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157314" w14:textId="3E179E94" w:rsidR="00AC3A8A" w:rsidRDefault="00535697" w:rsidP="00AC3A8A">
      <w:pPr>
        <w:pStyle w:val="Heading1"/>
      </w:pPr>
      <w:r>
        <w:t xml:space="preserve">English Stage </w:t>
      </w:r>
      <w:r w:rsidR="00295F15">
        <w:t>4</w:t>
      </w:r>
      <w:r>
        <w:t xml:space="preserve"> (Year </w:t>
      </w:r>
      <w:r w:rsidR="00295F15">
        <w:t>7</w:t>
      </w:r>
      <w:r>
        <w:t>)</w:t>
      </w:r>
      <w:r w:rsidR="006A28D3">
        <w:t xml:space="preserve"> </w:t>
      </w:r>
      <w:r w:rsidR="0090027F">
        <w:t xml:space="preserve">– resource booklet </w:t>
      </w:r>
      <w:r w:rsidR="006F7BFA">
        <w:t>–</w:t>
      </w:r>
      <w:r>
        <w:t xml:space="preserve"> </w:t>
      </w:r>
      <w:r w:rsidR="00426E65">
        <w:t>S</w:t>
      </w:r>
      <w:r w:rsidR="00295F15">
        <w:t>eeing through a text</w:t>
      </w:r>
    </w:p>
    <w:p w14:paraId="2528F728" w14:textId="64E63F01" w:rsidR="006F7BFA" w:rsidRPr="006F7BFA" w:rsidRDefault="006F7BFA" w:rsidP="006F7BFA">
      <w:r>
        <w:t xml:space="preserve">This document contains the teaching and learning resources and activities that accompany the Year </w:t>
      </w:r>
      <w:r w:rsidR="006B7FC3">
        <w:t>7</w:t>
      </w:r>
      <w:r>
        <w:t xml:space="preserve"> teaching and learning program, ‘</w:t>
      </w:r>
      <w:r w:rsidR="006B7FC3">
        <w:t>Seeing through a text’</w:t>
      </w:r>
      <w:r>
        <w:t>.</w:t>
      </w:r>
    </w:p>
    <w:p w14:paraId="40EC9132" w14:textId="77777777" w:rsidR="00AC3A8A" w:rsidRPr="00642FB6" w:rsidRDefault="00AC3A8A" w:rsidP="00AC3A8A">
      <w:r>
        <w:rPr>
          <w:noProof/>
        </w:rPr>
        <w:drawing>
          <wp:inline distT="0" distB="0" distL="0" distR="0" wp14:anchorId="1C18DCF0" wp14:editId="5528C6A0">
            <wp:extent cx="5169268" cy="6397517"/>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1">
                      <a:extLst>
                        <a:ext uri="{C183D7F6-B498-43B3-948B-1728B52AA6E4}">
                          <adec:decorative xmlns:dgm="http://schemas.openxmlformats.org/drawingml/2006/diagram" xmlns="" xmlns:o="urn:schemas-microsoft-com:office:office" xmlns:v="urn:schemas-microsoft-com:vml" xmlns:w10="urn:schemas-microsoft-com:office:word" xmlns:w="http://schemas.openxmlformats.org/wordprocessingml/2006/main" xmlns:a14="http://schemas.microsoft.com/office/drawing/2010/main" xmlns:adec="http://schemas.microsoft.com/office/drawing/2017/decorative" xmlns:arto="http://schemas.microsoft.com/office/word/2006/arto" val="1"/>
                        </a:ext>
                      </a:extLst>
                    </a:blip>
                    <a:stretch>
                      <a:fillRect/>
                    </a:stretch>
                  </pic:blipFill>
                  <pic:spPr>
                    <a:xfrm>
                      <a:off x="0" y="0"/>
                      <a:ext cx="5169268" cy="6397517"/>
                    </a:xfrm>
                    <a:prstGeom prst="rect">
                      <a:avLst/>
                    </a:prstGeom>
                  </pic:spPr>
                </pic:pic>
              </a:graphicData>
            </a:graphic>
          </wp:inline>
        </w:drawing>
      </w:r>
      <w:r>
        <w:br w:type="page"/>
      </w:r>
    </w:p>
    <w:p w14:paraId="357AD21B" w14:textId="65B1F4C0" w:rsidR="002B3982" w:rsidRDefault="002B3982" w:rsidP="002B3982">
      <w:pPr>
        <w:pStyle w:val="TOCHeading"/>
      </w:pPr>
      <w:r>
        <w:lastRenderedPageBreak/>
        <w:t>Contents</w:t>
      </w:r>
    </w:p>
    <w:p w14:paraId="155F495C" w14:textId="7709291D" w:rsidR="000A31FC" w:rsidRDefault="21347157">
      <w:pPr>
        <w:pStyle w:val="TOC2"/>
        <w:rPr>
          <w:rFonts w:asciiTheme="minorHAnsi" w:eastAsiaTheme="minorEastAsia" w:hAnsiTheme="minorHAnsi" w:cstheme="minorBidi"/>
          <w:kern w:val="2"/>
          <w:sz w:val="22"/>
          <w:szCs w:val="22"/>
          <w:lang w:eastAsia="en-AU"/>
          <w14:ligatures w14:val="standardContextual"/>
        </w:rPr>
      </w:pPr>
      <w:r>
        <w:fldChar w:fldCharType="begin"/>
      </w:r>
      <w:r w:rsidR="00FA2EB1">
        <w:instrText>TOC \o "2-3" \h \z \u</w:instrText>
      </w:r>
      <w:r>
        <w:fldChar w:fldCharType="separate"/>
      </w:r>
      <w:hyperlink w:anchor="_Toc141886148" w:history="1">
        <w:r w:rsidR="000A31FC" w:rsidRPr="00E202CF">
          <w:rPr>
            <w:rStyle w:val="Hyperlink"/>
          </w:rPr>
          <w:t>Key</w:t>
        </w:r>
        <w:r w:rsidR="000A31FC">
          <w:rPr>
            <w:webHidden/>
          </w:rPr>
          <w:tab/>
        </w:r>
        <w:r w:rsidR="000A31FC">
          <w:rPr>
            <w:webHidden/>
          </w:rPr>
          <w:fldChar w:fldCharType="begin"/>
        </w:r>
        <w:r w:rsidR="000A31FC">
          <w:rPr>
            <w:webHidden/>
          </w:rPr>
          <w:instrText xml:space="preserve"> PAGEREF _Toc141886148 \h </w:instrText>
        </w:r>
        <w:r w:rsidR="000A31FC">
          <w:rPr>
            <w:webHidden/>
          </w:rPr>
        </w:r>
        <w:r w:rsidR="000A31FC">
          <w:rPr>
            <w:webHidden/>
          </w:rPr>
          <w:fldChar w:fldCharType="separate"/>
        </w:r>
        <w:r w:rsidR="000A31FC">
          <w:rPr>
            <w:webHidden/>
          </w:rPr>
          <w:t>4</w:t>
        </w:r>
        <w:r w:rsidR="000A31FC">
          <w:rPr>
            <w:webHidden/>
          </w:rPr>
          <w:fldChar w:fldCharType="end"/>
        </w:r>
      </w:hyperlink>
    </w:p>
    <w:p w14:paraId="038E11C9" w14:textId="24B3CC35"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149" w:history="1">
        <w:r w:rsidR="000A31FC" w:rsidRPr="00E202CF">
          <w:rPr>
            <w:rStyle w:val="Hyperlink"/>
          </w:rPr>
          <w:t>About this resource</w:t>
        </w:r>
        <w:r w:rsidR="000A31FC">
          <w:rPr>
            <w:webHidden/>
          </w:rPr>
          <w:tab/>
        </w:r>
        <w:r w:rsidR="000A31FC">
          <w:rPr>
            <w:webHidden/>
          </w:rPr>
          <w:fldChar w:fldCharType="begin"/>
        </w:r>
        <w:r w:rsidR="000A31FC">
          <w:rPr>
            <w:webHidden/>
          </w:rPr>
          <w:instrText xml:space="preserve"> PAGEREF _Toc141886149 \h </w:instrText>
        </w:r>
        <w:r w:rsidR="000A31FC">
          <w:rPr>
            <w:webHidden/>
          </w:rPr>
        </w:r>
        <w:r w:rsidR="000A31FC">
          <w:rPr>
            <w:webHidden/>
          </w:rPr>
          <w:fldChar w:fldCharType="separate"/>
        </w:r>
        <w:r w:rsidR="000A31FC">
          <w:rPr>
            <w:webHidden/>
          </w:rPr>
          <w:t>5</w:t>
        </w:r>
        <w:r w:rsidR="000A31FC">
          <w:rPr>
            <w:webHidden/>
          </w:rPr>
          <w:fldChar w:fldCharType="end"/>
        </w:r>
      </w:hyperlink>
    </w:p>
    <w:p w14:paraId="7C4D0ACE" w14:textId="23D3E2FE"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50" w:history="1">
        <w:r w:rsidR="000A31FC" w:rsidRPr="00E202CF">
          <w:rPr>
            <w:rStyle w:val="Hyperlink"/>
            <w:noProof/>
          </w:rPr>
          <w:t>Purpose of resource</w:t>
        </w:r>
        <w:r w:rsidR="000A31FC">
          <w:rPr>
            <w:noProof/>
            <w:webHidden/>
          </w:rPr>
          <w:tab/>
        </w:r>
        <w:r w:rsidR="000A31FC">
          <w:rPr>
            <w:noProof/>
            <w:webHidden/>
          </w:rPr>
          <w:fldChar w:fldCharType="begin"/>
        </w:r>
        <w:r w:rsidR="000A31FC">
          <w:rPr>
            <w:noProof/>
            <w:webHidden/>
          </w:rPr>
          <w:instrText xml:space="preserve"> PAGEREF _Toc141886150 \h </w:instrText>
        </w:r>
        <w:r w:rsidR="000A31FC">
          <w:rPr>
            <w:noProof/>
            <w:webHidden/>
          </w:rPr>
        </w:r>
        <w:r w:rsidR="000A31FC">
          <w:rPr>
            <w:noProof/>
            <w:webHidden/>
          </w:rPr>
          <w:fldChar w:fldCharType="separate"/>
        </w:r>
        <w:r w:rsidR="000A31FC">
          <w:rPr>
            <w:noProof/>
            <w:webHidden/>
          </w:rPr>
          <w:t>5</w:t>
        </w:r>
        <w:r w:rsidR="000A31FC">
          <w:rPr>
            <w:noProof/>
            <w:webHidden/>
          </w:rPr>
          <w:fldChar w:fldCharType="end"/>
        </w:r>
      </w:hyperlink>
    </w:p>
    <w:p w14:paraId="32A48948" w14:textId="35B280FF"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51" w:history="1">
        <w:r w:rsidR="000A31FC" w:rsidRPr="00E202CF">
          <w:rPr>
            <w:rStyle w:val="Hyperlink"/>
            <w:noProof/>
          </w:rPr>
          <w:t>Target audience</w:t>
        </w:r>
        <w:r w:rsidR="000A31FC">
          <w:rPr>
            <w:noProof/>
            <w:webHidden/>
          </w:rPr>
          <w:tab/>
        </w:r>
        <w:r w:rsidR="000A31FC">
          <w:rPr>
            <w:noProof/>
            <w:webHidden/>
          </w:rPr>
          <w:fldChar w:fldCharType="begin"/>
        </w:r>
        <w:r w:rsidR="000A31FC">
          <w:rPr>
            <w:noProof/>
            <w:webHidden/>
          </w:rPr>
          <w:instrText xml:space="preserve"> PAGEREF _Toc141886151 \h </w:instrText>
        </w:r>
        <w:r w:rsidR="000A31FC">
          <w:rPr>
            <w:noProof/>
            <w:webHidden/>
          </w:rPr>
        </w:r>
        <w:r w:rsidR="000A31FC">
          <w:rPr>
            <w:noProof/>
            <w:webHidden/>
          </w:rPr>
          <w:fldChar w:fldCharType="separate"/>
        </w:r>
        <w:r w:rsidR="000A31FC">
          <w:rPr>
            <w:noProof/>
            <w:webHidden/>
          </w:rPr>
          <w:t>5</w:t>
        </w:r>
        <w:r w:rsidR="000A31FC">
          <w:rPr>
            <w:noProof/>
            <w:webHidden/>
          </w:rPr>
          <w:fldChar w:fldCharType="end"/>
        </w:r>
      </w:hyperlink>
    </w:p>
    <w:p w14:paraId="6D336027" w14:textId="552E1366"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52" w:history="1">
        <w:r w:rsidR="000A31FC" w:rsidRPr="00E202CF">
          <w:rPr>
            <w:rStyle w:val="Hyperlink"/>
            <w:noProof/>
          </w:rPr>
          <w:t>When and how to use</w:t>
        </w:r>
        <w:r w:rsidR="000A31FC">
          <w:rPr>
            <w:noProof/>
            <w:webHidden/>
          </w:rPr>
          <w:tab/>
        </w:r>
        <w:r w:rsidR="000A31FC">
          <w:rPr>
            <w:noProof/>
            <w:webHidden/>
          </w:rPr>
          <w:fldChar w:fldCharType="begin"/>
        </w:r>
        <w:r w:rsidR="000A31FC">
          <w:rPr>
            <w:noProof/>
            <w:webHidden/>
          </w:rPr>
          <w:instrText xml:space="preserve"> PAGEREF _Toc141886152 \h </w:instrText>
        </w:r>
        <w:r w:rsidR="000A31FC">
          <w:rPr>
            <w:noProof/>
            <w:webHidden/>
          </w:rPr>
        </w:r>
        <w:r w:rsidR="000A31FC">
          <w:rPr>
            <w:noProof/>
            <w:webHidden/>
          </w:rPr>
          <w:fldChar w:fldCharType="separate"/>
        </w:r>
        <w:r w:rsidR="000A31FC">
          <w:rPr>
            <w:noProof/>
            <w:webHidden/>
          </w:rPr>
          <w:t>5</w:t>
        </w:r>
        <w:r w:rsidR="000A31FC">
          <w:rPr>
            <w:noProof/>
            <w:webHidden/>
          </w:rPr>
          <w:fldChar w:fldCharType="end"/>
        </w:r>
      </w:hyperlink>
    </w:p>
    <w:p w14:paraId="66FC9F91" w14:textId="6724E746"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53" w:history="1">
        <w:r w:rsidR="000A31FC" w:rsidRPr="00E202CF">
          <w:rPr>
            <w:rStyle w:val="Hyperlink"/>
            <w:noProof/>
          </w:rPr>
          <w:t>Texts and resources</w:t>
        </w:r>
        <w:r w:rsidR="000A31FC">
          <w:rPr>
            <w:noProof/>
            <w:webHidden/>
          </w:rPr>
          <w:tab/>
        </w:r>
        <w:r w:rsidR="000A31FC">
          <w:rPr>
            <w:noProof/>
            <w:webHidden/>
          </w:rPr>
          <w:fldChar w:fldCharType="begin"/>
        </w:r>
        <w:r w:rsidR="000A31FC">
          <w:rPr>
            <w:noProof/>
            <w:webHidden/>
          </w:rPr>
          <w:instrText xml:space="preserve"> PAGEREF _Toc141886153 \h </w:instrText>
        </w:r>
        <w:r w:rsidR="000A31FC">
          <w:rPr>
            <w:noProof/>
            <w:webHidden/>
          </w:rPr>
        </w:r>
        <w:r w:rsidR="000A31FC">
          <w:rPr>
            <w:noProof/>
            <w:webHidden/>
          </w:rPr>
          <w:fldChar w:fldCharType="separate"/>
        </w:r>
        <w:r w:rsidR="000A31FC">
          <w:rPr>
            <w:noProof/>
            <w:webHidden/>
          </w:rPr>
          <w:t>6</w:t>
        </w:r>
        <w:r w:rsidR="000A31FC">
          <w:rPr>
            <w:noProof/>
            <w:webHidden/>
          </w:rPr>
          <w:fldChar w:fldCharType="end"/>
        </w:r>
      </w:hyperlink>
    </w:p>
    <w:p w14:paraId="048270FF" w14:textId="221A37FD"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154" w:history="1">
        <w:r w:rsidR="000A31FC" w:rsidRPr="00E202CF">
          <w:rPr>
            <w:rStyle w:val="Hyperlink"/>
          </w:rPr>
          <w:t>Phase 1 – engaging with the unit and the learning community</w:t>
        </w:r>
        <w:r w:rsidR="000A31FC">
          <w:rPr>
            <w:webHidden/>
          </w:rPr>
          <w:tab/>
        </w:r>
        <w:r w:rsidR="000A31FC">
          <w:rPr>
            <w:webHidden/>
          </w:rPr>
          <w:fldChar w:fldCharType="begin"/>
        </w:r>
        <w:r w:rsidR="000A31FC">
          <w:rPr>
            <w:webHidden/>
          </w:rPr>
          <w:instrText xml:space="preserve"> PAGEREF _Toc141886154 \h </w:instrText>
        </w:r>
        <w:r w:rsidR="000A31FC">
          <w:rPr>
            <w:webHidden/>
          </w:rPr>
        </w:r>
        <w:r w:rsidR="000A31FC">
          <w:rPr>
            <w:webHidden/>
          </w:rPr>
          <w:fldChar w:fldCharType="separate"/>
        </w:r>
        <w:r w:rsidR="000A31FC">
          <w:rPr>
            <w:webHidden/>
          </w:rPr>
          <w:t>11</w:t>
        </w:r>
        <w:r w:rsidR="000A31FC">
          <w:rPr>
            <w:webHidden/>
          </w:rPr>
          <w:fldChar w:fldCharType="end"/>
        </w:r>
      </w:hyperlink>
    </w:p>
    <w:p w14:paraId="1B3588A8" w14:textId="77F38A49"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55" w:history="1">
        <w:r w:rsidR="000A31FC" w:rsidRPr="00E202CF">
          <w:rPr>
            <w:rStyle w:val="Hyperlink"/>
            <w:noProof/>
          </w:rPr>
          <w:t>Phase 1, activity 1a – visual communication timeline</w:t>
        </w:r>
        <w:r w:rsidR="000A31FC">
          <w:rPr>
            <w:noProof/>
            <w:webHidden/>
          </w:rPr>
          <w:tab/>
        </w:r>
        <w:r w:rsidR="000A31FC">
          <w:rPr>
            <w:noProof/>
            <w:webHidden/>
          </w:rPr>
          <w:fldChar w:fldCharType="begin"/>
        </w:r>
        <w:r w:rsidR="000A31FC">
          <w:rPr>
            <w:noProof/>
            <w:webHidden/>
          </w:rPr>
          <w:instrText xml:space="preserve"> PAGEREF _Toc141886155 \h </w:instrText>
        </w:r>
        <w:r w:rsidR="000A31FC">
          <w:rPr>
            <w:noProof/>
            <w:webHidden/>
          </w:rPr>
        </w:r>
        <w:r w:rsidR="000A31FC">
          <w:rPr>
            <w:noProof/>
            <w:webHidden/>
          </w:rPr>
          <w:fldChar w:fldCharType="separate"/>
        </w:r>
        <w:r w:rsidR="000A31FC">
          <w:rPr>
            <w:noProof/>
            <w:webHidden/>
          </w:rPr>
          <w:t>11</w:t>
        </w:r>
        <w:r w:rsidR="000A31FC">
          <w:rPr>
            <w:noProof/>
            <w:webHidden/>
          </w:rPr>
          <w:fldChar w:fldCharType="end"/>
        </w:r>
      </w:hyperlink>
    </w:p>
    <w:p w14:paraId="6FC85A56" w14:textId="60904541"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56" w:history="1">
        <w:r w:rsidR="000A31FC" w:rsidRPr="00E202CF">
          <w:rPr>
            <w:rStyle w:val="Hyperlink"/>
            <w:noProof/>
          </w:rPr>
          <w:t>Phase 1, activity 1b – visual communication timeline</w:t>
        </w:r>
        <w:r w:rsidR="000A31FC">
          <w:rPr>
            <w:noProof/>
            <w:webHidden/>
          </w:rPr>
          <w:tab/>
        </w:r>
        <w:r w:rsidR="000A31FC">
          <w:rPr>
            <w:noProof/>
            <w:webHidden/>
          </w:rPr>
          <w:fldChar w:fldCharType="begin"/>
        </w:r>
        <w:r w:rsidR="000A31FC">
          <w:rPr>
            <w:noProof/>
            <w:webHidden/>
          </w:rPr>
          <w:instrText xml:space="preserve"> PAGEREF _Toc141886156 \h </w:instrText>
        </w:r>
        <w:r w:rsidR="000A31FC">
          <w:rPr>
            <w:noProof/>
            <w:webHidden/>
          </w:rPr>
        </w:r>
        <w:r w:rsidR="000A31FC">
          <w:rPr>
            <w:noProof/>
            <w:webHidden/>
          </w:rPr>
          <w:fldChar w:fldCharType="separate"/>
        </w:r>
        <w:r w:rsidR="000A31FC">
          <w:rPr>
            <w:noProof/>
            <w:webHidden/>
          </w:rPr>
          <w:t>14</w:t>
        </w:r>
        <w:r w:rsidR="000A31FC">
          <w:rPr>
            <w:noProof/>
            <w:webHidden/>
          </w:rPr>
          <w:fldChar w:fldCharType="end"/>
        </w:r>
      </w:hyperlink>
    </w:p>
    <w:p w14:paraId="743E961E" w14:textId="03A773F5"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57" w:history="1">
        <w:r w:rsidR="000A31FC" w:rsidRPr="00E202CF">
          <w:rPr>
            <w:rStyle w:val="Hyperlink"/>
            <w:noProof/>
          </w:rPr>
          <w:t>Phase 1, activity 2 – reflection questions</w:t>
        </w:r>
        <w:r w:rsidR="000A31FC">
          <w:rPr>
            <w:noProof/>
            <w:webHidden/>
          </w:rPr>
          <w:tab/>
        </w:r>
        <w:r w:rsidR="000A31FC">
          <w:rPr>
            <w:noProof/>
            <w:webHidden/>
          </w:rPr>
          <w:fldChar w:fldCharType="begin"/>
        </w:r>
        <w:r w:rsidR="000A31FC">
          <w:rPr>
            <w:noProof/>
            <w:webHidden/>
          </w:rPr>
          <w:instrText xml:space="preserve"> PAGEREF _Toc141886157 \h </w:instrText>
        </w:r>
        <w:r w:rsidR="000A31FC">
          <w:rPr>
            <w:noProof/>
            <w:webHidden/>
          </w:rPr>
        </w:r>
        <w:r w:rsidR="000A31FC">
          <w:rPr>
            <w:noProof/>
            <w:webHidden/>
          </w:rPr>
          <w:fldChar w:fldCharType="separate"/>
        </w:r>
        <w:r w:rsidR="000A31FC">
          <w:rPr>
            <w:noProof/>
            <w:webHidden/>
          </w:rPr>
          <w:t>25</w:t>
        </w:r>
        <w:r w:rsidR="000A31FC">
          <w:rPr>
            <w:noProof/>
            <w:webHidden/>
          </w:rPr>
          <w:fldChar w:fldCharType="end"/>
        </w:r>
      </w:hyperlink>
    </w:p>
    <w:p w14:paraId="2011E6ED" w14:textId="6C7E1865"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58" w:history="1">
        <w:r w:rsidR="000A31FC" w:rsidRPr="00E202CF">
          <w:rPr>
            <w:rStyle w:val="Hyperlink"/>
            <w:noProof/>
          </w:rPr>
          <w:t>Phase 1, resource 1 – codes and conventions</w:t>
        </w:r>
        <w:r w:rsidR="000A31FC">
          <w:rPr>
            <w:noProof/>
            <w:webHidden/>
          </w:rPr>
          <w:tab/>
        </w:r>
        <w:r w:rsidR="000A31FC">
          <w:rPr>
            <w:noProof/>
            <w:webHidden/>
          </w:rPr>
          <w:fldChar w:fldCharType="begin"/>
        </w:r>
        <w:r w:rsidR="000A31FC">
          <w:rPr>
            <w:noProof/>
            <w:webHidden/>
          </w:rPr>
          <w:instrText xml:space="preserve"> PAGEREF _Toc141886158 \h </w:instrText>
        </w:r>
        <w:r w:rsidR="000A31FC">
          <w:rPr>
            <w:noProof/>
            <w:webHidden/>
          </w:rPr>
        </w:r>
        <w:r w:rsidR="000A31FC">
          <w:rPr>
            <w:noProof/>
            <w:webHidden/>
          </w:rPr>
          <w:fldChar w:fldCharType="separate"/>
        </w:r>
        <w:r w:rsidR="000A31FC">
          <w:rPr>
            <w:noProof/>
            <w:webHidden/>
          </w:rPr>
          <w:t>25</w:t>
        </w:r>
        <w:r w:rsidR="000A31FC">
          <w:rPr>
            <w:noProof/>
            <w:webHidden/>
          </w:rPr>
          <w:fldChar w:fldCharType="end"/>
        </w:r>
      </w:hyperlink>
    </w:p>
    <w:p w14:paraId="69D4C678" w14:textId="40CA7540"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59" w:history="1">
        <w:r w:rsidR="000A31FC" w:rsidRPr="00E202CF">
          <w:rPr>
            <w:rStyle w:val="Hyperlink"/>
            <w:noProof/>
          </w:rPr>
          <w:t>Phase 1, resource 2 – digitally altered photographs</w:t>
        </w:r>
        <w:r w:rsidR="000A31FC">
          <w:rPr>
            <w:noProof/>
            <w:webHidden/>
          </w:rPr>
          <w:tab/>
        </w:r>
        <w:r w:rsidR="000A31FC">
          <w:rPr>
            <w:noProof/>
            <w:webHidden/>
          </w:rPr>
          <w:fldChar w:fldCharType="begin"/>
        </w:r>
        <w:r w:rsidR="000A31FC">
          <w:rPr>
            <w:noProof/>
            <w:webHidden/>
          </w:rPr>
          <w:instrText xml:space="preserve"> PAGEREF _Toc141886159 \h </w:instrText>
        </w:r>
        <w:r w:rsidR="000A31FC">
          <w:rPr>
            <w:noProof/>
            <w:webHidden/>
          </w:rPr>
        </w:r>
        <w:r w:rsidR="000A31FC">
          <w:rPr>
            <w:noProof/>
            <w:webHidden/>
          </w:rPr>
          <w:fldChar w:fldCharType="separate"/>
        </w:r>
        <w:r w:rsidR="000A31FC">
          <w:rPr>
            <w:noProof/>
            <w:webHidden/>
          </w:rPr>
          <w:t>28</w:t>
        </w:r>
        <w:r w:rsidR="000A31FC">
          <w:rPr>
            <w:noProof/>
            <w:webHidden/>
          </w:rPr>
          <w:fldChar w:fldCharType="end"/>
        </w:r>
      </w:hyperlink>
    </w:p>
    <w:p w14:paraId="22CEE886" w14:textId="50265F7C"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60" w:history="1">
        <w:r w:rsidR="000A31FC" w:rsidRPr="00E202CF">
          <w:rPr>
            <w:rStyle w:val="Hyperlink"/>
            <w:noProof/>
          </w:rPr>
          <w:t>Phase 1, activity 3 – questions for consideration</w:t>
        </w:r>
        <w:r w:rsidR="000A31FC">
          <w:rPr>
            <w:noProof/>
            <w:webHidden/>
          </w:rPr>
          <w:tab/>
        </w:r>
        <w:r w:rsidR="000A31FC">
          <w:rPr>
            <w:noProof/>
            <w:webHidden/>
          </w:rPr>
          <w:fldChar w:fldCharType="begin"/>
        </w:r>
        <w:r w:rsidR="000A31FC">
          <w:rPr>
            <w:noProof/>
            <w:webHidden/>
          </w:rPr>
          <w:instrText xml:space="preserve"> PAGEREF _Toc141886160 \h </w:instrText>
        </w:r>
        <w:r w:rsidR="000A31FC">
          <w:rPr>
            <w:noProof/>
            <w:webHidden/>
          </w:rPr>
        </w:r>
        <w:r w:rsidR="000A31FC">
          <w:rPr>
            <w:noProof/>
            <w:webHidden/>
          </w:rPr>
          <w:fldChar w:fldCharType="separate"/>
        </w:r>
        <w:r w:rsidR="000A31FC">
          <w:rPr>
            <w:noProof/>
            <w:webHidden/>
          </w:rPr>
          <w:t>28</w:t>
        </w:r>
        <w:r w:rsidR="000A31FC">
          <w:rPr>
            <w:noProof/>
            <w:webHidden/>
          </w:rPr>
          <w:fldChar w:fldCharType="end"/>
        </w:r>
      </w:hyperlink>
    </w:p>
    <w:p w14:paraId="76BB2AFA" w14:textId="77FD1BF2"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61" w:history="1">
        <w:r w:rsidR="000A31FC" w:rsidRPr="00E202CF">
          <w:rPr>
            <w:rStyle w:val="Hyperlink"/>
            <w:noProof/>
          </w:rPr>
          <w:t>Phase 1, resource 3 – metalanguage of visual texts</w:t>
        </w:r>
        <w:r w:rsidR="000A31FC">
          <w:rPr>
            <w:noProof/>
            <w:webHidden/>
          </w:rPr>
          <w:tab/>
        </w:r>
        <w:r w:rsidR="000A31FC">
          <w:rPr>
            <w:noProof/>
            <w:webHidden/>
          </w:rPr>
          <w:fldChar w:fldCharType="begin"/>
        </w:r>
        <w:r w:rsidR="000A31FC">
          <w:rPr>
            <w:noProof/>
            <w:webHidden/>
          </w:rPr>
          <w:instrText xml:space="preserve"> PAGEREF _Toc141886161 \h </w:instrText>
        </w:r>
        <w:r w:rsidR="000A31FC">
          <w:rPr>
            <w:noProof/>
            <w:webHidden/>
          </w:rPr>
        </w:r>
        <w:r w:rsidR="000A31FC">
          <w:rPr>
            <w:noProof/>
            <w:webHidden/>
          </w:rPr>
          <w:fldChar w:fldCharType="separate"/>
        </w:r>
        <w:r w:rsidR="000A31FC">
          <w:rPr>
            <w:noProof/>
            <w:webHidden/>
          </w:rPr>
          <w:t>29</w:t>
        </w:r>
        <w:r w:rsidR="000A31FC">
          <w:rPr>
            <w:noProof/>
            <w:webHidden/>
          </w:rPr>
          <w:fldChar w:fldCharType="end"/>
        </w:r>
      </w:hyperlink>
    </w:p>
    <w:p w14:paraId="056CB1E9" w14:textId="27C547C8"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162" w:history="1">
        <w:r w:rsidR="000A31FC" w:rsidRPr="00E202CF">
          <w:rPr>
            <w:rStyle w:val="Hyperlink"/>
          </w:rPr>
          <w:t xml:space="preserve">Core text 1 – </w:t>
        </w:r>
        <w:r w:rsidR="000A31FC" w:rsidRPr="00E202CF">
          <w:rPr>
            <w:rStyle w:val="Hyperlink"/>
            <w:i/>
            <w:iCs/>
          </w:rPr>
          <w:t>Mirror</w:t>
        </w:r>
        <w:r w:rsidR="000A31FC" w:rsidRPr="00E202CF">
          <w:rPr>
            <w:rStyle w:val="Hyperlink"/>
          </w:rPr>
          <w:t xml:space="preserve"> by Jeannie Baker</w:t>
        </w:r>
        <w:r w:rsidR="000A31FC">
          <w:rPr>
            <w:webHidden/>
          </w:rPr>
          <w:tab/>
        </w:r>
        <w:r w:rsidR="000A31FC">
          <w:rPr>
            <w:webHidden/>
          </w:rPr>
          <w:fldChar w:fldCharType="begin"/>
        </w:r>
        <w:r w:rsidR="000A31FC">
          <w:rPr>
            <w:webHidden/>
          </w:rPr>
          <w:instrText xml:space="preserve"> PAGEREF _Toc141886162 \h </w:instrText>
        </w:r>
        <w:r w:rsidR="000A31FC">
          <w:rPr>
            <w:webHidden/>
          </w:rPr>
        </w:r>
        <w:r w:rsidR="000A31FC">
          <w:rPr>
            <w:webHidden/>
          </w:rPr>
          <w:fldChar w:fldCharType="separate"/>
        </w:r>
        <w:r w:rsidR="000A31FC">
          <w:rPr>
            <w:webHidden/>
          </w:rPr>
          <w:t>34</w:t>
        </w:r>
        <w:r w:rsidR="000A31FC">
          <w:rPr>
            <w:webHidden/>
          </w:rPr>
          <w:fldChar w:fldCharType="end"/>
        </w:r>
      </w:hyperlink>
    </w:p>
    <w:p w14:paraId="35F1D923" w14:textId="58AD789D"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63" w:history="1">
        <w:r w:rsidR="000A31FC" w:rsidRPr="00E202CF">
          <w:rPr>
            <w:rStyle w:val="Hyperlink"/>
            <w:noProof/>
          </w:rPr>
          <w:t>Phase 1, resource 4 – sentence structure revision</w:t>
        </w:r>
        <w:r w:rsidR="000A31FC">
          <w:rPr>
            <w:noProof/>
            <w:webHidden/>
          </w:rPr>
          <w:tab/>
        </w:r>
        <w:r w:rsidR="000A31FC">
          <w:rPr>
            <w:noProof/>
            <w:webHidden/>
          </w:rPr>
          <w:fldChar w:fldCharType="begin"/>
        </w:r>
        <w:r w:rsidR="000A31FC">
          <w:rPr>
            <w:noProof/>
            <w:webHidden/>
          </w:rPr>
          <w:instrText xml:space="preserve"> PAGEREF _Toc141886163 \h </w:instrText>
        </w:r>
        <w:r w:rsidR="000A31FC">
          <w:rPr>
            <w:noProof/>
            <w:webHidden/>
          </w:rPr>
        </w:r>
        <w:r w:rsidR="000A31FC">
          <w:rPr>
            <w:noProof/>
            <w:webHidden/>
          </w:rPr>
          <w:fldChar w:fldCharType="separate"/>
        </w:r>
        <w:r w:rsidR="000A31FC">
          <w:rPr>
            <w:noProof/>
            <w:webHidden/>
          </w:rPr>
          <w:t>34</w:t>
        </w:r>
        <w:r w:rsidR="000A31FC">
          <w:rPr>
            <w:noProof/>
            <w:webHidden/>
          </w:rPr>
          <w:fldChar w:fldCharType="end"/>
        </w:r>
      </w:hyperlink>
    </w:p>
    <w:p w14:paraId="1A23F4F9" w14:textId="3AEB47DF"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64" w:history="1">
        <w:r w:rsidR="000A31FC" w:rsidRPr="00E202CF">
          <w:rPr>
            <w:rStyle w:val="Hyperlink"/>
            <w:noProof/>
          </w:rPr>
          <w:t xml:space="preserve">Phase 1, resource 5 – review of </w:t>
        </w:r>
        <w:r w:rsidR="000A31FC" w:rsidRPr="00E202CF">
          <w:rPr>
            <w:rStyle w:val="Hyperlink"/>
            <w:i/>
            <w:iCs/>
            <w:noProof/>
          </w:rPr>
          <w:t>Mirror</w:t>
        </w:r>
        <w:r w:rsidR="000A31FC" w:rsidRPr="00E202CF">
          <w:rPr>
            <w:rStyle w:val="Hyperlink"/>
            <w:noProof/>
          </w:rPr>
          <w:t xml:space="preserve"> by Jeannie Baker</w:t>
        </w:r>
        <w:r w:rsidR="000A31FC">
          <w:rPr>
            <w:noProof/>
            <w:webHidden/>
          </w:rPr>
          <w:tab/>
        </w:r>
        <w:r w:rsidR="000A31FC">
          <w:rPr>
            <w:noProof/>
            <w:webHidden/>
          </w:rPr>
          <w:fldChar w:fldCharType="begin"/>
        </w:r>
        <w:r w:rsidR="000A31FC">
          <w:rPr>
            <w:noProof/>
            <w:webHidden/>
          </w:rPr>
          <w:instrText xml:space="preserve"> PAGEREF _Toc141886164 \h </w:instrText>
        </w:r>
        <w:r w:rsidR="000A31FC">
          <w:rPr>
            <w:noProof/>
            <w:webHidden/>
          </w:rPr>
        </w:r>
        <w:r w:rsidR="000A31FC">
          <w:rPr>
            <w:noProof/>
            <w:webHidden/>
          </w:rPr>
          <w:fldChar w:fldCharType="separate"/>
        </w:r>
        <w:r w:rsidR="000A31FC">
          <w:rPr>
            <w:noProof/>
            <w:webHidden/>
          </w:rPr>
          <w:t>35</w:t>
        </w:r>
        <w:r w:rsidR="000A31FC">
          <w:rPr>
            <w:noProof/>
            <w:webHidden/>
          </w:rPr>
          <w:fldChar w:fldCharType="end"/>
        </w:r>
      </w:hyperlink>
    </w:p>
    <w:p w14:paraId="7079C574" w14:textId="174C3BB0"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65" w:history="1">
        <w:r w:rsidR="000A31FC" w:rsidRPr="00E202CF">
          <w:rPr>
            <w:rStyle w:val="Hyperlink"/>
            <w:noProof/>
          </w:rPr>
          <w:t>Phase 1, activity 4 – complex sentences in action</w:t>
        </w:r>
        <w:r w:rsidR="000A31FC">
          <w:rPr>
            <w:noProof/>
            <w:webHidden/>
          </w:rPr>
          <w:tab/>
        </w:r>
        <w:r w:rsidR="000A31FC">
          <w:rPr>
            <w:noProof/>
            <w:webHidden/>
          </w:rPr>
          <w:fldChar w:fldCharType="begin"/>
        </w:r>
        <w:r w:rsidR="000A31FC">
          <w:rPr>
            <w:noProof/>
            <w:webHidden/>
          </w:rPr>
          <w:instrText xml:space="preserve"> PAGEREF _Toc141886165 \h </w:instrText>
        </w:r>
        <w:r w:rsidR="000A31FC">
          <w:rPr>
            <w:noProof/>
            <w:webHidden/>
          </w:rPr>
        </w:r>
        <w:r w:rsidR="000A31FC">
          <w:rPr>
            <w:noProof/>
            <w:webHidden/>
          </w:rPr>
          <w:fldChar w:fldCharType="separate"/>
        </w:r>
        <w:r w:rsidR="000A31FC">
          <w:rPr>
            <w:noProof/>
            <w:webHidden/>
          </w:rPr>
          <w:t>35</w:t>
        </w:r>
        <w:r w:rsidR="000A31FC">
          <w:rPr>
            <w:noProof/>
            <w:webHidden/>
          </w:rPr>
          <w:fldChar w:fldCharType="end"/>
        </w:r>
      </w:hyperlink>
    </w:p>
    <w:p w14:paraId="0A98DA8C" w14:textId="55D74336"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66" w:history="1">
        <w:r w:rsidR="000A31FC" w:rsidRPr="00E202CF">
          <w:rPr>
            <w:rStyle w:val="Hyperlink"/>
            <w:noProof/>
          </w:rPr>
          <w:t>Phase 1, resource 6 – complex sentences in action answers</w:t>
        </w:r>
        <w:r w:rsidR="000A31FC">
          <w:rPr>
            <w:noProof/>
            <w:webHidden/>
          </w:rPr>
          <w:tab/>
        </w:r>
        <w:r w:rsidR="000A31FC">
          <w:rPr>
            <w:noProof/>
            <w:webHidden/>
          </w:rPr>
          <w:fldChar w:fldCharType="begin"/>
        </w:r>
        <w:r w:rsidR="000A31FC">
          <w:rPr>
            <w:noProof/>
            <w:webHidden/>
          </w:rPr>
          <w:instrText xml:space="preserve"> PAGEREF _Toc141886166 \h </w:instrText>
        </w:r>
        <w:r w:rsidR="000A31FC">
          <w:rPr>
            <w:noProof/>
            <w:webHidden/>
          </w:rPr>
        </w:r>
        <w:r w:rsidR="000A31FC">
          <w:rPr>
            <w:noProof/>
            <w:webHidden/>
          </w:rPr>
          <w:fldChar w:fldCharType="separate"/>
        </w:r>
        <w:r w:rsidR="000A31FC">
          <w:rPr>
            <w:noProof/>
            <w:webHidden/>
          </w:rPr>
          <w:t>37</w:t>
        </w:r>
        <w:r w:rsidR="000A31FC">
          <w:rPr>
            <w:noProof/>
            <w:webHidden/>
          </w:rPr>
          <w:fldChar w:fldCharType="end"/>
        </w:r>
      </w:hyperlink>
    </w:p>
    <w:p w14:paraId="2504D373" w14:textId="7D63003D"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67" w:history="1">
        <w:r w:rsidR="000A31FC" w:rsidRPr="00E202CF">
          <w:rPr>
            <w:rStyle w:val="Hyperlink"/>
            <w:noProof/>
          </w:rPr>
          <w:t>Phase 1, activity 5 – exploring etymology</w:t>
        </w:r>
        <w:r w:rsidR="000A31FC">
          <w:rPr>
            <w:noProof/>
            <w:webHidden/>
          </w:rPr>
          <w:tab/>
        </w:r>
        <w:r w:rsidR="000A31FC">
          <w:rPr>
            <w:noProof/>
            <w:webHidden/>
          </w:rPr>
          <w:fldChar w:fldCharType="begin"/>
        </w:r>
        <w:r w:rsidR="000A31FC">
          <w:rPr>
            <w:noProof/>
            <w:webHidden/>
          </w:rPr>
          <w:instrText xml:space="preserve"> PAGEREF _Toc141886167 \h </w:instrText>
        </w:r>
        <w:r w:rsidR="000A31FC">
          <w:rPr>
            <w:noProof/>
            <w:webHidden/>
          </w:rPr>
        </w:r>
        <w:r w:rsidR="000A31FC">
          <w:rPr>
            <w:noProof/>
            <w:webHidden/>
          </w:rPr>
          <w:fldChar w:fldCharType="separate"/>
        </w:r>
        <w:r w:rsidR="000A31FC">
          <w:rPr>
            <w:noProof/>
            <w:webHidden/>
          </w:rPr>
          <w:t>39</w:t>
        </w:r>
        <w:r w:rsidR="000A31FC">
          <w:rPr>
            <w:noProof/>
            <w:webHidden/>
          </w:rPr>
          <w:fldChar w:fldCharType="end"/>
        </w:r>
      </w:hyperlink>
    </w:p>
    <w:p w14:paraId="4530AB28" w14:textId="7AF6C659"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68" w:history="1">
        <w:r w:rsidR="000A31FC" w:rsidRPr="00E202CF">
          <w:rPr>
            <w:rStyle w:val="Hyperlink"/>
            <w:noProof/>
          </w:rPr>
          <w:t>Phase 1, resource 7 – sample email to Jeannie Baker</w:t>
        </w:r>
        <w:r w:rsidR="000A31FC">
          <w:rPr>
            <w:noProof/>
            <w:webHidden/>
          </w:rPr>
          <w:tab/>
        </w:r>
        <w:r w:rsidR="000A31FC">
          <w:rPr>
            <w:noProof/>
            <w:webHidden/>
          </w:rPr>
          <w:fldChar w:fldCharType="begin"/>
        </w:r>
        <w:r w:rsidR="000A31FC">
          <w:rPr>
            <w:noProof/>
            <w:webHidden/>
          </w:rPr>
          <w:instrText xml:space="preserve"> PAGEREF _Toc141886168 \h </w:instrText>
        </w:r>
        <w:r w:rsidR="000A31FC">
          <w:rPr>
            <w:noProof/>
            <w:webHidden/>
          </w:rPr>
        </w:r>
        <w:r w:rsidR="000A31FC">
          <w:rPr>
            <w:noProof/>
            <w:webHidden/>
          </w:rPr>
          <w:fldChar w:fldCharType="separate"/>
        </w:r>
        <w:r w:rsidR="000A31FC">
          <w:rPr>
            <w:noProof/>
            <w:webHidden/>
          </w:rPr>
          <w:t>44</w:t>
        </w:r>
        <w:r w:rsidR="000A31FC">
          <w:rPr>
            <w:noProof/>
            <w:webHidden/>
          </w:rPr>
          <w:fldChar w:fldCharType="end"/>
        </w:r>
      </w:hyperlink>
    </w:p>
    <w:p w14:paraId="77230933" w14:textId="53948D87"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69" w:history="1">
        <w:r w:rsidR="000A31FC" w:rsidRPr="00E202CF">
          <w:rPr>
            <w:rStyle w:val="Hyperlink"/>
            <w:noProof/>
          </w:rPr>
          <w:t>Core formative task 1 – exploring how visual texts impact the way we tell and receive stories</w:t>
        </w:r>
        <w:r w:rsidR="000A31FC">
          <w:rPr>
            <w:noProof/>
            <w:webHidden/>
          </w:rPr>
          <w:tab/>
        </w:r>
        <w:r w:rsidR="000A31FC">
          <w:rPr>
            <w:noProof/>
            <w:webHidden/>
          </w:rPr>
          <w:fldChar w:fldCharType="begin"/>
        </w:r>
        <w:r w:rsidR="000A31FC">
          <w:rPr>
            <w:noProof/>
            <w:webHidden/>
          </w:rPr>
          <w:instrText xml:space="preserve"> PAGEREF _Toc141886169 \h </w:instrText>
        </w:r>
        <w:r w:rsidR="000A31FC">
          <w:rPr>
            <w:noProof/>
            <w:webHidden/>
          </w:rPr>
        </w:r>
        <w:r w:rsidR="000A31FC">
          <w:rPr>
            <w:noProof/>
            <w:webHidden/>
          </w:rPr>
          <w:fldChar w:fldCharType="separate"/>
        </w:r>
        <w:r w:rsidR="000A31FC">
          <w:rPr>
            <w:noProof/>
            <w:webHidden/>
          </w:rPr>
          <w:t>44</w:t>
        </w:r>
        <w:r w:rsidR="000A31FC">
          <w:rPr>
            <w:noProof/>
            <w:webHidden/>
          </w:rPr>
          <w:fldChar w:fldCharType="end"/>
        </w:r>
      </w:hyperlink>
    </w:p>
    <w:p w14:paraId="1624EA68" w14:textId="3D365565"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170" w:history="1">
        <w:r w:rsidR="000A31FC" w:rsidRPr="00E202CF">
          <w:rPr>
            <w:rStyle w:val="Hyperlink"/>
          </w:rPr>
          <w:t>Phase 2 – unpacking and engaging with the conceptual focus</w:t>
        </w:r>
        <w:r w:rsidR="000A31FC">
          <w:rPr>
            <w:webHidden/>
          </w:rPr>
          <w:tab/>
        </w:r>
        <w:r w:rsidR="000A31FC">
          <w:rPr>
            <w:webHidden/>
          </w:rPr>
          <w:fldChar w:fldCharType="begin"/>
        </w:r>
        <w:r w:rsidR="000A31FC">
          <w:rPr>
            <w:webHidden/>
          </w:rPr>
          <w:instrText xml:space="preserve"> PAGEREF _Toc141886170 \h </w:instrText>
        </w:r>
        <w:r w:rsidR="000A31FC">
          <w:rPr>
            <w:webHidden/>
          </w:rPr>
        </w:r>
        <w:r w:rsidR="000A31FC">
          <w:rPr>
            <w:webHidden/>
          </w:rPr>
          <w:fldChar w:fldCharType="separate"/>
        </w:r>
        <w:r w:rsidR="000A31FC">
          <w:rPr>
            <w:webHidden/>
          </w:rPr>
          <w:t>48</w:t>
        </w:r>
        <w:r w:rsidR="000A31FC">
          <w:rPr>
            <w:webHidden/>
          </w:rPr>
          <w:fldChar w:fldCharType="end"/>
        </w:r>
      </w:hyperlink>
    </w:p>
    <w:p w14:paraId="21415B72" w14:textId="0BA457EA"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71" w:history="1">
        <w:r w:rsidR="000A31FC" w:rsidRPr="00E202CF">
          <w:rPr>
            <w:rStyle w:val="Hyperlink"/>
            <w:noProof/>
          </w:rPr>
          <w:t>Phase 2, resource 1 – teaching approaches</w:t>
        </w:r>
        <w:r w:rsidR="000A31FC">
          <w:rPr>
            <w:noProof/>
            <w:webHidden/>
          </w:rPr>
          <w:tab/>
        </w:r>
        <w:r w:rsidR="000A31FC">
          <w:rPr>
            <w:noProof/>
            <w:webHidden/>
          </w:rPr>
          <w:fldChar w:fldCharType="begin"/>
        </w:r>
        <w:r w:rsidR="000A31FC">
          <w:rPr>
            <w:noProof/>
            <w:webHidden/>
          </w:rPr>
          <w:instrText xml:space="preserve"> PAGEREF _Toc141886171 \h </w:instrText>
        </w:r>
        <w:r w:rsidR="000A31FC">
          <w:rPr>
            <w:noProof/>
            <w:webHidden/>
          </w:rPr>
        </w:r>
        <w:r w:rsidR="000A31FC">
          <w:rPr>
            <w:noProof/>
            <w:webHidden/>
          </w:rPr>
          <w:fldChar w:fldCharType="separate"/>
        </w:r>
        <w:r w:rsidR="000A31FC">
          <w:rPr>
            <w:noProof/>
            <w:webHidden/>
          </w:rPr>
          <w:t>49</w:t>
        </w:r>
        <w:r w:rsidR="000A31FC">
          <w:rPr>
            <w:noProof/>
            <w:webHidden/>
          </w:rPr>
          <w:fldChar w:fldCharType="end"/>
        </w:r>
      </w:hyperlink>
    </w:p>
    <w:p w14:paraId="635DD8B6" w14:textId="24408C86"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172" w:history="1">
        <w:r w:rsidR="000A31FC" w:rsidRPr="00E202CF">
          <w:rPr>
            <w:rStyle w:val="Hyperlink"/>
          </w:rPr>
          <w:t>Core text 2 – news article from website</w:t>
        </w:r>
        <w:r w:rsidR="000A31FC">
          <w:rPr>
            <w:webHidden/>
          </w:rPr>
          <w:tab/>
        </w:r>
        <w:r w:rsidR="000A31FC">
          <w:rPr>
            <w:webHidden/>
          </w:rPr>
          <w:fldChar w:fldCharType="begin"/>
        </w:r>
        <w:r w:rsidR="000A31FC">
          <w:rPr>
            <w:webHidden/>
          </w:rPr>
          <w:instrText xml:space="preserve"> PAGEREF _Toc141886172 \h </w:instrText>
        </w:r>
        <w:r w:rsidR="000A31FC">
          <w:rPr>
            <w:webHidden/>
          </w:rPr>
        </w:r>
        <w:r w:rsidR="000A31FC">
          <w:rPr>
            <w:webHidden/>
          </w:rPr>
          <w:fldChar w:fldCharType="separate"/>
        </w:r>
        <w:r w:rsidR="000A31FC">
          <w:rPr>
            <w:webHidden/>
          </w:rPr>
          <w:t>50</w:t>
        </w:r>
        <w:r w:rsidR="000A31FC">
          <w:rPr>
            <w:webHidden/>
          </w:rPr>
          <w:fldChar w:fldCharType="end"/>
        </w:r>
      </w:hyperlink>
    </w:p>
    <w:p w14:paraId="224FB614" w14:textId="5A71E58C"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73" w:history="1">
        <w:r w:rsidR="000A31FC" w:rsidRPr="00E202CF">
          <w:rPr>
            <w:rStyle w:val="Hyperlink"/>
            <w:noProof/>
          </w:rPr>
          <w:t>Phase 2, activity 1a – teacher facing adjusted activities</w:t>
        </w:r>
        <w:r w:rsidR="000A31FC">
          <w:rPr>
            <w:noProof/>
            <w:webHidden/>
          </w:rPr>
          <w:tab/>
        </w:r>
        <w:r w:rsidR="000A31FC">
          <w:rPr>
            <w:noProof/>
            <w:webHidden/>
          </w:rPr>
          <w:fldChar w:fldCharType="begin"/>
        </w:r>
        <w:r w:rsidR="000A31FC">
          <w:rPr>
            <w:noProof/>
            <w:webHidden/>
          </w:rPr>
          <w:instrText xml:space="preserve"> PAGEREF _Toc141886173 \h </w:instrText>
        </w:r>
        <w:r w:rsidR="000A31FC">
          <w:rPr>
            <w:noProof/>
            <w:webHidden/>
          </w:rPr>
        </w:r>
        <w:r w:rsidR="000A31FC">
          <w:rPr>
            <w:noProof/>
            <w:webHidden/>
          </w:rPr>
          <w:fldChar w:fldCharType="separate"/>
        </w:r>
        <w:r w:rsidR="000A31FC">
          <w:rPr>
            <w:noProof/>
            <w:webHidden/>
          </w:rPr>
          <w:t>50</w:t>
        </w:r>
        <w:r w:rsidR="000A31FC">
          <w:rPr>
            <w:noProof/>
            <w:webHidden/>
          </w:rPr>
          <w:fldChar w:fldCharType="end"/>
        </w:r>
      </w:hyperlink>
    </w:p>
    <w:p w14:paraId="6708EFAF" w14:textId="208FFC84"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74" w:history="1">
        <w:r w:rsidR="000A31FC" w:rsidRPr="00E202CF">
          <w:rPr>
            <w:rStyle w:val="Hyperlink"/>
            <w:noProof/>
          </w:rPr>
          <w:t>Phase 2, activity 1b – student facing adjusted activities</w:t>
        </w:r>
        <w:r w:rsidR="000A31FC">
          <w:rPr>
            <w:noProof/>
            <w:webHidden/>
          </w:rPr>
          <w:tab/>
        </w:r>
        <w:r w:rsidR="000A31FC">
          <w:rPr>
            <w:noProof/>
            <w:webHidden/>
          </w:rPr>
          <w:fldChar w:fldCharType="begin"/>
        </w:r>
        <w:r w:rsidR="000A31FC">
          <w:rPr>
            <w:noProof/>
            <w:webHidden/>
          </w:rPr>
          <w:instrText xml:space="preserve"> PAGEREF _Toc141886174 \h </w:instrText>
        </w:r>
        <w:r w:rsidR="000A31FC">
          <w:rPr>
            <w:noProof/>
            <w:webHidden/>
          </w:rPr>
        </w:r>
        <w:r w:rsidR="000A31FC">
          <w:rPr>
            <w:noProof/>
            <w:webHidden/>
          </w:rPr>
          <w:fldChar w:fldCharType="separate"/>
        </w:r>
        <w:r w:rsidR="000A31FC">
          <w:rPr>
            <w:noProof/>
            <w:webHidden/>
          </w:rPr>
          <w:t>51</w:t>
        </w:r>
        <w:r w:rsidR="000A31FC">
          <w:rPr>
            <w:noProof/>
            <w:webHidden/>
          </w:rPr>
          <w:fldChar w:fldCharType="end"/>
        </w:r>
      </w:hyperlink>
    </w:p>
    <w:p w14:paraId="5CE00548" w14:textId="7E23F091"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75" w:history="1">
        <w:r w:rsidR="000A31FC" w:rsidRPr="00E202CF">
          <w:rPr>
            <w:rStyle w:val="Hyperlink"/>
            <w:noProof/>
          </w:rPr>
          <w:t>Phase 2, activity 2 – extension and independent analysis</w:t>
        </w:r>
        <w:r w:rsidR="000A31FC">
          <w:rPr>
            <w:noProof/>
            <w:webHidden/>
          </w:rPr>
          <w:tab/>
        </w:r>
        <w:r w:rsidR="000A31FC">
          <w:rPr>
            <w:noProof/>
            <w:webHidden/>
          </w:rPr>
          <w:fldChar w:fldCharType="begin"/>
        </w:r>
        <w:r w:rsidR="000A31FC">
          <w:rPr>
            <w:noProof/>
            <w:webHidden/>
          </w:rPr>
          <w:instrText xml:space="preserve"> PAGEREF _Toc141886175 \h </w:instrText>
        </w:r>
        <w:r w:rsidR="000A31FC">
          <w:rPr>
            <w:noProof/>
            <w:webHidden/>
          </w:rPr>
        </w:r>
        <w:r w:rsidR="000A31FC">
          <w:rPr>
            <w:noProof/>
            <w:webHidden/>
          </w:rPr>
          <w:fldChar w:fldCharType="separate"/>
        </w:r>
        <w:r w:rsidR="000A31FC">
          <w:rPr>
            <w:noProof/>
            <w:webHidden/>
          </w:rPr>
          <w:t>53</w:t>
        </w:r>
        <w:r w:rsidR="000A31FC">
          <w:rPr>
            <w:noProof/>
            <w:webHidden/>
          </w:rPr>
          <w:fldChar w:fldCharType="end"/>
        </w:r>
      </w:hyperlink>
    </w:p>
    <w:p w14:paraId="19378CE6" w14:textId="0CD0910D"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76" w:history="1">
        <w:r w:rsidR="000A31FC" w:rsidRPr="00E202CF">
          <w:rPr>
            <w:rStyle w:val="Hyperlink"/>
            <w:noProof/>
          </w:rPr>
          <w:t>Phase 2, resource 2 – news websites</w:t>
        </w:r>
        <w:r w:rsidR="000A31FC">
          <w:rPr>
            <w:noProof/>
            <w:webHidden/>
          </w:rPr>
          <w:tab/>
        </w:r>
        <w:r w:rsidR="000A31FC">
          <w:rPr>
            <w:noProof/>
            <w:webHidden/>
          </w:rPr>
          <w:fldChar w:fldCharType="begin"/>
        </w:r>
        <w:r w:rsidR="000A31FC">
          <w:rPr>
            <w:noProof/>
            <w:webHidden/>
          </w:rPr>
          <w:instrText xml:space="preserve"> PAGEREF _Toc141886176 \h </w:instrText>
        </w:r>
        <w:r w:rsidR="000A31FC">
          <w:rPr>
            <w:noProof/>
            <w:webHidden/>
          </w:rPr>
        </w:r>
        <w:r w:rsidR="000A31FC">
          <w:rPr>
            <w:noProof/>
            <w:webHidden/>
          </w:rPr>
          <w:fldChar w:fldCharType="separate"/>
        </w:r>
        <w:r w:rsidR="000A31FC">
          <w:rPr>
            <w:noProof/>
            <w:webHidden/>
          </w:rPr>
          <w:t>55</w:t>
        </w:r>
        <w:r w:rsidR="000A31FC">
          <w:rPr>
            <w:noProof/>
            <w:webHidden/>
          </w:rPr>
          <w:fldChar w:fldCharType="end"/>
        </w:r>
      </w:hyperlink>
    </w:p>
    <w:p w14:paraId="0325230F" w14:textId="5700A075"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77" w:history="1">
        <w:r w:rsidR="000A31FC" w:rsidRPr="00E202CF">
          <w:rPr>
            <w:rStyle w:val="Hyperlink"/>
            <w:noProof/>
          </w:rPr>
          <w:t>Phase 2, resource 3 – passive and active voice</w:t>
        </w:r>
        <w:r w:rsidR="000A31FC">
          <w:rPr>
            <w:noProof/>
            <w:webHidden/>
          </w:rPr>
          <w:tab/>
        </w:r>
        <w:r w:rsidR="000A31FC">
          <w:rPr>
            <w:noProof/>
            <w:webHidden/>
          </w:rPr>
          <w:fldChar w:fldCharType="begin"/>
        </w:r>
        <w:r w:rsidR="000A31FC">
          <w:rPr>
            <w:noProof/>
            <w:webHidden/>
          </w:rPr>
          <w:instrText xml:space="preserve"> PAGEREF _Toc141886177 \h </w:instrText>
        </w:r>
        <w:r w:rsidR="000A31FC">
          <w:rPr>
            <w:noProof/>
            <w:webHidden/>
          </w:rPr>
        </w:r>
        <w:r w:rsidR="000A31FC">
          <w:rPr>
            <w:noProof/>
            <w:webHidden/>
          </w:rPr>
          <w:fldChar w:fldCharType="separate"/>
        </w:r>
        <w:r w:rsidR="000A31FC">
          <w:rPr>
            <w:noProof/>
            <w:webHidden/>
          </w:rPr>
          <w:t>55</w:t>
        </w:r>
        <w:r w:rsidR="000A31FC">
          <w:rPr>
            <w:noProof/>
            <w:webHidden/>
          </w:rPr>
          <w:fldChar w:fldCharType="end"/>
        </w:r>
      </w:hyperlink>
    </w:p>
    <w:p w14:paraId="42BE9F36" w14:textId="117CAE95"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78" w:history="1">
        <w:r w:rsidR="000A31FC" w:rsidRPr="00E202CF">
          <w:rPr>
            <w:rStyle w:val="Hyperlink"/>
            <w:noProof/>
          </w:rPr>
          <w:t>Phase 2, resource 4 – critical and creative thinking strategies</w:t>
        </w:r>
        <w:r w:rsidR="000A31FC">
          <w:rPr>
            <w:noProof/>
            <w:webHidden/>
          </w:rPr>
          <w:tab/>
        </w:r>
        <w:r w:rsidR="000A31FC">
          <w:rPr>
            <w:noProof/>
            <w:webHidden/>
          </w:rPr>
          <w:fldChar w:fldCharType="begin"/>
        </w:r>
        <w:r w:rsidR="000A31FC">
          <w:rPr>
            <w:noProof/>
            <w:webHidden/>
          </w:rPr>
          <w:instrText xml:space="preserve"> PAGEREF _Toc141886178 \h </w:instrText>
        </w:r>
        <w:r w:rsidR="000A31FC">
          <w:rPr>
            <w:noProof/>
            <w:webHidden/>
          </w:rPr>
        </w:r>
        <w:r w:rsidR="000A31FC">
          <w:rPr>
            <w:noProof/>
            <w:webHidden/>
          </w:rPr>
          <w:fldChar w:fldCharType="separate"/>
        </w:r>
        <w:r w:rsidR="000A31FC">
          <w:rPr>
            <w:noProof/>
            <w:webHidden/>
          </w:rPr>
          <w:t>56</w:t>
        </w:r>
        <w:r w:rsidR="000A31FC">
          <w:rPr>
            <w:noProof/>
            <w:webHidden/>
          </w:rPr>
          <w:fldChar w:fldCharType="end"/>
        </w:r>
      </w:hyperlink>
    </w:p>
    <w:p w14:paraId="25EEAD44" w14:textId="5DF75AB9"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79" w:history="1">
        <w:r w:rsidR="000A31FC" w:rsidRPr="00E202CF">
          <w:rPr>
            <w:rStyle w:val="Hyperlink"/>
            <w:noProof/>
          </w:rPr>
          <w:t>Phase 2, resource 5 – advertising campaigns, social media and websites</w:t>
        </w:r>
        <w:r w:rsidR="000A31FC">
          <w:rPr>
            <w:noProof/>
            <w:webHidden/>
          </w:rPr>
          <w:tab/>
        </w:r>
        <w:r w:rsidR="000A31FC">
          <w:rPr>
            <w:noProof/>
            <w:webHidden/>
          </w:rPr>
          <w:fldChar w:fldCharType="begin"/>
        </w:r>
        <w:r w:rsidR="000A31FC">
          <w:rPr>
            <w:noProof/>
            <w:webHidden/>
          </w:rPr>
          <w:instrText xml:space="preserve"> PAGEREF _Toc141886179 \h </w:instrText>
        </w:r>
        <w:r w:rsidR="000A31FC">
          <w:rPr>
            <w:noProof/>
            <w:webHidden/>
          </w:rPr>
        </w:r>
        <w:r w:rsidR="000A31FC">
          <w:rPr>
            <w:noProof/>
            <w:webHidden/>
          </w:rPr>
          <w:fldChar w:fldCharType="separate"/>
        </w:r>
        <w:r w:rsidR="000A31FC">
          <w:rPr>
            <w:noProof/>
            <w:webHidden/>
          </w:rPr>
          <w:t>57</w:t>
        </w:r>
        <w:r w:rsidR="000A31FC">
          <w:rPr>
            <w:noProof/>
            <w:webHidden/>
          </w:rPr>
          <w:fldChar w:fldCharType="end"/>
        </w:r>
      </w:hyperlink>
    </w:p>
    <w:p w14:paraId="5079E198" w14:textId="2BDF71FC"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80" w:history="1">
        <w:r w:rsidR="000A31FC" w:rsidRPr="00E202CF">
          <w:rPr>
            <w:rStyle w:val="Hyperlink"/>
            <w:noProof/>
          </w:rPr>
          <w:t>Phase 2, resource 6 – codes and conventions of persuasive visual texts</w:t>
        </w:r>
        <w:r w:rsidR="000A31FC">
          <w:rPr>
            <w:noProof/>
            <w:webHidden/>
          </w:rPr>
          <w:tab/>
        </w:r>
        <w:r w:rsidR="000A31FC">
          <w:rPr>
            <w:noProof/>
            <w:webHidden/>
          </w:rPr>
          <w:fldChar w:fldCharType="begin"/>
        </w:r>
        <w:r w:rsidR="000A31FC">
          <w:rPr>
            <w:noProof/>
            <w:webHidden/>
          </w:rPr>
          <w:instrText xml:space="preserve"> PAGEREF _Toc141886180 \h </w:instrText>
        </w:r>
        <w:r w:rsidR="000A31FC">
          <w:rPr>
            <w:noProof/>
            <w:webHidden/>
          </w:rPr>
        </w:r>
        <w:r w:rsidR="000A31FC">
          <w:rPr>
            <w:noProof/>
            <w:webHidden/>
          </w:rPr>
          <w:fldChar w:fldCharType="separate"/>
        </w:r>
        <w:r w:rsidR="000A31FC">
          <w:rPr>
            <w:noProof/>
            <w:webHidden/>
          </w:rPr>
          <w:t>59</w:t>
        </w:r>
        <w:r w:rsidR="000A31FC">
          <w:rPr>
            <w:noProof/>
            <w:webHidden/>
          </w:rPr>
          <w:fldChar w:fldCharType="end"/>
        </w:r>
      </w:hyperlink>
    </w:p>
    <w:p w14:paraId="6ED06087" w14:textId="7C071B6A"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81" w:history="1">
        <w:r w:rsidR="000A31FC" w:rsidRPr="00E202CF">
          <w:rPr>
            <w:rStyle w:val="Hyperlink"/>
            <w:noProof/>
          </w:rPr>
          <w:t>Phase 2, resource 7 – best practice in assessment procedures</w:t>
        </w:r>
        <w:r w:rsidR="000A31FC">
          <w:rPr>
            <w:noProof/>
            <w:webHidden/>
          </w:rPr>
          <w:tab/>
        </w:r>
        <w:r w:rsidR="000A31FC">
          <w:rPr>
            <w:noProof/>
            <w:webHidden/>
          </w:rPr>
          <w:fldChar w:fldCharType="begin"/>
        </w:r>
        <w:r w:rsidR="000A31FC">
          <w:rPr>
            <w:noProof/>
            <w:webHidden/>
          </w:rPr>
          <w:instrText xml:space="preserve"> PAGEREF _Toc141886181 \h </w:instrText>
        </w:r>
        <w:r w:rsidR="000A31FC">
          <w:rPr>
            <w:noProof/>
            <w:webHidden/>
          </w:rPr>
        </w:r>
        <w:r w:rsidR="000A31FC">
          <w:rPr>
            <w:noProof/>
            <w:webHidden/>
          </w:rPr>
          <w:fldChar w:fldCharType="separate"/>
        </w:r>
        <w:r w:rsidR="000A31FC">
          <w:rPr>
            <w:noProof/>
            <w:webHidden/>
          </w:rPr>
          <w:t>60</w:t>
        </w:r>
        <w:r w:rsidR="000A31FC">
          <w:rPr>
            <w:noProof/>
            <w:webHidden/>
          </w:rPr>
          <w:fldChar w:fldCharType="end"/>
        </w:r>
      </w:hyperlink>
    </w:p>
    <w:p w14:paraId="4B1412DA" w14:textId="5D5BC4BA"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82" w:history="1">
        <w:r w:rsidR="000A31FC" w:rsidRPr="00E202CF">
          <w:rPr>
            <w:rStyle w:val="Hyperlink"/>
            <w:noProof/>
          </w:rPr>
          <w:t>Phase 2, activity 3 – exploring the assessment notification</w:t>
        </w:r>
        <w:r w:rsidR="000A31FC">
          <w:rPr>
            <w:noProof/>
            <w:webHidden/>
          </w:rPr>
          <w:tab/>
        </w:r>
        <w:r w:rsidR="000A31FC">
          <w:rPr>
            <w:noProof/>
            <w:webHidden/>
          </w:rPr>
          <w:fldChar w:fldCharType="begin"/>
        </w:r>
        <w:r w:rsidR="000A31FC">
          <w:rPr>
            <w:noProof/>
            <w:webHidden/>
          </w:rPr>
          <w:instrText xml:space="preserve"> PAGEREF _Toc141886182 \h </w:instrText>
        </w:r>
        <w:r w:rsidR="000A31FC">
          <w:rPr>
            <w:noProof/>
            <w:webHidden/>
          </w:rPr>
        </w:r>
        <w:r w:rsidR="000A31FC">
          <w:rPr>
            <w:noProof/>
            <w:webHidden/>
          </w:rPr>
          <w:fldChar w:fldCharType="separate"/>
        </w:r>
        <w:r w:rsidR="000A31FC">
          <w:rPr>
            <w:noProof/>
            <w:webHidden/>
          </w:rPr>
          <w:t>61</w:t>
        </w:r>
        <w:r w:rsidR="000A31FC">
          <w:rPr>
            <w:noProof/>
            <w:webHidden/>
          </w:rPr>
          <w:fldChar w:fldCharType="end"/>
        </w:r>
      </w:hyperlink>
    </w:p>
    <w:p w14:paraId="5C24201E" w14:textId="4C94FAFA"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83" w:history="1">
        <w:r w:rsidR="000A31FC" w:rsidRPr="00E202CF">
          <w:rPr>
            <w:rStyle w:val="Hyperlink"/>
            <w:noProof/>
          </w:rPr>
          <w:t>Phase 2, resource 8 – introducing the fictional task context</w:t>
        </w:r>
        <w:r w:rsidR="000A31FC">
          <w:rPr>
            <w:noProof/>
            <w:webHidden/>
          </w:rPr>
          <w:tab/>
        </w:r>
        <w:r w:rsidR="000A31FC">
          <w:rPr>
            <w:noProof/>
            <w:webHidden/>
          </w:rPr>
          <w:fldChar w:fldCharType="begin"/>
        </w:r>
        <w:r w:rsidR="000A31FC">
          <w:rPr>
            <w:noProof/>
            <w:webHidden/>
          </w:rPr>
          <w:instrText xml:space="preserve"> PAGEREF _Toc141886183 \h </w:instrText>
        </w:r>
        <w:r w:rsidR="000A31FC">
          <w:rPr>
            <w:noProof/>
            <w:webHidden/>
          </w:rPr>
        </w:r>
        <w:r w:rsidR="000A31FC">
          <w:rPr>
            <w:noProof/>
            <w:webHidden/>
          </w:rPr>
          <w:fldChar w:fldCharType="separate"/>
        </w:r>
        <w:r w:rsidR="000A31FC">
          <w:rPr>
            <w:noProof/>
            <w:webHidden/>
          </w:rPr>
          <w:t>63</w:t>
        </w:r>
        <w:r w:rsidR="000A31FC">
          <w:rPr>
            <w:noProof/>
            <w:webHidden/>
          </w:rPr>
          <w:fldChar w:fldCharType="end"/>
        </w:r>
      </w:hyperlink>
    </w:p>
    <w:p w14:paraId="70F10074" w14:textId="6E28291A"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84" w:history="1">
        <w:r w:rsidR="000A31FC" w:rsidRPr="00E202CF">
          <w:rPr>
            <w:rStyle w:val="Hyperlink"/>
            <w:noProof/>
          </w:rPr>
          <w:t>Core formative task 2 – writing in response to stimulus</w:t>
        </w:r>
        <w:r w:rsidR="000A31FC">
          <w:rPr>
            <w:noProof/>
            <w:webHidden/>
          </w:rPr>
          <w:tab/>
        </w:r>
        <w:r w:rsidR="000A31FC">
          <w:rPr>
            <w:noProof/>
            <w:webHidden/>
          </w:rPr>
          <w:fldChar w:fldCharType="begin"/>
        </w:r>
        <w:r w:rsidR="000A31FC">
          <w:rPr>
            <w:noProof/>
            <w:webHidden/>
          </w:rPr>
          <w:instrText xml:space="preserve"> PAGEREF _Toc141886184 \h </w:instrText>
        </w:r>
        <w:r w:rsidR="000A31FC">
          <w:rPr>
            <w:noProof/>
            <w:webHidden/>
          </w:rPr>
        </w:r>
        <w:r w:rsidR="000A31FC">
          <w:rPr>
            <w:noProof/>
            <w:webHidden/>
          </w:rPr>
          <w:fldChar w:fldCharType="separate"/>
        </w:r>
        <w:r w:rsidR="000A31FC">
          <w:rPr>
            <w:noProof/>
            <w:webHidden/>
          </w:rPr>
          <w:t>63</w:t>
        </w:r>
        <w:r w:rsidR="000A31FC">
          <w:rPr>
            <w:noProof/>
            <w:webHidden/>
          </w:rPr>
          <w:fldChar w:fldCharType="end"/>
        </w:r>
      </w:hyperlink>
    </w:p>
    <w:p w14:paraId="68AB4F02" w14:textId="78D76C8C"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85" w:history="1">
        <w:r w:rsidR="000A31FC" w:rsidRPr="00E202CF">
          <w:rPr>
            <w:rStyle w:val="Hyperlink"/>
            <w:noProof/>
          </w:rPr>
          <w:t>Phase 2, resource 9 – process writing</w:t>
        </w:r>
        <w:r w:rsidR="000A31FC">
          <w:rPr>
            <w:noProof/>
            <w:webHidden/>
          </w:rPr>
          <w:tab/>
        </w:r>
        <w:r w:rsidR="000A31FC">
          <w:rPr>
            <w:noProof/>
            <w:webHidden/>
          </w:rPr>
          <w:fldChar w:fldCharType="begin"/>
        </w:r>
        <w:r w:rsidR="000A31FC">
          <w:rPr>
            <w:noProof/>
            <w:webHidden/>
          </w:rPr>
          <w:instrText xml:space="preserve"> PAGEREF _Toc141886185 \h </w:instrText>
        </w:r>
        <w:r w:rsidR="000A31FC">
          <w:rPr>
            <w:noProof/>
            <w:webHidden/>
          </w:rPr>
        </w:r>
        <w:r w:rsidR="000A31FC">
          <w:rPr>
            <w:noProof/>
            <w:webHidden/>
          </w:rPr>
          <w:fldChar w:fldCharType="separate"/>
        </w:r>
        <w:r w:rsidR="000A31FC">
          <w:rPr>
            <w:noProof/>
            <w:webHidden/>
          </w:rPr>
          <w:t>64</w:t>
        </w:r>
        <w:r w:rsidR="000A31FC">
          <w:rPr>
            <w:noProof/>
            <w:webHidden/>
          </w:rPr>
          <w:fldChar w:fldCharType="end"/>
        </w:r>
      </w:hyperlink>
    </w:p>
    <w:p w14:paraId="0F02FD16" w14:textId="13897F69"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186" w:history="1">
        <w:r w:rsidR="000A31FC" w:rsidRPr="00E202CF">
          <w:rPr>
            <w:rStyle w:val="Hyperlink"/>
          </w:rPr>
          <w:t>Phase 3 – discovering and engaging analytically with core texts</w:t>
        </w:r>
        <w:r w:rsidR="000A31FC">
          <w:rPr>
            <w:webHidden/>
          </w:rPr>
          <w:tab/>
        </w:r>
        <w:r w:rsidR="000A31FC">
          <w:rPr>
            <w:webHidden/>
          </w:rPr>
          <w:fldChar w:fldCharType="begin"/>
        </w:r>
        <w:r w:rsidR="000A31FC">
          <w:rPr>
            <w:webHidden/>
          </w:rPr>
          <w:instrText xml:space="preserve"> PAGEREF _Toc141886186 \h </w:instrText>
        </w:r>
        <w:r w:rsidR="000A31FC">
          <w:rPr>
            <w:webHidden/>
          </w:rPr>
        </w:r>
        <w:r w:rsidR="000A31FC">
          <w:rPr>
            <w:webHidden/>
          </w:rPr>
          <w:fldChar w:fldCharType="separate"/>
        </w:r>
        <w:r w:rsidR="000A31FC">
          <w:rPr>
            <w:webHidden/>
          </w:rPr>
          <w:t>66</w:t>
        </w:r>
        <w:r w:rsidR="000A31FC">
          <w:rPr>
            <w:webHidden/>
          </w:rPr>
          <w:fldChar w:fldCharType="end"/>
        </w:r>
      </w:hyperlink>
    </w:p>
    <w:p w14:paraId="00B3E40D" w14:textId="588CC68F"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87" w:history="1">
        <w:r w:rsidR="000A31FC" w:rsidRPr="00E202CF">
          <w:rPr>
            <w:rStyle w:val="Hyperlink"/>
            <w:noProof/>
          </w:rPr>
          <w:t>Phase 3, resource 1 – descriptive caption</w:t>
        </w:r>
        <w:r w:rsidR="000A31FC">
          <w:rPr>
            <w:noProof/>
            <w:webHidden/>
          </w:rPr>
          <w:tab/>
        </w:r>
        <w:r w:rsidR="000A31FC">
          <w:rPr>
            <w:noProof/>
            <w:webHidden/>
          </w:rPr>
          <w:fldChar w:fldCharType="begin"/>
        </w:r>
        <w:r w:rsidR="000A31FC">
          <w:rPr>
            <w:noProof/>
            <w:webHidden/>
          </w:rPr>
          <w:instrText xml:space="preserve"> PAGEREF _Toc141886187 \h </w:instrText>
        </w:r>
        <w:r w:rsidR="000A31FC">
          <w:rPr>
            <w:noProof/>
            <w:webHidden/>
          </w:rPr>
        </w:r>
        <w:r w:rsidR="000A31FC">
          <w:rPr>
            <w:noProof/>
            <w:webHidden/>
          </w:rPr>
          <w:fldChar w:fldCharType="separate"/>
        </w:r>
        <w:r w:rsidR="000A31FC">
          <w:rPr>
            <w:noProof/>
            <w:webHidden/>
          </w:rPr>
          <w:t>66</w:t>
        </w:r>
        <w:r w:rsidR="000A31FC">
          <w:rPr>
            <w:noProof/>
            <w:webHidden/>
          </w:rPr>
          <w:fldChar w:fldCharType="end"/>
        </w:r>
      </w:hyperlink>
    </w:p>
    <w:p w14:paraId="10407CE6" w14:textId="6F8564A5"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88" w:history="1">
        <w:r w:rsidR="000A31FC" w:rsidRPr="00E202CF">
          <w:rPr>
            <w:rStyle w:val="Hyperlink"/>
            <w:noProof/>
          </w:rPr>
          <w:t>Phase 3, activity 1a – teacher facing adjusted activities</w:t>
        </w:r>
        <w:r w:rsidR="000A31FC">
          <w:rPr>
            <w:noProof/>
            <w:webHidden/>
          </w:rPr>
          <w:tab/>
        </w:r>
        <w:r w:rsidR="000A31FC">
          <w:rPr>
            <w:noProof/>
            <w:webHidden/>
          </w:rPr>
          <w:fldChar w:fldCharType="begin"/>
        </w:r>
        <w:r w:rsidR="000A31FC">
          <w:rPr>
            <w:noProof/>
            <w:webHidden/>
          </w:rPr>
          <w:instrText xml:space="preserve"> PAGEREF _Toc141886188 \h </w:instrText>
        </w:r>
        <w:r w:rsidR="000A31FC">
          <w:rPr>
            <w:noProof/>
            <w:webHidden/>
          </w:rPr>
        </w:r>
        <w:r w:rsidR="000A31FC">
          <w:rPr>
            <w:noProof/>
            <w:webHidden/>
          </w:rPr>
          <w:fldChar w:fldCharType="separate"/>
        </w:r>
        <w:r w:rsidR="000A31FC">
          <w:rPr>
            <w:noProof/>
            <w:webHidden/>
          </w:rPr>
          <w:t>68</w:t>
        </w:r>
        <w:r w:rsidR="000A31FC">
          <w:rPr>
            <w:noProof/>
            <w:webHidden/>
          </w:rPr>
          <w:fldChar w:fldCharType="end"/>
        </w:r>
      </w:hyperlink>
    </w:p>
    <w:p w14:paraId="1504438C" w14:textId="08BA1EB0"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89" w:history="1">
        <w:r w:rsidR="000A31FC" w:rsidRPr="00E202CF">
          <w:rPr>
            <w:rStyle w:val="Hyperlink"/>
            <w:noProof/>
          </w:rPr>
          <w:t>Phase 3, activity 1b – student facing adjusted activities</w:t>
        </w:r>
        <w:r w:rsidR="000A31FC">
          <w:rPr>
            <w:noProof/>
            <w:webHidden/>
          </w:rPr>
          <w:tab/>
        </w:r>
        <w:r w:rsidR="000A31FC">
          <w:rPr>
            <w:noProof/>
            <w:webHidden/>
          </w:rPr>
          <w:fldChar w:fldCharType="begin"/>
        </w:r>
        <w:r w:rsidR="000A31FC">
          <w:rPr>
            <w:noProof/>
            <w:webHidden/>
          </w:rPr>
          <w:instrText xml:space="preserve"> PAGEREF _Toc141886189 \h </w:instrText>
        </w:r>
        <w:r w:rsidR="000A31FC">
          <w:rPr>
            <w:noProof/>
            <w:webHidden/>
          </w:rPr>
        </w:r>
        <w:r w:rsidR="000A31FC">
          <w:rPr>
            <w:noProof/>
            <w:webHidden/>
          </w:rPr>
          <w:fldChar w:fldCharType="separate"/>
        </w:r>
        <w:r w:rsidR="000A31FC">
          <w:rPr>
            <w:noProof/>
            <w:webHidden/>
          </w:rPr>
          <w:t>69</w:t>
        </w:r>
        <w:r w:rsidR="000A31FC">
          <w:rPr>
            <w:noProof/>
            <w:webHidden/>
          </w:rPr>
          <w:fldChar w:fldCharType="end"/>
        </w:r>
      </w:hyperlink>
    </w:p>
    <w:p w14:paraId="5FA0157B" w14:textId="09539AF6"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90" w:history="1">
        <w:r w:rsidR="000A31FC" w:rsidRPr="00E202CF">
          <w:rPr>
            <w:rStyle w:val="Hyperlink"/>
            <w:noProof/>
          </w:rPr>
          <w:t>Phase 3, activity 2 – sketch to stretch</w:t>
        </w:r>
        <w:r w:rsidR="000A31FC">
          <w:rPr>
            <w:noProof/>
            <w:webHidden/>
          </w:rPr>
          <w:tab/>
        </w:r>
        <w:r w:rsidR="000A31FC">
          <w:rPr>
            <w:noProof/>
            <w:webHidden/>
          </w:rPr>
          <w:fldChar w:fldCharType="begin"/>
        </w:r>
        <w:r w:rsidR="000A31FC">
          <w:rPr>
            <w:noProof/>
            <w:webHidden/>
          </w:rPr>
          <w:instrText xml:space="preserve"> PAGEREF _Toc141886190 \h </w:instrText>
        </w:r>
        <w:r w:rsidR="000A31FC">
          <w:rPr>
            <w:noProof/>
            <w:webHidden/>
          </w:rPr>
        </w:r>
        <w:r w:rsidR="000A31FC">
          <w:rPr>
            <w:noProof/>
            <w:webHidden/>
          </w:rPr>
          <w:fldChar w:fldCharType="separate"/>
        </w:r>
        <w:r w:rsidR="000A31FC">
          <w:rPr>
            <w:noProof/>
            <w:webHidden/>
          </w:rPr>
          <w:t>70</w:t>
        </w:r>
        <w:r w:rsidR="000A31FC">
          <w:rPr>
            <w:noProof/>
            <w:webHidden/>
          </w:rPr>
          <w:fldChar w:fldCharType="end"/>
        </w:r>
      </w:hyperlink>
    </w:p>
    <w:p w14:paraId="1B64FA0C" w14:textId="289942BB"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191" w:history="1">
        <w:r w:rsidR="000A31FC" w:rsidRPr="00E202CF">
          <w:rPr>
            <w:rStyle w:val="Hyperlink"/>
          </w:rPr>
          <w:t>Core text 3a – ‘Eurydice and the Tawny Frogmouth’ by Robert Adamson</w:t>
        </w:r>
        <w:r w:rsidR="000A31FC">
          <w:rPr>
            <w:webHidden/>
          </w:rPr>
          <w:tab/>
        </w:r>
        <w:r w:rsidR="000A31FC">
          <w:rPr>
            <w:webHidden/>
          </w:rPr>
          <w:fldChar w:fldCharType="begin"/>
        </w:r>
        <w:r w:rsidR="000A31FC">
          <w:rPr>
            <w:webHidden/>
          </w:rPr>
          <w:instrText xml:space="preserve"> PAGEREF _Toc141886191 \h </w:instrText>
        </w:r>
        <w:r w:rsidR="000A31FC">
          <w:rPr>
            <w:webHidden/>
          </w:rPr>
        </w:r>
        <w:r w:rsidR="000A31FC">
          <w:rPr>
            <w:webHidden/>
          </w:rPr>
          <w:fldChar w:fldCharType="separate"/>
        </w:r>
        <w:r w:rsidR="000A31FC">
          <w:rPr>
            <w:webHidden/>
          </w:rPr>
          <w:t>74</w:t>
        </w:r>
        <w:r w:rsidR="000A31FC">
          <w:rPr>
            <w:webHidden/>
          </w:rPr>
          <w:fldChar w:fldCharType="end"/>
        </w:r>
      </w:hyperlink>
    </w:p>
    <w:p w14:paraId="0BD95ECD" w14:textId="005ECD88"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92" w:history="1">
        <w:r w:rsidR="000A31FC" w:rsidRPr="00E202CF">
          <w:rPr>
            <w:rStyle w:val="Hyperlink"/>
            <w:noProof/>
          </w:rPr>
          <w:t>Phase 3, resource 2 – allusion to Eurydice</w:t>
        </w:r>
        <w:r w:rsidR="000A31FC">
          <w:rPr>
            <w:noProof/>
            <w:webHidden/>
          </w:rPr>
          <w:tab/>
        </w:r>
        <w:r w:rsidR="000A31FC">
          <w:rPr>
            <w:noProof/>
            <w:webHidden/>
          </w:rPr>
          <w:fldChar w:fldCharType="begin"/>
        </w:r>
        <w:r w:rsidR="000A31FC">
          <w:rPr>
            <w:noProof/>
            <w:webHidden/>
          </w:rPr>
          <w:instrText xml:space="preserve"> PAGEREF _Toc141886192 \h </w:instrText>
        </w:r>
        <w:r w:rsidR="000A31FC">
          <w:rPr>
            <w:noProof/>
            <w:webHidden/>
          </w:rPr>
        </w:r>
        <w:r w:rsidR="000A31FC">
          <w:rPr>
            <w:noProof/>
            <w:webHidden/>
          </w:rPr>
          <w:fldChar w:fldCharType="separate"/>
        </w:r>
        <w:r w:rsidR="000A31FC">
          <w:rPr>
            <w:noProof/>
            <w:webHidden/>
          </w:rPr>
          <w:t>74</w:t>
        </w:r>
        <w:r w:rsidR="000A31FC">
          <w:rPr>
            <w:noProof/>
            <w:webHidden/>
          </w:rPr>
          <w:fldChar w:fldCharType="end"/>
        </w:r>
      </w:hyperlink>
    </w:p>
    <w:p w14:paraId="2D169A0B" w14:textId="0F7B85AB"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93" w:history="1">
        <w:r w:rsidR="000A31FC" w:rsidRPr="00E202CF">
          <w:rPr>
            <w:rStyle w:val="Hyperlink"/>
            <w:noProof/>
          </w:rPr>
          <w:t>Phase 3, activity 3 – parts of speech</w:t>
        </w:r>
        <w:r w:rsidR="000A31FC">
          <w:rPr>
            <w:noProof/>
            <w:webHidden/>
          </w:rPr>
          <w:tab/>
        </w:r>
        <w:r w:rsidR="000A31FC">
          <w:rPr>
            <w:noProof/>
            <w:webHidden/>
          </w:rPr>
          <w:fldChar w:fldCharType="begin"/>
        </w:r>
        <w:r w:rsidR="000A31FC">
          <w:rPr>
            <w:noProof/>
            <w:webHidden/>
          </w:rPr>
          <w:instrText xml:space="preserve"> PAGEREF _Toc141886193 \h </w:instrText>
        </w:r>
        <w:r w:rsidR="000A31FC">
          <w:rPr>
            <w:noProof/>
            <w:webHidden/>
          </w:rPr>
        </w:r>
        <w:r w:rsidR="000A31FC">
          <w:rPr>
            <w:noProof/>
            <w:webHidden/>
          </w:rPr>
          <w:fldChar w:fldCharType="separate"/>
        </w:r>
        <w:r w:rsidR="000A31FC">
          <w:rPr>
            <w:noProof/>
            <w:webHidden/>
          </w:rPr>
          <w:t>74</w:t>
        </w:r>
        <w:r w:rsidR="000A31FC">
          <w:rPr>
            <w:noProof/>
            <w:webHidden/>
          </w:rPr>
          <w:fldChar w:fldCharType="end"/>
        </w:r>
      </w:hyperlink>
    </w:p>
    <w:p w14:paraId="57205AFB" w14:textId="6688D1CC"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94" w:history="1">
        <w:r w:rsidR="000A31FC" w:rsidRPr="00E202CF">
          <w:rPr>
            <w:rStyle w:val="Hyperlink"/>
            <w:noProof/>
          </w:rPr>
          <w:t>Phase 3, activity 4 – analytical writing</w:t>
        </w:r>
        <w:r w:rsidR="000A31FC">
          <w:rPr>
            <w:noProof/>
            <w:webHidden/>
          </w:rPr>
          <w:tab/>
        </w:r>
        <w:r w:rsidR="000A31FC">
          <w:rPr>
            <w:noProof/>
            <w:webHidden/>
          </w:rPr>
          <w:fldChar w:fldCharType="begin"/>
        </w:r>
        <w:r w:rsidR="000A31FC">
          <w:rPr>
            <w:noProof/>
            <w:webHidden/>
          </w:rPr>
          <w:instrText xml:space="preserve"> PAGEREF _Toc141886194 \h </w:instrText>
        </w:r>
        <w:r w:rsidR="000A31FC">
          <w:rPr>
            <w:noProof/>
            <w:webHidden/>
          </w:rPr>
        </w:r>
        <w:r w:rsidR="000A31FC">
          <w:rPr>
            <w:noProof/>
            <w:webHidden/>
          </w:rPr>
          <w:fldChar w:fldCharType="separate"/>
        </w:r>
        <w:r w:rsidR="000A31FC">
          <w:rPr>
            <w:noProof/>
            <w:webHidden/>
          </w:rPr>
          <w:t>76</w:t>
        </w:r>
        <w:r w:rsidR="000A31FC">
          <w:rPr>
            <w:noProof/>
            <w:webHidden/>
          </w:rPr>
          <w:fldChar w:fldCharType="end"/>
        </w:r>
      </w:hyperlink>
    </w:p>
    <w:p w14:paraId="0F4F37DD" w14:textId="4B2DD89C"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95" w:history="1">
        <w:r w:rsidR="000A31FC" w:rsidRPr="00E202CF">
          <w:rPr>
            <w:rStyle w:val="Hyperlink"/>
            <w:noProof/>
          </w:rPr>
          <w:t>Phase 3, activity 5 – visual imagery and emotions</w:t>
        </w:r>
        <w:r w:rsidR="000A31FC">
          <w:rPr>
            <w:noProof/>
            <w:webHidden/>
          </w:rPr>
          <w:tab/>
        </w:r>
        <w:r w:rsidR="000A31FC">
          <w:rPr>
            <w:noProof/>
            <w:webHidden/>
          </w:rPr>
          <w:fldChar w:fldCharType="begin"/>
        </w:r>
        <w:r w:rsidR="000A31FC">
          <w:rPr>
            <w:noProof/>
            <w:webHidden/>
          </w:rPr>
          <w:instrText xml:space="preserve"> PAGEREF _Toc141886195 \h </w:instrText>
        </w:r>
        <w:r w:rsidR="000A31FC">
          <w:rPr>
            <w:noProof/>
            <w:webHidden/>
          </w:rPr>
        </w:r>
        <w:r w:rsidR="000A31FC">
          <w:rPr>
            <w:noProof/>
            <w:webHidden/>
          </w:rPr>
          <w:fldChar w:fldCharType="separate"/>
        </w:r>
        <w:r w:rsidR="000A31FC">
          <w:rPr>
            <w:noProof/>
            <w:webHidden/>
          </w:rPr>
          <w:t>78</w:t>
        </w:r>
        <w:r w:rsidR="000A31FC">
          <w:rPr>
            <w:noProof/>
            <w:webHidden/>
          </w:rPr>
          <w:fldChar w:fldCharType="end"/>
        </w:r>
      </w:hyperlink>
    </w:p>
    <w:p w14:paraId="6D1EC33E" w14:textId="40EBCD5D"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196" w:history="1">
        <w:r w:rsidR="000A31FC" w:rsidRPr="00E202CF">
          <w:rPr>
            <w:rStyle w:val="Hyperlink"/>
          </w:rPr>
          <w:t>Core text 3b – Phase 3, activity 6 – visual devices in the music video</w:t>
        </w:r>
        <w:r w:rsidR="000A31FC">
          <w:rPr>
            <w:webHidden/>
          </w:rPr>
          <w:tab/>
        </w:r>
        <w:r w:rsidR="000A31FC">
          <w:rPr>
            <w:webHidden/>
          </w:rPr>
          <w:fldChar w:fldCharType="begin"/>
        </w:r>
        <w:r w:rsidR="000A31FC">
          <w:rPr>
            <w:webHidden/>
          </w:rPr>
          <w:instrText xml:space="preserve"> PAGEREF _Toc141886196 \h </w:instrText>
        </w:r>
        <w:r w:rsidR="000A31FC">
          <w:rPr>
            <w:webHidden/>
          </w:rPr>
        </w:r>
        <w:r w:rsidR="000A31FC">
          <w:rPr>
            <w:webHidden/>
          </w:rPr>
          <w:fldChar w:fldCharType="separate"/>
        </w:r>
        <w:r w:rsidR="000A31FC">
          <w:rPr>
            <w:webHidden/>
          </w:rPr>
          <w:t>79</w:t>
        </w:r>
        <w:r w:rsidR="000A31FC">
          <w:rPr>
            <w:webHidden/>
          </w:rPr>
          <w:fldChar w:fldCharType="end"/>
        </w:r>
      </w:hyperlink>
    </w:p>
    <w:p w14:paraId="503516EF" w14:textId="653252A6"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97" w:history="1">
        <w:r w:rsidR="000A31FC" w:rsidRPr="00E202CF">
          <w:rPr>
            <w:rStyle w:val="Hyperlink"/>
            <w:noProof/>
          </w:rPr>
          <w:t>Phase 3, activity 7 – critical and creative thinking</w:t>
        </w:r>
        <w:r w:rsidR="000A31FC">
          <w:rPr>
            <w:noProof/>
            <w:webHidden/>
          </w:rPr>
          <w:tab/>
        </w:r>
        <w:r w:rsidR="000A31FC">
          <w:rPr>
            <w:noProof/>
            <w:webHidden/>
          </w:rPr>
          <w:fldChar w:fldCharType="begin"/>
        </w:r>
        <w:r w:rsidR="000A31FC">
          <w:rPr>
            <w:noProof/>
            <w:webHidden/>
          </w:rPr>
          <w:instrText xml:space="preserve"> PAGEREF _Toc141886197 \h </w:instrText>
        </w:r>
        <w:r w:rsidR="000A31FC">
          <w:rPr>
            <w:noProof/>
            <w:webHidden/>
          </w:rPr>
        </w:r>
        <w:r w:rsidR="000A31FC">
          <w:rPr>
            <w:noProof/>
            <w:webHidden/>
          </w:rPr>
          <w:fldChar w:fldCharType="separate"/>
        </w:r>
        <w:r w:rsidR="000A31FC">
          <w:rPr>
            <w:noProof/>
            <w:webHidden/>
          </w:rPr>
          <w:t>82</w:t>
        </w:r>
        <w:r w:rsidR="000A31FC">
          <w:rPr>
            <w:noProof/>
            <w:webHidden/>
          </w:rPr>
          <w:fldChar w:fldCharType="end"/>
        </w:r>
      </w:hyperlink>
    </w:p>
    <w:p w14:paraId="1FBDC0F1" w14:textId="36882A8D"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198" w:history="1">
        <w:r w:rsidR="000A31FC" w:rsidRPr="00E202CF">
          <w:rPr>
            <w:rStyle w:val="Hyperlink"/>
            <w:noProof/>
          </w:rPr>
          <w:t>Core formative task 3 – informative writing: explain how you will make a music video</w:t>
        </w:r>
        <w:r w:rsidR="000A31FC">
          <w:rPr>
            <w:noProof/>
            <w:webHidden/>
          </w:rPr>
          <w:tab/>
        </w:r>
        <w:r w:rsidR="000A31FC">
          <w:rPr>
            <w:noProof/>
            <w:webHidden/>
          </w:rPr>
          <w:fldChar w:fldCharType="begin"/>
        </w:r>
        <w:r w:rsidR="000A31FC">
          <w:rPr>
            <w:noProof/>
            <w:webHidden/>
          </w:rPr>
          <w:instrText xml:space="preserve"> PAGEREF _Toc141886198 \h </w:instrText>
        </w:r>
        <w:r w:rsidR="000A31FC">
          <w:rPr>
            <w:noProof/>
            <w:webHidden/>
          </w:rPr>
        </w:r>
        <w:r w:rsidR="000A31FC">
          <w:rPr>
            <w:noProof/>
            <w:webHidden/>
          </w:rPr>
          <w:fldChar w:fldCharType="separate"/>
        </w:r>
        <w:r w:rsidR="000A31FC">
          <w:rPr>
            <w:noProof/>
            <w:webHidden/>
          </w:rPr>
          <w:t>85</w:t>
        </w:r>
        <w:r w:rsidR="000A31FC">
          <w:rPr>
            <w:noProof/>
            <w:webHidden/>
          </w:rPr>
          <w:fldChar w:fldCharType="end"/>
        </w:r>
      </w:hyperlink>
    </w:p>
    <w:p w14:paraId="4D9FA987" w14:textId="4CA6EB84"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199" w:history="1">
        <w:r w:rsidR="000A31FC" w:rsidRPr="00E202CF">
          <w:rPr>
            <w:rStyle w:val="Hyperlink"/>
          </w:rPr>
          <w:t>Phase 4 – deepening connections between texts and concepts</w:t>
        </w:r>
        <w:r w:rsidR="000A31FC">
          <w:rPr>
            <w:webHidden/>
          </w:rPr>
          <w:tab/>
        </w:r>
        <w:r w:rsidR="000A31FC">
          <w:rPr>
            <w:webHidden/>
          </w:rPr>
          <w:fldChar w:fldCharType="begin"/>
        </w:r>
        <w:r w:rsidR="000A31FC">
          <w:rPr>
            <w:webHidden/>
          </w:rPr>
          <w:instrText xml:space="preserve"> PAGEREF _Toc141886199 \h </w:instrText>
        </w:r>
        <w:r w:rsidR="000A31FC">
          <w:rPr>
            <w:webHidden/>
          </w:rPr>
        </w:r>
        <w:r w:rsidR="000A31FC">
          <w:rPr>
            <w:webHidden/>
          </w:rPr>
          <w:fldChar w:fldCharType="separate"/>
        </w:r>
        <w:r w:rsidR="000A31FC">
          <w:rPr>
            <w:webHidden/>
          </w:rPr>
          <w:t>86</w:t>
        </w:r>
        <w:r w:rsidR="000A31FC">
          <w:rPr>
            <w:webHidden/>
          </w:rPr>
          <w:fldChar w:fldCharType="end"/>
        </w:r>
      </w:hyperlink>
    </w:p>
    <w:p w14:paraId="013780EE" w14:textId="2676FF9C"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00" w:history="1">
        <w:r w:rsidR="000A31FC" w:rsidRPr="00E202CF">
          <w:rPr>
            <w:rStyle w:val="Hyperlink"/>
            <w:noProof/>
          </w:rPr>
          <w:t>Phase 4, activity 1 – scaffolding peer discussion</w:t>
        </w:r>
        <w:r w:rsidR="000A31FC">
          <w:rPr>
            <w:noProof/>
            <w:webHidden/>
          </w:rPr>
          <w:tab/>
        </w:r>
        <w:r w:rsidR="000A31FC">
          <w:rPr>
            <w:noProof/>
            <w:webHidden/>
          </w:rPr>
          <w:fldChar w:fldCharType="begin"/>
        </w:r>
        <w:r w:rsidR="000A31FC">
          <w:rPr>
            <w:noProof/>
            <w:webHidden/>
          </w:rPr>
          <w:instrText xml:space="preserve"> PAGEREF _Toc141886200 \h </w:instrText>
        </w:r>
        <w:r w:rsidR="000A31FC">
          <w:rPr>
            <w:noProof/>
            <w:webHidden/>
          </w:rPr>
        </w:r>
        <w:r w:rsidR="000A31FC">
          <w:rPr>
            <w:noProof/>
            <w:webHidden/>
          </w:rPr>
          <w:fldChar w:fldCharType="separate"/>
        </w:r>
        <w:r w:rsidR="000A31FC">
          <w:rPr>
            <w:noProof/>
            <w:webHidden/>
          </w:rPr>
          <w:t>87</w:t>
        </w:r>
        <w:r w:rsidR="000A31FC">
          <w:rPr>
            <w:noProof/>
            <w:webHidden/>
          </w:rPr>
          <w:fldChar w:fldCharType="end"/>
        </w:r>
      </w:hyperlink>
    </w:p>
    <w:p w14:paraId="4959D89E" w14:textId="72901063"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01" w:history="1">
        <w:r w:rsidR="000A31FC" w:rsidRPr="00E202CF">
          <w:rPr>
            <w:rStyle w:val="Hyperlink"/>
            <w:noProof/>
          </w:rPr>
          <w:t>Phase 4, activity 2 – audience and purpose quadrant analysis</w:t>
        </w:r>
        <w:r w:rsidR="000A31FC">
          <w:rPr>
            <w:noProof/>
            <w:webHidden/>
          </w:rPr>
          <w:tab/>
        </w:r>
        <w:r w:rsidR="000A31FC">
          <w:rPr>
            <w:noProof/>
            <w:webHidden/>
          </w:rPr>
          <w:fldChar w:fldCharType="begin"/>
        </w:r>
        <w:r w:rsidR="000A31FC">
          <w:rPr>
            <w:noProof/>
            <w:webHidden/>
          </w:rPr>
          <w:instrText xml:space="preserve"> PAGEREF _Toc141886201 \h </w:instrText>
        </w:r>
        <w:r w:rsidR="000A31FC">
          <w:rPr>
            <w:noProof/>
            <w:webHidden/>
          </w:rPr>
        </w:r>
        <w:r w:rsidR="000A31FC">
          <w:rPr>
            <w:noProof/>
            <w:webHidden/>
          </w:rPr>
          <w:fldChar w:fldCharType="separate"/>
        </w:r>
        <w:r w:rsidR="000A31FC">
          <w:rPr>
            <w:noProof/>
            <w:webHidden/>
          </w:rPr>
          <w:t>87</w:t>
        </w:r>
        <w:r w:rsidR="000A31FC">
          <w:rPr>
            <w:noProof/>
            <w:webHidden/>
          </w:rPr>
          <w:fldChar w:fldCharType="end"/>
        </w:r>
      </w:hyperlink>
    </w:p>
    <w:p w14:paraId="16D7FB0C" w14:textId="661941CF"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02" w:history="1">
        <w:r w:rsidR="000A31FC" w:rsidRPr="00E202CF">
          <w:rPr>
            <w:rStyle w:val="Hyperlink"/>
            <w:noProof/>
          </w:rPr>
          <w:t>Phase 4, resource 1 – Aboriginal iconography: glossary</w:t>
        </w:r>
        <w:r w:rsidR="000A31FC">
          <w:rPr>
            <w:noProof/>
            <w:webHidden/>
          </w:rPr>
          <w:tab/>
        </w:r>
        <w:r w:rsidR="000A31FC">
          <w:rPr>
            <w:noProof/>
            <w:webHidden/>
          </w:rPr>
          <w:fldChar w:fldCharType="begin"/>
        </w:r>
        <w:r w:rsidR="000A31FC">
          <w:rPr>
            <w:noProof/>
            <w:webHidden/>
          </w:rPr>
          <w:instrText xml:space="preserve"> PAGEREF _Toc141886202 \h </w:instrText>
        </w:r>
        <w:r w:rsidR="000A31FC">
          <w:rPr>
            <w:noProof/>
            <w:webHidden/>
          </w:rPr>
        </w:r>
        <w:r w:rsidR="000A31FC">
          <w:rPr>
            <w:noProof/>
            <w:webHidden/>
          </w:rPr>
          <w:fldChar w:fldCharType="separate"/>
        </w:r>
        <w:r w:rsidR="000A31FC">
          <w:rPr>
            <w:noProof/>
            <w:webHidden/>
          </w:rPr>
          <w:t>89</w:t>
        </w:r>
        <w:r w:rsidR="000A31FC">
          <w:rPr>
            <w:noProof/>
            <w:webHidden/>
          </w:rPr>
          <w:fldChar w:fldCharType="end"/>
        </w:r>
      </w:hyperlink>
    </w:p>
    <w:p w14:paraId="76C6AB89" w14:textId="45D7E545"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03" w:history="1">
        <w:r w:rsidR="000A31FC" w:rsidRPr="00E202CF">
          <w:rPr>
            <w:rStyle w:val="Hyperlink"/>
            <w:noProof/>
          </w:rPr>
          <w:t>Phase 4, resource 2 – Aboriginal iconography: informative text</w:t>
        </w:r>
        <w:r w:rsidR="000A31FC">
          <w:rPr>
            <w:noProof/>
            <w:webHidden/>
          </w:rPr>
          <w:tab/>
        </w:r>
        <w:r w:rsidR="000A31FC">
          <w:rPr>
            <w:noProof/>
            <w:webHidden/>
          </w:rPr>
          <w:fldChar w:fldCharType="begin"/>
        </w:r>
        <w:r w:rsidR="000A31FC">
          <w:rPr>
            <w:noProof/>
            <w:webHidden/>
          </w:rPr>
          <w:instrText xml:space="preserve"> PAGEREF _Toc141886203 \h </w:instrText>
        </w:r>
        <w:r w:rsidR="000A31FC">
          <w:rPr>
            <w:noProof/>
            <w:webHidden/>
          </w:rPr>
        </w:r>
        <w:r w:rsidR="000A31FC">
          <w:rPr>
            <w:noProof/>
            <w:webHidden/>
          </w:rPr>
          <w:fldChar w:fldCharType="separate"/>
        </w:r>
        <w:r w:rsidR="000A31FC">
          <w:rPr>
            <w:noProof/>
            <w:webHidden/>
          </w:rPr>
          <w:t>89</w:t>
        </w:r>
        <w:r w:rsidR="000A31FC">
          <w:rPr>
            <w:noProof/>
            <w:webHidden/>
          </w:rPr>
          <w:fldChar w:fldCharType="end"/>
        </w:r>
      </w:hyperlink>
    </w:p>
    <w:p w14:paraId="3EAF9F1B" w14:textId="2C141BA3"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04" w:history="1">
        <w:r w:rsidR="000A31FC" w:rsidRPr="00E202CF">
          <w:rPr>
            <w:rStyle w:val="Hyperlink"/>
            <w:noProof/>
          </w:rPr>
          <w:t>Phase 4, activity 3 – cause and effect sentences</w:t>
        </w:r>
        <w:r w:rsidR="000A31FC">
          <w:rPr>
            <w:noProof/>
            <w:webHidden/>
          </w:rPr>
          <w:tab/>
        </w:r>
        <w:r w:rsidR="000A31FC">
          <w:rPr>
            <w:noProof/>
            <w:webHidden/>
          </w:rPr>
          <w:fldChar w:fldCharType="begin"/>
        </w:r>
        <w:r w:rsidR="000A31FC">
          <w:rPr>
            <w:noProof/>
            <w:webHidden/>
          </w:rPr>
          <w:instrText xml:space="preserve"> PAGEREF _Toc141886204 \h </w:instrText>
        </w:r>
        <w:r w:rsidR="000A31FC">
          <w:rPr>
            <w:noProof/>
            <w:webHidden/>
          </w:rPr>
        </w:r>
        <w:r w:rsidR="000A31FC">
          <w:rPr>
            <w:noProof/>
            <w:webHidden/>
          </w:rPr>
          <w:fldChar w:fldCharType="separate"/>
        </w:r>
        <w:r w:rsidR="000A31FC">
          <w:rPr>
            <w:noProof/>
            <w:webHidden/>
          </w:rPr>
          <w:t>90</w:t>
        </w:r>
        <w:r w:rsidR="000A31FC">
          <w:rPr>
            <w:noProof/>
            <w:webHidden/>
          </w:rPr>
          <w:fldChar w:fldCharType="end"/>
        </w:r>
      </w:hyperlink>
    </w:p>
    <w:p w14:paraId="72779DDB" w14:textId="4C43E4D9"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05" w:history="1">
        <w:r w:rsidR="000A31FC" w:rsidRPr="00E202CF">
          <w:rPr>
            <w:rStyle w:val="Hyperlink"/>
            <w:noProof/>
          </w:rPr>
          <w:t>Phase 4, resource 3 – protocols for teaching Aboriginal and/or Torres Strait Islander texts</w:t>
        </w:r>
        <w:r w:rsidR="000A31FC">
          <w:rPr>
            <w:noProof/>
            <w:webHidden/>
          </w:rPr>
          <w:tab/>
        </w:r>
        <w:r w:rsidR="000A31FC">
          <w:rPr>
            <w:noProof/>
            <w:webHidden/>
          </w:rPr>
          <w:fldChar w:fldCharType="begin"/>
        </w:r>
        <w:r w:rsidR="000A31FC">
          <w:rPr>
            <w:noProof/>
            <w:webHidden/>
          </w:rPr>
          <w:instrText xml:space="preserve"> PAGEREF _Toc141886205 \h </w:instrText>
        </w:r>
        <w:r w:rsidR="000A31FC">
          <w:rPr>
            <w:noProof/>
            <w:webHidden/>
          </w:rPr>
        </w:r>
        <w:r w:rsidR="000A31FC">
          <w:rPr>
            <w:noProof/>
            <w:webHidden/>
          </w:rPr>
          <w:fldChar w:fldCharType="separate"/>
        </w:r>
        <w:r w:rsidR="000A31FC">
          <w:rPr>
            <w:noProof/>
            <w:webHidden/>
          </w:rPr>
          <w:t>92</w:t>
        </w:r>
        <w:r w:rsidR="000A31FC">
          <w:rPr>
            <w:noProof/>
            <w:webHidden/>
          </w:rPr>
          <w:fldChar w:fldCharType="end"/>
        </w:r>
      </w:hyperlink>
    </w:p>
    <w:p w14:paraId="71EFCC99" w14:textId="308291E2"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206" w:history="1">
        <w:r w:rsidR="000A31FC" w:rsidRPr="00E202CF">
          <w:rPr>
            <w:rStyle w:val="Hyperlink"/>
          </w:rPr>
          <w:t xml:space="preserve">Core text 4 – </w:t>
        </w:r>
        <w:r w:rsidR="000A31FC" w:rsidRPr="00E202CF">
          <w:rPr>
            <w:rStyle w:val="Hyperlink"/>
            <w:i/>
            <w:iCs/>
          </w:rPr>
          <w:t>Open Your Heart to Country</w:t>
        </w:r>
        <w:r w:rsidR="000A31FC" w:rsidRPr="00E202CF">
          <w:rPr>
            <w:rStyle w:val="Hyperlink"/>
          </w:rPr>
          <w:t xml:space="preserve"> by Jasmine Seymour</w:t>
        </w:r>
        <w:r w:rsidR="000A31FC">
          <w:rPr>
            <w:webHidden/>
          </w:rPr>
          <w:tab/>
        </w:r>
        <w:r w:rsidR="000A31FC">
          <w:rPr>
            <w:webHidden/>
          </w:rPr>
          <w:fldChar w:fldCharType="begin"/>
        </w:r>
        <w:r w:rsidR="000A31FC">
          <w:rPr>
            <w:webHidden/>
          </w:rPr>
          <w:instrText xml:space="preserve"> PAGEREF _Toc141886206 \h </w:instrText>
        </w:r>
        <w:r w:rsidR="000A31FC">
          <w:rPr>
            <w:webHidden/>
          </w:rPr>
        </w:r>
        <w:r w:rsidR="000A31FC">
          <w:rPr>
            <w:webHidden/>
          </w:rPr>
          <w:fldChar w:fldCharType="separate"/>
        </w:r>
        <w:r w:rsidR="000A31FC">
          <w:rPr>
            <w:webHidden/>
          </w:rPr>
          <w:t>95</w:t>
        </w:r>
        <w:r w:rsidR="000A31FC">
          <w:rPr>
            <w:webHidden/>
          </w:rPr>
          <w:fldChar w:fldCharType="end"/>
        </w:r>
      </w:hyperlink>
    </w:p>
    <w:p w14:paraId="1788F51B" w14:textId="16954DCE"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07" w:history="1">
        <w:r w:rsidR="000A31FC" w:rsidRPr="00E202CF">
          <w:rPr>
            <w:rStyle w:val="Hyperlink"/>
            <w:noProof/>
          </w:rPr>
          <w:t>Phase 4, activity 4 – exploring vocabulary</w:t>
        </w:r>
        <w:r w:rsidR="000A31FC">
          <w:rPr>
            <w:noProof/>
            <w:webHidden/>
          </w:rPr>
          <w:tab/>
        </w:r>
        <w:r w:rsidR="000A31FC">
          <w:rPr>
            <w:noProof/>
            <w:webHidden/>
          </w:rPr>
          <w:fldChar w:fldCharType="begin"/>
        </w:r>
        <w:r w:rsidR="000A31FC">
          <w:rPr>
            <w:noProof/>
            <w:webHidden/>
          </w:rPr>
          <w:instrText xml:space="preserve"> PAGEREF _Toc141886207 \h </w:instrText>
        </w:r>
        <w:r w:rsidR="000A31FC">
          <w:rPr>
            <w:noProof/>
            <w:webHidden/>
          </w:rPr>
        </w:r>
        <w:r w:rsidR="000A31FC">
          <w:rPr>
            <w:noProof/>
            <w:webHidden/>
          </w:rPr>
          <w:fldChar w:fldCharType="separate"/>
        </w:r>
        <w:r w:rsidR="000A31FC">
          <w:rPr>
            <w:noProof/>
            <w:webHidden/>
          </w:rPr>
          <w:t>95</w:t>
        </w:r>
        <w:r w:rsidR="000A31FC">
          <w:rPr>
            <w:noProof/>
            <w:webHidden/>
          </w:rPr>
          <w:fldChar w:fldCharType="end"/>
        </w:r>
      </w:hyperlink>
    </w:p>
    <w:p w14:paraId="7C2FD975" w14:textId="17A6DF51"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08" w:history="1">
        <w:r w:rsidR="000A31FC" w:rsidRPr="00E202CF">
          <w:rPr>
            <w:rStyle w:val="Hyperlink"/>
            <w:noProof/>
          </w:rPr>
          <w:t>Phase 4, activity 5 – exploring word meaning of ‘values’</w:t>
        </w:r>
        <w:r w:rsidR="000A31FC">
          <w:rPr>
            <w:noProof/>
            <w:webHidden/>
          </w:rPr>
          <w:tab/>
        </w:r>
        <w:r w:rsidR="000A31FC">
          <w:rPr>
            <w:noProof/>
            <w:webHidden/>
          </w:rPr>
          <w:fldChar w:fldCharType="begin"/>
        </w:r>
        <w:r w:rsidR="000A31FC">
          <w:rPr>
            <w:noProof/>
            <w:webHidden/>
          </w:rPr>
          <w:instrText xml:space="preserve"> PAGEREF _Toc141886208 \h </w:instrText>
        </w:r>
        <w:r w:rsidR="000A31FC">
          <w:rPr>
            <w:noProof/>
            <w:webHidden/>
          </w:rPr>
        </w:r>
        <w:r w:rsidR="000A31FC">
          <w:rPr>
            <w:noProof/>
            <w:webHidden/>
          </w:rPr>
          <w:fldChar w:fldCharType="separate"/>
        </w:r>
        <w:r w:rsidR="000A31FC">
          <w:rPr>
            <w:noProof/>
            <w:webHidden/>
          </w:rPr>
          <w:t>96</w:t>
        </w:r>
        <w:r w:rsidR="000A31FC">
          <w:rPr>
            <w:noProof/>
            <w:webHidden/>
          </w:rPr>
          <w:fldChar w:fldCharType="end"/>
        </w:r>
      </w:hyperlink>
    </w:p>
    <w:p w14:paraId="52B656BD" w14:textId="171823D7"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09" w:history="1">
        <w:r w:rsidR="000A31FC" w:rsidRPr="00E202CF">
          <w:rPr>
            <w:rStyle w:val="Hyperlink"/>
            <w:noProof/>
          </w:rPr>
          <w:t>Phase 4, activity 6 – Aboriginal and/or Torres Strait Islander languages</w:t>
        </w:r>
        <w:r w:rsidR="000A31FC">
          <w:rPr>
            <w:noProof/>
            <w:webHidden/>
          </w:rPr>
          <w:tab/>
        </w:r>
        <w:r w:rsidR="000A31FC">
          <w:rPr>
            <w:noProof/>
            <w:webHidden/>
          </w:rPr>
          <w:fldChar w:fldCharType="begin"/>
        </w:r>
        <w:r w:rsidR="000A31FC">
          <w:rPr>
            <w:noProof/>
            <w:webHidden/>
          </w:rPr>
          <w:instrText xml:space="preserve"> PAGEREF _Toc141886209 \h </w:instrText>
        </w:r>
        <w:r w:rsidR="000A31FC">
          <w:rPr>
            <w:noProof/>
            <w:webHidden/>
          </w:rPr>
        </w:r>
        <w:r w:rsidR="000A31FC">
          <w:rPr>
            <w:noProof/>
            <w:webHidden/>
          </w:rPr>
          <w:fldChar w:fldCharType="separate"/>
        </w:r>
        <w:r w:rsidR="000A31FC">
          <w:rPr>
            <w:noProof/>
            <w:webHidden/>
          </w:rPr>
          <w:t>97</w:t>
        </w:r>
        <w:r w:rsidR="000A31FC">
          <w:rPr>
            <w:noProof/>
            <w:webHidden/>
          </w:rPr>
          <w:fldChar w:fldCharType="end"/>
        </w:r>
      </w:hyperlink>
    </w:p>
    <w:p w14:paraId="382A669B" w14:textId="44575B3A"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10" w:history="1">
        <w:r w:rsidR="000A31FC" w:rsidRPr="00E202CF">
          <w:rPr>
            <w:rStyle w:val="Hyperlink"/>
            <w:noProof/>
          </w:rPr>
          <w:t>Phase 4, activity 7 – figurative language in the core text</w:t>
        </w:r>
        <w:r w:rsidR="000A31FC">
          <w:rPr>
            <w:noProof/>
            <w:webHidden/>
          </w:rPr>
          <w:tab/>
        </w:r>
        <w:r w:rsidR="000A31FC">
          <w:rPr>
            <w:noProof/>
            <w:webHidden/>
          </w:rPr>
          <w:fldChar w:fldCharType="begin"/>
        </w:r>
        <w:r w:rsidR="000A31FC">
          <w:rPr>
            <w:noProof/>
            <w:webHidden/>
          </w:rPr>
          <w:instrText xml:space="preserve"> PAGEREF _Toc141886210 \h </w:instrText>
        </w:r>
        <w:r w:rsidR="000A31FC">
          <w:rPr>
            <w:noProof/>
            <w:webHidden/>
          </w:rPr>
        </w:r>
        <w:r w:rsidR="000A31FC">
          <w:rPr>
            <w:noProof/>
            <w:webHidden/>
          </w:rPr>
          <w:fldChar w:fldCharType="separate"/>
        </w:r>
        <w:r w:rsidR="000A31FC">
          <w:rPr>
            <w:noProof/>
            <w:webHidden/>
          </w:rPr>
          <w:t>98</w:t>
        </w:r>
        <w:r w:rsidR="000A31FC">
          <w:rPr>
            <w:noProof/>
            <w:webHidden/>
          </w:rPr>
          <w:fldChar w:fldCharType="end"/>
        </w:r>
      </w:hyperlink>
    </w:p>
    <w:p w14:paraId="4DAF08E5" w14:textId="75244490"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11" w:history="1">
        <w:r w:rsidR="000A31FC" w:rsidRPr="00E202CF">
          <w:rPr>
            <w:rStyle w:val="Hyperlink"/>
            <w:noProof/>
          </w:rPr>
          <w:t>Phase 4, resource 4 – figurative language responses</w:t>
        </w:r>
        <w:r w:rsidR="000A31FC">
          <w:rPr>
            <w:noProof/>
            <w:webHidden/>
          </w:rPr>
          <w:tab/>
        </w:r>
        <w:r w:rsidR="000A31FC">
          <w:rPr>
            <w:noProof/>
            <w:webHidden/>
          </w:rPr>
          <w:fldChar w:fldCharType="begin"/>
        </w:r>
        <w:r w:rsidR="000A31FC">
          <w:rPr>
            <w:noProof/>
            <w:webHidden/>
          </w:rPr>
          <w:instrText xml:space="preserve"> PAGEREF _Toc141886211 \h </w:instrText>
        </w:r>
        <w:r w:rsidR="000A31FC">
          <w:rPr>
            <w:noProof/>
            <w:webHidden/>
          </w:rPr>
        </w:r>
        <w:r w:rsidR="000A31FC">
          <w:rPr>
            <w:noProof/>
            <w:webHidden/>
          </w:rPr>
          <w:fldChar w:fldCharType="separate"/>
        </w:r>
        <w:r w:rsidR="000A31FC">
          <w:rPr>
            <w:noProof/>
            <w:webHidden/>
          </w:rPr>
          <w:t>99</w:t>
        </w:r>
        <w:r w:rsidR="000A31FC">
          <w:rPr>
            <w:noProof/>
            <w:webHidden/>
          </w:rPr>
          <w:fldChar w:fldCharType="end"/>
        </w:r>
      </w:hyperlink>
    </w:p>
    <w:p w14:paraId="4EF5290F" w14:textId="56531938"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12" w:history="1">
        <w:r w:rsidR="000A31FC" w:rsidRPr="00E202CF">
          <w:rPr>
            <w:rStyle w:val="Hyperlink"/>
            <w:noProof/>
          </w:rPr>
          <w:t>Phase 4, resource 5 – annotated extracts from the core text</w:t>
        </w:r>
        <w:r w:rsidR="000A31FC">
          <w:rPr>
            <w:noProof/>
            <w:webHidden/>
          </w:rPr>
          <w:tab/>
        </w:r>
        <w:r w:rsidR="000A31FC">
          <w:rPr>
            <w:noProof/>
            <w:webHidden/>
          </w:rPr>
          <w:fldChar w:fldCharType="begin"/>
        </w:r>
        <w:r w:rsidR="000A31FC">
          <w:rPr>
            <w:noProof/>
            <w:webHidden/>
          </w:rPr>
          <w:instrText xml:space="preserve"> PAGEREF _Toc141886212 \h </w:instrText>
        </w:r>
        <w:r w:rsidR="000A31FC">
          <w:rPr>
            <w:noProof/>
            <w:webHidden/>
          </w:rPr>
        </w:r>
        <w:r w:rsidR="000A31FC">
          <w:rPr>
            <w:noProof/>
            <w:webHidden/>
          </w:rPr>
          <w:fldChar w:fldCharType="separate"/>
        </w:r>
        <w:r w:rsidR="000A31FC">
          <w:rPr>
            <w:noProof/>
            <w:webHidden/>
          </w:rPr>
          <w:t>101</w:t>
        </w:r>
        <w:r w:rsidR="000A31FC">
          <w:rPr>
            <w:noProof/>
            <w:webHidden/>
          </w:rPr>
          <w:fldChar w:fldCharType="end"/>
        </w:r>
      </w:hyperlink>
    </w:p>
    <w:p w14:paraId="2E35058F" w14:textId="1CE73E42"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213" w:history="1">
        <w:r w:rsidR="000A31FC" w:rsidRPr="00E202CF">
          <w:rPr>
            <w:rStyle w:val="Hyperlink"/>
          </w:rPr>
          <w:t xml:space="preserve">Core text 5 – </w:t>
        </w:r>
        <w:r w:rsidR="000A31FC" w:rsidRPr="00E202CF">
          <w:rPr>
            <w:rStyle w:val="Hyperlink"/>
            <w:i/>
            <w:iCs/>
          </w:rPr>
          <w:t>Visible</w:t>
        </w:r>
        <w:r w:rsidR="000A31FC" w:rsidRPr="00E202CF">
          <w:rPr>
            <w:rStyle w:val="Hyperlink"/>
          </w:rPr>
          <w:t xml:space="preserve"> by Genevieve Clay-Smith</w:t>
        </w:r>
        <w:r w:rsidR="000A31FC">
          <w:rPr>
            <w:webHidden/>
          </w:rPr>
          <w:tab/>
        </w:r>
        <w:r w:rsidR="000A31FC">
          <w:rPr>
            <w:webHidden/>
          </w:rPr>
          <w:fldChar w:fldCharType="begin"/>
        </w:r>
        <w:r w:rsidR="000A31FC">
          <w:rPr>
            <w:webHidden/>
          </w:rPr>
          <w:instrText xml:space="preserve"> PAGEREF _Toc141886213 \h </w:instrText>
        </w:r>
        <w:r w:rsidR="000A31FC">
          <w:rPr>
            <w:webHidden/>
          </w:rPr>
        </w:r>
        <w:r w:rsidR="000A31FC">
          <w:rPr>
            <w:webHidden/>
          </w:rPr>
          <w:fldChar w:fldCharType="separate"/>
        </w:r>
        <w:r w:rsidR="000A31FC">
          <w:rPr>
            <w:webHidden/>
          </w:rPr>
          <w:t>102</w:t>
        </w:r>
        <w:r w:rsidR="000A31FC">
          <w:rPr>
            <w:webHidden/>
          </w:rPr>
          <w:fldChar w:fldCharType="end"/>
        </w:r>
      </w:hyperlink>
    </w:p>
    <w:p w14:paraId="43230203" w14:textId="07EB0C56"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14" w:history="1">
        <w:r w:rsidR="000A31FC" w:rsidRPr="00E202CF">
          <w:rPr>
            <w:rStyle w:val="Hyperlink"/>
            <w:noProof/>
          </w:rPr>
          <w:t xml:space="preserve">Phase 4, activity 8 – three level guide for </w:t>
        </w:r>
        <w:r w:rsidR="000A31FC" w:rsidRPr="00E202CF">
          <w:rPr>
            <w:rStyle w:val="Hyperlink"/>
            <w:i/>
            <w:iCs/>
            <w:noProof/>
          </w:rPr>
          <w:t>Visible</w:t>
        </w:r>
        <w:r w:rsidR="000A31FC">
          <w:rPr>
            <w:noProof/>
            <w:webHidden/>
          </w:rPr>
          <w:tab/>
        </w:r>
        <w:r w:rsidR="000A31FC">
          <w:rPr>
            <w:noProof/>
            <w:webHidden/>
          </w:rPr>
          <w:fldChar w:fldCharType="begin"/>
        </w:r>
        <w:r w:rsidR="000A31FC">
          <w:rPr>
            <w:noProof/>
            <w:webHidden/>
          </w:rPr>
          <w:instrText xml:space="preserve"> PAGEREF _Toc141886214 \h </w:instrText>
        </w:r>
        <w:r w:rsidR="000A31FC">
          <w:rPr>
            <w:noProof/>
            <w:webHidden/>
          </w:rPr>
        </w:r>
        <w:r w:rsidR="000A31FC">
          <w:rPr>
            <w:noProof/>
            <w:webHidden/>
          </w:rPr>
          <w:fldChar w:fldCharType="separate"/>
        </w:r>
        <w:r w:rsidR="000A31FC">
          <w:rPr>
            <w:noProof/>
            <w:webHidden/>
          </w:rPr>
          <w:t>102</w:t>
        </w:r>
        <w:r w:rsidR="000A31FC">
          <w:rPr>
            <w:noProof/>
            <w:webHidden/>
          </w:rPr>
          <w:fldChar w:fldCharType="end"/>
        </w:r>
      </w:hyperlink>
    </w:p>
    <w:p w14:paraId="3110F65F" w14:textId="262DD47E"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15" w:history="1">
        <w:r w:rsidR="000A31FC" w:rsidRPr="00E202CF">
          <w:rPr>
            <w:rStyle w:val="Hyperlink"/>
            <w:noProof/>
          </w:rPr>
          <w:t>Phase 4, activity 9 – film metalanguage information gap activity</w:t>
        </w:r>
        <w:r w:rsidR="000A31FC">
          <w:rPr>
            <w:noProof/>
            <w:webHidden/>
          </w:rPr>
          <w:tab/>
        </w:r>
        <w:r w:rsidR="000A31FC">
          <w:rPr>
            <w:noProof/>
            <w:webHidden/>
          </w:rPr>
          <w:fldChar w:fldCharType="begin"/>
        </w:r>
        <w:r w:rsidR="000A31FC">
          <w:rPr>
            <w:noProof/>
            <w:webHidden/>
          </w:rPr>
          <w:instrText xml:space="preserve"> PAGEREF _Toc141886215 \h </w:instrText>
        </w:r>
        <w:r w:rsidR="000A31FC">
          <w:rPr>
            <w:noProof/>
            <w:webHidden/>
          </w:rPr>
        </w:r>
        <w:r w:rsidR="000A31FC">
          <w:rPr>
            <w:noProof/>
            <w:webHidden/>
          </w:rPr>
          <w:fldChar w:fldCharType="separate"/>
        </w:r>
        <w:r w:rsidR="000A31FC">
          <w:rPr>
            <w:noProof/>
            <w:webHidden/>
          </w:rPr>
          <w:t>103</w:t>
        </w:r>
        <w:r w:rsidR="000A31FC">
          <w:rPr>
            <w:noProof/>
            <w:webHidden/>
          </w:rPr>
          <w:fldChar w:fldCharType="end"/>
        </w:r>
      </w:hyperlink>
    </w:p>
    <w:p w14:paraId="72C866B6" w14:textId="45E616C2"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16" w:history="1">
        <w:r w:rsidR="000A31FC" w:rsidRPr="00E202CF">
          <w:rPr>
            <w:rStyle w:val="Hyperlink"/>
            <w:noProof/>
          </w:rPr>
          <w:t>Phase 4, resource 6 – film metalanguage information gap answers</w:t>
        </w:r>
        <w:r w:rsidR="000A31FC">
          <w:rPr>
            <w:noProof/>
            <w:webHidden/>
          </w:rPr>
          <w:tab/>
        </w:r>
        <w:r w:rsidR="000A31FC">
          <w:rPr>
            <w:noProof/>
            <w:webHidden/>
          </w:rPr>
          <w:fldChar w:fldCharType="begin"/>
        </w:r>
        <w:r w:rsidR="000A31FC">
          <w:rPr>
            <w:noProof/>
            <w:webHidden/>
          </w:rPr>
          <w:instrText xml:space="preserve"> PAGEREF _Toc141886216 \h </w:instrText>
        </w:r>
        <w:r w:rsidR="000A31FC">
          <w:rPr>
            <w:noProof/>
            <w:webHidden/>
          </w:rPr>
        </w:r>
        <w:r w:rsidR="000A31FC">
          <w:rPr>
            <w:noProof/>
            <w:webHidden/>
          </w:rPr>
          <w:fldChar w:fldCharType="separate"/>
        </w:r>
        <w:r w:rsidR="000A31FC">
          <w:rPr>
            <w:noProof/>
            <w:webHidden/>
          </w:rPr>
          <w:t>106</w:t>
        </w:r>
        <w:r w:rsidR="000A31FC">
          <w:rPr>
            <w:noProof/>
            <w:webHidden/>
          </w:rPr>
          <w:fldChar w:fldCharType="end"/>
        </w:r>
      </w:hyperlink>
    </w:p>
    <w:p w14:paraId="0D1949E8" w14:textId="141A778D"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17" w:history="1">
        <w:r w:rsidR="000A31FC" w:rsidRPr="00E202CF">
          <w:rPr>
            <w:rStyle w:val="Hyperlink"/>
            <w:noProof/>
          </w:rPr>
          <w:t>Phase 4, activity 10 – theme or plot?</w:t>
        </w:r>
        <w:r w:rsidR="000A31FC">
          <w:rPr>
            <w:noProof/>
            <w:webHidden/>
          </w:rPr>
          <w:tab/>
        </w:r>
        <w:r w:rsidR="000A31FC">
          <w:rPr>
            <w:noProof/>
            <w:webHidden/>
          </w:rPr>
          <w:fldChar w:fldCharType="begin"/>
        </w:r>
        <w:r w:rsidR="000A31FC">
          <w:rPr>
            <w:noProof/>
            <w:webHidden/>
          </w:rPr>
          <w:instrText xml:space="preserve"> PAGEREF _Toc141886217 \h </w:instrText>
        </w:r>
        <w:r w:rsidR="000A31FC">
          <w:rPr>
            <w:noProof/>
            <w:webHidden/>
          </w:rPr>
        </w:r>
        <w:r w:rsidR="000A31FC">
          <w:rPr>
            <w:noProof/>
            <w:webHidden/>
          </w:rPr>
          <w:fldChar w:fldCharType="separate"/>
        </w:r>
        <w:r w:rsidR="000A31FC">
          <w:rPr>
            <w:noProof/>
            <w:webHidden/>
          </w:rPr>
          <w:t>109</w:t>
        </w:r>
        <w:r w:rsidR="000A31FC">
          <w:rPr>
            <w:noProof/>
            <w:webHidden/>
          </w:rPr>
          <w:fldChar w:fldCharType="end"/>
        </w:r>
      </w:hyperlink>
    </w:p>
    <w:p w14:paraId="1E351171" w14:textId="508666C5"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18" w:history="1">
        <w:r w:rsidR="000A31FC" w:rsidRPr="00E202CF">
          <w:rPr>
            <w:rStyle w:val="Hyperlink"/>
            <w:noProof/>
          </w:rPr>
          <w:t>Phase 4, activity 11 – connecting texts thematically</w:t>
        </w:r>
        <w:r w:rsidR="000A31FC">
          <w:rPr>
            <w:noProof/>
            <w:webHidden/>
          </w:rPr>
          <w:tab/>
        </w:r>
        <w:r w:rsidR="000A31FC">
          <w:rPr>
            <w:noProof/>
            <w:webHidden/>
          </w:rPr>
          <w:fldChar w:fldCharType="begin"/>
        </w:r>
        <w:r w:rsidR="000A31FC">
          <w:rPr>
            <w:noProof/>
            <w:webHidden/>
          </w:rPr>
          <w:instrText xml:space="preserve"> PAGEREF _Toc141886218 \h </w:instrText>
        </w:r>
        <w:r w:rsidR="000A31FC">
          <w:rPr>
            <w:noProof/>
            <w:webHidden/>
          </w:rPr>
        </w:r>
        <w:r w:rsidR="000A31FC">
          <w:rPr>
            <w:noProof/>
            <w:webHidden/>
          </w:rPr>
          <w:fldChar w:fldCharType="separate"/>
        </w:r>
        <w:r w:rsidR="000A31FC">
          <w:rPr>
            <w:noProof/>
            <w:webHidden/>
          </w:rPr>
          <w:t>109</w:t>
        </w:r>
        <w:r w:rsidR="000A31FC">
          <w:rPr>
            <w:noProof/>
            <w:webHidden/>
          </w:rPr>
          <w:fldChar w:fldCharType="end"/>
        </w:r>
      </w:hyperlink>
    </w:p>
    <w:p w14:paraId="74EACC74" w14:textId="3B796B35"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19" w:history="1">
        <w:r w:rsidR="000A31FC" w:rsidRPr="00E202CF">
          <w:rPr>
            <w:rStyle w:val="Hyperlink"/>
            <w:noProof/>
          </w:rPr>
          <w:t>Core formative task 4 – writing analytically about theme</w:t>
        </w:r>
        <w:r w:rsidR="000A31FC">
          <w:rPr>
            <w:noProof/>
            <w:webHidden/>
          </w:rPr>
          <w:tab/>
        </w:r>
        <w:r w:rsidR="000A31FC">
          <w:rPr>
            <w:noProof/>
            <w:webHidden/>
          </w:rPr>
          <w:fldChar w:fldCharType="begin"/>
        </w:r>
        <w:r w:rsidR="000A31FC">
          <w:rPr>
            <w:noProof/>
            <w:webHidden/>
          </w:rPr>
          <w:instrText xml:space="preserve"> PAGEREF _Toc141886219 \h </w:instrText>
        </w:r>
        <w:r w:rsidR="000A31FC">
          <w:rPr>
            <w:noProof/>
            <w:webHidden/>
          </w:rPr>
        </w:r>
        <w:r w:rsidR="000A31FC">
          <w:rPr>
            <w:noProof/>
            <w:webHidden/>
          </w:rPr>
          <w:fldChar w:fldCharType="separate"/>
        </w:r>
        <w:r w:rsidR="000A31FC">
          <w:rPr>
            <w:noProof/>
            <w:webHidden/>
          </w:rPr>
          <w:t>110</w:t>
        </w:r>
        <w:r w:rsidR="000A31FC">
          <w:rPr>
            <w:noProof/>
            <w:webHidden/>
          </w:rPr>
          <w:fldChar w:fldCharType="end"/>
        </w:r>
      </w:hyperlink>
    </w:p>
    <w:p w14:paraId="6EB26504" w14:textId="7CAADB07"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220" w:history="1">
        <w:r w:rsidR="000A31FC" w:rsidRPr="00E202CF">
          <w:rPr>
            <w:rStyle w:val="Hyperlink"/>
          </w:rPr>
          <w:t>Phase 5 – engaging critically with model texts</w:t>
        </w:r>
        <w:r w:rsidR="000A31FC">
          <w:rPr>
            <w:webHidden/>
          </w:rPr>
          <w:tab/>
        </w:r>
        <w:r w:rsidR="000A31FC">
          <w:rPr>
            <w:webHidden/>
          </w:rPr>
          <w:fldChar w:fldCharType="begin"/>
        </w:r>
        <w:r w:rsidR="000A31FC">
          <w:rPr>
            <w:webHidden/>
          </w:rPr>
          <w:instrText xml:space="preserve"> PAGEREF _Toc141886220 \h </w:instrText>
        </w:r>
        <w:r w:rsidR="000A31FC">
          <w:rPr>
            <w:webHidden/>
          </w:rPr>
        </w:r>
        <w:r w:rsidR="000A31FC">
          <w:rPr>
            <w:webHidden/>
          </w:rPr>
          <w:fldChar w:fldCharType="separate"/>
        </w:r>
        <w:r w:rsidR="000A31FC">
          <w:rPr>
            <w:webHidden/>
          </w:rPr>
          <w:t>112</w:t>
        </w:r>
        <w:r w:rsidR="000A31FC">
          <w:rPr>
            <w:webHidden/>
          </w:rPr>
          <w:fldChar w:fldCharType="end"/>
        </w:r>
      </w:hyperlink>
    </w:p>
    <w:p w14:paraId="4CDA336D" w14:textId="7F11EA58"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21" w:history="1">
        <w:r w:rsidR="000A31FC" w:rsidRPr="00E202CF">
          <w:rPr>
            <w:rStyle w:val="Hyperlink"/>
            <w:noProof/>
          </w:rPr>
          <w:t>Phase 5, activity 1 – guided exploration of a multimodal text</w:t>
        </w:r>
        <w:r w:rsidR="000A31FC">
          <w:rPr>
            <w:noProof/>
            <w:webHidden/>
          </w:rPr>
          <w:tab/>
        </w:r>
        <w:r w:rsidR="000A31FC">
          <w:rPr>
            <w:noProof/>
            <w:webHidden/>
          </w:rPr>
          <w:fldChar w:fldCharType="begin"/>
        </w:r>
        <w:r w:rsidR="000A31FC">
          <w:rPr>
            <w:noProof/>
            <w:webHidden/>
          </w:rPr>
          <w:instrText xml:space="preserve"> PAGEREF _Toc141886221 \h </w:instrText>
        </w:r>
        <w:r w:rsidR="000A31FC">
          <w:rPr>
            <w:noProof/>
            <w:webHidden/>
          </w:rPr>
        </w:r>
        <w:r w:rsidR="000A31FC">
          <w:rPr>
            <w:noProof/>
            <w:webHidden/>
          </w:rPr>
          <w:fldChar w:fldCharType="separate"/>
        </w:r>
        <w:r w:rsidR="000A31FC">
          <w:rPr>
            <w:noProof/>
            <w:webHidden/>
          </w:rPr>
          <w:t>113</w:t>
        </w:r>
        <w:r w:rsidR="000A31FC">
          <w:rPr>
            <w:noProof/>
            <w:webHidden/>
          </w:rPr>
          <w:fldChar w:fldCharType="end"/>
        </w:r>
      </w:hyperlink>
    </w:p>
    <w:p w14:paraId="69F3C8DE" w14:textId="37D8EBAC"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22" w:history="1">
        <w:r w:rsidR="000A31FC" w:rsidRPr="00E202CF">
          <w:rPr>
            <w:rStyle w:val="Hyperlink"/>
            <w:noProof/>
          </w:rPr>
          <w:t>Phase 5, resource 1 – the features of multimodal texts</w:t>
        </w:r>
        <w:r w:rsidR="000A31FC">
          <w:rPr>
            <w:noProof/>
            <w:webHidden/>
          </w:rPr>
          <w:tab/>
        </w:r>
        <w:r w:rsidR="000A31FC">
          <w:rPr>
            <w:noProof/>
            <w:webHidden/>
          </w:rPr>
          <w:fldChar w:fldCharType="begin"/>
        </w:r>
        <w:r w:rsidR="000A31FC">
          <w:rPr>
            <w:noProof/>
            <w:webHidden/>
          </w:rPr>
          <w:instrText xml:space="preserve"> PAGEREF _Toc141886222 \h </w:instrText>
        </w:r>
        <w:r w:rsidR="000A31FC">
          <w:rPr>
            <w:noProof/>
            <w:webHidden/>
          </w:rPr>
        </w:r>
        <w:r w:rsidR="000A31FC">
          <w:rPr>
            <w:noProof/>
            <w:webHidden/>
          </w:rPr>
          <w:fldChar w:fldCharType="separate"/>
        </w:r>
        <w:r w:rsidR="000A31FC">
          <w:rPr>
            <w:noProof/>
            <w:webHidden/>
          </w:rPr>
          <w:t>114</w:t>
        </w:r>
        <w:r w:rsidR="000A31FC">
          <w:rPr>
            <w:noProof/>
            <w:webHidden/>
          </w:rPr>
          <w:fldChar w:fldCharType="end"/>
        </w:r>
      </w:hyperlink>
    </w:p>
    <w:p w14:paraId="486DD88C" w14:textId="7B328E65"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23" w:history="1">
        <w:r w:rsidR="000A31FC" w:rsidRPr="00E202CF">
          <w:rPr>
            <w:rStyle w:val="Hyperlink"/>
            <w:noProof/>
          </w:rPr>
          <w:t>Phase 5, resource 2 – model multimodal text 2</w:t>
        </w:r>
        <w:r w:rsidR="000A31FC">
          <w:rPr>
            <w:noProof/>
            <w:webHidden/>
          </w:rPr>
          <w:tab/>
        </w:r>
        <w:r w:rsidR="000A31FC">
          <w:rPr>
            <w:noProof/>
            <w:webHidden/>
          </w:rPr>
          <w:fldChar w:fldCharType="begin"/>
        </w:r>
        <w:r w:rsidR="000A31FC">
          <w:rPr>
            <w:noProof/>
            <w:webHidden/>
          </w:rPr>
          <w:instrText xml:space="preserve"> PAGEREF _Toc141886223 \h </w:instrText>
        </w:r>
        <w:r w:rsidR="000A31FC">
          <w:rPr>
            <w:noProof/>
            <w:webHidden/>
          </w:rPr>
        </w:r>
        <w:r w:rsidR="000A31FC">
          <w:rPr>
            <w:noProof/>
            <w:webHidden/>
          </w:rPr>
          <w:fldChar w:fldCharType="separate"/>
        </w:r>
        <w:r w:rsidR="000A31FC">
          <w:rPr>
            <w:noProof/>
            <w:webHidden/>
          </w:rPr>
          <w:t>115</w:t>
        </w:r>
        <w:r w:rsidR="000A31FC">
          <w:rPr>
            <w:noProof/>
            <w:webHidden/>
          </w:rPr>
          <w:fldChar w:fldCharType="end"/>
        </w:r>
      </w:hyperlink>
    </w:p>
    <w:p w14:paraId="39193BEA" w14:textId="3E43A04A"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24" w:history="1">
        <w:r w:rsidR="000A31FC" w:rsidRPr="00E202CF">
          <w:rPr>
            <w:rStyle w:val="Hyperlink"/>
            <w:noProof/>
          </w:rPr>
          <w:t>Phase 5, activity 2 – layout of a multimodal text</w:t>
        </w:r>
        <w:r w:rsidR="000A31FC">
          <w:rPr>
            <w:noProof/>
            <w:webHidden/>
          </w:rPr>
          <w:tab/>
        </w:r>
        <w:r w:rsidR="000A31FC">
          <w:rPr>
            <w:noProof/>
            <w:webHidden/>
          </w:rPr>
          <w:fldChar w:fldCharType="begin"/>
        </w:r>
        <w:r w:rsidR="000A31FC">
          <w:rPr>
            <w:noProof/>
            <w:webHidden/>
          </w:rPr>
          <w:instrText xml:space="preserve"> PAGEREF _Toc141886224 \h </w:instrText>
        </w:r>
        <w:r w:rsidR="000A31FC">
          <w:rPr>
            <w:noProof/>
            <w:webHidden/>
          </w:rPr>
        </w:r>
        <w:r w:rsidR="000A31FC">
          <w:rPr>
            <w:noProof/>
            <w:webHidden/>
          </w:rPr>
          <w:fldChar w:fldCharType="separate"/>
        </w:r>
        <w:r w:rsidR="000A31FC">
          <w:rPr>
            <w:noProof/>
            <w:webHidden/>
          </w:rPr>
          <w:t>116</w:t>
        </w:r>
        <w:r w:rsidR="000A31FC">
          <w:rPr>
            <w:noProof/>
            <w:webHidden/>
          </w:rPr>
          <w:fldChar w:fldCharType="end"/>
        </w:r>
      </w:hyperlink>
    </w:p>
    <w:p w14:paraId="181C5DAC" w14:textId="1188C7D7"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25" w:history="1">
        <w:r w:rsidR="000A31FC" w:rsidRPr="00E202CF">
          <w:rPr>
            <w:rStyle w:val="Hyperlink"/>
            <w:noProof/>
          </w:rPr>
          <w:t>Phase 5, resource 3 – elaboration and description within accompanying written text to an image</w:t>
        </w:r>
        <w:r w:rsidR="000A31FC">
          <w:rPr>
            <w:noProof/>
            <w:webHidden/>
          </w:rPr>
          <w:tab/>
        </w:r>
        <w:r w:rsidR="000A31FC">
          <w:rPr>
            <w:noProof/>
            <w:webHidden/>
          </w:rPr>
          <w:fldChar w:fldCharType="begin"/>
        </w:r>
        <w:r w:rsidR="000A31FC">
          <w:rPr>
            <w:noProof/>
            <w:webHidden/>
          </w:rPr>
          <w:instrText xml:space="preserve"> PAGEREF _Toc141886225 \h </w:instrText>
        </w:r>
        <w:r w:rsidR="000A31FC">
          <w:rPr>
            <w:noProof/>
            <w:webHidden/>
          </w:rPr>
        </w:r>
        <w:r w:rsidR="000A31FC">
          <w:rPr>
            <w:noProof/>
            <w:webHidden/>
          </w:rPr>
          <w:fldChar w:fldCharType="separate"/>
        </w:r>
        <w:r w:rsidR="000A31FC">
          <w:rPr>
            <w:noProof/>
            <w:webHidden/>
          </w:rPr>
          <w:t>117</w:t>
        </w:r>
        <w:r w:rsidR="000A31FC">
          <w:rPr>
            <w:noProof/>
            <w:webHidden/>
          </w:rPr>
          <w:fldChar w:fldCharType="end"/>
        </w:r>
      </w:hyperlink>
    </w:p>
    <w:p w14:paraId="134244E9" w14:textId="5A5F3B6B"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26" w:history="1">
        <w:r w:rsidR="000A31FC" w:rsidRPr="00E202CF">
          <w:rPr>
            <w:rStyle w:val="Hyperlink"/>
            <w:bCs/>
            <w:noProof/>
          </w:rPr>
          <w:t>Phase 5, activity 3 – analysing and experimenting</w:t>
        </w:r>
        <w:r w:rsidR="000A31FC">
          <w:rPr>
            <w:noProof/>
            <w:webHidden/>
          </w:rPr>
          <w:tab/>
        </w:r>
        <w:r w:rsidR="000A31FC">
          <w:rPr>
            <w:noProof/>
            <w:webHidden/>
          </w:rPr>
          <w:fldChar w:fldCharType="begin"/>
        </w:r>
        <w:r w:rsidR="000A31FC">
          <w:rPr>
            <w:noProof/>
            <w:webHidden/>
          </w:rPr>
          <w:instrText xml:space="preserve"> PAGEREF _Toc141886226 \h </w:instrText>
        </w:r>
        <w:r w:rsidR="000A31FC">
          <w:rPr>
            <w:noProof/>
            <w:webHidden/>
          </w:rPr>
        </w:r>
        <w:r w:rsidR="000A31FC">
          <w:rPr>
            <w:noProof/>
            <w:webHidden/>
          </w:rPr>
          <w:fldChar w:fldCharType="separate"/>
        </w:r>
        <w:r w:rsidR="000A31FC">
          <w:rPr>
            <w:noProof/>
            <w:webHidden/>
          </w:rPr>
          <w:t>122</w:t>
        </w:r>
        <w:r w:rsidR="000A31FC">
          <w:rPr>
            <w:noProof/>
            <w:webHidden/>
          </w:rPr>
          <w:fldChar w:fldCharType="end"/>
        </w:r>
      </w:hyperlink>
    </w:p>
    <w:p w14:paraId="705A65AD" w14:textId="2E888277"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27" w:history="1">
        <w:r w:rsidR="000A31FC" w:rsidRPr="00E202CF">
          <w:rPr>
            <w:rStyle w:val="Hyperlink"/>
            <w:noProof/>
          </w:rPr>
          <w:t>Core formative task 5 – informative accompanying text</w:t>
        </w:r>
        <w:r w:rsidR="000A31FC">
          <w:rPr>
            <w:noProof/>
            <w:webHidden/>
          </w:rPr>
          <w:tab/>
        </w:r>
        <w:r w:rsidR="000A31FC">
          <w:rPr>
            <w:noProof/>
            <w:webHidden/>
          </w:rPr>
          <w:fldChar w:fldCharType="begin"/>
        </w:r>
        <w:r w:rsidR="000A31FC">
          <w:rPr>
            <w:noProof/>
            <w:webHidden/>
          </w:rPr>
          <w:instrText xml:space="preserve"> PAGEREF _Toc141886227 \h </w:instrText>
        </w:r>
        <w:r w:rsidR="000A31FC">
          <w:rPr>
            <w:noProof/>
            <w:webHidden/>
          </w:rPr>
        </w:r>
        <w:r w:rsidR="000A31FC">
          <w:rPr>
            <w:noProof/>
            <w:webHidden/>
          </w:rPr>
          <w:fldChar w:fldCharType="separate"/>
        </w:r>
        <w:r w:rsidR="000A31FC">
          <w:rPr>
            <w:noProof/>
            <w:webHidden/>
          </w:rPr>
          <w:t>123</w:t>
        </w:r>
        <w:r w:rsidR="000A31FC">
          <w:rPr>
            <w:noProof/>
            <w:webHidden/>
          </w:rPr>
          <w:fldChar w:fldCharType="end"/>
        </w:r>
      </w:hyperlink>
    </w:p>
    <w:p w14:paraId="56FB7F2E" w14:textId="53E41F63"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228" w:history="1">
        <w:r w:rsidR="000A31FC" w:rsidRPr="00E202CF">
          <w:rPr>
            <w:rStyle w:val="Hyperlink"/>
          </w:rPr>
          <w:t>Phase 6 – preparing the assessment task</w:t>
        </w:r>
        <w:r w:rsidR="000A31FC">
          <w:rPr>
            <w:webHidden/>
          </w:rPr>
          <w:tab/>
        </w:r>
        <w:r w:rsidR="000A31FC">
          <w:rPr>
            <w:webHidden/>
          </w:rPr>
          <w:fldChar w:fldCharType="begin"/>
        </w:r>
        <w:r w:rsidR="000A31FC">
          <w:rPr>
            <w:webHidden/>
          </w:rPr>
          <w:instrText xml:space="preserve"> PAGEREF _Toc141886228 \h </w:instrText>
        </w:r>
        <w:r w:rsidR="000A31FC">
          <w:rPr>
            <w:webHidden/>
          </w:rPr>
        </w:r>
        <w:r w:rsidR="000A31FC">
          <w:rPr>
            <w:webHidden/>
          </w:rPr>
          <w:fldChar w:fldCharType="separate"/>
        </w:r>
        <w:r w:rsidR="000A31FC">
          <w:rPr>
            <w:webHidden/>
          </w:rPr>
          <w:t>125</w:t>
        </w:r>
        <w:r w:rsidR="000A31FC">
          <w:rPr>
            <w:webHidden/>
          </w:rPr>
          <w:fldChar w:fldCharType="end"/>
        </w:r>
      </w:hyperlink>
    </w:p>
    <w:p w14:paraId="094ADFC1" w14:textId="65E0F085"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29" w:history="1">
        <w:r w:rsidR="000A31FC" w:rsidRPr="00E202CF">
          <w:rPr>
            <w:rStyle w:val="Hyperlink"/>
            <w:noProof/>
          </w:rPr>
          <w:t>Phase 6, resource 1a – assessment notification glossary</w:t>
        </w:r>
        <w:r w:rsidR="000A31FC">
          <w:rPr>
            <w:noProof/>
            <w:webHidden/>
          </w:rPr>
          <w:tab/>
        </w:r>
        <w:r w:rsidR="000A31FC">
          <w:rPr>
            <w:noProof/>
            <w:webHidden/>
          </w:rPr>
          <w:fldChar w:fldCharType="begin"/>
        </w:r>
        <w:r w:rsidR="000A31FC">
          <w:rPr>
            <w:noProof/>
            <w:webHidden/>
          </w:rPr>
          <w:instrText xml:space="preserve"> PAGEREF _Toc141886229 \h </w:instrText>
        </w:r>
        <w:r w:rsidR="000A31FC">
          <w:rPr>
            <w:noProof/>
            <w:webHidden/>
          </w:rPr>
        </w:r>
        <w:r w:rsidR="000A31FC">
          <w:rPr>
            <w:noProof/>
            <w:webHidden/>
          </w:rPr>
          <w:fldChar w:fldCharType="separate"/>
        </w:r>
        <w:r w:rsidR="000A31FC">
          <w:rPr>
            <w:noProof/>
            <w:webHidden/>
          </w:rPr>
          <w:t>125</w:t>
        </w:r>
        <w:r w:rsidR="000A31FC">
          <w:rPr>
            <w:noProof/>
            <w:webHidden/>
          </w:rPr>
          <w:fldChar w:fldCharType="end"/>
        </w:r>
      </w:hyperlink>
    </w:p>
    <w:p w14:paraId="1876B300" w14:textId="654852A8"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30" w:history="1">
        <w:r w:rsidR="000A31FC" w:rsidRPr="00E202CF">
          <w:rPr>
            <w:rStyle w:val="Hyperlink"/>
            <w:noProof/>
          </w:rPr>
          <w:t>Phase 6, activity 1a – crafting a thesis</w:t>
        </w:r>
        <w:r w:rsidR="000A31FC">
          <w:rPr>
            <w:noProof/>
            <w:webHidden/>
          </w:rPr>
          <w:tab/>
        </w:r>
        <w:r w:rsidR="000A31FC">
          <w:rPr>
            <w:noProof/>
            <w:webHidden/>
          </w:rPr>
          <w:fldChar w:fldCharType="begin"/>
        </w:r>
        <w:r w:rsidR="000A31FC">
          <w:rPr>
            <w:noProof/>
            <w:webHidden/>
          </w:rPr>
          <w:instrText xml:space="preserve"> PAGEREF _Toc141886230 \h </w:instrText>
        </w:r>
        <w:r w:rsidR="000A31FC">
          <w:rPr>
            <w:noProof/>
            <w:webHidden/>
          </w:rPr>
        </w:r>
        <w:r w:rsidR="000A31FC">
          <w:rPr>
            <w:noProof/>
            <w:webHidden/>
          </w:rPr>
          <w:fldChar w:fldCharType="separate"/>
        </w:r>
        <w:r w:rsidR="000A31FC">
          <w:rPr>
            <w:noProof/>
            <w:webHidden/>
          </w:rPr>
          <w:t>129</w:t>
        </w:r>
        <w:r w:rsidR="000A31FC">
          <w:rPr>
            <w:noProof/>
            <w:webHidden/>
          </w:rPr>
          <w:fldChar w:fldCharType="end"/>
        </w:r>
      </w:hyperlink>
    </w:p>
    <w:p w14:paraId="1CBDD035" w14:textId="4EA32EDB"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31" w:history="1">
        <w:r w:rsidR="000A31FC" w:rsidRPr="00E202CF">
          <w:rPr>
            <w:rStyle w:val="Hyperlink"/>
            <w:noProof/>
          </w:rPr>
          <w:t>Phase 6, resource 1b – annotating a text</w:t>
        </w:r>
        <w:r w:rsidR="000A31FC">
          <w:rPr>
            <w:noProof/>
            <w:webHidden/>
          </w:rPr>
          <w:tab/>
        </w:r>
        <w:r w:rsidR="000A31FC">
          <w:rPr>
            <w:noProof/>
            <w:webHidden/>
          </w:rPr>
          <w:fldChar w:fldCharType="begin"/>
        </w:r>
        <w:r w:rsidR="000A31FC">
          <w:rPr>
            <w:noProof/>
            <w:webHidden/>
          </w:rPr>
          <w:instrText xml:space="preserve"> PAGEREF _Toc141886231 \h </w:instrText>
        </w:r>
        <w:r w:rsidR="000A31FC">
          <w:rPr>
            <w:noProof/>
            <w:webHidden/>
          </w:rPr>
        </w:r>
        <w:r w:rsidR="000A31FC">
          <w:rPr>
            <w:noProof/>
            <w:webHidden/>
          </w:rPr>
          <w:fldChar w:fldCharType="separate"/>
        </w:r>
        <w:r w:rsidR="000A31FC">
          <w:rPr>
            <w:noProof/>
            <w:webHidden/>
          </w:rPr>
          <w:t>131</w:t>
        </w:r>
        <w:r w:rsidR="000A31FC">
          <w:rPr>
            <w:noProof/>
            <w:webHidden/>
          </w:rPr>
          <w:fldChar w:fldCharType="end"/>
        </w:r>
      </w:hyperlink>
    </w:p>
    <w:p w14:paraId="38E9467D" w14:textId="67A11649"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32" w:history="1">
        <w:r w:rsidR="000A31FC" w:rsidRPr="00E202CF">
          <w:rPr>
            <w:rStyle w:val="Hyperlink"/>
            <w:noProof/>
          </w:rPr>
          <w:t>Phase 6, activity 1b – critical thinking for analytical writing</w:t>
        </w:r>
        <w:r w:rsidR="000A31FC">
          <w:rPr>
            <w:noProof/>
            <w:webHidden/>
          </w:rPr>
          <w:tab/>
        </w:r>
        <w:r w:rsidR="000A31FC">
          <w:rPr>
            <w:noProof/>
            <w:webHidden/>
          </w:rPr>
          <w:fldChar w:fldCharType="begin"/>
        </w:r>
        <w:r w:rsidR="000A31FC">
          <w:rPr>
            <w:noProof/>
            <w:webHidden/>
          </w:rPr>
          <w:instrText xml:space="preserve"> PAGEREF _Toc141886232 \h </w:instrText>
        </w:r>
        <w:r w:rsidR="000A31FC">
          <w:rPr>
            <w:noProof/>
            <w:webHidden/>
          </w:rPr>
        </w:r>
        <w:r w:rsidR="000A31FC">
          <w:rPr>
            <w:noProof/>
            <w:webHidden/>
          </w:rPr>
          <w:fldChar w:fldCharType="separate"/>
        </w:r>
        <w:r w:rsidR="000A31FC">
          <w:rPr>
            <w:noProof/>
            <w:webHidden/>
          </w:rPr>
          <w:t>132</w:t>
        </w:r>
        <w:r w:rsidR="000A31FC">
          <w:rPr>
            <w:noProof/>
            <w:webHidden/>
          </w:rPr>
          <w:fldChar w:fldCharType="end"/>
        </w:r>
      </w:hyperlink>
    </w:p>
    <w:p w14:paraId="6841FCF4" w14:textId="45F33FB7"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33" w:history="1">
        <w:r w:rsidR="000A31FC" w:rsidRPr="00E202CF">
          <w:rPr>
            <w:rStyle w:val="Hyperlink"/>
            <w:noProof/>
          </w:rPr>
          <w:t>Phase 6, activity 1c – Seldon method: bubble theory</w:t>
        </w:r>
        <w:r w:rsidR="000A31FC">
          <w:rPr>
            <w:noProof/>
            <w:webHidden/>
          </w:rPr>
          <w:tab/>
        </w:r>
        <w:r w:rsidR="000A31FC">
          <w:rPr>
            <w:noProof/>
            <w:webHidden/>
          </w:rPr>
          <w:fldChar w:fldCharType="begin"/>
        </w:r>
        <w:r w:rsidR="000A31FC">
          <w:rPr>
            <w:noProof/>
            <w:webHidden/>
          </w:rPr>
          <w:instrText xml:space="preserve"> PAGEREF _Toc141886233 \h </w:instrText>
        </w:r>
        <w:r w:rsidR="000A31FC">
          <w:rPr>
            <w:noProof/>
            <w:webHidden/>
          </w:rPr>
        </w:r>
        <w:r w:rsidR="000A31FC">
          <w:rPr>
            <w:noProof/>
            <w:webHidden/>
          </w:rPr>
          <w:fldChar w:fldCharType="separate"/>
        </w:r>
        <w:r w:rsidR="000A31FC">
          <w:rPr>
            <w:noProof/>
            <w:webHidden/>
          </w:rPr>
          <w:t>132</w:t>
        </w:r>
        <w:r w:rsidR="000A31FC">
          <w:rPr>
            <w:noProof/>
            <w:webHidden/>
          </w:rPr>
          <w:fldChar w:fldCharType="end"/>
        </w:r>
      </w:hyperlink>
    </w:p>
    <w:p w14:paraId="46920AC9" w14:textId="78BE642D"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34" w:history="1">
        <w:r w:rsidR="000A31FC" w:rsidRPr="00E202CF">
          <w:rPr>
            <w:rStyle w:val="Hyperlink"/>
            <w:noProof/>
          </w:rPr>
          <w:t>Phase 6, activity 2 – gathering and selecting texts</w:t>
        </w:r>
        <w:r w:rsidR="000A31FC">
          <w:rPr>
            <w:noProof/>
            <w:webHidden/>
          </w:rPr>
          <w:tab/>
        </w:r>
        <w:r w:rsidR="000A31FC">
          <w:rPr>
            <w:noProof/>
            <w:webHidden/>
          </w:rPr>
          <w:fldChar w:fldCharType="begin"/>
        </w:r>
        <w:r w:rsidR="000A31FC">
          <w:rPr>
            <w:noProof/>
            <w:webHidden/>
          </w:rPr>
          <w:instrText xml:space="preserve"> PAGEREF _Toc141886234 \h </w:instrText>
        </w:r>
        <w:r w:rsidR="000A31FC">
          <w:rPr>
            <w:noProof/>
            <w:webHidden/>
          </w:rPr>
        </w:r>
        <w:r w:rsidR="000A31FC">
          <w:rPr>
            <w:noProof/>
            <w:webHidden/>
          </w:rPr>
          <w:fldChar w:fldCharType="separate"/>
        </w:r>
        <w:r w:rsidR="000A31FC">
          <w:rPr>
            <w:noProof/>
            <w:webHidden/>
          </w:rPr>
          <w:t>135</w:t>
        </w:r>
        <w:r w:rsidR="000A31FC">
          <w:rPr>
            <w:noProof/>
            <w:webHidden/>
          </w:rPr>
          <w:fldChar w:fldCharType="end"/>
        </w:r>
      </w:hyperlink>
    </w:p>
    <w:p w14:paraId="6BB49B4E" w14:textId="45904503"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35" w:history="1">
        <w:r w:rsidR="000A31FC" w:rsidRPr="00E202CF">
          <w:rPr>
            <w:rStyle w:val="Hyperlink"/>
            <w:noProof/>
          </w:rPr>
          <w:t>Phase 6, resource 2 – assessment task scaffold</w:t>
        </w:r>
        <w:r w:rsidR="000A31FC">
          <w:rPr>
            <w:noProof/>
            <w:webHidden/>
          </w:rPr>
          <w:tab/>
        </w:r>
        <w:r w:rsidR="000A31FC">
          <w:rPr>
            <w:noProof/>
            <w:webHidden/>
          </w:rPr>
          <w:fldChar w:fldCharType="begin"/>
        </w:r>
        <w:r w:rsidR="000A31FC">
          <w:rPr>
            <w:noProof/>
            <w:webHidden/>
          </w:rPr>
          <w:instrText xml:space="preserve"> PAGEREF _Toc141886235 \h </w:instrText>
        </w:r>
        <w:r w:rsidR="000A31FC">
          <w:rPr>
            <w:noProof/>
            <w:webHidden/>
          </w:rPr>
        </w:r>
        <w:r w:rsidR="000A31FC">
          <w:rPr>
            <w:noProof/>
            <w:webHidden/>
          </w:rPr>
          <w:fldChar w:fldCharType="separate"/>
        </w:r>
        <w:r w:rsidR="000A31FC">
          <w:rPr>
            <w:noProof/>
            <w:webHidden/>
          </w:rPr>
          <w:t>138</w:t>
        </w:r>
        <w:r w:rsidR="000A31FC">
          <w:rPr>
            <w:noProof/>
            <w:webHidden/>
          </w:rPr>
          <w:fldChar w:fldCharType="end"/>
        </w:r>
      </w:hyperlink>
    </w:p>
    <w:p w14:paraId="0AB6FAD2" w14:textId="3DE9D686"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36" w:history="1">
        <w:r w:rsidR="000A31FC" w:rsidRPr="00E202CF">
          <w:rPr>
            <w:rStyle w:val="Hyperlink"/>
            <w:noProof/>
            <w:bdr w:val="none" w:sz="0" w:space="0" w:color="auto" w:frame="1"/>
          </w:rPr>
          <w:t>Phase 6, activity 3 – supporting the thesis</w:t>
        </w:r>
        <w:r w:rsidR="000A31FC">
          <w:rPr>
            <w:noProof/>
            <w:webHidden/>
          </w:rPr>
          <w:tab/>
        </w:r>
        <w:r w:rsidR="000A31FC">
          <w:rPr>
            <w:noProof/>
            <w:webHidden/>
          </w:rPr>
          <w:fldChar w:fldCharType="begin"/>
        </w:r>
        <w:r w:rsidR="000A31FC">
          <w:rPr>
            <w:noProof/>
            <w:webHidden/>
          </w:rPr>
          <w:instrText xml:space="preserve"> PAGEREF _Toc141886236 \h </w:instrText>
        </w:r>
        <w:r w:rsidR="000A31FC">
          <w:rPr>
            <w:noProof/>
            <w:webHidden/>
          </w:rPr>
        </w:r>
        <w:r w:rsidR="000A31FC">
          <w:rPr>
            <w:noProof/>
            <w:webHidden/>
          </w:rPr>
          <w:fldChar w:fldCharType="separate"/>
        </w:r>
        <w:r w:rsidR="000A31FC">
          <w:rPr>
            <w:noProof/>
            <w:webHidden/>
          </w:rPr>
          <w:t>142</w:t>
        </w:r>
        <w:r w:rsidR="000A31FC">
          <w:rPr>
            <w:noProof/>
            <w:webHidden/>
          </w:rPr>
          <w:fldChar w:fldCharType="end"/>
        </w:r>
      </w:hyperlink>
    </w:p>
    <w:p w14:paraId="28C10AF4" w14:textId="51E23827"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37" w:history="1">
        <w:r w:rsidR="000A31FC" w:rsidRPr="00E202CF">
          <w:rPr>
            <w:rStyle w:val="Hyperlink"/>
            <w:noProof/>
          </w:rPr>
          <w:t>Core formative task 6 – improving student sample response</w:t>
        </w:r>
        <w:r w:rsidR="000A31FC">
          <w:rPr>
            <w:noProof/>
            <w:webHidden/>
          </w:rPr>
          <w:tab/>
        </w:r>
        <w:r w:rsidR="000A31FC">
          <w:rPr>
            <w:noProof/>
            <w:webHidden/>
          </w:rPr>
          <w:fldChar w:fldCharType="begin"/>
        </w:r>
        <w:r w:rsidR="000A31FC">
          <w:rPr>
            <w:noProof/>
            <w:webHidden/>
          </w:rPr>
          <w:instrText xml:space="preserve"> PAGEREF _Toc141886237 \h </w:instrText>
        </w:r>
        <w:r w:rsidR="000A31FC">
          <w:rPr>
            <w:noProof/>
            <w:webHidden/>
          </w:rPr>
        </w:r>
        <w:r w:rsidR="000A31FC">
          <w:rPr>
            <w:noProof/>
            <w:webHidden/>
          </w:rPr>
          <w:fldChar w:fldCharType="separate"/>
        </w:r>
        <w:r w:rsidR="000A31FC">
          <w:rPr>
            <w:noProof/>
            <w:webHidden/>
          </w:rPr>
          <w:t>149</w:t>
        </w:r>
        <w:r w:rsidR="000A31FC">
          <w:rPr>
            <w:noProof/>
            <w:webHidden/>
          </w:rPr>
          <w:fldChar w:fldCharType="end"/>
        </w:r>
      </w:hyperlink>
    </w:p>
    <w:p w14:paraId="10CE031E" w14:textId="433272DA"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38" w:history="1">
        <w:r w:rsidR="000A31FC" w:rsidRPr="00E202CF">
          <w:rPr>
            <w:rStyle w:val="Hyperlink"/>
            <w:noProof/>
          </w:rPr>
          <w:t>Phase 6, resource 3 – informative report for government ministers of Anahit</w:t>
        </w:r>
        <w:r w:rsidR="000A31FC">
          <w:rPr>
            <w:noProof/>
            <w:webHidden/>
          </w:rPr>
          <w:tab/>
        </w:r>
        <w:r w:rsidR="000A31FC">
          <w:rPr>
            <w:noProof/>
            <w:webHidden/>
          </w:rPr>
          <w:fldChar w:fldCharType="begin"/>
        </w:r>
        <w:r w:rsidR="000A31FC">
          <w:rPr>
            <w:noProof/>
            <w:webHidden/>
          </w:rPr>
          <w:instrText xml:space="preserve"> PAGEREF _Toc141886238 \h </w:instrText>
        </w:r>
        <w:r w:rsidR="000A31FC">
          <w:rPr>
            <w:noProof/>
            <w:webHidden/>
          </w:rPr>
        </w:r>
        <w:r w:rsidR="000A31FC">
          <w:rPr>
            <w:noProof/>
            <w:webHidden/>
          </w:rPr>
          <w:fldChar w:fldCharType="separate"/>
        </w:r>
        <w:r w:rsidR="000A31FC">
          <w:rPr>
            <w:noProof/>
            <w:webHidden/>
          </w:rPr>
          <w:t>149</w:t>
        </w:r>
        <w:r w:rsidR="000A31FC">
          <w:rPr>
            <w:noProof/>
            <w:webHidden/>
          </w:rPr>
          <w:fldChar w:fldCharType="end"/>
        </w:r>
      </w:hyperlink>
    </w:p>
    <w:p w14:paraId="4A5A4C85" w14:textId="4C75F3CA"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239" w:history="1">
        <w:r w:rsidR="000A31FC" w:rsidRPr="00E202CF">
          <w:rPr>
            <w:rStyle w:val="Hyperlink"/>
          </w:rPr>
          <w:t>Sample response – Earth: time to start over</w:t>
        </w:r>
        <w:r w:rsidR="000A31FC">
          <w:rPr>
            <w:webHidden/>
          </w:rPr>
          <w:tab/>
        </w:r>
        <w:r w:rsidR="000A31FC">
          <w:rPr>
            <w:webHidden/>
          </w:rPr>
          <w:fldChar w:fldCharType="begin"/>
        </w:r>
        <w:r w:rsidR="000A31FC">
          <w:rPr>
            <w:webHidden/>
          </w:rPr>
          <w:instrText xml:space="preserve"> PAGEREF _Toc141886239 \h </w:instrText>
        </w:r>
        <w:r w:rsidR="000A31FC">
          <w:rPr>
            <w:webHidden/>
          </w:rPr>
        </w:r>
        <w:r w:rsidR="000A31FC">
          <w:rPr>
            <w:webHidden/>
          </w:rPr>
          <w:fldChar w:fldCharType="separate"/>
        </w:r>
        <w:r w:rsidR="000A31FC">
          <w:rPr>
            <w:webHidden/>
          </w:rPr>
          <w:t>150</w:t>
        </w:r>
        <w:r w:rsidR="000A31FC">
          <w:rPr>
            <w:webHidden/>
          </w:rPr>
          <w:fldChar w:fldCharType="end"/>
        </w:r>
      </w:hyperlink>
    </w:p>
    <w:p w14:paraId="0536741E" w14:textId="22E5CC27"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40" w:history="1">
        <w:r w:rsidR="000A31FC" w:rsidRPr="00E202CF">
          <w:rPr>
            <w:rStyle w:val="Hyperlink"/>
            <w:noProof/>
          </w:rPr>
          <w:t>Introduction</w:t>
        </w:r>
        <w:r w:rsidR="000A31FC">
          <w:rPr>
            <w:noProof/>
            <w:webHidden/>
          </w:rPr>
          <w:tab/>
        </w:r>
        <w:r w:rsidR="000A31FC">
          <w:rPr>
            <w:noProof/>
            <w:webHidden/>
          </w:rPr>
          <w:fldChar w:fldCharType="begin"/>
        </w:r>
        <w:r w:rsidR="000A31FC">
          <w:rPr>
            <w:noProof/>
            <w:webHidden/>
          </w:rPr>
          <w:instrText xml:space="preserve"> PAGEREF _Toc141886240 \h </w:instrText>
        </w:r>
        <w:r w:rsidR="000A31FC">
          <w:rPr>
            <w:noProof/>
            <w:webHidden/>
          </w:rPr>
        </w:r>
        <w:r w:rsidR="000A31FC">
          <w:rPr>
            <w:noProof/>
            <w:webHidden/>
          </w:rPr>
          <w:fldChar w:fldCharType="separate"/>
        </w:r>
        <w:r w:rsidR="000A31FC">
          <w:rPr>
            <w:noProof/>
            <w:webHidden/>
          </w:rPr>
          <w:t>150</w:t>
        </w:r>
        <w:r w:rsidR="000A31FC">
          <w:rPr>
            <w:noProof/>
            <w:webHidden/>
          </w:rPr>
          <w:fldChar w:fldCharType="end"/>
        </w:r>
      </w:hyperlink>
    </w:p>
    <w:p w14:paraId="151168A9" w14:textId="386A9EF7"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41" w:history="1">
        <w:r w:rsidR="000A31FC" w:rsidRPr="00E202CF">
          <w:rPr>
            <w:rStyle w:val="Hyperlink"/>
            <w:noProof/>
          </w:rPr>
          <w:t>Environmental challenges</w:t>
        </w:r>
        <w:r w:rsidR="000A31FC">
          <w:rPr>
            <w:noProof/>
            <w:webHidden/>
          </w:rPr>
          <w:tab/>
        </w:r>
        <w:r w:rsidR="000A31FC">
          <w:rPr>
            <w:noProof/>
            <w:webHidden/>
          </w:rPr>
          <w:fldChar w:fldCharType="begin"/>
        </w:r>
        <w:r w:rsidR="000A31FC">
          <w:rPr>
            <w:noProof/>
            <w:webHidden/>
          </w:rPr>
          <w:instrText xml:space="preserve"> PAGEREF _Toc141886241 \h </w:instrText>
        </w:r>
        <w:r w:rsidR="000A31FC">
          <w:rPr>
            <w:noProof/>
            <w:webHidden/>
          </w:rPr>
        </w:r>
        <w:r w:rsidR="000A31FC">
          <w:rPr>
            <w:noProof/>
            <w:webHidden/>
          </w:rPr>
          <w:fldChar w:fldCharType="separate"/>
        </w:r>
        <w:r w:rsidR="000A31FC">
          <w:rPr>
            <w:noProof/>
            <w:webHidden/>
          </w:rPr>
          <w:t>150</w:t>
        </w:r>
        <w:r w:rsidR="000A31FC">
          <w:rPr>
            <w:noProof/>
            <w:webHidden/>
          </w:rPr>
          <w:fldChar w:fldCharType="end"/>
        </w:r>
      </w:hyperlink>
    </w:p>
    <w:p w14:paraId="57E8D2FD" w14:textId="3ACC4425"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42" w:history="1">
        <w:r w:rsidR="000A31FC" w:rsidRPr="00E202CF">
          <w:rPr>
            <w:rStyle w:val="Hyperlink"/>
            <w:noProof/>
          </w:rPr>
          <w:t>Phase 6, activity 4 – features of an informative report jigsaw</w:t>
        </w:r>
        <w:r w:rsidR="000A31FC">
          <w:rPr>
            <w:noProof/>
            <w:webHidden/>
          </w:rPr>
          <w:tab/>
        </w:r>
        <w:r w:rsidR="000A31FC">
          <w:rPr>
            <w:noProof/>
            <w:webHidden/>
          </w:rPr>
          <w:fldChar w:fldCharType="begin"/>
        </w:r>
        <w:r w:rsidR="000A31FC">
          <w:rPr>
            <w:noProof/>
            <w:webHidden/>
          </w:rPr>
          <w:instrText xml:space="preserve"> PAGEREF _Toc141886242 \h </w:instrText>
        </w:r>
        <w:r w:rsidR="000A31FC">
          <w:rPr>
            <w:noProof/>
            <w:webHidden/>
          </w:rPr>
        </w:r>
        <w:r w:rsidR="000A31FC">
          <w:rPr>
            <w:noProof/>
            <w:webHidden/>
          </w:rPr>
          <w:fldChar w:fldCharType="separate"/>
        </w:r>
        <w:r w:rsidR="000A31FC">
          <w:rPr>
            <w:noProof/>
            <w:webHidden/>
          </w:rPr>
          <w:t>153</w:t>
        </w:r>
        <w:r w:rsidR="000A31FC">
          <w:rPr>
            <w:noProof/>
            <w:webHidden/>
          </w:rPr>
          <w:fldChar w:fldCharType="end"/>
        </w:r>
      </w:hyperlink>
    </w:p>
    <w:p w14:paraId="19F32B93" w14:textId="20D01686" w:rsidR="000A31FC" w:rsidRDefault="00000000">
      <w:pPr>
        <w:pStyle w:val="TOC3"/>
        <w:tabs>
          <w:tab w:val="right" w:leader="dot" w:pos="9628"/>
        </w:tabs>
        <w:rPr>
          <w:rFonts w:asciiTheme="minorHAnsi" w:eastAsiaTheme="minorEastAsia" w:hAnsiTheme="minorHAnsi" w:cstheme="minorBidi"/>
          <w:noProof/>
          <w:kern w:val="2"/>
          <w:sz w:val="22"/>
          <w:szCs w:val="22"/>
          <w:lang w:eastAsia="en-AU"/>
          <w14:ligatures w14:val="standardContextual"/>
        </w:rPr>
      </w:pPr>
      <w:hyperlink w:anchor="_Toc141886243" w:history="1">
        <w:r w:rsidR="000A31FC" w:rsidRPr="00E202CF">
          <w:rPr>
            <w:rStyle w:val="Hyperlink"/>
            <w:noProof/>
          </w:rPr>
          <w:t>Core formative task 7 – analytical paragraph</w:t>
        </w:r>
        <w:r w:rsidR="000A31FC">
          <w:rPr>
            <w:noProof/>
            <w:webHidden/>
          </w:rPr>
          <w:tab/>
        </w:r>
        <w:r w:rsidR="000A31FC">
          <w:rPr>
            <w:noProof/>
            <w:webHidden/>
          </w:rPr>
          <w:fldChar w:fldCharType="begin"/>
        </w:r>
        <w:r w:rsidR="000A31FC">
          <w:rPr>
            <w:noProof/>
            <w:webHidden/>
          </w:rPr>
          <w:instrText xml:space="preserve"> PAGEREF _Toc141886243 \h </w:instrText>
        </w:r>
        <w:r w:rsidR="000A31FC">
          <w:rPr>
            <w:noProof/>
            <w:webHidden/>
          </w:rPr>
        </w:r>
        <w:r w:rsidR="000A31FC">
          <w:rPr>
            <w:noProof/>
            <w:webHidden/>
          </w:rPr>
          <w:fldChar w:fldCharType="separate"/>
        </w:r>
        <w:r w:rsidR="000A31FC">
          <w:rPr>
            <w:noProof/>
            <w:webHidden/>
          </w:rPr>
          <w:t>155</w:t>
        </w:r>
        <w:r w:rsidR="000A31FC">
          <w:rPr>
            <w:noProof/>
            <w:webHidden/>
          </w:rPr>
          <w:fldChar w:fldCharType="end"/>
        </w:r>
      </w:hyperlink>
    </w:p>
    <w:p w14:paraId="20DB5CF4" w14:textId="02A26DC8" w:rsidR="000A31FC" w:rsidRDefault="00000000">
      <w:pPr>
        <w:pStyle w:val="TOC2"/>
        <w:rPr>
          <w:rFonts w:asciiTheme="minorHAnsi" w:eastAsiaTheme="minorEastAsia" w:hAnsiTheme="minorHAnsi" w:cstheme="minorBidi"/>
          <w:kern w:val="2"/>
          <w:sz w:val="22"/>
          <w:szCs w:val="22"/>
          <w:lang w:eastAsia="en-AU"/>
          <w14:ligatures w14:val="standardContextual"/>
        </w:rPr>
      </w:pPr>
      <w:hyperlink w:anchor="_Toc141886244" w:history="1">
        <w:r w:rsidR="000A31FC" w:rsidRPr="00E202CF">
          <w:rPr>
            <w:rStyle w:val="Hyperlink"/>
          </w:rPr>
          <w:t>References</w:t>
        </w:r>
        <w:r w:rsidR="000A31FC">
          <w:rPr>
            <w:webHidden/>
          </w:rPr>
          <w:tab/>
        </w:r>
        <w:r w:rsidR="000A31FC">
          <w:rPr>
            <w:webHidden/>
          </w:rPr>
          <w:fldChar w:fldCharType="begin"/>
        </w:r>
        <w:r w:rsidR="000A31FC">
          <w:rPr>
            <w:webHidden/>
          </w:rPr>
          <w:instrText xml:space="preserve"> PAGEREF _Toc141886244 \h </w:instrText>
        </w:r>
        <w:r w:rsidR="000A31FC">
          <w:rPr>
            <w:webHidden/>
          </w:rPr>
        </w:r>
        <w:r w:rsidR="000A31FC">
          <w:rPr>
            <w:webHidden/>
          </w:rPr>
          <w:fldChar w:fldCharType="separate"/>
        </w:r>
        <w:r w:rsidR="000A31FC">
          <w:rPr>
            <w:webHidden/>
          </w:rPr>
          <w:t>157</w:t>
        </w:r>
        <w:r w:rsidR="000A31FC">
          <w:rPr>
            <w:webHidden/>
          </w:rPr>
          <w:fldChar w:fldCharType="end"/>
        </w:r>
      </w:hyperlink>
    </w:p>
    <w:p w14:paraId="2F566DC6" w14:textId="1A89B91C" w:rsidR="000C50CF" w:rsidRDefault="21347157" w:rsidP="00D93292">
      <w:pPr>
        <w:pStyle w:val="TOC2"/>
        <w:tabs>
          <w:tab w:val="right" w:leader="dot" w:pos="9630"/>
        </w:tabs>
      </w:pPr>
      <w:r>
        <w:fldChar w:fldCharType="end"/>
      </w:r>
    </w:p>
    <w:p w14:paraId="17D36D2A" w14:textId="57F6BA50" w:rsidR="00AB55A3" w:rsidRPr="00AB55A3" w:rsidRDefault="00AB55A3" w:rsidP="00D93292">
      <w:pPr>
        <w:pStyle w:val="TOC2"/>
        <w:tabs>
          <w:tab w:val="right" w:leader="dot" w:pos="9630"/>
        </w:tabs>
        <w:rPr>
          <w:rStyle w:val="Strong"/>
        </w:rPr>
      </w:pPr>
      <w:r w:rsidRPr="00AB55A3">
        <w:rPr>
          <w:rStyle w:val="Strong"/>
        </w:rPr>
        <w:lastRenderedPageBreak/>
        <w:t>Updating the table of contents</w:t>
      </w:r>
    </w:p>
    <w:p w14:paraId="63EEE570" w14:textId="604E9F28" w:rsidR="00AB55A3" w:rsidRPr="00AB55A3" w:rsidRDefault="00AB55A3" w:rsidP="00AB55A3">
      <w:pPr>
        <w:pStyle w:val="FeatureBox2"/>
      </w:pPr>
      <w:r w:rsidRPr="00AB55A3">
        <w:t>Want to update the table? Have you added content to the document and noticed the page numbers have changed? As you add content to this report, you can update the table of contents to accurately reflect the page numbers within the resource. To update the table:</w:t>
      </w:r>
    </w:p>
    <w:p w14:paraId="5EE4F0F9" w14:textId="2F3D1D78" w:rsidR="00AB55A3" w:rsidRPr="00AB55A3" w:rsidRDefault="00AB55A3" w:rsidP="00356DD0">
      <w:pPr>
        <w:pStyle w:val="FeatureBox2"/>
        <w:numPr>
          <w:ilvl w:val="0"/>
          <w:numId w:val="39"/>
        </w:numPr>
        <w:ind w:left="567" w:hanging="567"/>
      </w:pPr>
      <w:r w:rsidRPr="00AB55A3">
        <w:t>Right click on the table and select ‘Update table of contents’ (in the browser version) or ‘Update field’ (in the desktop app). In the browser version, it will automatically update the entire table.</w:t>
      </w:r>
    </w:p>
    <w:p w14:paraId="105EC93D" w14:textId="2064B82B" w:rsidR="00AC3A8A" w:rsidRDefault="00AB55A3" w:rsidP="00356DD0">
      <w:pPr>
        <w:pStyle w:val="FeatureBox2"/>
        <w:numPr>
          <w:ilvl w:val="0"/>
          <w:numId w:val="39"/>
        </w:numPr>
        <w:ind w:left="567" w:hanging="567"/>
        <w:rPr>
          <w:noProof/>
          <w:shd w:val="clear" w:color="auto" w:fill="E6E6E6"/>
        </w:rPr>
      </w:pPr>
      <w:r w:rsidRPr="00AB55A3">
        <w:t>In the desktop app, you will then need to select ‘Update entire table’. Your table numbers should then update to reflect your changes.</w:t>
      </w:r>
    </w:p>
    <w:p w14:paraId="2C4118AD" w14:textId="0811A9E0" w:rsidR="00DE3F87" w:rsidRDefault="00DE3F87" w:rsidP="00DE3F87">
      <w:pPr>
        <w:pStyle w:val="Heading2"/>
        <w:spacing w:before="0"/>
      </w:pPr>
      <w:bookmarkStart w:id="0" w:name="_Toc141886148"/>
      <w:r>
        <w:t>Key</w:t>
      </w:r>
      <w:bookmarkEnd w:id="0"/>
    </w:p>
    <w:p w14:paraId="585C734C" w14:textId="77777777" w:rsidR="00DE3F87" w:rsidRPr="00F0512A" w:rsidRDefault="00DE3F87" w:rsidP="00DE3F87">
      <w:pPr>
        <w:rPr>
          <w:b/>
          <w:bCs/>
        </w:rPr>
      </w:pPr>
      <w:r w:rsidRPr="00F0512A">
        <w:rPr>
          <w:b/>
          <w:bCs/>
        </w:rPr>
        <w:t>Understanding this document:</w:t>
      </w:r>
    </w:p>
    <w:p w14:paraId="6DC00B44" w14:textId="38EBBB72" w:rsidR="00DE3F87" w:rsidRPr="00EF38F0" w:rsidRDefault="00DE3F87" w:rsidP="00305A14">
      <w:pPr>
        <w:pStyle w:val="FeatureBox2"/>
      </w:pPr>
      <w:r w:rsidRPr="00EF38F0">
        <w:t>Text in blue feature boxes – additional information related to the research background for strategies aimed at the classroom teacher engaging with the resource. This may be deleted or adjusted by the teacher as needed.</w:t>
      </w:r>
    </w:p>
    <w:p w14:paraId="7B7D15AD" w14:textId="52FA17C5" w:rsidR="00DE3F87" w:rsidRPr="00B368F3" w:rsidRDefault="00DE3F87" w:rsidP="00005446">
      <w:pPr>
        <w:pStyle w:val="FeatureBox3"/>
      </w:pPr>
      <w:r w:rsidRPr="00B368F3">
        <w:t xml:space="preserve">Text in pink feature boxes – instructions directed </w:t>
      </w:r>
      <w:r w:rsidR="60DDB948">
        <w:t>as a</w:t>
      </w:r>
      <w:r w:rsidR="4C197603">
        <w:t xml:space="preserve"> </w:t>
      </w:r>
      <w:r w:rsidR="5D091190">
        <w:t>s</w:t>
      </w:r>
      <w:r w:rsidR="003F7456">
        <w:t>tudent note</w:t>
      </w:r>
      <w:r w:rsidRPr="00B368F3">
        <w:t>. Teachers may adjust these based on their students’ interests, needs and abilities.</w:t>
      </w:r>
    </w:p>
    <w:p w14:paraId="08B5964C" w14:textId="77777777" w:rsidR="00DE3F87" w:rsidRPr="00EF38F0" w:rsidRDefault="00DE3F87" w:rsidP="00DE3F87">
      <w:r w:rsidRPr="00B368F3">
        <w:rPr>
          <w:i/>
          <w:iCs/>
        </w:rPr>
        <w:t>Resources</w:t>
      </w:r>
      <w:r w:rsidRPr="00EF38F0">
        <w:t xml:space="preserve"> provide additional information or support for teachers to be able to implement strategies. This may include explanations of key principles and terminology used in the program.</w:t>
      </w:r>
    </w:p>
    <w:p w14:paraId="39538C3F" w14:textId="77777777" w:rsidR="00DE3F87" w:rsidRPr="00EF38F0" w:rsidRDefault="00DE3F87" w:rsidP="00DE3F87">
      <w:r w:rsidRPr="00B368F3">
        <w:rPr>
          <w:i/>
          <w:iCs/>
        </w:rPr>
        <w:t>Activities</w:t>
      </w:r>
      <w:r w:rsidRPr="00EF38F0">
        <w:t xml:space="preserve"> </w:t>
      </w:r>
      <w:r w:rsidRPr="00F0512A">
        <w:t>provide</w:t>
      </w:r>
      <w:r w:rsidRPr="00EF38F0">
        <w:t xml:space="preserve"> examples, scaffolds and instructions to support teaching and learning activities in the program.</w:t>
      </w:r>
    </w:p>
    <w:p w14:paraId="37BE5C7E" w14:textId="77777777" w:rsidR="00DE3F87" w:rsidRPr="00B04BBD" w:rsidRDefault="00DE3F87" w:rsidP="002E05F6">
      <w:r>
        <w:br w:type="page"/>
      </w:r>
    </w:p>
    <w:p w14:paraId="06A0E641" w14:textId="54F435BC" w:rsidR="00AC3A8A" w:rsidRDefault="00160788" w:rsidP="00AC3A8A">
      <w:pPr>
        <w:pStyle w:val="Heading2"/>
        <w:tabs>
          <w:tab w:val="left" w:pos="5670"/>
        </w:tabs>
      </w:pPr>
      <w:bookmarkStart w:id="1" w:name="_Toc141886149"/>
      <w:r>
        <w:lastRenderedPageBreak/>
        <w:t>About this resource</w:t>
      </w:r>
      <w:bookmarkEnd w:id="1"/>
    </w:p>
    <w:p w14:paraId="4EF023A5" w14:textId="216945BB" w:rsidR="00160788" w:rsidRPr="00160788" w:rsidRDefault="00160788" w:rsidP="00160788">
      <w:pPr>
        <w:pStyle w:val="Heading3"/>
      </w:pPr>
      <w:bookmarkStart w:id="2" w:name="_Toc141886150"/>
      <w:r>
        <w:t>Purpose of resource</w:t>
      </w:r>
      <w:bookmarkEnd w:id="2"/>
    </w:p>
    <w:p w14:paraId="44F1A2D8" w14:textId="79471AE2" w:rsidR="00AD0B4F" w:rsidRPr="00AD0B4F" w:rsidRDefault="00AD0B4F" w:rsidP="00F71853">
      <w:bookmarkStart w:id="3" w:name="_Toc107575816"/>
      <w:bookmarkStart w:id="4" w:name="_Toc117848004"/>
      <w:bookmarkStart w:id="5" w:name="_Toc128555394"/>
      <w:r w:rsidRPr="00AD0B4F">
        <w:t xml:space="preserve">This resource booklet is not a standalone resource. It has been designed for use by teachers in connection to Year </w:t>
      </w:r>
      <w:r w:rsidR="51E83E54">
        <w:t>7</w:t>
      </w:r>
      <w:r w:rsidRPr="00AD0B4F">
        <w:t xml:space="preserve"> resources designed by the English curriculum team for the </w:t>
      </w:r>
      <w:hyperlink r:id="rId12">
        <w:r w:rsidRPr="68CEDE19">
          <w:rPr>
            <w:rStyle w:val="Hyperlink"/>
          </w:rPr>
          <w:t>English K–10 Syllabus</w:t>
        </w:r>
      </w:hyperlink>
      <w:r>
        <w:t xml:space="preserve"> (NESA 2022).</w:t>
      </w:r>
      <w:r w:rsidRPr="00AD0B4F">
        <w:t xml:space="preserve"> These include the Year </w:t>
      </w:r>
      <w:r w:rsidR="08871CC9">
        <w:t>7</w:t>
      </w:r>
      <w:r w:rsidRPr="00AD0B4F">
        <w:t xml:space="preserve"> scope and sequence, Stage </w:t>
      </w:r>
      <w:r w:rsidR="15AAC991">
        <w:t>4</w:t>
      </w:r>
      <w:r w:rsidRPr="00AD0B4F">
        <w:t xml:space="preserve"> syllabus planner, Year </w:t>
      </w:r>
      <w:r w:rsidR="1FBC1864">
        <w:t>7</w:t>
      </w:r>
      <w:r>
        <w:t xml:space="preserve"> ‘</w:t>
      </w:r>
      <w:r w:rsidR="0BE5F991">
        <w:t>Seeing through</w:t>
      </w:r>
      <w:r w:rsidRPr="006B3168">
        <w:t xml:space="preserve"> a </w:t>
      </w:r>
      <w:r w:rsidR="0BE5F991">
        <w:t>text</w:t>
      </w:r>
      <w:r>
        <w:t>’</w:t>
      </w:r>
      <w:r w:rsidRPr="006B3168">
        <w:t xml:space="preserve"> </w:t>
      </w:r>
      <w:r w:rsidRPr="00AD0B4F">
        <w:t xml:space="preserve">program and the Year </w:t>
      </w:r>
      <w:r w:rsidR="6B42F82E">
        <w:t>7</w:t>
      </w:r>
      <w:r w:rsidRPr="00AD0B4F">
        <w:t xml:space="preserve"> </w:t>
      </w:r>
      <w:r w:rsidRPr="006B3168">
        <w:t>Term 2 sample</w:t>
      </w:r>
      <w:r w:rsidRPr="00AD0B4F">
        <w:t xml:space="preserve"> assessment task</w:t>
      </w:r>
      <w:r w:rsidR="00C56739">
        <w:t>, which includes a</w:t>
      </w:r>
      <w:r w:rsidRPr="00AD0B4F">
        <w:t xml:space="preserve"> student work sample.</w:t>
      </w:r>
    </w:p>
    <w:p w14:paraId="72D43293" w14:textId="23F657A2" w:rsidR="00AD0B4F" w:rsidRDefault="00AD0B4F" w:rsidP="00F71853">
      <w:pPr>
        <w:rPr>
          <w:b/>
          <w:bCs/>
        </w:rPr>
      </w:pPr>
      <w:r w:rsidRPr="00AD0B4F">
        <w:t xml:space="preserve">The content in this resource booklet has been prepared by the English curriculum team, unless otherwise credited. Some of the information is collated from relevant NESA and department documentation. It is important that all users re-read and cross-reference the relevant syllabus, assessment and reporting information hyperlinked throughout. This ensures the content is an accurate reflection of the most up to date syllabus content. Links contained within this resource were correct as of </w:t>
      </w:r>
      <w:r w:rsidRPr="001B5056">
        <w:t xml:space="preserve">15 </w:t>
      </w:r>
      <w:r w:rsidR="001B5056" w:rsidRPr="001B5056">
        <w:t>June</w:t>
      </w:r>
      <w:r w:rsidRPr="001B5056">
        <w:t xml:space="preserve"> 2023</w:t>
      </w:r>
      <w:r w:rsidRPr="00AD0B4F">
        <w:t>.</w:t>
      </w:r>
    </w:p>
    <w:p w14:paraId="77D577B0" w14:textId="47309D96" w:rsidR="00160788" w:rsidRDefault="00160788" w:rsidP="00160788">
      <w:pPr>
        <w:pStyle w:val="Heading3"/>
      </w:pPr>
      <w:bookmarkStart w:id="6" w:name="_Toc141886151"/>
      <w:r>
        <w:t>Target audience</w:t>
      </w:r>
      <w:bookmarkEnd w:id="6"/>
    </w:p>
    <w:p w14:paraId="14C53C70" w14:textId="77777777" w:rsidR="004A025F" w:rsidRPr="00AD0B4F" w:rsidRDefault="004A025F" w:rsidP="004A025F">
      <w:r w:rsidRPr="00AD0B4F">
        <w:t>These samples are intended to support teachers as they develop contextually appropriate teaching and learning resources for their students’ needs. The program and associated resources are not intended to be taught exactly as is presented in their current format. There are instructions for the teacher and instructions for the student throughout the resources and activities. Teachers using this resource booklet should edit and refine these to suit their students’ needs, interests, abilities and the texts selected.</w:t>
      </w:r>
    </w:p>
    <w:p w14:paraId="6BF979D6" w14:textId="1B183987" w:rsidR="00160788" w:rsidRPr="00160788" w:rsidRDefault="00160788" w:rsidP="00B34312">
      <w:pPr>
        <w:pStyle w:val="Heading3"/>
      </w:pPr>
      <w:bookmarkStart w:id="7" w:name="_Toc141886152"/>
      <w:r>
        <w:t>When and how to use</w:t>
      </w:r>
      <w:bookmarkEnd w:id="7"/>
    </w:p>
    <w:p w14:paraId="077131CC" w14:textId="1927386F" w:rsidR="0045657C" w:rsidRDefault="00615EB8" w:rsidP="00F71853">
      <w:r w:rsidRPr="00615EB8">
        <w:t xml:space="preserve">This teaching and learning resource booklet is designed for Term </w:t>
      </w:r>
      <w:r>
        <w:t>2</w:t>
      </w:r>
      <w:r w:rsidRPr="00615EB8">
        <w:t xml:space="preserve"> of Year </w:t>
      </w:r>
      <w:r w:rsidR="00BF1D2F">
        <w:t>7</w:t>
      </w:r>
      <w:r w:rsidRPr="00615EB8">
        <w:t xml:space="preserve">. </w:t>
      </w:r>
      <w:r w:rsidRPr="00AC72ED">
        <w:t xml:space="preserve">It provides opportunities for students to learn about </w:t>
      </w:r>
      <w:r w:rsidR="00AC72ED">
        <w:t>how</w:t>
      </w:r>
      <w:r>
        <w:t xml:space="preserve"> and </w:t>
      </w:r>
      <w:r w:rsidR="00AC72ED">
        <w:t>why visual</w:t>
      </w:r>
      <w:r>
        <w:t xml:space="preserve"> texts</w:t>
      </w:r>
      <w:r w:rsidR="00AC72ED">
        <w:t xml:space="preserve"> are constructed to impact a responder</w:t>
      </w:r>
      <w:r w:rsidRPr="00615EB8">
        <w:t xml:space="preserve">. The resources can be used as an example and adapted for the teacher’s own design of resources. The booklet also serves as an example of how resources and activities can be designed for the English K–10 Syllabus (NESA 2022). The </w:t>
      </w:r>
      <w:r w:rsidRPr="00615EB8">
        <w:lastRenderedPageBreak/>
        <w:t>resources should be used with timeframes that are created by the teacher to meet the faculty and school assessment schedules.</w:t>
      </w:r>
    </w:p>
    <w:p w14:paraId="03FF55D6" w14:textId="08F99D1F" w:rsidR="00DA56D5" w:rsidRPr="00DA56D5" w:rsidRDefault="00345543" w:rsidP="00345543">
      <w:pPr>
        <w:pStyle w:val="Heading3"/>
      </w:pPr>
      <w:bookmarkStart w:id="8" w:name="_Toc141886153"/>
      <w:r>
        <w:t>Texts and resources</w:t>
      </w:r>
      <w:bookmarkEnd w:id="8"/>
    </w:p>
    <w:p w14:paraId="494A5A9B" w14:textId="29F215E8" w:rsidR="00AD0B4F" w:rsidRDefault="00345543" w:rsidP="00F71853">
      <w:r w:rsidRPr="00345543">
        <w:t>A succinct overview of the texts required for the teaching and learning program are outlined in the table below. This brief overview provides the name and details of each text, the syllabus requirement being addressed and points of note.</w:t>
      </w:r>
    </w:p>
    <w:p w14:paraId="23082B0A" w14:textId="464B1B4E" w:rsidR="00B43139" w:rsidRDefault="00B43139" w:rsidP="00B43139">
      <w:pPr>
        <w:pStyle w:val="Caption"/>
      </w:pPr>
      <w:r>
        <w:t xml:space="preserve">Table </w:t>
      </w:r>
      <w:fldSimple w:instr=" SEQ Table \* ARABIC ">
        <w:r w:rsidR="008672A0">
          <w:rPr>
            <w:noProof/>
          </w:rPr>
          <w:t>1</w:t>
        </w:r>
      </w:fldSimple>
      <w:r>
        <w:t xml:space="preserve"> – core texts and their alignment to the text requirements</w:t>
      </w:r>
    </w:p>
    <w:tbl>
      <w:tblPr>
        <w:tblStyle w:val="Tableheader"/>
        <w:tblW w:w="0" w:type="auto"/>
        <w:tblLayout w:type="fixed"/>
        <w:tblLook w:val="04A0" w:firstRow="1" w:lastRow="0" w:firstColumn="1" w:lastColumn="0" w:noHBand="0" w:noVBand="1"/>
        <w:tblDescription w:val="Core texts, their alignment to requirements and overview details."/>
      </w:tblPr>
      <w:tblGrid>
        <w:gridCol w:w="2263"/>
        <w:gridCol w:w="3503"/>
        <w:gridCol w:w="3862"/>
      </w:tblGrid>
      <w:tr w:rsidR="00B43139" w14:paraId="724E2A66" w14:textId="77777777" w:rsidTr="1946B1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EEF0CE0" w14:textId="77777777" w:rsidR="00B43139" w:rsidRDefault="00B43139">
            <w:r>
              <w:t xml:space="preserve">Text </w:t>
            </w:r>
          </w:p>
        </w:tc>
        <w:tc>
          <w:tcPr>
            <w:tcW w:w="3503" w:type="dxa"/>
          </w:tcPr>
          <w:p w14:paraId="63CDE3C3" w14:textId="77777777" w:rsidR="00B43139" w:rsidRDefault="00B43139">
            <w:pPr>
              <w:cnfStyle w:val="100000000000" w:firstRow="1" w:lastRow="0" w:firstColumn="0" w:lastColumn="0" w:oddVBand="0" w:evenVBand="0" w:oddHBand="0" w:evenHBand="0" w:firstRowFirstColumn="0" w:firstRowLastColumn="0" w:lastRowFirstColumn="0" w:lastRowLastColumn="0"/>
            </w:pPr>
            <w:r>
              <w:t xml:space="preserve">Text requirement </w:t>
            </w:r>
          </w:p>
        </w:tc>
        <w:tc>
          <w:tcPr>
            <w:tcW w:w="3862" w:type="dxa"/>
          </w:tcPr>
          <w:p w14:paraId="6CA78960" w14:textId="77777777" w:rsidR="00B43139" w:rsidRDefault="00B43139">
            <w:pPr>
              <w:cnfStyle w:val="100000000000" w:firstRow="1" w:lastRow="0" w:firstColumn="0" w:lastColumn="0" w:oddVBand="0" w:evenVBand="0" w:oddHBand="0" w:evenHBand="0" w:firstRowFirstColumn="0" w:firstRowLastColumn="0" w:lastRowFirstColumn="0" w:lastRowLastColumn="0"/>
            </w:pPr>
            <w:r>
              <w:t xml:space="preserve">Annotation or overview </w:t>
            </w:r>
          </w:p>
        </w:tc>
      </w:tr>
      <w:tr w:rsidR="00B43139" w14:paraId="3BB3984D" w14:textId="77777777" w:rsidTr="1946B1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BBD7514" w14:textId="695F7B33" w:rsidR="00B43139" w:rsidRPr="008A1DEE" w:rsidRDefault="00D919D2">
            <w:r w:rsidRPr="00727AD3">
              <w:t xml:space="preserve">Baker J (2010) </w:t>
            </w:r>
            <w:r w:rsidR="00B43139" w:rsidRPr="008B2632">
              <w:rPr>
                <w:i/>
              </w:rPr>
              <w:t>Mirror</w:t>
            </w:r>
            <w:r w:rsidR="00B43139" w:rsidRPr="00ED4E9A">
              <w:t xml:space="preserve"> </w:t>
            </w:r>
            <w:r>
              <w:t>[</w:t>
            </w:r>
            <w:r w:rsidR="00B43139" w:rsidRPr="00ED4E9A">
              <w:t>picture book</w:t>
            </w:r>
            <w:r>
              <w:t>]</w:t>
            </w:r>
            <w:r w:rsidR="00B43139" w:rsidRPr="008B2632">
              <w:t xml:space="preserve"> (2010), Walker Books, London ISBN: 9781406309140</w:t>
            </w:r>
            <w:r w:rsidRPr="00727AD3">
              <w:t>.</w:t>
            </w:r>
          </w:p>
        </w:tc>
        <w:tc>
          <w:tcPr>
            <w:tcW w:w="3503" w:type="dxa"/>
          </w:tcPr>
          <w:p w14:paraId="6E415B00" w14:textId="02876227" w:rsidR="00B43139" w:rsidRPr="00187AC1" w:rsidRDefault="00B43139">
            <w:pPr>
              <w:cnfStyle w:val="000000100000" w:firstRow="0" w:lastRow="0" w:firstColumn="0" w:lastColumn="0" w:oddVBand="0" w:evenVBand="0" w:oddHBand="1" w:evenHBand="0" w:firstRowFirstColumn="0" w:firstRowLastColumn="0" w:lastRowFirstColumn="0" w:lastRowLastColumn="0"/>
            </w:pPr>
            <w:r>
              <w:t xml:space="preserve">This picture book is a moderately complex text as per the </w:t>
            </w:r>
            <w:hyperlink r:id="rId13" w:history="1">
              <w:r w:rsidR="00E1459E" w:rsidRPr="002745C2">
                <w:rPr>
                  <w:rStyle w:val="Hyperlink"/>
                </w:rPr>
                <w:t>National Literacy and Numeracy Learning Progression</w:t>
              </w:r>
              <w:r w:rsidR="00E1459E">
                <w:rPr>
                  <w:rStyle w:val="Hyperlink"/>
                </w:rPr>
                <w:t>s (</w:t>
              </w:r>
            </w:hyperlink>
            <w:hyperlink r:id="rId14">
              <w:r w:rsidR="00E1459E" w:rsidRPr="25C3995B">
                <w:rPr>
                  <w:rStyle w:val="Hyperlink"/>
                </w:rPr>
                <w:t>NLLP</w:t>
              </w:r>
              <w:r w:rsidR="00E1459E">
                <w:rPr>
                  <w:rStyle w:val="Hyperlink"/>
                </w:rPr>
                <w:t>)</w:t>
              </w:r>
              <w:r w:rsidR="00E1459E" w:rsidRPr="25C3995B">
                <w:rPr>
                  <w:rStyle w:val="Hyperlink"/>
                </w:rPr>
                <w:t xml:space="preserve"> (V</w:t>
              </w:r>
              <w:r w:rsidR="00E1459E">
                <w:rPr>
                  <w:rStyle w:val="Hyperlink"/>
                </w:rPr>
                <w:t>3</w:t>
              </w:r>
            </w:hyperlink>
            <w:r w:rsidR="759FA1D4" w:rsidRPr="2F625C18">
              <w:rPr>
                <w:rStyle w:val="Hyperlink"/>
              </w:rPr>
              <w:t>)</w:t>
            </w:r>
            <w:r w:rsidR="759FA1D4">
              <w:t xml:space="preserve"> </w:t>
            </w:r>
            <w:r>
              <w:t xml:space="preserve">in that it requires students to reflect on the concepts of connotation, imagery and symbolism, word-level language and code and convention. </w:t>
            </w:r>
            <w:r w:rsidRPr="008036B7">
              <w:rPr>
                <w:rStyle w:val="Strong"/>
              </w:rPr>
              <w:t>EN4-RVL-01</w:t>
            </w:r>
            <w:r>
              <w:t xml:space="preserve"> requires students to read texts that are complex in their ideas and construction. The text helps meet the </w:t>
            </w:r>
            <w:hyperlink r:id="rId15">
              <w:r w:rsidRPr="7650D17F">
                <w:rPr>
                  <w:rStyle w:val="Hyperlink"/>
                </w:rPr>
                <w:t>Text requirements for English 7</w:t>
              </w:r>
              <w:r w:rsidR="00D523CE" w:rsidRPr="00EC6A5C">
                <w:t>–</w:t>
              </w:r>
              <w:r w:rsidRPr="7650D17F">
                <w:rPr>
                  <w:rStyle w:val="Hyperlink"/>
                </w:rPr>
                <w:t>10</w:t>
              </w:r>
            </w:hyperlink>
            <w:r w:rsidRPr="7650D17F">
              <w:t xml:space="preserve">: engage meaningfully with visual texts </w:t>
            </w:r>
            <w:r>
              <w:t>by</w:t>
            </w:r>
            <w:r w:rsidRPr="7650D17F">
              <w:t xml:space="preserve"> </w:t>
            </w:r>
            <w:r>
              <w:t xml:space="preserve">a prominent Australian children’s author </w:t>
            </w:r>
            <w:r w:rsidRPr="7650D17F">
              <w:t xml:space="preserve">and </w:t>
            </w:r>
            <w:r>
              <w:t>artist, and explores</w:t>
            </w:r>
            <w:r w:rsidRPr="7650D17F">
              <w:t xml:space="preserve"> a range of cultural and social perspectives</w:t>
            </w:r>
            <w:r w:rsidRPr="31688E9B">
              <w:t>.</w:t>
            </w:r>
          </w:p>
        </w:tc>
        <w:tc>
          <w:tcPr>
            <w:tcW w:w="3862" w:type="dxa"/>
          </w:tcPr>
          <w:p w14:paraId="5C4D0DED" w14:textId="19D7A70A" w:rsidR="00B43139" w:rsidRPr="00187AC1" w:rsidRDefault="00B43139">
            <w:pPr>
              <w:cnfStyle w:val="000000100000" w:firstRow="0" w:lastRow="0" w:firstColumn="0" w:lastColumn="0" w:oddVBand="0" w:evenVBand="0" w:oddHBand="1" w:evenHBand="0" w:firstRowFirstColumn="0" w:firstRowLastColumn="0" w:lastRowFirstColumn="0" w:lastRowLastColumn="0"/>
            </w:pPr>
            <w:r>
              <w:t xml:space="preserve">This picture book uses exclusively visual language to explore the lives of </w:t>
            </w:r>
            <w:r w:rsidR="00ED4E9A">
              <w:t xml:space="preserve">2 </w:t>
            </w:r>
            <w:r>
              <w:t>families – one living in Australia and one living in Morocco. There are interesting reading pathways to explore in this text and it includes different cultural perspectives.</w:t>
            </w:r>
          </w:p>
          <w:p w14:paraId="131C31EA" w14:textId="77777777" w:rsidR="00B43139" w:rsidRPr="00187AC1" w:rsidRDefault="00B43139">
            <w:pPr>
              <w:cnfStyle w:val="000000100000" w:firstRow="0" w:lastRow="0" w:firstColumn="0" w:lastColumn="0" w:oddVBand="0" w:evenVBand="0" w:oddHBand="1" w:evenHBand="0" w:firstRowFirstColumn="0" w:firstRowLastColumn="0" w:lastRowFirstColumn="0" w:lastRowLastColumn="0"/>
            </w:pPr>
            <w:r>
              <w:t>Through the study of this text, students will analyse how meaning is created and create personal, creative and critical texts for a range of audiences.</w:t>
            </w:r>
          </w:p>
        </w:tc>
      </w:tr>
      <w:tr w:rsidR="00B43139" w14:paraId="7AA3B54C" w14:textId="77777777" w:rsidTr="1946B17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3E6A7F2" w14:textId="250FEB71" w:rsidR="00B43139" w:rsidRPr="008A1DEE" w:rsidRDefault="00ED4E9A">
            <w:r>
              <w:lastRenderedPageBreak/>
              <w:t xml:space="preserve">Jones V (19 December 2022) </w:t>
            </w:r>
            <w:r w:rsidR="00B43139">
              <w:t>‘Hermidale reaps a tonne of learning with crop’s harvest’ NSW Department of Education [</w:t>
            </w:r>
            <w:r>
              <w:t xml:space="preserve">article on a </w:t>
            </w:r>
            <w:r w:rsidR="00B43139">
              <w:t>website]</w:t>
            </w:r>
            <w:r w:rsidR="00D919D2">
              <w:t>.</w:t>
            </w:r>
          </w:p>
        </w:tc>
        <w:tc>
          <w:tcPr>
            <w:tcW w:w="3503" w:type="dxa"/>
          </w:tcPr>
          <w:p w14:paraId="72C5F748" w14:textId="02D17513" w:rsidR="00B43139" w:rsidRDefault="00B43139">
            <w:pPr>
              <w:cnfStyle w:val="000000010000" w:firstRow="0" w:lastRow="0" w:firstColumn="0" w:lastColumn="0" w:oddVBand="0" w:evenVBand="0" w:oddHBand="0" w:evenHBand="1" w:firstRowFirstColumn="0" w:firstRowLastColumn="0" w:lastRowFirstColumn="0" w:lastRowLastColumn="0"/>
              <w:rPr>
                <w:rFonts w:eastAsia="Arial"/>
              </w:rPr>
            </w:pPr>
            <w:r>
              <w:t xml:space="preserve">This news media report is a moderately complex text as per the </w:t>
            </w:r>
            <w:hyperlink r:id="rId16">
              <w:r w:rsidRPr="4ED3B76D">
                <w:rPr>
                  <w:rStyle w:val="Hyperlink"/>
                </w:rPr>
                <w:t>NLLP (V</w:t>
              </w:r>
              <w:r w:rsidR="00526010">
                <w:rPr>
                  <w:rStyle w:val="Hyperlink"/>
                </w:rPr>
                <w:t>3</w:t>
              </w:r>
              <w:r w:rsidRPr="4ED3B76D">
                <w:rPr>
                  <w:rStyle w:val="Hyperlink"/>
                </w:rPr>
                <w:t>)</w:t>
              </w:r>
            </w:hyperlink>
            <w:r>
              <w:t xml:space="preserve"> in that it requires students to reflect on the concepts of representation and code and convention. </w:t>
            </w:r>
            <w:r w:rsidRPr="008036B7">
              <w:rPr>
                <w:rStyle w:val="Strong"/>
              </w:rPr>
              <w:t>EN4-RVL-01</w:t>
            </w:r>
            <w:r>
              <w:t xml:space="preserve"> requires students to read texts that are complex in their ideas and construction. The text helps meet the </w:t>
            </w:r>
            <w:hyperlink r:id="rId17">
              <w:r w:rsidRPr="0D4E4C65">
                <w:rPr>
                  <w:rStyle w:val="Hyperlink"/>
                </w:rPr>
                <w:t>Text requirements for English 7</w:t>
              </w:r>
              <w:r w:rsidR="00AC7903" w:rsidRPr="00AC7903">
                <w:rPr>
                  <w:rStyle w:val="Hyperlink"/>
                </w:rPr>
                <w:t>–</w:t>
              </w:r>
              <w:r w:rsidRPr="0D4E4C65">
                <w:rPr>
                  <w:rStyle w:val="Hyperlink"/>
                </w:rPr>
                <w:t>10</w:t>
              </w:r>
            </w:hyperlink>
            <w:r>
              <w:t>: engage meaningfully with</w:t>
            </w:r>
            <w:r w:rsidRPr="6104E969">
              <w:t xml:space="preserve"> a range of types of texts inclusive of multimodal and digital texts and gives students experiences of a range of fiction and non-fiction texts.</w:t>
            </w:r>
          </w:p>
        </w:tc>
        <w:tc>
          <w:tcPr>
            <w:tcW w:w="3862" w:type="dxa"/>
          </w:tcPr>
          <w:p w14:paraId="2FAC757A" w14:textId="667E50BE" w:rsidR="00B43139" w:rsidRDefault="00B43139">
            <w:pPr>
              <w:cnfStyle w:val="000000010000" w:firstRow="0" w:lastRow="0" w:firstColumn="0" w:lastColumn="0" w:oddVBand="0" w:evenVBand="0" w:oddHBand="0" w:evenHBand="1" w:firstRowFirstColumn="0" w:firstRowLastColumn="0" w:lastRowFirstColumn="0" w:lastRowLastColumn="0"/>
            </w:pPr>
            <w:r>
              <w:t>This news media report is a non-fiction digital text by an Australian composer that deals with primary school students learning about and actively participating in farming practices.</w:t>
            </w:r>
          </w:p>
          <w:p w14:paraId="1C155D29" w14:textId="1B87046C" w:rsidR="00B43139" w:rsidRDefault="00B43139">
            <w:pPr>
              <w:cnfStyle w:val="000000010000" w:firstRow="0" w:lastRow="0" w:firstColumn="0" w:lastColumn="0" w:oddVBand="0" w:evenVBand="0" w:oddHBand="0" w:evenHBand="1" w:firstRowFirstColumn="0" w:firstRowLastColumn="0" w:lastRowFirstColumn="0" w:lastRowLastColumn="0"/>
            </w:pPr>
            <w:r>
              <w:t>Through the study of this text, students will use a range of strategies to read texts and analyse how meaning is created.</w:t>
            </w:r>
          </w:p>
        </w:tc>
      </w:tr>
      <w:tr w:rsidR="00874E68" w14:paraId="27232ACC" w14:textId="77777777" w:rsidTr="1946B1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EF4C293" w14:textId="77777777" w:rsidR="00874E68" w:rsidRPr="00ED4E9A" w:rsidRDefault="00874E68" w:rsidP="00874E68">
            <w:r w:rsidRPr="00727AD3">
              <w:t xml:space="preserve">Adamson, R </w:t>
            </w:r>
            <w:r w:rsidRPr="008B2632">
              <w:t xml:space="preserve">‘Eurydice and the Tawny Frogmouth’ </w:t>
            </w:r>
            <w:r w:rsidRPr="00727AD3">
              <w:t>[</w:t>
            </w:r>
            <w:r w:rsidRPr="008B2632">
              <w:t>poem</w:t>
            </w:r>
            <w:r w:rsidRPr="00727AD3">
              <w:t>].</w:t>
            </w:r>
          </w:p>
          <w:p w14:paraId="4EDF5A5E" w14:textId="3ED96A4D" w:rsidR="00874E68" w:rsidRDefault="00874E68" w:rsidP="00874E68">
            <w:r w:rsidRPr="00727AD3">
              <w:t>Kelly P (2021) ‘Eurydice and the Tawny Frogmout</w:t>
            </w:r>
            <w:r>
              <w:t>h</w:t>
            </w:r>
            <w:r w:rsidRPr="00727AD3">
              <w:t>’ [</w:t>
            </w:r>
            <w:r>
              <w:t>S</w:t>
            </w:r>
            <w:r w:rsidRPr="00727AD3">
              <w:t>ong] [M</w:t>
            </w:r>
            <w:r w:rsidRPr="008B2632">
              <w:t>usic video directed by Sian Darling</w:t>
            </w:r>
            <w:r w:rsidRPr="00727AD3">
              <w:t>].</w:t>
            </w:r>
          </w:p>
        </w:tc>
        <w:tc>
          <w:tcPr>
            <w:tcW w:w="3503" w:type="dxa"/>
          </w:tcPr>
          <w:p w14:paraId="35CFF134" w14:textId="77777777" w:rsidR="00874E68" w:rsidRDefault="00874E68" w:rsidP="00874E68">
            <w:pPr>
              <w:cnfStyle w:val="000000100000" w:firstRow="0" w:lastRow="0" w:firstColumn="0" w:lastColumn="0" w:oddVBand="0" w:evenVBand="0" w:oddHBand="1" w:evenHBand="0" w:firstRowFirstColumn="0" w:firstRowLastColumn="0" w:lastRowFirstColumn="0" w:lastRowLastColumn="0"/>
            </w:pPr>
            <w:r>
              <w:t xml:space="preserve">This poem is a complex text as per the </w:t>
            </w:r>
            <w:hyperlink r:id="rId18">
              <w:r w:rsidRPr="3A24CF04">
                <w:rPr>
                  <w:rStyle w:val="Hyperlink"/>
                </w:rPr>
                <w:t>NLLP (V</w:t>
              </w:r>
              <w:r>
                <w:rPr>
                  <w:rStyle w:val="Hyperlink"/>
                </w:rPr>
                <w:t>3</w:t>
              </w:r>
              <w:r w:rsidRPr="3A24CF04">
                <w:rPr>
                  <w:rStyle w:val="Hyperlink"/>
                </w:rPr>
                <w:t>)</w:t>
              </w:r>
            </w:hyperlink>
            <w:r>
              <w:t xml:space="preserve"> in that it requires students to reflect on the concepts of theme and connotation, imagery and symbolism. </w:t>
            </w:r>
            <w:r w:rsidRPr="008036B7">
              <w:rPr>
                <w:rStyle w:val="Strong"/>
              </w:rPr>
              <w:t>EN4-RVL-01</w:t>
            </w:r>
            <w:r>
              <w:t xml:space="preserve"> requires students to read texts that are complex in their ideas and construction.</w:t>
            </w:r>
          </w:p>
          <w:p w14:paraId="699A9626" w14:textId="05651A95" w:rsidR="00874E68" w:rsidRDefault="00874E68" w:rsidP="00874E68">
            <w:pPr>
              <w:cnfStyle w:val="000000100000" w:firstRow="0" w:lastRow="0" w:firstColumn="0" w:lastColumn="0" w:oddVBand="0" w:evenVBand="0" w:oddHBand="1" w:evenHBand="0" w:firstRowFirstColumn="0" w:firstRowLastColumn="0" w:lastRowFirstColumn="0" w:lastRowLastColumn="0"/>
            </w:pPr>
            <w:r>
              <w:t xml:space="preserve">The poem helps meet the </w:t>
            </w:r>
            <w:hyperlink r:id="rId19">
              <w:r w:rsidRPr="3A24CF04">
                <w:rPr>
                  <w:rStyle w:val="Hyperlink"/>
                </w:rPr>
                <w:t>Text requirements for English 7</w:t>
              </w:r>
              <w:r w:rsidRPr="00AC7903">
                <w:rPr>
                  <w:rStyle w:val="Hyperlink"/>
                </w:rPr>
                <w:t>–</w:t>
              </w:r>
              <w:r w:rsidRPr="3A24CF04">
                <w:rPr>
                  <w:rStyle w:val="Hyperlink"/>
                </w:rPr>
                <w:t>10</w:t>
              </w:r>
            </w:hyperlink>
            <w:r>
              <w:t>: engage meaningfully with quality literature by Australian authors and explore types of texts inclusive of short prose, visual, spoken, multimodal and digital texts. The song and music video version are both composed by Australian artists.</w:t>
            </w:r>
          </w:p>
        </w:tc>
        <w:tc>
          <w:tcPr>
            <w:tcW w:w="3862" w:type="dxa"/>
          </w:tcPr>
          <w:p w14:paraId="12B96C92" w14:textId="77777777" w:rsidR="00874E68" w:rsidRDefault="00874E68" w:rsidP="00874E68">
            <w:pPr>
              <w:cnfStyle w:val="000000100000" w:firstRow="0" w:lastRow="0" w:firstColumn="0" w:lastColumn="0" w:oddVBand="0" w:evenVBand="0" w:oddHBand="1" w:evenHBand="0" w:firstRowFirstColumn="0" w:firstRowLastColumn="0" w:lastRowFirstColumn="0" w:lastRowLastColumn="0"/>
              <w:rPr>
                <w:rFonts w:eastAsia="Arial"/>
              </w:rPr>
            </w:pPr>
            <w:r w:rsidRPr="072056B7">
              <w:t>This poem is by an Australian poet. It explores themes about the environment and nature with an inferred representation of love. These themes are adapted in the song and visual forms with the intertextuality creating new meanings.</w:t>
            </w:r>
          </w:p>
          <w:p w14:paraId="6A7F0D03" w14:textId="6E86D77B" w:rsidR="00874E68" w:rsidRDefault="00874E68" w:rsidP="00874E68">
            <w:pPr>
              <w:cnfStyle w:val="000000100000" w:firstRow="0" w:lastRow="0" w:firstColumn="0" w:lastColumn="0" w:oddVBand="0" w:evenVBand="0" w:oddHBand="1" w:evenHBand="0" w:firstRowFirstColumn="0" w:firstRowLastColumn="0" w:lastRowFirstColumn="0" w:lastRowLastColumn="0"/>
            </w:pPr>
            <w:r>
              <w:t>Students will undertake activities</w:t>
            </w:r>
            <w:r w:rsidRPr="74EBE904">
              <w:t xml:space="preserve"> to </w:t>
            </w:r>
            <w:r>
              <w:t>d</w:t>
            </w:r>
            <w:r w:rsidRPr="74EBE904">
              <w:t xml:space="preserve">emonstrate </w:t>
            </w:r>
            <w:r>
              <w:t>their</w:t>
            </w:r>
            <w:r w:rsidRPr="74EBE904">
              <w:t xml:space="preserve"> understanding of </w:t>
            </w:r>
            <w:r>
              <w:t>the text</w:t>
            </w:r>
            <w:r w:rsidRPr="74EBE904">
              <w:t xml:space="preserve"> </w:t>
            </w:r>
            <w:r>
              <w:t>and how it communicates</w:t>
            </w:r>
            <w:r w:rsidRPr="74EBE904">
              <w:t xml:space="preserve"> ideas, experiences and values</w:t>
            </w:r>
            <w:r>
              <w:t xml:space="preserve"> to its audience.</w:t>
            </w:r>
          </w:p>
        </w:tc>
      </w:tr>
      <w:tr w:rsidR="00874E68" w14:paraId="07740D1D" w14:textId="77777777" w:rsidTr="1946B17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56F28C8" w14:textId="03581644" w:rsidR="00874E68" w:rsidRPr="008A1DEE" w:rsidRDefault="00874E68" w:rsidP="00874E68">
            <w:r w:rsidRPr="00727AD3">
              <w:t xml:space="preserve">Seymour J (2022) </w:t>
            </w:r>
            <w:r w:rsidRPr="00F033D6">
              <w:rPr>
                <w:i/>
              </w:rPr>
              <w:t>Open Your Heart to Country</w:t>
            </w:r>
            <w:r w:rsidRPr="008B2632">
              <w:t xml:space="preserve"> </w:t>
            </w:r>
            <w:r w:rsidRPr="00ED4E9A">
              <w:t>(picture book),</w:t>
            </w:r>
            <w:r w:rsidRPr="008B2632">
              <w:t xml:space="preserve"> Magabala Books, Broome</w:t>
            </w:r>
            <w:r w:rsidRPr="00727AD3">
              <w:t>,</w:t>
            </w:r>
            <w:r w:rsidRPr="008B2632">
              <w:t xml:space="preserve"> ISBN: 9781922613769</w:t>
            </w:r>
            <w:r w:rsidRPr="00727AD3">
              <w:t>.</w:t>
            </w:r>
          </w:p>
        </w:tc>
        <w:tc>
          <w:tcPr>
            <w:tcW w:w="3503" w:type="dxa"/>
          </w:tcPr>
          <w:p w14:paraId="447C6A61" w14:textId="07E74185" w:rsidR="00874E68" w:rsidRDefault="00874E68" w:rsidP="00874E68">
            <w:pPr>
              <w:cnfStyle w:val="000000010000" w:firstRow="0" w:lastRow="0" w:firstColumn="0" w:lastColumn="0" w:oddVBand="0" w:evenVBand="0" w:oddHBand="0" w:evenHBand="1" w:firstRowFirstColumn="0" w:firstRowLastColumn="0" w:lastRowFirstColumn="0" w:lastRowLastColumn="0"/>
            </w:pPr>
            <w:r>
              <w:t xml:space="preserve">This picture book is a moderately complex text as per the </w:t>
            </w:r>
            <w:hyperlink r:id="rId20">
              <w:r w:rsidRPr="4ED3B76D">
                <w:rPr>
                  <w:rStyle w:val="Hyperlink"/>
                </w:rPr>
                <w:t>NLLP (V</w:t>
              </w:r>
              <w:r>
                <w:rPr>
                  <w:rStyle w:val="Hyperlink"/>
                </w:rPr>
                <w:t>3</w:t>
              </w:r>
              <w:r w:rsidRPr="4ED3B76D">
                <w:rPr>
                  <w:rStyle w:val="Hyperlink"/>
                </w:rPr>
                <w:t>)</w:t>
              </w:r>
            </w:hyperlink>
            <w:r>
              <w:t xml:space="preserve"> in that it requires students to reflect on the concepts of perspective, representation and connotation, imagery and symbol. </w:t>
            </w:r>
            <w:r w:rsidRPr="008036B7">
              <w:rPr>
                <w:rStyle w:val="Strong"/>
              </w:rPr>
              <w:t>EN4-RVL-01</w:t>
            </w:r>
            <w:r>
              <w:t xml:space="preserve"> requires students to read texts that are </w:t>
            </w:r>
            <w:r w:rsidRPr="2055F10A">
              <w:t>complex</w:t>
            </w:r>
            <w:r>
              <w:t xml:space="preserve"> in their ideas and construction.</w:t>
            </w:r>
          </w:p>
          <w:p w14:paraId="7409F077" w14:textId="66500C24" w:rsidR="00874E68" w:rsidRPr="00187AC1" w:rsidRDefault="00874E68" w:rsidP="00874E68">
            <w:pPr>
              <w:cnfStyle w:val="000000010000" w:firstRow="0" w:lastRow="0" w:firstColumn="0" w:lastColumn="0" w:oddVBand="0" w:evenVBand="0" w:oddHBand="0" w:evenHBand="1" w:firstRowFirstColumn="0" w:firstRowLastColumn="0" w:lastRowFirstColumn="0" w:lastRowLastColumn="0"/>
              <w:rPr>
                <w:rFonts w:eastAsia="Calibri"/>
              </w:rPr>
            </w:pPr>
            <w:r>
              <w:t xml:space="preserve">This book helps meet the </w:t>
            </w:r>
            <w:hyperlink r:id="rId21">
              <w:r w:rsidRPr="4ED3B76D">
                <w:rPr>
                  <w:rStyle w:val="Hyperlink"/>
                </w:rPr>
                <w:t>Text requirements for English 7</w:t>
              </w:r>
              <w:r w:rsidRPr="00AC7903">
                <w:rPr>
                  <w:rStyle w:val="Hyperlink"/>
                </w:rPr>
                <w:t>–</w:t>
              </w:r>
              <w:r w:rsidRPr="4ED3B76D">
                <w:rPr>
                  <w:rStyle w:val="Hyperlink"/>
                </w:rPr>
                <w:t>10</w:t>
              </w:r>
            </w:hyperlink>
            <w:r>
              <w:t>: engage meaningfully with visual texts by Aboriginal and Torres Strait Islander authors.</w:t>
            </w:r>
          </w:p>
        </w:tc>
        <w:tc>
          <w:tcPr>
            <w:tcW w:w="3862" w:type="dxa"/>
          </w:tcPr>
          <w:p w14:paraId="2B3C4A7F" w14:textId="77777777" w:rsidR="00874E68" w:rsidRDefault="00874E68" w:rsidP="00874E68">
            <w:pPr>
              <w:cnfStyle w:val="000000010000" w:firstRow="0" w:lastRow="0" w:firstColumn="0" w:lastColumn="0" w:oddVBand="0" w:evenVBand="0" w:oddHBand="0" w:evenHBand="1" w:firstRowFirstColumn="0" w:firstRowLastColumn="0" w:lastRowFirstColumn="0" w:lastRowLastColumn="0"/>
            </w:pPr>
            <w:r w:rsidRPr="00E344A7">
              <w:t>This text is written from a D</w:t>
            </w:r>
            <w:r>
              <w:t>h</w:t>
            </w:r>
            <w:r w:rsidRPr="00E344A7">
              <w:t>arug perspective. It examines the deep relationship that Aboriginal and/or Torres Strait Islander peoples have with nature and the land. The accompanying book features striking visuals of the natural world and is told through a combination of D</w:t>
            </w:r>
            <w:r>
              <w:t>h</w:t>
            </w:r>
            <w:r w:rsidRPr="00E344A7">
              <w:t>arug and English languages, with several reading options available. Students will employ a variety of techniques to read</w:t>
            </w:r>
            <w:r>
              <w:t xml:space="preserve"> and</w:t>
            </w:r>
            <w:r w:rsidRPr="00E344A7">
              <w:t xml:space="preserve"> analyse text, while gaining insights into how meaning is crafted. Students will also showcase their comprehension on how text represents concepts, encounters, and the values of Aboriginal and/or Torres Strait Islander cultures</w:t>
            </w:r>
            <w:r>
              <w:t>.</w:t>
            </w:r>
          </w:p>
          <w:p w14:paraId="3C5AEE48" w14:textId="4302B73D" w:rsidR="00874E68" w:rsidRPr="00187AC1" w:rsidRDefault="00874E68" w:rsidP="00874E68">
            <w:pPr>
              <w:pStyle w:val="FeatureBox2"/>
              <w:cnfStyle w:val="000000010000" w:firstRow="0" w:lastRow="0" w:firstColumn="0" w:lastColumn="0" w:oddVBand="0" w:evenVBand="0" w:oddHBand="0" w:evenHBand="1" w:firstRowFirstColumn="0" w:firstRowLastColumn="0" w:lastRowFirstColumn="0" w:lastRowLastColumn="0"/>
            </w:pPr>
            <w:r w:rsidRPr="00902CDF">
              <w:rPr>
                <w:b/>
                <w:bCs/>
              </w:rPr>
              <w:t>Teacher note:</w:t>
            </w:r>
            <w:r>
              <w:t xml:space="preserve"> the teaching and learning program uses the spelling ‘Dharug’ as this is the spelling used in this picture book.</w:t>
            </w:r>
          </w:p>
        </w:tc>
      </w:tr>
      <w:tr w:rsidR="00874E68" w:rsidRPr="00404DE3" w14:paraId="16F612DE" w14:textId="77777777" w:rsidTr="1946B1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273D18D" w14:textId="28AB45A5" w:rsidR="00874E68" w:rsidRPr="008A1DEE" w:rsidRDefault="00874E68" w:rsidP="00874E68">
            <w:r w:rsidRPr="007B17B1">
              <w:t xml:space="preserve">Clay-Smith G (2022) </w:t>
            </w:r>
            <w:r w:rsidRPr="007B17B1">
              <w:rPr>
                <w:i/>
              </w:rPr>
              <w:t>Visible</w:t>
            </w:r>
            <w:r w:rsidRPr="007B17B1">
              <w:t xml:space="preserve"> [short film], NSW Department of Education, CApture, Australia, accessed 19 June 2023.</w:t>
            </w:r>
          </w:p>
        </w:tc>
        <w:tc>
          <w:tcPr>
            <w:tcW w:w="3503" w:type="dxa"/>
          </w:tcPr>
          <w:p w14:paraId="203AE092" w14:textId="4537C3FB" w:rsidR="00874E68" w:rsidRDefault="00874E68" w:rsidP="00874E68">
            <w:pPr>
              <w:cnfStyle w:val="000000100000" w:firstRow="0" w:lastRow="0" w:firstColumn="0" w:lastColumn="0" w:oddVBand="0" w:evenVBand="0" w:oddHBand="1" w:evenHBand="0" w:firstRowFirstColumn="0" w:firstRowLastColumn="0" w:lastRowFirstColumn="0" w:lastRowLastColumn="0"/>
              <w:rPr>
                <w:rFonts w:eastAsia="Arial"/>
              </w:rPr>
            </w:pPr>
            <w:r w:rsidRPr="29FFE376">
              <w:rPr>
                <w:rFonts w:eastAsia="Arial"/>
              </w:rPr>
              <w:t xml:space="preserve">This short film is a complex text </w:t>
            </w:r>
            <w:r>
              <w:t xml:space="preserve">as per the </w:t>
            </w:r>
            <w:hyperlink r:id="rId22">
              <w:r w:rsidRPr="29FFE376">
                <w:rPr>
                  <w:rStyle w:val="Hyperlink"/>
                </w:rPr>
                <w:t>NLLP (VS)</w:t>
              </w:r>
            </w:hyperlink>
            <w:r>
              <w:t xml:space="preserve"> in that it uses structural features to enhance meaning and it contains unique structural elements that may disrupt meaning for novice readers. The text requires students to reflect on complex and abstract ideas and the concepts of theme and codes and conventions. </w:t>
            </w:r>
            <w:r w:rsidRPr="006D1BBB">
              <w:rPr>
                <w:rStyle w:val="Strong"/>
              </w:rPr>
              <w:t>EN4-RVL-01</w:t>
            </w:r>
            <w:r>
              <w:t xml:space="preserve"> requires students to read texts that are complex in their ideas and construction; on balance, this film mostly meets the criteria for a complex text.</w:t>
            </w:r>
          </w:p>
          <w:p w14:paraId="0DC60C6C" w14:textId="68E026DB" w:rsidR="00874E68" w:rsidRDefault="00874E68" w:rsidP="00874E68">
            <w:pPr>
              <w:cnfStyle w:val="000000100000" w:firstRow="0" w:lastRow="0" w:firstColumn="0" w:lastColumn="0" w:oddVBand="0" w:evenVBand="0" w:oddHBand="1" w:evenHBand="0" w:firstRowFirstColumn="0" w:firstRowLastColumn="0" w:lastRowFirstColumn="0" w:lastRowLastColumn="0"/>
            </w:pPr>
            <w:r>
              <w:t xml:space="preserve">The short film helps meet the </w:t>
            </w:r>
            <w:hyperlink r:id="rId23">
              <w:r w:rsidRPr="36FAEA3A">
                <w:rPr>
                  <w:rStyle w:val="Hyperlink"/>
                </w:rPr>
                <w:t>Text requirements for English 7</w:t>
              </w:r>
              <w:r w:rsidRPr="00AC7903">
                <w:rPr>
                  <w:rStyle w:val="Hyperlink"/>
                </w:rPr>
                <w:t>–</w:t>
              </w:r>
              <w:r w:rsidRPr="36FAEA3A">
                <w:rPr>
                  <w:rStyle w:val="Hyperlink"/>
                </w:rPr>
                <w:t>10</w:t>
              </w:r>
            </w:hyperlink>
            <w:r>
              <w:t>: engage meaningfully with multimodal and digital texts that demonstrate diverse experiences.</w:t>
            </w:r>
          </w:p>
        </w:tc>
        <w:tc>
          <w:tcPr>
            <w:tcW w:w="3862" w:type="dxa"/>
          </w:tcPr>
          <w:p w14:paraId="01D73460" w14:textId="77777777" w:rsidR="00874E68" w:rsidRDefault="00874E68" w:rsidP="00874E68">
            <w:pPr>
              <w:cnfStyle w:val="000000100000" w:firstRow="0" w:lastRow="0" w:firstColumn="0" w:lastColumn="0" w:oddVBand="0" w:evenVBand="0" w:oddHBand="1" w:evenHBand="0" w:firstRowFirstColumn="0" w:firstRowLastColumn="0" w:lastRowFirstColumn="0" w:lastRowLastColumn="0"/>
            </w:pPr>
            <w:r>
              <w:t xml:space="preserve">This short film follows the storyline of a female student’s longing to belong and feel accepted by her peers. The various codes and conventions used in the text allows the audience to understand the student’s feeling of loneliness due to her diverse background. She strives to belong through changing her identity just so she can be visible and acknowledged by her peers. </w:t>
            </w:r>
          </w:p>
          <w:p w14:paraId="3800EFA3" w14:textId="44BDD7F2" w:rsidR="00874E68" w:rsidRDefault="00874E68" w:rsidP="00874E68">
            <w:pPr>
              <w:cnfStyle w:val="000000100000" w:firstRow="0" w:lastRow="0" w:firstColumn="0" w:lastColumn="0" w:oddVBand="0" w:evenVBand="0" w:oddHBand="1" w:evenHBand="0" w:firstRowFirstColumn="0" w:firstRowLastColumn="0" w:lastRowFirstColumn="0" w:lastRowLastColumn="0"/>
            </w:pPr>
            <w:r>
              <w:t xml:space="preserve">Through this text, students will examine how visual and multimodal texts represent ideas, experiences and values of people with diverse backgrounds. </w:t>
            </w:r>
          </w:p>
        </w:tc>
      </w:tr>
    </w:tbl>
    <w:p w14:paraId="2E40DCB9" w14:textId="5170FF16" w:rsidR="00DF73A0" w:rsidRDefault="00DF73A0" w:rsidP="00DF73A0">
      <w:pPr>
        <w:rPr>
          <w:rFonts w:eastAsia="Arial"/>
          <w:lang w:val="en-US"/>
        </w:rPr>
      </w:pPr>
      <w:r w:rsidRPr="00C908F6">
        <w:rPr>
          <w:rFonts w:eastAsia="Arial"/>
          <w:color w:val="000000" w:themeColor="text1"/>
        </w:rPr>
        <w:t xml:space="preserve">Jeannie Baker (2010). </w:t>
      </w:r>
      <w:r w:rsidRPr="003E1B21">
        <w:rPr>
          <w:rFonts w:eastAsia="Arial"/>
          <w:i/>
          <w:iCs/>
          <w:color w:val="000000" w:themeColor="text1"/>
        </w:rPr>
        <w:t>Mirror</w:t>
      </w:r>
      <w:r w:rsidRPr="00C908F6">
        <w:rPr>
          <w:rFonts w:eastAsia="Arial"/>
          <w:color w:val="000000" w:themeColor="text1"/>
        </w:rPr>
        <w:t xml:space="preserve">. </w:t>
      </w:r>
      <w:r w:rsidRPr="00C908F6">
        <w:rPr>
          <w:rFonts w:eastAsia="Arial"/>
          <w:color w:val="000000" w:themeColor="text1"/>
          <w:lang w:val="en-US"/>
        </w:rPr>
        <w:t>Reproduced and made available for copying and communication by NSW Department of Education for its educational purposes, used with permission. This resource is licensed up until May 2027.</w:t>
      </w:r>
    </w:p>
    <w:p w14:paraId="4B832DC7" w14:textId="4C2F766B" w:rsidR="7FBD2923" w:rsidRDefault="7FBD2923" w:rsidP="5CBB00B7">
      <w:pPr>
        <w:rPr>
          <w:rFonts w:eastAsia="Arial"/>
          <w:color w:val="000000" w:themeColor="text1"/>
          <w:lang w:val="en-US"/>
        </w:rPr>
      </w:pPr>
      <w:r w:rsidRPr="5CBB00B7">
        <w:rPr>
          <w:rFonts w:eastAsia="Arial"/>
          <w:color w:val="000000" w:themeColor="text1"/>
          <w:lang w:val="en-US"/>
        </w:rPr>
        <w:t>Vivienne Jones (2022). ‘</w:t>
      </w:r>
      <w:hyperlink r:id="rId24" w:history="1">
        <w:r w:rsidRPr="005428FA">
          <w:rPr>
            <w:rStyle w:val="Hyperlink"/>
            <w:rFonts w:eastAsia="Arial"/>
            <w:lang w:val="en-US"/>
          </w:rPr>
          <w:t>Hermidale reaps a tonne of learning with crop’s harvest’</w:t>
        </w:r>
      </w:hyperlink>
      <w:r w:rsidRPr="5CBB00B7">
        <w:rPr>
          <w:rFonts w:eastAsia="Arial"/>
          <w:color w:val="000000" w:themeColor="text1"/>
          <w:lang w:val="en-US"/>
        </w:rPr>
        <w:t xml:space="preserve">, </w:t>
      </w:r>
      <w:r w:rsidR="005428FA" w:rsidRPr="001219CF">
        <w:rPr>
          <w:rFonts w:eastAsia="Arial"/>
          <w:i/>
          <w:iCs/>
          <w:lang w:val="en-US"/>
        </w:rPr>
        <w:t>NSW Department of Education</w:t>
      </w:r>
      <w:r w:rsidRPr="5CBB00B7">
        <w:rPr>
          <w:rFonts w:eastAsia="Arial"/>
          <w:color w:val="000000" w:themeColor="text1"/>
          <w:lang w:val="en-US"/>
        </w:rPr>
        <w:t>. Reproduced and made available for copying and communication by NSW Department of Education for its educational purposes, used with permission.</w:t>
      </w:r>
    </w:p>
    <w:p w14:paraId="4DB2BD89" w14:textId="2793A605" w:rsidR="7FBD2923" w:rsidRDefault="7FBD2923" w:rsidP="5CBB00B7">
      <w:pPr>
        <w:rPr>
          <w:rFonts w:eastAsia="Arial"/>
          <w:color w:val="000000" w:themeColor="text1"/>
          <w:lang w:val="en-US"/>
        </w:rPr>
      </w:pPr>
      <w:r w:rsidRPr="5CBB00B7">
        <w:rPr>
          <w:rFonts w:eastAsia="Arial"/>
          <w:color w:val="000000" w:themeColor="text1"/>
          <w:lang w:val="en-US"/>
        </w:rPr>
        <w:t xml:space="preserve">Robert Adamson (2009). ‘Eurydice and the Tawny Frogmouth’ in </w:t>
      </w:r>
      <w:r w:rsidRPr="003E1B21">
        <w:rPr>
          <w:rFonts w:eastAsia="Arial"/>
          <w:i/>
          <w:iCs/>
          <w:color w:val="000000" w:themeColor="text1"/>
          <w:lang w:val="en-US"/>
        </w:rPr>
        <w:t>The Kingfisher’s Soul</w:t>
      </w:r>
      <w:r w:rsidRPr="5CBB00B7">
        <w:rPr>
          <w:rFonts w:eastAsia="Arial"/>
          <w:color w:val="000000" w:themeColor="text1"/>
          <w:lang w:val="en-US"/>
        </w:rPr>
        <w:t xml:space="preserve"> (p. 50). Bloodaxe Books. </w:t>
      </w:r>
      <w:r w:rsidR="07A7C7D2" w:rsidRPr="08C10201">
        <w:rPr>
          <w:rFonts w:eastAsia="Arial"/>
          <w:color w:val="000000" w:themeColor="text1"/>
          <w:lang w:val="en-US"/>
        </w:rPr>
        <w:t>Reproduced and made available for copying and communication by NSW Department of Education for its educational purposes. This has been made possible as permission has been granted by Juno Gemes. This resource is licensed up until May 2026</w:t>
      </w:r>
      <w:r w:rsidRPr="5CBB00B7">
        <w:rPr>
          <w:rFonts w:eastAsia="Arial"/>
          <w:color w:val="000000" w:themeColor="text1"/>
          <w:lang w:val="en-US"/>
        </w:rPr>
        <w:t>.</w:t>
      </w:r>
    </w:p>
    <w:p w14:paraId="0B853B52" w14:textId="6535B0B7" w:rsidR="07A7C7D2" w:rsidRDefault="7FBD2923" w:rsidP="08C10201">
      <w:pPr>
        <w:rPr>
          <w:rFonts w:eastAsia="Arial"/>
          <w:color w:val="000000" w:themeColor="text1"/>
          <w:lang w:val="en-GB"/>
        </w:rPr>
      </w:pPr>
      <w:r w:rsidRPr="5CBB00B7">
        <w:rPr>
          <w:rFonts w:eastAsia="Arial"/>
          <w:color w:val="000000" w:themeColor="text1"/>
          <w:lang w:val="en-US"/>
        </w:rPr>
        <w:t xml:space="preserve">Paul Kelly (2022). ‘Eurydice and the Tawny Frogmouth’, stills from YouTube video (dir, Sian Darling). Sony Music Publishing/Golvan Arts Management. Reproduced and made available for copying and communication by NSW Department of Education for its educational purposes with the permission of </w:t>
      </w:r>
      <w:hyperlink r:id="rId25">
        <w:r w:rsidRPr="5CBB00B7">
          <w:rPr>
            <w:rStyle w:val="Hyperlink"/>
            <w:rFonts w:eastAsia="Arial"/>
            <w:lang w:val="en-US"/>
          </w:rPr>
          <w:t>One Louder</w:t>
        </w:r>
      </w:hyperlink>
      <w:r w:rsidR="07A7C7D2" w:rsidRPr="08C10201">
        <w:rPr>
          <w:rFonts w:eastAsia="Arial"/>
          <w:color w:val="000000" w:themeColor="text1"/>
          <w:lang w:val="en-US"/>
        </w:rPr>
        <w:t xml:space="preserve"> on behalf of Paul Kelly. </w:t>
      </w:r>
      <w:r w:rsidR="07A7C7D2" w:rsidRPr="006C2841">
        <w:rPr>
          <w:rFonts w:eastAsia="Arial"/>
          <w:color w:val="000000" w:themeColor="text1"/>
          <w:lang w:val="en-US"/>
        </w:rPr>
        <w:t>This resource is licen</w:t>
      </w:r>
      <w:r w:rsidR="001A3D35">
        <w:rPr>
          <w:rFonts w:eastAsia="Arial"/>
          <w:color w:val="000000" w:themeColor="text1"/>
          <w:lang w:val="en-US"/>
        </w:rPr>
        <w:t>s</w:t>
      </w:r>
      <w:r w:rsidR="07A7C7D2" w:rsidRPr="006C2841">
        <w:rPr>
          <w:rFonts w:eastAsia="Arial"/>
          <w:color w:val="000000" w:themeColor="text1"/>
          <w:lang w:val="en-US"/>
        </w:rPr>
        <w:t xml:space="preserve">ed up until </w:t>
      </w:r>
      <w:r w:rsidR="07A7C7D2" w:rsidRPr="08C10201">
        <w:rPr>
          <w:rFonts w:eastAsia="Arial"/>
          <w:color w:val="000000" w:themeColor="text1"/>
          <w:lang w:val="en-US"/>
        </w:rPr>
        <w:t>May 2026.</w:t>
      </w:r>
    </w:p>
    <w:p w14:paraId="51A7C743" w14:textId="73AB6752" w:rsidR="072ECEF8" w:rsidRDefault="072ECEF8" w:rsidP="08C10201">
      <w:pPr>
        <w:rPr>
          <w:rFonts w:eastAsia="Arial"/>
          <w:strike/>
          <w:color w:val="0078D4"/>
          <w:lang w:val="en-US"/>
        </w:rPr>
      </w:pPr>
      <w:r w:rsidRPr="08C10201">
        <w:rPr>
          <w:rFonts w:eastAsia="Arial"/>
          <w:color w:val="000000" w:themeColor="text1"/>
          <w:lang w:val="en-US"/>
        </w:rPr>
        <w:t xml:space="preserve">Jasmine Seymour (2022). </w:t>
      </w:r>
      <w:r w:rsidRPr="003E1B21">
        <w:rPr>
          <w:rFonts w:eastAsia="Arial"/>
          <w:i/>
          <w:iCs/>
          <w:color w:val="000000" w:themeColor="text1"/>
          <w:lang w:val="en-US"/>
        </w:rPr>
        <w:t>Open Your Heart to Country</w:t>
      </w:r>
      <w:r w:rsidRPr="08C10201">
        <w:rPr>
          <w:rFonts w:eastAsia="Arial"/>
          <w:color w:val="000000" w:themeColor="text1"/>
          <w:lang w:val="en-US"/>
        </w:rPr>
        <w:t>. Only reproduced as extracts and made available for copying and communication by NSW Department of Education for its educational purposes, used with permission. This resource is licensed up until May 2026.</w:t>
      </w:r>
    </w:p>
    <w:p w14:paraId="1E900238" w14:textId="169B20A3" w:rsidR="00345543" w:rsidRPr="00EE135D" w:rsidRDefault="7FBD2923" w:rsidP="00EE135D">
      <w:r w:rsidRPr="5CBB00B7">
        <w:rPr>
          <w:rFonts w:eastAsia="Arial"/>
          <w:color w:val="000000" w:themeColor="text1"/>
          <w:lang w:val="en-US"/>
        </w:rPr>
        <w:t xml:space="preserve">Genevieve Clay-Smith (2022). </w:t>
      </w:r>
      <w:hyperlink r:id="rId26">
        <w:r w:rsidRPr="5CBB00B7">
          <w:rPr>
            <w:rStyle w:val="Hyperlink"/>
            <w:rFonts w:eastAsia="Arial"/>
            <w:lang w:val="en-US"/>
          </w:rPr>
          <w:t>‘Visible’</w:t>
        </w:r>
      </w:hyperlink>
      <w:r w:rsidR="072ECEF8" w:rsidRPr="08C10201">
        <w:rPr>
          <w:rFonts w:eastAsia="Arial"/>
          <w:color w:val="000000" w:themeColor="text1"/>
          <w:lang w:val="en-US"/>
        </w:rPr>
        <w:t xml:space="preserve"> (short film), NSW Department of Education, CApture, accessed 19 June 2023.</w:t>
      </w:r>
      <w:r w:rsidR="00D523CE">
        <w:rPr>
          <w:rFonts w:eastAsia="Arial"/>
          <w:color w:val="000000" w:themeColor="text1"/>
          <w:lang w:val="en-US"/>
        </w:rPr>
        <w:t xml:space="preserve"> </w:t>
      </w:r>
      <w:r w:rsidR="072ECEF8" w:rsidRPr="08C10201">
        <w:rPr>
          <w:rFonts w:eastAsia="Arial"/>
          <w:color w:val="000000" w:themeColor="text1"/>
          <w:lang w:val="en-US"/>
        </w:rPr>
        <w:t>Reproduced and made available for copying and communication by NSW Department of Education for its educational purposes</w:t>
      </w:r>
      <w:r w:rsidR="00E1685B">
        <w:rPr>
          <w:rFonts w:eastAsia="Arial"/>
          <w:color w:val="000000" w:themeColor="text1"/>
          <w:lang w:val="en-US"/>
        </w:rPr>
        <w:t xml:space="preserve">. </w:t>
      </w:r>
      <w:r w:rsidR="00C908F6" w:rsidRPr="00C908F6">
        <w:rPr>
          <w:rFonts w:eastAsia="Arial"/>
          <w:color w:val="000000" w:themeColor="text1"/>
          <w:lang w:val="en-US"/>
        </w:rPr>
        <w:t>This has been made possible as permission has been granted by CApture. This resource is licensed up until May 2026.</w:t>
      </w:r>
    </w:p>
    <w:p w14:paraId="422C9074" w14:textId="77777777" w:rsidR="00C908F6" w:rsidRPr="00EE135D" w:rsidRDefault="00C908F6" w:rsidP="00EE135D">
      <w:r w:rsidRPr="00EE135D">
        <w:br w:type="page"/>
      </w:r>
    </w:p>
    <w:p w14:paraId="5EFB2A3A" w14:textId="3A8602F7" w:rsidR="00345543" w:rsidRDefault="00345543" w:rsidP="00345543">
      <w:pPr>
        <w:pStyle w:val="Heading2"/>
      </w:pPr>
      <w:bookmarkStart w:id="9" w:name="_Toc141886154"/>
      <w:r>
        <w:t>Phase 1 – engaging with the unit and the learning community</w:t>
      </w:r>
      <w:bookmarkEnd w:id="9"/>
    </w:p>
    <w:p w14:paraId="4B3B4577" w14:textId="6BD6CAF9" w:rsidR="005812D5" w:rsidRDefault="005812D5" w:rsidP="005812D5">
      <w:pPr>
        <w:pStyle w:val="FeatureBox2"/>
      </w:pPr>
      <w:r>
        <w:t xml:space="preserve">The focus of this phase is for students to engage personally with a range of model visual texts to create interest and enthusiasm for the program. Students engage with visual texts to consider how they convey stories, explore ideas, and evoke emotional responses. They consider multiple ways of ‘reading’ a visual text and how and why varied interpretations </w:t>
      </w:r>
      <w:r w:rsidR="00B3468B">
        <w:t>of</w:t>
      </w:r>
      <w:r>
        <w:t xml:space="preserve"> the same text can arise. Students begin to explore how visual text</w:t>
      </w:r>
      <w:r w:rsidR="00550D8B">
        <w:t>s</w:t>
      </w:r>
      <w:r>
        <w:t xml:space="preserve"> can be constructed to position the responder</w:t>
      </w:r>
      <w:r w:rsidR="004D199E">
        <w:t xml:space="preserve">. They </w:t>
      </w:r>
      <w:r>
        <w:t xml:space="preserve">develop an awareness of and appreciation for the </w:t>
      </w:r>
      <w:r w:rsidR="006B5FF4">
        <w:t>ways in which</w:t>
      </w:r>
      <w:r>
        <w:t xml:space="preserve"> visual language</w:t>
      </w:r>
      <w:r w:rsidR="0032188F">
        <w:t xml:space="preserve"> is used across contexts</w:t>
      </w:r>
      <w:r>
        <w:t xml:space="preserve">. </w:t>
      </w:r>
      <w:r w:rsidR="00F71FC1">
        <w:t>Students</w:t>
      </w:r>
      <w:r>
        <w:t xml:space="preserve"> are introduced to the codes and conventions of visual texts</w:t>
      </w:r>
      <w:r w:rsidR="00F71FC1">
        <w:t>. They</w:t>
      </w:r>
      <w:r>
        <w:t xml:space="preserve"> begin building knowledge of the metalanguage essential for discussing the texts they are exploring.</w:t>
      </w:r>
      <w:r w:rsidR="004971CA">
        <w:t xml:space="preserve"> </w:t>
      </w:r>
      <w:r w:rsidR="004971CA" w:rsidRPr="000A5D4F">
        <w:t>Literacy activities are embedded throughout the phase to support students to develop and refine their informative writing skills.</w:t>
      </w:r>
    </w:p>
    <w:p w14:paraId="0E124B4D" w14:textId="09C4A287" w:rsidR="00833E7F" w:rsidRPr="00151EF9" w:rsidRDefault="005812D5" w:rsidP="005812D5">
      <w:pPr>
        <w:pStyle w:val="FeatureBox2"/>
      </w:pPr>
      <w:r>
        <w:t>The teacher draws upon students’ prior experiences with visual texts in their everyday lives such as film, video games and social media to begin building an understanding of the significance of visual texts and popular culture.</w:t>
      </w:r>
    </w:p>
    <w:p w14:paraId="5F04DC34" w14:textId="37A5E735" w:rsidR="00D66FA3" w:rsidRDefault="0029056C" w:rsidP="0029056C">
      <w:pPr>
        <w:pStyle w:val="Heading3"/>
      </w:pPr>
      <w:bookmarkStart w:id="10" w:name="_Toc137812698"/>
      <w:bookmarkStart w:id="11" w:name="_Toc141886155"/>
      <w:r>
        <w:t>Phase 1</w:t>
      </w:r>
      <w:r w:rsidR="00472158">
        <w:t>,</w:t>
      </w:r>
      <w:r>
        <w:t xml:space="preserve"> </w:t>
      </w:r>
      <w:r w:rsidR="009307AF">
        <w:t>activity</w:t>
      </w:r>
      <w:r>
        <w:t xml:space="preserve"> 1</w:t>
      </w:r>
      <w:r w:rsidR="002517E7">
        <w:t>a</w:t>
      </w:r>
      <w:r w:rsidR="00D66FA3">
        <w:t xml:space="preserve"> – </w:t>
      </w:r>
      <w:r w:rsidR="006C2737">
        <w:t>visual communication timeline</w:t>
      </w:r>
      <w:bookmarkEnd w:id="10"/>
      <w:bookmarkEnd w:id="11"/>
    </w:p>
    <w:p w14:paraId="0D41E4F1" w14:textId="592E4EA6" w:rsidR="002517E7" w:rsidRDefault="00FC2107" w:rsidP="00511A64">
      <w:pPr>
        <w:pStyle w:val="ListNumber"/>
      </w:pPr>
      <w:r>
        <w:t>A</w:t>
      </w:r>
      <w:r w:rsidR="002517E7">
        <w:t>rrange the following images in a timeline to represent the evolution of visual communication.</w:t>
      </w:r>
      <w:r w:rsidR="00781598">
        <w:t xml:space="preserve"> Provide a short justification explaining your choice for each image.</w:t>
      </w:r>
    </w:p>
    <w:p w14:paraId="443525D4" w14:textId="7A7D2DD5" w:rsidR="006A6C83" w:rsidRDefault="006A6C83" w:rsidP="006A6C83">
      <w:pPr>
        <w:pStyle w:val="FeatureBox2"/>
      </w:pPr>
      <w:r w:rsidRPr="009C22AB">
        <w:rPr>
          <w:rStyle w:val="Strong"/>
        </w:rPr>
        <w:t>Teacher note:</w:t>
      </w:r>
      <w:r>
        <w:t xml:space="preserve"> </w:t>
      </w:r>
      <w:r w:rsidR="00E128F9">
        <w:t xml:space="preserve">in preparation for this activity, the visual texts should be printed separately </w:t>
      </w:r>
      <w:r w:rsidR="00B310F1">
        <w:t xml:space="preserve">with the citations removed so that students must rely on </w:t>
      </w:r>
      <w:r w:rsidR="009C22AB">
        <w:t>engaging with the visuals to complete the timeline.</w:t>
      </w:r>
    </w:p>
    <w:p w14:paraId="7C79B9A1" w14:textId="51996C54" w:rsidR="000017C8" w:rsidRDefault="000017C8" w:rsidP="000017C8">
      <w:pPr>
        <w:pStyle w:val="Caption"/>
      </w:pPr>
      <w:r>
        <w:t xml:space="preserve">Table </w:t>
      </w:r>
      <w:r>
        <w:fldChar w:fldCharType="begin"/>
      </w:r>
      <w:r>
        <w:instrText>SEQ Table \* ARABIC</w:instrText>
      </w:r>
      <w:r>
        <w:fldChar w:fldCharType="separate"/>
      </w:r>
      <w:r w:rsidR="008672A0">
        <w:rPr>
          <w:noProof/>
        </w:rPr>
        <w:t>2</w:t>
      </w:r>
      <w:r>
        <w:fldChar w:fldCharType="end"/>
      </w:r>
      <w:r>
        <w:t xml:space="preserve"> – visual communication timeline</w:t>
      </w:r>
    </w:p>
    <w:tbl>
      <w:tblPr>
        <w:tblStyle w:val="Tableheader"/>
        <w:tblW w:w="0" w:type="auto"/>
        <w:tblLook w:val="04A0" w:firstRow="1" w:lastRow="0" w:firstColumn="1" w:lastColumn="0" w:noHBand="0" w:noVBand="1"/>
        <w:tblDescription w:val="Images for students to cut, paste, annotate and arrange in a timeline to represent the evolution of visual communication."/>
      </w:tblPr>
      <w:tblGrid>
        <w:gridCol w:w="4756"/>
        <w:gridCol w:w="4874"/>
      </w:tblGrid>
      <w:tr w:rsidR="00301C5B" w14:paraId="3DAEA304" w14:textId="77777777" w:rsidTr="593ECB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Pr>
          <w:p w14:paraId="4CCFF670" w14:textId="2F542DBB" w:rsidR="00301C5B" w:rsidRDefault="00FC2107" w:rsidP="002517E7">
            <w:r>
              <w:t>Cut – paste and annotate</w:t>
            </w:r>
          </w:p>
        </w:tc>
        <w:tc>
          <w:tcPr>
            <w:tcW w:w="4958" w:type="dxa"/>
          </w:tcPr>
          <w:p w14:paraId="612E0625" w14:textId="75F75246" w:rsidR="00301C5B" w:rsidRDefault="00FC2107" w:rsidP="002517E7">
            <w:pPr>
              <w:cnfStyle w:val="100000000000" w:firstRow="1" w:lastRow="0" w:firstColumn="0" w:lastColumn="0" w:oddVBand="0" w:evenVBand="0" w:oddHBand="0" w:evenHBand="0" w:firstRowFirstColumn="0" w:firstRowLastColumn="0" w:lastRowFirstColumn="0" w:lastRowLastColumn="0"/>
            </w:pPr>
            <w:r>
              <w:t>Cut – paste and annotate</w:t>
            </w:r>
          </w:p>
        </w:tc>
      </w:tr>
      <w:tr w:rsidR="00D0763D" w14:paraId="05667BDF" w14:textId="77777777" w:rsidTr="593EC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Pr>
          <w:p w14:paraId="0216F51F" w14:textId="59BAE308" w:rsidR="00417FC2" w:rsidRPr="00417FC2" w:rsidRDefault="00417FC2" w:rsidP="002517E7">
            <w:pPr>
              <w:rPr>
                <w:b w:val="0"/>
                <w:bCs/>
              </w:rPr>
            </w:pPr>
          </w:p>
          <w:p w14:paraId="4060BA71" w14:textId="64433A0D" w:rsidR="00D0763D" w:rsidRPr="00417FC2" w:rsidRDefault="00D0763D" w:rsidP="00417FC2">
            <w:pPr>
              <w:jc w:val="center"/>
              <w:rPr>
                <w:rStyle w:val="Strong"/>
              </w:rPr>
            </w:pPr>
            <w:r>
              <w:rPr>
                <w:noProof/>
              </w:rPr>
              <w:drawing>
                <wp:inline distT="0" distB="0" distL="0" distR="0" wp14:anchorId="3258B571" wp14:editId="1EB02D81">
                  <wp:extent cx="2687432" cy="3661410"/>
                  <wp:effectExtent l="0" t="0" r="0" b="0"/>
                  <wp:docPr id="27" name="Picture 27" descr="An illustrated poem titled 'A Hundred Years From Now'. This image is in black and white and includes the text of the poem and a collection of children playing and read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n illustrated poem titled 'A Hundred Years From Now'. This image is in black and white and includes the text of the poem and a collection of children playing and reading.">
                            <a:extLst>
                              <a:ext uri="{C183D7F6-B498-43B3-948B-1728B52AA6E4}">
                                <adec:decorative xmlns:adec="http://schemas.microsoft.com/office/drawing/2017/decorative" val="0"/>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87432" cy="3661410"/>
                          </a:xfrm>
                          <a:prstGeom prst="rect">
                            <a:avLst/>
                          </a:prstGeom>
                        </pic:spPr>
                      </pic:pic>
                    </a:graphicData>
                  </a:graphic>
                </wp:inline>
              </w:drawing>
            </w:r>
          </w:p>
          <w:p w14:paraId="3C97EE27" w14:textId="79564776" w:rsidR="00D0763D" w:rsidRPr="00417FC2" w:rsidRDefault="00000000" w:rsidP="00417FC2">
            <w:pPr>
              <w:pStyle w:val="Imageattributioncaption"/>
              <w:rPr>
                <w:rStyle w:val="Strong"/>
              </w:rPr>
            </w:pPr>
            <w:hyperlink r:id="rId28">
              <w:r w:rsidR="00417FC2" w:rsidRPr="00EF127B">
                <w:rPr>
                  <w:rStyle w:val="Hyperlink"/>
                </w:rPr>
                <w:t>‘</w:t>
              </w:r>
              <w:r w:rsidR="00417FC2" w:rsidRPr="00EF127B">
                <w:rPr>
                  <w:rStyle w:val="Hyperlink"/>
                  <w:b w:val="0"/>
                </w:rPr>
                <w:t>Vintage illustration Saint Nicholas magazine 1905</w:t>
              </w:r>
            </w:hyperlink>
            <w:r w:rsidR="00417FC2" w:rsidRPr="00417FC2">
              <w:rPr>
                <w:rStyle w:val="Strong"/>
              </w:rPr>
              <w:t xml:space="preserve">’ by </w:t>
            </w:r>
            <w:hyperlink r:id="rId29">
              <w:r w:rsidR="00417FC2" w:rsidRPr="00EF127B">
                <w:rPr>
                  <w:rStyle w:val="Hyperlink"/>
                  <w:b w:val="0"/>
                </w:rPr>
                <w:t>Me Amelia</w:t>
              </w:r>
            </w:hyperlink>
            <w:r w:rsidR="00417FC2" w:rsidRPr="00417FC2">
              <w:rPr>
                <w:rStyle w:val="Strong"/>
              </w:rPr>
              <w:t xml:space="preserve"> is licensed under </w:t>
            </w:r>
            <w:hyperlink r:id="rId30">
              <w:r w:rsidR="00417FC2" w:rsidRPr="00EF127B">
                <w:rPr>
                  <w:rStyle w:val="Hyperlink"/>
                  <w:b w:val="0"/>
                </w:rPr>
                <w:t>CC BY-NC-ND 2.0</w:t>
              </w:r>
            </w:hyperlink>
            <w:r w:rsidR="00417FC2" w:rsidRPr="00417FC2">
              <w:rPr>
                <w:rStyle w:val="Strong"/>
              </w:rPr>
              <w:t>.</w:t>
            </w:r>
          </w:p>
        </w:tc>
        <w:tc>
          <w:tcPr>
            <w:tcW w:w="4958" w:type="dxa"/>
          </w:tcPr>
          <w:p w14:paraId="360D5225" w14:textId="77777777" w:rsidR="00D0763D" w:rsidRDefault="00B320E9" w:rsidP="00B320E9">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508C112" wp14:editId="3502465D">
                  <wp:extent cx="2413000" cy="3619500"/>
                  <wp:effectExtent l="0" t="0" r="6350" b="0"/>
                  <wp:docPr id="44" name="Picture 44" descr="Emojis from an i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Emojis from an iphon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13000" cy="3619500"/>
                          </a:xfrm>
                          <a:prstGeom prst="rect">
                            <a:avLst/>
                          </a:prstGeom>
                          <a:noFill/>
                          <a:ln>
                            <a:noFill/>
                          </a:ln>
                        </pic:spPr>
                      </pic:pic>
                    </a:graphicData>
                  </a:graphic>
                </wp:inline>
              </w:drawing>
            </w:r>
          </w:p>
          <w:p w14:paraId="2B981B92" w14:textId="3810E4F1" w:rsidR="00D0763D" w:rsidRDefault="00000000" w:rsidP="00417FC2">
            <w:pPr>
              <w:pStyle w:val="Imageattributioncaption"/>
              <w:cnfStyle w:val="000000100000" w:firstRow="0" w:lastRow="0" w:firstColumn="0" w:lastColumn="0" w:oddVBand="0" w:evenVBand="0" w:oddHBand="1" w:evenHBand="0" w:firstRowFirstColumn="0" w:firstRowLastColumn="0" w:lastRowFirstColumn="0" w:lastRowLastColumn="0"/>
            </w:pPr>
            <w:hyperlink r:id="rId32">
              <w:r w:rsidR="00417FC2" w:rsidRPr="00EF127B">
                <w:rPr>
                  <w:rStyle w:val="Hyperlink"/>
                </w:rPr>
                <w:t>‘</w:t>
              </w:r>
              <w:r w:rsidR="00417FC2" w:rsidRPr="00DD1FC0">
                <w:rPr>
                  <w:rStyle w:val="Hyperlink"/>
                </w:rPr>
                <w:t>iPhone: Emoji Keyboard enabled</w:t>
              </w:r>
            </w:hyperlink>
            <w:r w:rsidR="00417FC2" w:rsidRPr="00DD1FC0">
              <w:t>’</w:t>
            </w:r>
            <w:r w:rsidR="00417FC2" w:rsidRPr="3D339211">
              <w:rPr>
                <w:rFonts w:eastAsia="Arial"/>
                <w:color w:val="000000" w:themeColor="text1"/>
              </w:rPr>
              <w:t xml:space="preserve"> by </w:t>
            </w:r>
            <w:hyperlink r:id="rId33">
              <w:r w:rsidR="00417FC2" w:rsidRPr="3D339211">
                <w:rPr>
                  <w:rStyle w:val="Hyperlink"/>
                  <w:rFonts w:eastAsia="Arial"/>
                </w:rPr>
                <w:t>schoschie</w:t>
              </w:r>
            </w:hyperlink>
            <w:r w:rsidR="00417FC2" w:rsidRPr="3D339211">
              <w:rPr>
                <w:rFonts w:eastAsia="Arial"/>
                <w:color w:val="000000" w:themeColor="text1"/>
              </w:rPr>
              <w:t xml:space="preserve"> is licensed under </w:t>
            </w:r>
            <w:hyperlink r:id="rId34">
              <w:r w:rsidR="00417FC2" w:rsidRPr="3D339211">
                <w:rPr>
                  <w:rStyle w:val="Hyperlink"/>
                  <w:rFonts w:eastAsia="Arial"/>
                </w:rPr>
                <w:t>CC BY-SA 2.0</w:t>
              </w:r>
            </w:hyperlink>
            <w:r w:rsidR="00417FC2" w:rsidRPr="00DD1FC0">
              <w:t>.</w:t>
            </w:r>
          </w:p>
        </w:tc>
      </w:tr>
      <w:tr w:rsidR="004F477F" w14:paraId="549A1F14" w14:textId="77777777" w:rsidTr="593ECB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Pr>
          <w:p w14:paraId="193B2FC3" w14:textId="77777777" w:rsidR="00D0763D" w:rsidRDefault="00A111DA" w:rsidP="007A26D2">
            <w:pPr>
              <w:jc w:val="center"/>
              <w:rPr>
                <w:b w:val="0"/>
              </w:rPr>
            </w:pPr>
            <w:r>
              <w:rPr>
                <w:noProof/>
              </w:rPr>
              <w:drawing>
                <wp:inline distT="0" distB="0" distL="0" distR="0" wp14:anchorId="344D5B8D" wp14:editId="3CFDBFD7">
                  <wp:extent cx="2964180" cy="2223289"/>
                  <wp:effectExtent l="0" t="0" r="7620" b="5715"/>
                  <wp:docPr id="48" name="Picture 48" descr="Hieroglyphs in Luxor, Egyp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Hieroglyphs in Luxor, Egypt.">
                            <a:extLst>
                              <a:ext uri="{C183D7F6-B498-43B3-948B-1728B52AA6E4}">
                                <adec:decorative xmlns:adec="http://schemas.microsoft.com/office/drawing/2017/decorative" val="0"/>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64180" cy="2223289"/>
                          </a:xfrm>
                          <a:prstGeom prst="rect">
                            <a:avLst/>
                          </a:prstGeom>
                        </pic:spPr>
                      </pic:pic>
                    </a:graphicData>
                  </a:graphic>
                </wp:inline>
              </w:drawing>
            </w:r>
          </w:p>
          <w:p w14:paraId="47AAC698" w14:textId="53F20990" w:rsidR="00D0763D" w:rsidRPr="007A26D2" w:rsidRDefault="00000000" w:rsidP="007A26D2">
            <w:pPr>
              <w:pStyle w:val="Imageattributioncaption"/>
              <w:rPr>
                <w:rStyle w:val="Strong"/>
              </w:rPr>
            </w:pPr>
            <w:hyperlink r:id="rId36">
              <w:r w:rsidR="007A26D2" w:rsidRPr="00EF127B">
                <w:rPr>
                  <w:rStyle w:val="Hyperlink"/>
                </w:rPr>
                <w:t>‘</w:t>
              </w:r>
              <w:r w:rsidR="007A26D2" w:rsidRPr="00EF127B">
                <w:rPr>
                  <w:rStyle w:val="Hyperlink"/>
                  <w:b w:val="0"/>
                </w:rPr>
                <w:t>Hieroglyphics at Luxor</w:t>
              </w:r>
            </w:hyperlink>
            <w:r w:rsidR="007A26D2" w:rsidRPr="007A26D2">
              <w:rPr>
                <w:rStyle w:val="Strong"/>
              </w:rPr>
              <w:t xml:space="preserve">’ by </w:t>
            </w:r>
            <w:hyperlink r:id="rId37">
              <w:r w:rsidR="007A26D2" w:rsidRPr="00EF127B">
                <w:rPr>
                  <w:rStyle w:val="Hyperlink"/>
                  <w:b w:val="0"/>
                </w:rPr>
                <w:t>watchsmart</w:t>
              </w:r>
            </w:hyperlink>
            <w:r w:rsidR="007A26D2" w:rsidRPr="007A26D2">
              <w:rPr>
                <w:rStyle w:val="Strong"/>
              </w:rPr>
              <w:t xml:space="preserve"> is licensed under </w:t>
            </w:r>
            <w:hyperlink r:id="rId38">
              <w:r w:rsidR="007A26D2" w:rsidRPr="00EF127B">
                <w:rPr>
                  <w:rStyle w:val="Hyperlink"/>
                  <w:b w:val="0"/>
                </w:rPr>
                <w:t>CC BY 2.0</w:t>
              </w:r>
            </w:hyperlink>
            <w:r w:rsidR="007A26D2" w:rsidRPr="007A26D2">
              <w:rPr>
                <w:rStyle w:val="Strong"/>
              </w:rPr>
              <w:t>.</w:t>
            </w:r>
          </w:p>
        </w:tc>
        <w:tc>
          <w:tcPr>
            <w:tcW w:w="4958" w:type="dxa"/>
          </w:tcPr>
          <w:p w14:paraId="277522CE" w14:textId="77777777" w:rsidR="00D0763D" w:rsidRDefault="009E03AA" w:rsidP="007A26D2">
            <w:pPr>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461FD02D" wp14:editId="1CEC7619">
                  <wp:extent cx="2877027" cy="2188666"/>
                  <wp:effectExtent l="0" t="0" r="0" b="2540"/>
                  <wp:docPr id="10" name="Picture 10" descr="Photograph of 1980s video game 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hotograph of 1980s video game graphic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9419" cy="2198093"/>
                          </a:xfrm>
                          <a:prstGeom prst="rect">
                            <a:avLst/>
                          </a:prstGeom>
                          <a:noFill/>
                          <a:ln>
                            <a:noFill/>
                          </a:ln>
                        </pic:spPr>
                      </pic:pic>
                    </a:graphicData>
                  </a:graphic>
                </wp:inline>
              </w:drawing>
            </w:r>
          </w:p>
          <w:p w14:paraId="7D9191FA" w14:textId="53236840" w:rsidR="00D0763D" w:rsidRDefault="00000000" w:rsidP="00CE3E5F">
            <w:pPr>
              <w:pStyle w:val="Imageattributioncaption"/>
              <w:cnfStyle w:val="000000010000" w:firstRow="0" w:lastRow="0" w:firstColumn="0" w:lastColumn="0" w:oddVBand="0" w:evenVBand="0" w:oddHBand="0" w:evenHBand="1" w:firstRowFirstColumn="0" w:firstRowLastColumn="0" w:lastRowFirstColumn="0" w:lastRowLastColumn="0"/>
            </w:pPr>
            <w:hyperlink r:id="rId40">
              <w:r w:rsidR="00CE3E5F" w:rsidRPr="006D084E">
                <w:rPr>
                  <w:rStyle w:val="Hyperlink"/>
                  <w:rFonts w:eastAsia="Arial"/>
                  <w:u w:val="none"/>
                </w:rPr>
                <w:t>‘</w:t>
              </w:r>
              <w:r w:rsidR="00CE3E5F" w:rsidRPr="48048318">
                <w:rPr>
                  <w:rStyle w:val="Hyperlink"/>
                  <w:rFonts w:eastAsia="Arial"/>
                </w:rPr>
                <w:t>2600</w:t>
              </w:r>
            </w:hyperlink>
            <w:r w:rsidR="00CE3E5F" w:rsidRPr="006D084E">
              <w:t>’</w:t>
            </w:r>
            <w:r w:rsidR="00CE3E5F" w:rsidRPr="48048318">
              <w:rPr>
                <w:rFonts w:eastAsia="Arial"/>
                <w:color w:val="000000" w:themeColor="text1"/>
              </w:rPr>
              <w:t xml:space="preserve"> by </w:t>
            </w:r>
            <w:hyperlink r:id="rId41">
              <w:r w:rsidR="00CE3E5F" w:rsidRPr="48048318">
                <w:rPr>
                  <w:rStyle w:val="Hyperlink"/>
                  <w:rFonts w:eastAsia="Arial"/>
                </w:rPr>
                <w:t>Michael Jastremski</w:t>
              </w:r>
            </w:hyperlink>
            <w:r w:rsidR="00CE3E5F" w:rsidRPr="48048318">
              <w:rPr>
                <w:rFonts w:eastAsia="Arial"/>
                <w:color w:val="000000" w:themeColor="text1"/>
              </w:rPr>
              <w:t xml:space="preserve"> is licensed under </w:t>
            </w:r>
            <w:hyperlink r:id="rId42">
              <w:r w:rsidR="00CE3E5F" w:rsidRPr="48048318">
                <w:rPr>
                  <w:rStyle w:val="Hyperlink"/>
                  <w:rFonts w:eastAsia="Arial"/>
                </w:rPr>
                <w:t>CC BY-SA 3.0</w:t>
              </w:r>
            </w:hyperlink>
            <w:r w:rsidR="00CE3E5F" w:rsidRPr="006D084E">
              <w:t>.</w:t>
            </w:r>
          </w:p>
        </w:tc>
      </w:tr>
      <w:tr w:rsidR="004F477F" w14:paraId="76E05C39" w14:textId="77777777" w:rsidTr="593ECB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Pr>
          <w:p w14:paraId="7C04ACF3" w14:textId="77777777" w:rsidR="00D0763D" w:rsidRDefault="00BF3134" w:rsidP="00CE3E5F">
            <w:pPr>
              <w:jc w:val="center"/>
              <w:rPr>
                <w:b w:val="0"/>
              </w:rPr>
            </w:pPr>
            <w:r>
              <w:rPr>
                <w:noProof/>
              </w:rPr>
              <w:drawing>
                <wp:inline distT="0" distB="0" distL="0" distR="0" wp14:anchorId="0749601A" wp14:editId="33137807">
                  <wp:extent cx="2768409" cy="2076450"/>
                  <wp:effectExtent l="0" t="0" r="0" b="0"/>
                  <wp:docPr id="49" name="Picture 49" descr="Meme of a snarling grey and white c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Meme of a snarling grey and white cat. "/>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84178" cy="2088277"/>
                          </a:xfrm>
                          <a:prstGeom prst="rect">
                            <a:avLst/>
                          </a:prstGeom>
                          <a:noFill/>
                          <a:ln>
                            <a:noFill/>
                          </a:ln>
                        </pic:spPr>
                      </pic:pic>
                    </a:graphicData>
                  </a:graphic>
                </wp:inline>
              </w:drawing>
            </w:r>
          </w:p>
          <w:p w14:paraId="37A71476" w14:textId="1B36D853" w:rsidR="00D0763D" w:rsidRPr="00CE3E5F" w:rsidRDefault="00000000" w:rsidP="00CE3E5F">
            <w:pPr>
              <w:pStyle w:val="Imageattributioncaption"/>
              <w:rPr>
                <w:rStyle w:val="Strong"/>
              </w:rPr>
            </w:pPr>
            <w:hyperlink r:id="rId44">
              <w:r w:rsidR="00CE3E5F" w:rsidRPr="00EF127B">
                <w:rPr>
                  <w:rStyle w:val="Hyperlink"/>
                </w:rPr>
                <w:t>‘</w:t>
              </w:r>
              <w:r w:rsidR="00CE3E5F" w:rsidRPr="00EF127B">
                <w:rPr>
                  <w:rStyle w:val="Hyperlink"/>
                  <w:b w:val="0"/>
                  <w:bCs/>
                </w:rPr>
                <w:t>Meme</w:t>
              </w:r>
            </w:hyperlink>
            <w:r w:rsidR="00CE3E5F" w:rsidRPr="00CE3E5F">
              <w:rPr>
                <w:rStyle w:val="Strong"/>
              </w:rPr>
              <w:t xml:space="preserve">’ by </w:t>
            </w:r>
            <w:hyperlink r:id="rId45">
              <w:r w:rsidR="00CE3E5F" w:rsidRPr="00EF127B">
                <w:rPr>
                  <w:rStyle w:val="Hyperlink"/>
                  <w:b w:val="0"/>
                  <w:bCs/>
                </w:rPr>
                <w:t>Dianna Geers</w:t>
              </w:r>
            </w:hyperlink>
            <w:r w:rsidR="00CE3E5F" w:rsidRPr="00EF127B">
              <w:rPr>
                <w:b w:val="0"/>
                <w:bCs/>
              </w:rPr>
              <w:t xml:space="preserve"> </w:t>
            </w:r>
            <w:r w:rsidR="00CE3E5F" w:rsidRPr="00CE3E5F">
              <w:rPr>
                <w:rStyle w:val="Strong"/>
              </w:rPr>
              <w:t xml:space="preserve">is licensed under </w:t>
            </w:r>
            <w:hyperlink r:id="rId46">
              <w:r w:rsidR="00CE3E5F" w:rsidRPr="00EF127B">
                <w:rPr>
                  <w:rStyle w:val="Hyperlink"/>
                  <w:b w:val="0"/>
                  <w:bCs/>
                </w:rPr>
                <w:t>CC0 1.0</w:t>
              </w:r>
            </w:hyperlink>
            <w:r w:rsidR="00CE3E5F" w:rsidRPr="00CE3E5F">
              <w:rPr>
                <w:rStyle w:val="Strong"/>
              </w:rPr>
              <w:t>.</w:t>
            </w:r>
          </w:p>
        </w:tc>
        <w:tc>
          <w:tcPr>
            <w:tcW w:w="4958" w:type="dxa"/>
          </w:tcPr>
          <w:p w14:paraId="4B57557C" w14:textId="77777777" w:rsidR="00D0763D" w:rsidRDefault="00D0763D" w:rsidP="00D0763D">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DC4F759" wp14:editId="01022938">
                  <wp:extent cx="2633248" cy="3690591"/>
                  <wp:effectExtent l="0" t="0" r="0" b="5715"/>
                  <wp:docPr id="24" name="Picture 24" descr="A picture containing a group of people gathered around a pri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a group of people gathered around a print.&#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2659689" cy="3727650"/>
                          </a:xfrm>
                          <a:prstGeom prst="rect">
                            <a:avLst/>
                          </a:prstGeom>
                          <a:noFill/>
                          <a:ln>
                            <a:noFill/>
                          </a:ln>
                        </pic:spPr>
                      </pic:pic>
                    </a:graphicData>
                  </a:graphic>
                </wp:inline>
              </w:drawing>
            </w:r>
          </w:p>
          <w:p w14:paraId="1FC8D6AD" w14:textId="1C9200D0" w:rsidR="00D0763D" w:rsidRDefault="00CE3E5F" w:rsidP="00CE3E5F">
            <w:pPr>
              <w:pStyle w:val="Imageattributioncaption"/>
              <w:cnfStyle w:val="000000100000" w:firstRow="0" w:lastRow="0" w:firstColumn="0" w:lastColumn="0" w:oddVBand="0" w:evenVBand="0" w:oddHBand="1" w:evenHBand="0" w:firstRowFirstColumn="0" w:firstRowLastColumn="0" w:lastRowFirstColumn="0" w:lastRowLastColumn="0"/>
            </w:pPr>
            <w:r>
              <w:t>‘</w:t>
            </w:r>
            <w:hyperlink r:id="rId48">
              <w:r w:rsidRPr="09549E72">
                <w:rPr>
                  <w:rStyle w:val="Hyperlink"/>
                  <w:rFonts w:eastAsia="Arial"/>
                </w:rPr>
                <w:t>Renaissance</w:t>
              </w:r>
              <w:r>
                <w:rPr>
                  <w:rStyle w:val="Hyperlink"/>
                  <w:rFonts w:eastAsia="Arial"/>
                </w:rPr>
                <w:t xml:space="preserve"> –</w:t>
              </w:r>
              <w:r w:rsidRPr="09549E72">
                <w:rPr>
                  <w:rStyle w:val="Hyperlink"/>
                  <w:rFonts w:eastAsia="Arial"/>
                </w:rPr>
                <w:t xml:space="preserve"> Caxton’s Printing Press</w:t>
              </w:r>
            </w:hyperlink>
            <w:r w:rsidRPr="00891357">
              <w:t>’</w:t>
            </w:r>
            <w:r w:rsidRPr="09549E72">
              <w:rPr>
                <w:rFonts w:eastAsia="Arial"/>
                <w:color w:val="000000" w:themeColor="text1"/>
              </w:rPr>
              <w:t xml:space="preserve"> by </w:t>
            </w:r>
            <w:hyperlink r:id="rId49">
              <w:r w:rsidRPr="09549E72">
                <w:rPr>
                  <w:rStyle w:val="Hyperlink"/>
                  <w:rFonts w:eastAsia="Arial"/>
                </w:rPr>
                <w:t>Patrick Gray</w:t>
              </w:r>
            </w:hyperlink>
            <w:r w:rsidRPr="09549E72">
              <w:rPr>
                <w:rFonts w:eastAsia="Arial"/>
                <w:color w:val="000000" w:themeColor="text1"/>
              </w:rPr>
              <w:t xml:space="preserve"> is licensed under </w:t>
            </w:r>
            <w:hyperlink r:id="rId50">
              <w:r w:rsidRPr="09549E72">
                <w:rPr>
                  <w:rStyle w:val="Hyperlink"/>
                  <w:rFonts w:eastAsia="Arial"/>
                </w:rPr>
                <w:t>Public Domain Mark 1.0</w:t>
              </w:r>
            </w:hyperlink>
            <w:r w:rsidRPr="00891357">
              <w:t>.</w:t>
            </w:r>
          </w:p>
        </w:tc>
      </w:tr>
      <w:tr w:rsidR="004F477F" w14:paraId="3855E549" w14:textId="77777777" w:rsidTr="593ECB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Pr>
          <w:p w14:paraId="706810EA" w14:textId="77777777" w:rsidR="00D0763D" w:rsidRDefault="00D0763D" w:rsidP="006F4589">
            <w:pPr>
              <w:jc w:val="center"/>
              <w:rPr>
                <w:b w:val="0"/>
              </w:rPr>
            </w:pPr>
            <w:r>
              <w:rPr>
                <w:noProof/>
              </w:rPr>
              <w:drawing>
                <wp:inline distT="0" distB="0" distL="0" distR="0" wp14:anchorId="77883620" wp14:editId="0126CE5A">
                  <wp:extent cx="2428875" cy="3429000"/>
                  <wp:effectExtent l="0" t="0" r="9525" b="0"/>
                  <wp:docPr id="20" name="Picture 20" descr="Close-up of a book page illustrated with religious imager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lose-up of a book page illustrated with religious imagery.&#10;&#10;"/>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2445090" cy="3451892"/>
                          </a:xfrm>
                          <a:prstGeom prst="rect">
                            <a:avLst/>
                          </a:prstGeom>
                          <a:ln>
                            <a:noFill/>
                          </a:ln>
                          <a:extLst>
                            <a:ext uri="{53640926-AAD7-44D8-BBD7-CCE9431645EC}">
                              <a14:shadowObscured xmlns:a14="http://schemas.microsoft.com/office/drawing/2010/main"/>
                            </a:ext>
                          </a:extLst>
                        </pic:spPr>
                      </pic:pic>
                    </a:graphicData>
                  </a:graphic>
                </wp:inline>
              </w:drawing>
            </w:r>
          </w:p>
          <w:p w14:paraId="183EEB73" w14:textId="70A2E07C" w:rsidR="00D0763D" w:rsidRPr="00CE3E5F" w:rsidRDefault="00CE3E5F" w:rsidP="00CE3E5F">
            <w:pPr>
              <w:pStyle w:val="Imageattributioncaption"/>
              <w:rPr>
                <w:rStyle w:val="Strong"/>
              </w:rPr>
            </w:pPr>
            <w:r w:rsidRPr="00CE3E5F">
              <w:rPr>
                <w:rStyle w:val="Strong"/>
              </w:rPr>
              <w:t>‘</w:t>
            </w:r>
            <w:hyperlink r:id="rId52" w:history="1">
              <w:r w:rsidRPr="00CE3E5F">
                <w:rPr>
                  <w:rStyle w:val="Hyperlink"/>
                  <w:b w:val="0"/>
                  <w:bCs/>
                </w:rPr>
                <w:t>Illuminated Manuscript, Duke Albrecht's Table of Christian Faith (Winter Part), The Six Days of Creation, Walters Art Museum Ms. W.171, fol. 5v</w:t>
              </w:r>
            </w:hyperlink>
            <w:r w:rsidRPr="00CE3E5F">
              <w:rPr>
                <w:rStyle w:val="Strong"/>
              </w:rPr>
              <w:t xml:space="preserve">’ by </w:t>
            </w:r>
            <w:hyperlink r:id="rId53" w:history="1">
              <w:r w:rsidRPr="00CE3E5F">
                <w:rPr>
                  <w:rStyle w:val="Hyperlink"/>
                  <w:b w:val="0"/>
                  <w:bCs/>
                </w:rPr>
                <w:t>Walters Art Museum Illuminated Manuscripts</w:t>
              </w:r>
            </w:hyperlink>
            <w:r w:rsidRPr="00CE3E5F">
              <w:rPr>
                <w:rStyle w:val="Strong"/>
              </w:rPr>
              <w:t xml:space="preserve"> is licensed under </w:t>
            </w:r>
            <w:hyperlink r:id="rId54" w:history="1">
              <w:r w:rsidRPr="00CE3E5F">
                <w:rPr>
                  <w:rStyle w:val="Hyperlink"/>
                  <w:b w:val="0"/>
                  <w:bCs/>
                </w:rPr>
                <w:t>CC0 1.0</w:t>
              </w:r>
            </w:hyperlink>
            <w:r w:rsidRPr="00CE3E5F">
              <w:rPr>
                <w:b w:val="0"/>
                <w:bCs/>
              </w:rPr>
              <w:t>.</w:t>
            </w:r>
          </w:p>
        </w:tc>
        <w:tc>
          <w:tcPr>
            <w:tcW w:w="4958" w:type="dxa"/>
          </w:tcPr>
          <w:p w14:paraId="13E64F3B" w14:textId="77777777" w:rsidR="00D0763D" w:rsidRDefault="76E5C21A" w:rsidP="00CE3E5F">
            <w:pPr>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1E92E5B5" wp14:editId="0AE9907A">
                  <wp:extent cx="3040647" cy="2084039"/>
                  <wp:effectExtent l="0" t="0" r="8255" b="0"/>
                  <wp:docPr id="23" name="Picture 23" descr="A picture of cave paint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of cave painting.&#10;&#10;"/>
                          <pic:cNvPicPr/>
                        </pic:nvPicPr>
                        <pic:blipFill>
                          <a:blip r:embed="rId55">
                            <a:extLst>
                              <a:ext uri="{28A0092B-C50C-407E-A947-70E740481C1C}">
                                <a14:useLocalDpi xmlns:a14="http://schemas.microsoft.com/office/drawing/2010/main" val="0"/>
                              </a:ext>
                            </a:extLst>
                          </a:blip>
                          <a:stretch>
                            <a:fillRect/>
                          </a:stretch>
                        </pic:blipFill>
                        <pic:spPr>
                          <a:xfrm>
                            <a:off x="0" y="0"/>
                            <a:ext cx="3040647" cy="2084039"/>
                          </a:xfrm>
                          <a:prstGeom prst="rect">
                            <a:avLst/>
                          </a:prstGeom>
                        </pic:spPr>
                      </pic:pic>
                    </a:graphicData>
                  </a:graphic>
                </wp:inline>
              </w:drawing>
            </w:r>
          </w:p>
          <w:p w14:paraId="40DB4E41" w14:textId="0DEDBAB5" w:rsidR="00D0763D" w:rsidRDefault="00000000" w:rsidP="00EF127B">
            <w:pPr>
              <w:pStyle w:val="Imageattributioncaption"/>
              <w:cnfStyle w:val="000000010000" w:firstRow="0" w:lastRow="0" w:firstColumn="0" w:lastColumn="0" w:oddVBand="0" w:evenVBand="0" w:oddHBand="0" w:evenHBand="1" w:firstRowFirstColumn="0" w:firstRowLastColumn="0" w:lastRowFirstColumn="0" w:lastRowLastColumn="0"/>
            </w:pPr>
            <w:hyperlink r:id="rId56">
              <w:r w:rsidR="00EF127B" w:rsidRPr="136CDDB1">
                <w:rPr>
                  <w:rStyle w:val="Hyperlink"/>
                  <w:rFonts w:eastAsia="Arial"/>
                </w:rPr>
                <w:t xml:space="preserve">‘20,000 Year </w:t>
              </w:r>
              <w:r w:rsidR="00EF127B">
                <w:rPr>
                  <w:rStyle w:val="Hyperlink"/>
                  <w:rFonts w:eastAsia="Arial"/>
                </w:rPr>
                <w:t>O</w:t>
              </w:r>
              <w:r w:rsidR="00EF127B" w:rsidRPr="136CDDB1">
                <w:rPr>
                  <w:rStyle w:val="Hyperlink"/>
                  <w:rFonts w:eastAsia="Arial"/>
                </w:rPr>
                <w:t xml:space="preserve">ld </w:t>
              </w:r>
              <w:r w:rsidR="00EF127B">
                <w:rPr>
                  <w:rStyle w:val="Hyperlink"/>
                  <w:rFonts w:eastAsia="Arial"/>
                </w:rPr>
                <w:t>C</w:t>
              </w:r>
              <w:r w:rsidR="00EF127B" w:rsidRPr="136CDDB1">
                <w:rPr>
                  <w:rStyle w:val="Hyperlink"/>
                  <w:rFonts w:eastAsia="Arial"/>
                </w:rPr>
                <w:t xml:space="preserve">ave </w:t>
              </w:r>
              <w:r w:rsidR="00EF127B">
                <w:rPr>
                  <w:rStyle w:val="Hyperlink"/>
                  <w:rFonts w:eastAsia="Arial"/>
                </w:rPr>
                <w:t>P</w:t>
              </w:r>
              <w:r w:rsidR="00EF127B" w:rsidRPr="136CDDB1">
                <w:rPr>
                  <w:rStyle w:val="Hyperlink"/>
                  <w:rFonts w:eastAsia="Arial"/>
                </w:rPr>
                <w:t>aintings: Hyena’</w:t>
              </w:r>
            </w:hyperlink>
            <w:r w:rsidR="00EF127B" w:rsidRPr="136CDDB1">
              <w:rPr>
                <w:rFonts w:eastAsia="Arial"/>
                <w:color w:val="000000" w:themeColor="text1"/>
              </w:rPr>
              <w:t xml:space="preserve"> by </w:t>
            </w:r>
            <w:hyperlink r:id="rId57">
              <w:r w:rsidR="00EF127B" w:rsidRPr="136CDDB1">
                <w:rPr>
                  <w:rStyle w:val="Hyperlink"/>
                  <w:rFonts w:eastAsia="Arial"/>
                </w:rPr>
                <w:t>Carla216</w:t>
              </w:r>
            </w:hyperlink>
            <w:r w:rsidR="00EF127B" w:rsidRPr="136CDDB1">
              <w:rPr>
                <w:rFonts w:eastAsia="Arial"/>
                <w:color w:val="000000" w:themeColor="text1"/>
              </w:rPr>
              <w:t xml:space="preserve"> is licensed under </w:t>
            </w:r>
            <w:hyperlink r:id="rId58">
              <w:r w:rsidR="00EF127B" w:rsidRPr="136CDDB1">
                <w:rPr>
                  <w:rStyle w:val="Hyperlink"/>
                  <w:rFonts w:eastAsia="Arial"/>
                </w:rPr>
                <w:t>CC BY-SA 2.0</w:t>
              </w:r>
            </w:hyperlink>
            <w:r w:rsidR="00EF127B" w:rsidRPr="006D084E">
              <w:t>.</w:t>
            </w:r>
          </w:p>
        </w:tc>
      </w:tr>
    </w:tbl>
    <w:p w14:paraId="49823424" w14:textId="5FA879AA" w:rsidR="00A54971" w:rsidRDefault="00A54971" w:rsidP="0029056C">
      <w:pPr>
        <w:pStyle w:val="Heading3"/>
      </w:pPr>
      <w:bookmarkStart w:id="12" w:name="_Toc141886156"/>
      <w:r>
        <w:t xml:space="preserve">Phase </w:t>
      </w:r>
      <w:r w:rsidR="00600274">
        <w:t xml:space="preserve">1, </w:t>
      </w:r>
      <w:r w:rsidR="004A3EE8">
        <w:t>activity</w:t>
      </w:r>
      <w:r>
        <w:t xml:space="preserve"> 1b – visual communication timeline</w:t>
      </w:r>
      <w:bookmarkEnd w:id="12"/>
    </w:p>
    <w:p w14:paraId="0F10A7CD" w14:textId="42C64186" w:rsidR="0027721A" w:rsidRDefault="00AA1008" w:rsidP="00646D39">
      <w:pPr>
        <w:pStyle w:val="FeatureBox2"/>
        <w:rPr>
          <w:rStyle w:val="Strong"/>
          <w:b w:val="0"/>
          <w:bCs w:val="0"/>
        </w:rPr>
      </w:pPr>
      <w:r>
        <w:rPr>
          <w:rStyle w:val="Strong"/>
        </w:rPr>
        <w:t>Teacher note</w:t>
      </w:r>
      <w:r w:rsidR="00646D39" w:rsidRPr="00987D38">
        <w:rPr>
          <w:rStyle w:val="Strong"/>
        </w:rPr>
        <w:t>:</w:t>
      </w:r>
      <w:r w:rsidR="00987D38">
        <w:rPr>
          <w:rStyle w:val="Strong"/>
        </w:rPr>
        <w:t xml:space="preserve"> </w:t>
      </w:r>
      <w:r w:rsidR="000005CB" w:rsidRPr="00134E39">
        <w:rPr>
          <w:rStyle w:val="Strong"/>
          <w:b w:val="0"/>
        </w:rPr>
        <w:t>the aim of a dictogloss is</w:t>
      </w:r>
      <w:r w:rsidR="00FD68F0" w:rsidRPr="00134E39">
        <w:rPr>
          <w:rStyle w:val="Strong"/>
          <w:b w:val="0"/>
        </w:rPr>
        <w:t xml:space="preserve"> for students to recreate a text they have listened to by collaborating with their peers</w:t>
      </w:r>
      <w:r w:rsidR="00134E39" w:rsidRPr="00134E39">
        <w:rPr>
          <w:rStyle w:val="Strong"/>
          <w:b w:val="0"/>
        </w:rPr>
        <w:t xml:space="preserve">, sharing their knowledge and understanding </w:t>
      </w:r>
      <w:r w:rsidR="34608CC6" w:rsidRPr="36E66C2C">
        <w:rPr>
          <w:rStyle w:val="Strong"/>
          <w:b w:val="0"/>
        </w:rPr>
        <w:t xml:space="preserve">and </w:t>
      </w:r>
      <w:r w:rsidR="00134E39" w:rsidRPr="36E66C2C">
        <w:rPr>
          <w:rStyle w:val="Strong"/>
          <w:b w:val="0"/>
        </w:rPr>
        <w:t>reconstruct</w:t>
      </w:r>
      <w:r w:rsidR="09A778B3" w:rsidRPr="36E66C2C">
        <w:rPr>
          <w:rStyle w:val="Strong"/>
          <w:b w:val="0"/>
        </w:rPr>
        <w:t>ing</w:t>
      </w:r>
      <w:r w:rsidR="00134E39" w:rsidRPr="00134E39">
        <w:rPr>
          <w:rStyle w:val="Strong"/>
          <w:b w:val="0"/>
        </w:rPr>
        <w:t xml:space="preserve"> the text in written form.</w:t>
      </w:r>
      <w:r w:rsidR="00496624">
        <w:rPr>
          <w:rStyle w:val="Strong"/>
          <w:b w:val="0"/>
        </w:rPr>
        <w:t xml:space="preserve"> </w:t>
      </w:r>
      <w:r w:rsidR="00CE09CC" w:rsidRPr="00CE09CC">
        <w:rPr>
          <w:rStyle w:val="Strong"/>
          <w:b w:val="0"/>
        </w:rPr>
        <w:t xml:space="preserve">Australian Institute for Teaching and School Leadership </w:t>
      </w:r>
      <w:r w:rsidR="00CE09CC">
        <w:rPr>
          <w:rStyle w:val="Strong"/>
          <w:b w:val="0"/>
        </w:rPr>
        <w:t>(</w:t>
      </w:r>
      <w:r w:rsidR="6C076795" w:rsidRPr="777F2CE6">
        <w:rPr>
          <w:rStyle w:val="Strong"/>
          <w:b w:val="0"/>
        </w:rPr>
        <w:t>AITSL</w:t>
      </w:r>
      <w:r w:rsidR="00CE09CC">
        <w:rPr>
          <w:rStyle w:val="Strong"/>
          <w:b w:val="0"/>
        </w:rPr>
        <w:t>)</w:t>
      </w:r>
      <w:r w:rsidR="6C076795" w:rsidRPr="777F2CE6">
        <w:rPr>
          <w:rStyle w:val="Strong"/>
          <w:b w:val="0"/>
        </w:rPr>
        <w:t xml:space="preserve"> </w:t>
      </w:r>
      <w:r w:rsidR="6C76303F" w:rsidRPr="777F2CE6">
        <w:rPr>
          <w:rStyle w:val="Strong"/>
          <w:b w:val="0"/>
        </w:rPr>
        <w:t>highlights</w:t>
      </w:r>
      <w:r w:rsidR="6C076795" w:rsidRPr="777F2CE6">
        <w:rPr>
          <w:rStyle w:val="Strong"/>
          <w:b w:val="0"/>
        </w:rPr>
        <w:t xml:space="preserve"> the ways this can be used to support</w:t>
      </w:r>
      <w:r w:rsidR="00496624">
        <w:rPr>
          <w:rStyle w:val="Strong"/>
          <w:b w:val="0"/>
        </w:rPr>
        <w:t xml:space="preserve"> </w:t>
      </w:r>
      <w:r w:rsidR="00936F1E" w:rsidRPr="00936F1E">
        <w:rPr>
          <w:rStyle w:val="Strong"/>
          <w:b w:val="0"/>
        </w:rPr>
        <w:t xml:space="preserve">English as an additional language or dialect </w:t>
      </w:r>
      <w:r w:rsidR="00936F1E">
        <w:rPr>
          <w:rStyle w:val="Strong"/>
          <w:b w:val="0"/>
        </w:rPr>
        <w:t>(</w:t>
      </w:r>
      <w:r w:rsidR="00496624">
        <w:rPr>
          <w:rStyle w:val="Strong"/>
          <w:b w:val="0"/>
        </w:rPr>
        <w:t>EAL/D</w:t>
      </w:r>
      <w:r w:rsidR="00936F1E">
        <w:rPr>
          <w:rStyle w:val="Strong"/>
          <w:b w:val="0"/>
        </w:rPr>
        <w:t>)</w:t>
      </w:r>
      <w:r w:rsidR="00496624">
        <w:rPr>
          <w:rStyle w:val="Strong"/>
          <w:b w:val="0"/>
        </w:rPr>
        <w:t xml:space="preserve"> </w:t>
      </w:r>
      <w:r w:rsidR="2A8E4D6D" w:rsidRPr="777F2CE6">
        <w:rPr>
          <w:rStyle w:val="Strong"/>
          <w:b w:val="0"/>
        </w:rPr>
        <w:t>learners</w:t>
      </w:r>
      <w:r w:rsidR="662D9935" w:rsidRPr="777F2CE6">
        <w:rPr>
          <w:rStyle w:val="Strong"/>
          <w:b w:val="0"/>
        </w:rPr>
        <w:t xml:space="preserve"> (</w:t>
      </w:r>
      <w:hyperlink r:id="rId59">
        <w:r w:rsidR="662D9935" w:rsidRPr="777F2CE6">
          <w:rPr>
            <w:rStyle w:val="Hyperlink"/>
          </w:rPr>
          <w:t>Dictogloss for EAL/D students</w:t>
        </w:r>
      </w:hyperlink>
      <w:r w:rsidR="662D9935" w:rsidRPr="777F2CE6">
        <w:rPr>
          <w:rStyle w:val="Strong"/>
          <w:b w:val="0"/>
        </w:rPr>
        <w:t>)</w:t>
      </w:r>
      <w:r w:rsidR="2A8E4D6D" w:rsidRPr="777F2CE6">
        <w:rPr>
          <w:rStyle w:val="Strong"/>
          <w:b w:val="0"/>
        </w:rPr>
        <w:t xml:space="preserve">. </w:t>
      </w:r>
      <w:r w:rsidR="00093CF7">
        <w:rPr>
          <w:rStyle w:val="Strong"/>
          <w:b w:val="0"/>
        </w:rPr>
        <w:t xml:space="preserve">The </w:t>
      </w:r>
      <w:r w:rsidR="00751DBE">
        <w:rPr>
          <w:rStyle w:val="Strong"/>
          <w:b w:val="0"/>
        </w:rPr>
        <w:t xml:space="preserve">discussion </w:t>
      </w:r>
      <w:r w:rsidR="1CCEDF2F" w:rsidRPr="777F2CE6">
        <w:rPr>
          <w:rStyle w:val="Strong"/>
          <w:b w:val="0"/>
        </w:rPr>
        <w:t>students</w:t>
      </w:r>
      <w:r w:rsidR="00431512">
        <w:rPr>
          <w:rStyle w:val="Strong"/>
          <w:b w:val="0"/>
        </w:rPr>
        <w:t xml:space="preserve"> engage in during the reconstruction of the texts supports </w:t>
      </w:r>
      <w:r w:rsidR="004A3BDB">
        <w:rPr>
          <w:rStyle w:val="Strong"/>
          <w:b w:val="0"/>
        </w:rPr>
        <w:t xml:space="preserve">their </w:t>
      </w:r>
      <w:r w:rsidR="00B1384A">
        <w:rPr>
          <w:rStyle w:val="Strong"/>
          <w:b w:val="0"/>
        </w:rPr>
        <w:t xml:space="preserve">developing understanding of </w:t>
      </w:r>
      <w:r w:rsidR="006002A2">
        <w:rPr>
          <w:rStyle w:val="Strong"/>
          <w:b w:val="0"/>
        </w:rPr>
        <w:t xml:space="preserve">text type and organisation, </w:t>
      </w:r>
      <w:r w:rsidR="0071138E">
        <w:rPr>
          <w:rStyle w:val="Strong"/>
          <w:b w:val="0"/>
        </w:rPr>
        <w:t>grammar, tense, topic specific vocabulary and content (</w:t>
      </w:r>
      <w:r w:rsidR="00FF2B7B">
        <w:rPr>
          <w:rStyle w:val="Strong"/>
          <w:b w:val="0"/>
        </w:rPr>
        <w:t>Gibbons 2015)</w:t>
      </w:r>
      <w:r w:rsidR="006216FF">
        <w:rPr>
          <w:rStyle w:val="Strong"/>
          <w:b w:val="0"/>
        </w:rPr>
        <w:t>.</w:t>
      </w:r>
      <w:r w:rsidR="007F7A62">
        <w:rPr>
          <w:rStyle w:val="Strong"/>
          <w:b w:val="0"/>
        </w:rPr>
        <w:t xml:space="preserve"> A demonstration of this strategy is available </w:t>
      </w:r>
      <w:r w:rsidR="009947BC">
        <w:rPr>
          <w:rStyle w:val="Strong"/>
          <w:b w:val="0"/>
        </w:rPr>
        <w:t xml:space="preserve">on </w:t>
      </w:r>
      <w:r w:rsidR="007F7A62">
        <w:rPr>
          <w:rStyle w:val="Strong"/>
          <w:b w:val="0"/>
        </w:rPr>
        <w:t xml:space="preserve">the </w:t>
      </w:r>
      <w:hyperlink r:id="rId60">
        <w:r w:rsidR="0065727A" w:rsidRPr="5527DE40">
          <w:rPr>
            <w:rStyle w:val="Hyperlink"/>
          </w:rPr>
          <w:t>AITSL website</w:t>
        </w:r>
      </w:hyperlink>
      <w:r w:rsidR="009947BC" w:rsidRPr="009947BC">
        <w:t>.</w:t>
      </w:r>
    </w:p>
    <w:p w14:paraId="133BC1AD" w14:textId="77777777" w:rsidR="00D00284" w:rsidRDefault="00D00284" w:rsidP="00A47903">
      <w:r w:rsidRPr="00D00284">
        <w:rPr>
          <w:rStyle w:val="Strong"/>
        </w:rPr>
        <w:t>Steps for completing the dictogloss activity</w:t>
      </w:r>
      <w:r>
        <w:t>:</w:t>
      </w:r>
    </w:p>
    <w:p w14:paraId="497C7E80" w14:textId="5943CBE4" w:rsidR="00D00284" w:rsidRDefault="00972B58" w:rsidP="00356DD0">
      <w:pPr>
        <w:pStyle w:val="ListNumber"/>
        <w:numPr>
          <w:ilvl w:val="0"/>
          <w:numId w:val="8"/>
        </w:numPr>
      </w:pPr>
      <w:r>
        <w:t>Y</w:t>
      </w:r>
      <w:r w:rsidR="00D43CDA">
        <w:t>our teacher will read</w:t>
      </w:r>
      <w:r w:rsidR="00961572">
        <w:t xml:space="preserve"> you </w:t>
      </w:r>
      <w:r w:rsidR="00BB674E">
        <w:t xml:space="preserve">a </w:t>
      </w:r>
      <w:r w:rsidR="00270D14">
        <w:t>text</w:t>
      </w:r>
      <w:r w:rsidR="00BB674E">
        <w:t xml:space="preserve"> </w:t>
      </w:r>
      <w:r w:rsidR="00503B03">
        <w:t>explaining how visual language has changed over time.</w:t>
      </w:r>
    </w:p>
    <w:p w14:paraId="358A574A" w14:textId="7B7CE132" w:rsidR="00D00284" w:rsidRDefault="007919EA" w:rsidP="00D00284">
      <w:pPr>
        <w:pStyle w:val="ListNumber"/>
      </w:pPr>
      <w:r>
        <w:t xml:space="preserve">The </w:t>
      </w:r>
      <w:r w:rsidR="0079110D">
        <w:t xml:space="preserve">first time your teacher reads the </w:t>
      </w:r>
      <w:r w:rsidR="00270D14">
        <w:t>text</w:t>
      </w:r>
      <w:r w:rsidR="006A4FCE">
        <w:t>, you should listen</w:t>
      </w:r>
      <w:r w:rsidR="00EB473D">
        <w:t xml:space="preserve"> to understand the overall meaning.</w:t>
      </w:r>
    </w:p>
    <w:p w14:paraId="662E9541" w14:textId="5AE377BF" w:rsidR="00D00284" w:rsidRDefault="00EB1C8E" w:rsidP="00D00284">
      <w:pPr>
        <w:pStyle w:val="ListNumber"/>
      </w:pPr>
      <w:r>
        <w:t>Your teacher will read the text a</w:t>
      </w:r>
      <w:r w:rsidR="00582F6B">
        <w:t xml:space="preserve">gain </w:t>
      </w:r>
      <w:r>
        <w:t xml:space="preserve">during which you should take notes </w:t>
      </w:r>
      <w:r w:rsidR="00A5503C">
        <w:t>about how visual language has changed over time.</w:t>
      </w:r>
    </w:p>
    <w:p w14:paraId="67372503" w14:textId="520A69B7" w:rsidR="00D00284" w:rsidRDefault="00A5503C" w:rsidP="00D00284">
      <w:pPr>
        <w:pStyle w:val="ListNumber"/>
      </w:pPr>
      <w:r>
        <w:t>You will th</w:t>
      </w:r>
      <w:r w:rsidR="0032568B">
        <w:t xml:space="preserve">en </w:t>
      </w:r>
      <w:r w:rsidR="0066782C">
        <w:t>share your notes in a small group</w:t>
      </w:r>
      <w:r w:rsidR="00F91AB6">
        <w:t>, adding any details that you may have missed.</w:t>
      </w:r>
    </w:p>
    <w:p w14:paraId="328FA514" w14:textId="49A10626" w:rsidR="009641BF" w:rsidRDefault="003963BA" w:rsidP="00D00284">
      <w:pPr>
        <w:pStyle w:val="ListNumber"/>
      </w:pPr>
      <w:r>
        <w:t xml:space="preserve">You will repeat </w:t>
      </w:r>
      <w:r w:rsidR="00582F6B">
        <w:t>steps 3 and 4</w:t>
      </w:r>
      <w:r w:rsidR="00972B58">
        <w:t>.</w:t>
      </w:r>
    </w:p>
    <w:p w14:paraId="0B721742" w14:textId="6FADF3E2" w:rsidR="00972B58" w:rsidRDefault="00D73AE0" w:rsidP="00D00284">
      <w:pPr>
        <w:pStyle w:val="ListNumber"/>
      </w:pPr>
      <w:r>
        <w:t>You will use your notes to recreate the text as accurately as possible</w:t>
      </w:r>
      <w:r w:rsidR="00925743">
        <w:t>.</w:t>
      </w:r>
    </w:p>
    <w:p w14:paraId="0C086760" w14:textId="158F15D1" w:rsidR="00134E39" w:rsidRDefault="00D73AE0" w:rsidP="00134E39">
      <w:pPr>
        <w:pStyle w:val="ListNumber"/>
      </w:pPr>
      <w:r>
        <w:t>Y</w:t>
      </w:r>
      <w:r w:rsidR="0070560D">
        <w:t xml:space="preserve">ou will compare your completed </w:t>
      </w:r>
      <w:r w:rsidR="00225C56">
        <w:t xml:space="preserve">text about </w:t>
      </w:r>
      <w:r w:rsidR="00841FF1">
        <w:t>the evolution of visual communication with the timeline you created</w:t>
      </w:r>
      <w:r w:rsidR="0065569A">
        <w:t xml:space="preserve"> to see if they align.</w:t>
      </w:r>
    </w:p>
    <w:p w14:paraId="59227414" w14:textId="0960E8F1" w:rsidR="0065569A" w:rsidRPr="00134E39" w:rsidRDefault="00AA1008" w:rsidP="00476277">
      <w:pPr>
        <w:pStyle w:val="FeatureBox2"/>
      </w:pPr>
      <w:r>
        <w:rPr>
          <w:rStyle w:val="Strong"/>
        </w:rPr>
        <w:t>Teacher note</w:t>
      </w:r>
      <w:r w:rsidR="00476277" w:rsidRPr="00BC2C68">
        <w:rPr>
          <w:rStyle w:val="Strong"/>
        </w:rPr>
        <w:t>:</w:t>
      </w:r>
      <w:r w:rsidR="00476277">
        <w:t xml:space="preserve"> </w:t>
      </w:r>
      <w:r w:rsidR="002276CC">
        <w:t xml:space="preserve">it may be </w:t>
      </w:r>
      <w:r w:rsidR="00E172C2">
        <w:t>a</w:t>
      </w:r>
      <w:r w:rsidR="00B57B76">
        <w:t>ppropriate for your context to adapt the text</w:t>
      </w:r>
      <w:r w:rsidR="00B432B5">
        <w:t xml:space="preserve">, provide </w:t>
      </w:r>
      <w:r w:rsidR="2C83A753">
        <w:t>a</w:t>
      </w:r>
      <w:r w:rsidR="00B432B5">
        <w:t xml:space="preserve"> glossary of challenging </w:t>
      </w:r>
      <w:r w:rsidR="00E018CB">
        <w:t xml:space="preserve">vocabulary </w:t>
      </w:r>
      <w:r w:rsidR="003B3C47">
        <w:t>or read the text more t</w:t>
      </w:r>
      <w:r w:rsidR="00BC2C68">
        <w:t xml:space="preserve">imes. </w:t>
      </w:r>
      <w:r w:rsidR="00A773AA">
        <w:t>The following table could be completed and distributed to students</w:t>
      </w:r>
      <w:r w:rsidR="00525238">
        <w:t xml:space="preserve"> </w:t>
      </w:r>
      <w:r w:rsidR="00A773AA">
        <w:t>or used to create a spaghetti match activity</w:t>
      </w:r>
      <w:r w:rsidR="00525238">
        <w:t xml:space="preserve"> or information gap activity. Students could use a dictionary to complete the table.</w:t>
      </w:r>
    </w:p>
    <w:p w14:paraId="26645BE8" w14:textId="2B4E38C4" w:rsidR="001775E0" w:rsidRDefault="001775E0" w:rsidP="001775E0">
      <w:pPr>
        <w:pStyle w:val="Caption"/>
      </w:pPr>
      <w:r>
        <w:t xml:space="preserve">Table </w:t>
      </w:r>
      <w:r>
        <w:fldChar w:fldCharType="begin"/>
      </w:r>
      <w:r>
        <w:instrText>SEQ Table \* ARABIC</w:instrText>
      </w:r>
      <w:r>
        <w:fldChar w:fldCharType="separate"/>
      </w:r>
      <w:r w:rsidR="008672A0">
        <w:rPr>
          <w:noProof/>
        </w:rPr>
        <w:t>3</w:t>
      </w:r>
      <w:r>
        <w:fldChar w:fldCharType="end"/>
      </w:r>
      <w:r>
        <w:t xml:space="preserve"> – glossary</w:t>
      </w:r>
    </w:p>
    <w:tbl>
      <w:tblPr>
        <w:tblStyle w:val="Tableheader"/>
        <w:tblW w:w="0" w:type="auto"/>
        <w:tblLook w:val="04A0" w:firstRow="1" w:lastRow="0" w:firstColumn="1" w:lastColumn="0" w:noHBand="0" w:noVBand="1"/>
        <w:tblDescription w:val="Glossary containing vocabulary and their definitions. The definitions column contains space for students to type in their answers, as well as some completed examples."/>
      </w:tblPr>
      <w:tblGrid>
        <w:gridCol w:w="4814"/>
        <w:gridCol w:w="4814"/>
      </w:tblGrid>
      <w:tr w:rsidR="00D863DC" w14:paraId="7808D8B6" w14:textId="77777777" w:rsidTr="00D863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9A20315" w14:textId="24096A45" w:rsidR="00D863DC" w:rsidRDefault="00A773AA" w:rsidP="00D863DC">
            <w:r>
              <w:t>Vocabulary</w:t>
            </w:r>
          </w:p>
        </w:tc>
        <w:tc>
          <w:tcPr>
            <w:tcW w:w="4814" w:type="dxa"/>
          </w:tcPr>
          <w:p w14:paraId="675D0EAC" w14:textId="5F400504" w:rsidR="00D863DC" w:rsidRDefault="00A773AA" w:rsidP="00D863DC">
            <w:pPr>
              <w:cnfStyle w:val="100000000000" w:firstRow="1" w:lastRow="0" w:firstColumn="0" w:lastColumn="0" w:oddVBand="0" w:evenVBand="0" w:oddHBand="0" w:evenHBand="0" w:firstRowFirstColumn="0" w:firstRowLastColumn="0" w:lastRowFirstColumn="0" w:lastRowLastColumn="0"/>
            </w:pPr>
            <w:r>
              <w:t>Definition</w:t>
            </w:r>
          </w:p>
        </w:tc>
      </w:tr>
      <w:tr w:rsidR="00D863DC" w14:paraId="1109502A" w14:textId="77777777" w:rsidTr="00D86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66EC478" w14:textId="71DCD1B6" w:rsidR="00D863DC" w:rsidRDefault="00A773AA" w:rsidP="00D863DC">
            <w:r>
              <w:t>m</w:t>
            </w:r>
            <w:r w:rsidR="00D863DC">
              <w:t>odes</w:t>
            </w:r>
          </w:p>
        </w:tc>
        <w:tc>
          <w:tcPr>
            <w:tcW w:w="4814" w:type="dxa"/>
          </w:tcPr>
          <w:p w14:paraId="6273D6EE" w14:textId="5A558FCF" w:rsidR="00D863DC" w:rsidRDefault="00AB299C" w:rsidP="00D863DC">
            <w:pPr>
              <w:cnfStyle w:val="000000100000" w:firstRow="0" w:lastRow="0" w:firstColumn="0" w:lastColumn="0" w:oddVBand="0" w:evenVBand="0" w:oddHBand="1" w:evenHBand="0" w:firstRowFirstColumn="0" w:firstRowLastColumn="0" w:lastRowFirstColumn="0" w:lastRowLastColumn="0"/>
            </w:pPr>
            <w:r>
              <w:t>[st</w:t>
            </w:r>
            <w:r w:rsidR="00FE3C7D">
              <w:t xml:space="preserve">udent </w:t>
            </w:r>
            <w:r w:rsidR="00A96980">
              <w:t>response]</w:t>
            </w:r>
          </w:p>
        </w:tc>
      </w:tr>
      <w:tr w:rsidR="00D863DC" w14:paraId="0AC4A49F" w14:textId="77777777" w:rsidTr="00D86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D551DB8" w14:textId="3EA9814C" w:rsidR="00D863DC" w:rsidRDefault="00D863DC" w:rsidP="00D863DC">
            <w:r>
              <w:t>prehistoric</w:t>
            </w:r>
          </w:p>
        </w:tc>
        <w:tc>
          <w:tcPr>
            <w:tcW w:w="4814" w:type="dxa"/>
          </w:tcPr>
          <w:p w14:paraId="3561FA1B" w14:textId="488D5C23" w:rsidR="00D863DC" w:rsidRDefault="00A96980" w:rsidP="00D863DC">
            <w:pPr>
              <w:cnfStyle w:val="000000010000" w:firstRow="0" w:lastRow="0" w:firstColumn="0" w:lastColumn="0" w:oddVBand="0" w:evenVBand="0" w:oddHBand="0" w:evenHBand="1" w:firstRowFirstColumn="0" w:firstRowLastColumn="0" w:lastRowFirstColumn="0" w:lastRowLastColumn="0"/>
            </w:pPr>
            <w:r>
              <w:t>[student response]</w:t>
            </w:r>
          </w:p>
        </w:tc>
      </w:tr>
      <w:tr w:rsidR="00D863DC" w14:paraId="1B98EE58" w14:textId="77777777" w:rsidTr="00D86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4EC0DD4" w14:textId="28F00353" w:rsidR="00D863DC" w:rsidRDefault="00D863DC" w:rsidP="00D863DC">
            <w:r>
              <w:t>ancestors</w:t>
            </w:r>
          </w:p>
        </w:tc>
        <w:tc>
          <w:tcPr>
            <w:tcW w:w="4814" w:type="dxa"/>
          </w:tcPr>
          <w:p w14:paraId="5EDB3BFB" w14:textId="63FDACD3" w:rsidR="00D863DC" w:rsidRDefault="00A96980" w:rsidP="00D863DC">
            <w:pPr>
              <w:cnfStyle w:val="000000100000" w:firstRow="0" w:lastRow="0" w:firstColumn="0" w:lastColumn="0" w:oddVBand="0" w:evenVBand="0" w:oddHBand="1" w:evenHBand="0" w:firstRowFirstColumn="0" w:firstRowLastColumn="0" w:lastRowFirstColumn="0" w:lastRowLastColumn="0"/>
            </w:pPr>
            <w:r>
              <w:t>[student response]</w:t>
            </w:r>
          </w:p>
        </w:tc>
      </w:tr>
      <w:tr w:rsidR="00D863DC" w14:paraId="20E7303A" w14:textId="77777777" w:rsidTr="00D86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4FC577F" w14:textId="2A07A28E" w:rsidR="00D863DC" w:rsidRDefault="00A773AA" w:rsidP="00D863DC">
            <w:r>
              <w:t>ritual</w:t>
            </w:r>
          </w:p>
        </w:tc>
        <w:tc>
          <w:tcPr>
            <w:tcW w:w="4814" w:type="dxa"/>
          </w:tcPr>
          <w:p w14:paraId="6FB57F72" w14:textId="4D5CC5A9" w:rsidR="00D863DC" w:rsidRDefault="00A96980" w:rsidP="00D863DC">
            <w:pPr>
              <w:cnfStyle w:val="000000010000" w:firstRow="0" w:lastRow="0" w:firstColumn="0" w:lastColumn="0" w:oddVBand="0" w:evenVBand="0" w:oddHBand="0" w:evenHBand="1" w:firstRowFirstColumn="0" w:firstRowLastColumn="0" w:lastRowFirstColumn="0" w:lastRowLastColumn="0"/>
            </w:pPr>
            <w:r>
              <w:t>[student response]</w:t>
            </w:r>
          </w:p>
        </w:tc>
      </w:tr>
      <w:tr w:rsidR="00D863DC" w14:paraId="2E0A19DE" w14:textId="77777777" w:rsidTr="00D86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031E5A1" w14:textId="1813BA04" w:rsidR="00D863DC" w:rsidRDefault="00A773AA" w:rsidP="00D863DC">
            <w:r>
              <w:t>ancient</w:t>
            </w:r>
          </w:p>
        </w:tc>
        <w:tc>
          <w:tcPr>
            <w:tcW w:w="4814" w:type="dxa"/>
          </w:tcPr>
          <w:p w14:paraId="7543330B" w14:textId="0285F472" w:rsidR="00D863DC" w:rsidRDefault="00A96980" w:rsidP="00D863DC">
            <w:pPr>
              <w:cnfStyle w:val="000000100000" w:firstRow="0" w:lastRow="0" w:firstColumn="0" w:lastColumn="0" w:oddVBand="0" w:evenVBand="0" w:oddHBand="1" w:evenHBand="0" w:firstRowFirstColumn="0" w:firstRowLastColumn="0" w:lastRowFirstColumn="0" w:lastRowLastColumn="0"/>
            </w:pPr>
            <w:r>
              <w:t>[student response]</w:t>
            </w:r>
          </w:p>
        </w:tc>
      </w:tr>
      <w:tr w:rsidR="00D863DC" w14:paraId="70168B2C" w14:textId="77777777" w:rsidTr="00D86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48F30A4" w14:textId="15E5F608" w:rsidR="00D863DC" w:rsidRDefault="00A773AA" w:rsidP="00D863DC">
            <w:r>
              <w:t>civilisation</w:t>
            </w:r>
          </w:p>
        </w:tc>
        <w:tc>
          <w:tcPr>
            <w:tcW w:w="4814" w:type="dxa"/>
          </w:tcPr>
          <w:p w14:paraId="1449D900" w14:textId="1133F254" w:rsidR="00D863DC" w:rsidRDefault="00A96980" w:rsidP="00D863DC">
            <w:pPr>
              <w:cnfStyle w:val="000000010000" w:firstRow="0" w:lastRow="0" w:firstColumn="0" w:lastColumn="0" w:oddVBand="0" w:evenVBand="0" w:oddHBand="0" w:evenHBand="1" w:firstRowFirstColumn="0" w:firstRowLastColumn="0" w:lastRowFirstColumn="0" w:lastRowLastColumn="0"/>
            </w:pPr>
            <w:r>
              <w:t>[student response]</w:t>
            </w:r>
          </w:p>
        </w:tc>
      </w:tr>
      <w:tr w:rsidR="00A773AA" w14:paraId="37F90DA8" w14:textId="77777777" w:rsidTr="00D86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CEEA5C3" w14:textId="1F6CB268" w:rsidR="00A773AA" w:rsidRDefault="00A773AA" w:rsidP="00D863DC">
            <w:r>
              <w:t>convey</w:t>
            </w:r>
          </w:p>
        </w:tc>
        <w:tc>
          <w:tcPr>
            <w:tcW w:w="4814" w:type="dxa"/>
          </w:tcPr>
          <w:p w14:paraId="0A59F42D" w14:textId="2770AD66" w:rsidR="00A773AA" w:rsidRDefault="00A96980" w:rsidP="00D863DC">
            <w:pPr>
              <w:cnfStyle w:val="000000100000" w:firstRow="0" w:lastRow="0" w:firstColumn="0" w:lastColumn="0" w:oddVBand="0" w:evenVBand="0" w:oddHBand="1" w:evenHBand="0" w:firstRowFirstColumn="0" w:firstRowLastColumn="0" w:lastRowFirstColumn="0" w:lastRowLastColumn="0"/>
            </w:pPr>
            <w:r>
              <w:t>[student response]</w:t>
            </w:r>
          </w:p>
        </w:tc>
      </w:tr>
      <w:tr w:rsidR="00A773AA" w14:paraId="2FDBA08B" w14:textId="77777777" w:rsidTr="00D86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0825AA0" w14:textId="351ACF76" w:rsidR="00A773AA" w:rsidRDefault="00A773AA" w:rsidP="00D863DC">
            <w:r>
              <w:t>hieroglyphics</w:t>
            </w:r>
          </w:p>
        </w:tc>
        <w:tc>
          <w:tcPr>
            <w:tcW w:w="4814" w:type="dxa"/>
          </w:tcPr>
          <w:p w14:paraId="23DB51BE" w14:textId="798CDDC7" w:rsidR="00A773AA" w:rsidRDefault="00A96980" w:rsidP="00D863DC">
            <w:pPr>
              <w:cnfStyle w:val="000000010000" w:firstRow="0" w:lastRow="0" w:firstColumn="0" w:lastColumn="0" w:oddVBand="0" w:evenVBand="0" w:oddHBand="0" w:evenHBand="1" w:firstRowFirstColumn="0" w:firstRowLastColumn="0" w:lastRowFirstColumn="0" w:lastRowLastColumn="0"/>
            </w:pPr>
            <w:r>
              <w:t>[student response]</w:t>
            </w:r>
          </w:p>
        </w:tc>
      </w:tr>
      <w:tr w:rsidR="00A773AA" w14:paraId="79D45B90" w14:textId="77777777" w:rsidTr="00D86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DEE2E76" w14:textId="5E72FE97" w:rsidR="00A773AA" w:rsidRDefault="00A773AA" w:rsidP="00D863DC">
            <w:r>
              <w:t>medieval</w:t>
            </w:r>
          </w:p>
        </w:tc>
        <w:tc>
          <w:tcPr>
            <w:tcW w:w="4814" w:type="dxa"/>
          </w:tcPr>
          <w:p w14:paraId="65794EE4" w14:textId="7CB8E23E" w:rsidR="00A773AA" w:rsidRDefault="00A96980" w:rsidP="00D863DC">
            <w:pPr>
              <w:cnfStyle w:val="000000100000" w:firstRow="0" w:lastRow="0" w:firstColumn="0" w:lastColumn="0" w:oddVBand="0" w:evenVBand="0" w:oddHBand="1" w:evenHBand="0" w:firstRowFirstColumn="0" w:firstRowLastColumn="0" w:lastRowFirstColumn="0" w:lastRowLastColumn="0"/>
            </w:pPr>
            <w:r>
              <w:t>[student response]</w:t>
            </w:r>
          </w:p>
        </w:tc>
      </w:tr>
      <w:tr w:rsidR="00A773AA" w14:paraId="102CFC57" w14:textId="77777777" w:rsidTr="00D86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4B31B1E" w14:textId="3C6D2785" w:rsidR="00A773AA" w:rsidRDefault="00A773AA" w:rsidP="00D863DC">
            <w:r>
              <w:t>moral</w:t>
            </w:r>
          </w:p>
        </w:tc>
        <w:tc>
          <w:tcPr>
            <w:tcW w:w="4814" w:type="dxa"/>
          </w:tcPr>
          <w:p w14:paraId="66240DA9" w14:textId="4FCE97F7" w:rsidR="00A773AA" w:rsidRDefault="00A96980" w:rsidP="00D863DC">
            <w:pPr>
              <w:cnfStyle w:val="000000010000" w:firstRow="0" w:lastRow="0" w:firstColumn="0" w:lastColumn="0" w:oddVBand="0" w:evenVBand="0" w:oddHBand="0" w:evenHBand="1" w:firstRowFirstColumn="0" w:firstRowLastColumn="0" w:lastRowFirstColumn="0" w:lastRowLastColumn="0"/>
            </w:pPr>
            <w:r>
              <w:t>[student response]</w:t>
            </w:r>
          </w:p>
        </w:tc>
      </w:tr>
      <w:tr w:rsidR="00A773AA" w14:paraId="65CE677C" w14:textId="77777777" w:rsidTr="00D86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C8473B6" w14:textId="1F250D5E" w:rsidR="00A773AA" w:rsidRDefault="00A773AA" w:rsidP="00D863DC">
            <w:r>
              <w:t>Renaissance</w:t>
            </w:r>
          </w:p>
        </w:tc>
        <w:tc>
          <w:tcPr>
            <w:tcW w:w="4814" w:type="dxa"/>
          </w:tcPr>
          <w:p w14:paraId="2057DD38" w14:textId="132FACBB" w:rsidR="00A773AA" w:rsidRDefault="00A81DA8" w:rsidP="00D863DC">
            <w:pPr>
              <w:cnfStyle w:val="000000100000" w:firstRow="0" w:lastRow="0" w:firstColumn="0" w:lastColumn="0" w:oddVBand="0" w:evenVBand="0" w:oddHBand="1" w:evenHBand="0" w:firstRowFirstColumn="0" w:firstRowLastColumn="0" w:lastRowFirstColumn="0" w:lastRowLastColumn="0"/>
            </w:pPr>
            <w:r>
              <w:t>A historical period that</w:t>
            </w:r>
            <w:r w:rsidR="00C774AE">
              <w:t xml:space="preserve"> saw development of a culture that valued art, literature, science and philosophy.</w:t>
            </w:r>
          </w:p>
        </w:tc>
      </w:tr>
      <w:tr w:rsidR="00A773AA" w14:paraId="78CF1217" w14:textId="77777777" w:rsidTr="00D86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97711BF" w14:textId="2A6965BD" w:rsidR="00A773AA" w:rsidRDefault="00A773AA" w:rsidP="00D863DC">
            <w:r>
              <w:t>accessible</w:t>
            </w:r>
          </w:p>
        </w:tc>
        <w:tc>
          <w:tcPr>
            <w:tcW w:w="4814" w:type="dxa"/>
          </w:tcPr>
          <w:p w14:paraId="47F0B7FC" w14:textId="51CDCFE8" w:rsidR="00A773AA" w:rsidRDefault="00A96980" w:rsidP="00D863DC">
            <w:pPr>
              <w:cnfStyle w:val="000000010000" w:firstRow="0" w:lastRow="0" w:firstColumn="0" w:lastColumn="0" w:oddVBand="0" w:evenVBand="0" w:oddHBand="0" w:evenHBand="1" w:firstRowFirstColumn="0" w:firstRowLastColumn="0" w:lastRowFirstColumn="0" w:lastRowLastColumn="0"/>
            </w:pPr>
            <w:r>
              <w:t>[student response]</w:t>
            </w:r>
          </w:p>
        </w:tc>
      </w:tr>
      <w:tr w:rsidR="00A773AA" w14:paraId="561F6E71" w14:textId="77777777" w:rsidTr="00D86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7C9A878" w14:textId="718119A4" w:rsidR="00A773AA" w:rsidRDefault="00A773AA" w:rsidP="00D863DC">
            <w:r>
              <w:t>masterpieces</w:t>
            </w:r>
          </w:p>
        </w:tc>
        <w:tc>
          <w:tcPr>
            <w:tcW w:w="4814" w:type="dxa"/>
          </w:tcPr>
          <w:p w14:paraId="0E510AFE" w14:textId="57B3E2E1" w:rsidR="00A773AA" w:rsidRDefault="00A96980" w:rsidP="00D863DC">
            <w:pPr>
              <w:cnfStyle w:val="000000100000" w:firstRow="0" w:lastRow="0" w:firstColumn="0" w:lastColumn="0" w:oddVBand="0" w:evenVBand="0" w:oddHBand="1" w:evenHBand="0" w:firstRowFirstColumn="0" w:firstRowLastColumn="0" w:lastRowFirstColumn="0" w:lastRowLastColumn="0"/>
            </w:pPr>
            <w:r>
              <w:t>[student response]</w:t>
            </w:r>
          </w:p>
        </w:tc>
      </w:tr>
      <w:tr w:rsidR="00A773AA" w14:paraId="5DFC78E6" w14:textId="77777777" w:rsidTr="00D86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81C8FDE" w14:textId="0B3E2097" w:rsidR="00A773AA" w:rsidRDefault="00A773AA" w:rsidP="00D863DC">
            <w:r>
              <w:t>depicted</w:t>
            </w:r>
          </w:p>
        </w:tc>
        <w:tc>
          <w:tcPr>
            <w:tcW w:w="4814" w:type="dxa"/>
          </w:tcPr>
          <w:p w14:paraId="2AC83741" w14:textId="3463CDDE" w:rsidR="00A773AA" w:rsidRDefault="00A96980" w:rsidP="00D863DC">
            <w:pPr>
              <w:cnfStyle w:val="000000010000" w:firstRow="0" w:lastRow="0" w:firstColumn="0" w:lastColumn="0" w:oddVBand="0" w:evenVBand="0" w:oddHBand="0" w:evenHBand="1" w:firstRowFirstColumn="0" w:firstRowLastColumn="0" w:lastRowFirstColumn="0" w:lastRowLastColumn="0"/>
            </w:pPr>
            <w:r>
              <w:t>[student response]</w:t>
            </w:r>
          </w:p>
        </w:tc>
      </w:tr>
      <w:tr w:rsidR="00A773AA" w14:paraId="663EAA92" w14:textId="77777777" w:rsidTr="00D86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5FF25BB" w14:textId="556F4D06" w:rsidR="00A773AA" w:rsidRDefault="00A773AA" w:rsidP="00D863DC">
            <w:r>
              <w:t>Industrial Revolution</w:t>
            </w:r>
          </w:p>
        </w:tc>
        <w:tc>
          <w:tcPr>
            <w:tcW w:w="4814" w:type="dxa"/>
          </w:tcPr>
          <w:p w14:paraId="18573FFE" w14:textId="78B068F1" w:rsidR="00A773AA" w:rsidRDefault="000951CF" w:rsidP="00D863DC">
            <w:pPr>
              <w:cnfStyle w:val="000000100000" w:firstRow="0" w:lastRow="0" w:firstColumn="0" w:lastColumn="0" w:oddVBand="0" w:evenVBand="0" w:oddHBand="1" w:evenHBand="0" w:firstRowFirstColumn="0" w:firstRowLastColumn="0" w:lastRowFirstColumn="0" w:lastRowLastColumn="0"/>
            </w:pPr>
            <w:r>
              <w:t xml:space="preserve">An important period in history when new technology in </w:t>
            </w:r>
            <w:r w:rsidR="00513415">
              <w:t>areas such as transport, farming and manufacturing changed the way that people worked and li</w:t>
            </w:r>
            <w:r w:rsidR="00C774AE">
              <w:t>v</w:t>
            </w:r>
            <w:r w:rsidR="00513415">
              <w:t>ed.</w:t>
            </w:r>
          </w:p>
        </w:tc>
      </w:tr>
      <w:tr w:rsidR="00A773AA" w14:paraId="0AB388DB" w14:textId="77777777" w:rsidTr="00D86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02077B1" w14:textId="22D591BD" w:rsidR="00A773AA" w:rsidRDefault="00A773AA" w:rsidP="00D863DC">
            <w:r>
              <w:t>distribute</w:t>
            </w:r>
          </w:p>
        </w:tc>
        <w:tc>
          <w:tcPr>
            <w:tcW w:w="4814" w:type="dxa"/>
          </w:tcPr>
          <w:p w14:paraId="589C9957" w14:textId="058C710F" w:rsidR="00A773AA" w:rsidRDefault="002904C4" w:rsidP="00D863DC">
            <w:pPr>
              <w:cnfStyle w:val="000000010000" w:firstRow="0" w:lastRow="0" w:firstColumn="0" w:lastColumn="0" w:oddVBand="0" w:evenVBand="0" w:oddHBand="0" w:evenHBand="1" w:firstRowFirstColumn="0" w:firstRowLastColumn="0" w:lastRowFirstColumn="0" w:lastRowLastColumn="0"/>
            </w:pPr>
            <w:r>
              <w:t>[student response]</w:t>
            </w:r>
          </w:p>
        </w:tc>
      </w:tr>
      <w:tr w:rsidR="00A773AA" w14:paraId="268D0E66" w14:textId="77777777" w:rsidTr="00D86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0C755FC" w14:textId="38BF3C65" w:rsidR="00A773AA" w:rsidRDefault="00A773AA" w:rsidP="00D863DC">
            <w:r>
              <w:t>interactive</w:t>
            </w:r>
          </w:p>
        </w:tc>
        <w:tc>
          <w:tcPr>
            <w:tcW w:w="4814" w:type="dxa"/>
          </w:tcPr>
          <w:p w14:paraId="2A3AA307" w14:textId="4A0F7C19" w:rsidR="00A773AA" w:rsidRDefault="002904C4" w:rsidP="00D863DC">
            <w:pPr>
              <w:cnfStyle w:val="000000100000" w:firstRow="0" w:lastRow="0" w:firstColumn="0" w:lastColumn="0" w:oddVBand="0" w:evenVBand="0" w:oddHBand="1" w:evenHBand="0" w:firstRowFirstColumn="0" w:firstRowLastColumn="0" w:lastRowFirstColumn="0" w:lastRowLastColumn="0"/>
            </w:pPr>
            <w:r>
              <w:t>[student response]</w:t>
            </w:r>
          </w:p>
        </w:tc>
      </w:tr>
      <w:tr w:rsidR="00A773AA" w14:paraId="7A4BDB71" w14:textId="77777777" w:rsidTr="00D86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20AB5F7" w14:textId="239C6997" w:rsidR="00A773AA" w:rsidRDefault="00A773AA" w:rsidP="00D863DC">
            <w:r>
              <w:t>evolve</w:t>
            </w:r>
          </w:p>
        </w:tc>
        <w:tc>
          <w:tcPr>
            <w:tcW w:w="4814" w:type="dxa"/>
          </w:tcPr>
          <w:p w14:paraId="3FF377E8" w14:textId="69F9EB76" w:rsidR="00A773AA" w:rsidRDefault="00081327" w:rsidP="00D863DC">
            <w:pPr>
              <w:cnfStyle w:val="000000010000" w:firstRow="0" w:lastRow="0" w:firstColumn="0" w:lastColumn="0" w:oddVBand="0" w:evenVBand="0" w:oddHBand="0" w:evenHBand="1" w:firstRowFirstColumn="0" w:firstRowLastColumn="0" w:lastRowFirstColumn="0" w:lastRowLastColumn="0"/>
            </w:pPr>
            <w:r>
              <w:t>[student response]</w:t>
            </w:r>
          </w:p>
        </w:tc>
      </w:tr>
    </w:tbl>
    <w:p w14:paraId="05E463BE" w14:textId="6F97C076" w:rsidR="00A25CFA" w:rsidRPr="00A25CFA" w:rsidRDefault="003B022B" w:rsidP="777F2CE6">
      <w:pPr>
        <w:pStyle w:val="Heading4"/>
        <w:rPr>
          <w:rStyle w:val="Strong"/>
        </w:rPr>
      </w:pPr>
      <w:r>
        <w:t>Option 1 – the</w:t>
      </w:r>
      <w:r w:rsidR="00A25CFA">
        <w:t xml:space="preserve"> </w:t>
      </w:r>
      <w:r w:rsidR="007C194E">
        <w:t>e</w:t>
      </w:r>
      <w:r w:rsidR="00A25CFA">
        <w:t xml:space="preserve">volution of </w:t>
      </w:r>
      <w:r w:rsidR="007C194E">
        <w:t>v</w:t>
      </w:r>
      <w:r w:rsidR="00A25CFA">
        <w:t xml:space="preserve">isual </w:t>
      </w:r>
      <w:r w:rsidR="007C194E">
        <w:t>c</w:t>
      </w:r>
      <w:r w:rsidR="001E1E31">
        <w:t>ommunication</w:t>
      </w:r>
    </w:p>
    <w:p w14:paraId="087386B6" w14:textId="094F832F" w:rsidR="00A54971" w:rsidRDefault="00A25CFA" w:rsidP="00A54971">
      <w:r w:rsidRPr="00A25CFA">
        <w:t xml:space="preserve">Since the beginning of time, human beings have developed ways to communicate with each other. </w:t>
      </w:r>
      <w:r w:rsidR="009E451B">
        <w:t>T</w:t>
      </w:r>
      <w:r w:rsidRPr="00A25CFA">
        <w:t xml:space="preserve">he purpose, message and modes of communication </w:t>
      </w:r>
      <w:r w:rsidR="009E451B">
        <w:t xml:space="preserve">have </w:t>
      </w:r>
      <w:r w:rsidRPr="00A25CFA">
        <w:t>change</w:t>
      </w:r>
      <w:r w:rsidR="009E451B">
        <w:t>d over time,</w:t>
      </w:r>
      <w:r w:rsidRPr="00A25CFA">
        <w:t xml:space="preserve"> but the </w:t>
      </w:r>
      <w:r w:rsidR="007F7E57">
        <w:t>need</w:t>
      </w:r>
      <w:r w:rsidRPr="00A25CFA">
        <w:t xml:space="preserve"> </w:t>
      </w:r>
      <w:r w:rsidR="00C911BE">
        <w:t>for humans to express themselves has not.</w:t>
      </w:r>
    </w:p>
    <w:p w14:paraId="24A5716D" w14:textId="5FA85143" w:rsidR="001E1E31" w:rsidRDefault="001E1E31" w:rsidP="00A54971">
      <w:r w:rsidRPr="001E1E31">
        <w:t xml:space="preserve">The </w:t>
      </w:r>
      <w:r w:rsidR="00753A20">
        <w:t>use of</w:t>
      </w:r>
      <w:r w:rsidRPr="001E1E31">
        <w:t xml:space="preserve"> visual language can be traced back to </w:t>
      </w:r>
      <w:r w:rsidRPr="00C774AE">
        <w:t>prehistoric</w:t>
      </w:r>
      <w:r w:rsidRPr="001E1E31">
        <w:t xml:space="preserve"> times when our </w:t>
      </w:r>
      <w:r w:rsidRPr="00C774AE">
        <w:t>ancestors</w:t>
      </w:r>
      <w:r w:rsidRPr="001E1E31">
        <w:t xml:space="preserve"> communicated through cave paintings and rock art. These visual representations</w:t>
      </w:r>
      <w:r w:rsidR="002A28C7">
        <w:t xml:space="preserve"> were a</w:t>
      </w:r>
      <w:r w:rsidR="00B301BD">
        <w:t xml:space="preserve"> way to tell stories about </w:t>
      </w:r>
      <w:r w:rsidR="00C46F56">
        <w:t>their daily lives</w:t>
      </w:r>
      <w:r w:rsidR="00966E1D">
        <w:t>,</w:t>
      </w:r>
      <w:r w:rsidR="00C46F56">
        <w:t xml:space="preserve"> often showing hunting scenes and religious </w:t>
      </w:r>
      <w:r w:rsidR="00C46F56" w:rsidRPr="00C774AE">
        <w:t>rituals.</w:t>
      </w:r>
    </w:p>
    <w:p w14:paraId="3C5708E5" w14:textId="29C78388" w:rsidR="001E1E31" w:rsidRDefault="00A03FE1" w:rsidP="00A54971">
      <w:r w:rsidRPr="00C774AE">
        <w:t>Ancient</w:t>
      </w:r>
      <w:r w:rsidRPr="00A03FE1">
        <w:t xml:space="preserve"> </w:t>
      </w:r>
      <w:r w:rsidRPr="00C774AE">
        <w:t>civilisations</w:t>
      </w:r>
      <w:r w:rsidRPr="00A03FE1">
        <w:t xml:space="preserve"> communicated through a system of symbols to </w:t>
      </w:r>
      <w:r w:rsidRPr="00C774AE">
        <w:t>convey</w:t>
      </w:r>
      <w:r w:rsidRPr="00A03FE1">
        <w:t xml:space="preserve"> complex ideas and practical information; you may be familiar with the </w:t>
      </w:r>
      <w:r w:rsidRPr="00C774AE">
        <w:t>hieroglyphics</w:t>
      </w:r>
      <w:r w:rsidRPr="00A03FE1">
        <w:t xml:space="preserve"> of Ancient Egypt.</w:t>
      </w:r>
    </w:p>
    <w:p w14:paraId="1167DF99" w14:textId="3384CB18" w:rsidR="00A03FE1" w:rsidRDefault="006D3015" w:rsidP="00A54971">
      <w:r w:rsidRPr="006D3015">
        <w:t xml:space="preserve">In Europe in the </w:t>
      </w:r>
      <w:r w:rsidRPr="00C774AE">
        <w:t>medieval</w:t>
      </w:r>
      <w:r w:rsidRPr="006D3015">
        <w:t xml:space="preserve"> period, religious and </w:t>
      </w:r>
      <w:r w:rsidRPr="00C774AE">
        <w:t>moral</w:t>
      </w:r>
      <w:r w:rsidRPr="006D3015">
        <w:t xml:space="preserve"> messages were communicated through the imagery used to illustrate documents. </w:t>
      </w:r>
      <w:r w:rsidR="003538D1">
        <w:t xml:space="preserve">Religious texts </w:t>
      </w:r>
      <w:r w:rsidR="00E1370E">
        <w:t>would be beautifully</w:t>
      </w:r>
      <w:r w:rsidR="00207B7E">
        <w:t xml:space="preserve"> decorated </w:t>
      </w:r>
      <w:r w:rsidRPr="006D3015">
        <w:t>to communicate religious teachings to a population</w:t>
      </w:r>
      <w:r w:rsidR="007934B5">
        <w:t xml:space="preserve"> who </w:t>
      </w:r>
      <w:r w:rsidR="00F709A3">
        <w:t xml:space="preserve">generally </w:t>
      </w:r>
      <w:r w:rsidR="007934B5">
        <w:t>could not read or write.</w:t>
      </w:r>
    </w:p>
    <w:p w14:paraId="33A3C00D" w14:textId="70D0FCF8" w:rsidR="007B2368" w:rsidRDefault="007B2368" w:rsidP="007B2368">
      <w:r>
        <w:t xml:space="preserve">In the </w:t>
      </w:r>
      <w:r w:rsidRPr="00C774AE">
        <w:t>Renaissance</w:t>
      </w:r>
      <w:r>
        <w:t xml:space="preserve"> period, the printing press was invented and illustrated books were produced on a larger scale</w:t>
      </w:r>
      <w:r w:rsidR="00F709A3">
        <w:t>.</w:t>
      </w:r>
      <w:r>
        <w:t xml:space="preserve"> </w:t>
      </w:r>
      <w:r w:rsidR="00F709A3">
        <w:t>Books became more</w:t>
      </w:r>
      <w:r>
        <w:t xml:space="preserve"> </w:t>
      </w:r>
      <w:r w:rsidRPr="00C774AE">
        <w:t>accessible</w:t>
      </w:r>
      <w:r>
        <w:t xml:space="preserve"> to the general population. The emphasis on </w:t>
      </w:r>
      <w:r w:rsidR="00CC0A55">
        <w:t>R</w:t>
      </w:r>
      <w:r>
        <w:t xml:space="preserve">enaissance art was on realism with artists such as Leonardo da Vinci, Sandro Botticelli and Michelangelo creating </w:t>
      </w:r>
      <w:r w:rsidRPr="00C774AE">
        <w:t>masterpieces</w:t>
      </w:r>
      <w:r>
        <w:t xml:space="preserve"> that </w:t>
      </w:r>
      <w:r w:rsidRPr="00C774AE">
        <w:t>depicted</w:t>
      </w:r>
      <w:r>
        <w:t xml:space="preserve"> reality.</w:t>
      </w:r>
    </w:p>
    <w:p w14:paraId="5FA4001F" w14:textId="22B35BF7" w:rsidR="007B2368" w:rsidRDefault="007B2368" w:rsidP="007B2368">
      <w:r>
        <w:t>The Industrial Revolution of the 18th and 19th century led to the rise of mass media</w:t>
      </w:r>
      <w:r w:rsidR="00B16AA9">
        <w:t xml:space="preserve"> such as newspapers, posters and magazines. </w:t>
      </w:r>
      <w:r w:rsidR="00C01D90">
        <w:t xml:space="preserve">Effective visual communication was essential </w:t>
      </w:r>
      <w:r w:rsidR="00B54256">
        <w:t xml:space="preserve">to capture attention and quickly </w:t>
      </w:r>
      <w:r w:rsidR="00A070F5">
        <w:t>communicate a message. Visual</w:t>
      </w:r>
      <w:r>
        <w:t xml:space="preserve"> texts became a powerful way to shape public opinion and </w:t>
      </w:r>
      <w:r w:rsidRPr="00C774AE">
        <w:t>distribute</w:t>
      </w:r>
      <w:r>
        <w:t xml:space="preserve"> information.</w:t>
      </w:r>
    </w:p>
    <w:p w14:paraId="19EDD064" w14:textId="3E5D5864" w:rsidR="007B2368" w:rsidRDefault="007B2368" w:rsidP="007B2368">
      <w:r>
        <w:t xml:space="preserve">In the 20th century, technological developments have </w:t>
      </w:r>
      <w:r w:rsidR="00A070F5">
        <w:t xml:space="preserve">led to an </w:t>
      </w:r>
      <w:r w:rsidR="00021F07">
        <w:t xml:space="preserve">increase </w:t>
      </w:r>
      <w:r w:rsidR="00073F23">
        <w:t>in the possibilities for</w:t>
      </w:r>
      <w:r w:rsidR="002B6046">
        <w:t xml:space="preserve"> visual language</w:t>
      </w:r>
      <w:r>
        <w:t xml:space="preserve">. Cinema, television and digital media such as video games have led to the creation of multimodal texts with movement, sound and </w:t>
      </w:r>
      <w:r w:rsidRPr="00C774AE">
        <w:t>interactive</w:t>
      </w:r>
      <w:r>
        <w:t xml:space="preserve"> elements being added to visual texts.</w:t>
      </w:r>
    </w:p>
    <w:p w14:paraId="2FD583FD" w14:textId="665CA3EF" w:rsidR="007B2368" w:rsidRDefault="007B2368" w:rsidP="007B2368">
      <w:r>
        <w:t xml:space="preserve">Visual language continues to </w:t>
      </w:r>
      <w:r w:rsidRPr="00C774AE">
        <w:t>evolve</w:t>
      </w:r>
      <w:r>
        <w:t xml:space="preserve"> today. We live in what is called ‘the digital age’ where technology such as the internet, social media, virtual reality and access to mobile devices have created new ways for humans to communicate using visual language such as emojis, memes and gifs.</w:t>
      </w:r>
    </w:p>
    <w:p w14:paraId="5548AAF0" w14:textId="2C8FD6B5" w:rsidR="006D3015" w:rsidRPr="00A54971" w:rsidRDefault="007B2368" w:rsidP="007B2368">
      <w:r>
        <w:t>Although visual communication has changed over time, it is clear that it has always been used and will continue to be used as an effective and sometimes powerful mode of communication.</w:t>
      </w:r>
    </w:p>
    <w:p w14:paraId="6B13EECA" w14:textId="090F7E46" w:rsidR="003B022B" w:rsidRDefault="003B022B" w:rsidP="777F2CE6">
      <w:pPr>
        <w:pStyle w:val="Heading4"/>
      </w:pPr>
      <w:r>
        <w:t xml:space="preserve">Option 2 – </w:t>
      </w:r>
      <w:r w:rsidR="54CEF5F4">
        <w:t xml:space="preserve">7 strips </w:t>
      </w:r>
      <w:r w:rsidR="00036C2B">
        <w:t xml:space="preserve">– </w:t>
      </w:r>
      <w:r w:rsidR="00454AE2">
        <w:t>teacher preparation</w:t>
      </w:r>
    </w:p>
    <w:p w14:paraId="4DE3B127" w14:textId="41171DFF" w:rsidR="00E3252D" w:rsidRDefault="00DD6669" w:rsidP="00E3252D">
      <w:pPr>
        <w:pStyle w:val="FeatureBox2"/>
      </w:pPr>
      <w:r w:rsidRPr="00DD6669">
        <w:rPr>
          <w:b/>
          <w:bCs/>
        </w:rPr>
        <w:t xml:space="preserve">Teacher note: </w:t>
      </w:r>
      <w:r>
        <w:t xml:space="preserve">the aim of </w:t>
      </w:r>
      <w:r w:rsidR="00EB4C1B">
        <w:t>‘</w:t>
      </w:r>
      <w:r>
        <w:t>7 Strips</w:t>
      </w:r>
      <w:r w:rsidR="00EB4C1B">
        <w:t>’</w:t>
      </w:r>
      <w:r>
        <w:t xml:space="preserve"> is for students to recreate the key points</w:t>
      </w:r>
      <w:r w:rsidR="00EE0EA8">
        <w:t xml:space="preserve"> and </w:t>
      </w:r>
      <w:r>
        <w:t>main ideas of a text they have</w:t>
      </w:r>
      <w:r w:rsidR="00706E2E">
        <w:t xml:space="preserve"> or will</w:t>
      </w:r>
      <w:r>
        <w:t xml:space="preserve"> listen to by collaborating with their peers, sharing their knowledge and understanding and reconstructing the text in written form. </w:t>
      </w:r>
      <w:r w:rsidR="004905E6">
        <w:t>This strategy is particularly useful for EAL/D learners.</w:t>
      </w:r>
      <w:r w:rsidR="00BC1B93">
        <w:t xml:space="preserve"> I</w:t>
      </w:r>
      <w:r w:rsidR="00AF107D" w:rsidRPr="000E10DA">
        <w:t>t is a good idea to strategically pair student</w:t>
      </w:r>
      <w:r w:rsidR="00AF107D">
        <w:t>s. F</w:t>
      </w:r>
      <w:r w:rsidR="00AF107D" w:rsidRPr="000E10DA">
        <w:t xml:space="preserve">or EAL/D students, pair with a </w:t>
      </w:r>
      <w:r w:rsidR="00446603">
        <w:t>student for whom English is a first language</w:t>
      </w:r>
      <w:r w:rsidR="00AF107D" w:rsidRPr="000E10DA">
        <w:t>.</w:t>
      </w:r>
      <w:r w:rsidR="00AF107D">
        <w:t xml:space="preserve"> </w:t>
      </w:r>
      <w:r w:rsidR="00AF107D" w:rsidRPr="000E10DA">
        <w:t xml:space="preserve">This activity is more successful the more often </w:t>
      </w:r>
      <w:r w:rsidR="00AF107D">
        <w:t xml:space="preserve">it is completed. Students need practise </w:t>
      </w:r>
      <w:r w:rsidR="00AF107D" w:rsidRPr="000E10DA">
        <w:t>us</w:t>
      </w:r>
      <w:r w:rsidR="00AF107D">
        <w:t>ing</w:t>
      </w:r>
      <w:r w:rsidR="00AF107D" w:rsidRPr="000E10DA">
        <w:t xml:space="preserve"> the process</w:t>
      </w:r>
      <w:r w:rsidR="00AF107D">
        <w:t xml:space="preserve">. In turn, </w:t>
      </w:r>
      <w:r w:rsidR="00AF107D" w:rsidRPr="000E10DA">
        <w:t>it</w:t>
      </w:r>
      <w:r w:rsidR="00AF107D">
        <w:t xml:space="preserve"> becomes</w:t>
      </w:r>
      <w:r w:rsidR="00AF107D" w:rsidRPr="000E10DA">
        <w:t xml:space="preserve"> quicker.</w:t>
      </w:r>
      <w:r w:rsidR="00AF107D">
        <w:t xml:space="preserve"> </w:t>
      </w:r>
      <w:r w:rsidR="00AF107D" w:rsidRPr="000E10DA">
        <w:t xml:space="preserve">The first time </w:t>
      </w:r>
      <w:r w:rsidR="00AF107D">
        <w:t>this is completed</w:t>
      </w:r>
      <w:r w:rsidR="00AF107D" w:rsidRPr="000E10DA">
        <w:t xml:space="preserve">, it should be with a shorter text (no more than </w:t>
      </w:r>
      <w:r w:rsidR="00AF107D">
        <w:t xml:space="preserve">half </w:t>
      </w:r>
      <w:r w:rsidR="00AF107D" w:rsidRPr="000E10DA">
        <w:t xml:space="preserve">a page). </w:t>
      </w:r>
      <w:r w:rsidR="00A23499">
        <w:t xml:space="preserve">A glossary or visual prompts is essential when there </w:t>
      </w:r>
      <w:r w:rsidR="00AF107D" w:rsidRPr="000E10DA">
        <w:t xml:space="preserve">are </w:t>
      </w:r>
      <w:r w:rsidR="00BC1EA9">
        <w:t>T</w:t>
      </w:r>
      <w:r w:rsidR="003E33B3">
        <w:t xml:space="preserve">ier 2 or </w:t>
      </w:r>
      <w:r w:rsidR="00BC1EA9">
        <w:t xml:space="preserve">Tier </w:t>
      </w:r>
      <w:r w:rsidR="003E33B3">
        <w:t xml:space="preserve">3 </w:t>
      </w:r>
      <w:r w:rsidR="00671612">
        <w:t xml:space="preserve">words </w:t>
      </w:r>
      <w:r w:rsidR="004C20E6">
        <w:t>that may pose a challenge.</w:t>
      </w:r>
      <w:r w:rsidR="00E3252D">
        <w:t xml:space="preserve"> The </w:t>
      </w:r>
      <w:r w:rsidR="000E2037" w:rsidRPr="00E15F75">
        <w:t>words or ph</w:t>
      </w:r>
      <w:r w:rsidR="005E4429">
        <w:t>r</w:t>
      </w:r>
      <w:r w:rsidR="000E2037" w:rsidRPr="00E15F75">
        <w:t xml:space="preserve">ases </w:t>
      </w:r>
      <w:r w:rsidR="00061FEC" w:rsidRPr="00E15F75">
        <w:t>bolded</w:t>
      </w:r>
      <w:r w:rsidR="00061FEC">
        <w:t xml:space="preserve"> </w:t>
      </w:r>
      <w:r w:rsidR="001B77E6">
        <w:t xml:space="preserve">in the text </w:t>
      </w:r>
      <w:r w:rsidR="006B71C6">
        <w:t xml:space="preserve">may </w:t>
      </w:r>
      <w:r w:rsidR="00061FEC">
        <w:t>need vocabulary support.</w:t>
      </w:r>
    </w:p>
    <w:p w14:paraId="681C91C5" w14:textId="77777777" w:rsidR="00C06B4C" w:rsidRPr="004C20E6" w:rsidRDefault="00C06B4C" w:rsidP="00C06B4C">
      <w:pPr>
        <w:rPr>
          <w:b/>
          <w:bCs/>
        </w:rPr>
      </w:pPr>
      <w:r w:rsidRPr="004C20E6">
        <w:rPr>
          <w:b/>
          <w:bCs/>
        </w:rPr>
        <w:t>Teacher preparation</w:t>
      </w:r>
    </w:p>
    <w:p w14:paraId="2B11201D" w14:textId="38D238FD" w:rsidR="00C06B4C" w:rsidRDefault="00C06B4C" w:rsidP="00356DD0">
      <w:pPr>
        <w:pStyle w:val="ListNumber"/>
        <w:numPr>
          <w:ilvl w:val="0"/>
          <w:numId w:val="4"/>
        </w:numPr>
      </w:pPr>
      <w:r>
        <w:t>Select the length and difficulty of a text depending on your class. You may need to edit existing texts by removing sections and changing certain terms.</w:t>
      </w:r>
    </w:p>
    <w:p w14:paraId="4B09C171" w14:textId="222FD588" w:rsidR="00C06B4C" w:rsidRDefault="00C06B4C" w:rsidP="00356DD0">
      <w:pPr>
        <w:pStyle w:val="ListNumber"/>
        <w:numPr>
          <w:ilvl w:val="0"/>
          <w:numId w:val="4"/>
        </w:numPr>
      </w:pPr>
      <w:r>
        <w:t>The ‘7’ in the title is just a guide</w:t>
      </w:r>
      <w:r w:rsidR="00BB73F8">
        <w:t>.</w:t>
      </w:r>
      <w:r>
        <w:t xml:space="preserve"> </w:t>
      </w:r>
      <w:r w:rsidR="00BB73F8">
        <w:t xml:space="preserve">This </w:t>
      </w:r>
      <w:r>
        <w:t>can be more or less depending on your class and chosen text. When completing for the first time</w:t>
      </w:r>
      <w:r w:rsidR="00BB73F8">
        <w:t>,</w:t>
      </w:r>
      <w:r>
        <w:t xml:space="preserve"> try for ‘5 Strips</w:t>
      </w:r>
      <w:r w:rsidR="00BB73F8">
        <w:t>’</w:t>
      </w:r>
      <w:r>
        <w:t>.</w:t>
      </w:r>
    </w:p>
    <w:p w14:paraId="504EDBC6" w14:textId="77777777" w:rsidR="00C06B4C" w:rsidRDefault="00C06B4C" w:rsidP="00356DD0">
      <w:pPr>
        <w:pStyle w:val="ListNumber"/>
        <w:numPr>
          <w:ilvl w:val="0"/>
          <w:numId w:val="4"/>
        </w:numPr>
      </w:pPr>
      <w:r>
        <w:t>The ‘Strips’ can take different forms:</w:t>
      </w:r>
    </w:p>
    <w:p w14:paraId="7C521EF5" w14:textId="77777777" w:rsidR="00C06B4C" w:rsidRDefault="00C06B4C" w:rsidP="00EA1D41">
      <w:pPr>
        <w:pStyle w:val="ListNumber2"/>
      </w:pPr>
      <w:r>
        <w:t>literal strips of paper provided to each student</w:t>
      </w:r>
    </w:p>
    <w:p w14:paraId="757A89A6" w14:textId="0F725CA2" w:rsidR="00C06B4C" w:rsidRDefault="00C06B4C" w:rsidP="00EA1D41">
      <w:pPr>
        <w:pStyle w:val="ListNumber2"/>
      </w:pPr>
      <w:r>
        <w:t>a page that is divided into sections</w:t>
      </w:r>
    </w:p>
    <w:p w14:paraId="78FF8DD4" w14:textId="77777777" w:rsidR="00C06B4C" w:rsidRDefault="00C06B4C" w:rsidP="00EA1D41">
      <w:pPr>
        <w:pStyle w:val="ListNumber2"/>
      </w:pPr>
      <w:r>
        <w:t>large sticky notes</w:t>
      </w:r>
    </w:p>
    <w:p w14:paraId="7EF0E6D6" w14:textId="7A4CBC10" w:rsidR="00C06B4C" w:rsidRDefault="00971DBA" w:rsidP="003C77EA">
      <w:pPr>
        <w:pStyle w:val="ListNumber2"/>
        <w:numPr>
          <w:ilvl w:val="0"/>
          <w:numId w:val="0"/>
        </w:numPr>
        <w:ind w:firstLine="567"/>
      </w:pPr>
      <w:r>
        <w:t>M</w:t>
      </w:r>
      <w:r w:rsidR="00C06B4C">
        <w:t>ake sure you have spares ready to use for any of the above.</w:t>
      </w:r>
    </w:p>
    <w:p w14:paraId="7AD4A470" w14:textId="183EEFBB" w:rsidR="00C06B4C" w:rsidRDefault="00C06B4C" w:rsidP="00BE084C">
      <w:pPr>
        <w:pStyle w:val="ListNumber"/>
      </w:pPr>
      <w:r>
        <w:t>If you have a class with the majority of students at the ‘Emerging’</w:t>
      </w:r>
      <w:r w:rsidR="002B1C35">
        <w:t xml:space="preserve"> or </w:t>
      </w:r>
      <w:r>
        <w:t>‘Developing’ EAL/D Phase, it is a good idea to have images and key words for reference on the whiteboard or in a glossary:</w:t>
      </w:r>
    </w:p>
    <w:p w14:paraId="4AB550E7" w14:textId="77777777" w:rsidR="00C06B4C" w:rsidRDefault="00C06B4C" w:rsidP="00356DD0">
      <w:pPr>
        <w:pStyle w:val="ListNumber2"/>
        <w:numPr>
          <w:ilvl w:val="0"/>
          <w:numId w:val="9"/>
        </w:numPr>
      </w:pPr>
      <w:r>
        <w:t>visuals related to key aspects of the text</w:t>
      </w:r>
    </w:p>
    <w:p w14:paraId="28ED7D45" w14:textId="77777777" w:rsidR="00C06B4C" w:rsidRDefault="00C06B4C" w:rsidP="00EA1D41">
      <w:pPr>
        <w:pStyle w:val="ListNumber2"/>
      </w:pPr>
      <w:r>
        <w:t>key words (with synonyms, antonyms and definitions)</w:t>
      </w:r>
    </w:p>
    <w:p w14:paraId="1ACA7581" w14:textId="3799B217" w:rsidR="00C06B4C" w:rsidRDefault="00526888" w:rsidP="00271F4E">
      <w:pPr>
        <w:pStyle w:val="ListParagraph"/>
        <w:ind w:left="567"/>
      </w:pPr>
      <w:r>
        <w:t>A</w:t>
      </w:r>
      <w:r w:rsidR="00C06B4C">
        <w:t xml:space="preserve">llow students some time to take </w:t>
      </w:r>
      <w:r w:rsidR="00C06B4C" w:rsidRPr="00271F4E">
        <w:t>this</w:t>
      </w:r>
      <w:r w:rsidR="00C06B4C">
        <w:t xml:space="preserve"> information in before beginning the activity</w:t>
      </w:r>
      <w:r>
        <w:t>. U</w:t>
      </w:r>
      <w:r w:rsidR="00C06B4C">
        <w:t>se this to guide a verbal prediction activity to stimulate prior knowledge where students guess what the text will be about.</w:t>
      </w:r>
    </w:p>
    <w:p w14:paraId="640A9600" w14:textId="77777777" w:rsidR="00C06B4C" w:rsidRPr="004C20E6" w:rsidRDefault="00C06B4C" w:rsidP="00C06B4C">
      <w:pPr>
        <w:rPr>
          <w:b/>
          <w:bCs/>
        </w:rPr>
      </w:pPr>
      <w:r w:rsidRPr="004C20E6">
        <w:rPr>
          <w:b/>
          <w:bCs/>
        </w:rPr>
        <w:t xml:space="preserve">Activity </w:t>
      </w:r>
      <w:r>
        <w:rPr>
          <w:b/>
          <w:bCs/>
        </w:rPr>
        <w:t>i</w:t>
      </w:r>
      <w:r w:rsidRPr="004C20E6">
        <w:rPr>
          <w:b/>
          <w:bCs/>
        </w:rPr>
        <w:t>nstructions</w:t>
      </w:r>
    </w:p>
    <w:p w14:paraId="05296A6D" w14:textId="3513C94E" w:rsidR="00C06B4C" w:rsidRPr="000E10DA" w:rsidRDefault="00C06B4C" w:rsidP="00356DD0">
      <w:pPr>
        <w:pStyle w:val="ListNumber"/>
        <w:numPr>
          <w:ilvl w:val="0"/>
          <w:numId w:val="5"/>
        </w:numPr>
      </w:pPr>
      <w:r>
        <w:t xml:space="preserve">Project the name of the text, the </w:t>
      </w:r>
      <w:r w:rsidR="00EA1D41">
        <w:t>i</w:t>
      </w:r>
      <w:r>
        <w:t>mages, key words and/or the glossary on the board and a</w:t>
      </w:r>
      <w:r w:rsidRPr="000E10DA">
        <w:t>llow students t</w:t>
      </w:r>
      <w:r>
        <w:t>ime t</w:t>
      </w:r>
      <w:r w:rsidRPr="000E10DA">
        <w:t>o read</w:t>
      </w:r>
      <w:r>
        <w:t xml:space="preserve"> or </w:t>
      </w:r>
      <w:r w:rsidRPr="000E10DA">
        <w:t xml:space="preserve">view the information related to </w:t>
      </w:r>
      <w:r>
        <w:t>the</w:t>
      </w:r>
      <w:r w:rsidRPr="000E10DA">
        <w:t xml:space="preserve"> chosen text</w:t>
      </w:r>
      <w:r>
        <w:t>.</w:t>
      </w:r>
      <w:r w:rsidRPr="000E10DA">
        <w:t xml:space="preserve"> Clarify where necessary and engage in a short verbal prediction task</w:t>
      </w:r>
      <w:r>
        <w:t xml:space="preserve">: </w:t>
      </w:r>
      <w:r w:rsidRPr="000E10DA">
        <w:t xml:space="preserve">‘What do you think </w:t>
      </w:r>
      <w:r>
        <w:t>you are</w:t>
      </w:r>
      <w:r w:rsidRPr="000E10DA">
        <w:t xml:space="preserve"> about to read?’</w:t>
      </w:r>
    </w:p>
    <w:p w14:paraId="20E484B5" w14:textId="44ED0B13" w:rsidR="00C06B4C" w:rsidRDefault="00C06B4C" w:rsidP="00BE084C">
      <w:pPr>
        <w:pStyle w:val="ListNumber"/>
      </w:pPr>
      <w:r w:rsidRPr="000E10DA">
        <w:t xml:space="preserve">Explain to students that you will read a text to them, and they are to note down the </w:t>
      </w:r>
      <w:r w:rsidRPr="00AB5F05">
        <w:rPr>
          <w:b/>
          <w:bCs/>
        </w:rPr>
        <w:t>key pieces of information</w:t>
      </w:r>
      <w:r w:rsidRPr="000E10DA">
        <w:t xml:space="preserve"> on pieces of paper that you will give them.</w:t>
      </w:r>
    </w:p>
    <w:p w14:paraId="79C3D490" w14:textId="192423AD" w:rsidR="00C06B4C" w:rsidRDefault="00C06B4C" w:rsidP="00BE084C">
      <w:pPr>
        <w:pStyle w:val="ListNumber"/>
      </w:pPr>
      <w:r w:rsidRPr="000E10DA">
        <w:t>Discuss what ‘key’ information might be</w:t>
      </w:r>
      <w:r>
        <w:t xml:space="preserve"> and </w:t>
      </w:r>
      <w:r w:rsidRPr="000E10DA">
        <w:t xml:space="preserve">give examples and explain what would </w:t>
      </w:r>
      <w:r>
        <w:t xml:space="preserve">not be considered </w:t>
      </w:r>
      <w:r w:rsidRPr="000E10DA">
        <w:t>key information.</w:t>
      </w:r>
    </w:p>
    <w:p w14:paraId="68BE9D15" w14:textId="77777777" w:rsidR="00C06B4C" w:rsidRDefault="00C06B4C" w:rsidP="00BE084C">
      <w:pPr>
        <w:pStyle w:val="ListNumber"/>
      </w:pPr>
      <w:r w:rsidRPr="000E10DA">
        <w:t>Point out to students that the information on the board might help them.</w:t>
      </w:r>
    </w:p>
    <w:p w14:paraId="739D29BC" w14:textId="3841E77E" w:rsidR="00C06B4C" w:rsidRDefault="00C06B4C" w:rsidP="00BE084C">
      <w:pPr>
        <w:pStyle w:val="ListNumber"/>
      </w:pPr>
      <w:r w:rsidRPr="000E10DA">
        <w:t xml:space="preserve">Depending on </w:t>
      </w:r>
      <w:r>
        <w:t>the</w:t>
      </w:r>
      <w:r w:rsidRPr="000E10DA">
        <w:t xml:space="preserve"> class, demonstrate this using information from a previous lesson or provid</w:t>
      </w:r>
      <w:r w:rsidR="004F0F70">
        <w:t>e</w:t>
      </w:r>
      <w:r w:rsidRPr="000E10DA">
        <w:t xml:space="preserve"> a student with a paragraph of text that they read to you and you note down the key information on the board.</w:t>
      </w:r>
    </w:p>
    <w:p w14:paraId="6F56FBD8" w14:textId="5E07F5F8" w:rsidR="00C06B4C" w:rsidRDefault="00C06B4C" w:rsidP="00BE084C">
      <w:pPr>
        <w:pStyle w:val="ListNumber"/>
      </w:pPr>
      <w:r w:rsidRPr="000E10DA">
        <w:t xml:space="preserve">Before </w:t>
      </w:r>
      <w:r>
        <w:t>issuing</w:t>
      </w:r>
      <w:r w:rsidRPr="000E10DA">
        <w:t xml:space="preserve"> the strips</w:t>
      </w:r>
      <w:r>
        <w:t>, r</w:t>
      </w:r>
      <w:r w:rsidRPr="000E10DA">
        <w:t xml:space="preserve">ead the text once to students and ask them </w:t>
      </w:r>
      <w:r>
        <w:t xml:space="preserve">to </w:t>
      </w:r>
      <w:r w:rsidRPr="000E10DA">
        <w:t>listen and look at the information on the board.</w:t>
      </w:r>
    </w:p>
    <w:p w14:paraId="770872B2" w14:textId="77777777" w:rsidR="00C06B4C" w:rsidRDefault="00C06B4C" w:rsidP="00BE084C">
      <w:pPr>
        <w:pStyle w:val="ListNumber"/>
      </w:pPr>
      <w:r w:rsidRPr="000E10DA">
        <w:t>For EAL/D students</w:t>
      </w:r>
      <w:r>
        <w:t>,</w:t>
      </w:r>
      <w:r w:rsidRPr="000E10DA">
        <w:t xml:space="preserve"> consider the pace at which you read and your pronunciation. Try to emphasise key information as you read.</w:t>
      </w:r>
    </w:p>
    <w:p w14:paraId="1A24FFCB" w14:textId="0B16E7C0" w:rsidR="00C06B4C" w:rsidRDefault="00C06B4C" w:rsidP="00BE084C">
      <w:pPr>
        <w:pStyle w:val="ListNumber"/>
      </w:pPr>
      <w:r>
        <w:t xml:space="preserve">Issue the </w:t>
      </w:r>
      <w:r w:rsidRPr="000E10DA">
        <w:t>strips. Ask students to number the strips</w:t>
      </w:r>
      <w:r>
        <w:t xml:space="preserve"> 1</w:t>
      </w:r>
      <w:r w:rsidR="004F0F70">
        <w:t xml:space="preserve"> to </w:t>
      </w:r>
      <w:r>
        <w:t>5 (for the first use of this activity or 1</w:t>
      </w:r>
      <w:r w:rsidR="004F0F70">
        <w:t xml:space="preserve"> to </w:t>
      </w:r>
      <w:r>
        <w:t>7 if the activity is familiar to students and the text is longer or more complex)</w:t>
      </w:r>
      <w:r w:rsidRPr="000E10DA">
        <w:t>. A</w:t>
      </w:r>
      <w:r>
        <w:t xml:space="preserve">llow students time to </w:t>
      </w:r>
      <w:r w:rsidRPr="000E10DA">
        <w:t xml:space="preserve">think about what </w:t>
      </w:r>
      <w:r>
        <w:t>they have heard</w:t>
      </w:r>
      <w:r w:rsidRPr="000E10DA">
        <w:t xml:space="preserve"> and the most important pieces of information.</w:t>
      </w:r>
    </w:p>
    <w:p w14:paraId="1875BC3B" w14:textId="579FE188" w:rsidR="00C06B4C" w:rsidRDefault="00C06B4C" w:rsidP="00BE084C">
      <w:pPr>
        <w:pStyle w:val="ListNumber"/>
      </w:pPr>
      <w:r>
        <w:t>R</w:t>
      </w:r>
      <w:r w:rsidRPr="000E10DA">
        <w:t xml:space="preserve">ead the text again </w:t>
      </w:r>
      <w:r>
        <w:t>and give students time to</w:t>
      </w:r>
      <w:r w:rsidRPr="000E10DA">
        <w:t xml:space="preserve"> write down the key points on the strips.</w:t>
      </w:r>
    </w:p>
    <w:p w14:paraId="77C2E0B9" w14:textId="3876B98E" w:rsidR="00C06B4C" w:rsidRPr="00AE0AFB" w:rsidRDefault="00C06B4C" w:rsidP="00356DD0">
      <w:pPr>
        <w:pStyle w:val="ListNumber2"/>
        <w:numPr>
          <w:ilvl w:val="0"/>
          <w:numId w:val="60"/>
        </w:numPr>
      </w:pPr>
      <w:r w:rsidRPr="00AE0AFB">
        <w:t>Each strip should have a new piece of information.</w:t>
      </w:r>
    </w:p>
    <w:p w14:paraId="0A340961" w14:textId="631EB4B7" w:rsidR="00C06B4C" w:rsidRPr="00AE0AFB" w:rsidRDefault="00C06B4C" w:rsidP="00356DD0">
      <w:pPr>
        <w:pStyle w:val="ListNumber2"/>
        <w:numPr>
          <w:ilvl w:val="0"/>
          <w:numId w:val="60"/>
        </w:numPr>
      </w:pPr>
      <w:r w:rsidRPr="00AE0AFB">
        <w:t>Remind students not to stress about spelling at this stage and to use the information on the board to assist their note making.</w:t>
      </w:r>
    </w:p>
    <w:p w14:paraId="09587E92" w14:textId="62C1D309" w:rsidR="00C06B4C" w:rsidRDefault="00C06B4C" w:rsidP="00BE084C">
      <w:pPr>
        <w:pStyle w:val="ListNumber"/>
      </w:pPr>
      <w:r w:rsidRPr="000E10DA">
        <w:t xml:space="preserve">Read the text </w:t>
      </w:r>
      <w:r>
        <w:t xml:space="preserve">again to </w:t>
      </w:r>
      <w:r w:rsidRPr="000E10DA">
        <w:t>the students. Slow your pace a</w:t>
      </w:r>
      <w:r>
        <w:t>nd pause at the end of each paragraph</w:t>
      </w:r>
      <w:r w:rsidR="004F0F70">
        <w:t xml:space="preserve"> or </w:t>
      </w:r>
      <w:r>
        <w:t>chunk of information. G</w:t>
      </w:r>
      <w:r w:rsidRPr="000E10DA">
        <w:t xml:space="preserve">ive </w:t>
      </w:r>
      <w:r>
        <w:t xml:space="preserve">students time </w:t>
      </w:r>
      <w:r w:rsidRPr="000E10DA">
        <w:t xml:space="preserve">to finish </w:t>
      </w:r>
      <w:r>
        <w:t>their notes</w:t>
      </w:r>
      <w:r w:rsidRPr="000E10DA">
        <w:t>.</w:t>
      </w:r>
    </w:p>
    <w:p w14:paraId="22FC6096" w14:textId="5E762EFC" w:rsidR="00C06B4C" w:rsidRDefault="00C06B4C" w:rsidP="00BE084C">
      <w:pPr>
        <w:pStyle w:val="ListNumber"/>
      </w:pPr>
      <w:r w:rsidRPr="000E10DA">
        <w:t xml:space="preserve">Ask students to swap their strips with </w:t>
      </w:r>
      <w:r>
        <w:t>a peer</w:t>
      </w:r>
      <w:r w:rsidR="004F0F70">
        <w:t>.</w:t>
      </w:r>
      <w:r w:rsidRPr="000E10DA">
        <w:t xml:space="preserve"> </w:t>
      </w:r>
      <w:r w:rsidR="004F0F70">
        <w:t>T</w:t>
      </w:r>
      <w:r w:rsidR="004F0F70" w:rsidRPr="000E10DA">
        <w:t xml:space="preserve">his </w:t>
      </w:r>
      <w:r w:rsidRPr="000E10DA">
        <w:t>will be their partner</w:t>
      </w:r>
      <w:r>
        <w:t xml:space="preserve">. Remind students to check that their strips are </w:t>
      </w:r>
      <w:r w:rsidRPr="000E10DA">
        <w:t>in order</w:t>
      </w:r>
      <w:r>
        <w:t xml:space="preserve"> and </w:t>
      </w:r>
      <w:r w:rsidRPr="000E10DA">
        <w:t xml:space="preserve">numbered. Give </w:t>
      </w:r>
      <w:r>
        <w:t xml:space="preserve">students time </w:t>
      </w:r>
      <w:r w:rsidRPr="000E10DA">
        <w:t>to read what has been written.</w:t>
      </w:r>
    </w:p>
    <w:p w14:paraId="47122126" w14:textId="50CEDD56" w:rsidR="00C06B4C" w:rsidRDefault="00C06B4C" w:rsidP="00BE084C">
      <w:pPr>
        <w:pStyle w:val="ListNumber"/>
      </w:pPr>
      <w:r w:rsidRPr="000E10DA">
        <w:t>Tell students you are going to read the text again</w:t>
      </w:r>
      <w:r>
        <w:t>. Ask students to select a different coloured pen or pencil. T</w:t>
      </w:r>
      <w:r w:rsidRPr="000E10DA">
        <w:t>his time</w:t>
      </w:r>
      <w:r w:rsidR="004F0F70">
        <w:t>,</w:t>
      </w:r>
      <w:r w:rsidRPr="000E10DA">
        <w:t xml:space="preserve"> they are going to add to</w:t>
      </w:r>
      <w:r>
        <w:t xml:space="preserve"> or </w:t>
      </w:r>
      <w:r w:rsidRPr="000E10DA">
        <w:t>edit their partner</w:t>
      </w:r>
      <w:r>
        <w:t>’</w:t>
      </w:r>
      <w:r w:rsidRPr="000E10DA">
        <w:t>s strips. Read students the text again.</w:t>
      </w:r>
    </w:p>
    <w:p w14:paraId="1D8E93A9" w14:textId="08D1D8ED" w:rsidR="00C06B4C" w:rsidRPr="00125495" w:rsidRDefault="00C06B4C" w:rsidP="00356DD0">
      <w:pPr>
        <w:pStyle w:val="ListNumber2"/>
        <w:numPr>
          <w:ilvl w:val="0"/>
          <w:numId w:val="50"/>
        </w:numPr>
      </w:pPr>
      <w:r w:rsidRPr="00125495">
        <w:t>Students use a different colour</w:t>
      </w:r>
      <w:r w:rsidR="004F0F70">
        <w:t>ed</w:t>
      </w:r>
      <w:r w:rsidRPr="00125495">
        <w:t xml:space="preserve"> pen to add notes or edit to ensure new additions stand out.</w:t>
      </w:r>
    </w:p>
    <w:p w14:paraId="01C3809B" w14:textId="0B4FC6F4" w:rsidR="00C06B4C" w:rsidRDefault="00C06B4C" w:rsidP="00125495">
      <w:pPr>
        <w:pStyle w:val="ListNumber"/>
      </w:pPr>
      <w:r w:rsidRPr="000E10DA">
        <w:t xml:space="preserve">Again, allow students some time to finalise their notes. </w:t>
      </w:r>
      <w:r>
        <w:t xml:space="preserve">Students sit with their </w:t>
      </w:r>
      <w:r w:rsidR="00B6736B">
        <w:t xml:space="preserve">partner </w:t>
      </w:r>
      <w:r>
        <w:t xml:space="preserve">and </w:t>
      </w:r>
      <w:r w:rsidRPr="000E10DA">
        <w:t>put their strips together</w:t>
      </w:r>
      <w:r>
        <w:t>. They</w:t>
      </w:r>
      <w:r w:rsidRPr="000E10DA">
        <w:t xml:space="preserve"> read through them and then use their combined strips to recreate the </w:t>
      </w:r>
      <w:r>
        <w:t xml:space="preserve">key ideas from the </w:t>
      </w:r>
      <w:r w:rsidRPr="000E10DA">
        <w:t>text read to them in their exercise books.</w:t>
      </w:r>
    </w:p>
    <w:p w14:paraId="2041B7E5" w14:textId="77777777" w:rsidR="00E72E7C" w:rsidRDefault="00C06B4C" w:rsidP="00356DD0">
      <w:pPr>
        <w:pStyle w:val="ListNumber2"/>
        <w:numPr>
          <w:ilvl w:val="0"/>
          <w:numId w:val="51"/>
        </w:numPr>
      </w:pPr>
      <w:r w:rsidRPr="00125495">
        <w:t>Students could complete the joint construction together.</w:t>
      </w:r>
    </w:p>
    <w:p w14:paraId="44F63A34" w14:textId="77777777" w:rsidR="00E72E7C" w:rsidRDefault="00C06B4C" w:rsidP="00356DD0">
      <w:pPr>
        <w:pStyle w:val="ListNumber2"/>
        <w:numPr>
          <w:ilvl w:val="0"/>
          <w:numId w:val="51"/>
        </w:numPr>
      </w:pPr>
      <w:r w:rsidRPr="00125495">
        <w:t>Students could complete the joint construction individually using both sets of strips.</w:t>
      </w:r>
    </w:p>
    <w:p w14:paraId="482802A6" w14:textId="00FB54F0" w:rsidR="00C06B4C" w:rsidRPr="00125495" w:rsidRDefault="00C06B4C" w:rsidP="00356DD0">
      <w:pPr>
        <w:pStyle w:val="ListNumber2"/>
        <w:numPr>
          <w:ilvl w:val="0"/>
          <w:numId w:val="51"/>
        </w:numPr>
      </w:pPr>
      <w:r w:rsidRPr="00125495">
        <w:t>Encourage students to use the information on the board to help the recreation.</w:t>
      </w:r>
    </w:p>
    <w:p w14:paraId="41FA854D" w14:textId="17814F3C" w:rsidR="00C06B4C" w:rsidRDefault="00C06B4C" w:rsidP="00BE084C">
      <w:pPr>
        <w:pStyle w:val="ListNumber"/>
      </w:pPr>
      <w:r>
        <w:t xml:space="preserve">Provide time for different pairs to read each </w:t>
      </w:r>
      <w:r w:rsidRPr="000E10DA">
        <w:t>other</w:t>
      </w:r>
      <w:r>
        <w:t>’</w:t>
      </w:r>
      <w:r w:rsidRPr="000E10DA">
        <w:t>s final versions</w:t>
      </w:r>
      <w:r>
        <w:t>.</w:t>
      </w:r>
    </w:p>
    <w:p w14:paraId="42D8C37F" w14:textId="75281F15" w:rsidR="00C06B4C" w:rsidRPr="000E10DA" w:rsidRDefault="00C06B4C" w:rsidP="00BE084C">
      <w:pPr>
        <w:pStyle w:val="ListNumber"/>
      </w:pPr>
      <w:r>
        <w:t>D</w:t>
      </w:r>
      <w:r w:rsidRPr="000E10DA">
        <w:t>iscuss</w:t>
      </w:r>
      <w:r>
        <w:t xml:space="preserve"> with the class </w:t>
      </w:r>
      <w:r w:rsidRPr="000E10DA">
        <w:t xml:space="preserve">the main points that everyone </w:t>
      </w:r>
      <w:r>
        <w:t xml:space="preserve">identified </w:t>
      </w:r>
      <w:r w:rsidRPr="000E10DA">
        <w:t>and why they thought this was key information</w:t>
      </w:r>
      <w:r>
        <w:t>. T</w:t>
      </w:r>
      <w:r w:rsidRPr="000E10DA">
        <w:t>his will help develop future note taking stills.</w:t>
      </w:r>
    </w:p>
    <w:p w14:paraId="59B144A6" w14:textId="6B8F8A06" w:rsidR="00E3252D" w:rsidRPr="00A25CFA" w:rsidRDefault="00E66B36" w:rsidP="00E3252D">
      <w:pPr>
        <w:pStyle w:val="Heading5"/>
        <w:rPr>
          <w:rStyle w:val="Strong"/>
        </w:rPr>
      </w:pPr>
      <w:r>
        <w:t xml:space="preserve">Original text – </w:t>
      </w:r>
      <w:r w:rsidR="00996733">
        <w:t>t</w:t>
      </w:r>
      <w:r w:rsidR="00E3252D">
        <w:t xml:space="preserve">he </w:t>
      </w:r>
      <w:r w:rsidR="00996733">
        <w:t>e</w:t>
      </w:r>
      <w:r w:rsidR="00E3252D">
        <w:t xml:space="preserve">volution of </w:t>
      </w:r>
      <w:r w:rsidR="00996733">
        <w:t>v</w:t>
      </w:r>
      <w:r w:rsidR="00E3252D">
        <w:t xml:space="preserve">isual </w:t>
      </w:r>
      <w:r w:rsidR="00996733">
        <w:t>c</w:t>
      </w:r>
      <w:r w:rsidR="00E3252D">
        <w:t>ommunication</w:t>
      </w:r>
    </w:p>
    <w:p w14:paraId="33100501" w14:textId="77777777" w:rsidR="00E3252D" w:rsidRPr="00E15F75" w:rsidRDefault="00E3252D" w:rsidP="00E3252D">
      <w:r w:rsidRPr="00E15F75">
        <w:t xml:space="preserve">Since the beginning of time, human beings have developed ways to communicate with each other. The purpose, message and </w:t>
      </w:r>
      <w:r w:rsidRPr="00E15F75">
        <w:rPr>
          <w:b/>
          <w:bCs/>
        </w:rPr>
        <w:t xml:space="preserve">modes </w:t>
      </w:r>
      <w:r w:rsidRPr="00E15F75">
        <w:t>of communication have changed over time, but the need for humans to express themselves has not.</w:t>
      </w:r>
    </w:p>
    <w:p w14:paraId="089CB70E" w14:textId="031E141E" w:rsidR="00E3252D" w:rsidRPr="00E15F75" w:rsidRDefault="00E3252D" w:rsidP="00E3252D">
      <w:r w:rsidRPr="00E15F75">
        <w:t xml:space="preserve">The use of visual language can be </w:t>
      </w:r>
      <w:r w:rsidRPr="00E15F75">
        <w:rPr>
          <w:b/>
          <w:bCs/>
        </w:rPr>
        <w:t>traced</w:t>
      </w:r>
      <w:r w:rsidRPr="00E15F75">
        <w:t xml:space="preserve"> back to </w:t>
      </w:r>
      <w:r w:rsidRPr="00E15F75">
        <w:rPr>
          <w:b/>
          <w:bCs/>
        </w:rPr>
        <w:t>prehistoric</w:t>
      </w:r>
      <w:r w:rsidRPr="00E15F75">
        <w:t xml:space="preserve"> times when our </w:t>
      </w:r>
      <w:r w:rsidRPr="00E15F75">
        <w:rPr>
          <w:b/>
          <w:bCs/>
        </w:rPr>
        <w:t>ancestors</w:t>
      </w:r>
      <w:r w:rsidRPr="00E15F75">
        <w:t xml:space="preserve"> communicated through cave paintings and rock art. These visual representations were a way to tell stories about their daily lives</w:t>
      </w:r>
      <w:r w:rsidR="00B6736B">
        <w:t>,</w:t>
      </w:r>
      <w:r w:rsidRPr="00E15F75">
        <w:t xml:space="preserve"> often showing hunting scenes and religious </w:t>
      </w:r>
      <w:r w:rsidRPr="00E15F75">
        <w:rPr>
          <w:b/>
          <w:bCs/>
        </w:rPr>
        <w:t>rituals</w:t>
      </w:r>
      <w:r w:rsidRPr="00E15F75">
        <w:t>.</w:t>
      </w:r>
    </w:p>
    <w:p w14:paraId="7F2756B2" w14:textId="77777777" w:rsidR="00E3252D" w:rsidRPr="00E15F75" w:rsidRDefault="00E3252D" w:rsidP="00E3252D">
      <w:r w:rsidRPr="00E15F75">
        <w:rPr>
          <w:b/>
          <w:bCs/>
        </w:rPr>
        <w:t>Ancient civilisations</w:t>
      </w:r>
      <w:r w:rsidRPr="00E15F75">
        <w:t xml:space="preserve"> communicated through a system of symbols to </w:t>
      </w:r>
      <w:r w:rsidRPr="00E15F75">
        <w:rPr>
          <w:b/>
          <w:bCs/>
        </w:rPr>
        <w:t xml:space="preserve">convey </w:t>
      </w:r>
      <w:r w:rsidRPr="00E15F75">
        <w:t xml:space="preserve">complex ideas and practical information; you may be familiar with the </w:t>
      </w:r>
      <w:r w:rsidRPr="00E15F75">
        <w:rPr>
          <w:b/>
          <w:bCs/>
        </w:rPr>
        <w:t xml:space="preserve">hieroglyphics </w:t>
      </w:r>
      <w:r w:rsidRPr="00E15F75">
        <w:t>of Ancient Egypt.</w:t>
      </w:r>
    </w:p>
    <w:p w14:paraId="2335D6DD" w14:textId="77777777" w:rsidR="00E3252D" w:rsidRPr="00E15F75" w:rsidRDefault="00E3252D" w:rsidP="00E3252D">
      <w:r w:rsidRPr="00E15F75">
        <w:t xml:space="preserve">In Europe in the </w:t>
      </w:r>
      <w:r w:rsidRPr="00E15F75">
        <w:rPr>
          <w:b/>
          <w:bCs/>
        </w:rPr>
        <w:t>medieval period</w:t>
      </w:r>
      <w:r w:rsidRPr="00E15F75">
        <w:t xml:space="preserve">, religious and </w:t>
      </w:r>
      <w:r w:rsidRPr="00E15F75">
        <w:rPr>
          <w:b/>
          <w:bCs/>
        </w:rPr>
        <w:t xml:space="preserve">moral </w:t>
      </w:r>
      <w:r w:rsidRPr="00E15F75">
        <w:t>messages were communicated through the imagery used to illustrate documents. Religious texts would be beautifully decorated to communicate religious teachings to a population who generally could not read or write.</w:t>
      </w:r>
    </w:p>
    <w:p w14:paraId="63809AD9" w14:textId="77777777" w:rsidR="00E3252D" w:rsidRPr="00E15F75" w:rsidRDefault="00E3252D" w:rsidP="00E3252D">
      <w:r w:rsidRPr="00E15F75">
        <w:t xml:space="preserve">In the </w:t>
      </w:r>
      <w:r w:rsidRPr="00E15F75">
        <w:rPr>
          <w:b/>
          <w:bCs/>
        </w:rPr>
        <w:t>Renaissance period,</w:t>
      </w:r>
      <w:r w:rsidRPr="00E15F75">
        <w:t xml:space="preserve"> the </w:t>
      </w:r>
      <w:r w:rsidRPr="00E15F75">
        <w:rPr>
          <w:b/>
          <w:bCs/>
        </w:rPr>
        <w:t>printing press</w:t>
      </w:r>
      <w:r w:rsidRPr="00E15F75">
        <w:t xml:space="preserve"> was </w:t>
      </w:r>
      <w:r w:rsidRPr="00E15F75">
        <w:rPr>
          <w:b/>
          <w:bCs/>
        </w:rPr>
        <w:t xml:space="preserve">invented </w:t>
      </w:r>
      <w:r w:rsidRPr="00E15F75">
        <w:t xml:space="preserve">and </w:t>
      </w:r>
      <w:r w:rsidRPr="00E15F75">
        <w:rPr>
          <w:b/>
          <w:bCs/>
        </w:rPr>
        <w:t xml:space="preserve">illustrated </w:t>
      </w:r>
      <w:r w:rsidRPr="00E15F75">
        <w:t xml:space="preserve">books were produced on a larger scale. Books became more </w:t>
      </w:r>
      <w:r w:rsidRPr="00E15F75">
        <w:rPr>
          <w:b/>
          <w:bCs/>
        </w:rPr>
        <w:t>accessible</w:t>
      </w:r>
      <w:r w:rsidRPr="00E15F75">
        <w:t xml:space="preserve"> to the general </w:t>
      </w:r>
      <w:r w:rsidRPr="00E15F75">
        <w:rPr>
          <w:b/>
          <w:bCs/>
        </w:rPr>
        <w:t>population</w:t>
      </w:r>
      <w:r w:rsidRPr="00E15F75">
        <w:t xml:space="preserve">. The emphasis on renaissance art was on realism with artists such as Leonardo da Vinci, Sandro Botticelli and Michelangelo creating </w:t>
      </w:r>
      <w:r w:rsidRPr="00E15F75">
        <w:rPr>
          <w:b/>
          <w:bCs/>
        </w:rPr>
        <w:t>masterpieces</w:t>
      </w:r>
      <w:r w:rsidRPr="00E15F75">
        <w:t xml:space="preserve"> that </w:t>
      </w:r>
      <w:r w:rsidRPr="00E15F75">
        <w:rPr>
          <w:b/>
          <w:bCs/>
        </w:rPr>
        <w:t>depicted</w:t>
      </w:r>
      <w:r w:rsidRPr="00E15F75">
        <w:t xml:space="preserve"> reality.</w:t>
      </w:r>
    </w:p>
    <w:p w14:paraId="57C16A5F" w14:textId="5CA96A48" w:rsidR="00E3252D" w:rsidRPr="00E15F75" w:rsidRDefault="00E3252D" w:rsidP="00E3252D">
      <w:r w:rsidRPr="00E15F75">
        <w:t xml:space="preserve">The </w:t>
      </w:r>
      <w:r w:rsidRPr="00E15F75">
        <w:rPr>
          <w:b/>
          <w:bCs/>
        </w:rPr>
        <w:t xml:space="preserve">Industrial Revolution </w:t>
      </w:r>
      <w:r w:rsidRPr="00E15F75">
        <w:t xml:space="preserve">of the 18th and 19th century led to the rise of mass media such as newspapers, posters and magazines. Effective visual communication was </w:t>
      </w:r>
      <w:r w:rsidRPr="00E15F75">
        <w:rPr>
          <w:b/>
          <w:bCs/>
        </w:rPr>
        <w:t xml:space="preserve">essential </w:t>
      </w:r>
      <w:r w:rsidRPr="00E15F75">
        <w:t xml:space="preserve">to </w:t>
      </w:r>
      <w:r w:rsidRPr="00E15F75">
        <w:rPr>
          <w:b/>
          <w:bCs/>
        </w:rPr>
        <w:t>capture attention</w:t>
      </w:r>
      <w:r w:rsidRPr="00E15F75">
        <w:t xml:space="preserve"> and quickly communicate a message. Visual texts became a powerful way to </w:t>
      </w:r>
      <w:r w:rsidRPr="00E15F75">
        <w:rPr>
          <w:b/>
          <w:bCs/>
        </w:rPr>
        <w:t>shape public opinion</w:t>
      </w:r>
      <w:r w:rsidRPr="00E15F75">
        <w:t xml:space="preserve"> and </w:t>
      </w:r>
      <w:r w:rsidRPr="00E15F75">
        <w:rPr>
          <w:b/>
          <w:bCs/>
        </w:rPr>
        <w:t>distribute</w:t>
      </w:r>
      <w:r w:rsidRPr="00E15F75">
        <w:t xml:space="preserve"> information.</w:t>
      </w:r>
    </w:p>
    <w:p w14:paraId="41D7C06B" w14:textId="2A715312" w:rsidR="00E3252D" w:rsidRPr="00E15F75" w:rsidRDefault="00E3252D" w:rsidP="00E3252D">
      <w:r w:rsidRPr="00E15F75">
        <w:t xml:space="preserve">In the 20th century, technological developments have led to an increase in the possibilities for visual language. Cinema, television and digital media such as video games have led to the creation of </w:t>
      </w:r>
      <w:r w:rsidRPr="00E15F75">
        <w:rPr>
          <w:b/>
          <w:bCs/>
        </w:rPr>
        <w:t>multimodal texts</w:t>
      </w:r>
      <w:r w:rsidRPr="00E15F75">
        <w:t xml:space="preserve"> with movement, sound and </w:t>
      </w:r>
      <w:r w:rsidRPr="00E15F75">
        <w:rPr>
          <w:b/>
          <w:bCs/>
        </w:rPr>
        <w:t xml:space="preserve">interactive elements </w:t>
      </w:r>
      <w:r w:rsidRPr="00E15F75">
        <w:t>being added to visual texts.</w:t>
      </w:r>
    </w:p>
    <w:p w14:paraId="0CFDA483" w14:textId="77777777" w:rsidR="00E3252D" w:rsidRPr="00E15F75" w:rsidRDefault="00E3252D" w:rsidP="00E3252D">
      <w:r w:rsidRPr="00E15F75">
        <w:t xml:space="preserve">Visual language continues to </w:t>
      </w:r>
      <w:r w:rsidRPr="00E15F75">
        <w:rPr>
          <w:b/>
          <w:bCs/>
        </w:rPr>
        <w:t xml:space="preserve">evolve </w:t>
      </w:r>
      <w:r w:rsidRPr="00E15F75">
        <w:t>today. We live in what is called ‘the digital age’ where technology such as the internet, social media, virtual reality and access to mobile devices have created new ways for humans to communicate using visual language such as emojis, memes and gifs.</w:t>
      </w:r>
    </w:p>
    <w:p w14:paraId="7C6F1E20" w14:textId="6D988CB6" w:rsidR="00E3252D" w:rsidRPr="00E15F75" w:rsidRDefault="00E3252D" w:rsidP="00DD6669">
      <w:r w:rsidRPr="00E15F75">
        <w:t>Although visual communication has changed over time, it is clear that it has always been used and will continue to be used as an effective and sometimes powerful mode of communication.</w:t>
      </w:r>
    </w:p>
    <w:p w14:paraId="5918C169" w14:textId="065D56DD" w:rsidR="001A0DD0" w:rsidRPr="00E15F75" w:rsidRDefault="001A0DD0" w:rsidP="00E66B36">
      <w:pPr>
        <w:pStyle w:val="Heading5"/>
      </w:pPr>
      <w:r w:rsidRPr="00E15F75">
        <w:t xml:space="preserve">Slightly </w:t>
      </w:r>
      <w:r w:rsidR="00E66B36" w:rsidRPr="00E15F75">
        <w:t>m</w:t>
      </w:r>
      <w:r w:rsidRPr="00E15F75">
        <w:t xml:space="preserve">odified </w:t>
      </w:r>
      <w:r w:rsidR="00E66B36" w:rsidRPr="00E15F75">
        <w:t>t</w:t>
      </w:r>
      <w:r w:rsidRPr="00E15F75">
        <w:t>ext</w:t>
      </w:r>
      <w:r w:rsidR="00E66B36" w:rsidRPr="00E15F75">
        <w:t xml:space="preserve"> – </w:t>
      </w:r>
      <w:r w:rsidR="00996733">
        <w:t>t</w:t>
      </w:r>
      <w:r w:rsidR="00E66B36" w:rsidRPr="00E15F75">
        <w:t xml:space="preserve">he </w:t>
      </w:r>
      <w:r w:rsidR="00996733">
        <w:t>e</w:t>
      </w:r>
      <w:r w:rsidR="00E66B36" w:rsidRPr="00E15F75">
        <w:t xml:space="preserve">volution of </w:t>
      </w:r>
      <w:r w:rsidR="00996733">
        <w:t>v</w:t>
      </w:r>
      <w:r w:rsidR="00E66B36" w:rsidRPr="00E15F75">
        <w:t xml:space="preserve">isual </w:t>
      </w:r>
      <w:r w:rsidR="00996733">
        <w:t>c</w:t>
      </w:r>
      <w:r w:rsidR="00E66B36" w:rsidRPr="00E15F75">
        <w:t>ommunication</w:t>
      </w:r>
    </w:p>
    <w:p w14:paraId="6F1A82A3" w14:textId="2479BC04" w:rsidR="001A0DD0" w:rsidRPr="00E15F75" w:rsidRDefault="001A0DD0" w:rsidP="001A0DD0">
      <w:r w:rsidRPr="00E15F75">
        <w:t>Since the beginning of time, humans have found different ways to communicate with each other. The purpose, message and ways we communicate have changed over time, but the need for humans to express themselves has not.</w:t>
      </w:r>
    </w:p>
    <w:p w14:paraId="31097EB9" w14:textId="3BCB84D7" w:rsidR="001A0DD0" w:rsidRPr="00E15F75" w:rsidRDefault="001A0DD0" w:rsidP="001A0DD0">
      <w:pPr>
        <w:rPr>
          <w:b/>
          <w:bCs/>
        </w:rPr>
      </w:pPr>
      <w:r w:rsidRPr="00E15F75">
        <w:t xml:space="preserve">The use of visual language goes all the way back to </w:t>
      </w:r>
      <w:r w:rsidRPr="00E15F75">
        <w:rPr>
          <w:b/>
          <w:bCs/>
        </w:rPr>
        <w:t>prehistoric</w:t>
      </w:r>
      <w:r w:rsidRPr="00E15F75">
        <w:t xml:space="preserve"> times when our </w:t>
      </w:r>
      <w:r w:rsidRPr="00E15F75">
        <w:rPr>
          <w:b/>
          <w:bCs/>
        </w:rPr>
        <w:t xml:space="preserve">ancestors </w:t>
      </w:r>
      <w:r w:rsidRPr="00E15F75">
        <w:t xml:space="preserve">communicated through cave paintings and rock art. These visual representations were a way to tell stories about their daily lives, showing hunting scenes and religious </w:t>
      </w:r>
      <w:r w:rsidRPr="00E15F75">
        <w:rPr>
          <w:b/>
          <w:bCs/>
        </w:rPr>
        <w:t>rituals.</w:t>
      </w:r>
    </w:p>
    <w:p w14:paraId="017FC566" w14:textId="1EC16078" w:rsidR="001A0DD0" w:rsidRPr="00E15F75" w:rsidRDefault="001A0DD0" w:rsidP="001A0DD0">
      <w:r w:rsidRPr="00E15F75">
        <w:rPr>
          <w:b/>
          <w:bCs/>
        </w:rPr>
        <w:t>Ancient civilisations</w:t>
      </w:r>
      <w:r w:rsidRPr="00E15F75">
        <w:t xml:space="preserve"> communicated through a system of symbols to share ideas and practical information; an example of this are the </w:t>
      </w:r>
      <w:r w:rsidRPr="00E15F75">
        <w:rPr>
          <w:b/>
          <w:bCs/>
        </w:rPr>
        <w:t xml:space="preserve">hieroglyphics </w:t>
      </w:r>
      <w:r w:rsidRPr="00E15F75">
        <w:t>of Ancient Egypt.</w:t>
      </w:r>
    </w:p>
    <w:p w14:paraId="19DADC0C" w14:textId="30187490" w:rsidR="001A0DD0" w:rsidRPr="00E15F75" w:rsidRDefault="001A0DD0" w:rsidP="001A0DD0">
      <w:r w:rsidRPr="00E15F75">
        <w:t xml:space="preserve">In Europe in the </w:t>
      </w:r>
      <w:r w:rsidRPr="00E15F75">
        <w:rPr>
          <w:b/>
          <w:bCs/>
        </w:rPr>
        <w:t>medieval period,</w:t>
      </w:r>
      <w:r w:rsidRPr="00E15F75">
        <w:t xml:space="preserve"> religious and </w:t>
      </w:r>
      <w:r w:rsidRPr="00E15F75">
        <w:rPr>
          <w:b/>
          <w:bCs/>
        </w:rPr>
        <w:t>moral</w:t>
      </w:r>
      <w:r w:rsidRPr="00E15F75">
        <w:t xml:space="preserve"> messages were shared through the imagery used to </w:t>
      </w:r>
      <w:r w:rsidRPr="00E15F75">
        <w:rPr>
          <w:b/>
          <w:bCs/>
        </w:rPr>
        <w:t xml:space="preserve">illustrate </w:t>
      </w:r>
      <w:r w:rsidRPr="00E15F75">
        <w:t>documents. Religious texts would be beautifully decorated to communicate religious teachings to the many people who could not read or write.</w:t>
      </w:r>
    </w:p>
    <w:p w14:paraId="1B5E548D" w14:textId="6DA0C714" w:rsidR="001A0DD0" w:rsidRPr="00E15F75" w:rsidRDefault="001A0DD0" w:rsidP="001A0DD0">
      <w:r w:rsidRPr="00E15F75">
        <w:t xml:space="preserve">In the </w:t>
      </w:r>
      <w:r w:rsidRPr="00E15F75">
        <w:rPr>
          <w:b/>
          <w:bCs/>
        </w:rPr>
        <w:t>Renaissance period,</w:t>
      </w:r>
      <w:r w:rsidRPr="00E15F75">
        <w:t xml:space="preserve"> the </w:t>
      </w:r>
      <w:r w:rsidRPr="00E15F75">
        <w:rPr>
          <w:b/>
          <w:bCs/>
        </w:rPr>
        <w:t xml:space="preserve">printing press </w:t>
      </w:r>
      <w:r w:rsidRPr="00E15F75">
        <w:t xml:space="preserve">was </w:t>
      </w:r>
      <w:r w:rsidRPr="00E15F75">
        <w:rPr>
          <w:b/>
          <w:bCs/>
        </w:rPr>
        <w:t>invented</w:t>
      </w:r>
      <w:r w:rsidRPr="00E15F75">
        <w:t xml:space="preserve"> and many </w:t>
      </w:r>
      <w:r w:rsidRPr="00E15F75">
        <w:rPr>
          <w:b/>
          <w:bCs/>
        </w:rPr>
        <w:t>illustrated</w:t>
      </w:r>
      <w:r w:rsidRPr="00E15F75">
        <w:t xml:space="preserve"> books were made. This meant that more people could get these books. Many of these books shared images of real life through renaissance art from </w:t>
      </w:r>
      <w:r w:rsidRPr="00E15F75">
        <w:rPr>
          <w:b/>
          <w:bCs/>
        </w:rPr>
        <w:t>famous</w:t>
      </w:r>
      <w:r w:rsidRPr="00E15F75">
        <w:t xml:space="preserve"> artists.</w:t>
      </w:r>
    </w:p>
    <w:p w14:paraId="4A7ECB5F" w14:textId="017CAA1D" w:rsidR="001A0DD0" w:rsidRPr="00E15F75" w:rsidRDefault="001A0DD0" w:rsidP="001A0DD0">
      <w:r w:rsidRPr="00E15F75">
        <w:t xml:space="preserve">Media such as newspapers, posters and magazines </w:t>
      </w:r>
      <w:r w:rsidR="00B837D6">
        <w:t>were</w:t>
      </w:r>
      <w:r w:rsidR="00B837D6" w:rsidRPr="00E15F75">
        <w:t xml:space="preserve"> </w:t>
      </w:r>
      <w:r w:rsidRPr="00E15F75">
        <w:t xml:space="preserve">everywhere during the </w:t>
      </w:r>
      <w:r w:rsidRPr="00E15F75">
        <w:rPr>
          <w:b/>
          <w:bCs/>
        </w:rPr>
        <w:t xml:space="preserve">Industrial Revolution </w:t>
      </w:r>
      <w:r w:rsidRPr="00E15F75">
        <w:t>of the 18th and 19th century. Communicating through visuals was very important to get people</w:t>
      </w:r>
      <w:r w:rsidR="00B837D6">
        <w:t>’</w:t>
      </w:r>
      <w:r w:rsidRPr="00E15F75">
        <w:t>s attention quickly. Visual texts became a powerful way to change how people thought about things and share</w:t>
      </w:r>
      <w:r w:rsidR="00B837D6">
        <w:t>d</w:t>
      </w:r>
      <w:r w:rsidRPr="00E15F75">
        <w:t xml:space="preserve"> information.</w:t>
      </w:r>
    </w:p>
    <w:p w14:paraId="054BCA45" w14:textId="36A0E4AA" w:rsidR="001A0DD0" w:rsidRPr="00E15F75" w:rsidRDefault="001A0DD0" w:rsidP="001A0DD0">
      <w:r w:rsidRPr="00E15F75">
        <w:t xml:space="preserve">In the 20th century, technology has meant that there are so many ways to use visual language. Cinema, television and digital media such as video games have led to the creation of </w:t>
      </w:r>
      <w:r w:rsidRPr="00E15F75">
        <w:rPr>
          <w:b/>
          <w:bCs/>
        </w:rPr>
        <w:t xml:space="preserve">multimodal texts </w:t>
      </w:r>
      <w:r w:rsidRPr="00E15F75">
        <w:t xml:space="preserve">with movement, sound and </w:t>
      </w:r>
      <w:r w:rsidRPr="00E15F75">
        <w:rPr>
          <w:b/>
          <w:bCs/>
        </w:rPr>
        <w:t xml:space="preserve">interactive elements </w:t>
      </w:r>
      <w:r w:rsidRPr="00E15F75">
        <w:t>being added to visual texts.</w:t>
      </w:r>
    </w:p>
    <w:p w14:paraId="328E4BED" w14:textId="736304F1" w:rsidR="001A0DD0" w:rsidRPr="00E15F75" w:rsidRDefault="001A0DD0" w:rsidP="001A0DD0">
      <w:r w:rsidRPr="00E15F75">
        <w:t>Visual language continues to grow and change today. We live in what is called ‘the digital age’ where technology such as the internet, social media, virtual reality and access to mobile devices have created new ways for humans to communicate using visual language like emojis, memes and gifs.</w:t>
      </w:r>
    </w:p>
    <w:p w14:paraId="5AD9D531" w14:textId="443C5394" w:rsidR="001A0DD0" w:rsidRPr="00E15F75" w:rsidRDefault="001A0DD0" w:rsidP="001A0DD0">
      <w:r w:rsidRPr="00E15F75">
        <w:t>Even though visual communication has changed over time, it is clear that it has always been used and will continue to be used as an effective and sometimes powerful mode of communication.</w:t>
      </w:r>
    </w:p>
    <w:p w14:paraId="0224799A" w14:textId="1064E155" w:rsidR="001A0DD0" w:rsidRPr="00E15F75" w:rsidRDefault="001A0DD0" w:rsidP="00E66B36">
      <w:pPr>
        <w:pStyle w:val="Heading5"/>
      </w:pPr>
      <w:r w:rsidRPr="00E15F75">
        <w:t xml:space="preserve">Highly </w:t>
      </w:r>
      <w:r w:rsidR="007578A6" w:rsidRPr="00E15F75">
        <w:t>m</w:t>
      </w:r>
      <w:r w:rsidRPr="00E15F75">
        <w:t xml:space="preserve">odified </w:t>
      </w:r>
      <w:r w:rsidR="007578A6" w:rsidRPr="00E15F75">
        <w:t>t</w:t>
      </w:r>
      <w:r w:rsidRPr="00E15F75">
        <w:t xml:space="preserve">ext </w:t>
      </w:r>
      <w:r w:rsidR="00E66B36" w:rsidRPr="00E15F75">
        <w:t>–</w:t>
      </w:r>
      <w:r w:rsidRPr="00E15F75">
        <w:t xml:space="preserve"> </w:t>
      </w:r>
      <w:r w:rsidR="00FF4F38">
        <w:t>t</w:t>
      </w:r>
      <w:r w:rsidR="00E66B36" w:rsidRPr="00E15F75">
        <w:t xml:space="preserve">he </w:t>
      </w:r>
      <w:r w:rsidR="00FF4F38">
        <w:t>e</w:t>
      </w:r>
      <w:r w:rsidR="00E66B36" w:rsidRPr="00E15F75">
        <w:t xml:space="preserve">volution of </w:t>
      </w:r>
      <w:r w:rsidR="00FF4F38">
        <w:t>v</w:t>
      </w:r>
      <w:r w:rsidR="00E66B36" w:rsidRPr="00E15F75">
        <w:t xml:space="preserve">isual </w:t>
      </w:r>
      <w:r w:rsidR="00FF4F38">
        <w:t>c</w:t>
      </w:r>
      <w:r w:rsidR="00E66B36" w:rsidRPr="00E15F75">
        <w:t>ommunication</w:t>
      </w:r>
    </w:p>
    <w:p w14:paraId="273CE854" w14:textId="5A2BBC93" w:rsidR="001A0DD0" w:rsidRPr="00E15F75" w:rsidRDefault="001A0DD0" w:rsidP="001A0DD0">
      <w:r w:rsidRPr="00E15F75">
        <w:t>Since the beginning of time, humans have found different ways to communicate with each other. The purpose, message and ways we communicate have changed over time.</w:t>
      </w:r>
    </w:p>
    <w:p w14:paraId="14665706" w14:textId="33504262" w:rsidR="001A0DD0" w:rsidRPr="00E15F75" w:rsidRDefault="001A0DD0" w:rsidP="001A0DD0">
      <w:pPr>
        <w:rPr>
          <w:b/>
          <w:bCs/>
        </w:rPr>
      </w:pPr>
      <w:r w:rsidRPr="00E15F75">
        <w:t xml:space="preserve">The use of visual language goes all the way back to </w:t>
      </w:r>
      <w:r w:rsidRPr="00E15F75">
        <w:rPr>
          <w:b/>
          <w:bCs/>
        </w:rPr>
        <w:t>prehistoric</w:t>
      </w:r>
      <w:r w:rsidRPr="00E15F75">
        <w:t xml:space="preserve"> times when our </w:t>
      </w:r>
      <w:r w:rsidRPr="00E15F75">
        <w:rPr>
          <w:b/>
          <w:bCs/>
        </w:rPr>
        <w:t xml:space="preserve">ancestors </w:t>
      </w:r>
      <w:r w:rsidRPr="00E15F75">
        <w:t xml:space="preserve">communicated through cave paintings and rock art. These visual representations were a way to tell stories about their daily lives, showing hunting scenes and religious </w:t>
      </w:r>
      <w:r w:rsidRPr="00E15F75">
        <w:rPr>
          <w:b/>
          <w:bCs/>
        </w:rPr>
        <w:t>rituals.</w:t>
      </w:r>
    </w:p>
    <w:p w14:paraId="700B7B12" w14:textId="06E2E0FC" w:rsidR="001A0DD0" w:rsidRPr="00E15F75" w:rsidRDefault="001A0DD0" w:rsidP="001A0DD0">
      <w:r w:rsidRPr="00E15F75">
        <w:rPr>
          <w:b/>
          <w:bCs/>
        </w:rPr>
        <w:t>Ancient civilisations</w:t>
      </w:r>
      <w:r w:rsidRPr="00E15F75">
        <w:t xml:space="preserve"> communicated through a system of symbols to share ideas and practical information; an example of this are the </w:t>
      </w:r>
      <w:r w:rsidRPr="00E15F75">
        <w:rPr>
          <w:b/>
          <w:bCs/>
        </w:rPr>
        <w:t xml:space="preserve">hieroglyphics </w:t>
      </w:r>
      <w:r w:rsidRPr="00E15F75">
        <w:t>of Ancient Egypt.</w:t>
      </w:r>
    </w:p>
    <w:p w14:paraId="037D5455" w14:textId="0DAEAD1D" w:rsidR="001A0DD0" w:rsidRPr="00E15F75" w:rsidRDefault="001A0DD0" w:rsidP="001A0DD0">
      <w:r w:rsidRPr="00E15F75">
        <w:t xml:space="preserve">In Europe in the </w:t>
      </w:r>
      <w:r w:rsidRPr="00E15F75">
        <w:rPr>
          <w:b/>
          <w:bCs/>
        </w:rPr>
        <w:t>medieval period,</w:t>
      </w:r>
      <w:r w:rsidRPr="00E15F75">
        <w:t xml:space="preserve"> religious and </w:t>
      </w:r>
      <w:r w:rsidRPr="00E15F75">
        <w:rPr>
          <w:b/>
          <w:bCs/>
        </w:rPr>
        <w:t xml:space="preserve">moral </w:t>
      </w:r>
      <w:r w:rsidRPr="00E15F75">
        <w:t>messages were shared through religious texts that would be beautifully decorated to communicate religious teachings to the many people who could not read or write.</w:t>
      </w:r>
    </w:p>
    <w:p w14:paraId="2BF586A0" w14:textId="77777777" w:rsidR="001A0DD0" w:rsidRPr="00E15F75" w:rsidRDefault="001A0DD0" w:rsidP="001A0DD0">
      <w:r w:rsidRPr="00E15F75">
        <w:t xml:space="preserve">In the </w:t>
      </w:r>
      <w:r w:rsidRPr="00E15F75">
        <w:rPr>
          <w:b/>
          <w:bCs/>
        </w:rPr>
        <w:t>Renaissance period</w:t>
      </w:r>
      <w:r w:rsidRPr="00E15F75">
        <w:t xml:space="preserve">, the </w:t>
      </w:r>
      <w:r w:rsidRPr="00E15F75">
        <w:rPr>
          <w:b/>
          <w:bCs/>
        </w:rPr>
        <w:t>printing press</w:t>
      </w:r>
      <w:r w:rsidRPr="00E15F75">
        <w:t xml:space="preserve"> was</w:t>
      </w:r>
      <w:r w:rsidRPr="00E15F75">
        <w:rPr>
          <w:b/>
          <w:bCs/>
        </w:rPr>
        <w:t xml:space="preserve"> invented</w:t>
      </w:r>
      <w:r w:rsidRPr="00E15F75">
        <w:t xml:space="preserve"> and many</w:t>
      </w:r>
      <w:r w:rsidRPr="00E15F75">
        <w:rPr>
          <w:b/>
          <w:bCs/>
        </w:rPr>
        <w:t xml:space="preserve"> illustrated</w:t>
      </w:r>
      <w:r w:rsidRPr="00E15F75">
        <w:t xml:space="preserve"> books were made. Many of these books shared images of real life through renaissance art from </w:t>
      </w:r>
      <w:r w:rsidRPr="00E15F75">
        <w:rPr>
          <w:b/>
          <w:bCs/>
        </w:rPr>
        <w:t>famous</w:t>
      </w:r>
      <w:r w:rsidRPr="00E15F75">
        <w:t xml:space="preserve"> artists.</w:t>
      </w:r>
    </w:p>
    <w:p w14:paraId="3053B582" w14:textId="446E70C9" w:rsidR="001A0DD0" w:rsidRPr="00E15F75" w:rsidRDefault="001A0DD0" w:rsidP="001A0DD0">
      <w:r w:rsidRPr="00E15F75">
        <w:t xml:space="preserve">Media such as newspapers, posters and magazines </w:t>
      </w:r>
      <w:r w:rsidR="00B837D6">
        <w:t>were</w:t>
      </w:r>
      <w:r w:rsidR="00B837D6" w:rsidRPr="00E15F75">
        <w:t xml:space="preserve"> </w:t>
      </w:r>
      <w:r w:rsidRPr="00E15F75">
        <w:t xml:space="preserve">everywhere during the </w:t>
      </w:r>
      <w:r w:rsidRPr="00E15F75">
        <w:rPr>
          <w:b/>
          <w:bCs/>
        </w:rPr>
        <w:t>Industrial Revolution</w:t>
      </w:r>
      <w:r w:rsidRPr="00E15F75">
        <w:t xml:space="preserve"> of the 18th and 19th century. Visual texts became a powerful way to change how people thought about things and share</w:t>
      </w:r>
      <w:r w:rsidR="00B837D6">
        <w:t>d</w:t>
      </w:r>
      <w:r w:rsidRPr="00E15F75">
        <w:t xml:space="preserve"> information.</w:t>
      </w:r>
    </w:p>
    <w:p w14:paraId="09483890" w14:textId="30613881" w:rsidR="001A0DD0" w:rsidRPr="001A0DD0" w:rsidRDefault="001A0DD0" w:rsidP="001A0DD0">
      <w:r w:rsidRPr="00E15F75">
        <w:t xml:space="preserve">In the 20th century, technology has meant that there are so many ways to use visual language. Cinema, television and digital media such as video games have led to the creation of </w:t>
      </w:r>
      <w:r w:rsidRPr="00E15F75">
        <w:rPr>
          <w:b/>
          <w:bCs/>
        </w:rPr>
        <w:t>multimodal texts</w:t>
      </w:r>
      <w:r w:rsidRPr="00E15F75">
        <w:t xml:space="preserve"> with movement, sound and </w:t>
      </w:r>
      <w:r w:rsidRPr="00125495">
        <w:rPr>
          <w:rStyle w:val="Strong"/>
        </w:rPr>
        <w:t>i</w:t>
      </w:r>
      <w:r w:rsidRPr="00E15F75">
        <w:rPr>
          <w:b/>
          <w:bCs/>
        </w:rPr>
        <w:t xml:space="preserve">nteractive elements </w:t>
      </w:r>
      <w:r w:rsidRPr="00E15F75">
        <w:t>being added to visual texts.</w:t>
      </w:r>
    </w:p>
    <w:p w14:paraId="078365AA" w14:textId="3AA2E5AE" w:rsidR="001A0DD0" w:rsidRPr="001B672C" w:rsidRDefault="001A0DD0" w:rsidP="001B672C">
      <w:r w:rsidRPr="001A0DD0">
        <w:t>Visual language continues to grow and change today. We live in what is called ‘the digital age’ where technology such as the internet, social media, virtual reality and mobile devices have given humans new ways to communicate using visual language like emojis, memes and gifs.</w:t>
      </w:r>
    </w:p>
    <w:p w14:paraId="63726551" w14:textId="2ECFB060" w:rsidR="00E66B36" w:rsidRDefault="00E66B36" w:rsidP="00E66B36">
      <w:pPr>
        <w:pStyle w:val="Caption"/>
      </w:pPr>
      <w:r>
        <w:t xml:space="preserve">Table </w:t>
      </w:r>
      <w:r>
        <w:fldChar w:fldCharType="begin"/>
      </w:r>
      <w:r>
        <w:instrText>SEQ Table \* ARABIC</w:instrText>
      </w:r>
      <w:r>
        <w:fldChar w:fldCharType="separate"/>
      </w:r>
      <w:r w:rsidR="008672A0">
        <w:rPr>
          <w:noProof/>
        </w:rPr>
        <w:t>4</w:t>
      </w:r>
      <w:r>
        <w:fldChar w:fldCharType="end"/>
      </w:r>
      <w:r>
        <w:t xml:space="preserve"> </w:t>
      </w:r>
      <w:r w:rsidR="001B672C">
        <w:t>–</w:t>
      </w:r>
      <w:r>
        <w:t xml:space="preserve"> </w:t>
      </w:r>
      <w:r w:rsidR="001B672C">
        <w:t>7 strips vocabulary support</w:t>
      </w:r>
    </w:p>
    <w:tbl>
      <w:tblPr>
        <w:tblStyle w:val="Tableheader"/>
        <w:tblW w:w="9484" w:type="dxa"/>
        <w:tblLook w:val="04A0" w:firstRow="1" w:lastRow="0" w:firstColumn="1" w:lastColumn="0" w:noHBand="0" w:noVBand="1"/>
        <w:tblDescription w:val="Vocabulary support for '7 Strips' activity. "/>
      </w:tblPr>
      <w:tblGrid>
        <w:gridCol w:w="2122"/>
        <w:gridCol w:w="3699"/>
        <w:gridCol w:w="3663"/>
      </w:tblGrid>
      <w:tr w:rsidR="001A0DD0" w:rsidRPr="00766AC7" w14:paraId="1D240634" w14:textId="77777777" w:rsidTr="00E53F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6DFD996" w14:textId="734EC541" w:rsidR="001A0DD0" w:rsidRPr="00B837D6" w:rsidRDefault="001A0DD0" w:rsidP="00046B02">
            <w:r w:rsidRPr="00766AC7">
              <w:rPr>
                <w:bCs/>
                <w:color w:val="FFFFFF" w:themeColor="background1"/>
                <w:bdr w:val="none" w:sz="0" w:space="0" w:color="auto" w:frame="1"/>
              </w:rPr>
              <w:t>Term</w:t>
            </w:r>
            <w:r w:rsidR="001B672C">
              <w:rPr>
                <w:bCs/>
                <w:color w:val="FFFFFF" w:themeColor="background1"/>
                <w:bdr w:val="none" w:sz="0" w:space="0" w:color="auto" w:frame="1"/>
              </w:rPr>
              <w:t xml:space="preserve"> or p</w:t>
            </w:r>
            <w:r>
              <w:rPr>
                <w:bCs/>
                <w:color w:val="FFFFFF" w:themeColor="background1"/>
                <w:bdr w:val="none" w:sz="0" w:space="0" w:color="auto" w:frame="1"/>
              </w:rPr>
              <w:t>hrase</w:t>
            </w:r>
          </w:p>
        </w:tc>
        <w:tc>
          <w:tcPr>
            <w:tcW w:w="3699" w:type="dxa"/>
          </w:tcPr>
          <w:p w14:paraId="64AB3D7C" w14:textId="77777777" w:rsidR="001A0DD0" w:rsidRPr="00766AC7" w:rsidRDefault="001A0DD0" w:rsidP="00046B02">
            <w:pPr>
              <w:cnfStyle w:val="100000000000" w:firstRow="1" w:lastRow="0" w:firstColumn="0" w:lastColumn="0" w:oddVBand="0" w:evenVBand="0" w:oddHBand="0" w:evenHBand="0" w:firstRowFirstColumn="0" w:firstRowLastColumn="0" w:lastRowFirstColumn="0" w:lastRowLastColumn="0"/>
            </w:pPr>
            <w:r w:rsidRPr="00766AC7">
              <w:rPr>
                <w:bCs/>
                <w:color w:val="FFFFFF" w:themeColor="background1"/>
                <w:bdr w:val="none" w:sz="0" w:space="0" w:color="auto" w:frame="1"/>
              </w:rPr>
              <w:t>Definition</w:t>
            </w:r>
          </w:p>
        </w:tc>
        <w:tc>
          <w:tcPr>
            <w:tcW w:w="3663" w:type="dxa"/>
          </w:tcPr>
          <w:p w14:paraId="1862B0C4" w14:textId="4C2B5463" w:rsidR="001A0DD0" w:rsidRPr="00B837D6" w:rsidRDefault="001A0DD0" w:rsidP="00046B02">
            <w:pPr>
              <w:cnfStyle w:val="100000000000" w:firstRow="1" w:lastRow="0" w:firstColumn="0" w:lastColumn="0" w:oddVBand="0" w:evenVBand="0" w:oddHBand="0" w:evenHBand="0" w:firstRowFirstColumn="0" w:firstRowLastColumn="0" w:lastRowFirstColumn="0" w:lastRowLastColumn="0"/>
            </w:pPr>
            <w:r w:rsidRPr="00766AC7">
              <w:rPr>
                <w:bCs/>
                <w:color w:val="FFFFFF" w:themeColor="background1"/>
                <w:bdr w:val="none" w:sz="0" w:space="0" w:color="auto" w:frame="1"/>
              </w:rPr>
              <w:t>Image</w:t>
            </w:r>
            <w:r w:rsidR="001B672C">
              <w:rPr>
                <w:bCs/>
                <w:color w:val="FFFFFF" w:themeColor="background1"/>
                <w:bdr w:val="none" w:sz="0" w:space="0" w:color="auto" w:frame="1"/>
              </w:rPr>
              <w:t xml:space="preserve"> or s</w:t>
            </w:r>
            <w:r>
              <w:rPr>
                <w:bCs/>
                <w:color w:val="FFFFFF" w:themeColor="background1"/>
                <w:bdr w:val="none" w:sz="0" w:space="0" w:color="auto" w:frame="1"/>
              </w:rPr>
              <w:t>ynonym</w:t>
            </w:r>
          </w:p>
        </w:tc>
      </w:tr>
      <w:tr w:rsidR="001A0DD0" w:rsidRPr="00766AC7" w14:paraId="1C160B2C" w14:textId="77777777" w:rsidTr="00E53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A0EB8CF" w14:textId="77777777" w:rsidR="001A0DD0" w:rsidRPr="00276662" w:rsidRDefault="001A0DD0" w:rsidP="00046B02">
            <w:pPr>
              <w:rPr>
                <w:color w:val="000000"/>
                <w:bdr w:val="none" w:sz="0" w:space="0" w:color="auto" w:frame="1"/>
              </w:rPr>
            </w:pPr>
            <w:r>
              <w:rPr>
                <w:color w:val="000000"/>
                <w:bdr w:val="none" w:sz="0" w:space="0" w:color="auto" w:frame="1"/>
              </w:rPr>
              <w:t>Modes</w:t>
            </w:r>
          </w:p>
        </w:tc>
        <w:tc>
          <w:tcPr>
            <w:tcW w:w="3699" w:type="dxa"/>
          </w:tcPr>
          <w:p w14:paraId="71D48E59" w14:textId="2CF87E33" w:rsidR="001A0DD0" w:rsidRPr="00766AC7" w:rsidRDefault="00C266CD" w:rsidP="00046B02">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c>
          <w:tcPr>
            <w:tcW w:w="3663" w:type="dxa"/>
          </w:tcPr>
          <w:p w14:paraId="0265F288" w14:textId="3FE93846" w:rsidR="001A0DD0" w:rsidRPr="00766AC7" w:rsidRDefault="00C266CD" w:rsidP="00046B02">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1A0DD0" w:rsidRPr="00766AC7" w14:paraId="62914827" w14:textId="77777777" w:rsidTr="00E53F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4B76092" w14:textId="77777777" w:rsidR="001A0DD0" w:rsidRPr="00276662" w:rsidRDefault="001A0DD0" w:rsidP="00046B02">
            <w:pPr>
              <w:rPr>
                <w:color w:val="000000"/>
                <w:bdr w:val="none" w:sz="0" w:space="0" w:color="auto" w:frame="1"/>
              </w:rPr>
            </w:pPr>
            <w:r>
              <w:rPr>
                <w:color w:val="000000"/>
                <w:bdr w:val="none" w:sz="0" w:space="0" w:color="auto" w:frame="1"/>
              </w:rPr>
              <w:t>Traced</w:t>
            </w:r>
          </w:p>
        </w:tc>
        <w:tc>
          <w:tcPr>
            <w:tcW w:w="3699" w:type="dxa"/>
          </w:tcPr>
          <w:p w14:paraId="5A007364" w14:textId="0BC314D5" w:rsidR="001A0DD0" w:rsidRPr="00F2190A" w:rsidRDefault="00C266CD" w:rsidP="00046B02">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[Provide the necessary information for the class]</w:t>
            </w:r>
          </w:p>
        </w:tc>
        <w:tc>
          <w:tcPr>
            <w:tcW w:w="3663" w:type="dxa"/>
          </w:tcPr>
          <w:p w14:paraId="5E579F90" w14:textId="7120A0BB" w:rsidR="001A0DD0" w:rsidRPr="00766AC7" w:rsidRDefault="00C266CD" w:rsidP="00046B02">
            <w:pPr>
              <w:cnfStyle w:val="000000010000" w:firstRow="0" w:lastRow="0" w:firstColumn="0" w:lastColumn="0" w:oddVBand="0" w:evenVBand="0" w:oddHBand="0" w:evenHBand="1"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56E666D1" w14:textId="77777777" w:rsidTr="00E53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A89EF22" w14:textId="15158844" w:rsidR="00C266CD" w:rsidRDefault="00C266CD" w:rsidP="00C266CD">
            <w:pPr>
              <w:rPr>
                <w:color w:val="000000"/>
                <w:bdr w:val="none" w:sz="0" w:space="0" w:color="auto" w:frame="1"/>
              </w:rPr>
            </w:pPr>
            <w:r>
              <w:rPr>
                <w:color w:val="000000"/>
                <w:bdr w:val="none" w:sz="0" w:space="0" w:color="auto" w:frame="1"/>
              </w:rPr>
              <w:t>Prehistoric</w:t>
            </w:r>
          </w:p>
        </w:tc>
        <w:tc>
          <w:tcPr>
            <w:tcW w:w="3699" w:type="dxa"/>
          </w:tcPr>
          <w:p w14:paraId="18A7EBEE" w14:textId="3753D7D9" w:rsidR="00C266CD" w:rsidRPr="00F2190A" w:rsidRDefault="00C266CD" w:rsidP="00C266CD">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[Provide the necessary information for the class]</w:t>
            </w:r>
          </w:p>
        </w:tc>
        <w:tc>
          <w:tcPr>
            <w:tcW w:w="3663" w:type="dxa"/>
          </w:tcPr>
          <w:p w14:paraId="7D12D79C" w14:textId="268C7F11" w:rsidR="00C266CD" w:rsidRPr="00766AC7" w:rsidRDefault="00C266CD" w:rsidP="00C266CD">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7A62CA5D" w14:textId="77777777" w:rsidTr="00E53F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0035689" w14:textId="77777777" w:rsidR="00C266CD" w:rsidRDefault="00C266CD" w:rsidP="00C266CD">
            <w:pPr>
              <w:rPr>
                <w:color w:val="000000"/>
                <w:bdr w:val="none" w:sz="0" w:space="0" w:color="auto" w:frame="1"/>
              </w:rPr>
            </w:pPr>
            <w:r>
              <w:rPr>
                <w:color w:val="000000"/>
                <w:bdr w:val="none" w:sz="0" w:space="0" w:color="auto" w:frame="1"/>
              </w:rPr>
              <w:t>Ancestor</w:t>
            </w:r>
          </w:p>
        </w:tc>
        <w:tc>
          <w:tcPr>
            <w:tcW w:w="3699" w:type="dxa"/>
          </w:tcPr>
          <w:p w14:paraId="7B1BB436" w14:textId="0990BE80" w:rsidR="00C266CD" w:rsidRPr="00F2190A" w:rsidRDefault="00C266CD" w:rsidP="00C266CD">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[Provide the necessary information for the class]</w:t>
            </w:r>
          </w:p>
        </w:tc>
        <w:tc>
          <w:tcPr>
            <w:tcW w:w="3663" w:type="dxa"/>
          </w:tcPr>
          <w:p w14:paraId="70DD71C7" w14:textId="10E8FB63" w:rsidR="00C266CD" w:rsidRPr="00766AC7" w:rsidRDefault="00C266CD" w:rsidP="00C266CD">
            <w:pPr>
              <w:cnfStyle w:val="000000010000" w:firstRow="0" w:lastRow="0" w:firstColumn="0" w:lastColumn="0" w:oddVBand="0" w:evenVBand="0" w:oddHBand="0" w:evenHBand="1"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0EBE5A6C" w14:textId="77777777" w:rsidTr="00E53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AFA415B" w14:textId="77777777" w:rsidR="00C266CD" w:rsidRDefault="00C266CD" w:rsidP="00C266CD">
            <w:pPr>
              <w:rPr>
                <w:color w:val="000000"/>
                <w:bdr w:val="none" w:sz="0" w:space="0" w:color="auto" w:frame="1"/>
              </w:rPr>
            </w:pPr>
            <w:r>
              <w:rPr>
                <w:color w:val="000000"/>
                <w:bdr w:val="none" w:sz="0" w:space="0" w:color="auto" w:frame="1"/>
              </w:rPr>
              <w:t>Ritual</w:t>
            </w:r>
          </w:p>
        </w:tc>
        <w:tc>
          <w:tcPr>
            <w:tcW w:w="3699" w:type="dxa"/>
          </w:tcPr>
          <w:p w14:paraId="2DAA055E" w14:textId="64C5E3D2" w:rsidR="00C266CD" w:rsidRPr="00F2190A" w:rsidRDefault="00C266CD" w:rsidP="00C266CD">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[Provide the necessary information for the class]</w:t>
            </w:r>
          </w:p>
        </w:tc>
        <w:tc>
          <w:tcPr>
            <w:tcW w:w="3663" w:type="dxa"/>
          </w:tcPr>
          <w:p w14:paraId="6E9CC1A9" w14:textId="16C1D977" w:rsidR="00C266CD" w:rsidRPr="00766AC7" w:rsidRDefault="00C266CD" w:rsidP="00C266CD">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5A0F1597" w14:textId="77777777" w:rsidTr="00E53F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79F959C" w14:textId="77777777" w:rsidR="00C266CD" w:rsidRDefault="00C266CD" w:rsidP="00C266CD">
            <w:pPr>
              <w:rPr>
                <w:color w:val="000000"/>
                <w:bdr w:val="none" w:sz="0" w:space="0" w:color="auto" w:frame="1"/>
              </w:rPr>
            </w:pPr>
            <w:r>
              <w:rPr>
                <w:color w:val="000000"/>
                <w:bdr w:val="none" w:sz="0" w:space="0" w:color="auto" w:frame="1"/>
              </w:rPr>
              <w:t>Ancient Civilisation</w:t>
            </w:r>
          </w:p>
        </w:tc>
        <w:tc>
          <w:tcPr>
            <w:tcW w:w="3699" w:type="dxa"/>
          </w:tcPr>
          <w:p w14:paraId="003B5A3E" w14:textId="6ED23A3B" w:rsidR="00C266CD" w:rsidRPr="00F2190A" w:rsidRDefault="00C266CD" w:rsidP="00C266CD">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[Provide the necessary information for the class]</w:t>
            </w:r>
          </w:p>
        </w:tc>
        <w:tc>
          <w:tcPr>
            <w:tcW w:w="3663" w:type="dxa"/>
          </w:tcPr>
          <w:p w14:paraId="0001A477" w14:textId="1210DC60" w:rsidR="00C266CD" w:rsidRPr="00766AC7" w:rsidRDefault="00C266CD" w:rsidP="00C266CD">
            <w:pPr>
              <w:cnfStyle w:val="000000010000" w:firstRow="0" w:lastRow="0" w:firstColumn="0" w:lastColumn="0" w:oddVBand="0" w:evenVBand="0" w:oddHBand="0" w:evenHBand="1"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2EDA8941" w14:textId="77777777" w:rsidTr="00E53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FBC1817" w14:textId="5B6039F8" w:rsidR="00C266CD" w:rsidRDefault="00C266CD" w:rsidP="00C266CD">
            <w:pPr>
              <w:rPr>
                <w:color w:val="000000"/>
                <w:bdr w:val="none" w:sz="0" w:space="0" w:color="auto" w:frame="1"/>
              </w:rPr>
            </w:pPr>
            <w:r>
              <w:rPr>
                <w:color w:val="000000"/>
                <w:bdr w:val="none" w:sz="0" w:space="0" w:color="auto" w:frame="1"/>
              </w:rPr>
              <w:t>Hieroglyphics</w:t>
            </w:r>
          </w:p>
        </w:tc>
        <w:tc>
          <w:tcPr>
            <w:tcW w:w="3699" w:type="dxa"/>
          </w:tcPr>
          <w:p w14:paraId="3DF4DA4F" w14:textId="2BE31AEE" w:rsidR="00C266CD" w:rsidRPr="00F2190A" w:rsidRDefault="00C266CD" w:rsidP="00C266CD">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[Provide the necessary information for the class]</w:t>
            </w:r>
          </w:p>
        </w:tc>
        <w:tc>
          <w:tcPr>
            <w:tcW w:w="3663" w:type="dxa"/>
          </w:tcPr>
          <w:p w14:paraId="7567EC20" w14:textId="428CDDF3" w:rsidR="00C266CD" w:rsidRPr="00766AC7" w:rsidRDefault="00C266CD" w:rsidP="00C266CD">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166C1B32" w14:textId="77777777" w:rsidTr="00E53F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0D03F62" w14:textId="77777777" w:rsidR="00C266CD" w:rsidRDefault="00C266CD" w:rsidP="00C266CD">
            <w:pPr>
              <w:rPr>
                <w:color w:val="000000"/>
                <w:bdr w:val="none" w:sz="0" w:space="0" w:color="auto" w:frame="1"/>
              </w:rPr>
            </w:pPr>
            <w:r>
              <w:rPr>
                <w:color w:val="000000"/>
                <w:bdr w:val="none" w:sz="0" w:space="0" w:color="auto" w:frame="1"/>
              </w:rPr>
              <w:t>Medieval Period</w:t>
            </w:r>
          </w:p>
        </w:tc>
        <w:tc>
          <w:tcPr>
            <w:tcW w:w="3699" w:type="dxa"/>
          </w:tcPr>
          <w:p w14:paraId="201C51FE" w14:textId="312B83AD" w:rsidR="00C266CD" w:rsidRPr="00F2190A" w:rsidRDefault="00C266CD" w:rsidP="00C266CD">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[Provide the necessary information for the class]</w:t>
            </w:r>
          </w:p>
        </w:tc>
        <w:tc>
          <w:tcPr>
            <w:tcW w:w="3663" w:type="dxa"/>
          </w:tcPr>
          <w:p w14:paraId="79824A5F" w14:textId="6D6759DD" w:rsidR="00C266CD" w:rsidRPr="00766AC7" w:rsidRDefault="00C266CD" w:rsidP="00C266CD">
            <w:pPr>
              <w:cnfStyle w:val="000000010000" w:firstRow="0" w:lastRow="0" w:firstColumn="0" w:lastColumn="0" w:oddVBand="0" w:evenVBand="0" w:oddHBand="0" w:evenHBand="1"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11CD78C3" w14:textId="77777777" w:rsidTr="00E53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C5C0A3B" w14:textId="77777777" w:rsidR="00C266CD" w:rsidRDefault="00C266CD" w:rsidP="00C266CD">
            <w:pPr>
              <w:rPr>
                <w:color w:val="000000"/>
                <w:bdr w:val="none" w:sz="0" w:space="0" w:color="auto" w:frame="1"/>
              </w:rPr>
            </w:pPr>
            <w:r>
              <w:rPr>
                <w:color w:val="000000"/>
                <w:bdr w:val="none" w:sz="0" w:space="0" w:color="auto" w:frame="1"/>
              </w:rPr>
              <w:t>Moral</w:t>
            </w:r>
          </w:p>
        </w:tc>
        <w:tc>
          <w:tcPr>
            <w:tcW w:w="3699" w:type="dxa"/>
          </w:tcPr>
          <w:p w14:paraId="020154B3" w14:textId="30EF6135" w:rsidR="00C266CD" w:rsidRPr="00F2190A" w:rsidRDefault="00C266CD" w:rsidP="00C266CD">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[Provide the necessary information for the class]</w:t>
            </w:r>
          </w:p>
        </w:tc>
        <w:tc>
          <w:tcPr>
            <w:tcW w:w="3663" w:type="dxa"/>
          </w:tcPr>
          <w:p w14:paraId="081B13A6" w14:textId="6A70F3B6" w:rsidR="00C266CD" w:rsidRPr="00766AC7" w:rsidRDefault="00C266CD" w:rsidP="00C266CD">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5168BE83" w14:textId="77777777" w:rsidTr="00E53F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29E96D1" w14:textId="1025DDE6" w:rsidR="00C266CD" w:rsidRDefault="00C266CD" w:rsidP="00C266CD">
            <w:pPr>
              <w:rPr>
                <w:color w:val="000000"/>
                <w:bdr w:val="none" w:sz="0" w:space="0" w:color="auto" w:frame="1"/>
              </w:rPr>
            </w:pPr>
            <w:r>
              <w:rPr>
                <w:color w:val="000000"/>
                <w:bdr w:val="none" w:sz="0" w:space="0" w:color="auto" w:frame="1"/>
              </w:rPr>
              <w:t>Illustrate</w:t>
            </w:r>
          </w:p>
        </w:tc>
        <w:tc>
          <w:tcPr>
            <w:tcW w:w="3699" w:type="dxa"/>
          </w:tcPr>
          <w:p w14:paraId="690C8D2D" w14:textId="0A427592" w:rsidR="00C266CD" w:rsidRPr="00F2190A" w:rsidRDefault="00C266CD" w:rsidP="00C266CD">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[Provide the necessary information for the class]</w:t>
            </w:r>
          </w:p>
        </w:tc>
        <w:tc>
          <w:tcPr>
            <w:tcW w:w="3663" w:type="dxa"/>
          </w:tcPr>
          <w:p w14:paraId="2190F737" w14:textId="32A51D75" w:rsidR="00C266CD" w:rsidRPr="00766AC7" w:rsidRDefault="00C266CD" w:rsidP="00C266CD">
            <w:pPr>
              <w:cnfStyle w:val="000000010000" w:firstRow="0" w:lastRow="0" w:firstColumn="0" w:lastColumn="0" w:oddVBand="0" w:evenVBand="0" w:oddHBand="0" w:evenHBand="1"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32B6ED25" w14:textId="77777777" w:rsidTr="00E53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A619702" w14:textId="77777777" w:rsidR="00C266CD" w:rsidRDefault="00C266CD" w:rsidP="00C266CD">
            <w:pPr>
              <w:rPr>
                <w:color w:val="000000"/>
                <w:bdr w:val="none" w:sz="0" w:space="0" w:color="auto" w:frame="1"/>
              </w:rPr>
            </w:pPr>
            <w:r>
              <w:rPr>
                <w:color w:val="000000"/>
                <w:bdr w:val="none" w:sz="0" w:space="0" w:color="auto" w:frame="1"/>
              </w:rPr>
              <w:t>Renaissance period</w:t>
            </w:r>
          </w:p>
        </w:tc>
        <w:tc>
          <w:tcPr>
            <w:tcW w:w="3699" w:type="dxa"/>
          </w:tcPr>
          <w:p w14:paraId="4CEB0563" w14:textId="0367ECEC" w:rsidR="00C266CD" w:rsidRPr="00F2190A" w:rsidRDefault="00C266CD" w:rsidP="00C266CD">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[Provide the necessary information for the class]</w:t>
            </w:r>
          </w:p>
        </w:tc>
        <w:tc>
          <w:tcPr>
            <w:tcW w:w="3663" w:type="dxa"/>
          </w:tcPr>
          <w:p w14:paraId="6F3A82C0" w14:textId="44F8BDED" w:rsidR="00C266CD" w:rsidRPr="00766AC7" w:rsidRDefault="00C266CD" w:rsidP="00C266CD">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24528061" w14:textId="77777777" w:rsidTr="00E53F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E7CD4E5" w14:textId="615291B5" w:rsidR="00C266CD" w:rsidRDefault="00C266CD" w:rsidP="00C266CD">
            <w:pPr>
              <w:rPr>
                <w:color w:val="000000"/>
                <w:bdr w:val="none" w:sz="0" w:space="0" w:color="auto" w:frame="1"/>
              </w:rPr>
            </w:pPr>
            <w:r>
              <w:rPr>
                <w:color w:val="000000"/>
                <w:bdr w:val="none" w:sz="0" w:space="0" w:color="auto" w:frame="1"/>
              </w:rPr>
              <w:t>Printing press</w:t>
            </w:r>
          </w:p>
        </w:tc>
        <w:tc>
          <w:tcPr>
            <w:tcW w:w="3699" w:type="dxa"/>
          </w:tcPr>
          <w:p w14:paraId="76003878" w14:textId="159AFCAD" w:rsidR="00C266CD" w:rsidRPr="00F2190A" w:rsidRDefault="00C266CD" w:rsidP="00C266CD">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[Provide the necessary information for the class]</w:t>
            </w:r>
          </w:p>
        </w:tc>
        <w:tc>
          <w:tcPr>
            <w:tcW w:w="3663" w:type="dxa"/>
          </w:tcPr>
          <w:p w14:paraId="0183474A" w14:textId="75DC2893" w:rsidR="00C266CD" w:rsidRPr="00766AC7" w:rsidRDefault="00C266CD" w:rsidP="00C266CD">
            <w:pPr>
              <w:cnfStyle w:val="000000010000" w:firstRow="0" w:lastRow="0" w:firstColumn="0" w:lastColumn="0" w:oddVBand="0" w:evenVBand="0" w:oddHBand="0" w:evenHBand="1"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5AA531BE" w14:textId="77777777" w:rsidTr="00E53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C13E04F" w14:textId="77777777" w:rsidR="00C266CD" w:rsidRDefault="00C266CD" w:rsidP="00C266CD">
            <w:pPr>
              <w:rPr>
                <w:color w:val="000000"/>
                <w:bdr w:val="none" w:sz="0" w:space="0" w:color="auto" w:frame="1"/>
              </w:rPr>
            </w:pPr>
            <w:r>
              <w:rPr>
                <w:color w:val="000000"/>
                <w:bdr w:val="none" w:sz="0" w:space="0" w:color="auto" w:frame="1"/>
              </w:rPr>
              <w:t>Invent</w:t>
            </w:r>
          </w:p>
        </w:tc>
        <w:tc>
          <w:tcPr>
            <w:tcW w:w="3699" w:type="dxa"/>
          </w:tcPr>
          <w:p w14:paraId="7190F839" w14:textId="54E0E93E" w:rsidR="00C266CD" w:rsidRPr="00F2190A" w:rsidRDefault="00C266CD" w:rsidP="00C266CD">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[Provide the necessary information for the class]</w:t>
            </w:r>
          </w:p>
        </w:tc>
        <w:tc>
          <w:tcPr>
            <w:tcW w:w="3663" w:type="dxa"/>
          </w:tcPr>
          <w:p w14:paraId="618F89C5" w14:textId="5360DD25" w:rsidR="00C266CD" w:rsidRPr="00766AC7" w:rsidRDefault="00C266CD" w:rsidP="00C266CD">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2FA29F49" w14:textId="77777777" w:rsidTr="00E53F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E722470" w14:textId="3648703D" w:rsidR="00C266CD" w:rsidRDefault="00C266CD" w:rsidP="00C266CD">
            <w:pPr>
              <w:rPr>
                <w:color w:val="000000"/>
                <w:bdr w:val="none" w:sz="0" w:space="0" w:color="auto" w:frame="1"/>
              </w:rPr>
            </w:pPr>
            <w:r>
              <w:rPr>
                <w:color w:val="000000"/>
                <w:bdr w:val="none" w:sz="0" w:space="0" w:color="auto" w:frame="1"/>
              </w:rPr>
              <w:t>Population</w:t>
            </w:r>
          </w:p>
        </w:tc>
        <w:tc>
          <w:tcPr>
            <w:tcW w:w="3699" w:type="dxa"/>
          </w:tcPr>
          <w:p w14:paraId="4BEC8B11" w14:textId="4610A451" w:rsidR="00C266CD" w:rsidRPr="00F2190A" w:rsidRDefault="00C266CD" w:rsidP="00C266CD">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[Provide the necessary information for the class]</w:t>
            </w:r>
          </w:p>
        </w:tc>
        <w:tc>
          <w:tcPr>
            <w:tcW w:w="3663" w:type="dxa"/>
          </w:tcPr>
          <w:p w14:paraId="4C9FF5B9" w14:textId="077C8308" w:rsidR="00C266CD" w:rsidRPr="00766AC7" w:rsidRDefault="00C266CD" w:rsidP="00C266CD">
            <w:pPr>
              <w:cnfStyle w:val="000000010000" w:firstRow="0" w:lastRow="0" w:firstColumn="0" w:lastColumn="0" w:oddVBand="0" w:evenVBand="0" w:oddHBand="0" w:evenHBand="1"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775E31D7" w14:textId="77777777" w:rsidTr="00E53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CC58EA3" w14:textId="5132E80F" w:rsidR="00C266CD" w:rsidRDefault="00C266CD" w:rsidP="00C266CD">
            <w:pPr>
              <w:rPr>
                <w:color w:val="000000"/>
                <w:bdr w:val="none" w:sz="0" w:space="0" w:color="auto" w:frame="1"/>
              </w:rPr>
            </w:pPr>
            <w:r>
              <w:rPr>
                <w:color w:val="000000"/>
                <w:bdr w:val="none" w:sz="0" w:space="0" w:color="auto" w:frame="1"/>
              </w:rPr>
              <w:t>Masterpiece</w:t>
            </w:r>
          </w:p>
        </w:tc>
        <w:tc>
          <w:tcPr>
            <w:tcW w:w="3699" w:type="dxa"/>
          </w:tcPr>
          <w:p w14:paraId="11FDB1E6" w14:textId="4EBB87F2" w:rsidR="00C266CD" w:rsidRPr="00F2190A" w:rsidRDefault="00C266CD" w:rsidP="00C266CD">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[Provide the necessary information for the class]</w:t>
            </w:r>
          </w:p>
        </w:tc>
        <w:tc>
          <w:tcPr>
            <w:tcW w:w="3663" w:type="dxa"/>
          </w:tcPr>
          <w:p w14:paraId="4C9E7E40" w14:textId="0B5B380B" w:rsidR="00C266CD" w:rsidRPr="00766AC7" w:rsidRDefault="00C266CD" w:rsidP="00C266CD">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42D18584" w14:textId="77777777" w:rsidTr="00E53F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3AB0814" w14:textId="69F0E862" w:rsidR="00C266CD" w:rsidRDefault="00C266CD" w:rsidP="00C266CD">
            <w:pPr>
              <w:rPr>
                <w:color w:val="000000"/>
                <w:bdr w:val="none" w:sz="0" w:space="0" w:color="auto" w:frame="1"/>
              </w:rPr>
            </w:pPr>
            <w:r>
              <w:rPr>
                <w:color w:val="000000"/>
                <w:bdr w:val="none" w:sz="0" w:space="0" w:color="auto" w:frame="1"/>
              </w:rPr>
              <w:t>Depict</w:t>
            </w:r>
          </w:p>
        </w:tc>
        <w:tc>
          <w:tcPr>
            <w:tcW w:w="3699" w:type="dxa"/>
          </w:tcPr>
          <w:p w14:paraId="0361D497" w14:textId="4581AB67" w:rsidR="00C266CD" w:rsidRPr="00F2190A" w:rsidRDefault="00C266CD" w:rsidP="00C266CD">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[Provide the necessary information for the class]</w:t>
            </w:r>
          </w:p>
        </w:tc>
        <w:tc>
          <w:tcPr>
            <w:tcW w:w="3663" w:type="dxa"/>
          </w:tcPr>
          <w:p w14:paraId="5B2558EE" w14:textId="1A996B1B" w:rsidR="00C266CD" w:rsidRPr="00766AC7" w:rsidRDefault="00C266CD" w:rsidP="00C266CD">
            <w:pPr>
              <w:cnfStyle w:val="000000010000" w:firstRow="0" w:lastRow="0" w:firstColumn="0" w:lastColumn="0" w:oddVBand="0" w:evenVBand="0" w:oddHBand="0" w:evenHBand="1"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0DC53EF3" w14:textId="77777777" w:rsidTr="00E53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AFBF7BC" w14:textId="567C9E50" w:rsidR="00C266CD" w:rsidRDefault="00C266CD" w:rsidP="00C266CD">
            <w:pPr>
              <w:rPr>
                <w:color w:val="000000"/>
                <w:bdr w:val="none" w:sz="0" w:space="0" w:color="auto" w:frame="1"/>
              </w:rPr>
            </w:pPr>
            <w:r>
              <w:rPr>
                <w:color w:val="000000"/>
                <w:bdr w:val="none" w:sz="0" w:space="0" w:color="auto" w:frame="1"/>
              </w:rPr>
              <w:t>Industrial Revolution</w:t>
            </w:r>
          </w:p>
        </w:tc>
        <w:tc>
          <w:tcPr>
            <w:tcW w:w="3699" w:type="dxa"/>
          </w:tcPr>
          <w:p w14:paraId="2F5BDEE2" w14:textId="0AAEB8BD" w:rsidR="00C266CD" w:rsidRPr="00F2190A" w:rsidRDefault="00C266CD" w:rsidP="00C266CD">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[Provide the necessary information for the class]</w:t>
            </w:r>
          </w:p>
        </w:tc>
        <w:tc>
          <w:tcPr>
            <w:tcW w:w="3663" w:type="dxa"/>
          </w:tcPr>
          <w:p w14:paraId="72825A0B" w14:textId="6BF1DA89" w:rsidR="00C266CD" w:rsidRPr="00766AC7" w:rsidRDefault="00C266CD" w:rsidP="00C266CD">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79AAF276" w14:textId="77777777" w:rsidTr="00E53F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30CB9EE" w14:textId="77777777" w:rsidR="00C266CD" w:rsidRDefault="00C266CD" w:rsidP="00C266CD">
            <w:pPr>
              <w:rPr>
                <w:color w:val="000000"/>
                <w:bdr w:val="none" w:sz="0" w:space="0" w:color="auto" w:frame="1"/>
              </w:rPr>
            </w:pPr>
            <w:r>
              <w:rPr>
                <w:color w:val="000000"/>
                <w:bdr w:val="none" w:sz="0" w:space="0" w:color="auto" w:frame="1"/>
              </w:rPr>
              <w:t>Essential</w:t>
            </w:r>
          </w:p>
        </w:tc>
        <w:tc>
          <w:tcPr>
            <w:tcW w:w="3699" w:type="dxa"/>
          </w:tcPr>
          <w:p w14:paraId="7A45CE80" w14:textId="3859BC98" w:rsidR="00C266CD" w:rsidRPr="00F2190A" w:rsidRDefault="00C266CD" w:rsidP="00C266CD">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[Provide the necessary information for the class]</w:t>
            </w:r>
          </w:p>
        </w:tc>
        <w:tc>
          <w:tcPr>
            <w:tcW w:w="3663" w:type="dxa"/>
          </w:tcPr>
          <w:p w14:paraId="63100C0B" w14:textId="65A4F2C0" w:rsidR="00C266CD" w:rsidRPr="00766AC7" w:rsidRDefault="00C266CD" w:rsidP="00C266CD">
            <w:pPr>
              <w:cnfStyle w:val="000000010000" w:firstRow="0" w:lastRow="0" w:firstColumn="0" w:lastColumn="0" w:oddVBand="0" w:evenVBand="0" w:oddHBand="0" w:evenHBand="1"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7AC2F3D8" w14:textId="77777777" w:rsidTr="00E53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E248B5C" w14:textId="3BB011FF" w:rsidR="00C266CD" w:rsidRDefault="00C266CD" w:rsidP="00C266CD">
            <w:pPr>
              <w:rPr>
                <w:color w:val="000000"/>
                <w:bdr w:val="none" w:sz="0" w:space="0" w:color="auto" w:frame="1"/>
              </w:rPr>
            </w:pPr>
            <w:r>
              <w:rPr>
                <w:color w:val="000000"/>
                <w:bdr w:val="none" w:sz="0" w:space="0" w:color="auto" w:frame="1"/>
              </w:rPr>
              <w:t>Capture attention</w:t>
            </w:r>
          </w:p>
        </w:tc>
        <w:tc>
          <w:tcPr>
            <w:tcW w:w="3699" w:type="dxa"/>
          </w:tcPr>
          <w:p w14:paraId="4B0310E1" w14:textId="0401A04C" w:rsidR="00C266CD" w:rsidRPr="00F2190A" w:rsidRDefault="00C266CD" w:rsidP="00C266CD">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[Provide the necessary information for the class]</w:t>
            </w:r>
          </w:p>
        </w:tc>
        <w:tc>
          <w:tcPr>
            <w:tcW w:w="3663" w:type="dxa"/>
          </w:tcPr>
          <w:p w14:paraId="4FAB5404" w14:textId="4D6F3057" w:rsidR="00C266CD" w:rsidRPr="00766AC7" w:rsidRDefault="00C266CD" w:rsidP="00C266CD">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30F8ACF5" w14:textId="77777777" w:rsidTr="00E53F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4118FDE" w14:textId="77777777" w:rsidR="00C266CD" w:rsidRDefault="00C266CD" w:rsidP="00C266CD">
            <w:pPr>
              <w:rPr>
                <w:color w:val="000000"/>
                <w:bdr w:val="none" w:sz="0" w:space="0" w:color="auto" w:frame="1"/>
              </w:rPr>
            </w:pPr>
            <w:r>
              <w:rPr>
                <w:color w:val="000000"/>
                <w:bdr w:val="none" w:sz="0" w:space="0" w:color="auto" w:frame="1"/>
              </w:rPr>
              <w:t>Shape public opinion</w:t>
            </w:r>
          </w:p>
        </w:tc>
        <w:tc>
          <w:tcPr>
            <w:tcW w:w="3699" w:type="dxa"/>
          </w:tcPr>
          <w:p w14:paraId="50C90ECA" w14:textId="3D9E644E" w:rsidR="00C266CD" w:rsidRPr="00F2190A" w:rsidRDefault="00C266CD" w:rsidP="00C266CD">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[Provide the necessary information for the class]</w:t>
            </w:r>
          </w:p>
        </w:tc>
        <w:tc>
          <w:tcPr>
            <w:tcW w:w="3663" w:type="dxa"/>
          </w:tcPr>
          <w:p w14:paraId="4C493EBD" w14:textId="007AD0FE" w:rsidR="00C266CD" w:rsidRPr="00766AC7" w:rsidRDefault="00C266CD" w:rsidP="00C266CD">
            <w:pPr>
              <w:cnfStyle w:val="000000010000" w:firstRow="0" w:lastRow="0" w:firstColumn="0" w:lastColumn="0" w:oddVBand="0" w:evenVBand="0" w:oddHBand="0" w:evenHBand="1"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50B147E4" w14:textId="77777777" w:rsidTr="00E53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F0FF3BE" w14:textId="55DE4BF1" w:rsidR="00C266CD" w:rsidRDefault="00C266CD" w:rsidP="00C266CD">
            <w:pPr>
              <w:rPr>
                <w:color w:val="000000"/>
                <w:bdr w:val="none" w:sz="0" w:space="0" w:color="auto" w:frame="1"/>
              </w:rPr>
            </w:pPr>
            <w:r>
              <w:rPr>
                <w:color w:val="000000"/>
                <w:bdr w:val="none" w:sz="0" w:space="0" w:color="auto" w:frame="1"/>
              </w:rPr>
              <w:t>Distribute</w:t>
            </w:r>
          </w:p>
        </w:tc>
        <w:tc>
          <w:tcPr>
            <w:tcW w:w="3699" w:type="dxa"/>
          </w:tcPr>
          <w:p w14:paraId="32069777" w14:textId="02B04CC9" w:rsidR="00C266CD" w:rsidRPr="00F2190A" w:rsidRDefault="00C266CD" w:rsidP="00C266CD">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[Provide the necessary information for the class]</w:t>
            </w:r>
          </w:p>
        </w:tc>
        <w:tc>
          <w:tcPr>
            <w:tcW w:w="3663" w:type="dxa"/>
          </w:tcPr>
          <w:p w14:paraId="41ED8918" w14:textId="407E6A73" w:rsidR="00C266CD" w:rsidRPr="00766AC7" w:rsidRDefault="00C266CD" w:rsidP="00C266CD">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14B499E3" w14:textId="77777777" w:rsidTr="00E53F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C1FDE6E" w14:textId="77777777" w:rsidR="00C266CD" w:rsidRDefault="00C266CD" w:rsidP="00C266CD">
            <w:pPr>
              <w:rPr>
                <w:color w:val="000000"/>
                <w:bdr w:val="none" w:sz="0" w:space="0" w:color="auto" w:frame="1"/>
              </w:rPr>
            </w:pPr>
            <w:r>
              <w:rPr>
                <w:color w:val="000000"/>
                <w:bdr w:val="none" w:sz="0" w:space="0" w:color="auto" w:frame="1"/>
              </w:rPr>
              <w:t>Multimodal</w:t>
            </w:r>
          </w:p>
        </w:tc>
        <w:tc>
          <w:tcPr>
            <w:tcW w:w="3699" w:type="dxa"/>
          </w:tcPr>
          <w:p w14:paraId="2DA4EB51" w14:textId="4CC6A24A" w:rsidR="00C266CD" w:rsidRPr="00F2190A" w:rsidRDefault="00C266CD" w:rsidP="00C266CD">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[Provide the necessary information for the class]</w:t>
            </w:r>
          </w:p>
        </w:tc>
        <w:tc>
          <w:tcPr>
            <w:tcW w:w="3663" w:type="dxa"/>
          </w:tcPr>
          <w:p w14:paraId="2AE45599" w14:textId="7B4CE0AC" w:rsidR="00C266CD" w:rsidRPr="00766AC7" w:rsidRDefault="00C266CD" w:rsidP="00C266CD">
            <w:pPr>
              <w:cnfStyle w:val="000000010000" w:firstRow="0" w:lastRow="0" w:firstColumn="0" w:lastColumn="0" w:oddVBand="0" w:evenVBand="0" w:oddHBand="0" w:evenHBand="1"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1534ED28" w14:textId="77777777" w:rsidTr="00E53F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F8061FE" w14:textId="77777777" w:rsidR="00C266CD" w:rsidRDefault="00C266CD" w:rsidP="00C266CD">
            <w:pPr>
              <w:rPr>
                <w:color w:val="000000"/>
                <w:bdr w:val="none" w:sz="0" w:space="0" w:color="auto" w:frame="1"/>
              </w:rPr>
            </w:pPr>
            <w:r>
              <w:rPr>
                <w:color w:val="000000"/>
                <w:bdr w:val="none" w:sz="0" w:space="0" w:color="auto" w:frame="1"/>
              </w:rPr>
              <w:t>Interactive elements</w:t>
            </w:r>
          </w:p>
        </w:tc>
        <w:tc>
          <w:tcPr>
            <w:tcW w:w="3699" w:type="dxa"/>
          </w:tcPr>
          <w:p w14:paraId="2B3C46E2" w14:textId="4F5426FC" w:rsidR="00C266CD" w:rsidRPr="00F2190A" w:rsidRDefault="00C266CD" w:rsidP="00C266CD">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[Provide the necessary information for the class]</w:t>
            </w:r>
          </w:p>
        </w:tc>
        <w:tc>
          <w:tcPr>
            <w:tcW w:w="3663" w:type="dxa"/>
          </w:tcPr>
          <w:p w14:paraId="42781E73" w14:textId="6A687F2A" w:rsidR="00C266CD" w:rsidRPr="00766AC7" w:rsidRDefault="00C266CD" w:rsidP="00C266CD">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r w:rsidR="00C266CD" w:rsidRPr="00766AC7" w14:paraId="554FEE79" w14:textId="77777777" w:rsidTr="00E53F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A7AE708" w14:textId="16E1C26F" w:rsidR="00C266CD" w:rsidRDefault="00C266CD" w:rsidP="00C266CD">
            <w:pPr>
              <w:rPr>
                <w:color w:val="000000"/>
                <w:bdr w:val="none" w:sz="0" w:space="0" w:color="auto" w:frame="1"/>
              </w:rPr>
            </w:pPr>
            <w:r>
              <w:rPr>
                <w:color w:val="000000"/>
                <w:bdr w:val="none" w:sz="0" w:space="0" w:color="auto" w:frame="1"/>
              </w:rPr>
              <w:t>Evolve</w:t>
            </w:r>
          </w:p>
        </w:tc>
        <w:tc>
          <w:tcPr>
            <w:tcW w:w="3699" w:type="dxa"/>
          </w:tcPr>
          <w:p w14:paraId="47FDED08" w14:textId="45E3647F" w:rsidR="00C266CD" w:rsidRPr="00F2190A" w:rsidRDefault="00C266CD" w:rsidP="00C266CD">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[Provide the necessary information for the class]</w:t>
            </w:r>
          </w:p>
        </w:tc>
        <w:tc>
          <w:tcPr>
            <w:tcW w:w="3663" w:type="dxa"/>
          </w:tcPr>
          <w:p w14:paraId="737B1E8D" w14:textId="3F9327BD" w:rsidR="00C266CD" w:rsidRPr="00766AC7" w:rsidRDefault="00C266CD" w:rsidP="00C266CD">
            <w:pPr>
              <w:cnfStyle w:val="000000010000" w:firstRow="0" w:lastRow="0" w:firstColumn="0" w:lastColumn="0" w:oddVBand="0" w:evenVBand="0" w:oddHBand="0" w:evenHBand="1" w:firstRowFirstColumn="0" w:firstRowLastColumn="0" w:lastRowFirstColumn="0" w:lastRowLastColumn="0"/>
              <w:rPr>
                <w:color w:val="000000"/>
                <w:bdr w:val="none" w:sz="0" w:space="0" w:color="auto" w:frame="1"/>
              </w:rPr>
            </w:pPr>
            <w:r>
              <w:rPr>
                <w:color w:val="000000"/>
                <w:bdr w:val="none" w:sz="0" w:space="0" w:color="auto" w:frame="1"/>
              </w:rPr>
              <w:t>[Provide the necessary information for the class]</w:t>
            </w:r>
          </w:p>
        </w:tc>
      </w:tr>
    </w:tbl>
    <w:p w14:paraId="4EBE3BBC" w14:textId="2C8FD6B5" w:rsidR="00DC289C" w:rsidRDefault="00DC289C" w:rsidP="00780DCB">
      <w:pPr>
        <w:pStyle w:val="Heading3"/>
      </w:pPr>
      <w:bookmarkStart w:id="13" w:name="_Toc141886157"/>
      <w:r>
        <w:t>Phase 1, activity 2 – reflection questions</w:t>
      </w:r>
      <w:bookmarkEnd w:id="13"/>
    </w:p>
    <w:p w14:paraId="73068637" w14:textId="2C8FD6B5" w:rsidR="00DC289C" w:rsidRPr="00EE135D" w:rsidRDefault="00DC289C" w:rsidP="00356DD0">
      <w:pPr>
        <w:pStyle w:val="ListNumber"/>
        <w:numPr>
          <w:ilvl w:val="0"/>
          <w:numId w:val="41"/>
        </w:numPr>
      </w:pPr>
      <w:r w:rsidRPr="00EE135D">
        <w:t>What did you enjoy about using only emojis to compose a text?</w:t>
      </w:r>
    </w:p>
    <w:p w14:paraId="5C57F3E6" w14:textId="2C8FD6B5" w:rsidR="00DC289C" w:rsidRPr="00EE135D" w:rsidRDefault="00DC289C" w:rsidP="00356DD0">
      <w:pPr>
        <w:pStyle w:val="ListNumber"/>
        <w:numPr>
          <w:ilvl w:val="0"/>
          <w:numId w:val="41"/>
        </w:numPr>
      </w:pPr>
      <w:r w:rsidRPr="00EE135D">
        <w:t>What were the limitations of using only emojis?</w:t>
      </w:r>
    </w:p>
    <w:p w14:paraId="3534AB94" w14:textId="21ECB613" w:rsidR="00DC289C" w:rsidRPr="00EE135D" w:rsidRDefault="00DC289C" w:rsidP="00356DD0">
      <w:pPr>
        <w:pStyle w:val="ListNumber"/>
        <w:numPr>
          <w:ilvl w:val="0"/>
          <w:numId w:val="41"/>
        </w:numPr>
      </w:pPr>
      <w:r w:rsidRPr="00EE135D">
        <w:t xml:space="preserve">To what extent did the audience (your </w:t>
      </w:r>
      <w:r w:rsidR="00275F2A" w:rsidRPr="00EE135D">
        <w:t>p</w:t>
      </w:r>
      <w:r w:rsidR="00275F2A">
        <w:t>artner</w:t>
      </w:r>
      <w:r w:rsidRPr="00EE135D">
        <w:t>) interpret your text as you intended?</w:t>
      </w:r>
    </w:p>
    <w:p w14:paraId="40A70B42" w14:textId="2C8FD6B5" w:rsidR="00DC289C" w:rsidRPr="00EE135D" w:rsidRDefault="00DC289C" w:rsidP="00356DD0">
      <w:pPr>
        <w:pStyle w:val="ListNumber"/>
        <w:numPr>
          <w:ilvl w:val="0"/>
          <w:numId w:val="41"/>
        </w:numPr>
      </w:pPr>
      <w:r w:rsidRPr="00EE135D">
        <w:t>What are the benefits and problems with communicating through emojis?</w:t>
      </w:r>
    </w:p>
    <w:p w14:paraId="4AC9BEF1" w14:textId="54856332" w:rsidR="00BF1D1E" w:rsidRDefault="00F63166" w:rsidP="003D7555">
      <w:pPr>
        <w:pStyle w:val="Heading3"/>
      </w:pPr>
      <w:bookmarkStart w:id="14" w:name="_Toc141886158"/>
      <w:r>
        <w:t>Phase 1</w:t>
      </w:r>
      <w:r w:rsidR="006D7743">
        <w:t xml:space="preserve">, resource </w:t>
      </w:r>
      <w:r w:rsidR="004A3EE8">
        <w:t>1</w:t>
      </w:r>
      <w:r w:rsidR="006D7743">
        <w:t xml:space="preserve"> – codes and convent</w:t>
      </w:r>
      <w:r w:rsidR="00BF1D1E">
        <w:t>ions</w:t>
      </w:r>
      <w:bookmarkEnd w:id="14"/>
    </w:p>
    <w:p w14:paraId="25E8DE5F" w14:textId="5ADBC91B" w:rsidR="00C660D1" w:rsidRPr="00392B3F" w:rsidRDefault="00C660D1" w:rsidP="00C660D1">
      <w:pPr>
        <w:pStyle w:val="FeatureBox2"/>
        <w:rPr>
          <w:rStyle w:val="Strong"/>
          <w:b w:val="0"/>
          <w:bCs w:val="0"/>
        </w:rPr>
      </w:pPr>
      <w:r w:rsidRPr="00C92C5C">
        <w:rPr>
          <w:rStyle w:val="Strong"/>
        </w:rPr>
        <w:t>Teacher note:</w:t>
      </w:r>
      <w:r>
        <w:rPr>
          <w:rStyle w:val="Strong"/>
          <w:b w:val="0"/>
        </w:rPr>
        <w:t xml:space="preserve"> this is an appropriate time to make connections to prior learning in the previous program; students explored the codes and conventions of an introduction to a curated collection in </w:t>
      </w:r>
      <w:r w:rsidR="00F157E4">
        <w:rPr>
          <w:rStyle w:val="Strong"/>
          <w:b w:val="0"/>
        </w:rPr>
        <w:t>P</w:t>
      </w:r>
      <w:r>
        <w:rPr>
          <w:rStyle w:val="Strong"/>
          <w:b w:val="0"/>
        </w:rPr>
        <w:t xml:space="preserve">hase 2 of the </w:t>
      </w:r>
      <w:r w:rsidRPr="00191D0C">
        <w:t>‘Powerful Youth Voices’ program</w:t>
      </w:r>
      <w:r w:rsidR="00C51A8D" w:rsidRPr="00191D0C">
        <w:t xml:space="preserve"> available on the </w:t>
      </w:r>
      <w:hyperlink r:id="rId61" w:history="1">
        <w:r w:rsidR="00C51A8D" w:rsidRPr="00191D0C">
          <w:rPr>
            <w:rStyle w:val="Hyperlink"/>
          </w:rPr>
          <w:t>Planning, programming and assessing English 7-1</w:t>
        </w:r>
        <w:r w:rsidR="00191D0C" w:rsidRPr="00191D0C">
          <w:rPr>
            <w:rStyle w:val="Hyperlink"/>
          </w:rPr>
          <w:t>0 webpage</w:t>
        </w:r>
      </w:hyperlink>
      <w:r w:rsidRPr="00191D0C">
        <w:t>.</w:t>
      </w:r>
      <w:r>
        <w:rPr>
          <w:rStyle w:val="Strong"/>
          <w:b w:val="0"/>
        </w:rPr>
        <w:t xml:space="preserve"> Revise the terms ‘code and convention’</w:t>
      </w:r>
      <w:r w:rsidR="00191D0C">
        <w:rPr>
          <w:rStyle w:val="Strong"/>
          <w:b w:val="0"/>
        </w:rPr>
        <w:t>. A</w:t>
      </w:r>
      <w:r>
        <w:rPr>
          <w:rStyle w:val="Strong"/>
          <w:b w:val="0"/>
        </w:rPr>
        <w:t xml:space="preserve"> short </w:t>
      </w:r>
      <w:hyperlink r:id="rId62" w:anchor="/asset11">
        <w:r w:rsidR="60A47D56" w:rsidRPr="28155A62">
          <w:rPr>
            <w:rStyle w:val="Hyperlink"/>
          </w:rPr>
          <w:t>summary video</w:t>
        </w:r>
      </w:hyperlink>
      <w:r w:rsidR="60A47D56" w:rsidRPr="28155A62">
        <w:rPr>
          <w:rStyle w:val="Strong"/>
          <w:b w:val="0"/>
        </w:rPr>
        <w:t xml:space="preserve"> is available on the department’s website. </w:t>
      </w:r>
      <w:r w:rsidRPr="00392B3F">
        <w:rPr>
          <w:rStyle w:val="Strong"/>
          <w:b w:val="0"/>
        </w:rPr>
        <w:t>The basic elements of speech, writing and visual language convey meaning when they combine in commonly understood arrangements or patterns. These patterns are formed by the interplay of</w:t>
      </w:r>
      <w:r>
        <w:rPr>
          <w:rStyle w:val="Strong"/>
          <w:b w:val="0"/>
        </w:rPr>
        <w:t>:</w:t>
      </w:r>
    </w:p>
    <w:p w14:paraId="71A7A8B8" w14:textId="160C02F7" w:rsidR="00C660D1" w:rsidRPr="00392B3F" w:rsidRDefault="00C660D1" w:rsidP="00356DD0">
      <w:pPr>
        <w:pStyle w:val="FeatureBox2"/>
        <w:numPr>
          <w:ilvl w:val="0"/>
          <w:numId w:val="37"/>
        </w:numPr>
        <w:ind w:left="567" w:hanging="567"/>
        <w:rPr>
          <w:rStyle w:val="Strong"/>
          <w:b w:val="0"/>
          <w:bCs w:val="0"/>
        </w:rPr>
      </w:pPr>
      <w:r w:rsidRPr="00392B3F">
        <w:rPr>
          <w:rStyle w:val="Strong"/>
          <w:b w:val="0"/>
        </w:rPr>
        <w:t>codes (</w:t>
      </w:r>
      <w:r>
        <w:rPr>
          <w:rStyle w:val="Strong"/>
          <w:b w:val="0"/>
        </w:rPr>
        <w:t>for example,</w:t>
      </w:r>
      <w:r w:rsidRPr="00392B3F">
        <w:rPr>
          <w:rStyle w:val="Strong"/>
          <w:b w:val="0"/>
        </w:rPr>
        <w:t xml:space="preserve"> sounds, spelling and grammar)</w:t>
      </w:r>
    </w:p>
    <w:p w14:paraId="48007C40" w14:textId="3AD9DA23" w:rsidR="00C660D1" w:rsidRPr="00392B3F" w:rsidRDefault="00C660D1" w:rsidP="00356DD0">
      <w:pPr>
        <w:pStyle w:val="FeatureBox2"/>
        <w:numPr>
          <w:ilvl w:val="0"/>
          <w:numId w:val="37"/>
        </w:numPr>
        <w:ind w:left="567" w:hanging="567"/>
        <w:rPr>
          <w:rStyle w:val="Strong"/>
          <w:b w:val="0"/>
          <w:bCs w:val="0"/>
        </w:rPr>
      </w:pPr>
      <w:r w:rsidRPr="00392B3F">
        <w:rPr>
          <w:rStyle w:val="Strong"/>
          <w:b w:val="0"/>
        </w:rPr>
        <w:t>agreed systems for communicating (</w:t>
      </w:r>
      <w:r>
        <w:rPr>
          <w:rStyle w:val="Strong"/>
          <w:b w:val="0"/>
        </w:rPr>
        <w:t>for example,</w:t>
      </w:r>
      <w:r w:rsidRPr="00392B3F">
        <w:rPr>
          <w:rStyle w:val="Strong"/>
          <w:b w:val="0"/>
        </w:rPr>
        <w:t xml:space="preserve"> names of things and of actions, logos, camera angles, tone of voice </w:t>
      </w:r>
      <w:r w:rsidR="00B5018C">
        <w:rPr>
          <w:rStyle w:val="Strong"/>
          <w:b w:val="0"/>
        </w:rPr>
        <w:t>and so on</w:t>
      </w:r>
      <w:r w:rsidRPr="00392B3F">
        <w:rPr>
          <w:rStyle w:val="Strong"/>
          <w:b w:val="0"/>
        </w:rPr>
        <w:t>)</w:t>
      </w:r>
    </w:p>
    <w:p w14:paraId="697258B9" w14:textId="2894D687" w:rsidR="007C4EC8" w:rsidRPr="007C4EC8" w:rsidRDefault="00C660D1" w:rsidP="00356DD0">
      <w:pPr>
        <w:pStyle w:val="FeatureBox2"/>
        <w:numPr>
          <w:ilvl w:val="0"/>
          <w:numId w:val="37"/>
        </w:numPr>
        <w:ind w:left="567" w:hanging="567"/>
      </w:pPr>
      <w:r w:rsidRPr="00392B3F">
        <w:rPr>
          <w:rStyle w:val="Strong"/>
          <w:b w:val="0"/>
        </w:rPr>
        <w:t>conventions, shared and habitual ways of using these systems (</w:t>
      </w:r>
      <w:r>
        <w:rPr>
          <w:rStyle w:val="Strong"/>
          <w:b w:val="0"/>
        </w:rPr>
        <w:t>for example,</w:t>
      </w:r>
      <w:r w:rsidRPr="00392B3F">
        <w:rPr>
          <w:rStyle w:val="Strong"/>
          <w:b w:val="0"/>
        </w:rPr>
        <w:t xml:space="preserve"> paragraph structure, genre, framing of images, dramatic gestures </w:t>
      </w:r>
      <w:r w:rsidR="00B5018C">
        <w:rPr>
          <w:rStyle w:val="Strong"/>
          <w:b w:val="0"/>
        </w:rPr>
        <w:t>and so on</w:t>
      </w:r>
      <w:r w:rsidRPr="00392B3F">
        <w:rPr>
          <w:rStyle w:val="Strong"/>
          <w:b w:val="0"/>
        </w:rPr>
        <w:t>)</w:t>
      </w:r>
    </w:p>
    <w:p w14:paraId="279BAD25" w14:textId="1319E1E2" w:rsidR="00723E71" w:rsidRPr="00723E71" w:rsidRDefault="00FF544F" w:rsidP="00723E71">
      <w:pPr>
        <w:pStyle w:val="FeatureBox2"/>
      </w:pPr>
      <w:r w:rsidRPr="00FF544F">
        <w:t>If</w:t>
      </w:r>
      <w:r w:rsidR="00723E71">
        <w:t xml:space="preserve"> distributing these images to students or projecting them </w:t>
      </w:r>
      <w:r w:rsidR="006357D4">
        <w:t xml:space="preserve">in class, please make copies that do not include the title of the image </w:t>
      </w:r>
      <w:r w:rsidR="00715A08">
        <w:t xml:space="preserve">so that </w:t>
      </w:r>
      <w:r w:rsidR="00292046">
        <w:t>students must rely on the visual codes and conventions to</w:t>
      </w:r>
      <w:r w:rsidR="00C519D9">
        <w:t xml:space="preserve"> </w:t>
      </w:r>
      <w:r w:rsidR="00F17E21">
        <w:t>infer meani</w:t>
      </w:r>
      <w:r w:rsidR="00A067AF">
        <w:t>ng.</w:t>
      </w:r>
    </w:p>
    <w:p w14:paraId="1C8AD3A1" w14:textId="24320D1C" w:rsidR="00FB2BEA" w:rsidRDefault="00B552F8" w:rsidP="00356DD0">
      <w:pPr>
        <w:pStyle w:val="ListNumber"/>
        <w:numPr>
          <w:ilvl w:val="0"/>
          <w:numId w:val="10"/>
        </w:numPr>
      </w:pPr>
      <w:r>
        <w:t xml:space="preserve">Examine the following visual texts and </w:t>
      </w:r>
      <w:r w:rsidR="00B82C9C">
        <w:t>answer the following questions:</w:t>
      </w:r>
    </w:p>
    <w:p w14:paraId="6B146890" w14:textId="77777777" w:rsidR="0075555F" w:rsidRPr="00EE135D" w:rsidRDefault="0075555F" w:rsidP="00356DD0">
      <w:pPr>
        <w:pStyle w:val="ListNumber2"/>
        <w:numPr>
          <w:ilvl w:val="0"/>
          <w:numId w:val="42"/>
        </w:numPr>
      </w:pPr>
      <w:r w:rsidRPr="00EE135D">
        <w:t>What is the purpose of these texts?</w:t>
      </w:r>
    </w:p>
    <w:p w14:paraId="08FC50AE" w14:textId="6E3E8F83" w:rsidR="0075555F" w:rsidRPr="00EE135D" w:rsidRDefault="0075555F" w:rsidP="00356DD0">
      <w:pPr>
        <w:pStyle w:val="ListNumber2"/>
        <w:numPr>
          <w:ilvl w:val="0"/>
          <w:numId w:val="42"/>
        </w:numPr>
      </w:pPr>
      <w:r w:rsidRPr="00EE135D">
        <w:t>What information do the composers of these ‘texts’ want responders to take from these texts?</w:t>
      </w:r>
    </w:p>
    <w:p w14:paraId="52AFDA22" w14:textId="77777777" w:rsidR="0075555F" w:rsidRPr="00EE135D" w:rsidRDefault="0075555F" w:rsidP="00356DD0">
      <w:pPr>
        <w:pStyle w:val="ListNumber2"/>
        <w:numPr>
          <w:ilvl w:val="0"/>
          <w:numId w:val="42"/>
        </w:numPr>
      </w:pPr>
      <w:r w:rsidRPr="00EE135D">
        <w:t>What ‘tools’ are used to help make this meaning?</w:t>
      </w:r>
    </w:p>
    <w:p w14:paraId="3F5029A9" w14:textId="77777777" w:rsidR="0075555F" w:rsidRPr="00EE135D" w:rsidRDefault="0075555F" w:rsidP="00356DD0">
      <w:pPr>
        <w:pStyle w:val="ListNumber2"/>
        <w:numPr>
          <w:ilvl w:val="0"/>
          <w:numId w:val="42"/>
        </w:numPr>
      </w:pPr>
      <w:r w:rsidRPr="00EE135D">
        <w:t>What different interpretations of these signs did your peers have?</w:t>
      </w:r>
    </w:p>
    <w:p w14:paraId="053A4BD3" w14:textId="015B1409" w:rsidR="00B82C9C" w:rsidRPr="00EE135D" w:rsidRDefault="0075555F" w:rsidP="00356DD0">
      <w:pPr>
        <w:pStyle w:val="ListNumber2"/>
        <w:numPr>
          <w:ilvl w:val="0"/>
          <w:numId w:val="42"/>
        </w:numPr>
      </w:pPr>
      <w:r w:rsidRPr="00EE135D">
        <w:t>What influences the meaning that we make of these signs?</w:t>
      </w:r>
    </w:p>
    <w:p w14:paraId="07FA4A3D" w14:textId="6BE302FF" w:rsidR="00D719CC" w:rsidRDefault="00D719CC" w:rsidP="00D719CC">
      <w:pPr>
        <w:pStyle w:val="Caption"/>
      </w:pPr>
      <w:r>
        <w:t xml:space="preserve">Figure </w:t>
      </w:r>
      <w:fldSimple w:instr=" SEQ Figure \* ARABIC ">
        <w:r w:rsidR="00133E6F">
          <w:rPr>
            <w:noProof/>
          </w:rPr>
          <w:t>1</w:t>
        </w:r>
      </w:fldSimple>
      <w:r w:rsidR="00075C81">
        <w:rPr>
          <w:noProof/>
        </w:rPr>
        <w:t xml:space="preserve"> </w:t>
      </w:r>
      <w:r w:rsidR="00075C81">
        <w:t>–</w:t>
      </w:r>
      <w:r>
        <w:t xml:space="preserve"> Beijing subway map </w:t>
      </w:r>
    </w:p>
    <w:p w14:paraId="3E748AE1" w14:textId="548F11E9" w:rsidR="00BF1D1E" w:rsidRDefault="00BF1D1E" w:rsidP="00D719CC">
      <w:r w:rsidRPr="00BF1D1E">
        <w:rPr>
          <w:noProof/>
        </w:rPr>
        <w:drawing>
          <wp:inline distT="0" distB="0" distL="0" distR="0" wp14:anchorId="0FAF0BC9" wp14:editId="24C0A898">
            <wp:extent cx="4591016" cy="3174365"/>
            <wp:effectExtent l="0" t="0" r="635" b="6985"/>
            <wp:docPr id="25" name="Picture 25" descr="Beijing subwa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Beijing subway map"/>
                    <pic:cNvPicPr/>
                  </pic:nvPicPr>
                  <pic:blipFill>
                    <a:blip r:embed="rId63"/>
                    <a:stretch>
                      <a:fillRect/>
                    </a:stretch>
                  </pic:blipFill>
                  <pic:spPr>
                    <a:xfrm>
                      <a:off x="0" y="0"/>
                      <a:ext cx="4591016" cy="3174365"/>
                    </a:xfrm>
                    <a:prstGeom prst="rect">
                      <a:avLst/>
                    </a:prstGeom>
                  </pic:spPr>
                </pic:pic>
              </a:graphicData>
            </a:graphic>
          </wp:inline>
        </w:drawing>
      </w:r>
    </w:p>
    <w:p w14:paraId="79482BDD" w14:textId="54542425" w:rsidR="00B5018C" w:rsidRDefault="00000000" w:rsidP="008A1DEE">
      <w:pPr>
        <w:pStyle w:val="Imageattributioncaption"/>
        <w:rPr>
          <w:rStyle w:val="Hyperlink"/>
        </w:rPr>
      </w:pPr>
      <w:hyperlink r:id="rId64" w:history="1">
        <w:r w:rsidR="00B5018C" w:rsidRPr="00B14842">
          <w:rPr>
            <w:rStyle w:val="Hyperlink"/>
          </w:rPr>
          <w:t>‘Beijing Subway Map’</w:t>
        </w:r>
      </w:hyperlink>
      <w:r w:rsidR="00B5018C">
        <w:t xml:space="preserve"> by </w:t>
      </w:r>
      <w:hyperlink r:id="rId65" w:history="1">
        <w:r w:rsidR="00B5018C" w:rsidRPr="00676E55">
          <w:rPr>
            <w:rStyle w:val="Hyperlink"/>
          </w:rPr>
          <w:t>Charles Haynes</w:t>
        </w:r>
      </w:hyperlink>
      <w:r w:rsidR="00B5018C">
        <w:t xml:space="preserve"> is licensed under </w:t>
      </w:r>
      <w:hyperlink r:id="rId66" w:history="1">
        <w:r w:rsidR="00B5018C" w:rsidRPr="00757781">
          <w:rPr>
            <w:rStyle w:val="Hyperlink"/>
          </w:rPr>
          <w:t>CC BY-SA 2.0</w:t>
        </w:r>
      </w:hyperlink>
    </w:p>
    <w:p w14:paraId="2E188EC4" w14:textId="2D64D43D" w:rsidR="003D7555" w:rsidRDefault="09D91CC7" w:rsidP="003D7555">
      <w:pPr>
        <w:pStyle w:val="Caption"/>
      </w:pPr>
      <w:r>
        <w:t xml:space="preserve">Figure </w:t>
      </w:r>
      <w:fldSimple w:instr=" SEQ Figure \* ARABIC ">
        <w:r w:rsidR="00133E6F">
          <w:rPr>
            <w:noProof/>
          </w:rPr>
          <w:t>2</w:t>
        </w:r>
      </w:fldSimple>
      <w:r>
        <w:t xml:space="preserve"> </w:t>
      </w:r>
      <w:r w:rsidR="1010654E">
        <w:t>–</w:t>
      </w:r>
      <w:r>
        <w:t xml:space="preserve"> </w:t>
      </w:r>
      <w:r w:rsidR="4EFED033">
        <w:t>European street signs</w:t>
      </w:r>
    </w:p>
    <w:p w14:paraId="4BF9219D" w14:textId="754777D0" w:rsidR="000911AE" w:rsidRDefault="00BA4F5D" w:rsidP="000911AE">
      <w:pPr>
        <w:pStyle w:val="Caption"/>
      </w:pPr>
      <w:r>
        <w:rPr>
          <w:noProof/>
        </w:rPr>
        <w:drawing>
          <wp:inline distT="0" distB="0" distL="0" distR="0" wp14:anchorId="7DDFDADE" wp14:editId="4E9E8A37">
            <wp:extent cx="2794959" cy="3726127"/>
            <wp:effectExtent l="0" t="0" r="5715" b="8255"/>
            <wp:docPr id="6" name="Picture 6" descr="photograph of a European street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graph of a European street sig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0" y="0"/>
                      <a:ext cx="2794959" cy="3726127"/>
                    </a:xfrm>
                    <a:prstGeom prst="rect">
                      <a:avLst/>
                    </a:prstGeom>
                    <a:noFill/>
                    <a:ln>
                      <a:noFill/>
                    </a:ln>
                  </pic:spPr>
                </pic:pic>
              </a:graphicData>
            </a:graphic>
          </wp:inline>
        </w:drawing>
      </w:r>
      <w:r>
        <w:br/>
      </w:r>
      <w:hyperlink r:id="rId68" w:history="1">
        <w:r w:rsidR="2529C6FC" w:rsidRPr="00765DB5">
          <w:rPr>
            <w:rStyle w:val="Hyperlink"/>
            <w:b w:val="0"/>
            <w:bCs/>
            <w:sz w:val="18"/>
            <w:szCs w:val="12"/>
          </w:rPr>
          <w:t>‘Troian’</w:t>
        </w:r>
      </w:hyperlink>
      <w:r w:rsidR="2529C6FC" w:rsidRPr="00765DB5">
        <w:rPr>
          <w:rStyle w:val="ImageattributioncaptionChar"/>
          <w:b w:val="0"/>
          <w:sz w:val="12"/>
          <w:szCs w:val="12"/>
        </w:rPr>
        <w:t xml:space="preserve"> </w:t>
      </w:r>
      <w:r w:rsidR="2529C6FC" w:rsidRPr="008A1DEE">
        <w:rPr>
          <w:rStyle w:val="ImageattributioncaptionChar"/>
          <w:b w:val="0"/>
        </w:rPr>
        <w:t xml:space="preserve">by </w:t>
      </w:r>
      <w:hyperlink r:id="rId69" w:history="1">
        <w:r w:rsidR="2529C6FC" w:rsidRPr="005068E4">
          <w:rPr>
            <w:rStyle w:val="Hyperlink"/>
            <w:b w:val="0"/>
            <w:bCs/>
            <w:sz w:val="18"/>
            <w:szCs w:val="12"/>
          </w:rPr>
          <w:t>abac077</w:t>
        </w:r>
      </w:hyperlink>
      <w:r w:rsidR="2529C6FC" w:rsidRPr="008A1DEE">
        <w:rPr>
          <w:rStyle w:val="ImageattributioncaptionChar"/>
          <w:b w:val="0"/>
        </w:rPr>
        <w:t xml:space="preserve"> is licensed under </w:t>
      </w:r>
      <w:hyperlink r:id="rId70" w:history="1">
        <w:r w:rsidR="2529C6FC" w:rsidRPr="005068E4">
          <w:rPr>
            <w:rStyle w:val="Hyperlink"/>
            <w:b w:val="0"/>
            <w:bCs/>
            <w:sz w:val="18"/>
            <w:szCs w:val="12"/>
          </w:rPr>
          <w:t>CC BY-NC-SA 2.0</w:t>
        </w:r>
      </w:hyperlink>
      <w:r w:rsidR="02E59A0C">
        <w:rPr>
          <w:rStyle w:val="Hyperlink"/>
          <w:b w:val="0"/>
          <w:bCs/>
          <w:sz w:val="18"/>
          <w:szCs w:val="12"/>
        </w:rPr>
        <w:t>.</w:t>
      </w:r>
    </w:p>
    <w:p w14:paraId="080E381E" w14:textId="6D927D85" w:rsidR="003D7555" w:rsidRDefault="003D7555" w:rsidP="003D7555">
      <w:pPr>
        <w:pStyle w:val="Caption"/>
      </w:pPr>
      <w:r>
        <w:t xml:space="preserve">Figure </w:t>
      </w:r>
      <w:fldSimple w:instr=" SEQ Figure \* ARABIC ">
        <w:r w:rsidR="00133E6F">
          <w:rPr>
            <w:noProof/>
          </w:rPr>
          <w:t>3</w:t>
        </w:r>
      </w:fldSimple>
      <w:r>
        <w:t xml:space="preserve"> </w:t>
      </w:r>
      <w:r w:rsidR="000952D9">
        <w:t>–</w:t>
      </w:r>
      <w:r>
        <w:t xml:space="preserve"> Austrian no parking sign</w:t>
      </w:r>
    </w:p>
    <w:p w14:paraId="469B898F" w14:textId="0AC22F1A" w:rsidR="00697AFB" w:rsidRPr="00BF1D1E" w:rsidRDefault="003D7555" w:rsidP="00FA6BE2">
      <w:r>
        <w:rPr>
          <w:noProof/>
        </w:rPr>
        <w:drawing>
          <wp:inline distT="0" distB="0" distL="0" distR="0" wp14:anchorId="154456B0" wp14:editId="21004B18">
            <wp:extent cx="2719346" cy="3625887"/>
            <wp:effectExtent l="0" t="0" r="5080" b="0"/>
            <wp:docPr id="29" name="Picture 29" descr="An Austrian no parking sig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21725" cy="3629059"/>
                    </a:xfrm>
                    <a:prstGeom prst="rect">
                      <a:avLst/>
                    </a:prstGeom>
                  </pic:spPr>
                </pic:pic>
              </a:graphicData>
            </a:graphic>
          </wp:inline>
        </w:drawing>
      </w:r>
    </w:p>
    <w:p w14:paraId="3D718ADB" w14:textId="41AF50B9" w:rsidR="000911AE" w:rsidRPr="00667039" w:rsidRDefault="00000000" w:rsidP="008A1DEE">
      <w:pPr>
        <w:pStyle w:val="Imageattributioncaption"/>
      </w:pPr>
      <w:hyperlink r:id="rId72" w:history="1">
        <w:r w:rsidR="000911AE" w:rsidRPr="00667039">
          <w:rPr>
            <w:rStyle w:val="Hyperlink"/>
          </w:rPr>
          <w:t>‘And Sometimes “Y” – Salzburg, Austria</w:t>
        </w:r>
      </w:hyperlink>
      <w:r w:rsidR="000911AE" w:rsidRPr="00667039">
        <w:t xml:space="preserve"> by </w:t>
      </w:r>
      <w:hyperlink r:id="rId73" w:history="1">
        <w:r w:rsidR="000911AE" w:rsidRPr="00667039">
          <w:rPr>
            <w:rStyle w:val="Hyperlink"/>
          </w:rPr>
          <w:t>g Tarded</w:t>
        </w:r>
      </w:hyperlink>
      <w:r w:rsidR="000911AE" w:rsidRPr="00667039">
        <w:t xml:space="preserve"> is licensed under </w:t>
      </w:r>
      <w:hyperlink r:id="rId74" w:history="1">
        <w:r w:rsidR="000911AE" w:rsidRPr="00667039">
          <w:rPr>
            <w:rStyle w:val="Hyperlink"/>
          </w:rPr>
          <w:t>CC BY-NC-ND 2.0</w:t>
        </w:r>
      </w:hyperlink>
    </w:p>
    <w:p w14:paraId="173535D5" w14:textId="27B63A9F" w:rsidR="0029056C" w:rsidRDefault="0029056C" w:rsidP="0029056C">
      <w:pPr>
        <w:pStyle w:val="Heading3"/>
      </w:pPr>
      <w:bookmarkStart w:id="15" w:name="_Toc141886159"/>
      <w:r>
        <w:t xml:space="preserve">Phase 1, resource </w:t>
      </w:r>
      <w:r w:rsidR="0040133D">
        <w:t>2</w:t>
      </w:r>
      <w:r>
        <w:t xml:space="preserve"> – digitally altered photographs</w:t>
      </w:r>
      <w:bookmarkEnd w:id="15"/>
    </w:p>
    <w:p w14:paraId="700B6F8D" w14:textId="66605CA6" w:rsidR="00050D1E" w:rsidRPr="008B5622" w:rsidRDefault="00050D1E" w:rsidP="008B5622">
      <w:pPr>
        <w:pStyle w:val="Caption"/>
      </w:pPr>
      <w:r w:rsidRPr="008B5622">
        <w:t xml:space="preserve">Figure </w:t>
      </w:r>
      <w:fldSimple w:instr=" SEQ Figure \* ARABIC ">
        <w:r w:rsidR="00133E6F">
          <w:rPr>
            <w:noProof/>
          </w:rPr>
          <w:t>4</w:t>
        </w:r>
      </w:fldSimple>
      <w:r w:rsidRPr="008B5622">
        <w:t xml:space="preserve"> </w:t>
      </w:r>
      <w:r w:rsidR="008B5622">
        <w:t>–</w:t>
      </w:r>
      <w:r w:rsidRPr="008B5622">
        <w:t xml:space="preserve"> photograph</w:t>
      </w:r>
      <w:r w:rsidR="008B5622">
        <w:t xml:space="preserve"> </w:t>
      </w:r>
      <w:r w:rsidRPr="008B5622">
        <w:t>before adding sun</w:t>
      </w:r>
      <w:r w:rsidR="00AE3951" w:rsidRPr="008B5622">
        <w:t xml:space="preserve"> </w:t>
      </w:r>
    </w:p>
    <w:p w14:paraId="6F5EDB5B" w14:textId="77777777" w:rsidR="0029056C" w:rsidRDefault="0029056C" w:rsidP="0029056C">
      <w:r>
        <w:rPr>
          <w:b/>
          <w:bCs/>
          <w:noProof/>
        </w:rPr>
        <w:drawing>
          <wp:inline distT="0" distB="0" distL="0" distR="0" wp14:anchorId="27247A1B" wp14:editId="336ABBF7">
            <wp:extent cx="4047111" cy="2434590"/>
            <wp:effectExtent l="0" t="0" r="0" b="3810"/>
            <wp:docPr id="3" name="Picture 3" descr="A photograph of a person sitting on a rock&#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hotograph of a person sitting on a rock&#10;&#10;"/>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054359" cy="2438950"/>
                    </a:xfrm>
                    <a:prstGeom prst="rect">
                      <a:avLst/>
                    </a:prstGeom>
                  </pic:spPr>
                </pic:pic>
              </a:graphicData>
            </a:graphic>
          </wp:inline>
        </w:drawing>
      </w:r>
    </w:p>
    <w:p w14:paraId="630BDE0D" w14:textId="440D8DE0" w:rsidR="000911AE" w:rsidRPr="00667039" w:rsidRDefault="00000000" w:rsidP="008A1DEE">
      <w:pPr>
        <w:pStyle w:val="Imageattributioncaption"/>
      </w:pPr>
      <w:hyperlink r:id="rId76" w:history="1">
        <w:r w:rsidR="000911AE" w:rsidRPr="00667039">
          <w:rPr>
            <w:rStyle w:val="Hyperlink"/>
          </w:rPr>
          <w:t>‘Before Adding sun in photoshop’</w:t>
        </w:r>
      </w:hyperlink>
      <w:r w:rsidR="000911AE" w:rsidRPr="00667039">
        <w:t xml:space="preserve"> by </w:t>
      </w:r>
      <w:hyperlink r:id="rId77" w:history="1">
        <w:r w:rsidR="000911AE" w:rsidRPr="00667039">
          <w:rPr>
            <w:rStyle w:val="Hyperlink"/>
          </w:rPr>
          <w:t>PSDESIRE</w:t>
        </w:r>
      </w:hyperlink>
      <w:r w:rsidR="000911AE" w:rsidRPr="00667039">
        <w:t xml:space="preserve"> is licensed under </w:t>
      </w:r>
      <w:hyperlink r:id="rId78" w:history="1">
        <w:r w:rsidR="000911AE" w:rsidRPr="00667039">
          <w:rPr>
            <w:rStyle w:val="Hyperlink"/>
          </w:rPr>
          <w:t>CC0 1.0</w:t>
        </w:r>
      </w:hyperlink>
    </w:p>
    <w:p w14:paraId="3178EE13" w14:textId="002F02A6" w:rsidR="00AE3951" w:rsidRDefault="00050D1E" w:rsidP="008B5622">
      <w:pPr>
        <w:pStyle w:val="Caption"/>
      </w:pPr>
      <w:r>
        <w:t xml:space="preserve">Figure </w:t>
      </w:r>
      <w:fldSimple w:instr=" SEQ Figure \* ARABIC ">
        <w:r w:rsidR="00133E6F">
          <w:rPr>
            <w:noProof/>
          </w:rPr>
          <w:t>5</w:t>
        </w:r>
      </w:fldSimple>
      <w:r>
        <w:t xml:space="preserve"> </w:t>
      </w:r>
      <w:r w:rsidR="008B5622">
        <w:t>–</w:t>
      </w:r>
      <w:r>
        <w:t xml:space="preserve"> photograph</w:t>
      </w:r>
      <w:r w:rsidR="008B5622">
        <w:t xml:space="preserve"> </w:t>
      </w:r>
      <w:r>
        <w:t>after adding sun</w:t>
      </w:r>
    </w:p>
    <w:p w14:paraId="78948721" w14:textId="77341282" w:rsidR="0029056C" w:rsidRDefault="0029056C" w:rsidP="0029056C">
      <w:r>
        <w:rPr>
          <w:b/>
          <w:bCs/>
          <w:noProof/>
        </w:rPr>
        <w:drawing>
          <wp:inline distT="0" distB="0" distL="0" distR="0" wp14:anchorId="1E1FD978" wp14:editId="7EA6F582">
            <wp:extent cx="4126279" cy="2482215"/>
            <wp:effectExtent l="0" t="0" r="7620" b="0"/>
            <wp:docPr id="4" name="Picture 4" descr="A person sitting on a rock, with the sun shining brightl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itting on a rock, with the sun shining brightly in the backgroun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137380" cy="2488893"/>
                    </a:xfrm>
                    <a:prstGeom prst="rect">
                      <a:avLst/>
                    </a:prstGeom>
                  </pic:spPr>
                </pic:pic>
              </a:graphicData>
            </a:graphic>
          </wp:inline>
        </w:drawing>
      </w:r>
    </w:p>
    <w:p w14:paraId="5C3E096F" w14:textId="554D4014" w:rsidR="000911AE" w:rsidRPr="00667039" w:rsidRDefault="00000000" w:rsidP="008A1DEE">
      <w:pPr>
        <w:pStyle w:val="Imageattributioncaption"/>
      </w:pPr>
      <w:hyperlink r:id="rId80">
        <w:r w:rsidR="000911AE" w:rsidRPr="00667039">
          <w:rPr>
            <w:rStyle w:val="Hyperlink"/>
          </w:rPr>
          <w:t>‘After Adding Sun in photoshop’</w:t>
        </w:r>
      </w:hyperlink>
      <w:r w:rsidR="000911AE" w:rsidRPr="00667039">
        <w:t xml:space="preserve"> by </w:t>
      </w:r>
      <w:hyperlink r:id="rId81">
        <w:r w:rsidR="000911AE" w:rsidRPr="00667039">
          <w:rPr>
            <w:rStyle w:val="Hyperlink"/>
          </w:rPr>
          <w:t>PSDESIRE</w:t>
        </w:r>
      </w:hyperlink>
      <w:r w:rsidR="000911AE" w:rsidRPr="00667039">
        <w:t xml:space="preserve"> is licensed under </w:t>
      </w:r>
      <w:hyperlink r:id="rId82">
        <w:r w:rsidR="000911AE" w:rsidRPr="00667039">
          <w:rPr>
            <w:rStyle w:val="Hyperlink"/>
          </w:rPr>
          <w:t>CC0 1.0</w:t>
        </w:r>
      </w:hyperlink>
    </w:p>
    <w:p w14:paraId="5CB722CF" w14:textId="4F494E5F" w:rsidR="00D74265" w:rsidRPr="00F82FFA" w:rsidRDefault="00BF26E0" w:rsidP="00F82FFA">
      <w:pPr>
        <w:pStyle w:val="Heading3"/>
      </w:pPr>
      <w:bookmarkStart w:id="16" w:name="_Toc141886160"/>
      <w:r>
        <w:t xml:space="preserve">Phase 1, activity </w:t>
      </w:r>
      <w:r w:rsidR="0075535F">
        <w:t>3 – questions for consideration</w:t>
      </w:r>
      <w:bookmarkEnd w:id="16"/>
    </w:p>
    <w:p w14:paraId="16668090" w14:textId="4078386A" w:rsidR="152C11F7" w:rsidRDefault="152C11F7" w:rsidP="00D14A79">
      <w:pPr>
        <w:rPr>
          <w:rStyle w:val="Hyperlink"/>
          <w:color w:val="auto"/>
          <w:u w:val="none"/>
        </w:rPr>
      </w:pPr>
      <w:r w:rsidRPr="67A286B0">
        <w:rPr>
          <w:rStyle w:val="Hyperlink"/>
          <w:color w:val="auto"/>
          <w:u w:val="none"/>
        </w:rPr>
        <w:t xml:space="preserve">Examine the </w:t>
      </w:r>
      <w:r w:rsidR="7B5FA7C6" w:rsidRPr="67A286B0">
        <w:rPr>
          <w:rStyle w:val="Hyperlink"/>
          <w:color w:val="auto"/>
          <w:u w:val="none"/>
        </w:rPr>
        <w:t xml:space="preserve">provided </w:t>
      </w:r>
      <w:r w:rsidRPr="67A286B0">
        <w:rPr>
          <w:rStyle w:val="Hyperlink"/>
          <w:color w:val="auto"/>
          <w:u w:val="none"/>
        </w:rPr>
        <w:t>digitally altered photo</w:t>
      </w:r>
      <w:r w:rsidR="292F14F6" w:rsidRPr="67A286B0">
        <w:rPr>
          <w:rStyle w:val="Hyperlink"/>
          <w:color w:val="auto"/>
          <w:u w:val="none"/>
        </w:rPr>
        <w:t>graphs</w:t>
      </w:r>
      <w:r w:rsidR="7095B69A" w:rsidRPr="67A286B0">
        <w:rPr>
          <w:rStyle w:val="Hyperlink"/>
          <w:color w:val="auto"/>
          <w:u w:val="none"/>
        </w:rPr>
        <w:t>. Consider your responses to the following questions and prepare to explo</w:t>
      </w:r>
      <w:r w:rsidR="164273B8" w:rsidRPr="67A286B0">
        <w:rPr>
          <w:rStyle w:val="Hyperlink"/>
          <w:color w:val="auto"/>
          <w:u w:val="none"/>
        </w:rPr>
        <w:t xml:space="preserve">re your responses in a </w:t>
      </w:r>
      <w:r w:rsidR="164273B8" w:rsidRPr="00D14A79">
        <w:t>class</w:t>
      </w:r>
      <w:r w:rsidR="164273B8" w:rsidRPr="67A286B0">
        <w:rPr>
          <w:rStyle w:val="Hyperlink"/>
          <w:color w:val="auto"/>
          <w:u w:val="none"/>
        </w:rPr>
        <w:t xml:space="preserve"> discussion.</w:t>
      </w:r>
    </w:p>
    <w:p w14:paraId="3D50D337" w14:textId="77777777" w:rsidR="00127B40" w:rsidRPr="00125495" w:rsidRDefault="00127B40" w:rsidP="00356DD0">
      <w:pPr>
        <w:pStyle w:val="ListNumber"/>
        <w:numPr>
          <w:ilvl w:val="0"/>
          <w:numId w:val="52"/>
        </w:numPr>
      </w:pPr>
      <w:r w:rsidRPr="00125495">
        <w:t>Why were the photographs altered? (possible answers include: to make the subject seem powerful, to make the photograph more aesthetically pleasing, creative satisfaction for the artist/composer)</w:t>
      </w:r>
    </w:p>
    <w:p w14:paraId="60C3C350" w14:textId="695366C7" w:rsidR="00127B40" w:rsidRPr="00125495" w:rsidRDefault="00127B40" w:rsidP="00125495">
      <w:pPr>
        <w:pStyle w:val="ListNumber"/>
      </w:pPr>
      <w:r w:rsidRPr="00125495">
        <w:t xml:space="preserve">What is the effect of the alteration? (it is no longer an accurate representation of the truth, </w:t>
      </w:r>
      <w:r w:rsidR="27893995" w:rsidRPr="00125495">
        <w:t>manipulates and evokes a sense of peace</w:t>
      </w:r>
      <w:r w:rsidRPr="00125495">
        <w:t>, changes history)</w:t>
      </w:r>
    </w:p>
    <w:p w14:paraId="25312E19" w14:textId="5128C833" w:rsidR="00FB0423" w:rsidRPr="00125495" w:rsidRDefault="00127B40" w:rsidP="00125495">
      <w:pPr>
        <w:pStyle w:val="ListNumber"/>
      </w:pPr>
      <w:r w:rsidRPr="00125495">
        <w:t>Where do you encounter altered photographs? (possible answers include: advertising, social media, the use of filters on smart phone cameras)</w:t>
      </w:r>
    </w:p>
    <w:p w14:paraId="2B37EEA7" w14:textId="2C333791" w:rsidR="00463BE0" w:rsidRPr="00125495" w:rsidRDefault="002840B8" w:rsidP="00125495">
      <w:pPr>
        <w:pStyle w:val="ListNumber"/>
      </w:pPr>
      <w:r w:rsidRPr="00125495">
        <w:t>Is it unethical to digitally alter photographs? Why/why not?</w:t>
      </w:r>
    </w:p>
    <w:p w14:paraId="095F4CB6" w14:textId="1A1F66F6" w:rsidR="006C3CEE" w:rsidRDefault="009715BC" w:rsidP="009715BC">
      <w:pPr>
        <w:pStyle w:val="Heading3"/>
      </w:pPr>
      <w:bookmarkStart w:id="17" w:name="_Toc141886161"/>
      <w:r>
        <w:t xml:space="preserve">Phase 1, </w:t>
      </w:r>
      <w:r w:rsidR="00854DBD">
        <w:t xml:space="preserve">resource 3 </w:t>
      </w:r>
      <w:r w:rsidR="00A66870">
        <w:t xml:space="preserve">– </w:t>
      </w:r>
      <w:r w:rsidR="001913C6">
        <w:t>metalanguage of visual texts</w:t>
      </w:r>
      <w:bookmarkEnd w:id="17"/>
    </w:p>
    <w:p w14:paraId="7E6C468F" w14:textId="600683AD" w:rsidR="00C94EF0" w:rsidRPr="00C94EF0" w:rsidRDefault="00AA1008" w:rsidP="00C94EF0">
      <w:pPr>
        <w:pStyle w:val="FeatureBox2"/>
      </w:pPr>
      <w:r>
        <w:rPr>
          <w:rStyle w:val="Strong"/>
        </w:rPr>
        <w:t>Teacher note</w:t>
      </w:r>
      <w:r w:rsidR="00FF5142" w:rsidRPr="00A757C6">
        <w:rPr>
          <w:rStyle w:val="Strong"/>
        </w:rPr>
        <w:t>:</w:t>
      </w:r>
      <w:r w:rsidR="00FF5142">
        <w:t xml:space="preserve"> it may be appropriate to provide students with the following table </w:t>
      </w:r>
      <w:r w:rsidR="6344FCF1">
        <w:t>for</w:t>
      </w:r>
      <w:r w:rsidR="00FF5142">
        <w:t xml:space="preserve"> a reference</w:t>
      </w:r>
      <w:r w:rsidR="00EE6840">
        <w:t xml:space="preserve">, or </w:t>
      </w:r>
      <w:r w:rsidR="00C237E9">
        <w:t xml:space="preserve">to use it to create a </w:t>
      </w:r>
      <w:r w:rsidR="00820956">
        <w:t>spaghetti match activity.</w:t>
      </w:r>
      <w:r w:rsidR="00DE5000">
        <w:t xml:space="preserve"> The third column provides </w:t>
      </w:r>
      <w:r w:rsidR="00D94A61">
        <w:t xml:space="preserve">some </w:t>
      </w:r>
      <w:r w:rsidR="00534EEC">
        <w:t xml:space="preserve">examples of </w:t>
      </w:r>
      <w:r w:rsidR="00A12AC8">
        <w:t xml:space="preserve">how </w:t>
      </w:r>
      <w:r w:rsidR="002B694F">
        <w:t xml:space="preserve">this table can be modified to provide further support to EAL/D learners. </w:t>
      </w:r>
      <w:r w:rsidR="00294A7C">
        <w:t>Students</w:t>
      </w:r>
      <w:r w:rsidR="00CE719D">
        <w:t xml:space="preserve"> and/or teacher can provide</w:t>
      </w:r>
      <w:r w:rsidR="00596114">
        <w:t xml:space="preserve"> further</w:t>
      </w:r>
      <w:r w:rsidR="00CE719D">
        <w:t xml:space="preserve"> annotated examples</w:t>
      </w:r>
      <w:r w:rsidR="00596114">
        <w:t xml:space="preserve"> as required.</w:t>
      </w:r>
    </w:p>
    <w:p w14:paraId="384B8B79" w14:textId="6AB3545C" w:rsidR="00AA7D1B" w:rsidRPr="00E50BF5" w:rsidRDefault="003F7456" w:rsidP="00005446">
      <w:pPr>
        <w:pStyle w:val="FeatureBox3"/>
      </w:pPr>
      <w:r>
        <w:rPr>
          <w:b/>
          <w:bCs/>
        </w:rPr>
        <w:t>Student note</w:t>
      </w:r>
      <w:r w:rsidR="00C94EF0" w:rsidRPr="0005203C">
        <w:rPr>
          <w:b/>
          <w:bCs/>
        </w:rPr>
        <w:t>:</w:t>
      </w:r>
      <w:r w:rsidR="00C94EF0">
        <w:t xml:space="preserve"> metalanguage is the t</w:t>
      </w:r>
      <w:r w:rsidR="00C94EF0" w:rsidRPr="009259C3">
        <w:t>echnical term used to describe and discuss how language and texts function</w:t>
      </w:r>
      <w:r w:rsidR="00C94EF0">
        <w:t>. Using metalanguage adds sophistication to your writing through the expansion of technical vocabulary.</w:t>
      </w:r>
    </w:p>
    <w:p w14:paraId="4646D27E" w14:textId="2873D873" w:rsidR="00064E73" w:rsidRDefault="00064E73" w:rsidP="00064E73">
      <w:pPr>
        <w:pStyle w:val="Caption"/>
      </w:pPr>
      <w:r>
        <w:t xml:space="preserve">Table </w:t>
      </w:r>
      <w:fldSimple w:instr=" SEQ Table \* ARABIC ">
        <w:r w:rsidR="008672A0">
          <w:rPr>
            <w:noProof/>
          </w:rPr>
          <w:t>5</w:t>
        </w:r>
      </w:fldSimple>
      <w:r>
        <w:t xml:space="preserve"> – visual language features and definitions</w:t>
      </w:r>
    </w:p>
    <w:tbl>
      <w:tblPr>
        <w:tblStyle w:val="Tableheader"/>
        <w:tblW w:w="4999" w:type="pct"/>
        <w:tblLayout w:type="fixed"/>
        <w:tblLook w:val="04A0" w:firstRow="1" w:lastRow="0" w:firstColumn="1" w:lastColumn="0" w:noHBand="0" w:noVBand="1"/>
      </w:tblPr>
      <w:tblGrid>
        <w:gridCol w:w="1979"/>
        <w:gridCol w:w="2694"/>
        <w:gridCol w:w="4955"/>
      </w:tblGrid>
      <w:tr w:rsidR="00463BE0" w14:paraId="5CCB7D2C" w14:textId="2C700624" w:rsidTr="213471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pct"/>
          </w:tcPr>
          <w:p w14:paraId="36CA574C" w14:textId="5EF0A385" w:rsidR="00463BE0" w:rsidRDefault="00463BE0" w:rsidP="00463BE0">
            <w:r>
              <w:t xml:space="preserve">Visual language </w:t>
            </w:r>
            <w:r w:rsidR="003868D1">
              <w:t>features</w:t>
            </w:r>
          </w:p>
        </w:tc>
        <w:tc>
          <w:tcPr>
            <w:tcW w:w="1399" w:type="pct"/>
          </w:tcPr>
          <w:p w14:paraId="0B83DD3F" w14:textId="197DC1FB" w:rsidR="00463BE0" w:rsidRDefault="00463BE0" w:rsidP="00463BE0">
            <w:pPr>
              <w:cnfStyle w:val="100000000000" w:firstRow="1" w:lastRow="0" w:firstColumn="0" w:lastColumn="0" w:oddVBand="0" w:evenVBand="0" w:oddHBand="0" w:evenHBand="0" w:firstRowFirstColumn="0" w:firstRowLastColumn="0" w:lastRowFirstColumn="0" w:lastRowLastColumn="0"/>
            </w:pPr>
            <w:r>
              <w:t xml:space="preserve">Definition </w:t>
            </w:r>
          </w:p>
        </w:tc>
        <w:tc>
          <w:tcPr>
            <w:tcW w:w="2573" w:type="pct"/>
          </w:tcPr>
          <w:p w14:paraId="2B92C2F5" w14:textId="29B14690" w:rsidR="00DE5000" w:rsidRDefault="00DE5000" w:rsidP="00463BE0">
            <w:pPr>
              <w:cnfStyle w:val="100000000000" w:firstRow="1" w:lastRow="0" w:firstColumn="0" w:lastColumn="0" w:oddVBand="0" w:evenVBand="0" w:oddHBand="0" w:evenHBand="0" w:firstRowFirstColumn="0" w:firstRowLastColumn="0" w:lastRowFirstColumn="0" w:lastRowLastColumn="0"/>
            </w:pPr>
            <w:r>
              <w:t>Example</w:t>
            </w:r>
          </w:p>
        </w:tc>
      </w:tr>
      <w:tr w:rsidR="00463BE0" w14:paraId="4B242133" w14:textId="64466184" w:rsidTr="213471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pct"/>
          </w:tcPr>
          <w:p w14:paraId="058DDF2C" w14:textId="735611FA" w:rsidR="00463BE0" w:rsidRDefault="003868D1" w:rsidP="00152B37">
            <w:pPr>
              <w:rPr>
                <w:noProof/>
              </w:rPr>
            </w:pPr>
            <w:r>
              <w:rPr>
                <w:noProof/>
              </w:rPr>
              <w:t>L</w:t>
            </w:r>
            <w:r w:rsidR="00152B37">
              <w:rPr>
                <w:noProof/>
              </w:rPr>
              <w:t>ayout</w:t>
            </w:r>
          </w:p>
        </w:tc>
        <w:tc>
          <w:tcPr>
            <w:tcW w:w="1399" w:type="pct"/>
          </w:tcPr>
          <w:p w14:paraId="2EB75AD3" w14:textId="79BA03D4" w:rsidR="00463BE0" w:rsidRDefault="001C57F0" w:rsidP="00901BC2">
            <w:pPr>
              <w:cnfStyle w:val="000000100000" w:firstRow="0" w:lastRow="0" w:firstColumn="0" w:lastColumn="0" w:oddVBand="0" w:evenVBand="0" w:oddHBand="1" w:evenHBand="0" w:firstRowFirstColumn="0" w:firstRowLastColumn="0" w:lastRowFirstColumn="0" w:lastRowLastColumn="0"/>
            </w:pPr>
            <w:r>
              <w:t>The placement and arrangement of elements in a visual text.</w:t>
            </w:r>
          </w:p>
        </w:tc>
        <w:tc>
          <w:tcPr>
            <w:tcW w:w="2573" w:type="pct"/>
          </w:tcPr>
          <w:p w14:paraId="268BCD53" w14:textId="3ACFAD51" w:rsidR="00AC5FBF" w:rsidRDefault="00AC5FBF" w:rsidP="00901BC2">
            <w:pPr>
              <w:cnfStyle w:val="000000100000" w:firstRow="0" w:lastRow="0" w:firstColumn="0" w:lastColumn="0" w:oddVBand="0" w:evenVBand="0" w:oddHBand="1" w:evenHBand="0" w:firstRowFirstColumn="0" w:firstRowLastColumn="0" w:lastRowFirstColumn="0" w:lastRowLastColumn="0"/>
            </w:pPr>
            <w:r>
              <w:t>[</w:t>
            </w:r>
            <w:r w:rsidR="00371AD4">
              <w:t>teacher o</w:t>
            </w:r>
            <w:r w:rsidR="00E41CBF">
              <w:t>r</w:t>
            </w:r>
            <w:r w:rsidR="00371AD4">
              <w:t xml:space="preserve"> student to provide annotated example</w:t>
            </w:r>
            <w:r w:rsidR="00E41CBF">
              <w:t xml:space="preserve"> </w:t>
            </w:r>
            <w:r w:rsidR="00561225">
              <w:t>for differen</w:t>
            </w:r>
            <w:r w:rsidR="00371AD4">
              <w:t>tiation]</w:t>
            </w:r>
          </w:p>
        </w:tc>
      </w:tr>
      <w:tr w:rsidR="00463BE0" w14:paraId="63F7A6EB" w14:textId="3667FFB4" w:rsidTr="213471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pct"/>
          </w:tcPr>
          <w:p w14:paraId="441A857B" w14:textId="3FD766D4" w:rsidR="00463BE0" w:rsidRDefault="003868D1" w:rsidP="00D53E39">
            <w:pPr>
              <w:rPr>
                <w:noProof/>
              </w:rPr>
            </w:pPr>
            <w:r>
              <w:rPr>
                <w:noProof/>
              </w:rPr>
              <w:t>F</w:t>
            </w:r>
            <w:r w:rsidR="00152B37">
              <w:rPr>
                <w:noProof/>
              </w:rPr>
              <w:t>oreground</w:t>
            </w:r>
          </w:p>
        </w:tc>
        <w:tc>
          <w:tcPr>
            <w:tcW w:w="1399" w:type="pct"/>
          </w:tcPr>
          <w:p w14:paraId="487FA55C" w14:textId="66F57E2D" w:rsidR="00463BE0" w:rsidRDefault="001C57F0" w:rsidP="00901BC2">
            <w:pPr>
              <w:cnfStyle w:val="000000010000" w:firstRow="0" w:lastRow="0" w:firstColumn="0" w:lastColumn="0" w:oddVBand="0" w:evenVBand="0" w:oddHBand="0" w:evenHBand="1" w:firstRowFirstColumn="0" w:firstRowLastColumn="0" w:lastRowFirstColumn="0" w:lastRowLastColumn="0"/>
            </w:pPr>
            <w:r>
              <w:t xml:space="preserve">The part of the image that appears closest to the viewer. </w:t>
            </w:r>
          </w:p>
        </w:tc>
        <w:tc>
          <w:tcPr>
            <w:tcW w:w="2573" w:type="pct"/>
          </w:tcPr>
          <w:p w14:paraId="54E3EC23" w14:textId="56A3D74A" w:rsidR="005832CB" w:rsidRDefault="005832CB" w:rsidP="005832CB">
            <w:pPr>
              <w:pStyle w:val="Caption"/>
              <w:cnfStyle w:val="000000010000" w:firstRow="0" w:lastRow="0" w:firstColumn="0" w:lastColumn="0" w:oddVBand="0" w:evenVBand="0" w:oddHBand="0" w:evenHBand="1" w:firstRowFirstColumn="0" w:firstRowLastColumn="0" w:lastRowFirstColumn="0" w:lastRowLastColumn="0"/>
            </w:pPr>
            <w:r>
              <w:t xml:space="preserve">Figure </w:t>
            </w:r>
            <w:fldSimple w:instr=" SEQ Figure \* ARABIC ">
              <w:r w:rsidR="00133E6F">
                <w:rPr>
                  <w:noProof/>
                </w:rPr>
                <w:t>6</w:t>
              </w:r>
            </w:fldSimple>
            <w:r>
              <w:t xml:space="preserve"> – digitally altered photograph</w:t>
            </w:r>
            <w:r w:rsidR="002720C4">
              <w:t xml:space="preserve"> illustration foreground</w:t>
            </w:r>
          </w:p>
          <w:p w14:paraId="278052B1" w14:textId="3012668E" w:rsidR="00503172" w:rsidRDefault="00503172" w:rsidP="00901BC2">
            <w:pPr>
              <w:cnfStyle w:val="000000010000" w:firstRow="0" w:lastRow="0" w:firstColumn="0" w:lastColumn="0" w:oddVBand="0" w:evenVBand="0" w:oddHBand="0" w:evenHBand="1" w:firstRowFirstColumn="0" w:firstRowLastColumn="0" w:lastRowFirstColumn="0" w:lastRowLastColumn="0"/>
            </w:pPr>
            <w:r>
              <w:rPr>
                <w:b/>
                <w:bCs/>
                <w:noProof/>
              </w:rPr>
              <w:drawing>
                <wp:inline distT="0" distB="0" distL="0" distR="0" wp14:anchorId="4CF51234" wp14:editId="4714FA6E">
                  <wp:extent cx="2647270" cy="1592499"/>
                  <wp:effectExtent l="0" t="0" r="1270" b="8255"/>
                  <wp:docPr id="19" name="Picture 19" descr="A person sitting on a rock, with the sun shining brightl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itting on a rock, with the sun shining brightly in the backgroun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68289" cy="1605143"/>
                          </a:xfrm>
                          <a:prstGeom prst="rect">
                            <a:avLst/>
                          </a:prstGeom>
                        </pic:spPr>
                      </pic:pic>
                    </a:graphicData>
                  </a:graphic>
                </wp:inline>
              </w:drawing>
            </w:r>
          </w:p>
          <w:p w14:paraId="4AAA22F7" w14:textId="5C46E9B3" w:rsidR="00503172" w:rsidRDefault="00B4360C" w:rsidP="00901BC2">
            <w:pPr>
              <w:cnfStyle w:val="000000010000" w:firstRow="0" w:lastRow="0" w:firstColumn="0" w:lastColumn="0" w:oddVBand="0" w:evenVBand="0" w:oddHBand="0" w:evenHBand="1" w:firstRowFirstColumn="0" w:firstRowLastColumn="0" w:lastRowFirstColumn="0" w:lastRowLastColumn="0"/>
              <w:rPr>
                <w:b/>
                <w:bCs/>
                <w:noProof/>
              </w:rPr>
            </w:pPr>
            <w:r>
              <w:t>In the digitally altered photo</w:t>
            </w:r>
            <w:r w:rsidR="00306BCC">
              <w:t xml:space="preserve"> in figure 5, the man on the rock is in the foreground.</w:t>
            </w:r>
          </w:p>
        </w:tc>
      </w:tr>
      <w:tr w:rsidR="00901BC2" w14:paraId="68C60B3E" w14:textId="0EE583F9" w:rsidTr="213471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pct"/>
          </w:tcPr>
          <w:p w14:paraId="0D49FCC9" w14:textId="57785F6E" w:rsidR="00901BC2" w:rsidRDefault="003868D1" w:rsidP="00D53E39">
            <w:pPr>
              <w:rPr>
                <w:noProof/>
              </w:rPr>
            </w:pPr>
            <w:r>
              <w:rPr>
                <w:noProof/>
              </w:rPr>
              <w:t>B</w:t>
            </w:r>
            <w:r w:rsidR="00901BC2">
              <w:rPr>
                <w:noProof/>
              </w:rPr>
              <w:t>ackground</w:t>
            </w:r>
          </w:p>
        </w:tc>
        <w:tc>
          <w:tcPr>
            <w:tcW w:w="1399" w:type="pct"/>
          </w:tcPr>
          <w:p w14:paraId="6A736A68" w14:textId="2DBD9AE7" w:rsidR="00901BC2" w:rsidRDefault="00901BC2" w:rsidP="00901BC2">
            <w:pPr>
              <w:cnfStyle w:val="000000100000" w:firstRow="0" w:lastRow="0" w:firstColumn="0" w:lastColumn="0" w:oddVBand="0" w:evenVBand="0" w:oddHBand="1" w:evenHBand="0" w:firstRowFirstColumn="0" w:firstRowLastColumn="0" w:lastRowFirstColumn="0" w:lastRowLastColumn="0"/>
            </w:pPr>
            <w:r>
              <w:t>The area furthest from the viewer, behind the subject, or in the distance.</w:t>
            </w:r>
          </w:p>
        </w:tc>
        <w:tc>
          <w:tcPr>
            <w:tcW w:w="2573" w:type="pct"/>
          </w:tcPr>
          <w:p w14:paraId="2BED6C07" w14:textId="18057BCA" w:rsidR="002720C4" w:rsidRDefault="002720C4" w:rsidP="002720C4">
            <w:pPr>
              <w:pStyle w:val="Caption"/>
              <w:cnfStyle w:val="000000100000" w:firstRow="0" w:lastRow="0" w:firstColumn="0" w:lastColumn="0" w:oddVBand="0" w:evenVBand="0" w:oddHBand="1" w:evenHBand="0" w:firstRowFirstColumn="0" w:firstRowLastColumn="0" w:lastRowFirstColumn="0" w:lastRowLastColumn="0"/>
            </w:pPr>
            <w:r>
              <w:t xml:space="preserve">Figure </w:t>
            </w:r>
            <w:fldSimple w:instr=" SEQ Figure \* ARABIC ">
              <w:r w:rsidR="00133E6F">
                <w:rPr>
                  <w:noProof/>
                </w:rPr>
                <w:t>7</w:t>
              </w:r>
            </w:fldSimple>
            <w:r>
              <w:t xml:space="preserve"> – digitally altered photograph illustrating background</w:t>
            </w:r>
          </w:p>
          <w:p w14:paraId="4D483F00" w14:textId="67A5B592" w:rsidR="00503172" w:rsidRDefault="00503172" w:rsidP="00901BC2">
            <w:pPr>
              <w:cnfStyle w:val="000000100000" w:firstRow="0" w:lastRow="0" w:firstColumn="0" w:lastColumn="0" w:oddVBand="0" w:evenVBand="0" w:oddHBand="1" w:evenHBand="0" w:firstRowFirstColumn="0" w:firstRowLastColumn="0" w:lastRowFirstColumn="0" w:lastRowLastColumn="0"/>
            </w:pPr>
            <w:r>
              <w:rPr>
                <w:b/>
                <w:bCs/>
                <w:noProof/>
              </w:rPr>
              <w:drawing>
                <wp:inline distT="0" distB="0" distL="0" distR="0" wp14:anchorId="5B338252" wp14:editId="20D7DC85">
                  <wp:extent cx="2647270" cy="1592499"/>
                  <wp:effectExtent l="0" t="0" r="1270" b="8255"/>
                  <wp:docPr id="21" name="Picture 21" descr="A person sitting on a rock, with the sun shining brightl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sitting on a rock, with the sun shining brightly in the backgroun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68289" cy="1605143"/>
                          </a:xfrm>
                          <a:prstGeom prst="rect">
                            <a:avLst/>
                          </a:prstGeom>
                        </pic:spPr>
                      </pic:pic>
                    </a:graphicData>
                  </a:graphic>
                </wp:inline>
              </w:drawing>
            </w:r>
          </w:p>
          <w:p w14:paraId="5B4E7F47" w14:textId="332C8071" w:rsidR="00503172" w:rsidRDefault="00306BCC" w:rsidP="00901BC2">
            <w:pPr>
              <w:cnfStyle w:val="000000100000" w:firstRow="0" w:lastRow="0" w:firstColumn="0" w:lastColumn="0" w:oddVBand="0" w:evenVBand="0" w:oddHBand="1" w:evenHBand="0" w:firstRowFirstColumn="0" w:firstRowLastColumn="0" w:lastRowFirstColumn="0" w:lastRowLastColumn="0"/>
              <w:rPr>
                <w:b/>
                <w:bCs/>
                <w:noProof/>
              </w:rPr>
            </w:pPr>
            <w:r>
              <w:t>In the digitally altered photo in figure 5, the sun is in the background.</w:t>
            </w:r>
          </w:p>
        </w:tc>
      </w:tr>
      <w:tr w:rsidR="00463BE0" w14:paraId="424A7B66" w14:textId="4ED122C9" w:rsidTr="213471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pct"/>
          </w:tcPr>
          <w:p w14:paraId="2ECB5FD0" w14:textId="4052B164" w:rsidR="00463BE0" w:rsidRDefault="003868D1" w:rsidP="00152B37">
            <w:pPr>
              <w:rPr>
                <w:noProof/>
              </w:rPr>
            </w:pPr>
            <w:r>
              <w:rPr>
                <w:noProof/>
              </w:rPr>
              <w:t>J</w:t>
            </w:r>
            <w:r w:rsidR="00152B37">
              <w:rPr>
                <w:noProof/>
              </w:rPr>
              <w:t>uxtaposition</w:t>
            </w:r>
          </w:p>
        </w:tc>
        <w:tc>
          <w:tcPr>
            <w:tcW w:w="1399" w:type="pct"/>
          </w:tcPr>
          <w:p w14:paraId="4B276B41" w14:textId="1305FBE6" w:rsidR="00463BE0" w:rsidRDefault="001C57F0" w:rsidP="009D05E3">
            <w:pPr>
              <w:cnfStyle w:val="000000010000" w:firstRow="0" w:lastRow="0" w:firstColumn="0" w:lastColumn="0" w:oddVBand="0" w:evenVBand="0" w:oddHBand="0" w:evenHBand="1" w:firstRowFirstColumn="0" w:firstRowLastColumn="0" w:lastRowFirstColumn="0" w:lastRowLastColumn="0"/>
            </w:pPr>
            <w:r>
              <w:t>Placing things side by side or close together, often to emphasise similarity or difference.</w:t>
            </w:r>
          </w:p>
        </w:tc>
        <w:tc>
          <w:tcPr>
            <w:tcW w:w="2573" w:type="pct"/>
          </w:tcPr>
          <w:p w14:paraId="7397000D" w14:textId="2420154E" w:rsidR="009D05E3" w:rsidRDefault="009D05E3" w:rsidP="009D05E3">
            <w:pPr>
              <w:cnfStyle w:val="000000010000" w:firstRow="0" w:lastRow="0" w:firstColumn="0" w:lastColumn="0" w:oddVBand="0" w:evenVBand="0" w:oddHBand="0" w:evenHBand="1" w:firstRowFirstColumn="0" w:firstRowLastColumn="0" w:lastRowFirstColumn="0" w:lastRowLastColumn="0"/>
            </w:pPr>
            <w:r>
              <w:t>[teacher or student to provide annotated example for differentiation]</w:t>
            </w:r>
          </w:p>
        </w:tc>
      </w:tr>
      <w:tr w:rsidR="00463BE0" w14:paraId="3974D940" w14:textId="233302DC" w:rsidTr="213471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pct"/>
          </w:tcPr>
          <w:p w14:paraId="3E6CC947" w14:textId="2F9FBC0C" w:rsidR="00463BE0" w:rsidRDefault="003868D1" w:rsidP="00D53E39">
            <w:pPr>
              <w:rPr>
                <w:noProof/>
              </w:rPr>
            </w:pPr>
            <w:r>
              <w:rPr>
                <w:noProof/>
              </w:rPr>
              <w:t>F</w:t>
            </w:r>
            <w:r w:rsidR="00152B37">
              <w:rPr>
                <w:noProof/>
              </w:rPr>
              <w:t xml:space="preserve">raming </w:t>
            </w:r>
          </w:p>
        </w:tc>
        <w:tc>
          <w:tcPr>
            <w:tcW w:w="1399" w:type="pct"/>
          </w:tcPr>
          <w:p w14:paraId="6E727EBC" w14:textId="1A08DD35" w:rsidR="00463BE0" w:rsidRDefault="001C57F0" w:rsidP="009D05E3">
            <w:pPr>
              <w:cnfStyle w:val="000000100000" w:firstRow="0" w:lastRow="0" w:firstColumn="0" w:lastColumn="0" w:oddVBand="0" w:evenVBand="0" w:oddHBand="1" w:evenHBand="0" w:firstRowFirstColumn="0" w:firstRowLastColumn="0" w:lastRowFirstColumn="0" w:lastRowLastColumn="0"/>
            </w:pPr>
            <w:r>
              <w:t xml:space="preserve">The use of the camera to incorporate aspects of the action in a scene. This provides social distance in a visual text. Example: </w:t>
            </w:r>
            <w:r w:rsidR="006720F4">
              <w:t>close</w:t>
            </w:r>
            <w:r>
              <w:t>-up, medium, and long shot</w:t>
            </w:r>
          </w:p>
        </w:tc>
        <w:tc>
          <w:tcPr>
            <w:tcW w:w="2573" w:type="pct"/>
          </w:tcPr>
          <w:p w14:paraId="2842D6F5" w14:textId="63D84FCD" w:rsidR="009D05E3" w:rsidRDefault="009D05E3" w:rsidP="009D05E3">
            <w:pPr>
              <w:cnfStyle w:val="000000100000" w:firstRow="0" w:lastRow="0" w:firstColumn="0" w:lastColumn="0" w:oddVBand="0" w:evenVBand="0" w:oddHBand="1" w:evenHBand="0" w:firstRowFirstColumn="0" w:firstRowLastColumn="0" w:lastRowFirstColumn="0" w:lastRowLastColumn="0"/>
            </w:pPr>
            <w:r>
              <w:t>[teacher or student to provide annotated example for differentiation]</w:t>
            </w:r>
          </w:p>
        </w:tc>
      </w:tr>
      <w:tr w:rsidR="00463BE0" w14:paraId="3781378D" w14:textId="6A22D8A0" w:rsidTr="213471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pct"/>
          </w:tcPr>
          <w:p w14:paraId="52BF35E7" w14:textId="3266BE85" w:rsidR="00463BE0" w:rsidRDefault="003868D1" w:rsidP="00D53E39">
            <w:pPr>
              <w:rPr>
                <w:noProof/>
              </w:rPr>
            </w:pPr>
            <w:r>
              <w:rPr>
                <w:noProof/>
              </w:rPr>
              <w:t>S</w:t>
            </w:r>
            <w:r w:rsidR="00152B37">
              <w:rPr>
                <w:noProof/>
              </w:rPr>
              <w:t>alience</w:t>
            </w:r>
          </w:p>
        </w:tc>
        <w:tc>
          <w:tcPr>
            <w:tcW w:w="1399" w:type="pct"/>
          </w:tcPr>
          <w:p w14:paraId="0C83CDF7" w14:textId="084EBE27" w:rsidR="00463BE0" w:rsidRDefault="001C57F0" w:rsidP="009D05E3">
            <w:pPr>
              <w:cnfStyle w:val="000000010000" w:firstRow="0" w:lastRow="0" w:firstColumn="0" w:lastColumn="0" w:oddVBand="0" w:evenVBand="0" w:oddHBand="0" w:evenHBand="1" w:firstRowFirstColumn="0" w:firstRowLastColumn="0" w:lastRowFirstColumn="0" w:lastRowLastColumn="0"/>
            </w:pPr>
            <w:r>
              <w:t>Importance given to particular elements. Example: The size, expression and foreground position of an object demands the viewer’s attention first.</w:t>
            </w:r>
          </w:p>
        </w:tc>
        <w:tc>
          <w:tcPr>
            <w:tcW w:w="2573" w:type="pct"/>
          </w:tcPr>
          <w:p w14:paraId="7C805509" w14:textId="557ED064" w:rsidR="00F735F3" w:rsidRDefault="00F735F3" w:rsidP="00F735F3">
            <w:pPr>
              <w:pStyle w:val="Caption"/>
              <w:cnfStyle w:val="000000010000" w:firstRow="0" w:lastRow="0" w:firstColumn="0" w:lastColumn="0" w:oddVBand="0" w:evenVBand="0" w:oddHBand="0" w:evenHBand="1" w:firstRowFirstColumn="0" w:firstRowLastColumn="0" w:lastRowFirstColumn="0" w:lastRowLastColumn="0"/>
            </w:pPr>
            <w:r>
              <w:t xml:space="preserve">Figure </w:t>
            </w:r>
            <w:fldSimple w:instr=" SEQ Figure \* ARABIC ">
              <w:r w:rsidR="00133E6F">
                <w:rPr>
                  <w:noProof/>
                </w:rPr>
                <w:t>8</w:t>
              </w:r>
            </w:fldSimple>
            <w:r w:rsidR="00D94503">
              <w:t xml:space="preserve"> –</w:t>
            </w:r>
            <w:r>
              <w:t xml:space="preserve"> photograph</w:t>
            </w:r>
            <w:r w:rsidR="00D94503">
              <w:t xml:space="preserve"> </w:t>
            </w:r>
            <w:r>
              <w:t xml:space="preserve">illustrating </w:t>
            </w:r>
            <w:r w:rsidR="00954849">
              <w:t>salience</w:t>
            </w:r>
          </w:p>
          <w:p w14:paraId="5BEBFEDB" w14:textId="079D0509" w:rsidR="009D05E3" w:rsidRDefault="009D05E3" w:rsidP="009D05E3">
            <w:pPr>
              <w:cnfStyle w:val="000000010000" w:firstRow="0" w:lastRow="0" w:firstColumn="0" w:lastColumn="0" w:oddVBand="0" w:evenVBand="0" w:oddHBand="0" w:evenHBand="1" w:firstRowFirstColumn="0" w:firstRowLastColumn="0" w:lastRowFirstColumn="0" w:lastRowLastColumn="0"/>
            </w:pPr>
            <w:r>
              <w:rPr>
                <w:b/>
                <w:bCs/>
                <w:noProof/>
              </w:rPr>
              <w:drawing>
                <wp:inline distT="0" distB="0" distL="0" distR="0" wp14:anchorId="2DD6DCD9" wp14:editId="242C7E69">
                  <wp:extent cx="2896554" cy="1742458"/>
                  <wp:effectExtent l="0" t="0" r="0" b="0"/>
                  <wp:docPr id="22" name="Picture 22" descr="A person sitting on a rock&#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sitting on a rock&#10;&#10;"/>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913821" cy="1752845"/>
                          </a:xfrm>
                          <a:prstGeom prst="rect">
                            <a:avLst/>
                          </a:prstGeom>
                        </pic:spPr>
                      </pic:pic>
                    </a:graphicData>
                  </a:graphic>
                </wp:inline>
              </w:drawing>
            </w:r>
          </w:p>
          <w:p w14:paraId="613FAAD6" w14:textId="6717B10A" w:rsidR="009D05E3" w:rsidRDefault="009D05E3" w:rsidP="009D05E3">
            <w:pPr>
              <w:cnfStyle w:val="000000010000" w:firstRow="0" w:lastRow="0" w:firstColumn="0" w:lastColumn="0" w:oddVBand="0" w:evenVBand="0" w:oddHBand="0" w:evenHBand="1" w:firstRowFirstColumn="0" w:firstRowLastColumn="0" w:lastRowFirstColumn="0" w:lastRowLastColumn="0"/>
            </w:pPr>
            <w:r>
              <w:t>In figure 4, the man on the rock is the salient feature because he is positioned in the top left corner and in the foreground of the frame.</w:t>
            </w:r>
          </w:p>
          <w:p w14:paraId="79D7EB2D" w14:textId="46D886AA" w:rsidR="00954849" w:rsidRDefault="00954849" w:rsidP="00954849">
            <w:pPr>
              <w:pStyle w:val="Caption"/>
              <w:cnfStyle w:val="000000010000" w:firstRow="0" w:lastRow="0" w:firstColumn="0" w:lastColumn="0" w:oddVBand="0" w:evenVBand="0" w:oddHBand="0" w:evenHBand="1" w:firstRowFirstColumn="0" w:firstRowLastColumn="0" w:lastRowFirstColumn="0" w:lastRowLastColumn="0"/>
            </w:pPr>
            <w:r>
              <w:t xml:space="preserve">Figure </w:t>
            </w:r>
            <w:fldSimple w:instr=" SEQ Figure \* ARABIC ">
              <w:r w:rsidR="00133E6F">
                <w:rPr>
                  <w:noProof/>
                </w:rPr>
                <w:t>9</w:t>
              </w:r>
            </w:fldSimple>
            <w:r>
              <w:t xml:space="preserve"> – digitally altered photograph illustrating salience</w:t>
            </w:r>
          </w:p>
          <w:p w14:paraId="3D0F64A0" w14:textId="129430CF" w:rsidR="009D05E3" w:rsidRDefault="009D05E3" w:rsidP="009D05E3">
            <w:pPr>
              <w:cnfStyle w:val="000000010000" w:firstRow="0" w:lastRow="0" w:firstColumn="0" w:lastColumn="0" w:oddVBand="0" w:evenVBand="0" w:oddHBand="0" w:evenHBand="1" w:firstRowFirstColumn="0" w:firstRowLastColumn="0" w:lastRowFirstColumn="0" w:lastRowLastColumn="0"/>
            </w:pPr>
            <w:r>
              <w:rPr>
                <w:b/>
                <w:bCs/>
                <w:noProof/>
              </w:rPr>
              <w:drawing>
                <wp:inline distT="0" distB="0" distL="0" distR="0" wp14:anchorId="5A213124" wp14:editId="340D324A">
                  <wp:extent cx="2854411" cy="1717107"/>
                  <wp:effectExtent l="0" t="0" r="3175" b="0"/>
                  <wp:docPr id="28" name="Picture 28" descr="A person sitting on a rock, with the sun shining brightl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sitting on a rock, with the sun shining brightly in the backgroun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78567" cy="1731639"/>
                          </a:xfrm>
                          <a:prstGeom prst="rect">
                            <a:avLst/>
                          </a:prstGeom>
                        </pic:spPr>
                      </pic:pic>
                    </a:graphicData>
                  </a:graphic>
                </wp:inline>
              </w:drawing>
            </w:r>
          </w:p>
          <w:p w14:paraId="0AE2BCFA" w14:textId="1217FB46" w:rsidR="009D05E3" w:rsidRDefault="009D05E3" w:rsidP="009D05E3">
            <w:pPr>
              <w:cnfStyle w:val="000000010000" w:firstRow="0" w:lastRow="0" w:firstColumn="0" w:lastColumn="0" w:oddVBand="0" w:evenVBand="0" w:oddHBand="0" w:evenHBand="1" w:firstRowFirstColumn="0" w:firstRowLastColumn="0" w:lastRowFirstColumn="0" w:lastRowLastColumn="0"/>
              <w:rPr>
                <w:b/>
                <w:bCs/>
                <w:noProof/>
              </w:rPr>
            </w:pPr>
            <w:r>
              <w:t>In figure 5, the sun is the salient feature because it is placed in the centre of the frame and the bright yellow contrasts with the softer colours</w:t>
            </w:r>
          </w:p>
        </w:tc>
      </w:tr>
      <w:tr w:rsidR="00463BE0" w14:paraId="54424895" w14:textId="28350705" w:rsidTr="213471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pct"/>
          </w:tcPr>
          <w:p w14:paraId="733CE640" w14:textId="0043E13D" w:rsidR="00463BE0" w:rsidRDefault="003868D1" w:rsidP="00D53E39">
            <w:pPr>
              <w:rPr>
                <w:noProof/>
              </w:rPr>
            </w:pPr>
            <w:r>
              <w:rPr>
                <w:noProof/>
              </w:rPr>
              <w:t>S</w:t>
            </w:r>
            <w:r w:rsidR="00152B37">
              <w:rPr>
                <w:noProof/>
              </w:rPr>
              <w:t xml:space="preserve">ymbolism </w:t>
            </w:r>
          </w:p>
        </w:tc>
        <w:tc>
          <w:tcPr>
            <w:tcW w:w="1399" w:type="pct"/>
          </w:tcPr>
          <w:p w14:paraId="025A10C7" w14:textId="37CD5453" w:rsidR="00463BE0" w:rsidRDefault="001C57F0" w:rsidP="009D05E3">
            <w:pPr>
              <w:cnfStyle w:val="000000100000" w:firstRow="0" w:lastRow="0" w:firstColumn="0" w:lastColumn="0" w:oddVBand="0" w:evenVBand="0" w:oddHBand="1" w:evenHBand="0" w:firstRowFirstColumn="0" w:firstRowLastColumn="0" w:lastRowFirstColumn="0" w:lastRowLastColumn="0"/>
            </w:pPr>
            <w:r>
              <w:t>A word or concrete object that represents something else, especially an object representing something that is abstract.</w:t>
            </w:r>
          </w:p>
        </w:tc>
        <w:tc>
          <w:tcPr>
            <w:tcW w:w="2573" w:type="pct"/>
          </w:tcPr>
          <w:p w14:paraId="2487BC15" w14:textId="353E1B6F" w:rsidR="009D05E3" w:rsidRDefault="009D05E3" w:rsidP="009D05E3">
            <w:pPr>
              <w:cnfStyle w:val="000000100000" w:firstRow="0" w:lastRow="0" w:firstColumn="0" w:lastColumn="0" w:oddVBand="0" w:evenVBand="0" w:oddHBand="1" w:evenHBand="0" w:firstRowFirstColumn="0" w:firstRowLastColumn="0" w:lastRowFirstColumn="0" w:lastRowLastColumn="0"/>
            </w:pPr>
            <w:r>
              <w:t>[teacher or student to provide annotated example for differentiation]</w:t>
            </w:r>
          </w:p>
        </w:tc>
      </w:tr>
      <w:tr w:rsidR="00152B37" w14:paraId="61D9E287" w14:textId="647C7072" w:rsidTr="213471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pct"/>
          </w:tcPr>
          <w:p w14:paraId="125496C0" w14:textId="5E2E0801" w:rsidR="00152B37" w:rsidRDefault="003868D1" w:rsidP="00152B37">
            <w:pPr>
              <w:rPr>
                <w:noProof/>
              </w:rPr>
            </w:pPr>
            <w:r>
              <w:rPr>
                <w:noProof/>
              </w:rPr>
              <w:t>R</w:t>
            </w:r>
            <w:r w:rsidR="00152B37">
              <w:rPr>
                <w:noProof/>
              </w:rPr>
              <w:t>eading path</w:t>
            </w:r>
          </w:p>
        </w:tc>
        <w:tc>
          <w:tcPr>
            <w:tcW w:w="1399" w:type="pct"/>
          </w:tcPr>
          <w:p w14:paraId="5227F474" w14:textId="6DF27065" w:rsidR="00152B37" w:rsidRDefault="00901BC2" w:rsidP="009D05E3">
            <w:pPr>
              <w:cnfStyle w:val="000000010000" w:firstRow="0" w:lastRow="0" w:firstColumn="0" w:lastColumn="0" w:oddVBand="0" w:evenVBand="0" w:oddHBand="0" w:evenHBand="1" w:firstRowFirstColumn="0" w:firstRowLastColumn="0" w:lastRowFirstColumn="0" w:lastRowLastColumn="0"/>
            </w:pPr>
            <w:r>
              <w:t>The movement of a viewer’s gaze around the visual text. This movement can be demonstrated by lines of sight, or vectors.</w:t>
            </w:r>
          </w:p>
        </w:tc>
        <w:tc>
          <w:tcPr>
            <w:tcW w:w="2573" w:type="pct"/>
          </w:tcPr>
          <w:p w14:paraId="32CB5968" w14:textId="524F7A59" w:rsidR="009D05E3" w:rsidRDefault="009D05E3" w:rsidP="009D05E3">
            <w:pPr>
              <w:cnfStyle w:val="000000010000" w:firstRow="0" w:lastRow="0" w:firstColumn="0" w:lastColumn="0" w:oddVBand="0" w:evenVBand="0" w:oddHBand="0" w:evenHBand="1" w:firstRowFirstColumn="0" w:firstRowLastColumn="0" w:lastRowFirstColumn="0" w:lastRowLastColumn="0"/>
            </w:pPr>
            <w:r>
              <w:t>[teacher or student to provide annotated example for differentiation]</w:t>
            </w:r>
          </w:p>
        </w:tc>
      </w:tr>
      <w:tr w:rsidR="00152B37" w14:paraId="31785EE2" w14:textId="71FDEC1B" w:rsidTr="213471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pct"/>
          </w:tcPr>
          <w:p w14:paraId="0D2E0751" w14:textId="43F677C2" w:rsidR="00152B37" w:rsidRDefault="003868D1" w:rsidP="00152B37">
            <w:pPr>
              <w:rPr>
                <w:noProof/>
              </w:rPr>
            </w:pPr>
            <w:r>
              <w:rPr>
                <w:noProof/>
              </w:rPr>
              <w:t>C</w:t>
            </w:r>
            <w:r w:rsidR="00152B37">
              <w:rPr>
                <w:noProof/>
              </w:rPr>
              <w:t>olour palette</w:t>
            </w:r>
          </w:p>
        </w:tc>
        <w:tc>
          <w:tcPr>
            <w:tcW w:w="1399" w:type="pct"/>
          </w:tcPr>
          <w:p w14:paraId="39DB69D8" w14:textId="0050F1B3" w:rsidR="00152B37" w:rsidRDefault="00901BC2" w:rsidP="009D05E3">
            <w:pPr>
              <w:cnfStyle w:val="000000100000" w:firstRow="0" w:lastRow="0" w:firstColumn="0" w:lastColumn="0" w:oddVBand="0" w:evenVBand="0" w:oddHBand="1" w:evenHBand="0" w:firstRowFirstColumn="0" w:firstRowLastColumn="0" w:lastRowFirstColumn="0" w:lastRowLastColumn="0"/>
            </w:pPr>
            <w:r>
              <w:t>Range of colours often used deliberately in visual texts for symbolic meaning.</w:t>
            </w:r>
          </w:p>
        </w:tc>
        <w:tc>
          <w:tcPr>
            <w:tcW w:w="2573" w:type="pct"/>
          </w:tcPr>
          <w:p w14:paraId="24B3A63A" w14:textId="729EE798" w:rsidR="009D05E3" w:rsidRDefault="009D05E3" w:rsidP="009D05E3">
            <w:pPr>
              <w:cnfStyle w:val="000000100000" w:firstRow="0" w:lastRow="0" w:firstColumn="0" w:lastColumn="0" w:oddVBand="0" w:evenVBand="0" w:oddHBand="1" w:evenHBand="0" w:firstRowFirstColumn="0" w:firstRowLastColumn="0" w:lastRowFirstColumn="0" w:lastRowLastColumn="0"/>
            </w:pPr>
            <w:r>
              <w:t>[teacher or student to provide annotated example for differentiation]</w:t>
            </w:r>
          </w:p>
        </w:tc>
      </w:tr>
      <w:tr w:rsidR="00152B37" w14:paraId="18F6DB5B" w14:textId="27C8B1B8" w:rsidTr="213471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pct"/>
          </w:tcPr>
          <w:p w14:paraId="62C827AA" w14:textId="4FC268B0" w:rsidR="00152B37" w:rsidRDefault="003868D1" w:rsidP="00152B37">
            <w:pPr>
              <w:rPr>
                <w:noProof/>
              </w:rPr>
            </w:pPr>
            <w:r>
              <w:rPr>
                <w:noProof/>
              </w:rPr>
              <w:t>C</w:t>
            </w:r>
            <w:r w:rsidR="00152B37">
              <w:rPr>
                <w:noProof/>
              </w:rPr>
              <w:t>ontrast</w:t>
            </w:r>
          </w:p>
        </w:tc>
        <w:tc>
          <w:tcPr>
            <w:tcW w:w="1399" w:type="pct"/>
          </w:tcPr>
          <w:p w14:paraId="33A696E0" w14:textId="7F826F9F" w:rsidR="00152B37" w:rsidRDefault="00901BC2" w:rsidP="009D05E3">
            <w:pPr>
              <w:cnfStyle w:val="000000010000" w:firstRow="0" w:lastRow="0" w:firstColumn="0" w:lastColumn="0" w:oddVBand="0" w:evenVBand="0" w:oddHBand="0" w:evenHBand="1" w:firstRowFirstColumn="0" w:firstRowLastColumn="0" w:lastRowFirstColumn="0" w:lastRowLastColumn="0"/>
            </w:pPr>
            <w:r>
              <w:t>To consider similarities and differences between (features of) texts. Diagrams are useful for planning texts that require compare and contrast.</w:t>
            </w:r>
          </w:p>
        </w:tc>
        <w:tc>
          <w:tcPr>
            <w:tcW w:w="2573" w:type="pct"/>
          </w:tcPr>
          <w:p w14:paraId="79032636" w14:textId="507E3A6E" w:rsidR="009D05E3" w:rsidRDefault="009D05E3" w:rsidP="009D05E3">
            <w:pPr>
              <w:cnfStyle w:val="000000010000" w:firstRow="0" w:lastRow="0" w:firstColumn="0" w:lastColumn="0" w:oddVBand="0" w:evenVBand="0" w:oddHBand="0" w:evenHBand="1" w:firstRowFirstColumn="0" w:firstRowLastColumn="0" w:lastRowFirstColumn="0" w:lastRowLastColumn="0"/>
            </w:pPr>
            <w:r>
              <w:t>[teacher or student to provide annotated example for differentiation]</w:t>
            </w:r>
          </w:p>
        </w:tc>
      </w:tr>
      <w:tr w:rsidR="00D53E39" w14:paraId="53AC34A0" w14:textId="601DCA31" w:rsidTr="213471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pct"/>
          </w:tcPr>
          <w:p w14:paraId="5F676D6A" w14:textId="4C97F956" w:rsidR="00D53E39" w:rsidRDefault="003868D1" w:rsidP="00152B37">
            <w:pPr>
              <w:rPr>
                <w:noProof/>
              </w:rPr>
            </w:pPr>
            <w:r>
              <w:rPr>
                <w:noProof/>
              </w:rPr>
              <w:t>Ve</w:t>
            </w:r>
            <w:r w:rsidR="00D53E39">
              <w:rPr>
                <w:noProof/>
              </w:rPr>
              <w:t>ctors</w:t>
            </w:r>
          </w:p>
        </w:tc>
        <w:tc>
          <w:tcPr>
            <w:tcW w:w="1399" w:type="pct"/>
          </w:tcPr>
          <w:p w14:paraId="1DDD73B2" w14:textId="03930234" w:rsidR="00D53E39" w:rsidRDefault="00901BC2" w:rsidP="009D05E3">
            <w:pPr>
              <w:cnfStyle w:val="000000100000" w:firstRow="0" w:lastRow="0" w:firstColumn="0" w:lastColumn="0" w:oddVBand="0" w:evenVBand="0" w:oddHBand="1" w:evenHBand="0" w:firstRowFirstColumn="0" w:firstRowLastColumn="0" w:lastRowFirstColumn="0" w:lastRowLastColumn="0"/>
            </w:pPr>
            <w:r>
              <w:t>Lines, real or implied, which direct a viewer’s attention to a focal point in a visual text. Example: Some vectors are invisible (as in a glance between people), but others are real, and draw the viewer’s eye directly.</w:t>
            </w:r>
          </w:p>
        </w:tc>
        <w:tc>
          <w:tcPr>
            <w:tcW w:w="2573" w:type="pct"/>
          </w:tcPr>
          <w:p w14:paraId="70B08061" w14:textId="44D6F1EE" w:rsidR="009D05E3" w:rsidRDefault="009D05E3" w:rsidP="009D05E3">
            <w:pPr>
              <w:cnfStyle w:val="000000100000" w:firstRow="0" w:lastRow="0" w:firstColumn="0" w:lastColumn="0" w:oddVBand="0" w:evenVBand="0" w:oddHBand="1" w:evenHBand="0" w:firstRowFirstColumn="0" w:firstRowLastColumn="0" w:lastRowFirstColumn="0" w:lastRowLastColumn="0"/>
            </w:pPr>
            <w:r>
              <w:t>[teacher or student to provide annotated example for differentiation]</w:t>
            </w:r>
          </w:p>
        </w:tc>
      </w:tr>
      <w:tr w:rsidR="00C7615C" w14:paraId="6261B439" w14:textId="6BBD0CB2" w:rsidTr="213471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8" w:type="pct"/>
          </w:tcPr>
          <w:p w14:paraId="4205C60A" w14:textId="55A608EF" w:rsidR="00C7615C" w:rsidRDefault="003B148F" w:rsidP="00152B37">
            <w:pPr>
              <w:rPr>
                <w:noProof/>
              </w:rPr>
            </w:pPr>
            <w:r>
              <w:rPr>
                <w:noProof/>
              </w:rPr>
              <w:t>M</w:t>
            </w:r>
            <w:r w:rsidR="00C7615C">
              <w:rPr>
                <w:noProof/>
              </w:rPr>
              <w:t>otif</w:t>
            </w:r>
          </w:p>
        </w:tc>
        <w:tc>
          <w:tcPr>
            <w:tcW w:w="1399" w:type="pct"/>
          </w:tcPr>
          <w:p w14:paraId="728B3AF5" w14:textId="690AEB08" w:rsidR="00C7615C" w:rsidRDefault="00DD660C" w:rsidP="00DD660C">
            <w:pPr>
              <w:cnfStyle w:val="000000010000" w:firstRow="0" w:lastRow="0" w:firstColumn="0" w:lastColumn="0" w:oddVBand="0" w:evenVBand="0" w:oddHBand="0" w:evenHBand="1" w:firstRowFirstColumn="0" w:firstRowLastColumn="0" w:lastRowFirstColumn="0" w:lastRowLastColumn="0"/>
            </w:pPr>
            <w:r>
              <w:t>A</w:t>
            </w:r>
            <w:r w:rsidRPr="00DD660C">
              <w:t>n element that is repeated in a text.</w:t>
            </w:r>
            <w:r>
              <w:t xml:space="preserve"> </w:t>
            </w:r>
            <w:r w:rsidRPr="00DD660C">
              <w:t>It may also be repeated and woven throughout the text, such as a colour motif (‘Literary Terms: a practical glossary’, Moon 2005).</w:t>
            </w:r>
          </w:p>
        </w:tc>
        <w:tc>
          <w:tcPr>
            <w:tcW w:w="2573" w:type="pct"/>
          </w:tcPr>
          <w:p w14:paraId="75E13EA6" w14:textId="301FB8F9" w:rsidR="009D05E3" w:rsidRDefault="009D05E3" w:rsidP="009D05E3">
            <w:pPr>
              <w:cnfStyle w:val="000000010000" w:firstRow="0" w:lastRow="0" w:firstColumn="0" w:lastColumn="0" w:oddVBand="0" w:evenVBand="0" w:oddHBand="0" w:evenHBand="1" w:firstRowFirstColumn="0" w:firstRowLastColumn="0" w:lastRowFirstColumn="0" w:lastRowLastColumn="0"/>
            </w:pPr>
            <w:r>
              <w:t>[teacher or student to provide annotated example for differentiation]</w:t>
            </w:r>
          </w:p>
        </w:tc>
      </w:tr>
    </w:tbl>
    <w:p w14:paraId="2A173457" w14:textId="3A0A6DEA" w:rsidR="21347157" w:rsidRDefault="21347157">
      <w:r>
        <w:br w:type="page"/>
      </w:r>
    </w:p>
    <w:p w14:paraId="6DF6C3DE" w14:textId="182B6A8E" w:rsidR="0F220BB1" w:rsidRDefault="0F220BB1" w:rsidP="21347157">
      <w:pPr>
        <w:pStyle w:val="Heading2"/>
      </w:pPr>
      <w:bookmarkStart w:id="18" w:name="_Toc141886162"/>
      <w:r>
        <w:t xml:space="preserve">Core text 1 – </w:t>
      </w:r>
      <w:r w:rsidRPr="21347157">
        <w:rPr>
          <w:i/>
          <w:iCs/>
        </w:rPr>
        <w:t>Mirror</w:t>
      </w:r>
      <w:r>
        <w:t xml:space="preserve"> by Jeannie</w:t>
      </w:r>
      <w:r w:rsidR="36AFACE2">
        <w:t xml:space="preserve"> Baker</w:t>
      </w:r>
      <w:bookmarkEnd w:id="18"/>
    </w:p>
    <w:p w14:paraId="086C1540" w14:textId="5915C321" w:rsidR="36AFACE2" w:rsidRDefault="36AFACE2" w:rsidP="21347157">
      <w:r>
        <w:t xml:space="preserve">For extracts from core text 1, </w:t>
      </w:r>
      <w:r w:rsidRPr="21347157">
        <w:rPr>
          <w:i/>
          <w:iCs/>
        </w:rPr>
        <w:t>Mirror</w:t>
      </w:r>
      <w:r>
        <w:t xml:space="preserve"> by Jeannie Baker, see the core texts booklet.</w:t>
      </w:r>
    </w:p>
    <w:p w14:paraId="50EC60B8" w14:textId="5F819FDF" w:rsidR="009667E5" w:rsidRDefault="00F26C2A" w:rsidP="21347157">
      <w:pPr>
        <w:pStyle w:val="Heading3"/>
        <w:rPr>
          <w:rStyle w:val="Strong"/>
          <w:b/>
        </w:rPr>
      </w:pPr>
      <w:bookmarkStart w:id="19" w:name="_Toc141886163"/>
      <w:r>
        <w:t xml:space="preserve">Phase 1, </w:t>
      </w:r>
      <w:r w:rsidR="00CF62E1">
        <w:t xml:space="preserve">resource </w:t>
      </w:r>
      <w:r w:rsidR="00FF235F">
        <w:t>4</w:t>
      </w:r>
      <w:r w:rsidR="009667E5">
        <w:t xml:space="preserve"> – sentence structure</w:t>
      </w:r>
      <w:r w:rsidR="00A16BF6">
        <w:t xml:space="preserve"> revision</w:t>
      </w:r>
      <w:bookmarkEnd w:id="19"/>
    </w:p>
    <w:p w14:paraId="4B1E0BCD" w14:textId="52155AE6" w:rsidR="00D30493" w:rsidRDefault="00D30493" w:rsidP="00A16BF6">
      <w:pPr>
        <w:rPr>
          <w:rStyle w:val="Strong"/>
        </w:rPr>
      </w:pPr>
      <w:r>
        <w:rPr>
          <w:rStyle w:val="Strong"/>
        </w:rPr>
        <w:t>Key</w:t>
      </w:r>
    </w:p>
    <w:p w14:paraId="34E6FF32" w14:textId="52788F50" w:rsidR="00D30493" w:rsidRDefault="00D30493" w:rsidP="00D30493">
      <w:pPr>
        <w:rPr>
          <w:rStyle w:val="Strong"/>
          <w:b w:val="0"/>
          <w:bCs w:val="0"/>
        </w:rPr>
      </w:pPr>
      <w:r w:rsidRPr="09549E72">
        <w:rPr>
          <w:rStyle w:val="Strong"/>
        </w:rPr>
        <w:t>Bold</w:t>
      </w:r>
      <w:r w:rsidR="007B300D" w:rsidRPr="09549E72">
        <w:rPr>
          <w:rStyle w:val="Strong"/>
        </w:rPr>
        <w:t xml:space="preserve"> text</w:t>
      </w:r>
      <w:r w:rsidRPr="00D30493">
        <w:rPr>
          <w:rStyle w:val="Strong"/>
          <w:b w:val="0"/>
        </w:rPr>
        <w:t>:</w:t>
      </w:r>
      <w:r>
        <w:rPr>
          <w:rStyle w:val="Strong"/>
          <w:b w:val="0"/>
        </w:rPr>
        <w:t xml:space="preserve"> verb</w:t>
      </w:r>
    </w:p>
    <w:p w14:paraId="60EC813E" w14:textId="38605CCD" w:rsidR="00D30493" w:rsidRDefault="00C37348" w:rsidP="00D30493">
      <w:pPr>
        <w:rPr>
          <w:rStyle w:val="Strong"/>
          <w:b w:val="0"/>
          <w:bCs w:val="0"/>
        </w:rPr>
      </w:pPr>
      <w:r w:rsidRPr="09549E72">
        <w:rPr>
          <w:rStyle w:val="Strong"/>
          <w:b w:val="0"/>
          <w:color w:val="4472C4" w:themeColor="accent1"/>
        </w:rPr>
        <w:t>Blue</w:t>
      </w:r>
      <w:r w:rsidR="007B300D" w:rsidRPr="09549E72">
        <w:rPr>
          <w:rStyle w:val="Strong"/>
          <w:b w:val="0"/>
          <w:color w:val="4472C4" w:themeColor="accent1"/>
        </w:rPr>
        <w:t xml:space="preserve"> text</w:t>
      </w:r>
      <w:r w:rsidRPr="09549E72">
        <w:rPr>
          <w:rStyle w:val="Strong"/>
          <w:b w:val="0"/>
          <w:color w:val="4472C4" w:themeColor="accent1"/>
        </w:rPr>
        <w:t>:</w:t>
      </w:r>
      <w:r>
        <w:rPr>
          <w:rStyle w:val="Strong"/>
          <w:b w:val="0"/>
        </w:rPr>
        <w:t xml:space="preserve"> </w:t>
      </w:r>
      <w:r w:rsidR="003E5C0A">
        <w:rPr>
          <w:rStyle w:val="Strong"/>
          <w:b w:val="0"/>
        </w:rPr>
        <w:t>conjunction</w:t>
      </w:r>
    </w:p>
    <w:p w14:paraId="272BA426" w14:textId="1256F0BB" w:rsidR="003E5C0A" w:rsidRDefault="003E5C0A" w:rsidP="00D30493">
      <w:pPr>
        <w:rPr>
          <w:rStyle w:val="Strong"/>
          <w:b w:val="0"/>
          <w:bCs w:val="0"/>
        </w:rPr>
      </w:pPr>
      <w:r w:rsidRPr="2F64A3FA">
        <w:rPr>
          <w:rStyle w:val="Strong"/>
          <w:b w:val="0"/>
          <w:u w:val="single"/>
        </w:rPr>
        <w:t>Underline</w:t>
      </w:r>
      <w:r w:rsidR="007B300D" w:rsidRPr="2F64A3FA">
        <w:rPr>
          <w:rStyle w:val="Strong"/>
          <w:b w:val="0"/>
          <w:u w:val="single"/>
        </w:rPr>
        <w:t>d text:</w:t>
      </w:r>
      <w:r w:rsidR="00194DE4">
        <w:rPr>
          <w:rStyle w:val="Strong"/>
          <w:b w:val="0"/>
        </w:rPr>
        <w:t xml:space="preserve"> simple sentence</w:t>
      </w:r>
    </w:p>
    <w:p w14:paraId="71C13017" w14:textId="56C7D408" w:rsidR="00A16BF6" w:rsidRPr="00F76289" w:rsidRDefault="00A16BF6" w:rsidP="00A16BF6">
      <w:pPr>
        <w:rPr>
          <w:rStyle w:val="Strong"/>
        </w:rPr>
      </w:pPr>
      <w:r w:rsidRPr="00F76289">
        <w:rPr>
          <w:rStyle w:val="Strong"/>
        </w:rPr>
        <w:t>Simple sentence</w:t>
      </w:r>
    </w:p>
    <w:p w14:paraId="38E964EF" w14:textId="2A6E775A" w:rsidR="00A16BF6" w:rsidRDefault="002F2E1F" w:rsidP="00A16BF6">
      <w:r w:rsidRPr="002F2E1F">
        <w:t xml:space="preserve">A simple sentence has one </w:t>
      </w:r>
      <w:r w:rsidRPr="007D35EE">
        <w:rPr>
          <w:rStyle w:val="Strong"/>
        </w:rPr>
        <w:t xml:space="preserve">verb </w:t>
      </w:r>
      <w:r w:rsidRPr="002F2E1F">
        <w:t>and one idea – also called an independent clause because it makes sense on its own.</w:t>
      </w:r>
    </w:p>
    <w:p w14:paraId="2E783835" w14:textId="257598E2" w:rsidR="00F76289" w:rsidRDefault="000B69C7" w:rsidP="00F76289">
      <w:pPr>
        <w:pStyle w:val="ListBullet"/>
      </w:pPr>
      <w:r w:rsidRPr="00F76289">
        <w:rPr>
          <w:rStyle w:val="Emphasis"/>
        </w:rPr>
        <w:t xml:space="preserve">Mirror </w:t>
      </w:r>
      <w:r w:rsidRPr="007D35EE">
        <w:rPr>
          <w:rStyle w:val="Strong"/>
        </w:rPr>
        <w:t xml:space="preserve">is </w:t>
      </w:r>
      <w:r>
        <w:t>a picture book</w:t>
      </w:r>
      <w:r w:rsidR="00F76289">
        <w:t>.</w:t>
      </w:r>
    </w:p>
    <w:p w14:paraId="09DD64E3" w14:textId="6D07B37B" w:rsidR="00F76289" w:rsidRDefault="00F76289" w:rsidP="00F76289">
      <w:pPr>
        <w:rPr>
          <w:rStyle w:val="Strong"/>
        </w:rPr>
      </w:pPr>
      <w:r w:rsidRPr="00F76289">
        <w:rPr>
          <w:rStyle w:val="Strong"/>
        </w:rPr>
        <w:t>Compound sentence</w:t>
      </w:r>
    </w:p>
    <w:p w14:paraId="2C781648" w14:textId="1ECD1251" w:rsidR="00F76289" w:rsidRDefault="00EE4956" w:rsidP="00EE4956">
      <w:pPr>
        <w:rPr>
          <w:rStyle w:val="Strong"/>
          <w:b w:val="0"/>
          <w:bCs w:val="0"/>
        </w:rPr>
      </w:pPr>
      <w:r w:rsidRPr="00EE4956">
        <w:rPr>
          <w:rStyle w:val="Strong"/>
          <w:b w:val="0"/>
        </w:rPr>
        <w:t xml:space="preserve">A compound sentence has two or more verbs. It is made up of </w:t>
      </w:r>
      <w:r w:rsidR="006720F4">
        <w:rPr>
          <w:rStyle w:val="Strong"/>
          <w:b w:val="0"/>
        </w:rPr>
        <w:t>2</w:t>
      </w:r>
      <w:r w:rsidR="006720F4" w:rsidRPr="00EE4956">
        <w:rPr>
          <w:rStyle w:val="Strong"/>
          <w:b w:val="0"/>
        </w:rPr>
        <w:t xml:space="preserve"> </w:t>
      </w:r>
      <w:r w:rsidRPr="00EE4956">
        <w:rPr>
          <w:rStyle w:val="Strong"/>
          <w:b w:val="0"/>
        </w:rPr>
        <w:t xml:space="preserve">simple sentences joined by a </w:t>
      </w:r>
      <w:r w:rsidRPr="00855441">
        <w:rPr>
          <w:rStyle w:val="Strong"/>
          <w:b w:val="0"/>
          <w:color w:val="4472C4" w:themeColor="accent1"/>
        </w:rPr>
        <w:t xml:space="preserve">conjunction </w:t>
      </w:r>
      <w:r w:rsidRPr="00EE4956">
        <w:rPr>
          <w:rStyle w:val="Strong"/>
          <w:b w:val="0"/>
        </w:rPr>
        <w:t>or joining word.</w:t>
      </w:r>
    </w:p>
    <w:p w14:paraId="0F24A5A2" w14:textId="1B1A2BD8" w:rsidR="00EE4956" w:rsidRPr="00575353" w:rsidRDefault="00027BAE" w:rsidP="00595DD9">
      <w:pPr>
        <w:pStyle w:val="ListBullet"/>
        <w:rPr>
          <w:rStyle w:val="Emphasis"/>
          <w:bCs/>
          <w:i w:val="0"/>
          <w:iCs w:val="0"/>
        </w:rPr>
      </w:pPr>
      <w:r>
        <w:rPr>
          <w:rStyle w:val="Emphasis"/>
        </w:rPr>
        <w:t>Mirror</w:t>
      </w:r>
      <w:r w:rsidR="00595DD9" w:rsidRPr="007D35EE">
        <w:rPr>
          <w:rStyle w:val="Strong"/>
        </w:rPr>
        <w:t xml:space="preserve"> is</w:t>
      </w:r>
      <w:r w:rsidR="00595DD9" w:rsidRPr="00575353">
        <w:t xml:space="preserve"> a picture </w:t>
      </w:r>
      <w:r w:rsidR="00575353" w:rsidRPr="00575353">
        <w:t>book,</w:t>
      </w:r>
      <w:r w:rsidR="00595DD9" w:rsidRPr="00575353">
        <w:t xml:space="preserve"> </w:t>
      </w:r>
      <w:r w:rsidR="00595DD9" w:rsidRPr="00855441">
        <w:rPr>
          <w:color w:val="4472C4" w:themeColor="accent1"/>
        </w:rPr>
        <w:t>and</w:t>
      </w:r>
      <w:r w:rsidR="00595DD9" w:rsidRPr="00575353">
        <w:t xml:space="preserve"> it </w:t>
      </w:r>
      <w:r w:rsidR="00DD73AD" w:rsidRPr="007D35EE">
        <w:rPr>
          <w:rStyle w:val="Strong"/>
        </w:rPr>
        <w:t>explores</w:t>
      </w:r>
      <w:r w:rsidR="00DD73AD" w:rsidRPr="00575353">
        <w:t xml:space="preserve"> </w:t>
      </w:r>
      <w:r w:rsidR="00575353" w:rsidRPr="00575353">
        <w:t>different life experiences.</w:t>
      </w:r>
    </w:p>
    <w:p w14:paraId="2D004A62" w14:textId="5B5620D4" w:rsidR="00575353" w:rsidRDefault="00575353" w:rsidP="00575353">
      <w:pPr>
        <w:rPr>
          <w:rStyle w:val="Strong"/>
        </w:rPr>
      </w:pPr>
      <w:r w:rsidRPr="00575353">
        <w:rPr>
          <w:rStyle w:val="Strong"/>
        </w:rPr>
        <w:t>Complex sentence</w:t>
      </w:r>
    </w:p>
    <w:p w14:paraId="4222CDB8" w14:textId="2D9632AB" w:rsidR="00F40250" w:rsidRDefault="009B2424" w:rsidP="009B2424">
      <w:pPr>
        <w:rPr>
          <w:rStyle w:val="Strong"/>
          <w:b w:val="0"/>
          <w:bCs w:val="0"/>
        </w:rPr>
      </w:pPr>
      <w:r w:rsidRPr="009B2424">
        <w:rPr>
          <w:rStyle w:val="Strong"/>
          <w:b w:val="0"/>
        </w:rPr>
        <w:t xml:space="preserve">A complex sentence has at least one </w:t>
      </w:r>
      <w:r w:rsidRPr="00D30493">
        <w:rPr>
          <w:rStyle w:val="Strong"/>
          <w:b w:val="0"/>
          <w:u w:val="single"/>
        </w:rPr>
        <w:t>simple sentence</w:t>
      </w:r>
      <w:r w:rsidRPr="006F142B">
        <w:rPr>
          <w:rStyle w:val="Strong"/>
          <w:b w:val="0"/>
        </w:rPr>
        <w:t xml:space="preserve"> </w:t>
      </w:r>
      <w:r w:rsidRPr="009B2424">
        <w:rPr>
          <w:rStyle w:val="Strong"/>
          <w:b w:val="0"/>
        </w:rPr>
        <w:t>and at least one dependent clause.</w:t>
      </w:r>
    </w:p>
    <w:p w14:paraId="4553C1AF" w14:textId="1A51D6AC" w:rsidR="009B2424" w:rsidRPr="00D30493" w:rsidRDefault="00D736BE" w:rsidP="007D35EE">
      <w:pPr>
        <w:pStyle w:val="ListBullet"/>
        <w:rPr>
          <w:rStyle w:val="Strong"/>
          <w:b w:val="0"/>
          <w:bCs w:val="0"/>
          <w:u w:val="single"/>
        </w:rPr>
      </w:pPr>
      <w:r>
        <w:rPr>
          <w:rStyle w:val="Strong"/>
          <w:b w:val="0"/>
        </w:rPr>
        <w:t xml:space="preserve">Although </w:t>
      </w:r>
      <w:r w:rsidR="006B621B">
        <w:rPr>
          <w:rStyle w:val="Emphasis"/>
        </w:rPr>
        <w:t>Mirror</w:t>
      </w:r>
      <w:r w:rsidR="00902522">
        <w:rPr>
          <w:rStyle w:val="Emphasis"/>
        </w:rPr>
        <w:t xml:space="preserve"> </w:t>
      </w:r>
      <w:r w:rsidR="00902522" w:rsidRPr="007D35EE">
        <w:rPr>
          <w:rStyle w:val="Strong"/>
        </w:rPr>
        <w:t>explores</w:t>
      </w:r>
      <w:r w:rsidR="00902522">
        <w:rPr>
          <w:rStyle w:val="Emphasis"/>
          <w:i w:val="0"/>
          <w:iCs w:val="0"/>
        </w:rPr>
        <w:t xml:space="preserve"> different life experiences, </w:t>
      </w:r>
      <w:r w:rsidR="00902522" w:rsidRPr="00D30493">
        <w:rPr>
          <w:rStyle w:val="Emphasis"/>
          <w:i w:val="0"/>
          <w:iCs w:val="0"/>
          <w:u w:val="single"/>
        </w:rPr>
        <w:t>it</w:t>
      </w:r>
      <w:r w:rsidR="00902522" w:rsidRPr="00D30493">
        <w:rPr>
          <w:rStyle w:val="Strong"/>
          <w:u w:val="single"/>
        </w:rPr>
        <w:t xml:space="preserve"> emphasises</w:t>
      </w:r>
      <w:r w:rsidR="00902522" w:rsidRPr="00D30493">
        <w:rPr>
          <w:rStyle w:val="Emphasis"/>
          <w:i w:val="0"/>
          <w:iCs w:val="0"/>
          <w:u w:val="single"/>
        </w:rPr>
        <w:t xml:space="preserve"> </w:t>
      </w:r>
      <w:r w:rsidR="00203491" w:rsidRPr="00D30493">
        <w:rPr>
          <w:rStyle w:val="Emphasis"/>
          <w:i w:val="0"/>
          <w:iCs w:val="0"/>
          <w:u w:val="single"/>
        </w:rPr>
        <w:t>the similarities b</w:t>
      </w:r>
      <w:r w:rsidR="00B7698B" w:rsidRPr="00D30493">
        <w:rPr>
          <w:rStyle w:val="Emphasis"/>
          <w:i w:val="0"/>
          <w:iCs w:val="0"/>
          <w:u w:val="single"/>
        </w:rPr>
        <w:t>etween humans across the world.</w:t>
      </w:r>
    </w:p>
    <w:p w14:paraId="462D2832" w14:textId="1B3F8CDF" w:rsidR="00575353" w:rsidRDefault="00315598" w:rsidP="00575353">
      <w:pPr>
        <w:rPr>
          <w:rStyle w:val="Strong"/>
          <w:b w:val="0"/>
          <w:bCs w:val="0"/>
        </w:rPr>
      </w:pPr>
      <w:r w:rsidRPr="00315598">
        <w:rPr>
          <w:rStyle w:val="Strong"/>
          <w:b w:val="0"/>
        </w:rPr>
        <w:t>A dependent clause has a verb but is an incomplete idea.</w:t>
      </w:r>
    </w:p>
    <w:p w14:paraId="3FCCCAD8" w14:textId="2B088881" w:rsidR="007D35EE" w:rsidRPr="00EE4956" w:rsidRDefault="007D35EE" w:rsidP="00125495">
      <w:pPr>
        <w:pStyle w:val="ListBullet"/>
        <w:rPr>
          <w:rStyle w:val="Strong"/>
          <w:rFonts w:eastAsia="Calibri"/>
          <w:b w:val="0"/>
        </w:rPr>
      </w:pPr>
      <w:r>
        <w:rPr>
          <w:rStyle w:val="Strong"/>
          <w:b w:val="0"/>
        </w:rPr>
        <w:t xml:space="preserve">Although </w:t>
      </w:r>
      <w:r>
        <w:rPr>
          <w:rStyle w:val="Emphasis"/>
        </w:rPr>
        <w:t xml:space="preserve">Mirror </w:t>
      </w:r>
      <w:r w:rsidRPr="007D35EE">
        <w:rPr>
          <w:rStyle w:val="Strong"/>
        </w:rPr>
        <w:t xml:space="preserve">explores </w:t>
      </w:r>
      <w:r>
        <w:rPr>
          <w:rStyle w:val="Emphasis"/>
          <w:i w:val="0"/>
          <w:iCs w:val="0"/>
        </w:rPr>
        <w:t>different life experiences</w:t>
      </w:r>
      <w:r w:rsidR="00DC0419">
        <w:rPr>
          <w:rStyle w:val="Emphasis"/>
          <w:i w:val="0"/>
          <w:iCs w:val="0"/>
        </w:rPr>
        <w:t>…</w:t>
      </w:r>
    </w:p>
    <w:p w14:paraId="113F2530" w14:textId="56EA0DC4" w:rsidR="00FF235F" w:rsidRPr="00FF235F" w:rsidRDefault="00FF235F" w:rsidP="005A41B0">
      <w:pPr>
        <w:pStyle w:val="Heading3"/>
      </w:pPr>
      <w:bookmarkStart w:id="20" w:name="_Toc141886164"/>
      <w:r>
        <w:t xml:space="preserve">Phase 1, resource 5 – review of </w:t>
      </w:r>
      <w:r w:rsidRPr="21347157">
        <w:rPr>
          <w:i/>
          <w:iCs/>
        </w:rPr>
        <w:t>Mirror</w:t>
      </w:r>
      <w:r>
        <w:t xml:space="preserve"> by Jeannie Baker</w:t>
      </w:r>
      <w:bookmarkEnd w:id="20"/>
    </w:p>
    <w:p w14:paraId="34390E02" w14:textId="17B7012A" w:rsidR="00BE7581" w:rsidRPr="00BE7581" w:rsidRDefault="00BE7581" w:rsidP="00BE7581">
      <w:pPr>
        <w:pStyle w:val="FeatureBox2"/>
      </w:pPr>
      <w:r w:rsidRPr="0095029E">
        <w:rPr>
          <w:rStyle w:val="Strong"/>
        </w:rPr>
        <w:t>Teacher note:</w:t>
      </w:r>
      <w:r w:rsidR="00116737">
        <w:t xml:space="preserve"> some</w:t>
      </w:r>
      <w:r>
        <w:t xml:space="preserve"> </w:t>
      </w:r>
      <w:r w:rsidR="00116737">
        <w:t>vocabulary may require explicit teaching as a pre-reading activity, particularly to support EAL/D learners</w:t>
      </w:r>
      <w:r w:rsidR="0095029E">
        <w:t>. For example</w:t>
      </w:r>
      <w:r w:rsidR="00C82AEE">
        <w:t xml:space="preserve">: </w:t>
      </w:r>
      <w:r w:rsidR="00005025">
        <w:t xml:space="preserve">illustrate, concept, otherness, clever, </w:t>
      </w:r>
      <w:r w:rsidR="001C0942">
        <w:t xml:space="preserve">construction, simultaneously, collage, commonality, </w:t>
      </w:r>
      <w:r w:rsidR="00BE0D14">
        <w:t>belonging, instigates, initial, appreciation.</w:t>
      </w:r>
    </w:p>
    <w:p w14:paraId="3E825EFB" w14:textId="0E070311" w:rsidR="00FF235F" w:rsidRDefault="00FF235F" w:rsidP="00FF235F">
      <w:pPr>
        <w:rPr>
          <w:rStyle w:val="Strong"/>
        </w:rPr>
      </w:pPr>
      <w:r w:rsidRPr="00B5257F">
        <w:rPr>
          <w:rStyle w:val="Strong"/>
        </w:rPr>
        <w:t xml:space="preserve">Review of </w:t>
      </w:r>
      <w:r w:rsidRPr="0087119D">
        <w:rPr>
          <w:rStyle w:val="Strong"/>
          <w:i/>
          <w:iCs/>
        </w:rPr>
        <w:t>Mirror</w:t>
      </w:r>
      <w:r w:rsidRPr="00B5257F">
        <w:rPr>
          <w:rStyle w:val="Strong"/>
        </w:rPr>
        <w:t xml:space="preserve"> by Jeannie Baker</w:t>
      </w:r>
    </w:p>
    <w:p w14:paraId="23258FC8" w14:textId="38E1EABE" w:rsidR="00B60F44" w:rsidRDefault="00FF235F" w:rsidP="00D4563C">
      <w:pPr>
        <w:rPr>
          <w:rStyle w:val="Strong"/>
          <w:b w:val="0"/>
          <w:bCs w:val="0"/>
        </w:rPr>
      </w:pPr>
      <w:r w:rsidRPr="0087119D">
        <w:rPr>
          <w:rStyle w:val="Strong"/>
          <w:b w:val="0"/>
          <w:i/>
          <w:iCs/>
        </w:rPr>
        <w:t>Mirror</w:t>
      </w:r>
      <w:r w:rsidRPr="0001608A">
        <w:rPr>
          <w:rStyle w:val="Strong"/>
          <w:b w:val="0"/>
        </w:rPr>
        <w:t>, written and illustrated by Australian children’s book author, Jeannie Baker, explores the concept of otherness through visual literacy. The book uses a comparative form to show the similarities and differences between the lives of two young boys, one from Sydney, Australia and the other from Morocco, North Africa.</w:t>
      </w:r>
    </w:p>
    <w:p w14:paraId="6A412591" w14:textId="6DDA6CEE" w:rsidR="001D66F2" w:rsidRDefault="00FF235F" w:rsidP="00D4563C">
      <w:pPr>
        <w:rPr>
          <w:rStyle w:val="Strong"/>
          <w:b w:val="0"/>
          <w:bCs w:val="0"/>
        </w:rPr>
      </w:pPr>
      <w:r w:rsidRPr="0001608A">
        <w:rPr>
          <w:rStyle w:val="Strong"/>
          <w:b w:val="0"/>
        </w:rPr>
        <w:t>The clever use of a two-sided construction allows the reader to experience the two contrasting lives simultaneously. Through the use of images, collages created through mixed media, a day in the lives of both boys is experienced and the reader can clearly identify with the commonalities of family, community and belonging.</w:t>
      </w:r>
    </w:p>
    <w:p w14:paraId="613389ED" w14:textId="25AC9E49" w:rsidR="00FF235F" w:rsidRPr="00D4563C" w:rsidRDefault="00FF235F" w:rsidP="00D4563C">
      <w:pPr>
        <w:rPr>
          <w:bCs/>
        </w:rPr>
      </w:pPr>
      <w:r w:rsidRPr="0001608A">
        <w:rPr>
          <w:rStyle w:val="Strong"/>
          <w:b w:val="0"/>
        </w:rPr>
        <w:t xml:space="preserve">By introducing younger readers to the concept of otherness, the author instigates an initial understanding that although all people are different, they are still the same. The children’s storybook </w:t>
      </w:r>
      <w:r w:rsidRPr="00955482">
        <w:rPr>
          <w:rStyle w:val="Strong"/>
          <w:b w:val="0"/>
          <w:i/>
          <w:iCs/>
        </w:rPr>
        <w:t>Mirror</w:t>
      </w:r>
      <w:r w:rsidRPr="0001608A">
        <w:rPr>
          <w:rStyle w:val="Strong"/>
          <w:b w:val="0"/>
        </w:rPr>
        <w:t xml:space="preserve"> encourages acceptance and appreciation of human societies, wherever they are in the world.</w:t>
      </w:r>
    </w:p>
    <w:p w14:paraId="68A33A2F" w14:textId="782BDCCC" w:rsidR="001600C5" w:rsidRDefault="0065490A" w:rsidP="0065490A">
      <w:pPr>
        <w:pStyle w:val="Heading3"/>
      </w:pPr>
      <w:bookmarkStart w:id="21" w:name="_Toc141886165"/>
      <w:r>
        <w:t xml:space="preserve">Phase 1, activity </w:t>
      </w:r>
      <w:r w:rsidR="00B07520">
        <w:t>4</w:t>
      </w:r>
      <w:r>
        <w:t xml:space="preserve"> – complex sentences in action</w:t>
      </w:r>
      <w:bookmarkEnd w:id="21"/>
    </w:p>
    <w:p w14:paraId="5E8F1F73" w14:textId="302D999A" w:rsidR="44774D59" w:rsidRPr="00125495" w:rsidRDefault="44774D59" w:rsidP="00356DD0">
      <w:pPr>
        <w:pStyle w:val="ListNumber"/>
        <w:numPr>
          <w:ilvl w:val="0"/>
          <w:numId w:val="53"/>
        </w:numPr>
      </w:pPr>
      <w:r w:rsidRPr="00125495">
        <w:t>Match the correct subordinating conjunction to join the main and dependent clauses.</w:t>
      </w:r>
    </w:p>
    <w:p w14:paraId="4B450952" w14:textId="773503C9" w:rsidR="44774D59" w:rsidRDefault="44774D59" w:rsidP="35DEAA1C">
      <w:pPr>
        <w:pStyle w:val="Caption"/>
      </w:pPr>
      <w:r w:rsidRPr="00577B5A">
        <w:t xml:space="preserve">Table </w:t>
      </w:r>
      <w:r>
        <w:fldChar w:fldCharType="begin"/>
      </w:r>
      <w:r>
        <w:instrText>SEQ Table \* ARABIC</w:instrText>
      </w:r>
      <w:r>
        <w:fldChar w:fldCharType="separate"/>
      </w:r>
      <w:r w:rsidR="008672A0">
        <w:rPr>
          <w:noProof/>
        </w:rPr>
        <w:t>6</w:t>
      </w:r>
      <w:r>
        <w:fldChar w:fldCharType="end"/>
      </w:r>
      <w:r w:rsidRPr="00577B5A">
        <w:t xml:space="preserve"> – complex sentences activity 1</w:t>
      </w:r>
    </w:p>
    <w:tbl>
      <w:tblPr>
        <w:tblStyle w:val="Tableheader"/>
        <w:tblW w:w="0" w:type="auto"/>
        <w:tblLook w:val="04A0" w:firstRow="1" w:lastRow="0" w:firstColumn="1" w:lastColumn="0" w:noHBand="0" w:noVBand="1"/>
        <w:tblDescription w:val="Table for students to select text from 3 columns to make a complex sentence."/>
      </w:tblPr>
      <w:tblGrid>
        <w:gridCol w:w="3209"/>
        <w:gridCol w:w="3210"/>
        <w:gridCol w:w="3211"/>
      </w:tblGrid>
      <w:tr w:rsidR="35DEAA1C" w:rsidRPr="001D66F2" w14:paraId="5A2834AE" w14:textId="77777777" w:rsidTr="00311D7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544126B2" w14:textId="77777777" w:rsidR="35DEAA1C" w:rsidRPr="001D66F2" w:rsidRDefault="35DEAA1C" w:rsidP="001D66F2">
            <w:r w:rsidRPr="001D66F2">
              <w:t>Main clause</w:t>
            </w:r>
          </w:p>
        </w:tc>
        <w:tc>
          <w:tcPr>
            <w:tcW w:w="3210" w:type="dxa"/>
          </w:tcPr>
          <w:p w14:paraId="5C459EB8" w14:textId="77777777" w:rsidR="35DEAA1C" w:rsidRPr="001D66F2" w:rsidRDefault="35DEAA1C" w:rsidP="001D66F2">
            <w:pPr>
              <w:cnfStyle w:val="100000000000" w:firstRow="1" w:lastRow="0" w:firstColumn="0" w:lastColumn="0" w:oddVBand="0" w:evenVBand="0" w:oddHBand="0" w:evenHBand="0" w:firstRowFirstColumn="0" w:firstRowLastColumn="0" w:lastRowFirstColumn="0" w:lastRowLastColumn="0"/>
            </w:pPr>
            <w:r w:rsidRPr="001D66F2">
              <w:t>Subordinating conjunction</w:t>
            </w:r>
          </w:p>
        </w:tc>
        <w:tc>
          <w:tcPr>
            <w:tcW w:w="3211" w:type="dxa"/>
          </w:tcPr>
          <w:p w14:paraId="7ED862FE" w14:textId="09256262" w:rsidR="35DEAA1C" w:rsidRPr="001D66F2" w:rsidRDefault="35DEAA1C" w:rsidP="001D66F2">
            <w:pPr>
              <w:cnfStyle w:val="100000000000" w:firstRow="1" w:lastRow="0" w:firstColumn="0" w:lastColumn="0" w:oddVBand="0" w:evenVBand="0" w:oddHBand="0" w:evenHBand="0" w:firstRowFirstColumn="0" w:firstRowLastColumn="0" w:lastRowFirstColumn="0" w:lastRowLastColumn="0"/>
            </w:pPr>
            <w:r w:rsidRPr="001D66F2">
              <w:t>Dependent clause</w:t>
            </w:r>
            <w:r w:rsidR="4AB0FF1B" w:rsidRPr="001D66F2">
              <w:t xml:space="preserve"> (an incomplete idea)</w:t>
            </w:r>
          </w:p>
        </w:tc>
      </w:tr>
      <w:tr w:rsidR="35DEAA1C" w:rsidRPr="001D66F2" w14:paraId="4FEA914B" w14:textId="77777777" w:rsidTr="00311D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3AF66974" w14:textId="77777777" w:rsidR="35DEAA1C" w:rsidRPr="001D66F2" w:rsidRDefault="35DEAA1C" w:rsidP="001D66F2">
            <w:pPr>
              <w:rPr>
                <w:b w:val="0"/>
                <w:bCs/>
              </w:rPr>
            </w:pPr>
            <w:r w:rsidRPr="001D66F2">
              <w:rPr>
                <w:b w:val="0"/>
                <w:bCs/>
              </w:rPr>
              <w:t xml:space="preserve">The actor was happy he got a part in the movie </w:t>
            </w:r>
          </w:p>
        </w:tc>
        <w:tc>
          <w:tcPr>
            <w:tcW w:w="3210" w:type="dxa"/>
          </w:tcPr>
          <w:p w14:paraId="15DB7A96" w14:textId="77777777" w:rsidR="35DEAA1C" w:rsidRPr="001D66F2" w:rsidRDefault="35DEAA1C" w:rsidP="001D66F2">
            <w:pPr>
              <w:cnfStyle w:val="000000100000" w:firstRow="0" w:lastRow="0" w:firstColumn="0" w:lastColumn="0" w:oddVBand="0" w:evenVBand="0" w:oddHBand="1" w:evenHBand="0" w:firstRowFirstColumn="0" w:firstRowLastColumn="0" w:lastRowFirstColumn="0" w:lastRowLastColumn="0"/>
            </w:pPr>
            <w:r w:rsidRPr="001D66F2">
              <w:t>that</w:t>
            </w:r>
          </w:p>
        </w:tc>
        <w:tc>
          <w:tcPr>
            <w:tcW w:w="3211" w:type="dxa"/>
          </w:tcPr>
          <w:p w14:paraId="18B86EB5" w14:textId="77777777" w:rsidR="35DEAA1C" w:rsidRPr="001D66F2" w:rsidRDefault="35DEAA1C" w:rsidP="001D66F2">
            <w:pPr>
              <w:cnfStyle w:val="000000100000" w:firstRow="0" w:lastRow="0" w:firstColumn="0" w:lastColumn="0" w:oddVBand="0" w:evenVBand="0" w:oddHBand="1" w:evenHBand="0" w:firstRowFirstColumn="0" w:firstRowLastColumn="0" w:lastRowFirstColumn="0" w:lastRowLastColumn="0"/>
            </w:pPr>
            <w:r w:rsidRPr="001D66F2">
              <w:t>it was a small one.</w:t>
            </w:r>
          </w:p>
        </w:tc>
      </w:tr>
      <w:tr w:rsidR="35DEAA1C" w:rsidRPr="001D66F2" w14:paraId="39E13D52" w14:textId="77777777" w:rsidTr="00311D7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3D14886B" w14:textId="77777777" w:rsidR="35DEAA1C" w:rsidRPr="001D66F2" w:rsidRDefault="35DEAA1C" w:rsidP="001D66F2">
            <w:pPr>
              <w:rPr>
                <w:b w:val="0"/>
                <w:bCs/>
              </w:rPr>
            </w:pPr>
            <w:r w:rsidRPr="001D66F2">
              <w:rPr>
                <w:b w:val="0"/>
                <w:bCs/>
              </w:rPr>
              <w:t>I need to finish my assignment</w:t>
            </w:r>
          </w:p>
        </w:tc>
        <w:tc>
          <w:tcPr>
            <w:tcW w:w="3210" w:type="dxa"/>
          </w:tcPr>
          <w:p w14:paraId="696EB0E0" w14:textId="77777777" w:rsidR="35DEAA1C" w:rsidRPr="001D66F2" w:rsidRDefault="35DEAA1C" w:rsidP="001D66F2">
            <w:pPr>
              <w:cnfStyle w:val="000000010000" w:firstRow="0" w:lastRow="0" w:firstColumn="0" w:lastColumn="0" w:oddVBand="0" w:evenVBand="0" w:oddHBand="0" w:evenHBand="1" w:firstRowFirstColumn="0" w:firstRowLastColumn="0" w:lastRowFirstColumn="0" w:lastRowLastColumn="0"/>
            </w:pPr>
            <w:r w:rsidRPr="001D66F2">
              <w:t>although</w:t>
            </w:r>
          </w:p>
        </w:tc>
        <w:tc>
          <w:tcPr>
            <w:tcW w:w="3211" w:type="dxa"/>
          </w:tcPr>
          <w:p w14:paraId="04C4E4CF" w14:textId="77777777" w:rsidR="35DEAA1C" w:rsidRPr="001D66F2" w:rsidRDefault="35DEAA1C" w:rsidP="001D66F2">
            <w:pPr>
              <w:cnfStyle w:val="000000010000" w:firstRow="0" w:lastRow="0" w:firstColumn="0" w:lastColumn="0" w:oddVBand="0" w:evenVBand="0" w:oddHBand="0" w:evenHBand="1" w:firstRowFirstColumn="0" w:firstRowLastColumn="0" w:lastRowFirstColumn="0" w:lastRowLastColumn="0"/>
            </w:pPr>
            <w:r w:rsidRPr="001D66F2">
              <w:t>was in the freezer?</w:t>
            </w:r>
          </w:p>
        </w:tc>
      </w:tr>
      <w:tr w:rsidR="35DEAA1C" w:rsidRPr="001D66F2" w14:paraId="7C66AF6A" w14:textId="77777777" w:rsidTr="00311D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729AF44F" w14:textId="77777777" w:rsidR="35DEAA1C" w:rsidRPr="001D66F2" w:rsidRDefault="35DEAA1C" w:rsidP="001D66F2">
            <w:pPr>
              <w:rPr>
                <w:b w:val="0"/>
                <w:bCs/>
              </w:rPr>
            </w:pPr>
            <w:r w:rsidRPr="001D66F2">
              <w:rPr>
                <w:b w:val="0"/>
                <w:bCs/>
              </w:rPr>
              <w:t>I love puppies</w:t>
            </w:r>
          </w:p>
        </w:tc>
        <w:tc>
          <w:tcPr>
            <w:tcW w:w="3210" w:type="dxa"/>
          </w:tcPr>
          <w:p w14:paraId="40C935C0" w14:textId="77777777" w:rsidR="35DEAA1C" w:rsidRPr="001D66F2" w:rsidRDefault="35DEAA1C" w:rsidP="001D66F2">
            <w:pPr>
              <w:cnfStyle w:val="000000100000" w:firstRow="0" w:lastRow="0" w:firstColumn="0" w:lastColumn="0" w:oddVBand="0" w:evenVBand="0" w:oddHBand="1" w:evenHBand="0" w:firstRowFirstColumn="0" w:firstRowLastColumn="0" w:lastRowFirstColumn="0" w:lastRowLastColumn="0"/>
            </w:pPr>
            <w:r w:rsidRPr="001D66F2">
              <w:t>by</w:t>
            </w:r>
          </w:p>
        </w:tc>
        <w:tc>
          <w:tcPr>
            <w:tcW w:w="3211" w:type="dxa"/>
          </w:tcPr>
          <w:p w14:paraId="21F0C8F9" w14:textId="77777777" w:rsidR="35DEAA1C" w:rsidRPr="001D66F2" w:rsidRDefault="35DEAA1C" w:rsidP="001D66F2">
            <w:pPr>
              <w:cnfStyle w:val="000000100000" w:firstRow="0" w:lastRow="0" w:firstColumn="0" w:lastColumn="0" w:oddVBand="0" w:evenVBand="0" w:oddHBand="1" w:evenHBand="0" w:firstRowFirstColumn="0" w:firstRowLastColumn="0" w:lastRowFirstColumn="0" w:lastRowLastColumn="0"/>
            </w:pPr>
            <w:r w:rsidRPr="001D66F2">
              <w:t>the due date.</w:t>
            </w:r>
          </w:p>
        </w:tc>
      </w:tr>
      <w:tr w:rsidR="35DEAA1C" w:rsidRPr="001D66F2" w14:paraId="1F083879" w14:textId="77777777" w:rsidTr="00311D7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11CB6640" w14:textId="77777777" w:rsidR="35DEAA1C" w:rsidRPr="001D66F2" w:rsidRDefault="35DEAA1C" w:rsidP="001D66F2">
            <w:pPr>
              <w:rPr>
                <w:b w:val="0"/>
                <w:bCs/>
              </w:rPr>
            </w:pPr>
            <w:r w:rsidRPr="001D66F2">
              <w:rPr>
                <w:b w:val="0"/>
                <w:bCs/>
              </w:rPr>
              <w:t xml:space="preserve">Where is the ice cream </w:t>
            </w:r>
          </w:p>
        </w:tc>
        <w:tc>
          <w:tcPr>
            <w:tcW w:w="3210" w:type="dxa"/>
          </w:tcPr>
          <w:p w14:paraId="3AAC1BB7" w14:textId="77777777" w:rsidR="35DEAA1C" w:rsidRPr="001D66F2" w:rsidRDefault="35DEAA1C" w:rsidP="001D66F2">
            <w:pPr>
              <w:cnfStyle w:val="000000010000" w:firstRow="0" w:lastRow="0" w:firstColumn="0" w:lastColumn="0" w:oddVBand="0" w:evenVBand="0" w:oddHBand="0" w:evenHBand="1" w:firstRowFirstColumn="0" w:firstRowLastColumn="0" w:lastRowFirstColumn="0" w:lastRowLastColumn="0"/>
            </w:pPr>
            <w:r w:rsidRPr="001D66F2">
              <w:t>because</w:t>
            </w:r>
          </w:p>
        </w:tc>
        <w:tc>
          <w:tcPr>
            <w:tcW w:w="3211" w:type="dxa"/>
          </w:tcPr>
          <w:p w14:paraId="0B3D4486" w14:textId="77777777" w:rsidR="35DEAA1C" w:rsidRPr="001D66F2" w:rsidRDefault="35DEAA1C" w:rsidP="001D66F2">
            <w:pPr>
              <w:cnfStyle w:val="000000010000" w:firstRow="0" w:lastRow="0" w:firstColumn="0" w:lastColumn="0" w:oddVBand="0" w:evenVBand="0" w:oddHBand="0" w:evenHBand="1" w:firstRowFirstColumn="0" w:firstRowLastColumn="0" w:lastRowFirstColumn="0" w:lastRowLastColumn="0"/>
            </w:pPr>
            <w:r w:rsidRPr="001D66F2">
              <w:t>they are so cute.</w:t>
            </w:r>
          </w:p>
        </w:tc>
      </w:tr>
    </w:tbl>
    <w:p w14:paraId="72E4C785" w14:textId="3297CF94" w:rsidR="44774D59" w:rsidRPr="001D66F2" w:rsidRDefault="44774D59" w:rsidP="001D66F2">
      <w:pPr>
        <w:pStyle w:val="ListNumber"/>
        <w:rPr>
          <w:rStyle w:val="Strong"/>
          <w:b w:val="0"/>
        </w:rPr>
      </w:pPr>
      <w:r>
        <w:t>The order of complex sentences can be changed to create more interesting sentence starters. Match the clauses starting with a subordinating conjunction.</w:t>
      </w:r>
    </w:p>
    <w:p w14:paraId="30722E1F" w14:textId="2AA10BC0" w:rsidR="44774D59" w:rsidRDefault="44774D59" w:rsidP="35DEAA1C">
      <w:pPr>
        <w:pStyle w:val="Caption"/>
      </w:pPr>
      <w:r w:rsidRPr="00577B5A">
        <w:t xml:space="preserve">Table </w:t>
      </w:r>
      <w:r>
        <w:fldChar w:fldCharType="begin"/>
      </w:r>
      <w:r>
        <w:instrText>SEQ Table \* ARABIC</w:instrText>
      </w:r>
      <w:r>
        <w:fldChar w:fldCharType="separate"/>
      </w:r>
      <w:r w:rsidR="008672A0">
        <w:rPr>
          <w:noProof/>
        </w:rPr>
        <w:t>7</w:t>
      </w:r>
      <w:r>
        <w:fldChar w:fldCharType="end"/>
      </w:r>
      <w:r w:rsidRPr="00577B5A">
        <w:t xml:space="preserve"> – complex sentences activity 2</w:t>
      </w:r>
    </w:p>
    <w:tbl>
      <w:tblPr>
        <w:tblStyle w:val="Tableheader"/>
        <w:tblW w:w="0" w:type="auto"/>
        <w:tblLook w:val="04A0" w:firstRow="1" w:lastRow="0" w:firstColumn="1" w:lastColumn="0" w:noHBand="0" w:noVBand="1"/>
      </w:tblPr>
      <w:tblGrid>
        <w:gridCol w:w="3209"/>
        <w:gridCol w:w="3210"/>
        <w:gridCol w:w="3211"/>
      </w:tblGrid>
      <w:tr w:rsidR="35DEAA1C" w:rsidRPr="001D66F2" w14:paraId="67B04BAA" w14:textId="77777777" w:rsidTr="00311D7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0E092098" w14:textId="77777777" w:rsidR="35DEAA1C" w:rsidRPr="001D66F2" w:rsidRDefault="35DEAA1C" w:rsidP="001D66F2">
            <w:r w:rsidRPr="001D66F2">
              <w:t>Subordinating conjunction</w:t>
            </w:r>
          </w:p>
        </w:tc>
        <w:tc>
          <w:tcPr>
            <w:tcW w:w="3210" w:type="dxa"/>
          </w:tcPr>
          <w:p w14:paraId="34DD159A" w14:textId="757B867E" w:rsidR="35DEAA1C" w:rsidRPr="001D66F2" w:rsidRDefault="35DEAA1C" w:rsidP="001D66F2">
            <w:pPr>
              <w:cnfStyle w:val="100000000000" w:firstRow="1" w:lastRow="0" w:firstColumn="0" w:lastColumn="0" w:oddVBand="0" w:evenVBand="0" w:oddHBand="0" w:evenHBand="0" w:firstRowFirstColumn="0" w:firstRowLastColumn="0" w:lastRowFirstColumn="0" w:lastRowLastColumn="0"/>
            </w:pPr>
            <w:r w:rsidRPr="001D66F2">
              <w:t>Dependent clause</w:t>
            </w:r>
            <w:r w:rsidR="7AB6C5E0" w:rsidRPr="001D66F2">
              <w:t xml:space="preserve"> (an incomplete idea)</w:t>
            </w:r>
          </w:p>
        </w:tc>
        <w:tc>
          <w:tcPr>
            <w:tcW w:w="3211" w:type="dxa"/>
          </w:tcPr>
          <w:p w14:paraId="73C04041" w14:textId="77777777" w:rsidR="35DEAA1C" w:rsidRPr="001D66F2" w:rsidRDefault="35DEAA1C" w:rsidP="001D66F2">
            <w:pPr>
              <w:cnfStyle w:val="100000000000" w:firstRow="1" w:lastRow="0" w:firstColumn="0" w:lastColumn="0" w:oddVBand="0" w:evenVBand="0" w:oddHBand="0" w:evenHBand="0" w:firstRowFirstColumn="0" w:firstRowLastColumn="0" w:lastRowFirstColumn="0" w:lastRowLastColumn="0"/>
            </w:pPr>
            <w:r w:rsidRPr="001D66F2">
              <w:t>Main clause</w:t>
            </w:r>
          </w:p>
        </w:tc>
      </w:tr>
      <w:tr w:rsidR="35DEAA1C" w:rsidRPr="001D66F2" w14:paraId="1C35D07C" w14:textId="77777777" w:rsidTr="00311D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1A26D962" w14:textId="77777777" w:rsidR="35DEAA1C" w:rsidRPr="001D66F2" w:rsidRDefault="35DEAA1C" w:rsidP="001D66F2">
            <w:pPr>
              <w:rPr>
                <w:b w:val="0"/>
                <w:bCs/>
              </w:rPr>
            </w:pPr>
            <w:r w:rsidRPr="001D66F2">
              <w:rPr>
                <w:b w:val="0"/>
                <w:bCs/>
              </w:rPr>
              <w:t xml:space="preserve">If </w:t>
            </w:r>
          </w:p>
        </w:tc>
        <w:tc>
          <w:tcPr>
            <w:tcW w:w="3210" w:type="dxa"/>
          </w:tcPr>
          <w:p w14:paraId="41FC32E0" w14:textId="77777777" w:rsidR="35DEAA1C" w:rsidRPr="001D66F2" w:rsidRDefault="35DEAA1C" w:rsidP="001D66F2">
            <w:pPr>
              <w:cnfStyle w:val="000000100000" w:firstRow="0" w:lastRow="0" w:firstColumn="0" w:lastColumn="0" w:oddVBand="0" w:evenVBand="0" w:oddHBand="1" w:evenHBand="0" w:firstRowFirstColumn="0" w:firstRowLastColumn="0" w:lastRowFirstColumn="0" w:lastRowLastColumn="0"/>
            </w:pPr>
            <w:r w:rsidRPr="001D66F2">
              <w:t>Roger sneezed all over the cake,</w:t>
            </w:r>
          </w:p>
        </w:tc>
        <w:tc>
          <w:tcPr>
            <w:tcW w:w="3211" w:type="dxa"/>
          </w:tcPr>
          <w:p w14:paraId="171C5221" w14:textId="061965A3" w:rsidR="35DEAA1C" w:rsidRPr="001D66F2" w:rsidRDefault="35DEAA1C" w:rsidP="001D66F2">
            <w:pPr>
              <w:cnfStyle w:val="000000100000" w:firstRow="0" w:lastRow="0" w:firstColumn="0" w:lastColumn="0" w:oddVBand="0" w:evenVBand="0" w:oddHBand="1" w:evenHBand="0" w:firstRowFirstColumn="0" w:firstRowLastColumn="0" w:lastRowFirstColumn="0" w:lastRowLastColumn="0"/>
            </w:pPr>
            <w:r w:rsidRPr="001D66F2">
              <w:t>I had a detention</w:t>
            </w:r>
            <w:r w:rsidR="0FCB879B" w:rsidRPr="001D66F2">
              <w:t>.</w:t>
            </w:r>
          </w:p>
        </w:tc>
      </w:tr>
      <w:tr w:rsidR="35DEAA1C" w:rsidRPr="001D66F2" w14:paraId="63F42D6D" w14:textId="77777777" w:rsidTr="00311D7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04182ABE" w14:textId="77777777" w:rsidR="35DEAA1C" w:rsidRPr="001D66F2" w:rsidRDefault="35DEAA1C" w:rsidP="001D66F2">
            <w:pPr>
              <w:rPr>
                <w:b w:val="0"/>
                <w:bCs/>
              </w:rPr>
            </w:pPr>
            <w:r w:rsidRPr="001D66F2">
              <w:rPr>
                <w:b w:val="0"/>
                <w:bCs/>
              </w:rPr>
              <w:t xml:space="preserve">Because </w:t>
            </w:r>
          </w:p>
        </w:tc>
        <w:tc>
          <w:tcPr>
            <w:tcW w:w="3210" w:type="dxa"/>
          </w:tcPr>
          <w:p w14:paraId="1079E4ED" w14:textId="77777777" w:rsidR="35DEAA1C" w:rsidRPr="001D66F2" w:rsidRDefault="35DEAA1C" w:rsidP="001D66F2">
            <w:pPr>
              <w:cnfStyle w:val="000000010000" w:firstRow="0" w:lastRow="0" w:firstColumn="0" w:lastColumn="0" w:oddVBand="0" w:evenVBand="0" w:oddHBand="0" w:evenHBand="1" w:firstRowFirstColumn="0" w:firstRowLastColumn="0" w:lastRowFirstColumn="0" w:lastRowLastColumn="0"/>
            </w:pPr>
            <w:r w:rsidRPr="001D66F2">
              <w:t xml:space="preserve">you watch television, </w:t>
            </w:r>
          </w:p>
        </w:tc>
        <w:tc>
          <w:tcPr>
            <w:tcW w:w="3211" w:type="dxa"/>
          </w:tcPr>
          <w:p w14:paraId="73987805" w14:textId="77777777" w:rsidR="35DEAA1C" w:rsidRPr="001D66F2" w:rsidRDefault="35DEAA1C" w:rsidP="001D66F2">
            <w:pPr>
              <w:cnfStyle w:val="000000010000" w:firstRow="0" w:lastRow="0" w:firstColumn="0" w:lastColumn="0" w:oddVBand="0" w:evenVBand="0" w:oddHBand="0" w:evenHBand="1" w:firstRowFirstColumn="0" w:firstRowLastColumn="0" w:lastRowFirstColumn="0" w:lastRowLastColumn="0"/>
            </w:pPr>
            <w:r w:rsidRPr="001D66F2">
              <w:t>you must finish your homework.</w:t>
            </w:r>
          </w:p>
        </w:tc>
      </w:tr>
      <w:tr w:rsidR="35DEAA1C" w:rsidRPr="001D66F2" w14:paraId="25716178" w14:textId="77777777" w:rsidTr="00311D7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52FA0D9B" w14:textId="77777777" w:rsidR="35DEAA1C" w:rsidRPr="001D66F2" w:rsidRDefault="35DEAA1C" w:rsidP="001D66F2">
            <w:pPr>
              <w:rPr>
                <w:b w:val="0"/>
                <w:bCs/>
              </w:rPr>
            </w:pPr>
            <w:r w:rsidRPr="001D66F2">
              <w:rPr>
                <w:b w:val="0"/>
                <w:bCs/>
              </w:rPr>
              <w:t xml:space="preserve">After </w:t>
            </w:r>
          </w:p>
        </w:tc>
        <w:tc>
          <w:tcPr>
            <w:tcW w:w="3210" w:type="dxa"/>
          </w:tcPr>
          <w:p w14:paraId="7F58182B" w14:textId="77777777" w:rsidR="35DEAA1C" w:rsidRPr="001D66F2" w:rsidRDefault="35DEAA1C" w:rsidP="001D66F2">
            <w:pPr>
              <w:cnfStyle w:val="000000100000" w:firstRow="0" w:lastRow="0" w:firstColumn="0" w:lastColumn="0" w:oddVBand="0" w:evenVBand="0" w:oddHBand="1" w:evenHBand="0" w:firstRowFirstColumn="0" w:firstRowLastColumn="0" w:lastRowFirstColumn="0" w:lastRowLastColumn="0"/>
            </w:pPr>
            <w:r w:rsidRPr="001D66F2">
              <w:t>I forgot my homework,</w:t>
            </w:r>
          </w:p>
        </w:tc>
        <w:tc>
          <w:tcPr>
            <w:tcW w:w="3211" w:type="dxa"/>
          </w:tcPr>
          <w:p w14:paraId="34439ABD" w14:textId="77777777" w:rsidR="35DEAA1C" w:rsidRPr="001D66F2" w:rsidRDefault="35DEAA1C" w:rsidP="001D66F2">
            <w:pPr>
              <w:cnfStyle w:val="000000100000" w:firstRow="0" w:lastRow="0" w:firstColumn="0" w:lastColumn="0" w:oddVBand="0" w:evenVBand="0" w:oddHBand="1" w:evenHBand="0" w:firstRowFirstColumn="0" w:firstRowLastColumn="0" w:lastRowFirstColumn="0" w:lastRowLastColumn="0"/>
            </w:pPr>
            <w:r w:rsidRPr="001D66F2">
              <w:t>I will allow it.</w:t>
            </w:r>
          </w:p>
        </w:tc>
      </w:tr>
      <w:tr w:rsidR="35DEAA1C" w:rsidRPr="001D66F2" w14:paraId="79C7C4B9" w14:textId="77777777" w:rsidTr="00311D7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2EB8FEC8" w14:textId="77777777" w:rsidR="35DEAA1C" w:rsidRPr="001D66F2" w:rsidRDefault="35DEAA1C" w:rsidP="001D66F2">
            <w:pPr>
              <w:rPr>
                <w:b w:val="0"/>
                <w:bCs/>
              </w:rPr>
            </w:pPr>
            <w:r w:rsidRPr="001D66F2">
              <w:rPr>
                <w:b w:val="0"/>
                <w:bCs/>
              </w:rPr>
              <w:t>Before</w:t>
            </w:r>
          </w:p>
        </w:tc>
        <w:tc>
          <w:tcPr>
            <w:tcW w:w="3210" w:type="dxa"/>
          </w:tcPr>
          <w:p w14:paraId="76CFB456" w14:textId="77777777" w:rsidR="35DEAA1C" w:rsidRPr="001D66F2" w:rsidRDefault="35DEAA1C" w:rsidP="001D66F2">
            <w:pPr>
              <w:cnfStyle w:val="000000010000" w:firstRow="0" w:lastRow="0" w:firstColumn="0" w:lastColumn="0" w:oddVBand="0" w:evenVBand="0" w:oddHBand="0" w:evenHBand="1" w:firstRowFirstColumn="0" w:firstRowLastColumn="0" w:lastRowFirstColumn="0" w:lastRowLastColumn="0"/>
            </w:pPr>
            <w:r w:rsidRPr="001D66F2">
              <w:t>you can give me two good reasons,</w:t>
            </w:r>
          </w:p>
        </w:tc>
        <w:tc>
          <w:tcPr>
            <w:tcW w:w="3211" w:type="dxa"/>
          </w:tcPr>
          <w:p w14:paraId="5F43260E" w14:textId="77777777" w:rsidR="35DEAA1C" w:rsidRPr="001D66F2" w:rsidRDefault="35DEAA1C" w:rsidP="001D66F2">
            <w:pPr>
              <w:cnfStyle w:val="000000010000" w:firstRow="0" w:lastRow="0" w:firstColumn="0" w:lastColumn="0" w:oddVBand="0" w:evenVBand="0" w:oddHBand="0" w:evenHBand="1" w:firstRowFirstColumn="0" w:firstRowLastColumn="0" w:lastRowFirstColumn="0" w:lastRowLastColumn="0"/>
            </w:pPr>
            <w:r w:rsidRPr="001D66F2">
              <w:t>I didn’t want to eat it.</w:t>
            </w:r>
          </w:p>
        </w:tc>
      </w:tr>
    </w:tbl>
    <w:p w14:paraId="7CBE8E4D" w14:textId="1B7A6C96" w:rsidR="0065490A" w:rsidRDefault="0065490A" w:rsidP="00143382">
      <w:pPr>
        <w:pStyle w:val="ListNumber"/>
        <w:rPr>
          <w:rFonts w:eastAsia="Calibri"/>
        </w:rPr>
      </w:pPr>
      <w:r>
        <w:t xml:space="preserve">Inserting phrases can add further complexity to complex sentences. Identify the phrases in these complex sentences from the book review of </w:t>
      </w:r>
      <w:r w:rsidR="00955482" w:rsidRPr="00955482">
        <w:rPr>
          <w:i/>
          <w:iCs/>
        </w:rPr>
        <w:t>Mirror</w:t>
      </w:r>
      <w:r>
        <w:t>:</w:t>
      </w:r>
    </w:p>
    <w:p w14:paraId="3566251F" w14:textId="03B7800A" w:rsidR="0065490A" w:rsidRPr="00125495" w:rsidRDefault="00955482" w:rsidP="00356DD0">
      <w:pPr>
        <w:pStyle w:val="ListNumber2"/>
        <w:numPr>
          <w:ilvl w:val="0"/>
          <w:numId w:val="54"/>
        </w:numPr>
        <w:rPr>
          <w:rFonts w:eastAsia="Calibri"/>
        </w:rPr>
      </w:pPr>
      <w:r w:rsidRPr="00125495">
        <w:rPr>
          <w:i/>
          <w:iCs/>
        </w:rPr>
        <w:t>Mirror</w:t>
      </w:r>
      <w:r w:rsidR="0065490A">
        <w:t>, written and illustrated by Australian children’s book author, Jeannie Baker, explores the concept of otherness through visual literacy.</w:t>
      </w:r>
    </w:p>
    <w:p w14:paraId="2AAAE78F" w14:textId="4A891485" w:rsidR="0065490A" w:rsidRDefault="0065490A" w:rsidP="00356DD0">
      <w:pPr>
        <w:pStyle w:val="ListNumber2"/>
        <w:numPr>
          <w:ilvl w:val="0"/>
          <w:numId w:val="54"/>
        </w:numPr>
      </w:pPr>
      <w:r>
        <w:t>The book uses a comparative form to show the similarities and differences between the lives of two young boys, one from Sydney, Australia and the other from Morocco, North Africa</w:t>
      </w:r>
    </w:p>
    <w:p w14:paraId="798235DB" w14:textId="308E9C15" w:rsidR="0065490A" w:rsidRDefault="0065490A" w:rsidP="00356DD0">
      <w:pPr>
        <w:pStyle w:val="ListNumber2"/>
        <w:numPr>
          <w:ilvl w:val="0"/>
          <w:numId w:val="54"/>
        </w:numPr>
      </w:pPr>
      <w:r>
        <w:t>Through the use of images, collages created through mixed media, a day in the lives of both boys is experienced</w:t>
      </w:r>
      <w:r w:rsidR="005436FB">
        <w:t>…</w:t>
      </w:r>
    </w:p>
    <w:p w14:paraId="13591BC1" w14:textId="268BE697" w:rsidR="0065490A" w:rsidRDefault="0065490A" w:rsidP="00356DD0">
      <w:pPr>
        <w:pStyle w:val="ListNumber2"/>
        <w:numPr>
          <w:ilvl w:val="0"/>
          <w:numId w:val="54"/>
        </w:numPr>
      </w:pPr>
      <w:r>
        <w:t xml:space="preserve">The children’s storybook </w:t>
      </w:r>
      <w:r w:rsidR="00955482" w:rsidRPr="00125495">
        <w:rPr>
          <w:i/>
          <w:iCs/>
        </w:rPr>
        <w:t>Mirror</w:t>
      </w:r>
      <w:r>
        <w:t xml:space="preserve"> encourages acceptance and appreciation of human societies, wherever they are in the world.</w:t>
      </w:r>
    </w:p>
    <w:p w14:paraId="17B9647D" w14:textId="3B819E5D" w:rsidR="00487497" w:rsidRDefault="0065490A" w:rsidP="00143382">
      <w:pPr>
        <w:pStyle w:val="ListNumber"/>
        <w:rPr>
          <w:rFonts w:eastAsia="Calibri"/>
        </w:rPr>
      </w:pPr>
      <w:r>
        <w:t xml:space="preserve">When creating complex sentences, be wary of creating sentence fragments. This means the sentence does not make complete sense. To check, put the words </w:t>
      </w:r>
      <w:r w:rsidR="009C75CB">
        <w:t>‘</w:t>
      </w:r>
      <w:r>
        <w:t>It is clear that …</w:t>
      </w:r>
      <w:r w:rsidR="009C75CB">
        <w:t>’</w:t>
      </w:r>
      <w:r>
        <w:t xml:space="preserve"> in front of the possible fragment. Does it make sense? If so, it is a complete sentence.</w:t>
      </w:r>
    </w:p>
    <w:p w14:paraId="5C8A8511" w14:textId="2DB3F0B9" w:rsidR="0065490A" w:rsidRDefault="00487497" w:rsidP="00125495">
      <w:pPr>
        <w:ind w:left="567"/>
        <w:rPr>
          <w:rFonts w:eastAsia="Calibri"/>
        </w:rPr>
      </w:pPr>
      <w:r>
        <w:t>Identify w</w:t>
      </w:r>
      <w:r w:rsidR="0065490A">
        <w:t>hich of the following are sentence fragments:</w:t>
      </w:r>
    </w:p>
    <w:p w14:paraId="491FC1BB" w14:textId="11B9C5EE" w:rsidR="0065490A" w:rsidRPr="00125495" w:rsidRDefault="0065490A" w:rsidP="00356DD0">
      <w:pPr>
        <w:pStyle w:val="ListNumber2"/>
        <w:numPr>
          <w:ilvl w:val="0"/>
          <w:numId w:val="55"/>
        </w:numPr>
      </w:pPr>
      <w:r w:rsidRPr="00125495">
        <w:t>Children are open to accepting others.</w:t>
      </w:r>
    </w:p>
    <w:p w14:paraId="6257F3A1" w14:textId="6E6F6B7C" w:rsidR="0065490A" w:rsidRPr="00125495" w:rsidRDefault="0065490A" w:rsidP="00125495">
      <w:pPr>
        <w:pStyle w:val="ListNumber2"/>
      </w:pPr>
      <w:r w:rsidRPr="00125495">
        <w:t>Doomed society</w:t>
      </w:r>
      <w:r w:rsidR="00710AC2" w:rsidRPr="00125495">
        <w:t>.</w:t>
      </w:r>
    </w:p>
    <w:p w14:paraId="632A5961" w14:textId="4196DDAD" w:rsidR="0065490A" w:rsidRPr="00125495" w:rsidRDefault="0065490A" w:rsidP="00125495">
      <w:pPr>
        <w:pStyle w:val="ListNumber2"/>
      </w:pPr>
      <w:r w:rsidRPr="00125495">
        <w:t>Through the use of images, collages created through mixed media</w:t>
      </w:r>
      <w:r w:rsidR="00710AC2" w:rsidRPr="00125495">
        <w:t>.</w:t>
      </w:r>
    </w:p>
    <w:p w14:paraId="6AB3BBAC" w14:textId="77FDCB1B" w:rsidR="0065490A" w:rsidRPr="00125495" w:rsidRDefault="0065490A" w:rsidP="00125495">
      <w:pPr>
        <w:pStyle w:val="ListNumber2"/>
      </w:pPr>
      <w:r w:rsidRPr="00125495">
        <w:t>Visual imagery shows Tom.</w:t>
      </w:r>
    </w:p>
    <w:p w14:paraId="0C33A2BC" w14:textId="3B09CD06" w:rsidR="0065490A" w:rsidRPr="00125495" w:rsidRDefault="0065490A" w:rsidP="00125495">
      <w:pPr>
        <w:pStyle w:val="ListNumber2"/>
      </w:pPr>
      <w:r w:rsidRPr="00125495">
        <w:t>With unity, we can save the world.</w:t>
      </w:r>
    </w:p>
    <w:p w14:paraId="33F6B354" w14:textId="5A7CB17E" w:rsidR="0065490A" w:rsidRPr="00125495" w:rsidRDefault="0065490A" w:rsidP="00125495">
      <w:pPr>
        <w:pStyle w:val="ListNumber2"/>
      </w:pPr>
      <w:r w:rsidRPr="00125495">
        <w:t xml:space="preserve">The book </w:t>
      </w:r>
      <w:r w:rsidR="002D0F52">
        <w:t xml:space="preserve">uses a </w:t>
      </w:r>
      <w:r w:rsidRPr="00125495">
        <w:t>comparative form to show the similarities and differences.</w:t>
      </w:r>
    </w:p>
    <w:p w14:paraId="1A4A7DBA" w14:textId="6A2D1FB1" w:rsidR="0065490A" w:rsidRPr="00125495" w:rsidRDefault="0065490A" w:rsidP="00125495">
      <w:pPr>
        <w:pStyle w:val="ListNumber2"/>
      </w:pPr>
      <w:r w:rsidRPr="00125495">
        <w:t>When I read the book.</w:t>
      </w:r>
    </w:p>
    <w:p w14:paraId="4B9904C8" w14:textId="1B689CD7" w:rsidR="0065490A" w:rsidRPr="00125495" w:rsidRDefault="0065490A" w:rsidP="00125495">
      <w:pPr>
        <w:pStyle w:val="ListNumber2"/>
      </w:pPr>
      <w:r w:rsidRPr="00125495">
        <w:t>The vectors draw the reader’s eyes to the text.</w:t>
      </w:r>
    </w:p>
    <w:p w14:paraId="1237DB8A" w14:textId="57C11E57" w:rsidR="00074EC6" w:rsidRPr="0065490A" w:rsidRDefault="00E27924" w:rsidP="00E27924">
      <w:pPr>
        <w:pStyle w:val="Heading3"/>
      </w:pPr>
      <w:bookmarkStart w:id="22" w:name="_Toc141886166"/>
      <w:r>
        <w:t xml:space="preserve">Phase 1, resource </w:t>
      </w:r>
      <w:r w:rsidR="007B4AB8">
        <w:t xml:space="preserve">6 – </w:t>
      </w:r>
      <w:r w:rsidR="1E4150B0">
        <w:t>complex sentences in action</w:t>
      </w:r>
      <w:r w:rsidR="007B4AB8">
        <w:t xml:space="preserve"> answers</w:t>
      </w:r>
      <w:bookmarkEnd w:id="22"/>
    </w:p>
    <w:p w14:paraId="36CC92FF" w14:textId="520DA5AC" w:rsidR="00375C30" w:rsidRPr="00125495" w:rsidRDefault="00D05850" w:rsidP="00356DD0">
      <w:pPr>
        <w:pStyle w:val="ListNumber"/>
        <w:numPr>
          <w:ilvl w:val="0"/>
          <w:numId w:val="56"/>
        </w:numPr>
      </w:pPr>
      <w:r w:rsidRPr="00125495">
        <w:t xml:space="preserve">Match the </w:t>
      </w:r>
      <w:r w:rsidR="00172A1B" w:rsidRPr="00125495">
        <w:t xml:space="preserve">correct subordinating conjunction to join the main </w:t>
      </w:r>
      <w:r w:rsidR="0089503C" w:rsidRPr="00125495">
        <w:t>and dependent clauses</w:t>
      </w:r>
      <w:r w:rsidR="002D0F52">
        <w:t>.</w:t>
      </w:r>
    </w:p>
    <w:p w14:paraId="5754B9C6" w14:textId="53839423" w:rsidR="2F1AFD8C" w:rsidRDefault="2F1AFD8C" w:rsidP="16F10245">
      <w:r>
        <w:t>In this model example, the subordinating conjunction</w:t>
      </w:r>
      <w:r w:rsidR="3FF56EAB">
        <w:t>s</w:t>
      </w:r>
      <w:r>
        <w:t xml:space="preserve"> ha</w:t>
      </w:r>
      <w:r w:rsidR="38E6E919">
        <w:t>ve</w:t>
      </w:r>
      <w:r>
        <w:t xml:space="preserve"> been matched appropriately with the main clause</w:t>
      </w:r>
      <w:r w:rsidR="734E4F68">
        <w:t>s</w:t>
      </w:r>
      <w:r>
        <w:t xml:space="preserve"> and dependent clause</w:t>
      </w:r>
      <w:r w:rsidR="7C453F83">
        <w:t xml:space="preserve">s to create accurate </w:t>
      </w:r>
      <w:r w:rsidR="16F10245">
        <w:t>c</w:t>
      </w:r>
      <w:r>
        <w:t>omplex sentences.</w:t>
      </w:r>
    </w:p>
    <w:p w14:paraId="74AEC330" w14:textId="4A68CA56" w:rsidR="00565644" w:rsidRDefault="00565644" w:rsidP="00565644">
      <w:pPr>
        <w:pStyle w:val="Caption"/>
      </w:pPr>
      <w:r>
        <w:t xml:space="preserve">Table </w:t>
      </w:r>
      <w:r>
        <w:fldChar w:fldCharType="begin"/>
      </w:r>
      <w:r>
        <w:instrText>SEQ Table \* ARABIC</w:instrText>
      </w:r>
      <w:r>
        <w:fldChar w:fldCharType="separate"/>
      </w:r>
      <w:r w:rsidR="008672A0">
        <w:rPr>
          <w:noProof/>
        </w:rPr>
        <w:t>8</w:t>
      </w:r>
      <w:r>
        <w:fldChar w:fldCharType="end"/>
      </w:r>
      <w:r>
        <w:t xml:space="preserve"> </w:t>
      </w:r>
      <w:r w:rsidR="00EB5394">
        <w:t>–</w:t>
      </w:r>
      <w:r>
        <w:t xml:space="preserve"> complex</w:t>
      </w:r>
      <w:r w:rsidR="00EB5394">
        <w:t xml:space="preserve"> </w:t>
      </w:r>
      <w:r>
        <w:t>sentences activity</w:t>
      </w:r>
      <w:r w:rsidR="00445921">
        <w:t xml:space="preserve"> 1 answers</w:t>
      </w:r>
    </w:p>
    <w:tbl>
      <w:tblPr>
        <w:tblStyle w:val="Tableheader"/>
        <w:tblW w:w="0" w:type="auto"/>
        <w:tblLook w:val="04A0" w:firstRow="1" w:lastRow="0" w:firstColumn="1" w:lastColumn="0" w:noHBand="0" w:noVBand="1"/>
      </w:tblPr>
      <w:tblGrid>
        <w:gridCol w:w="3209"/>
        <w:gridCol w:w="3209"/>
        <w:gridCol w:w="3210"/>
      </w:tblGrid>
      <w:tr w:rsidR="00375C30" w:rsidRPr="00EB5394" w14:paraId="2C128398" w14:textId="77777777" w:rsidTr="6C8AC0D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236122FC" w14:textId="77777777" w:rsidR="00375C30" w:rsidRPr="00EB5394" w:rsidRDefault="00375C30" w:rsidP="00EB5394">
            <w:r w:rsidRPr="00EB5394">
              <w:t>Main clause</w:t>
            </w:r>
          </w:p>
        </w:tc>
        <w:tc>
          <w:tcPr>
            <w:tcW w:w="3209" w:type="dxa"/>
          </w:tcPr>
          <w:p w14:paraId="6087DF68" w14:textId="24130DDD" w:rsidR="00375C30" w:rsidRPr="00EB5394" w:rsidRDefault="00375C30" w:rsidP="00EB5394">
            <w:pPr>
              <w:cnfStyle w:val="100000000000" w:firstRow="1" w:lastRow="0" w:firstColumn="0" w:lastColumn="0" w:oddVBand="0" w:evenVBand="0" w:oddHBand="0" w:evenHBand="0" w:firstRowFirstColumn="0" w:firstRowLastColumn="0" w:lastRowFirstColumn="0" w:lastRowLastColumn="0"/>
            </w:pPr>
            <w:r w:rsidRPr="00EB5394">
              <w:t>Subordinating conjunction</w:t>
            </w:r>
          </w:p>
        </w:tc>
        <w:tc>
          <w:tcPr>
            <w:tcW w:w="3210" w:type="dxa"/>
          </w:tcPr>
          <w:p w14:paraId="57928C05" w14:textId="13BB87E9" w:rsidR="00375C30" w:rsidRPr="00EB5394" w:rsidRDefault="00375C30" w:rsidP="00EB5394">
            <w:pPr>
              <w:cnfStyle w:val="100000000000" w:firstRow="1" w:lastRow="0" w:firstColumn="0" w:lastColumn="0" w:oddVBand="0" w:evenVBand="0" w:oddHBand="0" w:evenHBand="0" w:firstRowFirstColumn="0" w:firstRowLastColumn="0" w:lastRowFirstColumn="0" w:lastRowLastColumn="0"/>
            </w:pPr>
            <w:r w:rsidRPr="00EB5394">
              <w:t>Dependent clause</w:t>
            </w:r>
            <w:r w:rsidR="2825BBE7" w:rsidRPr="00EB5394">
              <w:t xml:space="preserve"> (an incomplete idea)</w:t>
            </w:r>
          </w:p>
        </w:tc>
      </w:tr>
      <w:tr w:rsidR="00375C30" w:rsidRPr="00EB5394" w14:paraId="22996F7D" w14:textId="77777777" w:rsidTr="6C8AC0D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5D4F27A6" w14:textId="77777777" w:rsidR="00375C30" w:rsidRPr="00EB5394" w:rsidRDefault="00375C30" w:rsidP="00EB5394">
            <w:pPr>
              <w:rPr>
                <w:b w:val="0"/>
                <w:bCs/>
              </w:rPr>
            </w:pPr>
            <w:r w:rsidRPr="00EB5394">
              <w:rPr>
                <w:b w:val="0"/>
                <w:bCs/>
              </w:rPr>
              <w:t>The actor was happy he got a part in the movie</w:t>
            </w:r>
          </w:p>
        </w:tc>
        <w:tc>
          <w:tcPr>
            <w:tcW w:w="3209" w:type="dxa"/>
          </w:tcPr>
          <w:p w14:paraId="40B0E572" w14:textId="651EDC8C" w:rsidR="00375C30" w:rsidRPr="00EB5394" w:rsidRDefault="00375C30" w:rsidP="00EB5394">
            <w:pPr>
              <w:cnfStyle w:val="000000100000" w:firstRow="0" w:lastRow="0" w:firstColumn="0" w:lastColumn="0" w:oddVBand="0" w:evenVBand="0" w:oddHBand="1" w:evenHBand="0" w:firstRowFirstColumn="0" w:firstRowLastColumn="0" w:lastRowFirstColumn="0" w:lastRowLastColumn="0"/>
            </w:pPr>
            <w:r w:rsidRPr="00EB5394">
              <w:t>although</w:t>
            </w:r>
          </w:p>
        </w:tc>
        <w:tc>
          <w:tcPr>
            <w:tcW w:w="3210" w:type="dxa"/>
          </w:tcPr>
          <w:p w14:paraId="5D5F0D98" w14:textId="77777777" w:rsidR="00375C30" w:rsidRPr="00EB5394" w:rsidRDefault="00375C30" w:rsidP="00EB5394">
            <w:pPr>
              <w:cnfStyle w:val="000000100000" w:firstRow="0" w:lastRow="0" w:firstColumn="0" w:lastColumn="0" w:oddVBand="0" w:evenVBand="0" w:oddHBand="1" w:evenHBand="0" w:firstRowFirstColumn="0" w:firstRowLastColumn="0" w:lastRowFirstColumn="0" w:lastRowLastColumn="0"/>
            </w:pPr>
            <w:r w:rsidRPr="00EB5394">
              <w:t xml:space="preserve">it was a small one. </w:t>
            </w:r>
          </w:p>
        </w:tc>
      </w:tr>
      <w:tr w:rsidR="00375C30" w:rsidRPr="00EB5394" w14:paraId="2BD65959" w14:textId="77777777" w:rsidTr="6C8AC0D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7356DE22" w14:textId="77777777" w:rsidR="00375C30" w:rsidRPr="00EB5394" w:rsidRDefault="00375C30" w:rsidP="00EB5394">
            <w:pPr>
              <w:rPr>
                <w:b w:val="0"/>
                <w:bCs/>
              </w:rPr>
            </w:pPr>
            <w:r w:rsidRPr="00EB5394">
              <w:rPr>
                <w:b w:val="0"/>
                <w:bCs/>
              </w:rPr>
              <w:t>I need to finish my assignment</w:t>
            </w:r>
          </w:p>
        </w:tc>
        <w:tc>
          <w:tcPr>
            <w:tcW w:w="3209" w:type="dxa"/>
          </w:tcPr>
          <w:p w14:paraId="6694A261" w14:textId="2B9FF19B" w:rsidR="00375C30" w:rsidRPr="00EB5394" w:rsidRDefault="00375C30" w:rsidP="00EB5394">
            <w:pPr>
              <w:cnfStyle w:val="000000010000" w:firstRow="0" w:lastRow="0" w:firstColumn="0" w:lastColumn="0" w:oddVBand="0" w:evenVBand="0" w:oddHBand="0" w:evenHBand="1" w:firstRowFirstColumn="0" w:firstRowLastColumn="0" w:lastRowFirstColumn="0" w:lastRowLastColumn="0"/>
            </w:pPr>
            <w:r w:rsidRPr="00EB5394">
              <w:t>by</w:t>
            </w:r>
          </w:p>
        </w:tc>
        <w:tc>
          <w:tcPr>
            <w:tcW w:w="3210" w:type="dxa"/>
          </w:tcPr>
          <w:p w14:paraId="6F264FF5" w14:textId="5089CE5E" w:rsidR="00375C30" w:rsidRPr="00EB5394" w:rsidRDefault="6C985538" w:rsidP="00EB5394">
            <w:pPr>
              <w:cnfStyle w:val="000000010000" w:firstRow="0" w:lastRow="0" w:firstColumn="0" w:lastColumn="0" w:oddVBand="0" w:evenVBand="0" w:oddHBand="0" w:evenHBand="1" w:firstRowFirstColumn="0" w:firstRowLastColumn="0" w:lastRowFirstColumn="0" w:lastRowLastColumn="0"/>
            </w:pPr>
            <w:r w:rsidRPr="00EB5394">
              <w:t>the due date.</w:t>
            </w:r>
          </w:p>
        </w:tc>
      </w:tr>
      <w:tr w:rsidR="00375C30" w:rsidRPr="00EB5394" w14:paraId="3B77AD59" w14:textId="77777777" w:rsidTr="6C8AC0D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592E822C" w14:textId="77777777" w:rsidR="00375C30" w:rsidRPr="00EB5394" w:rsidRDefault="00375C30" w:rsidP="00EB5394">
            <w:pPr>
              <w:rPr>
                <w:b w:val="0"/>
                <w:bCs/>
              </w:rPr>
            </w:pPr>
            <w:r w:rsidRPr="00EB5394">
              <w:rPr>
                <w:b w:val="0"/>
                <w:bCs/>
              </w:rPr>
              <w:t>I love puppies</w:t>
            </w:r>
          </w:p>
        </w:tc>
        <w:tc>
          <w:tcPr>
            <w:tcW w:w="3209" w:type="dxa"/>
          </w:tcPr>
          <w:p w14:paraId="6844BFD4" w14:textId="283D74C1" w:rsidR="00375C30" w:rsidRPr="00EB5394" w:rsidRDefault="00375C30" w:rsidP="00EB5394">
            <w:pPr>
              <w:cnfStyle w:val="000000100000" w:firstRow="0" w:lastRow="0" w:firstColumn="0" w:lastColumn="0" w:oddVBand="0" w:evenVBand="0" w:oddHBand="1" w:evenHBand="0" w:firstRowFirstColumn="0" w:firstRowLastColumn="0" w:lastRowFirstColumn="0" w:lastRowLastColumn="0"/>
            </w:pPr>
            <w:r w:rsidRPr="00EB5394">
              <w:t>because</w:t>
            </w:r>
          </w:p>
        </w:tc>
        <w:tc>
          <w:tcPr>
            <w:tcW w:w="3210" w:type="dxa"/>
          </w:tcPr>
          <w:p w14:paraId="30800CCC" w14:textId="70137816" w:rsidR="00375C30" w:rsidRPr="00EB5394" w:rsidRDefault="682D73FB" w:rsidP="00EB5394">
            <w:pPr>
              <w:cnfStyle w:val="000000100000" w:firstRow="0" w:lastRow="0" w:firstColumn="0" w:lastColumn="0" w:oddVBand="0" w:evenVBand="0" w:oddHBand="1" w:evenHBand="0" w:firstRowFirstColumn="0" w:firstRowLastColumn="0" w:lastRowFirstColumn="0" w:lastRowLastColumn="0"/>
            </w:pPr>
            <w:r w:rsidRPr="00EB5394">
              <w:t>they are so cute.</w:t>
            </w:r>
          </w:p>
        </w:tc>
      </w:tr>
      <w:tr w:rsidR="00375C30" w:rsidRPr="00EB5394" w14:paraId="6D6C68E8" w14:textId="77777777" w:rsidTr="6C8AC0D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794214DB" w14:textId="77777777" w:rsidR="00375C30" w:rsidRPr="00EB5394" w:rsidRDefault="00375C30" w:rsidP="00EB5394">
            <w:pPr>
              <w:rPr>
                <w:b w:val="0"/>
                <w:bCs/>
              </w:rPr>
            </w:pPr>
            <w:r w:rsidRPr="00EB5394">
              <w:rPr>
                <w:b w:val="0"/>
                <w:bCs/>
              </w:rPr>
              <w:t>Where is the ice cream</w:t>
            </w:r>
          </w:p>
        </w:tc>
        <w:tc>
          <w:tcPr>
            <w:tcW w:w="3209" w:type="dxa"/>
          </w:tcPr>
          <w:p w14:paraId="77271A7A" w14:textId="6426377F" w:rsidR="00375C30" w:rsidRPr="00EB5394" w:rsidRDefault="00375C30" w:rsidP="00EB5394">
            <w:pPr>
              <w:cnfStyle w:val="000000010000" w:firstRow="0" w:lastRow="0" w:firstColumn="0" w:lastColumn="0" w:oddVBand="0" w:evenVBand="0" w:oddHBand="0" w:evenHBand="1" w:firstRowFirstColumn="0" w:firstRowLastColumn="0" w:lastRowFirstColumn="0" w:lastRowLastColumn="0"/>
            </w:pPr>
            <w:r w:rsidRPr="00EB5394">
              <w:t>that</w:t>
            </w:r>
          </w:p>
        </w:tc>
        <w:tc>
          <w:tcPr>
            <w:tcW w:w="3210" w:type="dxa"/>
          </w:tcPr>
          <w:p w14:paraId="322FC384" w14:textId="75D0B3F9" w:rsidR="00375C30" w:rsidRPr="00EB5394" w:rsidRDefault="359534A5" w:rsidP="00EB5394">
            <w:pPr>
              <w:cnfStyle w:val="000000010000" w:firstRow="0" w:lastRow="0" w:firstColumn="0" w:lastColumn="0" w:oddVBand="0" w:evenVBand="0" w:oddHBand="0" w:evenHBand="1" w:firstRowFirstColumn="0" w:firstRowLastColumn="0" w:lastRowFirstColumn="0" w:lastRowLastColumn="0"/>
            </w:pPr>
            <w:r w:rsidRPr="00EB5394">
              <w:t>was in the freezer?</w:t>
            </w:r>
          </w:p>
        </w:tc>
      </w:tr>
    </w:tbl>
    <w:p w14:paraId="2A614D00" w14:textId="33DDE9F1" w:rsidR="003E4133" w:rsidRDefault="05F57906" w:rsidP="00595C19">
      <w:pPr>
        <w:pStyle w:val="ListNumber"/>
      </w:pPr>
      <w:r>
        <w:t>The order of complex sentences can be changed to create more interesting sentence starters. Match the clauses starting with a subordinating conjunction.</w:t>
      </w:r>
    </w:p>
    <w:p w14:paraId="73CDF61D" w14:textId="77777777" w:rsidR="38EF7EFB" w:rsidRDefault="38EF7EFB" w:rsidP="16F10245">
      <w:r>
        <w:t>The model responses demonstrate appropriate matching of clauses with conjunctions to create accurate complex sentences that start with a subo</w:t>
      </w:r>
      <w:r w:rsidR="5C63083F">
        <w:t xml:space="preserve">rdinating </w:t>
      </w:r>
      <w:r w:rsidR="537B0A94">
        <w:t>conjunction. Note that the dependent clause is followed by a comma when it is used at the front of a sentence.</w:t>
      </w:r>
    </w:p>
    <w:p w14:paraId="38E52AA1" w14:textId="46F033B1" w:rsidR="006524FC" w:rsidRDefault="006524FC" w:rsidP="006524FC">
      <w:pPr>
        <w:pStyle w:val="Caption"/>
      </w:pPr>
      <w:r>
        <w:t xml:space="preserve">Table </w:t>
      </w:r>
      <w:r>
        <w:fldChar w:fldCharType="begin"/>
      </w:r>
      <w:r>
        <w:instrText>SEQ Table \* ARABIC</w:instrText>
      </w:r>
      <w:r>
        <w:fldChar w:fldCharType="separate"/>
      </w:r>
      <w:r w:rsidR="008672A0">
        <w:rPr>
          <w:noProof/>
        </w:rPr>
        <w:t>9</w:t>
      </w:r>
      <w:r>
        <w:fldChar w:fldCharType="end"/>
      </w:r>
      <w:r>
        <w:t xml:space="preserve"> – sentence activity</w:t>
      </w:r>
      <w:r w:rsidR="00EE50D0">
        <w:t xml:space="preserve"> – </w:t>
      </w:r>
      <w:r>
        <w:t>complex sentences activity</w:t>
      </w:r>
      <w:r w:rsidR="00EE50D0">
        <w:t xml:space="preserve"> 2 answers</w:t>
      </w:r>
    </w:p>
    <w:tbl>
      <w:tblPr>
        <w:tblStyle w:val="Tableheader"/>
        <w:tblW w:w="0" w:type="auto"/>
        <w:tblLook w:val="04A0" w:firstRow="1" w:lastRow="0" w:firstColumn="1" w:lastColumn="0" w:noHBand="0" w:noVBand="1"/>
      </w:tblPr>
      <w:tblGrid>
        <w:gridCol w:w="3209"/>
        <w:gridCol w:w="3209"/>
        <w:gridCol w:w="3210"/>
      </w:tblGrid>
      <w:tr w:rsidR="003E4133" w14:paraId="02CAC776" w14:textId="77777777" w:rsidTr="006857F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4FCC848B" w14:textId="77777777" w:rsidR="003E4133" w:rsidRPr="00CD5FA8" w:rsidRDefault="003E4133" w:rsidP="00CD5FA8">
            <w:r w:rsidRPr="00CD5FA8">
              <w:t>Subordinating conjunction</w:t>
            </w:r>
          </w:p>
        </w:tc>
        <w:tc>
          <w:tcPr>
            <w:tcW w:w="3209" w:type="dxa"/>
          </w:tcPr>
          <w:p w14:paraId="7405A1A8" w14:textId="6A843A83" w:rsidR="003E4133" w:rsidRPr="00CD5FA8" w:rsidRDefault="003E4133" w:rsidP="00CD5FA8">
            <w:pPr>
              <w:cnfStyle w:val="100000000000" w:firstRow="1" w:lastRow="0" w:firstColumn="0" w:lastColumn="0" w:oddVBand="0" w:evenVBand="0" w:oddHBand="0" w:evenHBand="0" w:firstRowFirstColumn="0" w:firstRowLastColumn="0" w:lastRowFirstColumn="0" w:lastRowLastColumn="0"/>
            </w:pPr>
            <w:r w:rsidRPr="00CD5FA8">
              <w:t>Dependent clause</w:t>
            </w:r>
            <w:r w:rsidR="670E7C58" w:rsidRPr="00CD5FA8">
              <w:t xml:space="preserve"> (an incomplete idea)</w:t>
            </w:r>
          </w:p>
        </w:tc>
        <w:tc>
          <w:tcPr>
            <w:tcW w:w="3210" w:type="dxa"/>
          </w:tcPr>
          <w:p w14:paraId="1717B015" w14:textId="77777777" w:rsidR="003E4133" w:rsidRDefault="003E4133">
            <w:pPr>
              <w:cnfStyle w:val="100000000000" w:firstRow="1" w:lastRow="0" w:firstColumn="0" w:lastColumn="0" w:oddVBand="0" w:evenVBand="0" w:oddHBand="0" w:evenHBand="0" w:firstRowFirstColumn="0" w:firstRowLastColumn="0" w:lastRowFirstColumn="0" w:lastRowLastColumn="0"/>
            </w:pPr>
            <w:r>
              <w:t>Main clause</w:t>
            </w:r>
          </w:p>
        </w:tc>
      </w:tr>
      <w:tr w:rsidR="003E4133" w14:paraId="294C50EC" w14:textId="77777777" w:rsidTr="006857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3852A554" w14:textId="77777777" w:rsidR="003E4133" w:rsidRDefault="003E4133">
            <w:r>
              <w:t>If</w:t>
            </w:r>
          </w:p>
        </w:tc>
        <w:tc>
          <w:tcPr>
            <w:tcW w:w="3209" w:type="dxa"/>
          </w:tcPr>
          <w:p w14:paraId="559D487B" w14:textId="700DCA41" w:rsidR="003E4133" w:rsidRDefault="003E4133">
            <w:pPr>
              <w:cnfStyle w:val="000000100000" w:firstRow="0" w:lastRow="0" w:firstColumn="0" w:lastColumn="0" w:oddVBand="0" w:evenVBand="0" w:oddHBand="1" w:evenHBand="0" w:firstRowFirstColumn="0" w:firstRowLastColumn="0" w:lastRowFirstColumn="0" w:lastRowLastColumn="0"/>
            </w:pPr>
            <w:r>
              <w:t>you can give me two good reasons,</w:t>
            </w:r>
          </w:p>
        </w:tc>
        <w:tc>
          <w:tcPr>
            <w:tcW w:w="3210" w:type="dxa"/>
          </w:tcPr>
          <w:p w14:paraId="0DF273AC" w14:textId="1288176E" w:rsidR="003E4133" w:rsidRDefault="003E4133">
            <w:pPr>
              <w:cnfStyle w:val="000000100000" w:firstRow="0" w:lastRow="0" w:firstColumn="0" w:lastColumn="0" w:oddVBand="0" w:evenVBand="0" w:oddHBand="1" w:evenHBand="0" w:firstRowFirstColumn="0" w:firstRowLastColumn="0" w:lastRowFirstColumn="0" w:lastRowLastColumn="0"/>
            </w:pPr>
            <w:r>
              <w:t>I will allow it.</w:t>
            </w:r>
          </w:p>
        </w:tc>
      </w:tr>
      <w:tr w:rsidR="003E4133" w14:paraId="335142DF" w14:textId="77777777" w:rsidTr="006857F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6FC9337D" w14:textId="77777777" w:rsidR="003E4133" w:rsidRDefault="003E4133">
            <w:r>
              <w:t>Because</w:t>
            </w:r>
          </w:p>
        </w:tc>
        <w:tc>
          <w:tcPr>
            <w:tcW w:w="3209" w:type="dxa"/>
          </w:tcPr>
          <w:p w14:paraId="14C946BD" w14:textId="1211A143" w:rsidR="003E4133" w:rsidRDefault="00756095">
            <w:pPr>
              <w:cnfStyle w:val="000000010000" w:firstRow="0" w:lastRow="0" w:firstColumn="0" w:lastColumn="0" w:oddVBand="0" w:evenVBand="0" w:oddHBand="0" w:evenHBand="1" w:firstRowFirstColumn="0" w:firstRowLastColumn="0" w:lastRowFirstColumn="0" w:lastRowLastColumn="0"/>
            </w:pPr>
            <w:r>
              <w:t>I forgot my homework</w:t>
            </w:r>
            <w:r w:rsidR="3F5472CC">
              <w:t>,</w:t>
            </w:r>
            <w:r>
              <w:t xml:space="preserve"> </w:t>
            </w:r>
          </w:p>
        </w:tc>
        <w:tc>
          <w:tcPr>
            <w:tcW w:w="3210" w:type="dxa"/>
          </w:tcPr>
          <w:p w14:paraId="08AB6BBF" w14:textId="16899370" w:rsidR="003E4133" w:rsidRDefault="00756095">
            <w:pPr>
              <w:cnfStyle w:val="000000010000" w:firstRow="0" w:lastRow="0" w:firstColumn="0" w:lastColumn="0" w:oddVBand="0" w:evenVBand="0" w:oddHBand="0" w:evenHBand="1" w:firstRowFirstColumn="0" w:firstRowLastColumn="0" w:lastRowFirstColumn="0" w:lastRowLastColumn="0"/>
            </w:pPr>
            <w:r>
              <w:t xml:space="preserve">I </w:t>
            </w:r>
            <w:r w:rsidR="00340953">
              <w:t>got</w:t>
            </w:r>
            <w:r w:rsidR="002D0F52">
              <w:t xml:space="preserve"> </w:t>
            </w:r>
            <w:r>
              <w:t>detention.</w:t>
            </w:r>
          </w:p>
        </w:tc>
      </w:tr>
      <w:tr w:rsidR="003E4133" w14:paraId="736CE7E2" w14:textId="77777777" w:rsidTr="006857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4F7F3F99" w14:textId="77777777" w:rsidR="003E4133" w:rsidRDefault="003E4133">
            <w:r>
              <w:t>After</w:t>
            </w:r>
          </w:p>
        </w:tc>
        <w:tc>
          <w:tcPr>
            <w:tcW w:w="3209" w:type="dxa"/>
          </w:tcPr>
          <w:p w14:paraId="5FB7C193" w14:textId="400D81F0" w:rsidR="003E4133" w:rsidRDefault="00976E38">
            <w:pPr>
              <w:cnfStyle w:val="000000100000" w:firstRow="0" w:lastRow="0" w:firstColumn="0" w:lastColumn="0" w:oddVBand="0" w:evenVBand="0" w:oddHBand="1" w:evenHBand="0" w:firstRowFirstColumn="0" w:firstRowLastColumn="0" w:lastRowFirstColumn="0" w:lastRowLastColumn="0"/>
            </w:pPr>
            <w:r w:rsidRPr="00DB3EFA">
              <w:rPr>
                <w:rStyle w:val="Strong"/>
                <w:b w:val="0"/>
              </w:rPr>
              <w:t>Roger sneezed all over the cake</w:t>
            </w:r>
            <w:r>
              <w:rPr>
                <w:rStyle w:val="Strong"/>
                <w:b w:val="0"/>
              </w:rPr>
              <w:t>,</w:t>
            </w:r>
          </w:p>
        </w:tc>
        <w:tc>
          <w:tcPr>
            <w:tcW w:w="3210" w:type="dxa"/>
          </w:tcPr>
          <w:p w14:paraId="2789FAF2" w14:textId="4FD212DD" w:rsidR="003E4133" w:rsidRDefault="00976E38">
            <w:pPr>
              <w:cnfStyle w:val="000000100000" w:firstRow="0" w:lastRow="0" w:firstColumn="0" w:lastColumn="0" w:oddVBand="0" w:evenVBand="0" w:oddHBand="1" w:evenHBand="0" w:firstRowFirstColumn="0" w:firstRowLastColumn="0" w:lastRowFirstColumn="0" w:lastRowLastColumn="0"/>
            </w:pPr>
            <w:r>
              <w:t>I didn’t want to eat it.</w:t>
            </w:r>
          </w:p>
        </w:tc>
      </w:tr>
      <w:tr w:rsidR="003E4133" w14:paraId="57A8C669" w14:textId="77777777" w:rsidTr="006857F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09" w:type="dxa"/>
          </w:tcPr>
          <w:p w14:paraId="3408BE5E" w14:textId="77777777" w:rsidR="003E4133" w:rsidRDefault="003E4133">
            <w:r>
              <w:t>Before</w:t>
            </w:r>
          </w:p>
        </w:tc>
        <w:tc>
          <w:tcPr>
            <w:tcW w:w="3209" w:type="dxa"/>
          </w:tcPr>
          <w:p w14:paraId="4E7BD9F7" w14:textId="06B99A23" w:rsidR="003E4133" w:rsidRDefault="00976E38">
            <w:pPr>
              <w:cnfStyle w:val="000000010000" w:firstRow="0" w:lastRow="0" w:firstColumn="0" w:lastColumn="0" w:oddVBand="0" w:evenVBand="0" w:oddHBand="0" w:evenHBand="1" w:firstRowFirstColumn="0" w:firstRowLastColumn="0" w:lastRowFirstColumn="0" w:lastRowLastColumn="0"/>
            </w:pPr>
            <w:r>
              <w:t>you watch television</w:t>
            </w:r>
            <w:r w:rsidR="5619C0E4">
              <w:t>,</w:t>
            </w:r>
          </w:p>
        </w:tc>
        <w:tc>
          <w:tcPr>
            <w:tcW w:w="3210" w:type="dxa"/>
          </w:tcPr>
          <w:p w14:paraId="0065ACF4" w14:textId="60F1355D" w:rsidR="003E4133" w:rsidRDefault="00976E38">
            <w:pPr>
              <w:cnfStyle w:val="000000010000" w:firstRow="0" w:lastRow="0" w:firstColumn="0" w:lastColumn="0" w:oddVBand="0" w:evenVBand="0" w:oddHBand="0" w:evenHBand="1" w:firstRowFirstColumn="0" w:firstRowLastColumn="0" w:lastRowFirstColumn="0" w:lastRowLastColumn="0"/>
            </w:pPr>
            <w:r>
              <w:t>you must finish your homework.</w:t>
            </w:r>
          </w:p>
        </w:tc>
      </w:tr>
    </w:tbl>
    <w:p w14:paraId="1DA43F84" w14:textId="70413981" w:rsidR="294BBC46" w:rsidRDefault="6FF24977" w:rsidP="001F6FE2">
      <w:pPr>
        <w:pStyle w:val="ListNumber"/>
        <w:rPr>
          <w:rStyle w:val="Strong"/>
          <w:b w:val="0"/>
        </w:rPr>
      </w:pPr>
      <w:r>
        <w:t>I</w:t>
      </w:r>
      <w:r w:rsidR="294BBC46">
        <w:t xml:space="preserve">dentify the phrases in these complex sentences from the book review of </w:t>
      </w:r>
      <w:r w:rsidR="294BBC46" w:rsidRPr="16F10245">
        <w:rPr>
          <w:i/>
          <w:iCs/>
        </w:rPr>
        <w:t>Mirror</w:t>
      </w:r>
      <w:r w:rsidR="00F12D81">
        <w:t>.</w:t>
      </w:r>
      <w:r w:rsidR="294BBC46" w:rsidRPr="16F10245">
        <w:rPr>
          <w:rStyle w:val="Strong"/>
        </w:rPr>
        <w:t xml:space="preserve"> </w:t>
      </w:r>
      <w:r w:rsidR="193C72D5" w:rsidRPr="16F10245">
        <w:rPr>
          <w:rStyle w:val="Strong"/>
          <w:b w:val="0"/>
        </w:rPr>
        <w:t>The correct responses are below.</w:t>
      </w:r>
    </w:p>
    <w:p w14:paraId="37552ECC" w14:textId="08839B78" w:rsidR="001520E1" w:rsidRPr="00125495" w:rsidRDefault="001520E1" w:rsidP="00356DD0">
      <w:pPr>
        <w:pStyle w:val="ListNumber2"/>
        <w:numPr>
          <w:ilvl w:val="0"/>
          <w:numId w:val="57"/>
        </w:numPr>
      </w:pPr>
      <w:r w:rsidRPr="00125495">
        <w:t>Adjectival phrase – written and illustrated by Australian children’s book author</w:t>
      </w:r>
    </w:p>
    <w:p w14:paraId="76BAA3CC" w14:textId="3B2AA732" w:rsidR="001520E1" w:rsidRPr="00125495" w:rsidRDefault="001520E1" w:rsidP="00125495">
      <w:pPr>
        <w:pStyle w:val="ListNumber2"/>
      </w:pPr>
      <w:r w:rsidRPr="00125495">
        <w:t>Adjectival phrase – one from Sydney, Australia and the other from Morocco, North Africa.</w:t>
      </w:r>
    </w:p>
    <w:p w14:paraId="2BB77B8B" w14:textId="3D38336F" w:rsidR="001520E1" w:rsidRPr="00125495" w:rsidRDefault="001520E1" w:rsidP="00125495">
      <w:pPr>
        <w:pStyle w:val="ListNumber2"/>
      </w:pPr>
      <w:r w:rsidRPr="00125495">
        <w:t>Adjectival phrase – collages created through mixed media</w:t>
      </w:r>
    </w:p>
    <w:p w14:paraId="458D066F" w14:textId="66873A53" w:rsidR="001520E1" w:rsidRPr="00125495" w:rsidRDefault="001520E1" w:rsidP="00125495">
      <w:pPr>
        <w:pStyle w:val="ListNumber2"/>
      </w:pPr>
      <w:r w:rsidRPr="00125495">
        <w:t>Adjectival phrase – wherever they are in the world</w:t>
      </w:r>
    </w:p>
    <w:p w14:paraId="1261DF9F" w14:textId="3DD8523C" w:rsidR="003E4133" w:rsidRPr="007B4AB8" w:rsidRDefault="00AC2CD9" w:rsidP="00125495">
      <w:pPr>
        <w:pStyle w:val="ListNumber"/>
        <w:rPr>
          <w:rStyle w:val="Strong"/>
          <w:rFonts w:eastAsia="Calibri"/>
          <w:b w:val="0"/>
        </w:rPr>
      </w:pPr>
      <w:r w:rsidRPr="16F10245">
        <w:rPr>
          <w:rStyle w:val="Strong"/>
          <w:b w:val="0"/>
        </w:rPr>
        <w:t>Identify w</w:t>
      </w:r>
      <w:r w:rsidR="00A64F4E" w:rsidRPr="16F10245">
        <w:rPr>
          <w:rStyle w:val="Strong"/>
          <w:b w:val="0"/>
        </w:rPr>
        <w:t>hich of the following are sentence fragments</w:t>
      </w:r>
      <w:r w:rsidR="741A5EE1" w:rsidRPr="16F10245">
        <w:rPr>
          <w:rStyle w:val="Strong"/>
          <w:b w:val="0"/>
        </w:rPr>
        <w:t>. The responses in bold are the sentence fragments – they do not make sense on their own.</w:t>
      </w:r>
    </w:p>
    <w:p w14:paraId="69442DC1" w14:textId="526EE1EA" w:rsidR="00F507FA" w:rsidRDefault="00F507FA" w:rsidP="00356DD0">
      <w:pPr>
        <w:pStyle w:val="ListNumber2"/>
        <w:numPr>
          <w:ilvl w:val="0"/>
          <w:numId w:val="58"/>
        </w:numPr>
      </w:pPr>
      <w:r>
        <w:t>Children are open to accepting others.</w:t>
      </w:r>
    </w:p>
    <w:p w14:paraId="4C727C8B" w14:textId="5A318F59" w:rsidR="00F507FA" w:rsidRDefault="00F507FA" w:rsidP="00125495">
      <w:pPr>
        <w:pStyle w:val="ListNumber2"/>
      </w:pPr>
      <w:r w:rsidRPr="006E6767">
        <w:rPr>
          <w:rStyle w:val="Strong"/>
        </w:rPr>
        <w:t>Doomed society</w:t>
      </w:r>
    </w:p>
    <w:p w14:paraId="5F20C426" w14:textId="65950AFC" w:rsidR="00F507FA" w:rsidRDefault="00F507FA" w:rsidP="00125495">
      <w:pPr>
        <w:pStyle w:val="ListNumber2"/>
      </w:pPr>
      <w:r w:rsidRPr="006E6767">
        <w:rPr>
          <w:rStyle w:val="Strong"/>
        </w:rPr>
        <w:t>Through the use of images, collages created through mixed media</w:t>
      </w:r>
    </w:p>
    <w:p w14:paraId="0711D5FA" w14:textId="03E251C0" w:rsidR="00F507FA" w:rsidRDefault="00F507FA" w:rsidP="00125495">
      <w:pPr>
        <w:pStyle w:val="ListNumber2"/>
      </w:pPr>
      <w:r w:rsidRPr="006E6767">
        <w:rPr>
          <w:rStyle w:val="Strong"/>
        </w:rPr>
        <w:t>Visual imagery shows Tom.</w:t>
      </w:r>
    </w:p>
    <w:p w14:paraId="524A8813" w14:textId="121AFF04" w:rsidR="00F507FA" w:rsidRDefault="00F507FA" w:rsidP="00125495">
      <w:pPr>
        <w:pStyle w:val="ListNumber2"/>
      </w:pPr>
      <w:r>
        <w:t>With unity, we can save the world.</w:t>
      </w:r>
    </w:p>
    <w:p w14:paraId="105319D8" w14:textId="2AA448A0" w:rsidR="00F507FA" w:rsidRDefault="00F507FA" w:rsidP="00125495">
      <w:pPr>
        <w:pStyle w:val="ListNumber2"/>
      </w:pPr>
      <w:r w:rsidRPr="006E6767">
        <w:rPr>
          <w:rStyle w:val="Strong"/>
        </w:rPr>
        <w:t xml:space="preserve">The book </w:t>
      </w:r>
      <w:r w:rsidR="008B6614">
        <w:rPr>
          <w:rStyle w:val="Strong"/>
        </w:rPr>
        <w:t xml:space="preserve">uses a </w:t>
      </w:r>
      <w:r w:rsidRPr="006E6767">
        <w:rPr>
          <w:rStyle w:val="Strong"/>
        </w:rPr>
        <w:t>comparative form to show the similarities and differences.</w:t>
      </w:r>
    </w:p>
    <w:p w14:paraId="5F133E3F" w14:textId="6A99CF00" w:rsidR="00F507FA" w:rsidRDefault="00F507FA" w:rsidP="00125495">
      <w:pPr>
        <w:pStyle w:val="ListNumber2"/>
      </w:pPr>
      <w:r w:rsidRPr="006E6767">
        <w:rPr>
          <w:rStyle w:val="Strong"/>
        </w:rPr>
        <w:t>When I read the book.</w:t>
      </w:r>
    </w:p>
    <w:p w14:paraId="0C82EA6F" w14:textId="6D8ABF00" w:rsidR="6C8AC0DD" w:rsidRDefault="00F507FA" w:rsidP="00125495">
      <w:pPr>
        <w:pStyle w:val="ListNumber2"/>
      </w:pPr>
      <w:r>
        <w:t>The vectors draw the reader’s eyes to the text.</w:t>
      </w:r>
    </w:p>
    <w:p w14:paraId="2B6BCCF2" w14:textId="1AA327FA" w:rsidR="00EA440C" w:rsidRDefault="009612A3" w:rsidP="004143E1">
      <w:pPr>
        <w:pStyle w:val="Heading3"/>
      </w:pPr>
      <w:bookmarkStart w:id="23" w:name="_Toc141886167"/>
      <w:r>
        <w:t xml:space="preserve">Phase 1, activity </w:t>
      </w:r>
      <w:r w:rsidR="000A391A">
        <w:t>5</w:t>
      </w:r>
      <w:r w:rsidR="008166DD">
        <w:t xml:space="preserve"> – </w:t>
      </w:r>
      <w:r w:rsidR="00691891">
        <w:t>exploring etymology</w:t>
      </w:r>
      <w:bookmarkEnd w:id="23"/>
    </w:p>
    <w:p w14:paraId="2B76E393" w14:textId="3C445DFB" w:rsidR="00691891" w:rsidRDefault="00691891" w:rsidP="00013679">
      <w:pPr>
        <w:pStyle w:val="FeatureBox2"/>
      </w:pPr>
      <w:r w:rsidRPr="00996717">
        <w:rPr>
          <w:b/>
          <w:bCs/>
        </w:rPr>
        <w:t>Teacher note:</w:t>
      </w:r>
      <w:r>
        <w:t xml:space="preserve"> </w:t>
      </w:r>
      <w:r w:rsidR="004B226A">
        <w:t>e</w:t>
      </w:r>
      <w:r w:rsidRPr="00836A52">
        <w:t>xplore the etymology</w:t>
      </w:r>
      <w:r>
        <w:t xml:space="preserve"> of metalanguage</w:t>
      </w:r>
      <w:r w:rsidRPr="00836A52">
        <w:t xml:space="preserve"> </w:t>
      </w:r>
      <w:r>
        <w:t xml:space="preserve">vocabulary </w:t>
      </w:r>
      <w:r w:rsidRPr="00836A52">
        <w:t>with students to develop</w:t>
      </w:r>
      <w:r>
        <w:t xml:space="preserve"> </w:t>
      </w:r>
      <w:r w:rsidRPr="00836A52">
        <w:t>word consciousness. Use</w:t>
      </w:r>
      <w:r w:rsidR="009355F5">
        <w:t xml:space="preserve"> the </w:t>
      </w:r>
      <w:hyperlink r:id="rId86" w:history="1">
        <w:r w:rsidR="005F3FAB" w:rsidRPr="005F3FAB">
          <w:rPr>
            <w:rStyle w:val="Hyperlink"/>
          </w:rPr>
          <w:t>online etymology dictionary</w:t>
        </w:r>
      </w:hyperlink>
      <w:r>
        <w:t xml:space="preserve"> </w:t>
      </w:r>
      <w:r w:rsidRPr="00836A52">
        <w:t xml:space="preserve">to understand the origins of the word and use </w:t>
      </w:r>
      <w:hyperlink r:id="rId87" w:tgtFrame="_blank" w:history="1">
        <w:r w:rsidRPr="00836A52">
          <w:rPr>
            <w:rStyle w:val="Hyperlink"/>
          </w:rPr>
          <w:t>Word Roots</w:t>
        </w:r>
      </w:hyperlink>
      <w:r>
        <w:t xml:space="preserve"> </w:t>
      </w:r>
      <w:r w:rsidRPr="00836A52">
        <w:t xml:space="preserve">to find more examples of words that begin with </w:t>
      </w:r>
      <w:r>
        <w:t xml:space="preserve">the word roots and its </w:t>
      </w:r>
      <w:r w:rsidRPr="00836A52">
        <w:t>variation</w:t>
      </w:r>
      <w:r>
        <w:t>s</w:t>
      </w:r>
      <w:r w:rsidRPr="00836A52">
        <w:t>. This will support students to understand the language device and to become ‘word detectives’ as they use their understanding when encountering unfamiliar vocabulary (for example ‘contrary’, ‘contradict’, ‘counter</w:t>
      </w:r>
      <w:r w:rsidR="007324F0">
        <w:t>-</w:t>
      </w:r>
      <w:r w:rsidRPr="00836A52">
        <w:t>clockwise’</w:t>
      </w:r>
      <w:r>
        <w:t>)</w:t>
      </w:r>
    </w:p>
    <w:p w14:paraId="0B0539E6" w14:textId="37383412" w:rsidR="00691891" w:rsidRDefault="00691891" w:rsidP="00005446">
      <w:pPr>
        <w:pStyle w:val="FeatureBox3"/>
        <w:rPr>
          <w:color w:val="FF0000"/>
        </w:rPr>
      </w:pPr>
      <w:r w:rsidRPr="0005203C">
        <w:rPr>
          <w:b/>
          <w:bCs/>
        </w:rPr>
        <w:t>To the student:</w:t>
      </w:r>
      <w:r>
        <w:t xml:space="preserve"> etymology is the study of the origins of, and changes to, words in relation to meaning. It explores words derived from earlier or other languages, place names, people's names or coinages. Word roots are the </w:t>
      </w:r>
      <w:r w:rsidRPr="00716FBA">
        <w:t xml:space="preserve">building blocks of words </w:t>
      </w:r>
      <w:r>
        <w:t xml:space="preserve">that </w:t>
      </w:r>
      <w:r w:rsidRPr="00716FBA">
        <w:t>can help you make sense of unfamiliar words.</w:t>
      </w:r>
      <w:r>
        <w:t xml:space="preserve"> A prefix is a</w:t>
      </w:r>
      <w:r w:rsidRPr="009F7A92">
        <w:t xml:space="preserve"> bound morpheme made up of letters that appear before a base word to make a new word. </w:t>
      </w:r>
      <w:r>
        <w:t xml:space="preserve">A suffix is </w:t>
      </w:r>
      <w:r w:rsidRPr="009F7A92">
        <w:t>a letter or group of letters that attach to</w:t>
      </w:r>
      <w:r>
        <w:t xml:space="preserve"> the end of</w:t>
      </w:r>
      <w:r w:rsidRPr="009F7A92">
        <w:t xml:space="preserve"> a base word to make a new word.</w:t>
      </w:r>
    </w:p>
    <w:p w14:paraId="294C6FD0" w14:textId="4763CADC" w:rsidR="00BD3EBD" w:rsidRPr="00AE0AFB" w:rsidRDefault="00BD3EBD" w:rsidP="00356DD0">
      <w:pPr>
        <w:pStyle w:val="ListNumber"/>
        <w:numPr>
          <w:ilvl w:val="0"/>
          <w:numId w:val="59"/>
        </w:numPr>
      </w:pPr>
      <w:r w:rsidRPr="00AE0AFB">
        <w:t xml:space="preserve">For each of the word roots below, identify its meaning and origin using </w:t>
      </w:r>
      <w:r w:rsidR="00F11DF2" w:rsidRPr="00AE0AFB">
        <w:t xml:space="preserve">the </w:t>
      </w:r>
      <w:hyperlink r:id="rId88" w:history="1">
        <w:r w:rsidR="00F11DF2" w:rsidRPr="00AE0AFB">
          <w:rPr>
            <w:rStyle w:val="Hyperlink"/>
          </w:rPr>
          <w:t>online etymology dictionary</w:t>
        </w:r>
      </w:hyperlink>
      <w:r w:rsidRPr="00AE0AFB">
        <w:t xml:space="preserve"> Identify derivatives of that root word using </w:t>
      </w:r>
      <w:hyperlink r:id="rId89" w:tgtFrame="_blank" w:history="1">
        <w:r w:rsidRPr="00AE0AFB">
          <w:rPr>
            <w:rStyle w:val="Hyperlink"/>
          </w:rPr>
          <w:t>Word Roots</w:t>
        </w:r>
      </w:hyperlink>
      <w:r w:rsidRPr="00AE0AFB">
        <w:t xml:space="preserve"> and write a definition for each word. Gather the information into the table below or in an appropriate </w:t>
      </w:r>
      <w:hyperlink r:id="rId90" w:history="1">
        <w:r w:rsidRPr="00AE0AFB">
          <w:rPr>
            <w:rStyle w:val="Hyperlink"/>
          </w:rPr>
          <w:t>Frayer diagram.</w:t>
        </w:r>
      </w:hyperlink>
      <w:r w:rsidR="00847F0A" w:rsidRPr="00AE0AFB">
        <w:t xml:space="preserve"> The first row has been done as an example.</w:t>
      </w:r>
    </w:p>
    <w:p w14:paraId="086C91DB" w14:textId="6101A20D" w:rsidR="00056DDA" w:rsidRPr="00AE0AFB" w:rsidRDefault="00056DDA" w:rsidP="00AE0AFB">
      <w:pPr>
        <w:pStyle w:val="ListNumber"/>
      </w:pPr>
      <w:r w:rsidRPr="00AE0AFB">
        <w:t>Complete the table with the relevant information and provide examples of derivatives and their meanings</w:t>
      </w:r>
      <w:r w:rsidR="008B6614">
        <w:t>.</w:t>
      </w:r>
    </w:p>
    <w:p w14:paraId="03A98EAA" w14:textId="62EA760A" w:rsidR="00A15286" w:rsidRDefault="00A15286" w:rsidP="00A15286">
      <w:pPr>
        <w:pStyle w:val="Caption"/>
      </w:pPr>
      <w:r>
        <w:t xml:space="preserve">Table </w:t>
      </w:r>
      <w:r>
        <w:fldChar w:fldCharType="begin"/>
      </w:r>
      <w:r>
        <w:instrText>SEQ Table \* ARABIC</w:instrText>
      </w:r>
      <w:r>
        <w:fldChar w:fldCharType="separate"/>
      </w:r>
      <w:r w:rsidR="008672A0">
        <w:rPr>
          <w:noProof/>
        </w:rPr>
        <w:t>10</w:t>
      </w:r>
      <w:r>
        <w:fldChar w:fldCharType="end"/>
      </w:r>
      <w:r>
        <w:t xml:space="preserve"> </w:t>
      </w:r>
      <w:r w:rsidR="005D221C">
        <w:t>–</w:t>
      </w:r>
      <w:r>
        <w:t xml:space="preserve"> </w:t>
      </w:r>
      <w:r w:rsidR="005D221C">
        <w:t>exploring etymology activity</w:t>
      </w:r>
    </w:p>
    <w:tbl>
      <w:tblPr>
        <w:tblStyle w:val="Tableheader"/>
        <w:tblW w:w="9898" w:type="dxa"/>
        <w:tblLayout w:type="fixed"/>
        <w:tblLook w:val="04A0" w:firstRow="1" w:lastRow="0" w:firstColumn="1" w:lastColumn="0" w:noHBand="0" w:noVBand="1"/>
        <w:tblDescription w:val="Table for students to record exploration of etymology of words."/>
      </w:tblPr>
      <w:tblGrid>
        <w:gridCol w:w="1838"/>
        <w:gridCol w:w="1612"/>
        <w:gridCol w:w="1612"/>
        <w:gridCol w:w="1612"/>
        <w:gridCol w:w="1612"/>
        <w:gridCol w:w="1612"/>
      </w:tblGrid>
      <w:tr w:rsidR="00FC0209" w14:paraId="35D82E8E" w14:textId="77777777" w:rsidTr="008B66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49E1586" w14:textId="1421F3E1" w:rsidR="00850893" w:rsidRDefault="0045175E">
            <w:bookmarkStart w:id="24" w:name="_Hlk136421142"/>
            <w:r>
              <w:t>Visual language device</w:t>
            </w:r>
          </w:p>
        </w:tc>
        <w:tc>
          <w:tcPr>
            <w:tcW w:w="1612" w:type="dxa"/>
          </w:tcPr>
          <w:p w14:paraId="48243DDF" w14:textId="77777777" w:rsidR="00056DDA" w:rsidRPr="00C831CE" w:rsidRDefault="00056DDA">
            <w:pPr>
              <w:cnfStyle w:val="100000000000" w:firstRow="1" w:lastRow="0" w:firstColumn="0" w:lastColumn="0" w:oddVBand="0" w:evenVBand="0" w:oddHBand="0" w:evenHBand="0" w:firstRowFirstColumn="0" w:firstRowLastColumn="0" w:lastRowFirstColumn="0" w:lastRowLastColumn="0"/>
            </w:pPr>
            <w:r>
              <w:t>Word root</w:t>
            </w:r>
          </w:p>
        </w:tc>
        <w:tc>
          <w:tcPr>
            <w:tcW w:w="1612" w:type="dxa"/>
          </w:tcPr>
          <w:p w14:paraId="31668082" w14:textId="77777777" w:rsidR="00056DDA" w:rsidRPr="00C831CE" w:rsidRDefault="00056DDA">
            <w:pPr>
              <w:cnfStyle w:val="100000000000" w:firstRow="1" w:lastRow="0" w:firstColumn="0" w:lastColumn="0" w:oddVBand="0" w:evenVBand="0" w:oddHBand="0" w:evenHBand="0" w:firstRowFirstColumn="0" w:firstRowLastColumn="0" w:lastRowFirstColumn="0" w:lastRowLastColumn="0"/>
            </w:pPr>
            <w:r>
              <w:t>Meaning</w:t>
            </w:r>
          </w:p>
        </w:tc>
        <w:tc>
          <w:tcPr>
            <w:tcW w:w="1612" w:type="dxa"/>
          </w:tcPr>
          <w:p w14:paraId="445CD5AA" w14:textId="77777777" w:rsidR="00056DDA" w:rsidRPr="00C831CE" w:rsidRDefault="00056DDA">
            <w:pPr>
              <w:cnfStyle w:val="100000000000" w:firstRow="1" w:lastRow="0" w:firstColumn="0" w:lastColumn="0" w:oddVBand="0" w:evenVBand="0" w:oddHBand="0" w:evenHBand="0" w:firstRowFirstColumn="0" w:firstRowLastColumn="0" w:lastRowFirstColumn="0" w:lastRowLastColumn="0"/>
            </w:pPr>
            <w:r>
              <w:t>Origin</w:t>
            </w:r>
          </w:p>
        </w:tc>
        <w:tc>
          <w:tcPr>
            <w:tcW w:w="1612" w:type="dxa"/>
          </w:tcPr>
          <w:p w14:paraId="387DBDD0" w14:textId="77777777" w:rsidR="00056DDA" w:rsidRPr="00C831CE" w:rsidRDefault="00056DDA">
            <w:pPr>
              <w:cnfStyle w:val="100000000000" w:firstRow="1" w:lastRow="0" w:firstColumn="0" w:lastColumn="0" w:oddVBand="0" w:evenVBand="0" w:oddHBand="0" w:evenHBand="0" w:firstRowFirstColumn="0" w:firstRowLastColumn="0" w:lastRowFirstColumn="0" w:lastRowLastColumn="0"/>
            </w:pPr>
            <w:r>
              <w:t>Derivate word</w:t>
            </w:r>
          </w:p>
        </w:tc>
        <w:tc>
          <w:tcPr>
            <w:tcW w:w="1612" w:type="dxa"/>
          </w:tcPr>
          <w:p w14:paraId="4AE7B359" w14:textId="77777777" w:rsidR="00056DDA" w:rsidRPr="00C831CE" w:rsidRDefault="00056DDA">
            <w:pPr>
              <w:cnfStyle w:val="100000000000" w:firstRow="1" w:lastRow="0" w:firstColumn="0" w:lastColumn="0" w:oddVBand="0" w:evenVBand="0" w:oddHBand="0" w:evenHBand="0" w:firstRowFirstColumn="0" w:firstRowLastColumn="0" w:lastRowFirstColumn="0" w:lastRowLastColumn="0"/>
            </w:pPr>
            <w:r>
              <w:t>Derivative meaning</w:t>
            </w:r>
          </w:p>
        </w:tc>
      </w:tr>
      <w:tr w:rsidR="00FC0209" w14:paraId="0A4DD9C9" w14:textId="77777777" w:rsidTr="008B6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97B6D04" w14:textId="408A7465" w:rsidR="00850893" w:rsidRDefault="00850893">
            <w:r>
              <w:t>Contrast</w:t>
            </w:r>
          </w:p>
        </w:tc>
        <w:tc>
          <w:tcPr>
            <w:tcW w:w="1612" w:type="dxa"/>
          </w:tcPr>
          <w:p w14:paraId="163C323D" w14:textId="77777777" w:rsidR="00CD108A" w:rsidRDefault="00CD108A">
            <w:pPr>
              <w:cnfStyle w:val="000000100000" w:firstRow="0" w:lastRow="0" w:firstColumn="0" w:lastColumn="0" w:oddVBand="0" w:evenVBand="0" w:oddHBand="1" w:evenHBand="0" w:firstRowFirstColumn="0" w:firstRowLastColumn="0" w:lastRowFirstColumn="0" w:lastRowLastColumn="0"/>
            </w:pPr>
            <w:r>
              <w:t>contra</w:t>
            </w:r>
          </w:p>
        </w:tc>
        <w:tc>
          <w:tcPr>
            <w:tcW w:w="1612" w:type="dxa"/>
          </w:tcPr>
          <w:p w14:paraId="1E601425" w14:textId="114599C8" w:rsidR="00CD108A" w:rsidRDefault="00B7519E">
            <w:pPr>
              <w:cnfStyle w:val="000000100000" w:firstRow="0" w:lastRow="0" w:firstColumn="0" w:lastColumn="0" w:oddVBand="0" w:evenVBand="0" w:oddHBand="1" w:evenHBand="0" w:firstRowFirstColumn="0" w:firstRowLastColumn="0" w:lastRowFirstColumn="0" w:lastRowLastColumn="0"/>
            </w:pPr>
            <w:r>
              <w:t>‘to set in opposition with a view to show the differences</w:t>
            </w:r>
            <w:r w:rsidR="00CB6B30">
              <w:t>’</w:t>
            </w:r>
          </w:p>
        </w:tc>
        <w:tc>
          <w:tcPr>
            <w:tcW w:w="1612" w:type="dxa"/>
          </w:tcPr>
          <w:p w14:paraId="0E798CFF" w14:textId="77777777" w:rsidR="00850893" w:rsidRDefault="007D532F">
            <w:pPr>
              <w:cnfStyle w:val="000000100000" w:firstRow="0" w:lastRow="0" w:firstColumn="0" w:lastColumn="0" w:oddVBand="0" w:evenVBand="0" w:oddHBand="1" w:evenHBand="0" w:firstRowFirstColumn="0" w:firstRowLastColumn="0" w:lastRowFirstColumn="0" w:lastRowLastColumn="0"/>
            </w:pPr>
            <w:r>
              <w:t>French –‘con</w:t>
            </w:r>
            <w:r w:rsidR="00FB72A0">
              <w:t>traster’</w:t>
            </w:r>
          </w:p>
          <w:p w14:paraId="3508D353" w14:textId="77777777" w:rsidR="00FB72A0" w:rsidRDefault="00FB72A0">
            <w:pPr>
              <w:cnfStyle w:val="000000100000" w:firstRow="0" w:lastRow="0" w:firstColumn="0" w:lastColumn="0" w:oddVBand="0" w:evenVBand="0" w:oddHBand="1" w:evenHBand="0" w:firstRowFirstColumn="0" w:firstRowLastColumn="0" w:lastRowFirstColumn="0" w:lastRowLastColumn="0"/>
            </w:pPr>
            <w:r>
              <w:t xml:space="preserve">Italian </w:t>
            </w:r>
            <w:r w:rsidR="00CC4FBA">
              <w:t>–</w:t>
            </w:r>
            <w:r>
              <w:t xml:space="preserve"> </w:t>
            </w:r>
            <w:r w:rsidR="00CC4FBA">
              <w:t>‘</w:t>
            </w:r>
            <w:r w:rsidR="00F9714D">
              <w:t>con</w:t>
            </w:r>
            <w:r w:rsidR="00C76EC6">
              <w:t>trast</w:t>
            </w:r>
            <w:r w:rsidR="007D6C38">
              <w:t>are</w:t>
            </w:r>
            <w:r w:rsidR="00361ADF">
              <w:t xml:space="preserve">’ </w:t>
            </w:r>
            <w:r w:rsidR="0070469E">
              <w:t>–</w:t>
            </w:r>
            <w:r w:rsidR="00361ADF">
              <w:t xml:space="preserve"> </w:t>
            </w:r>
            <w:r w:rsidR="0070469E">
              <w:t>‘stand out against</w:t>
            </w:r>
            <w:r w:rsidR="001A690B">
              <w:t>’</w:t>
            </w:r>
          </w:p>
          <w:p w14:paraId="5C7CA824" w14:textId="36165EAD" w:rsidR="00056DDA" w:rsidRDefault="00650385">
            <w:pPr>
              <w:cnfStyle w:val="000000100000" w:firstRow="0" w:lastRow="0" w:firstColumn="0" w:lastColumn="0" w:oddVBand="0" w:evenVBand="0" w:oddHBand="1" w:evenHBand="0" w:firstRowFirstColumn="0" w:firstRowLastColumn="0" w:lastRowFirstColumn="0" w:lastRowLastColumn="0"/>
            </w:pPr>
            <w:r>
              <w:t>Latin – ‘contra’</w:t>
            </w:r>
            <w:r w:rsidR="00A01175">
              <w:t xml:space="preserve"> </w:t>
            </w:r>
            <w:r w:rsidR="00E068EA">
              <w:t>– ‘against’</w:t>
            </w:r>
          </w:p>
        </w:tc>
        <w:tc>
          <w:tcPr>
            <w:tcW w:w="1612" w:type="dxa"/>
          </w:tcPr>
          <w:p w14:paraId="4E5C4774" w14:textId="1247576D" w:rsidR="00850893" w:rsidRDefault="00CF6843">
            <w:pPr>
              <w:cnfStyle w:val="000000100000" w:firstRow="0" w:lastRow="0" w:firstColumn="0" w:lastColumn="0" w:oddVBand="0" w:evenVBand="0" w:oddHBand="1" w:evenHBand="0" w:firstRowFirstColumn="0" w:firstRowLastColumn="0" w:lastRowFirstColumn="0" w:lastRowLastColumn="0"/>
            </w:pPr>
            <w:r>
              <w:t>Contradict</w:t>
            </w:r>
          </w:p>
          <w:p w14:paraId="354B4E30" w14:textId="6436C14A" w:rsidR="00056DDA" w:rsidRDefault="00CF6843">
            <w:pPr>
              <w:cnfStyle w:val="000000100000" w:firstRow="0" w:lastRow="0" w:firstColumn="0" w:lastColumn="0" w:oddVBand="0" w:evenVBand="0" w:oddHBand="1" w:evenHBand="0" w:firstRowFirstColumn="0" w:firstRowLastColumn="0" w:lastRowFirstColumn="0" w:lastRowLastColumn="0"/>
            </w:pPr>
            <w:r>
              <w:t>Contrary</w:t>
            </w:r>
          </w:p>
        </w:tc>
        <w:tc>
          <w:tcPr>
            <w:tcW w:w="1612" w:type="dxa"/>
          </w:tcPr>
          <w:p w14:paraId="47B55327" w14:textId="77777777" w:rsidR="00850893" w:rsidRDefault="00CF6843">
            <w:pPr>
              <w:cnfStyle w:val="000000100000" w:firstRow="0" w:lastRow="0" w:firstColumn="0" w:lastColumn="0" w:oddVBand="0" w:evenVBand="0" w:oddHBand="1" w:evenHBand="0" w:firstRowFirstColumn="0" w:firstRowLastColumn="0" w:lastRowFirstColumn="0" w:lastRowLastColumn="0"/>
            </w:pPr>
            <w:r>
              <w:t>Speak against</w:t>
            </w:r>
          </w:p>
          <w:p w14:paraId="25034A80" w14:textId="4E58B525" w:rsidR="00056DDA" w:rsidRDefault="002945C0">
            <w:pPr>
              <w:cnfStyle w:val="000000100000" w:firstRow="0" w:lastRow="0" w:firstColumn="0" w:lastColumn="0" w:oddVBand="0" w:evenVBand="0" w:oddHBand="1" w:evenHBand="0" w:firstRowFirstColumn="0" w:firstRowLastColumn="0" w:lastRowFirstColumn="0" w:lastRowLastColumn="0"/>
            </w:pPr>
            <w:r>
              <w:t xml:space="preserve">Having the habit of </w:t>
            </w:r>
            <w:r w:rsidR="00AE62ED">
              <w:t>often going against what others do</w:t>
            </w:r>
          </w:p>
        </w:tc>
      </w:tr>
      <w:tr w:rsidR="00FC0209" w14:paraId="4E1EB89B" w14:textId="77777777" w:rsidTr="008B6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0CBF160" w14:textId="54314D7E" w:rsidR="00850893" w:rsidRDefault="00850893">
            <w:r>
              <w:t>Foreground</w:t>
            </w:r>
          </w:p>
        </w:tc>
        <w:tc>
          <w:tcPr>
            <w:tcW w:w="1612" w:type="dxa"/>
          </w:tcPr>
          <w:p w14:paraId="0F40AAE3" w14:textId="3418C90D" w:rsidR="00CD108A" w:rsidRDefault="006A04BF">
            <w:pPr>
              <w:cnfStyle w:val="000000010000" w:firstRow="0" w:lastRow="0" w:firstColumn="0" w:lastColumn="0" w:oddVBand="0" w:evenVBand="0" w:oddHBand="0" w:evenHBand="1" w:firstRowFirstColumn="0" w:firstRowLastColumn="0" w:lastRowFirstColumn="0" w:lastRowLastColumn="0"/>
            </w:pPr>
            <w:r>
              <w:t>fore</w:t>
            </w:r>
          </w:p>
        </w:tc>
        <w:tc>
          <w:tcPr>
            <w:tcW w:w="1612" w:type="dxa"/>
          </w:tcPr>
          <w:p w14:paraId="3EE891D8" w14:textId="5EACCCE5" w:rsidR="00CD108A" w:rsidRDefault="006A04BF">
            <w:pPr>
              <w:cnfStyle w:val="000000010000" w:firstRow="0" w:lastRow="0" w:firstColumn="0" w:lastColumn="0" w:oddVBand="0" w:evenVBand="0" w:oddHBand="0" w:evenHBand="1" w:firstRowFirstColumn="0" w:firstRowLastColumn="0" w:lastRowFirstColumn="0" w:lastRowLastColumn="0"/>
            </w:pPr>
            <w:r w:rsidRPr="00803BA0">
              <w:t>[insert in here what the word means]</w:t>
            </w:r>
          </w:p>
        </w:tc>
        <w:tc>
          <w:tcPr>
            <w:tcW w:w="1612" w:type="dxa"/>
          </w:tcPr>
          <w:p w14:paraId="499A8A7D" w14:textId="61F59EA6" w:rsidR="00056DDA" w:rsidRDefault="006A04BF">
            <w:pPr>
              <w:cnfStyle w:val="000000010000" w:firstRow="0" w:lastRow="0" w:firstColumn="0" w:lastColumn="0" w:oddVBand="0" w:evenVBand="0" w:oddHBand="0" w:evenHBand="1" w:firstRowFirstColumn="0" w:firstRowLastColumn="0" w:lastRowFirstColumn="0" w:lastRowLastColumn="0"/>
            </w:pPr>
            <w:r w:rsidRPr="00803BA0">
              <w:t xml:space="preserve">[insert in here </w:t>
            </w:r>
            <w:r>
              <w:t>the origin of the word</w:t>
            </w:r>
            <w:r w:rsidRPr="00803BA0">
              <w:t>]</w:t>
            </w:r>
          </w:p>
        </w:tc>
        <w:tc>
          <w:tcPr>
            <w:tcW w:w="1612" w:type="dxa"/>
          </w:tcPr>
          <w:p w14:paraId="48BFB42D" w14:textId="26B0E8F5" w:rsidR="00056DDA" w:rsidRDefault="006A04BF">
            <w:pPr>
              <w:cnfStyle w:val="000000010000" w:firstRow="0" w:lastRow="0" w:firstColumn="0" w:lastColumn="0" w:oddVBand="0" w:evenVBand="0" w:oddHBand="0" w:evenHBand="1" w:firstRowFirstColumn="0" w:firstRowLastColumn="0" w:lastRowFirstColumn="0" w:lastRowLastColumn="0"/>
            </w:pPr>
            <w:r w:rsidRPr="00403E6B">
              <w:t xml:space="preserve">[insert </w:t>
            </w:r>
            <w:r>
              <w:t xml:space="preserve">derivative </w:t>
            </w:r>
            <w:r w:rsidR="007D5202" w:rsidRPr="00403E6B">
              <w:t>word here</w:t>
            </w:r>
            <w:r w:rsidRPr="00403E6B">
              <w:t>]</w:t>
            </w:r>
          </w:p>
        </w:tc>
        <w:tc>
          <w:tcPr>
            <w:tcW w:w="1612" w:type="dxa"/>
          </w:tcPr>
          <w:p w14:paraId="7D700939" w14:textId="1EE258D1" w:rsidR="00056DDA" w:rsidRDefault="006A04BF">
            <w:pPr>
              <w:cnfStyle w:val="000000010000" w:firstRow="0" w:lastRow="0" w:firstColumn="0" w:lastColumn="0" w:oddVBand="0" w:evenVBand="0" w:oddHBand="0" w:evenHBand="1" w:firstRowFirstColumn="0" w:firstRowLastColumn="0" w:lastRowFirstColumn="0" w:lastRowLastColumn="0"/>
            </w:pPr>
            <w:r w:rsidRPr="00403E6B">
              <w:t>[insert in here what the word means]</w:t>
            </w:r>
          </w:p>
        </w:tc>
      </w:tr>
      <w:tr w:rsidR="00FC0209" w14:paraId="7F9A35F6" w14:textId="77777777" w:rsidTr="008B6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7389806" w14:textId="7B815E8E" w:rsidR="00850893" w:rsidRDefault="00850893">
            <w:r>
              <w:t>Juxtaposition</w:t>
            </w:r>
          </w:p>
        </w:tc>
        <w:tc>
          <w:tcPr>
            <w:tcW w:w="1612" w:type="dxa"/>
          </w:tcPr>
          <w:p w14:paraId="2ABB0D2A" w14:textId="134828F6" w:rsidR="00CD108A" w:rsidRDefault="006A04BF">
            <w:pPr>
              <w:cnfStyle w:val="000000100000" w:firstRow="0" w:lastRow="0" w:firstColumn="0" w:lastColumn="0" w:oddVBand="0" w:evenVBand="0" w:oddHBand="1" w:evenHBand="0" w:firstRowFirstColumn="0" w:firstRowLastColumn="0" w:lastRowFirstColumn="0" w:lastRowLastColumn="0"/>
            </w:pPr>
            <w:r>
              <w:t>juxta</w:t>
            </w:r>
          </w:p>
        </w:tc>
        <w:tc>
          <w:tcPr>
            <w:tcW w:w="1612" w:type="dxa"/>
          </w:tcPr>
          <w:p w14:paraId="64F4C7EB" w14:textId="7ED66DA0" w:rsidR="00CD108A" w:rsidRDefault="006A04BF">
            <w:pPr>
              <w:cnfStyle w:val="000000100000" w:firstRow="0" w:lastRow="0" w:firstColumn="0" w:lastColumn="0" w:oddVBand="0" w:evenVBand="0" w:oddHBand="1" w:evenHBand="0" w:firstRowFirstColumn="0" w:firstRowLastColumn="0" w:lastRowFirstColumn="0" w:lastRowLastColumn="0"/>
            </w:pPr>
            <w:r w:rsidRPr="00803BA0">
              <w:t>[insert in here what the word means]</w:t>
            </w:r>
          </w:p>
        </w:tc>
        <w:tc>
          <w:tcPr>
            <w:tcW w:w="1612" w:type="dxa"/>
          </w:tcPr>
          <w:p w14:paraId="368AE417" w14:textId="701FACE0" w:rsidR="00056DDA" w:rsidRDefault="006A04BF">
            <w:pPr>
              <w:cnfStyle w:val="000000100000" w:firstRow="0" w:lastRow="0" w:firstColumn="0" w:lastColumn="0" w:oddVBand="0" w:evenVBand="0" w:oddHBand="1" w:evenHBand="0" w:firstRowFirstColumn="0" w:firstRowLastColumn="0" w:lastRowFirstColumn="0" w:lastRowLastColumn="0"/>
            </w:pPr>
            <w:r w:rsidRPr="00803BA0">
              <w:t xml:space="preserve">[insert in here </w:t>
            </w:r>
            <w:r>
              <w:t>the origin of the word</w:t>
            </w:r>
            <w:r w:rsidRPr="00803BA0">
              <w:t>]</w:t>
            </w:r>
          </w:p>
        </w:tc>
        <w:tc>
          <w:tcPr>
            <w:tcW w:w="1612" w:type="dxa"/>
          </w:tcPr>
          <w:p w14:paraId="095D272B" w14:textId="6824D186" w:rsidR="00056DDA" w:rsidRDefault="006A04BF">
            <w:pPr>
              <w:cnfStyle w:val="000000100000" w:firstRow="0" w:lastRow="0" w:firstColumn="0" w:lastColumn="0" w:oddVBand="0" w:evenVBand="0" w:oddHBand="1" w:evenHBand="0" w:firstRowFirstColumn="0" w:firstRowLastColumn="0" w:lastRowFirstColumn="0" w:lastRowLastColumn="0"/>
            </w:pPr>
            <w:r w:rsidRPr="00403E6B">
              <w:t xml:space="preserve">[insert </w:t>
            </w:r>
            <w:r>
              <w:t xml:space="preserve">derivative </w:t>
            </w:r>
            <w:r w:rsidR="007D5202" w:rsidRPr="00403E6B">
              <w:t>word here</w:t>
            </w:r>
            <w:r w:rsidRPr="00403E6B">
              <w:t>]</w:t>
            </w:r>
          </w:p>
        </w:tc>
        <w:tc>
          <w:tcPr>
            <w:tcW w:w="1612" w:type="dxa"/>
          </w:tcPr>
          <w:p w14:paraId="55B443CF" w14:textId="6EAE9432" w:rsidR="00056DDA" w:rsidRDefault="006A04BF">
            <w:pPr>
              <w:cnfStyle w:val="000000100000" w:firstRow="0" w:lastRow="0" w:firstColumn="0" w:lastColumn="0" w:oddVBand="0" w:evenVBand="0" w:oddHBand="1" w:evenHBand="0" w:firstRowFirstColumn="0" w:firstRowLastColumn="0" w:lastRowFirstColumn="0" w:lastRowLastColumn="0"/>
            </w:pPr>
            <w:r w:rsidRPr="00403E6B">
              <w:t>[insert in here what the word means]</w:t>
            </w:r>
          </w:p>
        </w:tc>
      </w:tr>
      <w:tr w:rsidR="00FC0209" w14:paraId="04888697" w14:textId="77777777" w:rsidTr="008B6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4A38152" w14:textId="7168F228" w:rsidR="00850893" w:rsidRDefault="00850893">
            <w:r>
              <w:t>Salience</w:t>
            </w:r>
          </w:p>
        </w:tc>
        <w:tc>
          <w:tcPr>
            <w:tcW w:w="1612" w:type="dxa"/>
          </w:tcPr>
          <w:p w14:paraId="0D30DCFF" w14:textId="540D723F" w:rsidR="00CD108A" w:rsidRDefault="00F24992">
            <w:pPr>
              <w:cnfStyle w:val="000000010000" w:firstRow="0" w:lastRow="0" w:firstColumn="0" w:lastColumn="0" w:oddVBand="0" w:evenVBand="0" w:oddHBand="0" w:evenHBand="1" w:firstRowFirstColumn="0" w:firstRowLastColumn="0" w:lastRowFirstColumn="0" w:lastRowLastColumn="0"/>
            </w:pPr>
            <w:r>
              <w:t>sal</w:t>
            </w:r>
          </w:p>
        </w:tc>
        <w:tc>
          <w:tcPr>
            <w:tcW w:w="1612" w:type="dxa"/>
          </w:tcPr>
          <w:p w14:paraId="269AE3AD" w14:textId="4B031CF4" w:rsidR="00CD108A" w:rsidRDefault="00F24992">
            <w:pPr>
              <w:cnfStyle w:val="000000010000" w:firstRow="0" w:lastRow="0" w:firstColumn="0" w:lastColumn="0" w:oddVBand="0" w:evenVBand="0" w:oddHBand="0" w:evenHBand="1" w:firstRowFirstColumn="0" w:firstRowLastColumn="0" w:lastRowFirstColumn="0" w:lastRowLastColumn="0"/>
            </w:pPr>
            <w:r w:rsidRPr="00803BA0">
              <w:t>[insert in here what the word means]</w:t>
            </w:r>
          </w:p>
        </w:tc>
        <w:tc>
          <w:tcPr>
            <w:tcW w:w="1612" w:type="dxa"/>
          </w:tcPr>
          <w:p w14:paraId="4D5CA976" w14:textId="0DBACE90" w:rsidR="00056DDA" w:rsidRDefault="00F24992">
            <w:pPr>
              <w:cnfStyle w:val="000000010000" w:firstRow="0" w:lastRow="0" w:firstColumn="0" w:lastColumn="0" w:oddVBand="0" w:evenVBand="0" w:oddHBand="0" w:evenHBand="1" w:firstRowFirstColumn="0" w:firstRowLastColumn="0" w:lastRowFirstColumn="0" w:lastRowLastColumn="0"/>
            </w:pPr>
            <w:r w:rsidRPr="00803BA0">
              <w:t xml:space="preserve">[insert in here </w:t>
            </w:r>
            <w:r>
              <w:t>the origin of the word</w:t>
            </w:r>
            <w:r w:rsidRPr="00803BA0">
              <w:t>]</w:t>
            </w:r>
          </w:p>
        </w:tc>
        <w:tc>
          <w:tcPr>
            <w:tcW w:w="1612" w:type="dxa"/>
          </w:tcPr>
          <w:p w14:paraId="76DE0561" w14:textId="0BB8DCBF" w:rsidR="00056DDA" w:rsidRDefault="00F24992">
            <w:pPr>
              <w:cnfStyle w:val="000000010000" w:firstRow="0" w:lastRow="0" w:firstColumn="0" w:lastColumn="0" w:oddVBand="0" w:evenVBand="0" w:oddHBand="0" w:evenHBand="1" w:firstRowFirstColumn="0" w:firstRowLastColumn="0" w:lastRowFirstColumn="0" w:lastRowLastColumn="0"/>
            </w:pPr>
            <w:r w:rsidRPr="00403E6B">
              <w:t xml:space="preserve">[insert </w:t>
            </w:r>
            <w:r>
              <w:t xml:space="preserve">derivative </w:t>
            </w:r>
            <w:r w:rsidR="007D5202" w:rsidRPr="00403E6B">
              <w:t>word here</w:t>
            </w:r>
            <w:r w:rsidRPr="00403E6B">
              <w:t>]</w:t>
            </w:r>
          </w:p>
        </w:tc>
        <w:tc>
          <w:tcPr>
            <w:tcW w:w="1612" w:type="dxa"/>
          </w:tcPr>
          <w:p w14:paraId="3E81618F" w14:textId="2D46AA79" w:rsidR="00056DDA" w:rsidRDefault="00F24992">
            <w:pPr>
              <w:cnfStyle w:val="000000010000" w:firstRow="0" w:lastRow="0" w:firstColumn="0" w:lastColumn="0" w:oddVBand="0" w:evenVBand="0" w:oddHBand="0" w:evenHBand="1" w:firstRowFirstColumn="0" w:firstRowLastColumn="0" w:lastRowFirstColumn="0" w:lastRowLastColumn="0"/>
            </w:pPr>
            <w:r w:rsidRPr="00403E6B">
              <w:t>[insert in here what the word means]</w:t>
            </w:r>
          </w:p>
        </w:tc>
      </w:tr>
      <w:tr w:rsidR="00FC0209" w14:paraId="1270865A" w14:textId="77777777" w:rsidTr="008B6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7CCA69F" w14:textId="37F6F477" w:rsidR="00850893" w:rsidRDefault="00850893">
            <w:r>
              <w:t>Symbol</w:t>
            </w:r>
          </w:p>
        </w:tc>
        <w:tc>
          <w:tcPr>
            <w:tcW w:w="1612" w:type="dxa"/>
          </w:tcPr>
          <w:p w14:paraId="4120F05D" w14:textId="555A3F52" w:rsidR="00850893" w:rsidRDefault="003563F6">
            <w:pPr>
              <w:cnfStyle w:val="000000100000" w:firstRow="0" w:lastRow="0" w:firstColumn="0" w:lastColumn="0" w:oddVBand="0" w:evenVBand="0" w:oddHBand="1" w:evenHBand="0" w:firstRowFirstColumn="0" w:firstRowLastColumn="0" w:lastRowFirstColumn="0" w:lastRowLastColumn="0"/>
            </w:pPr>
            <w:r>
              <w:t>sym</w:t>
            </w:r>
          </w:p>
        </w:tc>
        <w:tc>
          <w:tcPr>
            <w:tcW w:w="1612" w:type="dxa"/>
          </w:tcPr>
          <w:p w14:paraId="27B1E805" w14:textId="71972E1B" w:rsidR="00850893" w:rsidRDefault="003563F6">
            <w:pPr>
              <w:cnfStyle w:val="000000100000" w:firstRow="0" w:lastRow="0" w:firstColumn="0" w:lastColumn="0" w:oddVBand="0" w:evenVBand="0" w:oddHBand="1" w:evenHBand="0" w:firstRowFirstColumn="0" w:firstRowLastColumn="0" w:lastRowFirstColumn="0" w:lastRowLastColumn="0"/>
            </w:pPr>
            <w:r w:rsidRPr="00803BA0">
              <w:t>[insert in here what the word means]</w:t>
            </w:r>
          </w:p>
        </w:tc>
        <w:tc>
          <w:tcPr>
            <w:tcW w:w="1612" w:type="dxa"/>
          </w:tcPr>
          <w:p w14:paraId="6F1EBF30" w14:textId="2F8DEDD1" w:rsidR="00850893" w:rsidRDefault="003563F6">
            <w:pPr>
              <w:cnfStyle w:val="000000100000" w:firstRow="0" w:lastRow="0" w:firstColumn="0" w:lastColumn="0" w:oddVBand="0" w:evenVBand="0" w:oddHBand="1" w:evenHBand="0" w:firstRowFirstColumn="0" w:firstRowLastColumn="0" w:lastRowFirstColumn="0" w:lastRowLastColumn="0"/>
            </w:pPr>
            <w:r w:rsidRPr="00803BA0">
              <w:t xml:space="preserve">[insert in here </w:t>
            </w:r>
            <w:r>
              <w:t>the origin of the word</w:t>
            </w:r>
            <w:r w:rsidRPr="00803BA0">
              <w:t>]</w:t>
            </w:r>
          </w:p>
        </w:tc>
        <w:tc>
          <w:tcPr>
            <w:tcW w:w="1612" w:type="dxa"/>
          </w:tcPr>
          <w:p w14:paraId="09997732" w14:textId="70FE32A6" w:rsidR="00850893" w:rsidRDefault="003563F6">
            <w:pPr>
              <w:cnfStyle w:val="000000100000" w:firstRow="0" w:lastRow="0" w:firstColumn="0" w:lastColumn="0" w:oddVBand="0" w:evenVBand="0" w:oddHBand="1" w:evenHBand="0" w:firstRowFirstColumn="0" w:firstRowLastColumn="0" w:lastRowFirstColumn="0" w:lastRowLastColumn="0"/>
            </w:pPr>
            <w:r w:rsidRPr="00403E6B">
              <w:t xml:space="preserve">[insert </w:t>
            </w:r>
            <w:r>
              <w:t xml:space="preserve">derivative </w:t>
            </w:r>
            <w:r w:rsidR="007D5202" w:rsidRPr="00403E6B">
              <w:t>word here</w:t>
            </w:r>
            <w:r w:rsidRPr="00403E6B">
              <w:t>]</w:t>
            </w:r>
          </w:p>
        </w:tc>
        <w:tc>
          <w:tcPr>
            <w:tcW w:w="1612" w:type="dxa"/>
          </w:tcPr>
          <w:p w14:paraId="5F7E7C39" w14:textId="08486AD9" w:rsidR="00850893" w:rsidRDefault="003563F6">
            <w:pPr>
              <w:cnfStyle w:val="000000100000" w:firstRow="0" w:lastRow="0" w:firstColumn="0" w:lastColumn="0" w:oddVBand="0" w:evenVBand="0" w:oddHBand="1" w:evenHBand="0" w:firstRowFirstColumn="0" w:firstRowLastColumn="0" w:lastRowFirstColumn="0" w:lastRowLastColumn="0"/>
            </w:pPr>
            <w:r w:rsidRPr="00403E6B">
              <w:t>[insert in here what the word means]</w:t>
            </w:r>
          </w:p>
        </w:tc>
      </w:tr>
    </w:tbl>
    <w:p w14:paraId="5D2354B6" w14:textId="2883C004" w:rsidR="00C4168F" w:rsidRDefault="00C4168F" w:rsidP="0031699B">
      <w:pPr>
        <w:pStyle w:val="Heading4"/>
      </w:pPr>
      <w:bookmarkStart w:id="25" w:name="_Toc87017895"/>
      <w:bookmarkStart w:id="26" w:name="_Toc87522705"/>
      <w:bookmarkEnd w:id="24"/>
      <w:r>
        <w:t>Using the Frayer model</w:t>
      </w:r>
      <w:bookmarkEnd w:id="25"/>
      <w:bookmarkEnd w:id="26"/>
    </w:p>
    <w:p w14:paraId="2F75B617" w14:textId="24A6ED90" w:rsidR="00C4168F" w:rsidRPr="00D870FB" w:rsidRDefault="00CD29C4" w:rsidP="00D870FB">
      <w:r w:rsidRPr="00D870FB">
        <w:t>T</w:t>
      </w:r>
      <w:r w:rsidR="00C4168F" w:rsidRPr="00D870FB">
        <w:t xml:space="preserve">he Frayer </w:t>
      </w:r>
      <w:r w:rsidRPr="00D870FB">
        <w:t>m</w:t>
      </w:r>
      <w:r w:rsidR="00C4168F" w:rsidRPr="00D870FB">
        <w:t xml:space="preserve">odel is a graphic organiser that can help us unpack unfamiliar vocabulary we encounter in texts. To use the Frayer </w:t>
      </w:r>
      <w:r w:rsidR="008B6614">
        <w:t>m</w:t>
      </w:r>
      <w:r w:rsidR="008B6614" w:rsidRPr="00D870FB">
        <w:t>odel</w:t>
      </w:r>
      <w:r w:rsidR="00C4168F" w:rsidRPr="00D870FB">
        <w:t>, we complete the following steps:</w:t>
      </w:r>
    </w:p>
    <w:p w14:paraId="4E9942C7" w14:textId="730FF956" w:rsidR="00C4168F" w:rsidRPr="00D870FB" w:rsidRDefault="00C4168F" w:rsidP="00356DD0">
      <w:pPr>
        <w:pStyle w:val="ListNumber"/>
        <w:numPr>
          <w:ilvl w:val="0"/>
          <w:numId w:val="43"/>
        </w:numPr>
      </w:pPr>
      <w:r w:rsidRPr="00D870FB">
        <w:t xml:space="preserve">Place the target word – the word </w:t>
      </w:r>
      <w:r w:rsidR="00DB2613" w:rsidRPr="00D870FB">
        <w:t>you</w:t>
      </w:r>
      <w:r w:rsidRPr="00D870FB">
        <w:t xml:space="preserve"> would like to understand – in the middle square of the diagram. Look up the definition of the target word in a dictionary. </w:t>
      </w:r>
      <w:r w:rsidR="00B84E38" w:rsidRPr="00D870FB">
        <w:t>Choose</w:t>
      </w:r>
      <w:r w:rsidRPr="00D870FB">
        <w:t xml:space="preserve"> the most appropriate definition and re-write it in </w:t>
      </w:r>
      <w:r w:rsidR="00B84E38" w:rsidRPr="00D870FB">
        <w:t>y</w:t>
      </w:r>
      <w:r w:rsidRPr="00D870FB">
        <w:t>our own words.</w:t>
      </w:r>
    </w:p>
    <w:p w14:paraId="69825403" w14:textId="59C33C0F" w:rsidR="00C4168F" w:rsidRPr="00D870FB" w:rsidRDefault="00C4168F" w:rsidP="00D870FB">
      <w:pPr>
        <w:pStyle w:val="ListNumber"/>
      </w:pPr>
      <w:r w:rsidRPr="00D870FB">
        <w:t xml:space="preserve">Next, look at the ‘characteristics’ section of the diagram. In this section, write down words or phrases that </w:t>
      </w:r>
      <w:r w:rsidR="003A37FB" w:rsidRPr="00D870FB">
        <w:t>you</w:t>
      </w:r>
      <w:r w:rsidRPr="00D870FB">
        <w:t xml:space="preserve"> have come across in the dictionary definition that give us more of an idea of the target word.</w:t>
      </w:r>
    </w:p>
    <w:p w14:paraId="276DC08D" w14:textId="7DD0461B" w:rsidR="00C4168F" w:rsidRPr="00D870FB" w:rsidRDefault="00C4168F" w:rsidP="00D870FB">
      <w:pPr>
        <w:pStyle w:val="ListNumber"/>
      </w:pPr>
      <w:r w:rsidRPr="00D870FB">
        <w:t xml:space="preserve">To consolidate </w:t>
      </w:r>
      <w:r w:rsidR="003A37FB" w:rsidRPr="00D870FB">
        <w:t>y</w:t>
      </w:r>
      <w:r w:rsidRPr="00D870FB">
        <w:t>our understanding of the word, use it in a sentence.</w:t>
      </w:r>
    </w:p>
    <w:p w14:paraId="3880B2E5" w14:textId="06C21846" w:rsidR="00C4168F" w:rsidRPr="00D870FB" w:rsidRDefault="00C4168F" w:rsidP="00D870FB">
      <w:pPr>
        <w:pStyle w:val="ListNumber"/>
      </w:pPr>
      <w:r w:rsidRPr="00D870FB">
        <w:t>To consolidate understanding, look for non-examples (antonyms) to include in the last section of the table.</w:t>
      </w:r>
    </w:p>
    <w:p w14:paraId="50B7AC07" w14:textId="43276C75" w:rsidR="002061C4" w:rsidRDefault="7DC002B7" w:rsidP="00370346">
      <w:pPr>
        <w:pStyle w:val="Caption"/>
      </w:pPr>
      <w:r>
        <w:t xml:space="preserve">Figure </w:t>
      </w:r>
      <w:fldSimple w:instr=" SEQ Figure \* ARABIC ">
        <w:r w:rsidR="00133E6F">
          <w:rPr>
            <w:noProof/>
          </w:rPr>
          <w:t>10</w:t>
        </w:r>
      </w:fldSimple>
      <w:r>
        <w:t xml:space="preserve"> – blank Frayer model</w:t>
      </w:r>
    </w:p>
    <w:p w14:paraId="4FC9401A" w14:textId="2B6B5C10" w:rsidR="001351CB" w:rsidRPr="008A1DEE" w:rsidRDefault="00DA24A0" w:rsidP="00E27378">
      <w:pPr>
        <w:rPr>
          <w:rStyle w:val="Heading3Char"/>
        </w:rPr>
      </w:pPr>
      <w:r w:rsidRPr="00E27378">
        <w:rPr>
          <w:noProof/>
        </w:rPr>
        <w:drawing>
          <wp:inline distT="0" distB="0" distL="0" distR="0" wp14:anchorId="33A4B414" wp14:editId="151B0609">
            <wp:extent cx="6120130" cy="3119120"/>
            <wp:effectExtent l="0" t="0" r="13970" b="17780"/>
            <wp:docPr id="1367608770" name="Diagram 1367608770" descr="This is a blank Frayer model. There is space in the middle to place a new word and four quadrants around the centre. The names of each quadrant are definition, characteristics, examples and non-exampl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r w:rsidR="3A10333C" w:rsidRPr="001D13DE">
        <w:rPr>
          <w:rStyle w:val="Heading3Char"/>
        </w:rPr>
        <w:t>Phase 1, activity 7 – comparing register</w:t>
      </w:r>
    </w:p>
    <w:p w14:paraId="00BB8693" w14:textId="5D69E3FC" w:rsidR="001351CB" w:rsidRDefault="00D932C3" w:rsidP="00356DD0">
      <w:pPr>
        <w:pStyle w:val="ListNumber"/>
        <w:numPr>
          <w:ilvl w:val="0"/>
          <w:numId w:val="11"/>
        </w:numPr>
      </w:pPr>
      <w:r>
        <w:t xml:space="preserve">Read the emails below. These have both been sent by students to Kobra Moradi who wrote the </w:t>
      </w:r>
      <w:r w:rsidR="00E43515">
        <w:t>memoir ‘My Mother, My Hero’ that we read last term.</w:t>
      </w:r>
    </w:p>
    <w:p w14:paraId="13300F81" w14:textId="160A2508" w:rsidR="00CF54DE" w:rsidRDefault="00CF54DE" w:rsidP="00CF54DE">
      <w:pPr>
        <w:pStyle w:val="Caption"/>
      </w:pPr>
      <w:r w:rsidRPr="006524FC">
        <w:t xml:space="preserve">Table </w:t>
      </w:r>
      <w:r>
        <w:fldChar w:fldCharType="begin"/>
      </w:r>
      <w:r>
        <w:instrText>SEQ Table \* ARABIC</w:instrText>
      </w:r>
      <w:r>
        <w:fldChar w:fldCharType="separate"/>
      </w:r>
      <w:r w:rsidR="008672A0">
        <w:rPr>
          <w:noProof/>
        </w:rPr>
        <w:t>11</w:t>
      </w:r>
      <w:r>
        <w:fldChar w:fldCharType="end"/>
      </w:r>
      <w:r w:rsidRPr="006524FC">
        <w:t xml:space="preserve"> – </w:t>
      </w:r>
      <w:r w:rsidR="00051832" w:rsidRPr="006524FC">
        <w:t xml:space="preserve">student </w:t>
      </w:r>
      <w:r w:rsidRPr="006524FC">
        <w:t xml:space="preserve">emails </w:t>
      </w:r>
      <w:r w:rsidR="00051832" w:rsidRPr="006524FC">
        <w:t>to Kobra Moradi</w:t>
      </w:r>
    </w:p>
    <w:tbl>
      <w:tblPr>
        <w:tblStyle w:val="Tableheader"/>
        <w:tblW w:w="0" w:type="auto"/>
        <w:tblLook w:val="04A0" w:firstRow="1" w:lastRow="0" w:firstColumn="1" w:lastColumn="0" w:noHBand="0" w:noVBand="1"/>
        <w:tblDescription w:val="Text of 2 emails sent by students."/>
      </w:tblPr>
      <w:tblGrid>
        <w:gridCol w:w="4814"/>
        <w:gridCol w:w="4814"/>
      </w:tblGrid>
      <w:tr w:rsidR="00166DD6" w14:paraId="04E15AB4" w14:textId="77777777" w:rsidTr="006857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AB95866" w14:textId="2A7207AB" w:rsidR="00166DD6" w:rsidRDefault="00166DD6" w:rsidP="00166DD6">
            <w:r>
              <w:t>Email 1</w:t>
            </w:r>
          </w:p>
        </w:tc>
        <w:tc>
          <w:tcPr>
            <w:tcW w:w="4814" w:type="dxa"/>
          </w:tcPr>
          <w:p w14:paraId="0380F270" w14:textId="2619E849" w:rsidR="00166DD6" w:rsidRDefault="00166DD6" w:rsidP="00166DD6">
            <w:pPr>
              <w:cnfStyle w:val="100000000000" w:firstRow="1" w:lastRow="0" w:firstColumn="0" w:lastColumn="0" w:oddVBand="0" w:evenVBand="0" w:oddHBand="0" w:evenHBand="0" w:firstRowFirstColumn="0" w:firstRowLastColumn="0" w:lastRowFirstColumn="0" w:lastRowLastColumn="0"/>
            </w:pPr>
            <w:r>
              <w:t>Email 2</w:t>
            </w:r>
          </w:p>
        </w:tc>
      </w:tr>
      <w:tr w:rsidR="00166DD6" w14:paraId="3A671B66" w14:textId="77777777" w:rsidTr="006857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B5BD02F" w14:textId="77777777" w:rsidR="00166DD6" w:rsidRPr="003820FA" w:rsidRDefault="00323686" w:rsidP="00166DD6">
            <w:pPr>
              <w:rPr>
                <w:b w:val="0"/>
                <w:bCs/>
              </w:rPr>
            </w:pPr>
            <w:r w:rsidRPr="003820FA">
              <w:rPr>
                <w:b w:val="0"/>
                <w:bCs/>
              </w:rPr>
              <w:t>Hi Kobra.</w:t>
            </w:r>
          </w:p>
          <w:p w14:paraId="50AF01B0" w14:textId="77777777" w:rsidR="00323686" w:rsidRPr="003820FA" w:rsidRDefault="002D5D1E" w:rsidP="00166DD6">
            <w:pPr>
              <w:rPr>
                <w:b w:val="0"/>
                <w:bCs/>
              </w:rPr>
            </w:pPr>
            <w:r w:rsidRPr="003820FA">
              <w:rPr>
                <w:b w:val="0"/>
                <w:bCs/>
              </w:rPr>
              <w:t>I’m Sam. I read your story about your mum. It was in my English class. It was a good story. You</w:t>
            </w:r>
            <w:r w:rsidR="00414712" w:rsidRPr="003820FA">
              <w:rPr>
                <w:b w:val="0"/>
                <w:bCs/>
              </w:rPr>
              <w:t xml:space="preserve"> talked about your mum and how strong she was. And how strong you were.</w:t>
            </w:r>
          </w:p>
          <w:p w14:paraId="37D14E29" w14:textId="611AA12B" w:rsidR="00414712" w:rsidRPr="003820FA" w:rsidRDefault="00414712" w:rsidP="00166DD6">
            <w:pPr>
              <w:rPr>
                <w:b w:val="0"/>
                <w:bCs/>
              </w:rPr>
            </w:pPr>
            <w:r w:rsidRPr="003820FA">
              <w:rPr>
                <w:b w:val="0"/>
                <w:bCs/>
              </w:rPr>
              <w:t xml:space="preserve">I wanted to write to you. I wanted to tell you that </w:t>
            </w:r>
            <w:r w:rsidR="00CF48EC" w:rsidRPr="003820FA">
              <w:rPr>
                <w:b w:val="0"/>
                <w:bCs/>
              </w:rPr>
              <w:t>I liked the story. They way you told it was really good. The words you used like ‘being a victim of poverty and racis</w:t>
            </w:r>
            <w:r w:rsidR="002870C5" w:rsidRPr="003820FA">
              <w:rPr>
                <w:b w:val="0"/>
                <w:bCs/>
              </w:rPr>
              <w:t xml:space="preserve">m, and a witness of historical persecution’ were really good words to use. They made me feel </w:t>
            </w:r>
            <w:r w:rsidR="00037230" w:rsidRPr="003820FA">
              <w:rPr>
                <w:b w:val="0"/>
                <w:bCs/>
              </w:rPr>
              <w:t>sad for you</w:t>
            </w:r>
            <w:r w:rsidR="004A70CA" w:rsidRPr="003820FA">
              <w:rPr>
                <w:b w:val="0"/>
                <w:bCs/>
              </w:rPr>
              <w:t xml:space="preserve">. I also thought </w:t>
            </w:r>
            <w:r w:rsidR="00CF3373">
              <w:rPr>
                <w:b w:val="0"/>
                <w:bCs/>
              </w:rPr>
              <w:t>you</w:t>
            </w:r>
            <w:r w:rsidR="00CF3373" w:rsidRPr="003820FA">
              <w:rPr>
                <w:b w:val="0"/>
                <w:bCs/>
              </w:rPr>
              <w:t xml:space="preserve"> </w:t>
            </w:r>
            <w:r w:rsidR="004A70CA" w:rsidRPr="003820FA">
              <w:rPr>
                <w:b w:val="0"/>
                <w:bCs/>
              </w:rPr>
              <w:t>were very brave.</w:t>
            </w:r>
          </w:p>
          <w:p w14:paraId="4FDDE020" w14:textId="77777777" w:rsidR="004A70CA" w:rsidRPr="003820FA" w:rsidRDefault="004A70CA" w:rsidP="00166DD6">
            <w:pPr>
              <w:rPr>
                <w:b w:val="0"/>
                <w:bCs/>
              </w:rPr>
            </w:pPr>
            <w:r w:rsidRPr="003820FA">
              <w:rPr>
                <w:b w:val="0"/>
                <w:bCs/>
              </w:rPr>
              <w:t>Thanks heaps for writing what you wrote. I reckon that if other people read it</w:t>
            </w:r>
            <w:r w:rsidR="0010236F" w:rsidRPr="003820FA">
              <w:rPr>
                <w:b w:val="0"/>
                <w:bCs/>
              </w:rPr>
              <w:t xml:space="preserve"> they might know a bit more about what other people in the world go through.</w:t>
            </w:r>
          </w:p>
          <w:p w14:paraId="18974363" w14:textId="62697F5B" w:rsidR="0010236F" w:rsidRPr="003820FA" w:rsidRDefault="00CF54DE" w:rsidP="00166DD6">
            <w:pPr>
              <w:rPr>
                <w:b w:val="0"/>
                <w:bCs/>
              </w:rPr>
            </w:pPr>
            <w:r w:rsidRPr="003820FA">
              <w:rPr>
                <w:b w:val="0"/>
                <w:bCs/>
              </w:rPr>
              <w:t>From</w:t>
            </w:r>
          </w:p>
          <w:p w14:paraId="54615EB7" w14:textId="0BFF9784" w:rsidR="00CF54DE" w:rsidRPr="00166DD6" w:rsidRDefault="00CF54DE" w:rsidP="00166DD6">
            <w:r w:rsidRPr="003820FA">
              <w:rPr>
                <w:b w:val="0"/>
                <w:bCs/>
              </w:rPr>
              <w:t xml:space="preserve">Sam </w:t>
            </w:r>
          </w:p>
        </w:tc>
        <w:tc>
          <w:tcPr>
            <w:tcW w:w="4814" w:type="dxa"/>
          </w:tcPr>
          <w:p w14:paraId="7A66E968" w14:textId="77777777" w:rsidR="00166DD6" w:rsidRDefault="00166DD6" w:rsidP="00166DD6">
            <w:pPr>
              <w:cnfStyle w:val="000000100000" w:firstRow="0" w:lastRow="0" w:firstColumn="0" w:lastColumn="0" w:oddVBand="0" w:evenVBand="0" w:oddHBand="1" w:evenHBand="0" w:firstRowFirstColumn="0" w:firstRowLastColumn="0" w:lastRowFirstColumn="0" w:lastRowLastColumn="0"/>
            </w:pPr>
            <w:r>
              <w:t>Dear Ms Moradi,</w:t>
            </w:r>
          </w:p>
          <w:p w14:paraId="33438E9E" w14:textId="15C283DB" w:rsidR="00724FEB" w:rsidRDefault="00BF1623" w:rsidP="00166DD6">
            <w:pPr>
              <w:cnfStyle w:val="000000100000" w:firstRow="0" w:lastRow="0" w:firstColumn="0" w:lastColumn="0" w:oddVBand="0" w:evenVBand="0" w:oddHBand="1" w:evenHBand="0" w:firstRowFirstColumn="0" w:firstRowLastColumn="0" w:lastRowFirstColumn="0" w:lastRowLastColumn="0"/>
            </w:pPr>
            <w:r>
              <w:t>My name is Sam</w:t>
            </w:r>
            <w:r w:rsidR="00271841">
              <w:t>.</w:t>
            </w:r>
            <w:r>
              <w:t xml:space="preserve"> </w:t>
            </w:r>
            <w:r w:rsidR="00271841">
              <w:t>I</w:t>
            </w:r>
            <w:r>
              <w:t>n my Year 7 English class</w:t>
            </w:r>
            <w:r w:rsidR="00271841">
              <w:t xml:space="preserve"> last term</w:t>
            </w:r>
            <w:r>
              <w:t xml:space="preserve">, </w:t>
            </w:r>
            <w:r w:rsidR="00DA5287">
              <w:t xml:space="preserve">I was lucky enough to read your incredibly moving story about </w:t>
            </w:r>
            <w:r w:rsidR="00724FEB">
              <w:t>your mother and your own resilience.</w:t>
            </w:r>
          </w:p>
          <w:p w14:paraId="46514101" w14:textId="3A6FD801" w:rsidR="00166DD6" w:rsidRDefault="00724FEB" w:rsidP="00166DD6">
            <w:pPr>
              <w:cnfStyle w:val="000000100000" w:firstRow="0" w:lastRow="0" w:firstColumn="0" w:lastColumn="0" w:oddVBand="0" w:evenVBand="0" w:oddHBand="1" w:evenHBand="0" w:firstRowFirstColumn="0" w:firstRowLastColumn="0" w:lastRowFirstColumn="0" w:lastRowLastColumn="0"/>
            </w:pPr>
            <w:r>
              <w:t xml:space="preserve">I felt compelled to write to you to tell you </w:t>
            </w:r>
            <w:r w:rsidR="006D3CE8">
              <w:t xml:space="preserve">that </w:t>
            </w:r>
            <w:r w:rsidR="005011E6">
              <w:t xml:space="preserve">although I have </w:t>
            </w:r>
            <w:r w:rsidR="00D627E7">
              <w:t>not</w:t>
            </w:r>
            <w:r w:rsidR="009E6A3C">
              <w:t xml:space="preserve"> personally experienced the immense challenges that you have faced and overcome, </w:t>
            </w:r>
            <w:r w:rsidR="00686B92">
              <w:t xml:space="preserve">I felt connected to the story that you </w:t>
            </w:r>
            <w:r w:rsidR="004E6B56">
              <w:t xml:space="preserve">told. The emotive language </w:t>
            </w:r>
            <w:r w:rsidR="003A2D08">
              <w:t xml:space="preserve">that you used to describe your experience of ‘being a </w:t>
            </w:r>
            <w:r w:rsidR="007A50B5">
              <w:t>victim of poverty and racism, and a witness of historical persecution’ was ext</w:t>
            </w:r>
            <w:r w:rsidR="00540E87">
              <w:t>remely powerfu</w:t>
            </w:r>
            <w:r w:rsidR="00BB6C71">
              <w:t xml:space="preserve">l and as I read these words, I </w:t>
            </w:r>
            <w:r w:rsidR="000D4AB8">
              <w:t>could feel empathy for your struggl</w:t>
            </w:r>
            <w:r w:rsidR="00037230">
              <w:t>e while also admiring your courage</w:t>
            </w:r>
            <w:r w:rsidR="004A70CA">
              <w:t>.</w:t>
            </w:r>
          </w:p>
          <w:p w14:paraId="6F13A850" w14:textId="46E4E591" w:rsidR="000D4AB8" w:rsidRDefault="000D4AB8" w:rsidP="00166DD6">
            <w:pPr>
              <w:cnfStyle w:val="000000100000" w:firstRow="0" w:lastRow="0" w:firstColumn="0" w:lastColumn="0" w:oddVBand="0" w:evenVBand="0" w:oddHBand="1" w:evenHBand="0" w:firstRowFirstColumn="0" w:firstRowLastColumn="0" w:lastRowFirstColumn="0" w:lastRowLastColumn="0"/>
            </w:pPr>
            <w:r>
              <w:t>Thank you for sharing your sto</w:t>
            </w:r>
            <w:r w:rsidR="00130FED">
              <w:t xml:space="preserve">ry. </w:t>
            </w:r>
            <w:r w:rsidR="00D57D41">
              <w:t xml:space="preserve">Your words have the potential to help readers </w:t>
            </w:r>
            <w:r w:rsidR="00EF1F50">
              <w:t xml:space="preserve">understand the hardship that many people </w:t>
            </w:r>
            <w:r w:rsidR="00323686">
              <w:t>across the world fight to overcome.</w:t>
            </w:r>
          </w:p>
          <w:p w14:paraId="4FD22232" w14:textId="77777777" w:rsidR="00323686" w:rsidRDefault="00323686" w:rsidP="00166DD6">
            <w:pPr>
              <w:cnfStyle w:val="000000100000" w:firstRow="0" w:lastRow="0" w:firstColumn="0" w:lastColumn="0" w:oddVBand="0" w:evenVBand="0" w:oddHBand="1" w:evenHBand="0" w:firstRowFirstColumn="0" w:firstRowLastColumn="0" w:lastRowFirstColumn="0" w:lastRowLastColumn="0"/>
            </w:pPr>
            <w:r>
              <w:t>Kind regards,</w:t>
            </w:r>
          </w:p>
          <w:p w14:paraId="367B7C94" w14:textId="7D443EAD" w:rsidR="00323686" w:rsidRDefault="00323686" w:rsidP="00166DD6">
            <w:pPr>
              <w:cnfStyle w:val="000000100000" w:firstRow="0" w:lastRow="0" w:firstColumn="0" w:lastColumn="0" w:oddVBand="0" w:evenVBand="0" w:oddHBand="1" w:evenHBand="0" w:firstRowFirstColumn="0" w:firstRowLastColumn="0" w:lastRowFirstColumn="0" w:lastRowLastColumn="0"/>
            </w:pPr>
            <w:r>
              <w:t>Sam</w:t>
            </w:r>
          </w:p>
        </w:tc>
      </w:tr>
    </w:tbl>
    <w:p w14:paraId="64BA26C7" w14:textId="37332A30" w:rsidR="00166DD6" w:rsidRDefault="00BE4D98" w:rsidP="00D870FB">
      <w:pPr>
        <w:pStyle w:val="ListNumber"/>
      </w:pPr>
      <w:r>
        <w:t>Complete the following table by providing examples from the emails</w:t>
      </w:r>
      <w:r w:rsidR="00E4390A">
        <w:t xml:space="preserve"> for each of the </w:t>
      </w:r>
      <w:r w:rsidR="00DD7BFF">
        <w:t xml:space="preserve">language </w:t>
      </w:r>
      <w:r w:rsidR="00E4390A">
        <w:t xml:space="preserve">features </w:t>
      </w:r>
      <w:r w:rsidR="00DD7BFF">
        <w:t>that create</w:t>
      </w:r>
      <w:r w:rsidR="00767DAB">
        <w:t xml:space="preserve"> register.</w:t>
      </w:r>
    </w:p>
    <w:p w14:paraId="72488B6E" w14:textId="3E61159A" w:rsidR="00766196" w:rsidRDefault="00766196" w:rsidP="00766196">
      <w:pPr>
        <w:pStyle w:val="Caption"/>
      </w:pPr>
      <w:r w:rsidRPr="006524FC">
        <w:t xml:space="preserve">Table </w:t>
      </w:r>
      <w:r>
        <w:fldChar w:fldCharType="begin"/>
      </w:r>
      <w:r>
        <w:instrText>SEQ Table \* ARABIC</w:instrText>
      </w:r>
      <w:r>
        <w:fldChar w:fldCharType="separate"/>
      </w:r>
      <w:r w:rsidR="008672A0">
        <w:rPr>
          <w:noProof/>
        </w:rPr>
        <w:t>12</w:t>
      </w:r>
      <w:r>
        <w:fldChar w:fldCharType="end"/>
      </w:r>
      <w:r w:rsidRPr="006524FC">
        <w:t xml:space="preserve"> – comparing register table</w:t>
      </w:r>
    </w:p>
    <w:tbl>
      <w:tblPr>
        <w:tblStyle w:val="Tableheader"/>
        <w:tblW w:w="0" w:type="auto"/>
        <w:tblLook w:val="04A0" w:firstRow="1" w:lastRow="0" w:firstColumn="1" w:lastColumn="0" w:noHBand="0" w:noVBand="1"/>
        <w:tblDescription w:val="Students record language features to show register."/>
      </w:tblPr>
      <w:tblGrid>
        <w:gridCol w:w="3209"/>
        <w:gridCol w:w="3209"/>
        <w:gridCol w:w="3210"/>
      </w:tblGrid>
      <w:tr w:rsidR="00C55E0B" w14:paraId="02E8DBA1" w14:textId="77777777" w:rsidTr="006857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D05BE83" w14:textId="0CE6B316" w:rsidR="00C55E0B" w:rsidRDefault="00FB0B79" w:rsidP="00166DD6">
            <w:r>
              <w:t>Feature of language</w:t>
            </w:r>
          </w:p>
        </w:tc>
        <w:tc>
          <w:tcPr>
            <w:tcW w:w="3209" w:type="dxa"/>
          </w:tcPr>
          <w:p w14:paraId="606A9BCD" w14:textId="4970771F" w:rsidR="00C55E0B" w:rsidRDefault="00C55E0B" w:rsidP="00166DD6">
            <w:pPr>
              <w:cnfStyle w:val="100000000000" w:firstRow="1" w:lastRow="0" w:firstColumn="0" w:lastColumn="0" w:oddVBand="0" w:evenVBand="0" w:oddHBand="0" w:evenHBand="0" w:firstRowFirstColumn="0" w:firstRowLastColumn="0" w:lastRowFirstColumn="0" w:lastRowLastColumn="0"/>
            </w:pPr>
            <w:r>
              <w:t>Email 1</w:t>
            </w:r>
          </w:p>
        </w:tc>
        <w:tc>
          <w:tcPr>
            <w:tcW w:w="3210" w:type="dxa"/>
          </w:tcPr>
          <w:p w14:paraId="74E7FD2F" w14:textId="11935232" w:rsidR="00C55E0B" w:rsidRDefault="00C55E0B" w:rsidP="00166DD6">
            <w:pPr>
              <w:cnfStyle w:val="100000000000" w:firstRow="1" w:lastRow="0" w:firstColumn="0" w:lastColumn="0" w:oddVBand="0" w:evenVBand="0" w:oddHBand="0" w:evenHBand="0" w:firstRowFirstColumn="0" w:firstRowLastColumn="0" w:lastRowFirstColumn="0" w:lastRowLastColumn="0"/>
            </w:pPr>
            <w:r>
              <w:t>Email 2</w:t>
            </w:r>
          </w:p>
        </w:tc>
      </w:tr>
      <w:tr w:rsidR="00C55E0B" w14:paraId="14829DF8" w14:textId="77777777" w:rsidTr="006857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A3E642A" w14:textId="642F5DC0" w:rsidR="00C55E0B" w:rsidRPr="009C1817" w:rsidRDefault="00B17DE9" w:rsidP="00166DD6">
            <w:r w:rsidRPr="009C1817">
              <w:t>Informal/formal language examples</w:t>
            </w:r>
          </w:p>
        </w:tc>
        <w:tc>
          <w:tcPr>
            <w:tcW w:w="3209" w:type="dxa"/>
          </w:tcPr>
          <w:p w14:paraId="06956D57" w14:textId="77CB48AB" w:rsidR="00C55E0B" w:rsidRDefault="00AE1BE0" w:rsidP="00166DD6">
            <w:pPr>
              <w:cnfStyle w:val="000000100000" w:firstRow="0" w:lastRow="0" w:firstColumn="0" w:lastColumn="0" w:oddVBand="0" w:evenVBand="0" w:oddHBand="1" w:evenHBand="0" w:firstRowFirstColumn="0" w:firstRowLastColumn="0" w:lastRowFirstColumn="0" w:lastRowLastColumn="0"/>
            </w:pPr>
            <w:r>
              <w:rPr>
                <w:bCs/>
              </w:rPr>
              <w:t>[Type examples here]</w:t>
            </w:r>
          </w:p>
        </w:tc>
        <w:tc>
          <w:tcPr>
            <w:tcW w:w="3210" w:type="dxa"/>
          </w:tcPr>
          <w:p w14:paraId="2D905110" w14:textId="7DD0ECAE" w:rsidR="00C55E0B" w:rsidRDefault="00AE1BE0" w:rsidP="00166DD6">
            <w:pPr>
              <w:cnfStyle w:val="000000100000" w:firstRow="0" w:lastRow="0" w:firstColumn="0" w:lastColumn="0" w:oddVBand="0" w:evenVBand="0" w:oddHBand="1" w:evenHBand="0" w:firstRowFirstColumn="0" w:firstRowLastColumn="0" w:lastRowFirstColumn="0" w:lastRowLastColumn="0"/>
            </w:pPr>
            <w:r>
              <w:rPr>
                <w:bCs/>
              </w:rPr>
              <w:t>[Type examples here]</w:t>
            </w:r>
          </w:p>
        </w:tc>
      </w:tr>
      <w:tr w:rsidR="00C55E0B" w14:paraId="6FB86F95" w14:textId="77777777" w:rsidTr="006857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1F2EDAF" w14:textId="37BC8DF7" w:rsidR="00C55E0B" w:rsidRPr="009C1817" w:rsidRDefault="002576F0" w:rsidP="00166DD6">
            <w:r w:rsidRPr="009C1817">
              <w:t>Noun</w:t>
            </w:r>
            <w:r w:rsidR="00E4390A">
              <w:t>s/noun</w:t>
            </w:r>
            <w:r w:rsidR="009C1817" w:rsidRPr="009C1817">
              <w:t xml:space="preserve"> groups</w:t>
            </w:r>
          </w:p>
        </w:tc>
        <w:tc>
          <w:tcPr>
            <w:tcW w:w="3209" w:type="dxa"/>
          </w:tcPr>
          <w:p w14:paraId="0F95546E" w14:textId="6C8BC884" w:rsidR="00C55E0B" w:rsidRDefault="00AE1BE0" w:rsidP="00166DD6">
            <w:pPr>
              <w:cnfStyle w:val="000000010000" w:firstRow="0" w:lastRow="0" w:firstColumn="0" w:lastColumn="0" w:oddVBand="0" w:evenVBand="0" w:oddHBand="0" w:evenHBand="1" w:firstRowFirstColumn="0" w:firstRowLastColumn="0" w:lastRowFirstColumn="0" w:lastRowLastColumn="0"/>
            </w:pPr>
            <w:r>
              <w:rPr>
                <w:bCs/>
              </w:rPr>
              <w:t>[Type examples here]</w:t>
            </w:r>
          </w:p>
        </w:tc>
        <w:tc>
          <w:tcPr>
            <w:tcW w:w="3210" w:type="dxa"/>
          </w:tcPr>
          <w:p w14:paraId="6ED4AB31" w14:textId="526E3F6C" w:rsidR="00C55E0B" w:rsidRDefault="00AE1BE0" w:rsidP="00166DD6">
            <w:pPr>
              <w:cnfStyle w:val="000000010000" w:firstRow="0" w:lastRow="0" w:firstColumn="0" w:lastColumn="0" w:oddVBand="0" w:evenVBand="0" w:oddHBand="0" w:evenHBand="1" w:firstRowFirstColumn="0" w:firstRowLastColumn="0" w:lastRowFirstColumn="0" w:lastRowLastColumn="0"/>
            </w:pPr>
            <w:r>
              <w:rPr>
                <w:bCs/>
              </w:rPr>
              <w:t>[Type examples here]</w:t>
            </w:r>
          </w:p>
        </w:tc>
      </w:tr>
      <w:tr w:rsidR="00C55E0B" w14:paraId="6481FDDF" w14:textId="77777777" w:rsidTr="006857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19D9FD7" w14:textId="577A8C11" w:rsidR="00C55E0B" w:rsidRPr="006E0FEB" w:rsidRDefault="00767DAB" w:rsidP="00166DD6">
            <w:r>
              <w:t>Sentence structures (simple, compound and complex sentences)</w:t>
            </w:r>
          </w:p>
        </w:tc>
        <w:tc>
          <w:tcPr>
            <w:tcW w:w="3209" w:type="dxa"/>
          </w:tcPr>
          <w:p w14:paraId="6709C68E" w14:textId="67E44F3B" w:rsidR="00C55E0B" w:rsidRDefault="00AE1BE0" w:rsidP="00166DD6">
            <w:pPr>
              <w:cnfStyle w:val="000000100000" w:firstRow="0" w:lastRow="0" w:firstColumn="0" w:lastColumn="0" w:oddVBand="0" w:evenVBand="0" w:oddHBand="1" w:evenHBand="0" w:firstRowFirstColumn="0" w:firstRowLastColumn="0" w:lastRowFirstColumn="0" w:lastRowLastColumn="0"/>
            </w:pPr>
            <w:r>
              <w:rPr>
                <w:bCs/>
              </w:rPr>
              <w:t>[Type examples here]</w:t>
            </w:r>
          </w:p>
        </w:tc>
        <w:tc>
          <w:tcPr>
            <w:tcW w:w="3210" w:type="dxa"/>
          </w:tcPr>
          <w:p w14:paraId="7D13326A" w14:textId="34720905" w:rsidR="00C55E0B" w:rsidRDefault="00AE1BE0" w:rsidP="00166DD6">
            <w:pPr>
              <w:cnfStyle w:val="000000100000" w:firstRow="0" w:lastRow="0" w:firstColumn="0" w:lastColumn="0" w:oddVBand="0" w:evenVBand="0" w:oddHBand="1" w:evenHBand="0" w:firstRowFirstColumn="0" w:firstRowLastColumn="0" w:lastRowFirstColumn="0" w:lastRowLastColumn="0"/>
            </w:pPr>
            <w:r>
              <w:rPr>
                <w:bCs/>
              </w:rPr>
              <w:t>[Type examples here]</w:t>
            </w:r>
          </w:p>
        </w:tc>
      </w:tr>
      <w:tr w:rsidR="00C55E0B" w14:paraId="6643A66D" w14:textId="77777777" w:rsidTr="006857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9F54D78" w14:textId="632B5183" w:rsidR="00C55E0B" w:rsidRPr="005C2ABD" w:rsidRDefault="008A2F72" w:rsidP="00166DD6">
            <w:r>
              <w:t>Vocabulary</w:t>
            </w:r>
          </w:p>
        </w:tc>
        <w:tc>
          <w:tcPr>
            <w:tcW w:w="3209" w:type="dxa"/>
          </w:tcPr>
          <w:p w14:paraId="02A9DF4C" w14:textId="52E6E742" w:rsidR="00C55E0B" w:rsidRDefault="00AE1BE0" w:rsidP="00166DD6">
            <w:pPr>
              <w:cnfStyle w:val="000000010000" w:firstRow="0" w:lastRow="0" w:firstColumn="0" w:lastColumn="0" w:oddVBand="0" w:evenVBand="0" w:oddHBand="0" w:evenHBand="1" w:firstRowFirstColumn="0" w:firstRowLastColumn="0" w:lastRowFirstColumn="0" w:lastRowLastColumn="0"/>
            </w:pPr>
            <w:r>
              <w:rPr>
                <w:bCs/>
              </w:rPr>
              <w:t>[Type examples here]</w:t>
            </w:r>
          </w:p>
        </w:tc>
        <w:tc>
          <w:tcPr>
            <w:tcW w:w="3210" w:type="dxa"/>
          </w:tcPr>
          <w:p w14:paraId="49E80CE6" w14:textId="37FF1BC9" w:rsidR="00C55E0B" w:rsidRDefault="00AE1BE0" w:rsidP="00166DD6">
            <w:pPr>
              <w:cnfStyle w:val="000000010000" w:firstRow="0" w:lastRow="0" w:firstColumn="0" w:lastColumn="0" w:oddVBand="0" w:evenVBand="0" w:oddHBand="0" w:evenHBand="1" w:firstRowFirstColumn="0" w:firstRowLastColumn="0" w:lastRowFirstColumn="0" w:lastRowLastColumn="0"/>
            </w:pPr>
            <w:r>
              <w:rPr>
                <w:bCs/>
              </w:rPr>
              <w:t>[Type examples here]</w:t>
            </w:r>
          </w:p>
        </w:tc>
      </w:tr>
    </w:tbl>
    <w:p w14:paraId="20835E86" w14:textId="66BE9CFA" w:rsidR="00F507FA" w:rsidRPr="007B4AB8" w:rsidRDefault="008C4478" w:rsidP="6C8AC0DD">
      <w:pPr>
        <w:pStyle w:val="Heading3"/>
      </w:pPr>
      <w:bookmarkStart w:id="27" w:name="_Toc141886168"/>
      <w:r>
        <w:t xml:space="preserve">Phase 1, </w:t>
      </w:r>
      <w:r w:rsidR="00017441">
        <w:t>resource</w:t>
      </w:r>
      <w:r w:rsidR="007E57B4">
        <w:t xml:space="preserve"> </w:t>
      </w:r>
      <w:r w:rsidR="00DD9B39">
        <w:t>7</w:t>
      </w:r>
      <w:r w:rsidR="005E773E">
        <w:t xml:space="preserve"> – </w:t>
      </w:r>
      <w:r w:rsidR="0054341D">
        <w:t xml:space="preserve">sample </w:t>
      </w:r>
      <w:r w:rsidR="008166DD">
        <w:t>email to Jeannie Baker</w:t>
      </w:r>
      <w:bookmarkEnd w:id="27"/>
    </w:p>
    <w:p w14:paraId="552354BC" w14:textId="46B8B2C7" w:rsidR="00B01860" w:rsidRPr="00B01860" w:rsidRDefault="516068C5" w:rsidP="00005446">
      <w:pPr>
        <w:pStyle w:val="FeatureBox3"/>
      </w:pPr>
      <w:r w:rsidRPr="3EC07C46">
        <w:rPr>
          <w:rStyle w:val="Strong"/>
        </w:rPr>
        <w:t>Student note:</w:t>
      </w:r>
      <w:r>
        <w:t xml:space="preserve"> when writing to someone with whom you do not have a close relationship, it is important to keep your register formal. The email below is from a student who has never met Jeannie Baker. Revise and edit this email to create a more formal and academic register.</w:t>
      </w:r>
    </w:p>
    <w:p w14:paraId="4F61E7CC" w14:textId="018FE20D" w:rsidR="00D72D80" w:rsidRPr="00D72D80" w:rsidRDefault="00D72D80" w:rsidP="00D72D80">
      <w:pPr>
        <w:rPr>
          <w:rStyle w:val="Strong"/>
        </w:rPr>
      </w:pPr>
      <w:r w:rsidRPr="00D72D80">
        <w:rPr>
          <w:rStyle w:val="Strong"/>
        </w:rPr>
        <w:t>Sample email</w:t>
      </w:r>
    </w:p>
    <w:p w14:paraId="7A06603C" w14:textId="77777777" w:rsidR="00D72D80" w:rsidRDefault="00D72D80" w:rsidP="00D72D80">
      <w:r>
        <w:t>Hi Jeannie.</w:t>
      </w:r>
    </w:p>
    <w:p w14:paraId="61A6E9E9" w14:textId="6686D895" w:rsidR="00D72D80" w:rsidRDefault="00D72D80" w:rsidP="00D72D80">
      <w:r>
        <w:t xml:space="preserve">I’m Sam. I saw your book </w:t>
      </w:r>
      <w:r w:rsidRPr="00955482">
        <w:rPr>
          <w:i/>
          <w:iCs/>
        </w:rPr>
        <w:t>Mirror</w:t>
      </w:r>
      <w:r>
        <w:t xml:space="preserve"> in my English class. It was good. I like the colours that you used. It made it look bright and cheerful. It was good how you had two stories. The stories were the same. They were also different.</w:t>
      </w:r>
    </w:p>
    <w:p w14:paraId="5B688342" w14:textId="077D127F" w:rsidR="00D72D80" w:rsidRDefault="00D72D80" w:rsidP="00D72D80">
      <w:r>
        <w:t>My favourite page was the one where the families were having dinner. It showed that lots of families are together at dinner. That was shown by the dinner table. The thing that stood out most on this page was the two boys.</w:t>
      </w:r>
    </w:p>
    <w:p w14:paraId="53805F3B" w14:textId="3F5C7155" w:rsidR="00D72D80" w:rsidRDefault="00D72D80" w:rsidP="00D72D80">
      <w:r>
        <w:t>The book made me think about how some things are different in different parts of the world. It also showed that some things are the same. It was good that there were no words. It made the pictures more important.</w:t>
      </w:r>
    </w:p>
    <w:p w14:paraId="7ED2359E" w14:textId="5E3CD67F" w:rsidR="00D72D80" w:rsidRDefault="00D72D80" w:rsidP="00D72D80">
      <w:r>
        <w:t>Thanks for making a great book.</w:t>
      </w:r>
    </w:p>
    <w:p w14:paraId="30F1FF65" w14:textId="628D64AD" w:rsidR="12774C1C" w:rsidRDefault="00D72D80" w:rsidP="12774C1C">
      <w:r>
        <w:t>From Sam</w:t>
      </w:r>
    </w:p>
    <w:p w14:paraId="30E1F0F1" w14:textId="4F2FAFE8" w:rsidR="00F84232" w:rsidRDefault="00C244F3" w:rsidP="009612A3">
      <w:pPr>
        <w:pStyle w:val="Heading3"/>
      </w:pPr>
      <w:bookmarkStart w:id="28" w:name="_Toc141886169"/>
      <w:r>
        <w:t xml:space="preserve">Core formative task 1 – exploring </w:t>
      </w:r>
      <w:r w:rsidR="1DEE70B8">
        <w:t>how</w:t>
      </w:r>
      <w:r>
        <w:t xml:space="preserve"> visual</w:t>
      </w:r>
      <w:r w:rsidR="00DD262D">
        <w:t xml:space="preserve"> texts </w:t>
      </w:r>
      <w:r w:rsidR="4A3018FE">
        <w:t>impact the way we tell and receive stories</w:t>
      </w:r>
      <w:bookmarkEnd w:id="28"/>
    </w:p>
    <w:p w14:paraId="135FC20A" w14:textId="32C13644" w:rsidR="00DD262D" w:rsidRPr="00C8160A" w:rsidRDefault="00DD262D" w:rsidP="00771EC6">
      <w:pPr>
        <w:rPr>
          <w:rStyle w:val="Strong"/>
        </w:rPr>
      </w:pPr>
      <w:r w:rsidRPr="00C8160A">
        <w:rPr>
          <w:rStyle w:val="Strong"/>
        </w:rPr>
        <w:t>Writing an email to the author</w:t>
      </w:r>
      <w:r w:rsidR="2AA56684" w:rsidRPr="7228E8E8">
        <w:rPr>
          <w:rStyle w:val="Strong"/>
        </w:rPr>
        <w:t>,</w:t>
      </w:r>
      <w:r w:rsidRPr="00C8160A">
        <w:rPr>
          <w:rStyle w:val="Strong"/>
        </w:rPr>
        <w:t xml:space="preserve"> Jeannie Baker</w:t>
      </w:r>
    </w:p>
    <w:p w14:paraId="126DC793" w14:textId="0C1F0025" w:rsidR="000B041C" w:rsidRPr="00D870FB" w:rsidRDefault="009F4914" w:rsidP="00356DD0">
      <w:pPr>
        <w:pStyle w:val="ListNumber"/>
        <w:numPr>
          <w:ilvl w:val="0"/>
          <w:numId w:val="44"/>
        </w:numPr>
      </w:pPr>
      <w:r w:rsidRPr="00D870FB">
        <w:t xml:space="preserve">Write an email to the composer of </w:t>
      </w:r>
      <w:r w:rsidRPr="008A1DEE">
        <w:rPr>
          <w:i/>
        </w:rPr>
        <w:t>Mirror</w:t>
      </w:r>
      <w:r w:rsidRPr="00D870FB">
        <w:t xml:space="preserve"> sharing with her your personal response to the text</w:t>
      </w:r>
      <w:r w:rsidR="007E46E1" w:rsidRPr="00D870FB">
        <w:t xml:space="preserve">. </w:t>
      </w:r>
      <w:r w:rsidR="006F43E5" w:rsidRPr="00D870FB">
        <w:t>Describe</w:t>
      </w:r>
      <w:r w:rsidRPr="00D870FB">
        <w:t xml:space="preserve"> how </w:t>
      </w:r>
      <w:r w:rsidR="006F43E5" w:rsidRPr="00D870FB">
        <w:t xml:space="preserve">the text impacted you. Refer to the way </w:t>
      </w:r>
      <w:r w:rsidR="008836FB" w:rsidRPr="00D870FB">
        <w:t>Baker</w:t>
      </w:r>
      <w:r w:rsidRPr="00D870FB">
        <w:t xml:space="preserve"> used visual language </w:t>
      </w:r>
      <w:r w:rsidR="006A6910" w:rsidRPr="00D870FB">
        <w:t xml:space="preserve">in an effective way </w:t>
      </w:r>
      <w:r w:rsidRPr="00D870FB">
        <w:t xml:space="preserve">to tell </w:t>
      </w:r>
      <w:r w:rsidR="006A6910" w:rsidRPr="00D870FB">
        <w:t>the</w:t>
      </w:r>
      <w:r w:rsidRPr="00D870FB">
        <w:t xml:space="preserve"> story.</w:t>
      </w:r>
    </w:p>
    <w:p w14:paraId="3BF657C3" w14:textId="5C2F0208" w:rsidR="009F4914" w:rsidRPr="00AE0AFB" w:rsidRDefault="009F4914" w:rsidP="00AE0AFB">
      <w:pPr>
        <w:ind w:left="567"/>
      </w:pPr>
      <w:r w:rsidRPr="00AE0AFB">
        <w:t>You may like to consider:</w:t>
      </w:r>
    </w:p>
    <w:p w14:paraId="7491A3EF" w14:textId="77777777" w:rsidR="009F4914" w:rsidRDefault="009F4914" w:rsidP="00356DD0">
      <w:pPr>
        <w:pStyle w:val="ListNumber2"/>
        <w:numPr>
          <w:ilvl w:val="0"/>
          <w:numId w:val="12"/>
        </w:numPr>
      </w:pPr>
      <w:r>
        <w:t>what you liked about the text</w:t>
      </w:r>
    </w:p>
    <w:p w14:paraId="124B0EB3" w14:textId="77777777" w:rsidR="009F4914" w:rsidRDefault="009F4914" w:rsidP="00512EB6">
      <w:pPr>
        <w:pStyle w:val="ListNumber2"/>
      </w:pPr>
      <w:r>
        <w:t>what surprised you about the text</w:t>
      </w:r>
    </w:p>
    <w:p w14:paraId="647F9AB4" w14:textId="77777777" w:rsidR="009F4914" w:rsidRDefault="009F4914" w:rsidP="00512EB6">
      <w:pPr>
        <w:pStyle w:val="ListNumber2"/>
      </w:pPr>
      <w:r>
        <w:t>what you have learned about visual language through engaging with the text</w:t>
      </w:r>
    </w:p>
    <w:p w14:paraId="0E5ED5A4" w14:textId="77777777" w:rsidR="009F4914" w:rsidRDefault="009F4914" w:rsidP="00512EB6">
      <w:pPr>
        <w:pStyle w:val="ListNumber2"/>
      </w:pPr>
      <w:r>
        <w:t>your thoughts about the story being told in the text</w:t>
      </w:r>
    </w:p>
    <w:p w14:paraId="6736BDC8" w14:textId="23C0B551" w:rsidR="009F4914" w:rsidRPr="00EA2142" w:rsidRDefault="009F4914" w:rsidP="00512EB6">
      <w:pPr>
        <w:pStyle w:val="ListNumber2"/>
      </w:pPr>
      <w:r>
        <w:t xml:space="preserve">any questions you may have for </w:t>
      </w:r>
      <w:r w:rsidR="009A740E">
        <w:t xml:space="preserve">the composer </w:t>
      </w:r>
      <w:r>
        <w:t>about the choices she made when composing the text</w:t>
      </w:r>
    </w:p>
    <w:p w14:paraId="3C15F8AA" w14:textId="771AA560" w:rsidR="00A73CC5" w:rsidRDefault="00A73CC5" w:rsidP="00CD53EB">
      <w:pPr>
        <w:pStyle w:val="ListNumber"/>
        <w:rPr>
          <w:rFonts w:eastAsia="Calibri"/>
        </w:rPr>
      </w:pPr>
      <w:r>
        <w:t>When writing an email always have in mind:</w:t>
      </w:r>
    </w:p>
    <w:p w14:paraId="31F16D79" w14:textId="279E4C58" w:rsidR="00A73CC5" w:rsidRDefault="00A73CC5" w:rsidP="00356DD0">
      <w:pPr>
        <w:pStyle w:val="ListNumber2"/>
        <w:numPr>
          <w:ilvl w:val="0"/>
          <w:numId w:val="13"/>
        </w:numPr>
      </w:pPr>
      <w:r>
        <w:t>audience – who are you writing to?</w:t>
      </w:r>
    </w:p>
    <w:p w14:paraId="16017B06" w14:textId="71AD7CEC" w:rsidR="00A73CC5" w:rsidRDefault="00A73CC5" w:rsidP="00512EB6">
      <w:pPr>
        <w:pStyle w:val="ListNumber2"/>
      </w:pPr>
      <w:r>
        <w:t>aim – why are you writing to them, what impact do you desire?</w:t>
      </w:r>
    </w:p>
    <w:p w14:paraId="51D95445" w14:textId="5CD25D1B" w:rsidR="00A73CC5" w:rsidRDefault="00A73CC5" w:rsidP="00512EB6">
      <w:pPr>
        <w:pStyle w:val="ListNumber2"/>
      </w:pPr>
      <w:r>
        <w:t>additional information (attachments and hyperlinks) – is there any additional information you would like to share?</w:t>
      </w:r>
    </w:p>
    <w:p w14:paraId="303A7857" w14:textId="6E2DD49F" w:rsidR="000B3D0C" w:rsidRDefault="000B3D0C" w:rsidP="000B3D0C">
      <w:pPr>
        <w:pStyle w:val="FeatureBox2"/>
      </w:pPr>
      <w:r w:rsidRPr="2F64A3FA">
        <w:rPr>
          <w:b/>
          <w:bCs/>
        </w:rPr>
        <w:t>Teacher note:</w:t>
      </w:r>
      <w:r>
        <w:t xml:space="preserve"> the following table could be completed together as a class. </w:t>
      </w:r>
      <w:r w:rsidR="00656FB7">
        <w:t xml:space="preserve">The third column can be included as an option to </w:t>
      </w:r>
      <w:r w:rsidR="00C952CE">
        <w:t>support EAL/D learners.</w:t>
      </w:r>
    </w:p>
    <w:p w14:paraId="6411286B" w14:textId="5292B187" w:rsidR="79BDE4DD" w:rsidRPr="00512EB6" w:rsidRDefault="79BDE4DD" w:rsidP="00512EB6">
      <w:pPr>
        <w:pStyle w:val="ListNumber"/>
      </w:pPr>
      <w:r w:rsidRPr="00512EB6">
        <w:t>Use the checklist below to plan your email.</w:t>
      </w:r>
    </w:p>
    <w:p w14:paraId="366CA6ED" w14:textId="0623D674" w:rsidR="006608B4" w:rsidRDefault="006608B4" w:rsidP="006608B4">
      <w:pPr>
        <w:pStyle w:val="Caption"/>
      </w:pPr>
      <w:r>
        <w:t xml:space="preserve">Table </w:t>
      </w:r>
      <w:r>
        <w:fldChar w:fldCharType="begin"/>
      </w:r>
      <w:r>
        <w:instrText>SEQ Table \* ARABIC</w:instrText>
      </w:r>
      <w:r>
        <w:fldChar w:fldCharType="separate"/>
      </w:r>
      <w:r w:rsidR="008672A0">
        <w:rPr>
          <w:noProof/>
        </w:rPr>
        <w:t>13</w:t>
      </w:r>
      <w:r>
        <w:fldChar w:fldCharType="end"/>
      </w:r>
      <w:r>
        <w:t xml:space="preserve"> – email </w:t>
      </w:r>
      <w:r w:rsidR="00B91A3A">
        <w:t>planning checklist</w:t>
      </w:r>
    </w:p>
    <w:tbl>
      <w:tblPr>
        <w:tblStyle w:val="Tableheader"/>
        <w:tblW w:w="0" w:type="auto"/>
        <w:tblLook w:val="04A0" w:firstRow="1" w:lastRow="0" w:firstColumn="1" w:lastColumn="0" w:noHBand="0" w:noVBand="1"/>
        <w:tblDescription w:val="Students record ideas for writing an email."/>
      </w:tblPr>
      <w:tblGrid>
        <w:gridCol w:w="2405"/>
        <w:gridCol w:w="3953"/>
        <w:gridCol w:w="3270"/>
      </w:tblGrid>
      <w:tr w:rsidR="006608B4" w14:paraId="336111D2" w14:textId="35F5BBA6" w:rsidTr="006857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0E323C7" w14:textId="6C84E9E2" w:rsidR="006608B4" w:rsidRDefault="00B91A3A" w:rsidP="00771EC6">
            <w:r>
              <w:t>Before you write</w:t>
            </w:r>
          </w:p>
        </w:tc>
        <w:tc>
          <w:tcPr>
            <w:tcW w:w="3953" w:type="dxa"/>
          </w:tcPr>
          <w:p w14:paraId="04E07E7C" w14:textId="1D11B0EB" w:rsidR="006608B4" w:rsidRDefault="00472D65" w:rsidP="00771EC6">
            <w:pPr>
              <w:cnfStyle w:val="100000000000" w:firstRow="1" w:lastRow="0" w:firstColumn="0" w:lastColumn="0" w:oddVBand="0" w:evenVBand="0" w:oddHBand="0" w:evenHBand="0" w:firstRowFirstColumn="0" w:firstRowLastColumn="0" w:lastRowFirstColumn="0" w:lastRowLastColumn="0"/>
            </w:pPr>
            <w:r>
              <w:t>Planning ideas</w:t>
            </w:r>
          </w:p>
        </w:tc>
        <w:tc>
          <w:tcPr>
            <w:tcW w:w="3270" w:type="dxa"/>
          </w:tcPr>
          <w:p w14:paraId="038E72C4" w14:textId="596E22A6" w:rsidR="00640F23" w:rsidRDefault="00640F23" w:rsidP="00771EC6">
            <w:pPr>
              <w:cnfStyle w:val="100000000000" w:firstRow="1" w:lastRow="0" w:firstColumn="0" w:lastColumn="0" w:oddVBand="0" w:evenVBand="0" w:oddHBand="0" w:evenHBand="0" w:firstRowFirstColumn="0" w:firstRowLastColumn="0" w:lastRowFirstColumn="0" w:lastRowLastColumn="0"/>
            </w:pPr>
            <w:r>
              <w:t>Suggestions for students requiring further support</w:t>
            </w:r>
          </w:p>
        </w:tc>
      </w:tr>
      <w:tr w:rsidR="006608B4" w14:paraId="7BFAFD23" w14:textId="440299C4" w:rsidTr="006857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DF576AA" w14:textId="2D210F10" w:rsidR="006608B4" w:rsidRPr="0026516F" w:rsidRDefault="00B91A3A" w:rsidP="00B91A3A">
            <w:r w:rsidRPr="0026516F">
              <w:t>What is the purpose of this email?</w:t>
            </w:r>
          </w:p>
        </w:tc>
        <w:tc>
          <w:tcPr>
            <w:tcW w:w="3953" w:type="dxa"/>
          </w:tcPr>
          <w:p w14:paraId="3CD61546" w14:textId="047C60D3" w:rsidR="006608B4" w:rsidRPr="0026516F" w:rsidRDefault="008120EE" w:rsidP="00771EC6">
            <w:pPr>
              <w:cnfStyle w:val="000000100000" w:firstRow="0" w:lastRow="0" w:firstColumn="0" w:lastColumn="0" w:oddVBand="0" w:evenVBand="0" w:oddHBand="1" w:evenHBand="0" w:firstRowFirstColumn="0" w:firstRowLastColumn="0" w:lastRowFirstColumn="0" w:lastRowLastColumn="0"/>
              <w:rPr>
                <w:bCs/>
              </w:rPr>
            </w:pPr>
            <w:r>
              <w:rPr>
                <w:bCs/>
              </w:rPr>
              <w:t>[Type your ideas here]</w:t>
            </w:r>
          </w:p>
        </w:tc>
        <w:tc>
          <w:tcPr>
            <w:tcW w:w="3270" w:type="dxa"/>
          </w:tcPr>
          <w:p w14:paraId="146D090F" w14:textId="6DC525BB" w:rsidR="00640F23" w:rsidRDefault="009421F6" w:rsidP="00771EC6">
            <w:pPr>
              <w:cnfStyle w:val="000000100000" w:firstRow="0" w:lastRow="0" w:firstColumn="0" w:lastColumn="0" w:oddVBand="0" w:evenVBand="0" w:oddHBand="1" w:evenHBand="0" w:firstRowFirstColumn="0" w:firstRowLastColumn="0" w:lastRowFirstColumn="0" w:lastRowLastColumn="0"/>
              <w:rPr>
                <w:bCs/>
              </w:rPr>
            </w:pPr>
            <w:r>
              <w:rPr>
                <w:bCs/>
              </w:rPr>
              <w:t>To give an opinion</w:t>
            </w:r>
            <w:r w:rsidR="009A740E">
              <w:rPr>
                <w:bCs/>
              </w:rPr>
              <w:t>.</w:t>
            </w:r>
          </w:p>
          <w:p w14:paraId="4DE6DC91" w14:textId="6947C795" w:rsidR="009421F6" w:rsidRDefault="009421F6" w:rsidP="00771EC6">
            <w:pPr>
              <w:cnfStyle w:val="000000100000" w:firstRow="0" w:lastRow="0" w:firstColumn="0" w:lastColumn="0" w:oddVBand="0" w:evenVBand="0" w:oddHBand="1" w:evenHBand="0" w:firstRowFirstColumn="0" w:firstRowLastColumn="0" w:lastRowFirstColumn="0" w:lastRowLastColumn="0"/>
              <w:rPr>
                <w:bCs/>
              </w:rPr>
            </w:pPr>
            <w:r>
              <w:rPr>
                <w:bCs/>
              </w:rPr>
              <w:t>To communicate your response to the text</w:t>
            </w:r>
            <w:r w:rsidR="009A740E">
              <w:rPr>
                <w:bCs/>
              </w:rPr>
              <w:t>.</w:t>
            </w:r>
          </w:p>
        </w:tc>
      </w:tr>
      <w:tr w:rsidR="006608B4" w14:paraId="074C3A01" w14:textId="29856383" w:rsidTr="006857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6CE1854" w14:textId="46676DF2" w:rsidR="006608B4" w:rsidRPr="0026516F" w:rsidRDefault="00162908" w:rsidP="00771EC6">
            <w:r w:rsidRPr="0026516F">
              <w:t>Who are you going to send this to?</w:t>
            </w:r>
          </w:p>
        </w:tc>
        <w:tc>
          <w:tcPr>
            <w:tcW w:w="3953" w:type="dxa"/>
          </w:tcPr>
          <w:p w14:paraId="0B884F05" w14:textId="3BCFC6A0" w:rsidR="006608B4" w:rsidRPr="0026516F" w:rsidRDefault="00F520FB" w:rsidP="00771EC6">
            <w:pPr>
              <w:cnfStyle w:val="000000010000" w:firstRow="0" w:lastRow="0" w:firstColumn="0" w:lastColumn="0" w:oddVBand="0" w:evenVBand="0" w:oddHBand="0" w:evenHBand="1" w:firstRowFirstColumn="0" w:firstRowLastColumn="0" w:lastRowFirstColumn="0" w:lastRowLastColumn="0"/>
              <w:rPr>
                <w:bCs/>
              </w:rPr>
            </w:pPr>
            <w:r>
              <w:rPr>
                <w:bCs/>
              </w:rPr>
              <w:t>[Type your ideas here]</w:t>
            </w:r>
          </w:p>
        </w:tc>
        <w:tc>
          <w:tcPr>
            <w:tcW w:w="3270" w:type="dxa"/>
          </w:tcPr>
          <w:p w14:paraId="2EE76A4A" w14:textId="0487CC65" w:rsidR="001D39C7" w:rsidRPr="009421F6" w:rsidRDefault="001D39C7" w:rsidP="00771EC6">
            <w:pPr>
              <w:cnfStyle w:val="000000010000" w:firstRow="0" w:lastRow="0" w:firstColumn="0" w:lastColumn="0" w:oddVBand="0" w:evenVBand="0" w:oddHBand="0" w:evenHBand="1" w:firstRowFirstColumn="0" w:firstRowLastColumn="0" w:lastRowFirstColumn="0" w:lastRowLastColumn="0"/>
              <w:rPr>
                <w:rStyle w:val="Emphasis"/>
              </w:rPr>
            </w:pPr>
            <w:r>
              <w:rPr>
                <w:bCs/>
              </w:rPr>
              <w:t>Jeannie Baker, t</w:t>
            </w:r>
            <w:r w:rsidR="009421F6">
              <w:rPr>
                <w:bCs/>
              </w:rPr>
              <w:t xml:space="preserve">he composer of </w:t>
            </w:r>
            <w:r w:rsidR="009421F6">
              <w:rPr>
                <w:rStyle w:val="Emphasis"/>
              </w:rPr>
              <w:t>Mirror.</w:t>
            </w:r>
          </w:p>
        </w:tc>
      </w:tr>
      <w:tr w:rsidR="006608B4" w14:paraId="6FCBF864" w14:textId="4B7F2BC4" w:rsidTr="006857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259DAE9" w14:textId="1E92AD2B" w:rsidR="006608B4" w:rsidRPr="0026516F" w:rsidRDefault="00162908" w:rsidP="00771EC6">
            <w:r w:rsidRPr="0026516F">
              <w:t xml:space="preserve">What </w:t>
            </w:r>
            <w:r w:rsidR="005E739C">
              <w:t>i</w:t>
            </w:r>
            <w:r w:rsidR="005E739C" w:rsidRPr="004B2F13">
              <w:t xml:space="preserve">s your relationship </w:t>
            </w:r>
            <w:r w:rsidR="001B49F1" w:rsidRPr="004B2F13">
              <w:t xml:space="preserve">to the </w:t>
            </w:r>
            <w:r w:rsidR="00BA7A62" w:rsidRPr="004B2F13">
              <w:t xml:space="preserve">recipient? </w:t>
            </w:r>
            <w:r w:rsidR="004B2F13" w:rsidRPr="004B2F13">
              <w:t>What register will be appropriate?</w:t>
            </w:r>
            <w:r w:rsidR="00EF36DF">
              <w:t xml:space="preserve"> Have you included a variety of sentence structures including at least one complex sentence?</w:t>
            </w:r>
          </w:p>
        </w:tc>
        <w:tc>
          <w:tcPr>
            <w:tcW w:w="3953" w:type="dxa"/>
          </w:tcPr>
          <w:p w14:paraId="1C2FC602" w14:textId="2D03B2FB" w:rsidR="006608B4" w:rsidRPr="0026516F" w:rsidRDefault="00F520FB" w:rsidP="00771EC6">
            <w:pPr>
              <w:cnfStyle w:val="000000100000" w:firstRow="0" w:lastRow="0" w:firstColumn="0" w:lastColumn="0" w:oddVBand="0" w:evenVBand="0" w:oddHBand="1" w:evenHBand="0" w:firstRowFirstColumn="0" w:firstRowLastColumn="0" w:lastRowFirstColumn="0" w:lastRowLastColumn="0"/>
              <w:rPr>
                <w:bCs/>
              </w:rPr>
            </w:pPr>
            <w:r>
              <w:rPr>
                <w:bCs/>
              </w:rPr>
              <w:t>[Type your ideas here]</w:t>
            </w:r>
          </w:p>
        </w:tc>
        <w:tc>
          <w:tcPr>
            <w:tcW w:w="3270" w:type="dxa"/>
          </w:tcPr>
          <w:p w14:paraId="0397C4B8" w14:textId="6DA7AE04" w:rsidR="001D39C7" w:rsidRDefault="001D39C7" w:rsidP="00771EC6">
            <w:pPr>
              <w:cnfStyle w:val="000000100000" w:firstRow="0" w:lastRow="0" w:firstColumn="0" w:lastColumn="0" w:oddVBand="0" w:evenVBand="0" w:oddHBand="1" w:evenHBand="0" w:firstRowFirstColumn="0" w:firstRowLastColumn="0" w:lastRowFirstColumn="0" w:lastRowLastColumn="0"/>
              <w:rPr>
                <w:bCs/>
              </w:rPr>
            </w:pPr>
            <w:r>
              <w:rPr>
                <w:bCs/>
              </w:rPr>
              <w:t xml:space="preserve">We have not met. Jeannie Baker is older and a well-known writer. </w:t>
            </w:r>
            <w:r w:rsidR="006C7832">
              <w:rPr>
                <w:bCs/>
              </w:rPr>
              <w:t>Formal register is appropriate.</w:t>
            </w:r>
          </w:p>
        </w:tc>
      </w:tr>
      <w:tr w:rsidR="006608B4" w14:paraId="5B260929" w14:textId="0BA94B1F" w:rsidTr="006857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52AD110" w14:textId="3F42939B" w:rsidR="006608B4" w:rsidRPr="0026516F" w:rsidRDefault="00472D65" w:rsidP="00472D65">
            <w:r w:rsidRPr="0026516F">
              <w:t>What are the main points you are trying to communicate? Sometimes it is easier to write if you prepare the conclusion.</w:t>
            </w:r>
          </w:p>
        </w:tc>
        <w:tc>
          <w:tcPr>
            <w:tcW w:w="3953" w:type="dxa"/>
          </w:tcPr>
          <w:p w14:paraId="26A32097" w14:textId="65874A2B" w:rsidR="006608B4" w:rsidRPr="0026516F" w:rsidRDefault="00F520FB" w:rsidP="00771EC6">
            <w:pPr>
              <w:cnfStyle w:val="000000010000" w:firstRow="0" w:lastRow="0" w:firstColumn="0" w:lastColumn="0" w:oddVBand="0" w:evenVBand="0" w:oddHBand="0" w:evenHBand="1" w:firstRowFirstColumn="0" w:firstRowLastColumn="0" w:lastRowFirstColumn="0" w:lastRowLastColumn="0"/>
              <w:rPr>
                <w:bCs/>
              </w:rPr>
            </w:pPr>
            <w:r>
              <w:rPr>
                <w:bCs/>
              </w:rPr>
              <w:t>[Type your ideas here]</w:t>
            </w:r>
          </w:p>
        </w:tc>
        <w:tc>
          <w:tcPr>
            <w:tcW w:w="3270" w:type="dxa"/>
          </w:tcPr>
          <w:p w14:paraId="74597BEB" w14:textId="07924AA9" w:rsidR="006C7832" w:rsidRDefault="006C7832" w:rsidP="00771EC6">
            <w:pPr>
              <w:cnfStyle w:val="000000010000" w:firstRow="0" w:lastRow="0" w:firstColumn="0" w:lastColumn="0" w:oddVBand="0" w:evenVBand="0" w:oddHBand="0" w:evenHBand="1" w:firstRowFirstColumn="0" w:firstRowLastColumn="0" w:lastRowFirstColumn="0" w:lastRowLastColumn="0"/>
              <w:rPr>
                <w:bCs/>
              </w:rPr>
            </w:pPr>
            <w:r>
              <w:rPr>
                <w:bCs/>
              </w:rPr>
              <w:t xml:space="preserve">I </w:t>
            </w:r>
            <w:r w:rsidR="00F43146">
              <w:rPr>
                <w:bCs/>
              </w:rPr>
              <w:t>liked the bo</w:t>
            </w:r>
            <w:r w:rsidR="001E1145">
              <w:rPr>
                <w:bCs/>
              </w:rPr>
              <w:t>ok</w:t>
            </w:r>
            <w:r w:rsidR="009A740E">
              <w:t xml:space="preserve"> –</w:t>
            </w:r>
            <w:r w:rsidR="001E1145">
              <w:rPr>
                <w:bCs/>
              </w:rPr>
              <w:t xml:space="preserve"> especially the way that it used pictures to tell a story. </w:t>
            </w:r>
            <w:r w:rsidR="00D93E11">
              <w:rPr>
                <w:bCs/>
              </w:rPr>
              <w:t xml:space="preserve">I would like to know why she decided to include no words at all. </w:t>
            </w:r>
            <w:r w:rsidR="000A79DD">
              <w:rPr>
                <w:bCs/>
              </w:rPr>
              <w:t xml:space="preserve">The way that </w:t>
            </w:r>
            <w:r w:rsidR="000B3D0C">
              <w:rPr>
                <w:bCs/>
              </w:rPr>
              <w:t xml:space="preserve">there were two different stories being told made it very unique. </w:t>
            </w:r>
          </w:p>
        </w:tc>
      </w:tr>
    </w:tbl>
    <w:p w14:paraId="1536715C" w14:textId="7BD355CA" w:rsidR="006613F4" w:rsidRDefault="00472D65" w:rsidP="00835D2A">
      <w:pPr>
        <w:pStyle w:val="ListNumber"/>
      </w:pPr>
      <w:r>
        <w:t xml:space="preserve">Write </w:t>
      </w:r>
      <w:r w:rsidR="00A73CC5">
        <w:t xml:space="preserve">out your email in your </w:t>
      </w:r>
      <w:r>
        <w:t xml:space="preserve">book and use the self-editing checklist to </w:t>
      </w:r>
      <w:r w:rsidR="007008D4">
        <w:t>reflect and refine your response.</w:t>
      </w:r>
    </w:p>
    <w:p w14:paraId="3FF2E3B2" w14:textId="183BA383" w:rsidR="007008D4" w:rsidRDefault="007008D4" w:rsidP="007008D4">
      <w:pPr>
        <w:pStyle w:val="Caption"/>
      </w:pPr>
      <w:r>
        <w:t xml:space="preserve">Table </w:t>
      </w:r>
      <w:r>
        <w:fldChar w:fldCharType="begin"/>
      </w:r>
      <w:r>
        <w:instrText>SEQ Table \* ARABIC</w:instrText>
      </w:r>
      <w:r>
        <w:fldChar w:fldCharType="separate"/>
      </w:r>
      <w:r w:rsidR="008672A0">
        <w:rPr>
          <w:noProof/>
        </w:rPr>
        <w:t>14</w:t>
      </w:r>
      <w:r>
        <w:fldChar w:fldCharType="end"/>
      </w:r>
      <w:r>
        <w:t xml:space="preserve"> </w:t>
      </w:r>
      <w:r w:rsidR="0026516F">
        <w:t>–</w:t>
      </w:r>
      <w:r>
        <w:t xml:space="preserve"> </w:t>
      </w:r>
      <w:r w:rsidR="00A73CC5">
        <w:t xml:space="preserve">self-editing </w:t>
      </w:r>
      <w:r w:rsidR="0026516F">
        <w:t xml:space="preserve">email checklist </w:t>
      </w:r>
    </w:p>
    <w:tbl>
      <w:tblPr>
        <w:tblStyle w:val="Tableheader"/>
        <w:tblW w:w="0" w:type="auto"/>
        <w:tblLook w:val="04A0" w:firstRow="1" w:lastRow="0" w:firstColumn="1" w:lastColumn="0" w:noHBand="0" w:noVBand="1"/>
        <w:tblDescription w:val="Checklist for student to use when editing a draft email."/>
      </w:tblPr>
      <w:tblGrid>
        <w:gridCol w:w="3964"/>
        <w:gridCol w:w="5664"/>
      </w:tblGrid>
      <w:tr w:rsidR="007008D4" w14:paraId="4318CB14" w14:textId="77777777" w:rsidTr="006857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347D6950" w14:textId="18441B52" w:rsidR="007008D4" w:rsidRDefault="0026516F">
            <w:r>
              <w:t>Once you write</w:t>
            </w:r>
          </w:p>
        </w:tc>
        <w:tc>
          <w:tcPr>
            <w:tcW w:w="5664" w:type="dxa"/>
          </w:tcPr>
          <w:p w14:paraId="4A3DE220" w14:textId="49430477" w:rsidR="007008D4" w:rsidRDefault="00F82796">
            <w:pPr>
              <w:cnfStyle w:val="100000000000" w:firstRow="1" w:lastRow="0" w:firstColumn="0" w:lastColumn="0" w:oddVBand="0" w:evenVBand="0" w:oddHBand="0" w:evenHBand="0" w:firstRowFirstColumn="0" w:firstRowLastColumn="0" w:lastRowFirstColumn="0" w:lastRowLastColumn="0"/>
            </w:pPr>
            <w:r>
              <w:t>Reflection and refinement</w:t>
            </w:r>
          </w:p>
        </w:tc>
      </w:tr>
      <w:tr w:rsidR="007008D4" w14:paraId="5D87805A" w14:textId="77777777" w:rsidTr="006857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E63CD69" w14:textId="683E5A4F" w:rsidR="000C5412" w:rsidRPr="003D4E3E" w:rsidRDefault="000C5412" w:rsidP="000C5412">
            <w:r w:rsidRPr="003D4E3E">
              <w:t>Do you address your audience appropriately and accurately?</w:t>
            </w:r>
          </w:p>
          <w:p w14:paraId="293395DC" w14:textId="196E0FB8" w:rsidR="007008D4" w:rsidRPr="003D4E3E" w:rsidRDefault="000C5412" w:rsidP="000C5412">
            <w:r w:rsidRPr="003D4E3E">
              <w:t xml:space="preserve">Do you have a clear subject line? This will help the audience </w:t>
            </w:r>
            <w:r w:rsidR="00F82796" w:rsidRPr="003D4E3E">
              <w:t>understand your purpose.</w:t>
            </w:r>
          </w:p>
        </w:tc>
        <w:tc>
          <w:tcPr>
            <w:tcW w:w="5664" w:type="dxa"/>
          </w:tcPr>
          <w:p w14:paraId="3B08D95C" w14:textId="350BE722" w:rsidR="007008D4" w:rsidRPr="003D4E3E" w:rsidRDefault="00835D2A">
            <w:pPr>
              <w:cnfStyle w:val="000000100000" w:firstRow="0" w:lastRow="0" w:firstColumn="0" w:lastColumn="0" w:oddVBand="0" w:evenVBand="0" w:oddHBand="1" w:evenHBand="0" w:firstRowFirstColumn="0" w:firstRowLastColumn="0" w:lastRowFirstColumn="0" w:lastRowLastColumn="0"/>
              <w:rPr>
                <w:bCs/>
              </w:rPr>
            </w:pPr>
            <w:r>
              <w:rPr>
                <w:bCs/>
              </w:rPr>
              <w:t>[Type your reflection and refinement here]</w:t>
            </w:r>
          </w:p>
        </w:tc>
      </w:tr>
      <w:tr w:rsidR="007008D4" w14:paraId="2731C2CF" w14:textId="77777777" w:rsidTr="006857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6962BD99" w14:textId="603269B2" w:rsidR="00835D2A" w:rsidRDefault="00F82796" w:rsidP="00835D2A">
            <w:pPr>
              <w:rPr>
                <w:bCs/>
              </w:rPr>
            </w:pPr>
            <w:r w:rsidRPr="003D4E3E">
              <w:t>Is there a clear structure?</w:t>
            </w:r>
          </w:p>
          <w:p w14:paraId="3253E60C" w14:textId="705D375F" w:rsidR="007008D4" w:rsidRPr="003D4E3E" w:rsidRDefault="00835D2A" w:rsidP="00F82796">
            <w:r w:rsidRPr="003D4E3E">
              <w:t xml:space="preserve">Greeting, </w:t>
            </w:r>
            <w:r>
              <w:t>i</w:t>
            </w:r>
            <w:r w:rsidRPr="003D4E3E">
              <w:t xml:space="preserve">ntroduction, </w:t>
            </w:r>
            <w:r w:rsidR="00BC6E55">
              <w:t>b</w:t>
            </w:r>
            <w:r w:rsidRPr="003D4E3E">
              <w:t xml:space="preserve">ody, </w:t>
            </w:r>
            <w:r w:rsidR="00BC6E55">
              <w:t>c</w:t>
            </w:r>
            <w:r w:rsidRPr="003D4E3E">
              <w:t>onclusion</w:t>
            </w:r>
            <w:r w:rsidR="00BC6E55">
              <w:t>, a</w:t>
            </w:r>
            <w:r w:rsidRPr="003D4E3E">
              <w:t xml:space="preserve">ction and </w:t>
            </w:r>
            <w:r w:rsidR="00BC6E55">
              <w:t>s</w:t>
            </w:r>
            <w:r w:rsidRPr="003D4E3E">
              <w:t>ign-off</w:t>
            </w:r>
          </w:p>
        </w:tc>
        <w:tc>
          <w:tcPr>
            <w:tcW w:w="5664" w:type="dxa"/>
          </w:tcPr>
          <w:p w14:paraId="57AD1CAB" w14:textId="23A59251" w:rsidR="007008D4" w:rsidRPr="003D4E3E" w:rsidRDefault="00835D2A">
            <w:pPr>
              <w:cnfStyle w:val="000000010000" w:firstRow="0" w:lastRow="0" w:firstColumn="0" w:lastColumn="0" w:oddVBand="0" w:evenVBand="0" w:oddHBand="0" w:evenHBand="1" w:firstRowFirstColumn="0" w:firstRowLastColumn="0" w:lastRowFirstColumn="0" w:lastRowLastColumn="0"/>
              <w:rPr>
                <w:bCs/>
              </w:rPr>
            </w:pPr>
            <w:r w:rsidRPr="00396439">
              <w:rPr>
                <w:bCs/>
              </w:rPr>
              <w:t>[Type your reflection and refinement here]</w:t>
            </w:r>
          </w:p>
        </w:tc>
      </w:tr>
      <w:tr w:rsidR="007008D4" w14:paraId="318718BC" w14:textId="77777777" w:rsidTr="006857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D20D03D" w14:textId="75183DEC" w:rsidR="00835D2A" w:rsidRDefault="00891A82" w:rsidP="00835D2A">
            <w:pPr>
              <w:rPr>
                <w:bCs/>
              </w:rPr>
            </w:pPr>
            <w:r w:rsidRPr="00E02144">
              <w:t>Is there any unnecessary or repeated information that should be cut out?</w:t>
            </w:r>
          </w:p>
          <w:p w14:paraId="1DB4CBF3" w14:textId="6E832E45" w:rsidR="00835D2A" w:rsidRDefault="00891A82" w:rsidP="00835D2A">
            <w:pPr>
              <w:rPr>
                <w:bCs/>
              </w:rPr>
            </w:pPr>
            <w:r w:rsidRPr="00E02144">
              <w:t>Is there any information that would be better incorporated via a hyperlink or attachment?</w:t>
            </w:r>
          </w:p>
          <w:p w14:paraId="5B46AB99" w14:textId="2A3A6802" w:rsidR="007008D4" w:rsidRPr="00E02144" w:rsidRDefault="00891A82" w:rsidP="00891A82">
            <w:r w:rsidRPr="00E02144">
              <w:t>Keep mobile users in mind</w:t>
            </w:r>
            <w:r w:rsidR="00B04438" w:rsidRPr="00E02144">
              <w:t xml:space="preserve"> and avoid </w:t>
            </w:r>
            <w:r w:rsidRPr="00E02144">
              <w:t>multiple</w:t>
            </w:r>
            <w:r w:rsidR="00B04438" w:rsidRPr="00E02144">
              <w:t xml:space="preserve"> or </w:t>
            </w:r>
            <w:r w:rsidRPr="00E02144">
              <w:t>lengthy attachments.</w:t>
            </w:r>
          </w:p>
        </w:tc>
        <w:tc>
          <w:tcPr>
            <w:tcW w:w="5664" w:type="dxa"/>
          </w:tcPr>
          <w:p w14:paraId="4131E0BA" w14:textId="4F7179A9" w:rsidR="007008D4" w:rsidRDefault="00835D2A">
            <w:pPr>
              <w:cnfStyle w:val="000000100000" w:firstRow="0" w:lastRow="0" w:firstColumn="0" w:lastColumn="0" w:oddVBand="0" w:evenVBand="0" w:oddHBand="1" w:evenHBand="0" w:firstRowFirstColumn="0" w:firstRowLastColumn="0" w:lastRowFirstColumn="0" w:lastRowLastColumn="0"/>
            </w:pPr>
            <w:r w:rsidRPr="00396439">
              <w:rPr>
                <w:bCs/>
              </w:rPr>
              <w:t>[Type your reflection and refinement here]</w:t>
            </w:r>
          </w:p>
        </w:tc>
      </w:tr>
      <w:tr w:rsidR="007008D4" w14:paraId="1986F0D4" w14:textId="77777777" w:rsidTr="006857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6CCC3FB" w14:textId="0C8BC83D" w:rsidR="007008D4" w:rsidRPr="00E02144" w:rsidRDefault="00B04438">
            <w:r w:rsidRPr="00E02144">
              <w:t xml:space="preserve">Has it been </w:t>
            </w:r>
            <w:r w:rsidR="48E14EE4">
              <w:t>proofread</w:t>
            </w:r>
            <w:r w:rsidRPr="00E02144">
              <w:t>?</w:t>
            </w:r>
          </w:p>
        </w:tc>
        <w:tc>
          <w:tcPr>
            <w:tcW w:w="5664" w:type="dxa"/>
          </w:tcPr>
          <w:p w14:paraId="18874C4D" w14:textId="112BBCAB" w:rsidR="007008D4" w:rsidRDefault="00835D2A">
            <w:pPr>
              <w:cnfStyle w:val="000000010000" w:firstRow="0" w:lastRow="0" w:firstColumn="0" w:lastColumn="0" w:oddVBand="0" w:evenVBand="0" w:oddHBand="0" w:evenHBand="1" w:firstRowFirstColumn="0" w:firstRowLastColumn="0" w:lastRowFirstColumn="0" w:lastRowLastColumn="0"/>
            </w:pPr>
            <w:r w:rsidRPr="00396439">
              <w:rPr>
                <w:bCs/>
              </w:rPr>
              <w:t>[Type your reflection and refinement here]</w:t>
            </w:r>
          </w:p>
        </w:tc>
      </w:tr>
    </w:tbl>
    <w:p w14:paraId="436BCA43" w14:textId="77777777" w:rsidR="00DE76D5" w:rsidRPr="00D870FB" w:rsidRDefault="00DE76D5" w:rsidP="00D870FB">
      <w:r w:rsidRPr="00D870FB">
        <w:br w:type="page"/>
      </w:r>
    </w:p>
    <w:p w14:paraId="6132DDD0" w14:textId="3B4CFA1F" w:rsidR="00345543" w:rsidRDefault="00345543" w:rsidP="00833E7F">
      <w:pPr>
        <w:pStyle w:val="Heading2"/>
      </w:pPr>
      <w:bookmarkStart w:id="29" w:name="_Toc141886170"/>
      <w:r>
        <w:t>Phase 2</w:t>
      </w:r>
      <w:r w:rsidR="008C33A8">
        <w:t xml:space="preserve"> – unpacking and engaging with the concept</w:t>
      </w:r>
      <w:r w:rsidR="00DF59B4">
        <w:t>ual focus</w:t>
      </w:r>
      <w:bookmarkEnd w:id="29"/>
    </w:p>
    <w:p w14:paraId="5C4B61CC" w14:textId="3FC5D651" w:rsidR="00540A33" w:rsidRDefault="002A5C31" w:rsidP="00540A33">
      <w:pPr>
        <w:pStyle w:val="FeatureBox2"/>
      </w:pPr>
      <w:r>
        <w:t>T</w:t>
      </w:r>
      <w:r w:rsidR="003F7F1C">
        <w:t>his</w:t>
      </w:r>
      <w:r w:rsidR="00540A33">
        <w:t xml:space="preserve"> phase</w:t>
      </w:r>
      <w:r w:rsidR="003F7F1C">
        <w:t xml:space="preserve"> is</w:t>
      </w:r>
      <w:r w:rsidR="00540A33">
        <w:t xml:space="preserve"> focused on student engagement with the key conceptual focus of the program</w:t>
      </w:r>
      <w:r w:rsidR="00204C7C">
        <w:t>.</w:t>
      </w:r>
      <w:r w:rsidR="008A15D9">
        <w:t xml:space="preserve"> </w:t>
      </w:r>
      <w:r w:rsidR="00204C7C">
        <w:t>Through</w:t>
      </w:r>
      <w:r w:rsidR="00540A33">
        <w:t xml:space="preserve"> ‘unpacking and engaging with the conceptual focus’, students develop from their initial engagement with the power and uniqueness of visual texts to consider the layers of meaning behind the key textual concepts of the program. Students will consider how an appreciation of representation signals that images do more than just ‘show’ us the world. </w:t>
      </w:r>
      <w:r w:rsidR="003F455B">
        <w:t xml:space="preserve">Students </w:t>
      </w:r>
      <w:r w:rsidR="009070D2">
        <w:t>examine</w:t>
      </w:r>
      <w:r w:rsidR="00540A33">
        <w:t xml:space="preserve"> the codes and conventions of several types of media texts</w:t>
      </w:r>
      <w:r w:rsidR="00FD5A2A">
        <w:t>.</w:t>
      </w:r>
      <w:r w:rsidR="00C567CF">
        <w:t xml:space="preserve"> </w:t>
      </w:r>
      <w:r w:rsidR="00FD5A2A">
        <w:t>They</w:t>
      </w:r>
      <w:r w:rsidR="00540A33">
        <w:t xml:space="preserve"> are introduced to the role of connotation, imagery and symbol</w:t>
      </w:r>
      <w:r w:rsidR="0002114C">
        <w:t>. Through interactions with stimulus texts</w:t>
      </w:r>
      <w:r w:rsidR="00540A33">
        <w:t xml:space="preserve"> they begin to consider the interplay of language and visuals in guiding the reader experience of texts that may be both informative and persuasive.</w:t>
      </w:r>
    </w:p>
    <w:p w14:paraId="52F3B2FD" w14:textId="50CCD184" w:rsidR="00540A33" w:rsidRDefault="00540A33" w:rsidP="00540A33">
      <w:pPr>
        <w:pStyle w:val="FeatureBox2"/>
      </w:pPr>
      <w:r>
        <w:t xml:space="preserve">Students will be challenged to consider the nature of representation in focusing on the conscious work of composers as text creators who intentionally ‘re-present’ people, events and issues. This is especially relevant for visual texts that purport to be transparent, such as in the news media. Students will explore how the composers of visual texts employ a range of textual and visual features to guide the responses of responders according to their purpose, the codes and conventions of the form and the context </w:t>
      </w:r>
      <w:r w:rsidR="00BC5435">
        <w:t xml:space="preserve">in which </w:t>
      </w:r>
      <w:r>
        <w:t>they are working</w:t>
      </w:r>
      <w:r w:rsidR="00BC5435">
        <w:t>.</w:t>
      </w:r>
    </w:p>
    <w:p w14:paraId="63334B1A" w14:textId="2C249FB0" w:rsidR="00340565" w:rsidRDefault="00540A33" w:rsidP="00340565">
      <w:pPr>
        <w:pStyle w:val="FeatureBox2"/>
      </w:pPr>
      <w:r>
        <w:t>Note the teaching and learning activities in this phase focus on student discovery and personal response to key textual and language features. Analysis and critical response are developed in the following phases.</w:t>
      </w:r>
      <w:r w:rsidR="00340565">
        <w:t xml:space="preserve"> </w:t>
      </w:r>
    </w:p>
    <w:p w14:paraId="7B1AAD19" w14:textId="2B110FF5" w:rsidR="00540A33" w:rsidRDefault="00540A33" w:rsidP="00540A33">
      <w:pPr>
        <w:pStyle w:val="FeatureBox2"/>
      </w:pPr>
      <w:r>
        <w:t>The teacher recognises students’ prior understanding of the characteristics of several types of media text, including news reports and social media posts.</w:t>
      </w:r>
    </w:p>
    <w:p w14:paraId="496F9FA1" w14:textId="77777777" w:rsidR="00340565" w:rsidRPr="00340565" w:rsidRDefault="00340565" w:rsidP="00340565">
      <w:pPr>
        <w:pStyle w:val="FeatureBox2"/>
      </w:pPr>
      <w:r w:rsidRPr="00340565">
        <w:t>Students practise writing the individual textual features of informative news reports, focusing on codes and conventions such as passive voice and the structure of opening sentences.</w:t>
      </w:r>
    </w:p>
    <w:p w14:paraId="3CF509A9" w14:textId="579BA530" w:rsidR="004564A2" w:rsidRDefault="0019736B" w:rsidP="004564A2">
      <w:pPr>
        <w:pStyle w:val="Heading3"/>
      </w:pPr>
      <w:bookmarkStart w:id="30" w:name="_Toc141886171"/>
      <w:r>
        <w:t xml:space="preserve">Phase 2, resource 1 – </w:t>
      </w:r>
      <w:r w:rsidR="004564A2">
        <w:t>teaching approaches</w:t>
      </w:r>
      <w:bookmarkEnd w:id="30"/>
    </w:p>
    <w:p w14:paraId="1F807575" w14:textId="3631197A" w:rsidR="004564A2" w:rsidRDefault="004564A2" w:rsidP="004564A2">
      <w:r>
        <w:t>The following strategies have been used within the teaching and learning activities in this phase.</w:t>
      </w:r>
      <w:r w:rsidR="00AD38DA" w:rsidRPr="00AD38DA">
        <w:t xml:space="preserve"> </w:t>
      </w:r>
      <w:r w:rsidR="00AD38DA">
        <w:t>S</w:t>
      </w:r>
      <w:r w:rsidR="00AD38DA" w:rsidRPr="0099509C">
        <w:t xml:space="preserve">ee </w:t>
      </w:r>
      <w:r w:rsidR="00AD38DA" w:rsidRPr="411EE338">
        <w:rPr>
          <w:b/>
          <w:bCs/>
        </w:rPr>
        <w:t>Phase</w:t>
      </w:r>
      <w:r w:rsidR="00AD38DA" w:rsidRPr="0099509C">
        <w:rPr>
          <w:b/>
        </w:rPr>
        <w:t xml:space="preserve"> </w:t>
      </w:r>
      <w:r w:rsidR="00433AD9">
        <w:rPr>
          <w:b/>
        </w:rPr>
        <w:t>2</w:t>
      </w:r>
      <w:r w:rsidR="00AD38DA" w:rsidRPr="0099509C">
        <w:rPr>
          <w:b/>
        </w:rPr>
        <w:t>, resource 4 – critical and creative thinking</w:t>
      </w:r>
      <w:r w:rsidR="00AD38DA">
        <w:rPr>
          <w:b/>
        </w:rPr>
        <w:t xml:space="preserve"> </w:t>
      </w:r>
      <w:r w:rsidR="00AD38DA" w:rsidRPr="0099509C">
        <w:rPr>
          <w:bCs/>
        </w:rPr>
        <w:t>for more information</w:t>
      </w:r>
      <w:r w:rsidR="00A20D8C">
        <w:rPr>
          <w:bCs/>
        </w:rPr>
        <w:t xml:space="preserve"> about the critical thinking cues</w:t>
      </w:r>
      <w:r w:rsidR="00DB28FB">
        <w:rPr>
          <w:bCs/>
        </w:rPr>
        <w:t xml:space="preserve"> suggested below.</w:t>
      </w:r>
    </w:p>
    <w:p w14:paraId="527AC74E" w14:textId="3A813434" w:rsidR="00CF7BB6" w:rsidRDefault="00CF7BB6" w:rsidP="004564A2">
      <w:pPr>
        <w:pStyle w:val="Heading4"/>
      </w:pPr>
      <w:r>
        <w:t>Anal</w:t>
      </w:r>
      <w:r w:rsidR="00002493">
        <w:t>ogies and metaphors</w:t>
      </w:r>
    </w:p>
    <w:p w14:paraId="59AE6D3E" w14:textId="7478CFF8" w:rsidR="00DB0FB8" w:rsidRPr="00DB0FB8" w:rsidRDefault="004B0960" w:rsidP="00DB0FB8">
      <w:r>
        <w:t>Both ACARA (2020) and the OECD (Vincent-Lancrin et al 2019)</w:t>
      </w:r>
      <w:r w:rsidR="005A4FC5">
        <w:t xml:space="preserve"> suggest asking students to formulate analogies or metaphors</w:t>
      </w:r>
      <w:r w:rsidR="003E7B17">
        <w:t xml:space="preserve"> in or</w:t>
      </w:r>
      <w:r w:rsidR="0094786D">
        <w:t>d</w:t>
      </w:r>
      <w:r w:rsidR="003E7B17">
        <w:t xml:space="preserve">er to encapsulate their thinking about </w:t>
      </w:r>
      <w:r w:rsidR="0046723F">
        <w:t>a concept</w:t>
      </w:r>
      <w:r w:rsidR="00933660">
        <w:t>.</w:t>
      </w:r>
      <w:r w:rsidR="0046723F">
        <w:t xml:space="preserve"> </w:t>
      </w:r>
      <w:r w:rsidR="002A588A">
        <w:t xml:space="preserve">Both the process of coming up with </w:t>
      </w:r>
      <w:r w:rsidR="005D7515">
        <w:t>an analogy or figurative description</w:t>
      </w:r>
      <w:r w:rsidR="005D0A4E">
        <w:t>, and the sharing of ideas around the class</w:t>
      </w:r>
      <w:r w:rsidR="0070355E">
        <w:t>, are</w:t>
      </w:r>
      <w:r w:rsidR="0024332B">
        <w:t xml:space="preserve"> powerful </w:t>
      </w:r>
      <w:r w:rsidR="0070355E">
        <w:t>ways to support higher-order and creative thinking.</w:t>
      </w:r>
    </w:p>
    <w:p w14:paraId="685C1C05" w14:textId="3DDFEC58" w:rsidR="004564A2" w:rsidRDefault="004564A2" w:rsidP="004564A2">
      <w:pPr>
        <w:pStyle w:val="Heading4"/>
      </w:pPr>
      <w:r>
        <w:t>Convergent versus divergent questions</w:t>
      </w:r>
    </w:p>
    <w:p w14:paraId="30ABD58B" w14:textId="159F9A0F" w:rsidR="004564A2" w:rsidRDefault="004564A2" w:rsidP="004564A2">
      <w:r w:rsidRPr="00F83897">
        <w:t>According to Quigley (2020</w:t>
      </w:r>
      <w:r w:rsidR="004E0DEC">
        <w:t>:</w:t>
      </w:r>
      <w:r w:rsidRPr="00F83897">
        <w:t>172)</w:t>
      </w:r>
      <w:r>
        <w:t>,</w:t>
      </w:r>
      <w:r w:rsidRPr="00F83897">
        <w:t xml:space="preserve"> convergent thinking questions seek to ‘explain and convey relationships/cause and effect’ while divergent thinking routines focus on ‘questions that hypothesise, predict and infer.</w:t>
      </w:r>
      <w:r>
        <w:t>’</w:t>
      </w:r>
    </w:p>
    <w:p w14:paraId="2E879F6E" w14:textId="77777777" w:rsidR="00DB28FB" w:rsidRDefault="00DB28FB" w:rsidP="00DB28FB">
      <w:pPr>
        <w:pStyle w:val="Heading4"/>
      </w:pPr>
      <w:r>
        <w:t>REAL goals</w:t>
      </w:r>
    </w:p>
    <w:p w14:paraId="23FC138F" w14:textId="77777777" w:rsidR="00DB28FB" w:rsidRPr="00EF71A9" w:rsidRDefault="00DB28FB" w:rsidP="00DB28FB">
      <w:r w:rsidRPr="007A5DDF">
        <w:t xml:space="preserve">Quigley (2020) emphasises the importance of establishing a ‘why’ for reading each time students are asked to read. The intention is to establish both metacognitive awareness and an </w:t>
      </w:r>
      <w:r w:rsidRPr="00EF71A9">
        <w:t>element of self-control to their classroom reading. REAL goals (you may like to co-create a classroom poster) can help establish routines.</w:t>
      </w:r>
    </w:p>
    <w:p w14:paraId="18870B33" w14:textId="77777777" w:rsidR="00DB28FB" w:rsidRPr="007A5DDF" w:rsidRDefault="00DB28FB" w:rsidP="00C41523">
      <w:pPr>
        <w:pStyle w:val="ListBullet"/>
        <w:rPr>
          <w:b/>
          <w:bCs/>
        </w:rPr>
      </w:pPr>
      <w:r w:rsidRPr="007A5DDF">
        <w:t>R – retrieve – reading to retrieve specific information (such as examples of context)</w:t>
      </w:r>
    </w:p>
    <w:p w14:paraId="0FC56A7D" w14:textId="77777777" w:rsidR="00DB28FB" w:rsidRPr="007A5DDF" w:rsidRDefault="00DB28FB" w:rsidP="00C41523">
      <w:pPr>
        <w:pStyle w:val="ListBullet"/>
        <w:rPr>
          <w:b/>
          <w:bCs/>
        </w:rPr>
      </w:pPr>
      <w:r w:rsidRPr="007A5DDF">
        <w:t>E – enjoy – reading simply to enjoy</w:t>
      </w:r>
    </w:p>
    <w:p w14:paraId="2392F16A" w14:textId="77777777" w:rsidR="00DB28FB" w:rsidRPr="007A5DDF" w:rsidRDefault="00DB28FB" w:rsidP="00C41523">
      <w:pPr>
        <w:pStyle w:val="ListBullet"/>
        <w:rPr>
          <w:b/>
          <w:bCs/>
        </w:rPr>
      </w:pPr>
      <w:r w:rsidRPr="007A5DDF">
        <w:t>A</w:t>
      </w:r>
      <w:r w:rsidRPr="007A5DDF">
        <w:rPr>
          <w:b/>
          <w:bCs/>
        </w:rPr>
        <w:t xml:space="preserve"> – </w:t>
      </w:r>
      <w:r w:rsidRPr="009A4CAF">
        <w:t>analyse – reading to dig into layers</w:t>
      </w:r>
    </w:p>
    <w:p w14:paraId="4B2BF449" w14:textId="158D2740" w:rsidR="004564A2" w:rsidRPr="00D870FB" w:rsidRDefault="00DB28FB" w:rsidP="00D870FB">
      <w:pPr>
        <w:pStyle w:val="ListBullet"/>
        <w:rPr>
          <w:b/>
          <w:bCs/>
        </w:rPr>
      </w:pPr>
      <w:r w:rsidRPr="007A5DDF">
        <w:t xml:space="preserve">L – </w:t>
      </w:r>
      <w:r w:rsidR="008B2C4F">
        <w:t>l</w:t>
      </w:r>
      <w:r w:rsidRPr="007A5DDF">
        <w:t>ink – reading to connect or corroborate</w:t>
      </w:r>
    </w:p>
    <w:p w14:paraId="6776DBEA" w14:textId="77777777" w:rsidR="005673FA" w:rsidRPr="00D870FB" w:rsidRDefault="005673FA" w:rsidP="00D870FB">
      <w:r w:rsidRPr="00D870FB">
        <w:br w:type="page"/>
      </w:r>
    </w:p>
    <w:p w14:paraId="2C77BDAF" w14:textId="3EFAD49E" w:rsidR="0019736B" w:rsidRDefault="004E58EF" w:rsidP="005673FA">
      <w:pPr>
        <w:pStyle w:val="Heading2"/>
      </w:pPr>
      <w:bookmarkStart w:id="31" w:name="_Toc141886172"/>
      <w:r>
        <w:t xml:space="preserve">Core text </w:t>
      </w:r>
      <w:r w:rsidR="43F87633">
        <w:t>2</w:t>
      </w:r>
      <w:r w:rsidR="0019736B">
        <w:t xml:space="preserve"> – </w:t>
      </w:r>
      <w:r w:rsidR="005E0F71">
        <w:t xml:space="preserve">news </w:t>
      </w:r>
      <w:r w:rsidR="0019736B">
        <w:t>article from website</w:t>
      </w:r>
      <w:bookmarkEnd w:id="31"/>
    </w:p>
    <w:p w14:paraId="08B49BE6" w14:textId="71C389BC" w:rsidR="0019736B" w:rsidRPr="00C41523" w:rsidRDefault="00000000" w:rsidP="0019736B">
      <w:pPr>
        <w:rPr>
          <w:rStyle w:val="Strong"/>
          <w:b w:val="0"/>
          <w:bCs w:val="0"/>
        </w:rPr>
      </w:pPr>
      <w:hyperlink r:id="rId96">
        <w:r w:rsidR="0019736B" w:rsidRPr="21347157">
          <w:rPr>
            <w:rStyle w:val="Hyperlink"/>
          </w:rPr>
          <w:t>Hermidale reaps a tonne of learning with crop’s harvest</w:t>
        </w:r>
      </w:hyperlink>
      <w:r w:rsidR="00277677" w:rsidRPr="21347157">
        <w:rPr>
          <w:rStyle w:val="Strong"/>
        </w:rPr>
        <w:t xml:space="preserve"> </w:t>
      </w:r>
      <w:r w:rsidR="00277677" w:rsidRPr="21347157">
        <w:rPr>
          <w:rStyle w:val="Strong"/>
          <w:b w:val="0"/>
          <w:bCs w:val="0"/>
        </w:rPr>
        <w:t>(Jones 2022)</w:t>
      </w:r>
    </w:p>
    <w:p w14:paraId="0808EB78" w14:textId="41DD33B3" w:rsidR="702393D9" w:rsidRDefault="702393D9" w:rsidP="21347157">
      <w:pPr>
        <w:rPr>
          <w:rStyle w:val="Strong"/>
          <w:b w:val="0"/>
          <w:bCs w:val="0"/>
        </w:rPr>
      </w:pPr>
      <w:r w:rsidRPr="21347157">
        <w:rPr>
          <w:rStyle w:val="Strong"/>
          <w:b w:val="0"/>
          <w:bCs w:val="0"/>
        </w:rPr>
        <w:t>See the Core text</w:t>
      </w:r>
      <w:r w:rsidR="00A56E2D">
        <w:rPr>
          <w:rStyle w:val="Strong"/>
          <w:b w:val="0"/>
          <w:bCs w:val="0"/>
        </w:rPr>
        <w:t>s</w:t>
      </w:r>
      <w:r w:rsidRPr="21347157">
        <w:rPr>
          <w:rStyle w:val="Strong"/>
          <w:b w:val="0"/>
          <w:bCs w:val="0"/>
        </w:rPr>
        <w:t xml:space="preserve"> booklet for the full text of this article.</w:t>
      </w:r>
    </w:p>
    <w:p w14:paraId="052B8935" w14:textId="00F8E4E8" w:rsidR="002173A5" w:rsidRDefault="00530235" w:rsidP="007A5DDF">
      <w:pPr>
        <w:pStyle w:val="Heading3"/>
      </w:pPr>
      <w:bookmarkStart w:id="32" w:name="_Toc141886173"/>
      <w:r>
        <w:t>Phase 2, activity 1</w:t>
      </w:r>
      <w:r w:rsidR="00343C50">
        <w:t>a</w:t>
      </w:r>
      <w:r>
        <w:t xml:space="preserve"> – </w:t>
      </w:r>
      <w:r w:rsidR="00F83933">
        <w:t xml:space="preserve">teacher facing </w:t>
      </w:r>
      <w:r w:rsidR="00C2341D">
        <w:t>adjust</w:t>
      </w:r>
      <w:r w:rsidR="00B64F04">
        <w:t>ed</w:t>
      </w:r>
      <w:r w:rsidR="00C2341D">
        <w:t xml:space="preserve"> activities</w:t>
      </w:r>
      <w:bookmarkEnd w:id="32"/>
    </w:p>
    <w:p w14:paraId="34710DD4" w14:textId="1557F5AA" w:rsidR="0092705A" w:rsidRPr="00BE3441" w:rsidRDefault="00B90F09" w:rsidP="00B90F09">
      <w:pPr>
        <w:pStyle w:val="FeatureBox2"/>
        <w:rPr>
          <w:rStyle w:val="Strong"/>
          <w:b w:val="0"/>
          <w:bCs w:val="0"/>
        </w:rPr>
      </w:pPr>
      <w:r w:rsidRPr="00B90F09">
        <w:rPr>
          <w:rStyle w:val="Strong"/>
        </w:rPr>
        <w:t xml:space="preserve">Teacher note: </w:t>
      </w:r>
      <w:r>
        <w:rPr>
          <w:rStyle w:val="Strong"/>
          <w:b w:val="0"/>
        </w:rPr>
        <w:t>t</w:t>
      </w:r>
      <w:r w:rsidR="0092705A" w:rsidRPr="00BE3441">
        <w:rPr>
          <w:rStyle w:val="Strong"/>
          <w:b w:val="0"/>
        </w:rPr>
        <w:t xml:space="preserve">he following </w:t>
      </w:r>
      <w:r w:rsidR="00D2001A" w:rsidRPr="00BE3441">
        <w:rPr>
          <w:rStyle w:val="Strong"/>
          <w:b w:val="0"/>
        </w:rPr>
        <w:t>strategie</w:t>
      </w:r>
      <w:r w:rsidR="0092705A" w:rsidRPr="00BE3441">
        <w:rPr>
          <w:rStyle w:val="Strong"/>
          <w:b w:val="0"/>
        </w:rPr>
        <w:t xml:space="preserve">s offer differentiation </w:t>
      </w:r>
      <w:r w:rsidR="00D2001A" w:rsidRPr="00BE3441">
        <w:rPr>
          <w:rStyle w:val="Strong"/>
          <w:b w:val="0"/>
        </w:rPr>
        <w:t>options for activities from within this phase.</w:t>
      </w:r>
      <w:r w:rsidR="003D4F94">
        <w:rPr>
          <w:rStyle w:val="Strong"/>
          <w:b w:val="0"/>
        </w:rPr>
        <w:t xml:space="preserve"> Note that a vocabulary list and </w:t>
      </w:r>
      <w:r w:rsidR="009A1687">
        <w:rPr>
          <w:rStyle w:val="Strong"/>
          <w:b w:val="0"/>
        </w:rPr>
        <w:t xml:space="preserve">accompanying visuals to support access to the text would benefit </w:t>
      </w:r>
      <w:r w:rsidR="00DA4B4B">
        <w:rPr>
          <w:rStyle w:val="Strong"/>
          <w:b w:val="0"/>
        </w:rPr>
        <w:t>most students for every activity.</w:t>
      </w:r>
    </w:p>
    <w:p w14:paraId="62E20FA4" w14:textId="65BF83DD" w:rsidR="00FE6D56" w:rsidRPr="00126CD9" w:rsidRDefault="00F83933" w:rsidP="002173A5">
      <w:pPr>
        <w:rPr>
          <w:rStyle w:val="Strong"/>
        </w:rPr>
      </w:pPr>
      <w:r w:rsidRPr="21347157">
        <w:rPr>
          <w:rStyle w:val="Strong"/>
        </w:rPr>
        <w:t>Re</w:t>
      </w:r>
      <w:r w:rsidR="00FE6D56" w:rsidRPr="21347157">
        <w:rPr>
          <w:rStyle w:val="Strong"/>
        </w:rPr>
        <w:t xml:space="preserve">ading the </w:t>
      </w:r>
      <w:r w:rsidR="394E8EF7" w:rsidRPr="21347157">
        <w:rPr>
          <w:rStyle w:val="Strong"/>
        </w:rPr>
        <w:t>c</w:t>
      </w:r>
      <w:r w:rsidR="00FE6D56" w:rsidRPr="21347157">
        <w:rPr>
          <w:rStyle w:val="Strong"/>
        </w:rPr>
        <w:t>ore text</w:t>
      </w:r>
      <w:r w:rsidR="00535201" w:rsidRPr="21347157">
        <w:rPr>
          <w:rStyle w:val="Strong"/>
        </w:rPr>
        <w:t xml:space="preserve"> ‘Hermidale reaps a tonne of learning </w:t>
      </w:r>
      <w:r w:rsidR="006C6A71" w:rsidRPr="21347157">
        <w:rPr>
          <w:rStyle w:val="Strong"/>
        </w:rPr>
        <w:t>with</w:t>
      </w:r>
      <w:r w:rsidR="00535201" w:rsidRPr="21347157">
        <w:rPr>
          <w:rStyle w:val="Strong"/>
        </w:rPr>
        <w:t xml:space="preserve"> crop’s harve</w:t>
      </w:r>
      <w:r w:rsidR="000C0E48" w:rsidRPr="21347157">
        <w:rPr>
          <w:rStyle w:val="Strong"/>
        </w:rPr>
        <w:t>st.</w:t>
      </w:r>
    </w:p>
    <w:p w14:paraId="1E46D7EC" w14:textId="44D83638" w:rsidR="00D13141" w:rsidRDefault="00D13141" w:rsidP="002173A5">
      <w:r>
        <w:t>The t</w:t>
      </w:r>
      <w:r w:rsidRPr="00D13141">
        <w:t>eacher may choose to read this article to the class, pausing where appropriate for vocabulary discussion and to stress key words to signpost key ideas.</w:t>
      </w:r>
    </w:p>
    <w:p w14:paraId="6F1B50FA" w14:textId="01F154EA" w:rsidR="008849F5" w:rsidRPr="00E045DF" w:rsidRDefault="001536C1" w:rsidP="002173A5">
      <w:pPr>
        <w:rPr>
          <w:rStyle w:val="Strong"/>
        </w:rPr>
      </w:pPr>
      <w:r>
        <w:rPr>
          <w:rStyle w:val="Strong"/>
        </w:rPr>
        <w:t>T</w:t>
      </w:r>
      <w:r w:rsidR="00026405" w:rsidRPr="00E045DF">
        <w:rPr>
          <w:rStyle w:val="Strong"/>
        </w:rPr>
        <w:t>he ‘</w:t>
      </w:r>
      <w:r w:rsidR="00E045DF" w:rsidRPr="00E045DF">
        <w:rPr>
          <w:rStyle w:val="Strong"/>
        </w:rPr>
        <w:t>F’</w:t>
      </w:r>
      <w:r w:rsidR="00026405" w:rsidRPr="00E045DF">
        <w:rPr>
          <w:rStyle w:val="Strong"/>
        </w:rPr>
        <w:t xml:space="preserve"> pattern for screen reading</w:t>
      </w:r>
    </w:p>
    <w:p w14:paraId="4526E4CE" w14:textId="3033B133" w:rsidR="00A966A5" w:rsidRPr="002173A5" w:rsidRDefault="00A966A5" w:rsidP="002173A5">
      <w:r>
        <w:t>The teacher could p</w:t>
      </w:r>
      <w:r w:rsidRPr="00A966A5">
        <w:t xml:space="preserve">rovide a cut out template of the </w:t>
      </w:r>
      <w:r w:rsidR="00F151C3">
        <w:t>‘</w:t>
      </w:r>
      <w:r w:rsidRPr="00A966A5">
        <w:t>F</w:t>
      </w:r>
      <w:r w:rsidR="00F151C3">
        <w:t>’</w:t>
      </w:r>
      <w:r w:rsidRPr="00A966A5">
        <w:t xml:space="preserve"> pattern for students to place over the page. Students are asked to highlight the key words</w:t>
      </w:r>
      <w:r w:rsidR="00D37B57">
        <w:t xml:space="preserve">, </w:t>
      </w:r>
      <w:r w:rsidRPr="00A966A5">
        <w:t>phrases or images that match those identified in the previous numbering activity. Do they match up</w:t>
      </w:r>
      <w:r w:rsidR="0077424A">
        <w:t xml:space="preserve"> or </w:t>
      </w:r>
      <w:r w:rsidRPr="00A966A5">
        <w:t xml:space="preserve">link? What information in the </w:t>
      </w:r>
      <w:r w:rsidR="001A2722">
        <w:t>‘</w:t>
      </w:r>
      <w:r w:rsidRPr="00A966A5">
        <w:t>F</w:t>
      </w:r>
      <w:r w:rsidR="001A2722">
        <w:t>’</w:t>
      </w:r>
      <w:r w:rsidRPr="00A966A5">
        <w:t xml:space="preserve"> pattern links to the image? Discuss.</w:t>
      </w:r>
    </w:p>
    <w:p w14:paraId="574D81C0" w14:textId="64B2CDDE" w:rsidR="00516CFD" w:rsidRPr="00257D6A" w:rsidRDefault="001536C1" w:rsidP="002173A5">
      <w:pPr>
        <w:rPr>
          <w:rStyle w:val="Strong"/>
        </w:rPr>
      </w:pPr>
      <w:r>
        <w:rPr>
          <w:rStyle w:val="Strong"/>
        </w:rPr>
        <w:t>O</w:t>
      </w:r>
      <w:r w:rsidR="00516CFD" w:rsidRPr="00257D6A">
        <w:rPr>
          <w:rStyle w:val="Strong"/>
        </w:rPr>
        <w:t>bjectivity in news report language</w:t>
      </w:r>
    </w:p>
    <w:p w14:paraId="7B0AC534" w14:textId="2C525F1F" w:rsidR="00516CFD" w:rsidRDefault="007A7F34" w:rsidP="002173A5">
      <w:r>
        <w:t xml:space="preserve">The teacher could present an extract from the Hermidale news report where the same </w:t>
      </w:r>
      <w:r w:rsidR="005E3F9E">
        <w:t xml:space="preserve">event or issue is referred to </w:t>
      </w:r>
      <w:r w:rsidR="00B161FD">
        <w:t>objectively and then with more emotion, or subjectivity. For example, the ‘project</w:t>
      </w:r>
      <w:r w:rsidR="004E796A">
        <w:t>’ is both</w:t>
      </w:r>
      <w:r w:rsidR="00C50A32">
        <w:t xml:space="preserve"> an</w:t>
      </w:r>
      <w:r w:rsidR="00BE4735">
        <w:t>:</w:t>
      </w:r>
    </w:p>
    <w:p w14:paraId="6C039AF3" w14:textId="69AC9FFD" w:rsidR="00257D6A" w:rsidRDefault="00B3487C" w:rsidP="0042682F">
      <w:pPr>
        <w:pStyle w:val="ListBullet"/>
      </w:pPr>
      <w:r>
        <w:t>‘</w:t>
      </w:r>
      <w:r w:rsidR="00257D6A">
        <w:t xml:space="preserve">85-hectare wheat crop </w:t>
      </w:r>
      <w:r w:rsidR="00C50A32">
        <w:t xml:space="preserve">[that] </w:t>
      </w:r>
      <w:r w:rsidR="00257D6A">
        <w:t>was harvested</w:t>
      </w:r>
      <w:r>
        <w:t>’</w:t>
      </w:r>
      <w:r w:rsidR="00C50A32">
        <w:t xml:space="preserve"> </w:t>
      </w:r>
      <w:r w:rsidR="00F71826">
        <w:t>–</w:t>
      </w:r>
      <w:r w:rsidR="00C50A32">
        <w:t xml:space="preserve"> </w:t>
      </w:r>
      <w:r w:rsidR="00F71826">
        <w:t xml:space="preserve">objective </w:t>
      </w:r>
      <w:r w:rsidR="00AB2723">
        <w:t>lang</w:t>
      </w:r>
      <w:r w:rsidR="00DE31F2">
        <w:t xml:space="preserve">uage focused on the </w:t>
      </w:r>
      <w:r w:rsidR="0042682F">
        <w:t>tech</w:t>
      </w:r>
      <w:r>
        <w:t>nical activity, and something</w:t>
      </w:r>
    </w:p>
    <w:p w14:paraId="1184CBFF" w14:textId="4E37D514" w:rsidR="00B3487C" w:rsidRDefault="00F75615" w:rsidP="0042682F">
      <w:pPr>
        <w:pStyle w:val="ListBullet"/>
      </w:pPr>
      <w:r>
        <w:t>‘</w:t>
      </w:r>
      <w:r w:rsidR="00B3487C">
        <w:t>that has gone from strength to strength</w:t>
      </w:r>
      <w:r>
        <w:t xml:space="preserve">’ </w:t>
      </w:r>
      <w:r w:rsidR="009452D2">
        <w:t>–</w:t>
      </w:r>
      <w:r w:rsidR="003A4772">
        <w:t xml:space="preserve"> </w:t>
      </w:r>
      <w:r>
        <w:t>subjective</w:t>
      </w:r>
      <w:r w:rsidR="006073A4">
        <w:t xml:space="preserve"> language that expresses the writer’s </w:t>
      </w:r>
      <w:r w:rsidR="00935C1C">
        <w:t>perspective</w:t>
      </w:r>
      <w:r w:rsidR="0059702E">
        <w:t xml:space="preserve"> in an emotive or </w:t>
      </w:r>
      <w:r w:rsidR="0035380C">
        <w:t>evaluative way.</w:t>
      </w:r>
    </w:p>
    <w:p w14:paraId="547D7808" w14:textId="3947470B" w:rsidR="00C06BA0" w:rsidRDefault="00C06BA0" w:rsidP="002173A5">
      <w:r>
        <w:t>Students could classify</w:t>
      </w:r>
      <w:r w:rsidR="00503E5E">
        <w:t xml:space="preserve"> </w:t>
      </w:r>
      <w:r w:rsidR="002B59D0">
        <w:t>a teacher-ch</w:t>
      </w:r>
      <w:r w:rsidR="0042682F">
        <w:t>o</w:t>
      </w:r>
      <w:r w:rsidR="002B59D0">
        <w:t>sen range of sentences in this way and be supported to add examples from their chosen article</w:t>
      </w:r>
      <w:r w:rsidR="008017CE">
        <w:t>.</w:t>
      </w:r>
    </w:p>
    <w:p w14:paraId="4BFD264C" w14:textId="4666B0A4" w:rsidR="008017CE" w:rsidRPr="00610E06" w:rsidRDefault="001536C1" w:rsidP="002173A5">
      <w:pPr>
        <w:rPr>
          <w:rStyle w:val="Strong"/>
        </w:rPr>
      </w:pPr>
      <w:r>
        <w:rPr>
          <w:rStyle w:val="Strong"/>
        </w:rPr>
        <w:t>R</w:t>
      </w:r>
      <w:r w:rsidR="008017CE" w:rsidRPr="00610E06">
        <w:rPr>
          <w:rStyle w:val="Strong"/>
        </w:rPr>
        <w:t xml:space="preserve">eading the news report aloud in the style of a television </w:t>
      </w:r>
      <w:r w:rsidR="002D32D1" w:rsidRPr="00610E06">
        <w:rPr>
          <w:rStyle w:val="Strong"/>
        </w:rPr>
        <w:t>news anchor</w:t>
      </w:r>
    </w:p>
    <w:p w14:paraId="375D5661" w14:textId="7B70CB6F" w:rsidR="00ED4793" w:rsidRDefault="000C721A" w:rsidP="002173A5">
      <w:r>
        <w:t xml:space="preserve">Students could be supported to participate in this activity </w:t>
      </w:r>
      <w:r w:rsidR="008107D7">
        <w:t>i</w:t>
      </w:r>
      <w:r>
        <w:t>f the teacher can print</w:t>
      </w:r>
      <w:r w:rsidR="00D434E9">
        <w:t xml:space="preserve"> sections of the news report text</w:t>
      </w:r>
      <w:r w:rsidR="00AB351F">
        <w:t xml:space="preserve"> </w:t>
      </w:r>
      <w:r w:rsidR="00B90B5C">
        <w:t>as large</w:t>
      </w:r>
      <w:r w:rsidR="00550B03">
        <w:t>-</w:t>
      </w:r>
      <w:r w:rsidR="00B90B5C">
        <w:t>sized font on large cards</w:t>
      </w:r>
      <w:r w:rsidR="00550B03">
        <w:t xml:space="preserve">. </w:t>
      </w:r>
      <w:r w:rsidR="008827C8">
        <w:t>These can then be held up to students</w:t>
      </w:r>
      <w:r w:rsidR="001E17F6">
        <w:t xml:space="preserve"> like a teleprompter</w:t>
      </w:r>
      <w:r w:rsidR="00CF3293">
        <w:t xml:space="preserve">. </w:t>
      </w:r>
      <w:r w:rsidR="00F90130">
        <w:t>Students</w:t>
      </w:r>
      <w:r w:rsidR="00CF3293">
        <w:t xml:space="preserve"> and teacher can also make use of an online</w:t>
      </w:r>
      <w:r w:rsidR="00F90130">
        <w:t xml:space="preserve"> </w:t>
      </w:r>
      <w:hyperlink r:id="rId97" w:history="1">
        <w:r w:rsidR="00F90130" w:rsidRPr="007B4AD1">
          <w:rPr>
            <w:rStyle w:val="Hyperlink"/>
          </w:rPr>
          <w:t>cueprompter</w:t>
        </w:r>
      </w:hyperlink>
      <w:r w:rsidR="00F90130">
        <w:t>.</w:t>
      </w:r>
    </w:p>
    <w:p w14:paraId="1646EA26" w14:textId="6BFC507E" w:rsidR="007B2B0B" w:rsidRPr="00BC15E1" w:rsidRDefault="001536C1" w:rsidP="002173A5">
      <w:pPr>
        <w:rPr>
          <w:rStyle w:val="Strong"/>
        </w:rPr>
      </w:pPr>
      <w:r>
        <w:rPr>
          <w:rStyle w:val="Strong"/>
        </w:rPr>
        <w:t>E</w:t>
      </w:r>
      <w:r w:rsidR="007B2B0B" w:rsidRPr="00BC15E1">
        <w:rPr>
          <w:rStyle w:val="Strong"/>
        </w:rPr>
        <w:t>xtension work for evaluative language</w:t>
      </w:r>
    </w:p>
    <w:p w14:paraId="1427B575" w14:textId="48518EFD" w:rsidR="007B2B0B" w:rsidRDefault="00421FB9" w:rsidP="002173A5">
      <w:r>
        <w:t xml:space="preserve">Evaluative questions </w:t>
      </w:r>
      <w:r w:rsidR="003E22BE">
        <w:t>support the reader to respond based on their informed op</w:t>
      </w:r>
      <w:r w:rsidR="00F243B7">
        <w:t>inion. This style of question invites</w:t>
      </w:r>
      <w:r w:rsidR="004546DB">
        <w:t xml:space="preserve"> the responder to make a </w:t>
      </w:r>
      <w:r w:rsidR="0A03F468">
        <w:t>judg</w:t>
      </w:r>
      <w:r w:rsidR="2F08B3D4">
        <w:t>e</w:t>
      </w:r>
      <w:r w:rsidR="0A03F468">
        <w:t>ment</w:t>
      </w:r>
      <w:r w:rsidR="003E22BE">
        <w:t xml:space="preserve"> </w:t>
      </w:r>
      <w:r w:rsidR="00B916E2">
        <w:t xml:space="preserve">and to explain the backing for that claim. </w:t>
      </w:r>
      <w:r w:rsidR="00EA2EEB">
        <w:t xml:space="preserve">The teacher could model and discuss the construction of this type of question and ask students to </w:t>
      </w:r>
      <w:r w:rsidR="00E93099">
        <w:t>design a list that can be adapted for the class activity.</w:t>
      </w:r>
    </w:p>
    <w:p w14:paraId="7F998B31" w14:textId="482A406D" w:rsidR="005F22B8" w:rsidRDefault="005F22B8" w:rsidP="002173A5">
      <w:r>
        <w:t>Evaluative question examples:</w:t>
      </w:r>
    </w:p>
    <w:p w14:paraId="65F55826" w14:textId="4711BD94" w:rsidR="005F22B8" w:rsidRDefault="00580778" w:rsidP="005F22B8">
      <w:pPr>
        <w:pStyle w:val="ListBullet"/>
      </w:pPr>
      <w:r>
        <w:t>What changes would you recommend to make this…more…?</w:t>
      </w:r>
    </w:p>
    <w:p w14:paraId="6DFC58D8" w14:textId="69937110" w:rsidR="009707E8" w:rsidRDefault="00867DA4" w:rsidP="005F22B8">
      <w:pPr>
        <w:pStyle w:val="ListBullet"/>
      </w:pPr>
      <w:r>
        <w:t>Why</w:t>
      </w:r>
      <w:r w:rsidR="00E141D6">
        <w:t xml:space="preserve"> do you think the composer has…?</w:t>
      </w:r>
    </w:p>
    <w:p w14:paraId="7AE4A795" w14:textId="2BDFC00F" w:rsidR="005775AA" w:rsidRDefault="005775AA" w:rsidP="005F22B8">
      <w:pPr>
        <w:pStyle w:val="ListBullet"/>
      </w:pPr>
      <w:r>
        <w:t>Which are the most effective ways</w:t>
      </w:r>
      <w:r w:rsidR="001B16BA">
        <w:t xml:space="preserve"> the composer has…?</w:t>
      </w:r>
    </w:p>
    <w:p w14:paraId="10F98C05" w14:textId="2394F597" w:rsidR="00580778" w:rsidRDefault="006A6A85" w:rsidP="00B15711">
      <w:pPr>
        <w:pStyle w:val="ListBullet"/>
      </w:pPr>
      <w:r>
        <w:t>To extend these, students may be supported to consider the specific context of evaluation, in this case, visuals used to evoke emotion. What specific vocabulary choices could</w:t>
      </w:r>
      <w:r w:rsidR="009707E8">
        <w:t xml:space="preserve"> help with an evaluation in that context?</w:t>
      </w:r>
    </w:p>
    <w:p w14:paraId="666CBF37" w14:textId="125B19BD" w:rsidR="00732FAC" w:rsidRDefault="00732FAC" w:rsidP="00B15711">
      <w:pPr>
        <w:pStyle w:val="ListBullet"/>
      </w:pPr>
      <w:r>
        <w:t>For example, from ‘</w:t>
      </w:r>
      <w:r w:rsidR="00156501">
        <w:t>Which colours are the best</w:t>
      </w:r>
      <w:r w:rsidR="00445E28">
        <w:t xml:space="preserve"> to promo</w:t>
      </w:r>
      <w:r w:rsidR="005E4860">
        <w:t xml:space="preserve">te this brand?’ to </w:t>
      </w:r>
      <w:r w:rsidR="009B06D5">
        <w:t>‘What is the impact of the contrast between bright and sombre colours?’</w:t>
      </w:r>
    </w:p>
    <w:p w14:paraId="02A48FA5" w14:textId="67724469" w:rsidR="000879D3" w:rsidRDefault="002832C6" w:rsidP="00530235">
      <w:pPr>
        <w:pStyle w:val="Heading3"/>
      </w:pPr>
      <w:bookmarkStart w:id="33" w:name="_Toc141886174"/>
      <w:r>
        <w:t>Phase 2, activity 1</w:t>
      </w:r>
      <w:r w:rsidR="00343C50">
        <w:t>b</w:t>
      </w:r>
      <w:r>
        <w:t xml:space="preserve"> – </w:t>
      </w:r>
      <w:r w:rsidR="001536C1">
        <w:t xml:space="preserve">student facing </w:t>
      </w:r>
      <w:r w:rsidR="62B338D6">
        <w:t>adjusted activities</w:t>
      </w:r>
      <w:bookmarkEnd w:id="33"/>
    </w:p>
    <w:p w14:paraId="320D2144" w14:textId="14A2A9BA" w:rsidR="000879D3" w:rsidRPr="000879D3" w:rsidRDefault="4DAC1E82" w:rsidP="00005446">
      <w:pPr>
        <w:pStyle w:val="FeatureBox3"/>
        <w:rPr>
          <w:rStyle w:val="Strong"/>
          <w:b w:val="0"/>
        </w:rPr>
      </w:pPr>
      <w:r w:rsidRPr="2F64A3FA">
        <w:rPr>
          <w:b/>
          <w:bCs/>
        </w:rPr>
        <w:t xml:space="preserve">Student </w:t>
      </w:r>
      <w:r w:rsidR="62B338D6" w:rsidRPr="2F64A3FA">
        <w:rPr>
          <w:b/>
          <w:bCs/>
        </w:rPr>
        <w:t>note:</w:t>
      </w:r>
      <w:r w:rsidR="62B338D6">
        <w:t xml:space="preserve"> </w:t>
      </w:r>
      <w:r w:rsidR="4FF11684">
        <w:t xml:space="preserve">complete </w:t>
      </w:r>
      <w:r w:rsidR="62B338D6">
        <w:t>t</w:t>
      </w:r>
      <w:r w:rsidR="4FF11684">
        <w:t>he sequence activity or activities your teacher has assigned you.</w:t>
      </w:r>
    </w:p>
    <w:p w14:paraId="2031E22A" w14:textId="128C1DC9" w:rsidR="000879D3" w:rsidRPr="000879D3" w:rsidRDefault="001536C1" w:rsidP="2F64A3FA">
      <w:pPr>
        <w:rPr>
          <w:rStyle w:val="Strong"/>
        </w:rPr>
      </w:pPr>
      <w:r w:rsidRPr="21347157">
        <w:rPr>
          <w:rStyle w:val="Strong"/>
        </w:rPr>
        <w:t>R</w:t>
      </w:r>
      <w:r w:rsidR="62B338D6" w:rsidRPr="21347157">
        <w:rPr>
          <w:rStyle w:val="Strong"/>
        </w:rPr>
        <w:t xml:space="preserve">eading the </w:t>
      </w:r>
      <w:r w:rsidR="105FE3A6" w:rsidRPr="21347157">
        <w:rPr>
          <w:rStyle w:val="Strong"/>
        </w:rPr>
        <w:t>c</w:t>
      </w:r>
      <w:r w:rsidR="62B338D6" w:rsidRPr="21347157">
        <w:rPr>
          <w:rStyle w:val="Strong"/>
        </w:rPr>
        <w:t>ore text ‘Hermidale reaps a tonne of learning with crop’s harvest</w:t>
      </w:r>
    </w:p>
    <w:p w14:paraId="2F0AB8D7" w14:textId="22C81CAD" w:rsidR="00E214C8" w:rsidRDefault="2CBDE422" w:rsidP="27DE6087">
      <w:r>
        <w:t xml:space="preserve">As the teacher reads the article to you, listen for </w:t>
      </w:r>
      <w:r w:rsidR="5C199CDF">
        <w:t xml:space="preserve">and write down </w:t>
      </w:r>
      <w:r>
        <w:t>key words. Following the reading, you will create a word bank glossary with the help of your teacher.</w:t>
      </w:r>
    </w:p>
    <w:p w14:paraId="5D8DCCC5" w14:textId="0C44B390" w:rsidR="000879D3" w:rsidRPr="000879D3" w:rsidRDefault="001536C1" w:rsidP="2F64A3FA">
      <w:pPr>
        <w:rPr>
          <w:rStyle w:val="Strong"/>
        </w:rPr>
      </w:pPr>
      <w:r>
        <w:rPr>
          <w:rStyle w:val="Strong"/>
        </w:rPr>
        <w:t>T</w:t>
      </w:r>
      <w:r w:rsidR="62B338D6" w:rsidRPr="27DE6087">
        <w:rPr>
          <w:rStyle w:val="Strong"/>
        </w:rPr>
        <w:t>he ‘F’ pattern for screen reading</w:t>
      </w:r>
    </w:p>
    <w:p w14:paraId="26053B9F" w14:textId="57B669EA" w:rsidR="000879D3" w:rsidRPr="000879D3" w:rsidRDefault="3CA07093" w:rsidP="000879D3">
      <w:r>
        <w:t xml:space="preserve">The teacher has provided you with a </w:t>
      </w:r>
      <w:r w:rsidR="62B338D6">
        <w:t xml:space="preserve">cut out template of the </w:t>
      </w:r>
      <w:r w:rsidR="00441B8E">
        <w:t>‘</w:t>
      </w:r>
      <w:r w:rsidR="62B338D6">
        <w:t>F</w:t>
      </w:r>
      <w:r w:rsidR="00441B8E">
        <w:t>’</w:t>
      </w:r>
      <w:r w:rsidR="62B338D6">
        <w:t xml:space="preserve"> pattern for </w:t>
      </w:r>
      <w:r w:rsidR="47D70B8F">
        <w:t xml:space="preserve">reading. Place it over your printout page of the </w:t>
      </w:r>
      <w:r w:rsidR="5C6AC96E">
        <w:t>article and</w:t>
      </w:r>
      <w:r w:rsidR="47D70B8F">
        <w:t xml:space="preserve"> </w:t>
      </w:r>
      <w:r w:rsidR="62B338D6">
        <w:t>highlight the key words</w:t>
      </w:r>
      <w:r w:rsidR="4F14BC3F">
        <w:t>,</w:t>
      </w:r>
      <w:r w:rsidR="000879D3" w:rsidDel="62B338D6">
        <w:t xml:space="preserve"> </w:t>
      </w:r>
      <w:r w:rsidR="62B338D6">
        <w:t xml:space="preserve">phrases or images that match those identified </w:t>
      </w:r>
      <w:r w:rsidR="00AB48FF">
        <w:t>as the teacher read the article</w:t>
      </w:r>
      <w:r w:rsidR="1EB9EE76">
        <w:t xml:space="preserve">. </w:t>
      </w:r>
      <w:r w:rsidR="62B338D6">
        <w:t xml:space="preserve">Do they match up or link? What information in the </w:t>
      </w:r>
      <w:r w:rsidR="00441B8E">
        <w:t>‘</w:t>
      </w:r>
      <w:r w:rsidR="62B338D6">
        <w:t>F</w:t>
      </w:r>
      <w:r w:rsidR="00441B8E">
        <w:t>’</w:t>
      </w:r>
      <w:r w:rsidR="62B338D6">
        <w:t xml:space="preserve"> pattern links to the image? Discuss</w:t>
      </w:r>
      <w:r w:rsidR="01BC0880">
        <w:t xml:space="preserve"> as a class. </w:t>
      </w:r>
    </w:p>
    <w:p w14:paraId="5EF12992" w14:textId="75B0094D" w:rsidR="000879D3" w:rsidRPr="000879D3" w:rsidRDefault="001536C1" w:rsidP="2F64A3FA">
      <w:pPr>
        <w:rPr>
          <w:rStyle w:val="Strong"/>
        </w:rPr>
      </w:pPr>
      <w:r>
        <w:rPr>
          <w:rStyle w:val="Strong"/>
        </w:rPr>
        <w:t>O</w:t>
      </w:r>
      <w:r w:rsidR="62B338D6" w:rsidRPr="27DE6087">
        <w:rPr>
          <w:rStyle w:val="Strong"/>
        </w:rPr>
        <w:t>bjectivity</w:t>
      </w:r>
      <w:r w:rsidR="62B338D6" w:rsidRPr="2F64A3FA">
        <w:rPr>
          <w:rStyle w:val="Strong"/>
        </w:rPr>
        <w:t xml:space="preserve"> in news report language</w:t>
      </w:r>
    </w:p>
    <w:p w14:paraId="75E8AEFF" w14:textId="7F95AF57" w:rsidR="000879D3" w:rsidRPr="000879D3" w:rsidRDefault="59D90A33" w:rsidP="0084382B">
      <w:pPr>
        <w:pStyle w:val="FeatureBox2"/>
      </w:pPr>
      <w:r w:rsidRPr="0084382B">
        <w:rPr>
          <w:b/>
        </w:rPr>
        <w:t>Teacher note</w:t>
      </w:r>
      <w:r>
        <w:t>: you will need to prepare extracts from the</w:t>
      </w:r>
      <w:r w:rsidR="01DCFA84">
        <w:t xml:space="preserve"> news report </w:t>
      </w:r>
      <w:r>
        <w:t>for this activity</w:t>
      </w:r>
      <w:r w:rsidR="6016966A">
        <w:t xml:space="preserve"> where the same event or issue is referred to objectively and then with more emotion, or subjectivity. For example, the ‘project’ is both an</w:t>
      </w:r>
      <w:r w:rsidR="0084382B">
        <w:t xml:space="preserve"> </w:t>
      </w:r>
      <w:r w:rsidR="6016966A">
        <w:t>‘85-hectare wheat crop [that] was harvested’ – objective language focused on the technical activity, and something</w:t>
      </w:r>
      <w:r w:rsidR="0084382B">
        <w:t xml:space="preserve"> </w:t>
      </w:r>
      <w:r w:rsidR="6016966A">
        <w:t>‘that has gone from strength to strength’ – subjective language that expresses the writer’s perspective in an emotive or evaluative way.</w:t>
      </w:r>
    </w:p>
    <w:p w14:paraId="30EFF79C" w14:textId="3847112B" w:rsidR="000879D3" w:rsidRPr="000879D3" w:rsidRDefault="59D90A33" w:rsidP="0084382B">
      <w:pPr>
        <w:pStyle w:val="FeatureBox2"/>
      </w:pPr>
      <w:r>
        <w:t>You should also explicitly revise the d</w:t>
      </w:r>
      <w:r w:rsidR="07B7D851">
        <w:t>ifference between objective and subjective language.</w:t>
      </w:r>
      <w:r w:rsidR="0B53DF0D">
        <w:t xml:space="preserve"> Students could then select sentences from the text and change the language to make </w:t>
      </w:r>
      <w:r w:rsidR="6221587B">
        <w:t xml:space="preserve">them </w:t>
      </w:r>
      <w:r w:rsidR="0B53DF0D">
        <w:t>either objective or subjective.</w:t>
      </w:r>
    </w:p>
    <w:p w14:paraId="77B6F7D3" w14:textId="10A42D57" w:rsidR="000879D3" w:rsidRPr="00AE0AFB" w:rsidRDefault="62B338D6" w:rsidP="00356DD0">
      <w:pPr>
        <w:pStyle w:val="ListNumber"/>
        <w:numPr>
          <w:ilvl w:val="0"/>
          <w:numId w:val="61"/>
        </w:numPr>
      </w:pPr>
      <w:r w:rsidRPr="00AE0AFB">
        <w:t xml:space="preserve">The teacher </w:t>
      </w:r>
      <w:r w:rsidR="275F204E" w:rsidRPr="00AE0AFB">
        <w:t xml:space="preserve">has provided you with extracts from the </w:t>
      </w:r>
      <w:r w:rsidR="366661E7" w:rsidRPr="00AE0AFB">
        <w:t>article. Categorise</w:t>
      </w:r>
      <w:r w:rsidR="275F204E" w:rsidRPr="00AE0AFB">
        <w:t xml:space="preserve"> each pair of extracts into either </w:t>
      </w:r>
      <w:r w:rsidR="3C507B13" w:rsidRPr="00AE0AFB">
        <w:t>subjective or objective statements.</w:t>
      </w:r>
    </w:p>
    <w:p w14:paraId="308F0451" w14:textId="056C1171" w:rsidR="000879D3" w:rsidRPr="00AE0AFB" w:rsidRDefault="3C507B13" w:rsidP="00AE0AFB">
      <w:pPr>
        <w:pStyle w:val="ListNumber"/>
      </w:pPr>
      <w:r w:rsidRPr="00AE0AFB">
        <w:t>Discuss your choices with a partner.</w:t>
      </w:r>
    </w:p>
    <w:p w14:paraId="4F60D696" w14:textId="000BB160" w:rsidR="000879D3" w:rsidRPr="00AE0AFB" w:rsidRDefault="566DBBBB" w:rsidP="00AE0AFB">
      <w:pPr>
        <w:pStyle w:val="ListNumber"/>
      </w:pPr>
      <w:r w:rsidRPr="00AE0AFB">
        <w:t xml:space="preserve">Select </w:t>
      </w:r>
      <w:r w:rsidR="005F706F">
        <w:t>2</w:t>
      </w:r>
      <w:r w:rsidR="005F706F" w:rsidRPr="00AE0AFB">
        <w:t xml:space="preserve"> </w:t>
      </w:r>
      <w:r w:rsidRPr="00AE0AFB">
        <w:t>sentences from the text and change them from either objective to subjective or vice versa.</w:t>
      </w:r>
    </w:p>
    <w:p w14:paraId="01177F7A" w14:textId="59960984" w:rsidR="000879D3" w:rsidRPr="000879D3" w:rsidRDefault="001536C1" w:rsidP="2F64A3FA">
      <w:pPr>
        <w:rPr>
          <w:rStyle w:val="Strong"/>
        </w:rPr>
      </w:pPr>
      <w:r>
        <w:rPr>
          <w:rStyle w:val="Strong"/>
        </w:rPr>
        <w:t>R</w:t>
      </w:r>
      <w:r w:rsidR="62B338D6" w:rsidRPr="27DE6087">
        <w:rPr>
          <w:rStyle w:val="Strong"/>
        </w:rPr>
        <w:t>eading</w:t>
      </w:r>
      <w:r w:rsidR="62B338D6" w:rsidRPr="2F64A3FA">
        <w:rPr>
          <w:rStyle w:val="Strong"/>
        </w:rPr>
        <w:t xml:space="preserve"> the news report aloud in the style of a television news anchor</w:t>
      </w:r>
    </w:p>
    <w:p w14:paraId="3A260D93" w14:textId="7F769FC6" w:rsidR="000879D3" w:rsidRPr="000879D3" w:rsidRDefault="15119180" w:rsidP="000879D3">
      <w:r>
        <w:t xml:space="preserve">Have you ever wanted to be a news reporter? Put on your best news reporter voice and deliver the news article </w:t>
      </w:r>
      <w:r w:rsidR="23520399">
        <w:t xml:space="preserve">as though you are on television. Use either printed cue cards or </w:t>
      </w:r>
      <w:r w:rsidR="00144E37">
        <w:t>an online</w:t>
      </w:r>
      <w:r w:rsidR="62B338D6">
        <w:t xml:space="preserve"> </w:t>
      </w:r>
      <w:hyperlink r:id="rId98">
        <w:r w:rsidR="62B338D6" w:rsidRPr="2F64A3FA">
          <w:rPr>
            <w:rStyle w:val="Hyperlink"/>
          </w:rPr>
          <w:t>cueprompter</w:t>
        </w:r>
      </w:hyperlink>
      <w:r w:rsidR="62B338D6">
        <w:t>.</w:t>
      </w:r>
    </w:p>
    <w:p w14:paraId="318F1E9C" w14:textId="6A89DF34" w:rsidR="000879D3" w:rsidRPr="000879D3" w:rsidRDefault="001536C1" w:rsidP="2F64A3FA">
      <w:pPr>
        <w:rPr>
          <w:rStyle w:val="Strong"/>
        </w:rPr>
      </w:pPr>
      <w:r>
        <w:rPr>
          <w:rStyle w:val="Strong"/>
        </w:rPr>
        <w:t>E</w:t>
      </w:r>
      <w:r w:rsidR="62B338D6" w:rsidRPr="27DE6087">
        <w:rPr>
          <w:rStyle w:val="Strong"/>
        </w:rPr>
        <w:t>xtension</w:t>
      </w:r>
      <w:r w:rsidR="62B338D6" w:rsidRPr="2F64A3FA">
        <w:rPr>
          <w:rStyle w:val="Strong"/>
        </w:rPr>
        <w:t xml:space="preserve"> work for evaluative language</w:t>
      </w:r>
    </w:p>
    <w:p w14:paraId="0F76744A" w14:textId="2A08CF73" w:rsidR="000879D3" w:rsidRPr="000879D3" w:rsidRDefault="00553792" w:rsidP="00005446">
      <w:pPr>
        <w:pStyle w:val="FeatureBox3"/>
      </w:pPr>
      <w:r>
        <w:rPr>
          <w:rStyle w:val="Strong"/>
        </w:rPr>
        <w:t>Student note</w:t>
      </w:r>
      <w:r w:rsidR="573244BF" w:rsidRPr="00144E37">
        <w:rPr>
          <w:rStyle w:val="Strong"/>
        </w:rPr>
        <w:t>:</w:t>
      </w:r>
      <w:r w:rsidR="573244BF">
        <w:t xml:space="preserve"> </w:t>
      </w:r>
      <w:r w:rsidR="003B2DB6">
        <w:t>e</w:t>
      </w:r>
      <w:r w:rsidR="62B338D6">
        <w:t xml:space="preserve">valuative questions support the reader to respond based on their informed opinion. This style of question invites the responder to make a </w:t>
      </w:r>
      <w:r w:rsidR="6877EB4E">
        <w:t>judg</w:t>
      </w:r>
      <w:r w:rsidR="34866681">
        <w:t>e</w:t>
      </w:r>
      <w:r w:rsidR="6877EB4E">
        <w:t>ment</w:t>
      </w:r>
      <w:r w:rsidR="62B338D6">
        <w:t xml:space="preserve"> and to explain the backing for that claim.</w:t>
      </w:r>
    </w:p>
    <w:p w14:paraId="79EFCB94" w14:textId="7229545A" w:rsidR="000879D3" w:rsidRPr="000879D3" w:rsidRDefault="7CDCE302" w:rsidP="00356DD0">
      <w:pPr>
        <w:pStyle w:val="ListNumber"/>
        <w:numPr>
          <w:ilvl w:val="0"/>
          <w:numId w:val="63"/>
        </w:numPr>
      </w:pPr>
      <w:r w:rsidRPr="2F64A3FA">
        <w:t>Consider the following questions with reference to the text</w:t>
      </w:r>
      <w:r w:rsidR="0DB75422" w:rsidRPr="2F64A3FA">
        <w:t xml:space="preserve"> and write a response</w:t>
      </w:r>
      <w:r w:rsidRPr="2F64A3FA">
        <w:t>:</w:t>
      </w:r>
    </w:p>
    <w:p w14:paraId="09E020A6" w14:textId="6B7D35A1" w:rsidR="000879D3" w:rsidRPr="00AE0AFB" w:rsidRDefault="62B338D6" w:rsidP="00356DD0">
      <w:pPr>
        <w:pStyle w:val="ListNumber2"/>
        <w:numPr>
          <w:ilvl w:val="0"/>
          <w:numId w:val="62"/>
        </w:numPr>
      </w:pPr>
      <w:r w:rsidRPr="00AE0AFB">
        <w:t>What changes would you recommend to make this</w:t>
      </w:r>
      <w:r w:rsidR="5E8011C6" w:rsidRPr="00AE0AFB">
        <w:t xml:space="preserve"> article </w:t>
      </w:r>
      <w:r w:rsidR="00D8676E">
        <w:t>m</w:t>
      </w:r>
      <w:r w:rsidRPr="00AE0AFB">
        <w:t>ore</w:t>
      </w:r>
      <w:r w:rsidR="06B273DF" w:rsidRPr="00AE0AFB">
        <w:t xml:space="preserve"> interesting</w:t>
      </w:r>
      <w:r w:rsidRPr="00AE0AFB">
        <w:t>?</w:t>
      </w:r>
    </w:p>
    <w:p w14:paraId="110B38EB" w14:textId="7EB41621" w:rsidR="000879D3" w:rsidRPr="00AE0AFB" w:rsidRDefault="62B338D6" w:rsidP="00356DD0">
      <w:pPr>
        <w:pStyle w:val="ListNumber2"/>
        <w:numPr>
          <w:ilvl w:val="0"/>
          <w:numId w:val="62"/>
        </w:numPr>
      </w:pPr>
      <w:r w:rsidRPr="00AE0AFB">
        <w:t>Why do you think the composer has</w:t>
      </w:r>
      <w:r w:rsidR="148DC29D" w:rsidRPr="00AE0AFB">
        <w:t xml:space="preserve"> used quotes in the article</w:t>
      </w:r>
      <w:r w:rsidRPr="00AE0AFB">
        <w:t>?</w:t>
      </w:r>
    </w:p>
    <w:p w14:paraId="0464798D" w14:textId="5DC1E3D3" w:rsidR="000879D3" w:rsidRPr="00AE0AFB" w:rsidRDefault="62B338D6" w:rsidP="00356DD0">
      <w:pPr>
        <w:pStyle w:val="ListNumber2"/>
        <w:numPr>
          <w:ilvl w:val="0"/>
          <w:numId w:val="62"/>
        </w:numPr>
      </w:pPr>
      <w:r w:rsidRPr="00AE0AFB">
        <w:t>Which are the most effective ways the composer has</w:t>
      </w:r>
      <w:r w:rsidR="4B4D07F0" w:rsidRPr="00AE0AFB">
        <w:t xml:space="preserve"> engaged the responder with the topic</w:t>
      </w:r>
      <w:r w:rsidRPr="00AE0AFB">
        <w:t>?</w:t>
      </w:r>
    </w:p>
    <w:p w14:paraId="7F3F8079" w14:textId="6B90174F" w:rsidR="000879D3" w:rsidRPr="000879D3" w:rsidRDefault="0F1B3672" w:rsidP="00AE0AFB">
      <w:pPr>
        <w:pStyle w:val="ListNumber"/>
      </w:pPr>
      <w:r>
        <w:t>Extension questions:</w:t>
      </w:r>
    </w:p>
    <w:p w14:paraId="4D17FE89" w14:textId="74FD2DE7" w:rsidR="000879D3" w:rsidRPr="000879D3" w:rsidRDefault="62B338D6" w:rsidP="00356DD0">
      <w:pPr>
        <w:pStyle w:val="ListNumber2"/>
        <w:numPr>
          <w:ilvl w:val="0"/>
          <w:numId w:val="14"/>
        </w:numPr>
      </w:pPr>
      <w:r>
        <w:t xml:space="preserve">What specific vocabulary choices </w:t>
      </w:r>
      <w:r w:rsidR="2BDDD70A">
        <w:t xml:space="preserve">evoke emotions as represented in the visuals used in the article? </w:t>
      </w:r>
      <w:r>
        <w:t>What is the impact of the contrast between bright and sombre colours</w:t>
      </w:r>
      <w:r w:rsidR="72DEAB38">
        <w:t xml:space="preserve"> in the article’s image</w:t>
      </w:r>
      <w:r>
        <w:t>?</w:t>
      </w:r>
    </w:p>
    <w:p w14:paraId="22857ED8" w14:textId="4B525B29" w:rsidR="00530235" w:rsidRDefault="00530235" w:rsidP="00530235">
      <w:pPr>
        <w:pStyle w:val="Heading3"/>
      </w:pPr>
      <w:bookmarkStart w:id="34" w:name="_Toc141886175"/>
      <w:r>
        <w:t xml:space="preserve">Phase 2, activity </w:t>
      </w:r>
      <w:r w:rsidR="00C57618">
        <w:t>2</w:t>
      </w:r>
      <w:r>
        <w:t xml:space="preserve"> – extension and independent analysis</w:t>
      </w:r>
      <w:bookmarkEnd w:id="34"/>
    </w:p>
    <w:p w14:paraId="6DE6DF7B" w14:textId="620C2BDB" w:rsidR="00AA36A8" w:rsidRPr="00AA36A8" w:rsidRDefault="010A94D2" w:rsidP="00AA36A8">
      <w:pPr>
        <w:pStyle w:val="FeatureBox2"/>
      </w:pPr>
      <w:r w:rsidRPr="00BC0A21">
        <w:rPr>
          <w:b/>
          <w:bCs/>
        </w:rPr>
        <w:t xml:space="preserve">Teacher note: </w:t>
      </w:r>
      <w:r w:rsidR="00BC0A21">
        <w:t>th</w:t>
      </w:r>
      <w:r w:rsidR="00530235">
        <w:t xml:space="preserve">e links within the following table are to articles from within the Department of Education website. For each one there is a suggested focus for guided student analysis, as well as suggested metalanguage that could be introduced as relevant for that article and image. </w:t>
      </w:r>
      <w:r w:rsidR="129EDA39">
        <w:t xml:space="preserve">You may need to scaffold learning by pre-teaching metalanguage or treat as </w:t>
      </w:r>
      <w:r w:rsidR="00BB2825">
        <w:t xml:space="preserve">a </w:t>
      </w:r>
      <w:r w:rsidR="129EDA39">
        <w:t>pre-test of knowledge and insert on a needs basis. Student groups could take responsibility for ‘teaching’ the class about the metalanguage when they report back.</w:t>
      </w:r>
      <w:r w:rsidR="00B56989">
        <w:t xml:space="preserve"> </w:t>
      </w:r>
      <w:r w:rsidR="00AA36A8">
        <w:t>This is an excellent opportunity to revisit the 7 Strips activity.</w:t>
      </w:r>
    </w:p>
    <w:p w14:paraId="037D4E6A" w14:textId="3CE59883" w:rsidR="008D6ACF" w:rsidRDefault="008D6ACF" w:rsidP="006D71C1">
      <w:r>
        <w:t>Student activity</w:t>
      </w:r>
      <w:r w:rsidR="001A5459">
        <w:t>:</w:t>
      </w:r>
    </w:p>
    <w:p w14:paraId="765FFC5B" w14:textId="4F18BDB2" w:rsidR="00530235" w:rsidRDefault="16D2B3CC" w:rsidP="008D6ACF">
      <w:pPr>
        <w:pStyle w:val="ListBullet"/>
      </w:pPr>
      <w:r w:rsidRPr="27DE6087">
        <w:t>Your teacher has assigned you one of the news articles to analyse</w:t>
      </w:r>
      <w:r w:rsidR="001A5459">
        <w:t>.</w:t>
      </w:r>
    </w:p>
    <w:p w14:paraId="7F03BF34" w14:textId="018C3910" w:rsidR="77ABB653" w:rsidRDefault="77ABB653" w:rsidP="008D6ACF">
      <w:pPr>
        <w:pStyle w:val="ListBullet"/>
      </w:pPr>
      <w:r w:rsidRPr="27DE6087">
        <w:t>In your assigned pair or group, use the guiding conceptual questions to focus your work</w:t>
      </w:r>
      <w:r w:rsidR="00081451">
        <w:t>.</w:t>
      </w:r>
      <w:r w:rsidR="3BE8AD7F" w:rsidRPr="27DE6087">
        <w:t xml:space="preserve"> You can also develop your own conceptual questions for your article.</w:t>
      </w:r>
    </w:p>
    <w:p w14:paraId="11B43847" w14:textId="3C40FA73" w:rsidR="367730C1" w:rsidRDefault="367730C1" w:rsidP="008D6ACF">
      <w:pPr>
        <w:pStyle w:val="ListBullet"/>
      </w:pPr>
      <w:r w:rsidRPr="27DE6087">
        <w:t>Identify examples of suggested metalanguage for your article.</w:t>
      </w:r>
    </w:p>
    <w:p w14:paraId="013C5FC0" w14:textId="335D4499" w:rsidR="367730C1" w:rsidRDefault="367730C1" w:rsidP="008D6ACF">
      <w:pPr>
        <w:pStyle w:val="ListBullet"/>
      </w:pPr>
      <w:r>
        <w:t>Use critical thinking or divergent questions such as ‘What would change if the image had been taken from a high angle instead?’</w:t>
      </w:r>
    </w:p>
    <w:p w14:paraId="6EA32DDF" w14:textId="645B834A" w:rsidR="367730C1" w:rsidRDefault="367730C1" w:rsidP="008D6ACF">
      <w:pPr>
        <w:pStyle w:val="ListBullet"/>
      </w:pPr>
      <w:r>
        <w:t xml:space="preserve">Deliver a focus report back to </w:t>
      </w:r>
      <w:r w:rsidR="00174EEA">
        <w:t xml:space="preserve">the </w:t>
      </w:r>
      <w:r>
        <w:t>class on the</w:t>
      </w:r>
      <w:r w:rsidR="378D9282">
        <w:t xml:space="preserve"> article and the </w:t>
      </w:r>
      <w:r>
        <w:t>features of the image that add meaning to the written text. Justify how the image does</w:t>
      </w:r>
      <w:r w:rsidR="002D7B03">
        <w:t xml:space="preserve"> or </w:t>
      </w:r>
      <w:r>
        <w:t>does not do more than just ‘show’ content from the article.</w:t>
      </w:r>
    </w:p>
    <w:p w14:paraId="760A9D45" w14:textId="1694CC43" w:rsidR="00285308" w:rsidRDefault="00285308" w:rsidP="00285308">
      <w:pPr>
        <w:pStyle w:val="Caption"/>
      </w:pPr>
      <w:r>
        <w:t xml:space="preserve">Table </w:t>
      </w:r>
      <w:fldSimple w:instr=" SEQ Table \* ARABIC ">
        <w:r w:rsidR="008672A0">
          <w:rPr>
            <w:noProof/>
          </w:rPr>
          <w:t>15</w:t>
        </w:r>
      </w:fldSimple>
      <w:r>
        <w:t xml:space="preserve"> </w:t>
      </w:r>
      <w:r w:rsidR="00AD41C6">
        <w:t>–</w:t>
      </w:r>
      <w:r>
        <w:t xml:space="preserve"> web news articles and guiding questions</w:t>
      </w:r>
    </w:p>
    <w:tbl>
      <w:tblPr>
        <w:tblStyle w:val="Tableheader"/>
        <w:tblW w:w="9630" w:type="dxa"/>
        <w:tblLook w:val="04A0" w:firstRow="1" w:lastRow="0" w:firstColumn="1" w:lastColumn="0" w:noHBand="0" w:noVBand="1"/>
        <w:tblDescription w:val="Examples of web news articles, with matching conceptual questions and suggestions for visual design metalanguage to be explored."/>
      </w:tblPr>
      <w:tblGrid>
        <w:gridCol w:w="2658"/>
        <w:gridCol w:w="4483"/>
        <w:gridCol w:w="2489"/>
      </w:tblGrid>
      <w:tr w:rsidR="00285308" w14:paraId="2FE7A2AC" w14:textId="77777777" w:rsidTr="00C362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8" w:type="dxa"/>
          </w:tcPr>
          <w:p w14:paraId="10405BC7" w14:textId="77777777" w:rsidR="00285308" w:rsidRDefault="00285308">
            <w:r>
              <w:t>Article name and link</w:t>
            </w:r>
          </w:p>
        </w:tc>
        <w:tc>
          <w:tcPr>
            <w:tcW w:w="4483" w:type="dxa"/>
          </w:tcPr>
          <w:p w14:paraId="100D9093" w14:textId="77777777" w:rsidR="00285308" w:rsidRDefault="00285308">
            <w:pPr>
              <w:cnfStyle w:val="100000000000" w:firstRow="1" w:lastRow="0" w:firstColumn="0" w:lastColumn="0" w:oddVBand="0" w:evenVBand="0" w:oddHBand="0" w:evenHBand="0" w:firstRowFirstColumn="0" w:firstRowLastColumn="0" w:lastRowFirstColumn="0" w:lastRowLastColumn="0"/>
            </w:pPr>
            <w:r>
              <w:t>Conceptual questions to guide responses and discussion</w:t>
            </w:r>
          </w:p>
        </w:tc>
        <w:tc>
          <w:tcPr>
            <w:tcW w:w="2489" w:type="dxa"/>
          </w:tcPr>
          <w:p w14:paraId="7370227A" w14:textId="77777777" w:rsidR="00285308" w:rsidRDefault="00285308">
            <w:pPr>
              <w:cnfStyle w:val="100000000000" w:firstRow="1" w:lastRow="0" w:firstColumn="0" w:lastColumn="0" w:oddVBand="0" w:evenVBand="0" w:oddHBand="0" w:evenHBand="0" w:firstRowFirstColumn="0" w:firstRowLastColumn="0" w:lastRowFirstColumn="0" w:lastRowLastColumn="0"/>
            </w:pPr>
            <w:r>
              <w:t>Metalanguage</w:t>
            </w:r>
          </w:p>
        </w:tc>
      </w:tr>
      <w:tr w:rsidR="00285308" w14:paraId="03B24A4B" w14:textId="77777777" w:rsidTr="00C362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8" w:type="dxa"/>
          </w:tcPr>
          <w:p w14:paraId="6458802A" w14:textId="1DE9C1B6" w:rsidR="00285308" w:rsidRPr="006C7773" w:rsidRDefault="00000000">
            <w:hyperlink r:id="rId99" w:history="1">
              <w:r w:rsidR="00285308" w:rsidRPr="00A277FB">
                <w:rPr>
                  <w:rStyle w:val="Hyperlink"/>
                </w:rPr>
                <w:t>Students learn the bear facts about conservation</w:t>
              </w:r>
            </w:hyperlink>
          </w:p>
        </w:tc>
        <w:tc>
          <w:tcPr>
            <w:tcW w:w="4483" w:type="dxa"/>
          </w:tcPr>
          <w:p w14:paraId="3239C9BD" w14:textId="77777777" w:rsidR="00285308" w:rsidRDefault="00285308" w:rsidP="00285308">
            <w:pPr>
              <w:pStyle w:val="ListBullet"/>
              <w:cnfStyle w:val="000000100000" w:firstRow="0" w:lastRow="0" w:firstColumn="0" w:lastColumn="0" w:oddVBand="0" w:evenVBand="0" w:oddHBand="1" w:evenHBand="0" w:firstRowFirstColumn="0" w:firstRowLastColumn="0" w:lastRowFirstColumn="0" w:lastRowLastColumn="0"/>
            </w:pPr>
            <w:r>
              <w:t>Does the low angle shot impact emotionally on the responder?</w:t>
            </w:r>
          </w:p>
          <w:p w14:paraId="6DFD2283" w14:textId="77777777" w:rsidR="00285308" w:rsidRPr="006C7773" w:rsidRDefault="00285308" w:rsidP="00285308">
            <w:pPr>
              <w:pStyle w:val="ListBullet"/>
              <w:cnfStyle w:val="000000100000" w:firstRow="0" w:lastRow="0" w:firstColumn="0" w:lastColumn="0" w:oddVBand="0" w:evenVBand="0" w:oddHBand="1" w:evenHBand="0" w:firstRowFirstColumn="0" w:firstRowLastColumn="0" w:lastRowFirstColumn="0" w:lastRowLastColumn="0"/>
            </w:pPr>
            <w:r>
              <w:t>How does the symbolism of parent and child add to the article?</w:t>
            </w:r>
          </w:p>
        </w:tc>
        <w:tc>
          <w:tcPr>
            <w:tcW w:w="2489" w:type="dxa"/>
          </w:tcPr>
          <w:p w14:paraId="2321E70A" w14:textId="77777777" w:rsidR="00285308" w:rsidRDefault="00285308">
            <w:pPr>
              <w:cnfStyle w:val="000000100000" w:firstRow="0" w:lastRow="0" w:firstColumn="0" w:lastColumn="0" w:oddVBand="0" w:evenVBand="0" w:oddHBand="1" w:evenHBand="0" w:firstRowFirstColumn="0" w:firstRowLastColumn="0" w:lastRowFirstColumn="0" w:lastRowLastColumn="0"/>
              <w:rPr>
                <w:bCs/>
              </w:rPr>
            </w:pPr>
            <w:r w:rsidRPr="006C7773">
              <w:rPr>
                <w:bCs/>
              </w:rPr>
              <w:t>Low and high angle</w:t>
            </w:r>
          </w:p>
          <w:p w14:paraId="66A93064" w14:textId="77777777" w:rsidR="00285308" w:rsidRPr="006C7773" w:rsidRDefault="00285308">
            <w:pPr>
              <w:cnfStyle w:val="000000100000" w:firstRow="0" w:lastRow="0" w:firstColumn="0" w:lastColumn="0" w:oddVBand="0" w:evenVBand="0" w:oddHBand="1" w:evenHBand="0" w:firstRowFirstColumn="0" w:firstRowLastColumn="0" w:lastRowFirstColumn="0" w:lastRowLastColumn="0"/>
              <w:rPr>
                <w:bCs/>
              </w:rPr>
            </w:pPr>
            <w:r>
              <w:rPr>
                <w:bCs/>
              </w:rPr>
              <w:t>Symbolism</w:t>
            </w:r>
          </w:p>
        </w:tc>
      </w:tr>
      <w:tr w:rsidR="00285308" w14:paraId="44155AB4" w14:textId="77777777" w:rsidTr="00C362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8" w:type="dxa"/>
          </w:tcPr>
          <w:p w14:paraId="69D8CA2E" w14:textId="767F3892" w:rsidR="00285308" w:rsidRPr="006C7773" w:rsidRDefault="00000000">
            <w:hyperlink r:id="rId100">
              <w:r w:rsidR="00285308" w:rsidRPr="71D93ED8">
                <w:rPr>
                  <w:rStyle w:val="Hyperlink"/>
                </w:rPr>
                <w:t>Show time strengthens community ties</w:t>
              </w:r>
            </w:hyperlink>
          </w:p>
        </w:tc>
        <w:tc>
          <w:tcPr>
            <w:tcW w:w="4483" w:type="dxa"/>
          </w:tcPr>
          <w:p w14:paraId="3CD1239F" w14:textId="77777777" w:rsidR="00285308" w:rsidRDefault="00285308" w:rsidP="00285308">
            <w:pPr>
              <w:pStyle w:val="ListBullet"/>
              <w:cnfStyle w:val="000000010000" w:firstRow="0" w:lastRow="0" w:firstColumn="0" w:lastColumn="0" w:oddVBand="0" w:evenVBand="0" w:oddHBand="0" w:evenHBand="1" w:firstRowFirstColumn="0" w:firstRowLastColumn="0" w:lastRowFirstColumn="0" w:lastRowLastColumn="0"/>
            </w:pPr>
            <w:r>
              <w:t>Why has the photographer included all the elements in the shot?</w:t>
            </w:r>
          </w:p>
          <w:p w14:paraId="3E506D98" w14:textId="77777777" w:rsidR="00285308" w:rsidRPr="006C7773" w:rsidRDefault="00285308" w:rsidP="00285308">
            <w:pPr>
              <w:pStyle w:val="ListBullet"/>
              <w:cnfStyle w:val="000000010000" w:firstRow="0" w:lastRow="0" w:firstColumn="0" w:lastColumn="0" w:oddVBand="0" w:evenVBand="0" w:oddHBand="0" w:evenHBand="1" w:firstRowFirstColumn="0" w:firstRowLastColumn="0" w:lastRowFirstColumn="0" w:lastRowLastColumn="0"/>
            </w:pPr>
            <w:r>
              <w:t>Has the motif been chosen for a particular reason?</w:t>
            </w:r>
          </w:p>
        </w:tc>
        <w:tc>
          <w:tcPr>
            <w:tcW w:w="2489" w:type="dxa"/>
          </w:tcPr>
          <w:p w14:paraId="2E892A19" w14:textId="77777777" w:rsidR="00285308" w:rsidRDefault="00285308">
            <w:pPr>
              <w:cnfStyle w:val="000000010000" w:firstRow="0" w:lastRow="0" w:firstColumn="0" w:lastColumn="0" w:oddVBand="0" w:evenVBand="0" w:oddHBand="0" w:evenHBand="1" w:firstRowFirstColumn="0" w:firstRowLastColumn="0" w:lastRowFirstColumn="0" w:lastRowLastColumn="0"/>
              <w:rPr>
                <w:bCs/>
              </w:rPr>
            </w:pPr>
            <w:r>
              <w:rPr>
                <w:bCs/>
              </w:rPr>
              <w:t>Framing</w:t>
            </w:r>
          </w:p>
          <w:p w14:paraId="5F20DEAA" w14:textId="77777777" w:rsidR="00285308" w:rsidRDefault="00285308">
            <w:pPr>
              <w:cnfStyle w:val="000000010000" w:firstRow="0" w:lastRow="0" w:firstColumn="0" w:lastColumn="0" w:oddVBand="0" w:evenVBand="0" w:oddHBand="0" w:evenHBand="1" w:firstRowFirstColumn="0" w:firstRowLastColumn="0" w:lastRowFirstColumn="0" w:lastRowLastColumn="0"/>
              <w:rPr>
                <w:bCs/>
              </w:rPr>
            </w:pPr>
            <w:r>
              <w:rPr>
                <w:bCs/>
              </w:rPr>
              <w:t>Layout</w:t>
            </w:r>
          </w:p>
          <w:p w14:paraId="0B0B1AF2" w14:textId="77777777" w:rsidR="00285308" w:rsidRPr="006C7773" w:rsidRDefault="00285308">
            <w:pPr>
              <w:cnfStyle w:val="000000010000" w:firstRow="0" w:lastRow="0" w:firstColumn="0" w:lastColumn="0" w:oddVBand="0" w:evenVBand="0" w:oddHBand="0" w:evenHBand="1" w:firstRowFirstColumn="0" w:firstRowLastColumn="0" w:lastRowFirstColumn="0" w:lastRowLastColumn="0"/>
              <w:rPr>
                <w:bCs/>
              </w:rPr>
            </w:pPr>
            <w:r>
              <w:rPr>
                <w:bCs/>
              </w:rPr>
              <w:t>Motif</w:t>
            </w:r>
          </w:p>
        </w:tc>
      </w:tr>
      <w:tr w:rsidR="00285308" w14:paraId="2B1330FD" w14:textId="77777777" w:rsidTr="00C362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8" w:type="dxa"/>
          </w:tcPr>
          <w:p w14:paraId="02458C5A" w14:textId="5ED959EE" w:rsidR="00285308" w:rsidRPr="006C7773" w:rsidRDefault="00000000">
            <w:hyperlink r:id="rId101" w:history="1">
              <w:r w:rsidR="00285308" w:rsidRPr="00E4272F">
                <w:rPr>
                  <w:rStyle w:val="Hyperlink"/>
                </w:rPr>
                <w:t>Raising the volume on the voice of youth</w:t>
              </w:r>
            </w:hyperlink>
          </w:p>
        </w:tc>
        <w:tc>
          <w:tcPr>
            <w:tcW w:w="4483" w:type="dxa"/>
          </w:tcPr>
          <w:p w14:paraId="41260DD2" w14:textId="77777777" w:rsidR="00285308" w:rsidRDefault="00285308" w:rsidP="00285308">
            <w:pPr>
              <w:pStyle w:val="ListBullet"/>
              <w:cnfStyle w:val="000000100000" w:firstRow="0" w:lastRow="0" w:firstColumn="0" w:lastColumn="0" w:oddVBand="0" w:evenVBand="0" w:oddHBand="1" w:evenHBand="0" w:firstRowFirstColumn="0" w:firstRowLastColumn="0" w:lastRowFirstColumn="0" w:lastRowLastColumn="0"/>
            </w:pPr>
            <w:r>
              <w:t>How many different symbols can you identify? (table, smiles, sunlight, tree, wall and windows)</w:t>
            </w:r>
          </w:p>
          <w:p w14:paraId="6BED02D0" w14:textId="77777777" w:rsidR="00285308" w:rsidRPr="006C7773" w:rsidRDefault="00285308" w:rsidP="00285308">
            <w:pPr>
              <w:pStyle w:val="ListBullet"/>
              <w:cnfStyle w:val="000000100000" w:firstRow="0" w:lastRow="0" w:firstColumn="0" w:lastColumn="0" w:oddVBand="0" w:evenVBand="0" w:oddHBand="1" w:evenHBand="0" w:firstRowFirstColumn="0" w:firstRowLastColumn="0" w:lastRowFirstColumn="0" w:lastRowLastColumn="0"/>
            </w:pPr>
            <w:r>
              <w:t>What do the symbols add to our reactions to this article?</w:t>
            </w:r>
          </w:p>
        </w:tc>
        <w:tc>
          <w:tcPr>
            <w:tcW w:w="2489" w:type="dxa"/>
          </w:tcPr>
          <w:p w14:paraId="7E91C804" w14:textId="77777777" w:rsidR="00285308" w:rsidRDefault="00285308">
            <w:pPr>
              <w:cnfStyle w:val="000000100000" w:firstRow="0" w:lastRow="0" w:firstColumn="0" w:lastColumn="0" w:oddVBand="0" w:evenVBand="0" w:oddHBand="1" w:evenHBand="0" w:firstRowFirstColumn="0" w:firstRowLastColumn="0" w:lastRowFirstColumn="0" w:lastRowLastColumn="0"/>
              <w:rPr>
                <w:bCs/>
              </w:rPr>
            </w:pPr>
            <w:r>
              <w:rPr>
                <w:bCs/>
              </w:rPr>
              <w:t>Symbolism</w:t>
            </w:r>
          </w:p>
          <w:p w14:paraId="39B3355E" w14:textId="77777777" w:rsidR="00285308" w:rsidRPr="006C7773" w:rsidRDefault="00285308">
            <w:pPr>
              <w:cnfStyle w:val="000000100000" w:firstRow="0" w:lastRow="0" w:firstColumn="0" w:lastColumn="0" w:oddVBand="0" w:evenVBand="0" w:oddHBand="1" w:evenHBand="0" w:firstRowFirstColumn="0" w:firstRowLastColumn="0" w:lastRowFirstColumn="0" w:lastRowLastColumn="0"/>
              <w:rPr>
                <w:bCs/>
              </w:rPr>
            </w:pPr>
            <w:r>
              <w:rPr>
                <w:bCs/>
              </w:rPr>
              <w:t>Foreground, background</w:t>
            </w:r>
          </w:p>
        </w:tc>
      </w:tr>
      <w:tr w:rsidR="00285308" w14:paraId="52214529" w14:textId="77777777" w:rsidTr="00C362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8" w:type="dxa"/>
          </w:tcPr>
          <w:p w14:paraId="1A4B2B96" w14:textId="0A6C19F1" w:rsidR="00285308" w:rsidRPr="006C7773" w:rsidRDefault="00000000">
            <w:hyperlink r:id="rId102" w:history="1">
              <w:r w:rsidR="00285308" w:rsidRPr="00FF3110">
                <w:rPr>
                  <w:rStyle w:val="Hyperlink"/>
                </w:rPr>
                <w:t>Safety the focus of new fire program</w:t>
              </w:r>
            </w:hyperlink>
          </w:p>
        </w:tc>
        <w:tc>
          <w:tcPr>
            <w:tcW w:w="4483" w:type="dxa"/>
          </w:tcPr>
          <w:p w14:paraId="50D3CC85" w14:textId="77777777" w:rsidR="00285308" w:rsidRDefault="00285308" w:rsidP="00285308">
            <w:pPr>
              <w:pStyle w:val="ListBullet"/>
              <w:cnfStyle w:val="000000010000" w:firstRow="0" w:lastRow="0" w:firstColumn="0" w:lastColumn="0" w:oddVBand="0" w:evenVBand="0" w:oddHBand="0" w:evenHBand="1" w:firstRowFirstColumn="0" w:firstRowLastColumn="0" w:lastRowFirstColumn="0" w:lastRowLastColumn="0"/>
            </w:pPr>
            <w:r>
              <w:t>How does the subjects’ gaze, body language and gesture impact on the responder?</w:t>
            </w:r>
          </w:p>
          <w:p w14:paraId="6859D88A" w14:textId="77777777" w:rsidR="00285308" w:rsidRPr="006C7773" w:rsidRDefault="00285308" w:rsidP="00285308">
            <w:pPr>
              <w:pStyle w:val="ListBullet"/>
              <w:cnfStyle w:val="000000010000" w:firstRow="0" w:lastRow="0" w:firstColumn="0" w:lastColumn="0" w:oddVBand="0" w:evenVBand="0" w:oddHBand="0" w:evenHBand="1" w:firstRowFirstColumn="0" w:firstRowLastColumn="0" w:lastRowFirstColumn="0" w:lastRowLastColumn="0"/>
            </w:pPr>
            <w:r>
              <w:t>Does the image only ‘show’ us, or does it add to the article or create new meanings for the viewer?</w:t>
            </w:r>
          </w:p>
        </w:tc>
        <w:tc>
          <w:tcPr>
            <w:tcW w:w="2489" w:type="dxa"/>
          </w:tcPr>
          <w:p w14:paraId="59D5183F" w14:textId="77777777" w:rsidR="00285308" w:rsidRDefault="00285308">
            <w:pPr>
              <w:cnfStyle w:val="000000010000" w:firstRow="0" w:lastRow="0" w:firstColumn="0" w:lastColumn="0" w:oddVBand="0" w:evenVBand="0" w:oddHBand="0" w:evenHBand="1" w:firstRowFirstColumn="0" w:firstRowLastColumn="0" w:lastRowFirstColumn="0" w:lastRowLastColumn="0"/>
              <w:rPr>
                <w:bCs/>
              </w:rPr>
            </w:pPr>
            <w:r>
              <w:rPr>
                <w:bCs/>
              </w:rPr>
              <w:t>Vectors</w:t>
            </w:r>
          </w:p>
          <w:p w14:paraId="5F101B3A" w14:textId="77777777" w:rsidR="00285308" w:rsidRDefault="00285308">
            <w:pPr>
              <w:cnfStyle w:val="000000010000" w:firstRow="0" w:lastRow="0" w:firstColumn="0" w:lastColumn="0" w:oddVBand="0" w:evenVBand="0" w:oddHBand="0" w:evenHBand="1" w:firstRowFirstColumn="0" w:firstRowLastColumn="0" w:lastRowFirstColumn="0" w:lastRowLastColumn="0"/>
              <w:rPr>
                <w:bCs/>
              </w:rPr>
            </w:pPr>
            <w:r>
              <w:rPr>
                <w:bCs/>
              </w:rPr>
              <w:t>Gaze</w:t>
            </w:r>
          </w:p>
          <w:p w14:paraId="07F160F5" w14:textId="77777777" w:rsidR="00285308" w:rsidRPr="006C7773" w:rsidRDefault="00285308">
            <w:pPr>
              <w:cnfStyle w:val="000000010000" w:firstRow="0" w:lastRow="0" w:firstColumn="0" w:lastColumn="0" w:oddVBand="0" w:evenVBand="0" w:oddHBand="0" w:evenHBand="1" w:firstRowFirstColumn="0" w:firstRowLastColumn="0" w:lastRowFirstColumn="0" w:lastRowLastColumn="0"/>
              <w:rPr>
                <w:bCs/>
              </w:rPr>
            </w:pPr>
            <w:r>
              <w:rPr>
                <w:bCs/>
              </w:rPr>
              <w:t>Body language, gesture and facial expression</w:t>
            </w:r>
          </w:p>
        </w:tc>
      </w:tr>
    </w:tbl>
    <w:p w14:paraId="5180EC76" w14:textId="2EE9BCB8" w:rsidR="00C362DC" w:rsidRPr="00C4288E" w:rsidRDefault="00AA1008" w:rsidP="00C362DC">
      <w:pPr>
        <w:pStyle w:val="FeatureBox2"/>
      </w:pPr>
      <w:r>
        <w:rPr>
          <w:b/>
          <w:bCs/>
        </w:rPr>
        <w:t>Teacher note</w:t>
      </w:r>
      <w:r w:rsidR="00C362DC" w:rsidRPr="1CBFBCA4">
        <w:rPr>
          <w:b/>
          <w:bCs/>
        </w:rPr>
        <w:t>:</w:t>
      </w:r>
      <w:r w:rsidR="00C362DC">
        <w:t xml:space="preserve"> for more information on metalanguage linked to visual literacy, for example ‘framing’, see the glossary for the </w:t>
      </w:r>
      <w:hyperlink r:id="rId103" w:history="1">
        <w:r w:rsidR="00C362DC" w:rsidRPr="006418F3">
          <w:rPr>
            <w:rStyle w:val="Hyperlink"/>
          </w:rPr>
          <w:t>ACARA National Curriculum</w:t>
        </w:r>
      </w:hyperlink>
      <w:r w:rsidR="00C362DC">
        <w:t xml:space="preserve"> and the entries such as ‘gesture’ in the </w:t>
      </w:r>
      <w:hyperlink r:id="rId104">
        <w:r w:rsidR="00C362DC" w:rsidRPr="1CBFBCA4">
          <w:rPr>
            <w:rStyle w:val="Hyperlink"/>
          </w:rPr>
          <w:t xml:space="preserve">English K–10 </w:t>
        </w:r>
      </w:hyperlink>
      <w:r w:rsidR="00C362DC" w:rsidRPr="1CBFBCA4">
        <w:rPr>
          <w:rStyle w:val="Hyperlink"/>
        </w:rPr>
        <w:t>Glossary</w:t>
      </w:r>
      <w:r w:rsidR="00C362DC">
        <w:t xml:space="preserve"> (NESA 2022). Within the </w:t>
      </w:r>
      <w:hyperlink r:id="rId105">
        <w:r w:rsidR="00C362DC" w:rsidRPr="1CBFBCA4">
          <w:rPr>
            <w:rStyle w:val="Hyperlink"/>
          </w:rPr>
          <w:t>National Literacy Learning Progression</w:t>
        </w:r>
      </w:hyperlink>
      <w:r w:rsidR="00C362DC">
        <w:t xml:space="preserve"> (NLLP), do a </w:t>
      </w:r>
      <w:r w:rsidR="00C362DC" w:rsidRPr="1CBFBCA4">
        <w:rPr>
          <w:b/>
          <w:bCs/>
        </w:rPr>
        <w:t>ctrl</w:t>
      </w:r>
      <w:r w:rsidR="004E542B">
        <w:rPr>
          <w:b/>
          <w:bCs/>
        </w:rPr>
        <w:t xml:space="preserve"> </w:t>
      </w:r>
      <w:r w:rsidR="00C362DC" w:rsidRPr="1CBFBCA4">
        <w:rPr>
          <w:b/>
          <w:bCs/>
        </w:rPr>
        <w:t>+</w:t>
      </w:r>
      <w:r w:rsidR="004E542B">
        <w:rPr>
          <w:b/>
          <w:bCs/>
        </w:rPr>
        <w:t xml:space="preserve"> </w:t>
      </w:r>
      <w:r w:rsidR="00C362DC" w:rsidRPr="1CBFBCA4">
        <w:rPr>
          <w:b/>
          <w:bCs/>
        </w:rPr>
        <w:t>f</w:t>
      </w:r>
      <w:r w:rsidR="00C362DC">
        <w:t xml:space="preserve"> </w:t>
      </w:r>
      <w:r w:rsidR="00B71D07">
        <w:t xml:space="preserve">to </w:t>
      </w:r>
      <w:r w:rsidR="00C362DC">
        <w:t xml:space="preserve">search for </w:t>
      </w:r>
      <w:r w:rsidR="003D19B0">
        <w:t xml:space="preserve">specific </w:t>
      </w:r>
      <w:r w:rsidR="00C362DC">
        <w:t>metalanguage.</w:t>
      </w:r>
    </w:p>
    <w:p w14:paraId="11314825" w14:textId="5C2C8191" w:rsidR="003C25C8" w:rsidRDefault="003C25C8" w:rsidP="00C60674">
      <w:pPr>
        <w:pStyle w:val="Heading3"/>
      </w:pPr>
      <w:bookmarkStart w:id="35" w:name="_Toc141886176"/>
      <w:r>
        <w:t xml:space="preserve">Phase 2, resource </w:t>
      </w:r>
      <w:r w:rsidR="00256B70">
        <w:t>2</w:t>
      </w:r>
      <w:r w:rsidR="002A7A4D">
        <w:t xml:space="preserve"> – news websites</w:t>
      </w:r>
      <w:bookmarkEnd w:id="35"/>
    </w:p>
    <w:p w14:paraId="47205EF2" w14:textId="1EDB8F78" w:rsidR="00FF3637" w:rsidRDefault="00426657" w:rsidP="00FF3637">
      <w:r>
        <w:t>Potential starting points for student</w:t>
      </w:r>
      <w:r w:rsidR="00A31B9F">
        <w:t xml:space="preserve"> exploration of a range of news websites include</w:t>
      </w:r>
      <w:r w:rsidR="00E675C9">
        <w:t xml:space="preserve"> the following. Teachers are advised to </w:t>
      </w:r>
      <w:r w:rsidR="00B653CB">
        <w:t>check appropriacy for class context</w:t>
      </w:r>
      <w:r w:rsidR="00A31B9F">
        <w:t>:</w:t>
      </w:r>
    </w:p>
    <w:p w14:paraId="75134B9D" w14:textId="68A14747" w:rsidR="00A31B9F" w:rsidRDefault="00000000" w:rsidP="000E534A">
      <w:pPr>
        <w:pStyle w:val="ListBullet"/>
      </w:pPr>
      <w:hyperlink r:id="rId106">
        <w:r w:rsidR="007D67E5" w:rsidRPr="2F64A3FA">
          <w:rPr>
            <w:rStyle w:val="Hyperlink"/>
          </w:rPr>
          <w:t>News.com.au</w:t>
        </w:r>
      </w:hyperlink>
    </w:p>
    <w:p w14:paraId="08EFE7A4" w14:textId="2201F813" w:rsidR="007D67E5" w:rsidRDefault="00000000" w:rsidP="000E534A">
      <w:pPr>
        <w:pStyle w:val="ListBullet"/>
      </w:pPr>
      <w:hyperlink r:id="rId107">
        <w:r w:rsidR="00CF23F8" w:rsidRPr="2F64A3FA">
          <w:rPr>
            <w:rStyle w:val="Hyperlink"/>
          </w:rPr>
          <w:t>ABC news</w:t>
        </w:r>
      </w:hyperlink>
    </w:p>
    <w:p w14:paraId="4FF12483" w14:textId="6F88BF42" w:rsidR="00CF23F8" w:rsidRDefault="00000000" w:rsidP="000E534A">
      <w:pPr>
        <w:pStyle w:val="ListBullet"/>
      </w:pPr>
      <w:hyperlink r:id="rId108">
        <w:r w:rsidR="00CF23F8" w:rsidRPr="2F64A3FA">
          <w:rPr>
            <w:rStyle w:val="Hyperlink"/>
          </w:rPr>
          <w:t>Sky news</w:t>
        </w:r>
        <w:r w:rsidR="0096654D" w:rsidRPr="2F64A3FA">
          <w:rPr>
            <w:rStyle w:val="Hyperlink"/>
          </w:rPr>
          <w:t xml:space="preserve"> Australia</w:t>
        </w:r>
      </w:hyperlink>
    </w:p>
    <w:p w14:paraId="14D8BD4E" w14:textId="608F222D" w:rsidR="00722F69" w:rsidRPr="00FF3637" w:rsidRDefault="00000000" w:rsidP="000E534A">
      <w:pPr>
        <w:pStyle w:val="ListBullet"/>
      </w:pPr>
      <w:hyperlink r:id="rId109">
        <w:r w:rsidR="00722F69" w:rsidRPr="2F64A3FA">
          <w:rPr>
            <w:rStyle w:val="Hyperlink"/>
          </w:rPr>
          <w:t>Kids News</w:t>
        </w:r>
      </w:hyperlink>
      <w:r w:rsidR="00722F69">
        <w:t xml:space="preserve"> (Newscorp) has age</w:t>
      </w:r>
      <w:r w:rsidR="3E7888CE">
        <w:t>-</w:t>
      </w:r>
      <w:r w:rsidR="00FD7DB5">
        <w:t>appropriate</w:t>
      </w:r>
      <w:r w:rsidR="002C5730">
        <w:t xml:space="preserve"> coverage and the ability to set reading levels</w:t>
      </w:r>
      <w:r w:rsidR="00922565">
        <w:t>.</w:t>
      </w:r>
    </w:p>
    <w:p w14:paraId="099E484D" w14:textId="20532F4F" w:rsidR="002A7A4D" w:rsidRDefault="00B25090" w:rsidP="00B25090">
      <w:pPr>
        <w:pStyle w:val="Heading3"/>
      </w:pPr>
      <w:bookmarkStart w:id="36" w:name="_Toc141886177"/>
      <w:r>
        <w:t xml:space="preserve">Phase 2, resource </w:t>
      </w:r>
      <w:r w:rsidR="0089715F">
        <w:t>3</w:t>
      </w:r>
      <w:r>
        <w:t xml:space="preserve"> – passive and active voice</w:t>
      </w:r>
      <w:bookmarkEnd w:id="36"/>
    </w:p>
    <w:p w14:paraId="26F3450E" w14:textId="5BF3DBCA" w:rsidR="00781CA8" w:rsidRDefault="007D6B9E" w:rsidP="00813F9A">
      <w:r>
        <w:t>This activity</w:t>
      </w:r>
      <w:r w:rsidR="003A6E0E">
        <w:t xml:space="preserve"> is adapted from the L</w:t>
      </w:r>
      <w:r w:rsidR="00781CA8">
        <w:t>EAD</w:t>
      </w:r>
      <w:r w:rsidR="00EE0B46">
        <w:t xml:space="preserve"> approach developed by Myhill (2018) on the ways that teaching grammar can be integrated into the writing classroom</w:t>
      </w:r>
      <w:r w:rsidR="001E7F51">
        <w:t>, with a particular focus on gr</w:t>
      </w:r>
      <w:r w:rsidR="00781CA8">
        <w:t>ammar teaching in the context of authentic use. Metalinguistic knowledge is taught in the context of writing lessons so that students see the connections between language and its impact on the reader.</w:t>
      </w:r>
    </w:p>
    <w:p w14:paraId="5DAD03EC" w14:textId="6604352C" w:rsidR="00781CA8" w:rsidRDefault="00781CA8" w:rsidP="0010186C">
      <w:pPr>
        <w:pStyle w:val="ListBullet"/>
      </w:pPr>
      <w:r>
        <w:t>L – link – make a link between the grammar or language feature and its function in making meaning.</w:t>
      </w:r>
    </w:p>
    <w:p w14:paraId="517C6CC5" w14:textId="152EA648" w:rsidR="00781CA8" w:rsidRDefault="00781CA8" w:rsidP="0010186C">
      <w:pPr>
        <w:pStyle w:val="ListBullet"/>
      </w:pPr>
      <w:r>
        <w:t>E – examples – explain the grammar or feature through examples.</w:t>
      </w:r>
    </w:p>
    <w:p w14:paraId="2D659AF5" w14:textId="5D5B2126" w:rsidR="00781CA8" w:rsidRDefault="00781CA8" w:rsidP="0010186C">
      <w:pPr>
        <w:pStyle w:val="ListBullet"/>
      </w:pPr>
      <w:r>
        <w:t>A – authenticity – give examples of how the grammar or feature works in authentic texts.</w:t>
      </w:r>
    </w:p>
    <w:p w14:paraId="2DF6773B" w14:textId="66C0F8D7" w:rsidR="00781CA8" w:rsidRDefault="00781CA8" w:rsidP="0010186C">
      <w:pPr>
        <w:pStyle w:val="ListBullet"/>
      </w:pPr>
      <w:r>
        <w:t>D – discussion – build in high quality discussions around language choices.</w:t>
      </w:r>
    </w:p>
    <w:p w14:paraId="6348DE2F" w14:textId="329B5948" w:rsidR="00781CA8" w:rsidRPr="000C46CE" w:rsidRDefault="00781CA8" w:rsidP="00813F9A">
      <w:r w:rsidRPr="000C46CE">
        <w:t xml:space="preserve">In this </w:t>
      </w:r>
      <w:r w:rsidR="009F3693">
        <w:t xml:space="preserve">specific </w:t>
      </w:r>
      <w:r w:rsidRPr="000C46CE">
        <w:t>activity, we are adapting the</w:t>
      </w:r>
      <w:r w:rsidR="000C46CE">
        <w:t>se</w:t>
      </w:r>
      <w:r w:rsidRPr="000C46CE">
        <w:t xml:space="preserve"> principles for use with the </w:t>
      </w:r>
      <w:r w:rsidR="000C46CE">
        <w:t>distinction between the passive and the active voice</w:t>
      </w:r>
      <w:r w:rsidRPr="000C46CE">
        <w:t xml:space="preserve">. For example, </w:t>
      </w:r>
      <w:r w:rsidR="006C7BDC">
        <w:t>in the second paragraph of the Hermidal</w:t>
      </w:r>
      <w:r w:rsidR="00342B05">
        <w:t>e</w:t>
      </w:r>
      <w:r w:rsidR="006C7BDC">
        <w:t xml:space="preserve"> </w:t>
      </w:r>
      <w:r w:rsidR="00F416C9">
        <w:t>news report</w:t>
      </w:r>
      <w:r w:rsidR="00342B05">
        <w:t>:</w:t>
      </w:r>
    </w:p>
    <w:p w14:paraId="7D80A369" w14:textId="63BAD75E" w:rsidR="00781CA8" w:rsidRPr="000C46CE" w:rsidRDefault="00781CA8" w:rsidP="009F3693">
      <w:pPr>
        <w:pStyle w:val="ListBullet"/>
      </w:pPr>
      <w:r w:rsidRPr="000C46CE">
        <w:t xml:space="preserve">Link – the </w:t>
      </w:r>
      <w:r w:rsidR="00BD710E">
        <w:t>way</w:t>
      </w:r>
      <w:r w:rsidR="00DC3F2E">
        <w:t xml:space="preserve"> in which a passive construction such as ‘</w:t>
      </w:r>
      <w:r w:rsidR="00375AAD">
        <w:t>crop was harve</w:t>
      </w:r>
      <w:r w:rsidR="007A7B29">
        <w:t xml:space="preserve">sted’ </w:t>
      </w:r>
      <w:r w:rsidR="009569BF">
        <w:t xml:space="preserve">puts the focus </w:t>
      </w:r>
      <w:r w:rsidR="00D11EEC">
        <w:t>on the process</w:t>
      </w:r>
      <w:r w:rsidR="002344F0">
        <w:t xml:space="preserve"> and creates a more technical or objective ‘feel’ to the writing appropriate for the informative news report form</w:t>
      </w:r>
      <w:r w:rsidRPr="000C46CE">
        <w:t>.</w:t>
      </w:r>
    </w:p>
    <w:p w14:paraId="4B09FA64" w14:textId="0D9D12F5" w:rsidR="00781CA8" w:rsidRPr="000C46CE" w:rsidRDefault="00781CA8" w:rsidP="009F3693">
      <w:pPr>
        <w:pStyle w:val="ListBullet"/>
      </w:pPr>
      <w:r w:rsidRPr="000C46CE">
        <w:t xml:space="preserve">Examples – explore further examples of </w:t>
      </w:r>
      <w:r w:rsidR="002344F0">
        <w:t>passive and active</w:t>
      </w:r>
      <w:r w:rsidR="0053770D">
        <w:t xml:space="preserve"> voice</w:t>
      </w:r>
      <w:r w:rsidRPr="000C46CE">
        <w:t xml:space="preserve"> and its impact on </w:t>
      </w:r>
      <w:r w:rsidR="00F9281E">
        <w:t xml:space="preserve">the </w:t>
      </w:r>
      <w:r w:rsidR="007A0AEB">
        <w:t>effectiveness of the type of text</w:t>
      </w:r>
      <w:r w:rsidRPr="000C46CE">
        <w:t>.</w:t>
      </w:r>
    </w:p>
    <w:p w14:paraId="58D7A2EC" w14:textId="67D8F3EE" w:rsidR="00781CA8" w:rsidRPr="000C46CE" w:rsidRDefault="00781CA8" w:rsidP="009F3693">
      <w:pPr>
        <w:pStyle w:val="ListBullet"/>
      </w:pPr>
      <w:r w:rsidRPr="000C46CE">
        <w:t xml:space="preserve">Authenticity – check the </w:t>
      </w:r>
      <w:r w:rsidR="007B29E8">
        <w:t>use</w:t>
      </w:r>
      <w:r>
        <w:t xml:space="preserve"> of </w:t>
      </w:r>
      <w:r w:rsidR="007B29E8">
        <w:t>passive voice</w:t>
      </w:r>
      <w:r>
        <w:t xml:space="preserve"> in </w:t>
      </w:r>
      <w:r w:rsidR="007B29E8">
        <w:t>other forms</w:t>
      </w:r>
      <w:r>
        <w:t xml:space="preserve"> and </w:t>
      </w:r>
      <w:r w:rsidR="007B29E8">
        <w:t>compare</w:t>
      </w:r>
      <w:r w:rsidRPr="000C46CE">
        <w:t>.</w:t>
      </w:r>
    </w:p>
    <w:p w14:paraId="63921458" w14:textId="22D6272A" w:rsidR="00781CA8" w:rsidRDefault="00781CA8" w:rsidP="009F3693">
      <w:pPr>
        <w:pStyle w:val="ListBullet"/>
      </w:pPr>
      <w:r w:rsidRPr="000C46CE">
        <w:t xml:space="preserve">Discussion – for example, </w:t>
      </w:r>
      <w:r w:rsidR="004C3906">
        <w:t>‘What is the impact of chang</w:t>
      </w:r>
      <w:r w:rsidR="004A77A0">
        <w:t>ing</w:t>
      </w:r>
      <w:r w:rsidR="00A00ED7">
        <w:t xml:space="preserve"> a sentence from passive </w:t>
      </w:r>
      <w:r w:rsidR="00813F9A">
        <w:t>to</w:t>
      </w:r>
      <w:r w:rsidR="00A00ED7">
        <w:t xml:space="preserve"> active or vice versa?’</w:t>
      </w:r>
    </w:p>
    <w:p w14:paraId="28958F6B" w14:textId="27EE8545" w:rsidR="002745A8" w:rsidRDefault="003000C7" w:rsidP="00FC029B">
      <w:pPr>
        <w:pStyle w:val="FeatureBox2"/>
      </w:pPr>
      <w:r w:rsidRPr="004E542B">
        <w:rPr>
          <w:rStyle w:val="Strong"/>
        </w:rPr>
        <w:t>Teacher note</w:t>
      </w:r>
      <w:r>
        <w:t xml:space="preserve">: </w:t>
      </w:r>
      <w:r w:rsidR="00FB0AA4">
        <w:t>f</w:t>
      </w:r>
      <w:r w:rsidR="002745A8">
        <w:t>or further information</w:t>
      </w:r>
      <w:r w:rsidR="00955992">
        <w:t xml:space="preserve"> on this aspect of </w:t>
      </w:r>
      <w:r w:rsidR="0061162F">
        <w:t>grammar</w:t>
      </w:r>
      <w:r w:rsidR="001953A6">
        <w:t>, see</w:t>
      </w:r>
      <w:r w:rsidR="00A96D53">
        <w:t xml:space="preserve"> the </w:t>
      </w:r>
      <w:hyperlink r:id="rId110">
        <w:r w:rsidR="00A96D53" w:rsidRPr="7BF9D01D">
          <w:rPr>
            <w:rStyle w:val="Hyperlink"/>
          </w:rPr>
          <w:t>Grammar Guide</w:t>
        </w:r>
      </w:hyperlink>
      <w:r w:rsidR="00A96D53">
        <w:t xml:space="preserve"> </w:t>
      </w:r>
      <w:r w:rsidR="006A4422">
        <w:t xml:space="preserve">(sharepoint.com) </w:t>
      </w:r>
      <w:r w:rsidR="00C579E2">
        <w:t>from the Writing in Secondary resource hub</w:t>
      </w:r>
      <w:r w:rsidR="002024AC">
        <w:t>, and</w:t>
      </w:r>
      <w:r w:rsidR="004E298B">
        <w:t xml:space="preserve"> the glossaries </w:t>
      </w:r>
      <w:r w:rsidR="007157D9">
        <w:t xml:space="preserve">for </w:t>
      </w:r>
      <w:hyperlink r:id="rId111" w:anchor="accordion-b71b085f07-item-49001e70bc">
        <w:r w:rsidR="007157D9" w:rsidRPr="7BF9D01D">
          <w:rPr>
            <w:rStyle w:val="Hyperlink"/>
          </w:rPr>
          <w:t xml:space="preserve">English in the </w:t>
        </w:r>
        <w:r w:rsidR="005F5D1D" w:rsidRPr="7BF9D01D">
          <w:rPr>
            <w:rStyle w:val="Hyperlink"/>
          </w:rPr>
          <w:t>Australian Curriculum</w:t>
        </w:r>
      </w:hyperlink>
      <w:r w:rsidR="000C409D">
        <w:t xml:space="preserve"> and in the </w:t>
      </w:r>
      <w:hyperlink r:id="rId112">
        <w:r w:rsidR="000C409D" w:rsidRPr="7BF9D01D">
          <w:rPr>
            <w:rStyle w:val="Hyperlink"/>
          </w:rPr>
          <w:t xml:space="preserve">English </w:t>
        </w:r>
        <w:r w:rsidR="00B87E51" w:rsidRPr="7BF9D01D">
          <w:rPr>
            <w:rStyle w:val="Hyperlink"/>
          </w:rPr>
          <w:t>K-10 syllabus</w:t>
        </w:r>
      </w:hyperlink>
      <w:r w:rsidR="00B87E51">
        <w:t xml:space="preserve"> (NESA 2022)</w:t>
      </w:r>
      <w:r w:rsidR="0068657D">
        <w:t>.</w:t>
      </w:r>
    </w:p>
    <w:p w14:paraId="57DBAB71" w14:textId="301E53AF" w:rsidR="7BF9D01D" w:rsidRDefault="79AD6D50" w:rsidP="00D84463">
      <w:r>
        <w:t>Teacher</w:t>
      </w:r>
      <w:r w:rsidR="00495413">
        <w:t>-led</w:t>
      </w:r>
      <w:r>
        <w:t xml:space="preserve"> example for the classroom – I do, we do, you do. </w:t>
      </w:r>
      <w:r w:rsidR="4AB095F5">
        <w:t xml:space="preserve">Use the following or create your own to complete the activity. </w:t>
      </w:r>
      <w:r w:rsidR="00CF0F57">
        <w:t>Students then pract</w:t>
      </w:r>
      <w:r w:rsidR="00013BDD">
        <w:t>ise using examples dr</w:t>
      </w:r>
      <w:r w:rsidR="00396A0C">
        <w:t>awn from the news reports</w:t>
      </w:r>
      <w:r w:rsidR="00CA4DA0">
        <w:t>:</w:t>
      </w:r>
    </w:p>
    <w:p w14:paraId="6AF686F0" w14:textId="4A550AB4" w:rsidR="5B90E2CC" w:rsidRDefault="46B2FA0B" w:rsidP="00D84463">
      <w:pPr>
        <w:pStyle w:val="ListBullet"/>
      </w:pPr>
      <w:r>
        <w:t xml:space="preserve">The </w:t>
      </w:r>
      <w:r w:rsidR="1B4E176A">
        <w:t>flowers are watered ever</w:t>
      </w:r>
      <w:r w:rsidR="00C62A34">
        <w:t xml:space="preserve">y </w:t>
      </w:r>
      <w:r w:rsidR="1B4E176A">
        <w:t>day</w:t>
      </w:r>
      <w:r>
        <w:t xml:space="preserve"> – </w:t>
      </w:r>
      <w:r w:rsidR="2E37125A">
        <w:t>I watered the flowers every</w:t>
      </w:r>
      <w:r w:rsidR="00CA4DA0">
        <w:t xml:space="preserve"> </w:t>
      </w:r>
      <w:r w:rsidR="2E37125A">
        <w:t>day</w:t>
      </w:r>
      <w:r w:rsidR="00D84463">
        <w:t>.</w:t>
      </w:r>
    </w:p>
    <w:p w14:paraId="43627042" w14:textId="1ABC5821" w:rsidR="5179D27D" w:rsidRDefault="3301868D" w:rsidP="00D84463">
      <w:pPr>
        <w:pStyle w:val="ListBullet"/>
        <w:rPr>
          <w:rFonts w:eastAsia="Calibri"/>
        </w:rPr>
      </w:pPr>
      <w:r w:rsidRPr="6AE95D9B">
        <w:rPr>
          <w:rFonts w:eastAsia="Calibri"/>
        </w:rPr>
        <w:t xml:space="preserve">My first trip to Uluru will always be remembered – I will always remember </w:t>
      </w:r>
      <w:r w:rsidR="0050206E">
        <w:rPr>
          <w:rFonts w:eastAsia="Calibri"/>
        </w:rPr>
        <w:t>my</w:t>
      </w:r>
      <w:r w:rsidRPr="6AE95D9B">
        <w:rPr>
          <w:rFonts w:eastAsia="Calibri"/>
        </w:rPr>
        <w:t xml:space="preserve"> first trip to Uluru.</w:t>
      </w:r>
    </w:p>
    <w:p w14:paraId="29E4DD29" w14:textId="3B886D96" w:rsidR="3301868D" w:rsidRDefault="3301868D" w:rsidP="00D84463">
      <w:pPr>
        <w:pStyle w:val="ListBullet"/>
        <w:rPr>
          <w:rFonts w:eastAsia="Calibri"/>
        </w:rPr>
      </w:pPr>
      <w:r w:rsidRPr="6AE95D9B">
        <w:rPr>
          <w:rFonts w:eastAsia="Calibri"/>
        </w:rPr>
        <w:t xml:space="preserve">The dinner was made </w:t>
      </w:r>
      <w:r w:rsidRPr="57963C3A">
        <w:rPr>
          <w:rFonts w:eastAsia="Calibri"/>
        </w:rPr>
        <w:t>by mum – Mum made dinner</w:t>
      </w:r>
      <w:r w:rsidR="00D84463">
        <w:rPr>
          <w:rFonts w:eastAsia="Calibri"/>
        </w:rPr>
        <w:t>.</w:t>
      </w:r>
    </w:p>
    <w:p w14:paraId="73AB0DFE" w14:textId="2DDA8780" w:rsidR="00804B81" w:rsidRDefault="00121F41" w:rsidP="00804B81">
      <w:pPr>
        <w:pStyle w:val="Heading3"/>
      </w:pPr>
      <w:bookmarkStart w:id="37" w:name="_Toc141886178"/>
      <w:r>
        <w:t xml:space="preserve">Phase 2, resource </w:t>
      </w:r>
      <w:r w:rsidR="006A2028">
        <w:t>4</w:t>
      </w:r>
      <w:r>
        <w:t xml:space="preserve"> </w:t>
      </w:r>
      <w:r w:rsidR="001F436B">
        <w:t>–</w:t>
      </w:r>
      <w:r>
        <w:t xml:space="preserve"> </w:t>
      </w:r>
      <w:r w:rsidR="00804B81">
        <w:t>critical and creative thinking strategies</w:t>
      </w:r>
      <w:bookmarkEnd w:id="37"/>
    </w:p>
    <w:p w14:paraId="0444C43C" w14:textId="40C163FD" w:rsidR="00804B81" w:rsidRDefault="00804B81" w:rsidP="00804B81">
      <w:r w:rsidRPr="00D11FF7">
        <w:t>ACARA</w:t>
      </w:r>
      <w:r w:rsidR="00D11FF7">
        <w:t xml:space="preserve"> (2020)</w:t>
      </w:r>
      <w:r>
        <w:t xml:space="preserve"> – general capability</w:t>
      </w:r>
      <w:r w:rsidR="00CE640B">
        <w:t>:</w:t>
      </w:r>
    </w:p>
    <w:p w14:paraId="5D28E81E" w14:textId="77777777" w:rsidR="00804B81" w:rsidRDefault="00804B81" w:rsidP="00804B81">
      <w:pPr>
        <w:pStyle w:val="ListBullet"/>
      </w:pPr>
      <w:r>
        <w:t>Inquiring – develop questions; identify, process and evaluate information</w:t>
      </w:r>
    </w:p>
    <w:p w14:paraId="055DBB31" w14:textId="77777777" w:rsidR="00804B81" w:rsidRDefault="00804B81" w:rsidP="00804B81">
      <w:pPr>
        <w:pStyle w:val="ListBullet"/>
      </w:pPr>
      <w:r>
        <w:t>Generating – create possibilities; consider alternatives; put ideas into action</w:t>
      </w:r>
    </w:p>
    <w:p w14:paraId="77E2F6AD" w14:textId="77777777" w:rsidR="00804B81" w:rsidRDefault="00804B81" w:rsidP="00804B81">
      <w:pPr>
        <w:pStyle w:val="ListBullet"/>
      </w:pPr>
      <w:r>
        <w:t>Analysing – interpret concepts and problems; draw conclusions and provide reasons; evaluate actions and outcomes</w:t>
      </w:r>
    </w:p>
    <w:p w14:paraId="591E4DAC" w14:textId="77777777" w:rsidR="00804B81" w:rsidRDefault="00804B81" w:rsidP="00804B81">
      <w:pPr>
        <w:pStyle w:val="ListBullet"/>
      </w:pPr>
      <w:r>
        <w:t>Reflecting – think about thinking; transfer knowledge</w:t>
      </w:r>
    </w:p>
    <w:p w14:paraId="7A969F04" w14:textId="35C6C742" w:rsidR="00804B81" w:rsidRDefault="007F3E79" w:rsidP="00CE640B">
      <w:r>
        <w:t xml:space="preserve">The </w:t>
      </w:r>
      <w:r w:rsidR="00804B81" w:rsidRPr="00491E44">
        <w:t>OECD (Vincent</w:t>
      </w:r>
      <w:r w:rsidR="00804B81">
        <w:t>-Lancrin</w:t>
      </w:r>
      <w:r w:rsidR="00491E44">
        <w:t xml:space="preserve"> et al 2019</w:t>
      </w:r>
      <w:r w:rsidR="00804B81">
        <w:t>)</w:t>
      </w:r>
      <w:r w:rsidR="004D0288">
        <w:t xml:space="preserve"> report suggests the following</w:t>
      </w:r>
      <w:r w:rsidR="003131D2">
        <w:t xml:space="preserve"> to encourage</w:t>
      </w:r>
      <w:r w:rsidR="00F905C6">
        <w:t xml:space="preserve"> critical and creative thinking</w:t>
      </w:r>
      <w:r w:rsidR="000A0C65">
        <w:t>:</w:t>
      </w:r>
    </w:p>
    <w:p w14:paraId="7F5F4CFE" w14:textId="77777777" w:rsidR="00804B81" w:rsidRPr="00DF39C4" w:rsidRDefault="00804B81" w:rsidP="00804B81">
      <w:pPr>
        <w:pStyle w:val="ListBullet"/>
      </w:pPr>
      <w:r>
        <w:t>create interest, need to learn, integrate perspectives</w:t>
      </w:r>
    </w:p>
    <w:p w14:paraId="0619A5E3" w14:textId="77777777" w:rsidR="00804B81" w:rsidRPr="00DF39C4" w:rsidRDefault="00804B81" w:rsidP="00804B81">
      <w:pPr>
        <w:pStyle w:val="ListBullet"/>
      </w:pPr>
      <w:r>
        <w:t>be challenging</w:t>
      </w:r>
    </w:p>
    <w:p w14:paraId="20FDA173" w14:textId="77777777" w:rsidR="00804B81" w:rsidRPr="00DF39C4" w:rsidRDefault="00804B81" w:rsidP="00804B81">
      <w:pPr>
        <w:pStyle w:val="ListBullet"/>
      </w:pPr>
      <w:r>
        <w:t>develop clear domain knowledge</w:t>
      </w:r>
    </w:p>
    <w:p w14:paraId="3D278428" w14:textId="77777777" w:rsidR="00804B81" w:rsidRPr="00DF39C4" w:rsidRDefault="00804B81" w:rsidP="00804B81">
      <w:pPr>
        <w:pStyle w:val="ListBullet"/>
      </w:pPr>
      <w:r>
        <w:t>include development of a product</w:t>
      </w:r>
    </w:p>
    <w:p w14:paraId="3005C208" w14:textId="77777777" w:rsidR="00804B81" w:rsidRPr="00DF39C4" w:rsidRDefault="00804B81" w:rsidP="00804B81">
      <w:pPr>
        <w:pStyle w:val="ListBullet"/>
      </w:pPr>
      <w:r>
        <w:t>ensure students co-design part of product</w:t>
      </w:r>
    </w:p>
    <w:p w14:paraId="67F17C07" w14:textId="77777777" w:rsidR="00804B81" w:rsidRPr="00DF39C4" w:rsidRDefault="00804B81" w:rsidP="00804B81">
      <w:pPr>
        <w:pStyle w:val="ListBullet"/>
      </w:pPr>
      <w:r>
        <w:t>leave room for unexpected</w:t>
      </w:r>
    </w:p>
    <w:p w14:paraId="3630118E" w14:textId="77777777" w:rsidR="00804B81" w:rsidRPr="00DF39C4" w:rsidRDefault="00804B81" w:rsidP="00804B81">
      <w:pPr>
        <w:pStyle w:val="ListBullet"/>
      </w:pPr>
      <w:r>
        <w:t>include time for reflection and feedback</w:t>
      </w:r>
    </w:p>
    <w:p w14:paraId="693AFC21" w14:textId="3C76CC6F" w:rsidR="0019736B" w:rsidRDefault="00121F41" w:rsidP="00A70F88">
      <w:pPr>
        <w:pStyle w:val="Heading3"/>
      </w:pPr>
      <w:bookmarkStart w:id="38" w:name="_Toc141886179"/>
      <w:r>
        <w:t xml:space="preserve">Phase 2, resource </w:t>
      </w:r>
      <w:r w:rsidR="003004B3">
        <w:t>5</w:t>
      </w:r>
      <w:r>
        <w:t xml:space="preserve"> </w:t>
      </w:r>
      <w:r w:rsidR="001F436B">
        <w:t>–</w:t>
      </w:r>
      <w:r>
        <w:t xml:space="preserve"> </w:t>
      </w:r>
      <w:r w:rsidR="00655BDD">
        <w:t>advertising campaigns</w:t>
      </w:r>
      <w:r w:rsidR="00BE110C">
        <w:t>, social media</w:t>
      </w:r>
      <w:r w:rsidR="00655BDD">
        <w:t xml:space="preserve"> and websites</w:t>
      </w:r>
      <w:bookmarkEnd w:id="38"/>
    </w:p>
    <w:p w14:paraId="1D85C52D" w14:textId="7E0686AD" w:rsidR="00412572" w:rsidRDefault="00375F28" w:rsidP="00375F28">
      <w:pPr>
        <w:pStyle w:val="FeatureBox2"/>
      </w:pPr>
      <w:r w:rsidRPr="00375F28">
        <w:rPr>
          <w:rStyle w:val="Strong"/>
        </w:rPr>
        <w:t>Teacher note:</w:t>
      </w:r>
      <w:r>
        <w:t xml:space="preserve"> t</w:t>
      </w:r>
      <w:r w:rsidR="00DD461F">
        <w:t>he l</w:t>
      </w:r>
      <w:r w:rsidR="00DB0486">
        <w:t xml:space="preserve">inks to </w:t>
      </w:r>
      <w:r w:rsidR="00EB755C">
        <w:t xml:space="preserve">TV </w:t>
      </w:r>
      <w:r w:rsidR="00DB0486">
        <w:t>advertising campaigns</w:t>
      </w:r>
      <w:r w:rsidR="00DD461F">
        <w:t>,</w:t>
      </w:r>
      <w:r w:rsidR="00EB755C">
        <w:t xml:space="preserve"> </w:t>
      </w:r>
      <w:r w:rsidR="00DD461F">
        <w:t xml:space="preserve">social media campaigns and </w:t>
      </w:r>
      <w:r w:rsidR="00EB755C">
        <w:t xml:space="preserve">persuasive </w:t>
      </w:r>
      <w:r w:rsidR="00DB0486">
        <w:t>websites</w:t>
      </w:r>
      <w:r w:rsidR="00EB755C">
        <w:t xml:space="preserve"> in the table below are a suggestion only. </w:t>
      </w:r>
      <w:r w:rsidR="007D0E37">
        <w:t>While students are to be encouraged to research and explore, the teacher may well want to curate a sel</w:t>
      </w:r>
      <w:r w:rsidR="00B643CD">
        <w:t>e</w:t>
      </w:r>
      <w:r w:rsidR="007D0E37">
        <w:t>ction of choices to ensure that content is age appropriate.</w:t>
      </w:r>
      <w:r w:rsidR="001B2D87">
        <w:t xml:space="preserve"> Note that there are other ads included in the linked sites, and that there is an extensive discussion available on these websites to guide discussion of the emotive impact of the</w:t>
      </w:r>
      <w:r w:rsidR="00303C16">
        <w:t>se</w:t>
      </w:r>
      <w:r w:rsidR="001B2D87">
        <w:t xml:space="preserve"> </w:t>
      </w:r>
      <w:r w:rsidR="00303C16">
        <w:t>visual texts.</w:t>
      </w:r>
    </w:p>
    <w:p w14:paraId="1FC49F96" w14:textId="04C06891" w:rsidR="00303C16" w:rsidRDefault="00303C16" w:rsidP="00303C16">
      <w:pPr>
        <w:pStyle w:val="Caption"/>
      </w:pPr>
      <w:r>
        <w:t xml:space="preserve">Table </w:t>
      </w:r>
      <w:fldSimple w:instr=" SEQ Table \* ARABIC ">
        <w:r w:rsidR="008672A0">
          <w:rPr>
            <w:noProof/>
          </w:rPr>
          <w:t>16</w:t>
        </w:r>
      </w:fldSimple>
      <w:r>
        <w:t xml:space="preserve"> </w:t>
      </w:r>
      <w:r w:rsidR="00B643CD">
        <w:t>–</w:t>
      </w:r>
      <w:r>
        <w:t xml:space="preserve"> example persuasive visual texts</w:t>
      </w:r>
    </w:p>
    <w:tbl>
      <w:tblPr>
        <w:tblStyle w:val="Tableheader"/>
        <w:tblW w:w="0" w:type="auto"/>
        <w:tblLook w:val="04A0" w:firstRow="1" w:lastRow="0" w:firstColumn="1" w:lastColumn="0" w:noHBand="0" w:noVBand="1"/>
        <w:tblDescription w:val="This table provides example persuasive visual texts with a link and suggested 'key features' to explore."/>
      </w:tblPr>
      <w:tblGrid>
        <w:gridCol w:w="2263"/>
        <w:gridCol w:w="2268"/>
        <w:gridCol w:w="5097"/>
      </w:tblGrid>
      <w:tr w:rsidR="00D85178" w14:paraId="7B8BD551" w14:textId="77777777" w:rsidTr="000B13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BDB4196" w14:textId="418C6D95" w:rsidR="00D85178" w:rsidRDefault="00E52A45" w:rsidP="0019736B">
            <w:r>
              <w:t>Organisation</w:t>
            </w:r>
          </w:p>
        </w:tc>
        <w:tc>
          <w:tcPr>
            <w:tcW w:w="2268" w:type="dxa"/>
          </w:tcPr>
          <w:p w14:paraId="756FDB99" w14:textId="5C09EDEA" w:rsidR="00D85178" w:rsidRDefault="00C130F2" w:rsidP="0019736B">
            <w:pPr>
              <w:cnfStyle w:val="100000000000" w:firstRow="1" w:lastRow="0" w:firstColumn="0" w:lastColumn="0" w:oddVBand="0" w:evenVBand="0" w:oddHBand="0" w:evenHBand="0" w:firstRowFirstColumn="0" w:firstRowLastColumn="0" w:lastRowFirstColumn="0" w:lastRowLastColumn="0"/>
            </w:pPr>
            <w:r>
              <w:t>Link</w:t>
            </w:r>
          </w:p>
        </w:tc>
        <w:tc>
          <w:tcPr>
            <w:tcW w:w="5097" w:type="dxa"/>
          </w:tcPr>
          <w:p w14:paraId="5F48810E" w14:textId="28205EA6" w:rsidR="00D85178" w:rsidRDefault="00302903" w:rsidP="0019736B">
            <w:pPr>
              <w:cnfStyle w:val="100000000000" w:firstRow="1" w:lastRow="0" w:firstColumn="0" w:lastColumn="0" w:oddVBand="0" w:evenVBand="0" w:oddHBand="0" w:evenHBand="0" w:firstRowFirstColumn="0" w:firstRowLastColumn="0" w:lastRowFirstColumn="0" w:lastRowLastColumn="0"/>
            </w:pPr>
            <w:r>
              <w:t>Key features</w:t>
            </w:r>
          </w:p>
        </w:tc>
      </w:tr>
      <w:tr w:rsidR="00D85178" w14:paraId="240AD08A" w14:textId="77777777" w:rsidTr="000B13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E837F75" w14:textId="1A095B7D" w:rsidR="00655BDD" w:rsidRPr="005675E7" w:rsidRDefault="009749BC" w:rsidP="0019736B">
            <w:r>
              <w:t xml:space="preserve">NRMA </w:t>
            </w:r>
            <w:r w:rsidR="1BEB2A9D">
              <w:t>Bear meets eagle on fire</w:t>
            </w:r>
            <w:r w:rsidR="1E38B881">
              <w:t xml:space="preserve"> </w:t>
            </w:r>
            <w:r w:rsidR="00655BDD" w:rsidRPr="005675E7">
              <w:t>(TV advertising campaign)</w:t>
            </w:r>
          </w:p>
        </w:tc>
        <w:tc>
          <w:tcPr>
            <w:tcW w:w="2268" w:type="dxa"/>
          </w:tcPr>
          <w:p w14:paraId="55BD8F3C" w14:textId="736BE035" w:rsidR="00D85178" w:rsidRDefault="00000000" w:rsidP="0019736B">
            <w:pPr>
              <w:cnfStyle w:val="000000100000" w:firstRow="0" w:lastRow="0" w:firstColumn="0" w:lastColumn="0" w:oddVBand="0" w:evenVBand="0" w:oddHBand="1" w:evenHBand="0" w:firstRowFirstColumn="0" w:firstRowLastColumn="0" w:lastRowFirstColumn="0" w:lastRowLastColumn="0"/>
            </w:pPr>
            <w:hyperlink r:id="rId113">
              <w:r w:rsidR="5E91E0AD" w:rsidRPr="5DE8A36E">
                <w:rPr>
                  <w:rStyle w:val="Hyperlink"/>
                </w:rPr>
                <w:t>Mumbre</w:t>
              </w:r>
              <w:r w:rsidR="765AE430" w:rsidRPr="5DE8A36E">
                <w:rPr>
                  <w:rStyle w:val="Hyperlink"/>
                </w:rPr>
                <w:t>lla</w:t>
              </w:r>
              <w:r w:rsidR="38FC9E68" w:rsidRPr="5DE8A36E">
                <w:rPr>
                  <w:rStyle w:val="Hyperlink"/>
                </w:rPr>
                <w:t>.com.au</w:t>
              </w:r>
            </w:hyperlink>
            <w:r w:rsidR="38FC9E68">
              <w:t xml:space="preserve"> – best campaigns of 2022</w:t>
            </w:r>
          </w:p>
        </w:tc>
        <w:tc>
          <w:tcPr>
            <w:tcW w:w="5097" w:type="dxa"/>
          </w:tcPr>
          <w:p w14:paraId="40B7995E" w14:textId="77777777" w:rsidR="00D85178" w:rsidRDefault="001A13DF" w:rsidP="001A13DF">
            <w:pPr>
              <w:pStyle w:val="ListBullet"/>
              <w:cnfStyle w:val="000000100000" w:firstRow="0" w:lastRow="0" w:firstColumn="0" w:lastColumn="0" w:oddVBand="0" w:evenVBand="0" w:oddHBand="1" w:evenHBand="0" w:firstRowFirstColumn="0" w:firstRowLastColumn="0" w:lastRowFirstColumn="0" w:lastRowLastColumn="0"/>
            </w:pPr>
            <w:r>
              <w:t>Tracking and panning shots</w:t>
            </w:r>
          </w:p>
          <w:p w14:paraId="7C996F30" w14:textId="77777777" w:rsidR="0055513B" w:rsidRDefault="002817FC" w:rsidP="001A13DF">
            <w:pPr>
              <w:pStyle w:val="ListBullet"/>
              <w:cnfStyle w:val="000000100000" w:firstRow="0" w:lastRow="0" w:firstColumn="0" w:lastColumn="0" w:oddVBand="0" w:evenVBand="0" w:oddHBand="1" w:evenHBand="0" w:firstRowFirstColumn="0" w:firstRowLastColumn="0" w:lastRowFirstColumn="0" w:lastRowLastColumn="0"/>
            </w:pPr>
            <w:r>
              <w:t>Telling a story</w:t>
            </w:r>
          </w:p>
          <w:p w14:paraId="6DC076A0" w14:textId="77777777" w:rsidR="00010524" w:rsidRDefault="00010524" w:rsidP="001A13DF">
            <w:pPr>
              <w:pStyle w:val="ListBullet"/>
              <w:cnfStyle w:val="000000100000" w:firstRow="0" w:lastRow="0" w:firstColumn="0" w:lastColumn="0" w:oddVBand="0" w:evenVBand="0" w:oddHBand="1" w:evenHBand="0" w:firstRowFirstColumn="0" w:firstRowLastColumn="0" w:lastRowFirstColumn="0" w:lastRowLastColumn="0"/>
            </w:pPr>
            <w:r>
              <w:t>Sound and image</w:t>
            </w:r>
            <w:r w:rsidR="00177A54">
              <w:t xml:space="preserve"> (over text)</w:t>
            </w:r>
          </w:p>
          <w:p w14:paraId="642CC191" w14:textId="29DBBAA9" w:rsidR="00541B0A" w:rsidRDefault="00541B0A" w:rsidP="001A13DF">
            <w:pPr>
              <w:pStyle w:val="ListBullet"/>
              <w:cnfStyle w:val="000000100000" w:firstRow="0" w:lastRow="0" w:firstColumn="0" w:lastColumn="0" w:oddVBand="0" w:evenVBand="0" w:oddHBand="1" w:evenHBand="0" w:firstRowFirstColumn="0" w:firstRowLastColumn="0" w:lastRowFirstColumn="0" w:lastRowLastColumn="0"/>
            </w:pPr>
            <w:r>
              <w:t>Striking visual imagery</w:t>
            </w:r>
          </w:p>
        </w:tc>
      </w:tr>
      <w:tr w:rsidR="00D85178" w14:paraId="6517A23A" w14:textId="77777777" w:rsidTr="000B13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DEEF115" w14:textId="08D1320D" w:rsidR="00655BDD" w:rsidRPr="005675E7" w:rsidRDefault="00900203" w:rsidP="0019736B">
            <w:r w:rsidRPr="005675E7">
              <w:t>Telstra – time for a chat</w:t>
            </w:r>
            <w:r w:rsidR="2D2ABF17">
              <w:t xml:space="preserve"> </w:t>
            </w:r>
            <w:r w:rsidR="00655BDD" w:rsidRPr="005675E7">
              <w:t>(TV advertising campaign)</w:t>
            </w:r>
          </w:p>
        </w:tc>
        <w:tc>
          <w:tcPr>
            <w:tcW w:w="2268" w:type="dxa"/>
          </w:tcPr>
          <w:p w14:paraId="62A3A03F" w14:textId="6F903E53" w:rsidR="00D85178" w:rsidRDefault="00000000" w:rsidP="0019736B">
            <w:pPr>
              <w:cnfStyle w:val="000000010000" w:firstRow="0" w:lastRow="0" w:firstColumn="0" w:lastColumn="0" w:oddVBand="0" w:evenVBand="0" w:oddHBand="0" w:evenHBand="1" w:firstRowFirstColumn="0" w:firstRowLastColumn="0" w:lastRowFirstColumn="0" w:lastRowLastColumn="0"/>
            </w:pPr>
            <w:hyperlink r:id="rId114" w:history="1">
              <w:r w:rsidR="005F5774" w:rsidRPr="005F5774">
                <w:rPr>
                  <w:rStyle w:val="Hyperlink"/>
                </w:rPr>
                <w:t>T</w:t>
              </w:r>
              <w:r w:rsidR="00F867F0" w:rsidRPr="005F5774">
                <w:rPr>
                  <w:rStyle w:val="Hyperlink"/>
                </w:rPr>
                <w:t>alkwalker</w:t>
              </w:r>
            </w:hyperlink>
            <w:r w:rsidR="005F5774">
              <w:t xml:space="preserve"> – best marketing campaigns in Australia</w:t>
            </w:r>
          </w:p>
        </w:tc>
        <w:tc>
          <w:tcPr>
            <w:tcW w:w="5097" w:type="dxa"/>
          </w:tcPr>
          <w:p w14:paraId="7B349BD0" w14:textId="77777777" w:rsidR="00D85178" w:rsidRDefault="00BB49F5" w:rsidP="00D30F7F">
            <w:pPr>
              <w:pStyle w:val="ListBullet"/>
              <w:cnfStyle w:val="000000010000" w:firstRow="0" w:lastRow="0" w:firstColumn="0" w:lastColumn="0" w:oddVBand="0" w:evenVBand="0" w:oddHBand="0" w:evenHBand="1" w:firstRowFirstColumn="0" w:firstRowLastColumn="0" w:lastRowFirstColumn="0" w:lastRowLastColumn="0"/>
            </w:pPr>
            <w:r>
              <w:t>Telling a story</w:t>
            </w:r>
          </w:p>
          <w:p w14:paraId="3A478720" w14:textId="79AFC617" w:rsidR="00BB49F5" w:rsidRDefault="00E67D46" w:rsidP="00D30F7F">
            <w:pPr>
              <w:pStyle w:val="ListBullet"/>
              <w:cnfStyle w:val="000000010000" w:firstRow="0" w:lastRow="0" w:firstColumn="0" w:lastColumn="0" w:oddVBand="0" w:evenVBand="0" w:oddHBand="0" w:evenHBand="1" w:firstRowFirstColumn="0" w:firstRowLastColumn="0" w:lastRowFirstColumn="0" w:lastRowLastColumn="0"/>
            </w:pPr>
            <w:r>
              <w:t xml:space="preserve">Visual </w:t>
            </w:r>
            <w:r w:rsidR="0022603C">
              <w:t>device</w:t>
            </w:r>
            <w:r w:rsidR="2E1F2994">
              <w:t>s</w:t>
            </w:r>
            <w:r w:rsidR="008834BE">
              <w:t xml:space="preserve"> used to </w:t>
            </w:r>
            <w:r w:rsidR="00FA3E90">
              <w:t>guide audience expectation</w:t>
            </w:r>
          </w:p>
        </w:tc>
      </w:tr>
      <w:tr w:rsidR="00D85178" w14:paraId="37AB68BE" w14:textId="77777777" w:rsidTr="000B13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5351883" w14:textId="65E6167A" w:rsidR="00D85178" w:rsidRPr="00C66C71" w:rsidRDefault="00175753" w:rsidP="0019736B">
            <w:r>
              <w:t>#</w:t>
            </w:r>
            <w:r w:rsidR="00A77742">
              <w:t>Empower</w:t>
            </w:r>
            <w:r w:rsidR="00EF29F4">
              <w:t>M</w:t>
            </w:r>
            <w:r w:rsidR="00A77742">
              <w:t>oves</w:t>
            </w:r>
            <w:r w:rsidR="00C66C71">
              <w:t xml:space="preserve"> – United Nations Women Australia</w:t>
            </w:r>
          </w:p>
          <w:p w14:paraId="6A22BE81" w14:textId="661236F4" w:rsidR="00696714" w:rsidRPr="00C66C71" w:rsidRDefault="00867925" w:rsidP="0019736B">
            <w:r w:rsidRPr="00C66C71">
              <w:t>‘</w:t>
            </w:r>
            <w:r w:rsidR="00C66C71">
              <w:t>M</w:t>
            </w:r>
            <w:r w:rsidRPr="00C66C71">
              <w:t>eet our family’</w:t>
            </w:r>
            <w:r w:rsidR="00C66C71">
              <w:t xml:space="preserve"> – S</w:t>
            </w:r>
            <w:r w:rsidR="00C66C71" w:rsidRPr="00C66C71">
              <w:t xml:space="preserve">ymbio </w:t>
            </w:r>
            <w:r w:rsidR="003A1A1A">
              <w:t>W</w:t>
            </w:r>
            <w:r w:rsidR="00C66C71" w:rsidRPr="00C66C71">
              <w:t xml:space="preserve">ildlife </w:t>
            </w:r>
            <w:r w:rsidR="003A1A1A">
              <w:t>P</w:t>
            </w:r>
            <w:r w:rsidR="00C66C71" w:rsidRPr="00C66C71">
              <w:t>ark</w:t>
            </w:r>
          </w:p>
          <w:p w14:paraId="56B76F79" w14:textId="04DDA7BF" w:rsidR="00D5119A" w:rsidRPr="00D5119A" w:rsidRDefault="00C66C71" w:rsidP="0019736B">
            <w:r>
              <w:t xml:space="preserve">‘Dumb </w:t>
            </w:r>
            <w:r w:rsidR="003A1A1A">
              <w:t>W</w:t>
            </w:r>
            <w:r>
              <w:t xml:space="preserve">ays to </w:t>
            </w:r>
            <w:r w:rsidR="003A1A1A">
              <w:t>D</w:t>
            </w:r>
            <w:r>
              <w:t>ie’</w:t>
            </w:r>
            <w:r w:rsidR="00304D8F">
              <w:t xml:space="preserve"> – M</w:t>
            </w:r>
            <w:r>
              <w:t>etro</w:t>
            </w:r>
            <w:r w:rsidR="003A1A1A">
              <w:t>T</w:t>
            </w:r>
            <w:r>
              <w:t>rains</w:t>
            </w:r>
            <w:r w:rsidR="0BCFF68A">
              <w:t xml:space="preserve"> </w:t>
            </w:r>
            <w:r w:rsidR="00D5119A" w:rsidRPr="00D5119A">
              <w:t>(Social media campaigns)</w:t>
            </w:r>
          </w:p>
        </w:tc>
        <w:tc>
          <w:tcPr>
            <w:tcW w:w="2268" w:type="dxa"/>
          </w:tcPr>
          <w:p w14:paraId="563C5E15" w14:textId="0D7E26BE" w:rsidR="00D85178" w:rsidRDefault="00000000" w:rsidP="0019736B">
            <w:pPr>
              <w:cnfStyle w:val="000000100000" w:firstRow="0" w:lastRow="0" w:firstColumn="0" w:lastColumn="0" w:oddVBand="0" w:evenVBand="0" w:oddHBand="1" w:evenHBand="0" w:firstRowFirstColumn="0" w:firstRowLastColumn="0" w:lastRowFirstColumn="0" w:lastRowLastColumn="0"/>
            </w:pPr>
            <w:hyperlink r:id="rId115" w:history="1">
              <w:r w:rsidR="00B74726" w:rsidRPr="00E879A7">
                <w:rPr>
                  <w:rStyle w:val="Hyperlink"/>
                </w:rPr>
                <w:t>Brafton</w:t>
              </w:r>
            </w:hyperlink>
            <w:r w:rsidR="00B74726">
              <w:t xml:space="preserve"> </w:t>
            </w:r>
            <w:r w:rsidR="001843DF">
              <w:t>–</w:t>
            </w:r>
            <w:r w:rsidR="00B74726">
              <w:t xml:space="preserve"> </w:t>
            </w:r>
            <w:r w:rsidR="001843DF">
              <w:t>7 of the Best Australian Social media Campaigns</w:t>
            </w:r>
          </w:p>
        </w:tc>
        <w:tc>
          <w:tcPr>
            <w:tcW w:w="5097" w:type="dxa"/>
          </w:tcPr>
          <w:p w14:paraId="635D2457" w14:textId="77777777" w:rsidR="00D85178" w:rsidRDefault="00A023BC" w:rsidP="003523EE">
            <w:pPr>
              <w:pStyle w:val="ListBullet"/>
              <w:cnfStyle w:val="000000100000" w:firstRow="0" w:lastRow="0" w:firstColumn="0" w:lastColumn="0" w:oddVBand="0" w:evenVBand="0" w:oddHBand="1" w:evenHBand="0" w:firstRowFirstColumn="0" w:firstRowLastColumn="0" w:lastRowFirstColumn="0" w:lastRowLastColumn="0"/>
            </w:pPr>
            <w:r>
              <w:t>Features aimed at clear target audience</w:t>
            </w:r>
          </w:p>
          <w:p w14:paraId="0B1155D3" w14:textId="07356D8E" w:rsidR="00A023BC" w:rsidRDefault="00F120C0" w:rsidP="003523EE">
            <w:pPr>
              <w:pStyle w:val="ListBullet"/>
              <w:cnfStyle w:val="000000100000" w:firstRow="0" w:lastRow="0" w:firstColumn="0" w:lastColumn="0" w:oddVBand="0" w:evenVBand="0" w:oddHBand="1" w:evenHBand="0" w:firstRowFirstColumn="0" w:firstRowLastColumn="0" w:lastRowFirstColumn="0" w:lastRowLastColumn="0"/>
            </w:pPr>
            <w:r>
              <w:t>Visuals used to evoke emotion</w:t>
            </w:r>
          </w:p>
          <w:p w14:paraId="64F21F66" w14:textId="6551019C" w:rsidR="00F120C0" w:rsidRDefault="003049C6" w:rsidP="003523EE">
            <w:pPr>
              <w:pStyle w:val="ListBullet"/>
              <w:cnfStyle w:val="000000100000" w:firstRow="0" w:lastRow="0" w:firstColumn="0" w:lastColumn="0" w:oddVBand="0" w:evenVBand="0" w:oddHBand="1" w:evenHBand="0" w:firstRowFirstColumn="0" w:firstRowLastColumn="0" w:lastRowFirstColumn="0" w:lastRowLastColumn="0"/>
            </w:pPr>
            <w:r>
              <w:t>Emotionally compelling content</w:t>
            </w:r>
          </w:p>
        </w:tc>
      </w:tr>
      <w:tr w:rsidR="00D85178" w14:paraId="2C4199D4" w14:textId="77777777" w:rsidTr="000B13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5DE0EF3" w14:textId="2481E996" w:rsidR="00D847FF" w:rsidRDefault="003C2EA8" w:rsidP="0019736B">
            <w:r w:rsidRPr="00D847FF">
              <w:t>World</w:t>
            </w:r>
            <w:r w:rsidR="005C6392" w:rsidRPr="00D847FF">
              <w:t xml:space="preserve"> </w:t>
            </w:r>
            <w:r w:rsidR="00EF29F4">
              <w:t>W</w:t>
            </w:r>
            <w:r w:rsidR="005C6392" w:rsidRPr="00D847FF">
              <w:t xml:space="preserve">ildlife </w:t>
            </w:r>
            <w:r w:rsidR="00EF29F4">
              <w:t>F</w:t>
            </w:r>
            <w:r w:rsidR="005C6392" w:rsidRPr="00D847FF">
              <w:t>und</w:t>
            </w:r>
            <w:r w:rsidR="00EF29F4">
              <w:t xml:space="preserve"> (WWF)</w:t>
            </w:r>
            <w:r w:rsidR="3B74349C">
              <w:t xml:space="preserve"> </w:t>
            </w:r>
            <w:r w:rsidR="00D847FF" w:rsidRPr="00D847FF">
              <w:t>(website)</w:t>
            </w:r>
          </w:p>
        </w:tc>
        <w:tc>
          <w:tcPr>
            <w:tcW w:w="2268" w:type="dxa"/>
          </w:tcPr>
          <w:p w14:paraId="72F05684" w14:textId="5C15ED75" w:rsidR="00D85178" w:rsidRDefault="00000000" w:rsidP="0019736B">
            <w:pPr>
              <w:cnfStyle w:val="000000010000" w:firstRow="0" w:lastRow="0" w:firstColumn="0" w:lastColumn="0" w:oddVBand="0" w:evenVBand="0" w:oddHBand="0" w:evenHBand="1" w:firstRowFirstColumn="0" w:firstRowLastColumn="0" w:lastRowFirstColumn="0" w:lastRowLastColumn="0"/>
            </w:pPr>
            <w:hyperlink r:id="rId116" w:history="1">
              <w:r w:rsidR="00A34823" w:rsidRPr="00450BE2">
                <w:rPr>
                  <w:rStyle w:val="Hyperlink"/>
                </w:rPr>
                <w:t>WWF website</w:t>
              </w:r>
            </w:hyperlink>
            <w:r w:rsidR="00F6468E">
              <w:t xml:space="preserve">. See also its </w:t>
            </w:r>
            <w:hyperlink r:id="rId117" w:history="1">
              <w:r w:rsidR="00B70BB9">
                <w:rPr>
                  <w:rStyle w:val="Hyperlink"/>
                </w:rPr>
                <w:t>Public Service Advertisements</w:t>
              </w:r>
            </w:hyperlink>
            <w:r w:rsidR="00F6468E">
              <w:t xml:space="preserve"> page</w:t>
            </w:r>
            <w:r w:rsidR="00450BE2">
              <w:t>.</w:t>
            </w:r>
          </w:p>
        </w:tc>
        <w:tc>
          <w:tcPr>
            <w:tcW w:w="5097" w:type="dxa"/>
          </w:tcPr>
          <w:p w14:paraId="0294C97A" w14:textId="77777777" w:rsidR="00D85178" w:rsidRDefault="002A3043" w:rsidP="00B72AD2">
            <w:pPr>
              <w:pStyle w:val="ListBullet"/>
              <w:cnfStyle w:val="000000010000" w:firstRow="0" w:lastRow="0" w:firstColumn="0" w:lastColumn="0" w:oddVBand="0" w:evenVBand="0" w:oddHBand="0" w:evenHBand="1" w:firstRowFirstColumn="0" w:firstRowLastColumn="0" w:lastRowFirstColumn="0" w:lastRowLastColumn="0"/>
            </w:pPr>
            <w:r>
              <w:t>Use of colour, contrast, symbolism for persuasive impact</w:t>
            </w:r>
          </w:p>
          <w:p w14:paraId="093408C8" w14:textId="7802A9C4" w:rsidR="002A3043" w:rsidRDefault="00917EFC" w:rsidP="00B72AD2">
            <w:pPr>
              <w:pStyle w:val="ListBullet"/>
              <w:cnfStyle w:val="000000010000" w:firstRow="0" w:lastRow="0" w:firstColumn="0" w:lastColumn="0" w:oddVBand="0" w:evenVBand="0" w:oddHBand="0" w:evenHBand="1" w:firstRowFirstColumn="0" w:firstRowLastColumn="0" w:lastRowFirstColumn="0" w:lastRowLastColumn="0"/>
            </w:pPr>
            <w:r>
              <w:t>Codes and conventions of a website</w:t>
            </w:r>
          </w:p>
        </w:tc>
      </w:tr>
      <w:tr w:rsidR="00D85178" w14:paraId="617ABC71" w14:textId="77777777" w:rsidTr="000B13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BB72431" w14:textId="512D3420" w:rsidR="00257DC3" w:rsidRDefault="00257DC3" w:rsidP="0019736B">
            <w:r w:rsidRPr="00257DC3">
              <w:t>WIRES</w:t>
            </w:r>
            <w:r w:rsidR="00EBD8D9">
              <w:t xml:space="preserve"> </w:t>
            </w:r>
            <w:r w:rsidRPr="00257DC3">
              <w:t>(website)</w:t>
            </w:r>
          </w:p>
        </w:tc>
        <w:tc>
          <w:tcPr>
            <w:tcW w:w="2268" w:type="dxa"/>
          </w:tcPr>
          <w:p w14:paraId="6BF46542" w14:textId="7BD51A03" w:rsidR="00D85178" w:rsidRDefault="00000000" w:rsidP="0019736B">
            <w:pPr>
              <w:cnfStyle w:val="000000100000" w:firstRow="0" w:lastRow="0" w:firstColumn="0" w:lastColumn="0" w:oddVBand="0" w:evenVBand="0" w:oddHBand="1" w:evenHBand="0" w:firstRowFirstColumn="0" w:firstRowLastColumn="0" w:lastRowFirstColumn="0" w:lastRowLastColumn="0"/>
            </w:pPr>
            <w:hyperlink r:id="rId118" w:history="1">
              <w:r w:rsidR="00257DC3" w:rsidRPr="008968FC">
                <w:rPr>
                  <w:rStyle w:val="Hyperlink"/>
                </w:rPr>
                <w:t>WIRES website</w:t>
              </w:r>
            </w:hyperlink>
          </w:p>
        </w:tc>
        <w:tc>
          <w:tcPr>
            <w:tcW w:w="5097" w:type="dxa"/>
          </w:tcPr>
          <w:p w14:paraId="0CB0E27C" w14:textId="77777777" w:rsidR="00D85178" w:rsidRDefault="00994561" w:rsidP="00B72AD2">
            <w:pPr>
              <w:pStyle w:val="ListBullet"/>
              <w:cnfStyle w:val="000000100000" w:firstRow="0" w:lastRow="0" w:firstColumn="0" w:lastColumn="0" w:oddVBand="0" w:evenVBand="0" w:oddHBand="1" w:evenHBand="0" w:firstRowFirstColumn="0" w:firstRowLastColumn="0" w:lastRowFirstColumn="0" w:lastRowLastColumn="0"/>
            </w:pPr>
            <w:r>
              <w:t>Informative versus persuasive text and visual features</w:t>
            </w:r>
          </w:p>
          <w:p w14:paraId="691B7BAE" w14:textId="77777777" w:rsidR="002F62F6" w:rsidRDefault="002F62F6" w:rsidP="00B72AD2">
            <w:pPr>
              <w:pStyle w:val="ListBullet"/>
              <w:cnfStyle w:val="000000100000" w:firstRow="0" w:lastRow="0" w:firstColumn="0" w:lastColumn="0" w:oddVBand="0" w:evenVBand="0" w:oddHBand="1" w:evenHBand="0" w:firstRowFirstColumn="0" w:firstRowLastColumn="0" w:lastRowFirstColumn="0" w:lastRowLastColumn="0"/>
            </w:pPr>
            <w:r>
              <w:t>Codes and conventions of website</w:t>
            </w:r>
          </w:p>
          <w:p w14:paraId="19DD7FC1" w14:textId="4EBA4420" w:rsidR="00B468EB" w:rsidRDefault="00A6430B" w:rsidP="00B72AD2">
            <w:pPr>
              <w:pStyle w:val="ListBullet"/>
              <w:cnfStyle w:val="000000100000" w:firstRow="0" w:lastRow="0" w:firstColumn="0" w:lastColumn="0" w:oddVBand="0" w:evenVBand="0" w:oddHBand="1" w:evenHBand="0" w:firstRowFirstColumn="0" w:firstRowLastColumn="0" w:lastRowFirstColumn="0" w:lastRowLastColumn="0"/>
            </w:pPr>
            <w:r>
              <w:t>Emotive intent of images</w:t>
            </w:r>
            <w:r w:rsidR="008B6A5B">
              <w:t xml:space="preserve"> chosen</w:t>
            </w:r>
          </w:p>
        </w:tc>
      </w:tr>
    </w:tbl>
    <w:p w14:paraId="33D78807" w14:textId="6388BC1F" w:rsidR="00D4054A" w:rsidRDefault="00100A47" w:rsidP="0043538C">
      <w:pPr>
        <w:pStyle w:val="FeatureBox2"/>
      </w:pPr>
      <w:r>
        <w:rPr>
          <w:rStyle w:val="Strong"/>
        </w:rPr>
        <w:t>Teacher note</w:t>
      </w:r>
      <w:r w:rsidR="00F23C5D">
        <w:rPr>
          <w:rStyle w:val="Strong"/>
        </w:rPr>
        <w:t xml:space="preserve">: </w:t>
      </w:r>
      <w:r w:rsidR="00F23C5D">
        <w:rPr>
          <w:rStyle w:val="Strong"/>
          <w:b w:val="0"/>
        </w:rPr>
        <w:t>r</w:t>
      </w:r>
      <w:r w:rsidR="00D4054A" w:rsidRPr="00F23C5D">
        <w:rPr>
          <w:rStyle w:val="Strong"/>
          <w:b w:val="0"/>
        </w:rPr>
        <w:t xml:space="preserve">eading in the role of a </w:t>
      </w:r>
      <w:r w:rsidR="00924B28" w:rsidRPr="00F23C5D">
        <w:rPr>
          <w:rStyle w:val="Strong"/>
          <w:b w:val="0"/>
        </w:rPr>
        <w:t>specific occupation</w:t>
      </w:r>
      <w:r w:rsidR="00924B28">
        <w:t xml:space="preserve"> is adapted from the work of Quigley (2020</w:t>
      </w:r>
      <w:r w:rsidR="00F307B4">
        <w:t>:</w:t>
      </w:r>
      <w:r w:rsidR="00D55685">
        <w:t>88</w:t>
      </w:r>
      <w:r w:rsidR="009E65BE">
        <w:t>–</w:t>
      </w:r>
      <w:r w:rsidR="00D55685">
        <w:t>90</w:t>
      </w:r>
      <w:r w:rsidR="00924B28">
        <w:t xml:space="preserve">). </w:t>
      </w:r>
      <w:r w:rsidR="00604A6F">
        <w:t>The aim is for students to read activ</w:t>
      </w:r>
      <w:r w:rsidR="001C7CEE">
        <w:t xml:space="preserve">ely and with a specific purpose so that their </w:t>
      </w:r>
      <w:r w:rsidR="00BE4AEB">
        <w:t>attention is focused</w:t>
      </w:r>
      <w:r w:rsidR="004823A5">
        <w:t>.</w:t>
      </w:r>
      <w:r w:rsidR="0012730F">
        <w:t xml:space="preserve"> </w:t>
      </w:r>
      <w:r w:rsidR="004A3485">
        <w:t>According to Quigley</w:t>
      </w:r>
      <w:r w:rsidR="00D31123">
        <w:t>, such role</w:t>
      </w:r>
      <w:r w:rsidR="00EC32ED">
        <w:t>-</w:t>
      </w:r>
      <w:r w:rsidR="00D31123">
        <w:t xml:space="preserve">playing </w:t>
      </w:r>
      <w:r w:rsidR="00EC32ED">
        <w:t>‘boosts comprehension and memory’ (Quigley 2020:158)</w:t>
      </w:r>
      <w:r w:rsidR="0012730F">
        <w:t>. Wheth</w:t>
      </w:r>
      <w:r w:rsidR="00551402">
        <w:t xml:space="preserve">er the teacher assigns </w:t>
      </w:r>
      <w:r w:rsidR="00FA46E9">
        <w:t xml:space="preserve">different roles within a </w:t>
      </w:r>
      <w:r w:rsidR="00A03188">
        <w:t>group, or students choose their roles</w:t>
      </w:r>
      <w:r w:rsidR="00AF073F">
        <w:t>, the key appears to be the active decision-making and focus</w:t>
      </w:r>
      <w:r w:rsidR="00665F4C">
        <w:t xml:space="preserve"> brought about by such role-playing.</w:t>
      </w:r>
    </w:p>
    <w:p w14:paraId="43DDC88B" w14:textId="462DB759" w:rsidR="007C46AD" w:rsidRDefault="007C46AD" w:rsidP="0043538C">
      <w:pPr>
        <w:pStyle w:val="FeatureBox2"/>
      </w:pPr>
      <w:r>
        <w:t>Reading</w:t>
      </w:r>
      <w:r w:rsidR="00B56B7F">
        <w:t xml:space="preserve"> or viewing</w:t>
      </w:r>
      <w:r>
        <w:t xml:space="preserve"> like a historian might lead to questions like </w:t>
      </w:r>
      <w:r w:rsidR="009E6D0E">
        <w:t>–</w:t>
      </w:r>
      <w:r>
        <w:t xml:space="preserve"> </w:t>
      </w:r>
      <w:r w:rsidR="009E6D0E">
        <w:t xml:space="preserve">what events in history are used </w:t>
      </w:r>
      <w:r w:rsidR="00843012">
        <w:t xml:space="preserve">to </w:t>
      </w:r>
      <w:r w:rsidR="00DD5CDB">
        <w:t xml:space="preserve">try and convince the </w:t>
      </w:r>
      <w:r w:rsidR="006B1F09">
        <w:t>responder?</w:t>
      </w:r>
      <w:r w:rsidR="00032E57">
        <w:t xml:space="preserve"> What evidence</w:t>
      </w:r>
      <w:r w:rsidR="00627452">
        <w:t xml:space="preserve"> is used and how </w:t>
      </w:r>
      <w:r w:rsidR="00900B37">
        <w:t>strong is it?</w:t>
      </w:r>
    </w:p>
    <w:p w14:paraId="101840BA" w14:textId="49A77B89" w:rsidR="00900B37" w:rsidRDefault="00900B37" w:rsidP="0043538C">
      <w:pPr>
        <w:pStyle w:val="FeatureBox2"/>
      </w:pPr>
      <w:r>
        <w:t xml:space="preserve">Reading </w:t>
      </w:r>
      <w:r w:rsidR="00F57B4E">
        <w:t>or viewing l</w:t>
      </w:r>
      <w:r>
        <w:t xml:space="preserve">ike </w:t>
      </w:r>
      <w:r w:rsidR="00F57B4E">
        <w:t xml:space="preserve">a </w:t>
      </w:r>
      <w:r w:rsidR="00565530">
        <w:t>travel agent</w:t>
      </w:r>
      <w:r w:rsidR="00F57B4E">
        <w:t xml:space="preserve"> might lead to questions like </w:t>
      </w:r>
      <w:r w:rsidR="00DA5350">
        <w:t>–</w:t>
      </w:r>
      <w:r w:rsidR="00F57B4E">
        <w:t xml:space="preserve"> </w:t>
      </w:r>
      <w:r w:rsidR="00DA5350">
        <w:t>what kinds of landscape</w:t>
      </w:r>
      <w:r w:rsidR="000E0FB7">
        <w:t>s</w:t>
      </w:r>
      <w:r w:rsidR="00DA5350">
        <w:t xml:space="preserve"> are we shown? </w:t>
      </w:r>
      <w:r w:rsidR="007571A8">
        <w:t>How effective are images of beautiful places?</w:t>
      </w:r>
    </w:p>
    <w:p w14:paraId="74FDD66D" w14:textId="1F4E58F3" w:rsidR="000A3920" w:rsidRDefault="000A3920" w:rsidP="004C42D3">
      <w:pPr>
        <w:pStyle w:val="Heading3"/>
      </w:pPr>
      <w:bookmarkStart w:id="39" w:name="_Toc141886180"/>
      <w:r>
        <w:t xml:space="preserve">Phase 2, resource </w:t>
      </w:r>
      <w:r w:rsidR="000142DD">
        <w:t>6</w:t>
      </w:r>
      <w:r>
        <w:t xml:space="preserve"> </w:t>
      </w:r>
      <w:r w:rsidR="00CA57B7">
        <w:t>–</w:t>
      </w:r>
      <w:r>
        <w:t xml:space="preserve"> </w:t>
      </w:r>
      <w:r w:rsidR="00FD7BCA">
        <w:t>codes and conventions</w:t>
      </w:r>
      <w:r w:rsidR="00CA57B7">
        <w:t xml:space="preserve"> of persuasive visual texts</w:t>
      </w:r>
      <w:bookmarkEnd w:id="39"/>
    </w:p>
    <w:p w14:paraId="40280437" w14:textId="61DB2810" w:rsidR="00CA57B7" w:rsidRDefault="00C97754" w:rsidP="00CA57B7">
      <w:pPr>
        <w:rPr>
          <w:rStyle w:val="Hyperlink"/>
        </w:rPr>
      </w:pPr>
      <w:r>
        <w:t>The following tabl</w:t>
      </w:r>
      <w:r w:rsidR="0072494D">
        <w:t xml:space="preserve">e showcases some of the most familiar </w:t>
      </w:r>
      <w:r w:rsidR="005129DC">
        <w:t>codes</w:t>
      </w:r>
      <w:r w:rsidR="00F71FF3">
        <w:t xml:space="preserve"> </w:t>
      </w:r>
      <w:r w:rsidR="005129DC">
        <w:t>a</w:t>
      </w:r>
      <w:r w:rsidR="00F71FF3">
        <w:t>n</w:t>
      </w:r>
      <w:r w:rsidR="005129DC">
        <w:t>d conventions of visually persuasive texts such as social media marketing campaigns and television advertising.</w:t>
      </w:r>
      <w:r w:rsidR="006768EE">
        <w:t xml:space="preserve"> For further discussion and examples see</w:t>
      </w:r>
      <w:r w:rsidR="0079144F">
        <w:t xml:space="preserve"> a resource such as the </w:t>
      </w:r>
      <w:r w:rsidR="00B012CB">
        <w:t>Visme</w:t>
      </w:r>
      <w:r w:rsidR="00F66200">
        <w:t xml:space="preserve"> blog</w:t>
      </w:r>
      <w:r w:rsidR="000C5ABA">
        <w:t xml:space="preserve"> </w:t>
      </w:r>
      <w:r w:rsidR="00774E70">
        <w:t xml:space="preserve">on </w:t>
      </w:r>
      <w:hyperlink r:id="rId119" w:history="1">
        <w:r w:rsidR="00774E70" w:rsidRPr="00774E70">
          <w:rPr>
            <w:rStyle w:val="Hyperlink"/>
          </w:rPr>
          <w:t>Advertising Techniques in Visual Marketing</w:t>
        </w:r>
      </w:hyperlink>
      <w:r w:rsidR="002C2C6D">
        <w:rPr>
          <w:rStyle w:val="Hyperlink"/>
        </w:rPr>
        <w:t>.</w:t>
      </w:r>
    </w:p>
    <w:p w14:paraId="56202B42" w14:textId="0F25264D" w:rsidR="00FC1D98" w:rsidRPr="00FC1D98" w:rsidRDefault="00E72AEC" w:rsidP="00E72AEC">
      <w:pPr>
        <w:pStyle w:val="FeatureBox2"/>
      </w:pPr>
      <w:r w:rsidRPr="00E72AEC">
        <w:rPr>
          <w:rStyle w:val="Strong"/>
        </w:rPr>
        <w:t>Teacher note:</w:t>
      </w:r>
      <w:r>
        <w:t xml:space="preserve"> to</w:t>
      </w:r>
      <w:r w:rsidR="00FC1D98">
        <w:t xml:space="preserve"> prepare this </w:t>
      </w:r>
      <w:r w:rsidR="0094176F">
        <w:t xml:space="preserve">table as a resource </w:t>
      </w:r>
      <w:r w:rsidR="00FC1D98">
        <w:t>for students, the teacher may cho</w:t>
      </w:r>
      <w:r w:rsidR="00FD3FC8">
        <w:t>ose to add a ‘visual example’ column</w:t>
      </w:r>
      <w:r w:rsidR="0094176F">
        <w:t xml:space="preserve"> for each code and convention.</w:t>
      </w:r>
    </w:p>
    <w:p w14:paraId="5EFDABB8" w14:textId="1F39D856" w:rsidR="004F59E6" w:rsidRDefault="004F59E6" w:rsidP="004F59E6">
      <w:pPr>
        <w:pStyle w:val="Caption"/>
      </w:pPr>
      <w:r>
        <w:t xml:space="preserve">Table </w:t>
      </w:r>
      <w:fldSimple w:instr=" SEQ Table \* ARABIC ">
        <w:r w:rsidR="008672A0">
          <w:rPr>
            <w:noProof/>
          </w:rPr>
          <w:t>17</w:t>
        </w:r>
      </w:fldSimple>
      <w:r>
        <w:t xml:space="preserve"> </w:t>
      </w:r>
      <w:r w:rsidR="00F71FF3">
        <w:t>–</w:t>
      </w:r>
      <w:r>
        <w:t xml:space="preserve"> codes and conventions of persuasive visual texts</w:t>
      </w:r>
    </w:p>
    <w:tbl>
      <w:tblPr>
        <w:tblStyle w:val="Tableheader"/>
        <w:tblW w:w="0" w:type="auto"/>
        <w:tblLook w:val="04A0" w:firstRow="1" w:lastRow="0" w:firstColumn="1" w:lastColumn="0" w:noHBand="0" w:noVBand="1"/>
        <w:tblDescription w:val="Examples of the codes and conventions of persuasive visual texts with a column of definitions and an example."/>
      </w:tblPr>
      <w:tblGrid>
        <w:gridCol w:w="2972"/>
        <w:gridCol w:w="6656"/>
      </w:tblGrid>
      <w:tr w:rsidR="00B33725" w14:paraId="1582C5A3" w14:textId="77777777" w:rsidTr="00B337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589500A" w14:textId="55F26025" w:rsidR="00B33725" w:rsidRDefault="005129DC" w:rsidP="00CA57B7">
            <w:r>
              <w:t>Code and convention</w:t>
            </w:r>
          </w:p>
        </w:tc>
        <w:tc>
          <w:tcPr>
            <w:tcW w:w="6656" w:type="dxa"/>
          </w:tcPr>
          <w:p w14:paraId="1FD04F66" w14:textId="258C720D" w:rsidR="00B33725" w:rsidRDefault="00B33725" w:rsidP="00CA57B7">
            <w:pPr>
              <w:cnfStyle w:val="100000000000" w:firstRow="1" w:lastRow="0" w:firstColumn="0" w:lastColumn="0" w:oddVBand="0" w:evenVBand="0" w:oddHBand="0" w:evenHBand="0" w:firstRowFirstColumn="0" w:firstRowLastColumn="0" w:lastRowFirstColumn="0" w:lastRowLastColumn="0"/>
            </w:pPr>
            <w:r>
              <w:t>Definition and example</w:t>
            </w:r>
          </w:p>
        </w:tc>
      </w:tr>
      <w:tr w:rsidR="00B33725" w14:paraId="34E55513" w14:textId="77777777" w:rsidTr="00B337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4E4BFED" w14:textId="1FC0F619" w:rsidR="00B33725" w:rsidRDefault="00CD46EE" w:rsidP="00CA57B7">
            <w:r>
              <w:t>Use of colour</w:t>
            </w:r>
          </w:p>
        </w:tc>
        <w:tc>
          <w:tcPr>
            <w:tcW w:w="6656" w:type="dxa"/>
          </w:tcPr>
          <w:p w14:paraId="66A3CC66" w14:textId="217029F9" w:rsidR="00B33725" w:rsidRDefault="00CF6B49" w:rsidP="00CA57B7">
            <w:pPr>
              <w:cnfStyle w:val="000000100000" w:firstRow="0" w:lastRow="0" w:firstColumn="0" w:lastColumn="0" w:oddVBand="0" w:evenVBand="0" w:oddHBand="1" w:evenHBand="0" w:firstRowFirstColumn="0" w:firstRowLastColumn="0" w:lastRowFirstColumn="0" w:lastRowLastColumn="0"/>
            </w:pPr>
            <w:r>
              <w:t xml:space="preserve">Colour is seen to send a message </w:t>
            </w:r>
            <w:r w:rsidR="00D733AA">
              <w:t>through e</w:t>
            </w:r>
            <w:r w:rsidR="0035462D">
              <w:t>motional associations we hold. White coats, for example for purity or scie</w:t>
            </w:r>
            <w:r w:rsidR="00D733AA">
              <w:t>ntific professionalism.</w:t>
            </w:r>
            <w:r w:rsidR="00C2040F">
              <w:t xml:space="preserve"> </w:t>
            </w:r>
          </w:p>
        </w:tc>
      </w:tr>
      <w:tr w:rsidR="00B9705F" w14:paraId="0B651095" w14:textId="77777777" w:rsidTr="00B337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E63425C" w14:textId="16804FE2" w:rsidR="00B9705F" w:rsidRDefault="00101FBC" w:rsidP="00CA57B7">
            <w:r>
              <w:t>G</w:t>
            </w:r>
            <w:r w:rsidR="00B9705F">
              <w:t>a</w:t>
            </w:r>
            <w:r>
              <w:t>ze – direct or indirect</w:t>
            </w:r>
            <w:r w:rsidR="001823E5">
              <w:t>, and body language</w:t>
            </w:r>
          </w:p>
        </w:tc>
        <w:tc>
          <w:tcPr>
            <w:tcW w:w="6656" w:type="dxa"/>
          </w:tcPr>
          <w:p w14:paraId="20F5A91A" w14:textId="587C1D94" w:rsidR="00B9705F" w:rsidRDefault="003E452E" w:rsidP="00CA57B7">
            <w:pPr>
              <w:cnfStyle w:val="000000010000" w:firstRow="0" w:lastRow="0" w:firstColumn="0" w:lastColumn="0" w:oddVBand="0" w:evenVBand="0" w:oddHBand="0" w:evenHBand="1" w:firstRowFirstColumn="0" w:firstRowLastColumn="0" w:lastRowFirstColumn="0" w:lastRowLastColumn="0"/>
            </w:pPr>
            <w:r>
              <w:t>The direct gaze of the figure in the visuals (straight into</w:t>
            </w:r>
            <w:r w:rsidR="00C06281">
              <w:t xml:space="preserve"> the eyes of the viewer) is said to suggest </w:t>
            </w:r>
            <w:r w:rsidR="00B8102F">
              <w:t>power or an invitation.</w:t>
            </w:r>
            <w:r w:rsidR="00F44CA4">
              <w:t xml:space="preserve"> The body in general can suggest or symbolise many emotions</w:t>
            </w:r>
            <w:r w:rsidR="00A8601C">
              <w:t xml:space="preserve">: </w:t>
            </w:r>
            <w:r w:rsidR="00906BA2">
              <w:t xml:space="preserve">relaxation, energy or </w:t>
            </w:r>
            <w:r w:rsidR="006C5379">
              <w:t>attractiveness.</w:t>
            </w:r>
            <w:r w:rsidR="006D5514">
              <w:t xml:space="preserve"> See the Toy Story 3 billboard on the </w:t>
            </w:r>
            <w:r w:rsidR="00654504">
              <w:t>V</w:t>
            </w:r>
            <w:r w:rsidR="006D5514">
              <w:t>isme blogpost</w:t>
            </w:r>
            <w:r w:rsidR="00453048">
              <w:t>. What do</w:t>
            </w:r>
            <w:r w:rsidR="002F65A7">
              <w:t>es</w:t>
            </w:r>
            <w:r w:rsidR="00453048">
              <w:t xml:space="preserve"> Buzz Lightyear’s body language and gaze</w:t>
            </w:r>
            <w:r w:rsidR="006111AA">
              <w:t xml:space="preserve"> direction suggest?</w:t>
            </w:r>
          </w:p>
        </w:tc>
      </w:tr>
      <w:tr w:rsidR="00B33725" w14:paraId="5AC61A17" w14:textId="77777777" w:rsidTr="00B337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CFD8295" w14:textId="0DACF655" w:rsidR="00B33725" w:rsidRDefault="00EE27C3" w:rsidP="00CA57B7">
            <w:r>
              <w:t xml:space="preserve">Composition, focal point </w:t>
            </w:r>
            <w:r w:rsidR="00B3313F">
              <w:t xml:space="preserve">(salience) </w:t>
            </w:r>
            <w:r>
              <w:t xml:space="preserve">and </w:t>
            </w:r>
            <w:r w:rsidR="00B3313F">
              <w:t>reading path</w:t>
            </w:r>
          </w:p>
        </w:tc>
        <w:tc>
          <w:tcPr>
            <w:tcW w:w="6656" w:type="dxa"/>
          </w:tcPr>
          <w:p w14:paraId="04876F51" w14:textId="5B160BD9" w:rsidR="00B33725" w:rsidRDefault="00675809" w:rsidP="00CA57B7">
            <w:pPr>
              <w:cnfStyle w:val="000000100000" w:firstRow="0" w:lastRow="0" w:firstColumn="0" w:lastColumn="0" w:oddVBand="0" w:evenVBand="0" w:oddHBand="1" w:evenHBand="0" w:firstRowFirstColumn="0" w:firstRowLastColumn="0" w:lastRowFirstColumn="0" w:lastRowLastColumn="0"/>
            </w:pPr>
            <w:r>
              <w:t xml:space="preserve">A </w:t>
            </w:r>
            <w:r w:rsidR="00B3313F">
              <w:t>design suggestion</w:t>
            </w:r>
            <w:r w:rsidR="00DF1311">
              <w:t xml:space="preserve"> for layout </w:t>
            </w:r>
            <w:r w:rsidR="005F640A">
              <w:t xml:space="preserve">is for a </w:t>
            </w:r>
            <w:r w:rsidR="00183258">
              <w:t xml:space="preserve">focal point then </w:t>
            </w:r>
            <w:r w:rsidR="00F25A3A">
              <w:t xml:space="preserve">2 </w:t>
            </w:r>
            <w:r w:rsidR="00183258">
              <w:t>other</w:t>
            </w:r>
            <w:r w:rsidR="00B25E74">
              <w:t xml:space="preserve"> points</w:t>
            </w:r>
            <w:r w:rsidR="00981A66">
              <w:t xml:space="preserve">, connected through the </w:t>
            </w:r>
            <w:r w:rsidR="001D6668">
              <w:t>reading</w:t>
            </w:r>
            <w:r w:rsidR="00981A66">
              <w:t xml:space="preserve"> path</w:t>
            </w:r>
            <w:r w:rsidR="00332D08">
              <w:t>. This is often a Z or an F shape and will usually be arranged according to ‘vectors’.</w:t>
            </w:r>
          </w:p>
        </w:tc>
      </w:tr>
      <w:tr w:rsidR="00B33725" w14:paraId="78BA0F9E" w14:textId="77777777" w:rsidTr="00B337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8CCB22B" w14:textId="61A33DC5" w:rsidR="00B33725" w:rsidRDefault="00EE27C3" w:rsidP="00CA57B7">
            <w:r>
              <w:t>Rule of thirds</w:t>
            </w:r>
          </w:p>
        </w:tc>
        <w:tc>
          <w:tcPr>
            <w:tcW w:w="6656" w:type="dxa"/>
          </w:tcPr>
          <w:p w14:paraId="3FDC1262" w14:textId="09BFE6F8" w:rsidR="00B33725" w:rsidRDefault="00BF0FF7" w:rsidP="00CA57B7">
            <w:pPr>
              <w:cnfStyle w:val="000000010000" w:firstRow="0" w:lastRow="0" w:firstColumn="0" w:lastColumn="0" w:oddVBand="0" w:evenVBand="0" w:oddHBand="0" w:evenHBand="1" w:firstRowFirstColumn="0" w:firstRowLastColumn="0" w:lastRowFirstColumn="0" w:lastRowLastColumn="0"/>
            </w:pPr>
            <w:r>
              <w:t>Another design suggestion is that each image be divided into 3 columns</w:t>
            </w:r>
            <w:r w:rsidR="00762308">
              <w:t xml:space="preserve"> and </w:t>
            </w:r>
            <w:r w:rsidR="00DD0AA1">
              <w:t xml:space="preserve">2 </w:t>
            </w:r>
            <w:r w:rsidR="00762308">
              <w:t>rows. Placing import</w:t>
            </w:r>
            <w:r w:rsidR="001308D0">
              <w:t>ant eleme</w:t>
            </w:r>
            <w:r w:rsidR="007E5504">
              <w:t>nts</w:t>
            </w:r>
            <w:r w:rsidR="001308D0">
              <w:t xml:space="preserve"> at the ‘crossroads’ </w:t>
            </w:r>
            <w:r w:rsidR="007E5504">
              <w:t>emphasizes them.</w:t>
            </w:r>
          </w:p>
        </w:tc>
      </w:tr>
      <w:tr w:rsidR="00B33725" w14:paraId="3AF1CA56" w14:textId="77777777" w:rsidTr="00B337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4F60E52" w14:textId="404400AA" w:rsidR="00B33725" w:rsidRDefault="00BF3362" w:rsidP="00CA57B7">
            <w:r>
              <w:t>Emotional appeal</w:t>
            </w:r>
            <w:r w:rsidR="00126C9D">
              <w:t xml:space="preserve"> (and story-telling)</w:t>
            </w:r>
          </w:p>
        </w:tc>
        <w:tc>
          <w:tcPr>
            <w:tcW w:w="6656" w:type="dxa"/>
          </w:tcPr>
          <w:p w14:paraId="3E90253F" w14:textId="752A6430" w:rsidR="00B33725" w:rsidRDefault="00071001" w:rsidP="00CA57B7">
            <w:pPr>
              <w:cnfStyle w:val="000000100000" w:firstRow="0" w:lastRow="0" w:firstColumn="0" w:lastColumn="0" w:oddVBand="0" w:evenVBand="0" w:oddHBand="1" w:evenHBand="0" w:firstRowFirstColumn="0" w:firstRowLastColumn="0" w:lastRowFirstColumn="0" w:lastRowLastColumn="0"/>
            </w:pPr>
            <w:r>
              <w:t>The way the visual elements are arranged to make the viewer</w:t>
            </w:r>
            <w:r w:rsidR="00154C73">
              <w:t xml:space="preserve"> feel like they can relate</w:t>
            </w:r>
            <w:r w:rsidR="00B07D10">
              <w:t xml:space="preserve"> to the product</w:t>
            </w:r>
          </w:p>
        </w:tc>
      </w:tr>
      <w:tr w:rsidR="00BF3362" w14:paraId="3FD80417" w14:textId="77777777" w:rsidTr="00B337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AE727EB" w14:textId="43E11FDC" w:rsidR="00BF3362" w:rsidRDefault="0043508F" w:rsidP="00CA57B7">
            <w:r>
              <w:t>Celebrity endorsement</w:t>
            </w:r>
          </w:p>
        </w:tc>
        <w:tc>
          <w:tcPr>
            <w:tcW w:w="6656" w:type="dxa"/>
          </w:tcPr>
          <w:p w14:paraId="70F3462C" w14:textId="699C0040" w:rsidR="00BF3362" w:rsidRDefault="00184438" w:rsidP="00CA57B7">
            <w:pPr>
              <w:cnfStyle w:val="000000010000" w:firstRow="0" w:lastRow="0" w:firstColumn="0" w:lastColumn="0" w:oddVBand="0" w:evenVBand="0" w:oddHBand="0" w:evenHBand="1" w:firstRowFirstColumn="0" w:firstRowLastColumn="0" w:lastRowFirstColumn="0" w:lastRowLastColumn="0"/>
            </w:pPr>
            <w:r>
              <w:t>Client case studies, influencers and celebrities endorse the product</w:t>
            </w:r>
            <w:r w:rsidR="006204CB">
              <w:t xml:space="preserve"> and influence through the associations viewers have with them, for example trust.</w:t>
            </w:r>
          </w:p>
        </w:tc>
      </w:tr>
      <w:tr w:rsidR="00BF3362" w14:paraId="1CF9554E" w14:textId="77777777" w:rsidTr="00B337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5B87EC0" w14:textId="176791A9" w:rsidR="00BF3362" w:rsidRDefault="008A33D6" w:rsidP="00CA57B7">
            <w:r>
              <w:t>Font</w:t>
            </w:r>
          </w:p>
        </w:tc>
        <w:tc>
          <w:tcPr>
            <w:tcW w:w="6656" w:type="dxa"/>
          </w:tcPr>
          <w:p w14:paraId="51E36DD5" w14:textId="60D45026" w:rsidR="00BF3362" w:rsidRDefault="00E459A4" w:rsidP="00CA57B7">
            <w:pPr>
              <w:cnfStyle w:val="000000100000" w:firstRow="0" w:lastRow="0" w:firstColumn="0" w:lastColumn="0" w:oddVBand="0" w:evenVBand="0" w:oddHBand="1" w:evenHBand="0" w:firstRowFirstColumn="0" w:firstRowLastColumn="0" w:lastRowFirstColumn="0" w:lastRowLastColumn="0"/>
            </w:pPr>
            <w:r>
              <w:t>The shape, colour and size of the typography. Its relationship to the image</w:t>
            </w:r>
            <w:r w:rsidR="00D403BF">
              <w:t>. The importance of the message but also the emotional appeal of the way it is stated.</w:t>
            </w:r>
          </w:p>
        </w:tc>
      </w:tr>
      <w:tr w:rsidR="00BF3362" w14:paraId="6BF034FB" w14:textId="77777777" w:rsidTr="00B337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8568A90" w14:textId="22E4DDDE" w:rsidR="00BF3362" w:rsidRDefault="008A33D6" w:rsidP="00CA57B7">
            <w:r>
              <w:t xml:space="preserve">Symbolism </w:t>
            </w:r>
            <w:r w:rsidR="0072494D">
              <w:t>and association</w:t>
            </w:r>
          </w:p>
        </w:tc>
        <w:tc>
          <w:tcPr>
            <w:tcW w:w="6656" w:type="dxa"/>
          </w:tcPr>
          <w:p w14:paraId="2B0EA582" w14:textId="40F0E459" w:rsidR="00BF3362" w:rsidRDefault="002F6954" w:rsidP="00CA57B7">
            <w:pPr>
              <w:cnfStyle w:val="000000010000" w:firstRow="0" w:lastRow="0" w:firstColumn="0" w:lastColumn="0" w:oddVBand="0" w:evenVBand="0" w:oddHBand="0" w:evenHBand="1" w:firstRowFirstColumn="0" w:firstRowLastColumn="0" w:lastRowFirstColumn="0" w:lastRowLastColumn="0"/>
            </w:pPr>
            <w:r>
              <w:t>Viewers create associations between visuals and</w:t>
            </w:r>
            <w:r w:rsidR="00D726F4">
              <w:t xml:space="preserve"> feelings, </w:t>
            </w:r>
            <w:r w:rsidR="00520936">
              <w:t>ideas places and memories.</w:t>
            </w:r>
            <w:r w:rsidR="00312085">
              <w:t xml:space="preserve"> These are used to sell prod</w:t>
            </w:r>
            <w:r w:rsidR="00333ADC">
              <w:t xml:space="preserve">ucts, for example an expensive </w:t>
            </w:r>
            <w:r w:rsidR="00526838">
              <w:t>wristwatch</w:t>
            </w:r>
            <w:r w:rsidR="00333ADC">
              <w:t xml:space="preserve"> associated with a luxury apartment.</w:t>
            </w:r>
            <w:r w:rsidR="00397813">
              <w:t xml:space="preserve"> Symbolism (and visual metaphors)</w:t>
            </w:r>
            <w:r w:rsidR="00056AF1">
              <w:t xml:space="preserve"> make subtle comparisons, for example between a perfume bottle and love.</w:t>
            </w:r>
          </w:p>
        </w:tc>
      </w:tr>
      <w:tr w:rsidR="00102504" w14:paraId="3A6AB5D3" w14:textId="77777777" w:rsidTr="00B337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7E7347A" w14:textId="7D04DCCD" w:rsidR="00102504" w:rsidRDefault="000B1423" w:rsidP="00CA57B7">
            <w:r>
              <w:t>Anthropomorphism</w:t>
            </w:r>
          </w:p>
        </w:tc>
        <w:tc>
          <w:tcPr>
            <w:tcW w:w="6656" w:type="dxa"/>
          </w:tcPr>
          <w:p w14:paraId="7BD52148" w14:textId="5E54D68B" w:rsidR="00102504" w:rsidRDefault="00DD544B" w:rsidP="00CA57B7">
            <w:pPr>
              <w:cnfStyle w:val="000000100000" w:firstRow="0" w:lastRow="0" w:firstColumn="0" w:lastColumn="0" w:oddVBand="0" w:evenVBand="0" w:oddHBand="1" w:evenHBand="0" w:firstRowFirstColumn="0" w:firstRowLastColumn="0" w:lastRowFirstColumn="0" w:lastRowLastColumn="0"/>
            </w:pPr>
            <w:r>
              <w:t xml:space="preserve">The use of a character to invite viewer emotional attachment. </w:t>
            </w:r>
            <w:r w:rsidR="00AA70F6">
              <w:t>This may involve turning an inanimate object (</w:t>
            </w:r>
            <w:r w:rsidR="00F96326">
              <w:t>see for</w:t>
            </w:r>
            <w:r w:rsidR="00B22E44">
              <w:t xml:space="preserve"> </w:t>
            </w:r>
            <w:r w:rsidR="00044574">
              <w:t xml:space="preserve">example </w:t>
            </w:r>
            <w:r w:rsidR="00B22E44">
              <w:t xml:space="preserve">this </w:t>
            </w:r>
            <w:hyperlink r:id="rId120" w:history="1">
              <w:r w:rsidR="00B22E44" w:rsidRPr="00B22E44">
                <w:rPr>
                  <w:rStyle w:val="Hyperlink"/>
                </w:rPr>
                <w:t xml:space="preserve">advertisement for </w:t>
              </w:r>
              <w:r w:rsidR="00907A7D">
                <w:rPr>
                  <w:rStyle w:val="Hyperlink"/>
                </w:rPr>
                <w:t>M</w:t>
              </w:r>
              <w:r w:rsidR="00B22E44" w:rsidRPr="00B22E44">
                <w:rPr>
                  <w:rStyle w:val="Hyperlink"/>
                </w:rPr>
                <w:t>&amp;</w:t>
              </w:r>
              <w:r w:rsidR="00907A7D">
                <w:rPr>
                  <w:rStyle w:val="Hyperlink"/>
                </w:rPr>
                <w:t>M’</w:t>
              </w:r>
              <w:r w:rsidR="00B22E44" w:rsidRPr="00B22E44">
                <w:rPr>
                  <w:rStyle w:val="Hyperlink"/>
                </w:rPr>
                <w:t>s</w:t>
              </w:r>
            </w:hyperlink>
            <w:r w:rsidR="00684105">
              <w:t xml:space="preserve"> </w:t>
            </w:r>
            <w:r w:rsidR="004C3976">
              <w:t>[YouTube</w:t>
            </w:r>
            <w:r w:rsidR="00EE428F">
              <w:t xml:space="preserve"> (0:</w:t>
            </w:r>
            <w:r w:rsidR="00002E52">
              <w:t>29)]</w:t>
            </w:r>
            <w:r w:rsidR="00D700C7">
              <w:t>)</w:t>
            </w:r>
            <w:r w:rsidR="00F23B34">
              <w:t xml:space="preserve"> into a creature.</w:t>
            </w:r>
          </w:p>
        </w:tc>
      </w:tr>
    </w:tbl>
    <w:p w14:paraId="4049C9EF" w14:textId="03206464" w:rsidR="00833E7F" w:rsidRDefault="008029CC" w:rsidP="004C42D3">
      <w:pPr>
        <w:pStyle w:val="Heading3"/>
      </w:pPr>
      <w:bookmarkStart w:id="40" w:name="_Toc141886181"/>
      <w:r>
        <w:t xml:space="preserve">Phase 2, resource </w:t>
      </w:r>
      <w:r w:rsidR="006E46BF">
        <w:t>7</w:t>
      </w:r>
      <w:r>
        <w:t xml:space="preserve"> – best practice</w:t>
      </w:r>
      <w:r w:rsidR="004C42D3">
        <w:t xml:space="preserve"> in assessment procedures</w:t>
      </w:r>
      <w:bookmarkEnd w:id="40"/>
    </w:p>
    <w:p w14:paraId="4CD2A419" w14:textId="77777777" w:rsidR="00BD4B14" w:rsidRDefault="00BD4B14" w:rsidP="00BD4B14">
      <w:r>
        <w:t>This is a brief overview drawn from the acknowledged resources. Teachers should familiarise themselves with best practice in this area and evaluate practices on an ongoing basis.</w:t>
      </w:r>
    </w:p>
    <w:p w14:paraId="47EE3CE1" w14:textId="7E243053" w:rsidR="00BD4B14" w:rsidRPr="001279AD" w:rsidRDefault="00BD4B14" w:rsidP="00BD4B14">
      <w:pPr>
        <w:pStyle w:val="ListBullet"/>
      </w:pPr>
      <w:r w:rsidRPr="001279AD">
        <w:t xml:space="preserve">Notice the key sections in the sample assessment task for </w:t>
      </w:r>
      <w:r>
        <w:t xml:space="preserve">Term </w:t>
      </w:r>
      <w:r w:rsidR="009E2793">
        <w:t>2</w:t>
      </w:r>
      <w:r>
        <w:t xml:space="preserve"> </w:t>
      </w:r>
      <w:r w:rsidRPr="001279AD">
        <w:t xml:space="preserve">Year 7, accompanying this resource, and ensure all sections are </w:t>
      </w:r>
      <w:r>
        <w:t>written</w:t>
      </w:r>
      <w:r w:rsidRPr="001279AD">
        <w:t xml:space="preserve"> in student-friendly language</w:t>
      </w:r>
      <w:r w:rsidR="00C8345B">
        <w:t xml:space="preserve"> appropriate to your context</w:t>
      </w:r>
      <w:r w:rsidRPr="001279AD">
        <w:t>.</w:t>
      </w:r>
    </w:p>
    <w:p w14:paraId="19A26FDD" w14:textId="32F587DD" w:rsidR="00BD4B14" w:rsidRPr="001279AD" w:rsidRDefault="00BD4B14" w:rsidP="00BD4B14">
      <w:pPr>
        <w:pStyle w:val="ListBullet"/>
      </w:pPr>
      <w:r w:rsidRPr="001279AD">
        <w:t xml:space="preserve">Ensure that practices focus on establishing where students </w:t>
      </w:r>
      <w:r w:rsidR="006F4494">
        <w:t>‘</w:t>
      </w:r>
      <w:r w:rsidRPr="001279AD">
        <w:t>are in their learning so that teaching can be differentiated, and further learning progress can be monitored over time’ (CESE 2020a</w:t>
      </w:r>
      <w:r>
        <w:t>:</w:t>
      </w:r>
      <w:r w:rsidRPr="001279AD">
        <w:t>2</w:t>
      </w:r>
      <w:r w:rsidR="006F4494">
        <w:t>4</w:t>
      </w:r>
      <w:r w:rsidRPr="001279AD">
        <w:t>).</w:t>
      </w:r>
    </w:p>
    <w:p w14:paraId="07AA28E3" w14:textId="77777777" w:rsidR="00BD4B14" w:rsidRPr="001279AD" w:rsidRDefault="00BD4B14" w:rsidP="00BD4B14">
      <w:pPr>
        <w:pStyle w:val="ListBullet"/>
      </w:pPr>
      <w:r w:rsidRPr="001279AD">
        <w:t xml:space="preserve">Build in explicit opportunities for peer and teacher feedback, </w:t>
      </w:r>
      <w:r>
        <w:t xml:space="preserve">both </w:t>
      </w:r>
      <w:r w:rsidRPr="001279AD">
        <w:t xml:space="preserve">during task preparation and after return of the assessed task (CESE 2020a; Hattie </w:t>
      </w:r>
      <w:r>
        <w:t>and</w:t>
      </w:r>
      <w:r w:rsidRPr="001279AD">
        <w:t xml:space="preserve"> Timperley 2007).</w:t>
      </w:r>
    </w:p>
    <w:p w14:paraId="25EF3767" w14:textId="77777777" w:rsidR="00BD4B14" w:rsidRPr="001279AD" w:rsidRDefault="00BD4B14" w:rsidP="00BD4B14">
      <w:pPr>
        <w:pStyle w:val="ListBullet"/>
      </w:pPr>
      <w:r w:rsidRPr="001279AD">
        <w:t xml:space="preserve">Create clear </w:t>
      </w:r>
      <w:r>
        <w:t>marking</w:t>
      </w:r>
      <w:r w:rsidRPr="001279AD">
        <w:t xml:space="preserve"> rubrics, explain the place of the task in the learning context, and set up consistent and objective marking practices (CESE 2020b</w:t>
      </w:r>
      <w:r>
        <w:t>; NESA 2021</w:t>
      </w:r>
      <w:r w:rsidRPr="001279AD">
        <w:t>).</w:t>
      </w:r>
    </w:p>
    <w:p w14:paraId="652D20F7" w14:textId="3883C492" w:rsidR="00BD4B14" w:rsidRPr="001279AD" w:rsidRDefault="00BD4B14" w:rsidP="00BD4B14">
      <w:pPr>
        <w:pStyle w:val="ListBullet"/>
      </w:pPr>
      <w:r w:rsidRPr="001279AD">
        <w:t xml:space="preserve">Support the students’ writing process through the task preparation stage by explicitly </w:t>
      </w:r>
      <w:r>
        <w:t>scheduling</w:t>
      </w:r>
      <w:r w:rsidRPr="001279AD">
        <w:t xml:space="preserve"> brainstorming, planning, drafting, editing and redrafting time</w:t>
      </w:r>
      <w:r>
        <w:t>. S</w:t>
      </w:r>
      <w:r w:rsidRPr="001279AD">
        <w:t xml:space="preserve">ee for example, </w:t>
      </w:r>
      <w:r w:rsidRPr="00143324">
        <w:rPr>
          <w:i/>
          <w:iCs/>
        </w:rPr>
        <w:t>The process writing approach: A meta-analysis</w:t>
      </w:r>
      <w:r w:rsidRPr="001279AD">
        <w:t xml:space="preserve"> </w:t>
      </w:r>
      <w:r>
        <w:t>(</w:t>
      </w:r>
      <w:r w:rsidRPr="001279AD">
        <w:t xml:space="preserve">Graham </w:t>
      </w:r>
      <w:r>
        <w:t>and</w:t>
      </w:r>
      <w:r w:rsidRPr="001279AD">
        <w:t xml:space="preserve"> Sandmel</w:t>
      </w:r>
      <w:r>
        <w:t xml:space="preserve"> </w:t>
      </w:r>
      <w:r w:rsidRPr="001279AD">
        <w:t>2011).</w:t>
      </w:r>
    </w:p>
    <w:p w14:paraId="6938F4DE" w14:textId="76F9B694" w:rsidR="00E5396E" w:rsidRDefault="00E5396E" w:rsidP="00AD58B1">
      <w:pPr>
        <w:pStyle w:val="Heading3"/>
      </w:pPr>
      <w:bookmarkStart w:id="41" w:name="_Toc141886182"/>
      <w:r>
        <w:t xml:space="preserve">Phase 2, activity 3 – </w:t>
      </w:r>
      <w:r w:rsidR="00B1010B">
        <w:t>exploring the assessment notification</w:t>
      </w:r>
      <w:bookmarkEnd w:id="41"/>
    </w:p>
    <w:p w14:paraId="41F87655" w14:textId="3F7873AB" w:rsidR="007016F7" w:rsidRDefault="00B1010B" w:rsidP="00405768">
      <w:r>
        <w:t>Y</w:t>
      </w:r>
      <w:r w:rsidRPr="00B1010B">
        <w:t xml:space="preserve">ou have examined </w:t>
      </w:r>
      <w:r>
        <w:t>the assessment notification and it is</w:t>
      </w:r>
      <w:r w:rsidRPr="00B1010B">
        <w:t xml:space="preserve"> time to reflect on your initial thoughts, questions and queries and identify where</w:t>
      </w:r>
      <w:r w:rsidR="00081FFC">
        <w:t xml:space="preserve"> and </w:t>
      </w:r>
      <w:r w:rsidRPr="00B1010B">
        <w:t>how your thinking has changed. You may have new questions, thoughts and queries</w:t>
      </w:r>
      <w:r w:rsidR="00081FFC">
        <w:t xml:space="preserve"> as you progress through the program and prepare for the assessment</w:t>
      </w:r>
      <w:r w:rsidRPr="00B1010B">
        <w:t>.</w:t>
      </w:r>
    </w:p>
    <w:p w14:paraId="17054819" w14:textId="1FFD5348" w:rsidR="00D839AD" w:rsidRDefault="00D839AD" w:rsidP="00356DD0">
      <w:pPr>
        <w:pStyle w:val="ListNumber"/>
        <w:numPr>
          <w:ilvl w:val="0"/>
          <w:numId w:val="2"/>
        </w:numPr>
        <w:rPr>
          <w:lang w:eastAsia="zh-CN"/>
        </w:rPr>
      </w:pPr>
      <w:r>
        <w:rPr>
          <w:lang w:eastAsia="zh-CN"/>
        </w:rPr>
        <w:t xml:space="preserve">Reflect on your initial thoughts, questions and queries and identify where and how your thinking has changed. You may have new questions, thoughts and queries. </w:t>
      </w:r>
      <w:r>
        <w:t>Record your thoughts, questions and queries.</w:t>
      </w:r>
    </w:p>
    <w:p w14:paraId="02270CE1" w14:textId="23B057E0" w:rsidR="00D2483F" w:rsidRPr="00AE0AFB" w:rsidRDefault="00D2483F" w:rsidP="00356DD0">
      <w:pPr>
        <w:pStyle w:val="ListNumber2"/>
        <w:numPr>
          <w:ilvl w:val="0"/>
          <w:numId w:val="15"/>
        </w:numPr>
        <w:rPr>
          <w:rStyle w:val="Strong"/>
          <w:b w:val="0"/>
          <w:bCs w:val="0"/>
          <w:lang w:eastAsia="zh-CN"/>
        </w:rPr>
      </w:pPr>
      <w:r w:rsidRPr="00AE0AFB">
        <w:rPr>
          <w:rStyle w:val="Strong"/>
          <w:b w:val="0"/>
          <w:lang w:eastAsia="zh-CN"/>
        </w:rPr>
        <w:t>Thoughts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table"/>
        <w:tblDescription w:val="This table is designed as blank lines on which students can write a response."/>
      </w:tblPr>
      <w:tblGrid>
        <w:gridCol w:w="9628"/>
      </w:tblGrid>
      <w:tr w:rsidR="00D2483F" w14:paraId="2E0145DF" w14:textId="77777777" w:rsidTr="00A2123F">
        <w:tc>
          <w:tcPr>
            <w:tcW w:w="9628" w:type="dxa"/>
          </w:tcPr>
          <w:p w14:paraId="1AF7C305" w14:textId="77777777" w:rsidR="00D2483F" w:rsidRDefault="00D2483F" w:rsidP="00D2483F">
            <w:pPr>
              <w:rPr>
                <w:lang w:eastAsia="zh-CN"/>
              </w:rPr>
            </w:pPr>
          </w:p>
        </w:tc>
      </w:tr>
      <w:tr w:rsidR="00D2483F" w14:paraId="636BD936" w14:textId="77777777" w:rsidTr="00A2123F">
        <w:tc>
          <w:tcPr>
            <w:tcW w:w="9628" w:type="dxa"/>
          </w:tcPr>
          <w:p w14:paraId="01E2588D" w14:textId="77777777" w:rsidR="00D2483F" w:rsidRDefault="00D2483F" w:rsidP="00D2483F">
            <w:pPr>
              <w:rPr>
                <w:lang w:eastAsia="zh-CN"/>
              </w:rPr>
            </w:pPr>
          </w:p>
        </w:tc>
      </w:tr>
      <w:tr w:rsidR="00D2483F" w14:paraId="2414972A" w14:textId="77777777" w:rsidTr="00A2123F">
        <w:tc>
          <w:tcPr>
            <w:tcW w:w="9628" w:type="dxa"/>
          </w:tcPr>
          <w:p w14:paraId="3B78CB1B" w14:textId="77777777" w:rsidR="00D2483F" w:rsidRDefault="00D2483F" w:rsidP="00D2483F">
            <w:pPr>
              <w:rPr>
                <w:lang w:eastAsia="zh-CN"/>
              </w:rPr>
            </w:pPr>
          </w:p>
        </w:tc>
      </w:tr>
    </w:tbl>
    <w:p w14:paraId="3224E215" w14:textId="1CE243D3" w:rsidR="00A2123F" w:rsidRDefault="00A2123F" w:rsidP="00AE0AFB">
      <w:pPr>
        <w:pStyle w:val="ListNumber2"/>
        <w:rPr>
          <w:rStyle w:val="Strong"/>
          <w:b w:val="0"/>
          <w:bCs w:val="0"/>
        </w:rPr>
      </w:pPr>
      <w:r w:rsidRPr="00AE0AFB">
        <w:rPr>
          <w:rStyle w:val="Strong"/>
          <w:b w:val="0"/>
          <w:bCs w:val="0"/>
        </w:rPr>
        <w:t>Questions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table"/>
        <w:tblDescription w:val="This table is designed as blank lines on which students can write a response."/>
      </w:tblPr>
      <w:tblGrid>
        <w:gridCol w:w="9628"/>
      </w:tblGrid>
      <w:tr w:rsidR="00A2123F" w14:paraId="0F4EFEE1" w14:textId="77777777" w:rsidTr="00A2123F">
        <w:tc>
          <w:tcPr>
            <w:tcW w:w="9628" w:type="dxa"/>
          </w:tcPr>
          <w:p w14:paraId="417A63AF" w14:textId="7490D4DB" w:rsidR="00A2123F" w:rsidRDefault="00BE3BCB" w:rsidP="00BA4B01">
            <w:pPr>
              <w:tabs>
                <w:tab w:val="left" w:pos="1982"/>
              </w:tabs>
              <w:rPr>
                <w:rStyle w:val="Strong"/>
                <w:b w:val="0"/>
                <w:bCs w:val="0"/>
              </w:rPr>
            </w:pPr>
            <w:r>
              <w:rPr>
                <w:rStyle w:val="Strong"/>
                <w:b w:val="0"/>
                <w:bCs w:val="0"/>
              </w:rPr>
              <w:tab/>
            </w:r>
          </w:p>
        </w:tc>
      </w:tr>
      <w:tr w:rsidR="00A2123F" w14:paraId="364E48F0" w14:textId="77777777" w:rsidTr="00A2123F">
        <w:tc>
          <w:tcPr>
            <w:tcW w:w="9628" w:type="dxa"/>
          </w:tcPr>
          <w:p w14:paraId="6494AA18" w14:textId="77777777" w:rsidR="00A2123F" w:rsidRDefault="00A2123F" w:rsidP="00A2123F">
            <w:pPr>
              <w:rPr>
                <w:rStyle w:val="Strong"/>
                <w:b w:val="0"/>
                <w:bCs w:val="0"/>
              </w:rPr>
            </w:pPr>
          </w:p>
        </w:tc>
      </w:tr>
      <w:tr w:rsidR="00A2123F" w14:paraId="628AE669" w14:textId="77777777" w:rsidTr="00A2123F">
        <w:tc>
          <w:tcPr>
            <w:tcW w:w="9628" w:type="dxa"/>
          </w:tcPr>
          <w:p w14:paraId="74510071" w14:textId="77777777" w:rsidR="00A2123F" w:rsidRDefault="00A2123F" w:rsidP="00A2123F">
            <w:pPr>
              <w:rPr>
                <w:rStyle w:val="Strong"/>
                <w:b w:val="0"/>
                <w:bCs w:val="0"/>
              </w:rPr>
            </w:pPr>
          </w:p>
        </w:tc>
      </w:tr>
    </w:tbl>
    <w:p w14:paraId="0889032E" w14:textId="5583CBBE" w:rsidR="00D2483F" w:rsidRPr="004F74FA" w:rsidRDefault="00A2123F" w:rsidP="00AE0AFB">
      <w:pPr>
        <w:pStyle w:val="ListNumber2"/>
        <w:rPr>
          <w:rStyle w:val="Strong"/>
          <w:b w:val="0"/>
          <w:bCs w:val="0"/>
        </w:rPr>
      </w:pPr>
      <w:r>
        <w:rPr>
          <w:rStyle w:val="Strong"/>
          <w:b w:val="0"/>
        </w:rPr>
        <w:t>Que</w:t>
      </w:r>
      <w:r w:rsidR="00D2483F" w:rsidRPr="004F74FA">
        <w:rPr>
          <w:rStyle w:val="Strong"/>
          <w:b w:val="0"/>
        </w:rPr>
        <w:t>ries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table"/>
        <w:tblDescription w:val="This table is designed as blank lines on which students can write a response."/>
      </w:tblPr>
      <w:tblGrid>
        <w:gridCol w:w="9628"/>
      </w:tblGrid>
      <w:tr w:rsidR="00D2483F" w14:paraId="543BB6D7" w14:textId="77777777" w:rsidTr="00D2483F">
        <w:tc>
          <w:tcPr>
            <w:tcW w:w="9628" w:type="dxa"/>
          </w:tcPr>
          <w:p w14:paraId="6B2DB9BF" w14:textId="77777777" w:rsidR="00D2483F" w:rsidRDefault="00D2483F" w:rsidP="00D2483F">
            <w:pPr>
              <w:rPr>
                <w:lang w:eastAsia="zh-CN"/>
              </w:rPr>
            </w:pPr>
          </w:p>
        </w:tc>
      </w:tr>
      <w:tr w:rsidR="00D2483F" w14:paraId="313E7B95" w14:textId="77777777" w:rsidTr="00D2483F">
        <w:tc>
          <w:tcPr>
            <w:tcW w:w="9628" w:type="dxa"/>
          </w:tcPr>
          <w:p w14:paraId="11E24A06" w14:textId="77777777" w:rsidR="00D2483F" w:rsidRDefault="00D2483F" w:rsidP="00D2483F">
            <w:pPr>
              <w:rPr>
                <w:lang w:eastAsia="zh-CN"/>
              </w:rPr>
            </w:pPr>
          </w:p>
        </w:tc>
      </w:tr>
      <w:tr w:rsidR="00D2483F" w14:paraId="3D4041E4" w14:textId="77777777" w:rsidTr="00D2483F">
        <w:tc>
          <w:tcPr>
            <w:tcW w:w="9628" w:type="dxa"/>
          </w:tcPr>
          <w:p w14:paraId="4517CDD5" w14:textId="77777777" w:rsidR="00D2483F" w:rsidRDefault="00D2483F" w:rsidP="00D2483F">
            <w:pPr>
              <w:rPr>
                <w:lang w:eastAsia="zh-CN"/>
              </w:rPr>
            </w:pPr>
          </w:p>
        </w:tc>
      </w:tr>
    </w:tbl>
    <w:p w14:paraId="30817242" w14:textId="009EDF52" w:rsidR="002B238D" w:rsidRDefault="002B238D" w:rsidP="005C43DE">
      <w:pPr>
        <w:pStyle w:val="ListNumber"/>
      </w:pPr>
      <w:r>
        <w:t xml:space="preserve">Consult your teacher and record the answer to those questions or useful information. This means you can </w:t>
      </w:r>
      <w:r w:rsidR="00AD3F67">
        <w:t>refer</w:t>
      </w:r>
      <w:r>
        <w:t xml:space="preserve"> to this later as you are composing your </w:t>
      </w:r>
      <w:r w:rsidR="00AD3F67">
        <w:t>multimodal report</w:t>
      </w:r>
      <w:r w:rsidR="00195F58">
        <w:t>.</w:t>
      </w:r>
    </w:p>
    <w:p w14:paraId="103DAE72" w14:textId="67C4AB28" w:rsidR="00A2123F" w:rsidRDefault="00B6759D" w:rsidP="00356DD0">
      <w:pPr>
        <w:pStyle w:val="ListNumber2"/>
        <w:numPr>
          <w:ilvl w:val="0"/>
          <w:numId w:val="16"/>
        </w:numPr>
      </w:pPr>
      <w:r>
        <w:t>Answers to your questions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table"/>
        <w:tblDescription w:val="This table is designed as blank lines on which students can write a response."/>
      </w:tblPr>
      <w:tblGrid>
        <w:gridCol w:w="9628"/>
      </w:tblGrid>
      <w:tr w:rsidR="00B6759D" w14:paraId="4A027939" w14:textId="77777777" w:rsidTr="00B6759D">
        <w:tc>
          <w:tcPr>
            <w:tcW w:w="9628" w:type="dxa"/>
          </w:tcPr>
          <w:p w14:paraId="0A7F2030" w14:textId="77777777" w:rsidR="00B6759D" w:rsidRDefault="00B6759D" w:rsidP="00B6759D"/>
        </w:tc>
      </w:tr>
      <w:tr w:rsidR="00B6759D" w14:paraId="579D23A8" w14:textId="77777777" w:rsidTr="00B6759D">
        <w:tc>
          <w:tcPr>
            <w:tcW w:w="9628" w:type="dxa"/>
          </w:tcPr>
          <w:p w14:paraId="5BF16ADA" w14:textId="77777777" w:rsidR="00B6759D" w:rsidRDefault="00B6759D" w:rsidP="00B6759D"/>
        </w:tc>
      </w:tr>
      <w:tr w:rsidR="00B6759D" w14:paraId="0819BA2D" w14:textId="77777777" w:rsidTr="00B6759D">
        <w:tc>
          <w:tcPr>
            <w:tcW w:w="9628" w:type="dxa"/>
          </w:tcPr>
          <w:p w14:paraId="426DC48A" w14:textId="77777777" w:rsidR="00B6759D" w:rsidRDefault="00B6759D" w:rsidP="00B6759D"/>
        </w:tc>
      </w:tr>
      <w:tr w:rsidR="00B6759D" w14:paraId="76FD0B00" w14:textId="77777777" w:rsidTr="00B6759D">
        <w:tc>
          <w:tcPr>
            <w:tcW w:w="9628" w:type="dxa"/>
          </w:tcPr>
          <w:p w14:paraId="5E08143B" w14:textId="77777777" w:rsidR="00B6759D" w:rsidRDefault="00B6759D" w:rsidP="00B6759D"/>
        </w:tc>
      </w:tr>
    </w:tbl>
    <w:p w14:paraId="7E9B5E72" w14:textId="5124D5E3" w:rsidR="00B6759D" w:rsidRDefault="00B6759D" w:rsidP="00A2123F">
      <w:pPr>
        <w:pStyle w:val="ListNumber2"/>
      </w:pPr>
      <w:r>
        <w:t>Additional useful information</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table"/>
        <w:tblDescription w:val="This table is designed as blank lines on which students can write a response."/>
      </w:tblPr>
      <w:tblGrid>
        <w:gridCol w:w="9628"/>
      </w:tblGrid>
      <w:tr w:rsidR="00B6759D" w14:paraId="5D68EA82" w14:textId="77777777" w:rsidTr="00B6759D">
        <w:tc>
          <w:tcPr>
            <w:tcW w:w="9628" w:type="dxa"/>
          </w:tcPr>
          <w:p w14:paraId="29EF53A7" w14:textId="77777777" w:rsidR="00B6759D" w:rsidRDefault="00B6759D" w:rsidP="00B6759D"/>
        </w:tc>
      </w:tr>
      <w:tr w:rsidR="00B6759D" w14:paraId="27625842" w14:textId="77777777" w:rsidTr="00B6759D">
        <w:tc>
          <w:tcPr>
            <w:tcW w:w="9628" w:type="dxa"/>
          </w:tcPr>
          <w:p w14:paraId="1CF969F3" w14:textId="77777777" w:rsidR="00B6759D" w:rsidRDefault="00B6759D" w:rsidP="00B6759D"/>
        </w:tc>
      </w:tr>
      <w:tr w:rsidR="00B6759D" w14:paraId="01332A09" w14:textId="77777777" w:rsidTr="00B6759D">
        <w:tc>
          <w:tcPr>
            <w:tcW w:w="9628" w:type="dxa"/>
          </w:tcPr>
          <w:p w14:paraId="02E0B2AC" w14:textId="77777777" w:rsidR="00B6759D" w:rsidRDefault="00B6759D" w:rsidP="00B6759D"/>
        </w:tc>
      </w:tr>
      <w:tr w:rsidR="00B6759D" w14:paraId="0F59FF2B" w14:textId="77777777" w:rsidTr="00B6759D">
        <w:tc>
          <w:tcPr>
            <w:tcW w:w="9628" w:type="dxa"/>
          </w:tcPr>
          <w:p w14:paraId="22E03B91" w14:textId="77777777" w:rsidR="00B6759D" w:rsidRDefault="00B6759D" w:rsidP="00B6759D"/>
        </w:tc>
      </w:tr>
    </w:tbl>
    <w:p w14:paraId="687595B6" w14:textId="77777777" w:rsidR="00EC4860" w:rsidRDefault="00EC4860" w:rsidP="00EC4860">
      <w:pPr>
        <w:pStyle w:val="Heading3"/>
      </w:pPr>
      <w:bookmarkStart w:id="42" w:name="_Toc141886183"/>
      <w:r>
        <w:t>Phase 2, resource 8 – introducing the fictional task context</w:t>
      </w:r>
      <w:bookmarkEnd w:id="42"/>
    </w:p>
    <w:p w14:paraId="01FD43A8" w14:textId="64FD54B6" w:rsidR="00EC4860" w:rsidRDefault="00EC4860" w:rsidP="00EC4860">
      <w:pPr>
        <w:pStyle w:val="FeatureBox2"/>
      </w:pPr>
      <w:r>
        <w:rPr>
          <w:b/>
          <w:bCs/>
        </w:rPr>
        <w:t xml:space="preserve">Teacher note: </w:t>
      </w:r>
      <w:r w:rsidR="005F79F2">
        <w:t>t</w:t>
      </w:r>
      <w:r>
        <w:t>he clips below could be used in a fun and interactive way to bring students into the fictional context for this task. It is important that they see that the fictional setting is just a way to ensure that their work has a purpose and context. Turn the captions on where possible or provide students with a transcript to support their engagement with each text.</w:t>
      </w:r>
    </w:p>
    <w:p w14:paraId="6C194405" w14:textId="2E9B8059" w:rsidR="00EC4860" w:rsidRDefault="00EC4860" w:rsidP="00EC4860">
      <w:pPr>
        <w:pStyle w:val="Caption"/>
      </w:pPr>
      <w:r>
        <w:t xml:space="preserve">Table </w:t>
      </w:r>
      <w:fldSimple w:instr=" SEQ Table \* ARABIC ">
        <w:r w:rsidR="008672A0">
          <w:rPr>
            <w:noProof/>
          </w:rPr>
          <w:t>18</w:t>
        </w:r>
      </w:fldSimple>
      <w:r>
        <w:t xml:space="preserve"> – links for introducing the fictional task context</w:t>
      </w:r>
    </w:p>
    <w:tbl>
      <w:tblPr>
        <w:tblStyle w:val="Tableheader"/>
        <w:tblW w:w="0" w:type="auto"/>
        <w:tblLook w:val="04A0" w:firstRow="1" w:lastRow="0" w:firstColumn="1" w:lastColumn="0" w:noHBand="0" w:noVBand="1"/>
        <w:tblDescription w:val="This table provides the name and link to resources that would be helpful to introduce the fictional context for the formal assessment task. An annotation is provided for each."/>
      </w:tblPr>
      <w:tblGrid>
        <w:gridCol w:w="2972"/>
        <w:gridCol w:w="6656"/>
      </w:tblGrid>
      <w:tr w:rsidR="00EC4860" w:rsidRPr="00E252D3" w14:paraId="2869AB4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053524E" w14:textId="77777777" w:rsidR="00EC4860" w:rsidRPr="00E252D3" w:rsidRDefault="00EC4860" w:rsidP="00E252D3">
            <w:r w:rsidRPr="00E252D3">
              <w:t>Text and link</w:t>
            </w:r>
          </w:p>
        </w:tc>
        <w:tc>
          <w:tcPr>
            <w:tcW w:w="6656" w:type="dxa"/>
          </w:tcPr>
          <w:p w14:paraId="378946B0" w14:textId="77777777" w:rsidR="00EC4860" w:rsidRPr="00E252D3" w:rsidRDefault="00EC4860" w:rsidP="00E252D3">
            <w:pPr>
              <w:cnfStyle w:val="100000000000" w:firstRow="1" w:lastRow="0" w:firstColumn="0" w:lastColumn="0" w:oddVBand="0" w:evenVBand="0" w:oddHBand="0" w:evenHBand="0" w:firstRowFirstColumn="0" w:firstRowLastColumn="0" w:lastRowFirstColumn="0" w:lastRowLastColumn="0"/>
            </w:pPr>
            <w:r w:rsidRPr="00E252D3">
              <w:t>Annotation</w:t>
            </w:r>
          </w:p>
        </w:tc>
      </w:tr>
      <w:tr w:rsidR="00EC4860" w14:paraId="6358B40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8DD68E2" w14:textId="39EA1534" w:rsidR="00EC4860" w:rsidRPr="00A64C90" w:rsidRDefault="00EC4860">
            <w:r w:rsidRPr="00A64C90">
              <w:t>Steven Spielberg discusses</w:t>
            </w:r>
            <w:r>
              <w:t xml:space="preserve"> </w:t>
            </w:r>
            <w:hyperlink r:id="rId121" w:history="1">
              <w:r w:rsidRPr="00377165">
                <w:rPr>
                  <w:rStyle w:val="Hyperlink"/>
                </w:rPr>
                <w:t>films to show aliens</w:t>
              </w:r>
            </w:hyperlink>
          </w:p>
        </w:tc>
        <w:tc>
          <w:tcPr>
            <w:tcW w:w="6656" w:type="dxa"/>
          </w:tcPr>
          <w:p w14:paraId="610DA3FB" w14:textId="77777777" w:rsidR="00EC4860" w:rsidRDefault="00EC4860">
            <w:pPr>
              <w:cnfStyle w:val="000000100000" w:firstRow="0" w:lastRow="0" w:firstColumn="0" w:lastColumn="0" w:oddVBand="0" w:evenVBand="0" w:oddHBand="1" w:evenHBand="0" w:firstRowFirstColumn="0" w:firstRowLastColumn="0" w:lastRowFirstColumn="0" w:lastRowLastColumn="0"/>
            </w:pPr>
            <w:r>
              <w:t>Spielberg and the host discuss which films they would and would not show to aliens if they arrived on Earth. Which films show the best and worst of humanity?</w:t>
            </w:r>
          </w:p>
        </w:tc>
      </w:tr>
      <w:tr w:rsidR="00EC4860" w14:paraId="4DA861F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CFEE381" w14:textId="768B5144" w:rsidR="00EC4860" w:rsidRPr="00A64C90" w:rsidRDefault="00000000">
            <w:hyperlink r:id="rId122" w:history="1">
              <w:r w:rsidR="00EC4860" w:rsidRPr="0061312B">
                <w:rPr>
                  <w:rStyle w:val="Hyperlink"/>
                </w:rPr>
                <w:t>K</w:t>
              </w:r>
              <w:r w:rsidR="00EC4860" w:rsidRPr="00BB0BD1">
                <w:rPr>
                  <w:rStyle w:val="Hyperlink"/>
                </w:rPr>
                <w:t>ang and Kodos</w:t>
              </w:r>
            </w:hyperlink>
            <w:r w:rsidR="00EC4860" w:rsidRPr="00A64C90">
              <w:t xml:space="preserve"> from </w:t>
            </w:r>
            <w:r w:rsidR="00EC4860" w:rsidRPr="00E70AC4">
              <w:rPr>
                <w:i/>
              </w:rPr>
              <w:t>The Simpsons</w:t>
            </w:r>
          </w:p>
        </w:tc>
        <w:tc>
          <w:tcPr>
            <w:tcW w:w="6656" w:type="dxa"/>
          </w:tcPr>
          <w:p w14:paraId="396AB4D7" w14:textId="0CCFD99B" w:rsidR="00EC4860" w:rsidRDefault="00EC4860">
            <w:pPr>
              <w:cnfStyle w:val="000000010000" w:firstRow="0" w:lastRow="0" w:firstColumn="0" w:lastColumn="0" w:oddVBand="0" w:evenVBand="0" w:oddHBand="0" w:evenHBand="1" w:firstRowFirstColumn="0" w:firstRowLastColumn="0" w:lastRowFirstColumn="0" w:lastRowLastColumn="0"/>
            </w:pPr>
            <w:r>
              <w:t xml:space="preserve">Animated comic scenes showing these </w:t>
            </w:r>
            <w:r w:rsidR="00C47C00">
              <w:t xml:space="preserve">2 </w:t>
            </w:r>
            <w:r>
              <w:t>alien characters interacting with humans. The aliens often discuss what they would like to do to Earth and why.</w:t>
            </w:r>
          </w:p>
        </w:tc>
      </w:tr>
      <w:tr w:rsidR="00EC4860" w14:paraId="147AF33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FC2191E" w14:textId="390935EC" w:rsidR="00EC4860" w:rsidRPr="00A64C90" w:rsidRDefault="00EC4860">
            <w:r>
              <w:t xml:space="preserve">Key scenes from films where aliens reflect on humanity may be appropriate. </w:t>
            </w:r>
            <w:r w:rsidRPr="00E70AC4">
              <w:rPr>
                <w:i/>
              </w:rPr>
              <w:t>Men in Black</w:t>
            </w:r>
            <w:r>
              <w:rPr>
                <w:i/>
              </w:rPr>
              <w:t xml:space="preserve"> </w:t>
            </w:r>
            <w:r w:rsidRPr="008B1463">
              <w:t>(classified PG)</w:t>
            </w:r>
            <w:r>
              <w:t xml:space="preserve"> or </w:t>
            </w:r>
            <w:r w:rsidRPr="00E70AC4">
              <w:rPr>
                <w:i/>
              </w:rPr>
              <w:t>E.T</w:t>
            </w:r>
            <w:r>
              <w:rPr>
                <w:i/>
              </w:rPr>
              <w:t xml:space="preserve"> </w:t>
            </w:r>
            <w:r w:rsidRPr="008B1463">
              <w:t>(classified PG)</w:t>
            </w:r>
          </w:p>
        </w:tc>
        <w:tc>
          <w:tcPr>
            <w:tcW w:w="6656" w:type="dxa"/>
          </w:tcPr>
          <w:p w14:paraId="644A6113" w14:textId="77777777" w:rsidR="00EC4860" w:rsidRDefault="00EC4860">
            <w:pPr>
              <w:cnfStyle w:val="000000100000" w:firstRow="0" w:lastRow="0" w:firstColumn="0" w:lastColumn="0" w:oddVBand="0" w:evenVBand="0" w:oddHBand="1" w:evenHBand="0" w:firstRowFirstColumn="0" w:firstRowLastColumn="0" w:lastRowFirstColumn="0" w:lastRowLastColumn="0"/>
            </w:pPr>
            <w:r>
              <w:t>If students are having trouble with the idea of aliens discussing the pros and cons of planet Earth, they may need extra support from well-known films.</w:t>
            </w:r>
          </w:p>
        </w:tc>
      </w:tr>
    </w:tbl>
    <w:p w14:paraId="5A4ACBBF" w14:textId="6073B227" w:rsidR="00C61D1D" w:rsidRDefault="00C61D1D" w:rsidP="00AD58B1">
      <w:pPr>
        <w:pStyle w:val="Heading3"/>
      </w:pPr>
      <w:bookmarkStart w:id="43" w:name="_Toc141886184"/>
      <w:r>
        <w:t xml:space="preserve">Core formative task </w:t>
      </w:r>
      <w:r w:rsidR="003502DD">
        <w:t>2 – writing in response to stimulus</w:t>
      </w:r>
      <w:bookmarkEnd w:id="43"/>
    </w:p>
    <w:p w14:paraId="3C61FC65" w14:textId="0C3F3D95" w:rsidR="005A5519" w:rsidRDefault="00F435B0" w:rsidP="00F435B0">
      <w:r>
        <w:t>T</w:t>
      </w:r>
      <w:r w:rsidR="00362355">
        <w:t xml:space="preserve">his task will give you an opportunity to </w:t>
      </w:r>
      <w:r w:rsidR="00CB3A31">
        <w:t>compose a</w:t>
      </w:r>
      <w:r w:rsidR="00035D1C">
        <w:t xml:space="preserve">n informative news article about something </w:t>
      </w:r>
      <w:r w:rsidR="003A3AB6">
        <w:t>relevant</w:t>
      </w:r>
      <w:r w:rsidR="00035D1C">
        <w:t xml:space="preserve"> and interesting to your school experience</w:t>
      </w:r>
      <w:r w:rsidR="00362355">
        <w:t xml:space="preserve">. </w:t>
      </w:r>
      <w:r w:rsidR="005A5519">
        <w:t>This writing task will allow you to experiment with some of the text features and codes and conventions that you have been exploring in this unit.</w:t>
      </w:r>
    </w:p>
    <w:p w14:paraId="5EAE152B" w14:textId="11D13E42" w:rsidR="005A5519" w:rsidRDefault="003A3AB6" w:rsidP="00356DD0">
      <w:pPr>
        <w:pStyle w:val="ListNumber"/>
        <w:numPr>
          <w:ilvl w:val="0"/>
          <w:numId w:val="17"/>
        </w:numPr>
      </w:pPr>
      <w:r w:rsidRPr="005817CB">
        <w:t xml:space="preserve">Use the ‘model’ text of an ‘informative’ news report in the style of </w:t>
      </w:r>
      <w:r w:rsidR="00267571" w:rsidRPr="00CA51F0">
        <w:rPr>
          <w:b/>
          <w:bCs/>
        </w:rPr>
        <w:t xml:space="preserve">Core text 2 – news article from website </w:t>
      </w:r>
      <w:r w:rsidR="00F435B0" w:rsidRPr="00F474BC">
        <w:t>(</w:t>
      </w:r>
      <w:r w:rsidRPr="005817CB">
        <w:t>NSW Department of Ed</w:t>
      </w:r>
      <w:r>
        <w:t>uca</w:t>
      </w:r>
      <w:r w:rsidRPr="005817CB">
        <w:t>tion</w:t>
      </w:r>
      <w:r w:rsidR="00F435B0">
        <w:t>)</w:t>
      </w:r>
      <w:r w:rsidRPr="005817CB">
        <w:t xml:space="preserve"> as a stimulus text for a news report about a school activity to go onto the school website.</w:t>
      </w:r>
    </w:p>
    <w:p w14:paraId="2B9293CE" w14:textId="77464ABC" w:rsidR="00362355" w:rsidRDefault="00D56575" w:rsidP="00356DD0">
      <w:pPr>
        <w:pStyle w:val="ListNumber"/>
        <w:numPr>
          <w:ilvl w:val="0"/>
          <w:numId w:val="2"/>
        </w:numPr>
      </w:pPr>
      <w:r>
        <w:t>Write between 100 and 200 words</w:t>
      </w:r>
      <w:r w:rsidR="00361390">
        <w:t xml:space="preserve"> and choose an appropriate supporting image for your article.</w:t>
      </w:r>
    </w:p>
    <w:p w14:paraId="6EE92343" w14:textId="522E850A" w:rsidR="00B12622" w:rsidRDefault="00522E7C" w:rsidP="00AE0AFB">
      <w:pPr>
        <w:ind w:left="567"/>
      </w:pPr>
      <w:r>
        <w:t>In your writing you may w</w:t>
      </w:r>
      <w:r w:rsidR="00AD0EE0">
        <w:t>ish to</w:t>
      </w:r>
      <w:r w:rsidR="00901509">
        <w:t xml:space="preserve"> try</w:t>
      </w:r>
      <w:r w:rsidR="005733B2">
        <w:t>:</w:t>
      </w:r>
    </w:p>
    <w:p w14:paraId="64B74B6B" w14:textId="7C4960AC" w:rsidR="00901509" w:rsidRDefault="002B5DB1" w:rsidP="00AE0AFB">
      <w:pPr>
        <w:pStyle w:val="ListBullet"/>
        <w:ind w:left="1134"/>
        <w:rPr>
          <w:noProof/>
        </w:rPr>
      </w:pPr>
      <w:r>
        <w:rPr>
          <w:noProof/>
        </w:rPr>
        <w:t>u</w:t>
      </w:r>
      <w:r w:rsidR="00901509">
        <w:rPr>
          <w:noProof/>
        </w:rPr>
        <w:t>sing the passive voice to describe a processes</w:t>
      </w:r>
    </w:p>
    <w:p w14:paraId="66D53FD4" w14:textId="092B0EF6" w:rsidR="00901509" w:rsidRDefault="00901509" w:rsidP="00AE0AFB">
      <w:pPr>
        <w:pStyle w:val="ListBullet"/>
        <w:ind w:left="1134"/>
        <w:rPr>
          <w:noProof/>
        </w:rPr>
      </w:pPr>
      <w:r>
        <w:rPr>
          <w:noProof/>
        </w:rPr>
        <w:t>organising the content and layout with the typical reading path of an online news report in mind</w:t>
      </w:r>
    </w:p>
    <w:p w14:paraId="1DFEA0CD" w14:textId="770A041A" w:rsidR="00901509" w:rsidRDefault="00901509" w:rsidP="00AE0AFB">
      <w:pPr>
        <w:pStyle w:val="ListBullet"/>
        <w:ind w:left="1134"/>
        <w:rPr>
          <w:noProof/>
        </w:rPr>
      </w:pPr>
      <w:r>
        <w:rPr>
          <w:noProof/>
        </w:rPr>
        <w:t xml:space="preserve">opening </w:t>
      </w:r>
      <w:r w:rsidR="002B5DB1">
        <w:rPr>
          <w:noProof/>
        </w:rPr>
        <w:t>your f</w:t>
      </w:r>
      <w:r w:rsidR="005733B2">
        <w:rPr>
          <w:noProof/>
        </w:rPr>
        <w:t>i</w:t>
      </w:r>
      <w:r w:rsidR="002B5DB1">
        <w:rPr>
          <w:noProof/>
        </w:rPr>
        <w:t xml:space="preserve">rst </w:t>
      </w:r>
      <w:r>
        <w:rPr>
          <w:noProof/>
        </w:rPr>
        <w:t>paragraph</w:t>
      </w:r>
      <w:r w:rsidR="002B5DB1">
        <w:rPr>
          <w:noProof/>
        </w:rPr>
        <w:t xml:space="preserve"> with a who</w:t>
      </w:r>
      <w:r w:rsidR="006A0D2B">
        <w:rPr>
          <w:noProof/>
        </w:rPr>
        <w:t xml:space="preserve">, </w:t>
      </w:r>
      <w:r w:rsidR="002B5DB1">
        <w:rPr>
          <w:noProof/>
        </w:rPr>
        <w:t>what</w:t>
      </w:r>
      <w:r w:rsidR="00FD6AAD">
        <w:rPr>
          <w:noProof/>
        </w:rPr>
        <w:t xml:space="preserve">, </w:t>
      </w:r>
      <w:r w:rsidR="002B5DB1">
        <w:rPr>
          <w:noProof/>
        </w:rPr>
        <w:t>when</w:t>
      </w:r>
      <w:r w:rsidR="00FD6AAD">
        <w:rPr>
          <w:noProof/>
        </w:rPr>
        <w:t xml:space="preserve">, </w:t>
      </w:r>
      <w:r w:rsidR="002B5DB1">
        <w:rPr>
          <w:noProof/>
        </w:rPr>
        <w:t>where</w:t>
      </w:r>
      <w:r w:rsidR="00FD6AAD">
        <w:rPr>
          <w:noProof/>
        </w:rPr>
        <w:t>, why</w:t>
      </w:r>
      <w:r w:rsidR="002B5DB1">
        <w:rPr>
          <w:noProof/>
        </w:rPr>
        <w:t xml:space="preserve"> </w:t>
      </w:r>
      <w:r w:rsidR="005733B2">
        <w:rPr>
          <w:noProof/>
        </w:rPr>
        <w:t>sentence</w:t>
      </w:r>
    </w:p>
    <w:p w14:paraId="4C6BAAD2" w14:textId="03861084" w:rsidR="00901509" w:rsidRDefault="005733B2" w:rsidP="00AE0AFB">
      <w:pPr>
        <w:pStyle w:val="ListBullet"/>
        <w:ind w:left="1134"/>
        <w:rPr>
          <w:noProof/>
        </w:rPr>
      </w:pPr>
      <w:r>
        <w:rPr>
          <w:noProof/>
        </w:rPr>
        <w:t>writing</w:t>
      </w:r>
      <w:r w:rsidR="00901509">
        <w:rPr>
          <w:noProof/>
        </w:rPr>
        <w:t xml:space="preserve"> an attention-grabbing headline</w:t>
      </w:r>
    </w:p>
    <w:p w14:paraId="2D8CA77B" w14:textId="6A461D75" w:rsidR="003502DD" w:rsidRPr="003502DD" w:rsidRDefault="005733B2" w:rsidP="00AE0AFB">
      <w:pPr>
        <w:pStyle w:val="ListBullet"/>
        <w:ind w:left="1134"/>
        <w:rPr>
          <w:noProof/>
        </w:rPr>
      </w:pPr>
      <w:r>
        <w:rPr>
          <w:noProof/>
        </w:rPr>
        <w:t>using</w:t>
      </w:r>
      <w:r w:rsidR="00901509">
        <w:rPr>
          <w:noProof/>
        </w:rPr>
        <w:t xml:space="preserve"> objective informative language (as opposed to subjective, emotive or evaluative language).</w:t>
      </w:r>
    </w:p>
    <w:p w14:paraId="75A49260" w14:textId="4DCA05BC" w:rsidR="009E11E9" w:rsidRDefault="00AD58B1" w:rsidP="00AD58B1">
      <w:pPr>
        <w:pStyle w:val="Heading3"/>
      </w:pPr>
      <w:bookmarkStart w:id="44" w:name="_Toc141886185"/>
      <w:r>
        <w:t xml:space="preserve">Phase 2, resource </w:t>
      </w:r>
      <w:r w:rsidR="00C61D1D">
        <w:t>9</w:t>
      </w:r>
      <w:r>
        <w:t xml:space="preserve"> – process writing</w:t>
      </w:r>
      <w:bookmarkEnd w:id="44"/>
    </w:p>
    <w:p w14:paraId="4C98E4DB" w14:textId="77777777" w:rsidR="00BD66EB" w:rsidRPr="00BD66EB" w:rsidRDefault="00BD66EB" w:rsidP="00BD66EB">
      <w:pPr>
        <w:spacing w:before="0" w:after="160"/>
      </w:pPr>
      <w:r w:rsidRPr="00BD66EB">
        <w:t>The composition of a piece of writing intended for others to read usually follows a step-by-step process:</w:t>
      </w:r>
    </w:p>
    <w:p w14:paraId="20908894" w14:textId="77777777" w:rsidR="00BD66EB" w:rsidRPr="00BD66EB" w:rsidRDefault="00BD66EB" w:rsidP="00356DD0">
      <w:pPr>
        <w:pStyle w:val="ListNumber"/>
        <w:numPr>
          <w:ilvl w:val="0"/>
          <w:numId w:val="18"/>
        </w:numPr>
      </w:pPr>
      <w:r w:rsidRPr="00BD66EB">
        <w:t>Planning – brainstorming, selecting and organising ideas on the basis of audience, intention and form.</w:t>
      </w:r>
    </w:p>
    <w:p w14:paraId="63D446EB" w14:textId="77777777" w:rsidR="00BD66EB" w:rsidRPr="00BD66EB" w:rsidRDefault="00BD66EB" w:rsidP="00356DD0">
      <w:pPr>
        <w:pStyle w:val="ListNumber"/>
        <w:numPr>
          <w:ilvl w:val="0"/>
          <w:numId w:val="2"/>
        </w:numPr>
      </w:pPr>
      <w:r w:rsidRPr="00BD66EB">
        <w:t>Drafting – composing a first draft with a focus on engaging the reader in ideas and story.</w:t>
      </w:r>
    </w:p>
    <w:p w14:paraId="61B18534" w14:textId="77777777" w:rsidR="00BD66EB" w:rsidRPr="00BD66EB" w:rsidRDefault="00BD66EB" w:rsidP="00356DD0">
      <w:pPr>
        <w:pStyle w:val="ListNumber"/>
        <w:numPr>
          <w:ilvl w:val="0"/>
          <w:numId w:val="2"/>
        </w:numPr>
      </w:pPr>
      <w:r w:rsidRPr="00BD66EB">
        <w:t>Revising – engaging in feedback from teacher, mentor or peers in order to improve the writing.</w:t>
      </w:r>
    </w:p>
    <w:p w14:paraId="725001F1" w14:textId="77777777" w:rsidR="00BD66EB" w:rsidRPr="00BD66EB" w:rsidRDefault="00BD66EB" w:rsidP="00356DD0">
      <w:pPr>
        <w:pStyle w:val="ListNumber"/>
        <w:numPr>
          <w:ilvl w:val="0"/>
          <w:numId w:val="2"/>
        </w:numPr>
      </w:pPr>
      <w:r w:rsidRPr="00BD66EB">
        <w:t>Editing – proofreading and polishing to prepare for publication. Focus on spelling, punctuation, clarity and textual features.</w:t>
      </w:r>
    </w:p>
    <w:p w14:paraId="02676388" w14:textId="77777777" w:rsidR="00BD66EB" w:rsidRPr="00BD66EB" w:rsidRDefault="00BD66EB" w:rsidP="00356DD0">
      <w:pPr>
        <w:pStyle w:val="ListNumber"/>
        <w:numPr>
          <w:ilvl w:val="0"/>
          <w:numId w:val="2"/>
        </w:numPr>
      </w:pPr>
      <w:r w:rsidRPr="00BD66EB">
        <w:t>Publication – final preparation of the piece with a focus on layout and style.</w:t>
      </w:r>
    </w:p>
    <w:p w14:paraId="5361F7F3" w14:textId="3E5D525C" w:rsidR="00BD66EB" w:rsidRPr="00BD66EB" w:rsidRDefault="00BD66EB" w:rsidP="00BB0611">
      <w:pPr>
        <w:pStyle w:val="FeatureBox2"/>
      </w:pPr>
      <w:r>
        <w:t>This summary</w:t>
      </w:r>
      <w:r w:rsidRPr="00BD66EB">
        <w:t xml:space="preserve"> is adapted from Graves (1994) and Calkins (1994). It is a foundation of contemporary practice, for example Graham, MacArthur and Fitzgerald (2013) and appears in Sedita’s (2022) adaptation of the reading rope idea into the writing rope.</w:t>
      </w:r>
    </w:p>
    <w:p w14:paraId="4CE13630" w14:textId="77777777" w:rsidR="009E11E9" w:rsidRPr="00AE0AFB" w:rsidRDefault="009E11E9" w:rsidP="00AE0AFB">
      <w:r w:rsidRPr="00AE0AFB">
        <w:br w:type="page"/>
      </w:r>
    </w:p>
    <w:p w14:paraId="25A89F53" w14:textId="2A22A0C4" w:rsidR="008C33A8" w:rsidRDefault="008C33A8" w:rsidP="00833E7F">
      <w:pPr>
        <w:pStyle w:val="Heading2"/>
      </w:pPr>
      <w:bookmarkStart w:id="45" w:name="_Toc141886186"/>
      <w:r>
        <w:t>Phase 3 – discovering and engaging analytically with core text</w:t>
      </w:r>
      <w:r w:rsidR="008C4E05">
        <w:t>s</w:t>
      </w:r>
      <w:bookmarkEnd w:id="45"/>
    </w:p>
    <w:p w14:paraId="38327F7D" w14:textId="36637A35" w:rsidR="00F11F19" w:rsidRDefault="00B00A66" w:rsidP="00F11F19">
      <w:pPr>
        <w:pStyle w:val="FeatureBox2"/>
      </w:pPr>
      <w:r>
        <w:t xml:space="preserve">In the ‘discovering and engaging analytically with core texts’ phase, students will move through a process of reading and viewing </w:t>
      </w:r>
      <w:r w:rsidR="007960BB">
        <w:t>to</w:t>
      </w:r>
      <w:r>
        <w:t xml:space="preserve"> develop a deep understanding of the connections between an original written text and a visual adaptation of it. Students will respond personally and critically to a poem by Robert Adamson, then explore how Paul Kelly’s song version and, in particular an accompanying music video, create new layers of meaning. Students analyse how the visual text emotionally impacts the viewer and provokes new considerations of the original text because of the unique emotive power of visual texts.</w:t>
      </w:r>
    </w:p>
    <w:p w14:paraId="29FD40BB" w14:textId="14433B35" w:rsidR="00F33A45" w:rsidRPr="00913908" w:rsidRDefault="00B00A66" w:rsidP="00F11F19">
      <w:pPr>
        <w:pStyle w:val="FeatureBox2"/>
      </w:pPr>
      <w:r>
        <w:t>Students will engage in structured reading and viewing activities designed to refine understanding, responding and comprehension skills. Students will deepen their conceptual understanding through critical and creative thinking strategies designed to provoke deep understanding and an informed response. They will experiment with informative and analytical writing structures to express their deepening awareness of the ways visual texts impact on the audience.</w:t>
      </w:r>
    </w:p>
    <w:p w14:paraId="683683D7" w14:textId="3833D9B5" w:rsidR="009427BD" w:rsidRDefault="009427BD" w:rsidP="00D126C6">
      <w:pPr>
        <w:pStyle w:val="Heading3"/>
      </w:pPr>
      <w:bookmarkStart w:id="46" w:name="_Toc141886187"/>
      <w:r>
        <w:t>Phase 3, resource 1 – descriptive caption</w:t>
      </w:r>
      <w:bookmarkEnd w:id="46"/>
    </w:p>
    <w:p w14:paraId="5E66FE84" w14:textId="2074A1DA" w:rsidR="00962ADE" w:rsidRPr="00962ADE" w:rsidRDefault="00A2586C" w:rsidP="00962ADE">
      <w:r>
        <w:t>Example student</w:t>
      </w:r>
      <w:r w:rsidR="008559EA">
        <w:t xml:space="preserve"> planning (with </w:t>
      </w:r>
      <w:r w:rsidR="00B1773F">
        <w:t xml:space="preserve">2 </w:t>
      </w:r>
      <w:r w:rsidR="008559EA">
        <w:t>sentence description in the caption above the image)</w:t>
      </w:r>
      <w:r w:rsidR="00FA1F20">
        <w:t>: t</w:t>
      </w:r>
      <w:r w:rsidR="00962ADE">
        <w:t xml:space="preserve">he image </w:t>
      </w:r>
      <w:r w:rsidR="004F4C85">
        <w:t xml:space="preserve">of a dog </w:t>
      </w:r>
      <w:r w:rsidR="00962ADE">
        <w:t>below was chosen</w:t>
      </w:r>
      <w:r w:rsidR="004F4C85">
        <w:t xml:space="preserve"> to represent the idea o</w:t>
      </w:r>
      <w:r w:rsidR="00394377">
        <w:t>f</w:t>
      </w:r>
      <w:r w:rsidR="004F4C85">
        <w:t xml:space="preserve"> dogs</w:t>
      </w:r>
      <w:r w:rsidR="00394377">
        <w:t xml:space="preserve"> being adorable and slightly goofy.</w:t>
      </w:r>
    </w:p>
    <w:p w14:paraId="6BE4B91D" w14:textId="0A38A7C8" w:rsidR="00D1027F" w:rsidRDefault="00D1027F" w:rsidP="00D1027F">
      <w:pPr>
        <w:pStyle w:val="Caption"/>
      </w:pPr>
      <w:r>
        <w:t xml:space="preserve">Figure </w:t>
      </w:r>
      <w:fldSimple w:instr=" SEQ Figure \* ARABIC ">
        <w:r w:rsidR="00133E6F">
          <w:rPr>
            <w:noProof/>
          </w:rPr>
          <w:t>11</w:t>
        </w:r>
      </w:fldSimple>
      <w:r>
        <w:t xml:space="preserve"> </w:t>
      </w:r>
      <w:r w:rsidR="00C003C1">
        <w:t>–</w:t>
      </w:r>
      <w:r>
        <w:t xml:space="preserve"> this image of a dog shows the war</w:t>
      </w:r>
      <w:r w:rsidR="00D2422B">
        <w:t>m</w:t>
      </w:r>
      <w:r>
        <w:t xml:space="preserve"> browns of the dog's coat and the soft ears flopping around the face in </w:t>
      </w:r>
      <w:r w:rsidR="00E3798C">
        <w:t>an endearing</w:t>
      </w:r>
      <w:r>
        <w:t xml:space="preserve"> way. The dog is sitting in a way dogs often do when they have done something</w:t>
      </w:r>
      <w:r w:rsidR="00515DD8">
        <w:t xml:space="preserve"> </w:t>
      </w:r>
      <w:r>
        <w:t xml:space="preserve">cute </w:t>
      </w:r>
      <w:r w:rsidR="008640BD">
        <w:t>(</w:t>
      </w:r>
      <w:r>
        <w:t>or naughty</w:t>
      </w:r>
      <w:r w:rsidR="008640BD">
        <w:t>)</w:t>
      </w:r>
      <w:r>
        <w:t>.</w:t>
      </w:r>
    </w:p>
    <w:p w14:paraId="364FF17A" w14:textId="62E4B79D" w:rsidR="009427BD" w:rsidRDefault="00962ADE" w:rsidP="009427BD">
      <w:r>
        <w:rPr>
          <w:noProof/>
        </w:rPr>
        <w:drawing>
          <wp:inline distT="0" distB="0" distL="0" distR="0" wp14:anchorId="7B64EA8F" wp14:editId="4AB0D77E">
            <wp:extent cx="3971925" cy="6368543"/>
            <wp:effectExtent l="0" t="0" r="0" b="0"/>
            <wp:docPr id="9" name="Picture 9" descr="A dog looking directly at the camera with a yellow rose in its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dog looking directly at the camera with a yellow rose in its mouth."/>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978319" cy="6378795"/>
                    </a:xfrm>
                    <a:prstGeom prst="rect">
                      <a:avLst/>
                    </a:prstGeom>
                  </pic:spPr>
                </pic:pic>
              </a:graphicData>
            </a:graphic>
          </wp:inline>
        </w:drawing>
      </w:r>
    </w:p>
    <w:p w14:paraId="109D40CD" w14:textId="49094188" w:rsidR="00E3798C" w:rsidRPr="008A1DEE" w:rsidRDefault="00000000" w:rsidP="008A1DEE">
      <w:pPr>
        <w:pStyle w:val="Imageattributioncaption"/>
      </w:pPr>
      <w:hyperlink r:id="rId124">
        <w:r w:rsidR="00FD7FA4">
          <w:rPr>
            <w:rStyle w:val="Hyperlink"/>
          </w:rPr>
          <w:t>‘</w:t>
        </w:r>
        <w:r w:rsidR="00FD7FA4" w:rsidRPr="00FD7FA4">
          <w:rPr>
            <w:rStyle w:val="Hyperlink"/>
          </w:rPr>
          <w:t>yellow Labrador retriever biting yellow tulip flower’</w:t>
        </w:r>
      </w:hyperlink>
      <w:r w:rsidR="00E3798C">
        <w:t xml:space="preserve"> by </w:t>
      </w:r>
      <w:hyperlink r:id="rId125">
        <w:r w:rsidR="00E3798C" w:rsidRPr="64E81329">
          <w:rPr>
            <w:rStyle w:val="Hyperlink"/>
          </w:rPr>
          <w:t>Richard Brutyo</w:t>
        </w:r>
      </w:hyperlink>
      <w:r w:rsidR="00E3798C">
        <w:t xml:space="preserve"> </w:t>
      </w:r>
      <w:r w:rsidR="00F26CEC">
        <w:t>is licensed through</w:t>
      </w:r>
      <w:r w:rsidR="00BD1472">
        <w:t xml:space="preserve"> the</w:t>
      </w:r>
      <w:r w:rsidR="00E3798C">
        <w:t xml:space="preserve"> </w:t>
      </w:r>
      <w:hyperlink r:id="rId126">
        <w:r w:rsidR="00E3798C" w:rsidRPr="64E81329">
          <w:rPr>
            <w:rStyle w:val="Hyperlink"/>
          </w:rPr>
          <w:t>Unsplash</w:t>
        </w:r>
      </w:hyperlink>
      <w:r w:rsidR="00F26CEC" w:rsidRPr="64E81329">
        <w:rPr>
          <w:rStyle w:val="Hyperlink"/>
        </w:rPr>
        <w:t xml:space="preserve"> </w:t>
      </w:r>
      <w:r w:rsidR="00BD1472" w:rsidRPr="64E81329">
        <w:rPr>
          <w:rStyle w:val="Hyperlink"/>
        </w:rPr>
        <w:t>creative commons licence.</w:t>
      </w:r>
    </w:p>
    <w:p w14:paraId="2A74B5FC" w14:textId="647B1F24" w:rsidR="00A32D55" w:rsidRDefault="00A32D55" w:rsidP="00A51EFF">
      <w:pPr>
        <w:pStyle w:val="Heading3"/>
      </w:pPr>
      <w:bookmarkStart w:id="47" w:name="_Toc141886188"/>
      <w:r>
        <w:t xml:space="preserve">Phase 3, activity </w:t>
      </w:r>
      <w:r w:rsidR="00822FE3">
        <w:t>1a</w:t>
      </w:r>
      <w:r w:rsidR="002E0EAC">
        <w:t xml:space="preserve"> </w:t>
      </w:r>
      <w:r w:rsidR="00B6564E">
        <w:t xml:space="preserve">– </w:t>
      </w:r>
      <w:r w:rsidR="00B06B21">
        <w:t>teacher facing</w:t>
      </w:r>
      <w:r w:rsidR="00B6564E">
        <w:t xml:space="preserve"> adjust</w:t>
      </w:r>
      <w:r w:rsidR="000A28F2">
        <w:t>ed</w:t>
      </w:r>
      <w:r w:rsidR="00B6564E">
        <w:t xml:space="preserve"> activities</w:t>
      </w:r>
      <w:bookmarkEnd w:id="47"/>
    </w:p>
    <w:p w14:paraId="082DEFF8" w14:textId="19068AEF" w:rsidR="004370C3" w:rsidRDefault="005C6E22" w:rsidP="004370C3">
      <w:r>
        <w:t>The following strategies can be used to adjust</w:t>
      </w:r>
      <w:r w:rsidR="00122B31">
        <w:t xml:space="preserve"> activities in this phase for a diverse range of students.</w:t>
      </w:r>
    </w:p>
    <w:p w14:paraId="1910593D" w14:textId="786DDAF3" w:rsidR="00D2797F" w:rsidRPr="00464DE0" w:rsidRDefault="00377661" w:rsidP="004370C3">
      <w:pPr>
        <w:rPr>
          <w:rStyle w:val="Strong"/>
        </w:rPr>
      </w:pPr>
      <w:r>
        <w:rPr>
          <w:rStyle w:val="Strong"/>
        </w:rPr>
        <w:t>S</w:t>
      </w:r>
      <w:r w:rsidR="00D2797F" w:rsidRPr="00464DE0">
        <w:rPr>
          <w:rStyle w:val="Strong"/>
        </w:rPr>
        <w:t xml:space="preserve">entence starters for </w:t>
      </w:r>
      <w:r w:rsidR="00F06895" w:rsidRPr="00464DE0">
        <w:rPr>
          <w:rStyle w:val="Strong"/>
        </w:rPr>
        <w:t>a descriptive caption</w:t>
      </w:r>
    </w:p>
    <w:p w14:paraId="1DAE9C75" w14:textId="302711B9" w:rsidR="00F06895" w:rsidRDefault="002022FF" w:rsidP="004370C3">
      <w:r>
        <w:t>Students can be guided to use the following (types of) sentence starter</w:t>
      </w:r>
      <w:r w:rsidR="000A396B">
        <w:t>s</w:t>
      </w:r>
      <w:r>
        <w:t xml:space="preserve"> in </w:t>
      </w:r>
      <w:r w:rsidR="00E06F2F">
        <w:t>creating their descriptions:</w:t>
      </w:r>
    </w:p>
    <w:p w14:paraId="68C78C76" w14:textId="41F417FB" w:rsidR="00E06F2F" w:rsidRDefault="00197C4A" w:rsidP="00E06F2F">
      <w:pPr>
        <w:pStyle w:val="ListBullet"/>
      </w:pPr>
      <w:r>
        <w:t>The image of the…shows…</w:t>
      </w:r>
    </w:p>
    <w:p w14:paraId="22DE88A3" w14:textId="598980EC" w:rsidR="00197C4A" w:rsidRDefault="00F65C93" w:rsidP="00E06F2F">
      <w:pPr>
        <w:pStyle w:val="ListBullet"/>
      </w:pPr>
      <w:r>
        <w:t xml:space="preserve">The [animal] is </w:t>
      </w:r>
      <w:r w:rsidR="001F5E0D">
        <w:t>[gerund form of verb]</w:t>
      </w:r>
      <w:r w:rsidR="00442051">
        <w:t xml:space="preserve"> </w:t>
      </w:r>
      <w:r w:rsidR="004833EF">
        <w:t>in the way they do when…</w:t>
      </w:r>
    </w:p>
    <w:p w14:paraId="518EFC08" w14:textId="621DF4FE" w:rsidR="00481A7B" w:rsidRDefault="00481A7B" w:rsidP="00E06F2F">
      <w:pPr>
        <w:pStyle w:val="ListBullet"/>
      </w:pPr>
      <w:r>
        <w:t xml:space="preserve">We can see the [adjective + </w:t>
      </w:r>
      <w:r w:rsidR="005A74CE">
        <w:t>colour</w:t>
      </w:r>
      <w:r w:rsidR="009E63A6">
        <w:t>]</w:t>
      </w:r>
      <w:r w:rsidR="005A74CE">
        <w:t xml:space="preserve"> of the </w:t>
      </w:r>
      <w:r w:rsidR="0039322C">
        <w:t>animal’s [specific physical feature]</w:t>
      </w:r>
    </w:p>
    <w:p w14:paraId="2A9C76E8" w14:textId="223EE95C" w:rsidR="00C91262" w:rsidRDefault="007B7B22" w:rsidP="00E06F2F">
      <w:pPr>
        <w:pStyle w:val="ListBullet"/>
      </w:pPr>
      <w:r>
        <w:t>The [animal] is often seen</w:t>
      </w:r>
      <w:r w:rsidR="00600337">
        <w:t>…[gerund form of verb] when…</w:t>
      </w:r>
    </w:p>
    <w:p w14:paraId="23EC54C1" w14:textId="77CFE3A5" w:rsidR="00122B31" w:rsidRPr="0060498B" w:rsidRDefault="00377661" w:rsidP="004370C3">
      <w:pPr>
        <w:rPr>
          <w:rStyle w:val="Strong"/>
        </w:rPr>
      </w:pPr>
      <w:r>
        <w:rPr>
          <w:rStyle w:val="Strong"/>
        </w:rPr>
        <w:t>U</w:t>
      </w:r>
      <w:r w:rsidR="007601AC" w:rsidRPr="0060498B">
        <w:rPr>
          <w:rStyle w:val="Strong"/>
        </w:rPr>
        <w:t>si</w:t>
      </w:r>
      <w:r w:rsidR="00F3676E" w:rsidRPr="0060498B">
        <w:rPr>
          <w:rStyle w:val="Strong"/>
        </w:rPr>
        <w:t>ng images to support students with vocabulary preparation for a new text</w:t>
      </w:r>
    </w:p>
    <w:p w14:paraId="1B409602" w14:textId="0ED4C94E" w:rsidR="0090497D" w:rsidRDefault="008A5D69" w:rsidP="004370C3">
      <w:r>
        <w:t xml:space="preserve">To support </w:t>
      </w:r>
      <w:r w:rsidR="0048314A">
        <w:t>students (in particular EAL/D</w:t>
      </w:r>
      <w:r w:rsidR="00290814">
        <w:t xml:space="preserve"> learners)</w:t>
      </w:r>
      <w:r w:rsidR="0048314A">
        <w:t xml:space="preserve"> to access the poem, the t</w:t>
      </w:r>
      <w:r w:rsidR="0048314A" w:rsidRPr="0048314A">
        <w:t xml:space="preserve">eacher could create a </w:t>
      </w:r>
      <w:hyperlink r:id="rId127">
        <w:r w:rsidR="005C39CB">
          <w:rPr>
            <w:rStyle w:val="Hyperlink"/>
          </w:rPr>
          <w:t>P</w:t>
        </w:r>
        <w:r w:rsidR="0048314A" w:rsidRPr="2F64A3FA">
          <w:rPr>
            <w:rStyle w:val="Hyperlink"/>
          </w:rPr>
          <w:t>echa</w:t>
        </w:r>
        <w:r w:rsidR="005C39CB">
          <w:rPr>
            <w:rStyle w:val="Hyperlink"/>
          </w:rPr>
          <w:t>K</w:t>
        </w:r>
        <w:r w:rsidR="0048314A" w:rsidRPr="2F64A3FA">
          <w:rPr>
            <w:rStyle w:val="Hyperlink"/>
          </w:rPr>
          <w:t>ucha</w:t>
        </w:r>
      </w:hyperlink>
      <w:r w:rsidR="0048314A" w:rsidRPr="0048314A">
        <w:t xml:space="preserve"> with images representing each word</w:t>
      </w:r>
      <w:r w:rsidR="008647D3">
        <w:t>. S</w:t>
      </w:r>
      <w:r w:rsidR="0048314A" w:rsidRPr="0048314A">
        <w:t xml:space="preserve">tudents could then agree on the order of difficulty and teacher could publish an </w:t>
      </w:r>
      <w:hyperlink r:id="rId128" w:history="1">
        <w:r w:rsidR="0048314A" w:rsidRPr="0060498B">
          <w:rPr>
            <w:rStyle w:val="Hyperlink"/>
          </w:rPr>
          <w:t xml:space="preserve">image only </w:t>
        </w:r>
        <w:r w:rsidR="003B5BC8" w:rsidRPr="2F64A3FA">
          <w:rPr>
            <w:rStyle w:val="Hyperlink"/>
          </w:rPr>
          <w:t>P</w:t>
        </w:r>
        <w:r w:rsidR="0048314A" w:rsidRPr="2F64A3FA">
          <w:rPr>
            <w:rStyle w:val="Hyperlink"/>
          </w:rPr>
          <w:t>echa</w:t>
        </w:r>
        <w:r w:rsidR="003B5BC8" w:rsidRPr="2F64A3FA">
          <w:rPr>
            <w:rStyle w:val="Hyperlink"/>
          </w:rPr>
          <w:t>K</w:t>
        </w:r>
        <w:r w:rsidR="0048314A" w:rsidRPr="2F64A3FA">
          <w:rPr>
            <w:rStyle w:val="Hyperlink"/>
          </w:rPr>
          <w:t>ucha</w:t>
        </w:r>
      </w:hyperlink>
      <w:r w:rsidR="0060498B">
        <w:t xml:space="preserve">. Students can be guided to experiment with </w:t>
      </w:r>
      <w:r w:rsidR="2D3BE0DA">
        <w:t>t</w:t>
      </w:r>
      <w:r w:rsidR="0060498B">
        <w:t>his process later in the program with other texts.</w:t>
      </w:r>
    </w:p>
    <w:p w14:paraId="08B7E4A4" w14:textId="0CE4C780" w:rsidR="00D3646D" w:rsidRDefault="00377661" w:rsidP="004370C3">
      <w:pPr>
        <w:rPr>
          <w:rStyle w:val="Strong"/>
        </w:rPr>
      </w:pPr>
      <w:r>
        <w:rPr>
          <w:rStyle w:val="Strong"/>
        </w:rPr>
        <w:t>W</w:t>
      </w:r>
      <w:r w:rsidR="00D3646D" w:rsidRPr="00115E03">
        <w:rPr>
          <w:rStyle w:val="Strong"/>
        </w:rPr>
        <w:t>ord banks for low stakes experimental writing</w:t>
      </w:r>
    </w:p>
    <w:p w14:paraId="3AEB4BEC" w14:textId="34C3A0E4" w:rsidR="00115E03" w:rsidRPr="006F26F1" w:rsidRDefault="00630EFD" w:rsidP="006F26F1">
      <w:pPr>
        <w:rPr>
          <w:rStyle w:val="Strong"/>
          <w:b w:val="0"/>
          <w:bCs w:val="0"/>
        </w:rPr>
      </w:pPr>
      <w:r w:rsidRPr="006F26F1">
        <w:rPr>
          <w:rStyle w:val="Strong"/>
          <w:b w:val="0"/>
        </w:rPr>
        <w:t xml:space="preserve">The teacher can supply or co-develop with the class several groups of words which can then be used by students in their writing. It </w:t>
      </w:r>
      <w:r w:rsidR="006F26F1" w:rsidRPr="006F26F1">
        <w:rPr>
          <w:rStyle w:val="Strong"/>
          <w:b w:val="0"/>
        </w:rPr>
        <w:t>is</w:t>
      </w:r>
      <w:r w:rsidRPr="006F26F1">
        <w:rPr>
          <w:rStyle w:val="Strong"/>
          <w:b w:val="0"/>
        </w:rPr>
        <w:t xml:space="preserve"> important to clarify what the intention is with each group, for example, to make the poem more threatening</w:t>
      </w:r>
      <w:r w:rsidR="006F26F1" w:rsidRPr="006F26F1">
        <w:rPr>
          <w:rStyle w:val="Strong"/>
          <w:b w:val="0"/>
        </w:rPr>
        <w:t>.</w:t>
      </w:r>
    </w:p>
    <w:p w14:paraId="3DCE260D" w14:textId="28C26CDB" w:rsidR="00FC61A3" w:rsidRDefault="009F09ED" w:rsidP="00115E03">
      <w:pPr>
        <w:pStyle w:val="ListBullet"/>
      </w:pPr>
      <w:r>
        <w:t xml:space="preserve">Making </w:t>
      </w:r>
      <w:r w:rsidR="000C30C1">
        <w:t>‘looks</w:t>
      </w:r>
      <w:r w:rsidR="00B94069">
        <w:t xml:space="preserve"> out’</w:t>
      </w:r>
      <w:r w:rsidR="00E75950">
        <w:t xml:space="preserve"> </w:t>
      </w:r>
      <w:r>
        <w:t xml:space="preserve">more threatening </w:t>
      </w:r>
      <w:r w:rsidR="00E75950">
        <w:t>– stares, peers</w:t>
      </w:r>
      <w:r w:rsidR="00FC7B15">
        <w:t>, scans</w:t>
      </w:r>
      <w:r w:rsidR="004518E8">
        <w:t>, inspects</w:t>
      </w:r>
    </w:p>
    <w:p w14:paraId="5B7EAA85" w14:textId="7254CD7A" w:rsidR="009F09ED" w:rsidRDefault="009F09ED" w:rsidP="00115E03">
      <w:pPr>
        <w:pStyle w:val="ListBullet"/>
      </w:pPr>
      <w:r>
        <w:t>Making ‘</w:t>
      </w:r>
      <w:r w:rsidR="002E64AA">
        <w:t>on black cast iron’ (preposition + adjective</w:t>
      </w:r>
      <w:r w:rsidR="0052587C">
        <w:t xml:space="preserve"> + adjective + noun)</w:t>
      </w:r>
      <w:r w:rsidR="00254943">
        <w:t xml:space="preserve"> </w:t>
      </w:r>
      <w:r w:rsidR="00681E5F">
        <w:t>funnier</w:t>
      </w:r>
      <w:r w:rsidR="00254943">
        <w:t xml:space="preserve"> </w:t>
      </w:r>
      <w:r w:rsidR="006A5B5A">
        <w:t>–</w:t>
      </w:r>
      <w:r w:rsidR="00254943">
        <w:t xml:space="preserve"> </w:t>
      </w:r>
      <w:r w:rsidR="006A5B5A">
        <w:t xml:space="preserve">on sticky bubble gum; </w:t>
      </w:r>
      <w:r w:rsidR="003C1FF0">
        <w:t xml:space="preserve">in </w:t>
      </w:r>
      <w:r w:rsidR="00EC35D8">
        <w:t>a</w:t>
      </w:r>
      <w:r w:rsidR="00115E03">
        <w:t xml:space="preserve"> melted ice-cream puddle</w:t>
      </w:r>
    </w:p>
    <w:p w14:paraId="6D47F49A" w14:textId="1C2A5C9A" w:rsidR="00412615" w:rsidRDefault="00412615" w:rsidP="00115E03">
      <w:pPr>
        <w:pStyle w:val="ListBullet"/>
      </w:pPr>
      <w:r>
        <w:t>Changing the location to change the mood</w:t>
      </w:r>
      <w:r w:rsidR="00CD6EE4">
        <w:t xml:space="preserve"> – from ‘On the low arch</w:t>
      </w:r>
      <w:r w:rsidR="00382FA8">
        <w:t xml:space="preserve">’ (preposition + article + adjective + noun) to </w:t>
      </w:r>
      <w:r w:rsidR="00380A8A">
        <w:t>‘Under a concrete bridge’.</w:t>
      </w:r>
    </w:p>
    <w:p w14:paraId="1C12FFF0" w14:textId="77777777" w:rsidR="00A84AE6" w:rsidRDefault="00A84AE6">
      <w:pPr>
        <w:spacing w:before="0" w:after="160" w:line="259" w:lineRule="auto"/>
      </w:pPr>
      <w:r>
        <w:br w:type="page"/>
      </w:r>
    </w:p>
    <w:p w14:paraId="3E670ADC" w14:textId="5C701944" w:rsidR="3FA68737" w:rsidRDefault="3FA68737" w:rsidP="2F64A3FA">
      <w:pPr>
        <w:pStyle w:val="Heading3"/>
      </w:pPr>
      <w:bookmarkStart w:id="48" w:name="_Toc141886189"/>
      <w:r>
        <w:t xml:space="preserve">Phase 3, activity </w:t>
      </w:r>
      <w:r w:rsidR="00822FE3">
        <w:t xml:space="preserve">1b </w:t>
      </w:r>
      <w:r>
        <w:t xml:space="preserve">– </w:t>
      </w:r>
      <w:r w:rsidR="001508B6">
        <w:t xml:space="preserve">student facing </w:t>
      </w:r>
      <w:r w:rsidR="00F769B8">
        <w:t xml:space="preserve">adjusted </w:t>
      </w:r>
      <w:r>
        <w:t>activities</w:t>
      </w:r>
      <w:bookmarkEnd w:id="48"/>
    </w:p>
    <w:p w14:paraId="2B68137E" w14:textId="7BE683B6" w:rsidR="53EDD3F4" w:rsidRDefault="53EDD3F4" w:rsidP="2F64A3FA">
      <w:pPr>
        <w:pStyle w:val="FeatureBox2"/>
      </w:pPr>
      <w:r w:rsidRPr="2F64A3FA">
        <w:rPr>
          <w:b/>
          <w:bCs/>
        </w:rPr>
        <w:t>Teacher note:</w:t>
      </w:r>
      <w:r w:rsidR="42F83BAB">
        <w:t xml:space="preserve"> </w:t>
      </w:r>
      <w:r>
        <w:t>t</w:t>
      </w:r>
      <w:r w:rsidR="3FA68737">
        <w:t>he following strategies can be used to adjust activities in this phase for a diverse range of students.</w:t>
      </w:r>
    </w:p>
    <w:p w14:paraId="393D62BF" w14:textId="14A2A9BA" w:rsidR="43C4A13B" w:rsidRDefault="43C4A13B" w:rsidP="00005446">
      <w:pPr>
        <w:pStyle w:val="FeatureBox3"/>
        <w:rPr>
          <w:rStyle w:val="Strong"/>
          <w:b w:val="0"/>
        </w:rPr>
      </w:pPr>
      <w:r w:rsidRPr="2F64A3FA">
        <w:rPr>
          <w:b/>
          <w:bCs/>
        </w:rPr>
        <w:t>Student note</w:t>
      </w:r>
      <w:r>
        <w:t>: complete the sequence activity or activities your teacher has assigned you.</w:t>
      </w:r>
    </w:p>
    <w:p w14:paraId="3ACD73AD" w14:textId="1B046053" w:rsidR="3FA68737" w:rsidRDefault="00992E76" w:rsidP="2F64A3FA">
      <w:pPr>
        <w:rPr>
          <w:rStyle w:val="Strong"/>
        </w:rPr>
      </w:pPr>
      <w:r>
        <w:rPr>
          <w:rStyle w:val="Strong"/>
        </w:rPr>
        <w:t>S</w:t>
      </w:r>
      <w:r w:rsidR="3FA68737" w:rsidRPr="2F64A3FA">
        <w:rPr>
          <w:rStyle w:val="Strong"/>
        </w:rPr>
        <w:t>entence starters for a descriptive caption</w:t>
      </w:r>
    </w:p>
    <w:p w14:paraId="0DD8C07E" w14:textId="08C0B203" w:rsidR="3FA68737" w:rsidRPr="00F20E2A" w:rsidRDefault="592AE59B" w:rsidP="00356DD0">
      <w:pPr>
        <w:pStyle w:val="ListNumber"/>
        <w:numPr>
          <w:ilvl w:val="0"/>
          <w:numId w:val="19"/>
        </w:numPr>
      </w:pPr>
      <w:r w:rsidRPr="00F20E2A">
        <w:t>Choose an animal with which you feel a personal connection.</w:t>
      </w:r>
    </w:p>
    <w:p w14:paraId="13841768" w14:textId="26152DCF" w:rsidR="592AE59B" w:rsidRPr="00F20E2A" w:rsidRDefault="592AE59B" w:rsidP="00F20E2A">
      <w:pPr>
        <w:pStyle w:val="ListNumber"/>
      </w:pPr>
      <w:r w:rsidRPr="00F20E2A">
        <w:t>Research and choose an image of that animal that represents a significant idea about the animal (for example the majesty of a lion).</w:t>
      </w:r>
    </w:p>
    <w:p w14:paraId="2111802D" w14:textId="24B53ECA" w:rsidR="592AE59B" w:rsidRPr="00F20E2A" w:rsidRDefault="592AE59B" w:rsidP="00F20E2A">
      <w:pPr>
        <w:pStyle w:val="ListNumber"/>
      </w:pPr>
      <w:r w:rsidRPr="00F20E2A">
        <w:t xml:space="preserve">Write a 2-sentence description including at least one key physical feature and one characteristic action. You can use the </w:t>
      </w:r>
      <w:r>
        <w:t>following sentence starters to help you:</w:t>
      </w:r>
    </w:p>
    <w:p w14:paraId="5CFEA648" w14:textId="41F417FB" w:rsidR="592AE59B" w:rsidRDefault="592AE59B" w:rsidP="00356DD0">
      <w:pPr>
        <w:pStyle w:val="ListNumber2"/>
        <w:numPr>
          <w:ilvl w:val="0"/>
          <w:numId w:val="20"/>
        </w:numPr>
      </w:pPr>
      <w:r>
        <w:t>The image of the…shows…</w:t>
      </w:r>
    </w:p>
    <w:p w14:paraId="27948806" w14:textId="1EF12A2A" w:rsidR="592AE59B" w:rsidRDefault="592AE59B" w:rsidP="004C67D1">
      <w:pPr>
        <w:pStyle w:val="ListNumber2"/>
      </w:pPr>
      <w:r>
        <w:t>The [animal] is [verb] in the way they do when…</w:t>
      </w:r>
    </w:p>
    <w:p w14:paraId="6B979848" w14:textId="257821F6" w:rsidR="592AE59B" w:rsidRDefault="592AE59B" w:rsidP="004C67D1">
      <w:pPr>
        <w:pStyle w:val="ListNumber2"/>
      </w:pPr>
      <w:r>
        <w:t>We can see the [adjective + colour] of the animal’s [specific physical feature]</w:t>
      </w:r>
    </w:p>
    <w:p w14:paraId="0832764A" w14:textId="24388423" w:rsidR="592AE59B" w:rsidRDefault="592AE59B" w:rsidP="004C67D1">
      <w:pPr>
        <w:pStyle w:val="ListNumber2"/>
      </w:pPr>
      <w:r>
        <w:t>The [animal] is often see</w:t>
      </w:r>
      <w:r w:rsidR="36678B50">
        <w:t xml:space="preserve">n </w:t>
      </w:r>
      <w:r>
        <w:t>[ verb] when</w:t>
      </w:r>
      <w:r w:rsidR="00B70272">
        <w:t>…</w:t>
      </w:r>
    </w:p>
    <w:p w14:paraId="18F12B23" w14:textId="0D156353" w:rsidR="3FA68737" w:rsidRDefault="00992E76" w:rsidP="2F64A3FA">
      <w:pPr>
        <w:rPr>
          <w:rStyle w:val="Strong"/>
        </w:rPr>
      </w:pPr>
      <w:r>
        <w:rPr>
          <w:rStyle w:val="Strong"/>
        </w:rPr>
        <w:t>U</w:t>
      </w:r>
      <w:r w:rsidR="3FA68737" w:rsidRPr="2F64A3FA">
        <w:rPr>
          <w:rStyle w:val="Strong"/>
        </w:rPr>
        <w:t>sing images to support students with vocabulary preparation for a new text</w:t>
      </w:r>
    </w:p>
    <w:p w14:paraId="0EB50E66" w14:textId="0030B8D1" w:rsidR="0D2D7E4A" w:rsidRPr="004C67D1" w:rsidRDefault="0D2D7E4A" w:rsidP="00356DD0">
      <w:pPr>
        <w:pStyle w:val="ListNumber"/>
        <w:numPr>
          <w:ilvl w:val="0"/>
          <w:numId w:val="21"/>
        </w:numPr>
        <w:rPr>
          <w:rFonts w:eastAsia="Calibri"/>
        </w:rPr>
      </w:pPr>
      <w:r>
        <w:t xml:space="preserve">Look at the teacher’s </w:t>
      </w:r>
      <w:hyperlink r:id="rId129">
        <w:r w:rsidR="3FA68737" w:rsidRPr="2F64A3FA">
          <w:rPr>
            <w:rStyle w:val="Hyperlink"/>
          </w:rPr>
          <w:t>pechakucha</w:t>
        </w:r>
      </w:hyperlink>
      <w:r w:rsidR="3FA68737">
        <w:t xml:space="preserve"> with images representing </w:t>
      </w:r>
      <w:r w:rsidR="1C9A11B3">
        <w:t xml:space="preserve">each </w:t>
      </w:r>
      <w:r w:rsidR="3FA68737">
        <w:t>word.</w:t>
      </w:r>
    </w:p>
    <w:p w14:paraId="50B847A2" w14:textId="619ABA2B" w:rsidR="008B4872" w:rsidRDefault="4472052C" w:rsidP="008B4872">
      <w:pPr>
        <w:pStyle w:val="ListNumber"/>
      </w:pPr>
      <w:r>
        <w:t xml:space="preserve">Decide on the order of difficulty for each word and contribute your ideas to </w:t>
      </w:r>
      <w:r w:rsidR="389F59A5">
        <w:t xml:space="preserve">put </w:t>
      </w:r>
      <w:r>
        <w:t xml:space="preserve">the images </w:t>
      </w:r>
      <w:r w:rsidR="4A22C95F">
        <w:t xml:space="preserve">in order </w:t>
      </w:r>
      <w:r>
        <w:t>from easiest to hardest.</w:t>
      </w:r>
    </w:p>
    <w:p w14:paraId="7EE674D7" w14:textId="48D6D3A3" w:rsidR="3FA68737" w:rsidRDefault="005C39CB" w:rsidP="2F64A3FA">
      <w:pPr>
        <w:rPr>
          <w:rStyle w:val="Strong"/>
        </w:rPr>
      </w:pPr>
      <w:r>
        <w:rPr>
          <w:rStyle w:val="Strong"/>
        </w:rPr>
        <w:t>W</w:t>
      </w:r>
      <w:r w:rsidR="3FA68737" w:rsidRPr="2F64A3FA">
        <w:rPr>
          <w:rStyle w:val="Strong"/>
        </w:rPr>
        <w:t>ord banks for low stakes experimental writing</w:t>
      </w:r>
    </w:p>
    <w:p w14:paraId="2D30A2D5" w14:textId="108041E9" w:rsidR="180EBC2B" w:rsidRPr="00C43C9B" w:rsidRDefault="57F30D4A" w:rsidP="00356DD0">
      <w:pPr>
        <w:pStyle w:val="ListNumber"/>
        <w:numPr>
          <w:ilvl w:val="0"/>
          <w:numId w:val="22"/>
        </w:numPr>
      </w:pPr>
      <w:r w:rsidRPr="00C43C9B">
        <w:t>C</w:t>
      </w:r>
      <w:r w:rsidR="180EBC2B" w:rsidRPr="00C43C9B">
        <w:t>reate a word bank that you can use in your writing.</w:t>
      </w:r>
    </w:p>
    <w:p w14:paraId="22F5964F" w14:textId="77777777" w:rsidR="60E6CF1E" w:rsidRDefault="60E6CF1E">
      <w:pPr>
        <w:pStyle w:val="ListNumber"/>
      </w:pPr>
      <w:r w:rsidRPr="00C43C9B">
        <w:t>Brainstorm a list of words into the first column of the table.</w:t>
      </w:r>
    </w:p>
    <w:p w14:paraId="2FCB9A57" w14:textId="5A5C5354" w:rsidR="60E6CF1E" w:rsidRPr="00C43C9B" w:rsidRDefault="60E6CF1E">
      <w:pPr>
        <w:pStyle w:val="ListNumber"/>
      </w:pPr>
      <w:r w:rsidRPr="00C43C9B">
        <w:t>Complete the table with synonyms that match your words</w:t>
      </w:r>
      <w:r w:rsidR="558FE779" w:rsidRPr="00C43C9B">
        <w:t xml:space="preserve"> – some examples have been provided for you.</w:t>
      </w:r>
    </w:p>
    <w:p w14:paraId="5768D2A4" w14:textId="20DFEFFB" w:rsidR="60E6CF1E" w:rsidRPr="00C43C9B" w:rsidRDefault="60E6CF1E" w:rsidP="00C43C9B">
      <w:pPr>
        <w:pStyle w:val="ListNumber"/>
      </w:pPr>
      <w:r w:rsidRPr="00C43C9B">
        <w:t>Use these more interesting words in your writing.</w:t>
      </w:r>
    </w:p>
    <w:p w14:paraId="4A663C6C" w14:textId="3EEBEE39" w:rsidR="00C43C9B" w:rsidRDefault="00C43C9B" w:rsidP="00C43C9B">
      <w:pPr>
        <w:pStyle w:val="Caption"/>
      </w:pPr>
      <w:r>
        <w:t xml:space="preserve">Table </w:t>
      </w:r>
      <w:r>
        <w:fldChar w:fldCharType="begin"/>
      </w:r>
      <w:r>
        <w:instrText>SEQ Table \* ARABIC</w:instrText>
      </w:r>
      <w:r>
        <w:fldChar w:fldCharType="separate"/>
      </w:r>
      <w:r w:rsidR="00C01B07">
        <w:rPr>
          <w:noProof/>
        </w:rPr>
        <w:t>19</w:t>
      </w:r>
      <w:r>
        <w:fldChar w:fldCharType="end"/>
      </w:r>
      <w:r>
        <w:t xml:space="preserve"> – vocabulary word bank </w:t>
      </w:r>
    </w:p>
    <w:tbl>
      <w:tblPr>
        <w:tblStyle w:val="Tableheader"/>
        <w:tblW w:w="0" w:type="auto"/>
        <w:tblLook w:val="04A0" w:firstRow="1" w:lastRow="0" w:firstColumn="1" w:lastColumn="0" w:noHBand="0" w:noVBand="1"/>
        <w:tblDescription w:val="The table lists parts of speech, a defintion and an example for each, then a space for student examples."/>
      </w:tblPr>
      <w:tblGrid>
        <w:gridCol w:w="2220"/>
        <w:gridCol w:w="1744"/>
        <w:gridCol w:w="2552"/>
        <w:gridCol w:w="3112"/>
      </w:tblGrid>
      <w:tr w:rsidR="4237B2A9" w14:paraId="4EE9078D" w14:textId="77777777" w:rsidTr="006857F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tcPr>
          <w:p w14:paraId="078703CA" w14:textId="110143A1" w:rsidR="526D5E23" w:rsidRDefault="526D5E23">
            <w:r>
              <w:t>Brainstorm word</w:t>
            </w:r>
          </w:p>
        </w:tc>
        <w:tc>
          <w:tcPr>
            <w:tcW w:w="1744" w:type="dxa"/>
          </w:tcPr>
          <w:p w14:paraId="3FA8B8D4" w14:textId="3C2F7EA7" w:rsidR="526D5E23" w:rsidRDefault="526D5E23">
            <w:pPr>
              <w:cnfStyle w:val="100000000000" w:firstRow="1" w:lastRow="0" w:firstColumn="0" w:lastColumn="0" w:oddVBand="0" w:evenVBand="0" w:oddHBand="0" w:evenHBand="0" w:firstRowFirstColumn="0" w:firstRowLastColumn="0" w:lastRowFirstColumn="0" w:lastRowLastColumn="0"/>
            </w:pPr>
            <w:r>
              <w:t>Synonyms</w:t>
            </w:r>
          </w:p>
        </w:tc>
        <w:tc>
          <w:tcPr>
            <w:tcW w:w="2552" w:type="dxa"/>
          </w:tcPr>
          <w:p w14:paraId="78F006E0" w14:textId="57CC57BB" w:rsidR="526D5E23" w:rsidRDefault="526D5E23">
            <w:pPr>
              <w:cnfStyle w:val="100000000000" w:firstRow="1" w:lastRow="0" w:firstColumn="0" w:lastColumn="0" w:oddVBand="0" w:evenVBand="0" w:oddHBand="0" w:evenHBand="0" w:firstRowFirstColumn="0" w:firstRowLastColumn="0" w:lastRowFirstColumn="0" w:lastRowLastColumn="0"/>
            </w:pPr>
            <w:r>
              <w:t>High modal words</w:t>
            </w:r>
          </w:p>
        </w:tc>
        <w:tc>
          <w:tcPr>
            <w:tcW w:w="3112" w:type="dxa"/>
          </w:tcPr>
          <w:p w14:paraId="29DB2881" w14:textId="018AB902" w:rsidR="526D5E23" w:rsidRDefault="526D5E23">
            <w:pPr>
              <w:cnfStyle w:val="100000000000" w:firstRow="1" w:lastRow="0" w:firstColumn="0" w:lastColumn="0" w:oddVBand="0" w:evenVBand="0" w:oddHBand="0" w:evenHBand="0" w:firstRowFirstColumn="0" w:firstRowLastColumn="0" w:lastRowFirstColumn="0" w:lastRowLastColumn="0"/>
            </w:pPr>
            <w:r>
              <w:t>Comparative words (er, est, more)</w:t>
            </w:r>
          </w:p>
        </w:tc>
      </w:tr>
      <w:tr w:rsidR="4237B2A9" w14:paraId="761BA3E9" w14:textId="77777777" w:rsidTr="006857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tcPr>
          <w:p w14:paraId="7DAE89A5" w14:textId="5E60A95A" w:rsidR="1EF51888" w:rsidRDefault="1EF51888">
            <w:r>
              <w:t>looks at (verb)</w:t>
            </w:r>
          </w:p>
        </w:tc>
        <w:tc>
          <w:tcPr>
            <w:tcW w:w="1744" w:type="dxa"/>
          </w:tcPr>
          <w:p w14:paraId="30342C14" w14:textId="33C2B827" w:rsidR="1EF51888" w:rsidRDefault="1EF51888">
            <w:pPr>
              <w:cnfStyle w:val="000000100000" w:firstRow="0" w:lastRow="0" w:firstColumn="0" w:lastColumn="0" w:oddVBand="0" w:evenVBand="0" w:oddHBand="1" w:evenHBand="0" w:firstRowFirstColumn="0" w:firstRowLastColumn="0" w:lastRowFirstColumn="0" w:lastRowLastColumn="0"/>
            </w:pPr>
            <w:r>
              <w:t>stares</w:t>
            </w:r>
          </w:p>
          <w:p w14:paraId="695C8017" w14:textId="06D6AD45" w:rsidR="1EF51888" w:rsidRDefault="1EF51888" w:rsidP="4237B2A9">
            <w:pPr>
              <w:cnfStyle w:val="000000100000" w:firstRow="0" w:lastRow="0" w:firstColumn="0" w:lastColumn="0" w:oddVBand="0" w:evenVBand="0" w:oddHBand="1" w:evenHBand="0" w:firstRowFirstColumn="0" w:firstRowLastColumn="0" w:lastRowFirstColumn="0" w:lastRowLastColumn="0"/>
            </w:pPr>
            <w:r>
              <w:t>scans</w:t>
            </w:r>
          </w:p>
        </w:tc>
        <w:tc>
          <w:tcPr>
            <w:tcW w:w="2552" w:type="dxa"/>
          </w:tcPr>
          <w:p w14:paraId="04795F78" w14:textId="32081D9D" w:rsidR="1EF51888" w:rsidRDefault="1EF51888">
            <w:pPr>
              <w:cnfStyle w:val="000000100000" w:firstRow="0" w:lastRow="0" w:firstColumn="0" w:lastColumn="0" w:oddVBand="0" w:evenVBand="0" w:oddHBand="1" w:evenHBand="0" w:firstRowFirstColumn="0" w:firstRowLastColumn="0" w:lastRowFirstColumn="0" w:lastRowLastColumn="0"/>
            </w:pPr>
            <w:r>
              <w:t>peers</w:t>
            </w:r>
          </w:p>
        </w:tc>
        <w:tc>
          <w:tcPr>
            <w:tcW w:w="3112" w:type="dxa"/>
          </w:tcPr>
          <w:p w14:paraId="07784DD4" w14:textId="41F323E6" w:rsidR="4237B2A9" w:rsidRDefault="008B4872">
            <w:pPr>
              <w:cnfStyle w:val="000000100000" w:firstRow="0" w:lastRow="0" w:firstColumn="0" w:lastColumn="0" w:oddVBand="0" w:evenVBand="0" w:oddHBand="1" w:evenHBand="0" w:firstRowFirstColumn="0" w:firstRowLastColumn="0" w:lastRowFirstColumn="0" w:lastRowLastColumn="0"/>
            </w:pPr>
            <w:r>
              <w:t>[Type here]</w:t>
            </w:r>
          </w:p>
        </w:tc>
      </w:tr>
      <w:tr w:rsidR="4237B2A9" w14:paraId="189C59B4" w14:textId="77777777" w:rsidTr="006857F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tcPr>
          <w:p w14:paraId="2EE05A87" w14:textId="5290B395" w:rsidR="1EF51888" w:rsidRDefault="1EF51888">
            <w:r>
              <w:t>dark (adjective)</w:t>
            </w:r>
          </w:p>
        </w:tc>
        <w:tc>
          <w:tcPr>
            <w:tcW w:w="1744" w:type="dxa"/>
          </w:tcPr>
          <w:p w14:paraId="2A5A6AE6" w14:textId="52082415" w:rsidR="1EF51888" w:rsidRDefault="1EF51888">
            <w:pPr>
              <w:cnfStyle w:val="000000010000" w:firstRow="0" w:lastRow="0" w:firstColumn="0" w:lastColumn="0" w:oddVBand="0" w:evenVBand="0" w:oddHBand="0" w:evenHBand="1" w:firstRowFirstColumn="0" w:firstRowLastColumn="0" w:lastRowFirstColumn="0" w:lastRowLastColumn="0"/>
            </w:pPr>
            <w:r>
              <w:t>black</w:t>
            </w:r>
          </w:p>
          <w:p w14:paraId="25174F88" w14:textId="2248F914" w:rsidR="1EF51888" w:rsidRDefault="1EF51888" w:rsidP="4237B2A9">
            <w:pPr>
              <w:cnfStyle w:val="000000010000" w:firstRow="0" w:lastRow="0" w:firstColumn="0" w:lastColumn="0" w:oddVBand="0" w:evenVBand="0" w:oddHBand="0" w:evenHBand="1" w:firstRowFirstColumn="0" w:firstRowLastColumn="0" w:lastRowFirstColumn="0" w:lastRowLastColumn="0"/>
            </w:pPr>
            <w:r>
              <w:t>unlit</w:t>
            </w:r>
          </w:p>
        </w:tc>
        <w:tc>
          <w:tcPr>
            <w:tcW w:w="2552" w:type="dxa"/>
          </w:tcPr>
          <w:p w14:paraId="4FD18FA4" w14:textId="6108574B" w:rsidR="1EF51888" w:rsidRDefault="1EF51888">
            <w:pPr>
              <w:cnfStyle w:val="000000010000" w:firstRow="0" w:lastRow="0" w:firstColumn="0" w:lastColumn="0" w:oddVBand="0" w:evenVBand="0" w:oddHBand="0" w:evenHBand="1" w:firstRowFirstColumn="0" w:firstRowLastColumn="0" w:lastRowFirstColumn="0" w:lastRowLastColumn="0"/>
            </w:pPr>
            <w:r>
              <w:t>gloomy</w:t>
            </w:r>
          </w:p>
        </w:tc>
        <w:tc>
          <w:tcPr>
            <w:tcW w:w="3112" w:type="dxa"/>
          </w:tcPr>
          <w:p w14:paraId="2B2BCA79" w14:textId="69A63352" w:rsidR="1EF51888" w:rsidRDefault="1EF51888">
            <w:pPr>
              <w:cnfStyle w:val="000000010000" w:firstRow="0" w:lastRow="0" w:firstColumn="0" w:lastColumn="0" w:oddVBand="0" w:evenVBand="0" w:oddHBand="0" w:evenHBand="1" w:firstRowFirstColumn="0" w:firstRowLastColumn="0" w:lastRowFirstColumn="0" w:lastRowLastColumn="0"/>
            </w:pPr>
            <w:r>
              <w:t>gloomier</w:t>
            </w:r>
          </w:p>
          <w:p w14:paraId="669E3B52" w14:textId="22608732" w:rsidR="1EF51888" w:rsidRDefault="1EF51888" w:rsidP="4237B2A9">
            <w:pPr>
              <w:cnfStyle w:val="000000010000" w:firstRow="0" w:lastRow="0" w:firstColumn="0" w:lastColumn="0" w:oddVBand="0" w:evenVBand="0" w:oddHBand="0" w:evenHBand="1" w:firstRowFirstColumn="0" w:firstRowLastColumn="0" w:lastRowFirstColumn="0" w:lastRowLastColumn="0"/>
            </w:pPr>
            <w:r>
              <w:t>darkest</w:t>
            </w:r>
          </w:p>
        </w:tc>
      </w:tr>
      <w:tr w:rsidR="4237B2A9" w14:paraId="556E3991" w14:textId="77777777" w:rsidTr="006857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tcPr>
          <w:p w14:paraId="56DE28E2" w14:textId="288945EC" w:rsidR="1EF51888" w:rsidRDefault="1EF51888">
            <w:r>
              <w:t>scary (adjective)</w:t>
            </w:r>
          </w:p>
        </w:tc>
        <w:tc>
          <w:tcPr>
            <w:tcW w:w="1744" w:type="dxa"/>
          </w:tcPr>
          <w:p w14:paraId="517510A0" w14:textId="5671060E" w:rsidR="1EF51888" w:rsidRDefault="1EF51888">
            <w:pPr>
              <w:cnfStyle w:val="000000100000" w:firstRow="0" w:lastRow="0" w:firstColumn="0" w:lastColumn="0" w:oddVBand="0" w:evenVBand="0" w:oddHBand="1" w:evenHBand="0" w:firstRowFirstColumn="0" w:firstRowLastColumn="0" w:lastRowFirstColumn="0" w:lastRowLastColumn="0"/>
            </w:pPr>
            <w:r>
              <w:t>alarming</w:t>
            </w:r>
          </w:p>
        </w:tc>
        <w:tc>
          <w:tcPr>
            <w:tcW w:w="2552" w:type="dxa"/>
          </w:tcPr>
          <w:p w14:paraId="7EE3BC0C" w14:textId="3FBDDBF1" w:rsidR="1EF51888" w:rsidRDefault="1EF51888">
            <w:pPr>
              <w:cnfStyle w:val="000000100000" w:firstRow="0" w:lastRow="0" w:firstColumn="0" w:lastColumn="0" w:oddVBand="0" w:evenVBand="0" w:oddHBand="1" w:evenHBand="0" w:firstRowFirstColumn="0" w:firstRowLastColumn="0" w:lastRowFirstColumn="0" w:lastRowLastColumn="0"/>
            </w:pPr>
            <w:r>
              <w:t>spine-chilling</w:t>
            </w:r>
          </w:p>
          <w:p w14:paraId="0A53BDDA" w14:textId="73201BFE" w:rsidR="1EF51888" w:rsidRDefault="1EF51888" w:rsidP="4237B2A9">
            <w:pPr>
              <w:cnfStyle w:val="000000100000" w:firstRow="0" w:lastRow="0" w:firstColumn="0" w:lastColumn="0" w:oddVBand="0" w:evenVBand="0" w:oddHBand="1" w:evenHBand="0" w:firstRowFirstColumn="0" w:firstRowLastColumn="0" w:lastRowFirstColumn="0" w:lastRowLastColumn="0"/>
            </w:pPr>
            <w:r>
              <w:t>petrifying</w:t>
            </w:r>
          </w:p>
        </w:tc>
        <w:tc>
          <w:tcPr>
            <w:tcW w:w="3112" w:type="dxa"/>
          </w:tcPr>
          <w:p w14:paraId="46A4D99A" w14:textId="7832FE82" w:rsidR="1EF51888" w:rsidRDefault="1EF51888">
            <w:pPr>
              <w:cnfStyle w:val="000000100000" w:firstRow="0" w:lastRow="0" w:firstColumn="0" w:lastColumn="0" w:oddVBand="0" w:evenVBand="0" w:oddHBand="1" w:evenHBand="0" w:firstRowFirstColumn="0" w:firstRowLastColumn="0" w:lastRowFirstColumn="0" w:lastRowLastColumn="0"/>
            </w:pPr>
            <w:r>
              <w:t>scariest</w:t>
            </w:r>
          </w:p>
          <w:p w14:paraId="60FD7461" w14:textId="68BED2E2" w:rsidR="1EF51888" w:rsidRDefault="1EF51888" w:rsidP="4237B2A9">
            <w:pPr>
              <w:cnfStyle w:val="000000100000" w:firstRow="0" w:lastRow="0" w:firstColumn="0" w:lastColumn="0" w:oddVBand="0" w:evenVBand="0" w:oddHBand="1" w:evenHBand="0" w:firstRowFirstColumn="0" w:firstRowLastColumn="0" w:lastRowFirstColumn="0" w:lastRowLastColumn="0"/>
            </w:pPr>
            <w:r>
              <w:t>most petrifying</w:t>
            </w:r>
          </w:p>
        </w:tc>
      </w:tr>
      <w:tr w:rsidR="4237B2A9" w14:paraId="396D6E25" w14:textId="77777777" w:rsidTr="006857F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20" w:type="dxa"/>
          </w:tcPr>
          <w:p w14:paraId="091DA4F8" w14:textId="762E1222" w:rsidR="4237B2A9" w:rsidRDefault="00992E76">
            <w:r>
              <w:t>[Add extra rows for extra terms]</w:t>
            </w:r>
          </w:p>
        </w:tc>
        <w:tc>
          <w:tcPr>
            <w:tcW w:w="1744" w:type="dxa"/>
          </w:tcPr>
          <w:p w14:paraId="5F4DB909" w14:textId="0D4EDF4B" w:rsidR="4237B2A9" w:rsidRDefault="00992E76">
            <w:pPr>
              <w:cnfStyle w:val="000000010000" w:firstRow="0" w:lastRow="0" w:firstColumn="0" w:lastColumn="0" w:oddVBand="0" w:evenVBand="0" w:oddHBand="0" w:evenHBand="1" w:firstRowFirstColumn="0" w:firstRowLastColumn="0" w:lastRowFirstColumn="0" w:lastRowLastColumn="0"/>
            </w:pPr>
            <w:r>
              <w:t>[</w:t>
            </w:r>
            <w:r w:rsidR="00837E05">
              <w:t xml:space="preserve">Type here] </w:t>
            </w:r>
          </w:p>
        </w:tc>
        <w:tc>
          <w:tcPr>
            <w:tcW w:w="2552" w:type="dxa"/>
          </w:tcPr>
          <w:p w14:paraId="736A119E" w14:textId="467BA203" w:rsidR="4237B2A9" w:rsidRDefault="00837E05">
            <w:pPr>
              <w:cnfStyle w:val="000000010000" w:firstRow="0" w:lastRow="0" w:firstColumn="0" w:lastColumn="0" w:oddVBand="0" w:evenVBand="0" w:oddHBand="0" w:evenHBand="1" w:firstRowFirstColumn="0" w:firstRowLastColumn="0" w:lastRowFirstColumn="0" w:lastRowLastColumn="0"/>
            </w:pPr>
            <w:r>
              <w:t>[Type here]</w:t>
            </w:r>
          </w:p>
        </w:tc>
        <w:tc>
          <w:tcPr>
            <w:tcW w:w="3112" w:type="dxa"/>
          </w:tcPr>
          <w:p w14:paraId="30C2905A" w14:textId="1003376B" w:rsidR="4237B2A9" w:rsidRDefault="00837E05">
            <w:pPr>
              <w:cnfStyle w:val="000000010000" w:firstRow="0" w:lastRow="0" w:firstColumn="0" w:lastColumn="0" w:oddVBand="0" w:evenVBand="0" w:oddHBand="0" w:evenHBand="1" w:firstRowFirstColumn="0" w:firstRowLastColumn="0" w:lastRowFirstColumn="0" w:lastRowLastColumn="0"/>
            </w:pPr>
            <w:r>
              <w:t>[Type here]</w:t>
            </w:r>
          </w:p>
        </w:tc>
      </w:tr>
    </w:tbl>
    <w:p w14:paraId="12CF7A1B" w14:textId="73E183AE" w:rsidR="002B1847" w:rsidRDefault="001B07AC" w:rsidP="68CEDE19">
      <w:pPr>
        <w:pStyle w:val="Heading3"/>
      </w:pPr>
      <w:bookmarkStart w:id="49" w:name="_Toc87017893"/>
      <w:bookmarkStart w:id="50" w:name="_Toc87522702"/>
      <w:bookmarkStart w:id="51" w:name="_Toc141886190"/>
      <w:r>
        <w:t xml:space="preserve">Phase </w:t>
      </w:r>
      <w:r w:rsidR="002471C2">
        <w:t>3, a</w:t>
      </w:r>
      <w:r w:rsidR="002B1847">
        <w:t xml:space="preserve">ctivity </w:t>
      </w:r>
      <w:r w:rsidR="00F769B8">
        <w:t xml:space="preserve">2 </w:t>
      </w:r>
      <w:r w:rsidR="002B1847">
        <w:t>– sketch to stretch</w:t>
      </w:r>
      <w:bookmarkEnd w:id="49"/>
      <w:bookmarkEnd w:id="50"/>
      <w:bookmarkEnd w:id="51"/>
    </w:p>
    <w:p w14:paraId="5751BCE8" w14:textId="17F910B2" w:rsidR="009354B2" w:rsidRDefault="007A7D04" w:rsidP="00005446">
      <w:pPr>
        <w:pStyle w:val="FeatureBox3"/>
      </w:pPr>
      <w:r w:rsidRPr="007A7D04">
        <w:rPr>
          <w:b/>
          <w:bCs/>
        </w:rPr>
        <w:t>Student note:</w:t>
      </w:r>
      <w:r>
        <w:t xml:space="preserve"> a</w:t>
      </w:r>
      <w:r w:rsidR="009354B2">
        <w:t xml:space="preserve"> ‘sketch to stretch’ is a comprehension activity which supports you to visualise and summarise a text so that you can demonstrate your understanding and interpretation of it. It does this by having you draw or ‘sketch’ your understanding of a text in response to a question. As you sketch, you continue to add to your image and ‘stretch’ your understanding as you respond to the question. A ‘sketch to stretch’ can be used in any subject at school and with any text, including scientific, historic or creative texts. </w:t>
      </w:r>
    </w:p>
    <w:p w14:paraId="75C904F1" w14:textId="77777777" w:rsidR="009354B2" w:rsidRDefault="009354B2" w:rsidP="00005446">
      <w:pPr>
        <w:pStyle w:val="FeatureBox3"/>
      </w:pPr>
      <w:r>
        <w:t xml:space="preserve">While a ‘sketch to stretch’ requires you to draw, the quality of your drawings is not the focus of the activity. Rather, it is the interpretation and quality of your thinking that is the focus. As such, when you draw, focus your attention on what you are drawing and not on how well you are drawing it. To help with this, choose one pen or pencil to use. Do not use multiple colours as you are drawing as this will shift your thinking away from the interpretation of the information and place it on the artistic qualities of your work. </w:t>
      </w:r>
    </w:p>
    <w:p w14:paraId="24065713" w14:textId="14075F0E" w:rsidR="009354B2" w:rsidRDefault="009354B2" w:rsidP="00356DD0">
      <w:pPr>
        <w:pStyle w:val="ListNumber"/>
        <w:numPr>
          <w:ilvl w:val="0"/>
          <w:numId w:val="24"/>
        </w:numPr>
      </w:pPr>
      <w:r>
        <w:t xml:space="preserve">The focus question for this ‘sketch to stretch’ is ‘What do you think are the </w:t>
      </w:r>
      <w:r w:rsidR="00CE77C0">
        <w:t xml:space="preserve">3 </w:t>
      </w:r>
      <w:r>
        <w:t xml:space="preserve">most important moments in </w:t>
      </w:r>
      <w:r w:rsidR="00FF41B7" w:rsidRPr="00FF41B7">
        <w:t>‘</w:t>
      </w:r>
      <w:r w:rsidR="00FF41B7" w:rsidRPr="00F10F07">
        <w:t>Eurydice and the Tawny Frogmouth’</w:t>
      </w:r>
      <w:r w:rsidR="00FF41B7" w:rsidRPr="00FF41B7">
        <w:t xml:space="preserve"> by Robert Adamson</w:t>
      </w:r>
      <w:r>
        <w:t>?</w:t>
      </w:r>
    </w:p>
    <w:p w14:paraId="22472ECC" w14:textId="22702FC9" w:rsidR="009354B2" w:rsidRDefault="009354B2" w:rsidP="00E47A88">
      <w:pPr>
        <w:ind w:left="567"/>
      </w:pPr>
      <w:r>
        <w:t xml:space="preserve">In responding to this question, you will sketch the </w:t>
      </w:r>
      <w:r w:rsidR="00D577BC">
        <w:t xml:space="preserve">3 </w:t>
      </w:r>
      <w:r>
        <w:t>moments that you believe are the most important. You may choose they moments as the most important because:</w:t>
      </w:r>
    </w:p>
    <w:p w14:paraId="1FDB191C" w14:textId="77777777" w:rsidR="009354B2" w:rsidRPr="00E47A88" w:rsidRDefault="009354B2" w:rsidP="00356DD0">
      <w:pPr>
        <w:pStyle w:val="ListNumber2"/>
        <w:numPr>
          <w:ilvl w:val="0"/>
          <w:numId w:val="23"/>
        </w:numPr>
      </w:pPr>
      <w:r w:rsidRPr="00E47A88">
        <w:t>they are the most powerful emotionally</w:t>
      </w:r>
    </w:p>
    <w:p w14:paraId="335F0836" w14:textId="77777777" w:rsidR="009354B2" w:rsidRPr="00E47A88" w:rsidRDefault="009354B2" w:rsidP="00E47A88">
      <w:pPr>
        <w:pStyle w:val="ListNumber2"/>
      </w:pPr>
      <w:r w:rsidRPr="00E47A88">
        <w:t>they made to you think about something personally</w:t>
      </w:r>
    </w:p>
    <w:p w14:paraId="5FCACC91" w14:textId="77777777" w:rsidR="009354B2" w:rsidRPr="00E47A88" w:rsidRDefault="009354B2" w:rsidP="00E47A88">
      <w:pPr>
        <w:pStyle w:val="ListNumber2"/>
      </w:pPr>
      <w:r w:rsidRPr="00E47A88">
        <w:t>these moments are most important to the story</w:t>
      </w:r>
    </w:p>
    <w:p w14:paraId="0216C56D" w14:textId="77777777" w:rsidR="009354B2" w:rsidRPr="00E47A88" w:rsidRDefault="009354B2" w:rsidP="00E47A88">
      <w:pPr>
        <w:pStyle w:val="ListNumber2"/>
      </w:pPr>
      <w:r w:rsidRPr="00E47A88">
        <w:t>they provide the most detail.</w:t>
      </w:r>
    </w:p>
    <w:p w14:paraId="2F300003" w14:textId="33FAEE69" w:rsidR="009354B2" w:rsidRDefault="009354B2" w:rsidP="00E47A88">
      <w:pPr>
        <w:ind w:left="567"/>
      </w:pPr>
      <w:r>
        <w:t xml:space="preserve">Use the space below to brainstorm your thoughts and decide on your </w:t>
      </w:r>
      <w:r w:rsidR="00014AF2">
        <w:t xml:space="preserve">3 </w:t>
      </w:r>
      <w:r>
        <w:t xml:space="preserve">moments. </w:t>
      </w:r>
    </w:p>
    <w:p w14:paraId="5F7D4DC0" w14:textId="1E29A320" w:rsidR="009354B2" w:rsidRDefault="009354B2" w:rsidP="009354B2">
      <w:pPr>
        <w:pStyle w:val="Caption"/>
      </w:pPr>
      <w:bookmarkStart w:id="52" w:name="_Toc87447006"/>
      <w:r>
        <w:t xml:space="preserve">Table </w:t>
      </w:r>
      <w:r>
        <w:fldChar w:fldCharType="begin"/>
      </w:r>
      <w:r>
        <w:instrText>SEQ Table \* ARABIC</w:instrText>
      </w:r>
      <w:r>
        <w:fldChar w:fldCharType="separate"/>
      </w:r>
      <w:r w:rsidR="00474495">
        <w:rPr>
          <w:noProof/>
        </w:rPr>
        <w:t>20</w:t>
      </w:r>
      <w:r>
        <w:fldChar w:fldCharType="end"/>
      </w:r>
      <w:r>
        <w:t xml:space="preserve"> – sketch to stretch brainstorm</w:t>
      </w:r>
      <w:bookmarkEnd w:id="52"/>
    </w:p>
    <w:tbl>
      <w:tblPr>
        <w:tblStyle w:val="Tableheader"/>
        <w:tblW w:w="0" w:type="auto"/>
        <w:tblLayout w:type="fixed"/>
        <w:tblLook w:val="0420" w:firstRow="1" w:lastRow="0" w:firstColumn="0" w:lastColumn="0" w:noHBand="0" w:noVBand="1"/>
        <w:tblDescription w:val="A space for students to brainstorm their thoughts and decide on their 3 moments.&#10;"/>
      </w:tblPr>
      <w:tblGrid>
        <w:gridCol w:w="3162"/>
        <w:gridCol w:w="3163"/>
        <w:gridCol w:w="3163"/>
      </w:tblGrid>
      <w:tr w:rsidR="009354B2" w14:paraId="2D3D2010" w14:textId="77777777" w:rsidTr="00474495">
        <w:trPr>
          <w:cnfStyle w:val="100000000000" w:firstRow="1" w:lastRow="0" w:firstColumn="0" w:lastColumn="0" w:oddVBand="0" w:evenVBand="0" w:oddHBand="0" w:evenHBand="0" w:firstRowFirstColumn="0" w:firstRowLastColumn="0" w:lastRowFirstColumn="0" w:lastRowLastColumn="0"/>
          <w:trHeight w:val="1221"/>
        </w:trPr>
        <w:tc>
          <w:tcPr>
            <w:tcW w:w="3162" w:type="dxa"/>
          </w:tcPr>
          <w:p w14:paraId="651CB6B5" w14:textId="5EA95E57" w:rsidR="009354B2" w:rsidRDefault="009354B2">
            <w:pPr>
              <w:spacing w:before="192" w:after="192"/>
            </w:pPr>
            <w:r>
              <w:t>Moment one</w:t>
            </w:r>
          </w:p>
        </w:tc>
        <w:tc>
          <w:tcPr>
            <w:tcW w:w="3163" w:type="dxa"/>
          </w:tcPr>
          <w:p w14:paraId="199A368A" w14:textId="5DC7ADE4" w:rsidR="009354B2" w:rsidRDefault="009354B2">
            <w:pPr>
              <w:spacing w:before="192" w:after="192"/>
            </w:pPr>
            <w:r>
              <w:t xml:space="preserve">Moment </w:t>
            </w:r>
            <w:r w:rsidR="00A1455E">
              <w:t xml:space="preserve">2 </w:t>
            </w:r>
          </w:p>
        </w:tc>
        <w:tc>
          <w:tcPr>
            <w:tcW w:w="3163" w:type="dxa"/>
          </w:tcPr>
          <w:p w14:paraId="4C2B1E7B" w14:textId="78AE4F32" w:rsidR="009354B2" w:rsidRDefault="009354B2">
            <w:pPr>
              <w:spacing w:before="192" w:after="192"/>
            </w:pPr>
            <w:r>
              <w:t xml:space="preserve">Moment </w:t>
            </w:r>
            <w:r w:rsidR="00A1455E">
              <w:t>3</w:t>
            </w:r>
          </w:p>
        </w:tc>
      </w:tr>
      <w:tr w:rsidR="009354B2" w14:paraId="517CD5E1" w14:textId="77777777" w:rsidTr="00474495">
        <w:trPr>
          <w:cnfStyle w:val="000000100000" w:firstRow="0" w:lastRow="0" w:firstColumn="0" w:lastColumn="0" w:oddVBand="0" w:evenVBand="0" w:oddHBand="1" w:evenHBand="0" w:firstRowFirstColumn="0" w:firstRowLastColumn="0" w:lastRowFirstColumn="0" w:lastRowLastColumn="0"/>
          <w:trHeight w:val="2114"/>
        </w:trPr>
        <w:tc>
          <w:tcPr>
            <w:tcW w:w="3162" w:type="dxa"/>
          </w:tcPr>
          <w:p w14:paraId="1D03D550" w14:textId="2E6A1228" w:rsidR="009354B2" w:rsidRDefault="004178FB" w:rsidP="004178FB">
            <w:pPr>
              <w:spacing w:before="120" w:after="120"/>
            </w:pPr>
            <w:r>
              <w:t>[Type here]</w:t>
            </w:r>
          </w:p>
        </w:tc>
        <w:tc>
          <w:tcPr>
            <w:tcW w:w="3163" w:type="dxa"/>
          </w:tcPr>
          <w:p w14:paraId="371B2D30" w14:textId="7CA2F68B" w:rsidR="009354B2" w:rsidRDefault="004178FB" w:rsidP="004178FB">
            <w:pPr>
              <w:spacing w:before="120" w:after="120"/>
            </w:pPr>
            <w:r>
              <w:t>[Type here]</w:t>
            </w:r>
          </w:p>
        </w:tc>
        <w:tc>
          <w:tcPr>
            <w:tcW w:w="3163" w:type="dxa"/>
          </w:tcPr>
          <w:p w14:paraId="28A15D16" w14:textId="12D91E3F" w:rsidR="009354B2" w:rsidRDefault="004178FB" w:rsidP="004178FB">
            <w:pPr>
              <w:spacing w:before="120" w:after="120"/>
            </w:pPr>
            <w:r>
              <w:t>[Type here]</w:t>
            </w:r>
          </w:p>
        </w:tc>
      </w:tr>
    </w:tbl>
    <w:p w14:paraId="3CE837E2" w14:textId="77B5FFC2" w:rsidR="00AB43EF" w:rsidRDefault="009354B2" w:rsidP="00BE084C">
      <w:pPr>
        <w:pStyle w:val="ListNumber"/>
      </w:pPr>
      <w:r w:rsidRPr="0020660C">
        <w:t xml:space="preserve">Draw your sketch in the left-hand column of </w:t>
      </w:r>
      <w:r w:rsidR="004F556C">
        <w:t>t</w:t>
      </w:r>
      <w:r w:rsidRPr="0020660C">
        <w:t xml:space="preserve">able </w:t>
      </w:r>
      <w:r w:rsidR="00BA414F">
        <w:t>2</w:t>
      </w:r>
      <w:r w:rsidR="0029659B">
        <w:t>1</w:t>
      </w:r>
      <w:r w:rsidR="00BA414F">
        <w:t xml:space="preserve"> </w:t>
      </w:r>
      <w:r w:rsidRPr="0020660C">
        <w:t xml:space="preserve">– sketch to stretch. Remember that the artistic quality of your drawings is not important. </w:t>
      </w:r>
    </w:p>
    <w:p w14:paraId="75929585" w14:textId="7FFA35A0" w:rsidR="009354B2" w:rsidRPr="0020660C" w:rsidRDefault="009354B2" w:rsidP="00BE084C">
      <w:pPr>
        <w:pStyle w:val="ListNumber"/>
      </w:pPr>
      <w:r w:rsidRPr="0020660C">
        <w:t xml:space="preserve">Write an explanation for your sketch in the right-hand column. You might like to explain: </w:t>
      </w:r>
    </w:p>
    <w:p w14:paraId="137EFA3E" w14:textId="284EF333" w:rsidR="009354B2" w:rsidRPr="0020660C" w:rsidRDefault="002B342E" w:rsidP="00356DD0">
      <w:pPr>
        <w:pStyle w:val="ListNumber2"/>
        <w:numPr>
          <w:ilvl w:val="0"/>
          <w:numId w:val="25"/>
        </w:numPr>
      </w:pPr>
      <w:r>
        <w:t>w</w:t>
      </w:r>
      <w:r w:rsidR="009354B2" w:rsidRPr="0020660C">
        <w:t>hy you chose that moment</w:t>
      </w:r>
    </w:p>
    <w:p w14:paraId="0952D7CC" w14:textId="4E195DA9" w:rsidR="009354B2" w:rsidRPr="0020660C" w:rsidRDefault="002B342E" w:rsidP="00C3522F">
      <w:pPr>
        <w:pStyle w:val="ListNumber2"/>
      </w:pPr>
      <w:r>
        <w:t>w</w:t>
      </w:r>
      <w:r w:rsidR="009354B2" w:rsidRPr="0020660C">
        <w:t>hat that moment made you think, feel, do (or want to do)</w:t>
      </w:r>
    </w:p>
    <w:p w14:paraId="4A2D5439" w14:textId="602EB693" w:rsidR="009354B2" w:rsidRPr="0020660C" w:rsidRDefault="002B342E" w:rsidP="00C3522F">
      <w:pPr>
        <w:pStyle w:val="ListNumber2"/>
      </w:pPr>
      <w:r>
        <w:t>y</w:t>
      </w:r>
      <w:r w:rsidR="009354B2" w:rsidRPr="0020660C">
        <w:t>our choice of visuals to represent your thoughts and feelings.</w:t>
      </w:r>
    </w:p>
    <w:p w14:paraId="4804E181" w14:textId="0D10C75A" w:rsidR="009354B2" w:rsidRDefault="009354B2" w:rsidP="009354B2">
      <w:pPr>
        <w:pStyle w:val="Caption"/>
      </w:pPr>
      <w:bookmarkStart w:id="53" w:name="_Toc87447007"/>
      <w:r>
        <w:t xml:space="preserve">Table </w:t>
      </w:r>
      <w:r>
        <w:fldChar w:fldCharType="begin"/>
      </w:r>
      <w:r>
        <w:instrText>SEQ Table \* ARABIC</w:instrText>
      </w:r>
      <w:r>
        <w:fldChar w:fldCharType="separate"/>
      </w:r>
      <w:r w:rsidR="001713B2">
        <w:rPr>
          <w:noProof/>
        </w:rPr>
        <w:t>21</w:t>
      </w:r>
      <w:r>
        <w:fldChar w:fldCharType="end"/>
      </w:r>
      <w:r>
        <w:t xml:space="preserve"> – sketch to stretch</w:t>
      </w:r>
      <w:bookmarkEnd w:id="53"/>
    </w:p>
    <w:tbl>
      <w:tblPr>
        <w:tblStyle w:val="Tableheader"/>
        <w:tblW w:w="0" w:type="auto"/>
        <w:tblLook w:val="04A0" w:firstRow="1" w:lastRow="0" w:firstColumn="1" w:lastColumn="0" w:noHBand="0" w:noVBand="1"/>
        <w:tblDescription w:val="A space for students to sketch their 3 moments and write an explanation using the prompts provided.&#10;"/>
      </w:tblPr>
      <w:tblGrid>
        <w:gridCol w:w="6374"/>
        <w:gridCol w:w="3198"/>
      </w:tblGrid>
      <w:tr w:rsidR="009354B2" w14:paraId="1951B35A" w14:textId="77777777" w:rsidTr="00E47A88">
        <w:trPr>
          <w:cnfStyle w:val="100000000000" w:firstRow="1" w:lastRow="0" w:firstColumn="0" w:lastColumn="0" w:oddVBand="0" w:evenVBand="0" w:oddHBand="0"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6374" w:type="dxa"/>
          </w:tcPr>
          <w:p w14:paraId="7E4BE0AF" w14:textId="77777777" w:rsidR="009354B2" w:rsidRDefault="009354B2">
            <w:pPr>
              <w:spacing w:before="192" w:after="192"/>
            </w:pPr>
            <w:r>
              <w:t>Sketch</w:t>
            </w:r>
          </w:p>
        </w:tc>
        <w:tc>
          <w:tcPr>
            <w:tcW w:w="3198" w:type="dxa"/>
          </w:tcPr>
          <w:p w14:paraId="3FF79D13" w14:textId="4BF3CD85" w:rsidR="009354B2" w:rsidRDefault="009354B2">
            <w:pPr>
              <w:cnfStyle w:val="100000000000" w:firstRow="1" w:lastRow="0" w:firstColumn="0" w:lastColumn="0" w:oddVBand="0" w:evenVBand="0" w:oddHBand="0" w:evenHBand="0" w:firstRowFirstColumn="0" w:firstRowLastColumn="0" w:lastRowFirstColumn="0" w:lastRowLastColumn="0"/>
            </w:pPr>
            <w:r>
              <w:t>Explanation</w:t>
            </w:r>
          </w:p>
        </w:tc>
      </w:tr>
      <w:tr w:rsidR="009354B2" w14:paraId="220E9C5A" w14:textId="77777777" w:rsidTr="00E47A88">
        <w:trPr>
          <w:cnfStyle w:val="000000100000" w:firstRow="0" w:lastRow="0" w:firstColumn="0" w:lastColumn="0" w:oddVBand="0" w:evenVBand="0" w:oddHBand="1" w:evenHBand="0" w:firstRowFirstColumn="0" w:firstRowLastColumn="0" w:lastRowFirstColumn="0" w:lastRowLastColumn="0"/>
          <w:trHeight w:val="3534"/>
        </w:trPr>
        <w:tc>
          <w:tcPr>
            <w:cnfStyle w:val="001000000000" w:firstRow="0" w:lastRow="0" w:firstColumn="1" w:lastColumn="0" w:oddVBand="0" w:evenVBand="0" w:oddHBand="0" w:evenHBand="0" w:firstRowFirstColumn="0" w:firstRowLastColumn="0" w:lastRowFirstColumn="0" w:lastRowLastColumn="0"/>
            <w:tcW w:w="6374" w:type="dxa"/>
          </w:tcPr>
          <w:p w14:paraId="63A93FAD" w14:textId="0E87C6E9" w:rsidR="009354B2" w:rsidRPr="00D21B2A" w:rsidRDefault="009354B2">
            <w:r>
              <w:t>Moment one is</w:t>
            </w:r>
            <w:r w:rsidR="00D21B2A">
              <w:t>…</w:t>
            </w:r>
          </w:p>
        </w:tc>
        <w:tc>
          <w:tcPr>
            <w:tcW w:w="3198" w:type="dxa"/>
          </w:tcPr>
          <w:p w14:paraId="2946FCC8" w14:textId="40E7D8C8" w:rsidR="009354B2" w:rsidRDefault="009354B2">
            <w:pPr>
              <w:cnfStyle w:val="000000100000" w:firstRow="0" w:lastRow="0" w:firstColumn="0" w:lastColumn="0" w:oddVBand="0" w:evenVBand="0" w:oddHBand="1" w:evenHBand="0" w:firstRowFirstColumn="0" w:firstRowLastColumn="0" w:lastRowFirstColumn="0" w:lastRowLastColumn="0"/>
            </w:pPr>
            <w:r>
              <w:t>I chose this moment because</w:t>
            </w:r>
            <w:r w:rsidR="00D21B2A">
              <w:t>…</w:t>
            </w:r>
          </w:p>
          <w:p w14:paraId="7CA7D573" w14:textId="52D9F5C4" w:rsidR="009354B2" w:rsidRDefault="009354B2">
            <w:pPr>
              <w:cnfStyle w:val="000000100000" w:firstRow="0" w:lastRow="0" w:firstColumn="0" w:lastColumn="0" w:oddVBand="0" w:evenVBand="0" w:oddHBand="1" w:evenHBand="0" w:firstRowFirstColumn="0" w:firstRowLastColumn="0" w:lastRowFirstColumn="0" w:lastRowLastColumn="0"/>
            </w:pPr>
            <w:r>
              <w:t>This moment made me feel/think about</w:t>
            </w:r>
            <w:r w:rsidR="00D21B2A">
              <w:t>…</w:t>
            </w:r>
          </w:p>
          <w:p w14:paraId="4DB48993" w14:textId="77777777" w:rsidR="009354B2" w:rsidRDefault="009354B2">
            <w:pPr>
              <w:cnfStyle w:val="000000100000" w:firstRow="0" w:lastRow="0" w:firstColumn="0" w:lastColumn="0" w:oddVBand="0" w:evenVBand="0" w:oddHBand="1" w:evenHBand="0" w:firstRowFirstColumn="0" w:firstRowLastColumn="0" w:lastRowFirstColumn="0" w:lastRowLastColumn="0"/>
            </w:pPr>
            <w:r>
              <w:t>I chose the visual…</w:t>
            </w:r>
          </w:p>
        </w:tc>
      </w:tr>
      <w:tr w:rsidR="009354B2" w14:paraId="006E662E" w14:textId="77777777" w:rsidTr="00E47A88">
        <w:trPr>
          <w:cnfStyle w:val="000000010000" w:firstRow="0" w:lastRow="0" w:firstColumn="0" w:lastColumn="0" w:oddVBand="0" w:evenVBand="0" w:oddHBand="0" w:evenHBand="1" w:firstRowFirstColumn="0" w:firstRowLastColumn="0" w:lastRowFirstColumn="0" w:lastRowLastColumn="0"/>
          <w:trHeight w:val="3534"/>
        </w:trPr>
        <w:tc>
          <w:tcPr>
            <w:cnfStyle w:val="001000000000" w:firstRow="0" w:lastRow="0" w:firstColumn="1" w:lastColumn="0" w:oddVBand="0" w:evenVBand="0" w:oddHBand="0" w:evenHBand="0" w:firstRowFirstColumn="0" w:firstRowLastColumn="0" w:lastRowFirstColumn="0" w:lastRowLastColumn="0"/>
            <w:tcW w:w="6374" w:type="dxa"/>
          </w:tcPr>
          <w:p w14:paraId="2C17900C" w14:textId="115CC3CA" w:rsidR="009354B2" w:rsidRDefault="009354B2">
            <w:r>
              <w:t xml:space="preserve">Moment </w:t>
            </w:r>
            <w:r w:rsidR="004A0296">
              <w:t xml:space="preserve">2 </w:t>
            </w:r>
            <w:r>
              <w:t>is</w:t>
            </w:r>
            <w:r w:rsidR="00D21B2A">
              <w:t>…</w:t>
            </w:r>
          </w:p>
        </w:tc>
        <w:tc>
          <w:tcPr>
            <w:tcW w:w="3198" w:type="dxa"/>
          </w:tcPr>
          <w:p w14:paraId="35D68FEA" w14:textId="080AB28A" w:rsidR="009354B2" w:rsidRDefault="009354B2">
            <w:pPr>
              <w:cnfStyle w:val="000000010000" w:firstRow="0" w:lastRow="0" w:firstColumn="0" w:lastColumn="0" w:oddVBand="0" w:evenVBand="0" w:oddHBand="0" w:evenHBand="1" w:firstRowFirstColumn="0" w:firstRowLastColumn="0" w:lastRowFirstColumn="0" w:lastRowLastColumn="0"/>
            </w:pPr>
            <w:r>
              <w:t>I chose this moment because</w:t>
            </w:r>
            <w:r w:rsidR="00D21B2A">
              <w:t>…</w:t>
            </w:r>
          </w:p>
          <w:p w14:paraId="25CEE232" w14:textId="0B5332BB" w:rsidR="009354B2" w:rsidRDefault="009354B2">
            <w:pPr>
              <w:cnfStyle w:val="000000010000" w:firstRow="0" w:lastRow="0" w:firstColumn="0" w:lastColumn="0" w:oddVBand="0" w:evenVBand="0" w:oddHBand="0" w:evenHBand="1" w:firstRowFirstColumn="0" w:firstRowLastColumn="0" w:lastRowFirstColumn="0" w:lastRowLastColumn="0"/>
            </w:pPr>
            <w:r>
              <w:t>This moment made me feel/think about</w:t>
            </w:r>
            <w:r w:rsidR="00D21B2A">
              <w:t>…</w:t>
            </w:r>
          </w:p>
          <w:p w14:paraId="0CC86F9C" w14:textId="77777777" w:rsidR="009354B2" w:rsidRDefault="009354B2">
            <w:pPr>
              <w:cnfStyle w:val="000000010000" w:firstRow="0" w:lastRow="0" w:firstColumn="0" w:lastColumn="0" w:oddVBand="0" w:evenVBand="0" w:oddHBand="0" w:evenHBand="1" w:firstRowFirstColumn="0" w:firstRowLastColumn="0" w:lastRowFirstColumn="0" w:lastRowLastColumn="0"/>
            </w:pPr>
            <w:r>
              <w:t>I chose the visual…</w:t>
            </w:r>
          </w:p>
        </w:tc>
      </w:tr>
      <w:tr w:rsidR="009354B2" w14:paraId="0458C8D1" w14:textId="77777777" w:rsidTr="00E47A88">
        <w:trPr>
          <w:cnfStyle w:val="000000100000" w:firstRow="0" w:lastRow="0" w:firstColumn="0" w:lastColumn="0" w:oddVBand="0" w:evenVBand="0" w:oddHBand="1" w:evenHBand="0" w:firstRowFirstColumn="0" w:firstRowLastColumn="0" w:lastRowFirstColumn="0" w:lastRowLastColumn="0"/>
          <w:trHeight w:val="3534"/>
        </w:trPr>
        <w:tc>
          <w:tcPr>
            <w:cnfStyle w:val="001000000000" w:firstRow="0" w:lastRow="0" w:firstColumn="1" w:lastColumn="0" w:oddVBand="0" w:evenVBand="0" w:oddHBand="0" w:evenHBand="0" w:firstRowFirstColumn="0" w:firstRowLastColumn="0" w:lastRowFirstColumn="0" w:lastRowLastColumn="0"/>
            <w:tcW w:w="6374" w:type="dxa"/>
          </w:tcPr>
          <w:p w14:paraId="3A5CE835" w14:textId="3CDA5027" w:rsidR="009354B2" w:rsidRDefault="009354B2">
            <w:r>
              <w:t xml:space="preserve">Moment </w:t>
            </w:r>
            <w:r w:rsidR="004A0296">
              <w:t xml:space="preserve">3 </w:t>
            </w:r>
            <w:r>
              <w:t>is</w:t>
            </w:r>
            <w:r w:rsidR="00D21B2A">
              <w:t>…</w:t>
            </w:r>
          </w:p>
        </w:tc>
        <w:tc>
          <w:tcPr>
            <w:tcW w:w="3198" w:type="dxa"/>
          </w:tcPr>
          <w:p w14:paraId="7A7F8504" w14:textId="5DC51FFE" w:rsidR="009354B2" w:rsidRDefault="009354B2">
            <w:pPr>
              <w:cnfStyle w:val="000000100000" w:firstRow="0" w:lastRow="0" w:firstColumn="0" w:lastColumn="0" w:oddVBand="0" w:evenVBand="0" w:oddHBand="1" w:evenHBand="0" w:firstRowFirstColumn="0" w:firstRowLastColumn="0" w:lastRowFirstColumn="0" w:lastRowLastColumn="0"/>
            </w:pPr>
            <w:r>
              <w:t>I chose this moment because</w:t>
            </w:r>
            <w:r w:rsidR="00D21B2A">
              <w:t>…</w:t>
            </w:r>
          </w:p>
          <w:p w14:paraId="51651915" w14:textId="59BACB05" w:rsidR="009354B2" w:rsidRDefault="009354B2">
            <w:pPr>
              <w:cnfStyle w:val="000000100000" w:firstRow="0" w:lastRow="0" w:firstColumn="0" w:lastColumn="0" w:oddVBand="0" w:evenVBand="0" w:oddHBand="1" w:evenHBand="0" w:firstRowFirstColumn="0" w:firstRowLastColumn="0" w:lastRowFirstColumn="0" w:lastRowLastColumn="0"/>
            </w:pPr>
            <w:r>
              <w:t>This moment made me feel/think about</w:t>
            </w:r>
            <w:r w:rsidR="00D21B2A">
              <w:t>…</w:t>
            </w:r>
          </w:p>
          <w:p w14:paraId="2E802002" w14:textId="77777777" w:rsidR="009354B2" w:rsidRDefault="009354B2">
            <w:pPr>
              <w:cnfStyle w:val="000000100000" w:firstRow="0" w:lastRow="0" w:firstColumn="0" w:lastColumn="0" w:oddVBand="0" w:evenVBand="0" w:oddHBand="1" w:evenHBand="0" w:firstRowFirstColumn="0" w:firstRowLastColumn="0" w:lastRowFirstColumn="0" w:lastRowLastColumn="0"/>
            </w:pPr>
            <w:r>
              <w:t>I chose the visual…</w:t>
            </w:r>
          </w:p>
        </w:tc>
      </w:tr>
    </w:tbl>
    <w:p w14:paraId="58E81C6F" w14:textId="18805D22" w:rsidR="009354B2" w:rsidRPr="009148C6" w:rsidRDefault="00D21B2A" w:rsidP="00BE084C">
      <w:pPr>
        <w:pStyle w:val="ListNumber"/>
        <w:rPr>
          <w:lang w:eastAsia="zh-CN"/>
        </w:rPr>
      </w:pPr>
      <w:r>
        <w:rPr>
          <w:lang w:eastAsia="zh-CN"/>
        </w:rPr>
        <w:t>R</w:t>
      </w:r>
      <w:r w:rsidR="009354B2">
        <w:rPr>
          <w:lang w:eastAsia="zh-CN"/>
        </w:rPr>
        <w:t>eflect upon your initial thoughts, questions and queries and identify where</w:t>
      </w:r>
      <w:r w:rsidR="009148C6">
        <w:rPr>
          <w:lang w:eastAsia="zh-CN"/>
        </w:rPr>
        <w:t xml:space="preserve"> and h</w:t>
      </w:r>
      <w:r w:rsidR="009354B2">
        <w:rPr>
          <w:lang w:eastAsia="zh-CN"/>
        </w:rPr>
        <w:t>ow your thinking has changed. You may have new questions, thoughts and queries.</w:t>
      </w:r>
      <w:r w:rsidR="009148C6">
        <w:rPr>
          <w:lang w:eastAsia="zh-CN"/>
        </w:rPr>
        <w:t xml:space="preserve"> </w:t>
      </w:r>
      <w:r w:rsidR="009354B2">
        <w:t>Record your thoughts, questions and queries.</w:t>
      </w:r>
    </w:p>
    <w:p w14:paraId="112846D7" w14:textId="77777777" w:rsidR="00615011" w:rsidRDefault="00615011">
      <w:pPr>
        <w:spacing w:before="0" w:after="160" w:line="259" w:lineRule="auto"/>
        <w:rPr>
          <w:rStyle w:val="Strong"/>
          <w:b w:val="0"/>
          <w:bCs w:val="0"/>
        </w:rPr>
      </w:pPr>
      <w:r>
        <w:rPr>
          <w:rStyle w:val="Strong"/>
          <w:b w:val="0"/>
          <w:bCs w:val="0"/>
        </w:rPr>
        <w:br w:type="page"/>
      </w:r>
    </w:p>
    <w:p w14:paraId="5622A489" w14:textId="77777777" w:rsidR="000C1906" w:rsidRPr="00E47A88" w:rsidRDefault="000C1906" w:rsidP="00356DD0">
      <w:pPr>
        <w:pStyle w:val="ListNumber2"/>
        <w:numPr>
          <w:ilvl w:val="0"/>
          <w:numId w:val="26"/>
        </w:numPr>
        <w:rPr>
          <w:rStyle w:val="Strong"/>
          <w:b w:val="0"/>
          <w:bCs w:val="0"/>
          <w:lang w:eastAsia="zh-CN"/>
        </w:rPr>
      </w:pPr>
      <w:r w:rsidRPr="00E47A88">
        <w:rPr>
          <w:rStyle w:val="Strong"/>
          <w:b w:val="0"/>
          <w:bCs w:val="0"/>
        </w:rPr>
        <w:t>Thoughts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table"/>
        <w:tblDescription w:val="This table is designed as blank lines on which students can write a response."/>
      </w:tblPr>
      <w:tblGrid>
        <w:gridCol w:w="9628"/>
      </w:tblGrid>
      <w:tr w:rsidR="000C1906" w14:paraId="7EE225F2" w14:textId="77777777">
        <w:tc>
          <w:tcPr>
            <w:tcW w:w="9628" w:type="dxa"/>
          </w:tcPr>
          <w:p w14:paraId="0A0F0FE9" w14:textId="77777777" w:rsidR="000C1906" w:rsidRDefault="000C1906">
            <w:pPr>
              <w:rPr>
                <w:lang w:eastAsia="zh-CN"/>
              </w:rPr>
            </w:pPr>
          </w:p>
        </w:tc>
      </w:tr>
      <w:tr w:rsidR="000C1906" w14:paraId="7D8FDED1" w14:textId="77777777">
        <w:tc>
          <w:tcPr>
            <w:tcW w:w="9628" w:type="dxa"/>
          </w:tcPr>
          <w:p w14:paraId="44D6BFFB" w14:textId="77777777" w:rsidR="000C1906" w:rsidRDefault="000C1906">
            <w:pPr>
              <w:rPr>
                <w:lang w:eastAsia="zh-CN"/>
              </w:rPr>
            </w:pPr>
          </w:p>
        </w:tc>
      </w:tr>
      <w:tr w:rsidR="000C1906" w14:paraId="79D1A2BC" w14:textId="77777777">
        <w:tc>
          <w:tcPr>
            <w:tcW w:w="9628" w:type="dxa"/>
          </w:tcPr>
          <w:p w14:paraId="1363E194" w14:textId="77777777" w:rsidR="000C1906" w:rsidRDefault="000C1906">
            <w:pPr>
              <w:rPr>
                <w:lang w:eastAsia="zh-CN"/>
              </w:rPr>
            </w:pPr>
          </w:p>
        </w:tc>
      </w:tr>
    </w:tbl>
    <w:p w14:paraId="7A5CFA6F" w14:textId="77777777" w:rsidR="000C1906" w:rsidRDefault="000C1906" w:rsidP="00E47A88">
      <w:pPr>
        <w:pStyle w:val="ListNumber2"/>
        <w:rPr>
          <w:rStyle w:val="Strong"/>
          <w:b w:val="0"/>
          <w:bCs w:val="0"/>
        </w:rPr>
      </w:pPr>
      <w:r w:rsidRPr="00E47A88">
        <w:rPr>
          <w:rStyle w:val="Strong"/>
          <w:b w:val="0"/>
          <w:bCs w:val="0"/>
        </w:rPr>
        <w:t>Questions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table"/>
        <w:tblDescription w:val="This table is designed as blank lines on which students can write a response."/>
      </w:tblPr>
      <w:tblGrid>
        <w:gridCol w:w="9628"/>
      </w:tblGrid>
      <w:tr w:rsidR="000C1906" w14:paraId="15E84ECC" w14:textId="77777777">
        <w:tc>
          <w:tcPr>
            <w:tcW w:w="9628" w:type="dxa"/>
          </w:tcPr>
          <w:p w14:paraId="5C006324" w14:textId="77777777" w:rsidR="000C1906" w:rsidRDefault="000C1906">
            <w:pPr>
              <w:rPr>
                <w:rStyle w:val="Strong"/>
                <w:b w:val="0"/>
                <w:bCs w:val="0"/>
              </w:rPr>
            </w:pPr>
          </w:p>
        </w:tc>
      </w:tr>
      <w:tr w:rsidR="000C1906" w14:paraId="4D9BB516" w14:textId="77777777">
        <w:tc>
          <w:tcPr>
            <w:tcW w:w="9628" w:type="dxa"/>
          </w:tcPr>
          <w:p w14:paraId="0C239F1C" w14:textId="77777777" w:rsidR="000C1906" w:rsidRDefault="000C1906">
            <w:pPr>
              <w:rPr>
                <w:rStyle w:val="Strong"/>
                <w:b w:val="0"/>
                <w:bCs w:val="0"/>
              </w:rPr>
            </w:pPr>
          </w:p>
        </w:tc>
      </w:tr>
      <w:tr w:rsidR="000C1906" w14:paraId="44112F0F" w14:textId="77777777">
        <w:tc>
          <w:tcPr>
            <w:tcW w:w="9628" w:type="dxa"/>
          </w:tcPr>
          <w:p w14:paraId="697EE482" w14:textId="77777777" w:rsidR="000C1906" w:rsidRDefault="000C1906">
            <w:pPr>
              <w:rPr>
                <w:rStyle w:val="Strong"/>
                <w:b w:val="0"/>
                <w:bCs w:val="0"/>
              </w:rPr>
            </w:pPr>
          </w:p>
        </w:tc>
      </w:tr>
    </w:tbl>
    <w:p w14:paraId="614F6F79" w14:textId="77777777" w:rsidR="000C1906" w:rsidRPr="004F74FA" w:rsidRDefault="000C1906" w:rsidP="000C1906">
      <w:pPr>
        <w:pStyle w:val="ListNumber2"/>
        <w:rPr>
          <w:rStyle w:val="Strong"/>
          <w:b w:val="0"/>
          <w:bCs w:val="0"/>
        </w:rPr>
      </w:pPr>
      <w:r>
        <w:rPr>
          <w:rStyle w:val="Strong"/>
          <w:b w:val="0"/>
        </w:rPr>
        <w:t>Que</w:t>
      </w:r>
      <w:r w:rsidRPr="004F74FA">
        <w:rPr>
          <w:rStyle w:val="Strong"/>
          <w:b w:val="0"/>
        </w:rPr>
        <w:t>ries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table"/>
        <w:tblDescription w:val="This table is designed as blank lines on which students can write a response."/>
      </w:tblPr>
      <w:tblGrid>
        <w:gridCol w:w="9628"/>
      </w:tblGrid>
      <w:tr w:rsidR="000C1906" w14:paraId="6EBFFA18" w14:textId="77777777">
        <w:tc>
          <w:tcPr>
            <w:tcW w:w="9628" w:type="dxa"/>
          </w:tcPr>
          <w:p w14:paraId="3F746127" w14:textId="77777777" w:rsidR="000C1906" w:rsidRDefault="000C1906">
            <w:pPr>
              <w:rPr>
                <w:lang w:eastAsia="zh-CN"/>
              </w:rPr>
            </w:pPr>
          </w:p>
        </w:tc>
      </w:tr>
      <w:tr w:rsidR="000C1906" w14:paraId="1B2EE76A" w14:textId="77777777">
        <w:tc>
          <w:tcPr>
            <w:tcW w:w="9628" w:type="dxa"/>
          </w:tcPr>
          <w:p w14:paraId="55EA5E42" w14:textId="77777777" w:rsidR="000C1906" w:rsidRDefault="000C1906">
            <w:pPr>
              <w:rPr>
                <w:lang w:eastAsia="zh-CN"/>
              </w:rPr>
            </w:pPr>
          </w:p>
        </w:tc>
      </w:tr>
      <w:tr w:rsidR="000C1906" w14:paraId="06F993BA" w14:textId="77777777">
        <w:tc>
          <w:tcPr>
            <w:tcW w:w="9628" w:type="dxa"/>
          </w:tcPr>
          <w:p w14:paraId="71709463" w14:textId="77777777" w:rsidR="000C1906" w:rsidRDefault="000C1906">
            <w:pPr>
              <w:rPr>
                <w:lang w:eastAsia="zh-CN"/>
              </w:rPr>
            </w:pPr>
          </w:p>
        </w:tc>
      </w:tr>
    </w:tbl>
    <w:p w14:paraId="0125E7F1" w14:textId="24F3A815" w:rsidR="2F64A3FA" w:rsidRDefault="3FA68737" w:rsidP="2F64A3FA">
      <w:pPr>
        <w:spacing w:before="0" w:after="160" w:line="259" w:lineRule="auto"/>
      </w:pPr>
      <w:r>
        <w:br w:type="page"/>
      </w:r>
    </w:p>
    <w:p w14:paraId="2F533A0E" w14:textId="7D9456D0" w:rsidR="00BC3BB3" w:rsidRDefault="00DC43BD" w:rsidP="00A84AE6">
      <w:pPr>
        <w:pStyle w:val="Heading2"/>
      </w:pPr>
      <w:bookmarkStart w:id="54" w:name="_Toc141886191"/>
      <w:r>
        <w:t>C</w:t>
      </w:r>
      <w:r w:rsidR="00BC3BB3">
        <w:t xml:space="preserve">ore text </w:t>
      </w:r>
      <w:r w:rsidR="2320EF6B">
        <w:t>3a</w:t>
      </w:r>
      <w:r>
        <w:t xml:space="preserve"> </w:t>
      </w:r>
      <w:r w:rsidR="0060561F">
        <w:t>–</w:t>
      </w:r>
      <w:r>
        <w:t xml:space="preserve"> </w:t>
      </w:r>
      <w:r w:rsidR="0060561F">
        <w:t>‘Eurydice and the Tawny Frogmouth’ by Robert Adamson</w:t>
      </w:r>
      <w:bookmarkEnd w:id="54"/>
    </w:p>
    <w:p w14:paraId="481FBD77" w14:textId="5AFFD43E" w:rsidR="00D5037F" w:rsidRPr="00DD482E" w:rsidRDefault="685EE5FF" w:rsidP="21347157">
      <w:r>
        <w:t xml:space="preserve">For the full text of the poem </w:t>
      </w:r>
      <w:r w:rsidR="00F10F07">
        <w:t>‘</w:t>
      </w:r>
      <w:r w:rsidR="001630C7">
        <w:t>Eurydice and the Tawny Frogmouth</w:t>
      </w:r>
      <w:r w:rsidR="00F10F07">
        <w:t>’</w:t>
      </w:r>
      <w:r w:rsidR="001630C7">
        <w:t xml:space="preserve"> </w:t>
      </w:r>
      <w:r w:rsidR="00855B2D">
        <w:t>(Adamson 2009)</w:t>
      </w:r>
      <w:r w:rsidR="1F226907">
        <w:t>, see the Core texts booklet.</w:t>
      </w:r>
    </w:p>
    <w:p w14:paraId="04AC7D19" w14:textId="04BEA46A" w:rsidR="005E62EB" w:rsidRDefault="003676BC" w:rsidP="005209D4">
      <w:pPr>
        <w:pStyle w:val="Heading3"/>
      </w:pPr>
      <w:bookmarkStart w:id="55" w:name="_Toc141886192"/>
      <w:r>
        <w:t xml:space="preserve">Phase 3, resource </w:t>
      </w:r>
      <w:r w:rsidR="0013386B">
        <w:t>2</w:t>
      </w:r>
      <w:r>
        <w:t xml:space="preserve"> – </w:t>
      </w:r>
      <w:r w:rsidR="00BA1053">
        <w:t>allusion to</w:t>
      </w:r>
      <w:r>
        <w:t xml:space="preserve"> Eurydice</w:t>
      </w:r>
      <w:bookmarkEnd w:id="55"/>
    </w:p>
    <w:p w14:paraId="4A4905B2" w14:textId="7397A69F" w:rsidR="008C1F6A" w:rsidRDefault="005E62EB" w:rsidP="00C759D6">
      <w:pPr>
        <w:rPr>
          <w:rStyle w:val="Hyperlink"/>
          <w:color w:val="auto"/>
          <w:u w:val="none"/>
        </w:rPr>
      </w:pPr>
      <w:r>
        <w:t>The following summary</w:t>
      </w:r>
      <w:r w:rsidR="0081105C">
        <w:t xml:space="preserve"> (for teacher background)</w:t>
      </w:r>
      <w:r>
        <w:t xml:space="preserve"> is adapted from </w:t>
      </w:r>
      <w:r w:rsidR="00BE205D">
        <w:t xml:space="preserve">the Eurydice entry </w:t>
      </w:r>
      <w:r w:rsidR="5A1BC369">
        <w:t>on</w:t>
      </w:r>
      <w:r w:rsidR="00BE205D">
        <w:t xml:space="preserve"> </w:t>
      </w:r>
      <w:r w:rsidR="008F3439">
        <w:t xml:space="preserve">the </w:t>
      </w:r>
      <w:hyperlink r:id="rId130">
        <w:r w:rsidR="00BE205D" w:rsidRPr="041CB808">
          <w:rPr>
            <w:rStyle w:val="Hyperlink"/>
          </w:rPr>
          <w:t>greekmythology.com</w:t>
        </w:r>
      </w:hyperlink>
      <w:r w:rsidR="00BE7408">
        <w:rPr>
          <w:rStyle w:val="Hyperlink"/>
        </w:rPr>
        <w:t xml:space="preserve"> </w:t>
      </w:r>
      <w:r w:rsidR="00BE7408" w:rsidRPr="00BE7408">
        <w:rPr>
          <w:rStyle w:val="Hyperlink"/>
          <w:color w:val="auto"/>
          <w:u w:val="none"/>
        </w:rPr>
        <w:t>website.</w:t>
      </w:r>
    </w:p>
    <w:p w14:paraId="031962A7" w14:textId="155A4E4D" w:rsidR="00AE3E28" w:rsidRDefault="008A397C" w:rsidP="00C759D6">
      <w:r>
        <w:t>In Greek mythology</w:t>
      </w:r>
      <w:r w:rsidR="0077420F">
        <w:t>,</w:t>
      </w:r>
      <w:r>
        <w:t xml:space="preserve"> the nymph </w:t>
      </w:r>
      <w:r w:rsidR="008C1F6A">
        <w:t>Eurydice</w:t>
      </w:r>
      <w:r>
        <w:t xml:space="preserve"> was married to Orpheus</w:t>
      </w:r>
      <w:r w:rsidR="0077420F">
        <w:t xml:space="preserve"> the famed poet and musician. </w:t>
      </w:r>
      <w:r w:rsidR="003D0AD6">
        <w:t xml:space="preserve">She died when she was bitten by a snake as she tried to evade the </w:t>
      </w:r>
      <w:r w:rsidR="009C4E1D">
        <w:t>pursuit</w:t>
      </w:r>
      <w:r w:rsidR="003D0AD6">
        <w:t xml:space="preserve"> of another man.</w:t>
      </w:r>
    </w:p>
    <w:p w14:paraId="0C2C7336" w14:textId="77777777" w:rsidR="000A1E57" w:rsidRDefault="00E524F8" w:rsidP="00C759D6">
      <w:r>
        <w:t>G</w:t>
      </w:r>
      <w:r w:rsidR="00AE3E28">
        <w:t xml:space="preserve">rieving </w:t>
      </w:r>
      <w:r>
        <w:t xml:space="preserve">Orpheus created such beautiful and mournful music that the gods advised </w:t>
      </w:r>
      <w:r w:rsidR="00AD6E05">
        <w:t>him to go to the Underworld and bring her back.</w:t>
      </w:r>
      <w:r w:rsidR="001E7633">
        <w:t xml:space="preserve"> He passed</w:t>
      </w:r>
      <w:r w:rsidR="0033013C">
        <w:t xml:space="preserve"> through to the Other Side and so </w:t>
      </w:r>
      <w:r w:rsidR="00DF3FB7">
        <w:t xml:space="preserve">affected the God of the Underworld, </w:t>
      </w:r>
      <w:r w:rsidR="001247C0">
        <w:t>H</w:t>
      </w:r>
      <w:r w:rsidR="00DF3FB7">
        <w:t xml:space="preserve">ades, and his wife </w:t>
      </w:r>
      <w:r w:rsidR="001247C0">
        <w:t>P</w:t>
      </w:r>
      <w:r w:rsidR="00DF3FB7">
        <w:t>erse</w:t>
      </w:r>
      <w:r w:rsidR="00B022E6">
        <w:t>phone</w:t>
      </w:r>
      <w:r w:rsidR="001247C0">
        <w:t>,</w:t>
      </w:r>
      <w:r w:rsidR="00B022E6">
        <w:t xml:space="preserve"> </w:t>
      </w:r>
      <w:r w:rsidR="00FA261E">
        <w:t xml:space="preserve">with his </w:t>
      </w:r>
      <w:r w:rsidR="003721F1">
        <w:t xml:space="preserve">mournful melodies, </w:t>
      </w:r>
      <w:r w:rsidR="00B022E6">
        <w:t xml:space="preserve">that they </w:t>
      </w:r>
      <w:r w:rsidR="001247C0">
        <w:t>allowed him to lead Eurydice back to the surface</w:t>
      </w:r>
      <w:r w:rsidR="00282FBE">
        <w:t>. On one condition</w:t>
      </w:r>
      <w:r w:rsidR="004F07F3">
        <w:t xml:space="preserve">: that </w:t>
      </w:r>
      <w:r w:rsidR="009343D3">
        <w:t>he walk in front of her</w:t>
      </w:r>
      <w:r w:rsidR="001814F8">
        <w:t xml:space="preserve"> and n</w:t>
      </w:r>
      <w:r w:rsidR="00CC402F">
        <w:t>ot</w:t>
      </w:r>
      <w:r w:rsidR="001814F8">
        <w:t xml:space="preserve"> look back until they </w:t>
      </w:r>
      <w:r w:rsidR="00CC402F">
        <w:t>reach</w:t>
      </w:r>
      <w:r w:rsidR="008F19DA">
        <w:t xml:space="preserve"> the surface. </w:t>
      </w:r>
      <w:r w:rsidR="001D668F">
        <w:t xml:space="preserve">Worried that he had been tricked, Orpheus reached </w:t>
      </w:r>
      <w:r w:rsidR="00520008">
        <w:t>daylight and could not resist turning around to look, but because Eurydice was still</w:t>
      </w:r>
      <w:r w:rsidR="008737EC">
        <w:t xml:space="preserve"> in darkness she was immediately</w:t>
      </w:r>
      <w:r w:rsidR="002C7F1C">
        <w:t xml:space="preserve"> sent back to the Underworld.</w:t>
      </w:r>
    </w:p>
    <w:p w14:paraId="6513ACF1" w14:textId="6DF95133" w:rsidR="00B24501" w:rsidRDefault="000A1E57" w:rsidP="00C94F58">
      <w:pPr>
        <w:pStyle w:val="Heading3"/>
      </w:pPr>
      <w:bookmarkStart w:id="56" w:name="_Toc141886193"/>
      <w:r>
        <w:t xml:space="preserve">Phase 3, activity </w:t>
      </w:r>
      <w:r w:rsidR="00997A38">
        <w:t>3</w:t>
      </w:r>
      <w:r w:rsidR="00852034">
        <w:t xml:space="preserve"> – parts of speech</w:t>
      </w:r>
      <w:bookmarkEnd w:id="56"/>
    </w:p>
    <w:p w14:paraId="6F3F1478" w14:textId="57722683" w:rsidR="00E02A9D" w:rsidRDefault="00805B03" w:rsidP="00E53D82">
      <w:pPr>
        <w:pStyle w:val="ListNumber"/>
        <w:numPr>
          <w:ilvl w:val="0"/>
          <w:numId w:val="0"/>
        </w:numPr>
      </w:pPr>
      <w:r>
        <w:t xml:space="preserve">Use the table below to </w:t>
      </w:r>
      <w:r w:rsidR="00A42BAA">
        <w:t xml:space="preserve">find examples of each part of speech from the poem. Consult the glossary for the </w:t>
      </w:r>
      <w:hyperlink r:id="rId131" w:history="1">
        <w:r w:rsidR="00A42BAA" w:rsidRPr="006478DF">
          <w:rPr>
            <w:rStyle w:val="Hyperlink"/>
          </w:rPr>
          <w:t xml:space="preserve">English </w:t>
        </w:r>
        <w:r w:rsidR="006478DF" w:rsidRPr="006478DF">
          <w:rPr>
            <w:rStyle w:val="Hyperlink"/>
          </w:rPr>
          <w:t>K</w:t>
        </w:r>
        <w:r w:rsidR="004F6B8E">
          <w:rPr>
            <w:rStyle w:val="Hyperlink"/>
          </w:rPr>
          <w:t>–</w:t>
        </w:r>
        <w:r w:rsidR="006478DF" w:rsidRPr="006478DF">
          <w:rPr>
            <w:rStyle w:val="Hyperlink"/>
          </w:rPr>
          <w:t>10 S</w:t>
        </w:r>
        <w:r w:rsidR="00A42BAA" w:rsidRPr="006478DF">
          <w:rPr>
            <w:rStyle w:val="Hyperlink"/>
          </w:rPr>
          <w:t>yllabus</w:t>
        </w:r>
      </w:hyperlink>
      <w:r w:rsidR="00A42BAA">
        <w:t xml:space="preserve"> (NESA 2022)</w:t>
      </w:r>
      <w:r w:rsidR="00FD594F">
        <w:t xml:space="preserve"> or the </w:t>
      </w:r>
      <w:hyperlink r:id="rId132">
        <w:r w:rsidR="003E753A" w:rsidRPr="3634D253">
          <w:rPr>
            <w:rStyle w:val="Hyperlink"/>
          </w:rPr>
          <w:t>grammar guide</w:t>
        </w:r>
      </w:hyperlink>
      <w:r w:rsidR="003E753A">
        <w:t xml:space="preserve"> </w:t>
      </w:r>
      <w:r w:rsidR="00B20409">
        <w:t xml:space="preserve">(Sharepoint.com) </w:t>
      </w:r>
      <w:r w:rsidR="003E753A">
        <w:t xml:space="preserve">from the </w:t>
      </w:r>
      <w:r w:rsidR="00C85F13">
        <w:t>Writing in Secondary hub</w:t>
      </w:r>
      <w:r w:rsidR="3DF23675">
        <w:t xml:space="preserve"> to assist you if required</w:t>
      </w:r>
      <w:r w:rsidR="00C85F13">
        <w:t>.</w:t>
      </w:r>
    </w:p>
    <w:p w14:paraId="693697EF" w14:textId="408715F8" w:rsidR="00866BD4" w:rsidRDefault="00866BD4" w:rsidP="00866BD4">
      <w:pPr>
        <w:pStyle w:val="Caption"/>
      </w:pPr>
      <w:r>
        <w:t xml:space="preserve">Table </w:t>
      </w:r>
      <w:fldSimple w:instr=" SEQ Table \* ARABIC ">
        <w:r w:rsidR="008672A0">
          <w:rPr>
            <w:noProof/>
          </w:rPr>
          <w:t>22</w:t>
        </w:r>
      </w:fldSimple>
      <w:r>
        <w:t xml:space="preserve"> </w:t>
      </w:r>
      <w:r w:rsidR="00B20409">
        <w:t>–</w:t>
      </w:r>
      <w:r>
        <w:t xml:space="preserve"> parts of speech activity including definitions</w:t>
      </w:r>
    </w:p>
    <w:tbl>
      <w:tblPr>
        <w:tblStyle w:val="Tableheader"/>
        <w:tblW w:w="0" w:type="auto"/>
        <w:tblLook w:val="04A0" w:firstRow="1" w:lastRow="0" w:firstColumn="1" w:lastColumn="0" w:noHBand="0" w:noVBand="1"/>
        <w:tblDescription w:val="The table lists parts of speech, a defintion and an example for each, then a space for student examples."/>
      </w:tblPr>
      <w:tblGrid>
        <w:gridCol w:w="1980"/>
        <w:gridCol w:w="3685"/>
        <w:gridCol w:w="1556"/>
        <w:gridCol w:w="2407"/>
      </w:tblGrid>
      <w:tr w:rsidR="00E53FFE" w14:paraId="0F58EEA6" w14:textId="77777777" w:rsidTr="00866B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07BFAD1" w14:textId="0A8FF0CF" w:rsidR="00E53FFE" w:rsidRDefault="00E53FFE" w:rsidP="00C759D6">
            <w:r>
              <w:t>Part of speech</w:t>
            </w:r>
          </w:p>
        </w:tc>
        <w:tc>
          <w:tcPr>
            <w:tcW w:w="3685" w:type="dxa"/>
          </w:tcPr>
          <w:p w14:paraId="5F521A9C" w14:textId="2B14B636" w:rsidR="00E53FFE" w:rsidRDefault="00601DE0" w:rsidP="00C759D6">
            <w:pPr>
              <w:cnfStyle w:val="100000000000" w:firstRow="1" w:lastRow="0" w:firstColumn="0" w:lastColumn="0" w:oddVBand="0" w:evenVBand="0" w:oddHBand="0" w:evenHBand="0" w:firstRowFirstColumn="0" w:firstRowLastColumn="0" w:lastRowFirstColumn="0" w:lastRowLastColumn="0"/>
            </w:pPr>
            <w:r>
              <w:t>Defi</w:t>
            </w:r>
            <w:r w:rsidR="007F4DAC">
              <w:t>nition</w:t>
            </w:r>
          </w:p>
        </w:tc>
        <w:tc>
          <w:tcPr>
            <w:tcW w:w="1556" w:type="dxa"/>
          </w:tcPr>
          <w:p w14:paraId="6BD3C815" w14:textId="19B4D18C" w:rsidR="00E53FFE" w:rsidRDefault="007F4DAC" w:rsidP="00C759D6">
            <w:pPr>
              <w:cnfStyle w:val="100000000000" w:firstRow="1" w:lastRow="0" w:firstColumn="0" w:lastColumn="0" w:oddVBand="0" w:evenVBand="0" w:oddHBand="0" w:evenHBand="0" w:firstRowFirstColumn="0" w:firstRowLastColumn="0" w:lastRowFirstColumn="0" w:lastRowLastColumn="0"/>
            </w:pPr>
            <w:r>
              <w:t>Example</w:t>
            </w:r>
          </w:p>
        </w:tc>
        <w:tc>
          <w:tcPr>
            <w:tcW w:w="2407" w:type="dxa"/>
          </w:tcPr>
          <w:p w14:paraId="36AFBFAC" w14:textId="4DEC379F" w:rsidR="00E53FFE" w:rsidRDefault="007F4DAC" w:rsidP="00C759D6">
            <w:pPr>
              <w:cnfStyle w:val="100000000000" w:firstRow="1" w:lastRow="0" w:firstColumn="0" w:lastColumn="0" w:oddVBand="0" w:evenVBand="0" w:oddHBand="0" w:evenHBand="0" w:firstRowFirstColumn="0" w:firstRowLastColumn="0" w:lastRowFirstColumn="0" w:lastRowLastColumn="0"/>
            </w:pPr>
            <w:r>
              <w:t>Student examples</w:t>
            </w:r>
          </w:p>
        </w:tc>
      </w:tr>
      <w:tr w:rsidR="00E53FFE" w14:paraId="385EDAAB" w14:textId="77777777" w:rsidTr="00866B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1C7FC84" w14:textId="2072C90E" w:rsidR="00E53FFE" w:rsidRDefault="00067247" w:rsidP="00C759D6">
            <w:r>
              <w:t>Noun</w:t>
            </w:r>
            <w:r w:rsidR="00A11BEC">
              <w:t>s</w:t>
            </w:r>
          </w:p>
        </w:tc>
        <w:tc>
          <w:tcPr>
            <w:tcW w:w="3685" w:type="dxa"/>
          </w:tcPr>
          <w:p w14:paraId="502F4638" w14:textId="6363A6B1" w:rsidR="00E53FFE" w:rsidRDefault="00355F53" w:rsidP="00C759D6">
            <w:pPr>
              <w:cnfStyle w:val="000000100000" w:firstRow="0" w:lastRow="0" w:firstColumn="0" w:lastColumn="0" w:oddVBand="0" w:evenVBand="0" w:oddHBand="1" w:evenHBand="0" w:firstRowFirstColumn="0" w:firstRowLastColumn="0" w:lastRowFirstColumn="0" w:lastRowLastColumn="0"/>
            </w:pPr>
            <w:r>
              <w:t>r</w:t>
            </w:r>
            <w:r w:rsidR="004661E2">
              <w:t xml:space="preserve">efer to </w:t>
            </w:r>
            <w:r w:rsidR="00F57C2F">
              <w:t>a person</w:t>
            </w:r>
            <w:r>
              <w:t>, p</w:t>
            </w:r>
            <w:r w:rsidR="00F57C2F">
              <w:t>lace or thing</w:t>
            </w:r>
          </w:p>
        </w:tc>
        <w:tc>
          <w:tcPr>
            <w:tcW w:w="1556" w:type="dxa"/>
          </w:tcPr>
          <w:p w14:paraId="40A5AC42" w14:textId="0A151467" w:rsidR="00E53FFE" w:rsidRDefault="00E0299B" w:rsidP="00C759D6">
            <w:pPr>
              <w:cnfStyle w:val="000000100000" w:firstRow="0" w:lastRow="0" w:firstColumn="0" w:lastColumn="0" w:oddVBand="0" w:evenVBand="0" w:oddHBand="1" w:evenHBand="0" w:firstRowFirstColumn="0" w:firstRowLastColumn="0" w:lastRowFirstColumn="0" w:lastRowLastColumn="0"/>
            </w:pPr>
            <w:r>
              <w:t>arch</w:t>
            </w:r>
          </w:p>
        </w:tc>
        <w:tc>
          <w:tcPr>
            <w:tcW w:w="2407" w:type="dxa"/>
          </w:tcPr>
          <w:p w14:paraId="2ECE389E" w14:textId="765C46F1" w:rsidR="00E53FFE" w:rsidRDefault="00F37156" w:rsidP="00C759D6">
            <w:pPr>
              <w:cnfStyle w:val="000000100000" w:firstRow="0" w:lastRow="0" w:firstColumn="0" w:lastColumn="0" w:oddVBand="0" w:evenVBand="0" w:oddHBand="1" w:evenHBand="0" w:firstRowFirstColumn="0" w:firstRowLastColumn="0" w:lastRowFirstColumn="0" w:lastRowLastColumn="0"/>
            </w:pPr>
            <w:r>
              <w:t>[space for student answers]</w:t>
            </w:r>
          </w:p>
        </w:tc>
      </w:tr>
      <w:tr w:rsidR="00E53FFE" w14:paraId="31397B30" w14:textId="77777777" w:rsidTr="00866B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9F7A0B9" w14:textId="6E97F06E" w:rsidR="00E53FFE" w:rsidRDefault="00067247" w:rsidP="00C759D6">
            <w:r>
              <w:t>Verb</w:t>
            </w:r>
            <w:r w:rsidR="00A11BEC">
              <w:t>s</w:t>
            </w:r>
          </w:p>
        </w:tc>
        <w:tc>
          <w:tcPr>
            <w:tcW w:w="3685" w:type="dxa"/>
          </w:tcPr>
          <w:p w14:paraId="1BDDA171" w14:textId="00FEC512" w:rsidR="00E53FFE" w:rsidRDefault="000F51C0" w:rsidP="00C759D6">
            <w:pPr>
              <w:cnfStyle w:val="000000010000" w:firstRow="0" w:lastRow="0" w:firstColumn="0" w:lastColumn="0" w:oddVBand="0" w:evenVBand="0" w:oddHBand="0" w:evenHBand="1" w:firstRowFirstColumn="0" w:firstRowLastColumn="0" w:lastRowFirstColumn="0" w:lastRowLastColumn="0"/>
            </w:pPr>
            <w:r>
              <w:t>refer to the actions of the subject of the sentence</w:t>
            </w:r>
          </w:p>
        </w:tc>
        <w:tc>
          <w:tcPr>
            <w:tcW w:w="1556" w:type="dxa"/>
          </w:tcPr>
          <w:p w14:paraId="2087236D" w14:textId="7E3935F9" w:rsidR="00E53FFE" w:rsidRDefault="00F37156" w:rsidP="00C759D6">
            <w:pPr>
              <w:cnfStyle w:val="000000010000" w:firstRow="0" w:lastRow="0" w:firstColumn="0" w:lastColumn="0" w:oddVBand="0" w:evenVBand="0" w:oddHBand="0" w:evenHBand="1" w:firstRowFirstColumn="0" w:firstRowLastColumn="0" w:lastRowFirstColumn="0" w:lastRowLastColumn="0"/>
            </w:pPr>
            <w:r>
              <w:t>l</w:t>
            </w:r>
            <w:r w:rsidR="00E0299B">
              <w:t>ooks out</w:t>
            </w:r>
          </w:p>
        </w:tc>
        <w:tc>
          <w:tcPr>
            <w:tcW w:w="2407" w:type="dxa"/>
          </w:tcPr>
          <w:p w14:paraId="7B66C8FD" w14:textId="2F0423BD" w:rsidR="00E53FFE" w:rsidRDefault="00B20409" w:rsidP="00C759D6">
            <w:pPr>
              <w:cnfStyle w:val="000000010000" w:firstRow="0" w:lastRow="0" w:firstColumn="0" w:lastColumn="0" w:oddVBand="0" w:evenVBand="0" w:oddHBand="0" w:evenHBand="1" w:firstRowFirstColumn="0" w:firstRowLastColumn="0" w:lastRowFirstColumn="0" w:lastRowLastColumn="0"/>
            </w:pPr>
            <w:r>
              <w:t>[space for student answers]</w:t>
            </w:r>
          </w:p>
        </w:tc>
      </w:tr>
      <w:tr w:rsidR="00E53FFE" w14:paraId="601063D9" w14:textId="77777777" w:rsidTr="00866B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5379BDC" w14:textId="55EF9DB3" w:rsidR="00E53FFE" w:rsidRDefault="00067247" w:rsidP="00C759D6">
            <w:r>
              <w:t>Adjective</w:t>
            </w:r>
            <w:r w:rsidR="00A11BEC">
              <w:t>s</w:t>
            </w:r>
          </w:p>
        </w:tc>
        <w:tc>
          <w:tcPr>
            <w:tcW w:w="3685" w:type="dxa"/>
          </w:tcPr>
          <w:p w14:paraId="4162FBF9" w14:textId="0044138B" w:rsidR="00E53FFE" w:rsidRDefault="003452BC" w:rsidP="00C759D6">
            <w:pPr>
              <w:cnfStyle w:val="000000100000" w:firstRow="0" w:lastRow="0" w:firstColumn="0" w:lastColumn="0" w:oddVBand="0" w:evenVBand="0" w:oddHBand="1" w:evenHBand="0" w:firstRowFirstColumn="0" w:firstRowLastColumn="0" w:lastRowFirstColumn="0" w:lastRowLastColumn="0"/>
            </w:pPr>
            <w:r>
              <w:t>e</w:t>
            </w:r>
            <w:r w:rsidR="00A70113">
              <w:t>nrich a sentence by describing nouns</w:t>
            </w:r>
          </w:p>
        </w:tc>
        <w:tc>
          <w:tcPr>
            <w:tcW w:w="1556" w:type="dxa"/>
          </w:tcPr>
          <w:p w14:paraId="0D694A04" w14:textId="705C27E8" w:rsidR="00E53FFE" w:rsidRDefault="00222092" w:rsidP="00C759D6">
            <w:pPr>
              <w:cnfStyle w:val="000000100000" w:firstRow="0" w:lastRow="0" w:firstColumn="0" w:lastColumn="0" w:oddVBand="0" w:evenVBand="0" w:oddHBand="1" w:evenHBand="0" w:firstRowFirstColumn="0" w:firstRowLastColumn="0" w:lastRowFirstColumn="0" w:lastRowLastColumn="0"/>
            </w:pPr>
            <w:r>
              <w:t>low</w:t>
            </w:r>
          </w:p>
        </w:tc>
        <w:tc>
          <w:tcPr>
            <w:tcW w:w="2407" w:type="dxa"/>
          </w:tcPr>
          <w:p w14:paraId="1B4924AB" w14:textId="4CDBCC32" w:rsidR="00E53FFE" w:rsidRDefault="00B20409" w:rsidP="00C759D6">
            <w:pPr>
              <w:cnfStyle w:val="000000100000" w:firstRow="0" w:lastRow="0" w:firstColumn="0" w:lastColumn="0" w:oddVBand="0" w:evenVBand="0" w:oddHBand="1" w:evenHBand="0" w:firstRowFirstColumn="0" w:firstRowLastColumn="0" w:lastRowFirstColumn="0" w:lastRowLastColumn="0"/>
            </w:pPr>
            <w:r>
              <w:t>[space for student answers]</w:t>
            </w:r>
          </w:p>
        </w:tc>
      </w:tr>
      <w:tr w:rsidR="00E53FFE" w14:paraId="65EB925E" w14:textId="77777777" w:rsidTr="00866B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FD370B8" w14:textId="6481D20A" w:rsidR="00E53FFE" w:rsidRDefault="00067247" w:rsidP="00C759D6">
            <w:r>
              <w:t>Adverb</w:t>
            </w:r>
            <w:r w:rsidR="00A11BEC">
              <w:t>s</w:t>
            </w:r>
          </w:p>
        </w:tc>
        <w:tc>
          <w:tcPr>
            <w:tcW w:w="3685" w:type="dxa"/>
          </w:tcPr>
          <w:p w14:paraId="1D982A79" w14:textId="21C94DF8" w:rsidR="00E53FFE" w:rsidRDefault="003452BC" w:rsidP="00C759D6">
            <w:pPr>
              <w:cnfStyle w:val="000000010000" w:firstRow="0" w:lastRow="0" w:firstColumn="0" w:lastColumn="0" w:oddVBand="0" w:evenVBand="0" w:oddHBand="0" w:evenHBand="1" w:firstRowFirstColumn="0" w:firstRowLastColumn="0" w:lastRowFirstColumn="0" w:lastRowLastColumn="0"/>
            </w:pPr>
            <w:r>
              <w:t>e</w:t>
            </w:r>
            <w:r w:rsidR="00180D32">
              <w:t>mbellish</w:t>
            </w:r>
            <w:r w:rsidR="00A11BEC">
              <w:t xml:space="preserve"> </w:t>
            </w:r>
            <w:r w:rsidR="00180D32">
              <w:t xml:space="preserve">meaning by modifying a verb, </w:t>
            </w:r>
            <w:r w:rsidR="00EC2163">
              <w:t>adjective</w:t>
            </w:r>
            <w:r w:rsidR="00180D32">
              <w:t xml:space="preserve"> or </w:t>
            </w:r>
            <w:r w:rsidR="00A11BEC">
              <w:t>another adverb</w:t>
            </w:r>
          </w:p>
        </w:tc>
        <w:tc>
          <w:tcPr>
            <w:tcW w:w="1556" w:type="dxa"/>
          </w:tcPr>
          <w:p w14:paraId="71A21F86" w14:textId="1758393E" w:rsidR="00E53FFE" w:rsidRDefault="00851D10" w:rsidP="00C759D6">
            <w:pPr>
              <w:cnfStyle w:val="000000010000" w:firstRow="0" w:lastRow="0" w:firstColumn="0" w:lastColumn="0" w:oddVBand="0" w:evenVBand="0" w:oddHBand="0" w:evenHBand="1" w:firstRowFirstColumn="0" w:firstRowLastColumn="0" w:lastRowFirstColumn="0" w:lastRowLastColumn="0"/>
            </w:pPr>
            <w:r>
              <w:t>?</w:t>
            </w:r>
          </w:p>
        </w:tc>
        <w:tc>
          <w:tcPr>
            <w:tcW w:w="2407" w:type="dxa"/>
          </w:tcPr>
          <w:p w14:paraId="73A04107" w14:textId="27357F65" w:rsidR="00E53FFE" w:rsidRDefault="00B20409" w:rsidP="00C759D6">
            <w:pPr>
              <w:cnfStyle w:val="000000010000" w:firstRow="0" w:lastRow="0" w:firstColumn="0" w:lastColumn="0" w:oddVBand="0" w:evenVBand="0" w:oddHBand="0" w:evenHBand="1" w:firstRowFirstColumn="0" w:firstRowLastColumn="0" w:lastRowFirstColumn="0" w:lastRowLastColumn="0"/>
            </w:pPr>
            <w:r>
              <w:t>[space for student answers]</w:t>
            </w:r>
          </w:p>
        </w:tc>
      </w:tr>
      <w:tr w:rsidR="00E53FFE" w14:paraId="7201AB63" w14:textId="77777777" w:rsidTr="00866B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95AFE7C" w14:textId="3426B374" w:rsidR="00E53FFE" w:rsidRDefault="00601DE0" w:rsidP="00C759D6">
            <w:r>
              <w:t>P</w:t>
            </w:r>
            <w:r w:rsidR="00067247">
              <w:t>reposition</w:t>
            </w:r>
            <w:r w:rsidR="00B20E99">
              <w:t>s</w:t>
            </w:r>
          </w:p>
        </w:tc>
        <w:tc>
          <w:tcPr>
            <w:tcW w:w="3685" w:type="dxa"/>
          </w:tcPr>
          <w:p w14:paraId="52E1A8D2" w14:textId="5A3D7DEB" w:rsidR="00E53FFE" w:rsidRDefault="003452BC" w:rsidP="00C759D6">
            <w:pPr>
              <w:cnfStyle w:val="000000100000" w:firstRow="0" w:lastRow="0" w:firstColumn="0" w:lastColumn="0" w:oddVBand="0" w:evenVBand="0" w:oddHBand="1" w:evenHBand="0" w:firstRowFirstColumn="0" w:firstRowLastColumn="0" w:lastRowFirstColumn="0" w:lastRowLastColumn="0"/>
            </w:pPr>
            <w:r>
              <w:t>h</w:t>
            </w:r>
            <w:r w:rsidR="00B20E99">
              <w:t>elp to set out a position</w:t>
            </w:r>
            <w:r>
              <w:t>,</w:t>
            </w:r>
            <w:r w:rsidR="00B20E99">
              <w:t xml:space="preserve"> place or time</w:t>
            </w:r>
          </w:p>
        </w:tc>
        <w:tc>
          <w:tcPr>
            <w:tcW w:w="1556" w:type="dxa"/>
          </w:tcPr>
          <w:p w14:paraId="36166EF6" w14:textId="52B82EC4" w:rsidR="00E53FFE" w:rsidRDefault="00F37156" w:rsidP="00C759D6">
            <w:pPr>
              <w:cnfStyle w:val="000000100000" w:firstRow="0" w:lastRow="0" w:firstColumn="0" w:lastColumn="0" w:oddVBand="0" w:evenVBand="0" w:oddHBand="1" w:evenHBand="0" w:firstRowFirstColumn="0" w:firstRowLastColumn="0" w:lastRowFirstColumn="0" w:lastRowLastColumn="0"/>
            </w:pPr>
            <w:r>
              <w:t>on</w:t>
            </w:r>
          </w:p>
        </w:tc>
        <w:tc>
          <w:tcPr>
            <w:tcW w:w="2407" w:type="dxa"/>
          </w:tcPr>
          <w:p w14:paraId="15AB91B6" w14:textId="4A650861" w:rsidR="00E53FFE" w:rsidRDefault="00B20409" w:rsidP="00C759D6">
            <w:pPr>
              <w:cnfStyle w:val="000000100000" w:firstRow="0" w:lastRow="0" w:firstColumn="0" w:lastColumn="0" w:oddVBand="0" w:evenVBand="0" w:oddHBand="1" w:evenHBand="0" w:firstRowFirstColumn="0" w:firstRowLastColumn="0" w:lastRowFirstColumn="0" w:lastRowLastColumn="0"/>
            </w:pPr>
            <w:r>
              <w:t>[space for student answers]</w:t>
            </w:r>
          </w:p>
        </w:tc>
      </w:tr>
      <w:tr w:rsidR="00E53FFE" w14:paraId="12B42A25" w14:textId="77777777" w:rsidTr="00866B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518DE9D" w14:textId="27E60CD8" w:rsidR="00E53FFE" w:rsidRDefault="00601DE0" w:rsidP="00C759D6">
            <w:r>
              <w:t>P</w:t>
            </w:r>
            <w:r w:rsidR="00067247">
              <w:t>ronoun</w:t>
            </w:r>
          </w:p>
        </w:tc>
        <w:tc>
          <w:tcPr>
            <w:tcW w:w="3685" w:type="dxa"/>
          </w:tcPr>
          <w:p w14:paraId="66210B5E" w14:textId="7A0D76D8" w:rsidR="00E53FFE" w:rsidRDefault="006548D7" w:rsidP="00C759D6">
            <w:pPr>
              <w:cnfStyle w:val="000000010000" w:firstRow="0" w:lastRow="0" w:firstColumn="0" w:lastColumn="0" w:oddVBand="0" w:evenVBand="0" w:oddHBand="0" w:evenHBand="1" w:firstRowFirstColumn="0" w:firstRowLastColumn="0" w:lastRowFirstColumn="0" w:lastRowLastColumn="0"/>
            </w:pPr>
            <w:r>
              <w:t>replace a noun</w:t>
            </w:r>
          </w:p>
        </w:tc>
        <w:tc>
          <w:tcPr>
            <w:tcW w:w="1556" w:type="dxa"/>
          </w:tcPr>
          <w:p w14:paraId="1CBE094A" w14:textId="228BF234" w:rsidR="00E53FFE" w:rsidRDefault="00F37156" w:rsidP="00C759D6">
            <w:pPr>
              <w:cnfStyle w:val="000000010000" w:firstRow="0" w:lastRow="0" w:firstColumn="0" w:lastColumn="0" w:oddVBand="0" w:evenVBand="0" w:oddHBand="0" w:evenHBand="1" w:firstRowFirstColumn="0" w:firstRowLastColumn="0" w:lastRowFirstColumn="0" w:lastRowLastColumn="0"/>
            </w:pPr>
            <w:r>
              <w:t>he</w:t>
            </w:r>
          </w:p>
        </w:tc>
        <w:tc>
          <w:tcPr>
            <w:tcW w:w="2407" w:type="dxa"/>
          </w:tcPr>
          <w:p w14:paraId="41772430" w14:textId="20FF3E0B" w:rsidR="00E53FFE" w:rsidRDefault="00B20409" w:rsidP="00C759D6">
            <w:pPr>
              <w:cnfStyle w:val="000000010000" w:firstRow="0" w:lastRow="0" w:firstColumn="0" w:lastColumn="0" w:oddVBand="0" w:evenVBand="0" w:oddHBand="0" w:evenHBand="1" w:firstRowFirstColumn="0" w:firstRowLastColumn="0" w:lastRowFirstColumn="0" w:lastRowLastColumn="0"/>
            </w:pPr>
            <w:r>
              <w:t>[space for student answers]</w:t>
            </w:r>
          </w:p>
        </w:tc>
      </w:tr>
      <w:tr w:rsidR="00E53FFE" w14:paraId="4042F32B" w14:textId="77777777" w:rsidTr="00866B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4C185B7" w14:textId="4A60A546" w:rsidR="00E53FFE" w:rsidRDefault="00601DE0" w:rsidP="00C759D6">
            <w:r>
              <w:t>Conjunction</w:t>
            </w:r>
          </w:p>
        </w:tc>
        <w:tc>
          <w:tcPr>
            <w:tcW w:w="3685" w:type="dxa"/>
          </w:tcPr>
          <w:p w14:paraId="2F3380C4" w14:textId="71BE8BC6" w:rsidR="00E53FFE" w:rsidRDefault="00143AAA" w:rsidP="00C759D6">
            <w:pPr>
              <w:cnfStyle w:val="000000100000" w:firstRow="0" w:lastRow="0" w:firstColumn="0" w:lastColumn="0" w:oddVBand="0" w:evenVBand="0" w:oddHBand="1" w:evenHBand="0" w:firstRowFirstColumn="0" w:firstRowLastColumn="0" w:lastRowFirstColumn="0" w:lastRowLastColumn="0"/>
            </w:pPr>
            <w:r>
              <w:t>link words or groups of words together</w:t>
            </w:r>
          </w:p>
        </w:tc>
        <w:tc>
          <w:tcPr>
            <w:tcW w:w="1556" w:type="dxa"/>
          </w:tcPr>
          <w:p w14:paraId="65DFBD63" w14:textId="107CC541" w:rsidR="00E53FFE" w:rsidRDefault="00F37156" w:rsidP="00C759D6">
            <w:pPr>
              <w:cnfStyle w:val="000000100000" w:firstRow="0" w:lastRow="0" w:firstColumn="0" w:lastColumn="0" w:oddVBand="0" w:evenVBand="0" w:oddHBand="1" w:evenHBand="0" w:firstRowFirstColumn="0" w:firstRowLastColumn="0" w:lastRowFirstColumn="0" w:lastRowLastColumn="0"/>
            </w:pPr>
            <w:r>
              <w:t>and</w:t>
            </w:r>
          </w:p>
        </w:tc>
        <w:tc>
          <w:tcPr>
            <w:tcW w:w="2407" w:type="dxa"/>
          </w:tcPr>
          <w:p w14:paraId="5371652B" w14:textId="7AFBE670" w:rsidR="00E53FFE" w:rsidRDefault="00B20409" w:rsidP="00C759D6">
            <w:pPr>
              <w:cnfStyle w:val="000000100000" w:firstRow="0" w:lastRow="0" w:firstColumn="0" w:lastColumn="0" w:oddVBand="0" w:evenVBand="0" w:oddHBand="1" w:evenHBand="0" w:firstRowFirstColumn="0" w:firstRowLastColumn="0" w:lastRowFirstColumn="0" w:lastRowLastColumn="0"/>
            </w:pPr>
            <w:r>
              <w:t>[space for student answers]</w:t>
            </w:r>
          </w:p>
        </w:tc>
      </w:tr>
    </w:tbl>
    <w:p w14:paraId="06F11CFC" w14:textId="3B939188" w:rsidR="00EE7212" w:rsidRDefault="00EE7212" w:rsidP="00005446">
      <w:pPr>
        <w:pStyle w:val="FeatureBox2"/>
      </w:pPr>
      <w:r w:rsidRPr="28155A62">
        <w:rPr>
          <w:rStyle w:val="Strong"/>
        </w:rPr>
        <w:t>Teacher note:</w:t>
      </w:r>
      <w:r>
        <w:t xml:space="preserve"> the poet’s use of ‘more…’ in this context can be described as either a phrasal preposition (more than) or an adverb that is missing the adverb it is modifying, such as ‘heavily’. This is a note of interest</w:t>
      </w:r>
      <w:r w:rsidR="005C1F68">
        <w:t xml:space="preserve"> for the teacher</w:t>
      </w:r>
      <w:r>
        <w:t xml:space="preserve"> as it is beyond the scope of Stage 4 grammar.</w:t>
      </w:r>
    </w:p>
    <w:p w14:paraId="6AF19250" w14:textId="77777777" w:rsidR="00C137A2" w:rsidRPr="00013824" w:rsidRDefault="006078EF" w:rsidP="00005446">
      <w:pPr>
        <w:pStyle w:val="FeatureBox2"/>
        <w:rPr>
          <w:rStyle w:val="Strong"/>
        </w:rPr>
      </w:pPr>
      <w:r w:rsidRPr="00013824">
        <w:rPr>
          <w:rStyle w:val="Strong"/>
        </w:rPr>
        <w:t>Different</w:t>
      </w:r>
      <w:r w:rsidR="00566975" w:rsidRPr="00013824">
        <w:rPr>
          <w:rStyle w:val="Strong"/>
        </w:rPr>
        <w:t>iation options</w:t>
      </w:r>
    </w:p>
    <w:p w14:paraId="5086EBB1" w14:textId="77777777" w:rsidR="00EE7212" w:rsidRDefault="00EE7212" w:rsidP="00356DD0">
      <w:pPr>
        <w:pStyle w:val="FeatureBox2"/>
        <w:numPr>
          <w:ilvl w:val="0"/>
          <w:numId w:val="38"/>
        </w:numPr>
        <w:ind w:left="567" w:hanging="567"/>
      </w:pPr>
      <w:r>
        <w:t>Include an explicit instruction literacy lesson on parts of speech. Explain and give examples then ask students to match the definition from the table to the correct term. Reduce the number of terms to class need and capability. Extend the number of examples and the opportunities for students to find further examples using signs around the school for example.</w:t>
      </w:r>
    </w:p>
    <w:p w14:paraId="630CBD0A" w14:textId="77777777" w:rsidR="00EE7212" w:rsidRDefault="00EE7212" w:rsidP="00356DD0">
      <w:pPr>
        <w:pStyle w:val="FeatureBox2"/>
        <w:numPr>
          <w:ilvl w:val="0"/>
          <w:numId w:val="38"/>
        </w:numPr>
        <w:ind w:left="567" w:hanging="567"/>
      </w:pPr>
      <w:r>
        <w:t>Extend understanding for HPGE students by asking them to further research and then classify the words from the text into more specific groups such as transitive and intransitive verbs.</w:t>
      </w:r>
    </w:p>
    <w:p w14:paraId="0B9584CB" w14:textId="3A3DF5A9" w:rsidR="0031100A" w:rsidRDefault="000F1FA5" w:rsidP="00F031AD">
      <w:pPr>
        <w:pStyle w:val="Heading3"/>
      </w:pPr>
      <w:bookmarkStart w:id="57" w:name="_Toc141886194"/>
      <w:r>
        <w:t xml:space="preserve">Phase 3, activity </w:t>
      </w:r>
      <w:r w:rsidR="00653FA2">
        <w:t xml:space="preserve">4 </w:t>
      </w:r>
      <w:r>
        <w:t>– analytical writing</w:t>
      </w:r>
      <w:bookmarkEnd w:id="57"/>
    </w:p>
    <w:p w14:paraId="1746B027" w14:textId="006AAFE3" w:rsidR="00750890" w:rsidRDefault="00A34072" w:rsidP="00E45C12">
      <w:pPr>
        <w:pStyle w:val="FeatureBox2"/>
      </w:pPr>
      <w:r w:rsidRPr="005039C1">
        <w:rPr>
          <w:rStyle w:val="Strong"/>
        </w:rPr>
        <w:t>T</w:t>
      </w:r>
      <w:r w:rsidR="00780039" w:rsidRPr="005039C1">
        <w:rPr>
          <w:rStyle w:val="Strong"/>
        </w:rPr>
        <w:t>eacher note:</w:t>
      </w:r>
      <w:r w:rsidR="00780039">
        <w:t xml:space="preserve"> t</w:t>
      </w:r>
      <w:r>
        <w:t xml:space="preserve">here are </w:t>
      </w:r>
      <w:r w:rsidR="00F65DD7">
        <w:t xml:space="preserve">3 </w:t>
      </w:r>
      <w:r>
        <w:t xml:space="preserve">analytical writing skills that could be the focus of </w:t>
      </w:r>
      <w:r w:rsidR="00171458">
        <w:t>explicit instruction, guided practice and then independent student experimentation</w:t>
      </w:r>
      <w:r w:rsidR="00920BAF">
        <w:t xml:space="preserve"> in th</w:t>
      </w:r>
      <w:r w:rsidR="00F80FFC">
        <w:t>e</w:t>
      </w:r>
      <w:r w:rsidR="00030C65">
        <w:t xml:space="preserve"> following</w:t>
      </w:r>
      <w:r w:rsidR="00920BAF">
        <w:t xml:space="preserve"> activit</w:t>
      </w:r>
      <w:r w:rsidR="0032760F">
        <w:t>ies</w:t>
      </w:r>
      <w:r w:rsidR="00AA7495">
        <w:t>.</w:t>
      </w:r>
      <w:r w:rsidR="00950A65">
        <w:t xml:space="preserve"> For each one</w:t>
      </w:r>
      <w:r w:rsidR="008A6332">
        <w:t>, the teacher is advised to show examples</w:t>
      </w:r>
      <w:r w:rsidR="00E0100B">
        <w:t xml:space="preserve"> from the texts explored in class, then </w:t>
      </w:r>
      <w:r w:rsidR="00B70D67">
        <w:t xml:space="preserve">provide an opportunity for students to practise constructing their own </w:t>
      </w:r>
      <w:r w:rsidR="007E43FB">
        <w:t>versions</w:t>
      </w:r>
      <w:r w:rsidR="00AA7495">
        <w:t>.</w:t>
      </w:r>
    </w:p>
    <w:p w14:paraId="30293B8D" w14:textId="3D1EED12" w:rsidR="00750CA0" w:rsidRPr="00972B2B" w:rsidRDefault="00396221" w:rsidP="00356DD0">
      <w:pPr>
        <w:pStyle w:val="ListNumber"/>
        <w:numPr>
          <w:ilvl w:val="0"/>
          <w:numId w:val="64"/>
        </w:numPr>
        <w:rPr>
          <w:rStyle w:val="Strong"/>
        </w:rPr>
      </w:pPr>
      <w:r w:rsidRPr="00972B2B">
        <w:rPr>
          <w:rStyle w:val="Strong"/>
        </w:rPr>
        <w:t>The timeless present tense</w:t>
      </w:r>
    </w:p>
    <w:p w14:paraId="1A1BC2E5" w14:textId="6E7BB80D" w:rsidR="00E90203" w:rsidRDefault="00A62152" w:rsidP="0031100A">
      <w:r>
        <w:t>Teacher preparation: t</w:t>
      </w:r>
      <w:r w:rsidR="00E90203">
        <w:t>he timeless present</w:t>
      </w:r>
      <w:r w:rsidR="00486B11">
        <w:t xml:space="preserve"> </w:t>
      </w:r>
      <w:r w:rsidR="00E65194">
        <w:t xml:space="preserve">tense </w:t>
      </w:r>
      <w:r w:rsidR="00486B11">
        <w:t>(</w:t>
      </w:r>
      <w:r w:rsidR="00E65194">
        <w:t>‘</w:t>
      </w:r>
      <w:r w:rsidR="00486B11">
        <w:t xml:space="preserve">the composer </w:t>
      </w:r>
      <w:r w:rsidR="001177E1">
        <w:t>show</w:t>
      </w:r>
      <w:r w:rsidR="00486B11">
        <w:t>s</w:t>
      </w:r>
      <w:r w:rsidR="00E65194">
        <w:t xml:space="preserve">’) </w:t>
      </w:r>
      <w:r w:rsidR="00085C23">
        <w:t xml:space="preserve">is used </w:t>
      </w:r>
      <w:r w:rsidR="00687C57">
        <w:t xml:space="preserve">as a convention of </w:t>
      </w:r>
      <w:r w:rsidR="000F17C0">
        <w:t>student analytical writing</w:t>
      </w:r>
      <w:r w:rsidR="00E57383">
        <w:t xml:space="preserve">. </w:t>
      </w:r>
      <w:r w:rsidR="000F17C0">
        <w:t>The teacher could differentiate this from the past tense (‘the composer showed’)</w:t>
      </w:r>
      <w:r w:rsidR="00EF00FA">
        <w:t xml:space="preserve"> making the point that even though </w:t>
      </w:r>
      <w:r w:rsidR="00193F57">
        <w:t>this event happened in the past, what the student is writing is not a narrative, but an analysis. It is also a good way to stress the idea of conventions. They may not seem logical, but they are our agreed way of doing things.</w:t>
      </w:r>
    </w:p>
    <w:p w14:paraId="04732DA7" w14:textId="6EE7B8C5" w:rsidR="006B57E8" w:rsidRDefault="006B57E8" w:rsidP="0031100A">
      <w:r>
        <w:t>Student activit</w:t>
      </w:r>
      <w:r w:rsidR="00A7323B">
        <w:t>ies for the timeless present</w:t>
      </w:r>
      <w:r>
        <w:t xml:space="preserve">: </w:t>
      </w:r>
    </w:p>
    <w:p w14:paraId="6CFA52FA" w14:textId="7ECDD663" w:rsidR="00983A63" w:rsidRDefault="009355A3" w:rsidP="00983A63">
      <w:pPr>
        <w:pStyle w:val="ListBullet"/>
      </w:pPr>
      <w:r>
        <w:t>Use this as a checklist item for peer-editing</w:t>
      </w:r>
      <w:r w:rsidR="000E0003">
        <w:t xml:space="preserve"> –</w:t>
      </w:r>
      <w:r w:rsidR="00BC2BCF">
        <w:t xml:space="preserve"> has</w:t>
      </w:r>
      <w:r w:rsidR="000E0003">
        <w:t xml:space="preserve"> </w:t>
      </w:r>
      <w:r w:rsidR="00BC2BCF">
        <w:t>your partner cons</w:t>
      </w:r>
      <w:r w:rsidR="00837016">
        <w:t>istently used the timeless present when analysing the composer</w:t>
      </w:r>
      <w:r w:rsidR="00483FF0">
        <w:t>’s work</w:t>
      </w:r>
      <w:r w:rsidR="00837016">
        <w:t>?</w:t>
      </w:r>
    </w:p>
    <w:p w14:paraId="50255092" w14:textId="36F1AD96" w:rsidR="00837016" w:rsidRDefault="00AD0530" w:rsidP="00983A63">
      <w:pPr>
        <w:pStyle w:val="ListBullet"/>
      </w:pPr>
      <w:r>
        <w:t>Practise transforming a paragraph</w:t>
      </w:r>
      <w:r w:rsidR="008E6458">
        <w:t xml:space="preserve"> in and out of the timeless present</w:t>
      </w:r>
      <w:r w:rsidR="000E0003">
        <w:t xml:space="preserve"> –</w:t>
      </w:r>
      <w:r w:rsidR="008E6458">
        <w:t xml:space="preserve"> what</w:t>
      </w:r>
      <w:r w:rsidR="000E0003">
        <w:t xml:space="preserve"> </w:t>
      </w:r>
      <w:r w:rsidR="008E6458">
        <w:t xml:space="preserve">happens if </w:t>
      </w:r>
      <w:r w:rsidR="000E0504">
        <w:t>you write about the composer in the past tense?</w:t>
      </w:r>
    </w:p>
    <w:p w14:paraId="75A8FD92" w14:textId="43C356D0" w:rsidR="00840ED0" w:rsidRPr="00972B2B" w:rsidRDefault="00F3741A" w:rsidP="0055180A">
      <w:pPr>
        <w:pStyle w:val="ListNumber"/>
        <w:rPr>
          <w:rStyle w:val="Strong"/>
        </w:rPr>
      </w:pPr>
      <w:r w:rsidRPr="00972B2B">
        <w:rPr>
          <w:rStyle w:val="Strong"/>
        </w:rPr>
        <w:t>Local cohesion</w:t>
      </w:r>
    </w:p>
    <w:p w14:paraId="7519094B" w14:textId="3FF41FC6" w:rsidR="0055180A" w:rsidRDefault="00070F4A" w:rsidP="0031100A">
      <w:r>
        <w:t>Teacher prep</w:t>
      </w:r>
      <w:r w:rsidR="00220318">
        <w:t>aration:</w:t>
      </w:r>
      <w:r w:rsidR="00D74F33">
        <w:t xml:space="preserve"> use the following paragraph (taken from the sample student response for the assessment task)</w:t>
      </w:r>
      <w:r w:rsidR="00627E16">
        <w:t xml:space="preserve"> to explore internal cohesion.</w:t>
      </w:r>
      <w:r w:rsidR="00CF6F63">
        <w:t xml:space="preserve"> This refers to the way</w:t>
      </w:r>
      <w:r w:rsidR="003454DA">
        <w:t>s</w:t>
      </w:r>
      <w:r w:rsidR="00CF6F63">
        <w:t xml:space="preserve"> in which ideas are linked together by</w:t>
      </w:r>
      <w:r w:rsidR="003454DA">
        <w:t xml:space="preserve"> pronouns, signpost words and synonyms.</w:t>
      </w:r>
    </w:p>
    <w:p w14:paraId="173EBD65" w14:textId="7F0D09AB" w:rsidR="00F3741A" w:rsidRDefault="003454DA" w:rsidP="0031100A">
      <w:r>
        <w:t>‘</w:t>
      </w:r>
      <w:r w:rsidR="0055180A" w:rsidRPr="0055180A">
        <w:t xml:space="preserve">Humans are different and they come from different backgrounds. They speak different languages and believe in different things and act differently. But they all accept each other which helps them build strong communities. Picture 1 is from a short film named </w:t>
      </w:r>
      <w:r w:rsidR="0055180A" w:rsidRPr="004D33F0">
        <w:rPr>
          <w:i/>
        </w:rPr>
        <w:t>Visible</w:t>
      </w:r>
      <w:r w:rsidR="0055180A" w:rsidRPr="0055180A">
        <w:t>. In this picture there are visual features such as salience, long shot, and symbolism.</w:t>
      </w:r>
      <w:r>
        <w:t>’</w:t>
      </w:r>
    </w:p>
    <w:p w14:paraId="62EFB3CB" w14:textId="53055F58" w:rsidR="00634F76" w:rsidRDefault="00070F4A" w:rsidP="0031100A">
      <w:r>
        <w:t>Student activities for l</w:t>
      </w:r>
      <w:r w:rsidR="002B0D27">
        <w:t>ocal cohesion:</w:t>
      </w:r>
    </w:p>
    <w:p w14:paraId="09BBE6E6" w14:textId="68466113" w:rsidR="002B0D27" w:rsidRDefault="002E68A4" w:rsidP="002B0D27">
      <w:pPr>
        <w:pStyle w:val="ListBullet"/>
      </w:pPr>
      <w:r>
        <w:t xml:space="preserve">Colour code or </w:t>
      </w:r>
      <w:r w:rsidR="00F5342A">
        <w:t xml:space="preserve">circle and link </w:t>
      </w:r>
      <w:r w:rsidR="00486058">
        <w:t>nouns (for example ‘humans’) and referring words (‘they’)</w:t>
      </w:r>
      <w:r w:rsidR="00666098">
        <w:t>. Guide students to noticing how they link within and across sentences.</w:t>
      </w:r>
    </w:p>
    <w:p w14:paraId="3E27315D" w14:textId="7A34D91B" w:rsidR="00C9401D" w:rsidRDefault="00C9401D" w:rsidP="002B0D27">
      <w:pPr>
        <w:pStyle w:val="ListBullet"/>
      </w:pPr>
      <w:r>
        <w:t>Brainstorm alternatives where there is not enough variety</w:t>
      </w:r>
      <w:r w:rsidR="006A3839">
        <w:t xml:space="preserve">. </w:t>
      </w:r>
      <w:r w:rsidR="00062B9B">
        <w:t xml:space="preserve">This is an opportunity to explicitly model </w:t>
      </w:r>
      <w:r w:rsidR="000042AB">
        <w:t xml:space="preserve">looking for appropriate synonyms, and their job in providing </w:t>
      </w:r>
      <w:r w:rsidR="00090B13">
        <w:t xml:space="preserve">variety and connection. </w:t>
      </w:r>
      <w:r w:rsidR="006A3839">
        <w:t>For example</w:t>
      </w:r>
      <w:r w:rsidR="142F1BC5">
        <w:t>,</w:t>
      </w:r>
      <w:r w:rsidR="006A3839">
        <w:t xml:space="preserve"> ‘these creatures</w:t>
      </w:r>
      <w:r w:rsidR="00DF6473">
        <w:t>/</w:t>
      </w:r>
      <w:r w:rsidR="00126AAA">
        <w:t>people</w:t>
      </w:r>
      <w:r w:rsidR="00DF6473">
        <w:t>/</w:t>
      </w:r>
      <w:r w:rsidR="00126AAA">
        <w:t>beings</w:t>
      </w:r>
      <w:r w:rsidR="00DF6473">
        <w:t>…speak different languages…’</w:t>
      </w:r>
      <w:r w:rsidR="00D34AB1">
        <w:t xml:space="preserve"> Using ‘image’ instead of ‘picture</w:t>
      </w:r>
      <w:r w:rsidR="00603F9E">
        <w:t>’ in the last sentence would work.</w:t>
      </w:r>
    </w:p>
    <w:p w14:paraId="5D3DD6C8" w14:textId="1C8B52F4" w:rsidR="00D067BA" w:rsidRDefault="00D067BA" w:rsidP="002B0D27">
      <w:pPr>
        <w:pStyle w:val="ListBullet"/>
      </w:pPr>
      <w:r>
        <w:t>Compile a list of referring words</w:t>
      </w:r>
      <w:r w:rsidR="00807811">
        <w:t xml:space="preserve"> from a student-chosen text</w:t>
      </w:r>
      <w:r w:rsidR="00A42009">
        <w:t>.</w:t>
      </w:r>
      <w:r w:rsidR="007C33F3">
        <w:t xml:space="preserve"> Compile the synonyms the composer has used for key words in the text.</w:t>
      </w:r>
      <w:r w:rsidR="00DD5F9C">
        <w:t xml:space="preserve"> Note that this is an example of reading to retriev</w:t>
      </w:r>
      <w:r w:rsidR="007F12F6">
        <w:t xml:space="preserve">e – the </w:t>
      </w:r>
      <w:r w:rsidR="0004737E">
        <w:t>R in REAL goals</w:t>
      </w:r>
      <w:r w:rsidR="007F12F6">
        <w:t xml:space="preserve"> (Quigley 2020)</w:t>
      </w:r>
      <w:r w:rsidR="00F86161">
        <w:t>.</w:t>
      </w:r>
    </w:p>
    <w:p w14:paraId="024A2430" w14:textId="30E62C5E" w:rsidR="00A42009" w:rsidRDefault="00972B2B" w:rsidP="002B0D27">
      <w:pPr>
        <w:pStyle w:val="ListBullet"/>
      </w:pPr>
      <w:r>
        <w:t>Engage in peer-editing where students annotate for internal cohesion in a partner’s work.</w:t>
      </w:r>
    </w:p>
    <w:p w14:paraId="58140453" w14:textId="67F96525" w:rsidR="00242D1F" w:rsidRPr="00972B2B" w:rsidRDefault="003454DA" w:rsidP="004613E8">
      <w:pPr>
        <w:pStyle w:val="ListNumber"/>
        <w:rPr>
          <w:rStyle w:val="Strong"/>
        </w:rPr>
      </w:pPr>
      <w:r w:rsidRPr="00972B2B">
        <w:rPr>
          <w:rStyle w:val="Strong"/>
        </w:rPr>
        <w:t xml:space="preserve">The </w:t>
      </w:r>
      <w:r w:rsidR="009B0DA8" w:rsidRPr="00972B2B">
        <w:rPr>
          <w:rStyle w:val="Strong"/>
        </w:rPr>
        <w:t>3</w:t>
      </w:r>
      <w:r w:rsidRPr="00972B2B">
        <w:rPr>
          <w:rStyle w:val="Strong"/>
        </w:rPr>
        <w:t>-</w:t>
      </w:r>
      <w:r w:rsidR="009B0DA8" w:rsidRPr="00972B2B">
        <w:rPr>
          <w:rStyle w:val="Strong"/>
        </w:rPr>
        <w:t>part sentence</w:t>
      </w:r>
      <w:r w:rsidRPr="00972B2B">
        <w:rPr>
          <w:rStyle w:val="Strong"/>
        </w:rPr>
        <w:t xml:space="preserve"> for discussing </w:t>
      </w:r>
      <w:r w:rsidR="004613E8" w:rsidRPr="00972B2B">
        <w:rPr>
          <w:rStyle w:val="Strong"/>
        </w:rPr>
        <w:t xml:space="preserve">visual </w:t>
      </w:r>
      <w:r w:rsidR="0022603C">
        <w:rPr>
          <w:rStyle w:val="Strong"/>
        </w:rPr>
        <w:t>device</w:t>
      </w:r>
      <w:r w:rsidR="004613E8" w:rsidRPr="00972B2B">
        <w:rPr>
          <w:rStyle w:val="Strong"/>
        </w:rPr>
        <w:t>s</w:t>
      </w:r>
    </w:p>
    <w:p w14:paraId="46A418D7" w14:textId="6E001ED0" w:rsidR="00946798" w:rsidRDefault="00C25274" w:rsidP="0031100A">
      <w:r>
        <w:t>T</w:t>
      </w:r>
      <w:r w:rsidR="000E0504">
        <w:t>eacher preparation: t</w:t>
      </w:r>
      <w:r>
        <w:t>he</w:t>
      </w:r>
      <w:r w:rsidR="00946798">
        <w:t xml:space="preserve"> 3-part sentence </w:t>
      </w:r>
      <w:r>
        <w:t>is a way of supporting students to include the important detail in one sentence</w:t>
      </w:r>
      <w:r w:rsidR="00B409C3">
        <w:t xml:space="preserve">, for the sake of brevity </w:t>
      </w:r>
      <w:r w:rsidR="006C49B2">
        <w:t>and</w:t>
      </w:r>
      <w:r w:rsidR="00B409C3">
        <w:t xml:space="preserve"> </w:t>
      </w:r>
      <w:r w:rsidR="002D1A96">
        <w:t xml:space="preserve">increasing the depth of analysis by linking the </w:t>
      </w:r>
      <w:r w:rsidR="0044563A">
        <w:t>student’s</w:t>
      </w:r>
      <w:r w:rsidR="002D1A96">
        <w:t xml:space="preserve"> personal explanation to both metalanguage and an example</w:t>
      </w:r>
      <w:r w:rsidR="0044563A">
        <w:t xml:space="preserve"> in the one sentence.</w:t>
      </w:r>
      <w:r w:rsidR="005712C0">
        <w:t xml:space="preserve"> The 3-part sentence involves:</w:t>
      </w:r>
    </w:p>
    <w:p w14:paraId="4B813AD0" w14:textId="0403C5E5" w:rsidR="00D903F3" w:rsidRDefault="00D903F3" w:rsidP="0031100A">
      <w:r>
        <w:t>Language featu</w:t>
      </w:r>
      <w:r w:rsidR="006F129B">
        <w:t>r</w:t>
      </w:r>
      <w:r>
        <w:t xml:space="preserve">e + example + </w:t>
      </w:r>
      <w:r w:rsidR="006F129B">
        <w:t>explanation</w:t>
      </w:r>
      <w:r w:rsidR="00363123">
        <w:t xml:space="preserve"> (informed personal analysis)</w:t>
      </w:r>
      <w:r w:rsidR="00280C09">
        <w:t xml:space="preserve">. </w:t>
      </w:r>
    </w:p>
    <w:p w14:paraId="0D8F1816" w14:textId="4389823A" w:rsidR="005712C0" w:rsidRDefault="005712C0" w:rsidP="0031100A">
      <w:r>
        <w:t>For example:</w:t>
      </w:r>
    </w:p>
    <w:p w14:paraId="446A41DF" w14:textId="6C6B441C" w:rsidR="00363123" w:rsidRDefault="00ED3C4D" w:rsidP="003B70B8">
      <w:pPr>
        <w:pStyle w:val="ListBullet"/>
      </w:pPr>
      <w:r>
        <w:t xml:space="preserve">The alliteration of ‘fringe of feathers’ </w:t>
      </w:r>
      <w:r w:rsidRPr="004A5AD7">
        <w:rPr>
          <w:rStyle w:val="Strong"/>
        </w:rPr>
        <w:t>empha</w:t>
      </w:r>
      <w:r w:rsidR="00D96DE6" w:rsidRPr="004A5AD7">
        <w:rPr>
          <w:rStyle w:val="Strong"/>
        </w:rPr>
        <w:t>si</w:t>
      </w:r>
      <w:r w:rsidR="00C6486E">
        <w:rPr>
          <w:rStyle w:val="Strong"/>
        </w:rPr>
        <w:t>s</w:t>
      </w:r>
      <w:r w:rsidRPr="004A5AD7">
        <w:rPr>
          <w:rStyle w:val="Strong"/>
        </w:rPr>
        <w:t>es</w:t>
      </w:r>
      <w:r w:rsidR="00F473CB">
        <w:t xml:space="preserve"> th</w:t>
      </w:r>
      <w:r w:rsidR="00B507BE">
        <w:t xml:space="preserve">e </w:t>
      </w:r>
      <w:r w:rsidR="00D93229">
        <w:t>seriousness of the owl, but it also</w:t>
      </w:r>
      <w:r w:rsidR="00137A97">
        <w:t xml:space="preserve"> suggests</w:t>
      </w:r>
      <w:r w:rsidR="00536C73">
        <w:t xml:space="preserve"> its human-like qualities. </w:t>
      </w:r>
    </w:p>
    <w:p w14:paraId="5AED18ED" w14:textId="218AFC2B" w:rsidR="00CD11A3" w:rsidRDefault="00CD11A3" w:rsidP="0031100A">
      <w:r>
        <w:t>Student activities for the 3-part sentence:</w:t>
      </w:r>
    </w:p>
    <w:p w14:paraId="6AEE36EA" w14:textId="689A693E" w:rsidR="00795A1D" w:rsidRDefault="00B45C2D" w:rsidP="00F0498D">
      <w:pPr>
        <w:pStyle w:val="ListBullet"/>
      </w:pPr>
      <w:r>
        <w:t xml:space="preserve">Practise this way of writing for each of the stills from the music video in </w:t>
      </w:r>
      <w:r w:rsidR="00A51DB5" w:rsidRPr="008A1DEE">
        <w:rPr>
          <w:rStyle w:val="Strong"/>
        </w:rPr>
        <w:t xml:space="preserve">Phase 3, </w:t>
      </w:r>
      <w:r w:rsidRPr="008A1DEE">
        <w:rPr>
          <w:rStyle w:val="Strong"/>
        </w:rPr>
        <w:t>act</w:t>
      </w:r>
      <w:r w:rsidR="00937EAC" w:rsidRPr="008A1DEE">
        <w:rPr>
          <w:rStyle w:val="Strong"/>
        </w:rPr>
        <w:t xml:space="preserve">ivity 5 </w:t>
      </w:r>
      <w:r w:rsidR="00A51DB5" w:rsidRPr="008A1DEE">
        <w:rPr>
          <w:rStyle w:val="Strong"/>
        </w:rPr>
        <w:t>– visual devices in the music video</w:t>
      </w:r>
      <w:r w:rsidR="00937EAC">
        <w:t xml:space="preserve"> below.</w:t>
      </w:r>
    </w:p>
    <w:p w14:paraId="0D95ED6E" w14:textId="0AE31A0C" w:rsidR="008919FB" w:rsidRDefault="0059685E" w:rsidP="00F0498D">
      <w:pPr>
        <w:pStyle w:val="ListBullet"/>
      </w:pPr>
      <w:r>
        <w:t xml:space="preserve">Work with a partner to </w:t>
      </w:r>
      <w:r w:rsidR="004C365B">
        <w:t xml:space="preserve">check your </w:t>
      </w:r>
      <w:r w:rsidR="00B57920">
        <w:t>own writing</w:t>
      </w:r>
      <w:r w:rsidR="00206389">
        <w:t xml:space="preserve">: can you join </w:t>
      </w:r>
      <w:r w:rsidR="009F2559">
        <w:t xml:space="preserve">sentences together </w:t>
      </w:r>
      <w:r w:rsidR="00D03002">
        <w:t>so that your ideas are more succinct</w:t>
      </w:r>
      <w:r w:rsidR="00A05C5B">
        <w:t>? Can a 3-part sentence help you to do this?</w:t>
      </w:r>
    </w:p>
    <w:p w14:paraId="25FDBD02" w14:textId="306EC8F5" w:rsidR="00DE5D67" w:rsidRDefault="004A5AD7">
      <w:pPr>
        <w:pStyle w:val="ListBullet"/>
      </w:pPr>
      <w:r>
        <w:t>For extension:</w:t>
      </w:r>
      <w:r w:rsidR="00A05C5B">
        <w:t xml:space="preserve"> o</w:t>
      </w:r>
      <w:r w:rsidR="00DE5D67">
        <w:t xml:space="preserve">ne of the keys to </w:t>
      </w:r>
      <w:r w:rsidR="00DE4062">
        <w:t xml:space="preserve">good </w:t>
      </w:r>
      <w:r w:rsidR="00DE5D67">
        <w:t>analytical writing is the choice of verb, highlighted in bold</w:t>
      </w:r>
      <w:r w:rsidR="00DE4062">
        <w:t xml:space="preserve"> in the example above</w:t>
      </w:r>
      <w:r w:rsidR="00DE5D67">
        <w:t xml:space="preserve">. </w:t>
      </w:r>
      <w:r w:rsidR="00A05C5B">
        <w:t>You</w:t>
      </w:r>
      <w:r w:rsidR="004A070A">
        <w:t xml:space="preserve"> could experiment with the effect of changing this verb</w:t>
      </w:r>
      <w:r w:rsidR="00471CD3">
        <w:t xml:space="preserve"> </w:t>
      </w:r>
      <w:r w:rsidR="001543AD">
        <w:t xml:space="preserve">(to </w:t>
      </w:r>
      <w:r w:rsidR="00A726BC">
        <w:t>highlights</w:t>
      </w:r>
      <w:r w:rsidR="00E968A6">
        <w:t>,</w:t>
      </w:r>
      <w:r w:rsidR="00A726BC">
        <w:t xml:space="preserve"> </w:t>
      </w:r>
      <w:r w:rsidR="00E968A6">
        <w:t>suggests or intensifies)</w:t>
      </w:r>
      <w:r w:rsidR="006B206E">
        <w:t xml:space="preserve">, </w:t>
      </w:r>
      <w:r w:rsidR="00471CD3">
        <w:t>as well as consider the impact of reducing its intensity to ‘shows’</w:t>
      </w:r>
      <w:r w:rsidR="001543AD">
        <w:t xml:space="preserve">. </w:t>
      </w:r>
      <w:r w:rsidR="0047200C">
        <w:t>What happens if you add</w:t>
      </w:r>
      <w:r w:rsidR="001543AD">
        <w:t xml:space="preserve"> adverbs such as ‘powerfully’</w:t>
      </w:r>
      <w:r w:rsidR="00AA3287">
        <w:t>?</w:t>
      </w:r>
    </w:p>
    <w:p w14:paraId="6A7D77CE" w14:textId="16BAE1D6" w:rsidR="00F877D8" w:rsidRDefault="00750890" w:rsidP="00F877D8">
      <w:pPr>
        <w:pStyle w:val="Heading3"/>
      </w:pPr>
      <w:bookmarkStart w:id="58" w:name="_Toc141886195"/>
      <w:r>
        <w:t xml:space="preserve">Phase 3, activity </w:t>
      </w:r>
      <w:r w:rsidR="00E91AF0">
        <w:t xml:space="preserve">5 </w:t>
      </w:r>
      <w:r>
        <w:t xml:space="preserve">– visual imagery and </w:t>
      </w:r>
      <w:r w:rsidR="00F877D8">
        <w:t>emotions</w:t>
      </w:r>
      <w:bookmarkEnd w:id="58"/>
    </w:p>
    <w:p w14:paraId="216D3DCF" w14:textId="2535D3F9" w:rsidR="00010A41" w:rsidRDefault="00F877D8" w:rsidP="00AF4B3B">
      <w:r>
        <w:t>Use the table below</w:t>
      </w:r>
      <w:r w:rsidR="003E5492">
        <w:t xml:space="preserve"> to </w:t>
      </w:r>
      <w:r w:rsidR="00830DF5">
        <w:t xml:space="preserve">categorise the words from the brainstorm, then </w:t>
      </w:r>
      <w:r w:rsidR="007B59B5">
        <w:t>link words to specific moments in the visual text.</w:t>
      </w:r>
    </w:p>
    <w:p w14:paraId="216B208A" w14:textId="2875C56E" w:rsidR="00AE490B" w:rsidRDefault="00AE490B" w:rsidP="00AE490B">
      <w:pPr>
        <w:pStyle w:val="Caption"/>
      </w:pPr>
      <w:r>
        <w:t xml:space="preserve">Table </w:t>
      </w:r>
      <w:fldSimple w:instr=" SEQ Table \* ARABIC ">
        <w:r w:rsidR="008672A0">
          <w:rPr>
            <w:noProof/>
          </w:rPr>
          <w:t>23</w:t>
        </w:r>
      </w:fldSimple>
      <w:r w:rsidR="000A59B9">
        <w:t xml:space="preserve"> </w:t>
      </w:r>
      <w:r w:rsidR="001310D2">
        <w:t>–</w:t>
      </w:r>
      <w:r w:rsidR="000A59B9">
        <w:t xml:space="preserve"> </w:t>
      </w:r>
      <w:r w:rsidR="001310D2">
        <w:t>visual imagery and emotions</w:t>
      </w:r>
    </w:p>
    <w:tbl>
      <w:tblPr>
        <w:tblStyle w:val="Tableheader"/>
        <w:tblW w:w="0" w:type="auto"/>
        <w:tblLook w:val="04A0" w:firstRow="1" w:lastRow="0" w:firstColumn="1" w:lastColumn="0" w:noHBand="0" w:noVBand="1"/>
        <w:tblDescription w:val="This table provides spaces for students to fill in their brainstorm words for thoughts, feelings, verbs and nouns, then a space for a matching moment from the visual text that ed to that chosen word."/>
      </w:tblPr>
      <w:tblGrid>
        <w:gridCol w:w="1604"/>
        <w:gridCol w:w="1604"/>
        <w:gridCol w:w="1605"/>
        <w:gridCol w:w="1605"/>
        <w:gridCol w:w="1605"/>
        <w:gridCol w:w="1605"/>
      </w:tblGrid>
      <w:tr w:rsidR="00A7761A" w14:paraId="776EBEFE" w14:textId="77777777" w:rsidTr="00A776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4" w:type="dxa"/>
          </w:tcPr>
          <w:p w14:paraId="45745544" w14:textId="7903E4B0" w:rsidR="00A7761A" w:rsidRDefault="00B473C6" w:rsidP="0031100A">
            <w:r>
              <w:t>Task</w:t>
            </w:r>
          </w:p>
        </w:tc>
        <w:tc>
          <w:tcPr>
            <w:tcW w:w="1604" w:type="dxa"/>
          </w:tcPr>
          <w:p w14:paraId="1AF7DDAF" w14:textId="428A282D" w:rsidR="00A7761A" w:rsidRDefault="003D5472" w:rsidP="0031100A">
            <w:pPr>
              <w:cnfStyle w:val="100000000000" w:firstRow="1" w:lastRow="0" w:firstColumn="0" w:lastColumn="0" w:oddVBand="0" w:evenVBand="0" w:oddHBand="0" w:evenHBand="0" w:firstRowFirstColumn="0" w:firstRowLastColumn="0" w:lastRowFirstColumn="0" w:lastRowLastColumn="0"/>
            </w:pPr>
            <w:r>
              <w:t>Thoughts</w:t>
            </w:r>
          </w:p>
        </w:tc>
        <w:tc>
          <w:tcPr>
            <w:tcW w:w="1605" w:type="dxa"/>
          </w:tcPr>
          <w:p w14:paraId="32003D18" w14:textId="42FE3EA1" w:rsidR="00A7761A" w:rsidRDefault="003D5472" w:rsidP="0031100A">
            <w:pPr>
              <w:cnfStyle w:val="100000000000" w:firstRow="1" w:lastRow="0" w:firstColumn="0" w:lastColumn="0" w:oddVBand="0" w:evenVBand="0" w:oddHBand="0" w:evenHBand="0" w:firstRowFirstColumn="0" w:firstRowLastColumn="0" w:lastRowFirstColumn="0" w:lastRowLastColumn="0"/>
            </w:pPr>
            <w:r>
              <w:t>Feelings</w:t>
            </w:r>
          </w:p>
        </w:tc>
        <w:tc>
          <w:tcPr>
            <w:tcW w:w="1605" w:type="dxa"/>
          </w:tcPr>
          <w:p w14:paraId="4E34963D" w14:textId="423E0E7A" w:rsidR="00A7761A" w:rsidRDefault="00103207" w:rsidP="0031100A">
            <w:pPr>
              <w:cnfStyle w:val="100000000000" w:firstRow="1" w:lastRow="0" w:firstColumn="0" w:lastColumn="0" w:oddVBand="0" w:evenVBand="0" w:oddHBand="0" w:evenHBand="0" w:firstRowFirstColumn="0" w:firstRowLastColumn="0" w:lastRowFirstColumn="0" w:lastRowLastColumn="0"/>
            </w:pPr>
            <w:r>
              <w:t>Verbs</w:t>
            </w:r>
          </w:p>
        </w:tc>
        <w:tc>
          <w:tcPr>
            <w:tcW w:w="1605" w:type="dxa"/>
          </w:tcPr>
          <w:p w14:paraId="527477CD" w14:textId="7FBCCC0E" w:rsidR="00A7761A" w:rsidRDefault="00103207" w:rsidP="0031100A">
            <w:pPr>
              <w:cnfStyle w:val="100000000000" w:firstRow="1" w:lastRow="0" w:firstColumn="0" w:lastColumn="0" w:oddVBand="0" w:evenVBand="0" w:oddHBand="0" w:evenHBand="0" w:firstRowFirstColumn="0" w:firstRowLastColumn="0" w:lastRowFirstColumn="0" w:lastRowLastColumn="0"/>
            </w:pPr>
            <w:r>
              <w:t>Nouns</w:t>
            </w:r>
          </w:p>
        </w:tc>
        <w:tc>
          <w:tcPr>
            <w:tcW w:w="1605" w:type="dxa"/>
          </w:tcPr>
          <w:p w14:paraId="5924E4EA" w14:textId="5EB31B7B" w:rsidR="00A7761A" w:rsidRDefault="00103207" w:rsidP="0031100A">
            <w:pPr>
              <w:cnfStyle w:val="100000000000" w:firstRow="1" w:lastRow="0" w:firstColumn="0" w:lastColumn="0" w:oddVBand="0" w:evenVBand="0" w:oddHBand="0" w:evenHBand="0" w:firstRowFirstColumn="0" w:firstRowLastColumn="0" w:lastRowFirstColumn="0" w:lastRowLastColumn="0"/>
            </w:pPr>
            <w:r>
              <w:t>Other</w:t>
            </w:r>
          </w:p>
        </w:tc>
      </w:tr>
      <w:tr w:rsidR="00A7761A" w14:paraId="1D2AFD6D" w14:textId="77777777" w:rsidTr="00A776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4" w:type="dxa"/>
          </w:tcPr>
          <w:p w14:paraId="6EA21C3E" w14:textId="17F00687" w:rsidR="00A7761A" w:rsidRDefault="00103207" w:rsidP="0031100A">
            <w:r>
              <w:t>Brainstorm words</w:t>
            </w:r>
          </w:p>
        </w:tc>
        <w:tc>
          <w:tcPr>
            <w:tcW w:w="1604" w:type="dxa"/>
          </w:tcPr>
          <w:p w14:paraId="5C226E08" w14:textId="5E0D423D" w:rsidR="00A7761A" w:rsidRDefault="00A0178E" w:rsidP="0031100A">
            <w:pPr>
              <w:cnfStyle w:val="000000100000" w:firstRow="0" w:lastRow="0" w:firstColumn="0" w:lastColumn="0" w:oddVBand="0" w:evenVBand="0" w:oddHBand="1" w:evenHBand="0" w:firstRowFirstColumn="0" w:firstRowLastColumn="0" w:lastRowFirstColumn="0" w:lastRowLastColumn="0"/>
            </w:pPr>
            <w:r>
              <w:t>[Students answer in this space</w:t>
            </w:r>
            <w:r w:rsidR="00CB3961">
              <w:t>.]</w:t>
            </w:r>
          </w:p>
        </w:tc>
        <w:tc>
          <w:tcPr>
            <w:tcW w:w="1605" w:type="dxa"/>
          </w:tcPr>
          <w:p w14:paraId="2FE41E52" w14:textId="5C13C700" w:rsidR="00A7761A" w:rsidRDefault="00E22974" w:rsidP="0031100A">
            <w:pPr>
              <w:cnfStyle w:val="000000100000" w:firstRow="0" w:lastRow="0" w:firstColumn="0" w:lastColumn="0" w:oddVBand="0" w:evenVBand="0" w:oddHBand="1" w:evenHBand="0" w:firstRowFirstColumn="0" w:firstRowLastColumn="0" w:lastRowFirstColumn="0" w:lastRowLastColumn="0"/>
            </w:pPr>
            <w:r>
              <w:t>[Example: freedom]</w:t>
            </w:r>
          </w:p>
        </w:tc>
        <w:tc>
          <w:tcPr>
            <w:tcW w:w="1605" w:type="dxa"/>
          </w:tcPr>
          <w:p w14:paraId="5D6BFB77" w14:textId="21DA106F" w:rsidR="00A7761A" w:rsidRDefault="00CB3961" w:rsidP="0031100A">
            <w:pPr>
              <w:cnfStyle w:val="000000100000" w:firstRow="0" w:lastRow="0" w:firstColumn="0" w:lastColumn="0" w:oddVBand="0" w:evenVBand="0" w:oddHBand="1" w:evenHBand="0" w:firstRowFirstColumn="0" w:firstRowLastColumn="0" w:lastRowFirstColumn="0" w:lastRowLastColumn="0"/>
            </w:pPr>
            <w:r>
              <w:t>[Students answer in this space.]</w:t>
            </w:r>
          </w:p>
        </w:tc>
        <w:tc>
          <w:tcPr>
            <w:tcW w:w="1605" w:type="dxa"/>
          </w:tcPr>
          <w:p w14:paraId="129AEF9B" w14:textId="45B52966" w:rsidR="00A7761A" w:rsidRDefault="00CB3961" w:rsidP="0031100A">
            <w:pPr>
              <w:cnfStyle w:val="000000100000" w:firstRow="0" w:lastRow="0" w:firstColumn="0" w:lastColumn="0" w:oddVBand="0" w:evenVBand="0" w:oddHBand="1" w:evenHBand="0" w:firstRowFirstColumn="0" w:firstRowLastColumn="0" w:lastRowFirstColumn="0" w:lastRowLastColumn="0"/>
            </w:pPr>
            <w:r>
              <w:t>[Students answer in this space.]</w:t>
            </w:r>
          </w:p>
        </w:tc>
        <w:tc>
          <w:tcPr>
            <w:tcW w:w="1605" w:type="dxa"/>
          </w:tcPr>
          <w:p w14:paraId="5CE6CBF2" w14:textId="5201F4F0" w:rsidR="00A7761A" w:rsidRDefault="00CB3961" w:rsidP="0031100A">
            <w:pPr>
              <w:cnfStyle w:val="000000100000" w:firstRow="0" w:lastRow="0" w:firstColumn="0" w:lastColumn="0" w:oddVBand="0" w:evenVBand="0" w:oddHBand="1" w:evenHBand="0" w:firstRowFirstColumn="0" w:firstRowLastColumn="0" w:lastRowFirstColumn="0" w:lastRowLastColumn="0"/>
            </w:pPr>
            <w:r>
              <w:t>[Students answer in this space.]</w:t>
            </w:r>
          </w:p>
        </w:tc>
      </w:tr>
      <w:tr w:rsidR="00A7761A" w14:paraId="1A7F96DD" w14:textId="77777777" w:rsidTr="00A776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4" w:type="dxa"/>
          </w:tcPr>
          <w:p w14:paraId="1548F167" w14:textId="1EB138D0" w:rsidR="00A7761A" w:rsidRDefault="00526FD2" w:rsidP="0031100A">
            <w:r>
              <w:t>Moments from the visual text</w:t>
            </w:r>
          </w:p>
        </w:tc>
        <w:tc>
          <w:tcPr>
            <w:tcW w:w="1604" w:type="dxa"/>
          </w:tcPr>
          <w:p w14:paraId="2A61B5BD" w14:textId="2AF55C13" w:rsidR="00A7761A" w:rsidRDefault="00CB3961" w:rsidP="0031100A">
            <w:pPr>
              <w:cnfStyle w:val="000000010000" w:firstRow="0" w:lastRow="0" w:firstColumn="0" w:lastColumn="0" w:oddVBand="0" w:evenVBand="0" w:oddHBand="0" w:evenHBand="1" w:firstRowFirstColumn="0" w:firstRowLastColumn="0" w:lastRowFirstColumn="0" w:lastRowLastColumn="0"/>
            </w:pPr>
            <w:r>
              <w:t>[Students answer in this space.]</w:t>
            </w:r>
          </w:p>
        </w:tc>
        <w:tc>
          <w:tcPr>
            <w:tcW w:w="1605" w:type="dxa"/>
          </w:tcPr>
          <w:p w14:paraId="0185EBC8" w14:textId="72D16456" w:rsidR="00A7761A" w:rsidRDefault="00DB0E0C" w:rsidP="0031100A">
            <w:pPr>
              <w:cnfStyle w:val="000000010000" w:firstRow="0" w:lastRow="0" w:firstColumn="0" w:lastColumn="0" w:oddVBand="0" w:evenVBand="0" w:oddHBand="0" w:evenHBand="1" w:firstRowFirstColumn="0" w:firstRowLastColumn="0" w:lastRowFirstColumn="0" w:lastRowLastColumn="0"/>
            </w:pPr>
            <w:r>
              <w:t>[</w:t>
            </w:r>
            <w:r w:rsidR="00F2778E">
              <w:t>Example: t</w:t>
            </w:r>
            <w:r w:rsidR="00E42F26">
              <w:t>he m</w:t>
            </w:r>
            <w:r>
              <w:t>id and long shots</w:t>
            </w:r>
            <w:r w:rsidR="00E42F26">
              <w:t xml:space="preserve"> of the bird figure dancing</w:t>
            </w:r>
            <w:r>
              <w:t>.]</w:t>
            </w:r>
          </w:p>
        </w:tc>
        <w:tc>
          <w:tcPr>
            <w:tcW w:w="1605" w:type="dxa"/>
          </w:tcPr>
          <w:p w14:paraId="09B2FC26" w14:textId="01B607C7" w:rsidR="00A7761A" w:rsidRDefault="00CB3961" w:rsidP="0031100A">
            <w:pPr>
              <w:cnfStyle w:val="000000010000" w:firstRow="0" w:lastRow="0" w:firstColumn="0" w:lastColumn="0" w:oddVBand="0" w:evenVBand="0" w:oddHBand="0" w:evenHBand="1" w:firstRowFirstColumn="0" w:firstRowLastColumn="0" w:lastRowFirstColumn="0" w:lastRowLastColumn="0"/>
            </w:pPr>
            <w:r>
              <w:t>[Students answer in this space.]</w:t>
            </w:r>
          </w:p>
        </w:tc>
        <w:tc>
          <w:tcPr>
            <w:tcW w:w="1605" w:type="dxa"/>
          </w:tcPr>
          <w:p w14:paraId="328002E4" w14:textId="1A852A57" w:rsidR="00A7761A" w:rsidRDefault="00CB3961" w:rsidP="0031100A">
            <w:pPr>
              <w:cnfStyle w:val="000000010000" w:firstRow="0" w:lastRow="0" w:firstColumn="0" w:lastColumn="0" w:oddVBand="0" w:evenVBand="0" w:oddHBand="0" w:evenHBand="1" w:firstRowFirstColumn="0" w:firstRowLastColumn="0" w:lastRowFirstColumn="0" w:lastRowLastColumn="0"/>
            </w:pPr>
            <w:r>
              <w:t>[Students answer in this space.]</w:t>
            </w:r>
          </w:p>
        </w:tc>
        <w:tc>
          <w:tcPr>
            <w:tcW w:w="1605" w:type="dxa"/>
          </w:tcPr>
          <w:p w14:paraId="73FBB5EF" w14:textId="301E6E96" w:rsidR="00A7761A" w:rsidRDefault="00CB3961" w:rsidP="0031100A">
            <w:pPr>
              <w:cnfStyle w:val="000000010000" w:firstRow="0" w:lastRow="0" w:firstColumn="0" w:lastColumn="0" w:oddVBand="0" w:evenVBand="0" w:oddHBand="0" w:evenHBand="1" w:firstRowFirstColumn="0" w:firstRowLastColumn="0" w:lastRowFirstColumn="0" w:lastRowLastColumn="0"/>
            </w:pPr>
            <w:r>
              <w:t>[Students answer in this space.]</w:t>
            </w:r>
          </w:p>
        </w:tc>
      </w:tr>
    </w:tbl>
    <w:p w14:paraId="4ABD5A26" w14:textId="65F69BCA" w:rsidR="007B59B5" w:rsidRDefault="7666A6AF" w:rsidP="009839D9">
      <w:pPr>
        <w:pStyle w:val="FeatureBox2"/>
      </w:pPr>
      <w:r w:rsidRPr="00735C38">
        <w:rPr>
          <w:b/>
        </w:rPr>
        <w:t xml:space="preserve">Teacher note: </w:t>
      </w:r>
      <w:r w:rsidR="00735C38" w:rsidRPr="00F2778E">
        <w:t>f</w:t>
      </w:r>
      <w:r w:rsidR="00AB585E">
        <w:t xml:space="preserve">or differentiation, the class could co-develop their brainstorm list and </w:t>
      </w:r>
      <w:r w:rsidR="00B22F69">
        <w:t xml:space="preserve">discuss several examples before students work in pairs to complete the categorisation and choice of scene. The teacher may also provide the scenes </w:t>
      </w:r>
      <w:r w:rsidR="00AB3AFC">
        <w:t xml:space="preserve">for </w:t>
      </w:r>
      <w:r w:rsidR="00426424">
        <w:t>students</w:t>
      </w:r>
      <w:r w:rsidR="005C07FD">
        <w:t>,</w:t>
      </w:r>
      <w:r w:rsidR="00426424">
        <w:t xml:space="preserve"> in</w:t>
      </w:r>
      <w:r w:rsidR="00B22F69">
        <w:t xml:space="preserve"> pairs</w:t>
      </w:r>
      <w:r w:rsidR="005C07FD">
        <w:t>,</w:t>
      </w:r>
      <w:r w:rsidR="00B22F69">
        <w:t xml:space="preserve"> </w:t>
      </w:r>
      <w:r w:rsidR="00AB3AFC">
        <w:t xml:space="preserve">to </w:t>
      </w:r>
      <w:r w:rsidR="00B22F69">
        <w:t>match them to the appropriate words.</w:t>
      </w:r>
    </w:p>
    <w:p w14:paraId="7B13F986" w14:textId="77777777" w:rsidR="004F6B8E" w:rsidRPr="00747B77" w:rsidRDefault="004F6B8E" w:rsidP="00747B77">
      <w:r w:rsidRPr="00747B77">
        <w:br w:type="page"/>
      </w:r>
    </w:p>
    <w:p w14:paraId="1BAAF85F" w14:textId="7C2D93E7" w:rsidR="0000203B" w:rsidRDefault="00BA544A" w:rsidP="007800B8">
      <w:pPr>
        <w:pStyle w:val="Heading2"/>
      </w:pPr>
      <w:bookmarkStart w:id="59" w:name="_Toc141886196"/>
      <w:r>
        <w:t xml:space="preserve">Core text </w:t>
      </w:r>
      <w:r w:rsidR="2A18EFDD">
        <w:t>3</w:t>
      </w:r>
      <w:r w:rsidR="00275AE7">
        <w:t>b</w:t>
      </w:r>
      <w:r w:rsidR="00EE3FAF">
        <w:t xml:space="preserve"> – </w:t>
      </w:r>
      <w:r w:rsidR="00010A41">
        <w:t xml:space="preserve">Phase 3, activity </w:t>
      </w:r>
      <w:r w:rsidR="00A048DA">
        <w:t xml:space="preserve">6 </w:t>
      </w:r>
      <w:r w:rsidR="00010A41">
        <w:t xml:space="preserve">– </w:t>
      </w:r>
      <w:r w:rsidR="003364DF">
        <w:t>visual</w:t>
      </w:r>
      <w:r w:rsidR="00010A41">
        <w:t xml:space="preserve"> </w:t>
      </w:r>
      <w:r w:rsidR="0022603C">
        <w:t>device</w:t>
      </w:r>
      <w:r w:rsidR="00010A41">
        <w:t xml:space="preserve">s in the </w:t>
      </w:r>
      <w:r w:rsidR="003364DF">
        <w:t>music video</w:t>
      </w:r>
      <w:bookmarkEnd w:id="59"/>
    </w:p>
    <w:p w14:paraId="614CE358" w14:textId="3C4177EC" w:rsidR="00EB46AD" w:rsidRDefault="00F50988" w:rsidP="00F50988">
      <w:pPr>
        <w:pStyle w:val="FeatureBox2"/>
      </w:pPr>
      <w:r w:rsidRPr="00F50988">
        <w:rPr>
          <w:rStyle w:val="Strong"/>
        </w:rPr>
        <w:t>Teacher note:</w:t>
      </w:r>
      <w:r>
        <w:t xml:space="preserve"> u</w:t>
      </w:r>
      <w:r w:rsidR="0075158D">
        <w:t xml:space="preserve">sing or adapting the following table, the teacher could support </w:t>
      </w:r>
      <w:r w:rsidR="00FC723C">
        <w:t>understanding</w:t>
      </w:r>
      <w:r w:rsidR="006406B6">
        <w:t>,</w:t>
      </w:r>
      <w:r w:rsidR="00FC723C">
        <w:t xml:space="preserve"> or develop awareness of</w:t>
      </w:r>
      <w:r w:rsidR="006406B6">
        <w:t>,</w:t>
      </w:r>
      <w:r w:rsidR="00FC723C">
        <w:t xml:space="preserve"> metalanguage and </w:t>
      </w:r>
      <w:r w:rsidR="00165B5B">
        <w:t xml:space="preserve">the ways in which </w:t>
      </w:r>
      <w:r w:rsidR="007A4D29">
        <w:t xml:space="preserve">film or visual </w:t>
      </w:r>
      <w:r w:rsidR="0022603C">
        <w:t>device</w:t>
      </w:r>
      <w:r w:rsidR="007A4D29">
        <w:t>s may be seen to impact</w:t>
      </w:r>
      <w:r w:rsidR="00AB4FE9">
        <w:t xml:space="preserve"> </w:t>
      </w:r>
      <w:r w:rsidR="007A4D29">
        <w:t>on the viewer</w:t>
      </w:r>
      <w:r w:rsidR="00EB46AD">
        <w:t>.</w:t>
      </w:r>
    </w:p>
    <w:p w14:paraId="48A9C35B" w14:textId="766E2C6A" w:rsidR="007A72B6" w:rsidRDefault="00247BE8" w:rsidP="0010390B">
      <w:r>
        <w:t>Teacher preparation</w:t>
      </w:r>
      <w:r w:rsidR="00990F4B">
        <w:t>:</w:t>
      </w:r>
      <w:r>
        <w:t xml:space="preserve"> the following table provides stills from the music video, as well as potential teaching points related to visual devi</w:t>
      </w:r>
      <w:r w:rsidR="0010390B">
        <w:t xml:space="preserve">ces. </w:t>
      </w:r>
      <w:r w:rsidR="00A645D8">
        <w:t>In each row there is a suggestion provided for</w:t>
      </w:r>
      <w:r w:rsidR="007C4D94">
        <w:t xml:space="preserve"> an analysis of how devices create meaning.</w:t>
      </w:r>
      <w:r w:rsidR="0069470C">
        <w:t xml:space="preserve"> The teacher may choose to scaffold this activity by removing some suggested points. Note also that the images are available in the accompanying </w:t>
      </w:r>
      <w:r w:rsidR="00C15AD3">
        <w:t>C</w:t>
      </w:r>
      <w:r w:rsidR="0069470C">
        <w:t>ore texts booklet</w:t>
      </w:r>
      <w:r w:rsidR="00E24720">
        <w:t>.</w:t>
      </w:r>
    </w:p>
    <w:p w14:paraId="6B1E89E7" w14:textId="77777777" w:rsidR="00B212A4" w:rsidRDefault="00C0500F" w:rsidP="007101EA">
      <w:r>
        <w:t>Students may:</w:t>
      </w:r>
    </w:p>
    <w:p w14:paraId="3C977ADC" w14:textId="12CD5ABC" w:rsidR="00C0500F" w:rsidRPr="006E7155" w:rsidRDefault="00C0500F" w:rsidP="006E7155">
      <w:pPr>
        <w:pStyle w:val="ListBullet"/>
      </w:pPr>
      <w:r w:rsidRPr="006E7155">
        <w:t>fill in the gaps in the table as instructed by the teacher</w:t>
      </w:r>
    </w:p>
    <w:p w14:paraId="684CC0E3" w14:textId="3FB49932" w:rsidR="00B212A4" w:rsidRPr="006E7155" w:rsidRDefault="00B212A4" w:rsidP="006E7155">
      <w:pPr>
        <w:pStyle w:val="ListBullet"/>
      </w:pPr>
      <w:r w:rsidRPr="006E7155">
        <w:t>add rows including new im</w:t>
      </w:r>
      <w:r w:rsidR="006E7155" w:rsidRPr="006E7155">
        <w:t>ag</w:t>
      </w:r>
      <w:r w:rsidRPr="006E7155">
        <w:t xml:space="preserve">es, visual </w:t>
      </w:r>
      <w:r w:rsidR="006E7155" w:rsidRPr="006E7155">
        <w:t>devices and effects</w:t>
      </w:r>
    </w:p>
    <w:p w14:paraId="1A4B0F41" w14:textId="5323DAEA" w:rsidR="006E7155" w:rsidRPr="006E7155" w:rsidRDefault="006E7155" w:rsidP="006E7155">
      <w:pPr>
        <w:pStyle w:val="ListBullet"/>
      </w:pPr>
      <w:r w:rsidRPr="006E7155">
        <w:t>use the information in one row to practise analytical sentences.</w:t>
      </w:r>
    </w:p>
    <w:p w14:paraId="7B76FC8D" w14:textId="23DB9568" w:rsidR="00C532A5" w:rsidRDefault="00C532A5" w:rsidP="00C532A5">
      <w:pPr>
        <w:pStyle w:val="Caption"/>
      </w:pPr>
      <w:r>
        <w:t xml:space="preserve">Table </w:t>
      </w:r>
      <w:fldSimple w:instr=" SEQ Table \* ARABIC ">
        <w:r w:rsidR="008672A0">
          <w:rPr>
            <w:noProof/>
          </w:rPr>
          <w:t>24</w:t>
        </w:r>
      </w:fldSimple>
      <w:r>
        <w:t xml:space="preserve"> </w:t>
      </w:r>
      <w:r w:rsidR="00B0574F">
        <w:t>–</w:t>
      </w:r>
      <w:r>
        <w:t xml:space="preserve"> stills and visual </w:t>
      </w:r>
      <w:r w:rsidR="0022603C">
        <w:t>device</w:t>
      </w:r>
      <w:r>
        <w:t>s from the core text</w:t>
      </w:r>
    </w:p>
    <w:tbl>
      <w:tblPr>
        <w:tblStyle w:val="Tableheader"/>
        <w:tblW w:w="0" w:type="auto"/>
        <w:tblLook w:val="04A0" w:firstRow="1" w:lastRow="0" w:firstColumn="1" w:lastColumn="0" w:noHBand="0" w:noVBand="1"/>
        <w:tblDescription w:val="A table with examples of stills from the music video with suggestions for an analysis of how devices create meaning."/>
      </w:tblPr>
      <w:tblGrid>
        <w:gridCol w:w="5949"/>
        <w:gridCol w:w="3679"/>
      </w:tblGrid>
      <w:tr w:rsidR="00D25FB0" w14:paraId="48439B39" w14:textId="77777777" w:rsidTr="00BC47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0F7ABFFD" w14:textId="1FBF58AB" w:rsidR="00D43B40" w:rsidRDefault="00E7379B" w:rsidP="0031100A">
            <w:r>
              <w:t>Still</w:t>
            </w:r>
          </w:p>
        </w:tc>
        <w:tc>
          <w:tcPr>
            <w:tcW w:w="3679" w:type="dxa"/>
          </w:tcPr>
          <w:p w14:paraId="73240794" w14:textId="5F353892" w:rsidR="00D43B40" w:rsidRDefault="0022603C" w:rsidP="0031100A">
            <w:pPr>
              <w:cnfStyle w:val="100000000000" w:firstRow="1" w:lastRow="0" w:firstColumn="0" w:lastColumn="0" w:oddVBand="0" w:evenVBand="0" w:oddHBand="0" w:evenHBand="0" w:firstRowFirstColumn="0" w:firstRowLastColumn="0" w:lastRowFirstColumn="0" w:lastRowLastColumn="0"/>
            </w:pPr>
            <w:r>
              <w:t>Device</w:t>
            </w:r>
            <w:r w:rsidR="00821700">
              <w:t>s</w:t>
            </w:r>
            <w:r w:rsidR="00E7379B">
              <w:t xml:space="preserve"> and </w:t>
            </w:r>
            <w:r w:rsidR="002276E5">
              <w:t xml:space="preserve">(suggested) </w:t>
            </w:r>
            <w:r w:rsidR="00E7379B">
              <w:t>effect</w:t>
            </w:r>
            <w:r w:rsidR="00821700">
              <w:t>s</w:t>
            </w:r>
          </w:p>
        </w:tc>
      </w:tr>
      <w:tr w:rsidR="00D25FB0" w14:paraId="7B9E0BB9" w14:textId="77777777" w:rsidTr="00BC4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19160B93" w14:textId="6704D42B" w:rsidR="00053E54" w:rsidRDefault="00053E54" w:rsidP="001B28D8">
            <w:r>
              <w:t xml:space="preserve">Figure </w:t>
            </w:r>
            <w:fldSimple w:instr=" SEQ Figure \* ARABIC ">
              <w:r w:rsidR="00133E6F">
                <w:rPr>
                  <w:noProof/>
                </w:rPr>
                <w:t>12</w:t>
              </w:r>
            </w:fldSimple>
            <w:r>
              <w:t xml:space="preserve"> </w:t>
            </w:r>
            <w:r w:rsidR="00B0574F">
              <w:t>–</w:t>
            </w:r>
            <w:r>
              <w:t xml:space="preserve"> still 3</w:t>
            </w:r>
            <w:r w:rsidR="00E46868">
              <w:t>,</w:t>
            </w:r>
            <w:r>
              <w:t xml:space="preserve"> close up of hand</w:t>
            </w:r>
          </w:p>
          <w:p w14:paraId="64A6A742" w14:textId="40DDA079" w:rsidR="00D43B40" w:rsidRDefault="006F42A5" w:rsidP="0031100A">
            <w:r>
              <w:rPr>
                <w:noProof/>
              </w:rPr>
              <w:drawing>
                <wp:inline distT="0" distB="0" distL="0" distR="0" wp14:anchorId="11622816" wp14:editId="012DE156">
                  <wp:extent cx="3284573" cy="1557337"/>
                  <wp:effectExtent l="0" t="0" r="0" b="5080"/>
                  <wp:docPr id="40" name="Picture 40" descr="still from music video - close up of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still from music video - close up of hand"/>
                          <pic:cNvPicPr/>
                        </pic:nvPicPr>
                        <pic:blipFill>
                          <a:blip r:embed="rId133"/>
                          <a:stretch>
                            <a:fillRect/>
                          </a:stretch>
                        </pic:blipFill>
                        <pic:spPr>
                          <a:xfrm>
                            <a:off x="0" y="0"/>
                            <a:ext cx="3312630" cy="1570640"/>
                          </a:xfrm>
                          <a:prstGeom prst="rect">
                            <a:avLst/>
                          </a:prstGeom>
                        </pic:spPr>
                      </pic:pic>
                    </a:graphicData>
                  </a:graphic>
                </wp:inline>
              </w:drawing>
            </w:r>
          </w:p>
        </w:tc>
        <w:tc>
          <w:tcPr>
            <w:tcW w:w="3679" w:type="dxa"/>
          </w:tcPr>
          <w:p w14:paraId="1A970758" w14:textId="77777777" w:rsidR="004479A7" w:rsidRDefault="00113284" w:rsidP="004479A7">
            <w:pPr>
              <w:pStyle w:val="ListBullet"/>
              <w:cnfStyle w:val="000000100000" w:firstRow="0" w:lastRow="0" w:firstColumn="0" w:lastColumn="0" w:oddVBand="0" w:evenVBand="0" w:oddHBand="1" w:evenHBand="0" w:firstRowFirstColumn="0" w:firstRowLastColumn="0" w:lastRowFirstColumn="0" w:lastRowLastColumn="0"/>
            </w:pPr>
            <w:r>
              <w:t>Close up</w:t>
            </w:r>
            <w:r w:rsidR="001E6035">
              <w:t xml:space="preserve"> </w:t>
            </w:r>
          </w:p>
          <w:p w14:paraId="52B9165A" w14:textId="627BD5D0" w:rsidR="00295B95" w:rsidRDefault="004479A7">
            <w:pPr>
              <w:pStyle w:val="ListBullet"/>
              <w:cnfStyle w:val="000000100000" w:firstRow="0" w:lastRow="0" w:firstColumn="0" w:lastColumn="0" w:oddVBand="0" w:evenVBand="0" w:oddHBand="1" w:evenHBand="0" w:firstRowFirstColumn="0" w:firstRowLastColumn="0" w:lastRowFirstColumn="0" w:lastRowLastColumn="0"/>
            </w:pPr>
            <w:r>
              <w:t>s</w:t>
            </w:r>
            <w:r w:rsidR="001E6035">
              <w:t>ymbolism (of the hand)</w:t>
            </w:r>
          </w:p>
          <w:p w14:paraId="686B68BD" w14:textId="68C19E17" w:rsidR="004479A7" w:rsidRDefault="00954886" w:rsidP="005F06C9">
            <w:pPr>
              <w:cnfStyle w:val="000000100000" w:firstRow="0" w:lastRow="0" w:firstColumn="0" w:lastColumn="0" w:oddVBand="0" w:evenVBand="0" w:oddHBand="1" w:evenHBand="0" w:firstRowFirstColumn="0" w:firstRowLastColumn="0" w:lastRowFirstColumn="0" w:lastRowLastColumn="0"/>
            </w:pPr>
            <w:r>
              <w:t>…</w:t>
            </w:r>
            <w:r w:rsidR="00EB4461">
              <w:t>emphasi</w:t>
            </w:r>
            <w:r w:rsidR="00CC7D46">
              <w:t>s</w:t>
            </w:r>
            <w:r w:rsidR="00EB4461">
              <w:t>e the gracefulness of the bird.</w:t>
            </w:r>
          </w:p>
        </w:tc>
      </w:tr>
      <w:tr w:rsidR="00D25FB0" w14:paraId="2B302109" w14:textId="77777777" w:rsidTr="00BC47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5664F47D" w14:textId="05920149" w:rsidR="003A1DDE" w:rsidRDefault="003A1DDE" w:rsidP="00D936DF">
            <w:r>
              <w:t xml:space="preserve">Figure </w:t>
            </w:r>
            <w:fldSimple w:instr=" SEQ Figure \* ARABIC ">
              <w:r w:rsidR="00133E6F">
                <w:rPr>
                  <w:noProof/>
                </w:rPr>
                <w:t>13</w:t>
              </w:r>
            </w:fldSimple>
            <w:r>
              <w:t xml:space="preserve"> </w:t>
            </w:r>
            <w:r w:rsidR="00B0574F">
              <w:t>–</w:t>
            </w:r>
            <w:r>
              <w:t xml:space="preserve"> still 4</w:t>
            </w:r>
            <w:r w:rsidR="00E46868">
              <w:t>,</w:t>
            </w:r>
            <w:r>
              <w:t xml:space="preserve"> close</w:t>
            </w:r>
            <w:r w:rsidR="00E07888">
              <w:t xml:space="preserve"> up</w:t>
            </w:r>
            <w:r>
              <w:t xml:space="preserve"> of eyes with light from rear</w:t>
            </w:r>
          </w:p>
          <w:p w14:paraId="7934BC14" w14:textId="05F4CD2B" w:rsidR="00D43B40" w:rsidRDefault="00FD45EE" w:rsidP="0031100A">
            <w:r>
              <w:rPr>
                <w:noProof/>
              </w:rPr>
              <w:drawing>
                <wp:inline distT="0" distB="0" distL="0" distR="0" wp14:anchorId="1B6F95DB" wp14:editId="14550358">
                  <wp:extent cx="3324229" cy="1785937"/>
                  <wp:effectExtent l="0" t="0" r="0" b="5080"/>
                  <wp:docPr id="41" name="Picture 41" descr="still from music video - close up of ey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till from music video - close up of eyes "/>
                          <pic:cNvPicPr/>
                        </pic:nvPicPr>
                        <pic:blipFill>
                          <a:blip r:embed="rId134"/>
                          <a:stretch>
                            <a:fillRect/>
                          </a:stretch>
                        </pic:blipFill>
                        <pic:spPr>
                          <a:xfrm>
                            <a:off x="0" y="0"/>
                            <a:ext cx="3349464" cy="1799494"/>
                          </a:xfrm>
                          <a:prstGeom prst="rect">
                            <a:avLst/>
                          </a:prstGeom>
                        </pic:spPr>
                      </pic:pic>
                    </a:graphicData>
                  </a:graphic>
                </wp:inline>
              </w:drawing>
            </w:r>
          </w:p>
        </w:tc>
        <w:tc>
          <w:tcPr>
            <w:tcW w:w="3679" w:type="dxa"/>
          </w:tcPr>
          <w:p w14:paraId="124F3969" w14:textId="77777777" w:rsidR="00D43B40" w:rsidRDefault="00FE1712" w:rsidP="00132543">
            <w:pPr>
              <w:pStyle w:val="ListBullet"/>
              <w:cnfStyle w:val="000000010000" w:firstRow="0" w:lastRow="0" w:firstColumn="0" w:lastColumn="0" w:oddVBand="0" w:evenVBand="0" w:oddHBand="0" w:evenHBand="1" w:firstRowFirstColumn="0" w:firstRowLastColumn="0" w:lastRowFirstColumn="0" w:lastRowLastColumn="0"/>
            </w:pPr>
            <w:r>
              <w:t>Symbolism (eyes)</w:t>
            </w:r>
          </w:p>
          <w:p w14:paraId="6B73A5E7" w14:textId="44AC0F24" w:rsidR="00B40B5E" w:rsidRDefault="00B40B5E" w:rsidP="00132543">
            <w:pPr>
              <w:pStyle w:val="ListBullet"/>
              <w:cnfStyle w:val="000000010000" w:firstRow="0" w:lastRow="0" w:firstColumn="0" w:lastColumn="0" w:oddVBand="0" w:evenVBand="0" w:oddHBand="0" w:evenHBand="1" w:firstRowFirstColumn="0" w:firstRowLastColumn="0" w:lastRowFirstColumn="0" w:lastRowLastColumn="0"/>
            </w:pPr>
            <w:r>
              <w:t>Direct gaze</w:t>
            </w:r>
          </w:p>
          <w:p w14:paraId="3A0D916B" w14:textId="77777777" w:rsidR="00FE1712" w:rsidRDefault="00701535" w:rsidP="00132543">
            <w:pPr>
              <w:pStyle w:val="ListBullet"/>
              <w:cnfStyle w:val="000000010000" w:firstRow="0" w:lastRow="0" w:firstColumn="0" w:lastColumn="0" w:oddVBand="0" w:evenVBand="0" w:oddHBand="0" w:evenHBand="1" w:firstRowFirstColumn="0" w:firstRowLastColumn="0" w:lastRowFirstColumn="0" w:lastRowLastColumn="0"/>
            </w:pPr>
            <w:r>
              <w:t>Light from background</w:t>
            </w:r>
          </w:p>
          <w:p w14:paraId="77203F7A" w14:textId="7A33EAB9" w:rsidR="00FE1712" w:rsidRDefault="00A35567" w:rsidP="00D936DF">
            <w:pPr>
              <w:cnfStyle w:val="000000010000" w:firstRow="0" w:lastRow="0" w:firstColumn="0" w:lastColumn="0" w:oddVBand="0" w:evenVBand="0" w:oddHBand="0" w:evenHBand="1" w:firstRowFirstColumn="0" w:firstRowLastColumn="0" w:lastRowFirstColumn="0" w:lastRowLastColumn="0"/>
            </w:pPr>
            <w:r>
              <w:t xml:space="preserve">…(the first </w:t>
            </w:r>
            <w:r w:rsidR="00CE2E35">
              <w:t xml:space="preserve">2 </w:t>
            </w:r>
            <w:r w:rsidR="0022603C">
              <w:t>device</w:t>
            </w:r>
            <w:r>
              <w:t>s) could be said to challenge the viewer and suggest the power and independence of the bird.</w:t>
            </w:r>
          </w:p>
        </w:tc>
      </w:tr>
      <w:tr w:rsidR="00D25FB0" w14:paraId="181B52E0" w14:textId="77777777" w:rsidTr="00BC4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5D098E36" w14:textId="35D02700" w:rsidR="00BF5F63" w:rsidRDefault="00BF5F63" w:rsidP="00D936DF">
            <w:r>
              <w:t xml:space="preserve">Figure </w:t>
            </w:r>
            <w:fldSimple w:instr=" SEQ Figure \* ARABIC ">
              <w:r w:rsidR="00133E6F">
                <w:rPr>
                  <w:noProof/>
                </w:rPr>
                <w:t>14</w:t>
              </w:r>
            </w:fldSimple>
            <w:r>
              <w:t xml:space="preserve"> </w:t>
            </w:r>
            <w:r w:rsidR="0011520C">
              <w:t>–</w:t>
            </w:r>
            <w:r>
              <w:t xml:space="preserve"> still 5</w:t>
            </w:r>
            <w:r w:rsidR="00F43F35">
              <w:t>,</w:t>
            </w:r>
            <w:r>
              <w:t xml:space="preserve"> gesture with hands</w:t>
            </w:r>
          </w:p>
          <w:p w14:paraId="70701788" w14:textId="79DB73A8" w:rsidR="00D43B40" w:rsidRDefault="00611002" w:rsidP="0031100A">
            <w:r>
              <w:rPr>
                <w:noProof/>
              </w:rPr>
              <w:drawing>
                <wp:inline distT="0" distB="0" distL="0" distR="0" wp14:anchorId="72F0EBFD" wp14:editId="11C948FF">
                  <wp:extent cx="3295091" cy="2033587"/>
                  <wp:effectExtent l="0" t="0" r="635" b="5080"/>
                  <wp:docPr id="42" name="Picture 42" descr="still from music video - hand ges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till from music video - hand gesture"/>
                          <pic:cNvPicPr/>
                        </pic:nvPicPr>
                        <pic:blipFill>
                          <a:blip r:embed="rId135"/>
                          <a:stretch>
                            <a:fillRect/>
                          </a:stretch>
                        </pic:blipFill>
                        <pic:spPr>
                          <a:xfrm>
                            <a:off x="0" y="0"/>
                            <a:ext cx="3327610" cy="2053656"/>
                          </a:xfrm>
                          <a:prstGeom prst="rect">
                            <a:avLst/>
                          </a:prstGeom>
                        </pic:spPr>
                      </pic:pic>
                    </a:graphicData>
                  </a:graphic>
                </wp:inline>
              </w:drawing>
            </w:r>
          </w:p>
        </w:tc>
        <w:tc>
          <w:tcPr>
            <w:tcW w:w="3679" w:type="dxa"/>
          </w:tcPr>
          <w:p w14:paraId="6C30C0E3" w14:textId="275DB3FF" w:rsidR="00F5631F" w:rsidRDefault="00611002" w:rsidP="00072030">
            <w:pPr>
              <w:pStyle w:val="ListBullet"/>
              <w:cnfStyle w:val="000000100000" w:firstRow="0" w:lastRow="0" w:firstColumn="0" w:lastColumn="0" w:oddVBand="0" w:evenVBand="0" w:oddHBand="1" w:evenHBand="0" w:firstRowFirstColumn="0" w:firstRowLastColumn="0" w:lastRowFirstColumn="0" w:lastRowLastColumn="0"/>
            </w:pPr>
            <w:r>
              <w:t>Body language and gesture</w:t>
            </w:r>
          </w:p>
          <w:p w14:paraId="17439E44" w14:textId="5C2BE799" w:rsidR="00D43B40" w:rsidRDefault="00F5631F" w:rsidP="00D936DF">
            <w:pPr>
              <w:cnfStyle w:val="000000100000" w:firstRow="0" w:lastRow="0" w:firstColumn="0" w:lastColumn="0" w:oddVBand="0" w:evenVBand="0" w:oddHBand="1" w:evenHBand="0" w:firstRowFirstColumn="0" w:firstRowLastColumn="0" w:lastRowFirstColumn="0" w:lastRowLastColumn="0"/>
            </w:pPr>
            <w:r>
              <w:t>…</w:t>
            </w:r>
            <w:r w:rsidR="001640EC">
              <w:t xml:space="preserve">connect the visual text with </w:t>
            </w:r>
            <w:r w:rsidR="00804138">
              <w:t>t</w:t>
            </w:r>
            <w:r w:rsidR="001640EC">
              <w:t xml:space="preserve">he poem </w:t>
            </w:r>
            <w:r w:rsidR="003A5F60">
              <w:t>(</w:t>
            </w:r>
            <w:r w:rsidR="001640EC">
              <w:t>the bird ‘clench</w:t>
            </w:r>
            <w:r w:rsidR="009B38C5">
              <w:t>ed</w:t>
            </w:r>
            <w:r w:rsidR="001640EC">
              <w:t>’</w:t>
            </w:r>
            <w:r w:rsidR="009B38C5">
              <w:t xml:space="preserve"> and ‘unclenched’</w:t>
            </w:r>
            <w:r w:rsidR="003A5F60">
              <w:t>)</w:t>
            </w:r>
            <w:r w:rsidR="00B31F79">
              <w:t xml:space="preserve"> bu</w:t>
            </w:r>
            <w:r w:rsidR="002276E5">
              <w:t>t</w:t>
            </w:r>
            <w:r w:rsidR="00B31F79">
              <w:t xml:space="preserve"> the </w:t>
            </w:r>
            <w:r w:rsidR="00481270">
              <w:t>close up</w:t>
            </w:r>
            <w:r w:rsidR="004F5432">
              <w:t xml:space="preserve"> intensifies</w:t>
            </w:r>
            <w:r w:rsidR="002276E5">
              <w:t xml:space="preserve"> the aggression of the movement.</w:t>
            </w:r>
          </w:p>
        </w:tc>
      </w:tr>
      <w:tr w:rsidR="00D25FB0" w14:paraId="6B27F618" w14:textId="77777777" w:rsidTr="00BC47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6BF10F0E" w14:textId="1F62E740" w:rsidR="00287C92" w:rsidRDefault="00287C92" w:rsidP="00D936DF">
            <w:r>
              <w:t xml:space="preserve">Figure </w:t>
            </w:r>
            <w:fldSimple w:instr=" SEQ Figure \* ARABIC ">
              <w:r w:rsidR="00133E6F">
                <w:rPr>
                  <w:noProof/>
                </w:rPr>
                <w:t>15</w:t>
              </w:r>
            </w:fldSimple>
            <w:r>
              <w:t xml:space="preserve"> </w:t>
            </w:r>
            <w:r w:rsidR="00D936DF">
              <w:t>–</w:t>
            </w:r>
            <w:r>
              <w:t xml:space="preserve"> still 6</w:t>
            </w:r>
            <w:r w:rsidR="00F43F35">
              <w:t>,</w:t>
            </w:r>
            <w:r>
              <w:t xml:space="preserve"> zoom to close up and out of focus shot</w:t>
            </w:r>
          </w:p>
          <w:p w14:paraId="6B470961" w14:textId="3ECFD618" w:rsidR="00D43B40" w:rsidRDefault="00D111CD" w:rsidP="0031100A">
            <w:r>
              <w:rPr>
                <w:noProof/>
              </w:rPr>
              <w:drawing>
                <wp:inline distT="0" distB="0" distL="0" distR="0" wp14:anchorId="4655313B" wp14:editId="0C4E2C0C">
                  <wp:extent cx="3266288" cy="2081213"/>
                  <wp:effectExtent l="0" t="0" r="0" b="0"/>
                  <wp:docPr id="43" name="Picture 43" descr="still from music video - close up and out-of-focus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still from music video - close up and out-of-focus shot"/>
                          <pic:cNvPicPr/>
                        </pic:nvPicPr>
                        <pic:blipFill>
                          <a:blip r:embed="rId136"/>
                          <a:stretch>
                            <a:fillRect/>
                          </a:stretch>
                        </pic:blipFill>
                        <pic:spPr>
                          <a:xfrm>
                            <a:off x="0" y="0"/>
                            <a:ext cx="3312673" cy="2110769"/>
                          </a:xfrm>
                          <a:prstGeom prst="rect">
                            <a:avLst/>
                          </a:prstGeom>
                        </pic:spPr>
                      </pic:pic>
                    </a:graphicData>
                  </a:graphic>
                </wp:inline>
              </w:drawing>
            </w:r>
          </w:p>
        </w:tc>
        <w:tc>
          <w:tcPr>
            <w:tcW w:w="3679" w:type="dxa"/>
          </w:tcPr>
          <w:p w14:paraId="06194998" w14:textId="77777777" w:rsidR="00D43B40" w:rsidRDefault="00D111CD" w:rsidP="00132543">
            <w:pPr>
              <w:pStyle w:val="ListBullet"/>
              <w:cnfStyle w:val="000000010000" w:firstRow="0" w:lastRow="0" w:firstColumn="0" w:lastColumn="0" w:oddVBand="0" w:evenVBand="0" w:oddHBand="0" w:evenHBand="1" w:firstRowFirstColumn="0" w:firstRowLastColumn="0" w:lastRowFirstColumn="0" w:lastRowLastColumn="0"/>
            </w:pPr>
            <w:r>
              <w:t>Zoom in and out</w:t>
            </w:r>
          </w:p>
          <w:p w14:paraId="05F8BE3C" w14:textId="43580DC0" w:rsidR="005E7CC7" w:rsidRDefault="00D111CD">
            <w:pPr>
              <w:pStyle w:val="ListBullet"/>
              <w:cnfStyle w:val="000000010000" w:firstRow="0" w:lastRow="0" w:firstColumn="0" w:lastColumn="0" w:oddVBand="0" w:evenVBand="0" w:oddHBand="0" w:evenHBand="1" w:firstRowFirstColumn="0" w:firstRowLastColumn="0" w:lastRowFirstColumn="0" w:lastRowLastColumn="0"/>
            </w:pPr>
            <w:r>
              <w:t>Out of focus</w:t>
            </w:r>
          </w:p>
          <w:p w14:paraId="1F3FBC4F" w14:textId="0CDF1093" w:rsidR="00D111CD" w:rsidRDefault="005E7CC7" w:rsidP="00D936DF">
            <w:pPr>
              <w:cnfStyle w:val="000000010000" w:firstRow="0" w:lastRow="0" w:firstColumn="0" w:lastColumn="0" w:oddVBand="0" w:evenVBand="0" w:oddHBand="0" w:evenHBand="1" w:firstRowFirstColumn="0" w:firstRowLastColumn="0" w:lastRowFirstColumn="0" w:lastRowLastColumn="0"/>
            </w:pPr>
            <w:r>
              <w:t>…</w:t>
            </w:r>
            <w:r w:rsidR="00063AF0">
              <w:t>emphasi</w:t>
            </w:r>
            <w:r w:rsidR="00D936DF">
              <w:t>s</w:t>
            </w:r>
            <w:r w:rsidR="00063AF0">
              <w:t>e the sudden movement of the bird and suggest its freedom and independence</w:t>
            </w:r>
            <w:r w:rsidR="00751E2B">
              <w:t>. It is out of human control.</w:t>
            </w:r>
          </w:p>
        </w:tc>
      </w:tr>
      <w:tr w:rsidR="00D25FB0" w14:paraId="2D5C08EF" w14:textId="77777777" w:rsidTr="00BC4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41A10BB2" w14:textId="1D14A51E" w:rsidR="007811E9" w:rsidRDefault="007811E9" w:rsidP="00D936DF">
            <w:r>
              <w:t xml:space="preserve">Figure </w:t>
            </w:r>
            <w:fldSimple w:instr=" SEQ Figure \* ARABIC ">
              <w:r w:rsidR="00133E6F">
                <w:rPr>
                  <w:noProof/>
                </w:rPr>
                <w:t>16</w:t>
              </w:r>
            </w:fldSimple>
            <w:r>
              <w:t xml:space="preserve"> </w:t>
            </w:r>
            <w:r w:rsidR="00D936DF">
              <w:t>–</w:t>
            </w:r>
            <w:r>
              <w:t xml:space="preserve"> still </w:t>
            </w:r>
            <w:r w:rsidR="001B4FB9">
              <w:t>7</w:t>
            </w:r>
            <w:r w:rsidR="00F43F35">
              <w:t>,</w:t>
            </w:r>
            <w:r>
              <w:t xml:space="preserve"> light and shade in mid shot</w:t>
            </w:r>
          </w:p>
          <w:p w14:paraId="7718D6EC" w14:textId="6037C909" w:rsidR="00D43B40" w:rsidRDefault="0013130C" w:rsidP="0031100A">
            <w:r>
              <w:rPr>
                <w:noProof/>
              </w:rPr>
              <w:drawing>
                <wp:inline distT="0" distB="0" distL="0" distR="0" wp14:anchorId="572859E6" wp14:editId="32DDCC10">
                  <wp:extent cx="3369205" cy="1809750"/>
                  <wp:effectExtent l="0" t="0" r="3175" b="0"/>
                  <wp:docPr id="45" name="Picture 45" descr="still from music video - mid shot of dancing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still from music video - mid shot of dancing figure"/>
                          <pic:cNvPicPr/>
                        </pic:nvPicPr>
                        <pic:blipFill>
                          <a:blip r:embed="rId137"/>
                          <a:stretch>
                            <a:fillRect/>
                          </a:stretch>
                        </pic:blipFill>
                        <pic:spPr>
                          <a:xfrm>
                            <a:off x="0" y="0"/>
                            <a:ext cx="3395910" cy="1824095"/>
                          </a:xfrm>
                          <a:prstGeom prst="rect">
                            <a:avLst/>
                          </a:prstGeom>
                        </pic:spPr>
                      </pic:pic>
                    </a:graphicData>
                  </a:graphic>
                </wp:inline>
              </w:drawing>
            </w:r>
          </w:p>
        </w:tc>
        <w:tc>
          <w:tcPr>
            <w:tcW w:w="3679" w:type="dxa"/>
          </w:tcPr>
          <w:p w14:paraId="059D18D5" w14:textId="77777777" w:rsidR="00D43B40" w:rsidRDefault="00474B6B" w:rsidP="0012508B">
            <w:pPr>
              <w:pStyle w:val="ListBullet"/>
              <w:cnfStyle w:val="000000100000" w:firstRow="0" w:lastRow="0" w:firstColumn="0" w:lastColumn="0" w:oddVBand="0" w:evenVBand="0" w:oddHBand="1" w:evenHBand="0" w:firstRowFirstColumn="0" w:firstRowLastColumn="0" w:lastRowFirstColumn="0" w:lastRowLastColumn="0"/>
            </w:pPr>
            <w:r>
              <w:t>Mid shot</w:t>
            </w:r>
          </w:p>
          <w:p w14:paraId="0329DF6B" w14:textId="79C58367" w:rsidR="00A804DD" w:rsidRDefault="00AB3A58">
            <w:pPr>
              <w:pStyle w:val="ListBullet"/>
              <w:cnfStyle w:val="000000100000" w:firstRow="0" w:lastRow="0" w:firstColumn="0" w:lastColumn="0" w:oddVBand="0" w:evenVBand="0" w:oddHBand="1" w:evenHBand="0" w:firstRowFirstColumn="0" w:firstRowLastColumn="0" w:lastRowFirstColumn="0" w:lastRowLastColumn="0"/>
            </w:pPr>
            <w:r>
              <w:t>Use of light and shade</w:t>
            </w:r>
            <w:r w:rsidR="0012508B">
              <w:t>, as well as colour</w:t>
            </w:r>
          </w:p>
          <w:p w14:paraId="0EFA24A2" w14:textId="0AD81D02" w:rsidR="00474B6B" w:rsidRDefault="00A804DD" w:rsidP="00D936DF">
            <w:pPr>
              <w:cnfStyle w:val="000000100000" w:firstRow="0" w:lastRow="0" w:firstColumn="0" w:lastColumn="0" w:oddVBand="0" w:evenVBand="0" w:oddHBand="1" w:evenHBand="0" w:firstRowFirstColumn="0" w:firstRowLastColumn="0" w:lastRowFirstColumn="0" w:lastRowLastColumn="0"/>
            </w:pPr>
            <w:r>
              <w:t>…</w:t>
            </w:r>
            <w:r w:rsidR="00A63F9F">
              <w:t>this focus on the flow of movement</w:t>
            </w:r>
            <w:r w:rsidR="00814820">
              <w:t xml:space="preserve"> </w:t>
            </w:r>
            <w:r w:rsidR="005001F2">
              <w:t>focuses our attention on the freedom and joy of movement.</w:t>
            </w:r>
          </w:p>
        </w:tc>
      </w:tr>
      <w:tr w:rsidR="00D25FB0" w14:paraId="75F094A3" w14:textId="77777777" w:rsidTr="00BC47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tcPr>
          <w:p w14:paraId="191AB4A7" w14:textId="0FABC1C0" w:rsidR="0060438C" w:rsidRDefault="0060438C" w:rsidP="00D936DF">
            <w:r>
              <w:t xml:space="preserve">Figure </w:t>
            </w:r>
            <w:fldSimple w:instr=" SEQ Figure \* ARABIC ">
              <w:r w:rsidR="00133E6F">
                <w:rPr>
                  <w:noProof/>
                </w:rPr>
                <w:t>17</w:t>
              </w:r>
            </w:fldSimple>
            <w:r>
              <w:t xml:space="preserve"> </w:t>
            </w:r>
            <w:r w:rsidR="00D936DF">
              <w:t>–</w:t>
            </w:r>
            <w:r>
              <w:t xml:space="preserve"> still 8</w:t>
            </w:r>
            <w:r w:rsidR="00F43F35">
              <w:t>,</w:t>
            </w:r>
            <w:r>
              <w:t xml:space="preserve"> framing and editing</w:t>
            </w:r>
          </w:p>
          <w:p w14:paraId="3ECF8780" w14:textId="15E8A54A" w:rsidR="00D43B40" w:rsidRDefault="00D25FB0" w:rsidP="0031100A">
            <w:r>
              <w:rPr>
                <w:noProof/>
              </w:rPr>
              <w:drawing>
                <wp:inline distT="0" distB="0" distL="0" distR="0" wp14:anchorId="1919C088" wp14:editId="25F0D578">
                  <wp:extent cx="3484013" cy="2262187"/>
                  <wp:effectExtent l="0" t="0" r="2540" b="5080"/>
                  <wp:docPr id="46" name="Picture 46" descr="still from music video - out of frame shot of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still from music video - out of frame shot of figure."/>
                          <pic:cNvPicPr/>
                        </pic:nvPicPr>
                        <pic:blipFill>
                          <a:blip r:embed="rId138"/>
                          <a:stretch>
                            <a:fillRect/>
                          </a:stretch>
                        </pic:blipFill>
                        <pic:spPr>
                          <a:xfrm>
                            <a:off x="0" y="0"/>
                            <a:ext cx="3499301" cy="2272113"/>
                          </a:xfrm>
                          <a:prstGeom prst="rect">
                            <a:avLst/>
                          </a:prstGeom>
                        </pic:spPr>
                      </pic:pic>
                    </a:graphicData>
                  </a:graphic>
                </wp:inline>
              </w:drawing>
            </w:r>
          </w:p>
        </w:tc>
        <w:tc>
          <w:tcPr>
            <w:tcW w:w="3679" w:type="dxa"/>
          </w:tcPr>
          <w:p w14:paraId="574C1E9C" w14:textId="77777777" w:rsidR="00D43B40" w:rsidRDefault="001074D8" w:rsidP="00B65C0A">
            <w:pPr>
              <w:pStyle w:val="ListBullet"/>
              <w:cnfStyle w:val="000000010000" w:firstRow="0" w:lastRow="0" w:firstColumn="0" w:lastColumn="0" w:oddVBand="0" w:evenVBand="0" w:oddHBand="0" w:evenHBand="1" w:firstRowFirstColumn="0" w:firstRowLastColumn="0" w:lastRowFirstColumn="0" w:lastRowLastColumn="0"/>
            </w:pPr>
            <w:r>
              <w:t>Framing (</w:t>
            </w:r>
            <w:r w:rsidR="002B1BFB">
              <w:t>parts of body deliberately cut off)</w:t>
            </w:r>
          </w:p>
          <w:p w14:paraId="014F2FD8" w14:textId="311E0D06" w:rsidR="00E004A6" w:rsidRDefault="003E51D7" w:rsidP="00072030">
            <w:pPr>
              <w:pStyle w:val="ListBullet"/>
              <w:cnfStyle w:val="000000010000" w:firstRow="0" w:lastRow="0" w:firstColumn="0" w:lastColumn="0" w:oddVBand="0" w:evenVBand="0" w:oddHBand="0" w:evenHBand="1" w:firstRowFirstColumn="0" w:firstRowLastColumn="0" w:lastRowFirstColumn="0" w:lastRowLastColumn="0"/>
            </w:pPr>
            <w:r>
              <w:t>Editing (</w:t>
            </w:r>
            <w:r w:rsidR="00B76AE7">
              <w:t>quick</w:t>
            </w:r>
            <w:r w:rsidR="00B65C0A">
              <w:t xml:space="preserve"> and sudden)</w:t>
            </w:r>
          </w:p>
          <w:p w14:paraId="3A8E08B3" w14:textId="6B2B9B97" w:rsidR="003E51D7" w:rsidRDefault="00E004A6" w:rsidP="00D936DF">
            <w:pPr>
              <w:cnfStyle w:val="000000010000" w:firstRow="0" w:lastRow="0" w:firstColumn="0" w:lastColumn="0" w:oddVBand="0" w:evenVBand="0" w:oddHBand="0" w:evenHBand="1" w:firstRowFirstColumn="0" w:firstRowLastColumn="0" w:lastRowFirstColumn="0" w:lastRowLastColumn="0"/>
            </w:pPr>
            <w:r>
              <w:t xml:space="preserve">…both support the </w:t>
            </w:r>
            <w:r w:rsidR="00AB70C2">
              <w:t>out of focus zooming and create a jerky feel that suggests the bird’s</w:t>
            </w:r>
            <w:r w:rsidR="0006516A">
              <w:t xml:space="preserve"> freedom, power and joy.</w:t>
            </w:r>
          </w:p>
        </w:tc>
      </w:tr>
    </w:tbl>
    <w:p w14:paraId="39AA32FC" w14:textId="0A923F64" w:rsidR="00833E7F" w:rsidRDefault="0006626D" w:rsidP="0031100A">
      <w:r>
        <w:rPr>
          <w:lang w:val="en-US"/>
        </w:rPr>
        <w:t>All images in this sequence – Paul Kelly (2022). ‘</w:t>
      </w:r>
      <w:hyperlink r:id="rId139" w:history="1">
        <w:r w:rsidR="00EF5287">
          <w:rPr>
            <w:rStyle w:val="Hyperlink"/>
            <w:lang w:val="en-US"/>
          </w:rPr>
          <w:t>Eurydice and the Tawny Frogmouth’ (3:25)</w:t>
        </w:r>
      </w:hyperlink>
      <w:r>
        <w:rPr>
          <w:lang w:val="en-US"/>
        </w:rPr>
        <w:t xml:space="preserve">, stills from YouTube video (dir, Sian Darling). Sony Music Publishing/Golvan Arts Management. Reproduced and made available for copying and communication by NSW Department of Education for its educational purposes with the permission of </w:t>
      </w:r>
      <w:hyperlink r:id="rId140" w:history="1">
        <w:r>
          <w:rPr>
            <w:rStyle w:val="Hyperlink"/>
            <w:lang w:val="en-US"/>
          </w:rPr>
          <w:t>One Louder</w:t>
        </w:r>
      </w:hyperlink>
      <w:r>
        <w:rPr>
          <w:lang w:val="en-US"/>
        </w:rPr>
        <w:t xml:space="preserve"> on behalf of Paul Kelly.</w:t>
      </w:r>
      <w:r w:rsidR="00833E7F">
        <w:br w:type="page"/>
      </w:r>
    </w:p>
    <w:p w14:paraId="76C78E22" w14:textId="499C0A08" w:rsidR="00144951" w:rsidRDefault="00144951" w:rsidP="00443F6B">
      <w:pPr>
        <w:pStyle w:val="Heading3"/>
      </w:pPr>
      <w:bookmarkStart w:id="60" w:name="_Toc141886197"/>
      <w:r>
        <w:t xml:space="preserve">Phase 3, </w:t>
      </w:r>
      <w:r w:rsidR="0083724D">
        <w:t xml:space="preserve">activity </w:t>
      </w:r>
      <w:r w:rsidR="00A048DA">
        <w:t xml:space="preserve">7 </w:t>
      </w:r>
      <w:r>
        <w:t>– critical and creative thinking</w:t>
      </w:r>
      <w:bookmarkEnd w:id="60"/>
    </w:p>
    <w:p w14:paraId="64DB93E4" w14:textId="3EBFB1C5" w:rsidR="00AD379A" w:rsidRPr="009A76AD" w:rsidRDefault="003944C3" w:rsidP="0031100A">
      <w:pPr>
        <w:rPr>
          <w:rStyle w:val="Strong"/>
        </w:rPr>
      </w:pPr>
      <w:r w:rsidRPr="009A76AD">
        <w:rPr>
          <w:rStyle w:val="Strong"/>
        </w:rPr>
        <w:t>Activity 1 – s</w:t>
      </w:r>
      <w:r w:rsidR="00AD379A" w:rsidRPr="009A76AD">
        <w:rPr>
          <w:rStyle w:val="Strong"/>
        </w:rPr>
        <w:t>eeking and investigating patterns</w:t>
      </w:r>
    </w:p>
    <w:p w14:paraId="3D1B1946" w14:textId="0889B86E" w:rsidR="00B20A71" w:rsidRDefault="62CAF520" w:rsidP="009839D9">
      <w:pPr>
        <w:pStyle w:val="FeatureBox2"/>
      </w:pPr>
      <w:r w:rsidRPr="00350A6B">
        <w:rPr>
          <w:rStyle w:val="Strong"/>
        </w:rPr>
        <w:t>Teacher note</w:t>
      </w:r>
      <w:r>
        <w:t xml:space="preserve">: </w:t>
      </w:r>
      <w:r w:rsidR="00670A12">
        <w:t>t</w:t>
      </w:r>
      <w:r w:rsidR="00895A23">
        <w:t>he following table can be adapted</w:t>
      </w:r>
      <w:r w:rsidR="00B2180C">
        <w:t xml:space="preserve"> for use with pairs or to guide whole class discussion</w:t>
      </w:r>
      <w:r w:rsidR="00F56161">
        <w:t xml:space="preserve">. Students </w:t>
      </w:r>
      <w:r w:rsidR="001C26B9">
        <w:t xml:space="preserve">are </w:t>
      </w:r>
      <w:r w:rsidR="009A76AD">
        <w:t xml:space="preserve">guided through the </w:t>
      </w:r>
      <w:r w:rsidR="00670A12">
        <w:t xml:space="preserve">2 </w:t>
      </w:r>
      <w:r w:rsidR="009A76AD">
        <w:t>examples, then supported to find other examples before a further class plenary.</w:t>
      </w:r>
    </w:p>
    <w:p w14:paraId="2801AC61" w14:textId="2CA9EF70" w:rsidR="035E6ACB" w:rsidRPr="00E566E5" w:rsidRDefault="035E6ACB" w:rsidP="00356DD0">
      <w:pPr>
        <w:pStyle w:val="ListNumber"/>
        <w:numPr>
          <w:ilvl w:val="0"/>
          <w:numId w:val="65"/>
        </w:numPr>
      </w:pPr>
      <w:r w:rsidRPr="00E566E5">
        <w:t xml:space="preserve">Look at the </w:t>
      </w:r>
      <w:r w:rsidR="00670A12">
        <w:t>2</w:t>
      </w:r>
      <w:r w:rsidR="00670A12" w:rsidRPr="00E566E5">
        <w:t xml:space="preserve"> </w:t>
      </w:r>
      <w:r w:rsidRPr="00E566E5">
        <w:t xml:space="preserve">examples in the table for the music </w:t>
      </w:r>
      <w:r w:rsidR="237CBB3D" w:rsidRPr="00E566E5">
        <w:t>video. Notice how the evidence has been used for each column point.</w:t>
      </w:r>
    </w:p>
    <w:p w14:paraId="5FC22ACC" w14:textId="602CF66A" w:rsidR="5F89C042" w:rsidRPr="00E566E5" w:rsidRDefault="5F89C042" w:rsidP="00E566E5">
      <w:pPr>
        <w:pStyle w:val="ListNumber"/>
      </w:pPr>
      <w:r w:rsidRPr="00E566E5">
        <w:t xml:space="preserve">Find </w:t>
      </w:r>
      <w:r w:rsidR="003A2606">
        <w:t>2</w:t>
      </w:r>
      <w:r w:rsidR="003A2606" w:rsidRPr="00E566E5">
        <w:t xml:space="preserve"> </w:t>
      </w:r>
      <w:r w:rsidRPr="00E566E5">
        <w:t>examples of your own and complete the table.</w:t>
      </w:r>
    </w:p>
    <w:p w14:paraId="0A472E53" w14:textId="6228FBC1" w:rsidR="00B20A71" w:rsidRDefault="00B20A71" w:rsidP="00B20A71">
      <w:pPr>
        <w:pStyle w:val="Caption"/>
      </w:pPr>
      <w:r>
        <w:t xml:space="preserve">Table </w:t>
      </w:r>
      <w:fldSimple w:instr=" SEQ Table \* ARABIC ">
        <w:r w:rsidR="008672A0">
          <w:rPr>
            <w:noProof/>
          </w:rPr>
          <w:t>25</w:t>
        </w:r>
      </w:fldSimple>
      <w:r>
        <w:t xml:space="preserve"> </w:t>
      </w:r>
      <w:r w:rsidR="00D936DF">
        <w:t>–</w:t>
      </w:r>
      <w:r>
        <w:t xml:space="preserve"> patterns in the music video</w:t>
      </w:r>
    </w:p>
    <w:tbl>
      <w:tblPr>
        <w:tblStyle w:val="Tableheader"/>
        <w:tblW w:w="0" w:type="auto"/>
        <w:tblLook w:val="04A0" w:firstRow="1" w:lastRow="0" w:firstColumn="1" w:lastColumn="0" w:noHBand="0" w:noVBand="1"/>
        <w:tblDescription w:val="This table provides sample patterns in the music video, an explanation based on the use of vidual devices and staring points for discussion."/>
      </w:tblPr>
      <w:tblGrid>
        <w:gridCol w:w="2689"/>
        <w:gridCol w:w="2409"/>
        <w:gridCol w:w="4530"/>
      </w:tblGrid>
      <w:tr w:rsidR="009B1B65" w14:paraId="528AF8C2" w14:textId="77777777" w:rsidTr="00321B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B130951" w14:textId="7385DAD0" w:rsidR="009B1B65" w:rsidRDefault="009B1B65" w:rsidP="0031100A">
            <w:r>
              <w:t>Pattern</w:t>
            </w:r>
          </w:p>
        </w:tc>
        <w:tc>
          <w:tcPr>
            <w:tcW w:w="2409" w:type="dxa"/>
          </w:tcPr>
          <w:p w14:paraId="245966C2" w14:textId="497B6225" w:rsidR="009B1B65" w:rsidRDefault="00FB36FA" w:rsidP="0031100A">
            <w:pPr>
              <w:cnfStyle w:val="100000000000" w:firstRow="1" w:lastRow="0" w:firstColumn="0" w:lastColumn="0" w:oddVBand="0" w:evenVBand="0" w:oddHBand="0" w:evenHBand="0" w:firstRowFirstColumn="0" w:firstRowLastColumn="0" w:lastRowFirstColumn="0" w:lastRowLastColumn="0"/>
            </w:pPr>
            <w:r>
              <w:t xml:space="preserve">Visual </w:t>
            </w:r>
            <w:r w:rsidR="0022603C">
              <w:t>device</w:t>
            </w:r>
            <w:r>
              <w:t>s</w:t>
            </w:r>
          </w:p>
        </w:tc>
        <w:tc>
          <w:tcPr>
            <w:tcW w:w="4530" w:type="dxa"/>
          </w:tcPr>
          <w:p w14:paraId="14C7DD8C" w14:textId="1CA079F8" w:rsidR="009B1B65" w:rsidRDefault="00844DA7" w:rsidP="0031100A">
            <w:pPr>
              <w:cnfStyle w:val="100000000000" w:firstRow="1" w:lastRow="0" w:firstColumn="0" w:lastColumn="0" w:oddVBand="0" w:evenVBand="0" w:oddHBand="0" w:evenHBand="0" w:firstRowFirstColumn="0" w:firstRowLastColumn="0" w:lastRowFirstColumn="0" w:lastRowLastColumn="0"/>
            </w:pPr>
            <w:r>
              <w:t>Discussion</w:t>
            </w:r>
          </w:p>
        </w:tc>
      </w:tr>
      <w:tr w:rsidR="009B1B65" w14:paraId="10FBD1EC" w14:textId="77777777" w:rsidTr="00321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8760D75" w14:textId="5BC2C821" w:rsidR="009B1B65" w:rsidRPr="00226F97" w:rsidRDefault="00B62B36" w:rsidP="0031100A">
            <w:r w:rsidRPr="00226F97">
              <w:t>The bird figure dances</w:t>
            </w:r>
            <w:r w:rsidR="00FB36FA" w:rsidRPr="00226F97">
              <w:t xml:space="preserve"> wildly over the lines ‘flying with you’ from the song</w:t>
            </w:r>
          </w:p>
        </w:tc>
        <w:tc>
          <w:tcPr>
            <w:tcW w:w="2409" w:type="dxa"/>
          </w:tcPr>
          <w:p w14:paraId="23EF1952" w14:textId="724668AD" w:rsidR="009B1B65" w:rsidRDefault="00E617A2" w:rsidP="0031100A">
            <w:pPr>
              <w:cnfStyle w:val="000000100000" w:firstRow="0" w:lastRow="0" w:firstColumn="0" w:lastColumn="0" w:oddVBand="0" w:evenVBand="0" w:oddHBand="1" w:evenHBand="0" w:firstRowFirstColumn="0" w:firstRowLastColumn="0" w:lastRowFirstColumn="0" w:lastRowLastColumn="0"/>
            </w:pPr>
            <w:r>
              <w:t xml:space="preserve">Mid and long shots, </w:t>
            </w:r>
            <w:r w:rsidR="00416C66">
              <w:t>quick cuts, out of foc</w:t>
            </w:r>
            <w:r w:rsidR="00794503">
              <w:t xml:space="preserve">us shots and </w:t>
            </w:r>
            <w:r w:rsidR="00844DA7">
              <w:t>use of light and shade</w:t>
            </w:r>
          </w:p>
        </w:tc>
        <w:tc>
          <w:tcPr>
            <w:tcW w:w="4530" w:type="dxa"/>
          </w:tcPr>
          <w:p w14:paraId="26AB3422" w14:textId="4806AE8F" w:rsidR="009B1B65" w:rsidRDefault="00CD124C" w:rsidP="0031100A">
            <w:pPr>
              <w:cnfStyle w:val="000000100000" w:firstRow="0" w:lastRow="0" w:firstColumn="0" w:lastColumn="0" w:oddVBand="0" w:evenVBand="0" w:oddHBand="1" w:evenHBand="0" w:firstRowFirstColumn="0" w:firstRowLastColumn="0" w:lastRowFirstColumn="0" w:lastRowLastColumn="0"/>
            </w:pPr>
            <w:r>
              <w:t>In contrast to the</w:t>
            </w:r>
            <w:r w:rsidR="00DA34A2">
              <w:t xml:space="preserve"> close ups </w:t>
            </w:r>
            <w:r w:rsidR="003C66A5">
              <w:t xml:space="preserve">on face and hands, these sections of the music video suggest </w:t>
            </w:r>
            <w:r w:rsidR="00D76067">
              <w:t>intensity, freedom and playfulness</w:t>
            </w:r>
            <w:r w:rsidR="006E7EB2">
              <w:t>, perhaps</w:t>
            </w:r>
            <w:r w:rsidR="00F62737">
              <w:t xml:space="preserve"> </w:t>
            </w:r>
            <w:r w:rsidR="002B0E46">
              <w:t xml:space="preserve">evoking the </w:t>
            </w:r>
            <w:r w:rsidR="004D0002">
              <w:t>joy of the</w:t>
            </w:r>
            <w:r w:rsidR="00226F97">
              <w:t xml:space="preserve"> relationship.</w:t>
            </w:r>
          </w:p>
        </w:tc>
      </w:tr>
      <w:tr w:rsidR="009B1B65" w14:paraId="4DEBEFAB" w14:textId="77777777" w:rsidTr="00321B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7B10ED9" w14:textId="6F398A66" w:rsidR="009B1B65" w:rsidRPr="00D217B8" w:rsidRDefault="00D217B8" w:rsidP="0031100A">
            <w:r w:rsidRPr="00D217B8">
              <w:t>The bird figure opens and closes her eyes at key moments</w:t>
            </w:r>
          </w:p>
        </w:tc>
        <w:tc>
          <w:tcPr>
            <w:tcW w:w="2409" w:type="dxa"/>
          </w:tcPr>
          <w:p w14:paraId="4E935294" w14:textId="5641008A" w:rsidR="009B1B65" w:rsidRPr="00D217B8" w:rsidRDefault="00D217B8" w:rsidP="0031100A">
            <w:pPr>
              <w:cnfStyle w:val="000000010000" w:firstRow="0" w:lastRow="0" w:firstColumn="0" w:lastColumn="0" w:oddVBand="0" w:evenVBand="0" w:oddHBand="0" w:evenHBand="1" w:firstRowFirstColumn="0" w:firstRowLastColumn="0" w:lastRowFirstColumn="0" w:lastRowLastColumn="0"/>
              <w:rPr>
                <w:bCs/>
              </w:rPr>
            </w:pPr>
            <w:r>
              <w:rPr>
                <w:bCs/>
              </w:rPr>
              <w:t>Close up shots and symbolism of eyes</w:t>
            </w:r>
          </w:p>
        </w:tc>
        <w:tc>
          <w:tcPr>
            <w:tcW w:w="4530" w:type="dxa"/>
          </w:tcPr>
          <w:p w14:paraId="04D3D701" w14:textId="1ACC4E17" w:rsidR="009B1B65" w:rsidRPr="00D217B8" w:rsidRDefault="002B1617" w:rsidP="0031100A">
            <w:pPr>
              <w:cnfStyle w:val="000000010000" w:firstRow="0" w:lastRow="0" w:firstColumn="0" w:lastColumn="0" w:oddVBand="0" w:evenVBand="0" w:oddHBand="0" w:evenHBand="1" w:firstRowFirstColumn="0" w:firstRowLastColumn="0" w:lastRowFirstColumn="0" w:lastRowLastColumn="0"/>
              <w:rPr>
                <w:bCs/>
              </w:rPr>
            </w:pPr>
            <w:r>
              <w:rPr>
                <w:bCs/>
              </w:rPr>
              <w:t xml:space="preserve">There is a tension </w:t>
            </w:r>
            <w:r w:rsidR="00B55E3D">
              <w:rPr>
                <w:bCs/>
              </w:rPr>
              <w:t xml:space="preserve">in the poem </w:t>
            </w:r>
            <w:r>
              <w:rPr>
                <w:bCs/>
              </w:rPr>
              <w:t>between ‘l</w:t>
            </w:r>
            <w:r w:rsidR="00B36A81">
              <w:rPr>
                <w:bCs/>
              </w:rPr>
              <w:t>ooks out’</w:t>
            </w:r>
            <w:r w:rsidR="00896016">
              <w:rPr>
                <w:bCs/>
              </w:rPr>
              <w:t xml:space="preserve"> and ‘waiting’ on the one hand, and the </w:t>
            </w:r>
            <w:r w:rsidR="00EB7BE3">
              <w:rPr>
                <w:bCs/>
              </w:rPr>
              <w:t>‘hunting’ that is about to happen. The eyes open suggest an intensity of focus</w:t>
            </w:r>
            <w:r w:rsidR="00CA7B12">
              <w:rPr>
                <w:bCs/>
              </w:rPr>
              <w:t xml:space="preserve"> while the closed eyes</w:t>
            </w:r>
            <w:r w:rsidR="005F04E5">
              <w:rPr>
                <w:bCs/>
              </w:rPr>
              <w:t xml:space="preserve"> are more </w:t>
            </w:r>
            <w:r w:rsidR="009B42EE">
              <w:rPr>
                <w:bCs/>
              </w:rPr>
              <w:t>calming</w:t>
            </w:r>
            <w:r w:rsidR="000E4FB3">
              <w:rPr>
                <w:bCs/>
              </w:rPr>
              <w:t xml:space="preserve"> and dreamy.</w:t>
            </w:r>
          </w:p>
        </w:tc>
      </w:tr>
      <w:tr w:rsidR="00490DB7" w14:paraId="73A9262D" w14:textId="77777777" w:rsidTr="00321B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4149952" w14:textId="287A55ED" w:rsidR="00490DB7" w:rsidRPr="00421CE9" w:rsidRDefault="00421CE9" w:rsidP="00421CE9">
            <w:r w:rsidRPr="00421CE9">
              <w:t>[</w:t>
            </w:r>
            <w:r w:rsidR="005F5F5D">
              <w:t>S</w:t>
            </w:r>
            <w:r w:rsidRPr="00421CE9">
              <w:t>tudents add further examples]</w:t>
            </w:r>
          </w:p>
        </w:tc>
        <w:tc>
          <w:tcPr>
            <w:tcW w:w="2409" w:type="dxa"/>
          </w:tcPr>
          <w:p w14:paraId="754AA166" w14:textId="28C0E404" w:rsidR="00490DB7" w:rsidRDefault="005F5F5D" w:rsidP="0031100A">
            <w:pPr>
              <w:cnfStyle w:val="000000100000" w:firstRow="0" w:lastRow="0" w:firstColumn="0" w:lastColumn="0" w:oddVBand="0" w:evenVBand="0" w:oddHBand="1" w:evenHBand="0" w:firstRowFirstColumn="0" w:firstRowLastColumn="0" w:lastRowFirstColumn="0" w:lastRowLastColumn="0"/>
              <w:rPr>
                <w:bCs/>
              </w:rPr>
            </w:pPr>
            <w:r>
              <w:rPr>
                <w:bCs/>
              </w:rPr>
              <w:t xml:space="preserve">[Students add further visual </w:t>
            </w:r>
            <w:r w:rsidR="0022603C">
              <w:rPr>
                <w:bCs/>
              </w:rPr>
              <w:t>device</w:t>
            </w:r>
            <w:r>
              <w:rPr>
                <w:bCs/>
              </w:rPr>
              <w:t>s]</w:t>
            </w:r>
          </w:p>
        </w:tc>
        <w:tc>
          <w:tcPr>
            <w:tcW w:w="4530" w:type="dxa"/>
          </w:tcPr>
          <w:p w14:paraId="4B1EB240" w14:textId="43923D30" w:rsidR="00490DB7" w:rsidRDefault="005F5F5D" w:rsidP="0031100A">
            <w:pPr>
              <w:cnfStyle w:val="000000100000" w:firstRow="0" w:lastRow="0" w:firstColumn="0" w:lastColumn="0" w:oddVBand="0" w:evenVBand="0" w:oddHBand="1" w:evenHBand="0" w:firstRowFirstColumn="0" w:firstRowLastColumn="0" w:lastRowFirstColumn="0" w:lastRowLastColumn="0"/>
              <w:rPr>
                <w:bCs/>
              </w:rPr>
            </w:pPr>
            <w:r>
              <w:rPr>
                <w:bCs/>
              </w:rPr>
              <w:t>[Students add further discussion]</w:t>
            </w:r>
          </w:p>
        </w:tc>
      </w:tr>
      <w:tr w:rsidR="4237B2A9" w14:paraId="5052B5B1" w14:textId="77777777" w:rsidTr="002F740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89" w:type="dxa"/>
          </w:tcPr>
          <w:p w14:paraId="2161C8E1" w14:textId="783F2023" w:rsidR="4237B2A9" w:rsidRDefault="4237B2A9">
            <w:r>
              <w:t>[Students add further examples]</w:t>
            </w:r>
          </w:p>
        </w:tc>
        <w:tc>
          <w:tcPr>
            <w:tcW w:w="2409" w:type="dxa"/>
          </w:tcPr>
          <w:p w14:paraId="0D96CF68" w14:textId="0AF82654" w:rsidR="4237B2A9" w:rsidRDefault="4237B2A9">
            <w:pPr>
              <w:cnfStyle w:val="000000010000" w:firstRow="0" w:lastRow="0" w:firstColumn="0" w:lastColumn="0" w:oddVBand="0" w:evenVBand="0" w:oddHBand="0" w:evenHBand="1" w:firstRowFirstColumn="0" w:firstRowLastColumn="0" w:lastRowFirstColumn="0" w:lastRowLastColumn="0"/>
            </w:pPr>
            <w:r>
              <w:t>[Students add further visual devices]</w:t>
            </w:r>
          </w:p>
        </w:tc>
        <w:tc>
          <w:tcPr>
            <w:tcW w:w="4530" w:type="dxa"/>
          </w:tcPr>
          <w:p w14:paraId="54DC8481" w14:textId="43923D30" w:rsidR="4237B2A9" w:rsidRDefault="4237B2A9">
            <w:pPr>
              <w:cnfStyle w:val="000000010000" w:firstRow="0" w:lastRow="0" w:firstColumn="0" w:lastColumn="0" w:oddVBand="0" w:evenVBand="0" w:oddHBand="0" w:evenHBand="1" w:firstRowFirstColumn="0" w:firstRowLastColumn="0" w:lastRowFirstColumn="0" w:lastRowLastColumn="0"/>
            </w:pPr>
            <w:r>
              <w:t>[Students add further discussion]</w:t>
            </w:r>
          </w:p>
        </w:tc>
      </w:tr>
    </w:tbl>
    <w:p w14:paraId="777321CF" w14:textId="337CB5FF" w:rsidR="00F90424" w:rsidRDefault="00BF6F53" w:rsidP="0031100A">
      <w:pPr>
        <w:rPr>
          <w:rStyle w:val="Strong"/>
        </w:rPr>
      </w:pPr>
      <w:r w:rsidRPr="004F285A">
        <w:rPr>
          <w:rStyle w:val="Strong"/>
        </w:rPr>
        <w:t xml:space="preserve">Activity 2 </w:t>
      </w:r>
      <w:r w:rsidR="00410CC1" w:rsidRPr="004F285A">
        <w:rPr>
          <w:rStyle w:val="Strong"/>
        </w:rPr>
        <w:t>–</w:t>
      </w:r>
      <w:r w:rsidRPr="004F285A">
        <w:rPr>
          <w:rStyle w:val="Strong"/>
        </w:rPr>
        <w:t xml:space="preserve"> </w:t>
      </w:r>
      <w:r w:rsidR="00645082">
        <w:rPr>
          <w:rStyle w:val="Strong"/>
        </w:rPr>
        <w:t xml:space="preserve">prioritising and making </w:t>
      </w:r>
      <w:r w:rsidR="7D6983DA" w:rsidRPr="661DE6DB">
        <w:rPr>
          <w:rStyle w:val="Strong"/>
        </w:rPr>
        <w:t>judg</w:t>
      </w:r>
      <w:r w:rsidR="72C1F5B0" w:rsidRPr="661DE6DB">
        <w:rPr>
          <w:rStyle w:val="Strong"/>
        </w:rPr>
        <w:t>e</w:t>
      </w:r>
      <w:r w:rsidR="7D6983DA" w:rsidRPr="661DE6DB">
        <w:rPr>
          <w:rStyle w:val="Strong"/>
        </w:rPr>
        <w:t>ments</w:t>
      </w:r>
    </w:p>
    <w:p w14:paraId="295F21C0" w14:textId="6186DA44" w:rsidR="00645082" w:rsidRPr="00411246" w:rsidRDefault="730D3D51" w:rsidP="00356DD0">
      <w:pPr>
        <w:pStyle w:val="ListNumber"/>
        <w:numPr>
          <w:ilvl w:val="0"/>
          <w:numId w:val="66"/>
        </w:numPr>
      </w:pPr>
      <w:r w:rsidRPr="00411246">
        <w:t xml:space="preserve">The teacher has provided you with </w:t>
      </w:r>
      <w:r w:rsidR="00A61F18" w:rsidRPr="00411246">
        <w:t xml:space="preserve">a list of words or phrases from the poem and a </w:t>
      </w:r>
      <w:r w:rsidR="005C5097" w:rsidRPr="00411246">
        <w:t xml:space="preserve">slide show of stills from the music video. </w:t>
      </w:r>
    </w:p>
    <w:p w14:paraId="6C991525" w14:textId="2E753534" w:rsidR="00645082" w:rsidRPr="00741504" w:rsidRDefault="72B945BA" w:rsidP="00356DD0">
      <w:pPr>
        <w:pStyle w:val="ListNumber2"/>
        <w:numPr>
          <w:ilvl w:val="0"/>
          <w:numId w:val="67"/>
        </w:numPr>
      </w:pPr>
      <w:r w:rsidRPr="00741504">
        <w:t>Match the correct phrases with the images</w:t>
      </w:r>
      <w:r w:rsidR="00411246" w:rsidRPr="00741504">
        <w:t>.</w:t>
      </w:r>
    </w:p>
    <w:p w14:paraId="66B7E736" w14:textId="77777777" w:rsidR="001333DB" w:rsidRPr="00741504" w:rsidRDefault="72B945BA" w:rsidP="00356DD0">
      <w:pPr>
        <w:pStyle w:val="ListNumber2"/>
        <w:numPr>
          <w:ilvl w:val="0"/>
          <w:numId w:val="67"/>
        </w:numPr>
        <w:rPr>
          <w:rStyle w:val="Strong"/>
          <w:b w:val="0"/>
          <w:bCs w:val="0"/>
        </w:rPr>
      </w:pPr>
      <w:r w:rsidRPr="00741504">
        <w:rPr>
          <w:rStyle w:val="Strong"/>
          <w:b w:val="0"/>
          <w:bCs w:val="0"/>
        </w:rPr>
        <w:t xml:space="preserve">Decide on your favourite pair and justify in a class discussion using evidence. </w:t>
      </w:r>
    </w:p>
    <w:p w14:paraId="1A687EDF" w14:textId="11A7A028" w:rsidR="003944C3" w:rsidRPr="004F285A" w:rsidRDefault="00BF6F53" w:rsidP="0031100A">
      <w:pPr>
        <w:rPr>
          <w:rStyle w:val="Strong"/>
        </w:rPr>
      </w:pPr>
      <w:r w:rsidRPr="004F285A">
        <w:rPr>
          <w:rStyle w:val="Strong"/>
        </w:rPr>
        <w:t xml:space="preserve">Activity </w:t>
      </w:r>
      <w:r w:rsidR="00645082">
        <w:rPr>
          <w:rStyle w:val="Strong"/>
        </w:rPr>
        <w:t>3</w:t>
      </w:r>
      <w:r w:rsidRPr="004F285A">
        <w:rPr>
          <w:rStyle w:val="Strong"/>
        </w:rPr>
        <w:t xml:space="preserve"> </w:t>
      </w:r>
      <w:r w:rsidR="00410CC1" w:rsidRPr="004F285A">
        <w:rPr>
          <w:rStyle w:val="Strong"/>
        </w:rPr>
        <w:t>–</w:t>
      </w:r>
      <w:r w:rsidRPr="004F285A">
        <w:rPr>
          <w:rStyle w:val="Strong"/>
        </w:rPr>
        <w:t xml:space="preserve"> </w:t>
      </w:r>
      <w:r w:rsidR="00410CC1" w:rsidRPr="004F285A">
        <w:rPr>
          <w:rStyle w:val="Strong"/>
        </w:rPr>
        <w:t>established and dynamic associations</w:t>
      </w:r>
    </w:p>
    <w:p w14:paraId="116D1087" w14:textId="110B6EE3" w:rsidR="001C046B" w:rsidRDefault="11405833" w:rsidP="00E41FDB">
      <w:pPr>
        <w:pStyle w:val="FeatureBox2"/>
      </w:pPr>
      <w:r w:rsidRPr="004A5172">
        <w:rPr>
          <w:rStyle w:val="Strong"/>
        </w:rPr>
        <w:t>Teacher note</w:t>
      </w:r>
      <w:r>
        <w:t>:</w:t>
      </w:r>
      <w:r w:rsidRPr="009B0997">
        <w:t xml:space="preserve"> </w:t>
      </w:r>
      <w:r w:rsidR="00B80447" w:rsidRPr="009B0997">
        <w:t>t</w:t>
      </w:r>
      <w:r w:rsidR="007C6250" w:rsidRPr="009B0997">
        <w:t>he table below can be used again as a stimulus for student exploration. Teacher guides the discussion of the examples provided</w:t>
      </w:r>
      <w:r w:rsidR="00553272" w:rsidRPr="009B0997">
        <w:t>,</w:t>
      </w:r>
      <w:r w:rsidR="007C6250" w:rsidRPr="009B0997">
        <w:t xml:space="preserve"> then supports students to find other examples </w:t>
      </w:r>
      <w:r w:rsidR="00A94247" w:rsidRPr="009B0997">
        <w:t>and return to the whole class plenary for disc</w:t>
      </w:r>
      <w:r w:rsidR="004F285A" w:rsidRPr="009B0997">
        <w:t>ussion before the analytical writing activity which follows.</w:t>
      </w:r>
      <w:r w:rsidR="00F97D30" w:rsidRPr="009B0997">
        <w:t xml:space="preserve"> </w:t>
      </w:r>
      <w:r w:rsidR="00BB455D" w:rsidRPr="009B0997">
        <w:t>The teacher will use the discussion to clarify terminology</w:t>
      </w:r>
      <w:r w:rsidR="003B1332" w:rsidRPr="009B0997">
        <w:t>. E</w:t>
      </w:r>
      <w:r w:rsidR="00BB455D" w:rsidRPr="009B0997">
        <w:t>stablished</w:t>
      </w:r>
      <w:r w:rsidR="00C67988" w:rsidRPr="009B0997">
        <w:t xml:space="preserve"> </w:t>
      </w:r>
      <w:r w:rsidR="00BB455D" w:rsidRPr="009B0997">
        <w:t>associations</w:t>
      </w:r>
      <w:r w:rsidR="004E3D58" w:rsidRPr="009B0997">
        <w:t xml:space="preserve"> refer</w:t>
      </w:r>
      <w:r w:rsidR="003F0B3B" w:rsidRPr="009B0997">
        <w:t xml:space="preserve"> here to existing connotations and symbolism, such as the wisdom of owls. </w:t>
      </w:r>
      <w:r w:rsidR="001576B7" w:rsidRPr="009B0997">
        <w:t xml:space="preserve">Dynamic associations could be seen to refer to changing or personal or </w:t>
      </w:r>
      <w:r w:rsidR="006D1215" w:rsidRPr="009B0997">
        <w:t xml:space="preserve">adapted meanings that arise from viewing and thinking about the new text. </w:t>
      </w:r>
      <w:r w:rsidR="00950927" w:rsidRPr="009B0997">
        <w:t>While dynamic associations can exist within a text, the focus of this phase is on how the new visual adaptation leads to new associations.</w:t>
      </w:r>
    </w:p>
    <w:p w14:paraId="344CA1DE" w14:textId="46B0625C" w:rsidR="1FE6FD14" w:rsidRPr="00747B77" w:rsidRDefault="1FE6FD14" w:rsidP="009B0997">
      <w:pPr>
        <w:pStyle w:val="ListNumber"/>
        <w:numPr>
          <w:ilvl w:val="0"/>
          <w:numId w:val="92"/>
        </w:numPr>
      </w:pPr>
      <w:r w:rsidRPr="00747B77">
        <w:t>The teacher will discuss</w:t>
      </w:r>
      <w:r w:rsidR="761C4D94" w:rsidRPr="00747B77">
        <w:t xml:space="preserve"> with you </w:t>
      </w:r>
      <w:r w:rsidRPr="00747B77">
        <w:t>the</w:t>
      </w:r>
      <w:r w:rsidR="17333C0B" w:rsidRPr="00747B77">
        <w:t xml:space="preserve"> </w:t>
      </w:r>
      <w:r w:rsidRPr="00747B77">
        <w:t>examples</w:t>
      </w:r>
      <w:r w:rsidR="46753322" w:rsidRPr="00747B77">
        <w:t xml:space="preserve"> </w:t>
      </w:r>
      <w:r w:rsidRPr="00747B77">
        <w:t>of established and dynamic associations</w:t>
      </w:r>
      <w:r w:rsidR="6801614A" w:rsidRPr="00747B77">
        <w:t>.</w:t>
      </w:r>
    </w:p>
    <w:p w14:paraId="3B07C9B0" w14:textId="0C6A18A6" w:rsidR="6801614A" w:rsidRPr="00411246" w:rsidRDefault="6801614A" w:rsidP="00411246">
      <w:pPr>
        <w:pStyle w:val="ListNumber"/>
      </w:pPr>
      <w:r w:rsidRPr="00411246">
        <w:t>Can you find your own example?</w:t>
      </w:r>
    </w:p>
    <w:p w14:paraId="6D7B0AB1" w14:textId="4DA13648" w:rsidR="00117419" w:rsidRDefault="00117419" w:rsidP="00117419">
      <w:pPr>
        <w:pStyle w:val="Caption"/>
      </w:pPr>
      <w:r>
        <w:t xml:space="preserve">Table </w:t>
      </w:r>
      <w:fldSimple w:instr=" SEQ Table \* ARABIC ">
        <w:r w:rsidR="008672A0">
          <w:rPr>
            <w:noProof/>
          </w:rPr>
          <w:t>26</w:t>
        </w:r>
      </w:fldSimple>
      <w:r>
        <w:t xml:space="preserve"> </w:t>
      </w:r>
      <w:r w:rsidR="00B34BD8">
        <w:t>–</w:t>
      </w:r>
      <w:r>
        <w:t xml:space="preserve"> established and dynamic associations</w:t>
      </w:r>
    </w:p>
    <w:tbl>
      <w:tblPr>
        <w:tblStyle w:val="Tableheader"/>
        <w:tblW w:w="0" w:type="auto"/>
        <w:tblLook w:val="04A0" w:firstRow="1" w:lastRow="0" w:firstColumn="1" w:lastColumn="0" w:noHBand="0" w:noVBand="1"/>
        <w:tblDescription w:val="This table compares established and dynamic associations between the 2 texts."/>
      </w:tblPr>
      <w:tblGrid>
        <w:gridCol w:w="4814"/>
        <w:gridCol w:w="4814"/>
      </w:tblGrid>
      <w:tr w:rsidR="00490DB7" w14:paraId="687557C1" w14:textId="77777777" w:rsidTr="00490D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9D134A2" w14:textId="3D701FF3" w:rsidR="00490DB7" w:rsidRDefault="00421CE9" w:rsidP="0031100A">
            <w:r>
              <w:t>Established</w:t>
            </w:r>
            <w:r w:rsidR="00A77A45">
              <w:t xml:space="preserve"> associations</w:t>
            </w:r>
            <w:r w:rsidR="00601C97">
              <w:t xml:space="preserve"> (examples and suggestions only)</w:t>
            </w:r>
          </w:p>
        </w:tc>
        <w:tc>
          <w:tcPr>
            <w:tcW w:w="4814" w:type="dxa"/>
          </w:tcPr>
          <w:p w14:paraId="39DCD8C9" w14:textId="52EDBA16" w:rsidR="00490DB7" w:rsidRDefault="00A77A45" w:rsidP="0031100A">
            <w:pPr>
              <w:cnfStyle w:val="100000000000" w:firstRow="1" w:lastRow="0" w:firstColumn="0" w:lastColumn="0" w:oddVBand="0" w:evenVBand="0" w:oddHBand="0" w:evenHBand="0" w:firstRowFirstColumn="0" w:firstRowLastColumn="0" w:lastRowFirstColumn="0" w:lastRowLastColumn="0"/>
            </w:pPr>
            <w:r>
              <w:t>Dynamic associations</w:t>
            </w:r>
          </w:p>
        </w:tc>
      </w:tr>
      <w:tr w:rsidR="00490DB7" w14:paraId="251B5C1F" w14:textId="77777777" w:rsidTr="00490D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8B484EA" w14:textId="0ECFCCA0" w:rsidR="00490DB7" w:rsidRDefault="00EF7259" w:rsidP="0031100A">
            <w:r>
              <w:t xml:space="preserve">The symbolism of </w:t>
            </w:r>
            <w:r w:rsidR="00F933B0">
              <w:t>the owl as wise</w:t>
            </w:r>
          </w:p>
        </w:tc>
        <w:tc>
          <w:tcPr>
            <w:tcW w:w="4814" w:type="dxa"/>
          </w:tcPr>
          <w:p w14:paraId="405C043D" w14:textId="2F5EB3CE" w:rsidR="00490DB7" w:rsidRDefault="00A54A93" w:rsidP="0031100A">
            <w:pPr>
              <w:cnfStyle w:val="000000100000" w:firstRow="0" w:lastRow="0" w:firstColumn="0" w:lastColumn="0" w:oddVBand="0" w:evenVBand="0" w:oddHBand="1" w:evenHBand="0" w:firstRowFirstColumn="0" w:firstRowLastColumn="0" w:lastRowFirstColumn="0" w:lastRowLastColumn="0"/>
            </w:pPr>
            <w:r>
              <w:t xml:space="preserve">The </w:t>
            </w:r>
            <w:r w:rsidR="006076BB">
              <w:t>s</w:t>
            </w:r>
            <w:r>
              <w:t xml:space="preserve">peed of cuts, shadows, blurring of focus and </w:t>
            </w:r>
            <w:r w:rsidR="00BF2D13">
              <w:t xml:space="preserve">out of frame shots </w:t>
            </w:r>
            <w:r w:rsidR="00F0571C">
              <w:t xml:space="preserve">all suggest the </w:t>
            </w:r>
            <w:r w:rsidR="008A0816">
              <w:t>speed, power, urgency and panic of the hunt. This is str</w:t>
            </w:r>
            <w:r w:rsidR="00257BF7">
              <w:t>o</w:t>
            </w:r>
            <w:r w:rsidR="008A0816">
              <w:t>nger in the visu</w:t>
            </w:r>
            <w:r w:rsidR="008D49A5">
              <w:t>al text</w:t>
            </w:r>
            <w:r w:rsidR="00160050">
              <w:t>.</w:t>
            </w:r>
          </w:p>
        </w:tc>
      </w:tr>
      <w:tr w:rsidR="00490DB7" w14:paraId="33BAFA65" w14:textId="77777777" w:rsidTr="00490D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5A9E170" w14:textId="2FEAA4BE" w:rsidR="00490DB7" w:rsidRDefault="005B586B" w:rsidP="0031100A">
            <w:r>
              <w:t xml:space="preserve">The gate as </w:t>
            </w:r>
            <w:r w:rsidR="00CF7AD6">
              <w:t>symbol</w:t>
            </w:r>
            <w:r w:rsidR="00AB673E">
              <w:t xml:space="preserve"> of the </w:t>
            </w:r>
            <w:r>
              <w:t xml:space="preserve">entryway to the </w:t>
            </w:r>
            <w:r w:rsidR="00E46F29">
              <w:t>family home</w:t>
            </w:r>
          </w:p>
        </w:tc>
        <w:tc>
          <w:tcPr>
            <w:tcW w:w="4814" w:type="dxa"/>
          </w:tcPr>
          <w:p w14:paraId="013A46CE" w14:textId="58CB134F" w:rsidR="00490DB7" w:rsidRDefault="00D311AB" w:rsidP="0031100A">
            <w:pPr>
              <w:cnfStyle w:val="000000010000" w:firstRow="0" w:lastRow="0" w:firstColumn="0" w:lastColumn="0" w:oddVBand="0" w:evenVBand="0" w:oddHBand="0" w:evenHBand="1" w:firstRowFirstColumn="0" w:firstRowLastColumn="0" w:lastRowFirstColumn="0" w:lastRowLastColumn="0"/>
            </w:pPr>
            <w:r>
              <w:t>The human dancer brings the focus more onto the bird. The sense that the bird is a symbol of ‘our’ home and that the poet is flying with ‘you’ is less present in the music video. We are more captured by the action and experiences of the bird.</w:t>
            </w:r>
          </w:p>
        </w:tc>
      </w:tr>
      <w:tr w:rsidR="00490DB7" w14:paraId="702F394A" w14:textId="77777777" w:rsidTr="00490D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724B8F4" w14:textId="07C3325F" w:rsidR="00490DB7" w:rsidRDefault="002F0414" w:rsidP="0031100A">
            <w:r>
              <w:t xml:space="preserve">The connotations of ‘black’ and ‘cast iron’ </w:t>
            </w:r>
            <w:r w:rsidR="00A179F6">
              <w:t>are of str</w:t>
            </w:r>
            <w:r w:rsidR="00601C97">
              <w:t>ength and mystery</w:t>
            </w:r>
          </w:p>
        </w:tc>
        <w:tc>
          <w:tcPr>
            <w:tcW w:w="4814" w:type="dxa"/>
          </w:tcPr>
          <w:p w14:paraId="46D839D3" w14:textId="52CE1F83" w:rsidR="00490DB7" w:rsidRDefault="00F658A8" w:rsidP="0031100A">
            <w:pPr>
              <w:cnfStyle w:val="000000100000" w:firstRow="0" w:lastRow="0" w:firstColumn="0" w:lastColumn="0" w:oddVBand="0" w:evenVBand="0" w:oddHBand="1" w:evenHBand="0" w:firstRowFirstColumn="0" w:firstRowLastColumn="0" w:lastRowFirstColumn="0" w:lastRowLastColumn="0"/>
            </w:pPr>
            <w:r>
              <w:t>Perhaps these connotations are in</w:t>
            </w:r>
            <w:r w:rsidR="000013E1">
              <w:t>tensified in the music video?</w:t>
            </w:r>
          </w:p>
        </w:tc>
      </w:tr>
      <w:tr w:rsidR="0035053E" w14:paraId="6E8AD13A" w14:textId="77777777" w:rsidTr="00490D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A84D574" w14:textId="0856C97A" w:rsidR="0035053E" w:rsidRDefault="0050556A" w:rsidP="0031100A">
            <w:r>
              <w:t xml:space="preserve">The connotations of ‘clenched’ as </w:t>
            </w:r>
            <w:r w:rsidR="002249A5">
              <w:t>powerful or tense</w:t>
            </w:r>
          </w:p>
        </w:tc>
        <w:tc>
          <w:tcPr>
            <w:tcW w:w="4814" w:type="dxa"/>
          </w:tcPr>
          <w:p w14:paraId="64FD9004" w14:textId="1D1EECF0" w:rsidR="0035053E" w:rsidRDefault="00000B14" w:rsidP="0031100A">
            <w:pPr>
              <w:cnfStyle w:val="000000010000" w:firstRow="0" w:lastRow="0" w:firstColumn="0" w:lastColumn="0" w:oddVBand="0" w:evenVBand="0" w:oddHBand="0" w:evenHBand="1" w:firstRowFirstColumn="0" w:firstRowLastColumn="0" w:lastRowFirstColumn="0" w:lastRowLastColumn="0"/>
            </w:pPr>
            <w:r>
              <w:t>Also evident in the music video</w:t>
            </w:r>
            <w:r w:rsidR="00A34731">
              <w:t>. The powerful and defiant gaze of the figure at the viewer intensifies this</w:t>
            </w:r>
            <w:r w:rsidR="00AD0647">
              <w:t xml:space="preserve"> feeling.</w:t>
            </w:r>
          </w:p>
        </w:tc>
      </w:tr>
      <w:tr w:rsidR="0035053E" w14:paraId="7D847208" w14:textId="77777777" w:rsidTr="00490D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7B8E9C8" w14:textId="3A8DA59F" w:rsidR="0035053E" w:rsidRDefault="002249A5" w:rsidP="0031100A">
            <w:r>
              <w:t>The symbolism of flying</w:t>
            </w:r>
            <w:r w:rsidR="00574A8F">
              <w:t xml:space="preserve"> as freedom</w:t>
            </w:r>
          </w:p>
        </w:tc>
        <w:tc>
          <w:tcPr>
            <w:tcW w:w="4814" w:type="dxa"/>
          </w:tcPr>
          <w:p w14:paraId="1BED6690" w14:textId="4571D02D" w:rsidR="0035053E" w:rsidRDefault="0085605A" w:rsidP="0031100A">
            <w:pPr>
              <w:cnfStyle w:val="000000100000" w:firstRow="0" w:lastRow="0" w:firstColumn="0" w:lastColumn="0" w:oddVBand="0" w:evenVBand="0" w:oddHBand="1" w:evenHBand="0" w:firstRowFirstColumn="0" w:firstRowLastColumn="0" w:lastRowFirstColumn="0" w:lastRowLastColumn="0"/>
            </w:pPr>
            <w:r>
              <w:t>The lightness implied by ‘weighed no more’ is extend</w:t>
            </w:r>
            <w:r w:rsidR="00AD0647">
              <w:t>ed</w:t>
            </w:r>
            <w:r w:rsidR="007D3232">
              <w:t xml:space="preserve"> and </w:t>
            </w:r>
            <w:r w:rsidR="00790F9F">
              <w:t>adjus</w:t>
            </w:r>
            <w:r w:rsidR="00D50475">
              <w:t xml:space="preserve">ted by the </w:t>
            </w:r>
            <w:r w:rsidR="007458F7">
              <w:t>interpretive dance of the f</w:t>
            </w:r>
            <w:r w:rsidR="008E3756">
              <w:t>igure. Freedom is suggested by the moves, as is</w:t>
            </w:r>
            <w:r w:rsidR="00B574B9">
              <w:t xml:space="preserve"> joy and </w:t>
            </w:r>
            <w:r w:rsidR="005B378B">
              <w:t>mystery and power</w:t>
            </w:r>
            <w:r w:rsidR="003E0CC3">
              <w:t>.</w:t>
            </w:r>
            <w:r w:rsidR="009E36C3">
              <w:t xml:space="preserve"> Perhaps the poem focuses o</w:t>
            </w:r>
            <w:r w:rsidR="00C61AB6">
              <w:t>n</w:t>
            </w:r>
            <w:r w:rsidR="009E36C3">
              <w:t xml:space="preserve"> ‘flying with you’ while the visual text is more </w:t>
            </w:r>
            <w:r w:rsidR="009364FA">
              <w:t>indiv</w:t>
            </w:r>
            <w:r w:rsidR="00EA7D68">
              <w:t>idualistic?</w:t>
            </w:r>
          </w:p>
        </w:tc>
      </w:tr>
    </w:tbl>
    <w:p w14:paraId="769A3583" w14:textId="1CE1AEB0" w:rsidR="71F0B3CC" w:rsidRPr="00411246" w:rsidRDefault="71F0B3CC" w:rsidP="00741504">
      <w:r w:rsidRPr="00411246">
        <w:t>Using this information, write an analytical response to one of the following questions:</w:t>
      </w:r>
    </w:p>
    <w:p w14:paraId="534C776F" w14:textId="7989237E" w:rsidR="71F0B3CC" w:rsidRPr="00FA134F" w:rsidRDefault="71F0B3CC" w:rsidP="00356DD0">
      <w:pPr>
        <w:pStyle w:val="ListNumber"/>
        <w:numPr>
          <w:ilvl w:val="0"/>
          <w:numId w:val="7"/>
        </w:numPr>
      </w:pPr>
      <w:r w:rsidRPr="00FA134F">
        <w:t>How have the new ideas sparked by visual features added to your enjoyment and understanding of the poem?</w:t>
      </w:r>
    </w:p>
    <w:p w14:paraId="7C65DBDB" w14:textId="2A7A86C3" w:rsidR="71F0B3CC" w:rsidRPr="00FA134F" w:rsidRDefault="71F0B3CC" w:rsidP="00FA134F">
      <w:pPr>
        <w:pStyle w:val="ListNumber"/>
      </w:pPr>
      <w:r w:rsidRPr="00FA134F">
        <w:t>Why do you think it is important (or do you think it is unnecessary), to know the poem in order to enjoy and understand the music video?</w:t>
      </w:r>
    </w:p>
    <w:p w14:paraId="21BCC984" w14:textId="0DBE765C" w:rsidR="004F285A" w:rsidRDefault="00554437" w:rsidP="00554437">
      <w:pPr>
        <w:pStyle w:val="FeatureBox2"/>
      </w:pPr>
      <w:r w:rsidRPr="00B645E2">
        <w:rPr>
          <w:rStyle w:val="Strong"/>
        </w:rPr>
        <w:t>Teacher</w:t>
      </w:r>
      <w:r w:rsidR="00895514" w:rsidRPr="00B645E2">
        <w:rPr>
          <w:rStyle w:val="Strong"/>
        </w:rPr>
        <w:t xml:space="preserve"> note</w:t>
      </w:r>
      <w:r w:rsidRPr="00B645E2">
        <w:rPr>
          <w:rStyle w:val="Strong"/>
        </w:rPr>
        <w:t>:</w:t>
      </w:r>
      <w:r w:rsidR="008262D8">
        <w:t xml:space="preserve"> </w:t>
      </w:r>
      <w:r w:rsidR="00B645E2">
        <w:t>t</w:t>
      </w:r>
      <w:r w:rsidR="008262D8">
        <w:t xml:space="preserve">eaching and learning activities </w:t>
      </w:r>
      <w:r w:rsidR="00C10809">
        <w:t xml:space="preserve">in this phase </w:t>
      </w:r>
      <w:r w:rsidR="008262D8">
        <w:t>draw on the following resources and pedagogies.</w:t>
      </w:r>
      <w:r w:rsidR="00D5265B">
        <w:t xml:space="preserve"> For the difference between critical thinking (analysing and assessing) and creative thinking</w:t>
      </w:r>
      <w:r w:rsidR="00D75EAB">
        <w:t xml:space="preserve"> (generating and applying new ideas) see</w:t>
      </w:r>
      <w:r w:rsidR="0003199C">
        <w:t xml:space="preserve"> the </w:t>
      </w:r>
      <w:hyperlink r:id="rId141">
        <w:r w:rsidR="0003199C" w:rsidRPr="71D93ED8">
          <w:rPr>
            <w:rStyle w:val="Hyperlink"/>
          </w:rPr>
          <w:t>general capability of critic</w:t>
        </w:r>
        <w:r w:rsidR="007936F3" w:rsidRPr="71D93ED8">
          <w:rPr>
            <w:rStyle w:val="Hyperlink"/>
          </w:rPr>
          <w:t xml:space="preserve">al </w:t>
        </w:r>
        <w:r w:rsidR="0003199C" w:rsidRPr="71D93ED8">
          <w:rPr>
            <w:rStyle w:val="Hyperlink"/>
          </w:rPr>
          <w:t>and creative thinking</w:t>
        </w:r>
      </w:hyperlink>
      <w:r w:rsidR="007936F3">
        <w:t xml:space="preserve"> within the ACARA National Curriculum.</w:t>
      </w:r>
      <w:r w:rsidR="00FF2606">
        <w:t xml:space="preserve"> The dimension of Intellectual Quali</w:t>
      </w:r>
      <w:r w:rsidR="00EF68B6">
        <w:t xml:space="preserve">ty within the </w:t>
      </w:r>
      <w:hyperlink r:id="rId142">
        <w:r w:rsidR="00EF68B6" w:rsidRPr="71D93ED8">
          <w:rPr>
            <w:rStyle w:val="Hyperlink"/>
          </w:rPr>
          <w:t>Quality Teaching Model</w:t>
        </w:r>
      </w:hyperlink>
      <w:r w:rsidR="00EF68B6">
        <w:t xml:space="preserve"> contains the element of higher-order thinking.</w:t>
      </w:r>
      <w:r w:rsidR="00910A5C">
        <w:t xml:space="preserve"> Here teachers are encouraged to provide students with opportunities to classify</w:t>
      </w:r>
      <w:r w:rsidR="00A468DE">
        <w:t>, explain, explore and create</w:t>
      </w:r>
      <w:r w:rsidR="0073070E">
        <w:t>, as well as put elements together</w:t>
      </w:r>
      <w:r w:rsidR="00EE6688">
        <w:t xml:space="preserve"> to consider and create new patterns.</w:t>
      </w:r>
      <w:r w:rsidR="0044681A">
        <w:t xml:space="preserve"> Bloom’s revised taxonomy</w:t>
      </w:r>
      <w:r w:rsidR="00C80C28">
        <w:t xml:space="preserve"> </w:t>
      </w:r>
      <w:r w:rsidR="007F644E">
        <w:t xml:space="preserve">(Anderson &amp; </w:t>
      </w:r>
      <w:r w:rsidR="00E53ED1">
        <w:t xml:space="preserve">Krathwohl 2001) </w:t>
      </w:r>
      <w:r w:rsidR="00C80C28">
        <w:t xml:space="preserve">scaffolds the </w:t>
      </w:r>
      <w:r w:rsidR="000A0D59">
        <w:t xml:space="preserve">learning </w:t>
      </w:r>
      <w:r w:rsidR="007813D8">
        <w:t xml:space="preserve">from ‘remember’ and ‘understand’ </w:t>
      </w:r>
      <w:r w:rsidR="000A0D59">
        <w:t>towards the higher</w:t>
      </w:r>
      <w:r w:rsidR="00E54683">
        <w:t xml:space="preserve"> complexity of </w:t>
      </w:r>
      <w:r w:rsidR="002D1C7E">
        <w:t>‘apply…analyse…evaluate</w:t>
      </w:r>
      <w:r w:rsidR="00672023">
        <w:t>…create’</w:t>
      </w:r>
      <w:r w:rsidR="00B84DEE">
        <w:t>.</w:t>
      </w:r>
    </w:p>
    <w:p w14:paraId="53703F55" w14:textId="737FBD8A" w:rsidR="003055F1" w:rsidRDefault="00F871D0" w:rsidP="00A77A7C">
      <w:pPr>
        <w:pStyle w:val="Heading3"/>
      </w:pPr>
      <w:bookmarkStart w:id="61" w:name="_Toc141886198"/>
      <w:r>
        <w:t xml:space="preserve">Core formative task 3 </w:t>
      </w:r>
      <w:r w:rsidR="00F6026E">
        <w:t>–</w:t>
      </w:r>
      <w:r>
        <w:t xml:space="preserve"> </w:t>
      </w:r>
      <w:r w:rsidR="00F6026E">
        <w:t>informative writing</w:t>
      </w:r>
      <w:r w:rsidR="56BE68C3">
        <w:t>: explain how you will make a music video</w:t>
      </w:r>
      <w:bookmarkEnd w:id="61"/>
    </w:p>
    <w:p w14:paraId="561327A4" w14:textId="62C6C493" w:rsidR="00865D5A" w:rsidRDefault="003F7456" w:rsidP="00005446">
      <w:pPr>
        <w:pStyle w:val="FeatureBox3"/>
      </w:pPr>
      <w:r>
        <w:rPr>
          <w:rStyle w:val="Strong"/>
        </w:rPr>
        <w:t>Student note</w:t>
      </w:r>
      <w:r w:rsidR="00865D5A">
        <w:t xml:space="preserve">: this task will give you an opportunity to compose an informative text in the style </w:t>
      </w:r>
      <w:r w:rsidR="008A0ED1">
        <w:t xml:space="preserve">of the assessment task you will be completing. You will therefore have the chance to </w:t>
      </w:r>
      <w:r w:rsidR="00D172D6">
        <w:t xml:space="preserve">show the teacher your </w:t>
      </w:r>
      <w:r w:rsidR="00316D99">
        <w:t>developing ideas and get feedback</w:t>
      </w:r>
      <w:r w:rsidR="0009581D">
        <w:t xml:space="preserve"> without having to worry about marks.</w:t>
      </w:r>
      <w:r w:rsidR="00865D5A" w:rsidRPr="005817CB">
        <w:t xml:space="preserve"> </w:t>
      </w:r>
      <w:r w:rsidR="00865D5A">
        <w:t xml:space="preserve">This writing task will allow you to </w:t>
      </w:r>
      <w:r w:rsidR="0009581D">
        <w:t xml:space="preserve">keep </w:t>
      </w:r>
      <w:r w:rsidR="00865D5A">
        <w:t>experiment</w:t>
      </w:r>
      <w:r w:rsidR="0009581D">
        <w:t>ing</w:t>
      </w:r>
      <w:r w:rsidR="00865D5A">
        <w:t xml:space="preserve"> with some of the text features and codes and conventions that you have been exploring in this unit.</w:t>
      </w:r>
      <w:r w:rsidR="0009581D">
        <w:t xml:space="preserve"> In particular, use it to </w:t>
      </w:r>
      <w:r w:rsidR="001B44D9">
        <w:t>write within a fictional scenario so you can ask any questions you have about how to do this well.</w:t>
      </w:r>
    </w:p>
    <w:p w14:paraId="347C6078" w14:textId="2A28EBC7" w:rsidR="00F95028" w:rsidRDefault="00A91A7A" w:rsidP="00A77A7C">
      <w:r w:rsidRPr="00A91A7A">
        <w:t xml:space="preserve">Fictional task context – </w:t>
      </w:r>
      <w:r w:rsidR="003176A4">
        <w:t xml:space="preserve">you are </w:t>
      </w:r>
      <w:r w:rsidR="00024956">
        <w:t xml:space="preserve">a cinematographer in a </w:t>
      </w:r>
      <w:r w:rsidRPr="00A91A7A">
        <w:t>film production company</w:t>
      </w:r>
      <w:r w:rsidR="002C44CB">
        <w:t>. Your boss, the Director</w:t>
      </w:r>
      <w:r w:rsidR="00743601">
        <w:t>,</w:t>
      </w:r>
      <w:r w:rsidRPr="00A91A7A">
        <w:t xml:space="preserve"> has to persuade a famous singer</w:t>
      </w:r>
      <w:r w:rsidR="00DB5499">
        <w:t xml:space="preserve"> or </w:t>
      </w:r>
      <w:r w:rsidRPr="00A91A7A">
        <w:t>band to let your company make the music video for one of their songs. She has tasked you</w:t>
      </w:r>
      <w:r w:rsidR="0060747D">
        <w:t>,</w:t>
      </w:r>
      <w:r w:rsidRPr="00A91A7A">
        <w:t xml:space="preserve"> </w:t>
      </w:r>
      <w:r w:rsidR="00862AAD">
        <w:t>the cinematographer</w:t>
      </w:r>
      <w:r w:rsidR="0060747D">
        <w:t>,</w:t>
      </w:r>
      <w:r w:rsidR="00211A5B">
        <w:t xml:space="preserve"> with </w:t>
      </w:r>
      <w:r w:rsidRPr="00A91A7A">
        <w:t xml:space="preserve">explaining how you will use </w:t>
      </w:r>
      <w:r w:rsidR="000C767A">
        <w:t>2</w:t>
      </w:r>
      <w:r w:rsidRPr="00A91A7A">
        <w:t xml:space="preserve"> visual </w:t>
      </w:r>
      <w:r w:rsidR="0022603C">
        <w:t>device</w:t>
      </w:r>
      <w:r w:rsidRPr="00A91A7A">
        <w:t>s to make a video that will represent the song in fresh and interesting ways. Write a 100</w:t>
      </w:r>
      <w:r w:rsidR="00741504">
        <w:t>–</w:t>
      </w:r>
      <w:r w:rsidRPr="00A91A7A">
        <w:t>200</w:t>
      </w:r>
      <w:r w:rsidR="00F3483C">
        <w:t>-</w:t>
      </w:r>
      <w:r w:rsidRPr="00A91A7A">
        <w:t>word explanation of what you would do.</w:t>
      </w:r>
    </w:p>
    <w:p w14:paraId="353CDBD3" w14:textId="4F6C5DD0" w:rsidR="00A9230A" w:rsidRDefault="00A9230A" w:rsidP="00A77A7C">
      <w:r>
        <w:t>Additional advice for this task. You might like to:</w:t>
      </w:r>
    </w:p>
    <w:p w14:paraId="2213103E" w14:textId="77777777" w:rsidR="00E97E7A" w:rsidRDefault="003D4ADA" w:rsidP="00E97E7A">
      <w:pPr>
        <w:pStyle w:val="ListBullet"/>
      </w:pPr>
      <w:r>
        <w:t>c</w:t>
      </w:r>
      <w:r w:rsidR="00A9230A">
        <w:t>hoose a song you like and are familiar with but does not have an existing music video</w:t>
      </w:r>
    </w:p>
    <w:p w14:paraId="25C82E91" w14:textId="6EB1478E" w:rsidR="00A77A7C" w:rsidRPr="00E97E7A" w:rsidRDefault="008D6039" w:rsidP="00072030">
      <w:pPr>
        <w:pStyle w:val="ListBullet"/>
      </w:pPr>
      <w:r>
        <w:t>i</w:t>
      </w:r>
      <w:r w:rsidR="00D74C59">
        <w:t>nclude</w:t>
      </w:r>
      <w:r w:rsidR="00A1162A">
        <w:t xml:space="preserve"> images or visual texts in your </w:t>
      </w:r>
      <w:r w:rsidR="00014DC3">
        <w:t>explanation to help you explain</w:t>
      </w:r>
      <w:r w:rsidR="0026705B">
        <w:t>.</w:t>
      </w:r>
      <w:r w:rsidR="00A77A7C">
        <w:br w:type="page"/>
      </w:r>
    </w:p>
    <w:p w14:paraId="5C49CF53" w14:textId="01953072" w:rsidR="008C33A8" w:rsidRDefault="008C33A8" w:rsidP="00833E7F">
      <w:pPr>
        <w:pStyle w:val="Heading2"/>
      </w:pPr>
      <w:bookmarkStart w:id="62" w:name="_Toc141886199"/>
      <w:r>
        <w:t xml:space="preserve">Phase 4 </w:t>
      </w:r>
      <w:r w:rsidR="00833E7F">
        <w:t>–</w:t>
      </w:r>
      <w:r>
        <w:t xml:space="preserve"> </w:t>
      </w:r>
      <w:r w:rsidR="00833E7F">
        <w:t>deepening connections between texts and concepts</w:t>
      </w:r>
      <w:bookmarkEnd w:id="62"/>
    </w:p>
    <w:p w14:paraId="4BF4D0C6" w14:textId="3B97A135" w:rsidR="007569BF" w:rsidRDefault="007569BF" w:rsidP="007569BF">
      <w:pPr>
        <w:pStyle w:val="FeatureBox2"/>
      </w:pPr>
      <w:bookmarkStart w:id="63" w:name="_Hlk129277149"/>
      <w:r>
        <w:t xml:space="preserve">In the ‘deepening connections between texts and concepts’ phase, students explore a range of visual texts that are connected by the exploration of a </w:t>
      </w:r>
      <w:r w:rsidR="00863770">
        <w:t>similar</w:t>
      </w:r>
      <w:r w:rsidR="00662834">
        <w:t xml:space="preserve"> </w:t>
      </w:r>
      <w:r>
        <w:t>theme. The focus of this section</w:t>
      </w:r>
      <w:r w:rsidRPr="00C37A1A">
        <w:t xml:space="preserve"> </w:t>
      </w:r>
      <w:r>
        <w:t>is on examining the interplay of images and written text and how this is used to position responders and achieve a specific purpose.</w:t>
      </w:r>
    </w:p>
    <w:p w14:paraId="09FA15EC" w14:textId="77777777" w:rsidR="007569BF" w:rsidRDefault="007569BF" w:rsidP="007569BF">
      <w:pPr>
        <w:pStyle w:val="FeatureBox2"/>
      </w:pPr>
      <w:r w:rsidRPr="009C35CB">
        <w:t>The teacher recognises students’ prior understanding o</w:t>
      </w:r>
      <w:r>
        <w:t>f code and conventions of visual texts and their experiences of engaging with picture books and film.</w:t>
      </w:r>
    </w:p>
    <w:p w14:paraId="5A27B7FA" w14:textId="77777777" w:rsidR="007569BF" w:rsidRDefault="007569BF" w:rsidP="007569BF">
      <w:pPr>
        <w:pStyle w:val="FeatureBox2"/>
      </w:pPr>
      <w:r>
        <w:t>A deepening awareness of the ways in which the textual features of visual texts are used by composers to impact on the audience, also underpins this phase. Students deepen their understanding of the difference between the narrative and theme of a text and how connotation, imagery and symbol are used to represent specific themes in visual texts.</w:t>
      </w:r>
    </w:p>
    <w:p w14:paraId="40C9E955" w14:textId="7188E6C8" w:rsidR="007569BF" w:rsidRDefault="007569BF" w:rsidP="007569BF">
      <w:pPr>
        <w:pStyle w:val="FeatureBox2"/>
      </w:pPr>
      <w:r>
        <w:t>Students practise analysis and critical thinking as they make connections between texts in preparation for the summative assessment task.</w:t>
      </w:r>
    </w:p>
    <w:p w14:paraId="2ECB5E8C" w14:textId="2E14C132" w:rsidR="00650FBF" w:rsidRDefault="007569BF" w:rsidP="007D7FB2">
      <w:pPr>
        <w:pStyle w:val="FeatureBox2"/>
      </w:pPr>
      <w:r>
        <w:t xml:space="preserve">They analyse a range of visual texts, including revisiting some engaged with in </w:t>
      </w:r>
      <w:r w:rsidR="00612507">
        <w:t>P</w:t>
      </w:r>
      <w:r>
        <w:t>hase 1 and then develop increasingly well-organised analytical writing to express their informed personal responses.</w:t>
      </w:r>
      <w:bookmarkStart w:id="64" w:name="_Toc130408804"/>
      <w:bookmarkEnd w:id="63"/>
    </w:p>
    <w:bookmarkEnd w:id="64"/>
    <w:p w14:paraId="73AE79E0" w14:textId="77777777" w:rsidR="0059146C" w:rsidRPr="0059146C" w:rsidRDefault="0059146C" w:rsidP="0059146C">
      <w:r>
        <w:br w:type="page"/>
      </w:r>
    </w:p>
    <w:p w14:paraId="45F1FD53" w14:textId="22E2D913" w:rsidR="005E5864" w:rsidRPr="00562D5D" w:rsidRDefault="005E5864" w:rsidP="005E5864">
      <w:pPr>
        <w:pStyle w:val="Heading3"/>
      </w:pPr>
      <w:bookmarkStart w:id="65" w:name="_Toc141886200"/>
      <w:r>
        <w:t xml:space="preserve">Phase 4, </w:t>
      </w:r>
      <w:r w:rsidR="005C6254">
        <w:t>activity</w:t>
      </w:r>
      <w:r>
        <w:t xml:space="preserve"> 1 – </w:t>
      </w:r>
      <w:r w:rsidR="005C6254">
        <w:t>scaffolding</w:t>
      </w:r>
      <w:r w:rsidR="007D7FB2">
        <w:t xml:space="preserve"> peer discussion</w:t>
      </w:r>
      <w:bookmarkEnd w:id="65"/>
    </w:p>
    <w:p w14:paraId="362D37E5" w14:textId="77777777" w:rsidR="00031005" w:rsidRDefault="008F0B17" w:rsidP="008F0B17">
      <w:pPr>
        <w:pStyle w:val="FeatureBox2"/>
      </w:pPr>
      <w:r w:rsidRPr="00DF065F">
        <w:rPr>
          <w:rStyle w:val="Strong"/>
        </w:rPr>
        <w:t>Teacher note</w:t>
      </w:r>
      <w:r w:rsidR="0046156E" w:rsidRPr="008A1DEE">
        <w:rPr>
          <w:b/>
        </w:rPr>
        <w:t>:</w:t>
      </w:r>
      <w:r w:rsidR="00D96802">
        <w:t xml:space="preserve"> </w:t>
      </w:r>
      <w:r w:rsidR="00B40D26">
        <w:t xml:space="preserve">to support the development of critical thinking skills, </w:t>
      </w:r>
      <w:r w:rsidR="00E927DA">
        <w:t>use</w:t>
      </w:r>
      <w:r w:rsidR="00031005">
        <w:t>:</w:t>
      </w:r>
    </w:p>
    <w:p w14:paraId="6263ECEC" w14:textId="66A6E1AD" w:rsidR="00031005" w:rsidRPr="009545F4" w:rsidRDefault="00E927DA" w:rsidP="00356DD0">
      <w:pPr>
        <w:pStyle w:val="FeatureBox2"/>
        <w:numPr>
          <w:ilvl w:val="0"/>
          <w:numId w:val="45"/>
        </w:numPr>
        <w:ind w:left="567" w:hanging="567"/>
      </w:pPr>
      <w:r w:rsidRPr="009545F4">
        <w:t>convergent</w:t>
      </w:r>
      <w:r w:rsidR="00E10917" w:rsidRPr="009545F4">
        <w:t xml:space="preserve"> questioning </w:t>
      </w:r>
      <w:r w:rsidR="00741504">
        <w:t>–</w:t>
      </w:r>
      <w:r w:rsidR="00D54D20" w:rsidRPr="009545F4">
        <w:t xml:space="preserve"> </w:t>
      </w:r>
      <w:r w:rsidR="00DD3471" w:rsidRPr="009545F4">
        <w:t xml:space="preserve">questions that </w:t>
      </w:r>
      <w:r w:rsidR="007431DA" w:rsidRPr="009545F4">
        <w:t>explain</w:t>
      </w:r>
      <w:r w:rsidR="00570F44" w:rsidRPr="009545F4">
        <w:t xml:space="preserve"> and convey relationships/</w:t>
      </w:r>
      <w:r w:rsidR="007431DA" w:rsidRPr="009545F4">
        <w:t xml:space="preserve">cause and </w:t>
      </w:r>
      <w:r w:rsidR="00D54D20" w:rsidRPr="009545F4">
        <w:t>effect</w:t>
      </w:r>
    </w:p>
    <w:p w14:paraId="2145052B" w14:textId="3F589920" w:rsidR="00031005" w:rsidRPr="009545F4" w:rsidRDefault="00E927DA" w:rsidP="00356DD0">
      <w:pPr>
        <w:pStyle w:val="FeatureBox2"/>
        <w:numPr>
          <w:ilvl w:val="0"/>
          <w:numId w:val="45"/>
        </w:numPr>
        <w:ind w:left="567" w:hanging="567"/>
      </w:pPr>
      <w:r w:rsidRPr="009545F4">
        <w:t>divergent questioning</w:t>
      </w:r>
      <w:r w:rsidR="00D54D20" w:rsidRPr="009545F4">
        <w:t xml:space="preserve"> </w:t>
      </w:r>
      <w:r w:rsidR="00741504">
        <w:t>–</w:t>
      </w:r>
      <w:r w:rsidR="00D54D20" w:rsidRPr="009545F4">
        <w:t xml:space="preserve"> </w:t>
      </w:r>
      <w:r w:rsidR="00CB5363" w:rsidRPr="009545F4">
        <w:t>questions that hypothesise,</w:t>
      </w:r>
      <w:r w:rsidR="00937EE0" w:rsidRPr="009545F4">
        <w:t xml:space="preserve"> predict and infer</w:t>
      </w:r>
    </w:p>
    <w:p w14:paraId="0598CC28" w14:textId="44F72542" w:rsidR="00C434DB" w:rsidRPr="009545F4" w:rsidRDefault="007B19C4" w:rsidP="00356DD0">
      <w:pPr>
        <w:pStyle w:val="FeatureBox2"/>
        <w:numPr>
          <w:ilvl w:val="0"/>
          <w:numId w:val="45"/>
        </w:numPr>
        <w:ind w:left="567" w:hanging="567"/>
      </w:pPr>
      <w:r w:rsidRPr="009545F4">
        <w:t xml:space="preserve">evaluative </w:t>
      </w:r>
      <w:r w:rsidR="009A0A7A" w:rsidRPr="009545F4">
        <w:t xml:space="preserve">questioning </w:t>
      </w:r>
      <w:r w:rsidR="00A61969" w:rsidRPr="009545F4">
        <w:t>–</w:t>
      </w:r>
      <w:r w:rsidR="009A0A7A" w:rsidRPr="009545F4">
        <w:t xml:space="preserve"> </w:t>
      </w:r>
      <w:r w:rsidR="00A61969" w:rsidRPr="009545F4">
        <w:t>questions that develop argument</w:t>
      </w:r>
      <w:r w:rsidR="00DC05B0" w:rsidRPr="009545F4">
        <w:t>s and de</w:t>
      </w:r>
      <w:r w:rsidR="002F6B9B" w:rsidRPr="009545F4">
        <w:t>fend and just</w:t>
      </w:r>
      <w:r w:rsidR="004F46EA" w:rsidRPr="009545F4">
        <w:t>ify points</w:t>
      </w:r>
      <w:r w:rsidR="00D54D20" w:rsidRPr="009545F4">
        <w:t xml:space="preserve"> (Quigley 2020).</w:t>
      </w:r>
    </w:p>
    <w:p w14:paraId="18EC5ED0" w14:textId="0C0D4041" w:rsidR="04522BB9" w:rsidRDefault="04522BB9" w:rsidP="00005446">
      <w:pPr>
        <w:pStyle w:val="FeatureBox3"/>
      </w:pPr>
      <w:r w:rsidRPr="210909B4">
        <w:rPr>
          <w:rStyle w:val="Strong"/>
        </w:rPr>
        <w:t>Student note:</w:t>
      </w:r>
      <w:r>
        <w:t xml:space="preserve"> </w:t>
      </w:r>
      <w:r w:rsidR="6044A2A0">
        <w:t xml:space="preserve">after you read your selection of texts, </w:t>
      </w:r>
      <w:r w:rsidR="1FCA29AF">
        <w:t xml:space="preserve">you </w:t>
      </w:r>
      <w:r w:rsidR="63CFB2A1">
        <w:t xml:space="preserve">were asked to </w:t>
      </w:r>
      <w:r w:rsidR="1FCA29AF">
        <w:t>categorise them into</w:t>
      </w:r>
      <w:r w:rsidR="6044A2A0">
        <w:t xml:space="preserve"> </w:t>
      </w:r>
      <w:r w:rsidR="1FCA29AF">
        <w:t>2</w:t>
      </w:r>
      <w:r w:rsidR="003F2B10">
        <w:t>–</w:t>
      </w:r>
      <w:r w:rsidR="1FCA29AF">
        <w:t>4</w:t>
      </w:r>
      <w:r w:rsidR="003F2B10">
        <w:t xml:space="preserve"> </w:t>
      </w:r>
      <w:r w:rsidR="1FCA29AF">
        <w:t>groups.</w:t>
      </w:r>
      <w:r w:rsidR="6044A2A0">
        <w:t xml:space="preserve"> </w:t>
      </w:r>
      <w:r w:rsidR="371B7E72">
        <w:t xml:space="preserve">Consider your responses to the following questions then discuss these questions with </w:t>
      </w:r>
      <w:r w:rsidR="1ADC734F">
        <w:t xml:space="preserve">another </w:t>
      </w:r>
      <w:r w:rsidR="371B7E72">
        <w:t>group</w:t>
      </w:r>
      <w:r w:rsidR="76CBAF98">
        <w:t xml:space="preserve"> about their choice of text categories.</w:t>
      </w:r>
    </w:p>
    <w:p w14:paraId="07465FED" w14:textId="1210DCCE" w:rsidR="00C97310" w:rsidRPr="009545F4" w:rsidRDefault="005564FC" w:rsidP="00356DD0">
      <w:pPr>
        <w:pStyle w:val="ListNumber"/>
        <w:numPr>
          <w:ilvl w:val="0"/>
          <w:numId w:val="46"/>
        </w:numPr>
      </w:pPr>
      <w:r w:rsidRPr="009545F4">
        <w:t xml:space="preserve">What are the similarities between </w:t>
      </w:r>
      <w:r w:rsidR="00476021" w:rsidRPr="009545F4">
        <w:t>the texts in your collection?</w:t>
      </w:r>
      <w:r w:rsidR="000016A1" w:rsidRPr="009545F4">
        <w:t xml:space="preserve"> What are the differences?</w:t>
      </w:r>
    </w:p>
    <w:p w14:paraId="3ABCACA5" w14:textId="5977CED4" w:rsidR="000016A1" w:rsidRPr="009545F4" w:rsidRDefault="00D376FB" w:rsidP="009545F4">
      <w:pPr>
        <w:pStyle w:val="ListNumber"/>
      </w:pPr>
      <w:r w:rsidRPr="009545F4">
        <w:t xml:space="preserve">How </w:t>
      </w:r>
      <w:r w:rsidR="00786B49" w:rsidRPr="009545F4">
        <w:t xml:space="preserve">would the </w:t>
      </w:r>
      <w:r w:rsidR="00A43B4A" w:rsidRPr="009545F4">
        <w:t xml:space="preserve">collection of texts be different if they were all </w:t>
      </w:r>
      <w:r w:rsidR="007F0315" w:rsidRPr="009545F4">
        <w:t>the same text type?</w:t>
      </w:r>
    </w:p>
    <w:p w14:paraId="72DA0E35" w14:textId="6572F275" w:rsidR="002D3B1F" w:rsidRPr="009545F4" w:rsidRDefault="00AE117F" w:rsidP="009545F4">
      <w:pPr>
        <w:pStyle w:val="ListNumber"/>
      </w:pPr>
      <w:r w:rsidRPr="009545F4">
        <w:t xml:space="preserve">Which </w:t>
      </w:r>
      <w:r w:rsidR="00E51B8E" w:rsidRPr="009545F4">
        <w:t>of the texts in the collection is the most powerful?</w:t>
      </w:r>
    </w:p>
    <w:p w14:paraId="412187EA" w14:textId="6960CE7A" w:rsidR="000D2854" w:rsidRDefault="0012672A" w:rsidP="00F42447">
      <w:pPr>
        <w:pStyle w:val="Heading3"/>
      </w:pPr>
      <w:bookmarkStart w:id="66" w:name="_Toc141886201"/>
      <w:r>
        <w:t xml:space="preserve">Phase </w:t>
      </w:r>
      <w:r w:rsidR="005F6FF9">
        <w:t>4, activity 2 – audience and</w:t>
      </w:r>
      <w:r w:rsidR="000D2854">
        <w:t xml:space="preserve"> purpose quadrant analysis</w:t>
      </w:r>
      <w:bookmarkEnd w:id="66"/>
    </w:p>
    <w:p w14:paraId="728D9E22" w14:textId="7366AE8A" w:rsidR="15173360" w:rsidRDefault="15173360" w:rsidP="00005446">
      <w:pPr>
        <w:pStyle w:val="FeatureBox3"/>
      </w:pPr>
      <w:r w:rsidRPr="58D882AE">
        <w:rPr>
          <w:rStyle w:val="Strong"/>
        </w:rPr>
        <w:t>Student note:</w:t>
      </w:r>
      <w:r>
        <w:t xml:space="preserve"> </w:t>
      </w:r>
      <w:r w:rsidR="42D88713">
        <w:t xml:space="preserve">use </w:t>
      </w:r>
      <w:r>
        <w:t xml:space="preserve">the </w:t>
      </w:r>
      <w:r w:rsidR="42D88713">
        <w:t xml:space="preserve">prompts in </w:t>
      </w:r>
      <w:r w:rsidR="53589D32">
        <w:t>the table</w:t>
      </w:r>
      <w:r w:rsidR="42D88713">
        <w:t xml:space="preserve"> to </w:t>
      </w:r>
      <w:r w:rsidR="4105079F">
        <w:t>determine the purpose and audience of your text.</w:t>
      </w:r>
    </w:p>
    <w:p w14:paraId="087F2178" w14:textId="1F83FA67" w:rsidR="00232A7C" w:rsidRPr="00232A7C" w:rsidRDefault="00232A7C" w:rsidP="00BE5BA5">
      <w:r>
        <w:t>Text title: __________________________________________________________</w:t>
      </w:r>
    </w:p>
    <w:p w14:paraId="15F04477" w14:textId="6C146ACA" w:rsidR="001172E8" w:rsidRDefault="001172E8" w:rsidP="001172E8">
      <w:pPr>
        <w:pStyle w:val="Caption"/>
      </w:pPr>
      <w:r>
        <w:t xml:space="preserve">Table </w:t>
      </w:r>
      <w:fldSimple w:instr=" SEQ Table \* ARABIC ">
        <w:r w:rsidR="008672A0">
          <w:rPr>
            <w:noProof/>
          </w:rPr>
          <w:t>27</w:t>
        </w:r>
      </w:fldSimple>
      <w:r>
        <w:t xml:space="preserve"> – audience and purpose quadrant analysis</w:t>
      </w:r>
    </w:p>
    <w:tbl>
      <w:tblPr>
        <w:tblStyle w:val="Tableheader"/>
        <w:tblW w:w="0" w:type="auto"/>
        <w:tblLook w:val="0420" w:firstRow="1" w:lastRow="0" w:firstColumn="0" w:lastColumn="0" w:noHBand="0" w:noVBand="1"/>
        <w:tblDescription w:val="Table outlining the audience and purpose quadrant analysis - purpose, audience, vocabulary and subject matter."/>
      </w:tblPr>
      <w:tblGrid>
        <w:gridCol w:w="4814"/>
        <w:gridCol w:w="4814"/>
      </w:tblGrid>
      <w:tr w:rsidR="00662834" w14:paraId="7C311CF4" w14:textId="77777777" w:rsidTr="00741504">
        <w:trPr>
          <w:cnfStyle w:val="100000000000" w:firstRow="1" w:lastRow="0" w:firstColumn="0" w:lastColumn="0" w:oddVBand="0" w:evenVBand="0" w:oddHBand="0" w:evenHBand="0" w:firstRowFirstColumn="0" w:firstRowLastColumn="0" w:lastRowFirstColumn="0" w:lastRowLastColumn="0"/>
          <w:trHeight w:val="945"/>
        </w:trPr>
        <w:tc>
          <w:tcPr>
            <w:tcW w:w="4814" w:type="dxa"/>
            <w:vAlign w:val="center"/>
          </w:tcPr>
          <w:p w14:paraId="0498D37D" w14:textId="51E2402B" w:rsidR="00662834" w:rsidRPr="00662834" w:rsidRDefault="00662834" w:rsidP="00741504">
            <w:pPr>
              <w:spacing w:before="0"/>
              <w:rPr>
                <w:rStyle w:val="Strong"/>
                <w:b/>
                <w:bCs w:val="0"/>
              </w:rPr>
            </w:pPr>
            <w:r w:rsidRPr="00662834">
              <w:rPr>
                <w:rStyle w:val="Strong"/>
                <w:b/>
              </w:rPr>
              <w:t>Audience and purpose quadrant analysis</w:t>
            </w:r>
          </w:p>
        </w:tc>
        <w:tc>
          <w:tcPr>
            <w:tcW w:w="4814" w:type="dxa"/>
            <w:vAlign w:val="center"/>
          </w:tcPr>
          <w:p w14:paraId="75F61283" w14:textId="5AF537DD" w:rsidR="00662834" w:rsidRPr="00662834" w:rsidRDefault="00662834" w:rsidP="00741504">
            <w:pPr>
              <w:spacing w:before="0"/>
              <w:rPr>
                <w:rStyle w:val="Strong"/>
                <w:b/>
                <w:bCs w:val="0"/>
              </w:rPr>
            </w:pPr>
            <w:r w:rsidRPr="00662834">
              <w:rPr>
                <w:rStyle w:val="Strong"/>
                <w:b/>
              </w:rPr>
              <w:t>Audience and purpose quadrant analysis</w:t>
            </w:r>
          </w:p>
        </w:tc>
      </w:tr>
      <w:tr w:rsidR="00662834" w14:paraId="6DE08A1A" w14:textId="77777777" w:rsidTr="00741504">
        <w:trPr>
          <w:cnfStyle w:val="000000100000" w:firstRow="0" w:lastRow="0" w:firstColumn="0" w:lastColumn="0" w:oddVBand="0" w:evenVBand="0" w:oddHBand="1" w:evenHBand="0" w:firstRowFirstColumn="0" w:firstRowLastColumn="0" w:lastRowFirstColumn="0" w:lastRowLastColumn="0"/>
          <w:trHeight w:val="3178"/>
        </w:trPr>
        <w:tc>
          <w:tcPr>
            <w:tcW w:w="4814" w:type="dxa"/>
          </w:tcPr>
          <w:p w14:paraId="5DCFDC93" w14:textId="683567FE" w:rsidR="00662834" w:rsidRPr="00741504" w:rsidRDefault="00662834" w:rsidP="00741504">
            <w:pPr>
              <w:rPr>
                <w:rStyle w:val="Strong"/>
              </w:rPr>
            </w:pPr>
            <w:r w:rsidRPr="00741504">
              <w:rPr>
                <w:rStyle w:val="Strong"/>
              </w:rPr>
              <w:t>Purpose</w:t>
            </w:r>
          </w:p>
          <w:p w14:paraId="198862A0" w14:textId="05FCA81F" w:rsidR="00662834" w:rsidRPr="00741504" w:rsidRDefault="00662834" w:rsidP="00741504">
            <w:r w:rsidRPr="00741504">
              <w:t>Does it inform, persuade or entertain?</w:t>
            </w:r>
          </w:p>
          <w:p w14:paraId="12F035C2" w14:textId="5CF15E1C" w:rsidR="00662834" w:rsidRPr="00741504" w:rsidRDefault="00662834" w:rsidP="00741504">
            <w:r w:rsidRPr="00741504">
              <w:t>What type of text is this?</w:t>
            </w:r>
          </w:p>
        </w:tc>
        <w:tc>
          <w:tcPr>
            <w:tcW w:w="4814" w:type="dxa"/>
          </w:tcPr>
          <w:p w14:paraId="3CB87FCA" w14:textId="77777777" w:rsidR="00662834" w:rsidRPr="00741504" w:rsidRDefault="00662834" w:rsidP="00741504">
            <w:pPr>
              <w:rPr>
                <w:rStyle w:val="Strong"/>
              </w:rPr>
            </w:pPr>
            <w:r w:rsidRPr="00741504">
              <w:rPr>
                <w:rStyle w:val="Strong"/>
              </w:rPr>
              <w:t>Audience</w:t>
            </w:r>
          </w:p>
          <w:p w14:paraId="244B0A8D" w14:textId="58258078" w:rsidR="00662834" w:rsidRPr="00741504" w:rsidRDefault="00662834" w:rsidP="00741504">
            <w:r w:rsidRPr="00741504">
              <w:t>For whom is this composed?</w:t>
            </w:r>
          </w:p>
        </w:tc>
      </w:tr>
      <w:tr w:rsidR="00662834" w14:paraId="680C697B" w14:textId="77777777" w:rsidTr="00741504">
        <w:trPr>
          <w:cnfStyle w:val="000000010000" w:firstRow="0" w:lastRow="0" w:firstColumn="0" w:lastColumn="0" w:oddVBand="0" w:evenVBand="0" w:oddHBand="0" w:evenHBand="1" w:firstRowFirstColumn="0" w:firstRowLastColumn="0" w:lastRowFirstColumn="0" w:lastRowLastColumn="0"/>
          <w:trHeight w:val="3393"/>
        </w:trPr>
        <w:tc>
          <w:tcPr>
            <w:tcW w:w="4814" w:type="dxa"/>
          </w:tcPr>
          <w:p w14:paraId="682AB91F" w14:textId="77777777" w:rsidR="00662834" w:rsidRPr="00741504" w:rsidRDefault="00662834" w:rsidP="00741504">
            <w:pPr>
              <w:rPr>
                <w:rStyle w:val="Strong"/>
              </w:rPr>
            </w:pPr>
            <w:r w:rsidRPr="00741504">
              <w:rPr>
                <w:rStyle w:val="Strong"/>
              </w:rPr>
              <w:t>Vocabulary</w:t>
            </w:r>
          </w:p>
          <w:p w14:paraId="5A1F0134" w14:textId="72142E46" w:rsidR="00662834" w:rsidRPr="00741504" w:rsidRDefault="00662834" w:rsidP="00741504">
            <w:r w:rsidRPr="00741504">
              <w:t>Vocabulary evidence of purpose and audience</w:t>
            </w:r>
            <w:r w:rsidR="008A5AC2">
              <w:t>.</w:t>
            </w:r>
          </w:p>
        </w:tc>
        <w:tc>
          <w:tcPr>
            <w:tcW w:w="4814" w:type="dxa"/>
          </w:tcPr>
          <w:p w14:paraId="6FF1C40A" w14:textId="77777777" w:rsidR="00662834" w:rsidRPr="00741504" w:rsidRDefault="00662834" w:rsidP="00741504">
            <w:pPr>
              <w:rPr>
                <w:rStyle w:val="Strong"/>
              </w:rPr>
            </w:pPr>
            <w:r w:rsidRPr="00741504">
              <w:rPr>
                <w:rStyle w:val="Strong"/>
              </w:rPr>
              <w:t>Subject matter</w:t>
            </w:r>
          </w:p>
          <w:p w14:paraId="727E082C" w14:textId="29B6BBB8" w:rsidR="00662834" w:rsidRPr="00741504" w:rsidRDefault="00662834" w:rsidP="00741504">
            <w:r w:rsidRPr="00741504">
              <w:t>What is the text about?</w:t>
            </w:r>
          </w:p>
        </w:tc>
      </w:tr>
    </w:tbl>
    <w:p w14:paraId="4E17AFC9" w14:textId="77777777" w:rsidR="00741504" w:rsidRPr="00741504" w:rsidRDefault="00741504" w:rsidP="00741504">
      <w:r w:rsidRPr="00741504">
        <w:br w:type="page"/>
      </w:r>
    </w:p>
    <w:p w14:paraId="43910C90" w14:textId="48E957FA" w:rsidR="0012672A" w:rsidRDefault="0012672A" w:rsidP="0012672A">
      <w:pPr>
        <w:pStyle w:val="Heading3"/>
      </w:pPr>
      <w:bookmarkStart w:id="67" w:name="_Toc141886202"/>
      <w:r>
        <w:t xml:space="preserve">Phase </w:t>
      </w:r>
      <w:r w:rsidR="00983C0A">
        <w:t>4</w:t>
      </w:r>
      <w:r>
        <w:t xml:space="preserve">, resource </w:t>
      </w:r>
      <w:r w:rsidR="00CA66FC">
        <w:t>1</w:t>
      </w:r>
      <w:r>
        <w:t xml:space="preserve"> – Aboriginal iconography</w:t>
      </w:r>
      <w:r w:rsidR="00967D22">
        <w:t>:</w:t>
      </w:r>
      <w:r>
        <w:t xml:space="preserve"> glossary</w:t>
      </w:r>
      <w:bookmarkEnd w:id="67"/>
    </w:p>
    <w:p w14:paraId="2E9BDBC3" w14:textId="267FE653" w:rsidR="0012672A" w:rsidRPr="00F575CC" w:rsidRDefault="003F7456" w:rsidP="00005446">
      <w:pPr>
        <w:pStyle w:val="FeatureBox3"/>
      </w:pPr>
      <w:r>
        <w:rPr>
          <w:rStyle w:val="Strong"/>
        </w:rPr>
        <w:t>Student note</w:t>
      </w:r>
      <w:r w:rsidR="0012672A" w:rsidRPr="004F707A">
        <w:rPr>
          <w:rStyle w:val="Strong"/>
        </w:rPr>
        <w:t>:</w:t>
      </w:r>
      <w:r w:rsidR="0012672A">
        <w:t xml:space="preserve"> the following vocabulary list should help you to understand the informative text ‘</w:t>
      </w:r>
      <w:r w:rsidR="00A37CDD">
        <w:t>Aboriginal and/or Torres Strait Islander</w:t>
      </w:r>
      <w:r w:rsidR="0012672A">
        <w:t xml:space="preserve"> </w:t>
      </w:r>
      <w:r w:rsidR="005D4C7F">
        <w:t xml:space="preserve">Art </w:t>
      </w:r>
      <w:r w:rsidR="0012672A">
        <w:t>symbols</w:t>
      </w:r>
      <w:r w:rsidR="0048509C">
        <w:t>’</w:t>
      </w:r>
      <w:r w:rsidR="0012672A">
        <w:t>.</w:t>
      </w:r>
    </w:p>
    <w:p w14:paraId="2C4A8D73" w14:textId="77777777" w:rsidR="0012672A" w:rsidRPr="001F0E1A" w:rsidRDefault="0012672A" w:rsidP="0012672A">
      <w:pPr>
        <w:pStyle w:val="FeatureBox"/>
        <w:rPr>
          <w:rStyle w:val="Strong"/>
        </w:rPr>
      </w:pPr>
      <w:r w:rsidRPr="001F0E1A">
        <w:rPr>
          <w:rStyle w:val="Strong"/>
        </w:rPr>
        <w:t>Definitions</w:t>
      </w:r>
    </w:p>
    <w:p w14:paraId="432144CD" w14:textId="77777777" w:rsidR="0012672A" w:rsidRPr="001F0E1A" w:rsidRDefault="0012672A" w:rsidP="0012672A">
      <w:pPr>
        <w:pStyle w:val="FeatureBox"/>
        <w:rPr>
          <w:rStyle w:val="Strong"/>
          <w:b w:val="0"/>
          <w:bCs w:val="0"/>
        </w:rPr>
      </w:pPr>
      <w:r w:rsidRPr="001F0E1A">
        <w:rPr>
          <w:rStyle w:val="Emphasis"/>
        </w:rPr>
        <w:t>Arnhem Land</w:t>
      </w:r>
      <w:r w:rsidRPr="001F0E1A">
        <w:rPr>
          <w:rStyle w:val="Strong"/>
          <w:b w:val="0"/>
        </w:rPr>
        <w:t xml:space="preserve"> – vast portion of land in northeast Northern Territory. It is home to the Yolngu people and people must have a permit to visit.</w:t>
      </w:r>
    </w:p>
    <w:p w14:paraId="6E594602" w14:textId="77777777" w:rsidR="0012672A" w:rsidRPr="001F0E1A" w:rsidRDefault="0012672A" w:rsidP="0012672A">
      <w:pPr>
        <w:pStyle w:val="FeatureBox"/>
        <w:rPr>
          <w:rStyle w:val="Strong"/>
          <w:b w:val="0"/>
          <w:bCs w:val="0"/>
        </w:rPr>
      </w:pPr>
      <w:r w:rsidRPr="00E23924">
        <w:rPr>
          <w:rStyle w:val="Emphasis"/>
        </w:rPr>
        <w:t>Clan</w:t>
      </w:r>
      <w:r w:rsidRPr="001F0E1A">
        <w:rPr>
          <w:rStyle w:val="Strong"/>
          <w:b w:val="0"/>
        </w:rPr>
        <w:t xml:space="preserve"> – a group of people related by kinship or family connections.</w:t>
      </w:r>
    </w:p>
    <w:p w14:paraId="71DFBD40" w14:textId="77777777" w:rsidR="0012672A" w:rsidRPr="001F0E1A" w:rsidRDefault="0012672A" w:rsidP="0012672A">
      <w:pPr>
        <w:pStyle w:val="FeatureBox"/>
        <w:rPr>
          <w:rStyle w:val="Strong"/>
          <w:b w:val="0"/>
          <w:bCs w:val="0"/>
        </w:rPr>
      </w:pPr>
      <w:r w:rsidRPr="00E23924">
        <w:rPr>
          <w:rStyle w:val="Emphasis"/>
        </w:rPr>
        <w:t>Elders</w:t>
      </w:r>
      <w:r w:rsidRPr="001F0E1A">
        <w:rPr>
          <w:rStyle w:val="Strong"/>
          <w:b w:val="0"/>
        </w:rPr>
        <w:t xml:space="preserve"> – someone who is acknowledged as a custodian of local knowledge and beliefs.</w:t>
      </w:r>
    </w:p>
    <w:p w14:paraId="2F6C2A46" w14:textId="77777777" w:rsidR="0012672A" w:rsidRPr="001F0E1A" w:rsidRDefault="0012672A" w:rsidP="0012672A">
      <w:pPr>
        <w:pStyle w:val="FeatureBox"/>
        <w:rPr>
          <w:rStyle w:val="Strong"/>
          <w:b w:val="0"/>
          <w:bCs w:val="0"/>
        </w:rPr>
      </w:pPr>
      <w:r w:rsidRPr="00E23924">
        <w:rPr>
          <w:rStyle w:val="Emphasis"/>
        </w:rPr>
        <w:t>First Nations people</w:t>
      </w:r>
      <w:r w:rsidRPr="001F0E1A">
        <w:rPr>
          <w:rStyle w:val="Strong"/>
          <w:b w:val="0"/>
        </w:rPr>
        <w:t xml:space="preserve"> – refers to the traditional landowners of Australia – the distinct groups of Aboriginal and Torres Strait Islander peoples.</w:t>
      </w:r>
    </w:p>
    <w:p w14:paraId="639E9A2A" w14:textId="433DA423" w:rsidR="0012672A" w:rsidRPr="001F0E1A" w:rsidRDefault="0012672A" w:rsidP="0012672A">
      <w:pPr>
        <w:pStyle w:val="FeatureBox"/>
        <w:rPr>
          <w:rStyle w:val="Strong"/>
          <w:b w:val="0"/>
          <w:bCs w:val="0"/>
        </w:rPr>
      </w:pPr>
      <w:r w:rsidRPr="00E23924">
        <w:rPr>
          <w:rStyle w:val="Emphasis"/>
        </w:rPr>
        <w:t>Iconography</w:t>
      </w:r>
      <w:r w:rsidRPr="001F0E1A">
        <w:rPr>
          <w:rStyle w:val="Strong"/>
          <w:b w:val="0"/>
        </w:rPr>
        <w:t xml:space="preserve"> – the use of images or symbols to relate </w:t>
      </w:r>
      <w:r w:rsidR="00084CA7">
        <w:rPr>
          <w:rStyle w:val="Strong"/>
          <w:b w:val="0"/>
        </w:rPr>
        <w:t xml:space="preserve">a </w:t>
      </w:r>
      <w:r w:rsidR="000323D5">
        <w:rPr>
          <w:rStyle w:val="Strong"/>
          <w:b w:val="0"/>
        </w:rPr>
        <w:t>cultural, religious or historical</w:t>
      </w:r>
      <w:r w:rsidRPr="001F0E1A">
        <w:rPr>
          <w:rStyle w:val="Strong"/>
          <w:b w:val="0"/>
        </w:rPr>
        <w:t xml:space="preserve"> meaning.</w:t>
      </w:r>
    </w:p>
    <w:p w14:paraId="568D3C2F" w14:textId="77777777" w:rsidR="0012672A" w:rsidRPr="001F0E1A" w:rsidRDefault="0012672A" w:rsidP="0012672A">
      <w:pPr>
        <w:pStyle w:val="FeatureBox"/>
        <w:rPr>
          <w:rStyle w:val="Strong"/>
          <w:b w:val="0"/>
          <w:bCs w:val="0"/>
        </w:rPr>
      </w:pPr>
      <w:r w:rsidRPr="00E23924">
        <w:rPr>
          <w:rStyle w:val="Emphasis"/>
        </w:rPr>
        <w:t>Identity</w:t>
      </w:r>
      <w:r w:rsidRPr="001F0E1A">
        <w:rPr>
          <w:rStyle w:val="Strong"/>
          <w:b w:val="0"/>
        </w:rPr>
        <w:t xml:space="preserve"> – the combination of factors that make someone who they are.</w:t>
      </w:r>
    </w:p>
    <w:p w14:paraId="034ACBBE" w14:textId="77777777" w:rsidR="0012672A" w:rsidRPr="001F0E1A" w:rsidRDefault="0012672A" w:rsidP="0012672A">
      <w:pPr>
        <w:pStyle w:val="FeatureBox"/>
        <w:rPr>
          <w:rStyle w:val="Strong"/>
          <w:b w:val="0"/>
          <w:bCs w:val="0"/>
        </w:rPr>
      </w:pPr>
      <w:r w:rsidRPr="00E23924">
        <w:rPr>
          <w:rStyle w:val="Emphasis"/>
        </w:rPr>
        <w:t>Intriguing</w:t>
      </w:r>
      <w:r w:rsidRPr="001F0E1A">
        <w:rPr>
          <w:rStyle w:val="Strong"/>
          <w:b w:val="0"/>
        </w:rPr>
        <w:t xml:space="preserve"> – interesting or fascinating.</w:t>
      </w:r>
    </w:p>
    <w:p w14:paraId="6776E461" w14:textId="1F4E1BEB" w:rsidR="0012672A" w:rsidRPr="001F0E1A" w:rsidRDefault="0012672A" w:rsidP="0012672A">
      <w:pPr>
        <w:pStyle w:val="FeatureBox"/>
        <w:rPr>
          <w:rStyle w:val="Strong"/>
          <w:b w:val="0"/>
          <w:bCs w:val="0"/>
        </w:rPr>
      </w:pPr>
      <w:r w:rsidRPr="00E23924">
        <w:rPr>
          <w:rStyle w:val="Emphasis"/>
        </w:rPr>
        <w:t>Ochre</w:t>
      </w:r>
      <w:r w:rsidRPr="001F0E1A">
        <w:rPr>
          <w:rStyle w:val="Strong"/>
          <w:b w:val="0"/>
        </w:rPr>
        <w:t xml:space="preserve"> – an earthy pigment/colour that varies from yellow to brown.</w:t>
      </w:r>
    </w:p>
    <w:p w14:paraId="57244B76" w14:textId="21ECF0AF" w:rsidR="0012672A" w:rsidRPr="001F0E1A" w:rsidRDefault="0012672A" w:rsidP="0012672A">
      <w:pPr>
        <w:pStyle w:val="FeatureBox"/>
        <w:rPr>
          <w:rStyle w:val="Strong"/>
          <w:b w:val="0"/>
          <w:bCs w:val="0"/>
        </w:rPr>
      </w:pPr>
      <w:r w:rsidRPr="00E23924">
        <w:rPr>
          <w:rStyle w:val="Emphasis"/>
        </w:rPr>
        <w:t>Oral communication</w:t>
      </w:r>
      <w:r w:rsidRPr="001F0E1A">
        <w:rPr>
          <w:rStyle w:val="Strong"/>
          <w:b w:val="0"/>
        </w:rPr>
        <w:t xml:space="preserve"> – the exchange of ideas through spoken word.</w:t>
      </w:r>
    </w:p>
    <w:p w14:paraId="266FBFC4" w14:textId="77777777" w:rsidR="0012672A" w:rsidRPr="001F0E1A" w:rsidRDefault="0012672A" w:rsidP="0012672A">
      <w:pPr>
        <w:pStyle w:val="FeatureBox"/>
        <w:rPr>
          <w:rStyle w:val="Strong"/>
          <w:b w:val="0"/>
          <w:bCs w:val="0"/>
        </w:rPr>
      </w:pPr>
      <w:r w:rsidRPr="00E23924">
        <w:rPr>
          <w:rStyle w:val="Emphasis"/>
        </w:rPr>
        <w:t xml:space="preserve">Protocols </w:t>
      </w:r>
      <w:r w:rsidRPr="001F0E1A">
        <w:rPr>
          <w:rStyle w:val="Strong"/>
          <w:b w:val="0"/>
        </w:rPr>
        <w:t>– set of rules or processes that should be followed.</w:t>
      </w:r>
    </w:p>
    <w:p w14:paraId="281C8A23" w14:textId="77777777" w:rsidR="0012672A" w:rsidRPr="00E23924" w:rsidRDefault="0012672A" w:rsidP="0012672A">
      <w:pPr>
        <w:pStyle w:val="FeatureBox"/>
        <w:rPr>
          <w:rStyle w:val="Strong"/>
          <w:b w:val="0"/>
          <w:bCs w:val="0"/>
        </w:rPr>
      </w:pPr>
      <w:r w:rsidRPr="00E23924">
        <w:rPr>
          <w:rStyle w:val="Emphasis"/>
        </w:rPr>
        <w:t>Visual communication</w:t>
      </w:r>
      <w:r w:rsidRPr="001F0E1A">
        <w:rPr>
          <w:rStyle w:val="Strong"/>
          <w:b w:val="0"/>
        </w:rPr>
        <w:t xml:space="preserve"> – using visual images to send a message.</w:t>
      </w:r>
    </w:p>
    <w:p w14:paraId="69EC2293" w14:textId="0F51470F" w:rsidR="0012672A" w:rsidRDefault="0012672A" w:rsidP="0012672A">
      <w:pPr>
        <w:pStyle w:val="Heading3"/>
        <w:rPr>
          <w:rStyle w:val="Strong"/>
        </w:rPr>
      </w:pPr>
      <w:bookmarkStart w:id="68" w:name="_Toc141886203"/>
      <w:r>
        <w:t xml:space="preserve">Phase </w:t>
      </w:r>
      <w:r w:rsidR="00983C0A">
        <w:t>4</w:t>
      </w:r>
      <w:r>
        <w:t xml:space="preserve">, resource </w:t>
      </w:r>
      <w:r w:rsidR="00983C0A">
        <w:t>2</w:t>
      </w:r>
      <w:r>
        <w:t xml:space="preserve"> – Aboriginal iconography</w:t>
      </w:r>
      <w:r w:rsidR="0095177B">
        <w:t>:</w:t>
      </w:r>
      <w:r>
        <w:t xml:space="preserve"> informative text</w:t>
      </w:r>
      <w:bookmarkEnd w:id="68"/>
    </w:p>
    <w:p w14:paraId="22F754A5" w14:textId="6C55CA52" w:rsidR="0012672A" w:rsidRPr="002014C3" w:rsidRDefault="00A37CDD" w:rsidP="0012672A">
      <w:pPr>
        <w:rPr>
          <w:rStyle w:val="Strong"/>
        </w:rPr>
      </w:pPr>
      <w:r>
        <w:rPr>
          <w:rStyle w:val="Strong"/>
        </w:rPr>
        <w:t>Aboriginal and/or Torres Strait Islander</w:t>
      </w:r>
      <w:r w:rsidR="0012672A" w:rsidRPr="002014C3">
        <w:rPr>
          <w:rStyle w:val="Strong"/>
        </w:rPr>
        <w:t xml:space="preserve"> Art symbols</w:t>
      </w:r>
    </w:p>
    <w:p w14:paraId="0576FF5C" w14:textId="7D194E76" w:rsidR="0012672A" w:rsidRDefault="004E7E19" w:rsidP="0012672A">
      <w:r>
        <w:t xml:space="preserve">Historically, </w:t>
      </w:r>
      <w:r w:rsidR="00C91AE3">
        <w:t xml:space="preserve">Aboriginal and Torres Strait Islander </w:t>
      </w:r>
      <w:r w:rsidR="005D4C7F">
        <w:t>p</w:t>
      </w:r>
      <w:r w:rsidR="0012672A">
        <w:t>eople</w:t>
      </w:r>
      <w:r w:rsidR="00C91AE3">
        <w:t>s</w:t>
      </w:r>
      <w:r w:rsidR="0012672A">
        <w:t xml:space="preserve"> did not have their own written language. Instead, stories were generally told through oral communication. A more formal way of recording language and stories was through the use of symbols – otherwise known as iconography. Iconography was included in artworks, and in visual communications left in sacred areas.</w:t>
      </w:r>
    </w:p>
    <w:p w14:paraId="412F0F7D" w14:textId="501994D2" w:rsidR="0012672A" w:rsidRDefault="0012672A" w:rsidP="0012672A">
      <w:r>
        <w:t>Although iconography can be interpreted as simple designs, this is not the case. Each symbol has a different level of meaning depending on the audience. Some symbols are for the exclusive use of elders and others are governed by strict gender protocols or for only viewing within a single community. As a result, it is inappropriate for non-</w:t>
      </w:r>
      <w:r w:rsidR="008E09D6">
        <w:t>Aboriginal and/or Torres Strait Islander peoples</w:t>
      </w:r>
      <w:r>
        <w:t xml:space="preserve"> to create symbolic artworks.</w:t>
      </w:r>
    </w:p>
    <w:p w14:paraId="4572088D" w14:textId="77777777" w:rsidR="0012672A" w:rsidRDefault="0012672A" w:rsidP="0012672A">
      <w:r>
        <w:t>Whilst each language group has its own symbols, they can look similar to those from other groups. It is important to note that these similar symbols could have very different meanings. For example, some clans in Arnhem Land have sophisticated designs to represent their individual identities. These designs are called ‘miny’tji’ and use fine lines and ochre colours.</w:t>
      </w:r>
    </w:p>
    <w:p w14:paraId="42BED068" w14:textId="4BED639B" w:rsidR="0012672A" w:rsidRDefault="0012672A" w:rsidP="0012672A">
      <w:r>
        <w:t xml:space="preserve">There are, however, some symbols common to most </w:t>
      </w:r>
      <w:r w:rsidR="00A37CDD">
        <w:t>Aboriginal and/or Torres Strait Islander</w:t>
      </w:r>
      <w:r>
        <w:t xml:space="preserve"> language groups.</w:t>
      </w:r>
    </w:p>
    <w:p w14:paraId="2D4DEEB0" w14:textId="6542CB09" w:rsidR="0012672A" w:rsidRDefault="0012672A" w:rsidP="0012672A">
      <w:r>
        <w:t>People are represented by a curved U shape. It symbolises the shape left in the sand when someone has been sitting on it cross</w:t>
      </w:r>
      <w:r w:rsidR="00896A60">
        <w:t>-</w:t>
      </w:r>
      <w:r>
        <w:t xml:space="preserve">legged. A circle generally represents a meeting place, campsite or waterhole, whereas straight lines represent the track that should be taken to get from one place to another. Finally, animals are represented by the tracks they leave behind them. It is this combination of both common and individual symbolic visual language that makes </w:t>
      </w:r>
      <w:r w:rsidR="00A37CDD">
        <w:t>Aboriginal and/or</w:t>
      </w:r>
      <w:r w:rsidR="1476BDE3">
        <w:t xml:space="preserve"> </w:t>
      </w:r>
      <w:r w:rsidR="00A37CDD">
        <w:t>Torres Strait Islander</w:t>
      </w:r>
      <w:r>
        <w:t xml:space="preserve"> language</w:t>
      </w:r>
      <w:r w:rsidR="00BB23F4">
        <w:t>s</w:t>
      </w:r>
      <w:r>
        <w:t xml:space="preserve"> so intriguing.</w:t>
      </w:r>
    </w:p>
    <w:p w14:paraId="21CAA5AA" w14:textId="6A069B60" w:rsidR="0012672A" w:rsidRDefault="0012672A" w:rsidP="00741504">
      <w:pPr>
        <w:pStyle w:val="Imageattributioncaption"/>
      </w:pPr>
      <w:r>
        <w:t xml:space="preserve">Adapted from </w:t>
      </w:r>
      <w:hyperlink r:id="rId143" w:history="1">
        <w:r>
          <w:rPr>
            <w:rStyle w:val="Hyperlink"/>
          </w:rPr>
          <w:t>Aboriginal Art Symbols - Iconography | Kate Owen Gallery</w:t>
        </w:r>
      </w:hyperlink>
    </w:p>
    <w:p w14:paraId="7642286C" w14:textId="2F5CB9BE" w:rsidR="0012672A" w:rsidRDefault="0012672A" w:rsidP="0012672A">
      <w:pPr>
        <w:pStyle w:val="Heading3"/>
      </w:pPr>
      <w:bookmarkStart w:id="69" w:name="_Toc141886204"/>
      <w:r>
        <w:t xml:space="preserve">Phase </w:t>
      </w:r>
      <w:r w:rsidR="00983C0A">
        <w:t>4</w:t>
      </w:r>
      <w:r>
        <w:t>, activity 3 – cause and effect sentences</w:t>
      </w:r>
      <w:bookmarkEnd w:id="69"/>
    </w:p>
    <w:p w14:paraId="503CD743" w14:textId="632B578F" w:rsidR="0012672A" w:rsidRPr="001B66F2" w:rsidRDefault="003F7456" w:rsidP="00005446">
      <w:pPr>
        <w:pStyle w:val="FeatureBox3"/>
        <w:rPr>
          <w:rStyle w:val="Strong"/>
          <w:b w:val="0"/>
          <w:bCs w:val="0"/>
        </w:rPr>
      </w:pPr>
      <w:r>
        <w:rPr>
          <w:rStyle w:val="Strong"/>
        </w:rPr>
        <w:t>Student note</w:t>
      </w:r>
      <w:r w:rsidR="0012672A" w:rsidRPr="001367BF">
        <w:rPr>
          <w:rStyle w:val="Strong"/>
        </w:rPr>
        <w:t>:</w:t>
      </w:r>
      <w:r w:rsidR="0012672A">
        <w:rPr>
          <w:rStyle w:val="Strong"/>
          <w:b w:val="0"/>
        </w:rPr>
        <w:t xml:space="preserve"> cause is the reason why something happened, and effect is the result or outcome of what happened. When we use appropriate connectives, we can link these ideas cohesively and clearly.</w:t>
      </w:r>
    </w:p>
    <w:p w14:paraId="736F856C" w14:textId="5BE13E86" w:rsidR="008F30DD" w:rsidRDefault="0012672A" w:rsidP="00356DD0">
      <w:pPr>
        <w:pStyle w:val="ListNumber"/>
        <w:numPr>
          <w:ilvl w:val="0"/>
          <w:numId w:val="68"/>
        </w:numPr>
      </w:pPr>
      <w:r>
        <w:t>Use this table as a ‘bank’ of cause</w:t>
      </w:r>
      <w:r w:rsidR="369C2223">
        <w:t xml:space="preserve"> </w:t>
      </w:r>
      <w:r>
        <w:t>and</w:t>
      </w:r>
      <w:r w:rsidR="09ABE0AA">
        <w:t xml:space="preserve"> </w:t>
      </w:r>
      <w:r>
        <w:t>effect transition words and phrases. Add</w:t>
      </w:r>
      <w:r w:rsidR="000A3546">
        <w:t xml:space="preserve"> cause and effect transition words and phrases</w:t>
      </w:r>
      <w:r>
        <w:t xml:space="preserve"> used in the text ‘</w:t>
      </w:r>
      <w:r w:rsidR="00A37CDD">
        <w:t>Aboriginal and/or Torres Strait Islander</w:t>
      </w:r>
      <w:r>
        <w:t xml:space="preserve"> Art </w:t>
      </w:r>
      <w:r w:rsidR="00824F77">
        <w:t>s</w:t>
      </w:r>
      <w:r>
        <w:t>ymbols’</w:t>
      </w:r>
      <w:r w:rsidR="1D83620C">
        <w:t xml:space="preserve"> to the </w:t>
      </w:r>
      <w:r w:rsidR="00354040">
        <w:t>third</w:t>
      </w:r>
      <w:r w:rsidR="1D83620C">
        <w:t xml:space="preserve"> column.</w:t>
      </w:r>
    </w:p>
    <w:p w14:paraId="357FAF54" w14:textId="5D705D3C" w:rsidR="00755C53" w:rsidRDefault="00755C53" w:rsidP="00755C53">
      <w:pPr>
        <w:pStyle w:val="Caption"/>
      </w:pPr>
      <w:r>
        <w:t xml:space="preserve">Table </w:t>
      </w:r>
      <w:r>
        <w:fldChar w:fldCharType="begin"/>
      </w:r>
      <w:r>
        <w:instrText>SEQ Table \* ARABIC</w:instrText>
      </w:r>
      <w:r>
        <w:fldChar w:fldCharType="separate"/>
      </w:r>
      <w:r w:rsidR="008672A0">
        <w:rPr>
          <w:noProof/>
        </w:rPr>
        <w:t>28</w:t>
      </w:r>
      <w:r>
        <w:fldChar w:fldCharType="end"/>
      </w:r>
      <w:r>
        <w:t xml:space="preserve"> </w:t>
      </w:r>
      <w:r w:rsidR="00276B04">
        <w:t>–</w:t>
      </w:r>
      <w:r>
        <w:t xml:space="preserve"> cause</w:t>
      </w:r>
      <w:r w:rsidR="00276B04">
        <w:t xml:space="preserve"> </w:t>
      </w:r>
      <w:r>
        <w:t>and effect sentences</w:t>
      </w:r>
    </w:p>
    <w:tbl>
      <w:tblPr>
        <w:tblStyle w:val="Tableheader"/>
        <w:tblW w:w="0" w:type="auto"/>
        <w:tblLook w:val="0420" w:firstRow="1" w:lastRow="0" w:firstColumn="0" w:lastColumn="0" w:noHBand="0" w:noVBand="1"/>
        <w:tblDescription w:val="Examples of cause and effect words and phrases with a blank column for students to fill in."/>
      </w:tblPr>
      <w:tblGrid>
        <w:gridCol w:w="3210"/>
        <w:gridCol w:w="3209"/>
        <w:gridCol w:w="3209"/>
      </w:tblGrid>
      <w:tr w:rsidR="0012672A" w14:paraId="1FD18FAF" w14:textId="77777777" w:rsidTr="00741504">
        <w:trPr>
          <w:cnfStyle w:val="100000000000" w:firstRow="1" w:lastRow="0" w:firstColumn="0" w:lastColumn="0" w:oddVBand="0" w:evenVBand="0" w:oddHBand="0" w:evenHBand="0" w:firstRowFirstColumn="0" w:firstRowLastColumn="0" w:lastRowFirstColumn="0" w:lastRowLastColumn="0"/>
        </w:trPr>
        <w:tc>
          <w:tcPr>
            <w:tcW w:w="3210" w:type="dxa"/>
          </w:tcPr>
          <w:p w14:paraId="2DF85FA6" w14:textId="623CFEF2" w:rsidR="0012672A" w:rsidRPr="00741504" w:rsidRDefault="0012672A" w:rsidP="00741504">
            <w:r w:rsidRPr="00741504">
              <w:t>Examples of cause</w:t>
            </w:r>
            <w:r w:rsidR="14EA2630" w:rsidRPr="00741504">
              <w:t xml:space="preserve"> </w:t>
            </w:r>
            <w:r w:rsidRPr="00741504">
              <w:t>and</w:t>
            </w:r>
            <w:r w:rsidR="68A75179" w:rsidRPr="00741504">
              <w:t xml:space="preserve"> </w:t>
            </w:r>
            <w:r w:rsidRPr="00741504">
              <w:t>effect words</w:t>
            </w:r>
          </w:p>
        </w:tc>
        <w:tc>
          <w:tcPr>
            <w:tcW w:w="3209" w:type="dxa"/>
          </w:tcPr>
          <w:p w14:paraId="2C7A2E3C" w14:textId="55C15949" w:rsidR="0012672A" w:rsidRPr="00741504" w:rsidRDefault="0012672A" w:rsidP="00741504">
            <w:r w:rsidRPr="00741504">
              <w:t>Examples of cause</w:t>
            </w:r>
            <w:r w:rsidR="0F5DD85F" w:rsidRPr="00741504">
              <w:t xml:space="preserve"> </w:t>
            </w:r>
            <w:r w:rsidRPr="00741504">
              <w:t>and</w:t>
            </w:r>
            <w:r w:rsidR="4CE0060F" w:rsidRPr="00741504">
              <w:t xml:space="preserve"> </w:t>
            </w:r>
            <w:r w:rsidRPr="00741504">
              <w:t>effect phrases</w:t>
            </w:r>
          </w:p>
        </w:tc>
        <w:tc>
          <w:tcPr>
            <w:tcW w:w="3209" w:type="dxa"/>
          </w:tcPr>
          <w:p w14:paraId="664C7FD9" w14:textId="77777777" w:rsidR="0012672A" w:rsidRPr="00741504" w:rsidRDefault="0012672A" w:rsidP="00741504">
            <w:r w:rsidRPr="00741504">
              <w:t>Cause and effect words and phrases in the text</w:t>
            </w:r>
          </w:p>
        </w:tc>
      </w:tr>
      <w:tr w:rsidR="0012672A" w14:paraId="158AF962" w14:textId="77777777" w:rsidTr="00741504">
        <w:trPr>
          <w:cnfStyle w:val="000000100000" w:firstRow="0" w:lastRow="0" w:firstColumn="0" w:lastColumn="0" w:oddVBand="0" w:evenVBand="0" w:oddHBand="1" w:evenHBand="0" w:firstRowFirstColumn="0" w:firstRowLastColumn="0" w:lastRowFirstColumn="0" w:lastRowLastColumn="0"/>
        </w:trPr>
        <w:tc>
          <w:tcPr>
            <w:tcW w:w="3210" w:type="dxa"/>
          </w:tcPr>
          <w:p w14:paraId="4581FCF9" w14:textId="735F1BE7" w:rsidR="0012672A" w:rsidRPr="00741504" w:rsidRDefault="0012672A" w:rsidP="00741504">
            <w:r w:rsidRPr="00741504">
              <w:t>So</w:t>
            </w:r>
          </w:p>
          <w:p w14:paraId="26D2B27A" w14:textId="77777777" w:rsidR="0012672A" w:rsidRPr="00741504" w:rsidRDefault="0012672A" w:rsidP="00741504">
            <w:r w:rsidRPr="00741504">
              <w:t>Thereby</w:t>
            </w:r>
          </w:p>
          <w:p w14:paraId="7C15B9E0" w14:textId="77777777" w:rsidR="0012672A" w:rsidRPr="00741504" w:rsidRDefault="0012672A" w:rsidP="00741504">
            <w:r w:rsidRPr="00741504">
              <w:t xml:space="preserve">Due to </w:t>
            </w:r>
          </w:p>
          <w:p w14:paraId="6888B21F" w14:textId="77777777" w:rsidR="0012672A" w:rsidRPr="00741504" w:rsidRDefault="0012672A" w:rsidP="00741504">
            <w:r w:rsidRPr="00741504">
              <w:t>Since</w:t>
            </w:r>
          </w:p>
          <w:p w14:paraId="5F2630E4" w14:textId="77777777" w:rsidR="0012672A" w:rsidRPr="00741504" w:rsidRDefault="0012672A" w:rsidP="00741504">
            <w:r w:rsidRPr="00741504">
              <w:t>Because</w:t>
            </w:r>
          </w:p>
          <w:p w14:paraId="572E8EAB" w14:textId="77777777" w:rsidR="0012672A" w:rsidRPr="00741504" w:rsidRDefault="0012672A" w:rsidP="00741504">
            <w:r w:rsidRPr="00741504">
              <w:t>Thus</w:t>
            </w:r>
          </w:p>
          <w:p w14:paraId="302408EB" w14:textId="10518760" w:rsidR="0012672A" w:rsidRPr="00741504" w:rsidRDefault="0012672A" w:rsidP="00741504">
            <w:r w:rsidRPr="00741504">
              <w:t>Similarly</w:t>
            </w:r>
          </w:p>
          <w:p w14:paraId="7176EE31" w14:textId="77777777" w:rsidR="0012672A" w:rsidRPr="00741504" w:rsidRDefault="0012672A" w:rsidP="00741504">
            <w:r w:rsidRPr="00741504">
              <w:t>Whereas</w:t>
            </w:r>
          </w:p>
          <w:p w14:paraId="7A9CD14C" w14:textId="77777777" w:rsidR="0012672A" w:rsidRPr="00741504" w:rsidRDefault="0012672A" w:rsidP="00741504">
            <w:r w:rsidRPr="00741504">
              <w:t>Consequently</w:t>
            </w:r>
          </w:p>
          <w:p w14:paraId="62200F6C" w14:textId="77777777" w:rsidR="00741504" w:rsidRDefault="0012672A" w:rsidP="00741504">
            <w:r w:rsidRPr="00741504">
              <w:t>Therefore</w:t>
            </w:r>
          </w:p>
          <w:p w14:paraId="6D16486B" w14:textId="66BFAB6B" w:rsidR="0012672A" w:rsidRPr="00741504" w:rsidRDefault="0012672A" w:rsidP="00741504">
            <w:r w:rsidRPr="00741504">
              <w:t>Hence</w:t>
            </w:r>
          </w:p>
          <w:p w14:paraId="0AE51BCC" w14:textId="185F0D7F" w:rsidR="0012672A" w:rsidRPr="00741504" w:rsidRDefault="0012672A" w:rsidP="00741504">
            <w:r w:rsidRPr="00741504">
              <w:t>Otherwise</w:t>
            </w:r>
          </w:p>
        </w:tc>
        <w:tc>
          <w:tcPr>
            <w:tcW w:w="3209" w:type="dxa"/>
          </w:tcPr>
          <w:p w14:paraId="12681C61" w14:textId="77777777" w:rsidR="0012672A" w:rsidRPr="00741504" w:rsidRDefault="0012672A" w:rsidP="00741504">
            <w:r w:rsidRPr="00741504">
              <w:t>As a result</w:t>
            </w:r>
          </w:p>
          <w:p w14:paraId="3F1582B7" w14:textId="77777777" w:rsidR="0012672A" w:rsidRPr="00741504" w:rsidRDefault="0012672A" w:rsidP="00741504">
            <w:r w:rsidRPr="00741504">
              <w:t>On account of</w:t>
            </w:r>
          </w:p>
          <w:p w14:paraId="37447947" w14:textId="77777777" w:rsidR="0012672A" w:rsidRPr="00741504" w:rsidRDefault="0012672A" w:rsidP="00741504">
            <w:r w:rsidRPr="00741504">
              <w:t>Which means</w:t>
            </w:r>
          </w:p>
          <w:p w14:paraId="58ED679E" w14:textId="77777777" w:rsidR="0012672A" w:rsidRPr="00741504" w:rsidRDefault="0012672A" w:rsidP="00741504">
            <w:r w:rsidRPr="00741504">
              <w:t>The reason for</w:t>
            </w:r>
          </w:p>
          <w:p w14:paraId="26ACF589" w14:textId="77777777" w:rsidR="0012672A" w:rsidRPr="00741504" w:rsidRDefault="0012672A" w:rsidP="00741504">
            <w:r w:rsidRPr="00741504">
              <w:t>As a consequence of</w:t>
            </w:r>
          </w:p>
          <w:p w14:paraId="54545A24" w14:textId="77777777" w:rsidR="0012672A" w:rsidRPr="00741504" w:rsidRDefault="0012672A" w:rsidP="00741504">
            <w:r w:rsidRPr="00741504">
              <w:t>Resulting in</w:t>
            </w:r>
          </w:p>
          <w:p w14:paraId="4312FAF5" w14:textId="77777777" w:rsidR="0012672A" w:rsidRPr="00741504" w:rsidRDefault="0012672A" w:rsidP="00741504">
            <w:r w:rsidRPr="00741504">
              <w:t>In order to</w:t>
            </w:r>
          </w:p>
          <w:p w14:paraId="14CA4700" w14:textId="1EA68675" w:rsidR="0012672A" w:rsidRPr="00741504" w:rsidRDefault="0012672A" w:rsidP="00741504">
            <w:r w:rsidRPr="00741504">
              <w:t>The reason</w:t>
            </w:r>
          </w:p>
          <w:p w14:paraId="2F129807" w14:textId="0A040072" w:rsidR="0012672A" w:rsidRPr="00741504" w:rsidRDefault="1C642E00" w:rsidP="00741504">
            <w:r w:rsidRPr="00741504">
              <w:t>Instead</w:t>
            </w:r>
          </w:p>
        </w:tc>
        <w:tc>
          <w:tcPr>
            <w:tcW w:w="3209" w:type="dxa"/>
          </w:tcPr>
          <w:p w14:paraId="775F13E4" w14:textId="1BBA4246" w:rsidR="0012672A" w:rsidRPr="00741504" w:rsidRDefault="00B86FDD" w:rsidP="00741504">
            <w:r>
              <w:t>[Students add words here.]</w:t>
            </w:r>
          </w:p>
        </w:tc>
      </w:tr>
    </w:tbl>
    <w:p w14:paraId="7F8D63ED" w14:textId="754EB25E" w:rsidR="00494E2F" w:rsidRDefault="00AA1008" w:rsidP="1E4A62E1">
      <w:pPr>
        <w:pStyle w:val="FeatureBox2"/>
        <w:rPr>
          <w:highlight w:val="red"/>
        </w:rPr>
      </w:pPr>
      <w:r w:rsidRPr="00DA2BB2">
        <w:rPr>
          <w:rStyle w:val="Strong"/>
        </w:rPr>
        <w:t>Teacher note</w:t>
      </w:r>
      <w:r w:rsidR="0012672A" w:rsidRPr="008A1DEE">
        <w:rPr>
          <w:b/>
        </w:rPr>
        <w:t>:</w:t>
      </w:r>
      <w:r w:rsidR="0012672A">
        <w:t xml:space="preserve"> examples from the text are – instead, otherwise, although, depending on, as a result, whilst, however, whereas,</w:t>
      </w:r>
      <w:r w:rsidR="4F706E61">
        <w:t xml:space="preserve"> </w:t>
      </w:r>
      <w:r w:rsidR="0012672A">
        <w:t>that makes</w:t>
      </w:r>
      <w:r w:rsidR="3B7BFD2D">
        <w:t>.</w:t>
      </w:r>
    </w:p>
    <w:p w14:paraId="2477A501" w14:textId="5947B7F5" w:rsidR="00494E2F" w:rsidRDefault="00DE08DA" w:rsidP="61BAFB8B">
      <w:r w:rsidRPr="61BAFB8B">
        <w:rPr>
          <w:rStyle w:val="Strong"/>
        </w:rPr>
        <w:t xml:space="preserve">Teaching </w:t>
      </w:r>
      <w:r w:rsidR="00DD1FF2" w:rsidRPr="61BAFB8B">
        <w:rPr>
          <w:rStyle w:val="Strong"/>
        </w:rPr>
        <w:t>c</w:t>
      </w:r>
      <w:r w:rsidR="00170772" w:rsidRPr="61BAFB8B">
        <w:rPr>
          <w:rStyle w:val="Strong"/>
        </w:rPr>
        <w:t xml:space="preserve">ause and effect sentences using </w:t>
      </w:r>
      <w:r w:rsidR="00AF17C1" w:rsidRPr="61BAFB8B">
        <w:rPr>
          <w:rStyle w:val="Strong"/>
        </w:rPr>
        <w:t xml:space="preserve">Pearson and Gallagher’s </w:t>
      </w:r>
      <w:r w:rsidR="00494E2F" w:rsidRPr="61BAFB8B">
        <w:rPr>
          <w:rStyle w:val="Strong"/>
        </w:rPr>
        <w:t>(</w:t>
      </w:r>
      <w:r w:rsidR="4CC85BDE" w:rsidRPr="61BAFB8B">
        <w:rPr>
          <w:rStyle w:val="Strong"/>
        </w:rPr>
        <w:t>1983</w:t>
      </w:r>
      <w:r w:rsidR="00494E2F" w:rsidRPr="61BAFB8B">
        <w:rPr>
          <w:rStyle w:val="Strong"/>
        </w:rPr>
        <w:t>) Gradual Release of Responsibilit</w:t>
      </w:r>
      <w:r w:rsidRPr="61BAFB8B">
        <w:rPr>
          <w:rStyle w:val="Strong"/>
        </w:rPr>
        <w:t>y</w:t>
      </w:r>
    </w:p>
    <w:p w14:paraId="02144D41" w14:textId="655BF953" w:rsidR="00976ACE" w:rsidRPr="00741504" w:rsidRDefault="001A289A" w:rsidP="00356DD0">
      <w:pPr>
        <w:pStyle w:val="ListNumber"/>
        <w:numPr>
          <w:ilvl w:val="0"/>
          <w:numId w:val="47"/>
        </w:numPr>
        <w:rPr>
          <w:rStyle w:val="Strong"/>
          <w:rFonts w:eastAsia="Calibri"/>
        </w:rPr>
      </w:pPr>
      <w:r w:rsidRPr="71D93ED8">
        <w:rPr>
          <w:rStyle w:val="Strong"/>
        </w:rPr>
        <w:t>Teacher model:</w:t>
      </w:r>
      <w:r w:rsidR="7EF34F9F" w:rsidRPr="008A1DEE">
        <w:rPr>
          <w:rStyle w:val="Strong"/>
          <w:b w:val="0"/>
        </w:rPr>
        <w:t xml:space="preserve"> </w:t>
      </w:r>
      <w:hyperlink r:id="rId144">
        <w:r w:rsidR="00873DCA" w:rsidRPr="71D93ED8">
          <w:rPr>
            <w:rStyle w:val="Hyperlink"/>
          </w:rPr>
          <w:t>‘My Country’</w:t>
        </w:r>
      </w:hyperlink>
      <w:r w:rsidR="00873DCA">
        <w:t xml:space="preserve"> by Barbara Weir</w:t>
      </w:r>
      <w:r w:rsidR="00786FBC">
        <w:t xml:space="preserve"> is an acrylic on </w:t>
      </w:r>
      <w:r w:rsidR="00702845">
        <w:t>linen artwork</w:t>
      </w:r>
      <w:r w:rsidR="006B3D04">
        <w:t xml:space="preserve"> that viewers can see features meeting places</w:t>
      </w:r>
      <w:r w:rsidR="003F4B2D">
        <w:t xml:space="preserve"> because of the use of </w:t>
      </w:r>
      <w:r>
        <w:t>circles in the text.</w:t>
      </w:r>
    </w:p>
    <w:p w14:paraId="605E7ECE" w14:textId="5BE0215A" w:rsidR="00976ACE" w:rsidRPr="00D6742A" w:rsidRDefault="00976ACE" w:rsidP="009545F4">
      <w:pPr>
        <w:pStyle w:val="ListNumber"/>
        <w:rPr>
          <w:rStyle w:val="Strong"/>
          <w:rFonts w:eastAsia="Calibri"/>
          <w:b w:val="0"/>
        </w:rPr>
      </w:pPr>
      <w:r w:rsidRPr="00976ACE">
        <w:rPr>
          <w:rStyle w:val="Strong"/>
        </w:rPr>
        <w:t>Student and teacher</w:t>
      </w:r>
      <w:r w:rsidR="4D2E329D" w:rsidRPr="71D93ED8">
        <w:rPr>
          <w:rStyle w:val="Strong"/>
        </w:rPr>
        <w:t xml:space="preserve"> model:</w:t>
      </w:r>
      <w:r w:rsidR="4D2E329D" w:rsidRPr="008A1DEE">
        <w:rPr>
          <w:rStyle w:val="Strong"/>
          <w:b w:val="0"/>
        </w:rPr>
        <w:t xml:space="preserve"> </w:t>
      </w:r>
      <w:r w:rsidRPr="00D6742A">
        <w:rPr>
          <w:rStyle w:val="Strong"/>
          <w:b w:val="0"/>
        </w:rPr>
        <w:t xml:space="preserve">The acrylic on linen artwork </w:t>
      </w:r>
      <w:r w:rsidR="009D4DA6" w:rsidRPr="00D6742A">
        <w:rPr>
          <w:rStyle w:val="Strong"/>
          <w:b w:val="0"/>
        </w:rPr>
        <w:t xml:space="preserve">‘My Country’ by Barbara Weir uses </w:t>
      </w:r>
      <w:r w:rsidR="00DD1FF2" w:rsidRPr="00D6742A">
        <w:rPr>
          <w:rStyle w:val="Strong"/>
          <w:b w:val="0"/>
        </w:rPr>
        <w:t>straight</w:t>
      </w:r>
      <w:r w:rsidR="00B11B30" w:rsidRPr="00D6742A">
        <w:rPr>
          <w:rStyle w:val="Strong"/>
          <w:b w:val="0"/>
        </w:rPr>
        <w:t xml:space="preserve"> lines</w:t>
      </w:r>
      <w:r w:rsidR="003202BE">
        <w:rPr>
          <w:rStyle w:val="Strong"/>
          <w:b w:val="0"/>
        </w:rPr>
        <w:t>… [finish this sentence]</w:t>
      </w:r>
    </w:p>
    <w:p w14:paraId="3475DCDF" w14:textId="588F114F" w:rsidR="00D302E0" w:rsidRDefault="05C8AEAE" w:rsidP="00D6742A">
      <w:pPr>
        <w:pStyle w:val="ListNumber"/>
        <w:rPr>
          <w:rStyle w:val="Strong"/>
          <w:b w:val="0"/>
          <w:bCs w:val="0"/>
        </w:rPr>
      </w:pPr>
      <w:r w:rsidRPr="71D93ED8">
        <w:rPr>
          <w:rStyle w:val="Strong"/>
          <w:b w:val="0"/>
        </w:rPr>
        <w:t>C</w:t>
      </w:r>
      <w:r w:rsidR="001625D3" w:rsidRPr="71D93ED8">
        <w:rPr>
          <w:rStyle w:val="Strong"/>
          <w:b w:val="0"/>
        </w:rPr>
        <w:t xml:space="preserve">onstruct </w:t>
      </w:r>
      <w:r w:rsidR="44B4F709" w:rsidRPr="71D93ED8">
        <w:rPr>
          <w:rStyle w:val="Strong"/>
          <w:b w:val="0"/>
        </w:rPr>
        <w:t>your</w:t>
      </w:r>
      <w:r w:rsidR="001625D3">
        <w:rPr>
          <w:rStyle w:val="Strong"/>
          <w:b w:val="0"/>
        </w:rPr>
        <w:t xml:space="preserve"> own cause and effect sentence using the ‘</w:t>
      </w:r>
      <w:r w:rsidR="00A37CDD">
        <w:rPr>
          <w:rStyle w:val="Strong"/>
          <w:b w:val="0"/>
        </w:rPr>
        <w:t>Aboriginal and/or Torres Strait Islander</w:t>
      </w:r>
      <w:r w:rsidR="001625D3">
        <w:rPr>
          <w:rStyle w:val="Strong"/>
          <w:b w:val="0"/>
        </w:rPr>
        <w:t xml:space="preserve"> Art </w:t>
      </w:r>
      <w:r w:rsidR="00EE782A">
        <w:rPr>
          <w:rStyle w:val="Strong"/>
          <w:b w:val="0"/>
        </w:rPr>
        <w:t>s</w:t>
      </w:r>
      <w:r w:rsidR="001625D3">
        <w:rPr>
          <w:rStyle w:val="Strong"/>
          <w:b w:val="0"/>
        </w:rPr>
        <w:t xml:space="preserve">ymbols’ text and suggested </w:t>
      </w:r>
      <w:r w:rsidR="001570EA">
        <w:rPr>
          <w:rStyle w:val="Strong"/>
          <w:b w:val="0"/>
        </w:rPr>
        <w:t xml:space="preserve">cause and effect words and phrases for support. Suggested artworks to </w:t>
      </w:r>
      <w:r w:rsidR="00560F65">
        <w:rPr>
          <w:rStyle w:val="Strong"/>
          <w:b w:val="0"/>
        </w:rPr>
        <w:t>explore:</w:t>
      </w:r>
    </w:p>
    <w:p w14:paraId="684F4ACC" w14:textId="79632F80" w:rsidR="000C18D8" w:rsidRDefault="00000000" w:rsidP="00356DD0">
      <w:pPr>
        <w:pStyle w:val="ListNumber2"/>
        <w:numPr>
          <w:ilvl w:val="0"/>
          <w:numId w:val="27"/>
        </w:numPr>
        <w:rPr>
          <w:rStyle w:val="Hyperlink"/>
        </w:rPr>
      </w:pPr>
      <w:hyperlink r:id="rId145">
        <w:r w:rsidR="70DD72B5" w:rsidRPr="0019143D">
          <w:rPr>
            <w:rStyle w:val="Hyperlink"/>
            <w:i/>
            <w:iCs/>
          </w:rPr>
          <w:t>Awelye Atnwengerrp</w:t>
        </w:r>
      </w:hyperlink>
      <w:r w:rsidR="70DD72B5">
        <w:t xml:space="preserve"> (Barbara Weir in </w:t>
      </w:r>
      <w:r w:rsidR="4A06D3F1">
        <w:t xml:space="preserve">Kate Owen Gallery: Contemporary aboriginal art, </w:t>
      </w:r>
      <w:r w:rsidR="70DD72B5">
        <w:t>2023)</w:t>
      </w:r>
    </w:p>
    <w:p w14:paraId="73140D9A" w14:textId="54709D08" w:rsidR="499F9A9F" w:rsidRDefault="00000000" w:rsidP="0019143D">
      <w:pPr>
        <w:pStyle w:val="ListNumber2"/>
      </w:pPr>
      <w:hyperlink r:id="rId146">
        <w:r w:rsidR="499F9A9F" w:rsidRPr="59C21DB8">
          <w:rPr>
            <w:rStyle w:val="Hyperlink"/>
            <w:i/>
            <w:iCs/>
          </w:rPr>
          <w:t>Kalaya Tjukurp</w:t>
        </w:r>
        <w:r w:rsidR="499F9A9F" w:rsidRPr="59C21DB8">
          <w:rPr>
            <w:rStyle w:val="Hyperlink"/>
          </w:rPr>
          <w:t>a</w:t>
        </w:r>
      </w:hyperlink>
      <w:r w:rsidR="499F9A9F">
        <w:rPr>
          <w:rStyle w:val="Hyperlink"/>
        </w:rPr>
        <w:t xml:space="preserve"> (</w:t>
      </w:r>
      <w:r w:rsidR="006C4212">
        <w:rPr>
          <w:rStyle w:val="Hyperlink"/>
        </w:rPr>
        <w:t>Emu Dreaming)</w:t>
      </w:r>
      <w:r w:rsidR="499F9A9F">
        <w:t xml:space="preserve"> (</w:t>
      </w:r>
      <w:r w:rsidR="6FE5104E">
        <w:t xml:space="preserve">Jimmy </w:t>
      </w:r>
      <w:r w:rsidR="50312330">
        <w:t>Baker in</w:t>
      </w:r>
      <w:r w:rsidR="66BA9CE7">
        <w:t xml:space="preserve"> </w:t>
      </w:r>
      <w:r w:rsidR="1D25B55C">
        <w:t>Kate Owen Gallery: Contemporary aboriginal art, 2023)</w:t>
      </w:r>
    </w:p>
    <w:p w14:paraId="674592ED" w14:textId="1C1A6720" w:rsidR="70516407" w:rsidRDefault="00000000" w:rsidP="0019143D">
      <w:pPr>
        <w:pStyle w:val="ListNumber2"/>
      </w:pPr>
      <w:hyperlink r:id="rId147">
        <w:r w:rsidR="70516407" w:rsidRPr="59C21DB8">
          <w:rPr>
            <w:rStyle w:val="Hyperlink"/>
            <w:i/>
            <w:iCs/>
          </w:rPr>
          <w:t>Tjala Tjukurrpa</w:t>
        </w:r>
      </w:hyperlink>
      <w:r w:rsidR="70516407">
        <w:rPr>
          <w:rStyle w:val="Hyperlink"/>
          <w:i/>
        </w:rPr>
        <w:t xml:space="preserve"> (</w:t>
      </w:r>
      <w:r w:rsidR="006C4212">
        <w:rPr>
          <w:rStyle w:val="Hyperlink"/>
          <w:i/>
          <w:iCs/>
        </w:rPr>
        <w:t>Honey Ant Dreaming)</w:t>
      </w:r>
      <w:r w:rsidR="70516407" w:rsidRPr="59C21DB8">
        <w:rPr>
          <w:i/>
          <w:iCs/>
        </w:rPr>
        <w:t xml:space="preserve"> </w:t>
      </w:r>
      <w:r w:rsidR="70516407">
        <w:t>(Yaritji Young in</w:t>
      </w:r>
      <w:r w:rsidR="084F2BAA">
        <w:t xml:space="preserve"> Kate Owen Gallery: Contemporary aboriginal art, 2023)</w:t>
      </w:r>
    </w:p>
    <w:p w14:paraId="3837E0A3" w14:textId="72EEA363" w:rsidR="3EC885E1" w:rsidRDefault="00000000" w:rsidP="0019143D">
      <w:pPr>
        <w:pStyle w:val="ListNumber2"/>
      </w:pPr>
      <w:hyperlink r:id="rId148">
        <w:r w:rsidR="1AF8F8AD" w:rsidRPr="59C21DB8">
          <w:rPr>
            <w:rStyle w:val="Hyperlink"/>
            <w:i/>
            <w:iCs/>
          </w:rPr>
          <w:t>Untitled</w:t>
        </w:r>
      </w:hyperlink>
      <w:r w:rsidR="1AF8F8AD" w:rsidRPr="59C21DB8">
        <w:rPr>
          <w:i/>
          <w:iCs/>
        </w:rPr>
        <w:t xml:space="preserve"> </w:t>
      </w:r>
      <w:r w:rsidR="1AF8F8AD">
        <w:t xml:space="preserve">(Yinarupa Nangala in </w:t>
      </w:r>
      <w:r w:rsidR="5C6C12B3">
        <w:t>Kate Owen Gallery: Contemporary aboriginal art, 2023)</w:t>
      </w:r>
    </w:p>
    <w:p w14:paraId="4E6ECA01" w14:textId="1E52C040" w:rsidR="3EC885E1" w:rsidRDefault="00000000" w:rsidP="0019143D">
      <w:pPr>
        <w:pStyle w:val="ListNumber2"/>
      </w:pPr>
      <w:hyperlink r:id="rId149">
        <w:r w:rsidR="66C92C18" w:rsidRPr="59C21DB8">
          <w:rPr>
            <w:rStyle w:val="Hyperlink"/>
            <w:i/>
            <w:iCs/>
          </w:rPr>
          <w:t>Wananooroo</w:t>
        </w:r>
      </w:hyperlink>
      <w:r w:rsidR="66C92C18">
        <w:t xml:space="preserve"> </w:t>
      </w:r>
      <w:r w:rsidR="02DCD4C7">
        <w:t>(</w:t>
      </w:r>
      <w:r w:rsidR="44097DCD">
        <w:t>Jack Britten in</w:t>
      </w:r>
      <w:r w:rsidR="4BAD8214">
        <w:t xml:space="preserve"> Kate Owen Gallery: Contemporary aboriginal art, 2023)</w:t>
      </w:r>
    </w:p>
    <w:p w14:paraId="35145F12" w14:textId="6A38193F" w:rsidR="006A195F" w:rsidRDefault="006A195F" w:rsidP="006A195F">
      <w:pPr>
        <w:pStyle w:val="FeatureBox2"/>
      </w:pPr>
      <w:r w:rsidRPr="0373C56E">
        <w:rPr>
          <w:rStyle w:val="Strong"/>
        </w:rPr>
        <w:t>Teacher note:</w:t>
      </w:r>
      <w:r>
        <w:t xml:space="preserve"> the activity above should be used to also demonstrate to students the use of captions in a gallery. This understanding will be required for part of the summative assessment task, and this is an opportune time to draw attention to the information that is included in an art gallery caption. It should also allow students to practice locating the title and composer of a text and how to include this information fluently in a sentence. Students could also use a </w:t>
      </w:r>
      <w:hyperlink r:id="rId150">
        <w:r w:rsidRPr="4C468FE8">
          <w:rPr>
            <w:rStyle w:val="Hyperlink"/>
          </w:rPr>
          <w:t>5 senses graphic organiser</w:t>
        </w:r>
      </w:hyperlink>
      <w:r>
        <w:t xml:space="preserve"> to collate their ideas prior to writing their captions.</w:t>
      </w:r>
    </w:p>
    <w:p w14:paraId="237D8059" w14:textId="4060D48E" w:rsidR="3EC885E1" w:rsidRPr="00AB2655" w:rsidRDefault="0305AF93" w:rsidP="00AB2655">
      <w:pPr>
        <w:pStyle w:val="Heading3"/>
      </w:pPr>
      <w:bookmarkStart w:id="70" w:name="_Toc141886205"/>
      <w:r>
        <w:t>Phase 4, resource 3 – protocols for teaching Aboriginal and/or Torres Strait Islander texts</w:t>
      </w:r>
      <w:bookmarkEnd w:id="70"/>
    </w:p>
    <w:p w14:paraId="61BCF158" w14:textId="59A72105" w:rsidR="3EC885E1" w:rsidRDefault="0305AF93" w:rsidP="00741504">
      <w:pPr>
        <w:pStyle w:val="FeatureBox2"/>
        <w:rPr>
          <w:rFonts w:eastAsia="Arial"/>
          <w:color w:val="000000" w:themeColor="text1"/>
        </w:rPr>
      </w:pPr>
      <w:r w:rsidRPr="16F10245">
        <w:rPr>
          <w:b/>
          <w:bCs/>
        </w:rPr>
        <w:t>To the teacher:</w:t>
      </w:r>
      <w:r w:rsidRPr="16F10245">
        <w:t xml:space="preserve"> the following checklist could support a deeper understanding and engagement with an Aboriginal and/or Torres Strait Islander text. Many of the points below can be represented in more than </w:t>
      </w:r>
      <w:r w:rsidR="001A281D">
        <w:t>one</w:t>
      </w:r>
      <w:r w:rsidRPr="16F10245">
        <w:t xml:space="preserve"> focus.</w:t>
      </w:r>
    </w:p>
    <w:p w14:paraId="07DD1E1C" w14:textId="25F0B020" w:rsidR="0042168B" w:rsidRDefault="0042168B" w:rsidP="00F65895">
      <w:pPr>
        <w:pStyle w:val="Caption"/>
      </w:pPr>
      <w:r>
        <w:t xml:space="preserve">Table </w:t>
      </w:r>
      <w:r>
        <w:fldChar w:fldCharType="begin"/>
      </w:r>
      <w:r>
        <w:instrText>SEQ Table \* ARABIC</w:instrText>
      </w:r>
      <w:r>
        <w:fldChar w:fldCharType="separate"/>
      </w:r>
      <w:r w:rsidR="00E65336">
        <w:rPr>
          <w:noProof/>
        </w:rPr>
        <w:t>29</w:t>
      </w:r>
      <w:r>
        <w:fldChar w:fldCharType="end"/>
      </w:r>
      <w:r>
        <w:t xml:space="preserve"> – protocols </w:t>
      </w:r>
      <w:r w:rsidRPr="00347EE9">
        <w:rPr>
          <w:rStyle w:val="Strong"/>
          <w:b/>
        </w:rPr>
        <w:t>for teaching Aboriginal and/or Torres Strait Islander texts</w:t>
      </w:r>
    </w:p>
    <w:tbl>
      <w:tblPr>
        <w:tblStyle w:val="Tableheader"/>
        <w:tblW w:w="9678" w:type="dxa"/>
        <w:tblLayout w:type="fixed"/>
        <w:tblLook w:val="0020" w:firstRow="1" w:lastRow="0" w:firstColumn="0" w:lastColumn="0" w:noHBand="0" w:noVBand="0"/>
        <w:tblDescription w:val="Table outlining some protocols for teaching Aboriginal and/or Torres Strait Islander peoples texts."/>
      </w:tblPr>
      <w:tblGrid>
        <w:gridCol w:w="1372"/>
        <w:gridCol w:w="2638"/>
        <w:gridCol w:w="5668"/>
      </w:tblGrid>
      <w:tr w:rsidR="16F10245" w14:paraId="7804CAD9" w14:textId="77777777" w:rsidTr="003826E6">
        <w:trPr>
          <w:cnfStyle w:val="100000000000" w:firstRow="1" w:lastRow="0" w:firstColumn="0" w:lastColumn="0" w:oddVBand="0" w:evenVBand="0" w:oddHBand="0" w:evenHBand="0" w:firstRowFirstColumn="0" w:firstRowLastColumn="0" w:lastRowFirstColumn="0" w:lastRowLastColumn="0"/>
          <w:trHeight w:val="299"/>
        </w:trPr>
        <w:tc>
          <w:tcPr>
            <w:cnfStyle w:val="000010000000" w:firstRow="0" w:lastRow="0" w:firstColumn="0" w:lastColumn="0" w:oddVBand="1" w:evenVBand="0" w:oddHBand="0" w:evenHBand="0" w:firstRowFirstColumn="0" w:firstRowLastColumn="0" w:lastRowFirstColumn="0" w:lastRowLastColumn="0"/>
            <w:tcW w:w="1372" w:type="dxa"/>
          </w:tcPr>
          <w:p w14:paraId="1E0DBE3D" w14:textId="0B868D36" w:rsidR="16F10245" w:rsidRPr="00741504" w:rsidRDefault="00C25811" w:rsidP="00741504">
            <w:r w:rsidRPr="00741504">
              <w:t>Nu</w:t>
            </w:r>
            <w:r w:rsidR="00E93BB8" w:rsidRPr="00741504">
              <w:t>mber</w:t>
            </w:r>
          </w:p>
        </w:tc>
        <w:tc>
          <w:tcPr>
            <w:cnfStyle w:val="000001000000" w:firstRow="0" w:lastRow="0" w:firstColumn="0" w:lastColumn="0" w:oddVBand="0" w:evenVBand="1" w:oddHBand="0" w:evenHBand="0" w:firstRowFirstColumn="0" w:firstRowLastColumn="0" w:lastRowFirstColumn="0" w:lastRowLastColumn="0"/>
            <w:tcW w:w="2638" w:type="dxa"/>
          </w:tcPr>
          <w:p w14:paraId="5A899976" w14:textId="61310D50" w:rsidR="16F10245" w:rsidRPr="00741504" w:rsidRDefault="16F10245" w:rsidP="00741504">
            <w:r w:rsidRPr="00741504">
              <w:t>Focus</w:t>
            </w:r>
          </w:p>
        </w:tc>
        <w:tc>
          <w:tcPr>
            <w:cnfStyle w:val="000010000000" w:firstRow="0" w:lastRow="0" w:firstColumn="0" w:lastColumn="0" w:oddVBand="1" w:evenVBand="0" w:oddHBand="0" w:evenHBand="0" w:firstRowFirstColumn="0" w:firstRowLastColumn="0" w:lastRowFirstColumn="0" w:lastRowLastColumn="0"/>
            <w:tcW w:w="5668" w:type="dxa"/>
          </w:tcPr>
          <w:p w14:paraId="5546222B" w14:textId="54C3E47D" w:rsidR="16F10245" w:rsidRPr="00741504" w:rsidRDefault="16F10245" w:rsidP="00741504">
            <w:r w:rsidRPr="00741504">
              <w:t>Reasoning</w:t>
            </w:r>
          </w:p>
        </w:tc>
      </w:tr>
      <w:tr w:rsidR="16F10245" w14:paraId="4F70F885" w14:textId="77777777" w:rsidTr="003826E6">
        <w:trPr>
          <w:cnfStyle w:val="000000100000" w:firstRow="0" w:lastRow="0" w:firstColumn="0" w:lastColumn="0" w:oddVBand="0" w:evenVBand="0" w:oddHBand="1" w:evenHBand="0" w:firstRowFirstColumn="0" w:firstRowLastColumn="0" w:lastRowFirstColumn="0" w:lastRowLastColumn="0"/>
          <w:trHeight w:val="299"/>
        </w:trPr>
        <w:tc>
          <w:tcPr>
            <w:cnfStyle w:val="000010000000" w:firstRow="0" w:lastRow="0" w:firstColumn="0" w:lastColumn="0" w:oddVBand="1" w:evenVBand="0" w:oddHBand="0" w:evenHBand="0" w:firstRowFirstColumn="0" w:firstRowLastColumn="0" w:lastRowFirstColumn="0" w:lastRowLastColumn="0"/>
            <w:tcW w:w="1372" w:type="dxa"/>
          </w:tcPr>
          <w:p w14:paraId="10D27E2A" w14:textId="1AA33DC6" w:rsidR="16F10245" w:rsidRDefault="16F10245" w:rsidP="16F10245">
            <w:pPr>
              <w:spacing w:line="259" w:lineRule="auto"/>
              <w:rPr>
                <w:rFonts w:eastAsia="Arial"/>
                <w:b/>
                <w:bCs/>
              </w:rPr>
            </w:pPr>
            <w:r w:rsidRPr="16F10245">
              <w:rPr>
                <w:rFonts w:eastAsia="Arial"/>
                <w:b/>
                <w:bCs/>
              </w:rPr>
              <w:t>1</w:t>
            </w:r>
          </w:p>
        </w:tc>
        <w:tc>
          <w:tcPr>
            <w:cnfStyle w:val="000001000000" w:firstRow="0" w:lastRow="0" w:firstColumn="0" w:lastColumn="0" w:oddVBand="0" w:evenVBand="1" w:oddHBand="0" w:evenHBand="0" w:firstRowFirstColumn="0" w:firstRowLastColumn="0" w:lastRowFirstColumn="0" w:lastRowLastColumn="0"/>
            <w:tcW w:w="2638" w:type="dxa"/>
          </w:tcPr>
          <w:p w14:paraId="4DE09768" w14:textId="1DA17625" w:rsidR="16F10245" w:rsidRPr="00347EE9" w:rsidRDefault="16F10245" w:rsidP="00347EE9">
            <w:r w:rsidRPr="16F10245">
              <w:rPr>
                <w:rFonts w:eastAsia="Arial"/>
              </w:rPr>
              <w:t>Content warnings and classroom support</w:t>
            </w:r>
          </w:p>
        </w:tc>
        <w:tc>
          <w:tcPr>
            <w:cnfStyle w:val="000010000000" w:firstRow="0" w:lastRow="0" w:firstColumn="0" w:lastColumn="0" w:oddVBand="1" w:evenVBand="0" w:oddHBand="0" w:evenHBand="0" w:firstRowFirstColumn="0" w:firstRowLastColumn="0" w:lastRowFirstColumn="0" w:lastRowLastColumn="0"/>
            <w:tcW w:w="5668" w:type="dxa"/>
          </w:tcPr>
          <w:p w14:paraId="2CAF2653" w14:textId="5F45B433" w:rsidR="16F10245" w:rsidRDefault="16F10245" w:rsidP="00347EE9">
            <w:pPr>
              <w:rPr>
                <w:rFonts w:eastAsia="Arial"/>
              </w:rPr>
            </w:pPr>
            <w:r w:rsidRPr="16F10245">
              <w:rPr>
                <w:rFonts w:eastAsia="Arial"/>
              </w:rPr>
              <w:t xml:space="preserve">Teachers </w:t>
            </w:r>
            <w:r w:rsidR="6A2CAACF" w:rsidRPr="08C10201">
              <w:rPr>
                <w:rFonts w:eastAsia="Arial"/>
              </w:rPr>
              <w:t>to</w:t>
            </w:r>
            <w:r w:rsidRPr="16F10245">
              <w:rPr>
                <w:rFonts w:eastAsia="Arial"/>
              </w:rPr>
              <w:t xml:space="preserve"> engage with local Aboriginal and/or Torres Strait Islander staff and/or local AECG, Local Land Councils (LALC) for support on content such as Passing, Stolen Generation, colonisation and law atrocities, other difficulties and spiritual knowledge that could include Connections to Country.</w:t>
            </w:r>
          </w:p>
          <w:p w14:paraId="111C1465" w14:textId="76244936" w:rsidR="16F10245" w:rsidRDefault="16F10245" w:rsidP="00347EE9">
            <w:pPr>
              <w:rPr>
                <w:rFonts w:eastAsia="Arial"/>
              </w:rPr>
            </w:pPr>
            <w:r w:rsidRPr="16F10245">
              <w:rPr>
                <w:rFonts w:eastAsia="Arial"/>
              </w:rPr>
              <w:t xml:space="preserve">Teachers should allocate time for prior discussions of content that is suitable for all parties. Remuneration to local experts for their time should be considered </w:t>
            </w:r>
          </w:p>
        </w:tc>
      </w:tr>
      <w:tr w:rsidR="16F10245" w14:paraId="18900491" w14:textId="77777777" w:rsidTr="003826E6">
        <w:trPr>
          <w:cnfStyle w:val="000000010000" w:firstRow="0" w:lastRow="0" w:firstColumn="0" w:lastColumn="0" w:oddVBand="0" w:evenVBand="0" w:oddHBand="0" w:evenHBand="1" w:firstRowFirstColumn="0" w:firstRowLastColumn="0" w:lastRowFirstColumn="0" w:lastRowLastColumn="0"/>
          <w:trHeight w:val="299"/>
        </w:trPr>
        <w:tc>
          <w:tcPr>
            <w:cnfStyle w:val="000010000000" w:firstRow="0" w:lastRow="0" w:firstColumn="0" w:lastColumn="0" w:oddVBand="1" w:evenVBand="0" w:oddHBand="0" w:evenHBand="0" w:firstRowFirstColumn="0" w:firstRowLastColumn="0" w:lastRowFirstColumn="0" w:lastRowLastColumn="0"/>
            <w:tcW w:w="1372" w:type="dxa"/>
          </w:tcPr>
          <w:p w14:paraId="21890241" w14:textId="7306FD6A" w:rsidR="16F10245" w:rsidRDefault="16F10245" w:rsidP="16F10245">
            <w:pPr>
              <w:spacing w:line="259" w:lineRule="auto"/>
              <w:rPr>
                <w:rFonts w:eastAsia="Arial"/>
                <w:b/>
                <w:bCs/>
              </w:rPr>
            </w:pPr>
            <w:r w:rsidRPr="16F10245">
              <w:rPr>
                <w:rFonts w:eastAsia="Arial"/>
                <w:b/>
                <w:bCs/>
              </w:rPr>
              <w:t>2</w:t>
            </w:r>
          </w:p>
        </w:tc>
        <w:tc>
          <w:tcPr>
            <w:cnfStyle w:val="000001000000" w:firstRow="0" w:lastRow="0" w:firstColumn="0" w:lastColumn="0" w:oddVBand="0" w:evenVBand="1" w:oddHBand="0" w:evenHBand="0" w:firstRowFirstColumn="0" w:firstRowLastColumn="0" w:lastRowFirstColumn="0" w:lastRowLastColumn="0"/>
            <w:tcW w:w="2638" w:type="dxa"/>
          </w:tcPr>
          <w:p w14:paraId="1371A737" w14:textId="2BBCB008" w:rsidR="16F10245" w:rsidRDefault="16F10245" w:rsidP="00347EE9">
            <w:pPr>
              <w:rPr>
                <w:rFonts w:eastAsia="Arial"/>
              </w:rPr>
            </w:pPr>
            <w:r w:rsidRPr="16F10245">
              <w:rPr>
                <w:rFonts w:eastAsia="Arial"/>
              </w:rPr>
              <w:t xml:space="preserve">Authenticity </w:t>
            </w:r>
          </w:p>
        </w:tc>
        <w:tc>
          <w:tcPr>
            <w:cnfStyle w:val="000010000000" w:firstRow="0" w:lastRow="0" w:firstColumn="0" w:lastColumn="0" w:oddVBand="1" w:evenVBand="0" w:oddHBand="0" w:evenHBand="0" w:firstRowFirstColumn="0" w:firstRowLastColumn="0" w:lastRowFirstColumn="0" w:lastRowLastColumn="0"/>
            <w:tcW w:w="5668" w:type="dxa"/>
          </w:tcPr>
          <w:p w14:paraId="5B63838C" w14:textId="75909447" w:rsidR="16F10245" w:rsidRDefault="5453C350" w:rsidP="00347EE9">
            <w:pPr>
              <w:rPr>
                <w:rFonts w:eastAsia="Arial"/>
              </w:rPr>
            </w:pPr>
            <w:r w:rsidRPr="08C10201">
              <w:rPr>
                <w:rFonts w:eastAsia="Arial"/>
              </w:rPr>
              <w:t>Research</w:t>
            </w:r>
            <w:r w:rsidR="16F10245" w:rsidRPr="16F10245">
              <w:rPr>
                <w:rFonts w:eastAsia="Arial"/>
              </w:rPr>
              <w:t xml:space="preserve"> whether the author is of Aboriginal and/or Torres Strait Islander background</w:t>
            </w:r>
            <w:r w:rsidR="198DB0AE" w:rsidRPr="08C10201">
              <w:rPr>
                <w:rFonts w:eastAsia="Arial"/>
              </w:rPr>
              <w:t>.</w:t>
            </w:r>
          </w:p>
          <w:p w14:paraId="3A2E5196" w14:textId="563E3DF6" w:rsidR="16F10245" w:rsidRDefault="16F10245" w:rsidP="00347EE9">
            <w:pPr>
              <w:rPr>
                <w:rFonts w:eastAsia="Arial"/>
              </w:rPr>
            </w:pPr>
            <w:r w:rsidRPr="16F10245">
              <w:rPr>
                <w:rFonts w:eastAsia="Arial"/>
              </w:rPr>
              <w:t>Is the author writing from their cultural perspective?</w:t>
            </w:r>
          </w:p>
          <w:p w14:paraId="4E8307A5" w14:textId="2CDBDC03" w:rsidR="16F10245" w:rsidRDefault="16F10245" w:rsidP="00347EE9">
            <w:pPr>
              <w:rPr>
                <w:rFonts w:eastAsia="Arial"/>
              </w:rPr>
            </w:pPr>
            <w:r w:rsidRPr="16F10245">
              <w:rPr>
                <w:rFonts w:eastAsia="Arial"/>
              </w:rPr>
              <w:t xml:space="preserve">Has the book been endorsed by the author’s community or other Aboriginal and/or Torres Strait Islander </w:t>
            </w:r>
            <w:r w:rsidR="481E1348" w:rsidRPr="08C10201">
              <w:rPr>
                <w:rFonts w:eastAsia="Arial"/>
              </w:rPr>
              <w:t>organisation</w:t>
            </w:r>
            <w:r w:rsidR="001A281D">
              <w:rPr>
                <w:rFonts w:eastAsia="Arial"/>
              </w:rPr>
              <w:t>s</w:t>
            </w:r>
            <w:r w:rsidR="00631B6C">
              <w:rPr>
                <w:rFonts w:eastAsia="Arial"/>
              </w:rPr>
              <w:t>, f</w:t>
            </w:r>
            <w:r w:rsidR="00347EE9">
              <w:rPr>
                <w:rFonts w:eastAsia="Arial"/>
              </w:rPr>
              <w:t>or example, the</w:t>
            </w:r>
            <w:r w:rsidRPr="16F10245">
              <w:rPr>
                <w:rFonts w:eastAsia="Arial"/>
              </w:rPr>
              <w:t xml:space="preserve"> AECG?</w:t>
            </w:r>
          </w:p>
        </w:tc>
      </w:tr>
      <w:tr w:rsidR="16F10245" w14:paraId="2C4D8BD6" w14:textId="77777777" w:rsidTr="003826E6">
        <w:trPr>
          <w:cnfStyle w:val="000000100000" w:firstRow="0" w:lastRow="0" w:firstColumn="0" w:lastColumn="0" w:oddVBand="0" w:evenVBand="0" w:oddHBand="1" w:evenHBand="0" w:firstRowFirstColumn="0" w:firstRowLastColumn="0" w:lastRowFirstColumn="0" w:lastRowLastColumn="0"/>
          <w:trHeight w:val="299"/>
        </w:trPr>
        <w:tc>
          <w:tcPr>
            <w:cnfStyle w:val="000010000000" w:firstRow="0" w:lastRow="0" w:firstColumn="0" w:lastColumn="0" w:oddVBand="1" w:evenVBand="0" w:oddHBand="0" w:evenHBand="0" w:firstRowFirstColumn="0" w:firstRowLastColumn="0" w:lastRowFirstColumn="0" w:lastRowLastColumn="0"/>
            <w:tcW w:w="1372" w:type="dxa"/>
          </w:tcPr>
          <w:p w14:paraId="3AC9703C" w14:textId="5A65EFDC" w:rsidR="16F10245" w:rsidRDefault="16F10245" w:rsidP="16F10245">
            <w:pPr>
              <w:spacing w:line="259" w:lineRule="auto"/>
              <w:rPr>
                <w:rFonts w:eastAsia="Arial"/>
                <w:b/>
                <w:bCs/>
              </w:rPr>
            </w:pPr>
            <w:r w:rsidRPr="16F10245">
              <w:rPr>
                <w:rFonts w:eastAsia="Arial"/>
                <w:b/>
                <w:bCs/>
              </w:rPr>
              <w:t>3</w:t>
            </w:r>
          </w:p>
        </w:tc>
        <w:tc>
          <w:tcPr>
            <w:cnfStyle w:val="000001000000" w:firstRow="0" w:lastRow="0" w:firstColumn="0" w:lastColumn="0" w:oddVBand="0" w:evenVBand="1" w:oddHBand="0" w:evenHBand="0" w:firstRowFirstColumn="0" w:firstRowLastColumn="0" w:lastRowFirstColumn="0" w:lastRowLastColumn="0"/>
            <w:tcW w:w="2638" w:type="dxa"/>
          </w:tcPr>
          <w:p w14:paraId="236EA97B" w14:textId="0E9F63C9" w:rsidR="16F10245" w:rsidRDefault="16F10245" w:rsidP="00347EE9">
            <w:pPr>
              <w:rPr>
                <w:rFonts w:eastAsia="Arial"/>
              </w:rPr>
            </w:pPr>
            <w:r w:rsidRPr="16F10245">
              <w:rPr>
                <w:rFonts w:eastAsia="Arial"/>
              </w:rPr>
              <w:t>Representation</w:t>
            </w:r>
          </w:p>
        </w:tc>
        <w:tc>
          <w:tcPr>
            <w:cnfStyle w:val="000010000000" w:firstRow="0" w:lastRow="0" w:firstColumn="0" w:lastColumn="0" w:oddVBand="1" w:evenVBand="0" w:oddHBand="0" w:evenHBand="0" w:firstRowFirstColumn="0" w:firstRowLastColumn="0" w:lastRowFirstColumn="0" w:lastRowLastColumn="0"/>
            <w:tcW w:w="5668" w:type="dxa"/>
          </w:tcPr>
          <w:p w14:paraId="422A98A8" w14:textId="7E75F4C5" w:rsidR="16F10245" w:rsidRDefault="16F10245" w:rsidP="00347EE9">
            <w:pPr>
              <w:rPr>
                <w:rFonts w:eastAsia="Arial"/>
              </w:rPr>
            </w:pPr>
            <w:r w:rsidRPr="16F10245">
              <w:rPr>
                <w:rFonts w:eastAsia="Arial"/>
              </w:rPr>
              <w:t xml:space="preserve">Has the book shown a respectful perspective of </w:t>
            </w:r>
            <w:r w:rsidR="00CE30A2">
              <w:rPr>
                <w:rFonts w:eastAsia="Arial"/>
              </w:rPr>
              <w:t>o</w:t>
            </w:r>
            <w:r w:rsidR="20B70753" w:rsidRPr="08C10201">
              <w:rPr>
                <w:rFonts w:eastAsia="Arial"/>
              </w:rPr>
              <w:t>n</w:t>
            </w:r>
            <w:r w:rsidR="00CE30A2">
              <w:rPr>
                <w:rFonts w:eastAsia="Arial"/>
              </w:rPr>
              <w:t>-</w:t>
            </w:r>
            <w:r w:rsidRPr="16F10245">
              <w:rPr>
                <w:rFonts w:eastAsia="Arial"/>
              </w:rPr>
              <w:t>Country</w:t>
            </w:r>
            <w:r w:rsidR="00CE30A2">
              <w:rPr>
                <w:rFonts w:eastAsia="Arial"/>
              </w:rPr>
              <w:t xml:space="preserve">, </w:t>
            </w:r>
            <w:r w:rsidRPr="16F10245">
              <w:rPr>
                <w:rFonts w:eastAsia="Arial"/>
              </w:rPr>
              <w:t>Peoples</w:t>
            </w:r>
            <w:r w:rsidR="00CE30A2">
              <w:rPr>
                <w:rFonts w:eastAsia="Arial"/>
              </w:rPr>
              <w:t xml:space="preserve">, </w:t>
            </w:r>
            <w:r w:rsidRPr="16F10245">
              <w:rPr>
                <w:rFonts w:eastAsia="Arial"/>
              </w:rPr>
              <w:t>Culture</w:t>
            </w:r>
            <w:r w:rsidR="00CE30A2">
              <w:rPr>
                <w:rFonts w:eastAsia="Arial"/>
              </w:rPr>
              <w:t xml:space="preserve"> and/or </w:t>
            </w:r>
            <w:r w:rsidRPr="16F10245">
              <w:rPr>
                <w:rFonts w:eastAsia="Arial"/>
              </w:rPr>
              <w:t>History?</w:t>
            </w:r>
          </w:p>
          <w:p w14:paraId="32961EDB" w14:textId="0E3C1910" w:rsidR="16F10245" w:rsidRDefault="16F10245" w:rsidP="00347EE9">
            <w:pPr>
              <w:rPr>
                <w:rFonts w:eastAsia="Arial"/>
              </w:rPr>
            </w:pPr>
            <w:r w:rsidRPr="16F10245">
              <w:rPr>
                <w:rFonts w:eastAsia="Arial"/>
              </w:rPr>
              <w:t>Is content authentic and goes beyond stereotypes?</w:t>
            </w:r>
          </w:p>
          <w:p w14:paraId="2A4F882A" w14:textId="329A3914" w:rsidR="16F10245" w:rsidRDefault="16F10245" w:rsidP="00347EE9">
            <w:pPr>
              <w:rPr>
                <w:rFonts w:eastAsia="Arial"/>
              </w:rPr>
            </w:pPr>
            <w:r w:rsidRPr="16F10245">
              <w:rPr>
                <w:rFonts w:eastAsia="Arial"/>
              </w:rPr>
              <w:t xml:space="preserve">Is the representation of </w:t>
            </w:r>
            <w:r w:rsidR="05F47410" w:rsidRPr="08C10201">
              <w:rPr>
                <w:rFonts w:eastAsia="Arial"/>
              </w:rPr>
              <w:t xml:space="preserve">On </w:t>
            </w:r>
            <w:r w:rsidRPr="16F10245">
              <w:rPr>
                <w:rFonts w:eastAsia="Arial"/>
              </w:rPr>
              <w:t>Country authentic?</w:t>
            </w:r>
          </w:p>
        </w:tc>
      </w:tr>
      <w:tr w:rsidR="16F10245" w14:paraId="2B3A30E6" w14:textId="77777777" w:rsidTr="003826E6">
        <w:trPr>
          <w:cnfStyle w:val="000000010000" w:firstRow="0" w:lastRow="0" w:firstColumn="0" w:lastColumn="0" w:oddVBand="0" w:evenVBand="0" w:oddHBand="0" w:evenHBand="1" w:firstRowFirstColumn="0" w:firstRowLastColumn="0" w:lastRowFirstColumn="0" w:lastRowLastColumn="0"/>
          <w:trHeight w:val="299"/>
        </w:trPr>
        <w:tc>
          <w:tcPr>
            <w:cnfStyle w:val="000010000000" w:firstRow="0" w:lastRow="0" w:firstColumn="0" w:lastColumn="0" w:oddVBand="1" w:evenVBand="0" w:oddHBand="0" w:evenHBand="0" w:firstRowFirstColumn="0" w:firstRowLastColumn="0" w:lastRowFirstColumn="0" w:lastRowLastColumn="0"/>
            <w:tcW w:w="1372" w:type="dxa"/>
          </w:tcPr>
          <w:p w14:paraId="218E77C8" w14:textId="47AD1713" w:rsidR="16F10245" w:rsidRDefault="16F10245" w:rsidP="16F10245">
            <w:pPr>
              <w:spacing w:line="259" w:lineRule="auto"/>
              <w:rPr>
                <w:rFonts w:eastAsia="Arial"/>
                <w:b/>
                <w:bCs/>
              </w:rPr>
            </w:pPr>
            <w:r w:rsidRPr="16F10245">
              <w:rPr>
                <w:rFonts w:eastAsia="Arial"/>
                <w:b/>
                <w:bCs/>
              </w:rPr>
              <w:t>4</w:t>
            </w:r>
          </w:p>
        </w:tc>
        <w:tc>
          <w:tcPr>
            <w:cnfStyle w:val="000001000000" w:firstRow="0" w:lastRow="0" w:firstColumn="0" w:lastColumn="0" w:oddVBand="0" w:evenVBand="1" w:oddHBand="0" w:evenHBand="0" w:firstRowFirstColumn="0" w:firstRowLastColumn="0" w:lastRowFirstColumn="0" w:lastRowLastColumn="0"/>
            <w:tcW w:w="2638" w:type="dxa"/>
          </w:tcPr>
          <w:p w14:paraId="6903FA90" w14:textId="67B8D7E4" w:rsidR="16F10245" w:rsidRDefault="16F10245" w:rsidP="00347EE9">
            <w:pPr>
              <w:rPr>
                <w:rFonts w:eastAsia="Arial"/>
              </w:rPr>
            </w:pPr>
            <w:r w:rsidRPr="16F10245">
              <w:rPr>
                <w:rFonts w:eastAsia="Arial"/>
              </w:rPr>
              <w:t>Language</w:t>
            </w:r>
          </w:p>
        </w:tc>
        <w:tc>
          <w:tcPr>
            <w:cnfStyle w:val="000010000000" w:firstRow="0" w:lastRow="0" w:firstColumn="0" w:lastColumn="0" w:oddVBand="1" w:evenVBand="0" w:oddHBand="0" w:evenHBand="0" w:firstRowFirstColumn="0" w:firstRowLastColumn="0" w:lastRowFirstColumn="0" w:lastRowLastColumn="0"/>
            <w:tcW w:w="5668" w:type="dxa"/>
          </w:tcPr>
          <w:p w14:paraId="0DECEAAB" w14:textId="618C8BEE" w:rsidR="16F10245" w:rsidRDefault="16F10245" w:rsidP="00347EE9">
            <w:pPr>
              <w:rPr>
                <w:rFonts w:eastAsia="Arial"/>
              </w:rPr>
            </w:pPr>
            <w:r w:rsidRPr="16F10245">
              <w:rPr>
                <w:rFonts w:eastAsia="Arial"/>
              </w:rPr>
              <w:t>If the author uses language other than English, who can translate or verify translations to be used in class?</w:t>
            </w:r>
          </w:p>
          <w:p w14:paraId="6CB7A04E" w14:textId="67E1173B" w:rsidR="16F10245" w:rsidRDefault="16F10245" w:rsidP="00347EE9">
            <w:pPr>
              <w:rPr>
                <w:rFonts w:eastAsia="Arial"/>
              </w:rPr>
            </w:pPr>
            <w:r w:rsidRPr="16F10245">
              <w:rPr>
                <w:rFonts w:eastAsia="Arial"/>
              </w:rPr>
              <w:t>Can information in the book be translated into local Aboriginal and/or Torres Strait Islander language with verification of correctness?</w:t>
            </w:r>
          </w:p>
        </w:tc>
      </w:tr>
      <w:tr w:rsidR="16F10245" w14:paraId="162461DF" w14:textId="77777777" w:rsidTr="003826E6">
        <w:trPr>
          <w:cnfStyle w:val="000000100000" w:firstRow="0" w:lastRow="0" w:firstColumn="0" w:lastColumn="0" w:oddVBand="0" w:evenVBand="0" w:oddHBand="1" w:evenHBand="0" w:firstRowFirstColumn="0" w:firstRowLastColumn="0" w:lastRowFirstColumn="0" w:lastRowLastColumn="0"/>
          <w:trHeight w:val="299"/>
        </w:trPr>
        <w:tc>
          <w:tcPr>
            <w:cnfStyle w:val="000010000000" w:firstRow="0" w:lastRow="0" w:firstColumn="0" w:lastColumn="0" w:oddVBand="1" w:evenVBand="0" w:oddHBand="0" w:evenHBand="0" w:firstRowFirstColumn="0" w:firstRowLastColumn="0" w:lastRowFirstColumn="0" w:lastRowLastColumn="0"/>
            <w:tcW w:w="1372" w:type="dxa"/>
          </w:tcPr>
          <w:p w14:paraId="0872AFC1" w14:textId="7AF5BC1A" w:rsidR="16F10245" w:rsidRDefault="16F10245" w:rsidP="16F10245">
            <w:pPr>
              <w:spacing w:line="259" w:lineRule="auto"/>
              <w:rPr>
                <w:rFonts w:eastAsia="Arial"/>
                <w:b/>
                <w:bCs/>
              </w:rPr>
            </w:pPr>
            <w:r w:rsidRPr="16F10245">
              <w:rPr>
                <w:rFonts w:eastAsia="Arial"/>
                <w:b/>
                <w:bCs/>
              </w:rPr>
              <w:t>5</w:t>
            </w:r>
          </w:p>
        </w:tc>
        <w:tc>
          <w:tcPr>
            <w:cnfStyle w:val="000001000000" w:firstRow="0" w:lastRow="0" w:firstColumn="0" w:lastColumn="0" w:oddVBand="0" w:evenVBand="1" w:oddHBand="0" w:evenHBand="0" w:firstRowFirstColumn="0" w:firstRowLastColumn="0" w:lastRowFirstColumn="0" w:lastRowLastColumn="0"/>
            <w:tcW w:w="2638" w:type="dxa"/>
          </w:tcPr>
          <w:p w14:paraId="0E6B700A" w14:textId="3B8857DA" w:rsidR="16F10245" w:rsidRDefault="16F10245" w:rsidP="00347EE9">
            <w:pPr>
              <w:rPr>
                <w:rFonts w:eastAsia="Arial"/>
              </w:rPr>
            </w:pPr>
            <w:r w:rsidRPr="16F10245">
              <w:rPr>
                <w:rFonts w:eastAsia="Arial"/>
              </w:rPr>
              <w:t>Classroom preparation</w:t>
            </w:r>
          </w:p>
        </w:tc>
        <w:tc>
          <w:tcPr>
            <w:cnfStyle w:val="000010000000" w:firstRow="0" w:lastRow="0" w:firstColumn="0" w:lastColumn="0" w:oddVBand="1" w:evenVBand="0" w:oddHBand="0" w:evenHBand="0" w:firstRowFirstColumn="0" w:firstRowLastColumn="0" w:lastRowFirstColumn="0" w:lastRowLastColumn="0"/>
            <w:tcW w:w="5668" w:type="dxa"/>
          </w:tcPr>
          <w:p w14:paraId="21B024DA" w14:textId="5DC75784" w:rsidR="16F10245" w:rsidRDefault="16F10245" w:rsidP="00347EE9">
            <w:pPr>
              <w:rPr>
                <w:rFonts w:eastAsia="Arial"/>
              </w:rPr>
            </w:pPr>
            <w:r w:rsidRPr="16F10245">
              <w:rPr>
                <w:rFonts w:eastAsia="Arial"/>
              </w:rPr>
              <w:t xml:space="preserve">Teacher to engage with Aboriginal and/or Torres Strait Islander Peoples </w:t>
            </w:r>
            <w:r w:rsidR="5B96DB9B" w:rsidRPr="08C10201">
              <w:rPr>
                <w:rFonts w:eastAsia="Arial"/>
              </w:rPr>
              <w:t>to collaborate on</w:t>
            </w:r>
            <w:r w:rsidRPr="16F10245">
              <w:rPr>
                <w:rFonts w:eastAsia="Arial"/>
              </w:rPr>
              <w:t>:</w:t>
            </w:r>
          </w:p>
          <w:p w14:paraId="62E1B07D" w14:textId="4145103E" w:rsidR="16F10245" w:rsidRDefault="004F0C89" w:rsidP="0028554A">
            <w:pPr>
              <w:pStyle w:val="ListBullet"/>
              <w:rPr>
                <w:rFonts w:eastAsia="Arial"/>
              </w:rPr>
            </w:pPr>
            <w:r w:rsidRPr="16F10245">
              <w:rPr>
                <w:rFonts w:eastAsia="Arial"/>
              </w:rPr>
              <w:t>B</w:t>
            </w:r>
            <w:r w:rsidR="16F10245" w:rsidRPr="16F10245">
              <w:rPr>
                <w:rFonts w:eastAsia="Arial"/>
              </w:rPr>
              <w:t>eginning</w:t>
            </w:r>
            <w:r>
              <w:rPr>
                <w:rFonts w:eastAsia="Arial"/>
              </w:rPr>
              <w:t xml:space="preserve"> or </w:t>
            </w:r>
            <w:r w:rsidR="16F10245" w:rsidRPr="16F10245">
              <w:rPr>
                <w:rFonts w:eastAsia="Arial"/>
              </w:rPr>
              <w:t>introduction to topic</w:t>
            </w:r>
          </w:p>
          <w:p w14:paraId="762FD91E" w14:textId="7D6700A5" w:rsidR="16F10245" w:rsidRDefault="16F10245" w:rsidP="0028554A">
            <w:pPr>
              <w:pStyle w:val="ListBullet"/>
              <w:rPr>
                <w:rFonts w:eastAsia="Arial"/>
              </w:rPr>
            </w:pPr>
            <w:r w:rsidRPr="16F10245">
              <w:rPr>
                <w:rFonts w:eastAsia="Arial"/>
              </w:rPr>
              <w:t>cultural sensitivities and comparisons</w:t>
            </w:r>
          </w:p>
          <w:p w14:paraId="77846036" w14:textId="118D0440" w:rsidR="16F10245" w:rsidRDefault="16F10245" w:rsidP="0028554A">
            <w:pPr>
              <w:pStyle w:val="ListBullet"/>
              <w:rPr>
                <w:rFonts w:eastAsia="Arial"/>
              </w:rPr>
            </w:pPr>
            <w:r w:rsidRPr="16F10245">
              <w:rPr>
                <w:rFonts w:eastAsia="Arial"/>
              </w:rPr>
              <w:t>language use</w:t>
            </w:r>
          </w:p>
          <w:p w14:paraId="0A0A7F11" w14:textId="5A7CB3A3" w:rsidR="16F10245" w:rsidRDefault="16F10245" w:rsidP="0028554A">
            <w:pPr>
              <w:pStyle w:val="ListBullet"/>
              <w:rPr>
                <w:rFonts w:eastAsia="Arial"/>
              </w:rPr>
            </w:pPr>
            <w:r w:rsidRPr="16F10245">
              <w:rPr>
                <w:rFonts w:eastAsia="Arial"/>
              </w:rPr>
              <w:t>confirmation activities of understanding especially of On Country activities</w:t>
            </w:r>
            <w:r w:rsidR="00347EE9">
              <w:t>.</w:t>
            </w:r>
          </w:p>
        </w:tc>
      </w:tr>
      <w:tr w:rsidR="16F10245" w14:paraId="55952B61" w14:textId="77777777" w:rsidTr="003826E6">
        <w:trPr>
          <w:cnfStyle w:val="000000010000" w:firstRow="0" w:lastRow="0" w:firstColumn="0" w:lastColumn="0" w:oddVBand="0" w:evenVBand="0" w:oddHBand="0" w:evenHBand="1" w:firstRowFirstColumn="0" w:firstRowLastColumn="0" w:lastRowFirstColumn="0" w:lastRowLastColumn="0"/>
          <w:trHeight w:val="299"/>
        </w:trPr>
        <w:tc>
          <w:tcPr>
            <w:cnfStyle w:val="000010000000" w:firstRow="0" w:lastRow="0" w:firstColumn="0" w:lastColumn="0" w:oddVBand="1" w:evenVBand="0" w:oddHBand="0" w:evenHBand="0" w:firstRowFirstColumn="0" w:firstRowLastColumn="0" w:lastRowFirstColumn="0" w:lastRowLastColumn="0"/>
            <w:tcW w:w="1372" w:type="dxa"/>
          </w:tcPr>
          <w:p w14:paraId="551ACFF4" w14:textId="450272AC" w:rsidR="16F10245" w:rsidRDefault="16F10245" w:rsidP="16F10245">
            <w:pPr>
              <w:spacing w:line="259" w:lineRule="auto"/>
              <w:rPr>
                <w:rFonts w:eastAsia="Arial"/>
                <w:b/>
                <w:bCs/>
              </w:rPr>
            </w:pPr>
            <w:r w:rsidRPr="16F10245">
              <w:rPr>
                <w:rFonts w:eastAsia="Arial"/>
                <w:b/>
                <w:bCs/>
              </w:rPr>
              <w:t>6</w:t>
            </w:r>
          </w:p>
        </w:tc>
        <w:tc>
          <w:tcPr>
            <w:cnfStyle w:val="000001000000" w:firstRow="0" w:lastRow="0" w:firstColumn="0" w:lastColumn="0" w:oddVBand="0" w:evenVBand="1" w:oddHBand="0" w:evenHBand="0" w:firstRowFirstColumn="0" w:firstRowLastColumn="0" w:lastRowFirstColumn="0" w:lastRowLastColumn="0"/>
            <w:tcW w:w="2638" w:type="dxa"/>
          </w:tcPr>
          <w:p w14:paraId="2FC972CE" w14:textId="2E44870D" w:rsidR="16F10245" w:rsidRDefault="16F10245" w:rsidP="00347EE9">
            <w:pPr>
              <w:rPr>
                <w:rFonts w:eastAsia="Arial"/>
              </w:rPr>
            </w:pPr>
            <w:r w:rsidRPr="16F10245">
              <w:rPr>
                <w:rFonts w:eastAsia="Arial"/>
              </w:rPr>
              <w:t>Follow up</w:t>
            </w:r>
          </w:p>
        </w:tc>
        <w:tc>
          <w:tcPr>
            <w:cnfStyle w:val="000010000000" w:firstRow="0" w:lastRow="0" w:firstColumn="0" w:lastColumn="0" w:oddVBand="1" w:evenVBand="0" w:oddHBand="0" w:evenHBand="0" w:firstRowFirstColumn="0" w:firstRowLastColumn="0" w:lastRowFirstColumn="0" w:lastRowLastColumn="0"/>
            <w:tcW w:w="5668" w:type="dxa"/>
          </w:tcPr>
          <w:p w14:paraId="27C1343F" w14:textId="522A5F86" w:rsidR="16F10245" w:rsidRDefault="16F10245" w:rsidP="00347EE9">
            <w:pPr>
              <w:rPr>
                <w:rFonts w:eastAsia="Arial"/>
              </w:rPr>
            </w:pPr>
            <w:r w:rsidRPr="16F10245">
              <w:rPr>
                <w:rFonts w:eastAsia="Arial"/>
              </w:rPr>
              <w:t>What activities are used to confirm knowledge</w:t>
            </w:r>
            <w:r w:rsidR="7437DDD1" w:rsidRPr="08C10201">
              <w:rPr>
                <w:rFonts w:eastAsia="Arial"/>
              </w:rPr>
              <w:t xml:space="preserve"> in collaboration with local community</w:t>
            </w:r>
            <w:r w:rsidRPr="16F10245">
              <w:rPr>
                <w:rFonts w:eastAsia="Arial"/>
              </w:rPr>
              <w:t>?</w:t>
            </w:r>
          </w:p>
          <w:p w14:paraId="684B5FAE" w14:textId="229BC3B7" w:rsidR="16F10245" w:rsidRDefault="16F10245" w:rsidP="00347EE9">
            <w:pPr>
              <w:rPr>
                <w:rFonts w:eastAsia="Arial"/>
              </w:rPr>
            </w:pPr>
            <w:r w:rsidRPr="16F10245">
              <w:rPr>
                <w:rFonts w:eastAsia="Arial"/>
              </w:rPr>
              <w:t xml:space="preserve">Thank </w:t>
            </w:r>
            <w:r w:rsidR="00C32CB5">
              <w:rPr>
                <w:rFonts w:eastAsia="Arial"/>
              </w:rPr>
              <w:t xml:space="preserve">them </w:t>
            </w:r>
            <w:r w:rsidRPr="16F10245">
              <w:rPr>
                <w:rFonts w:eastAsia="Arial"/>
              </w:rPr>
              <w:t xml:space="preserve">for </w:t>
            </w:r>
            <w:r w:rsidR="00C32CB5">
              <w:rPr>
                <w:rFonts w:eastAsia="Arial"/>
              </w:rPr>
              <w:t>their</w:t>
            </w:r>
            <w:r w:rsidRPr="16F10245">
              <w:rPr>
                <w:rFonts w:eastAsia="Arial"/>
              </w:rPr>
              <w:t xml:space="preserve"> knowledge, connections, time and support for student/schools, invite community to a celebration of cultural learning with student</w:t>
            </w:r>
            <w:r w:rsidR="00C32CB5">
              <w:rPr>
                <w:rFonts w:eastAsia="Arial"/>
              </w:rPr>
              <w:t>-</w:t>
            </w:r>
            <w:r w:rsidRPr="16F10245">
              <w:rPr>
                <w:rFonts w:eastAsia="Arial"/>
              </w:rPr>
              <w:t>led displays</w:t>
            </w:r>
            <w:r w:rsidR="00C32CB5">
              <w:rPr>
                <w:rFonts w:eastAsia="Arial"/>
              </w:rPr>
              <w:t>.</w:t>
            </w:r>
          </w:p>
        </w:tc>
      </w:tr>
    </w:tbl>
    <w:p w14:paraId="608FE60D" w14:textId="77777777" w:rsidR="00741504" w:rsidRPr="00741504" w:rsidRDefault="00741504" w:rsidP="00741504">
      <w:r w:rsidRPr="00741504">
        <w:br w:type="page"/>
      </w:r>
    </w:p>
    <w:p w14:paraId="7BC05A63" w14:textId="2592AD97" w:rsidR="00B5309F" w:rsidRDefault="00B5309F" w:rsidP="00B5309F">
      <w:pPr>
        <w:pStyle w:val="Heading2"/>
      </w:pPr>
      <w:bookmarkStart w:id="71" w:name="_Toc141886206"/>
      <w:r>
        <w:t xml:space="preserve">Core text </w:t>
      </w:r>
      <w:r w:rsidR="332B6709">
        <w:t>4</w:t>
      </w:r>
      <w:r>
        <w:t xml:space="preserve"> </w:t>
      </w:r>
      <w:r w:rsidR="00262110">
        <w:t xml:space="preserve">– </w:t>
      </w:r>
      <w:r w:rsidRPr="21347157">
        <w:rPr>
          <w:i/>
          <w:iCs/>
        </w:rPr>
        <w:t>Open</w:t>
      </w:r>
      <w:r w:rsidR="00262110" w:rsidRPr="21347157">
        <w:rPr>
          <w:i/>
          <w:iCs/>
        </w:rPr>
        <w:t xml:space="preserve"> </w:t>
      </w:r>
      <w:r w:rsidRPr="21347157">
        <w:rPr>
          <w:i/>
          <w:iCs/>
        </w:rPr>
        <w:t>Your Heart to Country</w:t>
      </w:r>
      <w:r>
        <w:t xml:space="preserve"> by Jasmine Seymour</w:t>
      </w:r>
      <w:bookmarkEnd w:id="71"/>
    </w:p>
    <w:p w14:paraId="1D58748A" w14:textId="1A57C55B" w:rsidR="00B5309F" w:rsidRPr="005A5B2A" w:rsidRDefault="00000000" w:rsidP="00B5309F">
      <w:hyperlink r:id="rId151" w:anchor="stage-4" w:history="1">
        <w:r w:rsidR="00B5309F" w:rsidRPr="21347157">
          <w:rPr>
            <w:rStyle w:val="Hyperlink"/>
          </w:rPr>
          <w:t>Annotated extracts</w:t>
        </w:r>
      </w:hyperlink>
      <w:r w:rsidR="00B5309F">
        <w:t xml:space="preserve"> </w:t>
      </w:r>
      <w:r w:rsidR="24E5686B">
        <w:t xml:space="preserve">(Powerpoint slide deck) </w:t>
      </w:r>
      <w:r w:rsidR="00B5309F">
        <w:t xml:space="preserve">from </w:t>
      </w:r>
      <w:r w:rsidR="00543177">
        <w:t xml:space="preserve">the </w:t>
      </w:r>
      <w:r w:rsidR="00B5309F">
        <w:t xml:space="preserve">Core text – </w:t>
      </w:r>
      <w:r w:rsidR="00B5309F" w:rsidRPr="21347157">
        <w:rPr>
          <w:i/>
          <w:iCs/>
        </w:rPr>
        <w:t xml:space="preserve">Open Your Heart to Country </w:t>
      </w:r>
      <w:r w:rsidR="00B5309F">
        <w:t>by Jasmine Seymour are available</w:t>
      </w:r>
      <w:r w:rsidR="0C0CAC08">
        <w:t xml:space="preserve"> </w:t>
      </w:r>
      <w:r w:rsidR="00B5309F">
        <w:t>to support teachers and students in their exploration of this text. Extracts are also included in the Core text</w:t>
      </w:r>
      <w:r w:rsidR="00A56E2D">
        <w:t>s</w:t>
      </w:r>
      <w:r w:rsidR="00B5309F">
        <w:t xml:space="preserve"> booklet.</w:t>
      </w:r>
    </w:p>
    <w:p w14:paraId="0D68FB0A" w14:textId="210DC727" w:rsidR="00F24BDA" w:rsidRDefault="009E4EE9" w:rsidP="007718EB">
      <w:pPr>
        <w:pStyle w:val="Heading3"/>
      </w:pPr>
      <w:bookmarkStart w:id="72" w:name="_Toc141886207"/>
      <w:r>
        <w:t xml:space="preserve">Phase </w:t>
      </w:r>
      <w:r w:rsidR="00BC68DF">
        <w:t xml:space="preserve">4, </w:t>
      </w:r>
      <w:r w:rsidR="00F24BDA">
        <w:t>activity 4 – exploring vocabulary</w:t>
      </w:r>
      <w:bookmarkEnd w:id="72"/>
    </w:p>
    <w:p w14:paraId="3915F7D1" w14:textId="0ABC2385" w:rsidR="009D18B9" w:rsidRPr="009D18B9" w:rsidRDefault="009D18B9" w:rsidP="009D18B9">
      <w:pPr>
        <w:pStyle w:val="FeatureBox2"/>
      </w:pPr>
      <w:r w:rsidRPr="002E432C">
        <w:rPr>
          <w:rStyle w:val="Strong"/>
        </w:rPr>
        <w:t>Teacher note:</w:t>
      </w:r>
      <w:r>
        <w:t xml:space="preserve"> </w:t>
      </w:r>
      <w:r w:rsidR="002B08AB">
        <w:t xml:space="preserve">it may be useful to assign the following </w:t>
      </w:r>
      <w:r w:rsidR="00481260">
        <w:t xml:space="preserve">2 </w:t>
      </w:r>
      <w:r w:rsidR="002B08AB">
        <w:t xml:space="preserve">activities for homework if </w:t>
      </w:r>
      <w:r w:rsidR="002E432C">
        <w:t>school culture and policy permit.</w:t>
      </w:r>
    </w:p>
    <w:p w14:paraId="0A757B29" w14:textId="73A18D0D" w:rsidR="00477750" w:rsidRDefault="006E2B81" w:rsidP="00356DD0">
      <w:pPr>
        <w:pStyle w:val="ListNumber"/>
        <w:numPr>
          <w:ilvl w:val="0"/>
          <w:numId w:val="29"/>
        </w:numPr>
      </w:pPr>
      <w:r>
        <w:t xml:space="preserve">Read a </w:t>
      </w:r>
      <w:hyperlink r:id="rId152" w:history="1">
        <w:r w:rsidRPr="006E2B81">
          <w:rPr>
            <w:rStyle w:val="Hyperlink"/>
          </w:rPr>
          <w:t xml:space="preserve">review of Jasmine Seymour’s </w:t>
        </w:r>
        <w:r w:rsidRPr="00E130CD">
          <w:rPr>
            <w:rStyle w:val="Hyperlink"/>
            <w:i/>
            <w:iCs/>
          </w:rPr>
          <w:t>Open Your Heart to Country</w:t>
        </w:r>
      </w:hyperlink>
      <w:r w:rsidR="000C2202">
        <w:rPr>
          <w:rStyle w:val="Hyperlink"/>
        </w:rPr>
        <w:t>.</w:t>
      </w:r>
    </w:p>
    <w:p w14:paraId="7CD5E327" w14:textId="6EAB502C" w:rsidR="0008766C" w:rsidRDefault="00590C68" w:rsidP="003D6440">
      <w:pPr>
        <w:pStyle w:val="ListNumber"/>
      </w:pPr>
      <w:r>
        <w:t xml:space="preserve">Create vocabulary bookmarks </w:t>
      </w:r>
      <w:r w:rsidR="003301CF">
        <w:t>by highlighting</w:t>
      </w:r>
      <w:r>
        <w:t xml:space="preserve"> </w:t>
      </w:r>
      <w:r w:rsidR="00E33AE2">
        <w:t>key vocabulary.</w:t>
      </w:r>
      <w:r w:rsidR="00E11D03" w:rsidRPr="00450384">
        <w:rPr>
          <w:i/>
          <w:iCs/>
        </w:rPr>
        <w:t xml:space="preserve"> </w:t>
      </w:r>
      <w:r w:rsidR="00954507">
        <w:t>Work with your teacher</w:t>
      </w:r>
      <w:r w:rsidR="00485083">
        <w:t xml:space="preserve"> and/or peers to create </w:t>
      </w:r>
      <w:r w:rsidR="005616D1">
        <w:t xml:space="preserve">categories for the </w:t>
      </w:r>
      <w:r w:rsidR="00E73FF0">
        <w:t>vocabulary in the review. Examples</w:t>
      </w:r>
      <w:r w:rsidR="00EA2DDF">
        <w:t xml:space="preserve"> may</w:t>
      </w:r>
      <w:r w:rsidR="00E73FF0">
        <w:t xml:space="preserve"> include:</w:t>
      </w:r>
    </w:p>
    <w:p w14:paraId="0CDE18C0" w14:textId="77777777" w:rsidR="0008766C" w:rsidRDefault="00620AA8" w:rsidP="00356DD0">
      <w:pPr>
        <w:pStyle w:val="ListNumber2"/>
        <w:numPr>
          <w:ilvl w:val="0"/>
          <w:numId w:val="30"/>
        </w:numPr>
      </w:pPr>
      <w:r>
        <w:t>unfamiliar words</w:t>
      </w:r>
    </w:p>
    <w:p w14:paraId="3D1570C2" w14:textId="77777777" w:rsidR="0008766C" w:rsidRPr="00DA60F8" w:rsidRDefault="00620AA8" w:rsidP="00DA60F8">
      <w:pPr>
        <w:pStyle w:val="ListNumber2"/>
      </w:pPr>
      <w:r w:rsidRPr="00DA60F8">
        <w:t>language of opinion</w:t>
      </w:r>
    </w:p>
    <w:p w14:paraId="780E5644" w14:textId="77777777" w:rsidR="0008766C" w:rsidRPr="00DA60F8" w:rsidRDefault="00BC2395" w:rsidP="00DA60F8">
      <w:pPr>
        <w:pStyle w:val="ListNumber2"/>
      </w:pPr>
      <w:r w:rsidRPr="00DA60F8">
        <w:t>topic specific words</w:t>
      </w:r>
    </w:p>
    <w:p w14:paraId="2EC9BFD7" w14:textId="5F87CE9D" w:rsidR="00890F08" w:rsidRPr="00DA60F8" w:rsidRDefault="00EA2DDF" w:rsidP="00DA60F8">
      <w:pPr>
        <w:pStyle w:val="ListNumber2"/>
      </w:pPr>
      <w:r w:rsidRPr="00DA60F8">
        <w:t>challenging words.</w:t>
      </w:r>
    </w:p>
    <w:p w14:paraId="34ED730D" w14:textId="6D8BDD14" w:rsidR="00450384" w:rsidRDefault="00753AC8" w:rsidP="003D6440">
      <w:pPr>
        <w:pStyle w:val="ListNumber"/>
      </w:pPr>
      <w:r>
        <w:t>For the</w:t>
      </w:r>
      <w:r w:rsidR="003301CF">
        <w:t xml:space="preserve"> highlighted words, </w:t>
      </w:r>
      <w:r w:rsidR="004F7816">
        <w:t xml:space="preserve">identify the category, </w:t>
      </w:r>
      <w:r w:rsidR="00B2356A">
        <w:t>record a definition, find synonyms and use each word in a sentence.</w:t>
      </w:r>
      <w:r w:rsidR="00E24FA3">
        <w:t xml:space="preserve"> The first row has been completed as an example.</w:t>
      </w:r>
    </w:p>
    <w:p w14:paraId="38D59D8B" w14:textId="72BBE66B" w:rsidR="00E9221A" w:rsidRDefault="00E9221A" w:rsidP="00E9221A">
      <w:pPr>
        <w:pStyle w:val="Caption"/>
      </w:pPr>
      <w:r>
        <w:t xml:space="preserve">Table </w:t>
      </w:r>
      <w:r>
        <w:fldChar w:fldCharType="begin"/>
      </w:r>
      <w:r>
        <w:instrText>SEQ Table \* ARABIC</w:instrText>
      </w:r>
      <w:r>
        <w:fldChar w:fldCharType="separate"/>
      </w:r>
      <w:r w:rsidR="008672A0">
        <w:rPr>
          <w:noProof/>
        </w:rPr>
        <w:t>30</w:t>
      </w:r>
      <w:r>
        <w:fldChar w:fldCharType="end"/>
      </w:r>
      <w:r>
        <w:t xml:space="preserve"> </w:t>
      </w:r>
      <w:r w:rsidR="00432448">
        <w:t>–</w:t>
      </w:r>
      <w:r>
        <w:t xml:space="preserve"> </w:t>
      </w:r>
      <w:r w:rsidR="00432448">
        <w:t>exploring vocabulary</w:t>
      </w:r>
    </w:p>
    <w:tbl>
      <w:tblPr>
        <w:tblStyle w:val="Tableheader"/>
        <w:tblW w:w="0" w:type="auto"/>
        <w:tblLook w:val="04A0" w:firstRow="1" w:lastRow="0" w:firstColumn="1" w:lastColumn="0" w:noHBand="0" w:noVBand="1"/>
        <w:tblDescription w:val="Vocabulary table with the first row filled in as an example. The headings are category, word, definition, synonym and sentence."/>
      </w:tblPr>
      <w:tblGrid>
        <w:gridCol w:w="1610"/>
        <w:gridCol w:w="1610"/>
        <w:gridCol w:w="1609"/>
        <w:gridCol w:w="1609"/>
        <w:gridCol w:w="3192"/>
      </w:tblGrid>
      <w:tr w:rsidR="00B2356A" w14:paraId="33D33655" w14:textId="77777777" w:rsidTr="0005523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3" w:type="dxa"/>
          </w:tcPr>
          <w:p w14:paraId="5BFBC100" w14:textId="1E594A86" w:rsidR="00B2356A" w:rsidRPr="2FDFA380" w:rsidRDefault="00B2356A" w:rsidP="006958A8">
            <w:r>
              <w:t>Category</w:t>
            </w:r>
          </w:p>
        </w:tc>
        <w:tc>
          <w:tcPr>
            <w:tcW w:w="1803" w:type="dxa"/>
          </w:tcPr>
          <w:p w14:paraId="383ED44C" w14:textId="23B46E64" w:rsidR="00B2356A" w:rsidRDefault="00B2356A" w:rsidP="006958A8">
            <w:pPr>
              <w:cnfStyle w:val="100000000000" w:firstRow="1" w:lastRow="0" w:firstColumn="0" w:lastColumn="0" w:oddVBand="0" w:evenVBand="0" w:oddHBand="0" w:evenHBand="0" w:firstRowFirstColumn="0" w:firstRowLastColumn="0" w:lastRowFirstColumn="0" w:lastRowLastColumn="0"/>
            </w:pPr>
            <w:r w:rsidRPr="2FDFA380">
              <w:t>Word</w:t>
            </w:r>
          </w:p>
        </w:tc>
        <w:tc>
          <w:tcPr>
            <w:tcW w:w="1803" w:type="dxa"/>
          </w:tcPr>
          <w:p w14:paraId="5D632E0A" w14:textId="77777777" w:rsidR="00B2356A" w:rsidRDefault="00B2356A" w:rsidP="006958A8">
            <w:pPr>
              <w:cnfStyle w:val="100000000000" w:firstRow="1" w:lastRow="0" w:firstColumn="0" w:lastColumn="0" w:oddVBand="0" w:evenVBand="0" w:oddHBand="0" w:evenHBand="0" w:firstRowFirstColumn="0" w:firstRowLastColumn="0" w:lastRowFirstColumn="0" w:lastRowLastColumn="0"/>
            </w:pPr>
            <w:r w:rsidRPr="2FDFA380">
              <w:t>Definition</w:t>
            </w:r>
          </w:p>
        </w:tc>
        <w:tc>
          <w:tcPr>
            <w:tcW w:w="1803" w:type="dxa"/>
          </w:tcPr>
          <w:p w14:paraId="40EA2BF2" w14:textId="1AF0D5C3" w:rsidR="00B2356A" w:rsidRDefault="00B2356A" w:rsidP="006958A8">
            <w:pPr>
              <w:cnfStyle w:val="100000000000" w:firstRow="1" w:lastRow="0" w:firstColumn="0" w:lastColumn="0" w:oddVBand="0" w:evenVBand="0" w:oddHBand="0" w:evenHBand="0" w:firstRowFirstColumn="0" w:firstRowLastColumn="0" w:lastRowFirstColumn="0" w:lastRowLastColumn="0"/>
            </w:pPr>
            <w:r w:rsidRPr="2FDFA380">
              <w:t>Synonym</w:t>
            </w:r>
            <w:r w:rsidR="00B11870">
              <w:t>(s)</w:t>
            </w:r>
          </w:p>
        </w:tc>
        <w:tc>
          <w:tcPr>
            <w:tcW w:w="3606" w:type="dxa"/>
          </w:tcPr>
          <w:p w14:paraId="72A4B57B" w14:textId="77777777" w:rsidR="00B2356A" w:rsidRDefault="00B2356A" w:rsidP="006958A8">
            <w:pPr>
              <w:cnfStyle w:val="100000000000" w:firstRow="1" w:lastRow="0" w:firstColumn="0" w:lastColumn="0" w:oddVBand="0" w:evenVBand="0" w:oddHBand="0" w:evenHBand="0" w:firstRowFirstColumn="0" w:firstRowLastColumn="0" w:lastRowFirstColumn="0" w:lastRowLastColumn="0"/>
              <w:rPr>
                <w:color w:val="FFFFFF" w:themeColor="background1"/>
              </w:rPr>
            </w:pPr>
            <w:r w:rsidRPr="2FDFA380">
              <w:rPr>
                <w:color w:val="FFFFFF" w:themeColor="background1"/>
              </w:rPr>
              <w:t>Sentence</w:t>
            </w:r>
          </w:p>
        </w:tc>
      </w:tr>
      <w:tr w:rsidR="00B2356A" w14:paraId="774F4FA0" w14:textId="77777777" w:rsidTr="00055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3" w:type="dxa"/>
          </w:tcPr>
          <w:p w14:paraId="4F4DF0E6" w14:textId="05512C40" w:rsidR="00B2356A" w:rsidRDefault="000706D8" w:rsidP="006958A8">
            <w:r>
              <w:t>Language of opinion</w:t>
            </w:r>
          </w:p>
        </w:tc>
        <w:tc>
          <w:tcPr>
            <w:tcW w:w="1803" w:type="dxa"/>
          </w:tcPr>
          <w:p w14:paraId="48D81E17" w14:textId="65695A91" w:rsidR="00B2356A" w:rsidRDefault="00A65950" w:rsidP="006958A8">
            <w:pPr>
              <w:cnfStyle w:val="000000100000" w:firstRow="0" w:lastRow="0" w:firstColumn="0" w:lastColumn="0" w:oddVBand="0" w:evenVBand="0" w:oddHBand="1" w:evenHBand="0" w:firstRowFirstColumn="0" w:firstRowLastColumn="0" w:lastRowFirstColumn="0" w:lastRowLastColumn="0"/>
              <w:rPr>
                <w:b/>
              </w:rPr>
            </w:pPr>
            <w:r>
              <w:rPr>
                <w:b/>
              </w:rPr>
              <w:t>m</w:t>
            </w:r>
            <w:r w:rsidR="00B45660">
              <w:rPr>
                <w:b/>
              </w:rPr>
              <w:t>ellifl</w:t>
            </w:r>
            <w:r w:rsidR="00ED4B23">
              <w:rPr>
                <w:b/>
              </w:rPr>
              <w:t>uous</w:t>
            </w:r>
          </w:p>
        </w:tc>
        <w:tc>
          <w:tcPr>
            <w:tcW w:w="1803" w:type="dxa"/>
          </w:tcPr>
          <w:p w14:paraId="26072F93" w14:textId="0F4DB49E" w:rsidR="00B2356A" w:rsidRDefault="000706D8" w:rsidP="006958A8">
            <w:pPr>
              <w:cnfStyle w:val="000000100000" w:firstRow="0" w:lastRow="0" w:firstColumn="0" w:lastColumn="0" w:oddVBand="0" w:evenVBand="0" w:oddHBand="1" w:evenHBand="0" w:firstRowFirstColumn="0" w:firstRowLastColumn="0" w:lastRowFirstColumn="0" w:lastRowLastColumn="0"/>
            </w:pPr>
            <w:r>
              <w:t>pleasantly smooth and easy to listen to</w:t>
            </w:r>
          </w:p>
        </w:tc>
        <w:tc>
          <w:tcPr>
            <w:tcW w:w="1803" w:type="dxa"/>
          </w:tcPr>
          <w:p w14:paraId="7CB8DE5C" w14:textId="68D89C80" w:rsidR="00B2356A" w:rsidRDefault="000706D8" w:rsidP="006958A8">
            <w:pPr>
              <w:cnfStyle w:val="000000100000" w:firstRow="0" w:lastRow="0" w:firstColumn="0" w:lastColumn="0" w:oddVBand="0" w:evenVBand="0" w:oddHBand="1" w:evenHBand="0" w:firstRowFirstColumn="0" w:firstRowLastColumn="0" w:lastRowFirstColumn="0" w:lastRowLastColumn="0"/>
            </w:pPr>
            <w:r>
              <w:t>melodious</w:t>
            </w:r>
          </w:p>
        </w:tc>
        <w:tc>
          <w:tcPr>
            <w:tcW w:w="3606" w:type="dxa"/>
          </w:tcPr>
          <w:p w14:paraId="5B3765F5" w14:textId="77872851" w:rsidR="00B2356A" w:rsidRDefault="000706D8" w:rsidP="006958A8">
            <w:pPr>
              <w:cnfStyle w:val="000000100000" w:firstRow="0" w:lastRow="0" w:firstColumn="0" w:lastColumn="0" w:oddVBand="0" w:evenVBand="0" w:oddHBand="1" w:evenHBand="0" w:firstRowFirstColumn="0" w:firstRowLastColumn="0" w:lastRowFirstColumn="0" w:lastRowLastColumn="0"/>
            </w:pPr>
            <w:r>
              <w:t>She spoke to me in mellifluous tones.</w:t>
            </w:r>
          </w:p>
        </w:tc>
      </w:tr>
      <w:tr w:rsidR="00B2356A" w14:paraId="2EFF412A" w14:textId="77777777" w:rsidTr="0005523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3" w:type="dxa"/>
          </w:tcPr>
          <w:p w14:paraId="442F6AD5" w14:textId="127412EC" w:rsidR="00B2356A" w:rsidRPr="00FB324E" w:rsidRDefault="00E236B0" w:rsidP="006958A8">
            <w:pPr>
              <w:rPr>
                <w:b w:val="0"/>
              </w:rPr>
            </w:pPr>
            <w:r w:rsidRPr="00FB324E">
              <w:rPr>
                <w:b w:val="0"/>
                <w:bCs/>
              </w:rPr>
              <w:t>[</w:t>
            </w:r>
            <w:r w:rsidR="00FB324E" w:rsidRPr="00FB324E">
              <w:rPr>
                <w:b w:val="0"/>
                <w:bCs/>
              </w:rPr>
              <w:t>enter category]</w:t>
            </w:r>
          </w:p>
        </w:tc>
        <w:tc>
          <w:tcPr>
            <w:tcW w:w="1803" w:type="dxa"/>
          </w:tcPr>
          <w:p w14:paraId="38AEB558" w14:textId="2779B694" w:rsidR="00B2356A" w:rsidRDefault="00B2356A" w:rsidP="006958A8">
            <w:pPr>
              <w:cnfStyle w:val="000000010000" w:firstRow="0" w:lastRow="0" w:firstColumn="0" w:lastColumn="0" w:oddVBand="0" w:evenVBand="0" w:oddHBand="0" w:evenHBand="1" w:firstRowFirstColumn="0" w:firstRowLastColumn="0" w:lastRowFirstColumn="0" w:lastRowLastColumn="0"/>
              <w:rPr>
                <w:b/>
              </w:rPr>
            </w:pPr>
            <w:r>
              <w:t>[</w:t>
            </w:r>
            <w:r w:rsidR="00D56E9F">
              <w:t>Add</w:t>
            </w:r>
            <w:r>
              <w:t xml:space="preserve"> your response here]</w:t>
            </w:r>
          </w:p>
        </w:tc>
        <w:tc>
          <w:tcPr>
            <w:tcW w:w="1803" w:type="dxa"/>
          </w:tcPr>
          <w:p w14:paraId="216FD380" w14:textId="5B7D9811" w:rsidR="00B2356A" w:rsidRDefault="00B2356A" w:rsidP="006958A8">
            <w:pPr>
              <w:cnfStyle w:val="000000010000" w:firstRow="0" w:lastRow="0" w:firstColumn="0" w:lastColumn="0" w:oddVBand="0" w:evenVBand="0" w:oddHBand="0" w:evenHBand="1" w:firstRowFirstColumn="0" w:firstRowLastColumn="0" w:lastRowFirstColumn="0" w:lastRowLastColumn="0"/>
            </w:pPr>
            <w:r>
              <w:t>[</w:t>
            </w:r>
            <w:r w:rsidR="00D56E9F">
              <w:t>Add</w:t>
            </w:r>
            <w:r>
              <w:t xml:space="preserve"> your response here]</w:t>
            </w:r>
          </w:p>
        </w:tc>
        <w:tc>
          <w:tcPr>
            <w:tcW w:w="1803" w:type="dxa"/>
          </w:tcPr>
          <w:p w14:paraId="5A11A9DE" w14:textId="0E46E9FC" w:rsidR="00B2356A" w:rsidRDefault="00B2356A" w:rsidP="006958A8">
            <w:pPr>
              <w:cnfStyle w:val="000000010000" w:firstRow="0" w:lastRow="0" w:firstColumn="0" w:lastColumn="0" w:oddVBand="0" w:evenVBand="0" w:oddHBand="0" w:evenHBand="1" w:firstRowFirstColumn="0" w:firstRowLastColumn="0" w:lastRowFirstColumn="0" w:lastRowLastColumn="0"/>
            </w:pPr>
            <w:r>
              <w:t>[</w:t>
            </w:r>
            <w:r w:rsidR="00D56E9F">
              <w:t>Add</w:t>
            </w:r>
            <w:r>
              <w:t xml:space="preserve"> your response here]</w:t>
            </w:r>
          </w:p>
        </w:tc>
        <w:tc>
          <w:tcPr>
            <w:tcW w:w="3606" w:type="dxa"/>
          </w:tcPr>
          <w:p w14:paraId="72AE97B7" w14:textId="5B773D72" w:rsidR="00B2356A" w:rsidRDefault="00B2356A" w:rsidP="006958A8">
            <w:pPr>
              <w:cnfStyle w:val="000000010000" w:firstRow="0" w:lastRow="0" w:firstColumn="0" w:lastColumn="0" w:oddVBand="0" w:evenVBand="0" w:oddHBand="0" w:evenHBand="1" w:firstRowFirstColumn="0" w:firstRowLastColumn="0" w:lastRowFirstColumn="0" w:lastRowLastColumn="0"/>
            </w:pPr>
            <w:r>
              <w:t>[</w:t>
            </w:r>
            <w:r w:rsidR="00D56E9F">
              <w:t>Add</w:t>
            </w:r>
            <w:r>
              <w:t xml:space="preserve"> your response here]</w:t>
            </w:r>
          </w:p>
        </w:tc>
      </w:tr>
      <w:tr w:rsidR="00B2356A" w14:paraId="65871927" w14:textId="77777777" w:rsidTr="00055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3" w:type="dxa"/>
          </w:tcPr>
          <w:p w14:paraId="55A33584" w14:textId="4F3E68DA" w:rsidR="00B2356A" w:rsidRDefault="00FB324E" w:rsidP="006958A8">
            <w:r w:rsidRPr="00FB324E">
              <w:rPr>
                <w:b w:val="0"/>
                <w:bCs/>
              </w:rPr>
              <w:t>[enter category]</w:t>
            </w:r>
          </w:p>
        </w:tc>
        <w:tc>
          <w:tcPr>
            <w:tcW w:w="1803" w:type="dxa"/>
          </w:tcPr>
          <w:p w14:paraId="1173C180" w14:textId="4EC4181F" w:rsidR="00B2356A" w:rsidRDefault="00B2356A" w:rsidP="006958A8">
            <w:pPr>
              <w:cnfStyle w:val="000000100000" w:firstRow="0" w:lastRow="0" w:firstColumn="0" w:lastColumn="0" w:oddVBand="0" w:evenVBand="0" w:oddHBand="1" w:evenHBand="0" w:firstRowFirstColumn="0" w:firstRowLastColumn="0" w:lastRowFirstColumn="0" w:lastRowLastColumn="0"/>
              <w:rPr>
                <w:b/>
              </w:rPr>
            </w:pPr>
            <w:r>
              <w:t>[</w:t>
            </w:r>
            <w:r w:rsidR="00D56E9F">
              <w:t>Add</w:t>
            </w:r>
            <w:r>
              <w:t xml:space="preserve"> your response here]</w:t>
            </w:r>
          </w:p>
        </w:tc>
        <w:tc>
          <w:tcPr>
            <w:tcW w:w="1803" w:type="dxa"/>
          </w:tcPr>
          <w:p w14:paraId="20D30BCA" w14:textId="0141EB3E" w:rsidR="00B2356A" w:rsidRDefault="00B2356A" w:rsidP="006958A8">
            <w:pPr>
              <w:cnfStyle w:val="000000100000" w:firstRow="0" w:lastRow="0" w:firstColumn="0" w:lastColumn="0" w:oddVBand="0" w:evenVBand="0" w:oddHBand="1" w:evenHBand="0" w:firstRowFirstColumn="0" w:firstRowLastColumn="0" w:lastRowFirstColumn="0" w:lastRowLastColumn="0"/>
            </w:pPr>
            <w:r>
              <w:t>[</w:t>
            </w:r>
            <w:r w:rsidR="00D56E9F">
              <w:t>Add</w:t>
            </w:r>
            <w:r>
              <w:t xml:space="preserve"> your response here]</w:t>
            </w:r>
          </w:p>
        </w:tc>
        <w:tc>
          <w:tcPr>
            <w:tcW w:w="1803" w:type="dxa"/>
          </w:tcPr>
          <w:p w14:paraId="5B781860" w14:textId="5756A7E0" w:rsidR="00B2356A" w:rsidRDefault="00B2356A" w:rsidP="006958A8">
            <w:pPr>
              <w:cnfStyle w:val="000000100000" w:firstRow="0" w:lastRow="0" w:firstColumn="0" w:lastColumn="0" w:oddVBand="0" w:evenVBand="0" w:oddHBand="1" w:evenHBand="0" w:firstRowFirstColumn="0" w:firstRowLastColumn="0" w:lastRowFirstColumn="0" w:lastRowLastColumn="0"/>
            </w:pPr>
            <w:r>
              <w:t>[</w:t>
            </w:r>
            <w:r w:rsidR="00D56E9F">
              <w:t>Add</w:t>
            </w:r>
            <w:r>
              <w:t xml:space="preserve"> your response here]</w:t>
            </w:r>
          </w:p>
        </w:tc>
        <w:tc>
          <w:tcPr>
            <w:tcW w:w="3606" w:type="dxa"/>
          </w:tcPr>
          <w:p w14:paraId="294C0C78" w14:textId="0C26D0F0" w:rsidR="00B2356A" w:rsidRDefault="00B2356A" w:rsidP="006958A8">
            <w:pPr>
              <w:cnfStyle w:val="000000100000" w:firstRow="0" w:lastRow="0" w:firstColumn="0" w:lastColumn="0" w:oddVBand="0" w:evenVBand="0" w:oddHBand="1" w:evenHBand="0" w:firstRowFirstColumn="0" w:firstRowLastColumn="0" w:lastRowFirstColumn="0" w:lastRowLastColumn="0"/>
            </w:pPr>
            <w:r>
              <w:t>[</w:t>
            </w:r>
            <w:r w:rsidR="00D56E9F">
              <w:t>Add</w:t>
            </w:r>
            <w:r>
              <w:t xml:space="preserve"> your response here]</w:t>
            </w:r>
          </w:p>
        </w:tc>
      </w:tr>
      <w:tr w:rsidR="00B2356A" w14:paraId="4AD78F14" w14:textId="77777777" w:rsidTr="0005523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3" w:type="dxa"/>
          </w:tcPr>
          <w:p w14:paraId="3A038CBC" w14:textId="5FC86980" w:rsidR="00B2356A" w:rsidRDefault="00FB324E" w:rsidP="006958A8">
            <w:r w:rsidRPr="00FB324E">
              <w:rPr>
                <w:b w:val="0"/>
                <w:bCs/>
              </w:rPr>
              <w:t>[enter category]</w:t>
            </w:r>
          </w:p>
        </w:tc>
        <w:tc>
          <w:tcPr>
            <w:tcW w:w="1803" w:type="dxa"/>
          </w:tcPr>
          <w:p w14:paraId="0ADCEAE7" w14:textId="7E6FAF1F" w:rsidR="00B2356A" w:rsidRDefault="00B2356A" w:rsidP="006958A8">
            <w:pPr>
              <w:cnfStyle w:val="000000010000" w:firstRow="0" w:lastRow="0" w:firstColumn="0" w:lastColumn="0" w:oddVBand="0" w:evenVBand="0" w:oddHBand="0" w:evenHBand="1" w:firstRowFirstColumn="0" w:firstRowLastColumn="0" w:lastRowFirstColumn="0" w:lastRowLastColumn="0"/>
              <w:rPr>
                <w:b/>
              </w:rPr>
            </w:pPr>
            <w:r>
              <w:t>[</w:t>
            </w:r>
            <w:r w:rsidR="00D56E9F">
              <w:t>Add</w:t>
            </w:r>
            <w:r>
              <w:t xml:space="preserve"> your response here]</w:t>
            </w:r>
          </w:p>
        </w:tc>
        <w:tc>
          <w:tcPr>
            <w:tcW w:w="1803" w:type="dxa"/>
          </w:tcPr>
          <w:p w14:paraId="582C4B73" w14:textId="73FF9985" w:rsidR="00B2356A" w:rsidRPr="00D56E9F" w:rsidRDefault="00B2356A" w:rsidP="006958A8">
            <w:pPr>
              <w:cnfStyle w:val="000000010000" w:firstRow="0" w:lastRow="0" w:firstColumn="0" w:lastColumn="0" w:oddVBand="0" w:evenVBand="0" w:oddHBand="0" w:evenHBand="1" w:firstRowFirstColumn="0" w:firstRowLastColumn="0" w:lastRowFirstColumn="0" w:lastRowLastColumn="0"/>
              <w:rPr>
                <w:b/>
              </w:rPr>
            </w:pPr>
            <w:r>
              <w:t>[</w:t>
            </w:r>
            <w:r w:rsidR="00D56E9F">
              <w:t>Add</w:t>
            </w:r>
            <w:r>
              <w:t xml:space="preserve"> your response here]</w:t>
            </w:r>
          </w:p>
        </w:tc>
        <w:tc>
          <w:tcPr>
            <w:tcW w:w="1803" w:type="dxa"/>
          </w:tcPr>
          <w:p w14:paraId="36576913" w14:textId="79F76DF4" w:rsidR="00B2356A" w:rsidRDefault="00B2356A" w:rsidP="006958A8">
            <w:pPr>
              <w:cnfStyle w:val="000000010000" w:firstRow="0" w:lastRow="0" w:firstColumn="0" w:lastColumn="0" w:oddVBand="0" w:evenVBand="0" w:oddHBand="0" w:evenHBand="1" w:firstRowFirstColumn="0" w:firstRowLastColumn="0" w:lastRowFirstColumn="0" w:lastRowLastColumn="0"/>
            </w:pPr>
            <w:r>
              <w:t>[</w:t>
            </w:r>
            <w:r w:rsidR="00D56E9F">
              <w:t>Add</w:t>
            </w:r>
            <w:r>
              <w:t xml:space="preserve"> your response here]</w:t>
            </w:r>
          </w:p>
        </w:tc>
        <w:tc>
          <w:tcPr>
            <w:tcW w:w="3606" w:type="dxa"/>
          </w:tcPr>
          <w:p w14:paraId="5266BFC3" w14:textId="321E61C9" w:rsidR="00B2356A" w:rsidRDefault="00B2356A" w:rsidP="006958A8">
            <w:pPr>
              <w:cnfStyle w:val="000000010000" w:firstRow="0" w:lastRow="0" w:firstColumn="0" w:lastColumn="0" w:oddVBand="0" w:evenVBand="0" w:oddHBand="0" w:evenHBand="1" w:firstRowFirstColumn="0" w:firstRowLastColumn="0" w:lastRowFirstColumn="0" w:lastRowLastColumn="0"/>
            </w:pPr>
            <w:r>
              <w:t>[</w:t>
            </w:r>
            <w:r w:rsidR="00D56E9F">
              <w:t>Add</w:t>
            </w:r>
            <w:r>
              <w:t xml:space="preserve"> your response here]</w:t>
            </w:r>
          </w:p>
        </w:tc>
      </w:tr>
      <w:tr w:rsidR="00B2356A" w14:paraId="6AEE485F" w14:textId="77777777" w:rsidTr="0005523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3" w:type="dxa"/>
          </w:tcPr>
          <w:p w14:paraId="6D6C36B2" w14:textId="4E05F274" w:rsidR="00B2356A" w:rsidRDefault="00FB324E" w:rsidP="006958A8">
            <w:r w:rsidRPr="00FB324E">
              <w:rPr>
                <w:b w:val="0"/>
                <w:bCs/>
              </w:rPr>
              <w:t>[enter category]</w:t>
            </w:r>
          </w:p>
        </w:tc>
        <w:tc>
          <w:tcPr>
            <w:tcW w:w="1803" w:type="dxa"/>
          </w:tcPr>
          <w:p w14:paraId="4A98DA0A" w14:textId="1A50E37B" w:rsidR="00B2356A" w:rsidRDefault="00B2356A" w:rsidP="006958A8">
            <w:pPr>
              <w:cnfStyle w:val="000000100000" w:firstRow="0" w:lastRow="0" w:firstColumn="0" w:lastColumn="0" w:oddVBand="0" w:evenVBand="0" w:oddHBand="1" w:evenHBand="0" w:firstRowFirstColumn="0" w:firstRowLastColumn="0" w:lastRowFirstColumn="0" w:lastRowLastColumn="0"/>
              <w:rPr>
                <w:b/>
              </w:rPr>
            </w:pPr>
            <w:r>
              <w:t>[</w:t>
            </w:r>
            <w:r w:rsidR="00D56E9F">
              <w:t>Add</w:t>
            </w:r>
            <w:r>
              <w:t xml:space="preserve"> your response here]</w:t>
            </w:r>
          </w:p>
        </w:tc>
        <w:tc>
          <w:tcPr>
            <w:tcW w:w="1803" w:type="dxa"/>
          </w:tcPr>
          <w:p w14:paraId="64F1A16D" w14:textId="64E3A684" w:rsidR="00B2356A" w:rsidRDefault="00B2356A" w:rsidP="006958A8">
            <w:pPr>
              <w:cnfStyle w:val="000000100000" w:firstRow="0" w:lastRow="0" w:firstColumn="0" w:lastColumn="0" w:oddVBand="0" w:evenVBand="0" w:oddHBand="1" w:evenHBand="0" w:firstRowFirstColumn="0" w:firstRowLastColumn="0" w:lastRowFirstColumn="0" w:lastRowLastColumn="0"/>
            </w:pPr>
            <w:r>
              <w:t>[</w:t>
            </w:r>
            <w:r w:rsidR="00D56E9F">
              <w:t>Add</w:t>
            </w:r>
            <w:r>
              <w:t xml:space="preserve"> your response here]</w:t>
            </w:r>
          </w:p>
        </w:tc>
        <w:tc>
          <w:tcPr>
            <w:tcW w:w="1803" w:type="dxa"/>
          </w:tcPr>
          <w:p w14:paraId="24CAACBD" w14:textId="4FEEF0D3" w:rsidR="00B2356A" w:rsidRDefault="00B2356A" w:rsidP="006958A8">
            <w:pPr>
              <w:cnfStyle w:val="000000100000" w:firstRow="0" w:lastRow="0" w:firstColumn="0" w:lastColumn="0" w:oddVBand="0" w:evenVBand="0" w:oddHBand="1" w:evenHBand="0" w:firstRowFirstColumn="0" w:firstRowLastColumn="0" w:lastRowFirstColumn="0" w:lastRowLastColumn="0"/>
            </w:pPr>
            <w:r>
              <w:t>[</w:t>
            </w:r>
            <w:r w:rsidR="00D56E9F">
              <w:t>Add</w:t>
            </w:r>
            <w:r>
              <w:t xml:space="preserve"> your response here]</w:t>
            </w:r>
          </w:p>
        </w:tc>
        <w:tc>
          <w:tcPr>
            <w:tcW w:w="3606" w:type="dxa"/>
          </w:tcPr>
          <w:p w14:paraId="0E5195D8" w14:textId="1B94D21D" w:rsidR="00B2356A" w:rsidRDefault="00B2356A" w:rsidP="006958A8">
            <w:pPr>
              <w:cnfStyle w:val="000000100000" w:firstRow="0" w:lastRow="0" w:firstColumn="0" w:lastColumn="0" w:oddVBand="0" w:evenVBand="0" w:oddHBand="1" w:evenHBand="0" w:firstRowFirstColumn="0" w:firstRowLastColumn="0" w:lastRowFirstColumn="0" w:lastRowLastColumn="0"/>
            </w:pPr>
            <w:r>
              <w:t>[</w:t>
            </w:r>
            <w:r w:rsidR="00D56E9F">
              <w:t>Add</w:t>
            </w:r>
            <w:r>
              <w:t xml:space="preserve"> your response here]</w:t>
            </w:r>
          </w:p>
        </w:tc>
      </w:tr>
      <w:tr w:rsidR="00B2356A" w14:paraId="3E059649" w14:textId="77777777" w:rsidTr="0005523F">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03" w:type="dxa"/>
          </w:tcPr>
          <w:p w14:paraId="11F8C820" w14:textId="7321E1F4" w:rsidR="00B2356A" w:rsidRDefault="00FB324E" w:rsidP="006958A8">
            <w:r w:rsidRPr="00FB324E">
              <w:rPr>
                <w:b w:val="0"/>
                <w:bCs/>
              </w:rPr>
              <w:t>[enter category]</w:t>
            </w:r>
          </w:p>
        </w:tc>
        <w:tc>
          <w:tcPr>
            <w:tcW w:w="1803" w:type="dxa"/>
          </w:tcPr>
          <w:p w14:paraId="525B5A99" w14:textId="19BFD15A" w:rsidR="00B2356A" w:rsidRDefault="00B2356A" w:rsidP="006958A8">
            <w:pPr>
              <w:cnfStyle w:val="000000010000" w:firstRow="0" w:lastRow="0" w:firstColumn="0" w:lastColumn="0" w:oddVBand="0" w:evenVBand="0" w:oddHBand="0" w:evenHBand="1" w:firstRowFirstColumn="0" w:firstRowLastColumn="0" w:lastRowFirstColumn="0" w:lastRowLastColumn="0"/>
              <w:rPr>
                <w:b/>
              </w:rPr>
            </w:pPr>
            <w:r>
              <w:t>[</w:t>
            </w:r>
            <w:r w:rsidR="00D56E9F">
              <w:t>Add</w:t>
            </w:r>
            <w:r>
              <w:t xml:space="preserve"> your response here]</w:t>
            </w:r>
          </w:p>
        </w:tc>
        <w:tc>
          <w:tcPr>
            <w:tcW w:w="1803" w:type="dxa"/>
          </w:tcPr>
          <w:p w14:paraId="15AF839D" w14:textId="17FFC703" w:rsidR="00B2356A" w:rsidRDefault="00B2356A" w:rsidP="006958A8">
            <w:pPr>
              <w:cnfStyle w:val="000000010000" w:firstRow="0" w:lastRow="0" w:firstColumn="0" w:lastColumn="0" w:oddVBand="0" w:evenVBand="0" w:oddHBand="0" w:evenHBand="1" w:firstRowFirstColumn="0" w:firstRowLastColumn="0" w:lastRowFirstColumn="0" w:lastRowLastColumn="0"/>
            </w:pPr>
            <w:r>
              <w:t>[</w:t>
            </w:r>
            <w:r w:rsidR="00D56E9F">
              <w:t>Add</w:t>
            </w:r>
            <w:r>
              <w:t xml:space="preserve"> your response here]</w:t>
            </w:r>
          </w:p>
        </w:tc>
        <w:tc>
          <w:tcPr>
            <w:tcW w:w="1803" w:type="dxa"/>
          </w:tcPr>
          <w:p w14:paraId="0958E452" w14:textId="3C59A644" w:rsidR="00B2356A" w:rsidRDefault="00B2356A" w:rsidP="006958A8">
            <w:pPr>
              <w:cnfStyle w:val="000000010000" w:firstRow="0" w:lastRow="0" w:firstColumn="0" w:lastColumn="0" w:oddVBand="0" w:evenVBand="0" w:oddHBand="0" w:evenHBand="1" w:firstRowFirstColumn="0" w:firstRowLastColumn="0" w:lastRowFirstColumn="0" w:lastRowLastColumn="0"/>
            </w:pPr>
            <w:r>
              <w:t>[</w:t>
            </w:r>
            <w:r w:rsidR="00D56E9F">
              <w:t>Add</w:t>
            </w:r>
            <w:r>
              <w:t xml:space="preserve"> your response here]</w:t>
            </w:r>
          </w:p>
        </w:tc>
        <w:tc>
          <w:tcPr>
            <w:tcW w:w="3606" w:type="dxa"/>
          </w:tcPr>
          <w:p w14:paraId="323BDFCD" w14:textId="2E4EB3EF" w:rsidR="00B2356A" w:rsidRDefault="00B2356A" w:rsidP="006958A8">
            <w:pPr>
              <w:cnfStyle w:val="000000010000" w:firstRow="0" w:lastRow="0" w:firstColumn="0" w:lastColumn="0" w:oddVBand="0" w:evenVBand="0" w:oddHBand="0" w:evenHBand="1" w:firstRowFirstColumn="0" w:firstRowLastColumn="0" w:lastRowFirstColumn="0" w:lastRowLastColumn="0"/>
            </w:pPr>
            <w:r>
              <w:t>[</w:t>
            </w:r>
            <w:r w:rsidR="00D56E9F">
              <w:t>Add</w:t>
            </w:r>
            <w:r>
              <w:t xml:space="preserve"> your response here]</w:t>
            </w:r>
          </w:p>
        </w:tc>
      </w:tr>
    </w:tbl>
    <w:p w14:paraId="0B0A5A65" w14:textId="7E24DB42" w:rsidR="00F82E8A" w:rsidRDefault="00730345" w:rsidP="007718EB">
      <w:pPr>
        <w:pStyle w:val="Heading3"/>
      </w:pPr>
      <w:bookmarkStart w:id="73" w:name="_Toc141886208"/>
      <w:r>
        <w:t xml:space="preserve">Phase 4, activity </w:t>
      </w:r>
      <w:r w:rsidR="006E2934">
        <w:t xml:space="preserve">5 </w:t>
      </w:r>
      <w:r w:rsidR="00F82E8A">
        <w:t>–</w:t>
      </w:r>
      <w:r w:rsidR="006E2934">
        <w:t xml:space="preserve"> </w:t>
      </w:r>
      <w:r w:rsidR="00442364">
        <w:t>exploring</w:t>
      </w:r>
      <w:r w:rsidR="00F82E8A">
        <w:t xml:space="preserve"> </w:t>
      </w:r>
      <w:r w:rsidR="20931BDB">
        <w:t>word</w:t>
      </w:r>
      <w:r w:rsidR="00F82E8A">
        <w:t xml:space="preserve"> meaning of ‘values’</w:t>
      </w:r>
      <w:bookmarkEnd w:id="73"/>
    </w:p>
    <w:p w14:paraId="1F6877FC" w14:textId="29F7604B" w:rsidR="00AC746B" w:rsidRDefault="0092638E" w:rsidP="00356DD0">
      <w:pPr>
        <w:pStyle w:val="ListNumber"/>
        <w:numPr>
          <w:ilvl w:val="0"/>
          <w:numId w:val="28"/>
        </w:numPr>
      </w:pPr>
      <w:r>
        <w:t>C</w:t>
      </w:r>
      <w:r w:rsidR="004063E9" w:rsidRPr="2EA9A4B7">
        <w:t>omplete the following activities to explore the origins and meaning of the word ‘values’. Use</w:t>
      </w:r>
      <w:r w:rsidR="002E281B">
        <w:t xml:space="preserve"> </w:t>
      </w:r>
      <w:hyperlink r:id="rId153" w:history="1">
        <w:r w:rsidR="002E281B" w:rsidRPr="002E281B">
          <w:rPr>
            <w:rStyle w:val="Hyperlink"/>
          </w:rPr>
          <w:t>Word Roots</w:t>
        </w:r>
      </w:hyperlink>
      <w:r w:rsidR="004063E9" w:rsidRPr="2EA9A4B7">
        <w:t xml:space="preserve"> and a dictionary to assist you</w:t>
      </w:r>
      <w:r w:rsidR="004063E9">
        <w:t>.</w:t>
      </w:r>
    </w:p>
    <w:p w14:paraId="3E19AD35" w14:textId="6961C63C" w:rsidR="00755C53" w:rsidRDefault="00755C53" w:rsidP="00755C53">
      <w:pPr>
        <w:pStyle w:val="Caption"/>
      </w:pPr>
      <w:r>
        <w:t xml:space="preserve">Table </w:t>
      </w:r>
      <w:r>
        <w:fldChar w:fldCharType="begin"/>
      </w:r>
      <w:r>
        <w:instrText>SEQ Table \* ARABIC</w:instrText>
      </w:r>
      <w:r>
        <w:fldChar w:fldCharType="separate"/>
      </w:r>
      <w:r w:rsidR="008672A0">
        <w:rPr>
          <w:noProof/>
        </w:rPr>
        <w:t>31</w:t>
      </w:r>
      <w:r>
        <w:fldChar w:fldCharType="end"/>
      </w:r>
      <w:r>
        <w:t xml:space="preserve"> – exploring word meaning</w:t>
      </w:r>
    </w:p>
    <w:tbl>
      <w:tblPr>
        <w:tblStyle w:val="Tableheader"/>
        <w:tblW w:w="9706" w:type="dxa"/>
        <w:tblLook w:val="04A0" w:firstRow="1" w:lastRow="0" w:firstColumn="1" w:lastColumn="0" w:noHBand="0" w:noVBand="1"/>
        <w:tblDescription w:val="A table exploring word meaning - students to fill in the values columnto answer the prompts: root word and meaning, definition as a verb, definition as a noun and explanation of the difference between the verb and noun meanings."/>
      </w:tblPr>
      <w:tblGrid>
        <w:gridCol w:w="3166"/>
        <w:gridCol w:w="6540"/>
      </w:tblGrid>
      <w:tr w:rsidR="00AC746B" w14:paraId="6A2FF38C" w14:textId="77777777" w:rsidTr="003826E6">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166" w:type="dxa"/>
          </w:tcPr>
          <w:p w14:paraId="1FB4258A" w14:textId="77777777" w:rsidR="00AC746B" w:rsidRPr="00741504" w:rsidRDefault="00AC746B" w:rsidP="00741504">
            <w:r w:rsidRPr="00741504">
              <w:t>Word</w:t>
            </w:r>
          </w:p>
        </w:tc>
        <w:tc>
          <w:tcPr>
            <w:tcW w:w="6540" w:type="dxa"/>
          </w:tcPr>
          <w:p w14:paraId="5D10D7B4" w14:textId="3574CE47" w:rsidR="00AC746B" w:rsidRPr="00741504" w:rsidRDefault="00AC746B" w:rsidP="00741504">
            <w:pPr>
              <w:cnfStyle w:val="100000000000" w:firstRow="1" w:lastRow="0" w:firstColumn="0" w:lastColumn="0" w:oddVBand="0" w:evenVBand="0" w:oddHBand="0" w:evenHBand="0" w:firstRowFirstColumn="0" w:firstRowLastColumn="0" w:lastRowFirstColumn="0" w:lastRowLastColumn="0"/>
            </w:pPr>
            <w:r w:rsidRPr="00741504">
              <w:t>Values</w:t>
            </w:r>
          </w:p>
        </w:tc>
      </w:tr>
      <w:tr w:rsidR="00AC746B" w14:paraId="64063926" w14:textId="77777777" w:rsidTr="003826E6">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166" w:type="dxa"/>
          </w:tcPr>
          <w:p w14:paraId="4C9F35EC" w14:textId="77777777" w:rsidR="00AC746B" w:rsidRDefault="00AC746B" w:rsidP="006958A8">
            <w:r w:rsidRPr="2EA9A4B7">
              <w:t>Root word and meaning</w:t>
            </w:r>
          </w:p>
        </w:tc>
        <w:tc>
          <w:tcPr>
            <w:tcW w:w="6540" w:type="dxa"/>
          </w:tcPr>
          <w:p w14:paraId="12E48670" w14:textId="5B9EB787" w:rsidR="00AC746B" w:rsidRDefault="00546412" w:rsidP="006958A8">
            <w:pPr>
              <w:cnfStyle w:val="000000100000" w:firstRow="0" w:lastRow="0" w:firstColumn="0" w:lastColumn="0" w:oddVBand="0" w:evenVBand="0" w:oddHBand="1" w:evenHBand="0" w:firstRowFirstColumn="0" w:firstRowLastColumn="0" w:lastRowFirstColumn="0" w:lastRowLastColumn="0"/>
            </w:pPr>
            <w:r>
              <w:t>[</w:t>
            </w:r>
            <w:r w:rsidR="00F152A2">
              <w:t>Students add</w:t>
            </w:r>
            <w:r>
              <w:t xml:space="preserve"> response here]</w:t>
            </w:r>
          </w:p>
        </w:tc>
      </w:tr>
      <w:tr w:rsidR="00AC746B" w14:paraId="3C3BE2C9" w14:textId="77777777" w:rsidTr="003826E6">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166" w:type="dxa"/>
          </w:tcPr>
          <w:p w14:paraId="5DCB4510" w14:textId="77777777" w:rsidR="00AC746B" w:rsidRDefault="00AC746B" w:rsidP="006958A8">
            <w:r w:rsidRPr="2EA9A4B7">
              <w:t>Definition as a verb</w:t>
            </w:r>
          </w:p>
        </w:tc>
        <w:tc>
          <w:tcPr>
            <w:tcW w:w="6540" w:type="dxa"/>
          </w:tcPr>
          <w:p w14:paraId="677986F9" w14:textId="2F1A95FD" w:rsidR="00AC746B" w:rsidRDefault="00F152A2" w:rsidP="006958A8">
            <w:pPr>
              <w:cnfStyle w:val="000000010000" w:firstRow="0" w:lastRow="0" w:firstColumn="0" w:lastColumn="0" w:oddVBand="0" w:evenVBand="0" w:oddHBand="0" w:evenHBand="1" w:firstRowFirstColumn="0" w:firstRowLastColumn="0" w:lastRowFirstColumn="0" w:lastRowLastColumn="0"/>
            </w:pPr>
            <w:r>
              <w:t>[Students add response here]</w:t>
            </w:r>
          </w:p>
        </w:tc>
      </w:tr>
      <w:tr w:rsidR="00AC746B" w14:paraId="50AC4067" w14:textId="77777777" w:rsidTr="003826E6">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166" w:type="dxa"/>
          </w:tcPr>
          <w:p w14:paraId="60781B2D" w14:textId="77777777" w:rsidR="00AC746B" w:rsidRDefault="00AC746B" w:rsidP="006958A8">
            <w:r w:rsidRPr="2EA9A4B7">
              <w:t>Definition as a noun</w:t>
            </w:r>
          </w:p>
        </w:tc>
        <w:tc>
          <w:tcPr>
            <w:tcW w:w="6540" w:type="dxa"/>
          </w:tcPr>
          <w:p w14:paraId="68B3B178" w14:textId="4B051B96" w:rsidR="00AC746B" w:rsidRDefault="00F152A2" w:rsidP="006958A8">
            <w:pPr>
              <w:cnfStyle w:val="000000100000" w:firstRow="0" w:lastRow="0" w:firstColumn="0" w:lastColumn="0" w:oddVBand="0" w:evenVBand="0" w:oddHBand="1" w:evenHBand="0" w:firstRowFirstColumn="0" w:firstRowLastColumn="0" w:lastRowFirstColumn="0" w:lastRowLastColumn="0"/>
            </w:pPr>
            <w:r>
              <w:t>[Students add response here]</w:t>
            </w:r>
          </w:p>
        </w:tc>
      </w:tr>
      <w:tr w:rsidR="00AC746B" w14:paraId="679A9A53" w14:textId="77777777" w:rsidTr="003826E6">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166" w:type="dxa"/>
          </w:tcPr>
          <w:p w14:paraId="7B2F9A43" w14:textId="77777777" w:rsidR="00AC746B" w:rsidRDefault="00AC746B" w:rsidP="006958A8">
            <w:r w:rsidRPr="2EA9A4B7">
              <w:t>Explanation of the difference between the verb and noun meanings.</w:t>
            </w:r>
          </w:p>
        </w:tc>
        <w:tc>
          <w:tcPr>
            <w:tcW w:w="6540" w:type="dxa"/>
          </w:tcPr>
          <w:p w14:paraId="02468CF7" w14:textId="08BC8A02" w:rsidR="00AC746B" w:rsidRDefault="00F152A2" w:rsidP="006958A8">
            <w:pPr>
              <w:cnfStyle w:val="000000010000" w:firstRow="0" w:lastRow="0" w:firstColumn="0" w:lastColumn="0" w:oddVBand="0" w:evenVBand="0" w:oddHBand="0" w:evenHBand="1" w:firstRowFirstColumn="0" w:firstRowLastColumn="0" w:lastRowFirstColumn="0" w:lastRowLastColumn="0"/>
            </w:pPr>
            <w:r>
              <w:t>[Students add response here]</w:t>
            </w:r>
          </w:p>
        </w:tc>
      </w:tr>
    </w:tbl>
    <w:p w14:paraId="05A763D6" w14:textId="5D1A3BF4" w:rsidR="00EB3A70" w:rsidRDefault="007E01F8" w:rsidP="007718EB">
      <w:pPr>
        <w:pStyle w:val="Heading3"/>
      </w:pPr>
      <w:bookmarkStart w:id="74" w:name="_Toc141886209"/>
      <w:r>
        <w:t xml:space="preserve">Phase 4, activity </w:t>
      </w:r>
      <w:r w:rsidR="00EB3A70">
        <w:t xml:space="preserve">6 – </w:t>
      </w:r>
      <w:r w:rsidR="00A37CDD">
        <w:t>Aboriginal and/or Torres Strait Islander</w:t>
      </w:r>
      <w:r w:rsidR="00EB3A70">
        <w:t xml:space="preserve"> languages</w:t>
      </w:r>
      <w:bookmarkEnd w:id="74"/>
    </w:p>
    <w:p w14:paraId="5C18F71B" w14:textId="501B1014" w:rsidR="00EB3A70" w:rsidRDefault="00A64915" w:rsidP="00741504">
      <w:pPr>
        <w:pStyle w:val="FeatureBox2"/>
      </w:pPr>
      <w:r>
        <w:rPr>
          <w:b/>
          <w:bCs/>
        </w:rPr>
        <w:t>Teacher note</w:t>
      </w:r>
      <w:r w:rsidRPr="00EE426F">
        <w:rPr>
          <w:b/>
          <w:bCs/>
        </w:rPr>
        <w:t>:</w:t>
      </w:r>
      <w:r w:rsidRPr="00EE426F">
        <w:t xml:space="preserve"> </w:t>
      </w:r>
      <w:r>
        <w:t xml:space="preserve">students should be reminded that Australia’s First Nations peoples have more than 250 separate languages and 800 dialects. The language in the text is just one of many </w:t>
      </w:r>
      <w:r w:rsidR="00A37CDD">
        <w:t>Aboriginal and/or Torres Strait Islander</w:t>
      </w:r>
      <w:r>
        <w:t xml:space="preserve"> languages. You may like to explore local languages on the </w:t>
      </w:r>
      <w:hyperlink r:id="rId154" w:history="1">
        <w:r w:rsidRPr="00F9088A">
          <w:rPr>
            <w:rStyle w:val="Hyperlink"/>
          </w:rPr>
          <w:t xml:space="preserve">Gambay – First Languages </w:t>
        </w:r>
        <w:r w:rsidR="00A800F1">
          <w:rPr>
            <w:rStyle w:val="Hyperlink"/>
          </w:rPr>
          <w:t>M</w:t>
        </w:r>
        <w:r w:rsidRPr="00F9088A">
          <w:rPr>
            <w:rStyle w:val="Hyperlink"/>
          </w:rPr>
          <w:t>ap</w:t>
        </w:r>
      </w:hyperlink>
      <w:r>
        <w:t xml:space="preserve"> with your class before comp</w:t>
      </w:r>
      <w:r w:rsidR="00A800F1">
        <w:t>l</w:t>
      </w:r>
      <w:r>
        <w:t>eting this activity. There are also several online language dictionaries available. This would also be a good opportunity to invite AECG or LALC members to share local language with your class.</w:t>
      </w:r>
    </w:p>
    <w:p w14:paraId="40306EC8" w14:textId="7C051F8F" w:rsidR="0097576E" w:rsidRPr="00741504" w:rsidRDefault="00D05E4E" w:rsidP="00356DD0">
      <w:pPr>
        <w:pStyle w:val="ListNumber"/>
        <w:numPr>
          <w:ilvl w:val="0"/>
          <w:numId w:val="69"/>
        </w:numPr>
      </w:pPr>
      <w:r w:rsidRPr="00741504">
        <w:t>I</w:t>
      </w:r>
      <w:r w:rsidR="002E1A45" w:rsidRPr="00741504">
        <w:t xml:space="preserve">dentify words from your own local </w:t>
      </w:r>
      <w:r w:rsidR="00A37CDD" w:rsidRPr="00741504">
        <w:t>Aboriginal and/or Torres Strait Islander</w:t>
      </w:r>
      <w:r w:rsidR="002E1A45" w:rsidRPr="00741504">
        <w:t xml:space="preserve"> language group to </w:t>
      </w:r>
      <w:r w:rsidR="599CEF37" w:rsidRPr="00741504">
        <w:t>translate</w:t>
      </w:r>
      <w:r w:rsidR="002E1A45" w:rsidRPr="00741504">
        <w:t xml:space="preserve"> the traditional language in the text. If you cannot access words from your own area, try a different language group.</w:t>
      </w:r>
    </w:p>
    <w:p w14:paraId="55E64592" w14:textId="5FB19403" w:rsidR="007B351C" w:rsidRPr="00741504" w:rsidRDefault="002E1A45" w:rsidP="00741504">
      <w:pPr>
        <w:pStyle w:val="ListNumber"/>
      </w:pPr>
      <w:r w:rsidRPr="00741504">
        <w:t>How similar or different is the language?</w:t>
      </w:r>
    </w:p>
    <w:p w14:paraId="56622244" w14:textId="2F8C275B" w:rsidR="0002104A" w:rsidRPr="00741504" w:rsidRDefault="00154CC5" w:rsidP="00741504">
      <w:pPr>
        <w:pStyle w:val="ListNumber"/>
      </w:pPr>
      <w:r w:rsidRPr="00741504">
        <w:t xml:space="preserve">In the extract from the text in which the </w:t>
      </w:r>
      <w:r w:rsidR="00B47894" w:rsidRPr="00741504">
        <w:t>D</w:t>
      </w:r>
      <w:r w:rsidR="00B754E1">
        <w:t>h</w:t>
      </w:r>
      <w:r w:rsidR="00B47894" w:rsidRPr="00741504">
        <w:t xml:space="preserve">arug language is used, </w:t>
      </w:r>
      <w:r w:rsidR="00F47085" w:rsidRPr="00741504">
        <w:t xml:space="preserve">identify one visual feature that reflects or enhances </w:t>
      </w:r>
      <w:r w:rsidR="006D255E" w:rsidRPr="00741504">
        <w:t>your understanding of the written text.</w:t>
      </w:r>
      <w:r w:rsidR="00A95980" w:rsidRPr="00741504">
        <w:t xml:space="preserve"> The first row of the</w:t>
      </w:r>
      <w:r w:rsidR="00825B98" w:rsidRPr="00741504">
        <w:t xml:space="preserve"> table has been completed for you as an example.</w:t>
      </w:r>
    </w:p>
    <w:p w14:paraId="49A08D9B" w14:textId="28634BBF" w:rsidR="00DC7E4C" w:rsidRDefault="00DC7E4C" w:rsidP="00DC7E4C">
      <w:pPr>
        <w:pStyle w:val="Caption"/>
      </w:pPr>
      <w:r>
        <w:t xml:space="preserve">Table </w:t>
      </w:r>
      <w:r>
        <w:fldChar w:fldCharType="begin"/>
      </w:r>
      <w:r>
        <w:instrText>SEQ Table \* ARABIC</w:instrText>
      </w:r>
      <w:r>
        <w:fldChar w:fldCharType="separate"/>
      </w:r>
      <w:r w:rsidR="008672A0">
        <w:rPr>
          <w:noProof/>
        </w:rPr>
        <w:t>32</w:t>
      </w:r>
      <w:r>
        <w:fldChar w:fldCharType="end"/>
      </w:r>
      <w:r>
        <w:t xml:space="preserve"> – language comparison table</w:t>
      </w:r>
    </w:p>
    <w:tbl>
      <w:tblPr>
        <w:tblStyle w:val="Tableheader"/>
        <w:tblW w:w="0" w:type="auto"/>
        <w:tblLook w:val="04A0" w:firstRow="1" w:lastRow="0" w:firstColumn="1" w:lastColumn="0" w:noHBand="0" w:noVBand="1"/>
        <w:tblDescription w:val="Language comparison table with blank spaces for students to fill in the word in local language and to identify one visual language feature that reflects or enhances your understanding of the writtn text."/>
      </w:tblPr>
      <w:tblGrid>
        <w:gridCol w:w="2407"/>
        <w:gridCol w:w="2407"/>
        <w:gridCol w:w="2408"/>
        <w:gridCol w:w="2408"/>
      </w:tblGrid>
      <w:tr w:rsidR="007B351C" w:rsidRPr="000015CF" w14:paraId="41BFC451" w14:textId="7FF1B452" w:rsidTr="006958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117C192E" w14:textId="77777777" w:rsidR="007B351C" w:rsidRPr="000015CF" w:rsidRDefault="007B351C" w:rsidP="006958A8">
            <w:pPr>
              <w:rPr>
                <w:bCs/>
              </w:rPr>
            </w:pPr>
            <w:r>
              <w:rPr>
                <w:bCs/>
              </w:rPr>
              <w:t>Words in the text</w:t>
            </w:r>
          </w:p>
        </w:tc>
        <w:tc>
          <w:tcPr>
            <w:tcW w:w="3005" w:type="dxa"/>
          </w:tcPr>
          <w:p w14:paraId="60DEBA5F" w14:textId="77777777" w:rsidR="007B351C" w:rsidRPr="000015CF" w:rsidRDefault="007B351C" w:rsidP="006958A8">
            <w:pPr>
              <w:cnfStyle w:val="100000000000" w:firstRow="1" w:lastRow="0" w:firstColumn="0" w:lastColumn="0" w:oddVBand="0" w:evenVBand="0" w:oddHBand="0" w:evenHBand="0" w:firstRowFirstColumn="0" w:firstRowLastColumn="0" w:lastRowFirstColumn="0" w:lastRowLastColumn="0"/>
              <w:rPr>
                <w:bCs/>
              </w:rPr>
            </w:pPr>
            <w:r>
              <w:rPr>
                <w:bCs/>
              </w:rPr>
              <w:t>Meaning</w:t>
            </w:r>
          </w:p>
        </w:tc>
        <w:tc>
          <w:tcPr>
            <w:tcW w:w="3006" w:type="dxa"/>
          </w:tcPr>
          <w:p w14:paraId="5BA0C559" w14:textId="77777777" w:rsidR="007B351C" w:rsidRPr="000015CF" w:rsidRDefault="007B351C" w:rsidP="006958A8">
            <w:pPr>
              <w:cnfStyle w:val="100000000000" w:firstRow="1" w:lastRow="0" w:firstColumn="0" w:lastColumn="0" w:oddVBand="0" w:evenVBand="0" w:oddHBand="0" w:evenHBand="0" w:firstRowFirstColumn="0" w:firstRowLastColumn="0" w:lastRowFirstColumn="0" w:lastRowLastColumn="0"/>
              <w:rPr>
                <w:bCs/>
              </w:rPr>
            </w:pPr>
            <w:r>
              <w:rPr>
                <w:bCs/>
              </w:rPr>
              <w:t>Word in local language</w:t>
            </w:r>
          </w:p>
        </w:tc>
        <w:tc>
          <w:tcPr>
            <w:tcW w:w="3006" w:type="dxa"/>
          </w:tcPr>
          <w:p w14:paraId="7793936A" w14:textId="0C4A74C8" w:rsidR="00583063" w:rsidRDefault="00583063" w:rsidP="006958A8">
            <w:pPr>
              <w:cnfStyle w:val="100000000000" w:firstRow="1" w:lastRow="0" w:firstColumn="0" w:lastColumn="0" w:oddVBand="0" w:evenVBand="0" w:oddHBand="0" w:evenHBand="0" w:firstRowFirstColumn="0" w:firstRowLastColumn="0" w:lastRowFirstColumn="0" w:lastRowLastColumn="0"/>
              <w:rPr>
                <w:bCs/>
              </w:rPr>
            </w:pPr>
            <w:r>
              <w:rPr>
                <w:bCs/>
              </w:rPr>
              <w:t>Identi</w:t>
            </w:r>
            <w:r w:rsidR="00594151">
              <w:rPr>
                <w:bCs/>
              </w:rPr>
              <w:t xml:space="preserve">fy one visual language feature that reflects </w:t>
            </w:r>
            <w:r w:rsidR="00B34C3C">
              <w:rPr>
                <w:bCs/>
              </w:rPr>
              <w:t>or enhances your understanding of the written text</w:t>
            </w:r>
          </w:p>
        </w:tc>
      </w:tr>
      <w:tr w:rsidR="007B351C" w:rsidRPr="00F9088A" w14:paraId="667FECFC" w14:textId="77B0F87B" w:rsidTr="00695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74DB4139" w14:textId="77777777" w:rsidR="007B351C" w:rsidRPr="00F9088A" w:rsidRDefault="007B351C" w:rsidP="006958A8">
            <w:pPr>
              <w:rPr>
                <w:b w:val="0"/>
              </w:rPr>
            </w:pPr>
            <w:r>
              <w:t>Ngiyini Ngurrawa</w:t>
            </w:r>
          </w:p>
        </w:tc>
        <w:tc>
          <w:tcPr>
            <w:tcW w:w="3005" w:type="dxa"/>
          </w:tcPr>
          <w:p w14:paraId="1A6213D5" w14:textId="77777777" w:rsidR="007B351C" w:rsidRPr="00F9088A" w:rsidRDefault="007B351C" w:rsidP="006958A8">
            <w:pPr>
              <w:cnfStyle w:val="000000100000" w:firstRow="0" w:lastRow="0" w:firstColumn="0" w:lastColumn="0" w:oddVBand="0" w:evenVBand="0" w:oddHBand="1" w:evenHBand="0" w:firstRowFirstColumn="0" w:firstRowLastColumn="0" w:lastRowFirstColumn="0" w:lastRowLastColumn="0"/>
              <w:rPr>
                <w:bCs/>
              </w:rPr>
            </w:pPr>
            <w:r>
              <w:rPr>
                <w:bCs/>
              </w:rPr>
              <w:t>You are on Country.</w:t>
            </w:r>
          </w:p>
        </w:tc>
        <w:tc>
          <w:tcPr>
            <w:tcW w:w="3006" w:type="dxa"/>
          </w:tcPr>
          <w:p w14:paraId="3F9F8A0D" w14:textId="41F6C966" w:rsidR="007B351C" w:rsidRPr="00F9088A" w:rsidRDefault="00546412" w:rsidP="006958A8">
            <w:pPr>
              <w:cnfStyle w:val="000000100000" w:firstRow="0" w:lastRow="0" w:firstColumn="0" w:lastColumn="0" w:oddVBand="0" w:evenVBand="0" w:oddHBand="1" w:evenHBand="0" w:firstRowFirstColumn="0" w:firstRowLastColumn="0" w:lastRowFirstColumn="0" w:lastRowLastColumn="0"/>
              <w:rPr>
                <w:bCs/>
              </w:rPr>
            </w:pPr>
            <w:r>
              <w:t>[</w:t>
            </w:r>
            <w:r w:rsidR="00C15CE7">
              <w:t>Students add response here</w:t>
            </w:r>
            <w:r>
              <w:t>]</w:t>
            </w:r>
          </w:p>
        </w:tc>
        <w:tc>
          <w:tcPr>
            <w:tcW w:w="3006" w:type="dxa"/>
          </w:tcPr>
          <w:p w14:paraId="2A321BAC" w14:textId="2ECEA653" w:rsidR="000716C1" w:rsidRDefault="000716C1" w:rsidP="006958A8">
            <w:pPr>
              <w:cnfStyle w:val="000000100000" w:firstRow="0" w:lastRow="0" w:firstColumn="0" w:lastColumn="0" w:oddVBand="0" w:evenVBand="0" w:oddHBand="1" w:evenHBand="0" w:firstRowFirstColumn="0" w:firstRowLastColumn="0" w:lastRowFirstColumn="0" w:lastRowLastColumn="0"/>
            </w:pPr>
            <w:r>
              <w:t>Symbol of the black cockatoo</w:t>
            </w:r>
            <w:r w:rsidR="003C635C">
              <w:t xml:space="preserve"> which is a </w:t>
            </w:r>
            <w:r w:rsidR="00594B97">
              <w:t>totem connected to D</w:t>
            </w:r>
            <w:r w:rsidR="00B754E1">
              <w:t>h</w:t>
            </w:r>
            <w:r w:rsidR="00594B97">
              <w:t>a</w:t>
            </w:r>
            <w:r w:rsidR="006F1AFC">
              <w:t>rug Country</w:t>
            </w:r>
          </w:p>
        </w:tc>
      </w:tr>
      <w:tr w:rsidR="007B351C" w:rsidRPr="00F9088A" w14:paraId="56905783" w14:textId="1FA0CD46" w:rsidTr="006958A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54B37EB3" w14:textId="77777777" w:rsidR="007B351C" w:rsidRPr="00F9088A" w:rsidRDefault="007B351C" w:rsidP="006958A8">
            <w:pPr>
              <w:rPr>
                <w:b w:val="0"/>
              </w:rPr>
            </w:pPr>
            <w:r>
              <w:t>Walama ngurragu</w:t>
            </w:r>
          </w:p>
        </w:tc>
        <w:tc>
          <w:tcPr>
            <w:tcW w:w="3005" w:type="dxa"/>
          </w:tcPr>
          <w:p w14:paraId="05107C3C" w14:textId="77777777" w:rsidR="007B351C" w:rsidRPr="00F9088A" w:rsidRDefault="007B351C" w:rsidP="006958A8">
            <w:pPr>
              <w:cnfStyle w:val="000000010000" w:firstRow="0" w:lastRow="0" w:firstColumn="0" w:lastColumn="0" w:oddVBand="0" w:evenVBand="0" w:oddHBand="0" w:evenHBand="1" w:firstRowFirstColumn="0" w:firstRowLastColumn="0" w:lastRowFirstColumn="0" w:lastRowLastColumn="0"/>
              <w:rPr>
                <w:bCs/>
              </w:rPr>
            </w:pPr>
            <w:r>
              <w:rPr>
                <w:bCs/>
              </w:rPr>
              <w:t>Return home.</w:t>
            </w:r>
          </w:p>
        </w:tc>
        <w:tc>
          <w:tcPr>
            <w:tcW w:w="3006" w:type="dxa"/>
          </w:tcPr>
          <w:p w14:paraId="647AD027" w14:textId="397DB3E5" w:rsidR="007B351C" w:rsidRPr="00F9088A" w:rsidRDefault="00C15CE7" w:rsidP="006958A8">
            <w:pPr>
              <w:cnfStyle w:val="000000010000" w:firstRow="0" w:lastRow="0" w:firstColumn="0" w:lastColumn="0" w:oddVBand="0" w:evenVBand="0" w:oddHBand="0" w:evenHBand="1" w:firstRowFirstColumn="0" w:firstRowLastColumn="0" w:lastRowFirstColumn="0" w:lastRowLastColumn="0"/>
              <w:rPr>
                <w:bCs/>
              </w:rPr>
            </w:pPr>
            <w:r>
              <w:t>[Students add response here]</w:t>
            </w:r>
          </w:p>
        </w:tc>
        <w:tc>
          <w:tcPr>
            <w:tcW w:w="3006" w:type="dxa"/>
          </w:tcPr>
          <w:p w14:paraId="18F86A53" w14:textId="6B355129" w:rsidR="00DD72B0" w:rsidRDefault="00DD72B0" w:rsidP="006958A8">
            <w:pPr>
              <w:cnfStyle w:val="000000010000" w:firstRow="0" w:lastRow="0" w:firstColumn="0" w:lastColumn="0" w:oddVBand="0" w:evenVBand="0" w:oddHBand="0" w:evenHBand="1" w:firstRowFirstColumn="0" w:firstRowLastColumn="0" w:lastRowFirstColumn="0" w:lastRowLastColumn="0"/>
            </w:pPr>
            <w:r>
              <w:t>[Type text your response here]</w:t>
            </w:r>
          </w:p>
        </w:tc>
      </w:tr>
      <w:tr w:rsidR="007B351C" w:rsidRPr="00F9088A" w14:paraId="363A733C" w14:textId="643DC620" w:rsidTr="00695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7A7A1347" w14:textId="77777777" w:rsidR="007B351C" w:rsidRPr="00F9088A" w:rsidRDefault="007B351C" w:rsidP="006958A8">
            <w:pPr>
              <w:rPr>
                <w:b w:val="0"/>
              </w:rPr>
            </w:pPr>
            <w:r>
              <w:t>Warami. Budyari naady’unya</w:t>
            </w:r>
          </w:p>
        </w:tc>
        <w:tc>
          <w:tcPr>
            <w:tcW w:w="3005" w:type="dxa"/>
          </w:tcPr>
          <w:p w14:paraId="38429111" w14:textId="77777777" w:rsidR="007B351C" w:rsidRPr="00F9088A" w:rsidRDefault="007B351C" w:rsidP="006958A8">
            <w:pPr>
              <w:cnfStyle w:val="000000100000" w:firstRow="0" w:lastRow="0" w:firstColumn="0" w:lastColumn="0" w:oddVBand="0" w:evenVBand="0" w:oddHBand="1" w:evenHBand="0" w:firstRowFirstColumn="0" w:firstRowLastColumn="0" w:lastRowFirstColumn="0" w:lastRowLastColumn="0"/>
              <w:rPr>
                <w:bCs/>
              </w:rPr>
            </w:pPr>
            <w:r>
              <w:rPr>
                <w:bCs/>
              </w:rPr>
              <w:t>Where are you from?</w:t>
            </w:r>
          </w:p>
        </w:tc>
        <w:tc>
          <w:tcPr>
            <w:tcW w:w="3006" w:type="dxa"/>
          </w:tcPr>
          <w:p w14:paraId="6CC3FFD5" w14:textId="0CEC2E1F" w:rsidR="007B351C" w:rsidRPr="00F9088A" w:rsidRDefault="00C15CE7" w:rsidP="006958A8">
            <w:pPr>
              <w:cnfStyle w:val="000000100000" w:firstRow="0" w:lastRow="0" w:firstColumn="0" w:lastColumn="0" w:oddVBand="0" w:evenVBand="0" w:oddHBand="1" w:evenHBand="0" w:firstRowFirstColumn="0" w:firstRowLastColumn="0" w:lastRowFirstColumn="0" w:lastRowLastColumn="0"/>
              <w:rPr>
                <w:bCs/>
              </w:rPr>
            </w:pPr>
            <w:r>
              <w:t>[Students add response here]</w:t>
            </w:r>
          </w:p>
        </w:tc>
        <w:tc>
          <w:tcPr>
            <w:tcW w:w="3006" w:type="dxa"/>
          </w:tcPr>
          <w:p w14:paraId="5F56AC64" w14:textId="400E220F" w:rsidR="00DD72B0" w:rsidRDefault="00DD72B0" w:rsidP="006958A8">
            <w:pPr>
              <w:cnfStyle w:val="000000100000" w:firstRow="0" w:lastRow="0" w:firstColumn="0" w:lastColumn="0" w:oddVBand="0" w:evenVBand="0" w:oddHBand="1" w:evenHBand="0" w:firstRowFirstColumn="0" w:firstRowLastColumn="0" w:lastRowFirstColumn="0" w:lastRowLastColumn="0"/>
            </w:pPr>
            <w:r>
              <w:t>[Type text your response here]</w:t>
            </w:r>
          </w:p>
        </w:tc>
      </w:tr>
      <w:tr w:rsidR="007B351C" w:rsidRPr="00F9088A" w14:paraId="1DEBF7CF" w14:textId="272F5DE3" w:rsidTr="006958A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7B638B27" w14:textId="77777777" w:rsidR="007B351C" w:rsidRPr="00F9088A" w:rsidRDefault="007B351C" w:rsidP="006958A8">
            <w:pPr>
              <w:rPr>
                <w:b w:val="0"/>
              </w:rPr>
            </w:pPr>
            <w:r>
              <w:t>Dabuwamilyi Ngurragu</w:t>
            </w:r>
          </w:p>
        </w:tc>
        <w:tc>
          <w:tcPr>
            <w:tcW w:w="3005" w:type="dxa"/>
          </w:tcPr>
          <w:p w14:paraId="34DE4683" w14:textId="77777777" w:rsidR="007B351C" w:rsidRPr="00F9088A" w:rsidRDefault="007B351C" w:rsidP="006958A8">
            <w:pPr>
              <w:cnfStyle w:val="000000010000" w:firstRow="0" w:lastRow="0" w:firstColumn="0" w:lastColumn="0" w:oddVBand="0" w:evenVBand="0" w:oddHBand="0" w:evenHBand="1" w:firstRowFirstColumn="0" w:firstRowLastColumn="0" w:lastRowFirstColumn="0" w:lastRowLastColumn="0"/>
              <w:rPr>
                <w:bCs/>
              </w:rPr>
            </w:pPr>
            <w:r>
              <w:rPr>
                <w:bCs/>
              </w:rPr>
              <w:t>Paint up for Country.</w:t>
            </w:r>
          </w:p>
        </w:tc>
        <w:tc>
          <w:tcPr>
            <w:tcW w:w="3006" w:type="dxa"/>
          </w:tcPr>
          <w:p w14:paraId="4E43E66E" w14:textId="598FDAEC" w:rsidR="007B351C" w:rsidRPr="00F9088A" w:rsidRDefault="00C15CE7" w:rsidP="006958A8">
            <w:pPr>
              <w:cnfStyle w:val="000000010000" w:firstRow="0" w:lastRow="0" w:firstColumn="0" w:lastColumn="0" w:oddVBand="0" w:evenVBand="0" w:oddHBand="0" w:evenHBand="1" w:firstRowFirstColumn="0" w:firstRowLastColumn="0" w:lastRowFirstColumn="0" w:lastRowLastColumn="0"/>
              <w:rPr>
                <w:bCs/>
              </w:rPr>
            </w:pPr>
            <w:r>
              <w:t>[Students add response here]</w:t>
            </w:r>
          </w:p>
        </w:tc>
        <w:tc>
          <w:tcPr>
            <w:tcW w:w="3006" w:type="dxa"/>
          </w:tcPr>
          <w:p w14:paraId="6B4EC78B" w14:textId="7E315DF1" w:rsidR="00DD72B0" w:rsidRDefault="00DD72B0" w:rsidP="006958A8">
            <w:pPr>
              <w:cnfStyle w:val="000000010000" w:firstRow="0" w:lastRow="0" w:firstColumn="0" w:lastColumn="0" w:oddVBand="0" w:evenVBand="0" w:oddHBand="0" w:evenHBand="1" w:firstRowFirstColumn="0" w:firstRowLastColumn="0" w:lastRowFirstColumn="0" w:lastRowLastColumn="0"/>
            </w:pPr>
            <w:r>
              <w:t>[Type text your response here]</w:t>
            </w:r>
          </w:p>
        </w:tc>
      </w:tr>
    </w:tbl>
    <w:p w14:paraId="649B3673" w14:textId="2DBE2956" w:rsidR="002E1A45" w:rsidRDefault="00D12553" w:rsidP="007718EB">
      <w:pPr>
        <w:pStyle w:val="Heading3"/>
      </w:pPr>
      <w:bookmarkStart w:id="75" w:name="_Toc141886210"/>
      <w:r>
        <w:t xml:space="preserve">Phase </w:t>
      </w:r>
      <w:r w:rsidR="00A37CDD">
        <w:t>4, acti</w:t>
      </w:r>
      <w:r w:rsidR="007B125E">
        <w:t>vity 7 – figurative language in the core text</w:t>
      </w:r>
      <w:bookmarkEnd w:id="75"/>
    </w:p>
    <w:p w14:paraId="2B31EE28" w14:textId="02321A04" w:rsidR="00BD11D7" w:rsidRDefault="00BD11D7" w:rsidP="00052DB2">
      <w:pPr>
        <w:pStyle w:val="FeatureBox2"/>
      </w:pPr>
      <w:r>
        <w:rPr>
          <w:b/>
          <w:bCs/>
        </w:rPr>
        <w:t>Teacher note</w:t>
      </w:r>
      <w:r w:rsidRPr="31F6FB4E">
        <w:rPr>
          <w:b/>
          <w:bCs/>
        </w:rPr>
        <w:t>:</w:t>
      </w:r>
      <w:r w:rsidRPr="31F6FB4E">
        <w:t xml:space="preserve"> after reading the text, students should be asked to identify examples of figurative language. This may be a good time to revisit figurative language </w:t>
      </w:r>
      <w:r w:rsidR="0022603C">
        <w:t>device</w:t>
      </w:r>
      <w:r w:rsidRPr="31F6FB4E">
        <w:t xml:space="preserve">s studied in </w:t>
      </w:r>
      <w:r w:rsidR="005D053A">
        <w:t>Program</w:t>
      </w:r>
      <w:r w:rsidRPr="31F6FB4E">
        <w:t xml:space="preserve"> 1.</w:t>
      </w:r>
    </w:p>
    <w:p w14:paraId="46B005DE" w14:textId="4A0CE5F8" w:rsidR="00B05473" w:rsidRDefault="0097576E" w:rsidP="00356DD0">
      <w:pPr>
        <w:pStyle w:val="ListNumber"/>
        <w:numPr>
          <w:ilvl w:val="0"/>
          <w:numId w:val="70"/>
        </w:numPr>
      </w:pPr>
      <w:r>
        <w:t>T</w:t>
      </w:r>
      <w:r w:rsidR="00052DB2" w:rsidRPr="6FDED94A">
        <w:t xml:space="preserve">he text uses figurative language in combination with visual images to tell a story. Identify examples of each </w:t>
      </w:r>
      <w:r w:rsidR="0022603C">
        <w:t>device</w:t>
      </w:r>
      <w:r w:rsidR="00052DB2" w:rsidRPr="6FDED94A">
        <w:t xml:space="preserve"> in the </w:t>
      </w:r>
      <w:r w:rsidR="00D2702A">
        <w:t>Device, Evidence, Effect (</w:t>
      </w:r>
      <w:r>
        <w:t>D</w:t>
      </w:r>
      <w:r w:rsidR="00052DB2" w:rsidRPr="6FDED94A">
        <w:t>EE</w:t>
      </w:r>
      <w:r w:rsidR="00D2702A">
        <w:t>)</w:t>
      </w:r>
      <w:r w:rsidR="00052DB2" w:rsidRPr="6FDED94A">
        <w:t xml:space="preserve"> table and the effect of using the example.</w:t>
      </w:r>
    </w:p>
    <w:p w14:paraId="78723F04" w14:textId="6A8E085D" w:rsidR="00DC7E4C" w:rsidRDefault="00DC7E4C" w:rsidP="00DC7E4C">
      <w:pPr>
        <w:pStyle w:val="Caption"/>
      </w:pPr>
      <w:r>
        <w:t xml:space="preserve">Table </w:t>
      </w:r>
      <w:r>
        <w:fldChar w:fldCharType="begin"/>
      </w:r>
      <w:r>
        <w:instrText>SEQ Table \* ARABIC</w:instrText>
      </w:r>
      <w:r>
        <w:fldChar w:fldCharType="separate"/>
      </w:r>
      <w:r w:rsidR="008672A0">
        <w:rPr>
          <w:noProof/>
        </w:rPr>
        <w:t>33</w:t>
      </w:r>
      <w:r>
        <w:fldChar w:fldCharType="end"/>
      </w:r>
      <w:r>
        <w:t xml:space="preserve"> – DEE table to support analysis</w:t>
      </w:r>
    </w:p>
    <w:tbl>
      <w:tblPr>
        <w:tblStyle w:val="Tableheader"/>
        <w:tblW w:w="9784" w:type="dxa"/>
        <w:tblLook w:val="04A0" w:firstRow="1" w:lastRow="0" w:firstColumn="1" w:lastColumn="0" w:noHBand="0" w:noVBand="1"/>
        <w:tblDescription w:val="DEE table - Device column reads Alliteration - repetition of consonant sound, Personification - a human quality is given to a thing, Allegory - hidden meaning and Symbolism - when one thing represents another. The other 2 columns Evidence and Effect are blank for students to fill in. "/>
      </w:tblPr>
      <w:tblGrid>
        <w:gridCol w:w="3261"/>
        <w:gridCol w:w="3261"/>
        <w:gridCol w:w="3262"/>
      </w:tblGrid>
      <w:tr w:rsidR="00B05473" w14:paraId="652ABE4E" w14:textId="77777777" w:rsidTr="003826E6">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261" w:type="dxa"/>
          </w:tcPr>
          <w:p w14:paraId="6EFB57F8" w14:textId="3093875D" w:rsidR="00B05473" w:rsidRDefault="0097576E" w:rsidP="006958A8">
            <w:r>
              <w:t>Device</w:t>
            </w:r>
          </w:p>
        </w:tc>
        <w:tc>
          <w:tcPr>
            <w:tcW w:w="3261" w:type="dxa"/>
          </w:tcPr>
          <w:p w14:paraId="3B6AA946" w14:textId="77777777" w:rsidR="00B05473" w:rsidRDefault="00B05473" w:rsidP="006958A8">
            <w:pPr>
              <w:cnfStyle w:val="100000000000" w:firstRow="1" w:lastRow="0" w:firstColumn="0" w:lastColumn="0" w:oddVBand="0" w:evenVBand="0" w:oddHBand="0" w:evenHBand="0" w:firstRowFirstColumn="0" w:firstRowLastColumn="0" w:lastRowFirstColumn="0" w:lastRowLastColumn="0"/>
            </w:pPr>
            <w:r w:rsidRPr="1084ED18">
              <w:t>Evidence</w:t>
            </w:r>
          </w:p>
        </w:tc>
        <w:tc>
          <w:tcPr>
            <w:tcW w:w="3262" w:type="dxa"/>
          </w:tcPr>
          <w:p w14:paraId="05ECB6BA" w14:textId="77777777" w:rsidR="00B05473" w:rsidRDefault="00B05473" w:rsidP="006958A8">
            <w:pPr>
              <w:cnfStyle w:val="100000000000" w:firstRow="1" w:lastRow="0" w:firstColumn="0" w:lastColumn="0" w:oddVBand="0" w:evenVBand="0" w:oddHBand="0" w:evenHBand="0" w:firstRowFirstColumn="0" w:firstRowLastColumn="0" w:lastRowFirstColumn="0" w:lastRowLastColumn="0"/>
            </w:pPr>
            <w:r w:rsidRPr="1084ED18">
              <w:t>Effect</w:t>
            </w:r>
          </w:p>
        </w:tc>
      </w:tr>
      <w:tr w:rsidR="00B05473" w14:paraId="421F95CF" w14:textId="77777777" w:rsidTr="003826E6">
        <w:trPr>
          <w:cnfStyle w:val="000000100000" w:firstRow="0" w:lastRow="0" w:firstColumn="0" w:lastColumn="0" w:oddVBand="0" w:evenVBand="0" w:oddHBand="1" w:evenHBand="0" w:firstRowFirstColumn="0" w:firstRowLastColumn="0" w:lastRowFirstColumn="0" w:lastRowLastColumn="0"/>
          <w:trHeight w:val="659"/>
        </w:trPr>
        <w:tc>
          <w:tcPr>
            <w:cnfStyle w:val="001000000000" w:firstRow="0" w:lastRow="0" w:firstColumn="1" w:lastColumn="0" w:oddVBand="0" w:evenVBand="0" w:oddHBand="0" w:evenHBand="0" w:firstRowFirstColumn="0" w:firstRowLastColumn="0" w:lastRowFirstColumn="0" w:lastRowLastColumn="0"/>
            <w:tcW w:w="3261" w:type="dxa"/>
          </w:tcPr>
          <w:p w14:paraId="33D3B424" w14:textId="77777777" w:rsidR="00B05473" w:rsidRDefault="00B05473" w:rsidP="006958A8">
            <w:r w:rsidRPr="1084ED18">
              <w:t>Alliteration – repetition of consonant sound</w:t>
            </w:r>
          </w:p>
        </w:tc>
        <w:tc>
          <w:tcPr>
            <w:tcW w:w="3261" w:type="dxa"/>
          </w:tcPr>
          <w:p w14:paraId="5BB2A1F1" w14:textId="6BC305F1" w:rsidR="00B05473" w:rsidRDefault="00C15CE7" w:rsidP="006958A8">
            <w:pPr>
              <w:cnfStyle w:val="000000100000" w:firstRow="0" w:lastRow="0" w:firstColumn="0" w:lastColumn="0" w:oddVBand="0" w:evenVBand="0" w:oddHBand="1" w:evenHBand="0" w:firstRowFirstColumn="0" w:firstRowLastColumn="0" w:lastRowFirstColumn="0" w:lastRowLastColumn="0"/>
            </w:pPr>
            <w:r>
              <w:t>[Students add response here]</w:t>
            </w:r>
          </w:p>
        </w:tc>
        <w:tc>
          <w:tcPr>
            <w:tcW w:w="3262" w:type="dxa"/>
          </w:tcPr>
          <w:p w14:paraId="6EFB84B9" w14:textId="38C5426E" w:rsidR="00B05473" w:rsidRDefault="00546412" w:rsidP="006958A8">
            <w:pPr>
              <w:cnfStyle w:val="000000100000" w:firstRow="0" w:lastRow="0" w:firstColumn="0" w:lastColumn="0" w:oddVBand="0" w:evenVBand="0" w:oddHBand="1" w:evenHBand="0" w:firstRowFirstColumn="0" w:firstRowLastColumn="0" w:lastRowFirstColumn="0" w:lastRowLastColumn="0"/>
            </w:pPr>
            <w:r>
              <w:t>[</w:t>
            </w:r>
            <w:r w:rsidR="001B35C8">
              <w:t>Students add</w:t>
            </w:r>
            <w:r>
              <w:t xml:space="preserve"> response here]</w:t>
            </w:r>
          </w:p>
        </w:tc>
      </w:tr>
      <w:tr w:rsidR="00B05473" w14:paraId="6CAD1F2F" w14:textId="77777777" w:rsidTr="003826E6">
        <w:trPr>
          <w:cnfStyle w:val="000000010000" w:firstRow="0" w:lastRow="0" w:firstColumn="0" w:lastColumn="0" w:oddVBand="0" w:evenVBand="0" w:oddHBand="0" w:evenHBand="1" w:firstRowFirstColumn="0" w:firstRowLastColumn="0" w:lastRowFirstColumn="0" w:lastRowLastColumn="0"/>
          <w:trHeight w:val="911"/>
        </w:trPr>
        <w:tc>
          <w:tcPr>
            <w:cnfStyle w:val="001000000000" w:firstRow="0" w:lastRow="0" w:firstColumn="1" w:lastColumn="0" w:oddVBand="0" w:evenVBand="0" w:oddHBand="0" w:evenHBand="0" w:firstRowFirstColumn="0" w:firstRowLastColumn="0" w:lastRowFirstColumn="0" w:lastRowLastColumn="0"/>
            <w:tcW w:w="3261" w:type="dxa"/>
          </w:tcPr>
          <w:p w14:paraId="50C2EF8E" w14:textId="77777777" w:rsidR="00B05473" w:rsidRDefault="00B05473" w:rsidP="006958A8">
            <w:r w:rsidRPr="1084ED18">
              <w:t>Personification – a human quality is given to a thing</w:t>
            </w:r>
          </w:p>
        </w:tc>
        <w:tc>
          <w:tcPr>
            <w:tcW w:w="3261" w:type="dxa"/>
          </w:tcPr>
          <w:p w14:paraId="616CEDC1" w14:textId="2C169A2E" w:rsidR="00B05473" w:rsidRDefault="00C15CE7" w:rsidP="006958A8">
            <w:pPr>
              <w:cnfStyle w:val="000000010000" w:firstRow="0" w:lastRow="0" w:firstColumn="0" w:lastColumn="0" w:oddVBand="0" w:evenVBand="0" w:oddHBand="0" w:evenHBand="1" w:firstRowFirstColumn="0" w:firstRowLastColumn="0" w:lastRowFirstColumn="0" w:lastRowLastColumn="0"/>
            </w:pPr>
            <w:r>
              <w:t>[Students add response here]</w:t>
            </w:r>
          </w:p>
        </w:tc>
        <w:tc>
          <w:tcPr>
            <w:tcW w:w="3262" w:type="dxa"/>
          </w:tcPr>
          <w:p w14:paraId="2AE9F6C8" w14:textId="67E4269C" w:rsidR="00B05473" w:rsidRDefault="00546412" w:rsidP="006958A8">
            <w:pPr>
              <w:cnfStyle w:val="000000010000" w:firstRow="0" w:lastRow="0" w:firstColumn="0" w:lastColumn="0" w:oddVBand="0" w:evenVBand="0" w:oddHBand="0" w:evenHBand="1" w:firstRowFirstColumn="0" w:firstRowLastColumn="0" w:lastRowFirstColumn="0" w:lastRowLastColumn="0"/>
            </w:pPr>
            <w:r>
              <w:t>[</w:t>
            </w:r>
            <w:r w:rsidR="001B35C8">
              <w:t>Students add</w:t>
            </w:r>
            <w:r>
              <w:t xml:space="preserve"> response here]</w:t>
            </w:r>
          </w:p>
        </w:tc>
      </w:tr>
      <w:tr w:rsidR="00B05473" w14:paraId="32C01309" w14:textId="77777777" w:rsidTr="003826E6">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261" w:type="dxa"/>
          </w:tcPr>
          <w:p w14:paraId="489247AF" w14:textId="77777777" w:rsidR="00B05473" w:rsidRDefault="00B05473" w:rsidP="006958A8">
            <w:r w:rsidRPr="1084ED18">
              <w:t>Allegory – hidden meaning</w:t>
            </w:r>
          </w:p>
        </w:tc>
        <w:tc>
          <w:tcPr>
            <w:tcW w:w="3261" w:type="dxa"/>
          </w:tcPr>
          <w:p w14:paraId="2ED4D6EC" w14:textId="129E3EEE" w:rsidR="00B05473" w:rsidRDefault="00C15CE7" w:rsidP="006958A8">
            <w:pPr>
              <w:cnfStyle w:val="000000100000" w:firstRow="0" w:lastRow="0" w:firstColumn="0" w:lastColumn="0" w:oddVBand="0" w:evenVBand="0" w:oddHBand="1" w:evenHBand="0" w:firstRowFirstColumn="0" w:firstRowLastColumn="0" w:lastRowFirstColumn="0" w:lastRowLastColumn="0"/>
            </w:pPr>
            <w:r>
              <w:t>[Students add response here]</w:t>
            </w:r>
          </w:p>
        </w:tc>
        <w:tc>
          <w:tcPr>
            <w:tcW w:w="3262" w:type="dxa"/>
          </w:tcPr>
          <w:p w14:paraId="3645E71D" w14:textId="7947DAEF" w:rsidR="00B05473" w:rsidRDefault="00546412" w:rsidP="006958A8">
            <w:pPr>
              <w:cnfStyle w:val="000000100000" w:firstRow="0" w:lastRow="0" w:firstColumn="0" w:lastColumn="0" w:oddVBand="0" w:evenVBand="0" w:oddHBand="1" w:evenHBand="0" w:firstRowFirstColumn="0" w:firstRowLastColumn="0" w:lastRowFirstColumn="0" w:lastRowLastColumn="0"/>
            </w:pPr>
            <w:r>
              <w:t>[</w:t>
            </w:r>
            <w:r w:rsidR="001B35C8">
              <w:t>Students add</w:t>
            </w:r>
            <w:r>
              <w:t xml:space="preserve"> response here]</w:t>
            </w:r>
          </w:p>
        </w:tc>
      </w:tr>
      <w:tr w:rsidR="00B05473" w14:paraId="2449D127" w14:textId="77777777" w:rsidTr="003826E6">
        <w:trPr>
          <w:cnfStyle w:val="000000010000" w:firstRow="0" w:lastRow="0" w:firstColumn="0" w:lastColumn="0" w:oddVBand="0" w:evenVBand="0" w:oddHBand="0" w:evenHBand="1"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3261" w:type="dxa"/>
          </w:tcPr>
          <w:p w14:paraId="0DA70F66" w14:textId="77777777" w:rsidR="00B05473" w:rsidRDefault="00B05473" w:rsidP="006958A8">
            <w:pPr>
              <w:rPr>
                <w:b w:val="0"/>
              </w:rPr>
            </w:pPr>
            <w:r w:rsidRPr="1084ED18">
              <w:t>Symbolism – when one thing represents another</w:t>
            </w:r>
          </w:p>
        </w:tc>
        <w:tc>
          <w:tcPr>
            <w:tcW w:w="3261" w:type="dxa"/>
          </w:tcPr>
          <w:p w14:paraId="5D066856" w14:textId="3BB276AE" w:rsidR="00B05473" w:rsidRDefault="00C15CE7" w:rsidP="006958A8">
            <w:pPr>
              <w:cnfStyle w:val="000000010000" w:firstRow="0" w:lastRow="0" w:firstColumn="0" w:lastColumn="0" w:oddVBand="0" w:evenVBand="0" w:oddHBand="0" w:evenHBand="1" w:firstRowFirstColumn="0" w:firstRowLastColumn="0" w:lastRowFirstColumn="0" w:lastRowLastColumn="0"/>
              <w:rPr>
                <w:highlight w:val="cyan"/>
              </w:rPr>
            </w:pPr>
            <w:r>
              <w:t>[Students add response here]</w:t>
            </w:r>
          </w:p>
        </w:tc>
        <w:tc>
          <w:tcPr>
            <w:tcW w:w="3262" w:type="dxa"/>
          </w:tcPr>
          <w:p w14:paraId="59DD927E" w14:textId="2A606C3E" w:rsidR="00B05473" w:rsidRDefault="00546412" w:rsidP="006958A8">
            <w:pPr>
              <w:cnfStyle w:val="000000010000" w:firstRow="0" w:lastRow="0" w:firstColumn="0" w:lastColumn="0" w:oddVBand="0" w:evenVBand="0" w:oddHBand="0" w:evenHBand="1" w:firstRowFirstColumn="0" w:firstRowLastColumn="0" w:lastRowFirstColumn="0" w:lastRowLastColumn="0"/>
            </w:pPr>
            <w:r>
              <w:t>[</w:t>
            </w:r>
            <w:r w:rsidR="001B35C8">
              <w:t>Students add</w:t>
            </w:r>
            <w:r>
              <w:t xml:space="preserve"> response here]</w:t>
            </w:r>
          </w:p>
        </w:tc>
      </w:tr>
    </w:tbl>
    <w:p w14:paraId="34F7621F" w14:textId="0B95F139" w:rsidR="002E1A45" w:rsidRDefault="00B05473" w:rsidP="007718EB">
      <w:pPr>
        <w:pStyle w:val="Heading3"/>
      </w:pPr>
      <w:bookmarkStart w:id="76" w:name="_Toc141886211"/>
      <w:r>
        <w:t xml:space="preserve">Phase </w:t>
      </w:r>
      <w:r w:rsidR="00F076D4">
        <w:t>4</w:t>
      </w:r>
      <w:r>
        <w:t>, re</w:t>
      </w:r>
      <w:r w:rsidR="00204997">
        <w:t xml:space="preserve">source </w:t>
      </w:r>
      <w:r w:rsidR="5C8D0A9E">
        <w:t>4</w:t>
      </w:r>
      <w:r w:rsidR="00204997">
        <w:t xml:space="preserve"> – figurative language responses</w:t>
      </w:r>
      <w:bookmarkEnd w:id="76"/>
    </w:p>
    <w:p w14:paraId="425C90CD" w14:textId="072E66DA" w:rsidR="009E45EC" w:rsidRDefault="00DF6323" w:rsidP="00DC7E4C">
      <w:pPr>
        <w:pStyle w:val="FeatureBox2"/>
      </w:pPr>
      <w:r w:rsidRPr="00DF6323">
        <w:rPr>
          <w:rStyle w:val="Strong"/>
        </w:rPr>
        <w:t>Teacher note</w:t>
      </w:r>
      <w:r>
        <w:t xml:space="preserve">: the following table provides suggested answers for </w:t>
      </w:r>
      <w:r w:rsidR="0050582F" w:rsidRPr="0050582F">
        <w:rPr>
          <w:rStyle w:val="Strong"/>
        </w:rPr>
        <w:t>Phase 4, activity 7 – figurative language in the core text</w:t>
      </w:r>
      <w:r w:rsidR="002333CE">
        <w:t>. It can also be used to create a modified version of the activity. P</w:t>
      </w:r>
      <w:r w:rsidR="00706B69">
        <w:t xml:space="preserve">rovide students with </w:t>
      </w:r>
      <w:r w:rsidR="00A4190D">
        <w:t xml:space="preserve">a </w:t>
      </w:r>
      <w:r w:rsidR="00706B69">
        <w:t>table with some cells pre</w:t>
      </w:r>
      <w:r w:rsidR="00A4190D">
        <w:t>-</w:t>
      </w:r>
      <w:r w:rsidR="00706B69">
        <w:t>filled for learners requiring further support.</w:t>
      </w:r>
    </w:p>
    <w:p w14:paraId="317EA688" w14:textId="25BDFBDB" w:rsidR="00DC7E4C" w:rsidRDefault="00DC7E4C" w:rsidP="00DC7E4C">
      <w:pPr>
        <w:pStyle w:val="Caption"/>
      </w:pPr>
      <w:r>
        <w:t xml:space="preserve">Table </w:t>
      </w:r>
      <w:r>
        <w:fldChar w:fldCharType="begin"/>
      </w:r>
      <w:r>
        <w:instrText>SEQ Table \* ARABIC</w:instrText>
      </w:r>
      <w:r>
        <w:fldChar w:fldCharType="separate"/>
      </w:r>
      <w:r w:rsidR="008672A0">
        <w:rPr>
          <w:noProof/>
        </w:rPr>
        <w:t>34</w:t>
      </w:r>
      <w:r>
        <w:fldChar w:fldCharType="end"/>
      </w:r>
      <w:r>
        <w:t xml:space="preserve"> – figurative language responses</w:t>
      </w:r>
    </w:p>
    <w:tbl>
      <w:tblPr>
        <w:tblStyle w:val="Tableheader"/>
        <w:tblW w:w="9776" w:type="dxa"/>
        <w:tblLook w:val="04A0" w:firstRow="1" w:lastRow="0" w:firstColumn="1" w:lastColumn="0" w:noHBand="0" w:noVBand="1"/>
        <w:tblDescription w:val="DEE table with figurative language responses filled in."/>
      </w:tblPr>
      <w:tblGrid>
        <w:gridCol w:w="2010"/>
        <w:gridCol w:w="1529"/>
        <w:gridCol w:w="6237"/>
      </w:tblGrid>
      <w:tr w:rsidR="009E45EC" w:rsidRPr="000015CF" w14:paraId="2075D203" w14:textId="77777777" w:rsidTr="003826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0" w:type="dxa"/>
          </w:tcPr>
          <w:p w14:paraId="56967DE5" w14:textId="6BFC8B77" w:rsidR="009E45EC" w:rsidRPr="000015CF" w:rsidRDefault="002B41E0" w:rsidP="006958A8">
            <w:pPr>
              <w:rPr>
                <w:bCs/>
              </w:rPr>
            </w:pPr>
            <w:r>
              <w:rPr>
                <w:bCs/>
              </w:rPr>
              <w:t>Device</w:t>
            </w:r>
          </w:p>
        </w:tc>
        <w:tc>
          <w:tcPr>
            <w:tcW w:w="1529" w:type="dxa"/>
          </w:tcPr>
          <w:p w14:paraId="6668A543" w14:textId="77777777" w:rsidR="009E45EC" w:rsidRPr="000015CF" w:rsidRDefault="009E45EC" w:rsidP="006958A8">
            <w:pPr>
              <w:cnfStyle w:val="100000000000" w:firstRow="1" w:lastRow="0" w:firstColumn="0" w:lastColumn="0" w:oddVBand="0" w:evenVBand="0" w:oddHBand="0" w:evenHBand="0" w:firstRowFirstColumn="0" w:firstRowLastColumn="0" w:lastRowFirstColumn="0" w:lastRowLastColumn="0"/>
              <w:rPr>
                <w:bCs/>
              </w:rPr>
            </w:pPr>
            <w:r>
              <w:rPr>
                <w:bCs/>
              </w:rPr>
              <w:t>Evidence</w:t>
            </w:r>
          </w:p>
        </w:tc>
        <w:tc>
          <w:tcPr>
            <w:tcW w:w="6237" w:type="dxa"/>
          </w:tcPr>
          <w:p w14:paraId="5798EAD5" w14:textId="77777777" w:rsidR="009E45EC" w:rsidRPr="000015CF" w:rsidRDefault="009E45EC" w:rsidP="006958A8">
            <w:pPr>
              <w:cnfStyle w:val="100000000000" w:firstRow="1" w:lastRow="0" w:firstColumn="0" w:lastColumn="0" w:oddVBand="0" w:evenVBand="0" w:oddHBand="0" w:evenHBand="0" w:firstRowFirstColumn="0" w:firstRowLastColumn="0" w:lastRowFirstColumn="0" w:lastRowLastColumn="0"/>
              <w:rPr>
                <w:bCs/>
              </w:rPr>
            </w:pPr>
            <w:r>
              <w:rPr>
                <w:bCs/>
              </w:rPr>
              <w:t>Effect</w:t>
            </w:r>
          </w:p>
        </w:tc>
      </w:tr>
      <w:tr w:rsidR="002B41E0" w:rsidRPr="000015CF" w14:paraId="06844C53" w14:textId="77777777" w:rsidTr="00382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0" w:type="dxa"/>
          </w:tcPr>
          <w:p w14:paraId="459E67E9" w14:textId="18F3ED57" w:rsidR="002B41E0" w:rsidRDefault="002B41E0" w:rsidP="002B41E0">
            <w:pPr>
              <w:rPr>
                <w:bCs/>
              </w:rPr>
            </w:pPr>
            <w:r>
              <w:t xml:space="preserve">Alliteration – </w:t>
            </w:r>
            <w:r w:rsidRPr="00E42CDA">
              <w:t>repetition of consonant sound</w:t>
            </w:r>
          </w:p>
        </w:tc>
        <w:tc>
          <w:tcPr>
            <w:tcW w:w="1529" w:type="dxa"/>
          </w:tcPr>
          <w:p w14:paraId="69052524" w14:textId="739F6B74" w:rsidR="002B41E0" w:rsidRDefault="002B41E0" w:rsidP="002B41E0">
            <w:pPr>
              <w:cnfStyle w:val="000000100000" w:firstRow="0" w:lastRow="0" w:firstColumn="0" w:lastColumn="0" w:oddVBand="0" w:evenVBand="0" w:oddHBand="1" w:evenHBand="0" w:firstRowFirstColumn="0" w:firstRowLastColumn="0" w:lastRowFirstColumn="0" w:lastRowLastColumn="0"/>
              <w:rPr>
                <w:bCs/>
              </w:rPr>
            </w:pPr>
            <w:r>
              <w:t>Far from</w:t>
            </w:r>
          </w:p>
        </w:tc>
        <w:tc>
          <w:tcPr>
            <w:tcW w:w="6237" w:type="dxa"/>
          </w:tcPr>
          <w:p w14:paraId="056ECB92" w14:textId="4485C09C" w:rsidR="002B41E0" w:rsidRDefault="002B41E0" w:rsidP="002B41E0">
            <w:pPr>
              <w:cnfStyle w:val="000000100000" w:firstRow="0" w:lastRow="0" w:firstColumn="0" w:lastColumn="0" w:oddVBand="0" w:evenVBand="0" w:oddHBand="1" w:evenHBand="0" w:firstRowFirstColumn="0" w:firstRowLastColumn="0" w:lastRowFirstColumn="0" w:lastRowLastColumn="0"/>
              <w:rPr>
                <w:bCs/>
              </w:rPr>
            </w:pPr>
            <w:r>
              <w:t xml:space="preserve">The repetition of the ‘f’ sound alludes to the fact that it is a long way away from the current place. That many </w:t>
            </w:r>
            <w:r w:rsidRPr="3D3DCB90">
              <w:t>Aboriginal and/or Torres Strait Islander</w:t>
            </w:r>
            <w:r>
              <w:t xml:space="preserve"> people</w:t>
            </w:r>
            <w:r w:rsidR="005F070A">
              <w:t>s</w:t>
            </w:r>
            <w:r>
              <w:t xml:space="preserve"> were taken far away from their traditional lands during the Stolen Generations period. It could also signify that reconciliation is still a long way off.</w:t>
            </w:r>
          </w:p>
        </w:tc>
      </w:tr>
      <w:tr w:rsidR="002B41E0" w:rsidRPr="000015CF" w14:paraId="40B2168A" w14:textId="77777777" w:rsidTr="003826E6">
        <w:trPr>
          <w:cnfStyle w:val="000000010000" w:firstRow="0" w:lastRow="0" w:firstColumn="0" w:lastColumn="0" w:oddVBand="0" w:evenVBand="0" w:oddHBand="0" w:evenHBand="1"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2010" w:type="dxa"/>
          </w:tcPr>
          <w:p w14:paraId="4C21EF35" w14:textId="6B9223C1" w:rsidR="002B41E0" w:rsidRDefault="002B41E0" w:rsidP="002B41E0">
            <w:r>
              <w:t xml:space="preserve">Alliteration – </w:t>
            </w:r>
            <w:r w:rsidRPr="00E42CDA">
              <w:t>repetition of consonant sound</w:t>
            </w:r>
          </w:p>
        </w:tc>
        <w:tc>
          <w:tcPr>
            <w:tcW w:w="1529" w:type="dxa"/>
          </w:tcPr>
          <w:p w14:paraId="4CE2ADFA" w14:textId="71BB24EC" w:rsidR="002B41E0" w:rsidRDefault="002B41E0" w:rsidP="002B41E0">
            <w:pPr>
              <w:cnfStyle w:val="000000010000" w:firstRow="0" w:lastRow="0" w:firstColumn="0" w:lastColumn="0" w:oddVBand="0" w:evenVBand="0" w:oddHBand="0" w:evenHBand="1" w:firstRowFirstColumn="0" w:firstRowLastColumn="0" w:lastRowFirstColumn="0" w:lastRowLastColumn="0"/>
            </w:pPr>
            <w:r>
              <w:t>Listen. Love. Learn.</w:t>
            </w:r>
          </w:p>
        </w:tc>
        <w:tc>
          <w:tcPr>
            <w:tcW w:w="6237" w:type="dxa"/>
          </w:tcPr>
          <w:p w14:paraId="2F3934FA" w14:textId="357FD217" w:rsidR="002B41E0" w:rsidRDefault="002B41E0" w:rsidP="002B41E0">
            <w:pPr>
              <w:cnfStyle w:val="000000010000" w:firstRow="0" w:lastRow="0" w:firstColumn="0" w:lastColumn="0" w:oddVBand="0" w:evenVBand="0" w:oddHBand="0" w:evenHBand="1" w:firstRowFirstColumn="0" w:firstRowLastColumn="0" w:lastRowFirstColumn="0" w:lastRowLastColumn="0"/>
            </w:pPr>
            <w:r>
              <w:t xml:space="preserve">Here, an atmosphere of peace is created through the lulling effect of the repetition of the ‘l’ sound. It implies that reconnecting </w:t>
            </w:r>
            <w:r w:rsidR="4592CB15">
              <w:t xml:space="preserve">and being </w:t>
            </w:r>
            <w:r w:rsidR="00052AAD">
              <w:t>o</w:t>
            </w:r>
            <w:r w:rsidR="4592CB15">
              <w:t>n</w:t>
            </w:r>
            <w:r w:rsidR="00052AAD">
              <w:t>-</w:t>
            </w:r>
            <w:r>
              <w:t>Country will bring peace to the individual.</w:t>
            </w:r>
          </w:p>
        </w:tc>
      </w:tr>
      <w:tr w:rsidR="007718EB" w:rsidRPr="000015CF" w14:paraId="4A9BA141" w14:textId="77777777" w:rsidTr="003826E6">
        <w:trPr>
          <w:cnfStyle w:val="000000100000" w:firstRow="0" w:lastRow="0" w:firstColumn="0" w:lastColumn="0" w:oddVBand="0" w:evenVBand="0" w:oddHBand="1" w:evenHBand="0"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2010" w:type="dxa"/>
          </w:tcPr>
          <w:p w14:paraId="5BC78398" w14:textId="708B76FA" w:rsidR="007718EB" w:rsidRDefault="007718EB" w:rsidP="007718EB">
            <w:r>
              <w:t xml:space="preserve">Personification – </w:t>
            </w:r>
            <w:r w:rsidRPr="00E42CDA">
              <w:t>a human quality is given to a thing</w:t>
            </w:r>
          </w:p>
        </w:tc>
        <w:tc>
          <w:tcPr>
            <w:tcW w:w="1529" w:type="dxa"/>
          </w:tcPr>
          <w:p w14:paraId="10104CE4" w14:textId="38E0B9C7" w:rsidR="007718EB" w:rsidRDefault="007718EB" w:rsidP="007718EB">
            <w:pPr>
              <w:cnfStyle w:val="000000100000" w:firstRow="0" w:lastRow="0" w:firstColumn="0" w:lastColumn="0" w:oddVBand="0" w:evenVBand="0" w:oddHBand="1" w:evenHBand="0" w:firstRowFirstColumn="0" w:firstRowLastColumn="0" w:lastRowFirstColumn="0" w:lastRowLastColumn="0"/>
            </w:pPr>
            <w:r>
              <w:t>Let place soothe</w:t>
            </w:r>
          </w:p>
        </w:tc>
        <w:tc>
          <w:tcPr>
            <w:tcW w:w="6237" w:type="dxa"/>
          </w:tcPr>
          <w:p w14:paraId="5C62852B" w14:textId="305039CA" w:rsidR="007718EB" w:rsidRDefault="007718EB" w:rsidP="007718EB">
            <w:pPr>
              <w:cnfStyle w:val="000000100000" w:firstRow="0" w:lastRow="0" w:firstColumn="0" w:lastColumn="0" w:oddVBand="0" w:evenVBand="0" w:oddHBand="1" w:evenHBand="0" w:firstRowFirstColumn="0" w:firstRowLastColumn="0" w:lastRowFirstColumn="0" w:lastRowLastColumn="0"/>
            </w:pPr>
            <w:r>
              <w:t xml:space="preserve">This use of personification reiterates the importance of </w:t>
            </w:r>
            <w:r w:rsidR="59926833">
              <w:t xml:space="preserve">being On </w:t>
            </w:r>
            <w:r>
              <w:t xml:space="preserve">Country to </w:t>
            </w:r>
            <w:r w:rsidRPr="3D3DCB90">
              <w:t>Aboriginal and/or Torres Strait Islander Peoples</w:t>
            </w:r>
            <w:r>
              <w:t xml:space="preserve"> and that it brings healing.</w:t>
            </w:r>
          </w:p>
        </w:tc>
      </w:tr>
      <w:tr w:rsidR="007718EB" w:rsidRPr="000015CF" w14:paraId="4265EF63" w14:textId="77777777" w:rsidTr="003826E6">
        <w:trPr>
          <w:cnfStyle w:val="000000010000" w:firstRow="0" w:lastRow="0" w:firstColumn="0" w:lastColumn="0" w:oddVBand="0" w:evenVBand="0" w:oddHBand="0" w:evenHBand="1"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2010" w:type="dxa"/>
          </w:tcPr>
          <w:p w14:paraId="030B30E3" w14:textId="25D17036" w:rsidR="007718EB" w:rsidRDefault="007718EB" w:rsidP="007718EB">
            <w:r>
              <w:t xml:space="preserve">Personification – </w:t>
            </w:r>
            <w:r w:rsidRPr="00E42CDA">
              <w:t>a human quality is given to a thing</w:t>
            </w:r>
          </w:p>
        </w:tc>
        <w:tc>
          <w:tcPr>
            <w:tcW w:w="1529" w:type="dxa"/>
          </w:tcPr>
          <w:p w14:paraId="5F5F3414" w14:textId="53DFB106" w:rsidR="007718EB" w:rsidRDefault="007718EB" w:rsidP="007718EB">
            <w:pPr>
              <w:cnfStyle w:val="000000010000" w:firstRow="0" w:lastRow="0" w:firstColumn="0" w:lastColumn="0" w:oddVBand="0" w:evenVBand="0" w:oddHBand="0" w:evenHBand="1" w:firstRowFirstColumn="0" w:firstRowLastColumn="0" w:lastRowFirstColumn="0" w:lastRowLastColumn="0"/>
            </w:pPr>
            <w:r>
              <w:t>Lonely feet</w:t>
            </w:r>
          </w:p>
        </w:tc>
        <w:tc>
          <w:tcPr>
            <w:tcW w:w="6237" w:type="dxa"/>
          </w:tcPr>
          <w:p w14:paraId="625DC546" w14:textId="53EEAC93" w:rsidR="007718EB" w:rsidRDefault="007718EB" w:rsidP="007718EB">
            <w:pPr>
              <w:cnfStyle w:val="000000010000" w:firstRow="0" w:lastRow="0" w:firstColumn="0" w:lastColumn="0" w:oddVBand="0" w:evenVBand="0" w:oddHBand="0" w:evenHBand="1" w:firstRowFirstColumn="0" w:firstRowLastColumn="0" w:lastRowFirstColumn="0" w:lastRowLastColumn="0"/>
            </w:pPr>
            <w:r>
              <w:t xml:space="preserve">The concept that feet can be lonely reinforces the idea of </w:t>
            </w:r>
            <w:r w:rsidRPr="3D3DCB90">
              <w:t>Aboriginal and/or Torres Strait Islander Peoples</w:t>
            </w:r>
            <w:r>
              <w:t xml:space="preserve"> being taken away from where they traditionally connect with the land (where they once stood) and this has left a feeling of loneliness and isolation.</w:t>
            </w:r>
            <w:r w:rsidR="34E78514">
              <w:t xml:space="preserve"> It can also mean that no matter where your journey takes you, the connection to home will always soothe you.</w:t>
            </w:r>
          </w:p>
        </w:tc>
      </w:tr>
      <w:tr w:rsidR="007718EB" w:rsidRPr="000015CF" w14:paraId="2A4EE986" w14:textId="77777777" w:rsidTr="003826E6">
        <w:trPr>
          <w:cnfStyle w:val="000000100000" w:firstRow="0" w:lastRow="0" w:firstColumn="0" w:lastColumn="0" w:oddVBand="0" w:evenVBand="0" w:oddHBand="1" w:evenHBand="0"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2010" w:type="dxa"/>
          </w:tcPr>
          <w:p w14:paraId="6B9C1635" w14:textId="6ECA9E15" w:rsidR="007718EB" w:rsidRDefault="007718EB" w:rsidP="007718EB">
            <w:r>
              <w:t xml:space="preserve">Personification – </w:t>
            </w:r>
            <w:r w:rsidRPr="00E42CDA">
              <w:t>a human quality is given to a thing</w:t>
            </w:r>
          </w:p>
        </w:tc>
        <w:tc>
          <w:tcPr>
            <w:tcW w:w="1529" w:type="dxa"/>
          </w:tcPr>
          <w:p w14:paraId="5E0CE7E3" w14:textId="4818FA49" w:rsidR="007718EB" w:rsidRDefault="007718EB" w:rsidP="007718EB">
            <w:pPr>
              <w:cnfStyle w:val="000000100000" w:firstRow="0" w:lastRow="0" w:firstColumn="0" w:lastColumn="0" w:oddVBand="0" w:evenVBand="0" w:oddHBand="1" w:evenHBand="0" w:firstRowFirstColumn="0" w:firstRowLastColumn="0" w:lastRowFirstColumn="0" w:lastRowLastColumn="0"/>
            </w:pPr>
            <w:r>
              <w:t>Land singing you back home</w:t>
            </w:r>
          </w:p>
        </w:tc>
        <w:tc>
          <w:tcPr>
            <w:tcW w:w="6237" w:type="dxa"/>
          </w:tcPr>
          <w:p w14:paraId="3028DA64" w14:textId="0146995E" w:rsidR="007718EB" w:rsidRDefault="007718EB" w:rsidP="007718EB">
            <w:pPr>
              <w:cnfStyle w:val="000000100000" w:firstRow="0" w:lastRow="0" w:firstColumn="0" w:lastColumn="0" w:oddVBand="0" w:evenVBand="0" w:oddHBand="1" w:evenHBand="0" w:firstRowFirstColumn="0" w:firstRowLastColumn="0" w:lastRowFirstColumn="0" w:lastRowLastColumn="0"/>
            </w:pPr>
            <w:r>
              <w:t xml:space="preserve">Singing is a term often symbolic of happiness and celebration. The analogy of the land singing in welcome demonstrates the reciprocal connection between Country and </w:t>
            </w:r>
            <w:r w:rsidRPr="3D3DCB90">
              <w:t>Aboriginal and/or Torres Strait Islander Peoples</w:t>
            </w:r>
            <w:r w:rsidR="38017888">
              <w:t>.</w:t>
            </w:r>
          </w:p>
        </w:tc>
      </w:tr>
      <w:tr w:rsidR="007718EB" w:rsidRPr="000015CF" w14:paraId="12912E66" w14:textId="77777777" w:rsidTr="003826E6">
        <w:trPr>
          <w:cnfStyle w:val="000000010000" w:firstRow="0" w:lastRow="0" w:firstColumn="0" w:lastColumn="0" w:oddVBand="0" w:evenVBand="0" w:oddHBand="0" w:evenHBand="1"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2010" w:type="dxa"/>
          </w:tcPr>
          <w:p w14:paraId="2E8E901D" w14:textId="6E1F7CFE" w:rsidR="007718EB" w:rsidRDefault="007718EB" w:rsidP="007718EB">
            <w:r>
              <w:t xml:space="preserve">Personification – </w:t>
            </w:r>
            <w:r w:rsidRPr="00E42CDA">
              <w:t>a human quality is given to a thing</w:t>
            </w:r>
          </w:p>
        </w:tc>
        <w:tc>
          <w:tcPr>
            <w:tcW w:w="1529" w:type="dxa"/>
          </w:tcPr>
          <w:p w14:paraId="2E3B6C59" w14:textId="329DACCA" w:rsidR="007718EB" w:rsidRDefault="007718EB" w:rsidP="007718EB">
            <w:pPr>
              <w:cnfStyle w:val="000000010000" w:firstRow="0" w:lastRow="0" w:firstColumn="0" w:lastColumn="0" w:oddVBand="0" w:evenVBand="0" w:oddHBand="0" w:evenHBand="1" w:firstRowFirstColumn="0" w:firstRowLastColumn="0" w:lastRowFirstColumn="0" w:lastRowLastColumn="0"/>
            </w:pPr>
            <w:r>
              <w:t>Skin might have many names</w:t>
            </w:r>
          </w:p>
        </w:tc>
        <w:tc>
          <w:tcPr>
            <w:tcW w:w="6237" w:type="dxa"/>
          </w:tcPr>
          <w:p w14:paraId="38B85492" w14:textId="65FA8F32" w:rsidR="007718EB" w:rsidRDefault="26A7CC51" w:rsidP="007718EB">
            <w:pPr>
              <w:cnfStyle w:val="000000010000" w:firstRow="0" w:lastRow="0" w:firstColumn="0" w:lastColumn="0" w:oddVBand="0" w:evenVBand="0" w:oddHBand="0" w:evenHBand="1" w:firstRowFirstColumn="0" w:firstRowLastColumn="0" w:lastRowFirstColumn="0" w:lastRowLastColumn="0"/>
            </w:pPr>
            <w:r>
              <w:t>This is referencing how the different groups of Aboriginal and/or Torres Strait Islander Peoples could have a connection. Skin names or Skin Groups are a reference to Kinship of both maternal and paternal family lines. This also references the different Country peoples may align themselves to.</w:t>
            </w:r>
          </w:p>
        </w:tc>
      </w:tr>
      <w:tr w:rsidR="007718EB" w:rsidRPr="000015CF" w14:paraId="455104BD" w14:textId="77777777" w:rsidTr="003826E6">
        <w:trPr>
          <w:cnfStyle w:val="000000100000" w:firstRow="0" w:lastRow="0" w:firstColumn="0" w:lastColumn="0" w:oddVBand="0" w:evenVBand="0" w:oddHBand="1" w:evenHBand="0"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2010" w:type="dxa"/>
          </w:tcPr>
          <w:p w14:paraId="44D631ED" w14:textId="14F6FF5C" w:rsidR="007718EB" w:rsidRDefault="007718EB" w:rsidP="007718EB">
            <w:r>
              <w:t xml:space="preserve">Personification – </w:t>
            </w:r>
            <w:r w:rsidRPr="00E42CDA">
              <w:t>a human quality is given to a thing</w:t>
            </w:r>
          </w:p>
        </w:tc>
        <w:tc>
          <w:tcPr>
            <w:tcW w:w="1529" w:type="dxa"/>
          </w:tcPr>
          <w:p w14:paraId="6846338D" w14:textId="2B11A2C6" w:rsidR="007718EB" w:rsidRDefault="007718EB" w:rsidP="007718EB">
            <w:pPr>
              <w:cnfStyle w:val="000000100000" w:firstRow="0" w:lastRow="0" w:firstColumn="0" w:lastColumn="0" w:oddVBand="0" w:evenVBand="0" w:oddHBand="1" w:evenHBand="0" w:firstRowFirstColumn="0" w:firstRowLastColumn="0" w:lastRowFirstColumn="0" w:lastRowLastColumn="0"/>
            </w:pPr>
            <w:r>
              <w:t>Long ago stories will cover you</w:t>
            </w:r>
          </w:p>
        </w:tc>
        <w:tc>
          <w:tcPr>
            <w:tcW w:w="6237" w:type="dxa"/>
          </w:tcPr>
          <w:p w14:paraId="68349BFC" w14:textId="68D99F4A" w:rsidR="007718EB" w:rsidRDefault="6AFC6648" w:rsidP="007718EB">
            <w:pPr>
              <w:cnfStyle w:val="000000100000" w:firstRow="0" w:lastRow="0" w:firstColumn="0" w:lastColumn="0" w:oddVBand="0" w:evenVBand="0" w:oddHBand="1" w:evenHBand="0" w:firstRowFirstColumn="0" w:firstRowLastColumn="0" w:lastRowFirstColumn="0" w:lastRowLastColumn="0"/>
            </w:pPr>
            <w:r>
              <w:t xml:space="preserve">This </w:t>
            </w:r>
            <w:r w:rsidR="007718EB">
              <w:t xml:space="preserve">is a reference to </w:t>
            </w:r>
            <w:r>
              <w:t xml:space="preserve">Dreamtime stories connecting you to Country. It can also be a connection to identity and </w:t>
            </w:r>
            <w:r w:rsidR="007718EB">
              <w:t xml:space="preserve">how </w:t>
            </w:r>
            <w:r>
              <w:t>the Dreamtime stories are an indication of where</w:t>
            </w:r>
            <w:r w:rsidR="007718EB">
              <w:t xml:space="preserve"> you </w:t>
            </w:r>
            <w:r>
              <w:t>come from</w:t>
            </w:r>
            <w:r w:rsidR="007718EB">
              <w:t xml:space="preserve"> and </w:t>
            </w:r>
            <w:r>
              <w:t>your place within Kinship.</w:t>
            </w:r>
            <w:r w:rsidR="007718EB">
              <w:t xml:space="preserve"> Therefore, reconnecting with traditional stories </w:t>
            </w:r>
            <w:r w:rsidR="45FB1CB7">
              <w:t>bring</w:t>
            </w:r>
            <w:r w:rsidR="02AB2709">
              <w:t>s Lore, Respect of Country, Connection to peoples through families, and an understanding of an individual's place in time.</w:t>
            </w:r>
          </w:p>
        </w:tc>
      </w:tr>
      <w:tr w:rsidR="009E45EC" w:rsidRPr="000015CF" w14:paraId="6E7F9161" w14:textId="77777777" w:rsidTr="003826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0" w:type="dxa"/>
          </w:tcPr>
          <w:p w14:paraId="0F11AFE1" w14:textId="5020E3F5" w:rsidR="009E45EC" w:rsidRDefault="009E45EC" w:rsidP="006958A8">
            <w:r>
              <w:t xml:space="preserve">Allegory – </w:t>
            </w:r>
            <w:r w:rsidRPr="00E42CDA">
              <w:t>hidden meaning</w:t>
            </w:r>
          </w:p>
        </w:tc>
        <w:tc>
          <w:tcPr>
            <w:tcW w:w="1529" w:type="dxa"/>
          </w:tcPr>
          <w:p w14:paraId="3494F466" w14:textId="77777777" w:rsidR="009E45EC" w:rsidRPr="000015CF" w:rsidRDefault="009E45EC" w:rsidP="006958A8">
            <w:pPr>
              <w:cnfStyle w:val="000000010000" w:firstRow="0" w:lastRow="0" w:firstColumn="0" w:lastColumn="0" w:oddVBand="0" w:evenVBand="0" w:oddHBand="0" w:evenHBand="1" w:firstRowFirstColumn="0" w:firstRowLastColumn="0" w:lastRowFirstColumn="0" w:lastRowLastColumn="0"/>
            </w:pPr>
            <w:r>
              <w:t>Welcome home lost children</w:t>
            </w:r>
          </w:p>
        </w:tc>
        <w:tc>
          <w:tcPr>
            <w:tcW w:w="6237" w:type="dxa"/>
          </w:tcPr>
          <w:p w14:paraId="5170C698" w14:textId="03E8F4F4" w:rsidR="009E45EC" w:rsidRPr="000015CF" w:rsidRDefault="009E45EC" w:rsidP="006958A8">
            <w:pPr>
              <w:cnfStyle w:val="000000010000" w:firstRow="0" w:lastRow="0" w:firstColumn="0" w:lastColumn="0" w:oddVBand="0" w:evenVBand="0" w:oddHBand="0" w:evenHBand="1" w:firstRowFirstColumn="0" w:firstRowLastColumn="0" w:lastRowFirstColumn="0" w:lastRowLastColumn="0"/>
            </w:pPr>
            <w:r>
              <w:t>This line indicates the hidden message of what happened during the Stolen Generations and the impact of returning to traditional land, language</w:t>
            </w:r>
            <w:r w:rsidR="6B6CF7B5">
              <w:t>, culture</w:t>
            </w:r>
            <w:r>
              <w:t xml:space="preserve"> and knowledge.</w:t>
            </w:r>
          </w:p>
        </w:tc>
      </w:tr>
      <w:tr w:rsidR="009E45EC" w:rsidRPr="000015CF" w14:paraId="3627A146" w14:textId="77777777" w:rsidTr="003826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0" w:type="dxa"/>
          </w:tcPr>
          <w:p w14:paraId="2EF9201D" w14:textId="77777777" w:rsidR="009E45EC" w:rsidRPr="00E42CDA" w:rsidRDefault="009E45EC" w:rsidP="006958A8">
            <w:r>
              <w:t>Symbolism – when one thing represents another</w:t>
            </w:r>
          </w:p>
        </w:tc>
        <w:tc>
          <w:tcPr>
            <w:tcW w:w="1529" w:type="dxa"/>
          </w:tcPr>
          <w:p w14:paraId="2651C557" w14:textId="2753C27E" w:rsidR="009E45EC" w:rsidRPr="000015CF" w:rsidRDefault="008C0908" w:rsidP="006958A8">
            <w:pPr>
              <w:cnfStyle w:val="000000100000" w:firstRow="0" w:lastRow="0" w:firstColumn="0" w:lastColumn="0" w:oddVBand="0" w:evenVBand="0" w:oddHBand="1" w:evenHBand="0" w:firstRowFirstColumn="0" w:firstRowLastColumn="0" w:lastRowFirstColumn="0" w:lastRowLastColumn="0"/>
            </w:pPr>
            <w:r>
              <w:t xml:space="preserve">The overlapping layers of </w:t>
            </w:r>
            <w:r w:rsidR="00D65D10">
              <w:t>images</w:t>
            </w:r>
          </w:p>
        </w:tc>
        <w:tc>
          <w:tcPr>
            <w:tcW w:w="6237" w:type="dxa"/>
          </w:tcPr>
          <w:p w14:paraId="2A0C550D" w14:textId="34F29A39" w:rsidR="009E45EC" w:rsidRPr="000015CF" w:rsidRDefault="00D65D10" w:rsidP="006958A8">
            <w:pPr>
              <w:cnfStyle w:val="000000100000" w:firstRow="0" w:lastRow="0" w:firstColumn="0" w:lastColumn="0" w:oddVBand="0" w:evenVBand="0" w:oddHBand="1" w:evenHBand="0" w:firstRowFirstColumn="0" w:firstRowLastColumn="0" w:lastRowFirstColumn="0" w:lastRowLastColumn="0"/>
            </w:pPr>
            <w:r>
              <w:t xml:space="preserve">Represents the ongoing connections between </w:t>
            </w:r>
            <w:r w:rsidR="00035B92">
              <w:t>past and present.</w:t>
            </w:r>
          </w:p>
        </w:tc>
      </w:tr>
    </w:tbl>
    <w:p w14:paraId="612BB43D" w14:textId="4A6968CC" w:rsidR="006553BC" w:rsidRDefault="00F076D4" w:rsidP="00301CAE">
      <w:pPr>
        <w:pStyle w:val="Heading3"/>
      </w:pPr>
      <w:bookmarkStart w:id="77" w:name="_Toc141886212"/>
      <w:r>
        <w:t>Phase 4, resource</w:t>
      </w:r>
      <w:r w:rsidR="007A6A21">
        <w:t xml:space="preserve"> </w:t>
      </w:r>
      <w:r w:rsidR="5509C313">
        <w:t>5</w:t>
      </w:r>
      <w:r w:rsidR="007A6A21">
        <w:t xml:space="preserve"> – annotated extracts from the core tex</w:t>
      </w:r>
      <w:r w:rsidR="008E56DA">
        <w:t>t</w:t>
      </w:r>
      <w:bookmarkEnd w:id="77"/>
    </w:p>
    <w:p w14:paraId="5DFD2062" w14:textId="41C90A38" w:rsidR="006553BC" w:rsidRDefault="00000000" w:rsidP="006553BC">
      <w:pPr>
        <w:rPr>
          <w:rStyle w:val="Emphasis"/>
          <w:i w:val="0"/>
          <w:iCs w:val="0"/>
        </w:rPr>
      </w:pPr>
      <w:hyperlink r:id="rId155" w:anchor="stage-4" w:history="1">
        <w:r w:rsidR="006553BC" w:rsidRPr="00526A20">
          <w:rPr>
            <w:rStyle w:val="Hyperlink"/>
          </w:rPr>
          <w:t>Annotated extracts</w:t>
        </w:r>
      </w:hyperlink>
      <w:r w:rsidR="006553BC">
        <w:t xml:space="preserve"> of the Core text</w:t>
      </w:r>
      <w:r w:rsidR="002A7B2E">
        <w:t xml:space="preserve"> 4 – </w:t>
      </w:r>
      <w:r w:rsidR="002A7B2E">
        <w:rPr>
          <w:rStyle w:val="Emphasis"/>
        </w:rPr>
        <w:t xml:space="preserve">Open Your Heart to Country </w:t>
      </w:r>
      <w:r w:rsidR="002A7B2E">
        <w:rPr>
          <w:rStyle w:val="Emphasis"/>
          <w:i w:val="0"/>
          <w:iCs w:val="0"/>
        </w:rPr>
        <w:t>by Jasmine Seymour</w:t>
      </w:r>
      <w:r w:rsidR="00822290">
        <w:rPr>
          <w:rStyle w:val="Emphasis"/>
          <w:i w:val="0"/>
          <w:iCs w:val="0"/>
        </w:rPr>
        <w:t xml:space="preserve"> are available</w:t>
      </w:r>
      <w:r w:rsidR="00526A20">
        <w:rPr>
          <w:rStyle w:val="Emphasis"/>
          <w:i w:val="0"/>
          <w:iCs w:val="0"/>
        </w:rPr>
        <w:t xml:space="preserve"> to support the exploration of this </w:t>
      </w:r>
      <w:r w:rsidR="00AB175E">
        <w:rPr>
          <w:rStyle w:val="Emphasis"/>
          <w:i w:val="0"/>
          <w:iCs w:val="0"/>
        </w:rPr>
        <w:t>text</w:t>
      </w:r>
      <w:r w:rsidR="00FF76DC">
        <w:rPr>
          <w:rStyle w:val="Emphasis"/>
          <w:i w:val="0"/>
          <w:iCs w:val="0"/>
        </w:rPr>
        <w:t>.</w:t>
      </w:r>
    </w:p>
    <w:p w14:paraId="474B9045" w14:textId="77777777" w:rsidR="00876330" w:rsidRPr="00876330" w:rsidRDefault="00876330" w:rsidP="00876330">
      <w:r w:rsidRPr="00876330">
        <w:br w:type="page"/>
      </w:r>
    </w:p>
    <w:p w14:paraId="0334FAFF" w14:textId="5A3FE268" w:rsidR="004B2787" w:rsidRDefault="00034F31" w:rsidP="00034F31">
      <w:pPr>
        <w:pStyle w:val="Heading2"/>
      </w:pPr>
      <w:bookmarkStart w:id="78" w:name="_Toc141886213"/>
      <w:r>
        <w:t xml:space="preserve">Core text </w:t>
      </w:r>
      <w:r w:rsidR="015714E7">
        <w:t>5</w:t>
      </w:r>
      <w:r w:rsidR="007A32D0">
        <w:t xml:space="preserve"> – </w:t>
      </w:r>
      <w:r w:rsidR="007A32D0" w:rsidRPr="21347157">
        <w:rPr>
          <w:i/>
          <w:iCs/>
        </w:rPr>
        <w:t>Visible</w:t>
      </w:r>
      <w:r w:rsidR="007A32D0">
        <w:t xml:space="preserve"> by </w:t>
      </w:r>
      <w:r w:rsidR="001C76A8">
        <w:t>Genevieve Clay-Smith</w:t>
      </w:r>
      <w:bookmarkEnd w:id="78"/>
    </w:p>
    <w:p w14:paraId="6889DBF5" w14:textId="6AF29122" w:rsidR="003B1136" w:rsidRPr="00173579" w:rsidRDefault="00173579" w:rsidP="003B1136">
      <w:r>
        <w:t xml:space="preserve">The short film </w:t>
      </w:r>
      <w:hyperlink r:id="rId156" w:history="1">
        <w:r w:rsidRPr="21347157">
          <w:rPr>
            <w:rStyle w:val="Hyperlink"/>
            <w:i/>
            <w:iCs/>
          </w:rPr>
          <w:t>Visible</w:t>
        </w:r>
        <w:r w:rsidR="00ED1EEF" w:rsidRPr="21347157">
          <w:rPr>
            <w:rStyle w:val="Hyperlink"/>
            <w:i/>
            <w:iCs/>
          </w:rPr>
          <w:t xml:space="preserve"> (3:00)</w:t>
        </w:r>
      </w:hyperlink>
      <w:r>
        <w:t xml:space="preserve"> by Genevieve Clay-Smith </w:t>
      </w:r>
      <w:r w:rsidR="00996456">
        <w:t xml:space="preserve">can be accessed on the </w:t>
      </w:r>
      <w:r w:rsidR="00ED1EEF">
        <w:t>Department of Education’s website.</w:t>
      </w:r>
    </w:p>
    <w:p w14:paraId="055048AD" w14:textId="6409DD7C" w:rsidR="00BF046D" w:rsidRDefault="00F20D6F" w:rsidP="007718EB">
      <w:pPr>
        <w:pStyle w:val="Heading3"/>
        <w:rPr>
          <w:rStyle w:val="Emphasis"/>
        </w:rPr>
      </w:pPr>
      <w:bookmarkStart w:id="79" w:name="_Toc141886214"/>
      <w:r>
        <w:t xml:space="preserve">Phase 4, activity </w:t>
      </w:r>
      <w:r w:rsidR="00BF046D">
        <w:t xml:space="preserve">8 – three level guide for </w:t>
      </w:r>
      <w:r w:rsidR="00BF046D" w:rsidRPr="21347157">
        <w:rPr>
          <w:rStyle w:val="Emphasis"/>
        </w:rPr>
        <w:t>Visible</w:t>
      </w:r>
      <w:bookmarkEnd w:id="79"/>
    </w:p>
    <w:p w14:paraId="0EAEB40B" w14:textId="1E219008" w:rsidR="00184887" w:rsidRPr="00E0154A" w:rsidRDefault="00184887" w:rsidP="00184887">
      <w:pPr>
        <w:pStyle w:val="FeatureBox2"/>
        <w:rPr>
          <w:rStyle w:val="Strong"/>
          <w:b w:val="0"/>
        </w:rPr>
      </w:pPr>
      <w:r w:rsidRPr="00115CB1">
        <w:rPr>
          <w:rStyle w:val="Strong"/>
        </w:rPr>
        <w:t>Teacher note:</w:t>
      </w:r>
      <w:r>
        <w:rPr>
          <w:rStyle w:val="Strong"/>
        </w:rPr>
        <w:t xml:space="preserve"> </w:t>
      </w:r>
      <w:r>
        <w:rPr>
          <w:rStyle w:val="Strong"/>
          <w:b w:val="0"/>
        </w:rPr>
        <w:t xml:space="preserve">the three level guide comprehension strategy is useful to teach students to use evidence to support an argument. Sometimes known as ‘here, hidden and head’, the first </w:t>
      </w:r>
      <w:r w:rsidR="00ED1EEF">
        <w:rPr>
          <w:rStyle w:val="Strong"/>
          <w:b w:val="0"/>
        </w:rPr>
        <w:t xml:space="preserve">3 </w:t>
      </w:r>
      <w:r>
        <w:rPr>
          <w:rStyle w:val="Strong"/>
          <w:b w:val="0"/>
        </w:rPr>
        <w:t xml:space="preserve">questions should be literal (here), the next </w:t>
      </w:r>
      <w:r w:rsidR="00ED1EEF">
        <w:rPr>
          <w:rStyle w:val="Strong"/>
          <w:b w:val="0"/>
        </w:rPr>
        <w:t>3</w:t>
      </w:r>
      <w:r>
        <w:rPr>
          <w:rStyle w:val="Strong"/>
          <w:b w:val="0"/>
        </w:rPr>
        <w:t xml:space="preserve"> questions should be inferential (hidden) and the last question should be evaluative (head).</w:t>
      </w:r>
    </w:p>
    <w:p w14:paraId="5F3DD573" w14:textId="089F4CA4" w:rsidR="00184887" w:rsidRPr="0069486D" w:rsidRDefault="00184887" w:rsidP="00184887">
      <w:pPr>
        <w:pStyle w:val="FeatureBox2"/>
        <w:rPr>
          <w:rStyle w:val="Strong"/>
          <w:b w:val="0"/>
          <w:bCs w:val="0"/>
        </w:rPr>
      </w:pPr>
      <w:r w:rsidRPr="00692A72">
        <w:rPr>
          <w:rStyle w:val="Strong"/>
        </w:rPr>
        <w:t>What it is</w:t>
      </w:r>
      <w:r w:rsidRPr="008A1DEE">
        <w:rPr>
          <w:rStyle w:val="Strong"/>
        </w:rPr>
        <w:t>:</w:t>
      </w:r>
      <w:r w:rsidRPr="0069486D">
        <w:rPr>
          <w:rStyle w:val="Strong"/>
          <w:b w:val="0"/>
        </w:rPr>
        <w:t xml:space="preserve"> levelled reading is a way to comprehend, interpret and apply difficult texts by working at the literal, interpretive and applied levels.</w:t>
      </w:r>
    </w:p>
    <w:p w14:paraId="7D35A959" w14:textId="06D71E6F" w:rsidR="00184887" w:rsidRPr="00184887" w:rsidRDefault="00184887" w:rsidP="00184887">
      <w:pPr>
        <w:pStyle w:val="FeatureBox2"/>
      </w:pPr>
      <w:r w:rsidRPr="00692A72">
        <w:rPr>
          <w:rStyle w:val="Strong"/>
        </w:rPr>
        <w:t>What it does:</w:t>
      </w:r>
      <w:r w:rsidRPr="0069486D">
        <w:rPr>
          <w:rStyle w:val="Strong"/>
          <w:b w:val="0"/>
        </w:rPr>
        <w:t xml:space="preserve"> levelled reading helps readers to go beyond the surface of a text in a step-by-step way.</w:t>
      </w:r>
    </w:p>
    <w:p w14:paraId="2ECFA9B6" w14:textId="7D52367F" w:rsidR="00115CB1" w:rsidRPr="00205959" w:rsidRDefault="00302DAC" w:rsidP="00356DD0">
      <w:pPr>
        <w:pStyle w:val="ListNumber"/>
        <w:numPr>
          <w:ilvl w:val="0"/>
          <w:numId w:val="31"/>
        </w:numPr>
        <w:rPr>
          <w:rStyle w:val="Emphasis"/>
          <w:i w:val="0"/>
          <w:iCs w:val="0"/>
        </w:rPr>
      </w:pPr>
      <w:r>
        <w:t xml:space="preserve">After viewing the short film </w:t>
      </w:r>
      <w:r>
        <w:rPr>
          <w:rStyle w:val="Emphasis"/>
        </w:rPr>
        <w:t>Visible</w:t>
      </w:r>
      <w:r w:rsidR="00AA40F6" w:rsidRPr="00205959">
        <w:rPr>
          <w:rStyle w:val="Emphasis"/>
          <w:i w:val="0"/>
          <w:iCs w:val="0"/>
        </w:rPr>
        <w:t>,</w:t>
      </w:r>
      <w:r>
        <w:rPr>
          <w:rStyle w:val="Emphasis"/>
        </w:rPr>
        <w:t xml:space="preserve"> </w:t>
      </w:r>
      <w:r w:rsidRPr="00205959">
        <w:rPr>
          <w:rStyle w:val="Emphasis"/>
          <w:i w:val="0"/>
          <w:iCs w:val="0"/>
        </w:rPr>
        <w:t xml:space="preserve">you must decide whether the following statements about the film are </w:t>
      </w:r>
      <w:r w:rsidR="003B68C7" w:rsidRPr="00205959">
        <w:rPr>
          <w:rStyle w:val="Emphasis"/>
          <w:i w:val="0"/>
          <w:iCs w:val="0"/>
        </w:rPr>
        <w:t xml:space="preserve">true or false or if there is not enough information given (there will only be one of these). </w:t>
      </w:r>
      <w:r w:rsidR="00115CB1" w:rsidRPr="00205959">
        <w:rPr>
          <w:rStyle w:val="Emphasis"/>
          <w:i w:val="0"/>
          <w:iCs w:val="0"/>
        </w:rPr>
        <w:t>You must provide evidence from the film to support your argument.</w:t>
      </w:r>
      <w:r w:rsidR="00692A72" w:rsidRPr="00205959">
        <w:rPr>
          <w:rStyle w:val="Emphasis"/>
          <w:i w:val="0"/>
          <w:iCs w:val="0"/>
        </w:rPr>
        <w:t xml:space="preserve"> Some of these </w:t>
      </w:r>
      <w:r w:rsidR="001078A7" w:rsidRPr="00205959">
        <w:rPr>
          <w:rStyle w:val="Emphasis"/>
          <w:i w:val="0"/>
          <w:iCs w:val="0"/>
        </w:rPr>
        <w:t>statements can be either true or false</w:t>
      </w:r>
      <w:r w:rsidR="00205959" w:rsidRPr="00205959">
        <w:rPr>
          <w:rStyle w:val="Emphasis"/>
          <w:i w:val="0"/>
          <w:iCs w:val="0"/>
        </w:rPr>
        <w:t>. Y</w:t>
      </w:r>
      <w:r w:rsidR="008F3384" w:rsidRPr="00205959">
        <w:rPr>
          <w:rStyle w:val="Emphasis"/>
          <w:i w:val="0"/>
          <w:iCs w:val="0"/>
        </w:rPr>
        <w:t>our use of evidence from the text is what is important</w:t>
      </w:r>
      <w:r w:rsidR="00D400AE" w:rsidRPr="00205959">
        <w:rPr>
          <w:rStyle w:val="Emphasis"/>
          <w:i w:val="0"/>
          <w:iCs w:val="0"/>
        </w:rPr>
        <w:t>.</w:t>
      </w:r>
    </w:p>
    <w:p w14:paraId="6C01AEBB" w14:textId="73937CFB" w:rsidR="00FC369B" w:rsidRDefault="00FC369B" w:rsidP="00370CD1">
      <w:pPr>
        <w:ind w:left="567"/>
        <w:rPr>
          <w:rStyle w:val="Emphasis"/>
          <w:i w:val="0"/>
          <w:iCs w:val="0"/>
        </w:rPr>
      </w:pPr>
      <w:r>
        <w:rPr>
          <w:rStyle w:val="Emphasis"/>
          <w:i w:val="0"/>
          <w:iCs w:val="0"/>
        </w:rPr>
        <w:t>Female protagonist: Audrey</w:t>
      </w:r>
    </w:p>
    <w:p w14:paraId="23000557" w14:textId="452067CA" w:rsidR="00FC369B" w:rsidRPr="00370CD1" w:rsidRDefault="00FC369B" w:rsidP="00356DD0">
      <w:pPr>
        <w:pStyle w:val="ListNumber2"/>
        <w:numPr>
          <w:ilvl w:val="0"/>
          <w:numId w:val="71"/>
        </w:numPr>
      </w:pPr>
      <w:r w:rsidRPr="00370CD1">
        <w:t>Audrey is unhappy at school.</w:t>
      </w:r>
    </w:p>
    <w:p w14:paraId="46953A7B" w14:textId="07BDC7B1" w:rsidR="0004374C" w:rsidRPr="00370CD1" w:rsidRDefault="0004374C" w:rsidP="00370CD1">
      <w:pPr>
        <w:pStyle w:val="ListNumber2"/>
      </w:pPr>
      <w:r w:rsidRPr="00370CD1">
        <w:t>The other students do not notice Audrey.</w:t>
      </w:r>
    </w:p>
    <w:p w14:paraId="71B8CFE3" w14:textId="7C8A5160" w:rsidR="0004374C" w:rsidRPr="00370CD1" w:rsidRDefault="004B0E42" w:rsidP="00370CD1">
      <w:pPr>
        <w:pStyle w:val="ListNumber2"/>
      </w:pPr>
      <w:r w:rsidRPr="00370CD1">
        <w:t>The girls in the bathroom are kind to Audrey.</w:t>
      </w:r>
    </w:p>
    <w:p w14:paraId="5A6EBD30" w14:textId="5E6930EF" w:rsidR="004B0E42" w:rsidRPr="00370CD1" w:rsidRDefault="008A5C89" w:rsidP="00370CD1">
      <w:pPr>
        <w:pStyle w:val="ListNumber2"/>
      </w:pPr>
      <w:r w:rsidRPr="00370CD1">
        <w:t>Audrey is happy at home.</w:t>
      </w:r>
    </w:p>
    <w:p w14:paraId="5C83DD97" w14:textId="713ED33E" w:rsidR="00F330A9" w:rsidRPr="00370CD1" w:rsidRDefault="00F330A9" w:rsidP="00370CD1">
      <w:pPr>
        <w:pStyle w:val="ListNumber2"/>
      </w:pPr>
      <w:r w:rsidRPr="00370CD1">
        <w:t>Audrey is brave.</w:t>
      </w:r>
    </w:p>
    <w:p w14:paraId="7B639236" w14:textId="5F5E66F7" w:rsidR="00F330A9" w:rsidRPr="00370CD1" w:rsidRDefault="00E54F4C" w:rsidP="00370CD1">
      <w:pPr>
        <w:pStyle w:val="ListNumber2"/>
      </w:pPr>
      <w:r w:rsidRPr="00370CD1">
        <w:t xml:space="preserve">Audrey achieves her goal </w:t>
      </w:r>
      <w:r w:rsidR="00A07B40" w:rsidRPr="00370CD1">
        <w:t>with her plan.</w:t>
      </w:r>
    </w:p>
    <w:p w14:paraId="2A545C1E" w14:textId="37BF1A50" w:rsidR="00623DAB" w:rsidRPr="00370CD1" w:rsidRDefault="00623DAB" w:rsidP="00370CD1">
      <w:pPr>
        <w:pStyle w:val="ListNumber2"/>
      </w:pPr>
      <w:r w:rsidRPr="00370CD1">
        <w:t>Audrey’s parents approve of her plan.</w:t>
      </w:r>
    </w:p>
    <w:p w14:paraId="4FF9AC9A" w14:textId="2845C931" w:rsidR="006B29E2" w:rsidRPr="00370CD1" w:rsidRDefault="00125553" w:rsidP="00370CD1">
      <w:pPr>
        <w:pStyle w:val="ListNumber2"/>
      </w:pPr>
      <w:r w:rsidRPr="00370CD1">
        <w:t>The</w:t>
      </w:r>
      <w:r w:rsidR="00BB08F5" w:rsidRPr="00370CD1">
        <w:t xml:space="preserve"> </w:t>
      </w:r>
      <w:r w:rsidR="00ED1EEF">
        <w:t>3</w:t>
      </w:r>
      <w:r w:rsidR="00ED1EEF" w:rsidRPr="00370CD1">
        <w:t xml:space="preserve"> </w:t>
      </w:r>
      <w:r w:rsidR="003305E3" w:rsidRPr="00370CD1">
        <w:t>characters will remain friends for a long time.</w:t>
      </w:r>
    </w:p>
    <w:p w14:paraId="6FE7B9DC" w14:textId="07C5E6BF" w:rsidR="005D4FE5" w:rsidRDefault="005D4FE5" w:rsidP="21347157">
      <w:pPr>
        <w:pStyle w:val="Heading3"/>
        <w:rPr>
          <w:rStyle w:val="Emphasis"/>
          <w:i w:val="0"/>
          <w:iCs w:val="0"/>
        </w:rPr>
      </w:pPr>
      <w:bookmarkStart w:id="80" w:name="_Toc141886215"/>
      <w:r w:rsidRPr="21347157">
        <w:rPr>
          <w:rStyle w:val="Emphasis"/>
          <w:i w:val="0"/>
          <w:iCs w:val="0"/>
        </w:rPr>
        <w:t xml:space="preserve">Phase 4, activity 9 – </w:t>
      </w:r>
      <w:r w:rsidR="00D874B1" w:rsidRPr="21347157">
        <w:rPr>
          <w:rStyle w:val="Emphasis"/>
          <w:i w:val="0"/>
          <w:iCs w:val="0"/>
        </w:rPr>
        <w:t xml:space="preserve">film metalanguage </w:t>
      </w:r>
      <w:r w:rsidRPr="21347157">
        <w:rPr>
          <w:rStyle w:val="Emphasis"/>
          <w:i w:val="0"/>
          <w:iCs w:val="0"/>
        </w:rPr>
        <w:t>information gap</w:t>
      </w:r>
      <w:r w:rsidR="00D874B1" w:rsidRPr="21347157">
        <w:rPr>
          <w:rStyle w:val="Emphasis"/>
          <w:i w:val="0"/>
          <w:iCs w:val="0"/>
        </w:rPr>
        <w:t xml:space="preserve"> activity</w:t>
      </w:r>
      <w:bookmarkEnd w:id="80"/>
    </w:p>
    <w:p w14:paraId="0BA05DF5" w14:textId="6B63E641" w:rsidR="00D874B1" w:rsidRPr="00D874B1" w:rsidRDefault="005B3409" w:rsidP="005B3409">
      <w:pPr>
        <w:pStyle w:val="FeatureBox2"/>
      </w:pPr>
      <w:r w:rsidRPr="005B3409">
        <w:rPr>
          <w:rStyle w:val="Strong"/>
        </w:rPr>
        <w:t>Teacher note</w:t>
      </w:r>
      <w:r w:rsidRPr="008A1DEE">
        <w:rPr>
          <w:b/>
        </w:rPr>
        <w:t>:</w:t>
      </w:r>
      <w:r w:rsidRPr="005B3409">
        <w:t xml:space="preserve"> </w:t>
      </w:r>
      <w:r w:rsidR="0084339B">
        <w:t>i</w:t>
      </w:r>
      <w:r w:rsidRPr="005B3409">
        <w:t>nformation gap activities are particularly effective for EAL/D learners because of the communicative demands. They involve each of the learners having different information from each other and using oral communication skills and listening skills to complete a task.</w:t>
      </w:r>
    </w:p>
    <w:p w14:paraId="6ED21ED3" w14:textId="72854931" w:rsidR="001E0F7D" w:rsidRDefault="001E0F7D" w:rsidP="540B2063">
      <w:pPr>
        <w:pStyle w:val="FeatureBox2"/>
      </w:pPr>
      <w:r>
        <w:t xml:space="preserve">In this activity, partners have different sets of images from the core text </w:t>
      </w:r>
      <w:r w:rsidRPr="006A0AD9">
        <w:rPr>
          <w:i/>
          <w:iCs/>
        </w:rPr>
        <w:t>Visible</w:t>
      </w:r>
      <w:r>
        <w:t xml:space="preserve">. These should be laid out in front of them and there should be a barrier separating the partners so that they cannot see </w:t>
      </w:r>
      <w:r w:rsidR="00484BA2">
        <w:t>t</w:t>
      </w:r>
      <w:r>
        <w:t xml:space="preserve">heir partner has the explanation of the film </w:t>
      </w:r>
      <w:r w:rsidR="0022603C">
        <w:t>device</w:t>
      </w:r>
      <w:r>
        <w:t>. Students take turns to read a definition</w:t>
      </w:r>
      <w:r w:rsidR="00B574FA">
        <w:t xml:space="preserve"> or </w:t>
      </w:r>
      <w:r>
        <w:t xml:space="preserve">description of the film </w:t>
      </w:r>
      <w:r w:rsidR="0022603C">
        <w:t>device</w:t>
      </w:r>
      <w:r>
        <w:t xml:space="preserve"> while their partner finds the matching frame from the film.</w:t>
      </w:r>
    </w:p>
    <w:p w14:paraId="4DA5F123" w14:textId="1EA3128E" w:rsidR="006443B7" w:rsidRDefault="006443B7" w:rsidP="00005446">
      <w:pPr>
        <w:pStyle w:val="FeatureBox3"/>
      </w:pPr>
      <w:r w:rsidRPr="00D71C07">
        <w:rPr>
          <w:rStyle w:val="Strong"/>
        </w:rPr>
        <w:t>Student note:</w:t>
      </w:r>
      <w:r>
        <w:t xml:space="preserve"> </w:t>
      </w:r>
      <w:r w:rsidR="00A82E1F">
        <w:t xml:space="preserve">the aim of this activity is for you to match the correct film </w:t>
      </w:r>
      <w:r w:rsidR="0022603C">
        <w:t>device</w:t>
      </w:r>
      <w:r w:rsidR="00A82E1F">
        <w:t xml:space="preserve"> with an example from </w:t>
      </w:r>
      <w:r w:rsidR="00A82E1F" w:rsidRPr="00D71C07">
        <w:rPr>
          <w:rStyle w:val="Emphasis"/>
        </w:rPr>
        <w:t>Visib</w:t>
      </w:r>
      <w:r w:rsidR="00B71BEE" w:rsidRPr="00D71C07">
        <w:rPr>
          <w:rStyle w:val="Emphasis"/>
        </w:rPr>
        <w:t>le.</w:t>
      </w:r>
      <w:r w:rsidR="00B71BEE">
        <w:t xml:space="preserve"> Your partner has the definitions of the film </w:t>
      </w:r>
      <w:r w:rsidR="0022603C">
        <w:t>device</w:t>
      </w:r>
      <w:r w:rsidR="00B71BEE">
        <w:t xml:space="preserve">s that match the </w:t>
      </w:r>
      <w:r w:rsidR="009040F5">
        <w:t>frames from the film that you have been allocated. Listen carefully as your partner reads a definition and find the frame that you think is being described. You will then read</w:t>
      </w:r>
      <w:r w:rsidR="00CB12A9">
        <w:t xml:space="preserve"> a definition from the list that you have been given and your partner will try to match that to one of the frames that they have been given.</w:t>
      </w:r>
    </w:p>
    <w:p w14:paraId="65246BD4" w14:textId="3DE27D0C" w:rsidR="009D66E6" w:rsidRDefault="00A17680" w:rsidP="009D66E6">
      <w:pPr>
        <w:pStyle w:val="Caption"/>
        <w:rPr>
          <w:rStyle w:val="Strong"/>
          <w:b/>
        </w:rPr>
      </w:pPr>
      <w:r w:rsidRPr="00A17680">
        <w:rPr>
          <w:rStyle w:val="Strong"/>
          <w:b/>
        </w:rPr>
        <w:t>Information gap activity</w:t>
      </w:r>
    </w:p>
    <w:p w14:paraId="2780BE28" w14:textId="488838BF" w:rsidR="00BA7BDA" w:rsidRPr="00BB0305" w:rsidRDefault="00C81C75" w:rsidP="00356DD0">
      <w:pPr>
        <w:pStyle w:val="ListNumber"/>
        <w:numPr>
          <w:ilvl w:val="0"/>
          <w:numId w:val="72"/>
        </w:numPr>
      </w:pPr>
      <w:r w:rsidRPr="00BB0305">
        <w:t xml:space="preserve">You have been given the description of 5 </w:t>
      </w:r>
      <w:r w:rsidR="00BD08E6" w:rsidRPr="00BB0305">
        <w:t>film devices</w:t>
      </w:r>
      <w:r w:rsidR="00325D31" w:rsidRPr="00BB0305">
        <w:t>. Your partner has</w:t>
      </w:r>
      <w:r w:rsidR="00F829B2" w:rsidRPr="00BB0305">
        <w:t xml:space="preserve"> the example from the film that matches your description.</w:t>
      </w:r>
    </w:p>
    <w:p w14:paraId="2BCC5107" w14:textId="2CF5D14D" w:rsidR="008E709E" w:rsidRPr="00BB0305" w:rsidRDefault="004B6B5F" w:rsidP="00BB0305">
      <w:pPr>
        <w:pStyle w:val="ListNumber"/>
      </w:pPr>
      <w:r w:rsidRPr="00BB0305">
        <w:t>Read</w:t>
      </w:r>
      <w:r w:rsidR="009202E1" w:rsidRPr="00BB0305">
        <w:t xml:space="preserve"> </w:t>
      </w:r>
      <w:r w:rsidRPr="00BB0305">
        <w:t xml:space="preserve">the description of the film device </w:t>
      </w:r>
      <w:r w:rsidR="00B559D2">
        <w:t>to</w:t>
      </w:r>
      <w:r w:rsidR="00B559D2" w:rsidRPr="00BB0305">
        <w:t xml:space="preserve"> </w:t>
      </w:r>
      <w:r w:rsidRPr="00BB0305">
        <w:t xml:space="preserve">your partner. </w:t>
      </w:r>
      <w:r w:rsidR="008E709E" w:rsidRPr="00BB0305">
        <w:t>Your partner must find the frame from the film that matches the description.</w:t>
      </w:r>
    </w:p>
    <w:p w14:paraId="0D01E053" w14:textId="6D6B4F9C" w:rsidR="00A17680" w:rsidRPr="00BB0305" w:rsidRDefault="00CE6980" w:rsidP="00BB0305">
      <w:pPr>
        <w:pStyle w:val="ListNumber"/>
      </w:pPr>
      <w:r w:rsidRPr="00BB0305">
        <w:t xml:space="preserve">Your partner will read </w:t>
      </w:r>
      <w:r w:rsidR="009202E1" w:rsidRPr="00BB0305">
        <w:t>to you a description of a film device that they have been given. You need to find the frame from the film</w:t>
      </w:r>
      <w:r w:rsidR="00EF2865" w:rsidRPr="00BB0305">
        <w:t xml:space="preserve"> on your sheet that matches the description</w:t>
      </w:r>
      <w:r w:rsidR="00AC3FC3" w:rsidRPr="00BB0305">
        <w:t xml:space="preserve"> that your partner ha</w:t>
      </w:r>
      <w:r w:rsidR="00B559D2">
        <w:t>s</w:t>
      </w:r>
      <w:r w:rsidR="00AC3FC3" w:rsidRPr="00BB0305">
        <w:t xml:space="preserve"> read.</w:t>
      </w:r>
    </w:p>
    <w:p w14:paraId="089CA0C1" w14:textId="0083B597" w:rsidR="00AC3FC3" w:rsidRDefault="00AC3FC3" w:rsidP="00BB0305">
      <w:pPr>
        <w:pStyle w:val="ListNumber"/>
      </w:pPr>
      <w:r w:rsidRPr="00BB0305">
        <w:t xml:space="preserve">Continue this process </w:t>
      </w:r>
      <w:r w:rsidR="000A728C" w:rsidRPr="00BB0305">
        <w:t>until you have matched each of the descriptions with a frame from the film.</w:t>
      </w:r>
    </w:p>
    <w:p w14:paraId="27264BD3" w14:textId="34AD935B" w:rsidR="00BB0305" w:rsidRDefault="00BB0305">
      <w:pPr>
        <w:spacing w:before="0" w:after="160" w:line="259" w:lineRule="auto"/>
      </w:pPr>
      <w:r>
        <w:br w:type="page"/>
      </w:r>
    </w:p>
    <w:p w14:paraId="58819139" w14:textId="50B6EC3B" w:rsidR="00BB0305" w:rsidRDefault="00BB0305" w:rsidP="00BB0305">
      <w:pPr>
        <w:pStyle w:val="Caption"/>
        <w:keepNext w:val="0"/>
        <w:widowControl w:val="0"/>
      </w:pPr>
      <w:r>
        <w:t xml:space="preserve">Table </w:t>
      </w:r>
      <w:fldSimple w:instr=" SEQ Table \* ARABIC ">
        <w:r w:rsidR="008672A0">
          <w:rPr>
            <w:noProof/>
          </w:rPr>
          <w:t>35</w:t>
        </w:r>
      </w:fldSimple>
      <w:r>
        <w:t xml:space="preserve"> – </w:t>
      </w:r>
      <w:r w:rsidRPr="00BB0305">
        <w:t>information gap activity set A</w:t>
      </w:r>
    </w:p>
    <w:tbl>
      <w:tblPr>
        <w:tblStyle w:val="Tableheader"/>
        <w:tblW w:w="0" w:type="auto"/>
        <w:tblLook w:val="04A0" w:firstRow="1" w:lastRow="0" w:firstColumn="1" w:lastColumn="0" w:noHBand="0" w:noVBand="1"/>
        <w:tblDescription w:val="A table for the information gap activity - set A, including stills from the film Visible and a description of the film device. "/>
      </w:tblPr>
      <w:tblGrid>
        <w:gridCol w:w="4673"/>
        <w:gridCol w:w="4955"/>
      </w:tblGrid>
      <w:tr w:rsidR="00BB0305" w14:paraId="16E0B823" w14:textId="77777777" w:rsidTr="00BB03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A2974B5" w14:textId="7BA4CCC0" w:rsidR="00BB0305" w:rsidRDefault="00BB0305" w:rsidP="00BB0305">
            <w:r w:rsidRPr="00E538B8">
              <w:t xml:space="preserve">Frame from </w:t>
            </w:r>
            <w:r w:rsidRPr="00BB0305">
              <w:rPr>
                <w:rStyle w:val="Emphasis"/>
              </w:rPr>
              <w:t>Visible</w:t>
            </w:r>
          </w:p>
        </w:tc>
        <w:tc>
          <w:tcPr>
            <w:tcW w:w="4955" w:type="dxa"/>
          </w:tcPr>
          <w:p w14:paraId="436F10B5" w14:textId="2078C2EE" w:rsidR="00BB0305" w:rsidRDefault="00BB0305" w:rsidP="00BB0305">
            <w:pPr>
              <w:cnfStyle w:val="100000000000" w:firstRow="1" w:lastRow="0" w:firstColumn="0" w:lastColumn="0" w:oddVBand="0" w:evenVBand="0" w:oddHBand="0" w:evenHBand="0" w:firstRowFirstColumn="0" w:firstRowLastColumn="0" w:lastRowFirstColumn="0" w:lastRowLastColumn="0"/>
            </w:pPr>
            <w:r w:rsidRPr="00E538B8">
              <w:t>Film device</w:t>
            </w:r>
          </w:p>
        </w:tc>
      </w:tr>
      <w:tr w:rsidR="00BB0305" w14:paraId="2DE2EC53" w14:textId="77777777" w:rsidTr="00BB0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5349C0A5" w14:textId="654FBC44" w:rsidR="00BB0305" w:rsidRPr="00BB0305" w:rsidRDefault="00BB0305" w:rsidP="00BB0305">
            <w:pPr>
              <w:pStyle w:val="Caption"/>
              <w:keepNext w:val="0"/>
              <w:rPr>
                <w:b/>
                <w:bCs/>
              </w:rPr>
            </w:pPr>
            <w:r w:rsidRPr="00BB0305">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18</w:t>
            </w:r>
            <w:r w:rsidR="00133E6F">
              <w:rPr>
                <w:bCs/>
              </w:rPr>
              <w:fldChar w:fldCharType="end"/>
            </w:r>
            <w:r w:rsidRPr="00BB0305">
              <w:rPr>
                <w:b/>
                <w:bCs/>
              </w:rPr>
              <w:t xml:space="preserve"> – frame 1 from </w:t>
            </w:r>
            <w:r w:rsidRPr="00BB0305">
              <w:rPr>
                <w:b/>
                <w:bCs/>
                <w:i/>
                <w:iCs w:val="0"/>
              </w:rPr>
              <w:t>Visible</w:t>
            </w:r>
          </w:p>
          <w:p w14:paraId="4604DC06" w14:textId="4F2E5C98" w:rsidR="00BB0305" w:rsidRDefault="00BB0305" w:rsidP="00BB0305">
            <w:r>
              <w:rPr>
                <w:noProof/>
              </w:rPr>
              <w:drawing>
                <wp:inline distT="0" distB="0" distL="0" distR="0" wp14:anchorId="40A31B5F" wp14:editId="613038C4">
                  <wp:extent cx="2659940" cy="1114425"/>
                  <wp:effectExtent l="0" t="0" r="7620" b="0"/>
                  <wp:docPr id="18" name="Picture 18" descr="Long shot of protagonist from short film 'Visible' seated by herself in a school playground at lunch ti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ong shot of protagonist from short film 'Visible' seated by herself in a school playground at lunch time.&#10;"/>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671767" cy="1119380"/>
                          </a:xfrm>
                          <a:prstGeom prst="rect">
                            <a:avLst/>
                          </a:prstGeom>
                        </pic:spPr>
                      </pic:pic>
                    </a:graphicData>
                  </a:graphic>
                </wp:inline>
              </w:drawing>
            </w:r>
          </w:p>
        </w:tc>
        <w:tc>
          <w:tcPr>
            <w:tcW w:w="4955" w:type="dxa"/>
          </w:tcPr>
          <w:p w14:paraId="4379ACB1" w14:textId="28CD2357" w:rsidR="00BB0305" w:rsidRDefault="00BB0305" w:rsidP="00BB0305">
            <w:pPr>
              <w:cnfStyle w:val="000000100000" w:firstRow="0" w:lastRow="0" w:firstColumn="0" w:lastColumn="0" w:oddVBand="0" w:evenVBand="0" w:oddHBand="1" w:evenHBand="0" w:firstRowFirstColumn="0" w:firstRowLastColumn="0" w:lastRowFirstColumn="0" w:lastRowLastColumn="0"/>
            </w:pPr>
            <w:r w:rsidRPr="0017678A">
              <w:t>Mid shot – a shot that is approximately half-filled with the subject. Usually these are ‘regular’ shots and are very common for character conversations/interactions or showing a select area or object within an area (a desk, chair and so on).</w:t>
            </w:r>
          </w:p>
        </w:tc>
      </w:tr>
      <w:tr w:rsidR="00BB0305" w14:paraId="61A7542D" w14:textId="77777777" w:rsidTr="00BB0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5548CA15" w14:textId="2B9338E9" w:rsidR="00BB0305" w:rsidRPr="00BB0305" w:rsidRDefault="00BB0305" w:rsidP="00BB0305">
            <w:pPr>
              <w:pStyle w:val="Caption"/>
              <w:keepNext w:val="0"/>
              <w:rPr>
                <w:b/>
                <w:bCs/>
              </w:rPr>
            </w:pPr>
            <w:r w:rsidRPr="00BB0305">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19</w:t>
            </w:r>
            <w:r w:rsidR="00133E6F">
              <w:rPr>
                <w:bCs/>
              </w:rPr>
              <w:fldChar w:fldCharType="end"/>
            </w:r>
            <w:r w:rsidRPr="00BB0305">
              <w:rPr>
                <w:b/>
                <w:bCs/>
              </w:rPr>
              <w:t xml:space="preserve"> – frame 2 from </w:t>
            </w:r>
            <w:r w:rsidRPr="00BB0305">
              <w:rPr>
                <w:b/>
                <w:bCs/>
                <w:i/>
                <w:iCs w:val="0"/>
              </w:rPr>
              <w:t>Visible</w:t>
            </w:r>
          </w:p>
          <w:p w14:paraId="759106D0" w14:textId="3AA8FDBE" w:rsidR="00BB0305" w:rsidRDefault="00BB0305" w:rsidP="00BB0305">
            <w:r>
              <w:rPr>
                <w:noProof/>
              </w:rPr>
              <w:drawing>
                <wp:inline distT="0" distB="0" distL="0" distR="0" wp14:anchorId="001B39EB" wp14:editId="3BA9934A">
                  <wp:extent cx="2659380" cy="1124125"/>
                  <wp:effectExtent l="0" t="0" r="7620" b="0"/>
                  <wp:docPr id="33" name="Picture 33" descr="A girl standing in a bathroo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girl standing in a bathroom&#10;&#10;"/>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676837" cy="1131504"/>
                          </a:xfrm>
                          <a:prstGeom prst="rect">
                            <a:avLst/>
                          </a:prstGeom>
                        </pic:spPr>
                      </pic:pic>
                    </a:graphicData>
                  </a:graphic>
                </wp:inline>
              </w:drawing>
            </w:r>
          </w:p>
        </w:tc>
        <w:tc>
          <w:tcPr>
            <w:tcW w:w="4955" w:type="dxa"/>
          </w:tcPr>
          <w:p w14:paraId="57BF5186" w14:textId="3C19656B" w:rsidR="00BB0305" w:rsidRDefault="00BB0305" w:rsidP="00BB0305">
            <w:pPr>
              <w:cnfStyle w:val="000000010000" w:firstRow="0" w:lastRow="0" w:firstColumn="0" w:lastColumn="0" w:oddVBand="0" w:evenVBand="0" w:oddHBand="0" w:evenHBand="1" w:firstRowFirstColumn="0" w:firstRowLastColumn="0" w:lastRowFirstColumn="0" w:lastRowLastColumn="0"/>
            </w:pPr>
            <w:r w:rsidRPr="0017678A">
              <w:t>Contrast – placing things that are considered opposite close to each other. Contrasts can be between colours (black and white), sizes (large and small), textures (rough and smooth), etcetera. to create interest and complexity. One small contrasting colour/size/shape in an image is also usually highly salient because it stands out.</w:t>
            </w:r>
          </w:p>
        </w:tc>
      </w:tr>
      <w:tr w:rsidR="00BB0305" w14:paraId="655A3966" w14:textId="77777777" w:rsidTr="00BB0305">
        <w:trPr>
          <w:cnfStyle w:val="000000100000" w:firstRow="0" w:lastRow="0" w:firstColumn="0" w:lastColumn="0" w:oddVBand="0" w:evenVBand="0" w:oddHBand="1" w:evenHBand="0" w:firstRowFirstColumn="0" w:firstRowLastColumn="0" w:lastRowFirstColumn="0" w:lastRowLastColumn="0"/>
          <w:trHeight w:val="3030"/>
        </w:trPr>
        <w:tc>
          <w:tcPr>
            <w:cnfStyle w:val="001000000000" w:firstRow="0" w:lastRow="0" w:firstColumn="1" w:lastColumn="0" w:oddVBand="0" w:evenVBand="0" w:oddHBand="0" w:evenHBand="0" w:firstRowFirstColumn="0" w:firstRowLastColumn="0" w:lastRowFirstColumn="0" w:lastRowLastColumn="0"/>
            <w:tcW w:w="4673" w:type="dxa"/>
          </w:tcPr>
          <w:p w14:paraId="088BE5E0" w14:textId="14D4351A" w:rsidR="00BB0305" w:rsidRPr="00BB0305" w:rsidRDefault="00BB0305" w:rsidP="00BB0305">
            <w:pPr>
              <w:pStyle w:val="Caption"/>
              <w:keepNext w:val="0"/>
              <w:rPr>
                <w:b/>
                <w:bCs/>
              </w:rPr>
            </w:pPr>
            <w:r w:rsidRPr="00BB0305">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20</w:t>
            </w:r>
            <w:r w:rsidR="00133E6F">
              <w:rPr>
                <w:bCs/>
              </w:rPr>
              <w:fldChar w:fldCharType="end"/>
            </w:r>
            <w:r w:rsidRPr="00BB0305">
              <w:rPr>
                <w:b/>
                <w:bCs/>
              </w:rPr>
              <w:t xml:space="preserve"> – frame 3 from </w:t>
            </w:r>
            <w:r w:rsidRPr="00BB0305">
              <w:rPr>
                <w:b/>
                <w:bCs/>
                <w:i/>
                <w:iCs w:val="0"/>
              </w:rPr>
              <w:t>Visible</w:t>
            </w:r>
          </w:p>
          <w:p w14:paraId="6B551BA9" w14:textId="3EFB4368" w:rsidR="00BB0305" w:rsidRDefault="00BB0305" w:rsidP="00BB0305">
            <w:r>
              <w:rPr>
                <w:noProof/>
              </w:rPr>
              <w:drawing>
                <wp:inline distT="0" distB="0" distL="0" distR="0" wp14:anchorId="4855CA5E" wp14:editId="46DD4E9D">
                  <wp:extent cx="2659380" cy="1139024"/>
                  <wp:effectExtent l="0" t="0" r="7620" b="4445"/>
                  <wp:docPr id="34" name="Picture 34" descr="A person lying on a bed with her hand on her fac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erson lying on a bed with her hand on her face&#10;&#10;"/>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689254" cy="1151819"/>
                          </a:xfrm>
                          <a:prstGeom prst="rect">
                            <a:avLst/>
                          </a:prstGeom>
                        </pic:spPr>
                      </pic:pic>
                    </a:graphicData>
                  </a:graphic>
                </wp:inline>
              </w:drawing>
            </w:r>
          </w:p>
        </w:tc>
        <w:tc>
          <w:tcPr>
            <w:tcW w:w="4955" w:type="dxa"/>
          </w:tcPr>
          <w:p w14:paraId="3B131004" w14:textId="3554A133" w:rsidR="00BB0305" w:rsidRDefault="00BB0305" w:rsidP="00BB0305">
            <w:pPr>
              <w:cnfStyle w:val="000000100000" w:firstRow="0" w:lastRow="0" w:firstColumn="0" w:lastColumn="0" w:oddVBand="0" w:evenVBand="0" w:oddHBand="1" w:evenHBand="0" w:firstRowFirstColumn="0" w:firstRowLastColumn="0" w:lastRowFirstColumn="0" w:lastRowLastColumn="0"/>
            </w:pPr>
            <w:r w:rsidRPr="0017678A">
              <w:t>Shallow focus – the device that keeps one part of an image in focus while the rest is out of focus. It helps emphasise one part of the image over another to draw the viewer's eye to a particular area of the frame or subject.</w:t>
            </w:r>
          </w:p>
        </w:tc>
      </w:tr>
      <w:tr w:rsidR="00BB0305" w14:paraId="1CFAC94D" w14:textId="77777777" w:rsidTr="00BB03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73F898B7" w14:textId="7D513D60" w:rsidR="00BB0305" w:rsidRPr="00BB0305" w:rsidRDefault="00BB0305" w:rsidP="00BB0305">
            <w:pPr>
              <w:pStyle w:val="Caption"/>
              <w:keepNext w:val="0"/>
              <w:rPr>
                <w:b/>
                <w:bCs/>
              </w:rPr>
            </w:pPr>
            <w:r w:rsidRPr="00BB0305">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21</w:t>
            </w:r>
            <w:r w:rsidR="00133E6F">
              <w:rPr>
                <w:bCs/>
              </w:rPr>
              <w:fldChar w:fldCharType="end"/>
            </w:r>
            <w:r w:rsidRPr="00BB0305">
              <w:rPr>
                <w:b/>
                <w:bCs/>
              </w:rPr>
              <w:t xml:space="preserve"> – frame 4 from </w:t>
            </w:r>
            <w:r w:rsidRPr="00BB0305">
              <w:rPr>
                <w:b/>
                <w:bCs/>
                <w:i/>
                <w:iCs w:val="0"/>
              </w:rPr>
              <w:t>Visible</w:t>
            </w:r>
          </w:p>
          <w:p w14:paraId="5158F6FD" w14:textId="599091CE" w:rsidR="00BB0305" w:rsidRDefault="00BB0305" w:rsidP="00BB0305">
            <w:r>
              <w:rPr>
                <w:noProof/>
              </w:rPr>
              <w:drawing>
                <wp:inline distT="0" distB="0" distL="0" distR="0" wp14:anchorId="1A3675F0" wp14:editId="32AD7DD7">
                  <wp:extent cx="2571750" cy="1091887"/>
                  <wp:effectExtent l="0" t="0" r="0" b="0"/>
                  <wp:docPr id="36" name="Picture 36" descr="A girl staring at the mirror in her school bathroo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irl staring at the mirror in her school bathroom&#10;&#10;"/>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593296" cy="1101035"/>
                          </a:xfrm>
                          <a:prstGeom prst="rect">
                            <a:avLst/>
                          </a:prstGeom>
                        </pic:spPr>
                      </pic:pic>
                    </a:graphicData>
                  </a:graphic>
                </wp:inline>
              </w:drawing>
            </w:r>
          </w:p>
        </w:tc>
        <w:tc>
          <w:tcPr>
            <w:tcW w:w="4955" w:type="dxa"/>
          </w:tcPr>
          <w:p w14:paraId="5D082831" w14:textId="0AB8E784" w:rsidR="00BB0305" w:rsidRDefault="00BB0305" w:rsidP="00BB0305">
            <w:pPr>
              <w:cnfStyle w:val="000000010000" w:firstRow="0" w:lastRow="0" w:firstColumn="0" w:lastColumn="0" w:oddVBand="0" w:evenVBand="0" w:oddHBand="0" w:evenHBand="1" w:firstRowFirstColumn="0" w:firstRowLastColumn="0" w:lastRowFirstColumn="0" w:lastRowLastColumn="0"/>
            </w:pPr>
            <w:r w:rsidRPr="0017678A">
              <w:t>Long shot – a shot that is made up of a large landscape, cityscape or another kind of scene. Generally, these are used to get across lots of information at once, such as the layout of a room, the location of an event, the number of people around.</w:t>
            </w:r>
          </w:p>
        </w:tc>
      </w:tr>
      <w:tr w:rsidR="00BB0305" w14:paraId="2B94762F" w14:textId="77777777" w:rsidTr="00BB0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3A2C9F14" w14:textId="11D1D2CF" w:rsidR="00BB0305" w:rsidRPr="00BB0305" w:rsidRDefault="00BB0305" w:rsidP="00BB0305">
            <w:pPr>
              <w:pStyle w:val="Caption"/>
              <w:keepNext w:val="0"/>
              <w:rPr>
                <w:b/>
                <w:bCs/>
              </w:rPr>
            </w:pPr>
            <w:r w:rsidRPr="00BB0305">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22</w:t>
            </w:r>
            <w:r w:rsidR="00133E6F">
              <w:rPr>
                <w:bCs/>
              </w:rPr>
              <w:fldChar w:fldCharType="end"/>
            </w:r>
            <w:r w:rsidRPr="00BB0305">
              <w:rPr>
                <w:b/>
                <w:bCs/>
              </w:rPr>
              <w:t xml:space="preserve"> – frame 5 from </w:t>
            </w:r>
            <w:r w:rsidRPr="00BB0305">
              <w:rPr>
                <w:b/>
                <w:bCs/>
                <w:i/>
                <w:iCs w:val="0"/>
              </w:rPr>
              <w:t>Visible</w:t>
            </w:r>
          </w:p>
          <w:p w14:paraId="5C095F38" w14:textId="515985F2" w:rsidR="00BB0305" w:rsidRDefault="00BB0305" w:rsidP="00BB0305">
            <w:r>
              <w:rPr>
                <w:noProof/>
              </w:rPr>
              <w:drawing>
                <wp:inline distT="0" distB="0" distL="0" distR="0" wp14:anchorId="72746409" wp14:editId="2709AABD">
                  <wp:extent cx="2600325" cy="1111303"/>
                  <wp:effectExtent l="0" t="0" r="0" b="0"/>
                  <wp:docPr id="15" name="Picture 15" descr="A close up shot from film 'Visible' showing protagonist in a pink wig and ca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 up shot from film 'Visible' showing protagonist in a pink wig and cape "/>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618495" cy="1119068"/>
                          </a:xfrm>
                          <a:prstGeom prst="rect">
                            <a:avLst/>
                          </a:prstGeom>
                        </pic:spPr>
                      </pic:pic>
                    </a:graphicData>
                  </a:graphic>
                </wp:inline>
              </w:drawing>
            </w:r>
          </w:p>
        </w:tc>
        <w:tc>
          <w:tcPr>
            <w:tcW w:w="4955" w:type="dxa"/>
          </w:tcPr>
          <w:p w14:paraId="6E96D5C9" w14:textId="4D6D954A" w:rsidR="00BB0305" w:rsidRDefault="00BB0305" w:rsidP="00BB0305">
            <w:pPr>
              <w:cnfStyle w:val="000000100000" w:firstRow="0" w:lastRow="0" w:firstColumn="0" w:lastColumn="0" w:oddVBand="0" w:evenVBand="0" w:oddHBand="1" w:evenHBand="0" w:firstRowFirstColumn="0" w:firstRowLastColumn="0" w:lastRowFirstColumn="0" w:lastRowLastColumn="0"/>
            </w:pPr>
            <w:r w:rsidRPr="0017678A">
              <w:t>Background – the area furthest from the viewer, behind the subject or in the distance. The setting or context of an image.</w:t>
            </w:r>
          </w:p>
        </w:tc>
      </w:tr>
    </w:tbl>
    <w:p w14:paraId="7609D3F4" w14:textId="797B5A7B" w:rsidR="00F24215" w:rsidRDefault="00F24215" w:rsidP="00070D01">
      <w:pPr>
        <w:pStyle w:val="Caption"/>
        <w:keepNext w:val="0"/>
        <w:widowControl w:val="0"/>
      </w:pPr>
      <w:r>
        <w:t xml:space="preserve">Table </w:t>
      </w:r>
      <w:r>
        <w:fldChar w:fldCharType="begin"/>
      </w:r>
      <w:r>
        <w:instrText>SEQ Table \* ARABIC</w:instrText>
      </w:r>
      <w:r>
        <w:fldChar w:fldCharType="separate"/>
      </w:r>
      <w:r w:rsidR="008672A0">
        <w:rPr>
          <w:noProof/>
        </w:rPr>
        <w:t>36</w:t>
      </w:r>
      <w:r>
        <w:fldChar w:fldCharType="end"/>
      </w:r>
      <w:r>
        <w:t xml:space="preserve"> </w:t>
      </w:r>
      <w:r w:rsidR="000448F5">
        <w:t>–</w:t>
      </w:r>
      <w:r>
        <w:t xml:space="preserve"> information gap activity set B</w:t>
      </w:r>
    </w:p>
    <w:tbl>
      <w:tblPr>
        <w:tblStyle w:val="Tableheader"/>
        <w:tblW w:w="0" w:type="auto"/>
        <w:tblLook w:val="04A0" w:firstRow="1" w:lastRow="0" w:firstColumn="1" w:lastColumn="0" w:noHBand="0" w:noVBand="1"/>
        <w:tblDescription w:val="A table for the information gap activity - set B, including stills from the film Visible and a description of the film device. "/>
      </w:tblPr>
      <w:tblGrid>
        <w:gridCol w:w="4814"/>
        <w:gridCol w:w="4814"/>
      </w:tblGrid>
      <w:tr w:rsidR="00EB5210" w14:paraId="62D7A50F" w14:textId="77777777" w:rsidTr="006879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2A2F31F" w14:textId="6C5B8E34" w:rsidR="00EB5210" w:rsidRPr="007F2F35" w:rsidRDefault="007F2F35" w:rsidP="00070D01">
            <w:pPr>
              <w:rPr>
                <w:rStyle w:val="Emphasis"/>
              </w:rPr>
            </w:pPr>
            <w:r>
              <w:rPr>
                <w:rStyle w:val="Emphasis"/>
                <w:i w:val="0"/>
                <w:iCs w:val="0"/>
              </w:rPr>
              <w:t xml:space="preserve">Frame from </w:t>
            </w:r>
            <w:r>
              <w:rPr>
                <w:rStyle w:val="Emphasis"/>
              </w:rPr>
              <w:t>Visible</w:t>
            </w:r>
          </w:p>
        </w:tc>
        <w:tc>
          <w:tcPr>
            <w:tcW w:w="4814" w:type="dxa"/>
          </w:tcPr>
          <w:p w14:paraId="3055B398" w14:textId="3C369D73" w:rsidR="00EB5210" w:rsidRDefault="007F2F35" w:rsidP="00070D01">
            <w:pPr>
              <w:cnfStyle w:val="100000000000" w:firstRow="1"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 xml:space="preserve">Film </w:t>
            </w:r>
            <w:r w:rsidR="0022603C">
              <w:rPr>
                <w:rStyle w:val="Emphasis"/>
                <w:i w:val="0"/>
                <w:iCs w:val="0"/>
              </w:rPr>
              <w:t>device</w:t>
            </w:r>
          </w:p>
        </w:tc>
      </w:tr>
      <w:tr w:rsidR="00EB5210" w14:paraId="741FB3C8" w14:textId="77777777" w:rsidTr="00687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4BCF750" w14:textId="08FE1008" w:rsidR="001B3588" w:rsidRPr="001B3588" w:rsidRDefault="001B3588" w:rsidP="00070D01">
            <w:pPr>
              <w:pStyle w:val="Caption"/>
              <w:keepNext w:val="0"/>
              <w:rPr>
                <w:b/>
                <w:bCs/>
              </w:rPr>
            </w:pPr>
            <w:r w:rsidRPr="001B3588">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23</w:t>
            </w:r>
            <w:r w:rsidR="00133E6F">
              <w:rPr>
                <w:bCs/>
              </w:rPr>
              <w:fldChar w:fldCharType="end"/>
            </w:r>
            <w:r w:rsidR="00EC771F">
              <w:t xml:space="preserve"> </w:t>
            </w:r>
            <w:r w:rsidRPr="001B3588">
              <w:rPr>
                <w:b/>
                <w:bCs/>
              </w:rPr>
              <w:t xml:space="preserve">– frame </w:t>
            </w:r>
            <w:r w:rsidR="00F11D07">
              <w:rPr>
                <w:b/>
                <w:bCs/>
              </w:rPr>
              <w:t>6</w:t>
            </w:r>
            <w:r w:rsidRPr="001B3588">
              <w:rPr>
                <w:b/>
                <w:bCs/>
              </w:rPr>
              <w:t xml:space="preserve"> from </w:t>
            </w:r>
            <w:r w:rsidRPr="001B3588">
              <w:rPr>
                <w:b/>
                <w:bCs/>
                <w:i/>
                <w:iCs w:val="0"/>
              </w:rPr>
              <w:t>Visible</w:t>
            </w:r>
          </w:p>
          <w:p w14:paraId="05E41E4C" w14:textId="69653C17" w:rsidR="00EB5210" w:rsidRDefault="6B738FDE" w:rsidP="00070D01">
            <w:pPr>
              <w:rPr>
                <w:rStyle w:val="Emphasis"/>
                <w:i w:val="0"/>
                <w:iCs w:val="0"/>
              </w:rPr>
            </w:pPr>
            <w:r>
              <w:rPr>
                <w:noProof/>
              </w:rPr>
              <w:drawing>
                <wp:inline distT="0" distB="0" distL="0" distR="0" wp14:anchorId="3722B9D9" wp14:editId="214E43FE">
                  <wp:extent cx="2874814" cy="1207135"/>
                  <wp:effectExtent l="0" t="0" r="1905" b="0"/>
                  <wp:docPr id="67" name="Picture 67" descr="A group of people standing behind a person in a pink wig and 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group of people standing behind a person in a pink wig and cape"/>
                          <pic:cNvPicPr/>
                        </pic:nvPicPr>
                        <pic:blipFill>
                          <a:blip r:embed="rId162">
                            <a:extLst>
                              <a:ext uri="{28A0092B-C50C-407E-A947-70E740481C1C}">
                                <a14:useLocalDpi xmlns:a14="http://schemas.microsoft.com/office/drawing/2010/main" val="0"/>
                              </a:ext>
                            </a:extLst>
                          </a:blip>
                          <a:stretch>
                            <a:fillRect/>
                          </a:stretch>
                        </pic:blipFill>
                        <pic:spPr>
                          <a:xfrm>
                            <a:off x="0" y="0"/>
                            <a:ext cx="2874814" cy="1207135"/>
                          </a:xfrm>
                          <a:prstGeom prst="rect">
                            <a:avLst/>
                          </a:prstGeom>
                        </pic:spPr>
                      </pic:pic>
                    </a:graphicData>
                  </a:graphic>
                </wp:inline>
              </w:drawing>
            </w:r>
          </w:p>
        </w:tc>
        <w:tc>
          <w:tcPr>
            <w:tcW w:w="4814" w:type="dxa"/>
          </w:tcPr>
          <w:p w14:paraId="1B6B0807" w14:textId="0F38FA4C" w:rsidR="00EB5210" w:rsidRDefault="005A1BD3" w:rsidP="00070D01">
            <w:pPr>
              <w:cnfStyle w:val="000000100000" w:firstRow="0" w:lastRow="0" w:firstColumn="0" w:lastColumn="0" w:oddVBand="0" w:evenVBand="0" w:oddHBand="1" w:evenHBand="0" w:firstRowFirstColumn="0" w:firstRowLastColumn="0" w:lastRowFirstColumn="0" w:lastRowLastColumn="0"/>
              <w:rPr>
                <w:rStyle w:val="Emphasis"/>
                <w:i w:val="0"/>
                <w:iCs w:val="0"/>
              </w:rPr>
            </w:pPr>
            <w:r>
              <w:rPr>
                <w:color w:val="000000"/>
                <w:shd w:val="clear" w:color="auto" w:fill="FFFFFF"/>
              </w:rPr>
              <w:t>Deep focus</w:t>
            </w:r>
            <w:r w:rsidR="00267E11">
              <w:rPr>
                <w:color w:val="000000"/>
                <w:shd w:val="clear" w:color="auto" w:fill="FFFFFF"/>
              </w:rPr>
              <w:t xml:space="preserve"> –</w:t>
            </w:r>
            <w:r>
              <w:rPr>
                <w:color w:val="000000"/>
                <w:shd w:val="clear" w:color="auto" w:fill="FFFFFF"/>
              </w:rPr>
              <w:t xml:space="preserve"> </w:t>
            </w:r>
            <w:r w:rsidR="0022603C">
              <w:rPr>
                <w:color w:val="000000"/>
                <w:shd w:val="clear" w:color="auto" w:fill="FFFFFF"/>
              </w:rPr>
              <w:t>device</w:t>
            </w:r>
            <w:r w:rsidR="00267E11">
              <w:rPr>
                <w:color w:val="000000"/>
                <w:shd w:val="clear" w:color="auto" w:fill="FFFFFF"/>
              </w:rPr>
              <w:t xml:space="preserve"> </w:t>
            </w:r>
            <w:r>
              <w:rPr>
                <w:color w:val="000000"/>
                <w:shd w:val="clear" w:color="auto" w:fill="FFFFFF"/>
              </w:rPr>
              <w:t xml:space="preserve">of photography which permits </w:t>
            </w:r>
            <w:r w:rsidR="002F47A7">
              <w:rPr>
                <w:color w:val="000000"/>
                <w:shd w:val="clear" w:color="auto" w:fill="FFFFFF"/>
              </w:rPr>
              <w:t xml:space="preserve">the whole frame </w:t>
            </w:r>
            <w:r>
              <w:rPr>
                <w:color w:val="000000"/>
                <w:shd w:val="clear" w:color="auto" w:fill="FFFFFF"/>
              </w:rPr>
              <w:t>to remain clearly in focus, from close-up range to infinity.</w:t>
            </w:r>
          </w:p>
        </w:tc>
      </w:tr>
      <w:tr w:rsidR="00EB5210" w14:paraId="13FE7B7B" w14:textId="77777777" w:rsidTr="0068797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825B942" w14:textId="181FF28B" w:rsidR="00F11D07" w:rsidRPr="000D73E8" w:rsidRDefault="00F11D07" w:rsidP="00070D01">
            <w:pPr>
              <w:pStyle w:val="Caption"/>
              <w:keepNext w:val="0"/>
              <w:rPr>
                <w:b/>
              </w:rPr>
            </w:pPr>
            <w:r w:rsidRPr="000D73E8">
              <w:rPr>
                <w:b/>
              </w:rPr>
              <w:t xml:space="preserve">Figure </w:t>
            </w:r>
            <w:r w:rsidR="00133E6F">
              <w:fldChar w:fldCharType="begin"/>
            </w:r>
            <w:r w:rsidR="00133E6F">
              <w:rPr>
                <w:b/>
              </w:rPr>
              <w:instrText xml:space="preserve"> SEQ Figure \* ARABIC </w:instrText>
            </w:r>
            <w:r w:rsidR="00133E6F">
              <w:fldChar w:fldCharType="separate"/>
            </w:r>
            <w:r w:rsidR="00133E6F">
              <w:rPr>
                <w:b/>
                <w:noProof/>
              </w:rPr>
              <w:t>24</w:t>
            </w:r>
            <w:r w:rsidR="00133E6F">
              <w:fldChar w:fldCharType="end"/>
            </w:r>
            <w:r w:rsidR="00EC771F">
              <w:t xml:space="preserve"> </w:t>
            </w:r>
            <w:r w:rsidRPr="000D73E8">
              <w:rPr>
                <w:b/>
              </w:rPr>
              <w:t xml:space="preserve">– frame </w:t>
            </w:r>
            <w:r w:rsidR="001409C7" w:rsidRPr="000D73E8">
              <w:rPr>
                <w:b/>
                <w:bCs/>
              </w:rPr>
              <w:t>7</w:t>
            </w:r>
            <w:r w:rsidRPr="000D73E8">
              <w:rPr>
                <w:b/>
              </w:rPr>
              <w:t xml:space="preserve"> from </w:t>
            </w:r>
            <w:r w:rsidRPr="000D73E8">
              <w:rPr>
                <w:b/>
                <w:i/>
              </w:rPr>
              <w:t>Visible</w:t>
            </w:r>
          </w:p>
          <w:p w14:paraId="7F40E52E" w14:textId="2EC2272A" w:rsidR="00EB5210" w:rsidRDefault="682EA3C3" w:rsidP="00070D01">
            <w:pPr>
              <w:rPr>
                <w:rStyle w:val="Emphasis"/>
                <w:i w:val="0"/>
                <w:iCs w:val="0"/>
              </w:rPr>
            </w:pPr>
            <w:r>
              <w:rPr>
                <w:noProof/>
              </w:rPr>
              <w:drawing>
                <wp:inline distT="0" distB="0" distL="0" distR="0" wp14:anchorId="594AE90C" wp14:editId="5C748AF3">
                  <wp:extent cx="2891331" cy="1211371"/>
                  <wp:effectExtent l="0" t="0" r="4445" b="8255"/>
                  <wp:docPr id="68" name="Picture 68" descr="A group of people standing around clothes on the ground in a scho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group of people standing around clothes on the ground in a school.&#10;"/>
                          <pic:cNvPicPr/>
                        </pic:nvPicPr>
                        <pic:blipFill>
                          <a:blip r:embed="rId163">
                            <a:extLst>
                              <a:ext uri="{28A0092B-C50C-407E-A947-70E740481C1C}">
                                <a14:useLocalDpi xmlns:a14="http://schemas.microsoft.com/office/drawing/2010/main" val="0"/>
                              </a:ext>
                            </a:extLst>
                          </a:blip>
                          <a:stretch>
                            <a:fillRect/>
                          </a:stretch>
                        </pic:blipFill>
                        <pic:spPr>
                          <a:xfrm>
                            <a:off x="0" y="0"/>
                            <a:ext cx="2891331" cy="1211371"/>
                          </a:xfrm>
                          <a:prstGeom prst="rect">
                            <a:avLst/>
                          </a:prstGeom>
                        </pic:spPr>
                      </pic:pic>
                    </a:graphicData>
                  </a:graphic>
                </wp:inline>
              </w:drawing>
            </w:r>
          </w:p>
        </w:tc>
        <w:tc>
          <w:tcPr>
            <w:tcW w:w="4814" w:type="dxa"/>
          </w:tcPr>
          <w:p w14:paraId="77A51AB5" w14:textId="0441F50E" w:rsidR="00EB5210" w:rsidRDefault="00F632C8" w:rsidP="00070D01">
            <w:pPr>
              <w:cnfStyle w:val="000000010000" w:firstRow="0" w:lastRow="0" w:firstColumn="0" w:lastColumn="0" w:oddVBand="0" w:evenVBand="0" w:oddHBand="0" w:evenHBand="1" w:firstRowFirstColumn="0" w:firstRowLastColumn="0" w:lastRowFirstColumn="0" w:lastRowLastColumn="0"/>
              <w:rPr>
                <w:rStyle w:val="Emphasis"/>
                <w:i w:val="0"/>
                <w:iCs w:val="0"/>
              </w:rPr>
            </w:pPr>
            <w:r w:rsidRPr="00F632C8">
              <w:rPr>
                <w:rStyle w:val="Emphasis"/>
                <w:i w:val="0"/>
                <w:iCs w:val="0"/>
              </w:rPr>
              <w:t>Costuming</w:t>
            </w:r>
            <w:r w:rsidR="008B456A">
              <w:rPr>
                <w:rStyle w:val="Emphasis"/>
                <w:i w:val="0"/>
                <w:iCs w:val="0"/>
              </w:rPr>
              <w:t xml:space="preserve"> </w:t>
            </w:r>
            <w:r w:rsidR="008B456A">
              <w:rPr>
                <w:rStyle w:val="Emphasis"/>
              </w:rPr>
              <w:t>–</w:t>
            </w:r>
            <w:r w:rsidR="002F47A7">
              <w:rPr>
                <w:rStyle w:val="Emphasis"/>
                <w:i w:val="0"/>
                <w:iCs w:val="0"/>
              </w:rPr>
              <w:t xml:space="preserve"> t</w:t>
            </w:r>
            <w:r w:rsidRPr="00F632C8">
              <w:rPr>
                <w:rStyle w:val="Emphasis"/>
                <w:i w:val="0"/>
                <w:iCs w:val="0"/>
              </w:rPr>
              <w:t>he</w:t>
            </w:r>
            <w:r w:rsidR="008B456A">
              <w:rPr>
                <w:rStyle w:val="Emphasis"/>
                <w:i w:val="0"/>
                <w:iCs w:val="0"/>
              </w:rPr>
              <w:t xml:space="preserve"> </w:t>
            </w:r>
            <w:r w:rsidRPr="00F632C8">
              <w:rPr>
                <w:rStyle w:val="Emphasis"/>
                <w:i w:val="0"/>
                <w:iCs w:val="0"/>
              </w:rPr>
              <w:t xml:space="preserve">clothes, makeup, hairstyles, accessories </w:t>
            </w:r>
            <w:r w:rsidR="008B456A" w:rsidRPr="008B456A">
              <w:rPr>
                <w:rStyle w:val="Emphasis"/>
                <w:i w:val="0"/>
                <w:iCs w:val="0"/>
              </w:rPr>
              <w:t>and so on</w:t>
            </w:r>
            <w:r w:rsidRPr="008B456A">
              <w:rPr>
                <w:rStyle w:val="Emphasis"/>
                <w:i w:val="0"/>
                <w:iCs w:val="0"/>
              </w:rPr>
              <w:t>.</w:t>
            </w:r>
            <w:r w:rsidRPr="00F632C8">
              <w:rPr>
                <w:rStyle w:val="Emphasis"/>
                <w:i w:val="0"/>
                <w:iCs w:val="0"/>
              </w:rPr>
              <w:t xml:space="preserve"> </w:t>
            </w:r>
            <w:r w:rsidR="005506A6">
              <w:rPr>
                <w:rStyle w:val="Emphasis"/>
                <w:i w:val="0"/>
                <w:iCs w:val="0"/>
              </w:rPr>
              <w:t>D</w:t>
            </w:r>
            <w:r w:rsidRPr="00F632C8">
              <w:rPr>
                <w:rStyle w:val="Emphasis"/>
                <w:i w:val="0"/>
                <w:iCs w:val="0"/>
              </w:rPr>
              <w:t xml:space="preserve">esigned to be worn by characters to represent their personality, status, heritage, culture </w:t>
            </w:r>
            <w:r w:rsidR="008B456A" w:rsidRPr="008B456A">
              <w:rPr>
                <w:rStyle w:val="Emphasis"/>
                <w:i w:val="0"/>
                <w:iCs w:val="0"/>
              </w:rPr>
              <w:t>and so on</w:t>
            </w:r>
            <w:r w:rsidRPr="00F632C8">
              <w:rPr>
                <w:rStyle w:val="Emphasis"/>
                <w:i w:val="0"/>
                <w:iCs w:val="0"/>
              </w:rPr>
              <w:t>. Colour symbolism often comes into play here (a character wearing earthy colours may be associated with gardening, plants and nature).</w:t>
            </w:r>
          </w:p>
        </w:tc>
      </w:tr>
      <w:tr w:rsidR="00EB5210" w14:paraId="75F4EA71" w14:textId="77777777" w:rsidTr="00687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BA643A5" w14:textId="02E1BAEB" w:rsidR="00C7302D" w:rsidRPr="00C7302D" w:rsidRDefault="00C7302D" w:rsidP="00070D01">
            <w:pPr>
              <w:pStyle w:val="Caption"/>
              <w:keepNext w:val="0"/>
              <w:rPr>
                <w:b/>
                <w:bCs/>
              </w:rPr>
            </w:pPr>
            <w:r w:rsidRPr="00C7302D">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25</w:t>
            </w:r>
            <w:r w:rsidR="00133E6F">
              <w:rPr>
                <w:bCs/>
              </w:rPr>
              <w:fldChar w:fldCharType="end"/>
            </w:r>
            <w:r w:rsidR="00EC771F">
              <w:t xml:space="preserve"> </w:t>
            </w:r>
            <w:r w:rsidRPr="00C7302D">
              <w:rPr>
                <w:b/>
                <w:bCs/>
              </w:rPr>
              <w:t xml:space="preserve">– frame 8 from </w:t>
            </w:r>
            <w:r w:rsidRPr="00C7302D">
              <w:rPr>
                <w:b/>
                <w:bCs/>
                <w:i/>
                <w:iCs w:val="0"/>
              </w:rPr>
              <w:t>Visible</w:t>
            </w:r>
          </w:p>
          <w:p w14:paraId="24D3DC8D" w14:textId="075F6901" w:rsidR="00EB5210" w:rsidRDefault="7ADABE8D" w:rsidP="00070D01">
            <w:pPr>
              <w:rPr>
                <w:rStyle w:val="Emphasis"/>
                <w:i w:val="0"/>
                <w:iCs w:val="0"/>
              </w:rPr>
            </w:pPr>
            <w:r>
              <w:rPr>
                <w:noProof/>
              </w:rPr>
              <w:drawing>
                <wp:inline distT="0" distB="0" distL="0" distR="0" wp14:anchorId="34FD1802" wp14:editId="761A4AB9">
                  <wp:extent cx="2832296" cy="1165185"/>
                  <wp:effectExtent l="0" t="0" r="6350" b="0"/>
                  <wp:docPr id="69" name="Picture 69" descr="A girl with a banana in her hair, looking at the groun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girl with a banana in her hair, looking at the ground&#10;&#10;"/>
                          <pic:cNvPicPr/>
                        </pic:nvPicPr>
                        <pic:blipFill>
                          <a:blip r:embed="rId164">
                            <a:extLst>
                              <a:ext uri="{28A0092B-C50C-407E-A947-70E740481C1C}">
                                <a14:useLocalDpi xmlns:a14="http://schemas.microsoft.com/office/drawing/2010/main" val="0"/>
                              </a:ext>
                            </a:extLst>
                          </a:blip>
                          <a:stretch>
                            <a:fillRect/>
                          </a:stretch>
                        </pic:blipFill>
                        <pic:spPr>
                          <a:xfrm flipH="1">
                            <a:off x="0" y="0"/>
                            <a:ext cx="2832296" cy="1165185"/>
                          </a:xfrm>
                          <a:prstGeom prst="rect">
                            <a:avLst/>
                          </a:prstGeom>
                        </pic:spPr>
                      </pic:pic>
                    </a:graphicData>
                  </a:graphic>
                </wp:inline>
              </w:drawing>
            </w:r>
          </w:p>
        </w:tc>
        <w:tc>
          <w:tcPr>
            <w:tcW w:w="4814" w:type="dxa"/>
          </w:tcPr>
          <w:p w14:paraId="6EC0CFE8" w14:textId="58CB64BB" w:rsidR="00EB5210" w:rsidRDefault="00146AAD" w:rsidP="00070D01">
            <w:pPr>
              <w:cnfStyle w:val="000000100000" w:firstRow="0" w:lastRow="0" w:firstColumn="0" w:lastColumn="0" w:oddVBand="0" w:evenVBand="0" w:oddHBand="1" w:evenHBand="0" w:firstRowFirstColumn="0" w:firstRowLastColumn="0" w:lastRowFirstColumn="0" w:lastRowLastColumn="0"/>
              <w:rPr>
                <w:rStyle w:val="Emphasis"/>
                <w:i w:val="0"/>
                <w:iCs w:val="0"/>
              </w:rPr>
            </w:pPr>
            <w:r w:rsidRPr="00146AAD">
              <w:rPr>
                <w:rStyle w:val="Emphasis"/>
                <w:i w:val="0"/>
                <w:iCs w:val="0"/>
              </w:rPr>
              <w:t>Lighting</w:t>
            </w:r>
            <w:r w:rsidR="007E0CD9">
              <w:rPr>
                <w:rStyle w:val="Emphasis"/>
                <w:i w:val="0"/>
                <w:iCs w:val="0"/>
              </w:rPr>
              <w:t xml:space="preserve"> </w:t>
            </w:r>
            <w:r w:rsidR="007E0CD9">
              <w:rPr>
                <w:rStyle w:val="Emphasis"/>
              </w:rPr>
              <w:t>–</w:t>
            </w:r>
            <w:r w:rsidR="00FF3688">
              <w:rPr>
                <w:rStyle w:val="Emphasis"/>
                <w:i w:val="0"/>
                <w:iCs w:val="0"/>
              </w:rPr>
              <w:t xml:space="preserve"> h</w:t>
            </w:r>
            <w:r w:rsidRPr="00146AAD">
              <w:rPr>
                <w:rStyle w:val="Emphasis"/>
                <w:i w:val="0"/>
                <w:iCs w:val="0"/>
              </w:rPr>
              <w:t>ow</w:t>
            </w:r>
            <w:r w:rsidR="007E0CD9">
              <w:rPr>
                <w:rStyle w:val="Emphasis"/>
                <w:i w:val="0"/>
                <w:iCs w:val="0"/>
              </w:rPr>
              <w:t xml:space="preserve"> </w:t>
            </w:r>
            <w:r w:rsidRPr="00146AAD">
              <w:rPr>
                <w:rStyle w:val="Emphasis"/>
                <w:i w:val="0"/>
                <w:iCs w:val="0"/>
              </w:rPr>
              <w:t xml:space="preserve">a shot is lit or not lit. This includes natural lighting (the sun, open windows) and </w:t>
            </w:r>
            <w:r w:rsidR="00FF3688">
              <w:rPr>
                <w:rStyle w:val="Emphasis"/>
                <w:i w:val="0"/>
                <w:iCs w:val="0"/>
              </w:rPr>
              <w:t>artificial</w:t>
            </w:r>
            <w:r w:rsidRPr="00146AAD">
              <w:rPr>
                <w:rStyle w:val="Emphasis"/>
                <w:i w:val="0"/>
                <w:iCs w:val="0"/>
              </w:rPr>
              <w:t xml:space="preserve"> lighting (lamps, torches) as well as feature lighting such as coloured lights, spotlights, moving lights</w:t>
            </w:r>
            <w:r w:rsidR="005506A6">
              <w:rPr>
                <w:rStyle w:val="Emphasis"/>
                <w:i w:val="0"/>
                <w:iCs w:val="0"/>
              </w:rPr>
              <w:t>.</w:t>
            </w:r>
            <w:r w:rsidRPr="00146AAD">
              <w:rPr>
                <w:rStyle w:val="Emphasis"/>
                <w:i w:val="0"/>
                <w:iCs w:val="0"/>
              </w:rPr>
              <w:t xml:space="preserve"> Lighting has a major impact on the mood and atmosphere of an image (low light is </w:t>
            </w:r>
            <w:r w:rsidR="00334509">
              <w:rPr>
                <w:rStyle w:val="Emphasis"/>
                <w:i w:val="0"/>
                <w:iCs w:val="0"/>
              </w:rPr>
              <w:t>mysterious</w:t>
            </w:r>
            <w:r w:rsidRPr="00146AAD">
              <w:rPr>
                <w:rStyle w:val="Emphasis"/>
                <w:i w:val="0"/>
                <w:iCs w:val="0"/>
              </w:rPr>
              <w:t xml:space="preserve">, harsh light is unnerving, soft light is intimate </w:t>
            </w:r>
            <w:r w:rsidR="008B456A" w:rsidRPr="007E0CD9">
              <w:rPr>
                <w:rStyle w:val="Emphasis"/>
                <w:i w:val="0"/>
                <w:iCs w:val="0"/>
              </w:rPr>
              <w:t>and so on).</w:t>
            </w:r>
          </w:p>
        </w:tc>
      </w:tr>
      <w:tr w:rsidR="00EB5210" w14:paraId="00EDB782" w14:textId="77777777" w:rsidTr="0068797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FFA40A2" w14:textId="392B2E74" w:rsidR="00684053" w:rsidRPr="00684053" w:rsidRDefault="00684053" w:rsidP="00070D01">
            <w:pPr>
              <w:pStyle w:val="Caption"/>
              <w:keepNext w:val="0"/>
              <w:rPr>
                <w:b/>
                <w:bCs/>
              </w:rPr>
            </w:pPr>
            <w:r w:rsidRPr="00684053">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26</w:t>
            </w:r>
            <w:r w:rsidR="00133E6F">
              <w:rPr>
                <w:bCs/>
              </w:rPr>
              <w:fldChar w:fldCharType="end"/>
            </w:r>
            <w:r w:rsidR="00EC771F">
              <w:t xml:space="preserve"> </w:t>
            </w:r>
            <w:r w:rsidRPr="00684053">
              <w:rPr>
                <w:b/>
                <w:bCs/>
              </w:rPr>
              <w:t xml:space="preserve">– frame </w:t>
            </w:r>
            <w:r>
              <w:rPr>
                <w:b/>
                <w:bCs/>
              </w:rPr>
              <w:t>9</w:t>
            </w:r>
            <w:r w:rsidRPr="00684053">
              <w:rPr>
                <w:b/>
                <w:bCs/>
              </w:rPr>
              <w:t xml:space="preserve"> from </w:t>
            </w:r>
            <w:r w:rsidRPr="00684053">
              <w:rPr>
                <w:b/>
                <w:bCs/>
                <w:i/>
                <w:iCs w:val="0"/>
              </w:rPr>
              <w:t>Visible</w:t>
            </w:r>
          </w:p>
          <w:p w14:paraId="4FD2F84C" w14:textId="3D2958AD" w:rsidR="00EB5210" w:rsidRDefault="00F24215" w:rsidP="00070D01">
            <w:pPr>
              <w:rPr>
                <w:rStyle w:val="Emphasis"/>
                <w:i w:val="0"/>
                <w:iCs w:val="0"/>
              </w:rPr>
            </w:pPr>
            <w:r>
              <w:rPr>
                <w:noProof/>
              </w:rPr>
              <w:drawing>
                <wp:inline distT="0" distB="0" distL="0" distR="0" wp14:anchorId="6CCC05E7" wp14:editId="5DA30B2F">
                  <wp:extent cx="2854495" cy="1190607"/>
                  <wp:effectExtent l="0" t="0" r="3175" b="0"/>
                  <wp:docPr id="70" name="Picture 70" descr="Long shot of protagonist from short film 'Visible' seated by herself in a school playground at lunch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Long shot of protagonist from short film 'Visible' seated by herself in a school playground at lunch time."/>
                          <pic:cNvPicPr/>
                        </pic:nvPicPr>
                        <pic:blipFill>
                          <a:blip r:embed="rId165">
                            <a:extLst>
                              <a:ext uri="{28A0092B-C50C-407E-A947-70E740481C1C}">
                                <a14:useLocalDpi xmlns:a14="http://schemas.microsoft.com/office/drawing/2010/main" val="0"/>
                              </a:ext>
                            </a:extLst>
                          </a:blip>
                          <a:stretch>
                            <a:fillRect/>
                          </a:stretch>
                        </pic:blipFill>
                        <pic:spPr>
                          <a:xfrm>
                            <a:off x="0" y="0"/>
                            <a:ext cx="2854495" cy="1190607"/>
                          </a:xfrm>
                          <a:prstGeom prst="rect">
                            <a:avLst/>
                          </a:prstGeom>
                        </pic:spPr>
                      </pic:pic>
                    </a:graphicData>
                  </a:graphic>
                </wp:inline>
              </w:drawing>
            </w:r>
          </w:p>
        </w:tc>
        <w:tc>
          <w:tcPr>
            <w:tcW w:w="4814" w:type="dxa"/>
          </w:tcPr>
          <w:p w14:paraId="6B8C5033" w14:textId="1F605CE5" w:rsidR="00EB5210" w:rsidRDefault="003676B2" w:rsidP="00070D01">
            <w:pPr>
              <w:cnfStyle w:val="000000010000" w:firstRow="0" w:lastRow="0" w:firstColumn="0" w:lastColumn="0" w:oddVBand="0" w:evenVBand="0" w:oddHBand="0" w:evenHBand="1" w:firstRowFirstColumn="0" w:firstRowLastColumn="0" w:lastRowFirstColumn="0" w:lastRowLastColumn="0"/>
              <w:rPr>
                <w:rStyle w:val="Emphasis"/>
                <w:i w:val="0"/>
                <w:iCs w:val="0"/>
              </w:rPr>
            </w:pPr>
            <w:r w:rsidRPr="003676B2">
              <w:rPr>
                <w:rStyle w:val="Emphasis"/>
                <w:i w:val="0"/>
                <w:iCs w:val="0"/>
              </w:rPr>
              <w:t>Close up</w:t>
            </w:r>
            <w:r w:rsidR="007E0CD9">
              <w:rPr>
                <w:rStyle w:val="Emphasis"/>
                <w:i w:val="0"/>
                <w:iCs w:val="0"/>
              </w:rPr>
              <w:t xml:space="preserve"> –</w:t>
            </w:r>
            <w:r w:rsidR="007700C3">
              <w:rPr>
                <w:rStyle w:val="Emphasis"/>
                <w:i w:val="0"/>
                <w:iCs w:val="0"/>
              </w:rPr>
              <w:t xml:space="preserve"> w</w:t>
            </w:r>
            <w:r w:rsidRPr="003676B2">
              <w:rPr>
                <w:rStyle w:val="Emphasis"/>
                <w:i w:val="0"/>
                <w:iCs w:val="0"/>
              </w:rPr>
              <w:t>hen</w:t>
            </w:r>
            <w:r w:rsidR="007E0CD9">
              <w:rPr>
                <w:rStyle w:val="Emphasis"/>
                <w:i w:val="0"/>
                <w:iCs w:val="0"/>
              </w:rPr>
              <w:t xml:space="preserve"> </w:t>
            </w:r>
            <w:r w:rsidRPr="003676B2">
              <w:rPr>
                <w:rStyle w:val="Emphasis"/>
                <w:i w:val="0"/>
                <w:iCs w:val="0"/>
              </w:rPr>
              <w:t>the frame is mostly or entirely filled with a character’s face</w:t>
            </w:r>
            <w:r w:rsidR="007700C3">
              <w:rPr>
                <w:rStyle w:val="Emphasis"/>
                <w:i w:val="0"/>
                <w:iCs w:val="0"/>
              </w:rPr>
              <w:t xml:space="preserve"> or</w:t>
            </w:r>
            <w:r w:rsidRPr="003676B2">
              <w:rPr>
                <w:rStyle w:val="Emphasis"/>
                <w:i w:val="0"/>
                <w:iCs w:val="0"/>
              </w:rPr>
              <w:t xml:space="preserve"> an important object</w:t>
            </w:r>
            <w:r w:rsidR="007700C3">
              <w:rPr>
                <w:rStyle w:val="Emphasis"/>
                <w:i w:val="0"/>
                <w:iCs w:val="0"/>
              </w:rPr>
              <w:t>.</w:t>
            </w:r>
            <w:r w:rsidRPr="003676B2">
              <w:rPr>
                <w:rStyle w:val="Emphasis"/>
                <w:i w:val="0"/>
                <w:iCs w:val="0"/>
              </w:rPr>
              <w:t xml:space="preserve"> Used to create viewer focus and show that whatever is being shown is important. Often used on characters’ faces in highly emotional images.</w:t>
            </w:r>
          </w:p>
        </w:tc>
      </w:tr>
      <w:tr w:rsidR="00EB5210" w14:paraId="442C7E38" w14:textId="77777777" w:rsidTr="00687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C63F5F5" w14:textId="377FF230" w:rsidR="00684053" w:rsidRPr="00684053" w:rsidRDefault="00684053" w:rsidP="00070D01">
            <w:pPr>
              <w:pStyle w:val="Caption"/>
              <w:keepNext w:val="0"/>
              <w:rPr>
                <w:b/>
                <w:bCs/>
              </w:rPr>
            </w:pPr>
            <w:r w:rsidRPr="00684053">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27</w:t>
            </w:r>
            <w:r w:rsidR="00133E6F">
              <w:rPr>
                <w:bCs/>
              </w:rPr>
              <w:fldChar w:fldCharType="end"/>
            </w:r>
            <w:r w:rsidR="00EC771F">
              <w:t xml:space="preserve"> </w:t>
            </w:r>
            <w:r w:rsidRPr="00684053">
              <w:rPr>
                <w:b/>
                <w:bCs/>
              </w:rPr>
              <w:t xml:space="preserve">– frame 10 from </w:t>
            </w:r>
            <w:r w:rsidRPr="00684053">
              <w:rPr>
                <w:b/>
                <w:bCs/>
                <w:i/>
                <w:iCs w:val="0"/>
              </w:rPr>
              <w:t>Visible</w:t>
            </w:r>
          </w:p>
          <w:p w14:paraId="3AA596D2" w14:textId="69C12129" w:rsidR="00EB5210" w:rsidRDefault="00F24215" w:rsidP="00070D01">
            <w:pPr>
              <w:rPr>
                <w:rStyle w:val="Emphasis"/>
                <w:i w:val="0"/>
                <w:iCs w:val="0"/>
              </w:rPr>
            </w:pPr>
            <w:r>
              <w:rPr>
                <w:noProof/>
              </w:rPr>
              <w:drawing>
                <wp:inline distT="0" distB="0" distL="0" distR="0" wp14:anchorId="6EFE7F2F" wp14:editId="036EC4F7">
                  <wp:extent cx="2905125" cy="1230713"/>
                  <wp:effectExtent l="0" t="0" r="0" b="7620"/>
                  <wp:docPr id="71" name="Picture 71" descr="A person looking at the camer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erson looking at the camera&#10;&#10;"/>
                          <pic:cNvPicPr/>
                        </pic:nvPicPr>
                        <pic:blipFill>
                          <a:blip r:embed="rId166">
                            <a:extLst>
                              <a:ext uri="{28A0092B-C50C-407E-A947-70E740481C1C}">
                                <a14:useLocalDpi xmlns:a14="http://schemas.microsoft.com/office/drawing/2010/main" val="0"/>
                              </a:ext>
                            </a:extLst>
                          </a:blip>
                          <a:stretch>
                            <a:fillRect/>
                          </a:stretch>
                        </pic:blipFill>
                        <pic:spPr>
                          <a:xfrm>
                            <a:off x="0" y="0"/>
                            <a:ext cx="2905125" cy="1230713"/>
                          </a:xfrm>
                          <a:prstGeom prst="rect">
                            <a:avLst/>
                          </a:prstGeom>
                        </pic:spPr>
                      </pic:pic>
                    </a:graphicData>
                  </a:graphic>
                </wp:inline>
              </w:drawing>
            </w:r>
          </w:p>
        </w:tc>
        <w:tc>
          <w:tcPr>
            <w:tcW w:w="4814" w:type="dxa"/>
          </w:tcPr>
          <w:p w14:paraId="7D97D0A6" w14:textId="54962FDD" w:rsidR="00EB5210" w:rsidRDefault="002167B1" w:rsidP="00070D01">
            <w:pPr>
              <w:cnfStyle w:val="000000100000" w:firstRow="0" w:lastRow="0" w:firstColumn="0" w:lastColumn="0" w:oddVBand="0" w:evenVBand="0" w:oddHBand="1" w:evenHBand="0" w:firstRowFirstColumn="0" w:firstRowLastColumn="0" w:lastRowFirstColumn="0" w:lastRowLastColumn="0"/>
              <w:rPr>
                <w:rStyle w:val="Emphasis"/>
                <w:i w:val="0"/>
                <w:iCs w:val="0"/>
              </w:rPr>
            </w:pPr>
            <w:r w:rsidRPr="002167B1">
              <w:rPr>
                <w:rStyle w:val="Emphasis"/>
                <w:i w:val="0"/>
                <w:iCs w:val="0"/>
              </w:rPr>
              <w:t>Positioning/symbolism</w:t>
            </w:r>
            <w:r w:rsidR="007E0CD9">
              <w:rPr>
                <w:rStyle w:val="Emphasis"/>
                <w:i w:val="0"/>
                <w:iCs w:val="0"/>
              </w:rPr>
              <w:t xml:space="preserve"> –</w:t>
            </w:r>
            <w:r w:rsidR="007700C3">
              <w:rPr>
                <w:rStyle w:val="Emphasis"/>
                <w:i w:val="0"/>
                <w:iCs w:val="0"/>
              </w:rPr>
              <w:t xml:space="preserve"> w</w:t>
            </w:r>
            <w:r w:rsidRPr="002167B1">
              <w:rPr>
                <w:rStyle w:val="Emphasis"/>
                <w:i w:val="0"/>
                <w:iCs w:val="0"/>
              </w:rPr>
              <w:t>here objects and characters have been placed in the shot. What is in the foreground, middle ground and background and why they have been placed there</w:t>
            </w:r>
            <w:r w:rsidR="004A5B56">
              <w:rPr>
                <w:rStyle w:val="Emphasis"/>
                <w:i w:val="0"/>
                <w:iCs w:val="0"/>
              </w:rPr>
              <w:t>.</w:t>
            </w:r>
            <w:r w:rsidR="367B1699" w:rsidRPr="59C21DB8">
              <w:rPr>
                <w:rStyle w:val="Emphasis"/>
                <w:i w:val="0"/>
                <w:iCs w:val="0"/>
              </w:rPr>
              <w:t xml:space="preserve"> </w:t>
            </w:r>
            <w:r w:rsidRPr="002167B1">
              <w:rPr>
                <w:rStyle w:val="Emphasis"/>
                <w:i w:val="0"/>
                <w:iCs w:val="0"/>
              </w:rPr>
              <w:t>The use of one image/object to represent an idea or concept that is more complex than it is.</w:t>
            </w:r>
          </w:p>
        </w:tc>
      </w:tr>
    </w:tbl>
    <w:p w14:paraId="5248DEF6" w14:textId="6667DFB7" w:rsidR="00B3784C" w:rsidRDefault="00E92841" w:rsidP="007B23F2">
      <w:pPr>
        <w:pStyle w:val="Heading3"/>
      </w:pPr>
      <w:bookmarkStart w:id="81" w:name="_Toc141886216"/>
      <w:r>
        <w:t xml:space="preserve">Phase 4, </w:t>
      </w:r>
      <w:r w:rsidR="00E914BB">
        <w:t xml:space="preserve">resource </w:t>
      </w:r>
      <w:r w:rsidR="7DB5A291">
        <w:t>6</w:t>
      </w:r>
      <w:r w:rsidR="00E914BB">
        <w:t xml:space="preserve"> </w:t>
      </w:r>
      <w:r w:rsidR="00992C15">
        <w:t>–</w:t>
      </w:r>
      <w:r w:rsidR="00E914BB">
        <w:t xml:space="preserve"> </w:t>
      </w:r>
      <w:r w:rsidR="00992C15">
        <w:t xml:space="preserve">film </w:t>
      </w:r>
      <w:r w:rsidR="008B2912">
        <w:t>meta</w:t>
      </w:r>
      <w:r w:rsidR="00992C15">
        <w:t xml:space="preserve">language information gap </w:t>
      </w:r>
      <w:r w:rsidR="00B3784C">
        <w:t>answers</w:t>
      </w:r>
      <w:bookmarkEnd w:id="81"/>
    </w:p>
    <w:p w14:paraId="3DAEAE55" w14:textId="5E678CBC" w:rsidR="0081324D" w:rsidRDefault="0081324D" w:rsidP="00070D01">
      <w:pPr>
        <w:pStyle w:val="Caption"/>
        <w:keepNext w:val="0"/>
        <w:widowControl w:val="0"/>
      </w:pPr>
      <w:r>
        <w:t xml:space="preserve">Table </w:t>
      </w:r>
      <w:r>
        <w:fldChar w:fldCharType="begin"/>
      </w:r>
      <w:r>
        <w:instrText>SEQ Table \* ARABIC</w:instrText>
      </w:r>
      <w:r>
        <w:fldChar w:fldCharType="separate"/>
      </w:r>
      <w:r w:rsidR="008672A0">
        <w:rPr>
          <w:noProof/>
        </w:rPr>
        <w:t>37</w:t>
      </w:r>
      <w:r>
        <w:fldChar w:fldCharType="end"/>
      </w:r>
      <w:r>
        <w:t xml:space="preserve"> </w:t>
      </w:r>
      <w:r w:rsidR="007B2439">
        <w:t>–</w:t>
      </w:r>
      <w:r>
        <w:t xml:space="preserve"> </w:t>
      </w:r>
      <w:r w:rsidR="007B2439">
        <w:t xml:space="preserve">information </w:t>
      </w:r>
      <w:r>
        <w:t xml:space="preserve">gap activity set </w:t>
      </w:r>
      <w:r w:rsidR="00D054D8">
        <w:t>A</w:t>
      </w:r>
      <w:r>
        <w:t xml:space="preserve"> answers</w:t>
      </w:r>
    </w:p>
    <w:tbl>
      <w:tblPr>
        <w:tblStyle w:val="Tableheader"/>
        <w:tblW w:w="0" w:type="auto"/>
        <w:tblLook w:val="04A0" w:firstRow="1" w:lastRow="0" w:firstColumn="1" w:lastColumn="0" w:noHBand="0" w:noVBand="1"/>
        <w:tblDescription w:val="Answers to the information gap activity - set A."/>
      </w:tblPr>
      <w:tblGrid>
        <w:gridCol w:w="4814"/>
        <w:gridCol w:w="4814"/>
      </w:tblGrid>
      <w:tr w:rsidR="00A461DF" w14:paraId="13C4DDC1" w14:textId="77777777" w:rsidTr="00705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D81765F" w14:textId="1B3E329A" w:rsidR="00A461DF" w:rsidRDefault="00A461DF" w:rsidP="00070D01">
            <w:pPr>
              <w:rPr>
                <w:rStyle w:val="Emphasis"/>
                <w:i w:val="0"/>
                <w:iCs w:val="0"/>
              </w:rPr>
            </w:pPr>
            <w:r w:rsidRPr="009D66E6">
              <w:rPr>
                <w:rStyle w:val="Emphasis"/>
                <w:i w:val="0"/>
                <w:iCs w:val="0"/>
              </w:rPr>
              <w:t xml:space="preserve">Frame </w:t>
            </w:r>
            <w:r w:rsidRPr="540B2063">
              <w:rPr>
                <w:rStyle w:val="Emphasis"/>
                <w:i w:val="0"/>
                <w:iCs w:val="0"/>
              </w:rPr>
              <w:t>from</w:t>
            </w:r>
            <w:r>
              <w:rPr>
                <w:rStyle w:val="Emphasis"/>
              </w:rPr>
              <w:t xml:space="preserve"> Visible</w:t>
            </w:r>
          </w:p>
        </w:tc>
        <w:tc>
          <w:tcPr>
            <w:tcW w:w="4814" w:type="dxa"/>
          </w:tcPr>
          <w:p w14:paraId="1AA70058" w14:textId="5FABD5BD" w:rsidR="00A461DF" w:rsidRDefault="00A461DF" w:rsidP="00070D01">
            <w:pPr>
              <w:cnfStyle w:val="100000000000" w:firstRow="1" w:lastRow="0" w:firstColumn="0" w:lastColumn="0" w:oddVBand="0" w:evenVBand="0" w:oddHBand="0" w:evenHBand="0" w:firstRowFirstColumn="0" w:firstRowLastColumn="0" w:lastRowFirstColumn="0" w:lastRowLastColumn="0"/>
              <w:rPr>
                <w:rStyle w:val="Emphasis"/>
                <w:i w:val="0"/>
                <w:iCs w:val="0"/>
              </w:rPr>
            </w:pPr>
            <w:r w:rsidRPr="540B2063">
              <w:rPr>
                <w:rStyle w:val="Emphasis"/>
                <w:i w:val="0"/>
                <w:iCs w:val="0"/>
              </w:rPr>
              <w:t xml:space="preserve">Film </w:t>
            </w:r>
            <w:r w:rsidR="0022603C" w:rsidRPr="540B2063">
              <w:rPr>
                <w:rStyle w:val="Emphasis"/>
                <w:i w:val="0"/>
                <w:iCs w:val="0"/>
              </w:rPr>
              <w:t>device</w:t>
            </w:r>
          </w:p>
        </w:tc>
      </w:tr>
      <w:tr w:rsidR="00A461DF" w14:paraId="5F04ED6B" w14:textId="77777777" w:rsidTr="0070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8902A0C" w14:textId="3DAE6D2E" w:rsidR="000C01C2" w:rsidRPr="000C01C2" w:rsidRDefault="000C01C2" w:rsidP="00070D01">
            <w:pPr>
              <w:pStyle w:val="Caption"/>
              <w:keepNext w:val="0"/>
              <w:rPr>
                <w:b/>
                <w:bCs/>
              </w:rPr>
            </w:pPr>
            <w:r w:rsidRPr="000C01C2">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28</w:t>
            </w:r>
            <w:r w:rsidR="00133E6F">
              <w:rPr>
                <w:bCs/>
              </w:rPr>
              <w:fldChar w:fldCharType="end"/>
            </w:r>
            <w:r w:rsidR="00EC771F">
              <w:t xml:space="preserve"> </w:t>
            </w:r>
            <w:r w:rsidRPr="000C01C2">
              <w:rPr>
                <w:b/>
                <w:bCs/>
              </w:rPr>
              <w:t xml:space="preserve">– frame 1 from </w:t>
            </w:r>
            <w:r w:rsidRPr="000C01C2">
              <w:rPr>
                <w:b/>
                <w:bCs/>
                <w:i/>
                <w:iCs w:val="0"/>
              </w:rPr>
              <w:t>Visible</w:t>
            </w:r>
          </w:p>
          <w:p w14:paraId="027BE7EB" w14:textId="6BBF2348" w:rsidR="00A461DF" w:rsidRDefault="00A461DF" w:rsidP="00070D01">
            <w:pPr>
              <w:rPr>
                <w:rStyle w:val="Emphasis"/>
                <w:i w:val="0"/>
                <w:iCs w:val="0"/>
              </w:rPr>
            </w:pPr>
            <w:r>
              <w:rPr>
                <w:noProof/>
              </w:rPr>
              <w:drawing>
                <wp:inline distT="0" distB="0" distL="0" distR="0" wp14:anchorId="723C40FC" wp14:editId="12D30A3C">
                  <wp:extent cx="2795905" cy="1171391"/>
                  <wp:effectExtent l="0" t="0" r="4445" b="0"/>
                  <wp:docPr id="86" name="Picture 86" descr="A child sitting alone on a concrete seat at schoo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child sitting alone on a concrete seat at school&#10;&#10;"/>
                          <pic:cNvPicPr/>
                        </pic:nvPicPr>
                        <pic:blipFill>
                          <a:blip r:embed="rId167">
                            <a:extLst>
                              <a:ext uri="{28A0092B-C50C-407E-A947-70E740481C1C}">
                                <a14:useLocalDpi xmlns:a14="http://schemas.microsoft.com/office/drawing/2010/main" val="0"/>
                              </a:ext>
                            </a:extLst>
                          </a:blip>
                          <a:stretch>
                            <a:fillRect/>
                          </a:stretch>
                        </pic:blipFill>
                        <pic:spPr>
                          <a:xfrm>
                            <a:off x="0" y="0"/>
                            <a:ext cx="2795905" cy="1171391"/>
                          </a:xfrm>
                          <a:prstGeom prst="rect">
                            <a:avLst/>
                          </a:prstGeom>
                        </pic:spPr>
                      </pic:pic>
                    </a:graphicData>
                  </a:graphic>
                </wp:inline>
              </w:drawing>
            </w:r>
          </w:p>
        </w:tc>
        <w:tc>
          <w:tcPr>
            <w:tcW w:w="4814" w:type="dxa"/>
          </w:tcPr>
          <w:p w14:paraId="667CDBB0" w14:textId="2FDBE18E" w:rsidR="00A461DF" w:rsidRDefault="0081324D" w:rsidP="00070D01">
            <w:pP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Deep focus</w:t>
            </w:r>
          </w:p>
        </w:tc>
      </w:tr>
      <w:tr w:rsidR="00A461DF" w14:paraId="495BCF13" w14:textId="77777777" w:rsidTr="00705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ED2F098" w14:textId="6DED236A" w:rsidR="00B46E39" w:rsidRPr="00B46E39" w:rsidRDefault="00B46E39" w:rsidP="00070D01">
            <w:pPr>
              <w:pStyle w:val="Caption"/>
              <w:keepNext w:val="0"/>
              <w:rPr>
                <w:b/>
                <w:bCs/>
              </w:rPr>
            </w:pPr>
            <w:r w:rsidRPr="00B46E39">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29</w:t>
            </w:r>
            <w:r w:rsidR="00133E6F">
              <w:rPr>
                <w:bCs/>
              </w:rPr>
              <w:fldChar w:fldCharType="end"/>
            </w:r>
            <w:r w:rsidR="00EC771F">
              <w:t xml:space="preserve"> </w:t>
            </w:r>
            <w:r w:rsidRPr="00B46E39">
              <w:rPr>
                <w:b/>
                <w:bCs/>
              </w:rPr>
              <w:t xml:space="preserve">– frame 2 from </w:t>
            </w:r>
            <w:r w:rsidRPr="00B46E39">
              <w:rPr>
                <w:b/>
                <w:bCs/>
                <w:i/>
                <w:iCs w:val="0"/>
              </w:rPr>
              <w:t>Visible</w:t>
            </w:r>
          </w:p>
          <w:p w14:paraId="5B1503BA" w14:textId="3F933ADC" w:rsidR="00A461DF" w:rsidRDefault="00A461DF" w:rsidP="00070D01">
            <w:pPr>
              <w:rPr>
                <w:rStyle w:val="Emphasis"/>
                <w:i w:val="0"/>
                <w:iCs w:val="0"/>
              </w:rPr>
            </w:pPr>
            <w:r>
              <w:rPr>
                <w:noProof/>
              </w:rPr>
              <w:drawing>
                <wp:inline distT="0" distB="0" distL="0" distR="0" wp14:anchorId="71A4D3DF" wp14:editId="45F0B118">
                  <wp:extent cx="2850930" cy="1205094"/>
                  <wp:effectExtent l="0" t="0" r="6985" b="0"/>
                  <wp:docPr id="87" name="Picture 87" descr="A girl standing in a bath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girl standing in a bathroom"/>
                          <pic:cNvPicPr/>
                        </pic:nvPicPr>
                        <pic:blipFill>
                          <a:blip r:embed="rId168">
                            <a:extLst>
                              <a:ext uri="{28A0092B-C50C-407E-A947-70E740481C1C}">
                                <a14:useLocalDpi xmlns:a14="http://schemas.microsoft.com/office/drawing/2010/main" val="0"/>
                              </a:ext>
                            </a:extLst>
                          </a:blip>
                          <a:stretch>
                            <a:fillRect/>
                          </a:stretch>
                        </pic:blipFill>
                        <pic:spPr>
                          <a:xfrm>
                            <a:off x="0" y="0"/>
                            <a:ext cx="2850930" cy="1205094"/>
                          </a:xfrm>
                          <a:prstGeom prst="rect">
                            <a:avLst/>
                          </a:prstGeom>
                        </pic:spPr>
                      </pic:pic>
                    </a:graphicData>
                  </a:graphic>
                </wp:inline>
              </w:drawing>
            </w:r>
          </w:p>
        </w:tc>
        <w:tc>
          <w:tcPr>
            <w:tcW w:w="4814" w:type="dxa"/>
          </w:tcPr>
          <w:p w14:paraId="503CD8F3" w14:textId="28714BE5" w:rsidR="00A461DF" w:rsidRDefault="0081324D" w:rsidP="00070D01">
            <w:pPr>
              <w:cnfStyle w:val="000000010000" w:firstRow="0" w:lastRow="0" w:firstColumn="0" w:lastColumn="0" w:oddVBand="0" w:evenVBand="0" w:oddHBand="0" w:evenHBand="1" w:firstRowFirstColumn="0" w:firstRowLastColumn="0" w:lastRowFirstColumn="0" w:lastRowLastColumn="0"/>
              <w:rPr>
                <w:rStyle w:val="Emphasis"/>
                <w:i w:val="0"/>
                <w:iCs w:val="0"/>
              </w:rPr>
            </w:pPr>
            <w:r>
              <w:rPr>
                <w:rStyle w:val="Emphasis"/>
                <w:i w:val="0"/>
                <w:iCs w:val="0"/>
              </w:rPr>
              <w:t>Close up</w:t>
            </w:r>
          </w:p>
        </w:tc>
      </w:tr>
      <w:tr w:rsidR="00A461DF" w14:paraId="27149B7D" w14:textId="77777777" w:rsidTr="0070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186ACBA" w14:textId="1F3E3946" w:rsidR="00B46E39" w:rsidRPr="00B46E39" w:rsidRDefault="00B46E39" w:rsidP="00070D01">
            <w:pPr>
              <w:pStyle w:val="Caption"/>
              <w:keepNext w:val="0"/>
              <w:rPr>
                <w:b/>
                <w:bCs/>
              </w:rPr>
            </w:pPr>
            <w:r w:rsidRPr="00B46E39">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30</w:t>
            </w:r>
            <w:r w:rsidR="00133E6F">
              <w:rPr>
                <w:bCs/>
              </w:rPr>
              <w:fldChar w:fldCharType="end"/>
            </w:r>
            <w:r w:rsidR="00EC771F">
              <w:t xml:space="preserve"> </w:t>
            </w:r>
            <w:r w:rsidRPr="00B46E39">
              <w:rPr>
                <w:b/>
                <w:bCs/>
              </w:rPr>
              <w:t xml:space="preserve">– frame 3 from </w:t>
            </w:r>
            <w:r w:rsidRPr="00B46E39">
              <w:rPr>
                <w:b/>
                <w:bCs/>
                <w:i/>
                <w:iCs w:val="0"/>
              </w:rPr>
              <w:t>Visible</w:t>
            </w:r>
          </w:p>
          <w:p w14:paraId="6223DBD9" w14:textId="0E45EE54" w:rsidR="00A461DF" w:rsidRDefault="00A461DF" w:rsidP="00070D01">
            <w:pPr>
              <w:rPr>
                <w:rStyle w:val="Emphasis"/>
                <w:i w:val="0"/>
                <w:iCs w:val="0"/>
              </w:rPr>
            </w:pPr>
            <w:r>
              <w:rPr>
                <w:noProof/>
              </w:rPr>
              <w:drawing>
                <wp:inline distT="0" distB="0" distL="0" distR="0" wp14:anchorId="349D49F8" wp14:editId="5BF437E3">
                  <wp:extent cx="2905125" cy="1244278"/>
                  <wp:effectExtent l="0" t="0" r="0" b="0"/>
                  <wp:docPr id="88" name="Picture 88" descr="A person lying on a bed with her hand on her fac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erson lying on a bed with her hand on her face&#10;&#10;"/>
                          <pic:cNvPicPr/>
                        </pic:nvPicPr>
                        <pic:blipFill>
                          <a:blip r:embed="rId169">
                            <a:extLst>
                              <a:ext uri="{28A0092B-C50C-407E-A947-70E740481C1C}">
                                <a14:useLocalDpi xmlns:a14="http://schemas.microsoft.com/office/drawing/2010/main" val="0"/>
                              </a:ext>
                            </a:extLst>
                          </a:blip>
                          <a:stretch>
                            <a:fillRect/>
                          </a:stretch>
                        </pic:blipFill>
                        <pic:spPr>
                          <a:xfrm>
                            <a:off x="0" y="0"/>
                            <a:ext cx="2905125" cy="1244278"/>
                          </a:xfrm>
                          <a:prstGeom prst="rect">
                            <a:avLst/>
                          </a:prstGeom>
                        </pic:spPr>
                      </pic:pic>
                    </a:graphicData>
                  </a:graphic>
                </wp:inline>
              </w:drawing>
            </w:r>
          </w:p>
        </w:tc>
        <w:tc>
          <w:tcPr>
            <w:tcW w:w="4814" w:type="dxa"/>
          </w:tcPr>
          <w:p w14:paraId="14B60CC5" w14:textId="4F52419F" w:rsidR="00A461DF" w:rsidRDefault="0081324D" w:rsidP="00070D01">
            <w:pP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Lighting</w:t>
            </w:r>
          </w:p>
        </w:tc>
      </w:tr>
      <w:tr w:rsidR="00A461DF" w14:paraId="25B8AE41" w14:textId="77777777" w:rsidTr="00705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FF306E9" w14:textId="60FC1812" w:rsidR="00B46E39" w:rsidRPr="00B46E39" w:rsidRDefault="00B46E39" w:rsidP="00070D01">
            <w:pPr>
              <w:pStyle w:val="Caption"/>
              <w:keepNext w:val="0"/>
              <w:rPr>
                <w:b/>
                <w:bCs/>
              </w:rPr>
            </w:pPr>
            <w:r w:rsidRPr="00B46E39">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31</w:t>
            </w:r>
            <w:r w:rsidR="00133E6F">
              <w:rPr>
                <w:bCs/>
              </w:rPr>
              <w:fldChar w:fldCharType="end"/>
            </w:r>
            <w:r w:rsidR="00EC771F">
              <w:t xml:space="preserve"> </w:t>
            </w:r>
            <w:r w:rsidRPr="00B46E39">
              <w:rPr>
                <w:b/>
                <w:bCs/>
              </w:rPr>
              <w:t xml:space="preserve">– frame 4 from </w:t>
            </w:r>
            <w:r w:rsidRPr="00B46E39">
              <w:rPr>
                <w:b/>
                <w:bCs/>
                <w:i/>
                <w:iCs w:val="0"/>
              </w:rPr>
              <w:t>Visible</w:t>
            </w:r>
          </w:p>
          <w:p w14:paraId="5C9DCD8B" w14:textId="2BD4CF47" w:rsidR="00A461DF" w:rsidRDefault="00A461DF" w:rsidP="00070D01">
            <w:pPr>
              <w:rPr>
                <w:rStyle w:val="Emphasis"/>
                <w:i w:val="0"/>
                <w:iCs w:val="0"/>
              </w:rPr>
            </w:pPr>
            <w:r>
              <w:rPr>
                <w:noProof/>
              </w:rPr>
              <w:drawing>
                <wp:inline distT="0" distB="0" distL="0" distR="0" wp14:anchorId="4CEC391C" wp14:editId="59E69798">
                  <wp:extent cx="2876550" cy="1221296"/>
                  <wp:effectExtent l="0" t="0" r="0" b="0"/>
                  <wp:docPr id="89" name="Picture 89" descr="A girl staring at the mirror in her school bathroo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girl staring at the mirror in her school bathroom&#10;&#10;"/>
                          <pic:cNvPicPr/>
                        </pic:nvPicPr>
                        <pic:blipFill>
                          <a:blip r:embed="rId170">
                            <a:extLst>
                              <a:ext uri="{28A0092B-C50C-407E-A947-70E740481C1C}">
                                <a14:useLocalDpi xmlns:a14="http://schemas.microsoft.com/office/drawing/2010/main" val="0"/>
                              </a:ext>
                            </a:extLst>
                          </a:blip>
                          <a:stretch>
                            <a:fillRect/>
                          </a:stretch>
                        </pic:blipFill>
                        <pic:spPr>
                          <a:xfrm>
                            <a:off x="0" y="0"/>
                            <a:ext cx="2876550" cy="1221296"/>
                          </a:xfrm>
                          <a:prstGeom prst="rect">
                            <a:avLst/>
                          </a:prstGeom>
                        </pic:spPr>
                      </pic:pic>
                    </a:graphicData>
                  </a:graphic>
                </wp:inline>
              </w:drawing>
            </w:r>
          </w:p>
        </w:tc>
        <w:tc>
          <w:tcPr>
            <w:tcW w:w="4814" w:type="dxa"/>
          </w:tcPr>
          <w:p w14:paraId="2CE3441C" w14:textId="7C98897F" w:rsidR="00A461DF" w:rsidRDefault="0081324D" w:rsidP="00070D01">
            <w:pPr>
              <w:cnfStyle w:val="000000010000" w:firstRow="0" w:lastRow="0" w:firstColumn="0" w:lastColumn="0" w:oddVBand="0" w:evenVBand="0" w:oddHBand="0" w:evenHBand="1" w:firstRowFirstColumn="0" w:firstRowLastColumn="0" w:lastRowFirstColumn="0" w:lastRowLastColumn="0"/>
              <w:rPr>
                <w:rStyle w:val="Emphasis"/>
                <w:i w:val="0"/>
                <w:iCs w:val="0"/>
              </w:rPr>
            </w:pPr>
            <w:r>
              <w:rPr>
                <w:rStyle w:val="Emphasis"/>
                <w:i w:val="0"/>
                <w:iCs w:val="0"/>
              </w:rPr>
              <w:t>Positioning</w:t>
            </w:r>
            <w:r w:rsidR="00534003" w:rsidRPr="00534003">
              <w:rPr>
                <w:rStyle w:val="Emphasis"/>
                <w:i w:val="0"/>
                <w:iCs w:val="0"/>
              </w:rPr>
              <w:t xml:space="preserve"> and </w:t>
            </w:r>
            <w:r>
              <w:rPr>
                <w:rStyle w:val="Emphasis"/>
                <w:i w:val="0"/>
                <w:iCs w:val="0"/>
              </w:rPr>
              <w:t>symbolism</w:t>
            </w:r>
          </w:p>
        </w:tc>
      </w:tr>
      <w:tr w:rsidR="00A461DF" w14:paraId="419E139A" w14:textId="77777777" w:rsidTr="0070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F4A9572" w14:textId="29FBE98E" w:rsidR="00B46E39" w:rsidRPr="00B46E39" w:rsidRDefault="00B46E39" w:rsidP="00070D01">
            <w:pPr>
              <w:pStyle w:val="Caption"/>
              <w:keepNext w:val="0"/>
              <w:rPr>
                <w:b/>
                <w:bCs/>
              </w:rPr>
            </w:pPr>
            <w:r w:rsidRPr="00B46E39">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32</w:t>
            </w:r>
            <w:r w:rsidR="00133E6F">
              <w:rPr>
                <w:bCs/>
              </w:rPr>
              <w:fldChar w:fldCharType="end"/>
            </w:r>
            <w:r w:rsidR="00EC771F">
              <w:t xml:space="preserve"> </w:t>
            </w:r>
            <w:r w:rsidRPr="00B46E39">
              <w:rPr>
                <w:b/>
                <w:bCs/>
              </w:rPr>
              <w:t xml:space="preserve">– frame 5 from </w:t>
            </w:r>
            <w:r w:rsidRPr="00B46E39">
              <w:rPr>
                <w:b/>
                <w:bCs/>
                <w:i/>
                <w:iCs w:val="0"/>
              </w:rPr>
              <w:t>Visible</w:t>
            </w:r>
          </w:p>
          <w:p w14:paraId="3901C36A" w14:textId="17211B8F" w:rsidR="00A461DF" w:rsidRDefault="00A461DF" w:rsidP="00070D01">
            <w:pPr>
              <w:rPr>
                <w:rStyle w:val="Emphasis"/>
                <w:b w:val="0"/>
              </w:rPr>
            </w:pPr>
            <w:r>
              <w:rPr>
                <w:noProof/>
              </w:rPr>
              <w:drawing>
                <wp:inline distT="0" distB="0" distL="0" distR="0" wp14:anchorId="4B4F395B" wp14:editId="2B020BD1">
                  <wp:extent cx="2888116" cy="1234296"/>
                  <wp:effectExtent l="0" t="0" r="7620" b="4445"/>
                  <wp:docPr id="90" name="Picture 90" descr="A close up shot from film 'Visible' showing protagonist in a pink wig and cap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 up shot from film 'Visible' showing protagonist in a pink wig and cape &#10;&#10;"/>
                          <pic:cNvPicPr/>
                        </pic:nvPicPr>
                        <pic:blipFill>
                          <a:blip r:embed="rId171">
                            <a:extLst>
                              <a:ext uri="{28A0092B-C50C-407E-A947-70E740481C1C}">
                                <a14:useLocalDpi xmlns:a14="http://schemas.microsoft.com/office/drawing/2010/main" val="0"/>
                              </a:ext>
                            </a:extLst>
                          </a:blip>
                          <a:stretch>
                            <a:fillRect/>
                          </a:stretch>
                        </pic:blipFill>
                        <pic:spPr>
                          <a:xfrm>
                            <a:off x="0" y="0"/>
                            <a:ext cx="2888116" cy="1234296"/>
                          </a:xfrm>
                          <a:prstGeom prst="rect">
                            <a:avLst/>
                          </a:prstGeom>
                        </pic:spPr>
                      </pic:pic>
                    </a:graphicData>
                  </a:graphic>
                </wp:inline>
              </w:drawing>
            </w:r>
          </w:p>
        </w:tc>
        <w:tc>
          <w:tcPr>
            <w:tcW w:w="4814" w:type="dxa"/>
          </w:tcPr>
          <w:p w14:paraId="13B27E25" w14:textId="2711F3A3" w:rsidR="00A461DF" w:rsidRDefault="0081324D" w:rsidP="00070D01">
            <w:pP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Costuming</w:t>
            </w:r>
          </w:p>
        </w:tc>
      </w:tr>
    </w:tbl>
    <w:p w14:paraId="75798F0C" w14:textId="77777777" w:rsidR="00070D01" w:rsidRDefault="00070D01">
      <w:pPr>
        <w:spacing w:before="0" w:after="160" w:line="259" w:lineRule="auto"/>
        <w:rPr>
          <w:rStyle w:val="Emphasis"/>
          <w:i w:val="0"/>
          <w:iCs w:val="0"/>
        </w:rPr>
      </w:pPr>
      <w:r>
        <w:rPr>
          <w:rStyle w:val="Emphasis"/>
          <w:i w:val="0"/>
          <w:iCs w:val="0"/>
        </w:rPr>
        <w:br w:type="page"/>
      </w:r>
    </w:p>
    <w:p w14:paraId="34C5FAF5" w14:textId="51DB9C1D" w:rsidR="00A461DF" w:rsidRDefault="00A461DF" w:rsidP="00070D01">
      <w:pPr>
        <w:pStyle w:val="Caption"/>
        <w:keepNext w:val="0"/>
        <w:widowControl w:val="0"/>
      </w:pPr>
      <w:r>
        <w:t xml:space="preserve">Table </w:t>
      </w:r>
      <w:r>
        <w:fldChar w:fldCharType="begin"/>
      </w:r>
      <w:r>
        <w:instrText>SEQ Table \* ARABIC</w:instrText>
      </w:r>
      <w:r>
        <w:fldChar w:fldCharType="separate"/>
      </w:r>
      <w:r w:rsidR="00E65336">
        <w:rPr>
          <w:noProof/>
        </w:rPr>
        <w:t>38</w:t>
      </w:r>
      <w:r>
        <w:fldChar w:fldCharType="end"/>
      </w:r>
      <w:r>
        <w:t xml:space="preserve"> </w:t>
      </w:r>
      <w:r w:rsidR="007B23F2">
        <w:t>–</w:t>
      </w:r>
      <w:r>
        <w:t xml:space="preserve"> information gap activity set B</w:t>
      </w:r>
      <w:r w:rsidR="0081324D">
        <w:t xml:space="preserve"> answers</w:t>
      </w:r>
    </w:p>
    <w:tbl>
      <w:tblPr>
        <w:tblStyle w:val="Tableheader"/>
        <w:tblW w:w="0" w:type="auto"/>
        <w:tblLook w:val="04A0" w:firstRow="1" w:lastRow="0" w:firstColumn="1" w:lastColumn="0" w:noHBand="0" w:noVBand="1"/>
        <w:tblDescription w:val="Answers to the information gap activity - set B."/>
      </w:tblPr>
      <w:tblGrid>
        <w:gridCol w:w="4814"/>
        <w:gridCol w:w="4814"/>
      </w:tblGrid>
      <w:tr w:rsidR="00A461DF" w14:paraId="1948503A" w14:textId="77777777" w:rsidTr="00705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A3953EF" w14:textId="77777777" w:rsidR="00A461DF" w:rsidRPr="007F2F35" w:rsidRDefault="00A461DF" w:rsidP="00070D01">
            <w:pPr>
              <w:rPr>
                <w:rStyle w:val="Emphasis"/>
              </w:rPr>
            </w:pPr>
            <w:r>
              <w:rPr>
                <w:rStyle w:val="Emphasis"/>
                <w:i w:val="0"/>
                <w:iCs w:val="0"/>
              </w:rPr>
              <w:t xml:space="preserve">Frame from </w:t>
            </w:r>
            <w:r>
              <w:rPr>
                <w:rStyle w:val="Emphasis"/>
              </w:rPr>
              <w:t>Visible</w:t>
            </w:r>
          </w:p>
        </w:tc>
        <w:tc>
          <w:tcPr>
            <w:tcW w:w="4814" w:type="dxa"/>
          </w:tcPr>
          <w:p w14:paraId="7455C3E0" w14:textId="79795C36" w:rsidR="00A461DF" w:rsidRDefault="00A461DF" w:rsidP="00070D01">
            <w:pPr>
              <w:cnfStyle w:val="100000000000" w:firstRow="1"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 xml:space="preserve">Film </w:t>
            </w:r>
            <w:r w:rsidR="0022603C">
              <w:rPr>
                <w:rStyle w:val="Emphasis"/>
                <w:i w:val="0"/>
                <w:iCs w:val="0"/>
              </w:rPr>
              <w:t>device</w:t>
            </w:r>
          </w:p>
        </w:tc>
      </w:tr>
      <w:tr w:rsidR="00A461DF" w14:paraId="34F1E860" w14:textId="77777777" w:rsidTr="0070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4B446D7" w14:textId="54663706" w:rsidR="008B5A49" w:rsidRPr="005B5703" w:rsidRDefault="008B5A49" w:rsidP="00070D01">
            <w:pPr>
              <w:pStyle w:val="Caption"/>
              <w:keepNext w:val="0"/>
              <w:rPr>
                <w:b/>
                <w:bCs/>
              </w:rPr>
            </w:pPr>
            <w:r w:rsidRPr="005B5703">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33</w:t>
            </w:r>
            <w:r w:rsidR="00133E6F">
              <w:rPr>
                <w:bCs/>
              </w:rPr>
              <w:fldChar w:fldCharType="end"/>
            </w:r>
            <w:r w:rsidR="00EC771F">
              <w:t xml:space="preserve"> </w:t>
            </w:r>
            <w:r w:rsidRPr="005B5703">
              <w:rPr>
                <w:b/>
                <w:bCs/>
              </w:rPr>
              <w:t xml:space="preserve">– frame 6 from </w:t>
            </w:r>
            <w:r w:rsidRPr="005B5703">
              <w:rPr>
                <w:b/>
                <w:bCs/>
                <w:i/>
                <w:iCs w:val="0"/>
              </w:rPr>
              <w:t>Visible</w:t>
            </w:r>
          </w:p>
          <w:p w14:paraId="063A919F" w14:textId="6C2AF1EC" w:rsidR="00A461DF" w:rsidRDefault="00A461DF" w:rsidP="00070D01">
            <w:pPr>
              <w:rPr>
                <w:rStyle w:val="Emphasis"/>
                <w:i w:val="0"/>
                <w:iCs w:val="0"/>
              </w:rPr>
            </w:pPr>
            <w:r>
              <w:rPr>
                <w:noProof/>
              </w:rPr>
              <w:drawing>
                <wp:inline distT="0" distB="0" distL="0" distR="0" wp14:anchorId="0787B5D8" wp14:editId="4DE2D822">
                  <wp:extent cx="2874814" cy="1207135"/>
                  <wp:effectExtent l="0" t="0" r="1905" b="0"/>
                  <wp:docPr id="91" name="Picture 91" descr="A group of people standing behind a person in a pink wig and cap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group of people standing behind a person in a pink wig and cape&#10;"/>
                          <pic:cNvPicPr/>
                        </pic:nvPicPr>
                        <pic:blipFill>
                          <a:blip r:embed="rId162">
                            <a:extLst>
                              <a:ext uri="{28A0092B-C50C-407E-A947-70E740481C1C}">
                                <a14:useLocalDpi xmlns:a14="http://schemas.microsoft.com/office/drawing/2010/main" val="0"/>
                              </a:ext>
                            </a:extLst>
                          </a:blip>
                          <a:stretch>
                            <a:fillRect/>
                          </a:stretch>
                        </pic:blipFill>
                        <pic:spPr>
                          <a:xfrm>
                            <a:off x="0" y="0"/>
                            <a:ext cx="2874814" cy="1207135"/>
                          </a:xfrm>
                          <a:prstGeom prst="rect">
                            <a:avLst/>
                          </a:prstGeom>
                        </pic:spPr>
                      </pic:pic>
                    </a:graphicData>
                  </a:graphic>
                </wp:inline>
              </w:drawing>
            </w:r>
          </w:p>
        </w:tc>
        <w:tc>
          <w:tcPr>
            <w:tcW w:w="4814" w:type="dxa"/>
          </w:tcPr>
          <w:p w14:paraId="0FF13E5B" w14:textId="2FD44DC8" w:rsidR="00A461DF" w:rsidRDefault="0081324D" w:rsidP="00070D01">
            <w:pPr>
              <w:cnfStyle w:val="000000100000" w:firstRow="0" w:lastRow="0" w:firstColumn="0" w:lastColumn="0" w:oddVBand="0" w:evenVBand="0" w:oddHBand="1" w:evenHBand="0" w:firstRowFirstColumn="0" w:firstRowLastColumn="0" w:lastRowFirstColumn="0" w:lastRowLastColumn="0"/>
              <w:rPr>
                <w:rStyle w:val="Emphasis"/>
                <w:i w:val="0"/>
                <w:iCs w:val="0"/>
              </w:rPr>
            </w:pPr>
            <w:r>
              <w:t>Contrast</w:t>
            </w:r>
          </w:p>
        </w:tc>
      </w:tr>
      <w:tr w:rsidR="00A461DF" w14:paraId="0D361251" w14:textId="77777777" w:rsidTr="00705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1188CD4" w14:textId="5CCF5C26" w:rsidR="00B27D8D" w:rsidRPr="00B27D8D" w:rsidRDefault="00B27D8D" w:rsidP="00070D01">
            <w:pPr>
              <w:pStyle w:val="Caption"/>
              <w:keepNext w:val="0"/>
              <w:rPr>
                <w:b/>
                <w:bCs/>
              </w:rPr>
            </w:pPr>
            <w:r w:rsidRPr="00B27D8D">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34</w:t>
            </w:r>
            <w:r w:rsidR="00133E6F">
              <w:rPr>
                <w:bCs/>
              </w:rPr>
              <w:fldChar w:fldCharType="end"/>
            </w:r>
            <w:r w:rsidR="00EC771F">
              <w:t xml:space="preserve"> </w:t>
            </w:r>
            <w:r w:rsidRPr="00B27D8D">
              <w:rPr>
                <w:b/>
                <w:bCs/>
              </w:rPr>
              <w:t xml:space="preserve">– frame 7 from </w:t>
            </w:r>
            <w:r w:rsidRPr="00B27D8D">
              <w:rPr>
                <w:b/>
                <w:bCs/>
                <w:i/>
                <w:iCs w:val="0"/>
              </w:rPr>
              <w:t>Visible</w:t>
            </w:r>
          </w:p>
          <w:p w14:paraId="3F6C7102" w14:textId="468FD4AF" w:rsidR="00A461DF" w:rsidRDefault="00A461DF" w:rsidP="00070D01">
            <w:pPr>
              <w:rPr>
                <w:rStyle w:val="Emphasis"/>
                <w:i w:val="0"/>
                <w:iCs w:val="0"/>
              </w:rPr>
            </w:pPr>
            <w:r>
              <w:rPr>
                <w:noProof/>
              </w:rPr>
              <w:drawing>
                <wp:inline distT="0" distB="0" distL="0" distR="0" wp14:anchorId="4E58D5B3" wp14:editId="52788366">
                  <wp:extent cx="2891331" cy="1211371"/>
                  <wp:effectExtent l="0" t="0" r="4445" b="8255"/>
                  <wp:docPr id="92" name="Picture 92" descr="A group of people standing around clothes on the ground in a scho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group of people standing around clothes on the ground in a school.&#10;"/>
                          <pic:cNvPicPr/>
                        </pic:nvPicPr>
                        <pic:blipFill>
                          <a:blip r:embed="rId163">
                            <a:extLst>
                              <a:ext uri="{28A0092B-C50C-407E-A947-70E740481C1C}">
                                <a14:useLocalDpi xmlns:a14="http://schemas.microsoft.com/office/drawing/2010/main" val="0"/>
                              </a:ext>
                            </a:extLst>
                          </a:blip>
                          <a:stretch>
                            <a:fillRect/>
                          </a:stretch>
                        </pic:blipFill>
                        <pic:spPr>
                          <a:xfrm>
                            <a:off x="0" y="0"/>
                            <a:ext cx="2891331" cy="1211371"/>
                          </a:xfrm>
                          <a:prstGeom prst="rect">
                            <a:avLst/>
                          </a:prstGeom>
                        </pic:spPr>
                      </pic:pic>
                    </a:graphicData>
                  </a:graphic>
                </wp:inline>
              </w:drawing>
            </w:r>
          </w:p>
        </w:tc>
        <w:tc>
          <w:tcPr>
            <w:tcW w:w="4814" w:type="dxa"/>
          </w:tcPr>
          <w:p w14:paraId="3E38342A" w14:textId="6C760C58" w:rsidR="00A461DF" w:rsidRDefault="0081324D" w:rsidP="00070D01">
            <w:pPr>
              <w:cnfStyle w:val="000000010000" w:firstRow="0" w:lastRow="0" w:firstColumn="0" w:lastColumn="0" w:oddVBand="0" w:evenVBand="0" w:oddHBand="0" w:evenHBand="1" w:firstRowFirstColumn="0" w:firstRowLastColumn="0" w:lastRowFirstColumn="0" w:lastRowLastColumn="0"/>
              <w:rPr>
                <w:rStyle w:val="Emphasis"/>
                <w:i w:val="0"/>
                <w:iCs w:val="0"/>
              </w:rPr>
            </w:pPr>
            <w:r>
              <w:rPr>
                <w:rStyle w:val="Emphasis"/>
                <w:i w:val="0"/>
                <w:iCs w:val="0"/>
              </w:rPr>
              <w:t>Background/</w:t>
            </w:r>
            <w:r w:rsidR="00EC771F">
              <w:rPr>
                <w:rStyle w:val="Emphasis"/>
                <w:i w:val="0"/>
                <w:iCs w:val="0"/>
              </w:rPr>
              <w:t>foreground</w:t>
            </w:r>
          </w:p>
        </w:tc>
      </w:tr>
      <w:tr w:rsidR="00A461DF" w14:paraId="109C7A08" w14:textId="77777777" w:rsidTr="0070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85F9269" w14:textId="72758065" w:rsidR="00C737D2" w:rsidRPr="00C737D2" w:rsidRDefault="00C737D2" w:rsidP="00070D01">
            <w:pPr>
              <w:pStyle w:val="Caption"/>
              <w:keepNext w:val="0"/>
              <w:rPr>
                <w:b/>
                <w:bCs/>
              </w:rPr>
            </w:pPr>
            <w:r w:rsidRPr="00C737D2">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35</w:t>
            </w:r>
            <w:r w:rsidR="00133E6F">
              <w:rPr>
                <w:bCs/>
              </w:rPr>
              <w:fldChar w:fldCharType="end"/>
            </w:r>
            <w:r w:rsidR="00EC771F">
              <w:t xml:space="preserve"> </w:t>
            </w:r>
            <w:r w:rsidRPr="00C737D2">
              <w:rPr>
                <w:b/>
                <w:bCs/>
              </w:rPr>
              <w:t xml:space="preserve">– frame 8 from </w:t>
            </w:r>
            <w:r w:rsidRPr="00C737D2">
              <w:rPr>
                <w:b/>
                <w:bCs/>
                <w:i/>
                <w:iCs w:val="0"/>
              </w:rPr>
              <w:t>Visible</w:t>
            </w:r>
          </w:p>
          <w:p w14:paraId="6E6965D8" w14:textId="16DF116C" w:rsidR="00A461DF" w:rsidRDefault="00A461DF" w:rsidP="00070D01">
            <w:pPr>
              <w:rPr>
                <w:rStyle w:val="Emphasis"/>
                <w:i w:val="0"/>
                <w:iCs w:val="0"/>
              </w:rPr>
            </w:pPr>
            <w:r>
              <w:rPr>
                <w:noProof/>
              </w:rPr>
              <w:drawing>
                <wp:inline distT="0" distB="0" distL="0" distR="0" wp14:anchorId="6230B786" wp14:editId="2906E437">
                  <wp:extent cx="2832296" cy="1165185"/>
                  <wp:effectExtent l="0" t="0" r="6350" b="0"/>
                  <wp:docPr id="93" name="Picture 93" descr="A girl with a banana in her hair, looking at the groun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girl with a banana in her hair, looking at the ground&#10;&#10;"/>
                          <pic:cNvPicPr/>
                        </pic:nvPicPr>
                        <pic:blipFill>
                          <a:blip r:embed="rId164">
                            <a:extLst>
                              <a:ext uri="{28A0092B-C50C-407E-A947-70E740481C1C}">
                                <a14:useLocalDpi xmlns:a14="http://schemas.microsoft.com/office/drawing/2010/main" val="0"/>
                              </a:ext>
                            </a:extLst>
                          </a:blip>
                          <a:stretch>
                            <a:fillRect/>
                          </a:stretch>
                        </pic:blipFill>
                        <pic:spPr>
                          <a:xfrm flipH="1">
                            <a:off x="0" y="0"/>
                            <a:ext cx="2832296" cy="1165185"/>
                          </a:xfrm>
                          <a:prstGeom prst="rect">
                            <a:avLst/>
                          </a:prstGeom>
                        </pic:spPr>
                      </pic:pic>
                    </a:graphicData>
                  </a:graphic>
                </wp:inline>
              </w:drawing>
            </w:r>
          </w:p>
        </w:tc>
        <w:tc>
          <w:tcPr>
            <w:tcW w:w="4814" w:type="dxa"/>
          </w:tcPr>
          <w:p w14:paraId="5C75070E" w14:textId="6DB15AEC" w:rsidR="00A461DF" w:rsidRDefault="0081324D" w:rsidP="00070D01">
            <w:pPr>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Mid shot</w:t>
            </w:r>
          </w:p>
        </w:tc>
      </w:tr>
      <w:tr w:rsidR="00A461DF" w14:paraId="26738EB0" w14:textId="77777777" w:rsidTr="00705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78A6A8F" w14:textId="22026579" w:rsidR="00C737D2" w:rsidRPr="00C737D2" w:rsidRDefault="00C737D2" w:rsidP="00070D01">
            <w:pPr>
              <w:pStyle w:val="Caption"/>
              <w:keepNext w:val="0"/>
              <w:rPr>
                <w:b/>
                <w:bCs/>
              </w:rPr>
            </w:pPr>
            <w:r w:rsidRPr="00C737D2">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36</w:t>
            </w:r>
            <w:r w:rsidR="00133E6F">
              <w:rPr>
                <w:bCs/>
              </w:rPr>
              <w:fldChar w:fldCharType="end"/>
            </w:r>
            <w:r w:rsidR="00EC771F">
              <w:t xml:space="preserve"> </w:t>
            </w:r>
            <w:r w:rsidRPr="00C737D2">
              <w:rPr>
                <w:b/>
                <w:bCs/>
              </w:rPr>
              <w:t xml:space="preserve">– frame 9 from </w:t>
            </w:r>
            <w:r w:rsidRPr="00C737D2">
              <w:rPr>
                <w:b/>
                <w:bCs/>
                <w:i/>
                <w:iCs w:val="0"/>
              </w:rPr>
              <w:t>Visible</w:t>
            </w:r>
          </w:p>
          <w:p w14:paraId="5E02457E" w14:textId="06AC1988" w:rsidR="00A461DF" w:rsidRDefault="00A461DF" w:rsidP="00070D01">
            <w:pPr>
              <w:rPr>
                <w:rStyle w:val="Emphasis"/>
                <w:i w:val="0"/>
                <w:iCs w:val="0"/>
              </w:rPr>
            </w:pPr>
            <w:r>
              <w:rPr>
                <w:noProof/>
              </w:rPr>
              <w:drawing>
                <wp:inline distT="0" distB="0" distL="0" distR="0" wp14:anchorId="730D963E" wp14:editId="7B39A190">
                  <wp:extent cx="2854495" cy="1190607"/>
                  <wp:effectExtent l="0" t="0" r="3175" b="0"/>
                  <wp:docPr id="94" name="Picture 94" descr="Long shot of protagonist from short film 'Visible, seated by herself in a school playground at lunch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pic:nvPicPr>
                        <pic:blipFill>
                          <a:blip r:embed="rId165">
                            <a:extLst>
                              <a:ext uri="{28A0092B-C50C-407E-A947-70E740481C1C}">
                                <a14:useLocalDpi xmlns:a14="http://schemas.microsoft.com/office/drawing/2010/main" val="0"/>
                              </a:ext>
                            </a:extLst>
                          </a:blip>
                          <a:stretch>
                            <a:fillRect/>
                          </a:stretch>
                        </pic:blipFill>
                        <pic:spPr>
                          <a:xfrm>
                            <a:off x="0" y="0"/>
                            <a:ext cx="2854495" cy="1190607"/>
                          </a:xfrm>
                          <a:prstGeom prst="rect">
                            <a:avLst/>
                          </a:prstGeom>
                        </pic:spPr>
                      </pic:pic>
                    </a:graphicData>
                  </a:graphic>
                </wp:inline>
              </w:drawing>
            </w:r>
          </w:p>
        </w:tc>
        <w:tc>
          <w:tcPr>
            <w:tcW w:w="4814" w:type="dxa"/>
          </w:tcPr>
          <w:p w14:paraId="1830E2A5" w14:textId="6A9E9934" w:rsidR="00A461DF" w:rsidRDefault="0081324D" w:rsidP="00070D01">
            <w:pPr>
              <w:cnfStyle w:val="000000010000" w:firstRow="0" w:lastRow="0" w:firstColumn="0" w:lastColumn="0" w:oddVBand="0" w:evenVBand="0" w:oddHBand="0" w:evenHBand="1" w:firstRowFirstColumn="0" w:firstRowLastColumn="0" w:lastRowFirstColumn="0" w:lastRowLastColumn="0"/>
              <w:rPr>
                <w:rStyle w:val="Emphasis"/>
                <w:i w:val="0"/>
                <w:iCs w:val="0"/>
              </w:rPr>
            </w:pPr>
            <w:r>
              <w:rPr>
                <w:rStyle w:val="Emphasis"/>
                <w:i w:val="0"/>
                <w:iCs w:val="0"/>
              </w:rPr>
              <w:t>Long shot</w:t>
            </w:r>
          </w:p>
        </w:tc>
      </w:tr>
      <w:tr w:rsidR="00A461DF" w14:paraId="3955DC5C" w14:textId="77777777" w:rsidTr="00705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E3EFA67" w14:textId="72A26DA6" w:rsidR="00C737D2" w:rsidRPr="00C737D2" w:rsidRDefault="00C737D2" w:rsidP="009545F4">
            <w:pPr>
              <w:pStyle w:val="Caption"/>
              <w:rPr>
                <w:b/>
                <w:bCs/>
              </w:rPr>
            </w:pPr>
            <w:r w:rsidRPr="00C737D2">
              <w:rPr>
                <w:b/>
                <w:bCs/>
              </w:rPr>
              <w:t xml:space="preserve">Figure </w:t>
            </w:r>
            <w:r w:rsidR="00133E6F">
              <w:rPr>
                <w:bCs/>
              </w:rPr>
              <w:fldChar w:fldCharType="begin"/>
            </w:r>
            <w:r w:rsidR="00133E6F">
              <w:rPr>
                <w:b/>
                <w:bCs/>
              </w:rPr>
              <w:instrText xml:space="preserve"> SEQ Figure \* ARABIC </w:instrText>
            </w:r>
            <w:r w:rsidR="00133E6F">
              <w:rPr>
                <w:bCs/>
              </w:rPr>
              <w:fldChar w:fldCharType="separate"/>
            </w:r>
            <w:r w:rsidR="00133E6F">
              <w:rPr>
                <w:b/>
                <w:bCs/>
                <w:noProof/>
              </w:rPr>
              <w:t>37</w:t>
            </w:r>
            <w:r w:rsidR="00133E6F">
              <w:rPr>
                <w:bCs/>
              </w:rPr>
              <w:fldChar w:fldCharType="end"/>
            </w:r>
            <w:r w:rsidR="00EC771F">
              <w:t xml:space="preserve"> </w:t>
            </w:r>
            <w:r w:rsidRPr="00C737D2">
              <w:rPr>
                <w:b/>
                <w:bCs/>
              </w:rPr>
              <w:t xml:space="preserve">– frame </w:t>
            </w:r>
            <w:r w:rsidR="00464797">
              <w:rPr>
                <w:b/>
                <w:bCs/>
              </w:rPr>
              <w:t>1</w:t>
            </w:r>
            <w:r w:rsidRPr="00C737D2">
              <w:rPr>
                <w:b/>
                <w:bCs/>
              </w:rPr>
              <w:t xml:space="preserve">0 from </w:t>
            </w:r>
            <w:r w:rsidRPr="00C737D2">
              <w:rPr>
                <w:b/>
                <w:bCs/>
                <w:i/>
                <w:iCs w:val="0"/>
              </w:rPr>
              <w:t>Visible</w:t>
            </w:r>
          </w:p>
          <w:p w14:paraId="3A35B900" w14:textId="135C19DA" w:rsidR="00A461DF" w:rsidRDefault="00A461DF" w:rsidP="009545F4">
            <w:pPr>
              <w:keepNext/>
              <w:rPr>
                <w:rStyle w:val="Emphasis"/>
                <w:i w:val="0"/>
                <w:iCs w:val="0"/>
              </w:rPr>
            </w:pPr>
            <w:r>
              <w:rPr>
                <w:noProof/>
              </w:rPr>
              <w:drawing>
                <wp:inline distT="0" distB="0" distL="0" distR="0" wp14:anchorId="072B0152" wp14:editId="57891E46">
                  <wp:extent cx="2905125" cy="1230713"/>
                  <wp:effectExtent l="0" t="0" r="0" b="7620"/>
                  <wp:docPr id="95" name="Picture 95" descr="A person looking at the camer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erson looking at the camera&#10;"/>
                          <pic:cNvPicPr/>
                        </pic:nvPicPr>
                        <pic:blipFill>
                          <a:blip r:embed="rId166">
                            <a:extLst>
                              <a:ext uri="{28A0092B-C50C-407E-A947-70E740481C1C}">
                                <a14:useLocalDpi xmlns:a14="http://schemas.microsoft.com/office/drawing/2010/main" val="0"/>
                              </a:ext>
                            </a:extLst>
                          </a:blip>
                          <a:stretch>
                            <a:fillRect/>
                          </a:stretch>
                        </pic:blipFill>
                        <pic:spPr>
                          <a:xfrm>
                            <a:off x="0" y="0"/>
                            <a:ext cx="2905125" cy="1230713"/>
                          </a:xfrm>
                          <a:prstGeom prst="rect">
                            <a:avLst/>
                          </a:prstGeom>
                        </pic:spPr>
                      </pic:pic>
                    </a:graphicData>
                  </a:graphic>
                </wp:inline>
              </w:drawing>
            </w:r>
          </w:p>
        </w:tc>
        <w:tc>
          <w:tcPr>
            <w:tcW w:w="4814" w:type="dxa"/>
          </w:tcPr>
          <w:p w14:paraId="3A06FE48" w14:textId="0325462C" w:rsidR="00A461DF" w:rsidRDefault="0081324D" w:rsidP="009545F4">
            <w:pPr>
              <w:keepNext/>
              <w:cnfStyle w:val="000000100000" w:firstRow="0" w:lastRow="0" w:firstColumn="0" w:lastColumn="0" w:oddVBand="0" w:evenVBand="0" w:oddHBand="1" w:evenHBand="0" w:firstRowFirstColumn="0" w:firstRowLastColumn="0" w:lastRowFirstColumn="0" w:lastRowLastColumn="0"/>
              <w:rPr>
                <w:rStyle w:val="Emphasis"/>
                <w:i w:val="0"/>
                <w:iCs w:val="0"/>
              </w:rPr>
            </w:pPr>
            <w:r>
              <w:rPr>
                <w:rStyle w:val="Emphasis"/>
                <w:i w:val="0"/>
                <w:iCs w:val="0"/>
              </w:rPr>
              <w:t>Shallow focus</w:t>
            </w:r>
          </w:p>
        </w:tc>
      </w:tr>
    </w:tbl>
    <w:p w14:paraId="2C1F09BE" w14:textId="2E9ACF01" w:rsidR="009F6875" w:rsidRDefault="00F84588" w:rsidP="00F200DD">
      <w:pPr>
        <w:pStyle w:val="Heading3"/>
      </w:pPr>
      <w:bookmarkStart w:id="82" w:name="_Toc141886217"/>
      <w:r>
        <w:t xml:space="preserve">Phase 4, </w:t>
      </w:r>
      <w:r w:rsidR="00421B72">
        <w:t xml:space="preserve">activity </w:t>
      </w:r>
      <w:r w:rsidR="009F6875">
        <w:t>10 – theme or plot?</w:t>
      </w:r>
      <w:bookmarkEnd w:id="82"/>
    </w:p>
    <w:p w14:paraId="0E18D3BA" w14:textId="464F45CB" w:rsidR="00975C11" w:rsidRDefault="00975C11" w:rsidP="009F6875">
      <w:pPr>
        <w:rPr>
          <w:rStyle w:val="Emphasis"/>
          <w:i w:val="0"/>
          <w:iCs w:val="0"/>
        </w:rPr>
      </w:pPr>
      <w:r>
        <w:t>After you have watch</w:t>
      </w:r>
      <w:r w:rsidR="000E066B">
        <w:t>ed</w:t>
      </w:r>
      <w:r>
        <w:t xml:space="preserve"> the short video on </w:t>
      </w:r>
      <w:hyperlink r:id="rId172" w:anchor="/asset10" w:history="1">
        <w:r w:rsidR="005C7302">
          <w:rPr>
            <w:rStyle w:val="Hyperlink"/>
          </w:rPr>
          <w:t>T</w:t>
        </w:r>
        <w:r w:rsidRPr="000E066B">
          <w:rPr>
            <w:rStyle w:val="Hyperlink"/>
          </w:rPr>
          <w:t>heme</w:t>
        </w:r>
      </w:hyperlink>
      <w:r w:rsidR="005C7302">
        <w:rPr>
          <w:rStyle w:val="Hyperlink"/>
        </w:rPr>
        <w:t xml:space="preserve"> (2:52)</w:t>
      </w:r>
      <w:r w:rsidR="000E066B">
        <w:t>, consider the</w:t>
      </w:r>
      <w:r w:rsidR="00F4043C">
        <w:t xml:space="preserve"> core text </w:t>
      </w:r>
      <w:r w:rsidR="008453FE">
        <w:rPr>
          <w:rStyle w:val="Emphasis"/>
        </w:rPr>
        <w:t>Visible</w:t>
      </w:r>
      <w:r w:rsidR="008453FE">
        <w:rPr>
          <w:rStyle w:val="Emphasis"/>
          <w:i w:val="0"/>
          <w:iCs w:val="0"/>
        </w:rPr>
        <w:t xml:space="preserve"> and </w:t>
      </w:r>
      <w:r w:rsidR="00845098">
        <w:rPr>
          <w:rStyle w:val="Emphasis"/>
          <w:i w:val="0"/>
          <w:iCs w:val="0"/>
        </w:rPr>
        <w:t>indicate whether the following points describe the plot or the themes of the texts</w:t>
      </w:r>
      <w:r w:rsidR="005877E7">
        <w:rPr>
          <w:rStyle w:val="Emphasis"/>
          <w:i w:val="0"/>
          <w:iCs w:val="0"/>
        </w:rPr>
        <w:t>:</w:t>
      </w:r>
    </w:p>
    <w:p w14:paraId="670859C3" w14:textId="0A108F5F" w:rsidR="00604D15" w:rsidRDefault="00B605B2" w:rsidP="00604D15">
      <w:pPr>
        <w:pStyle w:val="ListBullet"/>
        <w:rPr>
          <w:rStyle w:val="Emphasis"/>
          <w:i w:val="0"/>
          <w:iCs w:val="0"/>
        </w:rPr>
      </w:pPr>
      <w:r w:rsidRPr="2F64A3FA">
        <w:rPr>
          <w:rStyle w:val="Emphasis"/>
          <w:i w:val="0"/>
          <w:iCs w:val="0"/>
        </w:rPr>
        <w:t>Everyo</w:t>
      </w:r>
      <w:r w:rsidR="001E35BD" w:rsidRPr="2F64A3FA">
        <w:rPr>
          <w:rStyle w:val="Emphasis"/>
          <w:i w:val="0"/>
          <w:iCs w:val="0"/>
        </w:rPr>
        <w:t>ne</w:t>
      </w:r>
      <w:r w:rsidR="00365238" w:rsidRPr="2F64A3FA">
        <w:rPr>
          <w:rStyle w:val="Emphasis"/>
          <w:i w:val="0"/>
          <w:iCs w:val="0"/>
        </w:rPr>
        <w:t xml:space="preserve"> wants to be seen.</w:t>
      </w:r>
    </w:p>
    <w:p w14:paraId="454AF29C" w14:textId="33B25BA5" w:rsidR="00365238" w:rsidRDefault="00A57483" w:rsidP="00604D15">
      <w:pPr>
        <w:pStyle w:val="ListBullet"/>
        <w:rPr>
          <w:rStyle w:val="Emphasis"/>
          <w:i w:val="0"/>
          <w:iCs w:val="0"/>
        </w:rPr>
      </w:pPr>
      <w:r w:rsidRPr="2F64A3FA">
        <w:rPr>
          <w:rStyle w:val="Emphasis"/>
          <w:i w:val="0"/>
          <w:iCs w:val="0"/>
        </w:rPr>
        <w:t>Audrey</w:t>
      </w:r>
      <w:r w:rsidR="00B15B33" w:rsidRPr="2F64A3FA">
        <w:rPr>
          <w:rStyle w:val="Emphasis"/>
          <w:i w:val="0"/>
          <w:iCs w:val="0"/>
        </w:rPr>
        <w:t xml:space="preserve"> feels lonely at school.</w:t>
      </w:r>
    </w:p>
    <w:p w14:paraId="338D3DE5" w14:textId="0EF047C1" w:rsidR="00B15B33" w:rsidRDefault="00B15B33" w:rsidP="00B15B33">
      <w:pPr>
        <w:pStyle w:val="ListBullet"/>
        <w:rPr>
          <w:rStyle w:val="Emphasis"/>
          <w:i w:val="0"/>
          <w:iCs w:val="0"/>
        </w:rPr>
      </w:pPr>
      <w:r w:rsidRPr="2F64A3FA">
        <w:rPr>
          <w:rStyle w:val="Emphasis"/>
          <w:i w:val="0"/>
          <w:iCs w:val="0"/>
        </w:rPr>
        <w:t>Diversity makes the world a better place.</w:t>
      </w:r>
    </w:p>
    <w:p w14:paraId="3F7EAE10" w14:textId="3E091F09" w:rsidR="00B15B33" w:rsidRDefault="005429FB" w:rsidP="00B15B33">
      <w:pPr>
        <w:pStyle w:val="ListBullet"/>
        <w:rPr>
          <w:rStyle w:val="Emphasis"/>
          <w:i w:val="0"/>
          <w:iCs w:val="0"/>
        </w:rPr>
      </w:pPr>
      <w:r w:rsidRPr="2F64A3FA">
        <w:rPr>
          <w:rStyle w:val="Emphasis"/>
          <w:i w:val="0"/>
          <w:iCs w:val="0"/>
        </w:rPr>
        <w:t xml:space="preserve">Connections </w:t>
      </w:r>
      <w:r w:rsidR="0010780C" w:rsidRPr="2F64A3FA">
        <w:rPr>
          <w:rStyle w:val="Emphasis"/>
          <w:i w:val="0"/>
          <w:iCs w:val="0"/>
        </w:rPr>
        <w:t xml:space="preserve">are crucial </w:t>
      </w:r>
      <w:r w:rsidR="00AF383C" w:rsidRPr="2F64A3FA">
        <w:rPr>
          <w:rStyle w:val="Emphasis"/>
          <w:i w:val="0"/>
          <w:iCs w:val="0"/>
        </w:rPr>
        <w:t xml:space="preserve">to </w:t>
      </w:r>
      <w:r w:rsidR="00C13DA2" w:rsidRPr="2F64A3FA">
        <w:rPr>
          <w:rStyle w:val="Emphasis"/>
          <w:i w:val="0"/>
          <w:iCs w:val="0"/>
        </w:rPr>
        <w:t>developing identity.</w:t>
      </w:r>
    </w:p>
    <w:p w14:paraId="1EC08BDC" w14:textId="731D4130" w:rsidR="00C13DA2" w:rsidRDefault="00F7341F" w:rsidP="00B15B33">
      <w:pPr>
        <w:pStyle w:val="ListBullet"/>
        <w:rPr>
          <w:rStyle w:val="Emphasis"/>
          <w:i w:val="0"/>
          <w:iCs w:val="0"/>
        </w:rPr>
      </w:pPr>
      <w:r w:rsidRPr="2F64A3FA">
        <w:rPr>
          <w:rStyle w:val="Emphasis"/>
          <w:i w:val="0"/>
          <w:iCs w:val="0"/>
        </w:rPr>
        <w:t xml:space="preserve">Audrey </w:t>
      </w:r>
      <w:r w:rsidR="009027D0" w:rsidRPr="2F64A3FA">
        <w:rPr>
          <w:rStyle w:val="Emphasis"/>
          <w:i w:val="0"/>
          <w:iCs w:val="0"/>
        </w:rPr>
        <w:t>changes her clothes to be noticed by her peers.</w:t>
      </w:r>
    </w:p>
    <w:p w14:paraId="6A9F3C5B" w14:textId="6A9C6C8E" w:rsidR="009027D0" w:rsidRDefault="00F200DD" w:rsidP="00B15B33">
      <w:pPr>
        <w:pStyle w:val="ListBullet"/>
        <w:rPr>
          <w:rStyle w:val="Emphasis"/>
          <w:i w:val="0"/>
          <w:iCs w:val="0"/>
        </w:rPr>
      </w:pPr>
      <w:r w:rsidRPr="2F64A3FA">
        <w:rPr>
          <w:rStyle w:val="Emphasis"/>
          <w:i w:val="0"/>
          <w:iCs w:val="0"/>
        </w:rPr>
        <w:t>Humans search for a place to belong.</w:t>
      </w:r>
    </w:p>
    <w:p w14:paraId="7DEC0D2F" w14:textId="01EE5F7C" w:rsidR="00BB7477" w:rsidRDefault="00BF03A3" w:rsidP="00B15B33">
      <w:pPr>
        <w:pStyle w:val="ListBullet"/>
        <w:rPr>
          <w:rStyle w:val="Emphasis"/>
          <w:i w:val="0"/>
          <w:iCs w:val="0"/>
        </w:rPr>
      </w:pPr>
      <w:r w:rsidRPr="2F64A3FA">
        <w:rPr>
          <w:rStyle w:val="Emphasis"/>
          <w:i w:val="0"/>
          <w:iCs w:val="0"/>
        </w:rPr>
        <w:t xml:space="preserve">Audrey </w:t>
      </w:r>
      <w:r w:rsidR="00AB5FD5" w:rsidRPr="2F64A3FA">
        <w:rPr>
          <w:rStyle w:val="Emphasis"/>
          <w:i w:val="0"/>
          <w:iCs w:val="0"/>
        </w:rPr>
        <w:t>is mocked and belittled by her peers.</w:t>
      </w:r>
    </w:p>
    <w:p w14:paraId="41C07ED8" w14:textId="103E71BE" w:rsidR="00B125E1" w:rsidRDefault="009E6799" w:rsidP="00B15B33">
      <w:pPr>
        <w:pStyle w:val="ListBullet"/>
        <w:rPr>
          <w:rStyle w:val="Emphasis"/>
          <w:i w:val="0"/>
          <w:iCs w:val="0"/>
        </w:rPr>
      </w:pPr>
      <w:r w:rsidRPr="2F64A3FA">
        <w:rPr>
          <w:rStyle w:val="Emphasis"/>
          <w:i w:val="0"/>
          <w:iCs w:val="0"/>
        </w:rPr>
        <w:t xml:space="preserve">Courage </w:t>
      </w:r>
      <w:r w:rsidR="00BB3C0D" w:rsidRPr="2F64A3FA">
        <w:rPr>
          <w:rStyle w:val="Emphasis"/>
          <w:i w:val="0"/>
          <w:iCs w:val="0"/>
        </w:rPr>
        <w:t xml:space="preserve">can lead to </w:t>
      </w:r>
      <w:r w:rsidR="00A06779" w:rsidRPr="2F64A3FA">
        <w:rPr>
          <w:rStyle w:val="Emphasis"/>
          <w:i w:val="0"/>
          <w:iCs w:val="0"/>
        </w:rPr>
        <w:t>personal growth.</w:t>
      </w:r>
    </w:p>
    <w:p w14:paraId="4FCE6621" w14:textId="73A889B7" w:rsidR="00F200DD" w:rsidRDefault="00306594" w:rsidP="21347157">
      <w:pPr>
        <w:pStyle w:val="Heading3"/>
        <w:rPr>
          <w:rStyle w:val="Emphasis"/>
          <w:i w:val="0"/>
          <w:iCs w:val="0"/>
        </w:rPr>
      </w:pPr>
      <w:bookmarkStart w:id="83" w:name="_Toc141886218"/>
      <w:r w:rsidRPr="21347157">
        <w:rPr>
          <w:rStyle w:val="Emphasis"/>
          <w:i w:val="0"/>
          <w:iCs w:val="0"/>
        </w:rPr>
        <w:t xml:space="preserve">Phase 4, activity 11 – connecting </w:t>
      </w:r>
      <w:r w:rsidR="00A17235" w:rsidRPr="21347157">
        <w:rPr>
          <w:rStyle w:val="Emphasis"/>
          <w:i w:val="0"/>
          <w:iCs w:val="0"/>
        </w:rPr>
        <w:t>texts thematically</w:t>
      </w:r>
      <w:bookmarkEnd w:id="83"/>
    </w:p>
    <w:p w14:paraId="505993B0" w14:textId="65FAB36F" w:rsidR="00C51F8D" w:rsidRDefault="00C57BB5" w:rsidP="00C57BB5">
      <w:r>
        <w:t xml:space="preserve">In the last activity, you may have noticed that one of the differences </w:t>
      </w:r>
      <w:r w:rsidR="00BD242E">
        <w:t xml:space="preserve">between theme and plot is that while plot is specific to one text, a theme can be found in many texts because it </w:t>
      </w:r>
      <w:r w:rsidR="00521615">
        <w:t>communicates social, personal, ethical and/or philosophical ideas and experiences.</w:t>
      </w:r>
    </w:p>
    <w:p w14:paraId="5AB2E861" w14:textId="020C4D81" w:rsidR="00C57BB5" w:rsidRPr="00137D21" w:rsidRDefault="00C51F8D" w:rsidP="00C57BB5">
      <w:pPr>
        <w:rPr>
          <w:rStyle w:val="Emphasis"/>
          <w:i w:val="0"/>
          <w:iCs w:val="0"/>
        </w:rPr>
      </w:pPr>
      <w:r>
        <w:t xml:space="preserve">In the table below, identify a theme that is shared by both </w:t>
      </w:r>
      <w:r w:rsidR="00301455">
        <w:rPr>
          <w:rStyle w:val="Emphasis"/>
        </w:rPr>
        <w:t xml:space="preserve">Open Your Heart to Country </w:t>
      </w:r>
      <w:r w:rsidR="00301455" w:rsidRPr="00137D21">
        <w:rPr>
          <w:rStyle w:val="Emphasis"/>
          <w:i w:val="0"/>
          <w:iCs w:val="0"/>
        </w:rPr>
        <w:t>and</w:t>
      </w:r>
      <w:r w:rsidR="00301455">
        <w:rPr>
          <w:rStyle w:val="Emphasis"/>
        </w:rPr>
        <w:t xml:space="preserve"> </w:t>
      </w:r>
      <w:r w:rsidR="00137D21">
        <w:rPr>
          <w:rStyle w:val="Emphasis"/>
        </w:rPr>
        <w:t xml:space="preserve">Visible. </w:t>
      </w:r>
      <w:r w:rsidR="00096699">
        <w:rPr>
          <w:rStyle w:val="Emphasis"/>
          <w:i w:val="0"/>
          <w:iCs w:val="0"/>
        </w:rPr>
        <w:t>Explain how the codes and conventions of the text type</w:t>
      </w:r>
      <w:r w:rsidR="003F02EE">
        <w:rPr>
          <w:rStyle w:val="Emphasis"/>
          <w:i w:val="0"/>
          <w:iCs w:val="0"/>
        </w:rPr>
        <w:t>s are used to communicate this theme. The first row has been completed as a model</w:t>
      </w:r>
      <w:r w:rsidR="2E3564E4" w:rsidRPr="59C21DB8">
        <w:rPr>
          <w:rStyle w:val="Emphasis"/>
          <w:i w:val="0"/>
          <w:iCs w:val="0"/>
        </w:rPr>
        <w:t>.</w:t>
      </w:r>
      <w:r w:rsidR="00A425B6">
        <w:rPr>
          <w:rStyle w:val="Emphasis"/>
          <w:i w:val="0"/>
          <w:iCs w:val="0"/>
        </w:rPr>
        <w:t xml:space="preserve"> You may use the themes you identified in the previous activity or </w:t>
      </w:r>
      <w:r w:rsidR="00E47A6C">
        <w:rPr>
          <w:rStyle w:val="Emphasis"/>
          <w:i w:val="0"/>
          <w:iCs w:val="0"/>
        </w:rPr>
        <w:t>those that you have identified yourself.</w:t>
      </w:r>
    </w:p>
    <w:p w14:paraId="57BA1508" w14:textId="5EDEBF53" w:rsidR="744488E2" w:rsidRDefault="744488E2" w:rsidP="16F10245">
      <w:pPr>
        <w:pStyle w:val="Caption"/>
      </w:pPr>
      <w:r>
        <w:t xml:space="preserve">Table </w:t>
      </w:r>
      <w:r>
        <w:fldChar w:fldCharType="begin"/>
      </w:r>
      <w:r>
        <w:instrText>SEQ Table \* ARABIC</w:instrText>
      </w:r>
      <w:r>
        <w:fldChar w:fldCharType="separate"/>
      </w:r>
      <w:r w:rsidR="008672A0">
        <w:rPr>
          <w:noProof/>
        </w:rPr>
        <w:t>39</w:t>
      </w:r>
      <w:r>
        <w:fldChar w:fldCharType="end"/>
      </w:r>
      <w:r>
        <w:t xml:space="preserve"> – connecting texts thematically</w:t>
      </w:r>
    </w:p>
    <w:tbl>
      <w:tblPr>
        <w:tblStyle w:val="Tableheader"/>
        <w:tblW w:w="0" w:type="auto"/>
        <w:tblLook w:val="04A0" w:firstRow="1" w:lastRow="0" w:firstColumn="1" w:lastColumn="0" w:noHBand="0" w:noVBand="1"/>
        <w:tblDescription w:val="A table connecting texts thematically, the first row 'Connections can be healing' has been filled out. "/>
      </w:tblPr>
      <w:tblGrid>
        <w:gridCol w:w="1838"/>
        <w:gridCol w:w="3260"/>
        <w:gridCol w:w="4532"/>
      </w:tblGrid>
      <w:tr w:rsidR="00A17235" w14:paraId="50DBF74A" w14:textId="77777777" w:rsidTr="00D950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192524D" w14:textId="535FCD74" w:rsidR="00A17235" w:rsidRDefault="00A17235" w:rsidP="00A17235">
            <w:r>
              <w:t>Theme</w:t>
            </w:r>
          </w:p>
        </w:tc>
        <w:tc>
          <w:tcPr>
            <w:tcW w:w="3260" w:type="dxa"/>
          </w:tcPr>
          <w:p w14:paraId="156C4A70" w14:textId="0283BC90" w:rsidR="00A17235" w:rsidRPr="004F5DCC" w:rsidRDefault="004F5DCC" w:rsidP="00A17235">
            <w:pPr>
              <w:cnfStyle w:val="100000000000" w:firstRow="1" w:lastRow="0" w:firstColumn="0" w:lastColumn="0" w:oddVBand="0" w:evenVBand="0" w:oddHBand="0" w:evenHBand="0" w:firstRowFirstColumn="0" w:firstRowLastColumn="0" w:lastRowFirstColumn="0" w:lastRowLastColumn="0"/>
              <w:rPr>
                <w:rStyle w:val="Emphasis"/>
              </w:rPr>
            </w:pPr>
            <w:r>
              <w:rPr>
                <w:rStyle w:val="Emphasis"/>
              </w:rPr>
              <w:t>Open Your Heart to Country</w:t>
            </w:r>
          </w:p>
        </w:tc>
        <w:tc>
          <w:tcPr>
            <w:tcW w:w="4532" w:type="dxa"/>
          </w:tcPr>
          <w:p w14:paraId="767064E7" w14:textId="4D61F6AD" w:rsidR="00A17235" w:rsidRPr="00C57BB5" w:rsidRDefault="00C57BB5" w:rsidP="00A17235">
            <w:pPr>
              <w:cnfStyle w:val="100000000000" w:firstRow="1" w:lastRow="0" w:firstColumn="0" w:lastColumn="0" w:oddVBand="0" w:evenVBand="0" w:oddHBand="0" w:evenHBand="0" w:firstRowFirstColumn="0" w:firstRowLastColumn="0" w:lastRowFirstColumn="0" w:lastRowLastColumn="0"/>
              <w:rPr>
                <w:rStyle w:val="Emphasis"/>
              </w:rPr>
            </w:pPr>
            <w:r>
              <w:rPr>
                <w:rStyle w:val="Emphasis"/>
              </w:rPr>
              <w:t>Visible</w:t>
            </w:r>
          </w:p>
        </w:tc>
      </w:tr>
      <w:tr w:rsidR="00A17235" w14:paraId="27097F78" w14:textId="77777777" w:rsidTr="00D950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1AAB803" w14:textId="58B36A6B" w:rsidR="00A17235" w:rsidRPr="00E47A6C" w:rsidRDefault="00E47A6C" w:rsidP="00A17235">
            <w:pPr>
              <w:rPr>
                <w:b w:val="0"/>
              </w:rPr>
            </w:pPr>
            <w:r w:rsidRPr="00E47A6C">
              <w:t xml:space="preserve">Connections </w:t>
            </w:r>
            <w:r w:rsidR="0015241B">
              <w:t>can be healing.</w:t>
            </w:r>
          </w:p>
        </w:tc>
        <w:tc>
          <w:tcPr>
            <w:tcW w:w="3260" w:type="dxa"/>
          </w:tcPr>
          <w:p w14:paraId="2D6214AC" w14:textId="080183C9" w:rsidR="00A17235" w:rsidRDefault="00E47A6C" w:rsidP="00A17235">
            <w:pPr>
              <w:cnfStyle w:val="000000100000" w:firstRow="0" w:lastRow="0" w:firstColumn="0" w:lastColumn="0" w:oddVBand="0" w:evenVBand="0" w:oddHBand="1" w:evenHBand="0" w:firstRowFirstColumn="0" w:firstRowLastColumn="0" w:lastRowFirstColumn="0" w:lastRowLastColumn="0"/>
            </w:pPr>
            <w:r>
              <w:t xml:space="preserve">The connection </w:t>
            </w:r>
            <w:r w:rsidR="00561C15">
              <w:t xml:space="preserve">to </w:t>
            </w:r>
            <w:r w:rsidR="00FA0856">
              <w:t>C</w:t>
            </w:r>
            <w:r w:rsidR="003A471B">
              <w:t xml:space="preserve">ountry </w:t>
            </w:r>
            <w:r w:rsidR="00005258">
              <w:t>is healing for Aboriginal people</w:t>
            </w:r>
            <w:r w:rsidR="00FA0856">
              <w:t>s</w:t>
            </w:r>
            <w:r w:rsidR="00005258">
              <w:t xml:space="preserve">. </w:t>
            </w:r>
            <w:r w:rsidR="0056360A">
              <w:t xml:space="preserve">The fern used in the ‘Paint up for Country’ page has medicinal properties and so can be seen as a </w:t>
            </w:r>
            <w:r w:rsidR="0056360A" w:rsidRPr="00742DF5">
              <w:rPr>
                <w:rStyle w:val="Strong"/>
              </w:rPr>
              <w:t>symbol</w:t>
            </w:r>
            <w:r w:rsidR="0056360A">
              <w:t xml:space="preserve"> of healing.</w:t>
            </w:r>
          </w:p>
        </w:tc>
        <w:tc>
          <w:tcPr>
            <w:tcW w:w="4532" w:type="dxa"/>
          </w:tcPr>
          <w:p w14:paraId="26BFCC33" w14:textId="4E0B1F55" w:rsidR="00A17235" w:rsidRPr="00237F19" w:rsidRDefault="0015241B" w:rsidP="00A17235">
            <w:pPr>
              <w:cnfStyle w:val="000000100000" w:firstRow="0" w:lastRow="0" w:firstColumn="0" w:lastColumn="0" w:oddVBand="0" w:evenVBand="0" w:oddHBand="1" w:evenHBand="0" w:firstRowFirstColumn="0" w:firstRowLastColumn="0" w:lastRowFirstColumn="0" w:lastRowLastColumn="0"/>
            </w:pPr>
            <w:r>
              <w:t>Connections with others help</w:t>
            </w:r>
            <w:r w:rsidR="00237F19">
              <w:t xml:space="preserve">s to heal Audrey in </w:t>
            </w:r>
            <w:r w:rsidR="00237F19">
              <w:rPr>
                <w:i/>
                <w:iCs/>
              </w:rPr>
              <w:t>Visible</w:t>
            </w:r>
            <w:r w:rsidR="00237F19">
              <w:t xml:space="preserve">. After she has been humiliated, </w:t>
            </w:r>
            <w:r w:rsidR="00933FE8">
              <w:t xml:space="preserve">she forms a connection with </w:t>
            </w:r>
            <w:r w:rsidR="00645DC2">
              <w:t xml:space="preserve">one of her peers. The </w:t>
            </w:r>
            <w:r w:rsidR="000C7783" w:rsidRPr="009A2413">
              <w:rPr>
                <w:b/>
                <w:bCs/>
              </w:rPr>
              <w:t>colour palette</w:t>
            </w:r>
            <w:r w:rsidR="000C7783">
              <w:t xml:space="preserve"> changes after this connection has been made</w:t>
            </w:r>
            <w:r w:rsidR="00C12B33">
              <w:t>.</w:t>
            </w:r>
            <w:r w:rsidR="000C7783">
              <w:t xml:space="preserve"> </w:t>
            </w:r>
            <w:r w:rsidR="00C12B33">
              <w:t>T</w:t>
            </w:r>
            <w:r w:rsidR="008207A8">
              <w:t>he warm, yellow tones replace the cold</w:t>
            </w:r>
            <w:r w:rsidR="00C12B33">
              <w:t>,</w:t>
            </w:r>
            <w:r w:rsidR="008207A8">
              <w:t xml:space="preserve"> blue tones</w:t>
            </w:r>
            <w:r w:rsidR="009A2413">
              <w:t xml:space="preserve"> to reflect the healing that has taken place for Audrey.</w:t>
            </w:r>
          </w:p>
        </w:tc>
      </w:tr>
      <w:tr w:rsidR="000D76C8" w14:paraId="5B79220B" w14:textId="77777777" w:rsidTr="00D950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26BE840" w14:textId="6AB12218" w:rsidR="000D76C8" w:rsidRPr="000D76C8" w:rsidRDefault="000D76C8" w:rsidP="000D76C8">
            <w:pPr>
              <w:rPr>
                <w:b w:val="0"/>
              </w:rPr>
            </w:pPr>
            <w:r w:rsidRPr="000D76C8">
              <w:t>Diversity makes the world a better place</w:t>
            </w:r>
            <w:r w:rsidR="00A71176">
              <w:t>.</w:t>
            </w:r>
          </w:p>
        </w:tc>
        <w:tc>
          <w:tcPr>
            <w:tcW w:w="3260" w:type="dxa"/>
          </w:tcPr>
          <w:p w14:paraId="70B9A7EE" w14:textId="2F334691" w:rsidR="000D76C8" w:rsidRDefault="000D76C8" w:rsidP="000D76C8">
            <w:pPr>
              <w:cnfStyle w:val="000000010000" w:firstRow="0" w:lastRow="0" w:firstColumn="0" w:lastColumn="0" w:oddVBand="0" w:evenVBand="0" w:oddHBand="0" w:evenHBand="1" w:firstRowFirstColumn="0" w:firstRowLastColumn="0" w:lastRowFirstColumn="0" w:lastRowLastColumn="0"/>
            </w:pPr>
            <w:r>
              <w:t>[space for student answer]</w:t>
            </w:r>
          </w:p>
        </w:tc>
        <w:tc>
          <w:tcPr>
            <w:tcW w:w="4532" w:type="dxa"/>
          </w:tcPr>
          <w:p w14:paraId="1D6C36A5" w14:textId="7DC49AA1" w:rsidR="000D76C8" w:rsidRDefault="000D76C8" w:rsidP="000D76C8">
            <w:pPr>
              <w:cnfStyle w:val="000000010000" w:firstRow="0" w:lastRow="0" w:firstColumn="0" w:lastColumn="0" w:oddVBand="0" w:evenVBand="0" w:oddHBand="0" w:evenHBand="1" w:firstRowFirstColumn="0" w:firstRowLastColumn="0" w:lastRowFirstColumn="0" w:lastRowLastColumn="0"/>
            </w:pPr>
            <w:r>
              <w:t>[space for student answer]</w:t>
            </w:r>
          </w:p>
        </w:tc>
      </w:tr>
      <w:tr w:rsidR="000D76C8" w14:paraId="3A73F3A0" w14:textId="77777777" w:rsidTr="00D950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4B0B156" w14:textId="6811E50D" w:rsidR="000D76C8" w:rsidRPr="000D76C8" w:rsidRDefault="000D76C8" w:rsidP="000D76C8">
            <w:pPr>
              <w:rPr>
                <w:b w:val="0"/>
              </w:rPr>
            </w:pPr>
            <w:r w:rsidRPr="000D76C8">
              <w:t>[space for student answer]</w:t>
            </w:r>
          </w:p>
        </w:tc>
        <w:tc>
          <w:tcPr>
            <w:tcW w:w="3260" w:type="dxa"/>
          </w:tcPr>
          <w:p w14:paraId="69902341" w14:textId="19E3C847" w:rsidR="000D76C8" w:rsidRDefault="000D76C8" w:rsidP="000D76C8">
            <w:pPr>
              <w:cnfStyle w:val="000000100000" w:firstRow="0" w:lastRow="0" w:firstColumn="0" w:lastColumn="0" w:oddVBand="0" w:evenVBand="0" w:oddHBand="1" w:evenHBand="0" w:firstRowFirstColumn="0" w:firstRowLastColumn="0" w:lastRowFirstColumn="0" w:lastRowLastColumn="0"/>
            </w:pPr>
            <w:r>
              <w:t>[space for student answer]</w:t>
            </w:r>
          </w:p>
        </w:tc>
        <w:tc>
          <w:tcPr>
            <w:tcW w:w="4532" w:type="dxa"/>
          </w:tcPr>
          <w:p w14:paraId="59A56DD9" w14:textId="091A78C4" w:rsidR="000D76C8" w:rsidRDefault="000D76C8" w:rsidP="000D76C8">
            <w:pPr>
              <w:cnfStyle w:val="000000100000" w:firstRow="0" w:lastRow="0" w:firstColumn="0" w:lastColumn="0" w:oddVBand="0" w:evenVBand="0" w:oddHBand="1" w:evenHBand="0" w:firstRowFirstColumn="0" w:firstRowLastColumn="0" w:lastRowFirstColumn="0" w:lastRowLastColumn="0"/>
            </w:pPr>
            <w:r>
              <w:t>[space for student answer]</w:t>
            </w:r>
          </w:p>
        </w:tc>
      </w:tr>
    </w:tbl>
    <w:p w14:paraId="5A5CA759" w14:textId="270AC2DD" w:rsidR="00845098" w:rsidRDefault="00DC1281" w:rsidP="21347157">
      <w:pPr>
        <w:pStyle w:val="Heading3"/>
        <w:rPr>
          <w:rStyle w:val="Emphasis"/>
          <w:i w:val="0"/>
          <w:iCs w:val="0"/>
        </w:rPr>
      </w:pPr>
      <w:bookmarkStart w:id="84" w:name="_Toc141886219"/>
      <w:r w:rsidRPr="21347157">
        <w:rPr>
          <w:rStyle w:val="Emphasis"/>
          <w:i w:val="0"/>
          <w:iCs w:val="0"/>
        </w:rPr>
        <w:t xml:space="preserve">Core formative task </w:t>
      </w:r>
      <w:r w:rsidR="00970DF9" w:rsidRPr="21347157">
        <w:rPr>
          <w:rStyle w:val="Emphasis"/>
          <w:i w:val="0"/>
          <w:iCs w:val="0"/>
        </w:rPr>
        <w:t>4</w:t>
      </w:r>
      <w:r w:rsidR="00F64F3A" w:rsidRPr="21347157">
        <w:rPr>
          <w:rStyle w:val="Emphasis"/>
          <w:i w:val="0"/>
          <w:iCs w:val="0"/>
        </w:rPr>
        <w:t xml:space="preserve"> – writing analytically about theme</w:t>
      </w:r>
      <w:bookmarkEnd w:id="84"/>
    </w:p>
    <w:p w14:paraId="3BDBBC2E" w14:textId="366698EA" w:rsidR="663397FE" w:rsidRDefault="663397FE" w:rsidP="16F10245">
      <w:pPr>
        <w:spacing w:before="0"/>
        <w:rPr>
          <w:rFonts w:eastAsia="Arial"/>
        </w:rPr>
      </w:pPr>
      <w:r w:rsidRPr="16F10245">
        <w:rPr>
          <w:rStyle w:val="Strong"/>
          <w:rFonts w:eastAsia="Arial"/>
          <w:b w:val="0"/>
          <w:color w:val="000000" w:themeColor="text1"/>
        </w:rPr>
        <w:t xml:space="preserve">Use the work you have completed on theme to compose an analytical paragraph exploring a theme that is represented in both </w:t>
      </w:r>
      <w:r w:rsidRPr="00970DF9">
        <w:rPr>
          <w:rStyle w:val="Strong"/>
          <w:rFonts w:eastAsia="Arial"/>
          <w:b w:val="0"/>
          <w:i/>
          <w:color w:val="000000" w:themeColor="text1"/>
        </w:rPr>
        <w:t xml:space="preserve">Open Your Heart to </w:t>
      </w:r>
      <w:r w:rsidRPr="00970DF9">
        <w:rPr>
          <w:rStyle w:val="Strong"/>
          <w:rFonts w:eastAsia="Arial"/>
          <w:b w:val="0"/>
          <w:i/>
          <w:iCs/>
          <w:color w:val="000000" w:themeColor="text1"/>
        </w:rPr>
        <w:t>Country</w:t>
      </w:r>
      <w:r w:rsidRPr="16F10245">
        <w:rPr>
          <w:rStyle w:val="Strong"/>
          <w:rFonts w:eastAsia="Arial"/>
          <w:b w:val="0"/>
          <w:color w:val="000000" w:themeColor="text1"/>
        </w:rPr>
        <w:t xml:space="preserve"> by </w:t>
      </w:r>
      <w:r w:rsidR="536AFEA4" w:rsidRPr="16F10245">
        <w:rPr>
          <w:rStyle w:val="Strong"/>
          <w:rFonts w:eastAsia="Arial"/>
          <w:b w:val="0"/>
          <w:color w:val="000000" w:themeColor="text1"/>
        </w:rPr>
        <w:t xml:space="preserve">Jasmine Seymour </w:t>
      </w:r>
      <w:r w:rsidRPr="16F10245">
        <w:rPr>
          <w:rStyle w:val="Strong"/>
          <w:rFonts w:eastAsia="Arial"/>
          <w:b w:val="0"/>
          <w:color w:val="000000" w:themeColor="text1"/>
        </w:rPr>
        <w:t xml:space="preserve">and </w:t>
      </w:r>
      <w:r w:rsidR="10164D89" w:rsidRPr="16F10245">
        <w:rPr>
          <w:rStyle w:val="Strong"/>
          <w:rFonts w:eastAsia="Arial"/>
          <w:b w:val="0"/>
          <w:color w:val="000000" w:themeColor="text1"/>
        </w:rPr>
        <w:t xml:space="preserve">the short film, </w:t>
      </w:r>
      <w:r w:rsidRPr="00970DF9">
        <w:rPr>
          <w:rStyle w:val="Strong"/>
          <w:rFonts w:eastAsia="Arial"/>
          <w:b w:val="0"/>
          <w:i/>
          <w:iCs/>
          <w:color w:val="000000" w:themeColor="text1"/>
        </w:rPr>
        <w:t>Visible</w:t>
      </w:r>
      <w:r w:rsidRPr="16F10245">
        <w:rPr>
          <w:rStyle w:val="Strong"/>
          <w:rFonts w:eastAsia="Arial"/>
          <w:b w:val="0"/>
          <w:color w:val="000000" w:themeColor="text1"/>
        </w:rPr>
        <w:t xml:space="preserve">. The scaffold below will help </w:t>
      </w:r>
      <w:r w:rsidR="194DEA9D" w:rsidRPr="16F10245">
        <w:rPr>
          <w:rStyle w:val="Strong"/>
          <w:rFonts w:eastAsia="Arial"/>
          <w:b w:val="0"/>
          <w:color w:val="000000" w:themeColor="text1"/>
        </w:rPr>
        <w:t>you</w:t>
      </w:r>
      <w:r w:rsidRPr="16F10245">
        <w:rPr>
          <w:rStyle w:val="Strong"/>
          <w:rFonts w:eastAsia="Arial"/>
          <w:b w:val="0"/>
          <w:color w:val="000000" w:themeColor="text1"/>
        </w:rPr>
        <w:t xml:space="preserve"> structure your writing.</w:t>
      </w:r>
    </w:p>
    <w:p w14:paraId="6CC48CF4" w14:textId="23E7FED5" w:rsidR="00970DF9" w:rsidRDefault="00970DF9" w:rsidP="00970DF9">
      <w:pPr>
        <w:pStyle w:val="Caption"/>
      </w:pPr>
      <w:r>
        <w:t xml:space="preserve">Table </w:t>
      </w:r>
      <w:r>
        <w:fldChar w:fldCharType="begin"/>
      </w:r>
      <w:r>
        <w:instrText>SEQ Table \* ARABIC</w:instrText>
      </w:r>
      <w:r>
        <w:fldChar w:fldCharType="separate"/>
      </w:r>
      <w:r w:rsidR="008672A0">
        <w:rPr>
          <w:noProof/>
        </w:rPr>
        <w:t>40</w:t>
      </w:r>
      <w:r>
        <w:fldChar w:fldCharType="end"/>
      </w:r>
      <w:r>
        <w:t xml:space="preserve"> – analytical response scaffold</w:t>
      </w:r>
    </w:p>
    <w:tbl>
      <w:tblPr>
        <w:tblStyle w:val="Tableheader"/>
        <w:tblW w:w="5000" w:type="pct"/>
        <w:tblLayout w:type="fixed"/>
        <w:tblLook w:val="04A0" w:firstRow="1" w:lastRow="0" w:firstColumn="1" w:lastColumn="0" w:noHBand="0" w:noVBand="1"/>
        <w:tblDescription w:val="An analytical response scaffold."/>
      </w:tblPr>
      <w:tblGrid>
        <w:gridCol w:w="4532"/>
        <w:gridCol w:w="5098"/>
      </w:tblGrid>
      <w:tr w:rsidR="00F64F3A" w14:paraId="3ADE90A8" w14:textId="77777777" w:rsidTr="00D950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3" w:type="pct"/>
          </w:tcPr>
          <w:p w14:paraId="266BD936" w14:textId="6C322B7C" w:rsidR="00F64F3A" w:rsidRDefault="0030351B" w:rsidP="00F64F3A">
            <w:r>
              <w:t>Scaffold</w:t>
            </w:r>
          </w:p>
        </w:tc>
        <w:tc>
          <w:tcPr>
            <w:tcW w:w="2647" w:type="pct"/>
          </w:tcPr>
          <w:p w14:paraId="1278AF02" w14:textId="311037E5" w:rsidR="00F64F3A" w:rsidRDefault="0030351B" w:rsidP="00F64F3A">
            <w:pPr>
              <w:cnfStyle w:val="100000000000" w:firstRow="1" w:lastRow="0" w:firstColumn="0" w:lastColumn="0" w:oddVBand="0" w:evenVBand="0" w:oddHBand="0" w:evenHBand="0" w:firstRowFirstColumn="0" w:firstRowLastColumn="0" w:lastRowFirstColumn="0" w:lastRowLastColumn="0"/>
            </w:pPr>
            <w:r>
              <w:t>Student response</w:t>
            </w:r>
          </w:p>
        </w:tc>
      </w:tr>
      <w:tr w:rsidR="00F64F3A" w14:paraId="334014B9" w14:textId="77777777" w:rsidTr="00D950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3" w:type="pct"/>
          </w:tcPr>
          <w:p w14:paraId="076047F7" w14:textId="5F59C83F" w:rsidR="00F64F3A" w:rsidRPr="0030351B" w:rsidRDefault="0030351B" w:rsidP="0030351B">
            <w:pPr>
              <w:rPr>
                <w:b w:val="0"/>
              </w:rPr>
            </w:pPr>
            <w:r w:rsidRPr="0030351B">
              <w:t>Express the theme you are exploring as a sentence.</w:t>
            </w:r>
          </w:p>
        </w:tc>
        <w:tc>
          <w:tcPr>
            <w:tcW w:w="2647" w:type="pct"/>
          </w:tcPr>
          <w:p w14:paraId="13B5746C" w14:textId="4D67E9D7" w:rsidR="00F64F3A" w:rsidRDefault="00503DCB" w:rsidP="00F64F3A">
            <w:pPr>
              <w:cnfStyle w:val="000000100000" w:firstRow="0" w:lastRow="0" w:firstColumn="0" w:lastColumn="0" w:oddVBand="0" w:evenVBand="0" w:oddHBand="1" w:evenHBand="0" w:firstRowFirstColumn="0" w:firstRowLastColumn="0" w:lastRowFirstColumn="0" w:lastRowLastColumn="0"/>
            </w:pPr>
            <w:r>
              <w:t>[space for student answer]</w:t>
            </w:r>
          </w:p>
        </w:tc>
      </w:tr>
      <w:tr w:rsidR="00F64F3A" w14:paraId="546C2312" w14:textId="77777777" w:rsidTr="00D950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3" w:type="pct"/>
          </w:tcPr>
          <w:p w14:paraId="3C67CD9B" w14:textId="2DFD9805" w:rsidR="00F64F3A" w:rsidRPr="00A10A57" w:rsidRDefault="00A10A57" w:rsidP="00A10A57">
            <w:pPr>
              <w:rPr>
                <w:b w:val="0"/>
              </w:rPr>
            </w:pPr>
            <w:r w:rsidRPr="00A10A57">
              <w:t xml:space="preserve">Provide evidence from the </w:t>
            </w:r>
            <w:r w:rsidR="00503DCB">
              <w:t xml:space="preserve">first </w:t>
            </w:r>
            <w:r w:rsidRPr="00A10A57">
              <w:t>text using the Seldon method sentence structure</w:t>
            </w:r>
            <w:r>
              <w:t xml:space="preserve"> that supports the theme you have identified.</w:t>
            </w:r>
          </w:p>
        </w:tc>
        <w:tc>
          <w:tcPr>
            <w:tcW w:w="2647" w:type="pct"/>
          </w:tcPr>
          <w:p w14:paraId="75478953" w14:textId="71CBC626" w:rsidR="00F64F3A" w:rsidRDefault="00503DCB" w:rsidP="00F64F3A">
            <w:pPr>
              <w:cnfStyle w:val="000000010000" w:firstRow="0" w:lastRow="0" w:firstColumn="0" w:lastColumn="0" w:oddVBand="0" w:evenVBand="0" w:oddHBand="0" w:evenHBand="1" w:firstRowFirstColumn="0" w:firstRowLastColumn="0" w:lastRowFirstColumn="0" w:lastRowLastColumn="0"/>
            </w:pPr>
            <w:r>
              <w:t>[space for student answer]</w:t>
            </w:r>
          </w:p>
        </w:tc>
      </w:tr>
      <w:tr w:rsidR="00F64F3A" w14:paraId="0D8456CC" w14:textId="77777777" w:rsidTr="00D950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3" w:type="pct"/>
          </w:tcPr>
          <w:p w14:paraId="538A555C" w14:textId="63B85B40" w:rsidR="00F64F3A" w:rsidRDefault="00A10A57" w:rsidP="00F64F3A">
            <w:r w:rsidRPr="00A10A57">
              <w:t>Provid</w:t>
            </w:r>
            <w:r w:rsidR="00503DCB">
              <w:t>e</w:t>
            </w:r>
            <w:r w:rsidRPr="00A10A57">
              <w:t xml:space="preserve"> evidence from the</w:t>
            </w:r>
            <w:r w:rsidR="00503DCB">
              <w:t xml:space="preserve"> second</w:t>
            </w:r>
            <w:r w:rsidRPr="00A10A57">
              <w:t xml:space="preserve"> text using the Seldon method sentence structure</w:t>
            </w:r>
            <w:r>
              <w:t xml:space="preserve"> that supports the theme you have identified.</w:t>
            </w:r>
          </w:p>
        </w:tc>
        <w:tc>
          <w:tcPr>
            <w:tcW w:w="2647" w:type="pct"/>
          </w:tcPr>
          <w:p w14:paraId="7CF992DE" w14:textId="3DB3A6B7" w:rsidR="00F64F3A" w:rsidRDefault="00503DCB" w:rsidP="00F64F3A">
            <w:pPr>
              <w:cnfStyle w:val="000000100000" w:firstRow="0" w:lastRow="0" w:firstColumn="0" w:lastColumn="0" w:oddVBand="0" w:evenVBand="0" w:oddHBand="1" w:evenHBand="0" w:firstRowFirstColumn="0" w:firstRowLastColumn="0" w:lastRowFirstColumn="0" w:lastRowLastColumn="0"/>
            </w:pPr>
            <w:r>
              <w:t>[space for student answer]</w:t>
            </w:r>
          </w:p>
        </w:tc>
      </w:tr>
      <w:tr w:rsidR="00F64F3A" w14:paraId="78EAB53D" w14:textId="77777777" w:rsidTr="00D950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3" w:type="pct"/>
          </w:tcPr>
          <w:p w14:paraId="2902853C" w14:textId="014DA7AE" w:rsidR="00F64F3A" w:rsidRPr="00DF07F2" w:rsidRDefault="00DF07F2" w:rsidP="00F64F3A">
            <w:pPr>
              <w:rPr>
                <w:b w:val="0"/>
              </w:rPr>
            </w:pPr>
            <w:r>
              <w:t xml:space="preserve">Write a sentence that provides a conclusion about the theme that </w:t>
            </w:r>
            <w:r w:rsidR="00503DCB">
              <w:t>you have identified.</w:t>
            </w:r>
          </w:p>
        </w:tc>
        <w:tc>
          <w:tcPr>
            <w:tcW w:w="2647" w:type="pct"/>
          </w:tcPr>
          <w:p w14:paraId="60BE2051" w14:textId="3690C658" w:rsidR="00F64F3A" w:rsidRDefault="00503DCB" w:rsidP="00F64F3A">
            <w:pPr>
              <w:cnfStyle w:val="000000010000" w:firstRow="0" w:lastRow="0" w:firstColumn="0" w:lastColumn="0" w:oddVBand="0" w:evenVBand="0" w:oddHBand="0" w:evenHBand="1" w:firstRowFirstColumn="0" w:firstRowLastColumn="0" w:lastRowFirstColumn="0" w:lastRowLastColumn="0"/>
            </w:pPr>
            <w:r>
              <w:t>[space for student answer]</w:t>
            </w:r>
          </w:p>
        </w:tc>
      </w:tr>
    </w:tbl>
    <w:p w14:paraId="17915FCC" w14:textId="77777777" w:rsidR="00D95033" w:rsidRPr="00D95033" w:rsidRDefault="00D95033" w:rsidP="00D95033">
      <w:r w:rsidRPr="00D95033">
        <w:br w:type="page"/>
      </w:r>
    </w:p>
    <w:p w14:paraId="403293A6" w14:textId="5CFE01A1" w:rsidR="00833E7F" w:rsidRDefault="00833E7F" w:rsidP="00833E7F">
      <w:pPr>
        <w:pStyle w:val="Heading2"/>
      </w:pPr>
      <w:bookmarkStart w:id="85" w:name="_Toc141886220"/>
      <w:r>
        <w:t>Phase 5 – engaging critically with model texts</w:t>
      </w:r>
      <w:bookmarkEnd w:id="85"/>
    </w:p>
    <w:p w14:paraId="7AE73A25" w14:textId="76568E1D" w:rsidR="004733AF" w:rsidRPr="004733AF" w:rsidRDefault="004733AF" w:rsidP="004733AF">
      <w:pPr>
        <w:pStyle w:val="FeatureBox2"/>
      </w:pPr>
      <w:r w:rsidRPr="004733AF">
        <w:t xml:space="preserve">In the ‘engaging critically and creatively with model texts’ phase, students examine and respond to models for the textual and language features necessary to complete the formal assessment task. With each model text, students will investigate the ways in which a composer has explained, discussed or reflected on the use of visuals. This includes a digital brochure about a city, a photo essay by a famous photographer and a collector writing a guide to </w:t>
      </w:r>
      <w:r w:rsidR="00FA0856">
        <w:t>2</w:t>
      </w:r>
      <w:r w:rsidR="00FA0856" w:rsidRPr="004733AF">
        <w:t xml:space="preserve"> </w:t>
      </w:r>
      <w:r w:rsidRPr="004733AF">
        <w:t>exhibitions. Significantly, each of these model texts is a multimodal text, and students are guided to analyse how the different modes work in concert to achieve the informative and analytical aim of the composer.</w:t>
      </w:r>
    </w:p>
    <w:p w14:paraId="13AE9CF9" w14:textId="1A29ED19" w:rsidR="004733AF" w:rsidRPr="004733AF" w:rsidRDefault="004733AF" w:rsidP="004733AF">
      <w:pPr>
        <w:pStyle w:val="FeatureBox2"/>
      </w:pPr>
      <w:r w:rsidRPr="004733AF">
        <w:t>By reading, viewing, understanding and responding critically and creatively to these complex texts involving both written and visual modes, students explore the ways in which composers present and organise information that refers to visuals, in order to guide the readers’ experiences. In addition, word, sentence and text level structures, grammar and punctuation are analysed and practised in the context of the purpose, audience and context of the multimodal text.</w:t>
      </w:r>
    </w:p>
    <w:p w14:paraId="61A7A2C0" w14:textId="6C7E7158" w:rsidR="004733AF" w:rsidRDefault="004733AF" w:rsidP="004733AF">
      <w:pPr>
        <w:pStyle w:val="FeatureBox2"/>
        <w:rPr>
          <w:b/>
          <w:bCs/>
        </w:rPr>
      </w:pPr>
      <w:r w:rsidRPr="004733AF">
        <w:t>The complex hybrid multimodal texts examined in this phase are likely to be new forms for the majority of students. Students will need guidance and time to explore each in the framework of its purpose, with time to explore analogous texts of their choosing. The teacher, however, recognises students’ prior understanding of the codes and conventions of visual texts, as well as the structural and language features of moderately complex to complex informative texts.</w:t>
      </w:r>
      <w:r w:rsidR="00D4674A">
        <w:t xml:space="preserve"> </w:t>
      </w:r>
      <w:r w:rsidR="00D4674A" w:rsidRPr="00D4674A">
        <w:t>It is not expected that teachers will work through activities related to all 4 model texts; sequences can be combined, model texts can be exchanged and language features reorganised to suit the classroom context.</w:t>
      </w:r>
    </w:p>
    <w:p w14:paraId="5703440C" w14:textId="65F77746" w:rsidR="00833E7F" w:rsidRDefault="007021A4" w:rsidP="004733AF">
      <w:pPr>
        <w:pStyle w:val="Heading3"/>
      </w:pPr>
      <w:bookmarkStart w:id="86" w:name="_Toc141886221"/>
      <w:r>
        <w:t xml:space="preserve">Phase 5, </w:t>
      </w:r>
      <w:r w:rsidR="00460BC0">
        <w:t xml:space="preserve">activity 1 – guided exploration of </w:t>
      </w:r>
      <w:r w:rsidR="00881C66">
        <w:t>a multimodal text</w:t>
      </w:r>
      <w:bookmarkEnd w:id="86"/>
    </w:p>
    <w:p w14:paraId="4C943D41" w14:textId="31F69FC3" w:rsidR="0A91878E" w:rsidRDefault="0A91878E" w:rsidP="009F131A">
      <w:pPr>
        <w:pStyle w:val="FeatureBox2"/>
        <w:rPr>
          <w:rFonts w:eastAsia="Calibri"/>
        </w:rPr>
      </w:pPr>
      <w:r w:rsidRPr="00365594">
        <w:rPr>
          <w:rStyle w:val="Strong"/>
        </w:rPr>
        <w:t>Teacher note</w:t>
      </w:r>
      <w:r w:rsidRPr="008A1DEE">
        <w:rPr>
          <w:b/>
        </w:rPr>
        <w:t>:</w:t>
      </w:r>
      <w:r>
        <w:t xml:space="preserve"> this can be applied to a different text of the teacher’s choosing and the table can be adapted to work as a jointly constructed shared online document.</w:t>
      </w:r>
    </w:p>
    <w:p w14:paraId="2F1FC914" w14:textId="63AF4E6A" w:rsidR="007B177F" w:rsidRPr="00C026DB" w:rsidRDefault="02286EE4" w:rsidP="002B73ED">
      <w:pPr>
        <w:spacing w:before="0" w:after="160"/>
        <w:rPr>
          <w:rFonts w:eastAsia="Calibri"/>
        </w:rPr>
      </w:pPr>
      <w:r>
        <w:t>In</w:t>
      </w:r>
      <w:r w:rsidR="00881C66">
        <w:t xml:space="preserve"> pairs or groups</w:t>
      </w:r>
      <w:r w:rsidR="2388BFA3">
        <w:t>,</w:t>
      </w:r>
      <w:r w:rsidR="00881C66">
        <w:t xml:space="preserve"> use the following table </w:t>
      </w:r>
      <w:r w:rsidR="004C0DE7">
        <w:t xml:space="preserve">to guide </w:t>
      </w:r>
      <w:r w:rsidR="631CD432">
        <w:t>your</w:t>
      </w:r>
      <w:r w:rsidR="004C0DE7">
        <w:t xml:space="preserve"> work in analysing the </w:t>
      </w:r>
      <w:r w:rsidR="00995699">
        <w:t>codes and conventions</w:t>
      </w:r>
      <w:r w:rsidR="008E23C2">
        <w:t xml:space="preserve"> of the </w:t>
      </w:r>
      <w:r w:rsidR="00FF0D7D">
        <w:t xml:space="preserve">model text. </w:t>
      </w:r>
      <w:r w:rsidR="70790252">
        <w:t>F</w:t>
      </w:r>
      <w:r w:rsidR="004565AD">
        <w:t xml:space="preserve">ocus on any </w:t>
      </w:r>
      <w:r w:rsidR="009E3AB9">
        <w:t xml:space="preserve">2 </w:t>
      </w:r>
      <w:r w:rsidR="00204C61">
        <w:t>ima</w:t>
      </w:r>
      <w:r w:rsidR="004565AD">
        <w:t xml:space="preserve">ges from within the visual text. </w:t>
      </w:r>
      <w:r w:rsidR="670B6D01" w:rsidRPr="00C026DB">
        <w:rPr>
          <w:rFonts w:eastAsia="Calibri"/>
        </w:rPr>
        <w:t>Complete the table with your own ideas and examples.</w:t>
      </w:r>
    </w:p>
    <w:p w14:paraId="2B71E3C4" w14:textId="1D6FE840" w:rsidR="00B741B4" w:rsidRDefault="00B741B4" w:rsidP="00B741B4">
      <w:pPr>
        <w:pStyle w:val="Caption"/>
      </w:pPr>
      <w:r>
        <w:t xml:space="preserve">Table </w:t>
      </w:r>
      <w:r>
        <w:fldChar w:fldCharType="begin"/>
      </w:r>
      <w:r>
        <w:instrText>SEQ Table \* ARABIC</w:instrText>
      </w:r>
      <w:r>
        <w:fldChar w:fldCharType="separate"/>
      </w:r>
      <w:r w:rsidR="008672A0">
        <w:rPr>
          <w:noProof/>
        </w:rPr>
        <w:t>41</w:t>
      </w:r>
      <w:r>
        <w:fldChar w:fldCharType="end"/>
      </w:r>
      <w:r w:rsidR="00DE2562">
        <w:t xml:space="preserve"> – exploring images and written text in model text 1</w:t>
      </w:r>
    </w:p>
    <w:tbl>
      <w:tblPr>
        <w:tblStyle w:val="Tableheader"/>
        <w:tblW w:w="0" w:type="auto"/>
        <w:tblLook w:val="0420" w:firstRow="1" w:lastRow="0" w:firstColumn="0" w:lastColumn="0" w:noHBand="0" w:noVBand="1"/>
        <w:tblDescription w:val="This table sets up student activity analysing images and written text in model text 1, including spaces for student answers."/>
      </w:tblPr>
      <w:tblGrid>
        <w:gridCol w:w="4814"/>
        <w:gridCol w:w="4814"/>
      </w:tblGrid>
      <w:tr w:rsidR="00B33BE5" w:rsidRPr="004632C5" w14:paraId="0037221D" w14:textId="77777777" w:rsidTr="004632C5">
        <w:trPr>
          <w:cnfStyle w:val="100000000000" w:firstRow="1" w:lastRow="0" w:firstColumn="0" w:lastColumn="0" w:oddVBand="0" w:evenVBand="0" w:oddHBand="0" w:evenHBand="0" w:firstRowFirstColumn="0" w:firstRowLastColumn="0" w:lastRowFirstColumn="0" w:lastRowLastColumn="0"/>
        </w:trPr>
        <w:tc>
          <w:tcPr>
            <w:tcW w:w="4814" w:type="dxa"/>
          </w:tcPr>
          <w:p w14:paraId="3ED12689" w14:textId="733CBDE5" w:rsidR="00B33BE5" w:rsidRPr="004632C5" w:rsidRDefault="00B33BE5" w:rsidP="004632C5">
            <w:r w:rsidRPr="004632C5">
              <w:t>Focus for exploration</w:t>
            </w:r>
          </w:p>
        </w:tc>
        <w:tc>
          <w:tcPr>
            <w:tcW w:w="4814" w:type="dxa"/>
          </w:tcPr>
          <w:p w14:paraId="78C0317B" w14:textId="783496C5" w:rsidR="00B33BE5" w:rsidRPr="004632C5" w:rsidRDefault="00B33BE5" w:rsidP="004632C5">
            <w:r w:rsidRPr="004632C5">
              <w:t>Student ideas and examples</w:t>
            </w:r>
          </w:p>
        </w:tc>
      </w:tr>
      <w:tr w:rsidR="00B33BE5" w:rsidRPr="004632C5" w14:paraId="7DDE718E" w14:textId="77777777" w:rsidTr="004632C5">
        <w:trPr>
          <w:cnfStyle w:val="000000100000" w:firstRow="0" w:lastRow="0" w:firstColumn="0" w:lastColumn="0" w:oddVBand="0" w:evenVBand="0" w:oddHBand="1" w:evenHBand="0" w:firstRowFirstColumn="0" w:firstRowLastColumn="0" w:lastRowFirstColumn="0" w:lastRowLastColumn="0"/>
        </w:trPr>
        <w:tc>
          <w:tcPr>
            <w:tcW w:w="4814" w:type="dxa"/>
          </w:tcPr>
          <w:p w14:paraId="5E2471B3" w14:textId="6DE48F38" w:rsidR="00B33BE5" w:rsidRPr="004632C5" w:rsidRDefault="004565AD" w:rsidP="004632C5">
            <w:r w:rsidRPr="004632C5">
              <w:t>I</w:t>
            </w:r>
            <w:r w:rsidR="00062908" w:rsidRPr="004632C5">
              <w:t>mage</w:t>
            </w:r>
            <w:r w:rsidRPr="004632C5">
              <w:t xml:space="preserve"> 1</w:t>
            </w:r>
            <w:r w:rsidR="00062908" w:rsidRPr="004632C5">
              <w:t xml:space="preserve"> </w:t>
            </w:r>
            <w:r w:rsidR="00E23088" w:rsidRPr="004632C5">
              <w:t>–</w:t>
            </w:r>
            <w:r w:rsidR="00062908" w:rsidRPr="004632C5">
              <w:t xml:space="preserve"> </w:t>
            </w:r>
            <w:r w:rsidR="00E23088" w:rsidRPr="004632C5">
              <w:t>how are visual devices used to achieve the composer’s aim?</w:t>
            </w:r>
          </w:p>
        </w:tc>
        <w:tc>
          <w:tcPr>
            <w:tcW w:w="4814" w:type="dxa"/>
          </w:tcPr>
          <w:p w14:paraId="372ABE97" w14:textId="73ED5B3A" w:rsidR="00B33BE5" w:rsidRPr="004632C5" w:rsidRDefault="00ED5D14" w:rsidP="004632C5">
            <w:r w:rsidRPr="004632C5">
              <w:t>[space for student answer]</w:t>
            </w:r>
          </w:p>
        </w:tc>
      </w:tr>
      <w:tr w:rsidR="00B33BE5" w:rsidRPr="004632C5" w14:paraId="708F861E" w14:textId="77777777" w:rsidTr="004632C5">
        <w:trPr>
          <w:cnfStyle w:val="000000010000" w:firstRow="0" w:lastRow="0" w:firstColumn="0" w:lastColumn="0" w:oddVBand="0" w:evenVBand="0" w:oddHBand="0" w:evenHBand="1" w:firstRowFirstColumn="0" w:firstRowLastColumn="0" w:lastRowFirstColumn="0" w:lastRowLastColumn="0"/>
        </w:trPr>
        <w:tc>
          <w:tcPr>
            <w:tcW w:w="4814" w:type="dxa"/>
          </w:tcPr>
          <w:p w14:paraId="59B75875" w14:textId="5A0BD0EC" w:rsidR="00B33BE5" w:rsidRPr="004632C5" w:rsidRDefault="004565AD" w:rsidP="004632C5">
            <w:r w:rsidRPr="004632C5">
              <w:t>I</w:t>
            </w:r>
            <w:r w:rsidR="00E23088" w:rsidRPr="004632C5">
              <w:t>mage</w:t>
            </w:r>
            <w:r w:rsidRPr="004632C5">
              <w:t xml:space="preserve"> 2</w:t>
            </w:r>
            <w:r w:rsidR="00E23088" w:rsidRPr="004632C5">
              <w:t xml:space="preserve"> – how are visual devices used to </w:t>
            </w:r>
            <w:r w:rsidRPr="004632C5">
              <w:t>achieve the composer’s aim?</w:t>
            </w:r>
          </w:p>
        </w:tc>
        <w:tc>
          <w:tcPr>
            <w:tcW w:w="4814" w:type="dxa"/>
          </w:tcPr>
          <w:p w14:paraId="69C974B7" w14:textId="506573A1" w:rsidR="00B33BE5" w:rsidRPr="004632C5" w:rsidRDefault="00ED5D14" w:rsidP="004632C5">
            <w:r w:rsidRPr="004632C5">
              <w:t>[space for student answer]</w:t>
            </w:r>
          </w:p>
        </w:tc>
      </w:tr>
      <w:tr w:rsidR="00B33BE5" w:rsidRPr="004632C5" w14:paraId="553B7A4C" w14:textId="77777777" w:rsidTr="004632C5">
        <w:trPr>
          <w:cnfStyle w:val="000000100000" w:firstRow="0" w:lastRow="0" w:firstColumn="0" w:lastColumn="0" w:oddVBand="0" w:evenVBand="0" w:oddHBand="1" w:evenHBand="0" w:firstRowFirstColumn="0" w:firstRowLastColumn="0" w:lastRowFirstColumn="0" w:lastRowLastColumn="0"/>
        </w:trPr>
        <w:tc>
          <w:tcPr>
            <w:tcW w:w="4814" w:type="dxa"/>
          </w:tcPr>
          <w:p w14:paraId="4D190D7B" w14:textId="41B415AD" w:rsidR="00B33BE5" w:rsidRPr="004632C5" w:rsidRDefault="00316810" w:rsidP="004632C5">
            <w:r w:rsidRPr="004632C5">
              <w:t>What are the connections between the written text and image 1?</w:t>
            </w:r>
          </w:p>
        </w:tc>
        <w:tc>
          <w:tcPr>
            <w:tcW w:w="4814" w:type="dxa"/>
          </w:tcPr>
          <w:p w14:paraId="552706C4" w14:textId="52356752" w:rsidR="00B33BE5" w:rsidRPr="004632C5" w:rsidRDefault="00ED5D14" w:rsidP="004632C5">
            <w:r w:rsidRPr="004632C5">
              <w:t>[space for student answer]</w:t>
            </w:r>
          </w:p>
        </w:tc>
      </w:tr>
      <w:tr w:rsidR="00B33BE5" w:rsidRPr="004632C5" w14:paraId="2A845AED" w14:textId="77777777" w:rsidTr="004632C5">
        <w:trPr>
          <w:cnfStyle w:val="000000010000" w:firstRow="0" w:lastRow="0" w:firstColumn="0" w:lastColumn="0" w:oddVBand="0" w:evenVBand="0" w:oddHBand="0" w:evenHBand="1" w:firstRowFirstColumn="0" w:firstRowLastColumn="0" w:lastRowFirstColumn="0" w:lastRowLastColumn="0"/>
        </w:trPr>
        <w:tc>
          <w:tcPr>
            <w:tcW w:w="4814" w:type="dxa"/>
          </w:tcPr>
          <w:p w14:paraId="65CFA16E" w14:textId="263B8468" w:rsidR="00B33BE5" w:rsidRPr="004632C5" w:rsidRDefault="00316810" w:rsidP="004632C5">
            <w:r w:rsidRPr="004632C5">
              <w:t>What are the connections between the written text and image 2?</w:t>
            </w:r>
          </w:p>
        </w:tc>
        <w:tc>
          <w:tcPr>
            <w:tcW w:w="4814" w:type="dxa"/>
          </w:tcPr>
          <w:p w14:paraId="6970E169" w14:textId="4B4B48DC" w:rsidR="00B33BE5" w:rsidRPr="004632C5" w:rsidRDefault="00ED5D14" w:rsidP="004632C5">
            <w:r w:rsidRPr="004632C5">
              <w:t>[space for student answer]</w:t>
            </w:r>
          </w:p>
        </w:tc>
      </w:tr>
      <w:tr w:rsidR="00B33BE5" w:rsidRPr="004632C5" w14:paraId="1EE4F005" w14:textId="77777777" w:rsidTr="004632C5">
        <w:trPr>
          <w:cnfStyle w:val="000000100000" w:firstRow="0" w:lastRow="0" w:firstColumn="0" w:lastColumn="0" w:oddVBand="0" w:evenVBand="0" w:oddHBand="1" w:evenHBand="0" w:firstRowFirstColumn="0" w:firstRowLastColumn="0" w:lastRowFirstColumn="0" w:lastRowLastColumn="0"/>
        </w:trPr>
        <w:tc>
          <w:tcPr>
            <w:tcW w:w="4814" w:type="dxa"/>
          </w:tcPr>
          <w:p w14:paraId="32A11183" w14:textId="0CD76912" w:rsidR="00B33BE5" w:rsidRPr="004632C5" w:rsidRDefault="003269BA" w:rsidP="004632C5">
            <w:r w:rsidRPr="004632C5">
              <w:t xml:space="preserve">What codes and conventions of multimodal texts can you see through the whole </w:t>
            </w:r>
            <w:r w:rsidR="00C97E32" w:rsidRPr="004632C5">
              <w:t>blogpost?</w:t>
            </w:r>
          </w:p>
        </w:tc>
        <w:tc>
          <w:tcPr>
            <w:tcW w:w="4814" w:type="dxa"/>
          </w:tcPr>
          <w:p w14:paraId="68299924" w14:textId="00447759" w:rsidR="00B33BE5" w:rsidRPr="004632C5" w:rsidRDefault="00ED5D14" w:rsidP="004632C5">
            <w:r w:rsidRPr="004632C5">
              <w:t>[space for student answer]</w:t>
            </w:r>
          </w:p>
        </w:tc>
      </w:tr>
      <w:tr w:rsidR="00C97E32" w:rsidRPr="004632C5" w14:paraId="2E41E35A" w14:textId="77777777" w:rsidTr="004632C5">
        <w:trPr>
          <w:cnfStyle w:val="000000010000" w:firstRow="0" w:lastRow="0" w:firstColumn="0" w:lastColumn="0" w:oddVBand="0" w:evenVBand="0" w:oddHBand="0" w:evenHBand="1" w:firstRowFirstColumn="0" w:firstRowLastColumn="0" w:lastRowFirstColumn="0" w:lastRowLastColumn="0"/>
        </w:trPr>
        <w:tc>
          <w:tcPr>
            <w:tcW w:w="4814" w:type="dxa"/>
          </w:tcPr>
          <w:p w14:paraId="354A8791" w14:textId="5E6B2217" w:rsidR="00C97E32" w:rsidRPr="004632C5" w:rsidRDefault="00C772D4" w:rsidP="004632C5">
            <w:r w:rsidRPr="004632C5">
              <w:t>What are the key nouns and/or noun groups from image 1?</w:t>
            </w:r>
          </w:p>
        </w:tc>
        <w:tc>
          <w:tcPr>
            <w:tcW w:w="4814" w:type="dxa"/>
          </w:tcPr>
          <w:p w14:paraId="073F9B9F" w14:textId="47271FA2" w:rsidR="00C97E32" w:rsidRPr="004632C5" w:rsidRDefault="00C772D4" w:rsidP="004632C5">
            <w:r w:rsidRPr="004632C5">
              <w:t>[space for student answer]</w:t>
            </w:r>
          </w:p>
        </w:tc>
      </w:tr>
      <w:tr w:rsidR="00C97E32" w:rsidRPr="004632C5" w14:paraId="2201D41B" w14:textId="77777777" w:rsidTr="004632C5">
        <w:trPr>
          <w:cnfStyle w:val="000000100000" w:firstRow="0" w:lastRow="0" w:firstColumn="0" w:lastColumn="0" w:oddVBand="0" w:evenVBand="0" w:oddHBand="1" w:evenHBand="0" w:firstRowFirstColumn="0" w:firstRowLastColumn="0" w:lastRowFirstColumn="0" w:lastRowLastColumn="0"/>
        </w:trPr>
        <w:tc>
          <w:tcPr>
            <w:tcW w:w="4814" w:type="dxa"/>
          </w:tcPr>
          <w:p w14:paraId="5E47E646" w14:textId="4C6BF797" w:rsidR="00C97E32" w:rsidRPr="004632C5" w:rsidRDefault="00C772D4" w:rsidP="004632C5">
            <w:r w:rsidRPr="004632C5">
              <w:t>What are the key nouns and/or noun groups from image 2?</w:t>
            </w:r>
          </w:p>
        </w:tc>
        <w:tc>
          <w:tcPr>
            <w:tcW w:w="4814" w:type="dxa"/>
          </w:tcPr>
          <w:p w14:paraId="0759FB14" w14:textId="7FDA188A" w:rsidR="00C97E32" w:rsidRPr="004632C5" w:rsidRDefault="00C772D4" w:rsidP="004632C5">
            <w:r w:rsidRPr="004632C5">
              <w:t>[space for student answer]</w:t>
            </w:r>
          </w:p>
        </w:tc>
      </w:tr>
    </w:tbl>
    <w:p w14:paraId="236377D8" w14:textId="4546B1E3" w:rsidR="00FF2B76" w:rsidRDefault="40282FEF" w:rsidP="540B2063">
      <w:pPr>
        <w:pStyle w:val="FeatureBox2"/>
        <w:rPr>
          <w:b/>
        </w:rPr>
      </w:pPr>
      <w:r w:rsidRPr="540B2063">
        <w:rPr>
          <w:b/>
          <w:bCs/>
        </w:rPr>
        <w:t>Teacher note:</w:t>
      </w:r>
      <w:r>
        <w:t xml:space="preserve"> </w:t>
      </w:r>
      <w:r w:rsidR="00943FB7">
        <w:t>b</w:t>
      </w:r>
      <w:r>
        <w:t>elow is</w:t>
      </w:r>
      <w:r w:rsidR="00F44732">
        <w:t xml:space="preserve"> an a</w:t>
      </w:r>
      <w:r w:rsidR="00016678">
        <w:t>dditional worked example for teacher reference.</w:t>
      </w:r>
    </w:p>
    <w:p w14:paraId="38D1464B" w14:textId="31427C30" w:rsidR="00016678" w:rsidRDefault="00016678" w:rsidP="00016678">
      <w:pPr>
        <w:pStyle w:val="Caption"/>
      </w:pPr>
      <w:r>
        <w:t xml:space="preserve">Figure </w:t>
      </w:r>
      <w:fldSimple w:instr=" SEQ Figure \* ARABIC ">
        <w:r w:rsidR="00133E6F">
          <w:rPr>
            <w:noProof/>
          </w:rPr>
          <w:t>38</w:t>
        </w:r>
      </w:fldSimple>
      <w:r>
        <w:t xml:space="preserve"> – Leeds image 3</w:t>
      </w:r>
      <w:r w:rsidR="00102ED1">
        <w:t xml:space="preserve"> Henry Moore sculpture</w:t>
      </w:r>
    </w:p>
    <w:p w14:paraId="6774E560" w14:textId="0A9091C2" w:rsidR="0059292D" w:rsidRDefault="0059292D" w:rsidP="004F7498">
      <w:r>
        <w:rPr>
          <w:noProof/>
        </w:rPr>
        <w:drawing>
          <wp:inline distT="0" distB="0" distL="0" distR="0" wp14:anchorId="673478F2" wp14:editId="2232ADE0">
            <wp:extent cx="3755678" cy="2593765"/>
            <wp:effectExtent l="0" t="0" r="0" b="0"/>
            <wp:docPr id="31" name="Picture 31" descr="A photograph of a Henry Moore sculpture in L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hotograph of a Henry Moore sculpture in Leeds."/>
                    <pic:cNvPicPr/>
                  </pic:nvPicPr>
                  <pic:blipFill>
                    <a:blip r:embed="rId173">
                      <a:extLst>
                        <a:ext uri="{28A0092B-C50C-407E-A947-70E740481C1C}">
                          <a14:useLocalDpi xmlns:a14="http://schemas.microsoft.com/office/drawing/2010/main" val="0"/>
                        </a:ext>
                      </a:extLst>
                    </a:blip>
                    <a:stretch>
                      <a:fillRect/>
                    </a:stretch>
                  </pic:blipFill>
                  <pic:spPr>
                    <a:xfrm>
                      <a:off x="0" y="0"/>
                      <a:ext cx="3768860" cy="2602868"/>
                    </a:xfrm>
                    <a:prstGeom prst="rect">
                      <a:avLst/>
                    </a:prstGeom>
                  </pic:spPr>
                </pic:pic>
              </a:graphicData>
            </a:graphic>
          </wp:inline>
        </w:drawing>
      </w:r>
    </w:p>
    <w:p w14:paraId="312FE608" w14:textId="54A2CD2D" w:rsidR="00CF4B3D" w:rsidRDefault="00CF4B3D" w:rsidP="00301B3D">
      <w:pPr>
        <w:pStyle w:val="Imageattributioncaption"/>
      </w:pPr>
      <w:r>
        <w:t>The image below, ‘</w:t>
      </w:r>
      <w:hyperlink r:id="rId174" w:anchor=":~:text=Europe%20and%20beyond.-,In%20Leeds,-%2C%20the%20Henry%20Moore">
        <w:r w:rsidRPr="197BD5D5">
          <w:rPr>
            <w:rStyle w:val="Hyperlink"/>
          </w:rPr>
          <w:t>A Henry Moore reclining figure</w:t>
        </w:r>
      </w:hyperlink>
      <w:r>
        <w:t xml:space="preserve">’ by </w:t>
      </w:r>
      <w:hyperlink r:id="rId175">
        <w:r w:rsidRPr="197BD5D5">
          <w:rPr>
            <w:rStyle w:val="Hyperlink"/>
          </w:rPr>
          <w:t>Malcolm Morris</w:t>
        </w:r>
      </w:hyperlink>
      <w:r>
        <w:t xml:space="preserve"> is licensed through Europeana.eu as </w:t>
      </w:r>
      <w:hyperlink r:id="rId176">
        <w:r w:rsidRPr="197BD5D5">
          <w:rPr>
            <w:rStyle w:val="Hyperlink"/>
          </w:rPr>
          <w:t>CC BY-SA</w:t>
        </w:r>
      </w:hyperlink>
      <w:r>
        <w:t>.</w:t>
      </w:r>
    </w:p>
    <w:p w14:paraId="7719C7D8" w14:textId="3234ABCF" w:rsidR="0059292D" w:rsidRDefault="00102ED1" w:rsidP="004F7498">
      <w:r>
        <w:t>Accompanying t</w:t>
      </w:r>
      <w:r w:rsidR="0059292D">
        <w:t xml:space="preserve">ext: </w:t>
      </w:r>
      <w:r w:rsidR="00F91CEA">
        <w:t>‘</w:t>
      </w:r>
      <w:r w:rsidR="001A3C6B" w:rsidRPr="001A3C6B">
        <w:t>In Leeds, the Henry Moore Institute now shows exhibitions as well as holding an extensive research library on Moore and sculpture in general</w:t>
      </w:r>
      <w:r w:rsidR="00F91CEA">
        <w:t>’ (Daley &amp;</w:t>
      </w:r>
      <w:r w:rsidR="00ED1BBE">
        <w:t xml:space="preserve"> </w:t>
      </w:r>
      <w:r w:rsidR="00F91CEA">
        <w:t>Murphy 2023:</w:t>
      </w:r>
      <w:r w:rsidR="00643A1B">
        <w:t>Arts and Culture</w:t>
      </w:r>
      <w:r w:rsidR="00D32BF9">
        <w:t>)</w:t>
      </w:r>
      <w:r w:rsidR="001A3C6B" w:rsidRPr="001A3C6B">
        <w:t>.</w:t>
      </w:r>
    </w:p>
    <w:p w14:paraId="35F85DCC" w14:textId="7FCD137B" w:rsidR="00102ED1" w:rsidRDefault="7288582E" w:rsidP="540B2063">
      <w:pPr>
        <w:pStyle w:val="FeatureBox2"/>
      </w:pPr>
      <w:r w:rsidRPr="00C026DB">
        <w:rPr>
          <w:rStyle w:val="Strong"/>
        </w:rPr>
        <w:t>Teacher note:</w:t>
      </w:r>
      <w:r>
        <w:t xml:space="preserve"> </w:t>
      </w:r>
      <w:r w:rsidR="003E58D6">
        <w:t>n</w:t>
      </w:r>
      <w:r w:rsidR="00102ED1">
        <w:t>ouns and noun groups to explore:</w:t>
      </w:r>
    </w:p>
    <w:p w14:paraId="5B4317FC" w14:textId="580F985A" w:rsidR="00102ED1" w:rsidRDefault="006930A4" w:rsidP="00356DD0">
      <w:pPr>
        <w:pStyle w:val="FeatureBox2"/>
        <w:numPr>
          <w:ilvl w:val="0"/>
          <w:numId w:val="3"/>
        </w:numPr>
        <w:ind w:left="567" w:hanging="567"/>
        <w:contextualSpacing/>
      </w:pPr>
      <w:r>
        <w:t>‘institute’ and ‘sculpture</w:t>
      </w:r>
      <w:r w:rsidR="00DB03B7">
        <w:t>’ – subject specific terminology</w:t>
      </w:r>
    </w:p>
    <w:p w14:paraId="6ABF1D05" w14:textId="30A24E3D" w:rsidR="00DB03B7" w:rsidRDefault="00DB03B7" w:rsidP="00356DD0">
      <w:pPr>
        <w:pStyle w:val="FeatureBox2"/>
        <w:numPr>
          <w:ilvl w:val="0"/>
          <w:numId w:val="3"/>
        </w:numPr>
        <w:ind w:left="567" w:hanging="567"/>
        <w:contextualSpacing/>
      </w:pPr>
      <w:r>
        <w:t xml:space="preserve">‘extensive research library’ – </w:t>
      </w:r>
      <w:r w:rsidR="007D64DC">
        <w:t xml:space="preserve">succinct </w:t>
      </w:r>
      <w:r>
        <w:t>noun group (adjective + adjective + noun)</w:t>
      </w:r>
      <w:r w:rsidR="006E69A8">
        <w:t xml:space="preserve"> which contains conceptual detail in </w:t>
      </w:r>
      <w:r w:rsidR="007D64DC">
        <w:t>one</w:t>
      </w:r>
      <w:r w:rsidR="006E69A8">
        <w:t xml:space="preserve"> succinct phrase.</w:t>
      </w:r>
    </w:p>
    <w:p w14:paraId="0453FE75" w14:textId="70F4F25B" w:rsidR="0088713A" w:rsidRDefault="0088713A" w:rsidP="00460EF9">
      <w:pPr>
        <w:pStyle w:val="Heading3"/>
      </w:pPr>
      <w:bookmarkStart w:id="87" w:name="_Toc141886222"/>
      <w:r>
        <w:t xml:space="preserve">Phase 5, resource 1 </w:t>
      </w:r>
      <w:r w:rsidR="00D31D25">
        <w:t>–</w:t>
      </w:r>
      <w:r>
        <w:t xml:space="preserve"> </w:t>
      </w:r>
      <w:r w:rsidR="00D31D25">
        <w:t>the features of multimodal texts</w:t>
      </w:r>
      <w:bookmarkEnd w:id="87"/>
    </w:p>
    <w:p w14:paraId="78716905" w14:textId="6AD229B1" w:rsidR="00D31D25" w:rsidRPr="004632C5" w:rsidRDefault="00D31D25" w:rsidP="004632C5">
      <w:r w:rsidRPr="004632C5">
        <w:t>The following resources</w:t>
      </w:r>
      <w:r w:rsidR="003152AC" w:rsidRPr="004632C5">
        <w:t xml:space="preserve"> will support the teacher with the required metalanguage and definitions. Terminology will need to be adjusted for the class context.</w:t>
      </w:r>
    </w:p>
    <w:p w14:paraId="72A47CAF" w14:textId="280C758D" w:rsidR="003152AC" w:rsidRDefault="00000000" w:rsidP="00015912">
      <w:pPr>
        <w:pStyle w:val="ListBullet"/>
      </w:pPr>
      <w:hyperlink r:id="rId177">
        <w:r w:rsidR="00015912" w:rsidRPr="2F64A3FA">
          <w:rPr>
            <w:rStyle w:val="Hyperlink"/>
          </w:rPr>
          <w:t>The language of multimodal texts</w:t>
        </w:r>
      </w:hyperlink>
      <w:r w:rsidR="00015912">
        <w:t xml:space="preserve"> </w:t>
      </w:r>
      <w:r w:rsidR="00295F56">
        <w:t xml:space="preserve">[PDF </w:t>
      </w:r>
      <w:r w:rsidR="00295F56" w:rsidRPr="00295F56">
        <w:t>208 KB</w:t>
      </w:r>
      <w:r w:rsidR="00295F56">
        <w:t>]</w:t>
      </w:r>
      <w:r w:rsidR="00037878">
        <w:t xml:space="preserve"> </w:t>
      </w:r>
      <w:r w:rsidR="00295F56">
        <w:t>(</w:t>
      </w:r>
      <w:r w:rsidR="00015912">
        <w:t>University of Michigan)</w:t>
      </w:r>
    </w:p>
    <w:p w14:paraId="4F984A74" w14:textId="7675303A" w:rsidR="0078761F" w:rsidRDefault="00000000" w:rsidP="00015912">
      <w:pPr>
        <w:pStyle w:val="ListBullet"/>
      </w:pPr>
      <w:hyperlink r:id="rId178">
        <w:r w:rsidR="0078761F" w:rsidRPr="2F64A3FA">
          <w:rPr>
            <w:rStyle w:val="Hyperlink"/>
          </w:rPr>
          <w:t>Multimodal texts surround us</w:t>
        </w:r>
        <w:r w:rsidR="004502EC" w:rsidRPr="2F64A3FA">
          <w:rPr>
            <w:rStyle w:val="Hyperlink"/>
          </w:rPr>
          <w:t>. What are they? How can we use them in our teaching?</w:t>
        </w:r>
      </w:hyperlink>
      <w:r w:rsidR="004502EC">
        <w:t xml:space="preserve"> (Georgina Barton, EduResearch Matters)</w:t>
      </w:r>
    </w:p>
    <w:p w14:paraId="692A1C06" w14:textId="7F557BE5" w:rsidR="00F3275E" w:rsidRDefault="00000000" w:rsidP="00015912">
      <w:pPr>
        <w:pStyle w:val="ListBullet"/>
      </w:pPr>
      <w:hyperlink r:id="rId179">
        <w:r w:rsidR="006B4E35" w:rsidRPr="2F64A3FA">
          <w:rPr>
            <w:rStyle w:val="Hyperlink"/>
          </w:rPr>
          <w:t>Creating multimodal texts</w:t>
        </w:r>
      </w:hyperlink>
      <w:r w:rsidR="006B4E35">
        <w:t xml:space="preserve"> (Victorian Department of Education, Literacy Teaching Toolkit)</w:t>
      </w:r>
    </w:p>
    <w:p w14:paraId="7C4B13FB" w14:textId="5B6F2CC1" w:rsidR="00CD6F70" w:rsidRPr="004632C5" w:rsidRDefault="00CD6F70" w:rsidP="004632C5">
      <w:r w:rsidRPr="004632C5">
        <w:t>Common features of multimodal texts include</w:t>
      </w:r>
      <w:r w:rsidR="00EC6E0E" w:rsidRPr="004632C5">
        <w:t>:</w:t>
      </w:r>
    </w:p>
    <w:p w14:paraId="62EACB10" w14:textId="2459191A" w:rsidR="00EC6E0E" w:rsidRDefault="00EC6E0E" w:rsidP="00EC6E0E">
      <w:pPr>
        <w:pStyle w:val="ListBullet"/>
      </w:pPr>
      <w:r>
        <w:t>Headings and sub-headings</w:t>
      </w:r>
    </w:p>
    <w:p w14:paraId="6002DEF7" w14:textId="6D8A8093" w:rsidR="00EC6E0E" w:rsidRDefault="00EC6E0E" w:rsidP="00EC6E0E">
      <w:pPr>
        <w:pStyle w:val="ListBullet"/>
      </w:pPr>
      <w:r>
        <w:t>Captions</w:t>
      </w:r>
    </w:p>
    <w:p w14:paraId="21762040" w14:textId="4507C4CF" w:rsidR="00EC6E0E" w:rsidRDefault="00EC6E0E" w:rsidP="00EC6E0E">
      <w:pPr>
        <w:pStyle w:val="ListBullet"/>
      </w:pPr>
      <w:r>
        <w:t>Pull quotes</w:t>
      </w:r>
      <w:r w:rsidR="009F15E8">
        <w:t>, text grabs</w:t>
      </w:r>
      <w:r w:rsidR="00940753">
        <w:t xml:space="preserve"> and feature boxes</w:t>
      </w:r>
    </w:p>
    <w:p w14:paraId="5F96C541" w14:textId="0E03EA34" w:rsidR="00660902" w:rsidRDefault="00660902" w:rsidP="00EC6E0E">
      <w:pPr>
        <w:pStyle w:val="ListBullet"/>
      </w:pPr>
      <w:r>
        <w:t>Paragraphs</w:t>
      </w:r>
    </w:p>
    <w:p w14:paraId="1BF25058" w14:textId="7124EDF5" w:rsidR="00660902" w:rsidRDefault="00BD3A37" w:rsidP="00EC6E0E">
      <w:pPr>
        <w:pStyle w:val="ListBullet"/>
      </w:pPr>
      <w:r>
        <w:t>I</w:t>
      </w:r>
      <w:r w:rsidR="00660902">
        <w:t>mages</w:t>
      </w:r>
      <w:r w:rsidR="00940753">
        <w:t xml:space="preserve"> and graphics</w:t>
      </w:r>
    </w:p>
    <w:p w14:paraId="6712BC62" w14:textId="39ABAF33" w:rsidR="00BD3A37" w:rsidRDefault="00BD3A37" w:rsidP="00EC6E0E">
      <w:pPr>
        <w:pStyle w:val="ListBullet"/>
      </w:pPr>
      <w:r>
        <w:t>Layout, salience</w:t>
      </w:r>
      <w:r w:rsidR="00940753">
        <w:t>, proximity</w:t>
      </w:r>
      <w:r>
        <w:t xml:space="preserve"> and vectors</w:t>
      </w:r>
    </w:p>
    <w:p w14:paraId="506F9DF0" w14:textId="5320738A" w:rsidR="00BD3A37" w:rsidRDefault="00BD3A37" w:rsidP="00EC6E0E">
      <w:pPr>
        <w:pStyle w:val="ListBullet"/>
      </w:pPr>
      <w:r>
        <w:t>Use of font, colour</w:t>
      </w:r>
    </w:p>
    <w:p w14:paraId="4C216107" w14:textId="72E5BB94" w:rsidR="000A4682" w:rsidRDefault="009F15E8" w:rsidP="00EC6E0E">
      <w:pPr>
        <w:pStyle w:val="ListBullet"/>
      </w:pPr>
      <w:r>
        <w:t>C</w:t>
      </w:r>
      <w:r w:rsidR="000A4682">
        <w:t>olumns</w:t>
      </w:r>
    </w:p>
    <w:p w14:paraId="28EB8BDD" w14:textId="46E2DF99" w:rsidR="009F15E8" w:rsidRDefault="009F15E8" w:rsidP="00EC6E0E">
      <w:pPr>
        <w:pStyle w:val="ListBullet"/>
      </w:pPr>
      <w:r>
        <w:t>Bi-line</w:t>
      </w:r>
    </w:p>
    <w:p w14:paraId="5FA54CF3" w14:textId="77777777" w:rsidR="00775E74" w:rsidRDefault="00775E74" w:rsidP="004539ED">
      <w:pPr>
        <w:pStyle w:val="Heading3"/>
      </w:pPr>
      <w:bookmarkStart w:id="88" w:name="_Toc141886223"/>
      <w:r>
        <w:t>Phase 5, resource 2 – model multimodal text 2</w:t>
      </w:r>
      <w:bookmarkEnd w:id="88"/>
    </w:p>
    <w:p w14:paraId="038667F4" w14:textId="77777777" w:rsidR="004539ED" w:rsidRPr="004632C5" w:rsidRDefault="004539ED" w:rsidP="004632C5">
      <w:r w:rsidRPr="004632C5">
        <w:t>The second model multimodal text for teacher sharing or projection.</w:t>
      </w:r>
    </w:p>
    <w:p w14:paraId="3FAD6C01" w14:textId="7D3E2CA2" w:rsidR="00E67602" w:rsidRDefault="00E67602" w:rsidP="00E67602">
      <w:pPr>
        <w:pStyle w:val="Caption"/>
      </w:pPr>
      <w:r>
        <w:t xml:space="preserve">Figure </w:t>
      </w:r>
      <w:fldSimple w:instr=" SEQ Figure \* ARABIC ">
        <w:r w:rsidR="00133E6F">
          <w:rPr>
            <w:noProof/>
          </w:rPr>
          <w:t>39</w:t>
        </w:r>
      </w:fldSimple>
      <w:r>
        <w:t xml:space="preserve"> – </w:t>
      </w:r>
      <w:r w:rsidR="00551ACB">
        <w:t>m</w:t>
      </w:r>
      <w:r>
        <w:t>odel multimodal text 2</w:t>
      </w:r>
    </w:p>
    <w:p w14:paraId="210F6E68" w14:textId="77777777" w:rsidR="00F15B5F" w:rsidRDefault="004539ED">
      <w:pPr>
        <w:spacing w:before="0" w:after="160" w:line="259" w:lineRule="auto"/>
      </w:pPr>
      <w:r>
        <w:rPr>
          <w:rFonts w:ascii="Segoe UI" w:hAnsi="Segoe UI" w:cs="Segoe UI"/>
          <w:b/>
          <w:bCs/>
          <w:noProof/>
          <w:color w:val="30272E"/>
          <w:sz w:val="21"/>
          <w:szCs w:val="21"/>
        </w:rPr>
        <w:drawing>
          <wp:inline distT="0" distB="0" distL="0" distR="0" wp14:anchorId="216A9D0D" wp14:editId="449C913E">
            <wp:extent cx="5538787" cy="4311796"/>
            <wp:effectExtent l="0" t="0" r="5080" b="0"/>
            <wp:docPr id="52" name="Picture 52" descr="A model multimodal text containing images, headlines, written text and other visual features such as a large bolded initial letter of the first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odel multimodal text containing images, headlines, written text and other visual features such as a large bolded initial letter of the first paragraph."/>
                    <pic:cNvPicPr/>
                  </pic:nvPicPr>
                  <pic:blipFill>
                    <a:blip r:embed="rId180">
                      <a:extLst>
                        <a:ext uri="{28A0092B-C50C-407E-A947-70E740481C1C}">
                          <a14:useLocalDpi xmlns:a14="http://schemas.microsoft.com/office/drawing/2010/main" val="0"/>
                        </a:ext>
                      </a:extLst>
                    </a:blip>
                    <a:stretch>
                      <a:fillRect/>
                    </a:stretch>
                  </pic:blipFill>
                  <pic:spPr>
                    <a:xfrm>
                      <a:off x="0" y="0"/>
                      <a:ext cx="5558408" cy="4327071"/>
                    </a:xfrm>
                    <a:prstGeom prst="rect">
                      <a:avLst/>
                    </a:prstGeom>
                  </pic:spPr>
                </pic:pic>
              </a:graphicData>
            </a:graphic>
          </wp:inline>
        </w:drawing>
      </w:r>
    </w:p>
    <w:p w14:paraId="680B5882" w14:textId="3DE122A2" w:rsidR="00F15B5F" w:rsidRDefault="00000000" w:rsidP="004632C5">
      <w:pPr>
        <w:pStyle w:val="Imageattributioncaption"/>
        <w:rPr>
          <w:rStyle w:val="Strong"/>
          <w:b w:val="0"/>
          <w:bCs w:val="0"/>
        </w:rPr>
      </w:pPr>
      <w:hyperlink r:id="rId181">
        <w:r w:rsidR="00F15B5F" w:rsidRPr="16F10245">
          <w:rPr>
            <w:rStyle w:val="Hyperlink"/>
          </w:rPr>
          <w:t>Access control and security systems magazine article</w:t>
        </w:r>
      </w:hyperlink>
      <w:r w:rsidR="00F15B5F" w:rsidRPr="16F10245">
        <w:rPr>
          <w:rStyle w:val="Strong"/>
          <w:b w:val="0"/>
        </w:rPr>
        <w:t xml:space="preserve"> by </w:t>
      </w:r>
      <w:hyperlink r:id="rId182">
        <w:r w:rsidR="00F15B5F" w:rsidRPr="16F10245">
          <w:rPr>
            <w:rStyle w:val="Hyperlink"/>
          </w:rPr>
          <w:t>mlarsens</w:t>
        </w:r>
      </w:hyperlink>
      <w:r w:rsidR="00F15B5F" w:rsidRPr="16F10245">
        <w:rPr>
          <w:rStyle w:val="Strong"/>
          <w:b w:val="0"/>
        </w:rPr>
        <w:t xml:space="preserve"> is licensed under </w:t>
      </w:r>
      <w:hyperlink r:id="rId183">
        <w:r w:rsidR="00F15B5F" w:rsidRPr="16F10245">
          <w:rPr>
            <w:rStyle w:val="Hyperlink"/>
          </w:rPr>
          <w:t>CC BY-NC-ND 2.0</w:t>
        </w:r>
      </w:hyperlink>
    </w:p>
    <w:p w14:paraId="7D2EE636" w14:textId="78A9D986" w:rsidR="00FE27D1" w:rsidRDefault="00FE27D1" w:rsidP="00C9740D">
      <w:pPr>
        <w:pStyle w:val="Heading3"/>
      </w:pPr>
      <w:bookmarkStart w:id="89" w:name="_Toc141886224"/>
      <w:r>
        <w:t xml:space="preserve">Phase 5, activity 2 </w:t>
      </w:r>
      <w:r w:rsidR="00C9740D">
        <w:t>–</w:t>
      </w:r>
      <w:r>
        <w:t xml:space="preserve"> </w:t>
      </w:r>
      <w:r w:rsidR="00C9740D">
        <w:t>layout of a multimodal text</w:t>
      </w:r>
      <w:bookmarkEnd w:id="89"/>
    </w:p>
    <w:p w14:paraId="476E66D3" w14:textId="24CF70FF" w:rsidR="00B208C3" w:rsidRDefault="00B208C3" w:rsidP="00187136">
      <w:pPr>
        <w:pStyle w:val="FeatureBox2"/>
      </w:pPr>
      <w:r w:rsidRPr="00187136">
        <w:rPr>
          <w:rStyle w:val="Strong"/>
        </w:rPr>
        <w:t>Teacher note</w:t>
      </w:r>
      <w:r w:rsidRPr="008A1DEE">
        <w:rPr>
          <w:b/>
        </w:rPr>
        <w:t>:</w:t>
      </w:r>
      <w:r>
        <w:t xml:space="preserve"> the following table has been provided so that students can evaluate the features of a multimodal text in relation to the needs of the specific reader. </w:t>
      </w:r>
      <w:r w:rsidR="000F31F0">
        <w:t>With this second model text, students are encouraged to consider the effecti</w:t>
      </w:r>
      <w:r w:rsidR="00316EEB">
        <w:t>veness of the layout, not per se, but in the light of their task in the formal assessment.</w:t>
      </w:r>
      <w:r w:rsidR="0078672C">
        <w:t xml:space="preserve"> The specific content, reader and objective </w:t>
      </w:r>
      <w:r w:rsidR="00187136">
        <w:t>should guide the assessment of effectiveness.</w:t>
      </w:r>
    </w:p>
    <w:p w14:paraId="2CA964DB" w14:textId="6418235E" w:rsidR="00187136" w:rsidRPr="00187136" w:rsidRDefault="00187136" w:rsidP="00CF3B1C">
      <w:pPr>
        <w:spacing w:before="0" w:after="160"/>
        <w:rPr>
          <w:rStyle w:val="Strong"/>
        </w:rPr>
      </w:pPr>
      <w:r w:rsidRPr="00187136">
        <w:rPr>
          <w:rStyle w:val="Strong"/>
        </w:rPr>
        <w:t>Student activity instructions</w:t>
      </w:r>
    </w:p>
    <w:p w14:paraId="7D4D7E0C" w14:textId="5181D2E2" w:rsidR="00CF3B1C" w:rsidRDefault="000F6516" w:rsidP="00CF3B1C">
      <w:pPr>
        <w:spacing w:before="0" w:after="160"/>
      </w:pPr>
      <w:r>
        <w:t xml:space="preserve">Use the following table to </w:t>
      </w:r>
      <w:r w:rsidR="003D21A1">
        <w:t>ex</w:t>
      </w:r>
      <w:r w:rsidR="003737F5">
        <w:t>plore</w:t>
      </w:r>
      <w:r w:rsidR="003D21A1">
        <w:t xml:space="preserve"> the advantages and disadvantages of each feature </w:t>
      </w:r>
      <w:r w:rsidR="003737F5">
        <w:t xml:space="preserve">of a multimodal text. </w:t>
      </w:r>
      <w:r w:rsidR="006E669E">
        <w:t xml:space="preserve">Think about the advantages and disadvantages </w:t>
      </w:r>
      <w:r w:rsidR="003D21A1">
        <w:t>in relation to the formal assessment task for this unit.</w:t>
      </w:r>
      <w:r w:rsidR="00FD7909">
        <w:t xml:space="preserve"> </w:t>
      </w:r>
      <w:r w:rsidR="005816AB">
        <w:t>W</w:t>
      </w:r>
      <w:r w:rsidR="005816AB" w:rsidRPr="005816AB">
        <w:t xml:space="preserve">hich of these features would help your target reader </w:t>
      </w:r>
      <w:r w:rsidR="005816AB">
        <w:t xml:space="preserve">(the Minister for Other Planets) </w:t>
      </w:r>
      <w:r w:rsidR="005816AB" w:rsidRPr="005816AB">
        <w:t>understand and use the information</w:t>
      </w:r>
      <w:r w:rsidR="000A4682">
        <w:t xml:space="preserve"> you are providing</w:t>
      </w:r>
      <w:r w:rsidR="005816AB" w:rsidRPr="005816AB">
        <w:t xml:space="preserve"> for the</w:t>
      </w:r>
      <w:r w:rsidR="000A4682">
        <w:t>ir</w:t>
      </w:r>
      <w:r w:rsidR="005816AB" w:rsidRPr="005816AB">
        <w:t xml:space="preserve"> upcoming speech?</w:t>
      </w:r>
    </w:p>
    <w:p w14:paraId="39254E60" w14:textId="7B86ED3D" w:rsidR="00310C0C" w:rsidRDefault="00310C0C" w:rsidP="00310C0C">
      <w:pPr>
        <w:pStyle w:val="Caption"/>
      </w:pPr>
      <w:r>
        <w:t xml:space="preserve">Table </w:t>
      </w:r>
      <w:r>
        <w:fldChar w:fldCharType="begin"/>
      </w:r>
      <w:r>
        <w:instrText>SEQ Table \* ARABIC</w:instrText>
      </w:r>
      <w:r>
        <w:fldChar w:fldCharType="separate"/>
      </w:r>
      <w:r w:rsidR="008672A0">
        <w:rPr>
          <w:noProof/>
        </w:rPr>
        <w:t>42</w:t>
      </w:r>
      <w:r>
        <w:fldChar w:fldCharType="end"/>
      </w:r>
      <w:r>
        <w:t xml:space="preserve"> – advantages and disadvantages of </w:t>
      </w:r>
      <w:r w:rsidR="00DA177C">
        <w:t>multimodal text features for the information report required in the formal assessment task</w:t>
      </w:r>
    </w:p>
    <w:tbl>
      <w:tblPr>
        <w:tblStyle w:val="Tableheader"/>
        <w:tblW w:w="0" w:type="auto"/>
        <w:tblLook w:val="04A0" w:firstRow="1" w:lastRow="0" w:firstColumn="1" w:lastColumn="0" w:noHBand="0" w:noVBand="1"/>
        <w:tblDescription w:val="Student activity table listing features of multimodal texts and columns for advantages and disadvantages of each."/>
      </w:tblPr>
      <w:tblGrid>
        <w:gridCol w:w="2263"/>
        <w:gridCol w:w="3544"/>
        <w:gridCol w:w="3821"/>
      </w:tblGrid>
      <w:tr w:rsidR="00CF3B1C" w:rsidRPr="004632C5" w14:paraId="2D6AB94E" w14:textId="77777777" w:rsidTr="004632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E920BA0" w14:textId="2D60CFB6" w:rsidR="00CF3B1C" w:rsidRPr="004632C5" w:rsidRDefault="00CF3B1C" w:rsidP="004632C5">
            <w:r w:rsidRPr="004632C5">
              <w:t>Feature</w:t>
            </w:r>
          </w:p>
        </w:tc>
        <w:tc>
          <w:tcPr>
            <w:tcW w:w="3544" w:type="dxa"/>
          </w:tcPr>
          <w:p w14:paraId="63D4AFAC" w14:textId="68312000" w:rsidR="00CF3B1C" w:rsidRPr="004632C5" w:rsidRDefault="00CF3B1C" w:rsidP="004632C5">
            <w:pPr>
              <w:cnfStyle w:val="100000000000" w:firstRow="1" w:lastRow="0" w:firstColumn="0" w:lastColumn="0" w:oddVBand="0" w:evenVBand="0" w:oddHBand="0" w:evenHBand="0" w:firstRowFirstColumn="0" w:firstRowLastColumn="0" w:lastRowFirstColumn="0" w:lastRowLastColumn="0"/>
            </w:pPr>
            <w:r w:rsidRPr="004632C5">
              <w:t>Advantage for an informative multimodal report</w:t>
            </w:r>
          </w:p>
        </w:tc>
        <w:tc>
          <w:tcPr>
            <w:tcW w:w="3821" w:type="dxa"/>
          </w:tcPr>
          <w:p w14:paraId="71643C50" w14:textId="2194C5B2" w:rsidR="00CF3B1C" w:rsidRPr="004632C5" w:rsidRDefault="00CF3B1C" w:rsidP="004632C5">
            <w:pPr>
              <w:cnfStyle w:val="100000000000" w:firstRow="1" w:lastRow="0" w:firstColumn="0" w:lastColumn="0" w:oddVBand="0" w:evenVBand="0" w:oddHBand="0" w:evenHBand="0" w:firstRowFirstColumn="0" w:firstRowLastColumn="0" w:lastRowFirstColumn="0" w:lastRowLastColumn="0"/>
            </w:pPr>
            <w:r w:rsidRPr="004632C5">
              <w:t>Disad</w:t>
            </w:r>
            <w:r w:rsidR="00E80B8D" w:rsidRPr="004632C5">
              <w:t>vantage for an informative multimodal report</w:t>
            </w:r>
          </w:p>
        </w:tc>
      </w:tr>
      <w:tr w:rsidR="00CF3B1C" w:rsidRPr="004632C5" w14:paraId="58C829C3" w14:textId="77777777" w:rsidTr="004632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253C312" w14:textId="433CA874" w:rsidR="00CF3B1C" w:rsidRPr="004632C5" w:rsidRDefault="00C03177" w:rsidP="004632C5">
            <w:r w:rsidRPr="004632C5">
              <w:t>Headings and sub-headings</w:t>
            </w:r>
          </w:p>
        </w:tc>
        <w:tc>
          <w:tcPr>
            <w:tcW w:w="3544" w:type="dxa"/>
          </w:tcPr>
          <w:p w14:paraId="126F6C4C" w14:textId="58558D13" w:rsidR="00CF3B1C" w:rsidRPr="004632C5" w:rsidRDefault="00C03177" w:rsidP="004632C5">
            <w:pPr>
              <w:cnfStyle w:val="000000100000" w:firstRow="0" w:lastRow="0" w:firstColumn="0" w:lastColumn="0" w:oddVBand="0" w:evenVBand="0" w:oddHBand="1" w:evenHBand="0" w:firstRowFirstColumn="0" w:firstRowLastColumn="0" w:lastRowFirstColumn="0" w:lastRowLastColumn="0"/>
            </w:pPr>
            <w:r w:rsidRPr="004632C5">
              <w:t>Make it easy to find key sections of the report</w:t>
            </w:r>
            <w:r w:rsidR="009E6B7B" w:rsidRPr="004632C5">
              <w:t xml:space="preserve"> during a ‘live’ event such as a </w:t>
            </w:r>
            <w:r w:rsidR="56604DD7" w:rsidRPr="004632C5">
              <w:t>speech</w:t>
            </w:r>
            <w:r w:rsidR="006D0DC0" w:rsidRPr="004632C5">
              <w:t>.</w:t>
            </w:r>
          </w:p>
        </w:tc>
        <w:tc>
          <w:tcPr>
            <w:tcW w:w="3821" w:type="dxa"/>
          </w:tcPr>
          <w:p w14:paraId="579A62AB" w14:textId="430A4DAC" w:rsidR="00CF3B1C" w:rsidRPr="004632C5" w:rsidRDefault="001F1518" w:rsidP="004632C5">
            <w:pPr>
              <w:cnfStyle w:val="000000100000" w:firstRow="0" w:lastRow="0" w:firstColumn="0" w:lastColumn="0" w:oddVBand="0" w:evenVBand="0" w:oddHBand="1" w:evenHBand="0" w:firstRowFirstColumn="0" w:firstRowLastColumn="0" w:lastRowFirstColumn="0" w:lastRowLastColumn="0"/>
            </w:pPr>
            <w:r w:rsidRPr="004632C5">
              <w:t>[</w:t>
            </w:r>
            <w:r w:rsidR="00B43FBF" w:rsidRPr="004632C5">
              <w:t>space</w:t>
            </w:r>
            <w:r w:rsidR="00283F52" w:rsidRPr="004632C5">
              <w:t xml:space="preserve"> for student response</w:t>
            </w:r>
            <w:r w:rsidR="00B43FBF" w:rsidRPr="004632C5">
              <w:t>]</w:t>
            </w:r>
          </w:p>
        </w:tc>
      </w:tr>
      <w:tr w:rsidR="00CF3B1C" w:rsidRPr="004632C5" w14:paraId="2E4964EA" w14:textId="77777777" w:rsidTr="004632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1F71069" w14:textId="0789B3FC" w:rsidR="00CF3B1C" w:rsidRPr="004632C5" w:rsidRDefault="009E6B7B" w:rsidP="004632C5">
            <w:r w:rsidRPr="004632C5">
              <w:t>Large font initial letter of a paragraph</w:t>
            </w:r>
          </w:p>
        </w:tc>
        <w:tc>
          <w:tcPr>
            <w:tcW w:w="3544" w:type="dxa"/>
          </w:tcPr>
          <w:p w14:paraId="4E3D3534" w14:textId="7637F58F" w:rsidR="00CF3B1C" w:rsidRPr="004632C5" w:rsidRDefault="00B43FBF" w:rsidP="004632C5">
            <w:pPr>
              <w:cnfStyle w:val="000000010000" w:firstRow="0" w:lastRow="0" w:firstColumn="0" w:lastColumn="0" w:oddVBand="0" w:evenVBand="0" w:oddHBand="0" w:evenHBand="1" w:firstRowFirstColumn="0" w:firstRowLastColumn="0" w:lastRowFirstColumn="0" w:lastRowLastColumn="0"/>
            </w:pPr>
            <w:r w:rsidRPr="004632C5">
              <w:t>[space</w:t>
            </w:r>
            <w:r w:rsidR="00283F52" w:rsidRPr="004632C5">
              <w:t xml:space="preserve"> for student response</w:t>
            </w:r>
            <w:r w:rsidRPr="004632C5">
              <w:t>]</w:t>
            </w:r>
          </w:p>
        </w:tc>
        <w:tc>
          <w:tcPr>
            <w:tcW w:w="3821" w:type="dxa"/>
          </w:tcPr>
          <w:p w14:paraId="1D2EFA6A" w14:textId="52993017" w:rsidR="00CF3B1C" w:rsidRPr="004632C5" w:rsidRDefault="00CF187B" w:rsidP="004632C5">
            <w:pPr>
              <w:cnfStyle w:val="000000010000" w:firstRow="0" w:lastRow="0" w:firstColumn="0" w:lastColumn="0" w:oddVBand="0" w:evenVBand="0" w:oddHBand="0" w:evenHBand="1" w:firstRowFirstColumn="0" w:firstRowLastColumn="0" w:lastRowFirstColumn="0" w:lastRowLastColumn="0"/>
            </w:pPr>
            <w:r w:rsidRPr="004632C5">
              <w:t>Decorative only so not useful – the report is not being published</w:t>
            </w:r>
            <w:r w:rsidR="00C87227" w:rsidRPr="004632C5">
              <w:t>.</w:t>
            </w:r>
          </w:p>
        </w:tc>
      </w:tr>
      <w:tr w:rsidR="00CF3B1C" w:rsidRPr="004632C5" w14:paraId="00D6194F" w14:textId="77777777" w:rsidTr="004632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0B12585" w14:textId="47B8BED4" w:rsidR="00CF3B1C" w:rsidRPr="004632C5" w:rsidRDefault="00C87227" w:rsidP="004632C5">
            <w:r w:rsidRPr="004632C5">
              <w:t>Captions under visual texts</w:t>
            </w:r>
          </w:p>
        </w:tc>
        <w:tc>
          <w:tcPr>
            <w:tcW w:w="3544" w:type="dxa"/>
          </w:tcPr>
          <w:p w14:paraId="36F94838" w14:textId="0A1E8F01" w:rsidR="00CF3B1C" w:rsidRPr="004632C5" w:rsidRDefault="00C87227" w:rsidP="004632C5">
            <w:pPr>
              <w:cnfStyle w:val="000000100000" w:firstRow="0" w:lastRow="0" w:firstColumn="0" w:lastColumn="0" w:oddVBand="0" w:evenVBand="0" w:oddHBand="1" w:evenHBand="0" w:firstRowFirstColumn="0" w:firstRowLastColumn="0" w:lastRowFirstColumn="0" w:lastRowLastColumn="0"/>
            </w:pPr>
            <w:r w:rsidRPr="004632C5">
              <w:t>Supply key information</w:t>
            </w:r>
            <w:r w:rsidR="00BD7EC7" w:rsidRPr="004632C5">
              <w:t xml:space="preserve"> about the visual so </w:t>
            </w:r>
            <w:r w:rsidR="008F11F3">
              <w:t xml:space="preserve">it </w:t>
            </w:r>
            <w:r w:rsidR="00BD7EC7" w:rsidRPr="004632C5">
              <w:t xml:space="preserve">makes it easy for </w:t>
            </w:r>
            <w:r w:rsidR="008F11F3">
              <w:t xml:space="preserve">the </w:t>
            </w:r>
            <w:r w:rsidR="00BD7EC7" w:rsidRPr="004632C5">
              <w:t xml:space="preserve">Minister to </w:t>
            </w:r>
            <w:r w:rsidR="003302FD" w:rsidRPr="004632C5">
              <w:t>understand and incorporate</w:t>
            </w:r>
            <w:r w:rsidR="006D0DC0" w:rsidRPr="004632C5">
              <w:t>.</w:t>
            </w:r>
          </w:p>
        </w:tc>
        <w:tc>
          <w:tcPr>
            <w:tcW w:w="3821" w:type="dxa"/>
          </w:tcPr>
          <w:p w14:paraId="14544B36" w14:textId="662BA3F9" w:rsidR="00CF3B1C" w:rsidRPr="004632C5" w:rsidRDefault="003302FD" w:rsidP="004632C5">
            <w:pPr>
              <w:cnfStyle w:val="000000100000" w:firstRow="0" w:lastRow="0" w:firstColumn="0" w:lastColumn="0" w:oddVBand="0" w:evenVBand="0" w:oddHBand="1" w:evenHBand="0" w:firstRowFirstColumn="0" w:firstRowLastColumn="0" w:lastRowFirstColumn="0" w:lastRowLastColumn="0"/>
            </w:pPr>
            <w:r w:rsidRPr="004632C5">
              <w:t xml:space="preserve">May </w:t>
            </w:r>
            <w:r w:rsidR="00826AF7" w:rsidRPr="004632C5">
              <w:t>over-</w:t>
            </w:r>
            <w:r w:rsidRPr="004632C5">
              <w:t>simplify information?</w:t>
            </w:r>
          </w:p>
        </w:tc>
      </w:tr>
      <w:tr w:rsidR="00CF3B1C" w:rsidRPr="004632C5" w14:paraId="3F663875" w14:textId="77777777" w:rsidTr="004632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0959224" w14:textId="20FFCC00" w:rsidR="00CF3B1C" w:rsidRPr="004632C5" w:rsidRDefault="0011479F" w:rsidP="004632C5">
            <w:r w:rsidRPr="004632C5">
              <w:t>Colours and a variety of fonts</w:t>
            </w:r>
          </w:p>
        </w:tc>
        <w:tc>
          <w:tcPr>
            <w:tcW w:w="3544" w:type="dxa"/>
          </w:tcPr>
          <w:p w14:paraId="75142985" w14:textId="5F3A3151" w:rsidR="00CF3B1C" w:rsidRPr="004632C5" w:rsidRDefault="001A5B3D" w:rsidP="004632C5">
            <w:pPr>
              <w:cnfStyle w:val="000000010000" w:firstRow="0" w:lastRow="0" w:firstColumn="0" w:lastColumn="0" w:oddVBand="0" w:evenVBand="0" w:oddHBand="0" w:evenHBand="1" w:firstRowFirstColumn="0" w:firstRowLastColumn="0" w:lastRowFirstColumn="0" w:lastRowLastColumn="0"/>
            </w:pPr>
            <w:r w:rsidRPr="004632C5">
              <w:t>Colours may draw attention to key features or information</w:t>
            </w:r>
            <w:r w:rsidR="006D0DC0" w:rsidRPr="004632C5">
              <w:t>.</w:t>
            </w:r>
          </w:p>
        </w:tc>
        <w:tc>
          <w:tcPr>
            <w:tcW w:w="3821" w:type="dxa"/>
          </w:tcPr>
          <w:p w14:paraId="2189D2BC" w14:textId="0ED1DCB5" w:rsidR="00CF3B1C" w:rsidRPr="004632C5" w:rsidRDefault="001A5B3D" w:rsidP="004632C5">
            <w:pPr>
              <w:cnfStyle w:val="000000010000" w:firstRow="0" w:lastRow="0" w:firstColumn="0" w:lastColumn="0" w:oddVBand="0" w:evenVBand="0" w:oddHBand="0" w:evenHBand="1" w:firstRowFirstColumn="0" w:firstRowLastColumn="0" w:lastRowFirstColumn="0" w:lastRowLastColumn="0"/>
            </w:pPr>
            <w:r w:rsidRPr="004632C5">
              <w:t xml:space="preserve">Colours and font variety may </w:t>
            </w:r>
            <w:r w:rsidR="00826AF7" w:rsidRPr="004632C5">
              <w:t xml:space="preserve">make </w:t>
            </w:r>
            <w:r w:rsidRPr="004632C5">
              <w:t xml:space="preserve">the overall text too ‘busy’ and distract the reader from </w:t>
            </w:r>
            <w:r w:rsidR="006D0DC0" w:rsidRPr="004632C5">
              <w:t>key information.</w:t>
            </w:r>
          </w:p>
        </w:tc>
      </w:tr>
      <w:tr w:rsidR="006D0DC0" w:rsidRPr="004632C5" w14:paraId="57748450" w14:textId="77777777" w:rsidTr="004632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36E6DDD" w14:textId="0D230645" w:rsidR="006D0DC0" w:rsidRPr="004632C5" w:rsidRDefault="0069789A" w:rsidP="004632C5">
            <w:r w:rsidRPr="004632C5">
              <w:t>[Students and or class to add rows as necessary]</w:t>
            </w:r>
          </w:p>
        </w:tc>
        <w:tc>
          <w:tcPr>
            <w:tcW w:w="3544" w:type="dxa"/>
          </w:tcPr>
          <w:p w14:paraId="2E7978EC" w14:textId="0B0AB643" w:rsidR="006D0DC0" w:rsidRPr="004632C5" w:rsidRDefault="0069789A" w:rsidP="004632C5">
            <w:pPr>
              <w:cnfStyle w:val="000000100000" w:firstRow="0" w:lastRow="0" w:firstColumn="0" w:lastColumn="0" w:oddVBand="0" w:evenVBand="0" w:oddHBand="1" w:evenHBand="0" w:firstRowFirstColumn="0" w:firstRowLastColumn="0" w:lastRowFirstColumn="0" w:lastRowLastColumn="0"/>
            </w:pPr>
            <w:r w:rsidRPr="004632C5">
              <w:t>[space for student response]</w:t>
            </w:r>
          </w:p>
        </w:tc>
        <w:tc>
          <w:tcPr>
            <w:tcW w:w="3821" w:type="dxa"/>
          </w:tcPr>
          <w:p w14:paraId="0520D413" w14:textId="35DC1D2A" w:rsidR="006D0DC0" w:rsidRPr="004632C5" w:rsidRDefault="0069789A" w:rsidP="004632C5">
            <w:pPr>
              <w:cnfStyle w:val="000000100000" w:firstRow="0" w:lastRow="0" w:firstColumn="0" w:lastColumn="0" w:oddVBand="0" w:evenVBand="0" w:oddHBand="1" w:evenHBand="0" w:firstRowFirstColumn="0" w:firstRowLastColumn="0" w:lastRowFirstColumn="0" w:lastRowLastColumn="0"/>
            </w:pPr>
            <w:r w:rsidRPr="004632C5">
              <w:t>[space for student response]</w:t>
            </w:r>
          </w:p>
        </w:tc>
      </w:tr>
    </w:tbl>
    <w:p w14:paraId="5622CE08" w14:textId="4884C0C8" w:rsidR="007021A4" w:rsidRDefault="00375949" w:rsidP="00C461DB">
      <w:pPr>
        <w:pStyle w:val="Heading3"/>
      </w:pPr>
      <w:bookmarkStart w:id="90" w:name="_Toc141886225"/>
      <w:r>
        <w:t xml:space="preserve">Phase 5, </w:t>
      </w:r>
      <w:r w:rsidR="00DF6836">
        <w:t>resource</w:t>
      </w:r>
      <w:r>
        <w:t xml:space="preserve"> </w:t>
      </w:r>
      <w:r w:rsidR="00DF6836">
        <w:t>3</w:t>
      </w:r>
      <w:r>
        <w:t xml:space="preserve"> </w:t>
      </w:r>
      <w:r w:rsidR="00C461DB">
        <w:t>–</w:t>
      </w:r>
      <w:r>
        <w:t xml:space="preserve"> </w:t>
      </w:r>
      <w:r w:rsidR="00C461DB">
        <w:t>elaborati</w:t>
      </w:r>
      <w:r w:rsidR="0090763C">
        <w:t>on and description with</w:t>
      </w:r>
      <w:r w:rsidR="00C461DB">
        <w:t>in accompanying written text</w:t>
      </w:r>
      <w:r w:rsidR="0090763C">
        <w:t xml:space="preserve"> to an image</w:t>
      </w:r>
      <w:bookmarkEnd w:id="90"/>
    </w:p>
    <w:p w14:paraId="2028F82E" w14:textId="68AEF0FF" w:rsidR="004632C5" w:rsidRDefault="00B239AF" w:rsidP="00C461DB">
      <w:r>
        <w:t>The following example image and written text combinations can be used to examine, analyse and respond to key features of multimodal texts.</w:t>
      </w:r>
    </w:p>
    <w:p w14:paraId="1A605E60" w14:textId="77777777" w:rsidR="004632C5" w:rsidRDefault="004632C5">
      <w:pPr>
        <w:spacing w:before="0" w:after="160" w:line="259" w:lineRule="auto"/>
      </w:pPr>
      <w:r>
        <w:br w:type="page"/>
      </w:r>
    </w:p>
    <w:p w14:paraId="4C761A51" w14:textId="30B3B1ED" w:rsidR="00B239AF" w:rsidRPr="003D2C64" w:rsidRDefault="00E63F06" w:rsidP="00C461DB">
      <w:pPr>
        <w:rPr>
          <w:rStyle w:val="Strong"/>
        </w:rPr>
      </w:pPr>
      <w:r w:rsidRPr="003D2C64">
        <w:rPr>
          <w:rStyle w:val="Strong"/>
        </w:rPr>
        <w:t xml:space="preserve">Model extract 1 </w:t>
      </w:r>
      <w:r w:rsidR="003D2C64" w:rsidRPr="003D2C64">
        <w:rPr>
          <w:rStyle w:val="Strong"/>
        </w:rPr>
        <w:t>–</w:t>
      </w:r>
      <w:r w:rsidRPr="003D2C64">
        <w:rPr>
          <w:rStyle w:val="Strong"/>
        </w:rPr>
        <w:t xml:space="preserve"> </w:t>
      </w:r>
      <w:r w:rsidR="003D2C64" w:rsidRPr="003D2C64">
        <w:rPr>
          <w:rStyle w:val="Strong"/>
        </w:rPr>
        <w:t>introductory text</w:t>
      </w:r>
    </w:p>
    <w:p w14:paraId="3351F428" w14:textId="3DBB7F52" w:rsidR="003D2C64" w:rsidRDefault="003D2C64" w:rsidP="00C461DB">
      <w:r>
        <w:t>‘</w:t>
      </w:r>
      <w:r w:rsidRPr="003D2C64">
        <w:t>The paintings were commissioned in the 1830s by Professor David Low, the University of Edinburgh's first-ever chair of agriculture. William Shiels, a portrait and animal painter, was sent all over Britain to paint cattle, horses, sheep, goats, pigs and dogs - spending 8 years on the road doing so</w:t>
      </w:r>
      <w:r>
        <w:t>’</w:t>
      </w:r>
      <w:r w:rsidR="00C70E2C">
        <w:t xml:space="preserve"> (Murphy 2023</w:t>
      </w:r>
      <w:r w:rsidR="00602876">
        <w:t>)</w:t>
      </w:r>
      <w:r w:rsidR="008F11F3">
        <w:t>.</w:t>
      </w:r>
    </w:p>
    <w:p w14:paraId="1F732970" w14:textId="7317EE7C" w:rsidR="003D2C64" w:rsidRDefault="00613941" w:rsidP="00C461DB">
      <w:r>
        <w:t>Interesting points for analysis and annotation</w:t>
      </w:r>
      <w:r w:rsidR="001326C8">
        <w:t>. Note:</w:t>
      </w:r>
    </w:p>
    <w:p w14:paraId="5FAC2CAA" w14:textId="15701384" w:rsidR="00613941" w:rsidRDefault="008D008E" w:rsidP="008D008E">
      <w:pPr>
        <w:pStyle w:val="ListBullet"/>
      </w:pPr>
      <w:r>
        <w:t>how the dependent clause ‘the University of Edinburgh’s</w:t>
      </w:r>
      <w:r w:rsidR="00005CCC">
        <w:t xml:space="preserve"> first-ever chair of agriculture’ supplies further information (elaborates)</w:t>
      </w:r>
      <w:r w:rsidR="00523211">
        <w:t xml:space="preserve"> on the ind</w:t>
      </w:r>
      <w:r w:rsidR="008E06F7">
        <w:t>e</w:t>
      </w:r>
      <w:r w:rsidR="00523211">
        <w:t>pendent (or main) cl</w:t>
      </w:r>
      <w:r w:rsidR="00602876">
        <w:t>a</w:t>
      </w:r>
      <w:r w:rsidR="00523211">
        <w:t>use that comes before it. Notice that it is missing the phrase ‘who was’</w:t>
      </w:r>
    </w:p>
    <w:p w14:paraId="101E5877" w14:textId="3D19EA81" w:rsidR="008E06F7" w:rsidRDefault="008E06F7" w:rsidP="008D008E">
      <w:pPr>
        <w:pStyle w:val="ListBullet"/>
      </w:pPr>
      <w:r>
        <w:t>the same structure for ‘a portrait and animal painter’</w:t>
      </w:r>
    </w:p>
    <w:p w14:paraId="1FB49CE3" w14:textId="795462DA" w:rsidR="004122F9" w:rsidRDefault="004122F9" w:rsidP="008D008E">
      <w:pPr>
        <w:pStyle w:val="ListBullet"/>
      </w:pPr>
      <w:r>
        <w:t xml:space="preserve">the use of the comma </w:t>
      </w:r>
      <w:r w:rsidR="00321517">
        <w:t>in</w:t>
      </w:r>
      <w:r>
        <w:t xml:space="preserve"> both </w:t>
      </w:r>
      <w:r w:rsidR="00432396">
        <w:t>points</w:t>
      </w:r>
      <w:r>
        <w:t xml:space="preserve"> above</w:t>
      </w:r>
    </w:p>
    <w:p w14:paraId="21266AD7" w14:textId="50458562" w:rsidR="00BC6ECB" w:rsidRDefault="00BC6ECB" w:rsidP="008D008E">
      <w:pPr>
        <w:pStyle w:val="ListBullet"/>
      </w:pPr>
      <w:r>
        <w:t>the use of the hyphen to introduce the additional information at the end.</w:t>
      </w:r>
    </w:p>
    <w:p w14:paraId="7E95BF37" w14:textId="1853508D" w:rsidR="008458B6" w:rsidRDefault="008458B6" w:rsidP="008D008E">
      <w:pPr>
        <w:pStyle w:val="ListBullet"/>
      </w:pPr>
      <w:r>
        <w:t>the contextual information about the artist</w:t>
      </w:r>
      <w:r w:rsidR="001C21D7">
        <w:t xml:space="preserve"> including the adjective ‘first-ever’ which adds important detail</w:t>
      </w:r>
      <w:r w:rsidR="002022B0">
        <w:t>.</w:t>
      </w:r>
    </w:p>
    <w:p w14:paraId="12CD7464" w14:textId="3F28C6C6" w:rsidR="00BC6ECB" w:rsidRDefault="00BC6ECB" w:rsidP="00C57B9A">
      <w:pPr>
        <w:rPr>
          <w:rStyle w:val="Strong"/>
        </w:rPr>
      </w:pPr>
      <w:r w:rsidRPr="00473A6C">
        <w:rPr>
          <w:rStyle w:val="Strong"/>
        </w:rPr>
        <w:t xml:space="preserve">Model extract 2 </w:t>
      </w:r>
      <w:r w:rsidR="00C77587" w:rsidRPr="00473A6C">
        <w:rPr>
          <w:rStyle w:val="Strong"/>
        </w:rPr>
        <w:t>–</w:t>
      </w:r>
      <w:r w:rsidRPr="00473A6C">
        <w:rPr>
          <w:rStyle w:val="Strong"/>
        </w:rPr>
        <w:t xml:space="preserve"> </w:t>
      </w:r>
      <w:r w:rsidR="00C77587" w:rsidRPr="00473A6C">
        <w:rPr>
          <w:rStyle w:val="Strong"/>
        </w:rPr>
        <w:t>image 1</w:t>
      </w:r>
    </w:p>
    <w:p w14:paraId="4623CFB0" w14:textId="552C5139" w:rsidR="008D13E7" w:rsidRPr="00AB07CC" w:rsidRDefault="00527B38" w:rsidP="00AB07CC">
      <w:pPr>
        <w:rPr>
          <w:rStyle w:val="Strong"/>
          <w:b w:val="0"/>
          <w:bCs w:val="0"/>
        </w:rPr>
      </w:pPr>
      <w:r w:rsidRPr="00AB07CC">
        <w:rPr>
          <w:rStyle w:val="Strong"/>
          <w:b w:val="0"/>
        </w:rPr>
        <w:t xml:space="preserve">The painting of image </w:t>
      </w:r>
      <w:r w:rsidR="00AB07CC" w:rsidRPr="00AB07CC">
        <w:rPr>
          <w:rStyle w:val="Strong"/>
          <w:b w:val="0"/>
        </w:rPr>
        <w:t xml:space="preserve">1 and its accompanying text (below) could be used to </w:t>
      </w:r>
      <w:r w:rsidR="00A23FEA">
        <w:rPr>
          <w:rStyle w:val="Strong"/>
          <w:b w:val="0"/>
        </w:rPr>
        <w:t>explore language structures and expand the range of visual devices discussed</w:t>
      </w:r>
      <w:r w:rsidR="00E23DFC">
        <w:rPr>
          <w:rStyle w:val="Strong"/>
          <w:b w:val="0"/>
        </w:rPr>
        <w:t>. See activity below.</w:t>
      </w:r>
    </w:p>
    <w:p w14:paraId="1EAF6894" w14:textId="4BE80F08" w:rsidR="007530FB" w:rsidRDefault="007530FB" w:rsidP="007530FB">
      <w:pPr>
        <w:pStyle w:val="Caption"/>
      </w:pPr>
      <w:r>
        <w:t xml:space="preserve">Figure </w:t>
      </w:r>
      <w:fldSimple w:instr=" SEQ Figure \* ARABIC ">
        <w:r w:rsidR="00133E6F">
          <w:rPr>
            <w:noProof/>
          </w:rPr>
          <w:t>40</w:t>
        </w:r>
      </w:fldSimple>
      <w:r>
        <w:t xml:space="preserve"> – painting of a bull by Paulus Potter</w:t>
      </w:r>
      <w:r w:rsidR="00B33CF3">
        <w:t xml:space="preserve"> (image 1)</w:t>
      </w:r>
    </w:p>
    <w:p w14:paraId="332D6E04" w14:textId="00921CA2" w:rsidR="00C77587" w:rsidRPr="00C461DB" w:rsidRDefault="00473A6C" w:rsidP="00C57B9A">
      <w:r>
        <w:rPr>
          <w:noProof/>
        </w:rPr>
        <w:drawing>
          <wp:inline distT="0" distB="0" distL="0" distR="0" wp14:anchorId="00612642" wp14:editId="12185F4C">
            <wp:extent cx="6120130" cy="4239260"/>
            <wp:effectExtent l="0" t="0" r="0" b="8890"/>
            <wp:docPr id="1" name="Picture 1" descr="Painting of a bull by Paulus P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4">
                      <a:extLst>
                        <a:ext uri="{28A0092B-C50C-407E-A947-70E740481C1C}">
                          <a14:useLocalDpi xmlns:a14="http://schemas.microsoft.com/office/drawing/2010/main" val="0"/>
                        </a:ext>
                      </a:extLst>
                    </a:blip>
                    <a:stretch>
                      <a:fillRect/>
                    </a:stretch>
                  </pic:blipFill>
                  <pic:spPr>
                    <a:xfrm>
                      <a:off x="0" y="0"/>
                      <a:ext cx="6120130" cy="4239260"/>
                    </a:xfrm>
                    <a:prstGeom prst="rect">
                      <a:avLst/>
                    </a:prstGeom>
                  </pic:spPr>
                </pic:pic>
              </a:graphicData>
            </a:graphic>
          </wp:inline>
        </w:drawing>
      </w:r>
    </w:p>
    <w:p w14:paraId="360905ED" w14:textId="77777777" w:rsidR="00915C3D" w:rsidRPr="00AB07CC" w:rsidRDefault="00915C3D" w:rsidP="00983470">
      <w:pPr>
        <w:pStyle w:val="Imageattributioncaption"/>
        <w:rPr>
          <w:rStyle w:val="Strong"/>
          <w:b w:val="0"/>
          <w:bCs w:val="0"/>
        </w:rPr>
      </w:pPr>
      <w:r>
        <w:rPr>
          <w:rStyle w:val="Strong"/>
          <w:b w:val="0"/>
        </w:rPr>
        <w:t>This painting, ‘</w:t>
      </w:r>
      <w:hyperlink r:id="rId185" w:history="1">
        <w:r w:rsidRPr="00C557BC">
          <w:rPr>
            <w:rStyle w:val="Hyperlink"/>
            <w:bCs/>
          </w:rPr>
          <w:t>The Bull</w:t>
        </w:r>
      </w:hyperlink>
      <w:r>
        <w:rPr>
          <w:rStyle w:val="Strong"/>
          <w:b w:val="0"/>
        </w:rPr>
        <w:t xml:space="preserve">’, by </w:t>
      </w:r>
      <w:hyperlink r:id="rId186" w:history="1">
        <w:r w:rsidRPr="00F01367">
          <w:rPr>
            <w:rStyle w:val="Hyperlink"/>
            <w:bCs/>
          </w:rPr>
          <w:t>Paulus Potter</w:t>
        </w:r>
      </w:hyperlink>
      <w:r>
        <w:rPr>
          <w:rStyle w:val="Strong"/>
          <w:b w:val="0"/>
        </w:rPr>
        <w:t xml:space="preserve">, from </w:t>
      </w:r>
      <w:hyperlink r:id="rId187" w:history="1">
        <w:r w:rsidRPr="00DC00E5">
          <w:rPr>
            <w:rStyle w:val="Hyperlink"/>
            <w:bCs/>
          </w:rPr>
          <w:t>europeana.eu</w:t>
        </w:r>
      </w:hyperlink>
      <w:r>
        <w:rPr>
          <w:rStyle w:val="Strong"/>
          <w:b w:val="0"/>
        </w:rPr>
        <w:t xml:space="preserve"> is licensed as </w:t>
      </w:r>
      <w:hyperlink r:id="rId188" w:history="1">
        <w:r w:rsidRPr="006636C2">
          <w:rPr>
            <w:rStyle w:val="Hyperlink"/>
            <w:bCs/>
          </w:rPr>
          <w:t>Public Domain Mark 1.0</w:t>
        </w:r>
      </w:hyperlink>
    </w:p>
    <w:p w14:paraId="318A4404" w14:textId="6E1CAB7D" w:rsidR="00902BB5" w:rsidRPr="00902BB5" w:rsidRDefault="00902BB5" w:rsidP="00F409C4">
      <w:pPr>
        <w:rPr>
          <w:rStyle w:val="Strong"/>
        </w:rPr>
      </w:pPr>
      <w:r w:rsidRPr="00902BB5">
        <w:rPr>
          <w:rStyle w:val="Strong"/>
        </w:rPr>
        <w:t>Model extract 3 – caption and accompanying text for image 1</w:t>
      </w:r>
    </w:p>
    <w:p w14:paraId="23DA4BC5" w14:textId="6E2C38C1" w:rsidR="00F409C4" w:rsidRPr="00F409C4" w:rsidRDefault="00F409C4" w:rsidP="00F409C4">
      <w:r>
        <w:t>‘</w:t>
      </w:r>
      <w:r w:rsidRPr="00F409C4">
        <w:t>This portrait of a bull was painted in 1647 by Paulus Potter, who was just 22 years old at the time. It is a vast painting, measuring more than three metres in width and two metres in height.</w:t>
      </w:r>
    </w:p>
    <w:p w14:paraId="6C2AFD99" w14:textId="0F239F7C" w:rsidR="00F409C4" w:rsidRDefault="00F409C4" w:rsidP="00F409C4">
      <w:r w:rsidRPr="00F409C4">
        <w:t>It is a significant artwork from the 17th century in the Netherlands, made noteworthy by its realism and rustic setting. Bulls were a sign of prosperity and wealth, though had not been painted previously. Although the realistic details in the painting suggest one animal, livestock experts determine that the depiction of the bull's anatomy imply it is a composite of several different animals</w:t>
      </w:r>
      <w:r w:rsidR="009F0BC8">
        <w:t>’ (Murphy 2023)</w:t>
      </w:r>
      <w:r w:rsidR="00445910">
        <w:t>.</w:t>
      </w:r>
    </w:p>
    <w:p w14:paraId="2DE0E912" w14:textId="308BBEF3" w:rsidR="00646FA6" w:rsidRDefault="00646FA6" w:rsidP="00F409C4">
      <w:r>
        <w:t>Interesting p</w:t>
      </w:r>
      <w:r w:rsidR="00FF5D2E">
        <w:t>oints for analysis and annotations</w:t>
      </w:r>
      <w:r w:rsidR="001326C8">
        <w:t>. Note:</w:t>
      </w:r>
    </w:p>
    <w:p w14:paraId="519DF7D8" w14:textId="2AA9050B" w:rsidR="002022B0" w:rsidRDefault="00AA0CF2" w:rsidP="002022B0">
      <w:pPr>
        <w:pStyle w:val="ListBullet"/>
      </w:pPr>
      <w:r>
        <w:t>T</w:t>
      </w:r>
      <w:r w:rsidR="00A21A6A">
        <w:t>he evaluative adjectives ‘significant’</w:t>
      </w:r>
      <w:r w:rsidR="00801277">
        <w:t xml:space="preserve"> and ‘realistic’</w:t>
      </w:r>
      <w:r w:rsidR="004B677C">
        <w:t>.</w:t>
      </w:r>
    </w:p>
    <w:p w14:paraId="132F821F" w14:textId="79C2539F" w:rsidR="004B677C" w:rsidRDefault="00AA0CF2" w:rsidP="002022B0">
      <w:pPr>
        <w:pStyle w:val="ListBullet"/>
      </w:pPr>
      <w:r>
        <w:t>T</w:t>
      </w:r>
      <w:r w:rsidR="004B677C">
        <w:t>he d</w:t>
      </w:r>
      <w:r w:rsidR="007B2C5A">
        <w:t>ependent clause ‘who was just 22 years old…’ introduced by the relative pronoun ‘who’.</w:t>
      </w:r>
      <w:r w:rsidR="00563F2F">
        <w:t xml:space="preserve"> This gives more specific information about the artist.</w:t>
      </w:r>
    </w:p>
    <w:p w14:paraId="0F58B4B7" w14:textId="736621A8" w:rsidR="00DD65B1" w:rsidRDefault="00AA0CF2" w:rsidP="002022B0">
      <w:pPr>
        <w:pStyle w:val="ListBullet"/>
      </w:pPr>
      <w:r>
        <w:t>T</w:t>
      </w:r>
      <w:r w:rsidR="00DD65B1">
        <w:t xml:space="preserve">he verbs ‘suggest’ and ‘imply’ </w:t>
      </w:r>
      <w:r w:rsidR="00BE1276">
        <w:t xml:space="preserve">to introduce the </w:t>
      </w:r>
      <w:r w:rsidR="169504E0">
        <w:t>explanation</w:t>
      </w:r>
      <w:r w:rsidR="0033419A">
        <w:t xml:space="preserve"> or analysis </w:t>
      </w:r>
      <w:r w:rsidR="00DE4552">
        <w:t>by</w:t>
      </w:r>
      <w:r w:rsidR="0033419A">
        <w:t xml:space="preserve"> the writer</w:t>
      </w:r>
      <w:r w:rsidR="00F84C1D">
        <w:t>.</w:t>
      </w:r>
    </w:p>
    <w:p w14:paraId="62C2C9BB" w14:textId="58455586" w:rsidR="00902BB5" w:rsidRDefault="00902BB5" w:rsidP="00F409C4">
      <w:pPr>
        <w:rPr>
          <w:rStyle w:val="Strong"/>
        </w:rPr>
      </w:pPr>
      <w:r w:rsidRPr="00365E46">
        <w:rPr>
          <w:rStyle w:val="Strong"/>
        </w:rPr>
        <w:t xml:space="preserve">Model extract 4 </w:t>
      </w:r>
      <w:r w:rsidR="004D4939" w:rsidRPr="00365E46">
        <w:rPr>
          <w:rStyle w:val="Strong"/>
        </w:rPr>
        <w:t>–</w:t>
      </w:r>
      <w:r w:rsidRPr="00365E46">
        <w:rPr>
          <w:rStyle w:val="Strong"/>
        </w:rPr>
        <w:t xml:space="preserve"> </w:t>
      </w:r>
      <w:r w:rsidR="004D4939" w:rsidRPr="00365E46">
        <w:rPr>
          <w:rStyle w:val="Strong"/>
        </w:rPr>
        <w:t>image 2</w:t>
      </w:r>
    </w:p>
    <w:p w14:paraId="4AAECD1C" w14:textId="5168588A" w:rsidR="00A44B90" w:rsidRPr="00A44B90" w:rsidRDefault="00A44B90" w:rsidP="00A44B90">
      <w:pPr>
        <w:rPr>
          <w:rStyle w:val="Strong"/>
          <w:b w:val="0"/>
          <w:bCs w:val="0"/>
        </w:rPr>
      </w:pPr>
      <w:r w:rsidRPr="00A44B90">
        <w:rPr>
          <w:rStyle w:val="Strong"/>
          <w:b w:val="0"/>
        </w:rPr>
        <w:t>The painting ‘The New Settlers’ and its accompanying text provide</w:t>
      </w:r>
      <w:r w:rsidR="008B7C70">
        <w:rPr>
          <w:rStyle w:val="Strong"/>
          <w:b w:val="0"/>
        </w:rPr>
        <w:t xml:space="preserve"> an opportu</w:t>
      </w:r>
      <w:r w:rsidR="00BC3A65">
        <w:rPr>
          <w:rStyle w:val="Strong"/>
          <w:b w:val="0"/>
        </w:rPr>
        <w:t>nity to further investigate</w:t>
      </w:r>
      <w:r w:rsidR="00B36D8F">
        <w:rPr>
          <w:rStyle w:val="Strong"/>
          <w:b w:val="0"/>
        </w:rPr>
        <w:t xml:space="preserve"> elaborating through adjectives and after hyphens.</w:t>
      </w:r>
    </w:p>
    <w:p w14:paraId="51089A40" w14:textId="46197EB5" w:rsidR="009D258E" w:rsidRDefault="009D258E" w:rsidP="009D258E">
      <w:pPr>
        <w:pStyle w:val="Caption"/>
      </w:pPr>
      <w:r>
        <w:t xml:space="preserve">Figure </w:t>
      </w:r>
      <w:fldSimple w:instr=" SEQ Figure \* ARABIC ">
        <w:r w:rsidR="00133E6F">
          <w:rPr>
            <w:noProof/>
          </w:rPr>
          <w:t>41</w:t>
        </w:r>
      </w:fldSimple>
      <w:r w:rsidR="00365E46">
        <w:t xml:space="preserve"> – ‘The New Settlers’</w:t>
      </w:r>
      <w:r w:rsidR="00DA7D39">
        <w:t xml:space="preserve">, painting </w:t>
      </w:r>
      <w:r w:rsidR="00365E46">
        <w:t>by Antanas Gudaiti</w:t>
      </w:r>
    </w:p>
    <w:p w14:paraId="42F7EEDA" w14:textId="6B25F76D" w:rsidR="004D4939" w:rsidRDefault="004D4939" w:rsidP="00F409C4">
      <w:r>
        <w:rPr>
          <w:noProof/>
        </w:rPr>
        <w:drawing>
          <wp:inline distT="0" distB="0" distL="0" distR="0" wp14:anchorId="2A91FCDF" wp14:editId="2A56054F">
            <wp:extent cx="4164455" cy="5391150"/>
            <wp:effectExtent l="0" t="0" r="7620" b="0"/>
            <wp:docPr id="8" name="Picture 8" descr="Painting called 'The New Settlers' by Antanas Guda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ainting called 'The New Settlers' by Antanas Gudaiti"/>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4168976" cy="5397003"/>
                    </a:xfrm>
                    <a:prstGeom prst="rect">
                      <a:avLst/>
                    </a:prstGeom>
                  </pic:spPr>
                </pic:pic>
              </a:graphicData>
            </a:graphic>
          </wp:inline>
        </w:drawing>
      </w:r>
    </w:p>
    <w:p w14:paraId="7369AE3A" w14:textId="3BD37230" w:rsidR="003664DD" w:rsidRPr="00D848A8" w:rsidRDefault="003664DD" w:rsidP="007A475B">
      <w:pPr>
        <w:pStyle w:val="Imageattributioncaption"/>
        <w:rPr>
          <w:rStyle w:val="Strong"/>
          <w:b w:val="0"/>
          <w:bCs w:val="0"/>
        </w:rPr>
      </w:pPr>
      <w:r w:rsidRPr="00D848A8">
        <w:rPr>
          <w:rStyle w:val="Strong"/>
          <w:b w:val="0"/>
        </w:rPr>
        <w:t>The painting above, ‘</w:t>
      </w:r>
      <w:hyperlink r:id="rId190" w:anchor=":~:text=This%20painting%20The%20New%20Settlers" w:history="1">
        <w:r w:rsidRPr="00BD2262">
          <w:rPr>
            <w:rStyle w:val="Hyperlink"/>
            <w:bCs/>
          </w:rPr>
          <w:t>The New Settlers</w:t>
        </w:r>
      </w:hyperlink>
      <w:r w:rsidRPr="00D848A8">
        <w:rPr>
          <w:rStyle w:val="Strong"/>
          <w:b w:val="0"/>
        </w:rPr>
        <w:t xml:space="preserve">’ by </w:t>
      </w:r>
      <w:hyperlink r:id="rId191" w:history="1">
        <w:r w:rsidRPr="00C82370">
          <w:rPr>
            <w:rStyle w:val="Hyperlink"/>
            <w:bCs/>
          </w:rPr>
          <w:t>Antanas Gudaiti</w:t>
        </w:r>
      </w:hyperlink>
      <w:r w:rsidR="008510CA" w:rsidRPr="00D848A8">
        <w:rPr>
          <w:rStyle w:val="Strong"/>
          <w:b w:val="0"/>
        </w:rPr>
        <w:t xml:space="preserve">, from </w:t>
      </w:r>
      <w:hyperlink r:id="rId192" w:history="1">
        <w:r w:rsidR="008510CA" w:rsidRPr="0001377B">
          <w:rPr>
            <w:rStyle w:val="Hyperlink"/>
            <w:bCs/>
          </w:rPr>
          <w:t>europeana.eu</w:t>
        </w:r>
      </w:hyperlink>
      <w:r w:rsidR="008510CA" w:rsidRPr="00D848A8">
        <w:rPr>
          <w:rStyle w:val="Strong"/>
          <w:b w:val="0"/>
        </w:rPr>
        <w:t xml:space="preserve"> is licensed as </w:t>
      </w:r>
      <w:hyperlink r:id="rId193" w:history="1">
        <w:r w:rsidR="008510CA" w:rsidRPr="00204A5F">
          <w:rPr>
            <w:rStyle w:val="Hyperlink"/>
            <w:bCs/>
          </w:rPr>
          <w:t>CC-BY</w:t>
        </w:r>
        <w:r w:rsidR="00204A5F" w:rsidRPr="00204A5F">
          <w:rPr>
            <w:rStyle w:val="Hyperlink"/>
            <w:bCs/>
          </w:rPr>
          <w:t xml:space="preserve"> 4.0</w:t>
        </w:r>
      </w:hyperlink>
    </w:p>
    <w:p w14:paraId="755BABBC" w14:textId="0F02DCDD" w:rsidR="00646FA6" w:rsidRPr="00646FA6" w:rsidRDefault="00646FA6" w:rsidP="00F409C4">
      <w:pPr>
        <w:rPr>
          <w:rStyle w:val="Strong"/>
        </w:rPr>
      </w:pPr>
      <w:r w:rsidRPr="00646FA6">
        <w:rPr>
          <w:rStyle w:val="Strong"/>
        </w:rPr>
        <w:t>Model extract 5 – caption and accompanying text for image 2</w:t>
      </w:r>
    </w:p>
    <w:p w14:paraId="53909BB7" w14:textId="36817A92" w:rsidR="00646FA6" w:rsidRDefault="00646FA6" w:rsidP="00F409C4">
      <w:r>
        <w:t>‘</w:t>
      </w:r>
      <w:r w:rsidRPr="00646FA6">
        <w:t xml:space="preserve">This painting </w:t>
      </w:r>
      <w:r w:rsidRPr="008A1DEE">
        <w:rPr>
          <w:i/>
        </w:rPr>
        <w:t>The New Settlers</w:t>
      </w:r>
      <w:r w:rsidRPr="00646FA6">
        <w:t xml:space="preserve"> by Antanas Gudaiti was painted in 1933. In this expressive painting, there are vibrant colour combinations - the goat is blue and the cow is bright red</w:t>
      </w:r>
      <w:r w:rsidR="00C976B0">
        <w:t>’</w:t>
      </w:r>
      <w:r w:rsidR="00FE19F3">
        <w:t xml:space="preserve"> (Murphy 2023).</w:t>
      </w:r>
    </w:p>
    <w:p w14:paraId="22C73217" w14:textId="14467570" w:rsidR="00FF5D2E" w:rsidRDefault="00FF5D2E">
      <w:pPr>
        <w:spacing w:before="0" w:after="160" w:line="259" w:lineRule="auto"/>
      </w:pPr>
      <w:r>
        <w:t>Interesting points for analysis and annotation</w:t>
      </w:r>
      <w:r w:rsidR="00D32937">
        <w:t>. Note:</w:t>
      </w:r>
    </w:p>
    <w:p w14:paraId="2FA860CF" w14:textId="55CB97C6" w:rsidR="008F040D" w:rsidRDefault="00030BD8" w:rsidP="008F040D">
      <w:pPr>
        <w:pStyle w:val="ListBullet"/>
      </w:pPr>
      <w:r>
        <w:t>T</w:t>
      </w:r>
      <w:r w:rsidR="008F040D">
        <w:t>he evaluative adjectives ‘expressive’</w:t>
      </w:r>
      <w:r w:rsidR="00075F8C">
        <w:t xml:space="preserve">, </w:t>
      </w:r>
      <w:r w:rsidR="008F040D">
        <w:t>‘vibrant’</w:t>
      </w:r>
      <w:r w:rsidR="00075F8C">
        <w:t xml:space="preserve"> and ‘bright’</w:t>
      </w:r>
      <w:r w:rsidR="00BF1A3D">
        <w:t xml:space="preserve"> which carry t</w:t>
      </w:r>
      <w:r>
        <w:t>he</w:t>
      </w:r>
      <w:r w:rsidR="00BF1A3D">
        <w:t xml:space="preserve"> writer’s perspective, but also provide more specific descriptive detail</w:t>
      </w:r>
      <w:r w:rsidR="00B91462">
        <w:t>.</w:t>
      </w:r>
    </w:p>
    <w:p w14:paraId="025F88D0" w14:textId="324245A3" w:rsidR="00B91462" w:rsidRDefault="00030BD8" w:rsidP="008F040D">
      <w:pPr>
        <w:pStyle w:val="ListBullet"/>
      </w:pPr>
      <w:r>
        <w:t>T</w:t>
      </w:r>
      <w:r w:rsidR="00B91462">
        <w:t xml:space="preserve">he </w:t>
      </w:r>
      <w:r w:rsidR="00066CC1">
        <w:t xml:space="preserve">additional detail after the hyphen. This provides more </w:t>
      </w:r>
      <w:r w:rsidR="000A0E4A">
        <w:t>specific elaboration on the phrase ‘vibrant colour</w:t>
      </w:r>
      <w:r w:rsidR="007A1B56">
        <w:t xml:space="preserve"> combinations’.</w:t>
      </w:r>
    </w:p>
    <w:p w14:paraId="01EA6338" w14:textId="77777777" w:rsidR="00A000E8" w:rsidRDefault="00A000E8" w:rsidP="00301936">
      <w:pPr>
        <w:spacing w:after="160" w:line="259" w:lineRule="auto"/>
        <w:rPr>
          <w:rStyle w:val="Strong"/>
        </w:rPr>
      </w:pPr>
      <w:r w:rsidRPr="0059419A">
        <w:rPr>
          <w:rStyle w:val="Strong"/>
        </w:rPr>
        <w:t>Model extract 6 – image 3</w:t>
      </w:r>
    </w:p>
    <w:p w14:paraId="5F24EA09" w14:textId="272E2679" w:rsidR="003F22EA" w:rsidRPr="009F34F5" w:rsidRDefault="003F22EA" w:rsidP="009F34F5">
      <w:r w:rsidRPr="009F34F5">
        <w:t>The painting of cattle in image 3, and its accompanying text</w:t>
      </w:r>
      <w:r w:rsidR="00414D0B" w:rsidRPr="009F34F5">
        <w:t xml:space="preserve"> provide further opportunities for investigating</w:t>
      </w:r>
      <w:r w:rsidR="00301936" w:rsidRPr="009F34F5">
        <w:t xml:space="preserve"> the grammatical codes and conventions of this form of writing.</w:t>
      </w:r>
    </w:p>
    <w:p w14:paraId="4853F342" w14:textId="5F0F265A" w:rsidR="0023239A" w:rsidRDefault="0023239A" w:rsidP="0023239A">
      <w:pPr>
        <w:pStyle w:val="Caption"/>
      </w:pPr>
      <w:r>
        <w:t xml:space="preserve">Figure </w:t>
      </w:r>
      <w:fldSimple w:instr=" SEQ Figure \* ARABIC ">
        <w:r w:rsidR="00133E6F">
          <w:rPr>
            <w:noProof/>
          </w:rPr>
          <w:t>42</w:t>
        </w:r>
      </w:fldSimple>
      <w:r>
        <w:t xml:space="preserve"> – painting of cattle by Theodor </w:t>
      </w:r>
      <w:r w:rsidR="0059419A">
        <w:t>Philipsen</w:t>
      </w:r>
    </w:p>
    <w:p w14:paraId="13723B8F" w14:textId="77777777" w:rsidR="0059419A" w:rsidRDefault="0045602A">
      <w:pPr>
        <w:spacing w:before="0" w:after="160" w:line="259" w:lineRule="auto"/>
      </w:pPr>
      <w:r>
        <w:rPr>
          <w:noProof/>
        </w:rPr>
        <w:drawing>
          <wp:inline distT="0" distB="0" distL="0" distR="0" wp14:anchorId="61545F63" wp14:editId="46FF2D1E">
            <wp:extent cx="6120130" cy="4578985"/>
            <wp:effectExtent l="0" t="0" r="0" b="0"/>
            <wp:docPr id="17" name="Picture 17" descr="Painting of cattle on the island of Saltholm by Theodor Philip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ainting of cattle on the island of Saltholm by Theodor Philipsen"/>
                    <pic:cNvPicPr/>
                  </pic:nvPicPr>
                  <pic:blipFill>
                    <a:blip r:embed="rId194">
                      <a:extLst>
                        <a:ext uri="{28A0092B-C50C-407E-A947-70E740481C1C}">
                          <a14:useLocalDpi xmlns:a14="http://schemas.microsoft.com/office/drawing/2010/main" val="0"/>
                        </a:ext>
                      </a:extLst>
                    </a:blip>
                    <a:stretch>
                      <a:fillRect/>
                    </a:stretch>
                  </pic:blipFill>
                  <pic:spPr>
                    <a:xfrm>
                      <a:off x="0" y="0"/>
                      <a:ext cx="6120130" cy="4578985"/>
                    </a:xfrm>
                    <a:prstGeom prst="rect">
                      <a:avLst/>
                    </a:prstGeom>
                  </pic:spPr>
                </pic:pic>
              </a:graphicData>
            </a:graphic>
          </wp:inline>
        </w:drawing>
      </w:r>
    </w:p>
    <w:p w14:paraId="134C981E" w14:textId="5666BCF0" w:rsidR="005B2A03" w:rsidRPr="003C7D48" w:rsidRDefault="005B2A03" w:rsidP="007A475B">
      <w:pPr>
        <w:pStyle w:val="Imageattributioncaption"/>
        <w:rPr>
          <w:rStyle w:val="Strong"/>
          <w:b w:val="0"/>
          <w:bCs w:val="0"/>
        </w:rPr>
      </w:pPr>
      <w:r w:rsidRPr="003C7D48">
        <w:rPr>
          <w:rStyle w:val="Strong"/>
          <w:b w:val="0"/>
        </w:rPr>
        <w:t>The painting above</w:t>
      </w:r>
      <w:r w:rsidR="003C7D48" w:rsidRPr="003C7D48">
        <w:rPr>
          <w:rStyle w:val="Strong"/>
          <w:b w:val="0"/>
        </w:rPr>
        <w:t xml:space="preserve"> ‘</w:t>
      </w:r>
      <w:hyperlink r:id="rId195" w:anchor=":~:text=Danish%20artist%20Theodor%20Philipsen%20painted%20this%20dynamic%20painting" w:history="1">
        <w:r w:rsidR="003C7D48" w:rsidRPr="0051697C">
          <w:rPr>
            <w:rStyle w:val="Hyperlink"/>
            <w:bCs/>
          </w:rPr>
          <w:t>Long shadows. Cattle on the island of Saltholm</w:t>
        </w:r>
      </w:hyperlink>
      <w:r w:rsidR="003C7D48">
        <w:rPr>
          <w:rStyle w:val="Strong"/>
          <w:b w:val="0"/>
        </w:rPr>
        <w:t>’</w:t>
      </w:r>
      <w:r w:rsidR="003C7D48" w:rsidRPr="003C7D48">
        <w:rPr>
          <w:rStyle w:val="Strong"/>
          <w:b w:val="0"/>
        </w:rPr>
        <w:t xml:space="preserve"> by </w:t>
      </w:r>
      <w:hyperlink r:id="rId196" w:history="1">
        <w:r w:rsidR="003C7D48" w:rsidRPr="00140E1D">
          <w:rPr>
            <w:rStyle w:val="Hyperlink"/>
            <w:bCs/>
          </w:rPr>
          <w:t>Theodor Philipsen</w:t>
        </w:r>
      </w:hyperlink>
      <w:r w:rsidR="00782F1B">
        <w:rPr>
          <w:rStyle w:val="Strong"/>
          <w:b w:val="0"/>
        </w:rPr>
        <w:t xml:space="preserve">, from </w:t>
      </w:r>
      <w:hyperlink r:id="rId197" w:history="1">
        <w:r w:rsidR="00782F1B" w:rsidRPr="00E317B0">
          <w:rPr>
            <w:rStyle w:val="Hyperlink"/>
            <w:bCs/>
          </w:rPr>
          <w:t>europeana.eu</w:t>
        </w:r>
      </w:hyperlink>
      <w:r w:rsidR="00782F1B">
        <w:rPr>
          <w:rStyle w:val="Strong"/>
          <w:b w:val="0"/>
        </w:rPr>
        <w:t xml:space="preserve"> is licensed as </w:t>
      </w:r>
      <w:hyperlink r:id="rId198" w:history="1">
        <w:r w:rsidR="00782F1B" w:rsidRPr="004C361B">
          <w:rPr>
            <w:rStyle w:val="Hyperlink"/>
            <w:bCs/>
          </w:rPr>
          <w:t>CC0</w:t>
        </w:r>
        <w:r w:rsidR="004C361B" w:rsidRPr="004C361B">
          <w:rPr>
            <w:rStyle w:val="Hyperlink"/>
            <w:bCs/>
          </w:rPr>
          <w:t xml:space="preserve"> 1.0</w:t>
        </w:r>
      </w:hyperlink>
    </w:p>
    <w:p w14:paraId="031581E7" w14:textId="75FD5902" w:rsidR="0059419A" w:rsidRPr="007A475B" w:rsidRDefault="0059419A" w:rsidP="007A475B">
      <w:pPr>
        <w:rPr>
          <w:rStyle w:val="Strong"/>
        </w:rPr>
      </w:pPr>
      <w:r w:rsidRPr="007A475B">
        <w:rPr>
          <w:rStyle w:val="Strong"/>
        </w:rPr>
        <w:t>Model extract 7 – caption and accompanying text for image 3</w:t>
      </w:r>
    </w:p>
    <w:p w14:paraId="3527AE9B" w14:textId="0511EA8E" w:rsidR="00F9379A" w:rsidRPr="007A475B" w:rsidRDefault="00121F10" w:rsidP="007A475B">
      <w:r w:rsidRPr="007A475B">
        <w:t>‘Danish artist Theodor Philipsen painted this dynamic painting of cattle on the island of Saltholm between 1888 and 1892. Unlike other paintings here, these cattle are running away from the viewer. The short, richly coloured brushstrokes make the picture vibrate with light, colour, and atmosphere… The colour palette used in this painting, as well as the way the shadows reflects from the cattle, shows his priority is more on portraying sunlight and the power of nature’</w:t>
      </w:r>
      <w:r w:rsidR="00030637" w:rsidRPr="007A475B">
        <w:t xml:space="preserve"> (Murphy 2023).</w:t>
      </w:r>
    </w:p>
    <w:p w14:paraId="37F71B90" w14:textId="44C288E0" w:rsidR="00857DBF" w:rsidRDefault="0035525B" w:rsidP="00270D18">
      <w:pPr>
        <w:spacing w:before="0" w:after="160"/>
      </w:pPr>
      <w:r>
        <w:t>Interesting points for analysis and annotation</w:t>
      </w:r>
      <w:r w:rsidR="00D32937">
        <w:t>. Note</w:t>
      </w:r>
      <w:r>
        <w:t>:</w:t>
      </w:r>
    </w:p>
    <w:p w14:paraId="2ED81348" w14:textId="073E28FD" w:rsidR="004C3F21" w:rsidRDefault="002376B7" w:rsidP="00857DBF">
      <w:pPr>
        <w:pStyle w:val="ListBullet"/>
      </w:pPr>
      <w:r>
        <w:t>T</w:t>
      </w:r>
      <w:r w:rsidR="00D360E8">
        <w:t xml:space="preserve">he phrases which analyse the image: </w:t>
      </w:r>
      <w:r w:rsidR="001C4B3F">
        <w:t>‘Unlike other paintings…</w:t>
      </w:r>
      <w:r>
        <w:t xml:space="preserve"> </w:t>
      </w:r>
      <w:r w:rsidR="001C4B3F">
        <w:t>cattle are running</w:t>
      </w:r>
      <w:r w:rsidR="00AD1568">
        <w:t xml:space="preserve"> away</w:t>
      </w:r>
      <w:r w:rsidR="00AA303C">
        <w:t>… short, richly coloured brushstrokes</w:t>
      </w:r>
      <w:r w:rsidR="008D226A">
        <w:t>…</w:t>
      </w:r>
      <w:r>
        <w:t xml:space="preserve"> </w:t>
      </w:r>
      <w:r w:rsidR="008D226A">
        <w:t>colour palette</w:t>
      </w:r>
      <w:r w:rsidR="00A073A0">
        <w:t>.’</w:t>
      </w:r>
    </w:p>
    <w:p w14:paraId="70CD362B" w14:textId="4D28F56A" w:rsidR="000366A6" w:rsidRDefault="002376B7" w:rsidP="00857DBF">
      <w:pPr>
        <w:pStyle w:val="ListBullet"/>
      </w:pPr>
      <w:r>
        <w:t>T</w:t>
      </w:r>
      <w:r w:rsidR="004C3F21">
        <w:t xml:space="preserve">he </w:t>
      </w:r>
      <w:r w:rsidR="008C42FE">
        <w:t>ev</w:t>
      </w:r>
      <w:r w:rsidR="008E0853">
        <w:t>aluative ad</w:t>
      </w:r>
      <w:r w:rsidR="00BC3A2C">
        <w:t>jectives which carry the writer’s perspective and provide more refined detail: ‘</w:t>
      </w:r>
      <w:r w:rsidR="0019682F">
        <w:t>dynamic…</w:t>
      </w:r>
      <w:r>
        <w:t xml:space="preserve"> </w:t>
      </w:r>
      <w:r w:rsidR="0019682F">
        <w:t>richly colo</w:t>
      </w:r>
      <w:r w:rsidR="00840E0C">
        <w:t>ured</w:t>
      </w:r>
      <w:r>
        <w:t>’</w:t>
      </w:r>
      <w:r w:rsidR="00840E0C">
        <w:t xml:space="preserve"> (adverb + adjective)</w:t>
      </w:r>
    </w:p>
    <w:p w14:paraId="400973AB" w14:textId="2C241046" w:rsidR="003747A8" w:rsidRDefault="002376B7" w:rsidP="00857DBF">
      <w:pPr>
        <w:pStyle w:val="ListBullet"/>
      </w:pPr>
      <w:r>
        <w:t>T</w:t>
      </w:r>
      <w:r w:rsidR="000366A6">
        <w:t>he n</w:t>
      </w:r>
      <w:r w:rsidR="00BC250A">
        <w:t>oun group ‘the power of nature’</w:t>
      </w:r>
      <w:r w:rsidR="004B3B19">
        <w:t xml:space="preserve"> for creating detail about </w:t>
      </w:r>
      <w:r w:rsidR="003747A8">
        <w:t>t</w:t>
      </w:r>
      <w:r w:rsidR="004B3B19">
        <w:t>he subject matter of the image</w:t>
      </w:r>
      <w:r w:rsidR="003747A8">
        <w:t>.</w:t>
      </w:r>
    </w:p>
    <w:p w14:paraId="44A6764F" w14:textId="757EBF52" w:rsidR="006C4399" w:rsidRDefault="002376B7" w:rsidP="00857DBF">
      <w:pPr>
        <w:pStyle w:val="ListBullet"/>
      </w:pPr>
      <w:r>
        <w:t>T</w:t>
      </w:r>
      <w:r w:rsidR="007F4744">
        <w:t xml:space="preserve">he verbs which </w:t>
      </w:r>
      <w:r w:rsidR="00017187">
        <w:t xml:space="preserve">introduce an analysis of the </w:t>
      </w:r>
      <w:r w:rsidR="001E7B67">
        <w:t>image</w:t>
      </w:r>
      <w:r w:rsidR="00162404">
        <w:t>: ‘</w:t>
      </w:r>
      <w:r w:rsidR="003D78F2">
        <w:t>vibrate…reflects’</w:t>
      </w:r>
      <w:r>
        <w:t>.</w:t>
      </w:r>
    </w:p>
    <w:p w14:paraId="49010532" w14:textId="44906C21" w:rsidR="00D612B6" w:rsidRPr="008F657B" w:rsidRDefault="00D612B6" w:rsidP="21347157">
      <w:pPr>
        <w:pStyle w:val="Heading3"/>
        <w:rPr>
          <w:rStyle w:val="Strong"/>
          <w:b/>
        </w:rPr>
      </w:pPr>
      <w:bookmarkStart w:id="91" w:name="_Toc141886226"/>
      <w:r w:rsidRPr="21347157">
        <w:rPr>
          <w:rStyle w:val="Strong"/>
          <w:b/>
        </w:rPr>
        <w:t>Phase 5, activity</w:t>
      </w:r>
      <w:r w:rsidR="003C6E85" w:rsidRPr="21347157">
        <w:rPr>
          <w:rStyle w:val="Strong"/>
          <w:b/>
        </w:rPr>
        <w:t xml:space="preserve"> 3 </w:t>
      </w:r>
      <w:r w:rsidR="001974FF" w:rsidRPr="21347157">
        <w:rPr>
          <w:rStyle w:val="Strong"/>
          <w:b/>
        </w:rPr>
        <w:t>–</w:t>
      </w:r>
      <w:r w:rsidR="0085150E" w:rsidRPr="21347157">
        <w:rPr>
          <w:rStyle w:val="Strong"/>
          <w:b/>
        </w:rPr>
        <w:t xml:space="preserve"> </w:t>
      </w:r>
      <w:r w:rsidR="001974FF" w:rsidRPr="21347157">
        <w:rPr>
          <w:rStyle w:val="Strong"/>
          <w:b/>
        </w:rPr>
        <w:t>analysing and experimenting</w:t>
      </w:r>
      <w:bookmarkEnd w:id="91"/>
    </w:p>
    <w:p w14:paraId="23A37C5E" w14:textId="3C8BCE10" w:rsidR="005B35F2" w:rsidRPr="00594736" w:rsidRDefault="005B35F2" w:rsidP="00594736">
      <w:pPr>
        <w:pStyle w:val="FeatureBox2"/>
      </w:pPr>
      <w:r>
        <w:rPr>
          <w:rStyle w:val="Strong"/>
        </w:rPr>
        <w:t>Teacher note:</w:t>
      </w:r>
      <w:r w:rsidRPr="008A1DEE">
        <w:rPr>
          <w:rStyle w:val="Strong"/>
          <w:b w:val="0"/>
        </w:rPr>
        <w:t xml:space="preserve"> </w:t>
      </w:r>
      <w:r w:rsidR="006D3EBE" w:rsidRPr="00594736">
        <w:t>the following activities are designed to extend student work after the peer-teaching activit</w:t>
      </w:r>
      <w:r w:rsidR="00D833FC" w:rsidRPr="00594736">
        <w:t xml:space="preserve">y above. Here they have opportunities for further annotation of </w:t>
      </w:r>
      <w:r w:rsidR="004043C9" w:rsidRPr="00594736">
        <w:t>codes and conventions as well as</w:t>
      </w:r>
      <w:r w:rsidR="00A10FC4" w:rsidRPr="00594736">
        <w:t xml:space="preserve"> ideas for experimenting with the supplied model texts to change</w:t>
      </w:r>
      <w:r w:rsidR="00594736" w:rsidRPr="00594736">
        <w:t xml:space="preserve"> key aspects.</w:t>
      </w:r>
      <w:r w:rsidR="005F03E0">
        <w:t xml:space="preserve"> Students could complete some or all of these activities, but they may need to be scaffolded depending on context. Once the teacher has demonstrated, students should work in a collaborative and guided way, then have time for independent application followed by the core formative task.</w:t>
      </w:r>
    </w:p>
    <w:p w14:paraId="6442EF7D" w14:textId="48632672" w:rsidR="006C4399" w:rsidRPr="007A70E3" w:rsidRDefault="00594736" w:rsidP="003A1A47">
      <w:pPr>
        <w:rPr>
          <w:rStyle w:val="Strong"/>
        </w:rPr>
      </w:pPr>
      <w:r>
        <w:rPr>
          <w:rStyle w:val="Strong"/>
        </w:rPr>
        <w:t>Student</w:t>
      </w:r>
      <w:r w:rsidR="006C4399" w:rsidRPr="007A70E3">
        <w:rPr>
          <w:rStyle w:val="Strong"/>
        </w:rPr>
        <w:t xml:space="preserve"> activity</w:t>
      </w:r>
      <w:r w:rsidR="1824112A" w:rsidRPr="08C10201">
        <w:rPr>
          <w:rStyle w:val="Strong"/>
        </w:rPr>
        <w:t xml:space="preserve"> ideas</w:t>
      </w:r>
    </w:p>
    <w:p w14:paraId="39BF421A" w14:textId="4E5ECD1C" w:rsidR="00625990" w:rsidRDefault="009E5297" w:rsidP="00035309">
      <w:pPr>
        <w:pStyle w:val="ListBullet"/>
      </w:pPr>
      <w:r>
        <w:t xml:space="preserve">Can you sharpen the analysis by </w:t>
      </w:r>
      <w:r w:rsidR="009A7A52">
        <w:t xml:space="preserve">adding in some of the </w:t>
      </w:r>
      <w:r w:rsidR="00C47ED6">
        <w:t xml:space="preserve">technical vocabulary </w:t>
      </w:r>
      <w:r w:rsidR="00ED307A">
        <w:t>you have been learning this term?</w:t>
      </w:r>
      <w:r w:rsidR="00C47ED6">
        <w:t xml:space="preserve"> </w:t>
      </w:r>
      <w:r w:rsidR="008F36B9">
        <w:t>Choose one image</w:t>
      </w:r>
      <w:r w:rsidR="00D9341B">
        <w:t xml:space="preserve"> and add</w:t>
      </w:r>
      <w:r w:rsidR="00DB2AAD">
        <w:t xml:space="preserve"> 2</w:t>
      </w:r>
      <w:r w:rsidR="00276B34">
        <w:t>–</w:t>
      </w:r>
      <w:r w:rsidR="00DB2AAD">
        <w:t>3</w:t>
      </w:r>
      <w:r w:rsidR="009C666C">
        <w:t xml:space="preserve"> </w:t>
      </w:r>
      <w:r w:rsidR="000E0FD7">
        <w:t>metalinguistic phrases</w:t>
      </w:r>
      <w:r w:rsidR="00475652">
        <w:t xml:space="preserve"> to the accompanying text. F</w:t>
      </w:r>
      <w:r w:rsidR="00C47ED6">
        <w:t>o</w:t>
      </w:r>
      <w:r w:rsidR="00475652">
        <w:t xml:space="preserve">r example, comment on </w:t>
      </w:r>
      <w:r w:rsidR="003053B2">
        <w:t>the layout, symbolism</w:t>
      </w:r>
      <w:r w:rsidR="00732E4B">
        <w:t xml:space="preserve"> or proximity</w:t>
      </w:r>
      <w:r w:rsidR="00112740">
        <w:t xml:space="preserve"> in order to explain the effect of the image. For example, </w:t>
      </w:r>
      <w:r w:rsidR="00284315">
        <w:t>in image 2: ‘</w:t>
      </w:r>
      <w:r w:rsidR="000D7746">
        <w:t xml:space="preserve">the symbolism of the family is clear </w:t>
      </w:r>
      <w:r w:rsidR="00D2133B">
        <w:t>with the baby in the mother’s arms – t</w:t>
      </w:r>
      <w:r w:rsidR="00A02FD6">
        <w:t>his suggest that t</w:t>
      </w:r>
      <w:r w:rsidR="00D2133B">
        <w:t xml:space="preserve">he animals are </w:t>
      </w:r>
      <w:r w:rsidR="00EC4220">
        <w:t>part of the family</w:t>
      </w:r>
      <w:r w:rsidR="00A02FD6">
        <w:t xml:space="preserve">. The warm colours reinforce the </w:t>
      </w:r>
      <w:r w:rsidR="00625990">
        <w:t>feeling of company and equality</w:t>
      </w:r>
      <w:r w:rsidR="00276B34">
        <w:t>’</w:t>
      </w:r>
      <w:r w:rsidR="00625990">
        <w:t>.</w:t>
      </w:r>
    </w:p>
    <w:p w14:paraId="19333E07" w14:textId="578D667B" w:rsidR="00C060D0" w:rsidRDefault="00EF2E8B" w:rsidP="00035309">
      <w:pPr>
        <w:pStyle w:val="ListBullet"/>
      </w:pPr>
      <w:r>
        <w:t>Wh</w:t>
      </w:r>
      <w:r w:rsidR="002C3618">
        <w:t xml:space="preserve">at other features of a multimodal text can you identify? </w:t>
      </w:r>
      <w:r w:rsidR="001437BF">
        <w:t xml:space="preserve">Choose another example of accompanying text from this multimodal blogpost and annotate for the features discussed here: evaluative adjectives, noun groups, punctuation for elaboration and </w:t>
      </w:r>
      <w:r w:rsidR="00C060D0">
        <w:t>verbs introducing analysis.</w:t>
      </w:r>
    </w:p>
    <w:p w14:paraId="0A0C753B" w14:textId="526FB1D7" w:rsidR="006B422E" w:rsidRDefault="00DF07D9" w:rsidP="00035309">
      <w:pPr>
        <w:pStyle w:val="ListBullet"/>
      </w:pPr>
      <w:r>
        <w:t xml:space="preserve">Would you like to see what everyone else has been working on? </w:t>
      </w:r>
      <w:r w:rsidR="006B422E">
        <w:t>Display these annotations around the classroom</w:t>
      </w:r>
      <w:r w:rsidR="00B74969">
        <w:t xml:space="preserve">. Pin up images with accompanying text and use coloured string to </w:t>
      </w:r>
      <w:r w:rsidR="00035309">
        <w:t>show connections.</w:t>
      </w:r>
    </w:p>
    <w:p w14:paraId="0BD145C9" w14:textId="56A3C47A" w:rsidR="00E57406" w:rsidRDefault="006C7B18" w:rsidP="00035309">
      <w:pPr>
        <w:pStyle w:val="ListBullet"/>
      </w:pPr>
      <w:r>
        <w:t>Can you change these texts</w:t>
      </w:r>
      <w:r w:rsidR="002D01B6">
        <w:t xml:space="preserve"> to mean the opposite of what they do at the moment? </w:t>
      </w:r>
      <w:r w:rsidR="006B0CF9">
        <w:t xml:space="preserve">The accompanying text </w:t>
      </w:r>
      <w:r w:rsidR="0059327F">
        <w:t xml:space="preserve">is generally positive. Experiment with changing </w:t>
      </w:r>
      <w:r w:rsidR="00C662B5">
        <w:t>adjectives and verbs to make the evaluation negative</w:t>
      </w:r>
      <w:r w:rsidR="001C0469">
        <w:t>.</w:t>
      </w:r>
    </w:p>
    <w:p w14:paraId="5A45E798" w14:textId="77777777" w:rsidR="004C65CB" w:rsidRDefault="00E57406" w:rsidP="004C65CB">
      <w:pPr>
        <w:pStyle w:val="Heading3"/>
      </w:pPr>
      <w:bookmarkStart w:id="92" w:name="_Toc141886227"/>
      <w:r>
        <w:t xml:space="preserve">Core formative task </w:t>
      </w:r>
      <w:r w:rsidR="002A523F">
        <w:t>5 – informative accompanying text</w:t>
      </w:r>
      <w:bookmarkEnd w:id="92"/>
    </w:p>
    <w:p w14:paraId="46D298B8" w14:textId="2B0D0A98" w:rsidR="004C65CB" w:rsidRDefault="004C65CB" w:rsidP="00005446">
      <w:pPr>
        <w:pStyle w:val="FeatureBox3"/>
      </w:pPr>
      <w:r>
        <w:rPr>
          <w:rStyle w:val="Strong"/>
        </w:rPr>
        <w:t>Student note</w:t>
      </w:r>
      <w:r w:rsidRPr="008A1DEE">
        <w:rPr>
          <w:b/>
        </w:rPr>
        <w:t>:</w:t>
      </w:r>
      <w:r>
        <w:t xml:space="preserve"> this task will give you an opportunity to ref</w:t>
      </w:r>
      <w:r w:rsidR="0048394A">
        <w:t>ine your writing of informative and analytical accompanying text for a visual</w:t>
      </w:r>
      <w:r w:rsidR="007833D8">
        <w:t xml:space="preserve">. This is exactly the type of writing you will need for </w:t>
      </w:r>
      <w:r>
        <w:t xml:space="preserve">the </w:t>
      </w:r>
      <w:r w:rsidR="007833D8">
        <w:t xml:space="preserve">formal </w:t>
      </w:r>
      <w:r>
        <w:t xml:space="preserve">assessment task you will be completing. This writing task will allow you to keep experimenting with some of the text features and codes and conventions that you have been exploring in this unit. In particular, use it to write </w:t>
      </w:r>
      <w:r w:rsidR="0051578E">
        <w:t>a</w:t>
      </w:r>
      <w:r w:rsidR="00F02754">
        <w:t xml:space="preserve">n informative description of an image which includes your analysis of the ways in which </w:t>
      </w:r>
      <w:r w:rsidR="00646362">
        <w:t>visual devices have been used to impact the responder</w:t>
      </w:r>
      <w:r>
        <w:t>.</w:t>
      </w:r>
    </w:p>
    <w:p w14:paraId="11587C5A" w14:textId="5005BD20" w:rsidR="005B0E3C" w:rsidRPr="007A475B" w:rsidRDefault="685EA146" w:rsidP="00356DD0">
      <w:pPr>
        <w:numPr>
          <w:ilvl w:val="0"/>
          <w:numId w:val="73"/>
        </w:numPr>
      </w:pPr>
      <w:r w:rsidRPr="007A475B">
        <w:t>C</w:t>
      </w:r>
      <w:r w:rsidR="006B479D" w:rsidRPr="007A475B">
        <w:t>ompose the accompanying text for an image included in a multimodal blogpost.</w:t>
      </w:r>
      <w:r w:rsidR="69030C16" w:rsidRPr="007A475B">
        <w:t xml:space="preserve"> You have 2 options:</w:t>
      </w:r>
    </w:p>
    <w:p w14:paraId="003FD702" w14:textId="51262A39" w:rsidR="004C65CB" w:rsidRPr="007A475B" w:rsidRDefault="00355CE6" w:rsidP="00356DD0">
      <w:pPr>
        <w:pStyle w:val="ListNumber2"/>
        <w:numPr>
          <w:ilvl w:val="0"/>
          <w:numId w:val="74"/>
        </w:numPr>
      </w:pPr>
      <w:r>
        <w:t>T</w:t>
      </w:r>
      <w:r w:rsidR="005B654F" w:rsidRPr="007A475B">
        <w:t>hrough</w:t>
      </w:r>
      <w:r w:rsidR="002003EC" w:rsidRPr="007A475B">
        <w:t xml:space="preserve"> this unit you have had opportunities to write about images</w:t>
      </w:r>
      <w:r w:rsidR="0CA8356A" w:rsidRPr="007A475B">
        <w:t>: a</w:t>
      </w:r>
      <w:r w:rsidR="00BD6519" w:rsidRPr="007A475B">
        <w:t>n animal of your choosing or a photograph of your town or suburb</w:t>
      </w:r>
      <w:r w:rsidR="008C50E2" w:rsidRPr="007A475B">
        <w:t>, for exampl</w:t>
      </w:r>
      <w:r w:rsidR="00C26EEF" w:rsidRPr="007A475B">
        <w:t>e.</w:t>
      </w:r>
      <w:r w:rsidR="00E22A20" w:rsidRPr="007A475B">
        <w:t xml:space="preserve"> </w:t>
      </w:r>
      <w:r w:rsidR="00A9717D" w:rsidRPr="007A475B">
        <w:t xml:space="preserve">Use this formative assessment task to return </w:t>
      </w:r>
      <w:r w:rsidR="004B3CCD" w:rsidRPr="007A475B">
        <w:t>to a piece of writing you have beg</w:t>
      </w:r>
      <w:r w:rsidR="00C26EEF" w:rsidRPr="007A475B">
        <w:t>u</w:t>
      </w:r>
      <w:r w:rsidR="004B3CCD" w:rsidRPr="007A475B">
        <w:t>n and ref</w:t>
      </w:r>
      <w:r w:rsidR="00C26EEF" w:rsidRPr="007A475B">
        <w:t>i</w:t>
      </w:r>
      <w:r w:rsidR="004B3CCD" w:rsidRPr="007A475B">
        <w:t xml:space="preserve">ne it to show your understanding of the </w:t>
      </w:r>
      <w:r w:rsidR="00C97A39" w:rsidRPr="007A475B">
        <w:t>word and sentence-level grammar and punctuation you have been learning about.</w:t>
      </w:r>
    </w:p>
    <w:p w14:paraId="0E3D953F" w14:textId="49B25886" w:rsidR="005B0E3C" w:rsidRPr="007A475B" w:rsidRDefault="007C76A7" w:rsidP="007A475B">
      <w:pPr>
        <w:pStyle w:val="ListNumber2"/>
      </w:pPr>
      <w:r w:rsidRPr="005C4B32">
        <w:t>Alternatively</w:t>
      </w:r>
      <w:r w:rsidRPr="007A475B">
        <w:t xml:space="preserve"> choose a new image</w:t>
      </w:r>
      <w:r w:rsidR="0044210D" w:rsidRPr="007A475B">
        <w:t xml:space="preserve"> or visual text, for example a news report from the </w:t>
      </w:r>
      <w:r w:rsidR="00BC3DA1" w:rsidRPr="007A475B">
        <w:t xml:space="preserve">day </w:t>
      </w:r>
      <w:r w:rsidR="0044210D" w:rsidRPr="007A475B">
        <w:t xml:space="preserve">you were born, </w:t>
      </w:r>
      <w:r w:rsidR="007F4DD1" w:rsidRPr="007A475B">
        <w:t xml:space="preserve">or a photograph of your town or suburb from 100 years ago. </w:t>
      </w:r>
      <w:r w:rsidR="00B12B87" w:rsidRPr="007A475B">
        <w:t>Imagine that these images are part of a multimodal text</w:t>
      </w:r>
      <w:r w:rsidR="002A0FC4" w:rsidRPr="007A475B">
        <w:t xml:space="preserve"> similar to those you have explored in </w:t>
      </w:r>
      <w:r w:rsidR="007D4D87">
        <w:t>P</w:t>
      </w:r>
      <w:r w:rsidR="002A0FC4" w:rsidRPr="007A475B">
        <w:t>hase 5.</w:t>
      </w:r>
      <w:r w:rsidR="442D6945" w:rsidRPr="007A475B">
        <w:t xml:space="preserve"> </w:t>
      </w:r>
      <w:r w:rsidR="005B0E3C" w:rsidRPr="007A475B">
        <w:t>Write the accompanying text of bet</w:t>
      </w:r>
      <w:r w:rsidR="008B01A5" w:rsidRPr="007A475B">
        <w:t xml:space="preserve">ween </w:t>
      </w:r>
      <w:r w:rsidR="00E9364D" w:rsidRPr="007A475B">
        <w:t>50 and 150 words</w:t>
      </w:r>
      <w:r w:rsidR="00A16239" w:rsidRPr="007A475B">
        <w:t xml:space="preserve"> focusing on informing the reader about the </w:t>
      </w:r>
      <w:r w:rsidR="00910EE1" w:rsidRPr="007A475B">
        <w:t>important features of the image</w:t>
      </w:r>
      <w:r w:rsidR="0002329E" w:rsidRPr="007A475B">
        <w:t xml:space="preserve">, and what the image reveals about the </w:t>
      </w:r>
      <w:r w:rsidR="007246B8" w:rsidRPr="007A475B">
        <w:t>topic.</w:t>
      </w:r>
    </w:p>
    <w:p w14:paraId="5D3283B2" w14:textId="01980B21" w:rsidR="00E3507D" w:rsidRDefault="004C65CB" w:rsidP="004C65CB">
      <w:pPr>
        <w:rPr>
          <w:rStyle w:val="Strong"/>
        </w:rPr>
      </w:pPr>
      <w:r w:rsidRPr="00640FC8">
        <w:rPr>
          <w:rStyle w:val="Strong"/>
        </w:rPr>
        <w:t>Additional advice for this task</w:t>
      </w:r>
    </w:p>
    <w:p w14:paraId="79387F2C" w14:textId="1B9C7B4A" w:rsidR="004C65CB" w:rsidRPr="00E3507D" w:rsidRDefault="004C65CB" w:rsidP="004C65CB">
      <w:pPr>
        <w:rPr>
          <w:rStyle w:val="Strong"/>
          <w:b w:val="0"/>
          <w:bCs w:val="0"/>
        </w:rPr>
      </w:pPr>
      <w:r w:rsidRPr="00E3507D">
        <w:rPr>
          <w:rStyle w:val="Strong"/>
          <w:b w:val="0"/>
        </w:rPr>
        <w:t>You might like to</w:t>
      </w:r>
      <w:r w:rsidR="00C35C78" w:rsidRPr="00E3507D">
        <w:rPr>
          <w:rStyle w:val="Strong"/>
          <w:b w:val="0"/>
        </w:rPr>
        <w:t xml:space="preserve"> practise</w:t>
      </w:r>
      <w:r w:rsidR="00440010" w:rsidRPr="00E3507D">
        <w:rPr>
          <w:rStyle w:val="Strong"/>
          <w:b w:val="0"/>
        </w:rPr>
        <w:t xml:space="preserve"> using</w:t>
      </w:r>
      <w:r w:rsidRPr="00E3507D">
        <w:rPr>
          <w:rStyle w:val="Strong"/>
          <w:b w:val="0"/>
        </w:rPr>
        <w:t>:</w:t>
      </w:r>
    </w:p>
    <w:p w14:paraId="7A20DD60" w14:textId="1AC21744" w:rsidR="004C65CB" w:rsidRDefault="003E53E3" w:rsidP="004C65CB">
      <w:pPr>
        <w:pStyle w:val="ListBullet"/>
      </w:pPr>
      <w:r>
        <w:t xml:space="preserve">nouns and noun groups to </w:t>
      </w:r>
      <w:r w:rsidR="002C3C2F">
        <w:t xml:space="preserve">give a clear </w:t>
      </w:r>
      <w:r w:rsidR="008D41D1">
        <w:t>description of the topic</w:t>
      </w:r>
      <w:r w:rsidR="009842AD">
        <w:t xml:space="preserve">, </w:t>
      </w:r>
      <w:r w:rsidR="008D41D1">
        <w:t>content</w:t>
      </w:r>
      <w:r w:rsidR="009842AD">
        <w:t xml:space="preserve"> or context</w:t>
      </w:r>
    </w:p>
    <w:p w14:paraId="3A080DD3" w14:textId="32F53CB0" w:rsidR="008D41D1" w:rsidRDefault="00172076" w:rsidP="004C65CB">
      <w:pPr>
        <w:pStyle w:val="ListBullet"/>
      </w:pPr>
      <w:r>
        <w:t>evaluative adjectives</w:t>
      </w:r>
      <w:r w:rsidR="005C7317">
        <w:t xml:space="preserve"> to </w:t>
      </w:r>
      <w:r w:rsidR="00142A59">
        <w:t>clarify your perspective</w:t>
      </w:r>
    </w:p>
    <w:p w14:paraId="34738337" w14:textId="481720CD" w:rsidR="00142A59" w:rsidRDefault="001B5225" w:rsidP="004C65CB">
      <w:pPr>
        <w:pStyle w:val="ListBullet"/>
      </w:pPr>
      <w:r>
        <w:t>verbs such as ‘suggests’ and ‘reflects’ to introduce your analysis</w:t>
      </w:r>
    </w:p>
    <w:p w14:paraId="36EE0119" w14:textId="3E300531" w:rsidR="00FD79CB" w:rsidRDefault="00FD79CB" w:rsidP="004C65CB">
      <w:pPr>
        <w:pStyle w:val="ListBullet"/>
      </w:pPr>
      <w:r>
        <w:t>pu</w:t>
      </w:r>
      <w:r w:rsidR="00570369">
        <w:t>nctuation (such as hyphens or semi-colons) to elaborate on your ideas</w:t>
      </w:r>
    </w:p>
    <w:p w14:paraId="4A6828C4" w14:textId="75F33E3E" w:rsidR="004C65CB" w:rsidRDefault="00FE46D3" w:rsidP="008209A7">
      <w:pPr>
        <w:pStyle w:val="ListBullet"/>
      </w:pPr>
      <w:r>
        <w:t xml:space="preserve">metalanguage for analysing the </w:t>
      </w:r>
      <w:r w:rsidR="00FF5CAC">
        <w:t>codes and conventions of visual texts</w:t>
      </w:r>
      <w:r w:rsidR="00E3507D">
        <w:t>.</w:t>
      </w:r>
    </w:p>
    <w:p w14:paraId="54A21AD6" w14:textId="73DB9821" w:rsidR="00F409C4" w:rsidRPr="00270D18" w:rsidRDefault="00F409C4" w:rsidP="004C65CB">
      <w:r>
        <w:br w:type="page"/>
      </w:r>
    </w:p>
    <w:p w14:paraId="78F3A0FD" w14:textId="133E35C9" w:rsidR="00833E7F" w:rsidRDefault="00833E7F" w:rsidP="00833E7F">
      <w:pPr>
        <w:pStyle w:val="Heading2"/>
      </w:pPr>
      <w:bookmarkStart w:id="93" w:name="_Toc141886228"/>
      <w:r>
        <w:t>Phase 6 – preparing the assessment task</w:t>
      </w:r>
      <w:bookmarkEnd w:id="93"/>
    </w:p>
    <w:p w14:paraId="1B26E7DC" w14:textId="7EF6A2B4" w:rsidR="00BB6E10" w:rsidRPr="00BB6E10" w:rsidRDefault="00BB6E10" w:rsidP="00BB6E10">
      <w:pPr>
        <w:pStyle w:val="FeatureBox2"/>
      </w:pPr>
      <w:r w:rsidRPr="00BB6E10">
        <w:t>In the 'preparing the assessment task' phase, students are supported with a range of strategies to support them in their engagement with the formal assessment task. Students will engage with activities that support them to identify the key words in questions and use these in the formation of a response. Students will also engage with and rehearse responding to short answer questions in timed conditions. The activities provided throughout this phase are not meant to be completed consecutively, nor should they be left until Phases 1</w:t>
      </w:r>
      <w:r w:rsidR="00D743F2" w:rsidRPr="00D743F2">
        <w:t>–</w:t>
      </w:r>
      <w:r w:rsidRPr="00BB6E10">
        <w:t>5 are taught in their entirety. They should be introduced as required, to consolidate skill development and run concurrently with the other phases. Some may take a few minutes in a once-off lesson, while others may require an entire lesson. Others will need to be repeated to ensure that each element of analytical skill development has been achieved. All will need to be adapted to the class context.</w:t>
      </w:r>
    </w:p>
    <w:p w14:paraId="54573F1B" w14:textId="50EEDE5E" w:rsidR="00BA30D7" w:rsidRDefault="00E011F9" w:rsidP="00BA30D7">
      <w:pPr>
        <w:pStyle w:val="Heading3"/>
      </w:pPr>
      <w:bookmarkStart w:id="94" w:name="_Toc141886229"/>
      <w:bookmarkEnd w:id="3"/>
      <w:bookmarkEnd w:id="4"/>
      <w:bookmarkEnd w:id="5"/>
      <w:r>
        <w:t xml:space="preserve">Phase 6, </w:t>
      </w:r>
      <w:r w:rsidR="00D35F48">
        <w:t>resource 1</w:t>
      </w:r>
      <w:r w:rsidR="00DF6565">
        <w:t>a</w:t>
      </w:r>
      <w:r w:rsidR="00D35F48">
        <w:t xml:space="preserve"> – assessment </w:t>
      </w:r>
      <w:r w:rsidR="004239AD">
        <w:t xml:space="preserve">notification </w:t>
      </w:r>
      <w:r w:rsidR="00D35F48">
        <w:t>glossary</w:t>
      </w:r>
      <w:bookmarkEnd w:id="94"/>
    </w:p>
    <w:p w14:paraId="69C69170" w14:textId="03954744" w:rsidR="000B5430" w:rsidRPr="000B5430" w:rsidRDefault="000B5430" w:rsidP="00F2494D">
      <w:pPr>
        <w:pStyle w:val="FeatureBox2"/>
      </w:pPr>
      <w:r w:rsidRPr="00987398">
        <w:rPr>
          <w:b/>
          <w:bCs/>
        </w:rPr>
        <w:t>Teacher note:</w:t>
      </w:r>
      <w:r w:rsidR="00DA133D">
        <w:t xml:space="preserve"> </w:t>
      </w:r>
      <w:r w:rsidR="00987398">
        <w:t xml:space="preserve">create a glossary </w:t>
      </w:r>
      <w:r w:rsidR="00DA133D">
        <w:t xml:space="preserve">to support student engagement with the assessment notification. </w:t>
      </w:r>
      <w:r w:rsidR="001D5E37">
        <w:t xml:space="preserve">Depending on </w:t>
      </w:r>
      <w:r w:rsidR="001B188A">
        <w:t>the students, t</w:t>
      </w:r>
      <w:r w:rsidR="00DA133D">
        <w:t xml:space="preserve">he terms </w:t>
      </w:r>
      <w:r w:rsidR="00510148">
        <w:t xml:space="preserve">and phrases </w:t>
      </w:r>
      <w:r w:rsidR="00A719E7">
        <w:t xml:space="preserve">bolded </w:t>
      </w:r>
      <w:r w:rsidR="001D5E37">
        <w:t>may</w:t>
      </w:r>
      <w:r w:rsidR="00A653CD">
        <w:t xml:space="preserve"> need to be defined or replaced</w:t>
      </w:r>
      <w:r w:rsidR="001D5E37">
        <w:t xml:space="preserve"> with other words. </w:t>
      </w:r>
      <w:r w:rsidR="007A6C5A">
        <w:t xml:space="preserve">This is not an exhaustive list. It should be </w:t>
      </w:r>
      <w:r w:rsidR="00F2494D">
        <w:t>modified or edited by the class teacher.</w:t>
      </w:r>
    </w:p>
    <w:p w14:paraId="7EF64080" w14:textId="63ECC6F1" w:rsidR="00BA30D7" w:rsidRPr="008F657B" w:rsidRDefault="00BA30D7" w:rsidP="00F2494D">
      <w:r>
        <w:t xml:space="preserve">Anahit is the most powerful planet in the </w:t>
      </w:r>
      <w:r w:rsidRPr="00F2494D">
        <w:rPr>
          <w:b/>
          <w:bCs/>
          <w:highlight w:val="cyan"/>
        </w:rPr>
        <w:t>Galaxy</w:t>
      </w:r>
      <w:r w:rsidRPr="00F2494D">
        <w:rPr>
          <w:b/>
          <w:bCs/>
        </w:rPr>
        <w:t>.</w:t>
      </w:r>
      <w:r>
        <w:t xml:space="preserve"> The </w:t>
      </w:r>
      <w:r w:rsidRPr="00F2494D">
        <w:rPr>
          <w:b/>
          <w:bCs/>
          <w:highlight w:val="cyan"/>
        </w:rPr>
        <w:t>Ministers</w:t>
      </w:r>
      <w:r w:rsidRPr="00F2494D">
        <w:rPr>
          <w:b/>
          <w:bCs/>
        </w:rPr>
        <w:t xml:space="preserve"> </w:t>
      </w:r>
      <w:r>
        <w:t xml:space="preserve">in the </w:t>
      </w:r>
      <w:r w:rsidRPr="00F2494D">
        <w:rPr>
          <w:b/>
          <w:bCs/>
          <w:highlight w:val="cyan"/>
        </w:rPr>
        <w:t>government</w:t>
      </w:r>
      <w:r>
        <w:t xml:space="preserve"> of Anahit have been watching Earth for many years and are deeply </w:t>
      </w:r>
      <w:r w:rsidRPr="00E048D3">
        <w:rPr>
          <w:rStyle w:val="Strong"/>
          <w:highlight w:val="cyan"/>
        </w:rPr>
        <w:t>concerned</w:t>
      </w:r>
      <w:r>
        <w:t xml:space="preserve">. They have </w:t>
      </w:r>
      <w:r w:rsidRPr="00F2494D">
        <w:rPr>
          <w:b/>
          <w:bCs/>
          <w:highlight w:val="cyan"/>
        </w:rPr>
        <w:t>noticed</w:t>
      </w:r>
      <w:r>
        <w:t xml:space="preserve"> that Earth’s </w:t>
      </w:r>
      <w:r w:rsidRPr="00F2494D">
        <w:rPr>
          <w:b/>
          <w:bCs/>
          <w:highlight w:val="cyan"/>
        </w:rPr>
        <w:t>environment</w:t>
      </w:r>
      <w:r w:rsidRPr="00F2494D">
        <w:rPr>
          <w:b/>
          <w:bCs/>
        </w:rPr>
        <w:t xml:space="preserve"> </w:t>
      </w:r>
      <w:r>
        <w:t xml:space="preserve">is being </w:t>
      </w:r>
      <w:r w:rsidRPr="00F2494D">
        <w:rPr>
          <w:b/>
          <w:bCs/>
          <w:highlight w:val="cyan"/>
        </w:rPr>
        <w:t>destroyed</w:t>
      </w:r>
      <w:r w:rsidRPr="00F2494D">
        <w:rPr>
          <w:b/>
          <w:bCs/>
        </w:rPr>
        <w:t xml:space="preserve"> </w:t>
      </w:r>
      <w:r>
        <w:t xml:space="preserve">and the </w:t>
      </w:r>
      <w:r w:rsidRPr="00F2494D">
        <w:rPr>
          <w:b/>
          <w:bCs/>
          <w:highlight w:val="cyan"/>
        </w:rPr>
        <w:t>inhabitants</w:t>
      </w:r>
      <w:r w:rsidRPr="00F2494D">
        <w:rPr>
          <w:b/>
          <w:bCs/>
        </w:rPr>
        <w:t xml:space="preserve"> </w:t>
      </w:r>
      <w:r>
        <w:t xml:space="preserve">are </w:t>
      </w:r>
      <w:r w:rsidRPr="00F2494D">
        <w:rPr>
          <w:b/>
          <w:bCs/>
          <w:highlight w:val="cyan"/>
        </w:rPr>
        <w:t>suffering</w:t>
      </w:r>
      <w:r>
        <w:t xml:space="preserve">. The Ministers have decided that the best </w:t>
      </w:r>
      <w:r w:rsidRPr="00F2494D">
        <w:rPr>
          <w:b/>
          <w:bCs/>
          <w:highlight w:val="cyan"/>
        </w:rPr>
        <w:t>solution</w:t>
      </w:r>
      <w:r>
        <w:t xml:space="preserve"> is to destroy planet Earth and start again</w:t>
      </w:r>
      <w:r w:rsidRPr="008F657B">
        <w:t>.</w:t>
      </w:r>
    </w:p>
    <w:p w14:paraId="48156C4E" w14:textId="514FBF3B" w:rsidR="00BA30D7" w:rsidRPr="008F657B" w:rsidRDefault="00BA30D7" w:rsidP="00F2494D">
      <w:r>
        <w:t xml:space="preserve">Your </w:t>
      </w:r>
      <w:r w:rsidRPr="00F2494D">
        <w:rPr>
          <w:b/>
          <w:bCs/>
          <w:highlight w:val="cyan"/>
        </w:rPr>
        <w:t>boss</w:t>
      </w:r>
      <w:r w:rsidRPr="00F2494D">
        <w:rPr>
          <w:b/>
          <w:bCs/>
        </w:rPr>
        <w:t>,</w:t>
      </w:r>
      <w:r>
        <w:t xml:space="preserve"> the Minister for Other </w:t>
      </w:r>
      <w:r w:rsidRPr="00F2494D">
        <w:rPr>
          <w:b/>
          <w:bCs/>
          <w:highlight w:val="cyan"/>
        </w:rPr>
        <w:t>Planets</w:t>
      </w:r>
      <w:r w:rsidRPr="00F2494D">
        <w:rPr>
          <w:b/>
          <w:bCs/>
        </w:rPr>
        <w:t>,</w:t>
      </w:r>
      <w:r>
        <w:t xml:space="preserve"> believes that Earth should be </w:t>
      </w:r>
      <w:r w:rsidRPr="00F2494D">
        <w:rPr>
          <w:b/>
          <w:bCs/>
          <w:highlight w:val="cyan"/>
        </w:rPr>
        <w:t>saved</w:t>
      </w:r>
      <w:r>
        <w:t xml:space="preserve">. They have one final chance to </w:t>
      </w:r>
      <w:r w:rsidRPr="00F2494D">
        <w:rPr>
          <w:b/>
          <w:bCs/>
          <w:highlight w:val="cyan"/>
        </w:rPr>
        <w:t>convince</w:t>
      </w:r>
      <w:r>
        <w:t xml:space="preserve"> the other Ministers at their next </w:t>
      </w:r>
      <w:r w:rsidRPr="00F2494D">
        <w:rPr>
          <w:b/>
          <w:bCs/>
          <w:highlight w:val="cyan"/>
        </w:rPr>
        <w:t>meeting</w:t>
      </w:r>
      <w:r w:rsidRPr="00F2494D">
        <w:rPr>
          <w:b/>
          <w:bCs/>
        </w:rPr>
        <w:t>.</w:t>
      </w:r>
    </w:p>
    <w:p w14:paraId="78E8C546" w14:textId="7B681B50" w:rsidR="00BA30D7" w:rsidRPr="008F657B" w:rsidRDefault="00BA30D7" w:rsidP="00F2494D">
      <w:r>
        <w:t xml:space="preserve">The Minister for Other Planets is going to deliver a speech and has asked you, the </w:t>
      </w:r>
      <w:r w:rsidRPr="00F2494D">
        <w:rPr>
          <w:b/>
          <w:bCs/>
          <w:highlight w:val="cyan"/>
        </w:rPr>
        <w:t>Senior Advisor</w:t>
      </w:r>
      <w:r>
        <w:t xml:space="preserve">, to provide </w:t>
      </w:r>
      <w:r w:rsidRPr="00F2494D">
        <w:rPr>
          <w:b/>
          <w:bCs/>
          <w:highlight w:val="cyan"/>
        </w:rPr>
        <w:t>evidence</w:t>
      </w:r>
      <w:r w:rsidRPr="00F2494D">
        <w:rPr>
          <w:b/>
          <w:bCs/>
        </w:rPr>
        <w:t xml:space="preserve"> </w:t>
      </w:r>
      <w:r>
        <w:t xml:space="preserve">that can be used to support the argument that Earth is </w:t>
      </w:r>
      <w:r w:rsidRPr="00F2494D">
        <w:rPr>
          <w:b/>
          <w:bCs/>
          <w:highlight w:val="cyan"/>
        </w:rPr>
        <w:t>worth</w:t>
      </w:r>
      <w:r w:rsidRPr="00F2494D">
        <w:rPr>
          <w:b/>
          <w:bCs/>
        </w:rPr>
        <w:t xml:space="preserve"> </w:t>
      </w:r>
      <w:r>
        <w:t>saving</w:t>
      </w:r>
      <w:r w:rsidRPr="008F657B">
        <w:t>.</w:t>
      </w:r>
    </w:p>
    <w:p w14:paraId="14E4FF93" w14:textId="0D99078F" w:rsidR="00BA30D7" w:rsidRPr="008F657B" w:rsidRDefault="00BA30D7" w:rsidP="00F2494D">
      <w:r>
        <w:t xml:space="preserve">You know that visuals are a very effective type of evidence, and you have decided to select 3 powerful and </w:t>
      </w:r>
      <w:r w:rsidRPr="00F2494D">
        <w:rPr>
          <w:b/>
          <w:bCs/>
          <w:highlight w:val="cyan"/>
        </w:rPr>
        <w:t>engaging</w:t>
      </w:r>
      <w:r w:rsidRPr="00F2494D">
        <w:rPr>
          <w:b/>
          <w:bCs/>
        </w:rPr>
        <w:t xml:space="preserve"> </w:t>
      </w:r>
      <w:r>
        <w:t xml:space="preserve">visual texts about Earth. You will create a </w:t>
      </w:r>
      <w:r w:rsidRPr="00F2494D">
        <w:rPr>
          <w:b/>
          <w:bCs/>
          <w:highlight w:val="cyan"/>
        </w:rPr>
        <w:t>multimodal</w:t>
      </w:r>
      <w:r w:rsidRPr="00F2494D">
        <w:rPr>
          <w:b/>
          <w:bCs/>
        </w:rPr>
        <w:t xml:space="preserve"> </w:t>
      </w:r>
      <w:r w:rsidRPr="00F2494D">
        <w:rPr>
          <w:b/>
          <w:bCs/>
          <w:highlight w:val="cyan"/>
        </w:rPr>
        <w:t>report</w:t>
      </w:r>
      <w:r>
        <w:t xml:space="preserve"> presenting and </w:t>
      </w:r>
      <w:r w:rsidRPr="00F2494D">
        <w:rPr>
          <w:b/>
          <w:bCs/>
          <w:highlight w:val="cyan"/>
        </w:rPr>
        <w:t>analysing</w:t>
      </w:r>
      <w:r w:rsidRPr="00F2494D">
        <w:rPr>
          <w:b/>
          <w:bCs/>
        </w:rPr>
        <w:t xml:space="preserve"> </w:t>
      </w:r>
      <w:r>
        <w:t xml:space="preserve">the visuals. You will include </w:t>
      </w:r>
      <w:r w:rsidRPr="00F2494D">
        <w:rPr>
          <w:b/>
          <w:bCs/>
          <w:highlight w:val="cyan"/>
        </w:rPr>
        <w:t>captions</w:t>
      </w:r>
      <w:r>
        <w:t xml:space="preserve"> to help your boss understand the </w:t>
      </w:r>
      <w:r w:rsidRPr="00F2494D">
        <w:rPr>
          <w:b/>
          <w:bCs/>
          <w:highlight w:val="cyan"/>
        </w:rPr>
        <w:t>content</w:t>
      </w:r>
      <w:r>
        <w:t xml:space="preserve"> and</w:t>
      </w:r>
      <w:r w:rsidRPr="00F2494D">
        <w:rPr>
          <w:b/>
          <w:bCs/>
        </w:rPr>
        <w:t xml:space="preserve"> </w:t>
      </w:r>
      <w:r w:rsidRPr="00F2494D">
        <w:rPr>
          <w:b/>
          <w:bCs/>
          <w:highlight w:val="cyan"/>
        </w:rPr>
        <w:t>context</w:t>
      </w:r>
      <w:r w:rsidRPr="00F2494D">
        <w:rPr>
          <w:b/>
          <w:bCs/>
        </w:rPr>
        <w:t xml:space="preserve"> </w:t>
      </w:r>
      <w:r>
        <w:t xml:space="preserve">of the visuals. In addition, you will write the </w:t>
      </w:r>
      <w:r w:rsidRPr="00F2494D">
        <w:rPr>
          <w:b/>
          <w:bCs/>
          <w:highlight w:val="cyan"/>
        </w:rPr>
        <w:t>accompanying</w:t>
      </w:r>
      <w:r w:rsidRPr="00F2494D">
        <w:rPr>
          <w:b/>
          <w:bCs/>
        </w:rPr>
        <w:t xml:space="preserve"> </w:t>
      </w:r>
      <w:r w:rsidRPr="00F2494D">
        <w:rPr>
          <w:b/>
          <w:bCs/>
          <w:highlight w:val="cyan"/>
        </w:rPr>
        <w:t>informative text</w:t>
      </w:r>
      <w:r w:rsidRPr="008F657B">
        <w:t>.</w:t>
      </w:r>
    </w:p>
    <w:p w14:paraId="302D68AB" w14:textId="3FA4AE8D" w:rsidR="00BA30D7" w:rsidRPr="008F657B" w:rsidRDefault="00BA30D7" w:rsidP="00F2494D">
      <w:r>
        <w:t>Remember, your job is not to convince anyone. You job is to</w:t>
      </w:r>
      <w:r w:rsidRPr="00CE410D">
        <w:t xml:space="preserve"> </w:t>
      </w:r>
      <w:r w:rsidRPr="00E048D3">
        <w:rPr>
          <w:rStyle w:val="Strong"/>
          <w:highlight w:val="cyan"/>
        </w:rPr>
        <w:t>gather</w:t>
      </w:r>
      <w:r w:rsidRPr="00CE410D">
        <w:t xml:space="preserve">, </w:t>
      </w:r>
      <w:r w:rsidRPr="00E048D3">
        <w:rPr>
          <w:rStyle w:val="Strong"/>
          <w:highlight w:val="cyan"/>
        </w:rPr>
        <w:t>select</w:t>
      </w:r>
      <w:r>
        <w:t xml:space="preserve"> and</w:t>
      </w:r>
      <w:r w:rsidRPr="00E048D3">
        <w:rPr>
          <w:rStyle w:val="Strong"/>
        </w:rPr>
        <w:t xml:space="preserve"> </w:t>
      </w:r>
      <w:r w:rsidRPr="00E048D3">
        <w:rPr>
          <w:rStyle w:val="Strong"/>
          <w:highlight w:val="cyan"/>
        </w:rPr>
        <w:t>analyse</w:t>
      </w:r>
      <w:r w:rsidRPr="00CE410D">
        <w:t xml:space="preserve"> </w:t>
      </w:r>
      <w:r>
        <w:t>the evidence and write an informative report to</w:t>
      </w:r>
      <w:r w:rsidRPr="00BD1DF7">
        <w:rPr>
          <w:b/>
          <w:bCs/>
        </w:rPr>
        <w:t xml:space="preserve"> </w:t>
      </w:r>
      <w:r w:rsidRPr="00BD1DF7">
        <w:rPr>
          <w:b/>
          <w:bCs/>
          <w:highlight w:val="cyan"/>
        </w:rPr>
        <w:t>support</w:t>
      </w:r>
      <w:r w:rsidRPr="00BD1DF7">
        <w:rPr>
          <w:b/>
          <w:bCs/>
        </w:rPr>
        <w:t xml:space="preserve"> </w:t>
      </w:r>
      <w:r>
        <w:t>your boss’ argument that Earth should be saved</w:t>
      </w:r>
      <w:r w:rsidRPr="008F657B">
        <w:t>.</w:t>
      </w:r>
    </w:p>
    <w:p w14:paraId="59153FC9" w14:textId="6BD391EC" w:rsidR="00BA30D7" w:rsidRPr="00EC6D88" w:rsidRDefault="00BA30D7" w:rsidP="00BD1DF7">
      <w:r>
        <w:rPr>
          <w:b/>
          <w:bCs/>
        </w:rPr>
        <w:t>Your task – multimodal report</w:t>
      </w:r>
    </w:p>
    <w:p w14:paraId="1F3CEFCB" w14:textId="769FC753" w:rsidR="00BA30D7" w:rsidRPr="008F657B" w:rsidRDefault="00BA30D7" w:rsidP="008F657B">
      <w:r w:rsidRPr="008F657B">
        <w:t>Create a multimodal report your boss can use to support their argument that Earth is worth saving from destruction.</w:t>
      </w:r>
    </w:p>
    <w:p w14:paraId="7FC7F631" w14:textId="6AAEA626" w:rsidR="00BA30D7" w:rsidRPr="008F657B" w:rsidRDefault="00BA30D7" w:rsidP="008F657B">
      <w:r w:rsidRPr="008F657B">
        <w:t>To complete this multimodal report, you must:</w:t>
      </w:r>
    </w:p>
    <w:p w14:paraId="353C9F87" w14:textId="42626864" w:rsidR="00BA30D7" w:rsidRDefault="00BA30D7" w:rsidP="00B83FCC">
      <w:pPr>
        <w:pStyle w:val="ListBullet"/>
      </w:pPr>
      <w:r>
        <w:t>Decide why Earth is worth saving: this will be your</w:t>
      </w:r>
      <w:r w:rsidRPr="00B83FCC">
        <w:rPr>
          <w:b/>
          <w:bCs/>
        </w:rPr>
        <w:t xml:space="preserve"> </w:t>
      </w:r>
      <w:r w:rsidRPr="00B83FCC">
        <w:rPr>
          <w:b/>
          <w:bCs/>
          <w:highlight w:val="cyan"/>
        </w:rPr>
        <w:t>thesis</w:t>
      </w:r>
      <w:r w:rsidRPr="00B83FCC">
        <w:rPr>
          <w:b/>
          <w:bCs/>
        </w:rPr>
        <w:t>.</w:t>
      </w:r>
    </w:p>
    <w:p w14:paraId="71C0BCE8" w14:textId="096EBADF" w:rsidR="00BA30D7" w:rsidRDefault="00BA30D7" w:rsidP="00B83FCC">
      <w:pPr>
        <w:pStyle w:val="ListBullet"/>
      </w:pPr>
      <w:r w:rsidRPr="00B83FCC">
        <w:rPr>
          <w:b/>
          <w:bCs/>
          <w:highlight w:val="cyan"/>
        </w:rPr>
        <w:t>Research</w:t>
      </w:r>
      <w:r w:rsidRPr="00B83FCC">
        <w:rPr>
          <w:b/>
          <w:bCs/>
        </w:rPr>
        <w:t xml:space="preserve"> </w:t>
      </w:r>
      <w:r>
        <w:t>and select the 3 visual texts that you think will best support the argument that Earth is worth saving (for example: images, paintings, photographs, or extracts from media texts or picture books).</w:t>
      </w:r>
    </w:p>
    <w:p w14:paraId="0A1BF956" w14:textId="4165C744" w:rsidR="00BA30D7" w:rsidRDefault="00BA30D7" w:rsidP="00B83FCC">
      <w:pPr>
        <w:pStyle w:val="ListBullet"/>
      </w:pPr>
      <w:r>
        <w:t>Write a one sentence caption for each visual stating: what the visual is, who it is by, where it is from and what it shows. The captions are not included in your final word limit.</w:t>
      </w:r>
    </w:p>
    <w:p w14:paraId="6E38FED4" w14:textId="4928E854" w:rsidR="00BA30D7" w:rsidRDefault="00BA30D7" w:rsidP="00B83FCC">
      <w:pPr>
        <w:pStyle w:val="ListBullet"/>
      </w:pPr>
      <w:r>
        <w:t>Compose a multimodal report of 300–500 words (</w:t>
      </w:r>
      <w:r w:rsidRPr="00B83FCC">
        <w:rPr>
          <w:b/>
          <w:bCs/>
          <w:highlight w:val="cyan"/>
        </w:rPr>
        <w:t>excluding</w:t>
      </w:r>
      <w:r>
        <w:t xml:space="preserve"> captions, headings and other multimodal report features) analysing the 3 visual texts. Explain what they communicate about planet Earth (your thesis). In your analysis, focus on the content, </w:t>
      </w:r>
      <w:r w:rsidRPr="00B83FCC">
        <w:rPr>
          <w:b/>
          <w:bCs/>
          <w:highlight w:val="cyan"/>
        </w:rPr>
        <w:t>construction</w:t>
      </w:r>
      <w:r w:rsidRPr="00B83FCC">
        <w:rPr>
          <w:b/>
          <w:bCs/>
        </w:rPr>
        <w:t>,</w:t>
      </w:r>
      <w:r>
        <w:t xml:space="preserve"> and contextual information (where relevant) that will help your boss convince the Anahit government that the Earth should be saved.</w:t>
      </w:r>
    </w:p>
    <w:p w14:paraId="033EE08D" w14:textId="195A362D" w:rsidR="00FA5C7B" w:rsidRDefault="00FA5C7B" w:rsidP="00FA5C7B">
      <w:pPr>
        <w:pStyle w:val="Caption"/>
      </w:pPr>
      <w:r>
        <w:t xml:space="preserve">Table </w:t>
      </w:r>
      <w:r>
        <w:fldChar w:fldCharType="begin"/>
      </w:r>
      <w:r>
        <w:instrText>SEQ Table \* ARABIC</w:instrText>
      </w:r>
      <w:r>
        <w:fldChar w:fldCharType="separate"/>
      </w:r>
      <w:r w:rsidR="008672A0">
        <w:rPr>
          <w:noProof/>
        </w:rPr>
        <w:t>43</w:t>
      </w:r>
      <w:r>
        <w:fldChar w:fldCharType="end"/>
      </w:r>
      <w:r>
        <w:t xml:space="preserve"> – </w:t>
      </w:r>
      <w:r w:rsidR="00DB4437">
        <w:t xml:space="preserve">assessment </w:t>
      </w:r>
      <w:r>
        <w:t>glossary</w:t>
      </w:r>
    </w:p>
    <w:tbl>
      <w:tblPr>
        <w:tblStyle w:val="Tableheader"/>
        <w:tblW w:w="9628" w:type="dxa"/>
        <w:tblLook w:val="04A0" w:firstRow="1" w:lastRow="0" w:firstColumn="1" w:lastColumn="0" w:noHBand="0" w:noVBand="1"/>
        <w:tblDescription w:val="Assessment glossary table."/>
      </w:tblPr>
      <w:tblGrid>
        <w:gridCol w:w="1937"/>
        <w:gridCol w:w="4025"/>
        <w:gridCol w:w="3667"/>
      </w:tblGrid>
      <w:tr w:rsidR="00567FC6" w:rsidRPr="00637FF6" w14:paraId="484075BF" w14:textId="77777777" w:rsidTr="002F74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718536F7" w14:textId="77777777" w:rsidR="00567FC6" w:rsidRPr="00637FF6" w:rsidRDefault="00567FC6" w:rsidP="00637FF6">
            <w:r w:rsidRPr="00637FF6">
              <w:t>Term</w:t>
            </w:r>
          </w:p>
        </w:tc>
        <w:tc>
          <w:tcPr>
            <w:tcW w:w="4025" w:type="dxa"/>
          </w:tcPr>
          <w:p w14:paraId="1E9A9A11" w14:textId="77777777" w:rsidR="00567FC6" w:rsidRPr="00637FF6" w:rsidRDefault="00567FC6" w:rsidP="00637FF6">
            <w:pPr>
              <w:cnfStyle w:val="100000000000" w:firstRow="1" w:lastRow="0" w:firstColumn="0" w:lastColumn="0" w:oddVBand="0" w:evenVBand="0" w:oddHBand="0" w:evenHBand="0" w:firstRowFirstColumn="0" w:firstRowLastColumn="0" w:lastRowFirstColumn="0" w:lastRowLastColumn="0"/>
            </w:pPr>
            <w:r w:rsidRPr="00637FF6">
              <w:t>Definition</w:t>
            </w:r>
          </w:p>
        </w:tc>
        <w:tc>
          <w:tcPr>
            <w:tcW w:w="3667" w:type="dxa"/>
          </w:tcPr>
          <w:p w14:paraId="2C154D3A" w14:textId="77777777" w:rsidR="00567FC6" w:rsidRPr="00637FF6" w:rsidRDefault="00567FC6" w:rsidP="00637FF6">
            <w:pPr>
              <w:cnfStyle w:val="100000000000" w:firstRow="1" w:lastRow="0" w:firstColumn="0" w:lastColumn="0" w:oddVBand="0" w:evenVBand="0" w:oddHBand="0" w:evenHBand="0" w:firstRowFirstColumn="0" w:firstRowLastColumn="0" w:lastRowFirstColumn="0" w:lastRowLastColumn="0"/>
            </w:pPr>
            <w:r w:rsidRPr="00637FF6">
              <w:t>Image</w:t>
            </w:r>
          </w:p>
        </w:tc>
      </w:tr>
      <w:tr w:rsidR="00567FC6" w:rsidRPr="00766AC7" w14:paraId="3703B98F"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76F3BE2D" w14:textId="77777777" w:rsidR="00567FC6" w:rsidRPr="00276662" w:rsidRDefault="00567FC6" w:rsidP="00DB4437">
            <w:pPr>
              <w:rPr>
                <w:color w:val="000000"/>
                <w:bdr w:val="none" w:sz="0" w:space="0" w:color="auto" w:frame="1"/>
              </w:rPr>
            </w:pPr>
            <w:r w:rsidRPr="00276662">
              <w:rPr>
                <w:color w:val="000000"/>
                <w:bdr w:val="none" w:sz="0" w:space="0" w:color="auto" w:frame="1"/>
              </w:rPr>
              <w:t>Galaxy</w:t>
            </w:r>
          </w:p>
        </w:tc>
        <w:tc>
          <w:tcPr>
            <w:tcW w:w="4025" w:type="dxa"/>
          </w:tcPr>
          <w:p w14:paraId="7B085CE1" w14:textId="10F8045E" w:rsidR="00567FC6" w:rsidRPr="00766AC7" w:rsidRDefault="00567FC6" w:rsidP="00DB4437">
            <w:pPr>
              <w:cnfStyle w:val="000000100000" w:firstRow="0" w:lastRow="0" w:firstColumn="0" w:lastColumn="0" w:oddVBand="0" w:evenVBand="0" w:oddHBand="1" w:evenHBand="0" w:firstRowFirstColumn="0" w:firstRowLastColumn="0" w:lastRowFirstColumn="0" w:lastRowLastColumn="0"/>
            </w:pPr>
            <w:r w:rsidRPr="00766AC7">
              <w:t>A collection of billions of stars and other matter held together by gravity.</w:t>
            </w:r>
          </w:p>
          <w:p w14:paraId="0AE01C00" w14:textId="77777777" w:rsidR="00567FC6" w:rsidRPr="00766AC7" w:rsidRDefault="00567FC6" w:rsidP="00DB4437">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sidRPr="00766AC7">
              <w:t>Our planet Earth and the sun belong to the Milky Way galaxy. They are only tiny parts of this galaxy.</w:t>
            </w:r>
          </w:p>
        </w:tc>
        <w:tc>
          <w:tcPr>
            <w:tcW w:w="3667" w:type="dxa"/>
          </w:tcPr>
          <w:p w14:paraId="529EF401" w14:textId="2420E005" w:rsidR="00567FC6" w:rsidRPr="00766AC7" w:rsidRDefault="00DB4437" w:rsidP="00DB4437">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[Insert an appropriate image]</w:t>
            </w:r>
          </w:p>
        </w:tc>
      </w:tr>
      <w:tr w:rsidR="00567FC6" w:rsidRPr="00766AC7" w14:paraId="62EE0D51"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24F26BB5" w14:textId="6A9A77E5" w:rsidR="00567FC6" w:rsidRPr="00276662" w:rsidRDefault="00567FC6" w:rsidP="00DB4437">
            <w:pPr>
              <w:rPr>
                <w:color w:val="000000"/>
                <w:bdr w:val="none" w:sz="0" w:space="0" w:color="auto" w:frame="1"/>
              </w:rPr>
            </w:pPr>
            <w:r w:rsidRPr="00276662">
              <w:rPr>
                <w:color w:val="000000"/>
                <w:bdr w:val="none" w:sz="0" w:space="0" w:color="auto" w:frame="1"/>
              </w:rPr>
              <w:t>Planet</w:t>
            </w:r>
          </w:p>
        </w:tc>
        <w:tc>
          <w:tcPr>
            <w:tcW w:w="4025" w:type="dxa"/>
          </w:tcPr>
          <w:p w14:paraId="031AC08C" w14:textId="7A12FA72" w:rsidR="00567FC6" w:rsidRPr="00F2190A" w:rsidRDefault="00567FC6" w:rsidP="00DB4437">
            <w:pPr>
              <w:cnfStyle w:val="000000010000" w:firstRow="0" w:lastRow="0" w:firstColumn="0" w:lastColumn="0" w:oddVBand="0" w:evenVBand="0" w:oddHBand="0" w:evenHBand="1" w:firstRowFirstColumn="0" w:firstRowLastColumn="0" w:lastRowFirstColumn="0" w:lastRowLastColumn="0"/>
            </w:pPr>
            <w:r>
              <w:t>A</w:t>
            </w:r>
            <w:r w:rsidRPr="00F2190A">
              <w:t xml:space="preserve"> large body in outer space that circles around the sun or another star.</w:t>
            </w:r>
          </w:p>
        </w:tc>
        <w:tc>
          <w:tcPr>
            <w:tcW w:w="3667" w:type="dxa"/>
          </w:tcPr>
          <w:p w14:paraId="34595A68" w14:textId="357DF424" w:rsidR="00567FC6" w:rsidRPr="00766AC7" w:rsidRDefault="00DB4437" w:rsidP="00DB4437">
            <w:pPr>
              <w:cnfStyle w:val="000000010000" w:firstRow="0" w:lastRow="0" w:firstColumn="0" w:lastColumn="0" w:oddVBand="0" w:evenVBand="0" w:oddHBand="0" w:evenHBand="1" w:firstRowFirstColumn="0" w:firstRowLastColumn="0" w:lastRowFirstColumn="0" w:lastRowLastColumn="0"/>
              <w:rPr>
                <w:color w:val="000000"/>
                <w:bdr w:val="none" w:sz="0" w:space="0" w:color="auto" w:frame="1"/>
              </w:rPr>
            </w:pPr>
            <w:r>
              <w:rPr>
                <w:color w:val="000000"/>
                <w:bdr w:val="none" w:sz="0" w:space="0" w:color="auto" w:frame="1"/>
              </w:rPr>
              <w:t>[Insert an appropriate image]</w:t>
            </w:r>
          </w:p>
        </w:tc>
      </w:tr>
      <w:tr w:rsidR="00567FC6" w:rsidRPr="00766AC7" w14:paraId="03AB5332"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39CD3131" w14:textId="77777777" w:rsidR="00567FC6" w:rsidRPr="00276662" w:rsidRDefault="00567FC6" w:rsidP="00DB4437">
            <w:pPr>
              <w:rPr>
                <w:color w:val="000000"/>
                <w:bdr w:val="none" w:sz="0" w:space="0" w:color="auto" w:frame="1"/>
              </w:rPr>
            </w:pPr>
            <w:r w:rsidRPr="00276662">
              <w:rPr>
                <w:color w:val="000000"/>
                <w:bdr w:val="none" w:sz="0" w:space="0" w:color="auto" w:frame="1"/>
              </w:rPr>
              <w:t>Government</w:t>
            </w:r>
          </w:p>
        </w:tc>
        <w:tc>
          <w:tcPr>
            <w:tcW w:w="4025" w:type="dxa"/>
          </w:tcPr>
          <w:p w14:paraId="0FE4EBC3" w14:textId="77777777" w:rsidR="00567FC6" w:rsidRPr="00766AC7" w:rsidRDefault="00567FC6" w:rsidP="00DB4437">
            <w:pPr>
              <w:cnfStyle w:val="000000100000" w:firstRow="0" w:lastRow="0" w:firstColumn="0" w:lastColumn="0" w:oddVBand="0" w:evenVBand="0" w:oddHBand="1" w:evenHBand="0" w:firstRowFirstColumn="0" w:firstRowLastColumn="0" w:lastRowFirstColumn="0" w:lastRowLastColumn="0"/>
            </w:pPr>
            <w:r>
              <w:t>T</w:t>
            </w:r>
            <w:r w:rsidRPr="00E01919">
              <w:t>he group of people who are responsible for controlling a country or a state</w:t>
            </w:r>
            <w:r>
              <w:t>.</w:t>
            </w:r>
          </w:p>
        </w:tc>
        <w:tc>
          <w:tcPr>
            <w:tcW w:w="3667" w:type="dxa"/>
          </w:tcPr>
          <w:p w14:paraId="5C354BD7" w14:textId="7136CB60" w:rsidR="00567FC6" w:rsidRPr="00766AC7" w:rsidRDefault="00DB4437" w:rsidP="00DB4437">
            <w:pPr>
              <w:cnfStyle w:val="000000100000" w:firstRow="0" w:lastRow="0" w:firstColumn="0" w:lastColumn="0" w:oddVBand="0" w:evenVBand="0" w:oddHBand="1" w:evenHBand="0" w:firstRowFirstColumn="0" w:firstRowLastColumn="0" w:lastRowFirstColumn="0" w:lastRowLastColumn="0"/>
              <w:rPr>
                <w:color w:val="000000"/>
                <w:bdr w:val="none" w:sz="0" w:space="0" w:color="auto" w:frame="1"/>
              </w:rPr>
            </w:pPr>
            <w:r>
              <w:rPr>
                <w:color w:val="000000"/>
                <w:bdr w:val="none" w:sz="0" w:space="0" w:color="auto" w:frame="1"/>
              </w:rPr>
              <w:t>[Insert an appropriate image]</w:t>
            </w:r>
          </w:p>
        </w:tc>
      </w:tr>
      <w:tr w:rsidR="00567FC6" w:rsidRPr="00E84CA4" w14:paraId="2171A248"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1ADBFF57" w14:textId="77777777" w:rsidR="00567FC6" w:rsidRPr="00276662" w:rsidRDefault="00567FC6" w:rsidP="00DB4437">
            <w:pPr>
              <w:rPr>
                <w:color w:val="000000"/>
                <w:bdr w:val="none" w:sz="0" w:space="0" w:color="auto" w:frame="1"/>
              </w:rPr>
            </w:pPr>
            <w:r w:rsidRPr="00276662">
              <w:rPr>
                <w:color w:val="000000"/>
                <w:bdr w:val="none" w:sz="0" w:space="0" w:color="auto" w:frame="1"/>
              </w:rPr>
              <w:t>Minister</w:t>
            </w:r>
          </w:p>
        </w:tc>
        <w:tc>
          <w:tcPr>
            <w:tcW w:w="4025" w:type="dxa"/>
          </w:tcPr>
          <w:p w14:paraId="04DF743E" w14:textId="77777777" w:rsidR="00567FC6" w:rsidRPr="00766AC7" w:rsidRDefault="00567FC6" w:rsidP="00DB4437">
            <w:pPr>
              <w:cnfStyle w:val="000000010000" w:firstRow="0" w:lastRow="0" w:firstColumn="0" w:lastColumn="0" w:oddVBand="0" w:evenVBand="0" w:oddHBand="0" w:evenHBand="1" w:firstRowFirstColumn="0" w:firstRowLastColumn="0" w:lastRowFirstColumn="0" w:lastRowLastColumn="0"/>
            </w:pPr>
            <w:r>
              <w:t>A</w:t>
            </w:r>
            <w:r w:rsidRPr="00766AC7">
              <w:t xml:space="preserve"> person who is the head of a government department</w:t>
            </w:r>
            <w:r>
              <w:t>.</w:t>
            </w:r>
          </w:p>
        </w:tc>
        <w:tc>
          <w:tcPr>
            <w:tcW w:w="3667" w:type="dxa"/>
          </w:tcPr>
          <w:p w14:paraId="767C8119" w14:textId="6846BB5F" w:rsidR="00567FC6" w:rsidRPr="00E84CA4" w:rsidRDefault="00DB4437" w:rsidP="00DB4437">
            <w:pPr>
              <w:cnfStyle w:val="000000010000" w:firstRow="0" w:lastRow="0" w:firstColumn="0" w:lastColumn="0" w:oddVBand="0" w:evenVBand="0" w:oddHBand="0" w:evenHBand="1" w:firstRowFirstColumn="0" w:firstRowLastColumn="0" w:lastRowFirstColumn="0" w:lastRowLastColumn="0"/>
              <w:rPr>
                <w:color w:val="000000"/>
                <w:sz w:val="14"/>
                <w:szCs w:val="14"/>
                <w:bdr w:val="none" w:sz="0" w:space="0" w:color="auto" w:frame="1"/>
              </w:rPr>
            </w:pPr>
            <w:r>
              <w:rPr>
                <w:color w:val="000000"/>
                <w:bdr w:val="none" w:sz="0" w:space="0" w:color="auto" w:frame="1"/>
              </w:rPr>
              <w:t>[Insert an appropriate image]</w:t>
            </w:r>
          </w:p>
        </w:tc>
      </w:tr>
      <w:tr w:rsidR="00567FC6" w:rsidRPr="00E84CA4" w14:paraId="70C14AA7"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71C8CB23" w14:textId="77777777" w:rsidR="00567FC6" w:rsidRPr="00276662" w:rsidRDefault="00567FC6" w:rsidP="00DB4437">
            <w:pPr>
              <w:rPr>
                <w:color w:val="000000"/>
                <w:bdr w:val="none" w:sz="0" w:space="0" w:color="auto" w:frame="1"/>
              </w:rPr>
            </w:pPr>
            <w:r w:rsidRPr="00276662">
              <w:rPr>
                <w:color w:val="000000"/>
                <w:bdr w:val="none" w:sz="0" w:space="0" w:color="auto" w:frame="1"/>
              </w:rPr>
              <w:t>Senior Advisor</w:t>
            </w:r>
          </w:p>
        </w:tc>
        <w:tc>
          <w:tcPr>
            <w:tcW w:w="4025" w:type="dxa"/>
          </w:tcPr>
          <w:p w14:paraId="2B85E06B" w14:textId="5CE99E80" w:rsidR="00567FC6" w:rsidRDefault="00567FC6" w:rsidP="00DB4437">
            <w:pPr>
              <w:cnfStyle w:val="000000100000" w:firstRow="0" w:lastRow="0" w:firstColumn="0" w:lastColumn="0" w:oddVBand="0" w:evenVBand="0" w:oddHBand="1" w:evenHBand="0" w:firstRowFirstColumn="0" w:firstRowLastColumn="0" w:lastRowFirstColumn="0" w:lastRowLastColumn="0"/>
              <w:rPr>
                <w:color w:val="000000"/>
              </w:rPr>
            </w:pPr>
            <w:r w:rsidRPr="00F2190A">
              <w:t xml:space="preserve">A senior advisor is someone who gives </w:t>
            </w:r>
            <w:r w:rsidRPr="00F2190A">
              <w:rPr>
                <w:color w:val="000000"/>
              </w:rPr>
              <w:t>an idea or opinion to help make a choice or a decision.</w:t>
            </w:r>
          </w:p>
          <w:p w14:paraId="49FF3466" w14:textId="77777777" w:rsidR="00567FC6" w:rsidRPr="00F2190A" w:rsidRDefault="00567FC6" w:rsidP="00DB4437">
            <w:pPr>
              <w:cnfStyle w:val="000000100000" w:firstRow="0" w:lastRow="0" w:firstColumn="0" w:lastColumn="0" w:oddVBand="0" w:evenVBand="0" w:oddHBand="1" w:evenHBand="0" w:firstRowFirstColumn="0" w:firstRowLastColumn="0" w:lastRowFirstColumn="0" w:lastRowLastColumn="0"/>
            </w:pPr>
            <w:r w:rsidRPr="00F2190A">
              <w:rPr>
                <w:color w:val="000000"/>
              </w:rPr>
              <w:t>This is called giving advice.</w:t>
            </w:r>
          </w:p>
        </w:tc>
        <w:tc>
          <w:tcPr>
            <w:tcW w:w="3667" w:type="dxa"/>
          </w:tcPr>
          <w:p w14:paraId="5E8A0A7D" w14:textId="18202499" w:rsidR="00567FC6" w:rsidRPr="00F2190A" w:rsidRDefault="00DB4437" w:rsidP="00DB4437">
            <w:pPr>
              <w:cnfStyle w:val="000000100000" w:firstRow="0" w:lastRow="0" w:firstColumn="0" w:lastColumn="0" w:oddVBand="0" w:evenVBand="0" w:oddHBand="1" w:evenHBand="0" w:firstRowFirstColumn="0" w:firstRowLastColumn="0" w:lastRowFirstColumn="0" w:lastRowLastColumn="0"/>
              <w:rPr>
                <w:noProof/>
                <w:color w:val="000000"/>
              </w:rPr>
            </w:pPr>
            <w:r>
              <w:rPr>
                <w:color w:val="000000"/>
                <w:bdr w:val="none" w:sz="0" w:space="0" w:color="auto" w:frame="1"/>
              </w:rPr>
              <w:t>[Insert an appropriate image]</w:t>
            </w:r>
          </w:p>
        </w:tc>
      </w:tr>
      <w:tr w:rsidR="00567FC6" w:rsidRPr="00E84CA4" w14:paraId="6C74ACDE"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5D15543C" w14:textId="77777777" w:rsidR="00567FC6" w:rsidRPr="00276662" w:rsidRDefault="00567FC6" w:rsidP="00DB4437">
            <w:r w:rsidRPr="00276662">
              <w:t>Concern</w:t>
            </w:r>
          </w:p>
        </w:tc>
        <w:tc>
          <w:tcPr>
            <w:tcW w:w="4025" w:type="dxa"/>
          </w:tcPr>
          <w:p w14:paraId="164D7869" w14:textId="77777777" w:rsidR="00567FC6" w:rsidRPr="00E84CA4" w:rsidRDefault="00567FC6" w:rsidP="00DB4437">
            <w:pPr>
              <w:cnfStyle w:val="000000010000" w:firstRow="0" w:lastRow="0" w:firstColumn="0" w:lastColumn="0" w:oddVBand="0" w:evenVBand="0" w:oddHBand="0" w:evenHBand="1" w:firstRowFirstColumn="0" w:firstRowLastColumn="0" w:lastRowFirstColumn="0" w:lastRowLastColumn="0"/>
            </w:pPr>
            <w:r w:rsidRPr="00E84CA4">
              <w:t>A worried or nervous feeling about something.</w:t>
            </w:r>
          </w:p>
        </w:tc>
        <w:tc>
          <w:tcPr>
            <w:tcW w:w="3667" w:type="dxa"/>
          </w:tcPr>
          <w:p w14:paraId="35111C3A" w14:textId="177FE18F" w:rsidR="00567FC6"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image]</w:t>
            </w:r>
          </w:p>
        </w:tc>
      </w:tr>
      <w:tr w:rsidR="00DB4437" w14:paraId="52A4A6A0"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5318ABA5" w14:textId="42F686ED" w:rsidR="00DB4437" w:rsidRPr="00276662" w:rsidRDefault="00DB4437" w:rsidP="00DB4437">
            <w:r w:rsidRPr="00276662">
              <w:t>Notice</w:t>
            </w:r>
          </w:p>
        </w:tc>
        <w:tc>
          <w:tcPr>
            <w:tcW w:w="4025" w:type="dxa"/>
          </w:tcPr>
          <w:p w14:paraId="747DC177" w14:textId="55409E5C"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1773DAFC" w14:textId="3921A103"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image]</w:t>
            </w:r>
          </w:p>
        </w:tc>
      </w:tr>
      <w:tr w:rsidR="00DB4437" w14:paraId="3868CACA"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119920FE" w14:textId="06A2F9CF" w:rsidR="00DB4437" w:rsidRPr="00276662" w:rsidRDefault="00DB4437" w:rsidP="00DB4437">
            <w:r w:rsidRPr="00276662">
              <w:t>Environment</w:t>
            </w:r>
          </w:p>
        </w:tc>
        <w:tc>
          <w:tcPr>
            <w:tcW w:w="4025" w:type="dxa"/>
          </w:tcPr>
          <w:p w14:paraId="3A937416" w14:textId="40573D22"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45D9323B" w14:textId="6DD1218F"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image]</w:t>
            </w:r>
          </w:p>
        </w:tc>
      </w:tr>
      <w:tr w:rsidR="00DB4437" w14:paraId="47AF67AB"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27387A8E" w14:textId="77777777" w:rsidR="00DB4437" w:rsidRPr="00276662" w:rsidRDefault="00DB4437" w:rsidP="00DB4437">
            <w:r w:rsidRPr="00276662">
              <w:t>Destroy</w:t>
            </w:r>
          </w:p>
        </w:tc>
        <w:tc>
          <w:tcPr>
            <w:tcW w:w="4025" w:type="dxa"/>
          </w:tcPr>
          <w:p w14:paraId="3CC264E4" w14:textId="0B014D7C"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08A5475D" w14:textId="4C063C21"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image]</w:t>
            </w:r>
          </w:p>
        </w:tc>
      </w:tr>
      <w:tr w:rsidR="00DB4437" w14:paraId="26803FED"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2F28DD65" w14:textId="77777777" w:rsidR="00DB4437" w:rsidRPr="00276662" w:rsidRDefault="00DB4437" w:rsidP="00DB4437">
            <w:r w:rsidRPr="00276662">
              <w:t>Inhabitant</w:t>
            </w:r>
          </w:p>
        </w:tc>
        <w:tc>
          <w:tcPr>
            <w:tcW w:w="4025" w:type="dxa"/>
          </w:tcPr>
          <w:p w14:paraId="4DC2301A" w14:textId="263D8CAA"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2DBC2911" w14:textId="224A24F6"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image]</w:t>
            </w:r>
          </w:p>
        </w:tc>
      </w:tr>
      <w:tr w:rsidR="00DB4437" w14:paraId="1AC3A65B"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21213D44" w14:textId="35562728" w:rsidR="00DB4437" w:rsidRPr="00276662" w:rsidRDefault="00DB4437" w:rsidP="00DB4437">
            <w:r w:rsidRPr="00276662">
              <w:t>Boss</w:t>
            </w:r>
          </w:p>
        </w:tc>
        <w:tc>
          <w:tcPr>
            <w:tcW w:w="4025" w:type="dxa"/>
          </w:tcPr>
          <w:p w14:paraId="13382F33" w14:textId="1178A49F"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6D7774AB" w14:textId="5C502487"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image]</w:t>
            </w:r>
          </w:p>
        </w:tc>
      </w:tr>
      <w:tr w:rsidR="00DB4437" w14:paraId="6200C810"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5ED1A9A1" w14:textId="77777777" w:rsidR="00DB4437" w:rsidRPr="00276662" w:rsidRDefault="00DB4437" w:rsidP="00DB4437">
            <w:r w:rsidRPr="00276662">
              <w:t>Save</w:t>
            </w:r>
          </w:p>
        </w:tc>
        <w:tc>
          <w:tcPr>
            <w:tcW w:w="4025" w:type="dxa"/>
          </w:tcPr>
          <w:p w14:paraId="2C6564A6" w14:textId="099634CD"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48D30201" w14:textId="62744335"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image]</w:t>
            </w:r>
          </w:p>
        </w:tc>
      </w:tr>
      <w:tr w:rsidR="00DB4437" w14:paraId="7892E27D"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5307F6A3" w14:textId="452902C5" w:rsidR="00DB4437" w:rsidRPr="00276662" w:rsidRDefault="00DB4437" w:rsidP="00DB4437">
            <w:r w:rsidRPr="00276662">
              <w:t>Evidence</w:t>
            </w:r>
          </w:p>
        </w:tc>
        <w:tc>
          <w:tcPr>
            <w:tcW w:w="4025" w:type="dxa"/>
          </w:tcPr>
          <w:p w14:paraId="738DA979" w14:textId="214344F0"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1CAB7421" w14:textId="2CB86841"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image]</w:t>
            </w:r>
          </w:p>
        </w:tc>
      </w:tr>
      <w:tr w:rsidR="00DB4437" w14:paraId="5772A718"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3607C0B5" w14:textId="77777777" w:rsidR="00DB4437" w:rsidRPr="00276662" w:rsidRDefault="00DB4437" w:rsidP="00DB4437">
            <w:r w:rsidRPr="00276662">
              <w:t>Meeting</w:t>
            </w:r>
          </w:p>
        </w:tc>
        <w:tc>
          <w:tcPr>
            <w:tcW w:w="4025" w:type="dxa"/>
          </w:tcPr>
          <w:p w14:paraId="6278BDCA" w14:textId="398460E0"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4D15C6A6" w14:textId="2685545B"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image]</w:t>
            </w:r>
          </w:p>
        </w:tc>
      </w:tr>
      <w:tr w:rsidR="00DB4437" w14:paraId="58EAB0BD"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648126EC" w14:textId="515C2638" w:rsidR="00DB4437" w:rsidRPr="00276662" w:rsidRDefault="00DB4437" w:rsidP="00DB4437">
            <w:r w:rsidRPr="00276662">
              <w:t>Convince</w:t>
            </w:r>
          </w:p>
        </w:tc>
        <w:tc>
          <w:tcPr>
            <w:tcW w:w="4025" w:type="dxa"/>
          </w:tcPr>
          <w:p w14:paraId="49BF1874" w14:textId="6401FEDF"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431A097C" w14:textId="3B9BACB8"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image]</w:t>
            </w:r>
          </w:p>
        </w:tc>
      </w:tr>
      <w:tr w:rsidR="00DB4437" w14:paraId="45CE2AAD"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3E8B2292" w14:textId="57330656" w:rsidR="00DB4437" w:rsidRPr="00276662" w:rsidRDefault="00DB4437" w:rsidP="00DB4437">
            <w:r w:rsidRPr="00276662">
              <w:t>Engage</w:t>
            </w:r>
          </w:p>
        </w:tc>
        <w:tc>
          <w:tcPr>
            <w:tcW w:w="4025" w:type="dxa"/>
          </w:tcPr>
          <w:p w14:paraId="7ABA01B1" w14:textId="5E3DE469"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4CDFEE84" w14:textId="07707A9F"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image]</w:t>
            </w:r>
          </w:p>
        </w:tc>
      </w:tr>
      <w:tr w:rsidR="00DB4437" w14:paraId="765C696A"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1147F7D5" w14:textId="5B8702D5" w:rsidR="00DB4437" w:rsidRPr="00276662" w:rsidRDefault="00DB4437" w:rsidP="00DB4437">
            <w:r w:rsidRPr="00276662">
              <w:t>Multimodal</w:t>
            </w:r>
          </w:p>
        </w:tc>
        <w:tc>
          <w:tcPr>
            <w:tcW w:w="4025" w:type="dxa"/>
          </w:tcPr>
          <w:p w14:paraId="10FB56B6" w14:textId="60C74054"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153A3DAA" w14:textId="56FBB287"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image]</w:t>
            </w:r>
          </w:p>
        </w:tc>
      </w:tr>
      <w:tr w:rsidR="00DB4437" w14:paraId="6B4D0BED"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5244EC5C" w14:textId="77777777" w:rsidR="00DB4437" w:rsidRPr="00276662" w:rsidRDefault="00DB4437" w:rsidP="00DB4437">
            <w:r w:rsidRPr="00276662">
              <w:t>Report</w:t>
            </w:r>
          </w:p>
        </w:tc>
        <w:tc>
          <w:tcPr>
            <w:tcW w:w="4025" w:type="dxa"/>
          </w:tcPr>
          <w:p w14:paraId="392C7225" w14:textId="10FCC0FC"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7923BE6B" w14:textId="4B843227"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image]</w:t>
            </w:r>
          </w:p>
        </w:tc>
      </w:tr>
      <w:tr w:rsidR="00DB4437" w14:paraId="4A5DA6CE"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05CF6316" w14:textId="77777777" w:rsidR="00DB4437" w:rsidRPr="00276662" w:rsidRDefault="00DB4437" w:rsidP="00DB4437">
            <w:r w:rsidRPr="00276662">
              <w:t>Caption</w:t>
            </w:r>
          </w:p>
        </w:tc>
        <w:tc>
          <w:tcPr>
            <w:tcW w:w="4025" w:type="dxa"/>
          </w:tcPr>
          <w:p w14:paraId="0018EA55" w14:textId="2984DB42"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56E28037" w14:textId="68DC4BB1"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image]</w:t>
            </w:r>
          </w:p>
        </w:tc>
      </w:tr>
      <w:tr w:rsidR="00DB4437" w14:paraId="17FC05D9"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05D518BD" w14:textId="77777777" w:rsidR="00DB4437" w:rsidRPr="00276662" w:rsidRDefault="00DB4437" w:rsidP="00DB4437">
            <w:r w:rsidRPr="00276662">
              <w:t>Content</w:t>
            </w:r>
          </w:p>
        </w:tc>
        <w:tc>
          <w:tcPr>
            <w:tcW w:w="4025" w:type="dxa"/>
          </w:tcPr>
          <w:p w14:paraId="5B22AD5A" w14:textId="6650A189"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5C61335B" w14:textId="3E51F59D"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image]</w:t>
            </w:r>
          </w:p>
        </w:tc>
      </w:tr>
      <w:tr w:rsidR="00DB4437" w14:paraId="46BAE711"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3A791CDD" w14:textId="77777777" w:rsidR="00DB4437" w:rsidRPr="00276662" w:rsidRDefault="00DB4437" w:rsidP="00DB4437">
            <w:r w:rsidRPr="00276662">
              <w:t>Context</w:t>
            </w:r>
          </w:p>
        </w:tc>
        <w:tc>
          <w:tcPr>
            <w:tcW w:w="4025" w:type="dxa"/>
          </w:tcPr>
          <w:p w14:paraId="53552B9E" w14:textId="694850A3"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0577245E" w14:textId="164A7DCB"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image]</w:t>
            </w:r>
          </w:p>
        </w:tc>
      </w:tr>
      <w:tr w:rsidR="00DB4437" w14:paraId="55389ED1"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0B3F4481" w14:textId="1E445690" w:rsidR="00DB4437" w:rsidRPr="00276662" w:rsidRDefault="00DB4437" w:rsidP="00DB4437">
            <w:r w:rsidRPr="00276662">
              <w:t>Accompanying</w:t>
            </w:r>
          </w:p>
        </w:tc>
        <w:tc>
          <w:tcPr>
            <w:tcW w:w="4025" w:type="dxa"/>
          </w:tcPr>
          <w:p w14:paraId="1533CDBA" w14:textId="42C8A2E5"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7F680945" w14:textId="261E1657"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image]</w:t>
            </w:r>
          </w:p>
        </w:tc>
      </w:tr>
      <w:tr w:rsidR="00DB4437" w14:paraId="023490C8"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7831906A" w14:textId="6BC1522D" w:rsidR="00DB4437" w:rsidRPr="00276662" w:rsidRDefault="00DB4437" w:rsidP="00DB4437">
            <w:r w:rsidRPr="00276662">
              <w:t xml:space="preserve">Informative </w:t>
            </w:r>
            <w:r w:rsidR="00C60851">
              <w:t>t</w:t>
            </w:r>
            <w:r w:rsidRPr="00276662">
              <w:t>ext</w:t>
            </w:r>
          </w:p>
        </w:tc>
        <w:tc>
          <w:tcPr>
            <w:tcW w:w="4025" w:type="dxa"/>
          </w:tcPr>
          <w:p w14:paraId="207E2035" w14:textId="6B4BD7B4"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21A641BC" w14:textId="579EF4E6"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image]</w:t>
            </w:r>
          </w:p>
        </w:tc>
      </w:tr>
      <w:tr w:rsidR="00DB4437" w14:paraId="0454EE2B"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35A30713" w14:textId="6F25FE5A" w:rsidR="00DB4437" w:rsidRPr="00276662" w:rsidRDefault="00DB4437" w:rsidP="00DB4437">
            <w:r w:rsidRPr="00276662">
              <w:t>Gather</w:t>
            </w:r>
          </w:p>
        </w:tc>
        <w:tc>
          <w:tcPr>
            <w:tcW w:w="4025" w:type="dxa"/>
          </w:tcPr>
          <w:p w14:paraId="4A532325" w14:textId="0825F399"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7278189B" w14:textId="32FEF878"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image]</w:t>
            </w:r>
          </w:p>
        </w:tc>
      </w:tr>
      <w:tr w:rsidR="00DB4437" w14:paraId="33FC8586"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4941A4D6" w14:textId="77777777" w:rsidR="00DB4437" w:rsidRPr="00276662" w:rsidRDefault="00DB4437" w:rsidP="00DB4437">
            <w:r w:rsidRPr="00276662">
              <w:t>Select</w:t>
            </w:r>
          </w:p>
        </w:tc>
        <w:tc>
          <w:tcPr>
            <w:tcW w:w="4025" w:type="dxa"/>
          </w:tcPr>
          <w:p w14:paraId="765D8EF0" w14:textId="4542024B"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7E418E49" w14:textId="105EBF41"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image]</w:t>
            </w:r>
          </w:p>
        </w:tc>
      </w:tr>
      <w:tr w:rsidR="00DB4437" w14:paraId="509754C6"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799B3B05" w14:textId="352C27C1" w:rsidR="00DB4437" w:rsidRPr="00276662" w:rsidRDefault="00DB4437" w:rsidP="00DB4437">
            <w:r w:rsidRPr="00276662">
              <w:t>Analyse</w:t>
            </w:r>
          </w:p>
        </w:tc>
        <w:tc>
          <w:tcPr>
            <w:tcW w:w="4025" w:type="dxa"/>
          </w:tcPr>
          <w:p w14:paraId="53342ABF" w14:textId="1DDBE972"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1358CC03" w14:textId="1897832C"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image]</w:t>
            </w:r>
          </w:p>
        </w:tc>
      </w:tr>
      <w:tr w:rsidR="00DB4437" w14:paraId="44E66CD1"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589C06EC" w14:textId="79FDE749" w:rsidR="00DB4437" w:rsidRPr="00276662" w:rsidRDefault="00DB4437" w:rsidP="00DB4437">
            <w:r w:rsidRPr="00276662">
              <w:t>Support</w:t>
            </w:r>
          </w:p>
        </w:tc>
        <w:tc>
          <w:tcPr>
            <w:tcW w:w="4025" w:type="dxa"/>
          </w:tcPr>
          <w:p w14:paraId="74C26126" w14:textId="078FF0C6"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6015F1B4" w14:textId="3814A1D7"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image]</w:t>
            </w:r>
          </w:p>
        </w:tc>
      </w:tr>
      <w:tr w:rsidR="00DB4437" w14:paraId="178DF1DC"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56E97361" w14:textId="1C9EC2FF" w:rsidR="00DB4437" w:rsidRPr="00276662" w:rsidRDefault="00DB4437" w:rsidP="00DB4437">
            <w:r w:rsidRPr="00276662">
              <w:t>Thesis</w:t>
            </w:r>
          </w:p>
        </w:tc>
        <w:tc>
          <w:tcPr>
            <w:tcW w:w="4025" w:type="dxa"/>
          </w:tcPr>
          <w:p w14:paraId="54FC27D4" w14:textId="0A917AA4"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6890D6D1" w14:textId="0A1AAEA3"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image]</w:t>
            </w:r>
          </w:p>
        </w:tc>
      </w:tr>
      <w:tr w:rsidR="00DB4437" w14:paraId="3A98DF91"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3B8447E9" w14:textId="1F9BC047" w:rsidR="00DB4437" w:rsidRPr="00276662" w:rsidRDefault="00DB4437" w:rsidP="00DB4437">
            <w:r w:rsidRPr="00276662">
              <w:t>Research</w:t>
            </w:r>
          </w:p>
        </w:tc>
        <w:tc>
          <w:tcPr>
            <w:tcW w:w="4025" w:type="dxa"/>
          </w:tcPr>
          <w:p w14:paraId="5CC777F4" w14:textId="3CAA5A83"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6B51C253" w14:textId="6E5F2F60"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image]</w:t>
            </w:r>
          </w:p>
        </w:tc>
      </w:tr>
      <w:tr w:rsidR="00DB4437" w14:paraId="47296B0F" w14:textId="77777777" w:rsidTr="002F74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15C5896E" w14:textId="11AB84A2" w:rsidR="00DB4437" w:rsidRPr="00276662" w:rsidRDefault="00DB4437" w:rsidP="00DB4437">
            <w:r w:rsidRPr="00276662">
              <w:t>Excluding</w:t>
            </w:r>
          </w:p>
        </w:tc>
        <w:tc>
          <w:tcPr>
            <w:tcW w:w="4025" w:type="dxa"/>
          </w:tcPr>
          <w:p w14:paraId="56360CF0" w14:textId="54A96345"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729B3411" w14:textId="01522F67" w:rsidR="00DB4437" w:rsidRPr="00E84CA4" w:rsidRDefault="00DB4437" w:rsidP="00DB4437">
            <w:pPr>
              <w:cnfStyle w:val="000000010000" w:firstRow="0" w:lastRow="0" w:firstColumn="0" w:lastColumn="0" w:oddVBand="0" w:evenVBand="0" w:oddHBand="0" w:evenHBand="1" w:firstRowFirstColumn="0" w:firstRowLastColumn="0" w:lastRowFirstColumn="0" w:lastRowLastColumn="0"/>
            </w:pPr>
            <w:r>
              <w:rPr>
                <w:color w:val="000000"/>
                <w:bdr w:val="none" w:sz="0" w:space="0" w:color="auto" w:frame="1"/>
              </w:rPr>
              <w:t>[Insert an appropriate image]</w:t>
            </w:r>
          </w:p>
        </w:tc>
      </w:tr>
      <w:tr w:rsidR="00DB4437" w14:paraId="636459C3" w14:textId="77777777" w:rsidTr="002F74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6" w:type="dxa"/>
          </w:tcPr>
          <w:p w14:paraId="1AFCF418" w14:textId="7C0C0614" w:rsidR="00DB4437" w:rsidRPr="00276662" w:rsidRDefault="00DB4437" w:rsidP="00DB4437">
            <w:r w:rsidRPr="00276662">
              <w:t>Construct</w:t>
            </w:r>
          </w:p>
        </w:tc>
        <w:tc>
          <w:tcPr>
            <w:tcW w:w="4025" w:type="dxa"/>
          </w:tcPr>
          <w:p w14:paraId="752D07CB" w14:textId="48F13405"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d</w:t>
            </w:r>
            <w:r>
              <w:rPr>
                <w:bdr w:val="none" w:sz="0" w:space="0" w:color="auto" w:frame="1"/>
              </w:rPr>
              <w:t>efinition</w:t>
            </w:r>
            <w:r>
              <w:rPr>
                <w:color w:val="000000"/>
                <w:bdr w:val="none" w:sz="0" w:space="0" w:color="auto" w:frame="1"/>
              </w:rPr>
              <w:t>]</w:t>
            </w:r>
          </w:p>
        </w:tc>
        <w:tc>
          <w:tcPr>
            <w:tcW w:w="3667" w:type="dxa"/>
          </w:tcPr>
          <w:p w14:paraId="5B90F719" w14:textId="68658718" w:rsidR="00DB4437" w:rsidRPr="00E84CA4" w:rsidRDefault="00DB4437" w:rsidP="00DB4437">
            <w:pPr>
              <w:cnfStyle w:val="000000100000" w:firstRow="0" w:lastRow="0" w:firstColumn="0" w:lastColumn="0" w:oddVBand="0" w:evenVBand="0" w:oddHBand="1" w:evenHBand="0" w:firstRowFirstColumn="0" w:firstRowLastColumn="0" w:lastRowFirstColumn="0" w:lastRowLastColumn="0"/>
            </w:pPr>
            <w:r>
              <w:rPr>
                <w:color w:val="000000"/>
                <w:bdr w:val="none" w:sz="0" w:space="0" w:color="auto" w:frame="1"/>
              </w:rPr>
              <w:t>[Insert an appropriate image]</w:t>
            </w:r>
          </w:p>
        </w:tc>
      </w:tr>
    </w:tbl>
    <w:p w14:paraId="6E03EBB9" w14:textId="6F509C9D" w:rsidR="008F657B" w:rsidRPr="008F657B" w:rsidRDefault="008F657B" w:rsidP="008F657B">
      <w:bookmarkStart w:id="95" w:name="_Toc137812744"/>
    </w:p>
    <w:p w14:paraId="14AD1EED" w14:textId="3DCC9F31" w:rsidR="00B93565" w:rsidRDefault="00324231" w:rsidP="008A058F">
      <w:pPr>
        <w:pStyle w:val="Heading3"/>
      </w:pPr>
      <w:bookmarkStart w:id="96" w:name="_Toc141886230"/>
      <w:r>
        <w:t>Phase 6,</w:t>
      </w:r>
      <w:r w:rsidR="00B93565">
        <w:t xml:space="preserve"> activity 1a – crafting a thesis</w:t>
      </w:r>
      <w:bookmarkEnd w:id="96"/>
    </w:p>
    <w:p w14:paraId="58E06BAC" w14:textId="2FF5AC80" w:rsidR="00981E70" w:rsidRDefault="001942C3" w:rsidP="00356DD0">
      <w:pPr>
        <w:pStyle w:val="ListNumber"/>
        <w:numPr>
          <w:ilvl w:val="0"/>
          <w:numId w:val="33"/>
        </w:numPr>
      </w:pPr>
      <w:r>
        <w:t>Brainstorm as many ideas as you can below about why Earth should be saved. Remember, the Ministers main concerns are that the environment is being destroyed and the inhabitants are suffering</w:t>
      </w:r>
      <w:r w:rsidR="006E028C">
        <w:t>. Focus on these fir</w:t>
      </w:r>
      <w:r w:rsidR="00981E70">
        <w:t xml:space="preserve">st </w:t>
      </w:r>
      <w:r w:rsidR="006E028C">
        <w:t>and then explore other ideas.</w:t>
      </w:r>
    </w:p>
    <w:p w14:paraId="01A595CC" w14:textId="7C885DD4" w:rsidR="008D146B" w:rsidRDefault="008D146B" w:rsidP="00981E70">
      <w:r w:rsidRPr="00981E70">
        <w:rPr>
          <w:b/>
          <w:bCs/>
        </w:rPr>
        <w:t xml:space="preserve">Figure </w:t>
      </w:r>
      <w:r w:rsidR="00133E6F">
        <w:rPr>
          <w:b/>
          <w:bCs/>
        </w:rPr>
        <w:fldChar w:fldCharType="begin"/>
      </w:r>
      <w:r w:rsidR="00133E6F">
        <w:rPr>
          <w:b/>
          <w:bCs/>
        </w:rPr>
        <w:instrText xml:space="preserve"> SEQ Figure \* ARABIC </w:instrText>
      </w:r>
      <w:r w:rsidR="00133E6F">
        <w:rPr>
          <w:b/>
          <w:bCs/>
        </w:rPr>
        <w:fldChar w:fldCharType="separate"/>
      </w:r>
      <w:r w:rsidR="00133E6F">
        <w:rPr>
          <w:b/>
          <w:bCs/>
          <w:noProof/>
        </w:rPr>
        <w:t>43</w:t>
      </w:r>
      <w:r w:rsidR="00133E6F">
        <w:rPr>
          <w:b/>
          <w:bCs/>
        </w:rPr>
        <w:fldChar w:fldCharType="end"/>
      </w:r>
      <w:r w:rsidRPr="00981E70">
        <w:rPr>
          <w:b/>
          <w:bCs/>
        </w:rPr>
        <w:t xml:space="preserve"> – thesis ideas brainstorm</w:t>
      </w:r>
    </w:p>
    <w:p w14:paraId="48706131" w14:textId="745718BA" w:rsidR="008D146B" w:rsidRDefault="008D146B" w:rsidP="008D146B">
      <w:r>
        <w:rPr>
          <w:noProof/>
        </w:rPr>
        <w:drawing>
          <wp:inline distT="0" distB="0" distL="0" distR="0" wp14:anchorId="70420EFC" wp14:editId="71190B11">
            <wp:extent cx="5868035" cy="4757980"/>
            <wp:effectExtent l="0" t="0" r="0" b="24130"/>
            <wp:docPr id="30" name="Diagram 30" descr="Bubble diagram to brainstorm thesi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9" r:lo="rId200" r:qs="rId201" r:cs="rId202"/>
              </a:graphicData>
            </a:graphic>
          </wp:inline>
        </w:drawing>
      </w:r>
    </w:p>
    <w:p w14:paraId="74863BEE" w14:textId="4A65AE63" w:rsidR="008D146B" w:rsidRDefault="008D146B" w:rsidP="00D43805">
      <w:pPr>
        <w:pStyle w:val="ListNumber"/>
      </w:pPr>
      <w:r>
        <w:t xml:space="preserve">Reflect on your brainstorm, select your 2 </w:t>
      </w:r>
      <w:r w:rsidR="00D43805">
        <w:rPr>
          <w:b/>
          <w:bCs/>
        </w:rPr>
        <w:t>strongest</w:t>
      </w:r>
      <w:r>
        <w:t xml:space="preserve"> arguments, </w:t>
      </w:r>
      <w:r w:rsidR="00D43805">
        <w:t>identify these</w:t>
      </w:r>
      <w:r>
        <w:t xml:space="preserve"> below then ask your teacher for feedback:</w:t>
      </w:r>
    </w:p>
    <w:p w14:paraId="5F826A5B" w14:textId="7E22533C" w:rsidR="00D43805" w:rsidRDefault="00D43805" w:rsidP="00356DD0">
      <w:pPr>
        <w:pStyle w:val="ListNumber2"/>
        <w:numPr>
          <w:ilvl w:val="0"/>
          <w:numId w:val="34"/>
        </w:numPr>
      </w:pPr>
      <w:r>
        <w:t>Idea 1:</w:t>
      </w:r>
    </w:p>
    <w:p w14:paraId="5CB60EF2" w14:textId="0A3E1DE2" w:rsidR="008D146B" w:rsidRDefault="00D43805" w:rsidP="005E3D45">
      <w:pPr>
        <w:pStyle w:val="ListNumber2"/>
      </w:pPr>
      <w:r>
        <w:t>Idea 2:</w:t>
      </w:r>
    </w:p>
    <w:p w14:paraId="6DCEFD24" w14:textId="4F51E515" w:rsidR="003817CC" w:rsidRDefault="003817CC" w:rsidP="005E3D45">
      <w:pPr>
        <w:pStyle w:val="ListNumber2"/>
      </w:pPr>
      <w:r>
        <w:t>Teacher feedback:</w:t>
      </w:r>
    </w:p>
    <w:p w14:paraId="0C4087BF" w14:textId="77777777" w:rsidR="00EF19B6" w:rsidRDefault="00EF19B6" w:rsidP="008D146B">
      <w:pPr>
        <w:sectPr w:rsidR="00EF19B6" w:rsidSect="003C3501">
          <w:headerReference w:type="default" r:id="rId204"/>
          <w:footerReference w:type="even" r:id="rId205"/>
          <w:footerReference w:type="default" r:id="rId206"/>
          <w:headerReference w:type="first" r:id="rId207"/>
          <w:footerReference w:type="first" r:id="rId208"/>
          <w:pgSz w:w="11906" w:h="16838"/>
          <w:pgMar w:top="1134" w:right="1134" w:bottom="1134" w:left="1134" w:header="709" w:footer="709" w:gutter="0"/>
          <w:pgNumType w:start="0"/>
          <w:cols w:space="708"/>
          <w:titlePg/>
          <w:docGrid w:linePitch="360"/>
        </w:sectPr>
      </w:pPr>
    </w:p>
    <w:p w14:paraId="121F478D" w14:textId="1143F04E" w:rsidR="009F491E" w:rsidRDefault="00E02C7A" w:rsidP="008A058F">
      <w:pPr>
        <w:pStyle w:val="Heading3"/>
        <w:rPr>
          <w:noProof/>
        </w:rPr>
      </w:pPr>
      <w:bookmarkStart w:id="97" w:name="_Toc141886231"/>
      <w:r>
        <w:t>Phase 6, resource 1</w:t>
      </w:r>
      <w:r w:rsidR="00DF6565">
        <w:t>b</w:t>
      </w:r>
      <w:r>
        <w:t xml:space="preserve"> – annotating a text</w:t>
      </w:r>
      <w:bookmarkEnd w:id="97"/>
    </w:p>
    <w:bookmarkEnd w:id="95"/>
    <w:p w14:paraId="7B2174FE" w14:textId="30162B8A" w:rsidR="00E02C7A" w:rsidRDefault="009F491E" w:rsidP="00D43805">
      <w:pPr>
        <w:pStyle w:val="Caption"/>
      </w:pPr>
      <w:r>
        <w:t xml:space="preserve">Figure </w:t>
      </w:r>
      <w:fldSimple w:instr=" SEQ Figure \* ARABIC ">
        <w:r w:rsidR="00133E6F">
          <w:rPr>
            <w:noProof/>
          </w:rPr>
          <w:t>44</w:t>
        </w:r>
      </w:fldSimple>
      <w:r>
        <w:t xml:space="preserve"> </w:t>
      </w:r>
      <w:r w:rsidR="008B390E">
        <w:t>–</w:t>
      </w:r>
      <w:r>
        <w:t xml:space="preserve"> </w:t>
      </w:r>
      <w:r w:rsidR="008B390E">
        <w:t>sample visual annotation</w:t>
      </w:r>
      <w:r w:rsidR="000165AA">
        <w:rPr>
          <w:noProof/>
        </w:rPr>
        <w:drawing>
          <wp:inline distT="0" distB="0" distL="0" distR="0" wp14:anchorId="24A6EE7A" wp14:editId="7D43E8E8">
            <wp:extent cx="8900866" cy="4765656"/>
            <wp:effectExtent l="0" t="0" r="0" b="0"/>
            <wp:docPr id="26" name="Picture 26" descr="An image and text anno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n image and text annotations."/>
                    <pic:cNvPicPr/>
                  </pic:nvPicPr>
                  <pic:blipFill>
                    <a:blip r:embed="rId209">
                      <a:extLst>
                        <a:ext uri="{28A0092B-C50C-407E-A947-70E740481C1C}">
                          <a14:useLocalDpi xmlns:a14="http://schemas.microsoft.com/office/drawing/2010/main" val="0"/>
                        </a:ext>
                      </a:extLst>
                    </a:blip>
                    <a:stretch>
                      <a:fillRect/>
                    </a:stretch>
                  </pic:blipFill>
                  <pic:spPr>
                    <a:xfrm>
                      <a:off x="0" y="0"/>
                      <a:ext cx="8900866" cy="4765656"/>
                    </a:xfrm>
                    <a:prstGeom prst="rect">
                      <a:avLst/>
                    </a:prstGeom>
                  </pic:spPr>
                </pic:pic>
              </a:graphicData>
            </a:graphic>
          </wp:inline>
        </w:drawing>
      </w:r>
    </w:p>
    <w:p w14:paraId="0391AAAE" w14:textId="77777777" w:rsidR="00E2143D" w:rsidRDefault="00E2143D" w:rsidP="00B46E5D">
      <w:pPr>
        <w:pStyle w:val="Heading4"/>
        <w:sectPr w:rsidR="00E2143D" w:rsidSect="00E83A2A">
          <w:pgSz w:w="16838" w:h="11906" w:orient="landscape"/>
          <w:pgMar w:top="1134" w:right="1134" w:bottom="1134" w:left="1134" w:header="709" w:footer="709" w:gutter="0"/>
          <w:cols w:space="708"/>
          <w:docGrid w:linePitch="360"/>
        </w:sectPr>
      </w:pPr>
    </w:p>
    <w:p w14:paraId="78650133" w14:textId="5F70F0F9" w:rsidR="00A32CC6" w:rsidRPr="00A32CC6" w:rsidRDefault="004002F3" w:rsidP="004002F3">
      <w:pPr>
        <w:pStyle w:val="Heading3"/>
      </w:pPr>
      <w:bookmarkStart w:id="98" w:name="_Toc141886232"/>
      <w:r>
        <w:t>Phase 6, activity 1</w:t>
      </w:r>
      <w:r w:rsidR="00D063BC">
        <w:t>b</w:t>
      </w:r>
      <w:r w:rsidR="007372AB">
        <w:t xml:space="preserve"> – critical thinking</w:t>
      </w:r>
      <w:r w:rsidR="005D05DA">
        <w:t xml:space="preserve"> for </w:t>
      </w:r>
      <w:r w:rsidR="00EC2E97">
        <w:t>analytical writing</w:t>
      </w:r>
      <w:bookmarkEnd w:id="98"/>
    </w:p>
    <w:p w14:paraId="504B3420" w14:textId="04F8863B" w:rsidR="6BF5C325" w:rsidRDefault="6BF5C325" w:rsidP="00005446">
      <w:pPr>
        <w:pStyle w:val="FeatureBox3"/>
        <w:rPr>
          <w:rFonts w:eastAsia="Arial"/>
          <w:color w:val="000000" w:themeColor="text1"/>
        </w:rPr>
      </w:pPr>
      <w:r w:rsidRPr="5C7AD841">
        <w:rPr>
          <w:b/>
        </w:rPr>
        <w:t>Student note:</w:t>
      </w:r>
      <w:r w:rsidRPr="5C7AD841">
        <w:t xml:space="preserve"> analytical writing requires you to use evidence to support your ideas. To gather appropriate evidence, it is necessary to develop appropriate note-taking skills. With reference to the annotations you made for </w:t>
      </w:r>
      <w:r w:rsidRPr="008A1DEE">
        <w:rPr>
          <w:i/>
        </w:rPr>
        <w:t>Mirror</w:t>
      </w:r>
      <w:r w:rsidRPr="5C7AD841">
        <w:t>, your teacher has modelled some examples of relevant notes in the first row.</w:t>
      </w:r>
    </w:p>
    <w:p w14:paraId="39206674" w14:textId="0D09C6DF" w:rsidR="00A41AB4" w:rsidRPr="00E83A2A" w:rsidRDefault="6BF5C325" w:rsidP="00356DD0">
      <w:pPr>
        <w:numPr>
          <w:ilvl w:val="0"/>
          <w:numId w:val="75"/>
        </w:numPr>
      </w:pPr>
      <w:r w:rsidRPr="00E83A2A">
        <w:t xml:space="preserve">With a partner, find supporting detail to complete the second row. </w:t>
      </w:r>
      <w:r w:rsidR="320E5144" w:rsidRPr="00E83A2A">
        <w:t>Complete the final row individually.</w:t>
      </w:r>
    </w:p>
    <w:p w14:paraId="0417DA78" w14:textId="5AC291AA" w:rsidR="001E2FF2" w:rsidRPr="00E83A2A" w:rsidRDefault="001E2FF2" w:rsidP="00E83A2A">
      <w:pPr>
        <w:pStyle w:val="Caption"/>
      </w:pPr>
      <w:r w:rsidRPr="00E83A2A">
        <w:t xml:space="preserve">Table </w:t>
      </w:r>
      <w:r w:rsidRPr="00E83A2A">
        <w:fldChar w:fldCharType="begin"/>
      </w:r>
      <w:r w:rsidRPr="00E83A2A">
        <w:instrText>SEQ Table \* ARABIC</w:instrText>
      </w:r>
      <w:r w:rsidRPr="00E83A2A">
        <w:fldChar w:fldCharType="separate"/>
      </w:r>
      <w:r w:rsidR="008672A0">
        <w:rPr>
          <w:noProof/>
        </w:rPr>
        <w:t>44</w:t>
      </w:r>
      <w:r w:rsidRPr="00E83A2A">
        <w:fldChar w:fldCharType="end"/>
      </w:r>
      <w:r w:rsidRPr="00E83A2A">
        <w:t xml:space="preserve"> – critical thinking for analytical writing</w:t>
      </w:r>
    </w:p>
    <w:tbl>
      <w:tblPr>
        <w:tblStyle w:val="Tableheader"/>
        <w:tblW w:w="0" w:type="auto"/>
        <w:tblLook w:val="04A0" w:firstRow="1" w:lastRow="0" w:firstColumn="1" w:lastColumn="0" w:noHBand="0" w:noVBand="1"/>
        <w:tblDescription w:val="Critical thinking table for analytical writing."/>
      </w:tblPr>
      <w:tblGrid>
        <w:gridCol w:w="3681"/>
        <w:gridCol w:w="5947"/>
      </w:tblGrid>
      <w:tr w:rsidR="00A16DFA" w:rsidRPr="00171DF8" w14:paraId="36B09209" w14:textId="77777777" w:rsidTr="00EC2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7F868B61" w14:textId="66BDD4DD" w:rsidR="00A16DFA" w:rsidRPr="00171DF8" w:rsidRDefault="005D05DA" w:rsidP="00171DF8">
            <w:r w:rsidRPr="00171DF8">
              <w:t>Big ideas</w:t>
            </w:r>
          </w:p>
        </w:tc>
        <w:tc>
          <w:tcPr>
            <w:tcW w:w="5947" w:type="dxa"/>
          </w:tcPr>
          <w:p w14:paraId="679E15A0" w14:textId="6EA2F794" w:rsidR="00A16DFA" w:rsidRPr="00171DF8" w:rsidRDefault="005D05DA" w:rsidP="00171DF8">
            <w:pPr>
              <w:cnfStyle w:val="100000000000" w:firstRow="1" w:lastRow="0" w:firstColumn="0" w:lastColumn="0" w:oddVBand="0" w:evenVBand="0" w:oddHBand="0" w:evenHBand="0" w:firstRowFirstColumn="0" w:firstRowLastColumn="0" w:lastRowFirstColumn="0" w:lastRowLastColumn="0"/>
            </w:pPr>
            <w:r w:rsidRPr="00171DF8">
              <w:t>Supporting detail</w:t>
            </w:r>
          </w:p>
        </w:tc>
      </w:tr>
      <w:tr w:rsidR="00A16DFA" w14:paraId="3E3F0B19" w14:textId="77777777" w:rsidTr="00EC2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EDF473A" w14:textId="729DB51A" w:rsidR="00A16DFA" w:rsidRPr="00E83A2A" w:rsidRDefault="00AD0ECB" w:rsidP="00E83A2A">
            <w:r w:rsidRPr="00E83A2A">
              <w:t>Connection</w:t>
            </w:r>
          </w:p>
        </w:tc>
        <w:tc>
          <w:tcPr>
            <w:tcW w:w="5947" w:type="dxa"/>
          </w:tcPr>
          <w:p w14:paraId="5B9E3733" w14:textId="77777777" w:rsidR="00DF285F" w:rsidRPr="00E83A2A" w:rsidRDefault="00DF285F" w:rsidP="00E83A2A">
            <w:pPr>
              <w:cnfStyle w:val="000000100000" w:firstRow="0" w:lastRow="0" w:firstColumn="0" w:lastColumn="0" w:oddVBand="0" w:evenVBand="0" w:oddHBand="1" w:evenHBand="0" w:firstRowFirstColumn="0" w:firstRowLastColumn="0" w:lastRowFirstColumn="0" w:lastRowLastColumn="0"/>
            </w:pPr>
            <w:r w:rsidRPr="00E83A2A">
              <w:t>Use of the colour red</w:t>
            </w:r>
          </w:p>
          <w:p w14:paraId="284FCE36" w14:textId="4F13DE23" w:rsidR="00DF285F" w:rsidRPr="00E83A2A" w:rsidRDefault="00FB3885" w:rsidP="00E83A2A">
            <w:pPr>
              <w:cnfStyle w:val="000000100000" w:firstRow="0" w:lastRow="0" w:firstColumn="0" w:lastColumn="0" w:oddVBand="0" w:evenVBand="0" w:oddHBand="1" w:evenHBand="0" w:firstRowFirstColumn="0" w:firstRowLastColumn="0" w:lastRowFirstColumn="0" w:lastRowLastColumn="0"/>
            </w:pPr>
            <w:r w:rsidRPr="00E83A2A">
              <w:t>J</w:t>
            </w:r>
            <w:r w:rsidR="00DF285F" w:rsidRPr="00E83A2A">
              <w:t>uxtaposition</w:t>
            </w:r>
          </w:p>
          <w:p w14:paraId="46BC3B62" w14:textId="11AC4226" w:rsidR="00A16DFA" w:rsidRPr="00E83A2A" w:rsidRDefault="00FB3885" w:rsidP="00E83A2A">
            <w:pPr>
              <w:cnfStyle w:val="000000100000" w:firstRow="0" w:lastRow="0" w:firstColumn="0" w:lastColumn="0" w:oddVBand="0" w:evenVBand="0" w:oddHBand="1" w:evenHBand="0" w:firstRowFirstColumn="0" w:firstRowLastColumn="0" w:lastRowFirstColumn="0" w:lastRowLastColumn="0"/>
            </w:pPr>
            <w:r w:rsidRPr="00E83A2A">
              <w:t>Reading path</w:t>
            </w:r>
          </w:p>
        </w:tc>
      </w:tr>
      <w:tr w:rsidR="00A16DFA" w14:paraId="05DD604D" w14:textId="77777777" w:rsidTr="00EC2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3999886" w14:textId="0E18F606" w:rsidR="00A16DFA" w:rsidRPr="00E83A2A" w:rsidRDefault="00AD0ECB" w:rsidP="00E83A2A">
            <w:r w:rsidRPr="00E83A2A">
              <w:t>Universal</w:t>
            </w:r>
            <w:r w:rsidR="003A3F6D" w:rsidRPr="00E83A2A">
              <w:t xml:space="preserve"> experiences</w:t>
            </w:r>
          </w:p>
        </w:tc>
        <w:tc>
          <w:tcPr>
            <w:tcW w:w="5947" w:type="dxa"/>
          </w:tcPr>
          <w:p w14:paraId="067D0960" w14:textId="4F614A39" w:rsidR="00A16DFA" w:rsidRPr="00E83A2A" w:rsidRDefault="000A3E0C" w:rsidP="00E83A2A">
            <w:pPr>
              <w:cnfStyle w:val="000000010000" w:firstRow="0" w:lastRow="0" w:firstColumn="0" w:lastColumn="0" w:oddVBand="0" w:evenVBand="0" w:oddHBand="0" w:evenHBand="1" w:firstRowFirstColumn="0" w:firstRowLastColumn="0" w:lastRowFirstColumn="0" w:lastRowLastColumn="0"/>
            </w:pPr>
            <w:r w:rsidRPr="00E83A2A">
              <w:t>[space for student response]</w:t>
            </w:r>
          </w:p>
        </w:tc>
      </w:tr>
      <w:tr w:rsidR="00A16DFA" w14:paraId="3FB901BE" w14:textId="77777777" w:rsidTr="00EC2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8C414D6" w14:textId="187254CB" w:rsidR="00A16DFA" w:rsidRPr="00E83A2A" w:rsidRDefault="00D000CB" w:rsidP="00E83A2A">
            <w:r w:rsidRPr="00E83A2A">
              <w:t>Cultural differences</w:t>
            </w:r>
          </w:p>
        </w:tc>
        <w:tc>
          <w:tcPr>
            <w:tcW w:w="5947" w:type="dxa"/>
          </w:tcPr>
          <w:p w14:paraId="35600553" w14:textId="32EC27D6" w:rsidR="00A16DFA" w:rsidRPr="00E83A2A" w:rsidRDefault="000A3E0C" w:rsidP="00E83A2A">
            <w:pPr>
              <w:cnfStyle w:val="000000100000" w:firstRow="0" w:lastRow="0" w:firstColumn="0" w:lastColumn="0" w:oddVBand="0" w:evenVBand="0" w:oddHBand="1" w:evenHBand="0" w:firstRowFirstColumn="0" w:firstRowLastColumn="0" w:lastRowFirstColumn="0" w:lastRowLastColumn="0"/>
            </w:pPr>
            <w:r w:rsidRPr="00E83A2A">
              <w:t>[space for student response]</w:t>
            </w:r>
          </w:p>
        </w:tc>
      </w:tr>
    </w:tbl>
    <w:p w14:paraId="0B3009C8" w14:textId="653EACA3" w:rsidR="00A32CC6" w:rsidRPr="00A32CC6" w:rsidRDefault="00486467" w:rsidP="00486467">
      <w:pPr>
        <w:pStyle w:val="Heading3"/>
      </w:pPr>
      <w:bookmarkStart w:id="99" w:name="_Toc141886233"/>
      <w:r>
        <w:t>Phase 6, activity 1</w:t>
      </w:r>
      <w:r w:rsidR="00610EAF">
        <w:t>c</w:t>
      </w:r>
      <w:r>
        <w:t xml:space="preserve"> </w:t>
      </w:r>
      <w:r w:rsidR="00520746">
        <w:t>–</w:t>
      </w:r>
      <w:r>
        <w:t xml:space="preserve"> </w:t>
      </w:r>
      <w:r w:rsidR="00520746">
        <w:t>Seldon method: bubble theory</w:t>
      </w:r>
      <w:bookmarkEnd w:id="99"/>
    </w:p>
    <w:p w14:paraId="37E8E9CF" w14:textId="7B5B4D6B" w:rsidR="009380E9" w:rsidRDefault="24AE48AF" w:rsidP="00356DD0">
      <w:pPr>
        <w:pStyle w:val="ListNumber"/>
        <w:numPr>
          <w:ilvl w:val="0"/>
          <w:numId w:val="32"/>
        </w:numPr>
      </w:pPr>
      <w:r>
        <w:t>Examine the</w:t>
      </w:r>
      <w:r w:rsidR="00520746">
        <w:t xml:space="preserve"> </w:t>
      </w:r>
      <w:r w:rsidR="005D0482">
        <w:t>Seldon method: bubble theory</w:t>
      </w:r>
      <w:r>
        <w:t xml:space="preserve"> templates below. </w:t>
      </w:r>
      <w:r w:rsidR="5DABA49D">
        <w:t>Consider</w:t>
      </w:r>
      <w:r>
        <w:t xml:space="preserve"> </w:t>
      </w:r>
      <w:r w:rsidR="6C9BF6B8">
        <w:t>how</w:t>
      </w:r>
      <w:r>
        <w:t xml:space="preserve"> this method cou</w:t>
      </w:r>
      <w:r w:rsidR="002A761D">
        <w:t>ld</w:t>
      </w:r>
      <w:r>
        <w:t xml:space="preserve"> assist you in writing </w:t>
      </w:r>
      <w:r w:rsidR="4C3FA380">
        <w:t>complex</w:t>
      </w:r>
      <w:r w:rsidR="508A8886">
        <w:t xml:space="preserve"> analytical sentences.</w:t>
      </w:r>
    </w:p>
    <w:p w14:paraId="5DBF4B8D" w14:textId="21E58077" w:rsidR="00F170F8" w:rsidRDefault="00520746" w:rsidP="001A1ABF">
      <w:pPr>
        <w:pStyle w:val="Caption"/>
      </w:pPr>
      <w:r>
        <w:t xml:space="preserve">Figure </w:t>
      </w:r>
      <w:fldSimple w:instr=" SEQ Figure \* ARABIC ">
        <w:r w:rsidR="00133E6F">
          <w:rPr>
            <w:noProof/>
          </w:rPr>
          <w:t>45</w:t>
        </w:r>
      </w:fldSimple>
      <w:r>
        <w:t xml:space="preserve"> </w:t>
      </w:r>
      <w:r w:rsidR="005D0482">
        <w:t>–</w:t>
      </w:r>
      <w:r>
        <w:t xml:space="preserve"> </w:t>
      </w:r>
      <w:r w:rsidR="005D0482">
        <w:t>Seldon method: bubble theory</w:t>
      </w:r>
    </w:p>
    <w:p w14:paraId="512D0B3C" w14:textId="61BD456C" w:rsidR="008A107F" w:rsidRDefault="008A107F" w:rsidP="00520746">
      <w:r>
        <w:rPr>
          <w:noProof/>
        </w:rPr>
        <w:drawing>
          <wp:inline distT="0" distB="0" distL="0" distR="0" wp14:anchorId="351D1D12" wp14:editId="546D5271">
            <wp:extent cx="6090699" cy="2242268"/>
            <wp:effectExtent l="0" t="0" r="43815" b="0"/>
            <wp:docPr id="16" name="Diagram 16" descr="The Seldon method."/>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0" r:lo="rId211" r:qs="rId212" r:cs="rId213"/>
              </a:graphicData>
            </a:graphic>
          </wp:inline>
        </w:drawing>
      </w:r>
    </w:p>
    <w:p w14:paraId="7243FC9A" w14:textId="71886F24" w:rsidR="00D367C3" w:rsidRDefault="00D367C3" w:rsidP="00D367C3">
      <w:pPr>
        <w:pStyle w:val="Caption"/>
      </w:pPr>
      <w:r>
        <w:t xml:space="preserve">Figure </w:t>
      </w:r>
      <w:fldSimple w:instr=" SEQ Figure \* ARABIC ">
        <w:r w:rsidR="00133E6F">
          <w:rPr>
            <w:noProof/>
          </w:rPr>
          <w:t>46</w:t>
        </w:r>
      </w:fldSimple>
      <w:r>
        <w:t xml:space="preserve"> – Seldon method bubble theory template</w:t>
      </w:r>
    </w:p>
    <w:p w14:paraId="37808FA5" w14:textId="77777777" w:rsidR="00F2096F" w:rsidRDefault="00F2096F" w:rsidP="00520746">
      <w:r>
        <w:rPr>
          <w:noProof/>
        </w:rPr>
        <w:drawing>
          <wp:inline distT="0" distB="0" distL="0" distR="0" wp14:anchorId="7B010DC1" wp14:editId="1ABFAFF6">
            <wp:extent cx="5486400" cy="5156791"/>
            <wp:effectExtent l="0" t="0" r="0" b="12700"/>
            <wp:docPr id="2" name="Diagram 2" descr="Diagram of Seldon method bubble theory sentence structur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5" r:lo="rId216" r:qs="rId217" r:cs="rId218"/>
              </a:graphicData>
            </a:graphic>
          </wp:inline>
        </w:drawing>
      </w:r>
    </w:p>
    <w:p w14:paraId="0EE03420" w14:textId="77777777" w:rsidR="00133E6F" w:rsidRPr="00DC63C1" w:rsidRDefault="00133E6F" w:rsidP="00133E6F">
      <w:pPr>
        <w:pStyle w:val="Caption"/>
        <w:rPr>
          <w:i/>
          <w:iCs w:val="0"/>
        </w:rPr>
      </w:pPr>
      <w:r>
        <w:t xml:space="preserve">Figure </w:t>
      </w:r>
      <w:fldSimple w:instr=" SEQ Figure \* ARABIC ">
        <w:r>
          <w:rPr>
            <w:noProof/>
          </w:rPr>
          <w:t>47</w:t>
        </w:r>
      </w:fldSimple>
      <w:r>
        <w:t xml:space="preserve"> – Seldon method bubble theory sample for </w:t>
      </w:r>
      <w:r>
        <w:rPr>
          <w:i/>
          <w:iCs w:val="0"/>
        </w:rPr>
        <w:t>Mirror</w:t>
      </w:r>
    </w:p>
    <w:p w14:paraId="045FF115" w14:textId="6FB0631B" w:rsidR="00DC63C1" w:rsidRDefault="00DC63C1" w:rsidP="00520746">
      <w:r>
        <w:rPr>
          <w:noProof/>
        </w:rPr>
        <w:drawing>
          <wp:inline distT="0" distB="0" distL="0" distR="0" wp14:anchorId="5CD6F0A7" wp14:editId="7FAFC25D">
            <wp:extent cx="5486400" cy="5156791"/>
            <wp:effectExtent l="0" t="0" r="0" b="12700"/>
            <wp:docPr id="14" name="Diagram 14" descr="Diagram of Seldon method bubble theory sentence structure using the core text Mirro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0" r:lo="rId221" r:qs="rId222" r:cs="rId223"/>
              </a:graphicData>
            </a:graphic>
          </wp:inline>
        </w:drawing>
      </w:r>
    </w:p>
    <w:p w14:paraId="59A7DF5E" w14:textId="27DC2666" w:rsidR="3A733962" w:rsidRDefault="3A733962" w:rsidP="004C6274">
      <w:pPr>
        <w:pStyle w:val="ListNumber"/>
      </w:pPr>
      <w:r>
        <w:t xml:space="preserve">Using the information gathered in the previous activity, </w:t>
      </w:r>
      <w:r w:rsidR="592E60DA">
        <w:t xml:space="preserve">use the Seldon method to create your own complex analytical sentences. </w:t>
      </w:r>
      <w:r w:rsidR="28A97977">
        <w:t xml:space="preserve">Use the </w:t>
      </w:r>
      <w:r w:rsidR="60F710CB">
        <w:t>example</w:t>
      </w:r>
      <w:r>
        <w:t xml:space="preserve"> provided</w:t>
      </w:r>
      <w:r w:rsidR="5D7AECA6">
        <w:t xml:space="preserve"> in the first row</w:t>
      </w:r>
      <w:r>
        <w:t xml:space="preserve"> for the use of the colour red</w:t>
      </w:r>
      <w:r w:rsidR="39D05BB8">
        <w:t xml:space="preserve"> as a model.</w:t>
      </w:r>
    </w:p>
    <w:p w14:paraId="04C157FD" w14:textId="5C369BAE" w:rsidR="008568E5" w:rsidRDefault="008568E5" w:rsidP="008568E5">
      <w:pPr>
        <w:pStyle w:val="Caption"/>
      </w:pPr>
      <w:r>
        <w:t xml:space="preserve">Table </w:t>
      </w:r>
      <w:fldSimple w:instr=" SEQ Table \* ARABIC ">
        <w:r w:rsidR="008672A0">
          <w:rPr>
            <w:noProof/>
          </w:rPr>
          <w:t>45</w:t>
        </w:r>
      </w:fldSimple>
      <w:r>
        <w:t xml:space="preserve"> </w:t>
      </w:r>
      <w:r w:rsidR="00E906F2">
        <w:t>–</w:t>
      </w:r>
      <w:r>
        <w:t xml:space="preserve"> Seldon method: bubble theory sentence scaffold</w:t>
      </w:r>
    </w:p>
    <w:tbl>
      <w:tblPr>
        <w:tblStyle w:val="Tableheader"/>
        <w:tblW w:w="0" w:type="auto"/>
        <w:tblLook w:val="04A0" w:firstRow="1" w:lastRow="0" w:firstColumn="1" w:lastColumn="0" w:noHBand="0" w:noVBand="1"/>
        <w:tblDescription w:val="Seldon method bubble theory."/>
      </w:tblPr>
      <w:tblGrid>
        <w:gridCol w:w="2407"/>
        <w:gridCol w:w="2407"/>
        <w:gridCol w:w="2407"/>
        <w:gridCol w:w="2407"/>
      </w:tblGrid>
      <w:tr w:rsidR="00106F68" w:rsidRPr="00664FDA" w14:paraId="47BB91D4" w14:textId="77777777" w:rsidTr="00106F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76777E3" w14:textId="454EBD91" w:rsidR="00106F68" w:rsidRPr="00664FDA" w:rsidRDefault="002544A9" w:rsidP="00664FDA">
            <w:r w:rsidRPr="00664FDA">
              <w:t>This</w:t>
            </w:r>
          </w:p>
        </w:tc>
        <w:tc>
          <w:tcPr>
            <w:tcW w:w="2407" w:type="dxa"/>
          </w:tcPr>
          <w:p w14:paraId="076F1C28" w14:textId="11AA3AB7" w:rsidR="00106F68" w:rsidRPr="00664FDA" w:rsidRDefault="0097527F" w:rsidP="00664FDA">
            <w:pPr>
              <w:cnfStyle w:val="100000000000" w:firstRow="1" w:lastRow="0" w:firstColumn="0" w:lastColumn="0" w:oddVBand="0" w:evenVBand="0" w:oddHBand="0" w:evenHBand="0" w:firstRowFirstColumn="0" w:firstRowLastColumn="0" w:lastRowFirstColumn="0" w:lastRowLastColumn="0"/>
            </w:pPr>
            <w:r w:rsidRPr="00664FDA">
              <w:t>does that,</w:t>
            </w:r>
          </w:p>
        </w:tc>
        <w:tc>
          <w:tcPr>
            <w:tcW w:w="2407" w:type="dxa"/>
          </w:tcPr>
          <w:p w14:paraId="4C97D218" w14:textId="19807D2C" w:rsidR="00106F68" w:rsidRPr="00664FDA" w:rsidRDefault="0097527F" w:rsidP="00664FDA">
            <w:pPr>
              <w:cnfStyle w:val="100000000000" w:firstRow="1" w:lastRow="0" w:firstColumn="0" w:lastColumn="0" w:oddVBand="0" w:evenVBand="0" w:oddHBand="0" w:evenHBand="0" w:firstRowFirstColumn="0" w:firstRowLastColumn="0" w:lastRowFirstColumn="0" w:lastRowLastColumn="0"/>
            </w:pPr>
            <w:r w:rsidRPr="00664FDA">
              <w:t>doing that,</w:t>
            </w:r>
          </w:p>
        </w:tc>
        <w:tc>
          <w:tcPr>
            <w:tcW w:w="2407" w:type="dxa"/>
          </w:tcPr>
          <w:p w14:paraId="7763B8F5" w14:textId="17FC95F0" w:rsidR="00106F68" w:rsidRPr="00664FDA" w:rsidRDefault="00903C98" w:rsidP="00664FDA">
            <w:pPr>
              <w:cnfStyle w:val="100000000000" w:firstRow="1" w:lastRow="0" w:firstColumn="0" w:lastColumn="0" w:oddVBand="0" w:evenVBand="0" w:oddHBand="0" w:evenHBand="0" w:firstRowFirstColumn="0" w:firstRowLastColumn="0" w:lastRowFirstColumn="0" w:lastRowLastColumn="0"/>
            </w:pPr>
            <w:r w:rsidRPr="00664FDA">
              <w:t>a</w:t>
            </w:r>
            <w:r w:rsidR="0097527F" w:rsidRPr="00664FDA">
              <w:t>nd doing that.</w:t>
            </w:r>
          </w:p>
        </w:tc>
      </w:tr>
      <w:tr w:rsidR="00106F68" w14:paraId="44DFC1D5" w14:textId="77777777" w:rsidTr="00106F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01D6518E" w14:textId="5135FDCE" w:rsidR="00106F68" w:rsidRPr="00540568" w:rsidRDefault="00540568" w:rsidP="00520746">
            <w:pPr>
              <w:rPr>
                <w:b w:val="0"/>
              </w:rPr>
            </w:pPr>
            <w:r w:rsidRPr="00540568">
              <w:rPr>
                <w:b w:val="0"/>
                <w:bCs/>
              </w:rPr>
              <w:t>The composer’s use of the colour red</w:t>
            </w:r>
          </w:p>
        </w:tc>
        <w:tc>
          <w:tcPr>
            <w:tcW w:w="2407" w:type="dxa"/>
          </w:tcPr>
          <w:p w14:paraId="16035868" w14:textId="20AD93C0" w:rsidR="00106F68" w:rsidRDefault="0089306B" w:rsidP="00520746">
            <w:pPr>
              <w:cnfStyle w:val="000000100000" w:firstRow="0" w:lastRow="0" w:firstColumn="0" w:lastColumn="0" w:oddVBand="0" w:evenVBand="0" w:oddHBand="1" w:evenHBand="0" w:firstRowFirstColumn="0" w:firstRowLastColumn="0" w:lastRowFirstColumn="0" w:lastRowLastColumn="0"/>
            </w:pPr>
            <w:r>
              <w:t>c</w:t>
            </w:r>
            <w:r w:rsidRPr="0089306B">
              <w:t>reates a reading path from the boy in red on the left-hand side of the page to the boy in red on the right-hand side of the page</w:t>
            </w:r>
          </w:p>
        </w:tc>
        <w:tc>
          <w:tcPr>
            <w:tcW w:w="2407" w:type="dxa"/>
          </w:tcPr>
          <w:p w14:paraId="19633A85" w14:textId="538100EF" w:rsidR="00106F68" w:rsidRDefault="00AE439A" w:rsidP="00520746">
            <w:pPr>
              <w:cnfStyle w:val="000000100000" w:firstRow="0" w:lastRow="0" w:firstColumn="0" w:lastColumn="0" w:oddVBand="0" w:evenVBand="0" w:oddHBand="1" w:evenHBand="0" w:firstRowFirstColumn="0" w:firstRowLastColumn="0" w:lastRowFirstColumn="0" w:lastRowLastColumn="0"/>
            </w:pPr>
            <w:r>
              <w:t>e</w:t>
            </w:r>
            <w:r w:rsidRPr="00AE439A">
              <w:t xml:space="preserve">mphasising the similarities between the </w:t>
            </w:r>
            <w:r w:rsidR="003B76B6">
              <w:t>2</w:t>
            </w:r>
            <w:r w:rsidR="003B76B6" w:rsidRPr="00AE439A">
              <w:t xml:space="preserve"> </w:t>
            </w:r>
            <w:r w:rsidRPr="00AE439A">
              <w:t>boys in the story</w:t>
            </w:r>
          </w:p>
        </w:tc>
        <w:tc>
          <w:tcPr>
            <w:tcW w:w="2407" w:type="dxa"/>
          </w:tcPr>
          <w:p w14:paraId="0EC8B54B" w14:textId="6FD39FF6" w:rsidR="00106F68" w:rsidRDefault="00AF0B5A" w:rsidP="00520746">
            <w:pPr>
              <w:cnfStyle w:val="000000100000" w:firstRow="0" w:lastRow="0" w:firstColumn="0" w:lastColumn="0" w:oddVBand="0" w:evenVBand="0" w:oddHBand="1" w:evenHBand="0" w:firstRowFirstColumn="0" w:firstRowLastColumn="0" w:lastRowFirstColumn="0" w:lastRowLastColumn="0"/>
            </w:pPr>
            <w:r>
              <w:t>a</w:t>
            </w:r>
            <w:r w:rsidRPr="00AF0B5A">
              <w:t>nd suggesting that human beings across the world have more in common than we might initially think.</w:t>
            </w:r>
          </w:p>
        </w:tc>
      </w:tr>
      <w:tr w:rsidR="1CD89269" w14:paraId="22C4951C" w14:textId="77777777" w:rsidTr="00A732B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7" w:type="dxa"/>
          </w:tcPr>
          <w:p w14:paraId="1562DF45" w14:textId="05B60572" w:rsidR="1CD89269" w:rsidRDefault="000A3E0C" w:rsidP="1CD89269">
            <w:pPr>
              <w:rPr>
                <w:b w:val="0"/>
              </w:rPr>
            </w:pPr>
            <w:r w:rsidRPr="000A3E0C">
              <w:rPr>
                <w:b w:val="0"/>
              </w:rPr>
              <w:t>[space for student response]</w:t>
            </w:r>
          </w:p>
        </w:tc>
        <w:tc>
          <w:tcPr>
            <w:tcW w:w="2407" w:type="dxa"/>
          </w:tcPr>
          <w:p w14:paraId="7352BA6E" w14:textId="50427E30" w:rsidR="1CD89269" w:rsidRDefault="000A3E0C" w:rsidP="1CD89269">
            <w:pPr>
              <w:cnfStyle w:val="000000010000" w:firstRow="0" w:lastRow="0" w:firstColumn="0" w:lastColumn="0" w:oddVBand="0" w:evenVBand="0" w:oddHBand="0" w:evenHBand="1" w:firstRowFirstColumn="0" w:firstRowLastColumn="0" w:lastRowFirstColumn="0" w:lastRowLastColumn="0"/>
            </w:pPr>
            <w:r>
              <w:t>[space for student response]</w:t>
            </w:r>
          </w:p>
        </w:tc>
        <w:tc>
          <w:tcPr>
            <w:tcW w:w="2407" w:type="dxa"/>
          </w:tcPr>
          <w:p w14:paraId="0BC85920" w14:textId="630A7665" w:rsidR="1CD89269" w:rsidRDefault="000A3E0C" w:rsidP="1CD89269">
            <w:pPr>
              <w:cnfStyle w:val="000000010000" w:firstRow="0" w:lastRow="0" w:firstColumn="0" w:lastColumn="0" w:oddVBand="0" w:evenVBand="0" w:oddHBand="0" w:evenHBand="1" w:firstRowFirstColumn="0" w:firstRowLastColumn="0" w:lastRowFirstColumn="0" w:lastRowLastColumn="0"/>
            </w:pPr>
            <w:r>
              <w:t>[space for student response]</w:t>
            </w:r>
          </w:p>
        </w:tc>
        <w:tc>
          <w:tcPr>
            <w:tcW w:w="2407" w:type="dxa"/>
          </w:tcPr>
          <w:p w14:paraId="666AB0B2" w14:textId="2A34EBA4" w:rsidR="1CD89269" w:rsidRDefault="000A3E0C" w:rsidP="1CD89269">
            <w:pPr>
              <w:cnfStyle w:val="000000010000" w:firstRow="0" w:lastRow="0" w:firstColumn="0" w:lastColumn="0" w:oddVBand="0" w:evenVBand="0" w:oddHBand="0" w:evenHBand="1" w:firstRowFirstColumn="0" w:firstRowLastColumn="0" w:lastRowFirstColumn="0" w:lastRowLastColumn="0"/>
            </w:pPr>
            <w:r>
              <w:t>[space for student response]</w:t>
            </w:r>
          </w:p>
        </w:tc>
      </w:tr>
      <w:tr w:rsidR="1CD89269" w14:paraId="7627DA1A" w14:textId="77777777" w:rsidTr="00A732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7" w:type="dxa"/>
          </w:tcPr>
          <w:p w14:paraId="75BB59EE" w14:textId="7F7FC5E8" w:rsidR="1CD89269" w:rsidRDefault="000A3E0C" w:rsidP="1CD89269">
            <w:pPr>
              <w:rPr>
                <w:b w:val="0"/>
              </w:rPr>
            </w:pPr>
            <w:r w:rsidRPr="000A3E0C">
              <w:rPr>
                <w:b w:val="0"/>
              </w:rPr>
              <w:t>[space for student response]</w:t>
            </w:r>
          </w:p>
        </w:tc>
        <w:tc>
          <w:tcPr>
            <w:tcW w:w="2407" w:type="dxa"/>
          </w:tcPr>
          <w:p w14:paraId="05CA7F74" w14:textId="2644F848" w:rsidR="1CD89269" w:rsidRDefault="000A3E0C" w:rsidP="1CD89269">
            <w:pPr>
              <w:cnfStyle w:val="000000100000" w:firstRow="0" w:lastRow="0" w:firstColumn="0" w:lastColumn="0" w:oddVBand="0" w:evenVBand="0" w:oddHBand="1" w:evenHBand="0" w:firstRowFirstColumn="0" w:firstRowLastColumn="0" w:lastRowFirstColumn="0" w:lastRowLastColumn="0"/>
            </w:pPr>
            <w:r>
              <w:t>[space for student response]</w:t>
            </w:r>
          </w:p>
        </w:tc>
        <w:tc>
          <w:tcPr>
            <w:tcW w:w="2407" w:type="dxa"/>
          </w:tcPr>
          <w:p w14:paraId="1059AC2A" w14:textId="582F0C5C" w:rsidR="1CD89269" w:rsidRDefault="000A3E0C" w:rsidP="1CD89269">
            <w:pPr>
              <w:cnfStyle w:val="000000100000" w:firstRow="0" w:lastRow="0" w:firstColumn="0" w:lastColumn="0" w:oddVBand="0" w:evenVBand="0" w:oddHBand="1" w:evenHBand="0" w:firstRowFirstColumn="0" w:firstRowLastColumn="0" w:lastRowFirstColumn="0" w:lastRowLastColumn="0"/>
            </w:pPr>
            <w:r>
              <w:t>[space for student response]</w:t>
            </w:r>
          </w:p>
        </w:tc>
        <w:tc>
          <w:tcPr>
            <w:tcW w:w="2407" w:type="dxa"/>
          </w:tcPr>
          <w:p w14:paraId="3E109811" w14:textId="0FB93CE9" w:rsidR="1CD89269" w:rsidRDefault="000A3E0C" w:rsidP="1CD89269">
            <w:pPr>
              <w:cnfStyle w:val="000000100000" w:firstRow="0" w:lastRow="0" w:firstColumn="0" w:lastColumn="0" w:oddVBand="0" w:evenVBand="0" w:oddHBand="1" w:evenHBand="0" w:firstRowFirstColumn="0" w:firstRowLastColumn="0" w:lastRowFirstColumn="0" w:lastRowLastColumn="0"/>
            </w:pPr>
            <w:r>
              <w:t>[space for student response]</w:t>
            </w:r>
          </w:p>
        </w:tc>
      </w:tr>
    </w:tbl>
    <w:p w14:paraId="589C8542" w14:textId="27847580" w:rsidR="00731FF6" w:rsidRPr="00520746" w:rsidRDefault="002E1539" w:rsidP="002E1539">
      <w:pPr>
        <w:pStyle w:val="Heading3"/>
      </w:pPr>
      <w:bookmarkStart w:id="100" w:name="_Toc141886234"/>
      <w:r>
        <w:t xml:space="preserve">Phase 6, </w:t>
      </w:r>
      <w:r w:rsidR="0045757B">
        <w:t xml:space="preserve">activity 2 </w:t>
      </w:r>
      <w:r w:rsidR="004D7580">
        <w:t>–</w:t>
      </w:r>
      <w:r w:rsidR="0045757B">
        <w:t xml:space="preserve"> </w:t>
      </w:r>
      <w:r w:rsidR="004D7580">
        <w:t xml:space="preserve">gathering and selecting </w:t>
      </w:r>
      <w:r w:rsidR="0057506D">
        <w:t>texts</w:t>
      </w:r>
      <w:bookmarkEnd w:id="100"/>
    </w:p>
    <w:p w14:paraId="2A7FB5BB" w14:textId="77777777" w:rsidR="001E5910" w:rsidRDefault="001E5910" w:rsidP="001E5910">
      <w:pPr>
        <w:pStyle w:val="FeatureBox2"/>
      </w:pPr>
      <w:r w:rsidRPr="001F60AA">
        <w:rPr>
          <w:b/>
          <w:bCs/>
        </w:rPr>
        <w:t>Teacher note:</w:t>
      </w:r>
      <w:r>
        <w:t xml:space="preserve"> before students start writing their report, they need to gather all the information they have about their visuals. This is the first step in their analysis and is the information they will use to compose their report for the boss. Encourage students to be as detailed as possible. This detail will be used by students in their informative analysis and will </w:t>
      </w:r>
      <w:r w:rsidRPr="008F0FA7">
        <w:t xml:space="preserve">help </w:t>
      </w:r>
      <w:r>
        <w:t>the</w:t>
      </w:r>
      <w:r w:rsidRPr="008F0FA7">
        <w:t xml:space="preserve"> boss convince the Anahit government that the Earth should be saved.</w:t>
      </w:r>
      <w:r>
        <w:t xml:space="preserve"> Complete a sample of the selected template with the class. Students should complete the template focusing on a variety of visuals.</w:t>
      </w:r>
    </w:p>
    <w:p w14:paraId="25568AFF" w14:textId="01BF4D4F" w:rsidR="00EC1674" w:rsidRPr="00EC1674" w:rsidRDefault="00EC1674" w:rsidP="00EC1674">
      <w:r>
        <w:t xml:space="preserve">In this activity you will gather </w:t>
      </w:r>
      <w:r w:rsidR="00AE7282">
        <w:t xml:space="preserve">your visual texts and begin your analysis. Three templates have been provided. </w:t>
      </w:r>
      <w:r w:rsidR="00B630CB">
        <w:t>You will work in</w:t>
      </w:r>
      <w:r w:rsidR="001E5910">
        <w:t xml:space="preserve">dividually and then </w:t>
      </w:r>
      <w:r w:rsidR="00B630CB">
        <w:t>in small groups to complete template 1</w:t>
      </w:r>
      <w:r w:rsidR="001E5910">
        <w:t>.</w:t>
      </w:r>
      <w:r w:rsidR="00B630CB">
        <w:t xml:space="preserve"> </w:t>
      </w:r>
      <w:r w:rsidR="001E5910">
        <w:t xml:space="preserve">Then you may choose to continue </w:t>
      </w:r>
      <w:r w:rsidR="00B630CB">
        <w:t xml:space="preserve">using </w:t>
      </w:r>
      <w:r w:rsidR="001E5910">
        <w:t xml:space="preserve">template 1 or explore </w:t>
      </w:r>
      <w:r w:rsidR="00B630CB">
        <w:t xml:space="preserve">the other </w:t>
      </w:r>
      <w:r w:rsidR="001E5910">
        <w:t>options.</w:t>
      </w:r>
    </w:p>
    <w:p w14:paraId="41A6538D" w14:textId="3D302829" w:rsidR="20CE383E" w:rsidRPr="00101E37" w:rsidRDefault="20CE383E" w:rsidP="00356DD0">
      <w:pPr>
        <w:pStyle w:val="ListNumber"/>
        <w:numPr>
          <w:ilvl w:val="0"/>
          <w:numId w:val="76"/>
        </w:numPr>
      </w:pPr>
      <w:r w:rsidRPr="00101E37">
        <w:t>Locate a visual text that represents the selected written text.</w:t>
      </w:r>
    </w:p>
    <w:p w14:paraId="23DCBFE6" w14:textId="36621283" w:rsidR="17A14FE6" w:rsidRPr="00101E37" w:rsidRDefault="17A14FE6" w:rsidP="00101E37">
      <w:pPr>
        <w:pStyle w:val="ListNumber"/>
      </w:pPr>
      <w:r w:rsidRPr="00101E37">
        <w:t>Complete the table below with as much evidence as you can identify</w:t>
      </w:r>
      <w:r w:rsidR="00073B7C" w:rsidRPr="00101E37">
        <w:t>.</w:t>
      </w:r>
    </w:p>
    <w:p w14:paraId="2E18E4C4" w14:textId="209CB545" w:rsidR="5F30A7B3" w:rsidRPr="00101E37" w:rsidRDefault="5F30A7B3" w:rsidP="00101E37">
      <w:pPr>
        <w:pStyle w:val="ListNumber"/>
      </w:pPr>
      <w:r w:rsidRPr="00101E37">
        <w:t xml:space="preserve">Working in small groups, </w:t>
      </w:r>
      <w:r w:rsidR="49F22F9E" w:rsidRPr="00101E37">
        <w:t xml:space="preserve">use the </w:t>
      </w:r>
      <w:r w:rsidR="000A7D09" w:rsidRPr="00101E37">
        <w:t>table</w:t>
      </w:r>
      <w:r w:rsidRPr="00101E37">
        <w:t xml:space="preserve"> to guide discussion</w:t>
      </w:r>
      <w:r w:rsidR="25DF4D0E" w:rsidRPr="00101E37">
        <w:t xml:space="preserve"> about each group member’s selected image </w:t>
      </w:r>
      <w:r w:rsidR="3E89F493" w:rsidRPr="00101E37">
        <w:t>e</w:t>
      </w:r>
      <w:r w:rsidRPr="00101E37">
        <w:t>xplaining why it is an appropriate choice to accompany the written text.</w:t>
      </w:r>
    </w:p>
    <w:p w14:paraId="1B571AB2" w14:textId="09CDCAED" w:rsidR="5F30A7B3" w:rsidRPr="00101E37" w:rsidRDefault="5F30A7B3" w:rsidP="00101E37">
      <w:pPr>
        <w:pStyle w:val="ListNumber"/>
      </w:pPr>
      <w:r w:rsidRPr="00101E37">
        <w:t xml:space="preserve">As a group, come to a consensus </w:t>
      </w:r>
      <w:r w:rsidR="600E9C46" w:rsidRPr="00101E37">
        <w:t xml:space="preserve">(decide) </w:t>
      </w:r>
      <w:r w:rsidRPr="00101E37">
        <w:t>on which image is the most effective to accompany the written text.</w:t>
      </w:r>
    </w:p>
    <w:p w14:paraId="2A9C1CAC" w14:textId="7085DD1D" w:rsidR="0C060F48" w:rsidRPr="00101E37" w:rsidRDefault="0C060F48" w:rsidP="00101E37">
      <w:pPr>
        <w:pStyle w:val="ListNumber"/>
      </w:pPr>
      <w:r w:rsidRPr="00101E37">
        <w:t xml:space="preserve">Extension activity: deliver a short speech to the class as to why </w:t>
      </w:r>
      <w:r w:rsidR="498987E5" w:rsidRPr="00101E37">
        <w:t>the</w:t>
      </w:r>
      <w:r w:rsidRPr="00101E37">
        <w:t xml:space="preserve"> </w:t>
      </w:r>
      <w:r w:rsidR="1037CA01" w:rsidRPr="00101E37">
        <w:t>image</w:t>
      </w:r>
      <w:r w:rsidRPr="00101E37">
        <w:t xml:space="preserve"> is effective in repr</w:t>
      </w:r>
      <w:r w:rsidR="6A49507D" w:rsidRPr="00101E37">
        <w:t>e</w:t>
      </w:r>
      <w:r w:rsidRPr="00101E37">
        <w:t>senting the written te</w:t>
      </w:r>
      <w:r w:rsidR="0C7C5E67" w:rsidRPr="00101E37">
        <w:t>xt.</w:t>
      </w:r>
    </w:p>
    <w:p w14:paraId="2180802E" w14:textId="3AF42307" w:rsidR="00EC1674" w:rsidRPr="00EC1674" w:rsidRDefault="00EC1674" w:rsidP="00EC1674">
      <w:pPr>
        <w:pStyle w:val="Heading4"/>
        <w:rPr>
          <w:rStyle w:val="Strong"/>
          <w:b/>
        </w:rPr>
      </w:pPr>
      <w:r>
        <w:t>Annotating a text – sample template 1</w:t>
      </w:r>
    </w:p>
    <w:p w14:paraId="63DFF9D4" w14:textId="06C5B1E3" w:rsidR="0065474F" w:rsidRDefault="0065474F" w:rsidP="0065474F">
      <w:pPr>
        <w:pStyle w:val="Caption"/>
      </w:pPr>
      <w:r>
        <w:t xml:space="preserve">Table </w:t>
      </w:r>
      <w:fldSimple w:instr=" SEQ Table \* ARABIC ">
        <w:r w:rsidR="008672A0">
          <w:rPr>
            <w:noProof/>
          </w:rPr>
          <w:t>46</w:t>
        </w:r>
      </w:fldSimple>
      <w:r>
        <w:t xml:space="preserve"> </w:t>
      </w:r>
      <w:r w:rsidR="00D607D0">
        <w:t>–</w:t>
      </w:r>
      <w:r>
        <w:t xml:space="preserve"> template for selecting </w:t>
      </w:r>
      <w:r w:rsidR="0057506D">
        <w:t>texts</w:t>
      </w:r>
    </w:p>
    <w:tbl>
      <w:tblPr>
        <w:tblStyle w:val="Tableheader"/>
        <w:tblW w:w="0" w:type="auto"/>
        <w:tblLook w:val="04A0" w:firstRow="1" w:lastRow="0" w:firstColumn="1" w:lastColumn="0" w:noHBand="0" w:noVBand="1"/>
        <w:tblDescription w:val="Sample text selection template."/>
      </w:tblPr>
      <w:tblGrid>
        <w:gridCol w:w="4814"/>
        <w:gridCol w:w="4814"/>
      </w:tblGrid>
      <w:tr w:rsidR="0061176E" w14:paraId="38871220" w14:textId="77777777" w:rsidTr="006117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A62D38A" w14:textId="3C9B054F" w:rsidR="0061176E" w:rsidRDefault="00D360AF" w:rsidP="004D7580">
            <w:r>
              <w:t>Checklist</w:t>
            </w:r>
          </w:p>
        </w:tc>
        <w:tc>
          <w:tcPr>
            <w:tcW w:w="4814" w:type="dxa"/>
          </w:tcPr>
          <w:p w14:paraId="4C5A1FE9" w14:textId="420C274B" w:rsidR="0061176E" w:rsidRDefault="00F1031E" w:rsidP="004D7580">
            <w:pPr>
              <w:cnfStyle w:val="100000000000" w:firstRow="1" w:lastRow="0" w:firstColumn="0" w:lastColumn="0" w:oddVBand="0" w:evenVBand="0" w:oddHBand="0" w:evenHBand="0" w:firstRowFirstColumn="0" w:firstRowLastColumn="0" w:lastRowFirstColumn="0" w:lastRowLastColumn="0"/>
            </w:pPr>
            <w:r>
              <w:t>Evidence</w:t>
            </w:r>
          </w:p>
        </w:tc>
      </w:tr>
      <w:tr w:rsidR="0061176E" w14:paraId="3E31BDD1" w14:textId="77777777" w:rsidTr="006117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0CF1F5B" w14:textId="4A279B6A" w:rsidR="0061176E" w:rsidRPr="00AC7509" w:rsidRDefault="00AC7509" w:rsidP="004D7580">
            <w:r>
              <w:t>The</w:t>
            </w:r>
            <w:r w:rsidR="00024DE0">
              <w:t xml:space="preserve"> visual</w:t>
            </w:r>
            <w:r>
              <w:t xml:space="preserve"> </w:t>
            </w:r>
            <w:r w:rsidR="003C6CE9">
              <w:t xml:space="preserve">text achieves its purpose </w:t>
            </w:r>
            <w:r w:rsidR="007931AE">
              <w:t xml:space="preserve">(for example, to persuade, to </w:t>
            </w:r>
            <w:r w:rsidR="00055FC9">
              <w:t>inspire, to entertain)</w:t>
            </w:r>
          </w:p>
        </w:tc>
        <w:tc>
          <w:tcPr>
            <w:tcW w:w="4814" w:type="dxa"/>
          </w:tcPr>
          <w:p w14:paraId="14F2B5B6" w14:textId="782A3F05" w:rsidR="0061176E" w:rsidRDefault="12AA3E52" w:rsidP="004D7580">
            <w:pPr>
              <w:cnfStyle w:val="000000100000" w:firstRow="0" w:lastRow="0" w:firstColumn="0" w:lastColumn="0" w:oddVBand="0" w:evenVBand="0" w:oddHBand="1" w:evenHBand="0" w:firstRowFirstColumn="0" w:firstRowLastColumn="0" w:lastRowFirstColumn="0" w:lastRowLastColumn="0"/>
            </w:pPr>
            <w:r>
              <w:t>[Type your response here]</w:t>
            </w:r>
          </w:p>
        </w:tc>
      </w:tr>
      <w:tr w:rsidR="0061176E" w14:paraId="60061949" w14:textId="77777777" w:rsidTr="006117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54BC555" w14:textId="50C66DF8" w:rsidR="0061176E" w:rsidRPr="00854345" w:rsidRDefault="00854345" w:rsidP="004D7580">
            <w:r w:rsidRPr="00854345">
              <w:t xml:space="preserve">The </w:t>
            </w:r>
            <w:r w:rsidR="00024DE0">
              <w:t xml:space="preserve">visual </w:t>
            </w:r>
            <w:r w:rsidRPr="00854345">
              <w:t>text is engaging</w:t>
            </w:r>
          </w:p>
        </w:tc>
        <w:tc>
          <w:tcPr>
            <w:tcW w:w="4814" w:type="dxa"/>
          </w:tcPr>
          <w:p w14:paraId="16DE0F85" w14:textId="2D4A166A" w:rsidR="0061176E" w:rsidRDefault="44EA485D" w:rsidP="004D7580">
            <w:pPr>
              <w:cnfStyle w:val="000000010000" w:firstRow="0" w:lastRow="0" w:firstColumn="0" w:lastColumn="0" w:oddVBand="0" w:evenVBand="0" w:oddHBand="0" w:evenHBand="1" w:firstRowFirstColumn="0" w:firstRowLastColumn="0" w:lastRowFirstColumn="0" w:lastRowLastColumn="0"/>
            </w:pPr>
            <w:r>
              <w:t>[Type your response here]</w:t>
            </w:r>
          </w:p>
        </w:tc>
      </w:tr>
      <w:tr w:rsidR="0061176E" w14:paraId="63BE07BB" w14:textId="77777777" w:rsidTr="006117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504F9A8" w14:textId="566B52CD" w:rsidR="0061176E" w:rsidRPr="003A65D1" w:rsidRDefault="003A65D1" w:rsidP="004D7580">
            <w:r w:rsidRPr="003A65D1">
              <w:t>The message of the</w:t>
            </w:r>
            <w:r w:rsidR="00024DE0">
              <w:t xml:space="preserve"> visual</w:t>
            </w:r>
            <w:r w:rsidRPr="003A65D1">
              <w:t xml:space="preserve"> text is clear</w:t>
            </w:r>
            <w:r w:rsidR="00CA4185">
              <w:t xml:space="preserve"> and</w:t>
            </w:r>
            <w:r w:rsidR="00024DE0">
              <w:t xml:space="preserve"> is</w:t>
            </w:r>
            <w:r w:rsidR="00CA4185">
              <w:t xml:space="preserve"> connected </w:t>
            </w:r>
            <w:r w:rsidR="00024DE0">
              <w:t>to the written text</w:t>
            </w:r>
          </w:p>
        </w:tc>
        <w:tc>
          <w:tcPr>
            <w:tcW w:w="4814" w:type="dxa"/>
          </w:tcPr>
          <w:p w14:paraId="0AEA90B4" w14:textId="5DCFDCA4" w:rsidR="0061176E" w:rsidRDefault="672C48B6" w:rsidP="004D7580">
            <w:pPr>
              <w:cnfStyle w:val="000000100000" w:firstRow="0" w:lastRow="0" w:firstColumn="0" w:lastColumn="0" w:oddVBand="0" w:evenVBand="0" w:oddHBand="1" w:evenHBand="0" w:firstRowFirstColumn="0" w:firstRowLastColumn="0" w:lastRowFirstColumn="0" w:lastRowLastColumn="0"/>
            </w:pPr>
            <w:r>
              <w:t>[Type your response here]</w:t>
            </w:r>
          </w:p>
        </w:tc>
      </w:tr>
      <w:tr w:rsidR="0061176E" w14:paraId="67A40956" w14:textId="77777777" w:rsidTr="006117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C3B6F92" w14:textId="6B245B27" w:rsidR="0061176E" w:rsidRPr="00723A81" w:rsidRDefault="00407EB1" w:rsidP="004D7580">
            <w:r w:rsidRPr="00723A81">
              <w:t xml:space="preserve">The text uses </w:t>
            </w:r>
            <w:r w:rsidR="00723A81" w:rsidRPr="00723A81">
              <w:t xml:space="preserve">a range of </w:t>
            </w:r>
            <w:r w:rsidRPr="00723A81">
              <w:t>visual language features</w:t>
            </w:r>
          </w:p>
        </w:tc>
        <w:tc>
          <w:tcPr>
            <w:tcW w:w="4814" w:type="dxa"/>
          </w:tcPr>
          <w:p w14:paraId="5F33F753" w14:textId="71C02AEA" w:rsidR="0061176E" w:rsidRDefault="1DAB52E8" w:rsidP="004D7580">
            <w:pPr>
              <w:cnfStyle w:val="000000010000" w:firstRow="0" w:lastRow="0" w:firstColumn="0" w:lastColumn="0" w:oddVBand="0" w:evenVBand="0" w:oddHBand="0" w:evenHBand="1" w:firstRowFirstColumn="0" w:firstRowLastColumn="0" w:lastRowFirstColumn="0" w:lastRowLastColumn="0"/>
            </w:pPr>
            <w:r>
              <w:t>[Type your response here]</w:t>
            </w:r>
          </w:p>
        </w:tc>
      </w:tr>
      <w:tr w:rsidR="0069698E" w14:paraId="375E337B" w14:textId="77777777" w:rsidTr="006117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6E457FC" w14:textId="6BC8A433" w:rsidR="0069698E" w:rsidRPr="00723A81" w:rsidRDefault="0069698E" w:rsidP="004D7580">
            <w:r>
              <w:t>The</w:t>
            </w:r>
            <w:r w:rsidR="00A461B0">
              <w:t xml:space="preserve">re can be more than one interpretation of the </w:t>
            </w:r>
            <w:r w:rsidR="00024DE0">
              <w:t xml:space="preserve">visual </w:t>
            </w:r>
            <w:r w:rsidR="00A461B0">
              <w:t>text</w:t>
            </w:r>
          </w:p>
        </w:tc>
        <w:tc>
          <w:tcPr>
            <w:tcW w:w="4814" w:type="dxa"/>
          </w:tcPr>
          <w:p w14:paraId="11103F6F" w14:textId="106F86B1" w:rsidR="0069698E" w:rsidRDefault="01F44395" w:rsidP="004D7580">
            <w:pPr>
              <w:cnfStyle w:val="000000100000" w:firstRow="0" w:lastRow="0" w:firstColumn="0" w:lastColumn="0" w:oddVBand="0" w:evenVBand="0" w:oddHBand="1" w:evenHBand="0" w:firstRowFirstColumn="0" w:firstRowLastColumn="0" w:lastRowFirstColumn="0" w:lastRowLastColumn="0"/>
            </w:pPr>
            <w:r>
              <w:t>[Type your response here]</w:t>
            </w:r>
          </w:p>
        </w:tc>
      </w:tr>
      <w:tr w:rsidR="00D34CA2" w14:paraId="19E7FEEF" w14:textId="77777777" w:rsidTr="006117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587CC20" w14:textId="543EE8E5" w:rsidR="00D34CA2" w:rsidRPr="006738F2" w:rsidRDefault="006738F2" w:rsidP="004D7580">
            <w:r w:rsidRPr="006738F2">
              <w:t>The visual text enhances a reader’s understanding of the written text</w:t>
            </w:r>
          </w:p>
        </w:tc>
        <w:tc>
          <w:tcPr>
            <w:tcW w:w="4814" w:type="dxa"/>
          </w:tcPr>
          <w:p w14:paraId="05AEB1CF" w14:textId="07EDDB55" w:rsidR="00D34CA2" w:rsidRDefault="1431DDAE" w:rsidP="004D7580">
            <w:pPr>
              <w:cnfStyle w:val="000000010000" w:firstRow="0" w:lastRow="0" w:firstColumn="0" w:lastColumn="0" w:oddVBand="0" w:evenVBand="0" w:oddHBand="0" w:evenHBand="1" w:firstRowFirstColumn="0" w:firstRowLastColumn="0" w:lastRowFirstColumn="0" w:lastRowLastColumn="0"/>
            </w:pPr>
            <w:r>
              <w:t>[Type your response here]</w:t>
            </w:r>
          </w:p>
        </w:tc>
      </w:tr>
    </w:tbl>
    <w:p w14:paraId="79C4C74F" w14:textId="0536C09B" w:rsidR="00BF3896" w:rsidRDefault="00BF3896" w:rsidP="00BF3896">
      <w:pPr>
        <w:pStyle w:val="Heading4"/>
      </w:pPr>
      <w:r>
        <w:t xml:space="preserve">Annotating a text – sample template </w:t>
      </w:r>
      <w:r w:rsidR="00EC1674">
        <w:t>2</w:t>
      </w:r>
    </w:p>
    <w:p w14:paraId="16C91054" w14:textId="36122EB6" w:rsidR="001E5910" w:rsidRDefault="001E5910" w:rsidP="001E5910">
      <w:pPr>
        <w:pStyle w:val="FeatureBox2"/>
      </w:pPr>
      <w:r w:rsidRPr="0005230D">
        <w:rPr>
          <w:b/>
          <w:bCs/>
        </w:rPr>
        <w:t>Teacher note:</w:t>
      </w:r>
      <w:r>
        <w:t xml:space="preserve"> this is an alternate template designed to assist textual analysis. With the sample template below, students would insert their image at the top of the document (or the other side of their piece of paper) and annotate the text using the prompts provided. Complete a sample of the selected template with the class. Students should complete the template focusing on a variety of visuals.</w:t>
      </w:r>
    </w:p>
    <w:p w14:paraId="7B1D126D" w14:textId="5F943CFC" w:rsidR="00BF3896" w:rsidRDefault="0013242B" w:rsidP="00BF3896">
      <w:r>
        <w:t xml:space="preserve">Space for </w:t>
      </w:r>
      <w:r w:rsidR="003556C6">
        <w:t>student selected image</w:t>
      </w:r>
      <w:r w:rsidR="00BF3896">
        <w:t>: [insert the image]</w:t>
      </w:r>
    </w:p>
    <w:p w14:paraId="23520DF0" w14:textId="53B41698" w:rsidR="005C2C92" w:rsidRPr="008F0FA7" w:rsidRDefault="005C2C92" w:rsidP="00BF3896">
      <w:r>
        <w:t>Using the table below, add notes in each of the quadrants</w:t>
      </w:r>
      <w:r w:rsidR="00BD44C3">
        <w:t>.</w:t>
      </w:r>
    </w:p>
    <w:p w14:paraId="2558CE0B" w14:textId="1584DEB5" w:rsidR="00BF3896" w:rsidRDefault="00BF3896" w:rsidP="00BF3896">
      <w:pPr>
        <w:pStyle w:val="Caption"/>
      </w:pPr>
      <w:r>
        <w:t xml:space="preserve">Table </w:t>
      </w:r>
      <w:r>
        <w:fldChar w:fldCharType="begin"/>
      </w:r>
      <w:r>
        <w:instrText>SEQ Table \* ARABIC</w:instrText>
      </w:r>
      <w:r>
        <w:fldChar w:fldCharType="separate"/>
      </w:r>
      <w:r w:rsidR="008672A0">
        <w:rPr>
          <w:noProof/>
        </w:rPr>
        <w:t>47</w:t>
      </w:r>
      <w:r>
        <w:fldChar w:fldCharType="end"/>
      </w:r>
      <w:r>
        <w:t xml:space="preserve"> – annotating a potential visual text table</w:t>
      </w:r>
    </w:p>
    <w:tbl>
      <w:tblPr>
        <w:tblStyle w:val="Tableheader"/>
        <w:tblW w:w="4999" w:type="pct"/>
        <w:tblLook w:val="04A0" w:firstRow="1" w:lastRow="0" w:firstColumn="1" w:lastColumn="0" w:noHBand="0" w:noVBand="1"/>
      </w:tblPr>
      <w:tblGrid>
        <w:gridCol w:w="4814"/>
        <w:gridCol w:w="4814"/>
      </w:tblGrid>
      <w:tr w:rsidR="00B32E52" w:rsidRPr="00276662" w14:paraId="4C84D342" w14:textId="77777777" w:rsidTr="002025C7">
        <w:trPr>
          <w:cnfStyle w:val="100000000000" w:firstRow="1" w:lastRow="0" w:firstColumn="0" w:lastColumn="0" w:oddVBand="0" w:evenVBand="0" w:oddHBand="0" w:evenHBand="0" w:firstRowFirstColumn="0" w:firstRowLastColumn="0" w:lastRowFirstColumn="0" w:lastRowLastColumn="0"/>
          <w:trHeight w:val="858"/>
        </w:trPr>
        <w:tc>
          <w:tcPr>
            <w:cnfStyle w:val="001000000000" w:firstRow="0" w:lastRow="0" w:firstColumn="1" w:lastColumn="0" w:oddVBand="0" w:evenVBand="0" w:oddHBand="0" w:evenHBand="0" w:firstRowFirstColumn="0" w:firstRowLastColumn="0" w:lastRowFirstColumn="0" w:lastRowLastColumn="0"/>
            <w:tcW w:w="2500" w:type="pct"/>
          </w:tcPr>
          <w:p w14:paraId="20EDF7A2" w14:textId="77777777" w:rsidR="00B32E52" w:rsidRPr="007A2309" w:rsidRDefault="00B32E52" w:rsidP="002025C7">
            <w:pPr>
              <w:tabs>
                <w:tab w:val="left" w:pos="5773"/>
              </w:tabs>
              <w:rPr>
                <w:color w:val="FFFFFF" w:themeColor="background1"/>
              </w:rPr>
            </w:pPr>
            <w:r>
              <w:rPr>
                <w:color w:val="FFFFFF" w:themeColor="background1"/>
              </w:rPr>
              <w:t>Add notes in each of the quadrants</w:t>
            </w:r>
          </w:p>
        </w:tc>
        <w:tc>
          <w:tcPr>
            <w:tcW w:w="2500" w:type="pct"/>
          </w:tcPr>
          <w:p w14:paraId="6441D492" w14:textId="77777777" w:rsidR="00B32E52" w:rsidRPr="00276662" w:rsidRDefault="00B32E52" w:rsidP="002025C7">
            <w:pPr>
              <w:tabs>
                <w:tab w:val="left" w:pos="5773"/>
              </w:tabs>
              <w:cnfStyle w:val="100000000000" w:firstRow="1" w:lastRow="0" w:firstColumn="0" w:lastColumn="0" w:oddVBand="0" w:evenVBand="0" w:oddHBand="0" w:evenHBand="0" w:firstRowFirstColumn="0" w:firstRowLastColumn="0" w:lastRowFirstColumn="0" w:lastRowLastColumn="0"/>
              <w:rPr>
                <w:color w:val="002060"/>
              </w:rPr>
            </w:pPr>
            <w:r>
              <w:rPr>
                <w:color w:val="FFFFFF" w:themeColor="background1"/>
              </w:rPr>
              <w:t>Add notes in each of the quadrants</w:t>
            </w:r>
          </w:p>
        </w:tc>
      </w:tr>
      <w:tr w:rsidR="00B32E52" w:rsidRPr="0081506E" w14:paraId="71057FC1" w14:textId="77777777" w:rsidTr="002025C7">
        <w:trPr>
          <w:cnfStyle w:val="000000100000" w:firstRow="0" w:lastRow="0" w:firstColumn="0" w:lastColumn="0" w:oddVBand="0" w:evenVBand="0" w:oddHBand="1" w:evenHBand="0" w:firstRowFirstColumn="0" w:firstRowLastColumn="0" w:lastRowFirstColumn="0" w:lastRowLastColumn="0"/>
          <w:trHeight w:val="3493"/>
        </w:trPr>
        <w:tc>
          <w:tcPr>
            <w:cnfStyle w:val="001000000000" w:firstRow="0" w:lastRow="0" w:firstColumn="1" w:lastColumn="0" w:oddVBand="0" w:evenVBand="0" w:oddHBand="0" w:evenHBand="0" w:firstRowFirstColumn="0" w:firstRowLastColumn="0" w:lastRowFirstColumn="0" w:lastRowLastColumn="0"/>
            <w:tcW w:w="2500" w:type="pct"/>
          </w:tcPr>
          <w:p w14:paraId="1EA96C3C" w14:textId="77777777" w:rsidR="00B32E52" w:rsidRPr="0081506E" w:rsidRDefault="00B32E52" w:rsidP="002025C7">
            <w:pPr>
              <w:tabs>
                <w:tab w:val="left" w:pos="5773"/>
              </w:tabs>
            </w:pPr>
            <w:r w:rsidRPr="0081506E">
              <w:t>Contextual information</w:t>
            </w:r>
          </w:p>
          <w:p w14:paraId="64AA0ACB" w14:textId="77777777" w:rsidR="00B32E52" w:rsidRPr="0081506E" w:rsidRDefault="00B32E52" w:rsidP="002025C7">
            <w:pPr>
              <w:tabs>
                <w:tab w:val="left" w:pos="5773"/>
              </w:tabs>
              <w:rPr>
                <w:bCs/>
              </w:rPr>
            </w:pPr>
          </w:p>
        </w:tc>
        <w:tc>
          <w:tcPr>
            <w:tcW w:w="2500" w:type="pct"/>
          </w:tcPr>
          <w:p w14:paraId="6A6CF525" w14:textId="77777777" w:rsidR="00B32E52" w:rsidRPr="0081506E" w:rsidRDefault="00B32E52" w:rsidP="002025C7">
            <w:pPr>
              <w:tabs>
                <w:tab w:val="left" w:pos="5773"/>
              </w:tabs>
              <w:cnfStyle w:val="000000100000" w:firstRow="0" w:lastRow="0" w:firstColumn="0" w:lastColumn="0" w:oddVBand="0" w:evenVBand="0" w:oddHBand="1" w:evenHBand="0" w:firstRowFirstColumn="0" w:firstRowLastColumn="0" w:lastRowFirstColumn="0" w:lastRowLastColumn="0"/>
              <w:rPr>
                <w:rStyle w:val="Strong"/>
              </w:rPr>
            </w:pPr>
            <w:r w:rsidRPr="0081506E">
              <w:rPr>
                <w:rStyle w:val="Strong"/>
              </w:rPr>
              <w:t>Visual language</w:t>
            </w:r>
          </w:p>
        </w:tc>
      </w:tr>
      <w:tr w:rsidR="00B32E52" w:rsidRPr="0081506E" w14:paraId="51E8BFC3" w14:textId="77777777" w:rsidTr="002025C7">
        <w:trPr>
          <w:cnfStyle w:val="000000010000" w:firstRow="0" w:lastRow="0" w:firstColumn="0" w:lastColumn="0" w:oddVBand="0" w:evenVBand="0" w:oddHBand="0" w:evenHBand="1" w:firstRowFirstColumn="0" w:firstRowLastColumn="0" w:lastRowFirstColumn="0" w:lastRowLastColumn="0"/>
          <w:trHeight w:val="3493"/>
        </w:trPr>
        <w:tc>
          <w:tcPr>
            <w:cnfStyle w:val="001000000000" w:firstRow="0" w:lastRow="0" w:firstColumn="1" w:lastColumn="0" w:oddVBand="0" w:evenVBand="0" w:oddHBand="0" w:evenHBand="0" w:firstRowFirstColumn="0" w:firstRowLastColumn="0" w:lastRowFirstColumn="0" w:lastRowLastColumn="0"/>
            <w:tcW w:w="2500" w:type="pct"/>
          </w:tcPr>
          <w:p w14:paraId="7B02FDDB" w14:textId="77777777" w:rsidR="00B32E52" w:rsidRPr="0081506E" w:rsidRDefault="00B32E52" w:rsidP="002025C7">
            <w:pPr>
              <w:tabs>
                <w:tab w:val="left" w:pos="5773"/>
              </w:tabs>
            </w:pPr>
            <w:r w:rsidRPr="0081506E">
              <w:t>Emotional powe</w:t>
            </w:r>
            <w:r w:rsidRPr="0081506E">
              <w:rPr>
                <w:bCs/>
              </w:rPr>
              <w:t>r</w:t>
            </w:r>
          </w:p>
        </w:tc>
        <w:tc>
          <w:tcPr>
            <w:tcW w:w="2500" w:type="pct"/>
          </w:tcPr>
          <w:p w14:paraId="3CD1A662" w14:textId="77777777" w:rsidR="00B32E52" w:rsidRPr="0081506E" w:rsidRDefault="00B32E52" w:rsidP="002025C7">
            <w:pPr>
              <w:tabs>
                <w:tab w:val="left" w:pos="5773"/>
              </w:tabs>
              <w:cnfStyle w:val="000000010000" w:firstRow="0" w:lastRow="0" w:firstColumn="0" w:lastColumn="0" w:oddVBand="0" w:evenVBand="0" w:oddHBand="0" w:evenHBand="1" w:firstRowFirstColumn="0" w:firstRowLastColumn="0" w:lastRowFirstColumn="0" w:lastRowLastColumn="0"/>
              <w:rPr>
                <w:b/>
                <w:bCs/>
              </w:rPr>
            </w:pPr>
            <w:r w:rsidRPr="0081506E">
              <w:rPr>
                <w:b/>
                <w:bCs/>
              </w:rPr>
              <w:t>How codes and conventions are used</w:t>
            </w:r>
          </w:p>
        </w:tc>
      </w:tr>
    </w:tbl>
    <w:p w14:paraId="1128181D" w14:textId="45D813F3" w:rsidR="00BF3896" w:rsidRDefault="00E4776D" w:rsidP="00BF3896">
      <w:r>
        <w:t>Using the sentence stem below, e</w:t>
      </w:r>
      <w:r w:rsidR="00BF3896">
        <w:t>xplain how the visual will support the thesis.</w:t>
      </w:r>
    </w:p>
    <w:p w14:paraId="4A31D2B2" w14:textId="77777777" w:rsidR="00BF3896" w:rsidRPr="002D57A0" w:rsidRDefault="00BF3896" w:rsidP="00BF3896">
      <w:r>
        <w:t>This will support my thesis because…</w:t>
      </w:r>
    </w:p>
    <w:p w14:paraId="746CDF69" w14:textId="0E345FF0" w:rsidR="00BF3896" w:rsidRDefault="00BF3896" w:rsidP="00BF3896">
      <w:pPr>
        <w:pStyle w:val="Heading4"/>
      </w:pPr>
      <w:r>
        <w:t xml:space="preserve">Annotating a text – sample template </w:t>
      </w:r>
      <w:r w:rsidR="00EC1674">
        <w:t>3</w:t>
      </w:r>
    </w:p>
    <w:p w14:paraId="0FC3BCCD" w14:textId="77777777" w:rsidR="00BF3896" w:rsidRDefault="00BF3896" w:rsidP="00BF3896">
      <w:pPr>
        <w:pStyle w:val="FeatureBox2"/>
      </w:pPr>
      <w:r w:rsidRPr="0005230D">
        <w:rPr>
          <w:b/>
          <w:bCs/>
        </w:rPr>
        <w:t>Teacher note:</w:t>
      </w:r>
      <w:r>
        <w:t xml:space="preserve"> this is an alternate template designed to assist textual analysis. With the sample template below, students would insert their image in the centre of the diagram and annotate the text using the prompts provided. Complete a sample of the selected template with the class. Students should complete the template focusing on a variety of visuals.</w:t>
      </w:r>
    </w:p>
    <w:p w14:paraId="632ECF79" w14:textId="58DDD7A4" w:rsidR="00BF3896" w:rsidRDefault="00BF3896" w:rsidP="00BF3896">
      <w:pPr>
        <w:pStyle w:val="Caption"/>
      </w:pPr>
      <w:r>
        <w:t xml:space="preserve">Figure </w:t>
      </w:r>
      <w:fldSimple w:instr=" SEQ Figure \* ARABIC ">
        <w:r w:rsidR="00133E6F">
          <w:rPr>
            <w:noProof/>
          </w:rPr>
          <w:t>48</w:t>
        </w:r>
      </w:fldSimple>
      <w:r>
        <w:t xml:space="preserve"> – text annotation template</w:t>
      </w:r>
    </w:p>
    <w:p w14:paraId="15DA4E58" w14:textId="77777777" w:rsidR="00BF3896" w:rsidRPr="00B46E5D" w:rsidRDefault="00BF3896" w:rsidP="00BF3896">
      <w:r>
        <w:rPr>
          <w:noProof/>
        </w:rPr>
        <w:drawing>
          <wp:inline distT="0" distB="0" distL="0" distR="0" wp14:anchorId="72FC4355" wp14:editId="197B6CFF">
            <wp:extent cx="6147435" cy="6419527"/>
            <wp:effectExtent l="95250" t="133350" r="0" b="153035"/>
            <wp:docPr id="1367608771" name="Diagram 1367608771" descr="Text annotation templat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5" r:lo="rId226" r:qs="rId227" r:cs="rId228"/>
              </a:graphicData>
            </a:graphic>
          </wp:inline>
        </w:drawing>
      </w:r>
    </w:p>
    <w:p w14:paraId="3AF997D4" w14:textId="33BD0FBD" w:rsidR="004D7580" w:rsidRDefault="00CF5751" w:rsidP="00CF5751">
      <w:pPr>
        <w:pStyle w:val="Heading3"/>
      </w:pPr>
      <w:bookmarkStart w:id="101" w:name="_Toc141886235"/>
      <w:r>
        <w:t xml:space="preserve">Phase 6, resource </w:t>
      </w:r>
      <w:r w:rsidR="0014180D">
        <w:t>2 – assessment task scaffold</w:t>
      </w:r>
      <w:bookmarkEnd w:id="101"/>
    </w:p>
    <w:p w14:paraId="4582C267" w14:textId="15277C92" w:rsidR="4E33B097" w:rsidRDefault="00932DA9" w:rsidP="00932DA9">
      <w:pPr>
        <w:pStyle w:val="FeatureBox2"/>
      </w:pPr>
      <w:r w:rsidRPr="00932DA9">
        <w:rPr>
          <w:b/>
          <w:bCs/>
        </w:rPr>
        <w:t xml:space="preserve">Teacher note: </w:t>
      </w:r>
      <w:r>
        <w:t>this resource contains a number of scaffolds that could be used to support students. It is not expected that all scaffolds would be used. Teachers should select the scaffolds appropriate for their students.</w:t>
      </w:r>
    </w:p>
    <w:p w14:paraId="7A5785F4" w14:textId="00796BE4" w:rsidR="00067BCD" w:rsidRDefault="00067BCD" w:rsidP="00067BCD">
      <w:pPr>
        <w:pStyle w:val="Caption"/>
      </w:pPr>
      <w:r>
        <w:t xml:space="preserve">Table </w:t>
      </w:r>
      <w:r>
        <w:fldChar w:fldCharType="begin"/>
      </w:r>
      <w:r>
        <w:instrText>SEQ Table \* ARABIC</w:instrText>
      </w:r>
      <w:r>
        <w:fldChar w:fldCharType="separate"/>
      </w:r>
      <w:r w:rsidR="008672A0">
        <w:rPr>
          <w:noProof/>
        </w:rPr>
        <w:t>48</w:t>
      </w:r>
      <w:r>
        <w:fldChar w:fldCharType="end"/>
      </w:r>
      <w:r>
        <w:t xml:space="preserve"> – steps</w:t>
      </w:r>
      <w:r w:rsidR="00F822FC">
        <w:t xml:space="preserve"> to success</w:t>
      </w:r>
    </w:p>
    <w:tbl>
      <w:tblPr>
        <w:tblStyle w:val="Tableheader"/>
        <w:tblW w:w="0" w:type="auto"/>
        <w:tblLook w:val="04A0" w:firstRow="1" w:lastRow="0" w:firstColumn="1" w:lastColumn="0" w:noHBand="0" w:noVBand="1"/>
        <w:tblDescription w:val="Steps to success table."/>
      </w:tblPr>
      <w:tblGrid>
        <w:gridCol w:w="846"/>
        <w:gridCol w:w="1701"/>
        <w:gridCol w:w="7081"/>
      </w:tblGrid>
      <w:tr w:rsidR="0014180D" w:rsidRPr="00D0574E" w14:paraId="5242CFCA" w14:textId="77777777" w:rsidTr="6E0C18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742EA2F" w14:textId="33867BB7" w:rsidR="0014180D" w:rsidRPr="00D0574E" w:rsidRDefault="0014180D" w:rsidP="00D0574E">
            <w:r w:rsidRPr="00D0574E">
              <w:t>Step</w:t>
            </w:r>
          </w:p>
        </w:tc>
        <w:tc>
          <w:tcPr>
            <w:tcW w:w="1701" w:type="dxa"/>
          </w:tcPr>
          <w:p w14:paraId="1D1EEA36" w14:textId="043A42A8" w:rsidR="0014180D" w:rsidRPr="00D0574E" w:rsidRDefault="00D03F1A" w:rsidP="00D0574E">
            <w:pPr>
              <w:cnfStyle w:val="100000000000" w:firstRow="1" w:lastRow="0" w:firstColumn="0" w:lastColumn="0" w:oddVBand="0" w:evenVBand="0" w:oddHBand="0" w:evenHBand="0" w:firstRowFirstColumn="0" w:firstRowLastColumn="0" w:lastRowFirstColumn="0" w:lastRowLastColumn="0"/>
            </w:pPr>
            <w:r w:rsidRPr="00D0574E">
              <w:t>Task</w:t>
            </w:r>
          </w:p>
        </w:tc>
        <w:tc>
          <w:tcPr>
            <w:tcW w:w="7081" w:type="dxa"/>
          </w:tcPr>
          <w:p w14:paraId="460BEAFD" w14:textId="67F1FCAD" w:rsidR="0014180D" w:rsidRPr="00D0574E" w:rsidRDefault="00D03F1A" w:rsidP="00D0574E">
            <w:pPr>
              <w:cnfStyle w:val="100000000000" w:firstRow="1" w:lastRow="0" w:firstColumn="0" w:lastColumn="0" w:oddVBand="0" w:evenVBand="0" w:oddHBand="0" w:evenHBand="0" w:firstRowFirstColumn="0" w:firstRowLastColumn="0" w:lastRowFirstColumn="0" w:lastRowLastColumn="0"/>
            </w:pPr>
            <w:r w:rsidRPr="00D0574E">
              <w:t>Advice</w:t>
            </w:r>
          </w:p>
        </w:tc>
      </w:tr>
      <w:tr w:rsidR="0014180D" w14:paraId="3698BBE5" w14:textId="77777777" w:rsidTr="6E0C18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82A5717" w14:textId="516B0983" w:rsidR="0014180D" w:rsidRPr="00D03F1A" w:rsidRDefault="00D03F1A" w:rsidP="0014180D">
            <w:r w:rsidRPr="00D03F1A">
              <w:t>1</w:t>
            </w:r>
          </w:p>
        </w:tc>
        <w:tc>
          <w:tcPr>
            <w:tcW w:w="1701" w:type="dxa"/>
          </w:tcPr>
          <w:p w14:paraId="3B5BFDF9" w14:textId="721BC8AF" w:rsidR="0014180D" w:rsidRDefault="00D03F1A" w:rsidP="0014180D">
            <w:pPr>
              <w:cnfStyle w:val="000000100000" w:firstRow="0" w:lastRow="0" w:firstColumn="0" w:lastColumn="0" w:oddVBand="0" w:evenVBand="0" w:oddHBand="1" w:evenHBand="0" w:firstRowFirstColumn="0" w:firstRowLastColumn="0" w:lastRowFirstColumn="0" w:lastRowLastColumn="0"/>
            </w:pPr>
            <w:r>
              <w:t>Select a theme</w:t>
            </w:r>
            <w:r w:rsidR="005F56CC">
              <w:t xml:space="preserve"> and prepare your thesis</w:t>
            </w:r>
            <w:r w:rsidR="603290E8">
              <w:t>.</w:t>
            </w:r>
          </w:p>
        </w:tc>
        <w:tc>
          <w:tcPr>
            <w:tcW w:w="7081" w:type="dxa"/>
          </w:tcPr>
          <w:p w14:paraId="442B8C90" w14:textId="3680D411" w:rsidR="00627C9E" w:rsidRDefault="00627C9E" w:rsidP="00627C9E">
            <w:pPr>
              <w:cnfStyle w:val="000000100000" w:firstRow="0" w:lastRow="0" w:firstColumn="0" w:lastColumn="0" w:oddVBand="0" w:evenVBand="0" w:oddHBand="1" w:evenHBand="0" w:firstRowFirstColumn="0" w:firstRowLastColumn="0" w:lastRowFirstColumn="0" w:lastRowLastColumn="0"/>
            </w:pPr>
            <w:r>
              <w:t>What is your one sentence reason for why planet Earth should be saved?</w:t>
            </w:r>
          </w:p>
          <w:p w14:paraId="532B1385" w14:textId="55BC45A8" w:rsidR="0014180D" w:rsidRDefault="00627C9E" w:rsidP="00627C9E">
            <w:pPr>
              <w:cnfStyle w:val="000000100000" w:firstRow="0" w:lastRow="0" w:firstColumn="0" w:lastColumn="0" w:oddVBand="0" w:evenVBand="0" w:oddHBand="1" w:evenHBand="0" w:firstRowFirstColumn="0" w:firstRowLastColumn="0" w:lastRowFirstColumn="0" w:lastRowLastColumn="0"/>
            </w:pPr>
            <w:r>
              <w:t>You may decide to choose a specific theme, such as ‘strong community’, to help you form your thesis.</w:t>
            </w:r>
          </w:p>
        </w:tc>
      </w:tr>
      <w:tr w:rsidR="0014180D" w14:paraId="41436B15" w14:textId="77777777" w:rsidTr="6E0C18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C6D0D38" w14:textId="2CD0BAD0" w:rsidR="0014180D" w:rsidRPr="003F5182" w:rsidRDefault="003F5182" w:rsidP="0014180D">
            <w:r w:rsidRPr="003F5182">
              <w:t>2</w:t>
            </w:r>
          </w:p>
        </w:tc>
        <w:tc>
          <w:tcPr>
            <w:tcW w:w="1701" w:type="dxa"/>
          </w:tcPr>
          <w:p w14:paraId="1EA0ECB2" w14:textId="3D8FB9F2" w:rsidR="0014180D" w:rsidRDefault="00A8570F" w:rsidP="0014180D">
            <w:pPr>
              <w:cnfStyle w:val="000000010000" w:firstRow="0" w:lastRow="0" w:firstColumn="0" w:lastColumn="0" w:oddVBand="0" w:evenVBand="0" w:oddHBand="0" w:evenHBand="1" w:firstRowFirstColumn="0" w:firstRowLastColumn="0" w:lastRowFirstColumn="0" w:lastRowLastColumn="0"/>
            </w:pPr>
            <w:r w:rsidRPr="00A8570F">
              <w:t>Research and collect your visual texts.</w:t>
            </w:r>
          </w:p>
        </w:tc>
        <w:tc>
          <w:tcPr>
            <w:tcW w:w="7081" w:type="dxa"/>
          </w:tcPr>
          <w:p w14:paraId="59CE9858" w14:textId="337652F3" w:rsidR="004F1239" w:rsidRDefault="004F1239" w:rsidP="004F1239">
            <w:pPr>
              <w:cnfStyle w:val="000000010000" w:firstRow="0" w:lastRow="0" w:firstColumn="0" w:lastColumn="0" w:oddVBand="0" w:evenVBand="0" w:oddHBand="0" w:evenHBand="1" w:firstRowFirstColumn="0" w:firstRowLastColumn="0" w:lastRowFirstColumn="0" w:lastRowLastColumn="0"/>
            </w:pPr>
            <w:r>
              <w:t>Collect 4</w:t>
            </w:r>
            <w:r w:rsidR="006B622E">
              <w:t>–</w:t>
            </w:r>
            <w:r>
              <w:t>6 visual texts that may be useful in supporting your thesis.</w:t>
            </w:r>
          </w:p>
          <w:p w14:paraId="65B75A9B" w14:textId="77777777" w:rsidR="004F1239" w:rsidRDefault="004F1239" w:rsidP="004F1239">
            <w:pPr>
              <w:cnfStyle w:val="000000010000" w:firstRow="0" w:lastRow="0" w:firstColumn="0" w:lastColumn="0" w:oddVBand="0" w:evenVBand="0" w:oddHBand="0" w:evenHBand="1" w:firstRowFirstColumn="0" w:firstRowLastColumn="0" w:lastRowFirstColumn="0" w:lastRowLastColumn="0"/>
            </w:pPr>
            <w:r>
              <w:t>Narrow your collection down to 3 visual texts that clearly and powerfully support your thesis.</w:t>
            </w:r>
          </w:p>
          <w:p w14:paraId="461BE910" w14:textId="77777777" w:rsidR="004F1239" w:rsidRDefault="004F1239" w:rsidP="004F1239">
            <w:pPr>
              <w:cnfStyle w:val="000000010000" w:firstRow="0" w:lastRow="0" w:firstColumn="0" w:lastColumn="0" w:oddVBand="0" w:evenVBand="0" w:oddHBand="0" w:evenHBand="1" w:firstRowFirstColumn="0" w:firstRowLastColumn="0" w:lastRowFirstColumn="0" w:lastRowLastColumn="0"/>
            </w:pPr>
            <w:r>
              <w:t>You will need to submit your 3 visual texts with captions along with this task (see step 3).</w:t>
            </w:r>
          </w:p>
          <w:p w14:paraId="221D533E" w14:textId="537DE05D" w:rsidR="00016AA6" w:rsidRDefault="004F1239" w:rsidP="00016AA6">
            <w:pPr>
              <w:cnfStyle w:val="000000010000" w:firstRow="0" w:lastRow="0" w:firstColumn="0" w:lastColumn="0" w:oddVBand="0" w:evenVBand="0" w:oddHBand="0" w:evenHBand="1" w:firstRowFirstColumn="0" w:firstRowLastColumn="0" w:lastRowFirstColumn="0" w:lastRowLastColumn="0"/>
            </w:pPr>
            <w:r>
              <w:t>You may use the following sources to help you research:</w:t>
            </w:r>
          </w:p>
          <w:p w14:paraId="5A0F3A6E" w14:textId="458FEBBA" w:rsidR="00016AA6" w:rsidRDefault="00000000" w:rsidP="00016AA6">
            <w:pPr>
              <w:pStyle w:val="ListBullet"/>
              <w:cnfStyle w:val="000000010000" w:firstRow="0" w:lastRow="0" w:firstColumn="0" w:lastColumn="0" w:oddVBand="0" w:evenVBand="0" w:oddHBand="0" w:evenHBand="1" w:firstRowFirstColumn="0" w:firstRowLastColumn="0" w:lastRowFirstColumn="0" w:lastRowLastColumn="0"/>
              <w:rPr>
                <w:rStyle w:val="Strong"/>
                <w:b w:val="0"/>
                <w:bCs w:val="0"/>
                <w:lang w:eastAsia="en-AU"/>
              </w:rPr>
            </w:pPr>
            <w:hyperlink r:id="rId230">
              <w:r w:rsidR="64722DD0" w:rsidRPr="6E0C1894">
                <w:rPr>
                  <w:rStyle w:val="Hyperlink"/>
                  <w:lang w:eastAsia="en-AU"/>
                </w:rPr>
                <w:t>Flickr</w:t>
              </w:r>
            </w:hyperlink>
          </w:p>
          <w:p w14:paraId="154174B1" w14:textId="3A88670A" w:rsidR="00016AA6" w:rsidRDefault="00000000" w:rsidP="00016AA6">
            <w:pPr>
              <w:pStyle w:val="ListBullet"/>
              <w:cnfStyle w:val="000000010000" w:firstRow="0" w:lastRow="0" w:firstColumn="0" w:lastColumn="0" w:oddVBand="0" w:evenVBand="0" w:oddHBand="0" w:evenHBand="1" w:firstRowFirstColumn="0" w:firstRowLastColumn="0" w:lastRowFirstColumn="0" w:lastRowLastColumn="0"/>
              <w:rPr>
                <w:rStyle w:val="Strong"/>
                <w:b w:val="0"/>
                <w:lang w:eastAsia="en-AU"/>
              </w:rPr>
            </w:pPr>
            <w:hyperlink r:id="rId231">
              <w:r w:rsidR="00016AA6" w:rsidRPr="714BDBAF">
                <w:rPr>
                  <w:rStyle w:val="Hyperlink"/>
                  <w:lang w:eastAsia="en-AU"/>
                </w:rPr>
                <w:t>Europeana</w:t>
              </w:r>
            </w:hyperlink>
          </w:p>
          <w:p w14:paraId="0B265EE7" w14:textId="0F5C4DEA" w:rsidR="00016AA6" w:rsidRDefault="00000000" w:rsidP="00016AA6">
            <w:pPr>
              <w:pStyle w:val="ListBullet"/>
              <w:cnfStyle w:val="000000010000" w:firstRow="0" w:lastRow="0" w:firstColumn="0" w:lastColumn="0" w:oddVBand="0" w:evenVBand="0" w:oddHBand="0" w:evenHBand="1" w:firstRowFirstColumn="0" w:firstRowLastColumn="0" w:lastRowFirstColumn="0" w:lastRowLastColumn="0"/>
              <w:rPr>
                <w:rStyle w:val="Strong"/>
                <w:b w:val="0"/>
                <w:lang w:eastAsia="en-AU"/>
              </w:rPr>
            </w:pPr>
            <w:hyperlink r:id="rId232">
              <w:r w:rsidR="00016AA6" w:rsidRPr="714BDBAF">
                <w:rPr>
                  <w:rStyle w:val="Hyperlink"/>
                  <w:lang w:eastAsia="en-AU"/>
                </w:rPr>
                <w:t>Openphoto</w:t>
              </w:r>
            </w:hyperlink>
          </w:p>
          <w:p w14:paraId="4B313214" w14:textId="38A6DDF2" w:rsidR="00016AA6" w:rsidRPr="00016AA6" w:rsidRDefault="00000000" w:rsidP="00016AA6">
            <w:pPr>
              <w:pStyle w:val="ListBullet"/>
              <w:cnfStyle w:val="000000010000" w:firstRow="0" w:lastRow="0" w:firstColumn="0" w:lastColumn="0" w:oddVBand="0" w:evenVBand="0" w:oddHBand="0" w:evenHBand="1" w:firstRowFirstColumn="0" w:firstRowLastColumn="0" w:lastRowFirstColumn="0" w:lastRowLastColumn="0"/>
              <w:rPr>
                <w:rStyle w:val="Hyperlink"/>
                <w:color w:val="auto"/>
                <w:u w:val="none"/>
                <w:lang w:eastAsia="en-AU"/>
              </w:rPr>
            </w:pPr>
            <w:hyperlink r:id="rId233">
              <w:r w:rsidR="00016AA6" w:rsidRPr="714BDBAF">
                <w:rPr>
                  <w:rStyle w:val="Hyperlink"/>
                  <w:lang w:eastAsia="en-AU"/>
                </w:rPr>
                <w:t>Bugwood Image Database System</w:t>
              </w:r>
            </w:hyperlink>
          </w:p>
          <w:p w14:paraId="31216DDD" w14:textId="545C58B8" w:rsidR="004F1239" w:rsidRPr="00EB69A3" w:rsidRDefault="00000000" w:rsidP="007F2CD3">
            <w:pPr>
              <w:pStyle w:val="ListBullet"/>
              <w:cnfStyle w:val="000000010000" w:firstRow="0" w:lastRow="0" w:firstColumn="0" w:lastColumn="0" w:oddVBand="0" w:evenVBand="0" w:oddHBand="0" w:evenHBand="1" w:firstRowFirstColumn="0" w:firstRowLastColumn="0" w:lastRowFirstColumn="0" w:lastRowLastColumn="0"/>
              <w:rPr>
                <w:lang w:eastAsia="en-AU"/>
              </w:rPr>
            </w:pPr>
            <w:hyperlink r:id="rId234">
              <w:r w:rsidR="64722DD0" w:rsidRPr="6E0C1894">
                <w:rPr>
                  <w:rStyle w:val="Hyperlink"/>
                  <w:lang w:eastAsia="en-AU"/>
                </w:rPr>
                <w:t>Openverse</w:t>
              </w:r>
            </w:hyperlink>
          </w:p>
          <w:p w14:paraId="1EA529DB" w14:textId="2F5D9C18" w:rsidR="004F1239" w:rsidRPr="00EB69A3" w:rsidRDefault="721E1C05" w:rsidP="00EB69A3">
            <w:pPr>
              <w:pStyle w:val="FeatureBox2"/>
              <w:cnfStyle w:val="000000010000" w:firstRow="0" w:lastRow="0" w:firstColumn="0" w:lastColumn="0" w:oddVBand="0" w:evenVBand="0" w:oddHBand="0" w:evenHBand="1" w:firstRowFirstColumn="0" w:firstRowLastColumn="0" w:lastRowFirstColumn="0" w:lastRowLastColumn="0"/>
              <w:rPr>
                <w:rStyle w:val="Strong"/>
                <w:b w:val="0"/>
                <w:bCs w:val="0"/>
              </w:rPr>
            </w:pPr>
            <w:r w:rsidRPr="00EB69A3">
              <w:rPr>
                <w:rStyle w:val="Strong"/>
              </w:rPr>
              <w:t>Teacher note</w:t>
            </w:r>
            <w:r w:rsidRPr="00EB69A3">
              <w:rPr>
                <w:rStyle w:val="Strong"/>
                <w:b w:val="0"/>
                <w:bCs w:val="0"/>
              </w:rPr>
              <w:t>:</w:t>
            </w:r>
            <w:r w:rsidR="2D776DB4" w:rsidRPr="00EB69A3">
              <w:rPr>
                <w:rStyle w:val="Strong"/>
                <w:b w:val="0"/>
                <w:bCs w:val="0"/>
              </w:rPr>
              <w:t xml:space="preserve"> NSW Department of Education</w:t>
            </w:r>
            <w:r w:rsidR="5DAB502A" w:rsidRPr="00EB69A3">
              <w:rPr>
                <w:rStyle w:val="Strong"/>
                <w:b w:val="0"/>
                <w:bCs w:val="0"/>
              </w:rPr>
              <w:t xml:space="preserve"> recommends </w:t>
            </w:r>
            <w:r w:rsidR="02C2594B" w:rsidRPr="00EB69A3">
              <w:rPr>
                <w:rStyle w:val="Strong"/>
                <w:b w:val="0"/>
                <w:bCs w:val="0"/>
              </w:rPr>
              <w:t>using</w:t>
            </w:r>
            <w:r w:rsidR="5DAB502A" w:rsidRPr="00EB69A3">
              <w:rPr>
                <w:rStyle w:val="Strong"/>
                <w:b w:val="0"/>
                <w:bCs w:val="0"/>
              </w:rPr>
              <w:t xml:space="preserve"> Creative Commons (</w:t>
            </w:r>
            <w:r w:rsidR="5A7416B2" w:rsidRPr="00EB69A3">
              <w:rPr>
                <w:rStyle w:val="Strong"/>
                <w:b w:val="0"/>
                <w:bCs w:val="0"/>
              </w:rPr>
              <w:t>CC) licensed material</w:t>
            </w:r>
            <w:r w:rsidR="5DAB502A" w:rsidRPr="00EB69A3">
              <w:rPr>
                <w:rStyle w:val="Strong"/>
                <w:b w:val="0"/>
                <w:bCs w:val="0"/>
              </w:rPr>
              <w:t xml:space="preserve"> </w:t>
            </w:r>
            <w:r w:rsidR="651FB26D" w:rsidRPr="00EB69A3">
              <w:rPr>
                <w:rStyle w:val="Strong"/>
                <w:b w:val="0"/>
                <w:bCs w:val="0"/>
              </w:rPr>
              <w:t>to eliminate copyright</w:t>
            </w:r>
            <w:r w:rsidR="5DAB502A" w:rsidRPr="00EB69A3">
              <w:rPr>
                <w:rStyle w:val="Strong"/>
                <w:b w:val="0"/>
                <w:bCs w:val="0"/>
              </w:rPr>
              <w:t xml:space="preserve"> </w:t>
            </w:r>
            <w:r w:rsidR="651FB26D" w:rsidRPr="00EB69A3">
              <w:rPr>
                <w:rStyle w:val="Strong"/>
                <w:b w:val="0"/>
                <w:bCs w:val="0"/>
              </w:rPr>
              <w:t>issues</w:t>
            </w:r>
            <w:r w:rsidR="5DAB502A" w:rsidRPr="00EB69A3">
              <w:rPr>
                <w:rStyle w:val="Strong"/>
                <w:b w:val="0"/>
                <w:bCs w:val="0"/>
              </w:rPr>
              <w:t xml:space="preserve"> when </w:t>
            </w:r>
            <w:r w:rsidR="6FDCD003" w:rsidRPr="00EB69A3">
              <w:rPr>
                <w:rStyle w:val="Strong"/>
                <w:b w:val="0"/>
                <w:bCs w:val="0"/>
              </w:rPr>
              <w:t>accessing</w:t>
            </w:r>
            <w:r w:rsidR="5DAB502A" w:rsidRPr="00EB69A3">
              <w:rPr>
                <w:rStyle w:val="Strong"/>
                <w:b w:val="0"/>
                <w:bCs w:val="0"/>
              </w:rPr>
              <w:t xml:space="preserve"> and </w:t>
            </w:r>
            <w:r w:rsidR="6FDCD003" w:rsidRPr="00EB69A3">
              <w:rPr>
                <w:rStyle w:val="Strong"/>
                <w:b w:val="0"/>
                <w:bCs w:val="0"/>
              </w:rPr>
              <w:t xml:space="preserve">using </w:t>
            </w:r>
            <w:r w:rsidR="5DAB502A" w:rsidRPr="00EB69A3">
              <w:rPr>
                <w:rStyle w:val="Strong"/>
                <w:b w:val="0"/>
                <w:bCs w:val="0"/>
              </w:rPr>
              <w:t>resources</w:t>
            </w:r>
            <w:r w:rsidR="3F74D88D" w:rsidRPr="00EB69A3">
              <w:rPr>
                <w:rStyle w:val="Strong"/>
                <w:b w:val="0"/>
                <w:bCs w:val="0"/>
              </w:rPr>
              <w:t xml:space="preserve"> created by others</w:t>
            </w:r>
            <w:r w:rsidR="6FDCD003" w:rsidRPr="00EB69A3">
              <w:rPr>
                <w:rStyle w:val="Strong"/>
                <w:b w:val="0"/>
                <w:bCs w:val="0"/>
              </w:rPr>
              <w:t xml:space="preserve">. The </w:t>
            </w:r>
            <w:r w:rsidR="003C5E39" w:rsidRPr="00EB69A3">
              <w:rPr>
                <w:rStyle w:val="Strong"/>
                <w:b w:val="0"/>
                <w:bCs w:val="0"/>
              </w:rPr>
              <w:t>websites</w:t>
            </w:r>
            <w:r w:rsidR="6FDCD003" w:rsidRPr="00EB69A3">
              <w:rPr>
                <w:rStyle w:val="Strong"/>
                <w:b w:val="0"/>
                <w:bCs w:val="0"/>
              </w:rPr>
              <w:t xml:space="preserve"> provided </w:t>
            </w:r>
            <w:r w:rsidR="1EA04321" w:rsidRPr="00EB69A3">
              <w:rPr>
                <w:rStyle w:val="Strong"/>
                <w:b w:val="0"/>
                <w:bCs w:val="0"/>
              </w:rPr>
              <w:t>in this section of the assessment scaffold</w:t>
            </w:r>
            <w:r w:rsidR="6FDCD003" w:rsidRPr="00EB69A3">
              <w:rPr>
                <w:rStyle w:val="Strong"/>
                <w:b w:val="0"/>
                <w:bCs w:val="0"/>
              </w:rPr>
              <w:t xml:space="preserve"> </w:t>
            </w:r>
            <w:r w:rsidR="22FFB884" w:rsidRPr="00EB69A3">
              <w:rPr>
                <w:rStyle w:val="Strong"/>
                <w:b w:val="0"/>
                <w:bCs w:val="0"/>
              </w:rPr>
              <w:t>have been licensed under Creative Commons (CC) and can be used by our students</w:t>
            </w:r>
            <w:r w:rsidR="27F87132" w:rsidRPr="00EB69A3">
              <w:rPr>
                <w:rStyle w:val="Strong"/>
                <w:b w:val="0"/>
                <w:bCs w:val="0"/>
              </w:rPr>
              <w:t xml:space="preserve"> </w:t>
            </w:r>
            <w:r w:rsidR="0CE96CCD" w:rsidRPr="00EB69A3">
              <w:rPr>
                <w:rStyle w:val="Strong"/>
                <w:b w:val="0"/>
                <w:bCs w:val="0"/>
              </w:rPr>
              <w:t>to find, gather and select their visual texts. Please note that</w:t>
            </w:r>
            <w:r w:rsidR="36991CC4" w:rsidRPr="00EB69A3">
              <w:rPr>
                <w:rStyle w:val="Strong"/>
                <w:b w:val="0"/>
                <w:bCs w:val="0"/>
              </w:rPr>
              <w:t xml:space="preserve"> these sites are public domains that may include</w:t>
            </w:r>
            <w:r w:rsidR="0CE96CCD" w:rsidRPr="00EB69A3">
              <w:rPr>
                <w:rStyle w:val="Strong"/>
                <w:b w:val="0"/>
                <w:bCs w:val="0"/>
              </w:rPr>
              <w:t xml:space="preserve"> some </w:t>
            </w:r>
            <w:r w:rsidR="6C4DC47F" w:rsidRPr="00EB69A3">
              <w:rPr>
                <w:rStyle w:val="Strong"/>
                <w:b w:val="0"/>
                <w:bCs w:val="0"/>
              </w:rPr>
              <w:t xml:space="preserve">inappropriate </w:t>
            </w:r>
            <w:r w:rsidR="0CE96CCD" w:rsidRPr="00EB69A3">
              <w:rPr>
                <w:rStyle w:val="Strong"/>
                <w:b w:val="0"/>
                <w:bCs w:val="0"/>
              </w:rPr>
              <w:t>content</w:t>
            </w:r>
            <w:r w:rsidR="2A03B0FC" w:rsidRPr="00EB69A3">
              <w:rPr>
                <w:rStyle w:val="Strong"/>
                <w:b w:val="0"/>
                <w:bCs w:val="0"/>
              </w:rPr>
              <w:t>.</w:t>
            </w:r>
          </w:p>
        </w:tc>
      </w:tr>
      <w:tr w:rsidR="0014180D" w14:paraId="02734637" w14:textId="77777777" w:rsidTr="6E0C18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26FEB21" w14:textId="1F153E02" w:rsidR="0014180D" w:rsidRPr="00016AA6" w:rsidRDefault="00016AA6" w:rsidP="0014180D">
            <w:r w:rsidRPr="00016AA6">
              <w:t>3</w:t>
            </w:r>
          </w:p>
        </w:tc>
        <w:tc>
          <w:tcPr>
            <w:tcW w:w="1701" w:type="dxa"/>
          </w:tcPr>
          <w:p w14:paraId="2A9C3D69" w14:textId="7772054E" w:rsidR="0014180D" w:rsidRDefault="00495EE3" w:rsidP="0014180D">
            <w:pPr>
              <w:cnfStyle w:val="000000100000" w:firstRow="0" w:lastRow="0" w:firstColumn="0" w:lastColumn="0" w:oddVBand="0" w:evenVBand="0" w:oddHBand="1" w:evenHBand="0" w:firstRowFirstColumn="0" w:firstRowLastColumn="0" w:lastRowFirstColumn="0" w:lastRowLastColumn="0"/>
            </w:pPr>
            <w:r w:rsidRPr="00495EE3">
              <w:t>Caption your collection of visual texts.</w:t>
            </w:r>
          </w:p>
        </w:tc>
        <w:tc>
          <w:tcPr>
            <w:tcW w:w="7081" w:type="dxa"/>
          </w:tcPr>
          <w:p w14:paraId="78C5709D" w14:textId="696BB156" w:rsidR="00E63492" w:rsidRDefault="00E63492" w:rsidP="00E63492">
            <w:pPr>
              <w:cnfStyle w:val="000000100000" w:firstRow="0" w:lastRow="0" w:firstColumn="0" w:lastColumn="0" w:oddVBand="0" w:evenVBand="0" w:oddHBand="1" w:evenHBand="0" w:firstRowFirstColumn="0" w:firstRowLastColumn="0" w:lastRowFirstColumn="0" w:lastRowLastColumn="0"/>
            </w:pPr>
            <w:r>
              <w:t>Create a 1</w:t>
            </w:r>
            <w:r w:rsidR="00EB69A3">
              <w:t>–</w:t>
            </w:r>
            <w:r>
              <w:t>2 sentence caption for each visual text in your collection.</w:t>
            </w:r>
          </w:p>
          <w:p w14:paraId="4EC748F7" w14:textId="77777777" w:rsidR="0014180D" w:rsidRDefault="00E63492" w:rsidP="00E63492">
            <w:pPr>
              <w:cnfStyle w:val="000000100000" w:firstRow="0" w:lastRow="0" w:firstColumn="0" w:lastColumn="0" w:oddVBand="0" w:evenVBand="0" w:oddHBand="1" w:evenHBand="0" w:firstRowFirstColumn="0" w:firstRowLastColumn="0" w:lastRowFirstColumn="0" w:lastRowLastColumn="0"/>
            </w:pPr>
            <w:r>
              <w:t>Each caption should summarise your interpretation of the visual text and support your thesis.</w:t>
            </w:r>
          </w:p>
          <w:p w14:paraId="46ECB89D" w14:textId="1F2F13E7" w:rsidR="006747CC" w:rsidRDefault="006747CC" w:rsidP="00E63492">
            <w:pPr>
              <w:cnfStyle w:val="000000100000" w:firstRow="0" w:lastRow="0" w:firstColumn="0" w:lastColumn="0" w:oddVBand="0" w:evenVBand="0" w:oddHBand="1" w:evenHBand="0" w:firstRowFirstColumn="0" w:firstRowLastColumn="0" w:lastRowFirstColumn="0" w:lastRowLastColumn="0"/>
            </w:pPr>
            <w:r w:rsidRPr="006747CC">
              <w:t xml:space="preserve">Your captions may be used to form your subheadings </w:t>
            </w:r>
            <w:r>
              <w:t xml:space="preserve">or topic sentences </w:t>
            </w:r>
            <w:r w:rsidRPr="006747CC">
              <w:t>in your report.</w:t>
            </w:r>
          </w:p>
        </w:tc>
      </w:tr>
      <w:tr w:rsidR="0014180D" w14:paraId="2790158E" w14:textId="77777777" w:rsidTr="6E0C18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B596408" w14:textId="5FDBD3DF" w:rsidR="0014180D" w:rsidRPr="008F2B72" w:rsidRDefault="008F2B72" w:rsidP="0014180D">
            <w:r w:rsidRPr="008F2B72">
              <w:t>4</w:t>
            </w:r>
          </w:p>
        </w:tc>
        <w:tc>
          <w:tcPr>
            <w:tcW w:w="1701" w:type="dxa"/>
          </w:tcPr>
          <w:p w14:paraId="4F5F354A" w14:textId="7514F07B" w:rsidR="0014180D" w:rsidRDefault="008F2B72" w:rsidP="0014180D">
            <w:pPr>
              <w:cnfStyle w:val="000000010000" w:firstRow="0" w:lastRow="0" w:firstColumn="0" w:lastColumn="0" w:oddVBand="0" w:evenVBand="0" w:oddHBand="0" w:evenHBand="1" w:firstRowFirstColumn="0" w:firstRowLastColumn="0" w:lastRowFirstColumn="0" w:lastRowLastColumn="0"/>
            </w:pPr>
            <w:r>
              <w:t>Annotate your visual texts.</w:t>
            </w:r>
          </w:p>
        </w:tc>
        <w:tc>
          <w:tcPr>
            <w:tcW w:w="7081" w:type="dxa"/>
          </w:tcPr>
          <w:p w14:paraId="66184B6B" w14:textId="53F2DF18" w:rsidR="002913DE" w:rsidRDefault="002913DE" w:rsidP="002913DE">
            <w:pPr>
              <w:cnfStyle w:val="000000010000" w:firstRow="0" w:lastRow="0" w:firstColumn="0" w:lastColumn="0" w:oddVBand="0" w:evenVBand="0" w:oddHBand="0" w:evenHBand="1" w:firstRowFirstColumn="0" w:firstRowLastColumn="0" w:lastRowFirstColumn="0" w:lastRowLastColumn="0"/>
            </w:pPr>
            <w:r>
              <w:t xml:space="preserve">Annotate 3 of your selected visual texts </w:t>
            </w:r>
            <w:r w:rsidR="00C6121E">
              <w:t>with specific reference to</w:t>
            </w:r>
            <w:r>
              <w:t xml:space="preserve"> the following points:</w:t>
            </w:r>
          </w:p>
          <w:p w14:paraId="4C702B9B" w14:textId="546EEE12" w:rsidR="002913DE" w:rsidRDefault="002913DE" w:rsidP="001671D1">
            <w:pPr>
              <w:pStyle w:val="ListBullet"/>
              <w:cnfStyle w:val="000000010000" w:firstRow="0" w:lastRow="0" w:firstColumn="0" w:lastColumn="0" w:oddVBand="0" w:evenVBand="0" w:oddHBand="0" w:evenHBand="1" w:firstRowFirstColumn="0" w:firstRowLastColumn="0" w:lastRowFirstColumn="0" w:lastRowLastColumn="0"/>
            </w:pPr>
            <w:r>
              <w:t xml:space="preserve">Emotional power </w:t>
            </w:r>
            <w:r w:rsidR="001671D1">
              <w:t>– w</w:t>
            </w:r>
            <w:r>
              <w:t>hat</w:t>
            </w:r>
            <w:r w:rsidR="001671D1">
              <w:t xml:space="preserve"> </w:t>
            </w:r>
            <w:r>
              <w:t>emotional response</w:t>
            </w:r>
            <w:r w:rsidR="00871EEF">
              <w:t>(</w:t>
            </w:r>
            <w:r>
              <w:t>s</w:t>
            </w:r>
            <w:r w:rsidR="00871EEF">
              <w:t>)</w:t>
            </w:r>
            <w:r>
              <w:t xml:space="preserve"> do</w:t>
            </w:r>
            <w:r w:rsidR="00871EEF">
              <w:t>(</w:t>
            </w:r>
            <w:r>
              <w:t>es</w:t>
            </w:r>
            <w:r w:rsidR="00871EEF">
              <w:t>)</w:t>
            </w:r>
            <w:r>
              <w:t xml:space="preserve"> your visual texts provoke?</w:t>
            </w:r>
          </w:p>
          <w:p w14:paraId="3D0A528D" w14:textId="51859AE4" w:rsidR="002913DE" w:rsidRDefault="002913DE" w:rsidP="001671D1">
            <w:pPr>
              <w:pStyle w:val="ListBullet"/>
              <w:cnfStyle w:val="000000010000" w:firstRow="0" w:lastRow="0" w:firstColumn="0" w:lastColumn="0" w:oddVBand="0" w:evenVBand="0" w:oddHBand="0" w:evenHBand="1" w:firstRowFirstColumn="0" w:firstRowLastColumn="0" w:lastRowFirstColumn="0" w:lastRowLastColumn="0"/>
            </w:pPr>
            <w:r>
              <w:t>Visual codes and conventions</w:t>
            </w:r>
            <w:r w:rsidR="001671D1">
              <w:t xml:space="preserve"> – w</w:t>
            </w:r>
            <w:r>
              <w:t>hat</w:t>
            </w:r>
            <w:r w:rsidR="001671D1">
              <w:t xml:space="preserve"> </w:t>
            </w:r>
            <w:r>
              <w:t>are some visual codes and conventions used in each of your visual texts? (For example</w:t>
            </w:r>
            <w:r w:rsidR="00EF56D1">
              <w:t>,</w:t>
            </w:r>
            <w:r>
              <w:t xml:space="preserve"> colour, connotation, imagery, positioning, salience or symbolism)</w:t>
            </w:r>
          </w:p>
          <w:p w14:paraId="128C3313" w14:textId="1F1D7A38" w:rsidR="0014180D" w:rsidRDefault="002913DE" w:rsidP="001671D1">
            <w:pPr>
              <w:pStyle w:val="ListBullet"/>
              <w:cnfStyle w:val="000000010000" w:firstRow="0" w:lastRow="0" w:firstColumn="0" w:lastColumn="0" w:oddVBand="0" w:evenVBand="0" w:oddHBand="0" w:evenHBand="1" w:firstRowFirstColumn="0" w:firstRowLastColumn="0" w:lastRowFirstColumn="0" w:lastRowLastColumn="0"/>
            </w:pPr>
            <w:r>
              <w:t>Effect of visual codes and conventions</w:t>
            </w:r>
            <w:r w:rsidR="001671D1">
              <w:t xml:space="preserve"> – h</w:t>
            </w:r>
            <w:r>
              <w:t>ow</w:t>
            </w:r>
            <w:r w:rsidR="001671D1">
              <w:t xml:space="preserve"> </w:t>
            </w:r>
            <w:r>
              <w:t>do the visual codes and conventions you have identified support your theme</w:t>
            </w:r>
            <w:r w:rsidR="00DE6EF1">
              <w:t xml:space="preserve"> or </w:t>
            </w:r>
            <w:r>
              <w:t>ideas?</w:t>
            </w:r>
          </w:p>
        </w:tc>
      </w:tr>
      <w:tr w:rsidR="0014180D" w14:paraId="59988D97" w14:textId="77777777" w:rsidTr="6E0C18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D979E28" w14:textId="60318F5F" w:rsidR="0014180D" w:rsidRPr="00E14A52" w:rsidRDefault="00E14A52" w:rsidP="0014180D">
            <w:r w:rsidRPr="00E14A52">
              <w:t>5</w:t>
            </w:r>
          </w:p>
        </w:tc>
        <w:tc>
          <w:tcPr>
            <w:tcW w:w="1701" w:type="dxa"/>
          </w:tcPr>
          <w:p w14:paraId="1C9B5FDE" w14:textId="1AC2E309" w:rsidR="0014180D" w:rsidRDefault="00E14A52" w:rsidP="0014180D">
            <w:pPr>
              <w:cnfStyle w:val="000000100000" w:firstRow="0" w:lastRow="0" w:firstColumn="0" w:lastColumn="0" w:oddVBand="0" w:evenVBand="0" w:oddHBand="1" w:evenHBand="0" w:firstRowFirstColumn="0" w:firstRowLastColumn="0" w:lastRowFirstColumn="0" w:lastRowLastColumn="0"/>
            </w:pPr>
            <w:r>
              <w:t>Write an inform</w:t>
            </w:r>
            <w:r w:rsidR="001D2F92">
              <w:t>ative, analytical report</w:t>
            </w:r>
          </w:p>
        </w:tc>
        <w:tc>
          <w:tcPr>
            <w:tcW w:w="7081" w:type="dxa"/>
          </w:tcPr>
          <w:p w14:paraId="0E782FFD" w14:textId="77777777" w:rsidR="004072F3" w:rsidRDefault="004072F3" w:rsidP="004072F3">
            <w:pPr>
              <w:cnfStyle w:val="000000100000" w:firstRow="0" w:lastRow="0" w:firstColumn="0" w:lastColumn="0" w:oddVBand="0" w:evenVBand="0" w:oddHBand="1" w:evenHBand="0" w:firstRowFirstColumn="0" w:firstRowLastColumn="0" w:lastRowFirstColumn="0" w:lastRowLastColumn="0"/>
            </w:pPr>
            <w:r>
              <w:t>Your boss already has an argument; the Earth should be saved.</w:t>
            </w:r>
          </w:p>
          <w:p w14:paraId="33D5B4BC" w14:textId="77777777" w:rsidR="004072F3" w:rsidRDefault="004072F3" w:rsidP="004072F3">
            <w:pPr>
              <w:cnfStyle w:val="000000100000" w:firstRow="0" w:lastRow="0" w:firstColumn="0" w:lastColumn="0" w:oddVBand="0" w:evenVBand="0" w:oddHBand="1" w:evenHBand="0" w:firstRowFirstColumn="0" w:firstRowLastColumn="0" w:lastRowFirstColumn="0" w:lastRowLastColumn="0"/>
            </w:pPr>
            <w:r>
              <w:t>The purpose of your report is to provide evidence to help your boss persuade the Grand Council.</w:t>
            </w:r>
          </w:p>
          <w:p w14:paraId="28835023" w14:textId="77777777" w:rsidR="004072F3" w:rsidRDefault="004072F3" w:rsidP="004072F3">
            <w:pPr>
              <w:cnfStyle w:val="000000100000" w:firstRow="0" w:lastRow="0" w:firstColumn="0" w:lastColumn="0" w:oddVBand="0" w:evenVBand="0" w:oddHBand="1" w:evenHBand="0" w:firstRowFirstColumn="0" w:firstRowLastColumn="0" w:lastRowFirstColumn="0" w:lastRowLastColumn="0"/>
            </w:pPr>
            <w:r>
              <w:t>Your report should be informative and analytical. It should provide information about why Earth should be saved and supported by an analysis of your 3 visual texts.</w:t>
            </w:r>
          </w:p>
          <w:p w14:paraId="442F7760" w14:textId="77777777" w:rsidR="0014180D" w:rsidRDefault="004072F3" w:rsidP="004072F3">
            <w:pPr>
              <w:cnfStyle w:val="000000100000" w:firstRow="0" w:lastRow="0" w:firstColumn="0" w:lastColumn="0" w:oddVBand="0" w:evenVBand="0" w:oddHBand="1" w:evenHBand="0" w:firstRowFirstColumn="0" w:firstRowLastColumn="0" w:lastRowFirstColumn="0" w:lastRowLastColumn="0"/>
            </w:pPr>
            <w:r>
              <w:t>You report must include:</w:t>
            </w:r>
          </w:p>
          <w:p w14:paraId="7B7CFA94" w14:textId="2742E3B4" w:rsidR="00764CA5" w:rsidRDefault="00764CA5" w:rsidP="00332A26">
            <w:pPr>
              <w:pStyle w:val="ListBullet"/>
              <w:cnfStyle w:val="000000100000" w:firstRow="0" w:lastRow="0" w:firstColumn="0" w:lastColumn="0" w:oddVBand="0" w:evenVBand="0" w:oddHBand="1" w:evenHBand="0" w:firstRowFirstColumn="0" w:firstRowLastColumn="0" w:lastRowFirstColumn="0" w:lastRowLastColumn="0"/>
            </w:pPr>
            <w:r>
              <w:t>Introduction (1 paragraph)</w:t>
            </w:r>
          </w:p>
          <w:p w14:paraId="04A5FDF3" w14:textId="2060213E" w:rsidR="00764CA5" w:rsidRDefault="00764CA5" w:rsidP="00332A26">
            <w:pPr>
              <w:pStyle w:val="ListBullet2"/>
              <w:cnfStyle w:val="000000100000" w:firstRow="0" w:lastRow="0" w:firstColumn="0" w:lastColumn="0" w:oddVBand="0" w:evenVBand="0" w:oddHBand="1" w:evenHBand="0" w:firstRowFirstColumn="0" w:firstRowLastColumn="0" w:lastRowFirstColumn="0" w:lastRowLastColumn="0"/>
            </w:pPr>
            <w:r>
              <w:t>Introduce the thesis of your report.</w:t>
            </w:r>
          </w:p>
          <w:p w14:paraId="6F0C0241" w14:textId="74BFC118" w:rsidR="00764CA5" w:rsidRDefault="00764CA5" w:rsidP="00332A26">
            <w:pPr>
              <w:pStyle w:val="ListBullet2"/>
              <w:cnfStyle w:val="000000100000" w:firstRow="0" w:lastRow="0" w:firstColumn="0" w:lastColumn="0" w:oddVBand="0" w:evenVBand="0" w:oddHBand="1" w:evenHBand="0" w:firstRowFirstColumn="0" w:firstRowLastColumn="0" w:lastRowFirstColumn="0" w:lastRowLastColumn="0"/>
            </w:pPr>
            <w:r w:rsidRPr="00764CA5">
              <w:t>Outline the main ideas you will be discussing to support your boss’ argument.</w:t>
            </w:r>
          </w:p>
          <w:p w14:paraId="2475E454" w14:textId="3D4C8410" w:rsidR="00B036B6" w:rsidRDefault="00764CA5" w:rsidP="00332A26">
            <w:pPr>
              <w:pStyle w:val="ListBullet2"/>
              <w:cnfStyle w:val="000000100000" w:firstRow="0" w:lastRow="0" w:firstColumn="0" w:lastColumn="0" w:oddVBand="0" w:evenVBand="0" w:oddHBand="1" w:evenHBand="0" w:firstRowFirstColumn="0" w:firstRowLastColumn="0" w:lastRowFirstColumn="0" w:lastRowLastColumn="0"/>
            </w:pPr>
            <w:r>
              <w:t>Introduce your selection of visual texts and explain why they are useful in supporting your thesis.</w:t>
            </w:r>
          </w:p>
          <w:p w14:paraId="580EFB62" w14:textId="64432640" w:rsidR="00BA0FB7" w:rsidRPr="00BA0FB7" w:rsidRDefault="00BA0FB7" w:rsidP="00332A26">
            <w:pPr>
              <w:pStyle w:val="ListBullet"/>
              <w:cnfStyle w:val="000000100000" w:firstRow="0" w:lastRow="0" w:firstColumn="0" w:lastColumn="0" w:oddVBand="0" w:evenVBand="0" w:oddHBand="1" w:evenHBand="0" w:firstRowFirstColumn="0" w:firstRowLastColumn="0" w:lastRowFirstColumn="0" w:lastRowLastColumn="0"/>
            </w:pPr>
            <w:r w:rsidRPr="00BA0FB7">
              <w:t>Body paragraphs (</w:t>
            </w:r>
            <w:r w:rsidR="005252F0">
              <w:t>2</w:t>
            </w:r>
            <w:r w:rsidR="00332A26">
              <w:t>–</w:t>
            </w:r>
            <w:r w:rsidRPr="00BA0FB7">
              <w:t>3 paragraphs)</w:t>
            </w:r>
          </w:p>
          <w:p w14:paraId="51CECFD1" w14:textId="2F388E08" w:rsidR="00BA0FB7" w:rsidRPr="005252F0" w:rsidRDefault="00BA0FB7" w:rsidP="00332A26">
            <w:pPr>
              <w:pStyle w:val="ListBullet2"/>
              <w:cnfStyle w:val="000000100000" w:firstRow="0" w:lastRow="0" w:firstColumn="0" w:lastColumn="0" w:oddVBand="0" w:evenVBand="0" w:oddHBand="1" w:evenHBand="0" w:firstRowFirstColumn="0" w:firstRowLastColumn="0" w:lastRowFirstColumn="0" w:lastRowLastColumn="0"/>
            </w:pPr>
            <w:r w:rsidRPr="005252F0">
              <w:t>Create subheadings for the main ideas you will be</w:t>
            </w:r>
            <w:r w:rsidR="005252F0" w:rsidRPr="005252F0">
              <w:t xml:space="preserve"> </w:t>
            </w:r>
            <w:r w:rsidRPr="005252F0">
              <w:t>discussing.</w:t>
            </w:r>
          </w:p>
          <w:p w14:paraId="06077060" w14:textId="5A5E3F6E" w:rsidR="00BA0FB7" w:rsidRPr="005252F0" w:rsidRDefault="00BA0FB7" w:rsidP="00332A26">
            <w:pPr>
              <w:pStyle w:val="ListBullet2"/>
              <w:cnfStyle w:val="000000100000" w:firstRow="0" w:lastRow="0" w:firstColumn="0" w:lastColumn="0" w:oddVBand="0" w:evenVBand="0" w:oddHBand="1" w:evenHBand="0" w:firstRowFirstColumn="0" w:firstRowLastColumn="0" w:lastRowFirstColumn="0" w:lastRowLastColumn="0"/>
            </w:pPr>
            <w:r w:rsidRPr="005252F0">
              <w:t>Discuss each idea in separate paragraphs and support with ONE of your visual texts.</w:t>
            </w:r>
          </w:p>
          <w:p w14:paraId="666ED87B" w14:textId="5A07D5BA" w:rsidR="00BA0FB7" w:rsidRPr="005252F0" w:rsidRDefault="00BA0FB7" w:rsidP="00332A26">
            <w:pPr>
              <w:pStyle w:val="ListBullet2"/>
              <w:cnfStyle w:val="000000100000" w:firstRow="0" w:lastRow="0" w:firstColumn="0" w:lastColumn="0" w:oddVBand="0" w:evenVBand="0" w:oddHBand="1" w:evenHBand="0" w:firstRowFirstColumn="0" w:firstRowLastColumn="0" w:lastRowFirstColumn="0" w:lastRowLastColumn="0"/>
            </w:pPr>
            <w:r w:rsidRPr="005252F0">
              <w:t>Provide a brief outline of your ideas.</w:t>
            </w:r>
          </w:p>
          <w:p w14:paraId="413A25B1" w14:textId="77777777" w:rsidR="00B036B6" w:rsidRDefault="00BA0FB7" w:rsidP="00332A26">
            <w:pPr>
              <w:pStyle w:val="ListBullet2"/>
              <w:cnfStyle w:val="000000100000" w:firstRow="0" w:lastRow="0" w:firstColumn="0" w:lastColumn="0" w:oddVBand="0" w:evenVBand="0" w:oddHBand="1" w:evenHBand="0" w:firstRowFirstColumn="0" w:firstRowLastColumn="0" w:lastRowFirstColumn="0" w:lastRowLastColumn="0"/>
            </w:pPr>
            <w:r w:rsidRPr="005252F0">
              <w:t>Analyse and explain how your visual texts support your ideas.</w:t>
            </w:r>
          </w:p>
          <w:p w14:paraId="1621282A" w14:textId="0B186FEF" w:rsidR="008C00E4" w:rsidRDefault="008C00E4" w:rsidP="00332A26">
            <w:pPr>
              <w:pStyle w:val="ListBullet"/>
              <w:cnfStyle w:val="000000100000" w:firstRow="0" w:lastRow="0" w:firstColumn="0" w:lastColumn="0" w:oddVBand="0" w:evenVBand="0" w:oddHBand="1" w:evenHBand="0" w:firstRowFirstColumn="0" w:firstRowLastColumn="0" w:lastRowFirstColumn="0" w:lastRowLastColumn="0"/>
            </w:pPr>
            <w:r>
              <w:t>Conclusion (1 paragraph)</w:t>
            </w:r>
          </w:p>
          <w:p w14:paraId="110E84CA" w14:textId="5ACFE430" w:rsidR="008C00E4" w:rsidRPr="002906C3" w:rsidRDefault="008C00E4" w:rsidP="00332A26">
            <w:pPr>
              <w:pStyle w:val="ListBullet2"/>
              <w:cnfStyle w:val="000000100000" w:firstRow="0" w:lastRow="0" w:firstColumn="0" w:lastColumn="0" w:oddVBand="0" w:evenVBand="0" w:oddHBand="1" w:evenHBand="0" w:firstRowFirstColumn="0" w:firstRowLastColumn="0" w:lastRowFirstColumn="0" w:lastRowLastColumn="0"/>
            </w:pPr>
            <w:r w:rsidRPr="002906C3">
              <w:t>Provide a strong closing statement that relates to your theme.</w:t>
            </w:r>
          </w:p>
          <w:p w14:paraId="7508EF54" w14:textId="2DF6DB91" w:rsidR="008C00E4" w:rsidRPr="002906C3" w:rsidRDefault="008C00E4" w:rsidP="00332A26">
            <w:pPr>
              <w:pStyle w:val="ListBullet2"/>
              <w:cnfStyle w:val="000000100000" w:firstRow="0" w:lastRow="0" w:firstColumn="0" w:lastColumn="0" w:oddVBand="0" w:evenVBand="0" w:oddHBand="1" w:evenHBand="0" w:firstRowFirstColumn="0" w:firstRowLastColumn="0" w:lastRowFirstColumn="0" w:lastRowLastColumn="0"/>
            </w:pPr>
            <w:r w:rsidRPr="002906C3">
              <w:t>Summarise the main ideas in your report.</w:t>
            </w:r>
          </w:p>
          <w:p w14:paraId="72D26153" w14:textId="150FE754" w:rsidR="008C00E4" w:rsidRPr="002906C3" w:rsidRDefault="008C00E4" w:rsidP="00332A26">
            <w:pPr>
              <w:pStyle w:val="ListBullet2"/>
              <w:cnfStyle w:val="000000100000" w:firstRow="0" w:lastRow="0" w:firstColumn="0" w:lastColumn="0" w:oddVBand="0" w:evenVBand="0" w:oddHBand="1" w:evenHBand="0" w:firstRowFirstColumn="0" w:firstRowLastColumn="0" w:lastRowFirstColumn="0" w:lastRowLastColumn="0"/>
            </w:pPr>
            <w:r w:rsidRPr="002906C3">
              <w:t>Explain why your visual texts are appropriate tools to support your thesis</w:t>
            </w:r>
            <w:r w:rsidR="009E047F">
              <w:t xml:space="preserve"> or </w:t>
            </w:r>
            <w:r w:rsidRPr="002906C3">
              <w:t>ideas.</w:t>
            </w:r>
          </w:p>
          <w:p w14:paraId="0FB97A61" w14:textId="22E4A62A" w:rsidR="008C00E4" w:rsidRDefault="008C00E4" w:rsidP="00332A26">
            <w:pPr>
              <w:pStyle w:val="ListBullet2"/>
              <w:cnfStyle w:val="000000100000" w:firstRow="0" w:lastRow="0" w:firstColumn="0" w:lastColumn="0" w:oddVBand="0" w:evenVBand="0" w:oddHBand="1" w:evenHBand="0" w:firstRowFirstColumn="0" w:firstRowLastColumn="0" w:lastRowFirstColumn="0" w:lastRowLastColumn="0"/>
            </w:pPr>
            <w:r w:rsidRPr="002906C3">
              <w:t>Make a strong closing statement about the approach your boss should take with her argument</w:t>
            </w:r>
            <w:r w:rsidR="009E047F">
              <w:t xml:space="preserve"> or </w:t>
            </w:r>
            <w:r w:rsidRPr="002906C3">
              <w:t>presentation.</w:t>
            </w:r>
          </w:p>
        </w:tc>
      </w:tr>
    </w:tbl>
    <w:p w14:paraId="6E9FB552" w14:textId="77777777" w:rsidR="00EB69A3" w:rsidRPr="00EB69A3" w:rsidRDefault="00EB69A3" w:rsidP="00EB69A3">
      <w:r w:rsidRPr="00EB69A3">
        <w:br w:type="page"/>
      </w:r>
    </w:p>
    <w:p w14:paraId="6CD19971" w14:textId="53E40BA6" w:rsidR="00F772F8" w:rsidRDefault="007229DE" w:rsidP="00932DA9">
      <w:pPr>
        <w:pStyle w:val="Heading3"/>
        <w:rPr>
          <w:bdr w:val="none" w:sz="0" w:space="0" w:color="auto" w:frame="1"/>
        </w:rPr>
      </w:pPr>
      <w:bookmarkStart w:id="102" w:name="_Toc141886236"/>
      <w:r>
        <w:rPr>
          <w:bdr w:val="none" w:sz="0" w:space="0" w:color="auto" w:frame="1"/>
        </w:rPr>
        <w:t xml:space="preserve">Phase </w:t>
      </w:r>
      <w:r w:rsidR="00A304D6">
        <w:rPr>
          <w:bdr w:val="none" w:sz="0" w:space="0" w:color="auto" w:frame="1"/>
        </w:rPr>
        <w:t xml:space="preserve">6, activity 3 </w:t>
      </w:r>
      <w:r w:rsidR="00932DA9">
        <w:rPr>
          <w:bdr w:val="none" w:sz="0" w:space="0" w:color="auto" w:frame="1"/>
        </w:rPr>
        <w:t xml:space="preserve">– </w:t>
      </w:r>
      <w:r w:rsidR="00A12408">
        <w:rPr>
          <w:bdr w:val="none" w:sz="0" w:space="0" w:color="auto" w:frame="1"/>
        </w:rPr>
        <w:t>supporting the thesis</w:t>
      </w:r>
      <w:bookmarkEnd w:id="102"/>
    </w:p>
    <w:p w14:paraId="11907F65" w14:textId="3E13B085" w:rsidR="00A304D6" w:rsidRDefault="00932DA9" w:rsidP="261EA9D0">
      <w:pPr>
        <w:pStyle w:val="FeatureBox2"/>
        <w:rPr>
          <w:b/>
          <w:bCs/>
        </w:rPr>
      </w:pPr>
      <w:r w:rsidRPr="00EB69A3">
        <w:rPr>
          <w:rStyle w:val="Strong"/>
        </w:rPr>
        <w:t>Teacher note</w:t>
      </w:r>
      <w:r>
        <w:t>: i</w:t>
      </w:r>
      <w:r w:rsidR="00F772F8">
        <w:t xml:space="preserve">t is very important </w:t>
      </w:r>
      <w:r w:rsidR="004B4A13">
        <w:t>that</w:t>
      </w:r>
      <w:r w:rsidR="00F772F8">
        <w:t xml:space="preserve"> </w:t>
      </w:r>
      <w:r>
        <w:t xml:space="preserve">students are guided to select </w:t>
      </w:r>
      <w:r w:rsidR="007104F6">
        <w:t>images that align with their thesis. The images should clearly</w:t>
      </w:r>
      <w:r w:rsidR="00F772F8">
        <w:t xml:space="preserve"> support </w:t>
      </w:r>
      <w:r w:rsidR="004D752C">
        <w:t xml:space="preserve">the </w:t>
      </w:r>
      <w:r w:rsidR="00F772F8">
        <w:t>argument</w:t>
      </w:r>
      <w:r w:rsidR="004D752C">
        <w:t xml:space="preserve"> they are making</w:t>
      </w:r>
      <w:r w:rsidR="00F772F8">
        <w:t xml:space="preserve">. </w:t>
      </w:r>
      <w:r w:rsidR="004D752C">
        <w:t xml:space="preserve">Guide students to select </w:t>
      </w:r>
      <w:r w:rsidR="0011513B">
        <w:t>2</w:t>
      </w:r>
      <w:r w:rsidR="004141BD">
        <w:t>–</w:t>
      </w:r>
      <w:r w:rsidR="0011513B">
        <w:t xml:space="preserve">3 images </w:t>
      </w:r>
      <w:r w:rsidR="00310A7E">
        <w:t xml:space="preserve">that support one of the arguments they recorded in </w:t>
      </w:r>
      <w:r w:rsidR="00310A7E" w:rsidRPr="008A1DEE">
        <w:rPr>
          <w:b/>
        </w:rPr>
        <w:t>Phase 6, activity 1a – crafting a thesis.</w:t>
      </w:r>
      <w:r w:rsidR="00310A7E">
        <w:t xml:space="preserve"> </w:t>
      </w:r>
      <w:r w:rsidR="00F32B7C">
        <w:t xml:space="preserve">This is a </w:t>
      </w:r>
      <w:r w:rsidR="0011513B">
        <w:t xml:space="preserve">starting point and then </w:t>
      </w:r>
      <w:r w:rsidR="00F32B7C">
        <w:t xml:space="preserve">students </w:t>
      </w:r>
      <w:r w:rsidR="0011513B">
        <w:t xml:space="preserve">expand their selection. They should then narrow their selection to the </w:t>
      </w:r>
      <w:r w:rsidR="004141BD">
        <w:t xml:space="preserve">3 </w:t>
      </w:r>
      <w:r w:rsidR="0011513B">
        <w:t xml:space="preserve">strongest images. </w:t>
      </w:r>
      <w:r w:rsidR="00462B5B">
        <w:t xml:space="preserve">Students can use the arguments and ideas they recorded in </w:t>
      </w:r>
      <w:r w:rsidR="00EB3444" w:rsidRPr="008A1DEE">
        <w:rPr>
          <w:b/>
        </w:rPr>
        <w:t>Phase 6, activity 1a – crafting a thesis.</w:t>
      </w:r>
    </w:p>
    <w:p w14:paraId="2F3E0F83" w14:textId="2AB2F698" w:rsidR="00754CC2" w:rsidRPr="00754CC2" w:rsidRDefault="00754CC2" w:rsidP="00754CC2">
      <w:pPr>
        <w:pStyle w:val="Heading4"/>
      </w:pPr>
      <w:r w:rsidRPr="000625DE">
        <w:t>Argument</w:t>
      </w:r>
      <w:r>
        <w:t xml:space="preserve"> 1</w:t>
      </w:r>
      <w:r w:rsidR="00B769D4">
        <w:t xml:space="preserve"> – exploring </w:t>
      </w:r>
      <w:r w:rsidR="004141BD">
        <w:t xml:space="preserve">3 </w:t>
      </w:r>
      <w:r w:rsidR="00B769D4">
        <w:t>visuals</w:t>
      </w:r>
    </w:p>
    <w:p w14:paraId="3FF86A67" w14:textId="2BB9C209" w:rsidR="00F772F8" w:rsidRPr="00356DD0" w:rsidRDefault="00A304D6" w:rsidP="00356DD0">
      <w:pPr>
        <w:pStyle w:val="ListNumber"/>
        <w:numPr>
          <w:ilvl w:val="0"/>
          <w:numId w:val="48"/>
        </w:numPr>
        <w:spacing w:after="240"/>
        <w:rPr>
          <w:b/>
          <w:bCs/>
        </w:rPr>
      </w:pPr>
      <w:r w:rsidRPr="00111079">
        <w:t>C</w:t>
      </w:r>
      <w:r w:rsidR="002D07B3" w:rsidRPr="00111079">
        <w:t>omplete</w:t>
      </w:r>
      <w:r w:rsidR="002D07B3" w:rsidRPr="00A304D6">
        <w:t xml:space="preserve"> </w:t>
      </w:r>
      <w:r w:rsidR="00754CC2">
        <w:t xml:space="preserve">the </w:t>
      </w:r>
      <w:r w:rsidR="002D07B3" w:rsidRPr="00A304D6">
        <w:t>scaffold foc</w:t>
      </w:r>
      <w:r w:rsidR="002D07B3">
        <w:t>usin</w:t>
      </w:r>
      <w:r w:rsidR="00F1183E">
        <w:t>g on a</w:t>
      </w:r>
      <w:r w:rsidR="00F772F8">
        <w:t xml:space="preserve">rgument 1 </w:t>
      </w:r>
      <w:r>
        <w:t xml:space="preserve">from </w:t>
      </w:r>
      <w:r w:rsidRPr="009545F4">
        <w:rPr>
          <w:b/>
          <w:bCs/>
        </w:rPr>
        <w:t>Phase 6, activity 1a – crafting a thesis</w:t>
      </w:r>
      <w:r w:rsidR="001E64FE" w:rsidRPr="009545F4">
        <w:rPr>
          <w:b/>
          <w:bCs/>
        </w:rPr>
        <w:t>.</w:t>
      </w:r>
      <w:r w:rsidRPr="009545F4">
        <w:rPr>
          <w:b/>
          <w:bCs/>
        </w:rPr>
        <w:t xml:space="preserve"> </w:t>
      </w:r>
      <w:r w:rsidR="001E64FE">
        <w:t>Select 3 images that could be appropriate</w:t>
      </w:r>
      <w:r w:rsidR="00B769D4">
        <w:t xml:space="preserve"> to support your argument and then compare your </w:t>
      </w:r>
      <w:r w:rsidR="00A8466F">
        <w:t>analytical</w:t>
      </w:r>
      <w:r w:rsidR="00B769D4">
        <w:t xml:space="preserve"> evidence</w:t>
      </w:r>
      <w:r w:rsidR="001E64FE">
        <w:t>. Onc</w:t>
      </w:r>
      <w:r w:rsidR="00F772F8">
        <w:t>e you have done this, decide which option is the best to convince the Ministers to save Earth.</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356DD0" w14:paraId="09084679" w14:textId="77777777" w:rsidTr="00356DD0">
        <w:tc>
          <w:tcPr>
            <w:tcW w:w="9628" w:type="dxa"/>
            <w:vAlign w:val="bottom"/>
          </w:tcPr>
          <w:p w14:paraId="5FDEFFCD" w14:textId="5656143F" w:rsidR="00356DD0" w:rsidRPr="00356DD0" w:rsidRDefault="00356DD0" w:rsidP="00356DD0">
            <w:r>
              <w:t>[Record your argument here]</w:t>
            </w:r>
          </w:p>
        </w:tc>
      </w:tr>
    </w:tbl>
    <w:p w14:paraId="77825775" w14:textId="01640F30" w:rsidR="008F1E4C" w:rsidRDefault="008F1E4C" w:rsidP="008F1E4C">
      <w:pPr>
        <w:pStyle w:val="Caption"/>
      </w:pPr>
      <w:r>
        <w:t xml:space="preserve">Table </w:t>
      </w:r>
      <w:r>
        <w:fldChar w:fldCharType="begin"/>
      </w:r>
      <w:r>
        <w:instrText>SEQ Table \* ARABIC</w:instrText>
      </w:r>
      <w:r>
        <w:fldChar w:fldCharType="separate"/>
      </w:r>
      <w:r w:rsidR="008672A0">
        <w:rPr>
          <w:noProof/>
        </w:rPr>
        <w:t>49</w:t>
      </w:r>
      <w:r>
        <w:fldChar w:fldCharType="end"/>
      </w:r>
      <w:r>
        <w:t xml:space="preserve"> – </w:t>
      </w:r>
      <w:r w:rsidR="009E4AAA">
        <w:t xml:space="preserve">argument 1, </w:t>
      </w:r>
      <w:r w:rsidR="005973EB">
        <w:t>supporting the thesis with the analysis of visual texts</w:t>
      </w:r>
    </w:p>
    <w:tbl>
      <w:tblPr>
        <w:tblStyle w:val="Tableheader"/>
        <w:tblW w:w="0" w:type="auto"/>
        <w:tblLook w:val="0420" w:firstRow="1" w:lastRow="0" w:firstColumn="0" w:lastColumn="0" w:noHBand="0" w:noVBand="1"/>
        <w:tblDescription w:val="Table detailing argument 1."/>
      </w:tblPr>
      <w:tblGrid>
        <w:gridCol w:w="3209"/>
        <w:gridCol w:w="3210"/>
        <w:gridCol w:w="3211"/>
      </w:tblGrid>
      <w:tr w:rsidR="005973EB" w:rsidRPr="00BD2BDE" w14:paraId="673DBE46" w14:textId="77777777" w:rsidTr="00EB69A3">
        <w:trPr>
          <w:cnfStyle w:val="100000000000" w:firstRow="1" w:lastRow="0" w:firstColumn="0" w:lastColumn="0" w:oddVBand="0" w:evenVBand="0" w:oddHBand="0" w:evenHBand="0" w:firstRowFirstColumn="0" w:firstRowLastColumn="0" w:lastRowFirstColumn="0" w:lastRowLastColumn="0"/>
          <w:trHeight w:val="383"/>
        </w:trPr>
        <w:tc>
          <w:tcPr>
            <w:tcW w:w="4564" w:type="dxa"/>
          </w:tcPr>
          <w:p w14:paraId="0FAFAC52" w14:textId="58FBE9DC" w:rsidR="005973EB" w:rsidRPr="00BD2BDE" w:rsidRDefault="005973EB" w:rsidP="00BD2BDE">
            <w:r w:rsidRPr="00BD2BDE">
              <w:t>Image 1</w:t>
            </w:r>
          </w:p>
        </w:tc>
        <w:tc>
          <w:tcPr>
            <w:tcW w:w="4564" w:type="dxa"/>
          </w:tcPr>
          <w:p w14:paraId="61727059" w14:textId="53476FF1" w:rsidR="005973EB" w:rsidRPr="00BD2BDE" w:rsidRDefault="005973EB" w:rsidP="00BD2BDE">
            <w:r w:rsidRPr="00BD2BDE">
              <w:t>Image 2</w:t>
            </w:r>
          </w:p>
        </w:tc>
        <w:tc>
          <w:tcPr>
            <w:tcW w:w="4566" w:type="dxa"/>
          </w:tcPr>
          <w:p w14:paraId="7E4CE6C3" w14:textId="769E5447" w:rsidR="005973EB" w:rsidRPr="00BD2BDE" w:rsidRDefault="005973EB" w:rsidP="00BD2BDE">
            <w:r w:rsidRPr="00BD2BDE">
              <w:t>Image 3</w:t>
            </w:r>
          </w:p>
        </w:tc>
      </w:tr>
      <w:tr w:rsidR="005973EB" w:rsidRPr="002F28A9" w14:paraId="38371DE9" w14:textId="77777777" w:rsidTr="00EB69A3">
        <w:trPr>
          <w:cnfStyle w:val="000000100000" w:firstRow="0" w:lastRow="0" w:firstColumn="0" w:lastColumn="0" w:oddVBand="0" w:evenVBand="0" w:oddHBand="1" w:evenHBand="0" w:firstRowFirstColumn="0" w:firstRowLastColumn="0" w:lastRowFirstColumn="0" w:lastRowLastColumn="0"/>
          <w:trHeight w:val="1603"/>
        </w:trPr>
        <w:tc>
          <w:tcPr>
            <w:tcW w:w="4564" w:type="dxa"/>
          </w:tcPr>
          <w:p w14:paraId="0A27531F" w14:textId="5C191B04" w:rsidR="00F772F8" w:rsidRPr="00EB69A3" w:rsidRDefault="00F772F8" w:rsidP="00EB69A3">
            <w:r w:rsidRPr="00EB69A3">
              <w:t>Option 1:</w:t>
            </w:r>
            <w:r w:rsidR="005973EB" w:rsidRPr="00EB69A3">
              <w:t xml:space="preserve"> [Insert your image]</w:t>
            </w:r>
          </w:p>
        </w:tc>
        <w:tc>
          <w:tcPr>
            <w:tcW w:w="4564" w:type="dxa"/>
          </w:tcPr>
          <w:p w14:paraId="737932A3" w14:textId="15683FCF" w:rsidR="00F772F8" w:rsidRPr="00EB69A3" w:rsidRDefault="00F772F8" w:rsidP="00EB69A3">
            <w:r w:rsidRPr="00EB69A3">
              <w:t xml:space="preserve">Option 2: </w:t>
            </w:r>
            <w:r w:rsidR="005973EB" w:rsidRPr="00EB69A3">
              <w:t>[Insert your image]</w:t>
            </w:r>
          </w:p>
        </w:tc>
        <w:tc>
          <w:tcPr>
            <w:tcW w:w="4566" w:type="dxa"/>
          </w:tcPr>
          <w:p w14:paraId="76D082CE" w14:textId="33F91214" w:rsidR="00F772F8" w:rsidRPr="00EB69A3" w:rsidRDefault="00F772F8" w:rsidP="00EB69A3">
            <w:r w:rsidRPr="00EB69A3">
              <w:t>Option 3:</w:t>
            </w:r>
            <w:r w:rsidR="005973EB" w:rsidRPr="00EB69A3">
              <w:t xml:space="preserve"> [Insert your image]</w:t>
            </w:r>
          </w:p>
        </w:tc>
      </w:tr>
      <w:tr w:rsidR="00F772F8" w:rsidRPr="002F28A9" w14:paraId="78B013D2" w14:textId="77777777" w:rsidTr="00EB69A3">
        <w:trPr>
          <w:cnfStyle w:val="000000010000" w:firstRow="0" w:lastRow="0" w:firstColumn="0" w:lastColumn="0" w:oddVBand="0" w:evenVBand="0" w:oddHBand="0" w:evenHBand="1" w:firstRowFirstColumn="0" w:firstRowLastColumn="0" w:lastRowFirstColumn="0" w:lastRowLastColumn="0"/>
          <w:trHeight w:val="1080"/>
        </w:trPr>
        <w:tc>
          <w:tcPr>
            <w:tcW w:w="4564" w:type="dxa"/>
          </w:tcPr>
          <w:p w14:paraId="35833DE6" w14:textId="6B8BD074" w:rsidR="00F772F8" w:rsidRPr="005973EB" w:rsidRDefault="00F772F8">
            <w:pPr>
              <w:tabs>
                <w:tab w:val="left" w:pos="2913"/>
              </w:tabs>
              <w:spacing w:after="160" w:line="259" w:lineRule="auto"/>
              <w:rPr>
                <w:b/>
              </w:rPr>
            </w:pPr>
            <w:r w:rsidRPr="005973EB">
              <w:t xml:space="preserve">Main </w:t>
            </w:r>
            <w:r w:rsidR="005973EB" w:rsidRPr="005973EB">
              <w:t>visual devices</w:t>
            </w:r>
            <w:r w:rsidRPr="005973EB">
              <w:t>:</w:t>
            </w:r>
          </w:p>
          <w:p w14:paraId="06EA7A9F" w14:textId="25B0FAEB" w:rsidR="00F772F8" w:rsidRPr="00EB69A3" w:rsidRDefault="005973EB" w:rsidP="00EB69A3">
            <w:pPr>
              <w:pStyle w:val="ListBullet"/>
            </w:pPr>
            <w:r w:rsidRPr="00EB69A3">
              <w:t>[List the visual devices</w:t>
            </w:r>
            <w:r w:rsidR="00A342D2" w:rsidRPr="00EB69A3">
              <w:t>]</w:t>
            </w:r>
          </w:p>
          <w:p w14:paraId="507B118F" w14:textId="77777777" w:rsidR="00A342D2" w:rsidRPr="00EB69A3" w:rsidRDefault="00A342D2" w:rsidP="00EB69A3">
            <w:pPr>
              <w:pStyle w:val="ListBullet"/>
            </w:pPr>
            <w:r w:rsidRPr="00EB69A3">
              <w:t>[List the visual devices]</w:t>
            </w:r>
          </w:p>
          <w:p w14:paraId="757974D8" w14:textId="7C8FA795" w:rsidR="00F772F8" w:rsidRPr="00A342D2" w:rsidRDefault="00A342D2" w:rsidP="00EB69A3">
            <w:pPr>
              <w:pStyle w:val="ListBullet"/>
            </w:pPr>
            <w:r w:rsidRPr="00EB69A3">
              <w:t>[List the visual devices]</w:t>
            </w:r>
          </w:p>
        </w:tc>
        <w:tc>
          <w:tcPr>
            <w:tcW w:w="4564" w:type="dxa"/>
          </w:tcPr>
          <w:p w14:paraId="22585DBD" w14:textId="77777777" w:rsidR="005973EB" w:rsidRPr="00A342D2" w:rsidRDefault="005973EB" w:rsidP="005973EB">
            <w:pPr>
              <w:tabs>
                <w:tab w:val="left" w:pos="2913"/>
              </w:tabs>
              <w:spacing w:after="160" w:line="259" w:lineRule="auto"/>
            </w:pPr>
            <w:r w:rsidRPr="00A342D2">
              <w:t>Main visual devices:</w:t>
            </w:r>
          </w:p>
          <w:p w14:paraId="0277334C" w14:textId="77777777" w:rsidR="00A342D2" w:rsidRPr="00EB69A3" w:rsidRDefault="00A342D2" w:rsidP="00EB69A3">
            <w:pPr>
              <w:pStyle w:val="ListBullet"/>
            </w:pPr>
            <w:r w:rsidRPr="00EB69A3">
              <w:t>[List the visual devices]</w:t>
            </w:r>
          </w:p>
          <w:p w14:paraId="31F79937" w14:textId="77777777" w:rsidR="00A342D2" w:rsidRPr="00EB69A3" w:rsidRDefault="00A342D2" w:rsidP="00EB69A3">
            <w:pPr>
              <w:pStyle w:val="ListBullet"/>
            </w:pPr>
            <w:r w:rsidRPr="00EB69A3">
              <w:t>[List the visual devices]</w:t>
            </w:r>
          </w:p>
          <w:p w14:paraId="4E28B676" w14:textId="02BDAC14" w:rsidR="00F772F8" w:rsidRPr="00A342D2" w:rsidRDefault="00A342D2" w:rsidP="00EB69A3">
            <w:pPr>
              <w:pStyle w:val="ListBullet"/>
            </w:pPr>
            <w:r w:rsidRPr="00EB69A3">
              <w:t>[List the visual devices]</w:t>
            </w:r>
          </w:p>
        </w:tc>
        <w:tc>
          <w:tcPr>
            <w:tcW w:w="4566" w:type="dxa"/>
          </w:tcPr>
          <w:p w14:paraId="51A4077D" w14:textId="77777777" w:rsidR="005973EB" w:rsidRPr="00A342D2" w:rsidRDefault="005973EB" w:rsidP="005973EB">
            <w:pPr>
              <w:tabs>
                <w:tab w:val="left" w:pos="2913"/>
              </w:tabs>
              <w:spacing w:after="160" w:line="259" w:lineRule="auto"/>
            </w:pPr>
            <w:r w:rsidRPr="00A342D2">
              <w:t>Main visual devices:</w:t>
            </w:r>
          </w:p>
          <w:p w14:paraId="0857A782" w14:textId="77777777" w:rsidR="00A342D2" w:rsidRPr="00EB69A3" w:rsidRDefault="00A342D2" w:rsidP="00EB69A3">
            <w:pPr>
              <w:pStyle w:val="ListBullet"/>
            </w:pPr>
            <w:r w:rsidRPr="00EB69A3">
              <w:t>[List the visual devices]</w:t>
            </w:r>
          </w:p>
          <w:p w14:paraId="25C1CFE3" w14:textId="77777777" w:rsidR="00A342D2" w:rsidRPr="00EB69A3" w:rsidRDefault="00A342D2" w:rsidP="00EB69A3">
            <w:pPr>
              <w:pStyle w:val="ListBullet"/>
            </w:pPr>
            <w:r w:rsidRPr="00EB69A3">
              <w:t>[List the visual devices]</w:t>
            </w:r>
          </w:p>
          <w:p w14:paraId="14A42870" w14:textId="17511102" w:rsidR="00F772F8" w:rsidRPr="00A342D2" w:rsidRDefault="00A342D2" w:rsidP="00EB69A3">
            <w:pPr>
              <w:pStyle w:val="ListBullet"/>
            </w:pPr>
            <w:r w:rsidRPr="00EB69A3">
              <w:t>[List the visual devices]</w:t>
            </w:r>
          </w:p>
        </w:tc>
      </w:tr>
      <w:tr w:rsidR="00F772F8" w:rsidRPr="002F28A9" w14:paraId="3D4B49C4" w14:textId="77777777" w:rsidTr="00EB69A3">
        <w:trPr>
          <w:cnfStyle w:val="000000100000" w:firstRow="0" w:lastRow="0" w:firstColumn="0" w:lastColumn="0" w:oddVBand="0" w:evenVBand="0" w:oddHBand="1" w:evenHBand="0" w:firstRowFirstColumn="0" w:firstRowLastColumn="0" w:lastRowFirstColumn="0" w:lastRowLastColumn="0"/>
          <w:trHeight w:val="1496"/>
        </w:trPr>
        <w:tc>
          <w:tcPr>
            <w:tcW w:w="4564" w:type="dxa"/>
          </w:tcPr>
          <w:p w14:paraId="15F555E7" w14:textId="39D126E9" w:rsidR="00F772F8" w:rsidRPr="00EB69A3" w:rsidRDefault="00F772F8" w:rsidP="00EB69A3">
            <w:r w:rsidRPr="00EB69A3">
              <w:t xml:space="preserve">How </w:t>
            </w:r>
            <w:r w:rsidR="00A342D2" w:rsidRPr="00EB69A3">
              <w:t xml:space="preserve">does this </w:t>
            </w:r>
            <w:r w:rsidRPr="00EB69A3">
              <w:t>support</w:t>
            </w:r>
            <w:r w:rsidR="00A342D2" w:rsidRPr="00EB69A3">
              <w:t xml:space="preserve"> your</w:t>
            </w:r>
            <w:r w:rsidRPr="00EB69A3">
              <w:t xml:space="preserve"> argument</w:t>
            </w:r>
            <w:r w:rsidR="00A342D2" w:rsidRPr="00EB69A3">
              <w:t>?</w:t>
            </w:r>
          </w:p>
          <w:p w14:paraId="7FED4712" w14:textId="36209BD5" w:rsidR="00F772F8" w:rsidRPr="00EB69A3" w:rsidRDefault="00A342D2" w:rsidP="00EB69A3">
            <w:pPr>
              <w:pStyle w:val="ListBullet"/>
            </w:pPr>
            <w:r w:rsidRPr="00EB69A3">
              <w:t>[Explain how this supports your argument]</w:t>
            </w:r>
          </w:p>
          <w:p w14:paraId="502055E7" w14:textId="77777777" w:rsidR="00A342D2" w:rsidRPr="00EB69A3" w:rsidRDefault="00A342D2" w:rsidP="00EB69A3">
            <w:pPr>
              <w:pStyle w:val="ListBullet"/>
            </w:pPr>
            <w:r w:rsidRPr="00EB69A3">
              <w:t>[Explain how this supports your argument]</w:t>
            </w:r>
          </w:p>
          <w:p w14:paraId="5B8AD925" w14:textId="692FDEB2" w:rsidR="00F772F8" w:rsidRPr="00EB69A3" w:rsidRDefault="00A342D2" w:rsidP="00EB69A3">
            <w:pPr>
              <w:pStyle w:val="ListBullet"/>
            </w:pPr>
            <w:r w:rsidRPr="00EB69A3">
              <w:t>[Explain how this supports your argument]</w:t>
            </w:r>
          </w:p>
        </w:tc>
        <w:tc>
          <w:tcPr>
            <w:tcW w:w="4564" w:type="dxa"/>
          </w:tcPr>
          <w:p w14:paraId="00AF4C96" w14:textId="77777777" w:rsidR="00A342D2" w:rsidRPr="00EB69A3" w:rsidRDefault="00A342D2" w:rsidP="00EB69A3">
            <w:r w:rsidRPr="00EB69A3">
              <w:t>How does this support your argument?</w:t>
            </w:r>
          </w:p>
          <w:p w14:paraId="6019C5C5" w14:textId="77777777" w:rsidR="00A342D2" w:rsidRPr="00EB69A3" w:rsidRDefault="00A342D2" w:rsidP="00EB69A3">
            <w:pPr>
              <w:pStyle w:val="ListBullet"/>
            </w:pPr>
            <w:r w:rsidRPr="00EB69A3">
              <w:t>[Explain how this supports your argument]</w:t>
            </w:r>
          </w:p>
          <w:p w14:paraId="57C50802" w14:textId="77777777" w:rsidR="00A342D2" w:rsidRPr="00EB69A3" w:rsidRDefault="00A342D2" w:rsidP="00EB69A3">
            <w:pPr>
              <w:pStyle w:val="ListBullet"/>
            </w:pPr>
            <w:r w:rsidRPr="00EB69A3">
              <w:t>[Explain how this supports your argument]</w:t>
            </w:r>
          </w:p>
          <w:p w14:paraId="4D0BBD6C" w14:textId="3CD11A2E" w:rsidR="00F772F8" w:rsidRPr="00EB69A3" w:rsidRDefault="00A342D2" w:rsidP="00EB69A3">
            <w:pPr>
              <w:pStyle w:val="ListBullet"/>
            </w:pPr>
            <w:r w:rsidRPr="00EB69A3">
              <w:t>[Explain how this supports your argument]</w:t>
            </w:r>
          </w:p>
        </w:tc>
        <w:tc>
          <w:tcPr>
            <w:tcW w:w="4566" w:type="dxa"/>
          </w:tcPr>
          <w:p w14:paraId="7744AE24" w14:textId="77777777" w:rsidR="00A342D2" w:rsidRPr="00EB69A3" w:rsidRDefault="00A342D2" w:rsidP="00EB69A3">
            <w:r w:rsidRPr="00EB69A3">
              <w:t>How does this support your argument?</w:t>
            </w:r>
          </w:p>
          <w:p w14:paraId="20D99D61" w14:textId="77777777" w:rsidR="00A342D2" w:rsidRPr="00EB69A3" w:rsidRDefault="00A342D2" w:rsidP="00EB69A3">
            <w:pPr>
              <w:pStyle w:val="ListBullet"/>
            </w:pPr>
            <w:r w:rsidRPr="00EB69A3">
              <w:t>[Explain how this supports your argument]</w:t>
            </w:r>
          </w:p>
          <w:p w14:paraId="57776748" w14:textId="77777777" w:rsidR="00A342D2" w:rsidRPr="00EB69A3" w:rsidRDefault="00A342D2" w:rsidP="00EB69A3">
            <w:pPr>
              <w:pStyle w:val="ListBullet"/>
            </w:pPr>
            <w:r w:rsidRPr="00EB69A3">
              <w:t>[Explain how this supports your argument]</w:t>
            </w:r>
          </w:p>
          <w:p w14:paraId="6124011B" w14:textId="1AC21538" w:rsidR="00F772F8" w:rsidRPr="00EB69A3" w:rsidRDefault="00A342D2" w:rsidP="00EB69A3">
            <w:pPr>
              <w:pStyle w:val="ListBullet"/>
            </w:pPr>
            <w:r w:rsidRPr="00EB69A3">
              <w:t>[Explain how this supports your argument]</w:t>
            </w:r>
          </w:p>
        </w:tc>
      </w:tr>
    </w:tbl>
    <w:p w14:paraId="5EFB25B6" w14:textId="4D2DD05D" w:rsidR="00BD1860" w:rsidRPr="00CB2A46" w:rsidRDefault="00A342D2" w:rsidP="00CB2A46">
      <w:pPr>
        <w:pStyle w:val="ListNumber"/>
      </w:pPr>
      <w:r w:rsidRPr="00CB2A46">
        <w:t xml:space="preserve">Final </w:t>
      </w:r>
      <w:r w:rsidR="00BD1860" w:rsidRPr="00CB2A46">
        <w:t>d</w:t>
      </w:r>
      <w:r w:rsidRPr="00CB2A46">
        <w:t>ecision</w:t>
      </w:r>
      <w:r w:rsidR="00125F6E" w:rsidRPr="00CB2A46">
        <w:t>,</w:t>
      </w:r>
      <w:r w:rsidR="00BD1860" w:rsidRPr="00CB2A46">
        <w:t xml:space="preserve"> identify which option you have selected and explain the reason you made this decision. State why it is the best option to support your argument.</w:t>
      </w:r>
    </w:p>
    <w:p w14:paraId="112F7CEB" w14:textId="3CC7929C" w:rsidR="00BD1860" w:rsidRPr="00CB2A46" w:rsidRDefault="00A342D2" w:rsidP="00356DD0">
      <w:pPr>
        <w:pStyle w:val="ListNumber2"/>
        <w:numPr>
          <w:ilvl w:val="0"/>
          <w:numId w:val="77"/>
        </w:numPr>
      </w:pPr>
      <w:r w:rsidRPr="00CB2A46">
        <w:t>I decided on option …</w:t>
      </w:r>
    </w:p>
    <w:p w14:paraId="442EF58B" w14:textId="0B282EEC" w:rsidR="00A342D2" w:rsidRPr="00CB2A46" w:rsidRDefault="00A342D2" w:rsidP="00CB2A46">
      <w:pPr>
        <w:pStyle w:val="ListNumber2"/>
      </w:pPr>
      <w:r w:rsidRPr="00CB2A46">
        <w:t>because…</w:t>
      </w:r>
    </w:p>
    <w:p w14:paraId="0AD8AD27" w14:textId="6CAEF14D" w:rsidR="009E4AAA" w:rsidRDefault="00A12408" w:rsidP="009E4AAA">
      <w:pPr>
        <w:pStyle w:val="Heading4"/>
      </w:pPr>
      <w:r w:rsidRPr="000625DE">
        <w:t>Argument</w:t>
      </w:r>
      <w:r>
        <w:t xml:space="preserve"> </w:t>
      </w:r>
      <w:r w:rsidR="00592053">
        <w:t>2</w:t>
      </w:r>
      <w:r w:rsidR="00A24631">
        <w:t xml:space="preserve"> – exploring </w:t>
      </w:r>
      <w:r w:rsidR="00162B7A">
        <w:t xml:space="preserve">3 </w:t>
      </w:r>
      <w:r w:rsidR="00A24631">
        <w:t>visuals</w:t>
      </w:r>
    </w:p>
    <w:p w14:paraId="610592F4" w14:textId="147DF336" w:rsidR="00A12408" w:rsidRPr="00CB2A46" w:rsidRDefault="00A12408" w:rsidP="00CB2A46">
      <w:r w:rsidRPr="00CB2A46">
        <w:t>[Record your argument here]</w:t>
      </w:r>
    </w:p>
    <w:p w14:paraId="621B9E37" w14:textId="75C9F650" w:rsidR="009E4AAA" w:rsidRPr="009545F4" w:rsidRDefault="009E4AAA" w:rsidP="00356DD0">
      <w:pPr>
        <w:pStyle w:val="ListNumber"/>
        <w:numPr>
          <w:ilvl w:val="0"/>
          <w:numId w:val="49"/>
        </w:numPr>
        <w:rPr>
          <w:b/>
          <w:bCs/>
        </w:rPr>
      </w:pPr>
      <w:r w:rsidRPr="009E4AAA">
        <w:t xml:space="preserve">Complete </w:t>
      </w:r>
      <w:r w:rsidR="00754CC2">
        <w:t xml:space="preserve">the </w:t>
      </w:r>
      <w:r w:rsidRPr="009E4AAA">
        <w:t xml:space="preserve">scaffold focusing on </w:t>
      </w:r>
      <w:r w:rsidR="00754CC2">
        <w:t xml:space="preserve">another </w:t>
      </w:r>
      <w:r w:rsidRPr="009E4AAA">
        <w:t xml:space="preserve">argument from </w:t>
      </w:r>
      <w:r w:rsidRPr="009545F4">
        <w:rPr>
          <w:b/>
          <w:bCs/>
        </w:rPr>
        <w:t>Phase 6, activity 1a – crafting a thesis</w:t>
      </w:r>
      <w:r w:rsidR="00D20F0F" w:rsidRPr="009545F4">
        <w:rPr>
          <w:b/>
          <w:bCs/>
        </w:rPr>
        <w:t>.</w:t>
      </w:r>
      <w:r w:rsidRPr="009E4AAA">
        <w:t xml:space="preserve"> </w:t>
      </w:r>
      <w:r w:rsidR="00D20F0F">
        <w:t>O</w:t>
      </w:r>
      <w:r w:rsidRPr="009E4AAA">
        <w:t xml:space="preserve">nce you have done </w:t>
      </w:r>
      <w:r>
        <w:t>this, decide which option is the best to convince the Ministers to save Earth.</w:t>
      </w:r>
    </w:p>
    <w:p w14:paraId="2DE387E3" w14:textId="2ED1C51E" w:rsidR="00A12408" w:rsidRDefault="00A12408" w:rsidP="00A12408">
      <w:pPr>
        <w:pStyle w:val="Caption"/>
      </w:pPr>
      <w:r>
        <w:t xml:space="preserve">Table </w:t>
      </w:r>
      <w:r>
        <w:fldChar w:fldCharType="begin"/>
      </w:r>
      <w:r>
        <w:instrText>SEQ Table \* ARABIC</w:instrText>
      </w:r>
      <w:r>
        <w:fldChar w:fldCharType="separate"/>
      </w:r>
      <w:r w:rsidR="008672A0">
        <w:rPr>
          <w:noProof/>
        </w:rPr>
        <w:t>50</w:t>
      </w:r>
      <w:r>
        <w:fldChar w:fldCharType="end"/>
      </w:r>
      <w:r>
        <w:t xml:space="preserve"> – </w:t>
      </w:r>
      <w:r w:rsidR="00592053">
        <w:t>argument 2</w:t>
      </w:r>
      <w:r w:rsidR="009E4AAA">
        <w:t xml:space="preserve">, </w:t>
      </w:r>
      <w:r>
        <w:t>supporting the thesis with the analysis of visual texts</w:t>
      </w:r>
    </w:p>
    <w:tbl>
      <w:tblPr>
        <w:tblStyle w:val="Tableheader"/>
        <w:tblW w:w="0" w:type="auto"/>
        <w:tblLook w:val="0420" w:firstRow="1" w:lastRow="0" w:firstColumn="0" w:lastColumn="0" w:noHBand="0" w:noVBand="1"/>
        <w:tblDescription w:val="Table detailing argument 2."/>
      </w:tblPr>
      <w:tblGrid>
        <w:gridCol w:w="3209"/>
        <w:gridCol w:w="3210"/>
        <w:gridCol w:w="3211"/>
      </w:tblGrid>
      <w:tr w:rsidR="00A12408" w:rsidRPr="00D94385" w14:paraId="247DC8B0" w14:textId="77777777" w:rsidTr="00CB2A46">
        <w:trPr>
          <w:cnfStyle w:val="100000000000" w:firstRow="1" w:lastRow="0" w:firstColumn="0" w:lastColumn="0" w:oddVBand="0" w:evenVBand="0" w:oddHBand="0" w:evenHBand="0" w:firstRowFirstColumn="0" w:firstRowLastColumn="0" w:lastRowFirstColumn="0" w:lastRowLastColumn="0"/>
          <w:trHeight w:val="383"/>
        </w:trPr>
        <w:tc>
          <w:tcPr>
            <w:tcW w:w="4564" w:type="dxa"/>
          </w:tcPr>
          <w:p w14:paraId="0CE0E2DD" w14:textId="7877A314" w:rsidR="00A12408" w:rsidRPr="00D94385" w:rsidRDefault="00A12408" w:rsidP="00D94385">
            <w:r w:rsidRPr="00D94385">
              <w:t>Image 1</w:t>
            </w:r>
          </w:p>
        </w:tc>
        <w:tc>
          <w:tcPr>
            <w:tcW w:w="4564" w:type="dxa"/>
          </w:tcPr>
          <w:p w14:paraId="2A6BF222" w14:textId="73014E32" w:rsidR="00A12408" w:rsidRPr="00D94385" w:rsidRDefault="00A12408" w:rsidP="00D94385">
            <w:r w:rsidRPr="00D94385">
              <w:t>Image 2</w:t>
            </w:r>
          </w:p>
        </w:tc>
        <w:tc>
          <w:tcPr>
            <w:tcW w:w="4566" w:type="dxa"/>
          </w:tcPr>
          <w:p w14:paraId="0A34BE86" w14:textId="1421C648" w:rsidR="00A12408" w:rsidRPr="00D94385" w:rsidRDefault="00A12408" w:rsidP="00D94385">
            <w:r w:rsidRPr="00D94385">
              <w:t>Image 3</w:t>
            </w:r>
          </w:p>
        </w:tc>
      </w:tr>
      <w:tr w:rsidR="00A12408" w:rsidRPr="002F28A9" w14:paraId="3E1E4B6B" w14:textId="77777777" w:rsidTr="00CB2A46">
        <w:trPr>
          <w:cnfStyle w:val="000000100000" w:firstRow="0" w:lastRow="0" w:firstColumn="0" w:lastColumn="0" w:oddVBand="0" w:evenVBand="0" w:oddHBand="1" w:evenHBand="0" w:firstRowFirstColumn="0" w:firstRowLastColumn="0" w:lastRowFirstColumn="0" w:lastRowLastColumn="0"/>
          <w:trHeight w:val="1519"/>
        </w:trPr>
        <w:tc>
          <w:tcPr>
            <w:tcW w:w="4564" w:type="dxa"/>
          </w:tcPr>
          <w:p w14:paraId="0888CFA6" w14:textId="77777777" w:rsidR="00A12408" w:rsidRPr="00CB2A46" w:rsidRDefault="00A12408" w:rsidP="00CB2A46">
            <w:r w:rsidRPr="00CB2A46">
              <w:t>Option 1: [Insert your image]</w:t>
            </w:r>
          </w:p>
        </w:tc>
        <w:tc>
          <w:tcPr>
            <w:tcW w:w="4564" w:type="dxa"/>
          </w:tcPr>
          <w:p w14:paraId="0392C044" w14:textId="77777777" w:rsidR="00A12408" w:rsidRPr="00CB2A46" w:rsidRDefault="00A12408" w:rsidP="00CB2A46">
            <w:r w:rsidRPr="00CB2A46">
              <w:t>Option 2: [Insert your image]</w:t>
            </w:r>
          </w:p>
        </w:tc>
        <w:tc>
          <w:tcPr>
            <w:tcW w:w="4566" w:type="dxa"/>
          </w:tcPr>
          <w:p w14:paraId="2FE6A395" w14:textId="77777777" w:rsidR="00A12408" w:rsidRPr="00CB2A46" w:rsidRDefault="00A12408" w:rsidP="00CB2A46">
            <w:r w:rsidRPr="00CB2A46">
              <w:t>Option 3: [Insert your image]</w:t>
            </w:r>
          </w:p>
        </w:tc>
      </w:tr>
      <w:tr w:rsidR="00A12408" w:rsidRPr="002F28A9" w14:paraId="7A06EC8C" w14:textId="77777777" w:rsidTr="00CB2A46">
        <w:trPr>
          <w:cnfStyle w:val="000000010000" w:firstRow="0" w:lastRow="0" w:firstColumn="0" w:lastColumn="0" w:oddVBand="0" w:evenVBand="0" w:oddHBand="0" w:evenHBand="1" w:firstRowFirstColumn="0" w:firstRowLastColumn="0" w:lastRowFirstColumn="0" w:lastRowLastColumn="0"/>
          <w:trHeight w:val="1080"/>
        </w:trPr>
        <w:tc>
          <w:tcPr>
            <w:tcW w:w="4564" w:type="dxa"/>
          </w:tcPr>
          <w:p w14:paraId="2B401BDE" w14:textId="77777777" w:rsidR="00A12408" w:rsidRPr="00CB2A46" w:rsidRDefault="00A12408" w:rsidP="00CB2A46">
            <w:r w:rsidRPr="00CB2A46">
              <w:t>Main visual devices:</w:t>
            </w:r>
          </w:p>
          <w:p w14:paraId="5579DEE0" w14:textId="77777777" w:rsidR="00A12408" w:rsidRPr="00CB2A46" w:rsidRDefault="00A12408" w:rsidP="00CB2A46">
            <w:pPr>
              <w:pStyle w:val="ListBullet"/>
            </w:pPr>
            <w:r w:rsidRPr="00CB2A46">
              <w:t>[List the visual devices]</w:t>
            </w:r>
          </w:p>
          <w:p w14:paraId="3F681F4D" w14:textId="77777777" w:rsidR="00A12408" w:rsidRPr="00CB2A46" w:rsidRDefault="00A12408" w:rsidP="00CB2A46">
            <w:pPr>
              <w:pStyle w:val="ListBullet"/>
            </w:pPr>
            <w:r w:rsidRPr="00CB2A46">
              <w:t>[List the visual devices]</w:t>
            </w:r>
          </w:p>
          <w:p w14:paraId="1885A457" w14:textId="77777777" w:rsidR="00A12408" w:rsidRPr="00CB2A46" w:rsidRDefault="00A12408" w:rsidP="00CB2A46">
            <w:pPr>
              <w:pStyle w:val="ListBullet"/>
            </w:pPr>
            <w:r w:rsidRPr="00CB2A46">
              <w:t>[List the visual devices]</w:t>
            </w:r>
          </w:p>
        </w:tc>
        <w:tc>
          <w:tcPr>
            <w:tcW w:w="4564" w:type="dxa"/>
          </w:tcPr>
          <w:p w14:paraId="59FE6F80" w14:textId="77777777" w:rsidR="00A12408" w:rsidRPr="00CB2A46" w:rsidRDefault="00A12408" w:rsidP="00CB2A46">
            <w:r w:rsidRPr="00CB2A46">
              <w:t>Main visual devices:</w:t>
            </w:r>
          </w:p>
          <w:p w14:paraId="11086FCC" w14:textId="77777777" w:rsidR="00A12408" w:rsidRPr="00CB2A46" w:rsidRDefault="00A12408" w:rsidP="00CB2A46">
            <w:pPr>
              <w:pStyle w:val="ListBullet"/>
            </w:pPr>
            <w:r w:rsidRPr="00CB2A46">
              <w:t>[List the visual devices]</w:t>
            </w:r>
          </w:p>
          <w:p w14:paraId="0BB5A6FA" w14:textId="77777777" w:rsidR="00A12408" w:rsidRPr="00CB2A46" w:rsidRDefault="00A12408" w:rsidP="00CB2A46">
            <w:pPr>
              <w:pStyle w:val="ListBullet"/>
            </w:pPr>
            <w:r w:rsidRPr="00CB2A46">
              <w:t>[List the visual devices]</w:t>
            </w:r>
          </w:p>
          <w:p w14:paraId="52D36B55" w14:textId="77777777" w:rsidR="00A12408" w:rsidRPr="00CB2A46" w:rsidRDefault="00A12408" w:rsidP="00CB2A46">
            <w:pPr>
              <w:pStyle w:val="ListBullet"/>
            </w:pPr>
            <w:r w:rsidRPr="00CB2A46">
              <w:t>[List the visual devices]</w:t>
            </w:r>
          </w:p>
        </w:tc>
        <w:tc>
          <w:tcPr>
            <w:tcW w:w="4566" w:type="dxa"/>
          </w:tcPr>
          <w:p w14:paraId="13C983A8" w14:textId="77777777" w:rsidR="00A12408" w:rsidRPr="00CB2A46" w:rsidRDefault="00A12408" w:rsidP="00CB2A46">
            <w:r w:rsidRPr="00CB2A46">
              <w:t>Main visual devices:</w:t>
            </w:r>
          </w:p>
          <w:p w14:paraId="34CC8D76" w14:textId="77777777" w:rsidR="00A12408" w:rsidRPr="00CB2A46" w:rsidRDefault="00A12408" w:rsidP="00CB2A46">
            <w:pPr>
              <w:pStyle w:val="ListBullet"/>
            </w:pPr>
            <w:r w:rsidRPr="00CB2A46">
              <w:t>[List the visual devices]</w:t>
            </w:r>
          </w:p>
          <w:p w14:paraId="265BC202" w14:textId="77777777" w:rsidR="00A12408" w:rsidRPr="00CB2A46" w:rsidRDefault="00A12408" w:rsidP="00CB2A46">
            <w:pPr>
              <w:pStyle w:val="ListBullet"/>
            </w:pPr>
            <w:r w:rsidRPr="00CB2A46">
              <w:t>[List the visual devices]</w:t>
            </w:r>
          </w:p>
          <w:p w14:paraId="292E8DE9" w14:textId="77777777" w:rsidR="00A12408" w:rsidRPr="00CB2A46" w:rsidRDefault="00A12408" w:rsidP="00CB2A46">
            <w:pPr>
              <w:pStyle w:val="ListBullet"/>
            </w:pPr>
            <w:r w:rsidRPr="00CB2A46">
              <w:t>[List the visual devices]</w:t>
            </w:r>
          </w:p>
        </w:tc>
      </w:tr>
      <w:tr w:rsidR="00A12408" w:rsidRPr="002F28A9" w14:paraId="5D310744" w14:textId="77777777" w:rsidTr="00CB2A46">
        <w:trPr>
          <w:cnfStyle w:val="000000100000" w:firstRow="0" w:lastRow="0" w:firstColumn="0" w:lastColumn="0" w:oddVBand="0" w:evenVBand="0" w:oddHBand="1" w:evenHBand="0" w:firstRowFirstColumn="0" w:firstRowLastColumn="0" w:lastRowFirstColumn="0" w:lastRowLastColumn="0"/>
          <w:trHeight w:val="1496"/>
        </w:trPr>
        <w:tc>
          <w:tcPr>
            <w:tcW w:w="4564" w:type="dxa"/>
          </w:tcPr>
          <w:p w14:paraId="76ADACF1" w14:textId="77777777" w:rsidR="00A12408" w:rsidRPr="00CB2A46" w:rsidRDefault="00A12408" w:rsidP="00CB2A46">
            <w:r w:rsidRPr="00CB2A46">
              <w:t>How does this support your argument?</w:t>
            </w:r>
          </w:p>
          <w:p w14:paraId="7FD0A3F1" w14:textId="77777777" w:rsidR="00A12408" w:rsidRPr="00CB2A46" w:rsidRDefault="00A12408" w:rsidP="00CB2A46">
            <w:pPr>
              <w:pStyle w:val="ListBullet"/>
            </w:pPr>
            <w:r w:rsidRPr="00CB2A46">
              <w:t>[Explain how this supports your argument]</w:t>
            </w:r>
          </w:p>
          <w:p w14:paraId="022E4147" w14:textId="77777777" w:rsidR="00A12408" w:rsidRPr="00CB2A46" w:rsidRDefault="00A12408" w:rsidP="00CB2A46">
            <w:pPr>
              <w:pStyle w:val="ListBullet"/>
            </w:pPr>
            <w:r w:rsidRPr="00CB2A46">
              <w:t>[Explain how this supports your argument]</w:t>
            </w:r>
          </w:p>
          <w:p w14:paraId="438AE37C" w14:textId="77777777" w:rsidR="00A12408" w:rsidRPr="00CB2A46" w:rsidRDefault="00A12408" w:rsidP="00CB2A46">
            <w:pPr>
              <w:pStyle w:val="ListBullet"/>
            </w:pPr>
            <w:r w:rsidRPr="00CB2A46">
              <w:t>[Explain how this supports your argument]</w:t>
            </w:r>
          </w:p>
        </w:tc>
        <w:tc>
          <w:tcPr>
            <w:tcW w:w="4564" w:type="dxa"/>
          </w:tcPr>
          <w:p w14:paraId="4245E9B6" w14:textId="77777777" w:rsidR="00A12408" w:rsidRPr="00CB2A46" w:rsidRDefault="00A12408" w:rsidP="00CB2A46">
            <w:r w:rsidRPr="00CB2A46">
              <w:t>How does this support your argument?</w:t>
            </w:r>
          </w:p>
          <w:p w14:paraId="0F23B78C" w14:textId="77777777" w:rsidR="00A12408" w:rsidRPr="00CB2A46" w:rsidRDefault="00A12408" w:rsidP="00CB2A46">
            <w:pPr>
              <w:pStyle w:val="ListBullet"/>
            </w:pPr>
            <w:r w:rsidRPr="00CB2A46">
              <w:t>[Explain how this supports your argument]</w:t>
            </w:r>
          </w:p>
          <w:p w14:paraId="684533D3" w14:textId="77777777" w:rsidR="00A12408" w:rsidRPr="00CB2A46" w:rsidRDefault="00A12408" w:rsidP="00CB2A46">
            <w:pPr>
              <w:pStyle w:val="ListBullet"/>
            </w:pPr>
            <w:r w:rsidRPr="00CB2A46">
              <w:t>[Explain how this supports your argument]</w:t>
            </w:r>
          </w:p>
          <w:p w14:paraId="41E207CF" w14:textId="77777777" w:rsidR="00A12408" w:rsidRPr="00CB2A46" w:rsidRDefault="00A12408" w:rsidP="00CB2A46">
            <w:pPr>
              <w:pStyle w:val="ListBullet"/>
            </w:pPr>
            <w:r w:rsidRPr="00CB2A46">
              <w:t>[Explain how this supports your argument]</w:t>
            </w:r>
          </w:p>
        </w:tc>
        <w:tc>
          <w:tcPr>
            <w:tcW w:w="4566" w:type="dxa"/>
          </w:tcPr>
          <w:p w14:paraId="17526818" w14:textId="77777777" w:rsidR="00A12408" w:rsidRPr="00CB2A46" w:rsidRDefault="00A12408" w:rsidP="00CB2A46">
            <w:r w:rsidRPr="00CB2A46">
              <w:t>How does this support your argument?</w:t>
            </w:r>
          </w:p>
          <w:p w14:paraId="4F7016AB" w14:textId="77777777" w:rsidR="00A12408" w:rsidRPr="00CB2A46" w:rsidRDefault="00A12408" w:rsidP="00CB2A46">
            <w:pPr>
              <w:pStyle w:val="ListBullet"/>
            </w:pPr>
            <w:r w:rsidRPr="00CB2A46">
              <w:t>[Explain how this supports your argument]</w:t>
            </w:r>
          </w:p>
          <w:p w14:paraId="1A226F92" w14:textId="77777777" w:rsidR="00A12408" w:rsidRPr="00CB2A46" w:rsidRDefault="00A12408" w:rsidP="00CB2A46">
            <w:pPr>
              <w:pStyle w:val="ListBullet"/>
            </w:pPr>
            <w:r w:rsidRPr="00CB2A46">
              <w:t>[Explain how this supports your argument]</w:t>
            </w:r>
          </w:p>
          <w:p w14:paraId="361EF886" w14:textId="77777777" w:rsidR="00A12408" w:rsidRPr="00CB2A46" w:rsidRDefault="00A12408" w:rsidP="00CB2A46">
            <w:pPr>
              <w:pStyle w:val="ListBullet"/>
            </w:pPr>
            <w:r w:rsidRPr="00CB2A46">
              <w:t>[Explain how this supports your argument]</w:t>
            </w:r>
          </w:p>
        </w:tc>
      </w:tr>
    </w:tbl>
    <w:p w14:paraId="3CF0ACB2" w14:textId="77777777" w:rsidR="00A12408" w:rsidRDefault="00A12408" w:rsidP="00A12408">
      <w:pPr>
        <w:pStyle w:val="ListNumber"/>
        <w:rPr>
          <w:bdr w:val="none" w:sz="0" w:space="0" w:color="auto" w:frame="1"/>
        </w:rPr>
      </w:pPr>
      <w:r w:rsidRPr="00A342D2">
        <w:rPr>
          <w:bdr w:val="none" w:sz="0" w:space="0" w:color="auto" w:frame="1"/>
        </w:rPr>
        <w:t xml:space="preserve">Final </w:t>
      </w:r>
      <w:r>
        <w:rPr>
          <w:bdr w:val="none" w:sz="0" w:space="0" w:color="auto" w:frame="1"/>
        </w:rPr>
        <w:t>d</w:t>
      </w:r>
      <w:r w:rsidRPr="00A342D2">
        <w:rPr>
          <w:bdr w:val="none" w:sz="0" w:space="0" w:color="auto" w:frame="1"/>
        </w:rPr>
        <w:t>ecision</w:t>
      </w:r>
      <w:r>
        <w:rPr>
          <w:bdr w:val="none" w:sz="0" w:space="0" w:color="auto" w:frame="1"/>
        </w:rPr>
        <w:t>, identify which option you have selected and explain the reason you made this decision.</w:t>
      </w:r>
      <w:r w:rsidRPr="00BD1860">
        <w:rPr>
          <w:bdr w:val="none" w:sz="0" w:space="0" w:color="auto" w:frame="1"/>
        </w:rPr>
        <w:t xml:space="preserve"> </w:t>
      </w:r>
      <w:r>
        <w:rPr>
          <w:bdr w:val="none" w:sz="0" w:space="0" w:color="auto" w:frame="1"/>
        </w:rPr>
        <w:t xml:space="preserve">State </w:t>
      </w:r>
      <w:r w:rsidRPr="00BD1860">
        <w:rPr>
          <w:bdr w:val="none" w:sz="0" w:space="0" w:color="auto" w:frame="1"/>
        </w:rPr>
        <w:t>why it is the best option to support your argument</w:t>
      </w:r>
      <w:r>
        <w:rPr>
          <w:bdr w:val="none" w:sz="0" w:space="0" w:color="auto" w:frame="1"/>
        </w:rPr>
        <w:t>.</w:t>
      </w:r>
    </w:p>
    <w:p w14:paraId="781DFF34" w14:textId="7E391220" w:rsidR="00A12408" w:rsidRPr="00D601A7" w:rsidRDefault="00A12408" w:rsidP="00356DD0">
      <w:pPr>
        <w:pStyle w:val="ListNumber2"/>
        <w:numPr>
          <w:ilvl w:val="0"/>
          <w:numId w:val="36"/>
        </w:numPr>
        <w:rPr>
          <w:bdr w:val="none" w:sz="0" w:space="0" w:color="auto" w:frame="1"/>
        </w:rPr>
      </w:pPr>
      <w:r w:rsidRPr="00D601A7">
        <w:rPr>
          <w:bdr w:val="none" w:sz="0" w:space="0" w:color="auto" w:frame="1"/>
        </w:rPr>
        <w:t>I decided on option …</w:t>
      </w:r>
    </w:p>
    <w:p w14:paraId="3C628E1F" w14:textId="6526390C" w:rsidR="00A12408" w:rsidRPr="006E7205" w:rsidRDefault="00A12408" w:rsidP="00D601A7">
      <w:pPr>
        <w:pStyle w:val="ListNumber2"/>
        <w:rPr>
          <w:bdr w:val="none" w:sz="0" w:space="0" w:color="auto" w:frame="1"/>
        </w:rPr>
      </w:pPr>
      <w:r w:rsidRPr="00BD1860">
        <w:rPr>
          <w:bdr w:val="none" w:sz="0" w:space="0" w:color="auto" w:frame="1"/>
        </w:rPr>
        <w:t>because…</w:t>
      </w:r>
    </w:p>
    <w:p w14:paraId="718C2F6D" w14:textId="1A302908" w:rsidR="0005796E" w:rsidRDefault="0005796E" w:rsidP="0005796E">
      <w:pPr>
        <w:pStyle w:val="Heading4"/>
      </w:pPr>
      <w:r w:rsidRPr="000625DE">
        <w:t>Argument</w:t>
      </w:r>
      <w:r>
        <w:t xml:space="preserve"> </w:t>
      </w:r>
      <w:r w:rsidR="006E7205">
        <w:t>3</w:t>
      </w:r>
      <w:r>
        <w:t xml:space="preserve"> – exploring </w:t>
      </w:r>
      <w:r w:rsidR="00BA1973">
        <w:t xml:space="preserve">3 </w:t>
      </w:r>
      <w:r>
        <w:t>visuals</w:t>
      </w:r>
    </w:p>
    <w:p w14:paraId="2A045E03" w14:textId="77777777" w:rsidR="0005796E" w:rsidRPr="007F2CD3" w:rsidRDefault="0005796E" w:rsidP="007F2CD3">
      <w:r w:rsidRPr="007F2CD3">
        <w:t>[Record your argument here]</w:t>
      </w:r>
    </w:p>
    <w:p w14:paraId="049764D9" w14:textId="3B87A5A1" w:rsidR="0005796E" w:rsidRPr="007F2CD3" w:rsidRDefault="0005796E" w:rsidP="00356DD0">
      <w:pPr>
        <w:pStyle w:val="ListNumber"/>
        <w:numPr>
          <w:ilvl w:val="0"/>
          <w:numId w:val="79"/>
        </w:numPr>
        <w:rPr>
          <w:b/>
          <w:bCs/>
        </w:rPr>
      </w:pPr>
      <w:r w:rsidRPr="009E4AAA">
        <w:t xml:space="preserve">Complete </w:t>
      </w:r>
      <w:r>
        <w:t xml:space="preserve">the </w:t>
      </w:r>
      <w:r w:rsidRPr="009E4AAA">
        <w:t xml:space="preserve">scaffold focusing on </w:t>
      </w:r>
      <w:r>
        <w:t xml:space="preserve">another </w:t>
      </w:r>
      <w:r w:rsidRPr="009E4AAA">
        <w:t xml:space="preserve">argument from </w:t>
      </w:r>
      <w:r w:rsidRPr="007F2CD3">
        <w:rPr>
          <w:b/>
          <w:bCs/>
        </w:rPr>
        <w:t>Phase 6, activity 1a – crafting a thesis.</w:t>
      </w:r>
      <w:r w:rsidRPr="009E4AAA">
        <w:t xml:space="preserve"> </w:t>
      </w:r>
      <w:r>
        <w:t>O</w:t>
      </w:r>
      <w:r w:rsidRPr="009E4AAA">
        <w:t xml:space="preserve">nce you have done </w:t>
      </w:r>
      <w:r>
        <w:t>this, decide which option is the best to convince the Ministers to save Earth.</w:t>
      </w:r>
    </w:p>
    <w:p w14:paraId="3F047E72" w14:textId="0D40130B" w:rsidR="0005796E" w:rsidRDefault="0005796E" w:rsidP="0005796E">
      <w:pPr>
        <w:pStyle w:val="Caption"/>
      </w:pPr>
      <w:r>
        <w:t xml:space="preserve">Table </w:t>
      </w:r>
      <w:r>
        <w:fldChar w:fldCharType="begin"/>
      </w:r>
      <w:r>
        <w:instrText>SEQ Table \* ARABIC</w:instrText>
      </w:r>
      <w:r>
        <w:fldChar w:fldCharType="separate"/>
      </w:r>
      <w:r w:rsidR="008672A0">
        <w:rPr>
          <w:noProof/>
        </w:rPr>
        <w:t>51</w:t>
      </w:r>
      <w:r>
        <w:fldChar w:fldCharType="end"/>
      </w:r>
      <w:r>
        <w:t xml:space="preserve"> – argument </w:t>
      </w:r>
      <w:r w:rsidR="006E7205">
        <w:t>3</w:t>
      </w:r>
      <w:r>
        <w:t>, supporting the thesis with the analysis of visual texts</w:t>
      </w:r>
    </w:p>
    <w:tbl>
      <w:tblPr>
        <w:tblStyle w:val="Tableheader"/>
        <w:tblW w:w="0" w:type="auto"/>
        <w:tblLook w:val="0420" w:firstRow="1" w:lastRow="0" w:firstColumn="0" w:lastColumn="0" w:noHBand="0" w:noVBand="1"/>
        <w:tblDescription w:val="Table detailing argument 3."/>
      </w:tblPr>
      <w:tblGrid>
        <w:gridCol w:w="3209"/>
        <w:gridCol w:w="3210"/>
        <w:gridCol w:w="3211"/>
      </w:tblGrid>
      <w:tr w:rsidR="0005796E" w:rsidRPr="00AD56D6" w14:paraId="36A300EE" w14:textId="77777777" w:rsidTr="00EB50F9">
        <w:trPr>
          <w:cnfStyle w:val="100000000000" w:firstRow="1" w:lastRow="0" w:firstColumn="0" w:lastColumn="0" w:oddVBand="0" w:evenVBand="0" w:oddHBand="0" w:evenHBand="0" w:firstRowFirstColumn="0" w:firstRowLastColumn="0" w:lastRowFirstColumn="0" w:lastRowLastColumn="0"/>
          <w:trHeight w:val="383"/>
        </w:trPr>
        <w:tc>
          <w:tcPr>
            <w:tcW w:w="4564" w:type="dxa"/>
          </w:tcPr>
          <w:p w14:paraId="2A73BC4C" w14:textId="5B3B7D86" w:rsidR="0005796E" w:rsidRPr="00AD56D6" w:rsidRDefault="0005796E" w:rsidP="00AD56D6">
            <w:r w:rsidRPr="00AD56D6">
              <w:t>Image 1</w:t>
            </w:r>
          </w:p>
        </w:tc>
        <w:tc>
          <w:tcPr>
            <w:tcW w:w="4564" w:type="dxa"/>
          </w:tcPr>
          <w:p w14:paraId="350B8421" w14:textId="144B5D71" w:rsidR="0005796E" w:rsidRPr="00AD56D6" w:rsidRDefault="0005796E" w:rsidP="00AD56D6">
            <w:r w:rsidRPr="00AD56D6">
              <w:t>Image 2</w:t>
            </w:r>
          </w:p>
        </w:tc>
        <w:tc>
          <w:tcPr>
            <w:tcW w:w="4566" w:type="dxa"/>
          </w:tcPr>
          <w:p w14:paraId="15D8BBA2" w14:textId="2A4C70C6" w:rsidR="0005796E" w:rsidRPr="00AD56D6" w:rsidRDefault="0005796E" w:rsidP="00AD56D6">
            <w:r w:rsidRPr="00AD56D6">
              <w:t>Image 3</w:t>
            </w:r>
          </w:p>
        </w:tc>
      </w:tr>
      <w:tr w:rsidR="0005796E" w:rsidRPr="002F28A9" w14:paraId="239E9996" w14:textId="77777777" w:rsidTr="00EB50F9">
        <w:trPr>
          <w:cnfStyle w:val="000000100000" w:firstRow="0" w:lastRow="0" w:firstColumn="0" w:lastColumn="0" w:oddVBand="0" w:evenVBand="0" w:oddHBand="1" w:evenHBand="0" w:firstRowFirstColumn="0" w:firstRowLastColumn="0" w:lastRowFirstColumn="0" w:lastRowLastColumn="0"/>
          <w:trHeight w:val="1519"/>
        </w:trPr>
        <w:tc>
          <w:tcPr>
            <w:tcW w:w="4564" w:type="dxa"/>
          </w:tcPr>
          <w:p w14:paraId="26678474" w14:textId="77777777" w:rsidR="0005796E" w:rsidRPr="00EB50F9" w:rsidRDefault="0005796E" w:rsidP="00EB50F9">
            <w:r w:rsidRPr="00EB50F9">
              <w:t>Option 1: [Insert your image]</w:t>
            </w:r>
          </w:p>
        </w:tc>
        <w:tc>
          <w:tcPr>
            <w:tcW w:w="4564" w:type="dxa"/>
          </w:tcPr>
          <w:p w14:paraId="6C510F62" w14:textId="77777777" w:rsidR="0005796E" w:rsidRPr="00EB50F9" w:rsidRDefault="0005796E" w:rsidP="00EB50F9">
            <w:r w:rsidRPr="00EB50F9">
              <w:t>Option 2: [Insert your image]</w:t>
            </w:r>
          </w:p>
        </w:tc>
        <w:tc>
          <w:tcPr>
            <w:tcW w:w="4566" w:type="dxa"/>
          </w:tcPr>
          <w:p w14:paraId="7CC81A1C" w14:textId="77777777" w:rsidR="0005796E" w:rsidRPr="00EB50F9" w:rsidRDefault="0005796E" w:rsidP="00EB50F9">
            <w:r w:rsidRPr="00EB50F9">
              <w:t>Option 3: [Insert your image]</w:t>
            </w:r>
          </w:p>
        </w:tc>
      </w:tr>
      <w:tr w:rsidR="0005796E" w:rsidRPr="002F28A9" w14:paraId="213CB886" w14:textId="77777777" w:rsidTr="00EB50F9">
        <w:trPr>
          <w:cnfStyle w:val="000000010000" w:firstRow="0" w:lastRow="0" w:firstColumn="0" w:lastColumn="0" w:oddVBand="0" w:evenVBand="0" w:oddHBand="0" w:evenHBand="1" w:firstRowFirstColumn="0" w:firstRowLastColumn="0" w:lastRowFirstColumn="0" w:lastRowLastColumn="0"/>
          <w:trHeight w:val="1080"/>
        </w:trPr>
        <w:tc>
          <w:tcPr>
            <w:tcW w:w="4564" w:type="dxa"/>
          </w:tcPr>
          <w:p w14:paraId="1676DB3F" w14:textId="77777777" w:rsidR="0005796E" w:rsidRPr="00EB50F9" w:rsidRDefault="0005796E" w:rsidP="00EB50F9">
            <w:r w:rsidRPr="00EB50F9">
              <w:t>Main visual devices:</w:t>
            </w:r>
          </w:p>
          <w:p w14:paraId="68C5CBDD" w14:textId="77777777" w:rsidR="0005796E" w:rsidRPr="00EB50F9" w:rsidRDefault="0005796E" w:rsidP="00EB50F9">
            <w:pPr>
              <w:pStyle w:val="ListBullet"/>
            </w:pPr>
            <w:r w:rsidRPr="00EB50F9">
              <w:t>[List the visual devices]</w:t>
            </w:r>
          </w:p>
          <w:p w14:paraId="072ABE2C" w14:textId="77777777" w:rsidR="0005796E" w:rsidRPr="00EB50F9" w:rsidRDefault="0005796E" w:rsidP="00EB50F9">
            <w:pPr>
              <w:pStyle w:val="ListBullet"/>
            </w:pPr>
            <w:r w:rsidRPr="00EB50F9">
              <w:t>[List the visual devices]</w:t>
            </w:r>
          </w:p>
          <w:p w14:paraId="0DCE4C25" w14:textId="77777777" w:rsidR="0005796E" w:rsidRPr="00EB50F9" w:rsidRDefault="0005796E" w:rsidP="00EB50F9">
            <w:pPr>
              <w:pStyle w:val="ListBullet"/>
            </w:pPr>
            <w:r w:rsidRPr="00EB50F9">
              <w:t>[List the visual devices]</w:t>
            </w:r>
          </w:p>
        </w:tc>
        <w:tc>
          <w:tcPr>
            <w:tcW w:w="4564" w:type="dxa"/>
          </w:tcPr>
          <w:p w14:paraId="3E4BD6B9" w14:textId="77777777" w:rsidR="0005796E" w:rsidRPr="00EB50F9" w:rsidRDefault="0005796E" w:rsidP="00EB50F9">
            <w:r w:rsidRPr="00EB50F9">
              <w:t>Main visual devices:</w:t>
            </w:r>
          </w:p>
          <w:p w14:paraId="7E794248" w14:textId="77777777" w:rsidR="0005796E" w:rsidRPr="00EB50F9" w:rsidRDefault="0005796E" w:rsidP="00EB50F9">
            <w:pPr>
              <w:pStyle w:val="ListBullet"/>
            </w:pPr>
            <w:r w:rsidRPr="00EB50F9">
              <w:t>[List the visual devices]</w:t>
            </w:r>
          </w:p>
          <w:p w14:paraId="0CF0C483" w14:textId="77777777" w:rsidR="0005796E" w:rsidRPr="00EB50F9" w:rsidRDefault="0005796E" w:rsidP="00EB50F9">
            <w:pPr>
              <w:pStyle w:val="ListBullet"/>
            </w:pPr>
            <w:r w:rsidRPr="00EB50F9">
              <w:t>[List the visual devices]</w:t>
            </w:r>
          </w:p>
          <w:p w14:paraId="0BAF8EEA" w14:textId="77777777" w:rsidR="0005796E" w:rsidRPr="00EB50F9" w:rsidRDefault="0005796E" w:rsidP="00EB50F9">
            <w:pPr>
              <w:pStyle w:val="ListBullet"/>
            </w:pPr>
            <w:r w:rsidRPr="00EB50F9">
              <w:t>[List the visual devices]</w:t>
            </w:r>
          </w:p>
        </w:tc>
        <w:tc>
          <w:tcPr>
            <w:tcW w:w="4566" w:type="dxa"/>
          </w:tcPr>
          <w:p w14:paraId="690A58C2" w14:textId="77777777" w:rsidR="0005796E" w:rsidRPr="00EB50F9" w:rsidRDefault="0005796E" w:rsidP="00EB50F9">
            <w:r w:rsidRPr="00EB50F9">
              <w:t>Main visual devices:</w:t>
            </w:r>
          </w:p>
          <w:p w14:paraId="4CFBFBB1" w14:textId="77777777" w:rsidR="0005796E" w:rsidRPr="00EB50F9" w:rsidRDefault="0005796E" w:rsidP="00EB50F9">
            <w:pPr>
              <w:pStyle w:val="ListBullet"/>
            </w:pPr>
            <w:r w:rsidRPr="00EB50F9">
              <w:t>[List the visual devices]</w:t>
            </w:r>
          </w:p>
          <w:p w14:paraId="79F3A0BF" w14:textId="77777777" w:rsidR="0005796E" w:rsidRPr="00EB50F9" w:rsidRDefault="0005796E" w:rsidP="00EB50F9">
            <w:pPr>
              <w:pStyle w:val="ListBullet"/>
            </w:pPr>
            <w:r w:rsidRPr="00EB50F9">
              <w:t>[List the visual devices]</w:t>
            </w:r>
          </w:p>
          <w:p w14:paraId="126AAB5D" w14:textId="77777777" w:rsidR="0005796E" w:rsidRPr="00EB50F9" w:rsidRDefault="0005796E" w:rsidP="00EB50F9">
            <w:pPr>
              <w:pStyle w:val="ListBullet"/>
            </w:pPr>
            <w:r w:rsidRPr="00EB50F9">
              <w:t>[List the visual devices]</w:t>
            </w:r>
          </w:p>
        </w:tc>
      </w:tr>
      <w:tr w:rsidR="0005796E" w:rsidRPr="002F28A9" w14:paraId="65921DB0" w14:textId="77777777" w:rsidTr="00EB50F9">
        <w:trPr>
          <w:cnfStyle w:val="000000100000" w:firstRow="0" w:lastRow="0" w:firstColumn="0" w:lastColumn="0" w:oddVBand="0" w:evenVBand="0" w:oddHBand="1" w:evenHBand="0" w:firstRowFirstColumn="0" w:firstRowLastColumn="0" w:lastRowFirstColumn="0" w:lastRowLastColumn="0"/>
          <w:trHeight w:val="1496"/>
        </w:trPr>
        <w:tc>
          <w:tcPr>
            <w:tcW w:w="4564" w:type="dxa"/>
          </w:tcPr>
          <w:p w14:paraId="317FA6D3" w14:textId="77777777" w:rsidR="0005796E" w:rsidRPr="00EB50F9" w:rsidRDefault="0005796E" w:rsidP="00EB50F9">
            <w:r w:rsidRPr="00EB50F9">
              <w:t>How does this support your argument?</w:t>
            </w:r>
          </w:p>
          <w:p w14:paraId="092FC4B2" w14:textId="77777777" w:rsidR="0005796E" w:rsidRPr="00EB50F9" w:rsidRDefault="0005796E" w:rsidP="00EB50F9">
            <w:pPr>
              <w:pStyle w:val="ListBullet"/>
            </w:pPr>
            <w:r w:rsidRPr="00EB50F9">
              <w:t>[Explain how this supports your argument]</w:t>
            </w:r>
          </w:p>
          <w:p w14:paraId="0899A48E" w14:textId="77777777" w:rsidR="0005796E" w:rsidRPr="00EB50F9" w:rsidRDefault="0005796E" w:rsidP="00EB50F9">
            <w:pPr>
              <w:pStyle w:val="ListBullet"/>
            </w:pPr>
            <w:r w:rsidRPr="00EB50F9">
              <w:t>[Explain how this supports your argument]</w:t>
            </w:r>
          </w:p>
          <w:p w14:paraId="094A7E6E" w14:textId="77777777" w:rsidR="0005796E" w:rsidRPr="00EB50F9" w:rsidRDefault="0005796E" w:rsidP="00EB50F9">
            <w:pPr>
              <w:pStyle w:val="ListBullet"/>
            </w:pPr>
            <w:r w:rsidRPr="00EB50F9">
              <w:t>[Explain how this supports your argument]</w:t>
            </w:r>
          </w:p>
        </w:tc>
        <w:tc>
          <w:tcPr>
            <w:tcW w:w="4564" w:type="dxa"/>
          </w:tcPr>
          <w:p w14:paraId="09E10733" w14:textId="77777777" w:rsidR="0005796E" w:rsidRPr="00EB50F9" w:rsidRDefault="0005796E" w:rsidP="00EB50F9">
            <w:r w:rsidRPr="00EB50F9">
              <w:t>How does this support your argument?</w:t>
            </w:r>
          </w:p>
          <w:p w14:paraId="18DDDCB6" w14:textId="77777777" w:rsidR="0005796E" w:rsidRPr="00EB50F9" w:rsidRDefault="0005796E" w:rsidP="00EB50F9">
            <w:pPr>
              <w:pStyle w:val="ListBullet"/>
            </w:pPr>
            <w:r w:rsidRPr="00EB50F9">
              <w:t>[Explain how this supports your argument]</w:t>
            </w:r>
          </w:p>
          <w:p w14:paraId="1268F9E7" w14:textId="77777777" w:rsidR="0005796E" w:rsidRPr="00EB50F9" w:rsidRDefault="0005796E" w:rsidP="00EB50F9">
            <w:pPr>
              <w:pStyle w:val="ListBullet"/>
            </w:pPr>
            <w:r w:rsidRPr="00EB50F9">
              <w:t>[Explain how this supports your argument]</w:t>
            </w:r>
          </w:p>
          <w:p w14:paraId="6047C6D7" w14:textId="77777777" w:rsidR="0005796E" w:rsidRPr="00EB50F9" w:rsidRDefault="0005796E" w:rsidP="00EB50F9">
            <w:pPr>
              <w:pStyle w:val="ListBullet"/>
            </w:pPr>
            <w:r w:rsidRPr="00EB50F9">
              <w:t>[Explain how this supports your argument]</w:t>
            </w:r>
          </w:p>
        </w:tc>
        <w:tc>
          <w:tcPr>
            <w:tcW w:w="4566" w:type="dxa"/>
          </w:tcPr>
          <w:p w14:paraId="3CA42196" w14:textId="77777777" w:rsidR="0005796E" w:rsidRPr="00EB50F9" w:rsidRDefault="0005796E" w:rsidP="00EB50F9">
            <w:r w:rsidRPr="00EB50F9">
              <w:t>How does this support your argument?</w:t>
            </w:r>
          </w:p>
          <w:p w14:paraId="7FA95E84" w14:textId="77777777" w:rsidR="0005796E" w:rsidRPr="00EB50F9" w:rsidRDefault="0005796E" w:rsidP="00EB50F9">
            <w:pPr>
              <w:pStyle w:val="ListBullet"/>
            </w:pPr>
            <w:r w:rsidRPr="00EB50F9">
              <w:t>[Explain how this supports your argument]</w:t>
            </w:r>
          </w:p>
          <w:p w14:paraId="1F9BE4CB" w14:textId="77777777" w:rsidR="0005796E" w:rsidRPr="00EB50F9" w:rsidRDefault="0005796E" w:rsidP="00EB50F9">
            <w:pPr>
              <w:pStyle w:val="ListBullet"/>
            </w:pPr>
            <w:r w:rsidRPr="00EB50F9">
              <w:t>[Explain how this supports your argument]</w:t>
            </w:r>
          </w:p>
          <w:p w14:paraId="3AA4F685" w14:textId="77777777" w:rsidR="0005796E" w:rsidRPr="00EB50F9" w:rsidRDefault="0005796E" w:rsidP="00EB50F9">
            <w:pPr>
              <w:pStyle w:val="ListBullet"/>
            </w:pPr>
            <w:r w:rsidRPr="00EB50F9">
              <w:t>[Explain how this supports your argument]</w:t>
            </w:r>
          </w:p>
        </w:tc>
      </w:tr>
    </w:tbl>
    <w:p w14:paraId="3189CCD1" w14:textId="77777777" w:rsidR="0005796E" w:rsidRDefault="0005796E" w:rsidP="0005796E">
      <w:pPr>
        <w:pStyle w:val="ListNumber"/>
        <w:rPr>
          <w:bdr w:val="none" w:sz="0" w:space="0" w:color="auto" w:frame="1"/>
        </w:rPr>
      </w:pPr>
      <w:r w:rsidRPr="00A342D2">
        <w:rPr>
          <w:bdr w:val="none" w:sz="0" w:space="0" w:color="auto" w:frame="1"/>
        </w:rPr>
        <w:t xml:space="preserve">Final </w:t>
      </w:r>
      <w:r>
        <w:rPr>
          <w:bdr w:val="none" w:sz="0" w:space="0" w:color="auto" w:frame="1"/>
        </w:rPr>
        <w:t>d</w:t>
      </w:r>
      <w:r w:rsidRPr="00A342D2">
        <w:rPr>
          <w:bdr w:val="none" w:sz="0" w:space="0" w:color="auto" w:frame="1"/>
        </w:rPr>
        <w:t>ecision</w:t>
      </w:r>
      <w:r>
        <w:rPr>
          <w:bdr w:val="none" w:sz="0" w:space="0" w:color="auto" w:frame="1"/>
        </w:rPr>
        <w:t>, identify which option you have selected and explain the reason you made this decision.</w:t>
      </w:r>
      <w:r w:rsidRPr="00BD1860">
        <w:rPr>
          <w:bdr w:val="none" w:sz="0" w:space="0" w:color="auto" w:frame="1"/>
        </w:rPr>
        <w:t xml:space="preserve"> </w:t>
      </w:r>
      <w:r>
        <w:rPr>
          <w:bdr w:val="none" w:sz="0" w:space="0" w:color="auto" w:frame="1"/>
        </w:rPr>
        <w:t xml:space="preserve">State </w:t>
      </w:r>
      <w:r w:rsidRPr="00BD1860">
        <w:rPr>
          <w:bdr w:val="none" w:sz="0" w:space="0" w:color="auto" w:frame="1"/>
        </w:rPr>
        <w:t>why it is the best option to support your argument</w:t>
      </w:r>
      <w:r>
        <w:rPr>
          <w:bdr w:val="none" w:sz="0" w:space="0" w:color="auto" w:frame="1"/>
        </w:rPr>
        <w:t>.</w:t>
      </w:r>
    </w:p>
    <w:p w14:paraId="0E834CA3" w14:textId="49D0EE0F" w:rsidR="0005796E" w:rsidRPr="00D601A7" w:rsidRDefault="0005796E" w:rsidP="00356DD0">
      <w:pPr>
        <w:pStyle w:val="ListNumber2"/>
        <w:numPr>
          <w:ilvl w:val="0"/>
          <w:numId w:val="35"/>
        </w:numPr>
        <w:rPr>
          <w:bdr w:val="none" w:sz="0" w:space="0" w:color="auto" w:frame="1"/>
        </w:rPr>
      </w:pPr>
      <w:r w:rsidRPr="00D601A7">
        <w:rPr>
          <w:bdr w:val="none" w:sz="0" w:space="0" w:color="auto" w:frame="1"/>
        </w:rPr>
        <w:t>I decided on option …</w:t>
      </w:r>
    </w:p>
    <w:p w14:paraId="5E1FD378" w14:textId="77777777" w:rsidR="0005796E" w:rsidRPr="00BD1860" w:rsidRDefault="0005796E" w:rsidP="00D601A7">
      <w:pPr>
        <w:pStyle w:val="ListNumber2"/>
        <w:rPr>
          <w:bdr w:val="none" w:sz="0" w:space="0" w:color="auto" w:frame="1"/>
        </w:rPr>
      </w:pPr>
      <w:r w:rsidRPr="00BD1860">
        <w:rPr>
          <w:bdr w:val="none" w:sz="0" w:space="0" w:color="auto" w:frame="1"/>
        </w:rPr>
        <w:t>because…</w:t>
      </w:r>
    </w:p>
    <w:p w14:paraId="5D738F40" w14:textId="6DDDEA29" w:rsidR="00F772F8" w:rsidRDefault="00576D0B" w:rsidP="00970383">
      <w:pPr>
        <w:pStyle w:val="Heading4"/>
        <w:rPr>
          <w:sz w:val="40"/>
          <w:szCs w:val="40"/>
          <w:bdr w:val="none" w:sz="0" w:space="0" w:color="auto" w:frame="1"/>
        </w:rPr>
      </w:pPr>
      <w:r>
        <w:rPr>
          <w:sz w:val="40"/>
          <w:szCs w:val="40"/>
          <w:bdr w:val="none" w:sz="0" w:space="0" w:color="auto" w:frame="1"/>
        </w:rPr>
        <w:t>Creating captions – r</w:t>
      </w:r>
      <w:r w:rsidR="00970383">
        <w:rPr>
          <w:sz w:val="40"/>
          <w:szCs w:val="40"/>
          <w:bdr w:val="none" w:sz="0" w:space="0" w:color="auto" w:frame="1"/>
        </w:rPr>
        <w:t>efining</w:t>
      </w:r>
      <w:r>
        <w:rPr>
          <w:sz w:val="40"/>
          <w:szCs w:val="40"/>
          <w:bdr w:val="none" w:sz="0" w:space="0" w:color="auto" w:frame="1"/>
        </w:rPr>
        <w:t xml:space="preserve"> </w:t>
      </w:r>
      <w:r w:rsidR="00970383">
        <w:rPr>
          <w:sz w:val="40"/>
          <w:szCs w:val="40"/>
          <w:bdr w:val="none" w:sz="0" w:space="0" w:color="auto" w:frame="1"/>
        </w:rPr>
        <w:t>ideas and visual analysis</w:t>
      </w:r>
    </w:p>
    <w:p w14:paraId="5BF1B18F" w14:textId="451C2672" w:rsidR="00F92E41" w:rsidRPr="00EB50F9" w:rsidRDefault="00F92E41" w:rsidP="00356DD0">
      <w:pPr>
        <w:pStyle w:val="ListNumber"/>
        <w:numPr>
          <w:ilvl w:val="0"/>
          <w:numId w:val="80"/>
        </w:numPr>
        <w:rPr>
          <w:b/>
          <w:iCs/>
        </w:rPr>
      </w:pPr>
      <w:r w:rsidRPr="00F92E41">
        <w:t xml:space="preserve">Complete the table below and use the information gathered to create </w:t>
      </w:r>
      <w:r w:rsidR="0047706F">
        <w:t>the</w:t>
      </w:r>
      <w:r w:rsidRPr="00F92E41">
        <w:t xml:space="preserve"> captions for each image.</w:t>
      </w:r>
    </w:p>
    <w:p w14:paraId="2345FD93" w14:textId="77777777" w:rsidR="00B46130" w:rsidRDefault="00B46130" w:rsidP="00674AA0">
      <w:pPr>
        <w:pStyle w:val="Caption"/>
        <w:sectPr w:rsidR="00B46130" w:rsidSect="00B75CE5">
          <w:headerReference w:type="first" r:id="rId235"/>
          <w:footerReference w:type="first" r:id="rId236"/>
          <w:pgSz w:w="11906" w:h="16838"/>
          <w:pgMar w:top="1134" w:right="1134" w:bottom="1134" w:left="1134" w:header="709" w:footer="709" w:gutter="0"/>
          <w:cols w:space="708"/>
          <w:titlePg/>
          <w:docGrid w:linePitch="360"/>
        </w:sectPr>
      </w:pPr>
    </w:p>
    <w:p w14:paraId="45CFA6CC" w14:textId="675EA556" w:rsidR="00674AA0" w:rsidRDefault="00674AA0" w:rsidP="00674AA0">
      <w:pPr>
        <w:pStyle w:val="Caption"/>
      </w:pPr>
      <w:r>
        <w:t xml:space="preserve">Table </w:t>
      </w:r>
      <w:r>
        <w:fldChar w:fldCharType="begin"/>
      </w:r>
      <w:r>
        <w:instrText>SEQ Table \* ARABIC</w:instrText>
      </w:r>
      <w:r>
        <w:fldChar w:fldCharType="separate"/>
      </w:r>
      <w:r w:rsidR="008672A0">
        <w:rPr>
          <w:noProof/>
        </w:rPr>
        <w:t>52</w:t>
      </w:r>
      <w:r>
        <w:fldChar w:fldCharType="end"/>
      </w:r>
      <w:r>
        <w:t xml:space="preserve"> – summary of ideas and visual analysis</w:t>
      </w:r>
    </w:p>
    <w:tbl>
      <w:tblPr>
        <w:tblStyle w:val="Tableheader"/>
        <w:tblW w:w="0" w:type="auto"/>
        <w:tblLook w:val="04A0" w:firstRow="1" w:lastRow="0" w:firstColumn="1" w:lastColumn="0" w:noHBand="0" w:noVBand="1"/>
        <w:tblDescription w:val="Visual analysis and summary of ideas table."/>
      </w:tblPr>
      <w:tblGrid>
        <w:gridCol w:w="3160"/>
        <w:gridCol w:w="3185"/>
        <w:gridCol w:w="3047"/>
        <w:gridCol w:w="2470"/>
        <w:gridCol w:w="2700"/>
      </w:tblGrid>
      <w:tr w:rsidR="00355B83" w:rsidRPr="00C03592" w14:paraId="48655855" w14:textId="77777777" w:rsidTr="00355B83">
        <w:trPr>
          <w:cnfStyle w:val="100000000000" w:firstRow="1" w:lastRow="0" w:firstColumn="0" w:lastColumn="0" w:oddVBand="0" w:evenVBand="0" w:oddHBand="0"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3191" w:type="dxa"/>
          </w:tcPr>
          <w:p w14:paraId="28D3FF2F" w14:textId="77777777" w:rsidR="00355B83" w:rsidRPr="00C03592" w:rsidRDefault="00355B83" w:rsidP="00C03592">
            <w:bookmarkStart w:id="103" w:name="_Hlk138318219"/>
            <w:r w:rsidRPr="00C03592">
              <w:t>Summary of key information</w:t>
            </w:r>
          </w:p>
        </w:tc>
        <w:tc>
          <w:tcPr>
            <w:tcW w:w="3076" w:type="dxa"/>
          </w:tcPr>
          <w:p w14:paraId="1CD59155" w14:textId="2A19C3A0" w:rsidR="00355B83" w:rsidRPr="00C03592" w:rsidRDefault="00355B83" w:rsidP="00C03592">
            <w:pPr>
              <w:cnfStyle w:val="100000000000" w:firstRow="1" w:lastRow="0" w:firstColumn="0" w:lastColumn="0" w:oddVBand="0" w:evenVBand="0" w:oddHBand="0" w:evenHBand="0" w:firstRowFirstColumn="0" w:firstRowLastColumn="0" w:lastRowFirstColumn="0" w:lastRowLastColumn="0"/>
            </w:pPr>
            <w:r w:rsidRPr="00C03592">
              <w:t>Sample</w:t>
            </w:r>
          </w:p>
        </w:tc>
        <w:tc>
          <w:tcPr>
            <w:tcW w:w="3076" w:type="dxa"/>
          </w:tcPr>
          <w:p w14:paraId="67F16658" w14:textId="5CE754C0" w:rsidR="00355B83" w:rsidRPr="00C03592" w:rsidRDefault="00355B83" w:rsidP="00C03592">
            <w:pPr>
              <w:cnfStyle w:val="100000000000" w:firstRow="1" w:lastRow="0" w:firstColumn="0" w:lastColumn="0" w:oddVBand="0" w:evenVBand="0" w:oddHBand="0" w:evenHBand="0" w:firstRowFirstColumn="0" w:firstRowLastColumn="0" w:lastRowFirstColumn="0" w:lastRowLastColumn="0"/>
            </w:pPr>
            <w:r w:rsidRPr="00C03592">
              <w:t>Image 1</w:t>
            </w:r>
          </w:p>
        </w:tc>
        <w:tc>
          <w:tcPr>
            <w:tcW w:w="2493" w:type="dxa"/>
          </w:tcPr>
          <w:p w14:paraId="32F0279E" w14:textId="31AB44A2" w:rsidR="00355B83" w:rsidRPr="00C03592" w:rsidRDefault="00355B83" w:rsidP="00C03592">
            <w:pPr>
              <w:cnfStyle w:val="100000000000" w:firstRow="1" w:lastRow="0" w:firstColumn="0" w:lastColumn="0" w:oddVBand="0" w:evenVBand="0" w:oddHBand="0" w:evenHBand="0" w:firstRowFirstColumn="0" w:firstRowLastColumn="0" w:lastRowFirstColumn="0" w:lastRowLastColumn="0"/>
            </w:pPr>
            <w:r w:rsidRPr="00C03592">
              <w:t>Image 2</w:t>
            </w:r>
          </w:p>
        </w:tc>
        <w:tc>
          <w:tcPr>
            <w:tcW w:w="2726" w:type="dxa"/>
          </w:tcPr>
          <w:p w14:paraId="422CB695" w14:textId="77777777" w:rsidR="00355B83" w:rsidRPr="00C03592" w:rsidRDefault="00355B83" w:rsidP="00C03592">
            <w:pPr>
              <w:cnfStyle w:val="100000000000" w:firstRow="1" w:lastRow="0" w:firstColumn="0" w:lastColumn="0" w:oddVBand="0" w:evenVBand="0" w:oddHBand="0" w:evenHBand="0" w:firstRowFirstColumn="0" w:firstRowLastColumn="0" w:lastRowFirstColumn="0" w:lastRowLastColumn="0"/>
            </w:pPr>
            <w:r w:rsidRPr="00C03592">
              <w:t>Image 3</w:t>
            </w:r>
          </w:p>
        </w:tc>
      </w:tr>
      <w:bookmarkEnd w:id="103"/>
      <w:tr w:rsidR="00355B83" w:rsidRPr="00B84802" w14:paraId="67F35CF1" w14:textId="77777777" w:rsidTr="00355B83">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3191" w:type="dxa"/>
          </w:tcPr>
          <w:p w14:paraId="72FA856D" w14:textId="5D494F7B" w:rsidR="00355B83" w:rsidRPr="00B84802" w:rsidRDefault="00355B83" w:rsidP="00B84802">
            <w:r w:rsidRPr="00B84802">
              <w:t>Insert a small version of your selected images in each cell.</w:t>
            </w:r>
          </w:p>
        </w:tc>
        <w:tc>
          <w:tcPr>
            <w:tcW w:w="3076" w:type="dxa"/>
          </w:tcPr>
          <w:p w14:paraId="12E63DD5" w14:textId="506FF14D" w:rsidR="00B46130" w:rsidRDefault="00B46130" w:rsidP="00B46130">
            <w:pPr>
              <w:pStyle w:val="Caption"/>
              <w:cnfStyle w:val="000000100000" w:firstRow="0" w:lastRow="0" w:firstColumn="0" w:lastColumn="0" w:oddVBand="0" w:evenVBand="0" w:oddHBand="1" w:evenHBand="0" w:firstRowFirstColumn="0" w:firstRowLastColumn="0" w:lastRowFirstColumn="0" w:lastRowLastColumn="0"/>
            </w:pPr>
            <w:r>
              <w:t xml:space="preserve">Figure </w:t>
            </w:r>
            <w:fldSimple w:instr=" SEQ Figure \* ARABIC ">
              <w:r w:rsidR="00133E6F">
                <w:rPr>
                  <w:noProof/>
                </w:rPr>
                <w:t>49</w:t>
              </w:r>
            </w:fldSimple>
            <w:r>
              <w:t xml:space="preserve"> </w:t>
            </w:r>
            <w:r w:rsidR="00BC7112">
              <w:t>–</w:t>
            </w:r>
            <w:r>
              <w:t xml:space="preserve"> frame</w:t>
            </w:r>
            <w:r w:rsidR="00BC7112">
              <w:t xml:space="preserve"> </w:t>
            </w:r>
            <w:r>
              <w:t>from 'Visible</w:t>
            </w:r>
          </w:p>
          <w:p w14:paraId="66B4D092" w14:textId="6CC9E576" w:rsidR="00355B83" w:rsidRPr="00B84802" w:rsidRDefault="00355B83" w:rsidP="00B84802">
            <w:pPr>
              <w:cnfStyle w:val="000000100000" w:firstRow="0" w:lastRow="0" w:firstColumn="0" w:lastColumn="0" w:oddVBand="0" w:evenVBand="0" w:oddHBand="1" w:evenHBand="0" w:firstRowFirstColumn="0" w:firstRowLastColumn="0" w:lastRowFirstColumn="0" w:lastRowLastColumn="0"/>
            </w:pPr>
            <w:r w:rsidRPr="00705B42">
              <w:rPr>
                <w:noProof/>
              </w:rPr>
              <w:drawing>
                <wp:inline distT="0" distB="0" distL="0" distR="0" wp14:anchorId="1874CD7D" wp14:editId="24DDD131">
                  <wp:extent cx="1903686" cy="800100"/>
                  <wp:effectExtent l="0" t="0" r="1905" b="0"/>
                  <wp:docPr id="1367608782" name="Picture 1367608782" descr="A still from the short film called ‘Visible’ shows humans accepting difference and living in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till from the short film called ‘Visible’ shows humans accepting difference and living in peace."/>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914362" cy="804587"/>
                          </a:xfrm>
                          <a:prstGeom prst="rect">
                            <a:avLst/>
                          </a:prstGeom>
                          <a:noFill/>
                          <a:ln>
                            <a:noFill/>
                          </a:ln>
                        </pic:spPr>
                      </pic:pic>
                    </a:graphicData>
                  </a:graphic>
                </wp:inline>
              </w:drawing>
            </w:r>
          </w:p>
        </w:tc>
        <w:tc>
          <w:tcPr>
            <w:tcW w:w="3076" w:type="dxa"/>
          </w:tcPr>
          <w:p w14:paraId="0FDD8A8E" w14:textId="0016A66C" w:rsidR="00355B83" w:rsidRPr="00B84802" w:rsidRDefault="00D909D6" w:rsidP="00B84802">
            <w:pPr>
              <w:cnfStyle w:val="000000100000" w:firstRow="0" w:lastRow="0" w:firstColumn="0" w:lastColumn="0" w:oddVBand="0" w:evenVBand="0" w:oddHBand="1" w:evenHBand="0" w:firstRowFirstColumn="0" w:firstRowLastColumn="0" w:lastRowFirstColumn="0" w:lastRowLastColumn="0"/>
            </w:pPr>
            <w:r w:rsidRPr="00B84802">
              <w:t>[space for student response]</w:t>
            </w:r>
          </w:p>
        </w:tc>
        <w:tc>
          <w:tcPr>
            <w:tcW w:w="2493" w:type="dxa"/>
          </w:tcPr>
          <w:p w14:paraId="4119290D" w14:textId="1C415770" w:rsidR="00355B83" w:rsidRPr="00B84802" w:rsidRDefault="00D909D6" w:rsidP="00B84802">
            <w:pPr>
              <w:cnfStyle w:val="000000100000" w:firstRow="0" w:lastRow="0" w:firstColumn="0" w:lastColumn="0" w:oddVBand="0" w:evenVBand="0" w:oddHBand="1" w:evenHBand="0" w:firstRowFirstColumn="0" w:firstRowLastColumn="0" w:lastRowFirstColumn="0" w:lastRowLastColumn="0"/>
            </w:pPr>
            <w:r w:rsidRPr="00B84802">
              <w:t>[space for student response]</w:t>
            </w:r>
          </w:p>
        </w:tc>
        <w:tc>
          <w:tcPr>
            <w:tcW w:w="2726" w:type="dxa"/>
          </w:tcPr>
          <w:p w14:paraId="7D48ABCA" w14:textId="404C0E40" w:rsidR="00355B83" w:rsidRPr="00B84802" w:rsidRDefault="00D909D6" w:rsidP="00B84802">
            <w:pPr>
              <w:cnfStyle w:val="000000100000" w:firstRow="0" w:lastRow="0" w:firstColumn="0" w:lastColumn="0" w:oddVBand="0" w:evenVBand="0" w:oddHBand="1" w:evenHBand="0" w:firstRowFirstColumn="0" w:firstRowLastColumn="0" w:lastRowFirstColumn="0" w:lastRowLastColumn="0"/>
            </w:pPr>
            <w:r w:rsidRPr="00B84802">
              <w:t>[space for student response]</w:t>
            </w:r>
          </w:p>
        </w:tc>
      </w:tr>
      <w:tr w:rsidR="00355B83" w:rsidRPr="00B84802" w14:paraId="632DB44E" w14:textId="77777777" w:rsidTr="00355B83">
        <w:trPr>
          <w:cnfStyle w:val="000000010000" w:firstRow="0" w:lastRow="0" w:firstColumn="0" w:lastColumn="0" w:oddVBand="0" w:evenVBand="0" w:oddHBand="0" w:evenHBand="1"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3191" w:type="dxa"/>
          </w:tcPr>
          <w:p w14:paraId="387847BA" w14:textId="7E5FAC21" w:rsidR="00355B83" w:rsidRPr="00B84802" w:rsidRDefault="00355B83" w:rsidP="00B84802">
            <w:r w:rsidRPr="00B84802">
              <w:t>Content (Briefly describe what the image is showing – what can you see):</w:t>
            </w:r>
          </w:p>
        </w:tc>
        <w:tc>
          <w:tcPr>
            <w:tcW w:w="3076" w:type="dxa"/>
          </w:tcPr>
          <w:p w14:paraId="116D87CE" w14:textId="7B084F25" w:rsidR="00355B83" w:rsidRPr="00B84802" w:rsidRDefault="00355B83" w:rsidP="00B84802">
            <w:pPr>
              <w:cnfStyle w:val="000000010000" w:firstRow="0" w:lastRow="0" w:firstColumn="0" w:lastColumn="0" w:oddVBand="0" w:evenVBand="0" w:oddHBand="0" w:evenHBand="1" w:firstRowFirstColumn="0" w:firstRowLastColumn="0" w:lastRowFirstColumn="0" w:lastRowLastColumn="0"/>
            </w:pPr>
            <w:r w:rsidRPr="00B84802">
              <w:t xml:space="preserve">The </w:t>
            </w:r>
            <w:r w:rsidR="00DF719C" w:rsidRPr="00B84802">
              <w:t xml:space="preserve">low angle </w:t>
            </w:r>
            <w:r w:rsidR="002A2D0B" w:rsidRPr="00B84802">
              <w:t>long</w:t>
            </w:r>
            <w:r w:rsidR="00DF719C" w:rsidRPr="00B84802">
              <w:t xml:space="preserve"> shot </w:t>
            </w:r>
            <w:r w:rsidRPr="00B84802">
              <w:t xml:space="preserve">shows </w:t>
            </w:r>
            <w:r w:rsidR="00B519D4">
              <w:t>2</w:t>
            </w:r>
            <w:r w:rsidR="00B519D4" w:rsidRPr="00B84802">
              <w:t xml:space="preserve"> </w:t>
            </w:r>
            <w:r w:rsidR="00376845" w:rsidRPr="00B84802">
              <w:t xml:space="preserve">characters </w:t>
            </w:r>
            <w:r w:rsidRPr="00B84802">
              <w:t>sitting side by side on a staircase</w:t>
            </w:r>
            <w:r w:rsidR="00D47915" w:rsidRPr="00B84802">
              <w:t xml:space="preserve">. The </w:t>
            </w:r>
            <w:r w:rsidR="00254AF4" w:rsidRPr="00B84802">
              <w:t>positioning of the characters on the same step reflects the equality between them.</w:t>
            </w:r>
          </w:p>
        </w:tc>
        <w:tc>
          <w:tcPr>
            <w:tcW w:w="3076" w:type="dxa"/>
          </w:tcPr>
          <w:p w14:paraId="79646AC8" w14:textId="4017676B" w:rsidR="00355B83" w:rsidRPr="00B84802" w:rsidRDefault="00D909D6" w:rsidP="00B84802">
            <w:pPr>
              <w:cnfStyle w:val="000000010000" w:firstRow="0" w:lastRow="0" w:firstColumn="0" w:lastColumn="0" w:oddVBand="0" w:evenVBand="0" w:oddHBand="0" w:evenHBand="1" w:firstRowFirstColumn="0" w:firstRowLastColumn="0" w:lastRowFirstColumn="0" w:lastRowLastColumn="0"/>
            </w:pPr>
            <w:r w:rsidRPr="00B84802">
              <w:t>[space for student response]</w:t>
            </w:r>
          </w:p>
        </w:tc>
        <w:tc>
          <w:tcPr>
            <w:tcW w:w="2493" w:type="dxa"/>
          </w:tcPr>
          <w:p w14:paraId="1C616E0C" w14:textId="0B7308FD" w:rsidR="00355B83" w:rsidRPr="00B84802" w:rsidRDefault="00D909D6" w:rsidP="00B84802">
            <w:pPr>
              <w:cnfStyle w:val="000000010000" w:firstRow="0" w:lastRow="0" w:firstColumn="0" w:lastColumn="0" w:oddVBand="0" w:evenVBand="0" w:oddHBand="0" w:evenHBand="1" w:firstRowFirstColumn="0" w:firstRowLastColumn="0" w:lastRowFirstColumn="0" w:lastRowLastColumn="0"/>
            </w:pPr>
            <w:r w:rsidRPr="00B84802">
              <w:t>[space for student response]</w:t>
            </w:r>
          </w:p>
        </w:tc>
        <w:tc>
          <w:tcPr>
            <w:tcW w:w="2726" w:type="dxa"/>
          </w:tcPr>
          <w:p w14:paraId="60C791B5" w14:textId="3008FD30" w:rsidR="00355B83" w:rsidRPr="00B84802" w:rsidRDefault="00D909D6" w:rsidP="00B84802">
            <w:pPr>
              <w:cnfStyle w:val="000000010000" w:firstRow="0" w:lastRow="0" w:firstColumn="0" w:lastColumn="0" w:oddVBand="0" w:evenVBand="0" w:oddHBand="0" w:evenHBand="1" w:firstRowFirstColumn="0" w:firstRowLastColumn="0" w:lastRowFirstColumn="0" w:lastRowLastColumn="0"/>
            </w:pPr>
            <w:r w:rsidRPr="00B84802">
              <w:t>[space for student response]</w:t>
            </w:r>
          </w:p>
        </w:tc>
      </w:tr>
      <w:tr w:rsidR="00355B83" w:rsidRPr="00B84802" w14:paraId="1D991087" w14:textId="77777777" w:rsidTr="00355B83">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3191" w:type="dxa"/>
          </w:tcPr>
          <w:p w14:paraId="00684437" w14:textId="770D3FB4" w:rsidR="00355B83" w:rsidRPr="00B84802" w:rsidRDefault="00355B83" w:rsidP="00B84802">
            <w:r w:rsidRPr="00B84802">
              <w:t xml:space="preserve">Type of Text (Photo, artwork, picture book </w:t>
            </w:r>
            <w:r w:rsidR="00B519D4">
              <w:t>and so on</w:t>
            </w:r>
            <w:r w:rsidRPr="00B84802">
              <w:t>)</w:t>
            </w:r>
          </w:p>
        </w:tc>
        <w:tc>
          <w:tcPr>
            <w:tcW w:w="3076" w:type="dxa"/>
          </w:tcPr>
          <w:p w14:paraId="562C0C8F" w14:textId="7571522F" w:rsidR="00355B83" w:rsidRPr="00B84802" w:rsidRDefault="00B55A05" w:rsidP="00B84802">
            <w:pPr>
              <w:cnfStyle w:val="000000100000" w:firstRow="0" w:lastRow="0" w:firstColumn="0" w:lastColumn="0" w:oddVBand="0" w:evenVBand="0" w:oddHBand="1" w:evenHBand="0" w:firstRowFirstColumn="0" w:firstRowLastColumn="0" w:lastRowFirstColumn="0" w:lastRowLastColumn="0"/>
            </w:pPr>
            <w:r w:rsidRPr="00B84802">
              <w:t>Screen shot from a s</w:t>
            </w:r>
            <w:r w:rsidR="00DF719C" w:rsidRPr="00B84802">
              <w:t>hort film</w:t>
            </w:r>
            <w:r w:rsidR="00B84802">
              <w:t>.</w:t>
            </w:r>
          </w:p>
        </w:tc>
        <w:tc>
          <w:tcPr>
            <w:tcW w:w="3076" w:type="dxa"/>
          </w:tcPr>
          <w:p w14:paraId="3B0D91AD" w14:textId="0ED718D2" w:rsidR="00355B83" w:rsidRPr="00B84802" w:rsidRDefault="00D909D6" w:rsidP="00B84802">
            <w:pPr>
              <w:cnfStyle w:val="000000100000" w:firstRow="0" w:lastRow="0" w:firstColumn="0" w:lastColumn="0" w:oddVBand="0" w:evenVBand="0" w:oddHBand="1" w:evenHBand="0" w:firstRowFirstColumn="0" w:firstRowLastColumn="0" w:lastRowFirstColumn="0" w:lastRowLastColumn="0"/>
            </w:pPr>
            <w:r w:rsidRPr="00B84802">
              <w:t>[space for student response]</w:t>
            </w:r>
          </w:p>
        </w:tc>
        <w:tc>
          <w:tcPr>
            <w:tcW w:w="2493" w:type="dxa"/>
          </w:tcPr>
          <w:p w14:paraId="129A6D53" w14:textId="236DD203" w:rsidR="00355B83" w:rsidRPr="00B84802" w:rsidRDefault="00D909D6" w:rsidP="00B84802">
            <w:pPr>
              <w:cnfStyle w:val="000000100000" w:firstRow="0" w:lastRow="0" w:firstColumn="0" w:lastColumn="0" w:oddVBand="0" w:evenVBand="0" w:oddHBand="1" w:evenHBand="0" w:firstRowFirstColumn="0" w:firstRowLastColumn="0" w:lastRowFirstColumn="0" w:lastRowLastColumn="0"/>
            </w:pPr>
            <w:r w:rsidRPr="00B84802">
              <w:t>[space for student response]</w:t>
            </w:r>
          </w:p>
        </w:tc>
        <w:tc>
          <w:tcPr>
            <w:tcW w:w="2726" w:type="dxa"/>
          </w:tcPr>
          <w:p w14:paraId="4960B1FD" w14:textId="13491973" w:rsidR="00355B83" w:rsidRPr="00B84802" w:rsidRDefault="00D909D6" w:rsidP="00B84802">
            <w:pPr>
              <w:cnfStyle w:val="000000100000" w:firstRow="0" w:lastRow="0" w:firstColumn="0" w:lastColumn="0" w:oddVBand="0" w:evenVBand="0" w:oddHBand="1" w:evenHBand="0" w:firstRowFirstColumn="0" w:firstRowLastColumn="0" w:lastRowFirstColumn="0" w:lastRowLastColumn="0"/>
            </w:pPr>
            <w:r w:rsidRPr="00B84802">
              <w:t>[space for student response]</w:t>
            </w:r>
          </w:p>
        </w:tc>
      </w:tr>
      <w:tr w:rsidR="00355B83" w:rsidRPr="00B84802" w14:paraId="7B1F5B85" w14:textId="77777777" w:rsidTr="00355B83">
        <w:trPr>
          <w:cnfStyle w:val="000000010000" w:firstRow="0" w:lastRow="0" w:firstColumn="0" w:lastColumn="0" w:oddVBand="0" w:evenVBand="0" w:oddHBand="0" w:evenHBand="1" w:firstRowFirstColumn="0" w:firstRowLastColumn="0" w:lastRowFirstColumn="0" w:lastRowLastColumn="0"/>
          <w:trHeight w:val="924"/>
        </w:trPr>
        <w:tc>
          <w:tcPr>
            <w:cnfStyle w:val="001000000000" w:firstRow="0" w:lastRow="0" w:firstColumn="1" w:lastColumn="0" w:oddVBand="0" w:evenVBand="0" w:oddHBand="0" w:evenHBand="0" w:firstRowFirstColumn="0" w:firstRowLastColumn="0" w:lastRowFirstColumn="0" w:lastRowLastColumn="0"/>
            <w:tcW w:w="3191" w:type="dxa"/>
          </w:tcPr>
          <w:p w14:paraId="08CD35F5" w14:textId="09A07EDD" w:rsidR="00355B83" w:rsidRPr="00B84802" w:rsidRDefault="00355B83" w:rsidP="00B84802">
            <w:r w:rsidRPr="00B84802">
              <w:t>Source (Where is it from</w:t>
            </w:r>
            <w:r w:rsidR="00785BC5">
              <w:t xml:space="preserve"> or </w:t>
            </w:r>
            <w:r w:rsidRPr="00B84802">
              <w:t>where did you find it?)</w:t>
            </w:r>
          </w:p>
          <w:p w14:paraId="4425B557" w14:textId="366C3269" w:rsidR="00355B83" w:rsidRPr="00B84802" w:rsidRDefault="00355B83" w:rsidP="00B84802">
            <w:r w:rsidRPr="00B84802">
              <w:t>Created by</w:t>
            </w:r>
            <w:r w:rsidR="00883FC5" w:rsidRPr="00B84802">
              <w:t xml:space="preserve"> </w:t>
            </w:r>
            <w:r w:rsidRPr="00B84802">
              <w:t>(Who made it?)</w:t>
            </w:r>
          </w:p>
        </w:tc>
        <w:tc>
          <w:tcPr>
            <w:tcW w:w="3076" w:type="dxa"/>
          </w:tcPr>
          <w:p w14:paraId="1ECF9A62" w14:textId="74AAE2D2" w:rsidR="00355B83" w:rsidRPr="00B84802" w:rsidRDefault="000C2E35" w:rsidP="00B84802">
            <w:pPr>
              <w:cnfStyle w:val="000000010000" w:firstRow="0" w:lastRow="0" w:firstColumn="0" w:lastColumn="0" w:oddVBand="0" w:evenVBand="0" w:oddHBand="0" w:evenHBand="1" w:firstRowFirstColumn="0" w:firstRowLastColumn="0" w:lastRowFirstColumn="0" w:lastRowLastColumn="0"/>
            </w:pPr>
            <w:r w:rsidRPr="00B84802">
              <w:rPr>
                <w:i/>
                <w:iCs/>
              </w:rPr>
              <w:t>Visible</w:t>
            </w:r>
            <w:r w:rsidRPr="00B84802">
              <w:t xml:space="preserve"> directed by Clay-Smith G</w:t>
            </w:r>
            <w:r w:rsidR="00B84802">
              <w:t>.</w:t>
            </w:r>
          </w:p>
        </w:tc>
        <w:tc>
          <w:tcPr>
            <w:tcW w:w="3076" w:type="dxa"/>
          </w:tcPr>
          <w:p w14:paraId="75AAAE08" w14:textId="6B6C86D3" w:rsidR="00355B83" w:rsidRPr="00B84802" w:rsidRDefault="00D909D6" w:rsidP="00B84802">
            <w:pPr>
              <w:cnfStyle w:val="000000010000" w:firstRow="0" w:lastRow="0" w:firstColumn="0" w:lastColumn="0" w:oddVBand="0" w:evenVBand="0" w:oddHBand="0" w:evenHBand="1" w:firstRowFirstColumn="0" w:firstRowLastColumn="0" w:lastRowFirstColumn="0" w:lastRowLastColumn="0"/>
            </w:pPr>
            <w:r w:rsidRPr="00B84802">
              <w:t>[space for student response]</w:t>
            </w:r>
          </w:p>
        </w:tc>
        <w:tc>
          <w:tcPr>
            <w:tcW w:w="2493" w:type="dxa"/>
          </w:tcPr>
          <w:p w14:paraId="2FE36A89" w14:textId="7BAE1D3E" w:rsidR="00355B83" w:rsidRPr="00B84802" w:rsidRDefault="00D909D6" w:rsidP="00B84802">
            <w:pPr>
              <w:cnfStyle w:val="000000010000" w:firstRow="0" w:lastRow="0" w:firstColumn="0" w:lastColumn="0" w:oddVBand="0" w:evenVBand="0" w:oddHBand="0" w:evenHBand="1" w:firstRowFirstColumn="0" w:firstRowLastColumn="0" w:lastRowFirstColumn="0" w:lastRowLastColumn="0"/>
            </w:pPr>
            <w:r w:rsidRPr="00B84802">
              <w:t>[space for student response]</w:t>
            </w:r>
          </w:p>
        </w:tc>
        <w:tc>
          <w:tcPr>
            <w:tcW w:w="2726" w:type="dxa"/>
          </w:tcPr>
          <w:p w14:paraId="427AC689" w14:textId="0BE4420A" w:rsidR="00355B83" w:rsidRPr="00B84802" w:rsidRDefault="00D909D6" w:rsidP="00B84802">
            <w:pPr>
              <w:cnfStyle w:val="000000010000" w:firstRow="0" w:lastRow="0" w:firstColumn="0" w:lastColumn="0" w:oddVBand="0" w:evenVBand="0" w:oddHBand="0" w:evenHBand="1" w:firstRowFirstColumn="0" w:firstRowLastColumn="0" w:lastRowFirstColumn="0" w:lastRowLastColumn="0"/>
            </w:pPr>
            <w:r w:rsidRPr="00B84802">
              <w:t>[space for student response]</w:t>
            </w:r>
          </w:p>
        </w:tc>
      </w:tr>
      <w:tr w:rsidR="00355B83" w:rsidRPr="00B84802" w14:paraId="4A6D0E9C" w14:textId="77777777" w:rsidTr="00E962A6">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3191" w:type="dxa"/>
          </w:tcPr>
          <w:p w14:paraId="7D06F0C7" w14:textId="3191A391" w:rsidR="00355B83" w:rsidRPr="00B84802" w:rsidRDefault="00355B83" w:rsidP="00B84802">
            <w:r w:rsidRPr="00B84802">
              <w:t>Connection to thesis</w:t>
            </w:r>
          </w:p>
          <w:p w14:paraId="0E4FFF0D" w14:textId="1C914BD7" w:rsidR="00355B83" w:rsidRPr="00B84802" w:rsidRDefault="00355B83" w:rsidP="00B84802">
            <w:r w:rsidRPr="00B84802">
              <w:t>(Briefly say how it supports to your argument)</w:t>
            </w:r>
          </w:p>
        </w:tc>
        <w:tc>
          <w:tcPr>
            <w:tcW w:w="3076" w:type="dxa"/>
          </w:tcPr>
          <w:p w14:paraId="03BE105A" w14:textId="254C07A2" w:rsidR="00355B83" w:rsidRPr="00B84802" w:rsidRDefault="000C2E35" w:rsidP="00B84802">
            <w:pPr>
              <w:cnfStyle w:val="000000100000" w:firstRow="0" w:lastRow="0" w:firstColumn="0" w:lastColumn="0" w:oddVBand="0" w:evenVBand="0" w:oddHBand="1" w:evenHBand="0" w:firstRowFirstColumn="0" w:firstRowLastColumn="0" w:lastRowFirstColumn="0" w:lastRowLastColumn="0"/>
            </w:pPr>
            <w:r w:rsidRPr="00B84802">
              <w:t>This shows how humans can accept difference and live in peace.</w:t>
            </w:r>
          </w:p>
        </w:tc>
        <w:tc>
          <w:tcPr>
            <w:tcW w:w="3076" w:type="dxa"/>
          </w:tcPr>
          <w:p w14:paraId="2DF859D5" w14:textId="675BDA88" w:rsidR="00355B83" w:rsidRPr="00B84802" w:rsidRDefault="00D909D6" w:rsidP="00B84802">
            <w:pPr>
              <w:cnfStyle w:val="000000100000" w:firstRow="0" w:lastRow="0" w:firstColumn="0" w:lastColumn="0" w:oddVBand="0" w:evenVBand="0" w:oddHBand="1" w:evenHBand="0" w:firstRowFirstColumn="0" w:firstRowLastColumn="0" w:lastRowFirstColumn="0" w:lastRowLastColumn="0"/>
            </w:pPr>
            <w:r w:rsidRPr="00B84802">
              <w:t>[space for student response]</w:t>
            </w:r>
          </w:p>
        </w:tc>
        <w:tc>
          <w:tcPr>
            <w:tcW w:w="2493" w:type="dxa"/>
          </w:tcPr>
          <w:p w14:paraId="2B9B1E7E" w14:textId="02BA53CE" w:rsidR="00355B83" w:rsidRPr="00B84802" w:rsidRDefault="00D909D6" w:rsidP="00B84802">
            <w:pPr>
              <w:cnfStyle w:val="000000100000" w:firstRow="0" w:lastRow="0" w:firstColumn="0" w:lastColumn="0" w:oddVBand="0" w:evenVBand="0" w:oddHBand="1" w:evenHBand="0" w:firstRowFirstColumn="0" w:firstRowLastColumn="0" w:lastRowFirstColumn="0" w:lastRowLastColumn="0"/>
            </w:pPr>
            <w:r w:rsidRPr="00B84802">
              <w:t>[space for student response]</w:t>
            </w:r>
          </w:p>
        </w:tc>
        <w:tc>
          <w:tcPr>
            <w:tcW w:w="2726" w:type="dxa"/>
          </w:tcPr>
          <w:p w14:paraId="78ED80A4" w14:textId="4F5AAC99" w:rsidR="00355B83" w:rsidRPr="00B84802" w:rsidRDefault="00D909D6" w:rsidP="00B84802">
            <w:pPr>
              <w:cnfStyle w:val="000000100000" w:firstRow="0" w:lastRow="0" w:firstColumn="0" w:lastColumn="0" w:oddVBand="0" w:evenVBand="0" w:oddHBand="1" w:evenHBand="0" w:firstRowFirstColumn="0" w:firstRowLastColumn="0" w:lastRowFirstColumn="0" w:lastRowLastColumn="0"/>
            </w:pPr>
            <w:r w:rsidRPr="00B84802">
              <w:t>[space for student response]</w:t>
            </w:r>
          </w:p>
        </w:tc>
      </w:tr>
      <w:tr w:rsidR="00355B83" w:rsidRPr="00B84802" w14:paraId="2DA083AC" w14:textId="77777777" w:rsidTr="00355B83">
        <w:trPr>
          <w:cnfStyle w:val="000000010000" w:firstRow="0" w:lastRow="0" w:firstColumn="0" w:lastColumn="0" w:oddVBand="0" w:evenVBand="0" w:oddHBand="0" w:evenHBand="1"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3191" w:type="dxa"/>
          </w:tcPr>
          <w:p w14:paraId="7360E3EC" w14:textId="247F9D79" w:rsidR="00355B83" w:rsidRPr="00B84802" w:rsidRDefault="000C2E35" w:rsidP="00B84802">
            <w:r w:rsidRPr="00B84802">
              <w:t>Caption</w:t>
            </w:r>
          </w:p>
        </w:tc>
        <w:tc>
          <w:tcPr>
            <w:tcW w:w="3076" w:type="dxa"/>
          </w:tcPr>
          <w:p w14:paraId="44B027BE" w14:textId="4D33C304" w:rsidR="00355B83" w:rsidRPr="00B84802" w:rsidRDefault="000C2E35" w:rsidP="00B84802">
            <w:pPr>
              <w:cnfStyle w:val="000000010000" w:firstRow="0" w:lastRow="0" w:firstColumn="0" w:lastColumn="0" w:oddVBand="0" w:evenVBand="0" w:oddHBand="0" w:evenHBand="1" w:firstRowFirstColumn="0" w:firstRowLastColumn="0" w:lastRowFirstColumn="0" w:lastRowLastColumn="0"/>
            </w:pPr>
            <w:r w:rsidRPr="00B84802">
              <w:t xml:space="preserve">This screenshot from the short film called </w:t>
            </w:r>
            <w:r w:rsidRPr="001558E6">
              <w:rPr>
                <w:i/>
                <w:iCs/>
              </w:rPr>
              <w:t>Visible</w:t>
            </w:r>
            <w:r w:rsidRPr="00B84802">
              <w:t xml:space="preserve"> directed by Clay-Smith G shows humans accepting difference and living in peace.</w:t>
            </w:r>
          </w:p>
        </w:tc>
        <w:tc>
          <w:tcPr>
            <w:tcW w:w="3076" w:type="dxa"/>
          </w:tcPr>
          <w:p w14:paraId="6714DCE1" w14:textId="106B0835" w:rsidR="00355B83" w:rsidRPr="00B84802" w:rsidRDefault="00D909D6" w:rsidP="00B84802">
            <w:pPr>
              <w:cnfStyle w:val="000000010000" w:firstRow="0" w:lastRow="0" w:firstColumn="0" w:lastColumn="0" w:oddVBand="0" w:evenVBand="0" w:oddHBand="0" w:evenHBand="1" w:firstRowFirstColumn="0" w:firstRowLastColumn="0" w:lastRowFirstColumn="0" w:lastRowLastColumn="0"/>
            </w:pPr>
            <w:r w:rsidRPr="00B84802">
              <w:t>[space for student response]</w:t>
            </w:r>
          </w:p>
        </w:tc>
        <w:tc>
          <w:tcPr>
            <w:tcW w:w="2493" w:type="dxa"/>
          </w:tcPr>
          <w:p w14:paraId="266A7F3A" w14:textId="75A61A5F" w:rsidR="00355B83" w:rsidRPr="00B84802" w:rsidRDefault="00D909D6" w:rsidP="00B84802">
            <w:pPr>
              <w:cnfStyle w:val="000000010000" w:firstRow="0" w:lastRow="0" w:firstColumn="0" w:lastColumn="0" w:oddVBand="0" w:evenVBand="0" w:oddHBand="0" w:evenHBand="1" w:firstRowFirstColumn="0" w:firstRowLastColumn="0" w:lastRowFirstColumn="0" w:lastRowLastColumn="0"/>
            </w:pPr>
            <w:r w:rsidRPr="00B84802">
              <w:t>[space for student response]</w:t>
            </w:r>
          </w:p>
        </w:tc>
        <w:tc>
          <w:tcPr>
            <w:tcW w:w="2726" w:type="dxa"/>
          </w:tcPr>
          <w:p w14:paraId="5E9FA597" w14:textId="5AD1CA2C" w:rsidR="00355B83" w:rsidRPr="00B84802" w:rsidRDefault="00D909D6" w:rsidP="00B84802">
            <w:pPr>
              <w:cnfStyle w:val="000000010000" w:firstRow="0" w:lastRow="0" w:firstColumn="0" w:lastColumn="0" w:oddVBand="0" w:evenVBand="0" w:oddHBand="0" w:evenHBand="1" w:firstRowFirstColumn="0" w:firstRowLastColumn="0" w:lastRowFirstColumn="0" w:lastRowLastColumn="0"/>
            </w:pPr>
            <w:r w:rsidRPr="00B84802">
              <w:t>[space for student response]</w:t>
            </w:r>
          </w:p>
        </w:tc>
      </w:tr>
    </w:tbl>
    <w:p w14:paraId="19343627" w14:textId="77777777" w:rsidR="00F772F8" w:rsidRDefault="00F772F8" w:rsidP="00E962A6">
      <w:pPr>
        <w:spacing w:before="0"/>
        <w:textAlignment w:val="baseline"/>
        <w:sectPr w:rsidR="00F772F8" w:rsidSect="00F53CCA">
          <w:pgSz w:w="16838" w:h="11906" w:orient="landscape"/>
          <w:pgMar w:top="1134" w:right="1134" w:bottom="1134" w:left="1134" w:header="709" w:footer="709" w:gutter="0"/>
          <w:cols w:space="708"/>
          <w:docGrid w:linePitch="360"/>
        </w:sectPr>
      </w:pPr>
    </w:p>
    <w:p w14:paraId="610A277F" w14:textId="43B4750D" w:rsidR="002E73AF" w:rsidRDefault="002E73AF" w:rsidP="005647D1">
      <w:pPr>
        <w:pStyle w:val="Heading3"/>
      </w:pPr>
      <w:bookmarkStart w:id="104" w:name="_Toc141886237"/>
      <w:r>
        <w:t>Core formative task</w:t>
      </w:r>
      <w:r w:rsidR="005647D1">
        <w:t xml:space="preserve"> 6 </w:t>
      </w:r>
      <w:r w:rsidR="00D50BB6">
        <w:t xml:space="preserve">– improving </w:t>
      </w:r>
      <w:r w:rsidR="00FC3A46">
        <w:t>student sample response</w:t>
      </w:r>
      <w:bookmarkEnd w:id="104"/>
    </w:p>
    <w:p w14:paraId="4FE3FE99" w14:textId="4494D7E5" w:rsidR="00FC3A46" w:rsidRDefault="00962314" w:rsidP="00FC3A46">
      <w:r>
        <w:t>In the assessme</w:t>
      </w:r>
      <w:r w:rsidR="00FF3489">
        <w:t xml:space="preserve">nt task </w:t>
      </w:r>
      <w:r w:rsidR="00365430">
        <w:t xml:space="preserve">notification, </w:t>
      </w:r>
      <w:r w:rsidR="008D7725">
        <w:t>you have been provided with a s</w:t>
      </w:r>
      <w:r w:rsidR="00935D3A">
        <w:t>ample student response</w:t>
      </w:r>
      <w:r w:rsidR="00AA64CC">
        <w:t>.</w:t>
      </w:r>
    </w:p>
    <w:p w14:paraId="07296AAF" w14:textId="71BEF6B9" w:rsidR="004B4F65" w:rsidRPr="00F53CCA" w:rsidRDefault="001A628C" w:rsidP="00356DD0">
      <w:pPr>
        <w:pStyle w:val="ListNumber"/>
        <w:numPr>
          <w:ilvl w:val="0"/>
          <w:numId w:val="81"/>
        </w:numPr>
      </w:pPr>
      <w:r w:rsidRPr="00F53CCA">
        <w:t xml:space="preserve">Read the sample </w:t>
      </w:r>
      <w:r w:rsidR="000D249B" w:rsidRPr="00F53CCA">
        <w:t xml:space="preserve">student </w:t>
      </w:r>
      <w:r w:rsidRPr="00F53CCA">
        <w:t>response</w:t>
      </w:r>
      <w:r w:rsidR="000D249B" w:rsidRPr="00F53CCA">
        <w:t>.</w:t>
      </w:r>
    </w:p>
    <w:p w14:paraId="5A01BC45" w14:textId="2CB12EA9" w:rsidR="000D249B" w:rsidRPr="00F53CCA" w:rsidRDefault="000D249B" w:rsidP="00F53CCA">
      <w:pPr>
        <w:pStyle w:val="ListNumber"/>
      </w:pPr>
      <w:r w:rsidRPr="00F53CCA">
        <w:t xml:space="preserve">Read the marking guideline and </w:t>
      </w:r>
      <w:r w:rsidR="003F383C" w:rsidRPr="00F53CCA">
        <w:t xml:space="preserve">engage in a class discussion about </w:t>
      </w:r>
      <w:r w:rsidR="00B61445" w:rsidRPr="00F53CCA">
        <w:t>what each of the</w:t>
      </w:r>
      <w:r w:rsidR="00DA7351" w:rsidRPr="00F53CCA">
        <w:t>se</w:t>
      </w:r>
      <w:r w:rsidR="00C672CF" w:rsidRPr="00F53CCA">
        <w:t xml:space="preserve"> descriptions might look like in a response.</w:t>
      </w:r>
    </w:p>
    <w:p w14:paraId="65EC85FA" w14:textId="61B8B15E" w:rsidR="00225B20" w:rsidRPr="00F53CCA" w:rsidRDefault="008E309A" w:rsidP="00F53CCA">
      <w:pPr>
        <w:pStyle w:val="ListNumber"/>
      </w:pPr>
      <w:r w:rsidRPr="00F53CCA">
        <w:t xml:space="preserve">Use </w:t>
      </w:r>
      <w:r w:rsidR="0043395D" w:rsidRPr="00F53CCA">
        <w:t>the marking guideline and the annotation</w:t>
      </w:r>
      <w:r w:rsidR="00DA62A9" w:rsidRPr="00F53CCA">
        <w:t xml:space="preserve">s provided </w:t>
      </w:r>
      <w:r w:rsidR="003D0DD6" w:rsidRPr="00F53CCA">
        <w:t xml:space="preserve">to </w:t>
      </w:r>
      <w:r w:rsidR="00D45162" w:rsidRPr="00F53CCA">
        <w:t>improve the student sample response.</w:t>
      </w:r>
    </w:p>
    <w:p w14:paraId="1A22252F" w14:textId="7493C0D2" w:rsidR="00D45162" w:rsidRPr="00F53CCA" w:rsidRDefault="00D45162" w:rsidP="00F53CCA">
      <w:pPr>
        <w:pStyle w:val="ListNumber"/>
      </w:pPr>
      <w:r w:rsidRPr="00F53CCA">
        <w:t>Su</w:t>
      </w:r>
      <w:r w:rsidR="00820229" w:rsidRPr="00F53CCA">
        <w:t>bmit the improved response to your teacher for feedback.</w:t>
      </w:r>
    </w:p>
    <w:p w14:paraId="184E03D0" w14:textId="0075D2B2" w:rsidR="0014180D" w:rsidRDefault="00C93B38" w:rsidP="00C93B38">
      <w:pPr>
        <w:pStyle w:val="Heading3"/>
      </w:pPr>
      <w:bookmarkStart w:id="105" w:name="_Toc141886238"/>
      <w:r>
        <w:t xml:space="preserve">Phase 6, </w:t>
      </w:r>
      <w:r w:rsidR="002A3BEF">
        <w:t>resource 3 – informative report f</w:t>
      </w:r>
      <w:r w:rsidR="00AD5913">
        <w:t>or</w:t>
      </w:r>
      <w:r w:rsidR="002A3BEF">
        <w:t xml:space="preserve"> </w:t>
      </w:r>
      <w:r w:rsidR="00663B1C">
        <w:t>government ministers of A</w:t>
      </w:r>
      <w:r w:rsidR="00AD5913">
        <w:t>nahit</w:t>
      </w:r>
      <w:bookmarkEnd w:id="105"/>
    </w:p>
    <w:p w14:paraId="751EA0CD" w14:textId="629E3C62" w:rsidR="00AD5913" w:rsidRDefault="00AD5913" w:rsidP="00AD5913">
      <w:pPr>
        <w:pStyle w:val="FeatureBox2"/>
        <w:tabs>
          <w:tab w:val="left" w:pos="2080"/>
        </w:tabs>
        <w:rPr>
          <w:rStyle w:val="Strong"/>
          <w:b w:val="0"/>
          <w:bCs w:val="0"/>
        </w:rPr>
      </w:pPr>
      <w:r w:rsidRPr="00AD5913">
        <w:rPr>
          <w:rStyle w:val="Strong"/>
        </w:rPr>
        <w:t>Teacher note:</w:t>
      </w:r>
      <w:r w:rsidR="003A3D4E">
        <w:rPr>
          <w:rStyle w:val="Strong"/>
        </w:rPr>
        <w:t xml:space="preserve"> </w:t>
      </w:r>
      <w:r w:rsidR="008D1ADB" w:rsidRPr="00426BA9">
        <w:rPr>
          <w:rStyle w:val="Strong"/>
          <w:b w:val="0"/>
        </w:rPr>
        <w:t xml:space="preserve">the following text can be used </w:t>
      </w:r>
      <w:r w:rsidR="0034362A">
        <w:rPr>
          <w:rStyle w:val="Strong"/>
          <w:b w:val="0"/>
        </w:rPr>
        <w:t xml:space="preserve">to support students to </w:t>
      </w:r>
      <w:r w:rsidR="00046E21">
        <w:rPr>
          <w:rStyle w:val="Strong"/>
          <w:b w:val="0"/>
        </w:rPr>
        <w:t>understa</w:t>
      </w:r>
      <w:r w:rsidR="00E03BA9">
        <w:rPr>
          <w:rStyle w:val="Strong"/>
          <w:b w:val="0"/>
        </w:rPr>
        <w:t xml:space="preserve">nd the </w:t>
      </w:r>
      <w:r w:rsidR="001B64C7">
        <w:rPr>
          <w:rStyle w:val="Strong"/>
          <w:b w:val="0"/>
        </w:rPr>
        <w:t xml:space="preserve">structure and features of informative writing. It can also be used to </w:t>
      </w:r>
      <w:r w:rsidR="00123437">
        <w:rPr>
          <w:rStyle w:val="Strong"/>
          <w:b w:val="0"/>
        </w:rPr>
        <w:t>develop understanding of the fictional context of the task.</w:t>
      </w:r>
      <w:r w:rsidR="005271B3">
        <w:rPr>
          <w:rStyle w:val="Strong"/>
          <w:b w:val="0"/>
        </w:rPr>
        <w:t xml:space="preserve"> The following text was created using a template accessible on Microsoft Word. This may be an opportune time to explore with students a range of options for the presentation of their summative task.</w:t>
      </w:r>
    </w:p>
    <w:p w14:paraId="6F3972D2" w14:textId="77777777" w:rsidR="00A44054" w:rsidRPr="00F53CCA" w:rsidRDefault="00A44054" w:rsidP="00F53CCA">
      <w:r w:rsidRPr="00F53CCA">
        <w:br w:type="page"/>
      </w:r>
    </w:p>
    <w:p w14:paraId="25A53F1A" w14:textId="49CBC39A" w:rsidR="00FD1464" w:rsidRPr="00F3677B" w:rsidRDefault="00801E54" w:rsidP="00F3677B">
      <w:pPr>
        <w:pStyle w:val="Heading2"/>
      </w:pPr>
      <w:bookmarkStart w:id="106" w:name="_Toc141886239"/>
      <w:r>
        <w:t>Samp</w:t>
      </w:r>
      <w:r w:rsidR="009A6D0E">
        <w:t xml:space="preserve">le response – </w:t>
      </w:r>
      <w:r>
        <w:t>Earth: time to start over</w:t>
      </w:r>
      <w:bookmarkEnd w:id="106"/>
    </w:p>
    <w:p w14:paraId="56D546BA" w14:textId="77777777" w:rsidR="00F3677B" w:rsidRDefault="00F3677B" w:rsidP="00F3677B">
      <w:pPr>
        <w:pStyle w:val="Heading3"/>
      </w:pPr>
      <w:bookmarkStart w:id="107" w:name="_Toc141886240"/>
      <w:r>
        <w:t>Introduction</w:t>
      </w:r>
      <w:bookmarkEnd w:id="107"/>
    </w:p>
    <w:p w14:paraId="4F0733FF" w14:textId="77777777" w:rsidR="00F3677B" w:rsidRDefault="00F3677B" w:rsidP="00F3677B">
      <w:r>
        <w:t>It has been clear that for many years, our neighbouring planet – Earth – is in trouble. It is our duty as Anahitans to support our fellow galaxy inhabitants in the way that we conclude is most practical. For this reason, we have sent Anahitan representatives to bring back intelligence about life on Earth so that we can make an informed decision about what to do with this planet. This report is a summary of their findings.</w:t>
      </w:r>
    </w:p>
    <w:p w14:paraId="3FB0767A" w14:textId="07650AFA" w:rsidR="00FD1464" w:rsidRDefault="00F3677B" w:rsidP="00F3677B">
      <w:pPr>
        <w:pStyle w:val="Heading3"/>
      </w:pPr>
      <w:bookmarkStart w:id="108" w:name="_Toc141886241"/>
      <w:r>
        <w:t>Environmental challenges</w:t>
      </w:r>
      <w:bookmarkEnd w:id="108"/>
    </w:p>
    <w:p w14:paraId="0BF685EC" w14:textId="2B9A5C67" w:rsidR="001A6AB5" w:rsidRDefault="001A6AB5" w:rsidP="001A6AB5">
      <w:pPr>
        <w:pStyle w:val="Caption"/>
      </w:pPr>
      <w:r>
        <w:t>Figure</w:t>
      </w:r>
      <w:r w:rsidR="005175DE">
        <w:t xml:space="preserve"> </w:t>
      </w:r>
      <w:r w:rsidR="003D3019">
        <w:t>1 –</w:t>
      </w:r>
      <w:r>
        <w:t xml:space="preserve"> human activity is destroying the environment.</w:t>
      </w:r>
      <w:r w:rsidDel="009E2B58">
        <w:t xml:space="preserve"> </w:t>
      </w:r>
      <w:r w:rsidR="009F3A9C">
        <w:t>This p</w:t>
      </w:r>
      <w:r w:rsidR="00C17EE6">
        <w:t>hotograph</w:t>
      </w:r>
      <w:r w:rsidR="009F3A9C">
        <w:t>, entitled ‘pollution!’</w:t>
      </w:r>
      <w:r w:rsidR="00C17EE6">
        <w:t xml:space="preserve"> </w:t>
      </w:r>
      <w:r w:rsidR="009F3A9C">
        <w:t xml:space="preserve">was </w:t>
      </w:r>
      <w:r w:rsidR="00C17EE6">
        <w:t>taken by Michelle River</w:t>
      </w:r>
      <w:r w:rsidR="009F3A9C">
        <w:t xml:space="preserve">a and </w:t>
      </w:r>
      <w:r w:rsidR="00C96B02">
        <w:t>illustrates th</w:t>
      </w:r>
      <w:r w:rsidR="00D45A8A">
        <w:t>e impact of human activity on the environment.</w:t>
      </w:r>
    </w:p>
    <w:p w14:paraId="75ED9C02" w14:textId="20DF09DD" w:rsidR="001A6AB5" w:rsidRDefault="001A6AB5" w:rsidP="008A1DEE">
      <w:pPr>
        <w:pStyle w:val="Imageattributioncaption"/>
      </w:pPr>
      <w:r w:rsidRPr="009E2B58">
        <w:rPr>
          <w:noProof/>
        </w:rPr>
        <w:drawing>
          <wp:inline distT="0" distB="0" distL="0" distR="0" wp14:anchorId="3786DD35" wp14:editId="1F0354DB">
            <wp:extent cx="5104263" cy="3829738"/>
            <wp:effectExtent l="0" t="0" r="1270" b="0"/>
            <wp:docPr id="11" name="Picture 11" descr="photograph of industrial scene with car in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graph of industrial scene with car in foreground"/>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122421" cy="3843362"/>
                    </a:xfrm>
                    <a:prstGeom prst="rect">
                      <a:avLst/>
                    </a:prstGeom>
                    <a:noFill/>
                    <a:ln>
                      <a:noFill/>
                    </a:ln>
                  </pic:spPr>
                </pic:pic>
              </a:graphicData>
            </a:graphic>
          </wp:inline>
        </w:drawing>
      </w:r>
    </w:p>
    <w:p w14:paraId="3219D3CC" w14:textId="77777777" w:rsidR="00511699" w:rsidRDefault="00511699" w:rsidP="00511699">
      <w:pPr>
        <w:pStyle w:val="Imageattributioncaption"/>
      </w:pPr>
      <w:r w:rsidDel="009E2B58">
        <w:t xml:space="preserve">This photograph is entitled </w:t>
      </w:r>
      <w:r w:rsidRPr="001A18B1" w:rsidDel="009E2B58">
        <w:t>‘</w:t>
      </w:r>
      <w:hyperlink r:id="rId239" w:history="1">
        <w:r w:rsidRPr="00DE6F28" w:rsidDel="009E2B58">
          <w:rPr>
            <w:rStyle w:val="Hyperlink"/>
          </w:rPr>
          <w:t>pollution!</w:t>
        </w:r>
      </w:hyperlink>
      <w:r w:rsidRPr="001A18B1" w:rsidDel="009E2B58">
        <w:t xml:space="preserve">’ by </w:t>
      </w:r>
      <w:hyperlink r:id="rId240" w:history="1">
        <w:r w:rsidRPr="00A01B85" w:rsidDel="009E2B58">
          <w:rPr>
            <w:rStyle w:val="Hyperlink"/>
          </w:rPr>
          <w:t>Michelle Rivera</w:t>
        </w:r>
      </w:hyperlink>
      <w:r w:rsidRPr="001A18B1" w:rsidDel="009E2B58">
        <w:t xml:space="preserve"> is licensed under </w:t>
      </w:r>
      <w:hyperlink r:id="rId241" w:history="1">
        <w:r w:rsidRPr="00DE6F28" w:rsidDel="009E2B58">
          <w:rPr>
            <w:rStyle w:val="Hyperlink"/>
          </w:rPr>
          <w:t>CC BY-NC 2.0</w:t>
        </w:r>
      </w:hyperlink>
    </w:p>
    <w:p w14:paraId="4AA078A7" w14:textId="38151B06" w:rsidR="00F3677B" w:rsidRPr="00F3677B" w:rsidRDefault="002B37FF" w:rsidP="002B37FF">
      <w:r w:rsidRPr="002B37FF">
        <w:t>Despite countless warnings to change their behaviours, human beings have continued to act in ways that have led to severe environmental destruction. The image in figure 1 clearly represents this degradation. In the background, we can see industrial towers burning fossil fuels and the smoke that is produced creates a vector drawing the viewer’s eye to the car in the foreground. This reading path highlights the connection between big companies and individuals; both are guilty of polluting the environment through their behaviours and are not changing their ways and therefore, Earth has no hope of survival.</w:t>
      </w:r>
    </w:p>
    <w:p w14:paraId="421C51DD" w14:textId="7D805C16" w:rsidR="000D778B" w:rsidRDefault="000D778B" w:rsidP="000D778B">
      <w:pPr>
        <w:pStyle w:val="Heading4"/>
        <w:jc w:val="center"/>
        <w:rPr>
          <w:rStyle w:val="Strong"/>
        </w:rPr>
      </w:pPr>
      <w:r w:rsidRPr="000D778B">
        <w:rPr>
          <w:rStyle w:val="Strong"/>
        </w:rPr>
        <w:t>“…human beings have continued to act in ways that have led to severe environmental destruction.”</w:t>
      </w:r>
    </w:p>
    <w:p w14:paraId="284C5B35" w14:textId="0B14B8DE" w:rsidR="00C35209" w:rsidRDefault="00C35209" w:rsidP="00C35209">
      <w:pPr>
        <w:pStyle w:val="Heading4"/>
      </w:pPr>
      <w:r>
        <w:t>Looking for a connection</w:t>
      </w:r>
    </w:p>
    <w:p w14:paraId="018889F7" w14:textId="44D3E9F6" w:rsidR="00B851F3" w:rsidRPr="00B851F3" w:rsidRDefault="00B851F3" w:rsidP="00B851F3">
      <w:r w:rsidRPr="00B851F3">
        <w:t>Loneliness and disconnection plague the earthlings.</w:t>
      </w:r>
    </w:p>
    <w:p w14:paraId="0E41DC47" w14:textId="654B2D68" w:rsidR="002F6C96" w:rsidRDefault="002F6C96" w:rsidP="002F6C96">
      <w:pPr>
        <w:pStyle w:val="Caption"/>
      </w:pPr>
      <w:r>
        <w:t xml:space="preserve">Figure </w:t>
      </w:r>
      <w:r w:rsidR="005175DE">
        <w:t>2</w:t>
      </w:r>
      <w:r>
        <w:t xml:space="preserve"> – </w:t>
      </w:r>
      <w:r w:rsidRPr="002F6C96">
        <w:t>humans</w:t>
      </w:r>
      <w:r>
        <w:t xml:space="preserve"> </w:t>
      </w:r>
      <w:r w:rsidRPr="002F6C96">
        <w:t xml:space="preserve">struggle to connect with each other. </w:t>
      </w:r>
      <w:r w:rsidRPr="00D95D22">
        <w:t xml:space="preserve">This frame is taken from a short film called </w:t>
      </w:r>
      <w:r w:rsidRPr="00BD6994">
        <w:rPr>
          <w:i/>
          <w:iCs w:val="0"/>
        </w:rPr>
        <w:t>Visible</w:t>
      </w:r>
      <w:r w:rsidRPr="00D95D22">
        <w:t xml:space="preserve"> directed by</w:t>
      </w:r>
      <w:r w:rsidR="00283085">
        <w:t xml:space="preserve"> Gene</w:t>
      </w:r>
      <w:r w:rsidR="009B6010">
        <w:t>vieve Clay-Smith</w:t>
      </w:r>
    </w:p>
    <w:p w14:paraId="5BDCCAB4" w14:textId="2B20ED29" w:rsidR="000D778B" w:rsidRPr="000D778B" w:rsidRDefault="002F6C96" w:rsidP="000D778B">
      <w:r>
        <w:rPr>
          <w:noProof/>
        </w:rPr>
        <w:drawing>
          <wp:inline distT="0" distB="0" distL="0" distR="0" wp14:anchorId="3F699A54" wp14:editId="3B417E14">
            <wp:extent cx="5731510" cy="2491105"/>
            <wp:effectExtent l="0" t="0" r="2540" b="4445"/>
            <wp:docPr id="12" name="Picture 12" descr="Three girls looking into a bathroom mirror at their school. One girl is clearly excluded from the other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ree girls looking into a bathroom mirror at their school. One girl is clearly excluded from the other two."/>
                    <pic:cNvPicPr/>
                  </pic:nvPicPr>
                  <pic:blipFill>
                    <a:blip r:embed="rId242">
                      <a:extLst>
                        <a:ext uri="{28A0092B-C50C-407E-A947-70E740481C1C}">
                          <a14:useLocalDpi xmlns:a14="http://schemas.microsoft.com/office/drawing/2010/main" val="0"/>
                        </a:ext>
                      </a:extLst>
                    </a:blip>
                    <a:stretch>
                      <a:fillRect/>
                    </a:stretch>
                  </pic:blipFill>
                  <pic:spPr>
                    <a:xfrm>
                      <a:off x="0" y="0"/>
                      <a:ext cx="5731510" cy="2491105"/>
                    </a:xfrm>
                    <a:prstGeom prst="rect">
                      <a:avLst/>
                    </a:prstGeom>
                  </pic:spPr>
                </pic:pic>
              </a:graphicData>
            </a:graphic>
          </wp:inline>
        </w:drawing>
      </w:r>
    </w:p>
    <w:p w14:paraId="65190435" w14:textId="6E427344" w:rsidR="00150B54" w:rsidRDefault="00EA112D" w:rsidP="00EA112D">
      <w:pPr>
        <w:pStyle w:val="Imageattributioncaption"/>
      </w:pPr>
      <w:r>
        <w:rPr>
          <w:lang w:val="en-US"/>
        </w:rPr>
        <w:t xml:space="preserve">Still from </w:t>
      </w:r>
      <w:r w:rsidRPr="5CBB00B7">
        <w:rPr>
          <w:lang w:val="en-US"/>
        </w:rPr>
        <w:t xml:space="preserve">Genevieve Clay-Smith (2022). </w:t>
      </w:r>
      <w:hyperlink r:id="rId243">
        <w:r w:rsidRPr="5CBB00B7">
          <w:rPr>
            <w:rStyle w:val="Hyperlink"/>
            <w:rFonts w:eastAsia="Arial"/>
            <w:lang w:val="en-US"/>
          </w:rPr>
          <w:t>‘Visible’</w:t>
        </w:r>
      </w:hyperlink>
      <w:r w:rsidRPr="08C10201">
        <w:rPr>
          <w:lang w:val="en-US"/>
        </w:rPr>
        <w:t xml:space="preserve"> (short film), NSW Department of Education, CApture, accessed 19 June 2023.</w:t>
      </w:r>
      <w:r>
        <w:rPr>
          <w:lang w:val="en-US"/>
        </w:rPr>
        <w:t xml:space="preserve"> </w:t>
      </w:r>
      <w:r w:rsidRPr="08C10201">
        <w:rPr>
          <w:lang w:val="en-US"/>
        </w:rPr>
        <w:t>Reproduced and made available for copying and communication by NSW Department of Education for its educational purposes</w:t>
      </w:r>
      <w:r>
        <w:rPr>
          <w:lang w:val="en-US"/>
        </w:rPr>
        <w:t xml:space="preserve">. </w:t>
      </w:r>
      <w:r w:rsidRPr="00C908F6">
        <w:rPr>
          <w:lang w:val="en-US"/>
        </w:rPr>
        <w:t>This has been made possible as permission has been granted by CApture. This resource is licensed up until May 2026</w:t>
      </w:r>
      <w:r w:rsidR="009843AE">
        <w:rPr>
          <w:lang w:val="en-US"/>
        </w:rPr>
        <w:t>.</w:t>
      </w:r>
    </w:p>
    <w:p w14:paraId="2A933305" w14:textId="2EF416BC" w:rsidR="002A41C7" w:rsidRPr="00F521BD" w:rsidRDefault="002A41C7" w:rsidP="00F521BD">
      <w:r w:rsidRPr="00F521BD">
        <w:t>In the figure above it is</w:t>
      </w:r>
      <w:r w:rsidRPr="00F521BD" w:rsidDel="00634B42">
        <w:t xml:space="preserve"> </w:t>
      </w:r>
      <w:r w:rsidR="00634B42" w:rsidRPr="00F521BD">
        <w:t>eviden</w:t>
      </w:r>
      <w:r w:rsidR="00634B42">
        <w:t>t</w:t>
      </w:r>
      <w:r w:rsidR="00634B42" w:rsidRPr="00F521BD">
        <w:t xml:space="preserve"> </w:t>
      </w:r>
      <w:r w:rsidRPr="00F521BD">
        <w:t>that the character on the left side of the frame clearly desires a connection with the other characters; this is revealed through her warm facial expression her gaze towards the girl on the right side of the frame. The desire for connection is unfulfilled though, as the characters on the right do not meet the gaze. Interestingly, there is an evident disconnection between the girls in white who do not meet each other’s gaze either therefore, all characters exist in isolation from each other. The colour palette that has been used is made up of cool tones of predominantly blue and this creates a mood of sadness and metaphorically cold atmosphere, representing Earth as an unappealing place to live.</w:t>
      </w:r>
    </w:p>
    <w:p w14:paraId="5E53BF44" w14:textId="6551DA61" w:rsidR="002940BF" w:rsidRPr="002940BF" w:rsidRDefault="002940BF" w:rsidP="3D339211">
      <w:pPr>
        <w:pStyle w:val="Heading4"/>
        <w:rPr>
          <w:rStyle w:val="Strong"/>
          <w:b/>
        </w:rPr>
      </w:pPr>
      <w:r w:rsidRPr="3D339211">
        <w:rPr>
          <w:rStyle w:val="Strong"/>
        </w:rPr>
        <w:t>The price of the pursuit of money</w:t>
      </w:r>
    </w:p>
    <w:p w14:paraId="39A1CCE3" w14:textId="431EAFF8" w:rsidR="001540CE" w:rsidRDefault="001540CE" w:rsidP="001540CE">
      <w:pPr>
        <w:pStyle w:val="Caption"/>
      </w:pPr>
      <w:r>
        <w:t xml:space="preserve">Figure </w:t>
      </w:r>
      <w:r w:rsidR="005175DE">
        <w:t>3</w:t>
      </w:r>
      <w:r>
        <w:t xml:space="preserve"> – </w:t>
      </w:r>
      <w:r w:rsidRPr="001540CE">
        <w:t xml:space="preserve">humans worship money at the cost of a bright future. This extract is from the picture book </w:t>
      </w:r>
      <w:r w:rsidRPr="00524BAF">
        <w:rPr>
          <w:i/>
          <w:iCs w:val="0"/>
        </w:rPr>
        <w:t>The Giant and the Sea</w:t>
      </w:r>
      <w:r w:rsidRPr="001540CE">
        <w:t xml:space="preserve"> by Trent Jamieson and Rovina Cai.</w:t>
      </w:r>
    </w:p>
    <w:p w14:paraId="58BDAFCF" w14:textId="701E9496" w:rsidR="002940BF" w:rsidRDefault="00DD1A8A" w:rsidP="3D339211">
      <w:pPr>
        <w:rPr>
          <w:rStyle w:val="Strong"/>
          <w:b w:val="0"/>
        </w:rPr>
      </w:pPr>
      <w:r>
        <w:rPr>
          <w:noProof/>
        </w:rPr>
        <w:drawing>
          <wp:inline distT="0" distB="0" distL="0" distR="0" wp14:anchorId="603729B7" wp14:editId="22E19B2B">
            <wp:extent cx="5882185" cy="3827920"/>
            <wp:effectExtent l="0" t="0" r="4445" b="1270"/>
            <wp:docPr id="13" name="Picture 13" descr="An extract from the picture book 'The Giant and the Sea'. It shows a large machine in the centre billowing smoke. People are celeb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n extract from the picture book 'The Giant and the Sea'. It shows a large machine in the centre billowing smoke. People are celebratin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913305" cy="3848172"/>
                    </a:xfrm>
                    <a:prstGeom prst="rect">
                      <a:avLst/>
                    </a:prstGeom>
                    <a:noFill/>
                    <a:ln>
                      <a:noFill/>
                    </a:ln>
                  </pic:spPr>
                </pic:pic>
              </a:graphicData>
            </a:graphic>
          </wp:inline>
        </w:drawing>
      </w:r>
    </w:p>
    <w:p w14:paraId="2B74D18A" w14:textId="4889EC7E" w:rsidR="001D4516" w:rsidRDefault="009843AE" w:rsidP="009843AE">
      <w:pPr>
        <w:pStyle w:val="Imageattributioncaption"/>
        <w:rPr>
          <w:rStyle w:val="Strong"/>
          <w:b w:val="0"/>
        </w:rPr>
      </w:pPr>
      <w:r>
        <w:rPr>
          <w:lang w:val="en-US"/>
        </w:rPr>
        <w:t xml:space="preserve">Extract from </w:t>
      </w:r>
      <w:r w:rsidRPr="28155A62">
        <w:rPr>
          <w:lang w:val="en-US"/>
        </w:rPr>
        <w:t>Jamieson T (2020)</w:t>
      </w:r>
      <w:r>
        <w:rPr>
          <w:lang w:val="en-US"/>
        </w:rPr>
        <w:t xml:space="preserve"> </w:t>
      </w:r>
      <w:r w:rsidRPr="00AF474E">
        <w:rPr>
          <w:rStyle w:val="Emphasis"/>
        </w:rPr>
        <w:t>The Giant and the Sea</w:t>
      </w:r>
      <w:r>
        <w:rPr>
          <w:rStyle w:val="Emphasis"/>
        </w:rPr>
        <w:t xml:space="preserve"> </w:t>
      </w:r>
      <w:r w:rsidRPr="008A1DEE">
        <w:t>(Cai R illus)</w:t>
      </w:r>
      <w:r w:rsidRPr="28155A62">
        <w:rPr>
          <w:lang w:val="en-US"/>
        </w:rPr>
        <w:t>, Hachette Australia, Sydney</w:t>
      </w:r>
      <w:r>
        <w:rPr>
          <w:lang w:val="en-US"/>
        </w:rPr>
        <w:t>.</w:t>
      </w:r>
    </w:p>
    <w:p w14:paraId="70B8F118" w14:textId="2EF29618" w:rsidR="004662EA" w:rsidRDefault="004662EA" w:rsidP="002A41C7">
      <w:pPr>
        <w:rPr>
          <w:rStyle w:val="Strong"/>
          <w:b w:val="0"/>
          <w:bCs w:val="0"/>
        </w:rPr>
      </w:pPr>
      <w:r w:rsidRPr="004662EA">
        <w:rPr>
          <w:rStyle w:val="Strong"/>
          <w:b w:val="0"/>
        </w:rPr>
        <w:t xml:space="preserve">Humans value wealth above almost everything else and this has led to many of the problems that the planet is facing. In figure 3, the adoration that humans feel for money is depicted through the placement of the machinery in the frame. The machine symbolizes money as it represents jobs and a means of producing items that the earthlings can sell and buy. The placement is also symbolic as it </w:t>
      </w:r>
      <w:r w:rsidR="00422497">
        <w:rPr>
          <w:rStyle w:val="Strong"/>
          <w:b w:val="0"/>
        </w:rPr>
        <w:t xml:space="preserve">is </w:t>
      </w:r>
      <w:r w:rsidRPr="004662EA">
        <w:rPr>
          <w:rStyle w:val="Strong"/>
          <w:b w:val="0"/>
        </w:rPr>
        <w:t>in the centre of the frame; the connotation is that money is at the centre of the existence of humans. It is clear that this will lead to a bleak future for the humans because the colours that are used in this text are dull browns, greys, black and white.</w:t>
      </w:r>
    </w:p>
    <w:p w14:paraId="1E3CAC4A" w14:textId="0A8E38D6" w:rsidR="00161B95" w:rsidRPr="00161B95" w:rsidRDefault="00161B95" w:rsidP="00161B95">
      <w:pPr>
        <w:pStyle w:val="Heading4"/>
        <w:rPr>
          <w:rStyle w:val="Strong"/>
          <w:b/>
          <w:bCs w:val="0"/>
        </w:rPr>
      </w:pPr>
      <w:r w:rsidRPr="00161B95">
        <w:rPr>
          <w:rStyle w:val="Strong"/>
        </w:rPr>
        <w:t>Recommendation</w:t>
      </w:r>
    </w:p>
    <w:p w14:paraId="5BA17B81" w14:textId="0A8E38D6" w:rsidR="00801E54" w:rsidRDefault="00161B95" w:rsidP="00E74A04">
      <w:pPr>
        <w:rPr>
          <w:rStyle w:val="Strong"/>
          <w:b w:val="0"/>
        </w:rPr>
      </w:pPr>
      <w:r w:rsidRPr="00161B95">
        <w:rPr>
          <w:rStyle w:val="Strong"/>
          <w:b w:val="0"/>
        </w:rPr>
        <w:t>When considering the evidence, it becomes clear that Earth is no longer a viable planet. The environmental challenges, the inability for humans to connect with each other and their relentless pursuit of money regardless of the cost are problems on Earth that are far too difficult to solve. Unfortunately, the most practical course of actions is to bulldoze the planet and start all over again.</w:t>
      </w:r>
    </w:p>
    <w:p w14:paraId="601EABCD" w14:textId="20E25ADF" w:rsidR="0087368E" w:rsidRDefault="00AF4695" w:rsidP="00B117D4">
      <w:pPr>
        <w:pStyle w:val="Heading3"/>
      </w:pPr>
      <w:bookmarkStart w:id="109" w:name="_Toc141886242"/>
      <w:r>
        <w:t xml:space="preserve">Phase 6, activity 4 </w:t>
      </w:r>
      <w:r w:rsidR="00185A1B">
        <w:t>–</w:t>
      </w:r>
      <w:r>
        <w:t xml:space="preserve"> </w:t>
      </w:r>
      <w:r w:rsidR="00185A1B">
        <w:t>features of an</w:t>
      </w:r>
      <w:r w:rsidR="00284146">
        <w:t xml:space="preserve"> </w:t>
      </w:r>
      <w:r w:rsidR="00185A1B">
        <w:t>informative report</w:t>
      </w:r>
      <w:r w:rsidR="00B43D59">
        <w:t xml:space="preserve"> jigsaw</w:t>
      </w:r>
      <w:bookmarkEnd w:id="109"/>
    </w:p>
    <w:p w14:paraId="12D5E3EA" w14:textId="50728CE5" w:rsidR="00B465AD" w:rsidRDefault="005217F3" w:rsidP="00B465AD">
      <w:pPr>
        <w:pStyle w:val="FeatureBox2"/>
        <w:rPr>
          <w:rStyle w:val="Strong"/>
          <w:b w:val="0"/>
          <w:bCs w:val="0"/>
        </w:rPr>
      </w:pPr>
      <w:r w:rsidRPr="005217F3">
        <w:rPr>
          <w:rStyle w:val="Strong"/>
        </w:rPr>
        <w:t>Teacher note:</w:t>
      </w:r>
      <w:r>
        <w:rPr>
          <w:rStyle w:val="Strong"/>
        </w:rPr>
        <w:t xml:space="preserve"> </w:t>
      </w:r>
      <w:hyperlink r:id="rId245" w:history="1">
        <w:r w:rsidR="00B465AD" w:rsidRPr="00E1076E">
          <w:rPr>
            <w:rStyle w:val="Hyperlink"/>
            <w:bCs/>
          </w:rPr>
          <w:t>Jigsaw</w:t>
        </w:r>
      </w:hyperlink>
      <w:r w:rsidR="00B465AD" w:rsidRPr="00B465AD">
        <w:rPr>
          <w:rStyle w:val="Strong"/>
          <w:b w:val="0"/>
        </w:rPr>
        <w:t xml:space="preserve"> is a cooperative learning strategy where students are assigned one aspect of a topic, they then meet with members from other groups who are assigned the same aspect, and after mastering the material, they return to their initial group and teach the material to their group members. It:</w:t>
      </w:r>
    </w:p>
    <w:p w14:paraId="7800A46E" w14:textId="25768261" w:rsidR="00B465AD" w:rsidRPr="00B465AD" w:rsidRDefault="00B465AD" w:rsidP="00356DD0">
      <w:pPr>
        <w:pStyle w:val="FeatureBox2"/>
        <w:numPr>
          <w:ilvl w:val="0"/>
          <w:numId w:val="37"/>
        </w:numPr>
        <w:ind w:left="567" w:hanging="567"/>
        <w:rPr>
          <w:rStyle w:val="Strong"/>
          <w:b w:val="0"/>
          <w:bCs w:val="0"/>
        </w:rPr>
      </w:pPr>
      <w:r w:rsidRPr="00B465AD">
        <w:rPr>
          <w:rStyle w:val="Strong"/>
          <w:b w:val="0"/>
        </w:rPr>
        <w:t>supports educators to differentiate learning</w:t>
      </w:r>
    </w:p>
    <w:p w14:paraId="1A32377C" w14:textId="5AB5C8B1" w:rsidR="00B465AD" w:rsidRPr="00B465AD" w:rsidRDefault="00B465AD" w:rsidP="00356DD0">
      <w:pPr>
        <w:pStyle w:val="FeatureBox2"/>
        <w:numPr>
          <w:ilvl w:val="0"/>
          <w:numId w:val="37"/>
        </w:numPr>
        <w:ind w:left="567" w:hanging="567"/>
        <w:rPr>
          <w:rStyle w:val="Strong"/>
          <w:b w:val="0"/>
          <w:bCs w:val="0"/>
        </w:rPr>
      </w:pPr>
      <w:r w:rsidRPr="00B465AD">
        <w:rPr>
          <w:rStyle w:val="Strong"/>
          <w:b w:val="0"/>
        </w:rPr>
        <w:t>enables each student to specialise in one aspect of a topic, with each student's part being essential to the completion of the task</w:t>
      </w:r>
    </w:p>
    <w:p w14:paraId="0C2DF218" w14:textId="18D9099F" w:rsidR="00185A1B" w:rsidRDefault="00B465AD" w:rsidP="00356DD0">
      <w:pPr>
        <w:pStyle w:val="FeatureBox2"/>
        <w:numPr>
          <w:ilvl w:val="0"/>
          <w:numId w:val="37"/>
        </w:numPr>
        <w:ind w:left="567" w:hanging="567"/>
        <w:rPr>
          <w:rStyle w:val="Strong"/>
          <w:b w:val="0"/>
          <w:bCs w:val="0"/>
        </w:rPr>
      </w:pPr>
      <w:r w:rsidRPr="00B465AD">
        <w:rPr>
          <w:rStyle w:val="Strong"/>
          <w:b w:val="0"/>
        </w:rPr>
        <w:t>builds students' comprehension, cooperation, communication and problem-solving skills.</w:t>
      </w:r>
    </w:p>
    <w:p w14:paraId="0DB5E82A" w14:textId="59F40B67" w:rsidR="00F579C9" w:rsidRDefault="00F579C9" w:rsidP="00005446">
      <w:pPr>
        <w:pStyle w:val="FeatureBox3"/>
        <w:rPr>
          <w:rStyle w:val="Strong"/>
          <w:b w:val="0"/>
        </w:rPr>
      </w:pPr>
      <w:r w:rsidRPr="5DE8A36E">
        <w:rPr>
          <w:rStyle w:val="Strong"/>
        </w:rPr>
        <w:t>Student note:</w:t>
      </w:r>
      <w:r w:rsidRPr="5DE8A36E">
        <w:rPr>
          <w:rStyle w:val="Strong"/>
          <w:b w:val="0"/>
        </w:rPr>
        <w:t xml:space="preserve"> in jigsaw learning, you spend time with </w:t>
      </w:r>
      <w:r w:rsidR="005C28DF" w:rsidRPr="5DE8A36E">
        <w:rPr>
          <w:rStyle w:val="Strong"/>
          <w:b w:val="0"/>
        </w:rPr>
        <w:t xml:space="preserve">group members to understand a concept or part of a text. It is important that group members work together to ensure that </w:t>
      </w:r>
      <w:r w:rsidR="009C2D7F" w:rsidRPr="5DE8A36E">
        <w:rPr>
          <w:rStyle w:val="Strong"/>
          <w:b w:val="0"/>
        </w:rPr>
        <w:t xml:space="preserve">all group members are confident in their understanding. The groups are then </w:t>
      </w:r>
      <w:r w:rsidR="53DB32BA" w:rsidRPr="5DE8A36E">
        <w:rPr>
          <w:rStyle w:val="Strong"/>
          <w:b w:val="0"/>
        </w:rPr>
        <w:t>reformed,</w:t>
      </w:r>
      <w:r w:rsidR="009C2D7F" w:rsidRPr="5DE8A36E">
        <w:rPr>
          <w:rStyle w:val="Strong"/>
          <w:b w:val="0"/>
        </w:rPr>
        <w:t xml:space="preserve"> and you </w:t>
      </w:r>
      <w:r w:rsidR="00EE70D8" w:rsidRPr="5DE8A36E">
        <w:rPr>
          <w:rStyle w:val="Strong"/>
          <w:b w:val="0"/>
        </w:rPr>
        <w:t xml:space="preserve">will be the ‘expert’ for your section of the text. You will share the findings </w:t>
      </w:r>
      <w:r w:rsidR="00E1076E" w:rsidRPr="5DE8A36E">
        <w:rPr>
          <w:rStyle w:val="Strong"/>
          <w:b w:val="0"/>
        </w:rPr>
        <w:t>from your original group with the members of the new group and they will share their findings with you.</w:t>
      </w:r>
    </w:p>
    <w:p w14:paraId="73B03EAA" w14:textId="2503E565" w:rsidR="009D37DB" w:rsidRDefault="009D37DB" w:rsidP="00E702BD">
      <w:pPr>
        <w:rPr>
          <w:rFonts w:eastAsia="Arial"/>
          <w:color w:val="000000" w:themeColor="text1"/>
        </w:rPr>
      </w:pPr>
      <w:r w:rsidRPr="00252413">
        <w:rPr>
          <w:rStyle w:val="Strong"/>
        </w:rPr>
        <w:t>Student activity for jigsaw learning</w:t>
      </w:r>
      <w:r w:rsidR="006E2615">
        <w:rPr>
          <w:rFonts w:eastAsia="Arial"/>
          <w:color w:val="000000" w:themeColor="text1"/>
        </w:rPr>
        <w:t>.</w:t>
      </w:r>
    </w:p>
    <w:p w14:paraId="66C24CDA" w14:textId="3050BFCC" w:rsidR="006E2615" w:rsidRDefault="006E2615" w:rsidP="00E702BD">
      <w:r>
        <w:t xml:space="preserve">Follow the step-by-step instructions from your teacher </w:t>
      </w:r>
      <w:r w:rsidR="00E702BD">
        <w:t>to</w:t>
      </w:r>
      <w:r>
        <w:t xml:space="preserve"> investigate part of a text as an ‘expert’, then share your knowledge with </w:t>
      </w:r>
      <w:r w:rsidR="00252413">
        <w:t>your peers.</w:t>
      </w:r>
    </w:p>
    <w:p w14:paraId="6A7DFE0D" w14:textId="0B7A7391" w:rsidR="161734C6" w:rsidRPr="00F521BD" w:rsidRDefault="161734C6" w:rsidP="00356DD0">
      <w:pPr>
        <w:pStyle w:val="ListNumber"/>
        <w:numPr>
          <w:ilvl w:val="0"/>
          <w:numId w:val="82"/>
        </w:numPr>
        <w:rPr>
          <w:rStyle w:val="Strong"/>
          <w:rFonts w:eastAsia="Arial"/>
          <w:b w:val="0"/>
          <w:color w:val="000000" w:themeColor="text1"/>
        </w:rPr>
      </w:pPr>
      <w:r w:rsidRPr="5DE8A36E">
        <w:t>Your teacher will assign you to a group.</w:t>
      </w:r>
    </w:p>
    <w:p w14:paraId="3B44F23D" w14:textId="01014BCB" w:rsidR="40B689A0" w:rsidRDefault="40B689A0" w:rsidP="00F521BD">
      <w:pPr>
        <w:pStyle w:val="ListNumber"/>
      </w:pPr>
      <w:r w:rsidRPr="5DE8A36E">
        <w:t xml:space="preserve">Read your assigned paragraph from </w:t>
      </w:r>
      <w:r w:rsidR="3562FEB7" w:rsidRPr="5DE8A36E">
        <w:rPr>
          <w:rStyle w:val="Strong"/>
          <w:rFonts w:eastAsia="Arial"/>
          <w:color w:val="000000" w:themeColor="text1"/>
        </w:rPr>
        <w:t>Phase 6, resource 3 – informative report for government ministers of Anahit</w:t>
      </w:r>
      <w:r w:rsidR="007B11FE">
        <w:rPr>
          <w:rStyle w:val="Strong"/>
          <w:rFonts w:eastAsia="Arial"/>
          <w:color w:val="000000" w:themeColor="text1"/>
        </w:rPr>
        <w:t>.</w:t>
      </w:r>
    </w:p>
    <w:p w14:paraId="7EA54F28" w14:textId="3A3BACAB" w:rsidR="69EE21B5" w:rsidRPr="00F521BD" w:rsidRDefault="2A42A103" w:rsidP="00F521BD">
      <w:pPr>
        <w:pStyle w:val="ListNumber"/>
      </w:pPr>
      <w:r w:rsidRPr="00F521BD">
        <w:t xml:space="preserve">Work with your group to </w:t>
      </w:r>
      <w:r w:rsidR="3562FEB7" w:rsidRPr="00F521BD">
        <w:t xml:space="preserve">identify the language and structural features of </w:t>
      </w:r>
      <w:r w:rsidR="69EE21B5" w:rsidRPr="00F521BD">
        <w:t xml:space="preserve">your paragraph and complete the table below. Each group member should complete their own </w:t>
      </w:r>
      <w:r w:rsidR="1CF1163F" w:rsidRPr="00F521BD">
        <w:t xml:space="preserve">table. </w:t>
      </w:r>
      <w:r w:rsidR="69EE21B5" w:rsidRPr="00F521BD">
        <w:t>The first row of the table has been completed for you to provide you with a model response.</w:t>
      </w:r>
    </w:p>
    <w:p w14:paraId="67349030" w14:textId="12032644" w:rsidR="3562FEB7" w:rsidRPr="00F521BD" w:rsidRDefault="260B4820" w:rsidP="00F521BD">
      <w:pPr>
        <w:pStyle w:val="ListNumber"/>
      </w:pPr>
      <w:r w:rsidRPr="00F521BD">
        <w:t>You will be put in a new group</w:t>
      </w:r>
      <w:r w:rsidR="3204BD2C" w:rsidRPr="00F521BD">
        <w:t xml:space="preserve"> with someone from each of the other paragraph groups. Y</w:t>
      </w:r>
      <w:r w:rsidRPr="00F521BD">
        <w:t xml:space="preserve">ou will be </w:t>
      </w:r>
      <w:r w:rsidR="5AA6F2B3" w:rsidRPr="00F521BD">
        <w:t>the</w:t>
      </w:r>
      <w:r w:rsidR="58BE7441" w:rsidRPr="00F521BD">
        <w:t xml:space="preserve"> </w:t>
      </w:r>
      <w:r w:rsidR="3562FEB7" w:rsidRPr="00F521BD">
        <w:t xml:space="preserve">‘paragraph expert’ </w:t>
      </w:r>
      <w:r w:rsidR="14459309" w:rsidRPr="00F521BD">
        <w:t xml:space="preserve">for your paragraph in </w:t>
      </w:r>
      <w:r w:rsidR="7805795E" w:rsidRPr="00F521BD">
        <w:t>your</w:t>
      </w:r>
      <w:r w:rsidR="5E1A6C52" w:rsidRPr="00F521BD">
        <w:t xml:space="preserve"> </w:t>
      </w:r>
      <w:r w:rsidR="7AF3C865" w:rsidRPr="00F521BD">
        <w:t>new group.</w:t>
      </w:r>
    </w:p>
    <w:p w14:paraId="2DAF2EB1" w14:textId="79D2EE25" w:rsidR="3562FEB7" w:rsidRPr="00F521BD" w:rsidRDefault="3C9DA267" w:rsidP="00F521BD">
      <w:pPr>
        <w:pStyle w:val="ListNumber"/>
      </w:pPr>
      <w:r w:rsidRPr="00F521BD">
        <w:t>Your group members will each share</w:t>
      </w:r>
      <w:r w:rsidR="7AF3C865" w:rsidRPr="00F521BD">
        <w:t xml:space="preserve"> the information about their paragraph</w:t>
      </w:r>
      <w:r w:rsidR="59B7E168" w:rsidRPr="00F521BD">
        <w:t>.</w:t>
      </w:r>
    </w:p>
    <w:p w14:paraId="5938C1FD" w14:textId="0B2D4D4B" w:rsidR="3562FEB7" w:rsidRPr="00F521BD" w:rsidRDefault="59B7E168" w:rsidP="00F521BD">
      <w:pPr>
        <w:pStyle w:val="ListNumber"/>
      </w:pPr>
      <w:r w:rsidRPr="00F521BD">
        <w:t xml:space="preserve">Add the information </w:t>
      </w:r>
      <w:r w:rsidR="3562FEB7" w:rsidRPr="00F521BD">
        <w:t xml:space="preserve">about the features of the </w:t>
      </w:r>
      <w:r w:rsidR="39E5EC06" w:rsidRPr="00F521BD">
        <w:t xml:space="preserve">other paragraphs to </w:t>
      </w:r>
      <w:r w:rsidR="6BF85C46" w:rsidRPr="00F521BD">
        <w:t>your own table.</w:t>
      </w:r>
    </w:p>
    <w:p w14:paraId="3C783217" w14:textId="4F1D3C2F" w:rsidR="5DE8A36E" w:rsidRPr="00F521BD" w:rsidRDefault="6BCFA448" w:rsidP="00F521BD">
      <w:pPr>
        <w:pStyle w:val="ListNumber"/>
      </w:pPr>
      <w:r w:rsidRPr="00F521BD">
        <w:t>You will now have a table of textual evidence for the complete sampl</w:t>
      </w:r>
      <w:r w:rsidR="2F022F72" w:rsidRPr="00F521BD">
        <w:t>e report.</w:t>
      </w:r>
    </w:p>
    <w:p w14:paraId="687448EA" w14:textId="0BD92A1D" w:rsidR="00B93A13" w:rsidRDefault="00B93A13" w:rsidP="00B93A13">
      <w:pPr>
        <w:pStyle w:val="Caption"/>
      </w:pPr>
      <w:r>
        <w:t xml:space="preserve">Table </w:t>
      </w:r>
      <w:r>
        <w:fldChar w:fldCharType="begin"/>
      </w:r>
      <w:r>
        <w:instrText>SEQ Table \* ARABIC</w:instrText>
      </w:r>
      <w:r>
        <w:fldChar w:fldCharType="separate"/>
      </w:r>
      <w:r w:rsidR="008672A0">
        <w:rPr>
          <w:noProof/>
        </w:rPr>
        <w:t>53</w:t>
      </w:r>
      <w:r>
        <w:fldChar w:fldCharType="end"/>
      </w:r>
      <w:r>
        <w:t xml:space="preserve"> </w:t>
      </w:r>
      <w:r w:rsidR="003F683E">
        <w:t>–</w:t>
      </w:r>
      <w:r>
        <w:t xml:space="preserve"> </w:t>
      </w:r>
      <w:r w:rsidR="003F683E">
        <w:t xml:space="preserve">features of an informative report </w:t>
      </w:r>
      <w:r w:rsidR="000D50B6">
        <w:t>activity</w:t>
      </w:r>
    </w:p>
    <w:tbl>
      <w:tblPr>
        <w:tblStyle w:val="Tableheader"/>
        <w:tblW w:w="0" w:type="auto"/>
        <w:tblLook w:val="04A0" w:firstRow="1" w:lastRow="0" w:firstColumn="1" w:lastColumn="0" w:noHBand="0" w:noVBand="1"/>
        <w:tblDescription w:val="Features of an informative report."/>
      </w:tblPr>
      <w:tblGrid>
        <w:gridCol w:w="2246"/>
        <w:gridCol w:w="3563"/>
        <w:gridCol w:w="3819"/>
      </w:tblGrid>
      <w:tr w:rsidR="004A6B2F" w:rsidRPr="00353315" w14:paraId="078C076D" w14:textId="77777777" w:rsidTr="009D3B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69FAB651" w14:textId="6D301AA6" w:rsidR="004A6B2F" w:rsidRPr="00353315" w:rsidRDefault="004A6B2F" w:rsidP="00353315">
            <w:r w:rsidRPr="00353315">
              <w:t>Language feature</w:t>
            </w:r>
          </w:p>
        </w:tc>
        <w:tc>
          <w:tcPr>
            <w:tcW w:w="3563" w:type="dxa"/>
          </w:tcPr>
          <w:p w14:paraId="5231394F" w14:textId="05B07D47" w:rsidR="004A6B2F" w:rsidRPr="00353315" w:rsidRDefault="004A6B2F" w:rsidP="00353315">
            <w:pPr>
              <w:cnfStyle w:val="100000000000" w:firstRow="1" w:lastRow="0" w:firstColumn="0" w:lastColumn="0" w:oddVBand="0" w:evenVBand="0" w:oddHBand="0" w:evenHBand="0" w:firstRowFirstColumn="0" w:firstRowLastColumn="0" w:lastRowFirstColumn="0" w:lastRowLastColumn="0"/>
            </w:pPr>
            <w:r w:rsidRPr="00353315">
              <w:t>Example</w:t>
            </w:r>
          </w:p>
        </w:tc>
        <w:tc>
          <w:tcPr>
            <w:tcW w:w="3819" w:type="dxa"/>
          </w:tcPr>
          <w:p w14:paraId="45707D84" w14:textId="5B9E2B79" w:rsidR="004A6B2F" w:rsidRPr="00353315" w:rsidRDefault="0087002C" w:rsidP="00353315">
            <w:pPr>
              <w:cnfStyle w:val="100000000000" w:firstRow="1" w:lastRow="0" w:firstColumn="0" w:lastColumn="0" w:oddVBand="0" w:evenVBand="0" w:oddHBand="0" w:evenHBand="0" w:firstRowFirstColumn="0" w:firstRowLastColumn="0" w:lastRowFirstColumn="0" w:lastRowLastColumn="0"/>
            </w:pPr>
            <w:r w:rsidRPr="00353315">
              <w:t>Effect</w:t>
            </w:r>
          </w:p>
        </w:tc>
      </w:tr>
      <w:tr w:rsidR="004A6B2F" w:rsidRPr="00E702BD" w14:paraId="3E9AEFD3" w14:textId="77777777" w:rsidTr="009D3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2205853D" w14:textId="1B23F57B" w:rsidR="004A6B2F" w:rsidRPr="00E702BD" w:rsidRDefault="0023124D" w:rsidP="00E702BD">
            <w:r w:rsidRPr="00E702BD">
              <w:t>Clear topic sentences that introduce an argument or con</w:t>
            </w:r>
            <w:r w:rsidR="00C224A1" w:rsidRPr="00E702BD">
              <w:t>cept</w:t>
            </w:r>
          </w:p>
        </w:tc>
        <w:tc>
          <w:tcPr>
            <w:tcW w:w="3563" w:type="dxa"/>
          </w:tcPr>
          <w:p w14:paraId="48D5482E" w14:textId="46D90323" w:rsidR="004A6B2F" w:rsidRPr="00E702BD" w:rsidRDefault="00C224A1" w:rsidP="00E702BD">
            <w:pPr>
              <w:cnfStyle w:val="000000100000" w:firstRow="0" w:lastRow="0" w:firstColumn="0" w:lastColumn="0" w:oddVBand="0" w:evenVBand="0" w:oddHBand="1" w:evenHBand="0" w:firstRowFirstColumn="0" w:firstRowLastColumn="0" w:lastRowFirstColumn="0" w:lastRowLastColumn="0"/>
            </w:pPr>
            <w:r w:rsidRPr="00E702BD">
              <w:t>‘Loneliness and disconnection plague the earthlings’.</w:t>
            </w:r>
          </w:p>
        </w:tc>
        <w:tc>
          <w:tcPr>
            <w:tcW w:w="3819" w:type="dxa"/>
          </w:tcPr>
          <w:p w14:paraId="393EF071" w14:textId="27158449" w:rsidR="004A6B2F" w:rsidRPr="00E702BD" w:rsidRDefault="00C21394" w:rsidP="00E702BD">
            <w:pPr>
              <w:cnfStyle w:val="000000100000" w:firstRow="0" w:lastRow="0" w:firstColumn="0" w:lastColumn="0" w:oddVBand="0" w:evenVBand="0" w:oddHBand="1" w:evenHBand="0" w:firstRowFirstColumn="0" w:firstRowLastColumn="0" w:lastRowFirstColumn="0" w:lastRowLastColumn="0"/>
            </w:pPr>
            <w:r w:rsidRPr="00E702BD">
              <w:t>Helps to orient the reader and establish the main idea of the paragraph.</w:t>
            </w:r>
          </w:p>
        </w:tc>
      </w:tr>
      <w:tr w:rsidR="004A6B2F" w:rsidRPr="00E702BD" w14:paraId="63777143" w14:textId="77777777" w:rsidTr="009D3B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58EF4426" w14:textId="5D2A621F" w:rsidR="004A6B2F" w:rsidRPr="00E702BD" w:rsidRDefault="00C21394" w:rsidP="00E702BD">
            <w:r w:rsidRPr="00E702BD">
              <w:t>Variety of sentence structures</w:t>
            </w:r>
          </w:p>
        </w:tc>
        <w:tc>
          <w:tcPr>
            <w:tcW w:w="3563" w:type="dxa"/>
          </w:tcPr>
          <w:p w14:paraId="6E163F1E" w14:textId="54D505A6" w:rsidR="004A6B2F" w:rsidRPr="00E702BD" w:rsidRDefault="00B510A7" w:rsidP="00E702BD">
            <w:pPr>
              <w:cnfStyle w:val="000000010000" w:firstRow="0" w:lastRow="0" w:firstColumn="0" w:lastColumn="0" w:oddVBand="0" w:evenVBand="0" w:oddHBand="0" w:evenHBand="1" w:firstRowFirstColumn="0" w:firstRowLastColumn="0" w:lastRowFirstColumn="0" w:lastRowLastColumn="0"/>
            </w:pPr>
            <w:r w:rsidRPr="00E702BD">
              <w:t>[space for student response]</w:t>
            </w:r>
          </w:p>
        </w:tc>
        <w:tc>
          <w:tcPr>
            <w:tcW w:w="3819" w:type="dxa"/>
          </w:tcPr>
          <w:p w14:paraId="66804F84" w14:textId="3787E66F" w:rsidR="004A6B2F" w:rsidRPr="00E702BD" w:rsidRDefault="00B510A7" w:rsidP="00E702BD">
            <w:pPr>
              <w:cnfStyle w:val="000000010000" w:firstRow="0" w:lastRow="0" w:firstColumn="0" w:lastColumn="0" w:oddVBand="0" w:evenVBand="0" w:oddHBand="0" w:evenHBand="1" w:firstRowFirstColumn="0" w:firstRowLastColumn="0" w:lastRowFirstColumn="0" w:lastRowLastColumn="0"/>
            </w:pPr>
            <w:r w:rsidRPr="00E702BD">
              <w:t>[space for student response]</w:t>
            </w:r>
          </w:p>
        </w:tc>
      </w:tr>
      <w:tr w:rsidR="004A6B2F" w:rsidRPr="00E702BD" w14:paraId="3580C598" w14:textId="77777777" w:rsidTr="009D3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78411045" w14:textId="52F8AF9E" w:rsidR="004A6B2F" w:rsidRPr="00E702BD" w:rsidRDefault="00C21394" w:rsidP="00E702BD">
            <w:r w:rsidRPr="00E702BD">
              <w:t>Cause and effect sentences</w:t>
            </w:r>
          </w:p>
        </w:tc>
        <w:tc>
          <w:tcPr>
            <w:tcW w:w="3563" w:type="dxa"/>
          </w:tcPr>
          <w:p w14:paraId="731A2DB6" w14:textId="160B5398" w:rsidR="004A6B2F" w:rsidRPr="00E702BD" w:rsidRDefault="00B510A7" w:rsidP="00E702BD">
            <w:pPr>
              <w:cnfStyle w:val="000000100000" w:firstRow="0" w:lastRow="0" w:firstColumn="0" w:lastColumn="0" w:oddVBand="0" w:evenVBand="0" w:oddHBand="1" w:evenHBand="0" w:firstRowFirstColumn="0" w:firstRowLastColumn="0" w:lastRowFirstColumn="0" w:lastRowLastColumn="0"/>
            </w:pPr>
            <w:r w:rsidRPr="00E702BD">
              <w:t>[space for student response]</w:t>
            </w:r>
          </w:p>
        </w:tc>
        <w:tc>
          <w:tcPr>
            <w:tcW w:w="3819" w:type="dxa"/>
          </w:tcPr>
          <w:p w14:paraId="4E5888B1" w14:textId="1897FFDF" w:rsidR="004A6B2F" w:rsidRPr="00E702BD" w:rsidRDefault="00B510A7" w:rsidP="00E702BD">
            <w:pPr>
              <w:cnfStyle w:val="000000100000" w:firstRow="0" w:lastRow="0" w:firstColumn="0" w:lastColumn="0" w:oddVBand="0" w:evenVBand="0" w:oddHBand="1" w:evenHBand="0" w:firstRowFirstColumn="0" w:firstRowLastColumn="0" w:lastRowFirstColumn="0" w:lastRowLastColumn="0"/>
            </w:pPr>
            <w:r w:rsidRPr="00E702BD">
              <w:t>[space for student response]</w:t>
            </w:r>
          </w:p>
        </w:tc>
      </w:tr>
      <w:tr w:rsidR="004A6B2F" w:rsidRPr="00E702BD" w14:paraId="3421958B" w14:textId="77777777" w:rsidTr="009D3B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28292326" w14:textId="76B33B5D" w:rsidR="004A6B2F" w:rsidRPr="00E702BD" w:rsidRDefault="00C21394" w:rsidP="00E702BD">
            <w:r w:rsidRPr="00E702BD">
              <w:t xml:space="preserve">Use of </w:t>
            </w:r>
            <w:r w:rsidR="00C04606" w:rsidRPr="00E702BD">
              <w:t xml:space="preserve">the codes and conventions of multimodal texts (for example, </w:t>
            </w:r>
            <w:r w:rsidR="000A0CDB" w:rsidRPr="00E702BD">
              <w:t xml:space="preserve">images, headings, captions </w:t>
            </w:r>
            <w:r w:rsidR="00E702BD">
              <w:t>and so on</w:t>
            </w:r>
            <w:r w:rsidR="000A0CDB" w:rsidRPr="00E702BD">
              <w:t>)</w:t>
            </w:r>
          </w:p>
        </w:tc>
        <w:tc>
          <w:tcPr>
            <w:tcW w:w="3563" w:type="dxa"/>
          </w:tcPr>
          <w:p w14:paraId="4D3634DB" w14:textId="5B9356A1" w:rsidR="004A6B2F" w:rsidRPr="00E702BD" w:rsidRDefault="00B510A7" w:rsidP="00E702BD">
            <w:pPr>
              <w:cnfStyle w:val="000000010000" w:firstRow="0" w:lastRow="0" w:firstColumn="0" w:lastColumn="0" w:oddVBand="0" w:evenVBand="0" w:oddHBand="0" w:evenHBand="1" w:firstRowFirstColumn="0" w:firstRowLastColumn="0" w:lastRowFirstColumn="0" w:lastRowLastColumn="0"/>
            </w:pPr>
            <w:r w:rsidRPr="00E702BD">
              <w:t>[space for student response]</w:t>
            </w:r>
          </w:p>
        </w:tc>
        <w:tc>
          <w:tcPr>
            <w:tcW w:w="3819" w:type="dxa"/>
          </w:tcPr>
          <w:p w14:paraId="33969D69" w14:textId="4629BFE3" w:rsidR="004A6B2F" w:rsidRPr="00E702BD" w:rsidRDefault="00B510A7" w:rsidP="00E702BD">
            <w:pPr>
              <w:cnfStyle w:val="000000010000" w:firstRow="0" w:lastRow="0" w:firstColumn="0" w:lastColumn="0" w:oddVBand="0" w:evenVBand="0" w:oddHBand="0" w:evenHBand="1" w:firstRowFirstColumn="0" w:firstRowLastColumn="0" w:lastRowFirstColumn="0" w:lastRowLastColumn="0"/>
            </w:pPr>
            <w:r w:rsidRPr="00E702BD">
              <w:t>[space for student response]</w:t>
            </w:r>
          </w:p>
        </w:tc>
      </w:tr>
      <w:tr w:rsidR="000A0CDB" w:rsidRPr="00E702BD" w14:paraId="78BC7FA3" w14:textId="77777777" w:rsidTr="009D3B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5485A290" w14:textId="08F35FEC" w:rsidR="000A0CDB" w:rsidRPr="00E702BD" w:rsidRDefault="003B0E12" w:rsidP="00E702BD">
            <w:r w:rsidRPr="00E702BD">
              <w:t>Metalanguage relevant to visual texts is used</w:t>
            </w:r>
          </w:p>
        </w:tc>
        <w:tc>
          <w:tcPr>
            <w:tcW w:w="3563" w:type="dxa"/>
          </w:tcPr>
          <w:p w14:paraId="25BA4E39" w14:textId="3F2AE4C6" w:rsidR="000A0CDB" w:rsidRPr="00E702BD" w:rsidRDefault="00B510A7" w:rsidP="00E702BD">
            <w:pPr>
              <w:cnfStyle w:val="000000100000" w:firstRow="0" w:lastRow="0" w:firstColumn="0" w:lastColumn="0" w:oddVBand="0" w:evenVBand="0" w:oddHBand="1" w:evenHBand="0" w:firstRowFirstColumn="0" w:firstRowLastColumn="0" w:lastRowFirstColumn="0" w:lastRowLastColumn="0"/>
            </w:pPr>
            <w:r w:rsidRPr="00E702BD">
              <w:t>[space for student response]</w:t>
            </w:r>
          </w:p>
        </w:tc>
        <w:tc>
          <w:tcPr>
            <w:tcW w:w="3819" w:type="dxa"/>
          </w:tcPr>
          <w:p w14:paraId="7757A75D" w14:textId="57897307" w:rsidR="000A0CDB" w:rsidRPr="00E702BD" w:rsidRDefault="00B510A7" w:rsidP="00E702BD">
            <w:pPr>
              <w:cnfStyle w:val="000000100000" w:firstRow="0" w:lastRow="0" w:firstColumn="0" w:lastColumn="0" w:oddVBand="0" w:evenVBand="0" w:oddHBand="1" w:evenHBand="0" w:firstRowFirstColumn="0" w:firstRowLastColumn="0" w:lastRowFirstColumn="0" w:lastRowLastColumn="0"/>
            </w:pPr>
            <w:r w:rsidRPr="00E702BD">
              <w:t>[space for student response]</w:t>
            </w:r>
          </w:p>
        </w:tc>
      </w:tr>
      <w:tr w:rsidR="003B0E12" w:rsidRPr="00E702BD" w14:paraId="6987F897" w14:textId="77777777" w:rsidTr="009D3B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6" w:type="dxa"/>
          </w:tcPr>
          <w:p w14:paraId="328073D2" w14:textId="59E6E4FB" w:rsidR="00F579C9" w:rsidRPr="00E702BD" w:rsidRDefault="00F579C9" w:rsidP="00E702BD">
            <w:r w:rsidRPr="00E702BD">
              <w:t>Academic register is used</w:t>
            </w:r>
          </w:p>
        </w:tc>
        <w:tc>
          <w:tcPr>
            <w:tcW w:w="3563" w:type="dxa"/>
          </w:tcPr>
          <w:p w14:paraId="04E8110A" w14:textId="06BF2B34" w:rsidR="003B0E12" w:rsidRPr="00E702BD" w:rsidRDefault="00B510A7" w:rsidP="00E702BD">
            <w:pPr>
              <w:cnfStyle w:val="000000010000" w:firstRow="0" w:lastRow="0" w:firstColumn="0" w:lastColumn="0" w:oddVBand="0" w:evenVBand="0" w:oddHBand="0" w:evenHBand="1" w:firstRowFirstColumn="0" w:firstRowLastColumn="0" w:lastRowFirstColumn="0" w:lastRowLastColumn="0"/>
            </w:pPr>
            <w:r w:rsidRPr="00E702BD">
              <w:t>[space for student response]</w:t>
            </w:r>
          </w:p>
        </w:tc>
        <w:tc>
          <w:tcPr>
            <w:tcW w:w="3819" w:type="dxa"/>
          </w:tcPr>
          <w:p w14:paraId="55E266A0" w14:textId="11009B71" w:rsidR="003B0E12" w:rsidRPr="00E702BD" w:rsidRDefault="00B510A7" w:rsidP="00E702BD">
            <w:pPr>
              <w:cnfStyle w:val="000000010000" w:firstRow="0" w:lastRow="0" w:firstColumn="0" w:lastColumn="0" w:oddVBand="0" w:evenVBand="0" w:oddHBand="0" w:evenHBand="1" w:firstRowFirstColumn="0" w:firstRowLastColumn="0" w:lastRowFirstColumn="0" w:lastRowLastColumn="0"/>
            </w:pPr>
            <w:r w:rsidRPr="00E702BD">
              <w:t>[space for student response]</w:t>
            </w:r>
          </w:p>
        </w:tc>
      </w:tr>
    </w:tbl>
    <w:p w14:paraId="25DCFCB1" w14:textId="6203FAEA" w:rsidR="00E56B6A" w:rsidRPr="00295F56" w:rsidRDefault="00E369EA" w:rsidP="00295F56">
      <w:pPr>
        <w:pStyle w:val="Heading3"/>
      </w:pPr>
      <w:bookmarkStart w:id="110" w:name="_Toc141886243"/>
      <w:r>
        <w:t>Core formative task</w:t>
      </w:r>
      <w:r w:rsidR="0071496A">
        <w:t xml:space="preserve"> </w:t>
      </w:r>
      <w:r w:rsidR="005647D1">
        <w:t>7</w:t>
      </w:r>
      <w:r w:rsidR="00C2052B">
        <w:t xml:space="preserve"> – analytical paragraph</w:t>
      </w:r>
      <w:bookmarkEnd w:id="110"/>
    </w:p>
    <w:p w14:paraId="4D9E0B58" w14:textId="0465DDD1" w:rsidR="6986D1D1" w:rsidRPr="00C92885" w:rsidRDefault="6986D1D1" w:rsidP="00356DD0">
      <w:pPr>
        <w:pStyle w:val="ListNumber"/>
        <w:numPr>
          <w:ilvl w:val="0"/>
          <w:numId w:val="83"/>
        </w:numPr>
      </w:pPr>
      <w:r w:rsidRPr="00C92885">
        <w:t xml:space="preserve">Select one of the visual texts </w:t>
      </w:r>
      <w:r w:rsidR="2F011611" w:rsidRPr="00C92885">
        <w:t xml:space="preserve">and its accompanying caption that </w:t>
      </w:r>
      <w:r w:rsidRPr="00C92885">
        <w:t>you used for your multimodal report</w:t>
      </w:r>
    </w:p>
    <w:p w14:paraId="536BAD9C" w14:textId="37BBF869" w:rsidR="6986D1D1" w:rsidRPr="00C92885" w:rsidRDefault="6986D1D1" w:rsidP="00C92885">
      <w:pPr>
        <w:pStyle w:val="ListNumber"/>
      </w:pPr>
      <w:r w:rsidRPr="00C92885">
        <w:t>Add it to the class ‘gallery’. Your teacher will advise you as to what form this will take.</w:t>
      </w:r>
    </w:p>
    <w:p w14:paraId="52AF10D1" w14:textId="7271E729" w:rsidR="0AAA5841" w:rsidRPr="00C92885" w:rsidRDefault="0AAA5841" w:rsidP="00C92885">
      <w:pPr>
        <w:pStyle w:val="ListNumber"/>
      </w:pPr>
      <w:r w:rsidRPr="00C92885">
        <w:t>E</w:t>
      </w:r>
      <w:r w:rsidR="6986D1D1" w:rsidRPr="00C92885">
        <w:t xml:space="preserve">xplore the work of </w:t>
      </w:r>
      <w:r w:rsidR="0A74E279" w:rsidRPr="00C92885">
        <w:t>your</w:t>
      </w:r>
      <w:r w:rsidR="6986D1D1" w:rsidRPr="00C92885">
        <w:t xml:space="preserve"> peers</w:t>
      </w:r>
      <w:r w:rsidR="30857BE4" w:rsidRPr="00C92885">
        <w:t xml:space="preserve"> in the ‘gallery’</w:t>
      </w:r>
      <w:r w:rsidR="6986D1D1" w:rsidRPr="00C92885">
        <w:t>, engaging with the texts and the captions</w:t>
      </w:r>
      <w:r w:rsidR="59FB0E97" w:rsidRPr="00C92885">
        <w:t>.</w:t>
      </w:r>
    </w:p>
    <w:p w14:paraId="7AC036E8" w14:textId="55172AB1" w:rsidR="59FB0E97" w:rsidRPr="00C92885" w:rsidRDefault="59FB0E97" w:rsidP="00C92885">
      <w:pPr>
        <w:pStyle w:val="ListNumber"/>
      </w:pPr>
      <w:r w:rsidRPr="00C92885">
        <w:t>S</w:t>
      </w:r>
      <w:r w:rsidR="6986D1D1" w:rsidRPr="00C92885">
        <w:t>elect one of the visual texts from the gallery collection and complete an analytical paragraph</w:t>
      </w:r>
      <w:r w:rsidR="53B972DE" w:rsidRPr="00C92885">
        <w:t xml:space="preserve"> about it</w:t>
      </w:r>
      <w:r w:rsidR="12E28A32" w:rsidRPr="00C92885">
        <w:t>.</w:t>
      </w:r>
    </w:p>
    <w:p w14:paraId="59BCCD04" w14:textId="09A30B49" w:rsidR="6986D1D1" w:rsidRPr="00C92885" w:rsidRDefault="6986D1D1" w:rsidP="00C92885">
      <w:pPr>
        <w:pStyle w:val="ListNumber"/>
      </w:pPr>
      <w:r w:rsidRPr="00C92885">
        <w:t xml:space="preserve">In </w:t>
      </w:r>
      <w:r w:rsidR="3D5C03B0" w:rsidRPr="00C92885">
        <w:t>your</w:t>
      </w:r>
      <w:r w:rsidRPr="00C92885">
        <w:t xml:space="preserve"> response, apply </w:t>
      </w:r>
      <w:r w:rsidR="2AF04D5C" w:rsidRPr="00C92885">
        <w:t xml:space="preserve">the </w:t>
      </w:r>
      <w:r w:rsidR="0FDB1118" w:rsidRPr="00C92885">
        <w:t xml:space="preserve">knowledge and skills </w:t>
      </w:r>
      <w:r w:rsidR="56E5A183" w:rsidRPr="00C92885">
        <w:t xml:space="preserve">you </w:t>
      </w:r>
      <w:r w:rsidR="0FDB1118" w:rsidRPr="00C92885">
        <w:t>developed in this program</w:t>
      </w:r>
      <w:r w:rsidR="72014248" w:rsidRPr="00C92885">
        <w:t>.</w:t>
      </w:r>
    </w:p>
    <w:p w14:paraId="6F03F1AA" w14:textId="65752F11" w:rsidR="7EC0E86B" w:rsidRPr="00C92885" w:rsidRDefault="000B6D78" w:rsidP="00C92885">
      <w:pPr>
        <w:pStyle w:val="ListNumber"/>
      </w:pPr>
      <w:r>
        <w:t>Circle yes or no</w:t>
      </w:r>
      <w:r w:rsidR="00E614A0">
        <w:t xml:space="preserve"> in</w:t>
      </w:r>
      <w:r w:rsidR="72014248" w:rsidRPr="00C92885">
        <w:t xml:space="preserve"> </w:t>
      </w:r>
      <w:r w:rsidR="42C3E7E1" w:rsidRPr="00C92885">
        <w:t>the</w:t>
      </w:r>
      <w:r w:rsidR="72014248" w:rsidRPr="00C92885">
        <w:t xml:space="preserve"> checklist </w:t>
      </w:r>
      <w:r w:rsidR="00E614A0">
        <w:t>below</w:t>
      </w:r>
      <w:r w:rsidR="72014248" w:rsidRPr="00C92885">
        <w:t xml:space="preserve"> to ensure </w:t>
      </w:r>
      <w:r w:rsidR="51403BA1" w:rsidRPr="00C92885">
        <w:t>you</w:t>
      </w:r>
      <w:r w:rsidR="72014248" w:rsidRPr="00C92885">
        <w:t xml:space="preserve"> have constructed your response accurately.</w:t>
      </w:r>
    </w:p>
    <w:p w14:paraId="09C9E564" w14:textId="6A157A7B" w:rsidR="007F45C8" w:rsidRDefault="007F45C8" w:rsidP="007F45C8">
      <w:pPr>
        <w:pStyle w:val="Caption"/>
      </w:pPr>
      <w:r>
        <w:t xml:space="preserve">Table </w:t>
      </w:r>
      <w:r>
        <w:fldChar w:fldCharType="begin"/>
      </w:r>
      <w:r>
        <w:instrText>SEQ Table \* ARABIC</w:instrText>
      </w:r>
      <w:r>
        <w:fldChar w:fldCharType="separate"/>
      </w:r>
      <w:r w:rsidR="00E65336">
        <w:rPr>
          <w:noProof/>
        </w:rPr>
        <w:t>54</w:t>
      </w:r>
      <w:r>
        <w:fldChar w:fldCharType="end"/>
      </w:r>
      <w:r>
        <w:t xml:space="preserve"> – checklist </w:t>
      </w:r>
      <w:r w:rsidR="00AA397D">
        <w:t xml:space="preserve">for analytical </w:t>
      </w:r>
      <w:r w:rsidR="007A56C9">
        <w:t>paragraph</w:t>
      </w:r>
    </w:p>
    <w:tbl>
      <w:tblPr>
        <w:tblStyle w:val="Tableheader"/>
        <w:tblW w:w="0" w:type="auto"/>
        <w:tblLook w:val="04A0" w:firstRow="1" w:lastRow="0" w:firstColumn="1" w:lastColumn="0" w:noHBand="0" w:noVBand="1"/>
        <w:tblDescription w:val="Checklist for analytical parahraph."/>
      </w:tblPr>
      <w:tblGrid>
        <w:gridCol w:w="7225"/>
        <w:gridCol w:w="2403"/>
      </w:tblGrid>
      <w:tr w:rsidR="00DA3596" w14:paraId="2AA48781" w14:textId="77777777" w:rsidTr="00DA35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2B16E6B2" w14:textId="25FB1D88" w:rsidR="00DA3596" w:rsidRDefault="00DA3596" w:rsidP="002F334D">
            <w:r>
              <w:t>Features</w:t>
            </w:r>
            <w:r w:rsidR="003A223D">
              <w:t xml:space="preserve"> of an analytical paragraph</w:t>
            </w:r>
          </w:p>
        </w:tc>
        <w:tc>
          <w:tcPr>
            <w:tcW w:w="2403" w:type="dxa"/>
          </w:tcPr>
          <w:p w14:paraId="289D03B9" w14:textId="7AF6283F" w:rsidR="00DA3596" w:rsidRDefault="00DD2374" w:rsidP="002F334D">
            <w:pPr>
              <w:cnfStyle w:val="100000000000" w:firstRow="1" w:lastRow="0" w:firstColumn="0" w:lastColumn="0" w:oddVBand="0" w:evenVBand="0" w:oddHBand="0" w:evenHBand="0" w:firstRowFirstColumn="0" w:firstRowLastColumn="0" w:lastRowFirstColumn="0" w:lastRowLastColumn="0"/>
            </w:pPr>
            <w:r>
              <w:t>Present in my work</w:t>
            </w:r>
          </w:p>
        </w:tc>
      </w:tr>
      <w:tr w:rsidR="00DA3596" w14:paraId="17B5805D" w14:textId="77777777" w:rsidTr="006525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04EF3BA8" w14:textId="17E0AD9C" w:rsidR="00DA3596" w:rsidRPr="000030A1" w:rsidRDefault="001A6CF8" w:rsidP="002F334D">
            <w:pPr>
              <w:rPr>
                <w:b w:val="0"/>
              </w:rPr>
            </w:pPr>
            <w:r w:rsidRPr="000030A1">
              <w:rPr>
                <w:b w:val="0"/>
              </w:rPr>
              <w:t xml:space="preserve">Clear </w:t>
            </w:r>
            <w:r w:rsidR="00AB131D" w:rsidRPr="000030A1">
              <w:rPr>
                <w:b w:val="0"/>
              </w:rPr>
              <w:t>topic sentence</w:t>
            </w:r>
          </w:p>
        </w:tc>
        <w:tc>
          <w:tcPr>
            <w:tcW w:w="2403" w:type="dxa"/>
            <w:vAlign w:val="center"/>
          </w:tcPr>
          <w:p w14:paraId="68D03CB3" w14:textId="49E5DFC9" w:rsidR="00DA3596" w:rsidRDefault="00586A32" w:rsidP="00652530">
            <w:pPr>
              <w:cnfStyle w:val="000000100000" w:firstRow="0" w:lastRow="0" w:firstColumn="0" w:lastColumn="0" w:oddVBand="0" w:evenVBand="0" w:oddHBand="1" w:evenHBand="0" w:firstRowFirstColumn="0" w:firstRowLastColumn="0" w:lastRowFirstColumn="0" w:lastRowLastColumn="0"/>
            </w:pPr>
            <w:r>
              <w:t>Y</w:t>
            </w:r>
            <w:r w:rsidR="00020106">
              <w:t>es – No</w:t>
            </w:r>
          </w:p>
        </w:tc>
      </w:tr>
      <w:tr w:rsidR="00DA3596" w14:paraId="63EF5C36" w14:textId="77777777" w:rsidTr="006525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290A2164" w14:textId="251D30DC" w:rsidR="00DA3596" w:rsidRPr="000030A1" w:rsidRDefault="00AB131D" w:rsidP="002F334D">
            <w:pPr>
              <w:rPr>
                <w:b w:val="0"/>
              </w:rPr>
            </w:pPr>
            <w:r w:rsidRPr="000030A1">
              <w:rPr>
                <w:b w:val="0"/>
              </w:rPr>
              <w:t xml:space="preserve">Topic sentence </w:t>
            </w:r>
            <w:r w:rsidR="00F86295" w:rsidRPr="000030A1">
              <w:rPr>
                <w:b w:val="0"/>
              </w:rPr>
              <w:t>introduces the main idea of the paragraph</w:t>
            </w:r>
          </w:p>
        </w:tc>
        <w:tc>
          <w:tcPr>
            <w:tcW w:w="2403" w:type="dxa"/>
            <w:vAlign w:val="center"/>
          </w:tcPr>
          <w:p w14:paraId="04AFB640" w14:textId="237824D8" w:rsidR="00DA3596" w:rsidRDefault="00020106" w:rsidP="00652530">
            <w:pPr>
              <w:cnfStyle w:val="000000010000" w:firstRow="0" w:lastRow="0" w:firstColumn="0" w:lastColumn="0" w:oddVBand="0" w:evenVBand="0" w:oddHBand="0" w:evenHBand="1" w:firstRowFirstColumn="0" w:firstRowLastColumn="0" w:lastRowFirstColumn="0" w:lastRowLastColumn="0"/>
            </w:pPr>
            <w:r>
              <w:t>Yes – No</w:t>
            </w:r>
          </w:p>
        </w:tc>
      </w:tr>
      <w:tr w:rsidR="00DA3596" w14:paraId="36314586" w14:textId="77777777" w:rsidTr="006525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70B16ED6" w14:textId="19873D69" w:rsidR="00DA3596" w:rsidRPr="000030A1" w:rsidRDefault="005B5840" w:rsidP="002F334D">
            <w:pPr>
              <w:rPr>
                <w:b w:val="0"/>
              </w:rPr>
            </w:pPr>
            <w:r w:rsidRPr="000030A1">
              <w:rPr>
                <w:b w:val="0"/>
              </w:rPr>
              <w:t xml:space="preserve">Metalanguage </w:t>
            </w:r>
            <w:r w:rsidR="000F641C" w:rsidRPr="000030A1">
              <w:rPr>
                <w:b w:val="0"/>
              </w:rPr>
              <w:t>relating to visual texts is used correctly</w:t>
            </w:r>
          </w:p>
        </w:tc>
        <w:tc>
          <w:tcPr>
            <w:tcW w:w="2403" w:type="dxa"/>
            <w:vAlign w:val="center"/>
          </w:tcPr>
          <w:p w14:paraId="61F6052C" w14:textId="13CD7D47" w:rsidR="00DA3596" w:rsidRDefault="00020106" w:rsidP="00652530">
            <w:pPr>
              <w:cnfStyle w:val="000000100000" w:firstRow="0" w:lastRow="0" w:firstColumn="0" w:lastColumn="0" w:oddVBand="0" w:evenVBand="0" w:oddHBand="1" w:evenHBand="0" w:firstRowFirstColumn="0" w:firstRowLastColumn="0" w:lastRowFirstColumn="0" w:lastRowLastColumn="0"/>
            </w:pPr>
            <w:r>
              <w:t>Yes – No</w:t>
            </w:r>
          </w:p>
        </w:tc>
      </w:tr>
      <w:tr w:rsidR="00207875" w14:paraId="6CD0FFCD" w14:textId="77777777" w:rsidTr="006525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00AB43CF" w14:textId="4E990F31" w:rsidR="00207875" w:rsidRPr="000030A1" w:rsidRDefault="00AE693F" w:rsidP="002F334D">
            <w:pPr>
              <w:rPr>
                <w:b w:val="0"/>
                <w:bCs/>
              </w:rPr>
            </w:pPr>
            <w:r w:rsidRPr="000030A1">
              <w:rPr>
                <w:b w:val="0"/>
                <w:bCs/>
              </w:rPr>
              <w:t xml:space="preserve">Evidence from text is integrated fluently </w:t>
            </w:r>
            <w:r w:rsidR="00003CFF">
              <w:rPr>
                <w:b w:val="0"/>
                <w:bCs/>
              </w:rPr>
              <w:t>to support an argum</w:t>
            </w:r>
            <w:r w:rsidR="00586A32">
              <w:rPr>
                <w:b w:val="0"/>
                <w:bCs/>
              </w:rPr>
              <w:t>ent</w:t>
            </w:r>
          </w:p>
        </w:tc>
        <w:tc>
          <w:tcPr>
            <w:tcW w:w="2403" w:type="dxa"/>
            <w:vAlign w:val="center"/>
          </w:tcPr>
          <w:p w14:paraId="455519F1" w14:textId="6F9197EC" w:rsidR="00207875" w:rsidRDefault="00020106" w:rsidP="00652530">
            <w:pPr>
              <w:cnfStyle w:val="000000010000" w:firstRow="0" w:lastRow="0" w:firstColumn="0" w:lastColumn="0" w:oddVBand="0" w:evenVBand="0" w:oddHBand="0" w:evenHBand="1" w:firstRowFirstColumn="0" w:firstRowLastColumn="0" w:lastRowFirstColumn="0" w:lastRowLastColumn="0"/>
            </w:pPr>
            <w:r>
              <w:t>Yes – No</w:t>
            </w:r>
          </w:p>
        </w:tc>
      </w:tr>
      <w:tr w:rsidR="00DA3596" w14:paraId="4FFCA905" w14:textId="77777777" w:rsidTr="006525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1B44E5AC" w14:textId="1154939A" w:rsidR="00DA3596" w:rsidRPr="000030A1" w:rsidRDefault="00207875" w:rsidP="002F334D">
            <w:pPr>
              <w:rPr>
                <w:b w:val="0"/>
              </w:rPr>
            </w:pPr>
            <w:r w:rsidRPr="000030A1">
              <w:rPr>
                <w:b w:val="0"/>
                <w:bCs/>
              </w:rPr>
              <w:t>Cause and effect sentences are used</w:t>
            </w:r>
          </w:p>
        </w:tc>
        <w:tc>
          <w:tcPr>
            <w:tcW w:w="2403" w:type="dxa"/>
            <w:vAlign w:val="center"/>
          </w:tcPr>
          <w:p w14:paraId="3D2BAF9B" w14:textId="687D9F61" w:rsidR="00DA3596" w:rsidRDefault="00020106" w:rsidP="00652530">
            <w:pPr>
              <w:cnfStyle w:val="000000100000" w:firstRow="0" w:lastRow="0" w:firstColumn="0" w:lastColumn="0" w:oddVBand="0" w:evenVBand="0" w:oddHBand="1" w:evenHBand="0" w:firstRowFirstColumn="0" w:firstRowLastColumn="0" w:lastRowFirstColumn="0" w:lastRowLastColumn="0"/>
            </w:pPr>
            <w:r>
              <w:t>Yes – No</w:t>
            </w:r>
          </w:p>
        </w:tc>
      </w:tr>
      <w:tr w:rsidR="000030A1" w14:paraId="062D0D02" w14:textId="77777777" w:rsidTr="006525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22DA48C7" w14:textId="599F48A3" w:rsidR="000030A1" w:rsidRPr="000030A1" w:rsidRDefault="009B0955" w:rsidP="002F334D">
            <w:pPr>
              <w:rPr>
                <w:b w:val="0"/>
                <w:bCs/>
              </w:rPr>
            </w:pPr>
            <w:r>
              <w:rPr>
                <w:b w:val="0"/>
                <w:bCs/>
              </w:rPr>
              <w:t xml:space="preserve">Seldon method: bubble theory </w:t>
            </w:r>
            <w:r w:rsidR="00EE6EE1">
              <w:rPr>
                <w:b w:val="0"/>
                <w:bCs/>
              </w:rPr>
              <w:t>sentence structure is used</w:t>
            </w:r>
          </w:p>
        </w:tc>
        <w:tc>
          <w:tcPr>
            <w:tcW w:w="2403" w:type="dxa"/>
            <w:vAlign w:val="center"/>
          </w:tcPr>
          <w:p w14:paraId="2B26AFA5" w14:textId="73CA049C" w:rsidR="000030A1" w:rsidRDefault="00020106" w:rsidP="00652530">
            <w:pPr>
              <w:cnfStyle w:val="000000010000" w:firstRow="0" w:lastRow="0" w:firstColumn="0" w:lastColumn="0" w:oddVBand="0" w:evenVBand="0" w:oddHBand="0" w:evenHBand="1" w:firstRowFirstColumn="0" w:firstRowLastColumn="0" w:lastRowFirstColumn="0" w:lastRowLastColumn="0"/>
            </w:pPr>
            <w:r>
              <w:t>Yes – No</w:t>
            </w:r>
          </w:p>
        </w:tc>
      </w:tr>
    </w:tbl>
    <w:p w14:paraId="735AEFB6" w14:textId="4BBE03A4" w:rsidR="00F80456" w:rsidRDefault="00F80456">
      <w:pPr>
        <w:spacing w:before="0" w:after="160" w:line="259" w:lineRule="auto"/>
      </w:pPr>
      <w:r>
        <w:br w:type="page"/>
      </w:r>
    </w:p>
    <w:p w14:paraId="5695B183" w14:textId="3BADE11D" w:rsidR="00AC3A8A" w:rsidRDefault="00AC3A8A" w:rsidP="00AC3A8A">
      <w:pPr>
        <w:pStyle w:val="Heading2"/>
      </w:pPr>
      <w:bookmarkStart w:id="111" w:name="_Toc128555401"/>
      <w:bookmarkStart w:id="112" w:name="_Toc141886244"/>
      <w:r>
        <w:t>References</w:t>
      </w:r>
      <w:bookmarkEnd w:id="111"/>
      <w:bookmarkEnd w:id="112"/>
    </w:p>
    <w:p w14:paraId="2126204A" w14:textId="77777777" w:rsidR="00CB1513" w:rsidRDefault="00CB1513" w:rsidP="00CB1513">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EB17A05" w14:textId="48E5EFC0" w:rsidR="00CB1513" w:rsidRDefault="00CB1513" w:rsidP="00CB1513">
      <w:pPr>
        <w:pStyle w:val="FeatureBox2"/>
      </w:pPr>
      <w:r>
        <w:t xml:space="preserve">Please refer to the NESA Copyright Disclaimer for more information </w:t>
      </w:r>
      <w:hyperlink r:id="rId246" w:history="1">
        <w:r w:rsidRPr="00225FD6">
          <w:rPr>
            <w:rStyle w:val="Hyperlink"/>
          </w:rPr>
          <w:t>https://educationstandards.nsw.edu.au/wps/portal/nesa/mini-footer/copyright</w:t>
        </w:r>
      </w:hyperlink>
      <w:r>
        <w:t>.</w:t>
      </w:r>
    </w:p>
    <w:p w14:paraId="3E3D2067" w14:textId="4DDF5ED1" w:rsidR="00CB1513" w:rsidRPr="00CB1513" w:rsidRDefault="00CB1513" w:rsidP="00CB1513">
      <w:pPr>
        <w:pStyle w:val="FeatureBox2"/>
      </w:pPr>
      <w:r>
        <w:t xml:space="preserve">NESA holds the only official and up-to-date versions of the NSW Curriculum and syllabus documents. Please visit the NSW Education Standards Authority (NESA) website </w:t>
      </w:r>
      <w:hyperlink r:id="rId247" w:history="1">
        <w:r w:rsidRPr="00225FD6">
          <w:rPr>
            <w:rStyle w:val="Hyperlink"/>
          </w:rPr>
          <w:t>https://educationstandards.nsw.edu.au/</w:t>
        </w:r>
      </w:hyperlink>
      <w:r>
        <w:t xml:space="preserve"> and the NSW Curriculum website </w:t>
      </w:r>
      <w:hyperlink r:id="rId248" w:history="1">
        <w:r w:rsidRPr="00225FD6">
          <w:rPr>
            <w:rStyle w:val="Hyperlink"/>
          </w:rPr>
          <w:t>https://curriculum.nsw.edu.au/home</w:t>
        </w:r>
      </w:hyperlink>
      <w:r>
        <w:t>.</w:t>
      </w:r>
    </w:p>
    <w:p w14:paraId="00F97746" w14:textId="399AA424" w:rsidR="00433732" w:rsidRDefault="00000000" w:rsidP="00433732">
      <w:pPr>
        <w:rPr>
          <w:rFonts w:eastAsia="Arial"/>
        </w:rPr>
      </w:pPr>
      <w:hyperlink r:id="rId249">
        <w:r w:rsidR="00433732" w:rsidRPr="16F10245">
          <w:rPr>
            <w:rStyle w:val="Hyperlink"/>
            <w:rFonts w:eastAsia="Arial"/>
            <w:noProof/>
          </w:rPr>
          <w:t>English K–10 Syllabus</w:t>
        </w:r>
      </w:hyperlink>
      <w:r w:rsidR="00433732" w:rsidRPr="16F10245">
        <w:rPr>
          <w:rFonts w:eastAsia="Arial"/>
          <w:noProof/>
          <w:color w:val="000000" w:themeColor="text1"/>
        </w:rPr>
        <w:t xml:space="preserve"> © NSW Education Standards Authority (NESA) for and on behalf of the Crown in right of the State of New South Wales, 2022.</w:t>
      </w:r>
    </w:p>
    <w:p w14:paraId="5DC53255" w14:textId="02664256" w:rsidR="46D6D0BE" w:rsidRDefault="46D6D0BE" w:rsidP="16F10245">
      <w:bookmarkStart w:id="113" w:name="_Hlk141361370"/>
      <w:r>
        <w:t>ABC News (Australian Broadcasting Corporation)</w:t>
      </w:r>
      <w:r w:rsidR="12DD8748">
        <w:t xml:space="preserve"> </w:t>
      </w:r>
      <w:r>
        <w:t>(2023</w:t>
      </w:r>
      <w:r w:rsidR="17AE9B4D">
        <w:t>)</w:t>
      </w:r>
      <w:r w:rsidR="021EF6A9">
        <w:t xml:space="preserve"> </w:t>
      </w:r>
      <w:hyperlink r:id="rId250">
        <w:r w:rsidR="00637913" w:rsidRPr="008A1DEE">
          <w:rPr>
            <w:rStyle w:val="Hyperlink"/>
          </w:rPr>
          <w:t>ABC news</w:t>
        </w:r>
        <w:r w:rsidR="00637913">
          <w:rPr>
            <w:rStyle w:val="Hyperlink"/>
          </w:rPr>
          <w:t xml:space="preserve"> [website]</w:t>
        </w:r>
        <w:r w:rsidR="00637913" w:rsidRPr="008A1DEE">
          <w:rPr>
            <w:rStyle w:val="Hyperlink"/>
          </w:rPr>
          <w:t>,</w:t>
        </w:r>
      </w:hyperlink>
      <w:r w:rsidR="0065B73E">
        <w:t xml:space="preserve"> accessed </w:t>
      </w:r>
      <w:r w:rsidR="5670706B">
        <w:t>21 June 2023.</w:t>
      </w:r>
    </w:p>
    <w:bookmarkEnd w:id="113"/>
    <w:p w14:paraId="7128C62F" w14:textId="5EF99F9B" w:rsidR="00637913" w:rsidRPr="007A3A44" w:rsidRDefault="00637913" w:rsidP="00637913">
      <w:r>
        <w:t xml:space="preserve">ACARA (Australian Curriculum, Assessment and Reporting Authority) (2020) </w:t>
      </w:r>
      <w:hyperlink r:id="rId251">
        <w:r>
          <w:rPr>
            <w:rStyle w:val="Hyperlink"/>
            <w:i/>
            <w:iCs/>
          </w:rPr>
          <w:t>Version 3 of National Literacy and Numeracy Learning Progressions</w:t>
        </w:r>
      </w:hyperlink>
      <w:r>
        <w:t>,</w:t>
      </w:r>
      <w:r w:rsidRPr="0049625B">
        <w:t xml:space="preserve"> </w:t>
      </w:r>
      <w:r>
        <w:t>ACARA website, accessed 12 June 2023.</w:t>
      </w:r>
    </w:p>
    <w:p w14:paraId="4447FB13" w14:textId="0D86414D" w:rsidR="00637913" w:rsidRDefault="144081CD" w:rsidP="00637913">
      <w:r>
        <w:t xml:space="preserve">ACARA (Australian Curriculum, Assessment and Reporting Authority) (2023) </w:t>
      </w:r>
      <w:hyperlink r:id="rId252" w:anchor="accordion-b71b085f07-item-49001e70bc">
        <w:r w:rsidRPr="00097DE8">
          <w:rPr>
            <w:rStyle w:val="Hyperlink"/>
            <w:i/>
          </w:rPr>
          <w:t>Learning area downl</w:t>
        </w:r>
        <w:r w:rsidR="4EC3C89C" w:rsidRPr="00097DE8">
          <w:rPr>
            <w:rStyle w:val="Hyperlink"/>
            <w:i/>
          </w:rPr>
          <w:t>oads</w:t>
        </w:r>
      </w:hyperlink>
      <w:r w:rsidR="00637913">
        <w:t>,</w:t>
      </w:r>
      <w:r w:rsidR="00637913" w:rsidDel="0049625B">
        <w:t xml:space="preserve"> </w:t>
      </w:r>
      <w:r w:rsidR="00637913">
        <w:t>ACARA website, accessed 21 June 2023.</w:t>
      </w:r>
    </w:p>
    <w:p w14:paraId="1877E770" w14:textId="280B93DE" w:rsidR="42E6617E" w:rsidRDefault="42E6617E" w:rsidP="28155A62">
      <w:r>
        <w:t xml:space="preserve">ACARA (Australian Curriculum, Assessment and Reporting Authority) (2023) </w:t>
      </w:r>
      <w:hyperlink r:id="rId253">
        <w:r w:rsidRPr="008A1DEE">
          <w:rPr>
            <w:rStyle w:val="Hyperlink"/>
            <w:i/>
          </w:rPr>
          <w:t>Critical and Creative Thinking</w:t>
        </w:r>
      </w:hyperlink>
      <w:r w:rsidR="75424C09">
        <w:t xml:space="preserve">, </w:t>
      </w:r>
      <w:r w:rsidR="00637913">
        <w:t>ACARA website, accessed 21 June 2023.</w:t>
      </w:r>
    </w:p>
    <w:p w14:paraId="6D4780BE" w14:textId="70156628" w:rsidR="00762F23" w:rsidRDefault="00762F23" w:rsidP="00AC3A8A">
      <w:pPr>
        <w:rPr>
          <w:noProof/>
        </w:rPr>
      </w:pPr>
      <w:r>
        <w:rPr>
          <w:noProof/>
        </w:rPr>
        <w:t>Adamson R (2009) ‘Eurydice and the tawny Frogmouth’</w:t>
      </w:r>
      <w:r w:rsidR="00637913">
        <w:rPr>
          <w:noProof/>
        </w:rPr>
        <w:t xml:space="preserve">, </w:t>
      </w:r>
      <w:r w:rsidR="00637913" w:rsidRPr="001C0234">
        <w:rPr>
          <w:i/>
          <w:iCs/>
          <w:noProof/>
        </w:rPr>
        <w:t>The Kingfisher’s Soul</w:t>
      </w:r>
      <w:r w:rsidR="00637913">
        <w:rPr>
          <w:noProof/>
        </w:rPr>
        <w:t>,</w:t>
      </w:r>
      <w:r w:rsidR="00637913" w:rsidRPr="001C0234">
        <w:rPr>
          <w:noProof/>
        </w:rPr>
        <w:t xml:space="preserve"> Bloodaxe Books</w:t>
      </w:r>
      <w:r w:rsidR="00637913">
        <w:rPr>
          <w:noProof/>
        </w:rPr>
        <w:t>, UK.</w:t>
      </w:r>
    </w:p>
    <w:p w14:paraId="399F56DE" w14:textId="5B3DF395" w:rsidR="00637913" w:rsidRDefault="00637913" w:rsidP="00637913">
      <w:r>
        <w:t xml:space="preserve">Anderson LW, Krathwohl DR, Airasian P, Cruikshank K, Mayer R, Pintrich P, Raths J and Wittrock M (eds) (2001) </w:t>
      </w:r>
      <w:r w:rsidRPr="006215FE">
        <w:rPr>
          <w:i/>
          <w:iCs/>
        </w:rPr>
        <w:t>A Taxonomy for Learning, Teaching, and Assessing: A Revision of Bloom's Taxonomy of Educational Objectives</w:t>
      </w:r>
      <w:r>
        <w:t>, Addison Wesley Longman, Inc, New York.</w:t>
      </w:r>
    </w:p>
    <w:p w14:paraId="30D45F69" w14:textId="244C727E" w:rsidR="00637913" w:rsidRDefault="00637913" w:rsidP="00637913">
      <w:pPr>
        <w:rPr>
          <w:rFonts w:eastAsia="Arial"/>
        </w:rPr>
      </w:pPr>
      <w:r w:rsidRPr="16F10245">
        <w:t>Australian News Channel</w:t>
      </w:r>
      <w:r>
        <w:t xml:space="preserve"> Pty Ltd</w:t>
      </w:r>
      <w:r w:rsidRPr="16F10245">
        <w:t xml:space="preserve"> (2023) </w:t>
      </w:r>
      <w:hyperlink r:id="rId254">
        <w:r w:rsidRPr="008A1DEE">
          <w:rPr>
            <w:rStyle w:val="Hyperlink"/>
            <w:i/>
          </w:rPr>
          <w:t>Sky News Australia</w:t>
        </w:r>
      </w:hyperlink>
      <w:r>
        <w:rPr>
          <w:rStyle w:val="Hyperlink"/>
          <w:rFonts w:eastAsia="Arial"/>
        </w:rPr>
        <w:t xml:space="preserve"> [website],</w:t>
      </w:r>
      <w:r w:rsidRPr="16F10245">
        <w:rPr>
          <w:rFonts w:eastAsia="Arial"/>
        </w:rPr>
        <w:t xml:space="preserve"> accessed 21 June 2023.</w:t>
      </w:r>
    </w:p>
    <w:p w14:paraId="33D695C1" w14:textId="591268F0" w:rsidR="00637913" w:rsidRDefault="00637913" w:rsidP="00637913">
      <w:pPr>
        <w:rPr>
          <w:rStyle w:val="SubtleEmphasis"/>
        </w:rPr>
      </w:pPr>
      <w:r w:rsidRPr="28155A62">
        <w:rPr>
          <w:rFonts w:eastAsia="Arial"/>
          <w:color w:val="000000" w:themeColor="text1"/>
        </w:rPr>
        <w:t>Baker J (20</w:t>
      </w:r>
      <w:r>
        <w:rPr>
          <w:rFonts w:eastAsia="Arial"/>
          <w:color w:val="000000" w:themeColor="text1"/>
        </w:rPr>
        <w:t>08</w:t>
      </w:r>
      <w:r w:rsidRPr="28155A62">
        <w:rPr>
          <w:rFonts w:eastAsia="Arial"/>
          <w:color w:val="000000" w:themeColor="text1"/>
        </w:rPr>
        <w:t xml:space="preserve">) </w:t>
      </w:r>
      <w:hyperlink r:id="rId255">
        <w:r w:rsidRPr="008A1DEE">
          <w:rPr>
            <w:rStyle w:val="Hyperlink"/>
            <w:rFonts w:eastAsia="Arial"/>
            <w:i/>
          </w:rPr>
          <w:t>Kalaya Tjukurpa (Emu Dreaming)</w:t>
        </w:r>
      </w:hyperlink>
      <w:r w:rsidRPr="28155A62">
        <w:rPr>
          <w:rFonts w:eastAsia="Arial"/>
          <w:color w:val="000000" w:themeColor="text1"/>
        </w:rPr>
        <w:t xml:space="preserve"> [painting], </w:t>
      </w:r>
      <w:r w:rsidRPr="28155A62">
        <w:t>Kate Owen Gallery</w:t>
      </w:r>
      <w:r>
        <w:t xml:space="preserve"> website, Kate Owen Gallery, Rozelle</w:t>
      </w:r>
      <w:r w:rsidRPr="28155A62">
        <w:t>, accessed 21 June 2023.</w:t>
      </w:r>
    </w:p>
    <w:p w14:paraId="6AB1EFCF" w14:textId="71EF536A" w:rsidR="00011FE8" w:rsidRDefault="00011FE8" w:rsidP="00011FE8">
      <w:pPr>
        <w:rPr>
          <w:rFonts w:eastAsia="Arial"/>
          <w:color w:val="000000" w:themeColor="text1"/>
        </w:rPr>
      </w:pPr>
      <w:r>
        <w:t xml:space="preserve">Baker J </w:t>
      </w:r>
      <w:r w:rsidRPr="593ECBEE">
        <w:rPr>
          <w:rFonts w:eastAsia="Arial"/>
          <w:color w:val="000000" w:themeColor="text1"/>
        </w:rPr>
        <w:t>(2010)</w:t>
      </w:r>
      <w:r w:rsidRPr="593ECBEE">
        <w:rPr>
          <w:rStyle w:val="SubtleEmphasis"/>
        </w:rPr>
        <w:t xml:space="preserve"> </w:t>
      </w:r>
      <w:r w:rsidRPr="0051337E">
        <w:rPr>
          <w:rStyle w:val="Emphasis"/>
        </w:rPr>
        <w:t>Mirror</w:t>
      </w:r>
      <w:r w:rsidRPr="593ECBEE">
        <w:rPr>
          <w:rStyle w:val="SubtleEmphasis"/>
        </w:rPr>
        <w:t xml:space="preserve">, </w:t>
      </w:r>
      <w:r w:rsidRPr="008A1DEE">
        <w:rPr>
          <w:rStyle w:val="SubtleEmphasis"/>
          <w:i w:val="0"/>
        </w:rPr>
        <w:t>Wa</w:t>
      </w:r>
      <w:r w:rsidRPr="593ECBEE">
        <w:rPr>
          <w:rFonts w:eastAsia="Arial"/>
          <w:color w:val="000000" w:themeColor="text1"/>
        </w:rPr>
        <w:t xml:space="preserve">lker </w:t>
      </w:r>
      <w:r>
        <w:rPr>
          <w:rFonts w:eastAsia="Arial"/>
          <w:color w:val="000000" w:themeColor="text1"/>
        </w:rPr>
        <w:t>B</w:t>
      </w:r>
      <w:r w:rsidRPr="593ECBEE">
        <w:rPr>
          <w:rFonts w:eastAsia="Arial"/>
          <w:color w:val="000000" w:themeColor="text1"/>
        </w:rPr>
        <w:t>ooks Australia.</w:t>
      </w:r>
    </w:p>
    <w:p w14:paraId="778AEB23" w14:textId="54FCF697" w:rsidR="124D84B0" w:rsidRDefault="04D9417E" w:rsidP="47F8FF25">
      <w:pPr>
        <w:rPr>
          <w:rFonts w:eastAsia="Arial"/>
        </w:rPr>
      </w:pPr>
      <w:r w:rsidRPr="28155A62">
        <w:t>Barton G (</w:t>
      </w:r>
      <w:r w:rsidR="00637913">
        <w:t xml:space="preserve">17 December </w:t>
      </w:r>
      <w:r w:rsidRPr="28155A62">
        <w:t>2018) ‘</w:t>
      </w:r>
      <w:hyperlink r:id="rId256">
        <w:r w:rsidRPr="28155A62">
          <w:rPr>
            <w:rStyle w:val="Hyperlink"/>
          </w:rPr>
          <w:t>Multimodal texts surround us. What are they? How can we use them in our teaching?’,</w:t>
        </w:r>
      </w:hyperlink>
      <w:r w:rsidRPr="28155A62">
        <w:t xml:space="preserve"> </w:t>
      </w:r>
      <w:r w:rsidRPr="008A1DEE">
        <w:rPr>
          <w:rStyle w:val="Emphasis"/>
        </w:rPr>
        <w:t>EduResearch Matters</w:t>
      </w:r>
      <w:r w:rsidR="1788D288" w:rsidRPr="28155A62">
        <w:t>, accessed 21 June 2023.</w:t>
      </w:r>
    </w:p>
    <w:p w14:paraId="78A25B47" w14:textId="77777777" w:rsidR="003B19E0" w:rsidRPr="008A1DEE" w:rsidRDefault="003B19E0" w:rsidP="003B19E0">
      <w:pPr>
        <w:rPr>
          <w:rStyle w:val="SubtleEmphasis"/>
          <w:i w:val="0"/>
        </w:rPr>
      </w:pPr>
      <w:r>
        <w:t xml:space="preserve">Bispham N </w:t>
      </w:r>
      <w:r w:rsidRPr="5DE8A36E">
        <w:t>(</w:t>
      </w:r>
      <w:r>
        <w:t xml:space="preserve">11 January </w:t>
      </w:r>
      <w:r w:rsidRPr="5DE8A36E">
        <w:t xml:space="preserve">2023) </w:t>
      </w:r>
      <w:hyperlink r:id="rId257">
        <w:r>
          <w:rPr>
            <w:rStyle w:val="Hyperlink"/>
          </w:rPr>
          <w:t>7 of the Best Australian Social Media Campaigns We’ve Ever Seen: #EmpowerMoves – United Nations Women Australia’,</w:t>
        </w:r>
      </w:hyperlink>
      <w:r w:rsidRPr="5DE8A36E">
        <w:rPr>
          <w:rFonts w:eastAsia="Arial"/>
        </w:rPr>
        <w:t xml:space="preserve"> </w:t>
      </w:r>
      <w:r w:rsidRPr="5DE8A36E">
        <w:rPr>
          <w:rStyle w:val="SubtleEmphasis"/>
        </w:rPr>
        <w:t>Brafton,</w:t>
      </w:r>
      <w:r>
        <w:rPr>
          <w:rStyle w:val="SubtleEmphasis"/>
        </w:rPr>
        <w:t xml:space="preserve"> </w:t>
      </w:r>
      <w:r>
        <w:rPr>
          <w:rStyle w:val="SubtleEmphasis"/>
          <w:i w:val="0"/>
          <w:iCs w:val="0"/>
        </w:rPr>
        <w:t>accessed 1 August 2023.</w:t>
      </w:r>
    </w:p>
    <w:p w14:paraId="15BCC93B" w14:textId="25D64BA3" w:rsidR="003B19E0" w:rsidRPr="00D83391" w:rsidRDefault="003B19E0" w:rsidP="003B19E0">
      <w:r>
        <w:t>Bispham N (11 January 2023)</w:t>
      </w:r>
      <w:hyperlink r:id="rId258">
        <w:r w:rsidRPr="00B912C0">
          <w:rPr>
            <w:rStyle w:val="Hyperlink"/>
          </w:rPr>
          <w:t xml:space="preserve"> ‘7 of the Best Australian Social Media Campaigns We’ve Ever Seen: ‘Meet Our Family’ by Symbio Wildlife Park</w:t>
        </w:r>
      </w:hyperlink>
      <w:r>
        <w:rPr>
          <w:rStyle w:val="Hyperlink"/>
        </w:rPr>
        <w:t>’,</w:t>
      </w:r>
      <w:r>
        <w:t xml:space="preserve"> </w:t>
      </w:r>
      <w:r w:rsidRPr="008A1DEE">
        <w:rPr>
          <w:rStyle w:val="Emphasis"/>
        </w:rPr>
        <w:t>Brafton</w:t>
      </w:r>
      <w:r>
        <w:t>, accessed 21 June 2023.</w:t>
      </w:r>
    </w:p>
    <w:p w14:paraId="276B9215" w14:textId="5F06A70D" w:rsidR="1DF3DF9B" w:rsidRDefault="3DC8762F" w:rsidP="1DF3DF9B">
      <w:pPr>
        <w:rPr>
          <w:lang w:eastAsia="zh-CN"/>
        </w:rPr>
      </w:pPr>
      <w:r>
        <w:t>Bohatko H (24 April 2023) ‘</w:t>
      </w:r>
      <w:hyperlink r:id="rId259">
        <w:r w:rsidRPr="71D93ED8">
          <w:rPr>
            <w:rStyle w:val="Hyperlink"/>
            <w:rFonts w:eastAsia="Arial"/>
          </w:rPr>
          <w:t>Raising the volume on the voice of youth’,</w:t>
        </w:r>
      </w:hyperlink>
      <w:r w:rsidRPr="71D93ED8">
        <w:rPr>
          <w:rFonts w:eastAsia="Arial"/>
        </w:rPr>
        <w:t xml:space="preserve"> </w:t>
      </w:r>
      <w:r w:rsidRPr="71D93ED8">
        <w:rPr>
          <w:i/>
          <w:iCs/>
          <w:lang w:eastAsia="zh-CN"/>
        </w:rPr>
        <w:t>NSW Department of Education</w:t>
      </w:r>
      <w:r w:rsidRPr="71D93ED8">
        <w:rPr>
          <w:lang w:eastAsia="zh-CN"/>
        </w:rPr>
        <w:t>, accessed 21 June 2023.</w:t>
      </w:r>
    </w:p>
    <w:p w14:paraId="16CC8E89" w14:textId="6E4424B7" w:rsidR="00637913" w:rsidRDefault="00637913" w:rsidP="00637913">
      <w:pPr>
        <w:rPr>
          <w:rStyle w:val="SubtleEmphasis"/>
        </w:rPr>
      </w:pPr>
      <w:r w:rsidRPr="28155A62">
        <w:rPr>
          <w:rFonts w:eastAsia="Arial"/>
          <w:color w:val="000000" w:themeColor="text1"/>
        </w:rPr>
        <w:t>Britten J (</w:t>
      </w:r>
      <w:r>
        <w:rPr>
          <w:rFonts w:eastAsia="Arial"/>
          <w:color w:val="000000" w:themeColor="text1"/>
        </w:rPr>
        <w:t>1998</w:t>
      </w:r>
      <w:r w:rsidRPr="28155A62">
        <w:rPr>
          <w:rFonts w:eastAsia="Arial"/>
          <w:color w:val="000000" w:themeColor="text1"/>
        </w:rPr>
        <w:t>) ‘</w:t>
      </w:r>
      <w:hyperlink r:id="rId260">
        <w:r w:rsidR="3AC62EC5" w:rsidRPr="28155A62">
          <w:rPr>
            <w:rStyle w:val="Hyperlink"/>
            <w:rFonts w:eastAsia="Arial"/>
            <w:i/>
            <w:iCs/>
          </w:rPr>
          <w:t>Wananooroo’</w:t>
        </w:r>
      </w:hyperlink>
      <w:r w:rsidRPr="28155A62">
        <w:rPr>
          <w:rFonts w:eastAsia="Arial"/>
          <w:i/>
          <w:iCs/>
        </w:rPr>
        <w:t xml:space="preserve"> </w:t>
      </w:r>
      <w:r w:rsidRPr="28155A62">
        <w:rPr>
          <w:rFonts w:eastAsia="Arial"/>
          <w:color w:val="000000" w:themeColor="text1"/>
        </w:rPr>
        <w:t xml:space="preserve">[painting], </w:t>
      </w:r>
      <w:r w:rsidRPr="28155A62">
        <w:t>Kate Owen Gallery</w:t>
      </w:r>
      <w:r>
        <w:t xml:space="preserve"> website, Kate Owen Gallery, Rozelle</w:t>
      </w:r>
      <w:r w:rsidRPr="28155A62">
        <w:t>, accessed 21 June 2023.</w:t>
      </w:r>
    </w:p>
    <w:p w14:paraId="6E49EFA7" w14:textId="1D08CF2D" w:rsidR="008B7AFF" w:rsidRPr="00D106CE" w:rsidRDefault="008B7AFF" w:rsidP="008B7AFF">
      <w:pPr>
        <w:rPr>
          <w:color w:val="222222"/>
          <w:shd w:val="clear" w:color="auto" w:fill="FFFFFF"/>
        </w:rPr>
      </w:pPr>
      <w:r w:rsidRPr="00D106CE">
        <w:rPr>
          <w:color w:val="222222"/>
          <w:shd w:val="clear" w:color="auto" w:fill="FFFFFF"/>
        </w:rPr>
        <w:t>CESE (Centre for Education Statistics and Evaluation) (2020</w:t>
      </w:r>
      <w:r>
        <w:rPr>
          <w:color w:val="222222"/>
          <w:shd w:val="clear" w:color="auto" w:fill="FFFFFF"/>
        </w:rPr>
        <w:t>a</w:t>
      </w:r>
      <w:r w:rsidRPr="00D106CE">
        <w:rPr>
          <w:color w:val="222222"/>
          <w:shd w:val="clear" w:color="auto" w:fill="FFFFFF"/>
        </w:rPr>
        <w:t>) ‘</w:t>
      </w:r>
      <w:hyperlink r:id="rId261" w:history="1">
        <w:r w:rsidRPr="00D106CE">
          <w:rPr>
            <w:rStyle w:val="Hyperlink"/>
            <w:shd w:val="clear" w:color="auto" w:fill="FFFFFF"/>
          </w:rPr>
          <w:t>What works best: 2020 update</w:t>
        </w:r>
      </w:hyperlink>
      <w:r w:rsidRPr="00D106CE">
        <w:rPr>
          <w:color w:val="222222"/>
          <w:shd w:val="clear" w:color="auto" w:fill="FFFFFF"/>
        </w:rPr>
        <w:t>’, CESE, NSW Department of Education, accessed 2 June 202</w:t>
      </w:r>
      <w:r>
        <w:rPr>
          <w:color w:val="222222"/>
          <w:shd w:val="clear" w:color="auto" w:fill="FFFFFF"/>
        </w:rPr>
        <w:t>3</w:t>
      </w:r>
      <w:r w:rsidRPr="00D106CE">
        <w:rPr>
          <w:color w:val="222222"/>
          <w:shd w:val="clear" w:color="auto" w:fill="FFFFFF"/>
        </w:rPr>
        <w:t>.</w:t>
      </w:r>
    </w:p>
    <w:p w14:paraId="257BD78D" w14:textId="18D8BA0A" w:rsidR="008B7AFF" w:rsidRPr="00D106CE" w:rsidRDefault="008B7AFF" w:rsidP="008B7AFF">
      <w:pPr>
        <w:rPr>
          <w:color w:val="222222"/>
          <w:shd w:val="clear" w:color="auto" w:fill="FFFFFF"/>
        </w:rPr>
      </w:pPr>
      <w:r w:rsidRPr="00D106CE">
        <w:rPr>
          <w:color w:val="222222"/>
          <w:shd w:val="clear" w:color="auto" w:fill="FFFFFF"/>
        </w:rPr>
        <w:t>CESE (Centre for Education Statistics and Evaluation) (2020</w:t>
      </w:r>
      <w:r>
        <w:rPr>
          <w:color w:val="222222"/>
          <w:shd w:val="clear" w:color="auto" w:fill="FFFFFF"/>
        </w:rPr>
        <w:t>b</w:t>
      </w:r>
      <w:r w:rsidRPr="00D106CE">
        <w:rPr>
          <w:color w:val="222222"/>
          <w:shd w:val="clear" w:color="auto" w:fill="FFFFFF"/>
        </w:rPr>
        <w:t>) ‘</w:t>
      </w:r>
      <w:hyperlink r:id="rId262" w:history="1">
        <w:r w:rsidRPr="00D106CE">
          <w:rPr>
            <w:rStyle w:val="Hyperlink"/>
            <w:shd w:val="clear" w:color="auto" w:fill="FFFFFF"/>
          </w:rPr>
          <w:t>What works best in practice</w:t>
        </w:r>
      </w:hyperlink>
      <w:r w:rsidRPr="00D106CE">
        <w:rPr>
          <w:color w:val="222222"/>
          <w:shd w:val="clear" w:color="auto" w:fill="FFFFFF"/>
        </w:rPr>
        <w:t>’, CESE, NSW Department of Education, accessed 2 June 202</w:t>
      </w:r>
      <w:r>
        <w:rPr>
          <w:color w:val="222222"/>
          <w:shd w:val="clear" w:color="auto" w:fill="FFFFFF"/>
        </w:rPr>
        <w:t>3</w:t>
      </w:r>
      <w:r w:rsidRPr="00D106CE">
        <w:rPr>
          <w:color w:val="222222"/>
          <w:shd w:val="clear" w:color="auto" w:fill="FFFFFF"/>
        </w:rPr>
        <w:t>.</w:t>
      </w:r>
    </w:p>
    <w:p w14:paraId="4084D30B" w14:textId="17C92B0B" w:rsidR="00637913" w:rsidRDefault="384C1F11" w:rsidP="00637913">
      <w:pPr>
        <w:rPr>
          <w:rFonts w:eastAsia="Arial"/>
        </w:rPr>
      </w:pPr>
      <w:r w:rsidRPr="21347157">
        <w:rPr>
          <w:rFonts w:eastAsia="Arial"/>
          <w:color w:val="000000" w:themeColor="text1"/>
        </w:rPr>
        <w:t xml:space="preserve">Clay-Smith G (2022) </w:t>
      </w:r>
      <w:r w:rsidR="787AC278" w:rsidRPr="21347157">
        <w:rPr>
          <w:rFonts w:eastAsia="Arial"/>
          <w:color w:val="000000" w:themeColor="text1"/>
        </w:rPr>
        <w:t>‘</w:t>
      </w:r>
      <w:hyperlink r:id="rId263">
        <w:r w:rsidRPr="21347157">
          <w:rPr>
            <w:rStyle w:val="Hyperlink"/>
            <w:rFonts w:eastAsia="Arial"/>
            <w:i/>
            <w:iCs/>
          </w:rPr>
          <w:t>Visible</w:t>
        </w:r>
        <w:r w:rsidR="0F8A8004" w:rsidRPr="21347157">
          <w:rPr>
            <w:rStyle w:val="Hyperlink"/>
            <w:rFonts w:eastAsia="Arial"/>
            <w:i/>
            <w:iCs/>
          </w:rPr>
          <w:t>’</w:t>
        </w:r>
      </w:hyperlink>
      <w:r w:rsidR="00637913" w:rsidRPr="21347157">
        <w:rPr>
          <w:rFonts w:eastAsia="Arial"/>
          <w:color w:val="000000" w:themeColor="text1"/>
        </w:rPr>
        <w:t xml:space="preserve"> [short film], </w:t>
      </w:r>
      <w:r w:rsidR="00637913" w:rsidRPr="21347157">
        <w:rPr>
          <w:rStyle w:val="SubtleEmphasis"/>
        </w:rPr>
        <w:t>CApture</w:t>
      </w:r>
      <w:r w:rsidR="00637913" w:rsidRPr="21347157">
        <w:rPr>
          <w:rFonts w:eastAsia="Arial"/>
          <w:color w:val="000000" w:themeColor="text1"/>
        </w:rPr>
        <w:t xml:space="preserve">, </w:t>
      </w:r>
      <w:r w:rsidR="00637913" w:rsidRPr="21347157">
        <w:rPr>
          <w:rFonts w:eastAsia="Arial"/>
        </w:rPr>
        <w:t>NSW Department of Education website</w:t>
      </w:r>
      <w:r w:rsidR="00637913">
        <w:t>,</w:t>
      </w:r>
      <w:r w:rsidR="00637913" w:rsidRPr="21347157">
        <w:rPr>
          <w:rFonts w:eastAsia="Arial"/>
          <w:color w:val="000000" w:themeColor="text1"/>
        </w:rPr>
        <w:t xml:space="preserve"> accessed 19 June 2023.</w:t>
      </w:r>
    </w:p>
    <w:p w14:paraId="42A12C74" w14:textId="17DC7F40" w:rsidR="00637913" w:rsidRDefault="00637913" w:rsidP="00637913">
      <w:pPr>
        <w:rPr>
          <w:noProof/>
        </w:rPr>
      </w:pPr>
      <w:r>
        <w:rPr>
          <w:noProof/>
        </w:rPr>
        <w:t>Daley B and Murphy A (9 February 2023) ‘</w:t>
      </w:r>
      <w:hyperlink r:id="rId264">
        <w:r w:rsidR="002C6151" w:rsidRPr="71D93ED8">
          <w:rPr>
            <w:rStyle w:val="Hyperlink"/>
            <w:noProof/>
          </w:rPr>
          <w:t>Celebrating a year of culture in Leeds</w:t>
        </w:r>
      </w:hyperlink>
      <w:r>
        <w:rPr>
          <w:rStyle w:val="Hyperlink"/>
          <w:noProof/>
        </w:rPr>
        <w:t>’</w:t>
      </w:r>
      <w:r>
        <w:rPr>
          <w:noProof/>
        </w:rPr>
        <w:t xml:space="preserve">, </w:t>
      </w:r>
      <w:r w:rsidRPr="008A1DEE">
        <w:rPr>
          <w:rStyle w:val="Emphasis"/>
        </w:rPr>
        <w:t>Europeana</w:t>
      </w:r>
      <w:r>
        <w:rPr>
          <w:noProof/>
        </w:rPr>
        <w:t>, accessed 20 June 2023.</w:t>
      </w:r>
    </w:p>
    <w:p w14:paraId="0B67ACFE" w14:textId="341A9435" w:rsidR="00637913" w:rsidRDefault="109ABA6E" w:rsidP="00637913">
      <w:pPr>
        <w:rPr>
          <w:rFonts w:eastAsia="Arial"/>
          <w:color w:val="000000" w:themeColor="text1"/>
        </w:rPr>
      </w:pPr>
      <w:r>
        <w:t xml:space="preserve">Digital Learning Selector (n.d.) </w:t>
      </w:r>
      <w:hyperlink r:id="rId265">
        <w:r w:rsidRPr="03A70525">
          <w:rPr>
            <w:rStyle w:val="Hyperlink"/>
          </w:rPr>
          <w:t xml:space="preserve">‘5 senses </w:t>
        </w:r>
        <w:r w:rsidR="275C099E" w:rsidRPr="03A70525">
          <w:rPr>
            <w:rStyle w:val="Hyperlink"/>
          </w:rPr>
          <w:t>chart</w:t>
        </w:r>
        <w:r w:rsidRPr="03A70525">
          <w:rPr>
            <w:rStyle w:val="Hyperlink"/>
          </w:rPr>
          <w:t>’</w:t>
        </w:r>
      </w:hyperlink>
      <w:r w:rsidRPr="03A70525">
        <w:rPr>
          <w:rFonts w:eastAsia="Arial"/>
        </w:rPr>
        <w:t>,</w:t>
      </w:r>
      <w:r w:rsidR="00637913" w:rsidRPr="03A70525">
        <w:rPr>
          <w:rFonts w:eastAsia="Arial"/>
        </w:rPr>
        <w:t xml:space="preserve"> accessed 21 June 2023.</w:t>
      </w:r>
    </w:p>
    <w:p w14:paraId="23643616" w14:textId="699F8D4C" w:rsidR="7BDC9F39" w:rsidRDefault="7BDC9F39" w:rsidP="71D93ED8">
      <w:pPr>
        <w:rPr>
          <w:lang w:eastAsia="zh-CN"/>
        </w:rPr>
      </w:pPr>
      <w:r w:rsidRPr="71D93ED8">
        <w:rPr>
          <w:lang w:eastAsia="zh-CN"/>
        </w:rPr>
        <w:t>Doherty L and Horton L (3 May 2023) ‘</w:t>
      </w:r>
      <w:hyperlink r:id="rId266">
        <w:r w:rsidRPr="71D93ED8">
          <w:rPr>
            <w:rStyle w:val="Hyperlink"/>
            <w:rFonts w:eastAsia="Arial"/>
          </w:rPr>
          <w:t>Students learn the bear facts about conservation’,</w:t>
        </w:r>
      </w:hyperlink>
      <w:r w:rsidRPr="71D93ED8">
        <w:rPr>
          <w:rFonts w:eastAsia="Arial"/>
        </w:rPr>
        <w:t xml:space="preserve"> </w:t>
      </w:r>
      <w:r w:rsidRPr="71D93ED8">
        <w:rPr>
          <w:i/>
          <w:iCs/>
          <w:lang w:eastAsia="zh-CN"/>
        </w:rPr>
        <w:t>NSW Department of Education</w:t>
      </w:r>
      <w:r w:rsidRPr="71D93ED8">
        <w:rPr>
          <w:lang w:eastAsia="zh-CN"/>
        </w:rPr>
        <w:t>, accessed 21 June 2023.</w:t>
      </w:r>
    </w:p>
    <w:p w14:paraId="615FFEBA" w14:textId="63D37075" w:rsidR="00637913" w:rsidRDefault="00637913" w:rsidP="00637913">
      <w:pPr>
        <w:rPr>
          <w:noProof/>
        </w:rPr>
      </w:pPr>
      <w:r>
        <w:rPr>
          <w:noProof/>
        </w:rPr>
        <w:t>Everts M (23 March 2023) ‘</w:t>
      </w:r>
      <w:hyperlink r:id="rId267">
        <w:r w:rsidR="4696C245" w:rsidRPr="28155A62">
          <w:rPr>
            <w:rStyle w:val="Hyperlink"/>
            <w:noProof/>
          </w:rPr>
          <w:t>Through the eyes of Dorothea Lange</w:t>
        </w:r>
      </w:hyperlink>
      <w:r>
        <w:rPr>
          <w:rStyle w:val="Hyperlink"/>
          <w:noProof/>
        </w:rPr>
        <w:t>’</w:t>
      </w:r>
      <w:r>
        <w:rPr>
          <w:noProof/>
        </w:rPr>
        <w:t xml:space="preserve">, </w:t>
      </w:r>
      <w:r w:rsidRPr="008A1DEE">
        <w:rPr>
          <w:i/>
        </w:rPr>
        <w:t>Europeana</w:t>
      </w:r>
      <w:r>
        <w:rPr>
          <w:noProof/>
        </w:rPr>
        <w:t>, accessed 20 June 2023.</w:t>
      </w:r>
    </w:p>
    <w:p w14:paraId="14A9BD7C" w14:textId="77777777" w:rsidR="009E1C1A" w:rsidRPr="005453CA" w:rsidRDefault="009E1C1A" w:rsidP="009E1C1A">
      <w:pPr>
        <w:rPr>
          <w:rStyle w:val="Strong"/>
          <w:b w:val="0"/>
        </w:rPr>
      </w:pPr>
      <w:r w:rsidRPr="008A1DEE">
        <w:t>Fun With Captain Starlight</w:t>
      </w:r>
      <w:r w:rsidRPr="593ECBEE" w:rsidDel="00B43B07">
        <w:rPr>
          <w:rStyle w:val="Strong"/>
          <w:b w:val="0"/>
        </w:rPr>
        <w:t xml:space="preserve"> </w:t>
      </w:r>
      <w:r w:rsidRPr="593ECBEE">
        <w:rPr>
          <w:rStyle w:val="Strong"/>
          <w:b w:val="0"/>
        </w:rPr>
        <w:t>(</w:t>
      </w:r>
      <w:r>
        <w:rPr>
          <w:rStyle w:val="Strong"/>
          <w:b w:val="0"/>
        </w:rPr>
        <w:t>4</w:t>
      </w:r>
      <w:r w:rsidRPr="593ECBEE">
        <w:rPr>
          <w:rStyle w:val="Strong"/>
          <w:b w:val="0"/>
        </w:rPr>
        <w:t xml:space="preserve"> August 2022) </w:t>
      </w:r>
      <w:hyperlink r:id="rId268">
        <w:r>
          <w:rPr>
            <w:rStyle w:val="Hyperlink"/>
          </w:rPr>
          <w:t>Open Your Heart To Country By Jasmine Seymour (Read Aloud)</w:t>
        </w:r>
      </w:hyperlink>
      <w:r>
        <w:rPr>
          <w:rStyle w:val="Hyperlink"/>
        </w:rPr>
        <w:t>,</w:t>
      </w:r>
      <w:r w:rsidRPr="593ECBEE">
        <w:rPr>
          <w:rStyle w:val="Strong"/>
          <w:b w:val="0"/>
        </w:rPr>
        <w:t xml:space="preserve"> </w:t>
      </w:r>
      <w:r w:rsidRPr="008A1DEE">
        <w:rPr>
          <w:rStyle w:val="Emphasis"/>
        </w:rPr>
        <w:t>Fun With Captain Starlight</w:t>
      </w:r>
      <w:r w:rsidRPr="593ECBEE">
        <w:rPr>
          <w:rStyle w:val="Strong"/>
          <w:b w:val="0"/>
        </w:rPr>
        <w:t>, Bing Videos, accessed 20 June 2023.</w:t>
      </w:r>
    </w:p>
    <w:p w14:paraId="10089B13" w14:textId="62C22C8B" w:rsidR="1EA06980" w:rsidRDefault="56E84C94" w:rsidP="1EA06980">
      <w:pPr>
        <w:rPr>
          <w:rFonts w:eastAsia="Arial"/>
          <w:noProof/>
        </w:rPr>
      </w:pPr>
      <w:r w:rsidRPr="17A8690E">
        <w:rPr>
          <w:rFonts w:eastAsia="Arial"/>
          <w:noProof/>
        </w:rPr>
        <w:t xml:space="preserve">Gibbons P (2015). </w:t>
      </w:r>
      <w:r w:rsidRPr="003C05A4">
        <w:rPr>
          <w:rFonts w:eastAsia="Arial"/>
          <w:i/>
        </w:rPr>
        <w:t xml:space="preserve">Scaffolding Language Scaffolding Learning: Teaching English Language Learners in the Mainstream Classroom, </w:t>
      </w:r>
      <w:r w:rsidRPr="004908D6">
        <w:rPr>
          <w:rFonts w:eastAsia="Arial"/>
          <w:iCs/>
        </w:rPr>
        <w:t xml:space="preserve">2nd </w:t>
      </w:r>
      <w:r w:rsidR="004908D6">
        <w:rPr>
          <w:rFonts w:eastAsia="Arial"/>
          <w:iCs/>
        </w:rPr>
        <w:t>edn,</w:t>
      </w:r>
      <w:r w:rsidRPr="17A8690E">
        <w:rPr>
          <w:rFonts w:eastAsia="Arial"/>
          <w:noProof/>
        </w:rPr>
        <w:t xml:space="preserve"> </w:t>
      </w:r>
      <w:r w:rsidR="7C97B0B9" w:rsidRPr="23B1AE55">
        <w:rPr>
          <w:rFonts w:eastAsia="Arial"/>
          <w:noProof/>
        </w:rPr>
        <w:t xml:space="preserve">Heinemann, </w:t>
      </w:r>
      <w:r w:rsidRPr="23B1AE55">
        <w:rPr>
          <w:rFonts w:eastAsia="Arial"/>
          <w:noProof/>
        </w:rPr>
        <w:t>Portsmouth</w:t>
      </w:r>
      <w:r w:rsidRPr="3A4C4A89">
        <w:rPr>
          <w:rFonts w:eastAsia="Arial"/>
          <w:noProof/>
        </w:rPr>
        <w:t>, N</w:t>
      </w:r>
      <w:r w:rsidR="18C399DD" w:rsidRPr="3A4C4A89">
        <w:rPr>
          <w:rFonts w:eastAsia="Arial"/>
          <w:noProof/>
        </w:rPr>
        <w:t>ew Hampshire</w:t>
      </w:r>
      <w:r w:rsidR="004908D6">
        <w:rPr>
          <w:rFonts w:eastAsia="Arial"/>
          <w:noProof/>
        </w:rPr>
        <w:t>.</w:t>
      </w:r>
    </w:p>
    <w:p w14:paraId="5BC613D9" w14:textId="4E33C3E3" w:rsidR="00637913" w:rsidRPr="00C21018" w:rsidRDefault="00637913" w:rsidP="00637913">
      <w:r w:rsidRPr="00C21018">
        <w:t xml:space="preserve">Graham </w:t>
      </w:r>
      <w:r>
        <w:t xml:space="preserve">S </w:t>
      </w:r>
      <w:r w:rsidRPr="00C21018">
        <w:t xml:space="preserve">and Sandmel </w:t>
      </w:r>
      <w:r>
        <w:t xml:space="preserve">K </w:t>
      </w:r>
      <w:r w:rsidRPr="00C21018">
        <w:t xml:space="preserve">(2011) ‘The Process Writing Approach: A Meta-analysis’, </w:t>
      </w:r>
      <w:r w:rsidRPr="00C21018">
        <w:rPr>
          <w:i/>
          <w:iCs/>
        </w:rPr>
        <w:t>The Journal of Educational Research</w:t>
      </w:r>
      <w:r w:rsidRPr="00C21018">
        <w:t>, 104(6):396-407, doi:10.1080/00220671.2010.488703</w:t>
      </w:r>
      <w:r w:rsidR="004908D6">
        <w:t>.</w:t>
      </w:r>
    </w:p>
    <w:p w14:paraId="58F442D3" w14:textId="64BDBE3E" w:rsidR="00637913" w:rsidRPr="001D1FC1" w:rsidRDefault="00637913" w:rsidP="00637913">
      <w:r w:rsidRPr="001D1FC1">
        <w:t xml:space="preserve">Graham S, MacArthur CA and Fitzgerald J (eds) (2013) </w:t>
      </w:r>
      <w:r w:rsidRPr="001D1FC1">
        <w:rPr>
          <w:i/>
          <w:iCs/>
        </w:rPr>
        <w:t>Best practices in writing instruction</w:t>
      </w:r>
      <w:r w:rsidRPr="001D1FC1">
        <w:t xml:space="preserve">, 2nd edn, </w:t>
      </w:r>
      <w:r>
        <w:t xml:space="preserve">The </w:t>
      </w:r>
      <w:r w:rsidRPr="001D1FC1">
        <w:t>Guilford Press, New York.</w:t>
      </w:r>
    </w:p>
    <w:p w14:paraId="2DB46E12" w14:textId="75AA13B6" w:rsidR="00637913" w:rsidRDefault="00637913" w:rsidP="00637913">
      <w:r w:rsidRPr="001D1FC1">
        <w:t xml:space="preserve">Graves DH (1994) </w:t>
      </w:r>
      <w:r w:rsidRPr="001D1FC1">
        <w:rPr>
          <w:i/>
          <w:iCs/>
        </w:rPr>
        <w:t xml:space="preserve">A Fresh Look </w:t>
      </w:r>
      <w:r>
        <w:rPr>
          <w:i/>
          <w:iCs/>
        </w:rPr>
        <w:t>a</w:t>
      </w:r>
      <w:r w:rsidRPr="001D1FC1">
        <w:rPr>
          <w:i/>
          <w:iCs/>
        </w:rPr>
        <w:t>t Writing</w:t>
      </w:r>
      <w:r w:rsidRPr="001D1FC1">
        <w:t>, Heinemann, Portsmouth, N</w:t>
      </w:r>
      <w:r>
        <w:t>ew Hampshire.</w:t>
      </w:r>
    </w:p>
    <w:p w14:paraId="7DEF8512" w14:textId="302DF1B8" w:rsidR="00637913" w:rsidRDefault="00637913" w:rsidP="00637913">
      <w:r>
        <w:t xml:space="preserve">GreekMythology.com (n.d.) </w:t>
      </w:r>
      <w:hyperlink r:id="rId269">
        <w:r w:rsidRPr="008A1DEE">
          <w:rPr>
            <w:rStyle w:val="Hyperlink"/>
            <w:i/>
          </w:rPr>
          <w:t>Eurydice</w:t>
        </w:r>
      </w:hyperlink>
      <w:r>
        <w:t>, GreekMythology.com website, accessed 21 June 2023.</w:t>
      </w:r>
    </w:p>
    <w:p w14:paraId="68D11041" w14:textId="32EEAAD1" w:rsidR="00637913" w:rsidRDefault="00637913" w:rsidP="00637913">
      <w:r w:rsidRPr="00772DCD">
        <w:t>Hattie</w:t>
      </w:r>
      <w:r>
        <w:t xml:space="preserve"> J</w:t>
      </w:r>
      <w:r w:rsidRPr="00772DCD">
        <w:t xml:space="preserve"> and Timperley </w:t>
      </w:r>
      <w:r>
        <w:t xml:space="preserve">H </w:t>
      </w:r>
      <w:r w:rsidRPr="00772DCD">
        <w:t xml:space="preserve">(2007) ‘The Power of Feedback’, </w:t>
      </w:r>
      <w:r w:rsidRPr="008209BF">
        <w:rPr>
          <w:i/>
          <w:iCs/>
        </w:rPr>
        <w:t>Review of Educational Research</w:t>
      </w:r>
      <w:r w:rsidRPr="00772DCD">
        <w:t xml:space="preserve">, 77(1):81–112, </w:t>
      </w:r>
      <w:r w:rsidRPr="00772DCD" w:rsidDel="0009641F">
        <w:t>doi:</w:t>
      </w:r>
      <w:r w:rsidRPr="00772DCD">
        <w:t>10.3102/003465430298487</w:t>
      </w:r>
      <w:r w:rsidR="004908D6">
        <w:t>.</w:t>
      </w:r>
    </w:p>
    <w:p w14:paraId="4BBEEDD8" w14:textId="22DA0E4C" w:rsidR="00637913" w:rsidRDefault="00637913" w:rsidP="00637913">
      <w:pPr>
        <w:rPr>
          <w:lang w:val="en-US"/>
        </w:rPr>
      </w:pPr>
      <w:r w:rsidRPr="28155A62">
        <w:rPr>
          <w:lang w:val="en-US"/>
        </w:rPr>
        <w:t>Jamieson T (2020)</w:t>
      </w:r>
      <w:r>
        <w:rPr>
          <w:lang w:val="en-US"/>
        </w:rPr>
        <w:t xml:space="preserve"> </w:t>
      </w:r>
      <w:r w:rsidRPr="00AF474E">
        <w:rPr>
          <w:rStyle w:val="Emphasis"/>
        </w:rPr>
        <w:t>The Giant and the Sea</w:t>
      </w:r>
      <w:r>
        <w:rPr>
          <w:rStyle w:val="Emphasis"/>
        </w:rPr>
        <w:t xml:space="preserve"> </w:t>
      </w:r>
      <w:r w:rsidRPr="008A1DEE">
        <w:t>(Cai R illus)</w:t>
      </w:r>
      <w:r w:rsidRPr="28155A62">
        <w:rPr>
          <w:lang w:val="en-US"/>
        </w:rPr>
        <w:t>, Hachette Australia, Sydney.</w:t>
      </w:r>
    </w:p>
    <w:p w14:paraId="76B74803" w14:textId="068C59DC" w:rsidR="00CC08E2" w:rsidRDefault="48C41C13" w:rsidP="00CC08E2">
      <w:pPr>
        <w:rPr>
          <w:lang w:eastAsia="zh-CN"/>
        </w:rPr>
      </w:pPr>
      <w:r w:rsidRPr="71D93ED8">
        <w:rPr>
          <w:lang w:eastAsia="zh-CN"/>
        </w:rPr>
        <w:t xml:space="preserve">Jones V (19 December 2022) </w:t>
      </w:r>
      <w:r w:rsidR="438622A1" w:rsidRPr="71D93ED8">
        <w:rPr>
          <w:lang w:eastAsia="zh-CN"/>
        </w:rPr>
        <w:t>‘</w:t>
      </w:r>
      <w:hyperlink r:id="rId270">
        <w:r w:rsidRPr="71D93ED8">
          <w:rPr>
            <w:rStyle w:val="Hyperlink"/>
            <w:lang w:eastAsia="zh-CN"/>
          </w:rPr>
          <w:t>Hermidale reaps a tonne of learning with crop’s harvest</w:t>
        </w:r>
        <w:r w:rsidR="00EECA2C" w:rsidRPr="71D93ED8">
          <w:rPr>
            <w:rStyle w:val="Hyperlink"/>
            <w:lang w:eastAsia="zh-CN"/>
          </w:rPr>
          <w:t>’</w:t>
        </w:r>
      </w:hyperlink>
      <w:r w:rsidRPr="71D93ED8">
        <w:rPr>
          <w:lang w:eastAsia="zh-CN"/>
        </w:rPr>
        <w:t xml:space="preserve">, </w:t>
      </w:r>
      <w:r w:rsidRPr="71D93ED8">
        <w:rPr>
          <w:i/>
          <w:iCs/>
          <w:lang w:eastAsia="zh-CN"/>
        </w:rPr>
        <w:t>NSW Department of Education</w:t>
      </w:r>
      <w:r w:rsidRPr="71D93ED8">
        <w:rPr>
          <w:lang w:eastAsia="zh-CN"/>
        </w:rPr>
        <w:t>, accessed 13 March 2023.</w:t>
      </w:r>
    </w:p>
    <w:p w14:paraId="7052A568" w14:textId="5F19974A" w:rsidR="7C9233B2" w:rsidRDefault="7C9233B2" w:rsidP="28155A62">
      <w:pPr>
        <w:rPr>
          <w:rFonts w:eastAsia="Arial"/>
        </w:rPr>
      </w:pPr>
      <w:r w:rsidRPr="28155A62">
        <w:t xml:space="preserve">Kate Owen Gallery (2023), </w:t>
      </w:r>
      <w:hyperlink r:id="rId271">
        <w:r w:rsidRPr="00F05E51">
          <w:rPr>
            <w:rStyle w:val="Hyperlink"/>
            <w:rFonts w:eastAsia="Arial"/>
            <w:i/>
          </w:rPr>
          <w:t>Aboriginal Art Symbols - Iconography</w:t>
        </w:r>
        <w:r w:rsidR="462BFBB2" w:rsidRPr="28155A62">
          <w:rPr>
            <w:rStyle w:val="Hyperlink"/>
            <w:rFonts w:eastAsia="Arial"/>
          </w:rPr>
          <w:t>,</w:t>
        </w:r>
      </w:hyperlink>
      <w:r w:rsidR="462BFBB2" w:rsidRPr="28155A62">
        <w:rPr>
          <w:rFonts w:eastAsia="Arial"/>
        </w:rPr>
        <w:t xml:space="preserve"> accessed 21 June 2023.</w:t>
      </w:r>
    </w:p>
    <w:p w14:paraId="1BBEF9EE" w14:textId="77777777" w:rsidR="009E1C1A" w:rsidRPr="00C74E3C" w:rsidRDefault="009E1C1A" w:rsidP="009E1C1A">
      <w:pPr>
        <w:rPr>
          <w:rStyle w:val="Emphasis"/>
          <w:i w:val="0"/>
        </w:rPr>
      </w:pPr>
      <w:r>
        <w:t>Keys to Literacy (n.d.)</w:t>
      </w:r>
      <w:r w:rsidRPr="008E09D6">
        <w:t xml:space="preserve"> </w:t>
      </w:r>
      <w:hyperlink r:id="rId272" w:history="1">
        <w:r>
          <w:rPr>
            <w:rStyle w:val="Hyperlink"/>
          </w:rPr>
          <w:t>Keys to Content Writing</w:t>
        </w:r>
      </w:hyperlink>
      <w:r>
        <w:rPr>
          <w:rStyle w:val="Emphasis"/>
          <w:i w:val="0"/>
          <w:iCs w:val="0"/>
        </w:rPr>
        <w:t xml:space="preserve">, </w:t>
      </w:r>
      <w:r w:rsidRPr="008E09D6">
        <w:rPr>
          <w:rStyle w:val="Emphasis"/>
          <w:i w:val="0"/>
          <w:iCs w:val="0"/>
        </w:rPr>
        <w:t>Keys to Literacy</w:t>
      </w:r>
      <w:r>
        <w:rPr>
          <w:rStyle w:val="Emphasis"/>
          <w:i w:val="0"/>
          <w:iCs w:val="0"/>
        </w:rPr>
        <w:t xml:space="preserve"> website</w:t>
      </w:r>
      <w:r w:rsidRPr="00C74E3C">
        <w:rPr>
          <w:rStyle w:val="Emphasis"/>
          <w:i w:val="0"/>
          <w:iCs w:val="0"/>
        </w:rPr>
        <w:t>, accessed 26 June 2023</w:t>
      </w:r>
      <w:r>
        <w:rPr>
          <w:rStyle w:val="Emphasis"/>
          <w:i w:val="0"/>
          <w:iCs w:val="0"/>
        </w:rPr>
        <w:t>.</w:t>
      </w:r>
    </w:p>
    <w:p w14:paraId="153B184D" w14:textId="77777777" w:rsidR="003B19E0" w:rsidRDefault="003B19E0" w:rsidP="003B19E0">
      <w:pPr>
        <w:rPr>
          <w:lang w:val="en-US"/>
        </w:rPr>
      </w:pPr>
      <w:r>
        <w:rPr>
          <w:lang w:val="en-US"/>
        </w:rPr>
        <w:t>Maio A</w:t>
      </w:r>
      <w:r w:rsidRPr="28155A62">
        <w:rPr>
          <w:lang w:val="en-US"/>
        </w:rPr>
        <w:t xml:space="preserve"> (</w:t>
      </w:r>
      <w:r>
        <w:rPr>
          <w:lang w:val="en-US"/>
        </w:rPr>
        <w:t>12 December 2019</w:t>
      </w:r>
      <w:r w:rsidRPr="28155A62">
        <w:rPr>
          <w:lang w:val="en-US"/>
        </w:rPr>
        <w:t>) ‘</w:t>
      </w:r>
      <w:hyperlink r:id="rId273">
        <w:r w:rsidRPr="28155A62">
          <w:rPr>
            <w:rStyle w:val="Hyperlink"/>
            <w:lang w:val="en-US"/>
          </w:rPr>
          <w:t>What is Shallow Focus? How Can it Help Your Cinematography?</w:t>
        </w:r>
      </w:hyperlink>
      <w:r w:rsidRPr="28155A62">
        <w:rPr>
          <w:lang w:val="en-US"/>
        </w:rPr>
        <w:t xml:space="preserve">', </w:t>
      </w:r>
      <w:r w:rsidRPr="008A1DEE">
        <w:rPr>
          <w:rStyle w:val="Emphasis"/>
        </w:rPr>
        <w:t>Studiobinder</w:t>
      </w:r>
      <w:r>
        <w:rPr>
          <w:lang w:val="en-US"/>
        </w:rPr>
        <w:t xml:space="preserve">, </w:t>
      </w:r>
      <w:r w:rsidRPr="28155A62">
        <w:rPr>
          <w:lang w:val="en-US"/>
        </w:rPr>
        <w:t>accessed 21 June 2023.</w:t>
      </w:r>
    </w:p>
    <w:p w14:paraId="1175BE6A" w14:textId="0A16110E" w:rsidR="00011FE8" w:rsidRDefault="00011FE8" w:rsidP="00011FE8">
      <w:pPr>
        <w:rPr>
          <w:rFonts w:eastAsia="Arial"/>
          <w:noProof/>
        </w:rPr>
      </w:pPr>
      <w:r w:rsidRPr="00463522">
        <w:rPr>
          <w:noProof/>
        </w:rPr>
        <w:t>Mapbox Inc, OpenStreetMap and Maxar (n.d</w:t>
      </w:r>
      <w:r w:rsidR="00E27378">
        <w:rPr>
          <w:noProof/>
        </w:rPr>
        <w:t>.</w:t>
      </w:r>
      <w:r w:rsidRPr="00463522">
        <w:rPr>
          <w:noProof/>
        </w:rPr>
        <w:t>)</w:t>
      </w:r>
      <w:r>
        <w:rPr>
          <w:noProof/>
        </w:rPr>
        <w:t xml:space="preserve"> </w:t>
      </w:r>
      <w:r w:rsidRPr="008A1DEE">
        <w:rPr>
          <w:rStyle w:val="Hyperlink"/>
          <w:i/>
        </w:rPr>
        <w:t>Gambay – First Languages Map</w:t>
      </w:r>
      <w:r w:rsidRPr="28155A62">
        <w:rPr>
          <w:rFonts w:eastAsia="Arial"/>
          <w:noProof/>
        </w:rPr>
        <w:t xml:space="preserve"> [</w:t>
      </w:r>
      <w:r>
        <w:rPr>
          <w:rFonts w:eastAsia="Arial"/>
          <w:noProof/>
        </w:rPr>
        <w:t>online map</w:t>
      </w:r>
      <w:r w:rsidRPr="28155A62">
        <w:rPr>
          <w:rFonts w:eastAsia="Arial"/>
          <w:noProof/>
        </w:rPr>
        <w:t>], accessed 21 June 2023.</w:t>
      </w:r>
    </w:p>
    <w:p w14:paraId="2DBBDB18" w14:textId="360416C0" w:rsidR="602233A4" w:rsidRDefault="00637913" w:rsidP="28155A62">
      <w:pPr>
        <w:rPr>
          <w:noProof/>
        </w:rPr>
      </w:pPr>
      <w:r w:rsidRPr="28155A62">
        <w:rPr>
          <w:noProof/>
        </w:rPr>
        <w:t>Membean</w:t>
      </w:r>
      <w:r>
        <w:rPr>
          <w:noProof/>
        </w:rPr>
        <w:t xml:space="preserve"> Inc</w:t>
      </w:r>
      <w:r w:rsidR="602233A4" w:rsidRPr="28155A62">
        <w:rPr>
          <w:noProof/>
        </w:rPr>
        <w:t xml:space="preserve"> (2023) </w:t>
      </w:r>
      <w:hyperlink r:id="rId274">
        <w:r w:rsidR="602233A4" w:rsidRPr="008E586B">
          <w:rPr>
            <w:rStyle w:val="Hyperlink"/>
            <w:i/>
          </w:rPr>
          <w:t>Word Roots</w:t>
        </w:r>
      </w:hyperlink>
      <w:r w:rsidR="602233A4" w:rsidRPr="28155A62">
        <w:rPr>
          <w:noProof/>
        </w:rPr>
        <w:t xml:space="preserve"> [website], </w:t>
      </w:r>
      <w:r w:rsidR="210369E4" w:rsidRPr="28155A62">
        <w:rPr>
          <w:noProof/>
        </w:rPr>
        <w:t>accessed 21 June 2023.</w:t>
      </w:r>
    </w:p>
    <w:p w14:paraId="5A5BD47D" w14:textId="1A135239" w:rsidR="5D3F3CAF" w:rsidRDefault="5D3F3CAF" w:rsidP="7EC0E86B">
      <w:pPr>
        <w:rPr>
          <w:rFonts w:eastAsia="Arial"/>
        </w:rPr>
      </w:pPr>
      <w:r>
        <w:t xml:space="preserve">MetroTrains (2012), </w:t>
      </w:r>
      <w:hyperlink r:id="rId275">
        <w:r w:rsidRPr="7EC0E86B">
          <w:rPr>
            <w:rStyle w:val="Hyperlink"/>
          </w:rPr>
          <w:t>‘Dumb ways to die’,</w:t>
        </w:r>
      </w:hyperlink>
      <w:r w:rsidRPr="7EC0E86B">
        <w:rPr>
          <w:rFonts w:eastAsia="Arial"/>
        </w:rPr>
        <w:t xml:space="preserve"> Brafton,</w:t>
      </w:r>
      <w:r>
        <w:t xml:space="preserve"> accessed 21 June 2023.</w:t>
      </w:r>
    </w:p>
    <w:p w14:paraId="70FA252E" w14:textId="091BD51E" w:rsidR="3B157881" w:rsidRDefault="3B157881" w:rsidP="25082320">
      <w:pPr>
        <w:rPr>
          <w:i/>
        </w:rPr>
      </w:pPr>
      <w:r>
        <w:t>Moon B (2001)</w:t>
      </w:r>
      <w:r w:rsidR="740C3213">
        <w:t xml:space="preserve">, </w:t>
      </w:r>
      <w:r w:rsidR="740C3213" w:rsidRPr="1C02F554">
        <w:rPr>
          <w:i/>
          <w:iCs/>
        </w:rPr>
        <w:t>Literary Terms: a practical glossary</w:t>
      </w:r>
      <w:r w:rsidR="740C3213" w:rsidRPr="6414C551">
        <w:rPr>
          <w:i/>
          <w:iCs/>
        </w:rPr>
        <w:t xml:space="preserve"> 2</w:t>
      </w:r>
      <w:r w:rsidR="740C3213" w:rsidRPr="72146D75">
        <w:rPr>
          <w:i/>
        </w:rPr>
        <w:t>nd</w:t>
      </w:r>
      <w:r w:rsidR="740C3213" w:rsidRPr="6414C551">
        <w:rPr>
          <w:i/>
          <w:iCs/>
        </w:rPr>
        <w:t xml:space="preserve"> </w:t>
      </w:r>
      <w:r w:rsidR="740C3213" w:rsidRPr="72146D75">
        <w:rPr>
          <w:i/>
          <w:iCs/>
        </w:rPr>
        <w:t>ed</w:t>
      </w:r>
      <w:r w:rsidR="6DB163D7" w:rsidRPr="72146D75">
        <w:rPr>
          <w:i/>
          <w:iCs/>
        </w:rPr>
        <w:t>n</w:t>
      </w:r>
      <w:r w:rsidR="41D193A2" w:rsidRPr="2557974B">
        <w:rPr>
          <w:i/>
          <w:iCs/>
        </w:rPr>
        <w:t>,</w:t>
      </w:r>
      <w:r w:rsidR="004805A2">
        <w:rPr>
          <w:i/>
          <w:iCs/>
        </w:rPr>
        <w:t xml:space="preserve"> </w:t>
      </w:r>
      <w:r w:rsidR="3B3D9AE3" w:rsidRPr="16D4BEE4">
        <w:t>Chalkface Press, Cottesloe</w:t>
      </w:r>
      <w:r w:rsidR="004908D6">
        <w:t>.</w:t>
      </w:r>
    </w:p>
    <w:p w14:paraId="0FF3A863" w14:textId="757BC927" w:rsidR="00637913" w:rsidRDefault="00637913" w:rsidP="00637913">
      <w:pPr>
        <w:rPr>
          <w:lang w:eastAsia="zh-CN"/>
        </w:rPr>
      </w:pPr>
      <w:r>
        <w:rPr>
          <w:lang w:eastAsia="zh-CN"/>
        </w:rPr>
        <w:t xml:space="preserve">Murphy A (20 January 2023) </w:t>
      </w:r>
      <w:hyperlink r:id="rId276" w:history="1">
        <w:r w:rsidRPr="00014F97">
          <w:rPr>
            <w:rStyle w:val="Hyperlink"/>
            <w:lang w:eastAsia="zh-CN"/>
          </w:rPr>
          <w:t>‘How artists have painted cows’</w:t>
        </w:r>
      </w:hyperlink>
      <w:r w:rsidDel="002F6B47">
        <w:rPr>
          <w:lang w:eastAsia="zh-CN"/>
        </w:rPr>
        <w:t xml:space="preserve">, </w:t>
      </w:r>
      <w:r w:rsidRPr="008A1DEE">
        <w:rPr>
          <w:rStyle w:val="Emphasis"/>
        </w:rPr>
        <w:t>Europeana</w:t>
      </w:r>
      <w:r>
        <w:rPr>
          <w:lang w:eastAsia="zh-CN"/>
        </w:rPr>
        <w:t>, accessed 20 June 2023.</w:t>
      </w:r>
    </w:p>
    <w:p w14:paraId="118FA3CD" w14:textId="0BCB946D" w:rsidR="00026CCB" w:rsidRDefault="00026CCB" w:rsidP="007B0F16">
      <w:pPr>
        <w:rPr>
          <w:lang w:eastAsia="zh-CN"/>
        </w:rPr>
      </w:pPr>
      <w:r w:rsidRPr="00026CCB">
        <w:rPr>
          <w:lang w:eastAsia="zh-CN"/>
        </w:rPr>
        <w:t xml:space="preserve">Myhill D (2018) ‘Grammar as a meaning-making resource for improving writing’, </w:t>
      </w:r>
      <w:r w:rsidRPr="00026CCB">
        <w:rPr>
          <w:i/>
          <w:iCs/>
          <w:lang w:eastAsia="zh-CN"/>
        </w:rPr>
        <w:t>L1–Educational Studies in Language and Literature</w:t>
      </w:r>
      <w:r w:rsidRPr="00026CCB">
        <w:rPr>
          <w:lang w:eastAsia="zh-CN"/>
        </w:rPr>
        <w:t>, 18(3):1–22, doi:10.17239/L1ESLL-2018.18.04.04</w:t>
      </w:r>
      <w:r w:rsidR="004908D6">
        <w:rPr>
          <w:lang w:eastAsia="zh-CN"/>
        </w:rPr>
        <w:t>.</w:t>
      </w:r>
    </w:p>
    <w:p w14:paraId="4E8BAE0A" w14:textId="249AC9CD" w:rsidR="00637913" w:rsidRDefault="00637913" w:rsidP="00637913">
      <w:pPr>
        <w:rPr>
          <w:rStyle w:val="SubtleEmphasis"/>
        </w:rPr>
      </w:pPr>
      <w:r w:rsidRPr="28155A62">
        <w:rPr>
          <w:rFonts w:eastAsia="Arial"/>
          <w:color w:val="000000" w:themeColor="text1"/>
        </w:rPr>
        <w:t>Nangala Y (</w:t>
      </w:r>
      <w:r>
        <w:rPr>
          <w:rFonts w:eastAsia="Arial"/>
          <w:color w:val="000000" w:themeColor="text1"/>
        </w:rPr>
        <w:t>n.d</w:t>
      </w:r>
      <w:r w:rsidR="00D8676E">
        <w:rPr>
          <w:rFonts w:eastAsia="Arial"/>
          <w:color w:val="000000" w:themeColor="text1"/>
        </w:rPr>
        <w:t>.</w:t>
      </w:r>
      <w:r w:rsidRPr="28155A62">
        <w:rPr>
          <w:rFonts w:eastAsia="Arial"/>
          <w:color w:val="000000" w:themeColor="text1"/>
        </w:rPr>
        <w:t>) ‘</w:t>
      </w:r>
      <w:hyperlink r:id="rId277">
        <w:r w:rsidR="50E19B66" w:rsidRPr="28155A62">
          <w:rPr>
            <w:rStyle w:val="Hyperlink"/>
            <w:rFonts w:eastAsia="Arial"/>
            <w:i/>
            <w:iCs/>
          </w:rPr>
          <w:t>Untitled’</w:t>
        </w:r>
      </w:hyperlink>
      <w:r w:rsidRPr="28155A62">
        <w:rPr>
          <w:rFonts w:eastAsia="Arial"/>
          <w:i/>
          <w:iCs/>
        </w:rPr>
        <w:t xml:space="preserve"> </w:t>
      </w:r>
      <w:r w:rsidRPr="008A1DEE">
        <w:t>[painting]</w:t>
      </w:r>
      <w:r w:rsidRPr="28155A62">
        <w:rPr>
          <w:rFonts w:eastAsia="Arial"/>
          <w:i/>
          <w:iCs/>
        </w:rPr>
        <w:t xml:space="preserve">, </w:t>
      </w:r>
      <w:r w:rsidRPr="28155A62">
        <w:t>Kate Owen Gallery</w:t>
      </w:r>
      <w:r>
        <w:t xml:space="preserve"> website, Kate Owen Gallery, Rozelle</w:t>
      </w:r>
      <w:r w:rsidRPr="28155A62">
        <w:t>, accessed 21 June 2023.</w:t>
      </w:r>
    </w:p>
    <w:p w14:paraId="731A9E59" w14:textId="77777777" w:rsidR="00011FE8" w:rsidRDefault="00011FE8" w:rsidP="00011FE8">
      <w:pPr>
        <w:rPr>
          <w:lang w:eastAsia="zh-CN"/>
        </w:rPr>
      </w:pPr>
      <w:r w:rsidRPr="16F10245">
        <w:t xml:space="preserve">Nationwide News </w:t>
      </w:r>
      <w:r>
        <w:t xml:space="preserve">Pty Ltd </w:t>
      </w:r>
      <w:r w:rsidRPr="16F10245">
        <w:t xml:space="preserve">(2023) </w:t>
      </w:r>
      <w:hyperlink r:id="rId278">
        <w:r w:rsidRPr="008A1DEE">
          <w:rPr>
            <w:rStyle w:val="Hyperlink"/>
            <w:rFonts w:eastAsia="Arial"/>
            <w:i/>
          </w:rPr>
          <w:t>Kids News</w:t>
        </w:r>
        <w:r>
          <w:rPr>
            <w:rStyle w:val="Hyperlink"/>
            <w:rFonts w:eastAsia="Arial"/>
          </w:rPr>
          <w:t xml:space="preserve"> [website]</w:t>
        </w:r>
        <w:r w:rsidRPr="16F10245">
          <w:rPr>
            <w:rStyle w:val="Hyperlink"/>
            <w:rFonts w:eastAsia="Arial"/>
          </w:rPr>
          <w:t>,</w:t>
        </w:r>
      </w:hyperlink>
      <w:r w:rsidRPr="16F10245">
        <w:rPr>
          <w:rFonts w:eastAsia="Arial"/>
        </w:rPr>
        <w:t xml:space="preserve"> </w:t>
      </w:r>
      <w:r w:rsidRPr="16F10245">
        <w:rPr>
          <w:lang w:eastAsia="zh-CN"/>
        </w:rPr>
        <w:t>accessed 21 June 2023.</w:t>
      </w:r>
    </w:p>
    <w:p w14:paraId="5FA082CF" w14:textId="05616233" w:rsidR="00637913" w:rsidRDefault="00637913" w:rsidP="00637913">
      <w:pPr>
        <w:rPr>
          <w:lang w:eastAsia="zh-CN"/>
        </w:rPr>
      </w:pPr>
      <w:r w:rsidRPr="16F10245">
        <w:rPr>
          <w:lang w:eastAsia="zh-CN"/>
        </w:rPr>
        <w:t xml:space="preserve">Nationwide News </w:t>
      </w:r>
      <w:r>
        <w:rPr>
          <w:lang w:eastAsia="zh-CN"/>
        </w:rPr>
        <w:t xml:space="preserve">Pty Ltd </w:t>
      </w:r>
      <w:r w:rsidRPr="16F10245">
        <w:rPr>
          <w:lang w:eastAsia="zh-CN"/>
        </w:rPr>
        <w:t>(2023) ‘</w:t>
      </w:r>
      <w:hyperlink r:id="rId279">
        <w:r w:rsidRPr="008A1DEE">
          <w:rPr>
            <w:rStyle w:val="Hyperlink"/>
            <w:i/>
            <w:lang w:eastAsia="zh-CN"/>
          </w:rPr>
          <w:t>News.com.au</w:t>
        </w:r>
      </w:hyperlink>
      <w:r>
        <w:rPr>
          <w:rStyle w:val="Hyperlink"/>
          <w:lang w:eastAsia="zh-CN"/>
        </w:rPr>
        <w:t xml:space="preserve"> [website]</w:t>
      </w:r>
      <w:r w:rsidRPr="16F10245">
        <w:rPr>
          <w:lang w:eastAsia="zh-CN"/>
        </w:rPr>
        <w:t>, accessed 21 June 2023.</w:t>
      </w:r>
    </w:p>
    <w:p w14:paraId="508724BF" w14:textId="6B999EFB" w:rsidR="00011FE8" w:rsidRDefault="00011FE8" w:rsidP="00011FE8">
      <w:pPr>
        <w:rPr>
          <w:lang w:eastAsia="zh-CN"/>
        </w:rPr>
      </w:pPr>
      <w:r w:rsidRPr="006331C1">
        <w:rPr>
          <w:lang w:eastAsia="zh-CN"/>
        </w:rPr>
        <w:t xml:space="preserve">NESA (NSW Education Standards Authority) (2021) </w:t>
      </w:r>
      <w:hyperlink r:id="rId280" w:history="1">
        <w:r w:rsidRPr="006331C1">
          <w:rPr>
            <w:rStyle w:val="Hyperlink"/>
            <w:i/>
            <w:iCs/>
            <w:lang w:eastAsia="zh-CN"/>
          </w:rPr>
          <w:t>Assessment Principles</w:t>
        </w:r>
      </w:hyperlink>
      <w:r w:rsidRPr="006331C1">
        <w:rPr>
          <w:lang w:eastAsia="zh-CN"/>
        </w:rPr>
        <w:t>, NESA website, accessed 6 March 2023</w:t>
      </w:r>
      <w:r>
        <w:rPr>
          <w:lang w:eastAsia="zh-CN"/>
        </w:rPr>
        <w:t>.</w:t>
      </w:r>
    </w:p>
    <w:p w14:paraId="109CA05C" w14:textId="125F312D" w:rsidR="00637913" w:rsidRDefault="00637913" w:rsidP="00637913">
      <w:pPr>
        <w:rPr>
          <w:noProof/>
        </w:rPr>
      </w:pPr>
      <w:r w:rsidRPr="16F10245">
        <w:rPr>
          <w:noProof/>
        </w:rPr>
        <w:t>NESA (NSW Education Standards Authority) (202</w:t>
      </w:r>
      <w:r>
        <w:rPr>
          <w:noProof/>
        </w:rPr>
        <w:t>3</w:t>
      </w:r>
      <w:r w:rsidRPr="16F10245">
        <w:rPr>
          <w:noProof/>
        </w:rPr>
        <w:t xml:space="preserve">) </w:t>
      </w:r>
      <w:hyperlink r:id="rId281">
        <w:r w:rsidRPr="0045600A">
          <w:rPr>
            <w:rStyle w:val="Hyperlink"/>
            <w:rFonts w:eastAsia="Arial"/>
            <w:i/>
            <w:iCs/>
            <w:noProof/>
          </w:rPr>
          <w:t>English K–10 Syllabus: Glossary</w:t>
        </w:r>
      </w:hyperlink>
      <w:r w:rsidRPr="16F10245">
        <w:rPr>
          <w:rStyle w:val="Hyperlink"/>
          <w:rFonts w:eastAsia="Arial"/>
          <w:noProof/>
          <w:u w:val="none"/>
        </w:rPr>
        <w:t xml:space="preserve">, </w:t>
      </w:r>
      <w:r w:rsidRPr="16F10245">
        <w:rPr>
          <w:noProof/>
        </w:rPr>
        <w:t>NSW Curriculum website, accessed 21 June 2023.</w:t>
      </w:r>
    </w:p>
    <w:p w14:paraId="6F94F21F" w14:textId="6EAE99DD" w:rsidR="00637913" w:rsidRDefault="00637913" w:rsidP="00637913">
      <w:pPr>
        <w:rPr>
          <w:noProof/>
        </w:rPr>
      </w:pPr>
      <w:r w:rsidRPr="7EC0E86B">
        <w:rPr>
          <w:noProof/>
        </w:rPr>
        <w:t xml:space="preserve">NRMA (2022) </w:t>
      </w:r>
      <w:hyperlink r:id="rId282">
        <w:r w:rsidRPr="0045600A">
          <w:rPr>
            <w:rStyle w:val="Hyperlink"/>
            <w:i/>
            <w:iCs/>
            <w:noProof/>
          </w:rPr>
          <w:t>Until Then – Bear Meets Eagle On Fire for NRMA Insurance</w:t>
        </w:r>
      </w:hyperlink>
      <w:r>
        <w:rPr>
          <w:rStyle w:val="Hyperlink"/>
          <w:noProof/>
        </w:rPr>
        <w:t>,</w:t>
      </w:r>
      <w:r w:rsidRPr="7EC0E86B">
        <w:rPr>
          <w:noProof/>
        </w:rPr>
        <w:t xml:space="preserve"> Mumbrella</w:t>
      </w:r>
      <w:r>
        <w:rPr>
          <w:noProof/>
        </w:rPr>
        <w:t xml:space="preserve"> website</w:t>
      </w:r>
      <w:r w:rsidRPr="7EC0E86B">
        <w:rPr>
          <w:noProof/>
        </w:rPr>
        <w:t>, accessed 21 June 2023.</w:t>
      </w:r>
    </w:p>
    <w:p w14:paraId="1D45007D" w14:textId="77777777" w:rsidR="001668FA" w:rsidRDefault="001668FA" w:rsidP="001668FA">
      <w:pPr>
        <w:rPr>
          <w:rFonts w:eastAsia="Arial"/>
        </w:rPr>
      </w:pPr>
      <w:r>
        <w:t xml:space="preserve">Owen K (2023) </w:t>
      </w:r>
      <w:hyperlink r:id="rId283">
        <w:r w:rsidRPr="5DE8A36E">
          <w:rPr>
            <w:rStyle w:val="Hyperlink"/>
          </w:rPr>
          <w:t>Kate Owen Gallery: Contemporary aboriginal art</w:t>
        </w:r>
      </w:hyperlink>
      <w:r w:rsidRPr="5DE8A36E">
        <w:rPr>
          <w:rFonts w:eastAsia="Arial"/>
          <w:color w:val="000000" w:themeColor="text1"/>
        </w:rPr>
        <w:t xml:space="preserve">, </w:t>
      </w:r>
      <w:r>
        <w:rPr>
          <w:rFonts w:eastAsia="Arial"/>
          <w:color w:val="000000" w:themeColor="text1"/>
        </w:rPr>
        <w:t>Kate Owen Gallery website,</w:t>
      </w:r>
      <w:r w:rsidRPr="5DE8A36E">
        <w:rPr>
          <w:rFonts w:eastAsia="Arial"/>
          <w:color w:val="000000" w:themeColor="text1"/>
        </w:rPr>
        <w:t xml:space="preserve"> accessed 20 June 2023.</w:t>
      </w:r>
    </w:p>
    <w:p w14:paraId="751A4D67" w14:textId="77777777" w:rsidR="008D4C44" w:rsidRDefault="008D4C44" w:rsidP="008D4C44">
      <w:pPr>
        <w:rPr>
          <w:noProof/>
        </w:rPr>
      </w:pPr>
      <w:r>
        <w:rPr>
          <w:noProof/>
        </w:rPr>
        <w:t>Paul Kelly (30 July 2021) ‘</w:t>
      </w:r>
      <w:hyperlink r:id="rId284">
        <w:r>
          <w:rPr>
            <w:rStyle w:val="Hyperlink"/>
            <w:noProof/>
          </w:rPr>
          <w:t>Paul Kelly with James Ledger, Alice Keath, Seraphim Trio - Eurydice and the Tawny Frogmouth</w:t>
        </w:r>
      </w:hyperlink>
      <w:r>
        <w:rPr>
          <w:noProof/>
        </w:rPr>
        <w:t xml:space="preserve">’, </w:t>
      </w:r>
      <w:r w:rsidRPr="007D5DFE">
        <w:rPr>
          <w:i/>
          <w:iCs/>
          <w:noProof/>
        </w:rPr>
        <w:t>Paul Kelly</w:t>
      </w:r>
      <w:r>
        <w:rPr>
          <w:noProof/>
        </w:rPr>
        <w:t>, YouTube, accessed 17 June 2023.</w:t>
      </w:r>
    </w:p>
    <w:p w14:paraId="26D024F0" w14:textId="77777777" w:rsidR="001668FA" w:rsidRDefault="001668FA" w:rsidP="001668FA">
      <w:pPr>
        <w:rPr>
          <w:rFonts w:eastAsia="Arial"/>
        </w:rPr>
      </w:pPr>
      <w:r w:rsidRPr="28155A62">
        <w:t>Pearson P</w:t>
      </w:r>
      <w:r>
        <w:t>D</w:t>
      </w:r>
      <w:r w:rsidRPr="28155A62">
        <w:t xml:space="preserve"> and Gallagher </w:t>
      </w:r>
      <w:r>
        <w:t>MC</w:t>
      </w:r>
      <w:r w:rsidRPr="28155A62">
        <w:t xml:space="preserve"> (1983) ‘</w:t>
      </w:r>
      <w:r w:rsidRPr="008A1DEE">
        <w:t>The instruction of reading comprehension’</w:t>
      </w:r>
      <w:r w:rsidRPr="002A6620">
        <w:t>,</w:t>
      </w:r>
      <w:r w:rsidRPr="28155A62">
        <w:t xml:space="preserve"> Contemporary Educational Psychology, 8(3):317–344</w:t>
      </w:r>
      <w:r>
        <w:t xml:space="preserve"> </w:t>
      </w:r>
      <w:r w:rsidRPr="002A6620">
        <w:t>doi.org/10.1016/0361-476X(83)90019-X</w:t>
      </w:r>
      <w:r>
        <w:t>.</w:t>
      </w:r>
    </w:p>
    <w:p w14:paraId="27B7177E" w14:textId="77777777" w:rsidR="009E1C1A" w:rsidRDefault="009E1C1A" w:rsidP="009E1C1A">
      <w:pPr>
        <w:rPr>
          <w:lang w:eastAsia="zh-CN"/>
        </w:rPr>
      </w:pPr>
      <w:r>
        <w:t xml:space="preserve">PopMov (17 September 2021) </w:t>
      </w:r>
      <w:hyperlink r:id="rId285">
        <w:r w:rsidRPr="543C20CB">
          <w:rPr>
            <w:rStyle w:val="Hyperlink"/>
          </w:rPr>
          <w:t>‘Every time Kang &amp; Kodos took over the world on the Simpsons (Almost) - Part 1’,</w:t>
        </w:r>
      </w:hyperlink>
      <w:r w:rsidRPr="543C20CB">
        <w:rPr>
          <w:lang w:eastAsia="zh-CN"/>
        </w:rPr>
        <w:t xml:space="preserve"> </w:t>
      </w:r>
      <w:r w:rsidRPr="008A1DEE">
        <w:rPr>
          <w:rStyle w:val="Emphasis"/>
        </w:rPr>
        <w:t>PopMov</w:t>
      </w:r>
      <w:r>
        <w:rPr>
          <w:lang w:eastAsia="zh-CN"/>
        </w:rPr>
        <w:t xml:space="preserve">, </w:t>
      </w:r>
      <w:r w:rsidRPr="543C20CB">
        <w:rPr>
          <w:lang w:eastAsia="zh-CN"/>
        </w:rPr>
        <w:t>YouTube, accessed 21 June 2023.</w:t>
      </w:r>
    </w:p>
    <w:p w14:paraId="1A25D153" w14:textId="77777777" w:rsidR="001668FA" w:rsidRDefault="001668FA" w:rsidP="001668FA">
      <w:pPr>
        <w:rPr>
          <w:lang w:eastAsia="zh-CN"/>
        </w:rPr>
      </w:pPr>
      <w:r w:rsidRPr="71D93ED8">
        <w:rPr>
          <w:rFonts w:eastAsia="Arial"/>
        </w:rPr>
        <w:t>Pritchard-Owens K (20 April 2023) ‘</w:t>
      </w:r>
      <w:hyperlink r:id="rId286">
        <w:r w:rsidRPr="71D93ED8">
          <w:rPr>
            <w:rStyle w:val="Hyperlink"/>
            <w:rFonts w:eastAsia="Arial"/>
          </w:rPr>
          <w:t>Safety the focus of new fire program’,</w:t>
        </w:r>
      </w:hyperlink>
      <w:r w:rsidRPr="71D93ED8">
        <w:rPr>
          <w:rFonts w:eastAsia="Arial"/>
        </w:rPr>
        <w:t xml:space="preserve"> </w:t>
      </w:r>
      <w:r w:rsidRPr="71D93ED8">
        <w:rPr>
          <w:i/>
          <w:iCs/>
          <w:lang w:eastAsia="zh-CN"/>
        </w:rPr>
        <w:t>NSW Department of Education</w:t>
      </w:r>
      <w:r w:rsidRPr="71D93ED8">
        <w:rPr>
          <w:lang w:eastAsia="zh-CN"/>
        </w:rPr>
        <w:t>, accessed 21 June 2023.</w:t>
      </w:r>
    </w:p>
    <w:p w14:paraId="2930A91A" w14:textId="77777777" w:rsidR="009E1C1A" w:rsidRDefault="009E1C1A" w:rsidP="009E1C1A">
      <w:r>
        <w:t xml:space="preserve">Quigley A (2020) </w:t>
      </w:r>
      <w:r w:rsidRPr="007B0F16">
        <w:rPr>
          <w:i/>
          <w:iCs/>
        </w:rPr>
        <w:t>Closing the reading gap</w:t>
      </w:r>
      <w:r>
        <w:t>, Routledge, London.</w:t>
      </w:r>
    </w:p>
    <w:p w14:paraId="71B524EC" w14:textId="77777777" w:rsidR="008B7AFF" w:rsidRDefault="008B7AFF" w:rsidP="008B7AFF">
      <w:pPr>
        <w:rPr>
          <w:color w:val="222222"/>
          <w:shd w:val="clear" w:color="auto" w:fill="FFFFFF"/>
        </w:rPr>
      </w:pPr>
      <w:r w:rsidRPr="00885F0C">
        <w:rPr>
          <w:color w:val="222222"/>
          <w:shd w:val="clear" w:color="auto" w:fill="FFFFFF"/>
        </w:rPr>
        <w:t xml:space="preserve">Scarborough HS (2001) </w:t>
      </w:r>
      <w:r>
        <w:rPr>
          <w:color w:val="222222"/>
          <w:shd w:val="clear" w:color="auto" w:fill="FFFFFF"/>
        </w:rPr>
        <w:t>‘</w:t>
      </w:r>
      <w:r w:rsidRPr="00885F0C">
        <w:rPr>
          <w:color w:val="222222"/>
          <w:shd w:val="clear" w:color="auto" w:fill="FFFFFF"/>
        </w:rPr>
        <w:t>Connecting early language</w:t>
      </w:r>
      <w:r>
        <w:rPr>
          <w:color w:val="222222"/>
          <w:shd w:val="clear" w:color="auto" w:fill="FFFFFF"/>
        </w:rPr>
        <w:t xml:space="preserve"> </w:t>
      </w:r>
      <w:r w:rsidRPr="00885F0C">
        <w:rPr>
          <w:color w:val="222222"/>
          <w:shd w:val="clear" w:color="auto" w:fill="FFFFFF"/>
        </w:rPr>
        <w:t>and literacy to later reading (dis)abilities: Evidence,</w:t>
      </w:r>
      <w:r>
        <w:rPr>
          <w:color w:val="222222"/>
          <w:shd w:val="clear" w:color="auto" w:fill="FFFFFF"/>
        </w:rPr>
        <w:t xml:space="preserve"> </w:t>
      </w:r>
      <w:r w:rsidRPr="00885F0C">
        <w:rPr>
          <w:color w:val="222222"/>
          <w:shd w:val="clear" w:color="auto" w:fill="FFFFFF"/>
        </w:rPr>
        <w:t>theory, and practice</w:t>
      </w:r>
      <w:r>
        <w:rPr>
          <w:color w:val="222222"/>
          <w:shd w:val="clear" w:color="auto" w:fill="FFFFFF"/>
        </w:rPr>
        <w:t>’</w:t>
      </w:r>
      <w:r w:rsidRPr="00885F0C">
        <w:rPr>
          <w:color w:val="222222"/>
          <w:shd w:val="clear" w:color="auto" w:fill="FFFFFF"/>
        </w:rPr>
        <w:t xml:space="preserve"> in Neuman S and Dickinson D</w:t>
      </w:r>
      <w:r>
        <w:rPr>
          <w:color w:val="222222"/>
          <w:shd w:val="clear" w:color="auto" w:fill="FFFFFF"/>
        </w:rPr>
        <w:t xml:space="preserve"> </w:t>
      </w:r>
      <w:r w:rsidRPr="00885F0C">
        <w:rPr>
          <w:color w:val="222222"/>
          <w:shd w:val="clear" w:color="auto" w:fill="FFFFFF"/>
        </w:rPr>
        <w:t xml:space="preserve">(eds), </w:t>
      </w:r>
      <w:r w:rsidRPr="7DD0A536">
        <w:rPr>
          <w:i/>
          <w:color w:val="222222"/>
          <w:shd w:val="clear" w:color="auto" w:fill="FFFFFF"/>
        </w:rPr>
        <w:t>Handbook for research in early literacy</w:t>
      </w:r>
      <w:r>
        <w:rPr>
          <w:i/>
          <w:color w:val="222222"/>
          <w:shd w:val="clear" w:color="auto" w:fill="FFFFFF"/>
        </w:rPr>
        <w:t xml:space="preserve">, </w:t>
      </w:r>
      <w:r>
        <w:rPr>
          <w:iCs/>
          <w:color w:val="222222"/>
          <w:shd w:val="clear" w:color="auto" w:fill="FFFFFF"/>
        </w:rPr>
        <w:t>1: 97–110</w:t>
      </w:r>
      <w:r w:rsidRPr="7C3BC541">
        <w:rPr>
          <w:color w:val="222222"/>
          <w:shd w:val="clear" w:color="auto" w:fill="FFFFFF"/>
        </w:rPr>
        <w:t xml:space="preserve">, </w:t>
      </w:r>
      <w:r w:rsidRPr="02DE5D3C">
        <w:rPr>
          <w:color w:val="222222"/>
          <w:shd w:val="clear" w:color="auto" w:fill="FFFFFF"/>
        </w:rPr>
        <w:t>Guildford</w:t>
      </w:r>
      <w:r w:rsidRPr="06D701F3">
        <w:rPr>
          <w:color w:val="222222"/>
          <w:shd w:val="clear" w:color="auto" w:fill="FFFFFF"/>
        </w:rPr>
        <w:t xml:space="preserve"> </w:t>
      </w:r>
      <w:r w:rsidRPr="1CE0BFDD">
        <w:rPr>
          <w:color w:val="222222"/>
          <w:shd w:val="clear" w:color="auto" w:fill="FFFFFF"/>
        </w:rPr>
        <w:t>Press, New York.</w:t>
      </w:r>
    </w:p>
    <w:p w14:paraId="5ADDA6AE" w14:textId="77777777" w:rsidR="001420C4" w:rsidRPr="00E128CD" w:rsidRDefault="001420C4" w:rsidP="001420C4">
      <w:pPr>
        <w:rPr>
          <w:color w:val="222222"/>
        </w:rPr>
      </w:pPr>
      <w:r w:rsidRPr="00E128CD">
        <w:t xml:space="preserve">Sedita J (2022) </w:t>
      </w:r>
      <w:r w:rsidRPr="00D97088">
        <w:rPr>
          <w:rStyle w:val="Emphasis"/>
        </w:rPr>
        <w:t xml:space="preserve">The Writing Rope – A Framework </w:t>
      </w:r>
      <w:r>
        <w:rPr>
          <w:rStyle w:val="Emphasis"/>
        </w:rPr>
        <w:t>f</w:t>
      </w:r>
      <w:r w:rsidRPr="00D97088">
        <w:rPr>
          <w:rStyle w:val="Emphasis"/>
        </w:rPr>
        <w:t xml:space="preserve">or Explicit Writing Instruction </w:t>
      </w:r>
      <w:r>
        <w:rPr>
          <w:rStyle w:val="Emphasis"/>
        </w:rPr>
        <w:t>i</w:t>
      </w:r>
      <w:r w:rsidRPr="00D97088">
        <w:rPr>
          <w:rStyle w:val="Emphasis"/>
        </w:rPr>
        <w:t>n All Subjects</w:t>
      </w:r>
      <w:r w:rsidRPr="00E128CD">
        <w:t>, Brookes Publishing Co, Baltimore.</w:t>
      </w:r>
    </w:p>
    <w:p w14:paraId="153BFE83" w14:textId="77777777" w:rsidR="008B7AFF" w:rsidRDefault="008B7AFF" w:rsidP="008B7AFF">
      <w:pPr>
        <w:rPr>
          <w:rFonts w:eastAsia="Arial"/>
          <w:color w:val="000000" w:themeColor="text1"/>
        </w:rPr>
      </w:pPr>
      <w:r w:rsidRPr="593ECBEE">
        <w:rPr>
          <w:rFonts w:eastAsia="Arial"/>
          <w:color w:val="000000" w:themeColor="text1"/>
        </w:rPr>
        <w:t>Seymour J (2022)</w:t>
      </w:r>
      <w:r w:rsidRPr="593ECBEE">
        <w:rPr>
          <w:rStyle w:val="Emphasis"/>
          <w:rFonts w:eastAsia="Arial"/>
          <w:color w:val="000000" w:themeColor="text1"/>
        </w:rPr>
        <w:t xml:space="preserve"> Open Your Heart to Country</w:t>
      </w:r>
      <w:r w:rsidRPr="593ECBEE">
        <w:rPr>
          <w:rFonts w:eastAsia="Arial"/>
          <w:color w:val="000000" w:themeColor="text1"/>
        </w:rPr>
        <w:t>, Magabala books</w:t>
      </w:r>
      <w:r>
        <w:rPr>
          <w:rFonts w:eastAsia="Arial"/>
          <w:color w:val="000000" w:themeColor="text1"/>
        </w:rPr>
        <w:t>, Australia</w:t>
      </w:r>
      <w:r w:rsidRPr="593ECBEE">
        <w:rPr>
          <w:rFonts w:eastAsia="Arial"/>
          <w:color w:val="000000" w:themeColor="text1"/>
        </w:rPr>
        <w:t>.</w:t>
      </w:r>
    </w:p>
    <w:p w14:paraId="22E9D604" w14:textId="77777777" w:rsidR="001420C4" w:rsidRDefault="001420C4" w:rsidP="001420C4">
      <w:r>
        <w:t xml:space="preserve">Sonnenfeld B (director) (1997) </w:t>
      </w:r>
      <w:r w:rsidRPr="543C20CB">
        <w:rPr>
          <w:rStyle w:val="SubtleEmphasis"/>
        </w:rPr>
        <w:t>‘Men in Black’</w:t>
      </w:r>
      <w:r>
        <w:t xml:space="preserve"> [motion picture], Columbia Pictures, United States of America.</w:t>
      </w:r>
    </w:p>
    <w:p w14:paraId="7FC40D06" w14:textId="77777777" w:rsidR="001420C4" w:rsidRDefault="001420C4" w:rsidP="001420C4">
      <w:r w:rsidRPr="543C20CB">
        <w:t xml:space="preserve">Spielberg S (1982) </w:t>
      </w:r>
      <w:r w:rsidRPr="543C20CB">
        <w:rPr>
          <w:rStyle w:val="SubtleEmphasis"/>
        </w:rPr>
        <w:t xml:space="preserve">‘E.T’ </w:t>
      </w:r>
      <w:r w:rsidRPr="543C20CB">
        <w:t xml:space="preserve">[motion picture], Universal Pictures, </w:t>
      </w:r>
      <w:r>
        <w:t>United States of America.</w:t>
      </w:r>
    </w:p>
    <w:p w14:paraId="56F3230C" w14:textId="613C906B" w:rsidR="003B19E0" w:rsidRDefault="003B19E0" w:rsidP="003B19E0">
      <w:pPr>
        <w:rPr>
          <w:rFonts w:eastAsia="Arial"/>
        </w:rPr>
      </w:pPr>
      <w:r>
        <w:t>State of New South Wales (Department of Education) (n.d</w:t>
      </w:r>
      <w:r w:rsidR="00D8676E">
        <w:t>.</w:t>
      </w:r>
      <w:r>
        <w:t xml:space="preserve">) </w:t>
      </w:r>
      <w:hyperlink r:id="rId287">
        <w:r w:rsidRPr="008A1DEE">
          <w:rPr>
            <w:rStyle w:val="Hyperlink"/>
            <w:rFonts w:eastAsia="Arial"/>
            <w:i/>
          </w:rPr>
          <w:t>Grammar Guide</w:t>
        </w:r>
      </w:hyperlink>
      <w:r w:rsidRPr="16F10245">
        <w:rPr>
          <w:rFonts w:eastAsia="Arial"/>
        </w:rPr>
        <w:t xml:space="preserve">, </w:t>
      </w:r>
      <w:r>
        <w:t xml:space="preserve">WiS Resource Hub, </w:t>
      </w:r>
      <w:r w:rsidRPr="16F10245">
        <w:rPr>
          <w:rFonts w:eastAsia="Arial"/>
        </w:rPr>
        <w:t>accessed 21 June 2023.</w:t>
      </w:r>
    </w:p>
    <w:p w14:paraId="33D900EB" w14:textId="77777777" w:rsidR="00011FE8" w:rsidRDefault="00011FE8" w:rsidP="00011FE8">
      <w:pPr>
        <w:rPr>
          <w:rFonts w:eastAsia="Arial"/>
          <w:noProof/>
        </w:rPr>
      </w:pPr>
      <w:r w:rsidRPr="00D106CE">
        <w:rPr>
          <w:color w:val="222222"/>
          <w:shd w:val="clear" w:color="auto" w:fill="FFFFFF"/>
        </w:rPr>
        <w:t xml:space="preserve">State of New South Wales (Department of Education) </w:t>
      </w:r>
      <w:r w:rsidRPr="28155A62">
        <w:rPr>
          <w:noProof/>
        </w:rPr>
        <w:t xml:space="preserve">(2008) </w:t>
      </w:r>
      <w:hyperlink r:id="rId288">
        <w:r w:rsidRPr="00E66B71">
          <w:rPr>
            <w:rStyle w:val="Hyperlink"/>
            <w:i/>
            <w:iCs/>
            <w:noProof/>
          </w:rPr>
          <w:t>Quality Teaching Framework</w:t>
        </w:r>
      </w:hyperlink>
      <w:r w:rsidRPr="28155A62">
        <w:rPr>
          <w:noProof/>
        </w:rPr>
        <w:t xml:space="preserve">, </w:t>
      </w:r>
      <w:r>
        <w:rPr>
          <w:noProof/>
        </w:rPr>
        <w:t>NSW Department of Education website,</w:t>
      </w:r>
      <w:r w:rsidRPr="28155A62">
        <w:rPr>
          <w:noProof/>
        </w:rPr>
        <w:t xml:space="preserve"> accessed 21 June 2023.</w:t>
      </w:r>
    </w:p>
    <w:p w14:paraId="699FF07D" w14:textId="77777777" w:rsidR="00011FE8" w:rsidRDefault="00011FE8" w:rsidP="00011FE8">
      <w:r w:rsidRPr="00D106CE">
        <w:rPr>
          <w:color w:val="222222"/>
          <w:shd w:val="clear" w:color="auto" w:fill="FFFFFF"/>
        </w:rPr>
        <w:t xml:space="preserve">State of New South Wales (Department of Education) </w:t>
      </w:r>
      <w:r>
        <w:t xml:space="preserve">(2020) </w:t>
      </w:r>
      <w:hyperlink r:id="rId289">
        <w:r w:rsidRPr="008A1DEE">
          <w:rPr>
            <w:rStyle w:val="Hyperlink"/>
            <w:i/>
          </w:rPr>
          <w:t>Sentences</w:t>
        </w:r>
      </w:hyperlink>
      <w:r>
        <w:t>, NSW Department of Education website, accessed 21 June 2023.</w:t>
      </w:r>
    </w:p>
    <w:p w14:paraId="6C057431" w14:textId="77777777" w:rsidR="00011FE8" w:rsidRPr="00D47C50" w:rsidRDefault="00011FE8" w:rsidP="00011FE8">
      <w:pPr>
        <w:rPr>
          <w:rFonts w:eastAsia="Arial"/>
          <w:noProof/>
        </w:rPr>
      </w:pPr>
      <w:r w:rsidRPr="00D106CE">
        <w:rPr>
          <w:color w:val="222222"/>
          <w:shd w:val="clear" w:color="auto" w:fill="FFFFFF"/>
        </w:rPr>
        <w:t xml:space="preserve">State of New South Wales (Department of Education) </w:t>
      </w:r>
      <w:r w:rsidRPr="28155A62">
        <w:rPr>
          <w:noProof/>
        </w:rPr>
        <w:t>(20</w:t>
      </w:r>
      <w:r>
        <w:rPr>
          <w:noProof/>
        </w:rPr>
        <w:t>22</w:t>
      </w:r>
      <w:r w:rsidRPr="28155A62">
        <w:rPr>
          <w:noProof/>
        </w:rPr>
        <w:t xml:space="preserve">) </w:t>
      </w:r>
      <w:hyperlink r:id="rId290" w:history="1">
        <w:r w:rsidRPr="008A1DEE">
          <w:rPr>
            <w:rStyle w:val="Hyperlink"/>
            <w:i/>
          </w:rPr>
          <w:t>Literacy in secondary schools</w:t>
        </w:r>
      </w:hyperlink>
      <w:r w:rsidRPr="28155A62">
        <w:rPr>
          <w:noProof/>
        </w:rPr>
        <w:t xml:space="preserve">, </w:t>
      </w:r>
      <w:r>
        <w:rPr>
          <w:noProof/>
        </w:rPr>
        <w:t xml:space="preserve">NSW Department of Education website, </w:t>
      </w:r>
      <w:r w:rsidRPr="28155A62">
        <w:rPr>
          <w:noProof/>
        </w:rPr>
        <w:t xml:space="preserve">accessed </w:t>
      </w:r>
      <w:r>
        <w:rPr>
          <w:noProof/>
        </w:rPr>
        <w:t>5</w:t>
      </w:r>
      <w:r w:rsidRPr="28155A62">
        <w:rPr>
          <w:noProof/>
        </w:rPr>
        <w:t xml:space="preserve"> Ju</w:t>
      </w:r>
      <w:r>
        <w:rPr>
          <w:noProof/>
        </w:rPr>
        <w:t>ly</w:t>
      </w:r>
      <w:r w:rsidRPr="28155A62">
        <w:rPr>
          <w:noProof/>
        </w:rPr>
        <w:t xml:space="preserve"> 2023.</w:t>
      </w:r>
    </w:p>
    <w:p w14:paraId="05F39D44" w14:textId="77777777" w:rsidR="00011FE8" w:rsidRPr="007A3A44" w:rsidRDefault="00011FE8" w:rsidP="00011FE8">
      <w:r w:rsidRPr="00D106CE">
        <w:rPr>
          <w:color w:val="222222"/>
          <w:shd w:val="clear" w:color="auto" w:fill="FFFFFF"/>
        </w:rPr>
        <w:t xml:space="preserve">State of New South Wales (Department of Education) </w:t>
      </w:r>
      <w:r>
        <w:t xml:space="preserve">(2023) </w:t>
      </w:r>
      <w:hyperlink r:id="rId291" w:history="1">
        <w:r w:rsidRPr="008A1DEE">
          <w:rPr>
            <w:rStyle w:val="Hyperlink"/>
            <w:i/>
          </w:rPr>
          <w:t>Comprehension</w:t>
        </w:r>
      </w:hyperlink>
      <w:r>
        <w:t>, NSW Department of Education website, accessed 15 March 2023.</w:t>
      </w:r>
    </w:p>
    <w:p w14:paraId="196B470D" w14:textId="77777777" w:rsidR="00011FE8" w:rsidRDefault="00011FE8" w:rsidP="00011FE8">
      <w:r w:rsidRPr="00D106CE">
        <w:rPr>
          <w:color w:val="222222"/>
          <w:shd w:val="clear" w:color="auto" w:fill="FFFFFF"/>
        </w:rPr>
        <w:t xml:space="preserve">State of New South Wales (Department of Education) </w:t>
      </w:r>
      <w:r>
        <w:t xml:space="preserve">(2023) </w:t>
      </w:r>
      <w:hyperlink r:id="rId292" w:anchor="/asset10">
        <w:r w:rsidRPr="008A1DEE">
          <w:rPr>
            <w:rStyle w:val="Hyperlink"/>
            <w:i/>
          </w:rPr>
          <w:t>Core Concepts: Theme</w:t>
        </w:r>
      </w:hyperlink>
      <w:r>
        <w:t>, NSW Department of Education website, accessed 21 June 2023.</w:t>
      </w:r>
    </w:p>
    <w:p w14:paraId="401978D6" w14:textId="1C09D9BD" w:rsidR="00637913" w:rsidRDefault="00637913" w:rsidP="00637913">
      <w:r w:rsidRPr="00D106CE">
        <w:rPr>
          <w:color w:val="222222"/>
          <w:shd w:val="clear" w:color="auto" w:fill="FFFFFF"/>
        </w:rPr>
        <w:t xml:space="preserve">State of New South Wales (Department of Education) </w:t>
      </w:r>
      <w:r>
        <w:t xml:space="preserve">(2023) </w:t>
      </w:r>
      <w:hyperlink r:id="rId293">
        <w:r w:rsidR="007B0F16" w:rsidRPr="268629F7">
          <w:rPr>
            <w:rStyle w:val="Hyperlink"/>
            <w:i/>
            <w:iCs/>
          </w:rPr>
          <w:t>Improving reading comprehension Years 3 to 8: A guide to support conversations about evidence-based practice in reading</w:t>
        </w:r>
      </w:hyperlink>
      <w:r>
        <w:t>, NSW Department of Education website, accessed 15 March 2023.</w:t>
      </w:r>
    </w:p>
    <w:p w14:paraId="4E8C0132" w14:textId="230EC357" w:rsidR="00637913" w:rsidRPr="007A3A44" w:rsidRDefault="00637913" w:rsidP="00637913">
      <w:r w:rsidRPr="00D106CE">
        <w:rPr>
          <w:color w:val="222222"/>
          <w:shd w:val="clear" w:color="auto" w:fill="FFFFFF"/>
        </w:rPr>
        <w:t xml:space="preserve">State of New South Wales (Department of Education) </w:t>
      </w:r>
      <w:r>
        <w:t xml:space="preserve">(2023) </w:t>
      </w:r>
      <w:hyperlink r:id="rId294">
        <w:r w:rsidR="007B0F16" w:rsidRPr="008A1DEE">
          <w:rPr>
            <w:rStyle w:val="Hyperlink"/>
            <w:i/>
          </w:rPr>
          <w:t>Vocabulary</w:t>
        </w:r>
      </w:hyperlink>
      <w:r>
        <w:t>, NSW Department of Education website, accessed 16 March 2023.</w:t>
      </w:r>
    </w:p>
    <w:p w14:paraId="524113F2" w14:textId="50B30758" w:rsidR="00637913" w:rsidRDefault="00637913" w:rsidP="00637913">
      <w:pPr>
        <w:rPr>
          <w:lang w:eastAsia="zh-CN"/>
        </w:rPr>
      </w:pPr>
      <w:r w:rsidRPr="00D106CE">
        <w:rPr>
          <w:color w:val="222222"/>
          <w:shd w:val="clear" w:color="auto" w:fill="FFFFFF"/>
        </w:rPr>
        <w:t xml:space="preserve">State of New South Wales (Department of Education) </w:t>
      </w:r>
      <w:r w:rsidRPr="16F10245">
        <w:t xml:space="preserve">(27 April 2023) </w:t>
      </w:r>
      <w:r>
        <w:t>‘</w:t>
      </w:r>
      <w:hyperlink r:id="rId295">
        <w:r w:rsidR="207C6A01" w:rsidRPr="16F10245">
          <w:rPr>
            <w:rStyle w:val="Hyperlink"/>
          </w:rPr>
          <w:t>Show time strengthens community ties’,</w:t>
        </w:r>
      </w:hyperlink>
      <w:r>
        <w:t xml:space="preserve"> </w:t>
      </w:r>
      <w:r w:rsidRPr="008A1DEE">
        <w:rPr>
          <w:i/>
        </w:rPr>
        <w:t>NSW Department of Education</w:t>
      </w:r>
      <w:r>
        <w:t>, accessed 21 June 2023.</w:t>
      </w:r>
    </w:p>
    <w:p w14:paraId="7E293014" w14:textId="44E3C1B8" w:rsidR="00637913" w:rsidRPr="009A4FB8" w:rsidRDefault="00637913" w:rsidP="00637913">
      <w:pPr>
        <w:jc w:val="both"/>
      </w:pPr>
      <w:r>
        <w:t>State of New South Wales (Department of Education) (19 December 2022) ‘</w:t>
      </w:r>
      <w:hyperlink r:id="rId296" w:history="1">
        <w:r w:rsidR="009A4FB8" w:rsidRPr="008A1DEE">
          <w:rPr>
            <w:rStyle w:val="Hyperlink"/>
          </w:rPr>
          <w:t>Hermidale reaps a tonne of learning with crop’s harvest</w:t>
        </w:r>
      </w:hyperlink>
      <w:r>
        <w:t>’</w:t>
      </w:r>
      <w:r w:rsidRPr="00B4646A">
        <w:t>,</w:t>
      </w:r>
      <w:r>
        <w:t xml:space="preserve"> </w:t>
      </w:r>
      <w:r w:rsidRPr="008A1DEE">
        <w:rPr>
          <w:rStyle w:val="Emphasis"/>
        </w:rPr>
        <w:t>NSW Department of Education</w:t>
      </w:r>
      <w:r>
        <w:t>, accessed 13 March 2023.</w:t>
      </w:r>
    </w:p>
    <w:p w14:paraId="49D41105" w14:textId="57346920" w:rsidR="00637913" w:rsidRDefault="00637913" w:rsidP="00637913">
      <w:pPr>
        <w:rPr>
          <w:rStyle w:val="SubtleEmphasis"/>
        </w:rPr>
      </w:pPr>
      <w:r>
        <w:t xml:space="preserve">Talkwalker (2023) </w:t>
      </w:r>
      <w:hyperlink r:id="rId297">
        <w:r w:rsidR="5513F2D6" w:rsidRPr="5DE8A36E">
          <w:rPr>
            <w:rStyle w:val="Hyperlink"/>
          </w:rPr>
          <w:t>Telstra - ‘</w:t>
        </w:r>
        <w:r w:rsidR="5513F2D6" w:rsidRPr="008A1DEE">
          <w:rPr>
            <w:rStyle w:val="Hyperlink"/>
            <w:i/>
          </w:rPr>
          <w:t>Time for a chat</w:t>
        </w:r>
      </w:hyperlink>
      <w:r>
        <w:t>, Talkwalker website, accessed 21 June 2023.</w:t>
      </w:r>
    </w:p>
    <w:p w14:paraId="58CC4C6C" w14:textId="6460A2CC" w:rsidR="00637913" w:rsidRDefault="00637913" w:rsidP="00637913">
      <w:pPr>
        <w:rPr>
          <w:rFonts w:eastAsia="Arial"/>
        </w:rPr>
      </w:pPr>
      <w:r>
        <w:t xml:space="preserve">The Late Show with Stephen Colbert (11 March 2023) </w:t>
      </w:r>
      <w:hyperlink r:id="rId298">
        <w:r w:rsidR="235B916B" w:rsidRPr="543C20CB">
          <w:rPr>
            <w:rStyle w:val="Hyperlink"/>
          </w:rPr>
          <w:t>‘What Film Would Steven Spielberg Show to Aliens Visiting Earth?</w:t>
        </w:r>
        <w:r w:rsidR="6D7C552A" w:rsidRPr="543C20CB">
          <w:rPr>
            <w:rStyle w:val="Hyperlink"/>
          </w:rPr>
          <w:t>,</w:t>
        </w:r>
      </w:hyperlink>
      <w:r w:rsidRPr="543C20CB">
        <w:t xml:space="preserve"> </w:t>
      </w:r>
      <w:r w:rsidRPr="008A1DEE">
        <w:rPr>
          <w:i/>
        </w:rPr>
        <w:t>The Late Show with Stephen Colbert</w:t>
      </w:r>
      <w:r>
        <w:t xml:space="preserve">, </w:t>
      </w:r>
      <w:r w:rsidRPr="543C20CB">
        <w:t>YouTube, accessed 21 June 2023.</w:t>
      </w:r>
    </w:p>
    <w:p w14:paraId="4BA3C6F7" w14:textId="2BFD044D" w:rsidR="5DE8A36E" w:rsidRDefault="00637913" w:rsidP="008A1DEE">
      <w:pPr>
        <w:rPr>
          <w:rFonts w:eastAsia="Arial"/>
        </w:rPr>
      </w:pPr>
      <w:r>
        <w:t>University of Michigan (n.d</w:t>
      </w:r>
      <w:r w:rsidR="00D8676E">
        <w:t>.</w:t>
      </w:r>
      <w:r>
        <w:t xml:space="preserve">) </w:t>
      </w:r>
      <w:hyperlink r:id="rId299">
        <w:r w:rsidRPr="008A1DEE">
          <w:rPr>
            <w:rStyle w:val="Hyperlink"/>
            <w:rFonts w:eastAsia="Arial"/>
            <w:i/>
          </w:rPr>
          <w:t>The language of multimodal texts</w:t>
        </w:r>
        <w:r w:rsidRPr="28155A62">
          <w:rPr>
            <w:rStyle w:val="Hyperlink"/>
            <w:rFonts w:eastAsia="Arial"/>
          </w:rPr>
          <w:t xml:space="preserve"> [PDF</w:t>
        </w:r>
        <w:r>
          <w:rPr>
            <w:rStyle w:val="Hyperlink"/>
            <w:rFonts w:eastAsia="Arial"/>
          </w:rPr>
          <w:t xml:space="preserve"> 208 KB</w:t>
        </w:r>
        <w:r w:rsidRPr="28155A62">
          <w:rPr>
            <w:rStyle w:val="Hyperlink"/>
            <w:rFonts w:eastAsia="Arial"/>
          </w:rPr>
          <w:t>],</w:t>
        </w:r>
      </w:hyperlink>
      <w:r w:rsidR="3EB1FC8C" w:rsidRPr="28155A62">
        <w:rPr>
          <w:rFonts w:eastAsia="Arial"/>
        </w:rPr>
        <w:t xml:space="preserve"> </w:t>
      </w:r>
      <w:r w:rsidR="6A36805A" w:rsidRPr="28155A62">
        <w:rPr>
          <w:rFonts w:eastAsia="Arial"/>
        </w:rPr>
        <w:t>accessed 21 June 2023.</w:t>
      </w:r>
    </w:p>
    <w:p w14:paraId="66E0819C" w14:textId="77777777" w:rsidR="001668FA" w:rsidRDefault="001668FA" w:rsidP="001668FA">
      <w:pPr>
        <w:rPr>
          <w:rFonts w:eastAsia="Arial"/>
        </w:rPr>
      </w:pPr>
      <w:r w:rsidRPr="5DE8A36E">
        <w:t>Velarde</w:t>
      </w:r>
      <w:r>
        <w:t xml:space="preserve"> O</w:t>
      </w:r>
      <w:r w:rsidRPr="5DE8A36E">
        <w:t xml:space="preserve"> (1 June 2023) ‘</w:t>
      </w:r>
      <w:hyperlink r:id="rId300" w:history="1">
        <w:r w:rsidRPr="002A6620">
          <w:rPr>
            <w:rStyle w:val="Hyperlink"/>
          </w:rPr>
          <w:t>20+ Commonly Used Advertising Techniques in Visual Marketing’</w:t>
        </w:r>
      </w:hyperlink>
      <w:r w:rsidRPr="5DE8A36E">
        <w:t xml:space="preserve">, </w:t>
      </w:r>
      <w:r>
        <w:rPr>
          <w:rStyle w:val="Emphasis"/>
        </w:rPr>
        <w:t>Visme</w:t>
      </w:r>
      <w:r w:rsidRPr="5DE8A36E">
        <w:t>, accessed 21 June 2023.</w:t>
      </w:r>
    </w:p>
    <w:p w14:paraId="6514C01B" w14:textId="7915FE33" w:rsidR="00637913" w:rsidRDefault="00637913" w:rsidP="00637913">
      <w:pPr>
        <w:rPr>
          <w:rFonts w:eastAsia="Calibri"/>
        </w:rPr>
      </w:pPr>
      <w:r w:rsidRPr="28155A62">
        <w:t>Victoria</w:t>
      </w:r>
      <w:r>
        <w:t xml:space="preserve"> State Government</w:t>
      </w:r>
      <w:r w:rsidRPr="28155A62">
        <w:t xml:space="preserve"> </w:t>
      </w:r>
      <w:r>
        <w:t>(</w:t>
      </w:r>
      <w:r w:rsidRPr="28155A62">
        <w:t>Department of Education</w:t>
      </w:r>
      <w:r>
        <w:t>)</w:t>
      </w:r>
      <w:r w:rsidRPr="28155A62">
        <w:t xml:space="preserve"> (20</w:t>
      </w:r>
      <w:r>
        <w:t>19</w:t>
      </w:r>
      <w:r w:rsidRPr="28155A62">
        <w:t>) ‘</w:t>
      </w:r>
      <w:hyperlink r:id="rId301">
        <w:r w:rsidR="20289CC5" w:rsidRPr="28155A62">
          <w:rPr>
            <w:rStyle w:val="Hyperlink"/>
            <w:rFonts w:eastAsia="Arial"/>
          </w:rPr>
          <w:t>Creating multimodal texts’</w:t>
        </w:r>
      </w:hyperlink>
      <w:r>
        <w:rPr>
          <w:rStyle w:val="Hyperlink"/>
          <w:rFonts w:eastAsia="Arial"/>
        </w:rPr>
        <w:t>,</w:t>
      </w:r>
      <w:r w:rsidRPr="28155A62">
        <w:rPr>
          <w:rFonts w:eastAsia="Arial"/>
        </w:rPr>
        <w:t xml:space="preserve"> </w:t>
      </w:r>
      <w:r w:rsidRPr="008A1DEE">
        <w:rPr>
          <w:rStyle w:val="Emphasis"/>
        </w:rPr>
        <w:t>Literacy Teaching Toolkit</w:t>
      </w:r>
      <w:r w:rsidRPr="28155A62">
        <w:rPr>
          <w:rFonts w:eastAsia="Arial"/>
          <w:color w:val="000000" w:themeColor="text1"/>
        </w:rPr>
        <w:t xml:space="preserve">, </w:t>
      </w:r>
      <w:r>
        <w:rPr>
          <w:rFonts w:eastAsia="Arial"/>
          <w:color w:val="000000" w:themeColor="text1"/>
        </w:rPr>
        <w:t xml:space="preserve">Victorian Department of Education website, </w:t>
      </w:r>
      <w:r w:rsidRPr="28155A62">
        <w:rPr>
          <w:rFonts w:eastAsia="Arial"/>
          <w:color w:val="000000" w:themeColor="text1"/>
        </w:rPr>
        <w:t>accessed 21 June 2023.</w:t>
      </w:r>
    </w:p>
    <w:p w14:paraId="681AA57F" w14:textId="53555F75" w:rsidR="00637913" w:rsidRDefault="00637913" w:rsidP="00637913">
      <w:r w:rsidRPr="00325E19">
        <w:t>Vincent-Lancrin S, González-Sancho C, Bouckaert M, de Luca F, Fernández-Barrerra M, Jacotin G,</w:t>
      </w:r>
      <w:r w:rsidRPr="00325E19" w:rsidDel="00EA4660">
        <w:t xml:space="preserve"> </w:t>
      </w:r>
      <w:r>
        <w:t>and</w:t>
      </w:r>
      <w:r w:rsidRPr="00325E19">
        <w:t xml:space="preserve"> Vidal Q (2019) </w:t>
      </w:r>
      <w:r>
        <w:t>‘</w:t>
      </w:r>
      <w:r w:rsidRPr="00325E19">
        <w:t>Fostering Students' Creativity and Critical Thinking: What It Means in School</w:t>
      </w:r>
      <w:r>
        <w:t>’,</w:t>
      </w:r>
      <w:r w:rsidRPr="00325E19">
        <w:t xml:space="preserve"> </w:t>
      </w:r>
      <w:r w:rsidRPr="008A1DEE">
        <w:rPr>
          <w:rStyle w:val="Emphasis"/>
        </w:rPr>
        <w:t>Educational Research and Innovation</w:t>
      </w:r>
      <w:r w:rsidRPr="00325E19">
        <w:t xml:space="preserve">, OECD Publishing, Paris, </w:t>
      </w:r>
      <w:hyperlink r:id="rId302" w:history="1">
        <w:r w:rsidRPr="00EA4660">
          <w:rPr>
            <w:rStyle w:val="Hyperlink"/>
          </w:rPr>
          <w:t>doi:</w:t>
        </w:r>
        <w:r w:rsidRPr="00EA4660" w:rsidDel="00EA4660">
          <w:rPr>
            <w:rStyle w:val="Hyperlink"/>
          </w:rPr>
          <w:t xml:space="preserve"> </w:t>
        </w:r>
        <w:r w:rsidRPr="00EA4660">
          <w:rPr>
            <w:rStyle w:val="Hyperlink"/>
          </w:rPr>
          <w:t>10.1787/62212c37-en</w:t>
        </w:r>
      </w:hyperlink>
      <w:r>
        <w:t>.</w:t>
      </w:r>
    </w:p>
    <w:p w14:paraId="5E1B7504" w14:textId="5D430097" w:rsidR="00637913" w:rsidRDefault="00637913" w:rsidP="00637913">
      <w:pPr>
        <w:rPr>
          <w:rStyle w:val="SubtleEmphasis"/>
        </w:rPr>
      </w:pPr>
      <w:r>
        <w:t>Weir B (2001)</w:t>
      </w:r>
      <w:r w:rsidRPr="00EA4660">
        <w:t xml:space="preserve"> </w:t>
      </w:r>
      <w:hyperlink r:id="rId303">
        <w:r w:rsidRPr="008A1DEE">
          <w:rPr>
            <w:rStyle w:val="Hyperlink"/>
            <w:i/>
          </w:rPr>
          <w:t>Awelye Atnwengerrp</w:t>
        </w:r>
      </w:hyperlink>
      <w:r w:rsidRPr="28155A62">
        <w:t xml:space="preserve"> [painting], Kate Owen Gallery</w:t>
      </w:r>
      <w:r>
        <w:t xml:space="preserve"> website, Kate Owen Gallery, Rozelle</w:t>
      </w:r>
      <w:r w:rsidRPr="28155A62">
        <w:t>, accessed 21 June 2023.</w:t>
      </w:r>
    </w:p>
    <w:p w14:paraId="0AAB5F1F" w14:textId="77777777" w:rsidR="001420C4" w:rsidRDefault="001420C4" w:rsidP="001420C4">
      <w:r>
        <w:t>WIRES (2023)</w:t>
      </w:r>
      <w:r w:rsidRPr="16F10245">
        <w:rPr>
          <w:rStyle w:val="SubtleEmphasis"/>
        </w:rPr>
        <w:t xml:space="preserve"> </w:t>
      </w:r>
      <w:hyperlink r:id="rId304">
        <w:r w:rsidRPr="008A1DEE">
          <w:rPr>
            <w:rStyle w:val="Hyperlink"/>
            <w:i/>
          </w:rPr>
          <w:t>Wires</w:t>
        </w:r>
      </w:hyperlink>
      <w:r>
        <w:rPr>
          <w:rStyle w:val="SubtleEmphasis"/>
        </w:rPr>
        <w:t xml:space="preserve"> </w:t>
      </w:r>
      <w:r>
        <w:rPr>
          <w:rStyle w:val="SubtleEmphasis"/>
          <w:i w:val="0"/>
          <w:iCs w:val="0"/>
        </w:rPr>
        <w:t>[website]</w:t>
      </w:r>
      <w:r>
        <w:t xml:space="preserve"> accessed 21 June 2023.</w:t>
      </w:r>
    </w:p>
    <w:p w14:paraId="5E650E11" w14:textId="2AE2A86B" w:rsidR="00637913" w:rsidRPr="008A1DEE" w:rsidRDefault="00637913" w:rsidP="00637913">
      <w:r w:rsidRPr="00011633">
        <w:t>World Wildlife Fund (WWF) (2023) ‘</w:t>
      </w:r>
      <w:hyperlink r:id="rId305" w:history="1">
        <w:r w:rsidRPr="008A1DEE">
          <w:rPr>
            <w:rStyle w:val="Hyperlink"/>
            <w:i/>
          </w:rPr>
          <w:t>Public Service Advertisements (PSA)</w:t>
        </w:r>
      </w:hyperlink>
      <w:r w:rsidRPr="00011633">
        <w:t xml:space="preserve">, </w:t>
      </w:r>
      <w:r>
        <w:t xml:space="preserve">WWF website, </w:t>
      </w:r>
      <w:r w:rsidRPr="00011633">
        <w:t>accessed 21 June 2023.</w:t>
      </w:r>
    </w:p>
    <w:p w14:paraId="65D9866E" w14:textId="4065565D" w:rsidR="00637913" w:rsidRDefault="00637913" w:rsidP="008A1DEE">
      <w:pPr>
        <w:rPr>
          <w:rStyle w:val="SubtleEmphasis"/>
        </w:rPr>
      </w:pPr>
      <w:r w:rsidRPr="28155A62">
        <w:rPr>
          <w:rFonts w:eastAsia="Arial"/>
          <w:color w:val="000000" w:themeColor="text1"/>
        </w:rPr>
        <w:t xml:space="preserve">Young Y (2023) </w:t>
      </w:r>
      <w:hyperlink r:id="rId306">
        <w:r>
          <w:rPr>
            <w:rStyle w:val="Hyperlink"/>
            <w:rFonts w:eastAsia="Arial"/>
            <w:i/>
            <w:iCs/>
          </w:rPr>
          <w:t xml:space="preserve">Tjala Tjukurrpa (Honey Ant Dreaming) </w:t>
        </w:r>
      </w:hyperlink>
      <w:r w:rsidRPr="28155A62">
        <w:rPr>
          <w:rFonts w:eastAsia="Arial"/>
          <w:color w:val="000000" w:themeColor="text1"/>
        </w:rPr>
        <w:t xml:space="preserve">[painting], </w:t>
      </w:r>
      <w:r w:rsidRPr="28155A62">
        <w:t>Kate Owen Gallery</w:t>
      </w:r>
      <w:r>
        <w:t xml:space="preserve"> website, Kate Owen Gallery, Rozelle</w:t>
      </w:r>
      <w:r w:rsidRPr="28155A62">
        <w:t>, accessed 21 June 2023.</w:t>
      </w:r>
    </w:p>
    <w:p w14:paraId="17A63F3E" w14:textId="77777777" w:rsidR="00615567" w:rsidRDefault="00615567" w:rsidP="00AC3A8A">
      <w:pPr>
        <w:rPr>
          <w:rStyle w:val="Hyperlink"/>
          <w:rFonts w:eastAsia="Arial"/>
        </w:rPr>
      </w:pPr>
    </w:p>
    <w:p w14:paraId="6F52610D" w14:textId="2ADFBA2A" w:rsidR="00615567" w:rsidRPr="00645EF7" w:rsidRDefault="00615567" w:rsidP="00AC3A8A">
      <w:pPr>
        <w:rPr>
          <w:rFonts w:eastAsia="Arial"/>
        </w:rPr>
        <w:sectPr w:rsidR="00615567" w:rsidRPr="00645EF7" w:rsidSect="009908A2">
          <w:pgSz w:w="11906" w:h="16838"/>
          <w:pgMar w:top="1134" w:right="1134" w:bottom="1134" w:left="1134" w:header="709" w:footer="709" w:gutter="0"/>
          <w:cols w:space="708"/>
          <w:titlePg/>
          <w:docGrid w:linePitch="360"/>
        </w:sectPr>
      </w:pPr>
    </w:p>
    <w:p w14:paraId="06DF0F89" w14:textId="77777777" w:rsidR="00AC3A8A" w:rsidRPr="00EF7698" w:rsidRDefault="00AC3A8A" w:rsidP="00AC3A8A">
      <w:pPr>
        <w:rPr>
          <w:rStyle w:val="Strong"/>
        </w:rPr>
      </w:pPr>
      <w:r w:rsidRPr="00EF7698">
        <w:rPr>
          <w:rStyle w:val="Strong"/>
          <w:sz w:val="28"/>
          <w:szCs w:val="28"/>
        </w:rPr>
        <w:t>© State of New South Wales (Department of Education), 2023</w:t>
      </w:r>
    </w:p>
    <w:p w14:paraId="3663BCA2" w14:textId="77777777" w:rsidR="00AC3A8A" w:rsidRPr="00C504EA" w:rsidRDefault="00AC3A8A" w:rsidP="00AC3A8A">
      <w:r w:rsidRPr="00C504EA">
        <w:t xml:space="preserve">The copyright material published in this resource is subject to the </w:t>
      </w:r>
      <w:r w:rsidRPr="00AC3A8A">
        <w:rPr>
          <w:i/>
          <w:iCs/>
        </w:rPr>
        <w:t>Copyright Act 1968</w:t>
      </w:r>
      <w:r w:rsidRPr="00C504EA">
        <w:t xml:space="preserve"> (Cth) and is owned by the NSW Department of Education or, where indicated, by a party other than the NSW Department of Education (third-party material).</w:t>
      </w:r>
    </w:p>
    <w:p w14:paraId="2B485FBB" w14:textId="12F97C72" w:rsidR="00AC3A8A" w:rsidRDefault="00AC3A8A" w:rsidP="00181D5F">
      <w:r w:rsidRPr="00C504EA">
        <w:t xml:space="preserve">Copyright material available in this resource and owned by the NSW Department of Education is licensed under a </w:t>
      </w:r>
      <w:hyperlink r:id="rId307" w:history="1">
        <w:r w:rsidRPr="00C504EA">
          <w:rPr>
            <w:rStyle w:val="Hyperlink"/>
          </w:rPr>
          <w:t>Creative Commons Attribution 4.0 International (CC BY 4.0) licen</w:t>
        </w:r>
        <w:r w:rsidR="00477162">
          <w:rPr>
            <w:rStyle w:val="Hyperlink"/>
          </w:rPr>
          <w:t>s</w:t>
        </w:r>
        <w:r w:rsidRPr="00C504EA">
          <w:rPr>
            <w:rStyle w:val="Hyperlink"/>
          </w:rPr>
          <w:t>e</w:t>
        </w:r>
      </w:hyperlink>
      <w:r>
        <w:rPr>
          <w:lang w:eastAsia="en-AU"/>
        </w:rPr>
        <w:t>.</w:t>
      </w:r>
    </w:p>
    <w:p w14:paraId="128D4A59" w14:textId="77777777" w:rsidR="00AC3A8A" w:rsidRPr="00C504EA" w:rsidRDefault="00AC3A8A" w:rsidP="00AC3A8A">
      <w:pPr>
        <w:spacing w:line="300" w:lineRule="auto"/>
      </w:pPr>
      <w:r w:rsidRPr="000F46D1">
        <w:rPr>
          <w:noProof/>
          <w:lang w:eastAsia="en-AU"/>
        </w:rPr>
        <w:drawing>
          <wp:inline distT="0" distB="0" distL="0" distR="0" wp14:anchorId="7FB5422E" wp14:editId="3BAC5D7E">
            <wp:extent cx="1228725" cy="428625"/>
            <wp:effectExtent l="0" t="0" r="9525" b="9525"/>
            <wp:docPr id="32" name="Picture 32" descr="Creative Commons Attribution license logo">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93"/>
                    </pic:cNvPr>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516A01C3" w14:textId="77777777" w:rsidR="00AC3A8A" w:rsidRPr="00C504EA" w:rsidRDefault="00AC3A8A" w:rsidP="00AC3A8A">
      <w:r w:rsidRPr="00C504EA">
        <w:t xml:space="preserve">This </w:t>
      </w:r>
      <w:r w:rsidRPr="00496162">
        <w:t>licence</w:t>
      </w:r>
      <w:r w:rsidRPr="00C504EA">
        <w:t xml:space="preserve"> allows you to share and adapt the material for any purpose, even </w:t>
      </w:r>
      <w:r w:rsidRPr="00AC3A8A">
        <w:t>commercially</w:t>
      </w:r>
      <w:r w:rsidRPr="00C504EA">
        <w:t>.</w:t>
      </w:r>
    </w:p>
    <w:p w14:paraId="6AD26FFA" w14:textId="77777777" w:rsidR="00AC3A8A" w:rsidRPr="00C504EA" w:rsidRDefault="00AC3A8A" w:rsidP="00AC3A8A">
      <w:r w:rsidRPr="00C504EA">
        <w:t>Attribution should be given to © State of New South Wales (Department of Education), 2023.</w:t>
      </w:r>
    </w:p>
    <w:p w14:paraId="261EB75E" w14:textId="77777777" w:rsidR="00AC3A8A" w:rsidRPr="000F46D1" w:rsidRDefault="00AC3A8A" w:rsidP="00AC3A8A">
      <w:pPr>
        <w:rPr>
          <w:lang w:eastAsia="en-AU"/>
        </w:rPr>
      </w:pPr>
      <w:r w:rsidRPr="00C504EA">
        <w:t>Material in this resource not available under a Creative Commons licence:</w:t>
      </w:r>
    </w:p>
    <w:p w14:paraId="036D5A35" w14:textId="77777777" w:rsidR="00AC3A8A" w:rsidRPr="000F46D1" w:rsidRDefault="00AC3A8A" w:rsidP="00AE0AFB">
      <w:pPr>
        <w:pStyle w:val="ListBullet"/>
        <w:numPr>
          <w:ilvl w:val="0"/>
          <w:numId w:val="1"/>
        </w:numPr>
        <w:rPr>
          <w:lang w:eastAsia="en-AU"/>
        </w:rPr>
      </w:pPr>
      <w:r w:rsidRPr="000F46D1">
        <w:rPr>
          <w:lang w:eastAsia="en-AU"/>
        </w:rPr>
        <w:t>the NSW Department of Education logo, other logos and trademark-protected material</w:t>
      </w:r>
    </w:p>
    <w:p w14:paraId="152A5A8E" w14:textId="77777777" w:rsidR="00AC3A8A" w:rsidRDefault="00AC3A8A" w:rsidP="00AE0AFB">
      <w:pPr>
        <w:pStyle w:val="ListBullet"/>
        <w:numPr>
          <w:ilvl w:val="0"/>
          <w:numId w:val="1"/>
        </w:numPr>
        <w:rPr>
          <w:lang w:eastAsia="en-AU"/>
        </w:rPr>
      </w:pPr>
      <w:r w:rsidRPr="000F46D1">
        <w:rPr>
          <w:lang w:eastAsia="en-AU"/>
        </w:rPr>
        <w:t>material owned by a third party that has been reproduced with permission. You will need to obtain permission from the third party to reuse its material.</w:t>
      </w:r>
    </w:p>
    <w:p w14:paraId="14E0AF03" w14:textId="77777777" w:rsidR="00AC3A8A" w:rsidRPr="00571DF7" w:rsidRDefault="00AC3A8A" w:rsidP="00AC3A8A">
      <w:pPr>
        <w:pStyle w:val="FeatureBox2"/>
        <w:spacing w:line="300" w:lineRule="auto"/>
        <w:rPr>
          <w:rStyle w:val="Strong"/>
        </w:rPr>
      </w:pPr>
      <w:r w:rsidRPr="00571DF7">
        <w:rPr>
          <w:rStyle w:val="Strong"/>
        </w:rPr>
        <w:t>Links to third-party material and websites</w:t>
      </w:r>
    </w:p>
    <w:p w14:paraId="0AA6CD20" w14:textId="77777777" w:rsidR="00AC3A8A" w:rsidRDefault="00AC3A8A" w:rsidP="00AC3A8A">
      <w:pPr>
        <w:pStyle w:val="FeatureBox2"/>
        <w:spacing w:line="300"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BBB0BCA" w14:textId="28DF5AFD" w:rsidR="0051099C" w:rsidRPr="004137BD" w:rsidRDefault="00AC3A8A" w:rsidP="00AC3A8A">
      <w:pPr>
        <w:pStyle w:val="FeatureBox2"/>
        <w:spacing w:line="300"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571DF7">
        <w:rPr>
          <w:i/>
          <w:iCs/>
        </w:rPr>
        <w:t>Copyright Act 1968</w:t>
      </w:r>
      <w:r>
        <w:t xml:space="preserve"> (Cth). The department accepts no responsibility for content on third-party websites.</w:t>
      </w:r>
    </w:p>
    <w:sectPr w:rsidR="0051099C" w:rsidRPr="004137BD" w:rsidSect="009908A2">
      <w:footerReference w:type="even" r:id="rId309"/>
      <w:footerReference w:type="default" r:id="rId310"/>
      <w:headerReference w:type="first" r:id="rId311"/>
      <w:footerReference w:type="first" r:id="rId312"/>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B3A494" w14:textId="77777777" w:rsidR="00E53243" w:rsidRDefault="00E53243" w:rsidP="0075711C">
      <w:r>
        <w:separator/>
      </w:r>
    </w:p>
  </w:endnote>
  <w:endnote w:type="continuationSeparator" w:id="0">
    <w:p w14:paraId="40EAF34B" w14:textId="77777777" w:rsidR="00E53243" w:rsidRDefault="00E53243" w:rsidP="0075711C">
      <w:r>
        <w:continuationSeparator/>
      </w:r>
    </w:p>
  </w:endnote>
  <w:endnote w:type="continuationNotice" w:id="1">
    <w:p w14:paraId="42287782" w14:textId="77777777" w:rsidR="00E53243" w:rsidRDefault="00E53243">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5F7E2" w14:textId="1905DA70" w:rsidR="00F66145" w:rsidRPr="00E56264" w:rsidRDefault="00677835" w:rsidP="0075711C">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E779C3">
      <w:rPr>
        <w:noProof/>
      </w:rPr>
      <w:t>Aug-23</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p w14:paraId="1213502D" w14:textId="77777777" w:rsidR="003D1CD1" w:rsidRDefault="003D1CD1" w:rsidP="0075711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F0F54" w14:textId="58C96653" w:rsidR="003214A8" w:rsidRPr="00D2403C" w:rsidRDefault="003214A8" w:rsidP="003214A8">
    <w:pPr>
      <w:pStyle w:val="Footer"/>
    </w:pPr>
    <w:r>
      <w:t xml:space="preserve">© NSW Department of Education, </w:t>
    </w:r>
    <w:r>
      <w:fldChar w:fldCharType="begin"/>
    </w:r>
    <w:r>
      <w:instrText xml:space="preserve"> DATE  \@ "MMM-yy"  \* MERGEFORMAT </w:instrText>
    </w:r>
    <w:r>
      <w:fldChar w:fldCharType="separate"/>
    </w:r>
    <w:r w:rsidR="00E779C3">
      <w:rPr>
        <w:noProof/>
      </w:rPr>
      <w:t>Aug-23</w:t>
    </w:r>
    <w:r>
      <w:fldChar w:fldCharType="end"/>
    </w:r>
    <w:r>
      <w:ptab w:relativeTo="margin" w:alignment="right" w:leader="none"/>
    </w:r>
    <w:r>
      <w:rPr>
        <w:b/>
        <w:noProof/>
        <w:sz w:val="28"/>
        <w:szCs w:val="28"/>
      </w:rPr>
      <w:drawing>
        <wp:inline distT="0" distB="0" distL="0" distR="0" wp14:anchorId="149BFEA2" wp14:editId="3F843CBB">
          <wp:extent cx="571500" cy="190500"/>
          <wp:effectExtent l="0" t="0" r="0" b="0"/>
          <wp:docPr id="39" name="Picture 39"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8A9FB" w14:textId="3BBAFA52" w:rsidR="003D1CD1" w:rsidRDefault="00005446" w:rsidP="00005446">
    <w:pPr>
      <w:pStyle w:val="Logo"/>
    </w:pPr>
    <w:r w:rsidRPr="009B05C3">
      <w:t>education.nsw.gov.au</w:t>
    </w:r>
    <w:r>
      <w:rPr>
        <w:noProof/>
        <w:lang w:eastAsia="en-AU"/>
      </w:rPr>
      <w:ptab w:relativeTo="margin" w:alignment="right" w:leader="none"/>
    </w:r>
    <w:r w:rsidRPr="009C69B7">
      <w:rPr>
        <w:noProof/>
        <w:lang w:eastAsia="en-AU"/>
      </w:rPr>
      <w:drawing>
        <wp:inline distT="0" distB="0" distL="0" distR="0" wp14:anchorId="61690B2C" wp14:editId="15DE843C">
          <wp:extent cx="507600" cy="540000"/>
          <wp:effectExtent l="0" t="0" r="635" b="6350"/>
          <wp:docPr id="47" name="Picture 4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8FE09" w14:textId="497FFDD9" w:rsidR="00295F56" w:rsidRPr="00295F56" w:rsidRDefault="00295F56" w:rsidP="00295F56">
    <w:pPr>
      <w:pStyle w:val="Footer"/>
    </w:pPr>
    <w:r w:rsidRPr="00EE135D">
      <w:t xml:space="preserve">© NSW Department of Education, </w:t>
    </w:r>
    <w:r w:rsidRPr="00EE135D">
      <w:fldChar w:fldCharType="begin"/>
    </w:r>
    <w:r w:rsidRPr="00EE135D">
      <w:instrText xml:space="preserve"> DATE  \@ "MMM-yy"  \* MERGEFORMAT </w:instrText>
    </w:r>
    <w:r w:rsidRPr="00EE135D">
      <w:fldChar w:fldCharType="separate"/>
    </w:r>
    <w:r w:rsidR="00E779C3">
      <w:rPr>
        <w:noProof/>
      </w:rPr>
      <w:t>Aug-23</w:t>
    </w:r>
    <w:r w:rsidRPr="00EE135D">
      <w:fldChar w:fldCharType="end"/>
    </w:r>
    <w:r w:rsidRPr="00EE135D">
      <w:ptab w:relativeTo="margin" w:alignment="right" w:leader="none"/>
    </w:r>
    <w:r w:rsidRPr="00EE135D">
      <w:rPr>
        <w:noProof/>
      </w:rPr>
      <w:drawing>
        <wp:inline distT="0" distB="0" distL="0" distR="0" wp14:anchorId="593D5840" wp14:editId="216F6EF0">
          <wp:extent cx="571500" cy="190500"/>
          <wp:effectExtent l="0" t="0" r="0" b="0"/>
          <wp:docPr id="50" name="Picture 50"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6B876" w14:textId="302C9A03" w:rsidR="00F66145" w:rsidRPr="00E56264" w:rsidRDefault="00677835" w:rsidP="0075711C">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E779C3">
      <w:rPr>
        <w:noProof/>
      </w:rPr>
      <w:t>Aug-23</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p w14:paraId="6BCF52B1" w14:textId="77777777" w:rsidR="003D1CD1" w:rsidRDefault="003D1CD1" w:rsidP="0075711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8C282" w14:textId="77777777" w:rsidR="00F66145" w:rsidRDefault="00677835" w:rsidP="0075711C">
    <w:pPr>
      <w:pStyle w:val="Footer"/>
    </w:pPr>
    <w:r w:rsidRPr="009D6697">
      <w:fldChar w:fldCharType="begin"/>
    </w:r>
    <w:r w:rsidRPr="009D6697">
      <w:instrText xml:space="preserve"> PAGE   \* MERGEFORMAT </w:instrText>
    </w:r>
    <w:r w:rsidRPr="009D6697">
      <w:fldChar w:fldCharType="separate"/>
    </w:r>
    <w:r w:rsidRPr="009D6697">
      <w:t>3</w:t>
    </w:r>
    <w:r w:rsidRPr="009D6697">
      <w:fldChar w:fldCharType="end"/>
    </w:r>
    <w:r w:rsidRPr="009D6697">
      <w:ptab w:relativeTo="margin" w:alignment="right" w:leader="none"/>
    </w:r>
    <w:r w:rsidRPr="009D6697">
      <w:t>Replace with name of document</w:t>
    </w:r>
    <w:r w:rsidRPr="009D6697">
      <w:ptab w:relativeTo="margin" w:alignment="right" w:leader="none"/>
    </w:r>
    <w:r w:rsidRPr="009D6697">
      <w:ptab w:relativeTo="indent" w:alignment="right" w:leader="none"/>
    </w:r>
  </w:p>
  <w:p w14:paraId="3D3AD117" w14:textId="77777777" w:rsidR="003D1CD1" w:rsidRDefault="003D1CD1" w:rsidP="0075711C"/>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DE989" w14:textId="77777777" w:rsidR="003D1CD1" w:rsidRDefault="003D1CD1" w:rsidP="00EF769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1F0B95" w14:textId="77777777" w:rsidR="00E53243" w:rsidRDefault="00E53243" w:rsidP="0075711C">
      <w:r>
        <w:separator/>
      </w:r>
    </w:p>
  </w:footnote>
  <w:footnote w:type="continuationSeparator" w:id="0">
    <w:p w14:paraId="498D1C17" w14:textId="77777777" w:rsidR="00E53243" w:rsidRDefault="00E53243" w:rsidP="0075711C">
      <w:r>
        <w:continuationSeparator/>
      </w:r>
    </w:p>
  </w:footnote>
  <w:footnote w:type="continuationNotice" w:id="1">
    <w:p w14:paraId="2CBEE7D6" w14:textId="77777777" w:rsidR="00E53243" w:rsidRDefault="00E53243">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BAC3B" w14:textId="7B0AD3F9" w:rsidR="002A28C3" w:rsidRPr="00E651EB" w:rsidRDefault="002A28C3" w:rsidP="00E651EB">
    <w:pPr>
      <w:pStyle w:val="Documentname"/>
    </w:pPr>
    <w:r w:rsidRPr="00E651EB">
      <w:ptab w:relativeTo="margin" w:alignment="left" w:leader="none"/>
    </w:r>
    <w:r w:rsidR="009F491E" w:rsidRPr="00E651EB">
      <w:t xml:space="preserve">English Stage 4 (Year 7) – resource </w:t>
    </w:r>
    <w:r w:rsidR="00CA51F0" w:rsidRPr="00E651EB">
      <w:t>booklet</w:t>
    </w:r>
    <w:r w:rsidR="009F491E" w:rsidRPr="00E651EB">
      <w:t xml:space="preserve"> – </w:t>
    </w:r>
    <w:r w:rsidR="0093062B">
      <w:t>S</w:t>
    </w:r>
    <w:r w:rsidR="009F491E" w:rsidRPr="00E651EB">
      <w:t>eeing through a text</w:t>
    </w:r>
    <w:r w:rsidRPr="00E651EB">
      <w:t xml:space="preserve"> | </w:t>
    </w:r>
    <w:r w:rsidRPr="00E651EB">
      <w:fldChar w:fldCharType="begin"/>
    </w:r>
    <w:r w:rsidRPr="00E651EB">
      <w:instrText xml:space="preserve"> PAGE   \* MERGEFORMAT </w:instrText>
    </w:r>
    <w:r w:rsidRPr="00E651EB">
      <w:fldChar w:fldCharType="separate"/>
    </w:r>
    <w:r w:rsidRPr="00E651EB">
      <w:t>2</w:t>
    </w:r>
    <w:r w:rsidRPr="00E651EB">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DC13D" w14:textId="38FF1F01" w:rsidR="003322A2" w:rsidRPr="00F14D7F" w:rsidRDefault="002A28C3" w:rsidP="002A28C3">
    <w:pPr>
      <w:pStyle w:val="Header"/>
    </w:pPr>
    <w:r w:rsidRPr="00F14D7F">
      <w:t>| NSW Department of Education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E35EF" w14:textId="7C69F92D" w:rsidR="00295F56" w:rsidRPr="00295F56" w:rsidRDefault="00295F56" w:rsidP="00295F56">
    <w:pPr>
      <w:pStyle w:val="Documentname"/>
    </w:pPr>
    <w:r w:rsidRPr="00E651EB">
      <w:ptab w:relativeTo="margin" w:alignment="left" w:leader="none"/>
    </w:r>
    <w:r w:rsidRPr="00E651EB">
      <w:t xml:space="preserve">English Stage 4 (Year 7) – resource booklet – </w:t>
    </w:r>
    <w:r w:rsidR="009B0997">
      <w:t>S</w:t>
    </w:r>
    <w:r w:rsidRPr="00E651EB">
      <w:t xml:space="preserve">eeing through a text | </w:t>
    </w:r>
    <w:r w:rsidRPr="00E651EB">
      <w:fldChar w:fldCharType="begin"/>
    </w:r>
    <w:r w:rsidRPr="00E651EB">
      <w:instrText xml:space="preserve"> PAGE   \* MERGEFORMAT </w:instrText>
    </w:r>
    <w:r w:rsidRPr="00E651EB">
      <w:fldChar w:fldCharType="separate"/>
    </w:r>
    <w:r>
      <w:t>138</w:t>
    </w:r>
    <w:r w:rsidRPr="00E651EB">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CD945" w14:textId="77777777" w:rsidR="003322A2" w:rsidRPr="00477162" w:rsidRDefault="003322A2" w:rsidP="008B7FB0">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9C3EA75C"/>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311A07FE"/>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694ABC9C"/>
    <w:lvl w:ilvl="0">
      <w:start w:val="1"/>
      <w:numFmt w:val="decimal"/>
      <w:pStyle w:val="ListNumber"/>
      <w:lvlText w:val="%1."/>
      <w:lvlJc w:val="left"/>
      <w:pPr>
        <w:ind w:left="567" w:hanging="567"/>
      </w:pPr>
      <w:rPr>
        <w:rFonts w:hint="default"/>
        <w:b w:val="0"/>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1860564"/>
    <w:multiLevelType w:val="hybridMultilevel"/>
    <w:tmpl w:val="0E089F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4FAC4EC1"/>
    <w:multiLevelType w:val="hybridMultilevel"/>
    <w:tmpl w:val="1610C5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5E49637C"/>
    <w:multiLevelType w:val="hybridMultilevel"/>
    <w:tmpl w:val="CD98D4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6DD8D757"/>
    <w:multiLevelType w:val="hybridMultilevel"/>
    <w:tmpl w:val="FFFFFFFF"/>
    <w:lvl w:ilvl="0" w:tplc="54BC3756">
      <w:start w:val="1"/>
      <w:numFmt w:val="bullet"/>
      <w:lvlText w:val=""/>
      <w:lvlJc w:val="left"/>
      <w:pPr>
        <w:ind w:left="720" w:hanging="360"/>
      </w:pPr>
      <w:rPr>
        <w:rFonts w:ascii="Symbol" w:hAnsi="Symbol" w:hint="default"/>
      </w:rPr>
    </w:lvl>
    <w:lvl w:ilvl="1" w:tplc="7018E754">
      <w:start w:val="1"/>
      <w:numFmt w:val="bullet"/>
      <w:lvlText w:val="o"/>
      <w:lvlJc w:val="left"/>
      <w:pPr>
        <w:ind w:left="1440" w:hanging="360"/>
      </w:pPr>
      <w:rPr>
        <w:rFonts w:ascii="Courier New" w:hAnsi="Courier New" w:hint="default"/>
      </w:rPr>
    </w:lvl>
    <w:lvl w:ilvl="2" w:tplc="24C6142E">
      <w:start w:val="1"/>
      <w:numFmt w:val="bullet"/>
      <w:lvlText w:val=""/>
      <w:lvlJc w:val="left"/>
      <w:pPr>
        <w:ind w:left="2160" w:hanging="360"/>
      </w:pPr>
      <w:rPr>
        <w:rFonts w:ascii="Wingdings" w:hAnsi="Wingdings" w:hint="default"/>
      </w:rPr>
    </w:lvl>
    <w:lvl w:ilvl="3" w:tplc="78001578">
      <w:start w:val="1"/>
      <w:numFmt w:val="bullet"/>
      <w:lvlText w:val=""/>
      <w:lvlJc w:val="left"/>
      <w:pPr>
        <w:ind w:left="2880" w:hanging="360"/>
      </w:pPr>
      <w:rPr>
        <w:rFonts w:ascii="Symbol" w:hAnsi="Symbol" w:hint="default"/>
      </w:rPr>
    </w:lvl>
    <w:lvl w:ilvl="4" w:tplc="FADAFF6A">
      <w:start w:val="1"/>
      <w:numFmt w:val="bullet"/>
      <w:lvlText w:val="o"/>
      <w:lvlJc w:val="left"/>
      <w:pPr>
        <w:ind w:left="3600" w:hanging="360"/>
      </w:pPr>
      <w:rPr>
        <w:rFonts w:ascii="Courier New" w:hAnsi="Courier New" w:hint="default"/>
      </w:rPr>
    </w:lvl>
    <w:lvl w:ilvl="5" w:tplc="14926D84">
      <w:start w:val="1"/>
      <w:numFmt w:val="bullet"/>
      <w:lvlText w:val=""/>
      <w:lvlJc w:val="left"/>
      <w:pPr>
        <w:ind w:left="4320" w:hanging="360"/>
      </w:pPr>
      <w:rPr>
        <w:rFonts w:ascii="Wingdings" w:hAnsi="Wingdings" w:hint="default"/>
      </w:rPr>
    </w:lvl>
    <w:lvl w:ilvl="6" w:tplc="D3BC8C54">
      <w:start w:val="1"/>
      <w:numFmt w:val="bullet"/>
      <w:lvlText w:val=""/>
      <w:lvlJc w:val="left"/>
      <w:pPr>
        <w:ind w:left="5040" w:hanging="360"/>
      </w:pPr>
      <w:rPr>
        <w:rFonts w:ascii="Symbol" w:hAnsi="Symbol" w:hint="default"/>
      </w:rPr>
    </w:lvl>
    <w:lvl w:ilvl="7" w:tplc="1AAEFBDC">
      <w:start w:val="1"/>
      <w:numFmt w:val="bullet"/>
      <w:lvlText w:val="o"/>
      <w:lvlJc w:val="left"/>
      <w:pPr>
        <w:ind w:left="5760" w:hanging="360"/>
      </w:pPr>
      <w:rPr>
        <w:rFonts w:ascii="Courier New" w:hAnsi="Courier New" w:hint="default"/>
      </w:rPr>
    </w:lvl>
    <w:lvl w:ilvl="8" w:tplc="AA0E6DC0">
      <w:start w:val="1"/>
      <w:numFmt w:val="bullet"/>
      <w:lvlText w:val=""/>
      <w:lvlJc w:val="left"/>
      <w:pPr>
        <w:ind w:left="6480" w:hanging="360"/>
      </w:pPr>
      <w:rPr>
        <w:rFonts w:ascii="Wingdings" w:hAnsi="Wingdings" w:hint="default"/>
      </w:rPr>
    </w:lvl>
  </w:abstractNum>
  <w:abstractNum w:abstractNumId="11" w15:restartNumberingAfterBreak="0">
    <w:nsid w:val="7E403956"/>
    <w:multiLevelType w:val="hybridMultilevel"/>
    <w:tmpl w:val="8C0075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098327116">
    <w:abstractNumId w:val="6"/>
  </w:num>
  <w:num w:numId="2" w16cid:durableId="52687429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60069283">
    <w:abstractNumId w:val="10"/>
  </w:num>
  <w:num w:numId="4" w16cid:durableId="214658237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4077396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4163794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8641703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79352239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2467964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5108722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926095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5357271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2181218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5887249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202786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6444984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97067047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70071436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5550575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6193949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5151907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072566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617154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31772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8723042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3298987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02928774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9932237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78920114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1022380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9656834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3540383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301858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92140880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59917658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3311536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518086300">
    <w:abstractNumId w:val="8"/>
  </w:num>
  <w:num w:numId="38" w16cid:durableId="1039739588">
    <w:abstractNumId w:val="7"/>
  </w:num>
  <w:num w:numId="39" w16cid:durableId="1205361588">
    <w:abstractNumId w:val="4"/>
  </w:num>
  <w:num w:numId="40" w16cid:durableId="660038434">
    <w:abstractNumId w:val="2"/>
  </w:num>
  <w:num w:numId="41" w16cid:durableId="201576495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7348359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425520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15881326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94002902">
    <w:abstractNumId w:val="11"/>
  </w:num>
  <w:num w:numId="46" w16cid:durableId="120201675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9537468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88062506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2528551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60268320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37901599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08961798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016310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98659104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36539893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49519030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5879554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86000077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341803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23385920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772824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97232166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02586619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24237127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80022708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1570258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26184120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2022830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31814500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76785070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39670595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87187109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59489957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88875945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215769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31792934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200130195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965842371">
    <w:abstractNumId w:val="3"/>
  </w:num>
  <w:num w:numId="79" w16cid:durableId="211651069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9720496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14198627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213490706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25273644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20243796">
    <w:abstractNumId w:val="0"/>
  </w:num>
  <w:num w:numId="85" w16cid:durableId="685593419">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86" w16cid:durableId="1977680588">
    <w:abstractNumId w:val="9"/>
  </w:num>
  <w:num w:numId="87" w16cid:durableId="97873053">
    <w:abstractNumId w:val="1"/>
  </w:num>
  <w:num w:numId="88" w16cid:durableId="1260795773">
    <w:abstractNumId w:val="5"/>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89" w16cid:durableId="2143842720">
    <w:abstractNumId w:val="2"/>
  </w:num>
  <w:num w:numId="90" w16cid:durableId="1609190585">
    <w:abstractNumId w:val="9"/>
  </w:num>
  <w:num w:numId="91" w16cid:durableId="329598968">
    <w:abstractNumId w:val="3"/>
  </w:num>
  <w:num w:numId="92" w16cid:durableId="99707696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3A8A"/>
    <w:rsid w:val="00000073"/>
    <w:rsid w:val="000002AC"/>
    <w:rsid w:val="000005CB"/>
    <w:rsid w:val="00000B14"/>
    <w:rsid w:val="000013E1"/>
    <w:rsid w:val="00001605"/>
    <w:rsid w:val="000016A1"/>
    <w:rsid w:val="000017C8"/>
    <w:rsid w:val="000017CE"/>
    <w:rsid w:val="0000203B"/>
    <w:rsid w:val="00002493"/>
    <w:rsid w:val="000027E4"/>
    <w:rsid w:val="00002960"/>
    <w:rsid w:val="00002E52"/>
    <w:rsid w:val="0000301C"/>
    <w:rsid w:val="000030A1"/>
    <w:rsid w:val="00003166"/>
    <w:rsid w:val="000037A2"/>
    <w:rsid w:val="00003A0A"/>
    <w:rsid w:val="00003CFF"/>
    <w:rsid w:val="00003F0B"/>
    <w:rsid w:val="00004011"/>
    <w:rsid w:val="00004075"/>
    <w:rsid w:val="000042AB"/>
    <w:rsid w:val="0000453E"/>
    <w:rsid w:val="00004693"/>
    <w:rsid w:val="000046C7"/>
    <w:rsid w:val="000047BF"/>
    <w:rsid w:val="00004996"/>
    <w:rsid w:val="00005025"/>
    <w:rsid w:val="0000505C"/>
    <w:rsid w:val="00005258"/>
    <w:rsid w:val="00005446"/>
    <w:rsid w:val="00005BD7"/>
    <w:rsid w:val="00005CCC"/>
    <w:rsid w:val="00005FB3"/>
    <w:rsid w:val="000061B5"/>
    <w:rsid w:val="00006B7F"/>
    <w:rsid w:val="00006D1F"/>
    <w:rsid w:val="00006E65"/>
    <w:rsid w:val="00006EC0"/>
    <w:rsid w:val="00007045"/>
    <w:rsid w:val="0000708B"/>
    <w:rsid w:val="000075DA"/>
    <w:rsid w:val="00007C20"/>
    <w:rsid w:val="00007FA8"/>
    <w:rsid w:val="00010524"/>
    <w:rsid w:val="00010A41"/>
    <w:rsid w:val="00010B73"/>
    <w:rsid w:val="00011561"/>
    <w:rsid w:val="00011831"/>
    <w:rsid w:val="00011B0E"/>
    <w:rsid w:val="00011C09"/>
    <w:rsid w:val="00011E66"/>
    <w:rsid w:val="00011FE8"/>
    <w:rsid w:val="00012158"/>
    <w:rsid w:val="00012159"/>
    <w:rsid w:val="00012346"/>
    <w:rsid w:val="000127DD"/>
    <w:rsid w:val="00012D41"/>
    <w:rsid w:val="00013299"/>
    <w:rsid w:val="000132DB"/>
    <w:rsid w:val="00013679"/>
    <w:rsid w:val="0001377B"/>
    <w:rsid w:val="00013824"/>
    <w:rsid w:val="00013B6A"/>
    <w:rsid w:val="00013BDD"/>
    <w:rsid w:val="00013FF2"/>
    <w:rsid w:val="000142DD"/>
    <w:rsid w:val="00014459"/>
    <w:rsid w:val="00014670"/>
    <w:rsid w:val="00014AC0"/>
    <w:rsid w:val="00014AF2"/>
    <w:rsid w:val="00014DC3"/>
    <w:rsid w:val="00015041"/>
    <w:rsid w:val="000151F5"/>
    <w:rsid w:val="00015912"/>
    <w:rsid w:val="00015AA2"/>
    <w:rsid w:val="00015B8F"/>
    <w:rsid w:val="0001608A"/>
    <w:rsid w:val="00016387"/>
    <w:rsid w:val="000165AA"/>
    <w:rsid w:val="0001663A"/>
    <w:rsid w:val="00016678"/>
    <w:rsid w:val="00016AA6"/>
    <w:rsid w:val="00016FE2"/>
    <w:rsid w:val="00017187"/>
    <w:rsid w:val="00017441"/>
    <w:rsid w:val="00017964"/>
    <w:rsid w:val="00020106"/>
    <w:rsid w:val="00020126"/>
    <w:rsid w:val="0002045D"/>
    <w:rsid w:val="00020E8D"/>
    <w:rsid w:val="0002104A"/>
    <w:rsid w:val="0002114C"/>
    <w:rsid w:val="000214C4"/>
    <w:rsid w:val="000215D3"/>
    <w:rsid w:val="0002164A"/>
    <w:rsid w:val="00021F07"/>
    <w:rsid w:val="00022194"/>
    <w:rsid w:val="000228B4"/>
    <w:rsid w:val="00022BC8"/>
    <w:rsid w:val="0002329E"/>
    <w:rsid w:val="000234A5"/>
    <w:rsid w:val="00023817"/>
    <w:rsid w:val="00023A7E"/>
    <w:rsid w:val="000248F8"/>
    <w:rsid w:val="00024956"/>
    <w:rsid w:val="000249A2"/>
    <w:rsid w:val="00024A10"/>
    <w:rsid w:val="00024CF2"/>
    <w:rsid w:val="00024DE0"/>
    <w:rsid w:val="000252CB"/>
    <w:rsid w:val="000253ED"/>
    <w:rsid w:val="000256EE"/>
    <w:rsid w:val="00025A62"/>
    <w:rsid w:val="0002618E"/>
    <w:rsid w:val="00026368"/>
    <w:rsid w:val="00026405"/>
    <w:rsid w:val="0002658A"/>
    <w:rsid w:val="000266A8"/>
    <w:rsid w:val="000267AB"/>
    <w:rsid w:val="00026CCB"/>
    <w:rsid w:val="00027104"/>
    <w:rsid w:val="00027A33"/>
    <w:rsid w:val="00027A3C"/>
    <w:rsid w:val="00027BAE"/>
    <w:rsid w:val="00027E24"/>
    <w:rsid w:val="000302D4"/>
    <w:rsid w:val="000305D2"/>
    <w:rsid w:val="00030637"/>
    <w:rsid w:val="00030BD8"/>
    <w:rsid w:val="00030C65"/>
    <w:rsid w:val="00031005"/>
    <w:rsid w:val="00031058"/>
    <w:rsid w:val="0003172A"/>
    <w:rsid w:val="000317ED"/>
    <w:rsid w:val="0003199C"/>
    <w:rsid w:val="00031CD5"/>
    <w:rsid w:val="000320F5"/>
    <w:rsid w:val="000321E2"/>
    <w:rsid w:val="00032289"/>
    <w:rsid w:val="000323D5"/>
    <w:rsid w:val="00032E57"/>
    <w:rsid w:val="00033934"/>
    <w:rsid w:val="00033AF0"/>
    <w:rsid w:val="00034340"/>
    <w:rsid w:val="0003487A"/>
    <w:rsid w:val="00034AE1"/>
    <w:rsid w:val="00034CB0"/>
    <w:rsid w:val="00034CD4"/>
    <w:rsid w:val="00034D56"/>
    <w:rsid w:val="00034ED0"/>
    <w:rsid w:val="00034F31"/>
    <w:rsid w:val="00034F57"/>
    <w:rsid w:val="00035309"/>
    <w:rsid w:val="00035B92"/>
    <w:rsid w:val="00035C9B"/>
    <w:rsid w:val="00035D1C"/>
    <w:rsid w:val="0003635F"/>
    <w:rsid w:val="000366A6"/>
    <w:rsid w:val="00036C2B"/>
    <w:rsid w:val="000370D6"/>
    <w:rsid w:val="00037230"/>
    <w:rsid w:val="000372C0"/>
    <w:rsid w:val="000374FE"/>
    <w:rsid w:val="00037878"/>
    <w:rsid w:val="00037AB9"/>
    <w:rsid w:val="00037BB9"/>
    <w:rsid w:val="00037C7F"/>
    <w:rsid w:val="00037E85"/>
    <w:rsid w:val="00040469"/>
    <w:rsid w:val="00040A86"/>
    <w:rsid w:val="00041291"/>
    <w:rsid w:val="00041C24"/>
    <w:rsid w:val="00041D27"/>
    <w:rsid w:val="0004201D"/>
    <w:rsid w:val="0004245D"/>
    <w:rsid w:val="00042475"/>
    <w:rsid w:val="00042897"/>
    <w:rsid w:val="00042D58"/>
    <w:rsid w:val="00043332"/>
    <w:rsid w:val="00043606"/>
    <w:rsid w:val="00043640"/>
    <w:rsid w:val="0004374C"/>
    <w:rsid w:val="00044408"/>
    <w:rsid w:val="00044574"/>
    <w:rsid w:val="000448F5"/>
    <w:rsid w:val="00045004"/>
    <w:rsid w:val="0004526A"/>
    <w:rsid w:val="0004534F"/>
    <w:rsid w:val="000453F7"/>
    <w:rsid w:val="0004598B"/>
    <w:rsid w:val="00045E87"/>
    <w:rsid w:val="00045EBB"/>
    <w:rsid w:val="00045F0D"/>
    <w:rsid w:val="00046B02"/>
    <w:rsid w:val="00046CB7"/>
    <w:rsid w:val="00046E21"/>
    <w:rsid w:val="0004737E"/>
    <w:rsid w:val="0004750C"/>
    <w:rsid w:val="00047798"/>
    <w:rsid w:val="0004783D"/>
    <w:rsid w:val="00047862"/>
    <w:rsid w:val="00047B0B"/>
    <w:rsid w:val="00047C2A"/>
    <w:rsid w:val="00047E56"/>
    <w:rsid w:val="00050526"/>
    <w:rsid w:val="00050821"/>
    <w:rsid w:val="00050D1E"/>
    <w:rsid w:val="00050EB5"/>
    <w:rsid w:val="0005105E"/>
    <w:rsid w:val="000511E4"/>
    <w:rsid w:val="0005173E"/>
    <w:rsid w:val="00051832"/>
    <w:rsid w:val="00051E9B"/>
    <w:rsid w:val="0005230D"/>
    <w:rsid w:val="00052651"/>
    <w:rsid w:val="00052AAD"/>
    <w:rsid w:val="00052DB2"/>
    <w:rsid w:val="00052E68"/>
    <w:rsid w:val="00052F38"/>
    <w:rsid w:val="0005334A"/>
    <w:rsid w:val="00053441"/>
    <w:rsid w:val="000537AE"/>
    <w:rsid w:val="00053838"/>
    <w:rsid w:val="0005391A"/>
    <w:rsid w:val="00053C9C"/>
    <w:rsid w:val="00053DB4"/>
    <w:rsid w:val="00053E54"/>
    <w:rsid w:val="0005407E"/>
    <w:rsid w:val="00054B55"/>
    <w:rsid w:val="00054E00"/>
    <w:rsid w:val="0005523F"/>
    <w:rsid w:val="00055242"/>
    <w:rsid w:val="0005569B"/>
    <w:rsid w:val="000559DE"/>
    <w:rsid w:val="00055B41"/>
    <w:rsid w:val="00055F2E"/>
    <w:rsid w:val="00055FC9"/>
    <w:rsid w:val="00056630"/>
    <w:rsid w:val="000569A1"/>
    <w:rsid w:val="00056AF1"/>
    <w:rsid w:val="00056DDA"/>
    <w:rsid w:val="00057164"/>
    <w:rsid w:val="00057930"/>
    <w:rsid w:val="0005796E"/>
    <w:rsid w:val="00057B74"/>
    <w:rsid w:val="00057D45"/>
    <w:rsid w:val="00060135"/>
    <w:rsid w:val="0006068F"/>
    <w:rsid w:val="00060890"/>
    <w:rsid w:val="00060C9D"/>
    <w:rsid w:val="00060F2C"/>
    <w:rsid w:val="00061B30"/>
    <w:rsid w:val="00061D5B"/>
    <w:rsid w:val="00061D60"/>
    <w:rsid w:val="00061FEC"/>
    <w:rsid w:val="00062139"/>
    <w:rsid w:val="000623EC"/>
    <w:rsid w:val="000625DE"/>
    <w:rsid w:val="00062908"/>
    <w:rsid w:val="00062971"/>
    <w:rsid w:val="000629ED"/>
    <w:rsid w:val="00062B9B"/>
    <w:rsid w:val="00063AF0"/>
    <w:rsid w:val="00064013"/>
    <w:rsid w:val="000640B0"/>
    <w:rsid w:val="000643E2"/>
    <w:rsid w:val="00064725"/>
    <w:rsid w:val="00064E73"/>
    <w:rsid w:val="0006516A"/>
    <w:rsid w:val="00065E5B"/>
    <w:rsid w:val="00065F00"/>
    <w:rsid w:val="00066192"/>
    <w:rsid w:val="0006626D"/>
    <w:rsid w:val="00066A45"/>
    <w:rsid w:val="00066CC1"/>
    <w:rsid w:val="00066E5A"/>
    <w:rsid w:val="00066EE4"/>
    <w:rsid w:val="00066F99"/>
    <w:rsid w:val="00067247"/>
    <w:rsid w:val="0006764C"/>
    <w:rsid w:val="00067A5D"/>
    <w:rsid w:val="00067B2F"/>
    <w:rsid w:val="00067BCD"/>
    <w:rsid w:val="00067CB5"/>
    <w:rsid w:val="00067E4E"/>
    <w:rsid w:val="00067EB8"/>
    <w:rsid w:val="000700C7"/>
    <w:rsid w:val="000702A5"/>
    <w:rsid w:val="00070325"/>
    <w:rsid w:val="00070419"/>
    <w:rsid w:val="000704B9"/>
    <w:rsid w:val="00070518"/>
    <w:rsid w:val="000706D8"/>
    <w:rsid w:val="00070BAF"/>
    <w:rsid w:val="00070D01"/>
    <w:rsid w:val="00070F4A"/>
    <w:rsid w:val="00071001"/>
    <w:rsid w:val="000710EF"/>
    <w:rsid w:val="000716C1"/>
    <w:rsid w:val="00071981"/>
    <w:rsid w:val="00071B95"/>
    <w:rsid w:val="00071D00"/>
    <w:rsid w:val="00072030"/>
    <w:rsid w:val="000722BC"/>
    <w:rsid w:val="00072972"/>
    <w:rsid w:val="00072DF5"/>
    <w:rsid w:val="00072ED2"/>
    <w:rsid w:val="00072EE8"/>
    <w:rsid w:val="00073B7C"/>
    <w:rsid w:val="00073C30"/>
    <w:rsid w:val="00073F23"/>
    <w:rsid w:val="00073F83"/>
    <w:rsid w:val="0007431A"/>
    <w:rsid w:val="00074A2A"/>
    <w:rsid w:val="00074C61"/>
    <w:rsid w:val="00074EC6"/>
    <w:rsid w:val="00074F0F"/>
    <w:rsid w:val="00075451"/>
    <w:rsid w:val="00075A2A"/>
    <w:rsid w:val="00075C72"/>
    <w:rsid w:val="00075C81"/>
    <w:rsid w:val="00075F76"/>
    <w:rsid w:val="00075F8C"/>
    <w:rsid w:val="00076016"/>
    <w:rsid w:val="000765EC"/>
    <w:rsid w:val="0007661B"/>
    <w:rsid w:val="00076AF9"/>
    <w:rsid w:val="00076B44"/>
    <w:rsid w:val="00076B69"/>
    <w:rsid w:val="0007701F"/>
    <w:rsid w:val="000770E5"/>
    <w:rsid w:val="00077B11"/>
    <w:rsid w:val="00077E50"/>
    <w:rsid w:val="000803DF"/>
    <w:rsid w:val="00080E25"/>
    <w:rsid w:val="00080F30"/>
    <w:rsid w:val="00081327"/>
    <w:rsid w:val="00081451"/>
    <w:rsid w:val="00081D91"/>
    <w:rsid w:val="00081FFC"/>
    <w:rsid w:val="00082665"/>
    <w:rsid w:val="00082960"/>
    <w:rsid w:val="00082EEA"/>
    <w:rsid w:val="000831C9"/>
    <w:rsid w:val="000833F7"/>
    <w:rsid w:val="000834DE"/>
    <w:rsid w:val="00083AC8"/>
    <w:rsid w:val="00083B7B"/>
    <w:rsid w:val="00083E33"/>
    <w:rsid w:val="00083F25"/>
    <w:rsid w:val="00084045"/>
    <w:rsid w:val="0008433C"/>
    <w:rsid w:val="000847FA"/>
    <w:rsid w:val="00084C1B"/>
    <w:rsid w:val="00084CA7"/>
    <w:rsid w:val="000851DD"/>
    <w:rsid w:val="00085AA2"/>
    <w:rsid w:val="00085B10"/>
    <w:rsid w:val="00085C23"/>
    <w:rsid w:val="0008650E"/>
    <w:rsid w:val="0008675C"/>
    <w:rsid w:val="00086E6C"/>
    <w:rsid w:val="0008746B"/>
    <w:rsid w:val="0008766C"/>
    <w:rsid w:val="000879D3"/>
    <w:rsid w:val="00087DDA"/>
    <w:rsid w:val="00087EE5"/>
    <w:rsid w:val="00090988"/>
    <w:rsid w:val="00090B13"/>
    <w:rsid w:val="000911AE"/>
    <w:rsid w:val="000912E9"/>
    <w:rsid w:val="000918C6"/>
    <w:rsid w:val="00091A43"/>
    <w:rsid w:val="00091DEE"/>
    <w:rsid w:val="00092104"/>
    <w:rsid w:val="000926A9"/>
    <w:rsid w:val="00092822"/>
    <w:rsid w:val="00092C33"/>
    <w:rsid w:val="00092DE9"/>
    <w:rsid w:val="000939A1"/>
    <w:rsid w:val="00093A9D"/>
    <w:rsid w:val="00093CF7"/>
    <w:rsid w:val="00094309"/>
    <w:rsid w:val="00094CB8"/>
    <w:rsid w:val="00094D58"/>
    <w:rsid w:val="00094DED"/>
    <w:rsid w:val="000950F7"/>
    <w:rsid w:val="000951CF"/>
    <w:rsid w:val="000951E1"/>
    <w:rsid w:val="000952D9"/>
    <w:rsid w:val="00095651"/>
    <w:rsid w:val="0009581D"/>
    <w:rsid w:val="00095AB3"/>
    <w:rsid w:val="00095B20"/>
    <w:rsid w:val="00095C5C"/>
    <w:rsid w:val="00095FE4"/>
    <w:rsid w:val="00096699"/>
    <w:rsid w:val="0009760A"/>
    <w:rsid w:val="000978B2"/>
    <w:rsid w:val="00097C0A"/>
    <w:rsid w:val="00097DE8"/>
    <w:rsid w:val="000A034C"/>
    <w:rsid w:val="000A0C65"/>
    <w:rsid w:val="000A0CDB"/>
    <w:rsid w:val="000A0D59"/>
    <w:rsid w:val="000A0E4A"/>
    <w:rsid w:val="000A14DB"/>
    <w:rsid w:val="000A1BA9"/>
    <w:rsid w:val="000A1E57"/>
    <w:rsid w:val="000A2478"/>
    <w:rsid w:val="000A28F2"/>
    <w:rsid w:val="000A2928"/>
    <w:rsid w:val="000A31FC"/>
    <w:rsid w:val="000A3546"/>
    <w:rsid w:val="000A36CE"/>
    <w:rsid w:val="000A391A"/>
    <w:rsid w:val="000A3920"/>
    <w:rsid w:val="000A396B"/>
    <w:rsid w:val="000A3C5B"/>
    <w:rsid w:val="000A3E0C"/>
    <w:rsid w:val="000A415D"/>
    <w:rsid w:val="000A4682"/>
    <w:rsid w:val="000A4781"/>
    <w:rsid w:val="000A5036"/>
    <w:rsid w:val="000A5117"/>
    <w:rsid w:val="000A53D5"/>
    <w:rsid w:val="000A57DD"/>
    <w:rsid w:val="000A59B9"/>
    <w:rsid w:val="000A5C1E"/>
    <w:rsid w:val="000A5D76"/>
    <w:rsid w:val="000A653D"/>
    <w:rsid w:val="000A6548"/>
    <w:rsid w:val="000A6F16"/>
    <w:rsid w:val="000A728C"/>
    <w:rsid w:val="000A731B"/>
    <w:rsid w:val="000A7458"/>
    <w:rsid w:val="000A75C8"/>
    <w:rsid w:val="000A75ED"/>
    <w:rsid w:val="000A787C"/>
    <w:rsid w:val="000A79DD"/>
    <w:rsid w:val="000A7D09"/>
    <w:rsid w:val="000A7E98"/>
    <w:rsid w:val="000B03E9"/>
    <w:rsid w:val="000B041C"/>
    <w:rsid w:val="000B04B5"/>
    <w:rsid w:val="000B0804"/>
    <w:rsid w:val="000B0A6B"/>
    <w:rsid w:val="000B0E58"/>
    <w:rsid w:val="000B118F"/>
    <w:rsid w:val="000B138A"/>
    <w:rsid w:val="000B1423"/>
    <w:rsid w:val="000B1BB8"/>
    <w:rsid w:val="000B1D5C"/>
    <w:rsid w:val="000B2171"/>
    <w:rsid w:val="000B2175"/>
    <w:rsid w:val="000B2AC1"/>
    <w:rsid w:val="000B2DF6"/>
    <w:rsid w:val="000B2E6A"/>
    <w:rsid w:val="000B3097"/>
    <w:rsid w:val="000B3BE0"/>
    <w:rsid w:val="000B3D0C"/>
    <w:rsid w:val="000B4345"/>
    <w:rsid w:val="000B43BD"/>
    <w:rsid w:val="000B46DF"/>
    <w:rsid w:val="000B536B"/>
    <w:rsid w:val="000B542A"/>
    <w:rsid w:val="000B5430"/>
    <w:rsid w:val="000B58BE"/>
    <w:rsid w:val="000B5CA9"/>
    <w:rsid w:val="000B69C7"/>
    <w:rsid w:val="000B6AD8"/>
    <w:rsid w:val="000B6D78"/>
    <w:rsid w:val="000B71DC"/>
    <w:rsid w:val="000B7485"/>
    <w:rsid w:val="000B7D99"/>
    <w:rsid w:val="000B7F83"/>
    <w:rsid w:val="000C01C2"/>
    <w:rsid w:val="000C08F4"/>
    <w:rsid w:val="000C0E48"/>
    <w:rsid w:val="000C1057"/>
    <w:rsid w:val="000C1358"/>
    <w:rsid w:val="000C1565"/>
    <w:rsid w:val="000C18D8"/>
    <w:rsid w:val="000C1906"/>
    <w:rsid w:val="000C1AAB"/>
    <w:rsid w:val="000C1ACF"/>
    <w:rsid w:val="000C1B93"/>
    <w:rsid w:val="000C2202"/>
    <w:rsid w:val="000C2475"/>
    <w:rsid w:val="000C24ED"/>
    <w:rsid w:val="000C2954"/>
    <w:rsid w:val="000C2AA0"/>
    <w:rsid w:val="000C2E35"/>
    <w:rsid w:val="000C2E39"/>
    <w:rsid w:val="000C30C1"/>
    <w:rsid w:val="000C310E"/>
    <w:rsid w:val="000C39B3"/>
    <w:rsid w:val="000C409D"/>
    <w:rsid w:val="000C4145"/>
    <w:rsid w:val="000C449C"/>
    <w:rsid w:val="000C46CE"/>
    <w:rsid w:val="000C479A"/>
    <w:rsid w:val="000C4878"/>
    <w:rsid w:val="000C4927"/>
    <w:rsid w:val="000C49A6"/>
    <w:rsid w:val="000C4CF3"/>
    <w:rsid w:val="000C4D1B"/>
    <w:rsid w:val="000C4D22"/>
    <w:rsid w:val="000C4EB0"/>
    <w:rsid w:val="000C4FAB"/>
    <w:rsid w:val="000C50CF"/>
    <w:rsid w:val="000C5147"/>
    <w:rsid w:val="000C5412"/>
    <w:rsid w:val="000C5723"/>
    <w:rsid w:val="000C5ABA"/>
    <w:rsid w:val="000C5B0B"/>
    <w:rsid w:val="000C639D"/>
    <w:rsid w:val="000C6660"/>
    <w:rsid w:val="000C666E"/>
    <w:rsid w:val="000C6B72"/>
    <w:rsid w:val="000C6BDE"/>
    <w:rsid w:val="000C6DDE"/>
    <w:rsid w:val="000C70CD"/>
    <w:rsid w:val="000C721A"/>
    <w:rsid w:val="000C767A"/>
    <w:rsid w:val="000C7783"/>
    <w:rsid w:val="000C7925"/>
    <w:rsid w:val="000C79BB"/>
    <w:rsid w:val="000C7A34"/>
    <w:rsid w:val="000C7AD6"/>
    <w:rsid w:val="000C7B17"/>
    <w:rsid w:val="000D00B8"/>
    <w:rsid w:val="000D0741"/>
    <w:rsid w:val="000D0C18"/>
    <w:rsid w:val="000D0EED"/>
    <w:rsid w:val="000D0FC5"/>
    <w:rsid w:val="000D1167"/>
    <w:rsid w:val="000D1460"/>
    <w:rsid w:val="000D1D35"/>
    <w:rsid w:val="000D23A0"/>
    <w:rsid w:val="000D249B"/>
    <w:rsid w:val="000D2854"/>
    <w:rsid w:val="000D2867"/>
    <w:rsid w:val="000D2EA6"/>
    <w:rsid w:val="000D30A0"/>
    <w:rsid w:val="000D319E"/>
    <w:rsid w:val="000D3BBE"/>
    <w:rsid w:val="000D3C85"/>
    <w:rsid w:val="000D3E7D"/>
    <w:rsid w:val="000D4526"/>
    <w:rsid w:val="000D4AB8"/>
    <w:rsid w:val="000D50B6"/>
    <w:rsid w:val="000D5418"/>
    <w:rsid w:val="000D542C"/>
    <w:rsid w:val="000D5647"/>
    <w:rsid w:val="000D58B4"/>
    <w:rsid w:val="000D6396"/>
    <w:rsid w:val="000D6B61"/>
    <w:rsid w:val="000D700E"/>
    <w:rsid w:val="000D73E8"/>
    <w:rsid w:val="000D7466"/>
    <w:rsid w:val="000D76C8"/>
    <w:rsid w:val="000D7746"/>
    <w:rsid w:val="000D778B"/>
    <w:rsid w:val="000D7C7B"/>
    <w:rsid w:val="000E0003"/>
    <w:rsid w:val="000E0504"/>
    <w:rsid w:val="000E066B"/>
    <w:rsid w:val="000E0771"/>
    <w:rsid w:val="000E0B58"/>
    <w:rsid w:val="000E0DE6"/>
    <w:rsid w:val="000E0FB7"/>
    <w:rsid w:val="000E0FD7"/>
    <w:rsid w:val="000E1067"/>
    <w:rsid w:val="000E10DA"/>
    <w:rsid w:val="000E11BE"/>
    <w:rsid w:val="000E1380"/>
    <w:rsid w:val="000E1588"/>
    <w:rsid w:val="000E1AB5"/>
    <w:rsid w:val="000E2037"/>
    <w:rsid w:val="000E27BA"/>
    <w:rsid w:val="000E2B2C"/>
    <w:rsid w:val="000E32FF"/>
    <w:rsid w:val="000E3CFD"/>
    <w:rsid w:val="000E47C3"/>
    <w:rsid w:val="000E4EED"/>
    <w:rsid w:val="000E4FB3"/>
    <w:rsid w:val="000E5114"/>
    <w:rsid w:val="000E51FA"/>
    <w:rsid w:val="000E534A"/>
    <w:rsid w:val="000E55FC"/>
    <w:rsid w:val="000E56FF"/>
    <w:rsid w:val="000E57E2"/>
    <w:rsid w:val="000E58DF"/>
    <w:rsid w:val="000E5A48"/>
    <w:rsid w:val="000E5E0E"/>
    <w:rsid w:val="000E6742"/>
    <w:rsid w:val="000E678D"/>
    <w:rsid w:val="000E693D"/>
    <w:rsid w:val="000E6C5C"/>
    <w:rsid w:val="000E6CC0"/>
    <w:rsid w:val="000E6EC9"/>
    <w:rsid w:val="000E7023"/>
    <w:rsid w:val="000E7276"/>
    <w:rsid w:val="000E746A"/>
    <w:rsid w:val="000E7500"/>
    <w:rsid w:val="000E7E65"/>
    <w:rsid w:val="000F050A"/>
    <w:rsid w:val="000F096E"/>
    <w:rsid w:val="000F0D77"/>
    <w:rsid w:val="000F105A"/>
    <w:rsid w:val="000F1163"/>
    <w:rsid w:val="000F1265"/>
    <w:rsid w:val="000F13DD"/>
    <w:rsid w:val="000F17C0"/>
    <w:rsid w:val="000F18B7"/>
    <w:rsid w:val="000F1993"/>
    <w:rsid w:val="000F1C9A"/>
    <w:rsid w:val="000F1D62"/>
    <w:rsid w:val="000F1FA5"/>
    <w:rsid w:val="000F20A4"/>
    <w:rsid w:val="000F291E"/>
    <w:rsid w:val="000F31F0"/>
    <w:rsid w:val="000F334C"/>
    <w:rsid w:val="000F33D0"/>
    <w:rsid w:val="000F35CE"/>
    <w:rsid w:val="000F3748"/>
    <w:rsid w:val="000F3899"/>
    <w:rsid w:val="000F3B50"/>
    <w:rsid w:val="000F3C2D"/>
    <w:rsid w:val="000F3C57"/>
    <w:rsid w:val="000F3D8A"/>
    <w:rsid w:val="000F4284"/>
    <w:rsid w:val="000F4CE9"/>
    <w:rsid w:val="000F50BF"/>
    <w:rsid w:val="000F51C0"/>
    <w:rsid w:val="000F53F8"/>
    <w:rsid w:val="000F57DF"/>
    <w:rsid w:val="000F582B"/>
    <w:rsid w:val="000F58CB"/>
    <w:rsid w:val="000F5BF2"/>
    <w:rsid w:val="000F641C"/>
    <w:rsid w:val="000F64E3"/>
    <w:rsid w:val="000F6516"/>
    <w:rsid w:val="000F6637"/>
    <w:rsid w:val="000F66A3"/>
    <w:rsid w:val="000F6CC1"/>
    <w:rsid w:val="000F70AE"/>
    <w:rsid w:val="000F7611"/>
    <w:rsid w:val="000F7E39"/>
    <w:rsid w:val="001004D7"/>
    <w:rsid w:val="00100597"/>
    <w:rsid w:val="001008D7"/>
    <w:rsid w:val="00100A47"/>
    <w:rsid w:val="00100DA1"/>
    <w:rsid w:val="00100F84"/>
    <w:rsid w:val="00101100"/>
    <w:rsid w:val="001017E5"/>
    <w:rsid w:val="0010186C"/>
    <w:rsid w:val="00101C8F"/>
    <w:rsid w:val="00101E37"/>
    <w:rsid w:val="00101FBC"/>
    <w:rsid w:val="0010236F"/>
    <w:rsid w:val="00102504"/>
    <w:rsid w:val="00102ED1"/>
    <w:rsid w:val="00102F56"/>
    <w:rsid w:val="00103207"/>
    <w:rsid w:val="0010390B"/>
    <w:rsid w:val="00103D46"/>
    <w:rsid w:val="001041DE"/>
    <w:rsid w:val="00104C73"/>
    <w:rsid w:val="00105055"/>
    <w:rsid w:val="0010558F"/>
    <w:rsid w:val="00105906"/>
    <w:rsid w:val="00105E80"/>
    <w:rsid w:val="00106153"/>
    <w:rsid w:val="00106B1E"/>
    <w:rsid w:val="00106E03"/>
    <w:rsid w:val="00106F68"/>
    <w:rsid w:val="00107472"/>
    <w:rsid w:val="001074D8"/>
    <w:rsid w:val="0010780C"/>
    <w:rsid w:val="001078A7"/>
    <w:rsid w:val="00107C57"/>
    <w:rsid w:val="00107FF4"/>
    <w:rsid w:val="001101D4"/>
    <w:rsid w:val="0011032E"/>
    <w:rsid w:val="00110835"/>
    <w:rsid w:val="00110DC5"/>
    <w:rsid w:val="00111079"/>
    <w:rsid w:val="00112528"/>
    <w:rsid w:val="00112740"/>
    <w:rsid w:val="001128C4"/>
    <w:rsid w:val="00112C59"/>
    <w:rsid w:val="00113284"/>
    <w:rsid w:val="001134E4"/>
    <w:rsid w:val="0011351A"/>
    <w:rsid w:val="001142D7"/>
    <w:rsid w:val="001143C8"/>
    <w:rsid w:val="0011479F"/>
    <w:rsid w:val="001147F7"/>
    <w:rsid w:val="001148AE"/>
    <w:rsid w:val="00114AF0"/>
    <w:rsid w:val="0011513B"/>
    <w:rsid w:val="0011520C"/>
    <w:rsid w:val="0011527D"/>
    <w:rsid w:val="00115401"/>
    <w:rsid w:val="00115C82"/>
    <w:rsid w:val="00115CB1"/>
    <w:rsid w:val="00115DC1"/>
    <w:rsid w:val="00115E03"/>
    <w:rsid w:val="00115FDA"/>
    <w:rsid w:val="001161DC"/>
    <w:rsid w:val="001163CA"/>
    <w:rsid w:val="00116737"/>
    <w:rsid w:val="00116C57"/>
    <w:rsid w:val="00116D88"/>
    <w:rsid w:val="00117031"/>
    <w:rsid w:val="001172E8"/>
    <w:rsid w:val="001173A9"/>
    <w:rsid w:val="00117419"/>
    <w:rsid w:val="001177E1"/>
    <w:rsid w:val="00117DA3"/>
    <w:rsid w:val="00117E31"/>
    <w:rsid w:val="00120200"/>
    <w:rsid w:val="0012054D"/>
    <w:rsid w:val="0012082A"/>
    <w:rsid w:val="00120C51"/>
    <w:rsid w:val="00120C78"/>
    <w:rsid w:val="00121046"/>
    <w:rsid w:val="0012151B"/>
    <w:rsid w:val="00121546"/>
    <w:rsid w:val="001219CF"/>
    <w:rsid w:val="00121F10"/>
    <w:rsid w:val="00121F41"/>
    <w:rsid w:val="0012228C"/>
    <w:rsid w:val="001222B7"/>
    <w:rsid w:val="00122979"/>
    <w:rsid w:val="00122AA2"/>
    <w:rsid w:val="00122AC5"/>
    <w:rsid w:val="00122B31"/>
    <w:rsid w:val="00122B46"/>
    <w:rsid w:val="00122D1F"/>
    <w:rsid w:val="00122E84"/>
    <w:rsid w:val="00122F6F"/>
    <w:rsid w:val="001230AB"/>
    <w:rsid w:val="001230AE"/>
    <w:rsid w:val="00123128"/>
    <w:rsid w:val="001233A0"/>
    <w:rsid w:val="00123437"/>
    <w:rsid w:val="0012349C"/>
    <w:rsid w:val="00123560"/>
    <w:rsid w:val="0012357F"/>
    <w:rsid w:val="00123965"/>
    <w:rsid w:val="00124264"/>
    <w:rsid w:val="001242CE"/>
    <w:rsid w:val="001247C0"/>
    <w:rsid w:val="00124C6A"/>
    <w:rsid w:val="00124CC7"/>
    <w:rsid w:val="0012502A"/>
    <w:rsid w:val="0012508B"/>
    <w:rsid w:val="001252E9"/>
    <w:rsid w:val="00125495"/>
    <w:rsid w:val="00125553"/>
    <w:rsid w:val="001256EE"/>
    <w:rsid w:val="00125A53"/>
    <w:rsid w:val="00125F6E"/>
    <w:rsid w:val="0012672A"/>
    <w:rsid w:val="00126A41"/>
    <w:rsid w:val="00126AAA"/>
    <w:rsid w:val="00126C9D"/>
    <w:rsid w:val="00126CD9"/>
    <w:rsid w:val="00127063"/>
    <w:rsid w:val="0012730F"/>
    <w:rsid w:val="00127340"/>
    <w:rsid w:val="00127354"/>
    <w:rsid w:val="001275D9"/>
    <w:rsid w:val="001275EE"/>
    <w:rsid w:val="00127B40"/>
    <w:rsid w:val="00127C6C"/>
    <w:rsid w:val="001308D0"/>
    <w:rsid w:val="00130DE2"/>
    <w:rsid w:val="00130F19"/>
    <w:rsid w:val="00130FED"/>
    <w:rsid w:val="001310D2"/>
    <w:rsid w:val="0013130C"/>
    <w:rsid w:val="001315F0"/>
    <w:rsid w:val="00131DD8"/>
    <w:rsid w:val="0013242B"/>
    <w:rsid w:val="00132543"/>
    <w:rsid w:val="00132587"/>
    <w:rsid w:val="001326A3"/>
    <w:rsid w:val="001326C8"/>
    <w:rsid w:val="00132B54"/>
    <w:rsid w:val="00132C13"/>
    <w:rsid w:val="001333DB"/>
    <w:rsid w:val="0013340A"/>
    <w:rsid w:val="001334FC"/>
    <w:rsid w:val="001337DB"/>
    <w:rsid w:val="0013386B"/>
    <w:rsid w:val="001338C2"/>
    <w:rsid w:val="00133AF3"/>
    <w:rsid w:val="00133E6F"/>
    <w:rsid w:val="00133EEB"/>
    <w:rsid w:val="00133F6E"/>
    <w:rsid w:val="00134055"/>
    <w:rsid w:val="001344C9"/>
    <w:rsid w:val="00134B5D"/>
    <w:rsid w:val="00134BD3"/>
    <w:rsid w:val="00134E39"/>
    <w:rsid w:val="001351CB"/>
    <w:rsid w:val="001355FF"/>
    <w:rsid w:val="001359A5"/>
    <w:rsid w:val="0013606A"/>
    <w:rsid w:val="0013616F"/>
    <w:rsid w:val="001367BF"/>
    <w:rsid w:val="00136A2B"/>
    <w:rsid w:val="00136BE3"/>
    <w:rsid w:val="00136E9F"/>
    <w:rsid w:val="00136F6C"/>
    <w:rsid w:val="001373D9"/>
    <w:rsid w:val="00137619"/>
    <w:rsid w:val="00137A97"/>
    <w:rsid w:val="00137D21"/>
    <w:rsid w:val="00140906"/>
    <w:rsid w:val="001409C7"/>
    <w:rsid w:val="00140A76"/>
    <w:rsid w:val="00140E1D"/>
    <w:rsid w:val="0014145E"/>
    <w:rsid w:val="0014180D"/>
    <w:rsid w:val="00141E3A"/>
    <w:rsid w:val="00141F47"/>
    <w:rsid w:val="001420A5"/>
    <w:rsid w:val="001420C4"/>
    <w:rsid w:val="00142370"/>
    <w:rsid w:val="00142A59"/>
    <w:rsid w:val="00142B2B"/>
    <w:rsid w:val="00142B62"/>
    <w:rsid w:val="00142C05"/>
    <w:rsid w:val="00143382"/>
    <w:rsid w:val="00143741"/>
    <w:rsid w:val="001437BF"/>
    <w:rsid w:val="00143AAA"/>
    <w:rsid w:val="001440C1"/>
    <w:rsid w:val="001443C5"/>
    <w:rsid w:val="00144951"/>
    <w:rsid w:val="00144E37"/>
    <w:rsid w:val="00144EA7"/>
    <w:rsid w:val="00145449"/>
    <w:rsid w:val="00145643"/>
    <w:rsid w:val="00145FC6"/>
    <w:rsid w:val="001465DF"/>
    <w:rsid w:val="0014695E"/>
    <w:rsid w:val="00146A99"/>
    <w:rsid w:val="00146AAD"/>
    <w:rsid w:val="00146E87"/>
    <w:rsid w:val="0015011C"/>
    <w:rsid w:val="001508B6"/>
    <w:rsid w:val="00150A34"/>
    <w:rsid w:val="00150B54"/>
    <w:rsid w:val="00150DD9"/>
    <w:rsid w:val="00151848"/>
    <w:rsid w:val="00151967"/>
    <w:rsid w:val="00151EF9"/>
    <w:rsid w:val="00151F15"/>
    <w:rsid w:val="0015202A"/>
    <w:rsid w:val="001520E1"/>
    <w:rsid w:val="001523C5"/>
    <w:rsid w:val="0015241B"/>
    <w:rsid w:val="001525B7"/>
    <w:rsid w:val="00152A8F"/>
    <w:rsid w:val="00152B21"/>
    <w:rsid w:val="00152B37"/>
    <w:rsid w:val="00152FE1"/>
    <w:rsid w:val="00153355"/>
    <w:rsid w:val="001536C1"/>
    <w:rsid w:val="001540CE"/>
    <w:rsid w:val="001543AD"/>
    <w:rsid w:val="00154407"/>
    <w:rsid w:val="00154C73"/>
    <w:rsid w:val="00154CC5"/>
    <w:rsid w:val="0015537E"/>
    <w:rsid w:val="00155497"/>
    <w:rsid w:val="0015550D"/>
    <w:rsid w:val="001558E6"/>
    <w:rsid w:val="00155A33"/>
    <w:rsid w:val="00156501"/>
    <w:rsid w:val="001570AE"/>
    <w:rsid w:val="001570EA"/>
    <w:rsid w:val="001576B7"/>
    <w:rsid w:val="00160050"/>
    <w:rsid w:val="001600C5"/>
    <w:rsid w:val="00160788"/>
    <w:rsid w:val="00160C2C"/>
    <w:rsid w:val="00160E46"/>
    <w:rsid w:val="0016131A"/>
    <w:rsid w:val="00161B95"/>
    <w:rsid w:val="00162291"/>
    <w:rsid w:val="00162404"/>
    <w:rsid w:val="00162408"/>
    <w:rsid w:val="001625D3"/>
    <w:rsid w:val="00162900"/>
    <w:rsid w:val="00162908"/>
    <w:rsid w:val="00162B3D"/>
    <w:rsid w:val="00162B7A"/>
    <w:rsid w:val="001630C7"/>
    <w:rsid w:val="00163185"/>
    <w:rsid w:val="001631BF"/>
    <w:rsid w:val="001640EC"/>
    <w:rsid w:val="0016416C"/>
    <w:rsid w:val="0016432E"/>
    <w:rsid w:val="00164D1E"/>
    <w:rsid w:val="00165B5B"/>
    <w:rsid w:val="00165DAE"/>
    <w:rsid w:val="001660E6"/>
    <w:rsid w:val="001664CF"/>
    <w:rsid w:val="001668EE"/>
    <w:rsid w:val="001668FA"/>
    <w:rsid w:val="00166DD6"/>
    <w:rsid w:val="001671D1"/>
    <w:rsid w:val="0016748B"/>
    <w:rsid w:val="00167686"/>
    <w:rsid w:val="00167EEC"/>
    <w:rsid w:val="00167F8A"/>
    <w:rsid w:val="0017027E"/>
    <w:rsid w:val="00170772"/>
    <w:rsid w:val="00170DD5"/>
    <w:rsid w:val="001713B2"/>
    <w:rsid w:val="00171458"/>
    <w:rsid w:val="0017185B"/>
    <w:rsid w:val="001719F6"/>
    <w:rsid w:val="00171C8E"/>
    <w:rsid w:val="00171CC4"/>
    <w:rsid w:val="00171DCB"/>
    <w:rsid w:val="00171DF8"/>
    <w:rsid w:val="00172076"/>
    <w:rsid w:val="00172710"/>
    <w:rsid w:val="001727E7"/>
    <w:rsid w:val="00172898"/>
    <w:rsid w:val="00172A1B"/>
    <w:rsid w:val="00173579"/>
    <w:rsid w:val="00173D40"/>
    <w:rsid w:val="00173E98"/>
    <w:rsid w:val="00174795"/>
    <w:rsid w:val="00174C8F"/>
    <w:rsid w:val="00174E96"/>
    <w:rsid w:val="00174EEA"/>
    <w:rsid w:val="00174FA0"/>
    <w:rsid w:val="001750C9"/>
    <w:rsid w:val="001750E5"/>
    <w:rsid w:val="00175753"/>
    <w:rsid w:val="001759AF"/>
    <w:rsid w:val="00175C13"/>
    <w:rsid w:val="00175EF7"/>
    <w:rsid w:val="0017653F"/>
    <w:rsid w:val="00176A4A"/>
    <w:rsid w:val="00176C59"/>
    <w:rsid w:val="00176FCA"/>
    <w:rsid w:val="001775E0"/>
    <w:rsid w:val="001776DA"/>
    <w:rsid w:val="001779EC"/>
    <w:rsid w:val="00177A54"/>
    <w:rsid w:val="00177AAF"/>
    <w:rsid w:val="0018046E"/>
    <w:rsid w:val="00180899"/>
    <w:rsid w:val="00180C60"/>
    <w:rsid w:val="00180D32"/>
    <w:rsid w:val="00180EB6"/>
    <w:rsid w:val="00180F25"/>
    <w:rsid w:val="00181136"/>
    <w:rsid w:val="00181280"/>
    <w:rsid w:val="001814F8"/>
    <w:rsid w:val="00181561"/>
    <w:rsid w:val="001818FD"/>
    <w:rsid w:val="00181A29"/>
    <w:rsid w:val="00181BA1"/>
    <w:rsid w:val="00181BD3"/>
    <w:rsid w:val="00181D5F"/>
    <w:rsid w:val="00181DBD"/>
    <w:rsid w:val="00182370"/>
    <w:rsid w:val="001823E5"/>
    <w:rsid w:val="00182901"/>
    <w:rsid w:val="00182F7C"/>
    <w:rsid w:val="001831D0"/>
    <w:rsid w:val="00183258"/>
    <w:rsid w:val="00183642"/>
    <w:rsid w:val="00183780"/>
    <w:rsid w:val="001843DF"/>
    <w:rsid w:val="00184438"/>
    <w:rsid w:val="00184865"/>
    <w:rsid w:val="00184887"/>
    <w:rsid w:val="00185A1B"/>
    <w:rsid w:val="00185AC7"/>
    <w:rsid w:val="00185E49"/>
    <w:rsid w:val="001864D5"/>
    <w:rsid w:val="00186A4C"/>
    <w:rsid w:val="00186B10"/>
    <w:rsid w:val="00186D13"/>
    <w:rsid w:val="00186F56"/>
    <w:rsid w:val="00187136"/>
    <w:rsid w:val="00187A64"/>
    <w:rsid w:val="00187A85"/>
    <w:rsid w:val="00187C7F"/>
    <w:rsid w:val="00187CBE"/>
    <w:rsid w:val="0019002B"/>
    <w:rsid w:val="00190989"/>
    <w:rsid w:val="001909ED"/>
    <w:rsid w:val="00190C6F"/>
    <w:rsid w:val="001910B5"/>
    <w:rsid w:val="001913A6"/>
    <w:rsid w:val="001913C6"/>
    <w:rsid w:val="0019143D"/>
    <w:rsid w:val="00191D0C"/>
    <w:rsid w:val="00191E15"/>
    <w:rsid w:val="001928E5"/>
    <w:rsid w:val="00192FC0"/>
    <w:rsid w:val="00193427"/>
    <w:rsid w:val="0019388E"/>
    <w:rsid w:val="00193BAD"/>
    <w:rsid w:val="00193E58"/>
    <w:rsid w:val="00193F57"/>
    <w:rsid w:val="0019425B"/>
    <w:rsid w:val="001942C3"/>
    <w:rsid w:val="001943CB"/>
    <w:rsid w:val="00194DE4"/>
    <w:rsid w:val="0019527C"/>
    <w:rsid w:val="001953A6"/>
    <w:rsid w:val="001958E6"/>
    <w:rsid w:val="00195A10"/>
    <w:rsid w:val="00195B4A"/>
    <w:rsid w:val="00195F58"/>
    <w:rsid w:val="00196377"/>
    <w:rsid w:val="001964F0"/>
    <w:rsid w:val="0019682F"/>
    <w:rsid w:val="00196E4A"/>
    <w:rsid w:val="00196ECE"/>
    <w:rsid w:val="00196FA9"/>
    <w:rsid w:val="0019736B"/>
    <w:rsid w:val="001974FF"/>
    <w:rsid w:val="00197A02"/>
    <w:rsid w:val="00197C4A"/>
    <w:rsid w:val="00197EA7"/>
    <w:rsid w:val="001A002E"/>
    <w:rsid w:val="001A025B"/>
    <w:rsid w:val="001A0CF6"/>
    <w:rsid w:val="001A0DBA"/>
    <w:rsid w:val="001A0DD0"/>
    <w:rsid w:val="001A0EA3"/>
    <w:rsid w:val="001A1134"/>
    <w:rsid w:val="001A11B3"/>
    <w:rsid w:val="001A13DF"/>
    <w:rsid w:val="001A154F"/>
    <w:rsid w:val="001A1ABF"/>
    <w:rsid w:val="001A1CBF"/>
    <w:rsid w:val="001A208F"/>
    <w:rsid w:val="001A2722"/>
    <w:rsid w:val="001A281D"/>
    <w:rsid w:val="001A289A"/>
    <w:rsid w:val="001A2D64"/>
    <w:rsid w:val="001A2F5C"/>
    <w:rsid w:val="001A3009"/>
    <w:rsid w:val="001A374C"/>
    <w:rsid w:val="001A383F"/>
    <w:rsid w:val="001A3C6B"/>
    <w:rsid w:val="001A3D35"/>
    <w:rsid w:val="001A41B6"/>
    <w:rsid w:val="001A43D6"/>
    <w:rsid w:val="001A4AA0"/>
    <w:rsid w:val="001A4CFF"/>
    <w:rsid w:val="001A4E84"/>
    <w:rsid w:val="001A4FC7"/>
    <w:rsid w:val="001A5192"/>
    <w:rsid w:val="001A5459"/>
    <w:rsid w:val="001A5651"/>
    <w:rsid w:val="001A5753"/>
    <w:rsid w:val="001A5B3D"/>
    <w:rsid w:val="001A5BE1"/>
    <w:rsid w:val="001A628C"/>
    <w:rsid w:val="001A690B"/>
    <w:rsid w:val="001A6AB5"/>
    <w:rsid w:val="001A6CF8"/>
    <w:rsid w:val="001A6D44"/>
    <w:rsid w:val="001A6F60"/>
    <w:rsid w:val="001A72E7"/>
    <w:rsid w:val="001A73F5"/>
    <w:rsid w:val="001B02ED"/>
    <w:rsid w:val="001B02FC"/>
    <w:rsid w:val="001B07AC"/>
    <w:rsid w:val="001B07E2"/>
    <w:rsid w:val="001B0802"/>
    <w:rsid w:val="001B0AB6"/>
    <w:rsid w:val="001B0BB3"/>
    <w:rsid w:val="001B113F"/>
    <w:rsid w:val="001B12E5"/>
    <w:rsid w:val="001B14A8"/>
    <w:rsid w:val="001B16BA"/>
    <w:rsid w:val="001B188A"/>
    <w:rsid w:val="001B1F4C"/>
    <w:rsid w:val="001B23E5"/>
    <w:rsid w:val="001B25F7"/>
    <w:rsid w:val="001B28D8"/>
    <w:rsid w:val="001B2A74"/>
    <w:rsid w:val="001B2D87"/>
    <w:rsid w:val="001B2FCE"/>
    <w:rsid w:val="001B3588"/>
    <w:rsid w:val="001B35B5"/>
    <w:rsid w:val="001B35C8"/>
    <w:rsid w:val="001B3636"/>
    <w:rsid w:val="001B36E6"/>
    <w:rsid w:val="001B3790"/>
    <w:rsid w:val="001B3836"/>
    <w:rsid w:val="001B44D9"/>
    <w:rsid w:val="001B470A"/>
    <w:rsid w:val="001B472B"/>
    <w:rsid w:val="001B49F1"/>
    <w:rsid w:val="001B4AE3"/>
    <w:rsid w:val="001B4FB9"/>
    <w:rsid w:val="001B5056"/>
    <w:rsid w:val="001B50FD"/>
    <w:rsid w:val="001B5225"/>
    <w:rsid w:val="001B5AF8"/>
    <w:rsid w:val="001B62FE"/>
    <w:rsid w:val="001B64C7"/>
    <w:rsid w:val="001B66F2"/>
    <w:rsid w:val="001B672C"/>
    <w:rsid w:val="001B719B"/>
    <w:rsid w:val="001B77E6"/>
    <w:rsid w:val="001B784C"/>
    <w:rsid w:val="001B7972"/>
    <w:rsid w:val="001C0469"/>
    <w:rsid w:val="001C046B"/>
    <w:rsid w:val="001C0616"/>
    <w:rsid w:val="001C0942"/>
    <w:rsid w:val="001C0BD7"/>
    <w:rsid w:val="001C102F"/>
    <w:rsid w:val="001C1132"/>
    <w:rsid w:val="001C1312"/>
    <w:rsid w:val="001C18B6"/>
    <w:rsid w:val="001C21D7"/>
    <w:rsid w:val="001C26B9"/>
    <w:rsid w:val="001C37B5"/>
    <w:rsid w:val="001C3848"/>
    <w:rsid w:val="001C3B1A"/>
    <w:rsid w:val="001C3BD6"/>
    <w:rsid w:val="001C3DB6"/>
    <w:rsid w:val="001C41D6"/>
    <w:rsid w:val="001C42C9"/>
    <w:rsid w:val="001C4B3F"/>
    <w:rsid w:val="001C507B"/>
    <w:rsid w:val="001C513A"/>
    <w:rsid w:val="001C5244"/>
    <w:rsid w:val="001C57F0"/>
    <w:rsid w:val="001C5B2A"/>
    <w:rsid w:val="001C6055"/>
    <w:rsid w:val="001C63D8"/>
    <w:rsid w:val="001C6423"/>
    <w:rsid w:val="001C741F"/>
    <w:rsid w:val="001C76A8"/>
    <w:rsid w:val="001C7CEE"/>
    <w:rsid w:val="001C7E97"/>
    <w:rsid w:val="001D0006"/>
    <w:rsid w:val="001D069B"/>
    <w:rsid w:val="001D08DC"/>
    <w:rsid w:val="001D0991"/>
    <w:rsid w:val="001D0B18"/>
    <w:rsid w:val="001D13DE"/>
    <w:rsid w:val="001D1647"/>
    <w:rsid w:val="001D179B"/>
    <w:rsid w:val="001D1F0C"/>
    <w:rsid w:val="001D1FC1"/>
    <w:rsid w:val="001D20F7"/>
    <w:rsid w:val="001D2347"/>
    <w:rsid w:val="001D25A3"/>
    <w:rsid w:val="001D29A5"/>
    <w:rsid w:val="001D2EC4"/>
    <w:rsid w:val="001D2F92"/>
    <w:rsid w:val="001D39C7"/>
    <w:rsid w:val="001D415C"/>
    <w:rsid w:val="001D4274"/>
    <w:rsid w:val="001D42FA"/>
    <w:rsid w:val="001D44D3"/>
    <w:rsid w:val="001D4516"/>
    <w:rsid w:val="001D48F8"/>
    <w:rsid w:val="001D494A"/>
    <w:rsid w:val="001D4BE3"/>
    <w:rsid w:val="001D4CFA"/>
    <w:rsid w:val="001D4DE7"/>
    <w:rsid w:val="001D4F2A"/>
    <w:rsid w:val="001D513F"/>
    <w:rsid w:val="001D5230"/>
    <w:rsid w:val="001D5B60"/>
    <w:rsid w:val="001D5D88"/>
    <w:rsid w:val="001D5DBB"/>
    <w:rsid w:val="001D5DC9"/>
    <w:rsid w:val="001D5E37"/>
    <w:rsid w:val="001D5F16"/>
    <w:rsid w:val="001D602B"/>
    <w:rsid w:val="001D6668"/>
    <w:rsid w:val="001D668F"/>
    <w:rsid w:val="001D66F2"/>
    <w:rsid w:val="001D670C"/>
    <w:rsid w:val="001D6988"/>
    <w:rsid w:val="001D69AB"/>
    <w:rsid w:val="001D779F"/>
    <w:rsid w:val="001D782C"/>
    <w:rsid w:val="001E0401"/>
    <w:rsid w:val="001E09C8"/>
    <w:rsid w:val="001E0A42"/>
    <w:rsid w:val="001E0DF2"/>
    <w:rsid w:val="001E0EAB"/>
    <w:rsid w:val="001E0F41"/>
    <w:rsid w:val="001E0F7D"/>
    <w:rsid w:val="001E1145"/>
    <w:rsid w:val="001E1198"/>
    <w:rsid w:val="001E13F9"/>
    <w:rsid w:val="001E1738"/>
    <w:rsid w:val="001E17F6"/>
    <w:rsid w:val="001E18F4"/>
    <w:rsid w:val="001E1E31"/>
    <w:rsid w:val="001E1F8C"/>
    <w:rsid w:val="001E2727"/>
    <w:rsid w:val="001E28AC"/>
    <w:rsid w:val="001E2FF2"/>
    <w:rsid w:val="001E35BD"/>
    <w:rsid w:val="001E3930"/>
    <w:rsid w:val="001E4857"/>
    <w:rsid w:val="001E4924"/>
    <w:rsid w:val="001E51C5"/>
    <w:rsid w:val="001E51CD"/>
    <w:rsid w:val="001E5278"/>
    <w:rsid w:val="001E5910"/>
    <w:rsid w:val="001E5BDE"/>
    <w:rsid w:val="001E6035"/>
    <w:rsid w:val="001E64FE"/>
    <w:rsid w:val="001E66E9"/>
    <w:rsid w:val="001E6FF0"/>
    <w:rsid w:val="001E7144"/>
    <w:rsid w:val="001E71EC"/>
    <w:rsid w:val="001E729A"/>
    <w:rsid w:val="001E73F0"/>
    <w:rsid w:val="001E7633"/>
    <w:rsid w:val="001E79AC"/>
    <w:rsid w:val="001E7B67"/>
    <w:rsid w:val="001E7F51"/>
    <w:rsid w:val="001F01C4"/>
    <w:rsid w:val="001F053F"/>
    <w:rsid w:val="001F07C8"/>
    <w:rsid w:val="001F07E1"/>
    <w:rsid w:val="001F0D8E"/>
    <w:rsid w:val="001F0E1A"/>
    <w:rsid w:val="001F1323"/>
    <w:rsid w:val="001F1518"/>
    <w:rsid w:val="001F1B9B"/>
    <w:rsid w:val="001F2698"/>
    <w:rsid w:val="001F2CED"/>
    <w:rsid w:val="001F30CE"/>
    <w:rsid w:val="001F35AF"/>
    <w:rsid w:val="001F3C85"/>
    <w:rsid w:val="001F4140"/>
    <w:rsid w:val="001F436B"/>
    <w:rsid w:val="001F4A8D"/>
    <w:rsid w:val="001F4CAC"/>
    <w:rsid w:val="001F51C1"/>
    <w:rsid w:val="001F523E"/>
    <w:rsid w:val="001F52B5"/>
    <w:rsid w:val="001F5E0D"/>
    <w:rsid w:val="001F60AA"/>
    <w:rsid w:val="001F6289"/>
    <w:rsid w:val="001F634A"/>
    <w:rsid w:val="001F6FE2"/>
    <w:rsid w:val="001F72CD"/>
    <w:rsid w:val="001F78C2"/>
    <w:rsid w:val="001F7AF8"/>
    <w:rsid w:val="002000AE"/>
    <w:rsid w:val="0020021B"/>
    <w:rsid w:val="002003EC"/>
    <w:rsid w:val="002008A8"/>
    <w:rsid w:val="00200CE9"/>
    <w:rsid w:val="00200F44"/>
    <w:rsid w:val="002014C3"/>
    <w:rsid w:val="0020189B"/>
    <w:rsid w:val="00201ADA"/>
    <w:rsid w:val="00201FD9"/>
    <w:rsid w:val="00202110"/>
    <w:rsid w:val="002022B0"/>
    <w:rsid w:val="002022FF"/>
    <w:rsid w:val="002024AC"/>
    <w:rsid w:val="002025C7"/>
    <w:rsid w:val="00202622"/>
    <w:rsid w:val="00202731"/>
    <w:rsid w:val="00202A9E"/>
    <w:rsid w:val="00202D64"/>
    <w:rsid w:val="002033F1"/>
    <w:rsid w:val="00203491"/>
    <w:rsid w:val="002035FC"/>
    <w:rsid w:val="00203AD8"/>
    <w:rsid w:val="002041A7"/>
    <w:rsid w:val="002043CD"/>
    <w:rsid w:val="00204997"/>
    <w:rsid w:val="00204A5F"/>
    <w:rsid w:val="00204C61"/>
    <w:rsid w:val="00204C7C"/>
    <w:rsid w:val="00205070"/>
    <w:rsid w:val="00205959"/>
    <w:rsid w:val="00205D0A"/>
    <w:rsid w:val="00205FB3"/>
    <w:rsid w:val="002061C4"/>
    <w:rsid w:val="00206389"/>
    <w:rsid w:val="00206399"/>
    <w:rsid w:val="0020660C"/>
    <w:rsid w:val="00207043"/>
    <w:rsid w:val="00207875"/>
    <w:rsid w:val="00207B7E"/>
    <w:rsid w:val="00210162"/>
    <w:rsid w:val="0021057C"/>
    <w:rsid w:val="002105AD"/>
    <w:rsid w:val="00210727"/>
    <w:rsid w:val="002107ED"/>
    <w:rsid w:val="00210B84"/>
    <w:rsid w:val="00210F54"/>
    <w:rsid w:val="00210FE9"/>
    <w:rsid w:val="0021106A"/>
    <w:rsid w:val="00211619"/>
    <w:rsid w:val="0021181B"/>
    <w:rsid w:val="00211829"/>
    <w:rsid w:val="002119E8"/>
    <w:rsid w:val="00211A2D"/>
    <w:rsid w:val="00211A5B"/>
    <w:rsid w:val="00211AE3"/>
    <w:rsid w:val="00212515"/>
    <w:rsid w:val="002125C0"/>
    <w:rsid w:val="002128C9"/>
    <w:rsid w:val="00212B08"/>
    <w:rsid w:val="00212C51"/>
    <w:rsid w:val="00212D51"/>
    <w:rsid w:val="002131DC"/>
    <w:rsid w:val="00213494"/>
    <w:rsid w:val="00213E59"/>
    <w:rsid w:val="00214EE1"/>
    <w:rsid w:val="00215482"/>
    <w:rsid w:val="0021582C"/>
    <w:rsid w:val="00215EBB"/>
    <w:rsid w:val="002165A8"/>
    <w:rsid w:val="002167B1"/>
    <w:rsid w:val="00216E1A"/>
    <w:rsid w:val="0021723D"/>
    <w:rsid w:val="00217275"/>
    <w:rsid w:val="002173A5"/>
    <w:rsid w:val="002174D4"/>
    <w:rsid w:val="00220318"/>
    <w:rsid w:val="00220878"/>
    <w:rsid w:val="002213E3"/>
    <w:rsid w:val="002213E6"/>
    <w:rsid w:val="002213EE"/>
    <w:rsid w:val="00221401"/>
    <w:rsid w:val="00221925"/>
    <w:rsid w:val="00222092"/>
    <w:rsid w:val="00222B15"/>
    <w:rsid w:val="002232F0"/>
    <w:rsid w:val="00223A9A"/>
    <w:rsid w:val="00223CC8"/>
    <w:rsid w:val="00224807"/>
    <w:rsid w:val="002249A5"/>
    <w:rsid w:val="00224DAA"/>
    <w:rsid w:val="00224E97"/>
    <w:rsid w:val="00225678"/>
    <w:rsid w:val="00225B20"/>
    <w:rsid w:val="00225C56"/>
    <w:rsid w:val="0022603C"/>
    <w:rsid w:val="0022639E"/>
    <w:rsid w:val="00226426"/>
    <w:rsid w:val="00226CE1"/>
    <w:rsid w:val="00226F97"/>
    <w:rsid w:val="00227118"/>
    <w:rsid w:val="0022726A"/>
    <w:rsid w:val="002276CC"/>
    <w:rsid w:val="002276E5"/>
    <w:rsid w:val="0022796E"/>
    <w:rsid w:val="00230176"/>
    <w:rsid w:val="0023058C"/>
    <w:rsid w:val="00230C5B"/>
    <w:rsid w:val="00230D84"/>
    <w:rsid w:val="002311D1"/>
    <w:rsid w:val="0023124D"/>
    <w:rsid w:val="00231D1E"/>
    <w:rsid w:val="00231F01"/>
    <w:rsid w:val="002321AA"/>
    <w:rsid w:val="002321FE"/>
    <w:rsid w:val="0023239A"/>
    <w:rsid w:val="00232A7C"/>
    <w:rsid w:val="00232F7A"/>
    <w:rsid w:val="002333CE"/>
    <w:rsid w:val="00234204"/>
    <w:rsid w:val="00234427"/>
    <w:rsid w:val="002344B4"/>
    <w:rsid w:val="002344F0"/>
    <w:rsid w:val="00234F1A"/>
    <w:rsid w:val="00235B9E"/>
    <w:rsid w:val="00235F63"/>
    <w:rsid w:val="002362B9"/>
    <w:rsid w:val="00236C8D"/>
    <w:rsid w:val="00236E00"/>
    <w:rsid w:val="00236E1E"/>
    <w:rsid w:val="0023724F"/>
    <w:rsid w:val="002376B7"/>
    <w:rsid w:val="002376C5"/>
    <w:rsid w:val="00237863"/>
    <w:rsid w:val="00237993"/>
    <w:rsid w:val="00237A7D"/>
    <w:rsid w:val="00237C77"/>
    <w:rsid w:val="00237F19"/>
    <w:rsid w:val="0024040E"/>
    <w:rsid w:val="00241476"/>
    <w:rsid w:val="00241596"/>
    <w:rsid w:val="002416F4"/>
    <w:rsid w:val="00241CC1"/>
    <w:rsid w:val="00242723"/>
    <w:rsid w:val="00242757"/>
    <w:rsid w:val="00242D1F"/>
    <w:rsid w:val="00242DD4"/>
    <w:rsid w:val="0024332B"/>
    <w:rsid w:val="0024481D"/>
    <w:rsid w:val="00244900"/>
    <w:rsid w:val="00244966"/>
    <w:rsid w:val="00244C78"/>
    <w:rsid w:val="00244DAE"/>
    <w:rsid w:val="0024527A"/>
    <w:rsid w:val="002458D9"/>
    <w:rsid w:val="002459E1"/>
    <w:rsid w:val="00245BD0"/>
    <w:rsid w:val="00245F13"/>
    <w:rsid w:val="00246514"/>
    <w:rsid w:val="00246573"/>
    <w:rsid w:val="00246FD6"/>
    <w:rsid w:val="002471C2"/>
    <w:rsid w:val="002473A4"/>
    <w:rsid w:val="002476C8"/>
    <w:rsid w:val="00247942"/>
    <w:rsid w:val="002479F9"/>
    <w:rsid w:val="00247BE8"/>
    <w:rsid w:val="00247E49"/>
    <w:rsid w:val="002506C0"/>
    <w:rsid w:val="00250D3F"/>
    <w:rsid w:val="00250E22"/>
    <w:rsid w:val="00250F7B"/>
    <w:rsid w:val="002517E7"/>
    <w:rsid w:val="00251C18"/>
    <w:rsid w:val="00252413"/>
    <w:rsid w:val="00252879"/>
    <w:rsid w:val="00252AEA"/>
    <w:rsid w:val="0025326F"/>
    <w:rsid w:val="00253350"/>
    <w:rsid w:val="002535CF"/>
    <w:rsid w:val="00253628"/>
    <w:rsid w:val="002536A7"/>
    <w:rsid w:val="00253C09"/>
    <w:rsid w:val="00253FE6"/>
    <w:rsid w:val="002544A9"/>
    <w:rsid w:val="0025450B"/>
    <w:rsid w:val="002545C3"/>
    <w:rsid w:val="00254943"/>
    <w:rsid w:val="00254A32"/>
    <w:rsid w:val="00254AF4"/>
    <w:rsid w:val="00255077"/>
    <w:rsid w:val="002550DE"/>
    <w:rsid w:val="00255206"/>
    <w:rsid w:val="0025530D"/>
    <w:rsid w:val="002554E1"/>
    <w:rsid w:val="0025552A"/>
    <w:rsid w:val="00255681"/>
    <w:rsid w:val="0025592F"/>
    <w:rsid w:val="00255AC3"/>
    <w:rsid w:val="00255F48"/>
    <w:rsid w:val="0025651A"/>
    <w:rsid w:val="0025668E"/>
    <w:rsid w:val="002567C1"/>
    <w:rsid w:val="00256A9C"/>
    <w:rsid w:val="00256B70"/>
    <w:rsid w:val="00256BE9"/>
    <w:rsid w:val="002576F0"/>
    <w:rsid w:val="00257BF7"/>
    <w:rsid w:val="00257D6A"/>
    <w:rsid w:val="00257DC3"/>
    <w:rsid w:val="002608B8"/>
    <w:rsid w:val="00260E48"/>
    <w:rsid w:val="00260FD8"/>
    <w:rsid w:val="002613F9"/>
    <w:rsid w:val="002614A3"/>
    <w:rsid w:val="00262088"/>
    <w:rsid w:val="00262110"/>
    <w:rsid w:val="00262287"/>
    <w:rsid w:val="002624F3"/>
    <w:rsid w:val="00262535"/>
    <w:rsid w:val="0026268D"/>
    <w:rsid w:val="00262C65"/>
    <w:rsid w:val="00262EAB"/>
    <w:rsid w:val="0026309E"/>
    <w:rsid w:val="0026316A"/>
    <w:rsid w:val="00263E01"/>
    <w:rsid w:val="00263E9A"/>
    <w:rsid w:val="00264683"/>
    <w:rsid w:val="002648FF"/>
    <w:rsid w:val="00264A1B"/>
    <w:rsid w:val="00264DA5"/>
    <w:rsid w:val="00264EB6"/>
    <w:rsid w:val="00264F89"/>
    <w:rsid w:val="0026516F"/>
    <w:rsid w:val="0026548C"/>
    <w:rsid w:val="00265D33"/>
    <w:rsid w:val="0026610B"/>
    <w:rsid w:val="00266139"/>
    <w:rsid w:val="00266207"/>
    <w:rsid w:val="00266425"/>
    <w:rsid w:val="0026645E"/>
    <w:rsid w:val="00266A91"/>
    <w:rsid w:val="00267021"/>
    <w:rsid w:val="0026705B"/>
    <w:rsid w:val="00267571"/>
    <w:rsid w:val="002676A3"/>
    <w:rsid w:val="00267D33"/>
    <w:rsid w:val="00267E11"/>
    <w:rsid w:val="0026A3B9"/>
    <w:rsid w:val="002701E3"/>
    <w:rsid w:val="00270275"/>
    <w:rsid w:val="002704C8"/>
    <w:rsid w:val="00270D14"/>
    <w:rsid w:val="00270D18"/>
    <w:rsid w:val="0027171B"/>
    <w:rsid w:val="00271841"/>
    <w:rsid w:val="00271B72"/>
    <w:rsid w:val="00271C96"/>
    <w:rsid w:val="00271EA8"/>
    <w:rsid w:val="00271F4E"/>
    <w:rsid w:val="00271FB0"/>
    <w:rsid w:val="00271FBA"/>
    <w:rsid w:val="002720C4"/>
    <w:rsid w:val="00273263"/>
    <w:rsid w:val="0027370C"/>
    <w:rsid w:val="002738C4"/>
    <w:rsid w:val="00273BC1"/>
    <w:rsid w:val="00273C05"/>
    <w:rsid w:val="00273E29"/>
    <w:rsid w:val="002745A8"/>
    <w:rsid w:val="00274E2A"/>
    <w:rsid w:val="00274F15"/>
    <w:rsid w:val="002755E3"/>
    <w:rsid w:val="002757E9"/>
    <w:rsid w:val="00275AE7"/>
    <w:rsid w:val="00275F2A"/>
    <w:rsid w:val="002761D1"/>
    <w:rsid w:val="002765D1"/>
    <w:rsid w:val="002766EA"/>
    <w:rsid w:val="00276B04"/>
    <w:rsid w:val="00276B34"/>
    <w:rsid w:val="00276F90"/>
    <w:rsid w:val="0027721A"/>
    <w:rsid w:val="002775D4"/>
    <w:rsid w:val="00277677"/>
    <w:rsid w:val="00277D68"/>
    <w:rsid w:val="00280816"/>
    <w:rsid w:val="0028097F"/>
    <w:rsid w:val="00280C09"/>
    <w:rsid w:val="00280FC4"/>
    <w:rsid w:val="00281485"/>
    <w:rsid w:val="002817FC"/>
    <w:rsid w:val="00282EDE"/>
    <w:rsid w:val="00282FBE"/>
    <w:rsid w:val="00283085"/>
    <w:rsid w:val="002832C6"/>
    <w:rsid w:val="002837F0"/>
    <w:rsid w:val="00283884"/>
    <w:rsid w:val="00283B87"/>
    <w:rsid w:val="00283F52"/>
    <w:rsid w:val="002840B8"/>
    <w:rsid w:val="00284146"/>
    <w:rsid w:val="00284315"/>
    <w:rsid w:val="002846FE"/>
    <w:rsid w:val="002847FE"/>
    <w:rsid w:val="00284BE2"/>
    <w:rsid w:val="00284E04"/>
    <w:rsid w:val="00284E96"/>
    <w:rsid w:val="00285124"/>
    <w:rsid w:val="0028522A"/>
    <w:rsid w:val="00285308"/>
    <w:rsid w:val="0028554A"/>
    <w:rsid w:val="00285943"/>
    <w:rsid w:val="0028647F"/>
    <w:rsid w:val="00286674"/>
    <w:rsid w:val="00286864"/>
    <w:rsid w:val="00286AF9"/>
    <w:rsid w:val="00286E3E"/>
    <w:rsid w:val="00286F89"/>
    <w:rsid w:val="002870C5"/>
    <w:rsid w:val="00287938"/>
    <w:rsid w:val="00287C92"/>
    <w:rsid w:val="00287DC9"/>
    <w:rsid w:val="002904C4"/>
    <w:rsid w:val="0029056C"/>
    <w:rsid w:val="002906C3"/>
    <w:rsid w:val="00290814"/>
    <w:rsid w:val="00290923"/>
    <w:rsid w:val="00290A1F"/>
    <w:rsid w:val="0029117A"/>
    <w:rsid w:val="002913DE"/>
    <w:rsid w:val="00291B7B"/>
    <w:rsid w:val="00292046"/>
    <w:rsid w:val="00292449"/>
    <w:rsid w:val="002925EC"/>
    <w:rsid w:val="00292B8F"/>
    <w:rsid w:val="00292F08"/>
    <w:rsid w:val="00293022"/>
    <w:rsid w:val="00293362"/>
    <w:rsid w:val="002940BF"/>
    <w:rsid w:val="00294100"/>
    <w:rsid w:val="00294396"/>
    <w:rsid w:val="002945C0"/>
    <w:rsid w:val="00294A1D"/>
    <w:rsid w:val="00294A7C"/>
    <w:rsid w:val="00294FDC"/>
    <w:rsid w:val="002954D9"/>
    <w:rsid w:val="00295B95"/>
    <w:rsid w:val="00295D72"/>
    <w:rsid w:val="00295EBD"/>
    <w:rsid w:val="00295F0C"/>
    <w:rsid w:val="00295F15"/>
    <w:rsid w:val="00295F56"/>
    <w:rsid w:val="00296548"/>
    <w:rsid w:val="0029659B"/>
    <w:rsid w:val="00296E89"/>
    <w:rsid w:val="00297271"/>
    <w:rsid w:val="00297349"/>
    <w:rsid w:val="002974B7"/>
    <w:rsid w:val="002975FD"/>
    <w:rsid w:val="002978F1"/>
    <w:rsid w:val="00297934"/>
    <w:rsid w:val="00297AEC"/>
    <w:rsid w:val="00297BEC"/>
    <w:rsid w:val="002A0D38"/>
    <w:rsid w:val="002A0FC4"/>
    <w:rsid w:val="002A1138"/>
    <w:rsid w:val="002A1A29"/>
    <w:rsid w:val="002A20BF"/>
    <w:rsid w:val="002A25D9"/>
    <w:rsid w:val="002A268A"/>
    <w:rsid w:val="002A2744"/>
    <w:rsid w:val="002A284B"/>
    <w:rsid w:val="002A28B4"/>
    <w:rsid w:val="002A28C3"/>
    <w:rsid w:val="002A28C7"/>
    <w:rsid w:val="002A2B8C"/>
    <w:rsid w:val="002A2D0B"/>
    <w:rsid w:val="002A2E55"/>
    <w:rsid w:val="002A3043"/>
    <w:rsid w:val="002A31FE"/>
    <w:rsid w:val="002A35CF"/>
    <w:rsid w:val="002A3B1A"/>
    <w:rsid w:val="002A3BEF"/>
    <w:rsid w:val="002A3D39"/>
    <w:rsid w:val="002A3DBF"/>
    <w:rsid w:val="002A3F04"/>
    <w:rsid w:val="002A41C7"/>
    <w:rsid w:val="002A42AF"/>
    <w:rsid w:val="002A451A"/>
    <w:rsid w:val="002A475D"/>
    <w:rsid w:val="002A4C0B"/>
    <w:rsid w:val="002A4CBE"/>
    <w:rsid w:val="002A523F"/>
    <w:rsid w:val="002A5527"/>
    <w:rsid w:val="002A588A"/>
    <w:rsid w:val="002A5AA6"/>
    <w:rsid w:val="002A5C31"/>
    <w:rsid w:val="002A6193"/>
    <w:rsid w:val="002A624E"/>
    <w:rsid w:val="002A64AC"/>
    <w:rsid w:val="002A749C"/>
    <w:rsid w:val="002A761D"/>
    <w:rsid w:val="002A76A0"/>
    <w:rsid w:val="002A76C1"/>
    <w:rsid w:val="002A7748"/>
    <w:rsid w:val="002A7A4D"/>
    <w:rsid w:val="002A7B2E"/>
    <w:rsid w:val="002B030C"/>
    <w:rsid w:val="002B08AB"/>
    <w:rsid w:val="002B0CB3"/>
    <w:rsid w:val="002B0D27"/>
    <w:rsid w:val="002B0E46"/>
    <w:rsid w:val="002B0EE5"/>
    <w:rsid w:val="002B126C"/>
    <w:rsid w:val="002B1617"/>
    <w:rsid w:val="002B180D"/>
    <w:rsid w:val="002B1847"/>
    <w:rsid w:val="002B1AE3"/>
    <w:rsid w:val="002B1BFB"/>
    <w:rsid w:val="002B1C0E"/>
    <w:rsid w:val="002B1C35"/>
    <w:rsid w:val="002B1DA2"/>
    <w:rsid w:val="002B238D"/>
    <w:rsid w:val="002B23E5"/>
    <w:rsid w:val="002B2F62"/>
    <w:rsid w:val="002B342E"/>
    <w:rsid w:val="002B37CF"/>
    <w:rsid w:val="002B37FF"/>
    <w:rsid w:val="002B3982"/>
    <w:rsid w:val="002B41E0"/>
    <w:rsid w:val="002B420D"/>
    <w:rsid w:val="002B4C1B"/>
    <w:rsid w:val="002B4CCC"/>
    <w:rsid w:val="002B4E3D"/>
    <w:rsid w:val="002B4EAE"/>
    <w:rsid w:val="002B5412"/>
    <w:rsid w:val="002B5671"/>
    <w:rsid w:val="002B59D0"/>
    <w:rsid w:val="002B5BA6"/>
    <w:rsid w:val="002B5CE8"/>
    <w:rsid w:val="002B5DB1"/>
    <w:rsid w:val="002B5EE0"/>
    <w:rsid w:val="002B6046"/>
    <w:rsid w:val="002B6209"/>
    <w:rsid w:val="002B635C"/>
    <w:rsid w:val="002B64E8"/>
    <w:rsid w:val="002B694F"/>
    <w:rsid w:val="002B6D95"/>
    <w:rsid w:val="002B6DD6"/>
    <w:rsid w:val="002B7160"/>
    <w:rsid w:val="002B73ED"/>
    <w:rsid w:val="002B7708"/>
    <w:rsid w:val="002B7C71"/>
    <w:rsid w:val="002B7DD9"/>
    <w:rsid w:val="002B7DDD"/>
    <w:rsid w:val="002B7E45"/>
    <w:rsid w:val="002B7EED"/>
    <w:rsid w:val="002B7F03"/>
    <w:rsid w:val="002C00FC"/>
    <w:rsid w:val="002C0521"/>
    <w:rsid w:val="002C07AA"/>
    <w:rsid w:val="002C1534"/>
    <w:rsid w:val="002C1573"/>
    <w:rsid w:val="002C1896"/>
    <w:rsid w:val="002C1C7F"/>
    <w:rsid w:val="002C2123"/>
    <w:rsid w:val="002C22E2"/>
    <w:rsid w:val="002C24F9"/>
    <w:rsid w:val="002C25AC"/>
    <w:rsid w:val="002C25E3"/>
    <w:rsid w:val="002C2C6D"/>
    <w:rsid w:val="002C2F27"/>
    <w:rsid w:val="002C3058"/>
    <w:rsid w:val="002C34D2"/>
    <w:rsid w:val="002C35B1"/>
    <w:rsid w:val="002C3618"/>
    <w:rsid w:val="002C364F"/>
    <w:rsid w:val="002C3A87"/>
    <w:rsid w:val="002C3C2F"/>
    <w:rsid w:val="002C3CCC"/>
    <w:rsid w:val="002C41DA"/>
    <w:rsid w:val="002C4351"/>
    <w:rsid w:val="002C442C"/>
    <w:rsid w:val="002C44CB"/>
    <w:rsid w:val="002C45E2"/>
    <w:rsid w:val="002C4AE0"/>
    <w:rsid w:val="002C532A"/>
    <w:rsid w:val="002C54DE"/>
    <w:rsid w:val="002C552B"/>
    <w:rsid w:val="002C5553"/>
    <w:rsid w:val="002C564C"/>
    <w:rsid w:val="002C5730"/>
    <w:rsid w:val="002C58C1"/>
    <w:rsid w:val="002C5D75"/>
    <w:rsid w:val="002C6151"/>
    <w:rsid w:val="002C70AE"/>
    <w:rsid w:val="002C7288"/>
    <w:rsid w:val="002C76AA"/>
    <w:rsid w:val="002C76BF"/>
    <w:rsid w:val="002C7771"/>
    <w:rsid w:val="002C7835"/>
    <w:rsid w:val="002C7F1C"/>
    <w:rsid w:val="002D01B6"/>
    <w:rsid w:val="002D07B3"/>
    <w:rsid w:val="002D0F52"/>
    <w:rsid w:val="002D11E4"/>
    <w:rsid w:val="002D14A5"/>
    <w:rsid w:val="002D1A96"/>
    <w:rsid w:val="002D1C7E"/>
    <w:rsid w:val="002D2675"/>
    <w:rsid w:val="002D2FF3"/>
    <w:rsid w:val="002D32D1"/>
    <w:rsid w:val="002D33E8"/>
    <w:rsid w:val="002D3725"/>
    <w:rsid w:val="002D38F7"/>
    <w:rsid w:val="002D3B1F"/>
    <w:rsid w:val="002D4024"/>
    <w:rsid w:val="002D416A"/>
    <w:rsid w:val="002D4868"/>
    <w:rsid w:val="002D50C8"/>
    <w:rsid w:val="002D5510"/>
    <w:rsid w:val="002D57A0"/>
    <w:rsid w:val="002D5D1E"/>
    <w:rsid w:val="002D5D72"/>
    <w:rsid w:val="002D5E1D"/>
    <w:rsid w:val="002D62D1"/>
    <w:rsid w:val="002D635D"/>
    <w:rsid w:val="002D6CA7"/>
    <w:rsid w:val="002D6EDE"/>
    <w:rsid w:val="002D70D7"/>
    <w:rsid w:val="002D777E"/>
    <w:rsid w:val="002D7AF1"/>
    <w:rsid w:val="002D7B03"/>
    <w:rsid w:val="002E01C5"/>
    <w:rsid w:val="002E05F6"/>
    <w:rsid w:val="002E062E"/>
    <w:rsid w:val="002E0715"/>
    <w:rsid w:val="002E07C0"/>
    <w:rsid w:val="002E088A"/>
    <w:rsid w:val="002E0CDB"/>
    <w:rsid w:val="002E0EAC"/>
    <w:rsid w:val="002E0F7C"/>
    <w:rsid w:val="002E1526"/>
    <w:rsid w:val="002E1539"/>
    <w:rsid w:val="002E1A45"/>
    <w:rsid w:val="002E1AB9"/>
    <w:rsid w:val="002E1B53"/>
    <w:rsid w:val="002E2267"/>
    <w:rsid w:val="002E22C8"/>
    <w:rsid w:val="002E2818"/>
    <w:rsid w:val="002E281B"/>
    <w:rsid w:val="002E283C"/>
    <w:rsid w:val="002E29C1"/>
    <w:rsid w:val="002E2AEC"/>
    <w:rsid w:val="002E2B29"/>
    <w:rsid w:val="002E302C"/>
    <w:rsid w:val="002E315C"/>
    <w:rsid w:val="002E39BB"/>
    <w:rsid w:val="002E432C"/>
    <w:rsid w:val="002E4508"/>
    <w:rsid w:val="002E4678"/>
    <w:rsid w:val="002E5350"/>
    <w:rsid w:val="002E5528"/>
    <w:rsid w:val="002E592C"/>
    <w:rsid w:val="002E5CB2"/>
    <w:rsid w:val="002E64AA"/>
    <w:rsid w:val="002E663D"/>
    <w:rsid w:val="002E66E7"/>
    <w:rsid w:val="002E678C"/>
    <w:rsid w:val="002E68A4"/>
    <w:rsid w:val="002E6EC2"/>
    <w:rsid w:val="002E707B"/>
    <w:rsid w:val="002E73AF"/>
    <w:rsid w:val="002E7478"/>
    <w:rsid w:val="002E7897"/>
    <w:rsid w:val="002E7FD9"/>
    <w:rsid w:val="002F0414"/>
    <w:rsid w:val="002F0778"/>
    <w:rsid w:val="002F0D94"/>
    <w:rsid w:val="002F0E2E"/>
    <w:rsid w:val="002F0F23"/>
    <w:rsid w:val="002F11EE"/>
    <w:rsid w:val="002F12A2"/>
    <w:rsid w:val="002F1B77"/>
    <w:rsid w:val="002F1CF3"/>
    <w:rsid w:val="002F205B"/>
    <w:rsid w:val="002F2282"/>
    <w:rsid w:val="002F251D"/>
    <w:rsid w:val="002F2E1F"/>
    <w:rsid w:val="002F2E88"/>
    <w:rsid w:val="002F334D"/>
    <w:rsid w:val="002F33DC"/>
    <w:rsid w:val="002F3442"/>
    <w:rsid w:val="002F34D1"/>
    <w:rsid w:val="002F38A7"/>
    <w:rsid w:val="002F46A2"/>
    <w:rsid w:val="002F47A7"/>
    <w:rsid w:val="002F4E5F"/>
    <w:rsid w:val="002F5145"/>
    <w:rsid w:val="002F5261"/>
    <w:rsid w:val="002F52DB"/>
    <w:rsid w:val="002F570B"/>
    <w:rsid w:val="002F571F"/>
    <w:rsid w:val="002F62F6"/>
    <w:rsid w:val="002F652A"/>
    <w:rsid w:val="002F65A7"/>
    <w:rsid w:val="002F6954"/>
    <w:rsid w:val="002F6B9B"/>
    <w:rsid w:val="002F6C96"/>
    <w:rsid w:val="002F7283"/>
    <w:rsid w:val="002F7377"/>
    <w:rsid w:val="002F7401"/>
    <w:rsid w:val="002F78EC"/>
    <w:rsid w:val="002F78EF"/>
    <w:rsid w:val="002F7CFE"/>
    <w:rsid w:val="002F7FD4"/>
    <w:rsid w:val="003000C7"/>
    <w:rsid w:val="003004B3"/>
    <w:rsid w:val="003007A5"/>
    <w:rsid w:val="003008B4"/>
    <w:rsid w:val="00300AD1"/>
    <w:rsid w:val="00301455"/>
    <w:rsid w:val="0030169C"/>
    <w:rsid w:val="00301936"/>
    <w:rsid w:val="00301B3D"/>
    <w:rsid w:val="00301BFE"/>
    <w:rsid w:val="00301C2A"/>
    <w:rsid w:val="00301C5B"/>
    <w:rsid w:val="00301CAE"/>
    <w:rsid w:val="00301E16"/>
    <w:rsid w:val="00302903"/>
    <w:rsid w:val="00302B44"/>
    <w:rsid w:val="00302DAC"/>
    <w:rsid w:val="00303085"/>
    <w:rsid w:val="0030351B"/>
    <w:rsid w:val="003038C6"/>
    <w:rsid w:val="00303C16"/>
    <w:rsid w:val="00303E8C"/>
    <w:rsid w:val="00303F05"/>
    <w:rsid w:val="0030434F"/>
    <w:rsid w:val="00304571"/>
    <w:rsid w:val="00304867"/>
    <w:rsid w:val="003049C6"/>
    <w:rsid w:val="00304B60"/>
    <w:rsid w:val="00304CEA"/>
    <w:rsid w:val="00304D8F"/>
    <w:rsid w:val="003053B2"/>
    <w:rsid w:val="003055F1"/>
    <w:rsid w:val="0030571C"/>
    <w:rsid w:val="00305964"/>
    <w:rsid w:val="00305A14"/>
    <w:rsid w:val="00305DCC"/>
    <w:rsid w:val="0030607A"/>
    <w:rsid w:val="0030609E"/>
    <w:rsid w:val="00306594"/>
    <w:rsid w:val="003066AE"/>
    <w:rsid w:val="003067E1"/>
    <w:rsid w:val="003067F2"/>
    <w:rsid w:val="00306BCC"/>
    <w:rsid w:val="00306C23"/>
    <w:rsid w:val="00307D21"/>
    <w:rsid w:val="00307FCF"/>
    <w:rsid w:val="0031000D"/>
    <w:rsid w:val="00310177"/>
    <w:rsid w:val="003104D7"/>
    <w:rsid w:val="00310A7E"/>
    <w:rsid w:val="00310C0C"/>
    <w:rsid w:val="00310CA5"/>
    <w:rsid w:val="0031100A"/>
    <w:rsid w:val="003112D4"/>
    <w:rsid w:val="0031136A"/>
    <w:rsid w:val="003116D6"/>
    <w:rsid w:val="00311D72"/>
    <w:rsid w:val="00312085"/>
    <w:rsid w:val="00312442"/>
    <w:rsid w:val="003129DD"/>
    <w:rsid w:val="00312D0F"/>
    <w:rsid w:val="003131D2"/>
    <w:rsid w:val="00313CC3"/>
    <w:rsid w:val="0031529F"/>
    <w:rsid w:val="003152AC"/>
    <w:rsid w:val="00315598"/>
    <w:rsid w:val="003160D8"/>
    <w:rsid w:val="003162E5"/>
    <w:rsid w:val="003166F1"/>
    <w:rsid w:val="00316810"/>
    <w:rsid w:val="0031699B"/>
    <w:rsid w:val="00316D12"/>
    <w:rsid w:val="00316D99"/>
    <w:rsid w:val="00316E35"/>
    <w:rsid w:val="00316E9C"/>
    <w:rsid w:val="00316EEB"/>
    <w:rsid w:val="00317106"/>
    <w:rsid w:val="003171A7"/>
    <w:rsid w:val="003176A4"/>
    <w:rsid w:val="003179B2"/>
    <w:rsid w:val="00317A23"/>
    <w:rsid w:val="003200F9"/>
    <w:rsid w:val="0032022B"/>
    <w:rsid w:val="003202BE"/>
    <w:rsid w:val="0032091E"/>
    <w:rsid w:val="00320F31"/>
    <w:rsid w:val="003214A8"/>
    <w:rsid w:val="00321517"/>
    <w:rsid w:val="0032187F"/>
    <w:rsid w:val="0032188F"/>
    <w:rsid w:val="00321B14"/>
    <w:rsid w:val="00322030"/>
    <w:rsid w:val="00322819"/>
    <w:rsid w:val="003228FF"/>
    <w:rsid w:val="00322C5E"/>
    <w:rsid w:val="00322D0E"/>
    <w:rsid w:val="00322D21"/>
    <w:rsid w:val="00323686"/>
    <w:rsid w:val="003237F1"/>
    <w:rsid w:val="00324231"/>
    <w:rsid w:val="0032440A"/>
    <w:rsid w:val="00324ADF"/>
    <w:rsid w:val="003253A5"/>
    <w:rsid w:val="00325439"/>
    <w:rsid w:val="0032568B"/>
    <w:rsid w:val="003257E2"/>
    <w:rsid w:val="00325CF7"/>
    <w:rsid w:val="00325D31"/>
    <w:rsid w:val="00325E19"/>
    <w:rsid w:val="003269BA"/>
    <w:rsid w:val="00326B4E"/>
    <w:rsid w:val="00327152"/>
    <w:rsid w:val="003271C1"/>
    <w:rsid w:val="003273D8"/>
    <w:rsid w:val="0032760F"/>
    <w:rsid w:val="00327CB9"/>
    <w:rsid w:val="00327E08"/>
    <w:rsid w:val="00327FE8"/>
    <w:rsid w:val="0033013C"/>
    <w:rsid w:val="00330154"/>
    <w:rsid w:val="003301CF"/>
    <w:rsid w:val="003302FD"/>
    <w:rsid w:val="0033036D"/>
    <w:rsid w:val="00330485"/>
    <w:rsid w:val="003305E3"/>
    <w:rsid w:val="00330DEE"/>
    <w:rsid w:val="003310A0"/>
    <w:rsid w:val="00331427"/>
    <w:rsid w:val="00331640"/>
    <w:rsid w:val="0033193C"/>
    <w:rsid w:val="00331D8F"/>
    <w:rsid w:val="00331F92"/>
    <w:rsid w:val="00331FD6"/>
    <w:rsid w:val="00332220"/>
    <w:rsid w:val="003322A2"/>
    <w:rsid w:val="00332437"/>
    <w:rsid w:val="00332A26"/>
    <w:rsid w:val="00332B8C"/>
    <w:rsid w:val="00332D08"/>
    <w:rsid w:val="00333ADC"/>
    <w:rsid w:val="00333B37"/>
    <w:rsid w:val="00333C50"/>
    <w:rsid w:val="0033419A"/>
    <w:rsid w:val="00334509"/>
    <w:rsid w:val="00334C95"/>
    <w:rsid w:val="0033515E"/>
    <w:rsid w:val="00335517"/>
    <w:rsid w:val="00335CDF"/>
    <w:rsid w:val="003360D2"/>
    <w:rsid w:val="00336168"/>
    <w:rsid w:val="00336183"/>
    <w:rsid w:val="003364DF"/>
    <w:rsid w:val="003364FA"/>
    <w:rsid w:val="00336581"/>
    <w:rsid w:val="003368EB"/>
    <w:rsid w:val="00337594"/>
    <w:rsid w:val="00337657"/>
    <w:rsid w:val="00337681"/>
    <w:rsid w:val="0033780A"/>
    <w:rsid w:val="00337F31"/>
    <w:rsid w:val="00337F51"/>
    <w:rsid w:val="00340109"/>
    <w:rsid w:val="003402D2"/>
    <w:rsid w:val="0034039E"/>
    <w:rsid w:val="00340565"/>
    <w:rsid w:val="00340644"/>
    <w:rsid w:val="00340953"/>
    <w:rsid w:val="00340B1C"/>
    <w:rsid w:val="00340DD9"/>
    <w:rsid w:val="00340F37"/>
    <w:rsid w:val="00341F0F"/>
    <w:rsid w:val="00341FAE"/>
    <w:rsid w:val="00342006"/>
    <w:rsid w:val="003421D7"/>
    <w:rsid w:val="003425B3"/>
    <w:rsid w:val="00342B05"/>
    <w:rsid w:val="00342D98"/>
    <w:rsid w:val="00342DFE"/>
    <w:rsid w:val="00343010"/>
    <w:rsid w:val="003431FD"/>
    <w:rsid w:val="0034362A"/>
    <w:rsid w:val="003438AE"/>
    <w:rsid w:val="00343B72"/>
    <w:rsid w:val="00343C50"/>
    <w:rsid w:val="00343FF7"/>
    <w:rsid w:val="003440F2"/>
    <w:rsid w:val="00344160"/>
    <w:rsid w:val="003444E1"/>
    <w:rsid w:val="003446CB"/>
    <w:rsid w:val="00344AD5"/>
    <w:rsid w:val="00344D1E"/>
    <w:rsid w:val="00344FE1"/>
    <w:rsid w:val="003450E8"/>
    <w:rsid w:val="003452BC"/>
    <w:rsid w:val="003454DA"/>
    <w:rsid w:val="00345543"/>
    <w:rsid w:val="003455B6"/>
    <w:rsid w:val="0034593A"/>
    <w:rsid w:val="00346D4C"/>
    <w:rsid w:val="00346EC4"/>
    <w:rsid w:val="0034773E"/>
    <w:rsid w:val="00347DFA"/>
    <w:rsid w:val="00347EE9"/>
    <w:rsid w:val="00347FF4"/>
    <w:rsid w:val="003502DD"/>
    <w:rsid w:val="00350367"/>
    <w:rsid w:val="00350437"/>
    <w:rsid w:val="0035053E"/>
    <w:rsid w:val="00350608"/>
    <w:rsid w:val="0035084B"/>
    <w:rsid w:val="00350A6B"/>
    <w:rsid w:val="00350C1E"/>
    <w:rsid w:val="003514BB"/>
    <w:rsid w:val="00351D1F"/>
    <w:rsid w:val="00352159"/>
    <w:rsid w:val="003521F6"/>
    <w:rsid w:val="003523EE"/>
    <w:rsid w:val="00352462"/>
    <w:rsid w:val="003524C3"/>
    <w:rsid w:val="00352AA3"/>
    <w:rsid w:val="00352C53"/>
    <w:rsid w:val="00352CBA"/>
    <w:rsid w:val="00353134"/>
    <w:rsid w:val="00353315"/>
    <w:rsid w:val="0035380C"/>
    <w:rsid w:val="003538D1"/>
    <w:rsid w:val="00353DFF"/>
    <w:rsid w:val="00353E0E"/>
    <w:rsid w:val="00353F94"/>
    <w:rsid w:val="00354040"/>
    <w:rsid w:val="003541E2"/>
    <w:rsid w:val="00354233"/>
    <w:rsid w:val="0035462D"/>
    <w:rsid w:val="0035472D"/>
    <w:rsid w:val="00354978"/>
    <w:rsid w:val="0035518A"/>
    <w:rsid w:val="0035525B"/>
    <w:rsid w:val="0035537A"/>
    <w:rsid w:val="003556C6"/>
    <w:rsid w:val="00355816"/>
    <w:rsid w:val="00355942"/>
    <w:rsid w:val="00355B83"/>
    <w:rsid w:val="00355B8D"/>
    <w:rsid w:val="00355CE6"/>
    <w:rsid w:val="00355F22"/>
    <w:rsid w:val="00355F53"/>
    <w:rsid w:val="003563F6"/>
    <w:rsid w:val="0035655C"/>
    <w:rsid w:val="00356DD0"/>
    <w:rsid w:val="00357193"/>
    <w:rsid w:val="00357719"/>
    <w:rsid w:val="00357957"/>
    <w:rsid w:val="00357BEC"/>
    <w:rsid w:val="0035DDAF"/>
    <w:rsid w:val="00360D3D"/>
    <w:rsid w:val="00360E17"/>
    <w:rsid w:val="0036125C"/>
    <w:rsid w:val="00361390"/>
    <w:rsid w:val="003613A5"/>
    <w:rsid w:val="003616BA"/>
    <w:rsid w:val="00361ADF"/>
    <w:rsid w:val="0036206D"/>
    <w:rsid w:val="0036209C"/>
    <w:rsid w:val="0036216F"/>
    <w:rsid w:val="00362355"/>
    <w:rsid w:val="0036271D"/>
    <w:rsid w:val="00362BE7"/>
    <w:rsid w:val="00362EA8"/>
    <w:rsid w:val="00362F9A"/>
    <w:rsid w:val="00363123"/>
    <w:rsid w:val="0036318C"/>
    <w:rsid w:val="003631F4"/>
    <w:rsid w:val="00364231"/>
    <w:rsid w:val="00364535"/>
    <w:rsid w:val="00364AF0"/>
    <w:rsid w:val="00364C0D"/>
    <w:rsid w:val="00364EA5"/>
    <w:rsid w:val="00364F2E"/>
    <w:rsid w:val="00365238"/>
    <w:rsid w:val="00365247"/>
    <w:rsid w:val="00365430"/>
    <w:rsid w:val="00365483"/>
    <w:rsid w:val="00365594"/>
    <w:rsid w:val="00365E46"/>
    <w:rsid w:val="00366025"/>
    <w:rsid w:val="00366465"/>
    <w:rsid w:val="003664B2"/>
    <w:rsid w:val="003664DD"/>
    <w:rsid w:val="00366A17"/>
    <w:rsid w:val="00366A80"/>
    <w:rsid w:val="00366BEA"/>
    <w:rsid w:val="003672FC"/>
    <w:rsid w:val="00367531"/>
    <w:rsid w:val="00367600"/>
    <w:rsid w:val="003676B2"/>
    <w:rsid w:val="003676BC"/>
    <w:rsid w:val="00367B97"/>
    <w:rsid w:val="00367BD5"/>
    <w:rsid w:val="00367C5D"/>
    <w:rsid w:val="00367FB0"/>
    <w:rsid w:val="00367FCC"/>
    <w:rsid w:val="00370346"/>
    <w:rsid w:val="00370874"/>
    <w:rsid w:val="00370B20"/>
    <w:rsid w:val="00370C13"/>
    <w:rsid w:val="00370CD1"/>
    <w:rsid w:val="003717A6"/>
    <w:rsid w:val="00371AD4"/>
    <w:rsid w:val="00371E92"/>
    <w:rsid w:val="00372017"/>
    <w:rsid w:val="0037203F"/>
    <w:rsid w:val="003721F1"/>
    <w:rsid w:val="003725E4"/>
    <w:rsid w:val="00372E23"/>
    <w:rsid w:val="003733BB"/>
    <w:rsid w:val="003733E9"/>
    <w:rsid w:val="003737F5"/>
    <w:rsid w:val="00374275"/>
    <w:rsid w:val="003747A8"/>
    <w:rsid w:val="00374CA8"/>
    <w:rsid w:val="00374EAD"/>
    <w:rsid w:val="00374F36"/>
    <w:rsid w:val="003751E8"/>
    <w:rsid w:val="003756C9"/>
    <w:rsid w:val="00375944"/>
    <w:rsid w:val="00375949"/>
    <w:rsid w:val="00375A81"/>
    <w:rsid w:val="00375AAD"/>
    <w:rsid w:val="00375C30"/>
    <w:rsid w:val="00375F28"/>
    <w:rsid w:val="0037642F"/>
    <w:rsid w:val="00376845"/>
    <w:rsid w:val="00376E39"/>
    <w:rsid w:val="00377165"/>
    <w:rsid w:val="00377661"/>
    <w:rsid w:val="00377AC3"/>
    <w:rsid w:val="00377B87"/>
    <w:rsid w:val="003800CD"/>
    <w:rsid w:val="00380237"/>
    <w:rsid w:val="0038080E"/>
    <w:rsid w:val="00380A8A"/>
    <w:rsid w:val="00380B69"/>
    <w:rsid w:val="00380C2C"/>
    <w:rsid w:val="00380C5B"/>
    <w:rsid w:val="00380D9C"/>
    <w:rsid w:val="00380F78"/>
    <w:rsid w:val="00381100"/>
    <w:rsid w:val="0038110F"/>
    <w:rsid w:val="00381181"/>
    <w:rsid w:val="00381384"/>
    <w:rsid w:val="00381672"/>
    <w:rsid w:val="003816B5"/>
    <w:rsid w:val="003817CC"/>
    <w:rsid w:val="00381CD4"/>
    <w:rsid w:val="003820FA"/>
    <w:rsid w:val="0038247A"/>
    <w:rsid w:val="003826E6"/>
    <w:rsid w:val="00382701"/>
    <w:rsid w:val="00382FA8"/>
    <w:rsid w:val="0038302F"/>
    <w:rsid w:val="00383062"/>
    <w:rsid w:val="0038335A"/>
    <w:rsid w:val="00383418"/>
    <w:rsid w:val="00383721"/>
    <w:rsid w:val="0038386C"/>
    <w:rsid w:val="003838F0"/>
    <w:rsid w:val="00384715"/>
    <w:rsid w:val="00384B04"/>
    <w:rsid w:val="0038508C"/>
    <w:rsid w:val="003854A1"/>
    <w:rsid w:val="00385B2A"/>
    <w:rsid w:val="00385D44"/>
    <w:rsid w:val="00385DFB"/>
    <w:rsid w:val="00385F4F"/>
    <w:rsid w:val="00386072"/>
    <w:rsid w:val="00386695"/>
    <w:rsid w:val="003868D1"/>
    <w:rsid w:val="00387324"/>
    <w:rsid w:val="00387BF4"/>
    <w:rsid w:val="00387D29"/>
    <w:rsid w:val="00387E46"/>
    <w:rsid w:val="0039116F"/>
    <w:rsid w:val="003919B9"/>
    <w:rsid w:val="00393144"/>
    <w:rsid w:val="0039322C"/>
    <w:rsid w:val="003938CA"/>
    <w:rsid w:val="003939FC"/>
    <w:rsid w:val="00393BA9"/>
    <w:rsid w:val="00393DAE"/>
    <w:rsid w:val="00394377"/>
    <w:rsid w:val="003944C3"/>
    <w:rsid w:val="003944F5"/>
    <w:rsid w:val="00394F99"/>
    <w:rsid w:val="003951DF"/>
    <w:rsid w:val="00396058"/>
    <w:rsid w:val="00396221"/>
    <w:rsid w:val="003963BA"/>
    <w:rsid w:val="00396519"/>
    <w:rsid w:val="00396617"/>
    <w:rsid w:val="003967A4"/>
    <w:rsid w:val="003967A7"/>
    <w:rsid w:val="00396A0C"/>
    <w:rsid w:val="00396EEB"/>
    <w:rsid w:val="003977E7"/>
    <w:rsid w:val="00397813"/>
    <w:rsid w:val="00397DB0"/>
    <w:rsid w:val="00397DFE"/>
    <w:rsid w:val="003A0B16"/>
    <w:rsid w:val="003A0CA4"/>
    <w:rsid w:val="003A10A9"/>
    <w:rsid w:val="003A14D3"/>
    <w:rsid w:val="003A14D4"/>
    <w:rsid w:val="003A1834"/>
    <w:rsid w:val="003A1901"/>
    <w:rsid w:val="003A19E0"/>
    <w:rsid w:val="003A1A1A"/>
    <w:rsid w:val="003A1A47"/>
    <w:rsid w:val="003A1DDE"/>
    <w:rsid w:val="003A223D"/>
    <w:rsid w:val="003A2606"/>
    <w:rsid w:val="003A26FE"/>
    <w:rsid w:val="003A2D08"/>
    <w:rsid w:val="003A2FA6"/>
    <w:rsid w:val="003A31F2"/>
    <w:rsid w:val="003A3566"/>
    <w:rsid w:val="003A37FB"/>
    <w:rsid w:val="003A3AB6"/>
    <w:rsid w:val="003A3B3C"/>
    <w:rsid w:val="003A3CB6"/>
    <w:rsid w:val="003A3D4E"/>
    <w:rsid w:val="003A3F6D"/>
    <w:rsid w:val="003A402B"/>
    <w:rsid w:val="003A43B9"/>
    <w:rsid w:val="003A471B"/>
    <w:rsid w:val="003A4772"/>
    <w:rsid w:val="003A5102"/>
    <w:rsid w:val="003A5190"/>
    <w:rsid w:val="003A53DE"/>
    <w:rsid w:val="003A54BA"/>
    <w:rsid w:val="003A56B4"/>
    <w:rsid w:val="003A5744"/>
    <w:rsid w:val="003A5EC1"/>
    <w:rsid w:val="003A5F60"/>
    <w:rsid w:val="003A63B1"/>
    <w:rsid w:val="003A65D1"/>
    <w:rsid w:val="003A682A"/>
    <w:rsid w:val="003A6E0E"/>
    <w:rsid w:val="003A7420"/>
    <w:rsid w:val="003A7B6B"/>
    <w:rsid w:val="003B022B"/>
    <w:rsid w:val="003B05C4"/>
    <w:rsid w:val="003B06BC"/>
    <w:rsid w:val="003B0E12"/>
    <w:rsid w:val="003B1136"/>
    <w:rsid w:val="003B1332"/>
    <w:rsid w:val="003B148F"/>
    <w:rsid w:val="003B1517"/>
    <w:rsid w:val="003B19A5"/>
    <w:rsid w:val="003B19E0"/>
    <w:rsid w:val="003B1D73"/>
    <w:rsid w:val="003B2191"/>
    <w:rsid w:val="003B240E"/>
    <w:rsid w:val="003B2736"/>
    <w:rsid w:val="003B2D01"/>
    <w:rsid w:val="003B2D63"/>
    <w:rsid w:val="003B2DB6"/>
    <w:rsid w:val="003B3C47"/>
    <w:rsid w:val="003B3D1F"/>
    <w:rsid w:val="003B40D1"/>
    <w:rsid w:val="003B4234"/>
    <w:rsid w:val="003B43D8"/>
    <w:rsid w:val="003B4525"/>
    <w:rsid w:val="003B48E4"/>
    <w:rsid w:val="003B4C20"/>
    <w:rsid w:val="003B4DCA"/>
    <w:rsid w:val="003B4F4B"/>
    <w:rsid w:val="003B533A"/>
    <w:rsid w:val="003B5473"/>
    <w:rsid w:val="003B5B2C"/>
    <w:rsid w:val="003B5BC8"/>
    <w:rsid w:val="003B66A4"/>
    <w:rsid w:val="003B68C7"/>
    <w:rsid w:val="003B6F8E"/>
    <w:rsid w:val="003B70B8"/>
    <w:rsid w:val="003B755C"/>
    <w:rsid w:val="003B76B6"/>
    <w:rsid w:val="003B7B5D"/>
    <w:rsid w:val="003C034B"/>
    <w:rsid w:val="003C03C5"/>
    <w:rsid w:val="003C0452"/>
    <w:rsid w:val="003C05A4"/>
    <w:rsid w:val="003C1556"/>
    <w:rsid w:val="003C190F"/>
    <w:rsid w:val="003C1FF0"/>
    <w:rsid w:val="003C2309"/>
    <w:rsid w:val="003C2362"/>
    <w:rsid w:val="003C25C8"/>
    <w:rsid w:val="003C2851"/>
    <w:rsid w:val="003C2921"/>
    <w:rsid w:val="003C2D2A"/>
    <w:rsid w:val="003C2EA8"/>
    <w:rsid w:val="003C3501"/>
    <w:rsid w:val="003C5B9F"/>
    <w:rsid w:val="003C5D17"/>
    <w:rsid w:val="003C5E39"/>
    <w:rsid w:val="003C626C"/>
    <w:rsid w:val="003C635C"/>
    <w:rsid w:val="003C64F3"/>
    <w:rsid w:val="003C66A5"/>
    <w:rsid w:val="003C6A42"/>
    <w:rsid w:val="003C6CE9"/>
    <w:rsid w:val="003C6E85"/>
    <w:rsid w:val="003C7166"/>
    <w:rsid w:val="003C7486"/>
    <w:rsid w:val="003C7661"/>
    <w:rsid w:val="003C76AF"/>
    <w:rsid w:val="003C77EA"/>
    <w:rsid w:val="003C7804"/>
    <w:rsid w:val="003C7D48"/>
    <w:rsid w:val="003C7DB8"/>
    <w:rsid w:val="003D0536"/>
    <w:rsid w:val="003D0AD6"/>
    <w:rsid w:val="003D0DD6"/>
    <w:rsid w:val="003D13EF"/>
    <w:rsid w:val="003D154B"/>
    <w:rsid w:val="003D15EF"/>
    <w:rsid w:val="003D19B0"/>
    <w:rsid w:val="003D1CD1"/>
    <w:rsid w:val="003D2146"/>
    <w:rsid w:val="003D21A1"/>
    <w:rsid w:val="003D2C64"/>
    <w:rsid w:val="003D3019"/>
    <w:rsid w:val="003D3039"/>
    <w:rsid w:val="003D3602"/>
    <w:rsid w:val="003D366D"/>
    <w:rsid w:val="003D3B3C"/>
    <w:rsid w:val="003D483B"/>
    <w:rsid w:val="003D4968"/>
    <w:rsid w:val="003D4ADA"/>
    <w:rsid w:val="003D4E3E"/>
    <w:rsid w:val="003D4F94"/>
    <w:rsid w:val="003D5061"/>
    <w:rsid w:val="003D53F0"/>
    <w:rsid w:val="003D5472"/>
    <w:rsid w:val="003D547B"/>
    <w:rsid w:val="003D6440"/>
    <w:rsid w:val="003D64E9"/>
    <w:rsid w:val="003D65FB"/>
    <w:rsid w:val="003D67FB"/>
    <w:rsid w:val="003D6DBB"/>
    <w:rsid w:val="003D7138"/>
    <w:rsid w:val="003D7555"/>
    <w:rsid w:val="003D75FB"/>
    <w:rsid w:val="003D7765"/>
    <w:rsid w:val="003D78F2"/>
    <w:rsid w:val="003D7D79"/>
    <w:rsid w:val="003E0209"/>
    <w:rsid w:val="003E0CC3"/>
    <w:rsid w:val="003E0CFE"/>
    <w:rsid w:val="003E0FA5"/>
    <w:rsid w:val="003E14B0"/>
    <w:rsid w:val="003E1A12"/>
    <w:rsid w:val="003E1B21"/>
    <w:rsid w:val="003E22BE"/>
    <w:rsid w:val="003E2564"/>
    <w:rsid w:val="003E2955"/>
    <w:rsid w:val="003E2E8A"/>
    <w:rsid w:val="003E32DB"/>
    <w:rsid w:val="003E33B3"/>
    <w:rsid w:val="003E34E5"/>
    <w:rsid w:val="003E355C"/>
    <w:rsid w:val="003E39EF"/>
    <w:rsid w:val="003E3A67"/>
    <w:rsid w:val="003E4034"/>
    <w:rsid w:val="003E4133"/>
    <w:rsid w:val="003E42B3"/>
    <w:rsid w:val="003E452E"/>
    <w:rsid w:val="003E51D7"/>
    <w:rsid w:val="003E53E3"/>
    <w:rsid w:val="003E5492"/>
    <w:rsid w:val="003E5582"/>
    <w:rsid w:val="003E575F"/>
    <w:rsid w:val="003E58D6"/>
    <w:rsid w:val="003E5C0A"/>
    <w:rsid w:val="003E5FBA"/>
    <w:rsid w:val="003E62CF"/>
    <w:rsid w:val="003E6563"/>
    <w:rsid w:val="003E66A3"/>
    <w:rsid w:val="003E6ADD"/>
    <w:rsid w:val="003E6E26"/>
    <w:rsid w:val="003E6EB5"/>
    <w:rsid w:val="003E7059"/>
    <w:rsid w:val="003E7272"/>
    <w:rsid w:val="003E753A"/>
    <w:rsid w:val="003E7958"/>
    <w:rsid w:val="003E7B17"/>
    <w:rsid w:val="003E7E76"/>
    <w:rsid w:val="003F0039"/>
    <w:rsid w:val="003F02EE"/>
    <w:rsid w:val="003F02F0"/>
    <w:rsid w:val="003F04D5"/>
    <w:rsid w:val="003F0B3B"/>
    <w:rsid w:val="003F182C"/>
    <w:rsid w:val="003F196A"/>
    <w:rsid w:val="003F1F75"/>
    <w:rsid w:val="003F2250"/>
    <w:rsid w:val="003F22EA"/>
    <w:rsid w:val="003F25B0"/>
    <w:rsid w:val="003F2B10"/>
    <w:rsid w:val="003F31EF"/>
    <w:rsid w:val="003F3690"/>
    <w:rsid w:val="003F383C"/>
    <w:rsid w:val="003F3B19"/>
    <w:rsid w:val="003F3CBE"/>
    <w:rsid w:val="003F3D9D"/>
    <w:rsid w:val="003F40FD"/>
    <w:rsid w:val="003F455B"/>
    <w:rsid w:val="003F46E9"/>
    <w:rsid w:val="003F4B2D"/>
    <w:rsid w:val="003F4CA3"/>
    <w:rsid w:val="003F5182"/>
    <w:rsid w:val="003F5E0B"/>
    <w:rsid w:val="003F5F7E"/>
    <w:rsid w:val="003F6559"/>
    <w:rsid w:val="003F683E"/>
    <w:rsid w:val="003F690C"/>
    <w:rsid w:val="003F6C57"/>
    <w:rsid w:val="003F6C73"/>
    <w:rsid w:val="003F7456"/>
    <w:rsid w:val="003F7A18"/>
    <w:rsid w:val="003F7D09"/>
    <w:rsid w:val="003F7F1C"/>
    <w:rsid w:val="004002F3"/>
    <w:rsid w:val="00400364"/>
    <w:rsid w:val="004003D5"/>
    <w:rsid w:val="004003EB"/>
    <w:rsid w:val="0040065F"/>
    <w:rsid w:val="00400709"/>
    <w:rsid w:val="00401084"/>
    <w:rsid w:val="0040133D"/>
    <w:rsid w:val="004013AB"/>
    <w:rsid w:val="0040140F"/>
    <w:rsid w:val="0040157E"/>
    <w:rsid w:val="0040194F"/>
    <w:rsid w:val="00401A70"/>
    <w:rsid w:val="00401CD8"/>
    <w:rsid w:val="00402729"/>
    <w:rsid w:val="00402FBA"/>
    <w:rsid w:val="00403B4C"/>
    <w:rsid w:val="00403B56"/>
    <w:rsid w:val="00403CBF"/>
    <w:rsid w:val="00403E30"/>
    <w:rsid w:val="004040B1"/>
    <w:rsid w:val="004040C1"/>
    <w:rsid w:val="004043C4"/>
    <w:rsid w:val="004043C9"/>
    <w:rsid w:val="00404ED0"/>
    <w:rsid w:val="004053E2"/>
    <w:rsid w:val="00405768"/>
    <w:rsid w:val="00405A80"/>
    <w:rsid w:val="00405D29"/>
    <w:rsid w:val="004063E9"/>
    <w:rsid w:val="004067CB"/>
    <w:rsid w:val="00406AD1"/>
    <w:rsid w:val="004072F3"/>
    <w:rsid w:val="004078C7"/>
    <w:rsid w:val="00407961"/>
    <w:rsid w:val="00407D1E"/>
    <w:rsid w:val="00407E4A"/>
    <w:rsid w:val="00407EB1"/>
    <w:rsid w:val="00407EF0"/>
    <w:rsid w:val="00410185"/>
    <w:rsid w:val="00410380"/>
    <w:rsid w:val="0041064A"/>
    <w:rsid w:val="004107B8"/>
    <w:rsid w:val="00410A28"/>
    <w:rsid w:val="00410CC1"/>
    <w:rsid w:val="00411046"/>
    <w:rsid w:val="00411246"/>
    <w:rsid w:val="00411294"/>
    <w:rsid w:val="004115F5"/>
    <w:rsid w:val="00411B3B"/>
    <w:rsid w:val="00411CFE"/>
    <w:rsid w:val="004122F9"/>
    <w:rsid w:val="00412572"/>
    <w:rsid w:val="00412615"/>
    <w:rsid w:val="00412C77"/>
    <w:rsid w:val="00412F2B"/>
    <w:rsid w:val="0041303D"/>
    <w:rsid w:val="004135A3"/>
    <w:rsid w:val="0041369C"/>
    <w:rsid w:val="004137BD"/>
    <w:rsid w:val="00413A70"/>
    <w:rsid w:val="00413BDC"/>
    <w:rsid w:val="00413C00"/>
    <w:rsid w:val="004141BD"/>
    <w:rsid w:val="004143E1"/>
    <w:rsid w:val="0041462F"/>
    <w:rsid w:val="0041464F"/>
    <w:rsid w:val="00414712"/>
    <w:rsid w:val="00414826"/>
    <w:rsid w:val="00414B10"/>
    <w:rsid w:val="00414C7F"/>
    <w:rsid w:val="00414D0B"/>
    <w:rsid w:val="004150C0"/>
    <w:rsid w:val="00415255"/>
    <w:rsid w:val="00415F9D"/>
    <w:rsid w:val="00416369"/>
    <w:rsid w:val="00416BBA"/>
    <w:rsid w:val="00416C66"/>
    <w:rsid w:val="00416CD2"/>
    <w:rsid w:val="004177B5"/>
    <w:rsid w:val="004178B3"/>
    <w:rsid w:val="004178FB"/>
    <w:rsid w:val="00417A26"/>
    <w:rsid w:val="00417CDB"/>
    <w:rsid w:val="00417FC2"/>
    <w:rsid w:val="004208D8"/>
    <w:rsid w:val="0042168B"/>
    <w:rsid w:val="004217DC"/>
    <w:rsid w:val="004218C3"/>
    <w:rsid w:val="00421B72"/>
    <w:rsid w:val="00421CE9"/>
    <w:rsid w:val="00421FB9"/>
    <w:rsid w:val="0042221D"/>
    <w:rsid w:val="0042245B"/>
    <w:rsid w:val="00422497"/>
    <w:rsid w:val="00422561"/>
    <w:rsid w:val="00422F0E"/>
    <w:rsid w:val="00423494"/>
    <w:rsid w:val="00423771"/>
    <w:rsid w:val="004239AD"/>
    <w:rsid w:val="004239D0"/>
    <w:rsid w:val="00423EF2"/>
    <w:rsid w:val="00424041"/>
    <w:rsid w:val="0042423C"/>
    <w:rsid w:val="0042431F"/>
    <w:rsid w:val="00424837"/>
    <w:rsid w:val="0042484E"/>
    <w:rsid w:val="00425568"/>
    <w:rsid w:val="00425883"/>
    <w:rsid w:val="00425D35"/>
    <w:rsid w:val="00426424"/>
    <w:rsid w:val="00426563"/>
    <w:rsid w:val="00426657"/>
    <w:rsid w:val="0042682F"/>
    <w:rsid w:val="0042697C"/>
    <w:rsid w:val="00426BA9"/>
    <w:rsid w:val="00426BC2"/>
    <w:rsid w:val="00426CE4"/>
    <w:rsid w:val="00426E65"/>
    <w:rsid w:val="00426E9F"/>
    <w:rsid w:val="004272BA"/>
    <w:rsid w:val="00427B07"/>
    <w:rsid w:val="00427E17"/>
    <w:rsid w:val="00427E6B"/>
    <w:rsid w:val="004300ED"/>
    <w:rsid w:val="00430155"/>
    <w:rsid w:val="00430179"/>
    <w:rsid w:val="004302D4"/>
    <w:rsid w:val="004302D8"/>
    <w:rsid w:val="004305AC"/>
    <w:rsid w:val="004309C3"/>
    <w:rsid w:val="00430ED2"/>
    <w:rsid w:val="00430F12"/>
    <w:rsid w:val="0043137A"/>
    <w:rsid w:val="00431512"/>
    <w:rsid w:val="0043161E"/>
    <w:rsid w:val="0043176C"/>
    <w:rsid w:val="00432104"/>
    <w:rsid w:val="00432396"/>
    <w:rsid w:val="00432448"/>
    <w:rsid w:val="004326BA"/>
    <w:rsid w:val="0043294A"/>
    <w:rsid w:val="00432F57"/>
    <w:rsid w:val="00432FDD"/>
    <w:rsid w:val="004333CE"/>
    <w:rsid w:val="00433732"/>
    <w:rsid w:val="0043376A"/>
    <w:rsid w:val="004337E0"/>
    <w:rsid w:val="0043395D"/>
    <w:rsid w:val="00433AD9"/>
    <w:rsid w:val="00433C39"/>
    <w:rsid w:val="0043404B"/>
    <w:rsid w:val="00434BB7"/>
    <w:rsid w:val="00434D3A"/>
    <w:rsid w:val="0043508F"/>
    <w:rsid w:val="0043538C"/>
    <w:rsid w:val="004358B1"/>
    <w:rsid w:val="00435A99"/>
    <w:rsid w:val="00435B86"/>
    <w:rsid w:val="00435C3E"/>
    <w:rsid w:val="00435E14"/>
    <w:rsid w:val="004364C2"/>
    <w:rsid w:val="00436BC1"/>
    <w:rsid w:val="00436DE2"/>
    <w:rsid w:val="004370C3"/>
    <w:rsid w:val="004373A6"/>
    <w:rsid w:val="00437663"/>
    <w:rsid w:val="00437718"/>
    <w:rsid w:val="00437EFF"/>
    <w:rsid w:val="00440010"/>
    <w:rsid w:val="00440AC7"/>
    <w:rsid w:val="00440BC7"/>
    <w:rsid w:val="004416EB"/>
    <w:rsid w:val="00441B8E"/>
    <w:rsid w:val="00441C3B"/>
    <w:rsid w:val="00441E63"/>
    <w:rsid w:val="00441EC3"/>
    <w:rsid w:val="00442051"/>
    <w:rsid w:val="0044210D"/>
    <w:rsid w:val="00442364"/>
    <w:rsid w:val="00442818"/>
    <w:rsid w:val="004433FB"/>
    <w:rsid w:val="004434BA"/>
    <w:rsid w:val="0044374F"/>
    <w:rsid w:val="00443DE6"/>
    <w:rsid w:val="00443E85"/>
    <w:rsid w:val="00443F6B"/>
    <w:rsid w:val="00444284"/>
    <w:rsid w:val="0044465F"/>
    <w:rsid w:val="0044477A"/>
    <w:rsid w:val="0044485C"/>
    <w:rsid w:val="00444A1A"/>
    <w:rsid w:val="00444CD6"/>
    <w:rsid w:val="00444EE4"/>
    <w:rsid w:val="00444F1A"/>
    <w:rsid w:val="004453BB"/>
    <w:rsid w:val="0044563A"/>
    <w:rsid w:val="004456DB"/>
    <w:rsid w:val="00445910"/>
    <w:rsid w:val="00445921"/>
    <w:rsid w:val="0044596E"/>
    <w:rsid w:val="00445C21"/>
    <w:rsid w:val="00445C51"/>
    <w:rsid w:val="00445D09"/>
    <w:rsid w:val="00445E28"/>
    <w:rsid w:val="004465C7"/>
    <w:rsid w:val="004465EB"/>
    <w:rsid w:val="00446603"/>
    <w:rsid w:val="004466C5"/>
    <w:rsid w:val="0044681A"/>
    <w:rsid w:val="00446BBB"/>
    <w:rsid w:val="00446F22"/>
    <w:rsid w:val="00447110"/>
    <w:rsid w:val="004471E7"/>
    <w:rsid w:val="00447465"/>
    <w:rsid w:val="00447823"/>
    <w:rsid w:val="004479A7"/>
    <w:rsid w:val="0045029F"/>
    <w:rsid w:val="004502EC"/>
    <w:rsid w:val="00450384"/>
    <w:rsid w:val="004508AD"/>
    <w:rsid w:val="004509BA"/>
    <w:rsid w:val="00450BE2"/>
    <w:rsid w:val="00450D61"/>
    <w:rsid w:val="00450E1B"/>
    <w:rsid w:val="004515BB"/>
    <w:rsid w:val="0045175E"/>
    <w:rsid w:val="004518E8"/>
    <w:rsid w:val="00451E0E"/>
    <w:rsid w:val="00451E66"/>
    <w:rsid w:val="004523A1"/>
    <w:rsid w:val="004523A7"/>
    <w:rsid w:val="00452B91"/>
    <w:rsid w:val="00452C57"/>
    <w:rsid w:val="00452DD3"/>
    <w:rsid w:val="00452EE2"/>
    <w:rsid w:val="00453048"/>
    <w:rsid w:val="00453078"/>
    <w:rsid w:val="004530DA"/>
    <w:rsid w:val="004539ED"/>
    <w:rsid w:val="00454016"/>
    <w:rsid w:val="004540B4"/>
    <w:rsid w:val="004546DB"/>
    <w:rsid w:val="00454AE2"/>
    <w:rsid w:val="00454C0D"/>
    <w:rsid w:val="00454C37"/>
    <w:rsid w:val="00455B74"/>
    <w:rsid w:val="00455E04"/>
    <w:rsid w:val="00455E39"/>
    <w:rsid w:val="0045600A"/>
    <w:rsid w:val="0045602A"/>
    <w:rsid w:val="00456035"/>
    <w:rsid w:val="0045604F"/>
    <w:rsid w:val="00456371"/>
    <w:rsid w:val="004564A2"/>
    <w:rsid w:val="0045657C"/>
    <w:rsid w:val="004565AD"/>
    <w:rsid w:val="00456908"/>
    <w:rsid w:val="00456B14"/>
    <w:rsid w:val="004571A8"/>
    <w:rsid w:val="0045757B"/>
    <w:rsid w:val="00457852"/>
    <w:rsid w:val="00457AED"/>
    <w:rsid w:val="00457CA9"/>
    <w:rsid w:val="00457CD7"/>
    <w:rsid w:val="0046089A"/>
    <w:rsid w:val="00460BC0"/>
    <w:rsid w:val="00460EF9"/>
    <w:rsid w:val="004613E8"/>
    <w:rsid w:val="0046156E"/>
    <w:rsid w:val="004617E1"/>
    <w:rsid w:val="004619F7"/>
    <w:rsid w:val="00461DC4"/>
    <w:rsid w:val="00461FAA"/>
    <w:rsid w:val="00462B5B"/>
    <w:rsid w:val="00462C90"/>
    <w:rsid w:val="00462EF8"/>
    <w:rsid w:val="004632C5"/>
    <w:rsid w:val="004633BC"/>
    <w:rsid w:val="00463BE0"/>
    <w:rsid w:val="00463D3A"/>
    <w:rsid w:val="00464611"/>
    <w:rsid w:val="00464797"/>
    <w:rsid w:val="00464C3A"/>
    <w:rsid w:val="00464DE0"/>
    <w:rsid w:val="0046547E"/>
    <w:rsid w:val="0046608B"/>
    <w:rsid w:val="004660A2"/>
    <w:rsid w:val="004661E2"/>
    <w:rsid w:val="004662AB"/>
    <w:rsid w:val="004662EA"/>
    <w:rsid w:val="004663C7"/>
    <w:rsid w:val="00466A08"/>
    <w:rsid w:val="00466F44"/>
    <w:rsid w:val="00466F9F"/>
    <w:rsid w:val="0046723F"/>
    <w:rsid w:val="00467473"/>
    <w:rsid w:val="00467553"/>
    <w:rsid w:val="004679EB"/>
    <w:rsid w:val="00467A70"/>
    <w:rsid w:val="00467B41"/>
    <w:rsid w:val="00467FA4"/>
    <w:rsid w:val="00470053"/>
    <w:rsid w:val="0047024D"/>
    <w:rsid w:val="0047067E"/>
    <w:rsid w:val="00470E86"/>
    <w:rsid w:val="004713FA"/>
    <w:rsid w:val="00471CD3"/>
    <w:rsid w:val="0047200C"/>
    <w:rsid w:val="0047200D"/>
    <w:rsid w:val="00472158"/>
    <w:rsid w:val="00472452"/>
    <w:rsid w:val="004725C9"/>
    <w:rsid w:val="00472A7D"/>
    <w:rsid w:val="00472C60"/>
    <w:rsid w:val="00472D65"/>
    <w:rsid w:val="004733AF"/>
    <w:rsid w:val="00473451"/>
    <w:rsid w:val="0047345B"/>
    <w:rsid w:val="00473A6C"/>
    <w:rsid w:val="00473B51"/>
    <w:rsid w:val="00474431"/>
    <w:rsid w:val="00474495"/>
    <w:rsid w:val="00474588"/>
    <w:rsid w:val="00474B6B"/>
    <w:rsid w:val="004751FC"/>
    <w:rsid w:val="0047532D"/>
    <w:rsid w:val="00475652"/>
    <w:rsid w:val="00475A85"/>
    <w:rsid w:val="00475D46"/>
    <w:rsid w:val="00476021"/>
    <w:rsid w:val="0047614F"/>
    <w:rsid w:val="004761E6"/>
    <w:rsid w:val="00476277"/>
    <w:rsid w:val="00476AA3"/>
    <w:rsid w:val="0047706F"/>
    <w:rsid w:val="00477127"/>
    <w:rsid w:val="00477162"/>
    <w:rsid w:val="004772E4"/>
    <w:rsid w:val="004774CF"/>
    <w:rsid w:val="00477750"/>
    <w:rsid w:val="00477ABF"/>
    <w:rsid w:val="00480185"/>
    <w:rsid w:val="00480314"/>
    <w:rsid w:val="00480555"/>
    <w:rsid w:val="004805A2"/>
    <w:rsid w:val="00480BF0"/>
    <w:rsid w:val="00480F7C"/>
    <w:rsid w:val="00481209"/>
    <w:rsid w:val="00481260"/>
    <w:rsid w:val="00481270"/>
    <w:rsid w:val="004818B8"/>
    <w:rsid w:val="00481A7B"/>
    <w:rsid w:val="00481D19"/>
    <w:rsid w:val="004823A5"/>
    <w:rsid w:val="004823C7"/>
    <w:rsid w:val="00482753"/>
    <w:rsid w:val="0048314A"/>
    <w:rsid w:val="00483269"/>
    <w:rsid w:val="0048330A"/>
    <w:rsid w:val="004833EF"/>
    <w:rsid w:val="0048394A"/>
    <w:rsid w:val="00483A84"/>
    <w:rsid w:val="00483B76"/>
    <w:rsid w:val="00483BD2"/>
    <w:rsid w:val="00483E3C"/>
    <w:rsid w:val="00483FF0"/>
    <w:rsid w:val="00484313"/>
    <w:rsid w:val="00484604"/>
    <w:rsid w:val="00484BA2"/>
    <w:rsid w:val="00484C1C"/>
    <w:rsid w:val="00484D5F"/>
    <w:rsid w:val="00484F0A"/>
    <w:rsid w:val="00485083"/>
    <w:rsid w:val="0048509C"/>
    <w:rsid w:val="004850C4"/>
    <w:rsid w:val="00485797"/>
    <w:rsid w:val="004859CE"/>
    <w:rsid w:val="004859DF"/>
    <w:rsid w:val="00485A73"/>
    <w:rsid w:val="00485F11"/>
    <w:rsid w:val="00486049"/>
    <w:rsid w:val="00486058"/>
    <w:rsid w:val="0048642E"/>
    <w:rsid w:val="00486467"/>
    <w:rsid w:val="0048654E"/>
    <w:rsid w:val="0048681C"/>
    <w:rsid w:val="00486B11"/>
    <w:rsid w:val="00487283"/>
    <w:rsid w:val="004872B4"/>
    <w:rsid w:val="004872D6"/>
    <w:rsid w:val="00487497"/>
    <w:rsid w:val="004874A8"/>
    <w:rsid w:val="00487689"/>
    <w:rsid w:val="004878A7"/>
    <w:rsid w:val="00487993"/>
    <w:rsid w:val="00487AF4"/>
    <w:rsid w:val="0049003C"/>
    <w:rsid w:val="00490237"/>
    <w:rsid w:val="004903C9"/>
    <w:rsid w:val="004905E6"/>
    <w:rsid w:val="00490699"/>
    <w:rsid w:val="00490758"/>
    <w:rsid w:val="00490788"/>
    <w:rsid w:val="004908D6"/>
    <w:rsid w:val="00490A1A"/>
    <w:rsid w:val="00490BC9"/>
    <w:rsid w:val="00490C69"/>
    <w:rsid w:val="00490DB7"/>
    <w:rsid w:val="004912ED"/>
    <w:rsid w:val="0049136D"/>
    <w:rsid w:val="004916A9"/>
    <w:rsid w:val="00491B14"/>
    <w:rsid w:val="00491B2F"/>
    <w:rsid w:val="00491E44"/>
    <w:rsid w:val="0049209B"/>
    <w:rsid w:val="004925B9"/>
    <w:rsid w:val="00492BB4"/>
    <w:rsid w:val="00492C4A"/>
    <w:rsid w:val="00493040"/>
    <w:rsid w:val="00493172"/>
    <w:rsid w:val="00493332"/>
    <w:rsid w:val="004935A6"/>
    <w:rsid w:val="00493616"/>
    <w:rsid w:val="00493754"/>
    <w:rsid w:val="00493D93"/>
    <w:rsid w:val="00494106"/>
    <w:rsid w:val="004941AC"/>
    <w:rsid w:val="00494299"/>
    <w:rsid w:val="004944AC"/>
    <w:rsid w:val="004949C6"/>
    <w:rsid w:val="00494A1B"/>
    <w:rsid w:val="00494E2F"/>
    <w:rsid w:val="0049517F"/>
    <w:rsid w:val="00495413"/>
    <w:rsid w:val="00495670"/>
    <w:rsid w:val="00495AC3"/>
    <w:rsid w:val="00495EE3"/>
    <w:rsid w:val="00496162"/>
    <w:rsid w:val="004964A6"/>
    <w:rsid w:val="00496624"/>
    <w:rsid w:val="00496A06"/>
    <w:rsid w:val="00496E54"/>
    <w:rsid w:val="00496F9F"/>
    <w:rsid w:val="0049711B"/>
    <w:rsid w:val="004971CA"/>
    <w:rsid w:val="004971ED"/>
    <w:rsid w:val="00497975"/>
    <w:rsid w:val="00497B81"/>
    <w:rsid w:val="004A025F"/>
    <w:rsid w:val="004A0296"/>
    <w:rsid w:val="004A070A"/>
    <w:rsid w:val="004A09F2"/>
    <w:rsid w:val="004A0A14"/>
    <w:rsid w:val="004A0BFD"/>
    <w:rsid w:val="004A0DC3"/>
    <w:rsid w:val="004A1258"/>
    <w:rsid w:val="004A1711"/>
    <w:rsid w:val="004A2125"/>
    <w:rsid w:val="004A216A"/>
    <w:rsid w:val="004A22C9"/>
    <w:rsid w:val="004A22CD"/>
    <w:rsid w:val="004A253A"/>
    <w:rsid w:val="004A2BC1"/>
    <w:rsid w:val="004A3485"/>
    <w:rsid w:val="004A34FC"/>
    <w:rsid w:val="004A3BDB"/>
    <w:rsid w:val="004A3BFF"/>
    <w:rsid w:val="004A3EE8"/>
    <w:rsid w:val="004A4B1F"/>
    <w:rsid w:val="004A5172"/>
    <w:rsid w:val="004A5256"/>
    <w:rsid w:val="004A5598"/>
    <w:rsid w:val="004A56A1"/>
    <w:rsid w:val="004A5742"/>
    <w:rsid w:val="004A5AD7"/>
    <w:rsid w:val="004A5B56"/>
    <w:rsid w:val="004A5E2B"/>
    <w:rsid w:val="004A6555"/>
    <w:rsid w:val="004A697C"/>
    <w:rsid w:val="004A6B2F"/>
    <w:rsid w:val="004A6DC7"/>
    <w:rsid w:val="004A70CA"/>
    <w:rsid w:val="004A7255"/>
    <w:rsid w:val="004A764D"/>
    <w:rsid w:val="004A77A0"/>
    <w:rsid w:val="004A7F50"/>
    <w:rsid w:val="004B00C2"/>
    <w:rsid w:val="004B0124"/>
    <w:rsid w:val="004B014D"/>
    <w:rsid w:val="004B0171"/>
    <w:rsid w:val="004B0447"/>
    <w:rsid w:val="004B04DB"/>
    <w:rsid w:val="004B0642"/>
    <w:rsid w:val="004B0838"/>
    <w:rsid w:val="004B0960"/>
    <w:rsid w:val="004B0E42"/>
    <w:rsid w:val="004B1060"/>
    <w:rsid w:val="004B226A"/>
    <w:rsid w:val="004B2787"/>
    <w:rsid w:val="004B2F13"/>
    <w:rsid w:val="004B3B19"/>
    <w:rsid w:val="004B3CCD"/>
    <w:rsid w:val="004B3CF3"/>
    <w:rsid w:val="004B3E25"/>
    <w:rsid w:val="004B404D"/>
    <w:rsid w:val="004B43EC"/>
    <w:rsid w:val="004B484F"/>
    <w:rsid w:val="004B4887"/>
    <w:rsid w:val="004B4A13"/>
    <w:rsid w:val="004B4A81"/>
    <w:rsid w:val="004B4D00"/>
    <w:rsid w:val="004B4F65"/>
    <w:rsid w:val="004B50D3"/>
    <w:rsid w:val="004B5216"/>
    <w:rsid w:val="004B5364"/>
    <w:rsid w:val="004B6064"/>
    <w:rsid w:val="004B611F"/>
    <w:rsid w:val="004B6681"/>
    <w:rsid w:val="004B677C"/>
    <w:rsid w:val="004B6899"/>
    <w:rsid w:val="004B69C3"/>
    <w:rsid w:val="004B6B5F"/>
    <w:rsid w:val="004B6CE3"/>
    <w:rsid w:val="004B6D64"/>
    <w:rsid w:val="004B7184"/>
    <w:rsid w:val="004B73A1"/>
    <w:rsid w:val="004B79C9"/>
    <w:rsid w:val="004B7D89"/>
    <w:rsid w:val="004C08EA"/>
    <w:rsid w:val="004C0B0E"/>
    <w:rsid w:val="004C0B55"/>
    <w:rsid w:val="004C0DE7"/>
    <w:rsid w:val="004C0FA4"/>
    <w:rsid w:val="004C11A9"/>
    <w:rsid w:val="004C139C"/>
    <w:rsid w:val="004C1752"/>
    <w:rsid w:val="004C20E6"/>
    <w:rsid w:val="004C20F4"/>
    <w:rsid w:val="004C22A2"/>
    <w:rsid w:val="004C2483"/>
    <w:rsid w:val="004C249E"/>
    <w:rsid w:val="004C2745"/>
    <w:rsid w:val="004C2ACD"/>
    <w:rsid w:val="004C2E29"/>
    <w:rsid w:val="004C3560"/>
    <w:rsid w:val="004C35C7"/>
    <w:rsid w:val="004C361B"/>
    <w:rsid w:val="004C365B"/>
    <w:rsid w:val="004C3906"/>
    <w:rsid w:val="004C3976"/>
    <w:rsid w:val="004C3F21"/>
    <w:rsid w:val="004C3F31"/>
    <w:rsid w:val="004C4198"/>
    <w:rsid w:val="004C42D3"/>
    <w:rsid w:val="004C47E4"/>
    <w:rsid w:val="004C48B3"/>
    <w:rsid w:val="004C550C"/>
    <w:rsid w:val="004C59A4"/>
    <w:rsid w:val="004C5B7D"/>
    <w:rsid w:val="004C5D26"/>
    <w:rsid w:val="004C6274"/>
    <w:rsid w:val="004C65CB"/>
    <w:rsid w:val="004C663C"/>
    <w:rsid w:val="004C67D1"/>
    <w:rsid w:val="004C6A8C"/>
    <w:rsid w:val="004C6FEC"/>
    <w:rsid w:val="004C760E"/>
    <w:rsid w:val="004C77F3"/>
    <w:rsid w:val="004D0002"/>
    <w:rsid w:val="004D0288"/>
    <w:rsid w:val="004D02E5"/>
    <w:rsid w:val="004D0D17"/>
    <w:rsid w:val="004D0E07"/>
    <w:rsid w:val="004D0FDC"/>
    <w:rsid w:val="004D1269"/>
    <w:rsid w:val="004D138D"/>
    <w:rsid w:val="004D1675"/>
    <w:rsid w:val="004D1885"/>
    <w:rsid w:val="004D1987"/>
    <w:rsid w:val="004D199E"/>
    <w:rsid w:val="004D1AB4"/>
    <w:rsid w:val="004D1C96"/>
    <w:rsid w:val="004D1E61"/>
    <w:rsid w:val="004D1E69"/>
    <w:rsid w:val="004D1E74"/>
    <w:rsid w:val="004D272F"/>
    <w:rsid w:val="004D31D3"/>
    <w:rsid w:val="004D33F0"/>
    <w:rsid w:val="004D37A0"/>
    <w:rsid w:val="004D3A9F"/>
    <w:rsid w:val="004D4939"/>
    <w:rsid w:val="004D4D09"/>
    <w:rsid w:val="004D4E3D"/>
    <w:rsid w:val="004D4EE8"/>
    <w:rsid w:val="004D5188"/>
    <w:rsid w:val="004D6618"/>
    <w:rsid w:val="004D6650"/>
    <w:rsid w:val="004D6DFB"/>
    <w:rsid w:val="004D752C"/>
    <w:rsid w:val="004D7580"/>
    <w:rsid w:val="004D78CC"/>
    <w:rsid w:val="004D79BD"/>
    <w:rsid w:val="004D7D2C"/>
    <w:rsid w:val="004D7D61"/>
    <w:rsid w:val="004D7FAE"/>
    <w:rsid w:val="004E01D8"/>
    <w:rsid w:val="004E0284"/>
    <w:rsid w:val="004E02E0"/>
    <w:rsid w:val="004E0695"/>
    <w:rsid w:val="004E0DEC"/>
    <w:rsid w:val="004E1383"/>
    <w:rsid w:val="004E158C"/>
    <w:rsid w:val="004E1776"/>
    <w:rsid w:val="004E17B5"/>
    <w:rsid w:val="004E19F7"/>
    <w:rsid w:val="004E1B5A"/>
    <w:rsid w:val="004E1C49"/>
    <w:rsid w:val="004E1CBE"/>
    <w:rsid w:val="004E202A"/>
    <w:rsid w:val="004E2898"/>
    <w:rsid w:val="004E298B"/>
    <w:rsid w:val="004E29E8"/>
    <w:rsid w:val="004E2BE0"/>
    <w:rsid w:val="004E35CB"/>
    <w:rsid w:val="004E3918"/>
    <w:rsid w:val="004E3D58"/>
    <w:rsid w:val="004E3ED4"/>
    <w:rsid w:val="004E4760"/>
    <w:rsid w:val="004E4EB9"/>
    <w:rsid w:val="004E5033"/>
    <w:rsid w:val="004E5244"/>
    <w:rsid w:val="004E542B"/>
    <w:rsid w:val="004E5666"/>
    <w:rsid w:val="004E56CA"/>
    <w:rsid w:val="004E58EF"/>
    <w:rsid w:val="004E59E6"/>
    <w:rsid w:val="004E5F9C"/>
    <w:rsid w:val="004E65E3"/>
    <w:rsid w:val="004E6B56"/>
    <w:rsid w:val="004E6BD8"/>
    <w:rsid w:val="004E7043"/>
    <w:rsid w:val="004E7589"/>
    <w:rsid w:val="004E776D"/>
    <w:rsid w:val="004E7924"/>
    <w:rsid w:val="004E796A"/>
    <w:rsid w:val="004E7C00"/>
    <w:rsid w:val="004E7E19"/>
    <w:rsid w:val="004E7E4C"/>
    <w:rsid w:val="004E7F3C"/>
    <w:rsid w:val="004F01C5"/>
    <w:rsid w:val="004F07F3"/>
    <w:rsid w:val="004F0876"/>
    <w:rsid w:val="004F0B21"/>
    <w:rsid w:val="004F0C89"/>
    <w:rsid w:val="004F0F70"/>
    <w:rsid w:val="004F0FAE"/>
    <w:rsid w:val="004F1075"/>
    <w:rsid w:val="004F1239"/>
    <w:rsid w:val="004F141C"/>
    <w:rsid w:val="004F14C2"/>
    <w:rsid w:val="004F1509"/>
    <w:rsid w:val="004F17E4"/>
    <w:rsid w:val="004F1892"/>
    <w:rsid w:val="004F1F6A"/>
    <w:rsid w:val="004F2197"/>
    <w:rsid w:val="004F2258"/>
    <w:rsid w:val="004F27F3"/>
    <w:rsid w:val="004F285A"/>
    <w:rsid w:val="004F2863"/>
    <w:rsid w:val="004F2882"/>
    <w:rsid w:val="004F2910"/>
    <w:rsid w:val="004F2C35"/>
    <w:rsid w:val="004F33A4"/>
    <w:rsid w:val="004F33B4"/>
    <w:rsid w:val="004F3F58"/>
    <w:rsid w:val="004F46EA"/>
    <w:rsid w:val="004F477F"/>
    <w:rsid w:val="004F48DD"/>
    <w:rsid w:val="004F4C85"/>
    <w:rsid w:val="004F4DFD"/>
    <w:rsid w:val="004F4FFA"/>
    <w:rsid w:val="004F50A5"/>
    <w:rsid w:val="004F5432"/>
    <w:rsid w:val="004F556C"/>
    <w:rsid w:val="004F56E5"/>
    <w:rsid w:val="004F59E6"/>
    <w:rsid w:val="004F5DCC"/>
    <w:rsid w:val="004F6444"/>
    <w:rsid w:val="004F66D7"/>
    <w:rsid w:val="004F6762"/>
    <w:rsid w:val="004F6AF2"/>
    <w:rsid w:val="004F6B8E"/>
    <w:rsid w:val="004F6EA9"/>
    <w:rsid w:val="004F6F7B"/>
    <w:rsid w:val="004F707A"/>
    <w:rsid w:val="004F70FC"/>
    <w:rsid w:val="004F7498"/>
    <w:rsid w:val="004F74FA"/>
    <w:rsid w:val="004F766B"/>
    <w:rsid w:val="004F77B6"/>
    <w:rsid w:val="004F7816"/>
    <w:rsid w:val="004F78E2"/>
    <w:rsid w:val="004F7FB2"/>
    <w:rsid w:val="00500065"/>
    <w:rsid w:val="005001F2"/>
    <w:rsid w:val="00500278"/>
    <w:rsid w:val="005002CF"/>
    <w:rsid w:val="005002DD"/>
    <w:rsid w:val="00500ACA"/>
    <w:rsid w:val="00500E83"/>
    <w:rsid w:val="00500F14"/>
    <w:rsid w:val="00501128"/>
    <w:rsid w:val="005011E6"/>
    <w:rsid w:val="00501226"/>
    <w:rsid w:val="00502015"/>
    <w:rsid w:val="0050206E"/>
    <w:rsid w:val="005021F5"/>
    <w:rsid w:val="0050228B"/>
    <w:rsid w:val="00502EE8"/>
    <w:rsid w:val="00502FBE"/>
    <w:rsid w:val="00503172"/>
    <w:rsid w:val="00503310"/>
    <w:rsid w:val="005034DE"/>
    <w:rsid w:val="005038FD"/>
    <w:rsid w:val="005039C1"/>
    <w:rsid w:val="00503B03"/>
    <w:rsid w:val="00503DCB"/>
    <w:rsid w:val="00503E5E"/>
    <w:rsid w:val="00504D80"/>
    <w:rsid w:val="005050D7"/>
    <w:rsid w:val="0050544E"/>
    <w:rsid w:val="0050556A"/>
    <w:rsid w:val="0050582F"/>
    <w:rsid w:val="00505E11"/>
    <w:rsid w:val="005068E4"/>
    <w:rsid w:val="00506D3C"/>
    <w:rsid w:val="00507511"/>
    <w:rsid w:val="00507672"/>
    <w:rsid w:val="00510148"/>
    <w:rsid w:val="00510409"/>
    <w:rsid w:val="00510470"/>
    <w:rsid w:val="005105B1"/>
    <w:rsid w:val="0051099C"/>
    <w:rsid w:val="005109AE"/>
    <w:rsid w:val="00510C0C"/>
    <w:rsid w:val="00510CF2"/>
    <w:rsid w:val="00510D70"/>
    <w:rsid w:val="0051145C"/>
    <w:rsid w:val="00511605"/>
    <w:rsid w:val="00511699"/>
    <w:rsid w:val="0051185D"/>
    <w:rsid w:val="00511863"/>
    <w:rsid w:val="00511A64"/>
    <w:rsid w:val="00511AE8"/>
    <w:rsid w:val="00511D69"/>
    <w:rsid w:val="00512842"/>
    <w:rsid w:val="0051299D"/>
    <w:rsid w:val="005129DC"/>
    <w:rsid w:val="00512C67"/>
    <w:rsid w:val="00512EB6"/>
    <w:rsid w:val="00513108"/>
    <w:rsid w:val="005131CD"/>
    <w:rsid w:val="005131E0"/>
    <w:rsid w:val="0051337E"/>
    <w:rsid w:val="00513415"/>
    <w:rsid w:val="00513700"/>
    <w:rsid w:val="00513762"/>
    <w:rsid w:val="00513AEE"/>
    <w:rsid w:val="005141EC"/>
    <w:rsid w:val="00515585"/>
    <w:rsid w:val="0051578E"/>
    <w:rsid w:val="00515D65"/>
    <w:rsid w:val="00515DD8"/>
    <w:rsid w:val="00515EF2"/>
    <w:rsid w:val="005161C8"/>
    <w:rsid w:val="005162A7"/>
    <w:rsid w:val="0051640E"/>
    <w:rsid w:val="00516708"/>
    <w:rsid w:val="0051697C"/>
    <w:rsid w:val="00516CFD"/>
    <w:rsid w:val="005175DE"/>
    <w:rsid w:val="005178DD"/>
    <w:rsid w:val="00517A47"/>
    <w:rsid w:val="00517BD3"/>
    <w:rsid w:val="00520008"/>
    <w:rsid w:val="00520746"/>
    <w:rsid w:val="00520770"/>
    <w:rsid w:val="00520936"/>
    <w:rsid w:val="005209D4"/>
    <w:rsid w:val="00520A0C"/>
    <w:rsid w:val="00520A7D"/>
    <w:rsid w:val="00520E1B"/>
    <w:rsid w:val="00521292"/>
    <w:rsid w:val="00521615"/>
    <w:rsid w:val="005217F3"/>
    <w:rsid w:val="00521C2C"/>
    <w:rsid w:val="00521DE9"/>
    <w:rsid w:val="00521F40"/>
    <w:rsid w:val="00522179"/>
    <w:rsid w:val="0052257C"/>
    <w:rsid w:val="005227F6"/>
    <w:rsid w:val="00522E7C"/>
    <w:rsid w:val="00522F04"/>
    <w:rsid w:val="00522FDD"/>
    <w:rsid w:val="00522FEE"/>
    <w:rsid w:val="005231D2"/>
    <w:rsid w:val="00523211"/>
    <w:rsid w:val="0052373F"/>
    <w:rsid w:val="00523B07"/>
    <w:rsid w:val="00523D1C"/>
    <w:rsid w:val="00524425"/>
    <w:rsid w:val="005245BB"/>
    <w:rsid w:val="00524634"/>
    <w:rsid w:val="00524BAF"/>
    <w:rsid w:val="00524F8D"/>
    <w:rsid w:val="00524FD1"/>
    <w:rsid w:val="00525238"/>
    <w:rsid w:val="005252F0"/>
    <w:rsid w:val="005252FA"/>
    <w:rsid w:val="0052544F"/>
    <w:rsid w:val="0052587C"/>
    <w:rsid w:val="00526010"/>
    <w:rsid w:val="00526795"/>
    <w:rsid w:val="00526838"/>
    <w:rsid w:val="00526888"/>
    <w:rsid w:val="00526939"/>
    <w:rsid w:val="00526A20"/>
    <w:rsid w:val="00526BE9"/>
    <w:rsid w:val="00526C87"/>
    <w:rsid w:val="00526DDD"/>
    <w:rsid w:val="00526F88"/>
    <w:rsid w:val="00526FD2"/>
    <w:rsid w:val="005271B3"/>
    <w:rsid w:val="00527514"/>
    <w:rsid w:val="00527530"/>
    <w:rsid w:val="00527579"/>
    <w:rsid w:val="0052785D"/>
    <w:rsid w:val="00527B38"/>
    <w:rsid w:val="00530214"/>
    <w:rsid w:val="00530215"/>
    <w:rsid w:val="00530235"/>
    <w:rsid w:val="00530321"/>
    <w:rsid w:val="00530920"/>
    <w:rsid w:val="00531372"/>
    <w:rsid w:val="0053154C"/>
    <w:rsid w:val="00531588"/>
    <w:rsid w:val="005316B7"/>
    <w:rsid w:val="00531BBD"/>
    <w:rsid w:val="005327F7"/>
    <w:rsid w:val="005328E8"/>
    <w:rsid w:val="00532A57"/>
    <w:rsid w:val="00532B1B"/>
    <w:rsid w:val="0053328A"/>
    <w:rsid w:val="00533545"/>
    <w:rsid w:val="00533880"/>
    <w:rsid w:val="00534003"/>
    <w:rsid w:val="00534171"/>
    <w:rsid w:val="0053421E"/>
    <w:rsid w:val="00534682"/>
    <w:rsid w:val="00534756"/>
    <w:rsid w:val="00534B90"/>
    <w:rsid w:val="00534EEC"/>
    <w:rsid w:val="0053505E"/>
    <w:rsid w:val="00535201"/>
    <w:rsid w:val="00535249"/>
    <w:rsid w:val="005353A9"/>
    <w:rsid w:val="005353AA"/>
    <w:rsid w:val="005353B5"/>
    <w:rsid w:val="0053556E"/>
    <w:rsid w:val="00535697"/>
    <w:rsid w:val="005359C0"/>
    <w:rsid w:val="00536421"/>
    <w:rsid w:val="005365AF"/>
    <w:rsid w:val="0053660C"/>
    <w:rsid w:val="00536B44"/>
    <w:rsid w:val="00536C73"/>
    <w:rsid w:val="00536EE6"/>
    <w:rsid w:val="00537340"/>
    <w:rsid w:val="00537673"/>
    <w:rsid w:val="0053770D"/>
    <w:rsid w:val="00537982"/>
    <w:rsid w:val="00537D15"/>
    <w:rsid w:val="00540568"/>
    <w:rsid w:val="00540A26"/>
    <w:rsid w:val="00540A33"/>
    <w:rsid w:val="00540E87"/>
    <w:rsid w:val="0054196D"/>
    <w:rsid w:val="00541ABC"/>
    <w:rsid w:val="00541B0A"/>
    <w:rsid w:val="00541C51"/>
    <w:rsid w:val="00541FBB"/>
    <w:rsid w:val="00542721"/>
    <w:rsid w:val="005428FA"/>
    <w:rsid w:val="00542959"/>
    <w:rsid w:val="005429FB"/>
    <w:rsid w:val="00542C3E"/>
    <w:rsid w:val="00542EFD"/>
    <w:rsid w:val="00543177"/>
    <w:rsid w:val="0054341D"/>
    <w:rsid w:val="005436FB"/>
    <w:rsid w:val="0054376B"/>
    <w:rsid w:val="0054409B"/>
    <w:rsid w:val="005444E1"/>
    <w:rsid w:val="005445DD"/>
    <w:rsid w:val="00544EC7"/>
    <w:rsid w:val="005456A9"/>
    <w:rsid w:val="00545872"/>
    <w:rsid w:val="0054597F"/>
    <w:rsid w:val="0054598C"/>
    <w:rsid w:val="00545CD1"/>
    <w:rsid w:val="00546412"/>
    <w:rsid w:val="005464B5"/>
    <w:rsid w:val="00546836"/>
    <w:rsid w:val="00546D55"/>
    <w:rsid w:val="00547174"/>
    <w:rsid w:val="00547212"/>
    <w:rsid w:val="00547372"/>
    <w:rsid w:val="0054742C"/>
    <w:rsid w:val="0054761E"/>
    <w:rsid w:val="0055005C"/>
    <w:rsid w:val="00550180"/>
    <w:rsid w:val="00550271"/>
    <w:rsid w:val="0055037D"/>
    <w:rsid w:val="005506A6"/>
    <w:rsid w:val="00550B03"/>
    <w:rsid w:val="00550D8B"/>
    <w:rsid w:val="00551402"/>
    <w:rsid w:val="00551462"/>
    <w:rsid w:val="0055180A"/>
    <w:rsid w:val="00551ACB"/>
    <w:rsid w:val="00551BA9"/>
    <w:rsid w:val="00551E25"/>
    <w:rsid w:val="0055255D"/>
    <w:rsid w:val="00552656"/>
    <w:rsid w:val="005529BE"/>
    <w:rsid w:val="00552B3A"/>
    <w:rsid w:val="00552BFF"/>
    <w:rsid w:val="00553180"/>
    <w:rsid w:val="00553272"/>
    <w:rsid w:val="00553792"/>
    <w:rsid w:val="00553F48"/>
    <w:rsid w:val="00554153"/>
    <w:rsid w:val="005542AA"/>
    <w:rsid w:val="00554437"/>
    <w:rsid w:val="0055513B"/>
    <w:rsid w:val="005555EA"/>
    <w:rsid w:val="00555C25"/>
    <w:rsid w:val="00555E84"/>
    <w:rsid w:val="00555FBA"/>
    <w:rsid w:val="0055601D"/>
    <w:rsid w:val="005564FC"/>
    <w:rsid w:val="0055698C"/>
    <w:rsid w:val="00556A3F"/>
    <w:rsid w:val="00556BCA"/>
    <w:rsid w:val="00556C2E"/>
    <w:rsid w:val="005572EF"/>
    <w:rsid w:val="0055730F"/>
    <w:rsid w:val="0055766B"/>
    <w:rsid w:val="005576AC"/>
    <w:rsid w:val="005578D9"/>
    <w:rsid w:val="00557A72"/>
    <w:rsid w:val="00557C32"/>
    <w:rsid w:val="00560D9A"/>
    <w:rsid w:val="00560F65"/>
    <w:rsid w:val="00561225"/>
    <w:rsid w:val="00561443"/>
    <w:rsid w:val="00561690"/>
    <w:rsid w:val="005616D1"/>
    <w:rsid w:val="00561879"/>
    <w:rsid w:val="0056188B"/>
    <w:rsid w:val="00561C15"/>
    <w:rsid w:val="00561FB2"/>
    <w:rsid w:val="00562120"/>
    <w:rsid w:val="005628B5"/>
    <w:rsid w:val="00562A87"/>
    <w:rsid w:val="00562D5D"/>
    <w:rsid w:val="0056360A"/>
    <w:rsid w:val="005638E5"/>
    <w:rsid w:val="0056391B"/>
    <w:rsid w:val="00563ABC"/>
    <w:rsid w:val="00563E61"/>
    <w:rsid w:val="00563F23"/>
    <w:rsid w:val="00563F2F"/>
    <w:rsid w:val="00564156"/>
    <w:rsid w:val="005641D8"/>
    <w:rsid w:val="005642BE"/>
    <w:rsid w:val="005647D1"/>
    <w:rsid w:val="005649D2"/>
    <w:rsid w:val="00564BDA"/>
    <w:rsid w:val="00565530"/>
    <w:rsid w:val="005655C3"/>
    <w:rsid w:val="00565644"/>
    <w:rsid w:val="0056578A"/>
    <w:rsid w:val="00565ACD"/>
    <w:rsid w:val="00565E19"/>
    <w:rsid w:val="00565F45"/>
    <w:rsid w:val="0056656C"/>
    <w:rsid w:val="00566975"/>
    <w:rsid w:val="0056721A"/>
    <w:rsid w:val="0056726A"/>
    <w:rsid w:val="005673FA"/>
    <w:rsid w:val="00567404"/>
    <w:rsid w:val="00567569"/>
    <w:rsid w:val="005675E7"/>
    <w:rsid w:val="00567C32"/>
    <w:rsid w:val="00567E61"/>
    <w:rsid w:val="00567F4F"/>
    <w:rsid w:val="00567FC6"/>
    <w:rsid w:val="00570369"/>
    <w:rsid w:val="0057056A"/>
    <w:rsid w:val="005706EA"/>
    <w:rsid w:val="00570940"/>
    <w:rsid w:val="00570F44"/>
    <w:rsid w:val="005711EF"/>
    <w:rsid w:val="005712C0"/>
    <w:rsid w:val="00571559"/>
    <w:rsid w:val="0057192C"/>
    <w:rsid w:val="005719AF"/>
    <w:rsid w:val="005720E0"/>
    <w:rsid w:val="005725E2"/>
    <w:rsid w:val="005728E4"/>
    <w:rsid w:val="00572C6C"/>
    <w:rsid w:val="00572E2E"/>
    <w:rsid w:val="00572EF9"/>
    <w:rsid w:val="005733B2"/>
    <w:rsid w:val="00573407"/>
    <w:rsid w:val="00573608"/>
    <w:rsid w:val="00573A85"/>
    <w:rsid w:val="00573B50"/>
    <w:rsid w:val="00573C23"/>
    <w:rsid w:val="00573F1B"/>
    <w:rsid w:val="00573F76"/>
    <w:rsid w:val="00573FD7"/>
    <w:rsid w:val="005741A2"/>
    <w:rsid w:val="005743EF"/>
    <w:rsid w:val="00574413"/>
    <w:rsid w:val="005748F8"/>
    <w:rsid w:val="00574A8F"/>
    <w:rsid w:val="0057506D"/>
    <w:rsid w:val="00575269"/>
    <w:rsid w:val="00575353"/>
    <w:rsid w:val="00575A2F"/>
    <w:rsid w:val="005760DE"/>
    <w:rsid w:val="00576B41"/>
    <w:rsid w:val="00576D0B"/>
    <w:rsid w:val="00576E1F"/>
    <w:rsid w:val="00576F94"/>
    <w:rsid w:val="00577082"/>
    <w:rsid w:val="00577187"/>
    <w:rsid w:val="005771D7"/>
    <w:rsid w:val="0057735E"/>
    <w:rsid w:val="005775AA"/>
    <w:rsid w:val="00577651"/>
    <w:rsid w:val="0057765D"/>
    <w:rsid w:val="00577B5A"/>
    <w:rsid w:val="00577FC9"/>
    <w:rsid w:val="00580778"/>
    <w:rsid w:val="0058083C"/>
    <w:rsid w:val="00580BD8"/>
    <w:rsid w:val="00580DEA"/>
    <w:rsid w:val="0058102D"/>
    <w:rsid w:val="005811A2"/>
    <w:rsid w:val="005812D5"/>
    <w:rsid w:val="00581643"/>
    <w:rsid w:val="005816AB"/>
    <w:rsid w:val="005817CB"/>
    <w:rsid w:val="00581951"/>
    <w:rsid w:val="00581D5A"/>
    <w:rsid w:val="00581DEA"/>
    <w:rsid w:val="0058269D"/>
    <w:rsid w:val="00582F6B"/>
    <w:rsid w:val="00583063"/>
    <w:rsid w:val="005832CB"/>
    <w:rsid w:val="005833A2"/>
    <w:rsid w:val="005835BC"/>
    <w:rsid w:val="00583731"/>
    <w:rsid w:val="00583DDF"/>
    <w:rsid w:val="0058419C"/>
    <w:rsid w:val="00584215"/>
    <w:rsid w:val="00585276"/>
    <w:rsid w:val="00585921"/>
    <w:rsid w:val="00585A34"/>
    <w:rsid w:val="00585A86"/>
    <w:rsid w:val="0058635A"/>
    <w:rsid w:val="0058650D"/>
    <w:rsid w:val="00586A32"/>
    <w:rsid w:val="00587228"/>
    <w:rsid w:val="0058729A"/>
    <w:rsid w:val="00587592"/>
    <w:rsid w:val="005877D8"/>
    <w:rsid w:val="005877E7"/>
    <w:rsid w:val="00587BE5"/>
    <w:rsid w:val="00587D4C"/>
    <w:rsid w:val="00587EA4"/>
    <w:rsid w:val="00590328"/>
    <w:rsid w:val="00590727"/>
    <w:rsid w:val="00590B2D"/>
    <w:rsid w:val="00590C68"/>
    <w:rsid w:val="005910A9"/>
    <w:rsid w:val="0059123F"/>
    <w:rsid w:val="0059146C"/>
    <w:rsid w:val="00592053"/>
    <w:rsid w:val="00592534"/>
    <w:rsid w:val="0059257F"/>
    <w:rsid w:val="0059266A"/>
    <w:rsid w:val="005927CA"/>
    <w:rsid w:val="0059292D"/>
    <w:rsid w:val="0059327F"/>
    <w:rsid w:val="00593478"/>
    <w:rsid w:val="005934B4"/>
    <w:rsid w:val="005937B8"/>
    <w:rsid w:val="00593DFD"/>
    <w:rsid w:val="00594151"/>
    <w:rsid w:val="0059419A"/>
    <w:rsid w:val="005942E8"/>
    <w:rsid w:val="00594736"/>
    <w:rsid w:val="00594B7C"/>
    <w:rsid w:val="00594B97"/>
    <w:rsid w:val="00594E91"/>
    <w:rsid w:val="00594ECF"/>
    <w:rsid w:val="005955AC"/>
    <w:rsid w:val="00595A9D"/>
    <w:rsid w:val="00595C19"/>
    <w:rsid w:val="00595DD9"/>
    <w:rsid w:val="00595E10"/>
    <w:rsid w:val="00596114"/>
    <w:rsid w:val="005965DF"/>
    <w:rsid w:val="0059685E"/>
    <w:rsid w:val="00596A42"/>
    <w:rsid w:val="00596F1D"/>
    <w:rsid w:val="0059702E"/>
    <w:rsid w:val="005973EB"/>
    <w:rsid w:val="00597898"/>
    <w:rsid w:val="005A00D6"/>
    <w:rsid w:val="005A0263"/>
    <w:rsid w:val="005A0509"/>
    <w:rsid w:val="005A0B44"/>
    <w:rsid w:val="005A0CAB"/>
    <w:rsid w:val="005A0CCA"/>
    <w:rsid w:val="005A0D8A"/>
    <w:rsid w:val="005A0DE7"/>
    <w:rsid w:val="005A0DF6"/>
    <w:rsid w:val="005A0F8B"/>
    <w:rsid w:val="005A112A"/>
    <w:rsid w:val="005A1BD3"/>
    <w:rsid w:val="005A1D85"/>
    <w:rsid w:val="005A1E3B"/>
    <w:rsid w:val="005A1FE4"/>
    <w:rsid w:val="005A216B"/>
    <w:rsid w:val="005A28D2"/>
    <w:rsid w:val="005A2A42"/>
    <w:rsid w:val="005A3041"/>
    <w:rsid w:val="005A31A9"/>
    <w:rsid w:val="005A34D4"/>
    <w:rsid w:val="005A382B"/>
    <w:rsid w:val="005A3D68"/>
    <w:rsid w:val="005A41B0"/>
    <w:rsid w:val="005A4362"/>
    <w:rsid w:val="005A4FC5"/>
    <w:rsid w:val="005A5037"/>
    <w:rsid w:val="005A5126"/>
    <w:rsid w:val="005A538F"/>
    <w:rsid w:val="005A5436"/>
    <w:rsid w:val="005A5498"/>
    <w:rsid w:val="005A5519"/>
    <w:rsid w:val="005A5687"/>
    <w:rsid w:val="005A5B2A"/>
    <w:rsid w:val="005A6140"/>
    <w:rsid w:val="005A623A"/>
    <w:rsid w:val="005A6396"/>
    <w:rsid w:val="005A63EB"/>
    <w:rsid w:val="005A64C6"/>
    <w:rsid w:val="005A67CA"/>
    <w:rsid w:val="005A6897"/>
    <w:rsid w:val="005A745F"/>
    <w:rsid w:val="005A74CE"/>
    <w:rsid w:val="005A7680"/>
    <w:rsid w:val="005A76A9"/>
    <w:rsid w:val="005A7DEE"/>
    <w:rsid w:val="005B0011"/>
    <w:rsid w:val="005B00B3"/>
    <w:rsid w:val="005B03B2"/>
    <w:rsid w:val="005B07A0"/>
    <w:rsid w:val="005B0919"/>
    <w:rsid w:val="005B093F"/>
    <w:rsid w:val="005B0BBE"/>
    <w:rsid w:val="005B0E3C"/>
    <w:rsid w:val="005B1287"/>
    <w:rsid w:val="005B184F"/>
    <w:rsid w:val="005B1BBE"/>
    <w:rsid w:val="005B1BFF"/>
    <w:rsid w:val="005B22C0"/>
    <w:rsid w:val="005B22E8"/>
    <w:rsid w:val="005B2620"/>
    <w:rsid w:val="005B27F6"/>
    <w:rsid w:val="005B298A"/>
    <w:rsid w:val="005B2A03"/>
    <w:rsid w:val="005B2B14"/>
    <w:rsid w:val="005B3094"/>
    <w:rsid w:val="005B320F"/>
    <w:rsid w:val="005B3409"/>
    <w:rsid w:val="005B35DF"/>
    <w:rsid w:val="005B35F2"/>
    <w:rsid w:val="005B378B"/>
    <w:rsid w:val="005B37A9"/>
    <w:rsid w:val="005B3CFD"/>
    <w:rsid w:val="005B45E4"/>
    <w:rsid w:val="005B46C3"/>
    <w:rsid w:val="005B473C"/>
    <w:rsid w:val="005B484B"/>
    <w:rsid w:val="005B4F07"/>
    <w:rsid w:val="005B5703"/>
    <w:rsid w:val="005B572F"/>
    <w:rsid w:val="005B5840"/>
    <w:rsid w:val="005B586B"/>
    <w:rsid w:val="005B5D4D"/>
    <w:rsid w:val="005B5E3F"/>
    <w:rsid w:val="005B654F"/>
    <w:rsid w:val="005B6932"/>
    <w:rsid w:val="005B6BAF"/>
    <w:rsid w:val="005B6DE7"/>
    <w:rsid w:val="005B7185"/>
    <w:rsid w:val="005B7697"/>
    <w:rsid w:val="005B769F"/>
    <w:rsid w:val="005B77E0"/>
    <w:rsid w:val="005C065F"/>
    <w:rsid w:val="005C07FD"/>
    <w:rsid w:val="005C0F5C"/>
    <w:rsid w:val="005C14A7"/>
    <w:rsid w:val="005C1601"/>
    <w:rsid w:val="005C1F68"/>
    <w:rsid w:val="005C28DF"/>
    <w:rsid w:val="005C2ABD"/>
    <w:rsid w:val="005C2C92"/>
    <w:rsid w:val="005C39CB"/>
    <w:rsid w:val="005C3AA4"/>
    <w:rsid w:val="005C3B21"/>
    <w:rsid w:val="005C3BE7"/>
    <w:rsid w:val="005C3D51"/>
    <w:rsid w:val="005C3D5B"/>
    <w:rsid w:val="005C43DE"/>
    <w:rsid w:val="005C4527"/>
    <w:rsid w:val="005C4B32"/>
    <w:rsid w:val="005C4D84"/>
    <w:rsid w:val="005C5032"/>
    <w:rsid w:val="005C5097"/>
    <w:rsid w:val="005C516E"/>
    <w:rsid w:val="005C5332"/>
    <w:rsid w:val="005C585D"/>
    <w:rsid w:val="005C5E23"/>
    <w:rsid w:val="005C6254"/>
    <w:rsid w:val="005C62C8"/>
    <w:rsid w:val="005C6392"/>
    <w:rsid w:val="005C6675"/>
    <w:rsid w:val="005C67B9"/>
    <w:rsid w:val="005C691C"/>
    <w:rsid w:val="005C6E22"/>
    <w:rsid w:val="005C7296"/>
    <w:rsid w:val="005C7302"/>
    <w:rsid w:val="005C7317"/>
    <w:rsid w:val="005C7938"/>
    <w:rsid w:val="005C7C94"/>
    <w:rsid w:val="005C7CC3"/>
    <w:rsid w:val="005D0140"/>
    <w:rsid w:val="005D0482"/>
    <w:rsid w:val="005D053A"/>
    <w:rsid w:val="005D05DA"/>
    <w:rsid w:val="005D0980"/>
    <w:rsid w:val="005D0A4E"/>
    <w:rsid w:val="005D2051"/>
    <w:rsid w:val="005D221C"/>
    <w:rsid w:val="005D265F"/>
    <w:rsid w:val="005D2823"/>
    <w:rsid w:val="005D314D"/>
    <w:rsid w:val="005D3239"/>
    <w:rsid w:val="005D323B"/>
    <w:rsid w:val="005D32E5"/>
    <w:rsid w:val="005D3454"/>
    <w:rsid w:val="005D39F1"/>
    <w:rsid w:val="005D3DEF"/>
    <w:rsid w:val="005D47EF"/>
    <w:rsid w:val="005D49FE"/>
    <w:rsid w:val="005D4C7F"/>
    <w:rsid w:val="005D4CB9"/>
    <w:rsid w:val="005D4FE5"/>
    <w:rsid w:val="005D5157"/>
    <w:rsid w:val="005D55F1"/>
    <w:rsid w:val="005D5A2F"/>
    <w:rsid w:val="005D5C3F"/>
    <w:rsid w:val="005D5C5C"/>
    <w:rsid w:val="005D5D7D"/>
    <w:rsid w:val="005D61B0"/>
    <w:rsid w:val="005D689E"/>
    <w:rsid w:val="005D6DC2"/>
    <w:rsid w:val="005D7276"/>
    <w:rsid w:val="005D7387"/>
    <w:rsid w:val="005D7515"/>
    <w:rsid w:val="005D7533"/>
    <w:rsid w:val="005D76FD"/>
    <w:rsid w:val="005D7742"/>
    <w:rsid w:val="005D7CA7"/>
    <w:rsid w:val="005D7EFE"/>
    <w:rsid w:val="005D7FFC"/>
    <w:rsid w:val="005E0C40"/>
    <w:rsid w:val="005E0F71"/>
    <w:rsid w:val="005E1F63"/>
    <w:rsid w:val="005E21E0"/>
    <w:rsid w:val="005E22A7"/>
    <w:rsid w:val="005E233A"/>
    <w:rsid w:val="005E29AD"/>
    <w:rsid w:val="005E36C9"/>
    <w:rsid w:val="005E37EF"/>
    <w:rsid w:val="005E3A28"/>
    <w:rsid w:val="005E3D45"/>
    <w:rsid w:val="005E3D97"/>
    <w:rsid w:val="005E3F17"/>
    <w:rsid w:val="005E3F9E"/>
    <w:rsid w:val="005E4297"/>
    <w:rsid w:val="005E4429"/>
    <w:rsid w:val="005E4527"/>
    <w:rsid w:val="005E46EF"/>
    <w:rsid w:val="005E4860"/>
    <w:rsid w:val="005E49C6"/>
    <w:rsid w:val="005E5161"/>
    <w:rsid w:val="005E5194"/>
    <w:rsid w:val="005E5604"/>
    <w:rsid w:val="005E5864"/>
    <w:rsid w:val="005E5B47"/>
    <w:rsid w:val="005E5C18"/>
    <w:rsid w:val="005E5D17"/>
    <w:rsid w:val="005E5DEB"/>
    <w:rsid w:val="005E62EB"/>
    <w:rsid w:val="005E6373"/>
    <w:rsid w:val="005E696E"/>
    <w:rsid w:val="005E6974"/>
    <w:rsid w:val="005E6E18"/>
    <w:rsid w:val="005E739C"/>
    <w:rsid w:val="005E773E"/>
    <w:rsid w:val="005E7CC7"/>
    <w:rsid w:val="005E7CF8"/>
    <w:rsid w:val="005E7DBA"/>
    <w:rsid w:val="005E7FB8"/>
    <w:rsid w:val="005F03E0"/>
    <w:rsid w:val="005F04E5"/>
    <w:rsid w:val="005F0518"/>
    <w:rsid w:val="005F06C9"/>
    <w:rsid w:val="005F06F2"/>
    <w:rsid w:val="005F070A"/>
    <w:rsid w:val="005F0828"/>
    <w:rsid w:val="005F0B42"/>
    <w:rsid w:val="005F0C18"/>
    <w:rsid w:val="005F10E4"/>
    <w:rsid w:val="005F19DF"/>
    <w:rsid w:val="005F22B8"/>
    <w:rsid w:val="005F2331"/>
    <w:rsid w:val="005F26B4"/>
    <w:rsid w:val="005F26D7"/>
    <w:rsid w:val="005F2913"/>
    <w:rsid w:val="005F2AC7"/>
    <w:rsid w:val="005F3E0B"/>
    <w:rsid w:val="005F3FAB"/>
    <w:rsid w:val="005F3FE0"/>
    <w:rsid w:val="005F4129"/>
    <w:rsid w:val="005F444D"/>
    <w:rsid w:val="005F45B1"/>
    <w:rsid w:val="005F48B5"/>
    <w:rsid w:val="005F4DFA"/>
    <w:rsid w:val="005F4F09"/>
    <w:rsid w:val="005F56CC"/>
    <w:rsid w:val="005F5774"/>
    <w:rsid w:val="005F586E"/>
    <w:rsid w:val="005F5D1D"/>
    <w:rsid w:val="005F5D6F"/>
    <w:rsid w:val="005F5F5D"/>
    <w:rsid w:val="005F5F8D"/>
    <w:rsid w:val="005F5F99"/>
    <w:rsid w:val="005F640A"/>
    <w:rsid w:val="005F6A27"/>
    <w:rsid w:val="005F6CE6"/>
    <w:rsid w:val="005F6ED5"/>
    <w:rsid w:val="005F6EE7"/>
    <w:rsid w:val="005F6FF9"/>
    <w:rsid w:val="005F706F"/>
    <w:rsid w:val="005F7383"/>
    <w:rsid w:val="005F752F"/>
    <w:rsid w:val="005F79F2"/>
    <w:rsid w:val="005F7F35"/>
    <w:rsid w:val="00600274"/>
    <w:rsid w:val="006002A2"/>
    <w:rsid w:val="00600337"/>
    <w:rsid w:val="0060039B"/>
    <w:rsid w:val="00600A81"/>
    <w:rsid w:val="00600D15"/>
    <w:rsid w:val="00600E22"/>
    <w:rsid w:val="00600E98"/>
    <w:rsid w:val="00600F35"/>
    <w:rsid w:val="00601868"/>
    <w:rsid w:val="006019F9"/>
    <w:rsid w:val="00601B20"/>
    <w:rsid w:val="00601C97"/>
    <w:rsid w:val="00601DE0"/>
    <w:rsid w:val="00602876"/>
    <w:rsid w:val="006028AC"/>
    <w:rsid w:val="00602A5D"/>
    <w:rsid w:val="00602CA6"/>
    <w:rsid w:val="00602CAC"/>
    <w:rsid w:val="006035AE"/>
    <w:rsid w:val="00603B12"/>
    <w:rsid w:val="00603F9E"/>
    <w:rsid w:val="00604169"/>
    <w:rsid w:val="0060438C"/>
    <w:rsid w:val="0060498B"/>
    <w:rsid w:val="00604A6F"/>
    <w:rsid w:val="00604D15"/>
    <w:rsid w:val="00604D59"/>
    <w:rsid w:val="00604D87"/>
    <w:rsid w:val="00605348"/>
    <w:rsid w:val="006053CC"/>
    <w:rsid w:val="0060561F"/>
    <w:rsid w:val="00605658"/>
    <w:rsid w:val="00605A31"/>
    <w:rsid w:val="00605BC0"/>
    <w:rsid w:val="00606B24"/>
    <w:rsid w:val="00606EA5"/>
    <w:rsid w:val="00606FA3"/>
    <w:rsid w:val="0060716C"/>
    <w:rsid w:val="006073A4"/>
    <w:rsid w:val="0060747D"/>
    <w:rsid w:val="006076BB"/>
    <w:rsid w:val="006078EF"/>
    <w:rsid w:val="00607A1C"/>
    <w:rsid w:val="00607AE9"/>
    <w:rsid w:val="00607AF0"/>
    <w:rsid w:val="00607D5B"/>
    <w:rsid w:val="00607EB8"/>
    <w:rsid w:val="00607F9C"/>
    <w:rsid w:val="006100A7"/>
    <w:rsid w:val="00610662"/>
    <w:rsid w:val="0061071C"/>
    <w:rsid w:val="0061099F"/>
    <w:rsid w:val="006109B4"/>
    <w:rsid w:val="00610A54"/>
    <w:rsid w:val="00610AA9"/>
    <w:rsid w:val="00610BEC"/>
    <w:rsid w:val="00610E06"/>
    <w:rsid w:val="00610EAF"/>
    <w:rsid w:val="00610EDE"/>
    <w:rsid w:val="00610FE6"/>
    <w:rsid w:val="00611002"/>
    <w:rsid w:val="006111AA"/>
    <w:rsid w:val="00611490"/>
    <w:rsid w:val="0061162F"/>
    <w:rsid w:val="0061176E"/>
    <w:rsid w:val="006122E3"/>
    <w:rsid w:val="00612504"/>
    <w:rsid w:val="00612507"/>
    <w:rsid w:val="0061312B"/>
    <w:rsid w:val="00613941"/>
    <w:rsid w:val="00613B36"/>
    <w:rsid w:val="00613DFF"/>
    <w:rsid w:val="006140D4"/>
    <w:rsid w:val="00614151"/>
    <w:rsid w:val="0061433C"/>
    <w:rsid w:val="006146BD"/>
    <w:rsid w:val="00614812"/>
    <w:rsid w:val="00614BBF"/>
    <w:rsid w:val="00614DEF"/>
    <w:rsid w:val="00615011"/>
    <w:rsid w:val="00615567"/>
    <w:rsid w:val="0061581F"/>
    <w:rsid w:val="0061589D"/>
    <w:rsid w:val="00615B90"/>
    <w:rsid w:val="00615EB8"/>
    <w:rsid w:val="0061630F"/>
    <w:rsid w:val="00616A20"/>
    <w:rsid w:val="00617238"/>
    <w:rsid w:val="0061752F"/>
    <w:rsid w:val="006175C8"/>
    <w:rsid w:val="006177A5"/>
    <w:rsid w:val="00617EB4"/>
    <w:rsid w:val="00620060"/>
    <w:rsid w:val="00620498"/>
    <w:rsid w:val="006204CB"/>
    <w:rsid w:val="00620AA8"/>
    <w:rsid w:val="00620E92"/>
    <w:rsid w:val="0062120E"/>
    <w:rsid w:val="006214E6"/>
    <w:rsid w:val="006215D6"/>
    <w:rsid w:val="006215FE"/>
    <w:rsid w:val="006216FF"/>
    <w:rsid w:val="006219B0"/>
    <w:rsid w:val="00621A99"/>
    <w:rsid w:val="00621D00"/>
    <w:rsid w:val="006226CA"/>
    <w:rsid w:val="0062326F"/>
    <w:rsid w:val="00623895"/>
    <w:rsid w:val="00623DAB"/>
    <w:rsid w:val="00623DDC"/>
    <w:rsid w:val="00624279"/>
    <w:rsid w:val="00624458"/>
    <w:rsid w:val="0062454D"/>
    <w:rsid w:val="00624967"/>
    <w:rsid w:val="00625015"/>
    <w:rsid w:val="00625360"/>
    <w:rsid w:val="0062556A"/>
    <w:rsid w:val="0062598B"/>
    <w:rsid w:val="00625990"/>
    <w:rsid w:val="006259AC"/>
    <w:rsid w:val="00625A9D"/>
    <w:rsid w:val="00625F19"/>
    <w:rsid w:val="00626589"/>
    <w:rsid w:val="006268DA"/>
    <w:rsid w:val="00626AC9"/>
    <w:rsid w:val="00626BBF"/>
    <w:rsid w:val="00626DF9"/>
    <w:rsid w:val="00627452"/>
    <w:rsid w:val="00627C9E"/>
    <w:rsid w:val="00627E16"/>
    <w:rsid w:val="00627FD6"/>
    <w:rsid w:val="006308CE"/>
    <w:rsid w:val="006308EC"/>
    <w:rsid w:val="00630EFD"/>
    <w:rsid w:val="00631362"/>
    <w:rsid w:val="006316F7"/>
    <w:rsid w:val="00631B6C"/>
    <w:rsid w:val="00631EE9"/>
    <w:rsid w:val="0063202D"/>
    <w:rsid w:val="006324FD"/>
    <w:rsid w:val="00632A62"/>
    <w:rsid w:val="00632B3E"/>
    <w:rsid w:val="006331C1"/>
    <w:rsid w:val="00633862"/>
    <w:rsid w:val="0063388B"/>
    <w:rsid w:val="00633B51"/>
    <w:rsid w:val="00634B42"/>
    <w:rsid w:val="00634F76"/>
    <w:rsid w:val="00634FDE"/>
    <w:rsid w:val="00635052"/>
    <w:rsid w:val="00635157"/>
    <w:rsid w:val="006357D4"/>
    <w:rsid w:val="00635E1E"/>
    <w:rsid w:val="00636104"/>
    <w:rsid w:val="00636849"/>
    <w:rsid w:val="00636958"/>
    <w:rsid w:val="00636E5D"/>
    <w:rsid w:val="00637171"/>
    <w:rsid w:val="00637913"/>
    <w:rsid w:val="006379D3"/>
    <w:rsid w:val="00637FF6"/>
    <w:rsid w:val="006401BA"/>
    <w:rsid w:val="006403D4"/>
    <w:rsid w:val="0064051E"/>
    <w:rsid w:val="006406B6"/>
    <w:rsid w:val="00640CE9"/>
    <w:rsid w:val="00640F23"/>
    <w:rsid w:val="00640FC8"/>
    <w:rsid w:val="0064142B"/>
    <w:rsid w:val="00641540"/>
    <w:rsid w:val="0064156A"/>
    <w:rsid w:val="0064181B"/>
    <w:rsid w:val="00641BB4"/>
    <w:rsid w:val="006425F4"/>
    <w:rsid w:val="0064271F"/>
    <w:rsid w:val="0064273E"/>
    <w:rsid w:val="00642CD2"/>
    <w:rsid w:val="00642D42"/>
    <w:rsid w:val="00642FB6"/>
    <w:rsid w:val="0064318E"/>
    <w:rsid w:val="00643A1B"/>
    <w:rsid w:val="00643CC4"/>
    <w:rsid w:val="0064408B"/>
    <w:rsid w:val="006443B7"/>
    <w:rsid w:val="00644716"/>
    <w:rsid w:val="00644B40"/>
    <w:rsid w:val="00645082"/>
    <w:rsid w:val="0064549D"/>
    <w:rsid w:val="006454F7"/>
    <w:rsid w:val="0064552A"/>
    <w:rsid w:val="00645684"/>
    <w:rsid w:val="00645DC2"/>
    <w:rsid w:val="00645EF7"/>
    <w:rsid w:val="00645FDF"/>
    <w:rsid w:val="00646362"/>
    <w:rsid w:val="0064649E"/>
    <w:rsid w:val="006466DC"/>
    <w:rsid w:val="006467E8"/>
    <w:rsid w:val="00646D39"/>
    <w:rsid w:val="00646E23"/>
    <w:rsid w:val="00646FA6"/>
    <w:rsid w:val="00647418"/>
    <w:rsid w:val="006478DF"/>
    <w:rsid w:val="00647ACF"/>
    <w:rsid w:val="0065009A"/>
    <w:rsid w:val="0065009F"/>
    <w:rsid w:val="00650385"/>
    <w:rsid w:val="0065067B"/>
    <w:rsid w:val="00650B64"/>
    <w:rsid w:val="00650C54"/>
    <w:rsid w:val="00650FBF"/>
    <w:rsid w:val="00650FDF"/>
    <w:rsid w:val="00651227"/>
    <w:rsid w:val="0065159B"/>
    <w:rsid w:val="006515A0"/>
    <w:rsid w:val="0065197F"/>
    <w:rsid w:val="00651A38"/>
    <w:rsid w:val="006521F9"/>
    <w:rsid w:val="0065234E"/>
    <w:rsid w:val="006524FC"/>
    <w:rsid w:val="00652516"/>
    <w:rsid w:val="00652530"/>
    <w:rsid w:val="0065279D"/>
    <w:rsid w:val="0065294C"/>
    <w:rsid w:val="00652B42"/>
    <w:rsid w:val="00652B72"/>
    <w:rsid w:val="0065337C"/>
    <w:rsid w:val="006533F7"/>
    <w:rsid w:val="00653724"/>
    <w:rsid w:val="006537BC"/>
    <w:rsid w:val="00653D01"/>
    <w:rsid w:val="00653E9D"/>
    <w:rsid w:val="00653FA2"/>
    <w:rsid w:val="00654504"/>
    <w:rsid w:val="0065474F"/>
    <w:rsid w:val="006548D7"/>
    <w:rsid w:val="00654908"/>
    <w:rsid w:val="0065490A"/>
    <w:rsid w:val="00654BDB"/>
    <w:rsid w:val="00654CEA"/>
    <w:rsid w:val="00654FD8"/>
    <w:rsid w:val="0065501F"/>
    <w:rsid w:val="00655334"/>
    <w:rsid w:val="006553BC"/>
    <w:rsid w:val="0065569A"/>
    <w:rsid w:val="00655BDD"/>
    <w:rsid w:val="00656F4C"/>
    <w:rsid w:val="00656FB7"/>
    <w:rsid w:val="0065727A"/>
    <w:rsid w:val="00657283"/>
    <w:rsid w:val="00657320"/>
    <w:rsid w:val="006573DE"/>
    <w:rsid w:val="00657BFA"/>
    <w:rsid w:val="00657C65"/>
    <w:rsid w:val="00657E4F"/>
    <w:rsid w:val="0065B73E"/>
    <w:rsid w:val="00660467"/>
    <w:rsid w:val="006608B4"/>
    <w:rsid w:val="00660902"/>
    <w:rsid w:val="00660ADA"/>
    <w:rsid w:val="00660BA2"/>
    <w:rsid w:val="00661159"/>
    <w:rsid w:val="006613F4"/>
    <w:rsid w:val="006619EB"/>
    <w:rsid w:val="00661AD8"/>
    <w:rsid w:val="0066207F"/>
    <w:rsid w:val="00662296"/>
    <w:rsid w:val="00662368"/>
    <w:rsid w:val="00662576"/>
    <w:rsid w:val="00662834"/>
    <w:rsid w:val="00662DFB"/>
    <w:rsid w:val="00663082"/>
    <w:rsid w:val="00663250"/>
    <w:rsid w:val="0066344A"/>
    <w:rsid w:val="006636C2"/>
    <w:rsid w:val="0066388E"/>
    <w:rsid w:val="00663A31"/>
    <w:rsid w:val="00663B1C"/>
    <w:rsid w:val="00663B74"/>
    <w:rsid w:val="00663EA9"/>
    <w:rsid w:val="00664F34"/>
    <w:rsid w:val="00664FDA"/>
    <w:rsid w:val="00665334"/>
    <w:rsid w:val="006657EC"/>
    <w:rsid w:val="00665950"/>
    <w:rsid w:val="00665AC8"/>
    <w:rsid w:val="00665B2A"/>
    <w:rsid w:val="00665F4C"/>
    <w:rsid w:val="00665F9F"/>
    <w:rsid w:val="00666043"/>
    <w:rsid w:val="00666098"/>
    <w:rsid w:val="00666758"/>
    <w:rsid w:val="00667039"/>
    <w:rsid w:val="006674D5"/>
    <w:rsid w:val="00667749"/>
    <w:rsid w:val="0066782C"/>
    <w:rsid w:val="00670382"/>
    <w:rsid w:val="0067068D"/>
    <w:rsid w:val="006706F8"/>
    <w:rsid w:val="006708EE"/>
    <w:rsid w:val="00670A12"/>
    <w:rsid w:val="00670CFE"/>
    <w:rsid w:val="0067105A"/>
    <w:rsid w:val="00671612"/>
    <w:rsid w:val="0067194F"/>
    <w:rsid w:val="00671CC1"/>
    <w:rsid w:val="00671E3C"/>
    <w:rsid w:val="00672023"/>
    <w:rsid w:val="006720F4"/>
    <w:rsid w:val="00672459"/>
    <w:rsid w:val="00672825"/>
    <w:rsid w:val="0067294B"/>
    <w:rsid w:val="00672BBF"/>
    <w:rsid w:val="00672C8C"/>
    <w:rsid w:val="00672DE2"/>
    <w:rsid w:val="00673869"/>
    <w:rsid w:val="006738F2"/>
    <w:rsid w:val="00673915"/>
    <w:rsid w:val="00673BC6"/>
    <w:rsid w:val="00674305"/>
    <w:rsid w:val="006744D0"/>
    <w:rsid w:val="006744D9"/>
    <w:rsid w:val="006747CC"/>
    <w:rsid w:val="00674AA0"/>
    <w:rsid w:val="00675809"/>
    <w:rsid w:val="00675A96"/>
    <w:rsid w:val="00675DC5"/>
    <w:rsid w:val="00676041"/>
    <w:rsid w:val="00676049"/>
    <w:rsid w:val="006764F0"/>
    <w:rsid w:val="0067656B"/>
    <w:rsid w:val="006768EE"/>
    <w:rsid w:val="00676BE1"/>
    <w:rsid w:val="00676E55"/>
    <w:rsid w:val="006771AA"/>
    <w:rsid w:val="00677835"/>
    <w:rsid w:val="00677AB4"/>
    <w:rsid w:val="00680388"/>
    <w:rsid w:val="006804FE"/>
    <w:rsid w:val="006812E3"/>
    <w:rsid w:val="00681397"/>
    <w:rsid w:val="0068150A"/>
    <w:rsid w:val="00681E5F"/>
    <w:rsid w:val="00681E9A"/>
    <w:rsid w:val="00682049"/>
    <w:rsid w:val="0068239F"/>
    <w:rsid w:val="006835CA"/>
    <w:rsid w:val="00683AD2"/>
    <w:rsid w:val="00683DC3"/>
    <w:rsid w:val="00684053"/>
    <w:rsid w:val="00684105"/>
    <w:rsid w:val="006846FA"/>
    <w:rsid w:val="00684C5E"/>
    <w:rsid w:val="006857F1"/>
    <w:rsid w:val="00685EEE"/>
    <w:rsid w:val="00685F41"/>
    <w:rsid w:val="0068657D"/>
    <w:rsid w:val="00686B92"/>
    <w:rsid w:val="00686BFB"/>
    <w:rsid w:val="00686BFF"/>
    <w:rsid w:val="00687507"/>
    <w:rsid w:val="00687582"/>
    <w:rsid w:val="00687971"/>
    <w:rsid w:val="00687C57"/>
    <w:rsid w:val="006902A4"/>
    <w:rsid w:val="00690603"/>
    <w:rsid w:val="0069083C"/>
    <w:rsid w:val="00690946"/>
    <w:rsid w:val="00690B57"/>
    <w:rsid w:val="00690EAA"/>
    <w:rsid w:val="0069188F"/>
    <w:rsid w:val="00691891"/>
    <w:rsid w:val="00691C35"/>
    <w:rsid w:val="00692425"/>
    <w:rsid w:val="0069245D"/>
    <w:rsid w:val="00692599"/>
    <w:rsid w:val="006926AC"/>
    <w:rsid w:val="00692A72"/>
    <w:rsid w:val="006930A4"/>
    <w:rsid w:val="0069318D"/>
    <w:rsid w:val="0069324B"/>
    <w:rsid w:val="00693257"/>
    <w:rsid w:val="00693453"/>
    <w:rsid w:val="0069354C"/>
    <w:rsid w:val="00693915"/>
    <w:rsid w:val="00693C4F"/>
    <w:rsid w:val="00694401"/>
    <w:rsid w:val="00694631"/>
    <w:rsid w:val="0069470C"/>
    <w:rsid w:val="0069486D"/>
    <w:rsid w:val="00694DAB"/>
    <w:rsid w:val="00694E13"/>
    <w:rsid w:val="00695533"/>
    <w:rsid w:val="006958A8"/>
    <w:rsid w:val="00695ACD"/>
    <w:rsid w:val="00695ED8"/>
    <w:rsid w:val="00696410"/>
    <w:rsid w:val="00696714"/>
    <w:rsid w:val="0069698E"/>
    <w:rsid w:val="00696B55"/>
    <w:rsid w:val="006972C4"/>
    <w:rsid w:val="00697420"/>
    <w:rsid w:val="00697813"/>
    <w:rsid w:val="0069789A"/>
    <w:rsid w:val="006978B0"/>
    <w:rsid w:val="00697AFB"/>
    <w:rsid w:val="006A04BF"/>
    <w:rsid w:val="006A06AA"/>
    <w:rsid w:val="006A06B3"/>
    <w:rsid w:val="006A0AD9"/>
    <w:rsid w:val="006A0C5D"/>
    <w:rsid w:val="006A0D2B"/>
    <w:rsid w:val="006A0F1F"/>
    <w:rsid w:val="006A0F34"/>
    <w:rsid w:val="006A195F"/>
    <w:rsid w:val="006A2028"/>
    <w:rsid w:val="006A2227"/>
    <w:rsid w:val="006A28D3"/>
    <w:rsid w:val="006A2BB4"/>
    <w:rsid w:val="006A30FE"/>
    <w:rsid w:val="006A3839"/>
    <w:rsid w:val="006A3884"/>
    <w:rsid w:val="006A3AEE"/>
    <w:rsid w:val="006A3B84"/>
    <w:rsid w:val="006A3BE0"/>
    <w:rsid w:val="006A4227"/>
    <w:rsid w:val="006A4422"/>
    <w:rsid w:val="006A44EE"/>
    <w:rsid w:val="006A4FCE"/>
    <w:rsid w:val="006A5383"/>
    <w:rsid w:val="006A58A7"/>
    <w:rsid w:val="006A5B5A"/>
    <w:rsid w:val="006A5BB5"/>
    <w:rsid w:val="006A5C36"/>
    <w:rsid w:val="006A5C55"/>
    <w:rsid w:val="006A605E"/>
    <w:rsid w:val="006A6910"/>
    <w:rsid w:val="006A6A85"/>
    <w:rsid w:val="006A6C83"/>
    <w:rsid w:val="006A6DF8"/>
    <w:rsid w:val="006A70BC"/>
    <w:rsid w:val="006A797A"/>
    <w:rsid w:val="006A7F66"/>
    <w:rsid w:val="006B00CE"/>
    <w:rsid w:val="006B0CF9"/>
    <w:rsid w:val="006B0D16"/>
    <w:rsid w:val="006B14DF"/>
    <w:rsid w:val="006B195D"/>
    <w:rsid w:val="006B198A"/>
    <w:rsid w:val="006B1B63"/>
    <w:rsid w:val="006B1F09"/>
    <w:rsid w:val="006B206E"/>
    <w:rsid w:val="006B249C"/>
    <w:rsid w:val="006B29E2"/>
    <w:rsid w:val="006B2A11"/>
    <w:rsid w:val="006B2C58"/>
    <w:rsid w:val="006B30B9"/>
    <w:rsid w:val="006B3168"/>
    <w:rsid w:val="006B31DD"/>
    <w:rsid w:val="006B3488"/>
    <w:rsid w:val="006B3D04"/>
    <w:rsid w:val="006B3D1F"/>
    <w:rsid w:val="006B3F5B"/>
    <w:rsid w:val="006B422E"/>
    <w:rsid w:val="006B479D"/>
    <w:rsid w:val="006B4A84"/>
    <w:rsid w:val="006B4C87"/>
    <w:rsid w:val="006B4D14"/>
    <w:rsid w:val="006B4D6F"/>
    <w:rsid w:val="006B4E35"/>
    <w:rsid w:val="006B4E39"/>
    <w:rsid w:val="006B5442"/>
    <w:rsid w:val="006B57E8"/>
    <w:rsid w:val="006B5C9B"/>
    <w:rsid w:val="006B5D91"/>
    <w:rsid w:val="006B5D96"/>
    <w:rsid w:val="006B5FF4"/>
    <w:rsid w:val="006B621B"/>
    <w:rsid w:val="006B622E"/>
    <w:rsid w:val="006B63D9"/>
    <w:rsid w:val="006B713D"/>
    <w:rsid w:val="006B71C6"/>
    <w:rsid w:val="006B7830"/>
    <w:rsid w:val="006B7A98"/>
    <w:rsid w:val="006B7C7A"/>
    <w:rsid w:val="006B7FC3"/>
    <w:rsid w:val="006C0266"/>
    <w:rsid w:val="006C1FEF"/>
    <w:rsid w:val="006C23BD"/>
    <w:rsid w:val="006C25C5"/>
    <w:rsid w:val="006C2737"/>
    <w:rsid w:val="006C2841"/>
    <w:rsid w:val="006C2992"/>
    <w:rsid w:val="006C32E4"/>
    <w:rsid w:val="006C3CEE"/>
    <w:rsid w:val="006C3D4B"/>
    <w:rsid w:val="006C3E08"/>
    <w:rsid w:val="006C3FE2"/>
    <w:rsid w:val="006C3FF5"/>
    <w:rsid w:val="006C4212"/>
    <w:rsid w:val="006C4399"/>
    <w:rsid w:val="006C4468"/>
    <w:rsid w:val="006C4812"/>
    <w:rsid w:val="006C49B2"/>
    <w:rsid w:val="006C4F8A"/>
    <w:rsid w:val="006C4FAB"/>
    <w:rsid w:val="006C50EA"/>
    <w:rsid w:val="006C5379"/>
    <w:rsid w:val="006C53ED"/>
    <w:rsid w:val="006C55BC"/>
    <w:rsid w:val="006C5850"/>
    <w:rsid w:val="006C5A4F"/>
    <w:rsid w:val="006C5BD7"/>
    <w:rsid w:val="006C5F8B"/>
    <w:rsid w:val="006C67B2"/>
    <w:rsid w:val="006C68E3"/>
    <w:rsid w:val="006C6A71"/>
    <w:rsid w:val="006C73BD"/>
    <w:rsid w:val="006C7832"/>
    <w:rsid w:val="006C79C1"/>
    <w:rsid w:val="006C7B18"/>
    <w:rsid w:val="006C7BDC"/>
    <w:rsid w:val="006C7C0B"/>
    <w:rsid w:val="006C7CE0"/>
    <w:rsid w:val="006D00B0"/>
    <w:rsid w:val="006D0298"/>
    <w:rsid w:val="006D03BC"/>
    <w:rsid w:val="006D056F"/>
    <w:rsid w:val="006D0BD8"/>
    <w:rsid w:val="006D0D3E"/>
    <w:rsid w:val="006D0DC0"/>
    <w:rsid w:val="006D108F"/>
    <w:rsid w:val="006D10B9"/>
    <w:rsid w:val="006D1215"/>
    <w:rsid w:val="006D1C7C"/>
    <w:rsid w:val="006D1CF1"/>
    <w:rsid w:val="006D1CF3"/>
    <w:rsid w:val="006D255E"/>
    <w:rsid w:val="006D2996"/>
    <w:rsid w:val="006D2C34"/>
    <w:rsid w:val="006D2DED"/>
    <w:rsid w:val="006D2E74"/>
    <w:rsid w:val="006D3015"/>
    <w:rsid w:val="006D326C"/>
    <w:rsid w:val="006D3278"/>
    <w:rsid w:val="006D3497"/>
    <w:rsid w:val="006D34D1"/>
    <w:rsid w:val="006D34E8"/>
    <w:rsid w:val="006D35B7"/>
    <w:rsid w:val="006D3914"/>
    <w:rsid w:val="006D3CC2"/>
    <w:rsid w:val="006D3CE8"/>
    <w:rsid w:val="006D3EBE"/>
    <w:rsid w:val="006D4A35"/>
    <w:rsid w:val="006D4A53"/>
    <w:rsid w:val="006D4DB6"/>
    <w:rsid w:val="006D4F5F"/>
    <w:rsid w:val="006D4F6C"/>
    <w:rsid w:val="006D5028"/>
    <w:rsid w:val="006D5514"/>
    <w:rsid w:val="006D63B5"/>
    <w:rsid w:val="006D67B2"/>
    <w:rsid w:val="006D6D15"/>
    <w:rsid w:val="006D71C1"/>
    <w:rsid w:val="006D7311"/>
    <w:rsid w:val="006D7743"/>
    <w:rsid w:val="006D7744"/>
    <w:rsid w:val="006D77C1"/>
    <w:rsid w:val="006D7B36"/>
    <w:rsid w:val="006D7B8F"/>
    <w:rsid w:val="006E0186"/>
    <w:rsid w:val="006E028C"/>
    <w:rsid w:val="006E0753"/>
    <w:rsid w:val="006E0FEB"/>
    <w:rsid w:val="006E1486"/>
    <w:rsid w:val="006E179B"/>
    <w:rsid w:val="006E1A00"/>
    <w:rsid w:val="006E1B40"/>
    <w:rsid w:val="006E1FAB"/>
    <w:rsid w:val="006E1FB8"/>
    <w:rsid w:val="006E23AD"/>
    <w:rsid w:val="006E2615"/>
    <w:rsid w:val="006E279E"/>
    <w:rsid w:val="006E2934"/>
    <w:rsid w:val="006E2988"/>
    <w:rsid w:val="006E2A93"/>
    <w:rsid w:val="006E2B81"/>
    <w:rsid w:val="006E37A8"/>
    <w:rsid w:val="006E3885"/>
    <w:rsid w:val="006E3A6E"/>
    <w:rsid w:val="006E3BB4"/>
    <w:rsid w:val="006E3E05"/>
    <w:rsid w:val="006E44BC"/>
    <w:rsid w:val="006E46BF"/>
    <w:rsid w:val="006E46DB"/>
    <w:rsid w:val="006E49AF"/>
    <w:rsid w:val="006E4BD3"/>
    <w:rsid w:val="006E4F37"/>
    <w:rsid w:val="006E5133"/>
    <w:rsid w:val="006E54D3"/>
    <w:rsid w:val="006E5557"/>
    <w:rsid w:val="006E5F0D"/>
    <w:rsid w:val="006E607A"/>
    <w:rsid w:val="006E669E"/>
    <w:rsid w:val="006E6767"/>
    <w:rsid w:val="006E69A8"/>
    <w:rsid w:val="006E6DE0"/>
    <w:rsid w:val="006E6E47"/>
    <w:rsid w:val="006E6EDC"/>
    <w:rsid w:val="006E7155"/>
    <w:rsid w:val="006E71D9"/>
    <w:rsid w:val="006E7205"/>
    <w:rsid w:val="006E7904"/>
    <w:rsid w:val="006E7A66"/>
    <w:rsid w:val="006E7B97"/>
    <w:rsid w:val="006E7C68"/>
    <w:rsid w:val="006E7EB2"/>
    <w:rsid w:val="006F05A7"/>
    <w:rsid w:val="006F0F9A"/>
    <w:rsid w:val="006F129B"/>
    <w:rsid w:val="006F1426"/>
    <w:rsid w:val="006F142B"/>
    <w:rsid w:val="006F1AFC"/>
    <w:rsid w:val="006F26F1"/>
    <w:rsid w:val="006F2A73"/>
    <w:rsid w:val="006F3493"/>
    <w:rsid w:val="006F354A"/>
    <w:rsid w:val="006F3943"/>
    <w:rsid w:val="006F3A54"/>
    <w:rsid w:val="006F3E9F"/>
    <w:rsid w:val="006F42A5"/>
    <w:rsid w:val="006F43E5"/>
    <w:rsid w:val="006F4494"/>
    <w:rsid w:val="006F4518"/>
    <w:rsid w:val="006F4589"/>
    <w:rsid w:val="006F4B44"/>
    <w:rsid w:val="006F4B89"/>
    <w:rsid w:val="006F5719"/>
    <w:rsid w:val="006F57A0"/>
    <w:rsid w:val="006F57AB"/>
    <w:rsid w:val="006F5D18"/>
    <w:rsid w:val="006F602C"/>
    <w:rsid w:val="006F6A20"/>
    <w:rsid w:val="006F7073"/>
    <w:rsid w:val="006F7292"/>
    <w:rsid w:val="006F7647"/>
    <w:rsid w:val="006F790C"/>
    <w:rsid w:val="006F7BFA"/>
    <w:rsid w:val="007007FF"/>
    <w:rsid w:val="007008D4"/>
    <w:rsid w:val="0070096C"/>
    <w:rsid w:val="00701535"/>
    <w:rsid w:val="007016F7"/>
    <w:rsid w:val="007017CE"/>
    <w:rsid w:val="00701DC0"/>
    <w:rsid w:val="007021A4"/>
    <w:rsid w:val="00702696"/>
    <w:rsid w:val="00702845"/>
    <w:rsid w:val="007030A5"/>
    <w:rsid w:val="0070355E"/>
    <w:rsid w:val="007043D4"/>
    <w:rsid w:val="0070469E"/>
    <w:rsid w:val="00704968"/>
    <w:rsid w:val="00704FB0"/>
    <w:rsid w:val="00705453"/>
    <w:rsid w:val="007054A2"/>
    <w:rsid w:val="0070560D"/>
    <w:rsid w:val="00705E77"/>
    <w:rsid w:val="00706444"/>
    <w:rsid w:val="007064A5"/>
    <w:rsid w:val="00706B69"/>
    <w:rsid w:val="00706E2E"/>
    <w:rsid w:val="00707177"/>
    <w:rsid w:val="007071D3"/>
    <w:rsid w:val="007072E3"/>
    <w:rsid w:val="00707997"/>
    <w:rsid w:val="0070799B"/>
    <w:rsid w:val="00707F1E"/>
    <w:rsid w:val="00707F2A"/>
    <w:rsid w:val="007100AA"/>
    <w:rsid w:val="007101EA"/>
    <w:rsid w:val="007103E3"/>
    <w:rsid w:val="007104F6"/>
    <w:rsid w:val="00710AC2"/>
    <w:rsid w:val="00710C5D"/>
    <w:rsid w:val="0071138E"/>
    <w:rsid w:val="00711C54"/>
    <w:rsid w:val="00711CD2"/>
    <w:rsid w:val="0071244F"/>
    <w:rsid w:val="00712B78"/>
    <w:rsid w:val="00712B7D"/>
    <w:rsid w:val="007133D1"/>
    <w:rsid w:val="0071347C"/>
    <w:rsid w:val="007134DE"/>
    <w:rsid w:val="00713582"/>
    <w:rsid w:val="00713784"/>
    <w:rsid w:val="0071386A"/>
    <w:rsid w:val="00713DC2"/>
    <w:rsid w:val="007140CE"/>
    <w:rsid w:val="0071496A"/>
    <w:rsid w:val="00714C5F"/>
    <w:rsid w:val="00714DF7"/>
    <w:rsid w:val="0071562B"/>
    <w:rsid w:val="007157D9"/>
    <w:rsid w:val="00715A08"/>
    <w:rsid w:val="00715A5D"/>
    <w:rsid w:val="00715CFC"/>
    <w:rsid w:val="00715F56"/>
    <w:rsid w:val="0071610E"/>
    <w:rsid w:val="00716537"/>
    <w:rsid w:val="00716827"/>
    <w:rsid w:val="00717028"/>
    <w:rsid w:val="0071715E"/>
    <w:rsid w:val="00717237"/>
    <w:rsid w:val="00717908"/>
    <w:rsid w:val="00717A24"/>
    <w:rsid w:val="00717A76"/>
    <w:rsid w:val="00717FDB"/>
    <w:rsid w:val="00720928"/>
    <w:rsid w:val="00720F6F"/>
    <w:rsid w:val="00721B70"/>
    <w:rsid w:val="00721CF5"/>
    <w:rsid w:val="00722320"/>
    <w:rsid w:val="007223D1"/>
    <w:rsid w:val="007224F5"/>
    <w:rsid w:val="007229DE"/>
    <w:rsid w:val="00722A39"/>
    <w:rsid w:val="00722C33"/>
    <w:rsid w:val="00722CEF"/>
    <w:rsid w:val="00722D45"/>
    <w:rsid w:val="00722F21"/>
    <w:rsid w:val="00722F69"/>
    <w:rsid w:val="0072346B"/>
    <w:rsid w:val="00723955"/>
    <w:rsid w:val="00723A81"/>
    <w:rsid w:val="00723AE7"/>
    <w:rsid w:val="00723E71"/>
    <w:rsid w:val="00724048"/>
    <w:rsid w:val="007243F1"/>
    <w:rsid w:val="007246B8"/>
    <w:rsid w:val="00724773"/>
    <w:rsid w:val="00724776"/>
    <w:rsid w:val="0072494D"/>
    <w:rsid w:val="00724FEB"/>
    <w:rsid w:val="0072581F"/>
    <w:rsid w:val="00725D41"/>
    <w:rsid w:val="00725F16"/>
    <w:rsid w:val="00726150"/>
    <w:rsid w:val="007262FE"/>
    <w:rsid w:val="0072653D"/>
    <w:rsid w:val="00726EF1"/>
    <w:rsid w:val="00727AD3"/>
    <w:rsid w:val="00727F0E"/>
    <w:rsid w:val="00727FFD"/>
    <w:rsid w:val="00730345"/>
    <w:rsid w:val="0073070E"/>
    <w:rsid w:val="00730E02"/>
    <w:rsid w:val="00730E18"/>
    <w:rsid w:val="007313FD"/>
    <w:rsid w:val="00731431"/>
    <w:rsid w:val="00731A0E"/>
    <w:rsid w:val="00731E9D"/>
    <w:rsid w:val="00731FF6"/>
    <w:rsid w:val="007324F0"/>
    <w:rsid w:val="00732581"/>
    <w:rsid w:val="0073284B"/>
    <w:rsid w:val="007329F1"/>
    <w:rsid w:val="00732CA1"/>
    <w:rsid w:val="00732E4B"/>
    <w:rsid w:val="00732FAC"/>
    <w:rsid w:val="007331B6"/>
    <w:rsid w:val="00733537"/>
    <w:rsid w:val="007336A0"/>
    <w:rsid w:val="00733BC8"/>
    <w:rsid w:val="00733D91"/>
    <w:rsid w:val="00733F79"/>
    <w:rsid w:val="007340A0"/>
    <w:rsid w:val="0073419B"/>
    <w:rsid w:val="0073473C"/>
    <w:rsid w:val="00734BD8"/>
    <w:rsid w:val="00734D26"/>
    <w:rsid w:val="00734F6D"/>
    <w:rsid w:val="007352C8"/>
    <w:rsid w:val="00735C16"/>
    <w:rsid w:val="00735C38"/>
    <w:rsid w:val="00735C9E"/>
    <w:rsid w:val="00735D3C"/>
    <w:rsid w:val="00736225"/>
    <w:rsid w:val="00736DB1"/>
    <w:rsid w:val="00736DE2"/>
    <w:rsid w:val="00736F69"/>
    <w:rsid w:val="007372AB"/>
    <w:rsid w:val="0073731C"/>
    <w:rsid w:val="0073762F"/>
    <w:rsid w:val="00740D3A"/>
    <w:rsid w:val="00740E2B"/>
    <w:rsid w:val="00740E9A"/>
    <w:rsid w:val="00741504"/>
    <w:rsid w:val="00741769"/>
    <w:rsid w:val="007419E7"/>
    <w:rsid w:val="00741AC5"/>
    <w:rsid w:val="00741C98"/>
    <w:rsid w:val="00742208"/>
    <w:rsid w:val="0074281F"/>
    <w:rsid w:val="00742DF5"/>
    <w:rsid w:val="00742EF8"/>
    <w:rsid w:val="00742F9D"/>
    <w:rsid w:val="0074314A"/>
    <w:rsid w:val="007431DA"/>
    <w:rsid w:val="00743601"/>
    <w:rsid w:val="00743CC2"/>
    <w:rsid w:val="00743EB2"/>
    <w:rsid w:val="0074429F"/>
    <w:rsid w:val="007447B9"/>
    <w:rsid w:val="00745035"/>
    <w:rsid w:val="007458F7"/>
    <w:rsid w:val="00745B81"/>
    <w:rsid w:val="0074612F"/>
    <w:rsid w:val="00746692"/>
    <w:rsid w:val="007471CD"/>
    <w:rsid w:val="00747292"/>
    <w:rsid w:val="00747296"/>
    <w:rsid w:val="00747B77"/>
    <w:rsid w:val="00750192"/>
    <w:rsid w:val="007502DF"/>
    <w:rsid w:val="00750890"/>
    <w:rsid w:val="00750CA0"/>
    <w:rsid w:val="007514A5"/>
    <w:rsid w:val="0075158D"/>
    <w:rsid w:val="007518A6"/>
    <w:rsid w:val="0075194D"/>
    <w:rsid w:val="00751DBE"/>
    <w:rsid w:val="00751E2B"/>
    <w:rsid w:val="007520D5"/>
    <w:rsid w:val="007523A4"/>
    <w:rsid w:val="00752406"/>
    <w:rsid w:val="00752616"/>
    <w:rsid w:val="00752763"/>
    <w:rsid w:val="00752A42"/>
    <w:rsid w:val="007530FB"/>
    <w:rsid w:val="0075390F"/>
    <w:rsid w:val="00753A20"/>
    <w:rsid w:val="00753AC8"/>
    <w:rsid w:val="00753AD0"/>
    <w:rsid w:val="00753B4F"/>
    <w:rsid w:val="00753BAE"/>
    <w:rsid w:val="00753C6D"/>
    <w:rsid w:val="00754432"/>
    <w:rsid w:val="00754ACE"/>
    <w:rsid w:val="00754CC2"/>
    <w:rsid w:val="0075535F"/>
    <w:rsid w:val="0075555F"/>
    <w:rsid w:val="00755C53"/>
    <w:rsid w:val="00755C6D"/>
    <w:rsid w:val="00755FCE"/>
    <w:rsid w:val="00756095"/>
    <w:rsid w:val="00756236"/>
    <w:rsid w:val="007563DF"/>
    <w:rsid w:val="00756668"/>
    <w:rsid w:val="007569BF"/>
    <w:rsid w:val="00756A7B"/>
    <w:rsid w:val="0075711C"/>
    <w:rsid w:val="007571A8"/>
    <w:rsid w:val="007571DB"/>
    <w:rsid w:val="00757781"/>
    <w:rsid w:val="007577EB"/>
    <w:rsid w:val="00757894"/>
    <w:rsid w:val="007578A6"/>
    <w:rsid w:val="00758A99"/>
    <w:rsid w:val="00760087"/>
    <w:rsid w:val="0076008D"/>
    <w:rsid w:val="007601AC"/>
    <w:rsid w:val="007601F1"/>
    <w:rsid w:val="0076052B"/>
    <w:rsid w:val="00760573"/>
    <w:rsid w:val="00760DCE"/>
    <w:rsid w:val="00761753"/>
    <w:rsid w:val="00761F04"/>
    <w:rsid w:val="00762308"/>
    <w:rsid w:val="00762B37"/>
    <w:rsid w:val="00762C45"/>
    <w:rsid w:val="00762D5A"/>
    <w:rsid w:val="00762DA4"/>
    <w:rsid w:val="00762F23"/>
    <w:rsid w:val="007631C1"/>
    <w:rsid w:val="00763338"/>
    <w:rsid w:val="00763A75"/>
    <w:rsid w:val="00763F9D"/>
    <w:rsid w:val="00764644"/>
    <w:rsid w:val="00764A15"/>
    <w:rsid w:val="00764CA5"/>
    <w:rsid w:val="00765102"/>
    <w:rsid w:val="007658AF"/>
    <w:rsid w:val="00765B72"/>
    <w:rsid w:val="00765DB5"/>
    <w:rsid w:val="00765E06"/>
    <w:rsid w:val="00765E6E"/>
    <w:rsid w:val="00766196"/>
    <w:rsid w:val="0076640A"/>
    <w:rsid w:val="007665F3"/>
    <w:rsid w:val="00766BCB"/>
    <w:rsid w:val="00766D19"/>
    <w:rsid w:val="00767976"/>
    <w:rsid w:val="00767DAB"/>
    <w:rsid w:val="007700C3"/>
    <w:rsid w:val="0077046E"/>
    <w:rsid w:val="00770A39"/>
    <w:rsid w:val="00770A6C"/>
    <w:rsid w:val="00770CA5"/>
    <w:rsid w:val="007711D2"/>
    <w:rsid w:val="00771449"/>
    <w:rsid w:val="007714E1"/>
    <w:rsid w:val="007718B4"/>
    <w:rsid w:val="007718EB"/>
    <w:rsid w:val="00771EC6"/>
    <w:rsid w:val="00772099"/>
    <w:rsid w:val="00772109"/>
    <w:rsid w:val="00772247"/>
    <w:rsid w:val="00772A8D"/>
    <w:rsid w:val="00772C8D"/>
    <w:rsid w:val="00772DAA"/>
    <w:rsid w:val="00772DCD"/>
    <w:rsid w:val="00772FA1"/>
    <w:rsid w:val="00773523"/>
    <w:rsid w:val="007739E1"/>
    <w:rsid w:val="0077420F"/>
    <w:rsid w:val="0077424A"/>
    <w:rsid w:val="0077431B"/>
    <w:rsid w:val="007746AB"/>
    <w:rsid w:val="00774C89"/>
    <w:rsid w:val="00774E70"/>
    <w:rsid w:val="00774F87"/>
    <w:rsid w:val="0077522C"/>
    <w:rsid w:val="00775BC3"/>
    <w:rsid w:val="00775CC4"/>
    <w:rsid w:val="00775E74"/>
    <w:rsid w:val="007774AF"/>
    <w:rsid w:val="007776F1"/>
    <w:rsid w:val="007779B5"/>
    <w:rsid w:val="0077C3E2"/>
    <w:rsid w:val="00780039"/>
    <w:rsid w:val="007800B8"/>
    <w:rsid w:val="0078038B"/>
    <w:rsid w:val="00780DCB"/>
    <w:rsid w:val="007811E9"/>
    <w:rsid w:val="007813C2"/>
    <w:rsid w:val="007813D8"/>
    <w:rsid w:val="007814BD"/>
    <w:rsid w:val="00781550"/>
    <w:rsid w:val="00781598"/>
    <w:rsid w:val="00781A28"/>
    <w:rsid w:val="00781B85"/>
    <w:rsid w:val="00781C1E"/>
    <w:rsid w:val="00781CA8"/>
    <w:rsid w:val="00781D5D"/>
    <w:rsid w:val="00781EC3"/>
    <w:rsid w:val="00782045"/>
    <w:rsid w:val="0078236B"/>
    <w:rsid w:val="00782534"/>
    <w:rsid w:val="0078261C"/>
    <w:rsid w:val="00782B33"/>
    <w:rsid w:val="00782EC5"/>
    <w:rsid w:val="00782F1B"/>
    <w:rsid w:val="00782F6B"/>
    <w:rsid w:val="007833D8"/>
    <w:rsid w:val="0078355C"/>
    <w:rsid w:val="00783583"/>
    <w:rsid w:val="00783B1F"/>
    <w:rsid w:val="00784103"/>
    <w:rsid w:val="0078437C"/>
    <w:rsid w:val="007846FC"/>
    <w:rsid w:val="007848E3"/>
    <w:rsid w:val="007849B6"/>
    <w:rsid w:val="00784B9E"/>
    <w:rsid w:val="00784F0A"/>
    <w:rsid w:val="00785BC5"/>
    <w:rsid w:val="00785C48"/>
    <w:rsid w:val="00786160"/>
    <w:rsid w:val="007861BC"/>
    <w:rsid w:val="0078649A"/>
    <w:rsid w:val="0078656C"/>
    <w:rsid w:val="0078672C"/>
    <w:rsid w:val="0078675D"/>
    <w:rsid w:val="00786B49"/>
    <w:rsid w:val="00786FBC"/>
    <w:rsid w:val="007874A5"/>
    <w:rsid w:val="0078761F"/>
    <w:rsid w:val="00787A1D"/>
    <w:rsid w:val="00787A6F"/>
    <w:rsid w:val="00787A8E"/>
    <w:rsid w:val="00790634"/>
    <w:rsid w:val="0079067F"/>
    <w:rsid w:val="007906B9"/>
    <w:rsid w:val="007907E0"/>
    <w:rsid w:val="007907E1"/>
    <w:rsid w:val="00790A19"/>
    <w:rsid w:val="00790F9F"/>
    <w:rsid w:val="007910D0"/>
    <w:rsid w:val="0079110D"/>
    <w:rsid w:val="0079144F"/>
    <w:rsid w:val="0079149F"/>
    <w:rsid w:val="007914B2"/>
    <w:rsid w:val="007915EF"/>
    <w:rsid w:val="00791777"/>
    <w:rsid w:val="007919EA"/>
    <w:rsid w:val="00791B8E"/>
    <w:rsid w:val="00791D50"/>
    <w:rsid w:val="00791F7A"/>
    <w:rsid w:val="007926F8"/>
    <w:rsid w:val="00792DAA"/>
    <w:rsid w:val="00792DEB"/>
    <w:rsid w:val="00792F63"/>
    <w:rsid w:val="00793172"/>
    <w:rsid w:val="007931AE"/>
    <w:rsid w:val="007934B5"/>
    <w:rsid w:val="007934C7"/>
    <w:rsid w:val="007934F0"/>
    <w:rsid w:val="007936F3"/>
    <w:rsid w:val="00793800"/>
    <w:rsid w:val="00793B04"/>
    <w:rsid w:val="00794503"/>
    <w:rsid w:val="0079487E"/>
    <w:rsid w:val="00794DCA"/>
    <w:rsid w:val="00794E25"/>
    <w:rsid w:val="0079503D"/>
    <w:rsid w:val="0079547E"/>
    <w:rsid w:val="0079574A"/>
    <w:rsid w:val="00795A1D"/>
    <w:rsid w:val="00795D97"/>
    <w:rsid w:val="007960BB"/>
    <w:rsid w:val="00796F46"/>
    <w:rsid w:val="00797389"/>
    <w:rsid w:val="007974E1"/>
    <w:rsid w:val="00797626"/>
    <w:rsid w:val="0079792D"/>
    <w:rsid w:val="00797B1B"/>
    <w:rsid w:val="00797B82"/>
    <w:rsid w:val="007A025D"/>
    <w:rsid w:val="007A05A2"/>
    <w:rsid w:val="007A0893"/>
    <w:rsid w:val="007A0AEB"/>
    <w:rsid w:val="007A0FFC"/>
    <w:rsid w:val="007A1392"/>
    <w:rsid w:val="007A196A"/>
    <w:rsid w:val="007A1B56"/>
    <w:rsid w:val="007A2309"/>
    <w:rsid w:val="007A26D2"/>
    <w:rsid w:val="007A2A1A"/>
    <w:rsid w:val="007A2CDA"/>
    <w:rsid w:val="007A2E4B"/>
    <w:rsid w:val="007A2EB2"/>
    <w:rsid w:val="007A3049"/>
    <w:rsid w:val="007A32D0"/>
    <w:rsid w:val="007A33DE"/>
    <w:rsid w:val="007A3806"/>
    <w:rsid w:val="007A392D"/>
    <w:rsid w:val="007A3D43"/>
    <w:rsid w:val="007A4007"/>
    <w:rsid w:val="007A475B"/>
    <w:rsid w:val="007A4D29"/>
    <w:rsid w:val="007A4F92"/>
    <w:rsid w:val="007A50B5"/>
    <w:rsid w:val="007A52BA"/>
    <w:rsid w:val="007A5634"/>
    <w:rsid w:val="007A56C9"/>
    <w:rsid w:val="007A5DDF"/>
    <w:rsid w:val="007A5F48"/>
    <w:rsid w:val="007A6055"/>
    <w:rsid w:val="007A6A21"/>
    <w:rsid w:val="007A6C5A"/>
    <w:rsid w:val="007A6E35"/>
    <w:rsid w:val="007A7051"/>
    <w:rsid w:val="007A70E3"/>
    <w:rsid w:val="007A71F7"/>
    <w:rsid w:val="007A72B6"/>
    <w:rsid w:val="007A7B29"/>
    <w:rsid w:val="007A7D04"/>
    <w:rsid w:val="007A7F34"/>
    <w:rsid w:val="007A7F47"/>
    <w:rsid w:val="007B002A"/>
    <w:rsid w:val="007B009D"/>
    <w:rsid w:val="007B020C"/>
    <w:rsid w:val="007B09D3"/>
    <w:rsid w:val="007B0BE6"/>
    <w:rsid w:val="007B0F16"/>
    <w:rsid w:val="007B11FE"/>
    <w:rsid w:val="007B125E"/>
    <w:rsid w:val="007B177F"/>
    <w:rsid w:val="007B1865"/>
    <w:rsid w:val="007B19C4"/>
    <w:rsid w:val="007B21F2"/>
    <w:rsid w:val="007B2368"/>
    <w:rsid w:val="007B23F2"/>
    <w:rsid w:val="007B2439"/>
    <w:rsid w:val="007B253A"/>
    <w:rsid w:val="007B29E8"/>
    <w:rsid w:val="007B2B0B"/>
    <w:rsid w:val="007B2C5A"/>
    <w:rsid w:val="007B300D"/>
    <w:rsid w:val="007B351C"/>
    <w:rsid w:val="007B3570"/>
    <w:rsid w:val="007B377A"/>
    <w:rsid w:val="007B3BB8"/>
    <w:rsid w:val="007B3BFB"/>
    <w:rsid w:val="007B40E3"/>
    <w:rsid w:val="007B4AB8"/>
    <w:rsid w:val="007B4AD1"/>
    <w:rsid w:val="007B4E0D"/>
    <w:rsid w:val="007B4F5F"/>
    <w:rsid w:val="007B523A"/>
    <w:rsid w:val="007B5510"/>
    <w:rsid w:val="007B559D"/>
    <w:rsid w:val="007B59B5"/>
    <w:rsid w:val="007B5BE4"/>
    <w:rsid w:val="007B5C06"/>
    <w:rsid w:val="007B5E44"/>
    <w:rsid w:val="007B6036"/>
    <w:rsid w:val="007B607B"/>
    <w:rsid w:val="007B6282"/>
    <w:rsid w:val="007B66A4"/>
    <w:rsid w:val="007B66CE"/>
    <w:rsid w:val="007B675C"/>
    <w:rsid w:val="007B67E9"/>
    <w:rsid w:val="007B75C7"/>
    <w:rsid w:val="007B7908"/>
    <w:rsid w:val="007B7909"/>
    <w:rsid w:val="007B7960"/>
    <w:rsid w:val="007B7B22"/>
    <w:rsid w:val="007B7B47"/>
    <w:rsid w:val="007B7FA9"/>
    <w:rsid w:val="007C0153"/>
    <w:rsid w:val="007C08DE"/>
    <w:rsid w:val="007C09D4"/>
    <w:rsid w:val="007C0B23"/>
    <w:rsid w:val="007C0CAB"/>
    <w:rsid w:val="007C107F"/>
    <w:rsid w:val="007C194E"/>
    <w:rsid w:val="007C1D7E"/>
    <w:rsid w:val="007C2DF8"/>
    <w:rsid w:val="007C3057"/>
    <w:rsid w:val="007C3206"/>
    <w:rsid w:val="007C33A4"/>
    <w:rsid w:val="007C33F3"/>
    <w:rsid w:val="007C373C"/>
    <w:rsid w:val="007C3873"/>
    <w:rsid w:val="007C3922"/>
    <w:rsid w:val="007C4535"/>
    <w:rsid w:val="007C460D"/>
    <w:rsid w:val="007C46AD"/>
    <w:rsid w:val="007C48D0"/>
    <w:rsid w:val="007C4D94"/>
    <w:rsid w:val="007C4EC8"/>
    <w:rsid w:val="007C61E6"/>
    <w:rsid w:val="007C623C"/>
    <w:rsid w:val="007C6250"/>
    <w:rsid w:val="007C6ACE"/>
    <w:rsid w:val="007C75F2"/>
    <w:rsid w:val="007C76A7"/>
    <w:rsid w:val="007C7D8E"/>
    <w:rsid w:val="007D0333"/>
    <w:rsid w:val="007D06BD"/>
    <w:rsid w:val="007D0E37"/>
    <w:rsid w:val="007D0F78"/>
    <w:rsid w:val="007D126C"/>
    <w:rsid w:val="007D13FE"/>
    <w:rsid w:val="007D1505"/>
    <w:rsid w:val="007D21DF"/>
    <w:rsid w:val="007D254E"/>
    <w:rsid w:val="007D2746"/>
    <w:rsid w:val="007D28AB"/>
    <w:rsid w:val="007D2BD0"/>
    <w:rsid w:val="007D3032"/>
    <w:rsid w:val="007D310C"/>
    <w:rsid w:val="007D3232"/>
    <w:rsid w:val="007D35EE"/>
    <w:rsid w:val="007D4018"/>
    <w:rsid w:val="007D41E7"/>
    <w:rsid w:val="007D42AA"/>
    <w:rsid w:val="007D49CF"/>
    <w:rsid w:val="007D4A7F"/>
    <w:rsid w:val="007D4D87"/>
    <w:rsid w:val="007D5202"/>
    <w:rsid w:val="007D532F"/>
    <w:rsid w:val="007D58BC"/>
    <w:rsid w:val="007D5BDD"/>
    <w:rsid w:val="007D5E3D"/>
    <w:rsid w:val="007D6097"/>
    <w:rsid w:val="007D61D1"/>
    <w:rsid w:val="007D63E4"/>
    <w:rsid w:val="007D64DC"/>
    <w:rsid w:val="007D6555"/>
    <w:rsid w:val="007D67E5"/>
    <w:rsid w:val="007D6839"/>
    <w:rsid w:val="007D6B25"/>
    <w:rsid w:val="007D6B9E"/>
    <w:rsid w:val="007D6C38"/>
    <w:rsid w:val="007D70D4"/>
    <w:rsid w:val="007D76E7"/>
    <w:rsid w:val="007D783D"/>
    <w:rsid w:val="007D79EC"/>
    <w:rsid w:val="007D7D68"/>
    <w:rsid w:val="007D7FB2"/>
    <w:rsid w:val="007E01F8"/>
    <w:rsid w:val="007E02E7"/>
    <w:rsid w:val="007E0817"/>
    <w:rsid w:val="007E0A57"/>
    <w:rsid w:val="007E0CD9"/>
    <w:rsid w:val="007E0D27"/>
    <w:rsid w:val="007E0FF7"/>
    <w:rsid w:val="007E1566"/>
    <w:rsid w:val="007E1C6B"/>
    <w:rsid w:val="007E1F93"/>
    <w:rsid w:val="007E22EE"/>
    <w:rsid w:val="007E23C2"/>
    <w:rsid w:val="007E2AE4"/>
    <w:rsid w:val="007E2FE1"/>
    <w:rsid w:val="007E3C84"/>
    <w:rsid w:val="007E4230"/>
    <w:rsid w:val="007E43FB"/>
    <w:rsid w:val="007E4635"/>
    <w:rsid w:val="007E46E1"/>
    <w:rsid w:val="007E47C5"/>
    <w:rsid w:val="007E493B"/>
    <w:rsid w:val="007E534F"/>
    <w:rsid w:val="007E5504"/>
    <w:rsid w:val="007E5620"/>
    <w:rsid w:val="007E57B4"/>
    <w:rsid w:val="007E5956"/>
    <w:rsid w:val="007E5F22"/>
    <w:rsid w:val="007E7255"/>
    <w:rsid w:val="007E75D0"/>
    <w:rsid w:val="007E761C"/>
    <w:rsid w:val="007E783B"/>
    <w:rsid w:val="007F0122"/>
    <w:rsid w:val="007F0315"/>
    <w:rsid w:val="007F034F"/>
    <w:rsid w:val="007F066A"/>
    <w:rsid w:val="007F0E69"/>
    <w:rsid w:val="007F0EE5"/>
    <w:rsid w:val="007F12F6"/>
    <w:rsid w:val="007F1336"/>
    <w:rsid w:val="007F153B"/>
    <w:rsid w:val="007F1854"/>
    <w:rsid w:val="007F1ACC"/>
    <w:rsid w:val="007F1C32"/>
    <w:rsid w:val="007F1CB8"/>
    <w:rsid w:val="007F2506"/>
    <w:rsid w:val="007F2BBC"/>
    <w:rsid w:val="007F2CD3"/>
    <w:rsid w:val="007F2F35"/>
    <w:rsid w:val="007F339A"/>
    <w:rsid w:val="007F3C9D"/>
    <w:rsid w:val="007F3E79"/>
    <w:rsid w:val="007F411A"/>
    <w:rsid w:val="007F4454"/>
    <w:rsid w:val="007F45C8"/>
    <w:rsid w:val="007F4744"/>
    <w:rsid w:val="007F4B12"/>
    <w:rsid w:val="007F4B52"/>
    <w:rsid w:val="007F4DAC"/>
    <w:rsid w:val="007F4DD1"/>
    <w:rsid w:val="007F5431"/>
    <w:rsid w:val="007F57A3"/>
    <w:rsid w:val="007F58EA"/>
    <w:rsid w:val="007F5986"/>
    <w:rsid w:val="007F5AFE"/>
    <w:rsid w:val="007F5D43"/>
    <w:rsid w:val="007F5EE8"/>
    <w:rsid w:val="007F6244"/>
    <w:rsid w:val="007F644E"/>
    <w:rsid w:val="007F64AE"/>
    <w:rsid w:val="007F6555"/>
    <w:rsid w:val="007F6B2C"/>
    <w:rsid w:val="007F6BE6"/>
    <w:rsid w:val="007F6BE9"/>
    <w:rsid w:val="007F6E5F"/>
    <w:rsid w:val="007F7552"/>
    <w:rsid w:val="007F7A62"/>
    <w:rsid w:val="007F7BE9"/>
    <w:rsid w:val="007F7E57"/>
    <w:rsid w:val="00800394"/>
    <w:rsid w:val="008007C6"/>
    <w:rsid w:val="00800C9F"/>
    <w:rsid w:val="00801277"/>
    <w:rsid w:val="00801412"/>
    <w:rsid w:val="008017CE"/>
    <w:rsid w:val="00801B42"/>
    <w:rsid w:val="00801B78"/>
    <w:rsid w:val="00801CDD"/>
    <w:rsid w:val="00801E54"/>
    <w:rsid w:val="00802103"/>
    <w:rsid w:val="008021E0"/>
    <w:rsid w:val="0080248A"/>
    <w:rsid w:val="008029CC"/>
    <w:rsid w:val="00802E23"/>
    <w:rsid w:val="00802F31"/>
    <w:rsid w:val="0080316B"/>
    <w:rsid w:val="00803553"/>
    <w:rsid w:val="00803767"/>
    <w:rsid w:val="00803C06"/>
    <w:rsid w:val="00804138"/>
    <w:rsid w:val="008044B7"/>
    <w:rsid w:val="00804814"/>
    <w:rsid w:val="00804B81"/>
    <w:rsid w:val="00804DC7"/>
    <w:rsid w:val="00804F58"/>
    <w:rsid w:val="00805066"/>
    <w:rsid w:val="00805142"/>
    <w:rsid w:val="00805481"/>
    <w:rsid w:val="00805B03"/>
    <w:rsid w:val="00806902"/>
    <w:rsid w:val="0080712E"/>
    <w:rsid w:val="008073B1"/>
    <w:rsid w:val="0080770A"/>
    <w:rsid w:val="00807753"/>
    <w:rsid w:val="00807811"/>
    <w:rsid w:val="00807970"/>
    <w:rsid w:val="00810200"/>
    <w:rsid w:val="008102A0"/>
    <w:rsid w:val="008107D7"/>
    <w:rsid w:val="00810D72"/>
    <w:rsid w:val="0081105C"/>
    <w:rsid w:val="00811661"/>
    <w:rsid w:val="00811C89"/>
    <w:rsid w:val="008120EE"/>
    <w:rsid w:val="00812237"/>
    <w:rsid w:val="008126E1"/>
    <w:rsid w:val="008129C8"/>
    <w:rsid w:val="00812F57"/>
    <w:rsid w:val="0081324D"/>
    <w:rsid w:val="0081334F"/>
    <w:rsid w:val="0081344C"/>
    <w:rsid w:val="0081397E"/>
    <w:rsid w:val="00813E45"/>
    <w:rsid w:val="00813F9A"/>
    <w:rsid w:val="0081416D"/>
    <w:rsid w:val="00814820"/>
    <w:rsid w:val="0081506E"/>
    <w:rsid w:val="008158B9"/>
    <w:rsid w:val="00815E60"/>
    <w:rsid w:val="0081655B"/>
    <w:rsid w:val="0081668A"/>
    <w:rsid w:val="008166D1"/>
    <w:rsid w:val="008166DD"/>
    <w:rsid w:val="008167EE"/>
    <w:rsid w:val="00816B92"/>
    <w:rsid w:val="00816DE1"/>
    <w:rsid w:val="0081722A"/>
    <w:rsid w:val="0081754A"/>
    <w:rsid w:val="00817803"/>
    <w:rsid w:val="00817875"/>
    <w:rsid w:val="00817AEA"/>
    <w:rsid w:val="0081B254"/>
    <w:rsid w:val="00820229"/>
    <w:rsid w:val="00820555"/>
    <w:rsid w:val="00820643"/>
    <w:rsid w:val="008207A8"/>
    <w:rsid w:val="00820956"/>
    <w:rsid w:val="008209A7"/>
    <w:rsid w:val="008209BF"/>
    <w:rsid w:val="00820C1F"/>
    <w:rsid w:val="00821067"/>
    <w:rsid w:val="008216CD"/>
    <w:rsid w:val="00821700"/>
    <w:rsid w:val="008218DC"/>
    <w:rsid w:val="00821CE0"/>
    <w:rsid w:val="00821F06"/>
    <w:rsid w:val="00822264"/>
    <w:rsid w:val="00822290"/>
    <w:rsid w:val="008224D8"/>
    <w:rsid w:val="00822A54"/>
    <w:rsid w:val="00822C0B"/>
    <w:rsid w:val="00822E8F"/>
    <w:rsid w:val="00822FE3"/>
    <w:rsid w:val="0082307A"/>
    <w:rsid w:val="008230E4"/>
    <w:rsid w:val="0082311C"/>
    <w:rsid w:val="00823550"/>
    <w:rsid w:val="008235B1"/>
    <w:rsid w:val="008236BF"/>
    <w:rsid w:val="00823968"/>
    <w:rsid w:val="00823A70"/>
    <w:rsid w:val="008240F2"/>
    <w:rsid w:val="0082499C"/>
    <w:rsid w:val="00824F2D"/>
    <w:rsid w:val="00824F77"/>
    <w:rsid w:val="008252D7"/>
    <w:rsid w:val="008254EB"/>
    <w:rsid w:val="00825B98"/>
    <w:rsid w:val="00825CB6"/>
    <w:rsid w:val="008261CD"/>
    <w:rsid w:val="008262D8"/>
    <w:rsid w:val="00826642"/>
    <w:rsid w:val="00826AF7"/>
    <w:rsid w:val="00826D26"/>
    <w:rsid w:val="00827150"/>
    <w:rsid w:val="008271E7"/>
    <w:rsid w:val="008274EB"/>
    <w:rsid w:val="00827EF5"/>
    <w:rsid w:val="00827FA6"/>
    <w:rsid w:val="00830DF5"/>
    <w:rsid w:val="008316CC"/>
    <w:rsid w:val="00831CB9"/>
    <w:rsid w:val="008320D3"/>
    <w:rsid w:val="008327A7"/>
    <w:rsid w:val="00832E4D"/>
    <w:rsid w:val="0083354F"/>
    <w:rsid w:val="00833993"/>
    <w:rsid w:val="00833D23"/>
    <w:rsid w:val="00833E7F"/>
    <w:rsid w:val="008349B4"/>
    <w:rsid w:val="00835061"/>
    <w:rsid w:val="00835131"/>
    <w:rsid w:val="008351AD"/>
    <w:rsid w:val="008352B7"/>
    <w:rsid w:val="008353AC"/>
    <w:rsid w:val="008353CB"/>
    <w:rsid w:val="008355A8"/>
    <w:rsid w:val="008357D0"/>
    <w:rsid w:val="00835D2A"/>
    <w:rsid w:val="00836114"/>
    <w:rsid w:val="008361F2"/>
    <w:rsid w:val="00836378"/>
    <w:rsid w:val="00836899"/>
    <w:rsid w:val="00836ACB"/>
    <w:rsid w:val="00836BEA"/>
    <w:rsid w:val="00836ECE"/>
    <w:rsid w:val="00837016"/>
    <w:rsid w:val="0083724D"/>
    <w:rsid w:val="008372BE"/>
    <w:rsid w:val="008373D1"/>
    <w:rsid w:val="00837E05"/>
    <w:rsid w:val="00837F44"/>
    <w:rsid w:val="00837FCB"/>
    <w:rsid w:val="008404D0"/>
    <w:rsid w:val="00840BF0"/>
    <w:rsid w:val="00840E0C"/>
    <w:rsid w:val="00840E8B"/>
    <w:rsid w:val="00840ED0"/>
    <w:rsid w:val="00841674"/>
    <w:rsid w:val="00841FF1"/>
    <w:rsid w:val="008420FE"/>
    <w:rsid w:val="0084237D"/>
    <w:rsid w:val="00842AF3"/>
    <w:rsid w:val="00843012"/>
    <w:rsid w:val="0084339B"/>
    <w:rsid w:val="0084382B"/>
    <w:rsid w:val="008438EA"/>
    <w:rsid w:val="00843AEE"/>
    <w:rsid w:val="00843DEA"/>
    <w:rsid w:val="008440B1"/>
    <w:rsid w:val="0084439B"/>
    <w:rsid w:val="00844BB5"/>
    <w:rsid w:val="00844CF3"/>
    <w:rsid w:val="00844D4E"/>
    <w:rsid w:val="00844DA7"/>
    <w:rsid w:val="00845098"/>
    <w:rsid w:val="008450A2"/>
    <w:rsid w:val="008453FE"/>
    <w:rsid w:val="008458B6"/>
    <w:rsid w:val="008458D4"/>
    <w:rsid w:val="00845A1E"/>
    <w:rsid w:val="00846481"/>
    <w:rsid w:val="008467B7"/>
    <w:rsid w:val="0084685F"/>
    <w:rsid w:val="008468CA"/>
    <w:rsid w:val="008475E9"/>
    <w:rsid w:val="0084789F"/>
    <w:rsid w:val="008479CE"/>
    <w:rsid w:val="00847F0A"/>
    <w:rsid w:val="00850825"/>
    <w:rsid w:val="00850893"/>
    <w:rsid w:val="00850C59"/>
    <w:rsid w:val="00850CBB"/>
    <w:rsid w:val="00850E07"/>
    <w:rsid w:val="00850E93"/>
    <w:rsid w:val="008510CA"/>
    <w:rsid w:val="00851205"/>
    <w:rsid w:val="0085129C"/>
    <w:rsid w:val="00851319"/>
    <w:rsid w:val="0085150E"/>
    <w:rsid w:val="00851914"/>
    <w:rsid w:val="00851D10"/>
    <w:rsid w:val="00851FCE"/>
    <w:rsid w:val="00852034"/>
    <w:rsid w:val="008520B5"/>
    <w:rsid w:val="008521A6"/>
    <w:rsid w:val="008524B6"/>
    <w:rsid w:val="00852B05"/>
    <w:rsid w:val="00852B07"/>
    <w:rsid w:val="0085310E"/>
    <w:rsid w:val="00853193"/>
    <w:rsid w:val="0085356C"/>
    <w:rsid w:val="008542C7"/>
    <w:rsid w:val="00854337"/>
    <w:rsid w:val="00854345"/>
    <w:rsid w:val="00854403"/>
    <w:rsid w:val="0085452F"/>
    <w:rsid w:val="00854AF2"/>
    <w:rsid w:val="00854B64"/>
    <w:rsid w:val="00854DBD"/>
    <w:rsid w:val="008552EB"/>
    <w:rsid w:val="00855441"/>
    <w:rsid w:val="00855623"/>
    <w:rsid w:val="008559EA"/>
    <w:rsid w:val="008559F3"/>
    <w:rsid w:val="00855B2D"/>
    <w:rsid w:val="0085605A"/>
    <w:rsid w:val="008568E5"/>
    <w:rsid w:val="00856BB7"/>
    <w:rsid w:val="00856CA3"/>
    <w:rsid w:val="0085703B"/>
    <w:rsid w:val="008571D9"/>
    <w:rsid w:val="008578C3"/>
    <w:rsid w:val="00857D15"/>
    <w:rsid w:val="00857DBF"/>
    <w:rsid w:val="00860246"/>
    <w:rsid w:val="0086084A"/>
    <w:rsid w:val="00860B05"/>
    <w:rsid w:val="0086101D"/>
    <w:rsid w:val="008615D8"/>
    <w:rsid w:val="00861904"/>
    <w:rsid w:val="00861C6B"/>
    <w:rsid w:val="00861DAF"/>
    <w:rsid w:val="0086218D"/>
    <w:rsid w:val="008625FF"/>
    <w:rsid w:val="00862AAD"/>
    <w:rsid w:val="00862AD7"/>
    <w:rsid w:val="00863770"/>
    <w:rsid w:val="008637C2"/>
    <w:rsid w:val="008638EE"/>
    <w:rsid w:val="008638F2"/>
    <w:rsid w:val="008640BD"/>
    <w:rsid w:val="00864316"/>
    <w:rsid w:val="00864483"/>
    <w:rsid w:val="008647D3"/>
    <w:rsid w:val="00864B71"/>
    <w:rsid w:val="008654B0"/>
    <w:rsid w:val="0086565B"/>
    <w:rsid w:val="00865A7A"/>
    <w:rsid w:val="00865BC1"/>
    <w:rsid w:val="00865D5A"/>
    <w:rsid w:val="008665ED"/>
    <w:rsid w:val="0086666C"/>
    <w:rsid w:val="00866A04"/>
    <w:rsid w:val="00866BD4"/>
    <w:rsid w:val="008672A0"/>
    <w:rsid w:val="00867360"/>
    <w:rsid w:val="0086789E"/>
    <w:rsid w:val="00867925"/>
    <w:rsid w:val="00867A1C"/>
    <w:rsid w:val="00867C49"/>
    <w:rsid w:val="00867DA4"/>
    <w:rsid w:val="00867FF9"/>
    <w:rsid w:val="0087002C"/>
    <w:rsid w:val="008708F0"/>
    <w:rsid w:val="00870976"/>
    <w:rsid w:val="00870B73"/>
    <w:rsid w:val="0087119D"/>
    <w:rsid w:val="00871699"/>
    <w:rsid w:val="00871727"/>
    <w:rsid w:val="00871B1D"/>
    <w:rsid w:val="00871CEF"/>
    <w:rsid w:val="00871EEF"/>
    <w:rsid w:val="00872175"/>
    <w:rsid w:val="00872186"/>
    <w:rsid w:val="0087241A"/>
    <w:rsid w:val="0087248B"/>
    <w:rsid w:val="00872C2B"/>
    <w:rsid w:val="00872FE8"/>
    <w:rsid w:val="008731F0"/>
    <w:rsid w:val="00873512"/>
    <w:rsid w:val="0087368E"/>
    <w:rsid w:val="008737EC"/>
    <w:rsid w:val="00873DCA"/>
    <w:rsid w:val="008742F0"/>
    <w:rsid w:val="0087496A"/>
    <w:rsid w:val="00874B92"/>
    <w:rsid w:val="00874C87"/>
    <w:rsid w:val="00874E68"/>
    <w:rsid w:val="008758D2"/>
    <w:rsid w:val="00875E74"/>
    <w:rsid w:val="00875EDD"/>
    <w:rsid w:val="008760E0"/>
    <w:rsid w:val="00876136"/>
    <w:rsid w:val="00876330"/>
    <w:rsid w:val="00876D75"/>
    <w:rsid w:val="00876F6A"/>
    <w:rsid w:val="0087715E"/>
    <w:rsid w:val="0087716E"/>
    <w:rsid w:val="008775F0"/>
    <w:rsid w:val="008776AA"/>
    <w:rsid w:val="008778AE"/>
    <w:rsid w:val="00877997"/>
    <w:rsid w:val="0088067E"/>
    <w:rsid w:val="008813B1"/>
    <w:rsid w:val="00881C66"/>
    <w:rsid w:val="00881E85"/>
    <w:rsid w:val="008827C8"/>
    <w:rsid w:val="008828C2"/>
    <w:rsid w:val="00882A55"/>
    <w:rsid w:val="00882E7C"/>
    <w:rsid w:val="008834BE"/>
    <w:rsid w:val="0088358F"/>
    <w:rsid w:val="008836FB"/>
    <w:rsid w:val="00883FC5"/>
    <w:rsid w:val="00884513"/>
    <w:rsid w:val="0088456C"/>
    <w:rsid w:val="0088465D"/>
    <w:rsid w:val="008848D1"/>
    <w:rsid w:val="008849F5"/>
    <w:rsid w:val="00884A74"/>
    <w:rsid w:val="00884C26"/>
    <w:rsid w:val="008856CD"/>
    <w:rsid w:val="0088672E"/>
    <w:rsid w:val="00886883"/>
    <w:rsid w:val="00886A13"/>
    <w:rsid w:val="00886C8C"/>
    <w:rsid w:val="0088713A"/>
    <w:rsid w:val="008872F4"/>
    <w:rsid w:val="00887B2A"/>
    <w:rsid w:val="00887B3F"/>
    <w:rsid w:val="0089007D"/>
    <w:rsid w:val="00890506"/>
    <w:rsid w:val="00890562"/>
    <w:rsid w:val="00890E44"/>
    <w:rsid w:val="00890EEE"/>
    <w:rsid w:val="00890F08"/>
    <w:rsid w:val="00890FBF"/>
    <w:rsid w:val="0089119D"/>
    <w:rsid w:val="00891399"/>
    <w:rsid w:val="008919A9"/>
    <w:rsid w:val="008919FB"/>
    <w:rsid w:val="00891A82"/>
    <w:rsid w:val="00891BDE"/>
    <w:rsid w:val="00891BF0"/>
    <w:rsid w:val="0089306B"/>
    <w:rsid w:val="0089316E"/>
    <w:rsid w:val="008932B0"/>
    <w:rsid w:val="008935CF"/>
    <w:rsid w:val="008939EA"/>
    <w:rsid w:val="00893CA8"/>
    <w:rsid w:val="00894271"/>
    <w:rsid w:val="0089452D"/>
    <w:rsid w:val="00894768"/>
    <w:rsid w:val="00894C82"/>
    <w:rsid w:val="00894D0B"/>
    <w:rsid w:val="0089503C"/>
    <w:rsid w:val="00895514"/>
    <w:rsid w:val="008959A4"/>
    <w:rsid w:val="00895A23"/>
    <w:rsid w:val="00895C4D"/>
    <w:rsid w:val="00896016"/>
    <w:rsid w:val="0089626E"/>
    <w:rsid w:val="008968FC"/>
    <w:rsid w:val="00896981"/>
    <w:rsid w:val="00896A60"/>
    <w:rsid w:val="00896DD4"/>
    <w:rsid w:val="0089715F"/>
    <w:rsid w:val="008979FC"/>
    <w:rsid w:val="00897A18"/>
    <w:rsid w:val="00897FAF"/>
    <w:rsid w:val="008A030E"/>
    <w:rsid w:val="008A043F"/>
    <w:rsid w:val="008A0443"/>
    <w:rsid w:val="008A058F"/>
    <w:rsid w:val="008A05BB"/>
    <w:rsid w:val="008A074C"/>
    <w:rsid w:val="008A0816"/>
    <w:rsid w:val="008A0B7A"/>
    <w:rsid w:val="008A0ED1"/>
    <w:rsid w:val="008A107F"/>
    <w:rsid w:val="008A15D9"/>
    <w:rsid w:val="008A19BF"/>
    <w:rsid w:val="008A1DEE"/>
    <w:rsid w:val="008A221D"/>
    <w:rsid w:val="008A2318"/>
    <w:rsid w:val="008A24D8"/>
    <w:rsid w:val="008A2B8C"/>
    <w:rsid w:val="008A2CAA"/>
    <w:rsid w:val="008A2F72"/>
    <w:rsid w:val="008A3142"/>
    <w:rsid w:val="008A33D6"/>
    <w:rsid w:val="008A3420"/>
    <w:rsid w:val="008A37B7"/>
    <w:rsid w:val="008A38C4"/>
    <w:rsid w:val="008A3906"/>
    <w:rsid w:val="008A397C"/>
    <w:rsid w:val="008A414D"/>
    <w:rsid w:val="008A4652"/>
    <w:rsid w:val="008A49E5"/>
    <w:rsid w:val="008A4A31"/>
    <w:rsid w:val="008A4C5D"/>
    <w:rsid w:val="008A4CF6"/>
    <w:rsid w:val="008A50FE"/>
    <w:rsid w:val="008A5A1A"/>
    <w:rsid w:val="008A5AC2"/>
    <w:rsid w:val="008A5B67"/>
    <w:rsid w:val="008A5C89"/>
    <w:rsid w:val="008A5D69"/>
    <w:rsid w:val="008A60B3"/>
    <w:rsid w:val="008A6332"/>
    <w:rsid w:val="008A6528"/>
    <w:rsid w:val="008A6E60"/>
    <w:rsid w:val="008A7745"/>
    <w:rsid w:val="008A7E9D"/>
    <w:rsid w:val="008B01A5"/>
    <w:rsid w:val="008B0A2A"/>
    <w:rsid w:val="008B11FE"/>
    <w:rsid w:val="008B13F8"/>
    <w:rsid w:val="008B1463"/>
    <w:rsid w:val="008B14E7"/>
    <w:rsid w:val="008B1CD3"/>
    <w:rsid w:val="008B226D"/>
    <w:rsid w:val="008B2632"/>
    <w:rsid w:val="008B2912"/>
    <w:rsid w:val="008B2C4F"/>
    <w:rsid w:val="008B2E81"/>
    <w:rsid w:val="008B313D"/>
    <w:rsid w:val="008B390E"/>
    <w:rsid w:val="008B3A57"/>
    <w:rsid w:val="008B436D"/>
    <w:rsid w:val="008B456A"/>
    <w:rsid w:val="008B46D5"/>
    <w:rsid w:val="008B4872"/>
    <w:rsid w:val="008B5622"/>
    <w:rsid w:val="008B5695"/>
    <w:rsid w:val="008B5744"/>
    <w:rsid w:val="008B57C0"/>
    <w:rsid w:val="008B5A49"/>
    <w:rsid w:val="008B5B6D"/>
    <w:rsid w:val="008B60B0"/>
    <w:rsid w:val="008B6134"/>
    <w:rsid w:val="008B6374"/>
    <w:rsid w:val="008B6614"/>
    <w:rsid w:val="008B66A8"/>
    <w:rsid w:val="008B66C2"/>
    <w:rsid w:val="008B67E1"/>
    <w:rsid w:val="008B6933"/>
    <w:rsid w:val="008B6A5B"/>
    <w:rsid w:val="008B6B91"/>
    <w:rsid w:val="008B6D9E"/>
    <w:rsid w:val="008B6E00"/>
    <w:rsid w:val="008B6E7C"/>
    <w:rsid w:val="008B702C"/>
    <w:rsid w:val="008B70EB"/>
    <w:rsid w:val="008B7847"/>
    <w:rsid w:val="008B7AFF"/>
    <w:rsid w:val="008B7C70"/>
    <w:rsid w:val="008B7FB0"/>
    <w:rsid w:val="008C00E4"/>
    <w:rsid w:val="008C0496"/>
    <w:rsid w:val="008C0908"/>
    <w:rsid w:val="008C0D26"/>
    <w:rsid w:val="008C1875"/>
    <w:rsid w:val="008C1CCD"/>
    <w:rsid w:val="008C1CFB"/>
    <w:rsid w:val="008C1F6A"/>
    <w:rsid w:val="008C1FEB"/>
    <w:rsid w:val="008C227E"/>
    <w:rsid w:val="008C239D"/>
    <w:rsid w:val="008C2931"/>
    <w:rsid w:val="008C2C30"/>
    <w:rsid w:val="008C33A8"/>
    <w:rsid w:val="008C35AB"/>
    <w:rsid w:val="008C39B0"/>
    <w:rsid w:val="008C3A19"/>
    <w:rsid w:val="008C3B16"/>
    <w:rsid w:val="008C3CFF"/>
    <w:rsid w:val="008C3D9A"/>
    <w:rsid w:val="008C4276"/>
    <w:rsid w:val="008C42FE"/>
    <w:rsid w:val="008C43D2"/>
    <w:rsid w:val="008C4478"/>
    <w:rsid w:val="008C49E2"/>
    <w:rsid w:val="008C4E05"/>
    <w:rsid w:val="008C50E2"/>
    <w:rsid w:val="008C5965"/>
    <w:rsid w:val="008C5BDA"/>
    <w:rsid w:val="008C68BB"/>
    <w:rsid w:val="008C6A12"/>
    <w:rsid w:val="008C6F76"/>
    <w:rsid w:val="008C78F0"/>
    <w:rsid w:val="008C7BEF"/>
    <w:rsid w:val="008C7DA0"/>
    <w:rsid w:val="008D008E"/>
    <w:rsid w:val="008D06E6"/>
    <w:rsid w:val="008D13E7"/>
    <w:rsid w:val="008D13F2"/>
    <w:rsid w:val="008D146B"/>
    <w:rsid w:val="008D14AF"/>
    <w:rsid w:val="008D1619"/>
    <w:rsid w:val="008D1621"/>
    <w:rsid w:val="008D187B"/>
    <w:rsid w:val="008D1ADB"/>
    <w:rsid w:val="008D1C31"/>
    <w:rsid w:val="008D20E1"/>
    <w:rsid w:val="008D2190"/>
    <w:rsid w:val="008D226A"/>
    <w:rsid w:val="008D2D8D"/>
    <w:rsid w:val="008D2ECC"/>
    <w:rsid w:val="008D2FBF"/>
    <w:rsid w:val="008D3597"/>
    <w:rsid w:val="008D3B42"/>
    <w:rsid w:val="008D3E7B"/>
    <w:rsid w:val="008D41D1"/>
    <w:rsid w:val="008D4437"/>
    <w:rsid w:val="008D49A5"/>
    <w:rsid w:val="008D4C44"/>
    <w:rsid w:val="008D4D1D"/>
    <w:rsid w:val="008D5280"/>
    <w:rsid w:val="008D5379"/>
    <w:rsid w:val="008D54ED"/>
    <w:rsid w:val="008D5A11"/>
    <w:rsid w:val="008D6039"/>
    <w:rsid w:val="008D6ACF"/>
    <w:rsid w:val="008D740F"/>
    <w:rsid w:val="008D7725"/>
    <w:rsid w:val="008D7BB6"/>
    <w:rsid w:val="008E06F7"/>
    <w:rsid w:val="008E0762"/>
    <w:rsid w:val="008E0853"/>
    <w:rsid w:val="008E09D6"/>
    <w:rsid w:val="008E0D91"/>
    <w:rsid w:val="008E0D9A"/>
    <w:rsid w:val="008E0EAC"/>
    <w:rsid w:val="008E18E5"/>
    <w:rsid w:val="008E1A03"/>
    <w:rsid w:val="008E1F61"/>
    <w:rsid w:val="008E233D"/>
    <w:rsid w:val="008E23C2"/>
    <w:rsid w:val="008E289F"/>
    <w:rsid w:val="008E2BA1"/>
    <w:rsid w:val="008E2D13"/>
    <w:rsid w:val="008E309A"/>
    <w:rsid w:val="008E35F0"/>
    <w:rsid w:val="008E3756"/>
    <w:rsid w:val="008E37C5"/>
    <w:rsid w:val="008E3DE9"/>
    <w:rsid w:val="008E4122"/>
    <w:rsid w:val="008E4304"/>
    <w:rsid w:val="008E4539"/>
    <w:rsid w:val="008E45DE"/>
    <w:rsid w:val="008E49CF"/>
    <w:rsid w:val="008E4B41"/>
    <w:rsid w:val="008E4E35"/>
    <w:rsid w:val="008E56DA"/>
    <w:rsid w:val="008E5726"/>
    <w:rsid w:val="008E5801"/>
    <w:rsid w:val="008E586B"/>
    <w:rsid w:val="008E59E4"/>
    <w:rsid w:val="008E5F05"/>
    <w:rsid w:val="008E61C4"/>
    <w:rsid w:val="008E627A"/>
    <w:rsid w:val="008E6458"/>
    <w:rsid w:val="008E6562"/>
    <w:rsid w:val="008E709E"/>
    <w:rsid w:val="008E70E8"/>
    <w:rsid w:val="008E7FF2"/>
    <w:rsid w:val="008F0062"/>
    <w:rsid w:val="008F040D"/>
    <w:rsid w:val="008F0A0E"/>
    <w:rsid w:val="008F0B17"/>
    <w:rsid w:val="008F0ED1"/>
    <w:rsid w:val="008F11F3"/>
    <w:rsid w:val="008F19DA"/>
    <w:rsid w:val="008F1E4C"/>
    <w:rsid w:val="008F1EAE"/>
    <w:rsid w:val="008F205B"/>
    <w:rsid w:val="008F2ABE"/>
    <w:rsid w:val="008F2B72"/>
    <w:rsid w:val="008F2DA0"/>
    <w:rsid w:val="008F2EF8"/>
    <w:rsid w:val="008F2FD3"/>
    <w:rsid w:val="008F30DD"/>
    <w:rsid w:val="008F3384"/>
    <w:rsid w:val="008F3439"/>
    <w:rsid w:val="008F36B9"/>
    <w:rsid w:val="008F3960"/>
    <w:rsid w:val="008F3EAD"/>
    <w:rsid w:val="008F4378"/>
    <w:rsid w:val="008F49CA"/>
    <w:rsid w:val="008F4D07"/>
    <w:rsid w:val="008F4D9C"/>
    <w:rsid w:val="008F5010"/>
    <w:rsid w:val="008F506E"/>
    <w:rsid w:val="008F5453"/>
    <w:rsid w:val="008F563C"/>
    <w:rsid w:val="008F59DE"/>
    <w:rsid w:val="008F5F2C"/>
    <w:rsid w:val="008F6314"/>
    <w:rsid w:val="008F657B"/>
    <w:rsid w:val="008F6F18"/>
    <w:rsid w:val="008F7807"/>
    <w:rsid w:val="00900203"/>
    <w:rsid w:val="00900236"/>
    <w:rsid w:val="0090027F"/>
    <w:rsid w:val="00900B37"/>
    <w:rsid w:val="0090113B"/>
    <w:rsid w:val="009012E7"/>
    <w:rsid w:val="00901509"/>
    <w:rsid w:val="00901BC2"/>
    <w:rsid w:val="00901F97"/>
    <w:rsid w:val="00902206"/>
    <w:rsid w:val="00902522"/>
    <w:rsid w:val="0090253D"/>
    <w:rsid w:val="009027D0"/>
    <w:rsid w:val="00902BB5"/>
    <w:rsid w:val="00902D09"/>
    <w:rsid w:val="0090318F"/>
    <w:rsid w:val="00903543"/>
    <w:rsid w:val="00903683"/>
    <w:rsid w:val="0090397D"/>
    <w:rsid w:val="00903C98"/>
    <w:rsid w:val="00903F78"/>
    <w:rsid w:val="00903F87"/>
    <w:rsid w:val="009040AB"/>
    <w:rsid w:val="009040F5"/>
    <w:rsid w:val="009040FE"/>
    <w:rsid w:val="00904807"/>
    <w:rsid w:val="0090497D"/>
    <w:rsid w:val="009049A3"/>
    <w:rsid w:val="00904C11"/>
    <w:rsid w:val="00904F73"/>
    <w:rsid w:val="009050E4"/>
    <w:rsid w:val="0090538D"/>
    <w:rsid w:val="00905690"/>
    <w:rsid w:val="00905EC7"/>
    <w:rsid w:val="009063D2"/>
    <w:rsid w:val="009065DF"/>
    <w:rsid w:val="00906754"/>
    <w:rsid w:val="009067FA"/>
    <w:rsid w:val="00906BA2"/>
    <w:rsid w:val="009070D2"/>
    <w:rsid w:val="00907107"/>
    <w:rsid w:val="0090763C"/>
    <w:rsid w:val="00907A7D"/>
    <w:rsid w:val="00907D50"/>
    <w:rsid w:val="00907ED8"/>
    <w:rsid w:val="00907F23"/>
    <w:rsid w:val="00907F61"/>
    <w:rsid w:val="009101AC"/>
    <w:rsid w:val="009101C1"/>
    <w:rsid w:val="00910225"/>
    <w:rsid w:val="0091050C"/>
    <w:rsid w:val="0091062D"/>
    <w:rsid w:val="00910720"/>
    <w:rsid w:val="009107ED"/>
    <w:rsid w:val="0091089F"/>
    <w:rsid w:val="00910A5C"/>
    <w:rsid w:val="00910B42"/>
    <w:rsid w:val="00910BD5"/>
    <w:rsid w:val="00910C18"/>
    <w:rsid w:val="00910EE1"/>
    <w:rsid w:val="00910F9C"/>
    <w:rsid w:val="00910FF5"/>
    <w:rsid w:val="00911A23"/>
    <w:rsid w:val="009120AF"/>
    <w:rsid w:val="0091219F"/>
    <w:rsid w:val="0091220D"/>
    <w:rsid w:val="0091250D"/>
    <w:rsid w:val="009126AB"/>
    <w:rsid w:val="009126C6"/>
    <w:rsid w:val="00912E70"/>
    <w:rsid w:val="0091379A"/>
    <w:rsid w:val="009138BF"/>
    <w:rsid w:val="00913908"/>
    <w:rsid w:val="00913C4E"/>
    <w:rsid w:val="00913E51"/>
    <w:rsid w:val="0091456B"/>
    <w:rsid w:val="0091467B"/>
    <w:rsid w:val="0091469B"/>
    <w:rsid w:val="0091476F"/>
    <w:rsid w:val="009148C6"/>
    <w:rsid w:val="00914CA3"/>
    <w:rsid w:val="00914CBB"/>
    <w:rsid w:val="009151C2"/>
    <w:rsid w:val="009153A6"/>
    <w:rsid w:val="009154B5"/>
    <w:rsid w:val="009159E1"/>
    <w:rsid w:val="00915C3D"/>
    <w:rsid w:val="00915CED"/>
    <w:rsid w:val="00915D77"/>
    <w:rsid w:val="009163A5"/>
    <w:rsid w:val="00917048"/>
    <w:rsid w:val="009173C7"/>
    <w:rsid w:val="00917944"/>
    <w:rsid w:val="00917EFC"/>
    <w:rsid w:val="00920185"/>
    <w:rsid w:val="009202E1"/>
    <w:rsid w:val="00920571"/>
    <w:rsid w:val="00920BAF"/>
    <w:rsid w:val="0092147C"/>
    <w:rsid w:val="009215B0"/>
    <w:rsid w:val="009215F4"/>
    <w:rsid w:val="00921946"/>
    <w:rsid w:val="00921B30"/>
    <w:rsid w:val="009221B2"/>
    <w:rsid w:val="009222E0"/>
    <w:rsid w:val="00922565"/>
    <w:rsid w:val="00922A48"/>
    <w:rsid w:val="00922D79"/>
    <w:rsid w:val="00922EE8"/>
    <w:rsid w:val="00922F16"/>
    <w:rsid w:val="00923061"/>
    <w:rsid w:val="00923329"/>
    <w:rsid w:val="009236D4"/>
    <w:rsid w:val="00923DAF"/>
    <w:rsid w:val="009248FF"/>
    <w:rsid w:val="00924B28"/>
    <w:rsid w:val="00924D8F"/>
    <w:rsid w:val="00924F59"/>
    <w:rsid w:val="00924FB4"/>
    <w:rsid w:val="0092509A"/>
    <w:rsid w:val="0092512C"/>
    <w:rsid w:val="009251C0"/>
    <w:rsid w:val="009251D1"/>
    <w:rsid w:val="00925743"/>
    <w:rsid w:val="00925CA2"/>
    <w:rsid w:val="009262A9"/>
    <w:rsid w:val="0092638E"/>
    <w:rsid w:val="009266B6"/>
    <w:rsid w:val="00926E45"/>
    <w:rsid w:val="0092705A"/>
    <w:rsid w:val="00927289"/>
    <w:rsid w:val="009272D1"/>
    <w:rsid w:val="009273F0"/>
    <w:rsid w:val="0093054A"/>
    <w:rsid w:val="0093062B"/>
    <w:rsid w:val="009307AF"/>
    <w:rsid w:val="0093084B"/>
    <w:rsid w:val="009308DF"/>
    <w:rsid w:val="00930B4C"/>
    <w:rsid w:val="00930D5A"/>
    <w:rsid w:val="00930F37"/>
    <w:rsid w:val="00931135"/>
    <w:rsid w:val="00931670"/>
    <w:rsid w:val="00932158"/>
    <w:rsid w:val="00932A6D"/>
    <w:rsid w:val="00932DA9"/>
    <w:rsid w:val="00932F21"/>
    <w:rsid w:val="009333AC"/>
    <w:rsid w:val="009335B2"/>
    <w:rsid w:val="00933660"/>
    <w:rsid w:val="00933872"/>
    <w:rsid w:val="009338E9"/>
    <w:rsid w:val="00933BF1"/>
    <w:rsid w:val="00933FE8"/>
    <w:rsid w:val="009343D3"/>
    <w:rsid w:val="00934632"/>
    <w:rsid w:val="00934748"/>
    <w:rsid w:val="009348CE"/>
    <w:rsid w:val="00934CDE"/>
    <w:rsid w:val="009352EF"/>
    <w:rsid w:val="009354B2"/>
    <w:rsid w:val="009355A3"/>
    <w:rsid w:val="009355F5"/>
    <w:rsid w:val="00935B0E"/>
    <w:rsid w:val="00935C1C"/>
    <w:rsid w:val="00935C71"/>
    <w:rsid w:val="00935D3A"/>
    <w:rsid w:val="00935ECA"/>
    <w:rsid w:val="00936084"/>
    <w:rsid w:val="00936169"/>
    <w:rsid w:val="00936205"/>
    <w:rsid w:val="009364FA"/>
    <w:rsid w:val="00936585"/>
    <w:rsid w:val="0093679E"/>
    <w:rsid w:val="00936F1E"/>
    <w:rsid w:val="00936F2C"/>
    <w:rsid w:val="009371C6"/>
    <w:rsid w:val="009372D5"/>
    <w:rsid w:val="009375C5"/>
    <w:rsid w:val="0093789D"/>
    <w:rsid w:val="00937EAC"/>
    <w:rsid w:val="00937EE0"/>
    <w:rsid w:val="00937FAF"/>
    <w:rsid w:val="009380E9"/>
    <w:rsid w:val="00940753"/>
    <w:rsid w:val="00940CAF"/>
    <w:rsid w:val="00940EAC"/>
    <w:rsid w:val="009416EB"/>
    <w:rsid w:val="0094176F"/>
    <w:rsid w:val="00941D7E"/>
    <w:rsid w:val="0094215B"/>
    <w:rsid w:val="009421F6"/>
    <w:rsid w:val="0094225E"/>
    <w:rsid w:val="009427BD"/>
    <w:rsid w:val="0094294D"/>
    <w:rsid w:val="00942E8A"/>
    <w:rsid w:val="00942ED5"/>
    <w:rsid w:val="00943338"/>
    <w:rsid w:val="00943395"/>
    <w:rsid w:val="009434FD"/>
    <w:rsid w:val="00943697"/>
    <w:rsid w:val="009439BA"/>
    <w:rsid w:val="00943F02"/>
    <w:rsid w:val="00943FB7"/>
    <w:rsid w:val="0094422E"/>
    <w:rsid w:val="009445DE"/>
    <w:rsid w:val="009446D0"/>
    <w:rsid w:val="00944F10"/>
    <w:rsid w:val="00944F9E"/>
    <w:rsid w:val="0094519D"/>
    <w:rsid w:val="009452D2"/>
    <w:rsid w:val="00945A03"/>
    <w:rsid w:val="00945A29"/>
    <w:rsid w:val="00945CB3"/>
    <w:rsid w:val="00945CC8"/>
    <w:rsid w:val="00945E89"/>
    <w:rsid w:val="00945F9B"/>
    <w:rsid w:val="00946107"/>
    <w:rsid w:val="009464B3"/>
    <w:rsid w:val="00946798"/>
    <w:rsid w:val="00946AAF"/>
    <w:rsid w:val="00946C42"/>
    <w:rsid w:val="0094786D"/>
    <w:rsid w:val="009478D3"/>
    <w:rsid w:val="00947A35"/>
    <w:rsid w:val="0095029E"/>
    <w:rsid w:val="0095072B"/>
    <w:rsid w:val="00950927"/>
    <w:rsid w:val="00950A65"/>
    <w:rsid w:val="00951350"/>
    <w:rsid w:val="0095177B"/>
    <w:rsid w:val="009517DB"/>
    <w:rsid w:val="00951CCE"/>
    <w:rsid w:val="0095245B"/>
    <w:rsid w:val="009526C6"/>
    <w:rsid w:val="00952D7D"/>
    <w:rsid w:val="00953135"/>
    <w:rsid w:val="0095360A"/>
    <w:rsid w:val="00953956"/>
    <w:rsid w:val="0095408B"/>
    <w:rsid w:val="00954179"/>
    <w:rsid w:val="00954432"/>
    <w:rsid w:val="00954507"/>
    <w:rsid w:val="009545F4"/>
    <w:rsid w:val="00954849"/>
    <w:rsid w:val="00954870"/>
    <w:rsid w:val="00954886"/>
    <w:rsid w:val="009548A0"/>
    <w:rsid w:val="00955437"/>
    <w:rsid w:val="00955482"/>
    <w:rsid w:val="00955992"/>
    <w:rsid w:val="009564AB"/>
    <w:rsid w:val="009569BF"/>
    <w:rsid w:val="009570D2"/>
    <w:rsid w:val="0095713B"/>
    <w:rsid w:val="00957457"/>
    <w:rsid w:val="009576E7"/>
    <w:rsid w:val="00957F66"/>
    <w:rsid w:val="009603BA"/>
    <w:rsid w:val="00960D76"/>
    <w:rsid w:val="009611FF"/>
    <w:rsid w:val="009612A3"/>
    <w:rsid w:val="00961572"/>
    <w:rsid w:val="009618E7"/>
    <w:rsid w:val="00961A9F"/>
    <w:rsid w:val="00961E6F"/>
    <w:rsid w:val="00961F49"/>
    <w:rsid w:val="00962314"/>
    <w:rsid w:val="0096245C"/>
    <w:rsid w:val="0096267C"/>
    <w:rsid w:val="009626D5"/>
    <w:rsid w:val="00962788"/>
    <w:rsid w:val="009629BA"/>
    <w:rsid w:val="00962ADE"/>
    <w:rsid w:val="00962D95"/>
    <w:rsid w:val="00962EBE"/>
    <w:rsid w:val="009636D0"/>
    <w:rsid w:val="00963A6D"/>
    <w:rsid w:val="00963A72"/>
    <w:rsid w:val="00963D1F"/>
    <w:rsid w:val="009641BF"/>
    <w:rsid w:val="00964502"/>
    <w:rsid w:val="009647DD"/>
    <w:rsid w:val="00964938"/>
    <w:rsid w:val="009655C3"/>
    <w:rsid w:val="00965751"/>
    <w:rsid w:val="009657DD"/>
    <w:rsid w:val="00965B93"/>
    <w:rsid w:val="00965EA9"/>
    <w:rsid w:val="0096654C"/>
    <w:rsid w:val="0096654D"/>
    <w:rsid w:val="00966592"/>
    <w:rsid w:val="009667E5"/>
    <w:rsid w:val="00966B6A"/>
    <w:rsid w:val="00966E1D"/>
    <w:rsid w:val="00966EE0"/>
    <w:rsid w:val="00967240"/>
    <w:rsid w:val="009673D9"/>
    <w:rsid w:val="009674D9"/>
    <w:rsid w:val="00967756"/>
    <w:rsid w:val="00967D22"/>
    <w:rsid w:val="00970313"/>
    <w:rsid w:val="00970383"/>
    <w:rsid w:val="00970765"/>
    <w:rsid w:val="009707E8"/>
    <w:rsid w:val="00970DF9"/>
    <w:rsid w:val="00971393"/>
    <w:rsid w:val="009715BC"/>
    <w:rsid w:val="0097164F"/>
    <w:rsid w:val="00971C34"/>
    <w:rsid w:val="00971CA5"/>
    <w:rsid w:val="00971DBA"/>
    <w:rsid w:val="00971F35"/>
    <w:rsid w:val="00971F58"/>
    <w:rsid w:val="00972798"/>
    <w:rsid w:val="0097287F"/>
    <w:rsid w:val="00972B2B"/>
    <w:rsid w:val="00972B58"/>
    <w:rsid w:val="00972F7D"/>
    <w:rsid w:val="00973057"/>
    <w:rsid w:val="0097308C"/>
    <w:rsid w:val="0097314E"/>
    <w:rsid w:val="00973590"/>
    <w:rsid w:val="00973895"/>
    <w:rsid w:val="009739C8"/>
    <w:rsid w:val="00973A9E"/>
    <w:rsid w:val="00973BB4"/>
    <w:rsid w:val="00974178"/>
    <w:rsid w:val="009749BC"/>
    <w:rsid w:val="00974A25"/>
    <w:rsid w:val="00974F52"/>
    <w:rsid w:val="00974F79"/>
    <w:rsid w:val="00975037"/>
    <w:rsid w:val="009751A1"/>
    <w:rsid w:val="0097527F"/>
    <w:rsid w:val="00975565"/>
    <w:rsid w:val="009756E8"/>
    <w:rsid w:val="0097576E"/>
    <w:rsid w:val="00975C11"/>
    <w:rsid w:val="00975E31"/>
    <w:rsid w:val="0097605E"/>
    <w:rsid w:val="0097614C"/>
    <w:rsid w:val="009764C2"/>
    <w:rsid w:val="0097659A"/>
    <w:rsid w:val="00976786"/>
    <w:rsid w:val="00976ACE"/>
    <w:rsid w:val="00976E38"/>
    <w:rsid w:val="00977044"/>
    <w:rsid w:val="009775C8"/>
    <w:rsid w:val="00977BC9"/>
    <w:rsid w:val="00977E21"/>
    <w:rsid w:val="00977ED4"/>
    <w:rsid w:val="009800D2"/>
    <w:rsid w:val="00980295"/>
    <w:rsid w:val="0098038F"/>
    <w:rsid w:val="0098173F"/>
    <w:rsid w:val="0098178F"/>
    <w:rsid w:val="00981A66"/>
    <w:rsid w:val="00981B50"/>
    <w:rsid w:val="00981CB1"/>
    <w:rsid w:val="00981E70"/>
    <w:rsid w:val="00982076"/>
    <w:rsid w:val="00982157"/>
    <w:rsid w:val="00982A30"/>
    <w:rsid w:val="00982CD8"/>
    <w:rsid w:val="00982FCC"/>
    <w:rsid w:val="0098341A"/>
    <w:rsid w:val="00983470"/>
    <w:rsid w:val="009838E5"/>
    <w:rsid w:val="009839D9"/>
    <w:rsid w:val="00983A63"/>
    <w:rsid w:val="00983C0A"/>
    <w:rsid w:val="00983DB5"/>
    <w:rsid w:val="00984073"/>
    <w:rsid w:val="009840C0"/>
    <w:rsid w:val="009842AD"/>
    <w:rsid w:val="00984311"/>
    <w:rsid w:val="009843AE"/>
    <w:rsid w:val="00984748"/>
    <w:rsid w:val="00984D58"/>
    <w:rsid w:val="00984EF2"/>
    <w:rsid w:val="009853C5"/>
    <w:rsid w:val="00985413"/>
    <w:rsid w:val="00985474"/>
    <w:rsid w:val="009855D3"/>
    <w:rsid w:val="00985664"/>
    <w:rsid w:val="0098590E"/>
    <w:rsid w:val="00985DD5"/>
    <w:rsid w:val="00985F2F"/>
    <w:rsid w:val="00986310"/>
    <w:rsid w:val="009867F3"/>
    <w:rsid w:val="009869F1"/>
    <w:rsid w:val="00986C53"/>
    <w:rsid w:val="00987398"/>
    <w:rsid w:val="00987C32"/>
    <w:rsid w:val="00987D38"/>
    <w:rsid w:val="0099005D"/>
    <w:rsid w:val="00990352"/>
    <w:rsid w:val="00990510"/>
    <w:rsid w:val="00990766"/>
    <w:rsid w:val="009908A2"/>
    <w:rsid w:val="00990A1A"/>
    <w:rsid w:val="00990BB1"/>
    <w:rsid w:val="00990C4B"/>
    <w:rsid w:val="00990CA1"/>
    <w:rsid w:val="00990F4B"/>
    <w:rsid w:val="00991132"/>
    <w:rsid w:val="009912BB"/>
    <w:rsid w:val="00991849"/>
    <w:rsid w:val="00992005"/>
    <w:rsid w:val="00992C15"/>
    <w:rsid w:val="00992D25"/>
    <w:rsid w:val="00992E76"/>
    <w:rsid w:val="00992E8C"/>
    <w:rsid w:val="00992F8D"/>
    <w:rsid w:val="009937F9"/>
    <w:rsid w:val="00993F5C"/>
    <w:rsid w:val="00994437"/>
    <w:rsid w:val="00994561"/>
    <w:rsid w:val="009947BC"/>
    <w:rsid w:val="00994C9A"/>
    <w:rsid w:val="0099509C"/>
    <w:rsid w:val="009951CF"/>
    <w:rsid w:val="009952A9"/>
    <w:rsid w:val="00995699"/>
    <w:rsid w:val="0099571B"/>
    <w:rsid w:val="00995AE3"/>
    <w:rsid w:val="00995FB8"/>
    <w:rsid w:val="00996456"/>
    <w:rsid w:val="00996733"/>
    <w:rsid w:val="00996915"/>
    <w:rsid w:val="009969AB"/>
    <w:rsid w:val="00996A2F"/>
    <w:rsid w:val="009974E8"/>
    <w:rsid w:val="009975EA"/>
    <w:rsid w:val="00997A38"/>
    <w:rsid w:val="00997AAA"/>
    <w:rsid w:val="00997F3A"/>
    <w:rsid w:val="009A0A7A"/>
    <w:rsid w:val="009A0FAE"/>
    <w:rsid w:val="009A106B"/>
    <w:rsid w:val="009A1418"/>
    <w:rsid w:val="009A14CC"/>
    <w:rsid w:val="009A1645"/>
    <w:rsid w:val="009A1687"/>
    <w:rsid w:val="009A1EEB"/>
    <w:rsid w:val="009A2413"/>
    <w:rsid w:val="009A24A5"/>
    <w:rsid w:val="009A28E5"/>
    <w:rsid w:val="009A2DF4"/>
    <w:rsid w:val="009A2FAB"/>
    <w:rsid w:val="009A3ACA"/>
    <w:rsid w:val="009A3DCF"/>
    <w:rsid w:val="009A4B18"/>
    <w:rsid w:val="009A4CAF"/>
    <w:rsid w:val="009A4E55"/>
    <w:rsid w:val="009A4FB8"/>
    <w:rsid w:val="009A5095"/>
    <w:rsid w:val="009A53DC"/>
    <w:rsid w:val="009A55F3"/>
    <w:rsid w:val="009A57A0"/>
    <w:rsid w:val="009A593A"/>
    <w:rsid w:val="009A6704"/>
    <w:rsid w:val="009A6D0E"/>
    <w:rsid w:val="009A740E"/>
    <w:rsid w:val="009A76AD"/>
    <w:rsid w:val="009A7785"/>
    <w:rsid w:val="009A78BF"/>
    <w:rsid w:val="009A791A"/>
    <w:rsid w:val="009A7A52"/>
    <w:rsid w:val="009A7E02"/>
    <w:rsid w:val="009A7EEF"/>
    <w:rsid w:val="009B018A"/>
    <w:rsid w:val="009B03D0"/>
    <w:rsid w:val="009B063A"/>
    <w:rsid w:val="009B06D0"/>
    <w:rsid w:val="009B06D5"/>
    <w:rsid w:val="009B0955"/>
    <w:rsid w:val="009B095D"/>
    <w:rsid w:val="009B0997"/>
    <w:rsid w:val="009B0BEA"/>
    <w:rsid w:val="009B0D2D"/>
    <w:rsid w:val="009B0DA8"/>
    <w:rsid w:val="009B0E1F"/>
    <w:rsid w:val="009B0F83"/>
    <w:rsid w:val="009B1280"/>
    <w:rsid w:val="009B1823"/>
    <w:rsid w:val="009B197E"/>
    <w:rsid w:val="009B19A2"/>
    <w:rsid w:val="009B1B65"/>
    <w:rsid w:val="009B21D8"/>
    <w:rsid w:val="009B23E8"/>
    <w:rsid w:val="009B2424"/>
    <w:rsid w:val="009B3181"/>
    <w:rsid w:val="009B337C"/>
    <w:rsid w:val="009B33CA"/>
    <w:rsid w:val="009B37A4"/>
    <w:rsid w:val="009B38C5"/>
    <w:rsid w:val="009B3AEB"/>
    <w:rsid w:val="009B42EE"/>
    <w:rsid w:val="009B4A8C"/>
    <w:rsid w:val="009B4A9C"/>
    <w:rsid w:val="009B5103"/>
    <w:rsid w:val="009B5263"/>
    <w:rsid w:val="009B59C8"/>
    <w:rsid w:val="009B6010"/>
    <w:rsid w:val="009B6153"/>
    <w:rsid w:val="009B6166"/>
    <w:rsid w:val="009B629E"/>
    <w:rsid w:val="009B6453"/>
    <w:rsid w:val="009B6903"/>
    <w:rsid w:val="009B6AFD"/>
    <w:rsid w:val="009B755D"/>
    <w:rsid w:val="009B7689"/>
    <w:rsid w:val="009B7903"/>
    <w:rsid w:val="009B7959"/>
    <w:rsid w:val="009B7A8D"/>
    <w:rsid w:val="009B7FE6"/>
    <w:rsid w:val="009C09DA"/>
    <w:rsid w:val="009C0BBB"/>
    <w:rsid w:val="009C1511"/>
    <w:rsid w:val="009C16A1"/>
    <w:rsid w:val="009C1817"/>
    <w:rsid w:val="009C1906"/>
    <w:rsid w:val="009C22AB"/>
    <w:rsid w:val="009C22FE"/>
    <w:rsid w:val="009C23F9"/>
    <w:rsid w:val="009C27A0"/>
    <w:rsid w:val="009C2A63"/>
    <w:rsid w:val="009C2BA8"/>
    <w:rsid w:val="009C2D7F"/>
    <w:rsid w:val="009C2DB5"/>
    <w:rsid w:val="009C2EEA"/>
    <w:rsid w:val="009C30BB"/>
    <w:rsid w:val="009C32C7"/>
    <w:rsid w:val="009C332E"/>
    <w:rsid w:val="009C40E9"/>
    <w:rsid w:val="009C44F9"/>
    <w:rsid w:val="009C4786"/>
    <w:rsid w:val="009C4E1D"/>
    <w:rsid w:val="009C4E85"/>
    <w:rsid w:val="009C52AD"/>
    <w:rsid w:val="009C5B0E"/>
    <w:rsid w:val="009C666C"/>
    <w:rsid w:val="009C6C64"/>
    <w:rsid w:val="009C6C83"/>
    <w:rsid w:val="009C6D88"/>
    <w:rsid w:val="009C75CB"/>
    <w:rsid w:val="009D0202"/>
    <w:rsid w:val="009D05E3"/>
    <w:rsid w:val="009D18B9"/>
    <w:rsid w:val="009D1E99"/>
    <w:rsid w:val="009D2316"/>
    <w:rsid w:val="009D258E"/>
    <w:rsid w:val="009D267C"/>
    <w:rsid w:val="009D2819"/>
    <w:rsid w:val="009D2C66"/>
    <w:rsid w:val="009D3159"/>
    <w:rsid w:val="009D32BB"/>
    <w:rsid w:val="009D37DB"/>
    <w:rsid w:val="009D3839"/>
    <w:rsid w:val="009D3BEF"/>
    <w:rsid w:val="009D3F78"/>
    <w:rsid w:val="009D481C"/>
    <w:rsid w:val="009D4828"/>
    <w:rsid w:val="009D4A10"/>
    <w:rsid w:val="009D4DA6"/>
    <w:rsid w:val="009D508B"/>
    <w:rsid w:val="009D50E1"/>
    <w:rsid w:val="009D66E6"/>
    <w:rsid w:val="009D6D52"/>
    <w:rsid w:val="009D6E94"/>
    <w:rsid w:val="009D7040"/>
    <w:rsid w:val="009D733F"/>
    <w:rsid w:val="009D73D6"/>
    <w:rsid w:val="009D77BE"/>
    <w:rsid w:val="009D7841"/>
    <w:rsid w:val="009D78C0"/>
    <w:rsid w:val="009E010B"/>
    <w:rsid w:val="009E03AA"/>
    <w:rsid w:val="009E040D"/>
    <w:rsid w:val="009E047F"/>
    <w:rsid w:val="009E0FB0"/>
    <w:rsid w:val="009E11E9"/>
    <w:rsid w:val="009E11F0"/>
    <w:rsid w:val="009E17B6"/>
    <w:rsid w:val="009E1C1A"/>
    <w:rsid w:val="009E2793"/>
    <w:rsid w:val="009E295E"/>
    <w:rsid w:val="009E2B58"/>
    <w:rsid w:val="009E2B7F"/>
    <w:rsid w:val="009E2BFF"/>
    <w:rsid w:val="009E2F27"/>
    <w:rsid w:val="009E3596"/>
    <w:rsid w:val="009E3640"/>
    <w:rsid w:val="009E36C3"/>
    <w:rsid w:val="009E3AB9"/>
    <w:rsid w:val="009E3CB9"/>
    <w:rsid w:val="009E427B"/>
    <w:rsid w:val="009E433B"/>
    <w:rsid w:val="009E4460"/>
    <w:rsid w:val="009E451B"/>
    <w:rsid w:val="009E45C8"/>
    <w:rsid w:val="009E45EC"/>
    <w:rsid w:val="009E4AAA"/>
    <w:rsid w:val="009E4BFF"/>
    <w:rsid w:val="009E4EE9"/>
    <w:rsid w:val="009E505E"/>
    <w:rsid w:val="009E5297"/>
    <w:rsid w:val="009E5367"/>
    <w:rsid w:val="009E5382"/>
    <w:rsid w:val="009E5531"/>
    <w:rsid w:val="009E56E9"/>
    <w:rsid w:val="009E5910"/>
    <w:rsid w:val="009E5DCD"/>
    <w:rsid w:val="009E622E"/>
    <w:rsid w:val="009E63A6"/>
    <w:rsid w:val="009E65BE"/>
    <w:rsid w:val="009E6799"/>
    <w:rsid w:val="009E686D"/>
    <w:rsid w:val="009E6992"/>
    <w:rsid w:val="009E6A3C"/>
    <w:rsid w:val="009E6B7B"/>
    <w:rsid w:val="009E6D0E"/>
    <w:rsid w:val="009E6FBE"/>
    <w:rsid w:val="009E7418"/>
    <w:rsid w:val="009E763C"/>
    <w:rsid w:val="009E77F9"/>
    <w:rsid w:val="009E7C10"/>
    <w:rsid w:val="009F00D6"/>
    <w:rsid w:val="009F09ED"/>
    <w:rsid w:val="009F0BC8"/>
    <w:rsid w:val="009F1203"/>
    <w:rsid w:val="009F131A"/>
    <w:rsid w:val="009F14A1"/>
    <w:rsid w:val="009F1511"/>
    <w:rsid w:val="009F15E8"/>
    <w:rsid w:val="009F16B3"/>
    <w:rsid w:val="009F1B66"/>
    <w:rsid w:val="009F1DD7"/>
    <w:rsid w:val="009F2013"/>
    <w:rsid w:val="009F214F"/>
    <w:rsid w:val="009F2559"/>
    <w:rsid w:val="009F268E"/>
    <w:rsid w:val="009F28CB"/>
    <w:rsid w:val="009F31FC"/>
    <w:rsid w:val="009F34F5"/>
    <w:rsid w:val="009F3693"/>
    <w:rsid w:val="009F3905"/>
    <w:rsid w:val="009F3A9C"/>
    <w:rsid w:val="009F4861"/>
    <w:rsid w:val="009F4914"/>
    <w:rsid w:val="009F491E"/>
    <w:rsid w:val="009F4AAD"/>
    <w:rsid w:val="009F4B95"/>
    <w:rsid w:val="009F4C2C"/>
    <w:rsid w:val="009F4CEA"/>
    <w:rsid w:val="009F5A9D"/>
    <w:rsid w:val="009F6031"/>
    <w:rsid w:val="009F60D0"/>
    <w:rsid w:val="009F6367"/>
    <w:rsid w:val="009F6875"/>
    <w:rsid w:val="009F7314"/>
    <w:rsid w:val="009F7340"/>
    <w:rsid w:val="009F7514"/>
    <w:rsid w:val="009F7529"/>
    <w:rsid w:val="009F79D2"/>
    <w:rsid w:val="009F7D7C"/>
    <w:rsid w:val="00A000E8"/>
    <w:rsid w:val="00A0042F"/>
    <w:rsid w:val="00A0053A"/>
    <w:rsid w:val="00A00635"/>
    <w:rsid w:val="00A00AB3"/>
    <w:rsid w:val="00A00ED7"/>
    <w:rsid w:val="00A01175"/>
    <w:rsid w:val="00A01341"/>
    <w:rsid w:val="00A0178E"/>
    <w:rsid w:val="00A01B39"/>
    <w:rsid w:val="00A01D4A"/>
    <w:rsid w:val="00A01E22"/>
    <w:rsid w:val="00A01EBC"/>
    <w:rsid w:val="00A01FF1"/>
    <w:rsid w:val="00A023BC"/>
    <w:rsid w:val="00A02866"/>
    <w:rsid w:val="00A02C1B"/>
    <w:rsid w:val="00A02CEB"/>
    <w:rsid w:val="00A02D44"/>
    <w:rsid w:val="00A02EC7"/>
    <w:rsid w:val="00A02F0C"/>
    <w:rsid w:val="00A02FD6"/>
    <w:rsid w:val="00A02FFC"/>
    <w:rsid w:val="00A0313C"/>
    <w:rsid w:val="00A03188"/>
    <w:rsid w:val="00A03942"/>
    <w:rsid w:val="00A03BD0"/>
    <w:rsid w:val="00A03C3B"/>
    <w:rsid w:val="00A03FE1"/>
    <w:rsid w:val="00A040BD"/>
    <w:rsid w:val="00A04201"/>
    <w:rsid w:val="00A044B0"/>
    <w:rsid w:val="00A048DA"/>
    <w:rsid w:val="00A049A2"/>
    <w:rsid w:val="00A04A0A"/>
    <w:rsid w:val="00A04AC7"/>
    <w:rsid w:val="00A05C5B"/>
    <w:rsid w:val="00A05F06"/>
    <w:rsid w:val="00A05FCB"/>
    <w:rsid w:val="00A06349"/>
    <w:rsid w:val="00A06779"/>
    <w:rsid w:val="00A067AF"/>
    <w:rsid w:val="00A068FE"/>
    <w:rsid w:val="00A06B7C"/>
    <w:rsid w:val="00A06D9A"/>
    <w:rsid w:val="00A070F5"/>
    <w:rsid w:val="00A073A0"/>
    <w:rsid w:val="00A07B40"/>
    <w:rsid w:val="00A07B84"/>
    <w:rsid w:val="00A108BC"/>
    <w:rsid w:val="00A10A57"/>
    <w:rsid w:val="00A10B51"/>
    <w:rsid w:val="00A10B94"/>
    <w:rsid w:val="00A10FC4"/>
    <w:rsid w:val="00A111DA"/>
    <w:rsid w:val="00A113F8"/>
    <w:rsid w:val="00A11491"/>
    <w:rsid w:val="00A1162A"/>
    <w:rsid w:val="00A116CC"/>
    <w:rsid w:val="00A11988"/>
    <w:rsid w:val="00A119B4"/>
    <w:rsid w:val="00A119E6"/>
    <w:rsid w:val="00A11B7C"/>
    <w:rsid w:val="00A11BEC"/>
    <w:rsid w:val="00A11ED5"/>
    <w:rsid w:val="00A123AA"/>
    <w:rsid w:val="00A12408"/>
    <w:rsid w:val="00A12559"/>
    <w:rsid w:val="00A1285E"/>
    <w:rsid w:val="00A12AC8"/>
    <w:rsid w:val="00A131C9"/>
    <w:rsid w:val="00A13527"/>
    <w:rsid w:val="00A135A0"/>
    <w:rsid w:val="00A13CD4"/>
    <w:rsid w:val="00A13D3F"/>
    <w:rsid w:val="00A1455E"/>
    <w:rsid w:val="00A146FD"/>
    <w:rsid w:val="00A1520E"/>
    <w:rsid w:val="00A15286"/>
    <w:rsid w:val="00A15369"/>
    <w:rsid w:val="00A15657"/>
    <w:rsid w:val="00A15DB1"/>
    <w:rsid w:val="00A15F2E"/>
    <w:rsid w:val="00A16239"/>
    <w:rsid w:val="00A16A3F"/>
    <w:rsid w:val="00A16BF6"/>
    <w:rsid w:val="00A16C8E"/>
    <w:rsid w:val="00A16DFA"/>
    <w:rsid w:val="00A16EC2"/>
    <w:rsid w:val="00A170A2"/>
    <w:rsid w:val="00A17235"/>
    <w:rsid w:val="00A1734C"/>
    <w:rsid w:val="00A17670"/>
    <w:rsid w:val="00A17680"/>
    <w:rsid w:val="00A179F6"/>
    <w:rsid w:val="00A17B28"/>
    <w:rsid w:val="00A17D67"/>
    <w:rsid w:val="00A207A2"/>
    <w:rsid w:val="00A20BAD"/>
    <w:rsid w:val="00A20D8C"/>
    <w:rsid w:val="00A2123F"/>
    <w:rsid w:val="00A215FC"/>
    <w:rsid w:val="00A218A7"/>
    <w:rsid w:val="00A21A6A"/>
    <w:rsid w:val="00A21DB5"/>
    <w:rsid w:val="00A22046"/>
    <w:rsid w:val="00A2318C"/>
    <w:rsid w:val="00A231EC"/>
    <w:rsid w:val="00A23499"/>
    <w:rsid w:val="00A23532"/>
    <w:rsid w:val="00A23A95"/>
    <w:rsid w:val="00A23B1A"/>
    <w:rsid w:val="00A23F8B"/>
    <w:rsid w:val="00A23FEA"/>
    <w:rsid w:val="00A24194"/>
    <w:rsid w:val="00A24631"/>
    <w:rsid w:val="00A246B9"/>
    <w:rsid w:val="00A246BD"/>
    <w:rsid w:val="00A246E0"/>
    <w:rsid w:val="00A249F7"/>
    <w:rsid w:val="00A24B3D"/>
    <w:rsid w:val="00A24B4B"/>
    <w:rsid w:val="00A2586C"/>
    <w:rsid w:val="00A25B86"/>
    <w:rsid w:val="00A25CFA"/>
    <w:rsid w:val="00A263E7"/>
    <w:rsid w:val="00A26D6A"/>
    <w:rsid w:val="00A26E26"/>
    <w:rsid w:val="00A2703B"/>
    <w:rsid w:val="00A27257"/>
    <w:rsid w:val="00A277AB"/>
    <w:rsid w:val="00A27CF3"/>
    <w:rsid w:val="00A304D6"/>
    <w:rsid w:val="00A30B3F"/>
    <w:rsid w:val="00A30E66"/>
    <w:rsid w:val="00A3113E"/>
    <w:rsid w:val="00A31426"/>
    <w:rsid w:val="00A3199F"/>
    <w:rsid w:val="00A31B9F"/>
    <w:rsid w:val="00A31D0F"/>
    <w:rsid w:val="00A324D3"/>
    <w:rsid w:val="00A328B8"/>
    <w:rsid w:val="00A329BF"/>
    <w:rsid w:val="00A329EA"/>
    <w:rsid w:val="00A32AB0"/>
    <w:rsid w:val="00A32CC6"/>
    <w:rsid w:val="00A32D55"/>
    <w:rsid w:val="00A33904"/>
    <w:rsid w:val="00A33972"/>
    <w:rsid w:val="00A33D98"/>
    <w:rsid w:val="00A33E1E"/>
    <w:rsid w:val="00A34072"/>
    <w:rsid w:val="00A342D2"/>
    <w:rsid w:val="00A344E0"/>
    <w:rsid w:val="00A34731"/>
    <w:rsid w:val="00A34823"/>
    <w:rsid w:val="00A34DF3"/>
    <w:rsid w:val="00A353D3"/>
    <w:rsid w:val="00A35567"/>
    <w:rsid w:val="00A3573A"/>
    <w:rsid w:val="00A358C7"/>
    <w:rsid w:val="00A35C68"/>
    <w:rsid w:val="00A36227"/>
    <w:rsid w:val="00A3626D"/>
    <w:rsid w:val="00A3627F"/>
    <w:rsid w:val="00A366F1"/>
    <w:rsid w:val="00A36784"/>
    <w:rsid w:val="00A37079"/>
    <w:rsid w:val="00A3726B"/>
    <w:rsid w:val="00A377C0"/>
    <w:rsid w:val="00A37A7D"/>
    <w:rsid w:val="00A37C67"/>
    <w:rsid w:val="00A37CDD"/>
    <w:rsid w:val="00A40420"/>
    <w:rsid w:val="00A40734"/>
    <w:rsid w:val="00A40ED4"/>
    <w:rsid w:val="00A40FF1"/>
    <w:rsid w:val="00A41126"/>
    <w:rsid w:val="00A414FF"/>
    <w:rsid w:val="00A4190D"/>
    <w:rsid w:val="00A41AB4"/>
    <w:rsid w:val="00A41ED2"/>
    <w:rsid w:val="00A42009"/>
    <w:rsid w:val="00A425B6"/>
    <w:rsid w:val="00A42854"/>
    <w:rsid w:val="00A42AFA"/>
    <w:rsid w:val="00A42BAA"/>
    <w:rsid w:val="00A42E61"/>
    <w:rsid w:val="00A43469"/>
    <w:rsid w:val="00A43832"/>
    <w:rsid w:val="00A43B4A"/>
    <w:rsid w:val="00A43E1D"/>
    <w:rsid w:val="00A43FE2"/>
    <w:rsid w:val="00A44054"/>
    <w:rsid w:val="00A44483"/>
    <w:rsid w:val="00A44A59"/>
    <w:rsid w:val="00A44B90"/>
    <w:rsid w:val="00A4525E"/>
    <w:rsid w:val="00A45D00"/>
    <w:rsid w:val="00A461B0"/>
    <w:rsid w:val="00A461DF"/>
    <w:rsid w:val="00A464C9"/>
    <w:rsid w:val="00A465E3"/>
    <w:rsid w:val="00A468DE"/>
    <w:rsid w:val="00A46F70"/>
    <w:rsid w:val="00A4708B"/>
    <w:rsid w:val="00A47903"/>
    <w:rsid w:val="00A47FA6"/>
    <w:rsid w:val="00A502F1"/>
    <w:rsid w:val="00A50744"/>
    <w:rsid w:val="00A50A1E"/>
    <w:rsid w:val="00A50A5C"/>
    <w:rsid w:val="00A50A6E"/>
    <w:rsid w:val="00A50E19"/>
    <w:rsid w:val="00A50E73"/>
    <w:rsid w:val="00A50FE6"/>
    <w:rsid w:val="00A51671"/>
    <w:rsid w:val="00A51707"/>
    <w:rsid w:val="00A51DB5"/>
    <w:rsid w:val="00A51EFF"/>
    <w:rsid w:val="00A5311D"/>
    <w:rsid w:val="00A534B8"/>
    <w:rsid w:val="00A5350F"/>
    <w:rsid w:val="00A53F2B"/>
    <w:rsid w:val="00A54063"/>
    <w:rsid w:val="00A5409F"/>
    <w:rsid w:val="00A54283"/>
    <w:rsid w:val="00A54362"/>
    <w:rsid w:val="00A54971"/>
    <w:rsid w:val="00A54A93"/>
    <w:rsid w:val="00A5503C"/>
    <w:rsid w:val="00A55471"/>
    <w:rsid w:val="00A5557B"/>
    <w:rsid w:val="00A55F1C"/>
    <w:rsid w:val="00A56617"/>
    <w:rsid w:val="00A56E2D"/>
    <w:rsid w:val="00A57319"/>
    <w:rsid w:val="00A57460"/>
    <w:rsid w:val="00A57483"/>
    <w:rsid w:val="00A57CE0"/>
    <w:rsid w:val="00A57D2E"/>
    <w:rsid w:val="00A60320"/>
    <w:rsid w:val="00A6097E"/>
    <w:rsid w:val="00A61376"/>
    <w:rsid w:val="00A61645"/>
    <w:rsid w:val="00A61969"/>
    <w:rsid w:val="00A61F07"/>
    <w:rsid w:val="00A61F18"/>
    <w:rsid w:val="00A61F62"/>
    <w:rsid w:val="00A61F79"/>
    <w:rsid w:val="00A62065"/>
    <w:rsid w:val="00A62152"/>
    <w:rsid w:val="00A6256F"/>
    <w:rsid w:val="00A625A4"/>
    <w:rsid w:val="00A62D4A"/>
    <w:rsid w:val="00A62F63"/>
    <w:rsid w:val="00A63054"/>
    <w:rsid w:val="00A631DE"/>
    <w:rsid w:val="00A639B9"/>
    <w:rsid w:val="00A63A77"/>
    <w:rsid w:val="00A63B75"/>
    <w:rsid w:val="00A63B88"/>
    <w:rsid w:val="00A63F0C"/>
    <w:rsid w:val="00A63F9F"/>
    <w:rsid w:val="00A6430B"/>
    <w:rsid w:val="00A645D8"/>
    <w:rsid w:val="00A646D1"/>
    <w:rsid w:val="00A64915"/>
    <w:rsid w:val="00A64B39"/>
    <w:rsid w:val="00A64C90"/>
    <w:rsid w:val="00A64EA3"/>
    <w:rsid w:val="00A64F2F"/>
    <w:rsid w:val="00A64F4E"/>
    <w:rsid w:val="00A64FBB"/>
    <w:rsid w:val="00A653CD"/>
    <w:rsid w:val="00A653E5"/>
    <w:rsid w:val="00A65950"/>
    <w:rsid w:val="00A65BB4"/>
    <w:rsid w:val="00A66870"/>
    <w:rsid w:val="00A66D34"/>
    <w:rsid w:val="00A66F16"/>
    <w:rsid w:val="00A67648"/>
    <w:rsid w:val="00A67704"/>
    <w:rsid w:val="00A67AB5"/>
    <w:rsid w:val="00A7010E"/>
    <w:rsid w:val="00A70113"/>
    <w:rsid w:val="00A70EFA"/>
    <w:rsid w:val="00A70F88"/>
    <w:rsid w:val="00A71176"/>
    <w:rsid w:val="00A7148F"/>
    <w:rsid w:val="00A71707"/>
    <w:rsid w:val="00A7199D"/>
    <w:rsid w:val="00A719E7"/>
    <w:rsid w:val="00A71DC2"/>
    <w:rsid w:val="00A72331"/>
    <w:rsid w:val="00A72633"/>
    <w:rsid w:val="00A72671"/>
    <w:rsid w:val="00A726BC"/>
    <w:rsid w:val="00A727E5"/>
    <w:rsid w:val="00A7298E"/>
    <w:rsid w:val="00A72DC1"/>
    <w:rsid w:val="00A7323B"/>
    <w:rsid w:val="00A732B2"/>
    <w:rsid w:val="00A73CC5"/>
    <w:rsid w:val="00A74AEE"/>
    <w:rsid w:val="00A752EE"/>
    <w:rsid w:val="00A75675"/>
    <w:rsid w:val="00A757C6"/>
    <w:rsid w:val="00A764AB"/>
    <w:rsid w:val="00A765DB"/>
    <w:rsid w:val="00A76B4A"/>
    <w:rsid w:val="00A7703A"/>
    <w:rsid w:val="00A7711C"/>
    <w:rsid w:val="00A773AA"/>
    <w:rsid w:val="00A7761A"/>
    <w:rsid w:val="00A77742"/>
    <w:rsid w:val="00A7789D"/>
    <w:rsid w:val="00A779C4"/>
    <w:rsid w:val="00A77A45"/>
    <w:rsid w:val="00A77A7C"/>
    <w:rsid w:val="00A77DE1"/>
    <w:rsid w:val="00A800F1"/>
    <w:rsid w:val="00A80187"/>
    <w:rsid w:val="00A804DD"/>
    <w:rsid w:val="00A80B0D"/>
    <w:rsid w:val="00A80D19"/>
    <w:rsid w:val="00A81038"/>
    <w:rsid w:val="00A817A8"/>
    <w:rsid w:val="00A81DA8"/>
    <w:rsid w:val="00A823B0"/>
    <w:rsid w:val="00A8251B"/>
    <w:rsid w:val="00A8298E"/>
    <w:rsid w:val="00A82E1F"/>
    <w:rsid w:val="00A83085"/>
    <w:rsid w:val="00A83B84"/>
    <w:rsid w:val="00A83D79"/>
    <w:rsid w:val="00A83FD9"/>
    <w:rsid w:val="00A8421A"/>
    <w:rsid w:val="00A84315"/>
    <w:rsid w:val="00A8466F"/>
    <w:rsid w:val="00A8472A"/>
    <w:rsid w:val="00A848F9"/>
    <w:rsid w:val="00A84AE6"/>
    <w:rsid w:val="00A84BDE"/>
    <w:rsid w:val="00A8503B"/>
    <w:rsid w:val="00A854F3"/>
    <w:rsid w:val="00A854FC"/>
    <w:rsid w:val="00A8570F"/>
    <w:rsid w:val="00A85808"/>
    <w:rsid w:val="00A85A8F"/>
    <w:rsid w:val="00A85DE7"/>
    <w:rsid w:val="00A8601C"/>
    <w:rsid w:val="00A8671F"/>
    <w:rsid w:val="00A86AF3"/>
    <w:rsid w:val="00A86D33"/>
    <w:rsid w:val="00A8734D"/>
    <w:rsid w:val="00A87832"/>
    <w:rsid w:val="00A90624"/>
    <w:rsid w:val="00A9062F"/>
    <w:rsid w:val="00A914E2"/>
    <w:rsid w:val="00A9184B"/>
    <w:rsid w:val="00A91A7A"/>
    <w:rsid w:val="00A91CC5"/>
    <w:rsid w:val="00A91DED"/>
    <w:rsid w:val="00A922DA"/>
    <w:rsid w:val="00A9230A"/>
    <w:rsid w:val="00A926EA"/>
    <w:rsid w:val="00A9316D"/>
    <w:rsid w:val="00A93CD0"/>
    <w:rsid w:val="00A94247"/>
    <w:rsid w:val="00A94348"/>
    <w:rsid w:val="00A943CF"/>
    <w:rsid w:val="00A945D5"/>
    <w:rsid w:val="00A94997"/>
    <w:rsid w:val="00A94BB3"/>
    <w:rsid w:val="00A952EC"/>
    <w:rsid w:val="00A95980"/>
    <w:rsid w:val="00A95A5B"/>
    <w:rsid w:val="00A95C38"/>
    <w:rsid w:val="00A95CAA"/>
    <w:rsid w:val="00A95EBA"/>
    <w:rsid w:val="00A95FA7"/>
    <w:rsid w:val="00A966A5"/>
    <w:rsid w:val="00A96980"/>
    <w:rsid w:val="00A96AF4"/>
    <w:rsid w:val="00A96D53"/>
    <w:rsid w:val="00A9717D"/>
    <w:rsid w:val="00A9763A"/>
    <w:rsid w:val="00A9778D"/>
    <w:rsid w:val="00A97905"/>
    <w:rsid w:val="00A97A72"/>
    <w:rsid w:val="00A97E66"/>
    <w:rsid w:val="00AA0084"/>
    <w:rsid w:val="00AA02C5"/>
    <w:rsid w:val="00AA032F"/>
    <w:rsid w:val="00AA0CF2"/>
    <w:rsid w:val="00AA1008"/>
    <w:rsid w:val="00AA101B"/>
    <w:rsid w:val="00AA1718"/>
    <w:rsid w:val="00AA1A0F"/>
    <w:rsid w:val="00AA1AA1"/>
    <w:rsid w:val="00AA1ACB"/>
    <w:rsid w:val="00AA1CAF"/>
    <w:rsid w:val="00AA1CC9"/>
    <w:rsid w:val="00AA20E0"/>
    <w:rsid w:val="00AA26E2"/>
    <w:rsid w:val="00AA27BD"/>
    <w:rsid w:val="00AA2877"/>
    <w:rsid w:val="00AA29AE"/>
    <w:rsid w:val="00AA2A0E"/>
    <w:rsid w:val="00AA3016"/>
    <w:rsid w:val="00AA303C"/>
    <w:rsid w:val="00AA3287"/>
    <w:rsid w:val="00AA3381"/>
    <w:rsid w:val="00AA36A8"/>
    <w:rsid w:val="00AA38D5"/>
    <w:rsid w:val="00AA397D"/>
    <w:rsid w:val="00AA3B5F"/>
    <w:rsid w:val="00AA3C13"/>
    <w:rsid w:val="00AA3C9A"/>
    <w:rsid w:val="00AA40F6"/>
    <w:rsid w:val="00AA41CC"/>
    <w:rsid w:val="00AA4996"/>
    <w:rsid w:val="00AA4F5D"/>
    <w:rsid w:val="00AA50B3"/>
    <w:rsid w:val="00AA5BA3"/>
    <w:rsid w:val="00AA5FD2"/>
    <w:rsid w:val="00AA64CC"/>
    <w:rsid w:val="00AA6A3A"/>
    <w:rsid w:val="00AA70F6"/>
    <w:rsid w:val="00AA7495"/>
    <w:rsid w:val="00AA763F"/>
    <w:rsid w:val="00AA7C88"/>
    <w:rsid w:val="00AA7D1B"/>
    <w:rsid w:val="00AB0032"/>
    <w:rsid w:val="00AB07CC"/>
    <w:rsid w:val="00AB07F3"/>
    <w:rsid w:val="00AB099B"/>
    <w:rsid w:val="00AB0AAA"/>
    <w:rsid w:val="00AB0CC1"/>
    <w:rsid w:val="00AB120A"/>
    <w:rsid w:val="00AB131D"/>
    <w:rsid w:val="00AB1705"/>
    <w:rsid w:val="00AB1722"/>
    <w:rsid w:val="00AB175E"/>
    <w:rsid w:val="00AB2655"/>
    <w:rsid w:val="00AB2723"/>
    <w:rsid w:val="00AB2770"/>
    <w:rsid w:val="00AB299C"/>
    <w:rsid w:val="00AB2B60"/>
    <w:rsid w:val="00AB2D8C"/>
    <w:rsid w:val="00AB351F"/>
    <w:rsid w:val="00AB3865"/>
    <w:rsid w:val="00AB3A58"/>
    <w:rsid w:val="00AB3A6B"/>
    <w:rsid w:val="00AB3AFC"/>
    <w:rsid w:val="00AB3C99"/>
    <w:rsid w:val="00AB3CEF"/>
    <w:rsid w:val="00AB3D7A"/>
    <w:rsid w:val="00AB43EF"/>
    <w:rsid w:val="00AB48D8"/>
    <w:rsid w:val="00AB48FF"/>
    <w:rsid w:val="00AB4FE9"/>
    <w:rsid w:val="00AB5306"/>
    <w:rsid w:val="00AB5519"/>
    <w:rsid w:val="00AB55A3"/>
    <w:rsid w:val="00AB57E8"/>
    <w:rsid w:val="00AB585E"/>
    <w:rsid w:val="00AB5F05"/>
    <w:rsid w:val="00AB5FD5"/>
    <w:rsid w:val="00AB6077"/>
    <w:rsid w:val="00AB6381"/>
    <w:rsid w:val="00AB673E"/>
    <w:rsid w:val="00AB687D"/>
    <w:rsid w:val="00AB6E5D"/>
    <w:rsid w:val="00AB70C2"/>
    <w:rsid w:val="00AB75ED"/>
    <w:rsid w:val="00AB7D13"/>
    <w:rsid w:val="00AC079D"/>
    <w:rsid w:val="00AC0A59"/>
    <w:rsid w:val="00AC134F"/>
    <w:rsid w:val="00AC1B91"/>
    <w:rsid w:val="00AC2004"/>
    <w:rsid w:val="00AC2421"/>
    <w:rsid w:val="00AC2A9E"/>
    <w:rsid w:val="00AC2CD9"/>
    <w:rsid w:val="00AC3A8A"/>
    <w:rsid w:val="00AC3BA1"/>
    <w:rsid w:val="00AC3FC3"/>
    <w:rsid w:val="00AC4055"/>
    <w:rsid w:val="00AC4755"/>
    <w:rsid w:val="00AC49DD"/>
    <w:rsid w:val="00AC4C88"/>
    <w:rsid w:val="00AC5129"/>
    <w:rsid w:val="00AC56CD"/>
    <w:rsid w:val="00AC59E2"/>
    <w:rsid w:val="00AC5AC1"/>
    <w:rsid w:val="00AC5D98"/>
    <w:rsid w:val="00AC5E25"/>
    <w:rsid w:val="00AC5FBF"/>
    <w:rsid w:val="00AC6515"/>
    <w:rsid w:val="00AC6781"/>
    <w:rsid w:val="00AC6924"/>
    <w:rsid w:val="00AC694C"/>
    <w:rsid w:val="00AC6AD7"/>
    <w:rsid w:val="00AC6AF9"/>
    <w:rsid w:val="00AC72ED"/>
    <w:rsid w:val="00AC746B"/>
    <w:rsid w:val="00AC7509"/>
    <w:rsid w:val="00AC771E"/>
    <w:rsid w:val="00AC779B"/>
    <w:rsid w:val="00AC7892"/>
    <w:rsid w:val="00AC7903"/>
    <w:rsid w:val="00AD012B"/>
    <w:rsid w:val="00AD0530"/>
    <w:rsid w:val="00AD0647"/>
    <w:rsid w:val="00AD092E"/>
    <w:rsid w:val="00AD09C4"/>
    <w:rsid w:val="00AD0B4F"/>
    <w:rsid w:val="00AD0BF7"/>
    <w:rsid w:val="00AD0D0C"/>
    <w:rsid w:val="00AD0ECB"/>
    <w:rsid w:val="00AD0EE0"/>
    <w:rsid w:val="00AD1102"/>
    <w:rsid w:val="00AD12F5"/>
    <w:rsid w:val="00AD1568"/>
    <w:rsid w:val="00AD1FBD"/>
    <w:rsid w:val="00AD21F5"/>
    <w:rsid w:val="00AD379A"/>
    <w:rsid w:val="00AD38DA"/>
    <w:rsid w:val="00AD3F67"/>
    <w:rsid w:val="00AD4195"/>
    <w:rsid w:val="00AD41C6"/>
    <w:rsid w:val="00AD4516"/>
    <w:rsid w:val="00AD460A"/>
    <w:rsid w:val="00AD4B0C"/>
    <w:rsid w:val="00AD4DC9"/>
    <w:rsid w:val="00AD547C"/>
    <w:rsid w:val="00AD56D6"/>
    <w:rsid w:val="00AD58B1"/>
    <w:rsid w:val="00AD5913"/>
    <w:rsid w:val="00AD5972"/>
    <w:rsid w:val="00AD5B68"/>
    <w:rsid w:val="00AD62A1"/>
    <w:rsid w:val="00AD62B5"/>
    <w:rsid w:val="00AD6E05"/>
    <w:rsid w:val="00AD7891"/>
    <w:rsid w:val="00AD7B34"/>
    <w:rsid w:val="00AD7D42"/>
    <w:rsid w:val="00AD7E7F"/>
    <w:rsid w:val="00AE0081"/>
    <w:rsid w:val="00AE06A0"/>
    <w:rsid w:val="00AE0AFB"/>
    <w:rsid w:val="00AE0BA1"/>
    <w:rsid w:val="00AE0C09"/>
    <w:rsid w:val="00AE0C28"/>
    <w:rsid w:val="00AE0CAC"/>
    <w:rsid w:val="00AE1017"/>
    <w:rsid w:val="00AE117F"/>
    <w:rsid w:val="00AE1493"/>
    <w:rsid w:val="00AE1724"/>
    <w:rsid w:val="00AE1ADC"/>
    <w:rsid w:val="00AE1BE0"/>
    <w:rsid w:val="00AE1E42"/>
    <w:rsid w:val="00AE20D6"/>
    <w:rsid w:val="00AE2590"/>
    <w:rsid w:val="00AE26F0"/>
    <w:rsid w:val="00AE2977"/>
    <w:rsid w:val="00AE2BC3"/>
    <w:rsid w:val="00AE2F76"/>
    <w:rsid w:val="00AE31D3"/>
    <w:rsid w:val="00AE3932"/>
    <w:rsid w:val="00AE3951"/>
    <w:rsid w:val="00AE3CF8"/>
    <w:rsid w:val="00AE3E28"/>
    <w:rsid w:val="00AE4169"/>
    <w:rsid w:val="00AE439A"/>
    <w:rsid w:val="00AE490B"/>
    <w:rsid w:val="00AE493F"/>
    <w:rsid w:val="00AE50E9"/>
    <w:rsid w:val="00AE5576"/>
    <w:rsid w:val="00AE5917"/>
    <w:rsid w:val="00AE5955"/>
    <w:rsid w:val="00AE59C5"/>
    <w:rsid w:val="00AE5BFC"/>
    <w:rsid w:val="00AE5E25"/>
    <w:rsid w:val="00AE624E"/>
    <w:rsid w:val="00AE62ED"/>
    <w:rsid w:val="00AE693F"/>
    <w:rsid w:val="00AE6B0D"/>
    <w:rsid w:val="00AE6C50"/>
    <w:rsid w:val="00AE71B6"/>
    <w:rsid w:val="00AE7282"/>
    <w:rsid w:val="00AE7A5D"/>
    <w:rsid w:val="00AE7B54"/>
    <w:rsid w:val="00AE7B77"/>
    <w:rsid w:val="00AF020A"/>
    <w:rsid w:val="00AF073F"/>
    <w:rsid w:val="00AF0B5A"/>
    <w:rsid w:val="00AF107D"/>
    <w:rsid w:val="00AF12C0"/>
    <w:rsid w:val="00AF1735"/>
    <w:rsid w:val="00AF17C1"/>
    <w:rsid w:val="00AF1A77"/>
    <w:rsid w:val="00AF1BE4"/>
    <w:rsid w:val="00AF1E5B"/>
    <w:rsid w:val="00AF220B"/>
    <w:rsid w:val="00AF2ED4"/>
    <w:rsid w:val="00AF319F"/>
    <w:rsid w:val="00AF3464"/>
    <w:rsid w:val="00AF383C"/>
    <w:rsid w:val="00AF3BCF"/>
    <w:rsid w:val="00AF4584"/>
    <w:rsid w:val="00AF4695"/>
    <w:rsid w:val="00AF474E"/>
    <w:rsid w:val="00AF4B3B"/>
    <w:rsid w:val="00AF61AB"/>
    <w:rsid w:val="00AF67CF"/>
    <w:rsid w:val="00AF680B"/>
    <w:rsid w:val="00AF6CB7"/>
    <w:rsid w:val="00AF6E06"/>
    <w:rsid w:val="00AF6F0B"/>
    <w:rsid w:val="00AF71E9"/>
    <w:rsid w:val="00AF73E3"/>
    <w:rsid w:val="00AF7F00"/>
    <w:rsid w:val="00B000B2"/>
    <w:rsid w:val="00B000EC"/>
    <w:rsid w:val="00B00133"/>
    <w:rsid w:val="00B00A66"/>
    <w:rsid w:val="00B00DF3"/>
    <w:rsid w:val="00B00F53"/>
    <w:rsid w:val="00B012CB"/>
    <w:rsid w:val="00B014DE"/>
    <w:rsid w:val="00B01553"/>
    <w:rsid w:val="00B01733"/>
    <w:rsid w:val="00B01860"/>
    <w:rsid w:val="00B01BF2"/>
    <w:rsid w:val="00B01C98"/>
    <w:rsid w:val="00B01F79"/>
    <w:rsid w:val="00B022E6"/>
    <w:rsid w:val="00B026CC"/>
    <w:rsid w:val="00B02CB1"/>
    <w:rsid w:val="00B03190"/>
    <w:rsid w:val="00B032F2"/>
    <w:rsid w:val="00B03385"/>
    <w:rsid w:val="00B036B6"/>
    <w:rsid w:val="00B0399E"/>
    <w:rsid w:val="00B03B58"/>
    <w:rsid w:val="00B04438"/>
    <w:rsid w:val="00B04552"/>
    <w:rsid w:val="00B04B28"/>
    <w:rsid w:val="00B04BBD"/>
    <w:rsid w:val="00B04F0A"/>
    <w:rsid w:val="00B04F72"/>
    <w:rsid w:val="00B05473"/>
    <w:rsid w:val="00B0574F"/>
    <w:rsid w:val="00B05DD9"/>
    <w:rsid w:val="00B062EA"/>
    <w:rsid w:val="00B0679D"/>
    <w:rsid w:val="00B06831"/>
    <w:rsid w:val="00B06B21"/>
    <w:rsid w:val="00B070F6"/>
    <w:rsid w:val="00B07520"/>
    <w:rsid w:val="00B07BB7"/>
    <w:rsid w:val="00B07D10"/>
    <w:rsid w:val="00B07DFA"/>
    <w:rsid w:val="00B07FBD"/>
    <w:rsid w:val="00B1010B"/>
    <w:rsid w:val="00B105C3"/>
    <w:rsid w:val="00B10A8A"/>
    <w:rsid w:val="00B1120B"/>
    <w:rsid w:val="00B11622"/>
    <w:rsid w:val="00B117D4"/>
    <w:rsid w:val="00B11870"/>
    <w:rsid w:val="00B11B30"/>
    <w:rsid w:val="00B11CF6"/>
    <w:rsid w:val="00B11D51"/>
    <w:rsid w:val="00B11DF5"/>
    <w:rsid w:val="00B11EA4"/>
    <w:rsid w:val="00B11F50"/>
    <w:rsid w:val="00B124AB"/>
    <w:rsid w:val="00B125E1"/>
    <w:rsid w:val="00B12622"/>
    <w:rsid w:val="00B12921"/>
    <w:rsid w:val="00B12B01"/>
    <w:rsid w:val="00B12B1B"/>
    <w:rsid w:val="00B12B87"/>
    <w:rsid w:val="00B13060"/>
    <w:rsid w:val="00B13153"/>
    <w:rsid w:val="00B1384A"/>
    <w:rsid w:val="00B139BA"/>
    <w:rsid w:val="00B13F6B"/>
    <w:rsid w:val="00B14431"/>
    <w:rsid w:val="00B14842"/>
    <w:rsid w:val="00B149F0"/>
    <w:rsid w:val="00B14B38"/>
    <w:rsid w:val="00B14E34"/>
    <w:rsid w:val="00B15711"/>
    <w:rsid w:val="00B15B33"/>
    <w:rsid w:val="00B160A7"/>
    <w:rsid w:val="00B161FD"/>
    <w:rsid w:val="00B169EE"/>
    <w:rsid w:val="00B16AA9"/>
    <w:rsid w:val="00B16C68"/>
    <w:rsid w:val="00B16EE6"/>
    <w:rsid w:val="00B16F2D"/>
    <w:rsid w:val="00B16FD5"/>
    <w:rsid w:val="00B170E2"/>
    <w:rsid w:val="00B173AF"/>
    <w:rsid w:val="00B175B4"/>
    <w:rsid w:val="00B1773F"/>
    <w:rsid w:val="00B178B8"/>
    <w:rsid w:val="00B17C03"/>
    <w:rsid w:val="00B17D25"/>
    <w:rsid w:val="00B17DE9"/>
    <w:rsid w:val="00B17E9D"/>
    <w:rsid w:val="00B17F44"/>
    <w:rsid w:val="00B201CF"/>
    <w:rsid w:val="00B2036D"/>
    <w:rsid w:val="00B20409"/>
    <w:rsid w:val="00B20548"/>
    <w:rsid w:val="00B208C3"/>
    <w:rsid w:val="00B20A71"/>
    <w:rsid w:val="00B20E99"/>
    <w:rsid w:val="00B21046"/>
    <w:rsid w:val="00B212A4"/>
    <w:rsid w:val="00B21352"/>
    <w:rsid w:val="00B2180C"/>
    <w:rsid w:val="00B21C91"/>
    <w:rsid w:val="00B21F57"/>
    <w:rsid w:val="00B22384"/>
    <w:rsid w:val="00B223C5"/>
    <w:rsid w:val="00B228DE"/>
    <w:rsid w:val="00B22C4F"/>
    <w:rsid w:val="00B22D76"/>
    <w:rsid w:val="00B22E44"/>
    <w:rsid w:val="00B22F69"/>
    <w:rsid w:val="00B23462"/>
    <w:rsid w:val="00B2356A"/>
    <w:rsid w:val="00B2370C"/>
    <w:rsid w:val="00B239AF"/>
    <w:rsid w:val="00B23C76"/>
    <w:rsid w:val="00B24501"/>
    <w:rsid w:val="00B24BA8"/>
    <w:rsid w:val="00B25005"/>
    <w:rsid w:val="00B25090"/>
    <w:rsid w:val="00B251CE"/>
    <w:rsid w:val="00B2591F"/>
    <w:rsid w:val="00B25A8A"/>
    <w:rsid w:val="00B25E74"/>
    <w:rsid w:val="00B26036"/>
    <w:rsid w:val="00B26363"/>
    <w:rsid w:val="00B26651"/>
    <w:rsid w:val="00B26C2B"/>
    <w:rsid w:val="00B26C50"/>
    <w:rsid w:val="00B2724C"/>
    <w:rsid w:val="00B274BD"/>
    <w:rsid w:val="00B27520"/>
    <w:rsid w:val="00B277D2"/>
    <w:rsid w:val="00B27AC1"/>
    <w:rsid w:val="00B27D8D"/>
    <w:rsid w:val="00B27F3E"/>
    <w:rsid w:val="00B30023"/>
    <w:rsid w:val="00B30062"/>
    <w:rsid w:val="00B301BD"/>
    <w:rsid w:val="00B3033C"/>
    <w:rsid w:val="00B30774"/>
    <w:rsid w:val="00B30920"/>
    <w:rsid w:val="00B30C74"/>
    <w:rsid w:val="00B30E08"/>
    <w:rsid w:val="00B30E79"/>
    <w:rsid w:val="00B30F15"/>
    <w:rsid w:val="00B30F5B"/>
    <w:rsid w:val="00B30F8D"/>
    <w:rsid w:val="00B310F1"/>
    <w:rsid w:val="00B3133D"/>
    <w:rsid w:val="00B31770"/>
    <w:rsid w:val="00B31864"/>
    <w:rsid w:val="00B31F79"/>
    <w:rsid w:val="00B32023"/>
    <w:rsid w:val="00B320E9"/>
    <w:rsid w:val="00B3256B"/>
    <w:rsid w:val="00B32855"/>
    <w:rsid w:val="00B32BCA"/>
    <w:rsid w:val="00B32D2E"/>
    <w:rsid w:val="00B32E52"/>
    <w:rsid w:val="00B3313F"/>
    <w:rsid w:val="00B33725"/>
    <w:rsid w:val="00B33BE5"/>
    <w:rsid w:val="00B33CF3"/>
    <w:rsid w:val="00B34312"/>
    <w:rsid w:val="00B3434B"/>
    <w:rsid w:val="00B3441E"/>
    <w:rsid w:val="00B34606"/>
    <w:rsid w:val="00B3468B"/>
    <w:rsid w:val="00B3487C"/>
    <w:rsid w:val="00B3488E"/>
    <w:rsid w:val="00B34BD8"/>
    <w:rsid w:val="00B34C3C"/>
    <w:rsid w:val="00B34EFC"/>
    <w:rsid w:val="00B353A4"/>
    <w:rsid w:val="00B3551A"/>
    <w:rsid w:val="00B359BB"/>
    <w:rsid w:val="00B35AB3"/>
    <w:rsid w:val="00B35F81"/>
    <w:rsid w:val="00B3600B"/>
    <w:rsid w:val="00B368A5"/>
    <w:rsid w:val="00B36A81"/>
    <w:rsid w:val="00B36D8F"/>
    <w:rsid w:val="00B36E0A"/>
    <w:rsid w:val="00B36F5A"/>
    <w:rsid w:val="00B3748D"/>
    <w:rsid w:val="00B3784C"/>
    <w:rsid w:val="00B37856"/>
    <w:rsid w:val="00B409C3"/>
    <w:rsid w:val="00B40B5E"/>
    <w:rsid w:val="00B40C8A"/>
    <w:rsid w:val="00B40D26"/>
    <w:rsid w:val="00B4115A"/>
    <w:rsid w:val="00B414B6"/>
    <w:rsid w:val="00B41ECD"/>
    <w:rsid w:val="00B429AB"/>
    <w:rsid w:val="00B42B31"/>
    <w:rsid w:val="00B43139"/>
    <w:rsid w:val="00B43224"/>
    <w:rsid w:val="00B432B5"/>
    <w:rsid w:val="00B434BC"/>
    <w:rsid w:val="00B4360C"/>
    <w:rsid w:val="00B4378D"/>
    <w:rsid w:val="00B43D59"/>
    <w:rsid w:val="00B43D71"/>
    <w:rsid w:val="00B43FBF"/>
    <w:rsid w:val="00B448E9"/>
    <w:rsid w:val="00B44DBA"/>
    <w:rsid w:val="00B44F4C"/>
    <w:rsid w:val="00B44FA9"/>
    <w:rsid w:val="00B450CB"/>
    <w:rsid w:val="00B451D8"/>
    <w:rsid w:val="00B453E0"/>
    <w:rsid w:val="00B455F7"/>
    <w:rsid w:val="00B45660"/>
    <w:rsid w:val="00B459A2"/>
    <w:rsid w:val="00B45B35"/>
    <w:rsid w:val="00B45C2D"/>
    <w:rsid w:val="00B45D47"/>
    <w:rsid w:val="00B46033"/>
    <w:rsid w:val="00B46117"/>
    <w:rsid w:val="00B46130"/>
    <w:rsid w:val="00B4627D"/>
    <w:rsid w:val="00B46320"/>
    <w:rsid w:val="00B465AD"/>
    <w:rsid w:val="00B4664B"/>
    <w:rsid w:val="00B468EB"/>
    <w:rsid w:val="00B46E39"/>
    <w:rsid w:val="00B46E5D"/>
    <w:rsid w:val="00B473A3"/>
    <w:rsid w:val="00B473C6"/>
    <w:rsid w:val="00B47733"/>
    <w:rsid w:val="00B47894"/>
    <w:rsid w:val="00B47B2C"/>
    <w:rsid w:val="00B5018C"/>
    <w:rsid w:val="00B50245"/>
    <w:rsid w:val="00B506F4"/>
    <w:rsid w:val="00B507BE"/>
    <w:rsid w:val="00B50BE6"/>
    <w:rsid w:val="00B510A7"/>
    <w:rsid w:val="00B519D4"/>
    <w:rsid w:val="00B523B9"/>
    <w:rsid w:val="00B5257F"/>
    <w:rsid w:val="00B52607"/>
    <w:rsid w:val="00B52714"/>
    <w:rsid w:val="00B52A58"/>
    <w:rsid w:val="00B52EAA"/>
    <w:rsid w:val="00B52EB0"/>
    <w:rsid w:val="00B5309F"/>
    <w:rsid w:val="00B53528"/>
    <w:rsid w:val="00B535F1"/>
    <w:rsid w:val="00B53C66"/>
    <w:rsid w:val="00B53C9E"/>
    <w:rsid w:val="00B53FCE"/>
    <w:rsid w:val="00B54049"/>
    <w:rsid w:val="00B541A9"/>
    <w:rsid w:val="00B541B2"/>
    <w:rsid w:val="00B54256"/>
    <w:rsid w:val="00B55082"/>
    <w:rsid w:val="00B552F8"/>
    <w:rsid w:val="00B559D2"/>
    <w:rsid w:val="00B55A00"/>
    <w:rsid w:val="00B55A05"/>
    <w:rsid w:val="00B55BFD"/>
    <w:rsid w:val="00B55C16"/>
    <w:rsid w:val="00B55C6C"/>
    <w:rsid w:val="00B55E3D"/>
    <w:rsid w:val="00B56067"/>
    <w:rsid w:val="00B561FA"/>
    <w:rsid w:val="00B56989"/>
    <w:rsid w:val="00B56B7F"/>
    <w:rsid w:val="00B56EDC"/>
    <w:rsid w:val="00B574B9"/>
    <w:rsid w:val="00B574BA"/>
    <w:rsid w:val="00B574FA"/>
    <w:rsid w:val="00B57920"/>
    <w:rsid w:val="00B57B76"/>
    <w:rsid w:val="00B57CE6"/>
    <w:rsid w:val="00B57D09"/>
    <w:rsid w:val="00B57F2C"/>
    <w:rsid w:val="00B6007B"/>
    <w:rsid w:val="00B605B2"/>
    <w:rsid w:val="00B6066E"/>
    <w:rsid w:val="00B6082C"/>
    <w:rsid w:val="00B608B4"/>
    <w:rsid w:val="00B60DE0"/>
    <w:rsid w:val="00B60F44"/>
    <w:rsid w:val="00B61445"/>
    <w:rsid w:val="00B62241"/>
    <w:rsid w:val="00B62B36"/>
    <w:rsid w:val="00B62B6E"/>
    <w:rsid w:val="00B630BC"/>
    <w:rsid w:val="00B630CB"/>
    <w:rsid w:val="00B631B6"/>
    <w:rsid w:val="00B632B2"/>
    <w:rsid w:val="00B63440"/>
    <w:rsid w:val="00B6366A"/>
    <w:rsid w:val="00B6393F"/>
    <w:rsid w:val="00B64134"/>
    <w:rsid w:val="00B641DB"/>
    <w:rsid w:val="00B643CD"/>
    <w:rsid w:val="00B64558"/>
    <w:rsid w:val="00B64584"/>
    <w:rsid w:val="00B645E2"/>
    <w:rsid w:val="00B64806"/>
    <w:rsid w:val="00B649E7"/>
    <w:rsid w:val="00B64B77"/>
    <w:rsid w:val="00B64F04"/>
    <w:rsid w:val="00B64FE3"/>
    <w:rsid w:val="00B653CB"/>
    <w:rsid w:val="00B65440"/>
    <w:rsid w:val="00B65452"/>
    <w:rsid w:val="00B65556"/>
    <w:rsid w:val="00B6564E"/>
    <w:rsid w:val="00B656C2"/>
    <w:rsid w:val="00B65C0A"/>
    <w:rsid w:val="00B65CB2"/>
    <w:rsid w:val="00B66221"/>
    <w:rsid w:val="00B662E0"/>
    <w:rsid w:val="00B667EC"/>
    <w:rsid w:val="00B66826"/>
    <w:rsid w:val="00B6736B"/>
    <w:rsid w:val="00B673F3"/>
    <w:rsid w:val="00B6759D"/>
    <w:rsid w:val="00B67996"/>
    <w:rsid w:val="00B67BCF"/>
    <w:rsid w:val="00B67CEE"/>
    <w:rsid w:val="00B70272"/>
    <w:rsid w:val="00B709CF"/>
    <w:rsid w:val="00B70BB9"/>
    <w:rsid w:val="00B70D67"/>
    <w:rsid w:val="00B70EA8"/>
    <w:rsid w:val="00B714D8"/>
    <w:rsid w:val="00B71BEE"/>
    <w:rsid w:val="00B71D07"/>
    <w:rsid w:val="00B72931"/>
    <w:rsid w:val="00B72AD2"/>
    <w:rsid w:val="00B73DF9"/>
    <w:rsid w:val="00B74097"/>
    <w:rsid w:val="00B741B4"/>
    <w:rsid w:val="00B74726"/>
    <w:rsid w:val="00B74969"/>
    <w:rsid w:val="00B7519E"/>
    <w:rsid w:val="00B754E1"/>
    <w:rsid w:val="00B756A5"/>
    <w:rsid w:val="00B756C1"/>
    <w:rsid w:val="00B7591E"/>
    <w:rsid w:val="00B75AAA"/>
    <w:rsid w:val="00B75C20"/>
    <w:rsid w:val="00B75CE5"/>
    <w:rsid w:val="00B760D5"/>
    <w:rsid w:val="00B7652D"/>
    <w:rsid w:val="00B7698B"/>
    <w:rsid w:val="00B769D4"/>
    <w:rsid w:val="00B76AE7"/>
    <w:rsid w:val="00B76C3A"/>
    <w:rsid w:val="00B771F2"/>
    <w:rsid w:val="00B773E4"/>
    <w:rsid w:val="00B77732"/>
    <w:rsid w:val="00B7783B"/>
    <w:rsid w:val="00B7799C"/>
    <w:rsid w:val="00B80447"/>
    <w:rsid w:val="00B80AAD"/>
    <w:rsid w:val="00B80DDB"/>
    <w:rsid w:val="00B8102F"/>
    <w:rsid w:val="00B81C8A"/>
    <w:rsid w:val="00B82526"/>
    <w:rsid w:val="00B826A0"/>
    <w:rsid w:val="00B8280D"/>
    <w:rsid w:val="00B82976"/>
    <w:rsid w:val="00B82C9C"/>
    <w:rsid w:val="00B82F0A"/>
    <w:rsid w:val="00B834C9"/>
    <w:rsid w:val="00B83641"/>
    <w:rsid w:val="00B837D6"/>
    <w:rsid w:val="00B83FCC"/>
    <w:rsid w:val="00B84310"/>
    <w:rsid w:val="00B84802"/>
    <w:rsid w:val="00B84C65"/>
    <w:rsid w:val="00B84DEE"/>
    <w:rsid w:val="00B84E1A"/>
    <w:rsid w:val="00B84E38"/>
    <w:rsid w:val="00B84E73"/>
    <w:rsid w:val="00B84E7B"/>
    <w:rsid w:val="00B851F3"/>
    <w:rsid w:val="00B853ED"/>
    <w:rsid w:val="00B85462"/>
    <w:rsid w:val="00B85566"/>
    <w:rsid w:val="00B85AF3"/>
    <w:rsid w:val="00B85F24"/>
    <w:rsid w:val="00B86D1B"/>
    <w:rsid w:val="00B86FDD"/>
    <w:rsid w:val="00B870E7"/>
    <w:rsid w:val="00B87127"/>
    <w:rsid w:val="00B876C6"/>
    <w:rsid w:val="00B876CF"/>
    <w:rsid w:val="00B87DCE"/>
    <w:rsid w:val="00B87E51"/>
    <w:rsid w:val="00B9002F"/>
    <w:rsid w:val="00B901BE"/>
    <w:rsid w:val="00B905CA"/>
    <w:rsid w:val="00B90A2C"/>
    <w:rsid w:val="00B90B5C"/>
    <w:rsid w:val="00B90BAF"/>
    <w:rsid w:val="00B90F09"/>
    <w:rsid w:val="00B91462"/>
    <w:rsid w:val="00B916E2"/>
    <w:rsid w:val="00B91A3A"/>
    <w:rsid w:val="00B91A62"/>
    <w:rsid w:val="00B91A91"/>
    <w:rsid w:val="00B91A95"/>
    <w:rsid w:val="00B91B84"/>
    <w:rsid w:val="00B926E6"/>
    <w:rsid w:val="00B92B2C"/>
    <w:rsid w:val="00B92B6D"/>
    <w:rsid w:val="00B932E5"/>
    <w:rsid w:val="00B9332E"/>
    <w:rsid w:val="00B93565"/>
    <w:rsid w:val="00B93741"/>
    <w:rsid w:val="00B93954"/>
    <w:rsid w:val="00B93A13"/>
    <w:rsid w:val="00B93F19"/>
    <w:rsid w:val="00B94069"/>
    <w:rsid w:val="00B94761"/>
    <w:rsid w:val="00B94A4A"/>
    <w:rsid w:val="00B95410"/>
    <w:rsid w:val="00B9584D"/>
    <w:rsid w:val="00B95DA4"/>
    <w:rsid w:val="00B95EB7"/>
    <w:rsid w:val="00B96537"/>
    <w:rsid w:val="00B965C3"/>
    <w:rsid w:val="00B96738"/>
    <w:rsid w:val="00B96E41"/>
    <w:rsid w:val="00B9705F"/>
    <w:rsid w:val="00B9773E"/>
    <w:rsid w:val="00B97A70"/>
    <w:rsid w:val="00B97E19"/>
    <w:rsid w:val="00B97F37"/>
    <w:rsid w:val="00BA0C2D"/>
    <w:rsid w:val="00BA0FB7"/>
    <w:rsid w:val="00BA1053"/>
    <w:rsid w:val="00BA1772"/>
    <w:rsid w:val="00BA1949"/>
    <w:rsid w:val="00BA1973"/>
    <w:rsid w:val="00BA1AB3"/>
    <w:rsid w:val="00BA1EB2"/>
    <w:rsid w:val="00BA2566"/>
    <w:rsid w:val="00BA2755"/>
    <w:rsid w:val="00BA30D7"/>
    <w:rsid w:val="00BA32B1"/>
    <w:rsid w:val="00BA3DCC"/>
    <w:rsid w:val="00BA414F"/>
    <w:rsid w:val="00BA47F1"/>
    <w:rsid w:val="00BA4B01"/>
    <w:rsid w:val="00BA4D7B"/>
    <w:rsid w:val="00BA4E9D"/>
    <w:rsid w:val="00BA4F5D"/>
    <w:rsid w:val="00BA544A"/>
    <w:rsid w:val="00BA5574"/>
    <w:rsid w:val="00BA55EB"/>
    <w:rsid w:val="00BA5ACD"/>
    <w:rsid w:val="00BA602D"/>
    <w:rsid w:val="00BA656B"/>
    <w:rsid w:val="00BA65B7"/>
    <w:rsid w:val="00BA65F9"/>
    <w:rsid w:val="00BA7230"/>
    <w:rsid w:val="00BA732D"/>
    <w:rsid w:val="00BA75E2"/>
    <w:rsid w:val="00BA76BF"/>
    <w:rsid w:val="00BA77BB"/>
    <w:rsid w:val="00BA7888"/>
    <w:rsid w:val="00BA7903"/>
    <w:rsid w:val="00BA7A62"/>
    <w:rsid w:val="00BA7AAB"/>
    <w:rsid w:val="00BA7BDA"/>
    <w:rsid w:val="00BB0210"/>
    <w:rsid w:val="00BB0305"/>
    <w:rsid w:val="00BB0466"/>
    <w:rsid w:val="00BB0611"/>
    <w:rsid w:val="00BB08F5"/>
    <w:rsid w:val="00BB0A4C"/>
    <w:rsid w:val="00BB0BD1"/>
    <w:rsid w:val="00BB0CAF"/>
    <w:rsid w:val="00BB0DD2"/>
    <w:rsid w:val="00BB1408"/>
    <w:rsid w:val="00BB1769"/>
    <w:rsid w:val="00BB1DA3"/>
    <w:rsid w:val="00BB23F4"/>
    <w:rsid w:val="00BB24C3"/>
    <w:rsid w:val="00BB24CC"/>
    <w:rsid w:val="00BB25F8"/>
    <w:rsid w:val="00BB2825"/>
    <w:rsid w:val="00BB2904"/>
    <w:rsid w:val="00BB2D14"/>
    <w:rsid w:val="00BB30E5"/>
    <w:rsid w:val="00BB389E"/>
    <w:rsid w:val="00BB3C0D"/>
    <w:rsid w:val="00BB3D35"/>
    <w:rsid w:val="00BB4083"/>
    <w:rsid w:val="00BB43E7"/>
    <w:rsid w:val="00BB455D"/>
    <w:rsid w:val="00BB457C"/>
    <w:rsid w:val="00BB49F5"/>
    <w:rsid w:val="00BB4CDA"/>
    <w:rsid w:val="00BB4E30"/>
    <w:rsid w:val="00BB51E7"/>
    <w:rsid w:val="00BB53B7"/>
    <w:rsid w:val="00BB59D9"/>
    <w:rsid w:val="00BB5C20"/>
    <w:rsid w:val="00BB5C4C"/>
    <w:rsid w:val="00BB6205"/>
    <w:rsid w:val="00BB674E"/>
    <w:rsid w:val="00BB6B7B"/>
    <w:rsid w:val="00BB6C71"/>
    <w:rsid w:val="00BB6E10"/>
    <w:rsid w:val="00BB729F"/>
    <w:rsid w:val="00BB73E7"/>
    <w:rsid w:val="00BB73F8"/>
    <w:rsid w:val="00BB7477"/>
    <w:rsid w:val="00BB750B"/>
    <w:rsid w:val="00BB788E"/>
    <w:rsid w:val="00BB7D74"/>
    <w:rsid w:val="00BB7E35"/>
    <w:rsid w:val="00BC018A"/>
    <w:rsid w:val="00BC01FD"/>
    <w:rsid w:val="00BC0A21"/>
    <w:rsid w:val="00BC0FC6"/>
    <w:rsid w:val="00BC15E1"/>
    <w:rsid w:val="00BC1692"/>
    <w:rsid w:val="00BC188B"/>
    <w:rsid w:val="00BC1B93"/>
    <w:rsid w:val="00BC1EA9"/>
    <w:rsid w:val="00BC238C"/>
    <w:rsid w:val="00BC2395"/>
    <w:rsid w:val="00BC250A"/>
    <w:rsid w:val="00BC289B"/>
    <w:rsid w:val="00BC2BCD"/>
    <w:rsid w:val="00BC2BCF"/>
    <w:rsid w:val="00BC2C68"/>
    <w:rsid w:val="00BC32A5"/>
    <w:rsid w:val="00BC36DC"/>
    <w:rsid w:val="00BC3995"/>
    <w:rsid w:val="00BC3A2C"/>
    <w:rsid w:val="00BC3A65"/>
    <w:rsid w:val="00BC3BB3"/>
    <w:rsid w:val="00BC3C1F"/>
    <w:rsid w:val="00BC3DA1"/>
    <w:rsid w:val="00BC4694"/>
    <w:rsid w:val="00BC46E3"/>
    <w:rsid w:val="00BC47A4"/>
    <w:rsid w:val="00BC493C"/>
    <w:rsid w:val="00BC4FC7"/>
    <w:rsid w:val="00BC5169"/>
    <w:rsid w:val="00BC5435"/>
    <w:rsid w:val="00BC58E7"/>
    <w:rsid w:val="00BC5B6F"/>
    <w:rsid w:val="00BC5B70"/>
    <w:rsid w:val="00BC68DF"/>
    <w:rsid w:val="00BC6DFE"/>
    <w:rsid w:val="00BC6E55"/>
    <w:rsid w:val="00BC6ECB"/>
    <w:rsid w:val="00BC7112"/>
    <w:rsid w:val="00BC7747"/>
    <w:rsid w:val="00BC784F"/>
    <w:rsid w:val="00BC793B"/>
    <w:rsid w:val="00BC7C25"/>
    <w:rsid w:val="00BC7D22"/>
    <w:rsid w:val="00BD08E6"/>
    <w:rsid w:val="00BD0A09"/>
    <w:rsid w:val="00BD0C55"/>
    <w:rsid w:val="00BD0D8F"/>
    <w:rsid w:val="00BD11AC"/>
    <w:rsid w:val="00BD11D7"/>
    <w:rsid w:val="00BD1379"/>
    <w:rsid w:val="00BD1472"/>
    <w:rsid w:val="00BD1860"/>
    <w:rsid w:val="00BD1DF7"/>
    <w:rsid w:val="00BD2262"/>
    <w:rsid w:val="00BD242E"/>
    <w:rsid w:val="00BD28ED"/>
    <w:rsid w:val="00BD293F"/>
    <w:rsid w:val="00BD29F9"/>
    <w:rsid w:val="00BD2BDE"/>
    <w:rsid w:val="00BD2F10"/>
    <w:rsid w:val="00BD3A32"/>
    <w:rsid w:val="00BD3A37"/>
    <w:rsid w:val="00BD3EBD"/>
    <w:rsid w:val="00BD401A"/>
    <w:rsid w:val="00BD44C3"/>
    <w:rsid w:val="00BD4B14"/>
    <w:rsid w:val="00BD4BF1"/>
    <w:rsid w:val="00BD57CC"/>
    <w:rsid w:val="00BD5937"/>
    <w:rsid w:val="00BD5F09"/>
    <w:rsid w:val="00BD6371"/>
    <w:rsid w:val="00BD6519"/>
    <w:rsid w:val="00BD66EB"/>
    <w:rsid w:val="00BD6925"/>
    <w:rsid w:val="00BD6994"/>
    <w:rsid w:val="00BD6E8A"/>
    <w:rsid w:val="00BD7052"/>
    <w:rsid w:val="00BD710E"/>
    <w:rsid w:val="00BD7173"/>
    <w:rsid w:val="00BD7514"/>
    <w:rsid w:val="00BD7821"/>
    <w:rsid w:val="00BD78DF"/>
    <w:rsid w:val="00BD7979"/>
    <w:rsid w:val="00BD7C28"/>
    <w:rsid w:val="00BD7CDC"/>
    <w:rsid w:val="00BD7EC7"/>
    <w:rsid w:val="00BE068B"/>
    <w:rsid w:val="00BE084C"/>
    <w:rsid w:val="00BE0D14"/>
    <w:rsid w:val="00BE110C"/>
    <w:rsid w:val="00BE1276"/>
    <w:rsid w:val="00BE13A6"/>
    <w:rsid w:val="00BE169F"/>
    <w:rsid w:val="00BE1753"/>
    <w:rsid w:val="00BE1D59"/>
    <w:rsid w:val="00BE1FEE"/>
    <w:rsid w:val="00BE205D"/>
    <w:rsid w:val="00BE20FB"/>
    <w:rsid w:val="00BE2BA7"/>
    <w:rsid w:val="00BE321C"/>
    <w:rsid w:val="00BE3441"/>
    <w:rsid w:val="00BE3833"/>
    <w:rsid w:val="00BE3AE3"/>
    <w:rsid w:val="00BE3BCB"/>
    <w:rsid w:val="00BE3C54"/>
    <w:rsid w:val="00BE4096"/>
    <w:rsid w:val="00BE4735"/>
    <w:rsid w:val="00BE4AEB"/>
    <w:rsid w:val="00BE4D98"/>
    <w:rsid w:val="00BE4E83"/>
    <w:rsid w:val="00BE5784"/>
    <w:rsid w:val="00BE5806"/>
    <w:rsid w:val="00BE5854"/>
    <w:rsid w:val="00BE5A77"/>
    <w:rsid w:val="00BE5B9F"/>
    <w:rsid w:val="00BE5BA5"/>
    <w:rsid w:val="00BE5ED0"/>
    <w:rsid w:val="00BE626D"/>
    <w:rsid w:val="00BE64B9"/>
    <w:rsid w:val="00BE6C7F"/>
    <w:rsid w:val="00BE6EB3"/>
    <w:rsid w:val="00BE6F3D"/>
    <w:rsid w:val="00BE715E"/>
    <w:rsid w:val="00BE717C"/>
    <w:rsid w:val="00BE7408"/>
    <w:rsid w:val="00BE7581"/>
    <w:rsid w:val="00BE790F"/>
    <w:rsid w:val="00BE7F03"/>
    <w:rsid w:val="00BF03A3"/>
    <w:rsid w:val="00BF046D"/>
    <w:rsid w:val="00BF0ABF"/>
    <w:rsid w:val="00BF0B68"/>
    <w:rsid w:val="00BF0FF7"/>
    <w:rsid w:val="00BF10A4"/>
    <w:rsid w:val="00BF1623"/>
    <w:rsid w:val="00BF168B"/>
    <w:rsid w:val="00BF1A3D"/>
    <w:rsid w:val="00BF1D1E"/>
    <w:rsid w:val="00BF1D2F"/>
    <w:rsid w:val="00BF1DAD"/>
    <w:rsid w:val="00BF2143"/>
    <w:rsid w:val="00BF26E0"/>
    <w:rsid w:val="00BF2766"/>
    <w:rsid w:val="00BF2C72"/>
    <w:rsid w:val="00BF2D13"/>
    <w:rsid w:val="00BF3134"/>
    <w:rsid w:val="00BF32B0"/>
    <w:rsid w:val="00BF32E8"/>
    <w:rsid w:val="00BF330E"/>
    <w:rsid w:val="00BF3362"/>
    <w:rsid w:val="00BF35D4"/>
    <w:rsid w:val="00BF3896"/>
    <w:rsid w:val="00BF3A19"/>
    <w:rsid w:val="00BF3C62"/>
    <w:rsid w:val="00BF4042"/>
    <w:rsid w:val="00BF40ED"/>
    <w:rsid w:val="00BF464A"/>
    <w:rsid w:val="00BF46FF"/>
    <w:rsid w:val="00BF4A40"/>
    <w:rsid w:val="00BF4A91"/>
    <w:rsid w:val="00BF51AA"/>
    <w:rsid w:val="00BF5314"/>
    <w:rsid w:val="00BF5617"/>
    <w:rsid w:val="00BF5860"/>
    <w:rsid w:val="00BF58C5"/>
    <w:rsid w:val="00BF59A8"/>
    <w:rsid w:val="00BF5B70"/>
    <w:rsid w:val="00BF5D59"/>
    <w:rsid w:val="00BF5F63"/>
    <w:rsid w:val="00BF6264"/>
    <w:rsid w:val="00BF6B71"/>
    <w:rsid w:val="00BF6C1A"/>
    <w:rsid w:val="00BF6F53"/>
    <w:rsid w:val="00BF7015"/>
    <w:rsid w:val="00BF70AE"/>
    <w:rsid w:val="00BF732E"/>
    <w:rsid w:val="00BF7330"/>
    <w:rsid w:val="00BF7844"/>
    <w:rsid w:val="00BF7A22"/>
    <w:rsid w:val="00BF7D42"/>
    <w:rsid w:val="00C00044"/>
    <w:rsid w:val="00C0016B"/>
    <w:rsid w:val="00C002D3"/>
    <w:rsid w:val="00C003C1"/>
    <w:rsid w:val="00C005C5"/>
    <w:rsid w:val="00C00E73"/>
    <w:rsid w:val="00C00F89"/>
    <w:rsid w:val="00C010AF"/>
    <w:rsid w:val="00C01553"/>
    <w:rsid w:val="00C01B07"/>
    <w:rsid w:val="00C01D90"/>
    <w:rsid w:val="00C02254"/>
    <w:rsid w:val="00C026DB"/>
    <w:rsid w:val="00C02ED0"/>
    <w:rsid w:val="00C03177"/>
    <w:rsid w:val="00C03592"/>
    <w:rsid w:val="00C036CB"/>
    <w:rsid w:val="00C03A48"/>
    <w:rsid w:val="00C03EBD"/>
    <w:rsid w:val="00C03F13"/>
    <w:rsid w:val="00C03F24"/>
    <w:rsid w:val="00C0438E"/>
    <w:rsid w:val="00C04606"/>
    <w:rsid w:val="00C04CB3"/>
    <w:rsid w:val="00C0500F"/>
    <w:rsid w:val="00C0517D"/>
    <w:rsid w:val="00C060D0"/>
    <w:rsid w:val="00C06281"/>
    <w:rsid w:val="00C06585"/>
    <w:rsid w:val="00C06B4C"/>
    <w:rsid w:val="00C06BA0"/>
    <w:rsid w:val="00C06D07"/>
    <w:rsid w:val="00C0731F"/>
    <w:rsid w:val="00C0749A"/>
    <w:rsid w:val="00C0758E"/>
    <w:rsid w:val="00C078AE"/>
    <w:rsid w:val="00C0797C"/>
    <w:rsid w:val="00C07A3E"/>
    <w:rsid w:val="00C10809"/>
    <w:rsid w:val="00C10A16"/>
    <w:rsid w:val="00C110D9"/>
    <w:rsid w:val="00C114D8"/>
    <w:rsid w:val="00C119DF"/>
    <w:rsid w:val="00C11A90"/>
    <w:rsid w:val="00C11A9C"/>
    <w:rsid w:val="00C11B3D"/>
    <w:rsid w:val="00C11BA4"/>
    <w:rsid w:val="00C11EC9"/>
    <w:rsid w:val="00C122DD"/>
    <w:rsid w:val="00C12670"/>
    <w:rsid w:val="00C12B33"/>
    <w:rsid w:val="00C12E5F"/>
    <w:rsid w:val="00C12F76"/>
    <w:rsid w:val="00C130F2"/>
    <w:rsid w:val="00C13451"/>
    <w:rsid w:val="00C13481"/>
    <w:rsid w:val="00C137A2"/>
    <w:rsid w:val="00C137CE"/>
    <w:rsid w:val="00C1380E"/>
    <w:rsid w:val="00C13996"/>
    <w:rsid w:val="00C13D06"/>
    <w:rsid w:val="00C13DA2"/>
    <w:rsid w:val="00C141ED"/>
    <w:rsid w:val="00C14305"/>
    <w:rsid w:val="00C148FF"/>
    <w:rsid w:val="00C15016"/>
    <w:rsid w:val="00C15181"/>
    <w:rsid w:val="00C151D8"/>
    <w:rsid w:val="00C156C8"/>
    <w:rsid w:val="00C15A73"/>
    <w:rsid w:val="00C15AD3"/>
    <w:rsid w:val="00C15CE7"/>
    <w:rsid w:val="00C16640"/>
    <w:rsid w:val="00C169F1"/>
    <w:rsid w:val="00C16E79"/>
    <w:rsid w:val="00C16E84"/>
    <w:rsid w:val="00C17432"/>
    <w:rsid w:val="00C17570"/>
    <w:rsid w:val="00C177B2"/>
    <w:rsid w:val="00C17EE6"/>
    <w:rsid w:val="00C2040F"/>
    <w:rsid w:val="00C20489"/>
    <w:rsid w:val="00C2052B"/>
    <w:rsid w:val="00C2097D"/>
    <w:rsid w:val="00C20BDC"/>
    <w:rsid w:val="00C21018"/>
    <w:rsid w:val="00C21394"/>
    <w:rsid w:val="00C214A4"/>
    <w:rsid w:val="00C2155E"/>
    <w:rsid w:val="00C216ED"/>
    <w:rsid w:val="00C219C0"/>
    <w:rsid w:val="00C21E9D"/>
    <w:rsid w:val="00C22177"/>
    <w:rsid w:val="00C224A1"/>
    <w:rsid w:val="00C224E9"/>
    <w:rsid w:val="00C22635"/>
    <w:rsid w:val="00C22776"/>
    <w:rsid w:val="00C227EF"/>
    <w:rsid w:val="00C228B0"/>
    <w:rsid w:val="00C22A3B"/>
    <w:rsid w:val="00C230AD"/>
    <w:rsid w:val="00C2341D"/>
    <w:rsid w:val="00C237E9"/>
    <w:rsid w:val="00C23E84"/>
    <w:rsid w:val="00C2436D"/>
    <w:rsid w:val="00C244F3"/>
    <w:rsid w:val="00C2475C"/>
    <w:rsid w:val="00C2509C"/>
    <w:rsid w:val="00C25267"/>
    <w:rsid w:val="00C25274"/>
    <w:rsid w:val="00C25715"/>
    <w:rsid w:val="00C25811"/>
    <w:rsid w:val="00C25DAD"/>
    <w:rsid w:val="00C25F9A"/>
    <w:rsid w:val="00C26567"/>
    <w:rsid w:val="00C266CD"/>
    <w:rsid w:val="00C268A6"/>
    <w:rsid w:val="00C26EEF"/>
    <w:rsid w:val="00C271DE"/>
    <w:rsid w:val="00C277A7"/>
    <w:rsid w:val="00C277BF"/>
    <w:rsid w:val="00C301EF"/>
    <w:rsid w:val="00C30481"/>
    <w:rsid w:val="00C3054C"/>
    <w:rsid w:val="00C30CF9"/>
    <w:rsid w:val="00C318E1"/>
    <w:rsid w:val="00C31A16"/>
    <w:rsid w:val="00C3208B"/>
    <w:rsid w:val="00C325E0"/>
    <w:rsid w:val="00C3270E"/>
    <w:rsid w:val="00C328AB"/>
    <w:rsid w:val="00C32CB5"/>
    <w:rsid w:val="00C335F7"/>
    <w:rsid w:val="00C33680"/>
    <w:rsid w:val="00C33A00"/>
    <w:rsid w:val="00C344AD"/>
    <w:rsid w:val="00C344E8"/>
    <w:rsid w:val="00C34824"/>
    <w:rsid w:val="00C34920"/>
    <w:rsid w:val="00C34C85"/>
    <w:rsid w:val="00C35209"/>
    <w:rsid w:val="00C35214"/>
    <w:rsid w:val="00C3522F"/>
    <w:rsid w:val="00C352A3"/>
    <w:rsid w:val="00C35518"/>
    <w:rsid w:val="00C35A94"/>
    <w:rsid w:val="00C35C78"/>
    <w:rsid w:val="00C362DC"/>
    <w:rsid w:val="00C36694"/>
    <w:rsid w:val="00C3669A"/>
    <w:rsid w:val="00C36DBF"/>
    <w:rsid w:val="00C37348"/>
    <w:rsid w:val="00C377D3"/>
    <w:rsid w:val="00C37912"/>
    <w:rsid w:val="00C37BC0"/>
    <w:rsid w:val="00C403BC"/>
    <w:rsid w:val="00C40616"/>
    <w:rsid w:val="00C409CF"/>
    <w:rsid w:val="00C40DB7"/>
    <w:rsid w:val="00C41523"/>
    <w:rsid w:val="00C4168F"/>
    <w:rsid w:val="00C416B9"/>
    <w:rsid w:val="00C418BE"/>
    <w:rsid w:val="00C422AB"/>
    <w:rsid w:val="00C42E97"/>
    <w:rsid w:val="00C42F50"/>
    <w:rsid w:val="00C434DB"/>
    <w:rsid w:val="00C43528"/>
    <w:rsid w:val="00C436AB"/>
    <w:rsid w:val="00C438E9"/>
    <w:rsid w:val="00C43C31"/>
    <w:rsid w:val="00C43C9B"/>
    <w:rsid w:val="00C440B6"/>
    <w:rsid w:val="00C4414C"/>
    <w:rsid w:val="00C443C5"/>
    <w:rsid w:val="00C448BB"/>
    <w:rsid w:val="00C45D6F"/>
    <w:rsid w:val="00C45F00"/>
    <w:rsid w:val="00C461DB"/>
    <w:rsid w:val="00C462CC"/>
    <w:rsid w:val="00C46580"/>
    <w:rsid w:val="00C466F4"/>
    <w:rsid w:val="00C46E01"/>
    <w:rsid w:val="00C46F56"/>
    <w:rsid w:val="00C46F5D"/>
    <w:rsid w:val="00C47002"/>
    <w:rsid w:val="00C47341"/>
    <w:rsid w:val="00C4770F"/>
    <w:rsid w:val="00C4778A"/>
    <w:rsid w:val="00C47C00"/>
    <w:rsid w:val="00C47ED6"/>
    <w:rsid w:val="00C501D8"/>
    <w:rsid w:val="00C504EA"/>
    <w:rsid w:val="00C50698"/>
    <w:rsid w:val="00C50A32"/>
    <w:rsid w:val="00C50B9B"/>
    <w:rsid w:val="00C50BD0"/>
    <w:rsid w:val="00C50D27"/>
    <w:rsid w:val="00C50F11"/>
    <w:rsid w:val="00C510C4"/>
    <w:rsid w:val="00C510D2"/>
    <w:rsid w:val="00C5193D"/>
    <w:rsid w:val="00C519D9"/>
    <w:rsid w:val="00C51A8D"/>
    <w:rsid w:val="00C51F8D"/>
    <w:rsid w:val="00C52733"/>
    <w:rsid w:val="00C527A7"/>
    <w:rsid w:val="00C52892"/>
    <w:rsid w:val="00C52B42"/>
    <w:rsid w:val="00C532A5"/>
    <w:rsid w:val="00C53D0D"/>
    <w:rsid w:val="00C53F0D"/>
    <w:rsid w:val="00C540A4"/>
    <w:rsid w:val="00C54362"/>
    <w:rsid w:val="00C546A7"/>
    <w:rsid w:val="00C548AB"/>
    <w:rsid w:val="00C54ED2"/>
    <w:rsid w:val="00C557BC"/>
    <w:rsid w:val="00C557E4"/>
    <w:rsid w:val="00C55A45"/>
    <w:rsid w:val="00C55E0B"/>
    <w:rsid w:val="00C55E17"/>
    <w:rsid w:val="00C56215"/>
    <w:rsid w:val="00C56250"/>
    <w:rsid w:val="00C562B2"/>
    <w:rsid w:val="00C56455"/>
    <w:rsid w:val="00C5653E"/>
    <w:rsid w:val="00C56739"/>
    <w:rsid w:val="00C567CF"/>
    <w:rsid w:val="00C56CD6"/>
    <w:rsid w:val="00C56D21"/>
    <w:rsid w:val="00C56E1A"/>
    <w:rsid w:val="00C56F65"/>
    <w:rsid w:val="00C5755D"/>
    <w:rsid w:val="00C57618"/>
    <w:rsid w:val="00C579E2"/>
    <w:rsid w:val="00C57B6B"/>
    <w:rsid w:val="00C57B9A"/>
    <w:rsid w:val="00C57BB5"/>
    <w:rsid w:val="00C57ECD"/>
    <w:rsid w:val="00C57F21"/>
    <w:rsid w:val="00C60674"/>
    <w:rsid w:val="00C60767"/>
    <w:rsid w:val="00C60851"/>
    <w:rsid w:val="00C60D17"/>
    <w:rsid w:val="00C61110"/>
    <w:rsid w:val="00C6121E"/>
    <w:rsid w:val="00C613CC"/>
    <w:rsid w:val="00C6151A"/>
    <w:rsid w:val="00C618CA"/>
    <w:rsid w:val="00C61AB6"/>
    <w:rsid w:val="00C61B0C"/>
    <w:rsid w:val="00C61B46"/>
    <w:rsid w:val="00C61D1D"/>
    <w:rsid w:val="00C627C1"/>
    <w:rsid w:val="00C6287D"/>
    <w:rsid w:val="00C62953"/>
    <w:rsid w:val="00C62A34"/>
    <w:rsid w:val="00C62B29"/>
    <w:rsid w:val="00C62E1C"/>
    <w:rsid w:val="00C63307"/>
    <w:rsid w:val="00C637C7"/>
    <w:rsid w:val="00C63C34"/>
    <w:rsid w:val="00C63D27"/>
    <w:rsid w:val="00C63F2F"/>
    <w:rsid w:val="00C64766"/>
    <w:rsid w:val="00C6486E"/>
    <w:rsid w:val="00C64BB8"/>
    <w:rsid w:val="00C64C11"/>
    <w:rsid w:val="00C64C40"/>
    <w:rsid w:val="00C652FC"/>
    <w:rsid w:val="00C660D1"/>
    <w:rsid w:val="00C662B5"/>
    <w:rsid w:val="00C664FC"/>
    <w:rsid w:val="00C666D2"/>
    <w:rsid w:val="00C66A7F"/>
    <w:rsid w:val="00C66C71"/>
    <w:rsid w:val="00C66DE5"/>
    <w:rsid w:val="00C672CF"/>
    <w:rsid w:val="00C673EA"/>
    <w:rsid w:val="00C67988"/>
    <w:rsid w:val="00C70036"/>
    <w:rsid w:val="00C700E5"/>
    <w:rsid w:val="00C70117"/>
    <w:rsid w:val="00C7047A"/>
    <w:rsid w:val="00C70940"/>
    <w:rsid w:val="00C70B85"/>
    <w:rsid w:val="00C70C44"/>
    <w:rsid w:val="00C70E2C"/>
    <w:rsid w:val="00C71133"/>
    <w:rsid w:val="00C717A0"/>
    <w:rsid w:val="00C71B11"/>
    <w:rsid w:val="00C71B5D"/>
    <w:rsid w:val="00C71D9E"/>
    <w:rsid w:val="00C7214A"/>
    <w:rsid w:val="00C7215F"/>
    <w:rsid w:val="00C7238A"/>
    <w:rsid w:val="00C7254D"/>
    <w:rsid w:val="00C72E57"/>
    <w:rsid w:val="00C72EE5"/>
    <w:rsid w:val="00C7302D"/>
    <w:rsid w:val="00C7360C"/>
    <w:rsid w:val="00C737D2"/>
    <w:rsid w:val="00C73BED"/>
    <w:rsid w:val="00C7406B"/>
    <w:rsid w:val="00C741B4"/>
    <w:rsid w:val="00C744B5"/>
    <w:rsid w:val="00C745FC"/>
    <w:rsid w:val="00C74723"/>
    <w:rsid w:val="00C74CC6"/>
    <w:rsid w:val="00C74E3C"/>
    <w:rsid w:val="00C74E9E"/>
    <w:rsid w:val="00C74F33"/>
    <w:rsid w:val="00C755F2"/>
    <w:rsid w:val="00C759D6"/>
    <w:rsid w:val="00C75CED"/>
    <w:rsid w:val="00C75E63"/>
    <w:rsid w:val="00C7615C"/>
    <w:rsid w:val="00C762C0"/>
    <w:rsid w:val="00C76326"/>
    <w:rsid w:val="00C767DF"/>
    <w:rsid w:val="00C76812"/>
    <w:rsid w:val="00C769EC"/>
    <w:rsid w:val="00C76AC4"/>
    <w:rsid w:val="00C76C8B"/>
    <w:rsid w:val="00C76DF7"/>
    <w:rsid w:val="00C76EC6"/>
    <w:rsid w:val="00C772D4"/>
    <w:rsid w:val="00C773B1"/>
    <w:rsid w:val="00C774AE"/>
    <w:rsid w:val="00C77587"/>
    <w:rsid w:val="00C775DD"/>
    <w:rsid w:val="00C776F6"/>
    <w:rsid w:val="00C7777F"/>
    <w:rsid w:val="00C77A7A"/>
    <w:rsid w:val="00C77C08"/>
    <w:rsid w:val="00C77C64"/>
    <w:rsid w:val="00C80742"/>
    <w:rsid w:val="00C80B6F"/>
    <w:rsid w:val="00C80C28"/>
    <w:rsid w:val="00C811EA"/>
    <w:rsid w:val="00C812D6"/>
    <w:rsid w:val="00C81467"/>
    <w:rsid w:val="00C8160A"/>
    <w:rsid w:val="00C81AD2"/>
    <w:rsid w:val="00C81C75"/>
    <w:rsid w:val="00C82370"/>
    <w:rsid w:val="00C82AEE"/>
    <w:rsid w:val="00C82CCD"/>
    <w:rsid w:val="00C82D37"/>
    <w:rsid w:val="00C8300E"/>
    <w:rsid w:val="00C8345B"/>
    <w:rsid w:val="00C8361F"/>
    <w:rsid w:val="00C83A2E"/>
    <w:rsid w:val="00C83A91"/>
    <w:rsid w:val="00C83AB1"/>
    <w:rsid w:val="00C8413B"/>
    <w:rsid w:val="00C843E3"/>
    <w:rsid w:val="00C846C0"/>
    <w:rsid w:val="00C85055"/>
    <w:rsid w:val="00C85322"/>
    <w:rsid w:val="00C859F2"/>
    <w:rsid w:val="00C85F13"/>
    <w:rsid w:val="00C8614E"/>
    <w:rsid w:val="00C861E4"/>
    <w:rsid w:val="00C86226"/>
    <w:rsid w:val="00C863A4"/>
    <w:rsid w:val="00C87227"/>
    <w:rsid w:val="00C877CC"/>
    <w:rsid w:val="00C8784A"/>
    <w:rsid w:val="00C87919"/>
    <w:rsid w:val="00C87CED"/>
    <w:rsid w:val="00C908F6"/>
    <w:rsid w:val="00C90B02"/>
    <w:rsid w:val="00C911BE"/>
    <w:rsid w:val="00C91262"/>
    <w:rsid w:val="00C914C6"/>
    <w:rsid w:val="00C91649"/>
    <w:rsid w:val="00C91AE3"/>
    <w:rsid w:val="00C922F9"/>
    <w:rsid w:val="00C92885"/>
    <w:rsid w:val="00C92C25"/>
    <w:rsid w:val="00C92D91"/>
    <w:rsid w:val="00C92EDB"/>
    <w:rsid w:val="00C93211"/>
    <w:rsid w:val="00C93AF2"/>
    <w:rsid w:val="00C93B38"/>
    <w:rsid w:val="00C93DFC"/>
    <w:rsid w:val="00C93E14"/>
    <w:rsid w:val="00C93F3E"/>
    <w:rsid w:val="00C9401D"/>
    <w:rsid w:val="00C94EF0"/>
    <w:rsid w:val="00C94F58"/>
    <w:rsid w:val="00C950B5"/>
    <w:rsid w:val="00C951CE"/>
    <w:rsid w:val="00C952CE"/>
    <w:rsid w:val="00C95708"/>
    <w:rsid w:val="00C95A50"/>
    <w:rsid w:val="00C95E2F"/>
    <w:rsid w:val="00C95ED4"/>
    <w:rsid w:val="00C95FCB"/>
    <w:rsid w:val="00C9651A"/>
    <w:rsid w:val="00C965AF"/>
    <w:rsid w:val="00C96635"/>
    <w:rsid w:val="00C96B02"/>
    <w:rsid w:val="00C96FAB"/>
    <w:rsid w:val="00C97310"/>
    <w:rsid w:val="00C973F2"/>
    <w:rsid w:val="00C9740D"/>
    <w:rsid w:val="00C97594"/>
    <w:rsid w:val="00C976B0"/>
    <w:rsid w:val="00C97705"/>
    <w:rsid w:val="00C97754"/>
    <w:rsid w:val="00C9789E"/>
    <w:rsid w:val="00C97A39"/>
    <w:rsid w:val="00C97B48"/>
    <w:rsid w:val="00C97C11"/>
    <w:rsid w:val="00C97E32"/>
    <w:rsid w:val="00CA0226"/>
    <w:rsid w:val="00CA040C"/>
    <w:rsid w:val="00CA04BC"/>
    <w:rsid w:val="00CA05ED"/>
    <w:rsid w:val="00CA0638"/>
    <w:rsid w:val="00CA0653"/>
    <w:rsid w:val="00CA0675"/>
    <w:rsid w:val="00CA0AF5"/>
    <w:rsid w:val="00CA1218"/>
    <w:rsid w:val="00CA1EC2"/>
    <w:rsid w:val="00CA2F70"/>
    <w:rsid w:val="00CA33BB"/>
    <w:rsid w:val="00CA360A"/>
    <w:rsid w:val="00CA3A45"/>
    <w:rsid w:val="00CA3AF3"/>
    <w:rsid w:val="00CA3EB4"/>
    <w:rsid w:val="00CA4185"/>
    <w:rsid w:val="00CA43FA"/>
    <w:rsid w:val="00CA4DA0"/>
    <w:rsid w:val="00CA51F0"/>
    <w:rsid w:val="00CA56E2"/>
    <w:rsid w:val="00CA57B7"/>
    <w:rsid w:val="00CA5AE8"/>
    <w:rsid w:val="00CA5B03"/>
    <w:rsid w:val="00CA5F49"/>
    <w:rsid w:val="00CA66FC"/>
    <w:rsid w:val="00CA6BBB"/>
    <w:rsid w:val="00CA6C91"/>
    <w:rsid w:val="00CA6C9D"/>
    <w:rsid w:val="00CA702F"/>
    <w:rsid w:val="00CA708C"/>
    <w:rsid w:val="00CA7B12"/>
    <w:rsid w:val="00CA7CC0"/>
    <w:rsid w:val="00CB0666"/>
    <w:rsid w:val="00CB0B3B"/>
    <w:rsid w:val="00CB0D48"/>
    <w:rsid w:val="00CB0EAA"/>
    <w:rsid w:val="00CB0F02"/>
    <w:rsid w:val="00CB0FD7"/>
    <w:rsid w:val="00CB12A9"/>
    <w:rsid w:val="00CB1466"/>
    <w:rsid w:val="00CB1513"/>
    <w:rsid w:val="00CB16C9"/>
    <w:rsid w:val="00CB1A9E"/>
    <w:rsid w:val="00CB2145"/>
    <w:rsid w:val="00CB29BB"/>
    <w:rsid w:val="00CB2A46"/>
    <w:rsid w:val="00CB3125"/>
    <w:rsid w:val="00CB3961"/>
    <w:rsid w:val="00CB3A31"/>
    <w:rsid w:val="00CB3B14"/>
    <w:rsid w:val="00CB3C1F"/>
    <w:rsid w:val="00CB4023"/>
    <w:rsid w:val="00CB4666"/>
    <w:rsid w:val="00CB47DD"/>
    <w:rsid w:val="00CB4A9D"/>
    <w:rsid w:val="00CB4C73"/>
    <w:rsid w:val="00CB4EC4"/>
    <w:rsid w:val="00CB5363"/>
    <w:rsid w:val="00CB5E52"/>
    <w:rsid w:val="00CB6262"/>
    <w:rsid w:val="00CB6639"/>
    <w:rsid w:val="00CB66B0"/>
    <w:rsid w:val="00CB671D"/>
    <w:rsid w:val="00CB6B30"/>
    <w:rsid w:val="00CB6CF6"/>
    <w:rsid w:val="00CB6EF3"/>
    <w:rsid w:val="00CB73C4"/>
    <w:rsid w:val="00CB74F8"/>
    <w:rsid w:val="00CB7705"/>
    <w:rsid w:val="00CB7743"/>
    <w:rsid w:val="00CB7C99"/>
    <w:rsid w:val="00CC00BF"/>
    <w:rsid w:val="00CC0190"/>
    <w:rsid w:val="00CC03BD"/>
    <w:rsid w:val="00CC08E2"/>
    <w:rsid w:val="00CC0A55"/>
    <w:rsid w:val="00CC14C2"/>
    <w:rsid w:val="00CC1EA5"/>
    <w:rsid w:val="00CC282D"/>
    <w:rsid w:val="00CC2DE6"/>
    <w:rsid w:val="00CC3013"/>
    <w:rsid w:val="00CC321E"/>
    <w:rsid w:val="00CC367F"/>
    <w:rsid w:val="00CC377B"/>
    <w:rsid w:val="00CC3862"/>
    <w:rsid w:val="00CC3EF6"/>
    <w:rsid w:val="00CC3F63"/>
    <w:rsid w:val="00CC402F"/>
    <w:rsid w:val="00CC445E"/>
    <w:rsid w:val="00CC4669"/>
    <w:rsid w:val="00CC4756"/>
    <w:rsid w:val="00CC4F7B"/>
    <w:rsid w:val="00CC4FBA"/>
    <w:rsid w:val="00CC5817"/>
    <w:rsid w:val="00CC5929"/>
    <w:rsid w:val="00CC5AA9"/>
    <w:rsid w:val="00CC5DA5"/>
    <w:rsid w:val="00CC60FF"/>
    <w:rsid w:val="00CC6154"/>
    <w:rsid w:val="00CC701D"/>
    <w:rsid w:val="00CC7161"/>
    <w:rsid w:val="00CC7555"/>
    <w:rsid w:val="00CC78EB"/>
    <w:rsid w:val="00CC7D09"/>
    <w:rsid w:val="00CC7D46"/>
    <w:rsid w:val="00CD0082"/>
    <w:rsid w:val="00CD0163"/>
    <w:rsid w:val="00CD0E2B"/>
    <w:rsid w:val="00CD108A"/>
    <w:rsid w:val="00CD11A3"/>
    <w:rsid w:val="00CD124C"/>
    <w:rsid w:val="00CD1992"/>
    <w:rsid w:val="00CD1BFD"/>
    <w:rsid w:val="00CD1EF1"/>
    <w:rsid w:val="00CD29BB"/>
    <w:rsid w:val="00CD29C4"/>
    <w:rsid w:val="00CD2CA8"/>
    <w:rsid w:val="00CD2E3B"/>
    <w:rsid w:val="00CD37E4"/>
    <w:rsid w:val="00CD3B1B"/>
    <w:rsid w:val="00CD3B51"/>
    <w:rsid w:val="00CD3C25"/>
    <w:rsid w:val="00CD4345"/>
    <w:rsid w:val="00CD45B9"/>
    <w:rsid w:val="00CD46EE"/>
    <w:rsid w:val="00CD50C5"/>
    <w:rsid w:val="00CD53EB"/>
    <w:rsid w:val="00CD5757"/>
    <w:rsid w:val="00CD59DE"/>
    <w:rsid w:val="00CD5B09"/>
    <w:rsid w:val="00CD5FA8"/>
    <w:rsid w:val="00CD6367"/>
    <w:rsid w:val="00CD6613"/>
    <w:rsid w:val="00CD6723"/>
    <w:rsid w:val="00CD68BD"/>
    <w:rsid w:val="00CD69DE"/>
    <w:rsid w:val="00CD6EE4"/>
    <w:rsid w:val="00CD6F70"/>
    <w:rsid w:val="00CD7018"/>
    <w:rsid w:val="00CD7262"/>
    <w:rsid w:val="00CD7810"/>
    <w:rsid w:val="00CD7C9B"/>
    <w:rsid w:val="00CD7E25"/>
    <w:rsid w:val="00CD7E35"/>
    <w:rsid w:val="00CE045F"/>
    <w:rsid w:val="00CE09CC"/>
    <w:rsid w:val="00CE0B82"/>
    <w:rsid w:val="00CE0F8C"/>
    <w:rsid w:val="00CE1396"/>
    <w:rsid w:val="00CE192F"/>
    <w:rsid w:val="00CE1EEC"/>
    <w:rsid w:val="00CE26DE"/>
    <w:rsid w:val="00CE2936"/>
    <w:rsid w:val="00CE29AE"/>
    <w:rsid w:val="00CE2C53"/>
    <w:rsid w:val="00CE2E35"/>
    <w:rsid w:val="00CE3085"/>
    <w:rsid w:val="00CE30A2"/>
    <w:rsid w:val="00CE3289"/>
    <w:rsid w:val="00CE34C1"/>
    <w:rsid w:val="00CE353B"/>
    <w:rsid w:val="00CE36E4"/>
    <w:rsid w:val="00CE38D0"/>
    <w:rsid w:val="00CE3E5F"/>
    <w:rsid w:val="00CE40CB"/>
    <w:rsid w:val="00CE410D"/>
    <w:rsid w:val="00CE43D8"/>
    <w:rsid w:val="00CE4569"/>
    <w:rsid w:val="00CE47B5"/>
    <w:rsid w:val="00CE5951"/>
    <w:rsid w:val="00CE5993"/>
    <w:rsid w:val="00CE63FB"/>
    <w:rsid w:val="00CE640B"/>
    <w:rsid w:val="00CE6729"/>
    <w:rsid w:val="00CE6980"/>
    <w:rsid w:val="00CE6B3E"/>
    <w:rsid w:val="00CE6B62"/>
    <w:rsid w:val="00CE6CF6"/>
    <w:rsid w:val="00CE6E18"/>
    <w:rsid w:val="00CE719D"/>
    <w:rsid w:val="00CE72BA"/>
    <w:rsid w:val="00CE733F"/>
    <w:rsid w:val="00CE77C0"/>
    <w:rsid w:val="00CE7C32"/>
    <w:rsid w:val="00CE7E11"/>
    <w:rsid w:val="00CF0198"/>
    <w:rsid w:val="00CF04FA"/>
    <w:rsid w:val="00CF0639"/>
    <w:rsid w:val="00CF0CBC"/>
    <w:rsid w:val="00CF0F57"/>
    <w:rsid w:val="00CF11B0"/>
    <w:rsid w:val="00CF17FD"/>
    <w:rsid w:val="00CF187B"/>
    <w:rsid w:val="00CF1902"/>
    <w:rsid w:val="00CF1A8B"/>
    <w:rsid w:val="00CF1EB1"/>
    <w:rsid w:val="00CF23F8"/>
    <w:rsid w:val="00CF2684"/>
    <w:rsid w:val="00CF27F0"/>
    <w:rsid w:val="00CF29FF"/>
    <w:rsid w:val="00CF2AB3"/>
    <w:rsid w:val="00CF312F"/>
    <w:rsid w:val="00CF3293"/>
    <w:rsid w:val="00CF32D5"/>
    <w:rsid w:val="00CF32E4"/>
    <w:rsid w:val="00CF3373"/>
    <w:rsid w:val="00CF3AC3"/>
    <w:rsid w:val="00CF3B1C"/>
    <w:rsid w:val="00CF4184"/>
    <w:rsid w:val="00CF4203"/>
    <w:rsid w:val="00CF427C"/>
    <w:rsid w:val="00CF4572"/>
    <w:rsid w:val="00CF4812"/>
    <w:rsid w:val="00CF487D"/>
    <w:rsid w:val="00CF48EC"/>
    <w:rsid w:val="00CF49CB"/>
    <w:rsid w:val="00CF4B3D"/>
    <w:rsid w:val="00CF4CEF"/>
    <w:rsid w:val="00CF4DD0"/>
    <w:rsid w:val="00CF5058"/>
    <w:rsid w:val="00CF54DE"/>
    <w:rsid w:val="00CF5751"/>
    <w:rsid w:val="00CF5BAF"/>
    <w:rsid w:val="00CF5E86"/>
    <w:rsid w:val="00CF62E1"/>
    <w:rsid w:val="00CF6843"/>
    <w:rsid w:val="00CF6844"/>
    <w:rsid w:val="00CF6B49"/>
    <w:rsid w:val="00CF6E48"/>
    <w:rsid w:val="00CF6F63"/>
    <w:rsid w:val="00CF72F4"/>
    <w:rsid w:val="00CF73E9"/>
    <w:rsid w:val="00CF7517"/>
    <w:rsid w:val="00CF7AD6"/>
    <w:rsid w:val="00CF7B1E"/>
    <w:rsid w:val="00CF7BB6"/>
    <w:rsid w:val="00D000CB"/>
    <w:rsid w:val="00D00284"/>
    <w:rsid w:val="00D002C8"/>
    <w:rsid w:val="00D009F6"/>
    <w:rsid w:val="00D00DBC"/>
    <w:rsid w:val="00D00EA9"/>
    <w:rsid w:val="00D0137A"/>
    <w:rsid w:val="00D01446"/>
    <w:rsid w:val="00D01467"/>
    <w:rsid w:val="00D01A50"/>
    <w:rsid w:val="00D020AC"/>
    <w:rsid w:val="00D02637"/>
    <w:rsid w:val="00D02782"/>
    <w:rsid w:val="00D02AD6"/>
    <w:rsid w:val="00D02D16"/>
    <w:rsid w:val="00D03002"/>
    <w:rsid w:val="00D03368"/>
    <w:rsid w:val="00D036CC"/>
    <w:rsid w:val="00D03F1A"/>
    <w:rsid w:val="00D0460F"/>
    <w:rsid w:val="00D051AC"/>
    <w:rsid w:val="00D054D8"/>
    <w:rsid w:val="00D0556B"/>
    <w:rsid w:val="00D0574E"/>
    <w:rsid w:val="00D05778"/>
    <w:rsid w:val="00D05850"/>
    <w:rsid w:val="00D05B84"/>
    <w:rsid w:val="00D05C2B"/>
    <w:rsid w:val="00D05DEB"/>
    <w:rsid w:val="00D05E4E"/>
    <w:rsid w:val="00D063BC"/>
    <w:rsid w:val="00D0676E"/>
    <w:rsid w:val="00D067BA"/>
    <w:rsid w:val="00D06A05"/>
    <w:rsid w:val="00D06BC6"/>
    <w:rsid w:val="00D06C66"/>
    <w:rsid w:val="00D06DB3"/>
    <w:rsid w:val="00D072F2"/>
    <w:rsid w:val="00D0741B"/>
    <w:rsid w:val="00D0763D"/>
    <w:rsid w:val="00D07678"/>
    <w:rsid w:val="00D0769D"/>
    <w:rsid w:val="00D076B6"/>
    <w:rsid w:val="00D07E8C"/>
    <w:rsid w:val="00D1027F"/>
    <w:rsid w:val="00D106CE"/>
    <w:rsid w:val="00D10795"/>
    <w:rsid w:val="00D10DC8"/>
    <w:rsid w:val="00D111CD"/>
    <w:rsid w:val="00D1191F"/>
    <w:rsid w:val="00D11EEC"/>
    <w:rsid w:val="00D11FF7"/>
    <w:rsid w:val="00D1209C"/>
    <w:rsid w:val="00D123AA"/>
    <w:rsid w:val="00D12553"/>
    <w:rsid w:val="00D126C6"/>
    <w:rsid w:val="00D13132"/>
    <w:rsid w:val="00D13141"/>
    <w:rsid w:val="00D13236"/>
    <w:rsid w:val="00D135F8"/>
    <w:rsid w:val="00D1366D"/>
    <w:rsid w:val="00D136E3"/>
    <w:rsid w:val="00D13E94"/>
    <w:rsid w:val="00D142CC"/>
    <w:rsid w:val="00D14A79"/>
    <w:rsid w:val="00D153F3"/>
    <w:rsid w:val="00D15517"/>
    <w:rsid w:val="00D15A52"/>
    <w:rsid w:val="00D15EAE"/>
    <w:rsid w:val="00D15F91"/>
    <w:rsid w:val="00D160FC"/>
    <w:rsid w:val="00D161EC"/>
    <w:rsid w:val="00D16A15"/>
    <w:rsid w:val="00D1714E"/>
    <w:rsid w:val="00D172D6"/>
    <w:rsid w:val="00D17309"/>
    <w:rsid w:val="00D17665"/>
    <w:rsid w:val="00D17712"/>
    <w:rsid w:val="00D17E09"/>
    <w:rsid w:val="00D17F16"/>
    <w:rsid w:val="00D2001A"/>
    <w:rsid w:val="00D200A5"/>
    <w:rsid w:val="00D202DB"/>
    <w:rsid w:val="00D2042B"/>
    <w:rsid w:val="00D2057E"/>
    <w:rsid w:val="00D205E3"/>
    <w:rsid w:val="00D20D83"/>
    <w:rsid w:val="00D20EC5"/>
    <w:rsid w:val="00D20F0F"/>
    <w:rsid w:val="00D20F38"/>
    <w:rsid w:val="00D211A8"/>
    <w:rsid w:val="00D2133B"/>
    <w:rsid w:val="00D2151B"/>
    <w:rsid w:val="00D2164F"/>
    <w:rsid w:val="00D21767"/>
    <w:rsid w:val="00D217B8"/>
    <w:rsid w:val="00D217C8"/>
    <w:rsid w:val="00D21AFF"/>
    <w:rsid w:val="00D21B2A"/>
    <w:rsid w:val="00D21B80"/>
    <w:rsid w:val="00D21CA4"/>
    <w:rsid w:val="00D2298A"/>
    <w:rsid w:val="00D22D20"/>
    <w:rsid w:val="00D23576"/>
    <w:rsid w:val="00D23599"/>
    <w:rsid w:val="00D23C9E"/>
    <w:rsid w:val="00D23E2E"/>
    <w:rsid w:val="00D2422B"/>
    <w:rsid w:val="00D2483F"/>
    <w:rsid w:val="00D25E58"/>
    <w:rsid w:val="00D25FB0"/>
    <w:rsid w:val="00D2637B"/>
    <w:rsid w:val="00D2702A"/>
    <w:rsid w:val="00D27878"/>
    <w:rsid w:val="00D2797F"/>
    <w:rsid w:val="00D27C1D"/>
    <w:rsid w:val="00D27CFE"/>
    <w:rsid w:val="00D302E0"/>
    <w:rsid w:val="00D30437"/>
    <w:rsid w:val="00D30493"/>
    <w:rsid w:val="00D304A7"/>
    <w:rsid w:val="00D30649"/>
    <w:rsid w:val="00D30C57"/>
    <w:rsid w:val="00D30E37"/>
    <w:rsid w:val="00D30F7F"/>
    <w:rsid w:val="00D31123"/>
    <w:rsid w:val="00D311AB"/>
    <w:rsid w:val="00D316BB"/>
    <w:rsid w:val="00D31D25"/>
    <w:rsid w:val="00D31E35"/>
    <w:rsid w:val="00D31FC1"/>
    <w:rsid w:val="00D324C4"/>
    <w:rsid w:val="00D32937"/>
    <w:rsid w:val="00D3295A"/>
    <w:rsid w:val="00D32BF9"/>
    <w:rsid w:val="00D33142"/>
    <w:rsid w:val="00D33831"/>
    <w:rsid w:val="00D33BAB"/>
    <w:rsid w:val="00D33BF1"/>
    <w:rsid w:val="00D33E2B"/>
    <w:rsid w:val="00D33FAE"/>
    <w:rsid w:val="00D344FB"/>
    <w:rsid w:val="00D3455B"/>
    <w:rsid w:val="00D34AB1"/>
    <w:rsid w:val="00D34CA2"/>
    <w:rsid w:val="00D35196"/>
    <w:rsid w:val="00D355B2"/>
    <w:rsid w:val="00D357A1"/>
    <w:rsid w:val="00D35DBA"/>
    <w:rsid w:val="00D35E70"/>
    <w:rsid w:val="00D35F48"/>
    <w:rsid w:val="00D3600E"/>
    <w:rsid w:val="00D360AF"/>
    <w:rsid w:val="00D360E8"/>
    <w:rsid w:val="00D363B8"/>
    <w:rsid w:val="00D3646D"/>
    <w:rsid w:val="00D367BB"/>
    <w:rsid w:val="00D367C3"/>
    <w:rsid w:val="00D36A37"/>
    <w:rsid w:val="00D36B91"/>
    <w:rsid w:val="00D36EC5"/>
    <w:rsid w:val="00D37326"/>
    <w:rsid w:val="00D373F9"/>
    <w:rsid w:val="00D376BF"/>
    <w:rsid w:val="00D376FB"/>
    <w:rsid w:val="00D377BE"/>
    <w:rsid w:val="00D37816"/>
    <w:rsid w:val="00D378DA"/>
    <w:rsid w:val="00D37B57"/>
    <w:rsid w:val="00D37B58"/>
    <w:rsid w:val="00D400AE"/>
    <w:rsid w:val="00D402D8"/>
    <w:rsid w:val="00D403BF"/>
    <w:rsid w:val="00D4054A"/>
    <w:rsid w:val="00D40A45"/>
    <w:rsid w:val="00D40A8B"/>
    <w:rsid w:val="00D40CCA"/>
    <w:rsid w:val="00D40EF2"/>
    <w:rsid w:val="00D40F20"/>
    <w:rsid w:val="00D410AF"/>
    <w:rsid w:val="00D41147"/>
    <w:rsid w:val="00D416B1"/>
    <w:rsid w:val="00D416B4"/>
    <w:rsid w:val="00D41A78"/>
    <w:rsid w:val="00D41DC7"/>
    <w:rsid w:val="00D41EC5"/>
    <w:rsid w:val="00D4224E"/>
    <w:rsid w:val="00D42A1F"/>
    <w:rsid w:val="00D42D07"/>
    <w:rsid w:val="00D430E0"/>
    <w:rsid w:val="00D434E9"/>
    <w:rsid w:val="00D4353D"/>
    <w:rsid w:val="00D43805"/>
    <w:rsid w:val="00D43A5D"/>
    <w:rsid w:val="00D43B40"/>
    <w:rsid w:val="00D43CDA"/>
    <w:rsid w:val="00D44A6C"/>
    <w:rsid w:val="00D45162"/>
    <w:rsid w:val="00D4563C"/>
    <w:rsid w:val="00D4582E"/>
    <w:rsid w:val="00D458BC"/>
    <w:rsid w:val="00D45A8A"/>
    <w:rsid w:val="00D45AE1"/>
    <w:rsid w:val="00D45C1B"/>
    <w:rsid w:val="00D45DBB"/>
    <w:rsid w:val="00D46384"/>
    <w:rsid w:val="00D466D3"/>
    <w:rsid w:val="00D4674A"/>
    <w:rsid w:val="00D46809"/>
    <w:rsid w:val="00D46A01"/>
    <w:rsid w:val="00D47127"/>
    <w:rsid w:val="00D474DC"/>
    <w:rsid w:val="00D4762E"/>
    <w:rsid w:val="00D47915"/>
    <w:rsid w:val="00D47C50"/>
    <w:rsid w:val="00D50227"/>
    <w:rsid w:val="00D5037F"/>
    <w:rsid w:val="00D50475"/>
    <w:rsid w:val="00D507E2"/>
    <w:rsid w:val="00D50BB6"/>
    <w:rsid w:val="00D510DB"/>
    <w:rsid w:val="00D5119A"/>
    <w:rsid w:val="00D51254"/>
    <w:rsid w:val="00D512DB"/>
    <w:rsid w:val="00D516C2"/>
    <w:rsid w:val="00D517CB"/>
    <w:rsid w:val="00D523CE"/>
    <w:rsid w:val="00D5265B"/>
    <w:rsid w:val="00D526A6"/>
    <w:rsid w:val="00D52983"/>
    <w:rsid w:val="00D529AA"/>
    <w:rsid w:val="00D52CB3"/>
    <w:rsid w:val="00D53023"/>
    <w:rsid w:val="00D5314E"/>
    <w:rsid w:val="00D53362"/>
    <w:rsid w:val="00D53379"/>
    <w:rsid w:val="00D534B3"/>
    <w:rsid w:val="00D5359E"/>
    <w:rsid w:val="00D539F3"/>
    <w:rsid w:val="00D53E39"/>
    <w:rsid w:val="00D5466A"/>
    <w:rsid w:val="00D54B5B"/>
    <w:rsid w:val="00D54D20"/>
    <w:rsid w:val="00D54D31"/>
    <w:rsid w:val="00D55685"/>
    <w:rsid w:val="00D5626F"/>
    <w:rsid w:val="00D56575"/>
    <w:rsid w:val="00D56AD3"/>
    <w:rsid w:val="00D56D52"/>
    <w:rsid w:val="00D56E9F"/>
    <w:rsid w:val="00D5744A"/>
    <w:rsid w:val="00D57579"/>
    <w:rsid w:val="00D577BC"/>
    <w:rsid w:val="00D57D41"/>
    <w:rsid w:val="00D601A7"/>
    <w:rsid w:val="00D607B1"/>
    <w:rsid w:val="00D607D0"/>
    <w:rsid w:val="00D60BFD"/>
    <w:rsid w:val="00D60D3D"/>
    <w:rsid w:val="00D612B6"/>
    <w:rsid w:val="00D61376"/>
    <w:rsid w:val="00D61554"/>
    <w:rsid w:val="00D615B0"/>
    <w:rsid w:val="00D61CE0"/>
    <w:rsid w:val="00D61EE5"/>
    <w:rsid w:val="00D61F14"/>
    <w:rsid w:val="00D6222C"/>
    <w:rsid w:val="00D62554"/>
    <w:rsid w:val="00D62694"/>
    <w:rsid w:val="00D627E7"/>
    <w:rsid w:val="00D62856"/>
    <w:rsid w:val="00D62F4F"/>
    <w:rsid w:val="00D630D6"/>
    <w:rsid w:val="00D63139"/>
    <w:rsid w:val="00D631A2"/>
    <w:rsid w:val="00D63273"/>
    <w:rsid w:val="00D6339C"/>
    <w:rsid w:val="00D633B4"/>
    <w:rsid w:val="00D63E53"/>
    <w:rsid w:val="00D63FAC"/>
    <w:rsid w:val="00D63FBE"/>
    <w:rsid w:val="00D641F6"/>
    <w:rsid w:val="00D64732"/>
    <w:rsid w:val="00D647AD"/>
    <w:rsid w:val="00D64E67"/>
    <w:rsid w:val="00D65211"/>
    <w:rsid w:val="00D653B4"/>
    <w:rsid w:val="00D658D3"/>
    <w:rsid w:val="00D65A85"/>
    <w:rsid w:val="00D65C70"/>
    <w:rsid w:val="00D65D10"/>
    <w:rsid w:val="00D65EBF"/>
    <w:rsid w:val="00D6652C"/>
    <w:rsid w:val="00D66568"/>
    <w:rsid w:val="00D66D65"/>
    <w:rsid w:val="00D66FA3"/>
    <w:rsid w:val="00D6742A"/>
    <w:rsid w:val="00D67497"/>
    <w:rsid w:val="00D678DB"/>
    <w:rsid w:val="00D67DE2"/>
    <w:rsid w:val="00D67F30"/>
    <w:rsid w:val="00D67F96"/>
    <w:rsid w:val="00D700C7"/>
    <w:rsid w:val="00D70228"/>
    <w:rsid w:val="00D70256"/>
    <w:rsid w:val="00D704B9"/>
    <w:rsid w:val="00D70510"/>
    <w:rsid w:val="00D70802"/>
    <w:rsid w:val="00D708CC"/>
    <w:rsid w:val="00D719CC"/>
    <w:rsid w:val="00D71C07"/>
    <w:rsid w:val="00D723C2"/>
    <w:rsid w:val="00D726F4"/>
    <w:rsid w:val="00D72742"/>
    <w:rsid w:val="00D72894"/>
    <w:rsid w:val="00D729A9"/>
    <w:rsid w:val="00D72A03"/>
    <w:rsid w:val="00D72C0B"/>
    <w:rsid w:val="00D72D80"/>
    <w:rsid w:val="00D72FAD"/>
    <w:rsid w:val="00D7314E"/>
    <w:rsid w:val="00D733AA"/>
    <w:rsid w:val="00D736BE"/>
    <w:rsid w:val="00D736E6"/>
    <w:rsid w:val="00D7370C"/>
    <w:rsid w:val="00D73845"/>
    <w:rsid w:val="00D73AE0"/>
    <w:rsid w:val="00D73D3B"/>
    <w:rsid w:val="00D74265"/>
    <w:rsid w:val="00D743F2"/>
    <w:rsid w:val="00D74550"/>
    <w:rsid w:val="00D74662"/>
    <w:rsid w:val="00D74BB0"/>
    <w:rsid w:val="00D74C59"/>
    <w:rsid w:val="00D74D4C"/>
    <w:rsid w:val="00D74F33"/>
    <w:rsid w:val="00D7546B"/>
    <w:rsid w:val="00D75480"/>
    <w:rsid w:val="00D7592D"/>
    <w:rsid w:val="00D75EAB"/>
    <w:rsid w:val="00D76067"/>
    <w:rsid w:val="00D7615C"/>
    <w:rsid w:val="00D76A6A"/>
    <w:rsid w:val="00D76CE1"/>
    <w:rsid w:val="00D77848"/>
    <w:rsid w:val="00D77A79"/>
    <w:rsid w:val="00D77B36"/>
    <w:rsid w:val="00D77B86"/>
    <w:rsid w:val="00D80014"/>
    <w:rsid w:val="00D80517"/>
    <w:rsid w:val="00D80573"/>
    <w:rsid w:val="00D80A5F"/>
    <w:rsid w:val="00D81AFB"/>
    <w:rsid w:val="00D81B7F"/>
    <w:rsid w:val="00D82274"/>
    <w:rsid w:val="00D82CA5"/>
    <w:rsid w:val="00D82DE7"/>
    <w:rsid w:val="00D832EC"/>
    <w:rsid w:val="00D83391"/>
    <w:rsid w:val="00D833FC"/>
    <w:rsid w:val="00D8389C"/>
    <w:rsid w:val="00D839AD"/>
    <w:rsid w:val="00D83ABE"/>
    <w:rsid w:val="00D83D32"/>
    <w:rsid w:val="00D84463"/>
    <w:rsid w:val="00D8453E"/>
    <w:rsid w:val="00D8453F"/>
    <w:rsid w:val="00D846A2"/>
    <w:rsid w:val="00D846E1"/>
    <w:rsid w:val="00D847FF"/>
    <w:rsid w:val="00D848A8"/>
    <w:rsid w:val="00D8490E"/>
    <w:rsid w:val="00D85178"/>
    <w:rsid w:val="00D85274"/>
    <w:rsid w:val="00D8530B"/>
    <w:rsid w:val="00D85802"/>
    <w:rsid w:val="00D863DC"/>
    <w:rsid w:val="00D86610"/>
    <w:rsid w:val="00D86620"/>
    <w:rsid w:val="00D8676E"/>
    <w:rsid w:val="00D870FB"/>
    <w:rsid w:val="00D872A1"/>
    <w:rsid w:val="00D874B1"/>
    <w:rsid w:val="00D903F3"/>
    <w:rsid w:val="00D90523"/>
    <w:rsid w:val="00D90577"/>
    <w:rsid w:val="00D909D6"/>
    <w:rsid w:val="00D90B1D"/>
    <w:rsid w:val="00D91163"/>
    <w:rsid w:val="00D912D0"/>
    <w:rsid w:val="00D919D2"/>
    <w:rsid w:val="00D92292"/>
    <w:rsid w:val="00D92487"/>
    <w:rsid w:val="00D92609"/>
    <w:rsid w:val="00D9265C"/>
    <w:rsid w:val="00D92D6D"/>
    <w:rsid w:val="00D93229"/>
    <w:rsid w:val="00D93292"/>
    <w:rsid w:val="00D932C3"/>
    <w:rsid w:val="00D932E3"/>
    <w:rsid w:val="00D9341B"/>
    <w:rsid w:val="00D936DF"/>
    <w:rsid w:val="00D93E11"/>
    <w:rsid w:val="00D94023"/>
    <w:rsid w:val="00D94385"/>
    <w:rsid w:val="00D94503"/>
    <w:rsid w:val="00D94A61"/>
    <w:rsid w:val="00D95033"/>
    <w:rsid w:val="00D95174"/>
    <w:rsid w:val="00D956D6"/>
    <w:rsid w:val="00D95D22"/>
    <w:rsid w:val="00D95F87"/>
    <w:rsid w:val="00D96802"/>
    <w:rsid w:val="00D96DE6"/>
    <w:rsid w:val="00D96E09"/>
    <w:rsid w:val="00D97A0D"/>
    <w:rsid w:val="00D97C32"/>
    <w:rsid w:val="00DA0CF6"/>
    <w:rsid w:val="00DA0F96"/>
    <w:rsid w:val="00DA133D"/>
    <w:rsid w:val="00DA15B8"/>
    <w:rsid w:val="00DA177C"/>
    <w:rsid w:val="00DA1858"/>
    <w:rsid w:val="00DA1875"/>
    <w:rsid w:val="00DA1A46"/>
    <w:rsid w:val="00DA1D6A"/>
    <w:rsid w:val="00DA24A0"/>
    <w:rsid w:val="00DA282F"/>
    <w:rsid w:val="00DA2BB2"/>
    <w:rsid w:val="00DA34A2"/>
    <w:rsid w:val="00DA3596"/>
    <w:rsid w:val="00DA35A2"/>
    <w:rsid w:val="00DA3675"/>
    <w:rsid w:val="00DA3C16"/>
    <w:rsid w:val="00DA439A"/>
    <w:rsid w:val="00DA43A0"/>
    <w:rsid w:val="00DA44B8"/>
    <w:rsid w:val="00DA4725"/>
    <w:rsid w:val="00DA485D"/>
    <w:rsid w:val="00DA49CB"/>
    <w:rsid w:val="00DA4AF2"/>
    <w:rsid w:val="00DA4B4B"/>
    <w:rsid w:val="00DA4DDB"/>
    <w:rsid w:val="00DA5221"/>
    <w:rsid w:val="00DA5263"/>
    <w:rsid w:val="00DA5287"/>
    <w:rsid w:val="00DA5350"/>
    <w:rsid w:val="00DA56A0"/>
    <w:rsid w:val="00DA56D5"/>
    <w:rsid w:val="00DA60F8"/>
    <w:rsid w:val="00DA625B"/>
    <w:rsid w:val="00DA6273"/>
    <w:rsid w:val="00DA62A9"/>
    <w:rsid w:val="00DA6522"/>
    <w:rsid w:val="00DA6685"/>
    <w:rsid w:val="00DA67C6"/>
    <w:rsid w:val="00DA6805"/>
    <w:rsid w:val="00DA6A5E"/>
    <w:rsid w:val="00DA734F"/>
    <w:rsid w:val="00DA7351"/>
    <w:rsid w:val="00DA7662"/>
    <w:rsid w:val="00DA7D32"/>
    <w:rsid w:val="00DA7D39"/>
    <w:rsid w:val="00DA7F23"/>
    <w:rsid w:val="00DB03B7"/>
    <w:rsid w:val="00DB0486"/>
    <w:rsid w:val="00DB0667"/>
    <w:rsid w:val="00DB0A9F"/>
    <w:rsid w:val="00DB0E0C"/>
    <w:rsid w:val="00DB0F04"/>
    <w:rsid w:val="00DB0FB8"/>
    <w:rsid w:val="00DB13C6"/>
    <w:rsid w:val="00DB1522"/>
    <w:rsid w:val="00DB1954"/>
    <w:rsid w:val="00DB1A1E"/>
    <w:rsid w:val="00DB215E"/>
    <w:rsid w:val="00DB23F4"/>
    <w:rsid w:val="00DB254F"/>
    <w:rsid w:val="00DB25BD"/>
    <w:rsid w:val="00DB2613"/>
    <w:rsid w:val="00DB28FB"/>
    <w:rsid w:val="00DB2A86"/>
    <w:rsid w:val="00DB2AAD"/>
    <w:rsid w:val="00DB34D4"/>
    <w:rsid w:val="00DB3A00"/>
    <w:rsid w:val="00DB3FFF"/>
    <w:rsid w:val="00DB40F5"/>
    <w:rsid w:val="00DB424C"/>
    <w:rsid w:val="00DB4437"/>
    <w:rsid w:val="00DB443E"/>
    <w:rsid w:val="00DB4675"/>
    <w:rsid w:val="00DB4B46"/>
    <w:rsid w:val="00DB5499"/>
    <w:rsid w:val="00DB561E"/>
    <w:rsid w:val="00DB56DC"/>
    <w:rsid w:val="00DB573C"/>
    <w:rsid w:val="00DB6AA4"/>
    <w:rsid w:val="00DB72FD"/>
    <w:rsid w:val="00DB77BA"/>
    <w:rsid w:val="00DB7967"/>
    <w:rsid w:val="00DB7A6D"/>
    <w:rsid w:val="00DC00E5"/>
    <w:rsid w:val="00DC0419"/>
    <w:rsid w:val="00DC041D"/>
    <w:rsid w:val="00DC05B0"/>
    <w:rsid w:val="00DC0694"/>
    <w:rsid w:val="00DC0874"/>
    <w:rsid w:val="00DC0B20"/>
    <w:rsid w:val="00DC0C15"/>
    <w:rsid w:val="00DC1281"/>
    <w:rsid w:val="00DC1D54"/>
    <w:rsid w:val="00DC245B"/>
    <w:rsid w:val="00DC289C"/>
    <w:rsid w:val="00DC28E1"/>
    <w:rsid w:val="00DC2B01"/>
    <w:rsid w:val="00DC2B21"/>
    <w:rsid w:val="00DC2C5B"/>
    <w:rsid w:val="00DC3129"/>
    <w:rsid w:val="00DC315F"/>
    <w:rsid w:val="00DC34BD"/>
    <w:rsid w:val="00DC3845"/>
    <w:rsid w:val="00DC3D78"/>
    <w:rsid w:val="00DC3F2E"/>
    <w:rsid w:val="00DC4227"/>
    <w:rsid w:val="00DC43BD"/>
    <w:rsid w:val="00DC45DD"/>
    <w:rsid w:val="00DC4E32"/>
    <w:rsid w:val="00DC53E1"/>
    <w:rsid w:val="00DC565D"/>
    <w:rsid w:val="00DC5EBB"/>
    <w:rsid w:val="00DC6225"/>
    <w:rsid w:val="00DC63C1"/>
    <w:rsid w:val="00DC68FD"/>
    <w:rsid w:val="00DC6D7F"/>
    <w:rsid w:val="00DC704F"/>
    <w:rsid w:val="00DC74E1"/>
    <w:rsid w:val="00DC772A"/>
    <w:rsid w:val="00DC783C"/>
    <w:rsid w:val="00DC7CD8"/>
    <w:rsid w:val="00DC7E4C"/>
    <w:rsid w:val="00DD008C"/>
    <w:rsid w:val="00DD060F"/>
    <w:rsid w:val="00DD0AA1"/>
    <w:rsid w:val="00DD0DBE"/>
    <w:rsid w:val="00DD13AC"/>
    <w:rsid w:val="00DD1A85"/>
    <w:rsid w:val="00DD1A8A"/>
    <w:rsid w:val="00DD1B52"/>
    <w:rsid w:val="00DD1D58"/>
    <w:rsid w:val="00DD1FF2"/>
    <w:rsid w:val="00DD2374"/>
    <w:rsid w:val="00DD2376"/>
    <w:rsid w:val="00DD2400"/>
    <w:rsid w:val="00DD262D"/>
    <w:rsid w:val="00DD2994"/>
    <w:rsid w:val="00DD2A1B"/>
    <w:rsid w:val="00DD2A2F"/>
    <w:rsid w:val="00DD2F4E"/>
    <w:rsid w:val="00DD3137"/>
    <w:rsid w:val="00DD3471"/>
    <w:rsid w:val="00DD3983"/>
    <w:rsid w:val="00DD39EA"/>
    <w:rsid w:val="00DD3D16"/>
    <w:rsid w:val="00DD3D57"/>
    <w:rsid w:val="00DD3F16"/>
    <w:rsid w:val="00DD446F"/>
    <w:rsid w:val="00DD461F"/>
    <w:rsid w:val="00DD482E"/>
    <w:rsid w:val="00DD4A9A"/>
    <w:rsid w:val="00DD4B93"/>
    <w:rsid w:val="00DD5087"/>
    <w:rsid w:val="00DD544B"/>
    <w:rsid w:val="00DD575B"/>
    <w:rsid w:val="00DD5CDB"/>
    <w:rsid w:val="00DD5F9C"/>
    <w:rsid w:val="00DD65B1"/>
    <w:rsid w:val="00DD65C2"/>
    <w:rsid w:val="00DD660C"/>
    <w:rsid w:val="00DD6669"/>
    <w:rsid w:val="00DD685D"/>
    <w:rsid w:val="00DD6928"/>
    <w:rsid w:val="00DD6956"/>
    <w:rsid w:val="00DD6958"/>
    <w:rsid w:val="00DD6D86"/>
    <w:rsid w:val="00DD72B0"/>
    <w:rsid w:val="00DD733E"/>
    <w:rsid w:val="00DD73AD"/>
    <w:rsid w:val="00DD74CB"/>
    <w:rsid w:val="00DD7BFA"/>
    <w:rsid w:val="00DD7BFF"/>
    <w:rsid w:val="00DD7D4C"/>
    <w:rsid w:val="00DD7E31"/>
    <w:rsid w:val="00DD9B39"/>
    <w:rsid w:val="00DE07A5"/>
    <w:rsid w:val="00DE08DA"/>
    <w:rsid w:val="00DE1255"/>
    <w:rsid w:val="00DE1B28"/>
    <w:rsid w:val="00DE2562"/>
    <w:rsid w:val="00DE2648"/>
    <w:rsid w:val="00DE2CE3"/>
    <w:rsid w:val="00DE2F23"/>
    <w:rsid w:val="00DE31F2"/>
    <w:rsid w:val="00DE320F"/>
    <w:rsid w:val="00DE397C"/>
    <w:rsid w:val="00DE3CE7"/>
    <w:rsid w:val="00DE3F74"/>
    <w:rsid w:val="00DE3F87"/>
    <w:rsid w:val="00DE4062"/>
    <w:rsid w:val="00DE40C5"/>
    <w:rsid w:val="00DE4552"/>
    <w:rsid w:val="00DE4860"/>
    <w:rsid w:val="00DE4DCE"/>
    <w:rsid w:val="00DE4E16"/>
    <w:rsid w:val="00DE4E92"/>
    <w:rsid w:val="00DE5000"/>
    <w:rsid w:val="00DE50E6"/>
    <w:rsid w:val="00DE5846"/>
    <w:rsid w:val="00DE5AF0"/>
    <w:rsid w:val="00DE5D67"/>
    <w:rsid w:val="00DE63EF"/>
    <w:rsid w:val="00DE6EF1"/>
    <w:rsid w:val="00DE72C8"/>
    <w:rsid w:val="00DE7457"/>
    <w:rsid w:val="00DE76D3"/>
    <w:rsid w:val="00DE76D5"/>
    <w:rsid w:val="00DE7810"/>
    <w:rsid w:val="00DE7BF1"/>
    <w:rsid w:val="00DE7F7E"/>
    <w:rsid w:val="00DF04CC"/>
    <w:rsid w:val="00DF05D0"/>
    <w:rsid w:val="00DF065F"/>
    <w:rsid w:val="00DF07D9"/>
    <w:rsid w:val="00DF07F2"/>
    <w:rsid w:val="00DF0DCC"/>
    <w:rsid w:val="00DF102D"/>
    <w:rsid w:val="00DF104C"/>
    <w:rsid w:val="00DF11AA"/>
    <w:rsid w:val="00DF12EA"/>
    <w:rsid w:val="00DF1311"/>
    <w:rsid w:val="00DF1314"/>
    <w:rsid w:val="00DF1715"/>
    <w:rsid w:val="00DF1C82"/>
    <w:rsid w:val="00DF1D6D"/>
    <w:rsid w:val="00DF23A3"/>
    <w:rsid w:val="00DF285F"/>
    <w:rsid w:val="00DF287F"/>
    <w:rsid w:val="00DF2A06"/>
    <w:rsid w:val="00DF2EB9"/>
    <w:rsid w:val="00DF2F33"/>
    <w:rsid w:val="00DF347D"/>
    <w:rsid w:val="00DF39C4"/>
    <w:rsid w:val="00DF3AD2"/>
    <w:rsid w:val="00DF3B66"/>
    <w:rsid w:val="00DF3FB7"/>
    <w:rsid w:val="00DF42BE"/>
    <w:rsid w:val="00DF43F3"/>
    <w:rsid w:val="00DF48D5"/>
    <w:rsid w:val="00DF4B75"/>
    <w:rsid w:val="00DF5229"/>
    <w:rsid w:val="00DF538A"/>
    <w:rsid w:val="00DF5457"/>
    <w:rsid w:val="00DF59AD"/>
    <w:rsid w:val="00DF59B4"/>
    <w:rsid w:val="00DF59DD"/>
    <w:rsid w:val="00DF5AEF"/>
    <w:rsid w:val="00DF5FE0"/>
    <w:rsid w:val="00DF6323"/>
    <w:rsid w:val="00DF6473"/>
    <w:rsid w:val="00DF6565"/>
    <w:rsid w:val="00DF6677"/>
    <w:rsid w:val="00DF6836"/>
    <w:rsid w:val="00DF689C"/>
    <w:rsid w:val="00DF6EBE"/>
    <w:rsid w:val="00DF719C"/>
    <w:rsid w:val="00DF73A0"/>
    <w:rsid w:val="00DF7868"/>
    <w:rsid w:val="00DF7E46"/>
    <w:rsid w:val="00E004A6"/>
    <w:rsid w:val="00E00761"/>
    <w:rsid w:val="00E00DC9"/>
    <w:rsid w:val="00E0100B"/>
    <w:rsid w:val="00E010CE"/>
    <w:rsid w:val="00E011F9"/>
    <w:rsid w:val="00E0154A"/>
    <w:rsid w:val="00E018CB"/>
    <w:rsid w:val="00E01ADD"/>
    <w:rsid w:val="00E01FB6"/>
    <w:rsid w:val="00E01FD2"/>
    <w:rsid w:val="00E02144"/>
    <w:rsid w:val="00E02226"/>
    <w:rsid w:val="00E02459"/>
    <w:rsid w:val="00E0299B"/>
    <w:rsid w:val="00E02A9D"/>
    <w:rsid w:val="00E02C41"/>
    <w:rsid w:val="00E02C7A"/>
    <w:rsid w:val="00E02C92"/>
    <w:rsid w:val="00E02E6C"/>
    <w:rsid w:val="00E02F6A"/>
    <w:rsid w:val="00E03035"/>
    <w:rsid w:val="00E031BC"/>
    <w:rsid w:val="00E03522"/>
    <w:rsid w:val="00E03A03"/>
    <w:rsid w:val="00E03BA9"/>
    <w:rsid w:val="00E03E03"/>
    <w:rsid w:val="00E043A2"/>
    <w:rsid w:val="00E045DF"/>
    <w:rsid w:val="00E04622"/>
    <w:rsid w:val="00E04868"/>
    <w:rsid w:val="00E048D3"/>
    <w:rsid w:val="00E04B9B"/>
    <w:rsid w:val="00E04DAF"/>
    <w:rsid w:val="00E04E26"/>
    <w:rsid w:val="00E0602D"/>
    <w:rsid w:val="00E061BF"/>
    <w:rsid w:val="00E068E1"/>
    <w:rsid w:val="00E068EA"/>
    <w:rsid w:val="00E06A25"/>
    <w:rsid w:val="00E06B79"/>
    <w:rsid w:val="00E06E8E"/>
    <w:rsid w:val="00E06F2F"/>
    <w:rsid w:val="00E0702A"/>
    <w:rsid w:val="00E074BA"/>
    <w:rsid w:val="00E07755"/>
    <w:rsid w:val="00E07888"/>
    <w:rsid w:val="00E07E44"/>
    <w:rsid w:val="00E07E6F"/>
    <w:rsid w:val="00E07F1C"/>
    <w:rsid w:val="00E10075"/>
    <w:rsid w:val="00E1076E"/>
    <w:rsid w:val="00E10917"/>
    <w:rsid w:val="00E111DC"/>
    <w:rsid w:val="00E112C7"/>
    <w:rsid w:val="00E11415"/>
    <w:rsid w:val="00E1155C"/>
    <w:rsid w:val="00E11641"/>
    <w:rsid w:val="00E1186D"/>
    <w:rsid w:val="00E11881"/>
    <w:rsid w:val="00E11B4A"/>
    <w:rsid w:val="00E11D03"/>
    <w:rsid w:val="00E12509"/>
    <w:rsid w:val="00E1256E"/>
    <w:rsid w:val="00E126E3"/>
    <w:rsid w:val="00E12723"/>
    <w:rsid w:val="00E127CD"/>
    <w:rsid w:val="00E128CD"/>
    <w:rsid w:val="00E128F9"/>
    <w:rsid w:val="00E12F6D"/>
    <w:rsid w:val="00E130CD"/>
    <w:rsid w:val="00E1370E"/>
    <w:rsid w:val="00E1381A"/>
    <w:rsid w:val="00E13C61"/>
    <w:rsid w:val="00E13E51"/>
    <w:rsid w:val="00E13EDF"/>
    <w:rsid w:val="00E13F64"/>
    <w:rsid w:val="00E141D6"/>
    <w:rsid w:val="00E1425D"/>
    <w:rsid w:val="00E1459E"/>
    <w:rsid w:val="00E14A3E"/>
    <w:rsid w:val="00E14A52"/>
    <w:rsid w:val="00E14C69"/>
    <w:rsid w:val="00E14E10"/>
    <w:rsid w:val="00E150E6"/>
    <w:rsid w:val="00E153CC"/>
    <w:rsid w:val="00E156B5"/>
    <w:rsid w:val="00E15868"/>
    <w:rsid w:val="00E15888"/>
    <w:rsid w:val="00E15B43"/>
    <w:rsid w:val="00E15F75"/>
    <w:rsid w:val="00E16451"/>
    <w:rsid w:val="00E1685B"/>
    <w:rsid w:val="00E16D7E"/>
    <w:rsid w:val="00E16F32"/>
    <w:rsid w:val="00E172C2"/>
    <w:rsid w:val="00E17E04"/>
    <w:rsid w:val="00E201E4"/>
    <w:rsid w:val="00E204AE"/>
    <w:rsid w:val="00E20660"/>
    <w:rsid w:val="00E209EF"/>
    <w:rsid w:val="00E20D2B"/>
    <w:rsid w:val="00E20E9D"/>
    <w:rsid w:val="00E2143D"/>
    <w:rsid w:val="00E214C8"/>
    <w:rsid w:val="00E21AD6"/>
    <w:rsid w:val="00E21B62"/>
    <w:rsid w:val="00E21DFB"/>
    <w:rsid w:val="00E220E5"/>
    <w:rsid w:val="00E2249E"/>
    <w:rsid w:val="00E2284C"/>
    <w:rsid w:val="00E22974"/>
    <w:rsid w:val="00E22A20"/>
    <w:rsid w:val="00E23088"/>
    <w:rsid w:val="00E2316D"/>
    <w:rsid w:val="00E23404"/>
    <w:rsid w:val="00E236B0"/>
    <w:rsid w:val="00E236CB"/>
    <w:rsid w:val="00E2387C"/>
    <w:rsid w:val="00E23924"/>
    <w:rsid w:val="00E23975"/>
    <w:rsid w:val="00E23BA2"/>
    <w:rsid w:val="00E23BB5"/>
    <w:rsid w:val="00E23C61"/>
    <w:rsid w:val="00E23DFC"/>
    <w:rsid w:val="00E23F70"/>
    <w:rsid w:val="00E240D0"/>
    <w:rsid w:val="00E245CB"/>
    <w:rsid w:val="00E2467D"/>
    <w:rsid w:val="00E24720"/>
    <w:rsid w:val="00E24891"/>
    <w:rsid w:val="00E24B1F"/>
    <w:rsid w:val="00E24C64"/>
    <w:rsid w:val="00E24FA3"/>
    <w:rsid w:val="00E24FF1"/>
    <w:rsid w:val="00E252D3"/>
    <w:rsid w:val="00E25C50"/>
    <w:rsid w:val="00E25DC7"/>
    <w:rsid w:val="00E25EC9"/>
    <w:rsid w:val="00E25F79"/>
    <w:rsid w:val="00E26536"/>
    <w:rsid w:val="00E2686C"/>
    <w:rsid w:val="00E26D83"/>
    <w:rsid w:val="00E27378"/>
    <w:rsid w:val="00E275FF"/>
    <w:rsid w:val="00E27647"/>
    <w:rsid w:val="00E27924"/>
    <w:rsid w:val="00E304CF"/>
    <w:rsid w:val="00E304FC"/>
    <w:rsid w:val="00E306F4"/>
    <w:rsid w:val="00E307F2"/>
    <w:rsid w:val="00E30B51"/>
    <w:rsid w:val="00E311F2"/>
    <w:rsid w:val="00E3144E"/>
    <w:rsid w:val="00E317B0"/>
    <w:rsid w:val="00E317F0"/>
    <w:rsid w:val="00E31953"/>
    <w:rsid w:val="00E31E69"/>
    <w:rsid w:val="00E32065"/>
    <w:rsid w:val="00E3252D"/>
    <w:rsid w:val="00E325FB"/>
    <w:rsid w:val="00E32DFC"/>
    <w:rsid w:val="00E33628"/>
    <w:rsid w:val="00E336C4"/>
    <w:rsid w:val="00E33AE2"/>
    <w:rsid w:val="00E33CE2"/>
    <w:rsid w:val="00E33DD7"/>
    <w:rsid w:val="00E34321"/>
    <w:rsid w:val="00E34397"/>
    <w:rsid w:val="00E34903"/>
    <w:rsid w:val="00E349B7"/>
    <w:rsid w:val="00E34A34"/>
    <w:rsid w:val="00E34B3E"/>
    <w:rsid w:val="00E34F70"/>
    <w:rsid w:val="00E35020"/>
    <w:rsid w:val="00E3507D"/>
    <w:rsid w:val="00E35A4F"/>
    <w:rsid w:val="00E35C57"/>
    <w:rsid w:val="00E369EA"/>
    <w:rsid w:val="00E36C8B"/>
    <w:rsid w:val="00E372EF"/>
    <w:rsid w:val="00E3732F"/>
    <w:rsid w:val="00E377B4"/>
    <w:rsid w:val="00E3798C"/>
    <w:rsid w:val="00E37EEF"/>
    <w:rsid w:val="00E40148"/>
    <w:rsid w:val="00E40E22"/>
    <w:rsid w:val="00E4151D"/>
    <w:rsid w:val="00E416FB"/>
    <w:rsid w:val="00E41789"/>
    <w:rsid w:val="00E41CBF"/>
    <w:rsid w:val="00E41CD9"/>
    <w:rsid w:val="00E41DCE"/>
    <w:rsid w:val="00E41FDB"/>
    <w:rsid w:val="00E42553"/>
    <w:rsid w:val="00E42569"/>
    <w:rsid w:val="00E4272D"/>
    <w:rsid w:val="00E42839"/>
    <w:rsid w:val="00E42CED"/>
    <w:rsid w:val="00E42E8A"/>
    <w:rsid w:val="00E42F26"/>
    <w:rsid w:val="00E43053"/>
    <w:rsid w:val="00E43515"/>
    <w:rsid w:val="00E43584"/>
    <w:rsid w:val="00E4390A"/>
    <w:rsid w:val="00E439EE"/>
    <w:rsid w:val="00E43B5C"/>
    <w:rsid w:val="00E4440A"/>
    <w:rsid w:val="00E448CB"/>
    <w:rsid w:val="00E44A9F"/>
    <w:rsid w:val="00E44AA6"/>
    <w:rsid w:val="00E44D56"/>
    <w:rsid w:val="00E44E30"/>
    <w:rsid w:val="00E44F26"/>
    <w:rsid w:val="00E45632"/>
    <w:rsid w:val="00E459A4"/>
    <w:rsid w:val="00E45BCA"/>
    <w:rsid w:val="00E45C12"/>
    <w:rsid w:val="00E461D2"/>
    <w:rsid w:val="00E46868"/>
    <w:rsid w:val="00E46926"/>
    <w:rsid w:val="00E46CED"/>
    <w:rsid w:val="00E46F29"/>
    <w:rsid w:val="00E4776D"/>
    <w:rsid w:val="00E478F2"/>
    <w:rsid w:val="00E479E3"/>
    <w:rsid w:val="00E47A6C"/>
    <w:rsid w:val="00E47A88"/>
    <w:rsid w:val="00E47C6C"/>
    <w:rsid w:val="00E50292"/>
    <w:rsid w:val="00E5058E"/>
    <w:rsid w:val="00E506F5"/>
    <w:rsid w:val="00E50AF1"/>
    <w:rsid w:val="00E50BBC"/>
    <w:rsid w:val="00E50BF5"/>
    <w:rsid w:val="00E51128"/>
    <w:rsid w:val="00E511BF"/>
    <w:rsid w:val="00E51651"/>
    <w:rsid w:val="00E51733"/>
    <w:rsid w:val="00E51B8E"/>
    <w:rsid w:val="00E51EFE"/>
    <w:rsid w:val="00E5236C"/>
    <w:rsid w:val="00E523AE"/>
    <w:rsid w:val="00E5249F"/>
    <w:rsid w:val="00E524F8"/>
    <w:rsid w:val="00E52585"/>
    <w:rsid w:val="00E52A45"/>
    <w:rsid w:val="00E52D57"/>
    <w:rsid w:val="00E53243"/>
    <w:rsid w:val="00E5377B"/>
    <w:rsid w:val="00E5396E"/>
    <w:rsid w:val="00E53D82"/>
    <w:rsid w:val="00E53E2F"/>
    <w:rsid w:val="00E53ED1"/>
    <w:rsid w:val="00E53FB6"/>
    <w:rsid w:val="00E53FFE"/>
    <w:rsid w:val="00E54683"/>
    <w:rsid w:val="00E5482A"/>
    <w:rsid w:val="00E54832"/>
    <w:rsid w:val="00E54A9C"/>
    <w:rsid w:val="00E54F4C"/>
    <w:rsid w:val="00E55A7E"/>
    <w:rsid w:val="00E56055"/>
    <w:rsid w:val="00E56189"/>
    <w:rsid w:val="00E56264"/>
    <w:rsid w:val="00E5661E"/>
    <w:rsid w:val="00E56659"/>
    <w:rsid w:val="00E566E5"/>
    <w:rsid w:val="00E56B6A"/>
    <w:rsid w:val="00E57383"/>
    <w:rsid w:val="00E57406"/>
    <w:rsid w:val="00E57CBE"/>
    <w:rsid w:val="00E57DED"/>
    <w:rsid w:val="00E600CA"/>
    <w:rsid w:val="00E604B6"/>
    <w:rsid w:val="00E606AB"/>
    <w:rsid w:val="00E60A13"/>
    <w:rsid w:val="00E61148"/>
    <w:rsid w:val="00E612FB"/>
    <w:rsid w:val="00E61418"/>
    <w:rsid w:val="00E614A0"/>
    <w:rsid w:val="00E617A2"/>
    <w:rsid w:val="00E622B5"/>
    <w:rsid w:val="00E6284C"/>
    <w:rsid w:val="00E62A96"/>
    <w:rsid w:val="00E62F41"/>
    <w:rsid w:val="00E63492"/>
    <w:rsid w:val="00E63CB5"/>
    <w:rsid w:val="00E63F06"/>
    <w:rsid w:val="00E63FBF"/>
    <w:rsid w:val="00E6471D"/>
    <w:rsid w:val="00E65194"/>
    <w:rsid w:val="00E651EB"/>
    <w:rsid w:val="00E65336"/>
    <w:rsid w:val="00E655B8"/>
    <w:rsid w:val="00E659EA"/>
    <w:rsid w:val="00E65A43"/>
    <w:rsid w:val="00E65FB7"/>
    <w:rsid w:val="00E6649A"/>
    <w:rsid w:val="00E66B36"/>
    <w:rsid w:val="00E66B71"/>
    <w:rsid w:val="00E66CA0"/>
    <w:rsid w:val="00E674F2"/>
    <w:rsid w:val="00E675C9"/>
    <w:rsid w:val="00E67602"/>
    <w:rsid w:val="00E67A22"/>
    <w:rsid w:val="00E67BCB"/>
    <w:rsid w:val="00E67D46"/>
    <w:rsid w:val="00E702BD"/>
    <w:rsid w:val="00E70649"/>
    <w:rsid w:val="00E70AC4"/>
    <w:rsid w:val="00E70BA3"/>
    <w:rsid w:val="00E70CD7"/>
    <w:rsid w:val="00E70DD8"/>
    <w:rsid w:val="00E71016"/>
    <w:rsid w:val="00E7103D"/>
    <w:rsid w:val="00E712C0"/>
    <w:rsid w:val="00E7155B"/>
    <w:rsid w:val="00E718C4"/>
    <w:rsid w:val="00E71A2C"/>
    <w:rsid w:val="00E71B49"/>
    <w:rsid w:val="00E71D61"/>
    <w:rsid w:val="00E71EB8"/>
    <w:rsid w:val="00E7207F"/>
    <w:rsid w:val="00E724B2"/>
    <w:rsid w:val="00E727E2"/>
    <w:rsid w:val="00E72AD3"/>
    <w:rsid w:val="00E72AEC"/>
    <w:rsid w:val="00E72C32"/>
    <w:rsid w:val="00E72E7C"/>
    <w:rsid w:val="00E72EDE"/>
    <w:rsid w:val="00E72F31"/>
    <w:rsid w:val="00E73186"/>
    <w:rsid w:val="00E73281"/>
    <w:rsid w:val="00E736FB"/>
    <w:rsid w:val="00E7379B"/>
    <w:rsid w:val="00E73FF0"/>
    <w:rsid w:val="00E74008"/>
    <w:rsid w:val="00E74A04"/>
    <w:rsid w:val="00E74ABF"/>
    <w:rsid w:val="00E7502B"/>
    <w:rsid w:val="00E75715"/>
    <w:rsid w:val="00E75813"/>
    <w:rsid w:val="00E75950"/>
    <w:rsid w:val="00E7645E"/>
    <w:rsid w:val="00E76736"/>
    <w:rsid w:val="00E76941"/>
    <w:rsid w:val="00E76AF8"/>
    <w:rsid w:val="00E76D4E"/>
    <w:rsid w:val="00E775CF"/>
    <w:rsid w:val="00E7760F"/>
    <w:rsid w:val="00E779C3"/>
    <w:rsid w:val="00E80B8D"/>
    <w:rsid w:val="00E80EF8"/>
    <w:rsid w:val="00E80FA4"/>
    <w:rsid w:val="00E81427"/>
    <w:rsid w:val="00E8148C"/>
    <w:rsid w:val="00E819F2"/>
    <w:rsid w:val="00E81A6B"/>
    <w:rsid w:val="00E81AB5"/>
    <w:rsid w:val="00E81BBA"/>
    <w:rsid w:val="00E81D8D"/>
    <w:rsid w:val="00E81E27"/>
    <w:rsid w:val="00E81EB5"/>
    <w:rsid w:val="00E81F0F"/>
    <w:rsid w:val="00E8230A"/>
    <w:rsid w:val="00E82754"/>
    <w:rsid w:val="00E8286F"/>
    <w:rsid w:val="00E835CE"/>
    <w:rsid w:val="00E83690"/>
    <w:rsid w:val="00E836F5"/>
    <w:rsid w:val="00E837ED"/>
    <w:rsid w:val="00E83A2A"/>
    <w:rsid w:val="00E84091"/>
    <w:rsid w:val="00E845AB"/>
    <w:rsid w:val="00E845CD"/>
    <w:rsid w:val="00E850E2"/>
    <w:rsid w:val="00E857F3"/>
    <w:rsid w:val="00E85E3A"/>
    <w:rsid w:val="00E85EDA"/>
    <w:rsid w:val="00E86670"/>
    <w:rsid w:val="00E866B4"/>
    <w:rsid w:val="00E86ACF"/>
    <w:rsid w:val="00E86B6C"/>
    <w:rsid w:val="00E87052"/>
    <w:rsid w:val="00E87504"/>
    <w:rsid w:val="00E875E6"/>
    <w:rsid w:val="00E879A7"/>
    <w:rsid w:val="00E87DEE"/>
    <w:rsid w:val="00E9012E"/>
    <w:rsid w:val="00E90203"/>
    <w:rsid w:val="00E90365"/>
    <w:rsid w:val="00E904E6"/>
    <w:rsid w:val="00E906F2"/>
    <w:rsid w:val="00E907F1"/>
    <w:rsid w:val="00E90B4B"/>
    <w:rsid w:val="00E90CF9"/>
    <w:rsid w:val="00E91297"/>
    <w:rsid w:val="00E913D7"/>
    <w:rsid w:val="00E914BB"/>
    <w:rsid w:val="00E91AF0"/>
    <w:rsid w:val="00E91F3E"/>
    <w:rsid w:val="00E91FD5"/>
    <w:rsid w:val="00E9221A"/>
    <w:rsid w:val="00E92526"/>
    <w:rsid w:val="00E927DA"/>
    <w:rsid w:val="00E927DE"/>
    <w:rsid w:val="00E92841"/>
    <w:rsid w:val="00E93099"/>
    <w:rsid w:val="00E9364D"/>
    <w:rsid w:val="00E937A6"/>
    <w:rsid w:val="00E93B8F"/>
    <w:rsid w:val="00E93BB8"/>
    <w:rsid w:val="00E93D62"/>
    <w:rsid w:val="00E954F8"/>
    <w:rsid w:val="00E958D4"/>
    <w:rsid w:val="00E962A6"/>
    <w:rsid w:val="00E9633C"/>
    <w:rsid w:val="00E964AA"/>
    <w:rsid w:val="00E9662C"/>
    <w:rsid w:val="00E968A6"/>
    <w:rsid w:val="00E968C8"/>
    <w:rsid w:val="00E96E84"/>
    <w:rsid w:val="00E970F4"/>
    <w:rsid w:val="00E97493"/>
    <w:rsid w:val="00E97A57"/>
    <w:rsid w:val="00E97ACC"/>
    <w:rsid w:val="00E97E7A"/>
    <w:rsid w:val="00EA0479"/>
    <w:rsid w:val="00EA08A5"/>
    <w:rsid w:val="00EA0CB2"/>
    <w:rsid w:val="00EA0E22"/>
    <w:rsid w:val="00EA0F49"/>
    <w:rsid w:val="00EA112D"/>
    <w:rsid w:val="00EA122A"/>
    <w:rsid w:val="00EA1D41"/>
    <w:rsid w:val="00EA20D5"/>
    <w:rsid w:val="00EA2142"/>
    <w:rsid w:val="00EA253D"/>
    <w:rsid w:val="00EA27B7"/>
    <w:rsid w:val="00EA2DDF"/>
    <w:rsid w:val="00EA2EEB"/>
    <w:rsid w:val="00EA31CC"/>
    <w:rsid w:val="00EA33A5"/>
    <w:rsid w:val="00EA3FBC"/>
    <w:rsid w:val="00EA440C"/>
    <w:rsid w:val="00EA4A5B"/>
    <w:rsid w:val="00EA4F1D"/>
    <w:rsid w:val="00EA583D"/>
    <w:rsid w:val="00EA5EA4"/>
    <w:rsid w:val="00EA5FA1"/>
    <w:rsid w:val="00EA6104"/>
    <w:rsid w:val="00EA61FB"/>
    <w:rsid w:val="00EA6380"/>
    <w:rsid w:val="00EA63D9"/>
    <w:rsid w:val="00EA6657"/>
    <w:rsid w:val="00EA675A"/>
    <w:rsid w:val="00EA6AA4"/>
    <w:rsid w:val="00EA6B7B"/>
    <w:rsid w:val="00EA714B"/>
    <w:rsid w:val="00EA742D"/>
    <w:rsid w:val="00EA7480"/>
    <w:rsid w:val="00EA7D68"/>
    <w:rsid w:val="00EA7FBC"/>
    <w:rsid w:val="00EB064E"/>
    <w:rsid w:val="00EB075D"/>
    <w:rsid w:val="00EB1348"/>
    <w:rsid w:val="00EB184F"/>
    <w:rsid w:val="00EB1979"/>
    <w:rsid w:val="00EB1C8E"/>
    <w:rsid w:val="00EB1DF6"/>
    <w:rsid w:val="00EB1EE4"/>
    <w:rsid w:val="00EB20E7"/>
    <w:rsid w:val="00EB2546"/>
    <w:rsid w:val="00EB2634"/>
    <w:rsid w:val="00EB281A"/>
    <w:rsid w:val="00EB2826"/>
    <w:rsid w:val="00EB28D8"/>
    <w:rsid w:val="00EB2943"/>
    <w:rsid w:val="00EB2983"/>
    <w:rsid w:val="00EB2AB6"/>
    <w:rsid w:val="00EB31D1"/>
    <w:rsid w:val="00EB3444"/>
    <w:rsid w:val="00EB3541"/>
    <w:rsid w:val="00EB3A70"/>
    <w:rsid w:val="00EB3B1F"/>
    <w:rsid w:val="00EB3C41"/>
    <w:rsid w:val="00EB3D8A"/>
    <w:rsid w:val="00EB4461"/>
    <w:rsid w:val="00EB46AD"/>
    <w:rsid w:val="00EB473D"/>
    <w:rsid w:val="00EB48DA"/>
    <w:rsid w:val="00EB4A2C"/>
    <w:rsid w:val="00EB4C1B"/>
    <w:rsid w:val="00EB50F9"/>
    <w:rsid w:val="00EB5210"/>
    <w:rsid w:val="00EB525D"/>
    <w:rsid w:val="00EB5394"/>
    <w:rsid w:val="00EB5D29"/>
    <w:rsid w:val="00EB5E68"/>
    <w:rsid w:val="00EB5FA6"/>
    <w:rsid w:val="00EB62F7"/>
    <w:rsid w:val="00EB6943"/>
    <w:rsid w:val="00EB69A3"/>
    <w:rsid w:val="00EB6BE6"/>
    <w:rsid w:val="00EB7309"/>
    <w:rsid w:val="00EB73A6"/>
    <w:rsid w:val="00EB755C"/>
    <w:rsid w:val="00EB7BE3"/>
    <w:rsid w:val="00EB7FCE"/>
    <w:rsid w:val="00EBD8D9"/>
    <w:rsid w:val="00EC0138"/>
    <w:rsid w:val="00EC0550"/>
    <w:rsid w:val="00EC0681"/>
    <w:rsid w:val="00EC0750"/>
    <w:rsid w:val="00EC10C7"/>
    <w:rsid w:val="00EC1115"/>
    <w:rsid w:val="00EC1674"/>
    <w:rsid w:val="00EC1C65"/>
    <w:rsid w:val="00EC1CC7"/>
    <w:rsid w:val="00EC1E16"/>
    <w:rsid w:val="00EC1FBE"/>
    <w:rsid w:val="00EC2163"/>
    <w:rsid w:val="00EC2977"/>
    <w:rsid w:val="00EC29EB"/>
    <w:rsid w:val="00EC2E97"/>
    <w:rsid w:val="00EC32ED"/>
    <w:rsid w:val="00EC3521"/>
    <w:rsid w:val="00EC35D8"/>
    <w:rsid w:val="00EC3864"/>
    <w:rsid w:val="00EC3EB5"/>
    <w:rsid w:val="00EC4220"/>
    <w:rsid w:val="00EC479F"/>
    <w:rsid w:val="00EC4860"/>
    <w:rsid w:val="00EC4AC5"/>
    <w:rsid w:val="00EC4E45"/>
    <w:rsid w:val="00EC58F9"/>
    <w:rsid w:val="00EC6127"/>
    <w:rsid w:val="00EC6199"/>
    <w:rsid w:val="00EC6D88"/>
    <w:rsid w:val="00EC6DC5"/>
    <w:rsid w:val="00EC6E0E"/>
    <w:rsid w:val="00EC6E97"/>
    <w:rsid w:val="00EC70E9"/>
    <w:rsid w:val="00EC749F"/>
    <w:rsid w:val="00EC74F8"/>
    <w:rsid w:val="00EC765D"/>
    <w:rsid w:val="00EC771F"/>
    <w:rsid w:val="00EC7B97"/>
    <w:rsid w:val="00ED00DB"/>
    <w:rsid w:val="00ED084A"/>
    <w:rsid w:val="00ED0FAB"/>
    <w:rsid w:val="00ED1104"/>
    <w:rsid w:val="00ED1AE8"/>
    <w:rsid w:val="00ED1BBE"/>
    <w:rsid w:val="00ED1EEF"/>
    <w:rsid w:val="00ED1EFB"/>
    <w:rsid w:val="00ED1F57"/>
    <w:rsid w:val="00ED20CF"/>
    <w:rsid w:val="00ED214E"/>
    <w:rsid w:val="00ED2421"/>
    <w:rsid w:val="00ED2EBD"/>
    <w:rsid w:val="00ED3045"/>
    <w:rsid w:val="00ED307A"/>
    <w:rsid w:val="00ED3297"/>
    <w:rsid w:val="00ED3C4D"/>
    <w:rsid w:val="00ED4567"/>
    <w:rsid w:val="00ED462F"/>
    <w:rsid w:val="00ED4793"/>
    <w:rsid w:val="00ED4806"/>
    <w:rsid w:val="00ED4963"/>
    <w:rsid w:val="00ED4A65"/>
    <w:rsid w:val="00ED4B23"/>
    <w:rsid w:val="00ED4E9A"/>
    <w:rsid w:val="00ED5094"/>
    <w:rsid w:val="00ED5D14"/>
    <w:rsid w:val="00ED5E38"/>
    <w:rsid w:val="00ED6121"/>
    <w:rsid w:val="00ED633D"/>
    <w:rsid w:val="00ED6374"/>
    <w:rsid w:val="00ED6B77"/>
    <w:rsid w:val="00ED7646"/>
    <w:rsid w:val="00ED7AE8"/>
    <w:rsid w:val="00ED7F05"/>
    <w:rsid w:val="00EE04C8"/>
    <w:rsid w:val="00EE090F"/>
    <w:rsid w:val="00EE0B46"/>
    <w:rsid w:val="00EE0EA8"/>
    <w:rsid w:val="00EE135D"/>
    <w:rsid w:val="00EE262B"/>
    <w:rsid w:val="00EE276D"/>
    <w:rsid w:val="00EE27C3"/>
    <w:rsid w:val="00EE2B82"/>
    <w:rsid w:val="00EE2CC3"/>
    <w:rsid w:val="00EE32E4"/>
    <w:rsid w:val="00EE35CD"/>
    <w:rsid w:val="00EE3D42"/>
    <w:rsid w:val="00EE3FAF"/>
    <w:rsid w:val="00EE40E6"/>
    <w:rsid w:val="00EE428F"/>
    <w:rsid w:val="00EE4903"/>
    <w:rsid w:val="00EE4956"/>
    <w:rsid w:val="00EE50D0"/>
    <w:rsid w:val="00EE5119"/>
    <w:rsid w:val="00EE5166"/>
    <w:rsid w:val="00EE6019"/>
    <w:rsid w:val="00EE6688"/>
    <w:rsid w:val="00EE6840"/>
    <w:rsid w:val="00EE68D8"/>
    <w:rsid w:val="00EE6A63"/>
    <w:rsid w:val="00EE6D68"/>
    <w:rsid w:val="00EE6EE1"/>
    <w:rsid w:val="00EE7018"/>
    <w:rsid w:val="00EE70D8"/>
    <w:rsid w:val="00EE7212"/>
    <w:rsid w:val="00EE7316"/>
    <w:rsid w:val="00EE782A"/>
    <w:rsid w:val="00EE799E"/>
    <w:rsid w:val="00EE7F84"/>
    <w:rsid w:val="00EECA2C"/>
    <w:rsid w:val="00EF002B"/>
    <w:rsid w:val="00EF00FA"/>
    <w:rsid w:val="00EF04C6"/>
    <w:rsid w:val="00EF08D4"/>
    <w:rsid w:val="00EF0BC0"/>
    <w:rsid w:val="00EF100C"/>
    <w:rsid w:val="00EF1180"/>
    <w:rsid w:val="00EF127B"/>
    <w:rsid w:val="00EF12F9"/>
    <w:rsid w:val="00EF1669"/>
    <w:rsid w:val="00EF17CF"/>
    <w:rsid w:val="00EF19B6"/>
    <w:rsid w:val="00EF1AEF"/>
    <w:rsid w:val="00EF1D55"/>
    <w:rsid w:val="00EF1F50"/>
    <w:rsid w:val="00EF2865"/>
    <w:rsid w:val="00EF299E"/>
    <w:rsid w:val="00EF29F4"/>
    <w:rsid w:val="00EF2A24"/>
    <w:rsid w:val="00EF2E8B"/>
    <w:rsid w:val="00EF3140"/>
    <w:rsid w:val="00EF31A4"/>
    <w:rsid w:val="00EF33FA"/>
    <w:rsid w:val="00EF36DF"/>
    <w:rsid w:val="00EF3CBE"/>
    <w:rsid w:val="00EF4AD0"/>
    <w:rsid w:val="00EF4B4F"/>
    <w:rsid w:val="00EF5287"/>
    <w:rsid w:val="00EF55C2"/>
    <w:rsid w:val="00EF56D1"/>
    <w:rsid w:val="00EF5743"/>
    <w:rsid w:val="00EF62ED"/>
    <w:rsid w:val="00EF67E0"/>
    <w:rsid w:val="00EF68B6"/>
    <w:rsid w:val="00EF6912"/>
    <w:rsid w:val="00EF6A11"/>
    <w:rsid w:val="00EF6AF5"/>
    <w:rsid w:val="00EF709C"/>
    <w:rsid w:val="00EF71A9"/>
    <w:rsid w:val="00EF7259"/>
    <w:rsid w:val="00EF7484"/>
    <w:rsid w:val="00EF7662"/>
    <w:rsid w:val="00EF7698"/>
    <w:rsid w:val="00EF76B1"/>
    <w:rsid w:val="00EF7963"/>
    <w:rsid w:val="00EF7A32"/>
    <w:rsid w:val="00F00593"/>
    <w:rsid w:val="00F010BD"/>
    <w:rsid w:val="00F0124E"/>
    <w:rsid w:val="00F01367"/>
    <w:rsid w:val="00F0147A"/>
    <w:rsid w:val="00F014BA"/>
    <w:rsid w:val="00F01752"/>
    <w:rsid w:val="00F01B10"/>
    <w:rsid w:val="00F01D64"/>
    <w:rsid w:val="00F01DF6"/>
    <w:rsid w:val="00F02676"/>
    <w:rsid w:val="00F02754"/>
    <w:rsid w:val="00F031AD"/>
    <w:rsid w:val="00F033D6"/>
    <w:rsid w:val="00F03515"/>
    <w:rsid w:val="00F03AEA"/>
    <w:rsid w:val="00F03D96"/>
    <w:rsid w:val="00F0416D"/>
    <w:rsid w:val="00F04246"/>
    <w:rsid w:val="00F043FC"/>
    <w:rsid w:val="00F044E3"/>
    <w:rsid w:val="00F0498D"/>
    <w:rsid w:val="00F04A4A"/>
    <w:rsid w:val="00F04DC8"/>
    <w:rsid w:val="00F05363"/>
    <w:rsid w:val="00F05425"/>
    <w:rsid w:val="00F05456"/>
    <w:rsid w:val="00F0571C"/>
    <w:rsid w:val="00F05838"/>
    <w:rsid w:val="00F05E51"/>
    <w:rsid w:val="00F06128"/>
    <w:rsid w:val="00F065C0"/>
    <w:rsid w:val="00F067C0"/>
    <w:rsid w:val="00F06895"/>
    <w:rsid w:val="00F06B75"/>
    <w:rsid w:val="00F06F42"/>
    <w:rsid w:val="00F07324"/>
    <w:rsid w:val="00F0757C"/>
    <w:rsid w:val="00F076D4"/>
    <w:rsid w:val="00F0795B"/>
    <w:rsid w:val="00F07CFD"/>
    <w:rsid w:val="00F07F94"/>
    <w:rsid w:val="00F1031E"/>
    <w:rsid w:val="00F1038B"/>
    <w:rsid w:val="00F10F07"/>
    <w:rsid w:val="00F11493"/>
    <w:rsid w:val="00F114FD"/>
    <w:rsid w:val="00F11594"/>
    <w:rsid w:val="00F11608"/>
    <w:rsid w:val="00F11828"/>
    <w:rsid w:val="00F1183E"/>
    <w:rsid w:val="00F1188F"/>
    <w:rsid w:val="00F11D07"/>
    <w:rsid w:val="00F11DF2"/>
    <w:rsid w:val="00F11ED3"/>
    <w:rsid w:val="00F11F19"/>
    <w:rsid w:val="00F11F42"/>
    <w:rsid w:val="00F120C0"/>
    <w:rsid w:val="00F124B6"/>
    <w:rsid w:val="00F12D81"/>
    <w:rsid w:val="00F134B3"/>
    <w:rsid w:val="00F13CA6"/>
    <w:rsid w:val="00F13FC5"/>
    <w:rsid w:val="00F14AC7"/>
    <w:rsid w:val="00F14D7F"/>
    <w:rsid w:val="00F14E17"/>
    <w:rsid w:val="00F14F12"/>
    <w:rsid w:val="00F151C3"/>
    <w:rsid w:val="00F152A2"/>
    <w:rsid w:val="00F15778"/>
    <w:rsid w:val="00F157E4"/>
    <w:rsid w:val="00F15B5F"/>
    <w:rsid w:val="00F15BC5"/>
    <w:rsid w:val="00F15F5F"/>
    <w:rsid w:val="00F1612F"/>
    <w:rsid w:val="00F165ED"/>
    <w:rsid w:val="00F167A0"/>
    <w:rsid w:val="00F16862"/>
    <w:rsid w:val="00F169F8"/>
    <w:rsid w:val="00F16D03"/>
    <w:rsid w:val="00F170F8"/>
    <w:rsid w:val="00F17931"/>
    <w:rsid w:val="00F17C08"/>
    <w:rsid w:val="00F17C87"/>
    <w:rsid w:val="00F17D62"/>
    <w:rsid w:val="00F17E21"/>
    <w:rsid w:val="00F20052"/>
    <w:rsid w:val="00F200DD"/>
    <w:rsid w:val="00F201CF"/>
    <w:rsid w:val="00F2057A"/>
    <w:rsid w:val="00F20588"/>
    <w:rsid w:val="00F2096F"/>
    <w:rsid w:val="00F20AC8"/>
    <w:rsid w:val="00F20AFE"/>
    <w:rsid w:val="00F20B1B"/>
    <w:rsid w:val="00F20D6F"/>
    <w:rsid w:val="00F20E2A"/>
    <w:rsid w:val="00F21015"/>
    <w:rsid w:val="00F212B0"/>
    <w:rsid w:val="00F21487"/>
    <w:rsid w:val="00F21501"/>
    <w:rsid w:val="00F222A2"/>
    <w:rsid w:val="00F227BA"/>
    <w:rsid w:val="00F227C4"/>
    <w:rsid w:val="00F22B88"/>
    <w:rsid w:val="00F22D7D"/>
    <w:rsid w:val="00F2317B"/>
    <w:rsid w:val="00F2321C"/>
    <w:rsid w:val="00F2358E"/>
    <w:rsid w:val="00F2389C"/>
    <w:rsid w:val="00F23B34"/>
    <w:rsid w:val="00F23B50"/>
    <w:rsid w:val="00F23C5D"/>
    <w:rsid w:val="00F24215"/>
    <w:rsid w:val="00F243B7"/>
    <w:rsid w:val="00F2494D"/>
    <w:rsid w:val="00F24992"/>
    <w:rsid w:val="00F24BDA"/>
    <w:rsid w:val="00F25551"/>
    <w:rsid w:val="00F25A3A"/>
    <w:rsid w:val="00F25E16"/>
    <w:rsid w:val="00F26314"/>
    <w:rsid w:val="00F268A9"/>
    <w:rsid w:val="00F26B15"/>
    <w:rsid w:val="00F26C2A"/>
    <w:rsid w:val="00F26CEC"/>
    <w:rsid w:val="00F26DBE"/>
    <w:rsid w:val="00F26F71"/>
    <w:rsid w:val="00F27469"/>
    <w:rsid w:val="00F274EA"/>
    <w:rsid w:val="00F2777D"/>
    <w:rsid w:val="00F2778E"/>
    <w:rsid w:val="00F27951"/>
    <w:rsid w:val="00F27C3F"/>
    <w:rsid w:val="00F303DF"/>
    <w:rsid w:val="00F305C7"/>
    <w:rsid w:val="00F307B4"/>
    <w:rsid w:val="00F30845"/>
    <w:rsid w:val="00F30CE7"/>
    <w:rsid w:val="00F30D52"/>
    <w:rsid w:val="00F312C4"/>
    <w:rsid w:val="00F323EE"/>
    <w:rsid w:val="00F3275E"/>
    <w:rsid w:val="00F32A5E"/>
    <w:rsid w:val="00F32B65"/>
    <w:rsid w:val="00F32B7C"/>
    <w:rsid w:val="00F330A9"/>
    <w:rsid w:val="00F338E7"/>
    <w:rsid w:val="00F33A45"/>
    <w:rsid w:val="00F33D64"/>
    <w:rsid w:val="00F34526"/>
    <w:rsid w:val="00F3454B"/>
    <w:rsid w:val="00F34621"/>
    <w:rsid w:val="00F3483C"/>
    <w:rsid w:val="00F3491F"/>
    <w:rsid w:val="00F34A5C"/>
    <w:rsid w:val="00F355AA"/>
    <w:rsid w:val="00F35749"/>
    <w:rsid w:val="00F35C5B"/>
    <w:rsid w:val="00F35D66"/>
    <w:rsid w:val="00F36629"/>
    <w:rsid w:val="00F3676E"/>
    <w:rsid w:val="00F3677B"/>
    <w:rsid w:val="00F370F3"/>
    <w:rsid w:val="00F37156"/>
    <w:rsid w:val="00F3741A"/>
    <w:rsid w:val="00F378D7"/>
    <w:rsid w:val="00F37E52"/>
    <w:rsid w:val="00F40250"/>
    <w:rsid w:val="00F4043C"/>
    <w:rsid w:val="00F4055C"/>
    <w:rsid w:val="00F409C4"/>
    <w:rsid w:val="00F40CE0"/>
    <w:rsid w:val="00F416C9"/>
    <w:rsid w:val="00F420FE"/>
    <w:rsid w:val="00F42168"/>
    <w:rsid w:val="00F42207"/>
    <w:rsid w:val="00F4230B"/>
    <w:rsid w:val="00F42447"/>
    <w:rsid w:val="00F42A1A"/>
    <w:rsid w:val="00F42B93"/>
    <w:rsid w:val="00F43073"/>
    <w:rsid w:val="00F43146"/>
    <w:rsid w:val="00F4350F"/>
    <w:rsid w:val="00F435B0"/>
    <w:rsid w:val="00F43640"/>
    <w:rsid w:val="00F43764"/>
    <w:rsid w:val="00F43792"/>
    <w:rsid w:val="00F43830"/>
    <w:rsid w:val="00F43F35"/>
    <w:rsid w:val="00F43FFD"/>
    <w:rsid w:val="00F44280"/>
    <w:rsid w:val="00F4430C"/>
    <w:rsid w:val="00F444FB"/>
    <w:rsid w:val="00F44571"/>
    <w:rsid w:val="00F44624"/>
    <w:rsid w:val="00F44732"/>
    <w:rsid w:val="00F44CA4"/>
    <w:rsid w:val="00F45053"/>
    <w:rsid w:val="00F4567D"/>
    <w:rsid w:val="00F457AD"/>
    <w:rsid w:val="00F4625C"/>
    <w:rsid w:val="00F46589"/>
    <w:rsid w:val="00F47085"/>
    <w:rsid w:val="00F473CB"/>
    <w:rsid w:val="00F47469"/>
    <w:rsid w:val="00F474BC"/>
    <w:rsid w:val="00F47A13"/>
    <w:rsid w:val="00F47D72"/>
    <w:rsid w:val="00F506A3"/>
    <w:rsid w:val="00F507FA"/>
    <w:rsid w:val="00F50892"/>
    <w:rsid w:val="00F50988"/>
    <w:rsid w:val="00F50AE3"/>
    <w:rsid w:val="00F50C86"/>
    <w:rsid w:val="00F50F9C"/>
    <w:rsid w:val="00F50FFA"/>
    <w:rsid w:val="00F510A3"/>
    <w:rsid w:val="00F5134D"/>
    <w:rsid w:val="00F51E32"/>
    <w:rsid w:val="00F51E68"/>
    <w:rsid w:val="00F520FB"/>
    <w:rsid w:val="00F521BD"/>
    <w:rsid w:val="00F522E3"/>
    <w:rsid w:val="00F5245C"/>
    <w:rsid w:val="00F5342A"/>
    <w:rsid w:val="00F538D4"/>
    <w:rsid w:val="00F53910"/>
    <w:rsid w:val="00F53A83"/>
    <w:rsid w:val="00F53A8B"/>
    <w:rsid w:val="00F53AAA"/>
    <w:rsid w:val="00F53CCA"/>
    <w:rsid w:val="00F540C4"/>
    <w:rsid w:val="00F541E4"/>
    <w:rsid w:val="00F5487D"/>
    <w:rsid w:val="00F548CE"/>
    <w:rsid w:val="00F54E4D"/>
    <w:rsid w:val="00F5518F"/>
    <w:rsid w:val="00F5568D"/>
    <w:rsid w:val="00F556D7"/>
    <w:rsid w:val="00F55847"/>
    <w:rsid w:val="00F55F87"/>
    <w:rsid w:val="00F56161"/>
    <w:rsid w:val="00F5621C"/>
    <w:rsid w:val="00F5631F"/>
    <w:rsid w:val="00F56340"/>
    <w:rsid w:val="00F567CC"/>
    <w:rsid w:val="00F56B73"/>
    <w:rsid w:val="00F56BB9"/>
    <w:rsid w:val="00F57275"/>
    <w:rsid w:val="00F575C2"/>
    <w:rsid w:val="00F575CC"/>
    <w:rsid w:val="00F579C9"/>
    <w:rsid w:val="00F57B4E"/>
    <w:rsid w:val="00F57BFE"/>
    <w:rsid w:val="00F57C2F"/>
    <w:rsid w:val="00F57CA1"/>
    <w:rsid w:val="00F57CE9"/>
    <w:rsid w:val="00F57F3D"/>
    <w:rsid w:val="00F6022E"/>
    <w:rsid w:val="00F6026E"/>
    <w:rsid w:val="00F6043C"/>
    <w:rsid w:val="00F60689"/>
    <w:rsid w:val="00F606F3"/>
    <w:rsid w:val="00F60EFB"/>
    <w:rsid w:val="00F6102A"/>
    <w:rsid w:val="00F61122"/>
    <w:rsid w:val="00F61D55"/>
    <w:rsid w:val="00F62405"/>
    <w:rsid w:val="00F6268B"/>
    <w:rsid w:val="00F62737"/>
    <w:rsid w:val="00F62794"/>
    <w:rsid w:val="00F63166"/>
    <w:rsid w:val="00F632C8"/>
    <w:rsid w:val="00F636CE"/>
    <w:rsid w:val="00F637FB"/>
    <w:rsid w:val="00F64269"/>
    <w:rsid w:val="00F644BD"/>
    <w:rsid w:val="00F6468E"/>
    <w:rsid w:val="00F64961"/>
    <w:rsid w:val="00F64F3A"/>
    <w:rsid w:val="00F6548F"/>
    <w:rsid w:val="00F65495"/>
    <w:rsid w:val="00F657ED"/>
    <w:rsid w:val="00F65895"/>
    <w:rsid w:val="00F658A8"/>
    <w:rsid w:val="00F65C93"/>
    <w:rsid w:val="00F65DD7"/>
    <w:rsid w:val="00F65DFB"/>
    <w:rsid w:val="00F65E03"/>
    <w:rsid w:val="00F65EEE"/>
    <w:rsid w:val="00F6601D"/>
    <w:rsid w:val="00F66145"/>
    <w:rsid w:val="00F661A9"/>
    <w:rsid w:val="00F66200"/>
    <w:rsid w:val="00F663A3"/>
    <w:rsid w:val="00F66437"/>
    <w:rsid w:val="00F666A4"/>
    <w:rsid w:val="00F66A6C"/>
    <w:rsid w:val="00F66A8A"/>
    <w:rsid w:val="00F67224"/>
    <w:rsid w:val="00F672B5"/>
    <w:rsid w:val="00F67417"/>
    <w:rsid w:val="00F67719"/>
    <w:rsid w:val="00F678C9"/>
    <w:rsid w:val="00F67E5F"/>
    <w:rsid w:val="00F7011B"/>
    <w:rsid w:val="00F70590"/>
    <w:rsid w:val="00F709A3"/>
    <w:rsid w:val="00F709F7"/>
    <w:rsid w:val="00F70A29"/>
    <w:rsid w:val="00F70D86"/>
    <w:rsid w:val="00F710DC"/>
    <w:rsid w:val="00F7164F"/>
    <w:rsid w:val="00F71826"/>
    <w:rsid w:val="00F71836"/>
    <w:rsid w:val="00F71853"/>
    <w:rsid w:val="00F71DF2"/>
    <w:rsid w:val="00F71FC1"/>
    <w:rsid w:val="00F71FF3"/>
    <w:rsid w:val="00F726CB"/>
    <w:rsid w:val="00F727F1"/>
    <w:rsid w:val="00F72B7E"/>
    <w:rsid w:val="00F7341F"/>
    <w:rsid w:val="00F73455"/>
    <w:rsid w:val="00F735C3"/>
    <w:rsid w:val="00F735F3"/>
    <w:rsid w:val="00F739B3"/>
    <w:rsid w:val="00F74D1E"/>
    <w:rsid w:val="00F74DFE"/>
    <w:rsid w:val="00F74E20"/>
    <w:rsid w:val="00F74F01"/>
    <w:rsid w:val="00F750D0"/>
    <w:rsid w:val="00F75615"/>
    <w:rsid w:val="00F75C2F"/>
    <w:rsid w:val="00F75D4C"/>
    <w:rsid w:val="00F76289"/>
    <w:rsid w:val="00F763A7"/>
    <w:rsid w:val="00F766CB"/>
    <w:rsid w:val="00F769B8"/>
    <w:rsid w:val="00F772F8"/>
    <w:rsid w:val="00F776D0"/>
    <w:rsid w:val="00F776E4"/>
    <w:rsid w:val="00F77749"/>
    <w:rsid w:val="00F77916"/>
    <w:rsid w:val="00F77B5B"/>
    <w:rsid w:val="00F77BD9"/>
    <w:rsid w:val="00F80456"/>
    <w:rsid w:val="00F804A6"/>
    <w:rsid w:val="00F80803"/>
    <w:rsid w:val="00F80C62"/>
    <w:rsid w:val="00F80C79"/>
    <w:rsid w:val="00F80F7A"/>
    <w:rsid w:val="00F80FFC"/>
    <w:rsid w:val="00F8143A"/>
    <w:rsid w:val="00F81564"/>
    <w:rsid w:val="00F81769"/>
    <w:rsid w:val="00F81980"/>
    <w:rsid w:val="00F81B44"/>
    <w:rsid w:val="00F81C16"/>
    <w:rsid w:val="00F822E3"/>
    <w:rsid w:val="00F822FC"/>
    <w:rsid w:val="00F82471"/>
    <w:rsid w:val="00F82731"/>
    <w:rsid w:val="00F82796"/>
    <w:rsid w:val="00F829B2"/>
    <w:rsid w:val="00F82C5C"/>
    <w:rsid w:val="00F82E8A"/>
    <w:rsid w:val="00F82FFA"/>
    <w:rsid w:val="00F8357E"/>
    <w:rsid w:val="00F83897"/>
    <w:rsid w:val="00F83933"/>
    <w:rsid w:val="00F83B48"/>
    <w:rsid w:val="00F841DF"/>
    <w:rsid w:val="00F84232"/>
    <w:rsid w:val="00F84488"/>
    <w:rsid w:val="00F84588"/>
    <w:rsid w:val="00F846CF"/>
    <w:rsid w:val="00F8495E"/>
    <w:rsid w:val="00F84C1D"/>
    <w:rsid w:val="00F85393"/>
    <w:rsid w:val="00F85629"/>
    <w:rsid w:val="00F857E9"/>
    <w:rsid w:val="00F859BA"/>
    <w:rsid w:val="00F85BA5"/>
    <w:rsid w:val="00F86161"/>
    <w:rsid w:val="00F861C9"/>
    <w:rsid w:val="00F86295"/>
    <w:rsid w:val="00F864B4"/>
    <w:rsid w:val="00F866A2"/>
    <w:rsid w:val="00F867F0"/>
    <w:rsid w:val="00F86BCA"/>
    <w:rsid w:val="00F870E5"/>
    <w:rsid w:val="00F87170"/>
    <w:rsid w:val="00F871D0"/>
    <w:rsid w:val="00F87207"/>
    <w:rsid w:val="00F875B2"/>
    <w:rsid w:val="00F877D8"/>
    <w:rsid w:val="00F87F5C"/>
    <w:rsid w:val="00F87FB6"/>
    <w:rsid w:val="00F90130"/>
    <w:rsid w:val="00F90424"/>
    <w:rsid w:val="00F905C6"/>
    <w:rsid w:val="00F905CC"/>
    <w:rsid w:val="00F90FE6"/>
    <w:rsid w:val="00F9135B"/>
    <w:rsid w:val="00F91972"/>
    <w:rsid w:val="00F91AB6"/>
    <w:rsid w:val="00F91CEA"/>
    <w:rsid w:val="00F91DDF"/>
    <w:rsid w:val="00F91EFD"/>
    <w:rsid w:val="00F91FCE"/>
    <w:rsid w:val="00F92445"/>
    <w:rsid w:val="00F9281E"/>
    <w:rsid w:val="00F92E41"/>
    <w:rsid w:val="00F930A0"/>
    <w:rsid w:val="00F9310C"/>
    <w:rsid w:val="00F93197"/>
    <w:rsid w:val="00F932B8"/>
    <w:rsid w:val="00F933B0"/>
    <w:rsid w:val="00F9379A"/>
    <w:rsid w:val="00F9389D"/>
    <w:rsid w:val="00F93971"/>
    <w:rsid w:val="00F93A0D"/>
    <w:rsid w:val="00F93B5A"/>
    <w:rsid w:val="00F93E20"/>
    <w:rsid w:val="00F942C6"/>
    <w:rsid w:val="00F94FEE"/>
    <w:rsid w:val="00F95028"/>
    <w:rsid w:val="00F950CB"/>
    <w:rsid w:val="00F9582F"/>
    <w:rsid w:val="00F95DAA"/>
    <w:rsid w:val="00F9629D"/>
    <w:rsid w:val="00F96326"/>
    <w:rsid w:val="00F96941"/>
    <w:rsid w:val="00F96C9C"/>
    <w:rsid w:val="00F9714D"/>
    <w:rsid w:val="00F97307"/>
    <w:rsid w:val="00F975DF"/>
    <w:rsid w:val="00F97B52"/>
    <w:rsid w:val="00F97B8B"/>
    <w:rsid w:val="00F97D30"/>
    <w:rsid w:val="00FA053C"/>
    <w:rsid w:val="00FA05F7"/>
    <w:rsid w:val="00FA0856"/>
    <w:rsid w:val="00FA0A71"/>
    <w:rsid w:val="00FA0AA0"/>
    <w:rsid w:val="00FA0DA6"/>
    <w:rsid w:val="00FA134F"/>
    <w:rsid w:val="00FA1811"/>
    <w:rsid w:val="00FA1884"/>
    <w:rsid w:val="00FA1B72"/>
    <w:rsid w:val="00FA1F20"/>
    <w:rsid w:val="00FA20B6"/>
    <w:rsid w:val="00FA261E"/>
    <w:rsid w:val="00FA2961"/>
    <w:rsid w:val="00FA2EB1"/>
    <w:rsid w:val="00FA3099"/>
    <w:rsid w:val="00FA30D1"/>
    <w:rsid w:val="00FA3555"/>
    <w:rsid w:val="00FA3681"/>
    <w:rsid w:val="00FA37BF"/>
    <w:rsid w:val="00FA3967"/>
    <w:rsid w:val="00FA3E90"/>
    <w:rsid w:val="00FA46E9"/>
    <w:rsid w:val="00FA4B24"/>
    <w:rsid w:val="00FA4E8B"/>
    <w:rsid w:val="00FA535B"/>
    <w:rsid w:val="00FA57AA"/>
    <w:rsid w:val="00FA5C7B"/>
    <w:rsid w:val="00FA5E08"/>
    <w:rsid w:val="00FA6439"/>
    <w:rsid w:val="00FA67AE"/>
    <w:rsid w:val="00FA67CB"/>
    <w:rsid w:val="00FA6BE2"/>
    <w:rsid w:val="00FA700E"/>
    <w:rsid w:val="00FA7380"/>
    <w:rsid w:val="00FA7BC7"/>
    <w:rsid w:val="00FA7D01"/>
    <w:rsid w:val="00FB0423"/>
    <w:rsid w:val="00FB0AA4"/>
    <w:rsid w:val="00FB0B79"/>
    <w:rsid w:val="00FB1FB0"/>
    <w:rsid w:val="00FB2BEA"/>
    <w:rsid w:val="00FB2FF0"/>
    <w:rsid w:val="00FB3206"/>
    <w:rsid w:val="00FB324E"/>
    <w:rsid w:val="00FB36FA"/>
    <w:rsid w:val="00FB3885"/>
    <w:rsid w:val="00FB39E8"/>
    <w:rsid w:val="00FB410D"/>
    <w:rsid w:val="00FB45ED"/>
    <w:rsid w:val="00FB49CE"/>
    <w:rsid w:val="00FB56A6"/>
    <w:rsid w:val="00FB5712"/>
    <w:rsid w:val="00FB58CC"/>
    <w:rsid w:val="00FB5B38"/>
    <w:rsid w:val="00FB6AA8"/>
    <w:rsid w:val="00FB7038"/>
    <w:rsid w:val="00FB72A0"/>
    <w:rsid w:val="00FB73BA"/>
    <w:rsid w:val="00FB74BE"/>
    <w:rsid w:val="00FB777C"/>
    <w:rsid w:val="00FC0209"/>
    <w:rsid w:val="00FC029B"/>
    <w:rsid w:val="00FC0309"/>
    <w:rsid w:val="00FC0B33"/>
    <w:rsid w:val="00FC0D17"/>
    <w:rsid w:val="00FC134A"/>
    <w:rsid w:val="00FC1361"/>
    <w:rsid w:val="00FC15DC"/>
    <w:rsid w:val="00FC1D39"/>
    <w:rsid w:val="00FC1D98"/>
    <w:rsid w:val="00FC2107"/>
    <w:rsid w:val="00FC2227"/>
    <w:rsid w:val="00FC2347"/>
    <w:rsid w:val="00FC2CCA"/>
    <w:rsid w:val="00FC316F"/>
    <w:rsid w:val="00FC318A"/>
    <w:rsid w:val="00FC369B"/>
    <w:rsid w:val="00FC38F7"/>
    <w:rsid w:val="00FC395E"/>
    <w:rsid w:val="00FC3A46"/>
    <w:rsid w:val="00FC41BF"/>
    <w:rsid w:val="00FC4D23"/>
    <w:rsid w:val="00FC61A3"/>
    <w:rsid w:val="00FC61DA"/>
    <w:rsid w:val="00FC63FE"/>
    <w:rsid w:val="00FC676A"/>
    <w:rsid w:val="00FC67EA"/>
    <w:rsid w:val="00FC6DCE"/>
    <w:rsid w:val="00FC7111"/>
    <w:rsid w:val="00FC723C"/>
    <w:rsid w:val="00FC759C"/>
    <w:rsid w:val="00FC7B15"/>
    <w:rsid w:val="00FC7FAD"/>
    <w:rsid w:val="00FD02A1"/>
    <w:rsid w:val="00FD0A71"/>
    <w:rsid w:val="00FD0A93"/>
    <w:rsid w:val="00FD0AE2"/>
    <w:rsid w:val="00FD0B9A"/>
    <w:rsid w:val="00FD1464"/>
    <w:rsid w:val="00FD168F"/>
    <w:rsid w:val="00FD1848"/>
    <w:rsid w:val="00FD1858"/>
    <w:rsid w:val="00FD2094"/>
    <w:rsid w:val="00FD20DA"/>
    <w:rsid w:val="00FD2133"/>
    <w:rsid w:val="00FD2C85"/>
    <w:rsid w:val="00FD3263"/>
    <w:rsid w:val="00FD34FA"/>
    <w:rsid w:val="00FD3607"/>
    <w:rsid w:val="00FD37C6"/>
    <w:rsid w:val="00FD3805"/>
    <w:rsid w:val="00FD3C48"/>
    <w:rsid w:val="00FD3FC8"/>
    <w:rsid w:val="00FD3FE5"/>
    <w:rsid w:val="00FD42A9"/>
    <w:rsid w:val="00FD45EE"/>
    <w:rsid w:val="00FD4763"/>
    <w:rsid w:val="00FD4AB8"/>
    <w:rsid w:val="00FD4BCC"/>
    <w:rsid w:val="00FD511A"/>
    <w:rsid w:val="00FD52A3"/>
    <w:rsid w:val="00FD5678"/>
    <w:rsid w:val="00FD594F"/>
    <w:rsid w:val="00FD5A2A"/>
    <w:rsid w:val="00FD5AD4"/>
    <w:rsid w:val="00FD5B9A"/>
    <w:rsid w:val="00FD6602"/>
    <w:rsid w:val="00FD67FC"/>
    <w:rsid w:val="00FD68F0"/>
    <w:rsid w:val="00FD6AAD"/>
    <w:rsid w:val="00FD6B78"/>
    <w:rsid w:val="00FD6D04"/>
    <w:rsid w:val="00FD7348"/>
    <w:rsid w:val="00FD74DA"/>
    <w:rsid w:val="00FD74FD"/>
    <w:rsid w:val="00FD7909"/>
    <w:rsid w:val="00FD79CB"/>
    <w:rsid w:val="00FD7BCA"/>
    <w:rsid w:val="00FD7CA4"/>
    <w:rsid w:val="00FD7DB5"/>
    <w:rsid w:val="00FD7FA4"/>
    <w:rsid w:val="00FE0015"/>
    <w:rsid w:val="00FE070B"/>
    <w:rsid w:val="00FE167C"/>
    <w:rsid w:val="00FE1712"/>
    <w:rsid w:val="00FE19F3"/>
    <w:rsid w:val="00FE1F1D"/>
    <w:rsid w:val="00FE27D1"/>
    <w:rsid w:val="00FE2A68"/>
    <w:rsid w:val="00FE2D30"/>
    <w:rsid w:val="00FE30F8"/>
    <w:rsid w:val="00FE3C26"/>
    <w:rsid w:val="00FE3C7D"/>
    <w:rsid w:val="00FE3D30"/>
    <w:rsid w:val="00FE4125"/>
    <w:rsid w:val="00FE457E"/>
    <w:rsid w:val="00FE46D3"/>
    <w:rsid w:val="00FE47BD"/>
    <w:rsid w:val="00FE56A0"/>
    <w:rsid w:val="00FE57B6"/>
    <w:rsid w:val="00FE5E0D"/>
    <w:rsid w:val="00FE61AA"/>
    <w:rsid w:val="00FE61F9"/>
    <w:rsid w:val="00FE6D56"/>
    <w:rsid w:val="00FE6DB3"/>
    <w:rsid w:val="00FE714A"/>
    <w:rsid w:val="00FE7434"/>
    <w:rsid w:val="00FE7507"/>
    <w:rsid w:val="00FE76A9"/>
    <w:rsid w:val="00FE7787"/>
    <w:rsid w:val="00FF001F"/>
    <w:rsid w:val="00FF007A"/>
    <w:rsid w:val="00FF01B5"/>
    <w:rsid w:val="00FF039B"/>
    <w:rsid w:val="00FF0572"/>
    <w:rsid w:val="00FF0937"/>
    <w:rsid w:val="00FF0D7D"/>
    <w:rsid w:val="00FF0E46"/>
    <w:rsid w:val="00FF0E80"/>
    <w:rsid w:val="00FF13F1"/>
    <w:rsid w:val="00FF1B24"/>
    <w:rsid w:val="00FF2333"/>
    <w:rsid w:val="00FF235F"/>
    <w:rsid w:val="00FF25A1"/>
    <w:rsid w:val="00FF2606"/>
    <w:rsid w:val="00FF2B76"/>
    <w:rsid w:val="00FF2B7B"/>
    <w:rsid w:val="00FF3080"/>
    <w:rsid w:val="00FF30B9"/>
    <w:rsid w:val="00FF3489"/>
    <w:rsid w:val="00FF3516"/>
    <w:rsid w:val="00FF3637"/>
    <w:rsid w:val="00FF3688"/>
    <w:rsid w:val="00FF3751"/>
    <w:rsid w:val="00FF385A"/>
    <w:rsid w:val="00FF3ED4"/>
    <w:rsid w:val="00FF3F2D"/>
    <w:rsid w:val="00FF41B7"/>
    <w:rsid w:val="00FF4660"/>
    <w:rsid w:val="00FF4F38"/>
    <w:rsid w:val="00FF5142"/>
    <w:rsid w:val="00FF544F"/>
    <w:rsid w:val="00FF59A0"/>
    <w:rsid w:val="00FF5CAC"/>
    <w:rsid w:val="00FF5CB0"/>
    <w:rsid w:val="00FF5CB9"/>
    <w:rsid w:val="00FF5D2E"/>
    <w:rsid w:val="00FF5F10"/>
    <w:rsid w:val="00FF60AF"/>
    <w:rsid w:val="00FF6A74"/>
    <w:rsid w:val="00FF6BB1"/>
    <w:rsid w:val="00FF7231"/>
    <w:rsid w:val="00FF76DC"/>
    <w:rsid w:val="00FF7BB9"/>
    <w:rsid w:val="00FF7BCE"/>
    <w:rsid w:val="010A94D2"/>
    <w:rsid w:val="0140CE27"/>
    <w:rsid w:val="015714E7"/>
    <w:rsid w:val="01709F08"/>
    <w:rsid w:val="01A2336E"/>
    <w:rsid w:val="01A4B23F"/>
    <w:rsid w:val="01A97AA5"/>
    <w:rsid w:val="01AF3520"/>
    <w:rsid w:val="01BC0880"/>
    <w:rsid w:val="01C050F3"/>
    <w:rsid w:val="01CC1969"/>
    <w:rsid w:val="01D41895"/>
    <w:rsid w:val="01DC70A7"/>
    <w:rsid w:val="01DCFA84"/>
    <w:rsid w:val="01E2FCB3"/>
    <w:rsid w:val="01E80193"/>
    <w:rsid w:val="01F0D688"/>
    <w:rsid w:val="01F44395"/>
    <w:rsid w:val="02084874"/>
    <w:rsid w:val="0217EE5C"/>
    <w:rsid w:val="021EF6A9"/>
    <w:rsid w:val="02286EE4"/>
    <w:rsid w:val="02403E01"/>
    <w:rsid w:val="0251B2E8"/>
    <w:rsid w:val="02601BE1"/>
    <w:rsid w:val="026AADB6"/>
    <w:rsid w:val="02756968"/>
    <w:rsid w:val="027D6061"/>
    <w:rsid w:val="028EE29E"/>
    <w:rsid w:val="0293AFDF"/>
    <w:rsid w:val="02AB2709"/>
    <w:rsid w:val="02B4A7C3"/>
    <w:rsid w:val="02BBAA86"/>
    <w:rsid w:val="02C2594B"/>
    <w:rsid w:val="02D8C518"/>
    <w:rsid w:val="02DCD4C7"/>
    <w:rsid w:val="02E59A0C"/>
    <w:rsid w:val="02E73091"/>
    <w:rsid w:val="02F47FDC"/>
    <w:rsid w:val="02FDD900"/>
    <w:rsid w:val="03038485"/>
    <w:rsid w:val="03059ADA"/>
    <w:rsid w:val="0305AF93"/>
    <w:rsid w:val="0308EF7E"/>
    <w:rsid w:val="0328622F"/>
    <w:rsid w:val="0331E077"/>
    <w:rsid w:val="0336B2D0"/>
    <w:rsid w:val="035E6ACB"/>
    <w:rsid w:val="03623BA6"/>
    <w:rsid w:val="036A1C5E"/>
    <w:rsid w:val="036AAEB1"/>
    <w:rsid w:val="03729B6C"/>
    <w:rsid w:val="0373C56E"/>
    <w:rsid w:val="0377920B"/>
    <w:rsid w:val="0378308B"/>
    <w:rsid w:val="0386963A"/>
    <w:rsid w:val="039955F3"/>
    <w:rsid w:val="03A70525"/>
    <w:rsid w:val="03B0C85C"/>
    <w:rsid w:val="03C47BFA"/>
    <w:rsid w:val="03E25DA2"/>
    <w:rsid w:val="03E4B4FD"/>
    <w:rsid w:val="03EA2E72"/>
    <w:rsid w:val="03FF97C2"/>
    <w:rsid w:val="0411169D"/>
    <w:rsid w:val="04148027"/>
    <w:rsid w:val="041597AD"/>
    <w:rsid w:val="041CB808"/>
    <w:rsid w:val="0437091D"/>
    <w:rsid w:val="043A4108"/>
    <w:rsid w:val="043B3E19"/>
    <w:rsid w:val="043ECA09"/>
    <w:rsid w:val="04522BB9"/>
    <w:rsid w:val="0453C975"/>
    <w:rsid w:val="047164F0"/>
    <w:rsid w:val="04AE8672"/>
    <w:rsid w:val="04B018FF"/>
    <w:rsid w:val="04B8753C"/>
    <w:rsid w:val="04D6B211"/>
    <w:rsid w:val="04D9417E"/>
    <w:rsid w:val="04E6C9E3"/>
    <w:rsid w:val="04E9A97C"/>
    <w:rsid w:val="0519E72E"/>
    <w:rsid w:val="05325045"/>
    <w:rsid w:val="0533D656"/>
    <w:rsid w:val="05374D7D"/>
    <w:rsid w:val="054A809E"/>
    <w:rsid w:val="055B1046"/>
    <w:rsid w:val="056E0574"/>
    <w:rsid w:val="0581138B"/>
    <w:rsid w:val="05A13CE4"/>
    <w:rsid w:val="05AD0CAA"/>
    <w:rsid w:val="05B55341"/>
    <w:rsid w:val="05BA988B"/>
    <w:rsid w:val="05BF6814"/>
    <w:rsid w:val="05C8AEAE"/>
    <w:rsid w:val="05ED30F4"/>
    <w:rsid w:val="05F47410"/>
    <w:rsid w:val="05F57906"/>
    <w:rsid w:val="06121917"/>
    <w:rsid w:val="061755FA"/>
    <w:rsid w:val="062ECA8E"/>
    <w:rsid w:val="0636268E"/>
    <w:rsid w:val="0640E5A8"/>
    <w:rsid w:val="0675F360"/>
    <w:rsid w:val="067EF0D2"/>
    <w:rsid w:val="06962DE1"/>
    <w:rsid w:val="06A19405"/>
    <w:rsid w:val="06B273DF"/>
    <w:rsid w:val="06BCCEEE"/>
    <w:rsid w:val="06C0C169"/>
    <w:rsid w:val="06D6E7C4"/>
    <w:rsid w:val="06DC7212"/>
    <w:rsid w:val="06EED502"/>
    <w:rsid w:val="06FF3E4B"/>
    <w:rsid w:val="0726D1A5"/>
    <w:rsid w:val="072ECEF8"/>
    <w:rsid w:val="074C20E9"/>
    <w:rsid w:val="076A9958"/>
    <w:rsid w:val="07727561"/>
    <w:rsid w:val="07A7C7D2"/>
    <w:rsid w:val="07B7D851"/>
    <w:rsid w:val="07F6A012"/>
    <w:rsid w:val="07FB8EFD"/>
    <w:rsid w:val="08008471"/>
    <w:rsid w:val="080F0371"/>
    <w:rsid w:val="08223CCE"/>
    <w:rsid w:val="0831595B"/>
    <w:rsid w:val="083C7610"/>
    <w:rsid w:val="084F2BAA"/>
    <w:rsid w:val="085900A6"/>
    <w:rsid w:val="0859DCCB"/>
    <w:rsid w:val="0872A07C"/>
    <w:rsid w:val="08871CC9"/>
    <w:rsid w:val="088FB3A9"/>
    <w:rsid w:val="0892D12F"/>
    <w:rsid w:val="089F9A8C"/>
    <w:rsid w:val="08ACC919"/>
    <w:rsid w:val="08B1825B"/>
    <w:rsid w:val="08C10201"/>
    <w:rsid w:val="08CD6B0F"/>
    <w:rsid w:val="08DE06FD"/>
    <w:rsid w:val="08E385F0"/>
    <w:rsid w:val="08EA8829"/>
    <w:rsid w:val="090135EF"/>
    <w:rsid w:val="0906F8B3"/>
    <w:rsid w:val="09081B46"/>
    <w:rsid w:val="0917FB13"/>
    <w:rsid w:val="0929C1DF"/>
    <w:rsid w:val="09484EAF"/>
    <w:rsid w:val="09535E09"/>
    <w:rsid w:val="09549E72"/>
    <w:rsid w:val="096B0297"/>
    <w:rsid w:val="098D4983"/>
    <w:rsid w:val="09933F30"/>
    <w:rsid w:val="09A778B3"/>
    <w:rsid w:val="09A9FA66"/>
    <w:rsid w:val="09ABE0AA"/>
    <w:rsid w:val="09AD0EC4"/>
    <w:rsid w:val="09C5ECA6"/>
    <w:rsid w:val="09D91CC7"/>
    <w:rsid w:val="09E133A7"/>
    <w:rsid w:val="09F2F19A"/>
    <w:rsid w:val="0A03F468"/>
    <w:rsid w:val="0A356026"/>
    <w:rsid w:val="0A418213"/>
    <w:rsid w:val="0A4FE72E"/>
    <w:rsid w:val="0A5D590A"/>
    <w:rsid w:val="0A5F250B"/>
    <w:rsid w:val="0A619EE4"/>
    <w:rsid w:val="0A67FC04"/>
    <w:rsid w:val="0A68E96D"/>
    <w:rsid w:val="0A68FB12"/>
    <w:rsid w:val="0A747F12"/>
    <w:rsid w:val="0A74E279"/>
    <w:rsid w:val="0A877627"/>
    <w:rsid w:val="0A8CB1E3"/>
    <w:rsid w:val="0A91878E"/>
    <w:rsid w:val="0A920E49"/>
    <w:rsid w:val="0A99D997"/>
    <w:rsid w:val="0AAA5841"/>
    <w:rsid w:val="0AAD7668"/>
    <w:rsid w:val="0AB09F07"/>
    <w:rsid w:val="0ABE8003"/>
    <w:rsid w:val="0AF4B3A9"/>
    <w:rsid w:val="0AFB0271"/>
    <w:rsid w:val="0AFB8D24"/>
    <w:rsid w:val="0B046001"/>
    <w:rsid w:val="0B1DD0E6"/>
    <w:rsid w:val="0B1FFE69"/>
    <w:rsid w:val="0B2B7838"/>
    <w:rsid w:val="0B46B17F"/>
    <w:rsid w:val="0B53DF0D"/>
    <w:rsid w:val="0B5B3513"/>
    <w:rsid w:val="0B674DC4"/>
    <w:rsid w:val="0B6D7CB5"/>
    <w:rsid w:val="0B86CAF8"/>
    <w:rsid w:val="0BB172C6"/>
    <w:rsid w:val="0BB9218E"/>
    <w:rsid w:val="0BCFF68A"/>
    <w:rsid w:val="0BD21069"/>
    <w:rsid w:val="0BD2562D"/>
    <w:rsid w:val="0BD9103D"/>
    <w:rsid w:val="0BDF4430"/>
    <w:rsid w:val="0BE5F991"/>
    <w:rsid w:val="0BF65AED"/>
    <w:rsid w:val="0C060F48"/>
    <w:rsid w:val="0C0B4A3C"/>
    <w:rsid w:val="0C0CAC08"/>
    <w:rsid w:val="0C1F272C"/>
    <w:rsid w:val="0C27A88F"/>
    <w:rsid w:val="0C3E2F90"/>
    <w:rsid w:val="0C6B505A"/>
    <w:rsid w:val="0C758FF0"/>
    <w:rsid w:val="0C7C5E67"/>
    <w:rsid w:val="0C82269F"/>
    <w:rsid w:val="0C91F562"/>
    <w:rsid w:val="0CA4CF46"/>
    <w:rsid w:val="0CA6BD63"/>
    <w:rsid w:val="0CA8356A"/>
    <w:rsid w:val="0CA85439"/>
    <w:rsid w:val="0CADCD16"/>
    <w:rsid w:val="0CC314CC"/>
    <w:rsid w:val="0CCC488D"/>
    <w:rsid w:val="0CD48329"/>
    <w:rsid w:val="0CE065BF"/>
    <w:rsid w:val="0CE96CCD"/>
    <w:rsid w:val="0CEACC63"/>
    <w:rsid w:val="0D005465"/>
    <w:rsid w:val="0D011B4F"/>
    <w:rsid w:val="0D034E8D"/>
    <w:rsid w:val="0D047F0A"/>
    <w:rsid w:val="0D0A2316"/>
    <w:rsid w:val="0D0B1249"/>
    <w:rsid w:val="0D14F274"/>
    <w:rsid w:val="0D1C5B49"/>
    <w:rsid w:val="0D224AA6"/>
    <w:rsid w:val="0D23A943"/>
    <w:rsid w:val="0D29B6F6"/>
    <w:rsid w:val="0D2D7E4A"/>
    <w:rsid w:val="0D3188E2"/>
    <w:rsid w:val="0D3960E6"/>
    <w:rsid w:val="0DB75422"/>
    <w:rsid w:val="0DB7BE62"/>
    <w:rsid w:val="0DC8698E"/>
    <w:rsid w:val="0DCE19ED"/>
    <w:rsid w:val="0DD20E6C"/>
    <w:rsid w:val="0DE1EA8A"/>
    <w:rsid w:val="0DF2330A"/>
    <w:rsid w:val="0DFC5177"/>
    <w:rsid w:val="0E07B748"/>
    <w:rsid w:val="0E1F9749"/>
    <w:rsid w:val="0E36B1D1"/>
    <w:rsid w:val="0E3BCD3E"/>
    <w:rsid w:val="0E49FE3A"/>
    <w:rsid w:val="0E6211F4"/>
    <w:rsid w:val="0E750810"/>
    <w:rsid w:val="0E757F23"/>
    <w:rsid w:val="0E75F9F8"/>
    <w:rsid w:val="0E882483"/>
    <w:rsid w:val="0E8E44FE"/>
    <w:rsid w:val="0EDB3B22"/>
    <w:rsid w:val="0EE5B6B8"/>
    <w:rsid w:val="0EF6A3EB"/>
    <w:rsid w:val="0F129107"/>
    <w:rsid w:val="0F1B3672"/>
    <w:rsid w:val="0F220BB1"/>
    <w:rsid w:val="0F225C32"/>
    <w:rsid w:val="0F3F45BE"/>
    <w:rsid w:val="0F4BA497"/>
    <w:rsid w:val="0F520DDC"/>
    <w:rsid w:val="0F5C6E79"/>
    <w:rsid w:val="0F5DD85F"/>
    <w:rsid w:val="0F6D91BA"/>
    <w:rsid w:val="0F84B56C"/>
    <w:rsid w:val="0F87922D"/>
    <w:rsid w:val="0F8A8004"/>
    <w:rsid w:val="0F9171F3"/>
    <w:rsid w:val="0F99A15E"/>
    <w:rsid w:val="0FA0DC83"/>
    <w:rsid w:val="0FB697F9"/>
    <w:rsid w:val="0FCB879B"/>
    <w:rsid w:val="0FCD092C"/>
    <w:rsid w:val="0FDB1118"/>
    <w:rsid w:val="0FF7A8EB"/>
    <w:rsid w:val="100C74F2"/>
    <w:rsid w:val="1010654E"/>
    <w:rsid w:val="1014A7EB"/>
    <w:rsid w:val="10164D89"/>
    <w:rsid w:val="102AABAD"/>
    <w:rsid w:val="1034C859"/>
    <w:rsid w:val="1037CA01"/>
    <w:rsid w:val="105E3A26"/>
    <w:rsid w:val="105FE3A6"/>
    <w:rsid w:val="10619A50"/>
    <w:rsid w:val="108AEA72"/>
    <w:rsid w:val="109ABA6E"/>
    <w:rsid w:val="109D0BF0"/>
    <w:rsid w:val="10AA7362"/>
    <w:rsid w:val="10C89F56"/>
    <w:rsid w:val="10FF2FAD"/>
    <w:rsid w:val="11234B43"/>
    <w:rsid w:val="113094A3"/>
    <w:rsid w:val="1135C82C"/>
    <w:rsid w:val="11405833"/>
    <w:rsid w:val="114A5AB0"/>
    <w:rsid w:val="1153A4AD"/>
    <w:rsid w:val="1169F3D2"/>
    <w:rsid w:val="116A84E8"/>
    <w:rsid w:val="116FED5E"/>
    <w:rsid w:val="1173C9FF"/>
    <w:rsid w:val="119A8EB1"/>
    <w:rsid w:val="11A1ECD4"/>
    <w:rsid w:val="11B2A67A"/>
    <w:rsid w:val="11D7657A"/>
    <w:rsid w:val="1225787E"/>
    <w:rsid w:val="124D84B0"/>
    <w:rsid w:val="1252813B"/>
    <w:rsid w:val="125FA3E5"/>
    <w:rsid w:val="126E9F2D"/>
    <w:rsid w:val="12774C1C"/>
    <w:rsid w:val="128C8A03"/>
    <w:rsid w:val="12954B88"/>
    <w:rsid w:val="1295B24A"/>
    <w:rsid w:val="129EDA39"/>
    <w:rsid w:val="12A25160"/>
    <w:rsid w:val="12A9859B"/>
    <w:rsid w:val="12AA3E52"/>
    <w:rsid w:val="12CDADF9"/>
    <w:rsid w:val="12D188F4"/>
    <w:rsid w:val="12D7B97F"/>
    <w:rsid w:val="12DA5F1D"/>
    <w:rsid w:val="12DD8748"/>
    <w:rsid w:val="12E28A32"/>
    <w:rsid w:val="12E62199"/>
    <w:rsid w:val="131732C4"/>
    <w:rsid w:val="134FA348"/>
    <w:rsid w:val="1362123C"/>
    <w:rsid w:val="136CDDB1"/>
    <w:rsid w:val="137555A8"/>
    <w:rsid w:val="13881886"/>
    <w:rsid w:val="139FAE1E"/>
    <w:rsid w:val="13A09EF2"/>
    <w:rsid w:val="13DB7EFA"/>
    <w:rsid w:val="13E04956"/>
    <w:rsid w:val="13E44307"/>
    <w:rsid w:val="13ECDEF4"/>
    <w:rsid w:val="140A70E8"/>
    <w:rsid w:val="141CA49A"/>
    <w:rsid w:val="141D10F6"/>
    <w:rsid w:val="1421DB6B"/>
    <w:rsid w:val="14267029"/>
    <w:rsid w:val="1429BD5E"/>
    <w:rsid w:val="142F1BC5"/>
    <w:rsid w:val="1431DDAE"/>
    <w:rsid w:val="1432AB85"/>
    <w:rsid w:val="144081CD"/>
    <w:rsid w:val="14459309"/>
    <w:rsid w:val="144E14BB"/>
    <w:rsid w:val="146EC627"/>
    <w:rsid w:val="1476BDE3"/>
    <w:rsid w:val="148397B5"/>
    <w:rsid w:val="1485E27B"/>
    <w:rsid w:val="148DC29D"/>
    <w:rsid w:val="14938364"/>
    <w:rsid w:val="14A05802"/>
    <w:rsid w:val="14A56AC9"/>
    <w:rsid w:val="14CBC27C"/>
    <w:rsid w:val="14E8E9B7"/>
    <w:rsid w:val="14EA2630"/>
    <w:rsid w:val="14F86D3F"/>
    <w:rsid w:val="15119180"/>
    <w:rsid w:val="151598CA"/>
    <w:rsid w:val="15173360"/>
    <w:rsid w:val="152C11F7"/>
    <w:rsid w:val="153A494F"/>
    <w:rsid w:val="15428E32"/>
    <w:rsid w:val="15609BE8"/>
    <w:rsid w:val="1578342E"/>
    <w:rsid w:val="1587B0D8"/>
    <w:rsid w:val="158FF77E"/>
    <w:rsid w:val="1591C96D"/>
    <w:rsid w:val="159BB76B"/>
    <w:rsid w:val="15AAC991"/>
    <w:rsid w:val="15BE28AE"/>
    <w:rsid w:val="15DA5862"/>
    <w:rsid w:val="15DDE548"/>
    <w:rsid w:val="15DED2F7"/>
    <w:rsid w:val="15E1EF93"/>
    <w:rsid w:val="15F3A4D7"/>
    <w:rsid w:val="15FDB3B6"/>
    <w:rsid w:val="160CAE0C"/>
    <w:rsid w:val="161734C6"/>
    <w:rsid w:val="161987C3"/>
    <w:rsid w:val="16299821"/>
    <w:rsid w:val="163D9F85"/>
    <w:rsid w:val="16410ADD"/>
    <w:rsid w:val="164273B8"/>
    <w:rsid w:val="164404A0"/>
    <w:rsid w:val="16444FE1"/>
    <w:rsid w:val="16461567"/>
    <w:rsid w:val="164864D3"/>
    <w:rsid w:val="1659CC54"/>
    <w:rsid w:val="167C9FA7"/>
    <w:rsid w:val="168437D0"/>
    <w:rsid w:val="169504E0"/>
    <w:rsid w:val="169636C0"/>
    <w:rsid w:val="16A4685F"/>
    <w:rsid w:val="16AB164B"/>
    <w:rsid w:val="16D2B3CC"/>
    <w:rsid w:val="16D4BEE4"/>
    <w:rsid w:val="16F10245"/>
    <w:rsid w:val="16FB3CA7"/>
    <w:rsid w:val="16FCB0B9"/>
    <w:rsid w:val="170F2197"/>
    <w:rsid w:val="170F4FA7"/>
    <w:rsid w:val="17333C0B"/>
    <w:rsid w:val="1760AD6D"/>
    <w:rsid w:val="17626BC1"/>
    <w:rsid w:val="17698DFB"/>
    <w:rsid w:val="1771706F"/>
    <w:rsid w:val="177384A9"/>
    <w:rsid w:val="1788D288"/>
    <w:rsid w:val="17A14FE6"/>
    <w:rsid w:val="17A8690E"/>
    <w:rsid w:val="17AE9B4D"/>
    <w:rsid w:val="17B95CCC"/>
    <w:rsid w:val="17C2A85B"/>
    <w:rsid w:val="17C474D0"/>
    <w:rsid w:val="17C8E31B"/>
    <w:rsid w:val="17CC5C43"/>
    <w:rsid w:val="17CD87E0"/>
    <w:rsid w:val="17EDE64C"/>
    <w:rsid w:val="17F18C16"/>
    <w:rsid w:val="180EBC2B"/>
    <w:rsid w:val="181822E5"/>
    <w:rsid w:val="181BB05C"/>
    <w:rsid w:val="18235C5B"/>
    <w:rsid w:val="1824112A"/>
    <w:rsid w:val="1828F818"/>
    <w:rsid w:val="184544E7"/>
    <w:rsid w:val="187D7E5B"/>
    <w:rsid w:val="18B31D7A"/>
    <w:rsid w:val="18BC892E"/>
    <w:rsid w:val="18C399DD"/>
    <w:rsid w:val="18C78E3B"/>
    <w:rsid w:val="18D3BA54"/>
    <w:rsid w:val="18D4B660"/>
    <w:rsid w:val="18EB443D"/>
    <w:rsid w:val="18EC5F3F"/>
    <w:rsid w:val="18FF78AF"/>
    <w:rsid w:val="1908BB34"/>
    <w:rsid w:val="19200C35"/>
    <w:rsid w:val="19252268"/>
    <w:rsid w:val="19368CEA"/>
    <w:rsid w:val="193A90A4"/>
    <w:rsid w:val="193C72D5"/>
    <w:rsid w:val="19423DAF"/>
    <w:rsid w:val="1946B17E"/>
    <w:rsid w:val="194DEA9D"/>
    <w:rsid w:val="1951AE59"/>
    <w:rsid w:val="19520C7C"/>
    <w:rsid w:val="1953E4C6"/>
    <w:rsid w:val="1966CA60"/>
    <w:rsid w:val="197BBA1F"/>
    <w:rsid w:val="197BD5D5"/>
    <w:rsid w:val="198C5858"/>
    <w:rsid w:val="198DB0AE"/>
    <w:rsid w:val="1995983F"/>
    <w:rsid w:val="1998E264"/>
    <w:rsid w:val="19AF50AE"/>
    <w:rsid w:val="19D32004"/>
    <w:rsid w:val="19D3DCEA"/>
    <w:rsid w:val="19F46579"/>
    <w:rsid w:val="19F677B8"/>
    <w:rsid w:val="1A0AE5EC"/>
    <w:rsid w:val="1A38A817"/>
    <w:rsid w:val="1A40D723"/>
    <w:rsid w:val="1A4AEDA3"/>
    <w:rsid w:val="1A59EE74"/>
    <w:rsid w:val="1A63E32F"/>
    <w:rsid w:val="1A6EC29C"/>
    <w:rsid w:val="1A71298C"/>
    <w:rsid w:val="1A833084"/>
    <w:rsid w:val="1AAAAE8D"/>
    <w:rsid w:val="1AB5012D"/>
    <w:rsid w:val="1AB8B153"/>
    <w:rsid w:val="1AD5C8F8"/>
    <w:rsid w:val="1ADC734F"/>
    <w:rsid w:val="1ADE1FE2"/>
    <w:rsid w:val="1AE17E3F"/>
    <w:rsid w:val="1AF8F8AD"/>
    <w:rsid w:val="1B06F68C"/>
    <w:rsid w:val="1B1F0A70"/>
    <w:rsid w:val="1B2B0062"/>
    <w:rsid w:val="1B413CED"/>
    <w:rsid w:val="1B46B848"/>
    <w:rsid w:val="1B4E176A"/>
    <w:rsid w:val="1B7BA4FC"/>
    <w:rsid w:val="1BA44D66"/>
    <w:rsid w:val="1BB78B43"/>
    <w:rsid w:val="1BB86842"/>
    <w:rsid w:val="1BC97AA7"/>
    <w:rsid w:val="1BEB2A9D"/>
    <w:rsid w:val="1BEFC6F8"/>
    <w:rsid w:val="1BF08902"/>
    <w:rsid w:val="1BF91812"/>
    <w:rsid w:val="1C02F554"/>
    <w:rsid w:val="1C050BA8"/>
    <w:rsid w:val="1C0C2B08"/>
    <w:rsid w:val="1C0E620F"/>
    <w:rsid w:val="1C19885D"/>
    <w:rsid w:val="1C345BB9"/>
    <w:rsid w:val="1C488D1D"/>
    <w:rsid w:val="1C642E00"/>
    <w:rsid w:val="1C64EC2B"/>
    <w:rsid w:val="1C6D5FA0"/>
    <w:rsid w:val="1C7B20AD"/>
    <w:rsid w:val="1C826589"/>
    <w:rsid w:val="1C9A11B3"/>
    <w:rsid w:val="1CA25593"/>
    <w:rsid w:val="1CAA4C9C"/>
    <w:rsid w:val="1CC704CF"/>
    <w:rsid w:val="1CCEDF2F"/>
    <w:rsid w:val="1CD2E1B3"/>
    <w:rsid w:val="1CD89269"/>
    <w:rsid w:val="1CDC8CFF"/>
    <w:rsid w:val="1CF1163F"/>
    <w:rsid w:val="1D0094C0"/>
    <w:rsid w:val="1D0F8D2C"/>
    <w:rsid w:val="1D2481F1"/>
    <w:rsid w:val="1D25B55C"/>
    <w:rsid w:val="1D276DB5"/>
    <w:rsid w:val="1D49417C"/>
    <w:rsid w:val="1D62FEC7"/>
    <w:rsid w:val="1D83620C"/>
    <w:rsid w:val="1DAA5FBD"/>
    <w:rsid w:val="1DAB52E8"/>
    <w:rsid w:val="1DBCB27C"/>
    <w:rsid w:val="1DCE5376"/>
    <w:rsid w:val="1DDF15D9"/>
    <w:rsid w:val="1DEE70B8"/>
    <w:rsid w:val="1DF3DF9B"/>
    <w:rsid w:val="1E0A8C8B"/>
    <w:rsid w:val="1E0BE3A0"/>
    <w:rsid w:val="1E301CB8"/>
    <w:rsid w:val="1E38B881"/>
    <w:rsid w:val="1E3B6F9F"/>
    <w:rsid w:val="1E4150B0"/>
    <w:rsid w:val="1E41FA82"/>
    <w:rsid w:val="1E4A62E1"/>
    <w:rsid w:val="1E515CCF"/>
    <w:rsid w:val="1E5BF6C5"/>
    <w:rsid w:val="1E5FFC38"/>
    <w:rsid w:val="1E832A4E"/>
    <w:rsid w:val="1E8913A7"/>
    <w:rsid w:val="1E95EB54"/>
    <w:rsid w:val="1EA04321"/>
    <w:rsid w:val="1EA06980"/>
    <w:rsid w:val="1EA0DE79"/>
    <w:rsid w:val="1EA19444"/>
    <w:rsid w:val="1EA6EB8F"/>
    <w:rsid w:val="1EAF4B9D"/>
    <w:rsid w:val="1EB9EE76"/>
    <w:rsid w:val="1EC7BAE5"/>
    <w:rsid w:val="1EDC8420"/>
    <w:rsid w:val="1EF51888"/>
    <w:rsid w:val="1EF913F7"/>
    <w:rsid w:val="1F04807D"/>
    <w:rsid w:val="1F08FDE9"/>
    <w:rsid w:val="1F14E887"/>
    <w:rsid w:val="1F1AC57D"/>
    <w:rsid w:val="1F226907"/>
    <w:rsid w:val="1F2801D2"/>
    <w:rsid w:val="1F31DA43"/>
    <w:rsid w:val="1F347875"/>
    <w:rsid w:val="1F556CE7"/>
    <w:rsid w:val="1F80F523"/>
    <w:rsid w:val="1F8DFC86"/>
    <w:rsid w:val="1FAC43ED"/>
    <w:rsid w:val="1FB46929"/>
    <w:rsid w:val="1FBC1864"/>
    <w:rsid w:val="1FC0810B"/>
    <w:rsid w:val="1FCA29AF"/>
    <w:rsid w:val="1FD85851"/>
    <w:rsid w:val="1FE6FD14"/>
    <w:rsid w:val="1FEE94A0"/>
    <w:rsid w:val="1FF140BC"/>
    <w:rsid w:val="1FF24B4D"/>
    <w:rsid w:val="1FF27195"/>
    <w:rsid w:val="1FFD4386"/>
    <w:rsid w:val="2005F3C4"/>
    <w:rsid w:val="2017833F"/>
    <w:rsid w:val="201AC9B4"/>
    <w:rsid w:val="201DE893"/>
    <w:rsid w:val="20289CC5"/>
    <w:rsid w:val="202D29C9"/>
    <w:rsid w:val="202D72FF"/>
    <w:rsid w:val="2032AC2E"/>
    <w:rsid w:val="203BAA69"/>
    <w:rsid w:val="203C9D95"/>
    <w:rsid w:val="203F1F9D"/>
    <w:rsid w:val="2073C3FE"/>
    <w:rsid w:val="2077B061"/>
    <w:rsid w:val="207C6A01"/>
    <w:rsid w:val="2080D6E3"/>
    <w:rsid w:val="20931BDB"/>
    <w:rsid w:val="20B70753"/>
    <w:rsid w:val="20BC01AE"/>
    <w:rsid w:val="20CE383E"/>
    <w:rsid w:val="20CFD2FF"/>
    <w:rsid w:val="20E7854A"/>
    <w:rsid w:val="20F83A5B"/>
    <w:rsid w:val="20F8970B"/>
    <w:rsid w:val="210369E4"/>
    <w:rsid w:val="2105E06B"/>
    <w:rsid w:val="210909B4"/>
    <w:rsid w:val="210C8F08"/>
    <w:rsid w:val="211319A1"/>
    <w:rsid w:val="21232D0D"/>
    <w:rsid w:val="21347157"/>
    <w:rsid w:val="214284DF"/>
    <w:rsid w:val="2151D41D"/>
    <w:rsid w:val="2163C40D"/>
    <w:rsid w:val="216BDCEE"/>
    <w:rsid w:val="2191D38F"/>
    <w:rsid w:val="21A9B470"/>
    <w:rsid w:val="21C9E8B0"/>
    <w:rsid w:val="21E87474"/>
    <w:rsid w:val="21EFDA40"/>
    <w:rsid w:val="2204B523"/>
    <w:rsid w:val="2212975F"/>
    <w:rsid w:val="22133062"/>
    <w:rsid w:val="2237681C"/>
    <w:rsid w:val="223B0898"/>
    <w:rsid w:val="2244EECE"/>
    <w:rsid w:val="2248DF65"/>
    <w:rsid w:val="22539AD8"/>
    <w:rsid w:val="2259EF8B"/>
    <w:rsid w:val="226BE6A7"/>
    <w:rsid w:val="22716279"/>
    <w:rsid w:val="2276150B"/>
    <w:rsid w:val="228D2C7E"/>
    <w:rsid w:val="22B09E55"/>
    <w:rsid w:val="22B7FB90"/>
    <w:rsid w:val="22BBA277"/>
    <w:rsid w:val="22C4307A"/>
    <w:rsid w:val="22CF47E1"/>
    <w:rsid w:val="22F17D71"/>
    <w:rsid w:val="22F5B865"/>
    <w:rsid w:val="22FFB884"/>
    <w:rsid w:val="231D7784"/>
    <w:rsid w:val="23207517"/>
    <w:rsid w:val="2320EF6B"/>
    <w:rsid w:val="2336306E"/>
    <w:rsid w:val="233A1F39"/>
    <w:rsid w:val="2347CEEE"/>
    <w:rsid w:val="234C27DA"/>
    <w:rsid w:val="23520399"/>
    <w:rsid w:val="235B916B"/>
    <w:rsid w:val="23644E6D"/>
    <w:rsid w:val="23677319"/>
    <w:rsid w:val="237CBB3D"/>
    <w:rsid w:val="2388BFA3"/>
    <w:rsid w:val="23963DEF"/>
    <w:rsid w:val="23A0BB80"/>
    <w:rsid w:val="23B1AE55"/>
    <w:rsid w:val="23D19470"/>
    <w:rsid w:val="23D3A509"/>
    <w:rsid w:val="23E99685"/>
    <w:rsid w:val="23F0774A"/>
    <w:rsid w:val="24012303"/>
    <w:rsid w:val="2405CF0C"/>
    <w:rsid w:val="243D5172"/>
    <w:rsid w:val="244A9AD2"/>
    <w:rsid w:val="244C4C3E"/>
    <w:rsid w:val="246A6B31"/>
    <w:rsid w:val="24855B62"/>
    <w:rsid w:val="2489B6F8"/>
    <w:rsid w:val="24951E2F"/>
    <w:rsid w:val="24998FF5"/>
    <w:rsid w:val="24A3F1AB"/>
    <w:rsid w:val="24AE48AF"/>
    <w:rsid w:val="24B82013"/>
    <w:rsid w:val="24BD36F1"/>
    <w:rsid w:val="24D5C7DC"/>
    <w:rsid w:val="24E5686B"/>
    <w:rsid w:val="24ECF97A"/>
    <w:rsid w:val="24EEB2BF"/>
    <w:rsid w:val="24F52B43"/>
    <w:rsid w:val="25009BC5"/>
    <w:rsid w:val="250239F4"/>
    <w:rsid w:val="25082320"/>
    <w:rsid w:val="25098E86"/>
    <w:rsid w:val="2509E0BC"/>
    <w:rsid w:val="2514EC1E"/>
    <w:rsid w:val="25172AB4"/>
    <w:rsid w:val="251DA7EB"/>
    <w:rsid w:val="25269C3F"/>
    <w:rsid w:val="2526C7C6"/>
    <w:rsid w:val="2529C6FC"/>
    <w:rsid w:val="253AFB39"/>
    <w:rsid w:val="254F96C4"/>
    <w:rsid w:val="2557974B"/>
    <w:rsid w:val="256F84B8"/>
    <w:rsid w:val="25798EFF"/>
    <w:rsid w:val="257A8D03"/>
    <w:rsid w:val="257E279A"/>
    <w:rsid w:val="25872B49"/>
    <w:rsid w:val="258B7410"/>
    <w:rsid w:val="2593BC53"/>
    <w:rsid w:val="2595F081"/>
    <w:rsid w:val="2598E777"/>
    <w:rsid w:val="25A4D6E0"/>
    <w:rsid w:val="25B2EE99"/>
    <w:rsid w:val="25C9E17F"/>
    <w:rsid w:val="25CB062C"/>
    <w:rsid w:val="25DF4D0E"/>
    <w:rsid w:val="25F029A2"/>
    <w:rsid w:val="260B4820"/>
    <w:rsid w:val="260BD03F"/>
    <w:rsid w:val="261D49BE"/>
    <w:rsid w:val="261EA9D0"/>
    <w:rsid w:val="2627F852"/>
    <w:rsid w:val="2632F34C"/>
    <w:rsid w:val="2636F3AD"/>
    <w:rsid w:val="263DB1AA"/>
    <w:rsid w:val="26856066"/>
    <w:rsid w:val="2695E97D"/>
    <w:rsid w:val="2696D407"/>
    <w:rsid w:val="2699BFAE"/>
    <w:rsid w:val="26A042B6"/>
    <w:rsid w:val="26A7CC51"/>
    <w:rsid w:val="26AF8ACA"/>
    <w:rsid w:val="26BEEED0"/>
    <w:rsid w:val="26D074B5"/>
    <w:rsid w:val="26D22B14"/>
    <w:rsid w:val="26FAD034"/>
    <w:rsid w:val="270CAF05"/>
    <w:rsid w:val="271045EA"/>
    <w:rsid w:val="2716A51D"/>
    <w:rsid w:val="27474B68"/>
    <w:rsid w:val="275799EC"/>
    <w:rsid w:val="275C099E"/>
    <w:rsid w:val="275F204E"/>
    <w:rsid w:val="27606A08"/>
    <w:rsid w:val="2760E823"/>
    <w:rsid w:val="2764A9FA"/>
    <w:rsid w:val="27762BBC"/>
    <w:rsid w:val="27893995"/>
    <w:rsid w:val="27D48381"/>
    <w:rsid w:val="27DE6087"/>
    <w:rsid w:val="27EDE747"/>
    <w:rsid w:val="27F87132"/>
    <w:rsid w:val="2804D0B6"/>
    <w:rsid w:val="280EE9DE"/>
    <w:rsid w:val="2813BA2F"/>
    <w:rsid w:val="28155A62"/>
    <w:rsid w:val="2825BBE7"/>
    <w:rsid w:val="2831A7E9"/>
    <w:rsid w:val="2834257C"/>
    <w:rsid w:val="283D212F"/>
    <w:rsid w:val="2843842B"/>
    <w:rsid w:val="289B3FDA"/>
    <w:rsid w:val="289FEF66"/>
    <w:rsid w:val="28A97977"/>
    <w:rsid w:val="28C277DA"/>
    <w:rsid w:val="28C37FD9"/>
    <w:rsid w:val="28D74B52"/>
    <w:rsid w:val="28DA4AC5"/>
    <w:rsid w:val="28EC142A"/>
    <w:rsid w:val="2907A13E"/>
    <w:rsid w:val="29184144"/>
    <w:rsid w:val="292F14F6"/>
    <w:rsid w:val="2948D7CC"/>
    <w:rsid w:val="294BBC46"/>
    <w:rsid w:val="294FC12C"/>
    <w:rsid w:val="29637C64"/>
    <w:rsid w:val="297191FE"/>
    <w:rsid w:val="2976B538"/>
    <w:rsid w:val="297B651D"/>
    <w:rsid w:val="29CA36D4"/>
    <w:rsid w:val="29D72264"/>
    <w:rsid w:val="29EC89E7"/>
    <w:rsid w:val="29FBAF9C"/>
    <w:rsid w:val="2A03B0FC"/>
    <w:rsid w:val="2A18EFDD"/>
    <w:rsid w:val="2A1F672B"/>
    <w:rsid w:val="2A3961E3"/>
    <w:rsid w:val="2A42A103"/>
    <w:rsid w:val="2A4327D3"/>
    <w:rsid w:val="2A49C1BE"/>
    <w:rsid w:val="2A514B13"/>
    <w:rsid w:val="2A5AAFCF"/>
    <w:rsid w:val="2A637596"/>
    <w:rsid w:val="2A7505CE"/>
    <w:rsid w:val="2A8E4D6D"/>
    <w:rsid w:val="2AA023A6"/>
    <w:rsid w:val="2AA56684"/>
    <w:rsid w:val="2AA5B2FE"/>
    <w:rsid w:val="2AA95352"/>
    <w:rsid w:val="2ACBF64A"/>
    <w:rsid w:val="2AD0F472"/>
    <w:rsid w:val="2AEA4589"/>
    <w:rsid w:val="2AF04D5C"/>
    <w:rsid w:val="2AF9785E"/>
    <w:rsid w:val="2B0E1997"/>
    <w:rsid w:val="2B121D84"/>
    <w:rsid w:val="2B1C3D29"/>
    <w:rsid w:val="2B1E232D"/>
    <w:rsid w:val="2B2B2C9A"/>
    <w:rsid w:val="2B31655E"/>
    <w:rsid w:val="2B45F328"/>
    <w:rsid w:val="2B4E2FCA"/>
    <w:rsid w:val="2B8C6366"/>
    <w:rsid w:val="2B90F8B9"/>
    <w:rsid w:val="2B9190B9"/>
    <w:rsid w:val="2BA57555"/>
    <w:rsid w:val="2BB9C4B2"/>
    <w:rsid w:val="2BBB6A18"/>
    <w:rsid w:val="2BDDD70A"/>
    <w:rsid w:val="2BECB494"/>
    <w:rsid w:val="2BF6AAF6"/>
    <w:rsid w:val="2BFD1107"/>
    <w:rsid w:val="2BFE74DE"/>
    <w:rsid w:val="2C2B5AF7"/>
    <w:rsid w:val="2C318B2C"/>
    <w:rsid w:val="2C3C0029"/>
    <w:rsid w:val="2C3D1084"/>
    <w:rsid w:val="2C655EFE"/>
    <w:rsid w:val="2C7AD653"/>
    <w:rsid w:val="2C83A753"/>
    <w:rsid w:val="2C882294"/>
    <w:rsid w:val="2CA72529"/>
    <w:rsid w:val="2CAE643A"/>
    <w:rsid w:val="2CBDE422"/>
    <w:rsid w:val="2CD147C5"/>
    <w:rsid w:val="2CD3C0C9"/>
    <w:rsid w:val="2CD9A648"/>
    <w:rsid w:val="2CDB6A95"/>
    <w:rsid w:val="2CF0D13C"/>
    <w:rsid w:val="2D0D4BD9"/>
    <w:rsid w:val="2D199856"/>
    <w:rsid w:val="2D1E9243"/>
    <w:rsid w:val="2D2ABF17"/>
    <w:rsid w:val="2D3BE0DA"/>
    <w:rsid w:val="2D56C131"/>
    <w:rsid w:val="2D70829A"/>
    <w:rsid w:val="2D771052"/>
    <w:rsid w:val="2D776DB4"/>
    <w:rsid w:val="2D8B4685"/>
    <w:rsid w:val="2D9A174F"/>
    <w:rsid w:val="2D9C8662"/>
    <w:rsid w:val="2DA00927"/>
    <w:rsid w:val="2DA00CE5"/>
    <w:rsid w:val="2DBDC165"/>
    <w:rsid w:val="2DE6E942"/>
    <w:rsid w:val="2E010ECC"/>
    <w:rsid w:val="2E15FDA4"/>
    <w:rsid w:val="2E1F2994"/>
    <w:rsid w:val="2E24D518"/>
    <w:rsid w:val="2E29568B"/>
    <w:rsid w:val="2E3564E4"/>
    <w:rsid w:val="2E37125A"/>
    <w:rsid w:val="2E44BB8F"/>
    <w:rsid w:val="2E65F29F"/>
    <w:rsid w:val="2E80C1F5"/>
    <w:rsid w:val="2E833714"/>
    <w:rsid w:val="2E8939E4"/>
    <w:rsid w:val="2E8D6DFB"/>
    <w:rsid w:val="2E90EA74"/>
    <w:rsid w:val="2E9F4700"/>
    <w:rsid w:val="2EA928FF"/>
    <w:rsid w:val="2EAE1468"/>
    <w:rsid w:val="2EC1C9A0"/>
    <w:rsid w:val="2EF9E49D"/>
    <w:rsid w:val="2F011611"/>
    <w:rsid w:val="2F022F72"/>
    <w:rsid w:val="2F08B3D4"/>
    <w:rsid w:val="2F1AFD8C"/>
    <w:rsid w:val="2F22D32E"/>
    <w:rsid w:val="2F238965"/>
    <w:rsid w:val="2F4EFCDA"/>
    <w:rsid w:val="2F625C18"/>
    <w:rsid w:val="2F64A3FA"/>
    <w:rsid w:val="2F6C2434"/>
    <w:rsid w:val="2F94BB6C"/>
    <w:rsid w:val="2FD0EAD6"/>
    <w:rsid w:val="2FEAF4FF"/>
    <w:rsid w:val="3000389A"/>
    <w:rsid w:val="300E89AC"/>
    <w:rsid w:val="3013A3EF"/>
    <w:rsid w:val="30143AE4"/>
    <w:rsid w:val="303F03BA"/>
    <w:rsid w:val="30413E20"/>
    <w:rsid w:val="30428F34"/>
    <w:rsid w:val="304D45E5"/>
    <w:rsid w:val="304F13FB"/>
    <w:rsid w:val="305B7853"/>
    <w:rsid w:val="3079F7DA"/>
    <w:rsid w:val="30857BE4"/>
    <w:rsid w:val="30894BF7"/>
    <w:rsid w:val="3095AAD3"/>
    <w:rsid w:val="30AC35D5"/>
    <w:rsid w:val="30C1CBC8"/>
    <w:rsid w:val="30D35EAF"/>
    <w:rsid w:val="30DA5F9C"/>
    <w:rsid w:val="30DFBA1E"/>
    <w:rsid w:val="30EB2812"/>
    <w:rsid w:val="3110874A"/>
    <w:rsid w:val="31571D9F"/>
    <w:rsid w:val="316B7A7B"/>
    <w:rsid w:val="317246DD"/>
    <w:rsid w:val="3181D55D"/>
    <w:rsid w:val="31883C69"/>
    <w:rsid w:val="31994F23"/>
    <w:rsid w:val="319FDB94"/>
    <w:rsid w:val="31B0B610"/>
    <w:rsid w:val="31B2CC34"/>
    <w:rsid w:val="31BE5741"/>
    <w:rsid w:val="31C5DBD1"/>
    <w:rsid w:val="31F1DB89"/>
    <w:rsid w:val="32019735"/>
    <w:rsid w:val="3204BD2C"/>
    <w:rsid w:val="320BF71E"/>
    <w:rsid w:val="320E5144"/>
    <w:rsid w:val="32145A74"/>
    <w:rsid w:val="3227780A"/>
    <w:rsid w:val="323077AC"/>
    <w:rsid w:val="3244A64D"/>
    <w:rsid w:val="3249570D"/>
    <w:rsid w:val="32A1FE5A"/>
    <w:rsid w:val="32B39AAB"/>
    <w:rsid w:val="32C9158C"/>
    <w:rsid w:val="32E0C565"/>
    <w:rsid w:val="32E31CF9"/>
    <w:rsid w:val="32EB5EBF"/>
    <w:rsid w:val="32FBB5E7"/>
    <w:rsid w:val="3301868D"/>
    <w:rsid w:val="331BDB08"/>
    <w:rsid w:val="332B6709"/>
    <w:rsid w:val="3342CF01"/>
    <w:rsid w:val="33497B8E"/>
    <w:rsid w:val="3378CCF8"/>
    <w:rsid w:val="33B3B6E5"/>
    <w:rsid w:val="33DBBC7C"/>
    <w:rsid w:val="33F71C82"/>
    <w:rsid w:val="3408E4C9"/>
    <w:rsid w:val="3437EDC6"/>
    <w:rsid w:val="343988BA"/>
    <w:rsid w:val="344E164C"/>
    <w:rsid w:val="34608CC6"/>
    <w:rsid w:val="34756E40"/>
    <w:rsid w:val="34783E16"/>
    <w:rsid w:val="34866681"/>
    <w:rsid w:val="348BEA68"/>
    <w:rsid w:val="349047FD"/>
    <w:rsid w:val="34BC7D29"/>
    <w:rsid w:val="34DE13AC"/>
    <w:rsid w:val="34E78514"/>
    <w:rsid w:val="351D4286"/>
    <w:rsid w:val="354B53EE"/>
    <w:rsid w:val="3562FEB7"/>
    <w:rsid w:val="356D8C3D"/>
    <w:rsid w:val="357A29FE"/>
    <w:rsid w:val="357CBEDD"/>
    <w:rsid w:val="358C7160"/>
    <w:rsid w:val="358CB1AD"/>
    <w:rsid w:val="358E3439"/>
    <w:rsid w:val="359534A5"/>
    <w:rsid w:val="35C1CCAD"/>
    <w:rsid w:val="35CFBB17"/>
    <w:rsid w:val="35CFFC46"/>
    <w:rsid w:val="35DEAA1C"/>
    <w:rsid w:val="35E09483"/>
    <w:rsid w:val="35E29726"/>
    <w:rsid w:val="35E755B9"/>
    <w:rsid w:val="35E7BAA4"/>
    <w:rsid w:val="35F98DED"/>
    <w:rsid w:val="3602A08F"/>
    <w:rsid w:val="3607D8F9"/>
    <w:rsid w:val="36186C76"/>
    <w:rsid w:val="36262F0B"/>
    <w:rsid w:val="3626527F"/>
    <w:rsid w:val="36268910"/>
    <w:rsid w:val="3634D253"/>
    <w:rsid w:val="364877F7"/>
    <w:rsid w:val="36568E42"/>
    <w:rsid w:val="3656EE1A"/>
    <w:rsid w:val="365D21C6"/>
    <w:rsid w:val="365F2028"/>
    <w:rsid w:val="366661E7"/>
    <w:rsid w:val="36678B50"/>
    <w:rsid w:val="367730C1"/>
    <w:rsid w:val="367B1699"/>
    <w:rsid w:val="368804EE"/>
    <w:rsid w:val="3691B796"/>
    <w:rsid w:val="36991CC4"/>
    <w:rsid w:val="369C2223"/>
    <w:rsid w:val="36A77EDA"/>
    <w:rsid w:val="36ABFA0F"/>
    <w:rsid w:val="36AFACE2"/>
    <w:rsid w:val="36E66C2C"/>
    <w:rsid w:val="36E96101"/>
    <w:rsid w:val="36F9C55F"/>
    <w:rsid w:val="36FEE514"/>
    <w:rsid w:val="3707DF95"/>
    <w:rsid w:val="370E0241"/>
    <w:rsid w:val="371B7E72"/>
    <w:rsid w:val="374B4E16"/>
    <w:rsid w:val="374C5EC2"/>
    <w:rsid w:val="37515478"/>
    <w:rsid w:val="375FE009"/>
    <w:rsid w:val="378D9282"/>
    <w:rsid w:val="37942427"/>
    <w:rsid w:val="3796F44F"/>
    <w:rsid w:val="37AE5358"/>
    <w:rsid w:val="37BAAE11"/>
    <w:rsid w:val="37C1A1E6"/>
    <w:rsid w:val="37E30C7B"/>
    <w:rsid w:val="38017888"/>
    <w:rsid w:val="38250802"/>
    <w:rsid w:val="38258A98"/>
    <w:rsid w:val="384C1F11"/>
    <w:rsid w:val="3853C05C"/>
    <w:rsid w:val="38810305"/>
    <w:rsid w:val="388A19B2"/>
    <w:rsid w:val="388F4554"/>
    <w:rsid w:val="389E8C1E"/>
    <w:rsid w:val="389F59A5"/>
    <w:rsid w:val="38A67EC7"/>
    <w:rsid w:val="38E17759"/>
    <w:rsid w:val="38E6E919"/>
    <w:rsid w:val="38EF7EFB"/>
    <w:rsid w:val="38FC9E68"/>
    <w:rsid w:val="390945CF"/>
    <w:rsid w:val="390D5284"/>
    <w:rsid w:val="39112D0E"/>
    <w:rsid w:val="3911BE29"/>
    <w:rsid w:val="392E9E33"/>
    <w:rsid w:val="3932702E"/>
    <w:rsid w:val="394E8EF7"/>
    <w:rsid w:val="39504D50"/>
    <w:rsid w:val="39544888"/>
    <w:rsid w:val="3954A674"/>
    <w:rsid w:val="3958CE8B"/>
    <w:rsid w:val="39635283"/>
    <w:rsid w:val="39690E57"/>
    <w:rsid w:val="398A5F6A"/>
    <w:rsid w:val="398E212C"/>
    <w:rsid w:val="3994BC2A"/>
    <w:rsid w:val="39A9B245"/>
    <w:rsid w:val="39CF4A41"/>
    <w:rsid w:val="39D05BB8"/>
    <w:rsid w:val="39DAAA91"/>
    <w:rsid w:val="39DEED1B"/>
    <w:rsid w:val="39E3ECEE"/>
    <w:rsid w:val="39E5EC06"/>
    <w:rsid w:val="39E81500"/>
    <w:rsid w:val="3A10333C"/>
    <w:rsid w:val="3A19EC34"/>
    <w:rsid w:val="3A1E1EC8"/>
    <w:rsid w:val="3A4C4A89"/>
    <w:rsid w:val="3A733962"/>
    <w:rsid w:val="3A7FBD0E"/>
    <w:rsid w:val="3A8E0E70"/>
    <w:rsid w:val="3A91B016"/>
    <w:rsid w:val="3A990E11"/>
    <w:rsid w:val="3ABBCB7D"/>
    <w:rsid w:val="3AC62EC5"/>
    <w:rsid w:val="3AD6F817"/>
    <w:rsid w:val="3AE8A7F6"/>
    <w:rsid w:val="3AF1C183"/>
    <w:rsid w:val="3AF26171"/>
    <w:rsid w:val="3AF413EE"/>
    <w:rsid w:val="3AF76283"/>
    <w:rsid w:val="3B032800"/>
    <w:rsid w:val="3B0D1EB4"/>
    <w:rsid w:val="3B157881"/>
    <w:rsid w:val="3B39D747"/>
    <w:rsid w:val="3B3D9AE3"/>
    <w:rsid w:val="3B5B9BB2"/>
    <w:rsid w:val="3B74349C"/>
    <w:rsid w:val="3B7B40DF"/>
    <w:rsid w:val="3B7BFD2D"/>
    <w:rsid w:val="3B86328F"/>
    <w:rsid w:val="3B8BAFA4"/>
    <w:rsid w:val="3B912198"/>
    <w:rsid w:val="3B9E30DC"/>
    <w:rsid w:val="3BD4FA2B"/>
    <w:rsid w:val="3BDDEB38"/>
    <w:rsid w:val="3BE8AD7F"/>
    <w:rsid w:val="3BF747E1"/>
    <w:rsid w:val="3BFE489C"/>
    <w:rsid w:val="3C022967"/>
    <w:rsid w:val="3C05345E"/>
    <w:rsid w:val="3C083873"/>
    <w:rsid w:val="3C0DDC14"/>
    <w:rsid w:val="3C12CE6C"/>
    <w:rsid w:val="3C1A8DEE"/>
    <w:rsid w:val="3C3CDFEA"/>
    <w:rsid w:val="3C507B13"/>
    <w:rsid w:val="3C53D1D5"/>
    <w:rsid w:val="3C80288D"/>
    <w:rsid w:val="3C8451A1"/>
    <w:rsid w:val="3C932510"/>
    <w:rsid w:val="3C9D42BC"/>
    <w:rsid w:val="3C9DA267"/>
    <w:rsid w:val="3C9DDF44"/>
    <w:rsid w:val="3CA07093"/>
    <w:rsid w:val="3CA1B87F"/>
    <w:rsid w:val="3CAC4EB7"/>
    <w:rsid w:val="3CBC7BD7"/>
    <w:rsid w:val="3CEF27A6"/>
    <w:rsid w:val="3D004878"/>
    <w:rsid w:val="3D0A834B"/>
    <w:rsid w:val="3D119233"/>
    <w:rsid w:val="3D129A5E"/>
    <w:rsid w:val="3D1F8965"/>
    <w:rsid w:val="3D208501"/>
    <w:rsid w:val="3D21EEF0"/>
    <w:rsid w:val="3D25CD83"/>
    <w:rsid w:val="3D339211"/>
    <w:rsid w:val="3D393A51"/>
    <w:rsid w:val="3D3D941F"/>
    <w:rsid w:val="3D45B6A7"/>
    <w:rsid w:val="3D5C03B0"/>
    <w:rsid w:val="3D5D15CC"/>
    <w:rsid w:val="3D64B3F0"/>
    <w:rsid w:val="3D81B474"/>
    <w:rsid w:val="3D81EE73"/>
    <w:rsid w:val="3D884C7F"/>
    <w:rsid w:val="3DB8AE43"/>
    <w:rsid w:val="3DC32981"/>
    <w:rsid w:val="3DC8762F"/>
    <w:rsid w:val="3DCD0FB2"/>
    <w:rsid w:val="3DF23675"/>
    <w:rsid w:val="3DFBC91F"/>
    <w:rsid w:val="3E00664F"/>
    <w:rsid w:val="3E0B54FC"/>
    <w:rsid w:val="3E1F00BC"/>
    <w:rsid w:val="3E3DA294"/>
    <w:rsid w:val="3E467F0C"/>
    <w:rsid w:val="3E519868"/>
    <w:rsid w:val="3E7888CE"/>
    <w:rsid w:val="3E809FB0"/>
    <w:rsid w:val="3E89F493"/>
    <w:rsid w:val="3E8FE33F"/>
    <w:rsid w:val="3EB1FC8C"/>
    <w:rsid w:val="3EB96E8A"/>
    <w:rsid w:val="3EC07C46"/>
    <w:rsid w:val="3EC885E1"/>
    <w:rsid w:val="3ED2FF4B"/>
    <w:rsid w:val="3EDBEB5D"/>
    <w:rsid w:val="3EF23EF8"/>
    <w:rsid w:val="3EFA8CD9"/>
    <w:rsid w:val="3F11FB81"/>
    <w:rsid w:val="3F1CBF05"/>
    <w:rsid w:val="3F2C2365"/>
    <w:rsid w:val="3F359CF1"/>
    <w:rsid w:val="3F470BEF"/>
    <w:rsid w:val="3F5472CC"/>
    <w:rsid w:val="3F5EC096"/>
    <w:rsid w:val="3F614CDC"/>
    <w:rsid w:val="3F6E228F"/>
    <w:rsid w:val="3F74D88D"/>
    <w:rsid w:val="3F8D3358"/>
    <w:rsid w:val="3F8F8E70"/>
    <w:rsid w:val="3FA4BDBF"/>
    <w:rsid w:val="3FA68737"/>
    <w:rsid w:val="3FBAF07D"/>
    <w:rsid w:val="3FBBAF16"/>
    <w:rsid w:val="3FF1C3FB"/>
    <w:rsid w:val="3FF56EAB"/>
    <w:rsid w:val="40282FEF"/>
    <w:rsid w:val="4029A5A4"/>
    <w:rsid w:val="402C23C1"/>
    <w:rsid w:val="403CB52B"/>
    <w:rsid w:val="4049CC42"/>
    <w:rsid w:val="405B5EE6"/>
    <w:rsid w:val="4072709B"/>
    <w:rsid w:val="407E0E56"/>
    <w:rsid w:val="4082F9C8"/>
    <w:rsid w:val="40A7FFCE"/>
    <w:rsid w:val="40A80109"/>
    <w:rsid w:val="40AD235E"/>
    <w:rsid w:val="40B689A0"/>
    <w:rsid w:val="40BB9695"/>
    <w:rsid w:val="40C1A0ED"/>
    <w:rsid w:val="40D1A29B"/>
    <w:rsid w:val="40D3996A"/>
    <w:rsid w:val="40ECC9CD"/>
    <w:rsid w:val="40F3356D"/>
    <w:rsid w:val="40F6BCDF"/>
    <w:rsid w:val="4105079F"/>
    <w:rsid w:val="411EE338"/>
    <w:rsid w:val="412CF268"/>
    <w:rsid w:val="4156C0DE"/>
    <w:rsid w:val="4168F3D6"/>
    <w:rsid w:val="4174F4C1"/>
    <w:rsid w:val="4197FFC5"/>
    <w:rsid w:val="419A9534"/>
    <w:rsid w:val="41AC6EE0"/>
    <w:rsid w:val="41B08A02"/>
    <w:rsid w:val="41B2CFD0"/>
    <w:rsid w:val="41CB3104"/>
    <w:rsid w:val="41D193A2"/>
    <w:rsid w:val="41EA5426"/>
    <w:rsid w:val="41FBA323"/>
    <w:rsid w:val="41FC84BF"/>
    <w:rsid w:val="42046FCE"/>
    <w:rsid w:val="42121A63"/>
    <w:rsid w:val="42185081"/>
    <w:rsid w:val="42289713"/>
    <w:rsid w:val="4237B2A9"/>
    <w:rsid w:val="423AE3B7"/>
    <w:rsid w:val="426675EA"/>
    <w:rsid w:val="426A03B3"/>
    <w:rsid w:val="427421A6"/>
    <w:rsid w:val="429AD3C7"/>
    <w:rsid w:val="42A6B01E"/>
    <w:rsid w:val="42AA8CC6"/>
    <w:rsid w:val="42B8B2CC"/>
    <w:rsid w:val="42C3E7E1"/>
    <w:rsid w:val="42CA6EC0"/>
    <w:rsid w:val="42D59FA4"/>
    <w:rsid w:val="42D88713"/>
    <w:rsid w:val="42E6617E"/>
    <w:rsid w:val="42E8283E"/>
    <w:rsid w:val="42ED390C"/>
    <w:rsid w:val="42ED6143"/>
    <w:rsid w:val="42F83BAB"/>
    <w:rsid w:val="43004F3B"/>
    <w:rsid w:val="4304AFC3"/>
    <w:rsid w:val="4311A4C7"/>
    <w:rsid w:val="431393C3"/>
    <w:rsid w:val="4318CF12"/>
    <w:rsid w:val="431C34D2"/>
    <w:rsid w:val="4326C962"/>
    <w:rsid w:val="43295F77"/>
    <w:rsid w:val="432F35A7"/>
    <w:rsid w:val="43365D5B"/>
    <w:rsid w:val="4345D795"/>
    <w:rsid w:val="434ED979"/>
    <w:rsid w:val="435E9A2F"/>
    <w:rsid w:val="438622A1"/>
    <w:rsid w:val="4391FF02"/>
    <w:rsid w:val="43AB8B68"/>
    <w:rsid w:val="43C4A13B"/>
    <w:rsid w:val="43C81946"/>
    <w:rsid w:val="43D3E7B1"/>
    <w:rsid w:val="43D649A6"/>
    <w:rsid w:val="43D87094"/>
    <w:rsid w:val="43E57EC8"/>
    <w:rsid w:val="43F1873E"/>
    <w:rsid w:val="43F86A76"/>
    <w:rsid w:val="43F87633"/>
    <w:rsid w:val="4405A2DF"/>
    <w:rsid w:val="44097DCD"/>
    <w:rsid w:val="4410A4FC"/>
    <w:rsid w:val="441938F2"/>
    <w:rsid w:val="442001DD"/>
    <w:rsid w:val="442D6945"/>
    <w:rsid w:val="4431B8DE"/>
    <w:rsid w:val="443A10F7"/>
    <w:rsid w:val="44471F1E"/>
    <w:rsid w:val="4456C8DD"/>
    <w:rsid w:val="445C361D"/>
    <w:rsid w:val="445DD506"/>
    <w:rsid w:val="44672CE8"/>
    <w:rsid w:val="4472052C"/>
    <w:rsid w:val="44725274"/>
    <w:rsid w:val="44774D59"/>
    <w:rsid w:val="447A41B8"/>
    <w:rsid w:val="44B4F709"/>
    <w:rsid w:val="44DA6D26"/>
    <w:rsid w:val="44EA485D"/>
    <w:rsid w:val="451F8EAF"/>
    <w:rsid w:val="45321F4E"/>
    <w:rsid w:val="453C6CA9"/>
    <w:rsid w:val="455603B2"/>
    <w:rsid w:val="457820B9"/>
    <w:rsid w:val="45846ECF"/>
    <w:rsid w:val="4592CB15"/>
    <w:rsid w:val="4597C55C"/>
    <w:rsid w:val="459F87C3"/>
    <w:rsid w:val="45A96CF0"/>
    <w:rsid w:val="45AD090B"/>
    <w:rsid w:val="45B293F1"/>
    <w:rsid w:val="45B8DA22"/>
    <w:rsid w:val="45BED4DE"/>
    <w:rsid w:val="45C1480E"/>
    <w:rsid w:val="45DFE766"/>
    <w:rsid w:val="45E1E11F"/>
    <w:rsid w:val="45E543EB"/>
    <w:rsid w:val="45F0CAC7"/>
    <w:rsid w:val="45F389F4"/>
    <w:rsid w:val="45FB1CB7"/>
    <w:rsid w:val="45FCB60B"/>
    <w:rsid w:val="460AD9AD"/>
    <w:rsid w:val="461187FF"/>
    <w:rsid w:val="4615CE35"/>
    <w:rsid w:val="46246A50"/>
    <w:rsid w:val="462BFBB2"/>
    <w:rsid w:val="462ED5BA"/>
    <w:rsid w:val="463E5697"/>
    <w:rsid w:val="4658EFDD"/>
    <w:rsid w:val="465DDF1D"/>
    <w:rsid w:val="4667EFEE"/>
    <w:rsid w:val="46753322"/>
    <w:rsid w:val="46905149"/>
    <w:rsid w:val="4695993D"/>
    <w:rsid w:val="4696C245"/>
    <w:rsid w:val="469D4181"/>
    <w:rsid w:val="469F07CB"/>
    <w:rsid w:val="46A1132D"/>
    <w:rsid w:val="46A62B9B"/>
    <w:rsid w:val="46ADA2CF"/>
    <w:rsid w:val="46B28FDB"/>
    <w:rsid w:val="46B2FA0B"/>
    <w:rsid w:val="46BC951D"/>
    <w:rsid w:val="46BD5695"/>
    <w:rsid w:val="46C17A3C"/>
    <w:rsid w:val="46D6D0BE"/>
    <w:rsid w:val="46DAD726"/>
    <w:rsid w:val="46E6F793"/>
    <w:rsid w:val="46EEF6C5"/>
    <w:rsid w:val="46F31BAC"/>
    <w:rsid w:val="470CC87D"/>
    <w:rsid w:val="471119D8"/>
    <w:rsid w:val="471AFF9C"/>
    <w:rsid w:val="473389AA"/>
    <w:rsid w:val="474604E0"/>
    <w:rsid w:val="478E3DB2"/>
    <w:rsid w:val="47901206"/>
    <w:rsid w:val="479332FC"/>
    <w:rsid w:val="4798F785"/>
    <w:rsid w:val="47B09AAB"/>
    <w:rsid w:val="47D70B8F"/>
    <w:rsid w:val="47EC27A2"/>
    <w:rsid w:val="47F8FF25"/>
    <w:rsid w:val="47F9F85A"/>
    <w:rsid w:val="48014B73"/>
    <w:rsid w:val="48048318"/>
    <w:rsid w:val="480846E1"/>
    <w:rsid w:val="481356C3"/>
    <w:rsid w:val="48190275"/>
    <w:rsid w:val="481C6E80"/>
    <w:rsid w:val="481E1348"/>
    <w:rsid w:val="48497330"/>
    <w:rsid w:val="484F41AC"/>
    <w:rsid w:val="485E63CD"/>
    <w:rsid w:val="4861CA6D"/>
    <w:rsid w:val="486F25A5"/>
    <w:rsid w:val="4871C277"/>
    <w:rsid w:val="4875C286"/>
    <w:rsid w:val="4889F29F"/>
    <w:rsid w:val="48A1DA9D"/>
    <w:rsid w:val="48ADFAAB"/>
    <w:rsid w:val="48B6CFFD"/>
    <w:rsid w:val="48BF985C"/>
    <w:rsid w:val="48C01FCA"/>
    <w:rsid w:val="48C25DB4"/>
    <w:rsid w:val="48C41C13"/>
    <w:rsid w:val="48E12B6E"/>
    <w:rsid w:val="48E14EE4"/>
    <w:rsid w:val="48E37E64"/>
    <w:rsid w:val="491CCFFE"/>
    <w:rsid w:val="4933600F"/>
    <w:rsid w:val="4933949F"/>
    <w:rsid w:val="4961D2C3"/>
    <w:rsid w:val="496A09AE"/>
    <w:rsid w:val="498987E5"/>
    <w:rsid w:val="498EE32A"/>
    <w:rsid w:val="499F9A9F"/>
    <w:rsid w:val="49B63E0E"/>
    <w:rsid w:val="49BF53EB"/>
    <w:rsid w:val="49D110FC"/>
    <w:rsid w:val="49DA731D"/>
    <w:rsid w:val="49EA0B6F"/>
    <w:rsid w:val="49F22F9E"/>
    <w:rsid w:val="49F4B444"/>
    <w:rsid w:val="4A04C99E"/>
    <w:rsid w:val="4A057454"/>
    <w:rsid w:val="4A06D3F1"/>
    <w:rsid w:val="4A18A0DE"/>
    <w:rsid w:val="4A200B8B"/>
    <w:rsid w:val="4A22C95F"/>
    <w:rsid w:val="4A2F3EAE"/>
    <w:rsid w:val="4A3018FE"/>
    <w:rsid w:val="4A486DB1"/>
    <w:rsid w:val="4A82976A"/>
    <w:rsid w:val="4A87CF84"/>
    <w:rsid w:val="4A92570A"/>
    <w:rsid w:val="4A9EF57C"/>
    <w:rsid w:val="4AA54395"/>
    <w:rsid w:val="4AB095F5"/>
    <w:rsid w:val="4AB0B5D6"/>
    <w:rsid w:val="4AB0FF1B"/>
    <w:rsid w:val="4AB39EFC"/>
    <w:rsid w:val="4AC44F63"/>
    <w:rsid w:val="4ADEE962"/>
    <w:rsid w:val="4AE59FF8"/>
    <w:rsid w:val="4AEACF73"/>
    <w:rsid w:val="4AF8B3CF"/>
    <w:rsid w:val="4AFADAFB"/>
    <w:rsid w:val="4AFBBAE9"/>
    <w:rsid w:val="4B0171FA"/>
    <w:rsid w:val="4B13B6F5"/>
    <w:rsid w:val="4B1431F7"/>
    <w:rsid w:val="4B16574D"/>
    <w:rsid w:val="4B3811B6"/>
    <w:rsid w:val="4B39E1BD"/>
    <w:rsid w:val="4B4D07F0"/>
    <w:rsid w:val="4B55A5EA"/>
    <w:rsid w:val="4B69FD58"/>
    <w:rsid w:val="4B77C4C1"/>
    <w:rsid w:val="4B7C951A"/>
    <w:rsid w:val="4B86E3E5"/>
    <w:rsid w:val="4B8F02AD"/>
    <w:rsid w:val="4BA4EF22"/>
    <w:rsid w:val="4BA6704C"/>
    <w:rsid w:val="4BAD8214"/>
    <w:rsid w:val="4BB78D79"/>
    <w:rsid w:val="4BD1D774"/>
    <w:rsid w:val="4BF1BF50"/>
    <w:rsid w:val="4C080F4D"/>
    <w:rsid w:val="4C09743D"/>
    <w:rsid w:val="4C197603"/>
    <w:rsid w:val="4C31CDB0"/>
    <w:rsid w:val="4C3FA380"/>
    <w:rsid w:val="4C468FE8"/>
    <w:rsid w:val="4C4EBA1F"/>
    <w:rsid w:val="4C5034CE"/>
    <w:rsid w:val="4C524666"/>
    <w:rsid w:val="4C69B804"/>
    <w:rsid w:val="4C70746E"/>
    <w:rsid w:val="4CB96D58"/>
    <w:rsid w:val="4CC85BDE"/>
    <w:rsid w:val="4CC9F9B6"/>
    <w:rsid w:val="4CD9C0CB"/>
    <w:rsid w:val="4CE0060F"/>
    <w:rsid w:val="4CEB98FC"/>
    <w:rsid w:val="4CF19100"/>
    <w:rsid w:val="4CF60B91"/>
    <w:rsid w:val="4CF84CB2"/>
    <w:rsid w:val="4D0797E1"/>
    <w:rsid w:val="4D2BD978"/>
    <w:rsid w:val="4D2E329D"/>
    <w:rsid w:val="4D5C8321"/>
    <w:rsid w:val="4D75D093"/>
    <w:rsid w:val="4D75E6A6"/>
    <w:rsid w:val="4D93A522"/>
    <w:rsid w:val="4DAC1E82"/>
    <w:rsid w:val="4DB8CE81"/>
    <w:rsid w:val="4DC9210E"/>
    <w:rsid w:val="4DCA1364"/>
    <w:rsid w:val="4DD49607"/>
    <w:rsid w:val="4DD4F7CC"/>
    <w:rsid w:val="4DD89B25"/>
    <w:rsid w:val="4DF12803"/>
    <w:rsid w:val="4E33B097"/>
    <w:rsid w:val="4E50DDFE"/>
    <w:rsid w:val="4E5668E1"/>
    <w:rsid w:val="4E5B64D7"/>
    <w:rsid w:val="4E5E2A72"/>
    <w:rsid w:val="4E5E610C"/>
    <w:rsid w:val="4E65440E"/>
    <w:rsid w:val="4E9256AB"/>
    <w:rsid w:val="4E9C5850"/>
    <w:rsid w:val="4EA242CF"/>
    <w:rsid w:val="4EB24A05"/>
    <w:rsid w:val="4EB7BA1F"/>
    <w:rsid w:val="4EC20132"/>
    <w:rsid w:val="4EC3C89C"/>
    <w:rsid w:val="4ED04C14"/>
    <w:rsid w:val="4EE37D7F"/>
    <w:rsid w:val="4EE9382F"/>
    <w:rsid w:val="4EF7B07F"/>
    <w:rsid w:val="4EFED033"/>
    <w:rsid w:val="4F05E4EB"/>
    <w:rsid w:val="4F0E55D9"/>
    <w:rsid w:val="4F14BC3F"/>
    <w:rsid w:val="4F1ECFC6"/>
    <w:rsid w:val="4F329174"/>
    <w:rsid w:val="4F500669"/>
    <w:rsid w:val="4F706E61"/>
    <w:rsid w:val="4F7083ED"/>
    <w:rsid w:val="4F92F3BA"/>
    <w:rsid w:val="4FBF8F5C"/>
    <w:rsid w:val="4FC74A72"/>
    <w:rsid w:val="4FC7932E"/>
    <w:rsid w:val="4FCA3A0B"/>
    <w:rsid w:val="4FD8A4D3"/>
    <w:rsid w:val="4FF11684"/>
    <w:rsid w:val="4FF290B5"/>
    <w:rsid w:val="4FF8B01A"/>
    <w:rsid w:val="50128F3A"/>
    <w:rsid w:val="501516F5"/>
    <w:rsid w:val="501524A3"/>
    <w:rsid w:val="501B3355"/>
    <w:rsid w:val="50249699"/>
    <w:rsid w:val="50284ECB"/>
    <w:rsid w:val="50312330"/>
    <w:rsid w:val="50334B25"/>
    <w:rsid w:val="5038BADE"/>
    <w:rsid w:val="5049C082"/>
    <w:rsid w:val="508A8886"/>
    <w:rsid w:val="509DE2D4"/>
    <w:rsid w:val="50A3C157"/>
    <w:rsid w:val="50CAB211"/>
    <w:rsid w:val="50CF40B2"/>
    <w:rsid w:val="50DEC9DF"/>
    <w:rsid w:val="50E08579"/>
    <w:rsid w:val="50E19B66"/>
    <w:rsid w:val="50EC5AEE"/>
    <w:rsid w:val="50EF424C"/>
    <w:rsid w:val="50FD4093"/>
    <w:rsid w:val="5109F726"/>
    <w:rsid w:val="511B59C1"/>
    <w:rsid w:val="51403BA1"/>
    <w:rsid w:val="516068C5"/>
    <w:rsid w:val="5163F313"/>
    <w:rsid w:val="516CE4A8"/>
    <w:rsid w:val="517059D6"/>
    <w:rsid w:val="5179D27D"/>
    <w:rsid w:val="5185814B"/>
    <w:rsid w:val="51876F63"/>
    <w:rsid w:val="51879EA9"/>
    <w:rsid w:val="5193BFDF"/>
    <w:rsid w:val="51966EF9"/>
    <w:rsid w:val="5199CB09"/>
    <w:rsid w:val="51A0264A"/>
    <w:rsid w:val="51B91989"/>
    <w:rsid w:val="51C47EF6"/>
    <w:rsid w:val="51D05292"/>
    <w:rsid w:val="51D2CF7F"/>
    <w:rsid w:val="51D59704"/>
    <w:rsid w:val="51D8C6AE"/>
    <w:rsid w:val="51E3E498"/>
    <w:rsid w:val="51E83E54"/>
    <w:rsid w:val="51EA5562"/>
    <w:rsid w:val="51F8BC65"/>
    <w:rsid w:val="520F2B73"/>
    <w:rsid w:val="52128219"/>
    <w:rsid w:val="526D5E23"/>
    <w:rsid w:val="5275863E"/>
    <w:rsid w:val="52B880AC"/>
    <w:rsid w:val="52C61011"/>
    <w:rsid w:val="52CC7DC7"/>
    <w:rsid w:val="52D853F7"/>
    <w:rsid w:val="52E4B484"/>
    <w:rsid w:val="52EBF4D7"/>
    <w:rsid w:val="52F46107"/>
    <w:rsid w:val="52F4D260"/>
    <w:rsid w:val="530DC08F"/>
    <w:rsid w:val="533572D6"/>
    <w:rsid w:val="53358AF3"/>
    <w:rsid w:val="533C7317"/>
    <w:rsid w:val="53589D32"/>
    <w:rsid w:val="53610271"/>
    <w:rsid w:val="536AFEA4"/>
    <w:rsid w:val="5371842B"/>
    <w:rsid w:val="537B0A94"/>
    <w:rsid w:val="539C910D"/>
    <w:rsid w:val="53AD8FB6"/>
    <w:rsid w:val="53B972DE"/>
    <w:rsid w:val="53C9CD8F"/>
    <w:rsid w:val="53DB32BA"/>
    <w:rsid w:val="53E02871"/>
    <w:rsid w:val="53E72ED3"/>
    <w:rsid w:val="53EDD3F4"/>
    <w:rsid w:val="53F743D5"/>
    <w:rsid w:val="5406BC4A"/>
    <w:rsid w:val="540B2063"/>
    <w:rsid w:val="54302986"/>
    <w:rsid w:val="5438F7AC"/>
    <w:rsid w:val="543B5607"/>
    <w:rsid w:val="543C20CB"/>
    <w:rsid w:val="544112F0"/>
    <w:rsid w:val="5453C350"/>
    <w:rsid w:val="545BB5E4"/>
    <w:rsid w:val="547CF11B"/>
    <w:rsid w:val="54825FAC"/>
    <w:rsid w:val="5483AB31"/>
    <w:rsid w:val="54906E07"/>
    <w:rsid w:val="5491F39A"/>
    <w:rsid w:val="54938B49"/>
    <w:rsid w:val="5493ED03"/>
    <w:rsid w:val="54A09D0F"/>
    <w:rsid w:val="54A94883"/>
    <w:rsid w:val="54AEEA8A"/>
    <w:rsid w:val="54B31E00"/>
    <w:rsid w:val="54C700D3"/>
    <w:rsid w:val="54CD074F"/>
    <w:rsid w:val="54CEF5F4"/>
    <w:rsid w:val="54E841D6"/>
    <w:rsid w:val="5509243B"/>
    <w:rsid w:val="5509C313"/>
    <w:rsid w:val="550C6899"/>
    <w:rsid w:val="5513F2D6"/>
    <w:rsid w:val="551F114F"/>
    <w:rsid w:val="5527DE40"/>
    <w:rsid w:val="55293434"/>
    <w:rsid w:val="554E1C0C"/>
    <w:rsid w:val="55506532"/>
    <w:rsid w:val="555131F4"/>
    <w:rsid w:val="5556CE8E"/>
    <w:rsid w:val="555BDAE4"/>
    <w:rsid w:val="555FD971"/>
    <w:rsid w:val="556906DF"/>
    <w:rsid w:val="5575B4E6"/>
    <w:rsid w:val="5577E079"/>
    <w:rsid w:val="557C08A2"/>
    <w:rsid w:val="55885778"/>
    <w:rsid w:val="558FE779"/>
    <w:rsid w:val="559786ED"/>
    <w:rsid w:val="559CC3AD"/>
    <w:rsid w:val="55C90BB1"/>
    <w:rsid w:val="55CB70D7"/>
    <w:rsid w:val="55D791AB"/>
    <w:rsid w:val="55FD1297"/>
    <w:rsid w:val="56010E46"/>
    <w:rsid w:val="561741AB"/>
    <w:rsid w:val="5619C0E4"/>
    <w:rsid w:val="561A2210"/>
    <w:rsid w:val="563E1A95"/>
    <w:rsid w:val="563E7BA6"/>
    <w:rsid w:val="56454DF9"/>
    <w:rsid w:val="56456151"/>
    <w:rsid w:val="56604DD7"/>
    <w:rsid w:val="566A1643"/>
    <w:rsid w:val="566DBBBB"/>
    <w:rsid w:val="5670706B"/>
    <w:rsid w:val="567C7CD0"/>
    <w:rsid w:val="5680A72B"/>
    <w:rsid w:val="56860D9B"/>
    <w:rsid w:val="568B43E6"/>
    <w:rsid w:val="5698F2C7"/>
    <w:rsid w:val="56ADBF8E"/>
    <w:rsid w:val="56BE68C3"/>
    <w:rsid w:val="56C84DF8"/>
    <w:rsid w:val="56CBE1AA"/>
    <w:rsid w:val="56E5A183"/>
    <w:rsid w:val="56E84C94"/>
    <w:rsid w:val="56F29B52"/>
    <w:rsid w:val="56F981C6"/>
    <w:rsid w:val="570912A4"/>
    <w:rsid w:val="571A207A"/>
    <w:rsid w:val="573244BF"/>
    <w:rsid w:val="57439986"/>
    <w:rsid w:val="574AF43F"/>
    <w:rsid w:val="57558C59"/>
    <w:rsid w:val="575DEC58"/>
    <w:rsid w:val="578AD28F"/>
    <w:rsid w:val="578D38EB"/>
    <w:rsid w:val="578EFE2F"/>
    <w:rsid w:val="57963C3A"/>
    <w:rsid w:val="579E76C7"/>
    <w:rsid w:val="57AD784E"/>
    <w:rsid w:val="57B22436"/>
    <w:rsid w:val="57F30D4A"/>
    <w:rsid w:val="5808D1E7"/>
    <w:rsid w:val="581533DE"/>
    <w:rsid w:val="581EB41A"/>
    <w:rsid w:val="582FDDC8"/>
    <w:rsid w:val="583955CE"/>
    <w:rsid w:val="5840BA5A"/>
    <w:rsid w:val="5865D731"/>
    <w:rsid w:val="586A55A3"/>
    <w:rsid w:val="586BE1AF"/>
    <w:rsid w:val="58714DDF"/>
    <w:rsid w:val="587B5018"/>
    <w:rsid w:val="587BBA2F"/>
    <w:rsid w:val="587D2442"/>
    <w:rsid w:val="58814681"/>
    <w:rsid w:val="588F75CB"/>
    <w:rsid w:val="589406D4"/>
    <w:rsid w:val="589B08C4"/>
    <w:rsid w:val="589B7941"/>
    <w:rsid w:val="58B16CC6"/>
    <w:rsid w:val="58B5AE45"/>
    <w:rsid w:val="58B74C59"/>
    <w:rsid w:val="58BE7441"/>
    <w:rsid w:val="58CC004C"/>
    <w:rsid w:val="58D882AE"/>
    <w:rsid w:val="58E3A591"/>
    <w:rsid w:val="591E1843"/>
    <w:rsid w:val="592AE59B"/>
    <w:rsid w:val="592E60DA"/>
    <w:rsid w:val="593BDDE5"/>
    <w:rsid w:val="593D2F22"/>
    <w:rsid w:val="593ECBEE"/>
    <w:rsid w:val="5943291E"/>
    <w:rsid w:val="5945A8C1"/>
    <w:rsid w:val="594811A3"/>
    <w:rsid w:val="59534581"/>
    <w:rsid w:val="598326C7"/>
    <w:rsid w:val="59926833"/>
    <w:rsid w:val="599B21BC"/>
    <w:rsid w:val="599CEF37"/>
    <w:rsid w:val="59A02BA2"/>
    <w:rsid w:val="59B7E168"/>
    <w:rsid w:val="59BFD550"/>
    <w:rsid w:val="59C21DB8"/>
    <w:rsid w:val="59D90A33"/>
    <w:rsid w:val="59ED96F7"/>
    <w:rsid w:val="59F08A34"/>
    <w:rsid w:val="59FB0E97"/>
    <w:rsid w:val="5A056825"/>
    <w:rsid w:val="5A113ADF"/>
    <w:rsid w:val="5A1BC369"/>
    <w:rsid w:val="5A2A996E"/>
    <w:rsid w:val="5A311285"/>
    <w:rsid w:val="5A31F591"/>
    <w:rsid w:val="5A3DE5CE"/>
    <w:rsid w:val="5A4F7F81"/>
    <w:rsid w:val="5A50E5FA"/>
    <w:rsid w:val="5A569083"/>
    <w:rsid w:val="5A7416B2"/>
    <w:rsid w:val="5A805A66"/>
    <w:rsid w:val="5A80A050"/>
    <w:rsid w:val="5A84198C"/>
    <w:rsid w:val="5A8AB83E"/>
    <w:rsid w:val="5A8D4449"/>
    <w:rsid w:val="5A93AC27"/>
    <w:rsid w:val="5AA6F2B3"/>
    <w:rsid w:val="5AA8B465"/>
    <w:rsid w:val="5AC23C07"/>
    <w:rsid w:val="5AD1CEF4"/>
    <w:rsid w:val="5AD33405"/>
    <w:rsid w:val="5AD568D4"/>
    <w:rsid w:val="5ADA350E"/>
    <w:rsid w:val="5ADBCB3F"/>
    <w:rsid w:val="5AFE69C5"/>
    <w:rsid w:val="5B36269A"/>
    <w:rsid w:val="5B38696A"/>
    <w:rsid w:val="5B4AEE8B"/>
    <w:rsid w:val="5B582E9F"/>
    <w:rsid w:val="5B83E8E2"/>
    <w:rsid w:val="5B878C5F"/>
    <w:rsid w:val="5B8DB238"/>
    <w:rsid w:val="5B90E2CC"/>
    <w:rsid w:val="5B934655"/>
    <w:rsid w:val="5B96DB9B"/>
    <w:rsid w:val="5BAB5A99"/>
    <w:rsid w:val="5BAB60B8"/>
    <w:rsid w:val="5BAF951D"/>
    <w:rsid w:val="5BBCD07B"/>
    <w:rsid w:val="5BEE868B"/>
    <w:rsid w:val="5BEE8A81"/>
    <w:rsid w:val="5BEFE369"/>
    <w:rsid w:val="5C0D2E18"/>
    <w:rsid w:val="5C10EF1C"/>
    <w:rsid w:val="5C180EC2"/>
    <w:rsid w:val="5C199CDF"/>
    <w:rsid w:val="5C2F15CB"/>
    <w:rsid w:val="5C63083F"/>
    <w:rsid w:val="5C6AC96E"/>
    <w:rsid w:val="5C6C12B3"/>
    <w:rsid w:val="5C73D800"/>
    <w:rsid w:val="5C7AD841"/>
    <w:rsid w:val="5C8D0A9E"/>
    <w:rsid w:val="5C984672"/>
    <w:rsid w:val="5C9C4C1E"/>
    <w:rsid w:val="5CA2D2BA"/>
    <w:rsid w:val="5CBB00B7"/>
    <w:rsid w:val="5CD7CF9E"/>
    <w:rsid w:val="5CDB0D91"/>
    <w:rsid w:val="5CDD0251"/>
    <w:rsid w:val="5CDF8004"/>
    <w:rsid w:val="5CF0E524"/>
    <w:rsid w:val="5CFD5B9D"/>
    <w:rsid w:val="5D003866"/>
    <w:rsid w:val="5D091190"/>
    <w:rsid w:val="5D0EEBC9"/>
    <w:rsid w:val="5D21BF1B"/>
    <w:rsid w:val="5D24A958"/>
    <w:rsid w:val="5D2FD733"/>
    <w:rsid w:val="5D3830BE"/>
    <w:rsid w:val="5D3F3CAF"/>
    <w:rsid w:val="5D4E54B2"/>
    <w:rsid w:val="5D6FC08E"/>
    <w:rsid w:val="5D70497D"/>
    <w:rsid w:val="5D746ECB"/>
    <w:rsid w:val="5D7719AF"/>
    <w:rsid w:val="5D7AECA6"/>
    <w:rsid w:val="5D81A841"/>
    <w:rsid w:val="5DAB502A"/>
    <w:rsid w:val="5DAB62DF"/>
    <w:rsid w:val="5DABA49D"/>
    <w:rsid w:val="5DB16417"/>
    <w:rsid w:val="5DB670C2"/>
    <w:rsid w:val="5DE8A36E"/>
    <w:rsid w:val="5DEEC245"/>
    <w:rsid w:val="5DF9DCC9"/>
    <w:rsid w:val="5E11547D"/>
    <w:rsid w:val="5E1A6C52"/>
    <w:rsid w:val="5E29F1C9"/>
    <w:rsid w:val="5E431583"/>
    <w:rsid w:val="5E48AA81"/>
    <w:rsid w:val="5E5D1816"/>
    <w:rsid w:val="5E6B1682"/>
    <w:rsid w:val="5E774121"/>
    <w:rsid w:val="5E8011C6"/>
    <w:rsid w:val="5E91E0AD"/>
    <w:rsid w:val="5EDD97E7"/>
    <w:rsid w:val="5EF9A515"/>
    <w:rsid w:val="5EFB850D"/>
    <w:rsid w:val="5EFFA938"/>
    <w:rsid w:val="5F082867"/>
    <w:rsid w:val="5F0EFCC6"/>
    <w:rsid w:val="5F163DC1"/>
    <w:rsid w:val="5F21DC5F"/>
    <w:rsid w:val="5F30A7B3"/>
    <w:rsid w:val="5F3F1F10"/>
    <w:rsid w:val="5F44C4B3"/>
    <w:rsid w:val="5F52E4CA"/>
    <w:rsid w:val="5F677759"/>
    <w:rsid w:val="5F6F42FA"/>
    <w:rsid w:val="5F7122A5"/>
    <w:rsid w:val="5F89C042"/>
    <w:rsid w:val="5F970AAA"/>
    <w:rsid w:val="5F97ADDF"/>
    <w:rsid w:val="5FA00AF2"/>
    <w:rsid w:val="5FA6A509"/>
    <w:rsid w:val="5FF4311D"/>
    <w:rsid w:val="5FF4346A"/>
    <w:rsid w:val="5FF6225A"/>
    <w:rsid w:val="600E9C46"/>
    <w:rsid w:val="6016966A"/>
    <w:rsid w:val="601F4E3C"/>
    <w:rsid w:val="602233A4"/>
    <w:rsid w:val="603290E8"/>
    <w:rsid w:val="6044A2A0"/>
    <w:rsid w:val="6048D3A9"/>
    <w:rsid w:val="6053826C"/>
    <w:rsid w:val="605D76CA"/>
    <w:rsid w:val="607D243F"/>
    <w:rsid w:val="607ED47D"/>
    <w:rsid w:val="6093C54B"/>
    <w:rsid w:val="6093D299"/>
    <w:rsid w:val="60A47D56"/>
    <w:rsid w:val="60ACA296"/>
    <w:rsid w:val="60CB8D13"/>
    <w:rsid w:val="60DDB948"/>
    <w:rsid w:val="60E6CF1E"/>
    <w:rsid w:val="60F05AE7"/>
    <w:rsid w:val="60F710CB"/>
    <w:rsid w:val="610E2333"/>
    <w:rsid w:val="611D4335"/>
    <w:rsid w:val="6123035A"/>
    <w:rsid w:val="612EA52D"/>
    <w:rsid w:val="614778A2"/>
    <w:rsid w:val="614F5EBA"/>
    <w:rsid w:val="61715F20"/>
    <w:rsid w:val="61A432E6"/>
    <w:rsid w:val="61BAFB8B"/>
    <w:rsid w:val="61BE7E44"/>
    <w:rsid w:val="61C78113"/>
    <w:rsid w:val="61D2F3BD"/>
    <w:rsid w:val="61D41812"/>
    <w:rsid w:val="61DDA586"/>
    <w:rsid w:val="61EA9803"/>
    <w:rsid w:val="61FC4289"/>
    <w:rsid w:val="621E9AEC"/>
    <w:rsid w:val="6221587B"/>
    <w:rsid w:val="6237A963"/>
    <w:rsid w:val="625943C3"/>
    <w:rsid w:val="6260D352"/>
    <w:rsid w:val="627D5470"/>
    <w:rsid w:val="629C8864"/>
    <w:rsid w:val="62A596EB"/>
    <w:rsid w:val="62A98CB4"/>
    <w:rsid w:val="62AA4040"/>
    <w:rsid w:val="62B1051A"/>
    <w:rsid w:val="62B338D6"/>
    <w:rsid w:val="62CAF520"/>
    <w:rsid w:val="62DD0BEF"/>
    <w:rsid w:val="62F07A7A"/>
    <w:rsid w:val="631CD432"/>
    <w:rsid w:val="6335C566"/>
    <w:rsid w:val="6344FCF1"/>
    <w:rsid w:val="636581D7"/>
    <w:rsid w:val="63704E8E"/>
    <w:rsid w:val="638A96B9"/>
    <w:rsid w:val="63912912"/>
    <w:rsid w:val="63A2DF93"/>
    <w:rsid w:val="63CA985E"/>
    <w:rsid w:val="63CFB2A1"/>
    <w:rsid w:val="63D09042"/>
    <w:rsid w:val="63D9C905"/>
    <w:rsid w:val="63E56F12"/>
    <w:rsid w:val="64017009"/>
    <w:rsid w:val="6414C551"/>
    <w:rsid w:val="6423B780"/>
    <w:rsid w:val="644C9EA3"/>
    <w:rsid w:val="644EC1C0"/>
    <w:rsid w:val="644F95C2"/>
    <w:rsid w:val="644FEF4A"/>
    <w:rsid w:val="64654B54"/>
    <w:rsid w:val="6465E79C"/>
    <w:rsid w:val="64722DD0"/>
    <w:rsid w:val="64861419"/>
    <w:rsid w:val="64ADAD55"/>
    <w:rsid w:val="64C52B72"/>
    <w:rsid w:val="64C52E4E"/>
    <w:rsid w:val="64E81329"/>
    <w:rsid w:val="64ED365C"/>
    <w:rsid w:val="650759DD"/>
    <w:rsid w:val="650A7D52"/>
    <w:rsid w:val="651573AD"/>
    <w:rsid w:val="651FB26D"/>
    <w:rsid w:val="6520F326"/>
    <w:rsid w:val="6527B35A"/>
    <w:rsid w:val="652CDF2B"/>
    <w:rsid w:val="65333CDB"/>
    <w:rsid w:val="654D8F28"/>
    <w:rsid w:val="657DC253"/>
    <w:rsid w:val="6581910E"/>
    <w:rsid w:val="659166A6"/>
    <w:rsid w:val="65B2B947"/>
    <w:rsid w:val="65FEC0AE"/>
    <w:rsid w:val="661DE6DB"/>
    <w:rsid w:val="662D9935"/>
    <w:rsid w:val="663397FE"/>
    <w:rsid w:val="666798ED"/>
    <w:rsid w:val="6667D2D5"/>
    <w:rsid w:val="666C82A2"/>
    <w:rsid w:val="66730735"/>
    <w:rsid w:val="667D9856"/>
    <w:rsid w:val="668CC365"/>
    <w:rsid w:val="668F70F0"/>
    <w:rsid w:val="66AE17D5"/>
    <w:rsid w:val="66B6D562"/>
    <w:rsid w:val="66BA9CE7"/>
    <w:rsid w:val="66C92C18"/>
    <w:rsid w:val="66D06E45"/>
    <w:rsid w:val="66D39181"/>
    <w:rsid w:val="66EBFA63"/>
    <w:rsid w:val="66F17B83"/>
    <w:rsid w:val="66F26200"/>
    <w:rsid w:val="66FE225C"/>
    <w:rsid w:val="66FFAC7F"/>
    <w:rsid w:val="67058CFB"/>
    <w:rsid w:val="670B6D01"/>
    <w:rsid w:val="670E7C58"/>
    <w:rsid w:val="672571D3"/>
    <w:rsid w:val="672C48B6"/>
    <w:rsid w:val="6738A726"/>
    <w:rsid w:val="6755352D"/>
    <w:rsid w:val="675BFD51"/>
    <w:rsid w:val="675FAF82"/>
    <w:rsid w:val="677147E4"/>
    <w:rsid w:val="67841DF8"/>
    <w:rsid w:val="67921A27"/>
    <w:rsid w:val="679DDCE8"/>
    <w:rsid w:val="67A286B0"/>
    <w:rsid w:val="67B984F2"/>
    <w:rsid w:val="67D1F5AE"/>
    <w:rsid w:val="6801614A"/>
    <w:rsid w:val="680B0320"/>
    <w:rsid w:val="680F51CD"/>
    <w:rsid w:val="682D73FB"/>
    <w:rsid w:val="682E76D0"/>
    <w:rsid w:val="682EA3C3"/>
    <w:rsid w:val="68339597"/>
    <w:rsid w:val="68466926"/>
    <w:rsid w:val="6858BD5A"/>
    <w:rsid w:val="685EA146"/>
    <w:rsid w:val="685EE5FF"/>
    <w:rsid w:val="687088DC"/>
    <w:rsid w:val="687511A7"/>
    <w:rsid w:val="6877EB4E"/>
    <w:rsid w:val="688E7141"/>
    <w:rsid w:val="688EE7D3"/>
    <w:rsid w:val="68A0BA96"/>
    <w:rsid w:val="68A11B78"/>
    <w:rsid w:val="68A75179"/>
    <w:rsid w:val="68A79A49"/>
    <w:rsid w:val="68B3BC2F"/>
    <w:rsid w:val="68CAC1A3"/>
    <w:rsid w:val="68CEDE19"/>
    <w:rsid w:val="68E36CEB"/>
    <w:rsid w:val="68E3908B"/>
    <w:rsid w:val="68F39C8B"/>
    <w:rsid w:val="69030C16"/>
    <w:rsid w:val="6912ED26"/>
    <w:rsid w:val="6917416C"/>
    <w:rsid w:val="692923FC"/>
    <w:rsid w:val="6937213B"/>
    <w:rsid w:val="6948E12A"/>
    <w:rsid w:val="695C871C"/>
    <w:rsid w:val="695CFB9B"/>
    <w:rsid w:val="69774FDA"/>
    <w:rsid w:val="6980A647"/>
    <w:rsid w:val="6986252F"/>
    <w:rsid w:val="6986D1D1"/>
    <w:rsid w:val="69BA9C27"/>
    <w:rsid w:val="69D26076"/>
    <w:rsid w:val="69E8C044"/>
    <w:rsid w:val="69EE21B5"/>
    <w:rsid w:val="69FD8A22"/>
    <w:rsid w:val="6A00BBCC"/>
    <w:rsid w:val="6A236EAF"/>
    <w:rsid w:val="6A2C436E"/>
    <w:rsid w:val="6A2CAACF"/>
    <w:rsid w:val="6A36805A"/>
    <w:rsid w:val="6A45B38F"/>
    <w:rsid w:val="6A49507D"/>
    <w:rsid w:val="6A62856C"/>
    <w:rsid w:val="6A653C70"/>
    <w:rsid w:val="6A67400F"/>
    <w:rsid w:val="6A67D8F2"/>
    <w:rsid w:val="6A774736"/>
    <w:rsid w:val="6A7B1EC4"/>
    <w:rsid w:val="6A8470C1"/>
    <w:rsid w:val="6A9B9983"/>
    <w:rsid w:val="6AA61DBE"/>
    <w:rsid w:val="6AB54151"/>
    <w:rsid w:val="6AB915CA"/>
    <w:rsid w:val="6AC2EBDE"/>
    <w:rsid w:val="6AE95D9B"/>
    <w:rsid w:val="6AF67B0A"/>
    <w:rsid w:val="6AF71E91"/>
    <w:rsid w:val="6AFC6648"/>
    <w:rsid w:val="6B01DEB8"/>
    <w:rsid w:val="6B028E93"/>
    <w:rsid w:val="6B050E98"/>
    <w:rsid w:val="6B2BD9C1"/>
    <w:rsid w:val="6B42F82E"/>
    <w:rsid w:val="6B5E8868"/>
    <w:rsid w:val="6B63A2FB"/>
    <w:rsid w:val="6B6CF7B5"/>
    <w:rsid w:val="6B710355"/>
    <w:rsid w:val="6B738FDE"/>
    <w:rsid w:val="6B829C9A"/>
    <w:rsid w:val="6B83EE5C"/>
    <w:rsid w:val="6B92FE5D"/>
    <w:rsid w:val="6B9C20AF"/>
    <w:rsid w:val="6BB1DCEB"/>
    <w:rsid w:val="6BC6EDB0"/>
    <w:rsid w:val="6BCFA448"/>
    <w:rsid w:val="6BDA5516"/>
    <w:rsid w:val="6BF0EF1D"/>
    <w:rsid w:val="6BF5C325"/>
    <w:rsid w:val="6BF85C46"/>
    <w:rsid w:val="6BFC3BFA"/>
    <w:rsid w:val="6BFF6395"/>
    <w:rsid w:val="6C04854E"/>
    <w:rsid w:val="6C04C9F8"/>
    <w:rsid w:val="6C076795"/>
    <w:rsid w:val="6C1C5F29"/>
    <w:rsid w:val="6C2CD2FF"/>
    <w:rsid w:val="6C33909A"/>
    <w:rsid w:val="6C46B7F7"/>
    <w:rsid w:val="6C4DC47F"/>
    <w:rsid w:val="6C76303F"/>
    <w:rsid w:val="6C7EF8C3"/>
    <w:rsid w:val="6C8AC0DD"/>
    <w:rsid w:val="6C9057DD"/>
    <w:rsid w:val="6C943513"/>
    <w:rsid w:val="6C985538"/>
    <w:rsid w:val="6C9BF6B8"/>
    <w:rsid w:val="6CB6A17D"/>
    <w:rsid w:val="6CEE4738"/>
    <w:rsid w:val="6CF2CC4F"/>
    <w:rsid w:val="6D05CF23"/>
    <w:rsid w:val="6D42BC10"/>
    <w:rsid w:val="6D475780"/>
    <w:rsid w:val="6D52F720"/>
    <w:rsid w:val="6D66C40C"/>
    <w:rsid w:val="6D680F45"/>
    <w:rsid w:val="6D719332"/>
    <w:rsid w:val="6D7C552A"/>
    <w:rsid w:val="6D7F2471"/>
    <w:rsid w:val="6D9734D9"/>
    <w:rsid w:val="6D9BD15C"/>
    <w:rsid w:val="6DB163D7"/>
    <w:rsid w:val="6DB84A88"/>
    <w:rsid w:val="6DCAB15B"/>
    <w:rsid w:val="6DE390CE"/>
    <w:rsid w:val="6DE76ED4"/>
    <w:rsid w:val="6DF2EB09"/>
    <w:rsid w:val="6E0C1894"/>
    <w:rsid w:val="6E18DEB5"/>
    <w:rsid w:val="6E212C31"/>
    <w:rsid w:val="6E3CFB8F"/>
    <w:rsid w:val="6E550ADF"/>
    <w:rsid w:val="6E57FFC5"/>
    <w:rsid w:val="6E79CC3A"/>
    <w:rsid w:val="6EA89E83"/>
    <w:rsid w:val="6EBF1B2C"/>
    <w:rsid w:val="6ED1C407"/>
    <w:rsid w:val="6EF183C5"/>
    <w:rsid w:val="6F1C5654"/>
    <w:rsid w:val="6F277735"/>
    <w:rsid w:val="6F3E20B6"/>
    <w:rsid w:val="6F4AA83C"/>
    <w:rsid w:val="6F5E3717"/>
    <w:rsid w:val="6F685949"/>
    <w:rsid w:val="6F874532"/>
    <w:rsid w:val="6FB5512F"/>
    <w:rsid w:val="6FD2E186"/>
    <w:rsid w:val="6FDCD003"/>
    <w:rsid w:val="6FE1EC4D"/>
    <w:rsid w:val="6FE5104E"/>
    <w:rsid w:val="6FE737CE"/>
    <w:rsid w:val="6FF24977"/>
    <w:rsid w:val="70107AA1"/>
    <w:rsid w:val="70189D5E"/>
    <w:rsid w:val="701D248E"/>
    <w:rsid w:val="702393D9"/>
    <w:rsid w:val="702AE4B8"/>
    <w:rsid w:val="70516407"/>
    <w:rsid w:val="70562630"/>
    <w:rsid w:val="7065B473"/>
    <w:rsid w:val="70780D02"/>
    <w:rsid w:val="70790252"/>
    <w:rsid w:val="707FB23D"/>
    <w:rsid w:val="7095B69A"/>
    <w:rsid w:val="709A6C14"/>
    <w:rsid w:val="70DD72B5"/>
    <w:rsid w:val="70EE2123"/>
    <w:rsid w:val="70EF6C1A"/>
    <w:rsid w:val="70F9F149"/>
    <w:rsid w:val="710634F4"/>
    <w:rsid w:val="713B227C"/>
    <w:rsid w:val="713C0F82"/>
    <w:rsid w:val="71414B3A"/>
    <w:rsid w:val="715DE7B2"/>
    <w:rsid w:val="715E2EC6"/>
    <w:rsid w:val="716B789B"/>
    <w:rsid w:val="71795DD8"/>
    <w:rsid w:val="7180FFFE"/>
    <w:rsid w:val="719A383D"/>
    <w:rsid w:val="71A32BA1"/>
    <w:rsid w:val="71A3DF63"/>
    <w:rsid w:val="71B8E4B1"/>
    <w:rsid w:val="71D2E8F8"/>
    <w:rsid w:val="71D93ED8"/>
    <w:rsid w:val="71EAA505"/>
    <w:rsid w:val="71F0B3CC"/>
    <w:rsid w:val="72014248"/>
    <w:rsid w:val="72146D75"/>
    <w:rsid w:val="721E1C05"/>
    <w:rsid w:val="7228E8E8"/>
    <w:rsid w:val="7238668C"/>
    <w:rsid w:val="72495AC4"/>
    <w:rsid w:val="726B74A5"/>
    <w:rsid w:val="727EA201"/>
    <w:rsid w:val="7288582E"/>
    <w:rsid w:val="72A0F9AD"/>
    <w:rsid w:val="72A2ACAD"/>
    <w:rsid w:val="72B945BA"/>
    <w:rsid w:val="72BEF136"/>
    <w:rsid w:val="72BFD7C9"/>
    <w:rsid w:val="72C1F5B0"/>
    <w:rsid w:val="72DEAB38"/>
    <w:rsid w:val="72E98BC5"/>
    <w:rsid w:val="7302F3D1"/>
    <w:rsid w:val="73042EF7"/>
    <w:rsid w:val="7308FEFB"/>
    <w:rsid w:val="730D3D51"/>
    <w:rsid w:val="733A6DC5"/>
    <w:rsid w:val="733CAC3F"/>
    <w:rsid w:val="734E4F68"/>
    <w:rsid w:val="7361DCDA"/>
    <w:rsid w:val="73A1477B"/>
    <w:rsid w:val="73CF6EBD"/>
    <w:rsid w:val="73E0777B"/>
    <w:rsid w:val="73F3C04B"/>
    <w:rsid w:val="740C3213"/>
    <w:rsid w:val="7414164E"/>
    <w:rsid w:val="7415949C"/>
    <w:rsid w:val="74163884"/>
    <w:rsid w:val="7416458F"/>
    <w:rsid w:val="741A5EE1"/>
    <w:rsid w:val="7437DDD1"/>
    <w:rsid w:val="744488E2"/>
    <w:rsid w:val="744CBC4C"/>
    <w:rsid w:val="74648F6A"/>
    <w:rsid w:val="74757039"/>
    <w:rsid w:val="747C3E13"/>
    <w:rsid w:val="74BBE1F4"/>
    <w:rsid w:val="74DB04BC"/>
    <w:rsid w:val="74ED498A"/>
    <w:rsid w:val="74F915E6"/>
    <w:rsid w:val="75203F1F"/>
    <w:rsid w:val="75309987"/>
    <w:rsid w:val="753A78E1"/>
    <w:rsid w:val="75424C09"/>
    <w:rsid w:val="755818C8"/>
    <w:rsid w:val="756ECB0C"/>
    <w:rsid w:val="75757EAE"/>
    <w:rsid w:val="758A281F"/>
    <w:rsid w:val="7598D418"/>
    <w:rsid w:val="759FA1D4"/>
    <w:rsid w:val="75A1F173"/>
    <w:rsid w:val="75C13311"/>
    <w:rsid w:val="75D2185B"/>
    <w:rsid w:val="75F22D1F"/>
    <w:rsid w:val="75FE078B"/>
    <w:rsid w:val="760AC01F"/>
    <w:rsid w:val="761771D3"/>
    <w:rsid w:val="761C4D94"/>
    <w:rsid w:val="761F3ECB"/>
    <w:rsid w:val="7637B4F3"/>
    <w:rsid w:val="76437C8C"/>
    <w:rsid w:val="7647590E"/>
    <w:rsid w:val="765AE430"/>
    <w:rsid w:val="765D01AC"/>
    <w:rsid w:val="7666A6AF"/>
    <w:rsid w:val="76728632"/>
    <w:rsid w:val="7679F89F"/>
    <w:rsid w:val="767D315C"/>
    <w:rsid w:val="769CD3B6"/>
    <w:rsid w:val="76A4360D"/>
    <w:rsid w:val="76AD6DBE"/>
    <w:rsid w:val="76B35967"/>
    <w:rsid w:val="76B782FA"/>
    <w:rsid w:val="76B84ED5"/>
    <w:rsid w:val="76C7BCA8"/>
    <w:rsid w:val="76CADD3C"/>
    <w:rsid w:val="76CBAF98"/>
    <w:rsid w:val="76D1D264"/>
    <w:rsid w:val="76D9AD56"/>
    <w:rsid w:val="76E08C71"/>
    <w:rsid w:val="76E5C21A"/>
    <w:rsid w:val="76F79F46"/>
    <w:rsid w:val="76FAF68B"/>
    <w:rsid w:val="77028748"/>
    <w:rsid w:val="77236B65"/>
    <w:rsid w:val="772814FB"/>
    <w:rsid w:val="773307C6"/>
    <w:rsid w:val="7738D45A"/>
    <w:rsid w:val="773B959D"/>
    <w:rsid w:val="773E65D8"/>
    <w:rsid w:val="777F2CE6"/>
    <w:rsid w:val="7780B795"/>
    <w:rsid w:val="7794F96C"/>
    <w:rsid w:val="779D10CA"/>
    <w:rsid w:val="77ABB653"/>
    <w:rsid w:val="77B9A813"/>
    <w:rsid w:val="77C3BD46"/>
    <w:rsid w:val="77C828BD"/>
    <w:rsid w:val="77D80C4C"/>
    <w:rsid w:val="77E5B9AE"/>
    <w:rsid w:val="77EFD3D1"/>
    <w:rsid w:val="77F43874"/>
    <w:rsid w:val="77FD634A"/>
    <w:rsid w:val="7805795E"/>
    <w:rsid w:val="780639D8"/>
    <w:rsid w:val="780E2DB4"/>
    <w:rsid w:val="780F914E"/>
    <w:rsid w:val="782D6172"/>
    <w:rsid w:val="78360D52"/>
    <w:rsid w:val="783DBBEB"/>
    <w:rsid w:val="7842C1D2"/>
    <w:rsid w:val="786DB3A1"/>
    <w:rsid w:val="7874145A"/>
    <w:rsid w:val="78774E74"/>
    <w:rsid w:val="787AC278"/>
    <w:rsid w:val="787B4369"/>
    <w:rsid w:val="787C0777"/>
    <w:rsid w:val="78828E6B"/>
    <w:rsid w:val="78AC3881"/>
    <w:rsid w:val="78B06D7C"/>
    <w:rsid w:val="78C7D6F7"/>
    <w:rsid w:val="78C9DFF9"/>
    <w:rsid w:val="78CED827"/>
    <w:rsid w:val="78D428D4"/>
    <w:rsid w:val="78DFDE6E"/>
    <w:rsid w:val="78F7D7DB"/>
    <w:rsid w:val="790A8BBE"/>
    <w:rsid w:val="79228D61"/>
    <w:rsid w:val="792929EF"/>
    <w:rsid w:val="79448682"/>
    <w:rsid w:val="796CCC3C"/>
    <w:rsid w:val="7970FC95"/>
    <w:rsid w:val="798C8D11"/>
    <w:rsid w:val="799DA2EF"/>
    <w:rsid w:val="79AD6D50"/>
    <w:rsid w:val="79BDE4DD"/>
    <w:rsid w:val="79C529EB"/>
    <w:rsid w:val="79C6A9BC"/>
    <w:rsid w:val="79E317CC"/>
    <w:rsid w:val="79E5AA55"/>
    <w:rsid w:val="79F0E8EE"/>
    <w:rsid w:val="79FF4E0B"/>
    <w:rsid w:val="7A08E0D6"/>
    <w:rsid w:val="7A0F1E28"/>
    <w:rsid w:val="7A498749"/>
    <w:rsid w:val="7A581BD5"/>
    <w:rsid w:val="7A8818CC"/>
    <w:rsid w:val="7A927C06"/>
    <w:rsid w:val="7AB6C5E0"/>
    <w:rsid w:val="7ABC121E"/>
    <w:rsid w:val="7ADABE8D"/>
    <w:rsid w:val="7AE874C3"/>
    <w:rsid w:val="7AF3C865"/>
    <w:rsid w:val="7B07702D"/>
    <w:rsid w:val="7B123777"/>
    <w:rsid w:val="7B1466D5"/>
    <w:rsid w:val="7B15F509"/>
    <w:rsid w:val="7B16E2A4"/>
    <w:rsid w:val="7B18F273"/>
    <w:rsid w:val="7B1D5A70"/>
    <w:rsid w:val="7B23239D"/>
    <w:rsid w:val="7B314566"/>
    <w:rsid w:val="7B37858D"/>
    <w:rsid w:val="7B37B565"/>
    <w:rsid w:val="7B3B17B7"/>
    <w:rsid w:val="7B402544"/>
    <w:rsid w:val="7B451F2C"/>
    <w:rsid w:val="7B4C8E83"/>
    <w:rsid w:val="7B5804A4"/>
    <w:rsid w:val="7B5CA01A"/>
    <w:rsid w:val="7B5FA7C6"/>
    <w:rsid w:val="7B70521D"/>
    <w:rsid w:val="7BAD5BB5"/>
    <w:rsid w:val="7BC9FDE1"/>
    <w:rsid w:val="7BDC9F39"/>
    <w:rsid w:val="7BF9D01D"/>
    <w:rsid w:val="7C017A92"/>
    <w:rsid w:val="7C02C251"/>
    <w:rsid w:val="7C03B6CB"/>
    <w:rsid w:val="7C04A2F1"/>
    <w:rsid w:val="7C0BBDC6"/>
    <w:rsid w:val="7C1020A2"/>
    <w:rsid w:val="7C25F0F4"/>
    <w:rsid w:val="7C324B81"/>
    <w:rsid w:val="7C453F83"/>
    <w:rsid w:val="7C6EEB79"/>
    <w:rsid w:val="7C79F1EA"/>
    <w:rsid w:val="7C9233B2"/>
    <w:rsid w:val="7C97B0B9"/>
    <w:rsid w:val="7C985352"/>
    <w:rsid w:val="7C9958BB"/>
    <w:rsid w:val="7C9DF454"/>
    <w:rsid w:val="7CBEB0BC"/>
    <w:rsid w:val="7CC1CBCA"/>
    <w:rsid w:val="7CC1EFC8"/>
    <w:rsid w:val="7CC94A6D"/>
    <w:rsid w:val="7CCA53F6"/>
    <w:rsid w:val="7CD7D64B"/>
    <w:rsid w:val="7CDCE302"/>
    <w:rsid w:val="7CDFD3D8"/>
    <w:rsid w:val="7CF7DD03"/>
    <w:rsid w:val="7D085992"/>
    <w:rsid w:val="7D469DCC"/>
    <w:rsid w:val="7D63E85E"/>
    <w:rsid w:val="7D64EE92"/>
    <w:rsid w:val="7D67F5FB"/>
    <w:rsid w:val="7D6983DA"/>
    <w:rsid w:val="7D7E82F3"/>
    <w:rsid w:val="7D81280B"/>
    <w:rsid w:val="7D829F3F"/>
    <w:rsid w:val="7DAC12C4"/>
    <w:rsid w:val="7DB5A291"/>
    <w:rsid w:val="7DC002B7"/>
    <w:rsid w:val="7DCF0792"/>
    <w:rsid w:val="7DE05AC1"/>
    <w:rsid w:val="7DE487F0"/>
    <w:rsid w:val="7E08A721"/>
    <w:rsid w:val="7E210FA2"/>
    <w:rsid w:val="7E26F733"/>
    <w:rsid w:val="7E4F881C"/>
    <w:rsid w:val="7E52E908"/>
    <w:rsid w:val="7E53C281"/>
    <w:rsid w:val="7E5D0837"/>
    <w:rsid w:val="7E865AFD"/>
    <w:rsid w:val="7E94B450"/>
    <w:rsid w:val="7EA99359"/>
    <w:rsid w:val="7EC0E86B"/>
    <w:rsid w:val="7ED77F30"/>
    <w:rsid w:val="7EDD80B3"/>
    <w:rsid w:val="7EE62437"/>
    <w:rsid w:val="7EF34F9F"/>
    <w:rsid w:val="7EFE59A2"/>
    <w:rsid w:val="7F1E685C"/>
    <w:rsid w:val="7F51C39A"/>
    <w:rsid w:val="7F55C04D"/>
    <w:rsid w:val="7F643C4D"/>
    <w:rsid w:val="7F6682A1"/>
    <w:rsid w:val="7F6BA291"/>
    <w:rsid w:val="7F723C91"/>
    <w:rsid w:val="7F808C0D"/>
    <w:rsid w:val="7F8358F7"/>
    <w:rsid w:val="7F9BD361"/>
    <w:rsid w:val="7FADF780"/>
    <w:rsid w:val="7FAE50DD"/>
    <w:rsid w:val="7FB7C24F"/>
    <w:rsid w:val="7FBD2923"/>
    <w:rsid w:val="7FC4B87E"/>
    <w:rsid w:val="7FDD75D0"/>
    <w:rsid w:val="7FE3F492"/>
    <w:rsid w:val="7FF14F37"/>
    <w:rsid w:val="7FF89E6E"/>
    <w:rsid w:val="7FF9AD4E"/>
    <w:rsid w:val="7FFAC9B4"/>
    <w:rsid w:val="7FFBF70D"/>
    <w:rsid w:val="7FFE95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561B1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2"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nhideWhenUsed="1"/>
    <w:lsdException w:name="List Bullet 4" w:semiHidden="1" w:unhideWhenUsed="1"/>
    <w:lsdException w:name="List Bullet 5" w:semiHidden="1" w:unhideWhenUsed="1"/>
    <w:lsdException w:name="List Number 2" w:semiHidden="1" w:uiPriority="8" w:unhideWhenUsed="1" w:qFormat="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2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D93292"/>
    <w:pPr>
      <w:spacing w:before="240" w:after="0" w:line="360" w:lineRule="auto"/>
    </w:pPr>
    <w:rPr>
      <w:rFonts w:ascii="Arial" w:hAnsi="Arial" w:cs="Arial"/>
      <w:sz w:val="24"/>
      <w:szCs w:val="24"/>
    </w:rPr>
  </w:style>
  <w:style w:type="paragraph" w:styleId="Heading1">
    <w:name w:val="heading 1"/>
    <w:aliases w:val="ŠHeading 1"/>
    <w:basedOn w:val="Normal"/>
    <w:next w:val="Normal"/>
    <w:link w:val="Heading1Char"/>
    <w:uiPriority w:val="2"/>
    <w:qFormat/>
    <w:rsid w:val="00D93292"/>
    <w:pPr>
      <w:keepNext/>
      <w:keepLines/>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3"/>
    <w:qFormat/>
    <w:rsid w:val="00D93292"/>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4"/>
    <w:qFormat/>
    <w:rsid w:val="00D93292"/>
    <w:pPr>
      <w:keepNext/>
      <w:outlineLvl w:val="2"/>
    </w:pPr>
    <w:rPr>
      <w:b/>
      <w:color w:val="002664"/>
      <w:sz w:val="40"/>
      <w:szCs w:val="40"/>
    </w:rPr>
  </w:style>
  <w:style w:type="paragraph" w:styleId="Heading4">
    <w:name w:val="heading 4"/>
    <w:aliases w:val="ŠHeading 4"/>
    <w:basedOn w:val="Normal"/>
    <w:next w:val="Normal"/>
    <w:link w:val="Heading4Char"/>
    <w:uiPriority w:val="5"/>
    <w:qFormat/>
    <w:rsid w:val="00D93292"/>
    <w:pPr>
      <w:keepNext/>
      <w:outlineLvl w:val="3"/>
    </w:pPr>
    <w:rPr>
      <w:b/>
      <w:color w:val="002664"/>
      <w:sz w:val="36"/>
      <w:szCs w:val="36"/>
    </w:rPr>
  </w:style>
  <w:style w:type="paragraph" w:styleId="Heading5">
    <w:name w:val="heading 5"/>
    <w:aliases w:val="ŠHeading 5"/>
    <w:basedOn w:val="Normal"/>
    <w:next w:val="Normal"/>
    <w:link w:val="Heading5Char"/>
    <w:uiPriority w:val="6"/>
    <w:qFormat/>
    <w:rsid w:val="00D93292"/>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D93292"/>
    <w:pPr>
      <w:keepNext/>
      <w:spacing w:after="200" w:line="240" w:lineRule="auto"/>
    </w:pPr>
    <w:rPr>
      <w:b/>
      <w:iCs/>
      <w:szCs w:val="18"/>
    </w:rPr>
  </w:style>
  <w:style w:type="table" w:customStyle="1" w:styleId="Tableheader">
    <w:name w:val="ŠTable header"/>
    <w:basedOn w:val="TableNormal"/>
    <w:uiPriority w:val="99"/>
    <w:rsid w:val="00D93292"/>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bottom w:val="single" w:sz="24" w:space="0" w:color="D7153A"/>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D932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D93292"/>
    <w:pPr>
      <w:numPr>
        <w:numId w:val="91"/>
      </w:numPr>
      <w:contextualSpacing/>
    </w:pPr>
  </w:style>
  <w:style w:type="paragraph" w:styleId="ListNumber2">
    <w:name w:val="List Number 2"/>
    <w:aliases w:val="ŠList Number 2"/>
    <w:basedOn w:val="Normal"/>
    <w:uiPriority w:val="8"/>
    <w:qFormat/>
    <w:rsid w:val="00D93292"/>
    <w:pPr>
      <w:numPr>
        <w:numId w:val="90"/>
      </w:numPr>
      <w:contextualSpacing/>
    </w:pPr>
  </w:style>
  <w:style w:type="paragraph" w:styleId="ListBullet">
    <w:name w:val="List Bullet"/>
    <w:aliases w:val="ŠList Bullet"/>
    <w:basedOn w:val="Normal"/>
    <w:uiPriority w:val="9"/>
    <w:qFormat/>
    <w:rsid w:val="00D93292"/>
    <w:pPr>
      <w:numPr>
        <w:numId w:val="89"/>
      </w:numPr>
      <w:contextualSpacing/>
    </w:pPr>
  </w:style>
  <w:style w:type="paragraph" w:styleId="ListBullet2">
    <w:name w:val="List Bullet 2"/>
    <w:aliases w:val="ŠList Bullet 2"/>
    <w:basedOn w:val="Normal"/>
    <w:uiPriority w:val="10"/>
    <w:qFormat/>
    <w:rsid w:val="00D93292"/>
    <w:pPr>
      <w:numPr>
        <w:numId w:val="88"/>
      </w:numPr>
      <w:contextualSpacing/>
    </w:pPr>
  </w:style>
  <w:style w:type="character" w:styleId="SubtleReference">
    <w:name w:val="Subtle Reference"/>
    <w:aliases w:val="ŠSubtle Reference"/>
    <w:uiPriority w:val="31"/>
    <w:qFormat/>
    <w:rsid w:val="00AE50E9"/>
    <w:rPr>
      <w:rFonts w:ascii="Arial" w:hAnsi="Arial"/>
      <w:sz w:val="22"/>
    </w:rPr>
  </w:style>
  <w:style w:type="paragraph" w:styleId="Quote">
    <w:name w:val="Quote"/>
    <w:aliases w:val="ŠQuote"/>
    <w:basedOn w:val="Normal"/>
    <w:next w:val="Normal"/>
    <w:link w:val="QuoteChar"/>
    <w:uiPriority w:val="19"/>
    <w:qFormat/>
    <w:rsid w:val="00D93292"/>
    <w:pPr>
      <w:keepNext/>
      <w:spacing w:before="200" w:after="200" w:line="240" w:lineRule="atLeast"/>
      <w:ind w:left="567" w:right="567"/>
    </w:pPr>
  </w:style>
  <w:style w:type="paragraph" w:styleId="Date">
    <w:name w:val="Date"/>
    <w:aliases w:val="ŠDate"/>
    <w:basedOn w:val="Normal"/>
    <w:next w:val="Normal"/>
    <w:link w:val="DateChar"/>
    <w:uiPriority w:val="99"/>
    <w:rsid w:val="00E87504"/>
    <w:pPr>
      <w:spacing w:before="0" w:line="720" w:lineRule="atLeast"/>
    </w:pPr>
  </w:style>
  <w:style w:type="character" w:customStyle="1" w:styleId="DateChar">
    <w:name w:val="Date Char"/>
    <w:aliases w:val="ŠDate Char"/>
    <w:basedOn w:val="DefaultParagraphFont"/>
    <w:link w:val="Date"/>
    <w:uiPriority w:val="99"/>
    <w:rsid w:val="00AE50E9"/>
    <w:rPr>
      <w:rFonts w:ascii="Arial" w:hAnsi="Arial" w:cs="Arial"/>
      <w:sz w:val="24"/>
      <w:szCs w:val="24"/>
    </w:rPr>
  </w:style>
  <w:style w:type="paragraph" w:styleId="Signature">
    <w:name w:val="Signature"/>
    <w:aliases w:val="ŠSignature"/>
    <w:basedOn w:val="Normal"/>
    <w:link w:val="SignatureChar"/>
    <w:uiPriority w:val="99"/>
    <w:rsid w:val="00E87504"/>
    <w:pPr>
      <w:spacing w:before="0" w:line="720" w:lineRule="atLeast"/>
    </w:pPr>
  </w:style>
  <w:style w:type="character" w:customStyle="1" w:styleId="SignatureChar">
    <w:name w:val="Signature Char"/>
    <w:aliases w:val="ŠSignature Char"/>
    <w:basedOn w:val="DefaultParagraphFont"/>
    <w:link w:val="Signature"/>
    <w:uiPriority w:val="99"/>
    <w:rsid w:val="00AE50E9"/>
    <w:rPr>
      <w:rFonts w:ascii="Arial" w:hAnsi="Arial" w:cs="Arial"/>
      <w:sz w:val="24"/>
      <w:szCs w:val="24"/>
    </w:rPr>
  </w:style>
  <w:style w:type="character" w:styleId="Strong">
    <w:name w:val="Strong"/>
    <w:aliases w:val="ŠStrong"/>
    <w:qFormat/>
    <w:rsid w:val="00D93292"/>
    <w:rPr>
      <w:b/>
      <w:bCs/>
    </w:rPr>
  </w:style>
  <w:style w:type="character" w:customStyle="1" w:styleId="QuoteChar">
    <w:name w:val="Quote Char"/>
    <w:aliases w:val="ŠQuote Char"/>
    <w:basedOn w:val="DefaultParagraphFont"/>
    <w:link w:val="Quote"/>
    <w:uiPriority w:val="19"/>
    <w:rsid w:val="00D93292"/>
    <w:rPr>
      <w:rFonts w:ascii="Arial" w:hAnsi="Arial" w:cs="Arial"/>
      <w:sz w:val="24"/>
      <w:szCs w:val="24"/>
    </w:rPr>
  </w:style>
  <w:style w:type="paragraph" w:customStyle="1" w:styleId="FeatureBox2">
    <w:name w:val="ŠFeature Box 2"/>
    <w:basedOn w:val="Normal"/>
    <w:next w:val="Normal"/>
    <w:uiPriority w:val="12"/>
    <w:qFormat/>
    <w:rsid w:val="00D93292"/>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Box">
    <w:name w:val="ŠFeature Box"/>
    <w:basedOn w:val="Normal"/>
    <w:next w:val="Normal"/>
    <w:uiPriority w:val="11"/>
    <w:qFormat/>
    <w:rsid w:val="00D93292"/>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D93292"/>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93292"/>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D93292"/>
    <w:rPr>
      <w:color w:val="2F5496" w:themeColor="accent1" w:themeShade="BF"/>
      <w:u w:val="single"/>
    </w:rPr>
  </w:style>
  <w:style w:type="paragraph" w:customStyle="1" w:styleId="Logo">
    <w:name w:val="ŠLogo"/>
    <w:basedOn w:val="Normal"/>
    <w:uiPriority w:val="18"/>
    <w:qFormat/>
    <w:rsid w:val="00D93292"/>
    <w:pPr>
      <w:tabs>
        <w:tab w:val="right" w:pos="10200"/>
      </w:tabs>
      <w:spacing w:line="300" w:lineRule="atLeast"/>
      <w:ind w:left="-567" w:right="-567" w:firstLine="567"/>
    </w:pPr>
    <w:rPr>
      <w:b/>
      <w:bCs/>
      <w:color w:val="002664"/>
    </w:rPr>
  </w:style>
  <w:style w:type="paragraph" w:styleId="TOC1">
    <w:name w:val="toc 1"/>
    <w:aliases w:val="ŠTOC 1"/>
    <w:basedOn w:val="Normal"/>
    <w:next w:val="Normal"/>
    <w:uiPriority w:val="39"/>
    <w:unhideWhenUsed/>
    <w:rsid w:val="00D93292"/>
    <w:pPr>
      <w:tabs>
        <w:tab w:val="right" w:leader="dot" w:pos="14570"/>
      </w:tabs>
      <w:spacing w:before="0"/>
    </w:pPr>
    <w:rPr>
      <w:b/>
      <w:noProof/>
    </w:rPr>
  </w:style>
  <w:style w:type="paragraph" w:styleId="TOC2">
    <w:name w:val="toc 2"/>
    <w:aliases w:val="ŠTOC 2"/>
    <w:basedOn w:val="Normal"/>
    <w:next w:val="Normal"/>
    <w:uiPriority w:val="39"/>
    <w:unhideWhenUsed/>
    <w:rsid w:val="00D93292"/>
    <w:pPr>
      <w:tabs>
        <w:tab w:val="right" w:leader="dot" w:pos="14570"/>
      </w:tabs>
      <w:spacing w:before="0"/>
    </w:pPr>
    <w:rPr>
      <w:noProof/>
    </w:rPr>
  </w:style>
  <w:style w:type="paragraph" w:styleId="TOC3">
    <w:name w:val="toc 3"/>
    <w:aliases w:val="ŠTOC 3"/>
    <w:basedOn w:val="Normal"/>
    <w:next w:val="Normal"/>
    <w:uiPriority w:val="39"/>
    <w:unhideWhenUsed/>
    <w:rsid w:val="00D93292"/>
    <w:pPr>
      <w:spacing w:before="0"/>
      <w:ind w:left="244"/>
    </w:pPr>
  </w:style>
  <w:style w:type="paragraph" w:styleId="Title">
    <w:name w:val="Title"/>
    <w:aliases w:val="ŠTitle"/>
    <w:basedOn w:val="Normal"/>
    <w:next w:val="Normal"/>
    <w:link w:val="TitleChar"/>
    <w:uiPriority w:val="1"/>
    <w:qFormat/>
    <w:rsid w:val="00D93292"/>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1"/>
    <w:rsid w:val="00D93292"/>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2"/>
    <w:rsid w:val="00D93292"/>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3"/>
    <w:rsid w:val="00D93292"/>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21"/>
    <w:qFormat/>
    <w:rsid w:val="00D93292"/>
    <w:pPr>
      <w:outlineLvl w:val="9"/>
    </w:pPr>
    <w:rPr>
      <w:sz w:val="40"/>
      <w:szCs w:val="40"/>
    </w:rPr>
  </w:style>
  <w:style w:type="paragraph" w:styleId="Footer">
    <w:name w:val="footer"/>
    <w:aliases w:val="ŠFooter"/>
    <w:basedOn w:val="Normal"/>
    <w:link w:val="FooterChar"/>
    <w:uiPriority w:val="19"/>
    <w:rsid w:val="00D93292"/>
    <w:pPr>
      <w:tabs>
        <w:tab w:val="center" w:pos="4513"/>
        <w:tab w:val="right" w:pos="9026"/>
        <w:tab w:val="right" w:pos="10773"/>
      </w:tabs>
      <w:spacing w:before="0" w:line="23" w:lineRule="atLeast"/>
      <w:ind w:right="-567"/>
    </w:pPr>
    <w:rPr>
      <w:sz w:val="18"/>
      <w:szCs w:val="18"/>
    </w:rPr>
  </w:style>
  <w:style w:type="character" w:customStyle="1" w:styleId="FooterChar">
    <w:name w:val="Footer Char"/>
    <w:aliases w:val="ŠFooter Char"/>
    <w:basedOn w:val="DefaultParagraphFont"/>
    <w:link w:val="Footer"/>
    <w:uiPriority w:val="19"/>
    <w:rsid w:val="00D93292"/>
    <w:rPr>
      <w:rFonts w:ascii="Arial" w:hAnsi="Arial" w:cs="Arial"/>
      <w:sz w:val="18"/>
      <w:szCs w:val="18"/>
    </w:rPr>
  </w:style>
  <w:style w:type="paragraph" w:styleId="Header">
    <w:name w:val="header"/>
    <w:aliases w:val="ŠHeader"/>
    <w:basedOn w:val="Normal"/>
    <w:link w:val="HeaderChar"/>
    <w:uiPriority w:val="16"/>
    <w:rsid w:val="00D93292"/>
    <w:pPr>
      <w:pBdr>
        <w:bottom w:val="single" w:sz="8" w:space="10" w:color="D0CECE" w:themeColor="background2" w:themeShade="E6"/>
      </w:pBdr>
      <w:tabs>
        <w:tab w:val="center" w:pos="4513"/>
        <w:tab w:val="right" w:pos="9026"/>
      </w:tabs>
      <w:spacing w:before="0" w:after="240" w:line="276" w:lineRule="auto"/>
    </w:pPr>
    <w:rPr>
      <w:b/>
      <w:bCs/>
      <w:color w:val="002664"/>
    </w:rPr>
  </w:style>
  <w:style w:type="character" w:customStyle="1" w:styleId="HeaderChar">
    <w:name w:val="Header Char"/>
    <w:aliases w:val="ŠHeader Char"/>
    <w:basedOn w:val="DefaultParagraphFont"/>
    <w:link w:val="Header"/>
    <w:uiPriority w:val="16"/>
    <w:rsid w:val="00D93292"/>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4"/>
    <w:rsid w:val="00D93292"/>
    <w:rPr>
      <w:rFonts w:ascii="Arial" w:hAnsi="Arial" w:cs="Arial"/>
      <w:b/>
      <w:color w:val="002664"/>
      <w:sz w:val="40"/>
      <w:szCs w:val="40"/>
    </w:rPr>
  </w:style>
  <w:style w:type="character" w:customStyle="1" w:styleId="Heading4Char">
    <w:name w:val="Heading 4 Char"/>
    <w:aliases w:val="ŠHeading 4 Char"/>
    <w:basedOn w:val="DefaultParagraphFont"/>
    <w:link w:val="Heading4"/>
    <w:uiPriority w:val="5"/>
    <w:rsid w:val="00D93292"/>
    <w:rPr>
      <w:rFonts w:ascii="Arial" w:hAnsi="Arial" w:cs="Arial"/>
      <w:b/>
      <w:color w:val="002664"/>
      <w:sz w:val="36"/>
      <w:szCs w:val="36"/>
    </w:rPr>
  </w:style>
  <w:style w:type="character" w:customStyle="1" w:styleId="Heading5Char">
    <w:name w:val="Heading 5 Char"/>
    <w:aliases w:val="ŠHeading 5 Char"/>
    <w:basedOn w:val="DefaultParagraphFont"/>
    <w:link w:val="Heading5"/>
    <w:uiPriority w:val="6"/>
    <w:rsid w:val="00D93292"/>
    <w:rPr>
      <w:rFonts w:ascii="Arial" w:hAnsi="Arial" w:cs="Arial"/>
      <w:color w:val="002664"/>
      <w:sz w:val="32"/>
      <w:szCs w:val="32"/>
    </w:rPr>
  </w:style>
  <w:style w:type="character" w:styleId="UnresolvedMention">
    <w:name w:val="Unresolved Mention"/>
    <w:basedOn w:val="DefaultParagraphFont"/>
    <w:uiPriority w:val="99"/>
    <w:semiHidden/>
    <w:unhideWhenUsed/>
    <w:rsid w:val="00D93292"/>
    <w:rPr>
      <w:color w:val="605E5C"/>
      <w:shd w:val="clear" w:color="auto" w:fill="E1DFDD"/>
    </w:rPr>
  </w:style>
  <w:style w:type="character" w:styleId="Emphasis">
    <w:name w:val="Emphasis"/>
    <w:aliases w:val="ŠLanguage or scientific"/>
    <w:qFormat/>
    <w:rsid w:val="00D93292"/>
    <w:rPr>
      <w:i/>
      <w:iCs/>
    </w:rPr>
  </w:style>
  <w:style w:type="character" w:styleId="SubtleEmphasis">
    <w:name w:val="Subtle Emphasis"/>
    <w:basedOn w:val="DefaultParagraphFont"/>
    <w:uiPriority w:val="19"/>
    <w:semiHidden/>
    <w:qFormat/>
    <w:rsid w:val="00D93292"/>
    <w:rPr>
      <w:i/>
      <w:iCs/>
      <w:color w:val="404040" w:themeColor="text1" w:themeTint="BF"/>
    </w:rPr>
  </w:style>
  <w:style w:type="character" w:styleId="CommentReference">
    <w:name w:val="annotation reference"/>
    <w:basedOn w:val="DefaultParagraphFont"/>
    <w:uiPriority w:val="99"/>
    <w:semiHidden/>
    <w:unhideWhenUsed/>
    <w:rsid w:val="00D93292"/>
    <w:rPr>
      <w:sz w:val="16"/>
      <w:szCs w:val="16"/>
    </w:rPr>
  </w:style>
  <w:style w:type="paragraph" w:styleId="CommentText">
    <w:name w:val="annotation text"/>
    <w:basedOn w:val="Normal"/>
    <w:link w:val="CommentTextChar"/>
    <w:uiPriority w:val="99"/>
    <w:unhideWhenUsed/>
    <w:rsid w:val="00D93292"/>
    <w:pPr>
      <w:spacing w:line="240" w:lineRule="auto"/>
    </w:pPr>
    <w:rPr>
      <w:sz w:val="20"/>
      <w:szCs w:val="20"/>
    </w:rPr>
  </w:style>
  <w:style w:type="character" w:customStyle="1" w:styleId="CommentTextChar">
    <w:name w:val="Comment Text Char"/>
    <w:basedOn w:val="DefaultParagraphFont"/>
    <w:link w:val="CommentText"/>
    <w:uiPriority w:val="99"/>
    <w:rsid w:val="00D93292"/>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D93292"/>
    <w:rPr>
      <w:b/>
      <w:bCs/>
    </w:rPr>
  </w:style>
  <w:style w:type="character" w:customStyle="1" w:styleId="CommentSubjectChar">
    <w:name w:val="Comment Subject Char"/>
    <w:basedOn w:val="CommentTextChar"/>
    <w:link w:val="CommentSubject"/>
    <w:uiPriority w:val="99"/>
    <w:semiHidden/>
    <w:rsid w:val="00D93292"/>
    <w:rPr>
      <w:rFonts w:ascii="Arial" w:hAnsi="Arial" w:cs="Arial"/>
      <w:b/>
      <w:bCs/>
      <w:sz w:val="20"/>
      <w:szCs w:val="20"/>
    </w:rPr>
  </w:style>
  <w:style w:type="paragraph" w:styleId="ListParagraph">
    <w:name w:val="List Paragraph"/>
    <w:basedOn w:val="Normal"/>
    <w:uiPriority w:val="34"/>
    <w:unhideWhenUsed/>
    <w:qFormat/>
    <w:rsid w:val="00AE50E9"/>
    <w:pPr>
      <w:ind w:left="720"/>
      <w:contextualSpacing/>
    </w:pPr>
  </w:style>
  <w:style w:type="character" w:styleId="FollowedHyperlink">
    <w:name w:val="FollowedHyperlink"/>
    <w:basedOn w:val="DefaultParagraphFont"/>
    <w:uiPriority w:val="99"/>
    <w:semiHidden/>
    <w:unhideWhenUsed/>
    <w:rsid w:val="00AE50E9"/>
    <w:rPr>
      <w:color w:val="954F72" w:themeColor="followedHyperlink"/>
      <w:u w:val="single"/>
    </w:rPr>
  </w:style>
  <w:style w:type="paragraph" w:styleId="TableofFigures">
    <w:name w:val="table of figures"/>
    <w:basedOn w:val="Normal"/>
    <w:next w:val="Normal"/>
    <w:uiPriority w:val="99"/>
    <w:unhideWhenUsed/>
    <w:rsid w:val="00E87504"/>
  </w:style>
  <w:style w:type="paragraph" w:customStyle="1" w:styleId="FeatureBox3">
    <w:name w:val="ŠFeature Box 3"/>
    <w:basedOn w:val="Normal"/>
    <w:next w:val="Normal"/>
    <w:uiPriority w:val="13"/>
    <w:qFormat/>
    <w:rsid w:val="00D93292"/>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4">
    <w:name w:val="ŠFeature Box 4"/>
    <w:basedOn w:val="FeatureBox2"/>
    <w:next w:val="Normal"/>
    <w:uiPriority w:val="14"/>
    <w:qFormat/>
    <w:rsid w:val="00D93292"/>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link w:val="ImageattributioncaptionChar"/>
    <w:uiPriority w:val="15"/>
    <w:qFormat/>
    <w:rsid w:val="00D93292"/>
    <w:rPr>
      <w:sz w:val="18"/>
      <w:szCs w:val="18"/>
    </w:rPr>
  </w:style>
  <w:style w:type="character" w:customStyle="1" w:styleId="ImageattributioncaptionChar">
    <w:name w:val="ŠImage attribution caption Char"/>
    <w:basedOn w:val="DefaultParagraphFont"/>
    <w:link w:val="Imageattributioncaption"/>
    <w:uiPriority w:val="15"/>
    <w:rsid w:val="0088358F"/>
    <w:rPr>
      <w:rFonts w:ascii="Arial" w:hAnsi="Arial" w:cs="Arial"/>
      <w:sz w:val="18"/>
      <w:szCs w:val="18"/>
    </w:rPr>
  </w:style>
  <w:style w:type="paragraph" w:styleId="Revision">
    <w:name w:val="Revision"/>
    <w:hidden/>
    <w:uiPriority w:val="99"/>
    <w:semiHidden/>
    <w:rsid w:val="002B1DA2"/>
    <w:pPr>
      <w:spacing w:after="0" w:line="240" w:lineRule="auto"/>
    </w:pPr>
    <w:rPr>
      <w:rFonts w:ascii="Arial" w:hAnsi="Arial" w:cs="Arial"/>
      <w:sz w:val="24"/>
      <w:szCs w:val="24"/>
    </w:rPr>
  </w:style>
  <w:style w:type="paragraph" w:customStyle="1" w:styleId="Documentname">
    <w:name w:val="ŠDocument name"/>
    <w:basedOn w:val="Normal"/>
    <w:next w:val="Normal"/>
    <w:uiPriority w:val="17"/>
    <w:qFormat/>
    <w:rsid w:val="00D93292"/>
    <w:pPr>
      <w:pBdr>
        <w:bottom w:val="single" w:sz="8" w:space="10" w:color="D0CECE" w:themeColor="background2" w:themeShade="E6"/>
      </w:pBdr>
      <w:spacing w:before="0" w:after="240" w:line="276" w:lineRule="auto"/>
      <w:jc w:val="right"/>
    </w:pPr>
    <w:rPr>
      <w:bCs/>
      <w:sz w:val="18"/>
      <w:szCs w:val="18"/>
    </w:rPr>
  </w:style>
  <w:style w:type="paragraph" w:styleId="FootnoteText">
    <w:name w:val="footnote text"/>
    <w:basedOn w:val="Normal"/>
    <w:link w:val="FootnoteTextChar"/>
    <w:uiPriority w:val="99"/>
    <w:semiHidden/>
    <w:unhideWhenUsed/>
    <w:rsid w:val="009A1418"/>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9A1418"/>
    <w:rPr>
      <w:rFonts w:ascii="Arial" w:hAnsi="Arial" w:cs="Arial"/>
      <w:sz w:val="20"/>
      <w:szCs w:val="20"/>
    </w:rPr>
  </w:style>
  <w:style w:type="character" w:styleId="FootnoteReference">
    <w:name w:val="footnote reference"/>
    <w:basedOn w:val="DefaultParagraphFont"/>
    <w:uiPriority w:val="99"/>
    <w:semiHidden/>
    <w:unhideWhenUsed/>
    <w:rsid w:val="009A1418"/>
    <w:rPr>
      <w:vertAlign w:val="superscript"/>
    </w:rPr>
  </w:style>
  <w:style w:type="character" w:styleId="Mention">
    <w:name w:val="Mention"/>
    <w:basedOn w:val="DefaultParagraphFont"/>
    <w:uiPriority w:val="99"/>
    <w:unhideWhenUsed/>
    <w:rsid w:val="00CE63FB"/>
    <w:rPr>
      <w:color w:val="2B579A"/>
      <w:shd w:val="clear" w:color="auto" w:fill="E1DFDD"/>
    </w:rPr>
  </w:style>
  <w:style w:type="paragraph" w:styleId="TOC4">
    <w:name w:val="toc 4"/>
    <w:aliases w:val="ŠTOC 4"/>
    <w:basedOn w:val="Normal"/>
    <w:next w:val="Normal"/>
    <w:autoRedefine/>
    <w:uiPriority w:val="39"/>
    <w:unhideWhenUsed/>
    <w:rsid w:val="00D93292"/>
    <w:pPr>
      <w:spacing w:before="0"/>
      <w:ind w:left="488"/>
    </w:pPr>
  </w:style>
  <w:style w:type="paragraph" w:styleId="TOC5">
    <w:name w:val="toc 5"/>
    <w:basedOn w:val="Normal"/>
    <w:next w:val="Normal"/>
    <w:autoRedefine/>
    <w:uiPriority w:val="39"/>
    <w:unhideWhenUsed/>
    <w:rsid w:val="00070D01"/>
    <w:pPr>
      <w:spacing w:before="0" w:after="100" w:line="259" w:lineRule="auto"/>
      <w:ind w:left="880"/>
    </w:pPr>
    <w:rPr>
      <w:rFonts w:asciiTheme="minorHAnsi" w:eastAsiaTheme="minorEastAsia" w:hAnsiTheme="minorHAnsi" w:cstheme="minorBidi"/>
      <w:kern w:val="2"/>
      <w:sz w:val="22"/>
      <w:szCs w:val="22"/>
      <w:lang w:eastAsia="en-AU"/>
      <w14:ligatures w14:val="standardContextual"/>
    </w:rPr>
  </w:style>
  <w:style w:type="paragraph" w:styleId="TOC6">
    <w:name w:val="toc 6"/>
    <w:basedOn w:val="Normal"/>
    <w:next w:val="Normal"/>
    <w:autoRedefine/>
    <w:uiPriority w:val="39"/>
    <w:unhideWhenUsed/>
    <w:rsid w:val="00070D01"/>
    <w:pPr>
      <w:spacing w:before="0" w:after="100" w:line="259" w:lineRule="auto"/>
      <w:ind w:left="1100"/>
    </w:pPr>
    <w:rPr>
      <w:rFonts w:asciiTheme="minorHAnsi" w:eastAsiaTheme="minorEastAsia" w:hAnsiTheme="minorHAnsi" w:cstheme="minorBidi"/>
      <w:kern w:val="2"/>
      <w:sz w:val="22"/>
      <w:szCs w:val="22"/>
      <w:lang w:eastAsia="en-AU"/>
      <w14:ligatures w14:val="standardContextual"/>
    </w:rPr>
  </w:style>
  <w:style w:type="paragraph" w:styleId="TOC7">
    <w:name w:val="toc 7"/>
    <w:basedOn w:val="Normal"/>
    <w:next w:val="Normal"/>
    <w:autoRedefine/>
    <w:uiPriority w:val="39"/>
    <w:unhideWhenUsed/>
    <w:rsid w:val="00070D01"/>
    <w:pPr>
      <w:spacing w:before="0" w:after="100" w:line="259" w:lineRule="auto"/>
      <w:ind w:left="1320"/>
    </w:pPr>
    <w:rPr>
      <w:rFonts w:asciiTheme="minorHAnsi" w:eastAsiaTheme="minorEastAsia" w:hAnsiTheme="minorHAnsi" w:cstheme="minorBidi"/>
      <w:kern w:val="2"/>
      <w:sz w:val="22"/>
      <w:szCs w:val="22"/>
      <w:lang w:eastAsia="en-AU"/>
      <w14:ligatures w14:val="standardContextual"/>
    </w:rPr>
  </w:style>
  <w:style w:type="paragraph" w:styleId="TOC8">
    <w:name w:val="toc 8"/>
    <w:basedOn w:val="Normal"/>
    <w:next w:val="Normal"/>
    <w:autoRedefine/>
    <w:uiPriority w:val="39"/>
    <w:unhideWhenUsed/>
    <w:rsid w:val="00070D01"/>
    <w:pPr>
      <w:spacing w:before="0" w:after="100" w:line="259" w:lineRule="auto"/>
      <w:ind w:left="1540"/>
    </w:pPr>
    <w:rPr>
      <w:rFonts w:asciiTheme="minorHAnsi" w:eastAsiaTheme="minorEastAsia" w:hAnsiTheme="minorHAnsi" w:cstheme="minorBidi"/>
      <w:kern w:val="2"/>
      <w:sz w:val="22"/>
      <w:szCs w:val="22"/>
      <w:lang w:eastAsia="en-AU"/>
      <w14:ligatures w14:val="standardContextual"/>
    </w:rPr>
  </w:style>
  <w:style w:type="paragraph" w:styleId="TOC9">
    <w:name w:val="toc 9"/>
    <w:basedOn w:val="Normal"/>
    <w:next w:val="Normal"/>
    <w:autoRedefine/>
    <w:uiPriority w:val="39"/>
    <w:unhideWhenUsed/>
    <w:rsid w:val="00070D01"/>
    <w:pPr>
      <w:spacing w:before="0" w:after="100" w:line="259" w:lineRule="auto"/>
      <w:ind w:left="1760"/>
    </w:pPr>
    <w:rPr>
      <w:rFonts w:asciiTheme="minorHAnsi" w:eastAsiaTheme="minorEastAsia" w:hAnsiTheme="minorHAnsi" w:cstheme="minorBidi"/>
      <w:kern w:val="2"/>
      <w:sz w:val="22"/>
      <w:szCs w:val="22"/>
      <w:lang w:eastAsia="en-AU"/>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454517">
      <w:bodyDiv w:val="1"/>
      <w:marLeft w:val="0"/>
      <w:marRight w:val="0"/>
      <w:marTop w:val="0"/>
      <w:marBottom w:val="0"/>
      <w:divBdr>
        <w:top w:val="none" w:sz="0" w:space="0" w:color="auto"/>
        <w:left w:val="none" w:sz="0" w:space="0" w:color="auto"/>
        <w:bottom w:val="none" w:sz="0" w:space="0" w:color="auto"/>
        <w:right w:val="none" w:sz="0" w:space="0" w:color="auto"/>
      </w:divBdr>
    </w:div>
    <w:div w:id="593168094">
      <w:bodyDiv w:val="1"/>
      <w:marLeft w:val="0"/>
      <w:marRight w:val="0"/>
      <w:marTop w:val="0"/>
      <w:marBottom w:val="0"/>
      <w:divBdr>
        <w:top w:val="none" w:sz="0" w:space="0" w:color="auto"/>
        <w:left w:val="none" w:sz="0" w:space="0" w:color="auto"/>
        <w:bottom w:val="none" w:sz="0" w:space="0" w:color="auto"/>
        <w:right w:val="none" w:sz="0" w:space="0" w:color="auto"/>
      </w:divBdr>
      <w:divsChild>
        <w:div w:id="506674007">
          <w:marLeft w:val="0"/>
          <w:marRight w:val="0"/>
          <w:marTop w:val="0"/>
          <w:marBottom w:val="0"/>
          <w:divBdr>
            <w:top w:val="none" w:sz="0" w:space="0" w:color="auto"/>
            <w:left w:val="none" w:sz="0" w:space="0" w:color="auto"/>
            <w:bottom w:val="none" w:sz="0" w:space="0" w:color="auto"/>
            <w:right w:val="none" w:sz="0" w:space="0" w:color="auto"/>
          </w:divBdr>
          <w:divsChild>
            <w:div w:id="827672185">
              <w:marLeft w:val="0"/>
              <w:marRight w:val="0"/>
              <w:marTop w:val="30"/>
              <w:marBottom w:val="30"/>
              <w:divBdr>
                <w:top w:val="none" w:sz="0" w:space="0" w:color="auto"/>
                <w:left w:val="none" w:sz="0" w:space="0" w:color="auto"/>
                <w:bottom w:val="none" w:sz="0" w:space="0" w:color="auto"/>
                <w:right w:val="none" w:sz="0" w:space="0" w:color="auto"/>
              </w:divBdr>
              <w:divsChild>
                <w:div w:id="43650485">
                  <w:marLeft w:val="0"/>
                  <w:marRight w:val="0"/>
                  <w:marTop w:val="0"/>
                  <w:marBottom w:val="0"/>
                  <w:divBdr>
                    <w:top w:val="none" w:sz="0" w:space="0" w:color="auto"/>
                    <w:left w:val="none" w:sz="0" w:space="0" w:color="auto"/>
                    <w:bottom w:val="none" w:sz="0" w:space="0" w:color="auto"/>
                    <w:right w:val="none" w:sz="0" w:space="0" w:color="auto"/>
                  </w:divBdr>
                  <w:divsChild>
                    <w:div w:id="914587160">
                      <w:marLeft w:val="0"/>
                      <w:marRight w:val="0"/>
                      <w:marTop w:val="0"/>
                      <w:marBottom w:val="0"/>
                      <w:divBdr>
                        <w:top w:val="none" w:sz="0" w:space="0" w:color="auto"/>
                        <w:left w:val="none" w:sz="0" w:space="0" w:color="auto"/>
                        <w:bottom w:val="none" w:sz="0" w:space="0" w:color="auto"/>
                        <w:right w:val="none" w:sz="0" w:space="0" w:color="auto"/>
                      </w:divBdr>
                    </w:div>
                  </w:divsChild>
                </w:div>
                <w:div w:id="187178007">
                  <w:marLeft w:val="0"/>
                  <w:marRight w:val="0"/>
                  <w:marTop w:val="0"/>
                  <w:marBottom w:val="0"/>
                  <w:divBdr>
                    <w:top w:val="none" w:sz="0" w:space="0" w:color="auto"/>
                    <w:left w:val="none" w:sz="0" w:space="0" w:color="auto"/>
                    <w:bottom w:val="none" w:sz="0" w:space="0" w:color="auto"/>
                    <w:right w:val="none" w:sz="0" w:space="0" w:color="auto"/>
                  </w:divBdr>
                  <w:divsChild>
                    <w:div w:id="2081318416">
                      <w:marLeft w:val="0"/>
                      <w:marRight w:val="0"/>
                      <w:marTop w:val="0"/>
                      <w:marBottom w:val="0"/>
                      <w:divBdr>
                        <w:top w:val="none" w:sz="0" w:space="0" w:color="auto"/>
                        <w:left w:val="none" w:sz="0" w:space="0" w:color="auto"/>
                        <w:bottom w:val="none" w:sz="0" w:space="0" w:color="auto"/>
                        <w:right w:val="none" w:sz="0" w:space="0" w:color="auto"/>
                      </w:divBdr>
                    </w:div>
                  </w:divsChild>
                </w:div>
                <w:div w:id="194390380">
                  <w:marLeft w:val="0"/>
                  <w:marRight w:val="0"/>
                  <w:marTop w:val="0"/>
                  <w:marBottom w:val="0"/>
                  <w:divBdr>
                    <w:top w:val="none" w:sz="0" w:space="0" w:color="auto"/>
                    <w:left w:val="none" w:sz="0" w:space="0" w:color="auto"/>
                    <w:bottom w:val="none" w:sz="0" w:space="0" w:color="auto"/>
                    <w:right w:val="none" w:sz="0" w:space="0" w:color="auto"/>
                  </w:divBdr>
                  <w:divsChild>
                    <w:div w:id="1567491783">
                      <w:marLeft w:val="0"/>
                      <w:marRight w:val="0"/>
                      <w:marTop w:val="0"/>
                      <w:marBottom w:val="0"/>
                      <w:divBdr>
                        <w:top w:val="none" w:sz="0" w:space="0" w:color="auto"/>
                        <w:left w:val="none" w:sz="0" w:space="0" w:color="auto"/>
                        <w:bottom w:val="none" w:sz="0" w:space="0" w:color="auto"/>
                        <w:right w:val="none" w:sz="0" w:space="0" w:color="auto"/>
                      </w:divBdr>
                    </w:div>
                  </w:divsChild>
                </w:div>
                <w:div w:id="412554277">
                  <w:marLeft w:val="0"/>
                  <w:marRight w:val="0"/>
                  <w:marTop w:val="0"/>
                  <w:marBottom w:val="0"/>
                  <w:divBdr>
                    <w:top w:val="none" w:sz="0" w:space="0" w:color="auto"/>
                    <w:left w:val="none" w:sz="0" w:space="0" w:color="auto"/>
                    <w:bottom w:val="none" w:sz="0" w:space="0" w:color="auto"/>
                    <w:right w:val="none" w:sz="0" w:space="0" w:color="auto"/>
                  </w:divBdr>
                  <w:divsChild>
                    <w:div w:id="110512390">
                      <w:marLeft w:val="0"/>
                      <w:marRight w:val="0"/>
                      <w:marTop w:val="0"/>
                      <w:marBottom w:val="0"/>
                      <w:divBdr>
                        <w:top w:val="none" w:sz="0" w:space="0" w:color="auto"/>
                        <w:left w:val="none" w:sz="0" w:space="0" w:color="auto"/>
                        <w:bottom w:val="none" w:sz="0" w:space="0" w:color="auto"/>
                        <w:right w:val="none" w:sz="0" w:space="0" w:color="auto"/>
                      </w:divBdr>
                    </w:div>
                  </w:divsChild>
                </w:div>
                <w:div w:id="445081644">
                  <w:marLeft w:val="0"/>
                  <w:marRight w:val="0"/>
                  <w:marTop w:val="0"/>
                  <w:marBottom w:val="0"/>
                  <w:divBdr>
                    <w:top w:val="none" w:sz="0" w:space="0" w:color="auto"/>
                    <w:left w:val="none" w:sz="0" w:space="0" w:color="auto"/>
                    <w:bottom w:val="none" w:sz="0" w:space="0" w:color="auto"/>
                    <w:right w:val="none" w:sz="0" w:space="0" w:color="auto"/>
                  </w:divBdr>
                  <w:divsChild>
                    <w:div w:id="971132557">
                      <w:marLeft w:val="0"/>
                      <w:marRight w:val="0"/>
                      <w:marTop w:val="0"/>
                      <w:marBottom w:val="0"/>
                      <w:divBdr>
                        <w:top w:val="none" w:sz="0" w:space="0" w:color="auto"/>
                        <w:left w:val="none" w:sz="0" w:space="0" w:color="auto"/>
                        <w:bottom w:val="none" w:sz="0" w:space="0" w:color="auto"/>
                        <w:right w:val="none" w:sz="0" w:space="0" w:color="auto"/>
                      </w:divBdr>
                    </w:div>
                  </w:divsChild>
                </w:div>
                <w:div w:id="805661655">
                  <w:marLeft w:val="0"/>
                  <w:marRight w:val="0"/>
                  <w:marTop w:val="0"/>
                  <w:marBottom w:val="0"/>
                  <w:divBdr>
                    <w:top w:val="none" w:sz="0" w:space="0" w:color="auto"/>
                    <w:left w:val="none" w:sz="0" w:space="0" w:color="auto"/>
                    <w:bottom w:val="none" w:sz="0" w:space="0" w:color="auto"/>
                    <w:right w:val="none" w:sz="0" w:space="0" w:color="auto"/>
                  </w:divBdr>
                  <w:divsChild>
                    <w:div w:id="806240128">
                      <w:marLeft w:val="0"/>
                      <w:marRight w:val="0"/>
                      <w:marTop w:val="0"/>
                      <w:marBottom w:val="0"/>
                      <w:divBdr>
                        <w:top w:val="none" w:sz="0" w:space="0" w:color="auto"/>
                        <w:left w:val="none" w:sz="0" w:space="0" w:color="auto"/>
                        <w:bottom w:val="none" w:sz="0" w:space="0" w:color="auto"/>
                        <w:right w:val="none" w:sz="0" w:space="0" w:color="auto"/>
                      </w:divBdr>
                    </w:div>
                  </w:divsChild>
                </w:div>
                <w:div w:id="937642151">
                  <w:marLeft w:val="0"/>
                  <w:marRight w:val="0"/>
                  <w:marTop w:val="0"/>
                  <w:marBottom w:val="0"/>
                  <w:divBdr>
                    <w:top w:val="none" w:sz="0" w:space="0" w:color="auto"/>
                    <w:left w:val="none" w:sz="0" w:space="0" w:color="auto"/>
                    <w:bottom w:val="none" w:sz="0" w:space="0" w:color="auto"/>
                    <w:right w:val="none" w:sz="0" w:space="0" w:color="auto"/>
                  </w:divBdr>
                  <w:divsChild>
                    <w:div w:id="886841788">
                      <w:marLeft w:val="0"/>
                      <w:marRight w:val="0"/>
                      <w:marTop w:val="0"/>
                      <w:marBottom w:val="0"/>
                      <w:divBdr>
                        <w:top w:val="none" w:sz="0" w:space="0" w:color="auto"/>
                        <w:left w:val="none" w:sz="0" w:space="0" w:color="auto"/>
                        <w:bottom w:val="none" w:sz="0" w:space="0" w:color="auto"/>
                        <w:right w:val="none" w:sz="0" w:space="0" w:color="auto"/>
                      </w:divBdr>
                    </w:div>
                  </w:divsChild>
                </w:div>
                <w:div w:id="1171139746">
                  <w:marLeft w:val="0"/>
                  <w:marRight w:val="0"/>
                  <w:marTop w:val="0"/>
                  <w:marBottom w:val="0"/>
                  <w:divBdr>
                    <w:top w:val="none" w:sz="0" w:space="0" w:color="auto"/>
                    <w:left w:val="none" w:sz="0" w:space="0" w:color="auto"/>
                    <w:bottom w:val="none" w:sz="0" w:space="0" w:color="auto"/>
                    <w:right w:val="none" w:sz="0" w:space="0" w:color="auto"/>
                  </w:divBdr>
                  <w:divsChild>
                    <w:div w:id="409936416">
                      <w:marLeft w:val="0"/>
                      <w:marRight w:val="0"/>
                      <w:marTop w:val="0"/>
                      <w:marBottom w:val="0"/>
                      <w:divBdr>
                        <w:top w:val="none" w:sz="0" w:space="0" w:color="auto"/>
                        <w:left w:val="none" w:sz="0" w:space="0" w:color="auto"/>
                        <w:bottom w:val="none" w:sz="0" w:space="0" w:color="auto"/>
                        <w:right w:val="none" w:sz="0" w:space="0" w:color="auto"/>
                      </w:divBdr>
                    </w:div>
                  </w:divsChild>
                </w:div>
                <w:div w:id="1199507763">
                  <w:marLeft w:val="0"/>
                  <w:marRight w:val="0"/>
                  <w:marTop w:val="0"/>
                  <w:marBottom w:val="0"/>
                  <w:divBdr>
                    <w:top w:val="none" w:sz="0" w:space="0" w:color="auto"/>
                    <w:left w:val="none" w:sz="0" w:space="0" w:color="auto"/>
                    <w:bottom w:val="none" w:sz="0" w:space="0" w:color="auto"/>
                    <w:right w:val="none" w:sz="0" w:space="0" w:color="auto"/>
                  </w:divBdr>
                  <w:divsChild>
                    <w:div w:id="769859107">
                      <w:marLeft w:val="0"/>
                      <w:marRight w:val="0"/>
                      <w:marTop w:val="0"/>
                      <w:marBottom w:val="0"/>
                      <w:divBdr>
                        <w:top w:val="none" w:sz="0" w:space="0" w:color="auto"/>
                        <w:left w:val="none" w:sz="0" w:space="0" w:color="auto"/>
                        <w:bottom w:val="none" w:sz="0" w:space="0" w:color="auto"/>
                        <w:right w:val="none" w:sz="0" w:space="0" w:color="auto"/>
                      </w:divBdr>
                    </w:div>
                  </w:divsChild>
                </w:div>
                <w:div w:id="1446727810">
                  <w:marLeft w:val="0"/>
                  <w:marRight w:val="0"/>
                  <w:marTop w:val="0"/>
                  <w:marBottom w:val="0"/>
                  <w:divBdr>
                    <w:top w:val="none" w:sz="0" w:space="0" w:color="auto"/>
                    <w:left w:val="none" w:sz="0" w:space="0" w:color="auto"/>
                    <w:bottom w:val="none" w:sz="0" w:space="0" w:color="auto"/>
                    <w:right w:val="none" w:sz="0" w:space="0" w:color="auto"/>
                  </w:divBdr>
                  <w:divsChild>
                    <w:div w:id="1493791701">
                      <w:marLeft w:val="0"/>
                      <w:marRight w:val="0"/>
                      <w:marTop w:val="0"/>
                      <w:marBottom w:val="0"/>
                      <w:divBdr>
                        <w:top w:val="none" w:sz="0" w:space="0" w:color="auto"/>
                        <w:left w:val="none" w:sz="0" w:space="0" w:color="auto"/>
                        <w:bottom w:val="none" w:sz="0" w:space="0" w:color="auto"/>
                        <w:right w:val="none" w:sz="0" w:space="0" w:color="auto"/>
                      </w:divBdr>
                    </w:div>
                  </w:divsChild>
                </w:div>
                <w:div w:id="1690257172">
                  <w:marLeft w:val="0"/>
                  <w:marRight w:val="0"/>
                  <w:marTop w:val="0"/>
                  <w:marBottom w:val="0"/>
                  <w:divBdr>
                    <w:top w:val="none" w:sz="0" w:space="0" w:color="auto"/>
                    <w:left w:val="none" w:sz="0" w:space="0" w:color="auto"/>
                    <w:bottom w:val="none" w:sz="0" w:space="0" w:color="auto"/>
                    <w:right w:val="none" w:sz="0" w:space="0" w:color="auto"/>
                  </w:divBdr>
                  <w:divsChild>
                    <w:div w:id="1615743574">
                      <w:marLeft w:val="0"/>
                      <w:marRight w:val="0"/>
                      <w:marTop w:val="0"/>
                      <w:marBottom w:val="0"/>
                      <w:divBdr>
                        <w:top w:val="none" w:sz="0" w:space="0" w:color="auto"/>
                        <w:left w:val="none" w:sz="0" w:space="0" w:color="auto"/>
                        <w:bottom w:val="none" w:sz="0" w:space="0" w:color="auto"/>
                        <w:right w:val="none" w:sz="0" w:space="0" w:color="auto"/>
                      </w:divBdr>
                    </w:div>
                  </w:divsChild>
                </w:div>
                <w:div w:id="1718622156">
                  <w:marLeft w:val="0"/>
                  <w:marRight w:val="0"/>
                  <w:marTop w:val="0"/>
                  <w:marBottom w:val="0"/>
                  <w:divBdr>
                    <w:top w:val="none" w:sz="0" w:space="0" w:color="auto"/>
                    <w:left w:val="none" w:sz="0" w:space="0" w:color="auto"/>
                    <w:bottom w:val="none" w:sz="0" w:space="0" w:color="auto"/>
                    <w:right w:val="none" w:sz="0" w:space="0" w:color="auto"/>
                  </w:divBdr>
                  <w:divsChild>
                    <w:div w:id="161212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167793">
          <w:marLeft w:val="0"/>
          <w:marRight w:val="0"/>
          <w:marTop w:val="0"/>
          <w:marBottom w:val="0"/>
          <w:divBdr>
            <w:top w:val="none" w:sz="0" w:space="0" w:color="auto"/>
            <w:left w:val="none" w:sz="0" w:space="0" w:color="auto"/>
            <w:bottom w:val="none" w:sz="0" w:space="0" w:color="auto"/>
            <w:right w:val="none" w:sz="0" w:space="0" w:color="auto"/>
          </w:divBdr>
        </w:div>
        <w:div w:id="1976255043">
          <w:marLeft w:val="0"/>
          <w:marRight w:val="0"/>
          <w:marTop w:val="0"/>
          <w:marBottom w:val="0"/>
          <w:divBdr>
            <w:top w:val="none" w:sz="0" w:space="0" w:color="auto"/>
            <w:left w:val="none" w:sz="0" w:space="0" w:color="auto"/>
            <w:bottom w:val="none" w:sz="0" w:space="0" w:color="auto"/>
            <w:right w:val="none" w:sz="0" w:space="0" w:color="auto"/>
          </w:divBdr>
          <w:divsChild>
            <w:div w:id="1658220031">
              <w:marLeft w:val="0"/>
              <w:marRight w:val="0"/>
              <w:marTop w:val="30"/>
              <w:marBottom w:val="30"/>
              <w:divBdr>
                <w:top w:val="none" w:sz="0" w:space="0" w:color="auto"/>
                <w:left w:val="none" w:sz="0" w:space="0" w:color="auto"/>
                <w:bottom w:val="none" w:sz="0" w:space="0" w:color="auto"/>
                <w:right w:val="none" w:sz="0" w:space="0" w:color="auto"/>
              </w:divBdr>
              <w:divsChild>
                <w:div w:id="71899460">
                  <w:marLeft w:val="0"/>
                  <w:marRight w:val="0"/>
                  <w:marTop w:val="0"/>
                  <w:marBottom w:val="0"/>
                  <w:divBdr>
                    <w:top w:val="none" w:sz="0" w:space="0" w:color="auto"/>
                    <w:left w:val="none" w:sz="0" w:space="0" w:color="auto"/>
                    <w:bottom w:val="none" w:sz="0" w:space="0" w:color="auto"/>
                    <w:right w:val="none" w:sz="0" w:space="0" w:color="auto"/>
                  </w:divBdr>
                  <w:divsChild>
                    <w:div w:id="305016352">
                      <w:marLeft w:val="0"/>
                      <w:marRight w:val="0"/>
                      <w:marTop w:val="0"/>
                      <w:marBottom w:val="0"/>
                      <w:divBdr>
                        <w:top w:val="none" w:sz="0" w:space="0" w:color="auto"/>
                        <w:left w:val="none" w:sz="0" w:space="0" w:color="auto"/>
                        <w:bottom w:val="none" w:sz="0" w:space="0" w:color="auto"/>
                        <w:right w:val="none" w:sz="0" w:space="0" w:color="auto"/>
                      </w:divBdr>
                    </w:div>
                  </w:divsChild>
                </w:div>
                <w:div w:id="398330580">
                  <w:marLeft w:val="0"/>
                  <w:marRight w:val="0"/>
                  <w:marTop w:val="0"/>
                  <w:marBottom w:val="0"/>
                  <w:divBdr>
                    <w:top w:val="none" w:sz="0" w:space="0" w:color="auto"/>
                    <w:left w:val="none" w:sz="0" w:space="0" w:color="auto"/>
                    <w:bottom w:val="none" w:sz="0" w:space="0" w:color="auto"/>
                    <w:right w:val="none" w:sz="0" w:space="0" w:color="auto"/>
                  </w:divBdr>
                  <w:divsChild>
                    <w:div w:id="1531071254">
                      <w:marLeft w:val="0"/>
                      <w:marRight w:val="0"/>
                      <w:marTop w:val="0"/>
                      <w:marBottom w:val="0"/>
                      <w:divBdr>
                        <w:top w:val="none" w:sz="0" w:space="0" w:color="auto"/>
                        <w:left w:val="none" w:sz="0" w:space="0" w:color="auto"/>
                        <w:bottom w:val="none" w:sz="0" w:space="0" w:color="auto"/>
                        <w:right w:val="none" w:sz="0" w:space="0" w:color="auto"/>
                      </w:divBdr>
                    </w:div>
                  </w:divsChild>
                </w:div>
                <w:div w:id="472138748">
                  <w:marLeft w:val="0"/>
                  <w:marRight w:val="0"/>
                  <w:marTop w:val="0"/>
                  <w:marBottom w:val="0"/>
                  <w:divBdr>
                    <w:top w:val="none" w:sz="0" w:space="0" w:color="auto"/>
                    <w:left w:val="none" w:sz="0" w:space="0" w:color="auto"/>
                    <w:bottom w:val="none" w:sz="0" w:space="0" w:color="auto"/>
                    <w:right w:val="none" w:sz="0" w:space="0" w:color="auto"/>
                  </w:divBdr>
                  <w:divsChild>
                    <w:div w:id="1768967371">
                      <w:marLeft w:val="0"/>
                      <w:marRight w:val="0"/>
                      <w:marTop w:val="0"/>
                      <w:marBottom w:val="0"/>
                      <w:divBdr>
                        <w:top w:val="none" w:sz="0" w:space="0" w:color="auto"/>
                        <w:left w:val="none" w:sz="0" w:space="0" w:color="auto"/>
                        <w:bottom w:val="none" w:sz="0" w:space="0" w:color="auto"/>
                        <w:right w:val="none" w:sz="0" w:space="0" w:color="auto"/>
                      </w:divBdr>
                    </w:div>
                  </w:divsChild>
                </w:div>
                <w:div w:id="601762617">
                  <w:marLeft w:val="0"/>
                  <w:marRight w:val="0"/>
                  <w:marTop w:val="0"/>
                  <w:marBottom w:val="0"/>
                  <w:divBdr>
                    <w:top w:val="none" w:sz="0" w:space="0" w:color="auto"/>
                    <w:left w:val="none" w:sz="0" w:space="0" w:color="auto"/>
                    <w:bottom w:val="none" w:sz="0" w:space="0" w:color="auto"/>
                    <w:right w:val="none" w:sz="0" w:space="0" w:color="auto"/>
                  </w:divBdr>
                  <w:divsChild>
                    <w:div w:id="515535167">
                      <w:marLeft w:val="0"/>
                      <w:marRight w:val="0"/>
                      <w:marTop w:val="0"/>
                      <w:marBottom w:val="0"/>
                      <w:divBdr>
                        <w:top w:val="none" w:sz="0" w:space="0" w:color="auto"/>
                        <w:left w:val="none" w:sz="0" w:space="0" w:color="auto"/>
                        <w:bottom w:val="none" w:sz="0" w:space="0" w:color="auto"/>
                        <w:right w:val="none" w:sz="0" w:space="0" w:color="auto"/>
                      </w:divBdr>
                    </w:div>
                  </w:divsChild>
                </w:div>
                <w:div w:id="963924691">
                  <w:marLeft w:val="0"/>
                  <w:marRight w:val="0"/>
                  <w:marTop w:val="0"/>
                  <w:marBottom w:val="0"/>
                  <w:divBdr>
                    <w:top w:val="none" w:sz="0" w:space="0" w:color="auto"/>
                    <w:left w:val="none" w:sz="0" w:space="0" w:color="auto"/>
                    <w:bottom w:val="none" w:sz="0" w:space="0" w:color="auto"/>
                    <w:right w:val="none" w:sz="0" w:space="0" w:color="auto"/>
                  </w:divBdr>
                  <w:divsChild>
                    <w:div w:id="1267078137">
                      <w:marLeft w:val="0"/>
                      <w:marRight w:val="0"/>
                      <w:marTop w:val="0"/>
                      <w:marBottom w:val="0"/>
                      <w:divBdr>
                        <w:top w:val="none" w:sz="0" w:space="0" w:color="auto"/>
                        <w:left w:val="none" w:sz="0" w:space="0" w:color="auto"/>
                        <w:bottom w:val="none" w:sz="0" w:space="0" w:color="auto"/>
                        <w:right w:val="none" w:sz="0" w:space="0" w:color="auto"/>
                      </w:divBdr>
                    </w:div>
                  </w:divsChild>
                </w:div>
                <w:div w:id="1027877825">
                  <w:marLeft w:val="0"/>
                  <w:marRight w:val="0"/>
                  <w:marTop w:val="0"/>
                  <w:marBottom w:val="0"/>
                  <w:divBdr>
                    <w:top w:val="none" w:sz="0" w:space="0" w:color="auto"/>
                    <w:left w:val="none" w:sz="0" w:space="0" w:color="auto"/>
                    <w:bottom w:val="none" w:sz="0" w:space="0" w:color="auto"/>
                    <w:right w:val="none" w:sz="0" w:space="0" w:color="auto"/>
                  </w:divBdr>
                  <w:divsChild>
                    <w:div w:id="1583249374">
                      <w:marLeft w:val="0"/>
                      <w:marRight w:val="0"/>
                      <w:marTop w:val="0"/>
                      <w:marBottom w:val="0"/>
                      <w:divBdr>
                        <w:top w:val="none" w:sz="0" w:space="0" w:color="auto"/>
                        <w:left w:val="none" w:sz="0" w:space="0" w:color="auto"/>
                        <w:bottom w:val="none" w:sz="0" w:space="0" w:color="auto"/>
                        <w:right w:val="none" w:sz="0" w:space="0" w:color="auto"/>
                      </w:divBdr>
                    </w:div>
                  </w:divsChild>
                </w:div>
                <w:div w:id="1090732450">
                  <w:marLeft w:val="0"/>
                  <w:marRight w:val="0"/>
                  <w:marTop w:val="0"/>
                  <w:marBottom w:val="0"/>
                  <w:divBdr>
                    <w:top w:val="none" w:sz="0" w:space="0" w:color="auto"/>
                    <w:left w:val="none" w:sz="0" w:space="0" w:color="auto"/>
                    <w:bottom w:val="none" w:sz="0" w:space="0" w:color="auto"/>
                    <w:right w:val="none" w:sz="0" w:space="0" w:color="auto"/>
                  </w:divBdr>
                  <w:divsChild>
                    <w:div w:id="1066880828">
                      <w:marLeft w:val="0"/>
                      <w:marRight w:val="0"/>
                      <w:marTop w:val="0"/>
                      <w:marBottom w:val="0"/>
                      <w:divBdr>
                        <w:top w:val="none" w:sz="0" w:space="0" w:color="auto"/>
                        <w:left w:val="none" w:sz="0" w:space="0" w:color="auto"/>
                        <w:bottom w:val="none" w:sz="0" w:space="0" w:color="auto"/>
                        <w:right w:val="none" w:sz="0" w:space="0" w:color="auto"/>
                      </w:divBdr>
                    </w:div>
                  </w:divsChild>
                </w:div>
                <w:div w:id="1091462618">
                  <w:marLeft w:val="0"/>
                  <w:marRight w:val="0"/>
                  <w:marTop w:val="0"/>
                  <w:marBottom w:val="0"/>
                  <w:divBdr>
                    <w:top w:val="none" w:sz="0" w:space="0" w:color="auto"/>
                    <w:left w:val="none" w:sz="0" w:space="0" w:color="auto"/>
                    <w:bottom w:val="none" w:sz="0" w:space="0" w:color="auto"/>
                    <w:right w:val="none" w:sz="0" w:space="0" w:color="auto"/>
                  </w:divBdr>
                  <w:divsChild>
                    <w:div w:id="1301301371">
                      <w:marLeft w:val="0"/>
                      <w:marRight w:val="0"/>
                      <w:marTop w:val="0"/>
                      <w:marBottom w:val="0"/>
                      <w:divBdr>
                        <w:top w:val="none" w:sz="0" w:space="0" w:color="auto"/>
                        <w:left w:val="none" w:sz="0" w:space="0" w:color="auto"/>
                        <w:bottom w:val="none" w:sz="0" w:space="0" w:color="auto"/>
                        <w:right w:val="none" w:sz="0" w:space="0" w:color="auto"/>
                      </w:divBdr>
                    </w:div>
                  </w:divsChild>
                </w:div>
                <w:div w:id="1239898384">
                  <w:marLeft w:val="0"/>
                  <w:marRight w:val="0"/>
                  <w:marTop w:val="0"/>
                  <w:marBottom w:val="0"/>
                  <w:divBdr>
                    <w:top w:val="none" w:sz="0" w:space="0" w:color="auto"/>
                    <w:left w:val="none" w:sz="0" w:space="0" w:color="auto"/>
                    <w:bottom w:val="none" w:sz="0" w:space="0" w:color="auto"/>
                    <w:right w:val="none" w:sz="0" w:space="0" w:color="auto"/>
                  </w:divBdr>
                  <w:divsChild>
                    <w:div w:id="1895385565">
                      <w:marLeft w:val="0"/>
                      <w:marRight w:val="0"/>
                      <w:marTop w:val="0"/>
                      <w:marBottom w:val="0"/>
                      <w:divBdr>
                        <w:top w:val="none" w:sz="0" w:space="0" w:color="auto"/>
                        <w:left w:val="none" w:sz="0" w:space="0" w:color="auto"/>
                        <w:bottom w:val="none" w:sz="0" w:space="0" w:color="auto"/>
                        <w:right w:val="none" w:sz="0" w:space="0" w:color="auto"/>
                      </w:divBdr>
                    </w:div>
                  </w:divsChild>
                </w:div>
                <w:div w:id="1276982802">
                  <w:marLeft w:val="0"/>
                  <w:marRight w:val="0"/>
                  <w:marTop w:val="0"/>
                  <w:marBottom w:val="0"/>
                  <w:divBdr>
                    <w:top w:val="none" w:sz="0" w:space="0" w:color="auto"/>
                    <w:left w:val="none" w:sz="0" w:space="0" w:color="auto"/>
                    <w:bottom w:val="none" w:sz="0" w:space="0" w:color="auto"/>
                    <w:right w:val="none" w:sz="0" w:space="0" w:color="auto"/>
                  </w:divBdr>
                  <w:divsChild>
                    <w:div w:id="1080981911">
                      <w:marLeft w:val="0"/>
                      <w:marRight w:val="0"/>
                      <w:marTop w:val="0"/>
                      <w:marBottom w:val="0"/>
                      <w:divBdr>
                        <w:top w:val="none" w:sz="0" w:space="0" w:color="auto"/>
                        <w:left w:val="none" w:sz="0" w:space="0" w:color="auto"/>
                        <w:bottom w:val="none" w:sz="0" w:space="0" w:color="auto"/>
                        <w:right w:val="none" w:sz="0" w:space="0" w:color="auto"/>
                      </w:divBdr>
                    </w:div>
                  </w:divsChild>
                </w:div>
                <w:div w:id="1600216244">
                  <w:marLeft w:val="0"/>
                  <w:marRight w:val="0"/>
                  <w:marTop w:val="0"/>
                  <w:marBottom w:val="0"/>
                  <w:divBdr>
                    <w:top w:val="none" w:sz="0" w:space="0" w:color="auto"/>
                    <w:left w:val="none" w:sz="0" w:space="0" w:color="auto"/>
                    <w:bottom w:val="none" w:sz="0" w:space="0" w:color="auto"/>
                    <w:right w:val="none" w:sz="0" w:space="0" w:color="auto"/>
                  </w:divBdr>
                  <w:divsChild>
                    <w:div w:id="504787274">
                      <w:marLeft w:val="0"/>
                      <w:marRight w:val="0"/>
                      <w:marTop w:val="0"/>
                      <w:marBottom w:val="0"/>
                      <w:divBdr>
                        <w:top w:val="none" w:sz="0" w:space="0" w:color="auto"/>
                        <w:left w:val="none" w:sz="0" w:space="0" w:color="auto"/>
                        <w:bottom w:val="none" w:sz="0" w:space="0" w:color="auto"/>
                        <w:right w:val="none" w:sz="0" w:space="0" w:color="auto"/>
                      </w:divBdr>
                    </w:div>
                  </w:divsChild>
                </w:div>
                <w:div w:id="2038044412">
                  <w:marLeft w:val="0"/>
                  <w:marRight w:val="0"/>
                  <w:marTop w:val="0"/>
                  <w:marBottom w:val="0"/>
                  <w:divBdr>
                    <w:top w:val="none" w:sz="0" w:space="0" w:color="auto"/>
                    <w:left w:val="none" w:sz="0" w:space="0" w:color="auto"/>
                    <w:bottom w:val="none" w:sz="0" w:space="0" w:color="auto"/>
                    <w:right w:val="none" w:sz="0" w:space="0" w:color="auto"/>
                  </w:divBdr>
                  <w:divsChild>
                    <w:div w:id="30829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9378427">
      <w:bodyDiv w:val="1"/>
      <w:marLeft w:val="0"/>
      <w:marRight w:val="0"/>
      <w:marTop w:val="0"/>
      <w:marBottom w:val="0"/>
      <w:divBdr>
        <w:top w:val="none" w:sz="0" w:space="0" w:color="auto"/>
        <w:left w:val="none" w:sz="0" w:space="0" w:color="auto"/>
        <w:bottom w:val="none" w:sz="0" w:space="0" w:color="auto"/>
        <w:right w:val="none" w:sz="0" w:space="0" w:color="auto"/>
      </w:divBdr>
    </w:div>
    <w:div w:id="877090570">
      <w:bodyDiv w:val="1"/>
      <w:marLeft w:val="0"/>
      <w:marRight w:val="0"/>
      <w:marTop w:val="0"/>
      <w:marBottom w:val="0"/>
      <w:divBdr>
        <w:top w:val="none" w:sz="0" w:space="0" w:color="auto"/>
        <w:left w:val="none" w:sz="0" w:space="0" w:color="auto"/>
        <w:bottom w:val="none" w:sz="0" w:space="0" w:color="auto"/>
        <w:right w:val="none" w:sz="0" w:space="0" w:color="auto"/>
      </w:divBdr>
      <w:divsChild>
        <w:div w:id="202601253">
          <w:marLeft w:val="0"/>
          <w:marRight w:val="0"/>
          <w:marTop w:val="0"/>
          <w:marBottom w:val="0"/>
          <w:divBdr>
            <w:top w:val="none" w:sz="0" w:space="0" w:color="auto"/>
            <w:left w:val="none" w:sz="0" w:space="0" w:color="auto"/>
            <w:bottom w:val="none" w:sz="0" w:space="0" w:color="auto"/>
            <w:right w:val="none" w:sz="0" w:space="0" w:color="auto"/>
          </w:divBdr>
          <w:divsChild>
            <w:div w:id="82338369">
              <w:marLeft w:val="0"/>
              <w:marRight w:val="0"/>
              <w:marTop w:val="0"/>
              <w:marBottom w:val="0"/>
              <w:divBdr>
                <w:top w:val="none" w:sz="0" w:space="0" w:color="auto"/>
                <w:left w:val="none" w:sz="0" w:space="0" w:color="auto"/>
                <w:bottom w:val="none" w:sz="0" w:space="0" w:color="auto"/>
                <w:right w:val="none" w:sz="0" w:space="0" w:color="auto"/>
              </w:divBdr>
            </w:div>
          </w:divsChild>
        </w:div>
        <w:div w:id="310598592">
          <w:marLeft w:val="0"/>
          <w:marRight w:val="0"/>
          <w:marTop w:val="0"/>
          <w:marBottom w:val="0"/>
          <w:divBdr>
            <w:top w:val="none" w:sz="0" w:space="0" w:color="auto"/>
            <w:left w:val="none" w:sz="0" w:space="0" w:color="auto"/>
            <w:bottom w:val="none" w:sz="0" w:space="0" w:color="auto"/>
            <w:right w:val="none" w:sz="0" w:space="0" w:color="auto"/>
          </w:divBdr>
          <w:divsChild>
            <w:div w:id="163864666">
              <w:marLeft w:val="0"/>
              <w:marRight w:val="0"/>
              <w:marTop w:val="0"/>
              <w:marBottom w:val="0"/>
              <w:divBdr>
                <w:top w:val="none" w:sz="0" w:space="0" w:color="auto"/>
                <w:left w:val="none" w:sz="0" w:space="0" w:color="auto"/>
                <w:bottom w:val="none" w:sz="0" w:space="0" w:color="auto"/>
                <w:right w:val="none" w:sz="0" w:space="0" w:color="auto"/>
              </w:divBdr>
            </w:div>
          </w:divsChild>
        </w:div>
        <w:div w:id="534931543">
          <w:marLeft w:val="0"/>
          <w:marRight w:val="0"/>
          <w:marTop w:val="0"/>
          <w:marBottom w:val="0"/>
          <w:divBdr>
            <w:top w:val="none" w:sz="0" w:space="0" w:color="auto"/>
            <w:left w:val="none" w:sz="0" w:space="0" w:color="auto"/>
            <w:bottom w:val="none" w:sz="0" w:space="0" w:color="auto"/>
            <w:right w:val="none" w:sz="0" w:space="0" w:color="auto"/>
          </w:divBdr>
          <w:divsChild>
            <w:div w:id="1093824087">
              <w:marLeft w:val="0"/>
              <w:marRight w:val="0"/>
              <w:marTop w:val="0"/>
              <w:marBottom w:val="0"/>
              <w:divBdr>
                <w:top w:val="none" w:sz="0" w:space="0" w:color="auto"/>
                <w:left w:val="none" w:sz="0" w:space="0" w:color="auto"/>
                <w:bottom w:val="none" w:sz="0" w:space="0" w:color="auto"/>
                <w:right w:val="none" w:sz="0" w:space="0" w:color="auto"/>
              </w:divBdr>
            </w:div>
          </w:divsChild>
        </w:div>
        <w:div w:id="556668076">
          <w:marLeft w:val="0"/>
          <w:marRight w:val="0"/>
          <w:marTop w:val="0"/>
          <w:marBottom w:val="0"/>
          <w:divBdr>
            <w:top w:val="none" w:sz="0" w:space="0" w:color="auto"/>
            <w:left w:val="none" w:sz="0" w:space="0" w:color="auto"/>
            <w:bottom w:val="none" w:sz="0" w:space="0" w:color="auto"/>
            <w:right w:val="none" w:sz="0" w:space="0" w:color="auto"/>
          </w:divBdr>
          <w:divsChild>
            <w:div w:id="1979528523">
              <w:marLeft w:val="0"/>
              <w:marRight w:val="0"/>
              <w:marTop w:val="0"/>
              <w:marBottom w:val="0"/>
              <w:divBdr>
                <w:top w:val="none" w:sz="0" w:space="0" w:color="auto"/>
                <w:left w:val="none" w:sz="0" w:space="0" w:color="auto"/>
                <w:bottom w:val="none" w:sz="0" w:space="0" w:color="auto"/>
                <w:right w:val="none" w:sz="0" w:space="0" w:color="auto"/>
              </w:divBdr>
            </w:div>
          </w:divsChild>
        </w:div>
        <w:div w:id="784543228">
          <w:marLeft w:val="0"/>
          <w:marRight w:val="0"/>
          <w:marTop w:val="0"/>
          <w:marBottom w:val="0"/>
          <w:divBdr>
            <w:top w:val="none" w:sz="0" w:space="0" w:color="auto"/>
            <w:left w:val="none" w:sz="0" w:space="0" w:color="auto"/>
            <w:bottom w:val="none" w:sz="0" w:space="0" w:color="auto"/>
            <w:right w:val="none" w:sz="0" w:space="0" w:color="auto"/>
          </w:divBdr>
          <w:divsChild>
            <w:div w:id="2048287759">
              <w:marLeft w:val="0"/>
              <w:marRight w:val="0"/>
              <w:marTop w:val="0"/>
              <w:marBottom w:val="0"/>
              <w:divBdr>
                <w:top w:val="none" w:sz="0" w:space="0" w:color="auto"/>
                <w:left w:val="none" w:sz="0" w:space="0" w:color="auto"/>
                <w:bottom w:val="none" w:sz="0" w:space="0" w:color="auto"/>
                <w:right w:val="none" w:sz="0" w:space="0" w:color="auto"/>
              </w:divBdr>
            </w:div>
          </w:divsChild>
        </w:div>
        <w:div w:id="889877342">
          <w:marLeft w:val="0"/>
          <w:marRight w:val="0"/>
          <w:marTop w:val="0"/>
          <w:marBottom w:val="0"/>
          <w:divBdr>
            <w:top w:val="none" w:sz="0" w:space="0" w:color="auto"/>
            <w:left w:val="none" w:sz="0" w:space="0" w:color="auto"/>
            <w:bottom w:val="none" w:sz="0" w:space="0" w:color="auto"/>
            <w:right w:val="none" w:sz="0" w:space="0" w:color="auto"/>
          </w:divBdr>
          <w:divsChild>
            <w:div w:id="133332278">
              <w:marLeft w:val="0"/>
              <w:marRight w:val="0"/>
              <w:marTop w:val="0"/>
              <w:marBottom w:val="0"/>
              <w:divBdr>
                <w:top w:val="none" w:sz="0" w:space="0" w:color="auto"/>
                <w:left w:val="none" w:sz="0" w:space="0" w:color="auto"/>
                <w:bottom w:val="none" w:sz="0" w:space="0" w:color="auto"/>
                <w:right w:val="none" w:sz="0" w:space="0" w:color="auto"/>
              </w:divBdr>
            </w:div>
          </w:divsChild>
        </w:div>
        <w:div w:id="989021271">
          <w:marLeft w:val="0"/>
          <w:marRight w:val="0"/>
          <w:marTop w:val="0"/>
          <w:marBottom w:val="0"/>
          <w:divBdr>
            <w:top w:val="none" w:sz="0" w:space="0" w:color="auto"/>
            <w:left w:val="none" w:sz="0" w:space="0" w:color="auto"/>
            <w:bottom w:val="none" w:sz="0" w:space="0" w:color="auto"/>
            <w:right w:val="none" w:sz="0" w:space="0" w:color="auto"/>
          </w:divBdr>
          <w:divsChild>
            <w:div w:id="617688429">
              <w:marLeft w:val="0"/>
              <w:marRight w:val="0"/>
              <w:marTop w:val="0"/>
              <w:marBottom w:val="0"/>
              <w:divBdr>
                <w:top w:val="none" w:sz="0" w:space="0" w:color="auto"/>
                <w:left w:val="none" w:sz="0" w:space="0" w:color="auto"/>
                <w:bottom w:val="none" w:sz="0" w:space="0" w:color="auto"/>
                <w:right w:val="none" w:sz="0" w:space="0" w:color="auto"/>
              </w:divBdr>
            </w:div>
          </w:divsChild>
        </w:div>
        <w:div w:id="1056852989">
          <w:marLeft w:val="0"/>
          <w:marRight w:val="0"/>
          <w:marTop w:val="0"/>
          <w:marBottom w:val="0"/>
          <w:divBdr>
            <w:top w:val="none" w:sz="0" w:space="0" w:color="auto"/>
            <w:left w:val="none" w:sz="0" w:space="0" w:color="auto"/>
            <w:bottom w:val="none" w:sz="0" w:space="0" w:color="auto"/>
            <w:right w:val="none" w:sz="0" w:space="0" w:color="auto"/>
          </w:divBdr>
          <w:divsChild>
            <w:div w:id="1573007271">
              <w:marLeft w:val="0"/>
              <w:marRight w:val="0"/>
              <w:marTop w:val="0"/>
              <w:marBottom w:val="0"/>
              <w:divBdr>
                <w:top w:val="none" w:sz="0" w:space="0" w:color="auto"/>
                <w:left w:val="none" w:sz="0" w:space="0" w:color="auto"/>
                <w:bottom w:val="none" w:sz="0" w:space="0" w:color="auto"/>
                <w:right w:val="none" w:sz="0" w:space="0" w:color="auto"/>
              </w:divBdr>
            </w:div>
          </w:divsChild>
        </w:div>
        <w:div w:id="1450205462">
          <w:marLeft w:val="0"/>
          <w:marRight w:val="0"/>
          <w:marTop w:val="0"/>
          <w:marBottom w:val="0"/>
          <w:divBdr>
            <w:top w:val="none" w:sz="0" w:space="0" w:color="auto"/>
            <w:left w:val="none" w:sz="0" w:space="0" w:color="auto"/>
            <w:bottom w:val="none" w:sz="0" w:space="0" w:color="auto"/>
            <w:right w:val="none" w:sz="0" w:space="0" w:color="auto"/>
          </w:divBdr>
          <w:divsChild>
            <w:div w:id="207567988">
              <w:marLeft w:val="0"/>
              <w:marRight w:val="0"/>
              <w:marTop w:val="0"/>
              <w:marBottom w:val="0"/>
              <w:divBdr>
                <w:top w:val="none" w:sz="0" w:space="0" w:color="auto"/>
                <w:left w:val="none" w:sz="0" w:space="0" w:color="auto"/>
                <w:bottom w:val="none" w:sz="0" w:space="0" w:color="auto"/>
                <w:right w:val="none" w:sz="0" w:space="0" w:color="auto"/>
              </w:divBdr>
            </w:div>
          </w:divsChild>
        </w:div>
        <w:div w:id="1560820194">
          <w:marLeft w:val="0"/>
          <w:marRight w:val="0"/>
          <w:marTop w:val="0"/>
          <w:marBottom w:val="0"/>
          <w:divBdr>
            <w:top w:val="none" w:sz="0" w:space="0" w:color="auto"/>
            <w:left w:val="none" w:sz="0" w:space="0" w:color="auto"/>
            <w:bottom w:val="none" w:sz="0" w:space="0" w:color="auto"/>
            <w:right w:val="none" w:sz="0" w:space="0" w:color="auto"/>
          </w:divBdr>
          <w:divsChild>
            <w:div w:id="950669819">
              <w:marLeft w:val="0"/>
              <w:marRight w:val="0"/>
              <w:marTop w:val="0"/>
              <w:marBottom w:val="0"/>
              <w:divBdr>
                <w:top w:val="none" w:sz="0" w:space="0" w:color="auto"/>
                <w:left w:val="none" w:sz="0" w:space="0" w:color="auto"/>
                <w:bottom w:val="none" w:sz="0" w:space="0" w:color="auto"/>
                <w:right w:val="none" w:sz="0" w:space="0" w:color="auto"/>
              </w:divBdr>
            </w:div>
          </w:divsChild>
        </w:div>
        <w:div w:id="1978954927">
          <w:marLeft w:val="0"/>
          <w:marRight w:val="0"/>
          <w:marTop w:val="0"/>
          <w:marBottom w:val="0"/>
          <w:divBdr>
            <w:top w:val="none" w:sz="0" w:space="0" w:color="auto"/>
            <w:left w:val="none" w:sz="0" w:space="0" w:color="auto"/>
            <w:bottom w:val="none" w:sz="0" w:space="0" w:color="auto"/>
            <w:right w:val="none" w:sz="0" w:space="0" w:color="auto"/>
          </w:divBdr>
          <w:divsChild>
            <w:div w:id="50857924">
              <w:marLeft w:val="0"/>
              <w:marRight w:val="0"/>
              <w:marTop w:val="0"/>
              <w:marBottom w:val="0"/>
              <w:divBdr>
                <w:top w:val="none" w:sz="0" w:space="0" w:color="auto"/>
                <w:left w:val="none" w:sz="0" w:space="0" w:color="auto"/>
                <w:bottom w:val="none" w:sz="0" w:space="0" w:color="auto"/>
                <w:right w:val="none" w:sz="0" w:space="0" w:color="auto"/>
              </w:divBdr>
            </w:div>
          </w:divsChild>
        </w:div>
        <w:div w:id="2107188168">
          <w:marLeft w:val="0"/>
          <w:marRight w:val="0"/>
          <w:marTop w:val="0"/>
          <w:marBottom w:val="0"/>
          <w:divBdr>
            <w:top w:val="none" w:sz="0" w:space="0" w:color="auto"/>
            <w:left w:val="none" w:sz="0" w:space="0" w:color="auto"/>
            <w:bottom w:val="none" w:sz="0" w:space="0" w:color="auto"/>
            <w:right w:val="none" w:sz="0" w:space="0" w:color="auto"/>
          </w:divBdr>
          <w:divsChild>
            <w:div w:id="124992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589449">
      <w:bodyDiv w:val="1"/>
      <w:marLeft w:val="0"/>
      <w:marRight w:val="0"/>
      <w:marTop w:val="0"/>
      <w:marBottom w:val="0"/>
      <w:divBdr>
        <w:top w:val="none" w:sz="0" w:space="0" w:color="auto"/>
        <w:left w:val="none" w:sz="0" w:space="0" w:color="auto"/>
        <w:bottom w:val="none" w:sz="0" w:space="0" w:color="auto"/>
        <w:right w:val="none" w:sz="0" w:space="0" w:color="auto"/>
      </w:divBdr>
    </w:div>
    <w:div w:id="1307509523">
      <w:bodyDiv w:val="1"/>
      <w:marLeft w:val="0"/>
      <w:marRight w:val="0"/>
      <w:marTop w:val="0"/>
      <w:marBottom w:val="0"/>
      <w:divBdr>
        <w:top w:val="none" w:sz="0" w:space="0" w:color="auto"/>
        <w:left w:val="none" w:sz="0" w:space="0" w:color="auto"/>
        <w:bottom w:val="none" w:sz="0" w:space="0" w:color="auto"/>
        <w:right w:val="none" w:sz="0" w:space="0" w:color="auto"/>
      </w:divBdr>
    </w:div>
    <w:div w:id="1329560342">
      <w:bodyDiv w:val="1"/>
      <w:marLeft w:val="0"/>
      <w:marRight w:val="0"/>
      <w:marTop w:val="0"/>
      <w:marBottom w:val="0"/>
      <w:divBdr>
        <w:top w:val="none" w:sz="0" w:space="0" w:color="auto"/>
        <w:left w:val="none" w:sz="0" w:space="0" w:color="auto"/>
        <w:bottom w:val="none" w:sz="0" w:space="0" w:color="auto"/>
        <w:right w:val="none" w:sz="0" w:space="0" w:color="auto"/>
      </w:divBdr>
    </w:div>
    <w:div w:id="1389455612">
      <w:bodyDiv w:val="1"/>
      <w:marLeft w:val="0"/>
      <w:marRight w:val="0"/>
      <w:marTop w:val="0"/>
      <w:marBottom w:val="0"/>
      <w:divBdr>
        <w:top w:val="none" w:sz="0" w:space="0" w:color="auto"/>
        <w:left w:val="none" w:sz="0" w:space="0" w:color="auto"/>
        <w:bottom w:val="none" w:sz="0" w:space="0" w:color="auto"/>
        <w:right w:val="none" w:sz="0" w:space="0" w:color="auto"/>
      </w:divBdr>
      <w:divsChild>
        <w:div w:id="1573391291">
          <w:marLeft w:val="0"/>
          <w:marRight w:val="0"/>
          <w:marTop w:val="0"/>
          <w:marBottom w:val="0"/>
          <w:divBdr>
            <w:top w:val="none" w:sz="0" w:space="0" w:color="auto"/>
            <w:left w:val="none" w:sz="0" w:space="0" w:color="auto"/>
            <w:bottom w:val="none" w:sz="0" w:space="0" w:color="auto"/>
            <w:right w:val="none" w:sz="0" w:space="0" w:color="auto"/>
          </w:divBdr>
          <w:divsChild>
            <w:div w:id="156378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233830">
      <w:bodyDiv w:val="1"/>
      <w:marLeft w:val="0"/>
      <w:marRight w:val="0"/>
      <w:marTop w:val="0"/>
      <w:marBottom w:val="0"/>
      <w:divBdr>
        <w:top w:val="none" w:sz="0" w:space="0" w:color="auto"/>
        <w:left w:val="none" w:sz="0" w:space="0" w:color="auto"/>
        <w:bottom w:val="none" w:sz="0" w:space="0" w:color="auto"/>
        <w:right w:val="none" w:sz="0" w:space="0" w:color="auto"/>
      </w:divBdr>
    </w:div>
    <w:div w:id="1533885144">
      <w:bodyDiv w:val="1"/>
      <w:marLeft w:val="0"/>
      <w:marRight w:val="0"/>
      <w:marTop w:val="0"/>
      <w:marBottom w:val="0"/>
      <w:divBdr>
        <w:top w:val="none" w:sz="0" w:space="0" w:color="auto"/>
        <w:left w:val="none" w:sz="0" w:space="0" w:color="auto"/>
        <w:bottom w:val="none" w:sz="0" w:space="0" w:color="auto"/>
        <w:right w:val="none" w:sz="0" w:space="0" w:color="auto"/>
      </w:divBdr>
    </w:div>
    <w:div w:id="1608848454">
      <w:bodyDiv w:val="1"/>
      <w:marLeft w:val="0"/>
      <w:marRight w:val="0"/>
      <w:marTop w:val="0"/>
      <w:marBottom w:val="0"/>
      <w:divBdr>
        <w:top w:val="none" w:sz="0" w:space="0" w:color="auto"/>
        <w:left w:val="none" w:sz="0" w:space="0" w:color="auto"/>
        <w:bottom w:val="none" w:sz="0" w:space="0" w:color="auto"/>
        <w:right w:val="none" w:sz="0" w:space="0" w:color="auto"/>
      </w:divBdr>
      <w:divsChild>
        <w:div w:id="583685801">
          <w:marLeft w:val="0"/>
          <w:marRight w:val="0"/>
          <w:marTop w:val="0"/>
          <w:marBottom w:val="0"/>
          <w:divBdr>
            <w:top w:val="none" w:sz="0" w:space="0" w:color="auto"/>
            <w:left w:val="none" w:sz="0" w:space="0" w:color="auto"/>
            <w:bottom w:val="none" w:sz="0" w:space="0" w:color="auto"/>
            <w:right w:val="none" w:sz="0" w:space="0" w:color="auto"/>
          </w:divBdr>
        </w:div>
        <w:div w:id="600652012">
          <w:marLeft w:val="0"/>
          <w:marRight w:val="0"/>
          <w:marTop w:val="0"/>
          <w:marBottom w:val="0"/>
          <w:divBdr>
            <w:top w:val="none" w:sz="0" w:space="0" w:color="auto"/>
            <w:left w:val="none" w:sz="0" w:space="0" w:color="auto"/>
            <w:bottom w:val="none" w:sz="0" w:space="0" w:color="auto"/>
            <w:right w:val="none" w:sz="0" w:space="0" w:color="auto"/>
          </w:divBdr>
        </w:div>
        <w:div w:id="1252852884">
          <w:marLeft w:val="0"/>
          <w:marRight w:val="0"/>
          <w:marTop w:val="0"/>
          <w:marBottom w:val="0"/>
          <w:divBdr>
            <w:top w:val="none" w:sz="0" w:space="0" w:color="auto"/>
            <w:left w:val="none" w:sz="0" w:space="0" w:color="auto"/>
            <w:bottom w:val="none" w:sz="0" w:space="0" w:color="auto"/>
            <w:right w:val="none" w:sz="0" w:space="0" w:color="auto"/>
          </w:divBdr>
        </w:div>
        <w:div w:id="1373308761">
          <w:marLeft w:val="0"/>
          <w:marRight w:val="0"/>
          <w:marTop w:val="0"/>
          <w:marBottom w:val="0"/>
          <w:divBdr>
            <w:top w:val="none" w:sz="0" w:space="0" w:color="auto"/>
            <w:left w:val="none" w:sz="0" w:space="0" w:color="auto"/>
            <w:bottom w:val="none" w:sz="0" w:space="0" w:color="auto"/>
            <w:right w:val="none" w:sz="0" w:space="0" w:color="auto"/>
          </w:divBdr>
        </w:div>
        <w:div w:id="1646280437">
          <w:marLeft w:val="0"/>
          <w:marRight w:val="0"/>
          <w:marTop w:val="0"/>
          <w:marBottom w:val="0"/>
          <w:divBdr>
            <w:top w:val="none" w:sz="0" w:space="0" w:color="auto"/>
            <w:left w:val="none" w:sz="0" w:space="0" w:color="auto"/>
            <w:bottom w:val="none" w:sz="0" w:space="0" w:color="auto"/>
            <w:right w:val="none" w:sz="0" w:space="0" w:color="auto"/>
          </w:divBdr>
        </w:div>
      </w:divsChild>
    </w:div>
    <w:div w:id="1889494230">
      <w:bodyDiv w:val="1"/>
      <w:marLeft w:val="0"/>
      <w:marRight w:val="0"/>
      <w:marTop w:val="0"/>
      <w:marBottom w:val="0"/>
      <w:divBdr>
        <w:top w:val="none" w:sz="0" w:space="0" w:color="auto"/>
        <w:left w:val="none" w:sz="0" w:space="0" w:color="auto"/>
        <w:bottom w:val="none" w:sz="0" w:space="0" w:color="auto"/>
        <w:right w:val="none" w:sz="0" w:space="0" w:color="auto"/>
      </w:divBdr>
    </w:div>
    <w:div w:id="1989018661">
      <w:bodyDiv w:val="1"/>
      <w:marLeft w:val="0"/>
      <w:marRight w:val="0"/>
      <w:marTop w:val="0"/>
      <w:marBottom w:val="0"/>
      <w:divBdr>
        <w:top w:val="none" w:sz="0" w:space="0" w:color="auto"/>
        <w:left w:val="none" w:sz="0" w:space="0" w:color="auto"/>
        <w:bottom w:val="none" w:sz="0" w:space="0" w:color="auto"/>
        <w:right w:val="none" w:sz="0" w:space="0" w:color="auto"/>
      </w:divBdr>
      <w:divsChild>
        <w:div w:id="67652973">
          <w:marLeft w:val="0"/>
          <w:marRight w:val="0"/>
          <w:marTop w:val="0"/>
          <w:marBottom w:val="0"/>
          <w:divBdr>
            <w:top w:val="none" w:sz="0" w:space="0" w:color="auto"/>
            <w:left w:val="none" w:sz="0" w:space="0" w:color="auto"/>
            <w:bottom w:val="none" w:sz="0" w:space="0" w:color="auto"/>
            <w:right w:val="none" w:sz="0" w:space="0" w:color="auto"/>
          </w:divBdr>
          <w:divsChild>
            <w:div w:id="1094476700">
              <w:marLeft w:val="0"/>
              <w:marRight w:val="0"/>
              <w:marTop w:val="0"/>
              <w:marBottom w:val="0"/>
              <w:divBdr>
                <w:top w:val="none" w:sz="0" w:space="0" w:color="auto"/>
                <w:left w:val="none" w:sz="0" w:space="0" w:color="auto"/>
                <w:bottom w:val="none" w:sz="0" w:space="0" w:color="auto"/>
                <w:right w:val="none" w:sz="0" w:space="0" w:color="auto"/>
              </w:divBdr>
              <w:divsChild>
                <w:div w:id="57189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188859">
      <w:bodyDiv w:val="1"/>
      <w:marLeft w:val="0"/>
      <w:marRight w:val="0"/>
      <w:marTop w:val="0"/>
      <w:marBottom w:val="0"/>
      <w:divBdr>
        <w:top w:val="none" w:sz="0" w:space="0" w:color="auto"/>
        <w:left w:val="none" w:sz="0" w:space="0" w:color="auto"/>
        <w:bottom w:val="none" w:sz="0" w:space="0" w:color="auto"/>
        <w:right w:val="none" w:sz="0" w:space="0" w:color="auto"/>
      </w:divBdr>
      <w:divsChild>
        <w:div w:id="12720100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worldwildlife.org/pages/public-service-advertisements-psa" TargetMode="External"/><Relationship Id="rId299" Type="http://schemas.openxmlformats.org/officeDocument/2006/relationships/hyperlink" Target="https://lsa.umich.edu/content/dam/sweetland-assets/sweetland-documents/teachingresources/SupportingMultimodalLiteracy/Supplement1_LanguageOfMultimodalTexts.pdf" TargetMode="External"/><Relationship Id="rId21" Type="http://schemas.openxmlformats.org/officeDocument/2006/relationships/hyperlink" Target="https://curriculum.nsw.edu.au/learning-areas/english/english-k-10-2022?tab=course-overview" TargetMode="External"/><Relationship Id="rId63" Type="http://schemas.openxmlformats.org/officeDocument/2006/relationships/image" Target="media/image10.png"/><Relationship Id="rId159" Type="http://schemas.openxmlformats.org/officeDocument/2006/relationships/image" Target="media/image27.jpeg"/><Relationship Id="rId170" Type="http://schemas.openxmlformats.org/officeDocument/2006/relationships/image" Target="media/image38.jpg"/><Relationship Id="rId226" Type="http://schemas.openxmlformats.org/officeDocument/2006/relationships/diagramLayout" Target="diagrams/layout6.xml"/><Relationship Id="rId268" Type="http://schemas.openxmlformats.org/officeDocument/2006/relationships/hyperlink" Target="https://www.bing.com/videos/riverview/relatedvideo?&amp;q=jasmine+seymour+reading+open+your+heart&amp;&amp;mid=E772ADF16764F76322A9E772ADF16764F76322A9&amp;&amp;FORM=VRDGAR" TargetMode="External"/><Relationship Id="rId32" Type="http://schemas.openxmlformats.org/officeDocument/2006/relationships/hyperlink" Target="https://www.flickr.com/photos/87569910@N00/3272615732" TargetMode="External"/><Relationship Id="rId74" Type="http://schemas.openxmlformats.org/officeDocument/2006/relationships/hyperlink" Target="https://creativecommons.org/licenses/by-nc-nd/2.0/" TargetMode="External"/><Relationship Id="rId128" Type="http://schemas.openxmlformats.org/officeDocument/2006/relationships/hyperlink" Target="https://www.pechakucha.com/presentations/danielles-presentation-221" TargetMode="External"/><Relationship Id="rId5" Type="http://schemas.openxmlformats.org/officeDocument/2006/relationships/numbering" Target="numbering.xml"/><Relationship Id="rId181" Type="http://schemas.openxmlformats.org/officeDocument/2006/relationships/hyperlink" Target="https://www.flickr.com/photos/98834512@N00/1909538225" TargetMode="External"/><Relationship Id="rId237" Type="http://schemas.openxmlformats.org/officeDocument/2006/relationships/image" Target="media/image48.png"/><Relationship Id="rId279" Type="http://schemas.openxmlformats.org/officeDocument/2006/relationships/hyperlink" Target="https://www.news.com.au/" TargetMode="External"/><Relationship Id="rId43" Type="http://schemas.openxmlformats.org/officeDocument/2006/relationships/image" Target="media/image6.jpeg"/><Relationship Id="rId139" Type="http://schemas.openxmlformats.org/officeDocument/2006/relationships/hyperlink" Target="https://youtu.be/BfLqA12D7IE" TargetMode="External"/><Relationship Id="rId290" Type="http://schemas.openxmlformats.org/officeDocument/2006/relationships/hyperlink" Target="https://education.nsw.gov.au/teaching-and-learning/curriculum/literacy-and-numeracy/teaching-and-learning-resources/literacy/secondary-literacy" TargetMode="External"/><Relationship Id="rId304" Type="http://schemas.openxmlformats.org/officeDocument/2006/relationships/hyperlink" Target="https://www.wires.org.au/" TargetMode="External"/><Relationship Id="rId85" Type="http://schemas.openxmlformats.org/officeDocument/2006/relationships/image" Target="media/image17.jpeg"/><Relationship Id="rId150" Type="http://schemas.openxmlformats.org/officeDocument/2006/relationships/hyperlink" Target="https://app.education.nsw.gov.au/digital-learning-selector/LearningActivity/Card/599" TargetMode="External"/><Relationship Id="rId192" Type="http://schemas.openxmlformats.org/officeDocument/2006/relationships/hyperlink" Target="https://www.europeana.eu/en" TargetMode="External"/><Relationship Id="rId206" Type="http://schemas.openxmlformats.org/officeDocument/2006/relationships/footer" Target="footer2.xml"/><Relationship Id="rId248" Type="http://schemas.openxmlformats.org/officeDocument/2006/relationships/hyperlink" Target="https://curriculum.nsw.edu.au/home" TargetMode="External"/><Relationship Id="rId12" Type="http://schemas.openxmlformats.org/officeDocument/2006/relationships/hyperlink" Target="https://curriculum.nsw.edu.au/syllabuses/english-k-10-2022" TargetMode="External"/><Relationship Id="rId108" Type="http://schemas.openxmlformats.org/officeDocument/2006/relationships/hyperlink" Target="https://www.skynews.com.au/" TargetMode="External"/><Relationship Id="rId54" Type="http://schemas.openxmlformats.org/officeDocument/2006/relationships/hyperlink" Target="https://creativecommons.org/publicdomain/zero/1.0/" TargetMode="External"/><Relationship Id="rId96" Type="http://schemas.openxmlformats.org/officeDocument/2006/relationships/hyperlink" Target="https://education.nsw.gov.au/news/latest-news/hermidale-reaps-a-tonne-of-learning-with-crop-s-harvest" TargetMode="External"/><Relationship Id="rId161" Type="http://schemas.openxmlformats.org/officeDocument/2006/relationships/image" Target="media/image29.png"/><Relationship Id="rId217" Type="http://schemas.openxmlformats.org/officeDocument/2006/relationships/diagramQuickStyle" Target="diagrams/quickStyle4.xml"/><Relationship Id="rId259" Type="http://schemas.openxmlformats.org/officeDocument/2006/relationships/hyperlink" Target="https://education.nsw.gov.au/news/latest-news/raising-the-volume-on-the-voice-of-youth" TargetMode="External"/><Relationship Id="rId23" Type="http://schemas.openxmlformats.org/officeDocument/2006/relationships/hyperlink" Target="https://curriculum.nsw.edu.au/learning-areas/english/english-k-10-2022?tab=course-overview" TargetMode="External"/><Relationship Id="rId119" Type="http://schemas.openxmlformats.org/officeDocument/2006/relationships/hyperlink" Target="https://visme.co/blog/visual-advertising-techniques/" TargetMode="External"/><Relationship Id="rId270" Type="http://schemas.openxmlformats.org/officeDocument/2006/relationships/hyperlink" Target="https://education.nsw.gov.au/news/latest-news/hermidale-reaps-a-tonne-of-learning-with-crop-s-harvest" TargetMode="External"/><Relationship Id="rId65" Type="http://schemas.openxmlformats.org/officeDocument/2006/relationships/hyperlink" Target="https://www.flickr.com/photos/haynes/" TargetMode="External"/><Relationship Id="rId130" Type="http://schemas.openxmlformats.org/officeDocument/2006/relationships/hyperlink" Target="https://www.greekmythology.com/Myths/Mortals/Eurydice/eurydice.html" TargetMode="External"/><Relationship Id="rId172" Type="http://schemas.openxmlformats.org/officeDocument/2006/relationships/hyperlink" Target="https://education.nsw.gov.au/teaching-and-learning/curriculum/english/textual-concepts" TargetMode="External"/><Relationship Id="rId193" Type="http://schemas.openxmlformats.org/officeDocument/2006/relationships/hyperlink" Target="https://creativecommons.org/licenses/by/4.0/" TargetMode="External"/><Relationship Id="rId207" Type="http://schemas.openxmlformats.org/officeDocument/2006/relationships/header" Target="header2.xml"/><Relationship Id="rId228" Type="http://schemas.openxmlformats.org/officeDocument/2006/relationships/diagramColors" Target="diagrams/colors6.xml"/><Relationship Id="rId249" Type="http://schemas.openxmlformats.org/officeDocument/2006/relationships/hyperlink" Target="https://curriculum.nsw.edu.au/learning-areas/english/english-k-10-2022" TargetMode="External"/><Relationship Id="rId13" Type="http://schemas.openxmlformats.org/officeDocument/2006/relationships/hyperlink" Target="https://www.australiancurriculum.edu.au/resources/national-literacy-and-numeracy-learning-progressions/version-3-of-national-literacy-and-numeracy-learning-progressions/" TargetMode="External"/><Relationship Id="rId109" Type="http://schemas.openxmlformats.org/officeDocument/2006/relationships/hyperlink" Target="https://www.kidsnews.com.au/news" TargetMode="External"/><Relationship Id="rId260" Type="http://schemas.openxmlformats.org/officeDocument/2006/relationships/hyperlink" Target="https://www.kateowengallery.com/artists/Jac783/Jac13043.htm" TargetMode="External"/><Relationship Id="rId281" Type="http://schemas.openxmlformats.org/officeDocument/2006/relationships/hyperlink" Target="https://curriculum.nsw.edu.au/learning-areas/english/english-k-10-2022?tab=glossary" TargetMode="External"/><Relationship Id="rId34" Type="http://schemas.openxmlformats.org/officeDocument/2006/relationships/hyperlink" Target="https://creativecommons.org/licenses/by-sa/2.0/" TargetMode="External"/><Relationship Id="rId55" Type="http://schemas.openxmlformats.org/officeDocument/2006/relationships/image" Target="media/image9.jpg"/><Relationship Id="rId76" Type="http://schemas.openxmlformats.org/officeDocument/2006/relationships/hyperlink" Target="https://www.flickr.com/photos/psdesire/38599394616/" TargetMode="External"/><Relationship Id="rId97" Type="http://schemas.openxmlformats.org/officeDocument/2006/relationships/hyperlink" Target="https://cueprompter.com/" TargetMode="External"/><Relationship Id="rId120" Type="http://schemas.openxmlformats.org/officeDocument/2006/relationships/hyperlink" Target="https://www.youtube.com/watch?v=s8Cl55M5QWM" TargetMode="External"/><Relationship Id="rId141" Type="http://schemas.openxmlformats.org/officeDocument/2006/relationships/hyperlink" Target="https://v9.australiancurriculum.edu.au/f-10-curriculum.html/general-capabilities/critical-and-creative-thinking?element=0&amp;sub-element=0" TargetMode="External"/><Relationship Id="rId7" Type="http://schemas.openxmlformats.org/officeDocument/2006/relationships/settings" Target="settings.xml"/><Relationship Id="rId162" Type="http://schemas.openxmlformats.org/officeDocument/2006/relationships/image" Target="media/image30.jpg"/><Relationship Id="rId183" Type="http://schemas.openxmlformats.org/officeDocument/2006/relationships/hyperlink" Target="https://creativecommons.org/licenses/by-nd-nc/2.0/jp/?ref=openverse" TargetMode="External"/><Relationship Id="rId218" Type="http://schemas.openxmlformats.org/officeDocument/2006/relationships/diagramColors" Target="diagrams/colors4.xml"/><Relationship Id="rId239" Type="http://schemas.openxmlformats.org/officeDocument/2006/relationships/hyperlink" Target="https://www.flickr.com/photos/michelle_magnum/2479579128/in/photolist-4M7uuh-oCVW67-2kHN91i-RHbtY8-8ygsqD-pkv8Y2-giHLE-ajzDbd-4PpFB9-8JGMuM-PaRMY-4aELkA-ebMqY5-mNBy3L-pFjm5-yDLvV-onki-dYrb75-mCHc8r-bcZgqa-2iSDGuF-ahCMBH-ahCLEX-ahFvDC-ahCNBH-ahCJVM-ahFvPS-ahFypf-5WNDzJ-aTSQY2-HgPLW-e9dV3w-4mzxWT-fLFM6d-eBnjf2-vaChM-cXMCyL-nbao4t-5nPSLR-m37d5n-9958NH-91nG1h-5ppQG6-9a9Bw7-PzsqD-4FEUNj-fsk96v-71yQHq-4F6593-26VB5uV" TargetMode="External"/><Relationship Id="rId250" Type="http://schemas.openxmlformats.org/officeDocument/2006/relationships/hyperlink" Target="https://www.abc.net.au/news" TargetMode="External"/><Relationship Id="rId271" Type="http://schemas.openxmlformats.org/officeDocument/2006/relationships/hyperlink" Target="https://www.kateowengallery.com/page/Aboriginal-Art-Symbols" TargetMode="External"/><Relationship Id="rId292" Type="http://schemas.openxmlformats.org/officeDocument/2006/relationships/hyperlink" Target="https://education.nsw.gov.au/teaching-and-learning/curriculum/english/textual-concepts" TargetMode="External"/><Relationship Id="rId306" Type="http://schemas.openxmlformats.org/officeDocument/2006/relationships/hyperlink" Target="https://www.kateowengallery.com/artists/Yar665/Yar16206.htm" TargetMode="External"/><Relationship Id="rId24" Type="http://schemas.openxmlformats.org/officeDocument/2006/relationships/hyperlink" Target="https://education.nsw.gov.au/news/latest-news/hermidale-reaps-a-tonne-of-learning-with-crop-s-harvest" TargetMode="External"/><Relationship Id="rId45" Type="http://schemas.openxmlformats.org/officeDocument/2006/relationships/hyperlink" Target="https://www.flickr.com/photos/145778706@N05" TargetMode="External"/><Relationship Id="rId66" Type="http://schemas.openxmlformats.org/officeDocument/2006/relationships/hyperlink" Target="https://creativecommons.org/licenses/by-sa/2.0/" TargetMode="External"/><Relationship Id="rId87" Type="http://schemas.openxmlformats.org/officeDocument/2006/relationships/hyperlink" Target="https://membean.com/roots" TargetMode="External"/><Relationship Id="rId110" Type="http://schemas.openxmlformats.org/officeDocument/2006/relationships/hyperlink" Target="https://schoolsnsw.sharepoint.com/sites/WiSresourcehub/SitePages/Grammar-Guide.aspx" TargetMode="External"/><Relationship Id="rId131" Type="http://schemas.openxmlformats.org/officeDocument/2006/relationships/hyperlink" Target="https://curriculum.nsw.edu.au/learning-areas/english/english-k-10-2022" TargetMode="External"/><Relationship Id="rId152" Type="http://schemas.openxmlformats.org/officeDocument/2006/relationships/hyperlink" Target="https://www.booksandpublishing.com.au/articles/2022/04/05/212595/open-your-heart-to-country-jasmine-seymour-magabala/" TargetMode="External"/><Relationship Id="rId173" Type="http://schemas.openxmlformats.org/officeDocument/2006/relationships/image" Target="media/image40.png"/><Relationship Id="rId194" Type="http://schemas.openxmlformats.org/officeDocument/2006/relationships/image" Target="media/image44.png"/><Relationship Id="rId208" Type="http://schemas.openxmlformats.org/officeDocument/2006/relationships/footer" Target="footer3.xml"/><Relationship Id="rId229" Type="http://schemas.microsoft.com/office/2007/relationships/diagramDrawing" Target="diagrams/drawing6.xml"/><Relationship Id="rId240" Type="http://schemas.openxmlformats.org/officeDocument/2006/relationships/hyperlink" Target="https://www.flickr.com/photos/michelle_magnum/" TargetMode="External"/><Relationship Id="rId261" Type="http://schemas.openxmlformats.org/officeDocument/2006/relationships/hyperlink" Target="https://education.nsw.gov.au/about-us/education-data-and-research/cese/publications/research-reports/what-works-best-2020-update" TargetMode="External"/><Relationship Id="rId14" Type="http://schemas.openxmlformats.org/officeDocument/2006/relationships/hyperlink" Target="https://www.australiancurriculum.edu.au/resources/national-literacy-and-numeracy-learning-progressions/version-3-of-national-literacy-and-numeracy-learning-progressions/" TargetMode="External"/><Relationship Id="rId35" Type="http://schemas.openxmlformats.org/officeDocument/2006/relationships/image" Target="media/image4.jpeg"/><Relationship Id="rId56" Type="http://schemas.openxmlformats.org/officeDocument/2006/relationships/hyperlink" Target="https://www.flickr.com/photos/hauntedpalace/254294224/in/photostream/" TargetMode="External"/><Relationship Id="rId77" Type="http://schemas.openxmlformats.org/officeDocument/2006/relationships/hyperlink" Target="https://www.flickr.com/photos/psdesire/38599394616/" TargetMode="External"/><Relationship Id="rId100" Type="http://schemas.openxmlformats.org/officeDocument/2006/relationships/hyperlink" Target="https://education.nsw.gov.au/news/latest-news/show-time-strengthens-community-ties" TargetMode="External"/><Relationship Id="rId282" Type="http://schemas.openxmlformats.org/officeDocument/2006/relationships/hyperlink" Target="https://mumbrella.com.au/the-best-campaigns-of-2022-as-voted-by-the-industry-768497" TargetMode="External"/><Relationship Id="rId8" Type="http://schemas.openxmlformats.org/officeDocument/2006/relationships/webSettings" Target="webSettings.xml"/><Relationship Id="rId98" Type="http://schemas.openxmlformats.org/officeDocument/2006/relationships/hyperlink" Target="https://cueprompter.com/" TargetMode="External"/><Relationship Id="rId121" Type="http://schemas.openxmlformats.org/officeDocument/2006/relationships/hyperlink" Target="https://www.youtube.com/watch?v=tBd9XRy5OPA" TargetMode="External"/><Relationship Id="rId142" Type="http://schemas.openxmlformats.org/officeDocument/2006/relationships/hyperlink" Target="https://theelements.schools.nsw.gov.au/introduction-to-the-elements/policy-reforms-and-focus-areas/quality-teaching-framework.html" TargetMode="External"/><Relationship Id="rId163" Type="http://schemas.openxmlformats.org/officeDocument/2006/relationships/image" Target="media/image31.jpg"/><Relationship Id="rId184" Type="http://schemas.openxmlformats.org/officeDocument/2006/relationships/image" Target="media/image42.png"/><Relationship Id="rId219" Type="http://schemas.microsoft.com/office/2007/relationships/diagramDrawing" Target="diagrams/drawing4.xml"/><Relationship Id="rId230" Type="http://schemas.openxmlformats.org/officeDocument/2006/relationships/hyperlink" Target="https://flickr.com/" TargetMode="External"/><Relationship Id="rId251" Type="http://schemas.openxmlformats.org/officeDocument/2006/relationships/hyperlink" Target="https://www.australiancurriculum.edu.au/resources/national-literacy-and-numeracy-learning-progressions/version-3-of-national-literacy-and-numeracy-learning-progressions/" TargetMode="External"/><Relationship Id="rId25" Type="http://schemas.openxmlformats.org/officeDocument/2006/relationships/hyperlink" Target="http://www.onelouder.com.au/" TargetMode="External"/><Relationship Id="rId46" Type="http://schemas.openxmlformats.org/officeDocument/2006/relationships/hyperlink" Target="https://creativecommons.org/publicdomain/zero/1.0/" TargetMode="External"/><Relationship Id="rId67" Type="http://schemas.openxmlformats.org/officeDocument/2006/relationships/image" Target="media/image11.jpeg"/><Relationship Id="rId272" Type="http://schemas.openxmlformats.org/officeDocument/2006/relationships/hyperlink" Target="https://keystoliteracy.com/store/products/?program=content-writing&amp;product-type=posters" TargetMode="External"/><Relationship Id="rId293" Type="http://schemas.openxmlformats.org/officeDocument/2006/relationships/hyperlink" Target="https://education.nsw.gov.au/teaching-and-learning/curriculum/literacy-and-numeracy/resources-for-schools/guides" TargetMode="External"/><Relationship Id="rId307" Type="http://schemas.openxmlformats.org/officeDocument/2006/relationships/hyperlink" Target="https://creativecommons.org/licenses/by/4.0/" TargetMode="External"/><Relationship Id="rId88" Type="http://schemas.openxmlformats.org/officeDocument/2006/relationships/hyperlink" Target="https://www.etymonline.com/" TargetMode="External"/><Relationship Id="rId111" Type="http://schemas.openxmlformats.org/officeDocument/2006/relationships/hyperlink" Target="https://v9.australiancurriculum.edu.au/downloads/learning-areas" TargetMode="External"/><Relationship Id="rId132" Type="http://schemas.openxmlformats.org/officeDocument/2006/relationships/hyperlink" Target="https://schoolsnsw.sharepoint.com/sites/WiSresourcehub/SitePages/Grammar-Guide.aspx" TargetMode="External"/><Relationship Id="rId153" Type="http://schemas.openxmlformats.org/officeDocument/2006/relationships/hyperlink" Target="https://membean.com/roots" TargetMode="External"/><Relationship Id="rId174" Type="http://schemas.openxmlformats.org/officeDocument/2006/relationships/hyperlink" Target="https://www.europeana.eu/en/blog/celebrating-a-year-of-culture-in-leeds" TargetMode="External"/><Relationship Id="rId195" Type="http://schemas.openxmlformats.org/officeDocument/2006/relationships/hyperlink" Target="https://www.europeana.eu/en/blog/how-artists-have-painted-cows" TargetMode="External"/><Relationship Id="rId209" Type="http://schemas.openxmlformats.org/officeDocument/2006/relationships/image" Target="media/image47.png"/><Relationship Id="rId220" Type="http://schemas.openxmlformats.org/officeDocument/2006/relationships/diagramData" Target="diagrams/data5.xml"/><Relationship Id="rId241" Type="http://schemas.openxmlformats.org/officeDocument/2006/relationships/hyperlink" Target="https://rightsstatements.org/page/InC/1.0/?language=en" TargetMode="External"/><Relationship Id="rId15" Type="http://schemas.openxmlformats.org/officeDocument/2006/relationships/hyperlink" Target="https://curriculum.nsw.edu.au/learning-areas/english/english-k-10-2022?tab=course-overview" TargetMode="External"/><Relationship Id="rId36" Type="http://schemas.openxmlformats.org/officeDocument/2006/relationships/hyperlink" Target="https://www.flickr.com/photos/7741046@N06/1422285303" TargetMode="External"/><Relationship Id="rId57" Type="http://schemas.openxmlformats.org/officeDocument/2006/relationships/hyperlink" Target="https://www.flickr.com/photos/hauntedpalace/" TargetMode="External"/><Relationship Id="rId262" Type="http://schemas.openxmlformats.org/officeDocument/2006/relationships/hyperlink" Target="https://education.nsw.gov.au/about-us/education-data-and-research/cese/publications/practical-guides-for-educators-/what-works-best-in-practice" TargetMode="External"/><Relationship Id="rId283" Type="http://schemas.openxmlformats.org/officeDocument/2006/relationships/hyperlink" Target="https://www.kateowengallery.com/artists-A-D.asp" TargetMode="External"/><Relationship Id="rId78" Type="http://schemas.openxmlformats.org/officeDocument/2006/relationships/hyperlink" Target="https://creativecommons.org/publicdomain/zero/1.0/?ref=openverse" TargetMode="External"/><Relationship Id="rId99" Type="http://schemas.openxmlformats.org/officeDocument/2006/relationships/hyperlink" Target="https://education.nsw.gov.au/news/latest-news/students-learn-the-bear-facts-about-conservation" TargetMode="External"/><Relationship Id="rId101" Type="http://schemas.openxmlformats.org/officeDocument/2006/relationships/hyperlink" Target="https://education.nsw.gov.au/news/latest-news/raising-the-volume-on-the-voice-of-youth" TargetMode="External"/><Relationship Id="rId122" Type="http://schemas.openxmlformats.org/officeDocument/2006/relationships/hyperlink" Target="https://www.youtube.com/watch?v=Q4-1QRwq1Dw" TargetMode="External"/><Relationship Id="rId143" Type="http://schemas.openxmlformats.org/officeDocument/2006/relationships/hyperlink" Target="https://www.kateowengallery.com/page/Aboriginal-Art-Symbols" TargetMode="External"/><Relationship Id="rId164" Type="http://schemas.openxmlformats.org/officeDocument/2006/relationships/image" Target="media/image32.jpg"/><Relationship Id="rId185" Type="http://schemas.openxmlformats.org/officeDocument/2006/relationships/hyperlink" Target="https://www.europeana.eu/en/item/2021672/resource_document_mauritshuis_136" TargetMode="External"/><Relationship Id="rId9" Type="http://schemas.openxmlformats.org/officeDocument/2006/relationships/footnotes" Target="footnotes.xml"/><Relationship Id="rId210" Type="http://schemas.openxmlformats.org/officeDocument/2006/relationships/diagramData" Target="diagrams/data3.xml"/><Relationship Id="rId26" Type="http://schemas.openxmlformats.org/officeDocument/2006/relationships/hyperlink" Target="https://capture.emagined.com.au/development/introduction-short-films/short-film-showcase" TargetMode="External"/><Relationship Id="rId231" Type="http://schemas.openxmlformats.org/officeDocument/2006/relationships/hyperlink" Target="https://www.europeana.eu/en" TargetMode="External"/><Relationship Id="rId252" Type="http://schemas.openxmlformats.org/officeDocument/2006/relationships/hyperlink" Target="https://v9.australiancurriculum.edu.au/downloads/learning-areas" TargetMode="External"/><Relationship Id="rId273" Type="http://schemas.openxmlformats.org/officeDocument/2006/relationships/hyperlink" Target="https://www.studiobinder.com/blog/shallow-focus/" TargetMode="External"/><Relationship Id="rId294" Type="http://schemas.openxmlformats.org/officeDocument/2006/relationships/hyperlink" Target="https://education.nsw.gov.au/teaching-and-learning/curriculum/literacy-and-numeracy/teaching-and-learning-resources/literacy/effective-reading-in-the-early-years-of-school/vocabulary" TargetMode="External"/><Relationship Id="rId308" Type="http://schemas.openxmlformats.org/officeDocument/2006/relationships/image" Target="media/image45.png"/><Relationship Id="rId47" Type="http://schemas.openxmlformats.org/officeDocument/2006/relationships/image" Target="media/image7.png"/><Relationship Id="rId68" Type="http://schemas.openxmlformats.org/officeDocument/2006/relationships/hyperlink" Target="https://flickr.com/photos/9308488@N05/3772521023/in/photolist-6Kna4V-a216j2-DTWn15-jMieyP-CbPs1A-25yeve2-26B5FaG-KDFopn-PZWYFN-6vqQCq-kfokjp-28eb2Yq-e1bfBL-28nFJ7J-9pCcoq-MEKrdQ-295T2fG-228RgNT-RdEgRc-jKthWo-26f5WH1-26D99Su-ecpK4k-278RELR-LkCQJx-8josM7-2GurN5-27W1VGd-8svrdf-XMrG4x-262t8LS-Nh69UX-cVLr9f-28nFHg5-SoRbC-G2Ny5b-MbnmmX-28ZLZv-HgJHVE-Zuzyz1-ZFu26g-Dgh6y-25xS5G7-a5v5Yt-YVUUmE-eLWtU6-ojXUCU-8Bwpcn-kg2ibe-6N3d4L" TargetMode="External"/><Relationship Id="rId89" Type="http://schemas.openxmlformats.org/officeDocument/2006/relationships/hyperlink" Target="https://membean.com/roots" TargetMode="External"/><Relationship Id="rId112" Type="http://schemas.openxmlformats.org/officeDocument/2006/relationships/hyperlink" Target="https://curriculum.nsw.edu.au/learning-areas/english/english-k-10-2022?tab=content" TargetMode="External"/><Relationship Id="rId133" Type="http://schemas.openxmlformats.org/officeDocument/2006/relationships/image" Target="media/image19.png"/><Relationship Id="rId154" Type="http://schemas.openxmlformats.org/officeDocument/2006/relationships/hyperlink" Target="https://gambay.com.au/" TargetMode="External"/><Relationship Id="rId175" Type="http://schemas.openxmlformats.org/officeDocument/2006/relationships/hyperlink" Target="https://commons.wikimedia.org/wiki/File:Leeds._Henry_Moore_town_-_geograph.org.uk_-_353135.jpg" TargetMode="External"/><Relationship Id="rId196" Type="http://schemas.openxmlformats.org/officeDocument/2006/relationships/hyperlink" Target="https://www.europeana.eu/en/item/2020903/KMS3334" TargetMode="External"/><Relationship Id="rId200" Type="http://schemas.openxmlformats.org/officeDocument/2006/relationships/diagramLayout" Target="diagrams/layout2.xml"/><Relationship Id="rId16" Type="http://schemas.openxmlformats.org/officeDocument/2006/relationships/hyperlink" Target="https://www.australiancurriculum.edu.au/resources/national-literacy-and-numeracy-learning-progressions/version-3-of-national-literacy-and-numeracy-learning-progressions/" TargetMode="External"/><Relationship Id="rId221" Type="http://schemas.openxmlformats.org/officeDocument/2006/relationships/diagramLayout" Target="diagrams/layout5.xml"/><Relationship Id="rId242" Type="http://schemas.openxmlformats.org/officeDocument/2006/relationships/image" Target="media/image50.png"/><Relationship Id="rId263" Type="http://schemas.openxmlformats.org/officeDocument/2006/relationships/hyperlink" Target="https://capture.emagined.com.au/development/introduction-short-films/short-film-showcase" TargetMode="External"/><Relationship Id="rId284" Type="http://schemas.openxmlformats.org/officeDocument/2006/relationships/hyperlink" Target="https://www.youtube.com/watch?v=BfLqA12D7IE" TargetMode="External"/><Relationship Id="rId37" Type="http://schemas.openxmlformats.org/officeDocument/2006/relationships/hyperlink" Target="https://www.flickr.com/photos/watchsmart/" TargetMode="External"/><Relationship Id="rId58" Type="http://schemas.openxmlformats.org/officeDocument/2006/relationships/hyperlink" Target="https://creativecommons.org/licenses/by-sa/2.0/" TargetMode="External"/><Relationship Id="rId79" Type="http://schemas.openxmlformats.org/officeDocument/2006/relationships/image" Target="media/image14.jpeg"/><Relationship Id="rId102" Type="http://schemas.openxmlformats.org/officeDocument/2006/relationships/hyperlink" Target="https://education.nsw.gov.au/news/latest-news/safety-the-focus-of-new-fire-program---" TargetMode="External"/><Relationship Id="rId123" Type="http://schemas.openxmlformats.org/officeDocument/2006/relationships/image" Target="media/image18.jpeg"/><Relationship Id="rId144" Type="http://schemas.openxmlformats.org/officeDocument/2006/relationships/hyperlink" Target="https://www.kateowengallery.com/artists/Bar121/Bar19854.htm" TargetMode="External"/><Relationship Id="rId90" Type="http://schemas.openxmlformats.org/officeDocument/2006/relationships/hyperlink" Target="https://app.education.nsw.gov.au/digital-learning-selector/LearningActivity/Card/553" TargetMode="External"/><Relationship Id="rId165" Type="http://schemas.openxmlformats.org/officeDocument/2006/relationships/image" Target="media/image33.png"/><Relationship Id="rId186" Type="http://schemas.openxmlformats.org/officeDocument/2006/relationships/hyperlink" Target="https://www.europeana.eu/en/item/2021672/resource_document_mauritshuis_136" TargetMode="External"/><Relationship Id="rId211" Type="http://schemas.openxmlformats.org/officeDocument/2006/relationships/diagramLayout" Target="diagrams/layout3.xml"/><Relationship Id="rId232" Type="http://schemas.openxmlformats.org/officeDocument/2006/relationships/hyperlink" Target="https://openphoto.net/" TargetMode="External"/><Relationship Id="rId253" Type="http://schemas.openxmlformats.org/officeDocument/2006/relationships/hyperlink" Target="https://v9.australiancurriculum.edu.au/f-10-curriculum.html/general-capabilities/critical-and-creative-thinking?element=0&amp;sub-element=0" TargetMode="External"/><Relationship Id="rId274" Type="http://schemas.openxmlformats.org/officeDocument/2006/relationships/hyperlink" Target="https://membean.com/roots" TargetMode="External"/><Relationship Id="rId295" Type="http://schemas.openxmlformats.org/officeDocument/2006/relationships/hyperlink" Target="https://education.nsw.gov.au/news/latest-news/show-time-strengthens-community-ties" TargetMode="External"/><Relationship Id="rId309" Type="http://schemas.openxmlformats.org/officeDocument/2006/relationships/footer" Target="footer5.xml"/><Relationship Id="rId27" Type="http://schemas.openxmlformats.org/officeDocument/2006/relationships/image" Target="media/image2.jpeg"/><Relationship Id="rId48" Type="http://schemas.openxmlformats.org/officeDocument/2006/relationships/hyperlink" Target="https://www.flickr.com/photos/136041510@N05/24567996590" TargetMode="External"/><Relationship Id="rId69" Type="http://schemas.openxmlformats.org/officeDocument/2006/relationships/hyperlink" Target="https://flickr.com/photos/9308488@N05/" TargetMode="External"/><Relationship Id="rId113" Type="http://schemas.openxmlformats.org/officeDocument/2006/relationships/hyperlink" Target="https://mumbrella.com.au/the-best-campaigns-of-2022-as-voted-by-the-industry-768497" TargetMode="External"/><Relationship Id="rId134" Type="http://schemas.openxmlformats.org/officeDocument/2006/relationships/image" Target="media/image20.png"/><Relationship Id="rId80" Type="http://schemas.openxmlformats.org/officeDocument/2006/relationships/hyperlink" Target="https://www.flickr.com/photos/psdesire/38623318812/" TargetMode="External"/><Relationship Id="rId155" Type="http://schemas.openxmlformats.org/officeDocument/2006/relationships/hyperlink" Target="https://education.nsw.gov.au/teaching-and-learning/curriculum/english/planning-programming-and-assessing-english-7-10" TargetMode="External"/><Relationship Id="rId176" Type="http://schemas.openxmlformats.org/officeDocument/2006/relationships/hyperlink" Target="https://www.europeana.eu/en/help/reusability" TargetMode="External"/><Relationship Id="rId197" Type="http://schemas.openxmlformats.org/officeDocument/2006/relationships/hyperlink" Target="https://www.europeana.eu/en" TargetMode="External"/><Relationship Id="rId201" Type="http://schemas.openxmlformats.org/officeDocument/2006/relationships/diagramQuickStyle" Target="diagrams/quickStyle2.xml"/><Relationship Id="rId222" Type="http://schemas.openxmlformats.org/officeDocument/2006/relationships/diagramQuickStyle" Target="diagrams/quickStyle5.xml"/><Relationship Id="rId243" Type="http://schemas.openxmlformats.org/officeDocument/2006/relationships/hyperlink" Target="https://capture.emagined.com.au/development/introduction-short-films/short-film-showcase" TargetMode="External"/><Relationship Id="rId264" Type="http://schemas.openxmlformats.org/officeDocument/2006/relationships/hyperlink" Target="https://www.europeana.eu/en/blog/celebrating-a-year-of-culture-in-leeds" TargetMode="External"/><Relationship Id="rId285" Type="http://schemas.openxmlformats.org/officeDocument/2006/relationships/hyperlink" Target="https://www.youtube.com/watch?v=Q4-1QRwq1Dw" TargetMode="External"/><Relationship Id="rId17" Type="http://schemas.openxmlformats.org/officeDocument/2006/relationships/hyperlink" Target="https://curriculum.nsw.edu.au/learning-areas/english/english-k-10-2022?tab=course-overview" TargetMode="External"/><Relationship Id="rId38" Type="http://schemas.openxmlformats.org/officeDocument/2006/relationships/hyperlink" Target="https://creativecommons.org/licenses/by/2.0/" TargetMode="External"/><Relationship Id="rId59" Type="http://schemas.openxmlformats.org/officeDocument/2006/relationships/hyperlink" Target="https://www.aitsl.edu.au/tools-resources/resource/dictogloss-for-eal-d-students-illustration-of-practice" TargetMode="External"/><Relationship Id="rId103" Type="http://schemas.openxmlformats.org/officeDocument/2006/relationships/hyperlink" Target="https://australiancurriculum.edu.au/f-10-curriculum/english/Glossary" TargetMode="External"/><Relationship Id="rId124" Type="http://schemas.openxmlformats.org/officeDocument/2006/relationships/hyperlink" Target="https://unsplash.com/photos/Sg3XwuEpybU" TargetMode="External"/><Relationship Id="rId310" Type="http://schemas.openxmlformats.org/officeDocument/2006/relationships/footer" Target="footer6.xml"/><Relationship Id="rId70" Type="http://schemas.openxmlformats.org/officeDocument/2006/relationships/hyperlink" Target="https://creativecommons.org/licenses/by-nc-sa/2.0/" TargetMode="External"/><Relationship Id="rId91" Type="http://schemas.openxmlformats.org/officeDocument/2006/relationships/diagramData" Target="diagrams/data1.xml"/><Relationship Id="rId145" Type="http://schemas.openxmlformats.org/officeDocument/2006/relationships/hyperlink" Target="https://www.kateowengallery.com/artists/Bar121/Bar18114.htm" TargetMode="External"/><Relationship Id="rId166" Type="http://schemas.openxmlformats.org/officeDocument/2006/relationships/image" Target="media/image34.jpg"/><Relationship Id="rId187" Type="http://schemas.openxmlformats.org/officeDocument/2006/relationships/hyperlink" Target="https://www.europeana.eu/en" TargetMode="External"/><Relationship Id="rId1" Type="http://schemas.openxmlformats.org/officeDocument/2006/relationships/customXml" Target="../customXml/item1.xml"/><Relationship Id="rId212" Type="http://schemas.openxmlformats.org/officeDocument/2006/relationships/diagramQuickStyle" Target="diagrams/quickStyle3.xml"/><Relationship Id="rId233" Type="http://schemas.openxmlformats.org/officeDocument/2006/relationships/hyperlink" Target="https://images.bugwood.org/" TargetMode="External"/><Relationship Id="rId254" Type="http://schemas.openxmlformats.org/officeDocument/2006/relationships/hyperlink" Target="https://www.bing.com/ck/a?!&amp;&amp;p=c17a209d9989621bJmltdHM9MTY4NTgzNjgwMCZpZ3VpZD0yM2U1OWZhYy1hZTkxLTY2YmYtMTM3Zi04YzhhYWYwMTY3ZjMmaW5zaWQ9NTQyMw&amp;ptn=3&amp;hsh=3&amp;fclid=23e59fac-ae91-66bf-137f-8c8aaf0167f3&amp;psq=news&amp;u=a1aHR0cHM6Ly93d3cuc2t5bmV3cy5jb20uYXUv&amp;ntb=1" TargetMode="External"/><Relationship Id="rId28" Type="http://schemas.openxmlformats.org/officeDocument/2006/relationships/hyperlink" Target="https://www.flickr.com/photos/105037256@N05/19654525525" TargetMode="External"/><Relationship Id="rId49" Type="http://schemas.openxmlformats.org/officeDocument/2006/relationships/hyperlink" Target="https://www.flickr.com/photos/136041510@N05/" TargetMode="External"/><Relationship Id="rId114" Type="http://schemas.openxmlformats.org/officeDocument/2006/relationships/hyperlink" Target="https://www.talkwalker.com/blog/best-marketing-campaigns-in-australia" TargetMode="External"/><Relationship Id="rId275" Type="http://schemas.openxmlformats.org/officeDocument/2006/relationships/hyperlink" Target="https://www.brafton.com.au/blog/social-media/3-brands-with-the-best-social-media-campaigns-in-2016/" TargetMode="External"/><Relationship Id="rId296" Type="http://schemas.openxmlformats.org/officeDocument/2006/relationships/hyperlink" Target="https://education.nsw.gov.au/news/latest-news/hermidale-reaps-a-tonne-of-learning-with-crop-s-harvest" TargetMode="External"/><Relationship Id="rId300" Type="http://schemas.openxmlformats.org/officeDocument/2006/relationships/hyperlink" Target="https://visme.co/blog/visual-advertising-techniques/" TargetMode="External"/><Relationship Id="rId60" Type="http://schemas.openxmlformats.org/officeDocument/2006/relationships/hyperlink" Target="https://www.aitsl.edu.au/tools-resources/resource/dictogloss-for-eal-d-students-illustration-of-practice" TargetMode="External"/><Relationship Id="rId81" Type="http://schemas.openxmlformats.org/officeDocument/2006/relationships/hyperlink" Target="https://www.flickr.com/photos/psdesire/38599394616/" TargetMode="External"/><Relationship Id="rId135" Type="http://schemas.openxmlformats.org/officeDocument/2006/relationships/image" Target="media/image21.png"/><Relationship Id="rId156" Type="http://schemas.openxmlformats.org/officeDocument/2006/relationships/hyperlink" Target="https://capture.emagined.com.au/development/introduction-short-films/short-film-showcase" TargetMode="External"/><Relationship Id="rId177" Type="http://schemas.openxmlformats.org/officeDocument/2006/relationships/hyperlink" Target="https://lsa.umich.edu/content/dam/sweetland-assets/sweetland-documents/teachingresources/SupportingMultimodalLiteracy/Supplement1_LanguageOfMultimodalTexts.pdf" TargetMode="External"/><Relationship Id="rId198" Type="http://schemas.openxmlformats.org/officeDocument/2006/relationships/hyperlink" Target="https://creativecommons.org/publicdomain/zero/1.0/" TargetMode="External"/><Relationship Id="rId202" Type="http://schemas.openxmlformats.org/officeDocument/2006/relationships/diagramColors" Target="diagrams/colors2.xml"/><Relationship Id="rId223" Type="http://schemas.openxmlformats.org/officeDocument/2006/relationships/diagramColors" Target="diagrams/colors5.xml"/><Relationship Id="rId244" Type="http://schemas.openxmlformats.org/officeDocument/2006/relationships/image" Target="media/image51.jpeg"/><Relationship Id="rId18" Type="http://schemas.openxmlformats.org/officeDocument/2006/relationships/hyperlink" Target="https://www.australiancurriculum.edu.au/resources/national-literacy-and-numeracy-learning-progressions/version-3-of-national-literacy-and-numeracy-learning-progressions/" TargetMode="External"/><Relationship Id="rId39" Type="http://schemas.openxmlformats.org/officeDocument/2006/relationships/image" Target="media/image5.jpeg"/><Relationship Id="rId265" Type="http://schemas.openxmlformats.org/officeDocument/2006/relationships/hyperlink" Target="https://app.education.nsw.gov.au/digital-learning-selector/LearningActivity/Card/658?clearCache=5b72ea35-1fe3-442d-e42a-d9a06c3e7928" TargetMode="External"/><Relationship Id="rId286" Type="http://schemas.openxmlformats.org/officeDocument/2006/relationships/hyperlink" Target="https://education.nsw.gov.au/news/latest-news/safety-the-focus-of-new-fire-program---" TargetMode="External"/><Relationship Id="rId50" Type="http://schemas.openxmlformats.org/officeDocument/2006/relationships/hyperlink" Target="https://creativecommons.org/publicdomain/mark/1.0/" TargetMode="External"/><Relationship Id="rId104" Type="http://schemas.openxmlformats.org/officeDocument/2006/relationships/hyperlink" Target="https://curriculum.nsw.edu.au/learning-areas/english/english-k-10-2022?tab=glossary" TargetMode="External"/><Relationship Id="rId125" Type="http://schemas.openxmlformats.org/officeDocument/2006/relationships/hyperlink" Target="https://unsplash.com/ko/@richardbrutyo?utm_source=unsplash&amp;utm_medium=referral&amp;utm_content=creditCopyText" TargetMode="External"/><Relationship Id="rId146" Type="http://schemas.openxmlformats.org/officeDocument/2006/relationships/hyperlink" Target="https://www.kateowengallery.com/artists/Jim129/Jim7496.htm" TargetMode="External"/><Relationship Id="rId167" Type="http://schemas.openxmlformats.org/officeDocument/2006/relationships/image" Target="media/image35.jpg"/><Relationship Id="rId188" Type="http://schemas.openxmlformats.org/officeDocument/2006/relationships/hyperlink" Target="https://creativecommons.org/publicdomain/mark/1.0/" TargetMode="External"/><Relationship Id="rId311" Type="http://schemas.openxmlformats.org/officeDocument/2006/relationships/header" Target="header4.xml"/><Relationship Id="rId71" Type="http://schemas.openxmlformats.org/officeDocument/2006/relationships/image" Target="media/image12.jpg"/><Relationship Id="rId92" Type="http://schemas.openxmlformats.org/officeDocument/2006/relationships/diagramLayout" Target="diagrams/layout1.xml"/><Relationship Id="rId213" Type="http://schemas.openxmlformats.org/officeDocument/2006/relationships/diagramColors" Target="diagrams/colors3.xml"/><Relationship Id="rId234" Type="http://schemas.openxmlformats.org/officeDocument/2006/relationships/hyperlink" Target="https://openverse.org/" TargetMode="External"/><Relationship Id="rId2" Type="http://schemas.openxmlformats.org/officeDocument/2006/relationships/customXml" Target="../customXml/item2.xml"/><Relationship Id="rId29" Type="http://schemas.openxmlformats.org/officeDocument/2006/relationships/hyperlink" Target="https://www.flickr.com/photos/105037256@N05/" TargetMode="External"/><Relationship Id="rId255" Type="http://schemas.openxmlformats.org/officeDocument/2006/relationships/hyperlink" Target="https://www.kateowengallery.com/artists/Jim129/Jim7496.htm" TargetMode="External"/><Relationship Id="rId276" Type="http://schemas.openxmlformats.org/officeDocument/2006/relationships/hyperlink" Target="https://www.europeana.eu/en/blog/how-artists-have-painted-cows" TargetMode="External"/><Relationship Id="rId297" Type="http://schemas.openxmlformats.org/officeDocument/2006/relationships/hyperlink" Target="https://www.talkwalker.com/blog/best-marketing-campaigns-in-australia" TargetMode="External"/><Relationship Id="rId40" Type="http://schemas.openxmlformats.org/officeDocument/2006/relationships/hyperlink" Target="https://openphoto.net/gallery/image/view/5398" TargetMode="External"/><Relationship Id="rId115" Type="http://schemas.openxmlformats.org/officeDocument/2006/relationships/hyperlink" Target="https://www.brafton.com.au/blog/social-media/3-brands-with-the-best-social-media-campaigns-in-2016/" TargetMode="External"/><Relationship Id="rId136" Type="http://schemas.openxmlformats.org/officeDocument/2006/relationships/image" Target="media/image22.png"/><Relationship Id="rId157" Type="http://schemas.openxmlformats.org/officeDocument/2006/relationships/image" Target="media/image25.jpeg"/><Relationship Id="rId178" Type="http://schemas.openxmlformats.org/officeDocument/2006/relationships/hyperlink" Target="https://www.aare.edu.au/blog/?p=3545" TargetMode="External"/><Relationship Id="rId301" Type="http://schemas.openxmlformats.org/officeDocument/2006/relationships/hyperlink" Target="https://www.education.vic.gov.au/school/teachers/teachingresources/discipline/english/literacy/multimodal/Pages/createmultimodal.aspx" TargetMode="External"/><Relationship Id="rId61" Type="http://schemas.openxmlformats.org/officeDocument/2006/relationships/hyperlink" Target="https://education.nsw.gov.au/teaching-and-learning/curriculum/english/planning-programming-and-assessing-english-7-10" TargetMode="External"/><Relationship Id="rId82" Type="http://schemas.openxmlformats.org/officeDocument/2006/relationships/hyperlink" Target="https://creativecommons.org/publicdomain/zero/1.0/?ref=openverse" TargetMode="External"/><Relationship Id="rId199" Type="http://schemas.openxmlformats.org/officeDocument/2006/relationships/diagramData" Target="diagrams/data2.xml"/><Relationship Id="rId203" Type="http://schemas.microsoft.com/office/2007/relationships/diagramDrawing" Target="diagrams/drawing2.xml"/><Relationship Id="rId19" Type="http://schemas.openxmlformats.org/officeDocument/2006/relationships/hyperlink" Target="https://curriculum.nsw.edu.au/learning-areas/english/english-k-10-2022?tab=course-overview" TargetMode="External"/><Relationship Id="rId224" Type="http://schemas.microsoft.com/office/2007/relationships/diagramDrawing" Target="diagrams/drawing5.xml"/><Relationship Id="rId245" Type="http://schemas.openxmlformats.org/officeDocument/2006/relationships/hyperlink" Target="https://app.education.nsw.gov.au/digital-learning-selector/LearningActivity/Card/546" TargetMode="External"/><Relationship Id="rId266" Type="http://schemas.openxmlformats.org/officeDocument/2006/relationships/hyperlink" Target="https://education.nsw.gov.au/news/latest-news/students-learn-the-bear-facts-about-conservation" TargetMode="External"/><Relationship Id="rId287" Type="http://schemas.openxmlformats.org/officeDocument/2006/relationships/hyperlink" Target="https://schoolsnsw.sharepoint.com/sites/WiSresourcehub/SitePages/Grammar-Guide.aspx" TargetMode="External"/><Relationship Id="rId30" Type="http://schemas.openxmlformats.org/officeDocument/2006/relationships/hyperlink" Target="https://creativecommons.org/licenses/by-nc-nd/2.0/" TargetMode="External"/><Relationship Id="rId105" Type="http://schemas.openxmlformats.org/officeDocument/2006/relationships/hyperlink" Target="https://www.australiancurriculum.edu.au/resources/national-literacy-and-numeracy-learning-progressions/version-3-of-national-literacy-and-numeracy-learning-progressions/" TargetMode="External"/><Relationship Id="rId126" Type="http://schemas.openxmlformats.org/officeDocument/2006/relationships/hyperlink" Target="https://unsplash.com/images/animals/dog?utm_source=unsplash&amp;utm_medium=referral&amp;utm_content=creditCopyText" TargetMode="External"/><Relationship Id="rId147" Type="http://schemas.openxmlformats.org/officeDocument/2006/relationships/hyperlink" Target="https://www.kateowengallery.com/artists/Yar665/Yar16206.htm" TargetMode="External"/><Relationship Id="rId168" Type="http://schemas.openxmlformats.org/officeDocument/2006/relationships/image" Target="media/image36.jpg"/><Relationship Id="rId312" Type="http://schemas.openxmlformats.org/officeDocument/2006/relationships/footer" Target="footer7.xml"/><Relationship Id="rId51" Type="http://schemas.openxmlformats.org/officeDocument/2006/relationships/image" Target="media/image8.jpeg"/><Relationship Id="rId72" Type="http://schemas.openxmlformats.org/officeDocument/2006/relationships/hyperlink" Target="https://flickr.com/photos/gtarded/2513882704/in/photolist-ySaxTv-4Q9iKf-KZBvDs-CtgE4P-65YbqN-2ivA9cw-2m1D6s4-bGC5EX-wBmRum-FY4e6w-djWD7V-7xyDEd-2nUVc6X-2eoAenW-7X3rjW-2m1EAZV-6frjpF-4jbXm-ajLu6c-f1JLbW-aeFhVr-VhihKE-2otM3wf-goVhs5-KDUVQ-6fvtHw-6fvvth-6frh2c-6friZT-6ub7xN-8AqZto-3TqfNq-8MBH2s-fTUTpy-s2hY6P-p38DuY-p38ydf-4qVH16-4RrRhB-nX9xjA-2ai1cUD-a1jjt1" TargetMode="External"/><Relationship Id="rId93" Type="http://schemas.openxmlformats.org/officeDocument/2006/relationships/diagramQuickStyle" Target="diagrams/quickStyle1.xml"/><Relationship Id="rId189" Type="http://schemas.openxmlformats.org/officeDocument/2006/relationships/image" Target="media/image43.png"/><Relationship Id="rId3" Type="http://schemas.openxmlformats.org/officeDocument/2006/relationships/customXml" Target="../customXml/item3.xml"/><Relationship Id="rId214" Type="http://schemas.microsoft.com/office/2007/relationships/diagramDrawing" Target="diagrams/drawing3.xml"/><Relationship Id="rId235" Type="http://schemas.openxmlformats.org/officeDocument/2006/relationships/header" Target="header3.xml"/><Relationship Id="rId256" Type="http://schemas.openxmlformats.org/officeDocument/2006/relationships/hyperlink" Target="https://www.aare.edu.au/blog/?p=3545" TargetMode="External"/><Relationship Id="rId277" Type="http://schemas.openxmlformats.org/officeDocument/2006/relationships/hyperlink" Target="https://www.kateowengallery.com/artists/Yin221/Yin14143.htm" TargetMode="External"/><Relationship Id="rId298" Type="http://schemas.openxmlformats.org/officeDocument/2006/relationships/hyperlink" Target="https://www.youtube.com/watch?v=tBd9XRy5OPA" TargetMode="External"/><Relationship Id="rId116" Type="http://schemas.openxmlformats.org/officeDocument/2006/relationships/hyperlink" Target="https://www.worldwildlife.org" TargetMode="External"/><Relationship Id="rId137" Type="http://schemas.openxmlformats.org/officeDocument/2006/relationships/image" Target="media/image23.png"/><Relationship Id="rId158" Type="http://schemas.openxmlformats.org/officeDocument/2006/relationships/image" Target="media/image26.jpeg"/><Relationship Id="rId302" Type="http://schemas.openxmlformats.org/officeDocument/2006/relationships/hyperlink" Target="doi:%2010.1787/62212c37-en" TargetMode="External"/><Relationship Id="rId20" Type="http://schemas.openxmlformats.org/officeDocument/2006/relationships/hyperlink" Target="https://www.australiancurriculum.edu.au/resources/national-literacy-and-numeracy-learning-progressions/version-3-of-national-literacy-and-numeracy-learning-progressions/" TargetMode="External"/><Relationship Id="rId41" Type="http://schemas.openxmlformats.org/officeDocument/2006/relationships/hyperlink" Target="http://mike.openphoto.net/" TargetMode="External"/><Relationship Id="rId62" Type="http://schemas.openxmlformats.org/officeDocument/2006/relationships/hyperlink" Target="https://education.nsw.gov.au/teaching-and-learning/curriculum/english/textual-concepts" TargetMode="External"/><Relationship Id="rId83" Type="http://schemas.openxmlformats.org/officeDocument/2006/relationships/image" Target="media/image15.jpeg"/><Relationship Id="rId179" Type="http://schemas.openxmlformats.org/officeDocument/2006/relationships/hyperlink" Target="https://www.education.vic.gov.au/school/teachers/teachingresources/discipline/english/literacy/multimodal/Pages/createmultimodal.aspx" TargetMode="External"/><Relationship Id="rId190" Type="http://schemas.openxmlformats.org/officeDocument/2006/relationships/hyperlink" Target="https://www.europeana.eu/en/blog/how-artists-have-painted-cows" TargetMode="External"/><Relationship Id="rId204" Type="http://schemas.openxmlformats.org/officeDocument/2006/relationships/header" Target="header1.xml"/><Relationship Id="rId225" Type="http://schemas.openxmlformats.org/officeDocument/2006/relationships/diagramData" Target="diagrams/data6.xml"/><Relationship Id="rId246" Type="http://schemas.openxmlformats.org/officeDocument/2006/relationships/hyperlink" Target="https://educationstandards.nsw.edu.au/wps/portal/nesa/mini-footer/copyright" TargetMode="External"/><Relationship Id="rId267" Type="http://schemas.openxmlformats.org/officeDocument/2006/relationships/hyperlink" Target="https://www.europeana.eu/en/blog/through-the-eyes-of-dorothea-lange" TargetMode="External"/><Relationship Id="rId288" Type="http://schemas.openxmlformats.org/officeDocument/2006/relationships/hyperlink" Target="https://theelements.schools.nsw.gov.au/introduction-to-the-elements/policy-reforms-and-focus-areas/quality-teaching-framework.html" TargetMode="External"/><Relationship Id="rId106" Type="http://schemas.openxmlformats.org/officeDocument/2006/relationships/hyperlink" Target="https://www.news.com.au/" TargetMode="External"/><Relationship Id="rId127" Type="http://schemas.openxmlformats.org/officeDocument/2006/relationships/hyperlink" Target="https://www.pechakucha.com/" TargetMode="External"/><Relationship Id="rId313"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3.jpeg"/><Relationship Id="rId52" Type="http://schemas.openxmlformats.org/officeDocument/2006/relationships/hyperlink" Target="https://www.flickr.com/photos/39699193@N03/5448304392" TargetMode="External"/><Relationship Id="rId73" Type="http://schemas.openxmlformats.org/officeDocument/2006/relationships/hyperlink" Target="https://flickr.com/photos/gtarded/" TargetMode="External"/><Relationship Id="rId94" Type="http://schemas.openxmlformats.org/officeDocument/2006/relationships/diagramColors" Target="diagrams/colors1.xml"/><Relationship Id="rId148" Type="http://schemas.openxmlformats.org/officeDocument/2006/relationships/hyperlink" Target="https://www.kateowengallery.com/artists/Yin221/Yin14143.htm" TargetMode="External"/><Relationship Id="rId169" Type="http://schemas.openxmlformats.org/officeDocument/2006/relationships/image" Target="media/image37.jpg"/><Relationship Id="rId4" Type="http://schemas.openxmlformats.org/officeDocument/2006/relationships/customXml" Target="../customXml/item4.xml"/><Relationship Id="rId180" Type="http://schemas.openxmlformats.org/officeDocument/2006/relationships/image" Target="media/image41.jpg"/><Relationship Id="rId215" Type="http://schemas.openxmlformats.org/officeDocument/2006/relationships/diagramData" Target="diagrams/data4.xml"/><Relationship Id="rId236" Type="http://schemas.openxmlformats.org/officeDocument/2006/relationships/footer" Target="footer4.xml"/><Relationship Id="rId257" Type="http://schemas.openxmlformats.org/officeDocument/2006/relationships/hyperlink" Target="https://www.brafton.com.au/blog/social-media/3-brands-with-the-best-social-media-campaigns-in-2016/" TargetMode="External"/><Relationship Id="rId278" Type="http://schemas.openxmlformats.org/officeDocument/2006/relationships/hyperlink" Target="https://www.kidsnews.com.au/news" TargetMode="External"/><Relationship Id="rId303" Type="http://schemas.openxmlformats.org/officeDocument/2006/relationships/hyperlink" Target="https://www.kateowengallery.com/artists/Bar121/Bar18114.htm" TargetMode="External"/><Relationship Id="rId42" Type="http://schemas.openxmlformats.org/officeDocument/2006/relationships/hyperlink" Target="https://creativecommons.org/licenses/by-sa/3.0/" TargetMode="External"/><Relationship Id="rId84" Type="http://schemas.openxmlformats.org/officeDocument/2006/relationships/image" Target="media/image16.jpeg"/><Relationship Id="rId138" Type="http://schemas.openxmlformats.org/officeDocument/2006/relationships/image" Target="media/image24.png"/><Relationship Id="rId191" Type="http://schemas.openxmlformats.org/officeDocument/2006/relationships/hyperlink" Target="https://www.europeana.eu/en/item/2063603/LIT_280_003" TargetMode="External"/><Relationship Id="rId205" Type="http://schemas.openxmlformats.org/officeDocument/2006/relationships/footer" Target="footer1.xml"/><Relationship Id="rId247" Type="http://schemas.openxmlformats.org/officeDocument/2006/relationships/hyperlink" Target="https://educationstandards.nsw.edu.au/" TargetMode="External"/><Relationship Id="rId107" Type="http://schemas.openxmlformats.org/officeDocument/2006/relationships/hyperlink" Target="https://www.abc.net.au/news" TargetMode="External"/><Relationship Id="rId289" Type="http://schemas.openxmlformats.org/officeDocument/2006/relationships/hyperlink" Target="https://education.nsw.gov.au/parents-and-carers/learning/english/english-a-to-z-support-pages/sentences" TargetMode="External"/><Relationship Id="rId11" Type="http://schemas.openxmlformats.org/officeDocument/2006/relationships/image" Target="media/image1.png"/><Relationship Id="rId53" Type="http://schemas.openxmlformats.org/officeDocument/2006/relationships/hyperlink" Target="https://www.flickr.com/photos/39699193@N03" TargetMode="External"/><Relationship Id="rId149" Type="http://schemas.openxmlformats.org/officeDocument/2006/relationships/hyperlink" Target="https://www.kateowengallery.com/artists/Jac783/Jac13043.htm" TargetMode="External"/><Relationship Id="rId314" Type="http://schemas.openxmlformats.org/officeDocument/2006/relationships/theme" Target="theme/theme1.xml"/><Relationship Id="rId95" Type="http://schemas.microsoft.com/office/2007/relationships/diagramDrawing" Target="diagrams/drawing1.xml"/><Relationship Id="rId160" Type="http://schemas.openxmlformats.org/officeDocument/2006/relationships/image" Target="media/image28.jpeg"/><Relationship Id="rId216" Type="http://schemas.openxmlformats.org/officeDocument/2006/relationships/diagramLayout" Target="diagrams/layout4.xml"/><Relationship Id="rId258" Type="http://schemas.openxmlformats.org/officeDocument/2006/relationships/hyperlink" Target="https://www.brafton.com.au/blog/social-media/3-brands-with-the-best-social-media-campaigns-in-2016/" TargetMode="External"/><Relationship Id="rId22" Type="http://schemas.openxmlformats.org/officeDocument/2006/relationships/hyperlink" Target="https://www.australiancurriculum.edu.au/resources/national-literacy-and-numeracy-learning-progressions/version-3-of-national-literacy-and-numeracy-learning-progressions/" TargetMode="External"/><Relationship Id="rId64" Type="http://schemas.openxmlformats.org/officeDocument/2006/relationships/hyperlink" Target="https://www.flickr.com/photos/haynes/8131870876/in/photolist-dozXUh-7m37mP-fpXUwi-7TJuAa-5edgZA-eJPqqx-7m36Ri-57ZQ8m-73Sk43-699wo-2rbmYx-4SWhVY-fUK3i2-sRjt2-aeXtaP-bZuxt-aoCEUA-9aVZk5-WcgnVf-31Hxg2-HpqQ8J-aoyDJz-wP3aD-2kxcwS-CNg1x-fyQ7C-uQqiG-4vsCzU-a8VGZx-a8YwVA-a8Yx8y-abQ2AG-a8VGRT-a8Yx5u-a8VH5F-98ECE1-8dAhEF-a8Yxr9-a8YwFf-bTciwc-3bi4TG-8LH6Zx-86WfSg-a8VGvF-AM6Ynf-7m6ZaS-5brWhG-6apXzJ-5Edm4x-aesKa9" TargetMode="External"/><Relationship Id="rId118" Type="http://schemas.openxmlformats.org/officeDocument/2006/relationships/hyperlink" Target="https://www.wires.org.au/" TargetMode="External"/><Relationship Id="rId171" Type="http://schemas.openxmlformats.org/officeDocument/2006/relationships/image" Target="media/image39.png"/><Relationship Id="rId227" Type="http://schemas.openxmlformats.org/officeDocument/2006/relationships/diagramQuickStyle" Target="diagrams/quickStyle6.xml"/><Relationship Id="rId269" Type="http://schemas.openxmlformats.org/officeDocument/2006/relationships/hyperlink" Target="https://www.greekmythology.com/Myths/Mortals/Eurydice/eurydice.html" TargetMode="External"/><Relationship Id="rId33" Type="http://schemas.openxmlformats.org/officeDocument/2006/relationships/hyperlink" Target="https://www.flickr.com/photos/87569910@N00" TargetMode="External"/><Relationship Id="rId129" Type="http://schemas.openxmlformats.org/officeDocument/2006/relationships/hyperlink" Target="https://www.pechakucha.com/" TargetMode="External"/><Relationship Id="rId280" Type="http://schemas.openxmlformats.org/officeDocument/2006/relationships/hyperlink" Target="https://educationstandards.nsw.edu.au/wps/portal/nesa/k-10/understanding-the-curriculum/assessment/assessment-principles" TargetMode="External"/><Relationship Id="rId75" Type="http://schemas.openxmlformats.org/officeDocument/2006/relationships/image" Target="media/image13.jpeg"/><Relationship Id="rId140" Type="http://schemas.openxmlformats.org/officeDocument/2006/relationships/hyperlink" Target="http://www.onelouder.com.au/" TargetMode="External"/><Relationship Id="rId182" Type="http://schemas.openxmlformats.org/officeDocument/2006/relationships/hyperlink" Target="https://www.flickr.com/photos/98834512@N00/1909538225" TargetMode="External"/><Relationship Id="rId6" Type="http://schemas.openxmlformats.org/officeDocument/2006/relationships/styles" Target="styles.xml"/><Relationship Id="rId238" Type="http://schemas.openxmlformats.org/officeDocument/2006/relationships/image" Target="media/image49.jpeg"/><Relationship Id="rId291" Type="http://schemas.openxmlformats.org/officeDocument/2006/relationships/hyperlink" Target="https://education.nsw.gov.au/teaching-and-learning/curriculum/literacy-and-numeracy/teaching-and-learning-resources/literacy/effective-reading-in-the-early-years-of-school/comprehension" TargetMode="External"/><Relationship Id="rId305" Type="http://schemas.openxmlformats.org/officeDocument/2006/relationships/hyperlink" Target="https://www.worldwildlife.org/pages/public-service-advertisements-psa" TargetMode="External"/><Relationship Id="rId44" Type="http://schemas.openxmlformats.org/officeDocument/2006/relationships/hyperlink" Target="https://www.flickr.com/photos/145778706@N05/27019938158" TargetMode="External"/><Relationship Id="rId86" Type="http://schemas.openxmlformats.org/officeDocument/2006/relationships/hyperlink" Target="https://www.etymonline.com/" TargetMode="External"/><Relationship Id="rId151" Type="http://schemas.openxmlformats.org/officeDocument/2006/relationships/hyperlink" Target="https://education.nsw.gov.au/teaching-and-learning/curriculum/english/planning-programming-and-assessing-english-7-1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46.png"/></Relationships>
</file>

<file path=word/_rels/footer4.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hyperlink" Target="https://creativecommons.org/licenses/by/4.0/"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0113BA9-8AE5-49B8-AC9E-AB19C6F8ABAB}"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AU"/>
        </a:p>
      </dgm:t>
    </dgm:pt>
    <dgm:pt modelId="{B82132A4-C725-4A4A-A172-98D3ED26DADF}">
      <dgm:prSet phldrT="[Text]" custT="1"/>
      <dgm:spPr/>
      <dgm:t>
        <a:bodyPr/>
        <a:lstStyle/>
        <a:p>
          <a:endParaRPr lang="en-AU" sz="1200">
            <a:latin typeface="Arial" panose="020B0604020202020204" pitchFamily="34" charset="0"/>
            <a:cs typeface="Arial" panose="020B0604020202020204" pitchFamily="34" charset="0"/>
          </a:endParaRPr>
        </a:p>
      </dgm:t>
    </dgm:pt>
    <dgm:pt modelId="{F0DB4E84-3E1F-4EF7-AC31-006710786ED7}" type="sibTrans" cxnId="{4698C7AB-7089-4A5C-B5A1-493938149382}">
      <dgm:prSet/>
      <dgm:spPr/>
      <dgm:t>
        <a:bodyPr/>
        <a:lstStyle/>
        <a:p>
          <a:endParaRPr lang="en-AU"/>
        </a:p>
      </dgm:t>
    </dgm:pt>
    <dgm:pt modelId="{01C8D052-BA2C-464D-8E9A-526F7B0F149C}" type="parTrans" cxnId="{4698C7AB-7089-4A5C-B5A1-493938149382}">
      <dgm:prSet/>
      <dgm:spPr/>
      <dgm:t>
        <a:bodyPr/>
        <a:lstStyle/>
        <a:p>
          <a:endParaRPr lang="en-AU"/>
        </a:p>
      </dgm:t>
    </dgm:pt>
    <dgm:pt modelId="{D38AB739-9E71-42DD-A34E-64023FA49DD1}">
      <dgm:prSet phldrT="[Text]" custT="1"/>
      <dgm:spPr/>
      <dgm:t>
        <a:bodyPr/>
        <a:lstStyle/>
        <a:p>
          <a:r>
            <a:rPr lang="en-AU" sz="1200">
              <a:latin typeface="Arial" panose="020B0604020202020204" pitchFamily="34" charset="0"/>
              <a:cs typeface="Arial" panose="020B0604020202020204" pitchFamily="34" charset="0"/>
            </a:rPr>
            <a:t>Definition </a:t>
          </a:r>
          <a:r>
            <a:rPr lang="en-AU" sz="1200"/>
            <a:t>–</a:t>
          </a:r>
          <a:r>
            <a:rPr lang="en-AU" sz="1200">
              <a:latin typeface="Arial" panose="020B0604020202020204" pitchFamily="34" charset="0"/>
              <a:cs typeface="Arial" panose="020B0604020202020204" pitchFamily="34" charset="0"/>
            </a:rPr>
            <a:t> </a:t>
          </a:r>
        </a:p>
      </dgm:t>
    </dgm:pt>
    <dgm:pt modelId="{C062577C-4E75-44B5-B9D9-199D1D668F07}" type="sibTrans" cxnId="{D1CF8C58-C94F-40A8-8716-BA1911583E2F}">
      <dgm:prSet/>
      <dgm:spPr/>
      <dgm:t>
        <a:bodyPr/>
        <a:lstStyle/>
        <a:p>
          <a:endParaRPr lang="en-AU"/>
        </a:p>
      </dgm:t>
    </dgm:pt>
    <dgm:pt modelId="{9B6816A6-B819-4BDA-9D51-1AC828799795}" type="parTrans" cxnId="{D1CF8C58-C94F-40A8-8716-BA1911583E2F}">
      <dgm:prSet/>
      <dgm:spPr/>
      <dgm:t>
        <a:bodyPr/>
        <a:lstStyle/>
        <a:p>
          <a:endParaRPr lang="en-AU"/>
        </a:p>
      </dgm:t>
    </dgm:pt>
    <dgm:pt modelId="{D181531C-F467-4C90-8AF5-C129ACC6E5B3}">
      <dgm:prSet phldrT="[Text]" custT="1"/>
      <dgm:spPr/>
      <dgm:t>
        <a:bodyPr/>
        <a:lstStyle/>
        <a:p>
          <a:r>
            <a:rPr lang="en-AU" sz="1200">
              <a:latin typeface="Arial" panose="020B0604020202020204" pitchFamily="34" charset="0"/>
              <a:cs typeface="Arial" panose="020B0604020202020204" pitchFamily="34" charset="0"/>
            </a:rPr>
            <a:t>Characteristics </a:t>
          </a:r>
          <a:r>
            <a:rPr lang="en-AU" sz="1200"/>
            <a:t>–</a:t>
          </a:r>
          <a:endParaRPr lang="en-AU" sz="1200">
            <a:latin typeface="Arial" panose="020B0604020202020204" pitchFamily="34" charset="0"/>
            <a:cs typeface="Arial" panose="020B0604020202020204" pitchFamily="34" charset="0"/>
          </a:endParaRPr>
        </a:p>
      </dgm:t>
    </dgm:pt>
    <dgm:pt modelId="{3132C552-5BA6-43DA-83F4-016F7DE47474}" type="sibTrans" cxnId="{67D2C213-4837-4BB6-8CC4-D92FB224BFDC}">
      <dgm:prSet/>
      <dgm:spPr/>
      <dgm:t>
        <a:bodyPr/>
        <a:lstStyle/>
        <a:p>
          <a:endParaRPr lang="en-AU"/>
        </a:p>
      </dgm:t>
    </dgm:pt>
    <dgm:pt modelId="{55429109-73F1-4434-812B-703BCC433C09}" type="parTrans" cxnId="{67D2C213-4837-4BB6-8CC4-D92FB224BFDC}">
      <dgm:prSet/>
      <dgm:spPr/>
      <dgm:t>
        <a:bodyPr/>
        <a:lstStyle/>
        <a:p>
          <a:endParaRPr lang="en-AU"/>
        </a:p>
      </dgm:t>
    </dgm:pt>
    <dgm:pt modelId="{73218A4F-B351-4917-89C3-419A77ED1FFB}">
      <dgm:prSet phldrT="[Text]" custT="1"/>
      <dgm:spPr/>
      <dgm:t>
        <a:bodyPr/>
        <a:lstStyle/>
        <a:p>
          <a:r>
            <a:rPr lang="en-AU" sz="1200">
              <a:latin typeface="Arial" panose="020B0604020202020204" pitchFamily="34" charset="0"/>
              <a:cs typeface="Arial" panose="020B0604020202020204" pitchFamily="34" charset="0"/>
            </a:rPr>
            <a:t>Examples </a:t>
          </a:r>
          <a:r>
            <a:rPr lang="en-AU" sz="1200"/>
            <a:t>–</a:t>
          </a:r>
          <a:endParaRPr lang="en-AU" sz="1200">
            <a:latin typeface="Arial" panose="020B0604020202020204" pitchFamily="34" charset="0"/>
            <a:cs typeface="Arial" panose="020B0604020202020204" pitchFamily="34" charset="0"/>
          </a:endParaRPr>
        </a:p>
      </dgm:t>
    </dgm:pt>
    <dgm:pt modelId="{C41629B4-9DA2-4AEA-BB6E-84F26831A94B}" type="sibTrans" cxnId="{F09DC8F2-0D93-4476-8204-181FEC2C0E9A}">
      <dgm:prSet/>
      <dgm:spPr/>
      <dgm:t>
        <a:bodyPr/>
        <a:lstStyle/>
        <a:p>
          <a:endParaRPr lang="en-AU"/>
        </a:p>
      </dgm:t>
    </dgm:pt>
    <dgm:pt modelId="{9D494155-C232-4571-A56E-E72A99163ACC}" type="parTrans" cxnId="{F09DC8F2-0D93-4476-8204-181FEC2C0E9A}">
      <dgm:prSet/>
      <dgm:spPr/>
      <dgm:t>
        <a:bodyPr/>
        <a:lstStyle/>
        <a:p>
          <a:endParaRPr lang="en-AU"/>
        </a:p>
      </dgm:t>
    </dgm:pt>
    <dgm:pt modelId="{E6768E0F-E926-48FB-8949-9E1DE2ADC8B7}">
      <dgm:prSet phldrT="[Text]" custT="1"/>
      <dgm:spPr/>
      <dgm:t>
        <a:bodyPr/>
        <a:lstStyle/>
        <a:p>
          <a:r>
            <a:rPr lang="en-AU" sz="1200">
              <a:latin typeface="Arial" panose="020B0604020202020204" pitchFamily="34" charset="0"/>
              <a:cs typeface="Arial" panose="020B0604020202020204" pitchFamily="34" charset="0"/>
            </a:rPr>
            <a:t>Non-examples </a:t>
          </a:r>
          <a:r>
            <a:rPr lang="en-AU" sz="1200"/>
            <a:t>–</a:t>
          </a:r>
          <a:endParaRPr lang="en-AU" sz="1200">
            <a:latin typeface="Arial" panose="020B0604020202020204" pitchFamily="34" charset="0"/>
            <a:cs typeface="Arial" panose="020B0604020202020204" pitchFamily="34" charset="0"/>
          </a:endParaRPr>
        </a:p>
      </dgm:t>
    </dgm:pt>
    <dgm:pt modelId="{9EBF299E-588B-41F1-BA81-CEB2E818AB84}" type="sibTrans" cxnId="{A27B16F2-92E3-4090-9731-3C9234D6E435}">
      <dgm:prSet/>
      <dgm:spPr/>
      <dgm:t>
        <a:bodyPr/>
        <a:lstStyle/>
        <a:p>
          <a:endParaRPr lang="en-AU"/>
        </a:p>
      </dgm:t>
    </dgm:pt>
    <dgm:pt modelId="{7F1348C0-610A-494F-BC97-A9BA2F492BEB}" type="parTrans" cxnId="{A27B16F2-92E3-4090-9731-3C9234D6E435}">
      <dgm:prSet/>
      <dgm:spPr/>
      <dgm:t>
        <a:bodyPr/>
        <a:lstStyle/>
        <a:p>
          <a:endParaRPr lang="en-AU"/>
        </a:p>
      </dgm:t>
    </dgm:pt>
    <dgm:pt modelId="{96832745-4662-413B-9CB7-A9F2A648362C}" type="pres">
      <dgm:prSet presAssocID="{10113BA9-8AE5-49B8-AC9E-AB19C6F8ABAB}" presName="diagram" presStyleCnt="0">
        <dgm:presLayoutVars>
          <dgm:chMax val="1"/>
          <dgm:dir/>
          <dgm:animLvl val="ctr"/>
          <dgm:resizeHandles val="exact"/>
        </dgm:presLayoutVars>
      </dgm:prSet>
      <dgm:spPr/>
    </dgm:pt>
    <dgm:pt modelId="{F3B47330-2F48-4A19-ADE7-8FA4DCD37951}" type="pres">
      <dgm:prSet presAssocID="{10113BA9-8AE5-49B8-AC9E-AB19C6F8ABAB}" presName="matrix" presStyleCnt="0"/>
      <dgm:spPr/>
    </dgm:pt>
    <dgm:pt modelId="{AB6B53B1-3420-46CE-A921-D9F063D5681A}" type="pres">
      <dgm:prSet presAssocID="{10113BA9-8AE5-49B8-AC9E-AB19C6F8ABAB}" presName="tile1" presStyleLbl="node1" presStyleIdx="0" presStyleCnt="4"/>
      <dgm:spPr/>
    </dgm:pt>
    <dgm:pt modelId="{F7580B37-04F3-4BB2-8A01-458DF596DFFA}" type="pres">
      <dgm:prSet presAssocID="{10113BA9-8AE5-49B8-AC9E-AB19C6F8ABAB}" presName="tile1text" presStyleLbl="node1" presStyleIdx="0" presStyleCnt="4">
        <dgm:presLayoutVars>
          <dgm:chMax val="0"/>
          <dgm:chPref val="0"/>
          <dgm:bulletEnabled val="1"/>
        </dgm:presLayoutVars>
      </dgm:prSet>
      <dgm:spPr/>
    </dgm:pt>
    <dgm:pt modelId="{6AD57CA2-3647-46E3-AD59-57E3CE9F8F1A}" type="pres">
      <dgm:prSet presAssocID="{10113BA9-8AE5-49B8-AC9E-AB19C6F8ABAB}" presName="tile2" presStyleLbl="node1" presStyleIdx="1" presStyleCnt="4"/>
      <dgm:spPr/>
    </dgm:pt>
    <dgm:pt modelId="{4AB3E64C-29CA-4902-80C9-E4BCB3AECE64}" type="pres">
      <dgm:prSet presAssocID="{10113BA9-8AE5-49B8-AC9E-AB19C6F8ABAB}" presName="tile2text" presStyleLbl="node1" presStyleIdx="1" presStyleCnt="4">
        <dgm:presLayoutVars>
          <dgm:chMax val="0"/>
          <dgm:chPref val="0"/>
          <dgm:bulletEnabled val="1"/>
        </dgm:presLayoutVars>
      </dgm:prSet>
      <dgm:spPr/>
    </dgm:pt>
    <dgm:pt modelId="{55BF0F23-919A-4BDF-B1AD-7B3B93E6BBEA}" type="pres">
      <dgm:prSet presAssocID="{10113BA9-8AE5-49B8-AC9E-AB19C6F8ABAB}" presName="tile3" presStyleLbl="node1" presStyleIdx="2" presStyleCnt="4"/>
      <dgm:spPr/>
    </dgm:pt>
    <dgm:pt modelId="{AFD680E4-B9B2-4287-ACF7-3B2F0E721F6E}" type="pres">
      <dgm:prSet presAssocID="{10113BA9-8AE5-49B8-AC9E-AB19C6F8ABAB}" presName="tile3text" presStyleLbl="node1" presStyleIdx="2" presStyleCnt="4">
        <dgm:presLayoutVars>
          <dgm:chMax val="0"/>
          <dgm:chPref val="0"/>
          <dgm:bulletEnabled val="1"/>
        </dgm:presLayoutVars>
      </dgm:prSet>
      <dgm:spPr/>
    </dgm:pt>
    <dgm:pt modelId="{540F2947-6482-49B7-AFA1-60DF6DB284AA}" type="pres">
      <dgm:prSet presAssocID="{10113BA9-8AE5-49B8-AC9E-AB19C6F8ABAB}" presName="tile4" presStyleLbl="node1" presStyleIdx="3" presStyleCnt="4"/>
      <dgm:spPr/>
    </dgm:pt>
    <dgm:pt modelId="{991F58AD-78F8-41B8-A141-BF48D1E270B2}" type="pres">
      <dgm:prSet presAssocID="{10113BA9-8AE5-49B8-AC9E-AB19C6F8ABAB}" presName="tile4text" presStyleLbl="node1" presStyleIdx="3" presStyleCnt="4">
        <dgm:presLayoutVars>
          <dgm:chMax val="0"/>
          <dgm:chPref val="0"/>
          <dgm:bulletEnabled val="1"/>
        </dgm:presLayoutVars>
      </dgm:prSet>
      <dgm:spPr/>
    </dgm:pt>
    <dgm:pt modelId="{F2D85F96-8196-46E3-94CB-B494350DC346}" type="pres">
      <dgm:prSet presAssocID="{10113BA9-8AE5-49B8-AC9E-AB19C6F8ABAB}" presName="centerTile" presStyleLbl="fgShp" presStyleIdx="0" presStyleCnt="1">
        <dgm:presLayoutVars>
          <dgm:chMax val="0"/>
          <dgm:chPref val="0"/>
        </dgm:presLayoutVars>
      </dgm:prSet>
      <dgm:spPr/>
    </dgm:pt>
  </dgm:ptLst>
  <dgm:cxnLst>
    <dgm:cxn modelId="{67D2C213-4837-4BB6-8CC4-D92FB224BFDC}" srcId="{B82132A4-C725-4A4A-A172-98D3ED26DADF}" destId="{D181531C-F467-4C90-8AF5-C129ACC6E5B3}" srcOrd="1" destOrd="0" parTransId="{55429109-73F1-4434-812B-703BCC433C09}" sibTransId="{3132C552-5BA6-43DA-83F4-016F7DE47474}"/>
    <dgm:cxn modelId="{6BBADB47-CAAD-4B2F-B243-17D640DDF808}" type="presOf" srcId="{10113BA9-8AE5-49B8-AC9E-AB19C6F8ABAB}" destId="{96832745-4662-413B-9CB7-A9F2A648362C}" srcOrd="0" destOrd="0" presId="urn:microsoft.com/office/officeart/2005/8/layout/matrix1"/>
    <dgm:cxn modelId="{D1CF8C58-C94F-40A8-8716-BA1911583E2F}" srcId="{B82132A4-C725-4A4A-A172-98D3ED26DADF}" destId="{D38AB739-9E71-42DD-A34E-64023FA49DD1}" srcOrd="0" destOrd="0" parTransId="{9B6816A6-B819-4BDA-9D51-1AC828799795}" sibTransId="{C062577C-4E75-44B5-B9D9-199D1D668F07}"/>
    <dgm:cxn modelId="{0E954462-286D-4E15-B1A7-0C70355E4E5D}" type="presOf" srcId="{73218A4F-B351-4917-89C3-419A77ED1FFB}" destId="{AFD680E4-B9B2-4287-ACF7-3B2F0E721F6E}" srcOrd="1" destOrd="0" presId="urn:microsoft.com/office/officeart/2005/8/layout/matrix1"/>
    <dgm:cxn modelId="{CAF1A565-2F09-4F07-AB5D-6CD85007D35E}" type="presOf" srcId="{E6768E0F-E926-48FB-8949-9E1DE2ADC8B7}" destId="{540F2947-6482-49B7-AFA1-60DF6DB284AA}" srcOrd="0" destOrd="0" presId="urn:microsoft.com/office/officeart/2005/8/layout/matrix1"/>
    <dgm:cxn modelId="{C830E97E-C52E-480F-9F21-03D79B349927}" type="presOf" srcId="{B82132A4-C725-4A4A-A172-98D3ED26DADF}" destId="{F2D85F96-8196-46E3-94CB-B494350DC346}" srcOrd="0" destOrd="0" presId="urn:microsoft.com/office/officeart/2005/8/layout/matrix1"/>
    <dgm:cxn modelId="{9CA4C084-3E9A-4927-8A93-1885E4ACC001}" type="presOf" srcId="{D38AB739-9E71-42DD-A34E-64023FA49DD1}" destId="{F7580B37-04F3-4BB2-8A01-458DF596DFFA}" srcOrd="1" destOrd="0" presId="urn:microsoft.com/office/officeart/2005/8/layout/matrix1"/>
    <dgm:cxn modelId="{9F8B0AAA-EFB8-455F-9174-B9EE86EE6BDB}" type="presOf" srcId="{D181531C-F467-4C90-8AF5-C129ACC6E5B3}" destId="{4AB3E64C-29CA-4902-80C9-E4BCB3AECE64}" srcOrd="1" destOrd="0" presId="urn:microsoft.com/office/officeart/2005/8/layout/matrix1"/>
    <dgm:cxn modelId="{4698C7AB-7089-4A5C-B5A1-493938149382}" srcId="{10113BA9-8AE5-49B8-AC9E-AB19C6F8ABAB}" destId="{B82132A4-C725-4A4A-A172-98D3ED26DADF}" srcOrd="0" destOrd="0" parTransId="{01C8D052-BA2C-464D-8E9A-526F7B0F149C}" sibTransId="{F0DB4E84-3E1F-4EF7-AC31-006710786ED7}"/>
    <dgm:cxn modelId="{5A24FCB2-F7BF-4F18-ACBE-C1F21683531C}" type="presOf" srcId="{D181531C-F467-4C90-8AF5-C129ACC6E5B3}" destId="{6AD57CA2-3647-46E3-AD59-57E3CE9F8F1A}" srcOrd="0" destOrd="0" presId="urn:microsoft.com/office/officeart/2005/8/layout/matrix1"/>
    <dgm:cxn modelId="{4A6A5CD8-A3A3-4835-94EF-4C6547EC45B1}" type="presOf" srcId="{E6768E0F-E926-48FB-8949-9E1DE2ADC8B7}" destId="{991F58AD-78F8-41B8-A141-BF48D1E270B2}" srcOrd="1" destOrd="0" presId="urn:microsoft.com/office/officeart/2005/8/layout/matrix1"/>
    <dgm:cxn modelId="{F5124BDA-4FC0-42C7-A882-83C3FCB7E79C}" type="presOf" srcId="{D38AB739-9E71-42DD-A34E-64023FA49DD1}" destId="{AB6B53B1-3420-46CE-A921-D9F063D5681A}" srcOrd="0" destOrd="0" presId="urn:microsoft.com/office/officeart/2005/8/layout/matrix1"/>
    <dgm:cxn modelId="{1DEA14E0-C259-47AD-B58B-38B26B8F66F9}" type="presOf" srcId="{73218A4F-B351-4917-89C3-419A77ED1FFB}" destId="{55BF0F23-919A-4BDF-B1AD-7B3B93E6BBEA}" srcOrd="0" destOrd="0" presId="urn:microsoft.com/office/officeart/2005/8/layout/matrix1"/>
    <dgm:cxn modelId="{A27B16F2-92E3-4090-9731-3C9234D6E435}" srcId="{B82132A4-C725-4A4A-A172-98D3ED26DADF}" destId="{E6768E0F-E926-48FB-8949-9E1DE2ADC8B7}" srcOrd="3" destOrd="0" parTransId="{7F1348C0-610A-494F-BC97-A9BA2F492BEB}" sibTransId="{9EBF299E-588B-41F1-BA81-CEB2E818AB84}"/>
    <dgm:cxn modelId="{F09DC8F2-0D93-4476-8204-181FEC2C0E9A}" srcId="{B82132A4-C725-4A4A-A172-98D3ED26DADF}" destId="{73218A4F-B351-4917-89C3-419A77ED1FFB}" srcOrd="2" destOrd="0" parTransId="{9D494155-C232-4571-A56E-E72A99163ACC}" sibTransId="{C41629B4-9DA2-4AEA-BB6E-84F26831A94B}"/>
    <dgm:cxn modelId="{CF4359B0-F187-43A7-84D8-B7D257ACAC8A}" type="presParOf" srcId="{96832745-4662-413B-9CB7-A9F2A648362C}" destId="{F3B47330-2F48-4A19-ADE7-8FA4DCD37951}" srcOrd="0" destOrd="0" presId="urn:microsoft.com/office/officeart/2005/8/layout/matrix1"/>
    <dgm:cxn modelId="{257AD374-FC6C-4BBF-8313-1A582E2B7F1E}" type="presParOf" srcId="{F3B47330-2F48-4A19-ADE7-8FA4DCD37951}" destId="{AB6B53B1-3420-46CE-A921-D9F063D5681A}" srcOrd="0" destOrd="0" presId="urn:microsoft.com/office/officeart/2005/8/layout/matrix1"/>
    <dgm:cxn modelId="{43B7F32A-B8E7-4D77-944D-91F9AC8003D9}" type="presParOf" srcId="{F3B47330-2F48-4A19-ADE7-8FA4DCD37951}" destId="{F7580B37-04F3-4BB2-8A01-458DF596DFFA}" srcOrd="1" destOrd="0" presId="urn:microsoft.com/office/officeart/2005/8/layout/matrix1"/>
    <dgm:cxn modelId="{8769AE1F-B754-427D-9B37-1F3B3A92B7F9}" type="presParOf" srcId="{F3B47330-2F48-4A19-ADE7-8FA4DCD37951}" destId="{6AD57CA2-3647-46E3-AD59-57E3CE9F8F1A}" srcOrd="2" destOrd="0" presId="urn:microsoft.com/office/officeart/2005/8/layout/matrix1"/>
    <dgm:cxn modelId="{E4C02D2F-9FE8-4481-9B80-A4A6228CD3D3}" type="presParOf" srcId="{F3B47330-2F48-4A19-ADE7-8FA4DCD37951}" destId="{4AB3E64C-29CA-4902-80C9-E4BCB3AECE64}" srcOrd="3" destOrd="0" presId="urn:microsoft.com/office/officeart/2005/8/layout/matrix1"/>
    <dgm:cxn modelId="{60BE66B2-8D46-400A-AEFC-51314BE49A47}" type="presParOf" srcId="{F3B47330-2F48-4A19-ADE7-8FA4DCD37951}" destId="{55BF0F23-919A-4BDF-B1AD-7B3B93E6BBEA}" srcOrd="4" destOrd="0" presId="urn:microsoft.com/office/officeart/2005/8/layout/matrix1"/>
    <dgm:cxn modelId="{1E167D08-3EF5-4A57-B7A1-61D583DFC2FE}" type="presParOf" srcId="{F3B47330-2F48-4A19-ADE7-8FA4DCD37951}" destId="{AFD680E4-B9B2-4287-ACF7-3B2F0E721F6E}" srcOrd="5" destOrd="0" presId="urn:microsoft.com/office/officeart/2005/8/layout/matrix1"/>
    <dgm:cxn modelId="{A5B481A2-7EC8-44F7-8DF8-E8CB5596992E}" type="presParOf" srcId="{F3B47330-2F48-4A19-ADE7-8FA4DCD37951}" destId="{540F2947-6482-49B7-AFA1-60DF6DB284AA}" srcOrd="6" destOrd="0" presId="urn:microsoft.com/office/officeart/2005/8/layout/matrix1"/>
    <dgm:cxn modelId="{0A932AB4-B310-4EE2-ACCA-DEC130612BB6}" type="presParOf" srcId="{F3B47330-2F48-4A19-ADE7-8FA4DCD37951}" destId="{991F58AD-78F8-41B8-A141-BF48D1E270B2}" srcOrd="7" destOrd="0" presId="urn:microsoft.com/office/officeart/2005/8/layout/matrix1"/>
    <dgm:cxn modelId="{84F7C8F9-F0FA-4C57-BDD0-1D20BAF64A6C}" type="presParOf" srcId="{96832745-4662-413B-9CB7-A9F2A648362C}" destId="{F2D85F96-8196-46E3-94CB-B494350DC346}" srcOrd="1" destOrd="0" presId="urn:microsoft.com/office/officeart/2005/8/layout/matrix1"/>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34E542B-3CCC-491E-8848-852327CDB813}" type="doc">
      <dgm:prSet loTypeId="urn:microsoft.com/office/officeart/2008/layout/RadialCluster" loCatId="cycle" qsTypeId="urn:microsoft.com/office/officeart/2005/8/quickstyle/simple1" qsCatId="simple" csTypeId="urn:microsoft.com/office/officeart/2005/8/colors/accent1_2" csCatId="accent1" phldr="1"/>
      <dgm:spPr/>
      <dgm:t>
        <a:bodyPr/>
        <a:lstStyle/>
        <a:p>
          <a:endParaRPr lang="en-AU"/>
        </a:p>
      </dgm:t>
    </dgm:pt>
    <dgm:pt modelId="{295F93ED-780D-4414-B451-ABB73BA673F2}">
      <dgm:prSet phldrT="[Text]" custT="1"/>
      <dgm:spPr/>
      <dgm:t>
        <a:bodyPr/>
        <a:lstStyle/>
        <a:p>
          <a:r>
            <a:rPr lang="en-AU" sz="1200">
              <a:latin typeface="Arial" panose="020B0604020202020204" pitchFamily="34" charset="0"/>
              <a:cs typeface="Arial" panose="020B0604020202020204" pitchFamily="34" charset="0"/>
            </a:rPr>
            <a:t>Why is Earth worth saving?</a:t>
          </a:r>
        </a:p>
      </dgm:t>
      <dgm:extLst>
        <a:ext uri="{E40237B7-FDA0-4F09-8148-C483321AD2D9}">
          <dgm14:cNvPr xmlns:dgm14="http://schemas.microsoft.com/office/drawing/2010/diagram" id="0" name="" descr="Bubble diagram depicting brainstorm process"/>
        </a:ext>
      </dgm:extLst>
    </dgm:pt>
    <dgm:pt modelId="{DB4101FB-C152-4C2D-8789-FC94041E7DFE}" type="parTrans" cxnId="{AD5BD8AA-FF8D-43EE-9C83-467CD8891E8D}">
      <dgm:prSet/>
      <dgm:spPr/>
      <dgm:t>
        <a:bodyPr/>
        <a:lstStyle/>
        <a:p>
          <a:endParaRPr lang="en-AU" sz="1200">
            <a:latin typeface="Arial" panose="020B0604020202020204" pitchFamily="34" charset="0"/>
            <a:cs typeface="Arial" panose="020B0604020202020204" pitchFamily="34" charset="0"/>
          </a:endParaRPr>
        </a:p>
      </dgm:t>
    </dgm:pt>
    <dgm:pt modelId="{54807601-F8EA-49F5-9B87-8E27B3B5FD06}" type="sibTrans" cxnId="{AD5BD8AA-FF8D-43EE-9C83-467CD8891E8D}">
      <dgm:prSet/>
      <dgm:spPr/>
      <dgm:t>
        <a:bodyPr/>
        <a:lstStyle/>
        <a:p>
          <a:endParaRPr lang="en-AU" sz="1200">
            <a:latin typeface="Arial" panose="020B0604020202020204" pitchFamily="34" charset="0"/>
            <a:cs typeface="Arial" panose="020B0604020202020204" pitchFamily="34" charset="0"/>
          </a:endParaRPr>
        </a:p>
      </dgm:t>
    </dgm:pt>
    <dgm:pt modelId="{8A532080-894F-4BFE-9CEE-96B410E0A25C}">
      <dgm:prSet phldrT="[Text]" phldr="1" custT="1"/>
      <dgm:spPr/>
      <dgm:t>
        <a:bodyPr/>
        <a:lstStyle/>
        <a:p>
          <a:endParaRPr lang="en-AU" sz="1200">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descr="diagram of brainstorming tool to use for thesis development. "/>
        </a:ext>
      </dgm:extLst>
    </dgm:pt>
    <dgm:pt modelId="{4A1DDC1D-B2B9-4AC0-8A44-3A3B39D3826E}" type="parTrans" cxnId="{DC022AB4-EE78-4B4A-BE2B-5A7D0F4DC42F}">
      <dgm:prSet/>
      <dgm:spPr/>
      <dgm:t>
        <a:bodyPr/>
        <a:lstStyle/>
        <a:p>
          <a:endParaRPr lang="en-AU" sz="1200">
            <a:latin typeface="Arial" panose="020B0604020202020204" pitchFamily="34" charset="0"/>
            <a:cs typeface="Arial" panose="020B0604020202020204" pitchFamily="34" charset="0"/>
          </a:endParaRPr>
        </a:p>
      </dgm:t>
    </dgm:pt>
    <dgm:pt modelId="{4EFAB390-0D5C-4781-B553-B002DAD66F9A}" type="sibTrans" cxnId="{DC022AB4-EE78-4B4A-BE2B-5A7D0F4DC42F}">
      <dgm:prSet/>
      <dgm:spPr/>
      <dgm:t>
        <a:bodyPr/>
        <a:lstStyle/>
        <a:p>
          <a:endParaRPr lang="en-AU" sz="1200">
            <a:latin typeface="Arial" panose="020B0604020202020204" pitchFamily="34" charset="0"/>
            <a:cs typeface="Arial" panose="020B0604020202020204" pitchFamily="34" charset="0"/>
          </a:endParaRPr>
        </a:p>
      </dgm:t>
    </dgm:pt>
    <dgm:pt modelId="{D0F3D6F9-5392-4BA9-90E6-681DC84DCC16}">
      <dgm:prSet phldrT="[Text]" phldr="1" custT="1"/>
      <dgm:spPr/>
      <dgm:t>
        <a:bodyPr/>
        <a:lstStyle/>
        <a:p>
          <a:endParaRPr lang="en-AU" sz="1200">
            <a:latin typeface="Arial" panose="020B0604020202020204" pitchFamily="34" charset="0"/>
            <a:cs typeface="Arial" panose="020B0604020202020204" pitchFamily="34" charset="0"/>
          </a:endParaRPr>
        </a:p>
      </dgm:t>
    </dgm:pt>
    <dgm:pt modelId="{BEC37DA9-1188-422A-A827-950ABB46D14D}" type="parTrans" cxnId="{8C185D34-D315-420C-8E35-DAD4C982C469}">
      <dgm:prSet/>
      <dgm:spPr/>
      <dgm:t>
        <a:bodyPr/>
        <a:lstStyle/>
        <a:p>
          <a:endParaRPr lang="en-AU" sz="1200">
            <a:latin typeface="Arial" panose="020B0604020202020204" pitchFamily="34" charset="0"/>
            <a:cs typeface="Arial" panose="020B0604020202020204" pitchFamily="34" charset="0"/>
          </a:endParaRPr>
        </a:p>
      </dgm:t>
    </dgm:pt>
    <dgm:pt modelId="{65E1D990-6C1B-49CF-A78A-9081127F3F41}" type="sibTrans" cxnId="{8C185D34-D315-420C-8E35-DAD4C982C469}">
      <dgm:prSet/>
      <dgm:spPr/>
      <dgm:t>
        <a:bodyPr/>
        <a:lstStyle/>
        <a:p>
          <a:endParaRPr lang="en-AU" sz="1200">
            <a:latin typeface="Arial" panose="020B0604020202020204" pitchFamily="34" charset="0"/>
            <a:cs typeface="Arial" panose="020B0604020202020204" pitchFamily="34" charset="0"/>
          </a:endParaRPr>
        </a:p>
      </dgm:t>
    </dgm:pt>
    <dgm:pt modelId="{9D6D596F-CE98-4ECC-8265-174A34A382E2}">
      <dgm:prSet phldrT="[Text]" phldr="1" custT="1"/>
      <dgm:spPr/>
      <dgm:t>
        <a:bodyPr/>
        <a:lstStyle/>
        <a:p>
          <a:endParaRPr lang="en-AU" sz="1200">
            <a:latin typeface="Arial" panose="020B0604020202020204" pitchFamily="34" charset="0"/>
            <a:cs typeface="Arial" panose="020B0604020202020204" pitchFamily="34" charset="0"/>
          </a:endParaRPr>
        </a:p>
      </dgm:t>
    </dgm:pt>
    <dgm:pt modelId="{0D0CDF07-D1DE-4464-B472-3447F25233BF}" type="parTrans" cxnId="{19D73CD7-AFCA-4D96-A33B-F7B145BFB730}">
      <dgm:prSet/>
      <dgm:spPr/>
      <dgm:t>
        <a:bodyPr/>
        <a:lstStyle/>
        <a:p>
          <a:endParaRPr lang="en-AU" sz="1200">
            <a:latin typeface="Arial" panose="020B0604020202020204" pitchFamily="34" charset="0"/>
            <a:cs typeface="Arial" panose="020B0604020202020204" pitchFamily="34" charset="0"/>
          </a:endParaRPr>
        </a:p>
      </dgm:t>
    </dgm:pt>
    <dgm:pt modelId="{8F1B2538-C1D0-41C7-B0AD-4F592381E409}" type="sibTrans" cxnId="{19D73CD7-AFCA-4D96-A33B-F7B145BFB730}">
      <dgm:prSet/>
      <dgm:spPr/>
      <dgm:t>
        <a:bodyPr/>
        <a:lstStyle/>
        <a:p>
          <a:endParaRPr lang="en-AU" sz="1200">
            <a:latin typeface="Arial" panose="020B0604020202020204" pitchFamily="34" charset="0"/>
            <a:cs typeface="Arial" panose="020B0604020202020204" pitchFamily="34" charset="0"/>
          </a:endParaRPr>
        </a:p>
      </dgm:t>
    </dgm:pt>
    <dgm:pt modelId="{B4592C9E-CA2A-46B9-A930-965C74ABA4AC}">
      <dgm:prSet phldrT="[Text]" phldr="1"/>
      <dgm:spPr/>
      <dgm:t>
        <a:bodyPr/>
        <a:lstStyle/>
        <a:p>
          <a:endParaRPr lang="en-AU">
            <a:latin typeface="Arial" panose="020B0604020202020204" pitchFamily="34" charset="0"/>
            <a:cs typeface="Arial" panose="020B0604020202020204" pitchFamily="34" charset="0"/>
          </a:endParaRPr>
        </a:p>
      </dgm:t>
    </dgm:pt>
    <dgm:pt modelId="{61B70B4E-06AF-4BE9-BE74-85101E7283DB}" type="parTrans" cxnId="{D77579E3-997A-480C-872C-84C6A87C759C}">
      <dgm:prSet/>
      <dgm:spPr/>
      <dgm:t>
        <a:bodyPr/>
        <a:lstStyle/>
        <a:p>
          <a:endParaRPr lang="en-AU"/>
        </a:p>
      </dgm:t>
    </dgm:pt>
    <dgm:pt modelId="{7AB96354-D539-4653-86B6-7BA8C6176061}" type="sibTrans" cxnId="{D77579E3-997A-480C-872C-84C6A87C759C}">
      <dgm:prSet/>
      <dgm:spPr/>
      <dgm:t>
        <a:bodyPr/>
        <a:lstStyle/>
        <a:p>
          <a:endParaRPr lang="en-AU"/>
        </a:p>
      </dgm:t>
    </dgm:pt>
    <dgm:pt modelId="{D3AEC58A-0155-42A1-A886-6D2DE20A9311}">
      <dgm:prSet phldrT="[Text]" phldr="1"/>
      <dgm:spPr/>
      <dgm:t>
        <a:bodyPr/>
        <a:lstStyle/>
        <a:p>
          <a:endParaRPr lang="en-AU">
            <a:latin typeface="Arial" panose="020B0604020202020204" pitchFamily="34" charset="0"/>
            <a:cs typeface="Arial" panose="020B0604020202020204" pitchFamily="34" charset="0"/>
          </a:endParaRPr>
        </a:p>
      </dgm:t>
    </dgm:pt>
    <dgm:pt modelId="{D31B21F3-262E-4A6D-8D2B-611316888044}" type="parTrans" cxnId="{8265CD7B-0D54-4ECA-A34C-41F93DB4DE97}">
      <dgm:prSet/>
      <dgm:spPr/>
      <dgm:t>
        <a:bodyPr/>
        <a:lstStyle/>
        <a:p>
          <a:endParaRPr lang="en-AU"/>
        </a:p>
      </dgm:t>
    </dgm:pt>
    <dgm:pt modelId="{71BC4DA7-FBBE-4ABB-A698-AD19905126E5}" type="sibTrans" cxnId="{8265CD7B-0D54-4ECA-A34C-41F93DB4DE97}">
      <dgm:prSet/>
      <dgm:spPr/>
      <dgm:t>
        <a:bodyPr/>
        <a:lstStyle/>
        <a:p>
          <a:endParaRPr lang="en-AU"/>
        </a:p>
      </dgm:t>
    </dgm:pt>
    <dgm:pt modelId="{17276184-D430-436F-936E-01A27032D24A}">
      <dgm:prSet phldrT="[Text]" phldr="1" custT="1"/>
      <dgm:spPr/>
      <dgm:t>
        <a:bodyPr/>
        <a:lstStyle/>
        <a:p>
          <a:endParaRPr lang="en-AU" sz="1200">
            <a:latin typeface="Arial" panose="020B0604020202020204" pitchFamily="34" charset="0"/>
            <a:cs typeface="Arial" panose="020B0604020202020204" pitchFamily="34" charset="0"/>
          </a:endParaRPr>
        </a:p>
      </dgm:t>
    </dgm:pt>
    <dgm:pt modelId="{D493AE6A-889D-4FF2-8BAB-5E5C2298B713}" type="parTrans" cxnId="{2A0EA9F6-1BC6-4A0B-80A4-A5C72895EA80}">
      <dgm:prSet/>
      <dgm:spPr/>
      <dgm:t>
        <a:bodyPr/>
        <a:lstStyle/>
        <a:p>
          <a:endParaRPr lang="en-AU"/>
        </a:p>
      </dgm:t>
    </dgm:pt>
    <dgm:pt modelId="{2B513600-9B66-4D12-8CC9-3AE74487DBDC}" type="sibTrans" cxnId="{2A0EA9F6-1BC6-4A0B-80A4-A5C72895EA80}">
      <dgm:prSet/>
      <dgm:spPr/>
      <dgm:t>
        <a:bodyPr/>
        <a:lstStyle/>
        <a:p>
          <a:endParaRPr lang="en-AU"/>
        </a:p>
      </dgm:t>
    </dgm:pt>
    <dgm:pt modelId="{58AAC7A0-CF27-4C05-94C7-B2B4847850D8}">
      <dgm:prSet phldrT="[Text]" phldr="1" custT="1"/>
      <dgm:spPr/>
      <dgm:t>
        <a:bodyPr/>
        <a:lstStyle/>
        <a:p>
          <a:endParaRPr lang="en-AU" sz="1200">
            <a:latin typeface="Arial" panose="020B0604020202020204" pitchFamily="34" charset="0"/>
            <a:cs typeface="Arial" panose="020B0604020202020204" pitchFamily="34" charset="0"/>
          </a:endParaRPr>
        </a:p>
      </dgm:t>
    </dgm:pt>
    <dgm:pt modelId="{961C7612-88BE-4477-8BE7-C406DB94A665}" type="parTrans" cxnId="{23AFDEB0-C3B6-4EA4-A52C-645EEB890C9A}">
      <dgm:prSet/>
      <dgm:spPr/>
      <dgm:t>
        <a:bodyPr/>
        <a:lstStyle/>
        <a:p>
          <a:endParaRPr lang="en-AU"/>
        </a:p>
      </dgm:t>
    </dgm:pt>
    <dgm:pt modelId="{F80BB06B-9E68-4747-939A-ED9E173CEE09}" type="sibTrans" cxnId="{23AFDEB0-C3B6-4EA4-A52C-645EEB890C9A}">
      <dgm:prSet/>
      <dgm:spPr/>
      <dgm:t>
        <a:bodyPr/>
        <a:lstStyle/>
        <a:p>
          <a:endParaRPr lang="en-AU"/>
        </a:p>
      </dgm:t>
    </dgm:pt>
    <dgm:pt modelId="{0E6AC7DC-2D3F-4432-A9F3-03EE050D525C}">
      <dgm:prSet phldrT="[Text]" phldr="1" custT="1"/>
      <dgm:spPr/>
      <dgm:t>
        <a:bodyPr/>
        <a:lstStyle/>
        <a:p>
          <a:endParaRPr lang="en-AU" sz="1200">
            <a:latin typeface="Arial" panose="020B0604020202020204" pitchFamily="34" charset="0"/>
            <a:cs typeface="Arial" panose="020B0604020202020204" pitchFamily="34" charset="0"/>
          </a:endParaRPr>
        </a:p>
      </dgm:t>
    </dgm:pt>
    <dgm:pt modelId="{F85E9DF9-C241-418F-B15F-469262E3BABA}" type="parTrans" cxnId="{E26B28C4-E891-4CE1-89E5-75A007293435}">
      <dgm:prSet/>
      <dgm:spPr/>
      <dgm:t>
        <a:bodyPr/>
        <a:lstStyle/>
        <a:p>
          <a:endParaRPr lang="en-AU"/>
        </a:p>
      </dgm:t>
    </dgm:pt>
    <dgm:pt modelId="{0A4613D3-0EDB-4C0D-9D56-D9C3713D0C8F}" type="sibTrans" cxnId="{E26B28C4-E891-4CE1-89E5-75A007293435}">
      <dgm:prSet/>
      <dgm:spPr/>
      <dgm:t>
        <a:bodyPr/>
        <a:lstStyle/>
        <a:p>
          <a:endParaRPr lang="en-AU"/>
        </a:p>
      </dgm:t>
    </dgm:pt>
    <dgm:pt modelId="{A6448321-789D-47C4-8C9F-0ABFFDDC9BDF}">
      <dgm:prSet phldrT="[Text]" phldr="1" custT="1"/>
      <dgm:spPr/>
      <dgm:t>
        <a:bodyPr/>
        <a:lstStyle/>
        <a:p>
          <a:endParaRPr lang="en-AU" sz="1200">
            <a:latin typeface="Arial" panose="020B0604020202020204" pitchFamily="34" charset="0"/>
            <a:cs typeface="Arial" panose="020B0604020202020204" pitchFamily="34" charset="0"/>
          </a:endParaRPr>
        </a:p>
      </dgm:t>
    </dgm:pt>
    <dgm:pt modelId="{9094BBD0-C27E-4DA5-85C1-1EF8A408C103}" type="parTrans" cxnId="{8DD4E2BB-1445-4B10-9C60-AB766BF25AC8}">
      <dgm:prSet/>
      <dgm:spPr/>
      <dgm:t>
        <a:bodyPr/>
        <a:lstStyle/>
        <a:p>
          <a:endParaRPr lang="en-AU"/>
        </a:p>
      </dgm:t>
    </dgm:pt>
    <dgm:pt modelId="{D3BC173B-66A9-4CF8-A727-6B2BFFF92522}" type="sibTrans" cxnId="{8DD4E2BB-1445-4B10-9C60-AB766BF25AC8}">
      <dgm:prSet/>
      <dgm:spPr/>
      <dgm:t>
        <a:bodyPr/>
        <a:lstStyle/>
        <a:p>
          <a:endParaRPr lang="en-AU"/>
        </a:p>
      </dgm:t>
    </dgm:pt>
    <dgm:pt modelId="{9CA92C9C-A854-4950-9C2C-CA1E4F74FF6A}" type="pres">
      <dgm:prSet presAssocID="{734E542B-3CCC-491E-8848-852327CDB813}" presName="Name0" presStyleCnt="0">
        <dgm:presLayoutVars>
          <dgm:chMax val="1"/>
          <dgm:chPref val="1"/>
          <dgm:dir/>
          <dgm:animOne val="branch"/>
          <dgm:animLvl val="lvl"/>
        </dgm:presLayoutVars>
      </dgm:prSet>
      <dgm:spPr/>
    </dgm:pt>
    <dgm:pt modelId="{CB2A513A-E4C8-432C-A75A-62E6BCE9D6ED}" type="pres">
      <dgm:prSet presAssocID="{295F93ED-780D-4414-B451-ABB73BA673F2}" presName="singleCycle" presStyleCnt="0"/>
      <dgm:spPr/>
    </dgm:pt>
    <dgm:pt modelId="{0BE99267-3B8C-44BA-8E3B-D399760EFE3D}" type="pres">
      <dgm:prSet presAssocID="{295F93ED-780D-4414-B451-ABB73BA673F2}" presName="singleCenter" presStyleLbl="node1" presStyleIdx="0" presStyleCnt="8" custScaleX="109923" custScaleY="58247">
        <dgm:presLayoutVars>
          <dgm:chMax val="7"/>
          <dgm:chPref val="7"/>
        </dgm:presLayoutVars>
      </dgm:prSet>
      <dgm:spPr/>
    </dgm:pt>
    <dgm:pt modelId="{A2A280D7-1E4D-4625-9063-F6F6947D908F}" type="pres">
      <dgm:prSet presAssocID="{4A1DDC1D-B2B9-4AC0-8A44-3A3B39D3826E}" presName="Name56" presStyleLbl="parChTrans1D2" presStyleIdx="0" presStyleCnt="7" custSzX="942104"/>
      <dgm:spPr/>
    </dgm:pt>
    <dgm:pt modelId="{BFAFF895-85C1-408A-B395-2F6799CB50EA}" type="pres">
      <dgm:prSet presAssocID="{8A532080-894F-4BFE-9CEE-96B410E0A25C}" presName="text0" presStyleLbl="node1" presStyleIdx="1" presStyleCnt="8" custScaleX="141465" custScaleY="111188">
        <dgm:presLayoutVars>
          <dgm:bulletEnabled val="1"/>
        </dgm:presLayoutVars>
      </dgm:prSet>
      <dgm:spPr/>
    </dgm:pt>
    <dgm:pt modelId="{381963B2-51FA-422B-A540-8BBB8C4858F8}" type="pres">
      <dgm:prSet presAssocID="{BEC37DA9-1188-422A-A827-950ABB46D14D}" presName="Name56" presStyleLbl="parChTrans1D2" presStyleIdx="1" presStyleCnt="7" custSzX="528361"/>
      <dgm:spPr/>
    </dgm:pt>
    <dgm:pt modelId="{A1B8AFAA-517B-48D6-B90A-016129004BAB}" type="pres">
      <dgm:prSet presAssocID="{D0F3D6F9-5392-4BA9-90E6-681DC84DCC16}" presName="text0" presStyleLbl="node1" presStyleIdx="2" presStyleCnt="8" custScaleX="141465" custScaleY="111188">
        <dgm:presLayoutVars>
          <dgm:bulletEnabled val="1"/>
        </dgm:presLayoutVars>
      </dgm:prSet>
      <dgm:spPr/>
    </dgm:pt>
    <dgm:pt modelId="{DD8BE475-BEAB-46E3-AEA6-67B8B232C2F1}" type="pres">
      <dgm:prSet presAssocID="{0D0CDF07-D1DE-4464-B472-3447F25233BF}" presName="Name56" presStyleLbl="parChTrans1D2" presStyleIdx="2" presStyleCnt="7" custSzX="903974"/>
      <dgm:spPr/>
    </dgm:pt>
    <dgm:pt modelId="{19EB86F8-2727-4EA8-8965-92501AC36066}" type="pres">
      <dgm:prSet presAssocID="{9D6D596F-CE98-4ECC-8265-174A34A382E2}" presName="text0" presStyleLbl="node1" presStyleIdx="3" presStyleCnt="8" custScaleX="141465" custScaleY="111188">
        <dgm:presLayoutVars>
          <dgm:bulletEnabled val="1"/>
        </dgm:presLayoutVars>
      </dgm:prSet>
      <dgm:spPr/>
    </dgm:pt>
    <dgm:pt modelId="{B922F71F-6C55-4F9E-BA35-4D38A7952F64}" type="pres">
      <dgm:prSet presAssocID="{9094BBD0-C27E-4DA5-85C1-1EF8A408C103}" presName="Name56" presStyleLbl="parChTrans1D2" presStyleIdx="3" presStyleCnt="7" custSzX="779132"/>
      <dgm:spPr/>
    </dgm:pt>
    <dgm:pt modelId="{0210AB8F-0994-41F7-B817-67DD6F5484E1}" type="pres">
      <dgm:prSet presAssocID="{A6448321-789D-47C4-8C9F-0ABFFDDC9BDF}" presName="text0" presStyleLbl="node1" presStyleIdx="4" presStyleCnt="8" custScaleX="141465" custScaleY="111188">
        <dgm:presLayoutVars>
          <dgm:bulletEnabled val="1"/>
        </dgm:presLayoutVars>
      </dgm:prSet>
      <dgm:spPr/>
    </dgm:pt>
    <dgm:pt modelId="{C0832C24-EF67-4B89-B692-704C54A5A0CC}" type="pres">
      <dgm:prSet presAssocID="{F85E9DF9-C241-418F-B15F-469262E3BABA}" presName="Name56" presStyleLbl="parChTrans1D2" presStyleIdx="4" presStyleCnt="7" custSzX="779132"/>
      <dgm:spPr/>
    </dgm:pt>
    <dgm:pt modelId="{FC54C5F9-BF63-478E-A523-2E671523408D}" type="pres">
      <dgm:prSet presAssocID="{0E6AC7DC-2D3F-4432-A9F3-03EE050D525C}" presName="text0" presStyleLbl="node1" presStyleIdx="5" presStyleCnt="8" custScaleX="141465" custScaleY="111188">
        <dgm:presLayoutVars>
          <dgm:bulletEnabled val="1"/>
        </dgm:presLayoutVars>
      </dgm:prSet>
      <dgm:spPr/>
    </dgm:pt>
    <dgm:pt modelId="{B04A1C14-4EF8-4AB1-B9BC-F620AE63F221}" type="pres">
      <dgm:prSet presAssocID="{961C7612-88BE-4477-8BE7-C406DB94A665}" presName="Name56" presStyleLbl="parChTrans1D2" presStyleIdx="5" presStyleCnt="7" custSzX="903974"/>
      <dgm:spPr/>
    </dgm:pt>
    <dgm:pt modelId="{145A77D1-54AB-4368-8FBB-9020FDBDC2BF}" type="pres">
      <dgm:prSet presAssocID="{58AAC7A0-CF27-4C05-94C7-B2B4847850D8}" presName="text0" presStyleLbl="node1" presStyleIdx="6" presStyleCnt="8" custScaleX="141465" custScaleY="111188">
        <dgm:presLayoutVars>
          <dgm:bulletEnabled val="1"/>
        </dgm:presLayoutVars>
      </dgm:prSet>
      <dgm:spPr/>
    </dgm:pt>
    <dgm:pt modelId="{11DBD009-AFB5-484C-A9CE-C795FBA9A18C}" type="pres">
      <dgm:prSet presAssocID="{D493AE6A-889D-4FF2-8BAB-5E5C2298B713}" presName="Name56" presStyleLbl="parChTrans1D2" presStyleIdx="6" presStyleCnt="7" custSzX="528361"/>
      <dgm:spPr/>
    </dgm:pt>
    <dgm:pt modelId="{680D779F-1E44-4FEB-91B1-E7FFD07BDEDF}" type="pres">
      <dgm:prSet presAssocID="{17276184-D430-436F-936E-01A27032D24A}" presName="text0" presStyleLbl="node1" presStyleIdx="7" presStyleCnt="8" custScaleX="141465" custScaleY="111188">
        <dgm:presLayoutVars>
          <dgm:bulletEnabled val="1"/>
        </dgm:presLayoutVars>
      </dgm:prSet>
      <dgm:spPr/>
    </dgm:pt>
  </dgm:ptLst>
  <dgm:cxnLst>
    <dgm:cxn modelId="{06CE3302-ED37-4FCA-AEDF-58CDA18B6361}" type="presOf" srcId="{9D6D596F-CE98-4ECC-8265-174A34A382E2}" destId="{19EB86F8-2727-4EA8-8965-92501AC36066}" srcOrd="0" destOrd="0" presId="urn:microsoft.com/office/officeart/2008/layout/RadialCluster"/>
    <dgm:cxn modelId="{4AA9E80D-9EE8-4DEB-888E-5BD59E0C43AD}" type="presOf" srcId="{295F93ED-780D-4414-B451-ABB73BA673F2}" destId="{0BE99267-3B8C-44BA-8E3B-D399760EFE3D}" srcOrd="0" destOrd="0" presId="urn:microsoft.com/office/officeart/2008/layout/RadialCluster"/>
    <dgm:cxn modelId="{1AF69D1A-7F59-4BD7-9BFA-16B43D150A86}" type="presOf" srcId="{734E542B-3CCC-491E-8848-852327CDB813}" destId="{9CA92C9C-A854-4950-9C2C-CA1E4F74FF6A}" srcOrd="0" destOrd="0" presId="urn:microsoft.com/office/officeart/2008/layout/RadialCluster"/>
    <dgm:cxn modelId="{00301C1B-D096-4EE6-B638-1B7D13BB325C}" type="presOf" srcId="{D493AE6A-889D-4FF2-8BAB-5E5C2298B713}" destId="{11DBD009-AFB5-484C-A9CE-C795FBA9A18C}" srcOrd="0" destOrd="0" presId="urn:microsoft.com/office/officeart/2008/layout/RadialCluster"/>
    <dgm:cxn modelId="{36B7DB1D-9814-451B-AC39-0D5447FFF7F8}" type="presOf" srcId="{F85E9DF9-C241-418F-B15F-469262E3BABA}" destId="{C0832C24-EF67-4B89-B692-704C54A5A0CC}" srcOrd="0" destOrd="0" presId="urn:microsoft.com/office/officeart/2008/layout/RadialCluster"/>
    <dgm:cxn modelId="{8C185D34-D315-420C-8E35-DAD4C982C469}" srcId="{295F93ED-780D-4414-B451-ABB73BA673F2}" destId="{D0F3D6F9-5392-4BA9-90E6-681DC84DCC16}" srcOrd="1" destOrd="0" parTransId="{BEC37DA9-1188-422A-A827-950ABB46D14D}" sibTransId="{65E1D990-6C1B-49CF-A78A-9081127F3F41}"/>
    <dgm:cxn modelId="{E8220D54-927B-4F5B-B1BA-816EA1C07A43}" type="presOf" srcId="{961C7612-88BE-4477-8BE7-C406DB94A665}" destId="{B04A1C14-4EF8-4AB1-B9BC-F620AE63F221}" srcOrd="0" destOrd="0" presId="urn:microsoft.com/office/officeart/2008/layout/RadialCluster"/>
    <dgm:cxn modelId="{6220A269-6916-495F-97D7-57800F3539E3}" type="presOf" srcId="{4A1DDC1D-B2B9-4AC0-8A44-3A3B39D3826E}" destId="{A2A280D7-1E4D-4625-9063-F6F6947D908F}" srcOrd="0" destOrd="0" presId="urn:microsoft.com/office/officeart/2008/layout/RadialCluster"/>
    <dgm:cxn modelId="{6DB8707A-F68E-498B-9A7B-554225D5A3ED}" type="presOf" srcId="{0E6AC7DC-2D3F-4432-A9F3-03EE050D525C}" destId="{FC54C5F9-BF63-478E-A523-2E671523408D}" srcOrd="0" destOrd="0" presId="urn:microsoft.com/office/officeart/2008/layout/RadialCluster"/>
    <dgm:cxn modelId="{8265CD7B-0D54-4ECA-A34C-41F93DB4DE97}" srcId="{295F93ED-780D-4414-B451-ABB73BA673F2}" destId="{D3AEC58A-0155-42A1-A886-6D2DE20A9311}" srcOrd="8" destOrd="0" parTransId="{D31B21F3-262E-4A6D-8D2B-611316888044}" sibTransId="{71BC4DA7-FBBE-4ABB-A698-AD19905126E5}"/>
    <dgm:cxn modelId="{BA6EB092-24A8-4246-A19E-5D1100362A67}" type="presOf" srcId="{8A532080-894F-4BFE-9CEE-96B410E0A25C}" destId="{BFAFF895-85C1-408A-B395-2F6799CB50EA}" srcOrd="0" destOrd="0" presId="urn:microsoft.com/office/officeart/2008/layout/RadialCluster"/>
    <dgm:cxn modelId="{2F7BA09D-144C-4C2A-8C97-6C8847C998B5}" type="presOf" srcId="{58AAC7A0-CF27-4C05-94C7-B2B4847850D8}" destId="{145A77D1-54AB-4368-8FBB-9020FDBDC2BF}" srcOrd="0" destOrd="0" presId="urn:microsoft.com/office/officeart/2008/layout/RadialCluster"/>
    <dgm:cxn modelId="{988A84A6-9F7B-4BC2-8A5C-2B2687A93640}" type="presOf" srcId="{A6448321-789D-47C4-8C9F-0ABFFDDC9BDF}" destId="{0210AB8F-0994-41F7-B817-67DD6F5484E1}" srcOrd="0" destOrd="0" presId="urn:microsoft.com/office/officeart/2008/layout/RadialCluster"/>
    <dgm:cxn modelId="{AD5BD8AA-FF8D-43EE-9C83-467CD8891E8D}" srcId="{734E542B-3CCC-491E-8848-852327CDB813}" destId="{295F93ED-780D-4414-B451-ABB73BA673F2}" srcOrd="0" destOrd="0" parTransId="{DB4101FB-C152-4C2D-8789-FC94041E7DFE}" sibTransId="{54807601-F8EA-49F5-9B87-8E27B3B5FD06}"/>
    <dgm:cxn modelId="{23AFDEB0-C3B6-4EA4-A52C-645EEB890C9A}" srcId="{295F93ED-780D-4414-B451-ABB73BA673F2}" destId="{58AAC7A0-CF27-4C05-94C7-B2B4847850D8}" srcOrd="5" destOrd="0" parTransId="{961C7612-88BE-4477-8BE7-C406DB94A665}" sibTransId="{F80BB06B-9E68-4747-939A-ED9E173CEE09}"/>
    <dgm:cxn modelId="{DC022AB4-EE78-4B4A-BE2B-5A7D0F4DC42F}" srcId="{295F93ED-780D-4414-B451-ABB73BA673F2}" destId="{8A532080-894F-4BFE-9CEE-96B410E0A25C}" srcOrd="0" destOrd="0" parTransId="{4A1DDC1D-B2B9-4AC0-8A44-3A3B39D3826E}" sibTransId="{4EFAB390-0D5C-4781-B553-B002DAD66F9A}"/>
    <dgm:cxn modelId="{737ACAB9-CF59-4781-9423-AA45AE91CF9F}" type="presOf" srcId="{9094BBD0-C27E-4DA5-85C1-1EF8A408C103}" destId="{B922F71F-6C55-4F9E-BA35-4D38A7952F64}" srcOrd="0" destOrd="0" presId="urn:microsoft.com/office/officeart/2008/layout/RadialCluster"/>
    <dgm:cxn modelId="{8DD4E2BB-1445-4B10-9C60-AB766BF25AC8}" srcId="{295F93ED-780D-4414-B451-ABB73BA673F2}" destId="{A6448321-789D-47C4-8C9F-0ABFFDDC9BDF}" srcOrd="3" destOrd="0" parTransId="{9094BBD0-C27E-4DA5-85C1-1EF8A408C103}" sibTransId="{D3BC173B-66A9-4CF8-A727-6B2BFFF92522}"/>
    <dgm:cxn modelId="{DEF89EBF-8E90-4390-AEED-C219C2E84BC6}" type="presOf" srcId="{D0F3D6F9-5392-4BA9-90E6-681DC84DCC16}" destId="{A1B8AFAA-517B-48D6-B90A-016129004BAB}" srcOrd="0" destOrd="0" presId="urn:microsoft.com/office/officeart/2008/layout/RadialCluster"/>
    <dgm:cxn modelId="{E26B28C4-E891-4CE1-89E5-75A007293435}" srcId="{295F93ED-780D-4414-B451-ABB73BA673F2}" destId="{0E6AC7DC-2D3F-4432-A9F3-03EE050D525C}" srcOrd="4" destOrd="0" parTransId="{F85E9DF9-C241-418F-B15F-469262E3BABA}" sibTransId="{0A4613D3-0EDB-4C0D-9D56-D9C3713D0C8F}"/>
    <dgm:cxn modelId="{19D73CD7-AFCA-4D96-A33B-F7B145BFB730}" srcId="{295F93ED-780D-4414-B451-ABB73BA673F2}" destId="{9D6D596F-CE98-4ECC-8265-174A34A382E2}" srcOrd="2" destOrd="0" parTransId="{0D0CDF07-D1DE-4464-B472-3447F25233BF}" sibTransId="{8F1B2538-C1D0-41C7-B0AD-4F592381E409}"/>
    <dgm:cxn modelId="{D77579E3-997A-480C-872C-84C6A87C759C}" srcId="{295F93ED-780D-4414-B451-ABB73BA673F2}" destId="{B4592C9E-CA2A-46B9-A930-965C74ABA4AC}" srcOrd="7" destOrd="0" parTransId="{61B70B4E-06AF-4BE9-BE74-85101E7283DB}" sibTransId="{7AB96354-D539-4653-86B6-7BA8C6176061}"/>
    <dgm:cxn modelId="{44B53EEB-40EA-4B06-BF50-BDC78C375598}" type="presOf" srcId="{BEC37DA9-1188-422A-A827-950ABB46D14D}" destId="{381963B2-51FA-422B-A540-8BBB8C4858F8}" srcOrd="0" destOrd="0" presId="urn:microsoft.com/office/officeart/2008/layout/RadialCluster"/>
    <dgm:cxn modelId="{76C680F2-98F5-42E1-9C85-ADFB3391CEDE}" type="presOf" srcId="{0D0CDF07-D1DE-4464-B472-3447F25233BF}" destId="{DD8BE475-BEAB-46E3-AEA6-67B8B232C2F1}" srcOrd="0" destOrd="0" presId="urn:microsoft.com/office/officeart/2008/layout/RadialCluster"/>
    <dgm:cxn modelId="{2A0EA9F6-1BC6-4A0B-80A4-A5C72895EA80}" srcId="{295F93ED-780D-4414-B451-ABB73BA673F2}" destId="{17276184-D430-436F-936E-01A27032D24A}" srcOrd="6" destOrd="0" parTransId="{D493AE6A-889D-4FF2-8BAB-5E5C2298B713}" sibTransId="{2B513600-9B66-4D12-8CC9-3AE74487DBDC}"/>
    <dgm:cxn modelId="{C994F5F7-8F11-4DB3-B913-90C0F290D33E}" type="presOf" srcId="{17276184-D430-436F-936E-01A27032D24A}" destId="{680D779F-1E44-4FEB-91B1-E7FFD07BDEDF}" srcOrd="0" destOrd="0" presId="urn:microsoft.com/office/officeart/2008/layout/RadialCluster"/>
    <dgm:cxn modelId="{3F27DE39-873E-48CA-AA47-6733DAEFAAE7}" type="presParOf" srcId="{9CA92C9C-A854-4950-9C2C-CA1E4F74FF6A}" destId="{CB2A513A-E4C8-432C-A75A-62E6BCE9D6ED}" srcOrd="0" destOrd="0" presId="urn:microsoft.com/office/officeart/2008/layout/RadialCluster"/>
    <dgm:cxn modelId="{714E3807-99B4-48B8-BA0B-75EFB1A99E81}" type="presParOf" srcId="{CB2A513A-E4C8-432C-A75A-62E6BCE9D6ED}" destId="{0BE99267-3B8C-44BA-8E3B-D399760EFE3D}" srcOrd="0" destOrd="0" presId="urn:microsoft.com/office/officeart/2008/layout/RadialCluster"/>
    <dgm:cxn modelId="{B1BDCF25-DEA7-43A8-AF32-FA7C15367837}" type="presParOf" srcId="{CB2A513A-E4C8-432C-A75A-62E6BCE9D6ED}" destId="{A2A280D7-1E4D-4625-9063-F6F6947D908F}" srcOrd="1" destOrd="0" presId="urn:microsoft.com/office/officeart/2008/layout/RadialCluster"/>
    <dgm:cxn modelId="{86322BEC-A91E-4412-B1FE-01D5709E0603}" type="presParOf" srcId="{CB2A513A-E4C8-432C-A75A-62E6BCE9D6ED}" destId="{BFAFF895-85C1-408A-B395-2F6799CB50EA}" srcOrd="2" destOrd="0" presId="urn:microsoft.com/office/officeart/2008/layout/RadialCluster"/>
    <dgm:cxn modelId="{EFBE586C-29CA-4D41-A7A3-464A74DE23A9}" type="presParOf" srcId="{CB2A513A-E4C8-432C-A75A-62E6BCE9D6ED}" destId="{381963B2-51FA-422B-A540-8BBB8C4858F8}" srcOrd="3" destOrd="0" presId="urn:microsoft.com/office/officeart/2008/layout/RadialCluster"/>
    <dgm:cxn modelId="{8F555478-ABF1-430B-93B6-67F6ED3FD4EC}" type="presParOf" srcId="{CB2A513A-E4C8-432C-A75A-62E6BCE9D6ED}" destId="{A1B8AFAA-517B-48D6-B90A-016129004BAB}" srcOrd="4" destOrd="0" presId="urn:microsoft.com/office/officeart/2008/layout/RadialCluster"/>
    <dgm:cxn modelId="{A38C48BE-1DB8-4CE7-B296-773105DBAD41}" type="presParOf" srcId="{CB2A513A-E4C8-432C-A75A-62E6BCE9D6ED}" destId="{DD8BE475-BEAB-46E3-AEA6-67B8B232C2F1}" srcOrd="5" destOrd="0" presId="urn:microsoft.com/office/officeart/2008/layout/RadialCluster"/>
    <dgm:cxn modelId="{866287DC-F105-43D9-B778-F1821D690C03}" type="presParOf" srcId="{CB2A513A-E4C8-432C-A75A-62E6BCE9D6ED}" destId="{19EB86F8-2727-4EA8-8965-92501AC36066}" srcOrd="6" destOrd="0" presId="urn:microsoft.com/office/officeart/2008/layout/RadialCluster"/>
    <dgm:cxn modelId="{4CD09133-B2EA-46E7-9402-34DE5BA2D9A3}" type="presParOf" srcId="{CB2A513A-E4C8-432C-A75A-62E6BCE9D6ED}" destId="{B922F71F-6C55-4F9E-BA35-4D38A7952F64}" srcOrd="7" destOrd="0" presId="urn:microsoft.com/office/officeart/2008/layout/RadialCluster"/>
    <dgm:cxn modelId="{124FA4F6-2D10-4D79-A043-ADB8298D5227}" type="presParOf" srcId="{CB2A513A-E4C8-432C-A75A-62E6BCE9D6ED}" destId="{0210AB8F-0994-41F7-B817-67DD6F5484E1}" srcOrd="8" destOrd="0" presId="urn:microsoft.com/office/officeart/2008/layout/RadialCluster"/>
    <dgm:cxn modelId="{BB79F3E5-10DC-4D99-9BD6-F3A6DAE53D7E}" type="presParOf" srcId="{CB2A513A-E4C8-432C-A75A-62E6BCE9D6ED}" destId="{C0832C24-EF67-4B89-B692-704C54A5A0CC}" srcOrd="9" destOrd="0" presId="urn:microsoft.com/office/officeart/2008/layout/RadialCluster"/>
    <dgm:cxn modelId="{7470BC98-1D21-4C0D-B260-3B5D43160E11}" type="presParOf" srcId="{CB2A513A-E4C8-432C-A75A-62E6BCE9D6ED}" destId="{FC54C5F9-BF63-478E-A523-2E671523408D}" srcOrd="10" destOrd="0" presId="urn:microsoft.com/office/officeart/2008/layout/RadialCluster"/>
    <dgm:cxn modelId="{A6F8AC77-9D4B-4000-A104-D05D2F6CBDE2}" type="presParOf" srcId="{CB2A513A-E4C8-432C-A75A-62E6BCE9D6ED}" destId="{B04A1C14-4EF8-4AB1-B9BC-F620AE63F221}" srcOrd="11" destOrd="0" presId="urn:microsoft.com/office/officeart/2008/layout/RadialCluster"/>
    <dgm:cxn modelId="{9EC26AB4-DEFE-47DB-B8D8-B968593CF24F}" type="presParOf" srcId="{CB2A513A-E4C8-432C-A75A-62E6BCE9D6ED}" destId="{145A77D1-54AB-4368-8FBB-9020FDBDC2BF}" srcOrd="12" destOrd="0" presId="urn:microsoft.com/office/officeart/2008/layout/RadialCluster"/>
    <dgm:cxn modelId="{D57E3809-968E-439A-A313-9CA7889E6857}" type="presParOf" srcId="{CB2A513A-E4C8-432C-A75A-62E6BCE9D6ED}" destId="{11DBD009-AFB5-484C-A9CE-C795FBA9A18C}" srcOrd="13" destOrd="0" presId="urn:microsoft.com/office/officeart/2008/layout/RadialCluster"/>
    <dgm:cxn modelId="{9E8F523C-BF03-42CA-A5D2-1C5C52FDC53B}" type="presParOf" srcId="{CB2A513A-E4C8-432C-A75A-62E6BCE9D6ED}" destId="{680D779F-1E44-4FEB-91B1-E7FFD07BDEDF}" srcOrd="14" destOrd="0" presId="urn:microsoft.com/office/officeart/2008/layout/RadialCluster"/>
  </dgm:cxnLst>
  <dgm:bg/>
  <dgm:whole/>
  <dgm:extLst>
    <a:ext uri="http://schemas.microsoft.com/office/drawing/2008/diagram">
      <dsp:dataModelExt xmlns:dsp="http://schemas.microsoft.com/office/drawing/2008/diagram" relId="rId20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E24BDDD-94F3-4418-B5BA-435C8DEED411}" type="doc">
      <dgm:prSet loTypeId="urn:microsoft.com/office/officeart/2005/8/layout/hChevron3" loCatId="process" qsTypeId="urn:microsoft.com/office/officeart/2005/8/quickstyle/simple1" qsCatId="simple" csTypeId="urn:microsoft.com/office/officeart/2005/8/colors/accent1_2" csCatId="accent1" phldr="1"/>
      <dgm:spPr/>
    </dgm:pt>
    <dgm:pt modelId="{988D1C29-2303-40E7-965D-D0E74143BCD0}">
      <dgm:prSet phldrT="[Text]" custT="1"/>
      <dgm:spPr/>
      <dgm:t>
        <a:bodyPr/>
        <a:lstStyle/>
        <a:p>
          <a:r>
            <a:rPr lang="en-AU" sz="1200">
              <a:latin typeface="Arial" panose="020B0604020202020204" pitchFamily="34" charset="0"/>
              <a:cs typeface="Arial" panose="020B0604020202020204" pitchFamily="34" charset="0"/>
            </a:rPr>
            <a:t>This (technique)</a:t>
          </a:r>
        </a:p>
      </dgm:t>
    </dgm:pt>
    <dgm:pt modelId="{A887F072-7F13-487C-88E3-202DB1544B9C}" type="parTrans" cxnId="{010318F4-F847-40E2-B8DB-14DE58449BF6}">
      <dgm:prSet/>
      <dgm:spPr/>
      <dgm:t>
        <a:bodyPr/>
        <a:lstStyle/>
        <a:p>
          <a:endParaRPr lang="en-AU"/>
        </a:p>
      </dgm:t>
    </dgm:pt>
    <dgm:pt modelId="{E6877B87-C19F-4503-ADFC-F260E7DCE874}" type="sibTrans" cxnId="{010318F4-F847-40E2-B8DB-14DE58449BF6}">
      <dgm:prSet/>
      <dgm:spPr/>
      <dgm:t>
        <a:bodyPr/>
        <a:lstStyle/>
        <a:p>
          <a:endParaRPr lang="en-AU"/>
        </a:p>
      </dgm:t>
    </dgm:pt>
    <dgm:pt modelId="{DDD93F28-37D7-4E0D-99F5-3FCF8B7B53B4}">
      <dgm:prSet phldrT="[Text]" custT="1"/>
      <dgm:spPr/>
      <dgm:t>
        <a:bodyPr/>
        <a:lstStyle/>
        <a:p>
          <a:r>
            <a:rPr lang="en-AU" sz="1200">
              <a:latin typeface="Arial" panose="020B0604020202020204" pitchFamily="34" charset="0"/>
              <a:cs typeface="Arial" panose="020B0604020202020204" pitchFamily="34" charset="0"/>
            </a:rPr>
            <a:t>does that, (verb and effect)</a:t>
          </a:r>
        </a:p>
      </dgm:t>
    </dgm:pt>
    <dgm:pt modelId="{7B2297BA-5AB2-40CF-B1FA-F19D0D718BC9}" type="parTrans" cxnId="{9D1BE8FC-5837-4BE5-B77C-C95EB50C23A4}">
      <dgm:prSet/>
      <dgm:spPr/>
      <dgm:t>
        <a:bodyPr/>
        <a:lstStyle/>
        <a:p>
          <a:endParaRPr lang="en-AU"/>
        </a:p>
      </dgm:t>
    </dgm:pt>
    <dgm:pt modelId="{00AD9300-910F-462D-A153-263B629F6763}" type="sibTrans" cxnId="{9D1BE8FC-5837-4BE5-B77C-C95EB50C23A4}">
      <dgm:prSet/>
      <dgm:spPr/>
      <dgm:t>
        <a:bodyPr/>
        <a:lstStyle/>
        <a:p>
          <a:endParaRPr lang="en-AU"/>
        </a:p>
      </dgm:t>
    </dgm:pt>
    <dgm:pt modelId="{2B75C703-1F1F-41F0-8071-905B2706E224}">
      <dgm:prSet phldrT="[Text]" custT="1"/>
      <dgm:spPr/>
      <dgm:t>
        <a:bodyPr/>
        <a:lstStyle/>
        <a:p>
          <a:r>
            <a:rPr lang="en-AU" sz="1200">
              <a:latin typeface="Arial" panose="020B0604020202020204" pitchFamily="34" charset="0"/>
              <a:cs typeface="Arial" panose="020B0604020202020204" pitchFamily="34" charset="0"/>
            </a:rPr>
            <a:t>doing that, (verb+ing and effect)</a:t>
          </a:r>
        </a:p>
      </dgm:t>
    </dgm:pt>
    <dgm:pt modelId="{2BAC912A-C951-4593-86D8-5C06CFFE72B5}" type="parTrans" cxnId="{FD2CF045-B37D-43DE-8479-5F3B2E335A29}">
      <dgm:prSet/>
      <dgm:spPr/>
      <dgm:t>
        <a:bodyPr/>
        <a:lstStyle/>
        <a:p>
          <a:endParaRPr lang="en-AU"/>
        </a:p>
      </dgm:t>
    </dgm:pt>
    <dgm:pt modelId="{3554C149-1A86-4A4A-83F5-D1B23B362CBA}" type="sibTrans" cxnId="{FD2CF045-B37D-43DE-8479-5F3B2E335A29}">
      <dgm:prSet/>
      <dgm:spPr/>
      <dgm:t>
        <a:bodyPr/>
        <a:lstStyle/>
        <a:p>
          <a:endParaRPr lang="en-AU"/>
        </a:p>
      </dgm:t>
    </dgm:pt>
    <dgm:pt modelId="{FE1C8035-FE59-448B-99BC-71C0B8D43F2C}">
      <dgm:prSet phldrT="[Text]" custT="1"/>
      <dgm:spPr/>
      <dgm:t>
        <a:bodyPr/>
        <a:lstStyle/>
        <a:p>
          <a:r>
            <a:rPr lang="en-AU" sz="1200">
              <a:latin typeface="Arial" panose="020B0604020202020204" pitchFamily="34" charset="0"/>
              <a:cs typeface="Arial" panose="020B0604020202020204" pitchFamily="34" charset="0"/>
            </a:rPr>
            <a:t>and doing that. (verb+ing and effect)</a:t>
          </a:r>
        </a:p>
      </dgm:t>
    </dgm:pt>
    <dgm:pt modelId="{36E929FB-19EE-4CC1-AE97-5B9077A1C144}" type="parTrans" cxnId="{0D84A980-1BAD-41B0-867F-4E53645A4838}">
      <dgm:prSet/>
      <dgm:spPr/>
      <dgm:t>
        <a:bodyPr/>
        <a:lstStyle/>
        <a:p>
          <a:endParaRPr lang="en-AU"/>
        </a:p>
      </dgm:t>
    </dgm:pt>
    <dgm:pt modelId="{A9095DEA-2529-4478-BF6E-CB41CB574221}" type="sibTrans" cxnId="{0D84A980-1BAD-41B0-867F-4E53645A4838}">
      <dgm:prSet/>
      <dgm:spPr/>
      <dgm:t>
        <a:bodyPr/>
        <a:lstStyle/>
        <a:p>
          <a:endParaRPr lang="en-AU"/>
        </a:p>
      </dgm:t>
    </dgm:pt>
    <dgm:pt modelId="{A5D7BE31-4382-4154-AD3C-25317B0FA010}" type="pres">
      <dgm:prSet presAssocID="{1E24BDDD-94F3-4418-B5BA-435C8DEED411}" presName="Name0" presStyleCnt="0">
        <dgm:presLayoutVars>
          <dgm:dir/>
          <dgm:resizeHandles val="exact"/>
        </dgm:presLayoutVars>
      </dgm:prSet>
      <dgm:spPr/>
    </dgm:pt>
    <dgm:pt modelId="{D793EB55-1F2C-4916-AA7E-5EE0FD2C7DF0}" type="pres">
      <dgm:prSet presAssocID="{988D1C29-2303-40E7-965D-D0E74143BCD0}" presName="parTxOnly" presStyleLbl="node1" presStyleIdx="0" presStyleCnt="4">
        <dgm:presLayoutVars>
          <dgm:bulletEnabled val="1"/>
        </dgm:presLayoutVars>
      </dgm:prSet>
      <dgm:spPr/>
    </dgm:pt>
    <dgm:pt modelId="{A3228B38-A252-490A-84C6-47ECA4BCFFF8}" type="pres">
      <dgm:prSet presAssocID="{E6877B87-C19F-4503-ADFC-F260E7DCE874}" presName="parSpace" presStyleCnt="0"/>
      <dgm:spPr/>
    </dgm:pt>
    <dgm:pt modelId="{9DAFE1AA-AFB4-4567-A165-ACE266597355}" type="pres">
      <dgm:prSet presAssocID="{DDD93F28-37D7-4E0D-99F5-3FCF8B7B53B4}" presName="parTxOnly" presStyleLbl="node1" presStyleIdx="1" presStyleCnt="4">
        <dgm:presLayoutVars>
          <dgm:bulletEnabled val="1"/>
        </dgm:presLayoutVars>
      </dgm:prSet>
      <dgm:spPr/>
    </dgm:pt>
    <dgm:pt modelId="{6785A85A-38C0-4293-B0BC-7EAFDD9E52D7}" type="pres">
      <dgm:prSet presAssocID="{00AD9300-910F-462D-A153-263B629F6763}" presName="parSpace" presStyleCnt="0"/>
      <dgm:spPr/>
    </dgm:pt>
    <dgm:pt modelId="{DA436B10-9739-4E57-9867-CBF4D4D11E8F}" type="pres">
      <dgm:prSet presAssocID="{2B75C703-1F1F-41F0-8071-905B2706E224}" presName="parTxOnly" presStyleLbl="node1" presStyleIdx="2" presStyleCnt="4">
        <dgm:presLayoutVars>
          <dgm:bulletEnabled val="1"/>
        </dgm:presLayoutVars>
      </dgm:prSet>
      <dgm:spPr/>
    </dgm:pt>
    <dgm:pt modelId="{4A8E07DB-70B3-4E4E-86B2-DC08AED3E9F0}" type="pres">
      <dgm:prSet presAssocID="{3554C149-1A86-4A4A-83F5-D1B23B362CBA}" presName="parSpace" presStyleCnt="0"/>
      <dgm:spPr/>
    </dgm:pt>
    <dgm:pt modelId="{FC44C34C-5ED6-4942-B709-044A39EECB1F}" type="pres">
      <dgm:prSet presAssocID="{FE1C8035-FE59-448B-99BC-71C0B8D43F2C}" presName="parTxOnly" presStyleLbl="node1" presStyleIdx="3" presStyleCnt="4">
        <dgm:presLayoutVars>
          <dgm:bulletEnabled val="1"/>
        </dgm:presLayoutVars>
      </dgm:prSet>
      <dgm:spPr/>
    </dgm:pt>
  </dgm:ptLst>
  <dgm:cxnLst>
    <dgm:cxn modelId="{1264CD2E-0DC3-4084-A7D5-C98A1D1CAC12}" type="presOf" srcId="{1E24BDDD-94F3-4418-B5BA-435C8DEED411}" destId="{A5D7BE31-4382-4154-AD3C-25317B0FA010}" srcOrd="0" destOrd="0" presId="urn:microsoft.com/office/officeart/2005/8/layout/hChevron3"/>
    <dgm:cxn modelId="{FD2CF045-B37D-43DE-8479-5F3B2E335A29}" srcId="{1E24BDDD-94F3-4418-B5BA-435C8DEED411}" destId="{2B75C703-1F1F-41F0-8071-905B2706E224}" srcOrd="2" destOrd="0" parTransId="{2BAC912A-C951-4593-86D8-5C06CFFE72B5}" sibTransId="{3554C149-1A86-4A4A-83F5-D1B23B362CBA}"/>
    <dgm:cxn modelId="{DD066C51-1C71-4B78-B2D1-8039C646F70F}" type="presOf" srcId="{988D1C29-2303-40E7-965D-D0E74143BCD0}" destId="{D793EB55-1F2C-4916-AA7E-5EE0FD2C7DF0}" srcOrd="0" destOrd="0" presId="urn:microsoft.com/office/officeart/2005/8/layout/hChevron3"/>
    <dgm:cxn modelId="{F8BE555A-7AC3-4FEF-8C88-614DFAF9BCAA}" type="presOf" srcId="{2B75C703-1F1F-41F0-8071-905B2706E224}" destId="{DA436B10-9739-4E57-9867-CBF4D4D11E8F}" srcOrd="0" destOrd="0" presId="urn:microsoft.com/office/officeart/2005/8/layout/hChevron3"/>
    <dgm:cxn modelId="{0D84A980-1BAD-41B0-867F-4E53645A4838}" srcId="{1E24BDDD-94F3-4418-B5BA-435C8DEED411}" destId="{FE1C8035-FE59-448B-99BC-71C0B8D43F2C}" srcOrd="3" destOrd="0" parTransId="{36E929FB-19EE-4CC1-AE97-5B9077A1C144}" sibTransId="{A9095DEA-2529-4478-BF6E-CB41CB574221}"/>
    <dgm:cxn modelId="{67E2BC9D-EBB0-4458-97CC-960672701987}" type="presOf" srcId="{DDD93F28-37D7-4E0D-99F5-3FCF8B7B53B4}" destId="{9DAFE1AA-AFB4-4567-A165-ACE266597355}" srcOrd="0" destOrd="0" presId="urn:microsoft.com/office/officeart/2005/8/layout/hChevron3"/>
    <dgm:cxn modelId="{0CCED4EB-C110-41CB-93BD-4451FE1567F7}" type="presOf" srcId="{FE1C8035-FE59-448B-99BC-71C0B8D43F2C}" destId="{FC44C34C-5ED6-4942-B709-044A39EECB1F}" srcOrd="0" destOrd="0" presId="urn:microsoft.com/office/officeart/2005/8/layout/hChevron3"/>
    <dgm:cxn modelId="{010318F4-F847-40E2-B8DB-14DE58449BF6}" srcId="{1E24BDDD-94F3-4418-B5BA-435C8DEED411}" destId="{988D1C29-2303-40E7-965D-D0E74143BCD0}" srcOrd="0" destOrd="0" parTransId="{A887F072-7F13-487C-88E3-202DB1544B9C}" sibTransId="{E6877B87-C19F-4503-ADFC-F260E7DCE874}"/>
    <dgm:cxn modelId="{9D1BE8FC-5837-4BE5-B77C-C95EB50C23A4}" srcId="{1E24BDDD-94F3-4418-B5BA-435C8DEED411}" destId="{DDD93F28-37D7-4E0D-99F5-3FCF8B7B53B4}" srcOrd="1" destOrd="0" parTransId="{7B2297BA-5AB2-40CF-B1FA-F19D0D718BC9}" sibTransId="{00AD9300-910F-462D-A153-263B629F6763}"/>
    <dgm:cxn modelId="{0DBAFB6B-DE5E-40CC-B8DB-A9F0733F3B1B}" type="presParOf" srcId="{A5D7BE31-4382-4154-AD3C-25317B0FA010}" destId="{D793EB55-1F2C-4916-AA7E-5EE0FD2C7DF0}" srcOrd="0" destOrd="0" presId="urn:microsoft.com/office/officeart/2005/8/layout/hChevron3"/>
    <dgm:cxn modelId="{E9AFAA9B-6CA0-4D2F-B0F2-62A13FDC6AD7}" type="presParOf" srcId="{A5D7BE31-4382-4154-AD3C-25317B0FA010}" destId="{A3228B38-A252-490A-84C6-47ECA4BCFFF8}" srcOrd="1" destOrd="0" presId="urn:microsoft.com/office/officeart/2005/8/layout/hChevron3"/>
    <dgm:cxn modelId="{D4C4D33F-F46E-4F6F-BE4F-B015BB584351}" type="presParOf" srcId="{A5D7BE31-4382-4154-AD3C-25317B0FA010}" destId="{9DAFE1AA-AFB4-4567-A165-ACE266597355}" srcOrd="2" destOrd="0" presId="urn:microsoft.com/office/officeart/2005/8/layout/hChevron3"/>
    <dgm:cxn modelId="{515912A6-FCF4-4CF1-B611-A5B9F67B6D07}" type="presParOf" srcId="{A5D7BE31-4382-4154-AD3C-25317B0FA010}" destId="{6785A85A-38C0-4293-B0BC-7EAFDD9E52D7}" srcOrd="3" destOrd="0" presId="urn:microsoft.com/office/officeart/2005/8/layout/hChevron3"/>
    <dgm:cxn modelId="{A310FE2F-C78A-4BD2-A6EF-6673981AACC3}" type="presParOf" srcId="{A5D7BE31-4382-4154-AD3C-25317B0FA010}" destId="{DA436B10-9739-4E57-9867-CBF4D4D11E8F}" srcOrd="4" destOrd="0" presId="urn:microsoft.com/office/officeart/2005/8/layout/hChevron3"/>
    <dgm:cxn modelId="{A6F19603-41B0-4A78-8F7C-A3F97DEB4274}" type="presParOf" srcId="{A5D7BE31-4382-4154-AD3C-25317B0FA010}" destId="{4A8E07DB-70B3-4E4E-86B2-DC08AED3E9F0}" srcOrd="5" destOrd="0" presId="urn:microsoft.com/office/officeart/2005/8/layout/hChevron3"/>
    <dgm:cxn modelId="{35E62B5F-56F2-4CE0-A023-363C65797106}" type="presParOf" srcId="{A5D7BE31-4382-4154-AD3C-25317B0FA010}" destId="{FC44C34C-5ED6-4942-B709-044A39EECB1F}" srcOrd="6" destOrd="0" presId="urn:microsoft.com/office/officeart/2005/8/layout/hChevron3"/>
  </dgm:cxnLst>
  <dgm:bg/>
  <dgm:whole/>
  <dgm:extLst>
    <a:ext uri="http://schemas.microsoft.com/office/drawing/2008/diagram">
      <dsp:dataModelExt xmlns:dsp="http://schemas.microsoft.com/office/drawing/2008/diagram" relId="rId21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654E9B3-B9F6-4E10-8D46-5FCA75B642BA}" type="doc">
      <dgm:prSet loTypeId="urn:microsoft.com/office/officeart/2005/8/layout/radial5" loCatId="relationship" qsTypeId="urn:microsoft.com/office/officeart/2005/8/quickstyle/simple1" qsCatId="simple" csTypeId="urn:microsoft.com/office/officeart/2005/8/colors/accent1_2" csCatId="accent1" phldr="1"/>
      <dgm:spPr/>
      <dgm:t>
        <a:bodyPr/>
        <a:lstStyle/>
        <a:p>
          <a:endParaRPr lang="en-AU"/>
        </a:p>
      </dgm:t>
    </dgm:pt>
    <dgm:pt modelId="{CB4D69A7-65AC-47BC-9D14-AC28A53C5BA3}">
      <dgm:prSet phldrT="[Text]" custT="1"/>
      <dgm:spPr/>
      <dgm:t>
        <a:bodyPr/>
        <a:lstStyle/>
        <a:p>
          <a:r>
            <a:rPr lang="en-AU" sz="1200">
              <a:latin typeface="Arial" panose="020B0604020202020204" pitchFamily="34" charset="0"/>
              <a:cs typeface="Arial" panose="020B0604020202020204" pitchFamily="34" charset="0"/>
            </a:rPr>
            <a:t>Textual evidence:</a:t>
          </a:r>
        </a:p>
      </dgm:t>
    </dgm:pt>
    <dgm:pt modelId="{D2FE258F-1045-40E9-9A90-5D017D5CC914}" type="parTrans" cxnId="{63BAFE53-AACD-4EC5-9B81-68BEE2B2A482}">
      <dgm:prSet/>
      <dgm:spPr/>
      <dgm:t>
        <a:bodyPr/>
        <a:lstStyle/>
        <a:p>
          <a:endParaRPr lang="en-AU" sz="1200">
            <a:latin typeface="Arial" panose="020B0604020202020204" pitchFamily="34" charset="0"/>
            <a:cs typeface="Arial" panose="020B0604020202020204" pitchFamily="34" charset="0"/>
          </a:endParaRPr>
        </a:p>
      </dgm:t>
    </dgm:pt>
    <dgm:pt modelId="{E27021B5-7BE6-406A-8B9D-D1A0164C50F0}" type="sibTrans" cxnId="{63BAFE53-AACD-4EC5-9B81-68BEE2B2A482}">
      <dgm:prSet/>
      <dgm:spPr/>
      <dgm:t>
        <a:bodyPr/>
        <a:lstStyle/>
        <a:p>
          <a:endParaRPr lang="en-AU" sz="1200">
            <a:latin typeface="Arial" panose="020B0604020202020204" pitchFamily="34" charset="0"/>
            <a:cs typeface="Arial" panose="020B0604020202020204" pitchFamily="34" charset="0"/>
          </a:endParaRPr>
        </a:p>
      </dgm:t>
    </dgm:pt>
    <dgm:pt modelId="{9D29160C-5E44-4B0C-9865-43DF7491359A}">
      <dgm:prSet phldrT="[Text]" custT="1"/>
      <dgm:spPr/>
      <dgm:t>
        <a:bodyPr/>
        <a:lstStyle/>
        <a:p>
          <a:r>
            <a:rPr lang="en-AU" sz="1200">
              <a:latin typeface="Arial" panose="020B0604020202020204" pitchFamily="34" charset="0"/>
              <a:cs typeface="Arial" panose="020B0604020202020204" pitchFamily="34" charset="0"/>
            </a:rPr>
            <a:t>emphasises...</a:t>
          </a:r>
        </a:p>
      </dgm:t>
    </dgm:pt>
    <dgm:pt modelId="{64060C1E-CFD6-4981-B6B0-6DCF20D773CC}" type="parTrans" cxnId="{9097B475-3A67-4FAE-9D89-46CDE88806B6}">
      <dgm:prSet custT="1"/>
      <dgm:spPr/>
      <dgm:t>
        <a:bodyPr/>
        <a:lstStyle/>
        <a:p>
          <a:endParaRPr lang="en-AU" sz="1200">
            <a:latin typeface="Arial" panose="020B0604020202020204" pitchFamily="34" charset="0"/>
            <a:cs typeface="Arial" panose="020B0604020202020204" pitchFamily="34" charset="0"/>
          </a:endParaRPr>
        </a:p>
      </dgm:t>
    </dgm:pt>
    <dgm:pt modelId="{F1D5C4B9-D31C-444D-94CA-11BDC29D3072}" type="sibTrans" cxnId="{9097B475-3A67-4FAE-9D89-46CDE88806B6}">
      <dgm:prSet/>
      <dgm:spPr/>
      <dgm:t>
        <a:bodyPr/>
        <a:lstStyle/>
        <a:p>
          <a:endParaRPr lang="en-AU" sz="1200">
            <a:latin typeface="Arial" panose="020B0604020202020204" pitchFamily="34" charset="0"/>
            <a:cs typeface="Arial" panose="020B0604020202020204" pitchFamily="34" charset="0"/>
          </a:endParaRPr>
        </a:p>
      </dgm:t>
    </dgm:pt>
    <dgm:pt modelId="{1F44C936-6316-4528-AF16-DBCEC1D5C5FB}">
      <dgm:prSet phldrT="[Text]" custT="1"/>
      <dgm:spPr/>
      <dgm:t>
        <a:bodyPr/>
        <a:lstStyle/>
        <a:p>
          <a:r>
            <a:rPr lang="en-AU" sz="1200">
              <a:latin typeface="Arial" panose="020B0604020202020204" pitchFamily="34" charset="0"/>
              <a:cs typeface="Arial" panose="020B0604020202020204" pitchFamily="34" charset="0"/>
            </a:rPr>
            <a:t>suggests...</a:t>
          </a:r>
        </a:p>
      </dgm:t>
    </dgm:pt>
    <dgm:pt modelId="{079DDFFC-6D51-480C-AA91-F01ED1660FB3}" type="parTrans" cxnId="{BDB5A67B-EC0B-4250-85FB-8E1AF8F07FEE}">
      <dgm:prSet custT="1"/>
      <dgm:spPr/>
      <dgm:t>
        <a:bodyPr/>
        <a:lstStyle/>
        <a:p>
          <a:endParaRPr lang="en-AU" sz="1200">
            <a:latin typeface="Arial" panose="020B0604020202020204" pitchFamily="34" charset="0"/>
            <a:cs typeface="Arial" panose="020B0604020202020204" pitchFamily="34" charset="0"/>
          </a:endParaRPr>
        </a:p>
      </dgm:t>
    </dgm:pt>
    <dgm:pt modelId="{F1FB42CF-8A0F-4F08-945F-20B91D3C00E5}" type="sibTrans" cxnId="{BDB5A67B-EC0B-4250-85FB-8E1AF8F07FEE}">
      <dgm:prSet/>
      <dgm:spPr/>
      <dgm:t>
        <a:bodyPr/>
        <a:lstStyle/>
        <a:p>
          <a:endParaRPr lang="en-AU" sz="1200">
            <a:latin typeface="Arial" panose="020B0604020202020204" pitchFamily="34" charset="0"/>
            <a:cs typeface="Arial" panose="020B0604020202020204" pitchFamily="34" charset="0"/>
          </a:endParaRPr>
        </a:p>
      </dgm:t>
    </dgm:pt>
    <dgm:pt modelId="{8468C6CC-D956-4100-9592-CDFC79E09392}">
      <dgm:prSet phldrT="[Text]" custT="1"/>
      <dgm:spPr/>
      <dgm:t>
        <a:bodyPr/>
        <a:lstStyle/>
        <a:p>
          <a:r>
            <a:rPr lang="en-AU" sz="1200">
              <a:latin typeface="Arial" panose="020B0604020202020204" pitchFamily="34" charset="0"/>
              <a:cs typeface="Arial" panose="020B0604020202020204" pitchFamily="34" charset="0"/>
            </a:rPr>
            <a:t>highlights...</a:t>
          </a:r>
        </a:p>
      </dgm:t>
    </dgm:pt>
    <dgm:pt modelId="{CA7BC276-38FD-4F70-936D-29A4645D1F0C}" type="parTrans" cxnId="{DBC6B46E-960B-40A4-976C-703642A2F087}">
      <dgm:prSet custT="1"/>
      <dgm:spPr/>
      <dgm:t>
        <a:bodyPr/>
        <a:lstStyle/>
        <a:p>
          <a:endParaRPr lang="en-AU" sz="1200">
            <a:latin typeface="Arial" panose="020B0604020202020204" pitchFamily="34" charset="0"/>
            <a:cs typeface="Arial" panose="020B0604020202020204" pitchFamily="34" charset="0"/>
          </a:endParaRPr>
        </a:p>
      </dgm:t>
    </dgm:pt>
    <dgm:pt modelId="{F8D4D155-F8DE-4EE1-89BD-9BAC9F44F149}" type="sibTrans" cxnId="{DBC6B46E-960B-40A4-976C-703642A2F087}">
      <dgm:prSet/>
      <dgm:spPr/>
      <dgm:t>
        <a:bodyPr/>
        <a:lstStyle/>
        <a:p>
          <a:endParaRPr lang="en-AU" sz="1200">
            <a:latin typeface="Arial" panose="020B0604020202020204" pitchFamily="34" charset="0"/>
            <a:cs typeface="Arial" panose="020B0604020202020204" pitchFamily="34" charset="0"/>
          </a:endParaRPr>
        </a:p>
      </dgm:t>
    </dgm:pt>
    <dgm:pt modelId="{CCE50A8C-BADC-4D08-9FC8-A7AF5CA26B70}">
      <dgm:prSet phldrT="[Text]" custT="1"/>
      <dgm:spPr/>
      <dgm:t>
        <a:bodyPr/>
        <a:lstStyle/>
        <a:p>
          <a:r>
            <a:rPr lang="en-AU" sz="1200">
              <a:latin typeface="Arial" panose="020B0604020202020204" pitchFamily="34" charset="0"/>
              <a:cs typeface="Arial" panose="020B0604020202020204" pitchFamily="34" charset="0"/>
            </a:rPr>
            <a:t>creates...</a:t>
          </a:r>
        </a:p>
      </dgm:t>
    </dgm:pt>
    <dgm:pt modelId="{1A4C55EB-1F93-48EE-B762-1E317BEAFAAE}" type="parTrans" cxnId="{FBF8CCAE-303A-45EC-A15B-8F52FCA25D4D}">
      <dgm:prSet custT="1"/>
      <dgm:spPr/>
      <dgm:t>
        <a:bodyPr/>
        <a:lstStyle/>
        <a:p>
          <a:endParaRPr lang="en-AU" sz="1200">
            <a:latin typeface="Arial" panose="020B0604020202020204" pitchFamily="34" charset="0"/>
            <a:cs typeface="Arial" panose="020B0604020202020204" pitchFamily="34" charset="0"/>
          </a:endParaRPr>
        </a:p>
      </dgm:t>
    </dgm:pt>
    <dgm:pt modelId="{589FA5BB-0A57-4E33-9F57-8CEE87BD7FDC}" type="sibTrans" cxnId="{FBF8CCAE-303A-45EC-A15B-8F52FCA25D4D}">
      <dgm:prSet/>
      <dgm:spPr/>
      <dgm:t>
        <a:bodyPr/>
        <a:lstStyle/>
        <a:p>
          <a:endParaRPr lang="en-AU" sz="1200">
            <a:latin typeface="Arial" panose="020B0604020202020204" pitchFamily="34" charset="0"/>
            <a:cs typeface="Arial" panose="020B0604020202020204" pitchFamily="34" charset="0"/>
          </a:endParaRPr>
        </a:p>
      </dgm:t>
    </dgm:pt>
    <dgm:pt modelId="{0FB71C13-47B8-4A0A-93CE-02D1202C3440}">
      <dgm:prSet custT="1"/>
      <dgm:spPr/>
      <dgm:t>
        <a:bodyPr/>
        <a:lstStyle/>
        <a:p>
          <a:r>
            <a:rPr lang="en-AU" sz="1200">
              <a:latin typeface="Arial" panose="020B0604020202020204" pitchFamily="34" charset="0"/>
              <a:cs typeface="Arial" panose="020B0604020202020204" pitchFamily="34" charset="0"/>
            </a:rPr>
            <a:t>The composer's use of...</a:t>
          </a:r>
        </a:p>
      </dgm:t>
    </dgm:pt>
    <dgm:pt modelId="{EE3F1173-1D91-4706-8EF8-A12BCBC6F9AA}" type="parTrans" cxnId="{1B7DD2FB-DF14-4699-B2D2-F45C2C87AB63}">
      <dgm:prSet custT="1"/>
      <dgm:spPr/>
      <dgm:t>
        <a:bodyPr/>
        <a:lstStyle/>
        <a:p>
          <a:endParaRPr lang="en-AU" sz="1200">
            <a:latin typeface="Arial" panose="020B0604020202020204" pitchFamily="34" charset="0"/>
            <a:cs typeface="Arial" panose="020B0604020202020204" pitchFamily="34" charset="0"/>
          </a:endParaRPr>
        </a:p>
      </dgm:t>
    </dgm:pt>
    <dgm:pt modelId="{3B1C73C1-2240-4127-A7E4-40FDD580F200}" type="sibTrans" cxnId="{1B7DD2FB-DF14-4699-B2D2-F45C2C87AB63}">
      <dgm:prSet/>
      <dgm:spPr/>
      <dgm:t>
        <a:bodyPr/>
        <a:lstStyle/>
        <a:p>
          <a:endParaRPr lang="en-AU" sz="1200">
            <a:latin typeface="Arial" panose="020B0604020202020204" pitchFamily="34" charset="0"/>
            <a:cs typeface="Arial" panose="020B0604020202020204" pitchFamily="34" charset="0"/>
          </a:endParaRPr>
        </a:p>
      </dgm:t>
    </dgm:pt>
    <dgm:pt modelId="{7C81A618-7CB7-46D4-A4E6-2E1AECC5EB95}" type="pres">
      <dgm:prSet presAssocID="{5654E9B3-B9F6-4E10-8D46-5FCA75B642BA}" presName="Name0" presStyleCnt="0">
        <dgm:presLayoutVars>
          <dgm:chMax val="1"/>
          <dgm:dir/>
          <dgm:animLvl val="ctr"/>
          <dgm:resizeHandles val="exact"/>
        </dgm:presLayoutVars>
      </dgm:prSet>
      <dgm:spPr/>
    </dgm:pt>
    <dgm:pt modelId="{4DFC34BC-902A-4C30-91D5-CD779B5858C5}" type="pres">
      <dgm:prSet presAssocID="{CB4D69A7-65AC-47BC-9D14-AC28A53C5BA3}" presName="centerShape" presStyleLbl="node0" presStyleIdx="0" presStyleCnt="1"/>
      <dgm:spPr/>
    </dgm:pt>
    <dgm:pt modelId="{000CF6C3-C8E8-4306-8F8E-45D3F2634012}" type="pres">
      <dgm:prSet presAssocID="{64060C1E-CFD6-4981-B6B0-6DCF20D773CC}" presName="parTrans" presStyleLbl="sibTrans2D1" presStyleIdx="0" presStyleCnt="5"/>
      <dgm:spPr/>
    </dgm:pt>
    <dgm:pt modelId="{9D3DCFD0-7471-4BFC-BD9C-14EB35C4489E}" type="pres">
      <dgm:prSet presAssocID="{64060C1E-CFD6-4981-B6B0-6DCF20D773CC}" presName="connectorText" presStyleLbl="sibTrans2D1" presStyleIdx="0" presStyleCnt="5"/>
      <dgm:spPr/>
    </dgm:pt>
    <dgm:pt modelId="{C51F20D0-ED6E-413B-9CB5-245A474016D0}" type="pres">
      <dgm:prSet presAssocID="{9D29160C-5E44-4B0C-9865-43DF7491359A}" presName="node" presStyleLbl="node1" presStyleIdx="0" presStyleCnt="5">
        <dgm:presLayoutVars>
          <dgm:bulletEnabled val="1"/>
        </dgm:presLayoutVars>
      </dgm:prSet>
      <dgm:spPr/>
    </dgm:pt>
    <dgm:pt modelId="{C52BB3EE-F362-404B-8A70-13516DD0160B}" type="pres">
      <dgm:prSet presAssocID="{079DDFFC-6D51-480C-AA91-F01ED1660FB3}" presName="parTrans" presStyleLbl="sibTrans2D1" presStyleIdx="1" presStyleCnt="5"/>
      <dgm:spPr/>
    </dgm:pt>
    <dgm:pt modelId="{F5F9CC83-D16C-47D5-9509-14CB965BB107}" type="pres">
      <dgm:prSet presAssocID="{079DDFFC-6D51-480C-AA91-F01ED1660FB3}" presName="connectorText" presStyleLbl="sibTrans2D1" presStyleIdx="1" presStyleCnt="5"/>
      <dgm:spPr/>
    </dgm:pt>
    <dgm:pt modelId="{A99F1393-17B3-4F75-A523-9A965114CCBB}" type="pres">
      <dgm:prSet presAssocID="{1F44C936-6316-4528-AF16-DBCEC1D5C5FB}" presName="node" presStyleLbl="node1" presStyleIdx="1" presStyleCnt="5">
        <dgm:presLayoutVars>
          <dgm:bulletEnabled val="1"/>
        </dgm:presLayoutVars>
      </dgm:prSet>
      <dgm:spPr/>
    </dgm:pt>
    <dgm:pt modelId="{182143AC-E6ED-49D4-8BE5-ABAC364672D2}" type="pres">
      <dgm:prSet presAssocID="{CA7BC276-38FD-4F70-936D-29A4645D1F0C}" presName="parTrans" presStyleLbl="sibTrans2D1" presStyleIdx="2" presStyleCnt="5"/>
      <dgm:spPr/>
    </dgm:pt>
    <dgm:pt modelId="{DDE5A4A4-40F5-482B-B2D4-BCE3ADB3CABB}" type="pres">
      <dgm:prSet presAssocID="{CA7BC276-38FD-4F70-936D-29A4645D1F0C}" presName="connectorText" presStyleLbl="sibTrans2D1" presStyleIdx="2" presStyleCnt="5"/>
      <dgm:spPr/>
    </dgm:pt>
    <dgm:pt modelId="{383CB06A-3792-42E4-AFC6-2AE79F8FAEED}" type="pres">
      <dgm:prSet presAssocID="{8468C6CC-D956-4100-9592-CDFC79E09392}" presName="node" presStyleLbl="node1" presStyleIdx="2" presStyleCnt="5">
        <dgm:presLayoutVars>
          <dgm:bulletEnabled val="1"/>
        </dgm:presLayoutVars>
      </dgm:prSet>
      <dgm:spPr/>
    </dgm:pt>
    <dgm:pt modelId="{96C2A51F-387B-4252-A12A-495F4A644D93}" type="pres">
      <dgm:prSet presAssocID="{1A4C55EB-1F93-48EE-B762-1E317BEAFAAE}" presName="parTrans" presStyleLbl="sibTrans2D1" presStyleIdx="3" presStyleCnt="5"/>
      <dgm:spPr/>
    </dgm:pt>
    <dgm:pt modelId="{700E09D4-CB74-4F66-8ACB-34AA9F3BEDC5}" type="pres">
      <dgm:prSet presAssocID="{1A4C55EB-1F93-48EE-B762-1E317BEAFAAE}" presName="connectorText" presStyleLbl="sibTrans2D1" presStyleIdx="3" presStyleCnt="5"/>
      <dgm:spPr/>
    </dgm:pt>
    <dgm:pt modelId="{B38A7057-51C9-4837-8ADD-DD1E8425ED91}" type="pres">
      <dgm:prSet presAssocID="{CCE50A8C-BADC-4D08-9FC8-A7AF5CA26B70}" presName="node" presStyleLbl="node1" presStyleIdx="3" presStyleCnt="5">
        <dgm:presLayoutVars>
          <dgm:bulletEnabled val="1"/>
        </dgm:presLayoutVars>
      </dgm:prSet>
      <dgm:spPr/>
    </dgm:pt>
    <dgm:pt modelId="{88C0EDB0-2A9A-4C2B-A747-C18427298819}" type="pres">
      <dgm:prSet presAssocID="{EE3F1173-1D91-4706-8EF8-A12BCBC6F9AA}" presName="parTrans" presStyleLbl="sibTrans2D1" presStyleIdx="4" presStyleCnt="5"/>
      <dgm:spPr/>
    </dgm:pt>
    <dgm:pt modelId="{07024E1C-2C84-499B-8ABF-D0031BCE86DE}" type="pres">
      <dgm:prSet presAssocID="{EE3F1173-1D91-4706-8EF8-A12BCBC6F9AA}" presName="connectorText" presStyleLbl="sibTrans2D1" presStyleIdx="4" presStyleCnt="5"/>
      <dgm:spPr/>
    </dgm:pt>
    <dgm:pt modelId="{BAA1D065-4839-4447-B200-36EE403264BA}" type="pres">
      <dgm:prSet presAssocID="{0FB71C13-47B8-4A0A-93CE-02D1202C3440}" presName="node" presStyleLbl="node1" presStyleIdx="4" presStyleCnt="5">
        <dgm:presLayoutVars>
          <dgm:bulletEnabled val="1"/>
        </dgm:presLayoutVars>
      </dgm:prSet>
      <dgm:spPr/>
    </dgm:pt>
  </dgm:ptLst>
  <dgm:cxnLst>
    <dgm:cxn modelId="{6E977905-9348-4BCB-8463-B5DFD40CF9B8}" type="presOf" srcId="{64060C1E-CFD6-4981-B6B0-6DCF20D773CC}" destId="{000CF6C3-C8E8-4306-8F8E-45D3F2634012}" srcOrd="0" destOrd="0" presId="urn:microsoft.com/office/officeart/2005/8/layout/radial5"/>
    <dgm:cxn modelId="{8132B609-2335-4850-A944-86FC5EFDD845}" type="presOf" srcId="{0FB71C13-47B8-4A0A-93CE-02D1202C3440}" destId="{BAA1D065-4839-4447-B200-36EE403264BA}" srcOrd="0" destOrd="0" presId="urn:microsoft.com/office/officeart/2005/8/layout/radial5"/>
    <dgm:cxn modelId="{4CFBEB0E-B3BB-4874-8BEE-D8FFCD5A5BE7}" type="presOf" srcId="{1A4C55EB-1F93-48EE-B762-1E317BEAFAAE}" destId="{96C2A51F-387B-4252-A12A-495F4A644D93}" srcOrd="0" destOrd="0" presId="urn:microsoft.com/office/officeart/2005/8/layout/radial5"/>
    <dgm:cxn modelId="{FC7C8911-99EA-4B1E-BD43-0C76D32049D4}" type="presOf" srcId="{64060C1E-CFD6-4981-B6B0-6DCF20D773CC}" destId="{9D3DCFD0-7471-4BFC-BD9C-14EB35C4489E}" srcOrd="1" destOrd="0" presId="urn:microsoft.com/office/officeart/2005/8/layout/radial5"/>
    <dgm:cxn modelId="{39EF2517-EE57-4731-9B0A-EA745B0C162F}" type="presOf" srcId="{5654E9B3-B9F6-4E10-8D46-5FCA75B642BA}" destId="{7C81A618-7CB7-46D4-A4E6-2E1AECC5EB95}" srcOrd="0" destOrd="0" presId="urn:microsoft.com/office/officeart/2005/8/layout/radial5"/>
    <dgm:cxn modelId="{7A6F9218-4D75-4EC6-80D8-D4BEBDC8C11F}" type="presOf" srcId="{CA7BC276-38FD-4F70-936D-29A4645D1F0C}" destId="{DDE5A4A4-40F5-482B-B2D4-BCE3ADB3CABB}" srcOrd="1" destOrd="0" presId="urn:microsoft.com/office/officeart/2005/8/layout/radial5"/>
    <dgm:cxn modelId="{2A02BB21-4C91-47A2-A660-0D22D6AA5464}" type="presOf" srcId="{CB4D69A7-65AC-47BC-9D14-AC28A53C5BA3}" destId="{4DFC34BC-902A-4C30-91D5-CD779B5858C5}" srcOrd="0" destOrd="0" presId="urn:microsoft.com/office/officeart/2005/8/layout/radial5"/>
    <dgm:cxn modelId="{D61F0036-6743-4867-9912-FF3B91F6C029}" type="presOf" srcId="{079DDFFC-6D51-480C-AA91-F01ED1660FB3}" destId="{F5F9CC83-D16C-47D5-9509-14CB965BB107}" srcOrd="1" destOrd="0" presId="urn:microsoft.com/office/officeart/2005/8/layout/radial5"/>
    <dgm:cxn modelId="{9DC01F4A-AFAF-4D87-892F-B14BF52A504E}" type="presOf" srcId="{EE3F1173-1D91-4706-8EF8-A12BCBC6F9AA}" destId="{07024E1C-2C84-499B-8ABF-D0031BCE86DE}" srcOrd="1" destOrd="0" presId="urn:microsoft.com/office/officeart/2005/8/layout/radial5"/>
    <dgm:cxn modelId="{63BAFE53-AACD-4EC5-9B81-68BEE2B2A482}" srcId="{5654E9B3-B9F6-4E10-8D46-5FCA75B642BA}" destId="{CB4D69A7-65AC-47BC-9D14-AC28A53C5BA3}" srcOrd="0" destOrd="0" parTransId="{D2FE258F-1045-40E9-9A90-5D017D5CC914}" sibTransId="{E27021B5-7BE6-406A-8B9D-D1A0164C50F0}"/>
    <dgm:cxn modelId="{EF445E65-4E02-4DD9-9A48-79AC178AF5E0}" type="presOf" srcId="{1F44C936-6316-4528-AF16-DBCEC1D5C5FB}" destId="{A99F1393-17B3-4F75-A523-9A965114CCBB}" srcOrd="0" destOrd="0" presId="urn:microsoft.com/office/officeart/2005/8/layout/radial5"/>
    <dgm:cxn modelId="{9011496B-2409-4E11-A119-0DC0A4FE7DD7}" type="presOf" srcId="{CA7BC276-38FD-4F70-936D-29A4645D1F0C}" destId="{182143AC-E6ED-49D4-8BE5-ABAC364672D2}" srcOrd="0" destOrd="0" presId="urn:microsoft.com/office/officeart/2005/8/layout/radial5"/>
    <dgm:cxn modelId="{DBC6B46E-960B-40A4-976C-703642A2F087}" srcId="{CB4D69A7-65AC-47BC-9D14-AC28A53C5BA3}" destId="{8468C6CC-D956-4100-9592-CDFC79E09392}" srcOrd="2" destOrd="0" parTransId="{CA7BC276-38FD-4F70-936D-29A4645D1F0C}" sibTransId="{F8D4D155-F8DE-4EE1-89BD-9BAC9F44F149}"/>
    <dgm:cxn modelId="{9097B475-3A67-4FAE-9D89-46CDE88806B6}" srcId="{CB4D69A7-65AC-47BC-9D14-AC28A53C5BA3}" destId="{9D29160C-5E44-4B0C-9865-43DF7491359A}" srcOrd="0" destOrd="0" parTransId="{64060C1E-CFD6-4981-B6B0-6DCF20D773CC}" sibTransId="{F1D5C4B9-D31C-444D-94CA-11BDC29D3072}"/>
    <dgm:cxn modelId="{A419D776-6FA6-4BE2-8C60-6B8F381FA6E4}" type="presOf" srcId="{079DDFFC-6D51-480C-AA91-F01ED1660FB3}" destId="{C52BB3EE-F362-404B-8A70-13516DD0160B}" srcOrd="0" destOrd="0" presId="urn:microsoft.com/office/officeart/2005/8/layout/radial5"/>
    <dgm:cxn modelId="{0789877A-4722-4D09-BED9-8336D99A8234}" type="presOf" srcId="{EE3F1173-1D91-4706-8EF8-A12BCBC6F9AA}" destId="{88C0EDB0-2A9A-4C2B-A747-C18427298819}" srcOrd="0" destOrd="0" presId="urn:microsoft.com/office/officeart/2005/8/layout/radial5"/>
    <dgm:cxn modelId="{BDB5A67B-EC0B-4250-85FB-8E1AF8F07FEE}" srcId="{CB4D69A7-65AC-47BC-9D14-AC28A53C5BA3}" destId="{1F44C936-6316-4528-AF16-DBCEC1D5C5FB}" srcOrd="1" destOrd="0" parTransId="{079DDFFC-6D51-480C-AA91-F01ED1660FB3}" sibTransId="{F1FB42CF-8A0F-4F08-945F-20B91D3C00E5}"/>
    <dgm:cxn modelId="{E37FAD7E-EF54-4803-91D7-A77AA67F59E4}" type="presOf" srcId="{1A4C55EB-1F93-48EE-B762-1E317BEAFAAE}" destId="{700E09D4-CB74-4F66-8ACB-34AA9F3BEDC5}" srcOrd="1" destOrd="0" presId="urn:microsoft.com/office/officeart/2005/8/layout/radial5"/>
    <dgm:cxn modelId="{038B7D9B-3F53-43A6-AA41-06D0277CC4E3}" type="presOf" srcId="{CCE50A8C-BADC-4D08-9FC8-A7AF5CA26B70}" destId="{B38A7057-51C9-4837-8ADD-DD1E8425ED91}" srcOrd="0" destOrd="0" presId="urn:microsoft.com/office/officeart/2005/8/layout/radial5"/>
    <dgm:cxn modelId="{07FD8F9F-A61F-4875-8245-C3544E3EB47B}" type="presOf" srcId="{8468C6CC-D956-4100-9592-CDFC79E09392}" destId="{383CB06A-3792-42E4-AFC6-2AE79F8FAEED}" srcOrd="0" destOrd="0" presId="urn:microsoft.com/office/officeart/2005/8/layout/radial5"/>
    <dgm:cxn modelId="{B37D29A7-F1EA-448D-A5E7-40F03855B747}" type="presOf" srcId="{9D29160C-5E44-4B0C-9865-43DF7491359A}" destId="{C51F20D0-ED6E-413B-9CB5-245A474016D0}" srcOrd="0" destOrd="0" presId="urn:microsoft.com/office/officeart/2005/8/layout/radial5"/>
    <dgm:cxn modelId="{FBF8CCAE-303A-45EC-A15B-8F52FCA25D4D}" srcId="{CB4D69A7-65AC-47BC-9D14-AC28A53C5BA3}" destId="{CCE50A8C-BADC-4D08-9FC8-A7AF5CA26B70}" srcOrd="3" destOrd="0" parTransId="{1A4C55EB-1F93-48EE-B762-1E317BEAFAAE}" sibTransId="{589FA5BB-0A57-4E33-9F57-8CEE87BD7FDC}"/>
    <dgm:cxn modelId="{1B7DD2FB-DF14-4699-B2D2-F45C2C87AB63}" srcId="{CB4D69A7-65AC-47BC-9D14-AC28A53C5BA3}" destId="{0FB71C13-47B8-4A0A-93CE-02D1202C3440}" srcOrd="4" destOrd="0" parTransId="{EE3F1173-1D91-4706-8EF8-A12BCBC6F9AA}" sibTransId="{3B1C73C1-2240-4127-A7E4-40FDD580F200}"/>
    <dgm:cxn modelId="{8DC5F601-07F1-4A5B-A2DA-2D3C30DCF016}" type="presParOf" srcId="{7C81A618-7CB7-46D4-A4E6-2E1AECC5EB95}" destId="{4DFC34BC-902A-4C30-91D5-CD779B5858C5}" srcOrd="0" destOrd="0" presId="urn:microsoft.com/office/officeart/2005/8/layout/radial5"/>
    <dgm:cxn modelId="{782E0791-44BF-4B7B-B824-6ECCCEE8CF66}" type="presParOf" srcId="{7C81A618-7CB7-46D4-A4E6-2E1AECC5EB95}" destId="{000CF6C3-C8E8-4306-8F8E-45D3F2634012}" srcOrd="1" destOrd="0" presId="urn:microsoft.com/office/officeart/2005/8/layout/radial5"/>
    <dgm:cxn modelId="{6672B35B-7890-4DC8-9690-9436D3054CC2}" type="presParOf" srcId="{000CF6C3-C8E8-4306-8F8E-45D3F2634012}" destId="{9D3DCFD0-7471-4BFC-BD9C-14EB35C4489E}" srcOrd="0" destOrd="0" presId="urn:microsoft.com/office/officeart/2005/8/layout/radial5"/>
    <dgm:cxn modelId="{890FD79C-5DE0-414B-A219-CB0338E86AD6}" type="presParOf" srcId="{7C81A618-7CB7-46D4-A4E6-2E1AECC5EB95}" destId="{C51F20D0-ED6E-413B-9CB5-245A474016D0}" srcOrd="2" destOrd="0" presId="urn:microsoft.com/office/officeart/2005/8/layout/radial5"/>
    <dgm:cxn modelId="{74F364E0-F89B-4F7E-BB79-B8FC953E1471}" type="presParOf" srcId="{7C81A618-7CB7-46D4-A4E6-2E1AECC5EB95}" destId="{C52BB3EE-F362-404B-8A70-13516DD0160B}" srcOrd="3" destOrd="0" presId="urn:microsoft.com/office/officeart/2005/8/layout/radial5"/>
    <dgm:cxn modelId="{414F54F7-5D4F-47AF-A0C7-5CBDD2C85CFC}" type="presParOf" srcId="{C52BB3EE-F362-404B-8A70-13516DD0160B}" destId="{F5F9CC83-D16C-47D5-9509-14CB965BB107}" srcOrd="0" destOrd="0" presId="urn:microsoft.com/office/officeart/2005/8/layout/radial5"/>
    <dgm:cxn modelId="{74B70F70-DCB6-4AC9-8FC9-34E70131BF06}" type="presParOf" srcId="{7C81A618-7CB7-46D4-A4E6-2E1AECC5EB95}" destId="{A99F1393-17B3-4F75-A523-9A965114CCBB}" srcOrd="4" destOrd="0" presId="urn:microsoft.com/office/officeart/2005/8/layout/radial5"/>
    <dgm:cxn modelId="{73DA4975-4211-40AB-AB72-0629122081A5}" type="presParOf" srcId="{7C81A618-7CB7-46D4-A4E6-2E1AECC5EB95}" destId="{182143AC-E6ED-49D4-8BE5-ABAC364672D2}" srcOrd="5" destOrd="0" presId="urn:microsoft.com/office/officeart/2005/8/layout/radial5"/>
    <dgm:cxn modelId="{0147286F-5E83-4D79-8082-57E01E26F375}" type="presParOf" srcId="{182143AC-E6ED-49D4-8BE5-ABAC364672D2}" destId="{DDE5A4A4-40F5-482B-B2D4-BCE3ADB3CABB}" srcOrd="0" destOrd="0" presId="urn:microsoft.com/office/officeart/2005/8/layout/radial5"/>
    <dgm:cxn modelId="{44408B0E-2107-4601-80BE-A4D235228DA8}" type="presParOf" srcId="{7C81A618-7CB7-46D4-A4E6-2E1AECC5EB95}" destId="{383CB06A-3792-42E4-AFC6-2AE79F8FAEED}" srcOrd="6" destOrd="0" presId="urn:microsoft.com/office/officeart/2005/8/layout/radial5"/>
    <dgm:cxn modelId="{04F2DF10-B7EC-46C2-B919-BD7519576275}" type="presParOf" srcId="{7C81A618-7CB7-46D4-A4E6-2E1AECC5EB95}" destId="{96C2A51F-387B-4252-A12A-495F4A644D93}" srcOrd="7" destOrd="0" presId="urn:microsoft.com/office/officeart/2005/8/layout/radial5"/>
    <dgm:cxn modelId="{38011AFA-4D9B-4DB6-9CDC-BEFC8EF19265}" type="presParOf" srcId="{96C2A51F-387B-4252-A12A-495F4A644D93}" destId="{700E09D4-CB74-4F66-8ACB-34AA9F3BEDC5}" srcOrd="0" destOrd="0" presId="urn:microsoft.com/office/officeart/2005/8/layout/radial5"/>
    <dgm:cxn modelId="{B264C794-6695-4DAF-99B3-E89D81EF4098}" type="presParOf" srcId="{7C81A618-7CB7-46D4-A4E6-2E1AECC5EB95}" destId="{B38A7057-51C9-4837-8ADD-DD1E8425ED91}" srcOrd="8" destOrd="0" presId="urn:microsoft.com/office/officeart/2005/8/layout/radial5"/>
    <dgm:cxn modelId="{C7A93F44-0E7A-4063-8870-E90422A5CB96}" type="presParOf" srcId="{7C81A618-7CB7-46D4-A4E6-2E1AECC5EB95}" destId="{88C0EDB0-2A9A-4C2B-A747-C18427298819}" srcOrd="9" destOrd="0" presId="urn:microsoft.com/office/officeart/2005/8/layout/radial5"/>
    <dgm:cxn modelId="{88138F83-22AF-48DE-A43E-B9E157E4C1D9}" type="presParOf" srcId="{88C0EDB0-2A9A-4C2B-A747-C18427298819}" destId="{07024E1C-2C84-499B-8ABF-D0031BCE86DE}" srcOrd="0" destOrd="0" presId="urn:microsoft.com/office/officeart/2005/8/layout/radial5"/>
    <dgm:cxn modelId="{65A5FC92-9336-4018-A994-C67B5A05D0FD}" type="presParOf" srcId="{7C81A618-7CB7-46D4-A4E6-2E1AECC5EB95}" destId="{BAA1D065-4839-4447-B200-36EE403264BA}" srcOrd="10" destOrd="0" presId="urn:microsoft.com/office/officeart/2005/8/layout/radial5"/>
  </dgm:cxnLst>
  <dgm:bg/>
  <dgm:whole/>
  <dgm:extLst>
    <a:ext uri="http://schemas.microsoft.com/office/drawing/2008/diagram">
      <dsp:dataModelExt xmlns:dsp="http://schemas.microsoft.com/office/drawing/2008/diagram" relId="rId21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654E9B3-B9F6-4E10-8D46-5FCA75B642BA}" type="doc">
      <dgm:prSet loTypeId="urn:microsoft.com/office/officeart/2005/8/layout/radial5" loCatId="relationship" qsTypeId="urn:microsoft.com/office/officeart/2005/8/quickstyle/simple1" qsCatId="simple" csTypeId="urn:microsoft.com/office/officeart/2005/8/colors/accent1_2" csCatId="accent1" phldr="1"/>
      <dgm:spPr/>
      <dgm:t>
        <a:bodyPr/>
        <a:lstStyle/>
        <a:p>
          <a:endParaRPr lang="en-AU"/>
        </a:p>
      </dgm:t>
    </dgm:pt>
    <dgm:pt modelId="{CB4D69A7-65AC-47BC-9D14-AC28A53C5BA3}">
      <dgm:prSet phldrT="[Text]" custT="1"/>
      <dgm:spPr/>
      <dgm:t>
        <a:bodyPr/>
        <a:lstStyle/>
        <a:p>
          <a:r>
            <a:rPr lang="en-AU" sz="1200">
              <a:latin typeface="Arial" panose="020B0604020202020204" pitchFamily="34" charset="0"/>
              <a:cs typeface="Arial" panose="020B0604020202020204" pitchFamily="34" charset="0"/>
            </a:rPr>
            <a:t>Textual evidence:</a:t>
          </a:r>
        </a:p>
      </dgm:t>
    </dgm:pt>
    <dgm:pt modelId="{D2FE258F-1045-40E9-9A90-5D017D5CC914}" type="parTrans" cxnId="{63BAFE53-AACD-4EC5-9B81-68BEE2B2A482}">
      <dgm:prSet/>
      <dgm:spPr/>
      <dgm:t>
        <a:bodyPr/>
        <a:lstStyle/>
        <a:p>
          <a:endParaRPr lang="en-AU" sz="1200">
            <a:latin typeface="Arial" panose="020B0604020202020204" pitchFamily="34" charset="0"/>
            <a:cs typeface="Arial" panose="020B0604020202020204" pitchFamily="34" charset="0"/>
          </a:endParaRPr>
        </a:p>
      </dgm:t>
    </dgm:pt>
    <dgm:pt modelId="{E27021B5-7BE6-406A-8B9D-D1A0164C50F0}" type="sibTrans" cxnId="{63BAFE53-AACD-4EC5-9B81-68BEE2B2A482}">
      <dgm:prSet/>
      <dgm:spPr/>
      <dgm:t>
        <a:bodyPr/>
        <a:lstStyle/>
        <a:p>
          <a:endParaRPr lang="en-AU" sz="1200">
            <a:latin typeface="Arial" panose="020B0604020202020204" pitchFamily="34" charset="0"/>
            <a:cs typeface="Arial" panose="020B0604020202020204" pitchFamily="34" charset="0"/>
          </a:endParaRPr>
        </a:p>
      </dgm:t>
    </dgm:pt>
    <dgm:pt modelId="{9D29160C-5E44-4B0C-9865-43DF7491359A}">
      <dgm:prSet phldrT="[Text]" custT="1"/>
      <dgm:spPr/>
      <dgm:t>
        <a:bodyPr/>
        <a:lstStyle/>
        <a:p>
          <a:r>
            <a:rPr lang="en-AU" sz="1200">
              <a:latin typeface="Arial" panose="020B0604020202020204" pitchFamily="34" charset="0"/>
              <a:cs typeface="Arial" panose="020B0604020202020204" pitchFamily="34" charset="0"/>
            </a:rPr>
            <a:t>Emphasises the similarities between the two boys in the story</a:t>
          </a:r>
        </a:p>
      </dgm:t>
    </dgm:pt>
    <dgm:pt modelId="{64060C1E-CFD6-4981-B6B0-6DCF20D773CC}" type="parTrans" cxnId="{9097B475-3A67-4FAE-9D89-46CDE88806B6}">
      <dgm:prSet custT="1"/>
      <dgm:spPr/>
      <dgm:t>
        <a:bodyPr/>
        <a:lstStyle/>
        <a:p>
          <a:endParaRPr lang="en-AU" sz="1200">
            <a:latin typeface="Arial" panose="020B0604020202020204" pitchFamily="34" charset="0"/>
            <a:cs typeface="Arial" panose="020B0604020202020204" pitchFamily="34" charset="0"/>
          </a:endParaRPr>
        </a:p>
      </dgm:t>
    </dgm:pt>
    <dgm:pt modelId="{F1D5C4B9-D31C-444D-94CA-11BDC29D3072}" type="sibTrans" cxnId="{9097B475-3A67-4FAE-9D89-46CDE88806B6}">
      <dgm:prSet/>
      <dgm:spPr/>
      <dgm:t>
        <a:bodyPr/>
        <a:lstStyle/>
        <a:p>
          <a:endParaRPr lang="en-AU" sz="1200">
            <a:latin typeface="Arial" panose="020B0604020202020204" pitchFamily="34" charset="0"/>
            <a:cs typeface="Arial" panose="020B0604020202020204" pitchFamily="34" charset="0"/>
          </a:endParaRPr>
        </a:p>
      </dgm:t>
    </dgm:pt>
    <dgm:pt modelId="{1F44C936-6316-4528-AF16-DBCEC1D5C5FB}">
      <dgm:prSet phldrT="[Text]" custT="1"/>
      <dgm:spPr/>
      <dgm:t>
        <a:bodyPr/>
        <a:lstStyle/>
        <a:p>
          <a:r>
            <a:rPr lang="en-AU" sz="1200">
              <a:latin typeface="Arial" panose="020B0604020202020204" pitchFamily="34" charset="0"/>
              <a:cs typeface="Arial" panose="020B0604020202020204" pitchFamily="34" charset="0"/>
            </a:rPr>
            <a:t>Suggests that human beings have more in common than we might initially think</a:t>
          </a:r>
        </a:p>
      </dgm:t>
    </dgm:pt>
    <dgm:pt modelId="{079DDFFC-6D51-480C-AA91-F01ED1660FB3}" type="parTrans" cxnId="{BDB5A67B-EC0B-4250-85FB-8E1AF8F07FEE}">
      <dgm:prSet custT="1"/>
      <dgm:spPr/>
      <dgm:t>
        <a:bodyPr/>
        <a:lstStyle/>
        <a:p>
          <a:endParaRPr lang="en-AU" sz="1200">
            <a:latin typeface="Arial" panose="020B0604020202020204" pitchFamily="34" charset="0"/>
            <a:cs typeface="Arial" panose="020B0604020202020204" pitchFamily="34" charset="0"/>
          </a:endParaRPr>
        </a:p>
      </dgm:t>
    </dgm:pt>
    <dgm:pt modelId="{F1FB42CF-8A0F-4F08-945F-20B91D3C00E5}" type="sibTrans" cxnId="{BDB5A67B-EC0B-4250-85FB-8E1AF8F07FEE}">
      <dgm:prSet/>
      <dgm:spPr/>
      <dgm:t>
        <a:bodyPr/>
        <a:lstStyle/>
        <a:p>
          <a:endParaRPr lang="en-AU" sz="1200">
            <a:latin typeface="Arial" panose="020B0604020202020204" pitchFamily="34" charset="0"/>
            <a:cs typeface="Arial" panose="020B0604020202020204" pitchFamily="34" charset="0"/>
          </a:endParaRPr>
        </a:p>
      </dgm:t>
    </dgm:pt>
    <dgm:pt modelId="{8468C6CC-D956-4100-9592-CDFC79E09392}">
      <dgm:prSet phldrT="[Text]" custT="1"/>
      <dgm:spPr/>
      <dgm:t>
        <a:bodyPr/>
        <a:lstStyle/>
        <a:p>
          <a:r>
            <a:rPr lang="en-AU" sz="1200">
              <a:latin typeface="Arial" panose="020B0604020202020204" pitchFamily="34" charset="0"/>
              <a:cs typeface="Arial" panose="020B0604020202020204" pitchFamily="34" charset="0"/>
            </a:rPr>
            <a:t>Highlights the connection between both families</a:t>
          </a:r>
        </a:p>
      </dgm:t>
    </dgm:pt>
    <dgm:pt modelId="{CA7BC276-38FD-4F70-936D-29A4645D1F0C}" type="parTrans" cxnId="{DBC6B46E-960B-40A4-976C-703642A2F087}">
      <dgm:prSet custT="1"/>
      <dgm:spPr/>
      <dgm:t>
        <a:bodyPr/>
        <a:lstStyle/>
        <a:p>
          <a:endParaRPr lang="en-AU" sz="1200">
            <a:latin typeface="Arial" panose="020B0604020202020204" pitchFamily="34" charset="0"/>
            <a:cs typeface="Arial" panose="020B0604020202020204" pitchFamily="34" charset="0"/>
          </a:endParaRPr>
        </a:p>
      </dgm:t>
    </dgm:pt>
    <dgm:pt modelId="{F8D4D155-F8DE-4EE1-89BD-9BAC9F44F149}" type="sibTrans" cxnId="{DBC6B46E-960B-40A4-976C-703642A2F087}">
      <dgm:prSet/>
      <dgm:spPr/>
      <dgm:t>
        <a:bodyPr/>
        <a:lstStyle/>
        <a:p>
          <a:endParaRPr lang="en-AU" sz="1200">
            <a:latin typeface="Arial" panose="020B0604020202020204" pitchFamily="34" charset="0"/>
            <a:cs typeface="Arial" panose="020B0604020202020204" pitchFamily="34" charset="0"/>
          </a:endParaRPr>
        </a:p>
      </dgm:t>
    </dgm:pt>
    <dgm:pt modelId="{CCE50A8C-BADC-4D08-9FC8-A7AF5CA26B70}">
      <dgm:prSet phldrT="[Text]" custT="1"/>
      <dgm:spPr/>
      <dgm:t>
        <a:bodyPr/>
        <a:lstStyle/>
        <a:p>
          <a:r>
            <a:rPr lang="en-AU" sz="1200">
              <a:latin typeface="Arial" panose="020B0604020202020204" pitchFamily="34" charset="0"/>
              <a:cs typeface="Arial" panose="020B0604020202020204" pitchFamily="34" charset="0"/>
            </a:rPr>
            <a:t>Creates a reading path from the boy in red on the right-hand side to the boy in red on the left</a:t>
          </a:r>
        </a:p>
      </dgm:t>
    </dgm:pt>
    <dgm:pt modelId="{1A4C55EB-1F93-48EE-B762-1E317BEAFAAE}" type="parTrans" cxnId="{FBF8CCAE-303A-45EC-A15B-8F52FCA25D4D}">
      <dgm:prSet custT="1"/>
      <dgm:spPr/>
      <dgm:t>
        <a:bodyPr/>
        <a:lstStyle/>
        <a:p>
          <a:endParaRPr lang="en-AU" sz="1200">
            <a:latin typeface="Arial" panose="020B0604020202020204" pitchFamily="34" charset="0"/>
            <a:cs typeface="Arial" panose="020B0604020202020204" pitchFamily="34" charset="0"/>
          </a:endParaRPr>
        </a:p>
      </dgm:t>
    </dgm:pt>
    <dgm:pt modelId="{589FA5BB-0A57-4E33-9F57-8CEE87BD7FDC}" type="sibTrans" cxnId="{FBF8CCAE-303A-45EC-A15B-8F52FCA25D4D}">
      <dgm:prSet/>
      <dgm:spPr/>
      <dgm:t>
        <a:bodyPr/>
        <a:lstStyle/>
        <a:p>
          <a:endParaRPr lang="en-AU" sz="1200">
            <a:latin typeface="Arial" panose="020B0604020202020204" pitchFamily="34" charset="0"/>
            <a:cs typeface="Arial" panose="020B0604020202020204" pitchFamily="34" charset="0"/>
          </a:endParaRPr>
        </a:p>
      </dgm:t>
    </dgm:pt>
    <dgm:pt modelId="{0FB71C13-47B8-4A0A-93CE-02D1202C3440}">
      <dgm:prSet custT="1"/>
      <dgm:spPr/>
      <dgm:t>
        <a:bodyPr/>
        <a:lstStyle/>
        <a:p>
          <a:r>
            <a:rPr lang="en-AU" sz="1200">
              <a:latin typeface="Arial" panose="020B0604020202020204" pitchFamily="34" charset="0"/>
              <a:cs typeface="Arial" panose="020B0604020202020204" pitchFamily="34" charset="0"/>
            </a:rPr>
            <a:t>The composer's use of the colour red</a:t>
          </a:r>
        </a:p>
      </dgm:t>
    </dgm:pt>
    <dgm:pt modelId="{EE3F1173-1D91-4706-8EF8-A12BCBC6F9AA}" type="parTrans" cxnId="{1B7DD2FB-DF14-4699-B2D2-F45C2C87AB63}">
      <dgm:prSet custT="1"/>
      <dgm:spPr/>
      <dgm:t>
        <a:bodyPr/>
        <a:lstStyle/>
        <a:p>
          <a:endParaRPr lang="en-AU" sz="1200">
            <a:latin typeface="Arial" panose="020B0604020202020204" pitchFamily="34" charset="0"/>
            <a:cs typeface="Arial" panose="020B0604020202020204" pitchFamily="34" charset="0"/>
          </a:endParaRPr>
        </a:p>
      </dgm:t>
    </dgm:pt>
    <dgm:pt modelId="{3B1C73C1-2240-4127-A7E4-40FDD580F200}" type="sibTrans" cxnId="{1B7DD2FB-DF14-4699-B2D2-F45C2C87AB63}">
      <dgm:prSet/>
      <dgm:spPr/>
      <dgm:t>
        <a:bodyPr/>
        <a:lstStyle/>
        <a:p>
          <a:endParaRPr lang="en-AU" sz="1200">
            <a:latin typeface="Arial" panose="020B0604020202020204" pitchFamily="34" charset="0"/>
            <a:cs typeface="Arial" panose="020B0604020202020204" pitchFamily="34" charset="0"/>
          </a:endParaRPr>
        </a:p>
      </dgm:t>
    </dgm:pt>
    <dgm:pt modelId="{7C81A618-7CB7-46D4-A4E6-2E1AECC5EB95}" type="pres">
      <dgm:prSet presAssocID="{5654E9B3-B9F6-4E10-8D46-5FCA75B642BA}" presName="Name0" presStyleCnt="0">
        <dgm:presLayoutVars>
          <dgm:chMax val="1"/>
          <dgm:dir/>
          <dgm:animLvl val="ctr"/>
          <dgm:resizeHandles val="exact"/>
        </dgm:presLayoutVars>
      </dgm:prSet>
      <dgm:spPr/>
    </dgm:pt>
    <dgm:pt modelId="{4DFC34BC-902A-4C30-91D5-CD779B5858C5}" type="pres">
      <dgm:prSet presAssocID="{CB4D69A7-65AC-47BC-9D14-AC28A53C5BA3}" presName="centerShape" presStyleLbl="node0" presStyleIdx="0" presStyleCnt="1"/>
      <dgm:spPr/>
    </dgm:pt>
    <dgm:pt modelId="{000CF6C3-C8E8-4306-8F8E-45D3F2634012}" type="pres">
      <dgm:prSet presAssocID="{64060C1E-CFD6-4981-B6B0-6DCF20D773CC}" presName="parTrans" presStyleLbl="sibTrans2D1" presStyleIdx="0" presStyleCnt="5"/>
      <dgm:spPr/>
    </dgm:pt>
    <dgm:pt modelId="{9D3DCFD0-7471-4BFC-BD9C-14EB35C4489E}" type="pres">
      <dgm:prSet presAssocID="{64060C1E-CFD6-4981-B6B0-6DCF20D773CC}" presName="connectorText" presStyleLbl="sibTrans2D1" presStyleIdx="0" presStyleCnt="5"/>
      <dgm:spPr/>
    </dgm:pt>
    <dgm:pt modelId="{C51F20D0-ED6E-413B-9CB5-245A474016D0}" type="pres">
      <dgm:prSet presAssocID="{9D29160C-5E44-4B0C-9865-43DF7491359A}" presName="node" presStyleLbl="node1" presStyleIdx="0" presStyleCnt="5">
        <dgm:presLayoutVars>
          <dgm:bulletEnabled val="1"/>
        </dgm:presLayoutVars>
      </dgm:prSet>
      <dgm:spPr/>
    </dgm:pt>
    <dgm:pt modelId="{C52BB3EE-F362-404B-8A70-13516DD0160B}" type="pres">
      <dgm:prSet presAssocID="{079DDFFC-6D51-480C-AA91-F01ED1660FB3}" presName="parTrans" presStyleLbl="sibTrans2D1" presStyleIdx="1" presStyleCnt="5"/>
      <dgm:spPr/>
    </dgm:pt>
    <dgm:pt modelId="{F5F9CC83-D16C-47D5-9509-14CB965BB107}" type="pres">
      <dgm:prSet presAssocID="{079DDFFC-6D51-480C-AA91-F01ED1660FB3}" presName="connectorText" presStyleLbl="sibTrans2D1" presStyleIdx="1" presStyleCnt="5"/>
      <dgm:spPr/>
    </dgm:pt>
    <dgm:pt modelId="{A99F1393-17B3-4F75-A523-9A965114CCBB}" type="pres">
      <dgm:prSet presAssocID="{1F44C936-6316-4528-AF16-DBCEC1D5C5FB}" presName="node" presStyleLbl="node1" presStyleIdx="1" presStyleCnt="5">
        <dgm:presLayoutVars>
          <dgm:bulletEnabled val="1"/>
        </dgm:presLayoutVars>
      </dgm:prSet>
      <dgm:spPr/>
    </dgm:pt>
    <dgm:pt modelId="{182143AC-E6ED-49D4-8BE5-ABAC364672D2}" type="pres">
      <dgm:prSet presAssocID="{CA7BC276-38FD-4F70-936D-29A4645D1F0C}" presName="parTrans" presStyleLbl="sibTrans2D1" presStyleIdx="2" presStyleCnt="5"/>
      <dgm:spPr/>
    </dgm:pt>
    <dgm:pt modelId="{DDE5A4A4-40F5-482B-B2D4-BCE3ADB3CABB}" type="pres">
      <dgm:prSet presAssocID="{CA7BC276-38FD-4F70-936D-29A4645D1F0C}" presName="connectorText" presStyleLbl="sibTrans2D1" presStyleIdx="2" presStyleCnt="5"/>
      <dgm:spPr/>
    </dgm:pt>
    <dgm:pt modelId="{383CB06A-3792-42E4-AFC6-2AE79F8FAEED}" type="pres">
      <dgm:prSet presAssocID="{8468C6CC-D956-4100-9592-CDFC79E09392}" presName="node" presStyleLbl="node1" presStyleIdx="2" presStyleCnt="5">
        <dgm:presLayoutVars>
          <dgm:bulletEnabled val="1"/>
        </dgm:presLayoutVars>
      </dgm:prSet>
      <dgm:spPr/>
    </dgm:pt>
    <dgm:pt modelId="{96C2A51F-387B-4252-A12A-495F4A644D93}" type="pres">
      <dgm:prSet presAssocID="{1A4C55EB-1F93-48EE-B762-1E317BEAFAAE}" presName="parTrans" presStyleLbl="sibTrans2D1" presStyleIdx="3" presStyleCnt="5"/>
      <dgm:spPr/>
    </dgm:pt>
    <dgm:pt modelId="{700E09D4-CB74-4F66-8ACB-34AA9F3BEDC5}" type="pres">
      <dgm:prSet presAssocID="{1A4C55EB-1F93-48EE-B762-1E317BEAFAAE}" presName="connectorText" presStyleLbl="sibTrans2D1" presStyleIdx="3" presStyleCnt="5"/>
      <dgm:spPr/>
    </dgm:pt>
    <dgm:pt modelId="{B38A7057-51C9-4837-8ADD-DD1E8425ED91}" type="pres">
      <dgm:prSet presAssocID="{CCE50A8C-BADC-4D08-9FC8-A7AF5CA26B70}" presName="node" presStyleLbl="node1" presStyleIdx="3" presStyleCnt="5">
        <dgm:presLayoutVars>
          <dgm:bulletEnabled val="1"/>
        </dgm:presLayoutVars>
      </dgm:prSet>
      <dgm:spPr/>
    </dgm:pt>
    <dgm:pt modelId="{88C0EDB0-2A9A-4C2B-A747-C18427298819}" type="pres">
      <dgm:prSet presAssocID="{EE3F1173-1D91-4706-8EF8-A12BCBC6F9AA}" presName="parTrans" presStyleLbl="sibTrans2D1" presStyleIdx="4" presStyleCnt="5"/>
      <dgm:spPr/>
    </dgm:pt>
    <dgm:pt modelId="{07024E1C-2C84-499B-8ABF-D0031BCE86DE}" type="pres">
      <dgm:prSet presAssocID="{EE3F1173-1D91-4706-8EF8-A12BCBC6F9AA}" presName="connectorText" presStyleLbl="sibTrans2D1" presStyleIdx="4" presStyleCnt="5"/>
      <dgm:spPr/>
    </dgm:pt>
    <dgm:pt modelId="{BAA1D065-4839-4447-B200-36EE403264BA}" type="pres">
      <dgm:prSet presAssocID="{0FB71C13-47B8-4A0A-93CE-02D1202C3440}" presName="node" presStyleLbl="node1" presStyleIdx="4" presStyleCnt="5">
        <dgm:presLayoutVars>
          <dgm:bulletEnabled val="1"/>
        </dgm:presLayoutVars>
      </dgm:prSet>
      <dgm:spPr/>
    </dgm:pt>
  </dgm:ptLst>
  <dgm:cxnLst>
    <dgm:cxn modelId="{6E977905-9348-4BCB-8463-B5DFD40CF9B8}" type="presOf" srcId="{64060C1E-CFD6-4981-B6B0-6DCF20D773CC}" destId="{000CF6C3-C8E8-4306-8F8E-45D3F2634012}" srcOrd="0" destOrd="0" presId="urn:microsoft.com/office/officeart/2005/8/layout/radial5"/>
    <dgm:cxn modelId="{8132B609-2335-4850-A944-86FC5EFDD845}" type="presOf" srcId="{0FB71C13-47B8-4A0A-93CE-02D1202C3440}" destId="{BAA1D065-4839-4447-B200-36EE403264BA}" srcOrd="0" destOrd="0" presId="urn:microsoft.com/office/officeart/2005/8/layout/radial5"/>
    <dgm:cxn modelId="{4CFBEB0E-B3BB-4874-8BEE-D8FFCD5A5BE7}" type="presOf" srcId="{1A4C55EB-1F93-48EE-B762-1E317BEAFAAE}" destId="{96C2A51F-387B-4252-A12A-495F4A644D93}" srcOrd="0" destOrd="0" presId="urn:microsoft.com/office/officeart/2005/8/layout/radial5"/>
    <dgm:cxn modelId="{FC7C8911-99EA-4B1E-BD43-0C76D32049D4}" type="presOf" srcId="{64060C1E-CFD6-4981-B6B0-6DCF20D773CC}" destId="{9D3DCFD0-7471-4BFC-BD9C-14EB35C4489E}" srcOrd="1" destOrd="0" presId="urn:microsoft.com/office/officeart/2005/8/layout/radial5"/>
    <dgm:cxn modelId="{39EF2517-EE57-4731-9B0A-EA745B0C162F}" type="presOf" srcId="{5654E9B3-B9F6-4E10-8D46-5FCA75B642BA}" destId="{7C81A618-7CB7-46D4-A4E6-2E1AECC5EB95}" srcOrd="0" destOrd="0" presId="urn:microsoft.com/office/officeart/2005/8/layout/radial5"/>
    <dgm:cxn modelId="{7A6F9218-4D75-4EC6-80D8-D4BEBDC8C11F}" type="presOf" srcId="{CA7BC276-38FD-4F70-936D-29A4645D1F0C}" destId="{DDE5A4A4-40F5-482B-B2D4-BCE3ADB3CABB}" srcOrd="1" destOrd="0" presId="urn:microsoft.com/office/officeart/2005/8/layout/radial5"/>
    <dgm:cxn modelId="{2A02BB21-4C91-47A2-A660-0D22D6AA5464}" type="presOf" srcId="{CB4D69A7-65AC-47BC-9D14-AC28A53C5BA3}" destId="{4DFC34BC-902A-4C30-91D5-CD779B5858C5}" srcOrd="0" destOrd="0" presId="urn:microsoft.com/office/officeart/2005/8/layout/radial5"/>
    <dgm:cxn modelId="{D61F0036-6743-4867-9912-FF3B91F6C029}" type="presOf" srcId="{079DDFFC-6D51-480C-AA91-F01ED1660FB3}" destId="{F5F9CC83-D16C-47D5-9509-14CB965BB107}" srcOrd="1" destOrd="0" presId="urn:microsoft.com/office/officeart/2005/8/layout/radial5"/>
    <dgm:cxn modelId="{9DC01F4A-AFAF-4D87-892F-B14BF52A504E}" type="presOf" srcId="{EE3F1173-1D91-4706-8EF8-A12BCBC6F9AA}" destId="{07024E1C-2C84-499B-8ABF-D0031BCE86DE}" srcOrd="1" destOrd="0" presId="urn:microsoft.com/office/officeart/2005/8/layout/radial5"/>
    <dgm:cxn modelId="{63BAFE53-AACD-4EC5-9B81-68BEE2B2A482}" srcId="{5654E9B3-B9F6-4E10-8D46-5FCA75B642BA}" destId="{CB4D69A7-65AC-47BC-9D14-AC28A53C5BA3}" srcOrd="0" destOrd="0" parTransId="{D2FE258F-1045-40E9-9A90-5D017D5CC914}" sibTransId="{E27021B5-7BE6-406A-8B9D-D1A0164C50F0}"/>
    <dgm:cxn modelId="{EF445E65-4E02-4DD9-9A48-79AC178AF5E0}" type="presOf" srcId="{1F44C936-6316-4528-AF16-DBCEC1D5C5FB}" destId="{A99F1393-17B3-4F75-A523-9A965114CCBB}" srcOrd="0" destOrd="0" presId="urn:microsoft.com/office/officeart/2005/8/layout/radial5"/>
    <dgm:cxn modelId="{9011496B-2409-4E11-A119-0DC0A4FE7DD7}" type="presOf" srcId="{CA7BC276-38FD-4F70-936D-29A4645D1F0C}" destId="{182143AC-E6ED-49D4-8BE5-ABAC364672D2}" srcOrd="0" destOrd="0" presId="urn:microsoft.com/office/officeart/2005/8/layout/radial5"/>
    <dgm:cxn modelId="{DBC6B46E-960B-40A4-976C-703642A2F087}" srcId="{CB4D69A7-65AC-47BC-9D14-AC28A53C5BA3}" destId="{8468C6CC-D956-4100-9592-CDFC79E09392}" srcOrd="2" destOrd="0" parTransId="{CA7BC276-38FD-4F70-936D-29A4645D1F0C}" sibTransId="{F8D4D155-F8DE-4EE1-89BD-9BAC9F44F149}"/>
    <dgm:cxn modelId="{9097B475-3A67-4FAE-9D89-46CDE88806B6}" srcId="{CB4D69A7-65AC-47BC-9D14-AC28A53C5BA3}" destId="{9D29160C-5E44-4B0C-9865-43DF7491359A}" srcOrd="0" destOrd="0" parTransId="{64060C1E-CFD6-4981-B6B0-6DCF20D773CC}" sibTransId="{F1D5C4B9-D31C-444D-94CA-11BDC29D3072}"/>
    <dgm:cxn modelId="{A419D776-6FA6-4BE2-8C60-6B8F381FA6E4}" type="presOf" srcId="{079DDFFC-6D51-480C-AA91-F01ED1660FB3}" destId="{C52BB3EE-F362-404B-8A70-13516DD0160B}" srcOrd="0" destOrd="0" presId="urn:microsoft.com/office/officeart/2005/8/layout/radial5"/>
    <dgm:cxn modelId="{0789877A-4722-4D09-BED9-8336D99A8234}" type="presOf" srcId="{EE3F1173-1D91-4706-8EF8-A12BCBC6F9AA}" destId="{88C0EDB0-2A9A-4C2B-A747-C18427298819}" srcOrd="0" destOrd="0" presId="urn:microsoft.com/office/officeart/2005/8/layout/radial5"/>
    <dgm:cxn modelId="{BDB5A67B-EC0B-4250-85FB-8E1AF8F07FEE}" srcId="{CB4D69A7-65AC-47BC-9D14-AC28A53C5BA3}" destId="{1F44C936-6316-4528-AF16-DBCEC1D5C5FB}" srcOrd="1" destOrd="0" parTransId="{079DDFFC-6D51-480C-AA91-F01ED1660FB3}" sibTransId="{F1FB42CF-8A0F-4F08-945F-20B91D3C00E5}"/>
    <dgm:cxn modelId="{E37FAD7E-EF54-4803-91D7-A77AA67F59E4}" type="presOf" srcId="{1A4C55EB-1F93-48EE-B762-1E317BEAFAAE}" destId="{700E09D4-CB74-4F66-8ACB-34AA9F3BEDC5}" srcOrd="1" destOrd="0" presId="urn:microsoft.com/office/officeart/2005/8/layout/radial5"/>
    <dgm:cxn modelId="{038B7D9B-3F53-43A6-AA41-06D0277CC4E3}" type="presOf" srcId="{CCE50A8C-BADC-4D08-9FC8-A7AF5CA26B70}" destId="{B38A7057-51C9-4837-8ADD-DD1E8425ED91}" srcOrd="0" destOrd="0" presId="urn:microsoft.com/office/officeart/2005/8/layout/radial5"/>
    <dgm:cxn modelId="{07FD8F9F-A61F-4875-8245-C3544E3EB47B}" type="presOf" srcId="{8468C6CC-D956-4100-9592-CDFC79E09392}" destId="{383CB06A-3792-42E4-AFC6-2AE79F8FAEED}" srcOrd="0" destOrd="0" presId="urn:microsoft.com/office/officeart/2005/8/layout/radial5"/>
    <dgm:cxn modelId="{B37D29A7-F1EA-448D-A5E7-40F03855B747}" type="presOf" srcId="{9D29160C-5E44-4B0C-9865-43DF7491359A}" destId="{C51F20D0-ED6E-413B-9CB5-245A474016D0}" srcOrd="0" destOrd="0" presId="urn:microsoft.com/office/officeart/2005/8/layout/radial5"/>
    <dgm:cxn modelId="{FBF8CCAE-303A-45EC-A15B-8F52FCA25D4D}" srcId="{CB4D69A7-65AC-47BC-9D14-AC28A53C5BA3}" destId="{CCE50A8C-BADC-4D08-9FC8-A7AF5CA26B70}" srcOrd="3" destOrd="0" parTransId="{1A4C55EB-1F93-48EE-B762-1E317BEAFAAE}" sibTransId="{589FA5BB-0A57-4E33-9F57-8CEE87BD7FDC}"/>
    <dgm:cxn modelId="{1B7DD2FB-DF14-4699-B2D2-F45C2C87AB63}" srcId="{CB4D69A7-65AC-47BC-9D14-AC28A53C5BA3}" destId="{0FB71C13-47B8-4A0A-93CE-02D1202C3440}" srcOrd="4" destOrd="0" parTransId="{EE3F1173-1D91-4706-8EF8-A12BCBC6F9AA}" sibTransId="{3B1C73C1-2240-4127-A7E4-40FDD580F200}"/>
    <dgm:cxn modelId="{8DC5F601-07F1-4A5B-A2DA-2D3C30DCF016}" type="presParOf" srcId="{7C81A618-7CB7-46D4-A4E6-2E1AECC5EB95}" destId="{4DFC34BC-902A-4C30-91D5-CD779B5858C5}" srcOrd="0" destOrd="0" presId="urn:microsoft.com/office/officeart/2005/8/layout/radial5"/>
    <dgm:cxn modelId="{782E0791-44BF-4B7B-B824-6ECCCEE8CF66}" type="presParOf" srcId="{7C81A618-7CB7-46D4-A4E6-2E1AECC5EB95}" destId="{000CF6C3-C8E8-4306-8F8E-45D3F2634012}" srcOrd="1" destOrd="0" presId="urn:microsoft.com/office/officeart/2005/8/layout/radial5"/>
    <dgm:cxn modelId="{6672B35B-7890-4DC8-9690-9436D3054CC2}" type="presParOf" srcId="{000CF6C3-C8E8-4306-8F8E-45D3F2634012}" destId="{9D3DCFD0-7471-4BFC-BD9C-14EB35C4489E}" srcOrd="0" destOrd="0" presId="urn:microsoft.com/office/officeart/2005/8/layout/radial5"/>
    <dgm:cxn modelId="{890FD79C-5DE0-414B-A219-CB0338E86AD6}" type="presParOf" srcId="{7C81A618-7CB7-46D4-A4E6-2E1AECC5EB95}" destId="{C51F20D0-ED6E-413B-9CB5-245A474016D0}" srcOrd="2" destOrd="0" presId="urn:microsoft.com/office/officeart/2005/8/layout/radial5"/>
    <dgm:cxn modelId="{74F364E0-F89B-4F7E-BB79-B8FC953E1471}" type="presParOf" srcId="{7C81A618-7CB7-46D4-A4E6-2E1AECC5EB95}" destId="{C52BB3EE-F362-404B-8A70-13516DD0160B}" srcOrd="3" destOrd="0" presId="urn:microsoft.com/office/officeart/2005/8/layout/radial5"/>
    <dgm:cxn modelId="{414F54F7-5D4F-47AF-A0C7-5CBDD2C85CFC}" type="presParOf" srcId="{C52BB3EE-F362-404B-8A70-13516DD0160B}" destId="{F5F9CC83-D16C-47D5-9509-14CB965BB107}" srcOrd="0" destOrd="0" presId="urn:microsoft.com/office/officeart/2005/8/layout/radial5"/>
    <dgm:cxn modelId="{74B70F70-DCB6-4AC9-8FC9-34E70131BF06}" type="presParOf" srcId="{7C81A618-7CB7-46D4-A4E6-2E1AECC5EB95}" destId="{A99F1393-17B3-4F75-A523-9A965114CCBB}" srcOrd="4" destOrd="0" presId="urn:microsoft.com/office/officeart/2005/8/layout/radial5"/>
    <dgm:cxn modelId="{73DA4975-4211-40AB-AB72-0629122081A5}" type="presParOf" srcId="{7C81A618-7CB7-46D4-A4E6-2E1AECC5EB95}" destId="{182143AC-E6ED-49D4-8BE5-ABAC364672D2}" srcOrd="5" destOrd="0" presId="urn:microsoft.com/office/officeart/2005/8/layout/radial5"/>
    <dgm:cxn modelId="{0147286F-5E83-4D79-8082-57E01E26F375}" type="presParOf" srcId="{182143AC-E6ED-49D4-8BE5-ABAC364672D2}" destId="{DDE5A4A4-40F5-482B-B2D4-BCE3ADB3CABB}" srcOrd="0" destOrd="0" presId="urn:microsoft.com/office/officeart/2005/8/layout/radial5"/>
    <dgm:cxn modelId="{44408B0E-2107-4601-80BE-A4D235228DA8}" type="presParOf" srcId="{7C81A618-7CB7-46D4-A4E6-2E1AECC5EB95}" destId="{383CB06A-3792-42E4-AFC6-2AE79F8FAEED}" srcOrd="6" destOrd="0" presId="urn:microsoft.com/office/officeart/2005/8/layout/radial5"/>
    <dgm:cxn modelId="{04F2DF10-B7EC-46C2-B919-BD7519576275}" type="presParOf" srcId="{7C81A618-7CB7-46D4-A4E6-2E1AECC5EB95}" destId="{96C2A51F-387B-4252-A12A-495F4A644D93}" srcOrd="7" destOrd="0" presId="urn:microsoft.com/office/officeart/2005/8/layout/radial5"/>
    <dgm:cxn modelId="{38011AFA-4D9B-4DB6-9CDC-BEFC8EF19265}" type="presParOf" srcId="{96C2A51F-387B-4252-A12A-495F4A644D93}" destId="{700E09D4-CB74-4F66-8ACB-34AA9F3BEDC5}" srcOrd="0" destOrd="0" presId="urn:microsoft.com/office/officeart/2005/8/layout/radial5"/>
    <dgm:cxn modelId="{B264C794-6695-4DAF-99B3-E89D81EF4098}" type="presParOf" srcId="{7C81A618-7CB7-46D4-A4E6-2E1AECC5EB95}" destId="{B38A7057-51C9-4837-8ADD-DD1E8425ED91}" srcOrd="8" destOrd="0" presId="urn:microsoft.com/office/officeart/2005/8/layout/radial5"/>
    <dgm:cxn modelId="{C7A93F44-0E7A-4063-8870-E90422A5CB96}" type="presParOf" srcId="{7C81A618-7CB7-46D4-A4E6-2E1AECC5EB95}" destId="{88C0EDB0-2A9A-4C2B-A747-C18427298819}" srcOrd="9" destOrd="0" presId="urn:microsoft.com/office/officeart/2005/8/layout/radial5"/>
    <dgm:cxn modelId="{88138F83-22AF-48DE-A43E-B9E157E4C1D9}" type="presParOf" srcId="{88C0EDB0-2A9A-4C2B-A747-C18427298819}" destId="{07024E1C-2C84-499B-8ABF-D0031BCE86DE}" srcOrd="0" destOrd="0" presId="urn:microsoft.com/office/officeart/2005/8/layout/radial5"/>
    <dgm:cxn modelId="{65A5FC92-9336-4018-A994-C67B5A05D0FD}" type="presParOf" srcId="{7C81A618-7CB7-46D4-A4E6-2E1AECC5EB95}" destId="{BAA1D065-4839-4447-B200-36EE403264BA}" srcOrd="10" destOrd="0" presId="urn:microsoft.com/office/officeart/2005/8/layout/radial5"/>
  </dgm:cxnLst>
  <dgm:bg/>
  <dgm:whole/>
  <dgm:extLst>
    <a:ext uri="http://schemas.microsoft.com/office/drawing/2008/diagram">
      <dsp:dataModelExt xmlns:dsp="http://schemas.microsoft.com/office/drawing/2008/diagram" relId="rId22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FEBB45E-D6ED-4E2C-8FDF-AE097E744CD3}" type="doc">
      <dgm:prSet loTypeId="urn:microsoft.com/office/officeart/2005/8/layout/radial2" loCatId="relationship" qsTypeId="urn:microsoft.com/office/officeart/2005/8/quickstyle/simple1" qsCatId="simple" csTypeId="urn:microsoft.com/office/officeart/2005/8/colors/accent1_2" csCatId="accent1" phldr="1"/>
      <dgm:spPr/>
      <dgm:t>
        <a:bodyPr/>
        <a:lstStyle/>
        <a:p>
          <a:endParaRPr lang="en-AU"/>
        </a:p>
      </dgm:t>
    </dgm:pt>
    <dgm:pt modelId="{5AE7C745-9D65-4842-A896-96BF1C33DDFD}">
      <dgm:prSet phldrT="[Text]" custT="1"/>
      <dgm:spPr/>
      <dgm:t>
        <a:bodyPr/>
        <a:lstStyle/>
        <a:p>
          <a:r>
            <a:rPr lang="en-AU" sz="1200">
              <a:latin typeface="Arial" panose="020B0604020202020204" pitchFamily="34" charset="0"/>
              <a:cs typeface="Arial" panose="020B0604020202020204" pitchFamily="34" charset="0"/>
            </a:rPr>
            <a:t>What is the emotional power of the image?</a:t>
          </a:r>
        </a:p>
      </dgm:t>
    </dgm:pt>
    <dgm:pt modelId="{7A5AE925-BF24-45F1-829A-23EF2395D74D}" type="parTrans" cxnId="{3F654B84-05F9-494D-BD55-E15FC06450D0}">
      <dgm:prSet/>
      <dgm:spPr/>
      <dgm:t>
        <a:bodyPr/>
        <a:lstStyle/>
        <a:p>
          <a:endParaRPr lang="en-AU" sz="1200">
            <a:latin typeface="Arial" panose="020B0604020202020204" pitchFamily="34" charset="0"/>
            <a:cs typeface="Arial" panose="020B0604020202020204" pitchFamily="34" charset="0"/>
          </a:endParaRPr>
        </a:p>
      </dgm:t>
    </dgm:pt>
    <dgm:pt modelId="{B7570CB1-FD96-4EBA-AF48-647D1EBF7A20}" type="sibTrans" cxnId="{3F654B84-05F9-494D-BD55-E15FC06450D0}">
      <dgm:prSet/>
      <dgm:spPr/>
      <dgm:t>
        <a:bodyPr/>
        <a:lstStyle/>
        <a:p>
          <a:endParaRPr lang="en-AU"/>
        </a:p>
      </dgm:t>
    </dgm:pt>
    <dgm:pt modelId="{00A9BD32-953E-46AC-8D38-FC840E0E54AC}">
      <dgm:prSet phldrT="[Text]" custT="1"/>
      <dgm:spPr/>
      <dgm:t>
        <a:bodyPr/>
        <a:lstStyle/>
        <a:p>
          <a:r>
            <a:rPr lang="en-AU" sz="1200">
              <a:latin typeface="Arial" panose="020B0604020202020204" pitchFamily="34" charset="0"/>
              <a:cs typeface="Arial" panose="020B0604020202020204" pitchFamily="34" charset="0"/>
            </a:rPr>
            <a:t>[Type your text here]</a:t>
          </a:r>
        </a:p>
      </dgm:t>
    </dgm:pt>
    <dgm:pt modelId="{6F886AE2-C23E-41C9-8EB8-1F68813B29A5}" type="parTrans" cxnId="{C8019AA5-DAF9-4D0E-BB1C-64595F95B033}">
      <dgm:prSet/>
      <dgm:spPr/>
      <dgm:t>
        <a:bodyPr/>
        <a:lstStyle/>
        <a:p>
          <a:endParaRPr lang="en-AU"/>
        </a:p>
      </dgm:t>
    </dgm:pt>
    <dgm:pt modelId="{FC644625-D5C9-4214-BF1E-78B490403696}" type="sibTrans" cxnId="{C8019AA5-DAF9-4D0E-BB1C-64595F95B033}">
      <dgm:prSet/>
      <dgm:spPr/>
      <dgm:t>
        <a:bodyPr/>
        <a:lstStyle/>
        <a:p>
          <a:endParaRPr lang="en-AU"/>
        </a:p>
      </dgm:t>
    </dgm:pt>
    <dgm:pt modelId="{0FA6943C-BCBC-4894-83A2-2C1BC670C936}">
      <dgm:prSet phldrT="[Text]" custT="1"/>
      <dgm:spPr/>
      <dgm:t>
        <a:bodyPr/>
        <a:lstStyle/>
        <a:p>
          <a:r>
            <a:rPr lang="en-AU" sz="1200">
              <a:latin typeface="Arial" panose="020B0604020202020204" pitchFamily="34" charset="0"/>
              <a:cs typeface="Arial" panose="020B0604020202020204" pitchFamily="34" charset="0"/>
            </a:rPr>
            <a:t>How are the codes and conventions use?</a:t>
          </a:r>
        </a:p>
      </dgm:t>
    </dgm:pt>
    <dgm:pt modelId="{F3ECF2D5-6043-48EB-BB6A-3FE7CA5FA44D}" type="parTrans" cxnId="{E567B42D-D332-4D15-AC34-EACFBD3F1510}">
      <dgm:prSet/>
      <dgm:spPr/>
      <dgm:t>
        <a:bodyPr/>
        <a:lstStyle/>
        <a:p>
          <a:endParaRPr lang="en-AU" sz="1200">
            <a:latin typeface="Arial" panose="020B0604020202020204" pitchFamily="34" charset="0"/>
            <a:cs typeface="Arial" panose="020B0604020202020204" pitchFamily="34" charset="0"/>
          </a:endParaRPr>
        </a:p>
      </dgm:t>
    </dgm:pt>
    <dgm:pt modelId="{C267E94F-3027-4D15-A339-3E2929224911}" type="sibTrans" cxnId="{E567B42D-D332-4D15-AC34-EACFBD3F1510}">
      <dgm:prSet/>
      <dgm:spPr/>
      <dgm:t>
        <a:bodyPr/>
        <a:lstStyle/>
        <a:p>
          <a:endParaRPr lang="en-AU"/>
        </a:p>
      </dgm:t>
    </dgm:pt>
    <dgm:pt modelId="{63DC3684-E4FF-49DA-B8D7-5B9469E55FEC}">
      <dgm:prSet phldrT="[Text]" custT="1"/>
      <dgm:spPr/>
      <dgm:t>
        <a:bodyPr/>
        <a:lstStyle/>
        <a:p>
          <a:r>
            <a:rPr lang="en-AU" sz="1200">
              <a:latin typeface="Arial" panose="020B0604020202020204" pitchFamily="34" charset="0"/>
              <a:cs typeface="Arial" panose="020B0604020202020204" pitchFamily="34" charset="0"/>
            </a:rPr>
            <a:t>[Type your text here]</a:t>
          </a:r>
        </a:p>
      </dgm:t>
    </dgm:pt>
    <dgm:pt modelId="{9FB021EC-8ABB-48B7-AF3C-EC028B00A3D6}" type="parTrans" cxnId="{BB831210-58B4-4F64-A923-7B7F7284D59E}">
      <dgm:prSet/>
      <dgm:spPr/>
      <dgm:t>
        <a:bodyPr/>
        <a:lstStyle/>
        <a:p>
          <a:endParaRPr lang="en-AU"/>
        </a:p>
      </dgm:t>
    </dgm:pt>
    <dgm:pt modelId="{4F221795-ED1F-4716-BE10-B927560450BB}" type="sibTrans" cxnId="{BB831210-58B4-4F64-A923-7B7F7284D59E}">
      <dgm:prSet/>
      <dgm:spPr/>
      <dgm:t>
        <a:bodyPr/>
        <a:lstStyle/>
        <a:p>
          <a:endParaRPr lang="en-AU"/>
        </a:p>
      </dgm:t>
    </dgm:pt>
    <dgm:pt modelId="{7FCA1005-A260-45BF-B9DA-2A1EB49A6C54}">
      <dgm:prSet phldrT="[Text]" custT="1"/>
      <dgm:spPr/>
      <dgm:t>
        <a:bodyPr/>
        <a:lstStyle/>
        <a:p>
          <a:r>
            <a:rPr lang="en-AU" sz="1200">
              <a:latin typeface="Arial" panose="020B0604020202020204" pitchFamily="34" charset="0"/>
              <a:cs typeface="Arial" panose="020B0604020202020204" pitchFamily="34" charset="0"/>
            </a:rPr>
            <a:t>How does the visual support your thesis?</a:t>
          </a:r>
        </a:p>
      </dgm:t>
    </dgm:pt>
    <dgm:pt modelId="{9D0F0B15-FAEF-452B-A804-66D521C2D6C6}" type="parTrans" cxnId="{F35C4206-B080-4D0A-B0DF-87FCE6BD912F}">
      <dgm:prSet/>
      <dgm:spPr/>
      <dgm:t>
        <a:bodyPr/>
        <a:lstStyle/>
        <a:p>
          <a:endParaRPr lang="en-AU" sz="1200">
            <a:latin typeface="Arial" panose="020B0604020202020204" pitchFamily="34" charset="0"/>
            <a:cs typeface="Arial" panose="020B0604020202020204" pitchFamily="34" charset="0"/>
          </a:endParaRPr>
        </a:p>
      </dgm:t>
    </dgm:pt>
    <dgm:pt modelId="{B84243AD-322C-4CDF-A1AD-CE38C8DF4859}" type="sibTrans" cxnId="{F35C4206-B080-4D0A-B0DF-87FCE6BD912F}">
      <dgm:prSet/>
      <dgm:spPr/>
      <dgm:t>
        <a:bodyPr/>
        <a:lstStyle/>
        <a:p>
          <a:endParaRPr lang="en-AU"/>
        </a:p>
      </dgm:t>
    </dgm:pt>
    <dgm:pt modelId="{7453E5B4-89A5-4AFD-BF7B-26B52B2B7D55}">
      <dgm:prSet phldrT="[Text]" custT="1"/>
      <dgm:spPr/>
      <dgm:t>
        <a:bodyPr/>
        <a:lstStyle/>
        <a:p>
          <a:r>
            <a:rPr lang="en-AU" sz="1200">
              <a:latin typeface="Arial" panose="020B0604020202020204" pitchFamily="34" charset="0"/>
              <a:cs typeface="Arial" panose="020B0604020202020204" pitchFamily="34" charset="0"/>
            </a:rPr>
            <a:t>[Type your text here]</a:t>
          </a:r>
        </a:p>
      </dgm:t>
    </dgm:pt>
    <dgm:pt modelId="{A6A15134-FC80-4EB0-B031-396F5F9DDD7D}" type="parTrans" cxnId="{C0347B8C-FAFC-4E7F-9939-B4B0559E7E1E}">
      <dgm:prSet/>
      <dgm:spPr/>
      <dgm:t>
        <a:bodyPr/>
        <a:lstStyle/>
        <a:p>
          <a:endParaRPr lang="en-AU"/>
        </a:p>
      </dgm:t>
    </dgm:pt>
    <dgm:pt modelId="{7EBFE1BC-F6B3-4B9B-82EF-5642F0B3161F}" type="sibTrans" cxnId="{C0347B8C-FAFC-4E7F-9939-B4B0559E7E1E}">
      <dgm:prSet/>
      <dgm:spPr/>
      <dgm:t>
        <a:bodyPr/>
        <a:lstStyle/>
        <a:p>
          <a:endParaRPr lang="en-AU"/>
        </a:p>
      </dgm:t>
    </dgm:pt>
    <dgm:pt modelId="{377158BB-D38F-4430-98C7-25930F6E55B2}">
      <dgm:prSet custT="1"/>
      <dgm:spPr/>
      <dgm:t>
        <a:bodyPr/>
        <a:lstStyle/>
        <a:p>
          <a:r>
            <a:rPr lang="en-AU" sz="1200">
              <a:latin typeface="Arial" panose="020B0604020202020204" pitchFamily="34" charset="0"/>
              <a:cs typeface="Arial" panose="020B0604020202020204" pitchFamily="34" charset="0"/>
            </a:rPr>
            <a:t>What visual language is used?</a:t>
          </a:r>
        </a:p>
      </dgm:t>
    </dgm:pt>
    <dgm:pt modelId="{F290F188-5784-4531-9D36-53E8AB382B06}" type="parTrans" cxnId="{2D04C315-9917-45D1-B021-A31EEAC185BD}">
      <dgm:prSet/>
      <dgm:spPr/>
      <dgm:t>
        <a:bodyPr/>
        <a:lstStyle/>
        <a:p>
          <a:endParaRPr lang="en-AU" sz="1200">
            <a:latin typeface="Arial" panose="020B0604020202020204" pitchFamily="34" charset="0"/>
            <a:cs typeface="Arial" panose="020B0604020202020204" pitchFamily="34" charset="0"/>
          </a:endParaRPr>
        </a:p>
      </dgm:t>
    </dgm:pt>
    <dgm:pt modelId="{6DAFE26A-57FB-4197-BA55-E9DCF2BC775E}" type="sibTrans" cxnId="{2D04C315-9917-45D1-B021-A31EEAC185BD}">
      <dgm:prSet/>
      <dgm:spPr/>
      <dgm:t>
        <a:bodyPr/>
        <a:lstStyle/>
        <a:p>
          <a:endParaRPr lang="en-AU"/>
        </a:p>
      </dgm:t>
    </dgm:pt>
    <dgm:pt modelId="{817E9056-F47D-4763-BC8B-E8B52F348462}">
      <dgm:prSet custT="1"/>
      <dgm:spPr/>
      <dgm:t>
        <a:bodyPr/>
        <a:lstStyle/>
        <a:p>
          <a:r>
            <a:rPr lang="en-AU" sz="1200">
              <a:latin typeface="Arial" panose="020B0604020202020204" pitchFamily="34" charset="0"/>
              <a:cs typeface="Arial" panose="020B0604020202020204" pitchFamily="34" charset="0"/>
            </a:rPr>
            <a:t>List the contextual information for the image. age?</a:t>
          </a:r>
        </a:p>
      </dgm:t>
    </dgm:pt>
    <dgm:pt modelId="{26561D71-2092-4974-AE5B-C08415D023F7}" type="parTrans" cxnId="{E1232FB9-1BA9-45DD-94D0-D2B728ACC527}">
      <dgm:prSet/>
      <dgm:spPr/>
      <dgm:t>
        <a:bodyPr/>
        <a:lstStyle/>
        <a:p>
          <a:endParaRPr lang="en-AU" sz="1200">
            <a:latin typeface="Arial" panose="020B0604020202020204" pitchFamily="34" charset="0"/>
            <a:cs typeface="Arial" panose="020B0604020202020204" pitchFamily="34" charset="0"/>
          </a:endParaRPr>
        </a:p>
      </dgm:t>
    </dgm:pt>
    <dgm:pt modelId="{88951C4E-7C98-4EED-ABCD-BFC196E2B4A5}" type="sibTrans" cxnId="{E1232FB9-1BA9-45DD-94D0-D2B728ACC527}">
      <dgm:prSet/>
      <dgm:spPr/>
      <dgm:t>
        <a:bodyPr/>
        <a:lstStyle/>
        <a:p>
          <a:endParaRPr lang="en-AU"/>
        </a:p>
      </dgm:t>
    </dgm:pt>
    <dgm:pt modelId="{FF162739-F1F9-438C-8533-FEE5DA3AFD38}">
      <dgm:prSet custT="1"/>
      <dgm:spPr/>
      <dgm:t>
        <a:bodyPr/>
        <a:lstStyle/>
        <a:p>
          <a:r>
            <a:rPr lang="en-AU" sz="1200">
              <a:latin typeface="Arial" panose="020B0604020202020204" pitchFamily="34" charset="0"/>
              <a:cs typeface="Arial" panose="020B0604020202020204" pitchFamily="34" charset="0"/>
            </a:rPr>
            <a:t>[Type your text here]</a:t>
          </a:r>
        </a:p>
      </dgm:t>
    </dgm:pt>
    <dgm:pt modelId="{2BA7D3D7-7863-45BD-9D98-50D8BCA71A26}" type="parTrans" cxnId="{25288E4D-FFB0-49C4-A15A-B3942802C8CA}">
      <dgm:prSet/>
      <dgm:spPr/>
      <dgm:t>
        <a:bodyPr/>
        <a:lstStyle/>
        <a:p>
          <a:endParaRPr lang="en-AU"/>
        </a:p>
      </dgm:t>
    </dgm:pt>
    <dgm:pt modelId="{9FBC2543-5BC7-47F2-92D7-961D64BD1F93}" type="sibTrans" cxnId="{25288E4D-FFB0-49C4-A15A-B3942802C8CA}">
      <dgm:prSet/>
      <dgm:spPr/>
      <dgm:t>
        <a:bodyPr/>
        <a:lstStyle/>
        <a:p>
          <a:endParaRPr lang="en-AU"/>
        </a:p>
      </dgm:t>
    </dgm:pt>
    <dgm:pt modelId="{7969109D-6A6E-48A0-9364-B5C588B50D8E}">
      <dgm:prSet custT="1"/>
      <dgm:spPr/>
      <dgm:t>
        <a:bodyPr/>
        <a:lstStyle/>
        <a:p>
          <a:r>
            <a:rPr lang="en-AU" sz="1200">
              <a:latin typeface="Arial" panose="020B0604020202020204" pitchFamily="34" charset="0"/>
              <a:cs typeface="Arial" panose="020B0604020202020204" pitchFamily="34" charset="0"/>
            </a:rPr>
            <a:t>[Type your text here]</a:t>
          </a:r>
        </a:p>
      </dgm:t>
    </dgm:pt>
    <dgm:pt modelId="{4526A001-5A57-41F1-BB5D-73176A4A3FCE}" type="parTrans" cxnId="{AA66CA71-3FDD-40FE-963E-51BEFEF5FAF3}">
      <dgm:prSet/>
      <dgm:spPr/>
      <dgm:t>
        <a:bodyPr/>
        <a:lstStyle/>
        <a:p>
          <a:endParaRPr lang="en-AU"/>
        </a:p>
      </dgm:t>
    </dgm:pt>
    <dgm:pt modelId="{AA9B5BCC-BF6B-47FE-9A58-09AF9C917160}" type="sibTrans" cxnId="{AA66CA71-3FDD-40FE-963E-51BEFEF5FAF3}">
      <dgm:prSet/>
      <dgm:spPr/>
      <dgm:t>
        <a:bodyPr/>
        <a:lstStyle/>
        <a:p>
          <a:endParaRPr lang="en-AU"/>
        </a:p>
      </dgm:t>
    </dgm:pt>
    <dgm:pt modelId="{A3C486D5-95F1-4281-AE73-738F3CAD334F}">
      <dgm:prSet phldrT="[Text]" custT="1"/>
      <dgm:spPr/>
      <dgm:t>
        <a:bodyPr/>
        <a:lstStyle/>
        <a:p>
          <a:r>
            <a:rPr lang="en-AU" sz="1200">
              <a:latin typeface="Arial" panose="020B0604020202020204" pitchFamily="34" charset="0"/>
              <a:cs typeface="Arial" panose="020B0604020202020204" pitchFamily="34" charset="0"/>
            </a:rPr>
            <a:t>[Type your text here]</a:t>
          </a:r>
        </a:p>
      </dgm:t>
    </dgm:pt>
    <dgm:pt modelId="{5FFC16CA-1D3A-4B09-BB29-2A26DB1A29EB}" type="parTrans" cxnId="{E476C534-B397-4A37-93EF-D00A93BF8399}">
      <dgm:prSet/>
      <dgm:spPr/>
      <dgm:t>
        <a:bodyPr/>
        <a:lstStyle/>
        <a:p>
          <a:endParaRPr lang="en-AU"/>
        </a:p>
      </dgm:t>
    </dgm:pt>
    <dgm:pt modelId="{2FDBD829-ED20-470C-8DAE-B471CFFD92A8}" type="sibTrans" cxnId="{E476C534-B397-4A37-93EF-D00A93BF8399}">
      <dgm:prSet/>
      <dgm:spPr/>
      <dgm:t>
        <a:bodyPr/>
        <a:lstStyle/>
        <a:p>
          <a:endParaRPr lang="en-AU"/>
        </a:p>
      </dgm:t>
    </dgm:pt>
    <dgm:pt modelId="{9B6E2E8E-92CC-48F7-A82B-269E6A550A88}">
      <dgm:prSet phldrT="[Text]" custT="1"/>
      <dgm:spPr/>
      <dgm:t>
        <a:bodyPr/>
        <a:lstStyle/>
        <a:p>
          <a:r>
            <a:rPr lang="en-AU" sz="1200">
              <a:latin typeface="Arial" panose="020B0604020202020204" pitchFamily="34" charset="0"/>
              <a:cs typeface="Arial" panose="020B0604020202020204" pitchFamily="34" charset="0"/>
            </a:rPr>
            <a:t>[Type your text here]</a:t>
          </a:r>
        </a:p>
      </dgm:t>
    </dgm:pt>
    <dgm:pt modelId="{A1511694-76B3-4806-B873-0F2FB8AAA960}" type="parTrans" cxnId="{99A4D832-F490-4163-A2AD-F872646C51A0}">
      <dgm:prSet/>
      <dgm:spPr/>
      <dgm:t>
        <a:bodyPr/>
        <a:lstStyle/>
        <a:p>
          <a:endParaRPr lang="en-AU"/>
        </a:p>
      </dgm:t>
    </dgm:pt>
    <dgm:pt modelId="{1E9B2AE7-9B1A-4067-B39B-5425BA8FD051}" type="sibTrans" cxnId="{99A4D832-F490-4163-A2AD-F872646C51A0}">
      <dgm:prSet/>
      <dgm:spPr/>
      <dgm:t>
        <a:bodyPr/>
        <a:lstStyle/>
        <a:p>
          <a:endParaRPr lang="en-AU"/>
        </a:p>
      </dgm:t>
    </dgm:pt>
    <dgm:pt modelId="{B8A36400-4433-4FAE-B604-97DD4B43D5DD}">
      <dgm:prSet custT="1"/>
      <dgm:spPr/>
      <dgm:t>
        <a:bodyPr/>
        <a:lstStyle/>
        <a:p>
          <a:r>
            <a:rPr lang="en-AU" sz="1200">
              <a:latin typeface="Arial" panose="020B0604020202020204" pitchFamily="34" charset="0"/>
              <a:cs typeface="Arial" panose="020B0604020202020204" pitchFamily="34" charset="0"/>
            </a:rPr>
            <a:t>[Type your text here]</a:t>
          </a:r>
        </a:p>
      </dgm:t>
    </dgm:pt>
    <dgm:pt modelId="{1E151286-6376-4201-A519-C0B8AFE9B067}" type="parTrans" cxnId="{EE8B6595-F432-4976-80D2-7EF11CA1F8B0}">
      <dgm:prSet/>
      <dgm:spPr/>
      <dgm:t>
        <a:bodyPr/>
        <a:lstStyle/>
        <a:p>
          <a:endParaRPr lang="en-AU"/>
        </a:p>
      </dgm:t>
    </dgm:pt>
    <dgm:pt modelId="{FF9284F1-FAA3-4FE5-BDC5-9BD87876B3B9}" type="sibTrans" cxnId="{EE8B6595-F432-4976-80D2-7EF11CA1F8B0}">
      <dgm:prSet/>
      <dgm:spPr/>
      <dgm:t>
        <a:bodyPr/>
        <a:lstStyle/>
        <a:p>
          <a:endParaRPr lang="en-AU"/>
        </a:p>
      </dgm:t>
    </dgm:pt>
    <dgm:pt modelId="{0178C253-6FC9-4347-8406-4CC6AB168081}">
      <dgm:prSet phldrT="[Text]" custT="1"/>
      <dgm:spPr/>
      <dgm:t>
        <a:bodyPr/>
        <a:lstStyle/>
        <a:p>
          <a:r>
            <a:rPr lang="en-AU" sz="1200">
              <a:latin typeface="Arial" panose="020B0604020202020204" pitchFamily="34" charset="0"/>
              <a:cs typeface="Arial" panose="020B0604020202020204" pitchFamily="34" charset="0"/>
            </a:rPr>
            <a:t>[Type your text here]</a:t>
          </a:r>
        </a:p>
      </dgm:t>
    </dgm:pt>
    <dgm:pt modelId="{D95BFE53-7845-4DDD-AFA2-10C3F7E1AACF}" type="parTrans" cxnId="{6D90D6CD-148C-4F0A-B096-810E38DF0084}">
      <dgm:prSet/>
      <dgm:spPr/>
      <dgm:t>
        <a:bodyPr/>
        <a:lstStyle/>
        <a:p>
          <a:endParaRPr lang="en-AU"/>
        </a:p>
      </dgm:t>
    </dgm:pt>
    <dgm:pt modelId="{AD6235C6-0E42-4C9C-90A9-8D5260FBDA94}" type="sibTrans" cxnId="{6D90D6CD-148C-4F0A-B096-810E38DF0084}">
      <dgm:prSet/>
      <dgm:spPr/>
      <dgm:t>
        <a:bodyPr/>
        <a:lstStyle/>
        <a:p>
          <a:endParaRPr lang="en-AU"/>
        </a:p>
      </dgm:t>
    </dgm:pt>
    <dgm:pt modelId="{0FECB38B-BC2F-4CE7-8176-407A38820F59}">
      <dgm:prSet phldrT="[Text]" custT="1"/>
      <dgm:spPr/>
      <dgm:t>
        <a:bodyPr/>
        <a:lstStyle/>
        <a:p>
          <a:r>
            <a:rPr lang="en-AU" sz="1200">
              <a:latin typeface="Arial" panose="020B0604020202020204" pitchFamily="34" charset="0"/>
              <a:cs typeface="Arial" panose="020B0604020202020204" pitchFamily="34" charset="0"/>
            </a:rPr>
            <a:t>[Type your text here]</a:t>
          </a:r>
        </a:p>
      </dgm:t>
    </dgm:pt>
    <dgm:pt modelId="{2567D453-250B-4EA8-AE07-2184A2023F21}" type="parTrans" cxnId="{2520FD42-793E-499A-8144-B0BFE194FF9B}">
      <dgm:prSet/>
      <dgm:spPr/>
      <dgm:t>
        <a:bodyPr/>
        <a:lstStyle/>
        <a:p>
          <a:endParaRPr lang="en-AU"/>
        </a:p>
      </dgm:t>
    </dgm:pt>
    <dgm:pt modelId="{E9BDA305-18B6-45CC-AD90-03AA78E9E8F0}" type="sibTrans" cxnId="{2520FD42-793E-499A-8144-B0BFE194FF9B}">
      <dgm:prSet/>
      <dgm:spPr/>
      <dgm:t>
        <a:bodyPr/>
        <a:lstStyle/>
        <a:p>
          <a:endParaRPr lang="en-AU"/>
        </a:p>
      </dgm:t>
    </dgm:pt>
    <dgm:pt modelId="{1B13865C-66CB-4CEB-B999-B4E299352F66}">
      <dgm:prSet custT="1"/>
      <dgm:spPr/>
      <dgm:t>
        <a:bodyPr/>
        <a:lstStyle/>
        <a:p>
          <a:r>
            <a:rPr lang="en-AU" sz="1200">
              <a:latin typeface="Arial" panose="020B0604020202020204" pitchFamily="34" charset="0"/>
              <a:cs typeface="Arial" panose="020B0604020202020204" pitchFamily="34" charset="0"/>
            </a:rPr>
            <a:t>[Type your text here]</a:t>
          </a:r>
        </a:p>
      </dgm:t>
    </dgm:pt>
    <dgm:pt modelId="{FDE9D1F4-AB8D-4896-8D97-1CAAE5E885CA}" type="parTrans" cxnId="{14FC0494-1A70-41DB-88E0-F49853276318}">
      <dgm:prSet/>
      <dgm:spPr/>
      <dgm:t>
        <a:bodyPr/>
        <a:lstStyle/>
        <a:p>
          <a:endParaRPr lang="en-AU"/>
        </a:p>
      </dgm:t>
    </dgm:pt>
    <dgm:pt modelId="{F215629B-73D5-438E-8826-EF547CCFF633}" type="sibTrans" cxnId="{14FC0494-1A70-41DB-88E0-F49853276318}">
      <dgm:prSet/>
      <dgm:spPr/>
      <dgm:t>
        <a:bodyPr/>
        <a:lstStyle/>
        <a:p>
          <a:endParaRPr lang="en-AU"/>
        </a:p>
      </dgm:t>
    </dgm:pt>
    <dgm:pt modelId="{521DBEFF-4EBC-4B3E-AC42-2328159D2F42}">
      <dgm:prSet custT="1"/>
      <dgm:spPr/>
      <dgm:t>
        <a:bodyPr/>
        <a:lstStyle/>
        <a:p>
          <a:r>
            <a:rPr lang="en-AU" sz="1200">
              <a:latin typeface="Arial" panose="020B0604020202020204" pitchFamily="34" charset="0"/>
              <a:cs typeface="Arial" panose="020B0604020202020204" pitchFamily="34" charset="0"/>
            </a:rPr>
            <a:t>[Type your text here]</a:t>
          </a:r>
        </a:p>
      </dgm:t>
    </dgm:pt>
    <dgm:pt modelId="{86683D54-5F12-4535-91A9-8870CE0DA3DD}" type="parTrans" cxnId="{FA7655AD-A0D2-4F68-B011-CE68B32805DA}">
      <dgm:prSet/>
      <dgm:spPr/>
      <dgm:t>
        <a:bodyPr/>
        <a:lstStyle/>
        <a:p>
          <a:endParaRPr lang="en-AU"/>
        </a:p>
      </dgm:t>
    </dgm:pt>
    <dgm:pt modelId="{4DC64BC8-5B31-4303-99DF-52311CB72524}" type="sibTrans" cxnId="{FA7655AD-A0D2-4F68-B011-CE68B32805DA}">
      <dgm:prSet/>
      <dgm:spPr/>
      <dgm:t>
        <a:bodyPr/>
        <a:lstStyle/>
        <a:p>
          <a:endParaRPr lang="en-AU"/>
        </a:p>
      </dgm:t>
    </dgm:pt>
    <dgm:pt modelId="{6650DD6F-FD17-47C4-8D44-360E5B825252}">
      <dgm:prSet custT="1"/>
      <dgm:spPr/>
      <dgm:t>
        <a:bodyPr/>
        <a:lstStyle/>
        <a:p>
          <a:r>
            <a:rPr lang="en-AU" sz="1200">
              <a:latin typeface="Arial" panose="020B0604020202020204" pitchFamily="34" charset="0"/>
              <a:cs typeface="Arial" panose="020B0604020202020204" pitchFamily="34" charset="0"/>
            </a:rPr>
            <a:t>[Type your text here]</a:t>
          </a:r>
        </a:p>
      </dgm:t>
    </dgm:pt>
    <dgm:pt modelId="{21F77B61-385E-4D5E-9B25-6112AC5A4DE5}" type="parTrans" cxnId="{33042BD4-B4FA-489E-AAD4-93936FD6716E}">
      <dgm:prSet/>
      <dgm:spPr/>
      <dgm:t>
        <a:bodyPr/>
        <a:lstStyle/>
        <a:p>
          <a:endParaRPr lang="en-AU"/>
        </a:p>
      </dgm:t>
    </dgm:pt>
    <dgm:pt modelId="{3DE4825A-24B8-42DA-9658-6A4D463B56F5}" type="sibTrans" cxnId="{33042BD4-B4FA-489E-AAD4-93936FD6716E}">
      <dgm:prSet/>
      <dgm:spPr/>
      <dgm:t>
        <a:bodyPr/>
        <a:lstStyle/>
        <a:p>
          <a:endParaRPr lang="en-AU"/>
        </a:p>
      </dgm:t>
    </dgm:pt>
    <dgm:pt modelId="{9A64D538-8FE6-463D-BF47-90FE80CF9B10}">
      <dgm:prSet custT="1"/>
      <dgm:spPr/>
      <dgm:t>
        <a:bodyPr/>
        <a:lstStyle/>
        <a:p>
          <a:r>
            <a:rPr lang="en-AU" sz="1200">
              <a:latin typeface="Arial" panose="020B0604020202020204" pitchFamily="34" charset="0"/>
              <a:cs typeface="Arial" panose="020B0604020202020204" pitchFamily="34" charset="0"/>
            </a:rPr>
            <a:t>[Type your text here]</a:t>
          </a:r>
        </a:p>
      </dgm:t>
    </dgm:pt>
    <dgm:pt modelId="{479F4FB6-695C-4FC1-8372-6683A4EEF9FF}" type="parTrans" cxnId="{7DC7CC2D-557B-469F-9D15-607E845B4BEF}">
      <dgm:prSet/>
      <dgm:spPr/>
      <dgm:t>
        <a:bodyPr/>
        <a:lstStyle/>
        <a:p>
          <a:endParaRPr lang="en-AU"/>
        </a:p>
      </dgm:t>
    </dgm:pt>
    <dgm:pt modelId="{8F28103E-EDEF-49F3-9F8C-208E406B8467}" type="sibTrans" cxnId="{7DC7CC2D-557B-469F-9D15-607E845B4BEF}">
      <dgm:prSet/>
      <dgm:spPr/>
      <dgm:t>
        <a:bodyPr/>
        <a:lstStyle/>
        <a:p>
          <a:endParaRPr lang="en-AU"/>
        </a:p>
      </dgm:t>
    </dgm:pt>
    <dgm:pt modelId="{FBE07954-FA94-4737-9E96-94DBF3AB1BC1}" type="pres">
      <dgm:prSet presAssocID="{4FEBB45E-D6ED-4E2C-8FDF-AE097E744CD3}" presName="composite" presStyleCnt="0">
        <dgm:presLayoutVars>
          <dgm:chMax val="5"/>
          <dgm:dir/>
          <dgm:animLvl val="ctr"/>
          <dgm:resizeHandles val="exact"/>
        </dgm:presLayoutVars>
      </dgm:prSet>
      <dgm:spPr/>
    </dgm:pt>
    <dgm:pt modelId="{F699AB8D-6B41-40E6-812B-59A63D437608}" type="pres">
      <dgm:prSet presAssocID="{4FEBB45E-D6ED-4E2C-8FDF-AE097E744CD3}" presName="cycle" presStyleCnt="0"/>
      <dgm:spPr/>
    </dgm:pt>
    <dgm:pt modelId="{EDB65C81-3661-40BF-9945-3711B13D6F4B}" type="pres">
      <dgm:prSet presAssocID="{4FEBB45E-D6ED-4E2C-8FDF-AE097E744CD3}" presName="centerShape" presStyleCnt="0"/>
      <dgm:spPr/>
    </dgm:pt>
    <dgm:pt modelId="{77BBAB56-40BF-43D2-B368-8FF4E84D3E08}" type="pres">
      <dgm:prSet presAssocID="{4FEBB45E-D6ED-4E2C-8FDF-AE097E744CD3}" presName="connSite" presStyleLbl="node1" presStyleIdx="0" presStyleCnt="6"/>
      <dgm:spPr/>
    </dgm:pt>
    <dgm:pt modelId="{C18A3817-52C4-4141-BBD3-FA507208EF2E}" type="pres">
      <dgm:prSet presAssocID="{4FEBB45E-D6ED-4E2C-8FDF-AE097E744CD3}" presName="visible" presStyleLbl="node1" presStyleIdx="0" presStyleCnt="6" custScaleX="116090" custScaleY="124873"/>
      <dgm:spPr/>
    </dgm:pt>
    <dgm:pt modelId="{6CF4CE4A-67E3-4526-94D1-9B4F8FEA7D75}" type="pres">
      <dgm:prSet presAssocID="{7A5AE925-BF24-45F1-829A-23EF2395D74D}" presName="Name25" presStyleLbl="parChTrans1D1" presStyleIdx="0" presStyleCnt="5" custScaleX="2000000" custScaleY="124872"/>
      <dgm:spPr/>
    </dgm:pt>
    <dgm:pt modelId="{7F998B74-9FAC-4CCD-A50E-C2CB2527BCB1}" type="pres">
      <dgm:prSet presAssocID="{5AE7C745-9D65-4842-A896-96BF1C33DDFD}" presName="node" presStyleCnt="0"/>
      <dgm:spPr/>
    </dgm:pt>
    <dgm:pt modelId="{79F888D0-DD15-454F-B58B-EA755188C6F7}" type="pres">
      <dgm:prSet presAssocID="{5AE7C745-9D65-4842-A896-96BF1C33DDFD}" presName="parentNode" presStyleLbl="node1" presStyleIdx="1" presStyleCnt="6" custScaleX="116090" custScaleY="124873">
        <dgm:presLayoutVars>
          <dgm:chMax val="1"/>
          <dgm:bulletEnabled val="1"/>
        </dgm:presLayoutVars>
      </dgm:prSet>
      <dgm:spPr/>
    </dgm:pt>
    <dgm:pt modelId="{59999AB4-C3D1-485A-B410-AB419999A581}" type="pres">
      <dgm:prSet presAssocID="{5AE7C745-9D65-4842-A896-96BF1C33DDFD}" presName="childNode" presStyleLbl="revTx" presStyleIdx="0" presStyleCnt="5">
        <dgm:presLayoutVars>
          <dgm:bulletEnabled val="1"/>
        </dgm:presLayoutVars>
      </dgm:prSet>
      <dgm:spPr/>
    </dgm:pt>
    <dgm:pt modelId="{C1C7D3DE-C4A9-44F6-B7EB-50DBE673402C}" type="pres">
      <dgm:prSet presAssocID="{F3ECF2D5-6043-48EB-BB6A-3FE7CA5FA44D}" presName="Name25" presStyleLbl="parChTrans1D1" presStyleIdx="1" presStyleCnt="5" custScaleX="2000000" custScaleY="124872"/>
      <dgm:spPr/>
    </dgm:pt>
    <dgm:pt modelId="{9A414CDA-2E38-4996-97EE-AD191AFC6A32}" type="pres">
      <dgm:prSet presAssocID="{0FA6943C-BCBC-4894-83A2-2C1BC670C936}" presName="node" presStyleCnt="0"/>
      <dgm:spPr/>
    </dgm:pt>
    <dgm:pt modelId="{03C64D2E-2347-42B7-8EDC-D68A7D0F5B13}" type="pres">
      <dgm:prSet presAssocID="{0FA6943C-BCBC-4894-83A2-2C1BC670C936}" presName="parentNode" presStyleLbl="node1" presStyleIdx="2" presStyleCnt="6" custScaleX="116090" custScaleY="124873">
        <dgm:presLayoutVars>
          <dgm:chMax val="1"/>
          <dgm:bulletEnabled val="1"/>
        </dgm:presLayoutVars>
      </dgm:prSet>
      <dgm:spPr/>
    </dgm:pt>
    <dgm:pt modelId="{A425F0DE-A8B4-4D01-970A-6FB6CF789169}" type="pres">
      <dgm:prSet presAssocID="{0FA6943C-BCBC-4894-83A2-2C1BC670C936}" presName="childNode" presStyleLbl="revTx" presStyleIdx="1" presStyleCnt="5">
        <dgm:presLayoutVars>
          <dgm:bulletEnabled val="1"/>
        </dgm:presLayoutVars>
      </dgm:prSet>
      <dgm:spPr/>
    </dgm:pt>
    <dgm:pt modelId="{2A164227-661C-459C-8649-228E5C109F84}" type="pres">
      <dgm:prSet presAssocID="{9D0F0B15-FAEF-452B-A804-66D521C2D6C6}" presName="Name25" presStyleLbl="parChTrans1D1" presStyleIdx="2" presStyleCnt="5" custScaleX="2000000" custScaleY="124872"/>
      <dgm:spPr/>
    </dgm:pt>
    <dgm:pt modelId="{DEB23491-D180-46A2-8231-ED34D8DF8E2F}" type="pres">
      <dgm:prSet presAssocID="{7FCA1005-A260-45BF-B9DA-2A1EB49A6C54}" presName="node" presStyleCnt="0"/>
      <dgm:spPr/>
    </dgm:pt>
    <dgm:pt modelId="{A965C51C-F347-4B98-813F-EEF4DC353EFC}" type="pres">
      <dgm:prSet presAssocID="{7FCA1005-A260-45BF-B9DA-2A1EB49A6C54}" presName="parentNode" presStyleLbl="node1" presStyleIdx="3" presStyleCnt="6" custScaleX="116090" custScaleY="124873">
        <dgm:presLayoutVars>
          <dgm:chMax val="1"/>
          <dgm:bulletEnabled val="1"/>
        </dgm:presLayoutVars>
      </dgm:prSet>
      <dgm:spPr/>
    </dgm:pt>
    <dgm:pt modelId="{C2C8B253-5A5E-4077-ABAD-C7F04F5B4881}" type="pres">
      <dgm:prSet presAssocID="{7FCA1005-A260-45BF-B9DA-2A1EB49A6C54}" presName="childNode" presStyleLbl="revTx" presStyleIdx="2" presStyleCnt="5">
        <dgm:presLayoutVars>
          <dgm:bulletEnabled val="1"/>
        </dgm:presLayoutVars>
      </dgm:prSet>
      <dgm:spPr/>
    </dgm:pt>
    <dgm:pt modelId="{629729BE-A3F9-4DEF-AE93-011DBA3B55FF}" type="pres">
      <dgm:prSet presAssocID="{F290F188-5784-4531-9D36-53E8AB382B06}" presName="Name25" presStyleLbl="parChTrans1D1" presStyleIdx="3" presStyleCnt="5" custScaleX="2000000" custScaleY="124872"/>
      <dgm:spPr/>
    </dgm:pt>
    <dgm:pt modelId="{233DA89A-C8A9-44FC-A67C-713F3E30DB15}" type="pres">
      <dgm:prSet presAssocID="{377158BB-D38F-4430-98C7-25930F6E55B2}" presName="node" presStyleCnt="0"/>
      <dgm:spPr/>
    </dgm:pt>
    <dgm:pt modelId="{0E324545-856F-4A3D-8204-19067566C5AA}" type="pres">
      <dgm:prSet presAssocID="{377158BB-D38F-4430-98C7-25930F6E55B2}" presName="parentNode" presStyleLbl="node1" presStyleIdx="4" presStyleCnt="6" custScaleX="116090" custScaleY="124873">
        <dgm:presLayoutVars>
          <dgm:chMax val="1"/>
          <dgm:bulletEnabled val="1"/>
        </dgm:presLayoutVars>
      </dgm:prSet>
      <dgm:spPr/>
    </dgm:pt>
    <dgm:pt modelId="{E3ABE764-6830-432F-A948-2E2387766230}" type="pres">
      <dgm:prSet presAssocID="{377158BB-D38F-4430-98C7-25930F6E55B2}" presName="childNode" presStyleLbl="revTx" presStyleIdx="3" presStyleCnt="5">
        <dgm:presLayoutVars>
          <dgm:bulletEnabled val="1"/>
        </dgm:presLayoutVars>
      </dgm:prSet>
      <dgm:spPr/>
    </dgm:pt>
    <dgm:pt modelId="{8848A30C-1E86-4C29-9CB0-5FB069DF02AE}" type="pres">
      <dgm:prSet presAssocID="{26561D71-2092-4974-AE5B-C08415D023F7}" presName="Name25" presStyleLbl="parChTrans1D1" presStyleIdx="4" presStyleCnt="5" custScaleX="2000000" custScaleY="124872"/>
      <dgm:spPr/>
    </dgm:pt>
    <dgm:pt modelId="{D72317B4-81F8-4A28-973C-6B08F75B46D8}" type="pres">
      <dgm:prSet presAssocID="{817E9056-F47D-4763-BC8B-E8B52F348462}" presName="node" presStyleCnt="0"/>
      <dgm:spPr/>
    </dgm:pt>
    <dgm:pt modelId="{6F7E8F23-AE1E-44C6-8B36-76FCDA1CD107}" type="pres">
      <dgm:prSet presAssocID="{817E9056-F47D-4763-BC8B-E8B52F348462}" presName="parentNode" presStyleLbl="node1" presStyleIdx="5" presStyleCnt="6" custScaleX="116090" custScaleY="124873">
        <dgm:presLayoutVars>
          <dgm:chMax val="1"/>
          <dgm:bulletEnabled val="1"/>
        </dgm:presLayoutVars>
      </dgm:prSet>
      <dgm:spPr/>
    </dgm:pt>
    <dgm:pt modelId="{86449436-F10F-438C-BB8E-70022FA31483}" type="pres">
      <dgm:prSet presAssocID="{817E9056-F47D-4763-BC8B-E8B52F348462}" presName="childNode" presStyleLbl="revTx" presStyleIdx="4" presStyleCnt="5">
        <dgm:presLayoutVars>
          <dgm:bulletEnabled val="1"/>
        </dgm:presLayoutVars>
      </dgm:prSet>
      <dgm:spPr/>
    </dgm:pt>
  </dgm:ptLst>
  <dgm:cxnLst>
    <dgm:cxn modelId="{F35C4206-B080-4D0A-B0DF-87FCE6BD912F}" srcId="{4FEBB45E-D6ED-4E2C-8FDF-AE097E744CD3}" destId="{7FCA1005-A260-45BF-B9DA-2A1EB49A6C54}" srcOrd="2" destOrd="0" parTransId="{9D0F0B15-FAEF-452B-A804-66D521C2D6C6}" sibTransId="{B84243AD-322C-4CDF-A1AD-CE38C8DF4859}"/>
    <dgm:cxn modelId="{BB831210-58B4-4F64-A923-7B7F7284D59E}" srcId="{0FA6943C-BCBC-4894-83A2-2C1BC670C936}" destId="{63DC3684-E4FF-49DA-B8D7-5B9469E55FEC}" srcOrd="0" destOrd="0" parTransId="{9FB021EC-8ABB-48B7-AF3C-EC028B00A3D6}" sibTransId="{4F221795-ED1F-4716-BE10-B927560450BB}"/>
    <dgm:cxn modelId="{2D04C315-9917-45D1-B021-A31EEAC185BD}" srcId="{4FEBB45E-D6ED-4E2C-8FDF-AE097E744CD3}" destId="{377158BB-D38F-4430-98C7-25930F6E55B2}" srcOrd="3" destOrd="0" parTransId="{F290F188-5784-4531-9D36-53E8AB382B06}" sibTransId="{6DAFE26A-57FB-4197-BA55-E9DCF2BC775E}"/>
    <dgm:cxn modelId="{AFB1DA23-7877-492E-B4A1-A4831962A20A}" type="presOf" srcId="{9D0F0B15-FAEF-452B-A804-66D521C2D6C6}" destId="{2A164227-661C-459C-8649-228E5C109F84}" srcOrd="0" destOrd="0" presId="urn:microsoft.com/office/officeart/2005/8/layout/radial2"/>
    <dgm:cxn modelId="{407CE926-A87F-40A2-A9B4-B00595B2871F}" type="presOf" srcId="{9B6E2E8E-92CC-48F7-A82B-269E6A550A88}" destId="{A425F0DE-A8B4-4D01-970A-6FB6CF789169}" srcOrd="0" destOrd="1" presId="urn:microsoft.com/office/officeart/2005/8/layout/radial2"/>
    <dgm:cxn modelId="{E567B42D-D332-4D15-AC34-EACFBD3F1510}" srcId="{4FEBB45E-D6ED-4E2C-8FDF-AE097E744CD3}" destId="{0FA6943C-BCBC-4894-83A2-2C1BC670C936}" srcOrd="1" destOrd="0" parTransId="{F3ECF2D5-6043-48EB-BB6A-3FE7CA5FA44D}" sibTransId="{C267E94F-3027-4D15-A339-3E2929224911}"/>
    <dgm:cxn modelId="{7DC7CC2D-557B-469F-9D15-607E845B4BEF}" srcId="{817E9056-F47D-4763-BC8B-E8B52F348462}" destId="{9A64D538-8FE6-463D-BF47-90FE80CF9B10}" srcOrd="2" destOrd="0" parTransId="{479F4FB6-695C-4FC1-8372-6683A4EEF9FF}" sibTransId="{8F28103E-EDEF-49F3-9F8C-208E406B8467}"/>
    <dgm:cxn modelId="{50EADD2F-D921-4449-8DBA-04B3B7857656}" type="presOf" srcId="{7453E5B4-89A5-4AFD-BF7B-26B52B2B7D55}" destId="{C2C8B253-5A5E-4077-ABAD-C7F04F5B4881}" srcOrd="0" destOrd="0" presId="urn:microsoft.com/office/officeart/2005/8/layout/radial2"/>
    <dgm:cxn modelId="{99A4D832-F490-4163-A2AD-F872646C51A0}" srcId="{0FA6943C-BCBC-4894-83A2-2C1BC670C936}" destId="{9B6E2E8E-92CC-48F7-A82B-269E6A550A88}" srcOrd="1" destOrd="0" parTransId="{A1511694-76B3-4806-B873-0F2FB8AAA960}" sibTransId="{1E9B2AE7-9B1A-4067-B39B-5425BA8FD051}"/>
    <dgm:cxn modelId="{E476C534-B397-4A37-93EF-D00A93BF8399}" srcId="{5AE7C745-9D65-4842-A896-96BF1C33DDFD}" destId="{A3C486D5-95F1-4281-AE73-738F3CAD334F}" srcOrd="1" destOrd="0" parTransId="{5FFC16CA-1D3A-4B09-BB29-2A26DB1A29EB}" sibTransId="{2FDBD829-ED20-470C-8DAE-B471CFFD92A8}"/>
    <dgm:cxn modelId="{5E827835-0A4E-4948-AFEE-A3E2BDE07ED7}" type="presOf" srcId="{26561D71-2092-4974-AE5B-C08415D023F7}" destId="{8848A30C-1E86-4C29-9CB0-5FB069DF02AE}" srcOrd="0" destOrd="0" presId="urn:microsoft.com/office/officeart/2005/8/layout/radial2"/>
    <dgm:cxn modelId="{ABAA4840-7741-40AC-9F5C-64080ED89B38}" type="presOf" srcId="{7A5AE925-BF24-45F1-829A-23EF2395D74D}" destId="{6CF4CE4A-67E3-4526-94D1-9B4F8FEA7D75}" srcOrd="0" destOrd="0" presId="urn:microsoft.com/office/officeart/2005/8/layout/radial2"/>
    <dgm:cxn modelId="{2520FD42-793E-499A-8144-B0BFE194FF9B}" srcId="{7FCA1005-A260-45BF-B9DA-2A1EB49A6C54}" destId="{0FECB38B-BC2F-4CE7-8176-407A38820F59}" srcOrd="2" destOrd="0" parTransId="{2567D453-250B-4EA8-AE07-2184A2023F21}" sibTransId="{E9BDA305-18B6-45CC-AD90-03AA78E9E8F0}"/>
    <dgm:cxn modelId="{1BA91844-F2E7-4276-BF84-3126FE0E1153}" type="presOf" srcId="{0FA6943C-BCBC-4894-83A2-2C1BC670C936}" destId="{03C64D2E-2347-42B7-8EDC-D68A7D0F5B13}" srcOrd="0" destOrd="0" presId="urn:microsoft.com/office/officeart/2005/8/layout/radial2"/>
    <dgm:cxn modelId="{B8E1164B-1210-4902-9DAD-6707BFAE5B06}" type="presOf" srcId="{0178C253-6FC9-4347-8406-4CC6AB168081}" destId="{C2C8B253-5A5E-4077-ABAD-C7F04F5B4881}" srcOrd="0" destOrd="1" presId="urn:microsoft.com/office/officeart/2005/8/layout/radial2"/>
    <dgm:cxn modelId="{5F74C14C-CBF9-4E0F-8C3D-726D53124A79}" type="presOf" srcId="{4FEBB45E-D6ED-4E2C-8FDF-AE097E744CD3}" destId="{FBE07954-FA94-4737-9E96-94DBF3AB1BC1}" srcOrd="0" destOrd="0" presId="urn:microsoft.com/office/officeart/2005/8/layout/radial2"/>
    <dgm:cxn modelId="{25288E4D-FFB0-49C4-A15A-B3942802C8CA}" srcId="{377158BB-D38F-4430-98C7-25930F6E55B2}" destId="{FF162739-F1F9-438C-8533-FEE5DA3AFD38}" srcOrd="0" destOrd="0" parTransId="{2BA7D3D7-7863-45BD-9D98-50D8BCA71A26}" sibTransId="{9FBC2543-5BC7-47F2-92D7-961D64BD1F93}"/>
    <dgm:cxn modelId="{3DF6A94D-5199-4175-AC53-E29FE9BAE505}" type="presOf" srcId="{5AE7C745-9D65-4842-A896-96BF1C33DDFD}" destId="{79F888D0-DD15-454F-B58B-EA755188C6F7}" srcOrd="0" destOrd="0" presId="urn:microsoft.com/office/officeart/2005/8/layout/radial2"/>
    <dgm:cxn modelId="{0B708A62-0255-4E2D-A9F2-1F102F443175}" type="presOf" srcId="{63DC3684-E4FF-49DA-B8D7-5B9469E55FEC}" destId="{A425F0DE-A8B4-4D01-970A-6FB6CF789169}" srcOrd="0" destOrd="0" presId="urn:microsoft.com/office/officeart/2005/8/layout/radial2"/>
    <dgm:cxn modelId="{AA66CA71-3FDD-40FE-963E-51BEFEF5FAF3}" srcId="{817E9056-F47D-4763-BC8B-E8B52F348462}" destId="{7969109D-6A6E-48A0-9364-B5C588B50D8E}" srcOrd="0" destOrd="0" parTransId="{4526A001-5A57-41F1-BB5D-73176A4A3FCE}" sibTransId="{AA9B5BCC-BF6B-47FE-9A58-09AF9C917160}"/>
    <dgm:cxn modelId="{B23B957A-381D-4084-AEB0-1001829FCA03}" type="presOf" srcId="{FF162739-F1F9-438C-8533-FEE5DA3AFD38}" destId="{E3ABE764-6830-432F-A948-2E2387766230}" srcOrd="0" destOrd="0" presId="urn:microsoft.com/office/officeart/2005/8/layout/radial2"/>
    <dgm:cxn modelId="{B09EC07E-FF88-4EAF-9F8F-8614526BDCF5}" type="presOf" srcId="{B8A36400-4433-4FAE-B604-97DD4B43D5DD}" destId="{A425F0DE-A8B4-4D01-970A-6FB6CF789169}" srcOrd="0" destOrd="2" presId="urn:microsoft.com/office/officeart/2005/8/layout/radial2"/>
    <dgm:cxn modelId="{3F654B84-05F9-494D-BD55-E15FC06450D0}" srcId="{4FEBB45E-D6ED-4E2C-8FDF-AE097E744CD3}" destId="{5AE7C745-9D65-4842-A896-96BF1C33DDFD}" srcOrd="0" destOrd="0" parTransId="{7A5AE925-BF24-45F1-829A-23EF2395D74D}" sibTransId="{B7570CB1-FD96-4EBA-AF48-647D1EBF7A20}"/>
    <dgm:cxn modelId="{C0347B8C-FAFC-4E7F-9939-B4B0559E7E1E}" srcId="{7FCA1005-A260-45BF-B9DA-2A1EB49A6C54}" destId="{7453E5B4-89A5-4AFD-BF7B-26B52B2B7D55}" srcOrd="0" destOrd="0" parTransId="{A6A15134-FC80-4EB0-B031-396F5F9DDD7D}" sibTransId="{7EBFE1BC-F6B3-4B9B-82EF-5642F0B3161F}"/>
    <dgm:cxn modelId="{14FC0494-1A70-41DB-88E0-F49853276318}" srcId="{377158BB-D38F-4430-98C7-25930F6E55B2}" destId="{1B13865C-66CB-4CEB-B999-B4E299352F66}" srcOrd="1" destOrd="0" parTransId="{FDE9D1F4-AB8D-4896-8D97-1CAAE5E885CA}" sibTransId="{F215629B-73D5-438E-8826-EF547CCFF633}"/>
    <dgm:cxn modelId="{EE8B6595-F432-4976-80D2-7EF11CA1F8B0}" srcId="{0FA6943C-BCBC-4894-83A2-2C1BC670C936}" destId="{B8A36400-4433-4FAE-B604-97DD4B43D5DD}" srcOrd="2" destOrd="0" parTransId="{1E151286-6376-4201-A519-C0B8AFE9B067}" sibTransId="{FF9284F1-FAA3-4FE5-BDC5-9BD87876B3B9}"/>
    <dgm:cxn modelId="{E0FF139A-A540-4707-9A27-2D04091DCE9B}" type="presOf" srcId="{521DBEFF-4EBC-4B3E-AC42-2328159D2F42}" destId="{E3ABE764-6830-432F-A948-2E2387766230}" srcOrd="0" destOrd="2" presId="urn:microsoft.com/office/officeart/2005/8/layout/radial2"/>
    <dgm:cxn modelId="{1C0C699C-DDA4-42A2-9595-996C67B0D841}" type="presOf" srcId="{817E9056-F47D-4763-BC8B-E8B52F348462}" destId="{6F7E8F23-AE1E-44C6-8B36-76FCDA1CD107}" srcOrd="0" destOrd="0" presId="urn:microsoft.com/office/officeart/2005/8/layout/radial2"/>
    <dgm:cxn modelId="{6880659D-70DB-4CAE-8D9C-39B534DF29D5}" type="presOf" srcId="{1B13865C-66CB-4CEB-B999-B4E299352F66}" destId="{E3ABE764-6830-432F-A948-2E2387766230}" srcOrd="0" destOrd="1" presId="urn:microsoft.com/office/officeart/2005/8/layout/radial2"/>
    <dgm:cxn modelId="{C8019AA5-DAF9-4D0E-BB1C-64595F95B033}" srcId="{5AE7C745-9D65-4842-A896-96BF1C33DDFD}" destId="{00A9BD32-953E-46AC-8D38-FC840E0E54AC}" srcOrd="0" destOrd="0" parTransId="{6F886AE2-C23E-41C9-8EB8-1F68813B29A5}" sibTransId="{FC644625-D5C9-4214-BF1E-78B490403696}"/>
    <dgm:cxn modelId="{FA7655AD-A0D2-4F68-B011-CE68B32805DA}" srcId="{377158BB-D38F-4430-98C7-25930F6E55B2}" destId="{521DBEFF-4EBC-4B3E-AC42-2328159D2F42}" srcOrd="2" destOrd="0" parTransId="{86683D54-5F12-4535-91A9-8870CE0DA3DD}" sibTransId="{4DC64BC8-5B31-4303-99DF-52311CB72524}"/>
    <dgm:cxn modelId="{68E598B6-176E-4985-A0F1-067851E3DB1A}" type="presOf" srcId="{9A64D538-8FE6-463D-BF47-90FE80CF9B10}" destId="{86449436-F10F-438C-BB8E-70022FA31483}" srcOrd="0" destOrd="2" presId="urn:microsoft.com/office/officeart/2005/8/layout/radial2"/>
    <dgm:cxn modelId="{CD9E0DB9-D701-4DA8-9609-66D8B107F59B}" type="presOf" srcId="{F3ECF2D5-6043-48EB-BB6A-3FE7CA5FA44D}" destId="{C1C7D3DE-C4A9-44F6-B7EB-50DBE673402C}" srcOrd="0" destOrd="0" presId="urn:microsoft.com/office/officeart/2005/8/layout/radial2"/>
    <dgm:cxn modelId="{E1232FB9-1BA9-45DD-94D0-D2B728ACC527}" srcId="{4FEBB45E-D6ED-4E2C-8FDF-AE097E744CD3}" destId="{817E9056-F47D-4763-BC8B-E8B52F348462}" srcOrd="4" destOrd="0" parTransId="{26561D71-2092-4974-AE5B-C08415D023F7}" sibTransId="{88951C4E-7C98-4EED-ABCD-BFC196E2B4A5}"/>
    <dgm:cxn modelId="{7FEDFAC0-E37C-431F-B014-AECEBE03DDF7}" type="presOf" srcId="{0FECB38B-BC2F-4CE7-8176-407A38820F59}" destId="{C2C8B253-5A5E-4077-ABAD-C7F04F5B4881}" srcOrd="0" destOrd="2" presId="urn:microsoft.com/office/officeart/2005/8/layout/radial2"/>
    <dgm:cxn modelId="{B5CFC6CC-AFB5-4AA1-8BB9-C0963CF64857}" type="presOf" srcId="{F290F188-5784-4531-9D36-53E8AB382B06}" destId="{629729BE-A3F9-4DEF-AE93-011DBA3B55FF}" srcOrd="0" destOrd="0" presId="urn:microsoft.com/office/officeart/2005/8/layout/radial2"/>
    <dgm:cxn modelId="{6D90D6CD-148C-4F0A-B096-810E38DF0084}" srcId="{7FCA1005-A260-45BF-B9DA-2A1EB49A6C54}" destId="{0178C253-6FC9-4347-8406-4CC6AB168081}" srcOrd="1" destOrd="0" parTransId="{D95BFE53-7845-4DDD-AFA2-10C3F7E1AACF}" sibTransId="{AD6235C6-0E42-4C9C-90A9-8D5260FBDA94}"/>
    <dgm:cxn modelId="{33042BD4-B4FA-489E-AAD4-93936FD6716E}" srcId="{817E9056-F47D-4763-BC8B-E8B52F348462}" destId="{6650DD6F-FD17-47C4-8D44-360E5B825252}" srcOrd="1" destOrd="0" parTransId="{21F77B61-385E-4D5E-9B25-6112AC5A4DE5}" sibTransId="{3DE4825A-24B8-42DA-9658-6A4D463B56F5}"/>
    <dgm:cxn modelId="{1B4246D4-C00D-4E3C-83AA-C1A2DD088C9A}" type="presOf" srcId="{A3C486D5-95F1-4281-AE73-738F3CAD334F}" destId="{59999AB4-C3D1-485A-B410-AB419999A581}" srcOrd="0" destOrd="1" presId="urn:microsoft.com/office/officeart/2005/8/layout/radial2"/>
    <dgm:cxn modelId="{02AEDADF-9C35-4DF3-B0B2-7A87C440410E}" type="presOf" srcId="{00A9BD32-953E-46AC-8D38-FC840E0E54AC}" destId="{59999AB4-C3D1-485A-B410-AB419999A581}" srcOrd="0" destOrd="0" presId="urn:microsoft.com/office/officeart/2005/8/layout/radial2"/>
    <dgm:cxn modelId="{60249DE3-E0DB-4BFB-BAB5-C4170BB7B1D0}" type="presOf" srcId="{377158BB-D38F-4430-98C7-25930F6E55B2}" destId="{0E324545-856F-4A3D-8204-19067566C5AA}" srcOrd="0" destOrd="0" presId="urn:microsoft.com/office/officeart/2005/8/layout/radial2"/>
    <dgm:cxn modelId="{43E573EA-2D97-4B13-BF17-A3A20DA73010}" type="presOf" srcId="{7969109D-6A6E-48A0-9364-B5C588B50D8E}" destId="{86449436-F10F-438C-BB8E-70022FA31483}" srcOrd="0" destOrd="0" presId="urn:microsoft.com/office/officeart/2005/8/layout/radial2"/>
    <dgm:cxn modelId="{5413B2EC-9923-4943-BE6A-E6B3EBF24F0A}" type="presOf" srcId="{7FCA1005-A260-45BF-B9DA-2A1EB49A6C54}" destId="{A965C51C-F347-4B98-813F-EEF4DC353EFC}" srcOrd="0" destOrd="0" presId="urn:microsoft.com/office/officeart/2005/8/layout/radial2"/>
    <dgm:cxn modelId="{8764E1F5-5D7B-4BC2-8595-DB321879BEE2}" type="presOf" srcId="{6650DD6F-FD17-47C4-8D44-360E5B825252}" destId="{86449436-F10F-438C-BB8E-70022FA31483}" srcOrd="0" destOrd="1" presId="urn:microsoft.com/office/officeart/2005/8/layout/radial2"/>
    <dgm:cxn modelId="{5A11757C-5E88-4439-BF58-3B18E4CF35EE}" type="presParOf" srcId="{FBE07954-FA94-4737-9E96-94DBF3AB1BC1}" destId="{F699AB8D-6B41-40E6-812B-59A63D437608}" srcOrd="0" destOrd="0" presId="urn:microsoft.com/office/officeart/2005/8/layout/radial2"/>
    <dgm:cxn modelId="{DDD4E3A6-DA41-4159-B2CD-57A95582115D}" type="presParOf" srcId="{F699AB8D-6B41-40E6-812B-59A63D437608}" destId="{EDB65C81-3661-40BF-9945-3711B13D6F4B}" srcOrd="0" destOrd="0" presId="urn:microsoft.com/office/officeart/2005/8/layout/radial2"/>
    <dgm:cxn modelId="{46A9FE66-1538-4AFC-8FC7-99AE136E4B1A}" type="presParOf" srcId="{EDB65C81-3661-40BF-9945-3711B13D6F4B}" destId="{77BBAB56-40BF-43D2-B368-8FF4E84D3E08}" srcOrd="0" destOrd="0" presId="urn:microsoft.com/office/officeart/2005/8/layout/radial2"/>
    <dgm:cxn modelId="{D0B7A5A6-BBBE-48B4-ACCB-0F5DD1E01903}" type="presParOf" srcId="{EDB65C81-3661-40BF-9945-3711B13D6F4B}" destId="{C18A3817-52C4-4141-BBD3-FA507208EF2E}" srcOrd="1" destOrd="0" presId="urn:microsoft.com/office/officeart/2005/8/layout/radial2"/>
    <dgm:cxn modelId="{9D4F6B84-E95D-45CB-AD90-510D96A2102F}" type="presParOf" srcId="{F699AB8D-6B41-40E6-812B-59A63D437608}" destId="{6CF4CE4A-67E3-4526-94D1-9B4F8FEA7D75}" srcOrd="1" destOrd="0" presId="urn:microsoft.com/office/officeart/2005/8/layout/radial2"/>
    <dgm:cxn modelId="{70650240-604E-4724-845E-6BC0BA4249D5}" type="presParOf" srcId="{F699AB8D-6B41-40E6-812B-59A63D437608}" destId="{7F998B74-9FAC-4CCD-A50E-C2CB2527BCB1}" srcOrd="2" destOrd="0" presId="urn:microsoft.com/office/officeart/2005/8/layout/radial2"/>
    <dgm:cxn modelId="{FE2C3627-72D0-4CC7-BA8A-C61372EE1EF2}" type="presParOf" srcId="{7F998B74-9FAC-4CCD-A50E-C2CB2527BCB1}" destId="{79F888D0-DD15-454F-B58B-EA755188C6F7}" srcOrd="0" destOrd="0" presId="urn:microsoft.com/office/officeart/2005/8/layout/radial2"/>
    <dgm:cxn modelId="{2E06E57F-F0E7-4270-9E94-7CCF7215D495}" type="presParOf" srcId="{7F998B74-9FAC-4CCD-A50E-C2CB2527BCB1}" destId="{59999AB4-C3D1-485A-B410-AB419999A581}" srcOrd="1" destOrd="0" presId="urn:microsoft.com/office/officeart/2005/8/layout/radial2"/>
    <dgm:cxn modelId="{530432D0-6F49-456E-843E-2D35257792D2}" type="presParOf" srcId="{F699AB8D-6B41-40E6-812B-59A63D437608}" destId="{C1C7D3DE-C4A9-44F6-B7EB-50DBE673402C}" srcOrd="3" destOrd="0" presId="urn:microsoft.com/office/officeart/2005/8/layout/radial2"/>
    <dgm:cxn modelId="{CC11703B-3971-4651-A521-277BF469A6B9}" type="presParOf" srcId="{F699AB8D-6B41-40E6-812B-59A63D437608}" destId="{9A414CDA-2E38-4996-97EE-AD191AFC6A32}" srcOrd="4" destOrd="0" presId="urn:microsoft.com/office/officeart/2005/8/layout/radial2"/>
    <dgm:cxn modelId="{8F149780-7538-49D7-BF99-D2A2B66726EB}" type="presParOf" srcId="{9A414CDA-2E38-4996-97EE-AD191AFC6A32}" destId="{03C64D2E-2347-42B7-8EDC-D68A7D0F5B13}" srcOrd="0" destOrd="0" presId="urn:microsoft.com/office/officeart/2005/8/layout/radial2"/>
    <dgm:cxn modelId="{9E4A7BA5-0C91-4508-ACE4-EB76E840BE93}" type="presParOf" srcId="{9A414CDA-2E38-4996-97EE-AD191AFC6A32}" destId="{A425F0DE-A8B4-4D01-970A-6FB6CF789169}" srcOrd="1" destOrd="0" presId="urn:microsoft.com/office/officeart/2005/8/layout/radial2"/>
    <dgm:cxn modelId="{DCDBAD3D-6E20-429B-A07F-97DB407068F0}" type="presParOf" srcId="{F699AB8D-6B41-40E6-812B-59A63D437608}" destId="{2A164227-661C-459C-8649-228E5C109F84}" srcOrd="5" destOrd="0" presId="urn:microsoft.com/office/officeart/2005/8/layout/radial2"/>
    <dgm:cxn modelId="{B7E13E26-C8B4-471E-BC7B-502E7B73BFD4}" type="presParOf" srcId="{F699AB8D-6B41-40E6-812B-59A63D437608}" destId="{DEB23491-D180-46A2-8231-ED34D8DF8E2F}" srcOrd="6" destOrd="0" presId="urn:microsoft.com/office/officeart/2005/8/layout/radial2"/>
    <dgm:cxn modelId="{19F6AE47-5F86-484D-8D89-832629906C59}" type="presParOf" srcId="{DEB23491-D180-46A2-8231-ED34D8DF8E2F}" destId="{A965C51C-F347-4B98-813F-EEF4DC353EFC}" srcOrd="0" destOrd="0" presId="urn:microsoft.com/office/officeart/2005/8/layout/radial2"/>
    <dgm:cxn modelId="{C5076574-FE72-49BC-9FBE-4714A950FDDE}" type="presParOf" srcId="{DEB23491-D180-46A2-8231-ED34D8DF8E2F}" destId="{C2C8B253-5A5E-4077-ABAD-C7F04F5B4881}" srcOrd="1" destOrd="0" presId="urn:microsoft.com/office/officeart/2005/8/layout/radial2"/>
    <dgm:cxn modelId="{4142166A-4632-4475-A5C7-672EE1D08105}" type="presParOf" srcId="{F699AB8D-6B41-40E6-812B-59A63D437608}" destId="{629729BE-A3F9-4DEF-AE93-011DBA3B55FF}" srcOrd="7" destOrd="0" presId="urn:microsoft.com/office/officeart/2005/8/layout/radial2"/>
    <dgm:cxn modelId="{F7C1800A-BA86-4858-AAD3-87D39B232559}" type="presParOf" srcId="{F699AB8D-6B41-40E6-812B-59A63D437608}" destId="{233DA89A-C8A9-44FC-A67C-713F3E30DB15}" srcOrd="8" destOrd="0" presId="urn:microsoft.com/office/officeart/2005/8/layout/radial2"/>
    <dgm:cxn modelId="{E45BCC72-2B0A-40C9-9D51-9B0FDE8D2128}" type="presParOf" srcId="{233DA89A-C8A9-44FC-A67C-713F3E30DB15}" destId="{0E324545-856F-4A3D-8204-19067566C5AA}" srcOrd="0" destOrd="0" presId="urn:microsoft.com/office/officeart/2005/8/layout/radial2"/>
    <dgm:cxn modelId="{B4D2C992-E014-491B-B0B5-4F25EF8F466A}" type="presParOf" srcId="{233DA89A-C8A9-44FC-A67C-713F3E30DB15}" destId="{E3ABE764-6830-432F-A948-2E2387766230}" srcOrd="1" destOrd="0" presId="urn:microsoft.com/office/officeart/2005/8/layout/radial2"/>
    <dgm:cxn modelId="{5B3FD877-4065-410F-983A-286AD4E34E1B}" type="presParOf" srcId="{F699AB8D-6B41-40E6-812B-59A63D437608}" destId="{8848A30C-1E86-4C29-9CB0-5FB069DF02AE}" srcOrd="9" destOrd="0" presId="urn:microsoft.com/office/officeart/2005/8/layout/radial2"/>
    <dgm:cxn modelId="{E7A9B9CF-CFBD-40A9-A9BB-1D3AB63A09E4}" type="presParOf" srcId="{F699AB8D-6B41-40E6-812B-59A63D437608}" destId="{D72317B4-81F8-4A28-973C-6B08F75B46D8}" srcOrd="10" destOrd="0" presId="urn:microsoft.com/office/officeart/2005/8/layout/radial2"/>
    <dgm:cxn modelId="{3314E080-3EAC-4453-95B4-3C3447417415}" type="presParOf" srcId="{D72317B4-81F8-4A28-973C-6B08F75B46D8}" destId="{6F7E8F23-AE1E-44C6-8B36-76FCDA1CD107}" srcOrd="0" destOrd="0" presId="urn:microsoft.com/office/officeart/2005/8/layout/radial2"/>
    <dgm:cxn modelId="{96069E11-EF43-420A-BFE1-EE5208E2CCFE}" type="presParOf" srcId="{D72317B4-81F8-4A28-973C-6B08F75B46D8}" destId="{86449436-F10F-438C-BB8E-70022FA31483}" srcOrd="1" destOrd="0" presId="urn:microsoft.com/office/officeart/2005/8/layout/radial2"/>
  </dgm:cxnLst>
  <dgm:bg/>
  <dgm:whole/>
  <dgm:extLst>
    <a:ext uri="http://schemas.microsoft.com/office/drawing/2008/diagram">
      <dsp:dataModelExt xmlns:dsp="http://schemas.microsoft.com/office/drawing/2008/diagram" relId="rId2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6B53B1-3420-46CE-A921-D9F063D5681A}">
      <dsp:nvSpPr>
        <dsp:cNvPr id="0" name=""/>
        <dsp:cNvSpPr/>
      </dsp:nvSpPr>
      <dsp:spPr>
        <a:xfrm rot="16200000">
          <a:off x="750252" y="-750252"/>
          <a:ext cx="1559559" cy="3060064"/>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Definition </a:t>
          </a:r>
          <a:r>
            <a:rPr lang="en-AU" sz="1200" kern="1200"/>
            <a:t>–</a:t>
          </a:r>
          <a:r>
            <a:rPr lang="en-AU" sz="1200" kern="1200">
              <a:latin typeface="Arial" panose="020B0604020202020204" pitchFamily="34" charset="0"/>
              <a:cs typeface="Arial" panose="020B0604020202020204" pitchFamily="34" charset="0"/>
            </a:rPr>
            <a:t> </a:t>
          </a:r>
        </a:p>
      </dsp:txBody>
      <dsp:txXfrm rot="5400000">
        <a:off x="0" y="0"/>
        <a:ext cx="3060064" cy="1169669"/>
      </dsp:txXfrm>
    </dsp:sp>
    <dsp:sp modelId="{6AD57CA2-3647-46E3-AD59-57E3CE9F8F1A}">
      <dsp:nvSpPr>
        <dsp:cNvPr id="0" name=""/>
        <dsp:cNvSpPr/>
      </dsp:nvSpPr>
      <dsp:spPr>
        <a:xfrm>
          <a:off x="3060064" y="0"/>
          <a:ext cx="3060064" cy="1559559"/>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Characteristics </a:t>
          </a:r>
          <a:r>
            <a:rPr lang="en-AU" sz="1200" kern="1200"/>
            <a:t>–</a:t>
          </a:r>
          <a:endParaRPr lang="en-AU" sz="1200" kern="1200">
            <a:latin typeface="Arial" panose="020B0604020202020204" pitchFamily="34" charset="0"/>
            <a:cs typeface="Arial" panose="020B0604020202020204" pitchFamily="34" charset="0"/>
          </a:endParaRPr>
        </a:p>
      </dsp:txBody>
      <dsp:txXfrm>
        <a:off x="3060064" y="0"/>
        <a:ext cx="3060064" cy="1169669"/>
      </dsp:txXfrm>
    </dsp:sp>
    <dsp:sp modelId="{55BF0F23-919A-4BDF-B1AD-7B3B93E6BBEA}">
      <dsp:nvSpPr>
        <dsp:cNvPr id="0" name=""/>
        <dsp:cNvSpPr/>
      </dsp:nvSpPr>
      <dsp:spPr>
        <a:xfrm rot="10800000">
          <a:off x="0" y="1559559"/>
          <a:ext cx="3060064" cy="1559559"/>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Examples </a:t>
          </a:r>
          <a:r>
            <a:rPr lang="en-AU" sz="1200" kern="1200"/>
            <a:t>–</a:t>
          </a:r>
          <a:endParaRPr lang="en-AU" sz="1200" kern="1200">
            <a:latin typeface="Arial" panose="020B0604020202020204" pitchFamily="34" charset="0"/>
            <a:cs typeface="Arial" panose="020B0604020202020204" pitchFamily="34" charset="0"/>
          </a:endParaRPr>
        </a:p>
      </dsp:txBody>
      <dsp:txXfrm rot="10800000">
        <a:off x="0" y="1949450"/>
        <a:ext cx="3060064" cy="1169669"/>
      </dsp:txXfrm>
    </dsp:sp>
    <dsp:sp modelId="{540F2947-6482-49B7-AFA1-60DF6DB284AA}">
      <dsp:nvSpPr>
        <dsp:cNvPr id="0" name=""/>
        <dsp:cNvSpPr/>
      </dsp:nvSpPr>
      <dsp:spPr>
        <a:xfrm rot="5400000">
          <a:off x="3810317" y="809307"/>
          <a:ext cx="1559559" cy="3060064"/>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Non-examples </a:t>
          </a:r>
          <a:r>
            <a:rPr lang="en-AU" sz="1200" kern="1200"/>
            <a:t>–</a:t>
          </a:r>
          <a:endParaRPr lang="en-AU" sz="1200" kern="1200">
            <a:latin typeface="Arial" panose="020B0604020202020204" pitchFamily="34" charset="0"/>
            <a:cs typeface="Arial" panose="020B0604020202020204" pitchFamily="34" charset="0"/>
          </a:endParaRPr>
        </a:p>
      </dsp:txBody>
      <dsp:txXfrm rot="-5400000">
        <a:off x="3060065" y="1949449"/>
        <a:ext cx="3060064" cy="1169669"/>
      </dsp:txXfrm>
    </dsp:sp>
    <dsp:sp modelId="{F2D85F96-8196-46E3-94CB-B494350DC346}">
      <dsp:nvSpPr>
        <dsp:cNvPr id="0" name=""/>
        <dsp:cNvSpPr/>
      </dsp:nvSpPr>
      <dsp:spPr>
        <a:xfrm>
          <a:off x="2142045" y="1169669"/>
          <a:ext cx="1836038" cy="779779"/>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2180111" y="1207735"/>
        <a:ext cx="1759906" cy="7036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E99267-3B8C-44BA-8E3B-D399760EFE3D}">
      <dsp:nvSpPr>
        <dsp:cNvPr id="0" name=""/>
        <dsp:cNvSpPr/>
      </dsp:nvSpPr>
      <dsp:spPr>
        <a:xfrm>
          <a:off x="2149500" y="2059798"/>
          <a:ext cx="1569034" cy="83141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Why is Earth worth saving?</a:t>
          </a:r>
        </a:p>
      </dsp:txBody>
      <dsp:txXfrm>
        <a:off x="2190086" y="2100384"/>
        <a:ext cx="1487862" cy="750242"/>
      </dsp:txXfrm>
    </dsp:sp>
    <dsp:sp modelId="{A2A280D7-1E4D-4625-9063-F6F6947D908F}">
      <dsp:nvSpPr>
        <dsp:cNvPr id="0" name=""/>
        <dsp:cNvSpPr/>
      </dsp:nvSpPr>
      <dsp:spPr>
        <a:xfrm rot="16200000">
          <a:off x="2433112" y="1558893"/>
          <a:ext cx="1001809" cy="0"/>
        </a:xfrm>
        <a:custGeom>
          <a:avLst/>
          <a:gdLst/>
          <a:ahLst/>
          <a:cxnLst/>
          <a:rect l="0" t="0" r="0" b="0"/>
          <a:pathLst>
            <a:path>
              <a:moveTo>
                <a:pt x="0" y="0"/>
              </a:moveTo>
              <a:lnTo>
                <a:pt x="100180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FAFF895-85C1-408A-B395-2F6799CB50EA}">
      <dsp:nvSpPr>
        <dsp:cNvPr id="0" name=""/>
        <dsp:cNvSpPr/>
      </dsp:nvSpPr>
      <dsp:spPr>
        <a:xfrm>
          <a:off x="2257564" y="-5362"/>
          <a:ext cx="1352906" cy="106335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2309472" y="46546"/>
        <a:ext cx="1249090" cy="959534"/>
      </dsp:txXfrm>
    </dsp:sp>
    <dsp:sp modelId="{381963B2-51FA-422B-A540-8BBB8C4858F8}">
      <dsp:nvSpPr>
        <dsp:cNvPr id="0" name=""/>
        <dsp:cNvSpPr/>
      </dsp:nvSpPr>
      <dsp:spPr>
        <a:xfrm rot="19285714">
          <a:off x="3408423" y="1925838"/>
          <a:ext cx="429708" cy="0"/>
        </a:xfrm>
        <a:custGeom>
          <a:avLst/>
          <a:gdLst/>
          <a:ahLst/>
          <a:cxnLst/>
          <a:rect l="0" t="0" r="0" b="0"/>
          <a:pathLst>
            <a:path>
              <a:moveTo>
                <a:pt x="0" y="0"/>
              </a:moveTo>
              <a:lnTo>
                <a:pt x="429708"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1B8AFAA-517B-48D6-B90A-016129004BAB}">
      <dsp:nvSpPr>
        <dsp:cNvPr id="0" name=""/>
        <dsp:cNvSpPr/>
      </dsp:nvSpPr>
      <dsp:spPr>
        <a:xfrm>
          <a:off x="3781504" y="728528"/>
          <a:ext cx="1352906" cy="106335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3833412" y="780436"/>
        <a:ext cx="1249090" cy="959534"/>
      </dsp:txXfrm>
    </dsp:sp>
    <dsp:sp modelId="{DD8BE475-BEAB-46E3-AEA6-67B8B232C2F1}">
      <dsp:nvSpPr>
        <dsp:cNvPr id="0" name=""/>
        <dsp:cNvSpPr/>
      </dsp:nvSpPr>
      <dsp:spPr>
        <a:xfrm rot="771429">
          <a:off x="3712885" y="2704705"/>
          <a:ext cx="450650" cy="0"/>
        </a:xfrm>
        <a:custGeom>
          <a:avLst/>
          <a:gdLst/>
          <a:ahLst/>
          <a:cxnLst/>
          <a:rect l="0" t="0" r="0" b="0"/>
          <a:pathLst>
            <a:path>
              <a:moveTo>
                <a:pt x="0" y="0"/>
              </a:moveTo>
              <a:lnTo>
                <a:pt x="45065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9EB86F8-2727-4EA8-8965-92501AC36066}">
      <dsp:nvSpPr>
        <dsp:cNvPr id="0" name=""/>
        <dsp:cNvSpPr/>
      </dsp:nvSpPr>
      <dsp:spPr>
        <a:xfrm>
          <a:off x="4157886" y="2377565"/>
          <a:ext cx="1352906" cy="106335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4209794" y="2429473"/>
        <a:ext cx="1249090" cy="959534"/>
      </dsp:txXfrm>
    </dsp:sp>
    <dsp:sp modelId="{B922F71F-6C55-4F9E-BA35-4D38A7952F64}">
      <dsp:nvSpPr>
        <dsp:cNvPr id="0" name=""/>
        <dsp:cNvSpPr/>
      </dsp:nvSpPr>
      <dsp:spPr>
        <a:xfrm rot="3857143">
          <a:off x="2880116" y="3295601"/>
          <a:ext cx="897676" cy="0"/>
        </a:xfrm>
        <a:custGeom>
          <a:avLst/>
          <a:gdLst/>
          <a:ahLst/>
          <a:cxnLst/>
          <a:rect l="0" t="0" r="0" b="0"/>
          <a:pathLst>
            <a:path>
              <a:moveTo>
                <a:pt x="0" y="0"/>
              </a:moveTo>
              <a:lnTo>
                <a:pt x="89767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10AB8F-0994-41F7-B817-67DD6F5484E1}">
      <dsp:nvSpPr>
        <dsp:cNvPr id="0" name=""/>
        <dsp:cNvSpPr/>
      </dsp:nvSpPr>
      <dsp:spPr>
        <a:xfrm>
          <a:off x="3103287" y="3699991"/>
          <a:ext cx="1352906" cy="106335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3155195" y="3751899"/>
        <a:ext cx="1249090" cy="959534"/>
      </dsp:txXfrm>
    </dsp:sp>
    <dsp:sp modelId="{C0832C24-EF67-4B89-B692-704C54A5A0CC}">
      <dsp:nvSpPr>
        <dsp:cNvPr id="0" name=""/>
        <dsp:cNvSpPr/>
      </dsp:nvSpPr>
      <dsp:spPr>
        <a:xfrm rot="6942857">
          <a:off x="2090241" y="3295601"/>
          <a:ext cx="897676" cy="0"/>
        </a:xfrm>
        <a:custGeom>
          <a:avLst/>
          <a:gdLst/>
          <a:ahLst/>
          <a:cxnLst/>
          <a:rect l="0" t="0" r="0" b="0"/>
          <a:pathLst>
            <a:path>
              <a:moveTo>
                <a:pt x="0" y="0"/>
              </a:moveTo>
              <a:lnTo>
                <a:pt x="897676"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54C5F9-BF63-478E-A523-2E671523408D}">
      <dsp:nvSpPr>
        <dsp:cNvPr id="0" name=""/>
        <dsp:cNvSpPr/>
      </dsp:nvSpPr>
      <dsp:spPr>
        <a:xfrm>
          <a:off x="1411841" y="3699991"/>
          <a:ext cx="1352906" cy="106335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1463749" y="3751899"/>
        <a:ext cx="1249090" cy="959534"/>
      </dsp:txXfrm>
    </dsp:sp>
    <dsp:sp modelId="{B04A1C14-4EF8-4AB1-B9BC-F620AE63F221}">
      <dsp:nvSpPr>
        <dsp:cNvPr id="0" name=""/>
        <dsp:cNvSpPr/>
      </dsp:nvSpPr>
      <dsp:spPr>
        <a:xfrm rot="10028571">
          <a:off x="1704499" y="2704705"/>
          <a:ext cx="450650" cy="0"/>
        </a:xfrm>
        <a:custGeom>
          <a:avLst/>
          <a:gdLst/>
          <a:ahLst/>
          <a:cxnLst/>
          <a:rect l="0" t="0" r="0" b="0"/>
          <a:pathLst>
            <a:path>
              <a:moveTo>
                <a:pt x="0" y="0"/>
              </a:moveTo>
              <a:lnTo>
                <a:pt x="45065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5A77D1-54AB-4368-8FBB-9020FDBDC2BF}">
      <dsp:nvSpPr>
        <dsp:cNvPr id="0" name=""/>
        <dsp:cNvSpPr/>
      </dsp:nvSpPr>
      <dsp:spPr>
        <a:xfrm>
          <a:off x="357242" y="2377565"/>
          <a:ext cx="1352906" cy="106335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409150" y="2429473"/>
        <a:ext cx="1249090" cy="959534"/>
      </dsp:txXfrm>
    </dsp:sp>
    <dsp:sp modelId="{11DBD009-AFB5-484C-A9CE-C795FBA9A18C}">
      <dsp:nvSpPr>
        <dsp:cNvPr id="0" name=""/>
        <dsp:cNvSpPr/>
      </dsp:nvSpPr>
      <dsp:spPr>
        <a:xfrm rot="13114286">
          <a:off x="2029903" y="1925838"/>
          <a:ext cx="429708" cy="0"/>
        </a:xfrm>
        <a:custGeom>
          <a:avLst/>
          <a:gdLst/>
          <a:ahLst/>
          <a:cxnLst/>
          <a:rect l="0" t="0" r="0" b="0"/>
          <a:pathLst>
            <a:path>
              <a:moveTo>
                <a:pt x="0" y="0"/>
              </a:moveTo>
              <a:lnTo>
                <a:pt x="429708"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80D779F-1E44-4FEB-91B1-E7FFD07BDEDF}">
      <dsp:nvSpPr>
        <dsp:cNvPr id="0" name=""/>
        <dsp:cNvSpPr/>
      </dsp:nvSpPr>
      <dsp:spPr>
        <a:xfrm>
          <a:off x="733624" y="728528"/>
          <a:ext cx="1352906" cy="106335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785532" y="780436"/>
        <a:ext cx="1249090" cy="95953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93EB55-1F2C-4916-AA7E-5EE0FD2C7DF0}">
      <dsp:nvSpPr>
        <dsp:cNvPr id="0" name=""/>
        <dsp:cNvSpPr/>
      </dsp:nvSpPr>
      <dsp:spPr>
        <a:xfrm>
          <a:off x="1784" y="763067"/>
          <a:ext cx="1790332" cy="716132"/>
        </a:xfrm>
        <a:prstGeom prst="homePlat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2004" rIns="16002" bIns="32004"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This (technique)</a:t>
          </a:r>
        </a:p>
      </dsp:txBody>
      <dsp:txXfrm>
        <a:off x="1784" y="763067"/>
        <a:ext cx="1611299" cy="716132"/>
      </dsp:txXfrm>
    </dsp:sp>
    <dsp:sp modelId="{9DAFE1AA-AFB4-4567-A165-ACE266597355}">
      <dsp:nvSpPr>
        <dsp:cNvPr id="0" name=""/>
        <dsp:cNvSpPr/>
      </dsp:nvSpPr>
      <dsp:spPr>
        <a:xfrm>
          <a:off x="1434050" y="763067"/>
          <a:ext cx="1790332" cy="71613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does that, (verb and effect)</a:t>
          </a:r>
        </a:p>
      </dsp:txBody>
      <dsp:txXfrm>
        <a:off x="1792116" y="763067"/>
        <a:ext cx="1074200" cy="716132"/>
      </dsp:txXfrm>
    </dsp:sp>
    <dsp:sp modelId="{DA436B10-9739-4E57-9867-CBF4D4D11E8F}">
      <dsp:nvSpPr>
        <dsp:cNvPr id="0" name=""/>
        <dsp:cNvSpPr/>
      </dsp:nvSpPr>
      <dsp:spPr>
        <a:xfrm>
          <a:off x="2866316" y="763067"/>
          <a:ext cx="1790332" cy="71613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doing that, (verb+ing and effect)</a:t>
          </a:r>
        </a:p>
      </dsp:txBody>
      <dsp:txXfrm>
        <a:off x="3224382" y="763067"/>
        <a:ext cx="1074200" cy="716132"/>
      </dsp:txXfrm>
    </dsp:sp>
    <dsp:sp modelId="{FC44C34C-5ED6-4942-B709-044A39EECB1F}">
      <dsp:nvSpPr>
        <dsp:cNvPr id="0" name=""/>
        <dsp:cNvSpPr/>
      </dsp:nvSpPr>
      <dsp:spPr>
        <a:xfrm>
          <a:off x="4298582" y="763067"/>
          <a:ext cx="1790332" cy="716132"/>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32004" rIns="16002" bIns="32004"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and doing that. (verb+ing and effect)</a:t>
          </a:r>
        </a:p>
      </dsp:txBody>
      <dsp:txXfrm>
        <a:off x="4656648" y="763067"/>
        <a:ext cx="1074200" cy="71613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FC34BC-902A-4C30-91D5-CD779B5858C5}">
      <dsp:nvSpPr>
        <dsp:cNvPr id="0" name=""/>
        <dsp:cNvSpPr/>
      </dsp:nvSpPr>
      <dsp:spPr>
        <a:xfrm>
          <a:off x="2014537" y="2044823"/>
          <a:ext cx="1457324" cy="14573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Textual evidence:</a:t>
          </a:r>
        </a:p>
      </dsp:txBody>
      <dsp:txXfrm>
        <a:off x="2227957" y="2258243"/>
        <a:ext cx="1030484" cy="1030484"/>
      </dsp:txXfrm>
    </dsp:sp>
    <dsp:sp modelId="{000CF6C3-C8E8-4306-8F8E-45D3F2634012}">
      <dsp:nvSpPr>
        <dsp:cNvPr id="0" name=""/>
        <dsp:cNvSpPr/>
      </dsp:nvSpPr>
      <dsp:spPr>
        <a:xfrm rot="16200000">
          <a:off x="2587992" y="1513019"/>
          <a:ext cx="310414" cy="495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2634554" y="1658679"/>
        <a:ext cx="217290" cy="297294"/>
      </dsp:txXfrm>
    </dsp:sp>
    <dsp:sp modelId="{C51F20D0-ED6E-413B-9CB5-245A474016D0}">
      <dsp:nvSpPr>
        <dsp:cNvPr id="0" name=""/>
        <dsp:cNvSpPr/>
      </dsp:nvSpPr>
      <dsp:spPr>
        <a:xfrm>
          <a:off x="2014537" y="1810"/>
          <a:ext cx="1457324" cy="14573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emphasises...</a:t>
          </a:r>
        </a:p>
      </dsp:txBody>
      <dsp:txXfrm>
        <a:off x="2227957" y="215230"/>
        <a:ext cx="1030484" cy="1030484"/>
      </dsp:txXfrm>
    </dsp:sp>
    <dsp:sp modelId="{C52BB3EE-F362-404B-8A70-13516DD0160B}">
      <dsp:nvSpPr>
        <dsp:cNvPr id="0" name=""/>
        <dsp:cNvSpPr/>
      </dsp:nvSpPr>
      <dsp:spPr>
        <a:xfrm rot="20520000">
          <a:off x="3551147" y="2212792"/>
          <a:ext cx="310414" cy="495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3553426" y="2326278"/>
        <a:ext cx="217290" cy="297294"/>
      </dsp:txXfrm>
    </dsp:sp>
    <dsp:sp modelId="{A99F1393-17B3-4F75-A523-9A965114CCBB}">
      <dsp:nvSpPr>
        <dsp:cNvPr id="0" name=""/>
        <dsp:cNvSpPr/>
      </dsp:nvSpPr>
      <dsp:spPr>
        <a:xfrm>
          <a:off x="3957558" y="1413497"/>
          <a:ext cx="1457324" cy="14573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suggests...</a:t>
          </a:r>
        </a:p>
      </dsp:txBody>
      <dsp:txXfrm>
        <a:off x="4170978" y="1626917"/>
        <a:ext cx="1030484" cy="1030484"/>
      </dsp:txXfrm>
    </dsp:sp>
    <dsp:sp modelId="{182143AC-E6ED-49D4-8BE5-ABAC364672D2}">
      <dsp:nvSpPr>
        <dsp:cNvPr id="0" name=""/>
        <dsp:cNvSpPr/>
      </dsp:nvSpPr>
      <dsp:spPr>
        <a:xfrm rot="3240000">
          <a:off x="3183255" y="3345049"/>
          <a:ext cx="310414" cy="495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3202449" y="3406478"/>
        <a:ext cx="217290" cy="297294"/>
      </dsp:txXfrm>
    </dsp:sp>
    <dsp:sp modelId="{383CB06A-3792-42E4-AFC6-2AE79F8FAEED}">
      <dsp:nvSpPr>
        <dsp:cNvPr id="0" name=""/>
        <dsp:cNvSpPr/>
      </dsp:nvSpPr>
      <dsp:spPr>
        <a:xfrm>
          <a:off x="3215390" y="3697655"/>
          <a:ext cx="1457324" cy="14573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highlights...</a:t>
          </a:r>
        </a:p>
      </dsp:txBody>
      <dsp:txXfrm>
        <a:off x="3428810" y="3911075"/>
        <a:ext cx="1030484" cy="1030484"/>
      </dsp:txXfrm>
    </dsp:sp>
    <dsp:sp modelId="{96C2A51F-387B-4252-A12A-495F4A644D93}">
      <dsp:nvSpPr>
        <dsp:cNvPr id="0" name=""/>
        <dsp:cNvSpPr/>
      </dsp:nvSpPr>
      <dsp:spPr>
        <a:xfrm rot="7560000">
          <a:off x="1992730" y="3345049"/>
          <a:ext cx="310414" cy="495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rot="10800000">
        <a:off x="2066660" y="3406478"/>
        <a:ext cx="217290" cy="297294"/>
      </dsp:txXfrm>
    </dsp:sp>
    <dsp:sp modelId="{B38A7057-51C9-4837-8ADD-DD1E8425ED91}">
      <dsp:nvSpPr>
        <dsp:cNvPr id="0" name=""/>
        <dsp:cNvSpPr/>
      </dsp:nvSpPr>
      <dsp:spPr>
        <a:xfrm>
          <a:off x="813684" y="3697655"/>
          <a:ext cx="1457324" cy="14573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creates...</a:t>
          </a:r>
        </a:p>
      </dsp:txBody>
      <dsp:txXfrm>
        <a:off x="1027104" y="3911075"/>
        <a:ext cx="1030484" cy="1030484"/>
      </dsp:txXfrm>
    </dsp:sp>
    <dsp:sp modelId="{88C0EDB0-2A9A-4C2B-A747-C18427298819}">
      <dsp:nvSpPr>
        <dsp:cNvPr id="0" name=""/>
        <dsp:cNvSpPr/>
      </dsp:nvSpPr>
      <dsp:spPr>
        <a:xfrm rot="11880000">
          <a:off x="1624837" y="2212792"/>
          <a:ext cx="310414" cy="495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rot="10800000">
        <a:off x="1715682" y="2326278"/>
        <a:ext cx="217290" cy="297294"/>
      </dsp:txXfrm>
    </dsp:sp>
    <dsp:sp modelId="{BAA1D065-4839-4447-B200-36EE403264BA}">
      <dsp:nvSpPr>
        <dsp:cNvPr id="0" name=""/>
        <dsp:cNvSpPr/>
      </dsp:nvSpPr>
      <dsp:spPr>
        <a:xfrm>
          <a:off x="71516" y="1413497"/>
          <a:ext cx="1457324" cy="14573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The composer's use of...</a:t>
          </a:r>
        </a:p>
      </dsp:txBody>
      <dsp:txXfrm>
        <a:off x="284936" y="1626917"/>
        <a:ext cx="1030484" cy="103048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FC34BC-902A-4C30-91D5-CD779B5858C5}">
      <dsp:nvSpPr>
        <dsp:cNvPr id="0" name=""/>
        <dsp:cNvSpPr/>
      </dsp:nvSpPr>
      <dsp:spPr>
        <a:xfrm>
          <a:off x="2014537" y="2044823"/>
          <a:ext cx="1457324" cy="14573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Textual evidence:</a:t>
          </a:r>
        </a:p>
      </dsp:txBody>
      <dsp:txXfrm>
        <a:off x="2227957" y="2258243"/>
        <a:ext cx="1030484" cy="1030484"/>
      </dsp:txXfrm>
    </dsp:sp>
    <dsp:sp modelId="{000CF6C3-C8E8-4306-8F8E-45D3F2634012}">
      <dsp:nvSpPr>
        <dsp:cNvPr id="0" name=""/>
        <dsp:cNvSpPr/>
      </dsp:nvSpPr>
      <dsp:spPr>
        <a:xfrm rot="16200000">
          <a:off x="2587992" y="1513019"/>
          <a:ext cx="310414" cy="495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2634554" y="1658679"/>
        <a:ext cx="217290" cy="297294"/>
      </dsp:txXfrm>
    </dsp:sp>
    <dsp:sp modelId="{C51F20D0-ED6E-413B-9CB5-245A474016D0}">
      <dsp:nvSpPr>
        <dsp:cNvPr id="0" name=""/>
        <dsp:cNvSpPr/>
      </dsp:nvSpPr>
      <dsp:spPr>
        <a:xfrm>
          <a:off x="2014537" y="1810"/>
          <a:ext cx="1457324" cy="14573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Emphasises the similarities between the two boys in the story</a:t>
          </a:r>
        </a:p>
      </dsp:txBody>
      <dsp:txXfrm>
        <a:off x="2227957" y="215230"/>
        <a:ext cx="1030484" cy="1030484"/>
      </dsp:txXfrm>
    </dsp:sp>
    <dsp:sp modelId="{C52BB3EE-F362-404B-8A70-13516DD0160B}">
      <dsp:nvSpPr>
        <dsp:cNvPr id="0" name=""/>
        <dsp:cNvSpPr/>
      </dsp:nvSpPr>
      <dsp:spPr>
        <a:xfrm rot="20520000">
          <a:off x="3551147" y="2212792"/>
          <a:ext cx="310414" cy="495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3553426" y="2326278"/>
        <a:ext cx="217290" cy="297294"/>
      </dsp:txXfrm>
    </dsp:sp>
    <dsp:sp modelId="{A99F1393-17B3-4F75-A523-9A965114CCBB}">
      <dsp:nvSpPr>
        <dsp:cNvPr id="0" name=""/>
        <dsp:cNvSpPr/>
      </dsp:nvSpPr>
      <dsp:spPr>
        <a:xfrm>
          <a:off x="3957558" y="1413497"/>
          <a:ext cx="1457324" cy="14573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Suggests that human beings have more in common than we might initially think</a:t>
          </a:r>
        </a:p>
      </dsp:txBody>
      <dsp:txXfrm>
        <a:off x="4170978" y="1626917"/>
        <a:ext cx="1030484" cy="1030484"/>
      </dsp:txXfrm>
    </dsp:sp>
    <dsp:sp modelId="{182143AC-E6ED-49D4-8BE5-ABAC364672D2}">
      <dsp:nvSpPr>
        <dsp:cNvPr id="0" name=""/>
        <dsp:cNvSpPr/>
      </dsp:nvSpPr>
      <dsp:spPr>
        <a:xfrm rot="3240000">
          <a:off x="3183255" y="3345049"/>
          <a:ext cx="310414" cy="495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a:off x="3202449" y="3406478"/>
        <a:ext cx="217290" cy="297294"/>
      </dsp:txXfrm>
    </dsp:sp>
    <dsp:sp modelId="{383CB06A-3792-42E4-AFC6-2AE79F8FAEED}">
      <dsp:nvSpPr>
        <dsp:cNvPr id="0" name=""/>
        <dsp:cNvSpPr/>
      </dsp:nvSpPr>
      <dsp:spPr>
        <a:xfrm>
          <a:off x="3215390" y="3697655"/>
          <a:ext cx="1457324" cy="14573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Highlights the connection between both families</a:t>
          </a:r>
        </a:p>
      </dsp:txBody>
      <dsp:txXfrm>
        <a:off x="3428810" y="3911075"/>
        <a:ext cx="1030484" cy="1030484"/>
      </dsp:txXfrm>
    </dsp:sp>
    <dsp:sp modelId="{96C2A51F-387B-4252-A12A-495F4A644D93}">
      <dsp:nvSpPr>
        <dsp:cNvPr id="0" name=""/>
        <dsp:cNvSpPr/>
      </dsp:nvSpPr>
      <dsp:spPr>
        <a:xfrm rot="7560000">
          <a:off x="1992730" y="3345049"/>
          <a:ext cx="310414" cy="495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rot="10800000">
        <a:off x="2066660" y="3406478"/>
        <a:ext cx="217290" cy="297294"/>
      </dsp:txXfrm>
    </dsp:sp>
    <dsp:sp modelId="{B38A7057-51C9-4837-8ADD-DD1E8425ED91}">
      <dsp:nvSpPr>
        <dsp:cNvPr id="0" name=""/>
        <dsp:cNvSpPr/>
      </dsp:nvSpPr>
      <dsp:spPr>
        <a:xfrm>
          <a:off x="813684" y="3697655"/>
          <a:ext cx="1457324" cy="14573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Creates a reading path from the boy in red on the right-hand side to the boy in red on the left</a:t>
          </a:r>
        </a:p>
      </dsp:txBody>
      <dsp:txXfrm>
        <a:off x="1027104" y="3911075"/>
        <a:ext cx="1030484" cy="1030484"/>
      </dsp:txXfrm>
    </dsp:sp>
    <dsp:sp modelId="{88C0EDB0-2A9A-4C2B-A747-C18427298819}">
      <dsp:nvSpPr>
        <dsp:cNvPr id="0" name=""/>
        <dsp:cNvSpPr/>
      </dsp:nvSpPr>
      <dsp:spPr>
        <a:xfrm rot="11880000">
          <a:off x="1624837" y="2212792"/>
          <a:ext cx="310414" cy="49549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en-AU" sz="1200" kern="1200">
            <a:latin typeface="Arial" panose="020B0604020202020204" pitchFamily="34" charset="0"/>
            <a:cs typeface="Arial" panose="020B0604020202020204" pitchFamily="34" charset="0"/>
          </a:endParaRPr>
        </a:p>
      </dsp:txBody>
      <dsp:txXfrm rot="10800000">
        <a:off x="1715682" y="2326278"/>
        <a:ext cx="217290" cy="297294"/>
      </dsp:txXfrm>
    </dsp:sp>
    <dsp:sp modelId="{BAA1D065-4839-4447-B200-36EE403264BA}">
      <dsp:nvSpPr>
        <dsp:cNvPr id="0" name=""/>
        <dsp:cNvSpPr/>
      </dsp:nvSpPr>
      <dsp:spPr>
        <a:xfrm>
          <a:off x="71516" y="1413497"/>
          <a:ext cx="1457324" cy="145732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The composer's use of the colour red</a:t>
          </a:r>
        </a:p>
      </dsp:txBody>
      <dsp:txXfrm>
        <a:off x="284936" y="1626917"/>
        <a:ext cx="1030484" cy="103048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848A30C-1E86-4C29-9CB0-5FB069DF02AE}">
      <dsp:nvSpPr>
        <dsp:cNvPr id="0" name=""/>
        <dsp:cNvSpPr/>
      </dsp:nvSpPr>
      <dsp:spPr>
        <a:xfrm rot="3390706">
          <a:off x="987523" y="4552954"/>
          <a:ext cx="1750953" cy="53525"/>
        </a:xfrm>
        <a:custGeom>
          <a:avLst/>
          <a:gdLst/>
          <a:ahLst/>
          <a:cxnLst/>
          <a:rect l="0" t="0" r="0" b="0"/>
          <a:pathLst>
            <a:path>
              <a:moveTo>
                <a:pt x="0" y="26762"/>
              </a:moveTo>
              <a:lnTo>
                <a:pt x="1750953" y="2676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9729BE-A3F9-4DEF-AE93-011DBA3B55FF}">
      <dsp:nvSpPr>
        <dsp:cNvPr id="0" name=""/>
        <dsp:cNvSpPr/>
      </dsp:nvSpPr>
      <dsp:spPr>
        <a:xfrm rot="1752307">
          <a:off x="1496795" y="3923196"/>
          <a:ext cx="1568004" cy="53525"/>
        </a:xfrm>
        <a:custGeom>
          <a:avLst/>
          <a:gdLst/>
          <a:ahLst/>
          <a:cxnLst/>
          <a:rect l="0" t="0" r="0" b="0"/>
          <a:pathLst>
            <a:path>
              <a:moveTo>
                <a:pt x="0" y="26762"/>
              </a:moveTo>
              <a:lnTo>
                <a:pt x="1568004" y="2676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164227-661C-459C-8649-228E5C109F84}">
      <dsp:nvSpPr>
        <dsp:cNvPr id="0" name=""/>
        <dsp:cNvSpPr/>
      </dsp:nvSpPr>
      <dsp:spPr>
        <a:xfrm>
          <a:off x="1596459" y="3183000"/>
          <a:ext cx="1583089" cy="53525"/>
        </a:xfrm>
        <a:custGeom>
          <a:avLst/>
          <a:gdLst/>
          <a:ahLst/>
          <a:cxnLst/>
          <a:rect l="0" t="0" r="0" b="0"/>
          <a:pathLst>
            <a:path>
              <a:moveTo>
                <a:pt x="0" y="26762"/>
              </a:moveTo>
              <a:lnTo>
                <a:pt x="1583089" y="2676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C7D3DE-C4A9-44F6-B7EB-50DBE673402C}">
      <dsp:nvSpPr>
        <dsp:cNvPr id="0" name=""/>
        <dsp:cNvSpPr/>
      </dsp:nvSpPr>
      <dsp:spPr>
        <a:xfrm rot="19847693">
          <a:off x="1496795" y="2442805"/>
          <a:ext cx="1568004" cy="53525"/>
        </a:xfrm>
        <a:custGeom>
          <a:avLst/>
          <a:gdLst/>
          <a:ahLst/>
          <a:cxnLst/>
          <a:rect l="0" t="0" r="0" b="0"/>
          <a:pathLst>
            <a:path>
              <a:moveTo>
                <a:pt x="0" y="26762"/>
              </a:moveTo>
              <a:lnTo>
                <a:pt x="1568004" y="2676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CF4CE4A-67E3-4526-94D1-9B4F8FEA7D75}">
      <dsp:nvSpPr>
        <dsp:cNvPr id="0" name=""/>
        <dsp:cNvSpPr/>
      </dsp:nvSpPr>
      <dsp:spPr>
        <a:xfrm rot="18209294">
          <a:off x="987523" y="1813046"/>
          <a:ext cx="1750953" cy="53525"/>
        </a:xfrm>
        <a:custGeom>
          <a:avLst/>
          <a:gdLst/>
          <a:ahLst/>
          <a:cxnLst/>
          <a:rect l="0" t="0" r="0" b="0"/>
          <a:pathLst>
            <a:path>
              <a:moveTo>
                <a:pt x="0" y="26762"/>
              </a:moveTo>
              <a:lnTo>
                <a:pt x="1750953" y="2676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8A3817-52C4-4141-BBD3-FA507208EF2E}">
      <dsp:nvSpPr>
        <dsp:cNvPr id="0" name=""/>
        <dsp:cNvSpPr/>
      </dsp:nvSpPr>
      <dsp:spPr>
        <a:xfrm>
          <a:off x="-104423" y="2068410"/>
          <a:ext cx="2122150" cy="228270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9F888D0-DD15-454F-B58B-EA755188C6F7}">
      <dsp:nvSpPr>
        <dsp:cNvPr id="0" name=""/>
        <dsp:cNvSpPr/>
      </dsp:nvSpPr>
      <dsp:spPr>
        <a:xfrm>
          <a:off x="2078547" y="-133099"/>
          <a:ext cx="1273290" cy="136962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What is the emotional power of the image?</a:t>
          </a:r>
        </a:p>
      </dsp:txBody>
      <dsp:txXfrm>
        <a:off x="2265016" y="67478"/>
        <a:ext cx="900352" cy="968469"/>
      </dsp:txXfrm>
    </dsp:sp>
    <dsp:sp modelId="{59999AB4-C3D1-485A-B410-AB419999A581}">
      <dsp:nvSpPr>
        <dsp:cNvPr id="0" name=""/>
        <dsp:cNvSpPr/>
      </dsp:nvSpPr>
      <dsp:spPr>
        <a:xfrm>
          <a:off x="3240922" y="-133099"/>
          <a:ext cx="1909935" cy="13696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dsp:txBody>
      <dsp:txXfrm>
        <a:off x="3240922" y="-133099"/>
        <a:ext cx="1909935" cy="1369623"/>
      </dsp:txXfrm>
    </dsp:sp>
    <dsp:sp modelId="{03C64D2E-2347-42B7-8EDC-D68A7D0F5B13}">
      <dsp:nvSpPr>
        <dsp:cNvPr id="0" name=""/>
        <dsp:cNvSpPr/>
      </dsp:nvSpPr>
      <dsp:spPr>
        <a:xfrm>
          <a:off x="2893407" y="1086425"/>
          <a:ext cx="1273290" cy="136962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How are the codes and conventions use?</a:t>
          </a:r>
        </a:p>
      </dsp:txBody>
      <dsp:txXfrm>
        <a:off x="3079876" y="1287002"/>
        <a:ext cx="900352" cy="968469"/>
      </dsp:txXfrm>
    </dsp:sp>
    <dsp:sp modelId="{A425F0DE-A8B4-4D01-970A-6FB6CF789169}">
      <dsp:nvSpPr>
        <dsp:cNvPr id="0" name=""/>
        <dsp:cNvSpPr/>
      </dsp:nvSpPr>
      <dsp:spPr>
        <a:xfrm>
          <a:off x="4055782" y="1086425"/>
          <a:ext cx="1909935" cy="13696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dsp:txBody>
      <dsp:txXfrm>
        <a:off x="4055782" y="1086425"/>
        <a:ext cx="1909935" cy="1369623"/>
      </dsp:txXfrm>
    </dsp:sp>
    <dsp:sp modelId="{A965C51C-F347-4B98-813F-EEF4DC353EFC}">
      <dsp:nvSpPr>
        <dsp:cNvPr id="0" name=""/>
        <dsp:cNvSpPr/>
      </dsp:nvSpPr>
      <dsp:spPr>
        <a:xfrm>
          <a:off x="3179548" y="2524951"/>
          <a:ext cx="1273290" cy="136962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How does the visual support your thesis?</a:t>
          </a:r>
        </a:p>
      </dsp:txBody>
      <dsp:txXfrm>
        <a:off x="3366017" y="2725528"/>
        <a:ext cx="900352" cy="968469"/>
      </dsp:txXfrm>
    </dsp:sp>
    <dsp:sp modelId="{C2C8B253-5A5E-4077-ABAD-C7F04F5B4881}">
      <dsp:nvSpPr>
        <dsp:cNvPr id="0" name=""/>
        <dsp:cNvSpPr/>
      </dsp:nvSpPr>
      <dsp:spPr>
        <a:xfrm>
          <a:off x="4341923" y="2524951"/>
          <a:ext cx="1909935" cy="13696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dsp:txBody>
      <dsp:txXfrm>
        <a:off x="4341923" y="2524951"/>
        <a:ext cx="1909935" cy="1369623"/>
      </dsp:txXfrm>
    </dsp:sp>
    <dsp:sp modelId="{0E324545-856F-4A3D-8204-19067566C5AA}">
      <dsp:nvSpPr>
        <dsp:cNvPr id="0" name=""/>
        <dsp:cNvSpPr/>
      </dsp:nvSpPr>
      <dsp:spPr>
        <a:xfrm>
          <a:off x="2893407" y="3963478"/>
          <a:ext cx="1273290" cy="136962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What visual language is used?</a:t>
          </a:r>
        </a:p>
      </dsp:txBody>
      <dsp:txXfrm>
        <a:off x="3079876" y="4164055"/>
        <a:ext cx="900352" cy="968469"/>
      </dsp:txXfrm>
    </dsp:sp>
    <dsp:sp modelId="{E3ABE764-6830-432F-A948-2E2387766230}">
      <dsp:nvSpPr>
        <dsp:cNvPr id="0" name=""/>
        <dsp:cNvSpPr/>
      </dsp:nvSpPr>
      <dsp:spPr>
        <a:xfrm>
          <a:off x="4055782" y="3963478"/>
          <a:ext cx="1909935" cy="13696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dsp:txBody>
      <dsp:txXfrm>
        <a:off x="4055782" y="3963478"/>
        <a:ext cx="1909935" cy="1369623"/>
      </dsp:txXfrm>
    </dsp:sp>
    <dsp:sp modelId="{6F7E8F23-AE1E-44C6-8B36-76FCDA1CD107}">
      <dsp:nvSpPr>
        <dsp:cNvPr id="0" name=""/>
        <dsp:cNvSpPr/>
      </dsp:nvSpPr>
      <dsp:spPr>
        <a:xfrm>
          <a:off x="2078547" y="5183003"/>
          <a:ext cx="1273290" cy="136962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AU" sz="1200" kern="1200">
              <a:latin typeface="Arial" panose="020B0604020202020204" pitchFamily="34" charset="0"/>
              <a:cs typeface="Arial" panose="020B0604020202020204" pitchFamily="34" charset="0"/>
            </a:rPr>
            <a:t>List the contextual information for the image. age?</a:t>
          </a:r>
        </a:p>
      </dsp:txBody>
      <dsp:txXfrm>
        <a:off x="2265016" y="5383580"/>
        <a:ext cx="900352" cy="968469"/>
      </dsp:txXfrm>
    </dsp:sp>
    <dsp:sp modelId="{86449436-F10F-438C-BB8E-70022FA31483}">
      <dsp:nvSpPr>
        <dsp:cNvPr id="0" name=""/>
        <dsp:cNvSpPr/>
      </dsp:nvSpPr>
      <dsp:spPr>
        <a:xfrm>
          <a:off x="3240922" y="5183003"/>
          <a:ext cx="1909935" cy="13696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a:p>
          <a:pPr marL="114300" lvl="1" indent="-114300" algn="l" defTabSz="533400">
            <a:lnSpc>
              <a:spcPct val="90000"/>
            </a:lnSpc>
            <a:spcBef>
              <a:spcPct val="0"/>
            </a:spcBef>
            <a:spcAft>
              <a:spcPct val="15000"/>
            </a:spcAft>
            <a:buChar char="•"/>
          </a:pPr>
          <a:r>
            <a:rPr lang="en-AU" sz="1200" kern="1200">
              <a:latin typeface="Arial" panose="020B0604020202020204" pitchFamily="34" charset="0"/>
              <a:cs typeface="Arial" panose="020B0604020202020204" pitchFamily="34" charset="0"/>
            </a:rPr>
            <a:t>[Type your text here]</a:t>
          </a:r>
        </a:p>
      </dsp:txBody>
      <dsp:txXfrm>
        <a:off x="3240922" y="5183003"/>
        <a:ext cx="1909935" cy="1369623"/>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2.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7" ma:contentTypeDescription="Create a new document." ma:contentTypeScope="" ma:versionID="ccd8f8cce5ffd6e74557e1c93b65d2cf">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796bf08677187f53f867bc84e47559b5"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1c5a270-2cab-4081-bd60-6681928412a9">
      <Terms xmlns="http://schemas.microsoft.com/office/infopath/2007/PartnerControls"/>
    </lcf76f155ced4ddcb4097134ff3c332f>
    <TaxCatchAll xmlns="654a006b-cedf-4f35-a676-59854467968c" xsi:nil="true"/>
    <SharedWithUsers xmlns="654a006b-cedf-4f35-a676-59854467968c">
      <UserInfo>
        <DisplayName>SharingLinks.62d87bde-2509-46de-a10d-4d44a48ee655.OrganizationView.cdbf599b-a394-4efc-8f60-df83e2a9ea6c</DisplayName>
        <AccountId>155</AccountId>
        <AccountType/>
      </UserInfo>
      <UserInfo>
        <DisplayName>English secondary 7-12 - English curriculum team Members</DisplayName>
        <AccountId>8</AccountId>
        <AccountType/>
      </UserInfo>
      <UserInfo>
        <DisplayName>Dilara Ozserim</DisplayName>
        <AccountId>2097</AccountId>
        <AccountType/>
      </UserInfo>
      <UserInfo>
        <DisplayName>Tina Seckold</DisplayName>
        <AccountId>66</AccountId>
        <AccountType/>
      </UserInfo>
    </SharedWithUsers>
  </documentManagement>
</p:properties>
</file>

<file path=customXml/itemProps1.xml><?xml version="1.0" encoding="utf-8"?>
<ds:datastoreItem xmlns:ds="http://schemas.openxmlformats.org/officeDocument/2006/customXml" ds:itemID="{AABD835C-70E0-425D-8AE5-C0E9F09868F8}">
  <ds:schemaRefs>
    <ds:schemaRef ds:uri="http://schemas.openxmlformats.org/officeDocument/2006/bibliography"/>
  </ds:schemaRefs>
</ds:datastoreItem>
</file>

<file path=customXml/itemProps2.xml><?xml version="1.0" encoding="utf-8"?>
<ds:datastoreItem xmlns:ds="http://schemas.openxmlformats.org/officeDocument/2006/customXml" ds:itemID="{B09DE1F6-6FC4-452D-8690-8CC6E98151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37A6920-29AE-4788-9C39-AFBC12F5EC47}">
  <ds:schemaRefs>
    <ds:schemaRef ds:uri="http://schemas.microsoft.com/sharepoint/v3/contenttype/forms"/>
  </ds:schemaRefs>
</ds:datastoreItem>
</file>

<file path=customXml/itemProps4.xml><?xml version="1.0" encoding="utf-8"?>
<ds:datastoreItem xmlns:ds="http://schemas.openxmlformats.org/officeDocument/2006/customXml" ds:itemID="{2D8AD467-042F-4FE8-A4D3-EA33962D6D4C}">
  <ds:schemaRefs>
    <ds:schemaRef ds:uri="http://schemas.microsoft.com/office/2006/metadata/properties"/>
    <ds:schemaRef ds:uri="http://schemas.microsoft.com/office/infopath/2007/PartnerControls"/>
    <ds:schemaRef ds:uri="71c5a270-2cab-4081-bd60-6681928412a9"/>
    <ds:schemaRef ds:uri="654a006b-cedf-4f35-a676-59854467968c"/>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36489</Words>
  <Characters>191938</Characters>
  <Application>Microsoft Office Word</Application>
  <DocSecurity>0</DocSecurity>
  <Lines>5645</Lines>
  <Paragraphs>3172</Paragraphs>
  <ScaleCrop>false</ScaleCrop>
  <HeadingPairs>
    <vt:vector size="2" baseType="variant">
      <vt:variant>
        <vt:lpstr>Title</vt:lpstr>
      </vt:variant>
      <vt:variant>
        <vt:i4>1</vt:i4>
      </vt:variant>
    </vt:vector>
  </HeadingPairs>
  <TitlesOfParts>
    <vt:vector size="1" baseType="lpstr">
      <vt:lpstr>English Stage 4 (Year 7) – resource booklet – Seeing through a text</vt:lpstr>
    </vt:vector>
  </TitlesOfParts>
  <Manager/>
  <Company/>
  <LinksUpToDate>false</LinksUpToDate>
  <CharactersWithSpaces>225255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English Stage 4 (Year 7) – resource booklet – Seeing through a text</dc:title>
  <dc:subject/>
  <dc:creator/>
  <cp:keywords/>
  <dc:description/>
  <cp:lastModifiedBy/>
  <cp:revision>2</cp:revision>
  <dcterms:created xsi:type="dcterms:W3CDTF">2023-08-02T06:29:00Z</dcterms:created>
  <dcterms:modified xsi:type="dcterms:W3CDTF">2023-08-03T02:00:00Z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2023-08-02T06:29:53Z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8919868c-5a09-448e-aaa5-7200bb4e4930</vt:lpwstr>
  </property>
  <property fmtid="{D5CDD505-2E9C-101B-9397-08002B2CF9AE}" pid="8" name="MSIP_Label_b603dfd7-d93a-4381-a340-2995d8282205_ContentBits">
    <vt:lpwstr>0</vt:lpwstr>
  </property>
  <property fmtid="{D5CDD505-2E9C-101B-9397-08002B2CF9AE}" pid="9" name="MediaServiceImageTags">
    <vt:lpwstr/>
  </property>
  <property fmtid="{D5CDD505-2E9C-101B-9397-08002B2CF9AE}" pid="10" name="ContentTypeId">
    <vt:lpwstr>0x0101001B702864924864458D8A7651D2138959</vt:lpwstr>
  </property>
</Properties>
</file>