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CD0736" w14:textId="6D35957D" w:rsidR="00B56A56" w:rsidRPr="00B56A56" w:rsidRDefault="00B56A56" w:rsidP="00940CB9">
      <w:pPr>
        <w:pStyle w:val="Title"/>
        <w:spacing w:before="0"/>
      </w:pPr>
      <w:bookmarkStart w:id="0" w:name="_Toc89784255"/>
      <w:bookmarkStart w:id="1" w:name="_Toc89785785"/>
      <w:bookmarkStart w:id="2" w:name="_Toc90375411"/>
      <w:bookmarkStart w:id="3" w:name="_Toc132718821"/>
      <w:bookmarkStart w:id="4" w:name="_Toc132720754"/>
      <w:bookmarkStart w:id="5" w:name="_Toc87353882"/>
      <w:bookmarkStart w:id="6" w:name="_Toc87434018"/>
      <w:r w:rsidRPr="00B56A56">
        <w:t xml:space="preserve">Leading </w:t>
      </w:r>
      <w:r w:rsidR="00A6763B">
        <w:t>L</w:t>
      </w:r>
      <w:r w:rsidRPr="00B56A56">
        <w:t>anguages 7–12</w:t>
      </w:r>
    </w:p>
    <w:p w14:paraId="60F83810" w14:textId="77777777" w:rsidR="00B56A56" w:rsidRDefault="00B56A56" w:rsidP="00940CB9">
      <w:pPr>
        <w:pStyle w:val="Heading1"/>
        <w:rPr>
          <w:rFonts w:ascii="Calibri" w:hAnsi="Calibri"/>
        </w:rPr>
      </w:pPr>
      <w:bookmarkStart w:id="7" w:name="_Toc133243505"/>
      <w:bookmarkEnd w:id="0"/>
      <w:bookmarkEnd w:id="1"/>
      <w:bookmarkEnd w:id="2"/>
      <w:bookmarkEnd w:id="3"/>
      <w:bookmarkEnd w:id="4"/>
      <w:r>
        <w:t>For teachers and head teachers who lead Languages faculties</w:t>
      </w:r>
      <w:bookmarkEnd w:id="7"/>
    </w:p>
    <w:p w14:paraId="2CAE8894" w14:textId="61C19EB3" w:rsidR="005D5B28" w:rsidRDefault="00EB2564" w:rsidP="000B54B6">
      <w:r w:rsidRPr="00885697">
        <w:rPr>
          <w:noProof/>
          <w:lang w:eastAsia="en-AU"/>
        </w:rPr>
        <w:drawing>
          <wp:inline distT="0" distB="0" distL="0" distR="0" wp14:anchorId="288D3D4E" wp14:editId="7FAC7C8E">
            <wp:extent cx="6115719" cy="5400675"/>
            <wp:effectExtent l="0" t="0" r="0" b="0"/>
            <wp:docPr id="11" name="Picture 11" descr="Students in class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arons/Desktop/Aaron DoE/2019/48321_Support for head teachers supervising language teachers/1.0 CLIENT BRIEF/Title Image 2.png"/>
                    <pic:cNvPicPr>
                      <a:picLocks noChangeAspect="1" noChangeArrowheads="1"/>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6121532" cy="5405808"/>
                    </a:xfrm>
                    <a:prstGeom prst="rect">
                      <a:avLst/>
                    </a:prstGeom>
                    <a:noFill/>
                    <a:ln>
                      <a:noFill/>
                    </a:ln>
                    <a:extLst>
                      <a:ext uri="{53640926-AAD7-44D8-BBD7-CCE9431645EC}">
                        <a14:shadowObscured xmlns:a14="http://schemas.microsoft.com/office/drawing/2010/main"/>
                      </a:ext>
                    </a:extLst>
                  </pic:spPr>
                </pic:pic>
              </a:graphicData>
            </a:graphic>
          </wp:inline>
        </w:drawing>
      </w:r>
    </w:p>
    <w:p w14:paraId="3EBA6497" w14:textId="721ACEA5" w:rsidR="005D5B28" w:rsidRDefault="005D5B28" w:rsidP="005D5B28">
      <w:pPr>
        <w:rPr>
          <w:lang w:eastAsia="zh-CN"/>
        </w:rPr>
      </w:pPr>
      <w:r>
        <w:rPr>
          <w:lang w:eastAsia="zh-CN"/>
        </w:rPr>
        <w:br w:type="page"/>
      </w:r>
    </w:p>
    <w:p w14:paraId="3526EB76" w14:textId="3751E375" w:rsidR="00964875" w:rsidRDefault="00964875" w:rsidP="00065F79">
      <w:pPr>
        <w:pStyle w:val="TOCHeading"/>
        <w:spacing w:after="0"/>
      </w:pPr>
      <w:bookmarkStart w:id="8" w:name="_Toc90375412"/>
      <w:bookmarkStart w:id="9" w:name="_Toc132718822"/>
      <w:bookmarkStart w:id="10" w:name="_Toc132720755"/>
      <w:r w:rsidRPr="00940CB9">
        <w:lastRenderedPageBreak/>
        <w:t>Contents</w:t>
      </w:r>
      <w:bookmarkEnd w:id="8"/>
      <w:bookmarkEnd w:id="9"/>
      <w:bookmarkEnd w:id="10"/>
    </w:p>
    <w:p w14:paraId="719423CE" w14:textId="6BC936D5" w:rsidR="00F751DF" w:rsidRDefault="00904BCD">
      <w:pPr>
        <w:pStyle w:val="TOC1"/>
        <w:rPr>
          <w:rFonts w:asciiTheme="minorHAnsi" w:eastAsiaTheme="minorEastAsia" w:hAnsiTheme="minorHAnsi" w:cstheme="minorBidi"/>
          <w:b w:val="0"/>
          <w:sz w:val="22"/>
          <w:szCs w:val="22"/>
          <w:lang w:eastAsia="en-AU"/>
        </w:rPr>
      </w:pPr>
      <w:r>
        <w:rPr>
          <w:b w:val="0"/>
          <w:bCs/>
        </w:rPr>
        <w:fldChar w:fldCharType="begin"/>
      </w:r>
      <w:r>
        <w:rPr>
          <w:b w:val="0"/>
          <w:bCs/>
        </w:rPr>
        <w:instrText xml:space="preserve"> TOC \o "1-3" \h \z \u </w:instrText>
      </w:r>
      <w:r>
        <w:rPr>
          <w:b w:val="0"/>
          <w:bCs/>
        </w:rPr>
        <w:fldChar w:fldCharType="separate"/>
      </w:r>
      <w:hyperlink w:anchor="_Toc133243506" w:history="1">
        <w:r w:rsidR="00F751DF" w:rsidRPr="00A806A9">
          <w:rPr>
            <w:rStyle w:val="Hyperlink"/>
          </w:rPr>
          <w:t>Introduction</w:t>
        </w:r>
        <w:r w:rsidR="00F751DF">
          <w:rPr>
            <w:webHidden/>
          </w:rPr>
          <w:tab/>
        </w:r>
        <w:r w:rsidR="00F751DF">
          <w:rPr>
            <w:webHidden/>
          </w:rPr>
          <w:fldChar w:fldCharType="begin"/>
        </w:r>
        <w:r w:rsidR="00F751DF">
          <w:rPr>
            <w:webHidden/>
          </w:rPr>
          <w:instrText xml:space="preserve"> PAGEREF _Toc133243506 \h </w:instrText>
        </w:r>
        <w:r w:rsidR="00F751DF">
          <w:rPr>
            <w:webHidden/>
          </w:rPr>
        </w:r>
        <w:r w:rsidR="00F751DF">
          <w:rPr>
            <w:webHidden/>
          </w:rPr>
          <w:fldChar w:fldCharType="separate"/>
        </w:r>
        <w:r w:rsidR="00F751DF">
          <w:rPr>
            <w:webHidden/>
          </w:rPr>
          <w:t>3</w:t>
        </w:r>
        <w:r w:rsidR="00F751DF">
          <w:rPr>
            <w:webHidden/>
          </w:rPr>
          <w:fldChar w:fldCharType="end"/>
        </w:r>
      </w:hyperlink>
    </w:p>
    <w:p w14:paraId="5B2E864D" w14:textId="095A209E" w:rsidR="00F751DF" w:rsidRDefault="00000000">
      <w:pPr>
        <w:pStyle w:val="TOC1"/>
        <w:rPr>
          <w:rFonts w:asciiTheme="minorHAnsi" w:eastAsiaTheme="minorEastAsia" w:hAnsiTheme="minorHAnsi" w:cstheme="minorBidi"/>
          <w:b w:val="0"/>
          <w:sz w:val="22"/>
          <w:szCs w:val="22"/>
          <w:lang w:eastAsia="en-AU"/>
        </w:rPr>
      </w:pPr>
      <w:hyperlink w:anchor="_Toc133243507" w:history="1">
        <w:r w:rsidR="00F751DF" w:rsidRPr="00A806A9">
          <w:rPr>
            <w:rStyle w:val="Hyperlink"/>
          </w:rPr>
          <w:t>New K–10 syllabuses</w:t>
        </w:r>
        <w:r w:rsidR="00F751DF">
          <w:rPr>
            <w:webHidden/>
          </w:rPr>
          <w:tab/>
        </w:r>
        <w:r w:rsidR="00F751DF">
          <w:rPr>
            <w:webHidden/>
          </w:rPr>
          <w:fldChar w:fldCharType="begin"/>
        </w:r>
        <w:r w:rsidR="00F751DF">
          <w:rPr>
            <w:webHidden/>
          </w:rPr>
          <w:instrText xml:space="preserve"> PAGEREF _Toc133243507 \h </w:instrText>
        </w:r>
        <w:r w:rsidR="00F751DF">
          <w:rPr>
            <w:webHidden/>
          </w:rPr>
        </w:r>
        <w:r w:rsidR="00F751DF">
          <w:rPr>
            <w:webHidden/>
          </w:rPr>
          <w:fldChar w:fldCharType="separate"/>
        </w:r>
        <w:r w:rsidR="00F751DF">
          <w:rPr>
            <w:webHidden/>
          </w:rPr>
          <w:t>3</w:t>
        </w:r>
        <w:r w:rsidR="00F751DF">
          <w:rPr>
            <w:webHidden/>
          </w:rPr>
          <w:fldChar w:fldCharType="end"/>
        </w:r>
      </w:hyperlink>
    </w:p>
    <w:p w14:paraId="22E32A8A" w14:textId="6CE415CE" w:rsidR="00F751DF" w:rsidRDefault="00000000">
      <w:pPr>
        <w:pStyle w:val="TOC1"/>
        <w:rPr>
          <w:rFonts w:asciiTheme="minorHAnsi" w:eastAsiaTheme="minorEastAsia" w:hAnsiTheme="minorHAnsi" w:cstheme="minorBidi"/>
          <w:b w:val="0"/>
          <w:sz w:val="22"/>
          <w:szCs w:val="22"/>
          <w:lang w:eastAsia="en-AU"/>
        </w:rPr>
      </w:pPr>
      <w:hyperlink w:anchor="_Toc133243508" w:history="1">
        <w:r w:rsidR="00F751DF" w:rsidRPr="00A806A9">
          <w:rPr>
            <w:rStyle w:val="Hyperlink"/>
          </w:rPr>
          <w:t>Why is the study of a language important?</w:t>
        </w:r>
        <w:r w:rsidR="00F751DF">
          <w:rPr>
            <w:webHidden/>
          </w:rPr>
          <w:tab/>
        </w:r>
        <w:r w:rsidR="00F751DF">
          <w:rPr>
            <w:webHidden/>
          </w:rPr>
          <w:fldChar w:fldCharType="begin"/>
        </w:r>
        <w:r w:rsidR="00F751DF">
          <w:rPr>
            <w:webHidden/>
          </w:rPr>
          <w:instrText xml:space="preserve"> PAGEREF _Toc133243508 \h </w:instrText>
        </w:r>
        <w:r w:rsidR="00F751DF">
          <w:rPr>
            <w:webHidden/>
          </w:rPr>
        </w:r>
        <w:r w:rsidR="00F751DF">
          <w:rPr>
            <w:webHidden/>
          </w:rPr>
          <w:fldChar w:fldCharType="separate"/>
        </w:r>
        <w:r w:rsidR="00F751DF">
          <w:rPr>
            <w:webHidden/>
          </w:rPr>
          <w:t>4</w:t>
        </w:r>
        <w:r w:rsidR="00F751DF">
          <w:rPr>
            <w:webHidden/>
          </w:rPr>
          <w:fldChar w:fldCharType="end"/>
        </w:r>
      </w:hyperlink>
    </w:p>
    <w:p w14:paraId="7FE3BF8E" w14:textId="12EA7EFA" w:rsidR="00F751DF" w:rsidRDefault="00000000">
      <w:pPr>
        <w:pStyle w:val="TOC1"/>
        <w:rPr>
          <w:rFonts w:asciiTheme="minorHAnsi" w:eastAsiaTheme="minorEastAsia" w:hAnsiTheme="minorHAnsi" w:cstheme="minorBidi"/>
          <w:b w:val="0"/>
          <w:sz w:val="22"/>
          <w:szCs w:val="22"/>
          <w:lang w:eastAsia="en-AU"/>
        </w:rPr>
      </w:pPr>
      <w:hyperlink w:anchor="_Toc133243509" w:history="1">
        <w:r w:rsidR="00F751DF" w:rsidRPr="00A806A9">
          <w:rPr>
            <w:rStyle w:val="Hyperlink"/>
          </w:rPr>
          <w:t>Advocating for languages</w:t>
        </w:r>
        <w:r w:rsidR="00F751DF">
          <w:rPr>
            <w:webHidden/>
          </w:rPr>
          <w:tab/>
        </w:r>
        <w:r w:rsidR="00F751DF">
          <w:rPr>
            <w:webHidden/>
          </w:rPr>
          <w:fldChar w:fldCharType="begin"/>
        </w:r>
        <w:r w:rsidR="00F751DF">
          <w:rPr>
            <w:webHidden/>
          </w:rPr>
          <w:instrText xml:space="preserve"> PAGEREF _Toc133243509 \h </w:instrText>
        </w:r>
        <w:r w:rsidR="00F751DF">
          <w:rPr>
            <w:webHidden/>
          </w:rPr>
        </w:r>
        <w:r w:rsidR="00F751DF">
          <w:rPr>
            <w:webHidden/>
          </w:rPr>
          <w:fldChar w:fldCharType="separate"/>
        </w:r>
        <w:r w:rsidR="00F751DF">
          <w:rPr>
            <w:webHidden/>
          </w:rPr>
          <w:t>4</w:t>
        </w:r>
        <w:r w:rsidR="00F751DF">
          <w:rPr>
            <w:webHidden/>
          </w:rPr>
          <w:fldChar w:fldCharType="end"/>
        </w:r>
      </w:hyperlink>
    </w:p>
    <w:p w14:paraId="5F38991B" w14:textId="1AEE48D7" w:rsidR="00F751DF" w:rsidRDefault="00000000">
      <w:pPr>
        <w:pStyle w:val="TOC1"/>
        <w:rPr>
          <w:rFonts w:asciiTheme="minorHAnsi" w:eastAsiaTheme="minorEastAsia" w:hAnsiTheme="minorHAnsi" w:cstheme="minorBidi"/>
          <w:b w:val="0"/>
          <w:sz w:val="22"/>
          <w:szCs w:val="22"/>
          <w:lang w:eastAsia="en-AU"/>
        </w:rPr>
      </w:pPr>
      <w:hyperlink w:anchor="_Toc133243510" w:history="1">
        <w:r w:rsidR="00F751DF" w:rsidRPr="00A806A9">
          <w:rPr>
            <w:rStyle w:val="Hyperlink"/>
          </w:rPr>
          <w:t>Resourcing</w:t>
        </w:r>
        <w:r w:rsidR="00F751DF">
          <w:rPr>
            <w:webHidden/>
          </w:rPr>
          <w:tab/>
        </w:r>
        <w:r w:rsidR="00F751DF">
          <w:rPr>
            <w:webHidden/>
          </w:rPr>
          <w:fldChar w:fldCharType="begin"/>
        </w:r>
        <w:r w:rsidR="00F751DF">
          <w:rPr>
            <w:webHidden/>
          </w:rPr>
          <w:instrText xml:space="preserve"> PAGEREF _Toc133243510 \h </w:instrText>
        </w:r>
        <w:r w:rsidR="00F751DF">
          <w:rPr>
            <w:webHidden/>
          </w:rPr>
        </w:r>
        <w:r w:rsidR="00F751DF">
          <w:rPr>
            <w:webHidden/>
          </w:rPr>
          <w:fldChar w:fldCharType="separate"/>
        </w:r>
        <w:r w:rsidR="00F751DF">
          <w:rPr>
            <w:webHidden/>
          </w:rPr>
          <w:t>6</w:t>
        </w:r>
        <w:r w:rsidR="00F751DF">
          <w:rPr>
            <w:webHidden/>
          </w:rPr>
          <w:fldChar w:fldCharType="end"/>
        </w:r>
      </w:hyperlink>
    </w:p>
    <w:p w14:paraId="195677A7" w14:textId="34E97020" w:rsidR="00F751DF" w:rsidRDefault="00000000">
      <w:pPr>
        <w:pStyle w:val="TOC2"/>
        <w:rPr>
          <w:rFonts w:asciiTheme="minorHAnsi" w:eastAsiaTheme="minorEastAsia" w:hAnsiTheme="minorHAnsi" w:cstheme="minorBidi"/>
          <w:bCs w:val="0"/>
          <w:sz w:val="22"/>
          <w:szCs w:val="22"/>
          <w:lang w:eastAsia="en-AU"/>
        </w:rPr>
      </w:pPr>
      <w:hyperlink w:anchor="_Toc133243511" w:history="1">
        <w:r w:rsidR="00F751DF" w:rsidRPr="00A806A9">
          <w:rPr>
            <w:rStyle w:val="Hyperlink"/>
          </w:rPr>
          <w:t>Additional considerations for modern languages</w:t>
        </w:r>
        <w:r w:rsidR="00F751DF">
          <w:rPr>
            <w:webHidden/>
          </w:rPr>
          <w:tab/>
        </w:r>
        <w:r w:rsidR="00F751DF">
          <w:rPr>
            <w:webHidden/>
          </w:rPr>
          <w:fldChar w:fldCharType="begin"/>
        </w:r>
        <w:r w:rsidR="00F751DF">
          <w:rPr>
            <w:webHidden/>
          </w:rPr>
          <w:instrText xml:space="preserve"> PAGEREF _Toc133243511 \h </w:instrText>
        </w:r>
        <w:r w:rsidR="00F751DF">
          <w:rPr>
            <w:webHidden/>
          </w:rPr>
        </w:r>
        <w:r w:rsidR="00F751DF">
          <w:rPr>
            <w:webHidden/>
          </w:rPr>
          <w:fldChar w:fldCharType="separate"/>
        </w:r>
        <w:r w:rsidR="00F751DF">
          <w:rPr>
            <w:webHidden/>
          </w:rPr>
          <w:t>6</w:t>
        </w:r>
        <w:r w:rsidR="00F751DF">
          <w:rPr>
            <w:webHidden/>
          </w:rPr>
          <w:fldChar w:fldCharType="end"/>
        </w:r>
      </w:hyperlink>
    </w:p>
    <w:p w14:paraId="25390927" w14:textId="75EC0263" w:rsidR="00F751DF" w:rsidRDefault="00000000">
      <w:pPr>
        <w:pStyle w:val="TOC2"/>
        <w:rPr>
          <w:rFonts w:asciiTheme="minorHAnsi" w:eastAsiaTheme="minorEastAsia" w:hAnsiTheme="minorHAnsi" w:cstheme="minorBidi"/>
          <w:bCs w:val="0"/>
          <w:sz w:val="22"/>
          <w:szCs w:val="22"/>
          <w:lang w:eastAsia="en-AU"/>
        </w:rPr>
      </w:pPr>
      <w:hyperlink w:anchor="_Toc133243512" w:history="1">
        <w:r w:rsidR="00F751DF" w:rsidRPr="00A806A9">
          <w:rPr>
            <w:rStyle w:val="Hyperlink"/>
          </w:rPr>
          <w:t>Additional considerations for classical languages</w:t>
        </w:r>
        <w:r w:rsidR="00F751DF">
          <w:rPr>
            <w:webHidden/>
          </w:rPr>
          <w:tab/>
        </w:r>
        <w:r w:rsidR="00F751DF">
          <w:rPr>
            <w:webHidden/>
          </w:rPr>
          <w:fldChar w:fldCharType="begin"/>
        </w:r>
        <w:r w:rsidR="00F751DF">
          <w:rPr>
            <w:webHidden/>
          </w:rPr>
          <w:instrText xml:space="preserve"> PAGEREF _Toc133243512 \h </w:instrText>
        </w:r>
        <w:r w:rsidR="00F751DF">
          <w:rPr>
            <w:webHidden/>
          </w:rPr>
        </w:r>
        <w:r w:rsidR="00F751DF">
          <w:rPr>
            <w:webHidden/>
          </w:rPr>
          <w:fldChar w:fldCharType="separate"/>
        </w:r>
        <w:r w:rsidR="00F751DF">
          <w:rPr>
            <w:webHidden/>
          </w:rPr>
          <w:t>7</w:t>
        </w:r>
        <w:r w:rsidR="00F751DF">
          <w:rPr>
            <w:webHidden/>
          </w:rPr>
          <w:fldChar w:fldCharType="end"/>
        </w:r>
      </w:hyperlink>
    </w:p>
    <w:p w14:paraId="1820DB96" w14:textId="305A82E2" w:rsidR="00F751DF" w:rsidRDefault="00000000">
      <w:pPr>
        <w:pStyle w:val="TOC1"/>
        <w:rPr>
          <w:rFonts w:asciiTheme="minorHAnsi" w:eastAsiaTheme="minorEastAsia" w:hAnsiTheme="minorHAnsi" w:cstheme="minorBidi"/>
          <w:b w:val="0"/>
          <w:sz w:val="22"/>
          <w:szCs w:val="22"/>
          <w:lang w:eastAsia="en-AU"/>
        </w:rPr>
      </w:pPr>
      <w:hyperlink w:anchor="_Toc133243513" w:history="1">
        <w:r w:rsidR="00F751DF" w:rsidRPr="00A806A9">
          <w:rPr>
            <w:rStyle w:val="Hyperlink"/>
          </w:rPr>
          <w:t>An overview of languages education in NSW</w:t>
        </w:r>
        <w:r w:rsidR="00F751DF">
          <w:rPr>
            <w:webHidden/>
          </w:rPr>
          <w:tab/>
        </w:r>
        <w:r w:rsidR="00F751DF">
          <w:rPr>
            <w:webHidden/>
          </w:rPr>
          <w:fldChar w:fldCharType="begin"/>
        </w:r>
        <w:r w:rsidR="00F751DF">
          <w:rPr>
            <w:webHidden/>
          </w:rPr>
          <w:instrText xml:space="preserve"> PAGEREF _Toc133243513 \h </w:instrText>
        </w:r>
        <w:r w:rsidR="00F751DF">
          <w:rPr>
            <w:webHidden/>
          </w:rPr>
        </w:r>
        <w:r w:rsidR="00F751DF">
          <w:rPr>
            <w:webHidden/>
          </w:rPr>
          <w:fldChar w:fldCharType="separate"/>
        </w:r>
        <w:r w:rsidR="00F751DF">
          <w:rPr>
            <w:webHidden/>
          </w:rPr>
          <w:t>7</w:t>
        </w:r>
        <w:r w:rsidR="00F751DF">
          <w:rPr>
            <w:webHidden/>
          </w:rPr>
          <w:fldChar w:fldCharType="end"/>
        </w:r>
      </w:hyperlink>
    </w:p>
    <w:p w14:paraId="3F94C8BB" w14:textId="722E1D75" w:rsidR="00F751DF" w:rsidRDefault="00000000">
      <w:pPr>
        <w:pStyle w:val="TOC2"/>
        <w:rPr>
          <w:rFonts w:asciiTheme="minorHAnsi" w:eastAsiaTheme="minorEastAsia" w:hAnsiTheme="minorHAnsi" w:cstheme="minorBidi"/>
          <w:bCs w:val="0"/>
          <w:sz w:val="22"/>
          <w:szCs w:val="22"/>
          <w:lang w:eastAsia="en-AU"/>
        </w:rPr>
      </w:pPr>
      <w:hyperlink w:anchor="_Toc133243514" w:history="1">
        <w:r w:rsidR="00F751DF" w:rsidRPr="00A806A9">
          <w:rPr>
            <w:rStyle w:val="Hyperlink"/>
          </w:rPr>
          <w:t>Languages K–6</w:t>
        </w:r>
        <w:r w:rsidR="00F751DF">
          <w:rPr>
            <w:webHidden/>
          </w:rPr>
          <w:tab/>
        </w:r>
        <w:r w:rsidR="00F751DF">
          <w:rPr>
            <w:webHidden/>
          </w:rPr>
          <w:fldChar w:fldCharType="begin"/>
        </w:r>
        <w:r w:rsidR="00F751DF">
          <w:rPr>
            <w:webHidden/>
          </w:rPr>
          <w:instrText xml:space="preserve"> PAGEREF _Toc133243514 \h </w:instrText>
        </w:r>
        <w:r w:rsidR="00F751DF">
          <w:rPr>
            <w:webHidden/>
          </w:rPr>
        </w:r>
        <w:r w:rsidR="00F751DF">
          <w:rPr>
            <w:webHidden/>
          </w:rPr>
          <w:fldChar w:fldCharType="separate"/>
        </w:r>
        <w:r w:rsidR="00F751DF">
          <w:rPr>
            <w:webHidden/>
          </w:rPr>
          <w:t>8</w:t>
        </w:r>
        <w:r w:rsidR="00F751DF">
          <w:rPr>
            <w:webHidden/>
          </w:rPr>
          <w:fldChar w:fldCharType="end"/>
        </w:r>
      </w:hyperlink>
    </w:p>
    <w:p w14:paraId="49E59376" w14:textId="318772AC" w:rsidR="00F751DF" w:rsidRDefault="00000000">
      <w:pPr>
        <w:pStyle w:val="TOC3"/>
        <w:rPr>
          <w:rFonts w:asciiTheme="minorHAnsi" w:eastAsiaTheme="minorEastAsia" w:hAnsiTheme="minorHAnsi" w:cstheme="minorBidi"/>
          <w:sz w:val="22"/>
          <w:szCs w:val="22"/>
          <w:lang w:eastAsia="en-AU"/>
        </w:rPr>
      </w:pPr>
      <w:hyperlink w:anchor="_Toc133243515" w:history="1">
        <w:r w:rsidR="00F751DF" w:rsidRPr="00A806A9">
          <w:rPr>
            <w:rStyle w:val="Hyperlink"/>
          </w:rPr>
          <w:t>Community languages program K–6</w:t>
        </w:r>
        <w:r w:rsidR="00F751DF">
          <w:rPr>
            <w:webHidden/>
          </w:rPr>
          <w:tab/>
        </w:r>
        <w:r w:rsidR="00F751DF">
          <w:rPr>
            <w:webHidden/>
          </w:rPr>
          <w:fldChar w:fldCharType="begin"/>
        </w:r>
        <w:r w:rsidR="00F751DF">
          <w:rPr>
            <w:webHidden/>
          </w:rPr>
          <w:instrText xml:space="preserve"> PAGEREF _Toc133243515 \h </w:instrText>
        </w:r>
        <w:r w:rsidR="00F751DF">
          <w:rPr>
            <w:webHidden/>
          </w:rPr>
        </w:r>
        <w:r w:rsidR="00F751DF">
          <w:rPr>
            <w:webHidden/>
          </w:rPr>
          <w:fldChar w:fldCharType="separate"/>
        </w:r>
        <w:r w:rsidR="00F751DF">
          <w:rPr>
            <w:webHidden/>
          </w:rPr>
          <w:t>9</w:t>
        </w:r>
        <w:r w:rsidR="00F751DF">
          <w:rPr>
            <w:webHidden/>
          </w:rPr>
          <w:fldChar w:fldCharType="end"/>
        </w:r>
      </w:hyperlink>
    </w:p>
    <w:p w14:paraId="0756F46E" w14:textId="11625698" w:rsidR="00F751DF" w:rsidRDefault="00000000">
      <w:pPr>
        <w:pStyle w:val="TOC3"/>
        <w:rPr>
          <w:rFonts w:asciiTheme="minorHAnsi" w:eastAsiaTheme="minorEastAsia" w:hAnsiTheme="minorHAnsi" w:cstheme="minorBidi"/>
          <w:sz w:val="22"/>
          <w:szCs w:val="22"/>
          <w:lang w:eastAsia="en-AU"/>
        </w:rPr>
      </w:pPr>
      <w:hyperlink w:anchor="_Toc133243516" w:history="1">
        <w:r w:rsidR="00F751DF" w:rsidRPr="00A806A9">
          <w:rPr>
            <w:rStyle w:val="Hyperlink"/>
          </w:rPr>
          <w:t>Bilingual Schools Program</w:t>
        </w:r>
        <w:r w:rsidR="00F751DF">
          <w:rPr>
            <w:webHidden/>
          </w:rPr>
          <w:tab/>
        </w:r>
        <w:r w:rsidR="00F751DF">
          <w:rPr>
            <w:webHidden/>
          </w:rPr>
          <w:fldChar w:fldCharType="begin"/>
        </w:r>
        <w:r w:rsidR="00F751DF">
          <w:rPr>
            <w:webHidden/>
          </w:rPr>
          <w:instrText xml:space="preserve"> PAGEREF _Toc133243516 \h </w:instrText>
        </w:r>
        <w:r w:rsidR="00F751DF">
          <w:rPr>
            <w:webHidden/>
          </w:rPr>
        </w:r>
        <w:r w:rsidR="00F751DF">
          <w:rPr>
            <w:webHidden/>
          </w:rPr>
          <w:fldChar w:fldCharType="separate"/>
        </w:r>
        <w:r w:rsidR="00F751DF">
          <w:rPr>
            <w:webHidden/>
          </w:rPr>
          <w:t>9</w:t>
        </w:r>
        <w:r w:rsidR="00F751DF">
          <w:rPr>
            <w:webHidden/>
          </w:rPr>
          <w:fldChar w:fldCharType="end"/>
        </w:r>
      </w:hyperlink>
    </w:p>
    <w:p w14:paraId="2DEBDC48" w14:textId="35B0E353" w:rsidR="00F751DF" w:rsidRDefault="00000000">
      <w:pPr>
        <w:pStyle w:val="TOC3"/>
        <w:rPr>
          <w:rFonts w:asciiTheme="minorHAnsi" w:eastAsiaTheme="minorEastAsia" w:hAnsiTheme="minorHAnsi" w:cstheme="minorBidi"/>
          <w:sz w:val="22"/>
          <w:szCs w:val="22"/>
          <w:lang w:eastAsia="en-AU"/>
        </w:rPr>
      </w:pPr>
      <w:hyperlink w:anchor="_Toc133243517" w:history="1">
        <w:r w:rsidR="00F751DF" w:rsidRPr="00A806A9">
          <w:rPr>
            <w:rStyle w:val="Hyperlink"/>
          </w:rPr>
          <w:t>Relief from face-to-face programs</w:t>
        </w:r>
        <w:r w:rsidR="00F751DF">
          <w:rPr>
            <w:webHidden/>
          </w:rPr>
          <w:tab/>
        </w:r>
        <w:r w:rsidR="00F751DF">
          <w:rPr>
            <w:webHidden/>
          </w:rPr>
          <w:fldChar w:fldCharType="begin"/>
        </w:r>
        <w:r w:rsidR="00F751DF">
          <w:rPr>
            <w:webHidden/>
          </w:rPr>
          <w:instrText xml:space="preserve"> PAGEREF _Toc133243517 \h </w:instrText>
        </w:r>
        <w:r w:rsidR="00F751DF">
          <w:rPr>
            <w:webHidden/>
          </w:rPr>
        </w:r>
        <w:r w:rsidR="00F751DF">
          <w:rPr>
            <w:webHidden/>
          </w:rPr>
          <w:fldChar w:fldCharType="separate"/>
        </w:r>
        <w:r w:rsidR="00F751DF">
          <w:rPr>
            <w:webHidden/>
          </w:rPr>
          <w:t>9</w:t>
        </w:r>
        <w:r w:rsidR="00F751DF">
          <w:rPr>
            <w:webHidden/>
          </w:rPr>
          <w:fldChar w:fldCharType="end"/>
        </w:r>
      </w:hyperlink>
    </w:p>
    <w:p w14:paraId="4C6E7219" w14:textId="00B240B3" w:rsidR="00F751DF" w:rsidRDefault="00000000">
      <w:pPr>
        <w:pStyle w:val="TOC2"/>
        <w:rPr>
          <w:rFonts w:asciiTheme="minorHAnsi" w:eastAsiaTheme="minorEastAsia" w:hAnsiTheme="minorHAnsi" w:cstheme="minorBidi"/>
          <w:bCs w:val="0"/>
          <w:sz w:val="22"/>
          <w:szCs w:val="22"/>
          <w:lang w:eastAsia="en-AU"/>
        </w:rPr>
      </w:pPr>
      <w:hyperlink w:anchor="_Toc133243518" w:history="1">
        <w:r w:rsidR="00F751DF" w:rsidRPr="00A806A9">
          <w:rPr>
            <w:rStyle w:val="Hyperlink"/>
          </w:rPr>
          <w:t>Languages 7–12</w:t>
        </w:r>
        <w:r w:rsidR="00F751DF">
          <w:rPr>
            <w:webHidden/>
          </w:rPr>
          <w:tab/>
        </w:r>
        <w:r w:rsidR="00F751DF">
          <w:rPr>
            <w:webHidden/>
          </w:rPr>
          <w:fldChar w:fldCharType="begin"/>
        </w:r>
        <w:r w:rsidR="00F751DF">
          <w:rPr>
            <w:webHidden/>
          </w:rPr>
          <w:instrText xml:space="preserve"> PAGEREF _Toc133243518 \h </w:instrText>
        </w:r>
        <w:r w:rsidR="00F751DF">
          <w:rPr>
            <w:webHidden/>
          </w:rPr>
        </w:r>
        <w:r w:rsidR="00F751DF">
          <w:rPr>
            <w:webHidden/>
          </w:rPr>
          <w:fldChar w:fldCharType="separate"/>
        </w:r>
        <w:r w:rsidR="00F751DF">
          <w:rPr>
            <w:webHidden/>
          </w:rPr>
          <w:t>10</w:t>
        </w:r>
        <w:r w:rsidR="00F751DF">
          <w:rPr>
            <w:webHidden/>
          </w:rPr>
          <w:fldChar w:fldCharType="end"/>
        </w:r>
      </w:hyperlink>
    </w:p>
    <w:p w14:paraId="441C0EE9" w14:textId="09A4D389" w:rsidR="00F751DF" w:rsidRDefault="00000000">
      <w:pPr>
        <w:pStyle w:val="TOC3"/>
        <w:rPr>
          <w:rFonts w:asciiTheme="minorHAnsi" w:eastAsiaTheme="minorEastAsia" w:hAnsiTheme="minorHAnsi" w:cstheme="minorBidi"/>
          <w:sz w:val="22"/>
          <w:szCs w:val="22"/>
          <w:lang w:eastAsia="en-AU"/>
        </w:rPr>
      </w:pPr>
      <w:hyperlink w:anchor="_Toc133243519" w:history="1">
        <w:r w:rsidR="00F751DF" w:rsidRPr="00A806A9">
          <w:rPr>
            <w:rStyle w:val="Hyperlink"/>
          </w:rPr>
          <w:t>Secondary College of Languages (Years 5–12)</w:t>
        </w:r>
        <w:r w:rsidR="00F751DF">
          <w:rPr>
            <w:webHidden/>
          </w:rPr>
          <w:tab/>
        </w:r>
        <w:r w:rsidR="00F751DF">
          <w:rPr>
            <w:webHidden/>
          </w:rPr>
          <w:fldChar w:fldCharType="begin"/>
        </w:r>
        <w:r w:rsidR="00F751DF">
          <w:rPr>
            <w:webHidden/>
          </w:rPr>
          <w:instrText xml:space="preserve"> PAGEREF _Toc133243519 \h </w:instrText>
        </w:r>
        <w:r w:rsidR="00F751DF">
          <w:rPr>
            <w:webHidden/>
          </w:rPr>
        </w:r>
        <w:r w:rsidR="00F751DF">
          <w:rPr>
            <w:webHidden/>
          </w:rPr>
          <w:fldChar w:fldCharType="separate"/>
        </w:r>
        <w:r w:rsidR="00F751DF">
          <w:rPr>
            <w:webHidden/>
          </w:rPr>
          <w:t>10</w:t>
        </w:r>
        <w:r w:rsidR="00F751DF">
          <w:rPr>
            <w:webHidden/>
          </w:rPr>
          <w:fldChar w:fldCharType="end"/>
        </w:r>
      </w:hyperlink>
    </w:p>
    <w:p w14:paraId="0374D4B8" w14:textId="266B0285" w:rsidR="00F751DF" w:rsidRDefault="00000000">
      <w:pPr>
        <w:pStyle w:val="TOC3"/>
        <w:rPr>
          <w:rFonts w:asciiTheme="minorHAnsi" w:eastAsiaTheme="minorEastAsia" w:hAnsiTheme="minorHAnsi" w:cstheme="minorBidi"/>
          <w:sz w:val="22"/>
          <w:szCs w:val="22"/>
          <w:lang w:eastAsia="en-AU"/>
        </w:rPr>
      </w:pPr>
      <w:hyperlink w:anchor="_Toc133243520" w:history="1">
        <w:r w:rsidR="00F751DF" w:rsidRPr="00A806A9">
          <w:rPr>
            <w:rStyle w:val="Hyperlink"/>
          </w:rPr>
          <w:t>NSW School of Languages (Years 9–12)</w:t>
        </w:r>
        <w:r w:rsidR="00F751DF">
          <w:rPr>
            <w:webHidden/>
          </w:rPr>
          <w:tab/>
        </w:r>
        <w:r w:rsidR="00F751DF">
          <w:rPr>
            <w:webHidden/>
          </w:rPr>
          <w:fldChar w:fldCharType="begin"/>
        </w:r>
        <w:r w:rsidR="00F751DF">
          <w:rPr>
            <w:webHidden/>
          </w:rPr>
          <w:instrText xml:space="preserve"> PAGEREF _Toc133243520 \h </w:instrText>
        </w:r>
        <w:r w:rsidR="00F751DF">
          <w:rPr>
            <w:webHidden/>
          </w:rPr>
        </w:r>
        <w:r w:rsidR="00F751DF">
          <w:rPr>
            <w:webHidden/>
          </w:rPr>
          <w:fldChar w:fldCharType="separate"/>
        </w:r>
        <w:r w:rsidR="00F751DF">
          <w:rPr>
            <w:webHidden/>
          </w:rPr>
          <w:t>10</w:t>
        </w:r>
        <w:r w:rsidR="00F751DF">
          <w:rPr>
            <w:webHidden/>
          </w:rPr>
          <w:fldChar w:fldCharType="end"/>
        </w:r>
      </w:hyperlink>
    </w:p>
    <w:p w14:paraId="341142AE" w14:textId="2D4D453D" w:rsidR="00F751DF" w:rsidRDefault="00000000">
      <w:pPr>
        <w:pStyle w:val="TOC3"/>
        <w:rPr>
          <w:rFonts w:asciiTheme="minorHAnsi" w:eastAsiaTheme="minorEastAsia" w:hAnsiTheme="minorHAnsi" w:cstheme="minorBidi"/>
          <w:sz w:val="22"/>
          <w:szCs w:val="22"/>
          <w:lang w:eastAsia="en-AU"/>
        </w:rPr>
      </w:pPr>
      <w:hyperlink w:anchor="_Toc133243521" w:history="1">
        <w:r w:rsidR="00F751DF" w:rsidRPr="00A806A9">
          <w:rPr>
            <w:rStyle w:val="Hyperlink"/>
          </w:rPr>
          <w:t>Distance education schools (Years 9–12)</w:t>
        </w:r>
        <w:r w:rsidR="00F751DF">
          <w:rPr>
            <w:webHidden/>
          </w:rPr>
          <w:tab/>
        </w:r>
        <w:r w:rsidR="00F751DF">
          <w:rPr>
            <w:webHidden/>
          </w:rPr>
          <w:fldChar w:fldCharType="begin"/>
        </w:r>
        <w:r w:rsidR="00F751DF">
          <w:rPr>
            <w:webHidden/>
          </w:rPr>
          <w:instrText xml:space="preserve"> PAGEREF _Toc133243521 \h </w:instrText>
        </w:r>
        <w:r w:rsidR="00F751DF">
          <w:rPr>
            <w:webHidden/>
          </w:rPr>
        </w:r>
        <w:r w:rsidR="00F751DF">
          <w:rPr>
            <w:webHidden/>
          </w:rPr>
          <w:fldChar w:fldCharType="separate"/>
        </w:r>
        <w:r w:rsidR="00F751DF">
          <w:rPr>
            <w:webHidden/>
          </w:rPr>
          <w:t>11</w:t>
        </w:r>
        <w:r w:rsidR="00F751DF">
          <w:rPr>
            <w:webHidden/>
          </w:rPr>
          <w:fldChar w:fldCharType="end"/>
        </w:r>
      </w:hyperlink>
    </w:p>
    <w:p w14:paraId="1537CAA8" w14:textId="6A3CA2FF" w:rsidR="00F751DF" w:rsidRDefault="00000000">
      <w:pPr>
        <w:pStyle w:val="TOC2"/>
        <w:rPr>
          <w:rFonts w:asciiTheme="minorHAnsi" w:eastAsiaTheme="minorEastAsia" w:hAnsiTheme="minorHAnsi" w:cstheme="minorBidi"/>
          <w:bCs w:val="0"/>
          <w:sz w:val="22"/>
          <w:szCs w:val="22"/>
          <w:lang w:eastAsia="en-AU"/>
        </w:rPr>
      </w:pPr>
      <w:hyperlink w:anchor="_Toc133243522" w:history="1">
        <w:r w:rsidR="00F751DF" w:rsidRPr="00A806A9">
          <w:rPr>
            <w:rStyle w:val="Hyperlink"/>
          </w:rPr>
          <w:t>Community Languages Schools Program</w:t>
        </w:r>
        <w:r w:rsidR="00F751DF">
          <w:rPr>
            <w:webHidden/>
          </w:rPr>
          <w:tab/>
        </w:r>
        <w:r w:rsidR="00F751DF">
          <w:rPr>
            <w:webHidden/>
          </w:rPr>
          <w:fldChar w:fldCharType="begin"/>
        </w:r>
        <w:r w:rsidR="00F751DF">
          <w:rPr>
            <w:webHidden/>
          </w:rPr>
          <w:instrText xml:space="preserve"> PAGEREF _Toc133243522 \h </w:instrText>
        </w:r>
        <w:r w:rsidR="00F751DF">
          <w:rPr>
            <w:webHidden/>
          </w:rPr>
        </w:r>
        <w:r w:rsidR="00F751DF">
          <w:rPr>
            <w:webHidden/>
          </w:rPr>
          <w:fldChar w:fldCharType="separate"/>
        </w:r>
        <w:r w:rsidR="00F751DF">
          <w:rPr>
            <w:webHidden/>
          </w:rPr>
          <w:t>11</w:t>
        </w:r>
        <w:r w:rsidR="00F751DF">
          <w:rPr>
            <w:webHidden/>
          </w:rPr>
          <w:fldChar w:fldCharType="end"/>
        </w:r>
      </w:hyperlink>
    </w:p>
    <w:p w14:paraId="18664069" w14:textId="0C0DEF42" w:rsidR="00F751DF" w:rsidRDefault="00000000">
      <w:pPr>
        <w:pStyle w:val="TOC1"/>
        <w:rPr>
          <w:rFonts w:asciiTheme="minorHAnsi" w:eastAsiaTheme="minorEastAsia" w:hAnsiTheme="minorHAnsi" w:cstheme="minorBidi"/>
          <w:b w:val="0"/>
          <w:sz w:val="22"/>
          <w:szCs w:val="22"/>
          <w:lang w:eastAsia="en-AU"/>
        </w:rPr>
      </w:pPr>
      <w:hyperlink w:anchor="_Toc133243523" w:history="1">
        <w:r w:rsidR="00F751DF" w:rsidRPr="00A806A9">
          <w:rPr>
            <w:rStyle w:val="Hyperlink"/>
          </w:rPr>
          <w:t>Supporting language pathways from Stage 4 to Stage 6</w:t>
        </w:r>
        <w:r w:rsidR="00F751DF">
          <w:rPr>
            <w:webHidden/>
          </w:rPr>
          <w:tab/>
        </w:r>
        <w:r w:rsidR="00F751DF">
          <w:rPr>
            <w:webHidden/>
          </w:rPr>
          <w:fldChar w:fldCharType="begin"/>
        </w:r>
        <w:r w:rsidR="00F751DF">
          <w:rPr>
            <w:webHidden/>
          </w:rPr>
          <w:instrText xml:space="preserve"> PAGEREF _Toc133243523 \h </w:instrText>
        </w:r>
        <w:r w:rsidR="00F751DF">
          <w:rPr>
            <w:webHidden/>
          </w:rPr>
        </w:r>
        <w:r w:rsidR="00F751DF">
          <w:rPr>
            <w:webHidden/>
          </w:rPr>
          <w:fldChar w:fldCharType="separate"/>
        </w:r>
        <w:r w:rsidR="00F751DF">
          <w:rPr>
            <w:webHidden/>
          </w:rPr>
          <w:t>11</w:t>
        </w:r>
        <w:r w:rsidR="00F751DF">
          <w:rPr>
            <w:webHidden/>
          </w:rPr>
          <w:fldChar w:fldCharType="end"/>
        </w:r>
      </w:hyperlink>
    </w:p>
    <w:p w14:paraId="25C1CA85" w14:textId="4CC961CE" w:rsidR="00F751DF" w:rsidRDefault="00000000">
      <w:pPr>
        <w:pStyle w:val="TOC1"/>
        <w:rPr>
          <w:rFonts w:asciiTheme="minorHAnsi" w:eastAsiaTheme="minorEastAsia" w:hAnsiTheme="minorHAnsi" w:cstheme="minorBidi"/>
          <w:b w:val="0"/>
          <w:sz w:val="22"/>
          <w:szCs w:val="22"/>
          <w:lang w:eastAsia="en-AU"/>
        </w:rPr>
      </w:pPr>
      <w:hyperlink w:anchor="_Toc133243524" w:history="1">
        <w:r w:rsidR="00F751DF" w:rsidRPr="00A806A9">
          <w:rPr>
            <w:rStyle w:val="Hyperlink"/>
          </w:rPr>
          <w:t>Curriculum K–10</w:t>
        </w:r>
        <w:r w:rsidR="00F751DF">
          <w:rPr>
            <w:webHidden/>
          </w:rPr>
          <w:tab/>
        </w:r>
        <w:r w:rsidR="00F751DF">
          <w:rPr>
            <w:webHidden/>
          </w:rPr>
          <w:fldChar w:fldCharType="begin"/>
        </w:r>
        <w:r w:rsidR="00F751DF">
          <w:rPr>
            <w:webHidden/>
          </w:rPr>
          <w:instrText xml:space="preserve"> PAGEREF _Toc133243524 \h </w:instrText>
        </w:r>
        <w:r w:rsidR="00F751DF">
          <w:rPr>
            <w:webHidden/>
          </w:rPr>
        </w:r>
        <w:r w:rsidR="00F751DF">
          <w:rPr>
            <w:webHidden/>
          </w:rPr>
          <w:fldChar w:fldCharType="separate"/>
        </w:r>
        <w:r w:rsidR="00F751DF">
          <w:rPr>
            <w:webHidden/>
          </w:rPr>
          <w:t>12</w:t>
        </w:r>
        <w:r w:rsidR="00F751DF">
          <w:rPr>
            <w:webHidden/>
          </w:rPr>
          <w:fldChar w:fldCharType="end"/>
        </w:r>
      </w:hyperlink>
    </w:p>
    <w:p w14:paraId="16832A02" w14:textId="3D5488E4" w:rsidR="00F751DF" w:rsidRDefault="00000000">
      <w:pPr>
        <w:pStyle w:val="TOC2"/>
        <w:rPr>
          <w:rFonts w:asciiTheme="minorHAnsi" w:eastAsiaTheme="minorEastAsia" w:hAnsiTheme="minorHAnsi" w:cstheme="minorBidi"/>
          <w:bCs w:val="0"/>
          <w:sz w:val="22"/>
          <w:szCs w:val="22"/>
          <w:lang w:eastAsia="en-AU"/>
        </w:rPr>
      </w:pPr>
      <w:hyperlink w:anchor="_Toc133243525" w:history="1">
        <w:r w:rsidR="00F751DF" w:rsidRPr="00A806A9">
          <w:rPr>
            <w:rStyle w:val="Hyperlink"/>
          </w:rPr>
          <w:t>Modern Languages K–10</w:t>
        </w:r>
        <w:r w:rsidR="00F751DF">
          <w:rPr>
            <w:webHidden/>
          </w:rPr>
          <w:tab/>
        </w:r>
        <w:r w:rsidR="00F751DF">
          <w:rPr>
            <w:webHidden/>
          </w:rPr>
          <w:fldChar w:fldCharType="begin"/>
        </w:r>
        <w:r w:rsidR="00F751DF">
          <w:rPr>
            <w:webHidden/>
          </w:rPr>
          <w:instrText xml:space="preserve"> PAGEREF _Toc133243525 \h </w:instrText>
        </w:r>
        <w:r w:rsidR="00F751DF">
          <w:rPr>
            <w:webHidden/>
          </w:rPr>
        </w:r>
        <w:r w:rsidR="00F751DF">
          <w:rPr>
            <w:webHidden/>
          </w:rPr>
          <w:fldChar w:fldCharType="separate"/>
        </w:r>
        <w:r w:rsidR="00F751DF">
          <w:rPr>
            <w:webHidden/>
          </w:rPr>
          <w:t>12</w:t>
        </w:r>
        <w:r w:rsidR="00F751DF">
          <w:rPr>
            <w:webHidden/>
          </w:rPr>
          <w:fldChar w:fldCharType="end"/>
        </w:r>
      </w:hyperlink>
    </w:p>
    <w:p w14:paraId="40EF5276" w14:textId="62C38016" w:rsidR="00F751DF" w:rsidRDefault="00000000">
      <w:pPr>
        <w:pStyle w:val="TOC3"/>
        <w:rPr>
          <w:rFonts w:asciiTheme="minorHAnsi" w:eastAsiaTheme="minorEastAsia" w:hAnsiTheme="minorHAnsi" w:cstheme="minorBidi"/>
          <w:sz w:val="22"/>
          <w:szCs w:val="22"/>
          <w:lang w:eastAsia="en-AU"/>
        </w:rPr>
      </w:pPr>
      <w:hyperlink w:anchor="_Toc133243526" w:history="1">
        <w:r w:rsidR="00F751DF" w:rsidRPr="00A806A9">
          <w:rPr>
            <w:rStyle w:val="Hyperlink"/>
          </w:rPr>
          <w:t>Syllabus organisation</w:t>
        </w:r>
        <w:r w:rsidR="00F751DF">
          <w:rPr>
            <w:webHidden/>
          </w:rPr>
          <w:tab/>
        </w:r>
        <w:r w:rsidR="00F751DF">
          <w:rPr>
            <w:webHidden/>
          </w:rPr>
          <w:fldChar w:fldCharType="begin"/>
        </w:r>
        <w:r w:rsidR="00F751DF">
          <w:rPr>
            <w:webHidden/>
          </w:rPr>
          <w:instrText xml:space="preserve"> PAGEREF _Toc133243526 \h </w:instrText>
        </w:r>
        <w:r w:rsidR="00F751DF">
          <w:rPr>
            <w:webHidden/>
          </w:rPr>
        </w:r>
        <w:r w:rsidR="00F751DF">
          <w:rPr>
            <w:webHidden/>
          </w:rPr>
          <w:fldChar w:fldCharType="separate"/>
        </w:r>
        <w:r w:rsidR="00F751DF">
          <w:rPr>
            <w:webHidden/>
          </w:rPr>
          <w:t>12</w:t>
        </w:r>
        <w:r w:rsidR="00F751DF">
          <w:rPr>
            <w:webHidden/>
          </w:rPr>
          <w:fldChar w:fldCharType="end"/>
        </w:r>
      </w:hyperlink>
    </w:p>
    <w:p w14:paraId="383B5A80" w14:textId="30E57FB1" w:rsidR="00F751DF" w:rsidRDefault="00000000">
      <w:pPr>
        <w:pStyle w:val="TOC3"/>
        <w:rPr>
          <w:rFonts w:asciiTheme="minorHAnsi" w:eastAsiaTheme="minorEastAsia" w:hAnsiTheme="minorHAnsi" w:cstheme="minorBidi"/>
          <w:sz w:val="22"/>
          <w:szCs w:val="22"/>
          <w:lang w:eastAsia="en-AU"/>
        </w:rPr>
      </w:pPr>
      <w:hyperlink w:anchor="_Toc133243527" w:history="1">
        <w:r w:rsidR="00F751DF" w:rsidRPr="00A806A9">
          <w:rPr>
            <w:rStyle w:val="Hyperlink"/>
          </w:rPr>
          <w:t>Proficiency levels and differentiation in modern languages 7–10</w:t>
        </w:r>
        <w:r w:rsidR="00F751DF">
          <w:rPr>
            <w:webHidden/>
          </w:rPr>
          <w:tab/>
        </w:r>
        <w:r w:rsidR="00F751DF">
          <w:rPr>
            <w:webHidden/>
          </w:rPr>
          <w:fldChar w:fldCharType="begin"/>
        </w:r>
        <w:r w:rsidR="00F751DF">
          <w:rPr>
            <w:webHidden/>
          </w:rPr>
          <w:instrText xml:space="preserve"> PAGEREF _Toc133243527 \h </w:instrText>
        </w:r>
        <w:r w:rsidR="00F751DF">
          <w:rPr>
            <w:webHidden/>
          </w:rPr>
        </w:r>
        <w:r w:rsidR="00F751DF">
          <w:rPr>
            <w:webHidden/>
          </w:rPr>
          <w:fldChar w:fldCharType="separate"/>
        </w:r>
        <w:r w:rsidR="00F751DF">
          <w:rPr>
            <w:webHidden/>
          </w:rPr>
          <w:t>13</w:t>
        </w:r>
        <w:r w:rsidR="00F751DF">
          <w:rPr>
            <w:webHidden/>
          </w:rPr>
          <w:fldChar w:fldCharType="end"/>
        </w:r>
      </w:hyperlink>
    </w:p>
    <w:p w14:paraId="580BADFA" w14:textId="3307982B" w:rsidR="00F751DF" w:rsidRDefault="00000000">
      <w:pPr>
        <w:pStyle w:val="TOC2"/>
        <w:rPr>
          <w:rFonts w:asciiTheme="minorHAnsi" w:eastAsiaTheme="minorEastAsia" w:hAnsiTheme="minorHAnsi" w:cstheme="minorBidi"/>
          <w:bCs w:val="0"/>
          <w:sz w:val="22"/>
          <w:szCs w:val="22"/>
          <w:lang w:eastAsia="en-AU"/>
        </w:rPr>
      </w:pPr>
      <w:hyperlink w:anchor="_Toc133243528" w:history="1">
        <w:r w:rsidR="00F751DF" w:rsidRPr="00A806A9">
          <w:rPr>
            <w:rStyle w:val="Hyperlink"/>
          </w:rPr>
          <w:t>Classical Languages K–10</w:t>
        </w:r>
        <w:r w:rsidR="00F751DF">
          <w:rPr>
            <w:webHidden/>
          </w:rPr>
          <w:tab/>
        </w:r>
        <w:r w:rsidR="00F751DF">
          <w:rPr>
            <w:webHidden/>
          </w:rPr>
          <w:fldChar w:fldCharType="begin"/>
        </w:r>
        <w:r w:rsidR="00F751DF">
          <w:rPr>
            <w:webHidden/>
          </w:rPr>
          <w:instrText xml:space="preserve"> PAGEREF _Toc133243528 \h </w:instrText>
        </w:r>
        <w:r w:rsidR="00F751DF">
          <w:rPr>
            <w:webHidden/>
          </w:rPr>
        </w:r>
        <w:r w:rsidR="00F751DF">
          <w:rPr>
            <w:webHidden/>
          </w:rPr>
          <w:fldChar w:fldCharType="separate"/>
        </w:r>
        <w:r w:rsidR="00F751DF">
          <w:rPr>
            <w:webHidden/>
          </w:rPr>
          <w:t>14</w:t>
        </w:r>
        <w:r w:rsidR="00F751DF">
          <w:rPr>
            <w:webHidden/>
          </w:rPr>
          <w:fldChar w:fldCharType="end"/>
        </w:r>
      </w:hyperlink>
    </w:p>
    <w:p w14:paraId="531E229E" w14:textId="048B0DA1" w:rsidR="00F751DF" w:rsidRDefault="00000000">
      <w:pPr>
        <w:pStyle w:val="TOC3"/>
        <w:rPr>
          <w:rFonts w:asciiTheme="minorHAnsi" w:eastAsiaTheme="minorEastAsia" w:hAnsiTheme="minorHAnsi" w:cstheme="minorBidi"/>
          <w:sz w:val="22"/>
          <w:szCs w:val="22"/>
          <w:lang w:eastAsia="en-AU"/>
        </w:rPr>
      </w:pPr>
      <w:hyperlink w:anchor="_Toc133243529" w:history="1">
        <w:r w:rsidR="00F751DF" w:rsidRPr="00A806A9">
          <w:rPr>
            <w:rStyle w:val="Hyperlink"/>
          </w:rPr>
          <w:t>Syllabus organisation</w:t>
        </w:r>
        <w:r w:rsidR="00F751DF">
          <w:rPr>
            <w:webHidden/>
          </w:rPr>
          <w:tab/>
        </w:r>
        <w:r w:rsidR="00F751DF">
          <w:rPr>
            <w:webHidden/>
          </w:rPr>
          <w:fldChar w:fldCharType="begin"/>
        </w:r>
        <w:r w:rsidR="00F751DF">
          <w:rPr>
            <w:webHidden/>
          </w:rPr>
          <w:instrText xml:space="preserve"> PAGEREF _Toc133243529 \h </w:instrText>
        </w:r>
        <w:r w:rsidR="00F751DF">
          <w:rPr>
            <w:webHidden/>
          </w:rPr>
        </w:r>
        <w:r w:rsidR="00F751DF">
          <w:rPr>
            <w:webHidden/>
          </w:rPr>
          <w:fldChar w:fldCharType="separate"/>
        </w:r>
        <w:r w:rsidR="00F751DF">
          <w:rPr>
            <w:webHidden/>
          </w:rPr>
          <w:t>14</w:t>
        </w:r>
        <w:r w:rsidR="00F751DF">
          <w:rPr>
            <w:webHidden/>
          </w:rPr>
          <w:fldChar w:fldCharType="end"/>
        </w:r>
      </w:hyperlink>
    </w:p>
    <w:p w14:paraId="4622D639" w14:textId="63FCE04D" w:rsidR="00F751DF" w:rsidRDefault="00000000">
      <w:pPr>
        <w:pStyle w:val="TOC2"/>
        <w:rPr>
          <w:rFonts w:asciiTheme="minorHAnsi" w:eastAsiaTheme="minorEastAsia" w:hAnsiTheme="minorHAnsi" w:cstheme="minorBidi"/>
          <w:bCs w:val="0"/>
          <w:sz w:val="22"/>
          <w:szCs w:val="22"/>
          <w:lang w:eastAsia="en-AU"/>
        </w:rPr>
      </w:pPr>
      <w:hyperlink w:anchor="_Toc133243530" w:history="1">
        <w:r w:rsidR="00F751DF" w:rsidRPr="00A806A9">
          <w:rPr>
            <w:rStyle w:val="Hyperlink"/>
          </w:rPr>
          <w:t>Aboriginal Languages K–10</w:t>
        </w:r>
        <w:r w:rsidR="00F751DF">
          <w:rPr>
            <w:webHidden/>
          </w:rPr>
          <w:tab/>
        </w:r>
        <w:r w:rsidR="00F751DF">
          <w:rPr>
            <w:webHidden/>
          </w:rPr>
          <w:fldChar w:fldCharType="begin"/>
        </w:r>
        <w:r w:rsidR="00F751DF">
          <w:rPr>
            <w:webHidden/>
          </w:rPr>
          <w:instrText xml:space="preserve"> PAGEREF _Toc133243530 \h </w:instrText>
        </w:r>
        <w:r w:rsidR="00F751DF">
          <w:rPr>
            <w:webHidden/>
          </w:rPr>
        </w:r>
        <w:r w:rsidR="00F751DF">
          <w:rPr>
            <w:webHidden/>
          </w:rPr>
          <w:fldChar w:fldCharType="separate"/>
        </w:r>
        <w:r w:rsidR="00F751DF">
          <w:rPr>
            <w:webHidden/>
          </w:rPr>
          <w:t>15</w:t>
        </w:r>
        <w:r w:rsidR="00F751DF">
          <w:rPr>
            <w:webHidden/>
          </w:rPr>
          <w:fldChar w:fldCharType="end"/>
        </w:r>
      </w:hyperlink>
    </w:p>
    <w:p w14:paraId="418125D8" w14:textId="59CAC2BA" w:rsidR="00F751DF" w:rsidRDefault="00000000">
      <w:pPr>
        <w:pStyle w:val="TOC3"/>
        <w:rPr>
          <w:rFonts w:asciiTheme="minorHAnsi" w:eastAsiaTheme="minorEastAsia" w:hAnsiTheme="minorHAnsi" w:cstheme="minorBidi"/>
          <w:sz w:val="22"/>
          <w:szCs w:val="22"/>
          <w:lang w:eastAsia="en-AU"/>
        </w:rPr>
      </w:pPr>
      <w:hyperlink w:anchor="_Toc133243531" w:history="1">
        <w:r w:rsidR="00F751DF" w:rsidRPr="00A806A9">
          <w:rPr>
            <w:rStyle w:val="Hyperlink"/>
          </w:rPr>
          <w:t>Syllabus organisation</w:t>
        </w:r>
        <w:r w:rsidR="00F751DF">
          <w:rPr>
            <w:webHidden/>
          </w:rPr>
          <w:tab/>
        </w:r>
        <w:r w:rsidR="00F751DF">
          <w:rPr>
            <w:webHidden/>
          </w:rPr>
          <w:fldChar w:fldCharType="begin"/>
        </w:r>
        <w:r w:rsidR="00F751DF">
          <w:rPr>
            <w:webHidden/>
          </w:rPr>
          <w:instrText xml:space="preserve"> PAGEREF _Toc133243531 \h </w:instrText>
        </w:r>
        <w:r w:rsidR="00F751DF">
          <w:rPr>
            <w:webHidden/>
          </w:rPr>
        </w:r>
        <w:r w:rsidR="00F751DF">
          <w:rPr>
            <w:webHidden/>
          </w:rPr>
          <w:fldChar w:fldCharType="separate"/>
        </w:r>
        <w:r w:rsidR="00F751DF">
          <w:rPr>
            <w:webHidden/>
          </w:rPr>
          <w:t>15</w:t>
        </w:r>
        <w:r w:rsidR="00F751DF">
          <w:rPr>
            <w:webHidden/>
          </w:rPr>
          <w:fldChar w:fldCharType="end"/>
        </w:r>
      </w:hyperlink>
    </w:p>
    <w:p w14:paraId="1295A0D8" w14:textId="23FEF761" w:rsidR="00F751DF" w:rsidRDefault="00000000">
      <w:pPr>
        <w:pStyle w:val="TOC3"/>
        <w:rPr>
          <w:rFonts w:asciiTheme="minorHAnsi" w:eastAsiaTheme="minorEastAsia" w:hAnsiTheme="minorHAnsi" w:cstheme="minorBidi"/>
          <w:sz w:val="22"/>
          <w:szCs w:val="22"/>
          <w:lang w:eastAsia="en-AU"/>
        </w:rPr>
      </w:pPr>
      <w:hyperlink w:anchor="_Toc133243532" w:history="1">
        <w:r w:rsidR="00F751DF" w:rsidRPr="00A806A9">
          <w:rPr>
            <w:rStyle w:val="Hyperlink"/>
          </w:rPr>
          <w:t>Content and differentiation in Aboriginal Languages 7–10</w:t>
        </w:r>
        <w:r w:rsidR="00F751DF">
          <w:rPr>
            <w:webHidden/>
          </w:rPr>
          <w:tab/>
        </w:r>
        <w:r w:rsidR="00F751DF">
          <w:rPr>
            <w:webHidden/>
          </w:rPr>
          <w:fldChar w:fldCharType="begin"/>
        </w:r>
        <w:r w:rsidR="00F751DF">
          <w:rPr>
            <w:webHidden/>
          </w:rPr>
          <w:instrText xml:space="preserve"> PAGEREF _Toc133243532 \h </w:instrText>
        </w:r>
        <w:r w:rsidR="00F751DF">
          <w:rPr>
            <w:webHidden/>
          </w:rPr>
        </w:r>
        <w:r w:rsidR="00F751DF">
          <w:rPr>
            <w:webHidden/>
          </w:rPr>
          <w:fldChar w:fldCharType="separate"/>
        </w:r>
        <w:r w:rsidR="00F751DF">
          <w:rPr>
            <w:webHidden/>
          </w:rPr>
          <w:t>17</w:t>
        </w:r>
        <w:r w:rsidR="00F751DF">
          <w:rPr>
            <w:webHidden/>
          </w:rPr>
          <w:fldChar w:fldCharType="end"/>
        </w:r>
      </w:hyperlink>
    </w:p>
    <w:p w14:paraId="11483BFD" w14:textId="07A059C0" w:rsidR="00F751DF" w:rsidRDefault="00000000">
      <w:pPr>
        <w:pStyle w:val="TOC1"/>
        <w:rPr>
          <w:rFonts w:asciiTheme="minorHAnsi" w:eastAsiaTheme="minorEastAsia" w:hAnsiTheme="minorHAnsi" w:cstheme="minorBidi"/>
          <w:b w:val="0"/>
          <w:sz w:val="22"/>
          <w:szCs w:val="22"/>
          <w:lang w:eastAsia="en-AU"/>
        </w:rPr>
      </w:pPr>
      <w:hyperlink w:anchor="_Toc133243533" w:history="1">
        <w:r w:rsidR="00F751DF" w:rsidRPr="00A806A9">
          <w:rPr>
            <w:rStyle w:val="Hyperlink"/>
          </w:rPr>
          <w:t>Assessment and reporting in 7–10</w:t>
        </w:r>
        <w:r w:rsidR="00F751DF">
          <w:rPr>
            <w:webHidden/>
          </w:rPr>
          <w:tab/>
        </w:r>
        <w:r w:rsidR="00F751DF">
          <w:rPr>
            <w:webHidden/>
          </w:rPr>
          <w:fldChar w:fldCharType="begin"/>
        </w:r>
        <w:r w:rsidR="00F751DF">
          <w:rPr>
            <w:webHidden/>
          </w:rPr>
          <w:instrText xml:space="preserve"> PAGEREF _Toc133243533 \h </w:instrText>
        </w:r>
        <w:r w:rsidR="00F751DF">
          <w:rPr>
            <w:webHidden/>
          </w:rPr>
        </w:r>
        <w:r w:rsidR="00F751DF">
          <w:rPr>
            <w:webHidden/>
          </w:rPr>
          <w:fldChar w:fldCharType="separate"/>
        </w:r>
        <w:r w:rsidR="00F751DF">
          <w:rPr>
            <w:webHidden/>
          </w:rPr>
          <w:t>18</w:t>
        </w:r>
        <w:r w:rsidR="00F751DF">
          <w:rPr>
            <w:webHidden/>
          </w:rPr>
          <w:fldChar w:fldCharType="end"/>
        </w:r>
      </w:hyperlink>
    </w:p>
    <w:p w14:paraId="1B321142" w14:textId="22B52D4F" w:rsidR="00F751DF" w:rsidRDefault="00000000">
      <w:pPr>
        <w:pStyle w:val="TOC1"/>
        <w:rPr>
          <w:rFonts w:asciiTheme="minorHAnsi" w:eastAsiaTheme="minorEastAsia" w:hAnsiTheme="minorHAnsi" w:cstheme="minorBidi"/>
          <w:b w:val="0"/>
          <w:sz w:val="22"/>
          <w:szCs w:val="22"/>
          <w:lang w:eastAsia="en-AU"/>
        </w:rPr>
      </w:pPr>
      <w:hyperlink w:anchor="_Toc133243534" w:history="1">
        <w:r w:rsidR="00F751DF" w:rsidRPr="00A806A9">
          <w:rPr>
            <w:rStyle w:val="Hyperlink"/>
          </w:rPr>
          <w:t>Life Skills</w:t>
        </w:r>
        <w:r w:rsidR="00F751DF">
          <w:rPr>
            <w:webHidden/>
          </w:rPr>
          <w:tab/>
        </w:r>
        <w:r w:rsidR="00F751DF">
          <w:rPr>
            <w:webHidden/>
          </w:rPr>
          <w:fldChar w:fldCharType="begin"/>
        </w:r>
        <w:r w:rsidR="00F751DF">
          <w:rPr>
            <w:webHidden/>
          </w:rPr>
          <w:instrText xml:space="preserve"> PAGEREF _Toc133243534 \h </w:instrText>
        </w:r>
        <w:r w:rsidR="00F751DF">
          <w:rPr>
            <w:webHidden/>
          </w:rPr>
        </w:r>
        <w:r w:rsidR="00F751DF">
          <w:rPr>
            <w:webHidden/>
          </w:rPr>
          <w:fldChar w:fldCharType="separate"/>
        </w:r>
        <w:r w:rsidR="00F751DF">
          <w:rPr>
            <w:webHidden/>
          </w:rPr>
          <w:t>18</w:t>
        </w:r>
        <w:r w:rsidR="00F751DF">
          <w:rPr>
            <w:webHidden/>
          </w:rPr>
          <w:fldChar w:fldCharType="end"/>
        </w:r>
      </w:hyperlink>
    </w:p>
    <w:p w14:paraId="6ACCDB3A" w14:textId="3D23759E" w:rsidR="00F751DF" w:rsidRDefault="00000000">
      <w:pPr>
        <w:pStyle w:val="TOC1"/>
        <w:rPr>
          <w:rFonts w:asciiTheme="minorHAnsi" w:eastAsiaTheme="minorEastAsia" w:hAnsiTheme="minorHAnsi" w:cstheme="minorBidi"/>
          <w:b w:val="0"/>
          <w:sz w:val="22"/>
          <w:szCs w:val="22"/>
          <w:lang w:eastAsia="en-AU"/>
        </w:rPr>
      </w:pPr>
      <w:hyperlink w:anchor="_Toc133243535" w:history="1">
        <w:r w:rsidR="00F751DF" w:rsidRPr="00A806A9">
          <w:rPr>
            <w:rStyle w:val="Hyperlink"/>
          </w:rPr>
          <w:t>Curriculum 11–12</w:t>
        </w:r>
        <w:r w:rsidR="00F751DF">
          <w:rPr>
            <w:webHidden/>
          </w:rPr>
          <w:tab/>
        </w:r>
        <w:r w:rsidR="00F751DF">
          <w:rPr>
            <w:webHidden/>
          </w:rPr>
          <w:fldChar w:fldCharType="begin"/>
        </w:r>
        <w:r w:rsidR="00F751DF">
          <w:rPr>
            <w:webHidden/>
          </w:rPr>
          <w:instrText xml:space="preserve"> PAGEREF _Toc133243535 \h </w:instrText>
        </w:r>
        <w:r w:rsidR="00F751DF">
          <w:rPr>
            <w:webHidden/>
          </w:rPr>
        </w:r>
        <w:r w:rsidR="00F751DF">
          <w:rPr>
            <w:webHidden/>
          </w:rPr>
          <w:fldChar w:fldCharType="separate"/>
        </w:r>
        <w:r w:rsidR="00F751DF">
          <w:rPr>
            <w:webHidden/>
          </w:rPr>
          <w:t>19</w:t>
        </w:r>
        <w:r w:rsidR="00F751DF">
          <w:rPr>
            <w:webHidden/>
          </w:rPr>
          <w:fldChar w:fldCharType="end"/>
        </w:r>
      </w:hyperlink>
    </w:p>
    <w:p w14:paraId="5003407F" w14:textId="5D4CBFC2" w:rsidR="00F751DF" w:rsidRDefault="00000000">
      <w:pPr>
        <w:pStyle w:val="TOC2"/>
        <w:rPr>
          <w:rFonts w:asciiTheme="minorHAnsi" w:eastAsiaTheme="minorEastAsia" w:hAnsiTheme="minorHAnsi" w:cstheme="minorBidi"/>
          <w:bCs w:val="0"/>
          <w:sz w:val="22"/>
          <w:szCs w:val="22"/>
          <w:lang w:eastAsia="en-AU"/>
        </w:rPr>
      </w:pPr>
      <w:hyperlink w:anchor="_Toc133243536" w:history="1">
        <w:r w:rsidR="00F751DF" w:rsidRPr="00A806A9">
          <w:rPr>
            <w:rStyle w:val="Hyperlink"/>
          </w:rPr>
          <w:t>Modern languages</w:t>
        </w:r>
        <w:r w:rsidR="00F751DF">
          <w:rPr>
            <w:webHidden/>
          </w:rPr>
          <w:tab/>
        </w:r>
        <w:r w:rsidR="00F751DF">
          <w:rPr>
            <w:webHidden/>
          </w:rPr>
          <w:fldChar w:fldCharType="begin"/>
        </w:r>
        <w:r w:rsidR="00F751DF">
          <w:rPr>
            <w:webHidden/>
          </w:rPr>
          <w:instrText xml:space="preserve"> PAGEREF _Toc133243536 \h </w:instrText>
        </w:r>
        <w:r w:rsidR="00F751DF">
          <w:rPr>
            <w:webHidden/>
          </w:rPr>
        </w:r>
        <w:r w:rsidR="00F751DF">
          <w:rPr>
            <w:webHidden/>
          </w:rPr>
          <w:fldChar w:fldCharType="separate"/>
        </w:r>
        <w:r w:rsidR="00F751DF">
          <w:rPr>
            <w:webHidden/>
          </w:rPr>
          <w:t>19</w:t>
        </w:r>
        <w:r w:rsidR="00F751DF">
          <w:rPr>
            <w:webHidden/>
          </w:rPr>
          <w:fldChar w:fldCharType="end"/>
        </w:r>
      </w:hyperlink>
    </w:p>
    <w:p w14:paraId="27CE2EDD" w14:textId="0B94355C" w:rsidR="00F751DF" w:rsidRDefault="00000000">
      <w:pPr>
        <w:pStyle w:val="TOC3"/>
        <w:rPr>
          <w:rFonts w:asciiTheme="minorHAnsi" w:eastAsiaTheme="minorEastAsia" w:hAnsiTheme="minorHAnsi" w:cstheme="minorBidi"/>
          <w:sz w:val="22"/>
          <w:szCs w:val="22"/>
          <w:lang w:eastAsia="en-AU"/>
        </w:rPr>
      </w:pPr>
      <w:hyperlink w:anchor="_Toc133243537" w:history="1">
        <w:r w:rsidR="00F751DF" w:rsidRPr="00A806A9">
          <w:rPr>
            <w:rStyle w:val="Hyperlink"/>
          </w:rPr>
          <w:t>HSC courses</w:t>
        </w:r>
        <w:r w:rsidR="00F751DF">
          <w:rPr>
            <w:webHidden/>
          </w:rPr>
          <w:tab/>
        </w:r>
        <w:r w:rsidR="00F751DF">
          <w:rPr>
            <w:webHidden/>
          </w:rPr>
          <w:fldChar w:fldCharType="begin"/>
        </w:r>
        <w:r w:rsidR="00F751DF">
          <w:rPr>
            <w:webHidden/>
          </w:rPr>
          <w:instrText xml:space="preserve"> PAGEREF _Toc133243537 \h </w:instrText>
        </w:r>
        <w:r w:rsidR="00F751DF">
          <w:rPr>
            <w:webHidden/>
          </w:rPr>
        </w:r>
        <w:r w:rsidR="00F751DF">
          <w:rPr>
            <w:webHidden/>
          </w:rPr>
          <w:fldChar w:fldCharType="separate"/>
        </w:r>
        <w:r w:rsidR="00F751DF">
          <w:rPr>
            <w:webHidden/>
          </w:rPr>
          <w:t>19</w:t>
        </w:r>
        <w:r w:rsidR="00F751DF">
          <w:rPr>
            <w:webHidden/>
          </w:rPr>
          <w:fldChar w:fldCharType="end"/>
        </w:r>
      </w:hyperlink>
    </w:p>
    <w:p w14:paraId="2BE8AF40" w14:textId="5284AFCA" w:rsidR="00F751DF" w:rsidRDefault="00000000">
      <w:pPr>
        <w:pStyle w:val="TOC3"/>
        <w:rPr>
          <w:rFonts w:asciiTheme="minorHAnsi" w:eastAsiaTheme="minorEastAsia" w:hAnsiTheme="minorHAnsi" w:cstheme="minorBidi"/>
          <w:sz w:val="22"/>
          <w:szCs w:val="22"/>
          <w:lang w:eastAsia="en-AU"/>
        </w:rPr>
      </w:pPr>
      <w:hyperlink w:anchor="_Toc133243538" w:history="1">
        <w:r w:rsidR="00F751DF" w:rsidRPr="00A806A9">
          <w:rPr>
            <w:rStyle w:val="Hyperlink"/>
          </w:rPr>
          <w:t>Eligibility</w:t>
        </w:r>
        <w:r w:rsidR="00F751DF">
          <w:rPr>
            <w:webHidden/>
          </w:rPr>
          <w:tab/>
        </w:r>
        <w:r w:rsidR="00F751DF">
          <w:rPr>
            <w:webHidden/>
          </w:rPr>
          <w:fldChar w:fldCharType="begin"/>
        </w:r>
        <w:r w:rsidR="00F751DF">
          <w:rPr>
            <w:webHidden/>
          </w:rPr>
          <w:instrText xml:space="preserve"> PAGEREF _Toc133243538 \h </w:instrText>
        </w:r>
        <w:r w:rsidR="00F751DF">
          <w:rPr>
            <w:webHidden/>
          </w:rPr>
        </w:r>
        <w:r w:rsidR="00F751DF">
          <w:rPr>
            <w:webHidden/>
          </w:rPr>
          <w:fldChar w:fldCharType="separate"/>
        </w:r>
        <w:r w:rsidR="00F751DF">
          <w:rPr>
            <w:webHidden/>
          </w:rPr>
          <w:t>19</w:t>
        </w:r>
        <w:r w:rsidR="00F751DF">
          <w:rPr>
            <w:webHidden/>
          </w:rPr>
          <w:fldChar w:fldCharType="end"/>
        </w:r>
      </w:hyperlink>
    </w:p>
    <w:p w14:paraId="1897F15C" w14:textId="65627002" w:rsidR="00F751DF" w:rsidRDefault="00000000">
      <w:pPr>
        <w:pStyle w:val="TOC3"/>
        <w:rPr>
          <w:rFonts w:asciiTheme="minorHAnsi" w:eastAsiaTheme="minorEastAsia" w:hAnsiTheme="minorHAnsi" w:cstheme="minorBidi"/>
          <w:sz w:val="22"/>
          <w:szCs w:val="22"/>
          <w:lang w:eastAsia="en-AU"/>
        </w:rPr>
      </w:pPr>
      <w:hyperlink w:anchor="_Toc133243539" w:history="1">
        <w:r w:rsidR="00F751DF" w:rsidRPr="00A806A9">
          <w:rPr>
            <w:rStyle w:val="Hyperlink"/>
          </w:rPr>
          <w:t>Assessment</w:t>
        </w:r>
        <w:r w:rsidR="00F751DF">
          <w:rPr>
            <w:webHidden/>
          </w:rPr>
          <w:tab/>
        </w:r>
        <w:r w:rsidR="00F751DF">
          <w:rPr>
            <w:webHidden/>
          </w:rPr>
          <w:fldChar w:fldCharType="begin"/>
        </w:r>
        <w:r w:rsidR="00F751DF">
          <w:rPr>
            <w:webHidden/>
          </w:rPr>
          <w:instrText xml:space="preserve"> PAGEREF _Toc133243539 \h </w:instrText>
        </w:r>
        <w:r w:rsidR="00F751DF">
          <w:rPr>
            <w:webHidden/>
          </w:rPr>
        </w:r>
        <w:r w:rsidR="00F751DF">
          <w:rPr>
            <w:webHidden/>
          </w:rPr>
          <w:fldChar w:fldCharType="separate"/>
        </w:r>
        <w:r w:rsidR="00F751DF">
          <w:rPr>
            <w:webHidden/>
          </w:rPr>
          <w:t>20</w:t>
        </w:r>
        <w:r w:rsidR="00F751DF">
          <w:rPr>
            <w:webHidden/>
          </w:rPr>
          <w:fldChar w:fldCharType="end"/>
        </w:r>
      </w:hyperlink>
    </w:p>
    <w:p w14:paraId="1813185D" w14:textId="25D0898E" w:rsidR="00F751DF" w:rsidRDefault="00000000">
      <w:pPr>
        <w:pStyle w:val="TOC3"/>
        <w:rPr>
          <w:rFonts w:asciiTheme="minorHAnsi" w:eastAsiaTheme="minorEastAsia" w:hAnsiTheme="minorHAnsi" w:cstheme="minorBidi"/>
          <w:sz w:val="22"/>
          <w:szCs w:val="22"/>
          <w:lang w:eastAsia="en-AU"/>
        </w:rPr>
      </w:pPr>
      <w:hyperlink w:anchor="_Toc133243540" w:history="1">
        <w:r w:rsidR="00F751DF" w:rsidRPr="00A806A9">
          <w:rPr>
            <w:rStyle w:val="Hyperlink"/>
          </w:rPr>
          <w:t>Curriculum structure</w:t>
        </w:r>
        <w:r w:rsidR="00F751DF">
          <w:rPr>
            <w:webHidden/>
          </w:rPr>
          <w:tab/>
        </w:r>
        <w:r w:rsidR="00F751DF">
          <w:rPr>
            <w:webHidden/>
          </w:rPr>
          <w:fldChar w:fldCharType="begin"/>
        </w:r>
        <w:r w:rsidR="00F751DF">
          <w:rPr>
            <w:webHidden/>
          </w:rPr>
          <w:instrText xml:space="preserve"> PAGEREF _Toc133243540 \h </w:instrText>
        </w:r>
        <w:r w:rsidR="00F751DF">
          <w:rPr>
            <w:webHidden/>
          </w:rPr>
        </w:r>
        <w:r w:rsidR="00F751DF">
          <w:rPr>
            <w:webHidden/>
          </w:rPr>
          <w:fldChar w:fldCharType="separate"/>
        </w:r>
        <w:r w:rsidR="00F751DF">
          <w:rPr>
            <w:webHidden/>
          </w:rPr>
          <w:t>21</w:t>
        </w:r>
        <w:r w:rsidR="00F751DF">
          <w:rPr>
            <w:webHidden/>
          </w:rPr>
          <w:fldChar w:fldCharType="end"/>
        </w:r>
      </w:hyperlink>
    </w:p>
    <w:p w14:paraId="2F9A5545" w14:textId="772C638A" w:rsidR="00F751DF" w:rsidRDefault="00000000">
      <w:pPr>
        <w:pStyle w:val="TOC2"/>
        <w:rPr>
          <w:rFonts w:asciiTheme="minorHAnsi" w:eastAsiaTheme="minorEastAsia" w:hAnsiTheme="minorHAnsi" w:cstheme="minorBidi"/>
          <w:bCs w:val="0"/>
          <w:sz w:val="22"/>
          <w:szCs w:val="22"/>
          <w:lang w:eastAsia="en-AU"/>
        </w:rPr>
      </w:pPr>
      <w:hyperlink w:anchor="_Toc133243541" w:history="1">
        <w:r w:rsidR="00F751DF" w:rsidRPr="00A806A9">
          <w:rPr>
            <w:rStyle w:val="Hyperlink"/>
          </w:rPr>
          <w:t>Classical languages</w:t>
        </w:r>
        <w:r w:rsidR="00F751DF">
          <w:rPr>
            <w:webHidden/>
          </w:rPr>
          <w:tab/>
        </w:r>
        <w:r w:rsidR="00F751DF">
          <w:rPr>
            <w:webHidden/>
          </w:rPr>
          <w:fldChar w:fldCharType="begin"/>
        </w:r>
        <w:r w:rsidR="00F751DF">
          <w:rPr>
            <w:webHidden/>
          </w:rPr>
          <w:instrText xml:space="preserve"> PAGEREF _Toc133243541 \h </w:instrText>
        </w:r>
        <w:r w:rsidR="00F751DF">
          <w:rPr>
            <w:webHidden/>
          </w:rPr>
        </w:r>
        <w:r w:rsidR="00F751DF">
          <w:rPr>
            <w:webHidden/>
          </w:rPr>
          <w:fldChar w:fldCharType="separate"/>
        </w:r>
        <w:r w:rsidR="00F751DF">
          <w:rPr>
            <w:webHidden/>
          </w:rPr>
          <w:t>27</w:t>
        </w:r>
        <w:r w:rsidR="00F751DF">
          <w:rPr>
            <w:webHidden/>
          </w:rPr>
          <w:fldChar w:fldCharType="end"/>
        </w:r>
      </w:hyperlink>
    </w:p>
    <w:p w14:paraId="4EC5F55B" w14:textId="1E9948A2" w:rsidR="00F751DF" w:rsidRDefault="00000000">
      <w:pPr>
        <w:pStyle w:val="TOC3"/>
        <w:rPr>
          <w:rFonts w:asciiTheme="minorHAnsi" w:eastAsiaTheme="minorEastAsia" w:hAnsiTheme="minorHAnsi" w:cstheme="minorBidi"/>
          <w:sz w:val="22"/>
          <w:szCs w:val="22"/>
          <w:lang w:eastAsia="en-AU"/>
        </w:rPr>
      </w:pPr>
      <w:hyperlink w:anchor="_Toc133243542" w:history="1">
        <w:r w:rsidR="00F751DF" w:rsidRPr="00A806A9">
          <w:rPr>
            <w:rStyle w:val="Hyperlink"/>
          </w:rPr>
          <w:t>HSC courses</w:t>
        </w:r>
        <w:r w:rsidR="00F751DF">
          <w:rPr>
            <w:webHidden/>
          </w:rPr>
          <w:tab/>
        </w:r>
        <w:r w:rsidR="00F751DF">
          <w:rPr>
            <w:webHidden/>
          </w:rPr>
          <w:fldChar w:fldCharType="begin"/>
        </w:r>
        <w:r w:rsidR="00F751DF">
          <w:rPr>
            <w:webHidden/>
          </w:rPr>
          <w:instrText xml:space="preserve"> PAGEREF _Toc133243542 \h </w:instrText>
        </w:r>
        <w:r w:rsidR="00F751DF">
          <w:rPr>
            <w:webHidden/>
          </w:rPr>
        </w:r>
        <w:r w:rsidR="00F751DF">
          <w:rPr>
            <w:webHidden/>
          </w:rPr>
          <w:fldChar w:fldCharType="separate"/>
        </w:r>
        <w:r w:rsidR="00F751DF">
          <w:rPr>
            <w:webHidden/>
          </w:rPr>
          <w:t>27</w:t>
        </w:r>
        <w:r w:rsidR="00F751DF">
          <w:rPr>
            <w:webHidden/>
          </w:rPr>
          <w:fldChar w:fldCharType="end"/>
        </w:r>
      </w:hyperlink>
    </w:p>
    <w:p w14:paraId="1B62943B" w14:textId="5F0652D4" w:rsidR="00F751DF" w:rsidRDefault="00000000">
      <w:pPr>
        <w:pStyle w:val="TOC3"/>
        <w:rPr>
          <w:rFonts w:asciiTheme="minorHAnsi" w:eastAsiaTheme="minorEastAsia" w:hAnsiTheme="minorHAnsi" w:cstheme="minorBidi"/>
          <w:sz w:val="22"/>
          <w:szCs w:val="22"/>
          <w:lang w:eastAsia="en-AU"/>
        </w:rPr>
      </w:pPr>
      <w:hyperlink w:anchor="_Toc133243543" w:history="1">
        <w:r w:rsidR="00F751DF" w:rsidRPr="00A806A9">
          <w:rPr>
            <w:rStyle w:val="Hyperlink"/>
          </w:rPr>
          <w:t>Eligibility</w:t>
        </w:r>
        <w:r w:rsidR="00F751DF">
          <w:rPr>
            <w:webHidden/>
          </w:rPr>
          <w:tab/>
        </w:r>
        <w:r w:rsidR="00F751DF">
          <w:rPr>
            <w:webHidden/>
          </w:rPr>
          <w:fldChar w:fldCharType="begin"/>
        </w:r>
        <w:r w:rsidR="00F751DF">
          <w:rPr>
            <w:webHidden/>
          </w:rPr>
          <w:instrText xml:space="preserve"> PAGEREF _Toc133243543 \h </w:instrText>
        </w:r>
        <w:r w:rsidR="00F751DF">
          <w:rPr>
            <w:webHidden/>
          </w:rPr>
        </w:r>
        <w:r w:rsidR="00F751DF">
          <w:rPr>
            <w:webHidden/>
          </w:rPr>
          <w:fldChar w:fldCharType="separate"/>
        </w:r>
        <w:r w:rsidR="00F751DF">
          <w:rPr>
            <w:webHidden/>
          </w:rPr>
          <w:t>27</w:t>
        </w:r>
        <w:r w:rsidR="00F751DF">
          <w:rPr>
            <w:webHidden/>
          </w:rPr>
          <w:fldChar w:fldCharType="end"/>
        </w:r>
      </w:hyperlink>
    </w:p>
    <w:p w14:paraId="2FDD4BB0" w14:textId="25022839" w:rsidR="00F751DF" w:rsidRDefault="00000000">
      <w:pPr>
        <w:pStyle w:val="TOC3"/>
        <w:rPr>
          <w:rFonts w:asciiTheme="minorHAnsi" w:eastAsiaTheme="minorEastAsia" w:hAnsiTheme="minorHAnsi" w:cstheme="minorBidi"/>
          <w:sz w:val="22"/>
          <w:szCs w:val="22"/>
          <w:lang w:eastAsia="en-AU"/>
        </w:rPr>
      </w:pPr>
      <w:hyperlink w:anchor="_Toc133243544" w:history="1">
        <w:r w:rsidR="00F751DF" w:rsidRPr="00A806A9">
          <w:rPr>
            <w:rStyle w:val="Hyperlink"/>
          </w:rPr>
          <w:t>Assessment</w:t>
        </w:r>
        <w:r w:rsidR="00F751DF">
          <w:rPr>
            <w:webHidden/>
          </w:rPr>
          <w:tab/>
        </w:r>
        <w:r w:rsidR="00F751DF">
          <w:rPr>
            <w:webHidden/>
          </w:rPr>
          <w:fldChar w:fldCharType="begin"/>
        </w:r>
        <w:r w:rsidR="00F751DF">
          <w:rPr>
            <w:webHidden/>
          </w:rPr>
          <w:instrText xml:space="preserve"> PAGEREF _Toc133243544 \h </w:instrText>
        </w:r>
        <w:r w:rsidR="00F751DF">
          <w:rPr>
            <w:webHidden/>
          </w:rPr>
        </w:r>
        <w:r w:rsidR="00F751DF">
          <w:rPr>
            <w:webHidden/>
          </w:rPr>
          <w:fldChar w:fldCharType="separate"/>
        </w:r>
        <w:r w:rsidR="00F751DF">
          <w:rPr>
            <w:webHidden/>
          </w:rPr>
          <w:t>27</w:t>
        </w:r>
        <w:r w:rsidR="00F751DF">
          <w:rPr>
            <w:webHidden/>
          </w:rPr>
          <w:fldChar w:fldCharType="end"/>
        </w:r>
      </w:hyperlink>
    </w:p>
    <w:p w14:paraId="57AD77E0" w14:textId="6ABBEFAF" w:rsidR="00F751DF" w:rsidRDefault="00000000">
      <w:pPr>
        <w:pStyle w:val="TOC3"/>
        <w:rPr>
          <w:rFonts w:asciiTheme="minorHAnsi" w:eastAsiaTheme="minorEastAsia" w:hAnsiTheme="minorHAnsi" w:cstheme="minorBidi"/>
          <w:sz w:val="22"/>
          <w:szCs w:val="22"/>
          <w:lang w:eastAsia="en-AU"/>
        </w:rPr>
      </w:pPr>
      <w:hyperlink w:anchor="_Toc133243545" w:history="1">
        <w:r w:rsidR="00F751DF" w:rsidRPr="00A806A9">
          <w:rPr>
            <w:rStyle w:val="Hyperlink"/>
          </w:rPr>
          <w:t>Curriculum structure</w:t>
        </w:r>
        <w:r w:rsidR="00F751DF">
          <w:rPr>
            <w:webHidden/>
          </w:rPr>
          <w:tab/>
        </w:r>
        <w:r w:rsidR="00F751DF">
          <w:rPr>
            <w:webHidden/>
          </w:rPr>
          <w:fldChar w:fldCharType="begin"/>
        </w:r>
        <w:r w:rsidR="00F751DF">
          <w:rPr>
            <w:webHidden/>
          </w:rPr>
          <w:instrText xml:space="preserve"> PAGEREF _Toc133243545 \h </w:instrText>
        </w:r>
        <w:r w:rsidR="00F751DF">
          <w:rPr>
            <w:webHidden/>
          </w:rPr>
        </w:r>
        <w:r w:rsidR="00F751DF">
          <w:rPr>
            <w:webHidden/>
          </w:rPr>
          <w:fldChar w:fldCharType="separate"/>
        </w:r>
        <w:r w:rsidR="00F751DF">
          <w:rPr>
            <w:webHidden/>
          </w:rPr>
          <w:t>28</w:t>
        </w:r>
        <w:r w:rsidR="00F751DF">
          <w:rPr>
            <w:webHidden/>
          </w:rPr>
          <w:fldChar w:fldCharType="end"/>
        </w:r>
      </w:hyperlink>
    </w:p>
    <w:p w14:paraId="34DCBD85" w14:textId="6979039A" w:rsidR="00F751DF" w:rsidRDefault="00000000">
      <w:pPr>
        <w:pStyle w:val="TOC1"/>
        <w:rPr>
          <w:rFonts w:asciiTheme="minorHAnsi" w:eastAsiaTheme="minorEastAsia" w:hAnsiTheme="minorHAnsi" w:cstheme="minorBidi"/>
          <w:b w:val="0"/>
          <w:sz w:val="22"/>
          <w:szCs w:val="22"/>
          <w:lang w:eastAsia="en-AU"/>
        </w:rPr>
      </w:pPr>
      <w:hyperlink w:anchor="_Toc133243546" w:history="1">
        <w:r w:rsidR="00F751DF" w:rsidRPr="00A806A9">
          <w:rPr>
            <w:rStyle w:val="Hyperlink"/>
          </w:rPr>
          <w:t>Support from the Languages and Culture team</w:t>
        </w:r>
        <w:r w:rsidR="00F751DF">
          <w:rPr>
            <w:webHidden/>
          </w:rPr>
          <w:tab/>
        </w:r>
        <w:r w:rsidR="00F751DF">
          <w:rPr>
            <w:webHidden/>
          </w:rPr>
          <w:fldChar w:fldCharType="begin"/>
        </w:r>
        <w:r w:rsidR="00F751DF">
          <w:rPr>
            <w:webHidden/>
          </w:rPr>
          <w:instrText xml:space="preserve"> PAGEREF _Toc133243546 \h </w:instrText>
        </w:r>
        <w:r w:rsidR="00F751DF">
          <w:rPr>
            <w:webHidden/>
          </w:rPr>
        </w:r>
        <w:r w:rsidR="00F751DF">
          <w:rPr>
            <w:webHidden/>
          </w:rPr>
          <w:fldChar w:fldCharType="separate"/>
        </w:r>
        <w:r w:rsidR="00F751DF">
          <w:rPr>
            <w:webHidden/>
          </w:rPr>
          <w:t>30</w:t>
        </w:r>
        <w:r w:rsidR="00F751DF">
          <w:rPr>
            <w:webHidden/>
          </w:rPr>
          <w:fldChar w:fldCharType="end"/>
        </w:r>
      </w:hyperlink>
    </w:p>
    <w:p w14:paraId="135F556F" w14:textId="6616F015" w:rsidR="00F751DF" w:rsidRDefault="00000000">
      <w:pPr>
        <w:pStyle w:val="TOC2"/>
        <w:rPr>
          <w:rFonts w:asciiTheme="minorHAnsi" w:eastAsiaTheme="minorEastAsia" w:hAnsiTheme="minorHAnsi" w:cstheme="minorBidi"/>
          <w:bCs w:val="0"/>
          <w:sz w:val="22"/>
          <w:szCs w:val="22"/>
          <w:lang w:eastAsia="en-AU"/>
        </w:rPr>
      </w:pPr>
      <w:hyperlink w:anchor="_Toc133243547" w:history="1">
        <w:r w:rsidR="00F751DF" w:rsidRPr="00A806A9">
          <w:rPr>
            <w:rStyle w:val="Hyperlink"/>
          </w:rPr>
          <w:t>Languages statewide staffroom</w:t>
        </w:r>
        <w:r w:rsidR="00F751DF">
          <w:rPr>
            <w:webHidden/>
          </w:rPr>
          <w:tab/>
        </w:r>
        <w:r w:rsidR="00F751DF">
          <w:rPr>
            <w:webHidden/>
          </w:rPr>
          <w:fldChar w:fldCharType="begin"/>
        </w:r>
        <w:r w:rsidR="00F751DF">
          <w:rPr>
            <w:webHidden/>
          </w:rPr>
          <w:instrText xml:space="preserve"> PAGEREF _Toc133243547 \h </w:instrText>
        </w:r>
        <w:r w:rsidR="00F751DF">
          <w:rPr>
            <w:webHidden/>
          </w:rPr>
        </w:r>
        <w:r w:rsidR="00F751DF">
          <w:rPr>
            <w:webHidden/>
          </w:rPr>
          <w:fldChar w:fldCharType="separate"/>
        </w:r>
        <w:r w:rsidR="00F751DF">
          <w:rPr>
            <w:webHidden/>
          </w:rPr>
          <w:t>31</w:t>
        </w:r>
        <w:r w:rsidR="00F751DF">
          <w:rPr>
            <w:webHidden/>
          </w:rPr>
          <w:fldChar w:fldCharType="end"/>
        </w:r>
      </w:hyperlink>
    </w:p>
    <w:p w14:paraId="4B5D4D0E" w14:textId="32A95AEE" w:rsidR="00F751DF" w:rsidRDefault="00000000">
      <w:pPr>
        <w:pStyle w:val="TOC2"/>
        <w:rPr>
          <w:rFonts w:asciiTheme="minorHAnsi" w:eastAsiaTheme="minorEastAsia" w:hAnsiTheme="minorHAnsi" w:cstheme="minorBidi"/>
          <w:bCs w:val="0"/>
          <w:sz w:val="22"/>
          <w:szCs w:val="22"/>
          <w:lang w:eastAsia="en-AU"/>
        </w:rPr>
      </w:pPr>
      <w:hyperlink w:anchor="_Toc133243548" w:history="1">
        <w:r w:rsidR="00F751DF" w:rsidRPr="00A806A9">
          <w:rPr>
            <w:rStyle w:val="Hyperlink"/>
          </w:rPr>
          <w:t>Website</w:t>
        </w:r>
        <w:r w:rsidR="00F751DF">
          <w:rPr>
            <w:webHidden/>
          </w:rPr>
          <w:tab/>
        </w:r>
        <w:r w:rsidR="00F751DF">
          <w:rPr>
            <w:webHidden/>
          </w:rPr>
          <w:fldChar w:fldCharType="begin"/>
        </w:r>
        <w:r w:rsidR="00F751DF">
          <w:rPr>
            <w:webHidden/>
          </w:rPr>
          <w:instrText xml:space="preserve"> PAGEREF _Toc133243548 \h </w:instrText>
        </w:r>
        <w:r w:rsidR="00F751DF">
          <w:rPr>
            <w:webHidden/>
          </w:rPr>
        </w:r>
        <w:r w:rsidR="00F751DF">
          <w:rPr>
            <w:webHidden/>
          </w:rPr>
          <w:fldChar w:fldCharType="separate"/>
        </w:r>
        <w:r w:rsidR="00F751DF">
          <w:rPr>
            <w:webHidden/>
          </w:rPr>
          <w:t>31</w:t>
        </w:r>
        <w:r w:rsidR="00F751DF">
          <w:rPr>
            <w:webHidden/>
          </w:rPr>
          <w:fldChar w:fldCharType="end"/>
        </w:r>
      </w:hyperlink>
    </w:p>
    <w:p w14:paraId="5561E1BC" w14:textId="54D8E331" w:rsidR="00F751DF" w:rsidRDefault="00000000">
      <w:pPr>
        <w:pStyle w:val="TOC2"/>
        <w:rPr>
          <w:rFonts w:asciiTheme="minorHAnsi" w:eastAsiaTheme="minorEastAsia" w:hAnsiTheme="minorHAnsi" w:cstheme="minorBidi"/>
          <w:bCs w:val="0"/>
          <w:sz w:val="22"/>
          <w:szCs w:val="22"/>
          <w:lang w:eastAsia="en-AU"/>
        </w:rPr>
      </w:pPr>
      <w:hyperlink w:anchor="_Toc133243549" w:history="1">
        <w:r w:rsidR="00F751DF" w:rsidRPr="00A806A9">
          <w:rPr>
            <w:rStyle w:val="Hyperlink"/>
          </w:rPr>
          <w:t>Professional learning opportunities</w:t>
        </w:r>
        <w:r w:rsidR="00F751DF">
          <w:rPr>
            <w:webHidden/>
          </w:rPr>
          <w:tab/>
        </w:r>
        <w:r w:rsidR="00F751DF">
          <w:rPr>
            <w:webHidden/>
          </w:rPr>
          <w:fldChar w:fldCharType="begin"/>
        </w:r>
        <w:r w:rsidR="00F751DF">
          <w:rPr>
            <w:webHidden/>
          </w:rPr>
          <w:instrText xml:space="preserve"> PAGEREF _Toc133243549 \h </w:instrText>
        </w:r>
        <w:r w:rsidR="00F751DF">
          <w:rPr>
            <w:webHidden/>
          </w:rPr>
        </w:r>
        <w:r w:rsidR="00F751DF">
          <w:rPr>
            <w:webHidden/>
          </w:rPr>
          <w:fldChar w:fldCharType="separate"/>
        </w:r>
        <w:r w:rsidR="00F751DF">
          <w:rPr>
            <w:webHidden/>
          </w:rPr>
          <w:t>32</w:t>
        </w:r>
        <w:r w:rsidR="00F751DF">
          <w:rPr>
            <w:webHidden/>
          </w:rPr>
          <w:fldChar w:fldCharType="end"/>
        </w:r>
      </w:hyperlink>
    </w:p>
    <w:p w14:paraId="271DC65C" w14:textId="14D852F8" w:rsidR="00F751DF" w:rsidRDefault="00000000">
      <w:pPr>
        <w:pStyle w:val="TOC3"/>
        <w:rPr>
          <w:rFonts w:asciiTheme="minorHAnsi" w:eastAsiaTheme="minorEastAsia" w:hAnsiTheme="minorHAnsi" w:cstheme="minorBidi"/>
          <w:sz w:val="22"/>
          <w:szCs w:val="22"/>
          <w:lang w:eastAsia="en-AU"/>
        </w:rPr>
      </w:pPr>
      <w:hyperlink w:anchor="_Toc133243550" w:history="1">
        <w:r w:rsidR="00F751DF" w:rsidRPr="00A806A9">
          <w:rPr>
            <w:rStyle w:val="Hyperlink"/>
          </w:rPr>
          <w:t>Language teacher networks</w:t>
        </w:r>
        <w:r w:rsidR="00F751DF">
          <w:rPr>
            <w:webHidden/>
          </w:rPr>
          <w:tab/>
        </w:r>
        <w:r w:rsidR="00F751DF">
          <w:rPr>
            <w:webHidden/>
          </w:rPr>
          <w:fldChar w:fldCharType="begin"/>
        </w:r>
        <w:r w:rsidR="00F751DF">
          <w:rPr>
            <w:webHidden/>
          </w:rPr>
          <w:instrText xml:space="preserve"> PAGEREF _Toc133243550 \h </w:instrText>
        </w:r>
        <w:r w:rsidR="00F751DF">
          <w:rPr>
            <w:webHidden/>
          </w:rPr>
        </w:r>
        <w:r w:rsidR="00F751DF">
          <w:rPr>
            <w:webHidden/>
          </w:rPr>
          <w:fldChar w:fldCharType="separate"/>
        </w:r>
        <w:r w:rsidR="00F751DF">
          <w:rPr>
            <w:webHidden/>
          </w:rPr>
          <w:t>32</w:t>
        </w:r>
        <w:r w:rsidR="00F751DF">
          <w:rPr>
            <w:webHidden/>
          </w:rPr>
          <w:fldChar w:fldCharType="end"/>
        </w:r>
      </w:hyperlink>
    </w:p>
    <w:p w14:paraId="3C4F81D4" w14:textId="22D5021A" w:rsidR="00F751DF" w:rsidRDefault="00000000">
      <w:pPr>
        <w:pStyle w:val="TOC3"/>
        <w:rPr>
          <w:rFonts w:asciiTheme="minorHAnsi" w:eastAsiaTheme="minorEastAsia" w:hAnsiTheme="minorHAnsi" w:cstheme="minorBidi"/>
          <w:sz w:val="22"/>
          <w:szCs w:val="22"/>
          <w:lang w:eastAsia="en-AU"/>
        </w:rPr>
      </w:pPr>
      <w:hyperlink w:anchor="_Toc133243551" w:history="1">
        <w:r w:rsidR="00F751DF" w:rsidRPr="00A806A9">
          <w:rPr>
            <w:rStyle w:val="Hyperlink"/>
          </w:rPr>
          <w:t>Virtual Languages Mentoring Network</w:t>
        </w:r>
        <w:r w:rsidR="00F751DF">
          <w:rPr>
            <w:webHidden/>
          </w:rPr>
          <w:tab/>
        </w:r>
        <w:r w:rsidR="00F751DF">
          <w:rPr>
            <w:webHidden/>
          </w:rPr>
          <w:fldChar w:fldCharType="begin"/>
        </w:r>
        <w:r w:rsidR="00F751DF">
          <w:rPr>
            <w:webHidden/>
          </w:rPr>
          <w:instrText xml:space="preserve"> PAGEREF _Toc133243551 \h </w:instrText>
        </w:r>
        <w:r w:rsidR="00F751DF">
          <w:rPr>
            <w:webHidden/>
          </w:rPr>
        </w:r>
        <w:r w:rsidR="00F751DF">
          <w:rPr>
            <w:webHidden/>
          </w:rPr>
          <w:fldChar w:fldCharType="separate"/>
        </w:r>
        <w:r w:rsidR="00F751DF">
          <w:rPr>
            <w:webHidden/>
          </w:rPr>
          <w:t>32</w:t>
        </w:r>
        <w:r w:rsidR="00F751DF">
          <w:rPr>
            <w:webHidden/>
          </w:rPr>
          <w:fldChar w:fldCharType="end"/>
        </w:r>
      </w:hyperlink>
    </w:p>
    <w:p w14:paraId="513463A7" w14:textId="73030F1C" w:rsidR="00F751DF" w:rsidRDefault="00000000">
      <w:pPr>
        <w:pStyle w:val="TOC2"/>
        <w:rPr>
          <w:rFonts w:asciiTheme="minorHAnsi" w:eastAsiaTheme="minorEastAsia" w:hAnsiTheme="minorHAnsi" w:cstheme="minorBidi"/>
          <w:bCs w:val="0"/>
          <w:sz w:val="22"/>
          <w:szCs w:val="22"/>
          <w:lang w:eastAsia="en-AU"/>
        </w:rPr>
      </w:pPr>
      <w:hyperlink w:anchor="_Toc133243552" w:history="1">
        <w:r w:rsidR="00F751DF" w:rsidRPr="00A806A9">
          <w:rPr>
            <w:rStyle w:val="Hyperlink"/>
          </w:rPr>
          <w:t>Nihongo Tanken Centre</w:t>
        </w:r>
        <w:r w:rsidR="00F751DF">
          <w:rPr>
            <w:webHidden/>
          </w:rPr>
          <w:tab/>
        </w:r>
        <w:r w:rsidR="00F751DF">
          <w:rPr>
            <w:webHidden/>
          </w:rPr>
          <w:fldChar w:fldCharType="begin"/>
        </w:r>
        <w:r w:rsidR="00F751DF">
          <w:rPr>
            <w:webHidden/>
          </w:rPr>
          <w:instrText xml:space="preserve"> PAGEREF _Toc133243552 \h </w:instrText>
        </w:r>
        <w:r w:rsidR="00F751DF">
          <w:rPr>
            <w:webHidden/>
          </w:rPr>
        </w:r>
        <w:r w:rsidR="00F751DF">
          <w:rPr>
            <w:webHidden/>
          </w:rPr>
          <w:fldChar w:fldCharType="separate"/>
        </w:r>
        <w:r w:rsidR="00F751DF">
          <w:rPr>
            <w:webHidden/>
          </w:rPr>
          <w:t>33</w:t>
        </w:r>
        <w:r w:rsidR="00F751DF">
          <w:rPr>
            <w:webHidden/>
          </w:rPr>
          <w:fldChar w:fldCharType="end"/>
        </w:r>
      </w:hyperlink>
    </w:p>
    <w:p w14:paraId="61DFDC00" w14:textId="0D6AF6AC" w:rsidR="00F751DF" w:rsidRDefault="00000000">
      <w:pPr>
        <w:pStyle w:val="TOC2"/>
        <w:rPr>
          <w:rFonts w:asciiTheme="minorHAnsi" w:eastAsiaTheme="minorEastAsia" w:hAnsiTheme="minorHAnsi" w:cstheme="minorBidi"/>
          <w:bCs w:val="0"/>
          <w:sz w:val="22"/>
          <w:szCs w:val="22"/>
          <w:lang w:eastAsia="en-AU"/>
        </w:rPr>
      </w:pPr>
      <w:hyperlink w:anchor="_Toc133243553" w:history="1">
        <w:r w:rsidR="00F751DF" w:rsidRPr="00A806A9">
          <w:rPr>
            <w:rStyle w:val="Hyperlink"/>
          </w:rPr>
          <w:t>Contacts</w:t>
        </w:r>
        <w:r w:rsidR="00F751DF">
          <w:rPr>
            <w:webHidden/>
          </w:rPr>
          <w:tab/>
        </w:r>
        <w:r w:rsidR="00F751DF">
          <w:rPr>
            <w:webHidden/>
          </w:rPr>
          <w:fldChar w:fldCharType="begin"/>
        </w:r>
        <w:r w:rsidR="00F751DF">
          <w:rPr>
            <w:webHidden/>
          </w:rPr>
          <w:instrText xml:space="preserve"> PAGEREF _Toc133243553 \h </w:instrText>
        </w:r>
        <w:r w:rsidR="00F751DF">
          <w:rPr>
            <w:webHidden/>
          </w:rPr>
        </w:r>
        <w:r w:rsidR="00F751DF">
          <w:rPr>
            <w:webHidden/>
          </w:rPr>
          <w:fldChar w:fldCharType="separate"/>
        </w:r>
        <w:r w:rsidR="00F751DF">
          <w:rPr>
            <w:webHidden/>
          </w:rPr>
          <w:t>33</w:t>
        </w:r>
        <w:r w:rsidR="00F751DF">
          <w:rPr>
            <w:webHidden/>
          </w:rPr>
          <w:fldChar w:fldCharType="end"/>
        </w:r>
      </w:hyperlink>
    </w:p>
    <w:p w14:paraId="5B8FD718" w14:textId="6407E023" w:rsidR="001A57FF" w:rsidRPr="001A57FF" w:rsidRDefault="00904BCD" w:rsidP="001A57FF">
      <w:r>
        <w:rPr>
          <w:b/>
          <w:bCs/>
          <w:noProof/>
        </w:rPr>
        <w:fldChar w:fldCharType="end"/>
      </w:r>
    </w:p>
    <w:bookmarkEnd w:id="5"/>
    <w:bookmarkEnd w:id="6"/>
    <w:p w14:paraId="3EDE3C5A" w14:textId="66A3FF08" w:rsidR="00073227" w:rsidRDefault="00073227" w:rsidP="00073227">
      <w:pPr>
        <w:pStyle w:val="FeatureBox2"/>
      </w:pPr>
      <w:r w:rsidRPr="00524C05">
        <w:rPr>
          <w:b/>
          <w:bCs/>
        </w:rPr>
        <w:t>Note:</w:t>
      </w:r>
      <w:r w:rsidRPr="00E45C26">
        <w:t xml:space="preserve"> This document provides advice only. It is the responsibility of individual school executive and teaching staff to ensure record keeping is compliant with both </w:t>
      </w:r>
      <w:r>
        <w:t>NSW Education Standards Authority (</w:t>
      </w:r>
      <w:r w:rsidRPr="00E45C26">
        <w:t>NESA</w:t>
      </w:r>
      <w:r>
        <w:t>)</w:t>
      </w:r>
      <w:r w:rsidRPr="00E45C26">
        <w:t xml:space="preserve"> and departmental </w:t>
      </w:r>
      <w:r>
        <w:t xml:space="preserve">requirements and </w:t>
      </w:r>
      <w:r w:rsidRPr="00E45C26">
        <w:t>policies.</w:t>
      </w:r>
    </w:p>
    <w:p w14:paraId="489B2381" w14:textId="77777777" w:rsidR="00904BCD" w:rsidRPr="00904BCD" w:rsidRDefault="00904BCD" w:rsidP="00904BCD">
      <w:bookmarkStart w:id="11" w:name="_Toc132718823"/>
      <w:r w:rsidRPr="00904BCD">
        <w:br w:type="page"/>
      </w:r>
    </w:p>
    <w:p w14:paraId="67D7D904" w14:textId="3BD07EBE" w:rsidR="004F27D2" w:rsidRDefault="004F27D2" w:rsidP="00556C65">
      <w:pPr>
        <w:pStyle w:val="Heading1"/>
      </w:pPr>
      <w:bookmarkStart w:id="12" w:name="_Toc133243506"/>
      <w:r>
        <w:lastRenderedPageBreak/>
        <w:t>Introduction</w:t>
      </w:r>
      <w:bookmarkEnd w:id="11"/>
      <w:bookmarkEnd w:id="12"/>
    </w:p>
    <w:p w14:paraId="5EAD612B" w14:textId="0B3A4C3E" w:rsidR="0006223B" w:rsidRDefault="0006223B" w:rsidP="00923EA6">
      <w:r>
        <w:t>In NSW public schools, the majority of language teachers 7</w:t>
      </w:r>
      <w:r w:rsidR="002F1826">
        <w:t>–</w:t>
      </w:r>
      <w:r>
        <w:t>12 are supervised by a head teacher without a language-teaching background. Many language teachers are also the only language teacher at their school and so may not have colleague</w:t>
      </w:r>
      <w:r w:rsidR="00B56A56">
        <w:t>s</w:t>
      </w:r>
      <w:r>
        <w:t xml:space="preserve"> with whom they can engage in professional dialogue relating to language teaching.</w:t>
      </w:r>
    </w:p>
    <w:p w14:paraId="3C758BFB" w14:textId="7B4AB2F3" w:rsidR="004F27D2" w:rsidRDefault="0006223B" w:rsidP="00923EA6">
      <w:r>
        <w:t xml:space="preserve">This guide has been developed by the Languages and Culture team (Curriculum Secondary Learners – </w:t>
      </w:r>
      <w:r w:rsidR="004F27D2" w:rsidRPr="0099397A">
        <w:rPr>
          <w:color w:val="000000" w:themeColor="text1"/>
        </w:rPr>
        <w:t xml:space="preserve">Curriculum and Reform </w:t>
      </w:r>
      <w:r w:rsidRPr="0099397A">
        <w:rPr>
          <w:color w:val="000000" w:themeColor="text1"/>
        </w:rPr>
        <w:t>Directorate</w:t>
      </w:r>
      <w:r>
        <w:t xml:space="preserve">) for teachers </w:t>
      </w:r>
      <w:r w:rsidR="00B56A56">
        <w:t xml:space="preserve">and head teachers who lead Languages faculties, </w:t>
      </w:r>
      <w:r w:rsidR="000D111C">
        <w:t>to ensure a common understanding of t</w:t>
      </w:r>
      <w:r w:rsidR="002B3935">
        <w:t>he Languages KLA.</w:t>
      </w:r>
    </w:p>
    <w:p w14:paraId="04880277" w14:textId="77777777" w:rsidR="0006223B" w:rsidRDefault="0006223B" w:rsidP="00923EA6">
      <w:r>
        <w:t>The guide aims to:</w:t>
      </w:r>
    </w:p>
    <w:p w14:paraId="70D34061" w14:textId="1B67E978" w:rsidR="0006223B" w:rsidRPr="0006223B" w:rsidRDefault="0006223B" w:rsidP="00923EA6">
      <w:pPr>
        <w:pStyle w:val="ListBullet"/>
      </w:pPr>
      <w:r w:rsidRPr="0006223B">
        <w:t>raise awareness of the importance of languages education</w:t>
      </w:r>
    </w:p>
    <w:p w14:paraId="6C588E95" w14:textId="34733A24" w:rsidR="00365742" w:rsidRDefault="0006223B" w:rsidP="00923EA6">
      <w:pPr>
        <w:pStyle w:val="ListBullet"/>
      </w:pPr>
      <w:r w:rsidRPr="0006223B">
        <w:t xml:space="preserve">provide an overview of </w:t>
      </w:r>
      <w:r w:rsidR="00365742">
        <w:t>languages K–10 syllabuses</w:t>
      </w:r>
    </w:p>
    <w:p w14:paraId="5777BB73" w14:textId="366E2F62" w:rsidR="0006223B" w:rsidRPr="0006223B" w:rsidRDefault="0006223B" w:rsidP="00923EA6">
      <w:pPr>
        <w:pStyle w:val="ListBullet"/>
      </w:pPr>
      <w:r w:rsidRPr="0006223B">
        <w:t xml:space="preserve">provide an overview of </w:t>
      </w:r>
      <w:r w:rsidR="0097356A">
        <w:t xml:space="preserve">Board-developed </w:t>
      </w:r>
      <w:r w:rsidRPr="0006223B">
        <w:t>Stage 6 language syllabuses and eligibility requirements</w:t>
      </w:r>
    </w:p>
    <w:p w14:paraId="275F1ACC" w14:textId="77777777" w:rsidR="0006223B" w:rsidRDefault="0006223B" w:rsidP="00923EA6">
      <w:pPr>
        <w:pStyle w:val="ListBullet"/>
      </w:pPr>
      <w:r w:rsidRPr="0006223B">
        <w:t xml:space="preserve">outline </w:t>
      </w:r>
      <w:r w:rsidR="004F27D2">
        <w:t xml:space="preserve">the </w:t>
      </w:r>
      <w:r w:rsidRPr="0006223B">
        <w:t>support available to language teachers.</w:t>
      </w:r>
    </w:p>
    <w:p w14:paraId="0693CCCB" w14:textId="75AB851C" w:rsidR="0006223B" w:rsidRDefault="0006223B" w:rsidP="00923EA6">
      <w:r w:rsidRPr="00F92456">
        <w:t xml:space="preserve">The information contained in this document is correct as at </w:t>
      </w:r>
      <w:r w:rsidR="007E1EAB" w:rsidRPr="0080490F">
        <w:t>April</w:t>
      </w:r>
      <w:r w:rsidR="004F27D2" w:rsidRPr="0080490F">
        <w:t xml:space="preserve"> 2</w:t>
      </w:r>
      <w:r w:rsidR="007E1EAB" w:rsidRPr="0080490F">
        <w:t>0</w:t>
      </w:r>
      <w:r w:rsidR="004F27D2" w:rsidRPr="0080490F">
        <w:t>2</w:t>
      </w:r>
      <w:r w:rsidR="007E1EAB" w:rsidRPr="0080490F">
        <w:t>3</w:t>
      </w:r>
      <w:r w:rsidR="004F27D2" w:rsidRPr="0080490F">
        <w:t>.</w:t>
      </w:r>
    </w:p>
    <w:p w14:paraId="1E2807A2" w14:textId="27972726" w:rsidR="004B2687" w:rsidRDefault="004B2687" w:rsidP="00556C65">
      <w:pPr>
        <w:pStyle w:val="Heading1"/>
      </w:pPr>
      <w:bookmarkStart w:id="13" w:name="_Toc132718824"/>
      <w:bookmarkStart w:id="14" w:name="_Toc133243507"/>
      <w:bookmarkStart w:id="15" w:name="_Toc87353884"/>
      <w:bookmarkStart w:id="16" w:name="_Toc87434020"/>
      <w:r w:rsidRPr="00D35519">
        <w:t>New</w:t>
      </w:r>
      <w:r>
        <w:t xml:space="preserve"> K–10 syllabuses</w:t>
      </w:r>
      <w:bookmarkEnd w:id="13"/>
      <w:bookmarkEnd w:id="14"/>
    </w:p>
    <w:p w14:paraId="42EC1AF5" w14:textId="7F561BBB" w:rsidR="004B2687" w:rsidRDefault="004B2687" w:rsidP="0080490F">
      <w:r>
        <w:t>In 2022, NESA published new syllabuses for:</w:t>
      </w:r>
    </w:p>
    <w:p w14:paraId="2572D1C4" w14:textId="687B47F1" w:rsidR="004B2687" w:rsidRDefault="00C57515" w:rsidP="0080490F">
      <w:pPr>
        <w:pStyle w:val="ListBullet"/>
      </w:pPr>
      <w:r>
        <w:t xml:space="preserve">Modern </w:t>
      </w:r>
      <w:r w:rsidR="004B2687">
        <w:t>Languages K–10</w:t>
      </w:r>
    </w:p>
    <w:p w14:paraId="37A72D6C" w14:textId="66A4B02E" w:rsidR="004B2687" w:rsidRDefault="004B2687" w:rsidP="0080490F">
      <w:pPr>
        <w:pStyle w:val="ListBullet"/>
      </w:pPr>
      <w:r>
        <w:t>Classical Languages K–10</w:t>
      </w:r>
    </w:p>
    <w:p w14:paraId="5707C6E7" w14:textId="37A78128" w:rsidR="004B2687" w:rsidRDefault="00C57515" w:rsidP="004B2687">
      <w:pPr>
        <w:pStyle w:val="ListBullet"/>
      </w:pPr>
      <w:r>
        <w:t>Aboriginal</w:t>
      </w:r>
      <w:r w:rsidR="004B2687">
        <w:t xml:space="preserve"> Languages K–10.</w:t>
      </w:r>
    </w:p>
    <w:p w14:paraId="37C7A4EB" w14:textId="4F537A80" w:rsidR="004B2687" w:rsidRDefault="004B2687" w:rsidP="00021CD6">
      <w:r>
        <w:t>The Auslan K–10 Syllabus is due to be release</w:t>
      </w:r>
      <w:r w:rsidR="00B56A56">
        <w:t>d</w:t>
      </w:r>
      <w:r>
        <w:t xml:space="preserve"> in 2023.</w:t>
      </w:r>
    </w:p>
    <w:p w14:paraId="4725E5AD" w14:textId="77777777" w:rsidR="00F6710A" w:rsidRDefault="004B2687" w:rsidP="004B2687">
      <w:pPr>
        <w:pStyle w:val="ListBullet"/>
        <w:numPr>
          <w:ilvl w:val="0"/>
          <w:numId w:val="0"/>
        </w:numPr>
      </w:pPr>
      <w:r>
        <w:t>Curriculum implementation, using the relevant new syllabus(es), commences from 2024.</w:t>
      </w:r>
    </w:p>
    <w:p w14:paraId="45651E83" w14:textId="1E341DCD" w:rsidR="004B2687" w:rsidRDefault="00F6710A" w:rsidP="00021CD6">
      <w:r>
        <w:t xml:space="preserve">In 2023, teachers </w:t>
      </w:r>
      <w:r w:rsidRPr="00021CD6">
        <w:t>continue</w:t>
      </w:r>
      <w:r>
        <w:t xml:space="preserve"> to teach using the language-specific K</w:t>
      </w:r>
      <w:r w:rsidR="006C6132">
        <w:t>–</w:t>
      </w:r>
      <w:r>
        <w:t>10 syllabuses.</w:t>
      </w:r>
    </w:p>
    <w:p w14:paraId="258BAFD0" w14:textId="74B660B3" w:rsidR="004B2687" w:rsidRDefault="004B2687" w:rsidP="004E0DEA">
      <w:r w:rsidRPr="004B2687">
        <w:lastRenderedPageBreak/>
        <w:t>The decision regarding which language</w:t>
      </w:r>
      <w:r w:rsidR="00EC5DD7">
        <w:t>(</w:t>
      </w:r>
      <w:r w:rsidRPr="004B2687">
        <w:t>s</w:t>
      </w:r>
      <w:r w:rsidR="00EC5DD7">
        <w:t>)</w:t>
      </w:r>
      <w:r w:rsidRPr="004B2687">
        <w:t xml:space="preserve"> to offer is made at school level, based on available resources, including access to qualified languages teachers.</w:t>
      </w:r>
    </w:p>
    <w:p w14:paraId="1A3944B9" w14:textId="67A7AAD0" w:rsidR="004B2687" w:rsidRPr="004B2687" w:rsidRDefault="004B2687" w:rsidP="004E0DEA">
      <w:r>
        <w:t xml:space="preserve">To learn more about each syllabus, visit </w:t>
      </w:r>
      <w:hyperlink r:id="rId12" w:anchor="Syllabus4" w:history="1">
        <w:r w:rsidRPr="004B2687">
          <w:rPr>
            <w:rStyle w:val="Hyperlink"/>
          </w:rPr>
          <w:t xml:space="preserve">Leading languages 7–12 </w:t>
        </w:r>
        <w:r w:rsidR="00FB0782">
          <w:rPr>
            <w:rStyle w:val="Hyperlink"/>
          </w:rPr>
          <w:t>–</w:t>
        </w:r>
        <w:r w:rsidRPr="004B2687">
          <w:rPr>
            <w:rStyle w:val="Hyperlink"/>
          </w:rPr>
          <w:t xml:space="preserve"> Syllabus information</w:t>
        </w:r>
      </w:hyperlink>
      <w:r>
        <w:t xml:space="preserve"> on the department’s website.</w:t>
      </w:r>
    </w:p>
    <w:p w14:paraId="6F244290" w14:textId="04BDD24A" w:rsidR="0006223B" w:rsidRDefault="0006223B" w:rsidP="00556C65">
      <w:pPr>
        <w:pStyle w:val="Heading1"/>
      </w:pPr>
      <w:bookmarkStart w:id="17" w:name="_Toc132718825"/>
      <w:bookmarkStart w:id="18" w:name="_Toc133243508"/>
      <w:r>
        <w:t>Why is the study of a language important?</w:t>
      </w:r>
      <w:bookmarkEnd w:id="15"/>
      <w:bookmarkEnd w:id="16"/>
      <w:bookmarkEnd w:id="17"/>
      <w:bookmarkEnd w:id="18"/>
    </w:p>
    <w:p w14:paraId="5C7BAAE9" w14:textId="5CC08FA0" w:rsidR="0006223B" w:rsidRDefault="00365742" w:rsidP="00923EA6">
      <w:r>
        <w:rPr>
          <w:color w:val="333333"/>
          <w:shd w:val="clear" w:color="auto" w:fill="FFFFFF"/>
        </w:rPr>
        <w:t xml:space="preserve">Through learning languages, students engage in purposeful communication and reflect on the heritage, culture and identity of themselves and others. </w:t>
      </w:r>
      <w:r w:rsidR="0006223B">
        <w:t>Students may benefit from learning additional language(s) by:</w:t>
      </w:r>
    </w:p>
    <w:p w14:paraId="0F589F96" w14:textId="77777777" w:rsidR="0006223B" w:rsidRDefault="0006223B" w:rsidP="00923EA6">
      <w:pPr>
        <w:pStyle w:val="ListBullet"/>
      </w:pPr>
      <w:r>
        <w:t>being able to positively transfer literacy skills between languages, as they learn about grammatical structures and broaden their vocabulary</w:t>
      </w:r>
    </w:p>
    <w:p w14:paraId="55EF0965" w14:textId="322DDF38" w:rsidR="0006223B" w:rsidRDefault="0006223B" w:rsidP="00923EA6">
      <w:pPr>
        <w:pStyle w:val="ListBullet"/>
      </w:pPr>
      <w:r>
        <w:t xml:space="preserve">improving </w:t>
      </w:r>
      <w:r w:rsidR="00E80C5A">
        <w:t>communication</w:t>
      </w:r>
      <w:r>
        <w:t xml:space="preserve"> skills</w:t>
      </w:r>
    </w:p>
    <w:p w14:paraId="4E48419B" w14:textId="77777777" w:rsidR="00FF7442" w:rsidRDefault="0006223B" w:rsidP="00FA2034">
      <w:pPr>
        <w:pStyle w:val="ListBullet"/>
      </w:pPr>
      <w:r w:rsidRPr="00FA2034">
        <w:t>developing more open and curious attitudes to other cultures.</w:t>
      </w:r>
      <w:bookmarkStart w:id="19" w:name="_Toc87353886"/>
    </w:p>
    <w:p w14:paraId="6EAD4956" w14:textId="77777777" w:rsidR="00052773" w:rsidRPr="00AF26BA" w:rsidRDefault="00052773" w:rsidP="00556C65">
      <w:pPr>
        <w:pStyle w:val="Heading1"/>
      </w:pPr>
      <w:bookmarkStart w:id="20" w:name="_Toc87434036"/>
      <w:bookmarkStart w:id="21" w:name="_Toc132718826"/>
      <w:bookmarkStart w:id="22" w:name="_Toc133243509"/>
      <w:bookmarkStart w:id="23" w:name="_Toc87434021"/>
      <w:r w:rsidRPr="00AF26BA">
        <w:t>Advocating for languages</w:t>
      </w:r>
      <w:bookmarkEnd w:id="20"/>
      <w:bookmarkEnd w:id="21"/>
      <w:bookmarkEnd w:id="22"/>
    </w:p>
    <w:p w14:paraId="1B7A9A43" w14:textId="7F12B8BD" w:rsidR="0099397A" w:rsidRDefault="0099397A" w:rsidP="00052773">
      <w:pPr>
        <w:rPr>
          <w:lang w:eastAsia="zh-CN"/>
        </w:rPr>
      </w:pPr>
      <w:r>
        <w:rPr>
          <w:lang w:eastAsia="zh-CN"/>
        </w:rPr>
        <w:t xml:space="preserve">A key component of growing a successful languages program at your school is building staff capacity to design and deliver engaging teaching and learning programs. This is especially critical if you </w:t>
      </w:r>
      <w:r w:rsidR="00B56A56">
        <w:rPr>
          <w:lang w:eastAsia="zh-CN"/>
        </w:rPr>
        <w:t xml:space="preserve">lead </w:t>
      </w:r>
      <w:r>
        <w:rPr>
          <w:lang w:eastAsia="zh-CN"/>
        </w:rPr>
        <w:t>an individual or small group of language teachers, whose opportunities for collaboration and professional growth may be minimalised without a faculty of language-teaching colleagues.</w:t>
      </w:r>
      <w:r w:rsidR="00EC5DD7">
        <w:rPr>
          <w:lang w:eastAsia="zh-CN"/>
        </w:rPr>
        <w:t xml:space="preserve"> </w:t>
      </w:r>
      <w:r w:rsidR="00FE5072">
        <w:rPr>
          <w:lang w:eastAsia="zh-CN"/>
        </w:rPr>
        <w:fldChar w:fldCharType="begin"/>
      </w:r>
      <w:r w:rsidR="00FE5072">
        <w:rPr>
          <w:lang w:eastAsia="zh-CN"/>
        </w:rPr>
        <w:instrText xml:space="preserve"> REF _Ref133242374 \h </w:instrText>
      </w:r>
      <w:r w:rsidR="00FE5072">
        <w:rPr>
          <w:lang w:eastAsia="zh-CN"/>
        </w:rPr>
      </w:r>
      <w:r w:rsidR="00FE5072">
        <w:rPr>
          <w:lang w:eastAsia="zh-CN"/>
        </w:rPr>
        <w:fldChar w:fldCharType="separate"/>
      </w:r>
      <w:r w:rsidR="00FE5072">
        <w:t xml:space="preserve">Figure </w:t>
      </w:r>
      <w:r w:rsidR="00FE5072">
        <w:rPr>
          <w:noProof/>
        </w:rPr>
        <w:t>1</w:t>
      </w:r>
      <w:r w:rsidR="00FE5072">
        <w:rPr>
          <w:lang w:eastAsia="zh-CN"/>
        </w:rPr>
        <w:fldChar w:fldCharType="end"/>
      </w:r>
      <w:r w:rsidR="00FE5072">
        <w:rPr>
          <w:lang w:eastAsia="zh-CN"/>
        </w:rPr>
        <w:t xml:space="preserve"> </w:t>
      </w:r>
      <w:r w:rsidR="00EC5DD7">
        <w:rPr>
          <w:lang w:eastAsia="zh-CN"/>
        </w:rPr>
        <w:t>unpacks the key steps in growing a languages program.</w:t>
      </w:r>
    </w:p>
    <w:p w14:paraId="63B3DDFB" w14:textId="77777777" w:rsidR="00EC5DD7" w:rsidRDefault="00EC5DD7" w:rsidP="00EC5DD7">
      <w:pPr>
        <w:pStyle w:val="Caption"/>
      </w:pPr>
      <w:bookmarkStart w:id="24" w:name="_Ref133242374"/>
      <w:r>
        <w:lastRenderedPageBreak/>
        <w:t xml:space="preserve">Figure </w:t>
      </w:r>
      <w:r>
        <w:fldChar w:fldCharType="begin"/>
      </w:r>
      <w:r>
        <w:instrText xml:space="preserve"> SEQ Figure \* ARABIC </w:instrText>
      </w:r>
      <w:r>
        <w:fldChar w:fldCharType="separate"/>
      </w:r>
      <w:r>
        <w:rPr>
          <w:noProof/>
        </w:rPr>
        <w:t>1</w:t>
      </w:r>
      <w:r>
        <w:fldChar w:fldCharType="end"/>
      </w:r>
      <w:bookmarkEnd w:id="24"/>
      <w:r>
        <w:t xml:space="preserve"> </w:t>
      </w:r>
      <w:r>
        <w:rPr>
          <w:lang w:eastAsia="zh-CN"/>
        </w:rPr>
        <w:t>– your role in supporting languages</w:t>
      </w:r>
    </w:p>
    <w:p w14:paraId="55CB3C0D" w14:textId="3F9C06FA" w:rsidR="00EC5DD7" w:rsidRDefault="00EC5DD7" w:rsidP="00052773">
      <w:pPr>
        <w:rPr>
          <w:lang w:eastAsia="zh-CN"/>
        </w:rPr>
      </w:pPr>
      <w:r>
        <w:rPr>
          <w:noProof/>
          <w:lang w:eastAsia="zh-CN"/>
        </w:rPr>
        <w:drawing>
          <wp:inline distT="0" distB="0" distL="0" distR="0" wp14:anchorId="5FC47A89" wp14:editId="2A1C5AFA">
            <wp:extent cx="4914899" cy="2457450"/>
            <wp:effectExtent l="0" t="0" r="635" b="0"/>
            <wp:docPr id="6" name="Picture 6" descr="Image shows the 4 steps in growing a languages program:&#10;Support teachers&#10;Build capacity&#10;Facilitate student engagement&#10;Grow languages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ge shows the 4 steps in growing a languages program:&#10;Support teachers&#10;Build capacity&#10;Facilitate student engagement&#10;Grow languages program"/>
                    <pic:cNvPicPr/>
                  </pic:nvPicPr>
                  <pic:blipFill>
                    <a:blip r:embed="rId13">
                      <a:extLst>
                        <a:ext uri="{28A0092B-C50C-407E-A947-70E740481C1C}">
                          <a14:useLocalDpi xmlns:a14="http://schemas.microsoft.com/office/drawing/2010/main" val="0"/>
                        </a:ext>
                      </a:extLst>
                    </a:blip>
                    <a:stretch>
                      <a:fillRect/>
                    </a:stretch>
                  </pic:blipFill>
                  <pic:spPr>
                    <a:xfrm>
                      <a:off x="0" y="0"/>
                      <a:ext cx="4914899" cy="2457450"/>
                    </a:xfrm>
                    <a:prstGeom prst="rect">
                      <a:avLst/>
                    </a:prstGeom>
                  </pic:spPr>
                </pic:pic>
              </a:graphicData>
            </a:graphic>
          </wp:inline>
        </w:drawing>
      </w:r>
    </w:p>
    <w:p w14:paraId="1010CCAE" w14:textId="1FA9F290" w:rsidR="00682D62" w:rsidRDefault="00682D62" w:rsidP="00052773">
      <w:pPr>
        <w:rPr>
          <w:lang w:eastAsia="zh-CN"/>
        </w:rPr>
      </w:pPr>
      <w:r>
        <w:rPr>
          <w:lang w:eastAsia="zh-CN"/>
        </w:rPr>
        <w:t>There is a range of opportunities for building staff capacity, including:</w:t>
      </w:r>
    </w:p>
    <w:p w14:paraId="32743E13" w14:textId="0263724B" w:rsidR="00682D62" w:rsidRPr="00FC5142" w:rsidRDefault="00682D62" w:rsidP="00FC5142">
      <w:pPr>
        <w:pStyle w:val="ListBullet"/>
      </w:pPr>
      <w:r w:rsidRPr="00FC5142">
        <w:t>professional learning</w:t>
      </w:r>
    </w:p>
    <w:p w14:paraId="57CCC857" w14:textId="70FE149D" w:rsidR="00682D62" w:rsidRPr="00FC5142" w:rsidRDefault="00682D62" w:rsidP="00FC5142">
      <w:pPr>
        <w:pStyle w:val="ListBullet"/>
      </w:pPr>
      <w:r w:rsidRPr="00FC5142">
        <w:t>statewide staffroom interactions</w:t>
      </w:r>
    </w:p>
    <w:p w14:paraId="1AA78ABA" w14:textId="1BDA0010" w:rsidR="00682D62" w:rsidRPr="00FC5142" w:rsidRDefault="00365742" w:rsidP="00FC5142">
      <w:pPr>
        <w:pStyle w:val="ListBullet"/>
      </w:pPr>
      <w:r w:rsidRPr="00FC5142">
        <w:t xml:space="preserve">language teacher </w:t>
      </w:r>
      <w:r w:rsidR="00682D62" w:rsidRPr="00FC5142">
        <w:t>networks</w:t>
      </w:r>
    </w:p>
    <w:p w14:paraId="0BA14D1B" w14:textId="7868E104" w:rsidR="00682D62" w:rsidRPr="00FC5142" w:rsidRDefault="00682D62" w:rsidP="00FC5142">
      <w:pPr>
        <w:pStyle w:val="ListBullet"/>
      </w:pPr>
      <w:r w:rsidRPr="00FC5142">
        <w:t>m</w:t>
      </w:r>
      <w:r w:rsidR="00052773" w:rsidRPr="00FC5142">
        <w:t>embership of language teacher associations</w:t>
      </w:r>
      <w:r w:rsidR="00F41ABB" w:rsidRPr="00FC5142">
        <w:t>.</w:t>
      </w:r>
    </w:p>
    <w:p w14:paraId="6A6D4F79" w14:textId="6A8D5694" w:rsidR="00365742" w:rsidRDefault="008B4250" w:rsidP="0080490F">
      <w:r>
        <w:t xml:space="preserve">When timetabling occurs each year, </w:t>
      </w:r>
      <w:r w:rsidR="00365742">
        <w:t>it</w:t>
      </w:r>
      <w:r w:rsidR="0080490F">
        <w:t xml:space="preserve"> is</w:t>
      </w:r>
      <w:r w:rsidR="00365742">
        <w:t xml:space="preserve"> important to be aware</w:t>
      </w:r>
      <w:r>
        <w:t xml:space="preserve"> that</w:t>
      </w:r>
      <w:r w:rsidR="00365742">
        <w:t>,</w:t>
      </w:r>
      <w:r>
        <w:t xml:space="preserve"> for modern languages</w:t>
      </w:r>
      <w:r w:rsidR="00365742">
        <w:t>:</w:t>
      </w:r>
    </w:p>
    <w:p w14:paraId="62070B86" w14:textId="4B3F5CFB" w:rsidR="00365742" w:rsidRPr="004E0DEA" w:rsidRDefault="00365742" w:rsidP="004E0DEA">
      <w:pPr>
        <w:pStyle w:val="ListBullet"/>
      </w:pPr>
      <w:r w:rsidRPr="004E0DEA">
        <w:t>communication in the target language is the central goal in language learning</w:t>
      </w:r>
    </w:p>
    <w:p w14:paraId="0048AA1D" w14:textId="468C28C0" w:rsidR="00365742" w:rsidRPr="004E0DEA" w:rsidRDefault="00365742" w:rsidP="004E0DEA">
      <w:pPr>
        <w:pStyle w:val="ListBullet"/>
      </w:pPr>
      <w:r w:rsidRPr="004E0DEA">
        <w:t>spoken interactions are prioritised in the ‘Interacting’ focus area.</w:t>
      </w:r>
    </w:p>
    <w:p w14:paraId="490671AB" w14:textId="5BC45B13" w:rsidR="008B4250" w:rsidRDefault="008B4250" w:rsidP="008B4250">
      <w:pPr>
        <w:rPr>
          <w:lang w:eastAsia="zh-CN"/>
        </w:rPr>
      </w:pPr>
      <w:r>
        <w:rPr>
          <w:lang w:eastAsia="zh-CN"/>
        </w:rPr>
        <w:t>This is an important consideration if classes have to be split, as your languages teacher</w:t>
      </w:r>
      <w:r w:rsidR="00B56A56">
        <w:rPr>
          <w:lang w:eastAsia="zh-CN"/>
        </w:rPr>
        <w:t>(s)</w:t>
      </w:r>
      <w:r>
        <w:rPr>
          <w:lang w:eastAsia="zh-CN"/>
        </w:rPr>
        <w:t xml:space="preserve"> may need to develop lesson content even for the periods being taught by another teacher.</w:t>
      </w:r>
    </w:p>
    <w:p w14:paraId="167B5721" w14:textId="4617B357" w:rsidR="00052773" w:rsidRDefault="00682D62" w:rsidP="00052773">
      <w:pPr>
        <w:rPr>
          <w:lang w:eastAsia="zh-CN"/>
        </w:rPr>
      </w:pPr>
      <w:r>
        <w:rPr>
          <w:lang w:eastAsia="zh-CN"/>
        </w:rPr>
        <w:t>Y</w:t>
      </w:r>
      <w:r w:rsidR="00052773">
        <w:rPr>
          <w:lang w:eastAsia="zh-CN"/>
        </w:rPr>
        <w:t xml:space="preserve">ou can also help raise the profile of languages in your school, and grow community awareness of the benefits of language learning, with students, parents and other teachers. </w:t>
      </w:r>
      <w:r>
        <w:rPr>
          <w:lang w:eastAsia="zh-CN"/>
        </w:rPr>
        <w:t>Suggestions include:</w:t>
      </w:r>
    </w:p>
    <w:p w14:paraId="3AC259BB" w14:textId="77777777" w:rsidR="00682D62" w:rsidRPr="004E0DEA" w:rsidRDefault="00682D62" w:rsidP="004E0DEA">
      <w:pPr>
        <w:pStyle w:val="ListBullet"/>
      </w:pPr>
      <w:r w:rsidRPr="004E0DEA">
        <w:t>i</w:t>
      </w:r>
      <w:r w:rsidR="0099397A" w:rsidRPr="004E0DEA">
        <w:t>nclud</w:t>
      </w:r>
      <w:r w:rsidRPr="004E0DEA">
        <w:t>ing</w:t>
      </w:r>
      <w:r w:rsidR="0099397A" w:rsidRPr="004E0DEA">
        <w:t xml:space="preserve"> a languages section in the newsletter</w:t>
      </w:r>
    </w:p>
    <w:p w14:paraId="68E25BF7" w14:textId="30EFED73" w:rsidR="0099397A" w:rsidRPr="004E0DEA" w:rsidRDefault="0099397A" w:rsidP="004E0DEA">
      <w:pPr>
        <w:pStyle w:val="ListBullet"/>
      </w:pPr>
      <w:r w:rsidRPr="004E0DEA">
        <w:t>display</w:t>
      </w:r>
      <w:r w:rsidR="00682D62" w:rsidRPr="004E0DEA">
        <w:t>ing</w:t>
      </w:r>
      <w:r w:rsidRPr="004E0DEA">
        <w:t xml:space="preserve"> student work in the front office</w:t>
      </w:r>
    </w:p>
    <w:p w14:paraId="7F7515A9" w14:textId="55295020" w:rsidR="00682D62" w:rsidRPr="004E0DEA" w:rsidRDefault="00682D62" w:rsidP="004E0DEA">
      <w:pPr>
        <w:pStyle w:val="ListBullet"/>
      </w:pPr>
      <w:r w:rsidRPr="004E0DEA">
        <w:t>ensuring languages curriculum information on your school’s website is up to date</w:t>
      </w:r>
    </w:p>
    <w:p w14:paraId="4EEEF2DD" w14:textId="269A4B2B" w:rsidR="0099397A" w:rsidRPr="004E0DEA" w:rsidRDefault="00682D62" w:rsidP="004E0DEA">
      <w:pPr>
        <w:pStyle w:val="ListBullet"/>
      </w:pPr>
      <w:r w:rsidRPr="004E0DEA">
        <w:t>supporting</w:t>
      </w:r>
      <w:r w:rsidR="0099397A" w:rsidRPr="004E0DEA">
        <w:t xml:space="preserve"> a range of incursions and excursions</w:t>
      </w:r>
      <w:r w:rsidRPr="004E0DEA">
        <w:t>,</w:t>
      </w:r>
      <w:r w:rsidR="0099397A" w:rsidRPr="004E0DEA">
        <w:t xml:space="preserve"> which can motivate and engage students.</w:t>
      </w:r>
    </w:p>
    <w:p w14:paraId="4FC05A7B" w14:textId="5952C4DA" w:rsidR="00150397" w:rsidRDefault="00B56A56" w:rsidP="00052773">
      <w:pPr>
        <w:rPr>
          <w:lang w:eastAsia="zh-CN"/>
        </w:rPr>
      </w:pPr>
      <w:r>
        <w:rPr>
          <w:lang w:eastAsia="zh-CN"/>
        </w:rPr>
        <w:lastRenderedPageBreak/>
        <w:t xml:space="preserve">If you’re a head teacher without a language-teaching background, </w:t>
      </w:r>
      <w:r w:rsidR="00A6763B">
        <w:rPr>
          <w:lang w:eastAsia="zh-CN"/>
        </w:rPr>
        <w:t xml:space="preserve">you could </w:t>
      </w:r>
      <w:r w:rsidR="005E6FF2">
        <w:rPr>
          <w:lang w:eastAsia="zh-CN"/>
        </w:rPr>
        <w:t xml:space="preserve">consider creating </w:t>
      </w:r>
      <w:r w:rsidR="00853CC7">
        <w:rPr>
          <w:lang w:eastAsia="zh-CN"/>
        </w:rPr>
        <w:t>a self-introduction</w:t>
      </w:r>
      <w:r w:rsidR="005E6FF2">
        <w:rPr>
          <w:lang w:eastAsia="zh-CN"/>
        </w:rPr>
        <w:t xml:space="preserve"> in the language students are learning</w:t>
      </w:r>
      <w:r w:rsidR="00701656">
        <w:rPr>
          <w:lang w:eastAsia="zh-CN"/>
        </w:rPr>
        <w:t xml:space="preserve">. </w:t>
      </w:r>
      <w:r w:rsidR="00EF2D81">
        <w:rPr>
          <w:lang w:eastAsia="zh-CN"/>
        </w:rPr>
        <w:t xml:space="preserve">Platforms such as </w:t>
      </w:r>
      <w:hyperlink r:id="rId14" w:history="1">
        <w:r w:rsidR="00EF2D81" w:rsidRPr="009C0D8A">
          <w:rPr>
            <w:rStyle w:val="Hyperlink"/>
            <w:lang w:eastAsia="zh-CN"/>
          </w:rPr>
          <w:t>Voki</w:t>
        </w:r>
      </w:hyperlink>
      <w:r w:rsidR="00EF2D81">
        <w:rPr>
          <w:lang w:eastAsia="zh-CN"/>
        </w:rPr>
        <w:t xml:space="preserve"> can create online avatars which speak a range of languages, or </w:t>
      </w:r>
      <w:r w:rsidR="009C0D8A">
        <w:rPr>
          <w:lang w:eastAsia="zh-CN"/>
        </w:rPr>
        <w:t xml:space="preserve">you could </w:t>
      </w:r>
      <w:r w:rsidR="00150397">
        <w:rPr>
          <w:lang w:eastAsia="zh-CN"/>
        </w:rPr>
        <w:t>use a real or character</w:t>
      </w:r>
      <w:r w:rsidR="00D619E6">
        <w:rPr>
          <w:lang w:eastAsia="zh-CN"/>
        </w:rPr>
        <w:t xml:space="preserve"> image</w:t>
      </w:r>
      <w:r w:rsidR="00150397">
        <w:rPr>
          <w:lang w:eastAsia="zh-CN"/>
        </w:rPr>
        <w:t xml:space="preserve"> </w:t>
      </w:r>
      <w:r w:rsidR="009C0D8A">
        <w:rPr>
          <w:lang w:eastAsia="zh-CN"/>
        </w:rPr>
        <w:t xml:space="preserve">(for example </w:t>
      </w:r>
      <w:hyperlink r:id="rId15" w:history="1">
        <w:r w:rsidR="009C0D8A" w:rsidRPr="008D047B">
          <w:rPr>
            <w:rStyle w:val="Hyperlink"/>
            <w:lang w:eastAsia="zh-CN"/>
          </w:rPr>
          <w:t>Bitmoji</w:t>
        </w:r>
      </w:hyperlink>
      <w:r w:rsidR="009C0D8A">
        <w:rPr>
          <w:lang w:eastAsia="zh-CN"/>
        </w:rPr>
        <w:t xml:space="preserve">) </w:t>
      </w:r>
      <w:r w:rsidR="00150397">
        <w:rPr>
          <w:lang w:eastAsia="zh-CN"/>
        </w:rPr>
        <w:t>and work with your language teacher to write the introduction.</w:t>
      </w:r>
    </w:p>
    <w:p w14:paraId="75481E16" w14:textId="29A86399" w:rsidR="0099397A" w:rsidRDefault="0099397A" w:rsidP="00052773">
      <w:pPr>
        <w:rPr>
          <w:lang w:eastAsia="zh-CN"/>
        </w:rPr>
      </w:pPr>
      <w:r>
        <w:rPr>
          <w:lang w:eastAsia="zh-CN"/>
        </w:rPr>
        <w:t>If you are in a school with a large number of students from language backgrounds other than English, you can also advocate for the benefits of bilingualism and the impact it can have on student performance.</w:t>
      </w:r>
    </w:p>
    <w:p w14:paraId="6D06DB79" w14:textId="65B7114A" w:rsidR="00052773" w:rsidRDefault="00052773" w:rsidP="00556C65">
      <w:pPr>
        <w:pStyle w:val="Heading1"/>
      </w:pPr>
      <w:bookmarkStart w:id="25" w:name="_Toc132718827"/>
      <w:bookmarkStart w:id="26" w:name="_Toc133243510"/>
      <w:r>
        <w:t>Resourcing</w:t>
      </w:r>
      <w:bookmarkEnd w:id="25"/>
      <w:bookmarkEnd w:id="26"/>
    </w:p>
    <w:p w14:paraId="77EA6244" w14:textId="307B5004" w:rsidR="005B1B14" w:rsidRDefault="00052773" w:rsidP="00052773">
      <w:pPr>
        <w:rPr>
          <w:lang w:eastAsia="zh-CN"/>
        </w:rPr>
      </w:pPr>
      <w:r>
        <w:rPr>
          <w:lang w:eastAsia="zh-CN"/>
        </w:rPr>
        <w:t>Your language teacher</w:t>
      </w:r>
      <w:r w:rsidR="00A6763B">
        <w:rPr>
          <w:lang w:eastAsia="zh-CN"/>
        </w:rPr>
        <w:t>(</w:t>
      </w:r>
      <w:r>
        <w:rPr>
          <w:lang w:eastAsia="zh-CN"/>
        </w:rPr>
        <w:t>s</w:t>
      </w:r>
      <w:r w:rsidR="00A6763B">
        <w:rPr>
          <w:lang w:eastAsia="zh-CN"/>
        </w:rPr>
        <w:t>)</w:t>
      </w:r>
      <w:r>
        <w:rPr>
          <w:lang w:eastAsia="zh-CN"/>
        </w:rPr>
        <w:t xml:space="preserve"> may need your support to ensure that they are resourced in a way that best meets the needs of the subject and the students.</w:t>
      </w:r>
    </w:p>
    <w:p w14:paraId="3B1EB43B" w14:textId="10ED3A83" w:rsidR="00052773" w:rsidRDefault="008B4250" w:rsidP="00052773">
      <w:pPr>
        <w:rPr>
          <w:lang w:eastAsia="zh-CN"/>
        </w:rPr>
      </w:pPr>
      <w:r>
        <w:rPr>
          <w:lang w:eastAsia="zh-CN"/>
        </w:rPr>
        <w:t>Considerations include:</w:t>
      </w:r>
    </w:p>
    <w:p w14:paraId="18DA7CAA" w14:textId="548C7083" w:rsidR="005B1B14" w:rsidRDefault="00D619E6" w:rsidP="008B4250">
      <w:pPr>
        <w:pStyle w:val="ListBullet"/>
      </w:pPr>
      <w:bookmarkStart w:id="27" w:name="_Hlk90363477"/>
      <w:r>
        <w:t>h</w:t>
      </w:r>
      <w:r w:rsidR="005B1B14">
        <w:t>igh-quality texts provide stronger opportunities for student engagement</w:t>
      </w:r>
    </w:p>
    <w:bookmarkEnd w:id="27"/>
    <w:p w14:paraId="23F51E44" w14:textId="2AC53F36" w:rsidR="00052773" w:rsidRDefault="00D619E6" w:rsidP="008B4250">
      <w:pPr>
        <w:pStyle w:val="ListBullet"/>
      </w:pPr>
      <w:r>
        <w:t>l</w:t>
      </w:r>
      <w:r w:rsidR="00052773">
        <w:t>anguage learning is often collaborative in nature. Classroom environments should allow enough space for students to move around</w:t>
      </w:r>
    </w:p>
    <w:p w14:paraId="0D96E096" w14:textId="6C16CA7D" w:rsidR="00052773" w:rsidRDefault="00D619E6" w:rsidP="008B4250">
      <w:pPr>
        <w:pStyle w:val="ListBullet"/>
      </w:pPr>
      <w:r>
        <w:t>a</w:t>
      </w:r>
      <w:r w:rsidR="00052773">
        <w:t>ccess to appropriate technology and software can assist student engagement, particularly in activities supporting vocabulary learning and grammar drills. Technology can also support differentiated learning</w:t>
      </w:r>
    </w:p>
    <w:p w14:paraId="703291B6" w14:textId="1975BAD0" w:rsidR="00052773" w:rsidRPr="00EB2564" w:rsidRDefault="00D619E6" w:rsidP="008B4250">
      <w:pPr>
        <w:pStyle w:val="ListBullet"/>
      </w:pPr>
      <w:r>
        <w:t>r</w:t>
      </w:r>
      <w:r w:rsidR="00052773">
        <w:t>egular, reliable access to technology (computer labs, laptop trolleys or tablets) can increase the teacher’s ability to engage students in creative and productive language tasks, such as filmmaking or music making.</w:t>
      </w:r>
    </w:p>
    <w:p w14:paraId="5F0CEE4C" w14:textId="3A79DD8E" w:rsidR="00052773" w:rsidRDefault="00682D62" w:rsidP="00556C65">
      <w:pPr>
        <w:pStyle w:val="Heading2"/>
      </w:pPr>
      <w:bookmarkStart w:id="28" w:name="_Toc132718828"/>
      <w:bookmarkStart w:id="29" w:name="_Toc133243511"/>
      <w:r>
        <w:t>Additional considerations for m</w:t>
      </w:r>
      <w:r w:rsidR="00052773">
        <w:t>odern languages</w:t>
      </w:r>
      <w:bookmarkEnd w:id="28"/>
      <w:bookmarkEnd w:id="29"/>
    </w:p>
    <w:p w14:paraId="0E1ECB21" w14:textId="20E3FA5F" w:rsidR="00052773" w:rsidRDefault="00682D62" w:rsidP="00052773">
      <w:pPr>
        <w:rPr>
          <w:lang w:eastAsia="zh-CN"/>
        </w:rPr>
      </w:pPr>
      <w:r>
        <w:rPr>
          <w:lang w:eastAsia="zh-CN"/>
        </w:rPr>
        <w:t xml:space="preserve">The </w:t>
      </w:r>
      <w:r w:rsidR="00FE126D">
        <w:rPr>
          <w:lang w:eastAsia="zh-CN"/>
        </w:rPr>
        <w:t xml:space="preserve">Modern Languages </w:t>
      </w:r>
      <w:r>
        <w:rPr>
          <w:lang w:eastAsia="zh-CN"/>
        </w:rPr>
        <w:t>K</w:t>
      </w:r>
      <w:r w:rsidR="00272712">
        <w:rPr>
          <w:lang w:eastAsia="zh-CN"/>
        </w:rPr>
        <w:t>–</w:t>
      </w:r>
      <w:r>
        <w:rPr>
          <w:lang w:eastAsia="zh-CN"/>
        </w:rPr>
        <w:t xml:space="preserve">10 </w:t>
      </w:r>
      <w:r w:rsidR="00365742">
        <w:rPr>
          <w:lang w:eastAsia="zh-CN"/>
        </w:rPr>
        <w:t>S</w:t>
      </w:r>
      <w:r>
        <w:rPr>
          <w:lang w:eastAsia="zh-CN"/>
        </w:rPr>
        <w:t>yllabus ha</w:t>
      </w:r>
      <w:r w:rsidR="003C6F87">
        <w:rPr>
          <w:lang w:eastAsia="zh-CN"/>
        </w:rPr>
        <w:t>s</w:t>
      </w:r>
      <w:r>
        <w:rPr>
          <w:lang w:eastAsia="zh-CN"/>
        </w:rPr>
        <w:t xml:space="preserve"> a strong focus on </w:t>
      </w:r>
      <w:r w:rsidR="00312F1E">
        <w:rPr>
          <w:lang w:eastAsia="zh-CN"/>
        </w:rPr>
        <w:t>communication</w:t>
      </w:r>
      <w:r>
        <w:rPr>
          <w:lang w:eastAsia="zh-CN"/>
        </w:rPr>
        <w:t xml:space="preserve">, </w:t>
      </w:r>
      <w:r w:rsidR="00BD1D71">
        <w:rPr>
          <w:lang w:eastAsia="zh-CN"/>
        </w:rPr>
        <w:t xml:space="preserve">with the aim </w:t>
      </w:r>
      <w:r w:rsidR="009C2C7F">
        <w:rPr>
          <w:lang w:eastAsia="zh-CN"/>
        </w:rPr>
        <w:t xml:space="preserve">of </w:t>
      </w:r>
      <w:r w:rsidR="00BD1D71">
        <w:rPr>
          <w:lang w:eastAsia="zh-CN"/>
        </w:rPr>
        <w:t>empower</w:t>
      </w:r>
      <w:r w:rsidR="000E5B92">
        <w:rPr>
          <w:lang w:eastAsia="zh-CN"/>
        </w:rPr>
        <w:t>ing</w:t>
      </w:r>
      <w:r w:rsidR="00BD1D71">
        <w:rPr>
          <w:lang w:eastAsia="zh-CN"/>
        </w:rPr>
        <w:t xml:space="preserve"> students to become effective communicator</w:t>
      </w:r>
      <w:r w:rsidR="00B74658">
        <w:rPr>
          <w:lang w:eastAsia="zh-CN"/>
        </w:rPr>
        <w:t xml:space="preserve">s in the target language </w:t>
      </w:r>
      <w:r w:rsidR="00913B98">
        <w:rPr>
          <w:lang w:eastAsia="zh-CN"/>
        </w:rPr>
        <w:t>through the</w:t>
      </w:r>
      <w:r w:rsidR="00B74658">
        <w:rPr>
          <w:lang w:eastAsia="zh-CN"/>
        </w:rPr>
        <w:t xml:space="preserve"> develop</w:t>
      </w:r>
      <w:r w:rsidR="00913B98">
        <w:rPr>
          <w:lang w:eastAsia="zh-CN"/>
        </w:rPr>
        <w:t>ment of</w:t>
      </w:r>
      <w:r w:rsidR="00B74658">
        <w:rPr>
          <w:lang w:eastAsia="zh-CN"/>
        </w:rPr>
        <w:t xml:space="preserve"> linguistic competence and intercultural capability.</w:t>
      </w:r>
    </w:p>
    <w:p w14:paraId="4E636B95" w14:textId="58A2D689" w:rsidR="00052773" w:rsidRDefault="008B4250" w:rsidP="00052773">
      <w:pPr>
        <w:rPr>
          <w:lang w:eastAsia="zh-CN"/>
        </w:rPr>
      </w:pPr>
      <w:r>
        <w:rPr>
          <w:lang w:eastAsia="zh-CN"/>
        </w:rPr>
        <w:lastRenderedPageBreak/>
        <w:t>As such, st</w:t>
      </w:r>
      <w:r w:rsidR="00052773">
        <w:rPr>
          <w:lang w:eastAsia="zh-CN"/>
        </w:rPr>
        <w:t>udents need to engage with a wide range of authentic resources, including written and digital texts, audio texts, music, film and realia. Sourcing authentic resources may require funding – budget allowances for online subscriptions, magazines, books, films, posters and realia are an important support for teachers.</w:t>
      </w:r>
      <w:r w:rsidR="005B1B14">
        <w:rPr>
          <w:lang w:eastAsia="zh-CN"/>
        </w:rPr>
        <w:t xml:space="preserve"> If a teacher prefers to use a textbook, it will need to be regularly updated to ensure that content and cultural information are relevant and current.</w:t>
      </w:r>
    </w:p>
    <w:p w14:paraId="3A1F8A7B" w14:textId="71EB1AC6" w:rsidR="008B4250" w:rsidRPr="00EB2564" w:rsidRDefault="008B4250" w:rsidP="008B4250">
      <w:pPr>
        <w:rPr>
          <w:lang w:eastAsia="zh-CN"/>
        </w:rPr>
      </w:pPr>
      <w:r w:rsidRPr="00EB2564">
        <w:rPr>
          <w:lang w:eastAsia="zh-CN"/>
        </w:rPr>
        <w:t xml:space="preserve">Access to technology </w:t>
      </w:r>
      <w:r>
        <w:rPr>
          <w:lang w:eastAsia="zh-CN"/>
        </w:rPr>
        <w:t>facilitates communication and collaboration</w:t>
      </w:r>
      <w:r w:rsidRPr="00EB2564">
        <w:rPr>
          <w:lang w:eastAsia="zh-CN"/>
        </w:rPr>
        <w:t xml:space="preserve"> with target-language speaking students from around the world, </w:t>
      </w:r>
      <w:r>
        <w:rPr>
          <w:lang w:eastAsia="zh-CN"/>
        </w:rPr>
        <w:t>enabling</w:t>
      </w:r>
      <w:r w:rsidRPr="00EB2564">
        <w:rPr>
          <w:lang w:eastAsia="zh-CN"/>
        </w:rPr>
        <w:t xml:space="preserve"> meaningful communication.</w:t>
      </w:r>
    </w:p>
    <w:p w14:paraId="04F520FC" w14:textId="3D5A43BA" w:rsidR="00052773" w:rsidRDefault="00052773" w:rsidP="00052773">
      <w:pPr>
        <w:rPr>
          <w:lang w:eastAsia="zh-CN"/>
        </w:rPr>
      </w:pPr>
      <w:r>
        <w:rPr>
          <w:lang w:eastAsia="zh-CN"/>
        </w:rPr>
        <w:t xml:space="preserve">Teachers may also require special equipment for assessing modern languages, including recording devices </w:t>
      </w:r>
      <w:r w:rsidRPr="00055858">
        <w:rPr>
          <w:lang w:eastAsia="zh-CN"/>
        </w:rPr>
        <w:t>and</w:t>
      </w:r>
      <w:r>
        <w:rPr>
          <w:lang w:eastAsia="zh-CN"/>
        </w:rPr>
        <w:t xml:space="preserve"> audio-visual equipment.</w:t>
      </w:r>
    </w:p>
    <w:p w14:paraId="4AE50791" w14:textId="07B48ECF" w:rsidR="00F2056E" w:rsidRDefault="00F2056E" w:rsidP="00556C65">
      <w:pPr>
        <w:pStyle w:val="Heading2"/>
      </w:pPr>
      <w:bookmarkStart w:id="30" w:name="_Toc132718829"/>
      <w:bookmarkStart w:id="31" w:name="_Toc133243512"/>
      <w:r>
        <w:t>Additional considerations for classical languages</w:t>
      </w:r>
      <w:bookmarkEnd w:id="30"/>
      <w:bookmarkEnd w:id="31"/>
    </w:p>
    <w:p w14:paraId="22E72858" w14:textId="15F32B44" w:rsidR="00232E36" w:rsidRDefault="00232E36" w:rsidP="00232E36">
      <w:pPr>
        <w:rPr>
          <w:lang w:eastAsia="zh-CN"/>
        </w:rPr>
      </w:pPr>
      <w:bookmarkStart w:id="32" w:name="_Hlk90363521"/>
      <w:r>
        <w:rPr>
          <w:lang w:eastAsia="zh-CN"/>
        </w:rPr>
        <w:t>Classical languages are no longer regularly spoken and are studied primarily to gain access to their literary products and, through those, to the culture, philosophy, religion, law and science of our own past.</w:t>
      </w:r>
    </w:p>
    <w:p w14:paraId="1676863F" w14:textId="557C48D9" w:rsidR="00F2056E" w:rsidRDefault="00F2056E" w:rsidP="00052773">
      <w:pPr>
        <w:rPr>
          <w:lang w:eastAsia="zh-CN"/>
        </w:rPr>
      </w:pPr>
      <w:r>
        <w:rPr>
          <w:lang w:eastAsia="zh-CN"/>
        </w:rPr>
        <w:t>‘New’ texts are rarely discovered in classical languages, and the texts which have been discovered are considered well above the reading level of students in all but Stage 6. As such, classical language students rely on readings written or adapted by educators rather than authentic materials from the culture being studied.</w:t>
      </w:r>
    </w:p>
    <w:p w14:paraId="4509AFF3" w14:textId="177D6CB8" w:rsidR="0069201C" w:rsidRDefault="004F27D2" w:rsidP="00556C65">
      <w:pPr>
        <w:pStyle w:val="Heading1"/>
      </w:pPr>
      <w:bookmarkStart w:id="33" w:name="_Toc132718830"/>
      <w:bookmarkStart w:id="34" w:name="_Toc133243513"/>
      <w:bookmarkEnd w:id="32"/>
      <w:r>
        <w:t>An o</w:t>
      </w:r>
      <w:r w:rsidR="0069201C" w:rsidRPr="0069201C">
        <w:t xml:space="preserve">verview </w:t>
      </w:r>
      <w:r>
        <w:t>of</w:t>
      </w:r>
      <w:r w:rsidR="0069201C" w:rsidRPr="0069201C">
        <w:t xml:space="preserve"> </w:t>
      </w:r>
      <w:r>
        <w:t>l</w:t>
      </w:r>
      <w:r w:rsidR="0069201C" w:rsidRPr="0069201C">
        <w:t>anguages education in NSW</w:t>
      </w:r>
      <w:bookmarkEnd w:id="19"/>
      <w:bookmarkEnd w:id="23"/>
      <w:bookmarkEnd w:id="33"/>
      <w:bookmarkEnd w:id="34"/>
    </w:p>
    <w:p w14:paraId="1FAFD28C" w14:textId="66B02237" w:rsidR="0069201C" w:rsidRDefault="0069201C" w:rsidP="00923EA6">
      <w:pPr>
        <w:rPr>
          <w:lang w:eastAsia="zh-CN"/>
        </w:rPr>
      </w:pPr>
      <w:r>
        <w:rPr>
          <w:lang w:eastAsia="zh-CN"/>
        </w:rPr>
        <w:t>In primary</w:t>
      </w:r>
      <w:r w:rsidR="004F27D2">
        <w:rPr>
          <w:lang w:eastAsia="zh-CN"/>
        </w:rPr>
        <w:t xml:space="preserve"> schools</w:t>
      </w:r>
      <w:r>
        <w:rPr>
          <w:lang w:eastAsia="zh-CN"/>
        </w:rPr>
        <w:t xml:space="preserve">, the study of a language is an </w:t>
      </w:r>
      <w:r w:rsidRPr="00C4272A">
        <w:rPr>
          <w:rStyle w:val="Strong"/>
        </w:rPr>
        <w:t>optional</w:t>
      </w:r>
      <w:r>
        <w:rPr>
          <w:lang w:eastAsia="zh-CN"/>
        </w:rPr>
        <w:t xml:space="preserve"> component of the curriculum, </w:t>
      </w:r>
      <w:r w:rsidR="004F27D2">
        <w:rPr>
          <w:lang w:eastAsia="zh-CN"/>
        </w:rPr>
        <w:t>and</w:t>
      </w:r>
      <w:r>
        <w:rPr>
          <w:lang w:eastAsia="zh-CN"/>
        </w:rPr>
        <w:t xml:space="preserve"> there is no </w:t>
      </w:r>
      <w:r w:rsidR="00385E94">
        <w:rPr>
          <w:lang w:eastAsia="zh-CN"/>
        </w:rPr>
        <w:t>L</w:t>
      </w:r>
      <w:r>
        <w:rPr>
          <w:lang w:eastAsia="zh-CN"/>
        </w:rPr>
        <w:t xml:space="preserve">anguages </w:t>
      </w:r>
      <w:r w:rsidR="00385E94">
        <w:rPr>
          <w:lang w:eastAsia="zh-CN"/>
        </w:rPr>
        <w:t>key learning area (K</w:t>
      </w:r>
      <w:r>
        <w:rPr>
          <w:lang w:eastAsia="zh-CN"/>
        </w:rPr>
        <w:t>LA</w:t>
      </w:r>
      <w:r w:rsidR="00385E94">
        <w:rPr>
          <w:lang w:eastAsia="zh-CN"/>
        </w:rPr>
        <w:t>)</w:t>
      </w:r>
      <w:r>
        <w:rPr>
          <w:lang w:eastAsia="zh-CN"/>
        </w:rPr>
        <w:t xml:space="preserve"> in primary.</w:t>
      </w:r>
    </w:p>
    <w:p w14:paraId="372D1376" w14:textId="64E59BF8" w:rsidR="004F27D2" w:rsidRDefault="0069201C" w:rsidP="004F27D2">
      <w:r>
        <w:rPr>
          <w:lang w:eastAsia="zh-CN"/>
        </w:rPr>
        <w:lastRenderedPageBreak/>
        <w:t>In secondary</w:t>
      </w:r>
      <w:r w:rsidR="00624945">
        <w:rPr>
          <w:lang w:eastAsia="zh-CN"/>
        </w:rPr>
        <w:t xml:space="preserve"> schools</w:t>
      </w:r>
      <w:r>
        <w:rPr>
          <w:lang w:eastAsia="zh-CN"/>
        </w:rPr>
        <w:t xml:space="preserve">, </w:t>
      </w:r>
      <w:r w:rsidR="00385E94">
        <w:rPr>
          <w:lang w:eastAsia="zh-CN"/>
        </w:rPr>
        <w:t xml:space="preserve">there is a Languages KLA, with </w:t>
      </w:r>
      <w:r w:rsidR="00385E94" w:rsidRPr="00385E94">
        <w:rPr>
          <w:b/>
          <w:lang w:eastAsia="zh-CN"/>
        </w:rPr>
        <w:t>mandatory</w:t>
      </w:r>
      <w:r w:rsidR="00385E94">
        <w:rPr>
          <w:lang w:eastAsia="zh-CN"/>
        </w:rPr>
        <w:t xml:space="preserve"> curriculum requirements. </w:t>
      </w:r>
      <w:r w:rsidR="004F27D2">
        <w:t xml:space="preserve">Please note that the KLA is </w:t>
      </w:r>
      <w:r w:rsidR="00385E94">
        <w:t>‘</w:t>
      </w:r>
      <w:r w:rsidR="004F27D2">
        <w:t>Languages</w:t>
      </w:r>
      <w:r w:rsidR="00385E94">
        <w:t>’</w:t>
      </w:r>
      <w:r w:rsidR="004F27D2">
        <w:t xml:space="preserve"> (not </w:t>
      </w:r>
      <w:r w:rsidR="00385E94">
        <w:t>‘</w:t>
      </w:r>
      <w:r w:rsidR="004F27D2">
        <w:t>Languages Other Than English</w:t>
      </w:r>
      <w:r w:rsidR="00385E94">
        <w:t>’</w:t>
      </w:r>
      <w:r w:rsidR="004F27D2">
        <w:t xml:space="preserve">, or </w:t>
      </w:r>
      <w:r w:rsidR="00385E94">
        <w:t>‘</w:t>
      </w:r>
      <w:r w:rsidR="004F27D2">
        <w:t>LOTE</w:t>
      </w:r>
      <w:r w:rsidR="00385E94">
        <w:t>’</w:t>
      </w:r>
      <w:r w:rsidR="004F27D2">
        <w:t xml:space="preserve">, which </w:t>
      </w:r>
      <w:r w:rsidR="00385E94">
        <w:t>are both</w:t>
      </w:r>
      <w:r w:rsidR="004F27D2">
        <w:t xml:space="preserve"> outdated).</w:t>
      </w:r>
    </w:p>
    <w:p w14:paraId="57505E19" w14:textId="77777777" w:rsidR="004F27D2" w:rsidRDefault="004F27D2" w:rsidP="004F27D2">
      <w:r>
        <w:t>The study of a language is mandatory for 100 hours over a continuous 12-month period in Stage 4 or Stage 5, but preferably in Stage 4 (</w:t>
      </w:r>
      <w:hyperlink r:id="rId16" w:history="1">
        <w:r w:rsidRPr="00C4272A">
          <w:rPr>
            <w:rStyle w:val="Hyperlink"/>
          </w:rPr>
          <w:t>ACE manual 4007 – mandatory curriculum requirements for the Record of School Achievement</w:t>
        </w:r>
      </w:hyperlink>
      <w:r>
        <w:t>).</w:t>
      </w:r>
    </w:p>
    <w:p w14:paraId="4136C2D1" w14:textId="41630F60" w:rsidR="00E70BB5" w:rsidRDefault="00E70BB5" w:rsidP="004F27D2">
      <w:r>
        <w:t>Almost all schools offer the mandatory 100 hours in Stage 4, with the following options commonly</w:t>
      </w:r>
      <w:r w:rsidR="001D76E7">
        <w:t xml:space="preserve"> </w:t>
      </w:r>
      <w:r>
        <w:t>found in NSW public schools:</w:t>
      </w:r>
    </w:p>
    <w:p w14:paraId="6CDCAEAE" w14:textId="77777777" w:rsidR="00E70BB5" w:rsidRDefault="00E70BB5" w:rsidP="00E70BB5">
      <w:pPr>
        <w:pStyle w:val="ListBullet"/>
      </w:pPr>
      <w:r>
        <w:t>a 100 hours course in Year 7 only</w:t>
      </w:r>
    </w:p>
    <w:p w14:paraId="6926327C" w14:textId="77777777" w:rsidR="00E70BB5" w:rsidRDefault="00E70BB5" w:rsidP="00E70BB5">
      <w:pPr>
        <w:pStyle w:val="ListBullet"/>
      </w:pPr>
      <w:r>
        <w:t>a 100 hours course in Year 8 only</w:t>
      </w:r>
    </w:p>
    <w:p w14:paraId="796BA0D3" w14:textId="19CC3A5E" w:rsidR="00E70BB5" w:rsidRDefault="00E70BB5" w:rsidP="004F27D2">
      <w:pPr>
        <w:pStyle w:val="ListBullet"/>
      </w:pPr>
      <w:r>
        <w:t xml:space="preserve">a ‘taster’ course in Year 7, with a different language offered each term or semester, combined with </w:t>
      </w:r>
      <w:r w:rsidR="005B1B14">
        <w:t xml:space="preserve">the mandatory 100 hours </w:t>
      </w:r>
      <w:r>
        <w:t xml:space="preserve">in Year 8, in which students </w:t>
      </w:r>
      <w:r w:rsidR="005B1B14">
        <w:t xml:space="preserve">have the option to </w:t>
      </w:r>
      <w:r>
        <w:t>choose their language</w:t>
      </w:r>
      <w:r w:rsidR="005B1B14">
        <w:t xml:space="preserve"> from those studied in Year 7</w:t>
      </w:r>
      <w:r>
        <w:t>.</w:t>
      </w:r>
    </w:p>
    <w:p w14:paraId="3105C06E" w14:textId="01ED9A81" w:rsidR="00E70BB5" w:rsidRDefault="00E70BB5" w:rsidP="00E70BB5">
      <w:pPr>
        <w:rPr>
          <w:lang w:eastAsia="zh-CN"/>
        </w:rPr>
      </w:pPr>
      <w:r>
        <w:rPr>
          <w:lang w:eastAsia="zh-CN"/>
        </w:rPr>
        <w:t xml:space="preserve">Schools then </w:t>
      </w:r>
      <w:r>
        <w:t>offer</w:t>
      </w:r>
      <w:r>
        <w:rPr>
          <w:lang w:eastAsia="zh-CN"/>
        </w:rPr>
        <w:t xml:space="preserve"> elective language courses in Stage 5</w:t>
      </w:r>
      <w:r w:rsidR="005B1B14">
        <w:rPr>
          <w:lang w:eastAsia="zh-CN"/>
        </w:rPr>
        <w:t>, which can be 100 hours or 200 hours in length. Keep in mind that students are better equipped to choose Continuers courses in Stage 6 if they have access to the full 200 hours in Stage 5.</w:t>
      </w:r>
    </w:p>
    <w:p w14:paraId="44B40684" w14:textId="1EA7F156" w:rsidR="004F27D2" w:rsidRDefault="004F27D2" w:rsidP="00923EA6">
      <w:r>
        <w:t xml:space="preserve">In Stage 6, a wide variety of languages is offered in NSW schools, catering for beginning students to </w:t>
      </w:r>
      <w:r w:rsidR="00A56B9B">
        <w:t>students with a heritage</w:t>
      </w:r>
      <w:r w:rsidR="00FC3900">
        <w:t xml:space="preserve"> in a particular language and/or a range of prior language experiences.</w:t>
      </w:r>
    </w:p>
    <w:p w14:paraId="496AC587" w14:textId="1875E9EF" w:rsidR="0069201C" w:rsidRDefault="0069201C" w:rsidP="00923EA6">
      <w:pPr>
        <w:rPr>
          <w:lang w:eastAsia="zh-CN"/>
        </w:rPr>
      </w:pPr>
      <w:r>
        <w:rPr>
          <w:lang w:eastAsia="zh-CN"/>
        </w:rPr>
        <w:t>Local factors often determine the nature of language learning in schools. These factors relate to teachers’ qualifications, proficiency and passion; and schools’ support for languages, including high expectations and community engagement</w:t>
      </w:r>
      <w:r w:rsidR="004B2687">
        <w:rPr>
          <w:lang w:eastAsia="zh-CN"/>
        </w:rPr>
        <w:t>.</w:t>
      </w:r>
    </w:p>
    <w:p w14:paraId="2028A223" w14:textId="6DB6965B" w:rsidR="0069201C" w:rsidRPr="00624945" w:rsidRDefault="0069201C" w:rsidP="00556C65">
      <w:pPr>
        <w:pStyle w:val="Heading2"/>
      </w:pPr>
      <w:bookmarkStart w:id="35" w:name="_Toc87353888"/>
      <w:bookmarkStart w:id="36" w:name="_Toc87434023"/>
      <w:bookmarkStart w:id="37" w:name="_Toc132718831"/>
      <w:bookmarkStart w:id="38" w:name="_Toc133243514"/>
      <w:r w:rsidRPr="00624945">
        <w:t>Languages K</w:t>
      </w:r>
      <w:r w:rsidR="006C6132">
        <w:t>–</w:t>
      </w:r>
      <w:r w:rsidRPr="00624945">
        <w:t>6</w:t>
      </w:r>
      <w:bookmarkEnd w:id="35"/>
      <w:bookmarkEnd w:id="36"/>
      <w:bookmarkEnd w:id="37"/>
      <w:bookmarkEnd w:id="38"/>
    </w:p>
    <w:p w14:paraId="51E0E73D" w14:textId="77777777" w:rsidR="0069201C" w:rsidRDefault="0069201C" w:rsidP="00923EA6">
      <w:pPr>
        <w:rPr>
          <w:lang w:eastAsia="zh-CN"/>
        </w:rPr>
      </w:pPr>
      <w:r>
        <w:rPr>
          <w:lang w:eastAsia="zh-CN"/>
        </w:rPr>
        <w:t>Approximately 17% of primary schools offer a languages program through government-funded initiatives or through individual school resources. As such, students enrolling at your school may or may not have had prior experience learning a language at primary school.</w:t>
      </w:r>
    </w:p>
    <w:p w14:paraId="3C13F6C9" w14:textId="35376720" w:rsidR="00624945" w:rsidRDefault="00624945" w:rsidP="00923EA6">
      <w:pPr>
        <w:rPr>
          <w:lang w:eastAsia="zh-CN"/>
        </w:rPr>
      </w:pPr>
      <w:r>
        <w:rPr>
          <w:lang w:eastAsia="zh-CN"/>
        </w:rPr>
        <w:lastRenderedPageBreak/>
        <w:t>A summary of the types of language programs available for students K</w:t>
      </w:r>
      <w:r w:rsidR="006C6132">
        <w:rPr>
          <w:lang w:eastAsia="zh-CN"/>
        </w:rPr>
        <w:t>–</w:t>
      </w:r>
      <w:r>
        <w:rPr>
          <w:lang w:eastAsia="zh-CN"/>
        </w:rPr>
        <w:t>6 is provided below.</w:t>
      </w:r>
    </w:p>
    <w:p w14:paraId="64EF5EE0" w14:textId="77777777" w:rsidR="00624945" w:rsidRDefault="00624945" w:rsidP="00624945">
      <w:pPr>
        <w:rPr>
          <w:lang w:eastAsia="zh-CN"/>
        </w:rPr>
      </w:pPr>
      <w:r>
        <w:rPr>
          <w:lang w:eastAsia="zh-CN"/>
        </w:rPr>
        <w:t>High schools can develop close links with their community of feeder primary schools which offer languages and explore continuity pathways for language learners.</w:t>
      </w:r>
    </w:p>
    <w:p w14:paraId="7A726DE8" w14:textId="7E501829" w:rsidR="0069201C" w:rsidRDefault="0069201C" w:rsidP="00556C65">
      <w:pPr>
        <w:pStyle w:val="Heading3"/>
      </w:pPr>
      <w:bookmarkStart w:id="39" w:name="_Toc87353889"/>
      <w:bookmarkStart w:id="40" w:name="_Toc132718832"/>
      <w:bookmarkStart w:id="41" w:name="_Toc133243515"/>
      <w:r>
        <w:t xml:space="preserve">Community </w:t>
      </w:r>
      <w:r w:rsidR="00381AE8">
        <w:t>l</w:t>
      </w:r>
      <w:r>
        <w:t xml:space="preserve">anguages </w:t>
      </w:r>
      <w:r w:rsidR="00381AE8">
        <w:t>p</w:t>
      </w:r>
      <w:r>
        <w:t>rogram K</w:t>
      </w:r>
      <w:r w:rsidR="004B2687">
        <w:t>–</w:t>
      </w:r>
      <w:r>
        <w:t>6</w:t>
      </w:r>
      <w:bookmarkEnd w:id="39"/>
      <w:bookmarkEnd w:id="40"/>
      <w:bookmarkEnd w:id="41"/>
    </w:p>
    <w:p w14:paraId="12EF5399" w14:textId="77777777" w:rsidR="0069201C" w:rsidRDefault="0069201C" w:rsidP="00923EA6">
      <w:pPr>
        <w:rPr>
          <w:lang w:eastAsia="zh-CN"/>
        </w:rPr>
      </w:pPr>
      <w:r>
        <w:rPr>
          <w:lang w:eastAsia="zh-CN"/>
        </w:rPr>
        <w:t>Primary schools with a significant number of students from a particular language background are allocated teachers to acquire, maintain and develop a community language, which is taught for a minimum of 2 hours per week in the course of the normal school day.</w:t>
      </w:r>
    </w:p>
    <w:p w14:paraId="0266C0DE" w14:textId="77777777" w:rsidR="0069201C" w:rsidRDefault="0069201C" w:rsidP="00923EA6">
      <w:pPr>
        <w:rPr>
          <w:lang w:eastAsia="zh-CN"/>
        </w:rPr>
      </w:pPr>
      <w:r>
        <w:rPr>
          <w:lang w:eastAsia="zh-CN"/>
        </w:rPr>
        <w:t>The program is delivered by specialist community language teachers through various modes including whole class groups and withdrawal.</w:t>
      </w:r>
    </w:p>
    <w:p w14:paraId="3B01C589" w14:textId="20512CF0" w:rsidR="0069201C" w:rsidRDefault="001439CB" w:rsidP="00556C65">
      <w:pPr>
        <w:pStyle w:val="Heading3"/>
      </w:pPr>
      <w:bookmarkStart w:id="42" w:name="_Toc87353890"/>
      <w:bookmarkStart w:id="43" w:name="_Toc132718833"/>
      <w:bookmarkStart w:id="44" w:name="_Toc133243516"/>
      <w:r>
        <w:t>B</w:t>
      </w:r>
      <w:r w:rsidR="0069201C">
        <w:t xml:space="preserve">ilingual </w:t>
      </w:r>
      <w:r>
        <w:t>S</w:t>
      </w:r>
      <w:r w:rsidR="0069201C">
        <w:t xml:space="preserve">chools </w:t>
      </w:r>
      <w:r>
        <w:t>P</w:t>
      </w:r>
      <w:r w:rsidR="0069201C">
        <w:t>rogram</w:t>
      </w:r>
      <w:bookmarkEnd w:id="42"/>
      <w:bookmarkEnd w:id="43"/>
      <w:bookmarkEnd w:id="44"/>
    </w:p>
    <w:p w14:paraId="4E03FE26" w14:textId="77777777" w:rsidR="0069201C" w:rsidRDefault="0069201C" w:rsidP="00923EA6">
      <w:pPr>
        <w:rPr>
          <w:lang w:eastAsia="zh-CN"/>
        </w:rPr>
      </w:pPr>
      <w:r>
        <w:rPr>
          <w:lang w:eastAsia="zh-CN"/>
        </w:rPr>
        <w:t>This program aims to achieve a greater level of fluency in priority Asian languages among a cohort of students at 4 government primary schools. The schools and their corresponding languages are:</w:t>
      </w:r>
    </w:p>
    <w:p w14:paraId="0A39DF6F" w14:textId="77777777" w:rsidR="0069201C" w:rsidRDefault="0069201C" w:rsidP="00923EA6">
      <w:pPr>
        <w:pStyle w:val="ListBullet"/>
        <w:rPr>
          <w:lang w:eastAsia="zh-CN"/>
        </w:rPr>
      </w:pPr>
      <w:r>
        <w:rPr>
          <w:lang w:eastAsia="zh-CN"/>
        </w:rPr>
        <w:t>Campsie Public School – Korean</w:t>
      </w:r>
    </w:p>
    <w:p w14:paraId="693D60D1" w14:textId="33A21707" w:rsidR="0069201C" w:rsidRDefault="0069201C" w:rsidP="00923EA6">
      <w:pPr>
        <w:pStyle w:val="ListBullet"/>
        <w:rPr>
          <w:lang w:eastAsia="zh-CN"/>
        </w:rPr>
      </w:pPr>
      <w:r>
        <w:rPr>
          <w:lang w:eastAsia="zh-CN"/>
        </w:rPr>
        <w:t>Murray Farm Public School – Japanese</w:t>
      </w:r>
    </w:p>
    <w:p w14:paraId="72B8144E" w14:textId="77777777" w:rsidR="0069201C" w:rsidRDefault="0069201C" w:rsidP="00923EA6">
      <w:pPr>
        <w:pStyle w:val="ListBullet"/>
        <w:rPr>
          <w:lang w:eastAsia="zh-CN"/>
        </w:rPr>
      </w:pPr>
      <w:r>
        <w:rPr>
          <w:lang w:eastAsia="zh-CN"/>
        </w:rPr>
        <w:t>Rouse Hill Public School – Chinese</w:t>
      </w:r>
    </w:p>
    <w:p w14:paraId="1AEFE122" w14:textId="77777777" w:rsidR="0069201C" w:rsidRDefault="0069201C" w:rsidP="00923EA6">
      <w:pPr>
        <w:pStyle w:val="ListBullet"/>
        <w:rPr>
          <w:lang w:eastAsia="zh-CN"/>
        </w:rPr>
      </w:pPr>
      <w:r>
        <w:rPr>
          <w:lang w:eastAsia="zh-CN"/>
        </w:rPr>
        <w:t>Scotts Head Public School – Indonesian.</w:t>
      </w:r>
    </w:p>
    <w:p w14:paraId="7F9CA54C" w14:textId="77777777" w:rsidR="0069201C" w:rsidRDefault="0069201C" w:rsidP="00923EA6">
      <w:pPr>
        <w:rPr>
          <w:lang w:eastAsia="zh-CN"/>
        </w:rPr>
      </w:pPr>
      <w:r>
        <w:rPr>
          <w:lang w:eastAsia="zh-CN"/>
        </w:rPr>
        <w:t>Students experience immersion for up to 1.5 hours every school day through direct language teaching, and content</w:t>
      </w:r>
      <w:r w:rsidR="001439CB">
        <w:rPr>
          <w:lang w:eastAsia="zh-CN"/>
        </w:rPr>
        <w:t xml:space="preserve"> and language</w:t>
      </w:r>
      <w:r>
        <w:rPr>
          <w:lang w:eastAsia="zh-CN"/>
        </w:rPr>
        <w:t xml:space="preserve"> integrated </w:t>
      </w:r>
      <w:r w:rsidRPr="00900AD6">
        <w:rPr>
          <w:lang w:eastAsia="zh-CN"/>
        </w:rPr>
        <w:t>learning (CLIL).</w:t>
      </w:r>
    </w:p>
    <w:p w14:paraId="377E4D8B" w14:textId="72515C4A" w:rsidR="0069201C" w:rsidRDefault="0069201C" w:rsidP="00556C65">
      <w:pPr>
        <w:pStyle w:val="Heading3"/>
      </w:pPr>
      <w:bookmarkStart w:id="45" w:name="_Toc87353891"/>
      <w:bookmarkStart w:id="46" w:name="_Toc132718834"/>
      <w:bookmarkStart w:id="47" w:name="_Toc133243517"/>
      <w:r>
        <w:t>Relief from face-to-face programs</w:t>
      </w:r>
      <w:bookmarkEnd w:id="45"/>
      <w:bookmarkEnd w:id="46"/>
      <w:bookmarkEnd w:id="47"/>
    </w:p>
    <w:p w14:paraId="0371ADEF" w14:textId="7FF2E71A" w:rsidR="0069201C" w:rsidRDefault="0069201C" w:rsidP="00923EA6">
      <w:pPr>
        <w:rPr>
          <w:lang w:eastAsia="zh-CN"/>
        </w:rPr>
      </w:pPr>
      <w:r>
        <w:rPr>
          <w:lang w:eastAsia="zh-CN"/>
        </w:rPr>
        <w:t>Some primary schools offer a language program as part of the school’s relief from face-to-face (RFF) program. These programs typically run for between 30</w:t>
      </w:r>
      <w:r w:rsidR="004B2687">
        <w:rPr>
          <w:lang w:eastAsia="zh-CN"/>
        </w:rPr>
        <w:t>–</w:t>
      </w:r>
      <w:r>
        <w:rPr>
          <w:lang w:eastAsia="zh-CN"/>
        </w:rPr>
        <w:t>120 minutes per week.</w:t>
      </w:r>
    </w:p>
    <w:p w14:paraId="3B2A5489" w14:textId="203E6F91" w:rsidR="0069201C" w:rsidRDefault="0069201C" w:rsidP="00923EA6">
      <w:pPr>
        <w:rPr>
          <w:lang w:eastAsia="zh-CN"/>
        </w:rPr>
      </w:pPr>
      <w:r>
        <w:rPr>
          <w:lang w:eastAsia="zh-CN"/>
        </w:rPr>
        <w:t>RFF programs provide an opportunity for flexibility in using staffing resources to best advantage the school and its students. The school may</w:t>
      </w:r>
      <w:r w:rsidR="005B1B14">
        <w:rPr>
          <w:lang w:eastAsia="zh-CN"/>
        </w:rPr>
        <w:t xml:space="preserve"> organise their RFF timetable </w:t>
      </w:r>
      <w:r w:rsidR="005B1B14">
        <w:rPr>
          <w:lang w:eastAsia="zh-CN"/>
        </w:rPr>
        <w:lastRenderedPageBreak/>
        <w:t xml:space="preserve">around </w:t>
      </w:r>
      <w:r>
        <w:rPr>
          <w:lang w:eastAsia="zh-CN"/>
        </w:rPr>
        <w:t>teachers with particular skills and interests in specialist areas of the curriculum, such as the community languages program, to teach across a grade or the whole school.</w:t>
      </w:r>
    </w:p>
    <w:p w14:paraId="61F9D3C6" w14:textId="3D4AACFB" w:rsidR="0069201C" w:rsidRDefault="0069201C" w:rsidP="00556C65">
      <w:pPr>
        <w:pStyle w:val="Heading2"/>
      </w:pPr>
      <w:bookmarkStart w:id="48" w:name="_Toc87353893"/>
      <w:bookmarkStart w:id="49" w:name="_Toc87434024"/>
      <w:bookmarkStart w:id="50" w:name="_Toc132718835"/>
      <w:bookmarkStart w:id="51" w:name="_Toc133243518"/>
      <w:r>
        <w:t>Languages 7</w:t>
      </w:r>
      <w:r w:rsidR="004B2687">
        <w:t>–</w:t>
      </w:r>
      <w:r>
        <w:t>1</w:t>
      </w:r>
      <w:r w:rsidR="0051328F">
        <w:t>2</w:t>
      </w:r>
      <w:bookmarkEnd w:id="48"/>
      <w:bookmarkEnd w:id="49"/>
      <w:bookmarkEnd w:id="50"/>
      <w:bookmarkEnd w:id="51"/>
    </w:p>
    <w:p w14:paraId="2A9A5A5C" w14:textId="2CCF85C4" w:rsidR="003F6474" w:rsidRDefault="0069201C" w:rsidP="00F93F79">
      <w:r>
        <w:rPr>
          <w:lang w:eastAsia="zh-CN"/>
        </w:rPr>
        <w:t xml:space="preserve">A range of languages </w:t>
      </w:r>
      <w:r w:rsidR="00624945">
        <w:rPr>
          <w:lang w:eastAsia="zh-CN"/>
        </w:rPr>
        <w:t>is</w:t>
      </w:r>
      <w:r>
        <w:rPr>
          <w:lang w:eastAsia="zh-CN"/>
        </w:rPr>
        <w:t xml:space="preserve"> offered in NSW public secondary schools, dependent on staff availability and student numbers.</w:t>
      </w:r>
    </w:p>
    <w:p w14:paraId="6477B003" w14:textId="77777777" w:rsidR="0069201C" w:rsidRDefault="0069201C" w:rsidP="00923EA6">
      <w:pPr>
        <w:rPr>
          <w:lang w:eastAsia="zh-CN"/>
        </w:rPr>
      </w:pPr>
      <w:r>
        <w:rPr>
          <w:lang w:eastAsia="zh-CN"/>
        </w:rPr>
        <w:t>There are other options available to study a language for NSW public school students, if it is not available for study in their local school.</w:t>
      </w:r>
      <w:r w:rsidR="00624945">
        <w:rPr>
          <w:lang w:eastAsia="zh-CN"/>
        </w:rPr>
        <w:t xml:space="preserve"> These are summarised below.</w:t>
      </w:r>
    </w:p>
    <w:p w14:paraId="5EA8591A" w14:textId="0BD75436" w:rsidR="0069201C" w:rsidRDefault="0069201C" w:rsidP="00556C65">
      <w:pPr>
        <w:pStyle w:val="Heading3"/>
      </w:pPr>
      <w:bookmarkStart w:id="52" w:name="_Toc87353894"/>
      <w:bookmarkStart w:id="53" w:name="_Toc132718836"/>
      <w:bookmarkStart w:id="54" w:name="_Toc133243519"/>
      <w:r>
        <w:t xml:space="preserve">Secondary College of Languages (Years </w:t>
      </w:r>
      <w:r w:rsidR="004B2687">
        <w:t>5–</w:t>
      </w:r>
      <w:r>
        <w:t>12)</w:t>
      </w:r>
      <w:bookmarkEnd w:id="52"/>
      <w:bookmarkEnd w:id="53"/>
      <w:bookmarkEnd w:id="54"/>
    </w:p>
    <w:p w14:paraId="7B6F1781" w14:textId="5DE21415" w:rsidR="0069201C" w:rsidRDefault="00000000" w:rsidP="00923EA6">
      <w:pPr>
        <w:rPr>
          <w:lang w:eastAsia="zh-CN"/>
        </w:rPr>
      </w:pPr>
      <w:hyperlink r:id="rId17" w:history="1">
        <w:r w:rsidR="0069201C" w:rsidRPr="00C4272A">
          <w:rPr>
            <w:rStyle w:val="Hyperlink"/>
            <w:lang w:eastAsia="zh-CN"/>
          </w:rPr>
          <w:t>Secondary College of Languages</w:t>
        </w:r>
      </w:hyperlink>
      <w:r w:rsidR="0069201C">
        <w:rPr>
          <w:lang w:eastAsia="zh-CN"/>
        </w:rPr>
        <w:t>, formerly known as Saturday School of Community Languages, offers students from government and non-government high schools the opportunity to study their background language if it is not available for study in their weekday school. These languages are accessible as part of Stage 4, Stage 5 and Stage 6 studies.</w:t>
      </w:r>
      <w:r w:rsidR="005B1B14">
        <w:rPr>
          <w:lang w:eastAsia="zh-CN"/>
        </w:rPr>
        <w:t xml:space="preserve"> Some languages are also offered in Stage 3.</w:t>
      </w:r>
    </w:p>
    <w:p w14:paraId="6FE5A0A1" w14:textId="304B78EC" w:rsidR="0069201C" w:rsidRDefault="00624945" w:rsidP="00923EA6">
      <w:pPr>
        <w:rPr>
          <w:lang w:eastAsia="zh-CN"/>
        </w:rPr>
      </w:pPr>
      <w:r>
        <w:rPr>
          <w:lang w:eastAsia="zh-CN"/>
        </w:rPr>
        <w:t>The college</w:t>
      </w:r>
      <w:r w:rsidR="0069201C">
        <w:rPr>
          <w:lang w:eastAsia="zh-CN"/>
        </w:rPr>
        <w:t xml:space="preserve"> operates on Saturdays during the school term in 1</w:t>
      </w:r>
      <w:r w:rsidR="00C367E1">
        <w:rPr>
          <w:lang w:eastAsia="zh-CN"/>
        </w:rPr>
        <w:t>3</w:t>
      </w:r>
      <w:r w:rsidR="0069201C">
        <w:rPr>
          <w:lang w:eastAsia="zh-CN"/>
        </w:rPr>
        <w:t xml:space="preserve"> campuses located in Sydney, Wollongong and Newcastle, with </w:t>
      </w:r>
      <w:r w:rsidR="005B1B14">
        <w:rPr>
          <w:lang w:eastAsia="zh-CN"/>
        </w:rPr>
        <w:t>approximately</w:t>
      </w:r>
      <w:r w:rsidR="0069201C">
        <w:rPr>
          <w:lang w:eastAsia="zh-CN"/>
        </w:rPr>
        <w:t xml:space="preserve"> </w:t>
      </w:r>
      <w:r w:rsidR="00C367E1">
        <w:rPr>
          <w:lang w:eastAsia="zh-CN"/>
        </w:rPr>
        <w:t>2,7</w:t>
      </w:r>
      <w:r w:rsidR="0069201C">
        <w:rPr>
          <w:lang w:eastAsia="zh-CN"/>
        </w:rPr>
        <w:t>00 students enrolled.</w:t>
      </w:r>
    </w:p>
    <w:p w14:paraId="57502890" w14:textId="5CF0B2F8" w:rsidR="0069201C" w:rsidRDefault="0069201C" w:rsidP="00556C65">
      <w:pPr>
        <w:pStyle w:val="Heading3"/>
      </w:pPr>
      <w:bookmarkStart w:id="55" w:name="_Toc87353895"/>
      <w:bookmarkStart w:id="56" w:name="_Toc132718837"/>
      <w:bookmarkStart w:id="57" w:name="_Toc133243520"/>
      <w:r>
        <w:t>NSW School of Languages (Years 9</w:t>
      </w:r>
      <w:r w:rsidR="00F6710A">
        <w:t>–</w:t>
      </w:r>
      <w:r>
        <w:t>12)</w:t>
      </w:r>
      <w:bookmarkEnd w:id="55"/>
      <w:bookmarkEnd w:id="56"/>
      <w:bookmarkEnd w:id="57"/>
    </w:p>
    <w:p w14:paraId="56703473" w14:textId="5A6AC738" w:rsidR="00C367E1" w:rsidRDefault="00000000" w:rsidP="00923EA6">
      <w:pPr>
        <w:rPr>
          <w:lang w:eastAsia="zh-CN"/>
        </w:rPr>
      </w:pPr>
      <w:hyperlink r:id="rId18" w:history="1">
        <w:r w:rsidR="0069201C" w:rsidRPr="005911F7">
          <w:rPr>
            <w:rStyle w:val="Hyperlink"/>
            <w:lang w:eastAsia="zh-CN"/>
          </w:rPr>
          <w:t>NSW School of Languages</w:t>
        </w:r>
      </w:hyperlink>
      <w:r w:rsidR="0069201C">
        <w:rPr>
          <w:lang w:eastAsia="zh-CN"/>
        </w:rPr>
        <w:t xml:space="preserve"> is a distance education language specialist school, offering courses in 12 languages. Subject to satisfying certain guidelines, students in NSW secondary and central schools may enrol to study a language course not available to them at their home school.</w:t>
      </w:r>
    </w:p>
    <w:p w14:paraId="393101B1" w14:textId="5F5F5EB6" w:rsidR="0069201C" w:rsidRDefault="0069201C" w:rsidP="00923EA6">
      <w:pPr>
        <w:rPr>
          <w:lang w:eastAsia="zh-CN"/>
        </w:rPr>
      </w:pPr>
      <w:r>
        <w:rPr>
          <w:lang w:eastAsia="zh-CN"/>
        </w:rPr>
        <w:t>Face-to-face lessons are held once per term, and telephone or video lessons are held once per week. The students’ home schools must provide their students with the required resources such as phone, computer, internet and video conferencing access, as well as supervision and a safe learning space.</w:t>
      </w:r>
    </w:p>
    <w:p w14:paraId="281AB3ED" w14:textId="73C80268" w:rsidR="0069201C" w:rsidRDefault="0069201C" w:rsidP="00556C65">
      <w:pPr>
        <w:pStyle w:val="Heading3"/>
      </w:pPr>
      <w:bookmarkStart w:id="58" w:name="_Toc87353896"/>
      <w:bookmarkStart w:id="59" w:name="_Toc132718838"/>
      <w:bookmarkStart w:id="60" w:name="_Toc133243521"/>
      <w:r>
        <w:lastRenderedPageBreak/>
        <w:t>Distance education schools (Years 9</w:t>
      </w:r>
      <w:r w:rsidR="00F6710A">
        <w:t>–</w:t>
      </w:r>
      <w:r>
        <w:t>12)</w:t>
      </w:r>
      <w:bookmarkEnd w:id="58"/>
      <w:bookmarkEnd w:id="59"/>
      <w:bookmarkEnd w:id="60"/>
    </w:p>
    <w:p w14:paraId="23754FA9" w14:textId="5C0CBE00" w:rsidR="0069201C" w:rsidRDefault="0069201C" w:rsidP="00923EA6">
      <w:pPr>
        <w:rPr>
          <w:lang w:eastAsia="zh-CN"/>
        </w:rPr>
      </w:pPr>
      <w:r>
        <w:rPr>
          <w:lang w:eastAsia="zh-CN"/>
        </w:rPr>
        <w:t xml:space="preserve">Distance education is an equity program for geographically-isolated students or students whose circumstances prevent them from regularly attending school in NSW. Students can be enrolled full-time, </w:t>
      </w:r>
      <w:r w:rsidR="00AF673A">
        <w:rPr>
          <w:lang w:eastAsia="zh-CN"/>
        </w:rPr>
        <w:t>or</w:t>
      </w:r>
      <w:r>
        <w:rPr>
          <w:lang w:eastAsia="zh-CN"/>
        </w:rPr>
        <w:t xml:space="preserve"> single and multiple course enrolment</w:t>
      </w:r>
      <w:r w:rsidR="00AF673A">
        <w:rPr>
          <w:lang w:eastAsia="zh-CN"/>
        </w:rPr>
        <w:t>s</w:t>
      </w:r>
      <w:r>
        <w:rPr>
          <w:lang w:eastAsia="zh-CN"/>
        </w:rPr>
        <w:t xml:space="preserve"> </w:t>
      </w:r>
      <w:r w:rsidR="00AF673A">
        <w:rPr>
          <w:lang w:eastAsia="zh-CN"/>
        </w:rPr>
        <w:t xml:space="preserve">are </w:t>
      </w:r>
      <w:r>
        <w:rPr>
          <w:lang w:eastAsia="zh-CN"/>
        </w:rPr>
        <w:t>also available for students in Years 9</w:t>
      </w:r>
      <w:r w:rsidR="00F6710A">
        <w:rPr>
          <w:lang w:eastAsia="zh-CN"/>
        </w:rPr>
        <w:t>–</w:t>
      </w:r>
      <w:r>
        <w:rPr>
          <w:lang w:eastAsia="zh-CN"/>
        </w:rPr>
        <w:t>12 when the home school cannot provide the required breadth and flexibility of curriculum.</w:t>
      </w:r>
    </w:p>
    <w:p w14:paraId="667DC196" w14:textId="65FCB761" w:rsidR="0069201C" w:rsidRDefault="0069201C" w:rsidP="00923EA6">
      <w:pPr>
        <w:rPr>
          <w:lang w:eastAsia="zh-CN"/>
        </w:rPr>
      </w:pPr>
      <w:r>
        <w:rPr>
          <w:lang w:eastAsia="zh-CN"/>
        </w:rPr>
        <w:t xml:space="preserve">Secondary distance education centres which offer languages are </w:t>
      </w:r>
      <w:hyperlink r:id="rId19" w:history="1">
        <w:r w:rsidR="00A6763B" w:rsidRPr="00A6763B">
          <w:rPr>
            <w:rStyle w:val="Hyperlink"/>
            <w:lang w:eastAsia="zh-CN"/>
          </w:rPr>
          <w:t>Camden Haven High School</w:t>
        </w:r>
      </w:hyperlink>
      <w:r>
        <w:rPr>
          <w:lang w:eastAsia="zh-CN"/>
        </w:rPr>
        <w:t xml:space="preserve"> in Laurieton, </w:t>
      </w:r>
      <w:hyperlink r:id="rId20" w:history="1">
        <w:r w:rsidRPr="005911F7">
          <w:rPr>
            <w:rStyle w:val="Hyperlink"/>
            <w:lang w:eastAsia="zh-CN"/>
          </w:rPr>
          <w:t>Dubbo School of Distance Education</w:t>
        </w:r>
      </w:hyperlink>
      <w:r>
        <w:rPr>
          <w:lang w:eastAsia="zh-CN"/>
        </w:rPr>
        <w:t xml:space="preserve"> in Dubbo, </w:t>
      </w:r>
      <w:hyperlink r:id="rId21" w:history="1">
        <w:r w:rsidRPr="005911F7">
          <w:rPr>
            <w:rStyle w:val="Hyperlink"/>
            <w:lang w:eastAsia="zh-CN"/>
          </w:rPr>
          <w:t>Finigan School of Distance Education</w:t>
        </w:r>
      </w:hyperlink>
      <w:r>
        <w:rPr>
          <w:lang w:eastAsia="zh-CN"/>
        </w:rPr>
        <w:t xml:space="preserve"> in Queanbeyan and </w:t>
      </w:r>
      <w:hyperlink r:id="rId22" w:history="1">
        <w:r w:rsidRPr="005911F7">
          <w:rPr>
            <w:rStyle w:val="Hyperlink"/>
            <w:lang w:eastAsia="zh-CN"/>
          </w:rPr>
          <w:t>Southern Cross School of Distance Education</w:t>
        </w:r>
      </w:hyperlink>
      <w:r>
        <w:rPr>
          <w:lang w:eastAsia="zh-CN"/>
        </w:rPr>
        <w:t xml:space="preserve"> in Ballina.</w:t>
      </w:r>
    </w:p>
    <w:p w14:paraId="0A5959D8" w14:textId="2D8606BF" w:rsidR="0069201C" w:rsidRDefault="0069201C" w:rsidP="00556C65">
      <w:pPr>
        <w:pStyle w:val="Heading2"/>
      </w:pPr>
      <w:bookmarkStart w:id="61" w:name="_Toc87353898"/>
      <w:bookmarkStart w:id="62" w:name="_Toc132718839"/>
      <w:bookmarkStart w:id="63" w:name="_Toc133243522"/>
      <w:r>
        <w:t>Community Languages Schools Program</w:t>
      </w:r>
      <w:bookmarkEnd w:id="61"/>
      <w:bookmarkEnd w:id="62"/>
      <w:bookmarkEnd w:id="63"/>
    </w:p>
    <w:p w14:paraId="20D87944" w14:textId="0E3BE307" w:rsidR="00B94446" w:rsidRDefault="0069201C" w:rsidP="00923EA6">
      <w:pPr>
        <w:rPr>
          <w:lang w:eastAsia="zh-CN"/>
        </w:rPr>
      </w:pPr>
      <w:r>
        <w:rPr>
          <w:lang w:eastAsia="zh-CN"/>
        </w:rPr>
        <w:t xml:space="preserve">The NSW Community Languages Schools Program offers classes in more than 60 different community languages. Classes are held </w:t>
      </w:r>
      <w:r w:rsidRPr="00052773">
        <w:rPr>
          <w:rStyle w:val="Strong"/>
        </w:rPr>
        <w:t>outside normal school hours</w:t>
      </w:r>
      <w:r>
        <w:rPr>
          <w:lang w:eastAsia="zh-CN"/>
        </w:rPr>
        <w:t>, usually at local government schools</w:t>
      </w:r>
      <w:r w:rsidR="00052773">
        <w:rPr>
          <w:lang w:eastAsia="zh-CN"/>
        </w:rPr>
        <w:t>,</w:t>
      </w:r>
      <w:r>
        <w:rPr>
          <w:lang w:eastAsia="zh-CN"/>
        </w:rPr>
        <w:t xml:space="preserve"> and families may be asked to pay a small fee to enrol their child. They are open to any school-aged student attending a NSW government, Catholic or independent school who wishes to maintain their background or heritage language. Community languages schools are also open to students who wish to learn a language other than their heritage language. In NSW more than 36,000 students attend every year. Further information can be found on the </w:t>
      </w:r>
      <w:hyperlink r:id="rId23" w:history="1">
        <w:r w:rsidRPr="005911F7">
          <w:rPr>
            <w:rStyle w:val="Hyperlink"/>
            <w:lang w:eastAsia="zh-CN"/>
          </w:rPr>
          <w:t>Community Languages Schools website</w:t>
        </w:r>
      </w:hyperlink>
      <w:r>
        <w:rPr>
          <w:lang w:eastAsia="zh-CN"/>
        </w:rPr>
        <w:t>.</w:t>
      </w:r>
      <w:bookmarkStart w:id="64" w:name="_Toc87353899"/>
    </w:p>
    <w:p w14:paraId="5FC29F46" w14:textId="58124689" w:rsidR="00EB2564" w:rsidRDefault="00EB2564" w:rsidP="00556C65">
      <w:pPr>
        <w:pStyle w:val="Heading1"/>
      </w:pPr>
      <w:bookmarkStart w:id="65" w:name="_Toc87353914"/>
      <w:bookmarkStart w:id="66" w:name="_Toc132718840"/>
      <w:bookmarkStart w:id="67" w:name="_Toc133243523"/>
      <w:bookmarkStart w:id="68" w:name="_Toc87434025"/>
      <w:r>
        <w:t>Supporting language pathways from Stage 4 to Stage 6</w:t>
      </w:r>
      <w:bookmarkEnd w:id="65"/>
      <w:bookmarkEnd w:id="66"/>
      <w:bookmarkEnd w:id="67"/>
    </w:p>
    <w:p w14:paraId="48653026" w14:textId="04BEC852" w:rsidR="00EB2564" w:rsidRDefault="00EB2564" w:rsidP="00EB2564">
      <w:pPr>
        <w:rPr>
          <w:lang w:eastAsia="zh-CN"/>
        </w:rPr>
      </w:pPr>
      <w:r>
        <w:rPr>
          <w:lang w:eastAsia="zh-CN"/>
        </w:rPr>
        <w:t>Schools need to consider the following in relation to their languages programs.</w:t>
      </w:r>
    </w:p>
    <w:p w14:paraId="6CF4F4F9" w14:textId="77777777" w:rsidR="00EB2564" w:rsidRDefault="00EB2564" w:rsidP="00EB2564">
      <w:pPr>
        <w:pStyle w:val="ListBullet"/>
        <w:rPr>
          <w:lang w:eastAsia="zh-CN"/>
        </w:rPr>
      </w:pPr>
      <w:r>
        <w:rPr>
          <w:lang w:eastAsia="zh-CN"/>
        </w:rPr>
        <w:t>Careful planning is required to ensure a clear curriculum learning pathway is available for language learners from Stage 4 through to Stage 6.</w:t>
      </w:r>
    </w:p>
    <w:p w14:paraId="0C66E620" w14:textId="35361EF8" w:rsidR="00EB2564" w:rsidRDefault="00EB2564" w:rsidP="00EB2564">
      <w:pPr>
        <w:pStyle w:val="ListBullet"/>
        <w:rPr>
          <w:lang w:eastAsia="zh-CN"/>
        </w:rPr>
      </w:pPr>
      <w:r>
        <w:rPr>
          <w:lang w:eastAsia="zh-CN"/>
        </w:rPr>
        <w:lastRenderedPageBreak/>
        <w:t xml:space="preserve">Offering fewer than the mandated 100 hours does not meet the mandatory curriculum requirements set </w:t>
      </w:r>
      <w:r w:rsidR="00D619E6">
        <w:rPr>
          <w:lang w:eastAsia="zh-CN"/>
        </w:rPr>
        <w:t xml:space="preserve">by </w:t>
      </w:r>
      <w:r>
        <w:rPr>
          <w:lang w:eastAsia="zh-CN"/>
        </w:rPr>
        <w:t>NESA for the Record of School Achievement (RoSA). This also impacts a student’s ability to succeed as a language learner.</w:t>
      </w:r>
    </w:p>
    <w:p w14:paraId="6297223B" w14:textId="77777777" w:rsidR="00EB2564" w:rsidRDefault="00EB2564" w:rsidP="00EB2564">
      <w:pPr>
        <w:pStyle w:val="ListBullet"/>
        <w:rPr>
          <w:lang w:eastAsia="zh-CN"/>
        </w:rPr>
      </w:pPr>
      <w:r>
        <w:rPr>
          <w:lang w:eastAsia="zh-CN"/>
        </w:rPr>
        <w:t>Offering more than 100 hours in the mandatory course will render students ineligible for the Stage 6 Beginners course in that language. However, it can provide a good foundation if learners continue the study of the language into Stage 5 and then into Stage 6 Continuers.</w:t>
      </w:r>
    </w:p>
    <w:p w14:paraId="5B090BA5" w14:textId="77777777" w:rsidR="00EB2564" w:rsidRDefault="00EB2564" w:rsidP="00EB2564">
      <w:pPr>
        <w:pStyle w:val="ListBullet"/>
        <w:rPr>
          <w:lang w:eastAsia="zh-CN"/>
        </w:rPr>
      </w:pPr>
      <w:r>
        <w:rPr>
          <w:lang w:eastAsia="zh-CN"/>
        </w:rPr>
        <w:t>The perceived value of language learning in a school context is enhanced by clear pathways to access Stage 5 electives and Stage 6 language courses.</w:t>
      </w:r>
    </w:p>
    <w:p w14:paraId="0510AD75" w14:textId="77777777" w:rsidR="00EB2564" w:rsidRDefault="00EB2564" w:rsidP="00EB2564">
      <w:pPr>
        <w:pStyle w:val="ListBullet"/>
        <w:rPr>
          <w:lang w:eastAsia="zh-CN"/>
        </w:rPr>
      </w:pPr>
      <w:r>
        <w:rPr>
          <w:lang w:eastAsia="zh-CN"/>
        </w:rPr>
        <w:t>Not providing a clear learning pathway from Stage 4 onwards usually results in a school not being able to offer any languages at Continuers level in Stage 6.</w:t>
      </w:r>
    </w:p>
    <w:p w14:paraId="6BDB2649" w14:textId="24D807D6" w:rsidR="00EB2564" w:rsidRDefault="00EB2564" w:rsidP="00EB2564">
      <w:pPr>
        <w:rPr>
          <w:lang w:eastAsia="zh-CN"/>
        </w:rPr>
      </w:pPr>
      <w:r>
        <w:rPr>
          <w:lang w:eastAsia="zh-CN"/>
        </w:rPr>
        <w:t xml:space="preserve">Decisions made </w:t>
      </w:r>
      <w:r w:rsidR="00C367E1">
        <w:rPr>
          <w:lang w:eastAsia="zh-CN"/>
        </w:rPr>
        <w:t xml:space="preserve">in relation to Stage 5 elective classes </w:t>
      </w:r>
      <w:r>
        <w:rPr>
          <w:lang w:eastAsia="zh-CN"/>
        </w:rPr>
        <w:t>are crucial, as they determine the future language learning pathway for students. The availability of language electives in Stage 5 determines whether a school is able to offer Stage 6 Continuers courses.</w:t>
      </w:r>
    </w:p>
    <w:p w14:paraId="5158B4FB" w14:textId="1F5E348B" w:rsidR="00EB2564" w:rsidRDefault="00EB2564" w:rsidP="00EB2564">
      <w:pPr>
        <w:rPr>
          <w:lang w:eastAsia="zh-CN"/>
        </w:rPr>
      </w:pPr>
      <w:r>
        <w:rPr>
          <w:lang w:eastAsia="zh-CN"/>
        </w:rPr>
        <w:t>Year 9 and</w:t>
      </w:r>
      <w:r w:rsidR="00D619E6">
        <w:rPr>
          <w:lang w:eastAsia="zh-CN"/>
        </w:rPr>
        <w:t>/or</w:t>
      </w:r>
      <w:r>
        <w:rPr>
          <w:lang w:eastAsia="zh-CN"/>
        </w:rPr>
        <w:t xml:space="preserve"> 10 electives courses can be either 100 or 200 hours, although 200 hours is a significantly better preparation for Continuers courses.</w:t>
      </w:r>
    </w:p>
    <w:p w14:paraId="2BB0F3F8" w14:textId="7AD86D8D" w:rsidR="0069201C" w:rsidRDefault="00052773" w:rsidP="00556C65">
      <w:pPr>
        <w:pStyle w:val="Heading1"/>
      </w:pPr>
      <w:bookmarkStart w:id="69" w:name="_Toc132718841"/>
      <w:bookmarkStart w:id="70" w:name="_Toc133243524"/>
      <w:r w:rsidRPr="00E51A2B">
        <w:t>C</w:t>
      </w:r>
      <w:r w:rsidR="0069201C" w:rsidRPr="00E51A2B">
        <w:t xml:space="preserve">urriculum </w:t>
      </w:r>
      <w:bookmarkEnd w:id="64"/>
      <w:bookmarkEnd w:id="68"/>
      <w:r w:rsidR="009E367E" w:rsidRPr="00E51A2B">
        <w:t>K</w:t>
      </w:r>
      <w:r w:rsidR="00F6710A" w:rsidRPr="00E51A2B">
        <w:t>–</w:t>
      </w:r>
      <w:r w:rsidR="009E367E" w:rsidRPr="00E51A2B">
        <w:t>10</w:t>
      </w:r>
      <w:bookmarkEnd w:id="69"/>
      <w:bookmarkEnd w:id="70"/>
    </w:p>
    <w:p w14:paraId="3E8C2D26" w14:textId="7904CD14" w:rsidR="0069201C" w:rsidRDefault="0069201C" w:rsidP="00556C65">
      <w:pPr>
        <w:pStyle w:val="Heading2"/>
      </w:pPr>
      <w:bookmarkStart w:id="71" w:name="_Toc87353900"/>
      <w:bookmarkStart w:id="72" w:name="_Toc87434026"/>
      <w:bookmarkStart w:id="73" w:name="_Toc132718842"/>
      <w:bookmarkStart w:id="74" w:name="_Toc133243525"/>
      <w:r>
        <w:t xml:space="preserve">Modern </w:t>
      </w:r>
      <w:r w:rsidR="00F6710A">
        <w:t>L</w:t>
      </w:r>
      <w:r>
        <w:t>anguages</w:t>
      </w:r>
      <w:bookmarkEnd w:id="71"/>
      <w:bookmarkEnd w:id="72"/>
      <w:r w:rsidR="00F6710A">
        <w:t xml:space="preserve"> K–10</w:t>
      </w:r>
      <w:bookmarkEnd w:id="73"/>
      <w:bookmarkEnd w:id="74"/>
    </w:p>
    <w:p w14:paraId="7E972ED2" w14:textId="2F1EA2C6" w:rsidR="00C367E1" w:rsidRDefault="00C367E1" w:rsidP="00923EA6">
      <w:pPr>
        <w:rPr>
          <w:lang w:eastAsia="zh-CN"/>
        </w:rPr>
      </w:pPr>
      <w:r>
        <w:rPr>
          <w:lang w:eastAsia="zh-CN"/>
        </w:rPr>
        <w:t xml:space="preserve">In 2023, teachers continue to teach using the appropriate </w:t>
      </w:r>
      <w:hyperlink r:id="rId24" w:history="1">
        <w:r w:rsidRPr="008E6DA4">
          <w:rPr>
            <w:rStyle w:val="Hyperlink"/>
            <w:lang w:eastAsia="zh-CN"/>
          </w:rPr>
          <w:t>language-specific K–10 syllabus</w:t>
        </w:r>
      </w:hyperlink>
      <w:r>
        <w:rPr>
          <w:lang w:eastAsia="zh-CN"/>
        </w:rPr>
        <w:t>.</w:t>
      </w:r>
    </w:p>
    <w:p w14:paraId="1474E10E" w14:textId="2BA4D364" w:rsidR="00624945" w:rsidRPr="00867523" w:rsidRDefault="00C367E1" w:rsidP="00624945">
      <w:pPr>
        <w:rPr>
          <w:b/>
          <w:bCs/>
          <w:lang w:eastAsia="zh-CN"/>
        </w:rPr>
      </w:pPr>
      <w:r>
        <w:rPr>
          <w:lang w:eastAsia="zh-CN"/>
        </w:rPr>
        <w:t xml:space="preserve">From 2024, teachers use the </w:t>
      </w:r>
      <w:hyperlink r:id="rId25" w:history="1">
        <w:r w:rsidRPr="008E6DA4">
          <w:rPr>
            <w:rStyle w:val="Hyperlink"/>
            <w:lang w:eastAsia="zh-CN"/>
          </w:rPr>
          <w:t>Modern Languages K–10 Syllabus</w:t>
        </w:r>
      </w:hyperlink>
      <w:r w:rsidR="00B36A2B">
        <w:rPr>
          <w:lang w:eastAsia="zh-CN"/>
        </w:rPr>
        <w:t xml:space="preserve"> (2022)</w:t>
      </w:r>
      <w:r>
        <w:rPr>
          <w:lang w:eastAsia="zh-CN"/>
        </w:rPr>
        <w:t>. The information provided below relates to this syllabus.</w:t>
      </w:r>
      <w:r w:rsidR="006C5818">
        <w:rPr>
          <w:lang w:eastAsia="zh-CN"/>
        </w:rPr>
        <w:t xml:space="preserve"> </w:t>
      </w:r>
      <w:r w:rsidR="00DB74F3" w:rsidRPr="00867523">
        <w:rPr>
          <w:b/>
          <w:bCs/>
          <w:lang w:eastAsia="zh-CN"/>
        </w:rPr>
        <w:t xml:space="preserve">We also recommend reviewing our </w:t>
      </w:r>
      <w:hyperlink r:id="rId26" w:anchor="Modern1" w:history="1">
        <w:r w:rsidR="00DB74F3" w:rsidRPr="00867523">
          <w:rPr>
            <w:rStyle w:val="Hyperlink"/>
            <w:b/>
            <w:bCs/>
            <w:lang w:eastAsia="zh-CN"/>
          </w:rPr>
          <w:t>programming guidelines</w:t>
        </w:r>
      </w:hyperlink>
      <w:r w:rsidR="006C5818" w:rsidRPr="00867523">
        <w:rPr>
          <w:b/>
          <w:bCs/>
          <w:lang w:eastAsia="zh-CN"/>
        </w:rPr>
        <w:t>.</w:t>
      </w:r>
    </w:p>
    <w:p w14:paraId="62EA904E" w14:textId="5A639644" w:rsidR="007722BD" w:rsidRPr="00E51A2B" w:rsidRDefault="006C5818" w:rsidP="00556C65">
      <w:pPr>
        <w:pStyle w:val="Heading3"/>
      </w:pPr>
      <w:bookmarkStart w:id="75" w:name="_Toc132718843"/>
      <w:bookmarkStart w:id="76" w:name="_Toc87353901"/>
      <w:bookmarkStart w:id="77" w:name="_Toc133243526"/>
      <w:r w:rsidRPr="00E51A2B">
        <w:t xml:space="preserve">Syllabus </w:t>
      </w:r>
      <w:r w:rsidR="00397A7F" w:rsidRPr="00E51A2B">
        <w:t>organisation</w:t>
      </w:r>
      <w:bookmarkEnd w:id="75"/>
      <w:bookmarkEnd w:id="76"/>
      <w:bookmarkEnd w:id="77"/>
    </w:p>
    <w:p w14:paraId="5EC4D9D8" w14:textId="7DFA0315" w:rsidR="004366F3" w:rsidRDefault="004366F3" w:rsidP="00E51A2B">
      <w:pPr>
        <w:rPr>
          <w:lang w:eastAsia="zh-CN"/>
        </w:rPr>
      </w:pPr>
      <w:r>
        <w:rPr>
          <w:lang w:eastAsia="zh-CN"/>
        </w:rPr>
        <w:t>The diagram below (</w:t>
      </w:r>
      <w:r w:rsidR="008065D7">
        <w:rPr>
          <w:lang w:eastAsia="zh-CN"/>
        </w:rPr>
        <w:fldChar w:fldCharType="begin"/>
      </w:r>
      <w:r w:rsidR="008065D7">
        <w:rPr>
          <w:lang w:eastAsia="zh-CN"/>
        </w:rPr>
        <w:instrText xml:space="preserve"> REF _Ref133228598 \h </w:instrText>
      </w:r>
      <w:r w:rsidR="008065D7">
        <w:rPr>
          <w:lang w:eastAsia="zh-CN"/>
        </w:rPr>
      </w:r>
      <w:r w:rsidR="008065D7">
        <w:rPr>
          <w:lang w:eastAsia="zh-CN"/>
        </w:rPr>
        <w:fldChar w:fldCharType="separate"/>
      </w:r>
      <w:r w:rsidR="008065D7">
        <w:t xml:space="preserve">Figure </w:t>
      </w:r>
      <w:r w:rsidR="008065D7">
        <w:rPr>
          <w:noProof/>
        </w:rPr>
        <w:t>2</w:t>
      </w:r>
      <w:r w:rsidR="008065D7">
        <w:rPr>
          <w:lang w:eastAsia="zh-CN"/>
        </w:rPr>
        <w:fldChar w:fldCharType="end"/>
      </w:r>
      <w:r>
        <w:rPr>
          <w:lang w:eastAsia="zh-CN"/>
        </w:rPr>
        <w:t>) is an overview of the Modern Languages K–10 Syllabus. It shows that:</w:t>
      </w:r>
    </w:p>
    <w:p w14:paraId="40E629DB" w14:textId="09184C89" w:rsidR="004366F3" w:rsidRDefault="004366F3" w:rsidP="004E0DEA">
      <w:pPr>
        <w:pStyle w:val="ListBullet"/>
        <w:rPr>
          <w:lang w:eastAsia="zh-CN"/>
        </w:rPr>
      </w:pPr>
      <w:r>
        <w:rPr>
          <w:lang w:eastAsia="zh-CN"/>
        </w:rPr>
        <w:lastRenderedPageBreak/>
        <w:t>communication is the central goal in language learning</w:t>
      </w:r>
    </w:p>
    <w:p w14:paraId="58E09019" w14:textId="184892F8" w:rsidR="004366F3" w:rsidRDefault="004366F3" w:rsidP="004E0DEA">
      <w:pPr>
        <w:pStyle w:val="ListBullet"/>
        <w:rPr>
          <w:lang w:eastAsia="zh-CN"/>
        </w:rPr>
      </w:pPr>
      <w:r>
        <w:rPr>
          <w:lang w:eastAsia="zh-CN"/>
        </w:rPr>
        <w:t xml:space="preserve">the 3 focus areas are </w:t>
      </w:r>
      <w:r w:rsidR="00B427A5" w:rsidRPr="00301715">
        <w:rPr>
          <w:b/>
          <w:bCs/>
          <w:lang w:eastAsia="zh-CN"/>
        </w:rPr>
        <w:t>I</w:t>
      </w:r>
      <w:r w:rsidRPr="00301715">
        <w:rPr>
          <w:b/>
          <w:bCs/>
          <w:lang w:eastAsia="zh-CN"/>
        </w:rPr>
        <w:t>nteracting</w:t>
      </w:r>
      <w:r>
        <w:rPr>
          <w:lang w:eastAsia="zh-CN"/>
        </w:rPr>
        <w:t xml:space="preserve">, </w:t>
      </w:r>
      <w:proofErr w:type="gramStart"/>
      <w:r w:rsidR="00B427A5" w:rsidRPr="00301715">
        <w:rPr>
          <w:b/>
          <w:bCs/>
          <w:lang w:eastAsia="zh-CN"/>
        </w:rPr>
        <w:t>U</w:t>
      </w:r>
      <w:r w:rsidRPr="00301715">
        <w:rPr>
          <w:b/>
          <w:bCs/>
          <w:lang w:eastAsia="zh-CN"/>
        </w:rPr>
        <w:t>nderstanding</w:t>
      </w:r>
      <w:proofErr w:type="gramEnd"/>
      <w:r w:rsidRPr="00301715">
        <w:rPr>
          <w:b/>
          <w:bCs/>
          <w:lang w:eastAsia="zh-CN"/>
        </w:rPr>
        <w:t xml:space="preserve"> texts</w:t>
      </w:r>
      <w:r>
        <w:rPr>
          <w:lang w:eastAsia="zh-CN"/>
        </w:rPr>
        <w:t xml:space="preserve"> and </w:t>
      </w:r>
      <w:r w:rsidR="00B427A5" w:rsidRPr="00301715">
        <w:rPr>
          <w:b/>
          <w:bCs/>
          <w:lang w:eastAsia="zh-CN"/>
        </w:rPr>
        <w:t>C</w:t>
      </w:r>
      <w:r w:rsidRPr="00301715">
        <w:rPr>
          <w:b/>
          <w:bCs/>
          <w:lang w:eastAsia="zh-CN"/>
        </w:rPr>
        <w:t>reating texts</w:t>
      </w:r>
    </w:p>
    <w:p w14:paraId="3A04EB3F" w14:textId="51FC73B4" w:rsidR="004366F3" w:rsidRDefault="004366F3" w:rsidP="004E0DEA">
      <w:pPr>
        <w:pStyle w:val="ListBullet"/>
        <w:rPr>
          <w:lang w:eastAsia="zh-CN"/>
        </w:rPr>
      </w:pPr>
      <w:r>
        <w:rPr>
          <w:lang w:eastAsia="zh-CN"/>
        </w:rPr>
        <w:t xml:space="preserve">knowledge of language systems is applied in all focus areas and is an essential part of </w:t>
      </w:r>
      <w:proofErr w:type="gramStart"/>
      <w:r>
        <w:rPr>
          <w:lang w:eastAsia="zh-CN"/>
        </w:rPr>
        <w:t>communication</w:t>
      </w:r>
      <w:proofErr w:type="gramEnd"/>
    </w:p>
    <w:p w14:paraId="69C19365" w14:textId="35B8A676" w:rsidR="004366F3" w:rsidRDefault="004366F3" w:rsidP="004E0DEA">
      <w:pPr>
        <w:pStyle w:val="ListBullet"/>
        <w:rPr>
          <w:lang w:eastAsia="zh-CN"/>
        </w:rPr>
      </w:pPr>
      <w:r>
        <w:rPr>
          <w:lang w:eastAsia="zh-CN"/>
        </w:rPr>
        <w:t>intercultural capability is the capacity to exchange, understand and create meaning between people and across languages and cultures and is developed in all focus areas.</w:t>
      </w:r>
    </w:p>
    <w:p w14:paraId="6915018D" w14:textId="23EA1FA2" w:rsidR="008065D7" w:rsidRDefault="008065D7" w:rsidP="008065D7">
      <w:pPr>
        <w:pStyle w:val="Caption"/>
      </w:pPr>
      <w:bookmarkStart w:id="78" w:name="_Ref133228598"/>
      <w:r>
        <w:t xml:space="preserve">Figure </w:t>
      </w:r>
      <w:r>
        <w:fldChar w:fldCharType="begin"/>
      </w:r>
      <w:r>
        <w:instrText xml:space="preserve"> SEQ Figure \* ARABIC </w:instrText>
      </w:r>
      <w:r>
        <w:fldChar w:fldCharType="separate"/>
      </w:r>
      <w:r>
        <w:rPr>
          <w:noProof/>
        </w:rPr>
        <w:t>2</w:t>
      </w:r>
      <w:r>
        <w:fldChar w:fldCharType="end"/>
      </w:r>
      <w:bookmarkEnd w:id="78"/>
      <w:r>
        <w:rPr>
          <w:lang w:eastAsia="zh-CN"/>
        </w:rPr>
        <w:t xml:space="preserve"> – overview of Modern Languages K–10 Syllabus structure</w:t>
      </w:r>
    </w:p>
    <w:p w14:paraId="3EFFDE7F" w14:textId="5BF03B0D" w:rsidR="004366F3" w:rsidRDefault="00AE59DC" w:rsidP="004366F3">
      <w:pPr>
        <w:rPr>
          <w:lang w:eastAsia="zh-CN"/>
        </w:rPr>
      </w:pPr>
      <w:r>
        <w:rPr>
          <w:noProof/>
        </w:rPr>
        <w:drawing>
          <wp:inline distT="0" distB="0" distL="0" distR="0" wp14:anchorId="50C18D0D" wp14:editId="74F46F46">
            <wp:extent cx="4823792" cy="3017409"/>
            <wp:effectExtent l="0" t="0" r="0" b="0"/>
            <wp:docPr id="4" name="Picture 4" descr="The diagram shows 'Communication' encompassing the focus areas of Interacting, Understanding texts and Creating texts. Below the 3 focus areas are the headings 'Applying knowledge of language systems' and 'Developing intercultural capability'.">
              <a:extLst xmlns:a="http://schemas.openxmlformats.org/drawingml/2006/main">
                <a:ext uri="{FF2B5EF4-FFF2-40B4-BE49-F238E27FC236}">
                  <a16:creationId xmlns:a16="http://schemas.microsoft.com/office/drawing/2014/main" id="{BF1EFB09-0863-CAF1-0416-D7311898815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4" descr="The diagram shows 'Communication' encompassing the focus areas of Interacting, Understanding texts and Creating texts. Below the 3 focus areas are the headings 'Applying knowledge of language systems' and 'Developing intercultural capability'.">
                      <a:extLst>
                        <a:ext uri="{FF2B5EF4-FFF2-40B4-BE49-F238E27FC236}">
                          <a16:creationId xmlns:a16="http://schemas.microsoft.com/office/drawing/2014/main" id="{BF1EFB09-0863-CAF1-0416-D73118988159}"/>
                        </a:ext>
                      </a:extLst>
                    </pic:cNvPr>
                    <pic:cNvPicPr>
                      <a:picLocks noGrp="1"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37896" cy="3026232"/>
                    </a:xfrm>
                    <a:prstGeom prst="rect">
                      <a:avLst/>
                    </a:prstGeom>
                    <a:noFill/>
                  </pic:spPr>
                </pic:pic>
              </a:graphicData>
            </a:graphic>
          </wp:inline>
        </w:drawing>
      </w:r>
    </w:p>
    <w:bookmarkStart w:id="79" w:name="_Hlk131512137"/>
    <w:p w14:paraId="544C5571" w14:textId="4EC32ACF" w:rsidR="002D1ACD" w:rsidRPr="002D1ACD" w:rsidRDefault="002D1ACD" w:rsidP="002D1ACD">
      <w:pPr>
        <w:pStyle w:val="Imageattributioncaption"/>
      </w:pPr>
      <w:r w:rsidRPr="00E51A2B">
        <w:fldChar w:fldCharType="begin"/>
      </w:r>
      <w:r w:rsidRPr="002D1ACD">
        <w:instrText>HYPERLINK "https://curriculum.nsw.edu.au/learning-areas/languages/modern-languages-k-10-2022"</w:instrText>
      </w:r>
      <w:r w:rsidRPr="00E51A2B">
        <w:fldChar w:fldCharType="separate"/>
      </w:r>
      <w:r w:rsidRPr="00E51A2B">
        <w:rPr>
          <w:rStyle w:val="Hyperlink"/>
        </w:rPr>
        <w:t>Modern Languages K</w:t>
      </w:r>
      <w:r w:rsidR="006C6132">
        <w:rPr>
          <w:rStyle w:val="Hyperlink"/>
        </w:rPr>
        <w:t>–</w:t>
      </w:r>
      <w:r w:rsidRPr="00E51A2B">
        <w:rPr>
          <w:rStyle w:val="Hyperlink"/>
        </w:rPr>
        <w:t>10 Syllabus</w:t>
      </w:r>
      <w:r w:rsidRPr="00E51A2B">
        <w:rPr>
          <w:rStyle w:val="Hyperlink"/>
        </w:rPr>
        <w:fldChar w:fldCharType="end"/>
      </w:r>
      <w:r w:rsidRPr="002D1ACD">
        <w:t xml:space="preserve"> © 2022 NSW Education Standards Authority (NESA) for and on behalf of the Crown in right of the State of New South Wales.</w:t>
      </w:r>
    </w:p>
    <w:p w14:paraId="7FCC83A0" w14:textId="5D9E0370" w:rsidR="00021770" w:rsidRDefault="00EC5C9E" w:rsidP="00556C65">
      <w:pPr>
        <w:pStyle w:val="Heading3"/>
      </w:pPr>
      <w:bookmarkStart w:id="80" w:name="_Toc87353908"/>
      <w:bookmarkStart w:id="81" w:name="_Toc132718844"/>
      <w:bookmarkStart w:id="82" w:name="_Toc133243527"/>
      <w:bookmarkEnd w:id="79"/>
      <w:r>
        <w:t>Proficiency levels</w:t>
      </w:r>
      <w:r w:rsidR="00A552D8">
        <w:t xml:space="preserve"> </w:t>
      </w:r>
      <w:r w:rsidR="0054483E">
        <w:t xml:space="preserve">and differentiation </w:t>
      </w:r>
      <w:r w:rsidR="00A552D8">
        <w:t>in</w:t>
      </w:r>
      <w:r w:rsidR="00021770">
        <w:t xml:space="preserve"> </w:t>
      </w:r>
      <w:r w:rsidR="00A552D8">
        <w:t xml:space="preserve">modern </w:t>
      </w:r>
      <w:r w:rsidR="00021770">
        <w:t>languages 7</w:t>
      </w:r>
      <w:r w:rsidR="00D27E78">
        <w:t>–</w:t>
      </w:r>
      <w:r w:rsidR="00021770">
        <w:t>10</w:t>
      </w:r>
      <w:bookmarkEnd w:id="80"/>
      <w:bookmarkEnd w:id="81"/>
      <w:bookmarkEnd w:id="82"/>
    </w:p>
    <w:p w14:paraId="385E195C" w14:textId="42E86F7E" w:rsidR="004E2293" w:rsidRDefault="004E2293" w:rsidP="004E2293">
      <w:pPr>
        <w:rPr>
          <w:lang w:eastAsia="zh-CN"/>
        </w:rPr>
      </w:pPr>
      <w:r>
        <w:rPr>
          <w:lang w:eastAsia="zh-CN"/>
        </w:rPr>
        <w:t>The Modern Languages K</w:t>
      </w:r>
      <w:r w:rsidR="00273FA0">
        <w:rPr>
          <w:lang w:eastAsia="zh-CN"/>
        </w:rPr>
        <w:t>–</w:t>
      </w:r>
      <w:r>
        <w:rPr>
          <w:lang w:eastAsia="zh-CN"/>
        </w:rPr>
        <w:t>10 Syllabus acknowledges that students come to the learning of languages with diverse linguistic and cultural profiles. Examples have been provided in the syllabus for each stage to support students learning the language at the Beginner, Intermediate and Advanced levels.</w:t>
      </w:r>
    </w:p>
    <w:p w14:paraId="657806FB" w14:textId="7C1270C4" w:rsidR="0054483E" w:rsidRDefault="0054483E" w:rsidP="0054483E">
      <w:pPr>
        <w:rPr>
          <w:lang w:eastAsia="zh-CN"/>
        </w:rPr>
      </w:pPr>
      <w:r>
        <w:rPr>
          <w:lang w:eastAsia="zh-CN"/>
        </w:rPr>
        <w:t xml:space="preserve">Differentiation can be a challenge for teachers in every KLA. In languages, there is an additional layer – in modern languages, teachers program not only for students with a disability, EAL/D students, students experiencing difficulties with learning and gifted and </w:t>
      </w:r>
      <w:r>
        <w:rPr>
          <w:lang w:eastAsia="zh-CN"/>
        </w:rPr>
        <w:lastRenderedPageBreak/>
        <w:t xml:space="preserve">high potential students, they may also need to differentiate for students with widely varying levels of </w:t>
      </w:r>
      <w:r w:rsidR="009E64AF">
        <w:rPr>
          <w:lang w:eastAsia="zh-CN"/>
        </w:rPr>
        <w:t xml:space="preserve">proficiency </w:t>
      </w:r>
      <w:r>
        <w:rPr>
          <w:lang w:eastAsia="zh-CN"/>
        </w:rPr>
        <w:t>in the target language. Even students with a background in the language may have varying skills, including:</w:t>
      </w:r>
    </w:p>
    <w:p w14:paraId="48B0AB51" w14:textId="77777777" w:rsidR="0054483E" w:rsidRDefault="0054483E" w:rsidP="0054483E">
      <w:pPr>
        <w:pStyle w:val="ListBullet"/>
        <w:rPr>
          <w:lang w:eastAsia="zh-CN"/>
        </w:rPr>
      </w:pPr>
      <w:r>
        <w:rPr>
          <w:lang w:eastAsia="zh-CN"/>
        </w:rPr>
        <w:t>students who are completely literate in the language</w:t>
      </w:r>
    </w:p>
    <w:p w14:paraId="3CA91DFD" w14:textId="77777777" w:rsidR="0054483E" w:rsidRDefault="0054483E" w:rsidP="0054483E">
      <w:pPr>
        <w:pStyle w:val="ListBullet"/>
        <w:rPr>
          <w:lang w:eastAsia="zh-CN"/>
        </w:rPr>
      </w:pPr>
      <w:r>
        <w:rPr>
          <w:lang w:eastAsia="zh-CN"/>
        </w:rPr>
        <w:t>those who have strong oral skills but cannot read or write the language</w:t>
      </w:r>
    </w:p>
    <w:p w14:paraId="3EF04B67" w14:textId="77777777" w:rsidR="0054483E" w:rsidRDefault="0054483E" w:rsidP="0054483E">
      <w:pPr>
        <w:pStyle w:val="ListBullet"/>
        <w:rPr>
          <w:lang w:eastAsia="zh-CN"/>
        </w:rPr>
      </w:pPr>
      <w:r>
        <w:rPr>
          <w:lang w:eastAsia="zh-CN"/>
        </w:rPr>
        <w:t>those who have some language skills across all 4 macro skills of reading, writing, listening and speaking.</w:t>
      </w:r>
    </w:p>
    <w:p w14:paraId="238975C0" w14:textId="240A492D" w:rsidR="0054483E" w:rsidRDefault="0054483E" w:rsidP="0054483E">
      <w:pPr>
        <w:rPr>
          <w:lang w:eastAsia="zh-CN"/>
        </w:rPr>
      </w:pPr>
      <w:r>
        <w:rPr>
          <w:lang w:eastAsia="zh-CN"/>
        </w:rPr>
        <w:t>For this reason, language teachers need to either create or access a very broad range of authentic target language resources.</w:t>
      </w:r>
    </w:p>
    <w:p w14:paraId="321512F5" w14:textId="3E0A646F" w:rsidR="00B555BE" w:rsidRDefault="00B555BE" w:rsidP="00C132FE">
      <w:pPr>
        <w:pStyle w:val="Heading2"/>
      </w:pPr>
      <w:bookmarkStart w:id="83" w:name="_Toc132718845"/>
      <w:bookmarkStart w:id="84" w:name="_Toc87353915"/>
      <w:bookmarkStart w:id="85" w:name="_Toc87434027"/>
      <w:bookmarkStart w:id="86" w:name="_Toc133243528"/>
      <w:r>
        <w:t xml:space="preserve">Classical </w:t>
      </w:r>
      <w:r w:rsidR="00E81FC5">
        <w:t>Languages K–10</w:t>
      </w:r>
      <w:bookmarkEnd w:id="83"/>
      <w:bookmarkEnd w:id="84"/>
      <w:bookmarkEnd w:id="85"/>
      <w:bookmarkEnd w:id="86"/>
    </w:p>
    <w:p w14:paraId="1BB06EEE" w14:textId="57E12609" w:rsidR="00782E0B" w:rsidRDefault="00782E0B" w:rsidP="00782E0B">
      <w:pPr>
        <w:rPr>
          <w:lang w:eastAsia="zh-CN"/>
        </w:rPr>
      </w:pPr>
      <w:r>
        <w:rPr>
          <w:lang w:eastAsia="zh-CN"/>
        </w:rPr>
        <w:t xml:space="preserve">In 2023, teachers continue to teach using the appropriate </w:t>
      </w:r>
      <w:hyperlink r:id="rId28" w:history="1">
        <w:r w:rsidRPr="008E6DA4">
          <w:rPr>
            <w:rStyle w:val="Hyperlink"/>
            <w:lang w:eastAsia="zh-CN"/>
          </w:rPr>
          <w:t>language-specific K–10 syllabus</w:t>
        </w:r>
      </w:hyperlink>
      <w:r>
        <w:rPr>
          <w:lang w:eastAsia="zh-CN"/>
        </w:rPr>
        <w:t xml:space="preserve"> – </w:t>
      </w:r>
      <w:r w:rsidR="00E02482">
        <w:t xml:space="preserve">Classical Greek K–10 </w:t>
      </w:r>
      <w:r w:rsidR="00D619E6">
        <w:t xml:space="preserve">Syllabus </w:t>
      </w:r>
      <w:r w:rsidR="00E02482">
        <w:t>(2003) or Latin K–10</w:t>
      </w:r>
      <w:r w:rsidR="00D619E6">
        <w:t xml:space="preserve"> Syllabus (2003)</w:t>
      </w:r>
      <w:r w:rsidR="00E02482">
        <w:t>.</w:t>
      </w:r>
    </w:p>
    <w:p w14:paraId="5CA3AA61" w14:textId="4D698A7E" w:rsidR="00782E0B" w:rsidRDefault="00782E0B" w:rsidP="00782E0B">
      <w:pPr>
        <w:rPr>
          <w:lang w:eastAsia="zh-CN"/>
        </w:rPr>
      </w:pPr>
      <w:r>
        <w:rPr>
          <w:lang w:eastAsia="zh-CN"/>
        </w:rPr>
        <w:t xml:space="preserve">From 2024, teachers use the </w:t>
      </w:r>
      <w:hyperlink r:id="rId29" w:history="1">
        <w:r w:rsidR="00C35292" w:rsidRPr="00C35292">
          <w:rPr>
            <w:rStyle w:val="Hyperlink"/>
            <w:lang w:eastAsia="zh-CN"/>
          </w:rPr>
          <w:t>Classical Languages K–10 Syllabus</w:t>
        </w:r>
      </w:hyperlink>
      <w:r w:rsidR="00190A65">
        <w:rPr>
          <w:lang w:eastAsia="zh-CN"/>
        </w:rPr>
        <w:t xml:space="preserve"> (2022)</w:t>
      </w:r>
      <w:r>
        <w:rPr>
          <w:lang w:eastAsia="zh-CN"/>
        </w:rPr>
        <w:t>. The information provided below relates to this syllabus.</w:t>
      </w:r>
    </w:p>
    <w:p w14:paraId="247DD800" w14:textId="537BF9A0" w:rsidR="00B555BE" w:rsidRDefault="004916B0" w:rsidP="00C132FE">
      <w:pPr>
        <w:pStyle w:val="Heading3"/>
      </w:pPr>
      <w:bookmarkStart w:id="87" w:name="_Toc132718846"/>
      <w:bookmarkStart w:id="88" w:name="_Toc133243529"/>
      <w:r>
        <w:t>Syllabus organisation</w:t>
      </w:r>
      <w:bookmarkEnd w:id="87"/>
      <w:bookmarkEnd w:id="88"/>
    </w:p>
    <w:p w14:paraId="74235D26" w14:textId="7309E49D" w:rsidR="00163C3E" w:rsidRDefault="00163C3E" w:rsidP="00163C3E">
      <w:pPr>
        <w:rPr>
          <w:lang w:eastAsia="zh-CN"/>
        </w:rPr>
      </w:pPr>
      <w:r>
        <w:rPr>
          <w:lang w:eastAsia="zh-CN"/>
        </w:rPr>
        <w:t>The diagram below (</w:t>
      </w:r>
      <w:r w:rsidR="008065D7">
        <w:rPr>
          <w:lang w:eastAsia="zh-CN"/>
        </w:rPr>
        <w:fldChar w:fldCharType="begin"/>
      </w:r>
      <w:r w:rsidR="008065D7">
        <w:rPr>
          <w:lang w:eastAsia="zh-CN"/>
        </w:rPr>
        <w:instrText xml:space="preserve"> REF _Ref133228618 \h </w:instrText>
      </w:r>
      <w:r w:rsidR="008065D7">
        <w:rPr>
          <w:lang w:eastAsia="zh-CN"/>
        </w:rPr>
      </w:r>
      <w:r w:rsidR="008065D7">
        <w:rPr>
          <w:lang w:eastAsia="zh-CN"/>
        </w:rPr>
        <w:fldChar w:fldCharType="separate"/>
      </w:r>
      <w:r w:rsidR="008065D7">
        <w:t xml:space="preserve">Figure </w:t>
      </w:r>
      <w:r w:rsidR="008065D7">
        <w:rPr>
          <w:noProof/>
        </w:rPr>
        <w:t>3</w:t>
      </w:r>
      <w:r w:rsidR="008065D7">
        <w:rPr>
          <w:lang w:eastAsia="zh-CN"/>
        </w:rPr>
        <w:fldChar w:fldCharType="end"/>
      </w:r>
      <w:r>
        <w:rPr>
          <w:lang w:eastAsia="zh-CN"/>
        </w:rPr>
        <w:t>) is an overview of the Classical Languages K–10 Syllabus. It shows that:</w:t>
      </w:r>
    </w:p>
    <w:p w14:paraId="620236E6" w14:textId="0200A282" w:rsidR="00896C4D" w:rsidRDefault="00896C4D" w:rsidP="00255A33">
      <w:pPr>
        <w:pStyle w:val="ListBullet"/>
        <w:rPr>
          <w:lang w:eastAsia="zh-CN"/>
        </w:rPr>
      </w:pPr>
      <w:r>
        <w:rPr>
          <w:lang w:eastAsia="zh-CN"/>
        </w:rPr>
        <w:t>understanding texts is necessary to access classical languages and cultures. Students apply knowledge of language systems to understand texts</w:t>
      </w:r>
    </w:p>
    <w:p w14:paraId="0A00FB9C" w14:textId="393508C3" w:rsidR="00896C4D" w:rsidRDefault="00896C4D" w:rsidP="00255A33">
      <w:pPr>
        <w:pStyle w:val="ListBullet"/>
        <w:rPr>
          <w:lang w:eastAsia="zh-CN"/>
        </w:rPr>
      </w:pPr>
      <w:r>
        <w:rPr>
          <w:lang w:eastAsia="zh-CN"/>
        </w:rPr>
        <w:t>translation is a core skill in the study of a classical language. By translating texts, the analysis of languages reinforces meaning</w:t>
      </w:r>
    </w:p>
    <w:p w14:paraId="79EE4D2E" w14:textId="5F7A1565" w:rsidR="004916B0" w:rsidRDefault="00896C4D" w:rsidP="00255A33">
      <w:pPr>
        <w:pStyle w:val="ListBullet"/>
        <w:rPr>
          <w:lang w:eastAsia="zh-CN"/>
        </w:rPr>
      </w:pPr>
      <w:r>
        <w:rPr>
          <w:lang w:eastAsia="zh-CN"/>
        </w:rPr>
        <w:t>intercultural understanding involves learning about the classical world, making connections and comparisons, and reflecting on language, culture and identify.</w:t>
      </w:r>
    </w:p>
    <w:p w14:paraId="48A155F9" w14:textId="5F6B1DA2" w:rsidR="008065D7" w:rsidRDefault="008065D7" w:rsidP="008065D7">
      <w:pPr>
        <w:pStyle w:val="Caption"/>
      </w:pPr>
      <w:bookmarkStart w:id="89" w:name="_Ref133228618"/>
      <w:r>
        <w:lastRenderedPageBreak/>
        <w:t xml:space="preserve">Figure </w:t>
      </w:r>
      <w:r>
        <w:fldChar w:fldCharType="begin"/>
      </w:r>
      <w:r>
        <w:instrText xml:space="preserve"> SEQ Figure \* ARABIC </w:instrText>
      </w:r>
      <w:r>
        <w:fldChar w:fldCharType="separate"/>
      </w:r>
      <w:r>
        <w:rPr>
          <w:noProof/>
        </w:rPr>
        <w:t>3</w:t>
      </w:r>
      <w:r>
        <w:fldChar w:fldCharType="end"/>
      </w:r>
      <w:bookmarkEnd w:id="89"/>
      <w:r>
        <w:rPr>
          <w:lang w:eastAsia="zh-CN"/>
        </w:rPr>
        <w:t xml:space="preserve"> – overview of Classical Languages K–10 Syllabus structure</w:t>
      </w:r>
    </w:p>
    <w:p w14:paraId="3BD7F15B" w14:textId="77777777" w:rsidR="00EB610D" w:rsidRDefault="00EB610D" w:rsidP="009E64AF">
      <w:pPr>
        <w:rPr>
          <w:lang w:eastAsia="zh-CN"/>
        </w:rPr>
      </w:pPr>
      <w:r w:rsidRPr="00E51A2B">
        <w:rPr>
          <w:rFonts w:asciiTheme="minorHAnsi" w:hAnsiTheme="minorHAnsi" w:cstheme="minorHAnsi"/>
          <w:noProof/>
          <w:sz w:val="22"/>
          <w:szCs w:val="22"/>
        </w:rPr>
        <w:drawing>
          <wp:inline distT="0" distB="0" distL="0" distR="0" wp14:anchorId="5E412EE3" wp14:editId="62D8B52C">
            <wp:extent cx="4863548" cy="2956602"/>
            <wp:effectExtent l="0" t="0" r="0" b="0"/>
            <wp:docPr id="8" name="Picture 8" descr="Diagram shows 'Understanding the target language and culture through texts' encompassing 2 of the focus areas of Understanding texts and Intercultural understanding. Below the first focus area is 'Understanding and responding', 'Applying knowledge of language systems' and 'Translating'. Below the second focus area is 'Understanding the world of the target language' and 'Reflecting on language, culture and ident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 shows 'Understanding the target language and culture through texts' encompassing 2 of the focus areas of Understanding texts and Intercultural understanding. Below the first focus area is 'Understanding and responding', 'Applying knowledge of language systems' and 'Translating'. Below the second focus area is 'Understanding the world of the target language' and 'Reflecting on language, culture and identity'."/>
                    <pic:cNvPicPr/>
                  </pic:nvPicPr>
                  <pic:blipFill>
                    <a:blip r:embed="rId30">
                      <a:extLst>
                        <a:ext uri="{28A0092B-C50C-407E-A947-70E740481C1C}">
                          <a14:useLocalDpi xmlns:a14="http://schemas.microsoft.com/office/drawing/2010/main" val="0"/>
                        </a:ext>
                      </a:extLst>
                    </a:blip>
                    <a:stretch>
                      <a:fillRect/>
                    </a:stretch>
                  </pic:blipFill>
                  <pic:spPr>
                    <a:xfrm>
                      <a:off x="0" y="0"/>
                      <a:ext cx="4878305" cy="2965573"/>
                    </a:xfrm>
                    <a:prstGeom prst="rect">
                      <a:avLst/>
                    </a:prstGeom>
                  </pic:spPr>
                </pic:pic>
              </a:graphicData>
            </a:graphic>
          </wp:inline>
        </w:drawing>
      </w:r>
    </w:p>
    <w:p w14:paraId="143515E9" w14:textId="58AE046A" w:rsidR="00EB610D" w:rsidRPr="002D1ACD" w:rsidRDefault="00000000" w:rsidP="00EB610D">
      <w:pPr>
        <w:pStyle w:val="Imageattributioncaption"/>
      </w:pPr>
      <w:hyperlink r:id="rId31" w:history="1">
        <w:r w:rsidR="00EB610D">
          <w:rPr>
            <w:rStyle w:val="Hyperlink"/>
          </w:rPr>
          <w:t>Classical</w:t>
        </w:r>
        <w:r w:rsidR="00EB610D" w:rsidRPr="00431FB0">
          <w:rPr>
            <w:rStyle w:val="Hyperlink"/>
          </w:rPr>
          <w:t xml:space="preserve"> Languages K</w:t>
        </w:r>
        <w:r w:rsidR="006C6132">
          <w:rPr>
            <w:rStyle w:val="Hyperlink"/>
          </w:rPr>
          <w:t>–</w:t>
        </w:r>
        <w:r w:rsidR="00EB610D" w:rsidRPr="00431FB0">
          <w:rPr>
            <w:rStyle w:val="Hyperlink"/>
          </w:rPr>
          <w:t>10 Syllabus</w:t>
        </w:r>
      </w:hyperlink>
      <w:r w:rsidR="00EB610D" w:rsidRPr="002D1ACD">
        <w:t xml:space="preserve"> © 2022 NSW Education Standards Authority (NESA) for and on behalf of the Crown in right of the State of New South Wales.</w:t>
      </w:r>
    </w:p>
    <w:p w14:paraId="2AC8698F" w14:textId="6CCF6E98" w:rsidR="00E81FC5" w:rsidRDefault="00E81FC5" w:rsidP="00C132FE">
      <w:pPr>
        <w:pStyle w:val="Heading2"/>
      </w:pPr>
      <w:bookmarkStart w:id="90" w:name="_Toc132718847"/>
      <w:bookmarkStart w:id="91" w:name="_Toc133243530"/>
      <w:bookmarkStart w:id="92" w:name="_Toc87353921"/>
      <w:bookmarkStart w:id="93" w:name="_Toc87434028"/>
      <w:r>
        <w:t>Aboriginal Languages K–10</w:t>
      </w:r>
      <w:bookmarkEnd w:id="90"/>
      <w:bookmarkEnd w:id="91"/>
    </w:p>
    <w:p w14:paraId="2C7F5779" w14:textId="4641E794" w:rsidR="00A82F7B" w:rsidRDefault="00E81FC5" w:rsidP="00E81FC5">
      <w:pPr>
        <w:rPr>
          <w:lang w:eastAsia="zh-CN"/>
        </w:rPr>
      </w:pPr>
      <w:r>
        <w:rPr>
          <w:lang w:eastAsia="zh-CN"/>
        </w:rPr>
        <w:t>In 2023, teachers continue to teach using the</w:t>
      </w:r>
      <w:r w:rsidR="002D23C1">
        <w:rPr>
          <w:lang w:eastAsia="zh-CN"/>
        </w:rPr>
        <w:t xml:space="preserve"> </w:t>
      </w:r>
      <w:hyperlink r:id="rId32" w:history="1">
        <w:r w:rsidR="002D23C1" w:rsidRPr="00190A65">
          <w:rPr>
            <w:rStyle w:val="Hyperlink"/>
            <w:lang w:eastAsia="zh-CN"/>
          </w:rPr>
          <w:t xml:space="preserve">Aboriginal Languages </w:t>
        </w:r>
        <w:r w:rsidR="00A82F7B" w:rsidRPr="00190A65">
          <w:rPr>
            <w:rStyle w:val="Hyperlink"/>
            <w:lang w:eastAsia="zh-CN"/>
          </w:rPr>
          <w:t>K–10 Syllabus (2003)</w:t>
        </w:r>
      </w:hyperlink>
      <w:r w:rsidR="00190A65">
        <w:rPr>
          <w:lang w:eastAsia="zh-CN"/>
        </w:rPr>
        <w:t>.</w:t>
      </w:r>
    </w:p>
    <w:p w14:paraId="6CD2B746" w14:textId="64F2EF85" w:rsidR="00E81FC5" w:rsidRDefault="00E81FC5" w:rsidP="00AF3572">
      <w:pPr>
        <w:rPr>
          <w:lang w:eastAsia="zh-CN"/>
        </w:rPr>
      </w:pPr>
      <w:r>
        <w:rPr>
          <w:lang w:eastAsia="zh-CN"/>
        </w:rPr>
        <w:t xml:space="preserve">From 2024, teachers use the </w:t>
      </w:r>
      <w:hyperlink r:id="rId33" w:history="1">
        <w:r w:rsidR="00B36A2B">
          <w:rPr>
            <w:rStyle w:val="Hyperlink"/>
            <w:lang w:eastAsia="zh-CN"/>
          </w:rPr>
          <w:t>Aboriginal</w:t>
        </w:r>
        <w:r w:rsidRPr="00C35292">
          <w:rPr>
            <w:rStyle w:val="Hyperlink"/>
            <w:lang w:eastAsia="zh-CN"/>
          </w:rPr>
          <w:t xml:space="preserve"> Languages K–10 Syllabus</w:t>
        </w:r>
      </w:hyperlink>
      <w:r w:rsidR="00B36A2B">
        <w:rPr>
          <w:lang w:eastAsia="zh-CN"/>
        </w:rPr>
        <w:t xml:space="preserve"> (2022)</w:t>
      </w:r>
      <w:r>
        <w:rPr>
          <w:lang w:eastAsia="zh-CN"/>
        </w:rPr>
        <w:t>. The information provided below relates to this syllabus.</w:t>
      </w:r>
    </w:p>
    <w:p w14:paraId="17A8F7E7" w14:textId="77777777" w:rsidR="002358E9" w:rsidRDefault="002358E9" w:rsidP="00C132FE">
      <w:pPr>
        <w:pStyle w:val="Heading3"/>
      </w:pPr>
      <w:bookmarkStart w:id="94" w:name="_Toc132718848"/>
      <w:bookmarkStart w:id="95" w:name="_Toc133243531"/>
      <w:r>
        <w:t>Syllabus organisation</w:t>
      </w:r>
      <w:bookmarkEnd w:id="94"/>
      <w:bookmarkEnd w:id="95"/>
    </w:p>
    <w:p w14:paraId="1EE8B774" w14:textId="29B0080C" w:rsidR="00032A72" w:rsidRDefault="00032A72" w:rsidP="00032A72">
      <w:pPr>
        <w:rPr>
          <w:lang w:eastAsia="zh-CN"/>
        </w:rPr>
      </w:pPr>
      <w:r w:rsidRPr="00032A72">
        <w:rPr>
          <w:lang w:eastAsia="zh-CN"/>
        </w:rPr>
        <w:t>The diagram (</w:t>
      </w:r>
      <w:r w:rsidR="008065D7">
        <w:rPr>
          <w:lang w:eastAsia="zh-CN"/>
        </w:rPr>
        <w:fldChar w:fldCharType="begin"/>
      </w:r>
      <w:r w:rsidR="008065D7">
        <w:rPr>
          <w:lang w:eastAsia="zh-CN"/>
        </w:rPr>
        <w:instrText xml:space="preserve"> REF _Ref133228637 \h </w:instrText>
      </w:r>
      <w:r w:rsidR="008065D7">
        <w:rPr>
          <w:lang w:eastAsia="zh-CN"/>
        </w:rPr>
      </w:r>
      <w:r w:rsidR="008065D7">
        <w:rPr>
          <w:lang w:eastAsia="zh-CN"/>
        </w:rPr>
        <w:fldChar w:fldCharType="separate"/>
      </w:r>
      <w:r w:rsidR="008065D7">
        <w:t xml:space="preserve">Figure </w:t>
      </w:r>
      <w:r w:rsidR="008065D7">
        <w:rPr>
          <w:noProof/>
        </w:rPr>
        <w:t>4</w:t>
      </w:r>
      <w:r w:rsidR="008065D7">
        <w:rPr>
          <w:lang w:eastAsia="zh-CN"/>
        </w:rPr>
        <w:fldChar w:fldCharType="end"/>
      </w:r>
      <w:r w:rsidRPr="00032A72">
        <w:rPr>
          <w:lang w:eastAsia="zh-CN"/>
        </w:rPr>
        <w:t>) is an overview of the Aboriginal Languages K–10 Syllabus.</w:t>
      </w:r>
    </w:p>
    <w:p w14:paraId="6973050A" w14:textId="6A86F88A" w:rsidR="008065D7" w:rsidRDefault="008065D7" w:rsidP="008065D7">
      <w:pPr>
        <w:pStyle w:val="Caption"/>
      </w:pPr>
      <w:bookmarkStart w:id="96" w:name="_Ref133228637"/>
      <w:r>
        <w:lastRenderedPageBreak/>
        <w:t xml:space="preserve">Figure </w:t>
      </w:r>
      <w:r>
        <w:fldChar w:fldCharType="begin"/>
      </w:r>
      <w:r>
        <w:instrText xml:space="preserve"> SEQ Figure \* ARABIC </w:instrText>
      </w:r>
      <w:r>
        <w:fldChar w:fldCharType="separate"/>
      </w:r>
      <w:r>
        <w:rPr>
          <w:noProof/>
        </w:rPr>
        <w:t>4</w:t>
      </w:r>
      <w:r>
        <w:fldChar w:fldCharType="end"/>
      </w:r>
      <w:bookmarkEnd w:id="96"/>
      <w:r>
        <w:rPr>
          <w:lang w:eastAsia="zh-CN"/>
        </w:rPr>
        <w:t xml:space="preserve"> – overview of Aboriginal Languages K–10 Syllabus structure</w:t>
      </w:r>
    </w:p>
    <w:p w14:paraId="5EC1A872" w14:textId="6814C247" w:rsidR="000C1D23" w:rsidRDefault="000C1D23" w:rsidP="00032A72">
      <w:pPr>
        <w:rPr>
          <w:lang w:eastAsia="zh-CN"/>
        </w:rPr>
      </w:pPr>
      <w:r>
        <w:rPr>
          <w:noProof/>
        </w:rPr>
        <w:drawing>
          <wp:inline distT="0" distB="0" distL="0" distR="0" wp14:anchorId="1998E155" wp14:editId="7BC6BB49">
            <wp:extent cx="5810250" cy="3631407"/>
            <wp:effectExtent l="0" t="0" r="0" b="0"/>
            <wp:docPr id="14" name="Picture 14" descr="Overview of the Aboriginal Languages syllabus, more detail in text below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erview of the Aboriginal Languages syllabus, more detail in text below diagram."/>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22992" cy="3639371"/>
                    </a:xfrm>
                    <a:prstGeom prst="rect">
                      <a:avLst/>
                    </a:prstGeom>
                    <a:noFill/>
                    <a:ln>
                      <a:noFill/>
                    </a:ln>
                  </pic:spPr>
                </pic:pic>
              </a:graphicData>
            </a:graphic>
          </wp:inline>
        </w:drawing>
      </w:r>
    </w:p>
    <w:p w14:paraId="683BBAEE" w14:textId="46D6447B" w:rsidR="004D0849" w:rsidRPr="002D1ACD" w:rsidRDefault="00000000" w:rsidP="004D0849">
      <w:pPr>
        <w:pStyle w:val="Imageattributioncaption"/>
      </w:pPr>
      <w:hyperlink r:id="rId35" w:history="1">
        <w:r w:rsidR="004D0849">
          <w:rPr>
            <w:rStyle w:val="Hyperlink"/>
          </w:rPr>
          <w:t xml:space="preserve">Aboriginal </w:t>
        </w:r>
        <w:r w:rsidR="004D0849" w:rsidRPr="00431FB0">
          <w:rPr>
            <w:rStyle w:val="Hyperlink"/>
          </w:rPr>
          <w:t>Languages K</w:t>
        </w:r>
        <w:r w:rsidR="006C6132">
          <w:rPr>
            <w:rStyle w:val="Hyperlink"/>
          </w:rPr>
          <w:t>–</w:t>
        </w:r>
        <w:r w:rsidR="004D0849" w:rsidRPr="00431FB0">
          <w:rPr>
            <w:rStyle w:val="Hyperlink"/>
          </w:rPr>
          <w:t>10 Syllabus</w:t>
        </w:r>
      </w:hyperlink>
      <w:r w:rsidR="004D0849" w:rsidRPr="002D1ACD">
        <w:t xml:space="preserve"> © 2022 NSW Education Standards Authority (NESA) for and on behalf of the Crown in right of the State of New South Wales.</w:t>
      </w:r>
    </w:p>
    <w:p w14:paraId="1C44771F" w14:textId="77777777" w:rsidR="006A3EA6" w:rsidRPr="000B54B6" w:rsidRDefault="006A3EA6" w:rsidP="00C132FE">
      <w:pPr>
        <w:pStyle w:val="Heading4"/>
      </w:pPr>
      <w:r w:rsidRPr="000B54B6">
        <w:t>The Languages</w:t>
      </w:r>
    </w:p>
    <w:p w14:paraId="0970535B" w14:textId="56DBA2CC" w:rsidR="006A3EA6" w:rsidRDefault="006A3EA6" w:rsidP="006A3EA6">
      <w:pPr>
        <w:rPr>
          <w:lang w:eastAsia="zh-CN"/>
        </w:rPr>
      </w:pPr>
      <w:r>
        <w:rPr>
          <w:lang w:eastAsia="zh-CN"/>
        </w:rPr>
        <w:t>The languages to be studied and assessed are the Aboriginal Languages of Australia, with priority given to the language of Country where the school is located.</w:t>
      </w:r>
    </w:p>
    <w:p w14:paraId="2C6E6422" w14:textId="77777777" w:rsidR="00DC3E2C" w:rsidRDefault="00DC3E2C" w:rsidP="00DC3E2C">
      <w:pPr>
        <w:rPr>
          <w:lang w:eastAsia="zh-CN"/>
        </w:rPr>
      </w:pPr>
      <w:r>
        <w:rPr>
          <w:lang w:eastAsia="zh-CN"/>
        </w:rPr>
        <w:t>Students should learn to communicate in the target language, including formal and informal language used in daily life, and an awareness of dialectal and/or regional differences. Students may also learn that the target language has corresponding sign and restricted language.</w:t>
      </w:r>
    </w:p>
    <w:p w14:paraId="3E1E7ED3" w14:textId="77777777" w:rsidR="006A3EA6" w:rsidRDefault="006A3EA6" w:rsidP="00C132FE">
      <w:pPr>
        <w:pStyle w:val="Heading4"/>
      </w:pPr>
      <w:r>
        <w:t>The learners of Aboriginal Languages</w:t>
      </w:r>
    </w:p>
    <w:p w14:paraId="32F42A7D" w14:textId="77777777" w:rsidR="006A3EA6" w:rsidRDefault="006A3EA6" w:rsidP="006A3EA6">
      <w:pPr>
        <w:rPr>
          <w:lang w:eastAsia="zh-CN"/>
        </w:rPr>
      </w:pPr>
      <w:r>
        <w:rPr>
          <w:lang w:eastAsia="zh-CN"/>
        </w:rPr>
        <w:t>Students come to the learning of languages with diverse linguistic, cultural and personal profiles, including a range of prior language experiences. Students start school as mono-, bi- or plurilingual.</w:t>
      </w:r>
    </w:p>
    <w:p w14:paraId="1F073DED" w14:textId="55220843" w:rsidR="006A3EA6" w:rsidRDefault="006A3EA6" w:rsidP="008D1ADE">
      <w:pPr>
        <w:rPr>
          <w:lang w:eastAsia="zh-CN"/>
        </w:rPr>
      </w:pPr>
      <w:r>
        <w:rPr>
          <w:lang w:eastAsia="zh-CN"/>
        </w:rPr>
        <w:lastRenderedPageBreak/>
        <w:t>Syllabus content is designed to accommodate the range of student entry points and range of learners, some of whom may have significant prior learning, experience or background in the target language and/or other Aboriginal Languages.</w:t>
      </w:r>
    </w:p>
    <w:p w14:paraId="5C5A8FA2" w14:textId="3F4EF4DD" w:rsidR="006A3EA6" w:rsidRDefault="006A3EA6" w:rsidP="008D1ADE">
      <w:pPr>
        <w:rPr>
          <w:lang w:eastAsia="zh-CN"/>
        </w:rPr>
      </w:pPr>
      <w:r>
        <w:rPr>
          <w:lang w:eastAsia="zh-CN"/>
        </w:rPr>
        <w:t>In Kindergarten to Year 6, content is developed for 2 broad student groups:</w:t>
      </w:r>
    </w:p>
    <w:p w14:paraId="19451963" w14:textId="77777777" w:rsidR="006A3EA6" w:rsidRDefault="006A3EA6" w:rsidP="009171AC">
      <w:pPr>
        <w:pStyle w:val="ListBullet"/>
        <w:rPr>
          <w:lang w:eastAsia="zh-CN"/>
        </w:rPr>
      </w:pPr>
      <w:r>
        <w:rPr>
          <w:lang w:eastAsia="zh-CN"/>
        </w:rPr>
        <w:t>students who are studying the target language as Language Revival learners</w:t>
      </w:r>
    </w:p>
    <w:p w14:paraId="0AEBB526" w14:textId="77777777" w:rsidR="006A3EA6" w:rsidRDefault="006A3EA6" w:rsidP="009171AC">
      <w:pPr>
        <w:pStyle w:val="ListBullet"/>
        <w:rPr>
          <w:lang w:eastAsia="zh-CN"/>
        </w:rPr>
      </w:pPr>
      <w:r>
        <w:rPr>
          <w:lang w:eastAsia="zh-CN"/>
        </w:rPr>
        <w:t>students who are studying the target language as First Language learners.</w:t>
      </w:r>
    </w:p>
    <w:p w14:paraId="4D73B578" w14:textId="7A62619F" w:rsidR="006A3EA6" w:rsidRDefault="006A3EA6" w:rsidP="008D1ADE">
      <w:pPr>
        <w:rPr>
          <w:lang w:eastAsia="zh-CN"/>
        </w:rPr>
      </w:pPr>
      <w:r>
        <w:rPr>
          <w:lang w:eastAsia="zh-CN"/>
        </w:rPr>
        <w:t>In Year 7 to Year 10, content is developed and presented in 3 ways:</w:t>
      </w:r>
    </w:p>
    <w:p w14:paraId="6B05893E" w14:textId="77777777" w:rsidR="006A3EA6" w:rsidRDefault="006A3EA6" w:rsidP="009171AC">
      <w:pPr>
        <w:pStyle w:val="ListBullet"/>
        <w:rPr>
          <w:lang w:eastAsia="zh-CN"/>
        </w:rPr>
      </w:pPr>
      <w:r>
        <w:rPr>
          <w:lang w:eastAsia="zh-CN"/>
        </w:rPr>
        <w:t>students who are studying the target language as Language Revival learners</w:t>
      </w:r>
    </w:p>
    <w:p w14:paraId="4E6F08C2" w14:textId="77777777" w:rsidR="006A3EA6" w:rsidRDefault="006A3EA6" w:rsidP="009171AC">
      <w:pPr>
        <w:pStyle w:val="ListBullet"/>
        <w:rPr>
          <w:lang w:eastAsia="zh-CN"/>
        </w:rPr>
      </w:pPr>
      <w:r>
        <w:rPr>
          <w:lang w:eastAsia="zh-CN"/>
        </w:rPr>
        <w:t>students who are studying the target language as First Language learners</w:t>
      </w:r>
    </w:p>
    <w:p w14:paraId="255737D5" w14:textId="034AD564" w:rsidR="002358E9" w:rsidRDefault="006A3EA6" w:rsidP="009171AC">
      <w:pPr>
        <w:pStyle w:val="ListBullet"/>
        <w:rPr>
          <w:lang w:eastAsia="zh-CN"/>
        </w:rPr>
      </w:pPr>
      <w:r>
        <w:rPr>
          <w:lang w:eastAsia="zh-CN"/>
        </w:rPr>
        <w:t>students undertaking a course based on Life Skills outcomes and content.</w:t>
      </w:r>
    </w:p>
    <w:p w14:paraId="68E90184" w14:textId="70F9F0B9" w:rsidR="00396CA0" w:rsidRDefault="00396CA0" w:rsidP="00C132FE">
      <w:pPr>
        <w:pStyle w:val="Heading4"/>
      </w:pPr>
      <w:r>
        <w:t>Community consultation</w:t>
      </w:r>
    </w:p>
    <w:p w14:paraId="3F94E0F1" w14:textId="5E29BD04" w:rsidR="00396CA0" w:rsidRDefault="007458CD" w:rsidP="00396CA0">
      <w:pPr>
        <w:rPr>
          <w:color w:val="22272B"/>
          <w:shd w:val="clear" w:color="auto" w:fill="FFFFFF"/>
        </w:rPr>
      </w:pPr>
      <w:r>
        <w:rPr>
          <w:color w:val="22272B"/>
          <w:shd w:val="clear" w:color="auto" w:fill="FFFFFF"/>
        </w:rPr>
        <w:t xml:space="preserve">The local Aboriginal Community of the school is an important partner and should be the first contact regarding the introduction of Aboriginal Languages into school-based teaching and learning programs. For full details, please see ‘Community consultation’ in the </w:t>
      </w:r>
      <w:hyperlink r:id="rId36" w:anchor="community-consultation-aboriginal_languages_k_10_2022" w:history="1">
        <w:r w:rsidRPr="00EC56F9">
          <w:rPr>
            <w:rStyle w:val="Hyperlink"/>
            <w:shd w:val="clear" w:color="auto" w:fill="FFFFFF"/>
          </w:rPr>
          <w:t>course overview section of the Aboriginal Languages K–10 Syllabus</w:t>
        </w:r>
      </w:hyperlink>
      <w:r>
        <w:rPr>
          <w:color w:val="22272B"/>
          <w:shd w:val="clear" w:color="auto" w:fill="FFFFFF"/>
        </w:rPr>
        <w:t>.</w:t>
      </w:r>
    </w:p>
    <w:p w14:paraId="2C029E95" w14:textId="4098BE2C" w:rsidR="004505CA" w:rsidRDefault="006E7BAE" w:rsidP="00C132FE">
      <w:pPr>
        <w:pStyle w:val="Heading3"/>
      </w:pPr>
      <w:bookmarkStart w:id="97" w:name="_Toc133243532"/>
      <w:r>
        <w:t>Content and differentiation</w:t>
      </w:r>
      <w:r w:rsidR="004505CA">
        <w:t xml:space="preserve"> in Aboriginal Languages 7–10</w:t>
      </w:r>
      <w:bookmarkEnd w:id="97"/>
    </w:p>
    <w:p w14:paraId="271CA119" w14:textId="459EFAFD" w:rsidR="005531A4" w:rsidRDefault="005531A4" w:rsidP="005531A4">
      <w:pPr>
        <w:rPr>
          <w:lang w:eastAsia="zh-CN"/>
        </w:rPr>
      </w:pPr>
      <w:r>
        <w:rPr>
          <w:lang w:eastAsia="zh-CN"/>
        </w:rPr>
        <w:t>The Aboriginal Languages K–10 Syllabus acknowledges that students come to the learning of languages with diverse linguistic and cultural profiles. The syllabus provides the following content.</w:t>
      </w:r>
    </w:p>
    <w:p w14:paraId="105D0092" w14:textId="77777777" w:rsidR="005531A4" w:rsidRDefault="005531A4" w:rsidP="009171AC">
      <w:pPr>
        <w:pStyle w:val="ListBullet"/>
        <w:rPr>
          <w:lang w:eastAsia="zh-CN"/>
        </w:rPr>
      </w:pPr>
      <w:r>
        <w:rPr>
          <w:lang w:eastAsia="zh-CN"/>
        </w:rPr>
        <w:t>Additional: Language Revival – students learning the target language as an additional language</w:t>
      </w:r>
    </w:p>
    <w:p w14:paraId="5AEB9543" w14:textId="77777777" w:rsidR="005531A4" w:rsidRDefault="005531A4" w:rsidP="009171AC">
      <w:pPr>
        <w:pStyle w:val="ListBullet"/>
        <w:rPr>
          <w:lang w:eastAsia="zh-CN"/>
        </w:rPr>
      </w:pPr>
      <w:r>
        <w:rPr>
          <w:lang w:eastAsia="zh-CN"/>
        </w:rPr>
        <w:t>Prior: Language Revival – students with significant prior learning and/or experience in the target language</w:t>
      </w:r>
    </w:p>
    <w:p w14:paraId="1ACA1C56" w14:textId="77777777" w:rsidR="005531A4" w:rsidRPr="00E81FC5" w:rsidRDefault="005531A4" w:rsidP="009171AC">
      <w:pPr>
        <w:pStyle w:val="ListBullet"/>
        <w:rPr>
          <w:lang w:eastAsia="zh-CN"/>
        </w:rPr>
      </w:pPr>
      <w:r>
        <w:rPr>
          <w:lang w:eastAsia="zh-CN"/>
        </w:rPr>
        <w:t>First: students continuing to learn their First Language as the target language.</w:t>
      </w:r>
    </w:p>
    <w:p w14:paraId="7D098EEF" w14:textId="59A63709" w:rsidR="00DF6E4F" w:rsidRDefault="001634E5" w:rsidP="005531A4">
      <w:pPr>
        <w:rPr>
          <w:lang w:eastAsia="zh-CN"/>
        </w:rPr>
      </w:pPr>
      <w:r>
        <w:rPr>
          <w:lang w:eastAsia="zh-CN"/>
        </w:rPr>
        <w:lastRenderedPageBreak/>
        <w:t xml:space="preserve">As with modern languages, teachers of Aboriginal Languages </w:t>
      </w:r>
      <w:r w:rsidR="00DF6E4F">
        <w:rPr>
          <w:lang w:eastAsia="zh-CN"/>
        </w:rPr>
        <w:t>may need to differentiate based on a student’s prior learning</w:t>
      </w:r>
      <w:r w:rsidR="00ED2E3F">
        <w:rPr>
          <w:lang w:eastAsia="zh-CN"/>
        </w:rPr>
        <w:t xml:space="preserve"> and/or experience</w:t>
      </w:r>
      <w:r w:rsidR="00DF6E4F">
        <w:rPr>
          <w:lang w:eastAsia="zh-CN"/>
        </w:rPr>
        <w:t xml:space="preserve"> in the language.</w:t>
      </w:r>
    </w:p>
    <w:p w14:paraId="1D377DBE" w14:textId="3F9FECFD" w:rsidR="00C730CD" w:rsidRDefault="00C730CD" w:rsidP="00C132FE">
      <w:pPr>
        <w:pStyle w:val="Heading1"/>
      </w:pPr>
      <w:bookmarkStart w:id="98" w:name="_Toc132718849"/>
      <w:bookmarkStart w:id="99" w:name="_Toc133243533"/>
      <w:r w:rsidRPr="00BB3335">
        <w:t>Assessment and reporting in 7</w:t>
      </w:r>
      <w:r w:rsidR="00A70EB4">
        <w:t>–</w:t>
      </w:r>
      <w:r w:rsidRPr="00BB3335">
        <w:t>10</w:t>
      </w:r>
      <w:bookmarkEnd w:id="92"/>
      <w:bookmarkEnd w:id="93"/>
      <w:bookmarkEnd w:id="98"/>
      <w:bookmarkEnd w:id="99"/>
    </w:p>
    <w:p w14:paraId="41DFAEB5" w14:textId="5D51FDD2" w:rsidR="009E367E" w:rsidRDefault="009E367E" w:rsidP="009E367E">
      <w:pPr>
        <w:rPr>
          <w:lang w:eastAsia="zh-CN"/>
        </w:rPr>
      </w:pPr>
      <w:r>
        <w:rPr>
          <w:lang w:eastAsia="zh-CN"/>
        </w:rPr>
        <w:t xml:space="preserve">Schools follow the department’s </w:t>
      </w:r>
      <w:hyperlink r:id="rId37" w:history="1">
        <w:r w:rsidRPr="00CF3747">
          <w:rPr>
            <w:rStyle w:val="Hyperlink"/>
            <w:lang w:eastAsia="zh-CN"/>
          </w:rPr>
          <w:t>Curriculum planning and programming, assessing and reporting to parents K</w:t>
        </w:r>
        <w:r w:rsidR="006C6132">
          <w:rPr>
            <w:rStyle w:val="Hyperlink"/>
            <w:lang w:eastAsia="zh-CN"/>
          </w:rPr>
          <w:t>–</w:t>
        </w:r>
        <w:r w:rsidRPr="00CF3747">
          <w:rPr>
            <w:rStyle w:val="Hyperlink"/>
            <w:lang w:eastAsia="zh-CN"/>
          </w:rPr>
          <w:t>12 policy</w:t>
        </w:r>
      </w:hyperlink>
      <w:r>
        <w:rPr>
          <w:lang w:eastAsia="zh-CN"/>
        </w:rPr>
        <w:t xml:space="preserve"> for all subjects.</w:t>
      </w:r>
    </w:p>
    <w:p w14:paraId="38FADB3D" w14:textId="06F9FBD8" w:rsidR="001D26C9" w:rsidRDefault="00C756F2" w:rsidP="009E367E">
      <w:pPr>
        <w:rPr>
          <w:lang w:eastAsia="zh-CN"/>
        </w:rPr>
      </w:pPr>
      <w:r>
        <w:rPr>
          <w:lang w:eastAsia="zh-CN"/>
        </w:rPr>
        <w:t xml:space="preserve">In </w:t>
      </w:r>
      <w:r w:rsidR="00053783">
        <w:rPr>
          <w:lang w:eastAsia="zh-CN"/>
        </w:rPr>
        <w:t xml:space="preserve">both </w:t>
      </w:r>
      <w:r>
        <w:rPr>
          <w:lang w:eastAsia="zh-CN"/>
        </w:rPr>
        <w:t xml:space="preserve">Modern Languages K–10 and Aboriginal Languages K–10, communicating in the </w:t>
      </w:r>
      <w:r w:rsidR="00ED5ED4">
        <w:rPr>
          <w:lang w:eastAsia="zh-CN"/>
        </w:rPr>
        <w:t xml:space="preserve">target </w:t>
      </w:r>
      <w:r>
        <w:rPr>
          <w:lang w:eastAsia="zh-CN"/>
        </w:rPr>
        <w:t xml:space="preserve">language is </w:t>
      </w:r>
      <w:r w:rsidR="00ED5ED4">
        <w:rPr>
          <w:lang w:eastAsia="zh-CN"/>
        </w:rPr>
        <w:t xml:space="preserve">critical. </w:t>
      </w:r>
      <w:r w:rsidR="001239BB" w:rsidRPr="001239BB">
        <w:rPr>
          <w:lang w:eastAsia="zh-CN"/>
        </w:rPr>
        <w:t xml:space="preserve">For communication to be meaningful, students need to understand </w:t>
      </w:r>
      <w:r w:rsidR="000A73C6">
        <w:rPr>
          <w:lang w:eastAsia="zh-CN"/>
        </w:rPr>
        <w:t xml:space="preserve">the </w:t>
      </w:r>
      <w:r w:rsidR="000A73C6" w:rsidRPr="003D2ADC">
        <w:rPr>
          <w:lang w:eastAsia="zh-CN"/>
        </w:rPr>
        <w:t>purpose and audience of the communicative act</w:t>
      </w:r>
      <w:r w:rsidR="000A73C6">
        <w:rPr>
          <w:lang w:eastAsia="zh-CN"/>
        </w:rPr>
        <w:t xml:space="preserve">, within a </w:t>
      </w:r>
      <w:r w:rsidR="00991ED7" w:rsidRPr="003D2ADC">
        <w:rPr>
          <w:lang w:eastAsia="zh-CN"/>
        </w:rPr>
        <w:t xml:space="preserve">real-world or simulated real-world </w:t>
      </w:r>
      <w:r w:rsidR="00C33AF6">
        <w:rPr>
          <w:lang w:eastAsia="zh-CN"/>
        </w:rPr>
        <w:t xml:space="preserve">context. </w:t>
      </w:r>
      <w:r w:rsidR="00991ED7">
        <w:rPr>
          <w:lang w:eastAsia="zh-CN"/>
        </w:rPr>
        <w:t>Schools which hold a formal examination period in 7–10 may need to plan carefully to meet this requirement.</w:t>
      </w:r>
    </w:p>
    <w:p w14:paraId="492AC125" w14:textId="77777777" w:rsidR="00991ED7" w:rsidRDefault="00991ED7" w:rsidP="00991ED7">
      <w:pPr>
        <w:rPr>
          <w:lang w:eastAsia="zh-CN"/>
        </w:rPr>
      </w:pPr>
      <w:r w:rsidRPr="00E51A2B">
        <w:rPr>
          <w:lang w:eastAsia="zh-CN"/>
        </w:rPr>
        <w:t>For classical languages, assessment of students is more traditional, usually consisting of formal examinations rather than the skills-based approach used for modern languages</w:t>
      </w:r>
      <w:r w:rsidRPr="00D14AA8">
        <w:rPr>
          <w:lang w:eastAsia="zh-CN"/>
        </w:rPr>
        <w:t>.</w:t>
      </w:r>
    </w:p>
    <w:p w14:paraId="5C2E6C4B" w14:textId="25F8407A" w:rsidR="00496742" w:rsidRDefault="00496742" w:rsidP="002E1B6E">
      <w:pPr>
        <w:rPr>
          <w:lang w:eastAsia="zh-CN"/>
        </w:rPr>
      </w:pPr>
      <w:r>
        <w:rPr>
          <w:lang w:eastAsia="zh-CN"/>
        </w:rPr>
        <w:t xml:space="preserve">In Years 7–10, teachers develop marking guidelines which align with the </w:t>
      </w:r>
      <w:hyperlink r:id="rId38" w:history="1">
        <w:r w:rsidR="00D619E6">
          <w:rPr>
            <w:rStyle w:val="Hyperlink"/>
            <w:lang w:eastAsia="zh-CN"/>
          </w:rPr>
          <w:t>C</w:t>
        </w:r>
        <w:r w:rsidRPr="00496742">
          <w:rPr>
            <w:rStyle w:val="Hyperlink"/>
            <w:lang w:eastAsia="zh-CN"/>
          </w:rPr>
          <w:t xml:space="preserve">ommon </w:t>
        </w:r>
        <w:r w:rsidR="00D619E6">
          <w:rPr>
            <w:rStyle w:val="Hyperlink"/>
            <w:lang w:eastAsia="zh-CN"/>
          </w:rPr>
          <w:t>G</w:t>
        </w:r>
        <w:r w:rsidRPr="00496742">
          <w:rPr>
            <w:rStyle w:val="Hyperlink"/>
            <w:lang w:eastAsia="zh-CN"/>
          </w:rPr>
          <w:t xml:space="preserve">rade </w:t>
        </w:r>
        <w:r w:rsidR="00D619E6">
          <w:rPr>
            <w:rStyle w:val="Hyperlink"/>
            <w:lang w:eastAsia="zh-CN"/>
          </w:rPr>
          <w:t>S</w:t>
        </w:r>
        <w:r w:rsidRPr="00496742">
          <w:rPr>
            <w:rStyle w:val="Hyperlink"/>
            <w:lang w:eastAsia="zh-CN"/>
          </w:rPr>
          <w:t>cale</w:t>
        </w:r>
      </w:hyperlink>
      <w:r>
        <w:rPr>
          <w:lang w:eastAsia="zh-CN"/>
        </w:rPr>
        <w:t>, contextualised to the task and the related syllabus outcomes and content.</w:t>
      </w:r>
    </w:p>
    <w:p w14:paraId="3A607838" w14:textId="0EECD219" w:rsidR="002E1B6E" w:rsidRDefault="00496742" w:rsidP="002E1B6E">
      <w:pPr>
        <w:rPr>
          <w:lang w:eastAsia="zh-CN"/>
        </w:rPr>
      </w:pPr>
      <w:r>
        <w:rPr>
          <w:lang w:eastAsia="zh-CN"/>
        </w:rPr>
        <w:t>W</w:t>
      </w:r>
      <w:r w:rsidR="002E1B6E">
        <w:rPr>
          <w:lang w:eastAsia="zh-CN"/>
        </w:rPr>
        <w:t>hen grading student achievement at the end of a Stage 5 course (100 or 200 hours) for the Record of School Achievement</w:t>
      </w:r>
      <w:r>
        <w:rPr>
          <w:lang w:eastAsia="zh-CN"/>
        </w:rPr>
        <w:t>, teachers use the relevant course performance descriptors:</w:t>
      </w:r>
    </w:p>
    <w:p w14:paraId="4F8005DF" w14:textId="70F094AA" w:rsidR="002E1B6E" w:rsidRDefault="00000000" w:rsidP="00A40847">
      <w:pPr>
        <w:pStyle w:val="ListBullet"/>
        <w:rPr>
          <w:rStyle w:val="Hyperlink"/>
          <w:lang w:eastAsia="zh-CN"/>
        </w:rPr>
      </w:pPr>
      <w:hyperlink r:id="rId39" w:anchor="course-performance-descriptors-modern_languages_k_10_2022" w:history="1">
        <w:r w:rsidR="002E1B6E" w:rsidRPr="00A6763B">
          <w:rPr>
            <w:rStyle w:val="Hyperlink"/>
            <w:lang w:eastAsia="zh-CN"/>
          </w:rPr>
          <w:t>Course performance descriptors for Modern Languages K</w:t>
        </w:r>
        <w:r w:rsidR="006C6132" w:rsidRPr="00A6763B">
          <w:rPr>
            <w:rStyle w:val="Hyperlink"/>
            <w:lang w:eastAsia="zh-CN"/>
          </w:rPr>
          <w:t>–</w:t>
        </w:r>
        <w:r w:rsidR="002E1B6E" w:rsidRPr="00A6763B">
          <w:rPr>
            <w:rStyle w:val="Hyperlink"/>
            <w:lang w:eastAsia="zh-CN"/>
          </w:rPr>
          <w:t>10 Syllabus</w:t>
        </w:r>
      </w:hyperlink>
    </w:p>
    <w:p w14:paraId="48E5481A" w14:textId="0A581CA2" w:rsidR="001D26C9" w:rsidRDefault="00000000" w:rsidP="00A40847">
      <w:pPr>
        <w:pStyle w:val="ListBullet"/>
        <w:rPr>
          <w:lang w:eastAsia="zh-CN"/>
        </w:rPr>
      </w:pPr>
      <w:hyperlink r:id="rId40" w:anchor="course-performance-descriptors-classical_languages_k_10_2022" w:history="1">
        <w:r w:rsidR="002E1B6E" w:rsidRPr="00104A0E">
          <w:rPr>
            <w:rStyle w:val="Hyperlink"/>
            <w:lang w:eastAsia="zh-CN"/>
          </w:rPr>
          <w:t>Course performance descriptors for Classical Languages K</w:t>
        </w:r>
        <w:r w:rsidR="006C6132">
          <w:rPr>
            <w:rStyle w:val="Hyperlink"/>
            <w:lang w:eastAsia="zh-CN"/>
          </w:rPr>
          <w:t>–</w:t>
        </w:r>
        <w:r w:rsidR="002E1B6E" w:rsidRPr="00104A0E">
          <w:rPr>
            <w:rStyle w:val="Hyperlink"/>
            <w:lang w:eastAsia="zh-CN"/>
          </w:rPr>
          <w:t>10 Syllabus</w:t>
        </w:r>
      </w:hyperlink>
    </w:p>
    <w:p w14:paraId="6FC0C783" w14:textId="1B1F43A2" w:rsidR="00C33AF6" w:rsidRPr="00E51A2B" w:rsidRDefault="00000000" w:rsidP="00A40847">
      <w:pPr>
        <w:pStyle w:val="ListBullet"/>
        <w:rPr>
          <w:color w:val="2F5496" w:themeColor="accent1" w:themeShade="BF"/>
          <w:u w:val="single"/>
          <w:lang w:eastAsia="zh-CN"/>
        </w:rPr>
      </w:pPr>
      <w:hyperlink r:id="rId41" w:anchor="course-performance-descriptors-aboriginal_languages_k_10_2022" w:history="1">
        <w:r w:rsidR="00C33AF6" w:rsidRPr="005140DF">
          <w:rPr>
            <w:rStyle w:val="Hyperlink"/>
          </w:rPr>
          <w:t xml:space="preserve">Course performance descriptors for Aboriginal Languages K–10 </w:t>
        </w:r>
        <w:r w:rsidR="006C6132">
          <w:rPr>
            <w:rStyle w:val="Hyperlink"/>
          </w:rPr>
          <w:t>Syllabus</w:t>
        </w:r>
      </w:hyperlink>
      <w:r w:rsidR="00C33AF6">
        <w:t>.</w:t>
      </w:r>
    </w:p>
    <w:p w14:paraId="6BF2486D" w14:textId="7534911D" w:rsidR="0054483E" w:rsidRDefault="0054483E" w:rsidP="00C132FE">
      <w:pPr>
        <w:pStyle w:val="Heading1"/>
      </w:pPr>
      <w:bookmarkStart w:id="100" w:name="_Toc87353912"/>
      <w:bookmarkStart w:id="101" w:name="_Toc132718850"/>
      <w:bookmarkStart w:id="102" w:name="_Toc133243534"/>
      <w:bookmarkStart w:id="103" w:name="_Toc87353924"/>
      <w:bookmarkStart w:id="104" w:name="_Toc87434031"/>
      <w:r>
        <w:t>Life Skills</w:t>
      </w:r>
      <w:bookmarkEnd w:id="100"/>
      <w:bookmarkEnd w:id="101"/>
      <w:bookmarkEnd w:id="102"/>
    </w:p>
    <w:p w14:paraId="48D17A47" w14:textId="2B1C1D49" w:rsidR="0054483E" w:rsidRDefault="0054483E" w:rsidP="0054483E">
      <w:pPr>
        <w:rPr>
          <w:lang w:eastAsia="zh-CN"/>
        </w:rPr>
      </w:pPr>
      <w:r>
        <w:rPr>
          <w:lang w:eastAsia="zh-CN"/>
        </w:rPr>
        <w:t>NESA recognises that a small percentage of students with special education needs may best fulfil the mandatory curriculum requirements for languages by undertaking Life Skills outcomes and content.</w:t>
      </w:r>
    </w:p>
    <w:p w14:paraId="274CD93A" w14:textId="50027CBF" w:rsidR="0054483E" w:rsidRDefault="0054483E" w:rsidP="0054483E">
      <w:pPr>
        <w:rPr>
          <w:lang w:eastAsia="zh-CN"/>
        </w:rPr>
      </w:pPr>
      <w:r>
        <w:rPr>
          <w:lang w:eastAsia="zh-CN"/>
        </w:rPr>
        <w:t>Life Skills outcomes for Years 7</w:t>
      </w:r>
      <w:r w:rsidR="00496742">
        <w:rPr>
          <w:lang w:eastAsia="zh-CN"/>
        </w:rPr>
        <w:t>–</w:t>
      </w:r>
      <w:r>
        <w:rPr>
          <w:lang w:eastAsia="zh-CN"/>
        </w:rPr>
        <w:t>10 are included in</w:t>
      </w:r>
      <w:r w:rsidR="00BB5EA8">
        <w:rPr>
          <w:lang w:eastAsia="zh-CN"/>
        </w:rPr>
        <w:t xml:space="preserve"> all K–10 languages syllabuses</w:t>
      </w:r>
      <w:r>
        <w:rPr>
          <w:lang w:eastAsia="zh-CN"/>
        </w:rPr>
        <w:t>.</w:t>
      </w:r>
    </w:p>
    <w:p w14:paraId="7EB76D52" w14:textId="08A7C1A6" w:rsidR="00C650BE" w:rsidRDefault="00C650BE" w:rsidP="00C650BE">
      <w:pPr>
        <w:rPr>
          <w:lang w:eastAsia="zh-CN"/>
        </w:rPr>
      </w:pPr>
      <w:r>
        <w:rPr>
          <w:lang w:eastAsia="zh-CN"/>
        </w:rPr>
        <w:lastRenderedPageBreak/>
        <w:t xml:space="preserve">Schools with </w:t>
      </w:r>
      <w:hyperlink r:id="rId42" w:history="1">
        <w:r w:rsidRPr="002F0007">
          <w:rPr>
            <w:rStyle w:val="Hyperlink"/>
            <w:lang w:eastAsia="zh-CN"/>
          </w:rPr>
          <w:t>eligible students</w:t>
        </w:r>
      </w:hyperlink>
      <w:r>
        <w:rPr>
          <w:lang w:eastAsia="zh-CN"/>
        </w:rPr>
        <w:t xml:space="preserve"> can develop a </w:t>
      </w:r>
      <w:hyperlink r:id="rId43" w:history="1">
        <w:r w:rsidR="00D619E6">
          <w:rPr>
            <w:rStyle w:val="Hyperlink"/>
            <w:lang w:eastAsia="zh-CN"/>
          </w:rPr>
          <w:t>S</w:t>
        </w:r>
        <w:r w:rsidRPr="002F0007">
          <w:rPr>
            <w:rStyle w:val="Hyperlink"/>
            <w:lang w:eastAsia="zh-CN"/>
          </w:rPr>
          <w:t xml:space="preserve">chool </w:t>
        </w:r>
        <w:r w:rsidR="00D619E6">
          <w:rPr>
            <w:rStyle w:val="Hyperlink"/>
            <w:lang w:eastAsia="zh-CN"/>
          </w:rPr>
          <w:t>D</w:t>
        </w:r>
        <w:r w:rsidRPr="002F0007">
          <w:rPr>
            <w:rStyle w:val="Hyperlink"/>
            <w:lang w:eastAsia="zh-CN"/>
          </w:rPr>
          <w:t xml:space="preserve">eveloped </w:t>
        </w:r>
        <w:r w:rsidR="00D619E6">
          <w:rPr>
            <w:rStyle w:val="Hyperlink"/>
            <w:lang w:eastAsia="zh-CN"/>
          </w:rPr>
          <w:t>B</w:t>
        </w:r>
        <w:r w:rsidRPr="002F0007">
          <w:rPr>
            <w:rStyle w:val="Hyperlink"/>
            <w:lang w:eastAsia="zh-CN"/>
          </w:rPr>
          <w:t xml:space="preserve">oard </w:t>
        </w:r>
        <w:r w:rsidR="00D619E6">
          <w:rPr>
            <w:rStyle w:val="Hyperlink"/>
            <w:lang w:eastAsia="zh-CN"/>
          </w:rPr>
          <w:t>E</w:t>
        </w:r>
        <w:r w:rsidRPr="002F0007">
          <w:rPr>
            <w:rStyle w:val="Hyperlink"/>
            <w:lang w:eastAsia="zh-CN"/>
          </w:rPr>
          <w:t xml:space="preserve">ndorsed </w:t>
        </w:r>
        <w:r w:rsidR="00D619E6">
          <w:rPr>
            <w:rStyle w:val="Hyperlink"/>
            <w:lang w:eastAsia="zh-CN"/>
          </w:rPr>
          <w:t>C</w:t>
        </w:r>
        <w:r w:rsidRPr="002F0007">
          <w:rPr>
            <w:rStyle w:val="Hyperlink"/>
            <w:lang w:eastAsia="zh-CN"/>
          </w:rPr>
          <w:t>ourse</w:t>
        </w:r>
      </w:hyperlink>
      <w:r>
        <w:rPr>
          <w:lang w:eastAsia="zh-CN"/>
        </w:rPr>
        <w:t xml:space="preserve"> for a Stage 6 Life Skills course in any language. Applications for these courses are submitted to NESA via Schools Online.</w:t>
      </w:r>
    </w:p>
    <w:p w14:paraId="6AC8D270" w14:textId="5BEE65F8" w:rsidR="009E367E" w:rsidRDefault="0054483E" w:rsidP="00C650BE">
      <w:pPr>
        <w:rPr>
          <w:lang w:eastAsia="zh-CN"/>
        </w:rPr>
      </w:pPr>
      <w:r>
        <w:rPr>
          <w:lang w:eastAsia="zh-CN"/>
        </w:rPr>
        <w:t>For more details, including timelines for applications, refer to the NESA website.</w:t>
      </w:r>
    </w:p>
    <w:p w14:paraId="5CF0F5DE" w14:textId="0588A82F" w:rsidR="006D604B" w:rsidRPr="00B23BB5" w:rsidRDefault="006D604B" w:rsidP="00C132FE">
      <w:pPr>
        <w:pStyle w:val="Heading1"/>
      </w:pPr>
      <w:bookmarkStart w:id="105" w:name="_Toc132718851"/>
      <w:bookmarkStart w:id="106" w:name="_Toc133243535"/>
      <w:bookmarkStart w:id="107" w:name="_Hlk89781287"/>
      <w:r>
        <w:t>Curriculum 11–12</w:t>
      </w:r>
      <w:bookmarkStart w:id="108" w:name="_Toc87353925"/>
      <w:bookmarkEnd w:id="103"/>
      <w:bookmarkEnd w:id="104"/>
      <w:bookmarkEnd w:id="105"/>
      <w:bookmarkEnd w:id="106"/>
    </w:p>
    <w:p w14:paraId="6BB0651F" w14:textId="4A488A6C" w:rsidR="006D604B" w:rsidRDefault="006D604B" w:rsidP="00B23BB5">
      <w:bookmarkStart w:id="109" w:name="_Toc87434032"/>
      <w:r>
        <w:t>The information provided below relates to Board-developed courses.</w:t>
      </w:r>
    </w:p>
    <w:p w14:paraId="1997F0A8" w14:textId="490F5157" w:rsidR="00C730CD" w:rsidRPr="00FF7442" w:rsidRDefault="00C730CD" w:rsidP="00C132FE">
      <w:pPr>
        <w:pStyle w:val="Heading2"/>
      </w:pPr>
      <w:bookmarkStart w:id="110" w:name="_Toc132718852"/>
      <w:bookmarkStart w:id="111" w:name="_Toc133243536"/>
      <w:r>
        <w:t>Modern languages</w:t>
      </w:r>
      <w:bookmarkEnd w:id="108"/>
      <w:bookmarkEnd w:id="109"/>
      <w:bookmarkEnd w:id="110"/>
      <w:bookmarkEnd w:id="111"/>
    </w:p>
    <w:p w14:paraId="74F81227" w14:textId="42995DF6" w:rsidR="00C730CD" w:rsidRDefault="00C730CD" w:rsidP="00923EA6">
      <w:pPr>
        <w:rPr>
          <w:lang w:eastAsia="zh-CN"/>
        </w:rPr>
      </w:pPr>
      <w:r>
        <w:rPr>
          <w:lang w:eastAsia="zh-CN"/>
        </w:rPr>
        <w:t xml:space="preserve">There are 55 modern language courses available as HSC subjects. The language(s) offered in each school is determined by the school’s priorities, staffing and student preferences. </w:t>
      </w:r>
      <w:r w:rsidR="00BD7ABB">
        <w:rPr>
          <w:lang w:eastAsia="zh-CN"/>
        </w:rPr>
        <w:t>E</w:t>
      </w:r>
      <w:r>
        <w:rPr>
          <w:lang w:eastAsia="zh-CN"/>
        </w:rPr>
        <w:t xml:space="preserve">ligibility criteria apply for </w:t>
      </w:r>
      <w:r w:rsidR="00BD7ABB">
        <w:rPr>
          <w:lang w:eastAsia="zh-CN"/>
        </w:rPr>
        <w:t>some</w:t>
      </w:r>
      <w:r>
        <w:rPr>
          <w:lang w:eastAsia="zh-CN"/>
        </w:rPr>
        <w:t xml:space="preserve"> courses.</w:t>
      </w:r>
    </w:p>
    <w:p w14:paraId="25D4968A" w14:textId="4453AC9D" w:rsidR="00C730CD" w:rsidRDefault="00C730CD" w:rsidP="00C132FE">
      <w:pPr>
        <w:pStyle w:val="Heading3"/>
      </w:pPr>
      <w:bookmarkStart w:id="112" w:name="_Toc132718853"/>
      <w:bookmarkStart w:id="113" w:name="_Toc133243537"/>
      <w:r>
        <w:t>HSC courses</w:t>
      </w:r>
      <w:bookmarkEnd w:id="112"/>
      <w:bookmarkEnd w:id="113"/>
    </w:p>
    <w:p w14:paraId="67A002AC" w14:textId="661226A3" w:rsidR="00C730CD" w:rsidRDefault="00C730CD" w:rsidP="00923EA6">
      <w:pPr>
        <w:rPr>
          <w:lang w:eastAsia="zh-CN"/>
        </w:rPr>
      </w:pPr>
      <w:r>
        <w:rPr>
          <w:lang w:eastAsia="zh-CN"/>
        </w:rPr>
        <w:t>There are 5 types of HSC</w:t>
      </w:r>
      <w:r w:rsidR="00C650BE">
        <w:rPr>
          <w:lang w:eastAsia="zh-CN"/>
        </w:rPr>
        <w:t xml:space="preserve"> modern</w:t>
      </w:r>
      <w:r>
        <w:rPr>
          <w:lang w:eastAsia="zh-CN"/>
        </w:rPr>
        <w:t xml:space="preserve"> languages courses:</w:t>
      </w:r>
    </w:p>
    <w:p w14:paraId="009378D3" w14:textId="1A2A6AFB" w:rsidR="00C730CD" w:rsidRDefault="00C730CD" w:rsidP="00923EA6">
      <w:pPr>
        <w:pStyle w:val="ListBullet"/>
        <w:rPr>
          <w:lang w:eastAsia="zh-CN"/>
        </w:rPr>
      </w:pPr>
      <w:r>
        <w:rPr>
          <w:lang w:eastAsia="zh-CN"/>
        </w:rPr>
        <w:t>Beginners – for students with little or no prior language knowledge (for example no prior study</w:t>
      </w:r>
      <w:r w:rsidR="006A5C7E">
        <w:rPr>
          <w:lang w:eastAsia="zh-CN"/>
        </w:rPr>
        <w:t>,</w:t>
      </w:r>
      <w:r>
        <w:rPr>
          <w:lang w:eastAsia="zh-CN"/>
        </w:rPr>
        <w:t xml:space="preserve"> or study of the mandatory 100 hours in Stage 4 only)</w:t>
      </w:r>
    </w:p>
    <w:p w14:paraId="348EDF31" w14:textId="32D3C49B" w:rsidR="00C730CD" w:rsidRDefault="00C730CD" w:rsidP="00923EA6">
      <w:pPr>
        <w:pStyle w:val="ListBullet"/>
        <w:rPr>
          <w:lang w:eastAsia="zh-CN"/>
        </w:rPr>
      </w:pPr>
      <w:r>
        <w:rPr>
          <w:lang w:eastAsia="zh-CN"/>
        </w:rPr>
        <w:t xml:space="preserve">Continuers – </w:t>
      </w:r>
      <w:r w:rsidR="00C91AD7">
        <w:rPr>
          <w:lang w:eastAsia="zh-CN"/>
        </w:rPr>
        <w:t xml:space="preserve">most commonly </w:t>
      </w:r>
      <w:r>
        <w:rPr>
          <w:lang w:eastAsia="zh-CN"/>
        </w:rPr>
        <w:t>for students who have studied the language in Stage 5</w:t>
      </w:r>
    </w:p>
    <w:p w14:paraId="6815188A" w14:textId="77777777" w:rsidR="00C730CD" w:rsidRDefault="00C730CD" w:rsidP="00923EA6">
      <w:pPr>
        <w:pStyle w:val="ListBullet"/>
        <w:rPr>
          <w:lang w:eastAsia="zh-CN"/>
        </w:rPr>
      </w:pPr>
      <w:r>
        <w:rPr>
          <w:lang w:eastAsia="zh-CN"/>
        </w:rPr>
        <w:t>Extension – a course for students also studying the Continuers course, and who seek a high degree of language competence and fluency</w:t>
      </w:r>
    </w:p>
    <w:p w14:paraId="0C5B6541" w14:textId="6856D847" w:rsidR="00C730CD" w:rsidRDefault="00C730CD" w:rsidP="00923EA6">
      <w:pPr>
        <w:pStyle w:val="ListBullet"/>
        <w:rPr>
          <w:lang w:eastAsia="zh-CN"/>
        </w:rPr>
      </w:pPr>
      <w:r>
        <w:rPr>
          <w:lang w:eastAsia="zh-CN"/>
        </w:rPr>
        <w:t xml:space="preserve">In some Asian languages, </w:t>
      </w:r>
      <w:r w:rsidR="001933FC">
        <w:rPr>
          <w:lang w:eastAsia="zh-CN"/>
        </w:rPr>
        <w:t xml:space="preserve">2 </w:t>
      </w:r>
      <w:r>
        <w:rPr>
          <w:lang w:eastAsia="zh-CN"/>
        </w:rPr>
        <w:t>additional courses are available, which affect eligibility rules:</w:t>
      </w:r>
    </w:p>
    <w:p w14:paraId="294814D4" w14:textId="29AD6303" w:rsidR="00C730CD" w:rsidRDefault="00C730CD" w:rsidP="00923EA6">
      <w:pPr>
        <w:pStyle w:val="ListBullet2"/>
        <w:rPr>
          <w:lang w:eastAsia="zh-CN"/>
        </w:rPr>
      </w:pPr>
      <w:r>
        <w:rPr>
          <w:lang w:eastAsia="zh-CN"/>
        </w:rPr>
        <w:t>[Language] in Context for heritage students</w:t>
      </w:r>
    </w:p>
    <w:p w14:paraId="4D53D4EB" w14:textId="77777777" w:rsidR="00C730CD" w:rsidRDefault="00C730CD" w:rsidP="00923EA6">
      <w:pPr>
        <w:pStyle w:val="ListBullet2"/>
        <w:rPr>
          <w:lang w:eastAsia="zh-CN"/>
        </w:rPr>
      </w:pPr>
      <w:r>
        <w:rPr>
          <w:lang w:eastAsia="zh-CN"/>
        </w:rPr>
        <w:t>[Language] and Literature for students with a background in the language.</w:t>
      </w:r>
    </w:p>
    <w:p w14:paraId="241C1549" w14:textId="77777777" w:rsidR="00C730CD" w:rsidRDefault="00C730CD" w:rsidP="00C132FE">
      <w:pPr>
        <w:pStyle w:val="Heading3"/>
      </w:pPr>
      <w:bookmarkStart w:id="114" w:name="_Eligibility"/>
      <w:bookmarkStart w:id="115" w:name="_Toc132718854"/>
      <w:bookmarkStart w:id="116" w:name="_Toc133243538"/>
      <w:bookmarkEnd w:id="114"/>
      <w:r>
        <w:t>Eligibility</w:t>
      </w:r>
      <w:bookmarkEnd w:id="115"/>
      <w:bookmarkEnd w:id="116"/>
    </w:p>
    <w:p w14:paraId="64696A28" w14:textId="33F92EA0" w:rsidR="00C730CD" w:rsidRDefault="00000000" w:rsidP="00923EA6">
      <w:pPr>
        <w:rPr>
          <w:lang w:eastAsia="zh-CN"/>
        </w:rPr>
      </w:pPr>
      <w:hyperlink r:id="rId44" w:anchor=":~:text=Course%20eligibility%20criteria&amp;text=Students%20either%20have%20no%20prior,Stage%204%20or%20Stage%205" w:history="1">
        <w:r w:rsidR="00C730CD" w:rsidRPr="00C650BE">
          <w:rPr>
            <w:rStyle w:val="Hyperlink"/>
            <w:lang w:eastAsia="zh-CN"/>
          </w:rPr>
          <w:t>Eligibility criteria</w:t>
        </w:r>
      </w:hyperlink>
      <w:r w:rsidR="00C730CD">
        <w:rPr>
          <w:lang w:eastAsia="zh-CN"/>
        </w:rPr>
        <w:t xml:space="preserve"> apply to the following courses:</w:t>
      </w:r>
    </w:p>
    <w:p w14:paraId="3B1A7C2A" w14:textId="77777777" w:rsidR="00C730CD" w:rsidRDefault="00C730CD" w:rsidP="00923EA6">
      <w:pPr>
        <w:pStyle w:val="ListBullet"/>
      </w:pPr>
      <w:r>
        <w:lastRenderedPageBreak/>
        <w:t>Beginners</w:t>
      </w:r>
    </w:p>
    <w:p w14:paraId="021A25DD" w14:textId="77777777" w:rsidR="00C730CD" w:rsidRDefault="00C730CD" w:rsidP="00923EA6">
      <w:pPr>
        <w:pStyle w:val="ListBullet"/>
      </w:pPr>
      <w:r>
        <w:t>Continuers, where a [Language] in Context and/or a [Language] and Literature course exists</w:t>
      </w:r>
    </w:p>
    <w:p w14:paraId="402B3127" w14:textId="77777777" w:rsidR="00C730CD" w:rsidRDefault="00C730CD" w:rsidP="00923EA6">
      <w:pPr>
        <w:pStyle w:val="ListBullet"/>
      </w:pPr>
      <w:r>
        <w:t>[Language] in Context where a [Language] and Literature course exists.</w:t>
      </w:r>
    </w:p>
    <w:p w14:paraId="540982E8" w14:textId="77777777" w:rsidR="00C730CD" w:rsidRDefault="00C730CD" w:rsidP="00923EA6">
      <w:pPr>
        <w:rPr>
          <w:lang w:eastAsia="zh-CN"/>
        </w:rPr>
      </w:pPr>
      <w:r>
        <w:rPr>
          <w:lang w:eastAsia="zh-CN"/>
        </w:rPr>
        <w:t xml:space="preserve">Eligibility criteria </w:t>
      </w:r>
      <w:r w:rsidRPr="002F0007">
        <w:rPr>
          <w:rStyle w:val="Strong"/>
        </w:rPr>
        <w:t>do not</w:t>
      </w:r>
      <w:r>
        <w:rPr>
          <w:lang w:eastAsia="zh-CN"/>
        </w:rPr>
        <w:t xml:space="preserve"> apply to the following Year 11 and Year 12 courses:</w:t>
      </w:r>
    </w:p>
    <w:p w14:paraId="494B53E5" w14:textId="73AB90C8" w:rsidR="00C91AD7" w:rsidRDefault="00C91AD7" w:rsidP="00923EA6">
      <w:pPr>
        <w:pStyle w:val="ListBullet"/>
      </w:pPr>
      <w:r>
        <w:t>a</w:t>
      </w:r>
      <w:r w:rsidRPr="00C91AD7">
        <w:t>ny course which is the highest proficiency level available</w:t>
      </w:r>
    </w:p>
    <w:p w14:paraId="162D8D9F" w14:textId="6179F2E6" w:rsidR="00C730CD" w:rsidRDefault="00C730CD" w:rsidP="00923EA6">
      <w:pPr>
        <w:pStyle w:val="ListBullet"/>
      </w:pPr>
      <w:r>
        <w:t>Extension (these courses may only be studied concurrently with, or after completing, the Continuers course in the same language)</w:t>
      </w:r>
      <w:r w:rsidR="00C91AD7">
        <w:t>.</w:t>
      </w:r>
    </w:p>
    <w:p w14:paraId="206FDF46" w14:textId="7C2DAD6D" w:rsidR="00C730CD" w:rsidRDefault="00C730CD" w:rsidP="00923EA6">
      <w:pPr>
        <w:rPr>
          <w:lang w:eastAsia="zh-CN"/>
        </w:rPr>
      </w:pPr>
      <w:r>
        <w:rPr>
          <w:lang w:eastAsia="zh-CN"/>
        </w:rPr>
        <w:t>Students need to apply to their school principal for an eligibility determination, if possible during Term 3 of Year 10. To be deemed eligible for a course, a student must meet all of the eligibility criteria for that course at the time of entry to the course. The principal's eligibility determination should be provided to the student in writing at least 10 school weeks prior to the commencement of the course</w:t>
      </w:r>
      <w:r w:rsidR="00B54093">
        <w:rPr>
          <w:lang w:eastAsia="zh-CN"/>
        </w:rPr>
        <w:t>.</w:t>
      </w:r>
    </w:p>
    <w:p w14:paraId="7ED553D2" w14:textId="77777777" w:rsidR="00C730CD" w:rsidRDefault="00C730CD" w:rsidP="00923EA6">
      <w:pPr>
        <w:rPr>
          <w:lang w:eastAsia="zh-CN"/>
        </w:rPr>
      </w:pPr>
      <w:r>
        <w:rPr>
          <w:lang w:eastAsia="zh-CN"/>
        </w:rPr>
        <w:t>Eligibility forms, including a statutory declaration, are kept at the school. They do not have to be submitted to NESA but NESA officers may request copies of these forms.</w:t>
      </w:r>
    </w:p>
    <w:p w14:paraId="58FDA5DC" w14:textId="66B4055D" w:rsidR="00C730CD" w:rsidRDefault="00C730CD" w:rsidP="00923EA6">
      <w:pPr>
        <w:rPr>
          <w:lang w:eastAsia="zh-CN"/>
        </w:rPr>
      </w:pPr>
      <w:r>
        <w:rPr>
          <w:lang w:eastAsia="zh-CN"/>
        </w:rPr>
        <w:t xml:space="preserve">For further information, refer to the </w:t>
      </w:r>
      <w:hyperlink r:id="rId45" w:history="1">
        <w:r w:rsidRPr="002F0007">
          <w:rPr>
            <w:rStyle w:val="Hyperlink"/>
            <w:lang w:eastAsia="zh-CN"/>
          </w:rPr>
          <w:t xml:space="preserve">eligibility for Stage 6 </w:t>
        </w:r>
        <w:r w:rsidR="001933FC">
          <w:rPr>
            <w:rStyle w:val="Hyperlink"/>
            <w:lang w:eastAsia="zh-CN"/>
          </w:rPr>
          <w:t>L</w:t>
        </w:r>
        <w:r w:rsidR="001933FC" w:rsidRPr="002F0007">
          <w:rPr>
            <w:rStyle w:val="Hyperlink"/>
            <w:lang w:eastAsia="zh-CN"/>
          </w:rPr>
          <w:t xml:space="preserve">anguages </w:t>
        </w:r>
        <w:r w:rsidRPr="002F0007">
          <w:rPr>
            <w:rStyle w:val="Hyperlink"/>
            <w:lang w:eastAsia="zh-CN"/>
          </w:rPr>
          <w:t>courses section</w:t>
        </w:r>
      </w:hyperlink>
      <w:r>
        <w:rPr>
          <w:lang w:eastAsia="zh-CN"/>
        </w:rPr>
        <w:t xml:space="preserve"> on the NESA website and </w:t>
      </w:r>
      <w:hyperlink r:id="rId46" w:history="1">
        <w:r w:rsidRPr="002F0007">
          <w:rPr>
            <w:rStyle w:val="Hyperlink"/>
            <w:lang w:eastAsia="zh-CN"/>
          </w:rPr>
          <w:t>ACE manual 8008 – entry requirements for Stage 6 Languages courses where eligibility criteria apply</w:t>
        </w:r>
      </w:hyperlink>
      <w:r>
        <w:rPr>
          <w:lang w:eastAsia="zh-CN"/>
        </w:rPr>
        <w:t>.</w:t>
      </w:r>
    </w:p>
    <w:p w14:paraId="2FCA6F39" w14:textId="1BD0082E" w:rsidR="00C730CD" w:rsidRDefault="00C730CD" w:rsidP="00C132FE">
      <w:pPr>
        <w:pStyle w:val="Heading3"/>
      </w:pPr>
      <w:bookmarkStart w:id="117" w:name="_Toc132718855"/>
      <w:bookmarkStart w:id="118" w:name="_Toc133243539"/>
      <w:r>
        <w:t>Assessment</w:t>
      </w:r>
      <w:bookmarkEnd w:id="117"/>
      <w:bookmarkEnd w:id="118"/>
    </w:p>
    <w:p w14:paraId="6FDB8726" w14:textId="4513B9BA" w:rsidR="00C650BE" w:rsidRDefault="00C650BE" w:rsidP="00C650BE">
      <w:pPr>
        <w:pStyle w:val="ListBullet"/>
        <w:rPr>
          <w:lang w:eastAsia="zh-CN"/>
        </w:rPr>
      </w:pPr>
      <w:r>
        <w:rPr>
          <w:lang w:eastAsia="zh-CN"/>
        </w:rPr>
        <w:t xml:space="preserve">New assessment and reporting guidelines for Stage 6 </w:t>
      </w:r>
      <w:r w:rsidR="00380EBD">
        <w:rPr>
          <w:lang w:eastAsia="zh-CN"/>
        </w:rPr>
        <w:t xml:space="preserve">modern </w:t>
      </w:r>
      <w:r>
        <w:rPr>
          <w:lang w:eastAsia="zh-CN"/>
        </w:rPr>
        <w:t>languages were released in July 2017 for implementation with Year 11 in 2018. These are available on the NESA website, under the relevant course.</w:t>
      </w:r>
      <w:r w:rsidR="007C6E94">
        <w:rPr>
          <w:lang w:eastAsia="zh-CN"/>
        </w:rPr>
        <w:t xml:space="preserve"> </w:t>
      </w:r>
      <w:r w:rsidR="007C6E94" w:rsidRPr="007C6E94">
        <w:rPr>
          <w:rStyle w:val="Strong"/>
        </w:rPr>
        <w:t>These include the mandatory components and weightings for school-based assessment in Year 11 and Year 12.</w:t>
      </w:r>
    </w:p>
    <w:p w14:paraId="0419BD65" w14:textId="77777777" w:rsidR="00C730CD" w:rsidRDefault="00C730CD" w:rsidP="00923EA6">
      <w:pPr>
        <w:pStyle w:val="ListBullet"/>
        <w:rPr>
          <w:lang w:eastAsia="zh-CN"/>
        </w:rPr>
      </w:pPr>
      <w:r>
        <w:rPr>
          <w:lang w:eastAsia="zh-CN"/>
        </w:rPr>
        <w:t>Language courses must assess 4 macro skills: listening, speaking, reading and writing.</w:t>
      </w:r>
    </w:p>
    <w:p w14:paraId="5BB7A126" w14:textId="6E0F9C6F" w:rsidR="00C730CD" w:rsidRDefault="007C6E94" w:rsidP="00EB2564">
      <w:pPr>
        <w:pStyle w:val="ListBullet"/>
        <w:rPr>
          <w:lang w:eastAsia="zh-CN"/>
        </w:rPr>
      </w:pPr>
      <w:r>
        <w:rPr>
          <w:lang w:eastAsia="zh-CN"/>
        </w:rPr>
        <w:t>S</w:t>
      </w:r>
      <w:r w:rsidR="00C730CD">
        <w:rPr>
          <w:lang w:eastAsia="zh-CN"/>
        </w:rPr>
        <w:t>chool</w:t>
      </w:r>
      <w:r>
        <w:rPr>
          <w:lang w:eastAsia="zh-CN"/>
        </w:rPr>
        <w:t>-based</w:t>
      </w:r>
      <w:r w:rsidR="00C730CD">
        <w:rPr>
          <w:lang w:eastAsia="zh-CN"/>
        </w:rPr>
        <w:t xml:space="preserve"> assessment requirements specify that tasks should assess macro skills in a holistic and authentic way, combining skills rather than testing them in </w:t>
      </w:r>
      <w:r w:rsidR="00C730CD">
        <w:rPr>
          <w:lang w:eastAsia="zh-CN"/>
        </w:rPr>
        <w:lastRenderedPageBreak/>
        <w:t>isolation.</w:t>
      </w:r>
      <w:r w:rsidR="00C650BE">
        <w:rPr>
          <w:lang w:eastAsia="zh-CN"/>
        </w:rPr>
        <w:t xml:space="preserve"> As such, s</w:t>
      </w:r>
      <w:r w:rsidR="00C730CD">
        <w:rPr>
          <w:lang w:eastAsia="zh-CN"/>
        </w:rPr>
        <w:t xml:space="preserve">chool-based assessment tasks </w:t>
      </w:r>
      <w:r w:rsidR="00C91AD7">
        <w:rPr>
          <w:lang w:eastAsia="zh-CN"/>
        </w:rPr>
        <w:t>should</w:t>
      </w:r>
      <w:r w:rsidR="00C650BE">
        <w:rPr>
          <w:lang w:eastAsia="zh-CN"/>
        </w:rPr>
        <w:t xml:space="preserve"> </w:t>
      </w:r>
      <w:r>
        <w:rPr>
          <w:lang w:eastAsia="zh-CN"/>
        </w:rPr>
        <w:t xml:space="preserve">differ in </w:t>
      </w:r>
      <w:r w:rsidR="00C730CD">
        <w:rPr>
          <w:lang w:eastAsia="zh-CN"/>
        </w:rPr>
        <w:t xml:space="preserve">structure and style </w:t>
      </w:r>
      <w:r>
        <w:rPr>
          <w:lang w:eastAsia="zh-CN"/>
        </w:rPr>
        <w:t>to</w:t>
      </w:r>
      <w:r w:rsidR="00C730CD">
        <w:rPr>
          <w:lang w:eastAsia="zh-CN"/>
        </w:rPr>
        <w:t xml:space="preserve"> HSC examinations</w:t>
      </w:r>
      <w:r w:rsidR="00C650BE">
        <w:rPr>
          <w:lang w:eastAsia="zh-CN"/>
        </w:rPr>
        <w:t>, which assess the 4 macro skills separately.</w:t>
      </w:r>
    </w:p>
    <w:p w14:paraId="68461450" w14:textId="77777777" w:rsidR="00C730CD" w:rsidRDefault="00C730CD" w:rsidP="00923EA6">
      <w:pPr>
        <w:pStyle w:val="ListBullet"/>
        <w:rPr>
          <w:lang w:eastAsia="zh-CN"/>
        </w:rPr>
      </w:pPr>
      <w:r>
        <w:rPr>
          <w:lang w:eastAsia="zh-CN"/>
        </w:rPr>
        <w:t>Timetabling for in-school examinations must take into consideration the listening and oral component of languages examinations – they cannot run at the same time as other subjects or language levels.</w:t>
      </w:r>
    </w:p>
    <w:p w14:paraId="638640F7" w14:textId="46570A7F" w:rsidR="00C730CD" w:rsidRDefault="00C730CD" w:rsidP="00923EA6">
      <w:pPr>
        <w:pStyle w:val="ListBullet"/>
        <w:rPr>
          <w:lang w:eastAsia="zh-CN"/>
        </w:rPr>
      </w:pPr>
      <w:r>
        <w:rPr>
          <w:lang w:eastAsia="zh-CN"/>
        </w:rPr>
        <w:t xml:space="preserve">Teachers </w:t>
      </w:r>
      <w:r w:rsidR="007C6E94">
        <w:rPr>
          <w:lang w:eastAsia="zh-CN"/>
        </w:rPr>
        <w:t>may require</w:t>
      </w:r>
      <w:r>
        <w:rPr>
          <w:lang w:eastAsia="zh-CN"/>
        </w:rPr>
        <w:t xml:space="preserve"> special equipment for language assessments, including recording devices </w:t>
      </w:r>
      <w:r w:rsidRPr="00055858">
        <w:rPr>
          <w:lang w:eastAsia="zh-CN"/>
        </w:rPr>
        <w:t>and</w:t>
      </w:r>
      <w:r>
        <w:rPr>
          <w:lang w:eastAsia="zh-CN"/>
        </w:rPr>
        <w:t xml:space="preserve"> audio equipment.</w:t>
      </w:r>
    </w:p>
    <w:p w14:paraId="30771FE5" w14:textId="7A3C0E36" w:rsidR="00C730CD" w:rsidRDefault="00C730CD" w:rsidP="00923EA6">
      <w:pPr>
        <w:pStyle w:val="ListBullet"/>
        <w:rPr>
          <w:lang w:eastAsia="zh-CN"/>
        </w:rPr>
      </w:pPr>
      <w:r>
        <w:rPr>
          <w:lang w:eastAsia="zh-CN"/>
        </w:rPr>
        <w:t xml:space="preserve">Unannotated monolingual or bilingual print dictionaries may be used in all Beginners, Continuers, [Language] in Context, [Language] and Literature and Extension </w:t>
      </w:r>
      <w:r w:rsidR="007C6E94">
        <w:rPr>
          <w:lang w:eastAsia="zh-CN"/>
        </w:rPr>
        <w:t>HSC examinations</w:t>
      </w:r>
      <w:r>
        <w:rPr>
          <w:lang w:eastAsia="zh-CN"/>
        </w:rPr>
        <w:t xml:space="preserve">. </w:t>
      </w:r>
      <w:r w:rsidR="00C91AD7" w:rsidRPr="00C91AD7">
        <w:rPr>
          <w:lang w:eastAsia="zh-CN"/>
        </w:rPr>
        <w:t>As such, schools should support students in understanding how to effectively use dictionaries</w:t>
      </w:r>
      <w:r w:rsidR="007C6E94">
        <w:rPr>
          <w:lang w:eastAsia="zh-CN"/>
        </w:rPr>
        <w:t>.</w:t>
      </w:r>
      <w:r w:rsidR="00F26DF0">
        <w:rPr>
          <w:lang w:eastAsia="zh-CN"/>
        </w:rPr>
        <w:t xml:space="preserve"> Digital and kanji dictionaries are not permitted.</w:t>
      </w:r>
    </w:p>
    <w:p w14:paraId="18A4611F" w14:textId="7914E7C9" w:rsidR="00C730CD" w:rsidRDefault="007C6E94" w:rsidP="00EB2564">
      <w:pPr>
        <w:pStyle w:val="ListBullet"/>
      </w:pPr>
      <w:r>
        <w:t>HSC oral examinations are held separately to the written examinations</w:t>
      </w:r>
      <w:r w:rsidR="00C91AD7">
        <w:t>, usually in August or September</w:t>
      </w:r>
      <w:r>
        <w:t>. Oral e</w:t>
      </w:r>
      <w:r w:rsidR="00C730CD">
        <w:t>xamination centres vary from year to year, but are often centralised off-site due to the small number of candidates and availability of markers.</w:t>
      </w:r>
    </w:p>
    <w:p w14:paraId="24F7A76C" w14:textId="209BE34E" w:rsidR="00C730CD" w:rsidRDefault="007446EA" w:rsidP="00923EA6">
      <w:pPr>
        <w:pStyle w:val="ListBullet"/>
      </w:pPr>
      <w:r>
        <w:t>T</w:t>
      </w:r>
      <w:r w:rsidR="00C730CD">
        <w:t xml:space="preserve">he final written examination takes </w:t>
      </w:r>
      <w:r w:rsidR="00E41622">
        <w:t>place on the date specified in the HSC written examinations timetable</w:t>
      </w:r>
      <w:r w:rsidR="00C730CD">
        <w:t>, at the student’s day school</w:t>
      </w:r>
      <w:r w:rsidR="00E41622">
        <w:t xml:space="preserve">, </w:t>
      </w:r>
      <w:r w:rsidR="00C730CD">
        <w:t>regardless of where the language is studied.</w:t>
      </w:r>
    </w:p>
    <w:p w14:paraId="6824DFDD" w14:textId="4391D688" w:rsidR="004A461A" w:rsidRDefault="007C6E94" w:rsidP="00C132FE">
      <w:pPr>
        <w:pStyle w:val="Heading3"/>
      </w:pPr>
      <w:bookmarkStart w:id="119" w:name="_Toc132718856"/>
      <w:bookmarkStart w:id="120" w:name="_Toc133243540"/>
      <w:r>
        <w:t>Curriculum structure</w:t>
      </w:r>
      <w:bookmarkEnd w:id="119"/>
      <w:bookmarkEnd w:id="120"/>
    </w:p>
    <w:p w14:paraId="3BFDA1CE" w14:textId="0729C2DA" w:rsidR="007C6E94" w:rsidRDefault="007C6E94" w:rsidP="000F283A">
      <w:pPr>
        <w:pStyle w:val="Heading4"/>
      </w:pPr>
      <w:r>
        <w:t>Beginners courses</w:t>
      </w:r>
    </w:p>
    <w:p w14:paraId="59820162" w14:textId="6AFBAC77" w:rsidR="00C730CD" w:rsidRDefault="00C730CD" w:rsidP="00923EA6">
      <w:pPr>
        <w:rPr>
          <w:lang w:eastAsia="zh-CN"/>
        </w:rPr>
      </w:pPr>
      <w:r>
        <w:rPr>
          <w:lang w:eastAsia="zh-CN"/>
        </w:rPr>
        <w:t xml:space="preserve">The aim of the Stage 6 Beginners </w:t>
      </w:r>
      <w:r w:rsidR="004A461A">
        <w:rPr>
          <w:lang w:eastAsia="zh-CN"/>
        </w:rPr>
        <w:t xml:space="preserve">modern </w:t>
      </w:r>
      <w:r>
        <w:rPr>
          <w:lang w:eastAsia="zh-CN"/>
        </w:rPr>
        <w:t>language syllabuses is to enable students to develop:</w:t>
      </w:r>
    </w:p>
    <w:p w14:paraId="6B7BE670" w14:textId="77777777" w:rsidR="00C730CD" w:rsidRDefault="00C730CD" w:rsidP="00923EA6">
      <w:pPr>
        <w:pStyle w:val="ListBullet"/>
      </w:pPr>
      <w:r>
        <w:t>skills in effective communication</w:t>
      </w:r>
    </w:p>
    <w:p w14:paraId="0B444EBA" w14:textId="77777777" w:rsidR="00C730CD" w:rsidRDefault="00C730CD" w:rsidP="00923EA6">
      <w:pPr>
        <w:pStyle w:val="ListBullet"/>
      </w:pPr>
      <w:r>
        <w:t>knowledge of the nature of language</w:t>
      </w:r>
    </w:p>
    <w:p w14:paraId="568CE8BF" w14:textId="77777777" w:rsidR="00C730CD" w:rsidRDefault="00C730CD" w:rsidP="00923EA6">
      <w:pPr>
        <w:pStyle w:val="ListBullet"/>
      </w:pPr>
      <w:r>
        <w:t>understanding of the interdependence of language and culture.</w:t>
      </w:r>
    </w:p>
    <w:p w14:paraId="76C9C38C" w14:textId="3C482A59" w:rsidR="00C730CD" w:rsidRDefault="00C730CD" w:rsidP="00923EA6">
      <w:pPr>
        <w:rPr>
          <w:lang w:eastAsia="zh-CN"/>
        </w:rPr>
      </w:pPr>
      <w:r>
        <w:rPr>
          <w:lang w:eastAsia="zh-CN"/>
        </w:rPr>
        <w:t>Beginners courses are offered in Chinese, French, German, Indonesian, Italian, Japanese, Korean, Modern Greek and Spanish</w:t>
      </w:r>
      <w:r w:rsidR="004A461A">
        <w:rPr>
          <w:lang w:eastAsia="zh-CN"/>
        </w:rPr>
        <w:t>.</w:t>
      </w:r>
    </w:p>
    <w:p w14:paraId="34B1E819" w14:textId="53171FF8" w:rsidR="00C730CD" w:rsidRDefault="00C730CD" w:rsidP="00923EA6">
      <w:pPr>
        <w:rPr>
          <w:lang w:eastAsia="zh-CN"/>
        </w:rPr>
      </w:pPr>
      <w:r>
        <w:rPr>
          <w:lang w:eastAsia="zh-CN"/>
        </w:rPr>
        <w:t>The</w:t>
      </w:r>
      <w:r w:rsidR="007C6E94">
        <w:rPr>
          <w:lang w:eastAsia="zh-CN"/>
        </w:rPr>
        <w:t>se</w:t>
      </w:r>
      <w:r>
        <w:rPr>
          <w:lang w:eastAsia="zh-CN"/>
        </w:rPr>
        <w:t xml:space="preserve"> courses are designed for students with little to no prior spoken or written knowledge or experience of the language and </w:t>
      </w:r>
      <w:hyperlink r:id="rId47" w:anchor=":~:text=Course%20eligibility%20criteria&amp;text=Students%20either%20have%20no%20prior,Stage%204%20or%20Stage%205" w:history="1">
        <w:r w:rsidR="007C6E94" w:rsidRPr="004A461A">
          <w:rPr>
            <w:rStyle w:val="Hyperlink"/>
            <w:lang w:eastAsia="zh-CN"/>
          </w:rPr>
          <w:t>eligibility criteria</w:t>
        </w:r>
      </w:hyperlink>
      <w:r w:rsidR="007C6E94">
        <w:rPr>
          <w:lang w:eastAsia="zh-CN"/>
        </w:rPr>
        <w:t xml:space="preserve"> apply.</w:t>
      </w:r>
    </w:p>
    <w:p w14:paraId="3F078DA8" w14:textId="202C52E3" w:rsidR="00C730CD" w:rsidRDefault="004A461A" w:rsidP="004A461A">
      <w:pPr>
        <w:pStyle w:val="Heading5"/>
      </w:pPr>
      <w:r>
        <w:lastRenderedPageBreak/>
        <w:t>O</w:t>
      </w:r>
      <w:r w:rsidR="00C730CD">
        <w:t>bjectives</w:t>
      </w:r>
    </w:p>
    <w:p w14:paraId="1FD246C4" w14:textId="77777777" w:rsidR="00C730CD" w:rsidRDefault="00C730CD" w:rsidP="00923EA6">
      <w:pPr>
        <w:rPr>
          <w:lang w:eastAsia="zh-CN"/>
        </w:rPr>
      </w:pPr>
      <w:r>
        <w:rPr>
          <w:lang w:eastAsia="zh-CN"/>
        </w:rPr>
        <w:t>Objective 1: Interacting</w:t>
      </w:r>
    </w:p>
    <w:p w14:paraId="60F193C9" w14:textId="2531F5E3" w:rsidR="00C730CD" w:rsidRDefault="00C730CD" w:rsidP="00923EA6">
      <w:pPr>
        <w:rPr>
          <w:lang w:eastAsia="zh-CN"/>
        </w:rPr>
      </w:pPr>
      <w:r>
        <w:rPr>
          <w:lang w:eastAsia="zh-CN"/>
        </w:rPr>
        <w:t>Students will develop the linguistic and intercultural knowledge, understanding and skills to communicate actively in [Language] in interpersonal situations</w:t>
      </w:r>
      <w:r w:rsidR="00A857CA">
        <w:rPr>
          <w:lang w:eastAsia="zh-CN"/>
        </w:rPr>
        <w:t>.</w:t>
      </w:r>
    </w:p>
    <w:p w14:paraId="2EBF63E8" w14:textId="77777777" w:rsidR="00C730CD" w:rsidRDefault="00C730CD" w:rsidP="00923EA6">
      <w:pPr>
        <w:rPr>
          <w:lang w:eastAsia="zh-CN"/>
        </w:rPr>
      </w:pPr>
      <w:r>
        <w:rPr>
          <w:lang w:eastAsia="zh-CN"/>
        </w:rPr>
        <w:t>Objective 2: Understanding texts</w:t>
      </w:r>
    </w:p>
    <w:p w14:paraId="7F68859B" w14:textId="77777777" w:rsidR="00C730CD" w:rsidRDefault="00C730CD" w:rsidP="00923EA6">
      <w:pPr>
        <w:rPr>
          <w:lang w:eastAsia="zh-CN"/>
        </w:rPr>
      </w:pPr>
      <w:r>
        <w:rPr>
          <w:lang w:eastAsia="zh-CN"/>
        </w:rPr>
        <w:t>Students will interpret and respond to texts, applying their knowledge and understanding of language and culture.</w:t>
      </w:r>
    </w:p>
    <w:p w14:paraId="67DA92B4" w14:textId="77777777" w:rsidR="00C730CD" w:rsidRDefault="00C730CD" w:rsidP="00923EA6">
      <w:pPr>
        <w:rPr>
          <w:lang w:eastAsia="zh-CN"/>
        </w:rPr>
      </w:pPr>
      <w:r>
        <w:rPr>
          <w:lang w:eastAsia="zh-CN"/>
        </w:rPr>
        <w:t>Objective 3: Producing texts</w:t>
      </w:r>
    </w:p>
    <w:p w14:paraId="473AE5EC" w14:textId="77777777" w:rsidR="00C730CD" w:rsidRDefault="00C730CD" w:rsidP="00923EA6">
      <w:pPr>
        <w:rPr>
          <w:lang w:eastAsia="zh-CN"/>
        </w:rPr>
      </w:pPr>
      <w:r>
        <w:rPr>
          <w:lang w:eastAsia="zh-CN"/>
        </w:rPr>
        <w:t>Students will create and present texts in [Language] for specific audiences, purposes and contexts, incorporating their linguistic and intercultural knowledge, understanding and skills.</w:t>
      </w:r>
    </w:p>
    <w:bookmarkEnd w:id="107"/>
    <w:p w14:paraId="3993631B" w14:textId="77D0D195" w:rsidR="003C4246" w:rsidRDefault="004A461A" w:rsidP="004A461A">
      <w:pPr>
        <w:pStyle w:val="Heading5"/>
      </w:pPr>
      <w:r>
        <w:t>C</w:t>
      </w:r>
      <w:r w:rsidR="003C4246">
        <w:t>ontent</w:t>
      </w:r>
    </w:p>
    <w:p w14:paraId="664DCA83" w14:textId="17DE3288" w:rsidR="003C4246" w:rsidRDefault="003C4246" w:rsidP="00923EA6">
      <w:pPr>
        <w:rPr>
          <w:lang w:eastAsia="zh-CN"/>
        </w:rPr>
      </w:pPr>
      <w:r>
        <w:rPr>
          <w:lang w:eastAsia="zh-CN"/>
        </w:rPr>
        <w:t>The prescribed topics in Stage 6 Beginners courses should be studied from 2 interdependent perspectives:</w:t>
      </w:r>
    </w:p>
    <w:p w14:paraId="515EFD46" w14:textId="7955CA0F" w:rsidR="003C4246" w:rsidRDefault="003C4246" w:rsidP="00892532">
      <w:pPr>
        <w:pStyle w:val="ListBullet"/>
      </w:pPr>
      <w:r>
        <w:t>the personal world</w:t>
      </w:r>
    </w:p>
    <w:p w14:paraId="44273FAB" w14:textId="42455835" w:rsidR="003C4246" w:rsidRDefault="003C4246" w:rsidP="00892532">
      <w:pPr>
        <w:pStyle w:val="ListBullet"/>
      </w:pPr>
      <w:r>
        <w:t>the [Language]-speaking communities.</w:t>
      </w:r>
    </w:p>
    <w:p w14:paraId="30C269C6" w14:textId="6B35955C" w:rsidR="003C4246" w:rsidRDefault="003C4246" w:rsidP="00923EA6">
      <w:pPr>
        <w:rPr>
          <w:lang w:eastAsia="zh-CN"/>
        </w:rPr>
      </w:pPr>
      <w:r>
        <w:rPr>
          <w:lang w:eastAsia="zh-CN"/>
        </w:rPr>
        <w:t>These topics are taught across Year 11 and Year 12. In these 2 perspectives, the topics studied include:</w:t>
      </w:r>
    </w:p>
    <w:p w14:paraId="2D60A4ED" w14:textId="77777777" w:rsidR="003C4246" w:rsidRDefault="003C4246" w:rsidP="00892532">
      <w:pPr>
        <w:pStyle w:val="ListBullet"/>
      </w:pPr>
      <w:r>
        <w:t>family life, home and neighbourhood</w:t>
      </w:r>
    </w:p>
    <w:p w14:paraId="6FA3E353" w14:textId="77777777" w:rsidR="003C4246" w:rsidRDefault="003C4246" w:rsidP="00892532">
      <w:pPr>
        <w:pStyle w:val="ListBullet"/>
      </w:pPr>
      <w:r>
        <w:t>people, places and communities</w:t>
      </w:r>
    </w:p>
    <w:p w14:paraId="7D54CF13" w14:textId="77777777" w:rsidR="003C4246" w:rsidRDefault="003C4246" w:rsidP="00892532">
      <w:pPr>
        <w:pStyle w:val="ListBullet"/>
      </w:pPr>
      <w:r>
        <w:t>education and work</w:t>
      </w:r>
    </w:p>
    <w:p w14:paraId="399909B5" w14:textId="77777777" w:rsidR="003C4246" w:rsidRDefault="003C4246" w:rsidP="00892532">
      <w:pPr>
        <w:pStyle w:val="ListBullet"/>
      </w:pPr>
      <w:r>
        <w:t>friends, recreation and pastimes</w:t>
      </w:r>
    </w:p>
    <w:p w14:paraId="3F163DB2" w14:textId="77777777" w:rsidR="003C4246" w:rsidRDefault="003C4246" w:rsidP="00892532">
      <w:pPr>
        <w:pStyle w:val="ListBullet"/>
      </w:pPr>
      <w:r>
        <w:t>holidays, travel and tourism</w:t>
      </w:r>
    </w:p>
    <w:p w14:paraId="5349A071" w14:textId="77777777" w:rsidR="003C4246" w:rsidRDefault="003C4246" w:rsidP="00892532">
      <w:pPr>
        <w:pStyle w:val="ListBullet"/>
      </w:pPr>
      <w:r>
        <w:t>future plans and aspirations.</w:t>
      </w:r>
    </w:p>
    <w:p w14:paraId="4A9CF388" w14:textId="1FCD8AE6" w:rsidR="003C4246" w:rsidRDefault="003C4246" w:rsidP="00923EA6">
      <w:pPr>
        <w:rPr>
          <w:lang w:eastAsia="zh-CN"/>
        </w:rPr>
      </w:pPr>
      <w:r>
        <w:rPr>
          <w:lang w:eastAsia="zh-CN"/>
        </w:rPr>
        <w:t xml:space="preserve">The syllabus provides a comprehensive outline of the grammar knowledge required, which can be useful for </w:t>
      </w:r>
      <w:r w:rsidR="00385E94">
        <w:rPr>
          <w:lang w:eastAsia="zh-CN"/>
        </w:rPr>
        <w:t xml:space="preserve">program </w:t>
      </w:r>
      <w:r>
        <w:rPr>
          <w:lang w:eastAsia="zh-CN"/>
        </w:rPr>
        <w:t>registration purposes.</w:t>
      </w:r>
    </w:p>
    <w:p w14:paraId="02377224" w14:textId="77777777" w:rsidR="003C4246" w:rsidRDefault="003C4246" w:rsidP="00923EA6">
      <w:pPr>
        <w:rPr>
          <w:lang w:eastAsia="zh-CN"/>
        </w:rPr>
      </w:pPr>
      <w:r>
        <w:rPr>
          <w:lang w:eastAsia="zh-CN"/>
        </w:rPr>
        <w:lastRenderedPageBreak/>
        <w:t>There are no prescribed vocabulary lists – vocabulary is taught according to the topics studied, although it is generally expected that students will know the vocabulary used in the grammar outline. Some Asian languages have prescribed character lists.</w:t>
      </w:r>
    </w:p>
    <w:p w14:paraId="24C698E1" w14:textId="3A764B2D" w:rsidR="0013196E" w:rsidRPr="00FC5142" w:rsidRDefault="004A461A" w:rsidP="00C132FE">
      <w:pPr>
        <w:pStyle w:val="Heading4"/>
      </w:pPr>
      <w:r w:rsidRPr="00FC5142">
        <w:t>Continuers courses</w:t>
      </w:r>
    </w:p>
    <w:p w14:paraId="71E3BD70" w14:textId="77777777" w:rsidR="0013196E" w:rsidRDefault="0013196E" w:rsidP="00923EA6">
      <w:pPr>
        <w:rPr>
          <w:lang w:eastAsia="zh-CN"/>
        </w:rPr>
      </w:pPr>
      <w:r>
        <w:rPr>
          <w:lang w:eastAsia="zh-CN"/>
        </w:rPr>
        <w:t>The aim of the Stage 6 Continuers modern language syllabuses is to develop students’:</w:t>
      </w:r>
    </w:p>
    <w:p w14:paraId="48E75963" w14:textId="77777777" w:rsidR="0013196E" w:rsidRPr="004E0DEA" w:rsidRDefault="0013196E" w:rsidP="004E0DEA">
      <w:pPr>
        <w:pStyle w:val="ListBullet"/>
      </w:pPr>
      <w:r w:rsidRPr="004E0DEA">
        <w:t>ability to use [Language] to communicate with others</w:t>
      </w:r>
    </w:p>
    <w:p w14:paraId="6E5D13C9" w14:textId="77777777" w:rsidR="0013196E" w:rsidRPr="004E0DEA" w:rsidRDefault="0013196E" w:rsidP="004E0DEA">
      <w:pPr>
        <w:pStyle w:val="ListBullet"/>
      </w:pPr>
      <w:r w:rsidRPr="004E0DEA">
        <w:t>understanding and appreciation of the cultural contexts in which [Language] is used</w:t>
      </w:r>
    </w:p>
    <w:p w14:paraId="03CD0AA6" w14:textId="77777777" w:rsidR="0013196E" w:rsidRPr="004E0DEA" w:rsidRDefault="0013196E" w:rsidP="004E0DEA">
      <w:pPr>
        <w:pStyle w:val="ListBullet"/>
      </w:pPr>
      <w:r w:rsidRPr="004E0DEA">
        <w:t>ability to reflect on their own culture(s) through the study of other cultures</w:t>
      </w:r>
    </w:p>
    <w:p w14:paraId="6C1E22E5" w14:textId="77777777" w:rsidR="0013196E" w:rsidRPr="004E0DEA" w:rsidRDefault="0013196E" w:rsidP="004E0DEA">
      <w:pPr>
        <w:pStyle w:val="ListBullet"/>
      </w:pPr>
      <w:r w:rsidRPr="004E0DEA">
        <w:t>understanding of language as a system</w:t>
      </w:r>
    </w:p>
    <w:p w14:paraId="5B2DABEB" w14:textId="77777777" w:rsidR="0013196E" w:rsidRPr="004E0DEA" w:rsidRDefault="0013196E" w:rsidP="004E0DEA">
      <w:pPr>
        <w:pStyle w:val="ListBullet"/>
      </w:pPr>
      <w:r w:rsidRPr="004E0DEA">
        <w:t>ability to make connections between [Language] and English and/or other languages</w:t>
      </w:r>
    </w:p>
    <w:p w14:paraId="0229329D" w14:textId="77777777" w:rsidR="0013196E" w:rsidRPr="004E0DEA" w:rsidRDefault="0013196E" w:rsidP="004E0DEA">
      <w:pPr>
        <w:pStyle w:val="ListBullet"/>
      </w:pPr>
      <w:r w:rsidRPr="004E0DEA">
        <w:t>cognitive, learning and social skills</w:t>
      </w:r>
    </w:p>
    <w:p w14:paraId="01875528" w14:textId="01AFEAA1" w:rsidR="0013196E" w:rsidRPr="004E0DEA" w:rsidRDefault="0013196E" w:rsidP="004E0DEA">
      <w:pPr>
        <w:pStyle w:val="ListBullet"/>
      </w:pPr>
      <w:r w:rsidRPr="004E0DEA">
        <w:t>potential to apply [Language] to work, further study, training or leisure.</w:t>
      </w:r>
    </w:p>
    <w:p w14:paraId="3CB17A24" w14:textId="54C8CDDF" w:rsidR="0013196E" w:rsidRDefault="0013196E" w:rsidP="00923EA6">
      <w:pPr>
        <w:rPr>
          <w:lang w:eastAsia="zh-CN"/>
        </w:rPr>
      </w:pPr>
      <w:r>
        <w:rPr>
          <w:lang w:eastAsia="zh-CN"/>
        </w:rPr>
        <w:t>Continuers courses are</w:t>
      </w:r>
      <w:r w:rsidR="00E41622">
        <w:rPr>
          <w:lang w:eastAsia="zh-CN"/>
        </w:rPr>
        <w:t xml:space="preserve"> generally designed </w:t>
      </w:r>
      <w:r>
        <w:rPr>
          <w:lang w:eastAsia="zh-CN"/>
        </w:rPr>
        <w:t>for students who are learning the language as an additional language</w:t>
      </w:r>
      <w:r w:rsidR="00E41622">
        <w:rPr>
          <w:lang w:eastAsia="zh-CN"/>
        </w:rPr>
        <w:t xml:space="preserve"> and </w:t>
      </w:r>
      <w:hyperlink r:id="rId48" w:anchor=":~:text=Course%20eligibility%20criteria&amp;text=Students%20either%20have%20no%20prior,Stage%204%20or%20Stage%205" w:history="1">
        <w:r w:rsidR="00E41622" w:rsidRPr="004A461A">
          <w:rPr>
            <w:rStyle w:val="Hyperlink"/>
            <w:lang w:eastAsia="zh-CN"/>
          </w:rPr>
          <w:t>eligibility criteria</w:t>
        </w:r>
      </w:hyperlink>
      <w:r w:rsidR="00E41622">
        <w:rPr>
          <w:lang w:eastAsia="zh-CN"/>
        </w:rPr>
        <w:t xml:space="preserve"> may apply. </w:t>
      </w:r>
      <w:r>
        <w:rPr>
          <w:lang w:eastAsia="zh-CN"/>
        </w:rPr>
        <w:t>Typically, the students would have studied the language for 200</w:t>
      </w:r>
      <w:r w:rsidR="006C6132">
        <w:rPr>
          <w:lang w:eastAsia="zh-CN"/>
        </w:rPr>
        <w:t>–</w:t>
      </w:r>
      <w:r>
        <w:rPr>
          <w:lang w:eastAsia="zh-CN"/>
        </w:rPr>
        <w:t>400 hours before starting the Stage 6 Continuers course.</w:t>
      </w:r>
    </w:p>
    <w:p w14:paraId="46ABAAB7" w14:textId="4708BEF1" w:rsidR="0013196E" w:rsidRDefault="004A461A" w:rsidP="004A461A">
      <w:pPr>
        <w:pStyle w:val="Heading5"/>
      </w:pPr>
      <w:r>
        <w:t>Objectives</w:t>
      </w:r>
    </w:p>
    <w:p w14:paraId="42C102ED" w14:textId="77777777" w:rsidR="0013196E" w:rsidRDefault="0013196E" w:rsidP="00923EA6">
      <w:pPr>
        <w:rPr>
          <w:lang w:eastAsia="zh-CN"/>
        </w:rPr>
      </w:pPr>
      <w:r>
        <w:rPr>
          <w:lang w:eastAsia="zh-CN"/>
        </w:rPr>
        <w:t>Objective 1 – exchange information, opinion and experiences in [Language]</w:t>
      </w:r>
    </w:p>
    <w:p w14:paraId="019A0CC7" w14:textId="77777777" w:rsidR="0013196E" w:rsidRDefault="0013196E" w:rsidP="00923EA6">
      <w:pPr>
        <w:rPr>
          <w:lang w:eastAsia="zh-CN"/>
        </w:rPr>
      </w:pPr>
      <w:r>
        <w:rPr>
          <w:lang w:eastAsia="zh-CN"/>
        </w:rPr>
        <w:t>Objective 2 – express ideas through the production of original texts in [Language]</w:t>
      </w:r>
    </w:p>
    <w:p w14:paraId="0DE8D722" w14:textId="77777777" w:rsidR="0013196E" w:rsidRDefault="0013196E" w:rsidP="00923EA6">
      <w:pPr>
        <w:rPr>
          <w:lang w:eastAsia="zh-CN"/>
        </w:rPr>
      </w:pPr>
      <w:r>
        <w:rPr>
          <w:lang w:eastAsia="zh-CN"/>
        </w:rPr>
        <w:t>Objective 3 – analyse, process and respond to texts that are in [Language]</w:t>
      </w:r>
    </w:p>
    <w:p w14:paraId="3891E69B" w14:textId="77777777" w:rsidR="0013196E" w:rsidRDefault="0013196E" w:rsidP="00923EA6">
      <w:pPr>
        <w:rPr>
          <w:lang w:eastAsia="zh-CN"/>
        </w:rPr>
      </w:pPr>
      <w:r>
        <w:rPr>
          <w:lang w:eastAsia="zh-CN"/>
        </w:rPr>
        <w:t>Objective 4 – understand aspects of the language and culture of [Language]-speaking communities</w:t>
      </w:r>
    </w:p>
    <w:p w14:paraId="50489094" w14:textId="77777777" w:rsidR="0013196E" w:rsidRDefault="0013196E" w:rsidP="00923EA6">
      <w:pPr>
        <w:rPr>
          <w:lang w:eastAsia="zh-CN"/>
        </w:rPr>
      </w:pPr>
      <w:r>
        <w:rPr>
          <w:lang w:eastAsia="zh-CN"/>
        </w:rPr>
        <w:t>Meeting these objectives will involve using the skills of listening, speaking, reading and writing, either individually or in combination, and being able to move between [Language] and English.</w:t>
      </w:r>
    </w:p>
    <w:p w14:paraId="0ADF4BD8" w14:textId="6F7D0765" w:rsidR="0013196E" w:rsidRDefault="004A461A" w:rsidP="004A461A">
      <w:pPr>
        <w:pStyle w:val="Heading5"/>
      </w:pPr>
      <w:r>
        <w:t>C</w:t>
      </w:r>
      <w:r w:rsidR="0013196E">
        <w:t>ontent</w:t>
      </w:r>
    </w:p>
    <w:p w14:paraId="336D5B49" w14:textId="77777777" w:rsidR="0013196E" w:rsidRDefault="0013196E" w:rsidP="00923EA6">
      <w:pPr>
        <w:rPr>
          <w:lang w:eastAsia="zh-CN"/>
        </w:rPr>
      </w:pPr>
      <w:r>
        <w:rPr>
          <w:lang w:eastAsia="zh-CN"/>
        </w:rPr>
        <w:t>Stage 6 Continuers courses focus on 3 prescribed themes:</w:t>
      </w:r>
    </w:p>
    <w:p w14:paraId="0553D3BE" w14:textId="368EC45F" w:rsidR="0013196E" w:rsidRDefault="0013196E" w:rsidP="00892532">
      <w:pPr>
        <w:pStyle w:val="ListBullet"/>
      </w:pPr>
      <w:r>
        <w:lastRenderedPageBreak/>
        <w:t>the individual</w:t>
      </w:r>
    </w:p>
    <w:p w14:paraId="7BEED9CA" w14:textId="77777777" w:rsidR="0013196E" w:rsidRDefault="0013196E" w:rsidP="00892532">
      <w:pPr>
        <w:pStyle w:val="ListBullet"/>
      </w:pPr>
      <w:r>
        <w:t>the [Language]-speaking communities</w:t>
      </w:r>
    </w:p>
    <w:p w14:paraId="15261C50" w14:textId="77777777" w:rsidR="0013196E" w:rsidRDefault="0013196E" w:rsidP="00892532">
      <w:pPr>
        <w:pStyle w:val="ListBullet"/>
      </w:pPr>
      <w:r>
        <w:t>the changing world.</w:t>
      </w:r>
    </w:p>
    <w:p w14:paraId="7218DB56" w14:textId="77777777" w:rsidR="0013196E" w:rsidRDefault="0013196E" w:rsidP="00923EA6">
      <w:pPr>
        <w:rPr>
          <w:lang w:eastAsia="zh-CN"/>
        </w:rPr>
      </w:pPr>
      <w:r>
        <w:rPr>
          <w:lang w:eastAsia="zh-CN"/>
        </w:rPr>
        <w:t>Each language has a list of prescribed topics and suggested sub-topics. These are listed in the individual syllabuses.</w:t>
      </w:r>
    </w:p>
    <w:p w14:paraId="3EA36DE0" w14:textId="14EE2ECD" w:rsidR="0013196E" w:rsidRDefault="0013196E" w:rsidP="00923EA6">
      <w:pPr>
        <w:rPr>
          <w:lang w:eastAsia="zh-CN"/>
        </w:rPr>
      </w:pPr>
      <w:r>
        <w:rPr>
          <w:lang w:eastAsia="zh-CN"/>
        </w:rPr>
        <w:t xml:space="preserve">The syllabus provides a comprehensive outline of the grammar knowledge required, which can be useful for </w:t>
      </w:r>
      <w:r w:rsidR="00E41622">
        <w:rPr>
          <w:lang w:eastAsia="zh-CN"/>
        </w:rPr>
        <w:t xml:space="preserve">program </w:t>
      </w:r>
      <w:r>
        <w:rPr>
          <w:lang w:eastAsia="zh-CN"/>
        </w:rPr>
        <w:t>registration purposes.</w:t>
      </w:r>
    </w:p>
    <w:p w14:paraId="1EBAF921" w14:textId="77777777" w:rsidR="0013196E" w:rsidRDefault="0013196E" w:rsidP="00923EA6">
      <w:pPr>
        <w:rPr>
          <w:lang w:eastAsia="zh-CN"/>
        </w:rPr>
      </w:pPr>
      <w:r>
        <w:rPr>
          <w:lang w:eastAsia="zh-CN"/>
        </w:rPr>
        <w:t>There are no prescribed vocabulary lists – vocabulary is taught according to the themes and topics prescribed in the syllabus. It is expected that students will be familiar with a range of vocabulary and idiomatic expressions.</w:t>
      </w:r>
    </w:p>
    <w:p w14:paraId="20DAA028" w14:textId="368FBA7B" w:rsidR="00AA393E" w:rsidRDefault="0013196E" w:rsidP="00923EA6">
      <w:pPr>
        <w:rPr>
          <w:lang w:eastAsia="zh-CN"/>
        </w:rPr>
      </w:pPr>
      <w:r>
        <w:rPr>
          <w:lang w:eastAsia="zh-CN"/>
        </w:rPr>
        <w:t>Chinese and Japanese have prescribed character lists.</w:t>
      </w:r>
    </w:p>
    <w:p w14:paraId="7E3EF213" w14:textId="0C6BD512" w:rsidR="00B21071" w:rsidRDefault="00B21071" w:rsidP="00C132FE">
      <w:pPr>
        <w:pStyle w:val="Heading4"/>
      </w:pPr>
      <w:r>
        <w:t>Extension</w:t>
      </w:r>
      <w:r w:rsidR="004A461A">
        <w:t xml:space="preserve"> courses</w:t>
      </w:r>
    </w:p>
    <w:p w14:paraId="4FD9B10C" w14:textId="1E10519F" w:rsidR="00B21071" w:rsidRDefault="00B21071" w:rsidP="00923EA6">
      <w:pPr>
        <w:rPr>
          <w:lang w:eastAsia="zh-CN"/>
        </w:rPr>
      </w:pPr>
      <w:r>
        <w:rPr>
          <w:lang w:eastAsia="zh-CN"/>
        </w:rPr>
        <w:t>Extension modern language courses are available for study in Year 12 only and commence in Term 4.</w:t>
      </w:r>
    </w:p>
    <w:p w14:paraId="6D69F3CC" w14:textId="1FD9B915" w:rsidR="00B21071" w:rsidRDefault="00B21071" w:rsidP="00923EA6">
      <w:pPr>
        <w:rPr>
          <w:lang w:eastAsia="zh-CN"/>
        </w:rPr>
      </w:pPr>
      <w:r>
        <w:rPr>
          <w:lang w:eastAsia="zh-CN"/>
        </w:rPr>
        <w:t>Extension courses are available in the following languages:</w:t>
      </w:r>
    </w:p>
    <w:p w14:paraId="14BABC2B" w14:textId="77777777" w:rsidR="00B21071" w:rsidRDefault="00B21071" w:rsidP="00892532">
      <w:pPr>
        <w:pStyle w:val="ListBullet"/>
      </w:pPr>
      <w:r>
        <w:t>Arabic</w:t>
      </w:r>
    </w:p>
    <w:p w14:paraId="5AD17631" w14:textId="77777777" w:rsidR="00B21071" w:rsidRDefault="00B21071" w:rsidP="00892532">
      <w:pPr>
        <w:pStyle w:val="ListBullet"/>
      </w:pPr>
      <w:r>
        <w:t>Chinese</w:t>
      </w:r>
    </w:p>
    <w:p w14:paraId="30B014F6" w14:textId="77777777" w:rsidR="00B21071" w:rsidRDefault="00B21071" w:rsidP="00892532">
      <w:pPr>
        <w:pStyle w:val="ListBullet"/>
      </w:pPr>
      <w:r>
        <w:t>French</w:t>
      </w:r>
    </w:p>
    <w:p w14:paraId="6E20EF11" w14:textId="77777777" w:rsidR="00B21071" w:rsidRDefault="00B21071" w:rsidP="00892532">
      <w:pPr>
        <w:pStyle w:val="ListBullet"/>
      </w:pPr>
      <w:r>
        <w:t>German</w:t>
      </w:r>
    </w:p>
    <w:p w14:paraId="008046E1" w14:textId="77777777" w:rsidR="00B21071" w:rsidRDefault="00B21071" w:rsidP="00892532">
      <w:pPr>
        <w:pStyle w:val="ListBullet"/>
      </w:pPr>
      <w:r>
        <w:t>Indonesian</w:t>
      </w:r>
    </w:p>
    <w:p w14:paraId="542BE833" w14:textId="77777777" w:rsidR="00B21071" w:rsidRDefault="00B21071" w:rsidP="00892532">
      <w:pPr>
        <w:pStyle w:val="ListBullet"/>
      </w:pPr>
      <w:r>
        <w:t>Italian</w:t>
      </w:r>
    </w:p>
    <w:p w14:paraId="3377CACA" w14:textId="77777777" w:rsidR="00B21071" w:rsidRDefault="00B21071" w:rsidP="00892532">
      <w:pPr>
        <w:pStyle w:val="ListBullet"/>
      </w:pPr>
      <w:r>
        <w:t>Japanese</w:t>
      </w:r>
    </w:p>
    <w:p w14:paraId="15AB79A8" w14:textId="77777777" w:rsidR="00B21071" w:rsidRDefault="00B21071" w:rsidP="00892532">
      <w:pPr>
        <w:pStyle w:val="ListBullet"/>
      </w:pPr>
      <w:r>
        <w:t>Modern Greek</w:t>
      </w:r>
    </w:p>
    <w:p w14:paraId="6E66E670" w14:textId="77777777" w:rsidR="00B21071" w:rsidRDefault="00B21071" w:rsidP="00892532">
      <w:pPr>
        <w:pStyle w:val="ListBullet"/>
      </w:pPr>
      <w:r>
        <w:t>Spanish.</w:t>
      </w:r>
    </w:p>
    <w:p w14:paraId="7CA350AB" w14:textId="77777777" w:rsidR="00B21071" w:rsidRDefault="00B21071" w:rsidP="00923EA6">
      <w:pPr>
        <w:rPr>
          <w:lang w:eastAsia="zh-CN"/>
        </w:rPr>
      </w:pPr>
      <w:r>
        <w:rPr>
          <w:lang w:eastAsia="zh-CN"/>
        </w:rPr>
        <w:t>The Stage 6 Extension syllabuses aim to enhance students’ knowledge and understanding of a range of issues as reflected in contemporary target language texts.</w:t>
      </w:r>
    </w:p>
    <w:p w14:paraId="205AA53C" w14:textId="6C57CB2E" w:rsidR="00B21071" w:rsidRDefault="00B70644" w:rsidP="00923EA6">
      <w:pPr>
        <w:rPr>
          <w:lang w:eastAsia="zh-CN"/>
        </w:rPr>
      </w:pPr>
      <w:r>
        <w:rPr>
          <w:lang w:eastAsia="zh-CN"/>
        </w:rPr>
        <w:t>Extension courses enable students to extend</w:t>
      </w:r>
      <w:r w:rsidR="00B21071">
        <w:rPr>
          <w:lang w:eastAsia="zh-CN"/>
        </w:rPr>
        <w:t xml:space="preserve"> their ability to use and appreciate the target language as a medium for communication, creative thought and expression.</w:t>
      </w:r>
    </w:p>
    <w:p w14:paraId="5081C50A" w14:textId="77777777" w:rsidR="00B21071" w:rsidRDefault="00B21071" w:rsidP="00923EA6">
      <w:pPr>
        <w:rPr>
          <w:lang w:eastAsia="zh-CN"/>
        </w:rPr>
      </w:pPr>
      <w:r>
        <w:rPr>
          <w:lang w:eastAsia="zh-CN"/>
        </w:rPr>
        <w:lastRenderedPageBreak/>
        <w:t>Students engage with the theme ‘the individual and contemporary society’ through course prescriptions (study of a prescribed text, prescribed issues and a range of relevant related texts).</w:t>
      </w:r>
    </w:p>
    <w:p w14:paraId="1D70ED19" w14:textId="77777777" w:rsidR="00B21071" w:rsidRDefault="00B21071" w:rsidP="00923EA6">
      <w:pPr>
        <w:rPr>
          <w:lang w:eastAsia="zh-CN"/>
        </w:rPr>
      </w:pPr>
      <w:r>
        <w:rPr>
          <w:lang w:eastAsia="zh-CN"/>
        </w:rPr>
        <w:t>The course prescriptions change approximately every 5 years; new course prescriptions began in 2020.</w:t>
      </w:r>
    </w:p>
    <w:p w14:paraId="1044911B" w14:textId="77777777" w:rsidR="00B21071" w:rsidRDefault="00B21071" w:rsidP="00923EA6">
      <w:pPr>
        <w:rPr>
          <w:lang w:eastAsia="zh-CN"/>
        </w:rPr>
      </w:pPr>
      <w:r>
        <w:rPr>
          <w:lang w:eastAsia="zh-CN"/>
        </w:rPr>
        <w:t>The emphasis of assessment in Extension courses is productive language (speaking and writing) and text analysis.</w:t>
      </w:r>
    </w:p>
    <w:p w14:paraId="00A5DCF1" w14:textId="33549626" w:rsidR="00346EA1" w:rsidRDefault="00346EA1" w:rsidP="00C132FE">
      <w:pPr>
        <w:pStyle w:val="Heading4"/>
      </w:pPr>
      <w:r>
        <w:t>[Language] in Context</w:t>
      </w:r>
      <w:r w:rsidR="004A461A">
        <w:t xml:space="preserve"> courses</w:t>
      </w:r>
    </w:p>
    <w:p w14:paraId="7619B9E0" w14:textId="731803D2" w:rsidR="00346EA1" w:rsidRDefault="00346EA1" w:rsidP="00923EA6">
      <w:pPr>
        <w:rPr>
          <w:lang w:eastAsia="zh-CN"/>
        </w:rPr>
      </w:pPr>
      <w:r>
        <w:rPr>
          <w:lang w:eastAsia="zh-CN"/>
        </w:rPr>
        <w:t>[Language] in Context courses were previously known as Heritage courses. The courses are available in Chinese, Japanese</w:t>
      </w:r>
      <w:r w:rsidR="004A461A">
        <w:rPr>
          <w:lang w:eastAsia="zh-CN"/>
        </w:rPr>
        <w:t xml:space="preserve"> and </w:t>
      </w:r>
      <w:r>
        <w:rPr>
          <w:lang w:eastAsia="zh-CN"/>
        </w:rPr>
        <w:t>Korean.</w:t>
      </w:r>
    </w:p>
    <w:p w14:paraId="53FCCCA6" w14:textId="36ED74EF" w:rsidR="00346EA1" w:rsidRDefault="00346EA1" w:rsidP="00923EA6">
      <w:pPr>
        <w:rPr>
          <w:lang w:eastAsia="zh-CN"/>
        </w:rPr>
      </w:pPr>
      <w:r>
        <w:rPr>
          <w:lang w:eastAsia="zh-CN"/>
        </w:rPr>
        <w:t>[Language] in Context course</w:t>
      </w:r>
      <w:r w:rsidR="00B70644">
        <w:rPr>
          <w:lang w:eastAsia="zh-CN"/>
        </w:rPr>
        <w:t>s</w:t>
      </w:r>
      <w:r>
        <w:rPr>
          <w:lang w:eastAsia="zh-CN"/>
        </w:rPr>
        <w:t xml:space="preserve"> aim to develop students’ ability to:</w:t>
      </w:r>
    </w:p>
    <w:p w14:paraId="2443CE81" w14:textId="77777777" w:rsidR="00346EA1" w:rsidRDefault="00346EA1" w:rsidP="00892532">
      <w:pPr>
        <w:pStyle w:val="ListBullet"/>
      </w:pPr>
      <w:r>
        <w:t>use [Language] to communicate in a range of contexts</w:t>
      </w:r>
    </w:p>
    <w:p w14:paraId="5855E84E" w14:textId="77777777" w:rsidR="00346EA1" w:rsidRDefault="00346EA1" w:rsidP="00892532">
      <w:pPr>
        <w:pStyle w:val="ListBullet"/>
      </w:pPr>
      <w:r>
        <w:t>understand how language works as a system</w:t>
      </w:r>
    </w:p>
    <w:p w14:paraId="72BDD013" w14:textId="66AD632D" w:rsidR="00346EA1" w:rsidRDefault="00346EA1" w:rsidP="00892532">
      <w:pPr>
        <w:pStyle w:val="ListBullet"/>
      </w:pPr>
      <w:r>
        <w:t>appreciate their [Language] linguistic and cultural heritage</w:t>
      </w:r>
    </w:p>
    <w:p w14:paraId="76E45DA3" w14:textId="7B577EEE" w:rsidR="00346EA1" w:rsidRDefault="00346EA1" w:rsidP="00892532">
      <w:pPr>
        <w:pStyle w:val="ListBullet"/>
      </w:pPr>
      <w:r>
        <w:t>understand how culture and identity are created and expressed through language</w:t>
      </w:r>
    </w:p>
    <w:p w14:paraId="31E9366B" w14:textId="77777777" w:rsidR="00346EA1" w:rsidRDefault="00346EA1" w:rsidP="00892532">
      <w:pPr>
        <w:pStyle w:val="ListBullet"/>
      </w:pPr>
      <w:r>
        <w:t>make linguistic connections between [Language] and English, and/or other languages</w:t>
      </w:r>
    </w:p>
    <w:p w14:paraId="5AD9789E" w14:textId="77777777" w:rsidR="00346EA1" w:rsidRDefault="00346EA1" w:rsidP="00892532">
      <w:pPr>
        <w:pStyle w:val="ListBullet"/>
      </w:pPr>
      <w:r>
        <w:t>apply [Language] to work, further study, vocational training or leisure.</w:t>
      </w:r>
    </w:p>
    <w:p w14:paraId="6CDCE3D4" w14:textId="26F5513B" w:rsidR="004A461A" w:rsidRDefault="004A461A" w:rsidP="00923EA6">
      <w:pPr>
        <w:rPr>
          <w:lang w:eastAsia="zh-CN"/>
        </w:rPr>
      </w:pPr>
      <w:r>
        <w:rPr>
          <w:lang w:eastAsia="zh-CN"/>
        </w:rPr>
        <w:t xml:space="preserve">Most students undertaking these courses come from homes where the language is used, and have a connection to the culture. Typically, they have some understanding and knowledge of the language, although their spoken language is generally much stronger than their written language skills. These students have most likely completed the majority of their schooling in English. </w:t>
      </w:r>
      <w:hyperlink r:id="rId49" w:anchor=":~:text=Course%20eligibility%20criteria&amp;text=Students%20either%20have%20no%20prior,Stage%204%20or%20Stage%205" w:history="1">
        <w:r>
          <w:rPr>
            <w:rStyle w:val="Hyperlink"/>
            <w:lang w:eastAsia="zh-CN"/>
          </w:rPr>
          <w:t>E</w:t>
        </w:r>
        <w:r w:rsidRPr="004A461A">
          <w:rPr>
            <w:rStyle w:val="Hyperlink"/>
            <w:lang w:eastAsia="zh-CN"/>
          </w:rPr>
          <w:t>ligibility criteria</w:t>
        </w:r>
      </w:hyperlink>
      <w:r>
        <w:rPr>
          <w:lang w:eastAsia="zh-CN"/>
        </w:rPr>
        <w:t xml:space="preserve"> apply.</w:t>
      </w:r>
    </w:p>
    <w:p w14:paraId="63F525C1" w14:textId="6683E45E" w:rsidR="00346EA1" w:rsidRDefault="00346EA1" w:rsidP="00923EA6">
      <w:pPr>
        <w:rPr>
          <w:lang w:eastAsia="zh-CN"/>
        </w:rPr>
      </w:pPr>
      <w:r>
        <w:rPr>
          <w:lang w:eastAsia="zh-CN"/>
        </w:rPr>
        <w:t>Students engage with themes from personal, community and international perspectives in the context of social and community settings, contemporary literature and the arts, and media. Students complete a Personal Investigation which allows students to reflect on their own personal and cultural identity by making links with their heritage.</w:t>
      </w:r>
    </w:p>
    <w:p w14:paraId="4EB64D94" w14:textId="77777777" w:rsidR="00346EA1" w:rsidRDefault="00346EA1" w:rsidP="00923EA6">
      <w:pPr>
        <w:rPr>
          <w:lang w:eastAsia="zh-CN"/>
        </w:rPr>
      </w:pPr>
      <w:r>
        <w:rPr>
          <w:lang w:eastAsia="zh-CN"/>
        </w:rPr>
        <w:lastRenderedPageBreak/>
        <w:t>The syllabuses provide extensive prescriptions for grammar, and character lists are provided for Chinese and Japanese.</w:t>
      </w:r>
    </w:p>
    <w:p w14:paraId="116C4AD3" w14:textId="5439CA26" w:rsidR="00C119B4" w:rsidRDefault="00C119B4" w:rsidP="00C132FE">
      <w:pPr>
        <w:pStyle w:val="Heading4"/>
      </w:pPr>
      <w:r>
        <w:t>[Language] and Literature</w:t>
      </w:r>
      <w:r w:rsidR="004A461A">
        <w:t xml:space="preserve"> courses</w:t>
      </w:r>
    </w:p>
    <w:p w14:paraId="027F4165" w14:textId="3764F21E" w:rsidR="00C119B4" w:rsidRDefault="00C119B4" w:rsidP="00923EA6">
      <w:pPr>
        <w:rPr>
          <w:lang w:eastAsia="zh-CN"/>
        </w:rPr>
      </w:pPr>
      <w:r>
        <w:rPr>
          <w:lang w:eastAsia="zh-CN"/>
        </w:rPr>
        <w:t>[Language] and Literature courses were previously known as Background Speaker courses.</w:t>
      </w:r>
    </w:p>
    <w:p w14:paraId="66FC70C4" w14:textId="4B951751" w:rsidR="00C119B4" w:rsidRDefault="00C119B4" w:rsidP="00923EA6">
      <w:pPr>
        <w:rPr>
          <w:lang w:eastAsia="zh-CN"/>
        </w:rPr>
      </w:pPr>
      <w:r>
        <w:rPr>
          <w:lang w:eastAsia="zh-CN"/>
        </w:rPr>
        <w:t>The courses are available in Chinese, Korean and Indonesian.</w:t>
      </w:r>
    </w:p>
    <w:p w14:paraId="7D7F0E6E" w14:textId="7ACD90E2" w:rsidR="00C119B4" w:rsidRDefault="00C119B4" w:rsidP="00923EA6">
      <w:pPr>
        <w:rPr>
          <w:lang w:eastAsia="zh-CN"/>
        </w:rPr>
      </w:pPr>
      <w:r>
        <w:rPr>
          <w:lang w:eastAsia="zh-CN"/>
        </w:rPr>
        <w:t>[Language] and Literature courses demand a higher level of language competence than [Language] in Context courses. Assessment emphasises written rather than oral language skills, with reading and writing being the most heavily weighted assessment components.</w:t>
      </w:r>
    </w:p>
    <w:p w14:paraId="0E599324" w14:textId="2CF3C629" w:rsidR="00C119B4" w:rsidRDefault="00C119B4" w:rsidP="00923EA6">
      <w:pPr>
        <w:rPr>
          <w:lang w:eastAsia="zh-CN"/>
        </w:rPr>
      </w:pPr>
      <w:r>
        <w:rPr>
          <w:lang w:eastAsia="zh-CN"/>
        </w:rPr>
        <w:t>[Language] and Literature course</w:t>
      </w:r>
      <w:r w:rsidR="00B70644">
        <w:rPr>
          <w:lang w:eastAsia="zh-CN"/>
        </w:rPr>
        <w:t>s</w:t>
      </w:r>
      <w:r>
        <w:rPr>
          <w:lang w:eastAsia="zh-CN"/>
        </w:rPr>
        <w:t xml:space="preserve"> aim to develop students’:</w:t>
      </w:r>
    </w:p>
    <w:p w14:paraId="1D6E8540" w14:textId="24C292C9" w:rsidR="00C119B4" w:rsidRDefault="00C119B4" w:rsidP="00892532">
      <w:pPr>
        <w:pStyle w:val="ListBullet"/>
      </w:pPr>
      <w:r>
        <w:t>ability to use [Language] to communicate with others</w:t>
      </w:r>
    </w:p>
    <w:p w14:paraId="33FAB26E" w14:textId="77777777" w:rsidR="00C119B4" w:rsidRDefault="00C119B4" w:rsidP="00892532">
      <w:pPr>
        <w:pStyle w:val="ListBullet"/>
      </w:pPr>
      <w:r>
        <w:t>understanding and appreciation of the cultural contexts in which [Language] is used</w:t>
      </w:r>
    </w:p>
    <w:p w14:paraId="339BF90F" w14:textId="77777777" w:rsidR="00C119B4" w:rsidRDefault="00C119B4" w:rsidP="00892532">
      <w:pPr>
        <w:pStyle w:val="ListBullet"/>
      </w:pPr>
      <w:r>
        <w:t>ability to reflect on their own and other cultures</w:t>
      </w:r>
    </w:p>
    <w:p w14:paraId="01AE78CA" w14:textId="77777777" w:rsidR="00C119B4" w:rsidRDefault="00C119B4" w:rsidP="00892532">
      <w:pPr>
        <w:pStyle w:val="ListBullet"/>
      </w:pPr>
      <w:r>
        <w:t>understanding of language as a system</w:t>
      </w:r>
    </w:p>
    <w:p w14:paraId="1D5C83AC" w14:textId="77777777" w:rsidR="00C119B4" w:rsidRDefault="00C119B4" w:rsidP="00892532">
      <w:pPr>
        <w:pStyle w:val="ListBullet"/>
      </w:pPr>
      <w:r>
        <w:t>opportunities to make connections between [Language] and English and or other languages</w:t>
      </w:r>
    </w:p>
    <w:p w14:paraId="0134305D" w14:textId="77777777" w:rsidR="00C119B4" w:rsidRDefault="00C119B4" w:rsidP="00892532">
      <w:pPr>
        <w:pStyle w:val="ListBullet"/>
      </w:pPr>
      <w:r>
        <w:t>cognitive, learning and social skills</w:t>
      </w:r>
    </w:p>
    <w:p w14:paraId="4A2FFFDB" w14:textId="77777777" w:rsidR="00C119B4" w:rsidRDefault="00C119B4" w:rsidP="00892532">
      <w:pPr>
        <w:pStyle w:val="ListBullet"/>
      </w:pPr>
      <w:r>
        <w:t>potential to apply [Language] to work, further study, training or leisure.</w:t>
      </w:r>
    </w:p>
    <w:p w14:paraId="6A4A11D0" w14:textId="3A8F80B1" w:rsidR="004A461A" w:rsidRDefault="004A461A" w:rsidP="004A461A">
      <w:pPr>
        <w:rPr>
          <w:lang w:eastAsia="zh-CN"/>
        </w:rPr>
      </w:pPr>
      <w:r>
        <w:rPr>
          <w:lang w:eastAsia="zh-CN"/>
        </w:rPr>
        <w:t xml:space="preserve">[Language] and Literature syllabuses are designed for students with a cultural and linguistic background in the language – students who are first-language speakers, </w:t>
      </w:r>
      <w:r w:rsidRPr="004A461A">
        <w:rPr>
          <w:lang w:eastAsia="zh-CN"/>
        </w:rPr>
        <w:t>or</w:t>
      </w:r>
      <w:r>
        <w:rPr>
          <w:lang w:eastAsia="zh-CN"/>
        </w:rPr>
        <w:t xml:space="preserve"> who have completed a significant part of their formal education in the target language.</w:t>
      </w:r>
    </w:p>
    <w:p w14:paraId="2E774482" w14:textId="77777777" w:rsidR="00C119B4" w:rsidRDefault="00C119B4" w:rsidP="00923EA6">
      <w:pPr>
        <w:rPr>
          <w:lang w:eastAsia="zh-CN"/>
        </w:rPr>
      </w:pPr>
      <w:r>
        <w:rPr>
          <w:lang w:eastAsia="zh-CN"/>
        </w:rPr>
        <w:t>Students study 4 prescribed themes that are linked to contemporary issues and explored through a range of texts:</w:t>
      </w:r>
    </w:p>
    <w:p w14:paraId="308C0D43" w14:textId="77777777" w:rsidR="00C119B4" w:rsidRDefault="00C119B4" w:rsidP="00892532">
      <w:pPr>
        <w:pStyle w:val="ListBullet"/>
      </w:pPr>
      <w:r>
        <w:t>prescribed texts change every 5 years; new course prescriptions began in 2019</w:t>
      </w:r>
    </w:p>
    <w:p w14:paraId="07E59B9C" w14:textId="77777777" w:rsidR="00C119B4" w:rsidRDefault="00C119B4" w:rsidP="00892532">
      <w:pPr>
        <w:pStyle w:val="ListBullet"/>
      </w:pPr>
      <w:r>
        <w:t>the syllabuses provide lists of text types plus extensive prescriptions for grammar.</w:t>
      </w:r>
    </w:p>
    <w:p w14:paraId="2800F4AB" w14:textId="7F00E8B1" w:rsidR="00602B27" w:rsidRPr="00FC5142" w:rsidRDefault="00602B27" w:rsidP="00C132FE">
      <w:pPr>
        <w:pStyle w:val="Heading2"/>
      </w:pPr>
      <w:bookmarkStart w:id="121" w:name="_Toc87434033"/>
      <w:bookmarkStart w:id="122" w:name="_Toc132718857"/>
      <w:bookmarkStart w:id="123" w:name="_Toc133243541"/>
      <w:r w:rsidRPr="00FC5142">
        <w:lastRenderedPageBreak/>
        <w:t>Classical languages</w:t>
      </w:r>
      <w:bookmarkEnd w:id="121"/>
      <w:bookmarkEnd w:id="122"/>
      <w:bookmarkEnd w:id="123"/>
    </w:p>
    <w:p w14:paraId="47B6FE7D" w14:textId="5785EFE7" w:rsidR="00602B27" w:rsidRDefault="00602B27" w:rsidP="00923EA6">
      <w:pPr>
        <w:rPr>
          <w:lang w:eastAsia="zh-CN"/>
        </w:rPr>
      </w:pPr>
      <w:r>
        <w:rPr>
          <w:lang w:eastAsia="zh-CN"/>
        </w:rPr>
        <w:t>Latin</w:t>
      </w:r>
      <w:r w:rsidR="006624C5">
        <w:rPr>
          <w:lang w:eastAsia="zh-CN"/>
        </w:rPr>
        <w:t xml:space="preserve">, </w:t>
      </w:r>
      <w:r>
        <w:rPr>
          <w:lang w:eastAsia="zh-CN"/>
        </w:rPr>
        <w:t xml:space="preserve">Classical Greek and Classical Hebrew </w:t>
      </w:r>
      <w:r w:rsidR="006624C5">
        <w:rPr>
          <w:lang w:eastAsia="zh-CN"/>
        </w:rPr>
        <w:t xml:space="preserve">are available in Stage 6. </w:t>
      </w:r>
      <w:r>
        <w:rPr>
          <w:lang w:eastAsia="zh-CN"/>
        </w:rPr>
        <w:t>The language(s) offered in each school is determined by the school’s priorities, staffing and student preferences.</w:t>
      </w:r>
    </w:p>
    <w:p w14:paraId="524DEE5B" w14:textId="03FEBB31" w:rsidR="00602B27" w:rsidRDefault="00602B27" w:rsidP="00C132FE">
      <w:pPr>
        <w:pStyle w:val="Heading3"/>
      </w:pPr>
      <w:bookmarkStart w:id="124" w:name="_Toc132718858"/>
      <w:bookmarkStart w:id="125" w:name="_Toc133243542"/>
      <w:r>
        <w:t>HSC courses</w:t>
      </w:r>
      <w:bookmarkEnd w:id="124"/>
      <w:bookmarkEnd w:id="125"/>
    </w:p>
    <w:p w14:paraId="12BDF6F2" w14:textId="67E13805" w:rsidR="00602B27" w:rsidRDefault="00602B27" w:rsidP="00923EA6">
      <w:pPr>
        <w:rPr>
          <w:lang w:eastAsia="zh-CN"/>
        </w:rPr>
      </w:pPr>
      <w:r>
        <w:rPr>
          <w:lang w:eastAsia="zh-CN"/>
        </w:rPr>
        <w:t>There are 2 types of HSC classical languages courses:</w:t>
      </w:r>
    </w:p>
    <w:p w14:paraId="422FFED1" w14:textId="372D6D9D" w:rsidR="00E41622" w:rsidRDefault="00602B27" w:rsidP="00892532">
      <w:pPr>
        <w:pStyle w:val="ListBullet"/>
      </w:pPr>
      <w:r>
        <w:t xml:space="preserve">Continuers – for </w:t>
      </w:r>
      <w:r w:rsidR="00E41622" w:rsidRPr="00E41622">
        <w:t>students who, typically, will have studied Latin for 400</w:t>
      </w:r>
      <w:r w:rsidR="006C6132">
        <w:t>–</w:t>
      </w:r>
      <w:r w:rsidR="00E41622" w:rsidRPr="00E41622">
        <w:t>500 hours at the completion of Year 12</w:t>
      </w:r>
    </w:p>
    <w:p w14:paraId="43C0678E" w14:textId="68EC095C" w:rsidR="00602B27" w:rsidRDefault="00602B27" w:rsidP="00892532">
      <w:pPr>
        <w:pStyle w:val="ListBullet"/>
      </w:pPr>
      <w:r>
        <w:t>Extension – a course for students also studying the Continuers course, and who seek a high degree of language competence.</w:t>
      </w:r>
    </w:p>
    <w:p w14:paraId="4751950B" w14:textId="35AAC53F" w:rsidR="00602B27" w:rsidRDefault="00602B27" w:rsidP="00C132FE">
      <w:pPr>
        <w:pStyle w:val="Heading3"/>
      </w:pPr>
      <w:bookmarkStart w:id="126" w:name="_Toc132718859"/>
      <w:bookmarkStart w:id="127" w:name="_Toc133243543"/>
      <w:r>
        <w:t>Eligibility</w:t>
      </w:r>
      <w:bookmarkEnd w:id="126"/>
      <w:bookmarkEnd w:id="127"/>
    </w:p>
    <w:p w14:paraId="1FCF9466" w14:textId="77777777" w:rsidR="00602B27" w:rsidRDefault="00602B27" w:rsidP="00923EA6">
      <w:pPr>
        <w:rPr>
          <w:lang w:eastAsia="zh-CN"/>
        </w:rPr>
      </w:pPr>
      <w:r>
        <w:rPr>
          <w:lang w:eastAsia="zh-CN"/>
        </w:rPr>
        <w:t>Eligibility criteria do not apply to classical language courses. However, it is strongly advised that students have a sound Stage 5 preparation in the classical language.</w:t>
      </w:r>
    </w:p>
    <w:p w14:paraId="1413FF0B" w14:textId="318776CB" w:rsidR="00602B27" w:rsidRDefault="00602B27" w:rsidP="00C132FE">
      <w:pPr>
        <w:pStyle w:val="Heading3"/>
      </w:pPr>
      <w:bookmarkStart w:id="128" w:name="_Toc132718860"/>
      <w:bookmarkStart w:id="129" w:name="_Toc133243544"/>
      <w:r>
        <w:t>Assessment</w:t>
      </w:r>
      <w:bookmarkEnd w:id="128"/>
      <w:bookmarkEnd w:id="129"/>
    </w:p>
    <w:p w14:paraId="5E2C053D" w14:textId="77777777" w:rsidR="00602B27" w:rsidRDefault="00602B27" w:rsidP="00923EA6">
      <w:pPr>
        <w:rPr>
          <w:lang w:eastAsia="zh-CN"/>
        </w:rPr>
      </w:pPr>
      <w:r>
        <w:rPr>
          <w:lang w:eastAsia="zh-CN"/>
        </w:rPr>
        <w:t xml:space="preserve">Each classical language course has its own assessment and reporting requirements: </w:t>
      </w:r>
      <w:hyperlink r:id="rId50" w:history="1">
        <w:r w:rsidRPr="001B1273">
          <w:rPr>
            <w:rStyle w:val="Hyperlink"/>
            <w:lang w:eastAsia="zh-CN"/>
          </w:rPr>
          <w:t>Latin Continuers</w:t>
        </w:r>
      </w:hyperlink>
      <w:r>
        <w:rPr>
          <w:lang w:eastAsia="zh-CN"/>
        </w:rPr>
        <w:t xml:space="preserve">, </w:t>
      </w:r>
      <w:hyperlink r:id="rId51" w:history="1">
        <w:r w:rsidRPr="001B1273">
          <w:rPr>
            <w:rStyle w:val="Hyperlink"/>
            <w:lang w:eastAsia="zh-CN"/>
          </w:rPr>
          <w:t>Latin Extension</w:t>
        </w:r>
      </w:hyperlink>
      <w:r>
        <w:rPr>
          <w:lang w:eastAsia="zh-CN"/>
        </w:rPr>
        <w:t xml:space="preserve">, </w:t>
      </w:r>
      <w:hyperlink r:id="rId52" w:history="1">
        <w:r w:rsidRPr="001B1273">
          <w:rPr>
            <w:rStyle w:val="Hyperlink"/>
            <w:lang w:eastAsia="zh-CN"/>
          </w:rPr>
          <w:t>Classical Greek Continuers</w:t>
        </w:r>
      </w:hyperlink>
      <w:r>
        <w:rPr>
          <w:lang w:eastAsia="zh-CN"/>
        </w:rPr>
        <w:t xml:space="preserve">, </w:t>
      </w:r>
      <w:hyperlink r:id="rId53" w:history="1">
        <w:r w:rsidRPr="001B1273">
          <w:rPr>
            <w:rStyle w:val="Hyperlink"/>
            <w:lang w:eastAsia="zh-CN"/>
          </w:rPr>
          <w:t>Classical Greek Extension</w:t>
        </w:r>
      </w:hyperlink>
      <w:r>
        <w:rPr>
          <w:lang w:eastAsia="zh-CN"/>
        </w:rPr>
        <w:t xml:space="preserve">, </w:t>
      </w:r>
      <w:hyperlink r:id="rId54" w:history="1">
        <w:r w:rsidRPr="001B1273">
          <w:rPr>
            <w:rStyle w:val="Hyperlink"/>
            <w:lang w:eastAsia="zh-CN"/>
          </w:rPr>
          <w:t>Classical Hebrew Continuers</w:t>
        </w:r>
      </w:hyperlink>
      <w:r>
        <w:rPr>
          <w:lang w:eastAsia="zh-CN"/>
        </w:rPr>
        <w:t xml:space="preserve"> and </w:t>
      </w:r>
      <w:hyperlink r:id="rId55" w:history="1">
        <w:r w:rsidRPr="001B1273">
          <w:rPr>
            <w:rStyle w:val="Hyperlink"/>
            <w:lang w:eastAsia="zh-CN"/>
          </w:rPr>
          <w:t>Classical Hebrew Extension</w:t>
        </w:r>
      </w:hyperlink>
      <w:r>
        <w:rPr>
          <w:lang w:eastAsia="zh-CN"/>
        </w:rPr>
        <w:t xml:space="preserve"> although there are significant parallels between them.</w:t>
      </w:r>
    </w:p>
    <w:p w14:paraId="59D1D07F" w14:textId="77777777" w:rsidR="00602B27" w:rsidRDefault="00602B27" w:rsidP="00892532">
      <w:pPr>
        <w:pStyle w:val="ListBullet"/>
      </w:pPr>
      <w:r>
        <w:t>Unannotated monolingual and/or bilingual print dictionaries may be used in Latin exams. No dictionaries may be used in classical Greek or classical Hebrew exams. Digital dictionaries are not permitted.</w:t>
      </w:r>
    </w:p>
    <w:p w14:paraId="30415DA1" w14:textId="77777777" w:rsidR="00E41622" w:rsidRDefault="00E41622" w:rsidP="00892532">
      <w:pPr>
        <w:pStyle w:val="ListBullet"/>
      </w:pPr>
      <w:r>
        <w:t>The final written examination takes place on the date specified in the HSC written examinations timetable, at the student’s day school, regardless of where the language is studied.</w:t>
      </w:r>
    </w:p>
    <w:p w14:paraId="244F9DFD" w14:textId="36513334" w:rsidR="006624C5" w:rsidRDefault="006624C5" w:rsidP="00C132FE">
      <w:pPr>
        <w:pStyle w:val="Heading3"/>
      </w:pPr>
      <w:bookmarkStart w:id="130" w:name="_Toc132718861"/>
      <w:bookmarkStart w:id="131" w:name="_Toc133243545"/>
      <w:r>
        <w:lastRenderedPageBreak/>
        <w:t>Curriculum structure</w:t>
      </w:r>
      <w:bookmarkEnd w:id="130"/>
      <w:bookmarkEnd w:id="131"/>
    </w:p>
    <w:p w14:paraId="5FF48AA7" w14:textId="692D3608" w:rsidR="00911ADA" w:rsidRDefault="006624C5" w:rsidP="00C132FE">
      <w:pPr>
        <w:pStyle w:val="Heading4"/>
      </w:pPr>
      <w:r>
        <w:t>Continuers courses</w:t>
      </w:r>
    </w:p>
    <w:p w14:paraId="43782114" w14:textId="77777777" w:rsidR="00911ADA" w:rsidRDefault="00911ADA" w:rsidP="00923EA6">
      <w:pPr>
        <w:rPr>
          <w:lang w:eastAsia="zh-CN"/>
        </w:rPr>
      </w:pPr>
      <w:r>
        <w:rPr>
          <w:lang w:eastAsia="zh-CN"/>
        </w:rPr>
        <w:t>The aim of the Stage 6 Continuers classical language syllabuses is to develop students’:</w:t>
      </w:r>
    </w:p>
    <w:p w14:paraId="7299D221" w14:textId="77777777" w:rsidR="00911ADA" w:rsidRDefault="00911ADA" w:rsidP="00892532">
      <w:pPr>
        <w:pStyle w:val="ListBullet"/>
      </w:pPr>
      <w:r>
        <w:t>ability to understand [classical language] texts</w:t>
      </w:r>
    </w:p>
    <w:p w14:paraId="0DEF2993" w14:textId="3EC23D15" w:rsidR="00C22636" w:rsidRDefault="00911ADA" w:rsidP="00892532">
      <w:pPr>
        <w:pStyle w:val="ListBullet"/>
      </w:pPr>
      <w:r>
        <w:t>ability to understand how language works</w:t>
      </w:r>
      <w:r w:rsidR="00C22636">
        <w:t>, including at the grammatical level</w:t>
      </w:r>
    </w:p>
    <w:p w14:paraId="5440AAF1" w14:textId="77777777" w:rsidR="00860AF9" w:rsidRDefault="00911ADA" w:rsidP="00892532">
      <w:pPr>
        <w:pStyle w:val="ListBullet"/>
      </w:pPr>
      <w:r>
        <w:t>ability to recognise connections between [classical language] and English or other languages</w:t>
      </w:r>
    </w:p>
    <w:p w14:paraId="4FEAC740" w14:textId="77777777" w:rsidR="00860AF9" w:rsidRDefault="00911ADA" w:rsidP="00892532">
      <w:pPr>
        <w:pStyle w:val="ListBullet"/>
      </w:pPr>
      <w:r>
        <w:t>ability to recognise stylistic features of [classical language] texts and understand their literary effects</w:t>
      </w:r>
    </w:p>
    <w:p w14:paraId="7CEACB12" w14:textId="77777777" w:rsidR="00860AF9" w:rsidRDefault="00911ADA" w:rsidP="00892532">
      <w:pPr>
        <w:pStyle w:val="ListBullet"/>
      </w:pPr>
      <w:r>
        <w:t>ability to assimilate the ideas contained in a [classical language] text</w:t>
      </w:r>
    </w:p>
    <w:p w14:paraId="567D7629" w14:textId="77777777" w:rsidR="00860AF9" w:rsidRDefault="00911ADA" w:rsidP="00892532">
      <w:pPr>
        <w:pStyle w:val="ListBullet"/>
      </w:pPr>
      <w:r>
        <w:t>ability to explore the ideas of a [classical language] text in its social, cultural, historical and religious context</w:t>
      </w:r>
    </w:p>
    <w:p w14:paraId="262AF038" w14:textId="3DD12AFB" w:rsidR="00860AF9" w:rsidRDefault="00911ADA" w:rsidP="00892532">
      <w:pPr>
        <w:pStyle w:val="ListBullet"/>
      </w:pPr>
      <w:r>
        <w:t xml:space="preserve">ability to explore their own culture(s) through the study of the </w:t>
      </w:r>
      <w:r w:rsidR="00B70644">
        <w:t>a</w:t>
      </w:r>
      <w:r>
        <w:t>ncient culture</w:t>
      </w:r>
    </w:p>
    <w:p w14:paraId="584E4858" w14:textId="77777777" w:rsidR="00860AF9" w:rsidRDefault="00911ADA" w:rsidP="00892532">
      <w:pPr>
        <w:pStyle w:val="ListBullet"/>
      </w:pPr>
      <w:r>
        <w:t>ability to recognise how ideas and beliefs of the classical period have influenced subsequent societies</w:t>
      </w:r>
    </w:p>
    <w:p w14:paraId="4E3A340E" w14:textId="77777777" w:rsidR="00860AF9" w:rsidRDefault="00911ADA" w:rsidP="00892532">
      <w:pPr>
        <w:pStyle w:val="ListBullet"/>
      </w:pPr>
      <w:r>
        <w:t>enjoyment of the study of [classical language] through the reading of [classical language] texts</w:t>
      </w:r>
    </w:p>
    <w:p w14:paraId="29EBDFFE" w14:textId="77777777" w:rsidR="00911ADA" w:rsidRDefault="00911ADA" w:rsidP="00892532">
      <w:pPr>
        <w:pStyle w:val="ListBullet"/>
      </w:pPr>
      <w:r>
        <w:t>general cognitive, analytical and learning skills.</w:t>
      </w:r>
    </w:p>
    <w:p w14:paraId="58FCE41F" w14:textId="77777777" w:rsidR="00911ADA" w:rsidRDefault="00911ADA" w:rsidP="006624C5">
      <w:pPr>
        <w:pStyle w:val="Heading5"/>
      </w:pPr>
      <w:r>
        <w:t>Target candidature</w:t>
      </w:r>
    </w:p>
    <w:p w14:paraId="78C852B9" w14:textId="77777777" w:rsidR="00911ADA" w:rsidRDefault="00911ADA" w:rsidP="00923EA6">
      <w:pPr>
        <w:rPr>
          <w:lang w:eastAsia="zh-CN"/>
        </w:rPr>
      </w:pPr>
      <w:r>
        <w:rPr>
          <w:lang w:eastAsia="zh-CN"/>
        </w:rPr>
        <w:t>The Continuers level syllabus is designed for students who, typically, have studied [classical language] for 400–500 hours at the completion of Year 10.</w:t>
      </w:r>
    </w:p>
    <w:p w14:paraId="381A7EC4" w14:textId="77D50DFF" w:rsidR="00911ADA" w:rsidRDefault="006624C5" w:rsidP="006624C5">
      <w:pPr>
        <w:pStyle w:val="Heading5"/>
      </w:pPr>
      <w:r>
        <w:t>O</w:t>
      </w:r>
      <w:r w:rsidR="00911ADA">
        <w:t>bjectives</w:t>
      </w:r>
    </w:p>
    <w:p w14:paraId="6B7DECE8" w14:textId="77777777" w:rsidR="00911ADA" w:rsidRDefault="00911ADA" w:rsidP="00923EA6">
      <w:pPr>
        <w:rPr>
          <w:lang w:eastAsia="zh-CN"/>
        </w:rPr>
      </w:pPr>
      <w:r>
        <w:rPr>
          <w:lang w:eastAsia="zh-CN"/>
        </w:rPr>
        <w:t>The students will achieve the following objectives:</w:t>
      </w:r>
    </w:p>
    <w:p w14:paraId="58F679F7" w14:textId="77777777" w:rsidR="00911ADA" w:rsidRDefault="00911ADA" w:rsidP="00923EA6">
      <w:pPr>
        <w:rPr>
          <w:lang w:eastAsia="zh-CN"/>
        </w:rPr>
      </w:pPr>
      <w:r>
        <w:rPr>
          <w:lang w:eastAsia="zh-CN"/>
        </w:rPr>
        <w:t>Objective 1 – understand seen and unseen texts written in the original [classical language]</w:t>
      </w:r>
    </w:p>
    <w:p w14:paraId="02B1D1F9" w14:textId="77777777" w:rsidR="00911ADA" w:rsidRDefault="00911ADA" w:rsidP="00923EA6">
      <w:pPr>
        <w:rPr>
          <w:lang w:eastAsia="zh-CN"/>
        </w:rPr>
      </w:pPr>
      <w:r>
        <w:rPr>
          <w:lang w:eastAsia="zh-CN"/>
        </w:rPr>
        <w:t>Objective 2 – understand the linguistic and stylistic features and the cultural references in prescribed [classical language] texts</w:t>
      </w:r>
    </w:p>
    <w:p w14:paraId="7AD0FDBE" w14:textId="77777777" w:rsidR="00911ADA" w:rsidRDefault="00911ADA" w:rsidP="00923EA6">
      <w:pPr>
        <w:rPr>
          <w:lang w:eastAsia="zh-CN"/>
        </w:rPr>
      </w:pPr>
      <w:r>
        <w:rPr>
          <w:lang w:eastAsia="zh-CN"/>
        </w:rPr>
        <w:lastRenderedPageBreak/>
        <w:t>Objective 3 – understand the prescribed text as a work of literature in terms of the author’s purpose.</w:t>
      </w:r>
    </w:p>
    <w:p w14:paraId="3EA35C62" w14:textId="094B813A" w:rsidR="00911ADA" w:rsidRDefault="00911ADA" w:rsidP="006624C5">
      <w:pPr>
        <w:pStyle w:val="Heading5"/>
      </w:pPr>
      <w:r>
        <w:t>Structure</w:t>
      </w:r>
    </w:p>
    <w:p w14:paraId="1C1BFDD6" w14:textId="66BA9B3F" w:rsidR="00911ADA" w:rsidRDefault="00911ADA" w:rsidP="00923EA6">
      <w:pPr>
        <w:rPr>
          <w:lang w:eastAsia="zh-CN"/>
        </w:rPr>
      </w:pPr>
      <w:r>
        <w:rPr>
          <w:lang w:eastAsia="zh-CN"/>
        </w:rPr>
        <w:t xml:space="preserve">Stage 6 Continuers is split into </w:t>
      </w:r>
      <w:r w:rsidR="006624C5">
        <w:rPr>
          <w:lang w:eastAsia="zh-CN"/>
        </w:rPr>
        <w:t>2</w:t>
      </w:r>
      <w:r>
        <w:rPr>
          <w:lang w:eastAsia="zh-CN"/>
        </w:rPr>
        <w:t xml:space="preserve"> year-long components:</w:t>
      </w:r>
    </w:p>
    <w:p w14:paraId="78E5B33C" w14:textId="6959CE03" w:rsidR="00911ADA" w:rsidRPr="006624C5" w:rsidRDefault="00911ADA" w:rsidP="00B54574">
      <w:pPr>
        <w:pStyle w:val="ListNumber"/>
        <w:rPr>
          <w:rStyle w:val="Strong"/>
        </w:rPr>
      </w:pPr>
      <w:r w:rsidRPr="006624C5">
        <w:rPr>
          <w:rStyle w:val="Strong"/>
        </w:rPr>
        <w:t>Preliminary course (120 indicative hours)</w:t>
      </w:r>
    </w:p>
    <w:p w14:paraId="1F1A035A" w14:textId="77777777" w:rsidR="00911ADA" w:rsidRDefault="00911ADA" w:rsidP="00923EA6">
      <w:pPr>
        <w:rPr>
          <w:lang w:eastAsia="zh-CN"/>
        </w:rPr>
      </w:pPr>
      <w:r>
        <w:rPr>
          <w:lang w:eastAsia="zh-CN"/>
        </w:rPr>
        <w:t>The Preliminary course is structured to provide students with opportunities to read original [classical language] texts, developing the skills needed to study the prescribed texts for the HSC course and to translate unseen texts. Students extend their vocabulary, consolidate their language skills and study additional linguistic features not prescribed in the Years 7–10 syllabus. Students also begin to appreciate the purpose and point of view of different authors and their effective use of language.</w:t>
      </w:r>
    </w:p>
    <w:p w14:paraId="43FF6598" w14:textId="2FEE9044" w:rsidR="00911ADA" w:rsidRDefault="00911ADA" w:rsidP="00923EA6">
      <w:pPr>
        <w:rPr>
          <w:lang w:eastAsia="zh-CN"/>
        </w:rPr>
      </w:pPr>
      <w:r>
        <w:rPr>
          <w:lang w:eastAsia="zh-CN"/>
        </w:rPr>
        <w:t xml:space="preserve">It is a requirement that the </w:t>
      </w:r>
      <w:r w:rsidR="00325420">
        <w:rPr>
          <w:lang w:eastAsia="zh-CN"/>
        </w:rPr>
        <w:t xml:space="preserve">Preliminary </w:t>
      </w:r>
      <w:r>
        <w:rPr>
          <w:lang w:eastAsia="zh-CN"/>
        </w:rPr>
        <w:t>course not teach texts which will be prescribed for the following year in either the Continuers or Extension courses.</w:t>
      </w:r>
    </w:p>
    <w:p w14:paraId="37E94027" w14:textId="58AEBED6" w:rsidR="00911ADA" w:rsidRPr="006624C5" w:rsidRDefault="00911ADA" w:rsidP="00B54574">
      <w:pPr>
        <w:pStyle w:val="ListNumber"/>
        <w:rPr>
          <w:rStyle w:val="Strong"/>
        </w:rPr>
      </w:pPr>
      <w:r w:rsidRPr="006624C5">
        <w:rPr>
          <w:rStyle w:val="Strong"/>
        </w:rPr>
        <w:t>HSC course (120 indicative hours)</w:t>
      </w:r>
    </w:p>
    <w:p w14:paraId="0A4EDA09" w14:textId="1C6AC131" w:rsidR="00911ADA" w:rsidRDefault="00911ADA" w:rsidP="00923EA6">
      <w:pPr>
        <w:rPr>
          <w:lang w:eastAsia="zh-CN"/>
        </w:rPr>
      </w:pPr>
      <w:r>
        <w:rPr>
          <w:lang w:eastAsia="zh-CN"/>
        </w:rPr>
        <w:t xml:space="preserve">The HSC course is designed to allow students to apply and extend the knowledge and skills gained through a wider reading of authors in the Preliminary course to a detailed study and analysis of </w:t>
      </w:r>
      <w:r w:rsidR="00B54574">
        <w:rPr>
          <w:lang w:eastAsia="zh-CN"/>
        </w:rPr>
        <w:t xml:space="preserve">2 </w:t>
      </w:r>
      <w:r>
        <w:rPr>
          <w:lang w:eastAsia="zh-CN"/>
        </w:rPr>
        <w:t>prescribed texts, one verse and one prose. Students apply their linguistic skills and their familiarity with [classical language] literature in the independent translation of unseen passages of original [classical language] text.</w:t>
      </w:r>
    </w:p>
    <w:p w14:paraId="0E0F31C9" w14:textId="64D2EE42" w:rsidR="00911ADA" w:rsidRDefault="00911ADA" w:rsidP="00923EA6">
      <w:pPr>
        <w:rPr>
          <w:lang w:eastAsia="zh-CN"/>
        </w:rPr>
      </w:pPr>
      <w:r>
        <w:rPr>
          <w:lang w:eastAsia="zh-CN"/>
        </w:rPr>
        <w:t xml:space="preserve">The prescribed texts are found in </w:t>
      </w:r>
      <w:r w:rsidR="00C07B5F">
        <w:rPr>
          <w:lang w:eastAsia="zh-CN"/>
        </w:rPr>
        <w:t xml:space="preserve">the </w:t>
      </w:r>
      <w:hyperlink r:id="rId56" w:history="1">
        <w:r w:rsidR="00C07B5F" w:rsidRPr="001B1273">
          <w:rPr>
            <w:rStyle w:val="Hyperlink"/>
            <w:lang w:eastAsia="zh-CN"/>
          </w:rPr>
          <w:t>Course</w:t>
        </w:r>
        <w:r w:rsidRPr="001B1273">
          <w:rPr>
            <w:rStyle w:val="Hyperlink"/>
            <w:lang w:eastAsia="zh-CN"/>
          </w:rPr>
          <w:t xml:space="preserve"> prescriptions for Latin Continuers</w:t>
        </w:r>
      </w:hyperlink>
      <w:r>
        <w:rPr>
          <w:lang w:eastAsia="zh-CN"/>
        </w:rPr>
        <w:t xml:space="preserve">, </w:t>
      </w:r>
      <w:hyperlink r:id="rId57" w:history="1">
        <w:r w:rsidRPr="001B1273">
          <w:rPr>
            <w:rStyle w:val="Hyperlink"/>
            <w:lang w:eastAsia="zh-CN"/>
          </w:rPr>
          <w:t>Course prescriptions for Classical Greek Continuers</w:t>
        </w:r>
      </w:hyperlink>
      <w:r>
        <w:rPr>
          <w:lang w:eastAsia="zh-CN"/>
        </w:rPr>
        <w:t xml:space="preserve"> and </w:t>
      </w:r>
      <w:hyperlink r:id="rId58" w:history="1">
        <w:r w:rsidRPr="001B1273">
          <w:rPr>
            <w:rStyle w:val="Hyperlink"/>
            <w:lang w:eastAsia="zh-CN"/>
          </w:rPr>
          <w:t>Course prescriptions for Classical Hebrew Continuers</w:t>
        </w:r>
      </w:hyperlink>
      <w:r>
        <w:rPr>
          <w:lang w:eastAsia="zh-CN"/>
        </w:rPr>
        <w:t>. The texts are prescribed quite a long time in advance, and have overlapping timeframes which means a teacher should only need to prepare at most one new text per year across both Continuers and Extension courses in the language.</w:t>
      </w:r>
    </w:p>
    <w:p w14:paraId="77F5AD6E" w14:textId="5B119CCA" w:rsidR="00911ADA" w:rsidRDefault="006624C5" w:rsidP="006624C5">
      <w:pPr>
        <w:pStyle w:val="Heading5"/>
      </w:pPr>
      <w:r>
        <w:t>Assessment</w:t>
      </w:r>
    </w:p>
    <w:p w14:paraId="270B44C1" w14:textId="46823EC1" w:rsidR="00911ADA" w:rsidRDefault="00911ADA" w:rsidP="00923EA6">
      <w:pPr>
        <w:rPr>
          <w:lang w:eastAsia="zh-CN"/>
        </w:rPr>
      </w:pPr>
      <w:r>
        <w:rPr>
          <w:lang w:eastAsia="zh-CN"/>
        </w:rPr>
        <w:t xml:space="preserve">Continuers course assessment requirements were updated and released in July 2017 and came into effect in Term 1 2018 (with Year 11). There are similar documents for each classical language: </w:t>
      </w:r>
      <w:hyperlink r:id="rId59" w:history="1">
        <w:r w:rsidRPr="001B1273">
          <w:rPr>
            <w:rStyle w:val="Hyperlink"/>
            <w:lang w:eastAsia="zh-CN"/>
          </w:rPr>
          <w:t>Assessment and reporting in Latin Continuers Stage 6</w:t>
        </w:r>
      </w:hyperlink>
      <w:r>
        <w:rPr>
          <w:lang w:eastAsia="zh-CN"/>
        </w:rPr>
        <w:t xml:space="preserve">, </w:t>
      </w:r>
      <w:hyperlink r:id="rId60" w:history="1">
        <w:r w:rsidRPr="001B1273">
          <w:rPr>
            <w:rStyle w:val="Hyperlink"/>
            <w:lang w:eastAsia="zh-CN"/>
          </w:rPr>
          <w:t xml:space="preserve">Assessment </w:t>
        </w:r>
        <w:r w:rsidRPr="001B1273">
          <w:rPr>
            <w:rStyle w:val="Hyperlink"/>
            <w:lang w:eastAsia="zh-CN"/>
          </w:rPr>
          <w:lastRenderedPageBreak/>
          <w:t>and reporting in Classical Greek Continuers Stage 6</w:t>
        </w:r>
      </w:hyperlink>
      <w:r>
        <w:rPr>
          <w:lang w:eastAsia="zh-CN"/>
        </w:rPr>
        <w:t xml:space="preserve"> and </w:t>
      </w:r>
      <w:hyperlink r:id="rId61" w:history="1">
        <w:r w:rsidRPr="00B54574">
          <w:rPr>
            <w:rStyle w:val="Hyperlink"/>
            <w:lang w:eastAsia="zh-CN"/>
          </w:rPr>
          <w:t>Assessment and reporting in Classical Hebrew Continuers Stage 6</w:t>
        </w:r>
      </w:hyperlink>
      <w:r>
        <w:rPr>
          <w:lang w:eastAsia="zh-CN"/>
        </w:rPr>
        <w:t>.</w:t>
      </w:r>
    </w:p>
    <w:p w14:paraId="70BB7093" w14:textId="2066AE67" w:rsidR="006624C5" w:rsidRDefault="00C91EB8" w:rsidP="00C132FE">
      <w:pPr>
        <w:pStyle w:val="Heading4"/>
      </w:pPr>
      <w:r>
        <w:t xml:space="preserve">Extension </w:t>
      </w:r>
      <w:r w:rsidR="006624C5">
        <w:t>courses</w:t>
      </w:r>
    </w:p>
    <w:p w14:paraId="4B44192A" w14:textId="77777777" w:rsidR="00C91EB8" w:rsidRDefault="00C91EB8" w:rsidP="00923EA6">
      <w:pPr>
        <w:rPr>
          <w:lang w:eastAsia="zh-CN"/>
        </w:rPr>
      </w:pPr>
      <w:r>
        <w:rPr>
          <w:lang w:eastAsia="zh-CN"/>
        </w:rPr>
        <w:t>Extension classical language courses are available in Latin, Classical Greek and Classical Hebrew for study in Year 12 only and commence in Term 4.</w:t>
      </w:r>
    </w:p>
    <w:p w14:paraId="0E863DEC" w14:textId="77777777" w:rsidR="00C91EB8" w:rsidRDefault="00C91EB8" w:rsidP="00923EA6">
      <w:pPr>
        <w:rPr>
          <w:lang w:eastAsia="zh-CN"/>
        </w:rPr>
      </w:pPr>
      <w:r>
        <w:rPr>
          <w:lang w:eastAsia="zh-CN"/>
        </w:rPr>
        <w:t>The Extension syllabuses aim to increase students’ enjoyment and knowledge of classical literature, to develop students’ linguistic competence, to extend their analytical skills and to refine their ability to respond critically to literature.</w:t>
      </w:r>
    </w:p>
    <w:p w14:paraId="4F023C28" w14:textId="77777777" w:rsidR="00C91EB8" w:rsidRDefault="00C91EB8" w:rsidP="00923EA6">
      <w:pPr>
        <w:rPr>
          <w:lang w:eastAsia="zh-CN"/>
        </w:rPr>
      </w:pPr>
      <w:r>
        <w:rPr>
          <w:lang w:eastAsia="zh-CN"/>
        </w:rPr>
        <w:t>The Extension course leads students into an area of classical literature that is not explored in the Continuers course.</w:t>
      </w:r>
    </w:p>
    <w:p w14:paraId="23CAB7EE" w14:textId="77777777" w:rsidR="00C91EB8" w:rsidRDefault="00C91EB8" w:rsidP="00923EA6">
      <w:pPr>
        <w:rPr>
          <w:lang w:eastAsia="zh-CN"/>
        </w:rPr>
      </w:pPr>
      <w:r>
        <w:rPr>
          <w:lang w:eastAsia="zh-CN"/>
        </w:rPr>
        <w:t>For the Extension courses:</w:t>
      </w:r>
    </w:p>
    <w:p w14:paraId="32FEE06E" w14:textId="77777777" w:rsidR="00C91EB8" w:rsidRDefault="00C91EB8" w:rsidP="00892532">
      <w:pPr>
        <w:pStyle w:val="ListBullet"/>
      </w:pPr>
      <w:r>
        <w:t>the Preliminary course is a prerequisite</w:t>
      </w:r>
    </w:p>
    <w:p w14:paraId="76F4B3EC" w14:textId="77777777" w:rsidR="00C91EB8" w:rsidRDefault="00C91EB8" w:rsidP="00892532">
      <w:pPr>
        <w:pStyle w:val="ListBullet"/>
      </w:pPr>
      <w:r>
        <w:t>the Continuers course is a co-requisite</w:t>
      </w:r>
    </w:p>
    <w:p w14:paraId="24A76E61" w14:textId="77777777" w:rsidR="00C91EB8" w:rsidRDefault="00C91EB8" w:rsidP="00892532">
      <w:pPr>
        <w:pStyle w:val="ListBullet"/>
      </w:pPr>
      <w:r>
        <w:t>60 indicative hours are required to complete the courses.</w:t>
      </w:r>
    </w:p>
    <w:p w14:paraId="46424CA4" w14:textId="03C29DB4" w:rsidR="00C91EB8" w:rsidRDefault="006624C5" w:rsidP="006624C5">
      <w:pPr>
        <w:pStyle w:val="Heading5"/>
      </w:pPr>
      <w:r>
        <w:t>Assessment</w:t>
      </w:r>
    </w:p>
    <w:p w14:paraId="7882FB67" w14:textId="77777777" w:rsidR="00C91EB8" w:rsidRDefault="00C91EB8" w:rsidP="00923EA6">
      <w:pPr>
        <w:rPr>
          <w:lang w:eastAsia="zh-CN"/>
        </w:rPr>
      </w:pPr>
      <w:r>
        <w:rPr>
          <w:lang w:eastAsia="zh-CN"/>
        </w:rPr>
        <w:t xml:space="preserve">Extension course assessment requirements were updated and released in July 2017 and came into effect in Term 4 2018. There are similar documents for each classical language: </w:t>
      </w:r>
      <w:hyperlink r:id="rId62" w:history="1">
        <w:r w:rsidRPr="001B1273">
          <w:rPr>
            <w:rStyle w:val="Hyperlink"/>
            <w:lang w:eastAsia="zh-CN"/>
          </w:rPr>
          <w:t>Assessment and reporting in Latin Extension Stage 6</w:t>
        </w:r>
      </w:hyperlink>
      <w:r>
        <w:rPr>
          <w:lang w:eastAsia="zh-CN"/>
        </w:rPr>
        <w:t xml:space="preserve">, </w:t>
      </w:r>
      <w:hyperlink r:id="rId63" w:history="1">
        <w:r w:rsidRPr="001B1273">
          <w:rPr>
            <w:rStyle w:val="Hyperlink"/>
            <w:lang w:eastAsia="zh-CN"/>
          </w:rPr>
          <w:t>Assessment and reporting in Classical Greek Extension Stage 6</w:t>
        </w:r>
      </w:hyperlink>
      <w:r>
        <w:rPr>
          <w:lang w:eastAsia="zh-CN"/>
        </w:rPr>
        <w:t xml:space="preserve"> and </w:t>
      </w:r>
      <w:hyperlink r:id="rId64" w:history="1">
        <w:r w:rsidRPr="001B1273">
          <w:rPr>
            <w:rStyle w:val="Hyperlink"/>
            <w:lang w:eastAsia="zh-CN"/>
          </w:rPr>
          <w:t>Assessment and reporting in Classical Hebrew Extension Stage 6</w:t>
        </w:r>
      </w:hyperlink>
      <w:r>
        <w:rPr>
          <w:lang w:eastAsia="zh-CN"/>
        </w:rPr>
        <w:t>.</w:t>
      </w:r>
    </w:p>
    <w:p w14:paraId="38726A92" w14:textId="173454E5" w:rsidR="0012394C" w:rsidRPr="00AF26BA" w:rsidRDefault="0012394C" w:rsidP="00C132FE">
      <w:pPr>
        <w:pStyle w:val="Heading1"/>
      </w:pPr>
      <w:bookmarkStart w:id="132" w:name="_Toc87434037"/>
      <w:bookmarkStart w:id="133" w:name="_Toc132718862"/>
      <w:bookmarkStart w:id="134" w:name="_Toc133243546"/>
      <w:r w:rsidRPr="00AF26BA">
        <w:t xml:space="preserve">Support from the </w:t>
      </w:r>
      <w:r w:rsidR="006624C5">
        <w:t>L</w:t>
      </w:r>
      <w:r w:rsidRPr="00AF26BA">
        <w:t xml:space="preserve">anguages and </w:t>
      </w:r>
      <w:r w:rsidR="006624C5">
        <w:t>C</w:t>
      </w:r>
      <w:r w:rsidRPr="00AF26BA">
        <w:t>ulture team</w:t>
      </w:r>
      <w:bookmarkEnd w:id="132"/>
      <w:bookmarkEnd w:id="133"/>
      <w:bookmarkEnd w:id="134"/>
    </w:p>
    <w:p w14:paraId="186F4366" w14:textId="06763188" w:rsidR="0012394C" w:rsidRDefault="0012394C" w:rsidP="00923EA6">
      <w:pPr>
        <w:rPr>
          <w:lang w:eastAsia="zh-CN"/>
        </w:rPr>
      </w:pPr>
      <w:r>
        <w:rPr>
          <w:lang w:eastAsia="zh-CN"/>
        </w:rPr>
        <w:t>The Languages and Culture team offers a range of support to language teachers</w:t>
      </w:r>
      <w:r w:rsidR="006A1B7A">
        <w:rPr>
          <w:lang w:eastAsia="zh-CN"/>
        </w:rPr>
        <w:t xml:space="preserve"> and their head teachers</w:t>
      </w:r>
      <w:r>
        <w:rPr>
          <w:lang w:eastAsia="zh-CN"/>
        </w:rPr>
        <w:t>.</w:t>
      </w:r>
    </w:p>
    <w:p w14:paraId="7F796A28" w14:textId="7F56D990" w:rsidR="0012394C" w:rsidRDefault="0012394C" w:rsidP="00923EA6">
      <w:pPr>
        <w:rPr>
          <w:lang w:eastAsia="zh-CN"/>
        </w:rPr>
      </w:pPr>
      <w:r>
        <w:rPr>
          <w:lang w:eastAsia="zh-CN"/>
        </w:rPr>
        <w:lastRenderedPageBreak/>
        <w:t>Our role is to support the effective implementation of language programs 7</w:t>
      </w:r>
      <w:r w:rsidR="006C6132">
        <w:rPr>
          <w:lang w:eastAsia="zh-CN"/>
        </w:rPr>
        <w:t>–</w:t>
      </w:r>
      <w:r>
        <w:rPr>
          <w:lang w:eastAsia="zh-CN"/>
        </w:rPr>
        <w:t>12 in NSW public schools, including:</w:t>
      </w:r>
    </w:p>
    <w:p w14:paraId="6FEA7305" w14:textId="439E376B" w:rsidR="0012394C" w:rsidRPr="00A40847" w:rsidRDefault="0012394C" w:rsidP="00A40847">
      <w:pPr>
        <w:pStyle w:val="ListBullet"/>
      </w:pPr>
      <w:r w:rsidRPr="00A40847">
        <w:t>designing and delivering relevant and innovative projects and professional learning</w:t>
      </w:r>
    </w:p>
    <w:p w14:paraId="104B75A3" w14:textId="77777777" w:rsidR="0012394C" w:rsidRPr="00A40847" w:rsidRDefault="0012394C" w:rsidP="00A40847">
      <w:pPr>
        <w:pStyle w:val="ListBullet"/>
      </w:pPr>
      <w:r w:rsidRPr="00A40847">
        <w:t>providing expert curriculum advice and support related to syllabus implementation.</w:t>
      </w:r>
    </w:p>
    <w:p w14:paraId="6CF4B7FA" w14:textId="5C9F7078" w:rsidR="001D0FC7" w:rsidRDefault="001D0FC7" w:rsidP="00C132FE">
      <w:pPr>
        <w:pStyle w:val="Heading2"/>
      </w:pPr>
      <w:bookmarkStart w:id="135" w:name="_Toc132718863"/>
      <w:bookmarkStart w:id="136" w:name="_Toc133243547"/>
      <w:r>
        <w:t>Languages statewide staffroom</w:t>
      </w:r>
      <w:bookmarkEnd w:id="135"/>
      <w:bookmarkEnd w:id="136"/>
    </w:p>
    <w:p w14:paraId="5994F626" w14:textId="4451C252" w:rsidR="006A1B7A" w:rsidRDefault="004061EA" w:rsidP="00B23BB5">
      <w:r>
        <w:t xml:space="preserve">All teachers </w:t>
      </w:r>
      <w:r w:rsidR="006A1B7A">
        <w:t xml:space="preserve">of modern and classical languages </w:t>
      </w:r>
      <w:r>
        <w:t>7–12</w:t>
      </w:r>
      <w:r w:rsidR="006A1B7A">
        <w:t xml:space="preserve">, </w:t>
      </w:r>
      <w:r>
        <w:t xml:space="preserve">and their </w:t>
      </w:r>
      <w:r w:rsidR="006A1B7A">
        <w:t xml:space="preserve">head teachers, should be members of the </w:t>
      </w:r>
      <w:r w:rsidR="006A1B7A" w:rsidRPr="00B23BB5">
        <w:rPr>
          <w:b/>
          <w:bCs/>
        </w:rPr>
        <w:t>Languages statewide staffroom</w:t>
      </w:r>
      <w:r w:rsidR="006A1B7A">
        <w:t>, which is housed in Microsoft Teams.</w:t>
      </w:r>
      <w:r w:rsidR="00694FCD">
        <w:t xml:space="preserve"> </w:t>
      </w:r>
      <w:r>
        <w:rPr>
          <w:lang w:eastAsia="zh-CN"/>
        </w:rPr>
        <w:t xml:space="preserve">To join, complete </w:t>
      </w:r>
      <w:r w:rsidR="006A1B7A">
        <w:rPr>
          <w:lang w:eastAsia="zh-CN"/>
        </w:rPr>
        <w:t>the</w:t>
      </w:r>
      <w:r>
        <w:rPr>
          <w:lang w:eastAsia="zh-CN"/>
        </w:rPr>
        <w:t xml:space="preserve"> short </w:t>
      </w:r>
      <w:hyperlink r:id="rId65" w:history="1">
        <w:r w:rsidRPr="001B1273">
          <w:rPr>
            <w:rStyle w:val="Hyperlink"/>
            <w:lang w:eastAsia="zh-CN"/>
          </w:rPr>
          <w:t>entry survey</w:t>
        </w:r>
      </w:hyperlink>
      <w:r>
        <w:rPr>
          <w:lang w:eastAsia="zh-CN"/>
        </w:rPr>
        <w:t xml:space="preserve">, which automatically adds </w:t>
      </w:r>
      <w:r w:rsidR="006A1B7A">
        <w:rPr>
          <w:lang w:eastAsia="zh-CN"/>
        </w:rPr>
        <w:t>you</w:t>
      </w:r>
      <w:r>
        <w:rPr>
          <w:lang w:eastAsia="zh-CN"/>
        </w:rPr>
        <w:t xml:space="preserve"> to the </w:t>
      </w:r>
      <w:r w:rsidR="006A1B7A">
        <w:rPr>
          <w:lang w:eastAsia="zh-CN"/>
        </w:rPr>
        <w:t>staffroom. There are currently over 1,000 members.</w:t>
      </w:r>
    </w:p>
    <w:p w14:paraId="73FC306B" w14:textId="310C4DE9" w:rsidR="004061EA" w:rsidRDefault="002F456E" w:rsidP="00B23BB5">
      <w:pPr>
        <w:rPr>
          <w:lang w:eastAsia="zh-CN"/>
        </w:rPr>
      </w:pPr>
      <w:r>
        <w:rPr>
          <w:lang w:eastAsia="zh-CN"/>
        </w:rPr>
        <w:t xml:space="preserve">For Aboriginal Languages, </w:t>
      </w:r>
      <w:r w:rsidR="001C0C60">
        <w:rPr>
          <w:lang w:eastAsia="zh-CN"/>
        </w:rPr>
        <w:t>there is also the Aboriginal Education statewide staffroom.</w:t>
      </w:r>
    </w:p>
    <w:p w14:paraId="4015B491" w14:textId="19327732" w:rsidR="001C0C60" w:rsidRDefault="00986325" w:rsidP="00B23BB5">
      <w:pPr>
        <w:rPr>
          <w:lang w:eastAsia="zh-CN"/>
        </w:rPr>
      </w:pPr>
      <w:r>
        <w:rPr>
          <w:lang w:eastAsia="zh-CN"/>
        </w:rPr>
        <w:t xml:space="preserve">For </w:t>
      </w:r>
      <w:r w:rsidR="00F87379">
        <w:rPr>
          <w:lang w:eastAsia="zh-CN"/>
        </w:rPr>
        <w:t xml:space="preserve">primary teachers, there is the Primary Languages </w:t>
      </w:r>
      <w:r w:rsidR="00491AC2">
        <w:rPr>
          <w:lang w:eastAsia="zh-CN"/>
        </w:rPr>
        <w:t>Network</w:t>
      </w:r>
      <w:r w:rsidR="00904F9A">
        <w:rPr>
          <w:lang w:eastAsia="zh-CN"/>
        </w:rPr>
        <w:t>s</w:t>
      </w:r>
      <w:r w:rsidR="00491AC2">
        <w:rPr>
          <w:lang w:eastAsia="zh-CN"/>
        </w:rPr>
        <w:t>.</w:t>
      </w:r>
    </w:p>
    <w:p w14:paraId="30AC3481" w14:textId="3D618AC2" w:rsidR="00491AC2" w:rsidRPr="00F92456" w:rsidRDefault="00491AC2" w:rsidP="00B23BB5">
      <w:r>
        <w:rPr>
          <w:lang w:eastAsia="zh-CN"/>
        </w:rPr>
        <w:t xml:space="preserve">View the full list of </w:t>
      </w:r>
      <w:hyperlink r:id="rId66" w:history="1">
        <w:r w:rsidRPr="00904F9A">
          <w:rPr>
            <w:rStyle w:val="Hyperlink"/>
            <w:lang w:eastAsia="zh-CN"/>
          </w:rPr>
          <w:t>statewide staffrooms</w:t>
        </w:r>
      </w:hyperlink>
      <w:r>
        <w:rPr>
          <w:lang w:eastAsia="zh-CN"/>
        </w:rPr>
        <w:t xml:space="preserve"> on the department’s website.</w:t>
      </w:r>
    </w:p>
    <w:p w14:paraId="47D7FDCD" w14:textId="3EB43458" w:rsidR="00401008" w:rsidRDefault="001D0FC7" w:rsidP="00C132FE">
      <w:pPr>
        <w:pStyle w:val="Heading2"/>
      </w:pPr>
      <w:bookmarkStart w:id="137" w:name="_Toc132718864"/>
      <w:bookmarkStart w:id="138" w:name="_Toc133243548"/>
      <w:r>
        <w:t>Website</w:t>
      </w:r>
      <w:bookmarkStart w:id="139" w:name="_Toc87434038"/>
      <w:bookmarkEnd w:id="137"/>
      <w:bookmarkEnd w:id="138"/>
    </w:p>
    <w:p w14:paraId="71878B53" w14:textId="5AC28187" w:rsidR="00401008" w:rsidRDefault="00401008" w:rsidP="00401008">
      <w:pPr>
        <w:rPr>
          <w:lang w:eastAsia="zh-CN"/>
        </w:rPr>
      </w:pPr>
      <w:r>
        <w:rPr>
          <w:lang w:eastAsia="zh-CN"/>
        </w:rPr>
        <w:t xml:space="preserve">Our website is </w:t>
      </w:r>
      <w:hyperlink r:id="rId67" w:history="1">
        <w:r w:rsidR="0091010F" w:rsidRPr="00047C54">
          <w:rPr>
            <w:rStyle w:val="Hyperlink"/>
            <w:lang w:eastAsia="zh-CN"/>
          </w:rPr>
          <w:t>education.nsw.gov.au/teaching-and-learning/curriculum/languages</w:t>
        </w:r>
      </w:hyperlink>
      <w:r w:rsidR="00A6763B" w:rsidRPr="00867523">
        <w:rPr>
          <w:rStyle w:val="Hyperlink"/>
          <w:color w:val="auto"/>
          <w:u w:val="none"/>
          <w:lang w:eastAsia="zh-CN"/>
        </w:rPr>
        <w:t>.</w:t>
      </w:r>
    </w:p>
    <w:p w14:paraId="77F8E563" w14:textId="03ED06BF" w:rsidR="00401008" w:rsidRDefault="00401008" w:rsidP="00401008">
      <w:pPr>
        <w:rPr>
          <w:lang w:eastAsia="zh-CN"/>
        </w:rPr>
      </w:pPr>
      <w:r>
        <w:rPr>
          <w:lang w:eastAsia="zh-CN"/>
        </w:rPr>
        <w:t>Our support includes:</w:t>
      </w:r>
    </w:p>
    <w:p w14:paraId="37287446" w14:textId="1B0B314E" w:rsidR="006726AA" w:rsidRDefault="006726AA" w:rsidP="00D35519">
      <w:pPr>
        <w:pStyle w:val="ListBullet"/>
        <w:rPr>
          <w:lang w:eastAsia="zh-CN"/>
        </w:rPr>
      </w:pPr>
      <w:r>
        <w:rPr>
          <w:lang w:eastAsia="zh-CN"/>
        </w:rPr>
        <w:t>programming resources, for example</w:t>
      </w:r>
      <w:r w:rsidR="005D27F2">
        <w:rPr>
          <w:lang w:eastAsia="zh-CN"/>
        </w:rPr>
        <w:t>,</w:t>
      </w:r>
      <w:r>
        <w:rPr>
          <w:lang w:eastAsia="zh-CN"/>
        </w:rPr>
        <w:t xml:space="preserve"> sample scope and sequence documents and units of work</w:t>
      </w:r>
    </w:p>
    <w:p w14:paraId="6090C031" w14:textId="75B12169" w:rsidR="00401008" w:rsidRDefault="00401008" w:rsidP="00401008">
      <w:pPr>
        <w:pStyle w:val="ListBullet"/>
        <w:rPr>
          <w:lang w:eastAsia="zh-CN"/>
        </w:rPr>
      </w:pPr>
      <w:r>
        <w:rPr>
          <w:lang w:eastAsia="zh-CN"/>
        </w:rPr>
        <w:t xml:space="preserve">advice documents for HSC </w:t>
      </w:r>
      <w:r w:rsidR="006726AA">
        <w:rPr>
          <w:lang w:eastAsia="zh-CN"/>
        </w:rPr>
        <w:t xml:space="preserve">modern and classical languages </w:t>
      </w:r>
      <w:r>
        <w:rPr>
          <w:lang w:eastAsia="zh-CN"/>
        </w:rPr>
        <w:t>students</w:t>
      </w:r>
    </w:p>
    <w:p w14:paraId="5704BAB6" w14:textId="7A3446D9" w:rsidR="00401008" w:rsidRDefault="00401008" w:rsidP="00401008">
      <w:pPr>
        <w:pStyle w:val="ListBullet"/>
        <w:rPr>
          <w:lang w:eastAsia="zh-CN"/>
        </w:rPr>
      </w:pPr>
      <w:r>
        <w:rPr>
          <w:lang w:eastAsia="zh-CN"/>
        </w:rPr>
        <w:t>practice speaking questions for Stage 6 Beginners and Continuers modern languages courses</w:t>
      </w:r>
    </w:p>
    <w:p w14:paraId="428EE33A" w14:textId="45148E33" w:rsidR="004D5FC3" w:rsidRDefault="007618AB" w:rsidP="00401008">
      <w:pPr>
        <w:pStyle w:val="ListBullet"/>
        <w:rPr>
          <w:lang w:eastAsia="zh-CN"/>
        </w:rPr>
      </w:pPr>
      <w:r>
        <w:rPr>
          <w:lang w:eastAsia="zh-CN"/>
        </w:rPr>
        <w:t xml:space="preserve">the </w:t>
      </w:r>
      <w:hyperlink r:id="rId68" w:history="1">
        <w:r w:rsidRPr="007618AB">
          <w:rPr>
            <w:rStyle w:val="Hyperlink"/>
            <w:lang w:eastAsia="zh-CN"/>
          </w:rPr>
          <w:t>HSC hub for Languages</w:t>
        </w:r>
      </w:hyperlink>
    </w:p>
    <w:p w14:paraId="2F5E2204" w14:textId="275BBCF2" w:rsidR="00401008" w:rsidRPr="00401008" w:rsidRDefault="00401008" w:rsidP="00401008">
      <w:pPr>
        <w:pStyle w:val="ListBullet"/>
        <w:rPr>
          <w:lang w:eastAsia="zh-CN"/>
        </w:rPr>
      </w:pPr>
      <w:r>
        <w:rPr>
          <w:lang w:eastAsia="zh-CN"/>
        </w:rPr>
        <w:t xml:space="preserve">sample listening and reading resources for </w:t>
      </w:r>
      <w:r w:rsidR="006726AA">
        <w:rPr>
          <w:lang w:eastAsia="zh-CN"/>
        </w:rPr>
        <w:t xml:space="preserve">a range of </w:t>
      </w:r>
      <w:r>
        <w:rPr>
          <w:lang w:eastAsia="zh-CN"/>
        </w:rPr>
        <w:t xml:space="preserve">Stage 6 </w:t>
      </w:r>
      <w:r w:rsidR="006726AA">
        <w:rPr>
          <w:lang w:eastAsia="zh-CN"/>
        </w:rPr>
        <w:t>courses</w:t>
      </w:r>
      <w:r>
        <w:rPr>
          <w:lang w:eastAsia="zh-CN"/>
        </w:rPr>
        <w:t>.</w:t>
      </w:r>
    </w:p>
    <w:p w14:paraId="5EC9D5B5" w14:textId="1421A602" w:rsidR="0012394C" w:rsidRDefault="0012394C" w:rsidP="00C132FE">
      <w:pPr>
        <w:pStyle w:val="Heading2"/>
      </w:pPr>
      <w:bookmarkStart w:id="140" w:name="_Toc87434039"/>
      <w:bookmarkStart w:id="141" w:name="_Toc132718865"/>
      <w:bookmarkStart w:id="142" w:name="_Toc133243549"/>
      <w:bookmarkEnd w:id="139"/>
      <w:r>
        <w:lastRenderedPageBreak/>
        <w:t>Professional learning opportunities</w:t>
      </w:r>
      <w:bookmarkEnd w:id="140"/>
      <w:bookmarkEnd w:id="141"/>
      <w:bookmarkEnd w:id="142"/>
    </w:p>
    <w:p w14:paraId="001866CF" w14:textId="409D3BC1" w:rsidR="0012394C" w:rsidRDefault="0012394C" w:rsidP="00923EA6">
      <w:pPr>
        <w:rPr>
          <w:lang w:eastAsia="zh-CN"/>
        </w:rPr>
      </w:pPr>
      <w:r>
        <w:rPr>
          <w:lang w:eastAsia="zh-CN"/>
        </w:rPr>
        <w:t>As all teachers are working towards their accreditation or maintenance of accreditation, there is a need for relevant, KLA-specific, professional learning.</w:t>
      </w:r>
    </w:p>
    <w:p w14:paraId="432CD5D0" w14:textId="6A2503F8" w:rsidR="0012394C" w:rsidRDefault="0012394C" w:rsidP="00923EA6">
      <w:pPr>
        <w:rPr>
          <w:lang w:eastAsia="zh-CN"/>
        </w:rPr>
      </w:pPr>
      <w:r>
        <w:rPr>
          <w:lang w:eastAsia="zh-CN"/>
        </w:rPr>
        <w:t>The Languages and Culture team offers a range of professional learning opportunities for language teachers</w:t>
      </w:r>
      <w:r w:rsidR="003E5A04">
        <w:rPr>
          <w:lang w:eastAsia="zh-CN"/>
        </w:rPr>
        <w:t xml:space="preserve"> 7–12</w:t>
      </w:r>
      <w:r w:rsidR="00EB2564">
        <w:rPr>
          <w:lang w:eastAsia="zh-CN"/>
        </w:rPr>
        <w:t>, including</w:t>
      </w:r>
      <w:r>
        <w:rPr>
          <w:lang w:eastAsia="zh-CN"/>
        </w:rPr>
        <w:t>:</w:t>
      </w:r>
    </w:p>
    <w:p w14:paraId="5E60DB09" w14:textId="48514450" w:rsidR="00EB2564" w:rsidRDefault="00EB2564" w:rsidP="00892532">
      <w:pPr>
        <w:pStyle w:val="ListBullet"/>
      </w:pPr>
      <w:r>
        <w:t>statewide staff meetings in Week 4 each term</w:t>
      </w:r>
    </w:p>
    <w:p w14:paraId="6F7D20C2" w14:textId="223D70F6" w:rsidR="004D47EA" w:rsidRDefault="004D47EA" w:rsidP="00892532">
      <w:pPr>
        <w:pStyle w:val="ListBullet"/>
      </w:pPr>
      <w:r>
        <w:t>language teacher network meetings held in Week 7 or 8 each term</w:t>
      </w:r>
    </w:p>
    <w:p w14:paraId="585AFFCB" w14:textId="3613FE2A" w:rsidR="00EB2564" w:rsidRDefault="00EB2564" w:rsidP="00892532">
      <w:pPr>
        <w:pStyle w:val="ListBullet"/>
      </w:pPr>
      <w:r>
        <w:t>eCourses</w:t>
      </w:r>
    </w:p>
    <w:p w14:paraId="27460FBB" w14:textId="6CCABFC4" w:rsidR="00EB2564" w:rsidRDefault="00EB2564" w:rsidP="00892532">
      <w:pPr>
        <w:pStyle w:val="ListBullet"/>
      </w:pPr>
      <w:r>
        <w:t>online webinars.</w:t>
      </w:r>
    </w:p>
    <w:p w14:paraId="7D02212D" w14:textId="18A650E9" w:rsidR="00B442E7" w:rsidRDefault="00000000" w:rsidP="00B23BB5">
      <w:hyperlink r:id="rId69" w:history="1">
        <w:r w:rsidR="00B442E7" w:rsidRPr="00B442E7">
          <w:rPr>
            <w:rStyle w:val="Hyperlink"/>
          </w:rPr>
          <w:t>View professional learning.</w:t>
        </w:r>
      </w:hyperlink>
    </w:p>
    <w:p w14:paraId="00EB5594" w14:textId="2E0ABAE6" w:rsidR="0012394C" w:rsidRDefault="0012394C" w:rsidP="00C132FE">
      <w:pPr>
        <w:pStyle w:val="Heading3"/>
      </w:pPr>
      <w:bookmarkStart w:id="143" w:name="_Toc87434040"/>
      <w:bookmarkStart w:id="144" w:name="_Toc132718866"/>
      <w:bookmarkStart w:id="145" w:name="_Toc133243550"/>
      <w:r>
        <w:t>Language teacher networks</w:t>
      </w:r>
      <w:bookmarkEnd w:id="143"/>
      <w:bookmarkEnd w:id="144"/>
      <w:bookmarkEnd w:id="145"/>
    </w:p>
    <w:p w14:paraId="5F3EBF2B" w14:textId="20681FC3" w:rsidR="0012394C" w:rsidRDefault="0012394C" w:rsidP="00923EA6">
      <w:pPr>
        <w:rPr>
          <w:lang w:eastAsia="zh-CN"/>
        </w:rPr>
      </w:pPr>
      <w:r>
        <w:rPr>
          <w:lang w:eastAsia="zh-CN"/>
        </w:rPr>
        <w:t>There are 1</w:t>
      </w:r>
      <w:r w:rsidR="00C674B7">
        <w:rPr>
          <w:lang w:eastAsia="zh-CN"/>
        </w:rPr>
        <w:t>9</w:t>
      </w:r>
      <w:r>
        <w:rPr>
          <w:lang w:eastAsia="zh-CN"/>
        </w:rPr>
        <w:t xml:space="preserve"> geographically-based language teacher networks operating across NSW, as well as a virtual network for language teachers who are geographically remote from their nearest network.</w:t>
      </w:r>
    </w:p>
    <w:p w14:paraId="0538BB81" w14:textId="53E3E35C" w:rsidR="0012394C" w:rsidRDefault="0012394C" w:rsidP="00923EA6">
      <w:pPr>
        <w:rPr>
          <w:lang w:eastAsia="zh-CN"/>
        </w:rPr>
      </w:pPr>
      <w:r>
        <w:rPr>
          <w:lang w:eastAsia="zh-CN"/>
        </w:rPr>
        <w:t>Networks offer targeted professional learning, tailored to meet local needs, and provide an invaluable opportunity for teachers to collaborate with other languages teachers.</w:t>
      </w:r>
    </w:p>
    <w:p w14:paraId="6C7DEB7F" w14:textId="67BEBF22" w:rsidR="0012394C" w:rsidRDefault="00052773" w:rsidP="00923EA6">
      <w:pPr>
        <w:rPr>
          <w:lang w:eastAsia="zh-CN"/>
        </w:rPr>
      </w:pPr>
      <w:r>
        <w:rPr>
          <w:lang w:eastAsia="zh-CN"/>
        </w:rPr>
        <w:t xml:space="preserve">View the full list of </w:t>
      </w:r>
      <w:hyperlink r:id="rId70" w:history="1">
        <w:r w:rsidR="00826D8E" w:rsidRPr="00AC7197">
          <w:rPr>
            <w:rStyle w:val="Hyperlink"/>
            <w:lang w:eastAsia="zh-CN"/>
          </w:rPr>
          <w:t xml:space="preserve">language teacher networks </w:t>
        </w:r>
        <w:r w:rsidR="00AC7197" w:rsidRPr="00AC7197">
          <w:rPr>
            <w:rStyle w:val="Hyperlink"/>
            <w:lang w:eastAsia="zh-CN"/>
          </w:rPr>
          <w:t>locations and contacts</w:t>
        </w:r>
      </w:hyperlink>
      <w:r w:rsidR="00AC7197">
        <w:rPr>
          <w:lang w:eastAsia="zh-CN"/>
        </w:rPr>
        <w:t>.</w:t>
      </w:r>
    </w:p>
    <w:p w14:paraId="457A8843" w14:textId="702D08C6" w:rsidR="0012394C" w:rsidRDefault="0012394C" w:rsidP="00C132FE">
      <w:pPr>
        <w:pStyle w:val="Heading3"/>
      </w:pPr>
      <w:bookmarkStart w:id="146" w:name="_Toc87434042"/>
      <w:bookmarkStart w:id="147" w:name="_Toc132718867"/>
      <w:bookmarkStart w:id="148" w:name="_Toc133243551"/>
      <w:r>
        <w:t xml:space="preserve">Virtual </w:t>
      </w:r>
      <w:r w:rsidR="006624C5">
        <w:t>L</w:t>
      </w:r>
      <w:r>
        <w:t xml:space="preserve">anguages </w:t>
      </w:r>
      <w:r w:rsidR="006624C5">
        <w:t>M</w:t>
      </w:r>
      <w:r>
        <w:t xml:space="preserve">entoring </w:t>
      </w:r>
      <w:r w:rsidR="006624C5">
        <w:t>N</w:t>
      </w:r>
      <w:r>
        <w:t>etwork</w:t>
      </w:r>
      <w:bookmarkEnd w:id="146"/>
      <w:bookmarkEnd w:id="147"/>
      <w:bookmarkEnd w:id="148"/>
    </w:p>
    <w:p w14:paraId="08CA516D" w14:textId="6A37CD47" w:rsidR="0012394C" w:rsidRPr="007E798F" w:rsidRDefault="0012394C" w:rsidP="00923EA6">
      <w:pPr>
        <w:rPr>
          <w:lang w:eastAsia="zh-CN"/>
        </w:rPr>
      </w:pPr>
      <w:r w:rsidRPr="007E798F">
        <w:rPr>
          <w:lang w:eastAsia="zh-CN"/>
        </w:rPr>
        <w:t xml:space="preserve">The </w:t>
      </w:r>
      <w:r w:rsidR="00052773" w:rsidRPr="007E798F">
        <w:rPr>
          <w:lang w:eastAsia="zh-CN"/>
        </w:rPr>
        <w:t>V</w:t>
      </w:r>
      <w:r w:rsidR="00FA2034" w:rsidRPr="007E798F">
        <w:rPr>
          <w:lang w:eastAsia="zh-CN"/>
        </w:rPr>
        <w:t xml:space="preserve">irtual </w:t>
      </w:r>
      <w:r w:rsidR="00052773" w:rsidRPr="007E798F">
        <w:rPr>
          <w:lang w:eastAsia="zh-CN"/>
        </w:rPr>
        <w:t>L</w:t>
      </w:r>
      <w:r w:rsidR="00FA2034" w:rsidRPr="007E798F">
        <w:rPr>
          <w:lang w:eastAsia="zh-CN"/>
        </w:rPr>
        <w:t xml:space="preserve">anguages </w:t>
      </w:r>
      <w:r w:rsidR="00052773" w:rsidRPr="007E798F">
        <w:rPr>
          <w:lang w:eastAsia="zh-CN"/>
        </w:rPr>
        <w:t>M</w:t>
      </w:r>
      <w:r w:rsidR="00FA2034" w:rsidRPr="007E798F">
        <w:rPr>
          <w:lang w:eastAsia="zh-CN"/>
        </w:rPr>
        <w:t xml:space="preserve">entoring </w:t>
      </w:r>
      <w:r w:rsidR="00052773" w:rsidRPr="007E798F">
        <w:rPr>
          <w:lang w:eastAsia="zh-CN"/>
        </w:rPr>
        <w:t>N</w:t>
      </w:r>
      <w:r w:rsidR="00FA2034" w:rsidRPr="007E798F">
        <w:rPr>
          <w:lang w:eastAsia="zh-CN"/>
        </w:rPr>
        <w:t>etwork (V</w:t>
      </w:r>
      <w:r w:rsidRPr="007E798F">
        <w:rPr>
          <w:lang w:eastAsia="zh-CN"/>
        </w:rPr>
        <w:t>LMN</w:t>
      </w:r>
      <w:r w:rsidR="00FA2034" w:rsidRPr="007E798F">
        <w:rPr>
          <w:lang w:eastAsia="zh-CN"/>
        </w:rPr>
        <w:t>)</w:t>
      </w:r>
      <w:r w:rsidRPr="007E798F">
        <w:rPr>
          <w:lang w:eastAsia="zh-CN"/>
        </w:rPr>
        <w:t xml:space="preserve"> is a structured, </w:t>
      </w:r>
      <w:r w:rsidR="00B94446" w:rsidRPr="007E798F">
        <w:rPr>
          <w:lang w:eastAsia="zh-CN"/>
        </w:rPr>
        <w:t>2-year</w:t>
      </w:r>
      <w:r w:rsidRPr="007E798F">
        <w:rPr>
          <w:lang w:eastAsia="zh-CN"/>
        </w:rPr>
        <w:t xml:space="preserve"> mentoring program for beginning teachers of languages. A beginning teacher is one in their first 5 years of teaching languages.</w:t>
      </w:r>
    </w:p>
    <w:p w14:paraId="54A28954" w14:textId="24D32B2C" w:rsidR="0012394C" w:rsidRDefault="0012394C" w:rsidP="00923EA6">
      <w:pPr>
        <w:rPr>
          <w:lang w:eastAsia="zh-CN"/>
        </w:rPr>
      </w:pPr>
      <w:r w:rsidRPr="007E798F">
        <w:rPr>
          <w:lang w:eastAsia="zh-CN"/>
        </w:rPr>
        <w:t>Each participant (mentee) is assigned an experienced, language-specific teacher mentor. Each mentor works with up to 2 mentees, ensuring relationships are central to the mentoring journey.</w:t>
      </w:r>
    </w:p>
    <w:p w14:paraId="542BF64C" w14:textId="75A373A9" w:rsidR="00B442E7" w:rsidRPr="007E798F" w:rsidRDefault="00B442E7" w:rsidP="00923EA6">
      <w:pPr>
        <w:rPr>
          <w:lang w:eastAsia="zh-CN"/>
        </w:rPr>
      </w:pPr>
      <w:r>
        <w:rPr>
          <w:lang w:eastAsia="zh-CN"/>
        </w:rPr>
        <w:lastRenderedPageBreak/>
        <w:t xml:space="preserve">To learn more, contact </w:t>
      </w:r>
      <w:hyperlink r:id="rId71" w:history="1">
        <w:r w:rsidRPr="00CA3904">
          <w:rPr>
            <w:rStyle w:val="Hyperlink"/>
            <w:lang w:eastAsia="zh-CN"/>
          </w:rPr>
          <w:t>evia.kyriacou@det.nsw.edu.au</w:t>
        </w:r>
      </w:hyperlink>
      <w:r>
        <w:rPr>
          <w:lang w:eastAsia="zh-CN"/>
        </w:rPr>
        <w:t xml:space="preserve"> or </w:t>
      </w:r>
      <w:hyperlink r:id="rId72" w:history="1">
        <w:r w:rsidRPr="00B442E7">
          <w:rPr>
            <w:rStyle w:val="Hyperlink"/>
            <w:lang w:eastAsia="zh-CN"/>
          </w:rPr>
          <w:t>shanelle.ingram@det.nsw.edu.au</w:t>
        </w:r>
      </w:hyperlink>
      <w:r w:rsidR="00A6763B">
        <w:rPr>
          <w:lang w:eastAsia="zh-CN"/>
        </w:rPr>
        <w:t>.</w:t>
      </w:r>
    </w:p>
    <w:p w14:paraId="4E55ACE6" w14:textId="32C0D45A" w:rsidR="006624C5" w:rsidRDefault="006624C5" w:rsidP="00C132FE">
      <w:pPr>
        <w:pStyle w:val="Heading2"/>
      </w:pPr>
      <w:bookmarkStart w:id="149" w:name="_Toc87434041"/>
      <w:bookmarkStart w:id="150" w:name="_Toc132718868"/>
      <w:bookmarkStart w:id="151" w:name="_Toc133243552"/>
      <w:r>
        <w:t>Nihongo Tanken Centre</w:t>
      </w:r>
      <w:bookmarkEnd w:id="149"/>
      <w:bookmarkEnd w:id="150"/>
      <w:bookmarkEnd w:id="151"/>
    </w:p>
    <w:p w14:paraId="593D9347" w14:textId="70B69145" w:rsidR="00892532" w:rsidRDefault="006624C5" w:rsidP="00923EA6">
      <w:pPr>
        <w:rPr>
          <w:lang w:eastAsia="zh-CN"/>
        </w:rPr>
      </w:pPr>
      <w:r>
        <w:rPr>
          <w:lang w:eastAsia="zh-CN"/>
        </w:rPr>
        <w:t xml:space="preserve">If your school offers a Japanese program, you may consider </w:t>
      </w:r>
      <w:r w:rsidR="00385E94">
        <w:rPr>
          <w:lang w:eastAsia="zh-CN"/>
        </w:rPr>
        <w:t>accessing the support offered by</w:t>
      </w:r>
      <w:r>
        <w:rPr>
          <w:lang w:eastAsia="zh-CN"/>
        </w:rPr>
        <w:t xml:space="preserve"> the </w:t>
      </w:r>
      <w:hyperlink r:id="rId73" w:history="1">
        <w:r w:rsidRPr="009C72E3">
          <w:rPr>
            <w:rStyle w:val="Hyperlink"/>
            <w:lang w:eastAsia="zh-CN"/>
          </w:rPr>
          <w:t>Nihongo Tanken Centre</w:t>
        </w:r>
      </w:hyperlink>
      <w:r>
        <w:rPr>
          <w:lang w:eastAsia="zh-CN"/>
        </w:rPr>
        <w:t>. The Nihongo Tanken Centre is a purpose-built Japanese immersion centre, located on the grounds of Kirrawee High School in southern Sydney.</w:t>
      </w:r>
    </w:p>
    <w:p w14:paraId="2AC1E7A5" w14:textId="08770669" w:rsidR="00385E94" w:rsidRDefault="006624C5" w:rsidP="00923EA6">
      <w:pPr>
        <w:rPr>
          <w:lang w:eastAsia="zh-CN"/>
        </w:rPr>
      </w:pPr>
      <w:r>
        <w:rPr>
          <w:lang w:eastAsia="zh-CN"/>
        </w:rPr>
        <w:t xml:space="preserve">Schools </w:t>
      </w:r>
      <w:r w:rsidR="00C22636">
        <w:rPr>
          <w:lang w:eastAsia="zh-CN"/>
        </w:rPr>
        <w:t>can</w:t>
      </w:r>
      <w:r w:rsidR="00385E94">
        <w:rPr>
          <w:lang w:eastAsia="zh-CN"/>
        </w:rPr>
        <w:t>:</w:t>
      </w:r>
    </w:p>
    <w:p w14:paraId="27D995D7" w14:textId="77777777" w:rsidR="00385E94" w:rsidRDefault="00C22636" w:rsidP="00892532">
      <w:pPr>
        <w:pStyle w:val="ListBullet"/>
      </w:pPr>
      <w:r>
        <w:t xml:space="preserve">bring </w:t>
      </w:r>
      <w:r w:rsidR="006624C5">
        <w:t xml:space="preserve">students for an immersion experience in the Japanese language and </w:t>
      </w:r>
      <w:r>
        <w:t>culture</w:t>
      </w:r>
    </w:p>
    <w:p w14:paraId="3B022F0E" w14:textId="77777777" w:rsidR="00385E94" w:rsidRDefault="00C22636" w:rsidP="00892532">
      <w:pPr>
        <w:pStyle w:val="ListBullet"/>
      </w:pPr>
      <w:r>
        <w:t>attend an online speaking session (subject to availability)</w:t>
      </w:r>
    </w:p>
    <w:p w14:paraId="632D8B2D" w14:textId="7C8D4AA8" w:rsidR="00892532" w:rsidRDefault="00385E94" w:rsidP="00892532">
      <w:pPr>
        <w:pStyle w:val="ListBullet"/>
      </w:pPr>
      <w:r>
        <w:t xml:space="preserve">access our virtual visit for Year 10 (available </w:t>
      </w:r>
      <w:r w:rsidR="00892532">
        <w:t xml:space="preserve">from </w:t>
      </w:r>
      <w:r>
        <w:t>Term 2 2022, for rural and remote students).</w:t>
      </w:r>
    </w:p>
    <w:p w14:paraId="6E7A8BD7" w14:textId="327C3C99" w:rsidR="006624C5" w:rsidRDefault="00C22636" w:rsidP="00923EA6">
      <w:pPr>
        <w:rPr>
          <w:lang w:eastAsia="zh-CN"/>
        </w:rPr>
      </w:pPr>
      <w:r>
        <w:rPr>
          <w:lang w:eastAsia="zh-CN"/>
        </w:rPr>
        <w:t>The centre also offers holiday workshops for Stage 6 students, which run online.</w:t>
      </w:r>
    </w:p>
    <w:p w14:paraId="666C96B1" w14:textId="77777777" w:rsidR="0082578E" w:rsidRDefault="0012394C" w:rsidP="00C132FE">
      <w:pPr>
        <w:pStyle w:val="Heading2"/>
      </w:pPr>
      <w:bookmarkStart w:id="152" w:name="_Toc87434043"/>
      <w:bookmarkStart w:id="153" w:name="_Toc132718869"/>
      <w:bookmarkStart w:id="154" w:name="_Toc133243553"/>
      <w:r>
        <w:t>Contacts</w:t>
      </w:r>
      <w:bookmarkEnd w:id="152"/>
      <w:bookmarkEnd w:id="153"/>
      <w:bookmarkEnd w:id="15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1"/>
      </w:tblGrid>
      <w:tr w:rsidR="00FA2ED7" w14:paraId="2219E6A3" w14:textId="77777777" w:rsidTr="00342DE1">
        <w:trPr>
          <w:trHeight w:val="1531"/>
        </w:trPr>
        <w:tc>
          <w:tcPr>
            <w:tcW w:w="1701" w:type="dxa"/>
          </w:tcPr>
          <w:p w14:paraId="6EDDE63B" w14:textId="77777777" w:rsidR="00FA2ED7" w:rsidRDefault="00FA2ED7" w:rsidP="00FA2ED7">
            <w:pPr>
              <w:rPr>
                <w:lang w:eastAsia="zh-CN"/>
              </w:rPr>
            </w:pPr>
            <w:r w:rsidRPr="00C038C7">
              <w:rPr>
                <w:noProof/>
                <w:lang w:eastAsia="ja-JP"/>
              </w:rPr>
              <w:drawing>
                <wp:inline distT="0" distB="0" distL="0" distR="0" wp14:anchorId="2EA0BE91" wp14:editId="67BB9FFC">
                  <wp:extent cx="614363" cy="719087"/>
                  <wp:effectExtent l="0" t="0" r="0" b="508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R1.jpg"/>
                          <pic:cNvPicPr/>
                        </pic:nvPicPr>
                        <pic:blipFill rotWithShape="1">
                          <a:blip r:embed="rId74" cstate="hqprint">
                            <a:extLst>
                              <a:ext uri="{28A0092B-C50C-407E-A947-70E740481C1C}">
                                <a14:useLocalDpi xmlns:a14="http://schemas.microsoft.com/office/drawing/2010/main" val="0"/>
                              </a:ext>
                            </a:extLst>
                          </a:blip>
                          <a:srcRect/>
                          <a:stretch/>
                        </pic:blipFill>
                        <pic:spPr bwMode="auto">
                          <a:xfrm>
                            <a:off x="0" y="0"/>
                            <a:ext cx="614363" cy="719087"/>
                          </a:xfrm>
                          <a:prstGeom prst="rect">
                            <a:avLst/>
                          </a:prstGeom>
                          <a:ln>
                            <a:noFill/>
                          </a:ln>
                          <a:extLst>
                            <a:ext uri="{53640926-AAD7-44D8-BBD7-CCE9431645EC}">
                              <a14:shadowObscured xmlns:a14="http://schemas.microsoft.com/office/drawing/2010/main"/>
                            </a:ext>
                          </a:extLst>
                        </pic:spPr>
                      </pic:pic>
                    </a:graphicData>
                  </a:graphic>
                </wp:inline>
              </w:drawing>
            </w:r>
          </w:p>
        </w:tc>
        <w:tc>
          <w:tcPr>
            <w:tcW w:w="7921" w:type="dxa"/>
          </w:tcPr>
          <w:p w14:paraId="51D64EC8" w14:textId="77777777" w:rsidR="00FA2ED7" w:rsidRPr="005D27F2" w:rsidRDefault="00FA2ED7" w:rsidP="00FA2ED7">
            <w:pPr>
              <w:rPr>
                <w:sz w:val="24"/>
                <w:szCs w:val="24"/>
                <w:lang w:eastAsia="zh-CN"/>
              </w:rPr>
            </w:pPr>
            <w:r w:rsidRPr="005D27F2">
              <w:rPr>
                <w:sz w:val="24"/>
                <w:szCs w:val="24"/>
                <w:lang w:eastAsia="zh-CN"/>
              </w:rPr>
              <w:t>Elisabeth Robertson</w:t>
            </w:r>
          </w:p>
          <w:p w14:paraId="2599377C" w14:textId="77777777" w:rsidR="00FA2ED7" w:rsidRPr="005D27F2" w:rsidRDefault="00FA2ED7" w:rsidP="00FA2ED7">
            <w:pPr>
              <w:rPr>
                <w:sz w:val="24"/>
                <w:szCs w:val="24"/>
                <w:lang w:eastAsia="zh-CN"/>
              </w:rPr>
            </w:pPr>
            <w:r w:rsidRPr="005D27F2">
              <w:rPr>
                <w:sz w:val="24"/>
                <w:szCs w:val="24"/>
                <w:lang w:eastAsia="zh-CN"/>
              </w:rPr>
              <w:t>Coordinator, Languages and Culture</w:t>
            </w:r>
          </w:p>
          <w:p w14:paraId="46BED5B9" w14:textId="3D96BEDF" w:rsidR="00345F83" w:rsidRPr="008F7AD0" w:rsidRDefault="00000000" w:rsidP="00FA2034">
            <w:pPr>
              <w:rPr>
                <w:lang w:eastAsia="zh-CN"/>
              </w:rPr>
            </w:pPr>
            <w:hyperlink r:id="rId75" w:history="1">
              <w:r w:rsidR="00A86101" w:rsidRPr="005D27F2">
                <w:rPr>
                  <w:rStyle w:val="Hyperlink"/>
                  <w:sz w:val="24"/>
                  <w:szCs w:val="24"/>
                  <w:lang w:eastAsia="zh-CN"/>
                </w:rPr>
                <w:t>elisabeth.robertson@det.nsw.edu.au</w:t>
              </w:r>
            </w:hyperlink>
          </w:p>
        </w:tc>
      </w:tr>
      <w:tr w:rsidR="00FA2ED7" w14:paraId="34045DEB" w14:textId="77777777" w:rsidTr="00342DE1">
        <w:trPr>
          <w:trHeight w:val="1531"/>
        </w:trPr>
        <w:tc>
          <w:tcPr>
            <w:tcW w:w="1701" w:type="dxa"/>
          </w:tcPr>
          <w:p w14:paraId="56B1D02F" w14:textId="77777777" w:rsidR="00FA2ED7" w:rsidRDefault="00FA2ED7" w:rsidP="00FA2ED7">
            <w:pPr>
              <w:rPr>
                <w:lang w:eastAsia="zh-CN"/>
              </w:rPr>
            </w:pPr>
            <w:r w:rsidRPr="00C038C7">
              <w:rPr>
                <w:noProof/>
              </w:rPr>
              <w:drawing>
                <wp:inline distT="0" distB="0" distL="0" distR="0" wp14:anchorId="23F56230" wp14:editId="17C48489">
                  <wp:extent cx="630789" cy="665018"/>
                  <wp:effectExtent l="0" t="0" r="0" b="1905"/>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76" cstate="hqprint">
                            <a:extLst>
                              <a:ext uri="{28A0092B-C50C-407E-A947-70E740481C1C}">
                                <a14:useLocalDpi xmlns:a14="http://schemas.microsoft.com/office/drawing/2010/main" val="0"/>
                              </a:ext>
                            </a:extLst>
                          </a:blip>
                          <a:stretch>
                            <a:fillRect/>
                          </a:stretch>
                        </pic:blipFill>
                        <pic:spPr>
                          <a:xfrm>
                            <a:off x="0" y="0"/>
                            <a:ext cx="630789" cy="665018"/>
                          </a:xfrm>
                          <a:prstGeom prst="rect">
                            <a:avLst/>
                          </a:prstGeom>
                        </pic:spPr>
                      </pic:pic>
                    </a:graphicData>
                  </a:graphic>
                </wp:inline>
              </w:drawing>
            </w:r>
          </w:p>
        </w:tc>
        <w:tc>
          <w:tcPr>
            <w:tcW w:w="7921" w:type="dxa"/>
          </w:tcPr>
          <w:p w14:paraId="7E8C7429" w14:textId="77777777" w:rsidR="00FA2ED7" w:rsidRPr="005D27F2" w:rsidRDefault="00FA2ED7" w:rsidP="00FA2ED7">
            <w:pPr>
              <w:rPr>
                <w:sz w:val="24"/>
                <w:szCs w:val="24"/>
                <w:lang w:eastAsia="zh-CN"/>
              </w:rPr>
            </w:pPr>
            <w:r w:rsidRPr="005D27F2">
              <w:rPr>
                <w:sz w:val="24"/>
                <w:szCs w:val="24"/>
                <w:lang w:eastAsia="zh-CN"/>
              </w:rPr>
              <w:t>Evia Kyriacou</w:t>
            </w:r>
          </w:p>
          <w:p w14:paraId="6D5147F8" w14:textId="77777777" w:rsidR="00FA2ED7" w:rsidRPr="005D27F2" w:rsidRDefault="00FA2ED7" w:rsidP="00FA2ED7">
            <w:pPr>
              <w:rPr>
                <w:sz w:val="24"/>
                <w:szCs w:val="24"/>
                <w:lang w:eastAsia="zh-CN"/>
              </w:rPr>
            </w:pPr>
            <w:r w:rsidRPr="005D27F2">
              <w:rPr>
                <w:sz w:val="24"/>
                <w:szCs w:val="24"/>
                <w:lang w:eastAsia="zh-CN"/>
              </w:rPr>
              <w:t>Languages Advisor</w:t>
            </w:r>
          </w:p>
          <w:p w14:paraId="3E253238" w14:textId="2306D328" w:rsidR="00345F83" w:rsidRPr="005D27F2" w:rsidRDefault="00000000" w:rsidP="00FA2034">
            <w:pPr>
              <w:rPr>
                <w:sz w:val="24"/>
                <w:szCs w:val="24"/>
                <w:lang w:eastAsia="zh-CN"/>
              </w:rPr>
            </w:pPr>
            <w:hyperlink r:id="rId77" w:history="1">
              <w:r w:rsidR="00A86101" w:rsidRPr="005D27F2">
                <w:rPr>
                  <w:rStyle w:val="Hyperlink"/>
                  <w:sz w:val="24"/>
                  <w:szCs w:val="24"/>
                  <w:lang w:eastAsia="zh-CN"/>
                </w:rPr>
                <w:t>evia.kyriacou@det.nsw.edu.au</w:t>
              </w:r>
            </w:hyperlink>
          </w:p>
        </w:tc>
      </w:tr>
      <w:tr w:rsidR="00FA2ED7" w14:paraId="0B378FAE" w14:textId="77777777" w:rsidTr="00342DE1">
        <w:trPr>
          <w:trHeight w:val="1531"/>
        </w:trPr>
        <w:tc>
          <w:tcPr>
            <w:tcW w:w="1701" w:type="dxa"/>
          </w:tcPr>
          <w:p w14:paraId="2693D677" w14:textId="51C549A3" w:rsidR="00FA2ED7" w:rsidRDefault="001455AC" w:rsidP="00FA2ED7">
            <w:pPr>
              <w:rPr>
                <w:lang w:eastAsia="zh-CN"/>
              </w:rPr>
            </w:pPr>
            <w:r w:rsidRPr="00C038C7">
              <w:rPr>
                <w:noProof/>
              </w:rPr>
              <w:drawing>
                <wp:inline distT="0" distB="0" distL="0" distR="0" wp14:anchorId="18A6D593" wp14:editId="535C1655">
                  <wp:extent cx="615600" cy="678611"/>
                  <wp:effectExtent l="0" t="0" r="0" b="762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78">
                            <a:extLst>
                              <a:ext uri="{28A0092B-C50C-407E-A947-70E740481C1C}">
                                <a14:useLocalDpi xmlns:a14="http://schemas.microsoft.com/office/drawing/2010/main" val="0"/>
                              </a:ext>
                            </a:extLst>
                          </a:blip>
                          <a:stretch>
                            <a:fillRect/>
                          </a:stretch>
                        </pic:blipFill>
                        <pic:spPr>
                          <a:xfrm>
                            <a:off x="0" y="0"/>
                            <a:ext cx="615600" cy="678611"/>
                          </a:xfrm>
                          <a:prstGeom prst="rect">
                            <a:avLst/>
                          </a:prstGeom>
                        </pic:spPr>
                      </pic:pic>
                    </a:graphicData>
                  </a:graphic>
                </wp:inline>
              </w:drawing>
            </w:r>
          </w:p>
        </w:tc>
        <w:tc>
          <w:tcPr>
            <w:tcW w:w="7921" w:type="dxa"/>
          </w:tcPr>
          <w:p w14:paraId="702845BA" w14:textId="134D3B4A" w:rsidR="001455AC" w:rsidRPr="005D27F2" w:rsidRDefault="001455AC" w:rsidP="001455AC">
            <w:pPr>
              <w:rPr>
                <w:sz w:val="24"/>
                <w:szCs w:val="24"/>
                <w:lang w:eastAsia="zh-CN"/>
              </w:rPr>
            </w:pPr>
            <w:r w:rsidRPr="005D27F2">
              <w:rPr>
                <w:sz w:val="24"/>
                <w:szCs w:val="24"/>
                <w:lang w:eastAsia="zh-CN"/>
              </w:rPr>
              <w:t>Coreena Allen</w:t>
            </w:r>
          </w:p>
          <w:p w14:paraId="5407D5A6" w14:textId="06B468AE" w:rsidR="001455AC" w:rsidRPr="005D27F2" w:rsidRDefault="001455AC" w:rsidP="001455AC">
            <w:pPr>
              <w:rPr>
                <w:sz w:val="24"/>
                <w:szCs w:val="24"/>
                <w:lang w:eastAsia="zh-CN"/>
              </w:rPr>
            </w:pPr>
            <w:r w:rsidRPr="005D27F2">
              <w:rPr>
                <w:sz w:val="24"/>
                <w:szCs w:val="24"/>
                <w:lang w:eastAsia="zh-CN"/>
              </w:rPr>
              <w:t>Language Officer</w:t>
            </w:r>
          </w:p>
          <w:p w14:paraId="422B1E56" w14:textId="5E4F4B41" w:rsidR="00345F83" w:rsidRPr="005D27F2" w:rsidRDefault="00000000" w:rsidP="001455AC">
            <w:pPr>
              <w:rPr>
                <w:sz w:val="24"/>
                <w:szCs w:val="24"/>
                <w:lang w:eastAsia="zh-CN"/>
              </w:rPr>
            </w:pPr>
            <w:hyperlink r:id="rId79" w:history="1">
              <w:r w:rsidR="00A86101" w:rsidRPr="005D27F2">
                <w:rPr>
                  <w:rStyle w:val="Hyperlink"/>
                  <w:sz w:val="24"/>
                  <w:szCs w:val="24"/>
                  <w:lang w:eastAsia="zh-CN"/>
                </w:rPr>
                <w:t>coreena.allen@det.nsw.edu.au</w:t>
              </w:r>
            </w:hyperlink>
          </w:p>
        </w:tc>
      </w:tr>
      <w:tr w:rsidR="008C454D" w14:paraId="6496D50D" w14:textId="77777777" w:rsidTr="00342DE1">
        <w:trPr>
          <w:trHeight w:val="1531"/>
        </w:trPr>
        <w:tc>
          <w:tcPr>
            <w:tcW w:w="1701" w:type="dxa"/>
          </w:tcPr>
          <w:p w14:paraId="600B37AA" w14:textId="72884C96" w:rsidR="008C454D" w:rsidRPr="00C038C7" w:rsidRDefault="008C454D" w:rsidP="00FA2ED7">
            <w:pPr>
              <w:rPr>
                <w:noProof/>
              </w:rPr>
            </w:pPr>
            <w:r w:rsidRPr="007C79FC">
              <w:rPr>
                <w:noProof/>
                <w:highlight w:val="yellow"/>
              </w:rPr>
              <w:drawing>
                <wp:inline distT="0" distB="0" distL="0" distR="0" wp14:anchorId="71EF1BDD" wp14:editId="11BE6E9E">
                  <wp:extent cx="614680" cy="819150"/>
                  <wp:effectExtent l="0" t="0" r="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rotWithShape="1">
                          <a:blip r:embed="rId80">
                            <a:extLst>
                              <a:ext uri="{28A0092B-C50C-407E-A947-70E740481C1C}">
                                <a14:useLocalDpi xmlns:a14="http://schemas.microsoft.com/office/drawing/2010/main" val="0"/>
                              </a:ext>
                            </a:extLst>
                          </a:blip>
                          <a:srcRect/>
                          <a:stretch/>
                        </pic:blipFill>
                        <pic:spPr bwMode="auto">
                          <a:xfrm>
                            <a:off x="0" y="0"/>
                            <a:ext cx="615600" cy="820376"/>
                          </a:xfrm>
                          <a:prstGeom prst="rect">
                            <a:avLst/>
                          </a:prstGeom>
                          <a:ln>
                            <a:noFill/>
                          </a:ln>
                          <a:extLst>
                            <a:ext uri="{53640926-AAD7-44D8-BBD7-CCE9431645EC}">
                              <a14:shadowObscured xmlns:a14="http://schemas.microsoft.com/office/drawing/2010/main"/>
                            </a:ext>
                          </a:extLst>
                        </pic:spPr>
                      </pic:pic>
                    </a:graphicData>
                  </a:graphic>
                </wp:inline>
              </w:drawing>
            </w:r>
          </w:p>
        </w:tc>
        <w:tc>
          <w:tcPr>
            <w:tcW w:w="7921" w:type="dxa"/>
          </w:tcPr>
          <w:p w14:paraId="69784337" w14:textId="77777777" w:rsidR="008C454D" w:rsidRPr="005D27F2" w:rsidRDefault="008C454D" w:rsidP="008C454D">
            <w:pPr>
              <w:rPr>
                <w:sz w:val="24"/>
                <w:szCs w:val="24"/>
                <w:lang w:eastAsia="zh-CN"/>
              </w:rPr>
            </w:pPr>
            <w:r w:rsidRPr="005D27F2">
              <w:rPr>
                <w:sz w:val="24"/>
                <w:szCs w:val="24"/>
                <w:lang w:eastAsia="zh-CN"/>
              </w:rPr>
              <w:t>Victoria Hay</w:t>
            </w:r>
          </w:p>
          <w:p w14:paraId="45B78F30" w14:textId="77777777" w:rsidR="008C454D" w:rsidRPr="005D27F2" w:rsidRDefault="008C454D" w:rsidP="008C454D">
            <w:pPr>
              <w:rPr>
                <w:sz w:val="24"/>
                <w:szCs w:val="24"/>
                <w:lang w:eastAsia="zh-CN"/>
              </w:rPr>
            </w:pPr>
            <w:r w:rsidRPr="005D27F2">
              <w:rPr>
                <w:sz w:val="24"/>
                <w:szCs w:val="24"/>
                <w:lang w:eastAsia="zh-CN"/>
              </w:rPr>
              <w:t>Language Officer</w:t>
            </w:r>
          </w:p>
          <w:p w14:paraId="29636141" w14:textId="2DFD0818" w:rsidR="008C454D" w:rsidRPr="005D27F2" w:rsidRDefault="00000000" w:rsidP="008C454D">
            <w:pPr>
              <w:rPr>
                <w:sz w:val="24"/>
                <w:szCs w:val="24"/>
                <w:lang w:eastAsia="zh-CN"/>
              </w:rPr>
            </w:pPr>
            <w:hyperlink r:id="rId81" w:history="1">
              <w:r w:rsidR="008C454D" w:rsidRPr="005D27F2">
                <w:rPr>
                  <w:rStyle w:val="Hyperlink"/>
                  <w:sz w:val="24"/>
                  <w:szCs w:val="24"/>
                </w:rPr>
                <w:t>v</w:t>
              </w:r>
              <w:r w:rsidR="008C454D" w:rsidRPr="005D27F2">
                <w:rPr>
                  <w:rStyle w:val="Hyperlink"/>
                  <w:sz w:val="24"/>
                  <w:szCs w:val="24"/>
                  <w:lang w:eastAsia="zh-CN"/>
                </w:rPr>
                <w:t>ictoria.hay@det.nsw.edu.au</w:t>
              </w:r>
            </w:hyperlink>
          </w:p>
        </w:tc>
      </w:tr>
      <w:tr w:rsidR="00FA2ED7" w14:paraId="6F463DB2" w14:textId="77777777" w:rsidTr="00342DE1">
        <w:trPr>
          <w:trHeight w:val="1531"/>
        </w:trPr>
        <w:tc>
          <w:tcPr>
            <w:tcW w:w="1701" w:type="dxa"/>
          </w:tcPr>
          <w:p w14:paraId="6D8FAFCB" w14:textId="21CE41A4" w:rsidR="00FA2ED7" w:rsidRDefault="001455AC" w:rsidP="00FA2ED7">
            <w:pPr>
              <w:rPr>
                <w:lang w:eastAsia="zh-CN"/>
              </w:rPr>
            </w:pPr>
            <w:r w:rsidRPr="00C038C7">
              <w:rPr>
                <w:noProof/>
              </w:rPr>
              <w:lastRenderedPageBreak/>
              <w:drawing>
                <wp:inline distT="0" distB="0" distL="0" distR="0" wp14:anchorId="00B8FB23" wp14:editId="538716ED">
                  <wp:extent cx="615600" cy="616229"/>
                  <wp:effectExtent l="0" t="0" r="0" b="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82">
                            <a:extLst>
                              <a:ext uri="{28A0092B-C50C-407E-A947-70E740481C1C}">
                                <a14:useLocalDpi xmlns:a14="http://schemas.microsoft.com/office/drawing/2010/main" val="0"/>
                              </a:ext>
                            </a:extLst>
                          </a:blip>
                          <a:stretch>
                            <a:fillRect/>
                          </a:stretch>
                        </pic:blipFill>
                        <pic:spPr>
                          <a:xfrm>
                            <a:off x="0" y="0"/>
                            <a:ext cx="615600" cy="616229"/>
                          </a:xfrm>
                          <a:prstGeom prst="rect">
                            <a:avLst/>
                          </a:prstGeom>
                        </pic:spPr>
                      </pic:pic>
                    </a:graphicData>
                  </a:graphic>
                </wp:inline>
              </w:drawing>
            </w:r>
          </w:p>
        </w:tc>
        <w:tc>
          <w:tcPr>
            <w:tcW w:w="7921" w:type="dxa"/>
          </w:tcPr>
          <w:p w14:paraId="441AF7DE" w14:textId="77777777" w:rsidR="001455AC" w:rsidRPr="005D27F2" w:rsidRDefault="001455AC" w:rsidP="001455AC">
            <w:pPr>
              <w:rPr>
                <w:sz w:val="24"/>
                <w:szCs w:val="24"/>
                <w:lang w:eastAsia="zh-CN"/>
              </w:rPr>
            </w:pPr>
            <w:r w:rsidRPr="005D27F2">
              <w:rPr>
                <w:sz w:val="24"/>
                <w:szCs w:val="24"/>
                <w:lang w:eastAsia="zh-CN"/>
              </w:rPr>
              <w:t>Shanelle Ingram</w:t>
            </w:r>
          </w:p>
          <w:p w14:paraId="59A3DBCF" w14:textId="52209B80" w:rsidR="001455AC" w:rsidRPr="005D27F2" w:rsidRDefault="001455AC" w:rsidP="001455AC">
            <w:pPr>
              <w:rPr>
                <w:sz w:val="24"/>
                <w:szCs w:val="24"/>
                <w:lang w:eastAsia="zh-CN"/>
              </w:rPr>
            </w:pPr>
            <w:r w:rsidRPr="005D27F2">
              <w:rPr>
                <w:sz w:val="24"/>
                <w:szCs w:val="24"/>
                <w:lang w:eastAsia="zh-CN"/>
              </w:rPr>
              <w:t>Language Officer</w:t>
            </w:r>
          </w:p>
          <w:p w14:paraId="65FE7E75" w14:textId="0FA4948E" w:rsidR="00345F83" w:rsidRPr="005D27F2" w:rsidRDefault="00000000" w:rsidP="001455AC">
            <w:pPr>
              <w:rPr>
                <w:sz w:val="24"/>
                <w:szCs w:val="24"/>
                <w:lang w:eastAsia="zh-CN"/>
              </w:rPr>
            </w:pPr>
            <w:hyperlink r:id="rId83" w:history="1">
              <w:r w:rsidR="00A86101" w:rsidRPr="005D27F2">
                <w:rPr>
                  <w:rStyle w:val="Hyperlink"/>
                  <w:sz w:val="24"/>
                  <w:szCs w:val="24"/>
                  <w:lang w:eastAsia="zh-CN"/>
                </w:rPr>
                <w:t>shanelle.ingram@det.nsw.edu.au</w:t>
              </w:r>
            </w:hyperlink>
          </w:p>
        </w:tc>
      </w:tr>
      <w:tr w:rsidR="008F7AD0" w14:paraId="4B3EB384" w14:textId="77777777" w:rsidTr="00342DE1">
        <w:trPr>
          <w:trHeight w:val="1531"/>
        </w:trPr>
        <w:tc>
          <w:tcPr>
            <w:tcW w:w="1701" w:type="dxa"/>
          </w:tcPr>
          <w:p w14:paraId="12D6F34B" w14:textId="599BA756" w:rsidR="008F7AD0" w:rsidRPr="00C038C7" w:rsidRDefault="00505096" w:rsidP="00EB6333">
            <w:pPr>
              <w:rPr>
                <w:noProof/>
              </w:rPr>
            </w:pPr>
            <w:r>
              <w:rPr>
                <w:noProof/>
              </w:rPr>
              <w:drawing>
                <wp:inline distT="0" distB="0" distL="0" distR="0" wp14:anchorId="436F6B4E" wp14:editId="3B23AACD">
                  <wp:extent cx="665797" cy="712520"/>
                  <wp:effectExtent l="0" t="0" r="127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84"/>
                          <a:stretch>
                            <a:fillRect/>
                          </a:stretch>
                        </pic:blipFill>
                        <pic:spPr>
                          <a:xfrm>
                            <a:off x="0" y="0"/>
                            <a:ext cx="665797" cy="712520"/>
                          </a:xfrm>
                          <a:prstGeom prst="rect">
                            <a:avLst/>
                          </a:prstGeom>
                        </pic:spPr>
                      </pic:pic>
                    </a:graphicData>
                  </a:graphic>
                </wp:inline>
              </w:drawing>
            </w:r>
          </w:p>
        </w:tc>
        <w:tc>
          <w:tcPr>
            <w:tcW w:w="7921" w:type="dxa"/>
          </w:tcPr>
          <w:p w14:paraId="1AD2742B" w14:textId="77777777" w:rsidR="00C574EA" w:rsidRPr="005D27F2" w:rsidRDefault="00C574EA" w:rsidP="00C574EA">
            <w:pPr>
              <w:rPr>
                <w:sz w:val="24"/>
                <w:szCs w:val="24"/>
                <w:lang w:eastAsia="zh-CN"/>
              </w:rPr>
            </w:pPr>
            <w:r w:rsidRPr="005D27F2">
              <w:rPr>
                <w:sz w:val="24"/>
                <w:szCs w:val="24"/>
                <w:lang w:eastAsia="zh-CN"/>
              </w:rPr>
              <w:t>Kristen Faraday</w:t>
            </w:r>
          </w:p>
          <w:p w14:paraId="16BF4953" w14:textId="0EA3D467" w:rsidR="00C574EA" w:rsidRPr="005D27F2" w:rsidRDefault="00505096" w:rsidP="00C574EA">
            <w:pPr>
              <w:rPr>
                <w:sz w:val="24"/>
                <w:szCs w:val="24"/>
                <w:lang w:eastAsia="zh-CN"/>
              </w:rPr>
            </w:pPr>
            <w:r w:rsidRPr="005D27F2">
              <w:rPr>
                <w:sz w:val="24"/>
                <w:szCs w:val="24"/>
                <w:lang w:eastAsia="zh-CN"/>
              </w:rPr>
              <w:t>R/</w:t>
            </w:r>
            <w:r w:rsidR="00C574EA" w:rsidRPr="005D27F2">
              <w:rPr>
                <w:sz w:val="24"/>
                <w:szCs w:val="24"/>
                <w:lang w:eastAsia="zh-CN"/>
              </w:rPr>
              <w:t>Language Officer</w:t>
            </w:r>
          </w:p>
          <w:p w14:paraId="50EDFFE4" w14:textId="37E3CEA6" w:rsidR="008F7AD0" w:rsidRPr="005D27F2" w:rsidRDefault="00000000" w:rsidP="00C574EA">
            <w:pPr>
              <w:rPr>
                <w:sz w:val="24"/>
                <w:szCs w:val="24"/>
                <w:lang w:eastAsia="zh-CN"/>
              </w:rPr>
            </w:pPr>
            <w:hyperlink r:id="rId85" w:history="1">
              <w:r w:rsidR="00A86101" w:rsidRPr="005D27F2">
                <w:rPr>
                  <w:rStyle w:val="Hyperlink"/>
                  <w:sz w:val="24"/>
                  <w:szCs w:val="24"/>
                  <w:lang w:eastAsia="zh-CN"/>
                </w:rPr>
                <w:t>kristen.p.smith@det.nsw.edu.au</w:t>
              </w:r>
            </w:hyperlink>
          </w:p>
          <w:p w14:paraId="5B40425C" w14:textId="495EB261" w:rsidR="00C574EA" w:rsidRPr="005D27F2" w:rsidRDefault="00C574EA" w:rsidP="00C574EA">
            <w:pPr>
              <w:rPr>
                <w:sz w:val="24"/>
                <w:szCs w:val="24"/>
                <w:lang w:eastAsia="zh-CN"/>
              </w:rPr>
            </w:pPr>
          </w:p>
        </w:tc>
      </w:tr>
      <w:tr w:rsidR="00FA2ED7" w14:paraId="4505AF9C" w14:textId="77777777" w:rsidTr="00342DE1">
        <w:trPr>
          <w:trHeight w:val="1531"/>
        </w:trPr>
        <w:tc>
          <w:tcPr>
            <w:tcW w:w="1701" w:type="dxa"/>
          </w:tcPr>
          <w:p w14:paraId="44A221DB" w14:textId="494DE4B2" w:rsidR="00FA2ED7" w:rsidRDefault="00C574EA" w:rsidP="00FA2ED7">
            <w:pPr>
              <w:rPr>
                <w:lang w:eastAsia="zh-CN"/>
              </w:rPr>
            </w:pPr>
            <w:r>
              <w:rPr>
                <w:noProof/>
              </w:rPr>
              <w:drawing>
                <wp:inline distT="0" distB="0" distL="0" distR="0" wp14:anchorId="4C4B5542" wp14:editId="625C54C2">
                  <wp:extent cx="615600" cy="881222"/>
                  <wp:effectExtent l="0" t="0" r="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rotWithShape="1">
                          <a:blip r:embed="rId86">
                            <a:extLst>
                              <a:ext uri="{28A0092B-C50C-407E-A947-70E740481C1C}">
                                <a14:useLocalDpi xmlns:a14="http://schemas.microsoft.com/office/drawing/2010/main" val="0"/>
                              </a:ext>
                            </a:extLst>
                          </a:blip>
                          <a:srcRect/>
                          <a:stretch/>
                        </pic:blipFill>
                        <pic:spPr bwMode="auto">
                          <a:xfrm>
                            <a:off x="0" y="0"/>
                            <a:ext cx="615600" cy="881222"/>
                          </a:xfrm>
                          <a:prstGeom prst="rect">
                            <a:avLst/>
                          </a:prstGeom>
                          <a:ln>
                            <a:noFill/>
                          </a:ln>
                          <a:extLst>
                            <a:ext uri="{53640926-AAD7-44D8-BBD7-CCE9431645EC}">
                              <a14:shadowObscured xmlns:a14="http://schemas.microsoft.com/office/drawing/2010/main"/>
                            </a:ext>
                          </a:extLst>
                        </pic:spPr>
                      </pic:pic>
                    </a:graphicData>
                  </a:graphic>
                </wp:inline>
              </w:drawing>
            </w:r>
          </w:p>
        </w:tc>
        <w:tc>
          <w:tcPr>
            <w:tcW w:w="7921" w:type="dxa"/>
          </w:tcPr>
          <w:p w14:paraId="2A128855" w14:textId="77777777" w:rsidR="00C574EA" w:rsidRPr="005D27F2" w:rsidRDefault="00C574EA" w:rsidP="00C574EA">
            <w:pPr>
              <w:rPr>
                <w:sz w:val="24"/>
                <w:szCs w:val="24"/>
                <w:lang w:eastAsia="zh-CN"/>
              </w:rPr>
            </w:pPr>
            <w:r w:rsidRPr="005D27F2">
              <w:rPr>
                <w:sz w:val="24"/>
                <w:szCs w:val="24"/>
                <w:lang w:eastAsia="zh-CN"/>
              </w:rPr>
              <w:t>Renetta Wolfe</w:t>
            </w:r>
          </w:p>
          <w:p w14:paraId="2404EC36" w14:textId="3E18368E" w:rsidR="00C574EA" w:rsidRPr="005D27F2" w:rsidRDefault="00C574EA" w:rsidP="00C574EA">
            <w:pPr>
              <w:rPr>
                <w:sz w:val="24"/>
                <w:szCs w:val="24"/>
                <w:lang w:eastAsia="zh-CN"/>
              </w:rPr>
            </w:pPr>
            <w:r w:rsidRPr="005D27F2">
              <w:rPr>
                <w:sz w:val="24"/>
                <w:szCs w:val="24"/>
                <w:lang w:eastAsia="zh-CN"/>
              </w:rPr>
              <w:t>Languages Curriculum Implementation Officer 7</w:t>
            </w:r>
            <w:r w:rsidR="006C6132" w:rsidRPr="005D27F2">
              <w:rPr>
                <w:sz w:val="24"/>
                <w:szCs w:val="24"/>
                <w:lang w:eastAsia="zh-CN"/>
              </w:rPr>
              <w:t>–</w:t>
            </w:r>
            <w:r w:rsidRPr="005D27F2">
              <w:rPr>
                <w:sz w:val="24"/>
                <w:szCs w:val="24"/>
                <w:lang w:eastAsia="zh-CN"/>
              </w:rPr>
              <w:t>12</w:t>
            </w:r>
          </w:p>
          <w:p w14:paraId="6B916CBE" w14:textId="397B7F96" w:rsidR="00FA2ED7" w:rsidRPr="005D27F2" w:rsidRDefault="00000000" w:rsidP="00C574EA">
            <w:pPr>
              <w:rPr>
                <w:sz w:val="24"/>
                <w:szCs w:val="24"/>
                <w:lang w:eastAsia="zh-CN"/>
              </w:rPr>
            </w:pPr>
            <w:hyperlink r:id="rId87" w:history="1">
              <w:r w:rsidR="00A86101" w:rsidRPr="005D27F2">
                <w:rPr>
                  <w:rStyle w:val="Hyperlink"/>
                  <w:sz w:val="24"/>
                  <w:szCs w:val="24"/>
                  <w:lang w:eastAsia="zh-CN"/>
                </w:rPr>
                <w:t>renetta.wolfe@det.nsw.edu.au</w:t>
              </w:r>
            </w:hyperlink>
          </w:p>
        </w:tc>
      </w:tr>
    </w:tbl>
    <w:p w14:paraId="077EED6B" w14:textId="77777777" w:rsidR="00607436" w:rsidRDefault="00607436" w:rsidP="00DC108F">
      <w:pPr>
        <w:rPr>
          <w:highlight w:val="yellow"/>
          <w:lang w:eastAsia="zh-CN"/>
        </w:rPr>
        <w:sectPr w:rsidR="00607436" w:rsidSect="00065F79">
          <w:headerReference w:type="default" r:id="rId88"/>
          <w:footerReference w:type="even" r:id="rId89"/>
          <w:footerReference w:type="default" r:id="rId90"/>
          <w:headerReference w:type="first" r:id="rId91"/>
          <w:pgSz w:w="11900" w:h="16840"/>
          <w:pgMar w:top="1134" w:right="1134" w:bottom="1134" w:left="1134" w:header="709" w:footer="709" w:gutter="0"/>
          <w:pgNumType w:start="0"/>
          <w:cols w:space="708"/>
          <w:titlePg/>
          <w:docGrid w:linePitch="360"/>
        </w:sectPr>
      </w:pPr>
    </w:p>
    <w:p w14:paraId="29960D75" w14:textId="77777777" w:rsidR="005C4095" w:rsidRPr="00EF7698" w:rsidRDefault="005C4095" w:rsidP="005C4095">
      <w:pPr>
        <w:spacing w:before="0"/>
        <w:rPr>
          <w:rStyle w:val="Strong"/>
        </w:rPr>
      </w:pPr>
      <w:r w:rsidRPr="00EF7698">
        <w:rPr>
          <w:rStyle w:val="Strong"/>
          <w:sz w:val="28"/>
          <w:szCs w:val="28"/>
        </w:rPr>
        <w:lastRenderedPageBreak/>
        <w:t>© State of New South Wales (Department of Education), 2023</w:t>
      </w:r>
    </w:p>
    <w:p w14:paraId="7C8F1D5D" w14:textId="77777777" w:rsidR="005C4095" w:rsidRPr="00C504EA" w:rsidRDefault="005C4095" w:rsidP="005C4095">
      <w:r w:rsidRPr="00C504EA">
        <w:t xml:space="preserve">The copyright material published in this resource is subject to the </w:t>
      </w:r>
      <w:r w:rsidRPr="00AC3A8A">
        <w:rPr>
          <w:i/>
          <w:iCs/>
        </w:rPr>
        <w:t>Copyright Act 1968</w:t>
      </w:r>
      <w:r w:rsidRPr="00C504EA">
        <w:t xml:space="preserve"> (Cth) and is owned by the NSW Department of Education or, where indicated, by a party other than the NSW Department of Education (third-party material).</w:t>
      </w:r>
    </w:p>
    <w:p w14:paraId="19666D27" w14:textId="77777777" w:rsidR="005C4095" w:rsidRDefault="005C4095" w:rsidP="005C4095">
      <w:pPr>
        <w:rPr>
          <w:lang w:eastAsia="en-AU"/>
        </w:rPr>
      </w:pPr>
      <w:r w:rsidRPr="00C504EA">
        <w:t xml:space="preserve">Copyright </w:t>
      </w:r>
      <w:r w:rsidRPr="007456F2">
        <w:t>material</w:t>
      </w:r>
      <w:r w:rsidRPr="00C504EA">
        <w:t xml:space="preserve"> available in this resource and owned by the NSW Department of Education is licensed under a </w:t>
      </w:r>
      <w:hyperlink r:id="rId92" w:history="1">
        <w:r w:rsidRPr="00C504EA">
          <w:rPr>
            <w:rStyle w:val="Hyperlink"/>
          </w:rPr>
          <w:t>Creative Commons Attribution 4.0 International (CC BY 4.0) licence</w:t>
        </w:r>
      </w:hyperlink>
      <w:r w:rsidRPr="005F2331">
        <w:t>.</w:t>
      </w:r>
    </w:p>
    <w:p w14:paraId="09762818" w14:textId="77777777" w:rsidR="005C4095" w:rsidRPr="000F46D1" w:rsidRDefault="005C4095" w:rsidP="005C4095">
      <w:pPr>
        <w:rPr>
          <w:lang w:eastAsia="en-AU"/>
        </w:rPr>
      </w:pPr>
      <w:r>
        <w:rPr>
          <w:noProof/>
        </w:rPr>
        <w:drawing>
          <wp:inline distT="0" distB="0" distL="0" distR="0" wp14:anchorId="2FE5EF1D" wp14:editId="2312EFCC">
            <wp:extent cx="1228725" cy="428625"/>
            <wp:effectExtent l="0" t="0" r="9525" b="9525"/>
            <wp:docPr id="32" name="Picture 32" descr="Creative Commons Attribution licence logo">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92"/>
                    </pic:cNvPr>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4ECD9AB" w14:textId="77777777" w:rsidR="005C4095" w:rsidRPr="00C504EA" w:rsidRDefault="005C4095" w:rsidP="005C4095">
      <w:r w:rsidRPr="00C504EA">
        <w:t xml:space="preserve">This </w:t>
      </w:r>
      <w:r w:rsidRPr="00496162">
        <w:t>licence</w:t>
      </w:r>
      <w:r w:rsidRPr="00C504EA">
        <w:t xml:space="preserve"> allows you to share and adapt the material for any purpose, even </w:t>
      </w:r>
      <w:r w:rsidRPr="00AC3A8A">
        <w:t>commercially</w:t>
      </w:r>
      <w:r w:rsidRPr="00C504EA">
        <w:t>.</w:t>
      </w:r>
    </w:p>
    <w:p w14:paraId="5D672A65" w14:textId="77777777" w:rsidR="005C4095" w:rsidRPr="00C504EA" w:rsidRDefault="005C4095" w:rsidP="005C4095">
      <w:r w:rsidRPr="00C504EA">
        <w:t>Attribution should be given to © State of New South Wales (Department of Education), 2023.</w:t>
      </w:r>
    </w:p>
    <w:p w14:paraId="59D24426" w14:textId="77777777" w:rsidR="005C4095" w:rsidRPr="00C504EA" w:rsidRDefault="005C4095" w:rsidP="005C4095">
      <w:r w:rsidRPr="00C504EA">
        <w:t>Material in this resource not available under a Creative Commons licence:</w:t>
      </w:r>
    </w:p>
    <w:p w14:paraId="728D4F60" w14:textId="77777777" w:rsidR="005C4095" w:rsidRPr="000F46D1" w:rsidRDefault="005C4095" w:rsidP="005C4095">
      <w:pPr>
        <w:pStyle w:val="ListBullet"/>
        <w:numPr>
          <w:ilvl w:val="0"/>
          <w:numId w:val="13"/>
        </w:numPr>
        <w:rPr>
          <w:lang w:eastAsia="en-AU"/>
        </w:rPr>
      </w:pPr>
      <w:r w:rsidRPr="000F46D1">
        <w:rPr>
          <w:lang w:eastAsia="en-AU"/>
        </w:rPr>
        <w:t>the NSW Department of Education logo, other logos and trademark-protected material</w:t>
      </w:r>
    </w:p>
    <w:p w14:paraId="322B1375" w14:textId="77777777" w:rsidR="005C4095" w:rsidRDefault="005C4095" w:rsidP="005C4095">
      <w:pPr>
        <w:pStyle w:val="ListBullet"/>
        <w:numPr>
          <w:ilvl w:val="0"/>
          <w:numId w:val="13"/>
        </w:numPr>
        <w:rPr>
          <w:lang w:eastAsia="en-AU"/>
        </w:rPr>
      </w:pPr>
      <w:r w:rsidRPr="000F46D1">
        <w:rPr>
          <w:lang w:eastAsia="en-AU"/>
        </w:rPr>
        <w:t>material owned by a third party that has been reproduced with permission. You will need to obtain permission from the third party to reuse its material.</w:t>
      </w:r>
    </w:p>
    <w:p w14:paraId="39963377" w14:textId="77777777" w:rsidR="005C4095" w:rsidRPr="00571DF7" w:rsidRDefault="005C4095" w:rsidP="005C4095">
      <w:pPr>
        <w:pStyle w:val="FeatureBox2"/>
        <w:spacing w:line="276" w:lineRule="auto"/>
        <w:rPr>
          <w:rStyle w:val="Strong"/>
        </w:rPr>
      </w:pPr>
      <w:r w:rsidRPr="00571DF7">
        <w:rPr>
          <w:rStyle w:val="Strong"/>
        </w:rPr>
        <w:t>Links to third-party material and websites</w:t>
      </w:r>
    </w:p>
    <w:p w14:paraId="52412C67" w14:textId="77777777" w:rsidR="005C4095" w:rsidRDefault="005C4095" w:rsidP="005C4095">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95152E5" w14:textId="77777777" w:rsidR="005C4095" w:rsidRPr="001F6B83" w:rsidRDefault="005C4095" w:rsidP="005C4095">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71DF7">
        <w:rPr>
          <w:i/>
          <w:iCs/>
        </w:rPr>
        <w:t>Copyright Act 1968</w:t>
      </w:r>
      <w:r>
        <w:t xml:space="preserve"> (Cth). The department accepts no responsibility for content on third-party websites.</w:t>
      </w:r>
    </w:p>
    <w:sectPr w:rsidR="005C4095" w:rsidRPr="001F6B83" w:rsidSect="009D09E8">
      <w:headerReference w:type="default" r:id="rId94"/>
      <w:footerReference w:type="even" r:id="rId95"/>
      <w:footerReference w:type="default" r:id="rId96"/>
      <w:headerReference w:type="first" r:id="rId97"/>
      <w:footerReference w:type="first" r:id="rId98"/>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C86F5D" w14:textId="77777777" w:rsidR="00E9509D" w:rsidRDefault="00E9509D">
      <w:r>
        <w:separator/>
      </w:r>
    </w:p>
    <w:p w14:paraId="58652B4F" w14:textId="77777777" w:rsidR="00E9509D" w:rsidRDefault="00E9509D"/>
  </w:endnote>
  <w:endnote w:type="continuationSeparator" w:id="0">
    <w:p w14:paraId="4CA33911" w14:textId="77777777" w:rsidR="00E9509D" w:rsidRDefault="00E9509D">
      <w:r>
        <w:continuationSeparator/>
      </w:r>
    </w:p>
    <w:p w14:paraId="2CD13278" w14:textId="77777777" w:rsidR="00E9509D" w:rsidRDefault="00E9509D"/>
  </w:endnote>
  <w:endnote w:type="continuationNotice" w:id="1">
    <w:p w14:paraId="77082ECA" w14:textId="77777777" w:rsidR="00E9509D" w:rsidRDefault="00E9509D">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981F5" w14:textId="5555EAD9" w:rsidR="00385E94" w:rsidRPr="004D333E" w:rsidRDefault="00385E94" w:rsidP="004D333E">
    <w:pPr>
      <w:pStyle w:val="Footer"/>
    </w:pPr>
    <w:r w:rsidRPr="002810D3">
      <w:fldChar w:fldCharType="begin"/>
    </w:r>
    <w:r w:rsidRPr="002810D3">
      <w:instrText xml:space="preserve"> PAGE </w:instrText>
    </w:r>
    <w:r w:rsidRPr="002810D3">
      <w:fldChar w:fldCharType="separate"/>
    </w:r>
    <w:r>
      <w:rPr>
        <w:noProof/>
      </w:rPr>
      <w:t>2</w:t>
    </w:r>
    <w:r w:rsidRPr="002810D3">
      <w:fldChar w:fldCharType="end"/>
    </w:r>
    <w:r w:rsidR="000B54B6">
      <w:ptab w:relativeTo="margin" w:alignment="right" w:leader="none"/>
    </w:r>
    <w:r w:rsidR="00A6763B">
      <w:t>Leading Languages 7</w:t>
    </w:r>
    <w:r w:rsidR="00A6763B">
      <w:rPr>
        <w:lang w:eastAsia="zh-CN"/>
      </w:rPr>
      <w:t>–12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81F6B" w14:textId="1CCAFBA9" w:rsidR="00065F79" w:rsidRPr="00F45053" w:rsidRDefault="00065F79" w:rsidP="00065F79">
    <w:pPr>
      <w:pStyle w:val="Footer"/>
      <w:spacing w:before="0"/>
    </w:pPr>
    <w:r>
      <w:t xml:space="preserve">© NSW Department of Education, </w:t>
    </w:r>
    <w:r>
      <w:fldChar w:fldCharType="begin"/>
    </w:r>
    <w:r>
      <w:instrText xml:space="preserve"> DATE  \@ "MMM-yy"  \* MERGEFORMAT </w:instrText>
    </w:r>
    <w:r>
      <w:fldChar w:fldCharType="separate"/>
    </w:r>
    <w:r w:rsidR="00B427A5">
      <w:rPr>
        <w:noProof/>
      </w:rPr>
      <w:t>May-23</w:t>
    </w:r>
    <w:r>
      <w:fldChar w:fldCharType="end"/>
    </w:r>
    <w:r>
      <w:ptab w:relativeTo="margin" w:alignment="right" w:leader="none"/>
    </w:r>
    <w:r>
      <w:t xml:space="preserve"> </w:t>
    </w:r>
    <w:r>
      <w:rPr>
        <w:b/>
        <w:noProof/>
        <w:sz w:val="28"/>
        <w:szCs w:val="28"/>
      </w:rPr>
      <w:drawing>
        <wp:inline distT="0" distB="0" distL="0" distR="0" wp14:anchorId="27BA2869" wp14:editId="2BAD0423">
          <wp:extent cx="571500" cy="190500"/>
          <wp:effectExtent l="0" t="0" r="0" b="0"/>
          <wp:docPr id="3" name="Picture 3"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51C15" w14:textId="0825A327" w:rsidR="00F66145" w:rsidRPr="00E56264" w:rsidRDefault="007A4A96"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B427A5">
      <w:rPr>
        <w:noProof/>
      </w:rPr>
      <w:t>May-23</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F29D3" w14:textId="0FF2985E" w:rsidR="00F66145" w:rsidRPr="009D09E8" w:rsidRDefault="007A4A96" w:rsidP="009D09E8">
    <w:pPr>
      <w:pStyle w:val="Footer"/>
      <w:spacing w:before="0"/>
    </w:pPr>
    <w:r>
      <w:t xml:space="preserve">© NSW Department of Education, </w:t>
    </w:r>
    <w:r>
      <w:fldChar w:fldCharType="begin"/>
    </w:r>
    <w:r>
      <w:instrText xml:space="preserve"> DATE  \@ "MMM-yy"  \* MERGEFORMAT </w:instrText>
    </w:r>
    <w:r>
      <w:fldChar w:fldCharType="separate"/>
    </w:r>
    <w:r w:rsidR="00B427A5">
      <w:rPr>
        <w:noProof/>
      </w:rPr>
      <w:t>May-23</w:t>
    </w:r>
    <w:r>
      <w:fldChar w:fldCharType="end"/>
    </w:r>
    <w:r>
      <w:ptab w:relativeTo="margin" w:alignment="right" w:leader="none"/>
    </w:r>
    <w:r>
      <w:t xml:space="preserve"> </w:t>
    </w:r>
    <w:r>
      <w:rPr>
        <w:b/>
        <w:noProof/>
        <w:sz w:val="28"/>
        <w:szCs w:val="28"/>
      </w:rPr>
      <w:drawing>
        <wp:inline distT="0" distB="0" distL="0" distR="0" wp14:anchorId="4DC73EDA" wp14:editId="6FC31320">
          <wp:extent cx="571500" cy="190500"/>
          <wp:effectExtent l="0" t="0" r="0" b="0"/>
          <wp:docPr id="1" name="Picture 1"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2EBA1" w14:textId="77777777" w:rsidR="00DA3FDE" w:rsidRPr="009B05C3" w:rsidRDefault="00000000" w:rsidP="00B53FCE">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3FA8AB" w14:textId="77777777" w:rsidR="00E9509D" w:rsidRDefault="00E9509D">
      <w:r>
        <w:separator/>
      </w:r>
    </w:p>
    <w:p w14:paraId="28369E6F" w14:textId="77777777" w:rsidR="00E9509D" w:rsidRDefault="00E9509D"/>
  </w:footnote>
  <w:footnote w:type="continuationSeparator" w:id="0">
    <w:p w14:paraId="1BA2637A" w14:textId="77777777" w:rsidR="00E9509D" w:rsidRDefault="00E9509D">
      <w:r>
        <w:continuationSeparator/>
      </w:r>
    </w:p>
    <w:p w14:paraId="3FCF0275" w14:textId="77777777" w:rsidR="00E9509D" w:rsidRDefault="00E9509D"/>
  </w:footnote>
  <w:footnote w:type="continuationNotice" w:id="1">
    <w:p w14:paraId="62423E31" w14:textId="77777777" w:rsidR="00E9509D" w:rsidRDefault="00E9509D">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1F82F" w14:textId="18EC2538" w:rsidR="00065F79" w:rsidRDefault="00065F79" w:rsidP="00065F79">
    <w:pPr>
      <w:pStyle w:val="Documentname"/>
      <w:jc w:val="right"/>
    </w:pPr>
    <w:r w:rsidRPr="00065F79">
      <w:t>Leading Languages 7–12</w:t>
    </w:r>
    <w:r>
      <w:t xml:space="preserve"> | </w:t>
    </w:r>
    <w:r w:rsidRPr="009D6697">
      <w:fldChar w:fldCharType="begin"/>
    </w:r>
    <w:r w:rsidRPr="009D6697">
      <w:instrText xml:space="preserve"> PAGE   \* MERGEFORMAT </w:instrText>
    </w:r>
    <w:r w:rsidRPr="009D6697">
      <w:fldChar w:fldCharType="separate"/>
    </w:r>
    <w:r>
      <w:t>3</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86CF3" w14:textId="77777777" w:rsidR="00385E94" w:rsidRDefault="00385E94">
    <w:pPr>
      <w:pStyle w:val="Header"/>
    </w:pPr>
    <w:r w:rsidRPr="00200AD3">
      <w:t>| 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62ACB" w14:textId="77777777" w:rsidR="009D09E8" w:rsidRDefault="007A4A96" w:rsidP="009D09E8">
    <w:pPr>
      <w:pStyle w:val="Documentname"/>
      <w:jc w:val="right"/>
    </w:pPr>
    <w:r w:rsidRPr="00322030">
      <w:ptab w:relativeTo="margin" w:alignment="left" w:leader="none"/>
    </w:r>
    <w:r w:rsidRPr="00322030">
      <w:t>Replace</w:t>
    </w:r>
    <w:r w:rsidRPr="009D6697">
      <w:t xml:space="preserve"> with name of document</w:t>
    </w:r>
    <w:r>
      <w:t xml:space="preserve"> | </w:t>
    </w:r>
    <w:r w:rsidRPr="009D6697">
      <w:fldChar w:fldCharType="begin"/>
    </w:r>
    <w:r w:rsidRPr="009D6697">
      <w:instrText xml:space="preserve"> PAGE   \* MERGEFORMAT </w:instrText>
    </w:r>
    <w:r w:rsidRPr="009D6697">
      <w:fldChar w:fldCharType="separate"/>
    </w:r>
    <w:r>
      <w:t>2</w:t>
    </w:r>
    <w:r w:rsidRPr="009D6697">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5B46E" w14:textId="77777777" w:rsidR="00EA4122" w:rsidRPr="00F14D7F" w:rsidRDefault="00000000" w:rsidP="001F6B83">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E448A"/>
    <w:multiLevelType w:val="hybridMultilevel"/>
    <w:tmpl w:val="38964A10"/>
    <w:lvl w:ilvl="0" w:tplc="628E6EC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E16030B"/>
    <w:multiLevelType w:val="hybridMultilevel"/>
    <w:tmpl w:val="CA268E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115108D"/>
    <w:multiLevelType w:val="hybridMultilevel"/>
    <w:tmpl w:val="54C8D6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3FA230F"/>
    <w:multiLevelType w:val="hybridMultilevel"/>
    <w:tmpl w:val="62FE30D6"/>
    <w:lvl w:ilvl="0" w:tplc="628E6EC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71595F"/>
    <w:multiLevelType w:val="multilevel"/>
    <w:tmpl w:val="518E110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894CC02C"/>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4277E12"/>
    <w:multiLevelType w:val="hybridMultilevel"/>
    <w:tmpl w:val="A3208B34"/>
    <w:lvl w:ilvl="0" w:tplc="628E6EC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3FB9615D"/>
    <w:multiLevelType w:val="hybridMultilevel"/>
    <w:tmpl w:val="DB889BB6"/>
    <w:lvl w:ilvl="0" w:tplc="628E6EC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2B84BF1"/>
    <w:multiLevelType w:val="multilevel"/>
    <w:tmpl w:val="9702AD4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66993DE0"/>
    <w:multiLevelType w:val="multilevel"/>
    <w:tmpl w:val="62B2D2CE"/>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7839645E"/>
    <w:multiLevelType w:val="hybridMultilevel"/>
    <w:tmpl w:val="382E8F20"/>
    <w:lvl w:ilvl="0" w:tplc="628E6EC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74916010">
    <w:abstractNumId w:val="1"/>
  </w:num>
  <w:num w:numId="2" w16cid:durableId="2100590538">
    <w:abstractNumId w:val="2"/>
  </w:num>
  <w:num w:numId="3" w16cid:durableId="1724518834">
    <w:abstractNumId w:val="12"/>
  </w:num>
  <w:num w:numId="4" w16cid:durableId="1829319738">
    <w:abstractNumId w:val="6"/>
  </w:num>
  <w:num w:numId="5" w16cid:durableId="855004710">
    <w:abstractNumId w:val="3"/>
  </w:num>
  <w:num w:numId="6" w16cid:durableId="2045327099">
    <w:abstractNumId w:val="8"/>
  </w:num>
  <w:num w:numId="7" w16cid:durableId="1281111860">
    <w:abstractNumId w:val="0"/>
  </w:num>
  <w:num w:numId="8" w16cid:durableId="2001300187">
    <w:abstractNumId w:val="7"/>
  </w:num>
  <w:num w:numId="9" w16cid:durableId="1889488524">
    <w:abstractNumId w:val="9"/>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0" w16cid:durableId="1055203952">
    <w:abstractNumId w:val="11"/>
  </w:num>
  <w:num w:numId="11" w16cid:durableId="205602706">
    <w:abstractNumId w:val="5"/>
  </w:num>
  <w:num w:numId="12" w16cid:durableId="1456296191">
    <w:abstractNumId w:val="4"/>
  </w:num>
  <w:num w:numId="13" w16cid:durableId="1378241074">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gutterAtTop/>
  <w:activeWritingStyle w:appName="MSWord" w:lang="en-AU" w:vendorID="64" w:dllVersion="4096" w:nlCheck="1" w:checkStyle="0"/>
  <w:activeWritingStyle w:appName="MSWord" w:lang="en-AU"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LC0NDEztzA3NbawMDBX0lEKTi0uzszPAykwrgUAFDiP/ywAAAA="/>
  </w:docVars>
  <w:rsids>
    <w:rsidRoot w:val="00BD004B"/>
    <w:rsid w:val="0000031A"/>
    <w:rsid w:val="0000047E"/>
    <w:rsid w:val="00001C08"/>
    <w:rsid w:val="00002BF1"/>
    <w:rsid w:val="0000314C"/>
    <w:rsid w:val="00006220"/>
    <w:rsid w:val="00006CD7"/>
    <w:rsid w:val="000103FC"/>
    <w:rsid w:val="00010746"/>
    <w:rsid w:val="000143DF"/>
    <w:rsid w:val="000151F8"/>
    <w:rsid w:val="00015D43"/>
    <w:rsid w:val="00016801"/>
    <w:rsid w:val="00020914"/>
    <w:rsid w:val="00021171"/>
    <w:rsid w:val="000212B5"/>
    <w:rsid w:val="00021770"/>
    <w:rsid w:val="00021CD6"/>
    <w:rsid w:val="00023790"/>
    <w:rsid w:val="00024602"/>
    <w:rsid w:val="00024902"/>
    <w:rsid w:val="00024DD2"/>
    <w:rsid w:val="000252FF"/>
    <w:rsid w:val="000253AE"/>
    <w:rsid w:val="00025B0B"/>
    <w:rsid w:val="00026C5D"/>
    <w:rsid w:val="00030EBC"/>
    <w:rsid w:val="00032A72"/>
    <w:rsid w:val="000331B6"/>
    <w:rsid w:val="00034D79"/>
    <w:rsid w:val="00034F5E"/>
    <w:rsid w:val="0003541F"/>
    <w:rsid w:val="00040BF3"/>
    <w:rsid w:val="00040DA2"/>
    <w:rsid w:val="000423E3"/>
    <w:rsid w:val="0004292D"/>
    <w:rsid w:val="00042D30"/>
    <w:rsid w:val="00043FA0"/>
    <w:rsid w:val="00044C5D"/>
    <w:rsid w:val="00044D23"/>
    <w:rsid w:val="00046473"/>
    <w:rsid w:val="00047C54"/>
    <w:rsid w:val="000507E6"/>
    <w:rsid w:val="0005163D"/>
    <w:rsid w:val="00052773"/>
    <w:rsid w:val="000534F4"/>
    <w:rsid w:val="000535B7"/>
    <w:rsid w:val="00053726"/>
    <w:rsid w:val="00053783"/>
    <w:rsid w:val="000546A5"/>
    <w:rsid w:val="00055858"/>
    <w:rsid w:val="000562A7"/>
    <w:rsid w:val="000564F8"/>
    <w:rsid w:val="00057BC8"/>
    <w:rsid w:val="000604B9"/>
    <w:rsid w:val="00061232"/>
    <w:rsid w:val="000613C4"/>
    <w:rsid w:val="000620E8"/>
    <w:rsid w:val="0006223B"/>
    <w:rsid w:val="00062708"/>
    <w:rsid w:val="00063944"/>
    <w:rsid w:val="00063D47"/>
    <w:rsid w:val="00065A16"/>
    <w:rsid w:val="00065F79"/>
    <w:rsid w:val="0007019E"/>
    <w:rsid w:val="00070520"/>
    <w:rsid w:val="00070F9F"/>
    <w:rsid w:val="00071D06"/>
    <w:rsid w:val="0007214A"/>
    <w:rsid w:val="00072B6E"/>
    <w:rsid w:val="00072DFB"/>
    <w:rsid w:val="00073227"/>
    <w:rsid w:val="00075B4E"/>
    <w:rsid w:val="00077A7C"/>
    <w:rsid w:val="00080B34"/>
    <w:rsid w:val="0008196C"/>
    <w:rsid w:val="00082DA3"/>
    <w:rsid w:val="00082E53"/>
    <w:rsid w:val="000844F9"/>
    <w:rsid w:val="00084830"/>
    <w:rsid w:val="0008606A"/>
    <w:rsid w:val="00086656"/>
    <w:rsid w:val="00086D87"/>
    <w:rsid w:val="000872D6"/>
    <w:rsid w:val="00090628"/>
    <w:rsid w:val="000943DE"/>
    <w:rsid w:val="0009452F"/>
    <w:rsid w:val="00096701"/>
    <w:rsid w:val="000A0C05"/>
    <w:rsid w:val="000A1774"/>
    <w:rsid w:val="000A2C40"/>
    <w:rsid w:val="000A33D4"/>
    <w:rsid w:val="000A3A0B"/>
    <w:rsid w:val="000A41E7"/>
    <w:rsid w:val="000A451E"/>
    <w:rsid w:val="000A73C6"/>
    <w:rsid w:val="000A796C"/>
    <w:rsid w:val="000A7A61"/>
    <w:rsid w:val="000B09C8"/>
    <w:rsid w:val="000B1FC2"/>
    <w:rsid w:val="000B2886"/>
    <w:rsid w:val="000B30E1"/>
    <w:rsid w:val="000B4F65"/>
    <w:rsid w:val="000B54B6"/>
    <w:rsid w:val="000B75CB"/>
    <w:rsid w:val="000B7B06"/>
    <w:rsid w:val="000B7D49"/>
    <w:rsid w:val="000C0FB5"/>
    <w:rsid w:val="000C1078"/>
    <w:rsid w:val="000C16A7"/>
    <w:rsid w:val="000C1BCD"/>
    <w:rsid w:val="000C1D23"/>
    <w:rsid w:val="000C250C"/>
    <w:rsid w:val="000C2713"/>
    <w:rsid w:val="000C43DF"/>
    <w:rsid w:val="000C575E"/>
    <w:rsid w:val="000C61FB"/>
    <w:rsid w:val="000C6F89"/>
    <w:rsid w:val="000C7D4F"/>
    <w:rsid w:val="000D111C"/>
    <w:rsid w:val="000D147B"/>
    <w:rsid w:val="000D2063"/>
    <w:rsid w:val="000D24EC"/>
    <w:rsid w:val="000D2C3A"/>
    <w:rsid w:val="000D48A8"/>
    <w:rsid w:val="000D4B5A"/>
    <w:rsid w:val="000D55B1"/>
    <w:rsid w:val="000D64D8"/>
    <w:rsid w:val="000E3C1C"/>
    <w:rsid w:val="000E41B7"/>
    <w:rsid w:val="000E5B92"/>
    <w:rsid w:val="000E631D"/>
    <w:rsid w:val="000E6BA0"/>
    <w:rsid w:val="000F0254"/>
    <w:rsid w:val="000F174A"/>
    <w:rsid w:val="000F283A"/>
    <w:rsid w:val="000F7960"/>
    <w:rsid w:val="00100B59"/>
    <w:rsid w:val="00100DC5"/>
    <w:rsid w:val="00100E27"/>
    <w:rsid w:val="00100E5A"/>
    <w:rsid w:val="00101135"/>
    <w:rsid w:val="00101A1C"/>
    <w:rsid w:val="0010259B"/>
    <w:rsid w:val="00103D80"/>
    <w:rsid w:val="00104A05"/>
    <w:rsid w:val="00104A0E"/>
    <w:rsid w:val="00106009"/>
    <w:rsid w:val="001061F9"/>
    <w:rsid w:val="001063CB"/>
    <w:rsid w:val="001068B3"/>
    <w:rsid w:val="00106A3B"/>
    <w:rsid w:val="00106C9A"/>
    <w:rsid w:val="00107602"/>
    <w:rsid w:val="001113CC"/>
    <w:rsid w:val="00111A39"/>
    <w:rsid w:val="00113763"/>
    <w:rsid w:val="00114B7D"/>
    <w:rsid w:val="0011576A"/>
    <w:rsid w:val="00115EF4"/>
    <w:rsid w:val="001177C4"/>
    <w:rsid w:val="00117B7D"/>
    <w:rsid w:val="00117FF3"/>
    <w:rsid w:val="0012093E"/>
    <w:rsid w:val="00120C7E"/>
    <w:rsid w:val="00121EFC"/>
    <w:rsid w:val="00122FE3"/>
    <w:rsid w:val="0012394C"/>
    <w:rsid w:val="001239BB"/>
    <w:rsid w:val="00125C6C"/>
    <w:rsid w:val="00127648"/>
    <w:rsid w:val="0013032B"/>
    <w:rsid w:val="001305EA"/>
    <w:rsid w:val="0013196E"/>
    <w:rsid w:val="001328FA"/>
    <w:rsid w:val="0013419A"/>
    <w:rsid w:val="00134700"/>
    <w:rsid w:val="00134E23"/>
    <w:rsid w:val="00135E80"/>
    <w:rsid w:val="00140753"/>
    <w:rsid w:val="00140EE3"/>
    <w:rsid w:val="0014239C"/>
    <w:rsid w:val="00143921"/>
    <w:rsid w:val="001439CB"/>
    <w:rsid w:val="001445FE"/>
    <w:rsid w:val="001455AC"/>
    <w:rsid w:val="00146F04"/>
    <w:rsid w:val="00150397"/>
    <w:rsid w:val="00150EBC"/>
    <w:rsid w:val="001520B0"/>
    <w:rsid w:val="0015446A"/>
    <w:rsid w:val="0015487C"/>
    <w:rsid w:val="00155144"/>
    <w:rsid w:val="001560D1"/>
    <w:rsid w:val="0015712E"/>
    <w:rsid w:val="001606AF"/>
    <w:rsid w:val="00162C3A"/>
    <w:rsid w:val="001634E5"/>
    <w:rsid w:val="00163C3E"/>
    <w:rsid w:val="00165FF0"/>
    <w:rsid w:val="0017075C"/>
    <w:rsid w:val="00170CB5"/>
    <w:rsid w:val="00171601"/>
    <w:rsid w:val="00171BE1"/>
    <w:rsid w:val="0017315A"/>
    <w:rsid w:val="00174183"/>
    <w:rsid w:val="00176C65"/>
    <w:rsid w:val="001772F6"/>
    <w:rsid w:val="00180A15"/>
    <w:rsid w:val="001810F4"/>
    <w:rsid w:val="00181128"/>
    <w:rsid w:val="0018179E"/>
    <w:rsid w:val="00182B46"/>
    <w:rsid w:val="001839C3"/>
    <w:rsid w:val="00183B80"/>
    <w:rsid w:val="00183DB2"/>
    <w:rsid w:val="00183E9C"/>
    <w:rsid w:val="001841F1"/>
    <w:rsid w:val="0018571A"/>
    <w:rsid w:val="001859B6"/>
    <w:rsid w:val="00186031"/>
    <w:rsid w:val="00187FFC"/>
    <w:rsid w:val="00190A65"/>
    <w:rsid w:val="00191D2F"/>
    <w:rsid w:val="00191F45"/>
    <w:rsid w:val="001933FC"/>
    <w:rsid w:val="00193503"/>
    <w:rsid w:val="001939CA"/>
    <w:rsid w:val="00193B82"/>
    <w:rsid w:val="0019600C"/>
    <w:rsid w:val="00196CF1"/>
    <w:rsid w:val="001970C4"/>
    <w:rsid w:val="00197B41"/>
    <w:rsid w:val="001A03EA"/>
    <w:rsid w:val="001A2C30"/>
    <w:rsid w:val="001A2E97"/>
    <w:rsid w:val="001A3627"/>
    <w:rsid w:val="001A3939"/>
    <w:rsid w:val="001A417A"/>
    <w:rsid w:val="001A57FF"/>
    <w:rsid w:val="001B0741"/>
    <w:rsid w:val="001B1273"/>
    <w:rsid w:val="001B3065"/>
    <w:rsid w:val="001B33C0"/>
    <w:rsid w:val="001B4A46"/>
    <w:rsid w:val="001B4D59"/>
    <w:rsid w:val="001B5E34"/>
    <w:rsid w:val="001C0C60"/>
    <w:rsid w:val="001C2997"/>
    <w:rsid w:val="001C4DB7"/>
    <w:rsid w:val="001C6C9B"/>
    <w:rsid w:val="001C6F7F"/>
    <w:rsid w:val="001D0FC7"/>
    <w:rsid w:val="001D10B2"/>
    <w:rsid w:val="001D26C9"/>
    <w:rsid w:val="001D3092"/>
    <w:rsid w:val="001D46F8"/>
    <w:rsid w:val="001D4CD1"/>
    <w:rsid w:val="001D66C2"/>
    <w:rsid w:val="001D68BB"/>
    <w:rsid w:val="001D76E7"/>
    <w:rsid w:val="001D7B8D"/>
    <w:rsid w:val="001E0FFC"/>
    <w:rsid w:val="001E1F93"/>
    <w:rsid w:val="001E2020"/>
    <w:rsid w:val="001E24CF"/>
    <w:rsid w:val="001E3097"/>
    <w:rsid w:val="001E4B06"/>
    <w:rsid w:val="001E5F98"/>
    <w:rsid w:val="001E66F5"/>
    <w:rsid w:val="001F01F4"/>
    <w:rsid w:val="001F0F26"/>
    <w:rsid w:val="001F0FD6"/>
    <w:rsid w:val="001F2232"/>
    <w:rsid w:val="001F385E"/>
    <w:rsid w:val="001F64BE"/>
    <w:rsid w:val="001F6D7B"/>
    <w:rsid w:val="001F7070"/>
    <w:rsid w:val="001F7807"/>
    <w:rsid w:val="002007C8"/>
    <w:rsid w:val="00200AD3"/>
    <w:rsid w:val="00200EF2"/>
    <w:rsid w:val="002013D5"/>
    <w:rsid w:val="002016B9"/>
    <w:rsid w:val="00201825"/>
    <w:rsid w:val="00201CB2"/>
    <w:rsid w:val="00202266"/>
    <w:rsid w:val="002046F7"/>
    <w:rsid w:val="0020478D"/>
    <w:rsid w:val="002054D0"/>
    <w:rsid w:val="00206EFD"/>
    <w:rsid w:val="0020756A"/>
    <w:rsid w:val="00210D95"/>
    <w:rsid w:val="00211679"/>
    <w:rsid w:val="00211710"/>
    <w:rsid w:val="002136B3"/>
    <w:rsid w:val="0021478F"/>
    <w:rsid w:val="00216957"/>
    <w:rsid w:val="00217731"/>
    <w:rsid w:val="00217AE6"/>
    <w:rsid w:val="00221777"/>
    <w:rsid w:val="00221998"/>
    <w:rsid w:val="00221E1A"/>
    <w:rsid w:val="002228E3"/>
    <w:rsid w:val="00224261"/>
    <w:rsid w:val="00224B16"/>
    <w:rsid w:val="00224D61"/>
    <w:rsid w:val="0022655E"/>
    <w:rsid w:val="002265BD"/>
    <w:rsid w:val="002270CC"/>
    <w:rsid w:val="00227421"/>
    <w:rsid w:val="00227894"/>
    <w:rsid w:val="0022791F"/>
    <w:rsid w:val="00227DE0"/>
    <w:rsid w:val="00231E53"/>
    <w:rsid w:val="00231F52"/>
    <w:rsid w:val="00232E36"/>
    <w:rsid w:val="00234243"/>
    <w:rsid w:val="00234830"/>
    <w:rsid w:val="00234C35"/>
    <w:rsid w:val="00235215"/>
    <w:rsid w:val="002358E9"/>
    <w:rsid w:val="002363F7"/>
    <w:rsid w:val="002368C7"/>
    <w:rsid w:val="0023726F"/>
    <w:rsid w:val="0024041A"/>
    <w:rsid w:val="002410C8"/>
    <w:rsid w:val="00241BAB"/>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7FF"/>
    <w:rsid w:val="00254B2A"/>
    <w:rsid w:val="002556DB"/>
    <w:rsid w:val="00255A33"/>
    <w:rsid w:val="00256D4F"/>
    <w:rsid w:val="0026003E"/>
    <w:rsid w:val="00260EE8"/>
    <w:rsid w:val="00260F28"/>
    <w:rsid w:val="0026131D"/>
    <w:rsid w:val="00263542"/>
    <w:rsid w:val="00264B09"/>
    <w:rsid w:val="00266738"/>
    <w:rsid w:val="00266D0C"/>
    <w:rsid w:val="00266D23"/>
    <w:rsid w:val="00267334"/>
    <w:rsid w:val="00267D60"/>
    <w:rsid w:val="00272712"/>
    <w:rsid w:val="00273F94"/>
    <w:rsid w:val="00273FA0"/>
    <w:rsid w:val="002760B7"/>
    <w:rsid w:val="002810D3"/>
    <w:rsid w:val="00281A92"/>
    <w:rsid w:val="002821CB"/>
    <w:rsid w:val="002847AE"/>
    <w:rsid w:val="002870F2"/>
    <w:rsid w:val="00287650"/>
    <w:rsid w:val="0029008E"/>
    <w:rsid w:val="00290154"/>
    <w:rsid w:val="00292DC3"/>
    <w:rsid w:val="00294E4D"/>
    <w:rsid w:val="00294F88"/>
    <w:rsid w:val="00294FCC"/>
    <w:rsid w:val="00295516"/>
    <w:rsid w:val="00296F38"/>
    <w:rsid w:val="002A10A1"/>
    <w:rsid w:val="002A1F3A"/>
    <w:rsid w:val="002A3161"/>
    <w:rsid w:val="002A3410"/>
    <w:rsid w:val="002A44D1"/>
    <w:rsid w:val="002A4631"/>
    <w:rsid w:val="002A4FB1"/>
    <w:rsid w:val="002A5BA6"/>
    <w:rsid w:val="002A6EA6"/>
    <w:rsid w:val="002B108B"/>
    <w:rsid w:val="002B12DE"/>
    <w:rsid w:val="002B270D"/>
    <w:rsid w:val="002B3375"/>
    <w:rsid w:val="002B3935"/>
    <w:rsid w:val="002B4745"/>
    <w:rsid w:val="002B480D"/>
    <w:rsid w:val="002B4845"/>
    <w:rsid w:val="002B4AC3"/>
    <w:rsid w:val="002B7744"/>
    <w:rsid w:val="002C05AC"/>
    <w:rsid w:val="002C05F7"/>
    <w:rsid w:val="002C3953"/>
    <w:rsid w:val="002C3AEA"/>
    <w:rsid w:val="002C3F89"/>
    <w:rsid w:val="002C56A0"/>
    <w:rsid w:val="002C7496"/>
    <w:rsid w:val="002C79DC"/>
    <w:rsid w:val="002D0FE1"/>
    <w:rsid w:val="002D12FF"/>
    <w:rsid w:val="002D1ACD"/>
    <w:rsid w:val="002D21A5"/>
    <w:rsid w:val="002D23C1"/>
    <w:rsid w:val="002D4413"/>
    <w:rsid w:val="002D7247"/>
    <w:rsid w:val="002E1B6E"/>
    <w:rsid w:val="002E23E3"/>
    <w:rsid w:val="002E26F3"/>
    <w:rsid w:val="002E34CB"/>
    <w:rsid w:val="002E4059"/>
    <w:rsid w:val="002E4D5B"/>
    <w:rsid w:val="002E5474"/>
    <w:rsid w:val="002E5699"/>
    <w:rsid w:val="002E5832"/>
    <w:rsid w:val="002E633F"/>
    <w:rsid w:val="002F0007"/>
    <w:rsid w:val="002F04DD"/>
    <w:rsid w:val="002F0BF7"/>
    <w:rsid w:val="002F0D60"/>
    <w:rsid w:val="002F104E"/>
    <w:rsid w:val="002F1826"/>
    <w:rsid w:val="002F1BD9"/>
    <w:rsid w:val="002F3A6D"/>
    <w:rsid w:val="002F456E"/>
    <w:rsid w:val="002F749C"/>
    <w:rsid w:val="00301715"/>
    <w:rsid w:val="00303813"/>
    <w:rsid w:val="00305FC9"/>
    <w:rsid w:val="00306198"/>
    <w:rsid w:val="00310348"/>
    <w:rsid w:val="00310EE6"/>
    <w:rsid w:val="00311628"/>
    <w:rsid w:val="00311E73"/>
    <w:rsid w:val="0031221D"/>
    <w:rsid w:val="003123F7"/>
    <w:rsid w:val="00312F1E"/>
    <w:rsid w:val="003138BC"/>
    <w:rsid w:val="00314A01"/>
    <w:rsid w:val="00314B9D"/>
    <w:rsid w:val="00314DD8"/>
    <w:rsid w:val="003155A3"/>
    <w:rsid w:val="00315B35"/>
    <w:rsid w:val="00316A7F"/>
    <w:rsid w:val="00317B24"/>
    <w:rsid w:val="00317D8E"/>
    <w:rsid w:val="00317E8F"/>
    <w:rsid w:val="00320752"/>
    <w:rsid w:val="003209E8"/>
    <w:rsid w:val="00320E5D"/>
    <w:rsid w:val="003211F4"/>
    <w:rsid w:val="003218DE"/>
    <w:rsid w:val="0032193F"/>
    <w:rsid w:val="00322186"/>
    <w:rsid w:val="00322962"/>
    <w:rsid w:val="0032403E"/>
    <w:rsid w:val="003244DA"/>
    <w:rsid w:val="00324D73"/>
    <w:rsid w:val="00325420"/>
    <w:rsid w:val="00325B7B"/>
    <w:rsid w:val="0033147A"/>
    <w:rsid w:val="0033193C"/>
    <w:rsid w:val="003327B5"/>
    <w:rsid w:val="00332B30"/>
    <w:rsid w:val="0033532B"/>
    <w:rsid w:val="00336799"/>
    <w:rsid w:val="00337929"/>
    <w:rsid w:val="00340003"/>
    <w:rsid w:val="003429B7"/>
    <w:rsid w:val="00342B92"/>
    <w:rsid w:val="00342DE1"/>
    <w:rsid w:val="00343B23"/>
    <w:rsid w:val="00344137"/>
    <w:rsid w:val="003444A9"/>
    <w:rsid w:val="003445F2"/>
    <w:rsid w:val="003455FB"/>
    <w:rsid w:val="00345EB0"/>
    <w:rsid w:val="00345F83"/>
    <w:rsid w:val="00346EA1"/>
    <w:rsid w:val="0034764B"/>
    <w:rsid w:val="0034780A"/>
    <w:rsid w:val="00347CBE"/>
    <w:rsid w:val="003503AC"/>
    <w:rsid w:val="00352686"/>
    <w:rsid w:val="003534AD"/>
    <w:rsid w:val="00356B11"/>
    <w:rsid w:val="00357136"/>
    <w:rsid w:val="003576EB"/>
    <w:rsid w:val="00357CCB"/>
    <w:rsid w:val="00360C67"/>
    <w:rsid w:val="00360E65"/>
    <w:rsid w:val="003615C1"/>
    <w:rsid w:val="00362DCB"/>
    <w:rsid w:val="0036308C"/>
    <w:rsid w:val="00363E8F"/>
    <w:rsid w:val="00365118"/>
    <w:rsid w:val="00365742"/>
    <w:rsid w:val="00366467"/>
    <w:rsid w:val="00367331"/>
    <w:rsid w:val="00370563"/>
    <w:rsid w:val="003713AF"/>
    <w:rsid w:val="003713D2"/>
    <w:rsid w:val="00371AF4"/>
    <w:rsid w:val="003728F2"/>
    <w:rsid w:val="00372A4F"/>
    <w:rsid w:val="00372B9F"/>
    <w:rsid w:val="00373265"/>
    <w:rsid w:val="0037384B"/>
    <w:rsid w:val="00373892"/>
    <w:rsid w:val="003743CE"/>
    <w:rsid w:val="003807AF"/>
    <w:rsid w:val="00380856"/>
    <w:rsid w:val="00380E60"/>
    <w:rsid w:val="00380EAE"/>
    <w:rsid w:val="00380EBD"/>
    <w:rsid w:val="00381AE8"/>
    <w:rsid w:val="00382A6F"/>
    <w:rsid w:val="00382C57"/>
    <w:rsid w:val="00383B5F"/>
    <w:rsid w:val="00384483"/>
    <w:rsid w:val="0038499A"/>
    <w:rsid w:val="00384F53"/>
    <w:rsid w:val="003858FA"/>
    <w:rsid w:val="00385E94"/>
    <w:rsid w:val="00386D58"/>
    <w:rsid w:val="00387053"/>
    <w:rsid w:val="0039260D"/>
    <w:rsid w:val="00395451"/>
    <w:rsid w:val="00395716"/>
    <w:rsid w:val="00396B0E"/>
    <w:rsid w:val="00396CA0"/>
    <w:rsid w:val="00396DAB"/>
    <w:rsid w:val="003971D6"/>
    <w:rsid w:val="0039766F"/>
    <w:rsid w:val="00397A7F"/>
    <w:rsid w:val="003A01C8"/>
    <w:rsid w:val="003A1238"/>
    <w:rsid w:val="003A1937"/>
    <w:rsid w:val="003A3BB3"/>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246"/>
    <w:rsid w:val="003C434B"/>
    <w:rsid w:val="003C489D"/>
    <w:rsid w:val="003C54B8"/>
    <w:rsid w:val="003C57A3"/>
    <w:rsid w:val="003C687F"/>
    <w:rsid w:val="003C6F87"/>
    <w:rsid w:val="003C723C"/>
    <w:rsid w:val="003D0F7F"/>
    <w:rsid w:val="003D152B"/>
    <w:rsid w:val="003D22E3"/>
    <w:rsid w:val="003D2ADC"/>
    <w:rsid w:val="003D2DC6"/>
    <w:rsid w:val="003D3CF0"/>
    <w:rsid w:val="003D4FA9"/>
    <w:rsid w:val="003D53BF"/>
    <w:rsid w:val="003D6797"/>
    <w:rsid w:val="003D779D"/>
    <w:rsid w:val="003D7846"/>
    <w:rsid w:val="003D78A2"/>
    <w:rsid w:val="003E03FD"/>
    <w:rsid w:val="003E15EE"/>
    <w:rsid w:val="003E19D7"/>
    <w:rsid w:val="003E3B42"/>
    <w:rsid w:val="003E422B"/>
    <w:rsid w:val="003E450D"/>
    <w:rsid w:val="003E4574"/>
    <w:rsid w:val="003E5A04"/>
    <w:rsid w:val="003E6AE0"/>
    <w:rsid w:val="003F0971"/>
    <w:rsid w:val="003F28DA"/>
    <w:rsid w:val="003F2C2F"/>
    <w:rsid w:val="003F35B8"/>
    <w:rsid w:val="003F3B99"/>
    <w:rsid w:val="003F3F97"/>
    <w:rsid w:val="003F42CF"/>
    <w:rsid w:val="003F4EA0"/>
    <w:rsid w:val="003F6474"/>
    <w:rsid w:val="003F69BE"/>
    <w:rsid w:val="003F7D20"/>
    <w:rsid w:val="00400372"/>
    <w:rsid w:val="00400DE4"/>
    <w:rsid w:val="00400EB0"/>
    <w:rsid w:val="00401008"/>
    <w:rsid w:val="004013F6"/>
    <w:rsid w:val="00405801"/>
    <w:rsid w:val="004058E7"/>
    <w:rsid w:val="004059BA"/>
    <w:rsid w:val="004061EA"/>
    <w:rsid w:val="00407474"/>
    <w:rsid w:val="00407ED4"/>
    <w:rsid w:val="00410CD7"/>
    <w:rsid w:val="004128F0"/>
    <w:rsid w:val="00414D5B"/>
    <w:rsid w:val="004163AD"/>
    <w:rsid w:val="0041645A"/>
    <w:rsid w:val="00417BB8"/>
    <w:rsid w:val="00420300"/>
    <w:rsid w:val="00421CC4"/>
    <w:rsid w:val="00422B44"/>
    <w:rsid w:val="0042354D"/>
    <w:rsid w:val="004259A6"/>
    <w:rsid w:val="00425CCF"/>
    <w:rsid w:val="00430D80"/>
    <w:rsid w:val="004317B5"/>
    <w:rsid w:val="00431E3D"/>
    <w:rsid w:val="00435259"/>
    <w:rsid w:val="004366F3"/>
    <w:rsid w:val="00436B23"/>
    <w:rsid w:val="00436E88"/>
    <w:rsid w:val="00440977"/>
    <w:rsid w:val="0044175B"/>
    <w:rsid w:val="00441C88"/>
    <w:rsid w:val="00442026"/>
    <w:rsid w:val="00442448"/>
    <w:rsid w:val="00442695"/>
    <w:rsid w:val="00443CD4"/>
    <w:rsid w:val="004440BB"/>
    <w:rsid w:val="004450B6"/>
    <w:rsid w:val="004451C6"/>
    <w:rsid w:val="00445612"/>
    <w:rsid w:val="00445E04"/>
    <w:rsid w:val="00446EAD"/>
    <w:rsid w:val="00447073"/>
    <w:rsid w:val="004479D8"/>
    <w:rsid w:val="00447C97"/>
    <w:rsid w:val="004504FE"/>
    <w:rsid w:val="004505CA"/>
    <w:rsid w:val="00451168"/>
    <w:rsid w:val="00451506"/>
    <w:rsid w:val="004526D2"/>
    <w:rsid w:val="00452D84"/>
    <w:rsid w:val="00453739"/>
    <w:rsid w:val="0045627B"/>
    <w:rsid w:val="00456C90"/>
    <w:rsid w:val="00457160"/>
    <w:rsid w:val="004578CC"/>
    <w:rsid w:val="0046360B"/>
    <w:rsid w:val="00463BFC"/>
    <w:rsid w:val="004657D6"/>
    <w:rsid w:val="00466EA7"/>
    <w:rsid w:val="004728AA"/>
    <w:rsid w:val="00473346"/>
    <w:rsid w:val="00476168"/>
    <w:rsid w:val="00476284"/>
    <w:rsid w:val="0048084F"/>
    <w:rsid w:val="004810BD"/>
    <w:rsid w:val="0048175E"/>
    <w:rsid w:val="00483569"/>
    <w:rsid w:val="00483B44"/>
    <w:rsid w:val="00483CA9"/>
    <w:rsid w:val="004850B9"/>
    <w:rsid w:val="0048525B"/>
    <w:rsid w:val="00485CCD"/>
    <w:rsid w:val="00485DB5"/>
    <w:rsid w:val="004860C5"/>
    <w:rsid w:val="0048670C"/>
    <w:rsid w:val="00486A7C"/>
    <w:rsid w:val="00486D2B"/>
    <w:rsid w:val="00490D60"/>
    <w:rsid w:val="00491377"/>
    <w:rsid w:val="004916B0"/>
    <w:rsid w:val="00491AC2"/>
    <w:rsid w:val="00493120"/>
    <w:rsid w:val="00493311"/>
    <w:rsid w:val="004949C7"/>
    <w:rsid w:val="00494FDC"/>
    <w:rsid w:val="00496742"/>
    <w:rsid w:val="00496C56"/>
    <w:rsid w:val="004A01F2"/>
    <w:rsid w:val="004A0489"/>
    <w:rsid w:val="004A161B"/>
    <w:rsid w:val="004A4146"/>
    <w:rsid w:val="004A461A"/>
    <w:rsid w:val="004A47DB"/>
    <w:rsid w:val="004A5AAE"/>
    <w:rsid w:val="004A5B7D"/>
    <w:rsid w:val="004A6AB7"/>
    <w:rsid w:val="004A7284"/>
    <w:rsid w:val="004A7C19"/>
    <w:rsid w:val="004A7E1A"/>
    <w:rsid w:val="004B0073"/>
    <w:rsid w:val="004B1541"/>
    <w:rsid w:val="004B240E"/>
    <w:rsid w:val="004B2687"/>
    <w:rsid w:val="004B29F4"/>
    <w:rsid w:val="004B4C27"/>
    <w:rsid w:val="004B6407"/>
    <w:rsid w:val="004B6923"/>
    <w:rsid w:val="004B7240"/>
    <w:rsid w:val="004B7495"/>
    <w:rsid w:val="004B780F"/>
    <w:rsid w:val="004B7B56"/>
    <w:rsid w:val="004C098E"/>
    <w:rsid w:val="004C20CF"/>
    <w:rsid w:val="004C299C"/>
    <w:rsid w:val="004C2E2E"/>
    <w:rsid w:val="004C4D54"/>
    <w:rsid w:val="004C612A"/>
    <w:rsid w:val="004C7023"/>
    <w:rsid w:val="004C7513"/>
    <w:rsid w:val="004D02AC"/>
    <w:rsid w:val="004D0383"/>
    <w:rsid w:val="004D0849"/>
    <w:rsid w:val="004D1F3F"/>
    <w:rsid w:val="004D333E"/>
    <w:rsid w:val="004D3A72"/>
    <w:rsid w:val="004D3EE2"/>
    <w:rsid w:val="004D47EA"/>
    <w:rsid w:val="004D5BBA"/>
    <w:rsid w:val="004D5FC3"/>
    <w:rsid w:val="004D6540"/>
    <w:rsid w:val="004E0DEA"/>
    <w:rsid w:val="004E1C2A"/>
    <w:rsid w:val="004E2293"/>
    <w:rsid w:val="004E29C2"/>
    <w:rsid w:val="004E2ACB"/>
    <w:rsid w:val="004E38B0"/>
    <w:rsid w:val="004E3C28"/>
    <w:rsid w:val="004E4332"/>
    <w:rsid w:val="004E4E0B"/>
    <w:rsid w:val="004E6856"/>
    <w:rsid w:val="004E6FB4"/>
    <w:rsid w:val="004F0977"/>
    <w:rsid w:val="004F1408"/>
    <w:rsid w:val="004F27D2"/>
    <w:rsid w:val="004F4E1D"/>
    <w:rsid w:val="004F6257"/>
    <w:rsid w:val="004F65B1"/>
    <w:rsid w:val="004F6A25"/>
    <w:rsid w:val="004F6AB0"/>
    <w:rsid w:val="004F6B4D"/>
    <w:rsid w:val="004F6F40"/>
    <w:rsid w:val="004F7897"/>
    <w:rsid w:val="005000BD"/>
    <w:rsid w:val="005000DD"/>
    <w:rsid w:val="00500979"/>
    <w:rsid w:val="005026DB"/>
    <w:rsid w:val="00502DDD"/>
    <w:rsid w:val="00503948"/>
    <w:rsid w:val="00503B09"/>
    <w:rsid w:val="00504F5C"/>
    <w:rsid w:val="00505096"/>
    <w:rsid w:val="00505262"/>
    <w:rsid w:val="0050597B"/>
    <w:rsid w:val="00506DF8"/>
    <w:rsid w:val="00506F50"/>
    <w:rsid w:val="00507451"/>
    <w:rsid w:val="00511F4D"/>
    <w:rsid w:val="0051328F"/>
    <w:rsid w:val="00513772"/>
    <w:rsid w:val="005140DF"/>
    <w:rsid w:val="00514D6B"/>
    <w:rsid w:val="0051574E"/>
    <w:rsid w:val="0051725F"/>
    <w:rsid w:val="00520095"/>
    <w:rsid w:val="00520645"/>
    <w:rsid w:val="0052168D"/>
    <w:rsid w:val="005232A0"/>
    <w:rsid w:val="0052396A"/>
    <w:rsid w:val="005261C0"/>
    <w:rsid w:val="0052782C"/>
    <w:rsid w:val="00527A41"/>
    <w:rsid w:val="00530E46"/>
    <w:rsid w:val="005324EF"/>
    <w:rsid w:val="0053286B"/>
    <w:rsid w:val="00534A30"/>
    <w:rsid w:val="00536369"/>
    <w:rsid w:val="005400FF"/>
    <w:rsid w:val="00540E99"/>
    <w:rsid w:val="00541130"/>
    <w:rsid w:val="0054483E"/>
    <w:rsid w:val="00546A8B"/>
    <w:rsid w:val="00546D5E"/>
    <w:rsid w:val="00546F02"/>
    <w:rsid w:val="0054770B"/>
    <w:rsid w:val="00551073"/>
    <w:rsid w:val="00551DA4"/>
    <w:rsid w:val="00551F8B"/>
    <w:rsid w:val="0055213A"/>
    <w:rsid w:val="005531A4"/>
    <w:rsid w:val="005546FE"/>
    <w:rsid w:val="00554956"/>
    <w:rsid w:val="00556876"/>
    <w:rsid w:val="00556C65"/>
    <w:rsid w:val="00557BE6"/>
    <w:rsid w:val="005600BC"/>
    <w:rsid w:val="0056101D"/>
    <w:rsid w:val="00563104"/>
    <w:rsid w:val="00563C42"/>
    <w:rsid w:val="005646C1"/>
    <w:rsid w:val="005646CC"/>
    <w:rsid w:val="005652E4"/>
    <w:rsid w:val="00565730"/>
    <w:rsid w:val="00566671"/>
    <w:rsid w:val="00567B22"/>
    <w:rsid w:val="0057134C"/>
    <w:rsid w:val="00572979"/>
    <w:rsid w:val="0057331C"/>
    <w:rsid w:val="00573328"/>
    <w:rsid w:val="00573F07"/>
    <w:rsid w:val="005747FF"/>
    <w:rsid w:val="00576415"/>
    <w:rsid w:val="00577E8C"/>
    <w:rsid w:val="00580D0F"/>
    <w:rsid w:val="005824C0"/>
    <w:rsid w:val="00582560"/>
    <w:rsid w:val="00582FD7"/>
    <w:rsid w:val="005832ED"/>
    <w:rsid w:val="00583524"/>
    <w:rsid w:val="005835A2"/>
    <w:rsid w:val="00583853"/>
    <w:rsid w:val="00584B0A"/>
    <w:rsid w:val="005857A8"/>
    <w:rsid w:val="0058713B"/>
    <w:rsid w:val="005876D2"/>
    <w:rsid w:val="005901F9"/>
    <w:rsid w:val="0059056C"/>
    <w:rsid w:val="005911F7"/>
    <w:rsid w:val="0059130B"/>
    <w:rsid w:val="00595108"/>
    <w:rsid w:val="00596689"/>
    <w:rsid w:val="00596817"/>
    <w:rsid w:val="005A16FB"/>
    <w:rsid w:val="005A1A68"/>
    <w:rsid w:val="005A2A5A"/>
    <w:rsid w:val="005A3076"/>
    <w:rsid w:val="005A39FC"/>
    <w:rsid w:val="005A3B66"/>
    <w:rsid w:val="005A42E3"/>
    <w:rsid w:val="005A5F04"/>
    <w:rsid w:val="005A6DC2"/>
    <w:rsid w:val="005B0870"/>
    <w:rsid w:val="005B1762"/>
    <w:rsid w:val="005B1B14"/>
    <w:rsid w:val="005B28D3"/>
    <w:rsid w:val="005B4224"/>
    <w:rsid w:val="005B49A9"/>
    <w:rsid w:val="005B4B88"/>
    <w:rsid w:val="005B5605"/>
    <w:rsid w:val="005B5D60"/>
    <w:rsid w:val="005B5E31"/>
    <w:rsid w:val="005B64AE"/>
    <w:rsid w:val="005B6E3D"/>
    <w:rsid w:val="005B7298"/>
    <w:rsid w:val="005C0180"/>
    <w:rsid w:val="005C1BFC"/>
    <w:rsid w:val="005C4095"/>
    <w:rsid w:val="005C5A28"/>
    <w:rsid w:val="005C7067"/>
    <w:rsid w:val="005C7B55"/>
    <w:rsid w:val="005D0175"/>
    <w:rsid w:val="005D1043"/>
    <w:rsid w:val="005D1CC4"/>
    <w:rsid w:val="005D200A"/>
    <w:rsid w:val="005D27F2"/>
    <w:rsid w:val="005D2D62"/>
    <w:rsid w:val="005D5A78"/>
    <w:rsid w:val="005D5B28"/>
    <w:rsid w:val="005D5DB0"/>
    <w:rsid w:val="005D711A"/>
    <w:rsid w:val="005E0B43"/>
    <w:rsid w:val="005E3347"/>
    <w:rsid w:val="005E4742"/>
    <w:rsid w:val="005E6829"/>
    <w:rsid w:val="005E6FF2"/>
    <w:rsid w:val="005F10D4"/>
    <w:rsid w:val="005F26E8"/>
    <w:rsid w:val="005F275A"/>
    <w:rsid w:val="005F2E08"/>
    <w:rsid w:val="005F41A4"/>
    <w:rsid w:val="005F78DD"/>
    <w:rsid w:val="005F7A4D"/>
    <w:rsid w:val="006015ED"/>
    <w:rsid w:val="00601B68"/>
    <w:rsid w:val="00602B27"/>
    <w:rsid w:val="0060359B"/>
    <w:rsid w:val="00603F69"/>
    <w:rsid w:val="006040DA"/>
    <w:rsid w:val="006047BD"/>
    <w:rsid w:val="00607436"/>
    <w:rsid w:val="00607675"/>
    <w:rsid w:val="00607CF1"/>
    <w:rsid w:val="00610F53"/>
    <w:rsid w:val="00612E3F"/>
    <w:rsid w:val="00613208"/>
    <w:rsid w:val="006149D8"/>
    <w:rsid w:val="00616767"/>
    <w:rsid w:val="0061698B"/>
    <w:rsid w:val="00616F61"/>
    <w:rsid w:val="00620508"/>
    <w:rsid w:val="00620917"/>
    <w:rsid w:val="0062163D"/>
    <w:rsid w:val="00623A9E"/>
    <w:rsid w:val="00624945"/>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3B86"/>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24C5"/>
    <w:rsid w:val="006638B4"/>
    <w:rsid w:val="0066400D"/>
    <w:rsid w:val="006644C4"/>
    <w:rsid w:val="0066665B"/>
    <w:rsid w:val="00667220"/>
    <w:rsid w:val="00670EE3"/>
    <w:rsid w:val="006726AA"/>
    <w:rsid w:val="0067331F"/>
    <w:rsid w:val="006742E8"/>
    <w:rsid w:val="0067482E"/>
    <w:rsid w:val="00675260"/>
    <w:rsid w:val="00677DDB"/>
    <w:rsid w:val="00677EF0"/>
    <w:rsid w:val="006814BF"/>
    <w:rsid w:val="00681F32"/>
    <w:rsid w:val="00682D62"/>
    <w:rsid w:val="00683AEC"/>
    <w:rsid w:val="006844D1"/>
    <w:rsid w:val="00684672"/>
    <w:rsid w:val="00684779"/>
    <w:rsid w:val="0068481E"/>
    <w:rsid w:val="00685BDD"/>
    <w:rsid w:val="0068666F"/>
    <w:rsid w:val="0068780A"/>
    <w:rsid w:val="00690267"/>
    <w:rsid w:val="006906E7"/>
    <w:rsid w:val="0069201C"/>
    <w:rsid w:val="00694FCD"/>
    <w:rsid w:val="006954D4"/>
    <w:rsid w:val="0069598B"/>
    <w:rsid w:val="00695AF0"/>
    <w:rsid w:val="00695D6E"/>
    <w:rsid w:val="006A1A8E"/>
    <w:rsid w:val="006A1B7A"/>
    <w:rsid w:val="006A1CF6"/>
    <w:rsid w:val="006A2D9E"/>
    <w:rsid w:val="006A36DB"/>
    <w:rsid w:val="006A3EA6"/>
    <w:rsid w:val="006A3EF2"/>
    <w:rsid w:val="006A44D0"/>
    <w:rsid w:val="006A48C1"/>
    <w:rsid w:val="006A510D"/>
    <w:rsid w:val="006A51A4"/>
    <w:rsid w:val="006A5C7E"/>
    <w:rsid w:val="006B06B2"/>
    <w:rsid w:val="006B1FFA"/>
    <w:rsid w:val="006B3564"/>
    <w:rsid w:val="006B37E6"/>
    <w:rsid w:val="006B3D8F"/>
    <w:rsid w:val="006B42E3"/>
    <w:rsid w:val="006B44E9"/>
    <w:rsid w:val="006B73E5"/>
    <w:rsid w:val="006C00A3"/>
    <w:rsid w:val="006C196E"/>
    <w:rsid w:val="006C35EB"/>
    <w:rsid w:val="006C3D40"/>
    <w:rsid w:val="006C5818"/>
    <w:rsid w:val="006C6132"/>
    <w:rsid w:val="006C7AB5"/>
    <w:rsid w:val="006D062E"/>
    <w:rsid w:val="006D0817"/>
    <w:rsid w:val="006D0996"/>
    <w:rsid w:val="006D209E"/>
    <w:rsid w:val="006D2405"/>
    <w:rsid w:val="006D3A0E"/>
    <w:rsid w:val="006D3F6A"/>
    <w:rsid w:val="006D4A39"/>
    <w:rsid w:val="006D5177"/>
    <w:rsid w:val="006D53A4"/>
    <w:rsid w:val="006D604B"/>
    <w:rsid w:val="006D6748"/>
    <w:rsid w:val="006E08A7"/>
    <w:rsid w:val="006E08C4"/>
    <w:rsid w:val="006E091B"/>
    <w:rsid w:val="006E2552"/>
    <w:rsid w:val="006E42C8"/>
    <w:rsid w:val="006E4800"/>
    <w:rsid w:val="006E560F"/>
    <w:rsid w:val="006E5B90"/>
    <w:rsid w:val="006E60D3"/>
    <w:rsid w:val="006E6688"/>
    <w:rsid w:val="006E79B6"/>
    <w:rsid w:val="006E7BAE"/>
    <w:rsid w:val="006F054E"/>
    <w:rsid w:val="006F15D8"/>
    <w:rsid w:val="006F1B19"/>
    <w:rsid w:val="006F3613"/>
    <w:rsid w:val="006F3839"/>
    <w:rsid w:val="006F3F44"/>
    <w:rsid w:val="006F4503"/>
    <w:rsid w:val="00701656"/>
    <w:rsid w:val="00701DAC"/>
    <w:rsid w:val="00704694"/>
    <w:rsid w:val="007058CD"/>
    <w:rsid w:val="00705D75"/>
    <w:rsid w:val="0070723B"/>
    <w:rsid w:val="00712DA7"/>
    <w:rsid w:val="00713884"/>
    <w:rsid w:val="00714956"/>
    <w:rsid w:val="00715D22"/>
    <w:rsid w:val="00715F89"/>
    <w:rsid w:val="00716D3A"/>
    <w:rsid w:val="00716FB7"/>
    <w:rsid w:val="00717C66"/>
    <w:rsid w:val="0072144B"/>
    <w:rsid w:val="00722D6B"/>
    <w:rsid w:val="00723956"/>
    <w:rsid w:val="00724203"/>
    <w:rsid w:val="00725409"/>
    <w:rsid w:val="00725C3B"/>
    <w:rsid w:val="00725D14"/>
    <w:rsid w:val="00725F4E"/>
    <w:rsid w:val="007266FB"/>
    <w:rsid w:val="0073212B"/>
    <w:rsid w:val="00733D6A"/>
    <w:rsid w:val="00734065"/>
    <w:rsid w:val="00734894"/>
    <w:rsid w:val="00735327"/>
    <w:rsid w:val="00735451"/>
    <w:rsid w:val="0073595F"/>
    <w:rsid w:val="00735CF5"/>
    <w:rsid w:val="00740573"/>
    <w:rsid w:val="00741479"/>
    <w:rsid w:val="007414DA"/>
    <w:rsid w:val="007420CD"/>
    <w:rsid w:val="007446EA"/>
    <w:rsid w:val="007448D2"/>
    <w:rsid w:val="00744A73"/>
    <w:rsid w:val="00744D40"/>
    <w:rsid w:val="00744DB8"/>
    <w:rsid w:val="007458CD"/>
    <w:rsid w:val="00745C28"/>
    <w:rsid w:val="007460FF"/>
    <w:rsid w:val="007474D4"/>
    <w:rsid w:val="0075023F"/>
    <w:rsid w:val="0075322D"/>
    <w:rsid w:val="00753C81"/>
    <w:rsid w:val="00753D56"/>
    <w:rsid w:val="007564AE"/>
    <w:rsid w:val="00757591"/>
    <w:rsid w:val="00757633"/>
    <w:rsid w:val="00757A59"/>
    <w:rsid w:val="00757DD5"/>
    <w:rsid w:val="007617A7"/>
    <w:rsid w:val="007618AB"/>
    <w:rsid w:val="00762125"/>
    <w:rsid w:val="007635C3"/>
    <w:rsid w:val="00765E06"/>
    <w:rsid w:val="00765F79"/>
    <w:rsid w:val="00766621"/>
    <w:rsid w:val="007706FF"/>
    <w:rsid w:val="00770891"/>
    <w:rsid w:val="00770C61"/>
    <w:rsid w:val="007722BD"/>
    <w:rsid w:val="00772BA3"/>
    <w:rsid w:val="007763FE"/>
    <w:rsid w:val="00776998"/>
    <w:rsid w:val="007770E5"/>
    <w:rsid w:val="007776A2"/>
    <w:rsid w:val="00777849"/>
    <w:rsid w:val="00780903"/>
    <w:rsid w:val="00780A99"/>
    <w:rsid w:val="00781C4F"/>
    <w:rsid w:val="00782487"/>
    <w:rsid w:val="00782A2E"/>
    <w:rsid w:val="00782B11"/>
    <w:rsid w:val="00782E0B"/>
    <w:rsid w:val="007836C0"/>
    <w:rsid w:val="0078667E"/>
    <w:rsid w:val="007874D6"/>
    <w:rsid w:val="00787EAA"/>
    <w:rsid w:val="0079161B"/>
    <w:rsid w:val="007919DC"/>
    <w:rsid w:val="00791B72"/>
    <w:rsid w:val="00791C7F"/>
    <w:rsid w:val="00792EC7"/>
    <w:rsid w:val="0079368B"/>
    <w:rsid w:val="00795EB2"/>
    <w:rsid w:val="00796888"/>
    <w:rsid w:val="007A1326"/>
    <w:rsid w:val="007A26D0"/>
    <w:rsid w:val="007A2B7B"/>
    <w:rsid w:val="007A3356"/>
    <w:rsid w:val="007A36F3"/>
    <w:rsid w:val="007A47A2"/>
    <w:rsid w:val="007A4A96"/>
    <w:rsid w:val="007A4CEF"/>
    <w:rsid w:val="007A55A8"/>
    <w:rsid w:val="007A5FB0"/>
    <w:rsid w:val="007A7628"/>
    <w:rsid w:val="007B24C4"/>
    <w:rsid w:val="007B32E0"/>
    <w:rsid w:val="007B50E4"/>
    <w:rsid w:val="007B5236"/>
    <w:rsid w:val="007B6B2F"/>
    <w:rsid w:val="007C057B"/>
    <w:rsid w:val="007C1661"/>
    <w:rsid w:val="007C1A9E"/>
    <w:rsid w:val="007C6E38"/>
    <w:rsid w:val="007C6E94"/>
    <w:rsid w:val="007D212E"/>
    <w:rsid w:val="007D458F"/>
    <w:rsid w:val="007D5655"/>
    <w:rsid w:val="007D5A52"/>
    <w:rsid w:val="007D69A2"/>
    <w:rsid w:val="007D7CF5"/>
    <w:rsid w:val="007D7E58"/>
    <w:rsid w:val="007E1EAB"/>
    <w:rsid w:val="007E364B"/>
    <w:rsid w:val="007E41AD"/>
    <w:rsid w:val="007E4882"/>
    <w:rsid w:val="007E4FD5"/>
    <w:rsid w:val="007E5971"/>
    <w:rsid w:val="007E5E9E"/>
    <w:rsid w:val="007E798F"/>
    <w:rsid w:val="007F0567"/>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490F"/>
    <w:rsid w:val="008059C1"/>
    <w:rsid w:val="008065D7"/>
    <w:rsid w:val="0080662F"/>
    <w:rsid w:val="00806C91"/>
    <w:rsid w:val="008072D0"/>
    <w:rsid w:val="0081052D"/>
    <w:rsid w:val="0081065F"/>
    <w:rsid w:val="00810E72"/>
    <w:rsid w:val="0081179B"/>
    <w:rsid w:val="00812DCB"/>
    <w:rsid w:val="00813417"/>
    <w:rsid w:val="00813FA5"/>
    <w:rsid w:val="00814303"/>
    <w:rsid w:val="0081523F"/>
    <w:rsid w:val="00816151"/>
    <w:rsid w:val="00817268"/>
    <w:rsid w:val="008203B7"/>
    <w:rsid w:val="00820BB7"/>
    <w:rsid w:val="008212BE"/>
    <w:rsid w:val="008218CF"/>
    <w:rsid w:val="008236C4"/>
    <w:rsid w:val="008248E7"/>
    <w:rsid w:val="00824F02"/>
    <w:rsid w:val="00825595"/>
    <w:rsid w:val="0082578E"/>
    <w:rsid w:val="00826BD1"/>
    <w:rsid w:val="00826C4F"/>
    <w:rsid w:val="00826D8E"/>
    <w:rsid w:val="00827227"/>
    <w:rsid w:val="00830368"/>
    <w:rsid w:val="00830A48"/>
    <w:rsid w:val="00831C89"/>
    <w:rsid w:val="00832DA5"/>
    <w:rsid w:val="00832F4B"/>
    <w:rsid w:val="00833A2E"/>
    <w:rsid w:val="00833EDF"/>
    <w:rsid w:val="00834038"/>
    <w:rsid w:val="00834A82"/>
    <w:rsid w:val="00835588"/>
    <w:rsid w:val="008369CC"/>
    <w:rsid w:val="008377AF"/>
    <w:rsid w:val="008404C4"/>
    <w:rsid w:val="0084056D"/>
    <w:rsid w:val="00841080"/>
    <w:rsid w:val="008412F7"/>
    <w:rsid w:val="008414BB"/>
    <w:rsid w:val="00841AB7"/>
    <w:rsid w:val="00841B54"/>
    <w:rsid w:val="008434A7"/>
    <w:rsid w:val="00843B69"/>
    <w:rsid w:val="00843ED1"/>
    <w:rsid w:val="008455DA"/>
    <w:rsid w:val="00846299"/>
    <w:rsid w:val="00846318"/>
    <w:rsid w:val="0084669B"/>
    <w:rsid w:val="008467D0"/>
    <w:rsid w:val="008470D0"/>
    <w:rsid w:val="008475F5"/>
    <w:rsid w:val="008505DC"/>
    <w:rsid w:val="008509F0"/>
    <w:rsid w:val="00851875"/>
    <w:rsid w:val="00852357"/>
    <w:rsid w:val="00852B7B"/>
    <w:rsid w:val="00853CC7"/>
    <w:rsid w:val="0085448C"/>
    <w:rsid w:val="00855048"/>
    <w:rsid w:val="008563D3"/>
    <w:rsid w:val="00856E64"/>
    <w:rsid w:val="00860A52"/>
    <w:rsid w:val="00860AF9"/>
    <w:rsid w:val="00860C76"/>
    <w:rsid w:val="00862960"/>
    <w:rsid w:val="00863532"/>
    <w:rsid w:val="00863DE3"/>
    <w:rsid w:val="008641E8"/>
    <w:rsid w:val="00865837"/>
    <w:rsid w:val="00865EC3"/>
    <w:rsid w:val="0086629C"/>
    <w:rsid w:val="00866415"/>
    <w:rsid w:val="0086672A"/>
    <w:rsid w:val="00867469"/>
    <w:rsid w:val="008674F9"/>
    <w:rsid w:val="00867523"/>
    <w:rsid w:val="00870838"/>
    <w:rsid w:val="00870A3D"/>
    <w:rsid w:val="008736AC"/>
    <w:rsid w:val="00874C1F"/>
    <w:rsid w:val="00880A08"/>
    <w:rsid w:val="008813A0"/>
    <w:rsid w:val="00882E98"/>
    <w:rsid w:val="00883242"/>
    <w:rsid w:val="0088383B"/>
    <w:rsid w:val="00883A53"/>
    <w:rsid w:val="00885C59"/>
    <w:rsid w:val="00890C47"/>
    <w:rsid w:val="00892532"/>
    <w:rsid w:val="0089256F"/>
    <w:rsid w:val="00893CDB"/>
    <w:rsid w:val="00893D12"/>
    <w:rsid w:val="0089468F"/>
    <w:rsid w:val="00894A19"/>
    <w:rsid w:val="00895105"/>
    <w:rsid w:val="00895316"/>
    <w:rsid w:val="00895861"/>
    <w:rsid w:val="00895E10"/>
    <w:rsid w:val="00896C4D"/>
    <w:rsid w:val="00897B91"/>
    <w:rsid w:val="008A00A0"/>
    <w:rsid w:val="008A0836"/>
    <w:rsid w:val="008A21F0"/>
    <w:rsid w:val="008A2DF6"/>
    <w:rsid w:val="008A5DE5"/>
    <w:rsid w:val="008B1FDB"/>
    <w:rsid w:val="008B241C"/>
    <w:rsid w:val="008B2A5B"/>
    <w:rsid w:val="008B367A"/>
    <w:rsid w:val="008B4250"/>
    <w:rsid w:val="008B430F"/>
    <w:rsid w:val="008B44C9"/>
    <w:rsid w:val="008B4DA3"/>
    <w:rsid w:val="008B4FF4"/>
    <w:rsid w:val="008B5289"/>
    <w:rsid w:val="008B6729"/>
    <w:rsid w:val="008B7F83"/>
    <w:rsid w:val="008C085A"/>
    <w:rsid w:val="008C1A20"/>
    <w:rsid w:val="008C2FB5"/>
    <w:rsid w:val="008C302C"/>
    <w:rsid w:val="008C454D"/>
    <w:rsid w:val="008C4CAB"/>
    <w:rsid w:val="008C6461"/>
    <w:rsid w:val="008C666E"/>
    <w:rsid w:val="008C6B06"/>
    <w:rsid w:val="008C6BA4"/>
    <w:rsid w:val="008C6F82"/>
    <w:rsid w:val="008C7CBC"/>
    <w:rsid w:val="008D0067"/>
    <w:rsid w:val="008D047B"/>
    <w:rsid w:val="008D125E"/>
    <w:rsid w:val="008D1ADE"/>
    <w:rsid w:val="008D4D79"/>
    <w:rsid w:val="008D5308"/>
    <w:rsid w:val="008D55BF"/>
    <w:rsid w:val="008D61E0"/>
    <w:rsid w:val="008D6722"/>
    <w:rsid w:val="008D6D49"/>
    <w:rsid w:val="008D6E1D"/>
    <w:rsid w:val="008D7AB2"/>
    <w:rsid w:val="008E0259"/>
    <w:rsid w:val="008E43E0"/>
    <w:rsid w:val="008E4A0E"/>
    <w:rsid w:val="008E4E59"/>
    <w:rsid w:val="008E6DA4"/>
    <w:rsid w:val="008F0115"/>
    <w:rsid w:val="008F0383"/>
    <w:rsid w:val="008F1F6A"/>
    <w:rsid w:val="008F28E7"/>
    <w:rsid w:val="008F3EDF"/>
    <w:rsid w:val="008F56DB"/>
    <w:rsid w:val="008F7517"/>
    <w:rsid w:val="008F7AD0"/>
    <w:rsid w:val="0090053B"/>
    <w:rsid w:val="00900AD6"/>
    <w:rsid w:val="00900E59"/>
    <w:rsid w:val="00900FCF"/>
    <w:rsid w:val="00901298"/>
    <w:rsid w:val="009019BB"/>
    <w:rsid w:val="00902919"/>
    <w:rsid w:val="0090315B"/>
    <w:rsid w:val="009033B0"/>
    <w:rsid w:val="00904350"/>
    <w:rsid w:val="00904BCD"/>
    <w:rsid w:val="00904F9A"/>
    <w:rsid w:val="00905926"/>
    <w:rsid w:val="0090604A"/>
    <w:rsid w:val="009078AB"/>
    <w:rsid w:val="0091010F"/>
    <w:rsid w:val="0091055E"/>
    <w:rsid w:val="0091079A"/>
    <w:rsid w:val="00911ADA"/>
    <w:rsid w:val="00912C5D"/>
    <w:rsid w:val="00912EC7"/>
    <w:rsid w:val="00913B98"/>
    <w:rsid w:val="00913D40"/>
    <w:rsid w:val="009153A2"/>
    <w:rsid w:val="0091571A"/>
    <w:rsid w:val="00915AC4"/>
    <w:rsid w:val="009171AC"/>
    <w:rsid w:val="00920A1E"/>
    <w:rsid w:val="00920C71"/>
    <w:rsid w:val="009227DD"/>
    <w:rsid w:val="00923001"/>
    <w:rsid w:val="00923015"/>
    <w:rsid w:val="009234D0"/>
    <w:rsid w:val="00923EA6"/>
    <w:rsid w:val="00925013"/>
    <w:rsid w:val="00925024"/>
    <w:rsid w:val="00925655"/>
    <w:rsid w:val="00925733"/>
    <w:rsid w:val="009257A8"/>
    <w:rsid w:val="009261C8"/>
    <w:rsid w:val="00926D03"/>
    <w:rsid w:val="00926F76"/>
    <w:rsid w:val="00927DB3"/>
    <w:rsid w:val="00927E08"/>
    <w:rsid w:val="00930B41"/>
    <w:rsid w:val="00930D17"/>
    <w:rsid w:val="00930ED6"/>
    <w:rsid w:val="00931206"/>
    <w:rsid w:val="00932077"/>
    <w:rsid w:val="00932A03"/>
    <w:rsid w:val="0093313E"/>
    <w:rsid w:val="009331F9"/>
    <w:rsid w:val="00934012"/>
    <w:rsid w:val="00934E2E"/>
    <w:rsid w:val="0093530F"/>
    <w:rsid w:val="0093592F"/>
    <w:rsid w:val="009363F0"/>
    <w:rsid w:val="009367ED"/>
    <w:rsid w:val="0093688D"/>
    <w:rsid w:val="00940CB9"/>
    <w:rsid w:val="0094145B"/>
    <w:rsid w:val="0094165A"/>
    <w:rsid w:val="00942056"/>
    <w:rsid w:val="009429D1"/>
    <w:rsid w:val="00942E67"/>
    <w:rsid w:val="00943299"/>
    <w:rsid w:val="009438A7"/>
    <w:rsid w:val="00943E26"/>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875"/>
    <w:rsid w:val="00964AE3"/>
    <w:rsid w:val="009658D5"/>
    <w:rsid w:val="00965F05"/>
    <w:rsid w:val="0096720F"/>
    <w:rsid w:val="0097036E"/>
    <w:rsid w:val="009718BF"/>
    <w:rsid w:val="0097356A"/>
    <w:rsid w:val="00973DB2"/>
    <w:rsid w:val="00981475"/>
    <w:rsid w:val="00981668"/>
    <w:rsid w:val="00984331"/>
    <w:rsid w:val="00984594"/>
    <w:rsid w:val="00984C07"/>
    <w:rsid w:val="00985F69"/>
    <w:rsid w:val="00986325"/>
    <w:rsid w:val="00987813"/>
    <w:rsid w:val="00990C18"/>
    <w:rsid w:val="00990C46"/>
    <w:rsid w:val="00990C9C"/>
    <w:rsid w:val="00991DEF"/>
    <w:rsid w:val="00991ED7"/>
    <w:rsid w:val="00992659"/>
    <w:rsid w:val="0099359F"/>
    <w:rsid w:val="0099397A"/>
    <w:rsid w:val="00993B98"/>
    <w:rsid w:val="00993F37"/>
    <w:rsid w:val="009941AD"/>
    <w:rsid w:val="009944F9"/>
    <w:rsid w:val="00995954"/>
    <w:rsid w:val="00995E81"/>
    <w:rsid w:val="00996470"/>
    <w:rsid w:val="00996603"/>
    <w:rsid w:val="009974B3"/>
    <w:rsid w:val="00997F5D"/>
    <w:rsid w:val="009A01A3"/>
    <w:rsid w:val="009A09AC"/>
    <w:rsid w:val="009A1BBC"/>
    <w:rsid w:val="009A2864"/>
    <w:rsid w:val="009A313E"/>
    <w:rsid w:val="009A3EAC"/>
    <w:rsid w:val="009A40D9"/>
    <w:rsid w:val="009B08F7"/>
    <w:rsid w:val="009B165F"/>
    <w:rsid w:val="009B2E67"/>
    <w:rsid w:val="009B417F"/>
    <w:rsid w:val="009B4483"/>
    <w:rsid w:val="009B5212"/>
    <w:rsid w:val="009B5879"/>
    <w:rsid w:val="009B5A96"/>
    <w:rsid w:val="009B6030"/>
    <w:rsid w:val="009C0698"/>
    <w:rsid w:val="009C098A"/>
    <w:rsid w:val="009C0D8A"/>
    <w:rsid w:val="009C0DA0"/>
    <w:rsid w:val="009C1693"/>
    <w:rsid w:val="009C1AD9"/>
    <w:rsid w:val="009C1FCA"/>
    <w:rsid w:val="009C2C7F"/>
    <w:rsid w:val="009C3001"/>
    <w:rsid w:val="009C32DB"/>
    <w:rsid w:val="009C44C9"/>
    <w:rsid w:val="009C575A"/>
    <w:rsid w:val="009C65D7"/>
    <w:rsid w:val="009C69B7"/>
    <w:rsid w:val="009C72E3"/>
    <w:rsid w:val="009C72FE"/>
    <w:rsid w:val="009C7379"/>
    <w:rsid w:val="009C78CF"/>
    <w:rsid w:val="009D0C17"/>
    <w:rsid w:val="009D1EBE"/>
    <w:rsid w:val="009D2409"/>
    <w:rsid w:val="009D2983"/>
    <w:rsid w:val="009D2C57"/>
    <w:rsid w:val="009D36ED"/>
    <w:rsid w:val="009D4F4A"/>
    <w:rsid w:val="009D572A"/>
    <w:rsid w:val="009D6784"/>
    <w:rsid w:val="009D67D9"/>
    <w:rsid w:val="009D7742"/>
    <w:rsid w:val="009D7D50"/>
    <w:rsid w:val="009E037B"/>
    <w:rsid w:val="009E05EC"/>
    <w:rsid w:val="009E0CF8"/>
    <w:rsid w:val="009E0F70"/>
    <w:rsid w:val="009E16BB"/>
    <w:rsid w:val="009E2068"/>
    <w:rsid w:val="009E367E"/>
    <w:rsid w:val="009E48CC"/>
    <w:rsid w:val="009E56EB"/>
    <w:rsid w:val="009E64AF"/>
    <w:rsid w:val="009E6AB6"/>
    <w:rsid w:val="009E6B21"/>
    <w:rsid w:val="009E7F27"/>
    <w:rsid w:val="009F14F1"/>
    <w:rsid w:val="009F1A7D"/>
    <w:rsid w:val="009F308D"/>
    <w:rsid w:val="009F3431"/>
    <w:rsid w:val="009F3838"/>
    <w:rsid w:val="009F3ECD"/>
    <w:rsid w:val="009F4B19"/>
    <w:rsid w:val="009F59C3"/>
    <w:rsid w:val="009F5F05"/>
    <w:rsid w:val="009F7315"/>
    <w:rsid w:val="009F73D1"/>
    <w:rsid w:val="009F791C"/>
    <w:rsid w:val="00A007BF"/>
    <w:rsid w:val="00A00D40"/>
    <w:rsid w:val="00A04A93"/>
    <w:rsid w:val="00A07569"/>
    <w:rsid w:val="00A07749"/>
    <w:rsid w:val="00A078FB"/>
    <w:rsid w:val="00A10446"/>
    <w:rsid w:val="00A10CE1"/>
    <w:rsid w:val="00A10CED"/>
    <w:rsid w:val="00A128C6"/>
    <w:rsid w:val="00A131A3"/>
    <w:rsid w:val="00A13229"/>
    <w:rsid w:val="00A143CE"/>
    <w:rsid w:val="00A16D9B"/>
    <w:rsid w:val="00A20A47"/>
    <w:rsid w:val="00A21A49"/>
    <w:rsid w:val="00A231E9"/>
    <w:rsid w:val="00A233E5"/>
    <w:rsid w:val="00A24002"/>
    <w:rsid w:val="00A24135"/>
    <w:rsid w:val="00A307AE"/>
    <w:rsid w:val="00A33AEA"/>
    <w:rsid w:val="00A35E8B"/>
    <w:rsid w:val="00A3669F"/>
    <w:rsid w:val="00A40570"/>
    <w:rsid w:val="00A40847"/>
    <w:rsid w:val="00A41A01"/>
    <w:rsid w:val="00A41D06"/>
    <w:rsid w:val="00A429A9"/>
    <w:rsid w:val="00A43CFF"/>
    <w:rsid w:val="00A47719"/>
    <w:rsid w:val="00A47EAB"/>
    <w:rsid w:val="00A5068D"/>
    <w:rsid w:val="00A509B4"/>
    <w:rsid w:val="00A5427A"/>
    <w:rsid w:val="00A54A7D"/>
    <w:rsid w:val="00A54C7B"/>
    <w:rsid w:val="00A54CFD"/>
    <w:rsid w:val="00A552D8"/>
    <w:rsid w:val="00A557C5"/>
    <w:rsid w:val="00A5639F"/>
    <w:rsid w:val="00A56B9B"/>
    <w:rsid w:val="00A57040"/>
    <w:rsid w:val="00A60064"/>
    <w:rsid w:val="00A64F90"/>
    <w:rsid w:val="00A65A2B"/>
    <w:rsid w:val="00A67560"/>
    <w:rsid w:val="00A6763B"/>
    <w:rsid w:val="00A70170"/>
    <w:rsid w:val="00A70EB4"/>
    <w:rsid w:val="00A71405"/>
    <w:rsid w:val="00A726C7"/>
    <w:rsid w:val="00A7409C"/>
    <w:rsid w:val="00A752B5"/>
    <w:rsid w:val="00A774B4"/>
    <w:rsid w:val="00A77927"/>
    <w:rsid w:val="00A80144"/>
    <w:rsid w:val="00A81734"/>
    <w:rsid w:val="00A81791"/>
    <w:rsid w:val="00A8195D"/>
    <w:rsid w:val="00A81DC9"/>
    <w:rsid w:val="00A82923"/>
    <w:rsid w:val="00A82F7B"/>
    <w:rsid w:val="00A8372C"/>
    <w:rsid w:val="00A855FA"/>
    <w:rsid w:val="00A857CA"/>
    <w:rsid w:val="00A860A3"/>
    <w:rsid w:val="00A86101"/>
    <w:rsid w:val="00A8672A"/>
    <w:rsid w:val="00A905C6"/>
    <w:rsid w:val="00A90718"/>
    <w:rsid w:val="00A90A0B"/>
    <w:rsid w:val="00A91418"/>
    <w:rsid w:val="00A91A18"/>
    <w:rsid w:val="00A9244B"/>
    <w:rsid w:val="00A932DF"/>
    <w:rsid w:val="00A944EE"/>
    <w:rsid w:val="00A947CF"/>
    <w:rsid w:val="00A95F5B"/>
    <w:rsid w:val="00A96D9C"/>
    <w:rsid w:val="00A97222"/>
    <w:rsid w:val="00A9772A"/>
    <w:rsid w:val="00AA1653"/>
    <w:rsid w:val="00AA18E2"/>
    <w:rsid w:val="00AA207A"/>
    <w:rsid w:val="00AA22B0"/>
    <w:rsid w:val="00AA2A39"/>
    <w:rsid w:val="00AA2B19"/>
    <w:rsid w:val="00AA393E"/>
    <w:rsid w:val="00AA3B89"/>
    <w:rsid w:val="00AA5E50"/>
    <w:rsid w:val="00AA642B"/>
    <w:rsid w:val="00AB0677"/>
    <w:rsid w:val="00AB1322"/>
    <w:rsid w:val="00AB1983"/>
    <w:rsid w:val="00AB23C3"/>
    <w:rsid w:val="00AB24DB"/>
    <w:rsid w:val="00AB35D0"/>
    <w:rsid w:val="00AB77E7"/>
    <w:rsid w:val="00AC1DCF"/>
    <w:rsid w:val="00AC23B1"/>
    <w:rsid w:val="00AC260E"/>
    <w:rsid w:val="00AC2AF9"/>
    <w:rsid w:val="00AC2F71"/>
    <w:rsid w:val="00AC47A6"/>
    <w:rsid w:val="00AC60C5"/>
    <w:rsid w:val="00AC6BB3"/>
    <w:rsid w:val="00AC7197"/>
    <w:rsid w:val="00AC78ED"/>
    <w:rsid w:val="00AD02D3"/>
    <w:rsid w:val="00AD2CBC"/>
    <w:rsid w:val="00AD3675"/>
    <w:rsid w:val="00AD524F"/>
    <w:rsid w:val="00AD56A9"/>
    <w:rsid w:val="00AD69C4"/>
    <w:rsid w:val="00AD6F0C"/>
    <w:rsid w:val="00AE0330"/>
    <w:rsid w:val="00AE1C44"/>
    <w:rsid w:val="00AE1C5F"/>
    <w:rsid w:val="00AE23DD"/>
    <w:rsid w:val="00AE3899"/>
    <w:rsid w:val="00AE59DC"/>
    <w:rsid w:val="00AE5AEF"/>
    <w:rsid w:val="00AE5B12"/>
    <w:rsid w:val="00AE6CD2"/>
    <w:rsid w:val="00AE776A"/>
    <w:rsid w:val="00AF1F68"/>
    <w:rsid w:val="00AF26BA"/>
    <w:rsid w:val="00AF27B7"/>
    <w:rsid w:val="00AF2BB2"/>
    <w:rsid w:val="00AF3572"/>
    <w:rsid w:val="00AF3C5D"/>
    <w:rsid w:val="00AF65F0"/>
    <w:rsid w:val="00AF673A"/>
    <w:rsid w:val="00AF726A"/>
    <w:rsid w:val="00AF7AB4"/>
    <w:rsid w:val="00AF7B91"/>
    <w:rsid w:val="00B00015"/>
    <w:rsid w:val="00B01475"/>
    <w:rsid w:val="00B0318E"/>
    <w:rsid w:val="00B03E64"/>
    <w:rsid w:val="00B043A6"/>
    <w:rsid w:val="00B06DE8"/>
    <w:rsid w:val="00B071A9"/>
    <w:rsid w:val="00B07AE1"/>
    <w:rsid w:val="00B07D23"/>
    <w:rsid w:val="00B10B41"/>
    <w:rsid w:val="00B12968"/>
    <w:rsid w:val="00B131FF"/>
    <w:rsid w:val="00B13498"/>
    <w:rsid w:val="00B13B98"/>
    <w:rsid w:val="00B13DA2"/>
    <w:rsid w:val="00B1672A"/>
    <w:rsid w:val="00B16E71"/>
    <w:rsid w:val="00B174BD"/>
    <w:rsid w:val="00B20690"/>
    <w:rsid w:val="00B20B2A"/>
    <w:rsid w:val="00B21071"/>
    <w:rsid w:val="00B2129B"/>
    <w:rsid w:val="00B22FA7"/>
    <w:rsid w:val="00B233A7"/>
    <w:rsid w:val="00B23BB5"/>
    <w:rsid w:val="00B24845"/>
    <w:rsid w:val="00B26370"/>
    <w:rsid w:val="00B27039"/>
    <w:rsid w:val="00B2727D"/>
    <w:rsid w:val="00B27D18"/>
    <w:rsid w:val="00B300DB"/>
    <w:rsid w:val="00B32BEC"/>
    <w:rsid w:val="00B35B87"/>
    <w:rsid w:val="00B36A2B"/>
    <w:rsid w:val="00B37E94"/>
    <w:rsid w:val="00B40556"/>
    <w:rsid w:val="00B40980"/>
    <w:rsid w:val="00B427A5"/>
    <w:rsid w:val="00B43107"/>
    <w:rsid w:val="00B442E7"/>
    <w:rsid w:val="00B45AC4"/>
    <w:rsid w:val="00B45E0A"/>
    <w:rsid w:val="00B4766B"/>
    <w:rsid w:val="00B47A18"/>
    <w:rsid w:val="00B47EE2"/>
    <w:rsid w:val="00B50874"/>
    <w:rsid w:val="00B51CD5"/>
    <w:rsid w:val="00B53824"/>
    <w:rsid w:val="00B53857"/>
    <w:rsid w:val="00B54009"/>
    <w:rsid w:val="00B54093"/>
    <w:rsid w:val="00B54574"/>
    <w:rsid w:val="00B54B6C"/>
    <w:rsid w:val="00B555BE"/>
    <w:rsid w:val="00B564EF"/>
    <w:rsid w:val="00B56A56"/>
    <w:rsid w:val="00B56FB1"/>
    <w:rsid w:val="00B57174"/>
    <w:rsid w:val="00B6083F"/>
    <w:rsid w:val="00B60BA9"/>
    <w:rsid w:val="00B61504"/>
    <w:rsid w:val="00B62E95"/>
    <w:rsid w:val="00B63ABC"/>
    <w:rsid w:val="00B64D3D"/>
    <w:rsid w:val="00B64F0A"/>
    <w:rsid w:val="00B6562C"/>
    <w:rsid w:val="00B6729E"/>
    <w:rsid w:val="00B70644"/>
    <w:rsid w:val="00B706F8"/>
    <w:rsid w:val="00B720C9"/>
    <w:rsid w:val="00B72D8E"/>
    <w:rsid w:val="00B7391B"/>
    <w:rsid w:val="00B73ACC"/>
    <w:rsid w:val="00B743E7"/>
    <w:rsid w:val="00B74658"/>
    <w:rsid w:val="00B74B80"/>
    <w:rsid w:val="00B768A9"/>
    <w:rsid w:val="00B76E90"/>
    <w:rsid w:val="00B76FDE"/>
    <w:rsid w:val="00B8005C"/>
    <w:rsid w:val="00B82E5F"/>
    <w:rsid w:val="00B848C8"/>
    <w:rsid w:val="00B8504B"/>
    <w:rsid w:val="00B8666B"/>
    <w:rsid w:val="00B904F4"/>
    <w:rsid w:val="00B90BD1"/>
    <w:rsid w:val="00B92536"/>
    <w:rsid w:val="00B9274D"/>
    <w:rsid w:val="00B94207"/>
    <w:rsid w:val="00B94446"/>
    <w:rsid w:val="00B945D4"/>
    <w:rsid w:val="00B9506C"/>
    <w:rsid w:val="00B96F40"/>
    <w:rsid w:val="00B977BC"/>
    <w:rsid w:val="00B97B50"/>
    <w:rsid w:val="00BA3959"/>
    <w:rsid w:val="00BA563D"/>
    <w:rsid w:val="00BA78C7"/>
    <w:rsid w:val="00BB0B87"/>
    <w:rsid w:val="00BB1855"/>
    <w:rsid w:val="00BB2332"/>
    <w:rsid w:val="00BB239F"/>
    <w:rsid w:val="00BB2494"/>
    <w:rsid w:val="00BB2522"/>
    <w:rsid w:val="00BB28A3"/>
    <w:rsid w:val="00BB3335"/>
    <w:rsid w:val="00BB5218"/>
    <w:rsid w:val="00BB5BAD"/>
    <w:rsid w:val="00BB5EA8"/>
    <w:rsid w:val="00BB72C0"/>
    <w:rsid w:val="00BB7FF3"/>
    <w:rsid w:val="00BC0AF1"/>
    <w:rsid w:val="00BC27BE"/>
    <w:rsid w:val="00BC3779"/>
    <w:rsid w:val="00BC41A0"/>
    <w:rsid w:val="00BC43D8"/>
    <w:rsid w:val="00BC584A"/>
    <w:rsid w:val="00BD004B"/>
    <w:rsid w:val="00BD0186"/>
    <w:rsid w:val="00BD1661"/>
    <w:rsid w:val="00BD1D71"/>
    <w:rsid w:val="00BD5F63"/>
    <w:rsid w:val="00BD6178"/>
    <w:rsid w:val="00BD6348"/>
    <w:rsid w:val="00BD7ABB"/>
    <w:rsid w:val="00BE147F"/>
    <w:rsid w:val="00BE1BBC"/>
    <w:rsid w:val="00BE46B5"/>
    <w:rsid w:val="00BE6311"/>
    <w:rsid w:val="00BE6663"/>
    <w:rsid w:val="00BE6E4A"/>
    <w:rsid w:val="00BF0917"/>
    <w:rsid w:val="00BF0CD7"/>
    <w:rsid w:val="00BF143E"/>
    <w:rsid w:val="00BF15CE"/>
    <w:rsid w:val="00BF2157"/>
    <w:rsid w:val="00BF2FC3"/>
    <w:rsid w:val="00BF3551"/>
    <w:rsid w:val="00BF37C3"/>
    <w:rsid w:val="00BF4F07"/>
    <w:rsid w:val="00BF695B"/>
    <w:rsid w:val="00BF6A14"/>
    <w:rsid w:val="00BF71B0"/>
    <w:rsid w:val="00BF7867"/>
    <w:rsid w:val="00C0161F"/>
    <w:rsid w:val="00C030BD"/>
    <w:rsid w:val="00C036C3"/>
    <w:rsid w:val="00C03CCA"/>
    <w:rsid w:val="00C040E8"/>
    <w:rsid w:val="00C0499E"/>
    <w:rsid w:val="00C04A15"/>
    <w:rsid w:val="00C04F4A"/>
    <w:rsid w:val="00C06484"/>
    <w:rsid w:val="00C07776"/>
    <w:rsid w:val="00C07B5F"/>
    <w:rsid w:val="00C07C0D"/>
    <w:rsid w:val="00C10210"/>
    <w:rsid w:val="00C1035C"/>
    <w:rsid w:val="00C1140E"/>
    <w:rsid w:val="00C119B4"/>
    <w:rsid w:val="00C132FE"/>
    <w:rsid w:val="00C13429"/>
    <w:rsid w:val="00C1358F"/>
    <w:rsid w:val="00C137DC"/>
    <w:rsid w:val="00C13C2A"/>
    <w:rsid w:val="00C13CE8"/>
    <w:rsid w:val="00C14187"/>
    <w:rsid w:val="00C15151"/>
    <w:rsid w:val="00C156A5"/>
    <w:rsid w:val="00C179BC"/>
    <w:rsid w:val="00C17F8C"/>
    <w:rsid w:val="00C211E6"/>
    <w:rsid w:val="00C22284"/>
    <w:rsid w:val="00C22446"/>
    <w:rsid w:val="00C22636"/>
    <w:rsid w:val="00C22681"/>
    <w:rsid w:val="00C22AD5"/>
    <w:rsid w:val="00C22FB5"/>
    <w:rsid w:val="00C24236"/>
    <w:rsid w:val="00C24CBF"/>
    <w:rsid w:val="00C256B9"/>
    <w:rsid w:val="00C25C66"/>
    <w:rsid w:val="00C2710B"/>
    <w:rsid w:val="00C274A7"/>
    <w:rsid w:val="00C279C2"/>
    <w:rsid w:val="00C3183E"/>
    <w:rsid w:val="00C33333"/>
    <w:rsid w:val="00C33531"/>
    <w:rsid w:val="00C33AF6"/>
    <w:rsid w:val="00C33B9E"/>
    <w:rsid w:val="00C34194"/>
    <w:rsid w:val="00C35292"/>
    <w:rsid w:val="00C35EF7"/>
    <w:rsid w:val="00C367E1"/>
    <w:rsid w:val="00C37BAE"/>
    <w:rsid w:val="00C4043D"/>
    <w:rsid w:val="00C40DAA"/>
    <w:rsid w:val="00C41F7E"/>
    <w:rsid w:val="00C4272A"/>
    <w:rsid w:val="00C42A1B"/>
    <w:rsid w:val="00C42B41"/>
    <w:rsid w:val="00C42C1F"/>
    <w:rsid w:val="00C44A8D"/>
    <w:rsid w:val="00C44CF8"/>
    <w:rsid w:val="00C45B91"/>
    <w:rsid w:val="00C45DE5"/>
    <w:rsid w:val="00C460A1"/>
    <w:rsid w:val="00C4789C"/>
    <w:rsid w:val="00C52C02"/>
    <w:rsid w:val="00C52DCB"/>
    <w:rsid w:val="00C574EA"/>
    <w:rsid w:val="00C57515"/>
    <w:rsid w:val="00C5783D"/>
    <w:rsid w:val="00C57EE8"/>
    <w:rsid w:val="00C61072"/>
    <w:rsid w:val="00C6243C"/>
    <w:rsid w:val="00C62F54"/>
    <w:rsid w:val="00C6321D"/>
    <w:rsid w:val="00C63AEA"/>
    <w:rsid w:val="00C63E63"/>
    <w:rsid w:val="00C650BE"/>
    <w:rsid w:val="00C6719E"/>
    <w:rsid w:val="00C674B7"/>
    <w:rsid w:val="00C67BBF"/>
    <w:rsid w:val="00C70168"/>
    <w:rsid w:val="00C70171"/>
    <w:rsid w:val="00C70B37"/>
    <w:rsid w:val="00C718DD"/>
    <w:rsid w:val="00C71AFB"/>
    <w:rsid w:val="00C730CD"/>
    <w:rsid w:val="00C7381E"/>
    <w:rsid w:val="00C74707"/>
    <w:rsid w:val="00C756F2"/>
    <w:rsid w:val="00C767C7"/>
    <w:rsid w:val="00C779FD"/>
    <w:rsid w:val="00C77D84"/>
    <w:rsid w:val="00C80B9E"/>
    <w:rsid w:val="00C841B7"/>
    <w:rsid w:val="00C84A6C"/>
    <w:rsid w:val="00C8667D"/>
    <w:rsid w:val="00C86967"/>
    <w:rsid w:val="00C91AD7"/>
    <w:rsid w:val="00C91EB8"/>
    <w:rsid w:val="00C928A8"/>
    <w:rsid w:val="00C93044"/>
    <w:rsid w:val="00C9316E"/>
    <w:rsid w:val="00C94934"/>
    <w:rsid w:val="00C95246"/>
    <w:rsid w:val="00C9672E"/>
    <w:rsid w:val="00CA0275"/>
    <w:rsid w:val="00CA103E"/>
    <w:rsid w:val="00CA6C45"/>
    <w:rsid w:val="00CA74F6"/>
    <w:rsid w:val="00CA7603"/>
    <w:rsid w:val="00CB364E"/>
    <w:rsid w:val="00CB37B8"/>
    <w:rsid w:val="00CB4F1A"/>
    <w:rsid w:val="00CB58B4"/>
    <w:rsid w:val="00CB6577"/>
    <w:rsid w:val="00CB6768"/>
    <w:rsid w:val="00CB74C7"/>
    <w:rsid w:val="00CC1FE9"/>
    <w:rsid w:val="00CC247F"/>
    <w:rsid w:val="00CC3B49"/>
    <w:rsid w:val="00CC3D04"/>
    <w:rsid w:val="00CC4AF7"/>
    <w:rsid w:val="00CC54E5"/>
    <w:rsid w:val="00CC6B96"/>
    <w:rsid w:val="00CC6F04"/>
    <w:rsid w:val="00CC74DE"/>
    <w:rsid w:val="00CC7B94"/>
    <w:rsid w:val="00CD3706"/>
    <w:rsid w:val="00CD6E8E"/>
    <w:rsid w:val="00CD6FA6"/>
    <w:rsid w:val="00CE161F"/>
    <w:rsid w:val="00CE2CC6"/>
    <w:rsid w:val="00CE3529"/>
    <w:rsid w:val="00CE4320"/>
    <w:rsid w:val="00CE5A7A"/>
    <w:rsid w:val="00CE5D9A"/>
    <w:rsid w:val="00CE76CD"/>
    <w:rsid w:val="00CF0367"/>
    <w:rsid w:val="00CF0B65"/>
    <w:rsid w:val="00CF0DDB"/>
    <w:rsid w:val="00CF1C1F"/>
    <w:rsid w:val="00CF3747"/>
    <w:rsid w:val="00CF3B5E"/>
    <w:rsid w:val="00CF3BA6"/>
    <w:rsid w:val="00CF4E8C"/>
    <w:rsid w:val="00CF6367"/>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1B79"/>
    <w:rsid w:val="00D121C4"/>
    <w:rsid w:val="00D14274"/>
    <w:rsid w:val="00D14AA8"/>
    <w:rsid w:val="00D15E5B"/>
    <w:rsid w:val="00D17C62"/>
    <w:rsid w:val="00D21586"/>
    <w:rsid w:val="00D21EA5"/>
    <w:rsid w:val="00D23A38"/>
    <w:rsid w:val="00D2574C"/>
    <w:rsid w:val="00D26D79"/>
    <w:rsid w:val="00D27C2B"/>
    <w:rsid w:val="00D27E78"/>
    <w:rsid w:val="00D33138"/>
    <w:rsid w:val="00D33363"/>
    <w:rsid w:val="00D34943"/>
    <w:rsid w:val="00D34A2B"/>
    <w:rsid w:val="00D35409"/>
    <w:rsid w:val="00D35519"/>
    <w:rsid w:val="00D3568C"/>
    <w:rsid w:val="00D359D4"/>
    <w:rsid w:val="00D41B88"/>
    <w:rsid w:val="00D41E23"/>
    <w:rsid w:val="00D4239D"/>
    <w:rsid w:val="00D429EC"/>
    <w:rsid w:val="00D43D44"/>
    <w:rsid w:val="00D43EBB"/>
    <w:rsid w:val="00D44E4E"/>
    <w:rsid w:val="00D46D26"/>
    <w:rsid w:val="00D51254"/>
    <w:rsid w:val="00D51627"/>
    <w:rsid w:val="00D51965"/>
    <w:rsid w:val="00D51E1A"/>
    <w:rsid w:val="00D52344"/>
    <w:rsid w:val="00D54AAC"/>
    <w:rsid w:val="00D54B32"/>
    <w:rsid w:val="00D55DF0"/>
    <w:rsid w:val="00D563E1"/>
    <w:rsid w:val="00D56BB6"/>
    <w:rsid w:val="00D6022B"/>
    <w:rsid w:val="00D60C40"/>
    <w:rsid w:val="00D6138D"/>
    <w:rsid w:val="00D61531"/>
    <w:rsid w:val="00D6166E"/>
    <w:rsid w:val="00D619E6"/>
    <w:rsid w:val="00D63126"/>
    <w:rsid w:val="00D63A67"/>
    <w:rsid w:val="00D646C9"/>
    <w:rsid w:val="00D6492E"/>
    <w:rsid w:val="00D65197"/>
    <w:rsid w:val="00D65845"/>
    <w:rsid w:val="00D70087"/>
    <w:rsid w:val="00D7079E"/>
    <w:rsid w:val="00D70823"/>
    <w:rsid w:val="00D70AB1"/>
    <w:rsid w:val="00D70F23"/>
    <w:rsid w:val="00D73DD6"/>
    <w:rsid w:val="00D7419C"/>
    <w:rsid w:val="00D745F5"/>
    <w:rsid w:val="00D75392"/>
    <w:rsid w:val="00D7585E"/>
    <w:rsid w:val="00D759A3"/>
    <w:rsid w:val="00D77B1A"/>
    <w:rsid w:val="00D82E32"/>
    <w:rsid w:val="00D83974"/>
    <w:rsid w:val="00D84133"/>
    <w:rsid w:val="00D8431C"/>
    <w:rsid w:val="00D85133"/>
    <w:rsid w:val="00D85254"/>
    <w:rsid w:val="00D86290"/>
    <w:rsid w:val="00D90367"/>
    <w:rsid w:val="00D91607"/>
    <w:rsid w:val="00D92C82"/>
    <w:rsid w:val="00D93336"/>
    <w:rsid w:val="00D94314"/>
    <w:rsid w:val="00D95BC7"/>
    <w:rsid w:val="00D95C17"/>
    <w:rsid w:val="00D96043"/>
    <w:rsid w:val="00D97779"/>
    <w:rsid w:val="00DA0A00"/>
    <w:rsid w:val="00DA52F5"/>
    <w:rsid w:val="00DA73A3"/>
    <w:rsid w:val="00DA7E51"/>
    <w:rsid w:val="00DB3080"/>
    <w:rsid w:val="00DB4487"/>
    <w:rsid w:val="00DB4E12"/>
    <w:rsid w:val="00DB52CA"/>
    <w:rsid w:val="00DB5771"/>
    <w:rsid w:val="00DB5796"/>
    <w:rsid w:val="00DB74F3"/>
    <w:rsid w:val="00DB7F72"/>
    <w:rsid w:val="00DC0AB6"/>
    <w:rsid w:val="00DC108F"/>
    <w:rsid w:val="00DC21CF"/>
    <w:rsid w:val="00DC3395"/>
    <w:rsid w:val="00DC3664"/>
    <w:rsid w:val="00DC3E2C"/>
    <w:rsid w:val="00DC4B9B"/>
    <w:rsid w:val="00DC6EFC"/>
    <w:rsid w:val="00DC7CDE"/>
    <w:rsid w:val="00DD195B"/>
    <w:rsid w:val="00DD243F"/>
    <w:rsid w:val="00DD3AC2"/>
    <w:rsid w:val="00DD46E9"/>
    <w:rsid w:val="00DD4711"/>
    <w:rsid w:val="00DD4812"/>
    <w:rsid w:val="00DD4925"/>
    <w:rsid w:val="00DD4CA7"/>
    <w:rsid w:val="00DE0097"/>
    <w:rsid w:val="00DE05AE"/>
    <w:rsid w:val="00DE0979"/>
    <w:rsid w:val="00DE12E9"/>
    <w:rsid w:val="00DE301D"/>
    <w:rsid w:val="00DE33EC"/>
    <w:rsid w:val="00DE43F4"/>
    <w:rsid w:val="00DE53F8"/>
    <w:rsid w:val="00DE60E6"/>
    <w:rsid w:val="00DE6C9B"/>
    <w:rsid w:val="00DE74DC"/>
    <w:rsid w:val="00DE7D5A"/>
    <w:rsid w:val="00DF09B1"/>
    <w:rsid w:val="00DF0A94"/>
    <w:rsid w:val="00DF1EC4"/>
    <w:rsid w:val="00DF247C"/>
    <w:rsid w:val="00DF3F4F"/>
    <w:rsid w:val="00DF6E4F"/>
    <w:rsid w:val="00DF707E"/>
    <w:rsid w:val="00DF70A1"/>
    <w:rsid w:val="00DF759D"/>
    <w:rsid w:val="00E003AF"/>
    <w:rsid w:val="00E00482"/>
    <w:rsid w:val="00E018C3"/>
    <w:rsid w:val="00E01C15"/>
    <w:rsid w:val="00E02482"/>
    <w:rsid w:val="00E052B1"/>
    <w:rsid w:val="00E05886"/>
    <w:rsid w:val="00E0658A"/>
    <w:rsid w:val="00E100E3"/>
    <w:rsid w:val="00E104C6"/>
    <w:rsid w:val="00E10C02"/>
    <w:rsid w:val="00E137F4"/>
    <w:rsid w:val="00E15B0C"/>
    <w:rsid w:val="00E164F2"/>
    <w:rsid w:val="00E16F61"/>
    <w:rsid w:val="00E16FF2"/>
    <w:rsid w:val="00E178A7"/>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1622"/>
    <w:rsid w:val="00E42231"/>
    <w:rsid w:val="00E434EB"/>
    <w:rsid w:val="00E440C0"/>
    <w:rsid w:val="00E44DB1"/>
    <w:rsid w:val="00E45C8E"/>
    <w:rsid w:val="00E4683D"/>
    <w:rsid w:val="00E46CA0"/>
    <w:rsid w:val="00E504A1"/>
    <w:rsid w:val="00E51231"/>
    <w:rsid w:val="00E51A2B"/>
    <w:rsid w:val="00E52A67"/>
    <w:rsid w:val="00E54F1A"/>
    <w:rsid w:val="00E5645C"/>
    <w:rsid w:val="00E602A7"/>
    <w:rsid w:val="00E619E1"/>
    <w:rsid w:val="00E62FBE"/>
    <w:rsid w:val="00E63389"/>
    <w:rsid w:val="00E64597"/>
    <w:rsid w:val="00E65780"/>
    <w:rsid w:val="00E66AA1"/>
    <w:rsid w:val="00E66B6A"/>
    <w:rsid w:val="00E70BB5"/>
    <w:rsid w:val="00E71243"/>
    <w:rsid w:val="00E71362"/>
    <w:rsid w:val="00E714D8"/>
    <w:rsid w:val="00E7168A"/>
    <w:rsid w:val="00E71D25"/>
    <w:rsid w:val="00E725EF"/>
    <w:rsid w:val="00E7295C"/>
    <w:rsid w:val="00E73306"/>
    <w:rsid w:val="00E74817"/>
    <w:rsid w:val="00E74FE4"/>
    <w:rsid w:val="00E7738D"/>
    <w:rsid w:val="00E80C5A"/>
    <w:rsid w:val="00E81633"/>
    <w:rsid w:val="00E81FC5"/>
    <w:rsid w:val="00E82AED"/>
    <w:rsid w:val="00E82FCC"/>
    <w:rsid w:val="00E831A3"/>
    <w:rsid w:val="00E862B5"/>
    <w:rsid w:val="00E86733"/>
    <w:rsid w:val="00E86927"/>
    <w:rsid w:val="00E8700D"/>
    <w:rsid w:val="00E87094"/>
    <w:rsid w:val="00E9108A"/>
    <w:rsid w:val="00E94803"/>
    <w:rsid w:val="00E94B69"/>
    <w:rsid w:val="00E9509D"/>
    <w:rsid w:val="00E9588E"/>
    <w:rsid w:val="00E96465"/>
    <w:rsid w:val="00E96813"/>
    <w:rsid w:val="00EA0AC5"/>
    <w:rsid w:val="00EA17B9"/>
    <w:rsid w:val="00EA21DE"/>
    <w:rsid w:val="00EA279E"/>
    <w:rsid w:val="00EA2BA6"/>
    <w:rsid w:val="00EA33B1"/>
    <w:rsid w:val="00EA74F2"/>
    <w:rsid w:val="00EA7552"/>
    <w:rsid w:val="00EA7F5C"/>
    <w:rsid w:val="00EB193D"/>
    <w:rsid w:val="00EB2564"/>
    <w:rsid w:val="00EB2A71"/>
    <w:rsid w:val="00EB32CF"/>
    <w:rsid w:val="00EB4DDA"/>
    <w:rsid w:val="00EB610D"/>
    <w:rsid w:val="00EB6333"/>
    <w:rsid w:val="00EB7598"/>
    <w:rsid w:val="00EB7885"/>
    <w:rsid w:val="00EC0998"/>
    <w:rsid w:val="00EC2805"/>
    <w:rsid w:val="00EC3100"/>
    <w:rsid w:val="00EC3D02"/>
    <w:rsid w:val="00EC437B"/>
    <w:rsid w:val="00EC4CBD"/>
    <w:rsid w:val="00EC56F9"/>
    <w:rsid w:val="00EC5C9E"/>
    <w:rsid w:val="00EC5DD7"/>
    <w:rsid w:val="00EC703B"/>
    <w:rsid w:val="00EC70D8"/>
    <w:rsid w:val="00EC78F8"/>
    <w:rsid w:val="00ED1008"/>
    <w:rsid w:val="00ED1338"/>
    <w:rsid w:val="00ED1475"/>
    <w:rsid w:val="00ED1AB4"/>
    <w:rsid w:val="00ED288C"/>
    <w:rsid w:val="00ED2C23"/>
    <w:rsid w:val="00ED2CF0"/>
    <w:rsid w:val="00ED2E3F"/>
    <w:rsid w:val="00ED5ED4"/>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2D81"/>
    <w:rsid w:val="00EF30CA"/>
    <w:rsid w:val="00EF3C79"/>
    <w:rsid w:val="00EF4CB1"/>
    <w:rsid w:val="00EF565D"/>
    <w:rsid w:val="00EF5798"/>
    <w:rsid w:val="00EF60A5"/>
    <w:rsid w:val="00EF60E5"/>
    <w:rsid w:val="00EF6A0C"/>
    <w:rsid w:val="00EF6E7F"/>
    <w:rsid w:val="00EF72D1"/>
    <w:rsid w:val="00F002BA"/>
    <w:rsid w:val="00F01D8F"/>
    <w:rsid w:val="00F01D93"/>
    <w:rsid w:val="00F0316E"/>
    <w:rsid w:val="00F05A4D"/>
    <w:rsid w:val="00F05CCF"/>
    <w:rsid w:val="00F069A5"/>
    <w:rsid w:val="00F06BB9"/>
    <w:rsid w:val="00F121C4"/>
    <w:rsid w:val="00F13777"/>
    <w:rsid w:val="00F1464F"/>
    <w:rsid w:val="00F17235"/>
    <w:rsid w:val="00F2056E"/>
    <w:rsid w:val="00F20B40"/>
    <w:rsid w:val="00F2269A"/>
    <w:rsid w:val="00F22775"/>
    <w:rsid w:val="00F228A5"/>
    <w:rsid w:val="00F237DB"/>
    <w:rsid w:val="00F246D4"/>
    <w:rsid w:val="00F26756"/>
    <w:rsid w:val="00F269DC"/>
    <w:rsid w:val="00F26DF0"/>
    <w:rsid w:val="00F27731"/>
    <w:rsid w:val="00F309E2"/>
    <w:rsid w:val="00F30C2D"/>
    <w:rsid w:val="00F318BD"/>
    <w:rsid w:val="00F32557"/>
    <w:rsid w:val="00F32CE9"/>
    <w:rsid w:val="00F332EF"/>
    <w:rsid w:val="00F33A6A"/>
    <w:rsid w:val="00F34D8E"/>
    <w:rsid w:val="00F3515A"/>
    <w:rsid w:val="00F3674D"/>
    <w:rsid w:val="00F36B07"/>
    <w:rsid w:val="00F37587"/>
    <w:rsid w:val="00F4079E"/>
    <w:rsid w:val="00F40B14"/>
    <w:rsid w:val="00F41ABB"/>
    <w:rsid w:val="00F42101"/>
    <w:rsid w:val="00F42EAA"/>
    <w:rsid w:val="00F42EE0"/>
    <w:rsid w:val="00F434A9"/>
    <w:rsid w:val="00F437C4"/>
    <w:rsid w:val="00F4398A"/>
    <w:rsid w:val="00F446A0"/>
    <w:rsid w:val="00F44C2F"/>
    <w:rsid w:val="00F45CE0"/>
    <w:rsid w:val="00F47A0A"/>
    <w:rsid w:val="00F47A79"/>
    <w:rsid w:val="00F47F5C"/>
    <w:rsid w:val="00F51928"/>
    <w:rsid w:val="00F51932"/>
    <w:rsid w:val="00F540A3"/>
    <w:rsid w:val="00F543B3"/>
    <w:rsid w:val="00F5467A"/>
    <w:rsid w:val="00F5643A"/>
    <w:rsid w:val="00F56596"/>
    <w:rsid w:val="00F60920"/>
    <w:rsid w:val="00F62236"/>
    <w:rsid w:val="00F627F7"/>
    <w:rsid w:val="00F642AF"/>
    <w:rsid w:val="00F650B4"/>
    <w:rsid w:val="00F65901"/>
    <w:rsid w:val="00F664D3"/>
    <w:rsid w:val="00F66B95"/>
    <w:rsid w:val="00F6710A"/>
    <w:rsid w:val="00F67884"/>
    <w:rsid w:val="00F706AA"/>
    <w:rsid w:val="00F715D0"/>
    <w:rsid w:val="00F717E7"/>
    <w:rsid w:val="00F71E8F"/>
    <w:rsid w:val="00F724A1"/>
    <w:rsid w:val="00F72644"/>
    <w:rsid w:val="00F7288E"/>
    <w:rsid w:val="00F740FA"/>
    <w:rsid w:val="00F751DF"/>
    <w:rsid w:val="00F7632C"/>
    <w:rsid w:val="00F76FDC"/>
    <w:rsid w:val="00F771C6"/>
    <w:rsid w:val="00F77ED7"/>
    <w:rsid w:val="00F80F5D"/>
    <w:rsid w:val="00F83143"/>
    <w:rsid w:val="00F8398C"/>
    <w:rsid w:val="00F84564"/>
    <w:rsid w:val="00F853F3"/>
    <w:rsid w:val="00F856A0"/>
    <w:rsid w:val="00F8591B"/>
    <w:rsid w:val="00F8655C"/>
    <w:rsid w:val="00F87379"/>
    <w:rsid w:val="00F90BCA"/>
    <w:rsid w:val="00F90E1A"/>
    <w:rsid w:val="00F915C6"/>
    <w:rsid w:val="00F91B79"/>
    <w:rsid w:val="00F92456"/>
    <w:rsid w:val="00F93E11"/>
    <w:rsid w:val="00F93F79"/>
    <w:rsid w:val="00F94B27"/>
    <w:rsid w:val="00F96626"/>
    <w:rsid w:val="00F96946"/>
    <w:rsid w:val="00F97131"/>
    <w:rsid w:val="00F9720F"/>
    <w:rsid w:val="00F97B4B"/>
    <w:rsid w:val="00F97C84"/>
    <w:rsid w:val="00FA0156"/>
    <w:rsid w:val="00FA102E"/>
    <w:rsid w:val="00FA166A"/>
    <w:rsid w:val="00FA2034"/>
    <w:rsid w:val="00FA2898"/>
    <w:rsid w:val="00FA2CF6"/>
    <w:rsid w:val="00FA2ED7"/>
    <w:rsid w:val="00FA3065"/>
    <w:rsid w:val="00FA3EBB"/>
    <w:rsid w:val="00FA52F9"/>
    <w:rsid w:val="00FA66CC"/>
    <w:rsid w:val="00FB0346"/>
    <w:rsid w:val="00FB0782"/>
    <w:rsid w:val="00FB08F5"/>
    <w:rsid w:val="00FB0E61"/>
    <w:rsid w:val="00FB10FF"/>
    <w:rsid w:val="00FB14F7"/>
    <w:rsid w:val="00FB1AF9"/>
    <w:rsid w:val="00FB1D69"/>
    <w:rsid w:val="00FB2812"/>
    <w:rsid w:val="00FB2BA3"/>
    <w:rsid w:val="00FB3570"/>
    <w:rsid w:val="00FB7100"/>
    <w:rsid w:val="00FC0636"/>
    <w:rsid w:val="00FC0C6F"/>
    <w:rsid w:val="00FC14C7"/>
    <w:rsid w:val="00FC2758"/>
    <w:rsid w:val="00FC3523"/>
    <w:rsid w:val="00FC3900"/>
    <w:rsid w:val="00FC3C3B"/>
    <w:rsid w:val="00FC4372"/>
    <w:rsid w:val="00FC44C4"/>
    <w:rsid w:val="00FC4F7B"/>
    <w:rsid w:val="00FC5142"/>
    <w:rsid w:val="00FC5457"/>
    <w:rsid w:val="00FC755A"/>
    <w:rsid w:val="00FD05FD"/>
    <w:rsid w:val="00FD1F94"/>
    <w:rsid w:val="00FD21A7"/>
    <w:rsid w:val="00FD3347"/>
    <w:rsid w:val="00FD40E9"/>
    <w:rsid w:val="00FD495B"/>
    <w:rsid w:val="00FD7EC3"/>
    <w:rsid w:val="00FE0C73"/>
    <w:rsid w:val="00FE0F38"/>
    <w:rsid w:val="00FE108E"/>
    <w:rsid w:val="00FE10F9"/>
    <w:rsid w:val="00FE126B"/>
    <w:rsid w:val="00FE126D"/>
    <w:rsid w:val="00FE2356"/>
    <w:rsid w:val="00FE2629"/>
    <w:rsid w:val="00FE40B5"/>
    <w:rsid w:val="00FE5072"/>
    <w:rsid w:val="00FE660C"/>
    <w:rsid w:val="00FF0F2A"/>
    <w:rsid w:val="00FF492B"/>
    <w:rsid w:val="00FF5EC7"/>
    <w:rsid w:val="00FF738F"/>
    <w:rsid w:val="00FF7442"/>
    <w:rsid w:val="00FF7815"/>
    <w:rsid w:val="00FF7892"/>
    <w:rsid w:val="777FDEDB"/>
    <w:rsid w:val="79D19B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923AE2"/>
  <w14:defaultImageDpi w14:val="32767"/>
  <w15:chartTrackingRefBased/>
  <w15:docId w15:val="{F0555C33-C5BF-41F7-8CA7-97FF4E1CA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24" w:unhideWhenUsed="1" w:qFormat="1"/>
    <w:lsdException w:name="footer" w:semiHidden="1" w:unhideWhenUsed="1" w:qFormat="1"/>
    <w:lsdException w:name="index heading" w:semiHidden="1"/>
    <w:lsdException w:name="caption" w:semiHidden="1" w:uiPriority="35"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8" w:qFormat="1"/>
    <w:lsdException w:name="List Number" w:semiHidden="1" w:uiPriority="8" w:unhideWhenUsed="1" w:qFormat="1"/>
    <w:lsdException w:name="List 2" w:semiHidden="1"/>
    <w:lsdException w:name="List 3" w:semiHidden="1"/>
    <w:lsdException w:name="List 4" w:semiHidden="1"/>
    <w:lsdException w:name="List 5" w:semiHidden="1"/>
    <w:lsdException w:name="List Bullet 2" w:semiHidden="1" w:uiPriority="9" w:unhideWhenUsed="1" w:qFormat="1"/>
    <w:lsdException w:name="List Bullet 3" w:semiHidden="1"/>
    <w:lsdException w:name="List Bullet 4" w:semiHidden="1"/>
    <w:lsdException w:name="List Bullet 5" w:semiHidden="1"/>
    <w:lsdException w:name="List Number 2" w:semiHidden="1" w:uiPriority="9"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1"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306198"/>
    <w:pPr>
      <w:spacing w:line="360" w:lineRule="auto"/>
    </w:pPr>
    <w:rPr>
      <w:rFonts w:ascii="Arial" w:hAnsi="Arial" w:cs="Arial"/>
      <w:lang w:val="en-AU"/>
    </w:rPr>
  </w:style>
  <w:style w:type="paragraph" w:styleId="Heading1">
    <w:name w:val="heading 1"/>
    <w:aliases w:val="ŠHeading 1"/>
    <w:basedOn w:val="Normal"/>
    <w:next w:val="Normal"/>
    <w:link w:val="Heading1Char"/>
    <w:uiPriority w:val="3"/>
    <w:qFormat/>
    <w:rsid w:val="00306198"/>
    <w:pPr>
      <w:spacing w:after="320"/>
      <w:outlineLvl w:val="0"/>
    </w:pPr>
    <w:rPr>
      <w:rFonts w:eastAsiaTheme="majorEastAsia" w:cstheme="majorBidi"/>
      <w:b/>
      <w:color w:val="002664"/>
      <w:sz w:val="52"/>
      <w:szCs w:val="32"/>
    </w:rPr>
  </w:style>
  <w:style w:type="paragraph" w:styleId="Heading2">
    <w:name w:val="heading 2"/>
    <w:aliases w:val="ŠHeading 2"/>
    <w:basedOn w:val="Normal"/>
    <w:next w:val="Normal"/>
    <w:link w:val="Heading2Char"/>
    <w:uiPriority w:val="4"/>
    <w:qFormat/>
    <w:rsid w:val="00306198"/>
    <w:pPr>
      <w:keepNext/>
      <w:keepLines/>
      <w:tabs>
        <w:tab w:val="left" w:pos="567"/>
        <w:tab w:val="left" w:pos="1134"/>
        <w:tab w:val="left" w:pos="1701"/>
        <w:tab w:val="left" w:pos="2268"/>
        <w:tab w:val="left" w:pos="2835"/>
        <w:tab w:val="left" w:pos="3402"/>
      </w:tabs>
      <w:spacing w:after="280"/>
      <w:outlineLvl w:val="1"/>
    </w:pPr>
    <w:rPr>
      <w:rFonts w:eastAsia="SimSun"/>
      <w:b/>
      <w:color w:val="002664"/>
      <w:sz w:val="48"/>
      <w:szCs w:val="36"/>
      <w:lang w:eastAsia="zh-CN"/>
    </w:rPr>
  </w:style>
  <w:style w:type="paragraph" w:styleId="Heading3">
    <w:name w:val="heading 3"/>
    <w:aliases w:val="ŠHeading 3"/>
    <w:basedOn w:val="Normal"/>
    <w:next w:val="Normal"/>
    <w:link w:val="Heading3Char"/>
    <w:uiPriority w:val="5"/>
    <w:qFormat/>
    <w:rsid w:val="00306198"/>
    <w:pPr>
      <w:keepNext/>
      <w:keepLines/>
      <w:tabs>
        <w:tab w:val="left" w:pos="567"/>
        <w:tab w:val="left" w:pos="1134"/>
        <w:tab w:val="left" w:pos="1701"/>
        <w:tab w:val="left" w:pos="2268"/>
        <w:tab w:val="left" w:pos="2835"/>
        <w:tab w:val="left" w:pos="3402"/>
      </w:tabs>
      <w:spacing w:after="200"/>
      <w:outlineLvl w:val="2"/>
    </w:pPr>
    <w:rPr>
      <w:rFonts w:eastAsia="SimSun"/>
      <w:color w:val="002664"/>
      <w:sz w:val="40"/>
      <w:szCs w:val="40"/>
      <w:lang w:eastAsia="zh-CN"/>
    </w:rPr>
  </w:style>
  <w:style w:type="paragraph" w:styleId="Heading4">
    <w:name w:val="heading 4"/>
    <w:aliases w:val="ŠHeading 4"/>
    <w:basedOn w:val="Normal"/>
    <w:next w:val="Normal"/>
    <w:link w:val="Heading4Char"/>
    <w:uiPriority w:val="6"/>
    <w:qFormat/>
    <w:rsid w:val="00306198"/>
    <w:pPr>
      <w:keepNext/>
      <w:keepLines/>
      <w:tabs>
        <w:tab w:val="left" w:pos="567"/>
        <w:tab w:val="left" w:pos="1134"/>
        <w:tab w:val="left" w:pos="1701"/>
        <w:tab w:val="left" w:pos="2268"/>
        <w:tab w:val="left" w:pos="2835"/>
        <w:tab w:val="left" w:pos="3402"/>
      </w:tabs>
      <w:outlineLvl w:val="3"/>
    </w:pPr>
    <w:rPr>
      <w:rFonts w:eastAsia="SimSun" w:cs="Times New Roman"/>
      <w:color w:val="002664"/>
      <w:sz w:val="36"/>
      <w:szCs w:val="32"/>
    </w:rPr>
  </w:style>
  <w:style w:type="paragraph" w:styleId="Heading5">
    <w:name w:val="heading 5"/>
    <w:aliases w:val="ŠHeading 5"/>
    <w:basedOn w:val="Normal"/>
    <w:next w:val="Normal"/>
    <w:link w:val="Heading5Char"/>
    <w:uiPriority w:val="7"/>
    <w:unhideWhenUsed/>
    <w:qFormat/>
    <w:rsid w:val="00306198"/>
    <w:pPr>
      <w:keepNext/>
      <w:keepLines/>
      <w:tabs>
        <w:tab w:val="left" w:pos="567"/>
        <w:tab w:val="left" w:pos="1134"/>
        <w:tab w:val="left" w:pos="1701"/>
        <w:tab w:val="left" w:pos="2268"/>
        <w:tab w:val="left" w:pos="2835"/>
        <w:tab w:val="left" w:pos="3402"/>
      </w:tabs>
      <w:outlineLvl w:val="4"/>
    </w:pPr>
    <w:rPr>
      <w:rFonts w:eastAsia="SimSun"/>
      <w:color w:val="002664"/>
      <w:sz w:val="32"/>
      <w:lang w:eastAsia="zh-CN"/>
    </w:rPr>
  </w:style>
  <w:style w:type="paragraph" w:styleId="Heading6">
    <w:name w:val="heading 6"/>
    <w:aliases w:val="ŠHeading 6"/>
    <w:basedOn w:val="Normal"/>
    <w:next w:val="Normal"/>
    <w:link w:val="Heading6Char"/>
    <w:uiPriority w:val="99"/>
    <w:semiHidden/>
    <w:qFormat/>
    <w:rsid w:val="00306198"/>
    <w:pPr>
      <w:keepNext/>
      <w:keepLines/>
      <w:numPr>
        <w:ilvl w:val="5"/>
        <w:numId w:val="8"/>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306198"/>
    <w:pPr>
      <w:tabs>
        <w:tab w:val="right" w:leader="dot" w:pos="14570"/>
      </w:tabs>
      <w:spacing w:before="0"/>
    </w:pPr>
    <w:rPr>
      <w:b/>
      <w:noProof/>
    </w:rPr>
  </w:style>
  <w:style w:type="paragraph" w:styleId="TOC2">
    <w:name w:val="toc 2"/>
    <w:aliases w:val="ŠTOC 2"/>
    <w:basedOn w:val="TOC1"/>
    <w:next w:val="Normal"/>
    <w:uiPriority w:val="39"/>
    <w:unhideWhenUsed/>
    <w:rsid w:val="00306198"/>
    <w:rPr>
      <w:b w:val="0"/>
      <w:bCs/>
    </w:rPr>
  </w:style>
  <w:style w:type="paragraph" w:styleId="Header">
    <w:name w:val="header"/>
    <w:aliases w:val="ŠHeader - Cover Page"/>
    <w:basedOn w:val="Normal"/>
    <w:link w:val="HeaderChar"/>
    <w:uiPriority w:val="24"/>
    <w:unhideWhenUsed/>
    <w:rsid w:val="00306198"/>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ing5Char">
    <w:name w:val="Heading 5 Char"/>
    <w:aliases w:val="ŠHeading 5 Char"/>
    <w:basedOn w:val="DefaultParagraphFont"/>
    <w:link w:val="Heading5"/>
    <w:uiPriority w:val="7"/>
    <w:rsid w:val="00306198"/>
    <w:rPr>
      <w:rFonts w:ascii="Arial" w:eastAsia="SimSun" w:hAnsi="Arial" w:cs="Arial"/>
      <w:color w:val="002664"/>
      <w:sz w:val="32"/>
      <w:lang w:val="en-AU" w:eastAsia="zh-CN"/>
    </w:rPr>
  </w:style>
  <w:style w:type="character" w:customStyle="1" w:styleId="HeaderChar">
    <w:name w:val="Header Char"/>
    <w:aliases w:val="ŠHeader - Cover Page Char"/>
    <w:basedOn w:val="DefaultParagraphFont"/>
    <w:link w:val="Header"/>
    <w:uiPriority w:val="24"/>
    <w:rsid w:val="00306198"/>
    <w:rPr>
      <w:rFonts w:ascii="Arial" w:hAnsi="Arial" w:cs="Arial"/>
      <w:b/>
      <w:bCs/>
      <w:color w:val="002664"/>
      <w:lang w:val="en-AU"/>
    </w:rPr>
  </w:style>
  <w:style w:type="paragraph" w:styleId="Footer">
    <w:name w:val="footer"/>
    <w:aliases w:val="ŠFooter"/>
    <w:basedOn w:val="Normal"/>
    <w:link w:val="FooterChar"/>
    <w:uiPriority w:val="99"/>
    <w:rsid w:val="00306198"/>
    <w:pPr>
      <w:tabs>
        <w:tab w:val="center" w:pos="4513"/>
        <w:tab w:val="right" w:pos="9026"/>
        <w:tab w:val="right" w:pos="10773"/>
      </w:tabs>
      <w:spacing w:before="480" w:line="23" w:lineRule="atLeast"/>
      <w:ind w:right="-567"/>
    </w:pPr>
    <w:rPr>
      <w:sz w:val="18"/>
      <w:szCs w:val="18"/>
    </w:rPr>
  </w:style>
  <w:style w:type="character" w:customStyle="1" w:styleId="FooterChar">
    <w:name w:val="Footer Char"/>
    <w:aliases w:val="ŠFooter Char"/>
    <w:basedOn w:val="DefaultParagraphFont"/>
    <w:link w:val="Footer"/>
    <w:uiPriority w:val="99"/>
    <w:rsid w:val="00306198"/>
    <w:rPr>
      <w:rFonts w:ascii="Arial" w:hAnsi="Arial" w:cs="Arial"/>
      <w:sz w:val="18"/>
      <w:szCs w:val="18"/>
      <w:lang w:val="en-AU"/>
    </w:rPr>
  </w:style>
  <w:style w:type="paragraph" w:styleId="Caption">
    <w:name w:val="caption"/>
    <w:aliases w:val="ŠCaption"/>
    <w:basedOn w:val="Normal"/>
    <w:next w:val="Normal"/>
    <w:uiPriority w:val="35"/>
    <w:qFormat/>
    <w:rsid w:val="00306198"/>
    <w:pPr>
      <w:keepNext/>
      <w:spacing w:after="200" w:line="240" w:lineRule="auto"/>
    </w:pPr>
    <w:rPr>
      <w:b/>
      <w:iCs/>
      <w:szCs w:val="18"/>
    </w:rPr>
  </w:style>
  <w:style w:type="paragraph" w:customStyle="1" w:styleId="Logo">
    <w:name w:val="ŠLogo"/>
    <w:basedOn w:val="Normal"/>
    <w:uiPriority w:val="22"/>
    <w:qFormat/>
    <w:rsid w:val="00306198"/>
    <w:pPr>
      <w:tabs>
        <w:tab w:val="right" w:pos="10200"/>
      </w:tabs>
      <w:spacing w:line="300" w:lineRule="atLeast"/>
      <w:ind w:left="-567" w:right="-567" w:firstLine="567"/>
    </w:pPr>
    <w:rPr>
      <w:b/>
      <w:bCs/>
      <w:color w:val="002664"/>
    </w:rPr>
  </w:style>
  <w:style w:type="character" w:customStyle="1" w:styleId="Heading6Char">
    <w:name w:val="Heading 6 Char"/>
    <w:aliases w:val="ŠHeading 6 Char"/>
    <w:basedOn w:val="DefaultParagraphFont"/>
    <w:link w:val="Heading6"/>
    <w:uiPriority w:val="99"/>
    <w:semiHidden/>
    <w:rsid w:val="00306198"/>
    <w:rPr>
      <w:rFonts w:ascii="Arial" w:eastAsiaTheme="majorEastAsia" w:hAnsi="Arial" w:cstheme="majorBidi"/>
      <w:sz w:val="28"/>
      <w:lang w:val="en-AU"/>
    </w:rPr>
  </w:style>
  <w:style w:type="paragraph" w:styleId="TOC3">
    <w:name w:val="toc 3"/>
    <w:aliases w:val="ŠTOC 3"/>
    <w:basedOn w:val="Normal"/>
    <w:next w:val="Normal"/>
    <w:uiPriority w:val="39"/>
    <w:unhideWhenUsed/>
    <w:rsid w:val="00306198"/>
    <w:pPr>
      <w:tabs>
        <w:tab w:val="right" w:leader="dot" w:pos="9628"/>
      </w:tabs>
      <w:spacing w:before="0"/>
      <w:ind w:left="244"/>
    </w:pPr>
    <w:rPr>
      <w:noProof/>
    </w:rPr>
  </w:style>
  <w:style w:type="character" w:styleId="Hyperlink">
    <w:name w:val="Hyperlink"/>
    <w:aliases w:val="ŠHyperlink"/>
    <w:basedOn w:val="DefaultParagraphFont"/>
    <w:uiPriority w:val="99"/>
    <w:unhideWhenUsed/>
    <w:rsid w:val="00306198"/>
    <w:rPr>
      <w:color w:val="2F5496" w:themeColor="accent1" w:themeShade="BF"/>
      <w:u w:val="single"/>
    </w:rPr>
  </w:style>
  <w:style w:type="character" w:styleId="SubtleReference">
    <w:name w:val="Subtle Reference"/>
    <w:aliases w:val="ŠSubtle Reference"/>
    <w:uiPriority w:val="31"/>
    <w:qFormat/>
    <w:rsid w:val="00306198"/>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306198"/>
    <w:rPr>
      <w:rFonts w:ascii="Arial" w:eastAsiaTheme="majorEastAsia" w:hAnsi="Arial" w:cstheme="majorBidi"/>
      <w:b/>
      <w:color w:val="002664"/>
      <w:sz w:val="52"/>
      <w:szCs w:val="32"/>
      <w:lang w:val="en-AU"/>
    </w:rPr>
  </w:style>
  <w:style w:type="character" w:customStyle="1" w:styleId="Heading2Char">
    <w:name w:val="Heading 2 Char"/>
    <w:aliases w:val="ŠHeading 2 Char"/>
    <w:basedOn w:val="DefaultParagraphFont"/>
    <w:link w:val="Heading2"/>
    <w:uiPriority w:val="4"/>
    <w:rsid w:val="00306198"/>
    <w:rPr>
      <w:rFonts w:ascii="Arial" w:eastAsia="SimSun" w:hAnsi="Arial" w:cs="Arial"/>
      <w:b/>
      <w:color w:val="002664"/>
      <w:sz w:val="48"/>
      <w:szCs w:val="36"/>
      <w:lang w:val="en-AU" w:eastAsia="zh-CN"/>
    </w:rPr>
  </w:style>
  <w:style w:type="character" w:customStyle="1" w:styleId="Heading3Char">
    <w:name w:val="Heading 3 Char"/>
    <w:aliases w:val="ŠHeading 3 Char"/>
    <w:basedOn w:val="DefaultParagraphFont"/>
    <w:link w:val="Heading3"/>
    <w:uiPriority w:val="5"/>
    <w:rsid w:val="00306198"/>
    <w:rPr>
      <w:rFonts w:ascii="Arial" w:eastAsia="SimSun" w:hAnsi="Arial" w:cs="Arial"/>
      <w:color w:val="002664"/>
      <w:sz w:val="40"/>
      <w:szCs w:val="40"/>
      <w:lang w:val="en-AU" w:eastAsia="zh-CN"/>
    </w:rPr>
  </w:style>
  <w:style w:type="character" w:customStyle="1" w:styleId="Heading4Char">
    <w:name w:val="Heading 4 Char"/>
    <w:aliases w:val="ŠHeading 4 Char"/>
    <w:basedOn w:val="DefaultParagraphFont"/>
    <w:link w:val="Heading4"/>
    <w:uiPriority w:val="6"/>
    <w:rsid w:val="00306198"/>
    <w:rPr>
      <w:rFonts w:ascii="Arial" w:eastAsia="SimSun" w:hAnsi="Arial" w:cs="Times New Roman"/>
      <w:color w:val="002664"/>
      <w:sz w:val="36"/>
      <w:szCs w:val="32"/>
      <w:lang w:val="en-AU"/>
    </w:rPr>
  </w:style>
  <w:style w:type="table" w:customStyle="1" w:styleId="Tableheader">
    <w:name w:val="ŠTable header"/>
    <w:basedOn w:val="TableNormal"/>
    <w:uiPriority w:val="99"/>
    <w:rsid w:val="00306198"/>
    <w:pPr>
      <w:widowControl w:val="0"/>
      <w:spacing w:before="100" w:after="100" w:line="360" w:lineRule="auto"/>
      <w:mirrorIndents/>
    </w:pPr>
    <w:rPr>
      <w:rFonts w:ascii="Arial" w:hAnsi="Arial"/>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paragraph" w:styleId="ListNumber2">
    <w:name w:val="List Number 2"/>
    <w:aliases w:val="ŠList Number 2"/>
    <w:basedOn w:val="Normal"/>
    <w:uiPriority w:val="9"/>
    <w:qFormat/>
    <w:rsid w:val="00306198"/>
    <w:pPr>
      <w:numPr>
        <w:numId w:val="10"/>
      </w:numPr>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306198"/>
    <w:pPr>
      <w:keepNext/>
      <w:spacing w:before="200" w:after="200" w:line="240" w:lineRule="atLeast"/>
      <w:ind w:left="567" w:right="567"/>
    </w:pPr>
  </w:style>
  <w:style w:type="paragraph" w:styleId="ListBullet2">
    <w:name w:val="List Bullet 2"/>
    <w:aliases w:val="ŠList Bullet 2"/>
    <w:basedOn w:val="Normal"/>
    <w:uiPriority w:val="9"/>
    <w:qFormat/>
    <w:rsid w:val="00306198"/>
    <w:pPr>
      <w:numPr>
        <w:numId w:val="9"/>
      </w:numPr>
      <w:contextualSpacing/>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8"/>
    <w:qFormat/>
    <w:rsid w:val="00306198"/>
    <w:pPr>
      <w:numPr>
        <w:numId w:val="11"/>
      </w:numPr>
      <w:contextualSpacing/>
    </w:pPr>
  </w:style>
  <w:style w:type="character" w:styleId="Strong">
    <w:name w:val="Strong"/>
    <w:aliases w:val="ŠStrong"/>
    <w:uiPriority w:val="1"/>
    <w:qFormat/>
    <w:rsid w:val="00306198"/>
    <w:rPr>
      <w:b/>
    </w:rPr>
  </w:style>
  <w:style w:type="paragraph" w:styleId="ListBullet">
    <w:name w:val="List Bullet"/>
    <w:aliases w:val="ŠList Bullet"/>
    <w:basedOn w:val="Normal"/>
    <w:uiPriority w:val="8"/>
    <w:qFormat/>
    <w:rsid w:val="00306198"/>
    <w:pPr>
      <w:numPr>
        <w:numId w:val="12"/>
      </w:numPr>
      <w:contextualSpacing/>
    </w:pPr>
  </w:style>
  <w:style w:type="character" w:customStyle="1" w:styleId="QuoteChar">
    <w:name w:val="Quote Char"/>
    <w:aliases w:val="ŠQuote Char"/>
    <w:basedOn w:val="DefaultParagraphFont"/>
    <w:link w:val="Quote"/>
    <w:uiPriority w:val="29"/>
    <w:rsid w:val="00306198"/>
    <w:rPr>
      <w:rFonts w:ascii="Arial" w:hAnsi="Arial" w:cs="Arial"/>
      <w:lang w:val="en-AU"/>
    </w:rPr>
  </w:style>
  <w:style w:type="character" w:styleId="Emphasis">
    <w:name w:val="Emphasis"/>
    <w:aliases w:val="ŠLanguage or scientific"/>
    <w:uiPriority w:val="20"/>
    <w:qFormat/>
    <w:rsid w:val="00306198"/>
    <w:rPr>
      <w:i/>
      <w:iCs/>
    </w:rPr>
  </w:style>
  <w:style w:type="paragraph" w:styleId="Title">
    <w:name w:val="Title"/>
    <w:aliases w:val="ŠTitle"/>
    <w:basedOn w:val="Normal"/>
    <w:next w:val="Normal"/>
    <w:link w:val="TitleChar"/>
    <w:uiPriority w:val="24"/>
    <w:qFormat/>
    <w:rsid w:val="00306198"/>
    <w:pPr>
      <w:spacing w:before="4000" w:after="200"/>
      <w:contextualSpacing/>
    </w:pPr>
    <w:rPr>
      <w:rFonts w:eastAsiaTheme="majorEastAsia"/>
      <w:b/>
      <w:bCs/>
      <w:color w:val="002664"/>
      <w:spacing w:val="-10"/>
      <w:kern w:val="28"/>
      <w:sz w:val="72"/>
      <w:szCs w:val="72"/>
    </w:rPr>
  </w:style>
  <w:style w:type="character" w:customStyle="1" w:styleId="TitleChar">
    <w:name w:val="Title Char"/>
    <w:aliases w:val="ŠTitle Char"/>
    <w:basedOn w:val="DefaultParagraphFont"/>
    <w:link w:val="Title"/>
    <w:uiPriority w:val="24"/>
    <w:rsid w:val="00306198"/>
    <w:rPr>
      <w:rFonts w:ascii="Arial" w:eastAsiaTheme="majorEastAsia" w:hAnsi="Arial" w:cs="Arial"/>
      <w:b/>
      <w:bCs/>
      <w:color w:val="002664"/>
      <w:spacing w:val="-10"/>
      <w:kern w:val="28"/>
      <w:sz w:val="72"/>
      <w:szCs w:val="72"/>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306198"/>
    <w:pPr>
      <w:spacing w:before="0" w:line="720" w:lineRule="atLeast"/>
    </w:pPr>
  </w:style>
  <w:style w:type="character" w:customStyle="1" w:styleId="DateChar">
    <w:name w:val="Date Char"/>
    <w:aliases w:val="ŠDate Char"/>
    <w:basedOn w:val="DefaultParagraphFont"/>
    <w:link w:val="Date"/>
    <w:uiPriority w:val="99"/>
    <w:rsid w:val="00306198"/>
    <w:rPr>
      <w:rFonts w:ascii="Arial" w:hAnsi="Arial" w:cs="Arial"/>
      <w:lang w:val="en-AU"/>
    </w:rPr>
  </w:style>
  <w:style w:type="paragraph" w:styleId="Signature">
    <w:name w:val="Signature"/>
    <w:aliases w:val="ŠSignature"/>
    <w:basedOn w:val="Normal"/>
    <w:link w:val="SignatureChar"/>
    <w:uiPriority w:val="99"/>
    <w:rsid w:val="00306198"/>
    <w:pPr>
      <w:spacing w:before="0" w:line="720" w:lineRule="atLeast"/>
    </w:pPr>
  </w:style>
  <w:style w:type="character" w:customStyle="1" w:styleId="SignatureChar">
    <w:name w:val="Signature Char"/>
    <w:aliases w:val="ŠSignature Char"/>
    <w:basedOn w:val="DefaultParagraphFont"/>
    <w:link w:val="Signature"/>
    <w:uiPriority w:val="99"/>
    <w:rsid w:val="00306198"/>
    <w:rPr>
      <w:rFonts w:ascii="Arial" w:hAnsi="Arial" w:cs="Arial"/>
      <w:lang w:val="en-AU"/>
    </w:rPr>
  </w:style>
  <w:style w:type="paragraph" w:styleId="TableofFigures">
    <w:name w:val="table of figures"/>
    <w:basedOn w:val="Normal"/>
    <w:next w:val="Normal"/>
    <w:uiPriority w:val="99"/>
    <w:unhideWhenUsed/>
    <w:rsid w:val="00306198"/>
  </w:style>
  <w:style w:type="table" w:styleId="TableGrid">
    <w:name w:val="Table Grid"/>
    <w:basedOn w:val="TableNormal"/>
    <w:uiPriority w:val="39"/>
    <w:rsid w:val="00306198"/>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306198"/>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306198"/>
    <w:pPr>
      <w:pBdr>
        <w:top w:val="single" w:sz="24" w:space="10" w:color="002664"/>
        <w:left w:val="single" w:sz="24" w:space="10" w:color="002664"/>
        <w:bottom w:val="single" w:sz="24" w:space="10" w:color="002664"/>
        <w:right w:val="single" w:sz="24" w:space="10" w:color="002664"/>
      </w:pBdr>
      <w:spacing w:before="120" w:after="120"/>
    </w:pPr>
  </w:style>
  <w:style w:type="paragraph" w:customStyle="1" w:styleId="FeatureBox2">
    <w:name w:val="ŠFeature Box 2"/>
    <w:basedOn w:val="Normal"/>
    <w:next w:val="Normal"/>
    <w:uiPriority w:val="12"/>
    <w:qFormat/>
    <w:rsid w:val="00306198"/>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styleId="TOCHeading">
    <w:name w:val="TOC Heading"/>
    <w:aliases w:val="ŠTOC Heading"/>
    <w:basedOn w:val="Heading1"/>
    <w:next w:val="Normal"/>
    <w:uiPriority w:val="2"/>
    <w:unhideWhenUsed/>
    <w:qFormat/>
    <w:rsid w:val="00306198"/>
    <w:pPr>
      <w:outlineLvl w:val="9"/>
    </w:pPr>
    <w:rPr>
      <w:sz w:val="40"/>
      <w:szCs w:val="40"/>
    </w:rPr>
  </w:style>
  <w:style w:type="paragraph" w:styleId="ListParagraph">
    <w:name w:val="List Paragraph"/>
    <w:basedOn w:val="Normal"/>
    <w:uiPriority w:val="34"/>
    <w:unhideWhenUsed/>
    <w:qFormat/>
    <w:rsid w:val="00306198"/>
    <w:pPr>
      <w:ind w:left="720"/>
      <w:contextualSpacing/>
    </w:pPr>
  </w:style>
  <w:style w:type="character" w:styleId="UnresolvedMention">
    <w:name w:val="Unresolved Mention"/>
    <w:basedOn w:val="DefaultParagraphFont"/>
    <w:uiPriority w:val="99"/>
    <w:semiHidden/>
    <w:unhideWhenUsed/>
    <w:rsid w:val="00306198"/>
    <w:rPr>
      <w:color w:val="605E5C"/>
      <w:shd w:val="clear" w:color="auto" w:fill="E1DFDD"/>
    </w:rPr>
  </w:style>
  <w:style w:type="character" w:styleId="FollowedHyperlink">
    <w:name w:val="FollowedHyperlink"/>
    <w:basedOn w:val="DefaultParagraphFont"/>
    <w:uiPriority w:val="99"/>
    <w:semiHidden/>
    <w:unhideWhenUsed/>
    <w:rsid w:val="00306198"/>
    <w:rPr>
      <w:color w:val="954F72" w:themeColor="followedHyperlink"/>
      <w:u w:val="single"/>
    </w:rPr>
  </w:style>
  <w:style w:type="character" w:styleId="CommentReference">
    <w:name w:val="annotation reference"/>
    <w:basedOn w:val="DefaultParagraphFont"/>
    <w:uiPriority w:val="99"/>
    <w:semiHidden/>
    <w:unhideWhenUsed/>
    <w:rsid w:val="00306198"/>
    <w:rPr>
      <w:sz w:val="16"/>
      <w:szCs w:val="16"/>
    </w:rPr>
  </w:style>
  <w:style w:type="paragraph" w:styleId="CommentText">
    <w:name w:val="annotation text"/>
    <w:basedOn w:val="Normal"/>
    <w:link w:val="CommentTextChar"/>
    <w:uiPriority w:val="99"/>
    <w:unhideWhenUsed/>
    <w:rsid w:val="00306198"/>
    <w:pPr>
      <w:spacing w:line="240" w:lineRule="auto"/>
    </w:pPr>
    <w:rPr>
      <w:sz w:val="20"/>
      <w:szCs w:val="20"/>
    </w:rPr>
  </w:style>
  <w:style w:type="character" w:customStyle="1" w:styleId="CommentTextChar">
    <w:name w:val="Comment Text Char"/>
    <w:basedOn w:val="DefaultParagraphFont"/>
    <w:link w:val="CommentText"/>
    <w:uiPriority w:val="99"/>
    <w:rsid w:val="00306198"/>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306198"/>
    <w:rPr>
      <w:b/>
      <w:bCs/>
    </w:rPr>
  </w:style>
  <w:style w:type="character" w:customStyle="1" w:styleId="CommentSubjectChar">
    <w:name w:val="Comment Subject Char"/>
    <w:basedOn w:val="CommentTextChar"/>
    <w:link w:val="CommentSubject"/>
    <w:uiPriority w:val="99"/>
    <w:semiHidden/>
    <w:rsid w:val="00306198"/>
    <w:rPr>
      <w:rFonts w:ascii="Arial" w:hAnsi="Arial" w:cs="Arial"/>
      <w:b/>
      <w:bCs/>
      <w:sz w:val="20"/>
      <w:szCs w:val="20"/>
      <w:lang w:val="en-AU"/>
    </w:rPr>
  </w:style>
  <w:style w:type="paragraph" w:styleId="BalloonText">
    <w:name w:val="Balloon Text"/>
    <w:basedOn w:val="Normal"/>
    <w:link w:val="BalloonTextChar"/>
    <w:uiPriority w:val="99"/>
    <w:semiHidden/>
    <w:unhideWhenUsed/>
    <w:rsid w:val="00B94446"/>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4446"/>
    <w:rPr>
      <w:rFonts w:ascii="Segoe UI" w:hAnsi="Segoe UI" w:cs="Segoe UI"/>
      <w:sz w:val="18"/>
      <w:szCs w:val="18"/>
      <w:lang w:val="en-AU"/>
    </w:rPr>
  </w:style>
  <w:style w:type="character" w:styleId="SubtleEmphasis">
    <w:name w:val="Subtle Emphasis"/>
    <w:basedOn w:val="DefaultParagraphFont"/>
    <w:uiPriority w:val="19"/>
    <w:qFormat/>
    <w:rsid w:val="00306198"/>
    <w:rPr>
      <w:i/>
      <w:iCs/>
      <w:color w:val="404040" w:themeColor="text1" w:themeTint="BF"/>
    </w:rPr>
  </w:style>
  <w:style w:type="paragraph" w:styleId="NormalWeb">
    <w:name w:val="Normal (Web)"/>
    <w:basedOn w:val="Normal"/>
    <w:uiPriority w:val="99"/>
    <w:semiHidden/>
    <w:unhideWhenUsed/>
    <w:rsid w:val="002A4FB1"/>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Imageattributioncaption">
    <w:name w:val="ŠImage attribution caption"/>
    <w:basedOn w:val="Normal"/>
    <w:link w:val="ImageattributioncaptionChar"/>
    <w:uiPriority w:val="15"/>
    <w:qFormat/>
    <w:rsid w:val="00306198"/>
    <w:pPr>
      <w:spacing w:before="0"/>
    </w:pPr>
    <w:rPr>
      <w:rFonts w:eastAsia="Calibri"/>
      <w:kern w:val="24"/>
      <w:sz w:val="18"/>
      <w:szCs w:val="18"/>
      <w:lang w:val="en-US"/>
    </w:rPr>
  </w:style>
  <w:style w:type="character" w:customStyle="1" w:styleId="ImageattributioncaptionChar">
    <w:name w:val="ŠImage attribution caption Char"/>
    <w:basedOn w:val="DefaultParagraphFont"/>
    <w:link w:val="Imageattributioncaption"/>
    <w:uiPriority w:val="15"/>
    <w:rsid w:val="00306198"/>
    <w:rPr>
      <w:rFonts w:ascii="Arial" w:eastAsia="Calibri" w:hAnsi="Arial" w:cs="Arial"/>
      <w:kern w:val="24"/>
      <w:sz w:val="18"/>
      <w:szCs w:val="18"/>
    </w:rPr>
  </w:style>
  <w:style w:type="paragraph" w:styleId="PlainText">
    <w:name w:val="Plain Text"/>
    <w:basedOn w:val="Normal"/>
    <w:link w:val="PlainTextChar"/>
    <w:uiPriority w:val="99"/>
    <w:semiHidden/>
    <w:unhideWhenUsed/>
    <w:rsid w:val="00B56A56"/>
    <w:pPr>
      <w:spacing w:before="0" w:line="240" w:lineRule="auto"/>
    </w:pPr>
    <w:rPr>
      <w:rFonts w:ascii="Calibri" w:hAnsi="Calibri"/>
      <w:sz w:val="22"/>
      <w:szCs w:val="21"/>
    </w:rPr>
  </w:style>
  <w:style w:type="character" w:customStyle="1" w:styleId="PlainTextChar">
    <w:name w:val="Plain Text Char"/>
    <w:basedOn w:val="DefaultParagraphFont"/>
    <w:link w:val="PlainText"/>
    <w:uiPriority w:val="99"/>
    <w:semiHidden/>
    <w:rsid w:val="00B56A56"/>
    <w:rPr>
      <w:rFonts w:ascii="Calibri" w:hAnsi="Calibri"/>
      <w:sz w:val="22"/>
      <w:szCs w:val="21"/>
      <w:lang w:val="en-AU"/>
    </w:rPr>
  </w:style>
  <w:style w:type="character" w:styleId="FootnoteReference">
    <w:name w:val="footnote reference"/>
    <w:basedOn w:val="DefaultParagraphFont"/>
    <w:uiPriority w:val="99"/>
    <w:semiHidden/>
    <w:unhideWhenUsed/>
    <w:rsid w:val="00306198"/>
    <w:rPr>
      <w:vertAlign w:val="superscript"/>
    </w:rPr>
  </w:style>
  <w:style w:type="paragraph" w:styleId="FootnoteText">
    <w:name w:val="footnote text"/>
    <w:basedOn w:val="Normal"/>
    <w:link w:val="FootnoteTextChar"/>
    <w:uiPriority w:val="99"/>
    <w:semiHidden/>
    <w:unhideWhenUsed/>
    <w:rsid w:val="00306198"/>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306198"/>
    <w:rPr>
      <w:rFonts w:ascii="Arial" w:hAnsi="Arial" w:cs="Arial"/>
      <w:sz w:val="20"/>
      <w:szCs w:val="20"/>
      <w:lang w:val="en-AU"/>
    </w:rPr>
  </w:style>
  <w:style w:type="paragraph" w:customStyle="1" w:styleId="Documentname">
    <w:name w:val="ŠDocument name"/>
    <w:basedOn w:val="Header"/>
    <w:qFormat/>
    <w:rsid w:val="00306198"/>
    <w:pPr>
      <w:spacing w:before="0"/>
    </w:pPr>
    <w:rPr>
      <w:b w:val="0"/>
      <w:color w:val="auto"/>
      <w:sz w:val="18"/>
    </w:rPr>
  </w:style>
  <w:style w:type="paragraph" w:customStyle="1" w:styleId="Featurebox2Bullets">
    <w:name w:val="ŠFeature box 2: Bullets"/>
    <w:basedOn w:val="ListBullet"/>
    <w:link w:val="Featurebox2BulletsChar"/>
    <w:uiPriority w:val="14"/>
    <w:qFormat/>
    <w:rsid w:val="00306198"/>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306198"/>
    <w:rPr>
      <w:rFonts w:ascii="Arial" w:hAnsi="Arial" w:cs="Arial"/>
      <w:shd w:val="clear" w:color="auto" w:fill="CCEDFC"/>
      <w:lang w:val="en-AU"/>
    </w:rPr>
  </w:style>
  <w:style w:type="paragraph" w:customStyle="1" w:styleId="FeatureBoxPink">
    <w:name w:val="ŠFeature Box Pink"/>
    <w:basedOn w:val="Normal"/>
    <w:next w:val="Normal"/>
    <w:uiPriority w:val="13"/>
    <w:qFormat/>
    <w:rsid w:val="00306198"/>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pink">
    <w:name w:val="ŠFeature pink"/>
    <w:basedOn w:val="Normal"/>
    <w:next w:val="Normal"/>
    <w:uiPriority w:val="13"/>
    <w:qFormat/>
    <w:rsid w:val="00306198"/>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styleId="Subtitle">
    <w:name w:val="Subtitle"/>
    <w:basedOn w:val="Normal"/>
    <w:next w:val="Normal"/>
    <w:link w:val="SubtitleChar"/>
    <w:uiPriority w:val="11"/>
    <w:semiHidden/>
    <w:qFormat/>
    <w:rsid w:val="00306198"/>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306198"/>
    <w:rPr>
      <w:rFonts w:ascii="Arial" w:eastAsiaTheme="minorEastAsia" w:hAnsi="Arial"/>
      <w:color w:val="5A5A5A" w:themeColor="text1" w:themeTint="A5"/>
      <w:spacing w:val="15"/>
      <w:szCs w:val="22"/>
      <w:lang w:val="en-AU"/>
    </w:rPr>
  </w:style>
  <w:style w:type="paragraph" w:styleId="TOC4">
    <w:name w:val="toc 4"/>
    <w:aliases w:val="ŠTOC 4"/>
    <w:basedOn w:val="Normal"/>
    <w:next w:val="Normal"/>
    <w:autoRedefine/>
    <w:uiPriority w:val="39"/>
    <w:unhideWhenUsed/>
    <w:rsid w:val="00306198"/>
    <w:pPr>
      <w:spacing w:before="0"/>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031159">
      <w:bodyDiv w:val="1"/>
      <w:marLeft w:val="0"/>
      <w:marRight w:val="0"/>
      <w:marTop w:val="0"/>
      <w:marBottom w:val="0"/>
      <w:divBdr>
        <w:top w:val="none" w:sz="0" w:space="0" w:color="auto"/>
        <w:left w:val="none" w:sz="0" w:space="0" w:color="auto"/>
        <w:bottom w:val="none" w:sz="0" w:space="0" w:color="auto"/>
        <w:right w:val="none" w:sz="0" w:space="0" w:color="auto"/>
      </w:divBdr>
    </w:div>
    <w:div w:id="752892736">
      <w:bodyDiv w:val="1"/>
      <w:marLeft w:val="0"/>
      <w:marRight w:val="0"/>
      <w:marTop w:val="0"/>
      <w:marBottom w:val="0"/>
      <w:divBdr>
        <w:top w:val="none" w:sz="0" w:space="0" w:color="auto"/>
        <w:left w:val="none" w:sz="0" w:space="0" w:color="auto"/>
        <w:bottom w:val="none" w:sz="0" w:space="0" w:color="auto"/>
        <w:right w:val="none" w:sz="0" w:space="0" w:color="auto"/>
      </w:divBdr>
    </w:div>
    <w:div w:id="1291353678">
      <w:bodyDiv w:val="1"/>
      <w:marLeft w:val="0"/>
      <w:marRight w:val="0"/>
      <w:marTop w:val="0"/>
      <w:marBottom w:val="0"/>
      <w:divBdr>
        <w:top w:val="none" w:sz="0" w:space="0" w:color="auto"/>
        <w:left w:val="none" w:sz="0" w:space="0" w:color="auto"/>
        <w:bottom w:val="none" w:sz="0" w:space="0" w:color="auto"/>
        <w:right w:val="none" w:sz="0" w:space="0" w:color="auto"/>
      </w:divBdr>
      <w:divsChild>
        <w:div w:id="1065178191">
          <w:marLeft w:val="547"/>
          <w:marRight w:val="0"/>
          <w:marTop w:val="0"/>
          <w:marBottom w:val="0"/>
          <w:divBdr>
            <w:top w:val="none" w:sz="0" w:space="0" w:color="auto"/>
            <w:left w:val="none" w:sz="0" w:space="0" w:color="auto"/>
            <w:bottom w:val="none" w:sz="0" w:space="0" w:color="auto"/>
            <w:right w:val="none" w:sz="0" w:space="0" w:color="auto"/>
          </w:divBdr>
        </w:div>
        <w:div w:id="1054810861">
          <w:marLeft w:val="547"/>
          <w:marRight w:val="0"/>
          <w:marTop w:val="0"/>
          <w:marBottom w:val="0"/>
          <w:divBdr>
            <w:top w:val="none" w:sz="0" w:space="0" w:color="auto"/>
            <w:left w:val="none" w:sz="0" w:space="0" w:color="auto"/>
            <w:bottom w:val="none" w:sz="0" w:space="0" w:color="auto"/>
            <w:right w:val="none" w:sz="0" w:space="0" w:color="auto"/>
          </w:divBdr>
        </w:div>
        <w:div w:id="1369448876">
          <w:marLeft w:val="547"/>
          <w:marRight w:val="0"/>
          <w:marTop w:val="0"/>
          <w:marBottom w:val="0"/>
          <w:divBdr>
            <w:top w:val="none" w:sz="0" w:space="0" w:color="auto"/>
            <w:left w:val="none" w:sz="0" w:space="0" w:color="auto"/>
            <w:bottom w:val="none" w:sz="0" w:space="0" w:color="auto"/>
            <w:right w:val="none" w:sz="0" w:space="0" w:color="auto"/>
          </w:divBdr>
        </w:div>
        <w:div w:id="1127047417">
          <w:marLeft w:val="547"/>
          <w:marRight w:val="0"/>
          <w:marTop w:val="0"/>
          <w:marBottom w:val="0"/>
          <w:divBdr>
            <w:top w:val="none" w:sz="0" w:space="0" w:color="auto"/>
            <w:left w:val="none" w:sz="0" w:space="0" w:color="auto"/>
            <w:bottom w:val="none" w:sz="0" w:space="0" w:color="auto"/>
            <w:right w:val="none" w:sz="0" w:space="0" w:color="auto"/>
          </w:divBdr>
        </w:div>
      </w:divsChild>
    </w:div>
    <w:div w:id="1647584901">
      <w:bodyDiv w:val="1"/>
      <w:marLeft w:val="0"/>
      <w:marRight w:val="0"/>
      <w:marTop w:val="0"/>
      <w:marBottom w:val="0"/>
      <w:divBdr>
        <w:top w:val="none" w:sz="0" w:space="0" w:color="auto"/>
        <w:left w:val="none" w:sz="0" w:space="0" w:color="auto"/>
        <w:bottom w:val="none" w:sz="0" w:space="0" w:color="auto"/>
        <w:right w:val="none" w:sz="0" w:space="0" w:color="auto"/>
      </w:divBdr>
      <w:divsChild>
        <w:div w:id="1100612927">
          <w:marLeft w:val="547"/>
          <w:marRight w:val="0"/>
          <w:marTop w:val="0"/>
          <w:marBottom w:val="0"/>
          <w:divBdr>
            <w:top w:val="none" w:sz="0" w:space="0" w:color="auto"/>
            <w:left w:val="none" w:sz="0" w:space="0" w:color="auto"/>
            <w:bottom w:val="none" w:sz="0" w:space="0" w:color="auto"/>
            <w:right w:val="none" w:sz="0" w:space="0" w:color="auto"/>
          </w:divBdr>
        </w:div>
        <w:div w:id="14887277">
          <w:marLeft w:val="547"/>
          <w:marRight w:val="0"/>
          <w:marTop w:val="0"/>
          <w:marBottom w:val="0"/>
          <w:divBdr>
            <w:top w:val="none" w:sz="0" w:space="0" w:color="auto"/>
            <w:left w:val="none" w:sz="0" w:space="0" w:color="auto"/>
            <w:bottom w:val="none" w:sz="0" w:space="0" w:color="auto"/>
            <w:right w:val="none" w:sz="0" w:space="0" w:color="auto"/>
          </w:divBdr>
        </w:div>
        <w:div w:id="504438995">
          <w:marLeft w:val="547"/>
          <w:marRight w:val="0"/>
          <w:marTop w:val="0"/>
          <w:marBottom w:val="0"/>
          <w:divBdr>
            <w:top w:val="none" w:sz="0" w:space="0" w:color="auto"/>
            <w:left w:val="none" w:sz="0" w:space="0" w:color="auto"/>
            <w:bottom w:val="none" w:sz="0" w:space="0" w:color="auto"/>
            <w:right w:val="none" w:sz="0" w:space="0" w:color="auto"/>
          </w:divBdr>
        </w:div>
        <w:div w:id="1772772257">
          <w:marLeft w:val="547"/>
          <w:marRight w:val="0"/>
          <w:marTop w:val="0"/>
          <w:marBottom w:val="0"/>
          <w:divBdr>
            <w:top w:val="none" w:sz="0" w:space="0" w:color="auto"/>
            <w:left w:val="none" w:sz="0" w:space="0" w:color="auto"/>
            <w:bottom w:val="none" w:sz="0" w:space="0" w:color="auto"/>
            <w:right w:val="none" w:sz="0" w:space="0" w:color="auto"/>
          </w:divBdr>
        </w:div>
      </w:divsChild>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53537786">
      <w:bodyDiv w:val="1"/>
      <w:marLeft w:val="0"/>
      <w:marRight w:val="0"/>
      <w:marTop w:val="0"/>
      <w:marBottom w:val="0"/>
      <w:divBdr>
        <w:top w:val="none" w:sz="0" w:space="0" w:color="auto"/>
        <w:left w:val="none" w:sz="0" w:space="0" w:color="auto"/>
        <w:bottom w:val="none" w:sz="0" w:space="0" w:color="auto"/>
        <w:right w:val="none" w:sz="0" w:space="0" w:color="auto"/>
      </w:divBdr>
      <w:divsChild>
        <w:div w:id="396784199">
          <w:marLeft w:val="547"/>
          <w:marRight w:val="0"/>
          <w:marTop w:val="0"/>
          <w:marBottom w:val="0"/>
          <w:divBdr>
            <w:top w:val="none" w:sz="0" w:space="0" w:color="auto"/>
            <w:left w:val="none" w:sz="0" w:space="0" w:color="auto"/>
            <w:bottom w:val="none" w:sz="0" w:space="0" w:color="auto"/>
            <w:right w:val="none" w:sz="0" w:space="0" w:color="auto"/>
          </w:divBdr>
        </w:div>
        <w:div w:id="1972054697">
          <w:marLeft w:val="547"/>
          <w:marRight w:val="0"/>
          <w:marTop w:val="0"/>
          <w:marBottom w:val="0"/>
          <w:divBdr>
            <w:top w:val="none" w:sz="0" w:space="0" w:color="auto"/>
            <w:left w:val="none" w:sz="0" w:space="0" w:color="auto"/>
            <w:bottom w:val="none" w:sz="0" w:space="0" w:color="auto"/>
            <w:right w:val="none" w:sz="0" w:space="0" w:color="auto"/>
          </w:divBdr>
        </w:div>
        <w:div w:id="774137049">
          <w:marLeft w:val="547"/>
          <w:marRight w:val="0"/>
          <w:marTop w:val="0"/>
          <w:marBottom w:val="0"/>
          <w:divBdr>
            <w:top w:val="none" w:sz="0" w:space="0" w:color="auto"/>
            <w:left w:val="none" w:sz="0" w:space="0" w:color="auto"/>
            <w:bottom w:val="none" w:sz="0" w:space="0" w:color="auto"/>
            <w:right w:val="none" w:sz="0" w:space="0" w:color="auto"/>
          </w:divBdr>
        </w:div>
        <w:div w:id="1715038605">
          <w:marLeft w:val="547"/>
          <w:marRight w:val="0"/>
          <w:marTop w:val="0"/>
          <w:marBottom w:val="0"/>
          <w:divBdr>
            <w:top w:val="none" w:sz="0" w:space="0" w:color="auto"/>
            <w:left w:val="none" w:sz="0" w:space="0" w:color="auto"/>
            <w:bottom w:val="none" w:sz="0" w:space="0" w:color="auto"/>
            <w:right w:val="none" w:sz="0" w:space="0" w:color="auto"/>
          </w:divBdr>
        </w:div>
      </w:divsChild>
    </w:div>
    <w:div w:id="2058049178">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nsw.gov.au/teaching-and-learning/curriculum/languages/planning-programming-and-assessing-languages-7-10" TargetMode="External"/><Relationship Id="rId21" Type="http://schemas.openxmlformats.org/officeDocument/2006/relationships/hyperlink" Target="https://finigan-d.schools.nsw.gov.au/" TargetMode="External"/><Relationship Id="rId42" Type="http://schemas.openxmlformats.org/officeDocument/2006/relationships/hyperlink" Target="https://educationstandards.nsw.edu.au/wps/portal/nesa/k-10/diversity-in-learning/special-education/life-skills" TargetMode="External"/><Relationship Id="rId47" Type="http://schemas.openxmlformats.org/officeDocument/2006/relationships/hyperlink" Target="https://educationstandards.nsw.edu.au/wps/portal/nesa/11-12/stage-6-learning-areas/stage-6-languages/eligibility" TargetMode="External"/><Relationship Id="rId63" Type="http://schemas.openxmlformats.org/officeDocument/2006/relationships/hyperlink" Target="https://educationstandards.nsw.edu.au/wps/portal/nesa/11-12/stage-6-learning-areas/stage-6-languages/extension/classical-greek-extension-syllabus/assessment-and-reporting" TargetMode="External"/><Relationship Id="rId68" Type="http://schemas.openxmlformats.org/officeDocument/2006/relationships/hyperlink" Target="https://hschub.nsw.edu.au/languages/languages" TargetMode="External"/><Relationship Id="rId84" Type="http://schemas.openxmlformats.org/officeDocument/2006/relationships/image" Target="media/image11.png"/><Relationship Id="rId89" Type="http://schemas.openxmlformats.org/officeDocument/2006/relationships/footer" Target="footer1.xml"/><Relationship Id="rId16" Type="http://schemas.openxmlformats.org/officeDocument/2006/relationships/hyperlink" Target="https://ace.nesa.nsw.edu.au/ace-4007" TargetMode="External"/><Relationship Id="rId11" Type="http://schemas.openxmlformats.org/officeDocument/2006/relationships/image" Target="media/image1.png"/><Relationship Id="rId32" Type="http://schemas.openxmlformats.org/officeDocument/2006/relationships/hyperlink" Target="https://educationstandards.nsw.edu.au/wps/portal/nesa/k-10/learning-areas/languages/aboriginal-languages-K-10-syllabus" TargetMode="External"/><Relationship Id="rId37" Type="http://schemas.openxmlformats.org/officeDocument/2006/relationships/hyperlink" Target="https://education.nsw.gov.au/policy-library/policies/pd-2005-0290" TargetMode="External"/><Relationship Id="rId53" Type="http://schemas.openxmlformats.org/officeDocument/2006/relationships/hyperlink" Target="https://educationstandards.nsw.edu.au/wps/portal/nesa/11-12/stage-6-learning-areas/stage-6-languages/extension/classical-greek-extension-syllabus/assessment-and-reporting" TargetMode="External"/><Relationship Id="rId58" Type="http://schemas.openxmlformats.org/officeDocument/2006/relationships/hyperlink" Target="https://educationstandards.nsw.edu.au/wps/wcm/connect/a3c71299-f11c-4453-9d68-364f6ab32233/classical-hebrew-continuers-course-prescriptions-2013-2020.pdf?MOD=AJPERES&amp;CVID" TargetMode="External"/><Relationship Id="rId74" Type="http://schemas.openxmlformats.org/officeDocument/2006/relationships/image" Target="media/image6.jpeg"/><Relationship Id="rId79" Type="http://schemas.openxmlformats.org/officeDocument/2006/relationships/hyperlink" Target="mailto:coreena.allen@det.nsw.edu.au" TargetMode="External"/><Relationship Id="rId5" Type="http://schemas.openxmlformats.org/officeDocument/2006/relationships/numbering" Target="numbering.xml"/><Relationship Id="rId90" Type="http://schemas.openxmlformats.org/officeDocument/2006/relationships/footer" Target="footer2.xml"/><Relationship Id="rId95" Type="http://schemas.openxmlformats.org/officeDocument/2006/relationships/footer" Target="footer3.xml"/><Relationship Id="rId22" Type="http://schemas.openxmlformats.org/officeDocument/2006/relationships/hyperlink" Target="https://sthcrossc-d.schools.nsw.gov.au/" TargetMode="External"/><Relationship Id="rId27" Type="http://schemas.openxmlformats.org/officeDocument/2006/relationships/image" Target="media/image3.png"/><Relationship Id="rId43" Type="http://schemas.openxmlformats.org/officeDocument/2006/relationships/hyperlink" Target="https://educationstandards.nsw.edu.au/wps/portal/nesa/k-10/understanding-the-curriculum/curriculum-development/board-endorsed-courses" TargetMode="External"/><Relationship Id="rId48" Type="http://schemas.openxmlformats.org/officeDocument/2006/relationships/hyperlink" Target="https://educationstandards.nsw.edu.au/wps/portal/nesa/11-12/stage-6-learning-areas/stage-6-languages/eligibility" TargetMode="External"/><Relationship Id="rId64" Type="http://schemas.openxmlformats.org/officeDocument/2006/relationships/hyperlink" Target="https://educationstandards.nsw.edu.au/wps/portal/nesa/11-12/stage-6-learning-areas/stage-6-languages/extension/classical-hebrew-extension-syllabus/assessment-and-reporting" TargetMode="External"/><Relationship Id="rId69" Type="http://schemas.openxmlformats.org/officeDocument/2006/relationships/hyperlink" Target="https://education.nsw.gov.au/teaching-and-learning/curriculum/languages/professional-learning-languages-k-12/languages-7-12-professional-learning-catalogue" TargetMode="External"/><Relationship Id="rId80" Type="http://schemas.openxmlformats.org/officeDocument/2006/relationships/image" Target="media/image9.jpeg"/><Relationship Id="rId85" Type="http://schemas.openxmlformats.org/officeDocument/2006/relationships/hyperlink" Target="mailto:kristen.p.smith@det.nsw.edu.au" TargetMode="External"/><Relationship Id="rId3" Type="http://schemas.openxmlformats.org/officeDocument/2006/relationships/customXml" Target="../customXml/item3.xml"/><Relationship Id="rId12" Type="http://schemas.openxmlformats.org/officeDocument/2006/relationships/hyperlink" Target="https://education.nsw.gov.au/teaching-and-learning/curriculum/languages/leading-languages-k-12/leading-languages-7-12" TargetMode="External"/><Relationship Id="rId17" Type="http://schemas.openxmlformats.org/officeDocument/2006/relationships/hyperlink" Target="https://sclanguages.schools.nsw.gov.au/" TargetMode="External"/><Relationship Id="rId25" Type="http://schemas.openxmlformats.org/officeDocument/2006/relationships/hyperlink" Target="https://curriculum.nsw.edu.au/learning-areas/languages/modern-languages-k-10-2022" TargetMode="External"/><Relationship Id="rId33" Type="http://schemas.openxmlformats.org/officeDocument/2006/relationships/hyperlink" Target="https://curriculum.nsw.edu.au/learning-areas/languages/aboriginal-languages-k-10-2022?tab=assessment" TargetMode="External"/><Relationship Id="rId38" Type="http://schemas.openxmlformats.org/officeDocument/2006/relationships/hyperlink" Target="https://educationstandards.nsw.edu.au/wps/portal/nesa/k-10/understanding-the-curriculum/awarding-grades/common-grade-scale" TargetMode="External"/><Relationship Id="rId46" Type="http://schemas.openxmlformats.org/officeDocument/2006/relationships/hyperlink" Target="https://ace.nesa.nsw.edu.au/ace-8008" TargetMode="External"/><Relationship Id="rId59" Type="http://schemas.openxmlformats.org/officeDocument/2006/relationships/hyperlink" Target="https://educationstandards.nsw.edu.au/wps/portal/nesa/11-12/stage-6-learning-areas/stage-6-languages/continuers/latin-continuers-syllabus/assessment-and-reporting" TargetMode="External"/><Relationship Id="rId67" Type="http://schemas.openxmlformats.org/officeDocument/2006/relationships/hyperlink" Target="https://education.nsw.gov.au/teaching-and-learning/curriculum/languages" TargetMode="External"/><Relationship Id="rId20" Type="http://schemas.openxmlformats.org/officeDocument/2006/relationships/hyperlink" Target="https://dubbo-d.schools.nsw.gov.au/" TargetMode="External"/><Relationship Id="rId41" Type="http://schemas.openxmlformats.org/officeDocument/2006/relationships/hyperlink" Target="https://curriculum.nsw.edu.au/learning-areas/languages/aboriginal-languages-k-10-2022?tab=assessment" TargetMode="External"/><Relationship Id="rId54" Type="http://schemas.openxmlformats.org/officeDocument/2006/relationships/hyperlink" Target="https://educationstandards.nsw.edu.au/wps/portal/nesa/11-12/stage-6-learning-areas/stage-6-languages/continuers/classical-hebrew-continuers-syllabus/assessment-and-reporting" TargetMode="External"/><Relationship Id="rId62" Type="http://schemas.openxmlformats.org/officeDocument/2006/relationships/hyperlink" Target="https://educationstandards.nsw.edu.au/wps/portal/nesa/11-12/stage-6-learning-areas/stage-6-languages/extension/latin-extension-syllabus/assessment-and-reporting" TargetMode="External"/><Relationship Id="rId70" Type="http://schemas.openxmlformats.org/officeDocument/2006/relationships/hyperlink" Target="https://education.nsw.gov.au/teaching-and-learning/curriculum/languages/language-teacher-network" TargetMode="External"/><Relationship Id="rId75" Type="http://schemas.openxmlformats.org/officeDocument/2006/relationships/hyperlink" Target="mailto:elisabeth.robertson@det.nsw.edu.au" TargetMode="External"/><Relationship Id="rId83" Type="http://schemas.openxmlformats.org/officeDocument/2006/relationships/hyperlink" Target="mailto:shanelle.ingram@det.nsw.edu.au" TargetMode="External"/><Relationship Id="rId88" Type="http://schemas.openxmlformats.org/officeDocument/2006/relationships/header" Target="header1.xml"/><Relationship Id="rId91" Type="http://schemas.openxmlformats.org/officeDocument/2006/relationships/header" Target="header2.xml"/><Relationship Id="rId9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bitmoji.com/" TargetMode="External"/><Relationship Id="rId23" Type="http://schemas.openxmlformats.org/officeDocument/2006/relationships/hyperlink" Target="https://education.nsw.gov.au/public-schools/community-languages-schools" TargetMode="External"/><Relationship Id="rId28" Type="http://schemas.openxmlformats.org/officeDocument/2006/relationships/hyperlink" Target="https://educationstandards.nsw.edu.au/wps/portal/nesa/k-10/learning-areas/languages" TargetMode="External"/><Relationship Id="rId36" Type="http://schemas.openxmlformats.org/officeDocument/2006/relationships/hyperlink" Target="https://curriculum.nsw.edu.au/learning-areas/languages/aboriginal-languages-k-10-2022?tab=course-overview" TargetMode="External"/><Relationship Id="rId49" Type="http://schemas.openxmlformats.org/officeDocument/2006/relationships/hyperlink" Target="https://educationstandards.nsw.edu.au/wps/portal/nesa/11-12/stage-6-learning-areas/stage-6-languages/eligibility" TargetMode="External"/><Relationship Id="rId57" Type="http://schemas.openxmlformats.org/officeDocument/2006/relationships/hyperlink" Target="https://educationstandards.nsw.edu.au/wps/wcm/connect/5625925c-1200-4c0a-8f76-ee045c16ed07/course-prescriptions-classical-greek-continuers-2011-2023.pdf?MOD=AJPERES&amp;CVID=" TargetMode="External"/><Relationship Id="rId10" Type="http://schemas.openxmlformats.org/officeDocument/2006/relationships/endnotes" Target="endnotes.xml"/><Relationship Id="rId31" Type="http://schemas.openxmlformats.org/officeDocument/2006/relationships/hyperlink" Target="https://curriculum.nsw.edu.au/learning-areas/languages/classical-languages-k-10-2022" TargetMode="External"/><Relationship Id="rId44" Type="http://schemas.openxmlformats.org/officeDocument/2006/relationships/hyperlink" Target="https://educationstandards.nsw.edu.au/wps/portal/nesa/11-12/stage-6-learning-areas/stage-6-languages/eligibility" TargetMode="External"/><Relationship Id="rId52" Type="http://schemas.openxmlformats.org/officeDocument/2006/relationships/hyperlink" Target="https://educationstandards.nsw.edu.au/wps/portal/nesa/11-12/stage-6-learning-areas/stage-6-languages/continuers/classical-greek-continuers-syllabus/assessment-and-reporting" TargetMode="External"/><Relationship Id="rId60" Type="http://schemas.openxmlformats.org/officeDocument/2006/relationships/hyperlink" Target="https://educationstandards.nsw.edu.au/wps/portal/nesa/11-12/stage-6-learning-areas/stage-6-languages/continuers/classical-greek-continuers-syllabus/assessment-and-reporting" TargetMode="External"/><Relationship Id="rId65" Type="http://schemas.openxmlformats.org/officeDocument/2006/relationships/hyperlink" Target="https://forms.office.com/Pages/ResponsePage.aspx?id=muagBYpBwUecJZOHJhv5kSNaKRC4ClVDiPgZI5jjt3lUQ1pMWVRSU0kzWExaMEIyVFg5VlJPVkRVRyQlQCN0PWcu&amp;fsw=0" TargetMode="External"/><Relationship Id="rId73" Type="http://schemas.openxmlformats.org/officeDocument/2006/relationships/hyperlink" Target="https://education.nsw.gov.au/teaching-and-learning/curriculum/key-learning-areas/languages/nihongo-tanken-centre" TargetMode="External"/><Relationship Id="rId78" Type="http://schemas.openxmlformats.org/officeDocument/2006/relationships/image" Target="media/image8.jpg"/><Relationship Id="rId81" Type="http://schemas.openxmlformats.org/officeDocument/2006/relationships/hyperlink" Target="mailto:victoria.hay@det.nsw.edu.au" TargetMode="External"/><Relationship Id="rId86" Type="http://schemas.openxmlformats.org/officeDocument/2006/relationships/image" Target="media/image12.jpeg"/><Relationship Id="rId94" Type="http://schemas.openxmlformats.org/officeDocument/2006/relationships/header" Target="header3.xml"/><Relationship Id="rId9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https://nswschoollang.schools.nsw.gov.au/" TargetMode="External"/><Relationship Id="rId39" Type="http://schemas.openxmlformats.org/officeDocument/2006/relationships/hyperlink" Target="https://curriculum.nsw.edu.au/learning-areas/languages/modern-languages-k-10-2022?tab=assessment" TargetMode="External"/><Relationship Id="rId34" Type="http://schemas.openxmlformats.org/officeDocument/2006/relationships/image" Target="media/image5.png"/><Relationship Id="rId50" Type="http://schemas.openxmlformats.org/officeDocument/2006/relationships/hyperlink" Target="https://educationstandards.nsw.edu.au/wps/portal/nesa/11-12/stage-6-learning-areas/stage-6-languages/continuers/latin-continuers-syllabus/assessment-and-reporting" TargetMode="External"/><Relationship Id="rId55" Type="http://schemas.openxmlformats.org/officeDocument/2006/relationships/hyperlink" Target="https://educationstandards.nsw.edu.au/wps/portal/nesa/11-12/stage-6-learning-areas/stage-6-languages/extension/classical-hebrew-extension-syllabus/assessment-and-reporting" TargetMode="External"/><Relationship Id="rId76" Type="http://schemas.openxmlformats.org/officeDocument/2006/relationships/image" Target="media/image7.png"/><Relationship Id="rId97" Type="http://schemas.openxmlformats.org/officeDocument/2006/relationships/header" Target="header4.xml"/><Relationship Id="rId7" Type="http://schemas.openxmlformats.org/officeDocument/2006/relationships/settings" Target="settings.xml"/><Relationship Id="rId71" Type="http://schemas.openxmlformats.org/officeDocument/2006/relationships/hyperlink" Target="mailto:evia.kyriacou@det.nsw.edu.au" TargetMode="External"/><Relationship Id="rId92" Type="http://schemas.openxmlformats.org/officeDocument/2006/relationships/hyperlink" Target="https://creativecommons.org/licenses/by/4.0/" TargetMode="External"/><Relationship Id="rId2" Type="http://schemas.openxmlformats.org/officeDocument/2006/relationships/customXml" Target="../customXml/item2.xml"/><Relationship Id="rId29" Type="http://schemas.openxmlformats.org/officeDocument/2006/relationships/hyperlink" Target="https://curriculum.nsw.edu.au/learning-areas/languages/classical-languages-k-10-2022" TargetMode="External"/><Relationship Id="rId24" Type="http://schemas.openxmlformats.org/officeDocument/2006/relationships/hyperlink" Target="https://educationstandards.nsw.edu.au/wps/portal/nesa/k-10/learning-areas/languages" TargetMode="External"/><Relationship Id="rId40" Type="http://schemas.openxmlformats.org/officeDocument/2006/relationships/hyperlink" Target="https://curriculum.nsw.edu.au/learning-areas/languages/classical-languages-k-10-2022?tab=assessment" TargetMode="External"/><Relationship Id="rId45" Type="http://schemas.openxmlformats.org/officeDocument/2006/relationships/hyperlink" Target="https://educationstandards.nsw.edu.au/wps/portal/nesa/11-12/stage-6-learning-areas/stage-6-languages/eligibility" TargetMode="External"/><Relationship Id="rId66" Type="http://schemas.openxmlformats.org/officeDocument/2006/relationships/hyperlink" Target="https://education.nsw.gov.au/teaching-and-learning/curriculum/statewide-staffrooms" TargetMode="External"/><Relationship Id="rId87" Type="http://schemas.openxmlformats.org/officeDocument/2006/relationships/hyperlink" Target="mailto:renetta.wolfe@det.nsw.edu.au" TargetMode="External"/><Relationship Id="rId61" Type="http://schemas.openxmlformats.org/officeDocument/2006/relationships/hyperlink" Target="https://educationstandards.nsw.edu.au/wps/portal/nesa/11-12/stage-6-learning-areas/stage-6-languages/continuers/classical-hebrew-continuers-syllabus/assessment-and-reporting" TargetMode="External"/><Relationship Id="rId82" Type="http://schemas.openxmlformats.org/officeDocument/2006/relationships/image" Target="media/image10.jpg"/><Relationship Id="rId19" Type="http://schemas.openxmlformats.org/officeDocument/2006/relationships/hyperlink" Target="https://camdenhave-h.schools.nsw.gov.au/distance-education.html" TargetMode="External"/><Relationship Id="rId14" Type="http://schemas.openxmlformats.org/officeDocument/2006/relationships/hyperlink" Target="https://l-www.voki.com/" TargetMode="External"/><Relationship Id="rId30" Type="http://schemas.openxmlformats.org/officeDocument/2006/relationships/image" Target="media/image4.png"/><Relationship Id="rId35" Type="http://schemas.openxmlformats.org/officeDocument/2006/relationships/hyperlink" Target="https://curriculum.nsw.edu.au/learning-areas/languages/aboriginal-languages-k-10-2022?tab=course-overview" TargetMode="External"/><Relationship Id="rId56" Type="http://schemas.openxmlformats.org/officeDocument/2006/relationships/hyperlink" Target="https://educationstandards.nsw.edu.au/wps/portal/nesa/11-12/stage-6-learning-areas/stage-6-languages/continuers/latin-continuers-syllabus/course-prescriptions" TargetMode="External"/><Relationship Id="rId77" Type="http://schemas.openxmlformats.org/officeDocument/2006/relationships/hyperlink" Target="mailto:evia.kyriacou@det.nsw.edu.au" TargetMode="External"/><Relationship Id="rId100"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educationstandards.nsw.edu.au/wps/portal/nesa/11-12/stage-6-learning-areas/stage-6-languages/extension/latin-extension-syllabus/assessment-and-reporting" TargetMode="External"/><Relationship Id="rId72" Type="http://schemas.openxmlformats.org/officeDocument/2006/relationships/hyperlink" Target="mailto:shanelle.ingram@det.nsw.edu.au" TargetMode="External"/><Relationship Id="rId93" Type="http://schemas.openxmlformats.org/officeDocument/2006/relationships/image" Target="media/image13.png"/><Relationship Id="rId98" Type="http://schemas.openxmlformats.org/officeDocument/2006/relationships/footer" Target="footer5.xml"/></Relationships>
</file>

<file path=word/_rels/foot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hyperlink" Target="https://creativecommons.org/licenses/by/4.0/" TargetMode="External"/></Relationships>
</file>

<file path=word/_rels/footer4.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hyperlink" Target="https://creativecommons.org/licenses/by/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ED0BFCDC106F42AFD7303E64311402" ma:contentTypeVersion="15" ma:contentTypeDescription="Create a new document." ma:contentTypeScope="" ma:versionID="0f42018c1ad41fd0288a38c8e37e03c1">
  <xsd:schema xmlns:xsd="http://www.w3.org/2001/XMLSchema" xmlns:xs="http://www.w3.org/2001/XMLSchema" xmlns:p="http://schemas.microsoft.com/office/2006/metadata/properties" xmlns:ns2="a8441e0c-3836-4147-9f50-85b650ca543e" xmlns:ns3="b60a03c9-a4d9-4451-8a0f-0c770f8935a2" targetNamespace="http://schemas.microsoft.com/office/2006/metadata/properties" ma:root="true" ma:fieldsID="80b95e227d46ec41897963b911f77674" ns2:_="" ns3:_="">
    <xsd:import namespace="a8441e0c-3836-4147-9f50-85b650ca543e"/>
    <xsd:import namespace="b60a03c9-a4d9-4451-8a0f-0c770f8935a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441e0c-3836-4147-9f50-85b650ca543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a8c4ecc-99a6-4e6d-a5ad-a451159284a5}" ma:internalName="TaxCatchAll" ma:showField="CatchAllData" ma:web="a8441e0c-3836-4147-9f50-85b650ca543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60a03c9-a4d9-4451-8a0f-0c770f8935a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a8441e0c-3836-4147-9f50-85b650ca543e" xsi:nil="true"/>
    <lcf76f155ced4ddcb4097134ff3c332f xmlns="b60a03c9-a4d9-4451-8a0f-0c770f8935a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E975276-A65B-4CC0-88B0-9D31A3035F67}"/>
</file>

<file path=customXml/itemProps2.xml><?xml version="1.0" encoding="utf-8"?>
<ds:datastoreItem xmlns:ds="http://schemas.openxmlformats.org/officeDocument/2006/customXml" ds:itemID="{E419AD65-C533-4206-AAAC-32905EAA4937}">
  <ds:schemaRefs>
    <ds:schemaRef ds:uri="http://schemas.microsoft.com/sharepoint/v3/contenttype/forms"/>
  </ds:schemaRefs>
</ds:datastoreItem>
</file>

<file path=customXml/itemProps3.xml><?xml version="1.0" encoding="utf-8"?>
<ds:datastoreItem xmlns:ds="http://schemas.openxmlformats.org/officeDocument/2006/customXml" ds:itemID="{390A31AF-986C-4E93-AEA0-5B7CC30C042A}">
  <ds:schemaRefs>
    <ds:schemaRef ds:uri="http://schemas.openxmlformats.org/officeDocument/2006/bibliography"/>
  </ds:schemaRefs>
</ds:datastoreItem>
</file>

<file path=customXml/itemProps4.xml><?xml version="1.0" encoding="utf-8"?>
<ds:datastoreItem xmlns:ds="http://schemas.openxmlformats.org/officeDocument/2006/customXml" ds:itemID="{0BDB06CB-3DB9-4857-ABD7-E62E1EC2546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36</Pages>
  <Words>8969</Words>
  <Characters>51127</Characters>
  <Application>Microsoft Office Word</Application>
  <DocSecurity>0</DocSecurity>
  <Lines>426</Lines>
  <Paragraphs>119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59977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NSW Department of Education</dc:creator>
  <cp:keywords/>
  <dc:description/>
  <cp:lastModifiedBy>Elisabeth Robertson</cp:lastModifiedBy>
  <cp:revision>5</cp:revision>
  <dcterms:created xsi:type="dcterms:W3CDTF">2023-04-26T00:12:00Z</dcterms:created>
  <dcterms:modified xsi:type="dcterms:W3CDTF">2023-05-05T03:44:00Z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0x0101003BED0BFCDC106F42AFD7303E64311402</vt:lpwstr>
  </property>
</Properties>
</file>