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C6486" w14:textId="032C59AE" w:rsidR="00252C61" w:rsidRDefault="00252C61" w:rsidP="00D01AF4">
      <w:pPr>
        <w:pStyle w:val="Heading1"/>
      </w:pPr>
      <w:r>
        <w:t>Story cubes</w:t>
      </w:r>
    </w:p>
    <w:p w14:paraId="6C6A6F7A" w14:textId="0231DB3B" w:rsidR="00252C61" w:rsidRPr="009F09B6" w:rsidRDefault="00252C61" w:rsidP="00D01AF4">
      <w:pPr>
        <w:pStyle w:val="Heading2"/>
      </w:pPr>
      <w:r w:rsidRPr="009F09B6">
        <w:t>For the teacher</w:t>
      </w:r>
    </w:p>
    <w:p w14:paraId="2B6CB2AD" w14:textId="138E4796" w:rsidR="00E846F9" w:rsidRDefault="00E846F9" w:rsidP="00E846F9">
      <w:r w:rsidRPr="004C3333">
        <w:t>Working in pairs or small groups, students interact to share details about an upcoming celebration</w:t>
      </w:r>
      <w:r>
        <w:t xml:space="preserve"> by asking and answering the following questions, using the prompts on the cubes:</w:t>
      </w:r>
    </w:p>
    <w:p w14:paraId="040F65C0" w14:textId="545CF406" w:rsidR="00E846F9" w:rsidRPr="009F2E97" w:rsidRDefault="00E846F9" w:rsidP="00E846F9">
      <w:pPr>
        <w:rPr>
          <w:rStyle w:val="Emphasis"/>
          <w:lang w:val="es-ES"/>
        </w:rPr>
      </w:pPr>
      <w:r w:rsidRPr="009F2E97">
        <w:rPr>
          <w:rStyle w:val="Emphasis"/>
          <w:lang w:val="es-ES"/>
        </w:rPr>
        <w:t>¿Qué celebras?</w:t>
      </w:r>
    </w:p>
    <w:p w14:paraId="5DBF347D" w14:textId="0D0A5C4E" w:rsidR="00E846F9" w:rsidRPr="009F2E97" w:rsidRDefault="00E846F9" w:rsidP="00E846F9">
      <w:pPr>
        <w:rPr>
          <w:rStyle w:val="Emphasis"/>
          <w:lang w:val="es-ES"/>
        </w:rPr>
      </w:pPr>
      <w:r w:rsidRPr="009F2E97">
        <w:rPr>
          <w:rStyle w:val="Emphasis"/>
          <w:lang w:val="es-ES"/>
        </w:rPr>
        <w:t>¿Dónde celebras?</w:t>
      </w:r>
    </w:p>
    <w:p w14:paraId="0B4D9307" w14:textId="6183D2CF" w:rsidR="00E846F9" w:rsidRPr="009F2E97" w:rsidRDefault="00E846F9" w:rsidP="00E846F9">
      <w:pPr>
        <w:rPr>
          <w:rStyle w:val="Emphasis"/>
          <w:lang w:val="es-ES"/>
        </w:rPr>
      </w:pPr>
      <w:r w:rsidRPr="009F2E97">
        <w:rPr>
          <w:rStyle w:val="Emphasis"/>
          <w:lang w:val="es-ES"/>
        </w:rPr>
        <w:t>¿Cuándo celebras?</w:t>
      </w:r>
    </w:p>
    <w:p w14:paraId="3A0E316F" w14:textId="193B2B10" w:rsidR="00E846F9" w:rsidRPr="009F2E97" w:rsidRDefault="00E846F9" w:rsidP="00E846F9">
      <w:pPr>
        <w:rPr>
          <w:rStyle w:val="Emphasis"/>
          <w:lang w:val="es-ES"/>
        </w:rPr>
      </w:pPr>
      <w:r w:rsidRPr="009F2E97">
        <w:rPr>
          <w:rStyle w:val="Emphasis"/>
          <w:lang w:val="es-ES"/>
        </w:rPr>
        <w:t>¿A qué hora celebras?</w:t>
      </w:r>
    </w:p>
    <w:p w14:paraId="4D8B4A83" w14:textId="0DEFD2D1" w:rsidR="00E846F9" w:rsidRPr="009F2E97" w:rsidRDefault="00E846F9" w:rsidP="00E846F9">
      <w:pPr>
        <w:rPr>
          <w:rStyle w:val="Emphasis"/>
          <w:lang w:val="es-ES"/>
        </w:rPr>
      </w:pPr>
      <w:r w:rsidRPr="009F2E97">
        <w:rPr>
          <w:rStyle w:val="Emphasis"/>
          <w:lang w:val="es-ES"/>
        </w:rPr>
        <w:t>¿Cómo vas a celebrar?</w:t>
      </w:r>
    </w:p>
    <w:p w14:paraId="5BBCCF9C" w14:textId="447752C6" w:rsidR="00E846F9" w:rsidRDefault="00E846F9" w:rsidP="00252C61">
      <w:r w:rsidRPr="00E846F9">
        <w:t>Yo</w:t>
      </w:r>
      <w:r>
        <w:t>u can a</w:t>
      </w:r>
      <w:r w:rsidR="00252C61">
        <w:t xml:space="preserve">dd your own images to the blank template </w:t>
      </w:r>
      <w:r>
        <w:t xml:space="preserve">provided, </w:t>
      </w:r>
      <w:r w:rsidR="00252C61">
        <w:t xml:space="preserve">or </w:t>
      </w:r>
      <w:r>
        <w:t xml:space="preserve">access the </w:t>
      </w:r>
      <w:hyperlink r:id="rId7" w:history="1">
        <w:r w:rsidRPr="0034709D">
          <w:rPr>
            <w:rStyle w:val="Hyperlink"/>
          </w:rPr>
          <w:t>editable link on Canva</w:t>
        </w:r>
      </w:hyperlink>
      <w:r>
        <w:t xml:space="preserve"> to create your own cubes.</w:t>
      </w:r>
    </w:p>
    <w:p w14:paraId="3C8122E7" w14:textId="3E954556" w:rsidR="00E846F9" w:rsidRDefault="00E846F9" w:rsidP="00252C61">
      <w:r>
        <w:t xml:space="preserve">Then </w:t>
      </w:r>
      <w:r w:rsidR="00252C61">
        <w:t xml:space="preserve">print </w:t>
      </w:r>
      <w:r>
        <w:t xml:space="preserve">and build </w:t>
      </w:r>
      <w:r w:rsidR="00252C61">
        <w:t xml:space="preserve">the cubes </w:t>
      </w:r>
      <w:r>
        <w:t>for students to use as prompts when interacting.</w:t>
      </w:r>
    </w:p>
    <w:p w14:paraId="6EF3BD2F" w14:textId="0BBB548C" w:rsidR="00252C61" w:rsidRPr="00252C61" w:rsidRDefault="00E846F9" w:rsidP="00252C61">
      <w:r>
        <w:t>Students take turns rolling the cubes.</w:t>
      </w:r>
    </w:p>
    <w:p w14:paraId="1347EE3D" w14:textId="3F1F558B" w:rsidR="00252C61" w:rsidRPr="00252C61" w:rsidRDefault="00252C61" w:rsidP="00252C61">
      <w:pPr>
        <w:pStyle w:val="Heading2"/>
      </w:pPr>
      <w:r>
        <w:lastRenderedPageBreak/>
        <w:t>Blank template</w:t>
      </w:r>
      <w:r>
        <w:rPr>
          <w:noProof/>
        </w:rPr>
        <w:drawing>
          <wp:inline distT="0" distB="0" distL="0" distR="0" wp14:anchorId="72418704" wp14:editId="6FA5A8C2">
            <wp:extent cx="7645974" cy="6192077"/>
            <wp:effectExtent l="2857" t="0" r="0" b="0"/>
            <wp:docPr id="2" name="Picture 2" descr="A blank template to form a white cube shap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nk template to form a white cube shaped box."/>
                    <pic:cNvPicPr/>
                  </pic:nvPicPr>
                  <pic:blipFill>
                    <a:blip r:embed="rId8"/>
                    <a:stretch>
                      <a:fillRect/>
                    </a:stretch>
                  </pic:blipFill>
                  <pic:spPr>
                    <a:xfrm rot="16200000">
                      <a:off x="0" y="0"/>
                      <a:ext cx="7674104" cy="6214858"/>
                    </a:xfrm>
                    <a:prstGeom prst="rect">
                      <a:avLst/>
                    </a:prstGeom>
                  </pic:spPr>
                </pic:pic>
              </a:graphicData>
            </a:graphic>
          </wp:inline>
        </w:drawing>
      </w:r>
    </w:p>
    <w:p w14:paraId="023037DE" w14:textId="37743201" w:rsidR="00A43D4D" w:rsidRDefault="00A43D4D" w:rsidP="00D16F9C">
      <w:r>
        <w:br w:type="page"/>
      </w:r>
      <w:r w:rsidR="00065C08">
        <w:rPr>
          <w:noProof/>
        </w:rPr>
        <w:lastRenderedPageBreak/>
        <w:drawing>
          <wp:inline distT="0" distB="0" distL="0" distR="0" wp14:anchorId="73114199" wp14:editId="691432D8">
            <wp:extent cx="6120130" cy="4869180"/>
            <wp:effectExtent l="0" t="0" r="0" b="7620"/>
            <wp:docPr id="982901499" name="Picture 1" descr="Sample story cube with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01499" name="Picture 1" descr="Sample story cube with events."/>
                    <pic:cNvPicPr/>
                  </pic:nvPicPr>
                  <pic:blipFill>
                    <a:blip r:embed="rId9"/>
                    <a:stretch>
                      <a:fillRect/>
                    </a:stretch>
                  </pic:blipFill>
                  <pic:spPr>
                    <a:xfrm>
                      <a:off x="0" y="0"/>
                      <a:ext cx="6120130" cy="4869180"/>
                    </a:xfrm>
                    <a:prstGeom prst="rect">
                      <a:avLst/>
                    </a:prstGeom>
                  </pic:spPr>
                </pic:pic>
              </a:graphicData>
            </a:graphic>
          </wp:inline>
        </w:drawing>
      </w:r>
      <w:r w:rsidR="00065C08" w:rsidRPr="00065C08">
        <w:rPr>
          <w:noProof/>
        </w:rPr>
        <w:t xml:space="preserve"> </w:t>
      </w:r>
      <w:r w:rsidR="00065C08">
        <w:rPr>
          <w:noProof/>
        </w:rPr>
        <w:lastRenderedPageBreak/>
        <w:drawing>
          <wp:inline distT="0" distB="0" distL="0" distR="0" wp14:anchorId="08CA7F74" wp14:editId="0E4E1C3A">
            <wp:extent cx="6120130" cy="5012690"/>
            <wp:effectExtent l="0" t="0" r="0" b="0"/>
            <wp:docPr id="2021741196" name="Picture 1" descr="Sample story cube with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41196" name="Picture 1" descr="Sample story cube with dates."/>
                    <pic:cNvPicPr/>
                  </pic:nvPicPr>
                  <pic:blipFill>
                    <a:blip r:embed="rId10"/>
                    <a:stretch>
                      <a:fillRect/>
                    </a:stretch>
                  </pic:blipFill>
                  <pic:spPr>
                    <a:xfrm>
                      <a:off x="0" y="0"/>
                      <a:ext cx="6120130" cy="5012690"/>
                    </a:xfrm>
                    <a:prstGeom prst="rect">
                      <a:avLst/>
                    </a:prstGeom>
                  </pic:spPr>
                </pic:pic>
              </a:graphicData>
            </a:graphic>
          </wp:inline>
        </w:drawing>
      </w:r>
      <w:r w:rsidR="00065C08" w:rsidRPr="00065C08">
        <w:rPr>
          <w:noProof/>
        </w:rPr>
        <w:t xml:space="preserve"> </w:t>
      </w:r>
      <w:r w:rsidR="00065C08">
        <w:rPr>
          <w:noProof/>
        </w:rPr>
        <w:lastRenderedPageBreak/>
        <w:drawing>
          <wp:inline distT="0" distB="0" distL="0" distR="0" wp14:anchorId="004F5F1E" wp14:editId="56E84937">
            <wp:extent cx="6120130" cy="4879340"/>
            <wp:effectExtent l="0" t="0" r="0" b="0"/>
            <wp:docPr id="1327018440" name="Picture 1" descr="Sample story cube with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18440" name="Picture 1" descr="Sample story cube with activities."/>
                    <pic:cNvPicPr/>
                  </pic:nvPicPr>
                  <pic:blipFill>
                    <a:blip r:embed="rId11"/>
                    <a:stretch>
                      <a:fillRect/>
                    </a:stretch>
                  </pic:blipFill>
                  <pic:spPr>
                    <a:xfrm>
                      <a:off x="0" y="0"/>
                      <a:ext cx="6120130" cy="4879340"/>
                    </a:xfrm>
                    <a:prstGeom prst="rect">
                      <a:avLst/>
                    </a:prstGeom>
                  </pic:spPr>
                </pic:pic>
              </a:graphicData>
            </a:graphic>
          </wp:inline>
        </w:drawing>
      </w:r>
      <w:r w:rsidR="00065C08" w:rsidRPr="00065C08">
        <w:rPr>
          <w:noProof/>
        </w:rPr>
        <w:t xml:space="preserve"> </w:t>
      </w:r>
      <w:r w:rsidR="00065C08">
        <w:rPr>
          <w:noProof/>
        </w:rPr>
        <w:lastRenderedPageBreak/>
        <w:drawing>
          <wp:inline distT="0" distB="0" distL="0" distR="0" wp14:anchorId="75212E0D" wp14:editId="1A472FB4">
            <wp:extent cx="6120130" cy="5035550"/>
            <wp:effectExtent l="0" t="0" r="0" b="0"/>
            <wp:docPr id="1496669707" name="Picture 1" descr="Sample story cube with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69707" name="Picture 1" descr="Sample story cube with times."/>
                    <pic:cNvPicPr/>
                  </pic:nvPicPr>
                  <pic:blipFill>
                    <a:blip r:embed="rId12"/>
                    <a:stretch>
                      <a:fillRect/>
                    </a:stretch>
                  </pic:blipFill>
                  <pic:spPr>
                    <a:xfrm>
                      <a:off x="0" y="0"/>
                      <a:ext cx="6120130" cy="5035550"/>
                    </a:xfrm>
                    <a:prstGeom prst="rect">
                      <a:avLst/>
                    </a:prstGeom>
                  </pic:spPr>
                </pic:pic>
              </a:graphicData>
            </a:graphic>
          </wp:inline>
        </w:drawing>
      </w:r>
      <w:r w:rsidR="00065C08" w:rsidRPr="00065C08">
        <w:rPr>
          <w:noProof/>
        </w:rPr>
        <w:t xml:space="preserve"> </w:t>
      </w:r>
      <w:r w:rsidR="00065C08">
        <w:rPr>
          <w:noProof/>
        </w:rPr>
        <w:lastRenderedPageBreak/>
        <w:drawing>
          <wp:inline distT="0" distB="0" distL="0" distR="0" wp14:anchorId="6C985DBC" wp14:editId="1420BD23">
            <wp:extent cx="6120130" cy="4857750"/>
            <wp:effectExtent l="0" t="0" r="0" b="0"/>
            <wp:docPr id="1109594394" name="Picture 1" descr="Sample story cube with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94394" name="Picture 1" descr="Sample story cube with locations."/>
                    <pic:cNvPicPr/>
                  </pic:nvPicPr>
                  <pic:blipFill>
                    <a:blip r:embed="rId13"/>
                    <a:stretch>
                      <a:fillRect/>
                    </a:stretch>
                  </pic:blipFill>
                  <pic:spPr>
                    <a:xfrm>
                      <a:off x="0" y="0"/>
                      <a:ext cx="6120130" cy="4857750"/>
                    </a:xfrm>
                    <a:prstGeom prst="rect">
                      <a:avLst/>
                    </a:prstGeom>
                  </pic:spPr>
                </pic:pic>
              </a:graphicData>
            </a:graphic>
          </wp:inline>
        </w:drawing>
      </w:r>
    </w:p>
    <w:p w14:paraId="457CEA18" w14:textId="77777777" w:rsidR="00D01AF4" w:rsidRDefault="00D01AF4" w:rsidP="008204C6">
      <w:pPr>
        <w:sectPr w:rsidR="00D01AF4" w:rsidSect="00D01AF4">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0556AD96" w14:textId="77777777" w:rsidR="00D01AF4" w:rsidRPr="001748AB" w:rsidRDefault="00D01AF4" w:rsidP="00D01AF4">
      <w:pPr>
        <w:rPr>
          <w:rStyle w:val="Strong"/>
          <w:szCs w:val="22"/>
        </w:rPr>
      </w:pPr>
      <w:r w:rsidRPr="001748AB">
        <w:rPr>
          <w:rStyle w:val="Strong"/>
          <w:szCs w:val="22"/>
        </w:rPr>
        <w:lastRenderedPageBreak/>
        <w:t>© State of New South Wales (Department of Education), 2023</w:t>
      </w:r>
    </w:p>
    <w:p w14:paraId="694DFFEC" w14:textId="77777777" w:rsidR="00D01AF4" w:rsidRDefault="00D01AF4" w:rsidP="00D01AF4">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05FF5EB" w14:textId="77777777" w:rsidR="00D01AF4" w:rsidRDefault="00D01AF4" w:rsidP="00D01AF4">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2C6A3BDF" w14:textId="79702046" w:rsidR="00D01AF4" w:rsidRDefault="00D01AF4" w:rsidP="00D01AF4">
      <w:r>
        <w:rPr>
          <w:noProof/>
        </w:rPr>
        <w:drawing>
          <wp:inline distT="0" distB="0" distL="0" distR="0" wp14:anchorId="1BEA8386" wp14:editId="0EC4702B">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87AB76" w14:textId="77777777" w:rsidR="00D01AF4" w:rsidRDefault="00D01AF4" w:rsidP="00D01AF4">
      <w:r>
        <w:t>This license allows you to share and adapt the material for any purpose, even commercially.</w:t>
      </w:r>
    </w:p>
    <w:p w14:paraId="29C9925A" w14:textId="77777777" w:rsidR="00D01AF4" w:rsidRDefault="00D01AF4" w:rsidP="00D01AF4">
      <w:r>
        <w:t>Attribution should be given to © State of New South Wales (Department of Education), 2023.</w:t>
      </w:r>
    </w:p>
    <w:p w14:paraId="35006149" w14:textId="77777777" w:rsidR="00D01AF4" w:rsidRDefault="00D01AF4" w:rsidP="00D01AF4">
      <w:r>
        <w:t>Material in this resource not available under a Creative Commons license:</w:t>
      </w:r>
    </w:p>
    <w:p w14:paraId="6AA10F26" w14:textId="77777777" w:rsidR="00D01AF4" w:rsidRDefault="00D01AF4" w:rsidP="00D01AF4">
      <w:pPr>
        <w:pStyle w:val="ListBullet"/>
        <w:numPr>
          <w:ilvl w:val="0"/>
          <w:numId w:val="2"/>
        </w:numPr>
      </w:pPr>
      <w:r>
        <w:t xml:space="preserve">the NSW Department of Education logo, other </w:t>
      </w:r>
      <w:proofErr w:type="gramStart"/>
      <w:r>
        <w:t>logos</w:t>
      </w:r>
      <w:proofErr w:type="gramEnd"/>
      <w:r>
        <w:t xml:space="preserve"> and trademark-protected material</w:t>
      </w:r>
    </w:p>
    <w:p w14:paraId="3FCF18A5" w14:textId="77777777" w:rsidR="00D01AF4" w:rsidRDefault="00D01AF4" w:rsidP="00D01AF4">
      <w:pPr>
        <w:pStyle w:val="ListBullet"/>
        <w:numPr>
          <w:ilvl w:val="0"/>
          <w:numId w:val="2"/>
        </w:numPr>
      </w:pPr>
      <w:r>
        <w:t>material owned by a third party that has been reproduced with permission. You will need to obtain permission from the third party to reuse its material.</w:t>
      </w:r>
    </w:p>
    <w:p w14:paraId="06F144BE" w14:textId="77777777" w:rsidR="00D01AF4" w:rsidRPr="003B3E41" w:rsidRDefault="00D01AF4" w:rsidP="00D01AF4">
      <w:pPr>
        <w:pStyle w:val="FeatureBox2"/>
        <w:rPr>
          <w:rStyle w:val="Strong"/>
        </w:rPr>
      </w:pPr>
      <w:r w:rsidRPr="003B3E41">
        <w:rPr>
          <w:rStyle w:val="Strong"/>
        </w:rPr>
        <w:t>Links to third-party material and websites</w:t>
      </w:r>
    </w:p>
    <w:p w14:paraId="70E6D57B" w14:textId="77777777" w:rsidR="00D01AF4" w:rsidRDefault="00D01AF4" w:rsidP="00D01AF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EE2F36" w14:textId="5BEBA043" w:rsidR="00A43D4D" w:rsidRPr="00A43D4D" w:rsidRDefault="00D01AF4" w:rsidP="00D01AF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A43D4D" w:rsidRPr="00A43D4D" w:rsidSect="00D01AF4">
      <w:headerReference w:type="first" r:id="rId20"/>
      <w:footerReference w:type="first" r:id="rId2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D7EDB" w14:textId="77777777" w:rsidR="00252C61" w:rsidRDefault="00252C61" w:rsidP="00E51733">
      <w:r>
        <w:separator/>
      </w:r>
    </w:p>
  </w:endnote>
  <w:endnote w:type="continuationSeparator" w:id="0">
    <w:p w14:paraId="34DAC881" w14:textId="77777777" w:rsidR="00252C61" w:rsidRDefault="00252C61"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8FED1D4-C66F-427D-B4A8-B3E35948544C}"/>
  </w:font>
  <w:font w:name="Calibri">
    <w:panose1 w:val="020F0502020204030204"/>
    <w:charset w:val="00"/>
    <w:family w:val="swiss"/>
    <w:pitch w:val="variable"/>
    <w:sig w:usb0="E4002EFF" w:usb1="C000247B" w:usb2="00000009" w:usb3="00000000" w:csb0="000001FF" w:csb1="00000000"/>
    <w:embedRegular r:id="rId2" w:fontKey="{A5574D32-BFB2-4304-876B-C60F0E9AE3E2}"/>
    <w:embedBold r:id="rId3" w:fontKey="{0C4B7311-3823-4543-A177-DFA20C693D1E}"/>
    <w:embedItalic r:id="rId4" w:fontKey="{7F751A79-DCC5-47D3-9C8C-DF225FAB5267}"/>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304E2278-A331-49F0-A9C8-29EF0B3E0C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DA1C" w14:textId="413EBF47" w:rsidR="00D01AF4" w:rsidRDefault="00D01AF4">
    <w:pPr>
      <w:pStyle w:val="Footer"/>
    </w:pPr>
    <w:r>
      <w:t xml:space="preserve">© NSW Department of Education, </w:t>
    </w:r>
    <w:r>
      <w:fldChar w:fldCharType="begin"/>
    </w:r>
    <w:r>
      <w:instrText xml:space="preserve"> DATE  \@ "MMM-yy"  \* MERGEFORMAT </w:instrText>
    </w:r>
    <w:r>
      <w:fldChar w:fldCharType="separate"/>
    </w:r>
    <w:r w:rsidR="00613080">
      <w:rPr>
        <w:noProof/>
      </w:rPr>
      <w:t>Nov-23</w:t>
    </w:r>
    <w:r>
      <w:fldChar w:fldCharType="end"/>
    </w:r>
    <w:r>
      <w:ptab w:relativeTo="margin" w:alignment="right" w:leader="none"/>
    </w:r>
    <w:r>
      <w:rPr>
        <w:b/>
        <w:noProof/>
        <w:sz w:val="28"/>
        <w:szCs w:val="28"/>
      </w:rPr>
      <w:drawing>
        <wp:inline distT="0" distB="0" distL="0" distR="0" wp14:anchorId="68ADE1F8" wp14:editId="71C2CF1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8330" w14:textId="64E249F2" w:rsidR="00D01AF4" w:rsidRDefault="00D01AF4" w:rsidP="00D01AF4">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E291" w14:textId="65D3AF1D" w:rsidR="00D01AF4" w:rsidRDefault="00D01AF4" w:rsidP="00D01AF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F23DE" w14:textId="77777777" w:rsidR="00252C61" w:rsidRDefault="00252C61" w:rsidP="00E51733">
      <w:r>
        <w:separator/>
      </w:r>
    </w:p>
  </w:footnote>
  <w:footnote w:type="continuationSeparator" w:id="0">
    <w:p w14:paraId="594E23FE" w14:textId="77777777" w:rsidR="00252C61" w:rsidRDefault="00252C61"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2D14" w14:textId="7D31D9A3" w:rsidR="00D01AF4" w:rsidRDefault="00D01AF4" w:rsidP="00D01AF4">
    <w:pPr>
      <w:pStyle w:val="Documentname"/>
    </w:pPr>
    <w:r>
      <w:t>Story cubes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E4B0" w14:textId="4DB6D227" w:rsidR="00D01AF4" w:rsidRDefault="00D01AF4">
    <w:pPr>
      <w:pStyle w:val="Header"/>
    </w:pPr>
    <w:r w:rsidRPr="009D43DD">
      <mc:AlternateContent>
        <mc:Choice Requires="wps">
          <w:drawing>
            <wp:anchor distT="0" distB="0" distL="114300" distR="114300" simplePos="0" relativeHeight="251659264" behindDoc="1" locked="0" layoutInCell="1" allowOverlap="1" wp14:anchorId="66877CCF" wp14:editId="76CBEE7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51DA62" w14:textId="77777777" w:rsidR="00D01AF4" w:rsidRDefault="00D01AF4" w:rsidP="00D01A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77CC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851DA62" w14:textId="77777777" w:rsidR="00D01AF4" w:rsidRDefault="00D01AF4" w:rsidP="00D01AF4"/>
                </w:txbxContent>
              </v:textbox>
            </v:rect>
          </w:pict>
        </mc:Fallback>
      </mc:AlternateContent>
    </w:r>
    <w:r w:rsidRPr="009D43DD">
      <w:t>NSW Department of Education</w:t>
    </w:r>
    <w:r w:rsidRPr="009D43DD">
      <w:ptab w:relativeTo="margin" w:alignment="right" w:leader="none"/>
    </w:r>
    <w:r w:rsidRPr="008426B6">
      <w:drawing>
        <wp:inline distT="0" distB="0" distL="0" distR="0" wp14:anchorId="0888EA5C" wp14:editId="079380B3">
          <wp:extent cx="597741" cy="649155"/>
          <wp:effectExtent l="0" t="0" r="0" b="0"/>
          <wp:docPr id="1104409297" name="Graphic 110440929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E63E" w14:textId="3CA555A8" w:rsidR="00D01AF4" w:rsidRPr="00D01AF4" w:rsidRDefault="00D01AF4" w:rsidP="00D01A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B02ABE14"/>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CC429A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1842810232">
    <w:abstractNumId w:val="2"/>
  </w:num>
  <w:num w:numId="6" w16cid:durableId="147741075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111926714">
    <w:abstractNumId w:val="1"/>
  </w:num>
  <w:num w:numId="8" w16cid:durableId="1242717189">
    <w:abstractNumId w:val="1"/>
  </w:num>
  <w:num w:numId="9" w16cid:durableId="1716008324">
    <w:abstractNumId w:val="3"/>
  </w:num>
  <w:num w:numId="10" w16cid:durableId="1118990382">
    <w:abstractNumId w:val="6"/>
  </w:num>
  <w:num w:numId="11" w16cid:durableId="1708724113">
    <w:abstractNumId w:val="0"/>
  </w:num>
  <w:num w:numId="12" w16cid:durableId="1302034158">
    <w:abstractNumId w:val="6"/>
  </w:num>
  <w:num w:numId="13" w16cid:durableId="141755220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C61"/>
    <w:rsid w:val="00013FF2"/>
    <w:rsid w:val="000252CB"/>
    <w:rsid w:val="00045F0D"/>
    <w:rsid w:val="0004750C"/>
    <w:rsid w:val="00047862"/>
    <w:rsid w:val="00054D26"/>
    <w:rsid w:val="00061D5B"/>
    <w:rsid w:val="00065C08"/>
    <w:rsid w:val="00074F0F"/>
    <w:rsid w:val="000C1B93"/>
    <w:rsid w:val="000C1F8A"/>
    <w:rsid w:val="000C24ED"/>
    <w:rsid w:val="000D3BBE"/>
    <w:rsid w:val="000D7466"/>
    <w:rsid w:val="00112528"/>
    <w:rsid w:val="00153D13"/>
    <w:rsid w:val="0017408C"/>
    <w:rsid w:val="00190C6F"/>
    <w:rsid w:val="001A2D64"/>
    <w:rsid w:val="001A3009"/>
    <w:rsid w:val="001C7E97"/>
    <w:rsid w:val="001D5230"/>
    <w:rsid w:val="001E103F"/>
    <w:rsid w:val="001F2D78"/>
    <w:rsid w:val="002105AD"/>
    <w:rsid w:val="00252C61"/>
    <w:rsid w:val="0025592F"/>
    <w:rsid w:val="0026548C"/>
    <w:rsid w:val="00266207"/>
    <w:rsid w:val="0027370C"/>
    <w:rsid w:val="002926F3"/>
    <w:rsid w:val="002A28B4"/>
    <w:rsid w:val="002A2B8C"/>
    <w:rsid w:val="002A35CF"/>
    <w:rsid w:val="002A475D"/>
    <w:rsid w:val="002B039D"/>
    <w:rsid w:val="002B50F2"/>
    <w:rsid w:val="002F7CFE"/>
    <w:rsid w:val="00303085"/>
    <w:rsid w:val="00306C23"/>
    <w:rsid w:val="00340DD9"/>
    <w:rsid w:val="0034709D"/>
    <w:rsid w:val="00360E17"/>
    <w:rsid w:val="0036209C"/>
    <w:rsid w:val="00385DFB"/>
    <w:rsid w:val="003A5190"/>
    <w:rsid w:val="003B240E"/>
    <w:rsid w:val="003B260D"/>
    <w:rsid w:val="003D13EF"/>
    <w:rsid w:val="00400ACE"/>
    <w:rsid w:val="00401084"/>
    <w:rsid w:val="00407EF0"/>
    <w:rsid w:val="00412F2B"/>
    <w:rsid w:val="004178B3"/>
    <w:rsid w:val="00430F12"/>
    <w:rsid w:val="004662AB"/>
    <w:rsid w:val="00480185"/>
    <w:rsid w:val="0048642E"/>
    <w:rsid w:val="00491389"/>
    <w:rsid w:val="0049779B"/>
    <w:rsid w:val="004B484F"/>
    <w:rsid w:val="004C11A9"/>
    <w:rsid w:val="004C3763"/>
    <w:rsid w:val="004E1043"/>
    <w:rsid w:val="004E2593"/>
    <w:rsid w:val="004E5AA6"/>
    <w:rsid w:val="004F48DD"/>
    <w:rsid w:val="004F6AF2"/>
    <w:rsid w:val="00503D40"/>
    <w:rsid w:val="00511863"/>
    <w:rsid w:val="00526795"/>
    <w:rsid w:val="00541FBB"/>
    <w:rsid w:val="005608F0"/>
    <w:rsid w:val="005649D2"/>
    <w:rsid w:val="0058102D"/>
    <w:rsid w:val="00583731"/>
    <w:rsid w:val="005934B4"/>
    <w:rsid w:val="00597644"/>
    <w:rsid w:val="005A34D4"/>
    <w:rsid w:val="005A67CA"/>
    <w:rsid w:val="005B184F"/>
    <w:rsid w:val="005B77E0"/>
    <w:rsid w:val="005C0AEA"/>
    <w:rsid w:val="005C14A7"/>
    <w:rsid w:val="005D0140"/>
    <w:rsid w:val="005D49FE"/>
    <w:rsid w:val="005E1F63"/>
    <w:rsid w:val="005F49D6"/>
    <w:rsid w:val="00613080"/>
    <w:rsid w:val="00626BBF"/>
    <w:rsid w:val="0064273E"/>
    <w:rsid w:val="00643CC4"/>
    <w:rsid w:val="00677835"/>
    <w:rsid w:val="00680388"/>
    <w:rsid w:val="0069617A"/>
    <w:rsid w:val="00696410"/>
    <w:rsid w:val="006A3884"/>
    <w:rsid w:val="006B3488"/>
    <w:rsid w:val="006C0CE8"/>
    <w:rsid w:val="006C41AD"/>
    <w:rsid w:val="006D00B0"/>
    <w:rsid w:val="006D1CF3"/>
    <w:rsid w:val="006E54D3"/>
    <w:rsid w:val="006F1CF4"/>
    <w:rsid w:val="006F684C"/>
    <w:rsid w:val="00717237"/>
    <w:rsid w:val="007564F8"/>
    <w:rsid w:val="00766D19"/>
    <w:rsid w:val="00767CA4"/>
    <w:rsid w:val="007B020C"/>
    <w:rsid w:val="007B523A"/>
    <w:rsid w:val="007C5D33"/>
    <w:rsid w:val="007C61E6"/>
    <w:rsid w:val="007D1492"/>
    <w:rsid w:val="007E20E5"/>
    <w:rsid w:val="007F066A"/>
    <w:rsid w:val="007F6BE6"/>
    <w:rsid w:val="0080248A"/>
    <w:rsid w:val="00804F58"/>
    <w:rsid w:val="008073B1"/>
    <w:rsid w:val="008204C6"/>
    <w:rsid w:val="008559F3"/>
    <w:rsid w:val="00856255"/>
    <w:rsid w:val="00856CA3"/>
    <w:rsid w:val="00865BC1"/>
    <w:rsid w:val="0087496A"/>
    <w:rsid w:val="00890EEE"/>
    <w:rsid w:val="0089316E"/>
    <w:rsid w:val="008A4CF6"/>
    <w:rsid w:val="008D5C37"/>
    <w:rsid w:val="008E3DE9"/>
    <w:rsid w:val="008E4E66"/>
    <w:rsid w:val="009107ED"/>
    <w:rsid w:val="009138BF"/>
    <w:rsid w:val="00921FDC"/>
    <w:rsid w:val="0093679E"/>
    <w:rsid w:val="00941947"/>
    <w:rsid w:val="0094511B"/>
    <w:rsid w:val="009739C8"/>
    <w:rsid w:val="00982157"/>
    <w:rsid w:val="00986267"/>
    <w:rsid w:val="009B1280"/>
    <w:rsid w:val="009C2DB5"/>
    <w:rsid w:val="009C5B0E"/>
    <w:rsid w:val="009E6FBE"/>
    <w:rsid w:val="009F09B6"/>
    <w:rsid w:val="009F2E97"/>
    <w:rsid w:val="00A119B4"/>
    <w:rsid w:val="00A170A2"/>
    <w:rsid w:val="00A43D4D"/>
    <w:rsid w:val="00A534B8"/>
    <w:rsid w:val="00A54063"/>
    <w:rsid w:val="00A5409F"/>
    <w:rsid w:val="00A57460"/>
    <w:rsid w:val="00A63054"/>
    <w:rsid w:val="00A873E9"/>
    <w:rsid w:val="00AB099B"/>
    <w:rsid w:val="00AD5A7B"/>
    <w:rsid w:val="00AD61EA"/>
    <w:rsid w:val="00AE4760"/>
    <w:rsid w:val="00B2036D"/>
    <w:rsid w:val="00B26C50"/>
    <w:rsid w:val="00B46033"/>
    <w:rsid w:val="00B53FCE"/>
    <w:rsid w:val="00B65452"/>
    <w:rsid w:val="00B72931"/>
    <w:rsid w:val="00B76495"/>
    <w:rsid w:val="00B80AAD"/>
    <w:rsid w:val="00B80ADE"/>
    <w:rsid w:val="00BA7230"/>
    <w:rsid w:val="00BA7AAB"/>
    <w:rsid w:val="00BF35D4"/>
    <w:rsid w:val="00BF732E"/>
    <w:rsid w:val="00C27D8F"/>
    <w:rsid w:val="00C436AB"/>
    <w:rsid w:val="00C62B29"/>
    <w:rsid w:val="00C664FC"/>
    <w:rsid w:val="00C704C5"/>
    <w:rsid w:val="00C70C44"/>
    <w:rsid w:val="00CA0226"/>
    <w:rsid w:val="00CB2145"/>
    <w:rsid w:val="00CB4CB2"/>
    <w:rsid w:val="00CB66B0"/>
    <w:rsid w:val="00CC31B9"/>
    <w:rsid w:val="00CD6723"/>
    <w:rsid w:val="00CE5951"/>
    <w:rsid w:val="00CF73E9"/>
    <w:rsid w:val="00D01AF4"/>
    <w:rsid w:val="00D136E3"/>
    <w:rsid w:val="00D15A52"/>
    <w:rsid w:val="00D16F9C"/>
    <w:rsid w:val="00D2403C"/>
    <w:rsid w:val="00D31E35"/>
    <w:rsid w:val="00D507E2"/>
    <w:rsid w:val="00D534B3"/>
    <w:rsid w:val="00D61CE0"/>
    <w:rsid w:val="00D678DB"/>
    <w:rsid w:val="00DC74E1"/>
    <w:rsid w:val="00DD2F4E"/>
    <w:rsid w:val="00DE07A5"/>
    <w:rsid w:val="00DE2CE3"/>
    <w:rsid w:val="00DE5FF3"/>
    <w:rsid w:val="00E04DAF"/>
    <w:rsid w:val="00E112C7"/>
    <w:rsid w:val="00E1377B"/>
    <w:rsid w:val="00E22F6B"/>
    <w:rsid w:val="00E32ED9"/>
    <w:rsid w:val="00E4272D"/>
    <w:rsid w:val="00E5058E"/>
    <w:rsid w:val="00E51733"/>
    <w:rsid w:val="00E56264"/>
    <w:rsid w:val="00E6027B"/>
    <w:rsid w:val="00E604B6"/>
    <w:rsid w:val="00E605A4"/>
    <w:rsid w:val="00E66CA0"/>
    <w:rsid w:val="00E757FD"/>
    <w:rsid w:val="00E836F5"/>
    <w:rsid w:val="00E846F9"/>
    <w:rsid w:val="00ED1EDE"/>
    <w:rsid w:val="00EE1801"/>
    <w:rsid w:val="00F14D7F"/>
    <w:rsid w:val="00F20AC8"/>
    <w:rsid w:val="00F3454B"/>
    <w:rsid w:val="00F522E3"/>
    <w:rsid w:val="00F54F06"/>
    <w:rsid w:val="00F658CE"/>
    <w:rsid w:val="00F65B7F"/>
    <w:rsid w:val="00F66145"/>
    <w:rsid w:val="00F67719"/>
    <w:rsid w:val="00F81980"/>
    <w:rsid w:val="00FA3555"/>
    <w:rsid w:val="00FB489A"/>
    <w:rsid w:val="00FC0E4A"/>
    <w:rsid w:val="00FD0A93"/>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91AF4"/>
  <w15:chartTrackingRefBased/>
  <w15:docId w15:val="{3CCDE11A-61F5-4E95-BF67-AA89D1E68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01AF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01AF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01AF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01AF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01AF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01AF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01AF4"/>
    <w:pPr>
      <w:keepNext/>
      <w:spacing w:after="200" w:line="240" w:lineRule="auto"/>
    </w:pPr>
    <w:rPr>
      <w:iCs/>
      <w:color w:val="002664"/>
      <w:sz w:val="18"/>
      <w:szCs w:val="18"/>
    </w:rPr>
  </w:style>
  <w:style w:type="table" w:customStyle="1" w:styleId="Tableheader">
    <w:name w:val="ŠTable header"/>
    <w:basedOn w:val="TableNormal"/>
    <w:uiPriority w:val="99"/>
    <w:rsid w:val="00D01AF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0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01AF4"/>
    <w:pPr>
      <w:numPr>
        <w:numId w:val="13"/>
      </w:numPr>
    </w:pPr>
  </w:style>
  <w:style w:type="paragraph" w:styleId="ListNumber2">
    <w:name w:val="List Number 2"/>
    <w:aliases w:val="ŠList Number 2"/>
    <w:basedOn w:val="Normal"/>
    <w:uiPriority w:val="8"/>
    <w:qFormat/>
    <w:rsid w:val="00D01AF4"/>
    <w:pPr>
      <w:numPr>
        <w:numId w:val="12"/>
      </w:numPr>
    </w:pPr>
  </w:style>
  <w:style w:type="paragraph" w:styleId="ListBullet">
    <w:name w:val="List Bullet"/>
    <w:aliases w:val="ŠList Bullet"/>
    <w:basedOn w:val="Normal"/>
    <w:uiPriority w:val="9"/>
    <w:qFormat/>
    <w:rsid w:val="00D01AF4"/>
    <w:pPr>
      <w:numPr>
        <w:numId w:val="9"/>
      </w:numPr>
    </w:pPr>
  </w:style>
  <w:style w:type="paragraph" w:styleId="ListBullet2">
    <w:name w:val="List Bullet 2"/>
    <w:aliases w:val="ŠList Bullet 2"/>
    <w:basedOn w:val="Normal"/>
    <w:uiPriority w:val="10"/>
    <w:qFormat/>
    <w:rsid w:val="00D01AF4"/>
    <w:pPr>
      <w:numPr>
        <w:numId w:val="6"/>
      </w:numPr>
    </w:pPr>
  </w:style>
  <w:style w:type="paragraph" w:customStyle="1" w:styleId="FeatureBox4">
    <w:name w:val="ŠFeature Box 4"/>
    <w:basedOn w:val="FeatureBox2"/>
    <w:next w:val="Normal"/>
    <w:uiPriority w:val="14"/>
    <w:qFormat/>
    <w:rsid w:val="00D01AF4"/>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D01AF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01AF4"/>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D01AF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01AF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01AF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01AF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01AF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01AF4"/>
    <w:rPr>
      <w:color w:val="2F5496" w:themeColor="accent1" w:themeShade="BF"/>
      <w:u w:val="single"/>
    </w:rPr>
  </w:style>
  <w:style w:type="paragraph" w:customStyle="1" w:styleId="Logo">
    <w:name w:val="ŠLogo"/>
    <w:basedOn w:val="Normal"/>
    <w:uiPriority w:val="18"/>
    <w:qFormat/>
    <w:rsid w:val="00D01AF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01AF4"/>
    <w:pPr>
      <w:tabs>
        <w:tab w:val="right" w:leader="dot" w:pos="14570"/>
      </w:tabs>
      <w:spacing w:before="0"/>
    </w:pPr>
    <w:rPr>
      <w:b/>
      <w:noProof/>
    </w:rPr>
  </w:style>
  <w:style w:type="paragraph" w:styleId="TOC2">
    <w:name w:val="toc 2"/>
    <w:aliases w:val="ŠTOC 2"/>
    <w:basedOn w:val="Normal"/>
    <w:next w:val="Normal"/>
    <w:uiPriority w:val="39"/>
    <w:unhideWhenUsed/>
    <w:rsid w:val="00D01AF4"/>
    <w:pPr>
      <w:tabs>
        <w:tab w:val="right" w:leader="dot" w:pos="14570"/>
      </w:tabs>
      <w:spacing w:before="0"/>
    </w:pPr>
    <w:rPr>
      <w:noProof/>
    </w:rPr>
  </w:style>
  <w:style w:type="paragraph" w:styleId="TOC3">
    <w:name w:val="toc 3"/>
    <w:aliases w:val="ŠTOC 3"/>
    <w:basedOn w:val="Normal"/>
    <w:next w:val="Normal"/>
    <w:uiPriority w:val="39"/>
    <w:unhideWhenUsed/>
    <w:rsid w:val="00D01AF4"/>
    <w:pPr>
      <w:spacing w:before="0"/>
      <w:ind w:left="244"/>
    </w:pPr>
  </w:style>
  <w:style w:type="paragraph" w:styleId="Title">
    <w:name w:val="Title"/>
    <w:aliases w:val="ŠTitle"/>
    <w:basedOn w:val="Normal"/>
    <w:next w:val="Normal"/>
    <w:link w:val="TitleChar"/>
    <w:uiPriority w:val="1"/>
    <w:rsid w:val="00D01AF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01AF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01AF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01AF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01AF4"/>
    <w:pPr>
      <w:spacing w:after="240"/>
      <w:outlineLvl w:val="9"/>
    </w:pPr>
    <w:rPr>
      <w:szCs w:val="40"/>
    </w:rPr>
  </w:style>
  <w:style w:type="paragraph" w:styleId="Footer">
    <w:name w:val="footer"/>
    <w:aliases w:val="ŠFooter"/>
    <w:basedOn w:val="Normal"/>
    <w:link w:val="FooterChar"/>
    <w:uiPriority w:val="19"/>
    <w:rsid w:val="00D01AF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01AF4"/>
    <w:rPr>
      <w:rFonts w:ascii="Arial" w:hAnsi="Arial" w:cs="Arial"/>
      <w:sz w:val="18"/>
      <w:szCs w:val="18"/>
    </w:rPr>
  </w:style>
  <w:style w:type="paragraph" w:styleId="Header">
    <w:name w:val="header"/>
    <w:aliases w:val="ŠHeader"/>
    <w:basedOn w:val="Normal"/>
    <w:link w:val="HeaderChar"/>
    <w:uiPriority w:val="16"/>
    <w:rsid w:val="00D01AF4"/>
    <w:rPr>
      <w:noProof/>
      <w:color w:val="002664"/>
      <w:sz w:val="28"/>
      <w:szCs w:val="28"/>
    </w:rPr>
  </w:style>
  <w:style w:type="character" w:customStyle="1" w:styleId="HeaderChar">
    <w:name w:val="Header Char"/>
    <w:aliases w:val="ŠHeader Char"/>
    <w:basedOn w:val="DefaultParagraphFont"/>
    <w:link w:val="Header"/>
    <w:uiPriority w:val="16"/>
    <w:rsid w:val="00D01AF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01AF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01AF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01AF4"/>
    <w:rPr>
      <w:rFonts w:ascii="Arial" w:hAnsi="Arial" w:cs="Arial"/>
      <w:b/>
      <w:szCs w:val="32"/>
    </w:rPr>
  </w:style>
  <w:style w:type="character" w:styleId="UnresolvedMention">
    <w:name w:val="Unresolved Mention"/>
    <w:basedOn w:val="DefaultParagraphFont"/>
    <w:uiPriority w:val="99"/>
    <w:semiHidden/>
    <w:unhideWhenUsed/>
    <w:rsid w:val="00D01AF4"/>
    <w:rPr>
      <w:color w:val="605E5C"/>
      <w:shd w:val="clear" w:color="auto" w:fill="E1DFDD"/>
    </w:rPr>
  </w:style>
  <w:style w:type="character" w:styleId="SubtleEmphasis">
    <w:name w:val="Subtle Emphasis"/>
    <w:basedOn w:val="DefaultParagraphFont"/>
    <w:uiPriority w:val="19"/>
    <w:semiHidden/>
    <w:qFormat/>
    <w:rsid w:val="00D01AF4"/>
    <w:rPr>
      <w:i/>
      <w:iCs/>
      <w:color w:val="404040" w:themeColor="text1" w:themeTint="BF"/>
    </w:rPr>
  </w:style>
  <w:style w:type="paragraph" w:styleId="TOC4">
    <w:name w:val="toc 4"/>
    <w:aliases w:val="ŠTOC 4"/>
    <w:basedOn w:val="Normal"/>
    <w:next w:val="Normal"/>
    <w:autoRedefine/>
    <w:uiPriority w:val="39"/>
    <w:unhideWhenUsed/>
    <w:rsid w:val="00D01AF4"/>
    <w:pPr>
      <w:spacing w:before="0"/>
      <w:ind w:left="488"/>
    </w:pPr>
  </w:style>
  <w:style w:type="character" w:styleId="CommentReference">
    <w:name w:val="annotation reference"/>
    <w:basedOn w:val="DefaultParagraphFont"/>
    <w:uiPriority w:val="99"/>
    <w:semiHidden/>
    <w:unhideWhenUsed/>
    <w:rsid w:val="00D01AF4"/>
    <w:rPr>
      <w:sz w:val="16"/>
      <w:szCs w:val="16"/>
    </w:rPr>
  </w:style>
  <w:style w:type="paragraph" w:styleId="CommentSubject">
    <w:name w:val="annotation subject"/>
    <w:basedOn w:val="Normal"/>
    <w:next w:val="Normal"/>
    <w:link w:val="CommentSubjectChar"/>
    <w:uiPriority w:val="99"/>
    <w:semiHidden/>
    <w:unhideWhenUsed/>
    <w:rsid w:val="00FB489A"/>
    <w:rPr>
      <w:b/>
      <w:bCs/>
    </w:rPr>
  </w:style>
  <w:style w:type="character" w:customStyle="1" w:styleId="CommentSubjectChar">
    <w:name w:val="Comment Subject Char"/>
    <w:basedOn w:val="DefaultParagraphFont"/>
    <w:link w:val="CommentSubject"/>
    <w:uiPriority w:val="99"/>
    <w:semiHidden/>
    <w:rsid w:val="00FB489A"/>
    <w:rPr>
      <w:rFonts w:ascii="Arial" w:hAnsi="Arial" w:cs="Arial"/>
      <w:b/>
      <w:bCs/>
      <w:sz w:val="20"/>
      <w:szCs w:val="20"/>
    </w:rPr>
  </w:style>
  <w:style w:type="character" w:styleId="Strong">
    <w:name w:val="Strong"/>
    <w:aliases w:val="ŠStrong,Bold"/>
    <w:qFormat/>
    <w:rsid w:val="00D01AF4"/>
    <w:rPr>
      <w:b/>
      <w:bCs/>
    </w:rPr>
  </w:style>
  <w:style w:type="character" w:styleId="Emphasis">
    <w:name w:val="Emphasis"/>
    <w:aliases w:val="ŠEmphasis,Italic"/>
    <w:qFormat/>
    <w:rsid w:val="00D01AF4"/>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Paragraph">
    <w:name w:val="List Paragraph"/>
    <w:aliases w:val="ŠList Paragraph"/>
    <w:basedOn w:val="Normal"/>
    <w:uiPriority w:val="34"/>
    <w:unhideWhenUsed/>
    <w:qFormat/>
    <w:rsid w:val="00D01AF4"/>
    <w:pPr>
      <w:ind w:left="567"/>
    </w:pPr>
  </w:style>
  <w:style w:type="paragraph" w:styleId="ListBullet3">
    <w:name w:val="List Bullet 3"/>
    <w:aliases w:val="ŠList Bullet 3"/>
    <w:basedOn w:val="Normal"/>
    <w:uiPriority w:val="10"/>
    <w:rsid w:val="00D01AF4"/>
    <w:pPr>
      <w:numPr>
        <w:numId w:val="8"/>
      </w:numPr>
    </w:pPr>
  </w:style>
  <w:style w:type="paragraph" w:styleId="ListNumber3">
    <w:name w:val="List Number 3"/>
    <w:aliases w:val="ŠList Number 3"/>
    <w:basedOn w:val="ListBullet3"/>
    <w:uiPriority w:val="8"/>
    <w:rsid w:val="00D01AF4"/>
    <w:pPr>
      <w:numPr>
        <w:ilvl w:val="2"/>
        <w:numId w:val="12"/>
      </w:numPr>
    </w:pPr>
  </w:style>
  <w:style w:type="character" w:styleId="PlaceholderText">
    <w:name w:val="Placeholder Text"/>
    <w:basedOn w:val="DefaultParagraphFont"/>
    <w:uiPriority w:val="99"/>
    <w:semiHidden/>
    <w:rsid w:val="00D01AF4"/>
    <w:rPr>
      <w:color w:val="808080"/>
    </w:rPr>
  </w:style>
  <w:style w:type="character" w:customStyle="1" w:styleId="BoldItalic">
    <w:name w:val="ŠBold Italic"/>
    <w:basedOn w:val="DefaultParagraphFont"/>
    <w:uiPriority w:val="1"/>
    <w:qFormat/>
    <w:rsid w:val="00D01AF4"/>
    <w:rPr>
      <w:b/>
      <w:i/>
      <w:iCs/>
    </w:rPr>
  </w:style>
  <w:style w:type="paragraph" w:customStyle="1" w:styleId="Pulloutquote">
    <w:name w:val="ŠPull out quote"/>
    <w:basedOn w:val="Normal"/>
    <w:next w:val="Normal"/>
    <w:uiPriority w:val="20"/>
    <w:qFormat/>
    <w:rsid w:val="00D01AF4"/>
    <w:pPr>
      <w:keepNext/>
      <w:ind w:left="567" w:right="57"/>
    </w:pPr>
    <w:rPr>
      <w:szCs w:val="22"/>
    </w:rPr>
  </w:style>
  <w:style w:type="paragraph" w:customStyle="1" w:styleId="Subtitle0">
    <w:name w:val="ŠSubtitle"/>
    <w:basedOn w:val="Normal"/>
    <w:link w:val="SubtitleChar0"/>
    <w:uiPriority w:val="2"/>
    <w:qFormat/>
    <w:rsid w:val="00D01AF4"/>
    <w:pPr>
      <w:spacing w:before="360"/>
    </w:pPr>
    <w:rPr>
      <w:color w:val="002664"/>
      <w:sz w:val="44"/>
      <w:szCs w:val="48"/>
    </w:rPr>
  </w:style>
  <w:style w:type="character" w:customStyle="1" w:styleId="SubtitleChar0">
    <w:name w:val="ŠSubtitle Char"/>
    <w:basedOn w:val="DefaultParagraphFont"/>
    <w:link w:val="Subtitle0"/>
    <w:uiPriority w:val="2"/>
    <w:rsid w:val="00D01AF4"/>
    <w:rPr>
      <w:rFonts w:ascii="Arial" w:hAnsi="Arial" w:cs="Arial"/>
      <w:color w:val="002664"/>
      <w:sz w:val="44"/>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canva.com/design/DAFvC4LjOQ8/a756b8xS2_gvuTfkYQOFeg/view?utm_content=DAFvC4LjOQ8&amp;utm_campaign=designshare&amp;utm_medium=link&amp;utm_source=publishsharelink&amp;mode=preview"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cubes</dc:title>
  <dc:subject/>
  <dc:creator>NSW Department of Education</dc:creator>
  <cp:keywords/>
  <dc:description/>
  <dcterms:created xsi:type="dcterms:W3CDTF">2023-11-07T05:29:00Z</dcterms:created>
  <dcterms:modified xsi:type="dcterms:W3CDTF">2023-11-07T05:29:00Z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2023-11-07T05:29:26Z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f3be0f4a-065f-439f-bf76-dd0e91069183</vt:lpwstr>
  </property>
  <property fmtid="{D5CDD505-2E9C-101B-9397-08002B2CF9AE}" pid="8" name="MSIP_Label_b603dfd7-d93a-4381-a340-2995d8282205_ContentBits">
    <vt:lpwstr>0</vt:lpwstr>
  </property>
</Properties>
</file>