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9FE0" w14:textId="77777777" w:rsidR="00892A04" w:rsidRDefault="00892A04" w:rsidP="00892A04">
      <w:pPr>
        <w:rPr>
          <w:rFonts w:eastAsiaTheme="majorEastAsia"/>
          <w:b/>
          <w:bCs/>
          <w:color w:val="002664"/>
          <w:sz w:val="52"/>
          <w:szCs w:val="52"/>
        </w:rPr>
      </w:pPr>
      <w:r>
        <w:rPr>
          <w:rFonts w:eastAsiaTheme="majorEastAsia"/>
          <w:b/>
          <w:bCs/>
          <w:color w:val="002664"/>
          <w:sz w:val="52"/>
          <w:szCs w:val="52"/>
        </w:rPr>
        <w:t>How to deal with different denominators</w:t>
      </w:r>
    </w:p>
    <w:p w14:paraId="42BD0954" w14:textId="68A33832" w:rsidR="00142E6F" w:rsidRDefault="0000730C" w:rsidP="0000730C">
      <w:r>
        <w:t>At this point</w:t>
      </w:r>
      <w:r w:rsidR="0061750E">
        <w:t>,</w:t>
      </w:r>
      <w:r>
        <w:t xml:space="preserve"> students understand that fractions with different denominators can’t be added until the denominators are made the same. Students will explore examples where fractions do not share a common denominator and one denominator is not a multiple of another. </w:t>
      </w:r>
    </w:p>
    <w:p w14:paraId="3D05F7A7" w14:textId="048BA596" w:rsidR="00CC77C8" w:rsidRDefault="00CC77C8" w:rsidP="00CC77C8">
      <w:pPr>
        <w:pStyle w:val="FeatureBox2"/>
      </w:pPr>
      <w:r>
        <w:t>Students will need at least one digital device per pair to interact with Desmos during this lesson.</w:t>
      </w:r>
    </w:p>
    <w:p w14:paraId="5BF7F918" w14:textId="200336DB" w:rsidR="00A51D10" w:rsidRDefault="004125FD" w:rsidP="004125FD">
      <w:pPr>
        <w:pStyle w:val="Heading2"/>
      </w:pPr>
      <w:r>
        <w:t>Visible learning</w:t>
      </w:r>
    </w:p>
    <w:p w14:paraId="531BF1E6" w14:textId="2803653E" w:rsidR="00A51D10" w:rsidRPr="00CE6CDC" w:rsidRDefault="00A51D10" w:rsidP="00397BC1">
      <w:pPr>
        <w:pStyle w:val="Heading3"/>
      </w:pPr>
      <w:r>
        <w:t>Learning intention</w:t>
      </w:r>
    </w:p>
    <w:p w14:paraId="7921FBAC" w14:textId="4AFB8AC5" w:rsidR="00D01CAE" w:rsidRDefault="00EF398C" w:rsidP="00682580">
      <w:pPr>
        <w:pStyle w:val="ListBullet"/>
        <w:rPr>
          <w:lang w:eastAsia="zh-CN"/>
        </w:rPr>
      </w:pPr>
      <w:r>
        <w:rPr>
          <w:lang w:eastAsia="zh-CN"/>
        </w:rPr>
        <w:t>To be able to</w:t>
      </w:r>
      <w:r w:rsidR="002C5107" w:rsidRPr="002C5107">
        <w:rPr>
          <w:lang w:eastAsia="zh-CN"/>
        </w:rPr>
        <w:t xml:space="preserve"> add and subtract fractions when the denominators </w:t>
      </w:r>
      <w:r w:rsidR="0061750E">
        <w:rPr>
          <w:lang w:eastAsia="zh-CN"/>
        </w:rPr>
        <w:t>do not</w:t>
      </w:r>
      <w:r w:rsidR="0061750E" w:rsidRPr="002C5107">
        <w:rPr>
          <w:lang w:eastAsia="zh-CN"/>
        </w:rPr>
        <w:t xml:space="preserve"> </w:t>
      </w:r>
      <w:r w:rsidR="002C5107" w:rsidRPr="002C5107">
        <w:rPr>
          <w:lang w:eastAsia="zh-CN"/>
        </w:rPr>
        <w:t>share a common factor.</w:t>
      </w:r>
    </w:p>
    <w:p w14:paraId="31580410" w14:textId="77777777" w:rsidR="007E60F2" w:rsidRDefault="00A51D10" w:rsidP="00397BC1">
      <w:pPr>
        <w:pStyle w:val="Heading3"/>
      </w:pPr>
      <w:r>
        <w:t>Success criteria</w:t>
      </w:r>
    </w:p>
    <w:p w14:paraId="4168ACE9" w14:textId="1E9BBB0F" w:rsidR="00F93EE9" w:rsidRDefault="00F93EE9" w:rsidP="0048390A">
      <w:pPr>
        <w:pStyle w:val="ListBullet"/>
      </w:pPr>
      <w:r>
        <w:t xml:space="preserve">I can find the lowest common denominator for </w:t>
      </w:r>
      <w:r w:rsidR="0061750E">
        <w:t xml:space="preserve">2 </w:t>
      </w:r>
      <w:r>
        <w:t>fractions.</w:t>
      </w:r>
    </w:p>
    <w:p w14:paraId="543F1292" w14:textId="7F731083" w:rsidR="006F0FC1" w:rsidRDefault="007E60F2" w:rsidP="0048390A">
      <w:pPr>
        <w:pStyle w:val="ListBullet"/>
      </w:pPr>
      <w:r w:rsidRPr="007E60F2">
        <w:t>I can add and subtract fractions when the denominators don’t share a common factor.</w:t>
      </w:r>
    </w:p>
    <w:p w14:paraId="7B8CCCF0" w14:textId="60D84FDA" w:rsidR="0058755D" w:rsidRPr="007E60F2" w:rsidRDefault="0058755D" w:rsidP="0058755D">
      <w:pPr>
        <w:pStyle w:val="ListBullet"/>
      </w:pPr>
      <w:r>
        <w:t>I can use visual representations to aid in addition of fractions.</w:t>
      </w:r>
    </w:p>
    <w:p w14:paraId="73D6D35E" w14:textId="77777777" w:rsidR="00A51D10" w:rsidRDefault="00A51D10" w:rsidP="00397BC1">
      <w:pPr>
        <w:pStyle w:val="Heading3"/>
      </w:pPr>
      <w:r>
        <w:t>Syllabus outcomes</w:t>
      </w:r>
    </w:p>
    <w:p w14:paraId="2ACCEA43" w14:textId="4F11977F" w:rsidR="00EB0775" w:rsidRPr="00EB0775" w:rsidRDefault="00EB0775" w:rsidP="00EB0775">
      <w:r>
        <w:t>A student:</w:t>
      </w:r>
    </w:p>
    <w:p w14:paraId="3E8C28A8" w14:textId="5886147D" w:rsidR="007050F4" w:rsidRPr="007050F4" w:rsidRDefault="007050F4" w:rsidP="007050F4">
      <w:pPr>
        <w:pStyle w:val="ListBullet"/>
      </w:pPr>
      <w:r w:rsidRPr="007050F4">
        <w:lastRenderedPageBreak/>
        <w:t xml:space="preserve">develops understanding and fluency in mathematics through exploring and connecting mathematical concepts, choosing and applying mathematical techniques to solve problems, and communicating their thinking and reasoning coherently and clearly </w:t>
      </w:r>
      <w:r w:rsidRPr="007050F4">
        <w:rPr>
          <w:b/>
          <w:bCs/>
        </w:rPr>
        <w:t>MAO-WM-01</w:t>
      </w:r>
    </w:p>
    <w:p w14:paraId="22007A44" w14:textId="4D3BF880" w:rsidR="007050F4" w:rsidRPr="007050F4" w:rsidRDefault="007050F4" w:rsidP="007050F4">
      <w:pPr>
        <w:pStyle w:val="ListBullet"/>
        <w:rPr>
          <w:b/>
          <w:bCs/>
        </w:rPr>
      </w:pPr>
      <w:r w:rsidRPr="007050F4">
        <w:t>represents and operates with fractions, decimals and percentages to solve problems</w:t>
      </w:r>
      <w:r w:rsidR="002A28F3">
        <w:t xml:space="preserve"> </w:t>
      </w:r>
      <w:r w:rsidRPr="007050F4">
        <w:rPr>
          <w:b/>
          <w:bCs/>
        </w:rPr>
        <w:t>MA4-FRC-C-01</w:t>
      </w:r>
    </w:p>
    <w:p w14:paraId="49B57D9D" w14:textId="7BF98D7F" w:rsidR="00F10BCF" w:rsidRDefault="00702D07" w:rsidP="0094709B">
      <w:pPr>
        <w:pStyle w:val="Imageattributioncaption"/>
        <w:spacing w:before="240"/>
        <w:rPr>
          <w:rFonts w:eastAsia="SimSun"/>
          <w:b/>
          <w:color w:val="1C438B"/>
          <w:sz w:val="48"/>
          <w:szCs w:val="36"/>
          <w:lang w:eastAsia="zh-CN"/>
        </w:rPr>
      </w:pPr>
      <w:hyperlink r:id="rId7" w:history="1">
        <w:r w:rsidR="00684DBA" w:rsidRPr="00B51687">
          <w:rPr>
            <w:rStyle w:val="Hyperlink"/>
          </w:rPr>
          <w:t>Mathematics K–10 Syllabus</w:t>
        </w:r>
      </w:hyperlink>
      <w:r w:rsidR="00684DBA">
        <w:t xml:space="preserve"> </w:t>
      </w:r>
      <w:r w:rsidR="00684DBA" w:rsidRPr="00B51687">
        <w:t xml:space="preserve">© NSW Education Standards Authority (NESA) for and on behalf of the Crown in right of the State of New South Wales, </w:t>
      </w:r>
      <w:r w:rsidR="00684DBA">
        <w:t>2022</w:t>
      </w:r>
      <w:r w:rsidR="00684DBA" w:rsidRPr="00B51687">
        <w:t>.</w:t>
      </w:r>
      <w:r w:rsidR="00F10BCF">
        <w:br w:type="page"/>
      </w:r>
    </w:p>
    <w:p w14:paraId="73435BE4" w14:textId="5B2F895C" w:rsidR="00A51D10" w:rsidRDefault="00A51D10" w:rsidP="00CB792A">
      <w:pPr>
        <w:pStyle w:val="Heading2"/>
        <w:numPr>
          <w:ilvl w:val="1"/>
          <w:numId w:val="1"/>
        </w:numPr>
        <w:ind w:left="0"/>
      </w:pPr>
      <w:r>
        <w:lastRenderedPageBreak/>
        <w:t>Activity structure</w:t>
      </w:r>
    </w:p>
    <w:p w14:paraId="4922623A" w14:textId="77777777" w:rsidR="00C40B08" w:rsidRDefault="00C40B08" w:rsidP="00397BC1">
      <w:pPr>
        <w:pStyle w:val="Heading3"/>
      </w:pPr>
      <w:r>
        <w:t>Warm up</w:t>
      </w:r>
    </w:p>
    <w:p w14:paraId="471F37B7" w14:textId="49345BD0" w:rsidR="00C40B08" w:rsidRDefault="00C40B08" w:rsidP="00C40B08">
      <w:pPr>
        <w:pStyle w:val="ListNumber"/>
      </w:pPr>
      <w:r>
        <w:t>Assign the Desmos</w:t>
      </w:r>
      <w:r w:rsidR="00C26B80">
        <w:t>’</w:t>
      </w:r>
      <w:r>
        <w:t xml:space="preserve"> </w:t>
      </w:r>
      <w:r w:rsidR="00C26B80">
        <w:t>‘</w:t>
      </w:r>
      <w:r w:rsidR="00C26B80" w:rsidRPr="00892722">
        <w:t>Fractions polygraph’</w:t>
      </w:r>
      <w:r w:rsidR="00C26B80">
        <w:t xml:space="preserve"> </w:t>
      </w:r>
      <w:r>
        <w:t>activity to your class</w:t>
      </w:r>
      <w:r w:rsidR="004330F7">
        <w:t xml:space="preserve"> (</w:t>
      </w:r>
      <w:hyperlink r:id="rId8" w:history="1">
        <w:r>
          <w:rPr>
            <w:rStyle w:val="Hyperlink"/>
          </w:rPr>
          <w:t>bit.ly/</w:t>
        </w:r>
        <w:proofErr w:type="spellStart"/>
        <w:r>
          <w:rPr>
            <w:rStyle w:val="Hyperlink"/>
          </w:rPr>
          <w:t>fractionspolygraph</w:t>
        </w:r>
        <w:proofErr w:type="spellEnd"/>
      </w:hyperlink>
      <w:r w:rsidR="004330F7">
        <w:t>).</w:t>
      </w:r>
    </w:p>
    <w:p w14:paraId="2DB362ED" w14:textId="69AD37E4" w:rsidR="0003722D" w:rsidRPr="004452C3" w:rsidRDefault="5DF78265" w:rsidP="00C40B08">
      <w:pPr>
        <w:pStyle w:val="ListNumber"/>
      </w:pPr>
      <w:r>
        <w:t>Students play 1</w:t>
      </w:r>
      <w:r w:rsidR="00860DAC">
        <w:t>–</w:t>
      </w:r>
      <w:r>
        <w:t>2 rounds of Desmos</w:t>
      </w:r>
      <w:r w:rsidR="00C26B80">
        <w:t>’</w:t>
      </w:r>
      <w:r w:rsidR="4D2BF081">
        <w:t xml:space="preserve"> ‘Fractions</w:t>
      </w:r>
      <w:r>
        <w:t xml:space="preserve"> </w:t>
      </w:r>
      <w:r w:rsidR="00C26B80">
        <w:t>p</w:t>
      </w:r>
      <w:r>
        <w:t>oly</w:t>
      </w:r>
      <w:r w:rsidR="219CAA47">
        <w:t>graph</w:t>
      </w:r>
      <w:r w:rsidR="4ED6C870">
        <w:t>’</w:t>
      </w:r>
      <w:r>
        <w:t>.</w:t>
      </w:r>
    </w:p>
    <w:p w14:paraId="13A94FDC" w14:textId="5763E765" w:rsidR="00C40B08" w:rsidRPr="00C26B80" w:rsidRDefault="00C40B08" w:rsidP="00C40B08">
      <w:pPr>
        <w:pStyle w:val="FeatureBox"/>
        <w:rPr>
          <w:rFonts w:ascii="Helvetica" w:hAnsi="Helvetica" w:cs="Helvetica"/>
          <w:color w:val="000000" w:themeColor="text1"/>
          <w:shd w:val="clear" w:color="auto" w:fill="FFFFFF"/>
        </w:rPr>
      </w:pPr>
      <w:r w:rsidRPr="00C26B80">
        <w:rPr>
          <w:rFonts w:ascii="Helvetica" w:hAnsi="Helvetica" w:cs="Helvetica"/>
          <w:color w:val="000000" w:themeColor="text1"/>
          <w:shd w:val="clear" w:color="auto" w:fill="FFFFFF"/>
        </w:rPr>
        <w:t>Polygraph is a partnered guessing game with a focus on vocabulary and discourse. Each round, players are matched into pairs and assigned ‘Picker’ and ‘Guesser’ roles. The Picker selects a card; the Guesser asks yes</w:t>
      </w:r>
      <w:r w:rsidR="00524EBC">
        <w:rPr>
          <w:rFonts w:ascii="Helvetica" w:hAnsi="Helvetica" w:cs="Helvetica"/>
          <w:color w:val="000000" w:themeColor="text1"/>
          <w:shd w:val="clear" w:color="auto" w:fill="FFFFFF"/>
        </w:rPr>
        <w:t xml:space="preserve"> or </w:t>
      </w:r>
      <w:r w:rsidRPr="00C26B80">
        <w:rPr>
          <w:rFonts w:ascii="Helvetica" w:hAnsi="Helvetica" w:cs="Helvetica"/>
          <w:color w:val="000000" w:themeColor="text1"/>
          <w:shd w:val="clear" w:color="auto" w:fill="FFFFFF"/>
        </w:rPr>
        <w:t xml:space="preserve">no questions for the Picker to answer </w:t>
      </w:r>
      <w:r w:rsidR="00B46053" w:rsidRPr="00C26B80">
        <w:rPr>
          <w:rFonts w:ascii="Helvetica" w:hAnsi="Helvetica" w:cs="Helvetica"/>
          <w:color w:val="000000" w:themeColor="text1"/>
          <w:shd w:val="clear" w:color="auto" w:fill="FFFFFF"/>
        </w:rPr>
        <w:t>to</w:t>
      </w:r>
      <w:r w:rsidRPr="00C26B80">
        <w:rPr>
          <w:rFonts w:ascii="Helvetica" w:hAnsi="Helvetica" w:cs="Helvetica"/>
          <w:color w:val="000000" w:themeColor="text1"/>
          <w:shd w:val="clear" w:color="auto" w:fill="FFFFFF"/>
        </w:rPr>
        <w:t xml:space="preserve"> narrow the field of cards down to one.</w:t>
      </w:r>
    </w:p>
    <w:p w14:paraId="1C56CDD0" w14:textId="0C0213E2" w:rsidR="00C40B08" w:rsidRPr="00C26B80" w:rsidRDefault="00C40B08" w:rsidP="00C40B08">
      <w:pPr>
        <w:pStyle w:val="FeatureBox"/>
        <w:rPr>
          <w:color w:val="000000" w:themeColor="text1"/>
        </w:rPr>
      </w:pPr>
      <w:r w:rsidRPr="00C26B80">
        <w:rPr>
          <w:color w:val="000000" w:themeColor="text1"/>
        </w:rPr>
        <w:t>This is an opportunity to informally assess and correct students’ vocabulary and comprehension of visual representations.</w:t>
      </w:r>
    </w:p>
    <w:p w14:paraId="65965512" w14:textId="28370618" w:rsidR="00A51D10" w:rsidRDefault="00A51D10" w:rsidP="00397BC1">
      <w:pPr>
        <w:pStyle w:val="Heading3"/>
      </w:pPr>
      <w:r>
        <w:t>Launch</w:t>
      </w:r>
    </w:p>
    <w:p w14:paraId="24203EC2" w14:textId="49E9F0DA" w:rsidR="00AB6F5A" w:rsidRDefault="00AB6F5A" w:rsidP="00CB792A">
      <w:pPr>
        <w:pStyle w:val="ListNumber"/>
        <w:numPr>
          <w:ilvl w:val="0"/>
          <w:numId w:val="10"/>
        </w:numPr>
      </w:pPr>
      <w:r>
        <w:t xml:space="preserve">Write up </w:t>
      </w:r>
      <w:r w:rsidR="007E6ECF">
        <w:t xml:space="preserve">the following questions </w:t>
      </w:r>
      <w:r>
        <w:t xml:space="preserve">or display </w:t>
      </w:r>
      <w:r w:rsidR="00DF7554">
        <w:t xml:space="preserve">slide 2 of the </w:t>
      </w:r>
      <w:r w:rsidR="007E6ECF">
        <w:rPr>
          <w:i/>
          <w:iCs/>
        </w:rPr>
        <w:t xml:space="preserve">How to deal with different denominators </w:t>
      </w:r>
      <w:r w:rsidR="007E6ECF">
        <w:t>PowerPoint</w:t>
      </w:r>
      <w:r>
        <w:t>:</w:t>
      </w:r>
    </w:p>
    <w:p w14:paraId="27156224" w14:textId="3B5B4FD7" w:rsidR="00AB6F5A" w:rsidRPr="00EC43BF" w:rsidRDefault="008B6577" w:rsidP="008B6577">
      <w:pPr>
        <w:jc w:val="center"/>
        <w:rPr>
          <w:rFonts w:eastAsiaTheme="minorEastAsia"/>
        </w:rPr>
      </w:pPr>
      <w:r>
        <w:rPr>
          <w:rFonts w:eastAsiaTheme="minorEastAsia"/>
        </w:rPr>
        <w:t>A</w:t>
      </w:r>
      <w:r w:rsidR="00364CF2">
        <w:rPr>
          <w:rFonts w:eastAsiaTheme="minorEastAsia"/>
        </w:rPr>
        <w:t>.</w:t>
      </w:r>
      <w:r>
        <w:rPr>
          <w:rFonts w:eastAsiaTheme="minorEastAsia"/>
        </w:rPr>
        <w:tab/>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&lt;1</m:t>
        </m:r>
      </m:oMath>
    </w:p>
    <w:p w14:paraId="7A62BB3E" w14:textId="4BFEAADF" w:rsidR="00AB6F5A" w:rsidRPr="0002461D" w:rsidRDefault="008B6577" w:rsidP="008B6577">
      <w:pPr>
        <w:jc w:val="center"/>
        <w:rPr>
          <w:rFonts w:eastAsiaTheme="minorEastAsia"/>
        </w:rPr>
      </w:pPr>
      <w:r>
        <w:rPr>
          <w:rFonts w:eastAsiaTheme="minorEastAsia"/>
        </w:rPr>
        <w:t>B</w:t>
      </w:r>
      <w:r w:rsidR="00364CF2">
        <w:rPr>
          <w:rFonts w:eastAsiaTheme="minorEastAsia"/>
        </w:rPr>
        <w:t>.</w:t>
      </w:r>
      <w:r>
        <w:rPr>
          <w:rFonts w:eastAsiaTheme="minorEastAsia"/>
        </w:rPr>
        <w:tab/>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eastAsiaTheme="minorEastAsia" w:hAnsi="Cambria Math"/>
          </w:rPr>
          <m:t>&gt;1</m:t>
        </m:r>
      </m:oMath>
    </w:p>
    <w:p w14:paraId="38B63442" w14:textId="5F773E38" w:rsidR="00AB6F5A" w:rsidRPr="00985517" w:rsidRDefault="008B6577" w:rsidP="008B6577">
      <w:pPr>
        <w:jc w:val="center"/>
        <w:rPr>
          <w:rFonts w:eastAsiaTheme="minorEastAsia"/>
        </w:rPr>
      </w:pPr>
      <w:r>
        <w:rPr>
          <w:rFonts w:eastAsiaTheme="minorEastAsia"/>
        </w:rPr>
        <w:t>C</w:t>
      </w:r>
      <w:r w:rsidR="00364CF2">
        <w:rPr>
          <w:rFonts w:eastAsiaTheme="minorEastAsia"/>
        </w:rPr>
        <w:t>.</w:t>
      </w:r>
      <w:r>
        <w:rPr>
          <w:rFonts w:eastAsiaTheme="minorEastAsia"/>
        </w:rPr>
        <w:tab/>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eastAsiaTheme="minorEastAsia" w:hAnsi="Cambria Math"/>
          </w:rPr>
          <m:t>&lt;1</m:t>
        </m:r>
      </m:oMath>
    </w:p>
    <w:p w14:paraId="4BEC36C1" w14:textId="64029E55" w:rsidR="00157193" w:rsidRDefault="00157193" w:rsidP="00560BB5">
      <w:pPr>
        <w:pStyle w:val="ListNumber"/>
      </w:pPr>
      <w:r>
        <w:t xml:space="preserve">Explain to students the rules of </w:t>
      </w:r>
      <w:r w:rsidR="00BE0B94">
        <w:t>t</w:t>
      </w:r>
      <w:r>
        <w:t>wo truths and a lie:</w:t>
      </w:r>
    </w:p>
    <w:p w14:paraId="24C70F43" w14:textId="4821CD1E" w:rsidR="00AB6F5A" w:rsidRDefault="00560BB5" w:rsidP="00157193">
      <w:pPr>
        <w:pStyle w:val="ListBullet2"/>
      </w:pPr>
      <w:r>
        <w:t xml:space="preserve">Two of the </w:t>
      </w:r>
      <w:r w:rsidR="001B74CD">
        <w:t>expressions</w:t>
      </w:r>
      <w:r>
        <w:t xml:space="preserve"> are true and one is a lie</w:t>
      </w:r>
      <w:r w:rsidR="00157193">
        <w:t xml:space="preserve"> (untrue).</w:t>
      </w:r>
    </w:p>
    <w:p w14:paraId="7D0FF3D3" w14:textId="22BF1B47" w:rsidR="00157193" w:rsidRDefault="00A33769" w:rsidP="00157193">
      <w:pPr>
        <w:pStyle w:val="ListBullet2"/>
      </w:pPr>
      <w:r>
        <w:t>Students</w:t>
      </w:r>
      <w:r w:rsidR="00734D11">
        <w:t xml:space="preserve"> work in pairs</w:t>
      </w:r>
      <w:r w:rsidR="00B01863">
        <w:t xml:space="preserve"> to </w:t>
      </w:r>
      <w:r w:rsidR="008B6577">
        <w:t xml:space="preserve">determine which </w:t>
      </w:r>
      <w:r w:rsidR="001B74CD">
        <w:t>expression is a lie.</w:t>
      </w:r>
    </w:p>
    <w:p w14:paraId="71ACE63D" w14:textId="7D8CD3E5" w:rsidR="00734D11" w:rsidRDefault="00D1126B" w:rsidP="00734D11">
      <w:pPr>
        <w:pStyle w:val="ListNumber"/>
      </w:pPr>
      <w:r>
        <w:t>Conduct a finger vote</w:t>
      </w:r>
      <w:r w:rsidR="00063172">
        <w:t xml:space="preserve">, where </w:t>
      </w:r>
      <w:r w:rsidR="002D2C26">
        <w:t>one</w:t>
      </w:r>
      <w:r w:rsidR="00063172">
        <w:t xml:space="preserve"> finger is A, 2 fingers</w:t>
      </w:r>
      <w:r w:rsidR="00364CF2">
        <w:t xml:space="preserve"> is</w:t>
      </w:r>
      <w:r w:rsidR="00063172">
        <w:t xml:space="preserve"> B, 3 fingers </w:t>
      </w:r>
      <w:r w:rsidR="00364CF2">
        <w:t xml:space="preserve">is </w:t>
      </w:r>
      <w:r w:rsidR="00063172">
        <w:t xml:space="preserve">C, to </w:t>
      </w:r>
      <w:r w:rsidR="00CE4EC1">
        <w:t>collect student responses.</w:t>
      </w:r>
    </w:p>
    <w:p w14:paraId="77E889B3" w14:textId="326A140F" w:rsidR="00CE4EC1" w:rsidRDefault="00CE4EC1" w:rsidP="00734D11">
      <w:pPr>
        <w:pStyle w:val="ListNumber"/>
      </w:pPr>
      <w:r>
        <w:lastRenderedPageBreak/>
        <w:t xml:space="preserve">Use </w:t>
      </w:r>
      <w:r w:rsidR="001D44FD" w:rsidRPr="553E297D">
        <w:rPr>
          <w:rFonts w:eastAsia="Arial"/>
          <w:color w:val="000000" w:themeColor="text1"/>
        </w:rPr>
        <w:t>P</w:t>
      </w:r>
      <w:r w:rsidR="001D44FD">
        <w:rPr>
          <w:rFonts w:eastAsia="Arial"/>
          <w:color w:val="000000" w:themeColor="text1"/>
        </w:rPr>
        <w:t>ose</w:t>
      </w:r>
      <w:r w:rsidR="001D44FD" w:rsidRPr="553E297D">
        <w:rPr>
          <w:rFonts w:eastAsia="Arial"/>
          <w:color w:val="000000" w:themeColor="text1"/>
        </w:rPr>
        <w:t>-</w:t>
      </w:r>
      <w:r w:rsidR="001D44FD">
        <w:rPr>
          <w:rFonts w:eastAsia="Arial"/>
          <w:color w:val="000000" w:themeColor="text1"/>
        </w:rPr>
        <w:t>Pause</w:t>
      </w:r>
      <w:r w:rsidR="001D44FD" w:rsidRPr="553E297D">
        <w:rPr>
          <w:rFonts w:eastAsia="Arial"/>
          <w:color w:val="000000" w:themeColor="text1"/>
        </w:rPr>
        <w:t xml:space="preserve">-Pounce-Bounce question strategy ([PDF 200KB] </w:t>
      </w:r>
      <w:hyperlink r:id="rId9">
        <w:r w:rsidR="001D44FD" w:rsidRPr="553E297D">
          <w:rPr>
            <w:rStyle w:val="Hyperlink"/>
          </w:rPr>
          <w:t>bit.ly/pausepouncebounce</w:t>
        </w:r>
      </w:hyperlink>
      <w:r w:rsidR="001D44FD" w:rsidRPr="553E297D">
        <w:rPr>
          <w:rFonts w:eastAsia="Arial"/>
          <w:color w:val="000000" w:themeColor="text1"/>
        </w:rPr>
        <w:t>)</w:t>
      </w:r>
      <w:r>
        <w:t xml:space="preserve"> to </w:t>
      </w:r>
      <w:r w:rsidR="00F8374D">
        <w:t xml:space="preserve">hear students’ explanations. </w:t>
      </w:r>
    </w:p>
    <w:p w14:paraId="6BEB44E7" w14:textId="7CA5D097" w:rsidR="00DD15B3" w:rsidRDefault="007B7E1C" w:rsidP="00C32034">
      <w:pPr>
        <w:pStyle w:val="ListNumber"/>
      </w:pPr>
      <w:r>
        <w:t xml:space="preserve">Use </w:t>
      </w:r>
      <w:r w:rsidR="00DE6974">
        <w:t xml:space="preserve">slides 3–5 of </w:t>
      </w:r>
      <w:r>
        <w:t xml:space="preserve">the </w:t>
      </w:r>
      <w:r w:rsidR="004330F7" w:rsidRPr="004330F7">
        <w:rPr>
          <w:i/>
          <w:iCs/>
        </w:rPr>
        <w:t>How to deal with different denominators</w:t>
      </w:r>
      <w:r>
        <w:t xml:space="preserve"> PowerPoint to m</w:t>
      </w:r>
      <w:r w:rsidR="00F8374D">
        <w:t xml:space="preserve">odel </w:t>
      </w:r>
      <w:r w:rsidR="00F4570C">
        <w:t xml:space="preserve">why </w:t>
      </w:r>
      <w:r w:rsidR="00120ADC">
        <w:t xml:space="preserve">statements A and </w:t>
      </w:r>
      <w:r w:rsidR="00DD15B3">
        <w:t>C</w:t>
      </w:r>
      <w:r w:rsidR="00F4570C">
        <w:t xml:space="preserve"> are true</w:t>
      </w:r>
      <w:r w:rsidR="00DD15B3">
        <w:t>, and B is untrue</w:t>
      </w:r>
      <w:r>
        <w:t>.</w:t>
      </w:r>
    </w:p>
    <w:p w14:paraId="4E8C1FA0" w14:textId="3853AD75" w:rsidR="00D86161" w:rsidRDefault="00D86161" w:rsidP="00C32034">
      <w:pPr>
        <w:pStyle w:val="ListNumber"/>
      </w:pPr>
      <w:r>
        <w:t xml:space="preserve">Students </w:t>
      </w:r>
      <w:r w:rsidR="008063E1">
        <w:t xml:space="preserve">should </w:t>
      </w:r>
      <w:r>
        <w:t xml:space="preserve">create their own set of </w:t>
      </w:r>
      <w:r w:rsidR="00364CF2">
        <w:t>2</w:t>
      </w:r>
      <w:r>
        <w:t xml:space="preserve"> truths and a lie</w:t>
      </w:r>
      <w:r w:rsidR="009046EB">
        <w:t>. Each expression must include fractions.</w:t>
      </w:r>
    </w:p>
    <w:p w14:paraId="4A0D8CAA" w14:textId="014A97C2" w:rsidR="009046EB" w:rsidRPr="00AB6F5A" w:rsidRDefault="001509F2" w:rsidP="009046EB">
      <w:pPr>
        <w:pStyle w:val="FeatureBox"/>
      </w:pPr>
      <w:r>
        <w:t>Student</w:t>
      </w:r>
      <w:r w:rsidR="009046EB">
        <w:t xml:space="preserve"> expressions could</w:t>
      </w:r>
      <w:r>
        <w:t xml:space="preserve"> focus on fractions with different denominators or could</w:t>
      </w:r>
      <w:r w:rsidR="009046EB">
        <w:t xml:space="preserve"> include</w:t>
      </w:r>
      <w:r w:rsidR="00C16F32">
        <w:t xml:space="preserve"> </w:t>
      </w:r>
      <w:r>
        <w:t>fractions with the same denominator or fractions where one denominator is a multiple of another:</w:t>
      </w:r>
      <w:r w:rsidR="009046EB">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6</m:t>
            </m:r>
          </m:den>
        </m:f>
      </m:oMath>
      <w:r w:rsidR="009046EB">
        <w:rPr>
          <w:rFonts w:eastAsiaTheme="minorEastAsia"/>
        </w:rPr>
        <w:t xml:space="preserve">, </w:t>
      </w:r>
      <m:oMath>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sidR="00C16F32">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8</m:t>
            </m:r>
          </m:den>
        </m:f>
      </m:oMath>
      <w:r>
        <w:rPr>
          <w:rFonts w:eastAsiaTheme="minorEastAsia"/>
        </w:rPr>
        <w:t>.</w:t>
      </w:r>
    </w:p>
    <w:p w14:paraId="5FDA0509" w14:textId="77777777" w:rsidR="00985517" w:rsidRDefault="00985517" w:rsidP="00397BC1">
      <w:pPr>
        <w:pStyle w:val="Heading3"/>
      </w:pPr>
      <w:r>
        <w:t>Explore</w:t>
      </w:r>
    </w:p>
    <w:p w14:paraId="19E3E1D9" w14:textId="0A38693F" w:rsidR="00C91BAF" w:rsidRDefault="00C91BAF" w:rsidP="00CB792A">
      <w:pPr>
        <w:pStyle w:val="ListNumber"/>
        <w:numPr>
          <w:ilvl w:val="0"/>
          <w:numId w:val="4"/>
        </w:numPr>
      </w:pPr>
      <w:r>
        <w:t xml:space="preserve">Provide students one laptop between </w:t>
      </w:r>
      <w:r w:rsidR="00364CF2">
        <w:t>2</w:t>
      </w:r>
      <w:r w:rsidR="004330F7">
        <w:t xml:space="preserve"> and</w:t>
      </w:r>
      <w:r>
        <w:t xml:space="preserve"> have them access the Desmos </w:t>
      </w:r>
      <w:r w:rsidR="004330F7">
        <w:t xml:space="preserve">graph </w:t>
      </w:r>
      <w:r w:rsidR="004A3E48" w:rsidRPr="004A3E48">
        <w:t>‘</w:t>
      </w:r>
      <w:r w:rsidR="004330F7" w:rsidRPr="004A3E48">
        <w:t>Addition of fractions</w:t>
      </w:r>
      <w:r w:rsidR="004A3E48" w:rsidRPr="004A3E48">
        <w:t>’</w:t>
      </w:r>
      <w:r>
        <w:t xml:space="preserve"> </w:t>
      </w:r>
      <w:r w:rsidR="004330F7">
        <w:t>(</w:t>
      </w:r>
      <w:hyperlink r:id="rId10" w:history="1">
        <w:r>
          <w:rPr>
            <w:rStyle w:val="Hyperlink"/>
          </w:rPr>
          <w:t>bit.ly/</w:t>
        </w:r>
        <w:proofErr w:type="spellStart"/>
        <w:r>
          <w:rPr>
            <w:rStyle w:val="Hyperlink"/>
          </w:rPr>
          <w:t>additionoffractions</w:t>
        </w:r>
        <w:proofErr w:type="spellEnd"/>
      </w:hyperlink>
      <w:r w:rsidR="004330F7">
        <w:t>).</w:t>
      </w:r>
    </w:p>
    <w:p w14:paraId="565C062A" w14:textId="551F4896" w:rsidR="00C91BAF" w:rsidRPr="00510C54" w:rsidRDefault="00C91BAF" w:rsidP="00CB792A">
      <w:pPr>
        <w:pStyle w:val="ListBullet"/>
        <w:numPr>
          <w:ilvl w:val="0"/>
          <w:numId w:val="3"/>
        </w:numPr>
      </w:pPr>
      <w:r>
        <w:t xml:space="preserve">The representation of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t xml:space="preserve"> is shown</w:t>
      </w:r>
      <w:r w:rsidR="009E4FD0">
        <w:t>.</w:t>
      </w:r>
      <w:r>
        <w:t xml:space="preserve"> </w:t>
      </w:r>
      <w:r w:rsidR="009E4FD0">
        <w:t>S</w:t>
      </w:r>
      <w:r>
        <w:t xml:space="preserve">tudents explored </w:t>
      </w:r>
      <w:r w:rsidR="009E4FD0">
        <w:t xml:space="preserve">this example </w:t>
      </w:r>
      <w:r>
        <w:t>in the previous lesson.</w:t>
      </w:r>
    </w:p>
    <w:p w14:paraId="60720F0B" w14:textId="5B6D4194" w:rsidR="00B56FA9" w:rsidRDefault="00B56FA9" w:rsidP="00B56FA9">
      <w:pPr>
        <w:pStyle w:val="Caption"/>
      </w:pPr>
      <w:r>
        <w:t xml:space="preserve">Figure </w:t>
      </w:r>
      <w:r>
        <w:fldChar w:fldCharType="begin"/>
      </w:r>
      <w:r>
        <w:instrText xml:space="preserve"> SEQ Figure \* ARABIC </w:instrText>
      </w:r>
      <w:r>
        <w:fldChar w:fldCharType="separate"/>
      </w:r>
      <w:r w:rsidR="00485314">
        <w:rPr>
          <w:noProof/>
        </w:rPr>
        <w:t>1</w:t>
      </w:r>
      <w:r>
        <w:fldChar w:fldCharType="end"/>
      </w:r>
      <w:r w:rsidR="009B7543">
        <w:t xml:space="preserve"> –</w:t>
      </w:r>
      <w:r>
        <w:t xml:space="preserve"> Desmos representation of adding fractions</w:t>
      </w:r>
      <w:r w:rsidR="00A259AC">
        <w:t xml:space="preserve"> </w:t>
      </w:r>
      <m:oMath>
        <m:f>
          <m:fPr>
            <m:ctrlPr>
              <w:rPr>
                <w:rFonts w:ascii="Cambria Math" w:hAnsi="Cambria Math"/>
                <w:i/>
              </w:rPr>
            </m:ctrlPr>
          </m:fPr>
          <m:num>
            <m:r>
              <m:rPr>
                <m:sty m:val="bi"/>
              </m:rPr>
              <w:rPr>
                <w:rFonts w:ascii="Cambria Math" w:hAnsi="Cambria Math"/>
              </w:rPr>
              <m:t>1</m:t>
            </m:r>
          </m:num>
          <m:den>
            <m:r>
              <m:rPr>
                <m:sty m:val="bi"/>
              </m:rPr>
              <w:rPr>
                <w:rFonts w:ascii="Cambria Math" w:hAnsi="Cambria Math"/>
              </w:rPr>
              <m:t>3</m:t>
            </m:r>
          </m:den>
        </m:f>
        <m:r>
          <m:rPr>
            <m:sty m:val="bi"/>
          </m:rPr>
          <w:rPr>
            <w:rFonts w:ascii="Cambria Math" w:hAnsi="Cambria Math"/>
          </w:rPr>
          <m:t>+</m:t>
        </m:r>
        <m:f>
          <m:fPr>
            <m:ctrlPr>
              <w:rPr>
                <w:rFonts w:ascii="Cambria Math" w:hAnsi="Cambria Math"/>
                <w:i/>
              </w:rPr>
            </m:ctrlPr>
          </m:fPr>
          <m:num>
            <m:r>
              <m:rPr>
                <m:sty m:val="bi"/>
              </m:rPr>
              <w:rPr>
                <w:rFonts w:ascii="Cambria Math" w:hAnsi="Cambria Math"/>
              </w:rPr>
              <m:t>1</m:t>
            </m:r>
          </m:num>
          <m:den>
            <m:r>
              <m:rPr>
                <m:sty m:val="bi"/>
              </m:rPr>
              <w:rPr>
                <w:rFonts w:ascii="Cambria Math" w:hAnsi="Cambria Math"/>
              </w:rPr>
              <m:t>5</m:t>
            </m:r>
          </m:den>
        </m:f>
      </m:oMath>
    </w:p>
    <w:p w14:paraId="37E73CEE" w14:textId="77777777" w:rsidR="009B7543" w:rsidRDefault="00C91BAF" w:rsidP="00C91BAF">
      <w:pPr>
        <w:keepNext/>
      </w:pPr>
      <w:r w:rsidRPr="00510C54">
        <w:rPr>
          <w:noProof/>
        </w:rPr>
        <w:drawing>
          <wp:inline distT="0" distB="0" distL="0" distR="0" wp14:anchorId="7D91128C" wp14:editId="4A7C1FC5">
            <wp:extent cx="3474720" cy="2442982"/>
            <wp:effectExtent l="0" t="0" r="0" b="0"/>
            <wp:docPr id="30" name="Picture 30" descr="One third represented as a bar graph, one fifth represented as a bar graph. These two fractions added in the next bar graph and sha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ne third represented as a bar graph, one fifth represented as a bar graph. These two fractions added in the next bar graph and shaded. "/>
                    <pic:cNvPicPr/>
                  </pic:nvPicPr>
                  <pic:blipFill>
                    <a:blip r:embed="rId11"/>
                    <a:stretch>
                      <a:fillRect/>
                    </a:stretch>
                  </pic:blipFill>
                  <pic:spPr>
                    <a:xfrm>
                      <a:off x="0" y="0"/>
                      <a:ext cx="3484778" cy="2450053"/>
                    </a:xfrm>
                    <a:prstGeom prst="rect">
                      <a:avLst/>
                    </a:prstGeom>
                  </pic:spPr>
                </pic:pic>
              </a:graphicData>
            </a:graphic>
          </wp:inline>
        </w:drawing>
      </w:r>
    </w:p>
    <w:p w14:paraId="2A23EF07" w14:textId="77777777" w:rsidR="00B429E3" w:rsidRDefault="00B429E3" w:rsidP="00B429E3">
      <w:pPr>
        <w:pStyle w:val="Imageattributioncaption"/>
      </w:pPr>
      <w:r>
        <w:t xml:space="preserve">Image created using </w:t>
      </w:r>
      <w:hyperlink r:id="rId12" w:tgtFrame="_blank" w:tooltip="https://www.desmos.com/?lang=en" w:history="1">
        <w:r>
          <w:rPr>
            <w:rStyle w:val="Hyperlink"/>
          </w:rPr>
          <w:t>Desmos</w:t>
        </w:r>
      </w:hyperlink>
      <w:r>
        <w:t xml:space="preserve"> and is licensed under the </w:t>
      </w:r>
      <w:hyperlink r:id="rId13" w:tgtFrame="_blank" w:tooltip="https://www.desmos.com/terms?lang=en" w:history="1">
        <w:r>
          <w:rPr>
            <w:rStyle w:val="Hyperlink"/>
          </w:rPr>
          <w:t>Desmos Terms of Service</w:t>
        </w:r>
      </w:hyperlink>
      <w:r>
        <w:t>.</w:t>
      </w:r>
    </w:p>
    <w:p w14:paraId="23656C46" w14:textId="2F219F41" w:rsidR="000D1058" w:rsidRDefault="000D1058" w:rsidP="00C91BAF">
      <w:pPr>
        <w:keepNext/>
      </w:pPr>
      <w:r>
        <w:br w:type="page"/>
      </w:r>
    </w:p>
    <w:p w14:paraId="27CE3BC4" w14:textId="2EB0E955" w:rsidR="00C91BAF" w:rsidRPr="00510C54" w:rsidRDefault="00C91BAF" w:rsidP="00C91BAF">
      <w:pPr>
        <w:pStyle w:val="ListNumber"/>
      </w:pPr>
      <w:r>
        <w:lastRenderedPageBreak/>
        <w:t>Remind students of the exploration they undertook in the previous lesson</w:t>
      </w:r>
      <w:r w:rsidR="00B429E3">
        <w:t xml:space="preserve"> where </w:t>
      </w:r>
      <w:r>
        <w:t xml:space="preserve">they dragged the </w:t>
      </w:r>
      <w:r w:rsidRPr="009B0A5B">
        <w:rPr>
          <w:b/>
          <w:bCs/>
        </w:rPr>
        <w:t>Switch partition to …</w:t>
      </w:r>
      <w:r>
        <w:t xml:space="preserve"> </w:t>
      </w:r>
      <w:r w:rsidR="001509F2">
        <w:t>between</w:t>
      </w:r>
      <w:r>
        <w:t xml:space="preserve"> both options to verify that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rPr>
          <w:rFonts w:eastAsiaTheme="minorEastAsia"/>
        </w:rPr>
        <w:t xml:space="preserve"> can’t be added in their current form as the shaded amount does not line up precisely with </w:t>
      </w:r>
      <w:r w:rsidR="00C675CF">
        <w:rPr>
          <w:rFonts w:eastAsiaTheme="minorEastAsia"/>
        </w:rPr>
        <w:t>either the thirds or fifths partitions</w:t>
      </w:r>
      <w:r>
        <w:rPr>
          <w:rFonts w:eastAsiaTheme="minorEastAsia"/>
        </w:rPr>
        <w:t>.</w:t>
      </w:r>
    </w:p>
    <w:p w14:paraId="2DD7A738" w14:textId="62950137" w:rsidR="00C91BAF" w:rsidRDefault="00C91BAF" w:rsidP="00C91BAF">
      <w:pPr>
        <w:pStyle w:val="ListNumber"/>
      </w:pPr>
      <w:r>
        <w:t xml:space="preserve">Ask students to set the partition to 3, so that it looks like Figure 1. </w:t>
      </w:r>
    </w:p>
    <w:p w14:paraId="1478D841" w14:textId="2B4B8D0D" w:rsidR="006E460F" w:rsidRDefault="00C91BAF" w:rsidP="00027DB1">
      <w:pPr>
        <w:pStyle w:val="ListNumber"/>
      </w:pPr>
      <w:r>
        <w:t xml:space="preserve">Instruct students to experiment with the blue slider (adjacent to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C675CF">
        <w:rPr>
          <w:rFonts w:eastAsiaTheme="minorEastAsia"/>
        </w:rPr>
        <w:t>).</w:t>
      </w:r>
    </w:p>
    <w:p w14:paraId="7B0CF7FF" w14:textId="1EE2ACA8" w:rsidR="006E460F" w:rsidRDefault="006E460F" w:rsidP="006E460F">
      <w:pPr>
        <w:pStyle w:val="Caption"/>
      </w:pPr>
      <w:r>
        <w:t xml:space="preserve">Figure </w:t>
      </w:r>
      <w:r>
        <w:fldChar w:fldCharType="begin"/>
      </w:r>
      <w:r>
        <w:instrText xml:space="preserve"> SEQ Figure \* ARABIC </w:instrText>
      </w:r>
      <w:r>
        <w:fldChar w:fldCharType="separate"/>
      </w:r>
      <w:r w:rsidR="00485314">
        <w:rPr>
          <w:noProof/>
        </w:rPr>
        <w:t>2</w:t>
      </w:r>
      <w:r>
        <w:fldChar w:fldCharType="end"/>
      </w:r>
      <w:r>
        <w:t xml:space="preserve"> – Desmos </w:t>
      </w:r>
      <w:r w:rsidR="00D30EEE">
        <w:t xml:space="preserve">blue </w:t>
      </w:r>
      <w:r>
        <w:t>slider</w:t>
      </w:r>
    </w:p>
    <w:p w14:paraId="182310A2" w14:textId="62B9FF02" w:rsidR="003B4DC6" w:rsidRDefault="00BD69DC" w:rsidP="006E460F">
      <w:r w:rsidRPr="00510C54">
        <w:rPr>
          <w:noProof/>
        </w:rPr>
        <w:drawing>
          <wp:inline distT="0" distB="0" distL="0" distR="0" wp14:anchorId="4CDBFF3D" wp14:editId="0D5B20D3">
            <wp:extent cx="1054955" cy="346666"/>
            <wp:effectExtent l="19050" t="19050" r="12065" b="15875"/>
            <wp:docPr id="4" name="Picture 4" descr="An image of the fraction 1 third in Desmos, beside a blue sli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of the fraction 1 third in Desmos, beside a blue slider. "/>
                    <pic:cNvPicPr/>
                  </pic:nvPicPr>
                  <pic:blipFill rotWithShape="1">
                    <a:blip r:embed="rId11"/>
                    <a:srcRect l="69537" t="2663" r="64" b="83129"/>
                    <a:stretch/>
                  </pic:blipFill>
                  <pic:spPr bwMode="auto">
                    <a:xfrm>
                      <a:off x="0" y="0"/>
                      <a:ext cx="1059346" cy="34810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C67BC28" w14:textId="6425BF68" w:rsidR="006E460F" w:rsidRPr="003B4DC6" w:rsidRDefault="006E460F" w:rsidP="006E460F">
      <w:pPr>
        <w:pStyle w:val="Imageattributioncaption"/>
      </w:pPr>
      <w:r>
        <w:t xml:space="preserve">Image created using </w:t>
      </w:r>
      <w:hyperlink r:id="rId14" w:tgtFrame="_blank" w:tooltip="https://www.desmos.com/?lang=en" w:history="1">
        <w:r>
          <w:rPr>
            <w:rStyle w:val="Hyperlink"/>
          </w:rPr>
          <w:t>Desmos</w:t>
        </w:r>
      </w:hyperlink>
      <w:r>
        <w:t xml:space="preserve"> and is licensed under the </w:t>
      </w:r>
      <w:hyperlink r:id="rId15" w:tgtFrame="_blank" w:tooltip="https://www.desmos.com/terms?lang=en" w:history="1">
        <w:r>
          <w:rPr>
            <w:rStyle w:val="Hyperlink"/>
          </w:rPr>
          <w:t>Desmos Terms of Service</w:t>
        </w:r>
      </w:hyperlink>
      <w:r>
        <w:t>.</w:t>
      </w:r>
    </w:p>
    <w:p w14:paraId="100FA192" w14:textId="1441D186" w:rsidR="00C675CF" w:rsidRPr="00C675CF" w:rsidRDefault="00C91BAF" w:rsidP="00027DB1">
      <w:pPr>
        <w:pStyle w:val="ListNumber"/>
      </w:pPr>
      <w:r w:rsidRPr="00C675CF">
        <w:rPr>
          <w:rFonts w:eastAsiaTheme="minorEastAsia"/>
        </w:rPr>
        <w:t>In their pairs</w:t>
      </w:r>
      <w:r w:rsidR="003B4DC6">
        <w:rPr>
          <w:rFonts w:eastAsiaTheme="minorEastAsia"/>
        </w:rPr>
        <w:t>,</w:t>
      </w:r>
      <w:r w:rsidRPr="00C675CF">
        <w:rPr>
          <w:rFonts w:eastAsiaTheme="minorEastAsia"/>
        </w:rPr>
        <w:t xml:space="preserve"> students discuss what they notice about dragging the blue slider</w:t>
      </w:r>
      <w:r w:rsidR="00C675CF">
        <w:rPr>
          <w:rFonts w:eastAsiaTheme="minorEastAsia"/>
        </w:rPr>
        <w:t>.</w:t>
      </w:r>
    </w:p>
    <w:p w14:paraId="4536E117" w14:textId="172CE32F" w:rsidR="00C91BAF" w:rsidRPr="00941F51" w:rsidRDefault="00C91BAF" w:rsidP="00027DB1">
      <w:pPr>
        <w:pStyle w:val="ListNumber"/>
      </w:pPr>
      <w:r>
        <w:t xml:space="preserve">Facilitate a class discussion categorising what students noticed and wondered </w:t>
      </w:r>
      <w:r w:rsidR="005F7495">
        <w:t>about</w:t>
      </w:r>
      <w:r>
        <w:t xml:space="preserve"> what</w:t>
      </w:r>
      <w:r w:rsidRPr="00C675CF">
        <w:rPr>
          <w:rFonts w:eastAsiaTheme="minorEastAsia"/>
        </w:rPr>
        <w:t xml:space="preserve"> is changing and what is staying the same.</w:t>
      </w:r>
    </w:p>
    <w:p w14:paraId="49B6419E" w14:textId="169C9B4F" w:rsidR="006E460F" w:rsidRDefault="00C91BAF" w:rsidP="00C91BAF">
      <w:pPr>
        <w:pStyle w:val="FeatureBox"/>
      </w:pPr>
      <w:r w:rsidRPr="00C675CF">
        <w:rPr>
          <w:b/>
          <w:bCs/>
        </w:rPr>
        <w:t>Examples of what students might notice</w:t>
      </w:r>
      <w:r w:rsidR="006E460F">
        <w:rPr>
          <w:b/>
          <w:bCs/>
        </w:rPr>
        <w:t xml:space="preserve"> or </w:t>
      </w:r>
      <w:r w:rsidRPr="00C675CF">
        <w:rPr>
          <w:b/>
          <w:bCs/>
        </w:rPr>
        <w:t>wonder:</w:t>
      </w:r>
    </w:p>
    <w:p w14:paraId="18954C4C" w14:textId="329CC465" w:rsidR="006E460F" w:rsidRDefault="00C91BAF" w:rsidP="00CB792A">
      <w:pPr>
        <w:pStyle w:val="FeatureBox"/>
        <w:numPr>
          <w:ilvl w:val="0"/>
          <w:numId w:val="20"/>
        </w:numPr>
        <w:ind w:left="567" w:hanging="567"/>
      </w:pPr>
      <w:r>
        <w:t>The shaded amount stays the same (the quantity).</w:t>
      </w:r>
    </w:p>
    <w:p w14:paraId="5C2449DE" w14:textId="77777777" w:rsidR="006E460F" w:rsidRDefault="00C91BAF" w:rsidP="00CB792A">
      <w:pPr>
        <w:pStyle w:val="FeatureBox"/>
        <w:numPr>
          <w:ilvl w:val="0"/>
          <w:numId w:val="20"/>
        </w:numPr>
        <w:ind w:left="567" w:hanging="567"/>
      </w:pPr>
      <w:r>
        <w:t>The partition gets more precise.</w:t>
      </w:r>
    </w:p>
    <w:p w14:paraId="65660FB6" w14:textId="5007F3E4" w:rsidR="00C91BAF" w:rsidRPr="00941F51" w:rsidRDefault="00C91BAF" w:rsidP="00CB792A">
      <w:pPr>
        <w:pStyle w:val="FeatureBox"/>
        <w:numPr>
          <w:ilvl w:val="0"/>
          <w:numId w:val="20"/>
        </w:numPr>
        <w:ind w:left="567" w:hanging="567"/>
      </w:pPr>
      <w:r>
        <w:t xml:space="preserve">The blue slider only shows fractions that are equivalent to </w:t>
      </w:r>
      <m:oMath>
        <m:f>
          <m:fPr>
            <m:ctrlPr>
              <w:rPr>
                <w:rFonts w:ascii="Cambria Math" w:hAnsi="Cambria Math"/>
                <w:i/>
              </w:rPr>
            </m:ctrlPr>
          </m:fPr>
          <m:num>
            <m:r>
              <w:rPr>
                <w:rFonts w:ascii="Cambria Math" w:hAnsi="Cambria Math"/>
              </w:rPr>
              <m:t>1</m:t>
            </m:r>
          </m:num>
          <m:den>
            <m:r>
              <w:rPr>
                <w:rFonts w:ascii="Cambria Math" w:hAnsi="Cambria Math"/>
              </w:rPr>
              <m:t>3</m:t>
            </m:r>
          </m:den>
        </m:f>
      </m:oMath>
      <w:r>
        <w:rPr>
          <w:rFonts w:eastAsiaTheme="minorEastAsia"/>
        </w:rPr>
        <w:t>.</w:t>
      </w:r>
    </w:p>
    <w:p w14:paraId="1161E2B6" w14:textId="77777777" w:rsidR="003B4DC6" w:rsidRDefault="00C91BAF" w:rsidP="00C91BAF">
      <w:pPr>
        <w:pStyle w:val="ListNumber"/>
      </w:pPr>
      <w:r>
        <w:t xml:space="preserve">Ask students to predict what the red slider might change. </w:t>
      </w:r>
    </w:p>
    <w:p w14:paraId="48341D6C" w14:textId="34C0728B" w:rsidR="00D30EEE" w:rsidRDefault="00C91BAF" w:rsidP="00C91BAF">
      <w:pPr>
        <w:pStyle w:val="ListNumber"/>
      </w:pPr>
      <w:r>
        <w:t xml:space="preserve">Pairs should now drag the red slider to explore what stays the same and what changes. </w:t>
      </w:r>
    </w:p>
    <w:p w14:paraId="12599320" w14:textId="39D3445A" w:rsidR="00D30EEE" w:rsidRDefault="00D30EEE" w:rsidP="00D30EEE">
      <w:pPr>
        <w:pStyle w:val="Caption"/>
      </w:pPr>
      <w:r>
        <w:t xml:space="preserve">Figure </w:t>
      </w:r>
      <w:r>
        <w:fldChar w:fldCharType="begin"/>
      </w:r>
      <w:r>
        <w:instrText xml:space="preserve"> SEQ Figure \* ARABIC </w:instrText>
      </w:r>
      <w:r>
        <w:fldChar w:fldCharType="separate"/>
      </w:r>
      <w:r w:rsidR="00485314">
        <w:rPr>
          <w:noProof/>
        </w:rPr>
        <w:t>3</w:t>
      </w:r>
      <w:r>
        <w:fldChar w:fldCharType="end"/>
      </w:r>
      <w:r>
        <w:t xml:space="preserve"> – Desmos red slider</w:t>
      </w:r>
    </w:p>
    <w:p w14:paraId="1775A996" w14:textId="3607116C" w:rsidR="00C91BAF" w:rsidRDefault="00FE58E6" w:rsidP="00D30EEE">
      <w:r w:rsidRPr="00510C54">
        <w:rPr>
          <w:noProof/>
        </w:rPr>
        <w:drawing>
          <wp:inline distT="0" distB="0" distL="0" distR="0" wp14:anchorId="13E5D429" wp14:editId="73C25225">
            <wp:extent cx="1055796" cy="398561"/>
            <wp:effectExtent l="19050" t="19050" r="11430" b="20955"/>
            <wp:docPr id="5" name="Picture 5" descr="An image of the fraction 1 fifth in Desmos, beside a red sli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image of the fraction 1 fifth in Desmos, beside a red slider. "/>
                    <pic:cNvPicPr/>
                  </pic:nvPicPr>
                  <pic:blipFill rotWithShape="1">
                    <a:blip r:embed="rId11"/>
                    <a:srcRect l="69574" t="29700" b="53964"/>
                    <a:stretch/>
                  </pic:blipFill>
                  <pic:spPr bwMode="auto">
                    <a:xfrm>
                      <a:off x="0" y="0"/>
                      <a:ext cx="1060266" cy="40024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C6765FF" w14:textId="4498280A" w:rsidR="00D30EEE" w:rsidRDefault="00D30EEE" w:rsidP="00D30EEE">
      <w:pPr>
        <w:pStyle w:val="Imageattributioncaption"/>
      </w:pPr>
      <w:r>
        <w:t xml:space="preserve">Image created using </w:t>
      </w:r>
      <w:hyperlink r:id="rId16" w:tgtFrame="_blank" w:tooltip="https://www.desmos.com/?lang=en" w:history="1">
        <w:r>
          <w:rPr>
            <w:rStyle w:val="Hyperlink"/>
          </w:rPr>
          <w:t>Desmos</w:t>
        </w:r>
      </w:hyperlink>
      <w:r>
        <w:t xml:space="preserve"> and is licensed under the </w:t>
      </w:r>
      <w:hyperlink r:id="rId17" w:tgtFrame="_blank" w:tooltip="https://www.desmos.com/terms?lang=en" w:history="1">
        <w:r>
          <w:rPr>
            <w:rStyle w:val="Hyperlink"/>
          </w:rPr>
          <w:t>Desmos Terms of Service</w:t>
        </w:r>
      </w:hyperlink>
      <w:r>
        <w:t>.</w:t>
      </w:r>
    </w:p>
    <w:p w14:paraId="17F7AB9F" w14:textId="095C7D11" w:rsidR="00C91BAF" w:rsidRPr="00941F51" w:rsidRDefault="00C91BAF" w:rsidP="00C91BAF">
      <w:pPr>
        <w:pStyle w:val="ListNumber"/>
      </w:pPr>
      <w:r>
        <w:t xml:space="preserve">Display </w:t>
      </w:r>
      <w:r w:rsidR="00D30EEE">
        <w:t>2</w:t>
      </w:r>
      <w:r>
        <w:t xml:space="preserve"> fractions</w:t>
      </w:r>
      <w:r w:rsidR="00273524">
        <w:t xml:space="preserve">, such as </w:t>
      </w:r>
      <m:oMath>
        <m:f>
          <m:fPr>
            <m:ctrlPr>
              <w:rPr>
                <w:rFonts w:ascii="Cambria Math" w:hAnsi="Cambria Math"/>
                <w:i/>
              </w:rPr>
            </m:ctrlPr>
          </m:fPr>
          <m:num>
            <m:r>
              <w:rPr>
                <w:rFonts w:ascii="Cambria Math" w:hAnsi="Cambria Math"/>
              </w:rPr>
              <m:t>3</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m:t>
            </m:r>
          </m:den>
        </m:f>
      </m:oMath>
      <w:r w:rsidR="00273524">
        <w:rPr>
          <w:rFonts w:eastAsiaTheme="minorEastAsia"/>
        </w:rPr>
        <w:t xml:space="preserve">, </w:t>
      </w:r>
      <w:r w:rsidR="00D30EEE">
        <w:t xml:space="preserve">created </w:t>
      </w:r>
      <w:r w:rsidR="00D820F5">
        <w:t>by dragging the blue and red sliders</w:t>
      </w:r>
      <w:r w:rsidR="00531CF7">
        <w:t xml:space="preserve">. </w:t>
      </w:r>
      <w:r>
        <w:rPr>
          <w:rFonts w:eastAsiaTheme="minorEastAsia"/>
        </w:rPr>
        <w:t xml:space="preserve">It’s important to remind students that this expression is equivalent to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oMath>
      <w:r w:rsidR="007969F4">
        <w:rPr>
          <w:rFonts w:eastAsiaTheme="minorEastAsia"/>
        </w:rPr>
        <w:t>.</w:t>
      </w:r>
      <w:r>
        <w:rPr>
          <w:rFonts w:eastAsiaTheme="minorEastAsia"/>
        </w:rPr>
        <w:t xml:space="preserve"> </w:t>
      </w:r>
      <w:r w:rsidR="007969F4">
        <w:rPr>
          <w:rFonts w:eastAsiaTheme="minorEastAsia"/>
        </w:rPr>
        <w:t>W</w:t>
      </w:r>
      <w:r>
        <w:rPr>
          <w:rFonts w:eastAsiaTheme="minorEastAsia"/>
        </w:rPr>
        <w:t xml:space="preserve">e are </w:t>
      </w:r>
      <w:r w:rsidR="002A1D57">
        <w:rPr>
          <w:rFonts w:eastAsiaTheme="minorEastAsia"/>
        </w:rPr>
        <w:t>creating</w:t>
      </w:r>
      <w:r>
        <w:rPr>
          <w:rFonts w:eastAsiaTheme="minorEastAsia"/>
        </w:rPr>
        <w:t xml:space="preserve"> equivalent fractions.</w:t>
      </w:r>
    </w:p>
    <w:p w14:paraId="471C3CA4" w14:textId="216B1C01" w:rsidR="002A1D57" w:rsidRDefault="002A1D57" w:rsidP="002A1D57">
      <w:pPr>
        <w:pStyle w:val="Caption"/>
      </w:pPr>
      <w:r>
        <w:lastRenderedPageBreak/>
        <w:t xml:space="preserve">Figure </w:t>
      </w:r>
      <w:r>
        <w:fldChar w:fldCharType="begin"/>
      </w:r>
      <w:r>
        <w:instrText xml:space="preserve"> SEQ Figure \* ARABIC </w:instrText>
      </w:r>
      <w:r>
        <w:fldChar w:fldCharType="separate"/>
      </w:r>
      <w:r w:rsidR="00485314">
        <w:rPr>
          <w:noProof/>
        </w:rPr>
        <w:t>4</w:t>
      </w:r>
      <w:r>
        <w:fldChar w:fldCharType="end"/>
      </w:r>
      <w:r w:rsidR="00531CF7">
        <w:t xml:space="preserve"> –</w:t>
      </w:r>
      <w:r>
        <w:t xml:space="preserve"> Desmos representation of adding fractions</w:t>
      </w:r>
      <w:r w:rsidR="00F321C2">
        <w:t xml:space="preserve"> </w:t>
      </w:r>
      <m:oMath>
        <m:f>
          <m:fPr>
            <m:ctrlPr>
              <w:rPr>
                <w:rFonts w:ascii="Cambria Math" w:hAnsi="Cambria Math"/>
                <w:i/>
              </w:rPr>
            </m:ctrlPr>
          </m:fPr>
          <m:num>
            <m:r>
              <m:rPr>
                <m:sty m:val="bi"/>
              </m:rPr>
              <w:rPr>
                <w:rFonts w:ascii="Cambria Math" w:hAnsi="Cambria Math"/>
              </w:rPr>
              <m:t>3</m:t>
            </m:r>
          </m:num>
          <m:den>
            <m:r>
              <m:rPr>
                <m:sty m:val="bi"/>
              </m:rPr>
              <w:rPr>
                <w:rFonts w:ascii="Cambria Math" w:hAnsi="Cambria Math"/>
              </w:rPr>
              <m:t>9</m:t>
            </m:r>
          </m:den>
        </m:f>
        <m:r>
          <m:rPr>
            <m:sty m:val="bi"/>
          </m:rPr>
          <w:rPr>
            <w:rFonts w:ascii="Cambria Math" w:hAnsi="Cambria Math"/>
          </w:rPr>
          <m:t>+</m:t>
        </m:r>
        <m:f>
          <m:fPr>
            <m:ctrlPr>
              <w:rPr>
                <w:rFonts w:ascii="Cambria Math" w:hAnsi="Cambria Math"/>
                <w:i/>
              </w:rPr>
            </m:ctrlPr>
          </m:fPr>
          <m:num>
            <m:r>
              <m:rPr>
                <m:sty m:val="bi"/>
              </m:rPr>
              <w:rPr>
                <w:rFonts w:ascii="Cambria Math" w:hAnsi="Cambria Math"/>
              </w:rPr>
              <m:t>2</m:t>
            </m:r>
          </m:num>
          <m:den>
            <m:r>
              <m:rPr>
                <m:sty m:val="bi"/>
              </m:rPr>
              <w:rPr>
                <w:rFonts w:ascii="Cambria Math" w:hAnsi="Cambria Math"/>
              </w:rPr>
              <m:t>10</m:t>
            </m:r>
          </m:den>
        </m:f>
      </m:oMath>
    </w:p>
    <w:p w14:paraId="137FBB38" w14:textId="77777777" w:rsidR="00C91BAF" w:rsidRDefault="00C91BAF" w:rsidP="00C91BAF">
      <w:pPr>
        <w:keepNext/>
      </w:pPr>
      <w:r w:rsidRPr="009776EA">
        <w:rPr>
          <w:noProof/>
        </w:rPr>
        <w:drawing>
          <wp:inline distT="0" distB="0" distL="0" distR="0" wp14:anchorId="21F15BF1" wp14:editId="50456228">
            <wp:extent cx="3371353" cy="2394809"/>
            <wp:effectExtent l="0" t="0" r="635" b="5715"/>
            <wp:docPr id="31" name="Picture 31" descr="Three bar graphs with fractions adjacent.&#10;1 is 3 ninths&#10;2 is 2 tenths &#10;and the last is the addition of both.&#10;The bottom has a check fractions button and switch partition to 10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hree bar graphs with fractions adjacent.&#10;1 is 3 ninths&#10;2 is 2 tenths &#10;and the last is the addition of both.&#10;The bottom has a check fractions button and switch partition to 10 button"/>
                    <pic:cNvPicPr/>
                  </pic:nvPicPr>
                  <pic:blipFill>
                    <a:blip r:embed="rId18"/>
                    <a:stretch>
                      <a:fillRect/>
                    </a:stretch>
                  </pic:blipFill>
                  <pic:spPr>
                    <a:xfrm>
                      <a:off x="0" y="0"/>
                      <a:ext cx="3378409" cy="2399821"/>
                    </a:xfrm>
                    <a:prstGeom prst="rect">
                      <a:avLst/>
                    </a:prstGeom>
                  </pic:spPr>
                </pic:pic>
              </a:graphicData>
            </a:graphic>
          </wp:inline>
        </w:drawing>
      </w:r>
    </w:p>
    <w:p w14:paraId="59280980" w14:textId="77777777" w:rsidR="00531CF7" w:rsidRPr="003B4DC6" w:rsidRDefault="00531CF7" w:rsidP="00531CF7">
      <w:pPr>
        <w:pStyle w:val="Imageattributioncaption"/>
      </w:pPr>
      <w:r>
        <w:t xml:space="preserve">Image created using </w:t>
      </w:r>
      <w:hyperlink r:id="rId19" w:tgtFrame="_blank" w:tooltip="https://www.desmos.com/?lang=en" w:history="1">
        <w:r>
          <w:rPr>
            <w:rStyle w:val="Hyperlink"/>
          </w:rPr>
          <w:t>Desmos</w:t>
        </w:r>
      </w:hyperlink>
      <w:r>
        <w:t xml:space="preserve"> and is licensed under the </w:t>
      </w:r>
      <w:hyperlink r:id="rId20" w:tgtFrame="_blank" w:tooltip="https://www.desmos.com/terms?lang=en" w:history="1">
        <w:r>
          <w:rPr>
            <w:rStyle w:val="Hyperlink"/>
          </w:rPr>
          <w:t>Desmos Terms of Service</w:t>
        </w:r>
      </w:hyperlink>
      <w:r>
        <w:t>.</w:t>
      </w:r>
    </w:p>
    <w:p w14:paraId="384FED28" w14:textId="77777777" w:rsidR="00C91BAF" w:rsidRPr="009776EA" w:rsidRDefault="00C91BAF" w:rsidP="00C91BAF">
      <w:pPr>
        <w:pStyle w:val="ListNumber"/>
      </w:pPr>
      <w:r>
        <w:t xml:space="preserve">Highlight to students that for </w:t>
      </w:r>
      <m:oMath>
        <m:f>
          <m:fPr>
            <m:ctrlPr>
              <w:rPr>
                <w:rFonts w:ascii="Cambria Math" w:hAnsi="Cambria Math"/>
                <w:i/>
              </w:rPr>
            </m:ctrlPr>
          </m:fPr>
          <m:num>
            <m:r>
              <w:rPr>
                <w:rFonts w:ascii="Cambria Math" w:hAnsi="Cambria Math"/>
              </w:rPr>
              <m:t>3</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10</m:t>
            </m:r>
          </m:den>
        </m:f>
      </m:oMath>
      <w:r>
        <w:rPr>
          <w:rFonts w:eastAsiaTheme="minorEastAsia"/>
        </w:rPr>
        <w:t>, the shaded area doesn’t line up with the partitions, so we still can’t express the sum.</w:t>
      </w:r>
    </w:p>
    <w:p w14:paraId="6D49DB90" w14:textId="1FA80748" w:rsidR="00C91BAF" w:rsidRPr="00FA668E" w:rsidRDefault="00C91BAF" w:rsidP="00C91BAF">
      <w:pPr>
        <w:pStyle w:val="ListNumber"/>
      </w:pPr>
      <w:r>
        <w:rPr>
          <w:rFonts w:eastAsiaTheme="minorEastAsia"/>
        </w:rPr>
        <w:t xml:space="preserve">Ask students to suggest what </w:t>
      </w:r>
      <w:r w:rsidR="00531CF7">
        <w:rPr>
          <w:rFonts w:eastAsiaTheme="minorEastAsia"/>
        </w:rPr>
        <w:t>2</w:t>
      </w:r>
      <w:r>
        <w:rPr>
          <w:rFonts w:eastAsiaTheme="minorEastAsia"/>
        </w:rPr>
        <w:t xml:space="preserve"> fractions need to have in common to be added. They should </w:t>
      </w:r>
      <w:r w:rsidR="006E5A7F">
        <w:rPr>
          <w:rFonts w:eastAsiaTheme="minorEastAsia"/>
        </w:rPr>
        <w:t>recall</w:t>
      </w:r>
      <w:r>
        <w:rPr>
          <w:rFonts w:eastAsiaTheme="minorEastAsia"/>
        </w:rPr>
        <w:t xml:space="preserve"> that if the denominators are the same, we can add the fractions. </w:t>
      </w:r>
    </w:p>
    <w:p w14:paraId="457920D1" w14:textId="721268C4" w:rsidR="00C91BAF" w:rsidRPr="00531CF7" w:rsidRDefault="00C91BAF" w:rsidP="00C91BAF">
      <w:pPr>
        <w:pStyle w:val="FeatureBox"/>
        <w:rPr>
          <w:color w:val="000000" w:themeColor="text1"/>
        </w:rPr>
      </w:pPr>
      <w:r w:rsidRPr="00531CF7">
        <w:rPr>
          <w:color w:val="000000" w:themeColor="text1"/>
        </w:rPr>
        <w:t xml:space="preserve">Some students might recall from the previous lesson that if one denominator is a multiple of another, they can add these fractions. This should be noted visibly on the board as a point to come back to, as students can verify this using the Desmos </w:t>
      </w:r>
      <w:r w:rsidR="004330F7" w:rsidRPr="00531CF7">
        <w:rPr>
          <w:color w:val="000000" w:themeColor="text1"/>
        </w:rPr>
        <w:t>graph</w:t>
      </w:r>
      <w:r w:rsidRPr="00531CF7">
        <w:rPr>
          <w:color w:val="000000" w:themeColor="text1"/>
        </w:rPr>
        <w:t xml:space="preserve"> with fractions such as </w:t>
      </w:r>
      <m:oMath>
        <m:f>
          <m:fPr>
            <m:ctrlPr>
              <w:rPr>
                <w:rFonts w:ascii="Cambria Math" w:hAnsi="Cambria Math"/>
                <w:i/>
                <w:color w:val="000000" w:themeColor="text1"/>
              </w:rPr>
            </m:ctrlPr>
          </m:fPr>
          <m:num>
            <m:r>
              <w:rPr>
                <w:rFonts w:ascii="Cambria Math" w:hAnsi="Cambria Math"/>
                <w:color w:val="000000" w:themeColor="text1"/>
              </w:rPr>
              <m:t>5</m:t>
            </m:r>
          </m:num>
          <m:den>
            <m:r>
              <w:rPr>
                <w:rFonts w:ascii="Cambria Math" w:hAnsi="Cambria Math"/>
                <w:color w:val="000000" w:themeColor="text1"/>
              </w:rPr>
              <m:t>15</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5</m:t>
            </m:r>
          </m:den>
        </m:f>
      </m:oMath>
      <w:r w:rsidRPr="00531CF7">
        <w:rPr>
          <w:color w:val="000000" w:themeColor="text1"/>
        </w:rPr>
        <w:t>.</w:t>
      </w:r>
    </w:p>
    <w:p w14:paraId="5A5CA509" w14:textId="2E9EABAC" w:rsidR="00676784" w:rsidRDefault="00C91BAF" w:rsidP="00AE313D">
      <w:pPr>
        <w:pStyle w:val="ListNumber"/>
      </w:pPr>
      <w:r>
        <w:t>Challenge students to drag the red and blue sliders to make the denominators the same and hence find the sum (by counting the number of shaded parts).</w:t>
      </w:r>
    </w:p>
    <w:p w14:paraId="62C1DF52" w14:textId="266A75EF" w:rsidR="00C91BAF" w:rsidRDefault="00676784" w:rsidP="00AE313D">
      <w:pPr>
        <w:pStyle w:val="ListNumber"/>
      </w:pPr>
      <w:r>
        <w:t>Challenge students to f</w:t>
      </w:r>
      <w:r w:rsidR="00C91BAF">
        <w:t>ind all</w:t>
      </w:r>
      <w:r>
        <w:t xml:space="preserve"> </w:t>
      </w:r>
      <w:r w:rsidR="00C91BAF">
        <w:t xml:space="preserve">the equivalent fraction combinations for which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rsidR="00C91BAF">
        <w:t xml:space="preserve"> can be added</w:t>
      </w:r>
      <w:r>
        <w:t>, recording these and the solutions.</w:t>
      </w:r>
    </w:p>
    <w:p w14:paraId="790FEEDD" w14:textId="15BDBDD9" w:rsidR="004D5CCB" w:rsidRDefault="00C91BAF" w:rsidP="004D5CCB">
      <w:pPr>
        <w:pStyle w:val="ListNumber"/>
      </w:pPr>
      <w:r>
        <w:t xml:space="preserve">Ask students to share </w:t>
      </w:r>
      <w:r w:rsidR="00997EE8">
        <w:t>a</w:t>
      </w:r>
      <w:r>
        <w:t xml:space="preserve"> sum they found, encouraging mathematical language. For example, </w:t>
      </w:r>
      <w:r w:rsidR="00E13FED">
        <w:t>‘</w:t>
      </w:r>
      <w:r w:rsidR="004D5CCB">
        <w:t>5</w:t>
      </w:r>
      <w:r>
        <w:t xml:space="preserve"> fifteenths plus </w:t>
      </w:r>
      <w:r w:rsidR="004D5CCB">
        <w:t>3</w:t>
      </w:r>
      <w:r>
        <w:t xml:space="preserve"> fifteenths are equal to </w:t>
      </w:r>
      <w:r w:rsidR="004D5CCB">
        <w:t>8</w:t>
      </w:r>
      <w:r>
        <w:t xml:space="preserve"> fifteenths.</w:t>
      </w:r>
      <w:r w:rsidR="00E13FED">
        <w:t>’</w:t>
      </w:r>
      <w:r w:rsidR="004D5CCB">
        <w:t xml:space="preserve"> </w:t>
      </w:r>
    </w:p>
    <w:p w14:paraId="32AB0BD5" w14:textId="77777777" w:rsidR="005E315C" w:rsidRDefault="005E315C">
      <w:pPr>
        <w:spacing w:line="276" w:lineRule="auto"/>
      </w:pPr>
      <w:r>
        <w:br w:type="page"/>
      </w:r>
    </w:p>
    <w:p w14:paraId="7E91FD7B" w14:textId="501AE409" w:rsidR="00C91BAF" w:rsidRPr="00B11725" w:rsidRDefault="00C91BAF" w:rsidP="00CB792A">
      <w:pPr>
        <w:pStyle w:val="ListNumber"/>
      </w:pPr>
      <w:r>
        <w:lastRenderedPageBreak/>
        <w:t xml:space="preserve">Write </w:t>
      </w:r>
      <w:r w:rsidR="00997EE8">
        <w:t>a list of</w:t>
      </w:r>
      <w:r>
        <w:t xml:space="preserve"> sum</w:t>
      </w:r>
      <w:r w:rsidR="00997EE8">
        <w:t>s</w:t>
      </w:r>
      <w:r>
        <w:t xml:space="preserve"> on the board.</w:t>
      </w:r>
      <w:r w:rsidR="00802CB9">
        <w:t xml:space="preserve"> </w:t>
      </w:r>
      <w:r>
        <w:t xml:space="preserve">Possible </w:t>
      </w:r>
      <w:r w:rsidR="00997EE8">
        <w:t>equivalent expressions</w:t>
      </w:r>
      <w:r>
        <w:t xml:space="preserve"> include: </w:t>
      </w:r>
    </w:p>
    <w:p w14:paraId="47CF60D2" w14:textId="77777777" w:rsidR="00C54CDF" w:rsidRPr="008F530C" w:rsidRDefault="00702D07" w:rsidP="008F530C">
      <w:pPr>
        <w:ind w:left="567"/>
        <w:rPr>
          <w:rFonts w:eastAsiaTheme="minorEastAsia"/>
        </w:rPr>
      </w:pPr>
      <m:oMathPara>
        <m:oMathParaPr>
          <m:jc m:val="left"/>
        </m:oMathParaP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15</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15</m:t>
              </m:r>
            </m:den>
          </m:f>
          <m:r>
            <m:rPr>
              <m:sty m:val="p"/>
            </m:rPr>
            <w:rPr>
              <w:rFonts w:ascii="Cambria Math" w:hAnsi="Cambria Math"/>
            </w:rPr>
            <m:t>=</m:t>
          </m:r>
          <m:f>
            <m:fPr>
              <m:ctrlPr>
                <w:rPr>
                  <w:rFonts w:ascii="Cambria Math" w:hAnsi="Cambria Math"/>
                </w:rPr>
              </m:ctrlPr>
            </m:fPr>
            <m:num>
              <m:r>
                <m:rPr>
                  <m:sty m:val="p"/>
                </m:rPr>
                <w:rPr>
                  <w:rFonts w:ascii="Cambria Math" w:hAnsi="Cambria Math"/>
                </w:rPr>
                <m:t>8</m:t>
              </m:r>
            </m:num>
            <m:den>
              <m:r>
                <m:rPr>
                  <m:sty m:val="p"/>
                </m:rPr>
                <w:rPr>
                  <w:rFonts w:ascii="Cambria Math" w:hAnsi="Cambria Math"/>
                </w:rPr>
                <m:t>15</m:t>
              </m:r>
            </m:den>
          </m:f>
        </m:oMath>
      </m:oMathPara>
    </w:p>
    <w:p w14:paraId="227E10AF" w14:textId="181DBC59" w:rsidR="00C91BAF" w:rsidRPr="008F530C" w:rsidRDefault="00702D07" w:rsidP="008F530C">
      <w:pPr>
        <w:ind w:left="567"/>
        <w:rPr>
          <w:rFonts w:eastAsiaTheme="minorEastAsia"/>
        </w:rPr>
      </w:pPr>
      <m:oMathPara>
        <m:oMathParaPr>
          <m:jc m:val="left"/>
        </m:oMathParaPr>
        <m:oMath>
          <m:f>
            <m:fPr>
              <m:ctrlPr>
                <w:rPr>
                  <w:rFonts w:ascii="Cambria Math" w:hAnsi="Cambria Math"/>
                  <w:i/>
                </w:rPr>
              </m:ctrlPr>
            </m:fPr>
            <m:num>
              <m:r>
                <w:rPr>
                  <w:rFonts w:ascii="Cambria Math" w:hAnsi="Cambria Math"/>
                </w:rPr>
                <m:t>10</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30</m:t>
              </m:r>
            </m:den>
          </m:f>
          <m:r>
            <w:rPr>
              <w:rFonts w:ascii="Cambria Math" w:hAnsi="Cambria Math"/>
            </w:rPr>
            <m:t>=</m:t>
          </m:r>
          <m:f>
            <m:fPr>
              <m:ctrlPr>
                <w:rPr>
                  <w:rFonts w:ascii="Cambria Math" w:hAnsi="Cambria Math"/>
                  <w:i/>
                </w:rPr>
              </m:ctrlPr>
            </m:fPr>
            <m:num>
              <m:r>
                <w:rPr>
                  <w:rFonts w:ascii="Cambria Math" w:hAnsi="Cambria Math"/>
                </w:rPr>
                <m:t>16</m:t>
              </m:r>
            </m:num>
            <m:den>
              <m:r>
                <w:rPr>
                  <w:rFonts w:ascii="Cambria Math" w:hAnsi="Cambria Math"/>
                </w:rPr>
                <m:t>30</m:t>
              </m:r>
            </m:den>
          </m:f>
        </m:oMath>
      </m:oMathPara>
    </w:p>
    <w:p w14:paraId="5952DA1F" w14:textId="77777777" w:rsidR="00C91BAF" w:rsidRPr="008F530C" w:rsidRDefault="00702D07" w:rsidP="008F530C">
      <w:pPr>
        <w:ind w:left="567"/>
        <w:rPr>
          <w:rFonts w:eastAsiaTheme="minorEastAsia"/>
        </w:rPr>
      </w:pPr>
      <m:oMathPara>
        <m:oMathParaPr>
          <m:jc m:val="left"/>
        </m:oMathParaPr>
        <m:oMath>
          <m:f>
            <m:fPr>
              <m:ctrlPr>
                <w:rPr>
                  <w:rFonts w:ascii="Cambria Math" w:hAnsi="Cambria Math"/>
                  <w:i/>
                </w:rPr>
              </m:ctrlPr>
            </m:fPr>
            <m:num>
              <m:r>
                <w:rPr>
                  <w:rFonts w:ascii="Cambria Math" w:hAnsi="Cambria Math"/>
                </w:rPr>
                <m:t>15</m:t>
              </m:r>
            </m:num>
            <m:den>
              <m:r>
                <w:rPr>
                  <w:rFonts w:ascii="Cambria Math" w:hAnsi="Cambria Math"/>
                </w:rPr>
                <m:t>45</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45</m:t>
              </m:r>
            </m:den>
          </m:f>
          <m:r>
            <w:rPr>
              <w:rFonts w:ascii="Cambria Math" w:hAnsi="Cambria Math"/>
            </w:rPr>
            <m:t>=</m:t>
          </m:r>
          <m:f>
            <m:fPr>
              <m:ctrlPr>
                <w:rPr>
                  <w:rFonts w:ascii="Cambria Math" w:hAnsi="Cambria Math"/>
                  <w:i/>
                </w:rPr>
              </m:ctrlPr>
            </m:fPr>
            <m:num>
              <m:r>
                <w:rPr>
                  <w:rFonts w:ascii="Cambria Math" w:hAnsi="Cambria Math"/>
                </w:rPr>
                <m:t>26</m:t>
              </m:r>
            </m:num>
            <m:den>
              <m:r>
                <w:rPr>
                  <w:rFonts w:ascii="Cambria Math" w:hAnsi="Cambria Math"/>
                </w:rPr>
                <m:t>45</m:t>
              </m:r>
            </m:den>
          </m:f>
        </m:oMath>
      </m:oMathPara>
    </w:p>
    <w:p w14:paraId="5A86BB37" w14:textId="77777777" w:rsidR="00C91BAF" w:rsidRPr="008F530C" w:rsidRDefault="00702D07" w:rsidP="008F530C">
      <w:pPr>
        <w:ind w:left="567"/>
        <w:rPr>
          <w:rFonts w:eastAsiaTheme="minorEastAsia"/>
        </w:rPr>
      </w:pPr>
      <m:oMathPara>
        <m:oMathParaPr>
          <m:jc m:val="left"/>
        </m:oMathParaPr>
        <m:oMath>
          <m:f>
            <m:fPr>
              <m:ctrlPr>
                <w:rPr>
                  <w:rFonts w:ascii="Cambria Math" w:eastAsiaTheme="minorEastAsia" w:hAnsi="Cambria Math"/>
                  <w:i/>
                </w:rPr>
              </m:ctrlPr>
            </m:fPr>
            <m:num>
              <m:r>
                <w:rPr>
                  <w:rFonts w:ascii="Cambria Math" w:eastAsiaTheme="minorEastAsia" w:hAnsi="Cambria Math"/>
                </w:rPr>
                <m:t>20</m:t>
              </m:r>
            </m:num>
            <m:den>
              <m:r>
                <w:rPr>
                  <w:rFonts w:ascii="Cambria Math" w:eastAsiaTheme="minorEastAsia" w:hAnsi="Cambria Math"/>
                </w:rPr>
                <m:t>60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60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32</m:t>
              </m:r>
            </m:num>
            <m:den>
              <m:r>
                <w:rPr>
                  <w:rFonts w:ascii="Cambria Math" w:eastAsiaTheme="minorEastAsia" w:hAnsi="Cambria Math"/>
                </w:rPr>
                <m:t>60</m:t>
              </m:r>
            </m:den>
          </m:f>
        </m:oMath>
      </m:oMathPara>
    </w:p>
    <w:p w14:paraId="25DDA388" w14:textId="3D9B0A1B" w:rsidR="00C91BAF" w:rsidRPr="008307C1" w:rsidRDefault="00C91BAF" w:rsidP="00C91BAF">
      <w:pPr>
        <w:pStyle w:val="FeatureBox"/>
        <w:rPr>
          <w:rFonts w:eastAsiaTheme="minorEastAsia"/>
        </w:rPr>
      </w:pPr>
      <w:r>
        <w:t xml:space="preserve">It is an important concept that students understand that all these variations are correct and equivalent, and each can be used to add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rPr>
          <w:rFonts w:eastAsiaTheme="minorEastAsia"/>
        </w:rPr>
        <w:t xml:space="preserve"> which we otherwise couldn’t add.</w:t>
      </w:r>
    </w:p>
    <w:p w14:paraId="42D74C7B" w14:textId="77777777" w:rsidR="00C91BAF" w:rsidRDefault="00C91BAF" w:rsidP="00C91BAF">
      <w:pPr>
        <w:pStyle w:val="ListNumber"/>
      </w:pPr>
      <w:r>
        <w:t>Explain to students that we need to better understand what is happening here so that we can apply this concept to add any fractions.</w:t>
      </w:r>
    </w:p>
    <w:p w14:paraId="589DEDBD" w14:textId="77777777" w:rsidR="00C91BAF" w:rsidRDefault="00C91BAF" w:rsidP="00C91BAF">
      <w:pPr>
        <w:pStyle w:val="ListNumber"/>
      </w:pPr>
      <w:r>
        <w:t xml:space="preserve">Ask students: </w:t>
      </w:r>
    </w:p>
    <w:p w14:paraId="3DB64A72" w14:textId="3EB9FF3B" w:rsidR="00C91BAF" w:rsidRDefault="00C91BAF" w:rsidP="0094709B">
      <w:pPr>
        <w:pStyle w:val="ListNumber2"/>
      </w:pPr>
      <w:r>
        <w:t xml:space="preserve">Why does the blue slider only show some denominators? </w:t>
      </w:r>
      <w:r>
        <w:br/>
      </w:r>
      <w:r w:rsidR="0094709B" w:rsidRPr="005E315C">
        <w:rPr>
          <w:rStyle w:val="Emphasis"/>
          <w:b/>
          <w:bCs/>
          <w:i w:val="0"/>
          <w:iCs w:val="0"/>
        </w:rPr>
        <w:t>Answer:</w:t>
      </w:r>
      <w:r w:rsidR="0094709B" w:rsidRPr="005E315C">
        <w:rPr>
          <w:rStyle w:val="Emphasis"/>
          <w:i w:val="0"/>
          <w:iCs w:val="0"/>
        </w:rPr>
        <w:t xml:space="preserve"> </w:t>
      </w:r>
      <w:r w:rsidRPr="005E315C">
        <w:rPr>
          <w:rStyle w:val="Emphasis"/>
          <w:i w:val="0"/>
          <w:iCs w:val="0"/>
        </w:rPr>
        <w:t>Equivalent fractions are made by multiplying. We can’t multiply by decimals since decimals can’t exist in fractions. It’s like mixing languages.</w:t>
      </w:r>
    </w:p>
    <w:p w14:paraId="1552C8A4" w14:textId="313073BE" w:rsidR="00C91BAF" w:rsidRPr="00AA2876" w:rsidRDefault="00C91BAF" w:rsidP="0094709B">
      <w:pPr>
        <w:pStyle w:val="ListNumber2"/>
        <w:rPr>
          <w:i/>
        </w:rPr>
      </w:pPr>
      <w:r>
        <w:t xml:space="preserve">What do we call the sequence {3, 6, 9, 12, 15, …}? </w:t>
      </w:r>
      <w:r>
        <w:br/>
      </w:r>
      <w:r w:rsidR="0094709B" w:rsidRPr="005E315C">
        <w:rPr>
          <w:rStyle w:val="Emphasis"/>
          <w:b/>
          <w:bCs/>
          <w:i w:val="0"/>
          <w:iCs w:val="0"/>
        </w:rPr>
        <w:t>Answer:</w:t>
      </w:r>
      <w:r w:rsidR="0094709B">
        <w:rPr>
          <w:rStyle w:val="Emphasis"/>
          <w:i w:val="0"/>
          <w:iCs w:val="0"/>
        </w:rPr>
        <w:t xml:space="preserve"> </w:t>
      </w:r>
      <w:r w:rsidRPr="005E315C">
        <w:rPr>
          <w:rStyle w:val="Emphasis"/>
          <w:i w:val="0"/>
          <w:iCs w:val="0"/>
        </w:rPr>
        <w:t xml:space="preserve">We know this sequence as the multiples </w:t>
      </w:r>
      <w:r w:rsidRPr="00AA2876">
        <w:rPr>
          <w:rStyle w:val="Emphasis"/>
          <w:i w:val="0"/>
          <w:iCs w:val="0"/>
        </w:rPr>
        <w:t xml:space="preserve">of </w:t>
      </w:r>
      <w:r w:rsidR="0094709B">
        <w:rPr>
          <w:rStyle w:val="Emphasis"/>
          <w:i w:val="0"/>
          <w:iCs w:val="0"/>
        </w:rPr>
        <w:t>3</w:t>
      </w:r>
      <w:r w:rsidRPr="005E315C">
        <w:rPr>
          <w:rStyle w:val="Emphasis"/>
          <w:i w:val="0"/>
          <w:iCs w:val="0"/>
        </w:rPr>
        <w:t xml:space="preserve">, or you might have referred to them as </w:t>
      </w:r>
      <w:r w:rsidRPr="00AA2876">
        <w:rPr>
          <w:rStyle w:val="Emphasis"/>
          <w:i w:val="0"/>
          <w:iCs w:val="0"/>
        </w:rPr>
        <w:t xml:space="preserve">the </w:t>
      </w:r>
      <w:r w:rsidR="0094709B">
        <w:rPr>
          <w:rStyle w:val="Emphasis"/>
          <w:i w:val="0"/>
          <w:iCs w:val="0"/>
        </w:rPr>
        <w:t>3</w:t>
      </w:r>
      <w:r w:rsidR="0094709B" w:rsidRPr="00AA2876">
        <w:rPr>
          <w:rStyle w:val="Emphasis"/>
          <w:i w:val="0"/>
          <w:iCs w:val="0"/>
        </w:rPr>
        <w:t xml:space="preserve"> </w:t>
      </w:r>
      <w:r w:rsidRPr="00AA2876">
        <w:rPr>
          <w:rStyle w:val="Emphasis"/>
          <w:i w:val="0"/>
          <w:iCs w:val="0"/>
        </w:rPr>
        <w:t>times tables.</w:t>
      </w:r>
    </w:p>
    <w:p w14:paraId="23E7EB29" w14:textId="78C3861F" w:rsidR="00C91BAF" w:rsidRDefault="00C91BAF" w:rsidP="0094709B">
      <w:pPr>
        <w:pStyle w:val="ListNumber2"/>
      </w:pPr>
      <w:r>
        <w:t xml:space="preserve">What do we call the sequence {5, 10, 15, 20, 25, …}? </w:t>
      </w:r>
      <w:r>
        <w:br/>
      </w:r>
      <w:r w:rsidR="0094709B" w:rsidRPr="005E315C">
        <w:rPr>
          <w:rStyle w:val="Emphasis"/>
          <w:b/>
          <w:bCs/>
          <w:i w:val="0"/>
          <w:iCs w:val="0"/>
        </w:rPr>
        <w:t>Answer:</w:t>
      </w:r>
      <w:r w:rsidR="0094709B" w:rsidRPr="00AA2876">
        <w:rPr>
          <w:rStyle w:val="Emphasis"/>
          <w:i w:val="0"/>
          <w:iCs w:val="0"/>
        </w:rPr>
        <w:t xml:space="preserve"> </w:t>
      </w:r>
      <w:r w:rsidRPr="00AA2876">
        <w:rPr>
          <w:rStyle w:val="Emphasis"/>
          <w:i w:val="0"/>
          <w:iCs w:val="0"/>
        </w:rPr>
        <w:t xml:space="preserve">The multiples of </w:t>
      </w:r>
      <w:r w:rsidR="0094709B">
        <w:rPr>
          <w:rStyle w:val="Emphasis"/>
          <w:i w:val="0"/>
          <w:iCs w:val="0"/>
        </w:rPr>
        <w:t>5</w:t>
      </w:r>
      <w:r w:rsidRPr="00AA2876">
        <w:rPr>
          <w:rStyle w:val="Emphasis"/>
          <w:i w:val="0"/>
          <w:iCs w:val="0"/>
        </w:rPr>
        <w:t>.</w:t>
      </w:r>
    </w:p>
    <w:p w14:paraId="2F53036A" w14:textId="3212C235" w:rsidR="00BE18F1" w:rsidRDefault="00C91BAF" w:rsidP="00FD25E5">
      <w:pPr>
        <w:pStyle w:val="ListNumber"/>
      </w:pPr>
      <w:r>
        <w:t>Explain to students that 15 is the lowest common multiple, so if we express our fractions in fifteenths, that will be the simplest way of expressing the sum.</w:t>
      </w:r>
    </w:p>
    <w:p w14:paraId="2AF9C2A4" w14:textId="5BAC7374" w:rsidR="0001232E" w:rsidRDefault="0001232E" w:rsidP="0001232E">
      <w:pPr>
        <w:pStyle w:val="ListNumber"/>
      </w:pPr>
      <w:r>
        <w:t xml:space="preserve">Model to students how to use the </w:t>
      </w:r>
      <w:r w:rsidR="000E6970" w:rsidRPr="00961CEF">
        <w:rPr>
          <w:b/>
          <w:bCs/>
          <w:color w:val="333333"/>
          <w:shd w:val="clear" w:color="auto" w:fill="FFFFFF"/>
        </w:rPr>
        <w:t>Modify fractions</w:t>
      </w:r>
      <w:r w:rsidR="000E6970">
        <w:rPr>
          <w:b/>
          <w:bCs/>
        </w:rPr>
        <w:t xml:space="preserve"> </w:t>
      </w:r>
      <w:r>
        <w:t xml:space="preserve">slider in the Desmos </w:t>
      </w:r>
      <w:r w:rsidR="004330F7">
        <w:t>graph</w:t>
      </w:r>
      <w:r>
        <w:t>:</w:t>
      </w:r>
    </w:p>
    <w:p w14:paraId="4AACD18A" w14:textId="77777777" w:rsidR="0001232E" w:rsidRDefault="0001232E" w:rsidP="00CB792A">
      <w:pPr>
        <w:pStyle w:val="ListNumber2"/>
        <w:numPr>
          <w:ilvl w:val="0"/>
          <w:numId w:val="21"/>
        </w:numPr>
      </w:pPr>
      <w:r>
        <w:t>Ensure you have the window maximised.</w:t>
      </w:r>
    </w:p>
    <w:p w14:paraId="62EF6B4E" w14:textId="77777777" w:rsidR="0001232E" w:rsidRDefault="0001232E" w:rsidP="00485314">
      <w:pPr>
        <w:pStyle w:val="ListNumber2"/>
      </w:pPr>
      <w:r>
        <w:t>Scroll in or out to adjust the zoom.</w:t>
      </w:r>
    </w:p>
    <w:p w14:paraId="1CFA7CAA" w14:textId="4E029580" w:rsidR="00485314" w:rsidRDefault="0001232E" w:rsidP="00485314">
      <w:pPr>
        <w:pStyle w:val="ListNumber2"/>
      </w:pPr>
      <w:r>
        <w:t xml:space="preserve">Drag the </w:t>
      </w:r>
      <w:r w:rsidR="00634EDD" w:rsidRPr="00961CEF">
        <w:rPr>
          <w:b/>
          <w:bCs/>
          <w:color w:val="333333"/>
          <w:shd w:val="clear" w:color="auto" w:fill="FFFFFF"/>
        </w:rPr>
        <w:t>Modify fractions</w:t>
      </w:r>
      <w:r w:rsidR="00634EDD">
        <w:rPr>
          <w:b/>
          <w:bCs/>
        </w:rPr>
        <w:t xml:space="preserve"> </w:t>
      </w:r>
      <w:r>
        <w:t>slider to the right.</w:t>
      </w:r>
    </w:p>
    <w:p w14:paraId="508D3496" w14:textId="7A4651A0" w:rsidR="00485314" w:rsidRDefault="00485314" w:rsidP="00485314">
      <w:pPr>
        <w:pStyle w:val="Caption"/>
      </w:pPr>
      <w:r>
        <w:lastRenderedPageBreak/>
        <w:t xml:space="preserve">Figure </w:t>
      </w:r>
      <w:r>
        <w:fldChar w:fldCharType="begin"/>
      </w:r>
      <w:r>
        <w:instrText xml:space="preserve"> SEQ Figure \* ARABIC </w:instrText>
      </w:r>
      <w:r>
        <w:fldChar w:fldCharType="separate"/>
      </w:r>
      <w:r>
        <w:rPr>
          <w:noProof/>
        </w:rPr>
        <w:t>5</w:t>
      </w:r>
      <w:r>
        <w:fldChar w:fldCharType="end"/>
      </w:r>
      <w:r>
        <w:t xml:space="preserve"> – modify fractions slider</w:t>
      </w:r>
    </w:p>
    <w:p w14:paraId="15F476D1" w14:textId="234158DB" w:rsidR="0001232E" w:rsidRDefault="00634EDD" w:rsidP="00485314">
      <w:r>
        <w:rPr>
          <w:noProof/>
        </w:rPr>
        <w:drawing>
          <wp:inline distT="0" distB="0" distL="0" distR="0" wp14:anchorId="24B8168E" wp14:editId="454606D9">
            <wp:extent cx="1054284" cy="380343"/>
            <wp:effectExtent l="19050" t="19050" r="12700" b="20320"/>
            <wp:docPr id="6" name="Picture 6" descr="An image of a slider in Desmos labelled &quot;Modify fraction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of a slider in Desmos labelled &quot;Modify fractions&quot;."/>
                    <pic:cNvPicPr/>
                  </pic:nvPicPr>
                  <pic:blipFill>
                    <a:blip r:embed="rId21"/>
                    <a:stretch>
                      <a:fillRect/>
                    </a:stretch>
                  </pic:blipFill>
                  <pic:spPr>
                    <a:xfrm>
                      <a:off x="0" y="0"/>
                      <a:ext cx="1074443" cy="387616"/>
                    </a:xfrm>
                    <a:prstGeom prst="rect">
                      <a:avLst/>
                    </a:prstGeom>
                    <a:ln>
                      <a:solidFill>
                        <a:schemeClr val="tx1"/>
                      </a:solidFill>
                    </a:ln>
                  </pic:spPr>
                </pic:pic>
              </a:graphicData>
            </a:graphic>
          </wp:inline>
        </w:drawing>
      </w:r>
    </w:p>
    <w:p w14:paraId="05C51100" w14:textId="77777777" w:rsidR="00485314" w:rsidRPr="003B4DC6" w:rsidRDefault="00485314" w:rsidP="00485314">
      <w:pPr>
        <w:pStyle w:val="Imageattributioncaption"/>
      </w:pPr>
      <w:r>
        <w:t xml:space="preserve">Image created using </w:t>
      </w:r>
      <w:hyperlink r:id="rId22" w:tgtFrame="_blank" w:tooltip="https://www.desmos.com/?lang=en" w:history="1">
        <w:r>
          <w:rPr>
            <w:rStyle w:val="Hyperlink"/>
          </w:rPr>
          <w:t>Desmos</w:t>
        </w:r>
      </w:hyperlink>
      <w:r>
        <w:t xml:space="preserve"> and is licensed under the </w:t>
      </w:r>
      <w:hyperlink r:id="rId23" w:tgtFrame="_blank" w:tooltip="https://www.desmos.com/terms?lang=en" w:history="1">
        <w:r>
          <w:rPr>
            <w:rStyle w:val="Hyperlink"/>
          </w:rPr>
          <w:t>Desmos Terms of Service</w:t>
        </w:r>
      </w:hyperlink>
      <w:r>
        <w:t>.</w:t>
      </w:r>
    </w:p>
    <w:p w14:paraId="5E7EDD7B" w14:textId="7BEC18D9" w:rsidR="0001232E" w:rsidRDefault="0001232E" w:rsidP="00485314">
      <w:pPr>
        <w:pStyle w:val="ListNumber2"/>
      </w:pPr>
      <w:r>
        <w:t>The numerator and denominator for each fraction can then be adjusted.</w:t>
      </w:r>
    </w:p>
    <w:p w14:paraId="4403A24E" w14:textId="0D430092" w:rsidR="0001232E" w:rsidRDefault="0001232E" w:rsidP="00485314">
      <w:pPr>
        <w:pStyle w:val="ListNumber2"/>
      </w:pPr>
      <w:r>
        <w:t xml:space="preserve">Drag the </w:t>
      </w:r>
      <w:r w:rsidR="00634EDD" w:rsidRPr="00961CEF">
        <w:rPr>
          <w:b/>
          <w:bCs/>
          <w:color w:val="333333"/>
          <w:shd w:val="clear" w:color="auto" w:fill="FFFFFF"/>
        </w:rPr>
        <w:t>Modify fractions</w:t>
      </w:r>
      <w:r w:rsidR="00634EDD">
        <w:rPr>
          <w:b/>
          <w:bCs/>
        </w:rPr>
        <w:t xml:space="preserve"> </w:t>
      </w:r>
      <w:r>
        <w:t>slider back to the left to hide this feature.</w:t>
      </w:r>
    </w:p>
    <w:p w14:paraId="10DC46E9" w14:textId="6A56017E" w:rsidR="00675840" w:rsidRDefault="00675840" w:rsidP="00675840">
      <w:pPr>
        <w:pStyle w:val="ListNumber"/>
      </w:pPr>
      <w:r>
        <w:t>Write the</w:t>
      </w:r>
      <w:r w:rsidR="00923754">
        <w:t xml:space="preserve"> following</w:t>
      </w:r>
      <w:r>
        <w:t xml:space="preserve"> list of expressions on the board. These are also </w:t>
      </w:r>
      <w:r w:rsidR="009237F1">
        <w:t>on slide 6</w:t>
      </w:r>
      <w:r>
        <w:t xml:space="preserve"> of the </w:t>
      </w:r>
      <w:r w:rsidR="00B34CAD" w:rsidRPr="00B34CAD">
        <w:rPr>
          <w:i/>
          <w:iCs/>
        </w:rPr>
        <w:t>How to deal with different denominator</w:t>
      </w:r>
      <w:r w:rsidR="004112C9">
        <w:rPr>
          <w:i/>
          <w:iCs/>
        </w:rPr>
        <w:t>s</w:t>
      </w:r>
      <w:r w:rsidR="004A3622">
        <w:t xml:space="preserve"> </w:t>
      </w:r>
      <w:r>
        <w:t>PowerPoint</w:t>
      </w:r>
      <w:r w:rsidR="004A3622">
        <w:t>.</w:t>
      </w:r>
    </w:p>
    <w:p w14:paraId="6D991BA1" w14:textId="77777777" w:rsidR="00675840" w:rsidRPr="00485314" w:rsidRDefault="00702D07" w:rsidP="00CB792A">
      <w:pPr>
        <w:pStyle w:val="ListNumber2"/>
        <w:numPr>
          <w:ilvl w:val="0"/>
          <w:numId w:val="22"/>
        </w:numPr>
        <w:rPr>
          <w:rFonts w:eastAsiaTheme="minorEastAsia"/>
        </w:rPr>
      </w:p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p>
    <w:p w14:paraId="25C5D82A" w14:textId="675C3DB8" w:rsidR="00675840" w:rsidRPr="007C5CDB" w:rsidRDefault="00702D07" w:rsidP="00675840">
      <w:pPr>
        <w:pStyle w:val="ListNumber2"/>
        <w:rPr>
          <w:rFonts w:eastAsiaTheme="minorEastAsia"/>
        </w:rPr>
      </w:p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p>
    <w:p w14:paraId="320293A8" w14:textId="3DD45AEB" w:rsidR="00675840" w:rsidRDefault="00702D07" w:rsidP="00675840">
      <w:pPr>
        <w:pStyle w:val="ListNumber2"/>
        <w:rPr>
          <w:rFonts w:eastAsiaTheme="minorEastAsia"/>
        </w:rPr>
      </w:pP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p>
    <w:p w14:paraId="4B7BCFCA" w14:textId="77777777" w:rsidR="00485314" w:rsidRDefault="00702D07" w:rsidP="00485314">
      <w:pPr>
        <w:pStyle w:val="ListNumber2"/>
      </w:pPr>
      <m:oMath>
        <m:f>
          <m:fPr>
            <m:ctrlPr>
              <w:rPr>
                <w:rFonts w:ascii="Cambria Math" w:hAnsi="Cambria Math"/>
              </w:rPr>
            </m:ctrlPr>
          </m:fPr>
          <m:num>
            <m:r>
              <w:rPr>
                <w:rFonts w:ascii="Cambria Math" w:hAnsi="Cambria Math"/>
              </w:rPr>
              <m:t>2</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p>
    <w:p w14:paraId="67DF4794" w14:textId="77777777" w:rsidR="00485314" w:rsidRPr="00642A5B" w:rsidRDefault="00702D07" w:rsidP="00485314">
      <w:pPr>
        <w:pStyle w:val="ListNumber2"/>
        <w:rPr>
          <w:rFonts w:eastAsiaTheme="minorEastAsia"/>
        </w:rPr>
      </w:pPr>
      <m:oMath>
        <m:f>
          <m:fPr>
            <m:ctrlPr>
              <w:rPr>
                <w:rFonts w:ascii="Cambria Math" w:hAnsi="Cambria Math"/>
              </w:rPr>
            </m:ctrlPr>
          </m:fPr>
          <m:num>
            <m:r>
              <w:rPr>
                <w:rFonts w:ascii="Cambria Math" w:hAnsi="Cambria Math"/>
              </w:rPr>
              <m:t>2</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p>
    <w:p w14:paraId="7BC9F8BD" w14:textId="77777777" w:rsidR="00485314" w:rsidRPr="000D1058" w:rsidRDefault="00702D07" w:rsidP="00485314">
      <w:pPr>
        <w:pStyle w:val="ListNumber2"/>
      </w:pP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5</m:t>
            </m:r>
          </m:den>
        </m:f>
      </m:oMath>
    </w:p>
    <w:p w14:paraId="5A767662" w14:textId="77777777" w:rsidR="0001232E" w:rsidRDefault="0001232E" w:rsidP="0001232E">
      <w:pPr>
        <w:pStyle w:val="ListNumber"/>
      </w:pPr>
      <w:r>
        <w:t>Challenge students to:</w:t>
      </w:r>
    </w:p>
    <w:p w14:paraId="0DA86499" w14:textId="32A0BD09" w:rsidR="0001232E" w:rsidRDefault="0001232E" w:rsidP="00485314">
      <w:pPr>
        <w:pStyle w:val="ListBullet"/>
      </w:pPr>
      <w:r>
        <w:t>Represent each fraction</w:t>
      </w:r>
      <w:r w:rsidR="00675840">
        <w:t xml:space="preserve"> from the list above</w:t>
      </w:r>
      <w:r>
        <w:t xml:space="preserve"> </w:t>
      </w:r>
      <w:r w:rsidR="00675840">
        <w:t>using</w:t>
      </w:r>
      <w:r>
        <w:t xml:space="preserve"> the Desmos </w:t>
      </w:r>
      <w:r w:rsidR="00675840">
        <w:t>graph</w:t>
      </w:r>
      <w:r>
        <w:t>.</w:t>
      </w:r>
    </w:p>
    <w:p w14:paraId="1027F0A4" w14:textId="02CEE01E" w:rsidR="0001232E" w:rsidRDefault="0001232E" w:rsidP="00485314">
      <w:pPr>
        <w:pStyle w:val="ListBullet"/>
      </w:pPr>
      <w:r>
        <w:t>Find</w:t>
      </w:r>
      <w:r w:rsidR="00675840">
        <w:t xml:space="preserve"> the</w:t>
      </w:r>
      <w:r>
        <w:t xml:space="preserve"> equivalent fractions with the lowest common denominator.</w:t>
      </w:r>
    </w:p>
    <w:p w14:paraId="674779C0" w14:textId="77777777" w:rsidR="0001232E" w:rsidRDefault="0001232E" w:rsidP="00485314">
      <w:pPr>
        <w:pStyle w:val="ListBullet"/>
      </w:pPr>
      <w:r>
        <w:t>Write the original sum and the equivalent sum in their notes.</w:t>
      </w:r>
    </w:p>
    <w:p w14:paraId="3C16A11A" w14:textId="26B349F7" w:rsidR="0001232E" w:rsidRPr="00642A5B" w:rsidRDefault="0001232E" w:rsidP="0001232E">
      <w:pPr>
        <w:pStyle w:val="FeatureBox"/>
      </w:pPr>
      <w:r>
        <w:t xml:space="preserve">The final two questions are subtraction. Students should be able to use the </w:t>
      </w:r>
      <w:r w:rsidR="0048662F">
        <w:t xml:space="preserve">Desmos graph </w:t>
      </w:r>
      <w:r>
        <w:t>to find the equivalent fractions with the lowest common denominator</w:t>
      </w:r>
      <w:r w:rsidR="00977562">
        <w:t>.</w:t>
      </w:r>
      <w:r>
        <w:t xml:space="preserve"> </w:t>
      </w:r>
      <w:r w:rsidR="00977562">
        <w:t>T</w:t>
      </w:r>
      <w:r>
        <w:t>hen they simply need to subtract rather than add.</w:t>
      </w:r>
      <w:r>
        <w:br/>
        <w:t xml:space="preserve">If you would like to model </w:t>
      </w:r>
      <w:r w:rsidR="00EB187F">
        <w:t>a</w:t>
      </w:r>
      <w:r>
        <w:t xml:space="preserve"> subtraction</w:t>
      </w:r>
      <w:r w:rsidR="00485314" w:rsidRPr="00485314">
        <w:t xml:space="preserve"> </w:t>
      </w:r>
      <w:r w:rsidR="00485314">
        <w:t>more explicitly</w:t>
      </w:r>
      <w:r>
        <w:t>, you could use th</w:t>
      </w:r>
      <w:r w:rsidR="00977562">
        <w:t>e</w:t>
      </w:r>
      <w:r>
        <w:t xml:space="preserve"> Desmos </w:t>
      </w:r>
      <w:r w:rsidR="004330F7">
        <w:t xml:space="preserve">graph </w:t>
      </w:r>
      <w:r w:rsidR="00977562">
        <w:t>‘</w:t>
      </w:r>
      <w:r w:rsidR="004330F7" w:rsidRPr="00977562">
        <w:t>Subtraction fractions</w:t>
      </w:r>
      <w:r w:rsidR="00977562">
        <w:t>’</w:t>
      </w:r>
      <w:r>
        <w:t xml:space="preserve"> </w:t>
      </w:r>
      <w:r w:rsidR="004330F7">
        <w:t>(</w:t>
      </w:r>
      <w:hyperlink r:id="rId24" w:history="1">
        <w:r>
          <w:rPr>
            <w:rStyle w:val="Hyperlink"/>
          </w:rPr>
          <w:t>bit.ly/</w:t>
        </w:r>
        <w:proofErr w:type="spellStart"/>
        <w:r>
          <w:rPr>
            <w:rStyle w:val="Hyperlink"/>
          </w:rPr>
          <w:t>subtractionfractions</w:t>
        </w:r>
        <w:proofErr w:type="spellEnd"/>
      </w:hyperlink>
      <w:r w:rsidR="004330F7">
        <w:rPr>
          <w:rStyle w:val="Hyperlink"/>
        </w:rPr>
        <w:t>).</w:t>
      </w:r>
      <w:r>
        <w:t xml:space="preserve"> </w:t>
      </w:r>
    </w:p>
    <w:p w14:paraId="16867593" w14:textId="77777777" w:rsidR="002805F8" w:rsidRDefault="002805F8">
      <w:pPr>
        <w:spacing w:line="276" w:lineRule="auto"/>
        <w:rPr>
          <w:b/>
          <w:bCs/>
          <w:color w:val="002664"/>
          <w:sz w:val="40"/>
          <w:szCs w:val="40"/>
        </w:rPr>
      </w:pPr>
      <w:r>
        <w:br w:type="page"/>
      </w:r>
    </w:p>
    <w:p w14:paraId="315670BD" w14:textId="5290C29A" w:rsidR="00A51D10" w:rsidRDefault="00A51D10" w:rsidP="00397BC1">
      <w:pPr>
        <w:pStyle w:val="Heading3"/>
      </w:pPr>
      <w:r>
        <w:lastRenderedPageBreak/>
        <w:t>Summarise</w:t>
      </w:r>
    </w:p>
    <w:p w14:paraId="20ECF110" w14:textId="7957B92F" w:rsidR="0085266A" w:rsidRDefault="0085266A" w:rsidP="00CB792A">
      <w:pPr>
        <w:pStyle w:val="ListNumber"/>
        <w:numPr>
          <w:ilvl w:val="0"/>
          <w:numId w:val="13"/>
        </w:numPr>
        <w:rPr>
          <w:lang w:eastAsia="zh-CN"/>
        </w:rPr>
      </w:pPr>
      <w:r w:rsidRPr="0040551C">
        <w:rPr>
          <w:lang w:eastAsia="zh-CN"/>
        </w:rPr>
        <w:t xml:space="preserve">Use </w:t>
      </w:r>
      <w:r>
        <w:rPr>
          <w:lang w:eastAsia="zh-CN"/>
        </w:rPr>
        <w:t xml:space="preserve">slides </w:t>
      </w:r>
      <w:r w:rsidR="0032210C">
        <w:rPr>
          <w:lang w:eastAsia="zh-CN"/>
        </w:rPr>
        <w:t>7</w:t>
      </w:r>
      <w:r w:rsidR="00485314">
        <w:rPr>
          <w:lang w:eastAsia="zh-CN"/>
        </w:rPr>
        <w:t>–</w:t>
      </w:r>
      <w:r w:rsidR="0032210C">
        <w:rPr>
          <w:lang w:eastAsia="zh-CN"/>
        </w:rPr>
        <w:t>1</w:t>
      </w:r>
      <w:r w:rsidR="00751550">
        <w:rPr>
          <w:lang w:eastAsia="zh-CN"/>
        </w:rPr>
        <w:t>8</w:t>
      </w:r>
      <w:r>
        <w:rPr>
          <w:lang w:eastAsia="zh-CN"/>
        </w:rPr>
        <w:t xml:space="preserve"> from </w:t>
      </w:r>
      <w:r w:rsidRPr="0040551C">
        <w:rPr>
          <w:lang w:eastAsia="zh-CN"/>
        </w:rPr>
        <w:t xml:space="preserve">the </w:t>
      </w:r>
      <w:r w:rsidR="0032210C">
        <w:rPr>
          <w:i/>
          <w:lang w:eastAsia="zh-CN"/>
        </w:rPr>
        <w:t>How to deal with different denominators</w:t>
      </w:r>
      <w:r w:rsidRPr="0085266A">
        <w:rPr>
          <w:i/>
          <w:lang w:eastAsia="zh-CN"/>
        </w:rPr>
        <w:t xml:space="preserve"> </w:t>
      </w:r>
      <w:r w:rsidRPr="0040551C">
        <w:rPr>
          <w:lang w:eastAsia="zh-CN"/>
        </w:rPr>
        <w:t xml:space="preserve">PowerPoint for explicit teaching of </w:t>
      </w:r>
      <w:r w:rsidR="0032210C">
        <w:rPr>
          <w:lang w:eastAsia="zh-CN"/>
        </w:rPr>
        <w:t>adding and subtracting fractions with different denominators.</w:t>
      </w:r>
    </w:p>
    <w:p w14:paraId="3B9087CE" w14:textId="77777777" w:rsidR="00FF0D70" w:rsidRPr="00473ADF" w:rsidRDefault="00FF0D70" w:rsidP="00FF0D70">
      <w:pPr>
        <w:pStyle w:val="FeatureBox"/>
      </w:pPr>
      <w:r w:rsidRPr="00473ADF">
        <w:t>The explicit teaching technique used in the associated PowerPoint is ‘Your turn.’ The first slide is a worked example which should be displayed for the students and then use the following steps.</w:t>
      </w:r>
    </w:p>
    <w:p w14:paraId="32B6B2E4" w14:textId="77777777" w:rsidR="00FF0D70" w:rsidRPr="00473ADF" w:rsidRDefault="00FF0D70" w:rsidP="00CB792A">
      <w:pPr>
        <w:pStyle w:val="FeatureBox"/>
        <w:numPr>
          <w:ilvl w:val="0"/>
          <w:numId w:val="23"/>
        </w:numPr>
      </w:pPr>
      <w:r w:rsidRPr="00473ADF">
        <w:t>Reveal the question to students and its solution.</w:t>
      </w:r>
    </w:p>
    <w:p w14:paraId="25F9B27E" w14:textId="77777777" w:rsidR="00FF0D70" w:rsidRPr="00473ADF" w:rsidRDefault="00FF0D70" w:rsidP="00CB792A">
      <w:pPr>
        <w:pStyle w:val="FeatureBox"/>
        <w:numPr>
          <w:ilvl w:val="0"/>
          <w:numId w:val="23"/>
        </w:numPr>
      </w:pPr>
      <w:r w:rsidRPr="00473ADF">
        <w:t>Students read in silence.</w:t>
      </w:r>
    </w:p>
    <w:p w14:paraId="77414132" w14:textId="77777777" w:rsidR="00FF0D70" w:rsidRPr="00473ADF" w:rsidRDefault="00FF0D70" w:rsidP="00CB792A">
      <w:pPr>
        <w:pStyle w:val="FeatureBox"/>
        <w:numPr>
          <w:ilvl w:val="0"/>
          <w:numId w:val="23"/>
        </w:numPr>
      </w:pPr>
      <w:r w:rsidRPr="00473ADF">
        <w:t>Students individually think and explain to themselves what is happening in each step.</w:t>
      </w:r>
    </w:p>
    <w:p w14:paraId="1D6F0890" w14:textId="77777777" w:rsidR="00FF0D70" w:rsidRPr="00473ADF" w:rsidRDefault="00FF0D70" w:rsidP="00CB792A">
      <w:pPr>
        <w:pStyle w:val="FeatureBox"/>
        <w:numPr>
          <w:ilvl w:val="0"/>
          <w:numId w:val="23"/>
        </w:numPr>
      </w:pPr>
      <w:r w:rsidRPr="00473ADF">
        <w:t>Students hold up a thumbs up to the teacher when they have finished reading and have some sort of understanding.</w:t>
      </w:r>
    </w:p>
    <w:p w14:paraId="47A83748" w14:textId="77777777" w:rsidR="00FF0D70" w:rsidRPr="00473ADF" w:rsidRDefault="00FF0D70" w:rsidP="00CB792A">
      <w:pPr>
        <w:pStyle w:val="FeatureBox"/>
        <w:numPr>
          <w:ilvl w:val="0"/>
          <w:numId w:val="23"/>
        </w:numPr>
      </w:pPr>
      <w:r w:rsidRPr="00473ADF">
        <w:t>Think-Pair-Share. Students explain the solution to their partner.</w:t>
      </w:r>
    </w:p>
    <w:p w14:paraId="1B5D9D20" w14:textId="77777777" w:rsidR="00FF0D70" w:rsidRPr="00473ADF" w:rsidRDefault="00FF0D70" w:rsidP="00CB792A">
      <w:pPr>
        <w:pStyle w:val="FeatureBox"/>
        <w:numPr>
          <w:ilvl w:val="0"/>
          <w:numId w:val="23"/>
        </w:numPr>
      </w:pPr>
      <w:r w:rsidRPr="00473ADF">
        <w:t>In pairs</w:t>
      </w:r>
      <w:r>
        <w:t>,</w:t>
      </w:r>
      <w:r w:rsidRPr="00473ADF">
        <w:t xml:space="preserve"> students then answer the self-explanation questions.</w:t>
      </w:r>
    </w:p>
    <w:p w14:paraId="7161918A" w14:textId="77777777" w:rsidR="00FF0D70" w:rsidRPr="00473ADF" w:rsidRDefault="00FF0D70" w:rsidP="00CB792A">
      <w:pPr>
        <w:pStyle w:val="FeatureBox"/>
        <w:numPr>
          <w:ilvl w:val="0"/>
          <w:numId w:val="23"/>
        </w:numPr>
      </w:pPr>
      <w:r w:rsidRPr="00473ADF">
        <w:t>Finally, randomly select students to share their answers with the whole class.</w:t>
      </w:r>
    </w:p>
    <w:p w14:paraId="7CD6695B" w14:textId="657188BD" w:rsidR="00AF467E" w:rsidRDefault="002C765A" w:rsidP="00CB792A">
      <w:pPr>
        <w:pStyle w:val="ListNumber"/>
        <w:numPr>
          <w:ilvl w:val="0"/>
          <w:numId w:val="13"/>
        </w:numPr>
      </w:pPr>
      <w:r>
        <w:t xml:space="preserve">Students should </w:t>
      </w:r>
      <w:r w:rsidR="00AF467E">
        <w:t>annotat</w:t>
      </w:r>
      <w:r w:rsidR="0048662F">
        <w:t>e</w:t>
      </w:r>
      <w:r w:rsidR="00AF467E">
        <w:t xml:space="preserve"> their </w:t>
      </w:r>
      <w:r>
        <w:t>‘Your turn’ problems</w:t>
      </w:r>
      <w:r w:rsidR="00AF467E">
        <w:t xml:space="preserve"> with notes to their future </w:t>
      </w:r>
      <w:r w:rsidR="00B548A4">
        <w:t xml:space="preserve">forgetful </w:t>
      </w:r>
      <w:r w:rsidR="00AF467E">
        <w:t xml:space="preserve">selves </w:t>
      </w:r>
      <w:r w:rsidR="001E1D72">
        <w:t>(</w:t>
      </w:r>
      <w:hyperlink r:id="rId25" w:tgtFrame="_blank" w:history="1">
        <w:r w:rsidR="00C03742" w:rsidRPr="00FF0D70">
          <w:rPr>
            <w:color w:val="2F5496"/>
            <w:u w:val="single"/>
            <w:shd w:val="clear" w:color="auto" w:fill="FFFFFF"/>
          </w:rPr>
          <w:t>bit.ly/notesstrategy</w:t>
        </w:r>
      </w:hyperlink>
      <w:r w:rsidR="001E1D72" w:rsidRPr="00FF0D70">
        <w:rPr>
          <w:color w:val="2F5496"/>
          <w:u w:val="single"/>
          <w:shd w:val="clear" w:color="auto" w:fill="FFFFFF"/>
        </w:rPr>
        <w:t>)</w:t>
      </w:r>
      <w:r w:rsidR="00AF467E">
        <w:t>.</w:t>
      </w:r>
    </w:p>
    <w:p w14:paraId="5C21F75D" w14:textId="3E90F99A" w:rsidR="00FA68D1" w:rsidRDefault="00FA68D1" w:rsidP="00CB792A">
      <w:pPr>
        <w:pStyle w:val="ListNumber"/>
        <w:numPr>
          <w:ilvl w:val="0"/>
          <w:numId w:val="13"/>
        </w:numPr>
      </w:pPr>
      <w:r>
        <w:t xml:space="preserve">Print and distribute Appendix A </w:t>
      </w:r>
      <w:r w:rsidR="004112C9">
        <w:t>‘</w:t>
      </w:r>
      <w:r w:rsidRPr="004112C9">
        <w:t>Adding and subtracting fractions</w:t>
      </w:r>
      <w:r w:rsidR="004112C9" w:rsidRPr="004112C9">
        <w:t>’</w:t>
      </w:r>
      <w:r>
        <w:t>.</w:t>
      </w:r>
      <w:r w:rsidR="00DD07D0">
        <w:t xml:space="preserve"> </w:t>
      </w:r>
      <w:r w:rsidR="003C77F4">
        <w:t>Students work independently to answer all questions.</w:t>
      </w:r>
    </w:p>
    <w:p w14:paraId="4F78E33F" w14:textId="7B911E30" w:rsidR="00DD07D0" w:rsidRDefault="00DD07D0" w:rsidP="00CB792A">
      <w:pPr>
        <w:pStyle w:val="ListNumber"/>
        <w:numPr>
          <w:ilvl w:val="0"/>
          <w:numId w:val="13"/>
        </w:numPr>
      </w:pPr>
      <w:r>
        <w:t>Use</w:t>
      </w:r>
      <w:r w:rsidR="00DC75EB">
        <w:t xml:space="preserve"> the</w:t>
      </w:r>
      <w:r>
        <w:t xml:space="preserve"> </w:t>
      </w:r>
      <w:r w:rsidR="00DC75EB" w:rsidRPr="553E297D">
        <w:rPr>
          <w:rFonts w:eastAsia="Arial"/>
          <w:color w:val="000000" w:themeColor="text1"/>
        </w:rPr>
        <w:t>P</w:t>
      </w:r>
      <w:r w:rsidR="00DC75EB">
        <w:rPr>
          <w:rFonts w:eastAsia="Arial"/>
          <w:color w:val="000000" w:themeColor="text1"/>
        </w:rPr>
        <w:t>ose</w:t>
      </w:r>
      <w:r w:rsidR="00DC75EB" w:rsidRPr="553E297D">
        <w:rPr>
          <w:rFonts w:eastAsia="Arial"/>
          <w:color w:val="000000" w:themeColor="text1"/>
        </w:rPr>
        <w:t>-</w:t>
      </w:r>
      <w:r w:rsidR="00DC75EB">
        <w:rPr>
          <w:rFonts w:eastAsia="Arial"/>
          <w:color w:val="000000" w:themeColor="text1"/>
        </w:rPr>
        <w:t>Pause</w:t>
      </w:r>
      <w:r w:rsidR="00DC75EB" w:rsidRPr="553E297D">
        <w:rPr>
          <w:rFonts w:eastAsia="Arial"/>
          <w:color w:val="000000" w:themeColor="text1"/>
        </w:rPr>
        <w:t xml:space="preserve">-Pounce-Bounce question strategy ([PDF 200KB] </w:t>
      </w:r>
      <w:hyperlink r:id="rId26">
        <w:r w:rsidR="00DC75EB" w:rsidRPr="553E297D">
          <w:rPr>
            <w:rStyle w:val="Hyperlink"/>
          </w:rPr>
          <w:t>bit.ly/pausepouncebounce</w:t>
        </w:r>
      </w:hyperlink>
      <w:r w:rsidR="00DC75EB" w:rsidRPr="553E297D">
        <w:rPr>
          <w:rFonts w:eastAsia="Arial"/>
          <w:color w:val="000000" w:themeColor="text1"/>
        </w:rPr>
        <w:t>)</w:t>
      </w:r>
      <w:r w:rsidR="006B1209">
        <w:rPr>
          <w:rFonts w:eastAsia="Arial"/>
          <w:color w:val="000000" w:themeColor="text1"/>
        </w:rPr>
        <w:t xml:space="preserve"> </w:t>
      </w:r>
      <w:r>
        <w:t xml:space="preserve">to </w:t>
      </w:r>
      <w:r w:rsidR="001E65D6">
        <w:t>facilitate a discussion with students about:</w:t>
      </w:r>
    </w:p>
    <w:p w14:paraId="0285EE34" w14:textId="1108EA8B" w:rsidR="001E65D6" w:rsidRDefault="001E65D6" w:rsidP="001E65D6">
      <w:pPr>
        <w:pStyle w:val="ListBullet2"/>
      </w:pPr>
      <w:r>
        <w:t>Patterns they noticed.</w:t>
      </w:r>
    </w:p>
    <w:p w14:paraId="7AFB0953" w14:textId="6D738FDB" w:rsidR="001E65D6" w:rsidRDefault="00AF1E3E" w:rsidP="001E65D6">
      <w:pPr>
        <w:pStyle w:val="ListBullet2"/>
      </w:pPr>
      <w:r>
        <w:t>Were any sums easier than others?</w:t>
      </w:r>
    </w:p>
    <w:p w14:paraId="377F9178" w14:textId="4448FCFE" w:rsidR="00AF1E3E" w:rsidRDefault="00205191" w:rsidP="001E65D6">
      <w:pPr>
        <w:pStyle w:val="ListBullet2"/>
      </w:pPr>
      <w:r>
        <w:t>Looking at set 2 underneath set 1, what is different about the fractions?</w:t>
      </w:r>
    </w:p>
    <w:p w14:paraId="3CD6AD64" w14:textId="77777777" w:rsidR="002805F8" w:rsidRDefault="002805F8">
      <w:pPr>
        <w:spacing w:line="276" w:lineRule="auto"/>
        <w:rPr>
          <w:b/>
          <w:bCs/>
          <w:color w:val="002664"/>
          <w:sz w:val="40"/>
          <w:szCs w:val="40"/>
        </w:rPr>
      </w:pPr>
      <w:r>
        <w:br w:type="page"/>
      </w:r>
    </w:p>
    <w:p w14:paraId="663E78C9" w14:textId="5C517A88" w:rsidR="00A51D10" w:rsidRDefault="00A51D10" w:rsidP="00397BC1">
      <w:pPr>
        <w:pStyle w:val="Heading3"/>
      </w:pPr>
      <w:r>
        <w:lastRenderedPageBreak/>
        <w:t>Apply</w:t>
      </w:r>
      <w:r w:rsidR="000A3D46">
        <w:tab/>
      </w:r>
    </w:p>
    <w:p w14:paraId="47405557" w14:textId="1E971F76" w:rsidR="00C05775" w:rsidRDefault="00C05775" w:rsidP="00CB792A">
      <w:pPr>
        <w:pStyle w:val="ListNumber"/>
        <w:numPr>
          <w:ilvl w:val="0"/>
          <w:numId w:val="9"/>
        </w:numPr>
      </w:pPr>
      <w:r>
        <w:t xml:space="preserve">Display Figure </w:t>
      </w:r>
      <w:r w:rsidR="002805F8">
        <w:t>6</w:t>
      </w:r>
      <w:r w:rsidR="0069648A">
        <w:t>, w</w:t>
      </w:r>
      <w:r>
        <w:t xml:space="preserve">hich is also in the PowerPoint (slide </w:t>
      </w:r>
      <w:r w:rsidR="003A5B71">
        <w:t>1</w:t>
      </w:r>
      <w:r w:rsidR="00751550">
        <w:t>9</w:t>
      </w:r>
      <w:r>
        <w:t>).</w:t>
      </w:r>
    </w:p>
    <w:p w14:paraId="2F69B559" w14:textId="5DD13130" w:rsidR="00C05775" w:rsidRPr="00C05775" w:rsidRDefault="00C05775" w:rsidP="00C05775">
      <w:pPr>
        <w:pStyle w:val="ListNumber"/>
      </w:pPr>
      <w:r>
        <w:t xml:space="preserve">Students are to use the digits 1 to </w:t>
      </w:r>
      <w:r w:rsidR="00C539CB">
        <w:t>9, at most one time each, to fill in the boxes to make a true statement.</w:t>
      </w:r>
    </w:p>
    <w:p w14:paraId="28412F53" w14:textId="4D7F8067" w:rsidR="000A3D46" w:rsidRDefault="000A3D46" w:rsidP="000A3D46">
      <w:pPr>
        <w:pStyle w:val="Caption"/>
      </w:pPr>
      <w:r>
        <w:t xml:space="preserve">Figure </w:t>
      </w:r>
      <w:r>
        <w:fldChar w:fldCharType="begin"/>
      </w:r>
      <w:r>
        <w:instrText xml:space="preserve"> SEQ Figure \* ARABIC </w:instrText>
      </w:r>
      <w:r>
        <w:fldChar w:fldCharType="separate"/>
      </w:r>
      <w:r w:rsidR="00485314">
        <w:rPr>
          <w:noProof/>
        </w:rPr>
        <w:t>6</w:t>
      </w:r>
      <w:r>
        <w:fldChar w:fldCharType="end"/>
      </w:r>
      <w:r w:rsidR="0092086F">
        <w:t xml:space="preserve"> –</w:t>
      </w:r>
      <w:r w:rsidRPr="00D74AE6">
        <w:t xml:space="preserve"> </w:t>
      </w:r>
      <w:r w:rsidR="0092086F">
        <w:t>n</w:t>
      </w:r>
      <w:r w:rsidRPr="00D74AE6">
        <w:t>on-routine problem</w:t>
      </w:r>
    </w:p>
    <w:p w14:paraId="7EC2F5D4" w14:textId="3B73B5FF" w:rsidR="00A64AFE" w:rsidRDefault="00A64AFE" w:rsidP="00A64AFE">
      <w:pPr>
        <w:pStyle w:val="ListNumber"/>
        <w:keepNext/>
        <w:numPr>
          <w:ilvl w:val="0"/>
          <w:numId w:val="0"/>
        </w:numPr>
        <w:ind w:left="567"/>
      </w:pPr>
      <w:r>
        <w:rPr>
          <w:noProof/>
        </w:rPr>
        <w:drawing>
          <wp:inline distT="0" distB="0" distL="0" distR="0" wp14:anchorId="5D6DE7FD" wp14:editId="5C69B2DE">
            <wp:extent cx="4914900" cy="2044900"/>
            <wp:effectExtent l="0" t="0" r="0" b="0"/>
            <wp:docPr id="1154367712" name="Picture 1154367712" descr="Fraction + Fraction = Whole number.&#10;Boxes are in place for each numerator and denominator, as well as the whole number answ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67712" name="Picture 1154367712" descr="Fraction + Fraction = Whole number.&#10;Boxes are in place for each numerator and denominator, as well as the whole number answe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18662" cy="2046465"/>
                    </a:xfrm>
                    <a:prstGeom prst="rect">
                      <a:avLst/>
                    </a:prstGeom>
                    <a:noFill/>
                    <a:ln>
                      <a:noFill/>
                    </a:ln>
                  </pic:spPr>
                </pic:pic>
              </a:graphicData>
            </a:graphic>
          </wp:inline>
        </w:drawing>
      </w:r>
    </w:p>
    <w:p w14:paraId="042AF343" w14:textId="76ADB901" w:rsidR="00205BF8" w:rsidRDefault="00B05A26" w:rsidP="00B05A26">
      <w:pPr>
        <w:pStyle w:val="Imageattributioncaption"/>
      </w:pPr>
      <w:r>
        <w:t>‘</w:t>
      </w:r>
      <w:hyperlink r:id="rId28" w:history="1">
        <w:r w:rsidR="00B24E56">
          <w:rPr>
            <w:rStyle w:val="Hyperlink"/>
          </w:rPr>
          <w:t>Adding fractions 6</w:t>
        </w:r>
      </w:hyperlink>
      <w:r>
        <w:t xml:space="preserve">’ by Open Middle is licensed under </w:t>
      </w:r>
      <w:hyperlink r:id="rId29" w:history="1">
        <w:r w:rsidRPr="0093431E">
          <w:rPr>
            <w:rStyle w:val="Hyperlink"/>
          </w:rPr>
          <w:t>CC BY-NC-SA 4.0</w:t>
        </w:r>
      </w:hyperlink>
      <w:r>
        <w:t>.</w:t>
      </w:r>
      <w:r w:rsidR="00205BF8">
        <w:br w:type="page"/>
      </w:r>
    </w:p>
    <w:p w14:paraId="140858F5" w14:textId="506E14C4" w:rsidR="00D042D0" w:rsidRDefault="00D042D0" w:rsidP="00DA237B">
      <w:pPr>
        <w:pStyle w:val="Heading2"/>
      </w:pPr>
      <w:r>
        <w:lastRenderedPageBreak/>
        <w:t xml:space="preserve">Assessment and </w:t>
      </w:r>
      <w:r w:rsidR="0092086F">
        <w:t>d</w:t>
      </w:r>
      <w:r>
        <w:t>ifferentiation</w:t>
      </w:r>
    </w:p>
    <w:p w14:paraId="1A5742E2" w14:textId="68EA420E" w:rsidR="00EA5B36" w:rsidRDefault="00EA5B36" w:rsidP="00E80E5C">
      <w:pPr>
        <w:pStyle w:val="Heading3"/>
      </w:pPr>
      <w:r w:rsidRPr="00EA5B36">
        <w:t>Suggested opportunities for differentiation</w:t>
      </w:r>
    </w:p>
    <w:p w14:paraId="46E53130" w14:textId="707D6FEC" w:rsidR="008A31C2" w:rsidRPr="00D94B22" w:rsidRDefault="008A31C2" w:rsidP="008A31C2">
      <w:pPr>
        <w:rPr>
          <w:rStyle w:val="Strong"/>
        </w:rPr>
      </w:pPr>
      <w:r w:rsidRPr="00D94B22">
        <w:rPr>
          <w:rStyle w:val="Strong"/>
        </w:rPr>
        <w:t>Explore</w:t>
      </w:r>
    </w:p>
    <w:p w14:paraId="2793F703" w14:textId="0DFD51BF" w:rsidR="00DB12C8" w:rsidRDefault="008A31C2" w:rsidP="00CB792A">
      <w:pPr>
        <w:pStyle w:val="ListBullet"/>
        <w:numPr>
          <w:ilvl w:val="0"/>
          <w:numId w:val="3"/>
        </w:numPr>
      </w:pPr>
      <w:r>
        <w:t xml:space="preserve">If students are quick to generalise the concept or have previously learned to add fractions with different denominators, they can be challenged to remove the Desmos </w:t>
      </w:r>
      <w:r w:rsidR="004330F7">
        <w:t>graph</w:t>
      </w:r>
      <w:r>
        <w:t xml:space="preserve"> sooner.</w:t>
      </w:r>
    </w:p>
    <w:p w14:paraId="4DCEC936" w14:textId="0E49973A" w:rsidR="00181392" w:rsidRPr="000D6B26" w:rsidRDefault="00181392" w:rsidP="00CB792A">
      <w:pPr>
        <w:pStyle w:val="ListBullet"/>
        <w:numPr>
          <w:ilvl w:val="0"/>
          <w:numId w:val="3"/>
        </w:numPr>
      </w:pPr>
      <w:r>
        <w:t>Students could be challenged to complete the same processes in the example but with algebraic numerators.</w:t>
      </w:r>
    </w:p>
    <w:p w14:paraId="58F9AF46" w14:textId="77777777" w:rsidR="008A31C2" w:rsidRPr="00D94B22" w:rsidRDefault="008A31C2" w:rsidP="008A31C2">
      <w:pPr>
        <w:rPr>
          <w:rStyle w:val="Strong"/>
        </w:rPr>
      </w:pPr>
      <w:r w:rsidRPr="00D94B22">
        <w:rPr>
          <w:rStyle w:val="Strong"/>
        </w:rPr>
        <w:t>Summarise</w:t>
      </w:r>
    </w:p>
    <w:p w14:paraId="7DC5FD26" w14:textId="7F3717C6" w:rsidR="008A31C2" w:rsidRDefault="008A31C2" w:rsidP="00CB792A">
      <w:pPr>
        <w:pStyle w:val="ListBullet"/>
        <w:numPr>
          <w:ilvl w:val="0"/>
          <w:numId w:val="3"/>
        </w:numPr>
      </w:pPr>
      <w:r>
        <w:t>Area models for adding fractions could be used, where</w:t>
      </w:r>
      <w:r w:rsidR="00EB5404">
        <w:t xml:space="preserve"> the</w:t>
      </w:r>
      <w:r>
        <w:t xml:space="preserve"> 1</w:t>
      </w:r>
      <w:r w:rsidRPr="3E24AC4D">
        <w:rPr>
          <w:vertAlign w:val="superscript"/>
        </w:rPr>
        <w:t>st</w:t>
      </w:r>
      <w:r>
        <w:t xml:space="preserve"> denominator is rows, 2</w:t>
      </w:r>
      <w:r w:rsidRPr="3E24AC4D">
        <w:rPr>
          <w:vertAlign w:val="superscript"/>
        </w:rPr>
        <w:t>nd</w:t>
      </w:r>
      <w:r>
        <w:t xml:space="preserve"> denominator is columns. This is a nice visual tool</w:t>
      </w:r>
      <w:r w:rsidR="00B12743">
        <w:t>,</w:t>
      </w:r>
      <w:r>
        <w:t xml:space="preserve"> however students haven’t yet dealt with multiplication or area, </w:t>
      </w:r>
      <w:r w:rsidR="009B0A3A">
        <w:t>which should be considered</w:t>
      </w:r>
      <w:r>
        <w:t xml:space="preserve"> when </w:t>
      </w:r>
      <w:r w:rsidR="009B0A3A">
        <w:t>using</w:t>
      </w:r>
      <w:r>
        <w:t xml:space="preserve"> area models.</w:t>
      </w:r>
    </w:p>
    <w:p w14:paraId="51EA9650" w14:textId="6312CDA8" w:rsidR="007814E7" w:rsidRPr="00D94B22" w:rsidRDefault="007814E7" w:rsidP="007814E7">
      <w:pPr>
        <w:rPr>
          <w:rStyle w:val="Strong"/>
        </w:rPr>
      </w:pPr>
      <w:r>
        <w:rPr>
          <w:rStyle w:val="Strong"/>
        </w:rPr>
        <w:t>Apply</w:t>
      </w:r>
    </w:p>
    <w:p w14:paraId="7E86BC30" w14:textId="7CAB3EDD" w:rsidR="007814E7" w:rsidRDefault="1B54F366" w:rsidP="007814E7">
      <w:pPr>
        <w:pStyle w:val="ListBullet"/>
      </w:pPr>
      <w:r>
        <w:t xml:space="preserve">If students are quick to complete the puzzle. More can be </w:t>
      </w:r>
      <w:r w:rsidR="0059098B">
        <w:t>found at Open Middle (</w:t>
      </w:r>
      <w:hyperlink r:id="rId30">
        <w:r w:rsidRPr="054F3D62">
          <w:rPr>
            <w:rStyle w:val="Hyperlink"/>
          </w:rPr>
          <w:t>www.openmiddle.com</w:t>
        </w:r>
      </w:hyperlink>
      <w:r w:rsidR="0059098B">
        <w:rPr>
          <w:rStyle w:val="Hyperlink"/>
        </w:rPr>
        <w:t>)</w:t>
      </w:r>
      <w:r>
        <w:t xml:space="preserve">. </w:t>
      </w:r>
    </w:p>
    <w:p w14:paraId="24540D0F" w14:textId="41F62216" w:rsidR="007814E7" w:rsidRDefault="007814E7" w:rsidP="007814E7">
      <w:pPr>
        <w:pStyle w:val="ListBullet"/>
      </w:pPr>
      <w:r>
        <w:t>Replace the + with a – to provide a simple extension opportunity.</w:t>
      </w:r>
    </w:p>
    <w:p w14:paraId="356973CC" w14:textId="1D03D4FA" w:rsidR="00C539CB" w:rsidRDefault="007814E7" w:rsidP="007814E7">
      <w:pPr>
        <w:pStyle w:val="ListBullet"/>
      </w:pPr>
      <w:r>
        <w:t xml:space="preserve">Students could be challenged to create their own </w:t>
      </w:r>
      <w:r w:rsidR="0059098B">
        <w:t>‘</w:t>
      </w:r>
      <w:r>
        <w:t>fill in the digits</w:t>
      </w:r>
      <w:r w:rsidR="0059098B">
        <w:t>’</w:t>
      </w:r>
      <w:r>
        <w:t xml:space="preserve"> puzzle for adding or subtracting fractions.</w:t>
      </w:r>
    </w:p>
    <w:p w14:paraId="7DF4EF65" w14:textId="5753F580" w:rsidR="00EA5B36" w:rsidRDefault="00EA5B36" w:rsidP="00E80E5C">
      <w:pPr>
        <w:pStyle w:val="Heading3"/>
      </w:pPr>
      <w:r w:rsidRPr="00EA5B36">
        <w:t>Suggested opportunities for assessment</w:t>
      </w:r>
    </w:p>
    <w:p w14:paraId="3330D394" w14:textId="32F4C286" w:rsidR="007814E7" w:rsidRDefault="00595CA3" w:rsidP="00CB792A">
      <w:pPr>
        <w:pStyle w:val="ListBullet"/>
        <w:numPr>
          <w:ilvl w:val="0"/>
          <w:numId w:val="3"/>
        </w:numPr>
        <w:rPr>
          <w:rStyle w:val="Heading2Char"/>
          <w:b w:val="0"/>
          <w:bCs w:val="0"/>
          <w:color w:val="auto"/>
          <w:sz w:val="24"/>
          <w:szCs w:val="24"/>
        </w:rPr>
      </w:pPr>
      <w:r>
        <w:rPr>
          <w:rStyle w:val="Heading2Char"/>
          <w:b w:val="0"/>
          <w:bCs w:val="0"/>
          <w:color w:val="auto"/>
          <w:sz w:val="24"/>
          <w:szCs w:val="24"/>
        </w:rPr>
        <w:t>The launch is an opportunity to assess any misconceptions students have developed. These should be addressed prior to adding fractions with different denominators.</w:t>
      </w:r>
    </w:p>
    <w:p w14:paraId="064D784D" w14:textId="510E5E7B" w:rsidR="009C3462" w:rsidRPr="004400A8" w:rsidRDefault="009C3462" w:rsidP="00CB792A">
      <w:pPr>
        <w:pStyle w:val="ListBullet"/>
        <w:numPr>
          <w:ilvl w:val="0"/>
          <w:numId w:val="3"/>
        </w:numPr>
        <w:rPr>
          <w:rStyle w:val="Heading2Char"/>
          <w:b w:val="0"/>
          <w:bCs w:val="0"/>
          <w:color w:val="auto"/>
          <w:sz w:val="24"/>
          <w:szCs w:val="24"/>
        </w:rPr>
      </w:pPr>
      <w:r w:rsidRPr="004400A8">
        <w:rPr>
          <w:rStyle w:val="Heading2Char"/>
          <w:b w:val="0"/>
          <w:bCs w:val="0"/>
          <w:color w:val="auto"/>
          <w:sz w:val="24"/>
          <w:szCs w:val="24"/>
        </w:rPr>
        <w:t xml:space="preserve">Review </w:t>
      </w:r>
      <w:r w:rsidR="002356C2">
        <w:rPr>
          <w:rStyle w:val="Heading2Char"/>
          <w:b w:val="0"/>
          <w:bCs w:val="0"/>
          <w:color w:val="auto"/>
          <w:sz w:val="24"/>
          <w:szCs w:val="24"/>
        </w:rPr>
        <w:t xml:space="preserve">students’ solutions and notes to future </w:t>
      </w:r>
      <w:r w:rsidR="0059098B">
        <w:rPr>
          <w:rStyle w:val="Heading2Char"/>
          <w:b w:val="0"/>
          <w:bCs w:val="0"/>
          <w:color w:val="auto"/>
          <w:sz w:val="24"/>
          <w:szCs w:val="24"/>
        </w:rPr>
        <w:t xml:space="preserve">forgetful </w:t>
      </w:r>
      <w:r w:rsidR="002356C2">
        <w:rPr>
          <w:rStyle w:val="Heading2Char"/>
          <w:b w:val="0"/>
          <w:bCs w:val="0"/>
          <w:color w:val="auto"/>
          <w:sz w:val="24"/>
          <w:szCs w:val="24"/>
        </w:rPr>
        <w:t>selves.</w:t>
      </w:r>
    </w:p>
    <w:p w14:paraId="650CC676" w14:textId="0C3CB3F0" w:rsidR="009C3462" w:rsidRPr="004400A8" w:rsidRDefault="009C3462" w:rsidP="00CB792A">
      <w:pPr>
        <w:pStyle w:val="ListBullet"/>
        <w:numPr>
          <w:ilvl w:val="0"/>
          <w:numId w:val="3"/>
        </w:numPr>
        <w:rPr>
          <w:rStyle w:val="Heading2Char"/>
          <w:b w:val="0"/>
          <w:bCs w:val="0"/>
          <w:color w:val="auto"/>
          <w:sz w:val="24"/>
          <w:szCs w:val="24"/>
        </w:rPr>
      </w:pPr>
      <w:r w:rsidRPr="004400A8">
        <w:rPr>
          <w:rStyle w:val="Heading2Char"/>
          <w:b w:val="0"/>
          <w:bCs w:val="0"/>
          <w:color w:val="auto"/>
          <w:sz w:val="24"/>
          <w:szCs w:val="24"/>
        </w:rPr>
        <w:t xml:space="preserve">Create an exit ticket where students need to add or subtract </w:t>
      </w:r>
      <w:r w:rsidR="0059098B">
        <w:rPr>
          <w:rStyle w:val="Heading2Char"/>
          <w:b w:val="0"/>
          <w:bCs w:val="0"/>
          <w:color w:val="auto"/>
          <w:sz w:val="24"/>
          <w:szCs w:val="24"/>
        </w:rPr>
        <w:t>2</w:t>
      </w:r>
      <w:r w:rsidRPr="004400A8">
        <w:rPr>
          <w:rStyle w:val="Heading2Char"/>
          <w:b w:val="0"/>
          <w:bCs w:val="0"/>
          <w:color w:val="auto"/>
          <w:sz w:val="24"/>
          <w:szCs w:val="24"/>
        </w:rPr>
        <w:t xml:space="preserve"> fractions </w:t>
      </w:r>
      <w:r w:rsidR="00C05775">
        <w:rPr>
          <w:rStyle w:val="Heading2Char"/>
          <w:b w:val="0"/>
          <w:bCs w:val="0"/>
          <w:color w:val="auto"/>
          <w:sz w:val="24"/>
          <w:szCs w:val="24"/>
        </w:rPr>
        <w:t>with different denominators.</w:t>
      </w:r>
    </w:p>
    <w:p w14:paraId="7E651116" w14:textId="003FFC01" w:rsidR="009C3462" w:rsidRPr="009C3462" w:rsidRDefault="00C05775" w:rsidP="009C3462">
      <w:pPr>
        <w:pStyle w:val="ListBullet"/>
      </w:pPr>
      <w:r>
        <w:rPr>
          <w:rStyle w:val="Heading2Char"/>
          <w:b w:val="0"/>
          <w:bCs w:val="0"/>
          <w:color w:val="auto"/>
          <w:sz w:val="24"/>
          <w:szCs w:val="24"/>
        </w:rPr>
        <w:lastRenderedPageBreak/>
        <w:t>Have</w:t>
      </w:r>
      <w:r w:rsidR="009C3462" w:rsidRPr="004400A8">
        <w:rPr>
          <w:rStyle w:val="Heading2Char"/>
          <w:b w:val="0"/>
          <w:bCs w:val="0"/>
          <w:color w:val="auto"/>
          <w:sz w:val="24"/>
          <w:szCs w:val="24"/>
        </w:rPr>
        <w:t xml:space="preserve"> students</w:t>
      </w:r>
      <w:r>
        <w:rPr>
          <w:rStyle w:val="Heading2Char"/>
          <w:b w:val="0"/>
          <w:bCs w:val="0"/>
          <w:color w:val="auto"/>
          <w:sz w:val="24"/>
          <w:szCs w:val="24"/>
        </w:rPr>
        <w:t xml:space="preserve"> submit digitally or</w:t>
      </w:r>
      <w:r w:rsidR="009C3462" w:rsidRPr="004400A8">
        <w:rPr>
          <w:rStyle w:val="Heading2Char"/>
          <w:b w:val="0"/>
          <w:bCs w:val="0"/>
          <w:color w:val="auto"/>
          <w:sz w:val="24"/>
          <w:szCs w:val="24"/>
        </w:rPr>
        <w:t xml:space="preserve"> print out their individual work from activity 2 in the applied section of the lesson.  </w:t>
      </w:r>
    </w:p>
    <w:p w14:paraId="5D604F03" w14:textId="7D0B353B" w:rsidR="00DA237B" w:rsidRDefault="0070190E" w:rsidP="0059098B">
      <w:pPr>
        <w:rPr>
          <w:rStyle w:val="Heading2Char"/>
          <w:b w:val="0"/>
          <w:bCs w:val="0"/>
        </w:rPr>
      </w:pPr>
      <w:r>
        <w:br w:type="page"/>
      </w:r>
      <w:r w:rsidRPr="00B40D6F">
        <w:rPr>
          <w:rStyle w:val="Heading2Char"/>
        </w:rPr>
        <w:lastRenderedPageBreak/>
        <w:t>Appendix</w:t>
      </w:r>
      <w:r w:rsidR="00783D18" w:rsidRPr="00B40D6F">
        <w:rPr>
          <w:rStyle w:val="Heading2Char"/>
        </w:rPr>
        <w:t xml:space="preserve"> </w:t>
      </w:r>
      <w:r w:rsidR="00DA237B" w:rsidRPr="00B40D6F">
        <w:rPr>
          <w:rStyle w:val="Heading2Char"/>
        </w:rPr>
        <w:t>A</w:t>
      </w:r>
    </w:p>
    <w:p w14:paraId="5F0D60EF" w14:textId="547479BD" w:rsidR="00936855" w:rsidRDefault="00936855" w:rsidP="00E80E5C">
      <w:pPr>
        <w:pStyle w:val="Heading3"/>
        <w:rPr>
          <w:rStyle w:val="Heading2Char"/>
          <w:rFonts w:eastAsiaTheme="minorHAnsi"/>
          <w:b/>
          <w:bCs/>
          <w:sz w:val="40"/>
          <w:szCs w:val="40"/>
        </w:rPr>
      </w:pPr>
      <w:r w:rsidRPr="00E80E5C">
        <w:t>Adding</w:t>
      </w:r>
      <w:r>
        <w:rPr>
          <w:rStyle w:val="Heading2Char"/>
          <w:rFonts w:eastAsiaTheme="minorHAnsi"/>
          <w:b/>
          <w:bCs/>
          <w:sz w:val="40"/>
          <w:szCs w:val="40"/>
        </w:rPr>
        <w:t xml:space="preserve"> and subtracting fractions </w:t>
      </w:r>
    </w:p>
    <w:p w14:paraId="6F8D7D92" w14:textId="77777777" w:rsidR="00221CDE" w:rsidRPr="00221CDE" w:rsidRDefault="00132909" w:rsidP="00CB792A">
      <w:pPr>
        <w:pStyle w:val="ListNumber"/>
        <w:numPr>
          <w:ilvl w:val="0"/>
          <w:numId w:val="25"/>
        </w:numPr>
        <w:rPr>
          <w:rFonts w:eastAsiaTheme="minorEastAsia"/>
        </w:rPr>
      </w:pPr>
      <w:r>
        <w:t>Evaluate each expression</w:t>
      </w:r>
      <w:r w:rsidR="00BF7BA0">
        <w:t>.</w:t>
      </w:r>
    </w:p>
    <w:p w14:paraId="6F88AAEC" w14:textId="6A523A25" w:rsidR="00132909" w:rsidRPr="00221CDE" w:rsidRDefault="00702D07" w:rsidP="00CB792A">
      <w:pPr>
        <w:pStyle w:val="ListNumber2"/>
        <w:numPr>
          <w:ilvl w:val="0"/>
          <w:numId w:val="24"/>
        </w:numPr>
        <w:rPr>
          <w:rFonts w:eastAsiaTheme="minorEastAsia"/>
        </w:rPr>
      </w:p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p>
    <w:p w14:paraId="691201AA" w14:textId="77777777" w:rsidR="00132909" w:rsidRPr="00630D0F" w:rsidRDefault="00702D07" w:rsidP="00221CDE">
      <w:pPr>
        <w:pStyle w:val="ListNumber2"/>
        <w:rPr>
          <w:rFonts w:eastAsiaTheme="minorEastAsia"/>
        </w:rPr>
      </w:pPr>
      <m:oMath>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3</m:t>
            </m:r>
          </m:den>
        </m:f>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5</m:t>
            </m:r>
          </m:den>
        </m:f>
      </m:oMath>
    </w:p>
    <w:p w14:paraId="42EDEBE0" w14:textId="77777777" w:rsidR="00166047" w:rsidRPr="001F2D3E" w:rsidRDefault="00702D07" w:rsidP="00221CDE">
      <w:pPr>
        <w:pStyle w:val="ListNumber2"/>
      </w:pP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p>
    <w:p w14:paraId="5A6084A8" w14:textId="77777777" w:rsidR="001F2D3E" w:rsidRPr="001F2D3E" w:rsidRDefault="00702D07" w:rsidP="00221CDE">
      <w:pPr>
        <w:pStyle w:val="ListNumber2"/>
      </w:pP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p>
    <w:p w14:paraId="0517055B" w14:textId="77777777" w:rsidR="00FA68D1" w:rsidRDefault="00FA68D1" w:rsidP="00FA68D1">
      <w:pPr>
        <w:pStyle w:val="ListNumber"/>
      </w:pPr>
      <w:r>
        <w:t>Evaluate each expression.</w:t>
      </w:r>
    </w:p>
    <w:p w14:paraId="1A895311" w14:textId="77777777" w:rsidR="00FA68D1" w:rsidRPr="00800F37" w:rsidRDefault="00702D07" w:rsidP="00CB792A">
      <w:pPr>
        <w:pStyle w:val="ListNumber2"/>
        <w:numPr>
          <w:ilvl w:val="0"/>
          <w:numId w:val="11"/>
        </w:numPr>
      </w:pP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p>
    <w:p w14:paraId="2144775D" w14:textId="77777777" w:rsidR="00FA68D1" w:rsidRPr="0023632A" w:rsidRDefault="00702D07" w:rsidP="00FA68D1">
      <w:pPr>
        <w:pStyle w:val="ListNumber2"/>
      </w:pP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oMath>
    </w:p>
    <w:p w14:paraId="5AA3E980" w14:textId="77777777" w:rsidR="00FA68D1" w:rsidRPr="005410B3" w:rsidRDefault="00FA68D1" w:rsidP="00FA68D1">
      <w:pPr>
        <w:pStyle w:val="ListNumber2"/>
      </w:pPr>
      <m:oMath>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p>
    <w:p w14:paraId="5D41AE9D" w14:textId="77777777" w:rsidR="00FA68D1" w:rsidRPr="005410B3" w:rsidRDefault="00FA68D1" w:rsidP="00FA68D1">
      <w:pPr>
        <w:pStyle w:val="ListNumber2"/>
      </w:pPr>
      <m:oMath>
        <m:r>
          <m:rPr>
            <m:sty m:val="p"/>
          </m:rPr>
          <w:rPr>
            <w:rFonts w:ascii="Cambria Math" w:hAnsi="Cambria Math"/>
          </w:rPr>
          <m:t>2</m:t>
        </m:r>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4</m:t>
            </m:r>
          </m:den>
        </m:f>
      </m:oMath>
    </w:p>
    <w:p w14:paraId="127ACB99" w14:textId="38DA6F77" w:rsidR="00132909" w:rsidRDefault="00132909" w:rsidP="00132909">
      <w:pPr>
        <w:pStyle w:val="ListNumber"/>
      </w:pPr>
      <w:r>
        <w:t>Fill in each missing fraction to make each equation true:</w:t>
      </w:r>
    </w:p>
    <w:p w14:paraId="6114E6C6" w14:textId="77777777" w:rsidR="00132909" w:rsidRPr="00150138" w:rsidRDefault="00702D07" w:rsidP="00CB792A">
      <w:pPr>
        <w:pStyle w:val="ListNumber2"/>
        <w:numPr>
          <w:ilvl w:val="0"/>
          <w:numId w:val="5"/>
        </w:numPr>
        <w:rPr>
          <w:rFonts w:eastAsiaTheme="minorEastAsia"/>
        </w:rPr>
      </w:pP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r>
          <m:rPr>
            <m:sty m:val="p"/>
          </m:rPr>
          <w:rPr>
            <w:rFonts w:ascii="Cambria Math" w:hAnsi="Cambria Math"/>
          </w:rPr>
          <m:t>+</m:t>
        </m:r>
        <m:f>
          <m:fPr>
            <m:ctrlPr>
              <w:rPr>
                <w:rFonts w:ascii="Cambria Math" w:hAnsi="Cambria Math"/>
              </w:rPr>
            </m:ctrlPr>
          </m:fPr>
          <m:num/>
          <m:den/>
        </m:f>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11</m:t>
            </m:r>
          </m:den>
        </m:f>
      </m:oMath>
    </w:p>
    <w:p w14:paraId="79E622E7" w14:textId="77777777" w:rsidR="00132909" w:rsidRPr="00F2210B" w:rsidRDefault="00702D07" w:rsidP="00132909">
      <w:pPr>
        <w:pStyle w:val="ListNumber2"/>
        <w:rPr>
          <w:rFonts w:eastAsiaTheme="minorEastAsia"/>
        </w:rPr>
      </w:pP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r>
          <m:rPr>
            <m:sty m:val="p"/>
          </m:rPr>
          <w:rPr>
            <w:rFonts w:ascii="Cambria Math" w:hAnsi="Cambria Math"/>
          </w:rPr>
          <m:t>-</m:t>
        </m:r>
        <m:f>
          <m:fPr>
            <m:ctrlPr>
              <w:rPr>
                <w:rFonts w:ascii="Cambria Math" w:hAnsi="Cambria Math"/>
              </w:rPr>
            </m:ctrlPr>
          </m:fPr>
          <m:num/>
          <m:den/>
        </m:f>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11</m:t>
            </m:r>
          </m:den>
        </m:f>
      </m:oMath>
    </w:p>
    <w:p w14:paraId="0CD5E41E" w14:textId="77777777" w:rsidR="00132909" w:rsidRPr="00F2210B" w:rsidRDefault="00702D07" w:rsidP="00132909">
      <w:pPr>
        <w:pStyle w:val="ListNumber2"/>
        <w:rPr>
          <w:rFonts w:eastAsiaTheme="minorEastAsia"/>
        </w:rPr>
      </w:pP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den/>
        </m:f>
        <m:r>
          <m:rPr>
            <m:sty m:val="p"/>
          </m:rPr>
          <w:rPr>
            <w:rFonts w:ascii="Cambria Math" w:hAnsi="Cambria Math"/>
          </w:rPr>
          <m:t>=1</m:t>
        </m:r>
        <m:f>
          <m:fPr>
            <m:ctrlPr>
              <w:rPr>
                <w:rFonts w:ascii="Cambria Math" w:hAnsi="Cambria Math"/>
              </w:rPr>
            </m:ctrlPr>
          </m:fPr>
          <m:num>
            <m:r>
              <m:rPr>
                <m:sty m:val="p"/>
              </m:rPr>
              <w:rPr>
                <w:rFonts w:ascii="Cambria Math" w:hAnsi="Cambria Math"/>
              </w:rPr>
              <m:t>2</m:t>
            </m:r>
          </m:num>
          <m:den>
            <m:r>
              <m:rPr>
                <m:sty m:val="p"/>
              </m:rPr>
              <w:rPr>
                <w:rFonts w:ascii="Cambria Math" w:hAnsi="Cambria Math"/>
              </w:rPr>
              <m:t>15</m:t>
            </m:r>
          </m:den>
        </m:f>
      </m:oMath>
    </w:p>
    <w:p w14:paraId="049D1178" w14:textId="77777777" w:rsidR="00132909" w:rsidRPr="00F2210B" w:rsidRDefault="00132909" w:rsidP="00132909">
      <w:pPr>
        <w:pStyle w:val="ListNumber2"/>
        <w:rPr>
          <w:rFonts w:eastAsiaTheme="minorEastAsia"/>
        </w:rPr>
      </w:pPr>
      <m:oMath>
        <m:r>
          <m:rPr>
            <m:sty m:val="p"/>
          </m:rPr>
          <w:rPr>
            <w:rFonts w:ascii="Cambria Math" w:hAnsi="Cambria Math"/>
          </w:rPr>
          <m:t>1</m:t>
        </m:r>
        <m:f>
          <m:fPr>
            <m:ctrlPr>
              <w:rPr>
                <w:rFonts w:ascii="Cambria Math" w:hAnsi="Cambria Math"/>
              </w:rPr>
            </m:ctrlPr>
          </m:fPr>
          <m:num>
            <m:r>
              <m:rPr>
                <m:sty m:val="p"/>
              </m:rPr>
              <w:rPr>
                <w:rFonts w:ascii="Cambria Math" w:hAnsi="Cambria Math"/>
              </w:rPr>
              <m:t>3</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den/>
        </m:f>
        <m:r>
          <m:rPr>
            <m:sty m:val="p"/>
          </m:rPr>
          <w:rPr>
            <w:rFonts w:ascii="Cambria Math" w:hAnsi="Cambria Math"/>
          </w:rPr>
          <m:t>=</m:t>
        </m:r>
        <m:f>
          <m:fPr>
            <m:ctrlPr>
              <w:rPr>
                <w:rFonts w:ascii="Cambria Math" w:hAnsi="Cambria Math"/>
              </w:rPr>
            </m:ctrlPr>
          </m:fPr>
          <m:num>
            <m:r>
              <m:rPr>
                <m:sty m:val="p"/>
              </m:rPr>
              <w:rPr>
                <w:rFonts w:ascii="Cambria Math" w:hAnsi="Cambria Math"/>
              </w:rPr>
              <m:t>22</m:t>
            </m:r>
          </m:num>
          <m:den>
            <m:r>
              <m:rPr>
                <m:sty m:val="p"/>
              </m:rPr>
              <w:rPr>
                <w:rFonts w:ascii="Cambria Math" w:hAnsi="Cambria Math"/>
              </w:rPr>
              <m:t>35</m:t>
            </m:r>
          </m:den>
        </m:f>
      </m:oMath>
    </w:p>
    <w:p w14:paraId="622742FC" w14:textId="77777777" w:rsidR="00CB792A" w:rsidRDefault="00937192" w:rsidP="00E720FA">
      <w:pPr>
        <w:pStyle w:val="ListNumber"/>
      </w:pPr>
      <w:r w:rsidRPr="00937192">
        <w:t xml:space="preserve">Alice and Bob are making a pizza. They have </w:t>
      </w:r>
      <w:r w:rsidR="00221CDE">
        <w:t>2</w:t>
      </w:r>
      <w:r w:rsidRPr="00937192">
        <w:t xml:space="preserve"> different kinds of cheese</w:t>
      </w:r>
      <w:r w:rsidR="00221CDE">
        <w:t>,</w:t>
      </w:r>
      <w:r w:rsidRPr="00937192">
        <w:t xml:space="preserve"> mozzarella and cheddar.</w:t>
      </w:r>
    </w:p>
    <w:p w14:paraId="49340BA9" w14:textId="77777777" w:rsidR="00CB792A" w:rsidRDefault="00D318F8" w:rsidP="00CB792A">
      <w:pPr>
        <w:ind w:left="567"/>
      </w:pPr>
      <w:r w:rsidRPr="00CB792A">
        <w:t xml:space="preserve">On </w:t>
      </w:r>
      <w:r w:rsidR="001B39BF" w:rsidRPr="00CB792A">
        <w:t>her</w:t>
      </w:r>
      <w:r w:rsidRPr="00CB792A">
        <w:t xml:space="preserve"> pizza, </w:t>
      </w:r>
      <w:r w:rsidR="00937192" w:rsidRPr="00CB792A">
        <w:t>Alice use</w:t>
      </w:r>
      <w:r w:rsidRPr="00CB792A">
        <w:t>s</w:t>
      </w:r>
      <w:r w:rsidR="00937192" w:rsidRPr="00CB792A">
        <w:t xml:space="preserve"> </w:t>
      </w:r>
      <m:oMath>
        <m:f>
          <m:fPr>
            <m:ctrlPr>
              <w:rPr>
                <w:rFonts w:ascii="Cambria Math" w:hAnsi="Cambria Math"/>
              </w:rPr>
            </m:ctrlPr>
          </m:fPr>
          <m:num>
            <m:r>
              <w:rPr>
                <w:rFonts w:ascii="Cambria Math" w:hAnsi="Cambria Math"/>
              </w:rPr>
              <m:t>3</m:t>
            </m:r>
          </m:num>
          <m:den>
            <m:r>
              <w:rPr>
                <w:rFonts w:ascii="Cambria Math" w:hAnsi="Cambria Math"/>
              </w:rPr>
              <m:t>4</m:t>
            </m:r>
          </m:den>
        </m:f>
      </m:oMath>
      <w:r w:rsidR="00937192" w:rsidRPr="00CB792A">
        <w:t xml:space="preserve"> </w:t>
      </w:r>
      <w:r w:rsidR="00210712" w:rsidRPr="00CB792A">
        <w:t xml:space="preserve">cup </w:t>
      </w:r>
      <w:r w:rsidR="00937192" w:rsidRPr="00CB792A">
        <w:t xml:space="preserve">of the mozzarella cheese and </w:t>
      </w:r>
      <m:oMath>
        <m:f>
          <m:fPr>
            <m:ctrlPr>
              <w:rPr>
                <w:rFonts w:ascii="Cambria Math" w:hAnsi="Cambria Math"/>
              </w:rPr>
            </m:ctrlPr>
          </m:fPr>
          <m:num>
            <m:r>
              <w:rPr>
                <w:rFonts w:ascii="Cambria Math" w:hAnsi="Cambria Math"/>
              </w:rPr>
              <m:t>1</m:t>
            </m:r>
          </m:num>
          <m:den>
            <m:r>
              <w:rPr>
                <w:rFonts w:ascii="Cambria Math" w:hAnsi="Cambria Math"/>
              </w:rPr>
              <m:t>3</m:t>
            </m:r>
          </m:den>
        </m:f>
      </m:oMath>
      <w:r w:rsidR="00937192" w:rsidRPr="00CB792A">
        <w:t xml:space="preserve"> </w:t>
      </w:r>
      <w:r w:rsidR="00210712" w:rsidRPr="00CB792A">
        <w:t xml:space="preserve">cup </w:t>
      </w:r>
      <w:r w:rsidR="00937192" w:rsidRPr="00CB792A">
        <w:t>of the cheddar cheese.</w:t>
      </w:r>
    </w:p>
    <w:p w14:paraId="3E724D35" w14:textId="77777777" w:rsidR="00CB792A" w:rsidRDefault="00D318F8" w:rsidP="00CB792A">
      <w:pPr>
        <w:ind w:left="567"/>
      </w:pPr>
      <w:r w:rsidRPr="00CB792A">
        <w:lastRenderedPageBreak/>
        <w:t xml:space="preserve">On </w:t>
      </w:r>
      <w:r w:rsidR="001B39BF" w:rsidRPr="00CB792A">
        <w:t>his</w:t>
      </w:r>
      <w:r w:rsidRPr="00CB792A">
        <w:t xml:space="preserve"> pizza</w:t>
      </w:r>
      <w:r w:rsidR="00221CDE" w:rsidRPr="00CB792A">
        <w:t>,</w:t>
      </w:r>
      <w:r w:rsidRPr="00CB792A">
        <w:t xml:space="preserve"> </w:t>
      </w:r>
      <w:r w:rsidR="00937192" w:rsidRPr="00CB792A">
        <w:t>Bob use</w:t>
      </w:r>
      <w:r w:rsidRPr="00CB792A">
        <w:t>s</w:t>
      </w:r>
      <w:r w:rsidR="00937192" w:rsidRPr="00CB792A">
        <w:t xml:space="preserve"> </w:t>
      </w:r>
      <m:oMath>
        <m:f>
          <m:fPr>
            <m:ctrlPr>
              <w:rPr>
                <w:rFonts w:ascii="Cambria Math" w:hAnsi="Cambria Math"/>
              </w:rPr>
            </m:ctrlPr>
          </m:fPr>
          <m:num>
            <m:r>
              <w:rPr>
                <w:rFonts w:ascii="Cambria Math" w:hAnsi="Cambria Math"/>
              </w:rPr>
              <m:t>1</m:t>
            </m:r>
          </m:num>
          <m:den>
            <m:r>
              <w:rPr>
                <w:rFonts w:ascii="Cambria Math" w:hAnsi="Cambria Math"/>
              </w:rPr>
              <m:t>2</m:t>
            </m:r>
          </m:den>
        </m:f>
      </m:oMath>
      <w:r w:rsidR="00937192" w:rsidRPr="00CB792A">
        <w:t xml:space="preserve"> </w:t>
      </w:r>
      <w:r w:rsidR="00210712" w:rsidRPr="00CB792A">
        <w:t xml:space="preserve">cup </w:t>
      </w:r>
      <w:r w:rsidR="00937192" w:rsidRPr="00CB792A">
        <w:t xml:space="preserve">of the mozzarella cheese and </w:t>
      </w:r>
      <m:oMath>
        <m:f>
          <m:fPr>
            <m:ctrlPr>
              <w:rPr>
                <w:rFonts w:ascii="Cambria Math" w:hAnsi="Cambria Math"/>
              </w:rPr>
            </m:ctrlPr>
          </m:fPr>
          <m:num>
            <m:r>
              <w:rPr>
                <w:rFonts w:ascii="Cambria Math" w:hAnsi="Cambria Math"/>
              </w:rPr>
              <m:t>2</m:t>
            </m:r>
          </m:num>
          <m:den>
            <m:r>
              <w:rPr>
                <w:rFonts w:ascii="Cambria Math" w:hAnsi="Cambria Math"/>
              </w:rPr>
              <m:t>5</m:t>
            </m:r>
          </m:den>
        </m:f>
      </m:oMath>
      <w:r w:rsidR="00937192" w:rsidRPr="00CB792A">
        <w:t xml:space="preserve"> </w:t>
      </w:r>
      <w:r w:rsidR="00210712" w:rsidRPr="00CB792A">
        <w:t xml:space="preserve">cup </w:t>
      </w:r>
      <w:r w:rsidR="00937192" w:rsidRPr="00CB792A">
        <w:t xml:space="preserve">of the cheddar cheese. </w:t>
      </w:r>
    </w:p>
    <w:p w14:paraId="5D984DA3" w14:textId="0AE641AD" w:rsidR="00E720FA" w:rsidRDefault="00937192" w:rsidP="00CB792A">
      <w:pPr>
        <w:ind w:left="567"/>
      </w:pPr>
      <w:r w:rsidRPr="00CB792A">
        <w:t xml:space="preserve">How </w:t>
      </w:r>
      <w:r w:rsidR="007E7295" w:rsidRPr="00CB792A">
        <w:t>many</w:t>
      </w:r>
      <w:r w:rsidRPr="00CB792A">
        <w:t xml:space="preserve"> </w:t>
      </w:r>
      <w:r w:rsidR="00210712" w:rsidRPr="00CB792A">
        <w:t xml:space="preserve">cups of </w:t>
      </w:r>
      <w:r w:rsidRPr="00CB792A">
        <w:t>cheese will they use in total? Express your answer as a mixed number in lowest terms</w:t>
      </w:r>
      <w:r w:rsidR="000163B2" w:rsidRPr="00CB792A">
        <w:t>.</w:t>
      </w:r>
    </w:p>
    <w:p w14:paraId="40D124C5" w14:textId="29E97CB8" w:rsidR="001609BB" w:rsidRDefault="001609BB" w:rsidP="00E720FA">
      <w:pPr>
        <w:pStyle w:val="ListNumber"/>
      </w:pPr>
      <w:r>
        <w:t>Find the perimeter of each shape:</w:t>
      </w:r>
    </w:p>
    <w:p w14:paraId="4155D5F1" w14:textId="3537592D" w:rsidR="001609BB" w:rsidRDefault="00213872" w:rsidP="00CB792A">
      <w:pPr>
        <w:pStyle w:val="ListNumber2"/>
        <w:numPr>
          <w:ilvl w:val="0"/>
          <w:numId w:val="14"/>
        </w:numPr>
        <w:spacing w:line="720" w:lineRule="auto"/>
      </w:pPr>
      <w:r w:rsidRPr="00213872">
        <w:rPr>
          <w:noProof/>
        </w:rPr>
        <w:drawing>
          <wp:inline distT="0" distB="0" distL="0" distR="0" wp14:anchorId="2764E266" wp14:editId="35100767">
            <wp:extent cx="2073349" cy="1282070"/>
            <wp:effectExtent l="0" t="0" r="3175" b="0"/>
            <wp:docPr id="1" name="Picture 1" descr="Rectangle with lengths one eighth metres and three fifths 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 with lengths one eighth metres and three fifths metres."/>
                    <pic:cNvPicPr/>
                  </pic:nvPicPr>
                  <pic:blipFill>
                    <a:blip r:embed="rId31"/>
                    <a:stretch>
                      <a:fillRect/>
                    </a:stretch>
                  </pic:blipFill>
                  <pic:spPr>
                    <a:xfrm>
                      <a:off x="0" y="0"/>
                      <a:ext cx="2088156" cy="1291226"/>
                    </a:xfrm>
                    <a:prstGeom prst="rect">
                      <a:avLst/>
                    </a:prstGeom>
                  </pic:spPr>
                </pic:pic>
              </a:graphicData>
            </a:graphic>
          </wp:inline>
        </w:drawing>
      </w:r>
    </w:p>
    <w:p w14:paraId="2D9E66F2" w14:textId="1304C913" w:rsidR="00213872" w:rsidRDefault="00950AAC" w:rsidP="00CB792A">
      <w:pPr>
        <w:pStyle w:val="ListNumber2"/>
        <w:numPr>
          <w:ilvl w:val="0"/>
          <w:numId w:val="14"/>
        </w:numPr>
        <w:spacing w:line="720" w:lineRule="auto"/>
      </w:pPr>
      <w:r w:rsidRPr="00950AAC">
        <w:rPr>
          <w:noProof/>
        </w:rPr>
        <w:drawing>
          <wp:inline distT="0" distB="0" distL="0" distR="0" wp14:anchorId="39A2A349" wp14:editId="53D589BB">
            <wp:extent cx="1477638" cy="1813865"/>
            <wp:effectExtent l="0" t="0" r="8890" b="0"/>
            <wp:docPr id="2" name="Picture 2" descr="Kite with lengths two fifths metres and one eighth 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ite with lengths two fifths metres and one eighth metres"/>
                    <pic:cNvPicPr/>
                  </pic:nvPicPr>
                  <pic:blipFill rotWithShape="1">
                    <a:blip r:embed="rId32"/>
                    <a:srcRect r="10946" b="11990"/>
                    <a:stretch/>
                  </pic:blipFill>
                  <pic:spPr bwMode="auto">
                    <a:xfrm>
                      <a:off x="0" y="0"/>
                      <a:ext cx="1484995" cy="1822896"/>
                    </a:xfrm>
                    <a:prstGeom prst="rect">
                      <a:avLst/>
                    </a:prstGeom>
                    <a:ln>
                      <a:noFill/>
                    </a:ln>
                    <a:extLst>
                      <a:ext uri="{53640926-AAD7-44D8-BBD7-CCE9431645EC}">
                        <a14:shadowObscured xmlns:a14="http://schemas.microsoft.com/office/drawing/2010/main"/>
                      </a:ext>
                    </a:extLst>
                  </pic:spPr>
                </pic:pic>
              </a:graphicData>
            </a:graphic>
          </wp:inline>
        </w:drawing>
      </w:r>
    </w:p>
    <w:p w14:paraId="177062B0" w14:textId="79FF7044" w:rsidR="00950AAC" w:rsidRDefault="00D34CB1" w:rsidP="00CB792A">
      <w:pPr>
        <w:pStyle w:val="ListNumber2"/>
        <w:numPr>
          <w:ilvl w:val="0"/>
          <w:numId w:val="14"/>
        </w:numPr>
        <w:spacing w:line="720" w:lineRule="auto"/>
      </w:pPr>
      <w:r w:rsidRPr="00D34CB1">
        <w:rPr>
          <w:noProof/>
        </w:rPr>
        <w:drawing>
          <wp:inline distT="0" distB="0" distL="0" distR="0" wp14:anchorId="5782C75B" wp14:editId="4A1D90FD">
            <wp:extent cx="2126512" cy="2131175"/>
            <wp:effectExtent l="0" t="0" r="7620" b="2540"/>
            <wp:docPr id="3" name="Picture 3" descr="Quadrilateral with side lengths two sevenths, nine fourteenths, two fifths and six tenths 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uadrilateral with side lengths two sevenths, nine fourteenths, two fifths and six tenths metres"/>
                    <pic:cNvPicPr/>
                  </pic:nvPicPr>
                  <pic:blipFill>
                    <a:blip r:embed="rId33"/>
                    <a:stretch>
                      <a:fillRect/>
                    </a:stretch>
                  </pic:blipFill>
                  <pic:spPr>
                    <a:xfrm>
                      <a:off x="0" y="0"/>
                      <a:ext cx="2133163" cy="2137840"/>
                    </a:xfrm>
                    <a:prstGeom prst="rect">
                      <a:avLst/>
                    </a:prstGeom>
                  </pic:spPr>
                </pic:pic>
              </a:graphicData>
            </a:graphic>
          </wp:inline>
        </w:drawing>
      </w:r>
    </w:p>
    <w:p w14:paraId="40B757CA" w14:textId="77777777" w:rsidR="00221CDE" w:rsidRDefault="00221CDE">
      <w:pPr>
        <w:spacing w:line="276" w:lineRule="auto"/>
        <w:rPr>
          <w:rFonts w:eastAsiaTheme="majorEastAsia"/>
          <w:b/>
          <w:bCs/>
          <w:color w:val="002664"/>
          <w:sz w:val="48"/>
          <w:szCs w:val="48"/>
        </w:rPr>
      </w:pPr>
      <w:r>
        <w:br w:type="page"/>
      </w:r>
    </w:p>
    <w:p w14:paraId="56F43F23" w14:textId="771A22D6" w:rsidR="00CA51F3" w:rsidRDefault="00F42E08" w:rsidP="00CA51F3">
      <w:pPr>
        <w:pStyle w:val="Heading2"/>
      </w:pPr>
      <w:r>
        <w:lastRenderedPageBreak/>
        <w:t>Sample</w:t>
      </w:r>
      <w:r w:rsidR="00CA51F3">
        <w:t xml:space="preserve"> solutions</w:t>
      </w:r>
    </w:p>
    <w:p w14:paraId="3D737B7A" w14:textId="757FB256" w:rsidR="00D34CB1" w:rsidRDefault="00167D50" w:rsidP="00E80E5C">
      <w:pPr>
        <w:pStyle w:val="Heading3"/>
        <w:sectPr w:rsidR="00D34CB1" w:rsidSect="007644F2">
          <w:headerReference w:type="default" r:id="rId34"/>
          <w:footerReference w:type="default" r:id="rId35"/>
          <w:headerReference w:type="first" r:id="rId36"/>
          <w:footerReference w:type="first" r:id="rId37"/>
          <w:type w:val="continuous"/>
          <w:pgSz w:w="11900" w:h="16840"/>
          <w:pgMar w:top="1134" w:right="1134" w:bottom="1134" w:left="1134" w:header="709" w:footer="709" w:gutter="0"/>
          <w:pgNumType w:start="0"/>
          <w:cols w:space="708"/>
          <w:titlePg/>
          <w:docGrid w:linePitch="360"/>
        </w:sectPr>
      </w:pPr>
      <w:r>
        <w:t>Appendix A</w:t>
      </w:r>
      <w:r w:rsidR="00F42E08">
        <w:t xml:space="preserve"> – </w:t>
      </w:r>
      <w:r w:rsidR="00E80E5C">
        <w:t>a</w:t>
      </w:r>
      <w:r w:rsidR="00F42E08">
        <w:t>dding and subtracting fractions</w:t>
      </w:r>
    </w:p>
    <w:p w14:paraId="7326F615" w14:textId="77777777" w:rsidR="00CA51F3" w:rsidRDefault="00CA51F3" w:rsidP="00CB792A">
      <w:pPr>
        <w:pStyle w:val="ListNumber"/>
        <w:numPr>
          <w:ilvl w:val="0"/>
          <w:numId w:val="8"/>
        </w:numPr>
      </w:pPr>
      <w:r>
        <w:t xml:space="preserve"> </w:t>
      </w:r>
    </w:p>
    <w:p w14:paraId="0A05B36D" w14:textId="77777777" w:rsidR="00CA51F3" w:rsidRPr="00CA51F3" w:rsidRDefault="00702D07" w:rsidP="00CB792A">
      <w:pPr>
        <w:pStyle w:val="ListNumber2"/>
        <w:numPr>
          <w:ilvl w:val="0"/>
          <w:numId w:val="6"/>
        </w:numPr>
        <w:rPr>
          <w:rFonts w:eastAsiaTheme="minorEastAsia"/>
        </w:rPr>
      </w:pPr>
      <m:oMath>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15</m:t>
            </m:r>
          </m:den>
        </m:f>
      </m:oMath>
    </w:p>
    <w:p w14:paraId="17C11672" w14:textId="77777777" w:rsidR="00CA51F3" w:rsidRDefault="00702D07" w:rsidP="00CA51F3">
      <w:pPr>
        <w:pStyle w:val="ListNumber2"/>
        <w:rPr>
          <w:rFonts w:eastAsiaTheme="minorEastAsia"/>
        </w:rPr>
      </w:pP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15</m:t>
            </m:r>
          </m:den>
        </m:f>
      </m:oMath>
    </w:p>
    <w:p w14:paraId="5E4A38FD" w14:textId="0333B3E1" w:rsidR="00672F68" w:rsidRDefault="00702D07" w:rsidP="00CA51F3">
      <w:pPr>
        <w:pStyle w:val="ListNumber2"/>
        <w:rPr>
          <w:rFonts w:eastAsiaTheme="minorEastAsia"/>
        </w:rPr>
      </w:pP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6</m:t>
            </m:r>
          </m:den>
        </m:f>
      </m:oMath>
    </w:p>
    <w:p w14:paraId="5B63671C" w14:textId="6491243F" w:rsidR="00672F68" w:rsidRDefault="00702D07" w:rsidP="00CA51F3">
      <w:pPr>
        <w:pStyle w:val="ListNumber2"/>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oMath>
    </w:p>
    <w:p w14:paraId="239CD007" w14:textId="77777777" w:rsidR="00672F68" w:rsidRPr="00630D0F" w:rsidRDefault="00672F68" w:rsidP="00672F68">
      <w:pPr>
        <w:pStyle w:val="ListNumber"/>
      </w:pPr>
    </w:p>
    <w:p w14:paraId="6586CF94" w14:textId="77777777" w:rsidR="00CA51F3" w:rsidRPr="00672F68" w:rsidRDefault="00702D07" w:rsidP="00CB792A">
      <w:pPr>
        <w:pStyle w:val="ListNumber2"/>
        <w:numPr>
          <w:ilvl w:val="0"/>
          <w:numId w:val="12"/>
        </w:numPr>
        <w:rPr>
          <w:rFonts w:eastAsiaTheme="minorEastAsia"/>
        </w:rPr>
      </w:pPr>
      <m:oMath>
        <m:f>
          <m:fPr>
            <m:ctrlPr>
              <w:rPr>
                <w:rFonts w:ascii="Cambria Math" w:eastAsiaTheme="minorEastAsia" w:hAnsi="Cambria Math"/>
              </w:rPr>
            </m:ctrlPr>
          </m:fPr>
          <m:num>
            <m:r>
              <m:rPr>
                <m:sty m:val="p"/>
              </m:rPr>
              <w:rPr>
                <w:rFonts w:ascii="Cambria Math" w:eastAsiaTheme="minorEastAsia" w:hAnsi="Cambria Math"/>
              </w:rPr>
              <m:t>29</m:t>
            </m:r>
          </m:num>
          <m:den>
            <m:r>
              <m:rPr>
                <m:sty m:val="p"/>
              </m:rPr>
              <w:rPr>
                <w:rFonts w:ascii="Cambria Math" w:eastAsiaTheme="minorEastAsia" w:hAnsi="Cambria Math"/>
              </w:rPr>
              <m:t>15</m:t>
            </m:r>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14</m:t>
            </m:r>
          </m:num>
          <m:den>
            <m:r>
              <w:rPr>
                <w:rFonts w:ascii="Cambria Math" w:eastAsiaTheme="minorEastAsia" w:hAnsi="Cambria Math"/>
              </w:rPr>
              <m:t>15</m:t>
            </m:r>
          </m:den>
        </m:f>
      </m:oMath>
    </w:p>
    <w:p w14:paraId="7FD65B7F" w14:textId="77777777" w:rsidR="00CA51F3" w:rsidRPr="0023632A" w:rsidRDefault="00CA51F3" w:rsidP="00CA51F3">
      <w:pPr>
        <w:pStyle w:val="ListNumber2"/>
        <w:rPr>
          <w:rFonts w:eastAsiaTheme="minorEastAsia"/>
        </w:rPr>
      </w:pPr>
      <m:oMath>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11</m:t>
            </m:r>
          </m:num>
          <m:den>
            <m:r>
              <m:rPr>
                <m:sty m:val="p"/>
              </m:rPr>
              <w:rPr>
                <w:rFonts w:ascii="Cambria Math" w:eastAsiaTheme="minorEastAsia" w:hAnsi="Cambria Math"/>
              </w:rPr>
              <m:t>15</m:t>
            </m:r>
          </m:den>
        </m:f>
      </m:oMath>
    </w:p>
    <w:p w14:paraId="5D810534" w14:textId="77777777" w:rsidR="00CA51F3" w:rsidRPr="005410B3" w:rsidRDefault="00CA51F3" w:rsidP="00CA51F3">
      <w:pPr>
        <w:pStyle w:val="ListNumber2"/>
        <w:rPr>
          <w:rFonts w:eastAsiaTheme="minorEastAsia"/>
        </w:rPr>
      </w:pPr>
      <m:oMath>
        <m:r>
          <m:rPr>
            <m:sty m:val="p"/>
          </m:rPr>
          <w:rPr>
            <w:rFonts w:ascii="Cambria Math" w:eastAsiaTheme="minorEastAsia" w:hAnsi="Cambria Math"/>
          </w:rPr>
          <m:t>1</m:t>
        </m:r>
        <m:f>
          <m:fPr>
            <m:ctrlPr>
              <w:rPr>
                <w:rFonts w:ascii="Cambria Math" w:eastAsiaTheme="minorEastAsia" w:hAnsi="Cambria Math"/>
              </w:rPr>
            </m:ctrlPr>
          </m:fPr>
          <m:num>
            <m:r>
              <m:rPr>
                <m:sty m:val="p"/>
              </m:rPr>
              <w:rPr>
                <w:rFonts w:ascii="Cambria Math" w:eastAsiaTheme="minorEastAsia" w:hAnsi="Cambria Math"/>
              </w:rPr>
              <m:t>13</m:t>
            </m:r>
          </m:num>
          <m:den>
            <m:r>
              <m:rPr>
                <m:sty m:val="p"/>
              </m:rPr>
              <w:rPr>
                <w:rFonts w:ascii="Cambria Math" w:eastAsiaTheme="minorEastAsia" w:hAnsi="Cambria Math"/>
              </w:rPr>
              <m:t>15</m:t>
            </m:r>
          </m:den>
        </m:f>
      </m:oMath>
    </w:p>
    <w:p w14:paraId="39B195A6" w14:textId="77777777" w:rsidR="00CA51F3" w:rsidRPr="005410B3" w:rsidRDefault="00CA51F3" w:rsidP="00CA51F3">
      <w:pPr>
        <w:pStyle w:val="ListNumber2"/>
        <w:rPr>
          <w:rFonts w:eastAsiaTheme="minorEastAsia"/>
        </w:rPr>
      </w:pPr>
      <m:oMath>
        <m:r>
          <m:rPr>
            <m:sty m:val="p"/>
          </m:rPr>
          <w:rPr>
            <w:rFonts w:ascii="Cambria Math" w:eastAsiaTheme="minorEastAsia" w:hAnsi="Cambria Math"/>
          </w:rPr>
          <m:t>1</m:t>
        </m:r>
      </m:oMath>
    </w:p>
    <w:p w14:paraId="58E4040B" w14:textId="77777777" w:rsidR="00CA51F3" w:rsidRDefault="00CA51F3" w:rsidP="00CA51F3">
      <w:pPr>
        <w:pStyle w:val="ListNumber"/>
      </w:pPr>
      <w:r>
        <w:t xml:space="preserve"> </w:t>
      </w:r>
    </w:p>
    <w:p w14:paraId="451CEC6E" w14:textId="77777777" w:rsidR="00CA51F3" w:rsidRPr="00150138" w:rsidRDefault="00702D07" w:rsidP="00CB792A">
      <w:pPr>
        <w:pStyle w:val="ListNumber2"/>
        <w:numPr>
          <w:ilvl w:val="0"/>
          <w:numId w:val="7"/>
        </w:numPr>
      </w:pPr>
      <m:oMath>
        <m:f>
          <m:fPr>
            <m:ctrlPr>
              <w:rPr>
                <w:rFonts w:ascii="Cambria Math" w:hAnsi="Cambria Math"/>
              </w:rPr>
            </m:ctrlPr>
          </m:fPr>
          <m:num>
            <m:r>
              <w:rPr>
                <w:rFonts w:ascii="Cambria Math" w:hAnsi="Cambria Math"/>
              </w:rPr>
              <m:t>19</m:t>
            </m:r>
          </m:num>
          <m:den>
            <m:r>
              <w:rPr>
                <w:rFonts w:ascii="Cambria Math" w:hAnsi="Cambria Math"/>
              </w:rPr>
              <m:t>66</m:t>
            </m:r>
          </m:den>
        </m:f>
      </m:oMath>
    </w:p>
    <w:p w14:paraId="01A7072A" w14:textId="77777777" w:rsidR="00CA51F3" w:rsidRPr="00F2210B" w:rsidRDefault="00702D07" w:rsidP="00CA51F3">
      <w:pPr>
        <w:pStyle w:val="ListNumber2"/>
      </w:pP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66</m:t>
            </m:r>
          </m:den>
        </m:f>
      </m:oMath>
    </w:p>
    <w:p w14:paraId="7FCA8981" w14:textId="77777777" w:rsidR="00CA51F3" w:rsidRPr="00F2210B" w:rsidRDefault="00702D07" w:rsidP="00CA51F3">
      <w:pPr>
        <w:pStyle w:val="ListNumber2"/>
      </w:pPr>
      <m:oMath>
        <m:f>
          <m:fPr>
            <m:ctrlPr>
              <w:rPr>
                <w:rFonts w:ascii="Cambria Math" w:hAnsi="Cambria Math"/>
                <w:i/>
              </w:rPr>
            </m:ctrlPr>
          </m:fPr>
          <m:num>
            <m:r>
              <w:rPr>
                <w:rFonts w:ascii="Cambria Math" w:hAnsi="Cambria Math"/>
              </w:rPr>
              <m:t>7</m:t>
            </m:r>
          </m:num>
          <m:den>
            <m:r>
              <w:rPr>
                <w:rFonts w:ascii="Cambria Math" w:hAnsi="Cambria Math"/>
              </w:rPr>
              <m:t>15</m:t>
            </m:r>
          </m:den>
        </m:f>
      </m:oMath>
    </w:p>
    <w:p w14:paraId="180A235C" w14:textId="77777777" w:rsidR="00CA51F3" w:rsidRPr="00F2210B" w:rsidRDefault="00702D07" w:rsidP="00CA51F3">
      <w:pPr>
        <w:pStyle w:val="ListNumber2"/>
      </w:pP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oMath>
    </w:p>
    <w:p w14:paraId="73B1EF4D" w14:textId="77777777" w:rsidR="00CB792A" w:rsidRPr="00CB792A" w:rsidRDefault="00702D07" w:rsidP="00DB12C8">
      <w:pPr>
        <w:pStyle w:val="ListNumber"/>
        <w:rPr>
          <w:rFonts w:eastAsiaTheme="minorEastAsia"/>
        </w:rPr>
      </w:pP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oMath>
      <w:r w:rsidR="00A32769" w:rsidRPr="00DB12C8">
        <w:br/>
      </w:r>
      <m:oMathPara>
        <m:oMathParaPr>
          <m:jc m:val="left"/>
        </m:oMathParaPr>
        <m:oMath>
          <m:f>
            <m:fPr>
              <m:ctrlPr>
                <w:rPr>
                  <w:rFonts w:ascii="Cambria Math" w:hAnsi="Cambria Math"/>
                </w:rPr>
              </m:ctrlPr>
            </m:fPr>
            <m:num>
              <m:r>
                <m:rPr>
                  <m:sty m:val="p"/>
                </m:rPr>
                <w:rPr>
                  <w:rFonts w:ascii="Cambria Math" w:hAnsi="Cambria Math"/>
                </w:rPr>
                <m:t>119</m:t>
              </m:r>
            </m:num>
            <m:den>
              <m:r>
                <m:rPr>
                  <m:sty m:val="p"/>
                </m:rPr>
                <w:rPr>
                  <w:rFonts w:ascii="Cambria Math" w:hAnsi="Cambria Math"/>
                </w:rPr>
                <m:t>60</m:t>
              </m:r>
            </m:den>
          </m:f>
        </m:oMath>
      </m:oMathPara>
    </w:p>
    <w:p w14:paraId="4926424E" w14:textId="01B76532" w:rsidR="00210712" w:rsidRPr="00CB792A" w:rsidRDefault="00A32769" w:rsidP="00CB792A">
      <w:pPr>
        <w:ind w:left="567"/>
        <w:rPr>
          <w:rFonts w:eastAsiaTheme="minorEastAsia"/>
        </w:rPr>
      </w:pPr>
      <w:r w:rsidRPr="005A3C13">
        <w:t>There are many wa</w:t>
      </w:r>
      <w:r w:rsidR="005A3C13" w:rsidRPr="005A3C13">
        <w:t>ys to simplify the above expression. Students should compare methods with a partner.</w:t>
      </w:r>
    </w:p>
    <w:p w14:paraId="34F37264" w14:textId="7396C6AF" w:rsidR="00167D50" w:rsidRDefault="00167D50" w:rsidP="00167D50">
      <w:pPr>
        <w:pStyle w:val="ListNumber"/>
      </w:pPr>
    </w:p>
    <w:p w14:paraId="24EF92FB" w14:textId="4E891F0A" w:rsidR="00167D50" w:rsidRPr="00E06E3B" w:rsidRDefault="00702D07" w:rsidP="00CB792A">
      <w:pPr>
        <w:pStyle w:val="ListNumber2"/>
        <w:numPr>
          <w:ilvl w:val="0"/>
          <w:numId w:val="15"/>
        </w:numPr>
      </w:pPr>
      <m:oMath>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r>
          <m:rPr>
            <m:sty m:val="p"/>
          </m:rPr>
          <w:rPr>
            <w:rFonts w:ascii="Cambria Math" w:hAnsi="Cambria Math"/>
          </w:rPr>
          <w:br/>
        </m:r>
      </m:oMath>
      <m:oMathPara>
        <m:oMathParaPr>
          <m:jc m:val="left"/>
        </m:oMathParaPr>
        <m:oMath>
          <m:f>
            <m:fPr>
              <m:ctrlPr>
                <w:rPr>
                  <w:rFonts w:ascii="Cambria Math" w:hAnsi="Cambria Math"/>
                  <w:i/>
                </w:rPr>
              </m:ctrlPr>
            </m:fPr>
            <m:num>
              <m:r>
                <w:rPr>
                  <w:rFonts w:ascii="Cambria Math" w:hAnsi="Cambria Math"/>
                </w:rPr>
                <m:t>2</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5</m:t>
              </m:r>
            </m:den>
          </m:f>
          <m:r>
            <m:rPr>
              <m:sty m:val="p"/>
            </m:rPr>
            <w:rPr>
              <w:rFonts w:ascii="Cambria Math" w:hAnsi="Cambria Math"/>
            </w:rPr>
            <w:br/>
          </m:r>
        </m:oMath>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5</m:t>
              </m:r>
            </m:den>
          </m:f>
          <m:r>
            <m:rPr>
              <m:sty m:val="p"/>
            </m:rPr>
            <w:rPr>
              <w:rFonts w:ascii="Cambria Math" w:hAnsi="Cambria Math"/>
            </w:rPr>
            <w:br/>
          </m:r>
        </m:oMath>
        <m:oMath>
          <m:f>
            <m:fPr>
              <m:ctrlPr>
                <w:rPr>
                  <w:rFonts w:ascii="Cambria Math" w:hAnsi="Cambria Math"/>
                  <w:i/>
                </w:rPr>
              </m:ctrlPr>
            </m:fPr>
            <m:num>
              <m:r>
                <w:rPr>
                  <w:rFonts w:ascii="Cambria Math" w:hAnsi="Cambria Math"/>
                </w:rPr>
                <m:t>5</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24</m:t>
              </m:r>
            </m:num>
            <m:den>
              <m:r>
                <w:rPr>
                  <w:rFonts w:ascii="Cambria Math" w:hAnsi="Cambria Math"/>
                </w:rPr>
                <m:t>20</m:t>
              </m:r>
            </m:den>
          </m:f>
          <m:r>
            <m:rPr>
              <m:sty m:val="p"/>
            </m:rPr>
            <w:rPr>
              <w:rFonts w:ascii="Cambria Math" w:hAnsi="Cambria Math"/>
            </w:rPr>
            <w:br/>
          </m:r>
        </m:oMath>
        <m:oMath>
          <m:f>
            <m:fPr>
              <m:ctrlPr>
                <w:rPr>
                  <w:rFonts w:ascii="Cambria Math" w:hAnsi="Cambria Math"/>
                  <w:i/>
                </w:rPr>
              </m:ctrlPr>
            </m:fPr>
            <m:num>
              <m:r>
                <w:rPr>
                  <w:rFonts w:ascii="Cambria Math" w:hAnsi="Cambria Math"/>
                </w:rPr>
                <m:t>29</m:t>
              </m:r>
            </m:num>
            <m:den>
              <m:r>
                <w:rPr>
                  <w:rFonts w:ascii="Cambria Math" w:hAnsi="Cambria Math"/>
                </w:rPr>
                <m:t>20</m:t>
              </m:r>
            </m:den>
          </m:f>
          <m:r>
            <m:rPr>
              <m:sty m:val="p"/>
            </m:rPr>
            <w:rPr>
              <w:rFonts w:ascii="Cambria Math" w:hAnsi="Cambria Math"/>
            </w:rPr>
            <w:br/>
          </m:r>
        </m:oMath>
        <m:oMath>
          <m:r>
            <w:rPr>
              <w:rFonts w:ascii="Cambria Math" w:hAnsi="Cambria Math"/>
            </w:rPr>
            <m:t>1</m:t>
          </m:r>
          <m:f>
            <m:fPr>
              <m:ctrlPr>
                <w:rPr>
                  <w:rFonts w:ascii="Cambria Math" w:hAnsi="Cambria Math"/>
                  <w:i/>
                </w:rPr>
              </m:ctrlPr>
            </m:fPr>
            <m:num>
              <m:r>
                <w:rPr>
                  <w:rFonts w:ascii="Cambria Math" w:hAnsi="Cambria Math"/>
                </w:rPr>
                <m:t>9</m:t>
              </m:r>
            </m:num>
            <m:den>
              <m:r>
                <w:rPr>
                  <w:rFonts w:ascii="Cambria Math" w:hAnsi="Cambria Math"/>
                </w:rPr>
                <m:t>20</m:t>
              </m:r>
            </m:den>
          </m:f>
          <m:r>
            <w:rPr>
              <w:rFonts w:ascii="Cambria Math" w:hAnsi="Cambria Math"/>
            </w:rPr>
            <m:t xml:space="preserve"> m</m:t>
          </m:r>
        </m:oMath>
      </m:oMathPara>
    </w:p>
    <w:p w14:paraId="68F71711" w14:textId="34F78E77" w:rsidR="00E06E3B" w:rsidRPr="00DA1831" w:rsidRDefault="00702D07" w:rsidP="00167D50">
      <w:pPr>
        <w:pStyle w:val="ListNumber2"/>
      </w:pPr>
      <m:oMath>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m:rPr>
            <m:sty m:val="p"/>
          </m:rPr>
          <w:rPr>
            <w:rFonts w:ascii="Cambria Math" w:hAnsi="Cambria Math"/>
          </w:rPr>
          <w:br/>
        </m:r>
      </m:oMath>
      <m:oMathPara>
        <m:oMathParaPr>
          <m:jc m:val="left"/>
        </m:oMathParaPr>
        <m:oMath>
          <m:f>
            <m:fPr>
              <m:ctrlPr>
                <w:rPr>
                  <w:rFonts w:ascii="Cambria Math" w:hAnsi="Cambria Math"/>
                  <w:i/>
                </w:rPr>
              </m:ctrlPr>
            </m:fPr>
            <m:num>
              <m:r>
                <w:rPr>
                  <w:rFonts w:ascii="Cambria Math" w:hAnsi="Cambria Math"/>
                </w:rPr>
                <m:t>2</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r>
            <m:rPr>
              <m:sty m:val="p"/>
            </m:rPr>
            <w:rPr>
              <w:rFonts w:ascii="Cambria Math" w:hAnsi="Cambria Math"/>
            </w:rPr>
            <w:br/>
          </m:r>
        </m:oMath>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5</m:t>
              </m:r>
            </m:den>
          </m:f>
          <m:r>
            <m:rPr>
              <m:sty m:val="p"/>
            </m:rPr>
            <w:rPr>
              <w:rFonts w:ascii="Cambria Math" w:hAnsi="Cambria Math"/>
            </w:rPr>
            <w:br/>
          </m:r>
        </m:oMath>
        <m:oMath>
          <m:f>
            <m:fPr>
              <m:ctrlPr>
                <w:rPr>
                  <w:rFonts w:ascii="Cambria Math" w:hAnsi="Cambria Math"/>
                  <w:i/>
                </w:rPr>
              </m:ctrlPr>
            </m:fPr>
            <m:num>
              <m:r>
                <w:rPr>
                  <w:rFonts w:ascii="Cambria Math" w:hAnsi="Cambria Math"/>
                </w:rPr>
                <m:t>5</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16</m:t>
              </m:r>
            </m:num>
            <m:den>
              <m:r>
                <w:rPr>
                  <w:rFonts w:ascii="Cambria Math" w:hAnsi="Cambria Math"/>
                </w:rPr>
                <m:t>20</m:t>
              </m:r>
            </m:den>
          </m:f>
          <m:r>
            <m:rPr>
              <m:sty m:val="p"/>
            </m:rPr>
            <w:rPr>
              <w:rFonts w:ascii="Cambria Math" w:hAnsi="Cambria Math"/>
            </w:rPr>
            <w:br/>
          </m:r>
        </m:oMath>
        <m:oMath>
          <m:f>
            <m:fPr>
              <m:ctrlPr>
                <w:rPr>
                  <w:rFonts w:ascii="Cambria Math" w:hAnsi="Cambria Math"/>
                  <w:i/>
                </w:rPr>
              </m:ctrlPr>
            </m:fPr>
            <m:num>
              <m:r>
                <w:rPr>
                  <w:rFonts w:ascii="Cambria Math" w:hAnsi="Cambria Math"/>
                </w:rPr>
                <m:t>21</m:t>
              </m:r>
            </m:num>
            <m:den>
              <m:r>
                <w:rPr>
                  <w:rFonts w:ascii="Cambria Math" w:hAnsi="Cambria Math"/>
                </w:rPr>
                <m:t>20</m:t>
              </m:r>
            </m:den>
          </m:f>
          <m:r>
            <m:rPr>
              <m:sty m:val="p"/>
            </m:rPr>
            <w:rPr>
              <w:rFonts w:ascii="Cambria Math" w:hAnsi="Cambria Math"/>
            </w:rPr>
            <w:br/>
          </m:r>
        </m:oMath>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20</m:t>
              </m:r>
            </m:den>
          </m:f>
          <m:r>
            <w:rPr>
              <w:rFonts w:ascii="Cambria Math" w:hAnsi="Cambria Math"/>
            </w:rPr>
            <m:t xml:space="preserve"> m</m:t>
          </m:r>
        </m:oMath>
      </m:oMathPara>
    </w:p>
    <w:p w14:paraId="1499746F" w14:textId="5C3D7D00" w:rsidR="00DA1831" w:rsidRPr="00E06E3B" w:rsidRDefault="00702D07" w:rsidP="00167D50">
      <w:pPr>
        <w:pStyle w:val="ListNumber2"/>
      </w:pPr>
      <m:oMath>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14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10</m:t>
            </m:r>
          </m:den>
        </m:f>
        <m:r>
          <m:rPr>
            <m:sty m:val="p"/>
          </m:rPr>
          <w:rPr>
            <w:rFonts w:ascii="Cambria Math" w:hAnsi="Cambria Math"/>
          </w:rPr>
          <w:br/>
        </m:r>
      </m:oMath>
      <m:oMathPara>
        <m:oMathParaPr>
          <m:jc m:val="left"/>
        </m:oMathParaPr>
        <m:oMath>
          <m:f>
            <m:fPr>
              <m:ctrlPr>
                <w:rPr>
                  <w:rFonts w:ascii="Cambria Math" w:hAnsi="Cambria Math"/>
                  <w:i/>
                </w:rPr>
              </m:ctrlPr>
            </m:fPr>
            <m:num>
              <m:r>
                <w:rPr>
                  <w:rFonts w:ascii="Cambria Math" w:hAnsi="Cambria Math"/>
                </w:rPr>
                <m:t>4</m:t>
              </m:r>
            </m:num>
            <m:den>
              <m:r>
                <w:rPr>
                  <w:rFonts w:ascii="Cambria Math" w:hAnsi="Cambria Math"/>
                </w:rPr>
                <m:t>14</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14</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10</m:t>
              </m:r>
            </m:den>
          </m:f>
          <m:r>
            <m:rPr>
              <m:sty m:val="p"/>
            </m:rPr>
            <w:rPr>
              <w:rFonts w:ascii="Cambria Math" w:hAnsi="Cambria Math"/>
            </w:rPr>
            <w:br/>
          </m:r>
        </m:oMath>
        <m:oMath>
          <m:f>
            <m:fPr>
              <m:ctrlPr>
                <w:rPr>
                  <w:rFonts w:ascii="Cambria Math" w:hAnsi="Cambria Math"/>
                  <w:i/>
                </w:rPr>
              </m:ctrlPr>
            </m:fPr>
            <m:num>
              <m:r>
                <w:rPr>
                  <w:rFonts w:ascii="Cambria Math" w:hAnsi="Cambria Math"/>
                </w:rPr>
                <m:t>13</m:t>
              </m:r>
            </m:num>
            <m:den>
              <m:r>
                <w:rPr>
                  <w:rFonts w:ascii="Cambria Math" w:hAnsi="Cambria Math"/>
                </w:rPr>
                <m:t>14</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10</m:t>
              </m:r>
            </m:den>
          </m:f>
          <m:r>
            <m:rPr>
              <m:sty m:val="p"/>
            </m:rPr>
            <w:rPr>
              <w:rFonts w:ascii="Cambria Math" w:hAnsi="Cambria Math"/>
            </w:rPr>
            <w:br/>
          </m:r>
        </m:oMath>
        <m:oMath>
          <m:f>
            <m:fPr>
              <m:ctrlPr>
                <w:rPr>
                  <w:rFonts w:ascii="Cambria Math" w:hAnsi="Cambria Math"/>
                  <w:i/>
                </w:rPr>
              </m:ctrlPr>
            </m:fPr>
            <m:num>
              <m:r>
                <w:rPr>
                  <w:rFonts w:ascii="Cambria Math" w:hAnsi="Cambria Math"/>
                </w:rPr>
                <m:t>13</m:t>
              </m:r>
            </m:num>
            <m:den>
              <m:r>
                <w:rPr>
                  <w:rFonts w:ascii="Cambria Math" w:hAnsi="Cambria Math"/>
                </w:rPr>
                <m:t>14</m:t>
              </m:r>
            </m:den>
          </m:f>
          <m:r>
            <w:rPr>
              <w:rFonts w:ascii="Cambria Math" w:hAnsi="Cambria Math"/>
            </w:rPr>
            <m:t>+1</m:t>
          </m:r>
          <m:r>
            <m:rPr>
              <m:sty m:val="p"/>
            </m:rPr>
            <w:rPr>
              <w:rFonts w:ascii="Cambria Math" w:hAnsi="Cambria Math"/>
            </w:rPr>
            <w:br/>
          </m:r>
        </m:oMath>
        <m:oMath>
          <m:r>
            <w:rPr>
              <w:rFonts w:ascii="Cambria Math" w:hAnsi="Cambria Math"/>
            </w:rPr>
            <m:t>1</m:t>
          </m:r>
          <m:f>
            <m:fPr>
              <m:ctrlPr>
                <w:rPr>
                  <w:rFonts w:ascii="Cambria Math" w:hAnsi="Cambria Math"/>
                  <w:i/>
                </w:rPr>
              </m:ctrlPr>
            </m:fPr>
            <m:num>
              <m:r>
                <w:rPr>
                  <w:rFonts w:ascii="Cambria Math" w:hAnsi="Cambria Math"/>
                </w:rPr>
                <m:t>13</m:t>
              </m:r>
            </m:num>
            <m:den>
              <m:r>
                <w:rPr>
                  <w:rFonts w:ascii="Cambria Math" w:hAnsi="Cambria Math"/>
                </w:rPr>
                <m:t>14</m:t>
              </m:r>
            </m:den>
          </m:f>
          <m:r>
            <w:rPr>
              <w:rFonts w:ascii="Cambria Math" w:hAnsi="Cambria Math"/>
            </w:rPr>
            <m:t xml:space="preserve"> km</m:t>
          </m:r>
        </m:oMath>
      </m:oMathPara>
    </w:p>
    <w:p w14:paraId="44C9F98F" w14:textId="0E792175" w:rsidR="00CA51F3" w:rsidRPr="00D42A4C" w:rsidRDefault="00210712" w:rsidP="00E80E5C">
      <w:pPr>
        <w:pStyle w:val="Heading3"/>
        <w:rPr>
          <w:rStyle w:val="Strong"/>
          <w:b/>
        </w:rPr>
      </w:pPr>
      <w:r w:rsidRPr="00D42A4C">
        <w:rPr>
          <w:rStyle w:val="Strong"/>
          <w:b/>
        </w:rPr>
        <w:t>Apply</w:t>
      </w:r>
    </w:p>
    <w:p w14:paraId="1377AA36" w14:textId="51254F2A" w:rsidR="00CA51F3" w:rsidRDefault="00CA51F3" w:rsidP="00CA51F3">
      <w:pPr>
        <w:pStyle w:val="ListNumber"/>
        <w:numPr>
          <w:ilvl w:val="0"/>
          <w:numId w:val="0"/>
        </w:numPr>
      </w:pPr>
      <w:r>
        <w:t xml:space="preserve">There are many answers. Here are </w:t>
      </w:r>
      <w:r w:rsidR="004A211A">
        <w:t>3</w:t>
      </w:r>
      <w:r>
        <w:t xml:space="preserve"> possibilities:</w:t>
      </w:r>
    </w:p>
    <w:p w14:paraId="70C98320" w14:textId="6938000C" w:rsidR="00CA51F3" w:rsidRPr="008933BB" w:rsidRDefault="00702D07" w:rsidP="00CA51F3">
      <m:oMath>
        <m:f>
          <m:fPr>
            <m:ctrlPr>
              <w:rPr>
                <w:rFonts w:ascii="Cambria Math" w:hAnsi="Cambria Math"/>
                <w:i/>
              </w:rPr>
            </m:ctrlPr>
          </m:fPr>
          <m:num>
            <m:r>
              <w:rPr>
                <w:rFonts w:ascii="Cambria Math" w:hAnsi="Cambria Math"/>
              </w:rPr>
              <m:t>8</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3</m:t>
            </m:r>
          </m:den>
        </m:f>
        <m:r>
          <w:rPr>
            <w:rFonts w:ascii="Cambria Math" w:hAnsi="Cambria Math"/>
          </w:rPr>
          <m:t>=7</m:t>
        </m:r>
      </m:oMath>
      <w:r w:rsidR="00CA51F3">
        <w:rPr>
          <w:rFonts w:eastAsiaTheme="minorEastAsia"/>
        </w:rPr>
        <w:t xml:space="preserve">  </w:t>
      </w:r>
      <w:r w:rsidR="004A211A">
        <w:rPr>
          <w:rFonts w:eastAsiaTheme="minorEastAsia"/>
        </w:rPr>
        <w:t>,</w:t>
      </w:r>
      <w:r w:rsidR="00CA51F3">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m:t>
            </m:r>
          </m:den>
        </m:f>
        <m:r>
          <w:rPr>
            <w:rFonts w:ascii="Cambria Math" w:eastAsiaTheme="minorEastAsia" w:hAnsi="Cambria Math"/>
          </w:rPr>
          <m:t>=5</m:t>
        </m:r>
      </m:oMath>
      <w:r w:rsidR="00CA51F3">
        <w:rPr>
          <w:rFonts w:eastAsiaTheme="minorEastAsia"/>
        </w:rPr>
        <w:t xml:space="preserve">  </w:t>
      </w:r>
      <w:r w:rsidR="004A211A">
        <w:rPr>
          <w:rFonts w:eastAsiaTheme="minorEastAsia"/>
        </w:rPr>
        <w:t>,</w:t>
      </w:r>
      <w:r w:rsidR="00CA51F3">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6</m:t>
            </m:r>
          </m:den>
        </m:f>
        <m:r>
          <w:rPr>
            <w:rFonts w:ascii="Cambria Math" w:eastAsiaTheme="minorEastAsia" w:hAnsi="Cambria Math"/>
          </w:rPr>
          <m:t>=1</m:t>
        </m:r>
      </m:oMath>
    </w:p>
    <w:p w14:paraId="4B5D5A02" w14:textId="46B2DEDA" w:rsidR="009E58F4" w:rsidRDefault="009E58F4" w:rsidP="009E58F4">
      <w:pPr>
        <w:pStyle w:val="Heading1"/>
      </w:pPr>
      <w:r w:rsidRPr="009E58F4">
        <w:lastRenderedPageBreak/>
        <w:t>References</w:t>
      </w:r>
    </w:p>
    <w:p w14:paraId="5752CA7A" w14:textId="77777777" w:rsidR="009E58F4" w:rsidRDefault="009E58F4" w:rsidP="009E58F4">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E2E9CAA" w14:textId="77777777" w:rsidR="009E58F4" w:rsidRDefault="009E58F4" w:rsidP="009E58F4">
      <w:pPr>
        <w:pStyle w:val="FeatureBox2"/>
      </w:pPr>
      <w:r>
        <w:t xml:space="preserve">Please refer to the NESA Copyright Disclaimer for more information </w:t>
      </w:r>
      <w:hyperlink r:id="rId38" w:tgtFrame="_blank" w:tooltip="https://educationstandards.nsw.edu.au/wps/portal/nesa/mini-footer/copyright" w:history="1">
        <w:r>
          <w:rPr>
            <w:rStyle w:val="Hyperlink"/>
          </w:rPr>
          <w:t>https://educationstandards.nsw.edu.au/wps/portal/nesa/mini-footer/copyright</w:t>
        </w:r>
      </w:hyperlink>
      <w:r>
        <w:t>.</w:t>
      </w:r>
    </w:p>
    <w:p w14:paraId="7D3CE046" w14:textId="77777777" w:rsidR="009E58F4" w:rsidRDefault="009E58F4" w:rsidP="009E58F4">
      <w:pPr>
        <w:pStyle w:val="FeatureBox2"/>
      </w:pPr>
      <w:r>
        <w:t xml:space="preserve">NESA holds the only official and up-to-date versions of the NSW Curriculum and syllabus documents. Please visit the NSW Education Standards Authority (NESA) website </w:t>
      </w:r>
      <w:hyperlink r:id="rId39" w:history="1">
        <w:r>
          <w:rPr>
            <w:rStyle w:val="Hyperlink"/>
          </w:rPr>
          <w:t>https://educationstandards.nsw.edu.au/</w:t>
        </w:r>
      </w:hyperlink>
      <w:r>
        <w:t xml:space="preserve"> and the NSW Curriculum website </w:t>
      </w:r>
      <w:hyperlink r:id="rId40" w:history="1">
        <w:r>
          <w:rPr>
            <w:rStyle w:val="Hyperlink"/>
          </w:rPr>
          <w:t>https://curriculum.nsw.edu.au/home</w:t>
        </w:r>
      </w:hyperlink>
      <w:r>
        <w:t>.</w:t>
      </w:r>
    </w:p>
    <w:p w14:paraId="2374D850" w14:textId="77777777" w:rsidR="009E58F4" w:rsidRDefault="00702D07" w:rsidP="009E58F4">
      <w:hyperlink r:id="rId41" w:history="1">
        <w:r w:rsidR="009E58F4">
          <w:rPr>
            <w:rStyle w:val="Hyperlink"/>
          </w:rPr>
          <w:t>Mathematics K–10 Syllabus</w:t>
        </w:r>
      </w:hyperlink>
      <w:r w:rsidR="009E58F4">
        <w:t xml:space="preserve"> © NSW Education Standards Authority (NESA) for and on behalf of the Crown in right of the State of New South Wales, 2022.</w:t>
      </w:r>
    </w:p>
    <w:p w14:paraId="549B4AB4" w14:textId="77777777" w:rsidR="009E58F4" w:rsidRDefault="009E58F4" w:rsidP="009E58F4">
      <w:pPr>
        <w:spacing w:before="0"/>
        <w:sectPr w:rsidR="009E58F4" w:rsidSect="009E58F4">
          <w:footerReference w:type="default" r:id="rId42"/>
          <w:type w:val="continuous"/>
          <w:pgSz w:w="11900" w:h="16840"/>
          <w:pgMar w:top="1134" w:right="1134" w:bottom="1134" w:left="1134" w:header="709" w:footer="709" w:gutter="0"/>
          <w:pgNumType w:start="1"/>
          <w:cols w:space="720"/>
        </w:sectPr>
      </w:pPr>
    </w:p>
    <w:p w14:paraId="6E8136BA" w14:textId="648DCCD5" w:rsidR="009E58F4" w:rsidRDefault="009E58F4">
      <w:pPr>
        <w:spacing w:line="276" w:lineRule="auto"/>
      </w:pPr>
    </w:p>
    <w:p w14:paraId="27D18053" w14:textId="77777777" w:rsidR="009E58F4" w:rsidRDefault="009E58F4" w:rsidP="00DA237B">
      <w:pPr>
        <w:sectPr w:rsidR="009E58F4" w:rsidSect="007644F2">
          <w:type w:val="continuous"/>
          <w:pgSz w:w="11900" w:h="16840"/>
          <w:pgMar w:top="1134" w:right="1134" w:bottom="1134" w:left="1134" w:header="709" w:footer="709" w:gutter="0"/>
          <w:pgNumType w:start="0"/>
          <w:cols w:space="708"/>
          <w:titlePg/>
          <w:docGrid w:linePitch="360"/>
        </w:sectPr>
      </w:pPr>
    </w:p>
    <w:p w14:paraId="6AAF89FB" w14:textId="62D9BD39" w:rsidR="003102C3" w:rsidRPr="00EF7698" w:rsidRDefault="003102C3" w:rsidP="003102C3">
      <w:pPr>
        <w:rPr>
          <w:rStyle w:val="Strong"/>
        </w:rPr>
      </w:pPr>
      <w:r w:rsidRPr="00EF7698">
        <w:rPr>
          <w:rStyle w:val="Strong"/>
          <w:sz w:val="28"/>
          <w:szCs w:val="28"/>
        </w:rPr>
        <w:lastRenderedPageBreak/>
        <w:t>© State of New South Wales (Department of Education), 2023</w:t>
      </w:r>
    </w:p>
    <w:p w14:paraId="6B4D5A4B" w14:textId="77777777" w:rsidR="003102C3" w:rsidRPr="000F46D1" w:rsidRDefault="003102C3" w:rsidP="003102C3">
      <w:pPr>
        <w:spacing w:line="300" w:lineRule="auto"/>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118DCF9B" w14:textId="77777777" w:rsidR="003102C3" w:rsidRDefault="003102C3" w:rsidP="003102C3">
      <w:pPr>
        <w:spacing w:line="300" w:lineRule="auto"/>
        <w:rPr>
          <w:lang w:eastAsia="en-AU"/>
        </w:rPr>
      </w:pPr>
      <w:r w:rsidRPr="000F46D1">
        <w:rPr>
          <w:lang w:eastAsia="en-AU"/>
        </w:rPr>
        <w:t xml:space="preserve">Copyright material available in this resource and owned by the NSW Department of Education is licensed under a </w:t>
      </w:r>
      <w:hyperlink r:id="rId43" w:history="1">
        <w:r w:rsidRPr="005F2331">
          <w:rPr>
            <w:rStyle w:val="Hyperlink"/>
          </w:rPr>
          <w:t>Creative Commons Attribution 4.0 International (CC BY 4.0) licence</w:t>
        </w:r>
      </w:hyperlink>
      <w:r w:rsidRPr="005F2331">
        <w:t>.</w:t>
      </w:r>
    </w:p>
    <w:p w14:paraId="08623791" w14:textId="77777777" w:rsidR="003102C3" w:rsidRPr="000F46D1" w:rsidRDefault="003102C3" w:rsidP="003102C3">
      <w:pPr>
        <w:spacing w:line="300" w:lineRule="auto"/>
        <w:rPr>
          <w:lang w:eastAsia="en-AU"/>
        </w:rPr>
      </w:pPr>
      <w:r>
        <w:rPr>
          <w:noProof/>
        </w:rPr>
        <w:drawing>
          <wp:inline distT="0" distB="0" distL="0" distR="0" wp14:anchorId="4D2BE93C" wp14:editId="6B501180">
            <wp:extent cx="1228725" cy="428625"/>
            <wp:effectExtent l="0" t="0" r="9525" b="9525"/>
            <wp:docPr id="32" name="Picture 32">
              <a:hlinkClick xmlns:a="http://schemas.openxmlformats.org/drawingml/2006/main" r:id="rId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hlinkClick r:id="rId43"/>
                      <a:extLst>
                        <a:ext uri="{C183D7F6-B498-43B3-948B-1728B52AA6E4}">
                          <adec:decorative xmlns:adec="http://schemas.microsoft.com/office/drawing/2017/decorative" val="1"/>
                        </a:ext>
                      </a:extLs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AFA6960" w14:textId="77777777" w:rsidR="003102C3" w:rsidRDefault="003102C3" w:rsidP="003102C3">
      <w:pPr>
        <w:spacing w:line="300" w:lineRule="auto"/>
        <w:rPr>
          <w:lang w:eastAsia="en-AU"/>
        </w:rPr>
      </w:pPr>
      <w:r w:rsidRPr="000F46D1">
        <w:rPr>
          <w:lang w:eastAsia="en-AU"/>
        </w:rPr>
        <w:t>This licence allows you to share and adapt the material for any purpose, even commercially.</w:t>
      </w:r>
    </w:p>
    <w:p w14:paraId="33A96E74" w14:textId="77777777" w:rsidR="003102C3" w:rsidRPr="000F46D1" w:rsidRDefault="003102C3" w:rsidP="003102C3">
      <w:pPr>
        <w:spacing w:line="300" w:lineRule="auto"/>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05FF252C" w14:textId="77777777" w:rsidR="003102C3" w:rsidRPr="000F46D1" w:rsidRDefault="003102C3" w:rsidP="003102C3">
      <w:pPr>
        <w:spacing w:line="300" w:lineRule="auto"/>
        <w:rPr>
          <w:lang w:eastAsia="en-AU"/>
        </w:rPr>
      </w:pPr>
      <w:r w:rsidRPr="000F46D1">
        <w:rPr>
          <w:lang w:eastAsia="en-AU"/>
        </w:rPr>
        <w:t>Material in this resource not available under a Creative Commons licence:</w:t>
      </w:r>
    </w:p>
    <w:p w14:paraId="2841B1F9" w14:textId="77777777" w:rsidR="003102C3" w:rsidRPr="000F46D1" w:rsidRDefault="003102C3" w:rsidP="00CB792A">
      <w:pPr>
        <w:pStyle w:val="ListBullet"/>
        <w:numPr>
          <w:ilvl w:val="0"/>
          <w:numId w:val="3"/>
        </w:numPr>
        <w:spacing w:line="300" w:lineRule="auto"/>
        <w:rPr>
          <w:lang w:eastAsia="en-AU"/>
        </w:rPr>
      </w:pPr>
      <w:r w:rsidRPr="000F46D1">
        <w:rPr>
          <w:lang w:eastAsia="en-AU"/>
        </w:rPr>
        <w:t>the NSW Department of Education logo, other logos and trademark-protected material</w:t>
      </w:r>
    </w:p>
    <w:p w14:paraId="7B555EA4" w14:textId="77777777" w:rsidR="003102C3" w:rsidRDefault="003102C3" w:rsidP="00CB792A">
      <w:pPr>
        <w:pStyle w:val="ListBullet"/>
        <w:numPr>
          <w:ilvl w:val="0"/>
          <w:numId w:val="3"/>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151CBAD5" w14:textId="77777777" w:rsidR="003102C3" w:rsidRPr="00571DF7" w:rsidRDefault="003102C3" w:rsidP="003102C3">
      <w:pPr>
        <w:pStyle w:val="FeatureBox2"/>
        <w:spacing w:line="300" w:lineRule="auto"/>
        <w:rPr>
          <w:rStyle w:val="Strong"/>
        </w:rPr>
      </w:pPr>
      <w:r w:rsidRPr="00571DF7">
        <w:rPr>
          <w:rStyle w:val="Strong"/>
        </w:rPr>
        <w:t>Links to third-party material and websites</w:t>
      </w:r>
    </w:p>
    <w:p w14:paraId="0A383D99" w14:textId="77777777" w:rsidR="003102C3" w:rsidRDefault="003102C3" w:rsidP="003102C3">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600E4D6A" w:rsidR="00DA237B" w:rsidRPr="00DA237B" w:rsidRDefault="003102C3" w:rsidP="003102C3">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sectPr w:rsidR="00DA237B" w:rsidRPr="00DA237B" w:rsidSect="007644F2">
      <w:footerReference w:type="even" r:id="rId45"/>
      <w:footerReference w:type="default" r:id="rId46"/>
      <w:headerReference w:type="first" r:id="rId47"/>
      <w:footerReference w:type="first" r:id="rId48"/>
      <w:pgSz w:w="11906" w:h="16838"/>
      <w:pgMar w:top="426" w:right="1134" w:bottom="1134" w:left="1134" w:header="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5132" w14:textId="77777777" w:rsidR="00AA2B0C" w:rsidRDefault="00AA2B0C">
      <w:r>
        <w:separator/>
      </w:r>
    </w:p>
    <w:p w14:paraId="51FACB5F" w14:textId="77777777" w:rsidR="00AA2B0C" w:rsidRDefault="00AA2B0C"/>
  </w:endnote>
  <w:endnote w:type="continuationSeparator" w:id="0">
    <w:p w14:paraId="754B205D" w14:textId="77777777" w:rsidR="00AA2B0C" w:rsidRDefault="00AA2B0C">
      <w:r>
        <w:continuationSeparator/>
      </w:r>
    </w:p>
    <w:p w14:paraId="5E257DDA" w14:textId="77777777" w:rsidR="00AA2B0C" w:rsidRDefault="00AA2B0C"/>
  </w:endnote>
  <w:endnote w:type="continuationNotice" w:id="1">
    <w:p w14:paraId="1CD629DA" w14:textId="77777777" w:rsidR="00AA2B0C" w:rsidRDefault="00AA2B0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725A" w14:textId="15CCEEE2" w:rsidR="00010A37" w:rsidRDefault="00010A37" w:rsidP="00010A37">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702D07">
      <w:rPr>
        <w:noProof/>
      </w:rPr>
      <w:t>Jun-23</w:t>
    </w:r>
    <w:r w:rsidRPr="00E56264">
      <w:fldChar w:fldCharType="end"/>
    </w:r>
    <w:r>
      <w:ptab w:relativeTo="margin" w:alignment="right" w:leader="none"/>
    </w:r>
    <w:r>
      <w:rPr>
        <w:b/>
        <w:bCs/>
        <w:noProof/>
        <w:sz w:val="28"/>
        <w:szCs w:val="28"/>
      </w:rPr>
      <w:drawing>
        <wp:inline distT="0" distB="0" distL="0" distR="0" wp14:anchorId="474BB8D7" wp14:editId="3EFEDE08">
          <wp:extent cx="561975" cy="196038"/>
          <wp:effectExtent l="0" t="0" r="0" b="0"/>
          <wp:docPr id="9" name="Picture 9"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eative Commons Attribution licenc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63FE" w14:textId="5DBAF9C8" w:rsidR="00010A37" w:rsidRDefault="00C017FC" w:rsidP="00C017FC">
    <w:pPr>
      <w:pStyle w:val="Logo"/>
      <w:tabs>
        <w:tab w:val="clear" w:pos="10200"/>
        <w:tab w:val="right" w:pos="9639"/>
      </w:tabs>
      <w:ind w:right="-1"/>
    </w:pPr>
    <w:r w:rsidRPr="009B05C3">
      <w:t>education.nsw.gov.au</w:t>
    </w:r>
    <w:r>
      <w:rPr>
        <w:noProof/>
        <w:lang w:eastAsia="en-AU"/>
      </w:rPr>
      <w:ptab w:relativeTo="margin" w:alignment="right" w:leader="none"/>
    </w:r>
    <w:r w:rsidRPr="009C69B7">
      <w:rPr>
        <w:noProof/>
        <w:lang w:eastAsia="en-AU"/>
      </w:rPr>
      <w:drawing>
        <wp:inline distT="0" distB="0" distL="0" distR="0" wp14:anchorId="381AD5DD" wp14:editId="788B5ED1">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4D07" w14:textId="54D14387" w:rsidR="00CB792A" w:rsidRPr="00DA237B" w:rsidRDefault="00CB792A" w:rsidP="00CB792A">
    <w:pPr>
      <w:pStyle w:val="Footer"/>
      <w:spacing w:before="0"/>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702D07">
      <w:rPr>
        <w:noProof/>
      </w:rPr>
      <w:t>Jun-23</w:t>
    </w:r>
    <w:r w:rsidRPr="00E56264">
      <w:fldChar w:fldCharType="end"/>
    </w:r>
    <w:r>
      <w:ptab w:relativeTo="margin" w:alignment="right" w:leader="none"/>
    </w:r>
    <w:r>
      <w:rPr>
        <w:b/>
        <w:bCs/>
        <w:noProof/>
        <w:sz w:val="28"/>
        <w:szCs w:val="28"/>
      </w:rPr>
      <w:drawing>
        <wp:inline distT="0" distB="0" distL="0" distR="0" wp14:anchorId="63E3E753" wp14:editId="392E3691">
          <wp:extent cx="561975" cy="196038"/>
          <wp:effectExtent l="0" t="0" r="0" b="0"/>
          <wp:docPr id="14" name="Picture 14">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339" w14:textId="4C8B9139" w:rsidR="00513073" w:rsidRPr="00E56264" w:rsidRDefault="003102C3" w:rsidP="00513073">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702D07">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7B0471D8" w14:textId="77777777" w:rsidR="00513073" w:rsidRDefault="00513073" w:rsidP="005130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995F" w14:textId="77777777" w:rsidR="00513073" w:rsidRDefault="003102C3" w:rsidP="00513073">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7370BFBA" w14:textId="77777777" w:rsidR="00513073" w:rsidRDefault="00513073" w:rsidP="0051307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1179" w14:textId="77777777" w:rsidR="00513073" w:rsidRDefault="00513073" w:rsidP="00513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81EA" w14:textId="77777777" w:rsidR="00AA2B0C" w:rsidRDefault="00AA2B0C">
      <w:r>
        <w:separator/>
      </w:r>
    </w:p>
    <w:p w14:paraId="0FA0A9A7" w14:textId="77777777" w:rsidR="00AA2B0C" w:rsidRDefault="00AA2B0C"/>
  </w:footnote>
  <w:footnote w:type="continuationSeparator" w:id="0">
    <w:p w14:paraId="0DAAF952" w14:textId="77777777" w:rsidR="00AA2B0C" w:rsidRDefault="00AA2B0C">
      <w:r>
        <w:continuationSeparator/>
      </w:r>
    </w:p>
    <w:p w14:paraId="732B691F" w14:textId="77777777" w:rsidR="00AA2B0C" w:rsidRDefault="00AA2B0C"/>
  </w:footnote>
  <w:footnote w:type="continuationNotice" w:id="1">
    <w:p w14:paraId="5D7B019A" w14:textId="77777777" w:rsidR="00AA2B0C" w:rsidRDefault="00AA2B0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458A" w14:textId="7D486C1D" w:rsidR="00C017FC" w:rsidRDefault="002805F8" w:rsidP="002805F8">
    <w:pPr>
      <w:pStyle w:val="Documentname"/>
      <w:jc w:val="right"/>
    </w:pPr>
    <w:r>
      <w:t xml:space="preserve">Mathematics Stage 4 – how to deal with different denominators | </w:t>
    </w:r>
    <w:r>
      <w:fldChar w:fldCharType="begin"/>
    </w:r>
    <w:r>
      <w:instrText xml:space="preserve"> PAGE   \* MERGEFORMAT </w:instrText>
    </w:r>
    <w:r>
      <w:fldChar w:fldCharType="separate"/>
    </w:r>
    <w: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5955" w14:textId="77777777" w:rsidR="009E58F4" w:rsidRDefault="009E58F4">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0AF2" w14:textId="77777777" w:rsidR="00513073" w:rsidRPr="00F14D7F" w:rsidRDefault="00513073" w:rsidP="0051307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6BC7A45"/>
    <w:multiLevelType w:val="hybridMultilevel"/>
    <w:tmpl w:val="EF1A6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077F66"/>
    <w:multiLevelType w:val="multilevel"/>
    <w:tmpl w:val="611E574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6993DE0"/>
    <w:multiLevelType w:val="multilevel"/>
    <w:tmpl w:val="CE60CDC6"/>
    <w:lvl w:ilvl="0">
      <w:start w:val="1"/>
      <w:numFmt w:val="lowerLetter"/>
      <w:pStyle w:val="ListNumber2"/>
      <w:lvlText w:val="%1."/>
      <w:lvlJc w:val="left"/>
      <w:pPr>
        <w:ind w:left="1134" w:hanging="567"/>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90685127">
    <w:abstractNumId w:val="3"/>
  </w:num>
  <w:num w:numId="2" w16cid:durableId="940576456">
    <w:abstractNumId w:val="3"/>
  </w:num>
  <w:num w:numId="3" w16cid:durableId="253243107">
    <w:abstractNumId w:val="0"/>
  </w:num>
  <w:num w:numId="4" w16cid:durableId="1195195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6972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20293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19563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926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1749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6578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138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6802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2794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6898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7830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7163883">
    <w:abstractNumId w:val="4"/>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1928077242">
    <w:abstractNumId w:val="6"/>
  </w:num>
  <w:num w:numId="18" w16cid:durableId="1484472599">
    <w:abstractNumId w:val="1"/>
  </w:num>
  <w:num w:numId="19" w16cid:durableId="1238245806">
    <w:abstractNumId w:val="0"/>
  </w:num>
  <w:num w:numId="20" w16cid:durableId="121389131">
    <w:abstractNumId w:val="2"/>
  </w:num>
  <w:num w:numId="21" w16cid:durableId="11014093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4664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4204545">
    <w:abstractNumId w:val="5"/>
  </w:num>
  <w:num w:numId="24" w16cid:durableId="15964029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7974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0" w:nlCheck="1" w:checkStyle="0"/>
  <w:activeWritingStyle w:appName="MSWord" w:lang="en-AU"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1945"/>
    <w:rsid w:val="00001C08"/>
    <w:rsid w:val="00002BF1"/>
    <w:rsid w:val="00006220"/>
    <w:rsid w:val="00006CD7"/>
    <w:rsid w:val="0000730C"/>
    <w:rsid w:val="000103FC"/>
    <w:rsid w:val="00010746"/>
    <w:rsid w:val="00010A37"/>
    <w:rsid w:val="0001232E"/>
    <w:rsid w:val="000143DF"/>
    <w:rsid w:val="000149BE"/>
    <w:rsid w:val="000151F8"/>
    <w:rsid w:val="00015D43"/>
    <w:rsid w:val="000163B2"/>
    <w:rsid w:val="00016801"/>
    <w:rsid w:val="00021171"/>
    <w:rsid w:val="00023790"/>
    <w:rsid w:val="00024602"/>
    <w:rsid w:val="0002461D"/>
    <w:rsid w:val="000252FF"/>
    <w:rsid w:val="000253AE"/>
    <w:rsid w:val="00030EBC"/>
    <w:rsid w:val="000331B6"/>
    <w:rsid w:val="00034F5E"/>
    <w:rsid w:val="0003541F"/>
    <w:rsid w:val="0003722D"/>
    <w:rsid w:val="00040BF3"/>
    <w:rsid w:val="000423E3"/>
    <w:rsid w:val="0004292D"/>
    <w:rsid w:val="00042D30"/>
    <w:rsid w:val="00043672"/>
    <w:rsid w:val="00043FA0"/>
    <w:rsid w:val="00044C5D"/>
    <w:rsid w:val="00044D23"/>
    <w:rsid w:val="00046473"/>
    <w:rsid w:val="000470B7"/>
    <w:rsid w:val="00050252"/>
    <w:rsid w:val="00050335"/>
    <w:rsid w:val="000507E6"/>
    <w:rsid w:val="0005163D"/>
    <w:rsid w:val="00051BC4"/>
    <w:rsid w:val="00051BF0"/>
    <w:rsid w:val="0005305B"/>
    <w:rsid w:val="000534F4"/>
    <w:rsid w:val="000535B7"/>
    <w:rsid w:val="00053726"/>
    <w:rsid w:val="00055225"/>
    <w:rsid w:val="000562A7"/>
    <w:rsid w:val="000564F8"/>
    <w:rsid w:val="000573A6"/>
    <w:rsid w:val="00057BC8"/>
    <w:rsid w:val="000604B9"/>
    <w:rsid w:val="00061232"/>
    <w:rsid w:val="000613C4"/>
    <w:rsid w:val="000620E8"/>
    <w:rsid w:val="00062708"/>
    <w:rsid w:val="00063172"/>
    <w:rsid w:val="00065A16"/>
    <w:rsid w:val="0007009F"/>
    <w:rsid w:val="00070416"/>
    <w:rsid w:val="00071D06"/>
    <w:rsid w:val="0007214A"/>
    <w:rsid w:val="00072B6E"/>
    <w:rsid w:val="00072DFB"/>
    <w:rsid w:val="00075B4E"/>
    <w:rsid w:val="00077A7C"/>
    <w:rsid w:val="000822AA"/>
    <w:rsid w:val="00082E53"/>
    <w:rsid w:val="000844F9"/>
    <w:rsid w:val="00084628"/>
    <w:rsid w:val="00084830"/>
    <w:rsid w:val="0008606A"/>
    <w:rsid w:val="00086656"/>
    <w:rsid w:val="00086BF8"/>
    <w:rsid w:val="00086D87"/>
    <w:rsid w:val="000872D6"/>
    <w:rsid w:val="000877CC"/>
    <w:rsid w:val="00090628"/>
    <w:rsid w:val="00091721"/>
    <w:rsid w:val="000919BC"/>
    <w:rsid w:val="00092F78"/>
    <w:rsid w:val="0009452F"/>
    <w:rsid w:val="00096701"/>
    <w:rsid w:val="00096993"/>
    <w:rsid w:val="00097161"/>
    <w:rsid w:val="000A0C05"/>
    <w:rsid w:val="000A33D4"/>
    <w:rsid w:val="000A3D46"/>
    <w:rsid w:val="000A41E7"/>
    <w:rsid w:val="000A451E"/>
    <w:rsid w:val="000A5983"/>
    <w:rsid w:val="000A6D4F"/>
    <w:rsid w:val="000A796C"/>
    <w:rsid w:val="000A7A61"/>
    <w:rsid w:val="000B07D1"/>
    <w:rsid w:val="000B09C8"/>
    <w:rsid w:val="000B1FC2"/>
    <w:rsid w:val="000B2886"/>
    <w:rsid w:val="000B30E1"/>
    <w:rsid w:val="000B4F65"/>
    <w:rsid w:val="000B75CB"/>
    <w:rsid w:val="000B7D49"/>
    <w:rsid w:val="000C07B7"/>
    <w:rsid w:val="000C0FB5"/>
    <w:rsid w:val="000C1078"/>
    <w:rsid w:val="000C16A7"/>
    <w:rsid w:val="000C1BCD"/>
    <w:rsid w:val="000C250C"/>
    <w:rsid w:val="000C3704"/>
    <w:rsid w:val="000C43DF"/>
    <w:rsid w:val="000C575E"/>
    <w:rsid w:val="000C59C0"/>
    <w:rsid w:val="000C61FB"/>
    <w:rsid w:val="000C65EE"/>
    <w:rsid w:val="000C6F89"/>
    <w:rsid w:val="000C7D4F"/>
    <w:rsid w:val="000D1058"/>
    <w:rsid w:val="000D2063"/>
    <w:rsid w:val="000D24EC"/>
    <w:rsid w:val="000D2C3A"/>
    <w:rsid w:val="000D48A8"/>
    <w:rsid w:val="000D4B5A"/>
    <w:rsid w:val="000D55B1"/>
    <w:rsid w:val="000D64D8"/>
    <w:rsid w:val="000E23D1"/>
    <w:rsid w:val="000E3800"/>
    <w:rsid w:val="000E3C1C"/>
    <w:rsid w:val="000E41B7"/>
    <w:rsid w:val="000E58A5"/>
    <w:rsid w:val="000E6970"/>
    <w:rsid w:val="000E6BA0"/>
    <w:rsid w:val="000F174A"/>
    <w:rsid w:val="000F2824"/>
    <w:rsid w:val="000F2E04"/>
    <w:rsid w:val="000F3931"/>
    <w:rsid w:val="000F5030"/>
    <w:rsid w:val="000F5691"/>
    <w:rsid w:val="000F7960"/>
    <w:rsid w:val="00100B59"/>
    <w:rsid w:val="00100DC5"/>
    <w:rsid w:val="00100E27"/>
    <w:rsid w:val="00100E5A"/>
    <w:rsid w:val="00101135"/>
    <w:rsid w:val="0010259B"/>
    <w:rsid w:val="00102D25"/>
    <w:rsid w:val="00103572"/>
    <w:rsid w:val="00103D80"/>
    <w:rsid w:val="00104A05"/>
    <w:rsid w:val="0010574B"/>
    <w:rsid w:val="00106009"/>
    <w:rsid w:val="001061F9"/>
    <w:rsid w:val="001068B3"/>
    <w:rsid w:val="00106A3B"/>
    <w:rsid w:val="001113CC"/>
    <w:rsid w:val="00113727"/>
    <w:rsid w:val="00113763"/>
    <w:rsid w:val="00114B7D"/>
    <w:rsid w:val="00117593"/>
    <w:rsid w:val="001177C4"/>
    <w:rsid w:val="00117B7D"/>
    <w:rsid w:val="00117FF3"/>
    <w:rsid w:val="0012093E"/>
    <w:rsid w:val="00120ADC"/>
    <w:rsid w:val="001231F0"/>
    <w:rsid w:val="00123C0F"/>
    <w:rsid w:val="00125C6C"/>
    <w:rsid w:val="00126B1C"/>
    <w:rsid w:val="00127648"/>
    <w:rsid w:val="0013032B"/>
    <w:rsid w:val="001305EA"/>
    <w:rsid w:val="001324C3"/>
    <w:rsid w:val="001328FA"/>
    <w:rsid w:val="00132909"/>
    <w:rsid w:val="00133E44"/>
    <w:rsid w:val="0013419A"/>
    <w:rsid w:val="00134700"/>
    <w:rsid w:val="00134E23"/>
    <w:rsid w:val="00135E80"/>
    <w:rsid w:val="00136C63"/>
    <w:rsid w:val="00137E4B"/>
    <w:rsid w:val="00140753"/>
    <w:rsid w:val="0014239C"/>
    <w:rsid w:val="0014239F"/>
    <w:rsid w:val="00142E6F"/>
    <w:rsid w:val="00143921"/>
    <w:rsid w:val="00145C32"/>
    <w:rsid w:val="00146F04"/>
    <w:rsid w:val="00147E93"/>
    <w:rsid w:val="001509F2"/>
    <w:rsid w:val="00150EBC"/>
    <w:rsid w:val="001520B0"/>
    <w:rsid w:val="0015446A"/>
    <w:rsid w:val="0015487C"/>
    <w:rsid w:val="00155144"/>
    <w:rsid w:val="001556F2"/>
    <w:rsid w:val="00156956"/>
    <w:rsid w:val="0015712E"/>
    <w:rsid w:val="00157193"/>
    <w:rsid w:val="001609BB"/>
    <w:rsid w:val="00161A3D"/>
    <w:rsid w:val="00162C3A"/>
    <w:rsid w:val="00165B83"/>
    <w:rsid w:val="00165FF0"/>
    <w:rsid w:val="00166047"/>
    <w:rsid w:val="00167D50"/>
    <w:rsid w:val="0017075C"/>
    <w:rsid w:val="00170CB5"/>
    <w:rsid w:val="00171601"/>
    <w:rsid w:val="00171A3D"/>
    <w:rsid w:val="00172860"/>
    <w:rsid w:val="00172EC4"/>
    <w:rsid w:val="00174183"/>
    <w:rsid w:val="001747A1"/>
    <w:rsid w:val="00174DFA"/>
    <w:rsid w:val="00176C65"/>
    <w:rsid w:val="001776C4"/>
    <w:rsid w:val="0018036C"/>
    <w:rsid w:val="00180A15"/>
    <w:rsid w:val="001810F4"/>
    <w:rsid w:val="00181128"/>
    <w:rsid w:val="00181392"/>
    <w:rsid w:val="0018179E"/>
    <w:rsid w:val="00182B46"/>
    <w:rsid w:val="001839C3"/>
    <w:rsid w:val="00183B80"/>
    <w:rsid w:val="00183DB2"/>
    <w:rsid w:val="00183E9C"/>
    <w:rsid w:val="001841F1"/>
    <w:rsid w:val="0018571A"/>
    <w:rsid w:val="001859B6"/>
    <w:rsid w:val="0018726F"/>
    <w:rsid w:val="00187FFC"/>
    <w:rsid w:val="00191D2F"/>
    <w:rsid w:val="00191F45"/>
    <w:rsid w:val="001933FD"/>
    <w:rsid w:val="00193503"/>
    <w:rsid w:val="001939CA"/>
    <w:rsid w:val="00193B82"/>
    <w:rsid w:val="00194F0C"/>
    <w:rsid w:val="0019600C"/>
    <w:rsid w:val="001964AB"/>
    <w:rsid w:val="00196CF1"/>
    <w:rsid w:val="00197B41"/>
    <w:rsid w:val="001A0310"/>
    <w:rsid w:val="001A03EA"/>
    <w:rsid w:val="001A0AF7"/>
    <w:rsid w:val="001A1239"/>
    <w:rsid w:val="001A25AF"/>
    <w:rsid w:val="001A3627"/>
    <w:rsid w:val="001A4F8C"/>
    <w:rsid w:val="001A6EF1"/>
    <w:rsid w:val="001A7224"/>
    <w:rsid w:val="001A7BDF"/>
    <w:rsid w:val="001B2E1B"/>
    <w:rsid w:val="001B3065"/>
    <w:rsid w:val="001B33C0"/>
    <w:rsid w:val="001B39BF"/>
    <w:rsid w:val="001B4A46"/>
    <w:rsid w:val="001B5E34"/>
    <w:rsid w:val="001B68DA"/>
    <w:rsid w:val="001B74CD"/>
    <w:rsid w:val="001C211C"/>
    <w:rsid w:val="001C2997"/>
    <w:rsid w:val="001C4DB7"/>
    <w:rsid w:val="001C6C9B"/>
    <w:rsid w:val="001D10B2"/>
    <w:rsid w:val="001D3092"/>
    <w:rsid w:val="001D44FD"/>
    <w:rsid w:val="001D4CD1"/>
    <w:rsid w:val="001D5BA2"/>
    <w:rsid w:val="001D66C2"/>
    <w:rsid w:val="001D6877"/>
    <w:rsid w:val="001E0FFC"/>
    <w:rsid w:val="001E1D72"/>
    <w:rsid w:val="001E1F93"/>
    <w:rsid w:val="001E24CF"/>
    <w:rsid w:val="001E3097"/>
    <w:rsid w:val="001E4939"/>
    <w:rsid w:val="001E4B06"/>
    <w:rsid w:val="001E5F98"/>
    <w:rsid w:val="001E65D6"/>
    <w:rsid w:val="001E7006"/>
    <w:rsid w:val="001F01F4"/>
    <w:rsid w:val="001F0F26"/>
    <w:rsid w:val="001F1190"/>
    <w:rsid w:val="001F219E"/>
    <w:rsid w:val="001F2232"/>
    <w:rsid w:val="001F2D3E"/>
    <w:rsid w:val="001F64BE"/>
    <w:rsid w:val="001F6799"/>
    <w:rsid w:val="001F6D7B"/>
    <w:rsid w:val="001F7070"/>
    <w:rsid w:val="001F7807"/>
    <w:rsid w:val="001F7864"/>
    <w:rsid w:val="002007C8"/>
    <w:rsid w:val="00200AD3"/>
    <w:rsid w:val="00200EF2"/>
    <w:rsid w:val="002016B9"/>
    <w:rsid w:val="00201825"/>
    <w:rsid w:val="00201CB2"/>
    <w:rsid w:val="00202266"/>
    <w:rsid w:val="002046F7"/>
    <w:rsid w:val="0020478D"/>
    <w:rsid w:val="002048BF"/>
    <w:rsid w:val="00204972"/>
    <w:rsid w:val="00205191"/>
    <w:rsid w:val="002054D0"/>
    <w:rsid w:val="00205BF8"/>
    <w:rsid w:val="002065CC"/>
    <w:rsid w:val="00206EFD"/>
    <w:rsid w:val="0020756A"/>
    <w:rsid w:val="00210712"/>
    <w:rsid w:val="00210D95"/>
    <w:rsid w:val="00212B96"/>
    <w:rsid w:val="002136B3"/>
    <w:rsid w:val="00213872"/>
    <w:rsid w:val="0021660A"/>
    <w:rsid w:val="00216957"/>
    <w:rsid w:val="0021746B"/>
    <w:rsid w:val="00217731"/>
    <w:rsid w:val="00217AE6"/>
    <w:rsid w:val="00220B90"/>
    <w:rsid w:val="002216D2"/>
    <w:rsid w:val="00221777"/>
    <w:rsid w:val="00221998"/>
    <w:rsid w:val="00221CDE"/>
    <w:rsid w:val="00221E1A"/>
    <w:rsid w:val="00221F4B"/>
    <w:rsid w:val="00222239"/>
    <w:rsid w:val="002228E3"/>
    <w:rsid w:val="00224261"/>
    <w:rsid w:val="00224B16"/>
    <w:rsid w:val="00224D61"/>
    <w:rsid w:val="002265BD"/>
    <w:rsid w:val="002270CC"/>
    <w:rsid w:val="00227421"/>
    <w:rsid w:val="00227894"/>
    <w:rsid w:val="0022791F"/>
    <w:rsid w:val="00227F4B"/>
    <w:rsid w:val="00231E53"/>
    <w:rsid w:val="00234830"/>
    <w:rsid w:val="002356C2"/>
    <w:rsid w:val="002368C7"/>
    <w:rsid w:val="0023726F"/>
    <w:rsid w:val="0024041A"/>
    <w:rsid w:val="002410C8"/>
    <w:rsid w:val="002416FA"/>
    <w:rsid w:val="00241C93"/>
    <w:rsid w:val="0024214A"/>
    <w:rsid w:val="002441F2"/>
    <w:rsid w:val="0024438F"/>
    <w:rsid w:val="002447C2"/>
    <w:rsid w:val="00244EA5"/>
    <w:rsid w:val="00245422"/>
    <w:rsid w:val="002458D0"/>
    <w:rsid w:val="00245EC0"/>
    <w:rsid w:val="002462B7"/>
    <w:rsid w:val="00247FF0"/>
    <w:rsid w:val="00250C2E"/>
    <w:rsid w:val="00250F4A"/>
    <w:rsid w:val="00251349"/>
    <w:rsid w:val="00253532"/>
    <w:rsid w:val="002540D3"/>
    <w:rsid w:val="00254B2A"/>
    <w:rsid w:val="002556DB"/>
    <w:rsid w:val="00256B79"/>
    <w:rsid w:val="00256D4F"/>
    <w:rsid w:val="00260EE8"/>
    <w:rsid w:val="00260F28"/>
    <w:rsid w:val="002610CA"/>
    <w:rsid w:val="0026131D"/>
    <w:rsid w:val="00263542"/>
    <w:rsid w:val="00265528"/>
    <w:rsid w:val="00265DAF"/>
    <w:rsid w:val="00266738"/>
    <w:rsid w:val="0026691A"/>
    <w:rsid w:val="00266D0C"/>
    <w:rsid w:val="0027013B"/>
    <w:rsid w:val="002717AE"/>
    <w:rsid w:val="00273524"/>
    <w:rsid w:val="00273F94"/>
    <w:rsid w:val="00274865"/>
    <w:rsid w:val="00275E39"/>
    <w:rsid w:val="002760B7"/>
    <w:rsid w:val="0027707D"/>
    <w:rsid w:val="00277B6B"/>
    <w:rsid w:val="002805F8"/>
    <w:rsid w:val="002805F9"/>
    <w:rsid w:val="002810D3"/>
    <w:rsid w:val="0028123E"/>
    <w:rsid w:val="00281686"/>
    <w:rsid w:val="002827A5"/>
    <w:rsid w:val="002847AE"/>
    <w:rsid w:val="002870F2"/>
    <w:rsid w:val="00287650"/>
    <w:rsid w:val="00287796"/>
    <w:rsid w:val="0029008E"/>
    <w:rsid w:val="00290154"/>
    <w:rsid w:val="00294F88"/>
    <w:rsid w:val="00294FCC"/>
    <w:rsid w:val="00295516"/>
    <w:rsid w:val="00295906"/>
    <w:rsid w:val="0029733C"/>
    <w:rsid w:val="002A10A1"/>
    <w:rsid w:val="002A12C5"/>
    <w:rsid w:val="002A1D57"/>
    <w:rsid w:val="002A28F3"/>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0882"/>
    <w:rsid w:val="002C3953"/>
    <w:rsid w:val="002C43E1"/>
    <w:rsid w:val="002C5107"/>
    <w:rsid w:val="002C56A0"/>
    <w:rsid w:val="002C5C3D"/>
    <w:rsid w:val="002C7496"/>
    <w:rsid w:val="002C765A"/>
    <w:rsid w:val="002D12FF"/>
    <w:rsid w:val="002D21A5"/>
    <w:rsid w:val="002D2C26"/>
    <w:rsid w:val="002D4413"/>
    <w:rsid w:val="002D7247"/>
    <w:rsid w:val="002E23E3"/>
    <w:rsid w:val="002E26F3"/>
    <w:rsid w:val="002E30BA"/>
    <w:rsid w:val="002E34CB"/>
    <w:rsid w:val="002E4059"/>
    <w:rsid w:val="002E4D5B"/>
    <w:rsid w:val="002E5474"/>
    <w:rsid w:val="002E5699"/>
    <w:rsid w:val="002E5832"/>
    <w:rsid w:val="002E633F"/>
    <w:rsid w:val="002E65E2"/>
    <w:rsid w:val="002F0BF7"/>
    <w:rsid w:val="002F0D60"/>
    <w:rsid w:val="002F104E"/>
    <w:rsid w:val="002F1BD9"/>
    <w:rsid w:val="002F3A6D"/>
    <w:rsid w:val="002F4EBA"/>
    <w:rsid w:val="002F749C"/>
    <w:rsid w:val="003008B2"/>
    <w:rsid w:val="003016D1"/>
    <w:rsid w:val="00303813"/>
    <w:rsid w:val="00303ABE"/>
    <w:rsid w:val="00305A35"/>
    <w:rsid w:val="00306F73"/>
    <w:rsid w:val="00307CE1"/>
    <w:rsid w:val="003102C3"/>
    <w:rsid w:val="00310348"/>
    <w:rsid w:val="00310EE6"/>
    <w:rsid w:val="00311628"/>
    <w:rsid w:val="00311860"/>
    <w:rsid w:val="00311E73"/>
    <w:rsid w:val="0031221D"/>
    <w:rsid w:val="003123F7"/>
    <w:rsid w:val="00314A01"/>
    <w:rsid w:val="00314B9D"/>
    <w:rsid w:val="00314DD8"/>
    <w:rsid w:val="00315221"/>
    <w:rsid w:val="003155A3"/>
    <w:rsid w:val="00315B35"/>
    <w:rsid w:val="00316A7F"/>
    <w:rsid w:val="00317B24"/>
    <w:rsid w:val="00317D8E"/>
    <w:rsid w:val="00317E8F"/>
    <w:rsid w:val="00320752"/>
    <w:rsid w:val="003209E8"/>
    <w:rsid w:val="00320D65"/>
    <w:rsid w:val="003211F4"/>
    <w:rsid w:val="0032193F"/>
    <w:rsid w:val="003219FD"/>
    <w:rsid w:val="0032210C"/>
    <w:rsid w:val="00322186"/>
    <w:rsid w:val="00322962"/>
    <w:rsid w:val="0032403E"/>
    <w:rsid w:val="00324D73"/>
    <w:rsid w:val="00325B7B"/>
    <w:rsid w:val="0033193C"/>
    <w:rsid w:val="00332B30"/>
    <w:rsid w:val="003341E0"/>
    <w:rsid w:val="00334EE8"/>
    <w:rsid w:val="0033532B"/>
    <w:rsid w:val="00335A08"/>
    <w:rsid w:val="00336799"/>
    <w:rsid w:val="0033685E"/>
    <w:rsid w:val="00337929"/>
    <w:rsid w:val="00337AD4"/>
    <w:rsid w:val="00340003"/>
    <w:rsid w:val="003429B7"/>
    <w:rsid w:val="00342B92"/>
    <w:rsid w:val="00343B23"/>
    <w:rsid w:val="003444A9"/>
    <w:rsid w:val="003445F2"/>
    <w:rsid w:val="00344C4A"/>
    <w:rsid w:val="00345EB0"/>
    <w:rsid w:val="0034764B"/>
    <w:rsid w:val="0034780A"/>
    <w:rsid w:val="00347CBE"/>
    <w:rsid w:val="003503AC"/>
    <w:rsid w:val="00350D77"/>
    <w:rsid w:val="00351C40"/>
    <w:rsid w:val="00352686"/>
    <w:rsid w:val="003534AD"/>
    <w:rsid w:val="00357136"/>
    <w:rsid w:val="003576EB"/>
    <w:rsid w:val="00360C67"/>
    <w:rsid w:val="00360E65"/>
    <w:rsid w:val="00362DCB"/>
    <w:rsid w:val="0036308C"/>
    <w:rsid w:val="00363E8F"/>
    <w:rsid w:val="003642D1"/>
    <w:rsid w:val="00364BF5"/>
    <w:rsid w:val="00364CF2"/>
    <w:rsid w:val="00365118"/>
    <w:rsid w:val="00365968"/>
    <w:rsid w:val="00366467"/>
    <w:rsid w:val="00366B78"/>
    <w:rsid w:val="00366C1E"/>
    <w:rsid w:val="00367331"/>
    <w:rsid w:val="00370563"/>
    <w:rsid w:val="003713D2"/>
    <w:rsid w:val="00371AF4"/>
    <w:rsid w:val="00372A4F"/>
    <w:rsid w:val="00372B9F"/>
    <w:rsid w:val="00373265"/>
    <w:rsid w:val="0037384B"/>
    <w:rsid w:val="00373892"/>
    <w:rsid w:val="003743CE"/>
    <w:rsid w:val="00374FD7"/>
    <w:rsid w:val="003751B0"/>
    <w:rsid w:val="003807AF"/>
    <w:rsid w:val="00380856"/>
    <w:rsid w:val="00380E60"/>
    <w:rsid w:val="00380EAE"/>
    <w:rsid w:val="0038198C"/>
    <w:rsid w:val="00382A6F"/>
    <w:rsid w:val="00382C57"/>
    <w:rsid w:val="00383014"/>
    <w:rsid w:val="00383B5F"/>
    <w:rsid w:val="00384483"/>
    <w:rsid w:val="0038499A"/>
    <w:rsid w:val="00384F53"/>
    <w:rsid w:val="00386D58"/>
    <w:rsid w:val="00387053"/>
    <w:rsid w:val="00390789"/>
    <w:rsid w:val="00395451"/>
    <w:rsid w:val="00395633"/>
    <w:rsid w:val="00395716"/>
    <w:rsid w:val="00396B0E"/>
    <w:rsid w:val="0039766F"/>
    <w:rsid w:val="00397BC1"/>
    <w:rsid w:val="003A01C8"/>
    <w:rsid w:val="003A1238"/>
    <w:rsid w:val="003A1937"/>
    <w:rsid w:val="003A43B0"/>
    <w:rsid w:val="003A4F65"/>
    <w:rsid w:val="003A5696"/>
    <w:rsid w:val="003A5964"/>
    <w:rsid w:val="003A5B71"/>
    <w:rsid w:val="003A5E30"/>
    <w:rsid w:val="003A6344"/>
    <w:rsid w:val="003A6624"/>
    <w:rsid w:val="003A695D"/>
    <w:rsid w:val="003A6A25"/>
    <w:rsid w:val="003A6F6B"/>
    <w:rsid w:val="003B225F"/>
    <w:rsid w:val="003B3CB0"/>
    <w:rsid w:val="003B4DC6"/>
    <w:rsid w:val="003B541B"/>
    <w:rsid w:val="003B7BBB"/>
    <w:rsid w:val="003C0FB3"/>
    <w:rsid w:val="003C3990"/>
    <w:rsid w:val="003C434B"/>
    <w:rsid w:val="003C489D"/>
    <w:rsid w:val="003C54B8"/>
    <w:rsid w:val="003C687F"/>
    <w:rsid w:val="003C723C"/>
    <w:rsid w:val="003C77F4"/>
    <w:rsid w:val="003D0F7F"/>
    <w:rsid w:val="003D3CF0"/>
    <w:rsid w:val="003D53BF"/>
    <w:rsid w:val="003D5665"/>
    <w:rsid w:val="003D6797"/>
    <w:rsid w:val="003D779D"/>
    <w:rsid w:val="003D7846"/>
    <w:rsid w:val="003D78A2"/>
    <w:rsid w:val="003E03FD"/>
    <w:rsid w:val="003E15EE"/>
    <w:rsid w:val="003E6AE0"/>
    <w:rsid w:val="003E6E68"/>
    <w:rsid w:val="003F0971"/>
    <w:rsid w:val="003F0D57"/>
    <w:rsid w:val="003F1A33"/>
    <w:rsid w:val="003F28DA"/>
    <w:rsid w:val="003F2C2F"/>
    <w:rsid w:val="003F35B8"/>
    <w:rsid w:val="003F3F97"/>
    <w:rsid w:val="003F42CF"/>
    <w:rsid w:val="003F4EA0"/>
    <w:rsid w:val="003F66AD"/>
    <w:rsid w:val="003F69BE"/>
    <w:rsid w:val="003F7D20"/>
    <w:rsid w:val="00400EB0"/>
    <w:rsid w:val="004013F6"/>
    <w:rsid w:val="00402FCF"/>
    <w:rsid w:val="004042F8"/>
    <w:rsid w:val="004048C9"/>
    <w:rsid w:val="00405801"/>
    <w:rsid w:val="00406BA0"/>
    <w:rsid w:val="00407474"/>
    <w:rsid w:val="004075A6"/>
    <w:rsid w:val="00407ED4"/>
    <w:rsid w:val="00407F31"/>
    <w:rsid w:val="004112C9"/>
    <w:rsid w:val="004125FD"/>
    <w:rsid w:val="004128F0"/>
    <w:rsid w:val="00412A0A"/>
    <w:rsid w:val="00414D5B"/>
    <w:rsid w:val="004163AD"/>
    <w:rsid w:val="0041645A"/>
    <w:rsid w:val="00417BB8"/>
    <w:rsid w:val="00420300"/>
    <w:rsid w:val="00421CC4"/>
    <w:rsid w:val="004228EF"/>
    <w:rsid w:val="0042354D"/>
    <w:rsid w:val="004259A6"/>
    <w:rsid w:val="00425CCF"/>
    <w:rsid w:val="00425E63"/>
    <w:rsid w:val="00430D80"/>
    <w:rsid w:val="004317B5"/>
    <w:rsid w:val="00431E3D"/>
    <w:rsid w:val="004330F7"/>
    <w:rsid w:val="00435259"/>
    <w:rsid w:val="00436B23"/>
    <w:rsid w:val="00436E88"/>
    <w:rsid w:val="00440977"/>
    <w:rsid w:val="0044175B"/>
    <w:rsid w:val="00441C88"/>
    <w:rsid w:val="00442026"/>
    <w:rsid w:val="00442448"/>
    <w:rsid w:val="00443CD4"/>
    <w:rsid w:val="004440BB"/>
    <w:rsid w:val="004450B6"/>
    <w:rsid w:val="00445612"/>
    <w:rsid w:val="00446058"/>
    <w:rsid w:val="004479D8"/>
    <w:rsid w:val="00447C97"/>
    <w:rsid w:val="00450B30"/>
    <w:rsid w:val="00451168"/>
    <w:rsid w:val="00451506"/>
    <w:rsid w:val="00452D84"/>
    <w:rsid w:val="00453739"/>
    <w:rsid w:val="00455F66"/>
    <w:rsid w:val="0045627B"/>
    <w:rsid w:val="00456C90"/>
    <w:rsid w:val="00457160"/>
    <w:rsid w:val="004578CC"/>
    <w:rsid w:val="0046249D"/>
    <w:rsid w:val="00463BFC"/>
    <w:rsid w:val="00463F67"/>
    <w:rsid w:val="004657D6"/>
    <w:rsid w:val="00467071"/>
    <w:rsid w:val="004728AA"/>
    <w:rsid w:val="00473346"/>
    <w:rsid w:val="00476168"/>
    <w:rsid w:val="00476284"/>
    <w:rsid w:val="0047758F"/>
    <w:rsid w:val="004776E3"/>
    <w:rsid w:val="0048084F"/>
    <w:rsid w:val="004810BD"/>
    <w:rsid w:val="0048175E"/>
    <w:rsid w:val="00482868"/>
    <w:rsid w:val="0048390A"/>
    <w:rsid w:val="00483B44"/>
    <w:rsid w:val="00483CA9"/>
    <w:rsid w:val="004850B9"/>
    <w:rsid w:val="0048525B"/>
    <w:rsid w:val="00485314"/>
    <w:rsid w:val="00485CCD"/>
    <w:rsid w:val="00485DB5"/>
    <w:rsid w:val="004860C5"/>
    <w:rsid w:val="0048662F"/>
    <w:rsid w:val="00486D2B"/>
    <w:rsid w:val="00490D60"/>
    <w:rsid w:val="00493120"/>
    <w:rsid w:val="004949C7"/>
    <w:rsid w:val="00494FDC"/>
    <w:rsid w:val="004965A7"/>
    <w:rsid w:val="00497787"/>
    <w:rsid w:val="004A0489"/>
    <w:rsid w:val="004A0C4A"/>
    <w:rsid w:val="004A14A0"/>
    <w:rsid w:val="004A161B"/>
    <w:rsid w:val="004A211A"/>
    <w:rsid w:val="004A2CF7"/>
    <w:rsid w:val="004A316E"/>
    <w:rsid w:val="004A3622"/>
    <w:rsid w:val="004A3E48"/>
    <w:rsid w:val="004A4106"/>
    <w:rsid w:val="004A4146"/>
    <w:rsid w:val="004A47DB"/>
    <w:rsid w:val="004A4F6C"/>
    <w:rsid w:val="004A5AAE"/>
    <w:rsid w:val="004A6AB7"/>
    <w:rsid w:val="004A7284"/>
    <w:rsid w:val="004A7771"/>
    <w:rsid w:val="004A7E1A"/>
    <w:rsid w:val="004B0073"/>
    <w:rsid w:val="004B04B8"/>
    <w:rsid w:val="004B0D01"/>
    <w:rsid w:val="004B1541"/>
    <w:rsid w:val="004B240E"/>
    <w:rsid w:val="004B29F4"/>
    <w:rsid w:val="004B4C27"/>
    <w:rsid w:val="004B6407"/>
    <w:rsid w:val="004B6923"/>
    <w:rsid w:val="004B7240"/>
    <w:rsid w:val="004B7495"/>
    <w:rsid w:val="004B780F"/>
    <w:rsid w:val="004B7B56"/>
    <w:rsid w:val="004B7EE9"/>
    <w:rsid w:val="004C098E"/>
    <w:rsid w:val="004C20CF"/>
    <w:rsid w:val="004C299C"/>
    <w:rsid w:val="004C2E2E"/>
    <w:rsid w:val="004C3080"/>
    <w:rsid w:val="004C38A9"/>
    <w:rsid w:val="004C4D54"/>
    <w:rsid w:val="004C5F15"/>
    <w:rsid w:val="004C6635"/>
    <w:rsid w:val="004C7023"/>
    <w:rsid w:val="004C7513"/>
    <w:rsid w:val="004C7EFF"/>
    <w:rsid w:val="004D02AC"/>
    <w:rsid w:val="004D0383"/>
    <w:rsid w:val="004D1A57"/>
    <w:rsid w:val="004D1F3F"/>
    <w:rsid w:val="004D333E"/>
    <w:rsid w:val="004D3A72"/>
    <w:rsid w:val="004D3EE2"/>
    <w:rsid w:val="004D5817"/>
    <w:rsid w:val="004D5BBA"/>
    <w:rsid w:val="004D5CCB"/>
    <w:rsid w:val="004D6540"/>
    <w:rsid w:val="004D66E9"/>
    <w:rsid w:val="004E1C2A"/>
    <w:rsid w:val="004E2ACB"/>
    <w:rsid w:val="004E38B0"/>
    <w:rsid w:val="004E3C28"/>
    <w:rsid w:val="004E4332"/>
    <w:rsid w:val="004E4E0B"/>
    <w:rsid w:val="004E6787"/>
    <w:rsid w:val="004E6856"/>
    <w:rsid w:val="004E6FB4"/>
    <w:rsid w:val="004F0977"/>
    <w:rsid w:val="004F1408"/>
    <w:rsid w:val="004F214A"/>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3073"/>
    <w:rsid w:val="00514D6B"/>
    <w:rsid w:val="00514E73"/>
    <w:rsid w:val="0051574E"/>
    <w:rsid w:val="00516EDB"/>
    <w:rsid w:val="0051725F"/>
    <w:rsid w:val="00520095"/>
    <w:rsid w:val="00520645"/>
    <w:rsid w:val="0052168D"/>
    <w:rsid w:val="0052189B"/>
    <w:rsid w:val="0052396A"/>
    <w:rsid w:val="00524EBC"/>
    <w:rsid w:val="0052734E"/>
    <w:rsid w:val="0052782C"/>
    <w:rsid w:val="00527A41"/>
    <w:rsid w:val="00530E46"/>
    <w:rsid w:val="00531CF7"/>
    <w:rsid w:val="005324EF"/>
    <w:rsid w:val="0053286B"/>
    <w:rsid w:val="00535276"/>
    <w:rsid w:val="00536369"/>
    <w:rsid w:val="005363A7"/>
    <w:rsid w:val="005400FF"/>
    <w:rsid w:val="00540E99"/>
    <w:rsid w:val="00541130"/>
    <w:rsid w:val="00543CDB"/>
    <w:rsid w:val="005447BE"/>
    <w:rsid w:val="00546A8B"/>
    <w:rsid w:val="00546D5E"/>
    <w:rsid w:val="00546F02"/>
    <w:rsid w:val="00547051"/>
    <w:rsid w:val="0054770B"/>
    <w:rsid w:val="00551073"/>
    <w:rsid w:val="00551DA4"/>
    <w:rsid w:val="0055213A"/>
    <w:rsid w:val="005548FD"/>
    <w:rsid w:val="00554956"/>
    <w:rsid w:val="00557BE6"/>
    <w:rsid w:val="005600BC"/>
    <w:rsid w:val="00560BB5"/>
    <w:rsid w:val="00563104"/>
    <w:rsid w:val="005646C1"/>
    <w:rsid w:val="005646CC"/>
    <w:rsid w:val="005652E4"/>
    <w:rsid w:val="00565730"/>
    <w:rsid w:val="00566671"/>
    <w:rsid w:val="00567B22"/>
    <w:rsid w:val="0057134C"/>
    <w:rsid w:val="0057331C"/>
    <w:rsid w:val="00573328"/>
    <w:rsid w:val="00573F07"/>
    <w:rsid w:val="0057478F"/>
    <w:rsid w:val="005747FF"/>
    <w:rsid w:val="00574F4F"/>
    <w:rsid w:val="00576415"/>
    <w:rsid w:val="00577F72"/>
    <w:rsid w:val="00580D0F"/>
    <w:rsid w:val="00581894"/>
    <w:rsid w:val="00581F3D"/>
    <w:rsid w:val="005824C0"/>
    <w:rsid w:val="00582560"/>
    <w:rsid w:val="00582FD7"/>
    <w:rsid w:val="005832ED"/>
    <w:rsid w:val="00583524"/>
    <w:rsid w:val="005835A2"/>
    <w:rsid w:val="00583853"/>
    <w:rsid w:val="005857A8"/>
    <w:rsid w:val="0058713B"/>
    <w:rsid w:val="0058755D"/>
    <w:rsid w:val="005876D2"/>
    <w:rsid w:val="0059056C"/>
    <w:rsid w:val="0059098B"/>
    <w:rsid w:val="0059130B"/>
    <w:rsid w:val="00594705"/>
    <w:rsid w:val="00595729"/>
    <w:rsid w:val="00595AC2"/>
    <w:rsid w:val="00595CA3"/>
    <w:rsid w:val="00596689"/>
    <w:rsid w:val="005A1056"/>
    <w:rsid w:val="005A16FB"/>
    <w:rsid w:val="005A1A68"/>
    <w:rsid w:val="005A1D50"/>
    <w:rsid w:val="005A2985"/>
    <w:rsid w:val="005A2A5A"/>
    <w:rsid w:val="005A2AEA"/>
    <w:rsid w:val="005A3076"/>
    <w:rsid w:val="005A39E1"/>
    <w:rsid w:val="005A39FC"/>
    <w:rsid w:val="005A3B66"/>
    <w:rsid w:val="005A3C13"/>
    <w:rsid w:val="005A42E3"/>
    <w:rsid w:val="005A5F04"/>
    <w:rsid w:val="005A6DC2"/>
    <w:rsid w:val="005A7C53"/>
    <w:rsid w:val="005B0870"/>
    <w:rsid w:val="005B1762"/>
    <w:rsid w:val="005B42DD"/>
    <w:rsid w:val="005B4B88"/>
    <w:rsid w:val="005B5605"/>
    <w:rsid w:val="005B5D60"/>
    <w:rsid w:val="005B5E31"/>
    <w:rsid w:val="005B64AE"/>
    <w:rsid w:val="005B6E3D"/>
    <w:rsid w:val="005B7298"/>
    <w:rsid w:val="005C05C4"/>
    <w:rsid w:val="005C1BFC"/>
    <w:rsid w:val="005C2EA7"/>
    <w:rsid w:val="005C6CC6"/>
    <w:rsid w:val="005C7B55"/>
    <w:rsid w:val="005D0175"/>
    <w:rsid w:val="005D1CC4"/>
    <w:rsid w:val="005D2D62"/>
    <w:rsid w:val="005D5A78"/>
    <w:rsid w:val="005D5DB0"/>
    <w:rsid w:val="005D7A00"/>
    <w:rsid w:val="005E0B43"/>
    <w:rsid w:val="005E1EF0"/>
    <w:rsid w:val="005E315C"/>
    <w:rsid w:val="005E37C8"/>
    <w:rsid w:val="005E4742"/>
    <w:rsid w:val="005E6585"/>
    <w:rsid w:val="005E6829"/>
    <w:rsid w:val="005E6A7C"/>
    <w:rsid w:val="005F10D4"/>
    <w:rsid w:val="005F26E8"/>
    <w:rsid w:val="005F275A"/>
    <w:rsid w:val="005F2E08"/>
    <w:rsid w:val="005F7495"/>
    <w:rsid w:val="005F7834"/>
    <w:rsid w:val="005F78DD"/>
    <w:rsid w:val="005F7A4D"/>
    <w:rsid w:val="00600F59"/>
    <w:rsid w:val="00601B68"/>
    <w:rsid w:val="0060359B"/>
    <w:rsid w:val="00603F69"/>
    <w:rsid w:val="006040DA"/>
    <w:rsid w:val="006047BD"/>
    <w:rsid w:val="00607675"/>
    <w:rsid w:val="00607B73"/>
    <w:rsid w:val="00610F53"/>
    <w:rsid w:val="00612E3F"/>
    <w:rsid w:val="00613208"/>
    <w:rsid w:val="006157CB"/>
    <w:rsid w:val="00616767"/>
    <w:rsid w:val="0061698B"/>
    <w:rsid w:val="00616F61"/>
    <w:rsid w:val="0061750E"/>
    <w:rsid w:val="00620917"/>
    <w:rsid w:val="0062163D"/>
    <w:rsid w:val="00623A9E"/>
    <w:rsid w:val="00624A20"/>
    <w:rsid w:val="00624C9B"/>
    <w:rsid w:val="006251EB"/>
    <w:rsid w:val="0062541D"/>
    <w:rsid w:val="00625426"/>
    <w:rsid w:val="0062660E"/>
    <w:rsid w:val="00630BB3"/>
    <w:rsid w:val="00632182"/>
    <w:rsid w:val="00632799"/>
    <w:rsid w:val="006335DF"/>
    <w:rsid w:val="00634717"/>
    <w:rsid w:val="00634EDD"/>
    <w:rsid w:val="0063670E"/>
    <w:rsid w:val="00637181"/>
    <w:rsid w:val="00637AF8"/>
    <w:rsid w:val="006412BE"/>
    <w:rsid w:val="0064144D"/>
    <w:rsid w:val="00641609"/>
    <w:rsid w:val="0064160E"/>
    <w:rsid w:val="00642389"/>
    <w:rsid w:val="00643724"/>
    <w:rsid w:val="006439ED"/>
    <w:rsid w:val="00644306"/>
    <w:rsid w:val="00644EAB"/>
    <w:rsid w:val="006450E2"/>
    <w:rsid w:val="006453D8"/>
    <w:rsid w:val="006457A5"/>
    <w:rsid w:val="00650503"/>
    <w:rsid w:val="00651A1C"/>
    <w:rsid w:val="00651E73"/>
    <w:rsid w:val="006522EF"/>
    <w:rsid w:val="006522FD"/>
    <w:rsid w:val="00652800"/>
    <w:rsid w:val="00653AB0"/>
    <w:rsid w:val="00653C5D"/>
    <w:rsid w:val="0065409E"/>
    <w:rsid w:val="006544A7"/>
    <w:rsid w:val="006552BE"/>
    <w:rsid w:val="00661413"/>
    <w:rsid w:val="006618E3"/>
    <w:rsid w:val="00661D06"/>
    <w:rsid w:val="00661EB6"/>
    <w:rsid w:val="006638B4"/>
    <w:rsid w:val="00663B3C"/>
    <w:rsid w:val="0066400D"/>
    <w:rsid w:val="006641B3"/>
    <w:rsid w:val="006644C4"/>
    <w:rsid w:val="00665F1A"/>
    <w:rsid w:val="0066665B"/>
    <w:rsid w:val="00670EE3"/>
    <w:rsid w:val="006726DC"/>
    <w:rsid w:val="00672902"/>
    <w:rsid w:val="00672F68"/>
    <w:rsid w:val="0067331F"/>
    <w:rsid w:val="006742E8"/>
    <w:rsid w:val="0067482E"/>
    <w:rsid w:val="00675260"/>
    <w:rsid w:val="00675840"/>
    <w:rsid w:val="00676784"/>
    <w:rsid w:val="00677DDB"/>
    <w:rsid w:val="00677EF0"/>
    <w:rsid w:val="00680F50"/>
    <w:rsid w:val="006814BF"/>
    <w:rsid w:val="00681DCF"/>
    <w:rsid w:val="00681F32"/>
    <w:rsid w:val="00682580"/>
    <w:rsid w:val="00683AEC"/>
    <w:rsid w:val="00684672"/>
    <w:rsid w:val="0068481E"/>
    <w:rsid w:val="00684847"/>
    <w:rsid w:val="00684DBA"/>
    <w:rsid w:val="00685D80"/>
    <w:rsid w:val="0068666F"/>
    <w:rsid w:val="0068780A"/>
    <w:rsid w:val="00690267"/>
    <w:rsid w:val="006906E7"/>
    <w:rsid w:val="006931D4"/>
    <w:rsid w:val="00694441"/>
    <w:rsid w:val="00694E70"/>
    <w:rsid w:val="006954CC"/>
    <w:rsid w:val="006954D4"/>
    <w:rsid w:val="0069598B"/>
    <w:rsid w:val="00695AF0"/>
    <w:rsid w:val="0069648A"/>
    <w:rsid w:val="0069757D"/>
    <w:rsid w:val="006A1A8E"/>
    <w:rsid w:val="006A1CF6"/>
    <w:rsid w:val="006A2D9E"/>
    <w:rsid w:val="006A36DB"/>
    <w:rsid w:val="006A3EF2"/>
    <w:rsid w:val="006A44D0"/>
    <w:rsid w:val="006A48C1"/>
    <w:rsid w:val="006A510D"/>
    <w:rsid w:val="006A51A4"/>
    <w:rsid w:val="006B0291"/>
    <w:rsid w:val="006B06B2"/>
    <w:rsid w:val="006B1209"/>
    <w:rsid w:val="006B1FFA"/>
    <w:rsid w:val="006B3564"/>
    <w:rsid w:val="006B37E6"/>
    <w:rsid w:val="006B3D8F"/>
    <w:rsid w:val="006B42E3"/>
    <w:rsid w:val="006B44E9"/>
    <w:rsid w:val="006B73E5"/>
    <w:rsid w:val="006C00A3"/>
    <w:rsid w:val="006C10FC"/>
    <w:rsid w:val="006C330F"/>
    <w:rsid w:val="006C4B47"/>
    <w:rsid w:val="006C4FEE"/>
    <w:rsid w:val="006C615D"/>
    <w:rsid w:val="006C7240"/>
    <w:rsid w:val="006C7AB5"/>
    <w:rsid w:val="006D062E"/>
    <w:rsid w:val="006D0817"/>
    <w:rsid w:val="006D0996"/>
    <w:rsid w:val="006D1903"/>
    <w:rsid w:val="006D1BA9"/>
    <w:rsid w:val="006D2405"/>
    <w:rsid w:val="006D3A0E"/>
    <w:rsid w:val="006D4A39"/>
    <w:rsid w:val="006D4F98"/>
    <w:rsid w:val="006D53A4"/>
    <w:rsid w:val="006D53B9"/>
    <w:rsid w:val="006D5EF3"/>
    <w:rsid w:val="006D6748"/>
    <w:rsid w:val="006E08A7"/>
    <w:rsid w:val="006E08C4"/>
    <w:rsid w:val="006E091B"/>
    <w:rsid w:val="006E2552"/>
    <w:rsid w:val="006E4284"/>
    <w:rsid w:val="006E42C8"/>
    <w:rsid w:val="006E460F"/>
    <w:rsid w:val="006E4800"/>
    <w:rsid w:val="006E560F"/>
    <w:rsid w:val="006E5A7F"/>
    <w:rsid w:val="006E5B2C"/>
    <w:rsid w:val="006E5B90"/>
    <w:rsid w:val="006E60D3"/>
    <w:rsid w:val="006E68B6"/>
    <w:rsid w:val="006E79B6"/>
    <w:rsid w:val="006E7FDF"/>
    <w:rsid w:val="006F054E"/>
    <w:rsid w:val="006F0FC1"/>
    <w:rsid w:val="006F14DD"/>
    <w:rsid w:val="006F15D8"/>
    <w:rsid w:val="006F1B19"/>
    <w:rsid w:val="006F3613"/>
    <w:rsid w:val="006F3839"/>
    <w:rsid w:val="006F4503"/>
    <w:rsid w:val="006F46C2"/>
    <w:rsid w:val="00700048"/>
    <w:rsid w:val="00700346"/>
    <w:rsid w:val="0070190E"/>
    <w:rsid w:val="00701DAC"/>
    <w:rsid w:val="00702D07"/>
    <w:rsid w:val="00703206"/>
    <w:rsid w:val="00704694"/>
    <w:rsid w:val="007050F4"/>
    <w:rsid w:val="007058CD"/>
    <w:rsid w:val="00705D75"/>
    <w:rsid w:val="00706293"/>
    <w:rsid w:val="0070723B"/>
    <w:rsid w:val="00707AE0"/>
    <w:rsid w:val="007124A7"/>
    <w:rsid w:val="00712D14"/>
    <w:rsid w:val="00712DA7"/>
    <w:rsid w:val="00712E57"/>
    <w:rsid w:val="00714756"/>
    <w:rsid w:val="00714956"/>
    <w:rsid w:val="00715F5C"/>
    <w:rsid w:val="00715F89"/>
    <w:rsid w:val="00716FB7"/>
    <w:rsid w:val="007173E9"/>
    <w:rsid w:val="00717C66"/>
    <w:rsid w:val="0072144B"/>
    <w:rsid w:val="0072206D"/>
    <w:rsid w:val="00722D6B"/>
    <w:rsid w:val="0072360C"/>
    <w:rsid w:val="00723956"/>
    <w:rsid w:val="00724203"/>
    <w:rsid w:val="00725C3B"/>
    <w:rsid w:val="00725D14"/>
    <w:rsid w:val="007266FB"/>
    <w:rsid w:val="0073212B"/>
    <w:rsid w:val="0073364D"/>
    <w:rsid w:val="00733D6A"/>
    <w:rsid w:val="00734065"/>
    <w:rsid w:val="00734894"/>
    <w:rsid w:val="00734D11"/>
    <w:rsid w:val="00735327"/>
    <w:rsid w:val="00735451"/>
    <w:rsid w:val="00740573"/>
    <w:rsid w:val="00741479"/>
    <w:rsid w:val="007414DA"/>
    <w:rsid w:val="00741ACA"/>
    <w:rsid w:val="0074342E"/>
    <w:rsid w:val="00743950"/>
    <w:rsid w:val="007448D2"/>
    <w:rsid w:val="00744A73"/>
    <w:rsid w:val="00744DB8"/>
    <w:rsid w:val="00745C28"/>
    <w:rsid w:val="007460FF"/>
    <w:rsid w:val="007474D4"/>
    <w:rsid w:val="00751550"/>
    <w:rsid w:val="0075322D"/>
    <w:rsid w:val="00753D56"/>
    <w:rsid w:val="007564AE"/>
    <w:rsid w:val="00757591"/>
    <w:rsid w:val="00757633"/>
    <w:rsid w:val="00757A59"/>
    <w:rsid w:val="00757DD5"/>
    <w:rsid w:val="0076057B"/>
    <w:rsid w:val="007617A7"/>
    <w:rsid w:val="00762125"/>
    <w:rsid w:val="00762C83"/>
    <w:rsid w:val="007635C3"/>
    <w:rsid w:val="007644F2"/>
    <w:rsid w:val="00765E06"/>
    <w:rsid w:val="00765F79"/>
    <w:rsid w:val="00766A1D"/>
    <w:rsid w:val="00766BC2"/>
    <w:rsid w:val="007706FF"/>
    <w:rsid w:val="00770891"/>
    <w:rsid w:val="00770C61"/>
    <w:rsid w:val="00772BA3"/>
    <w:rsid w:val="007763FE"/>
    <w:rsid w:val="00776998"/>
    <w:rsid w:val="00776AC3"/>
    <w:rsid w:val="00777558"/>
    <w:rsid w:val="007776A2"/>
    <w:rsid w:val="00777849"/>
    <w:rsid w:val="00780A99"/>
    <w:rsid w:val="007814E7"/>
    <w:rsid w:val="00781C4F"/>
    <w:rsid w:val="00782487"/>
    <w:rsid w:val="00782A2E"/>
    <w:rsid w:val="00782B11"/>
    <w:rsid w:val="007836C0"/>
    <w:rsid w:val="00783D18"/>
    <w:rsid w:val="00783F8F"/>
    <w:rsid w:val="00785BE0"/>
    <w:rsid w:val="0078667E"/>
    <w:rsid w:val="007905D0"/>
    <w:rsid w:val="00790FBE"/>
    <w:rsid w:val="0079124A"/>
    <w:rsid w:val="007919DC"/>
    <w:rsid w:val="00791B72"/>
    <w:rsid w:val="00791C7F"/>
    <w:rsid w:val="0079286A"/>
    <w:rsid w:val="00795C46"/>
    <w:rsid w:val="00796888"/>
    <w:rsid w:val="007969F4"/>
    <w:rsid w:val="007A1326"/>
    <w:rsid w:val="007A2B7B"/>
    <w:rsid w:val="007A3356"/>
    <w:rsid w:val="007A36F3"/>
    <w:rsid w:val="007A4CEF"/>
    <w:rsid w:val="007A55A8"/>
    <w:rsid w:val="007A5EB6"/>
    <w:rsid w:val="007B1F09"/>
    <w:rsid w:val="007B24C4"/>
    <w:rsid w:val="007B50E4"/>
    <w:rsid w:val="007B5236"/>
    <w:rsid w:val="007B6B2F"/>
    <w:rsid w:val="007B7867"/>
    <w:rsid w:val="007B7E1C"/>
    <w:rsid w:val="007C057B"/>
    <w:rsid w:val="007C1661"/>
    <w:rsid w:val="007C1A9E"/>
    <w:rsid w:val="007C24F1"/>
    <w:rsid w:val="007C64B2"/>
    <w:rsid w:val="007C6E38"/>
    <w:rsid w:val="007D212E"/>
    <w:rsid w:val="007D458F"/>
    <w:rsid w:val="007D5655"/>
    <w:rsid w:val="007D581D"/>
    <w:rsid w:val="007D5A52"/>
    <w:rsid w:val="007D73C0"/>
    <w:rsid w:val="007D7CF5"/>
    <w:rsid w:val="007D7E58"/>
    <w:rsid w:val="007E1B37"/>
    <w:rsid w:val="007E386A"/>
    <w:rsid w:val="007E41AD"/>
    <w:rsid w:val="007E497E"/>
    <w:rsid w:val="007E51F4"/>
    <w:rsid w:val="007E5E9E"/>
    <w:rsid w:val="007E60F2"/>
    <w:rsid w:val="007E6ECF"/>
    <w:rsid w:val="007E7295"/>
    <w:rsid w:val="007E7486"/>
    <w:rsid w:val="007E7851"/>
    <w:rsid w:val="007F0710"/>
    <w:rsid w:val="007F1041"/>
    <w:rsid w:val="007F1493"/>
    <w:rsid w:val="007F15BC"/>
    <w:rsid w:val="007F3524"/>
    <w:rsid w:val="007F576D"/>
    <w:rsid w:val="007F60DB"/>
    <w:rsid w:val="007F637A"/>
    <w:rsid w:val="007F66A6"/>
    <w:rsid w:val="007F68BA"/>
    <w:rsid w:val="007F76BF"/>
    <w:rsid w:val="008003CD"/>
    <w:rsid w:val="00800512"/>
    <w:rsid w:val="00801331"/>
    <w:rsid w:val="00801687"/>
    <w:rsid w:val="008019EE"/>
    <w:rsid w:val="00802022"/>
    <w:rsid w:val="0080207C"/>
    <w:rsid w:val="008028A3"/>
    <w:rsid w:val="00802CB9"/>
    <w:rsid w:val="008059C1"/>
    <w:rsid w:val="008063E1"/>
    <w:rsid w:val="0080662F"/>
    <w:rsid w:val="00806C91"/>
    <w:rsid w:val="0080756A"/>
    <w:rsid w:val="0081065F"/>
    <w:rsid w:val="0081071A"/>
    <w:rsid w:val="00810C17"/>
    <w:rsid w:val="00810E72"/>
    <w:rsid w:val="0081179B"/>
    <w:rsid w:val="00812DCB"/>
    <w:rsid w:val="0081368A"/>
    <w:rsid w:val="00813FA5"/>
    <w:rsid w:val="00815081"/>
    <w:rsid w:val="0081523F"/>
    <w:rsid w:val="00815719"/>
    <w:rsid w:val="00816151"/>
    <w:rsid w:val="008171BC"/>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B1C"/>
    <w:rsid w:val="00833EDF"/>
    <w:rsid w:val="00834038"/>
    <w:rsid w:val="008377AF"/>
    <w:rsid w:val="008404C4"/>
    <w:rsid w:val="0084056D"/>
    <w:rsid w:val="00841080"/>
    <w:rsid w:val="008412F7"/>
    <w:rsid w:val="008414BB"/>
    <w:rsid w:val="00841B54"/>
    <w:rsid w:val="008430D1"/>
    <w:rsid w:val="008434A7"/>
    <w:rsid w:val="00843ED1"/>
    <w:rsid w:val="008455DA"/>
    <w:rsid w:val="008467D0"/>
    <w:rsid w:val="00846E02"/>
    <w:rsid w:val="008470D0"/>
    <w:rsid w:val="008505DC"/>
    <w:rsid w:val="008509F0"/>
    <w:rsid w:val="00851875"/>
    <w:rsid w:val="00852357"/>
    <w:rsid w:val="0085266A"/>
    <w:rsid w:val="00852B7B"/>
    <w:rsid w:val="0085448C"/>
    <w:rsid w:val="00855048"/>
    <w:rsid w:val="00855420"/>
    <w:rsid w:val="008561A9"/>
    <w:rsid w:val="008563D3"/>
    <w:rsid w:val="00856E64"/>
    <w:rsid w:val="00860A52"/>
    <w:rsid w:val="00860DAC"/>
    <w:rsid w:val="00862960"/>
    <w:rsid w:val="00863532"/>
    <w:rsid w:val="008641E8"/>
    <w:rsid w:val="00864336"/>
    <w:rsid w:val="00865CAD"/>
    <w:rsid w:val="00865EC3"/>
    <w:rsid w:val="0086629C"/>
    <w:rsid w:val="00866415"/>
    <w:rsid w:val="0086672A"/>
    <w:rsid w:val="00867469"/>
    <w:rsid w:val="008674C7"/>
    <w:rsid w:val="00870838"/>
    <w:rsid w:val="00870A3D"/>
    <w:rsid w:val="008736AC"/>
    <w:rsid w:val="00873771"/>
    <w:rsid w:val="00874C1F"/>
    <w:rsid w:val="008773F6"/>
    <w:rsid w:val="00880A08"/>
    <w:rsid w:val="00880E6B"/>
    <w:rsid w:val="008813A0"/>
    <w:rsid w:val="00881B53"/>
    <w:rsid w:val="00882E98"/>
    <w:rsid w:val="00883242"/>
    <w:rsid w:val="00883A53"/>
    <w:rsid w:val="0088526C"/>
    <w:rsid w:val="00885C59"/>
    <w:rsid w:val="00885F34"/>
    <w:rsid w:val="00890C47"/>
    <w:rsid w:val="0089256F"/>
    <w:rsid w:val="00892722"/>
    <w:rsid w:val="00892A04"/>
    <w:rsid w:val="00893CDB"/>
    <w:rsid w:val="00893D12"/>
    <w:rsid w:val="0089468F"/>
    <w:rsid w:val="00895105"/>
    <w:rsid w:val="00895316"/>
    <w:rsid w:val="00895861"/>
    <w:rsid w:val="00897B91"/>
    <w:rsid w:val="008A00A0"/>
    <w:rsid w:val="008A0836"/>
    <w:rsid w:val="008A1693"/>
    <w:rsid w:val="008A21F0"/>
    <w:rsid w:val="008A31C2"/>
    <w:rsid w:val="008A5DE5"/>
    <w:rsid w:val="008B1FDB"/>
    <w:rsid w:val="008B2A5B"/>
    <w:rsid w:val="008B367A"/>
    <w:rsid w:val="008B430F"/>
    <w:rsid w:val="008B44C9"/>
    <w:rsid w:val="008B44F3"/>
    <w:rsid w:val="008B4DA3"/>
    <w:rsid w:val="008B4FF4"/>
    <w:rsid w:val="008B62A0"/>
    <w:rsid w:val="008B6577"/>
    <w:rsid w:val="008B6729"/>
    <w:rsid w:val="008B7F83"/>
    <w:rsid w:val="008C00E3"/>
    <w:rsid w:val="008C085A"/>
    <w:rsid w:val="008C1A20"/>
    <w:rsid w:val="008C2FB5"/>
    <w:rsid w:val="008C302C"/>
    <w:rsid w:val="008C4CAB"/>
    <w:rsid w:val="008C6461"/>
    <w:rsid w:val="008C6A74"/>
    <w:rsid w:val="008C6BA4"/>
    <w:rsid w:val="008C6F82"/>
    <w:rsid w:val="008C7CBC"/>
    <w:rsid w:val="008D0067"/>
    <w:rsid w:val="008D125E"/>
    <w:rsid w:val="008D1CE1"/>
    <w:rsid w:val="008D4B8D"/>
    <w:rsid w:val="008D5308"/>
    <w:rsid w:val="008D55BF"/>
    <w:rsid w:val="008D61E0"/>
    <w:rsid w:val="008D6722"/>
    <w:rsid w:val="008D6E1D"/>
    <w:rsid w:val="008D7AB2"/>
    <w:rsid w:val="008E0259"/>
    <w:rsid w:val="008E0884"/>
    <w:rsid w:val="008E131D"/>
    <w:rsid w:val="008E43E0"/>
    <w:rsid w:val="008E4A0E"/>
    <w:rsid w:val="008E4E59"/>
    <w:rsid w:val="008F0115"/>
    <w:rsid w:val="008F0383"/>
    <w:rsid w:val="008F172F"/>
    <w:rsid w:val="008F1F6A"/>
    <w:rsid w:val="008F28E7"/>
    <w:rsid w:val="008F3EDF"/>
    <w:rsid w:val="008F530C"/>
    <w:rsid w:val="008F56DB"/>
    <w:rsid w:val="0090053B"/>
    <w:rsid w:val="00900E59"/>
    <w:rsid w:val="00900FCF"/>
    <w:rsid w:val="00901298"/>
    <w:rsid w:val="009019BB"/>
    <w:rsid w:val="00902919"/>
    <w:rsid w:val="0090315B"/>
    <w:rsid w:val="009033B0"/>
    <w:rsid w:val="00904350"/>
    <w:rsid w:val="009046EB"/>
    <w:rsid w:val="00904D31"/>
    <w:rsid w:val="00905926"/>
    <w:rsid w:val="0090604A"/>
    <w:rsid w:val="00906D46"/>
    <w:rsid w:val="009078AB"/>
    <w:rsid w:val="009104EF"/>
    <w:rsid w:val="0091055E"/>
    <w:rsid w:val="00912C5D"/>
    <w:rsid w:val="00912EC7"/>
    <w:rsid w:val="00913D40"/>
    <w:rsid w:val="00915222"/>
    <w:rsid w:val="009153A2"/>
    <w:rsid w:val="0091571A"/>
    <w:rsid w:val="00915AC4"/>
    <w:rsid w:val="0092086F"/>
    <w:rsid w:val="00920A1E"/>
    <w:rsid w:val="00920C71"/>
    <w:rsid w:val="009221AD"/>
    <w:rsid w:val="009227DD"/>
    <w:rsid w:val="00923015"/>
    <w:rsid w:val="009234D0"/>
    <w:rsid w:val="00923754"/>
    <w:rsid w:val="009237F1"/>
    <w:rsid w:val="00925013"/>
    <w:rsid w:val="00925024"/>
    <w:rsid w:val="00925655"/>
    <w:rsid w:val="00925733"/>
    <w:rsid w:val="009257A8"/>
    <w:rsid w:val="009261C8"/>
    <w:rsid w:val="00926D03"/>
    <w:rsid w:val="00926F76"/>
    <w:rsid w:val="0092703B"/>
    <w:rsid w:val="00927DB3"/>
    <w:rsid w:val="00927E08"/>
    <w:rsid w:val="00930CF7"/>
    <w:rsid w:val="00930D17"/>
    <w:rsid w:val="00930ED6"/>
    <w:rsid w:val="00931206"/>
    <w:rsid w:val="00932077"/>
    <w:rsid w:val="00932A03"/>
    <w:rsid w:val="0093313E"/>
    <w:rsid w:val="009331F9"/>
    <w:rsid w:val="00933C74"/>
    <w:rsid w:val="00934012"/>
    <w:rsid w:val="0093530F"/>
    <w:rsid w:val="0093543A"/>
    <w:rsid w:val="0093592F"/>
    <w:rsid w:val="00935E65"/>
    <w:rsid w:val="009363F0"/>
    <w:rsid w:val="00936855"/>
    <w:rsid w:val="0093688D"/>
    <w:rsid w:val="00937192"/>
    <w:rsid w:val="00940BC7"/>
    <w:rsid w:val="0094165A"/>
    <w:rsid w:val="00942056"/>
    <w:rsid w:val="009420FD"/>
    <w:rsid w:val="009423F5"/>
    <w:rsid w:val="009429D1"/>
    <w:rsid w:val="00942E67"/>
    <w:rsid w:val="00943299"/>
    <w:rsid w:val="009438A7"/>
    <w:rsid w:val="00944E7E"/>
    <w:rsid w:val="00945368"/>
    <w:rsid w:val="009458AF"/>
    <w:rsid w:val="00946555"/>
    <w:rsid w:val="0094709B"/>
    <w:rsid w:val="00950AAC"/>
    <w:rsid w:val="009520A1"/>
    <w:rsid w:val="009522E2"/>
    <w:rsid w:val="0095259D"/>
    <w:rsid w:val="009528C1"/>
    <w:rsid w:val="009532C7"/>
    <w:rsid w:val="00953891"/>
    <w:rsid w:val="00953E82"/>
    <w:rsid w:val="00954C24"/>
    <w:rsid w:val="00955D6C"/>
    <w:rsid w:val="00957107"/>
    <w:rsid w:val="00960547"/>
    <w:rsid w:val="00960CCA"/>
    <w:rsid w:val="00960E03"/>
    <w:rsid w:val="00960E0A"/>
    <w:rsid w:val="00961CEF"/>
    <w:rsid w:val="009624AB"/>
    <w:rsid w:val="009634F6"/>
    <w:rsid w:val="00963579"/>
    <w:rsid w:val="00963FEC"/>
    <w:rsid w:val="0096422F"/>
    <w:rsid w:val="00964AE3"/>
    <w:rsid w:val="00965F05"/>
    <w:rsid w:val="009669E9"/>
    <w:rsid w:val="0096720F"/>
    <w:rsid w:val="00967367"/>
    <w:rsid w:val="00967483"/>
    <w:rsid w:val="0097036E"/>
    <w:rsid w:val="00970968"/>
    <w:rsid w:val="009718BF"/>
    <w:rsid w:val="00973DB2"/>
    <w:rsid w:val="009771A9"/>
    <w:rsid w:val="00977562"/>
    <w:rsid w:val="009810E6"/>
    <w:rsid w:val="00981475"/>
    <w:rsid w:val="00981668"/>
    <w:rsid w:val="00984331"/>
    <w:rsid w:val="00984C07"/>
    <w:rsid w:val="00985517"/>
    <w:rsid w:val="00985F69"/>
    <w:rsid w:val="00986E99"/>
    <w:rsid w:val="00987813"/>
    <w:rsid w:val="00990C18"/>
    <w:rsid w:val="00990C46"/>
    <w:rsid w:val="00991DEF"/>
    <w:rsid w:val="00992659"/>
    <w:rsid w:val="0099359F"/>
    <w:rsid w:val="00993B98"/>
    <w:rsid w:val="00993F37"/>
    <w:rsid w:val="009944F9"/>
    <w:rsid w:val="00995954"/>
    <w:rsid w:val="00995E81"/>
    <w:rsid w:val="00996470"/>
    <w:rsid w:val="00996603"/>
    <w:rsid w:val="0099710F"/>
    <w:rsid w:val="009974B3"/>
    <w:rsid w:val="00997EE8"/>
    <w:rsid w:val="00997F5D"/>
    <w:rsid w:val="009A0220"/>
    <w:rsid w:val="009A09AC"/>
    <w:rsid w:val="009A1BBC"/>
    <w:rsid w:val="009A2155"/>
    <w:rsid w:val="009A2864"/>
    <w:rsid w:val="009A313E"/>
    <w:rsid w:val="009A3EAC"/>
    <w:rsid w:val="009A40D9"/>
    <w:rsid w:val="009B08F7"/>
    <w:rsid w:val="009B0A3A"/>
    <w:rsid w:val="009B0A5B"/>
    <w:rsid w:val="009B165F"/>
    <w:rsid w:val="009B1B0D"/>
    <w:rsid w:val="009B2256"/>
    <w:rsid w:val="009B2E67"/>
    <w:rsid w:val="009B417F"/>
    <w:rsid w:val="009B4483"/>
    <w:rsid w:val="009B5879"/>
    <w:rsid w:val="009B5A96"/>
    <w:rsid w:val="009B6030"/>
    <w:rsid w:val="009B7543"/>
    <w:rsid w:val="009C0698"/>
    <w:rsid w:val="009C098A"/>
    <w:rsid w:val="009C0DA0"/>
    <w:rsid w:val="009C1693"/>
    <w:rsid w:val="009C1AD9"/>
    <w:rsid w:val="009C1FCA"/>
    <w:rsid w:val="009C3001"/>
    <w:rsid w:val="009C3462"/>
    <w:rsid w:val="009C44C9"/>
    <w:rsid w:val="009C575A"/>
    <w:rsid w:val="009C65D7"/>
    <w:rsid w:val="009C6822"/>
    <w:rsid w:val="009C69B7"/>
    <w:rsid w:val="009C72FE"/>
    <w:rsid w:val="009C7379"/>
    <w:rsid w:val="009D081A"/>
    <w:rsid w:val="009D0C17"/>
    <w:rsid w:val="009D1EBE"/>
    <w:rsid w:val="009D2409"/>
    <w:rsid w:val="009D2983"/>
    <w:rsid w:val="009D2C2D"/>
    <w:rsid w:val="009D36ED"/>
    <w:rsid w:val="009D4F4A"/>
    <w:rsid w:val="009D572A"/>
    <w:rsid w:val="009D67D9"/>
    <w:rsid w:val="009D7742"/>
    <w:rsid w:val="009D7D50"/>
    <w:rsid w:val="009E037B"/>
    <w:rsid w:val="009E05EC"/>
    <w:rsid w:val="009E07B9"/>
    <w:rsid w:val="009E0CF8"/>
    <w:rsid w:val="009E14AD"/>
    <w:rsid w:val="009E16BB"/>
    <w:rsid w:val="009E2FD4"/>
    <w:rsid w:val="009E4D22"/>
    <w:rsid w:val="009E4FD0"/>
    <w:rsid w:val="009E56EB"/>
    <w:rsid w:val="009E58F4"/>
    <w:rsid w:val="009E6AB6"/>
    <w:rsid w:val="009E6B21"/>
    <w:rsid w:val="009E7F27"/>
    <w:rsid w:val="009F1A7D"/>
    <w:rsid w:val="009F24E6"/>
    <w:rsid w:val="009F3431"/>
    <w:rsid w:val="009F3838"/>
    <w:rsid w:val="009F3ECD"/>
    <w:rsid w:val="009F4B19"/>
    <w:rsid w:val="009F5F05"/>
    <w:rsid w:val="009F7315"/>
    <w:rsid w:val="009F73D1"/>
    <w:rsid w:val="00A00D40"/>
    <w:rsid w:val="00A014A0"/>
    <w:rsid w:val="00A02415"/>
    <w:rsid w:val="00A04A93"/>
    <w:rsid w:val="00A07569"/>
    <w:rsid w:val="00A07749"/>
    <w:rsid w:val="00A078FB"/>
    <w:rsid w:val="00A07F34"/>
    <w:rsid w:val="00A103CA"/>
    <w:rsid w:val="00A10CE1"/>
    <w:rsid w:val="00A10CED"/>
    <w:rsid w:val="00A11A30"/>
    <w:rsid w:val="00A128C6"/>
    <w:rsid w:val="00A143CE"/>
    <w:rsid w:val="00A14D33"/>
    <w:rsid w:val="00A16D9B"/>
    <w:rsid w:val="00A21A49"/>
    <w:rsid w:val="00A21EBA"/>
    <w:rsid w:val="00A231E9"/>
    <w:rsid w:val="00A23647"/>
    <w:rsid w:val="00A23806"/>
    <w:rsid w:val="00A259AC"/>
    <w:rsid w:val="00A30056"/>
    <w:rsid w:val="00A307AE"/>
    <w:rsid w:val="00A32769"/>
    <w:rsid w:val="00A33769"/>
    <w:rsid w:val="00A350CB"/>
    <w:rsid w:val="00A3511D"/>
    <w:rsid w:val="00A35E8B"/>
    <w:rsid w:val="00A361C6"/>
    <w:rsid w:val="00A3669F"/>
    <w:rsid w:val="00A36FCB"/>
    <w:rsid w:val="00A37D04"/>
    <w:rsid w:val="00A41A01"/>
    <w:rsid w:val="00A429A9"/>
    <w:rsid w:val="00A43CFF"/>
    <w:rsid w:val="00A47719"/>
    <w:rsid w:val="00A47EAB"/>
    <w:rsid w:val="00A50510"/>
    <w:rsid w:val="00A5068D"/>
    <w:rsid w:val="00A509B4"/>
    <w:rsid w:val="00A51D10"/>
    <w:rsid w:val="00A5427A"/>
    <w:rsid w:val="00A54C7B"/>
    <w:rsid w:val="00A54CFD"/>
    <w:rsid w:val="00A5639F"/>
    <w:rsid w:val="00A56602"/>
    <w:rsid w:val="00A5675E"/>
    <w:rsid w:val="00A56FAD"/>
    <w:rsid w:val="00A57040"/>
    <w:rsid w:val="00A60064"/>
    <w:rsid w:val="00A6044F"/>
    <w:rsid w:val="00A6186F"/>
    <w:rsid w:val="00A63884"/>
    <w:rsid w:val="00A64AFE"/>
    <w:rsid w:val="00A64F90"/>
    <w:rsid w:val="00A6572F"/>
    <w:rsid w:val="00A65A2B"/>
    <w:rsid w:val="00A70170"/>
    <w:rsid w:val="00A71574"/>
    <w:rsid w:val="00A726C7"/>
    <w:rsid w:val="00A7409C"/>
    <w:rsid w:val="00A752B5"/>
    <w:rsid w:val="00A76910"/>
    <w:rsid w:val="00A774B4"/>
    <w:rsid w:val="00A77927"/>
    <w:rsid w:val="00A77D1F"/>
    <w:rsid w:val="00A81734"/>
    <w:rsid w:val="00A81791"/>
    <w:rsid w:val="00A8195D"/>
    <w:rsid w:val="00A81CE0"/>
    <w:rsid w:val="00A81DC9"/>
    <w:rsid w:val="00A82923"/>
    <w:rsid w:val="00A83203"/>
    <w:rsid w:val="00A8372C"/>
    <w:rsid w:val="00A855FA"/>
    <w:rsid w:val="00A87A62"/>
    <w:rsid w:val="00A905C6"/>
    <w:rsid w:val="00A90A0B"/>
    <w:rsid w:val="00A912FE"/>
    <w:rsid w:val="00A91418"/>
    <w:rsid w:val="00A91A18"/>
    <w:rsid w:val="00A91B40"/>
    <w:rsid w:val="00A9244B"/>
    <w:rsid w:val="00A932DF"/>
    <w:rsid w:val="00A9388F"/>
    <w:rsid w:val="00A947CF"/>
    <w:rsid w:val="00A95F5B"/>
    <w:rsid w:val="00A96D9C"/>
    <w:rsid w:val="00A97222"/>
    <w:rsid w:val="00A9772A"/>
    <w:rsid w:val="00AA18A8"/>
    <w:rsid w:val="00AA18E2"/>
    <w:rsid w:val="00AA22B0"/>
    <w:rsid w:val="00AA25A2"/>
    <w:rsid w:val="00AA2876"/>
    <w:rsid w:val="00AA2B0C"/>
    <w:rsid w:val="00AA2B19"/>
    <w:rsid w:val="00AA3B89"/>
    <w:rsid w:val="00AA5AE4"/>
    <w:rsid w:val="00AA5E50"/>
    <w:rsid w:val="00AA642B"/>
    <w:rsid w:val="00AB0677"/>
    <w:rsid w:val="00AB0B02"/>
    <w:rsid w:val="00AB1983"/>
    <w:rsid w:val="00AB23C3"/>
    <w:rsid w:val="00AB24DB"/>
    <w:rsid w:val="00AB27AB"/>
    <w:rsid w:val="00AB35D0"/>
    <w:rsid w:val="00AB6B59"/>
    <w:rsid w:val="00AB6F5A"/>
    <w:rsid w:val="00AB77E7"/>
    <w:rsid w:val="00AC1DCF"/>
    <w:rsid w:val="00AC23B1"/>
    <w:rsid w:val="00AC260E"/>
    <w:rsid w:val="00AC2AF9"/>
    <w:rsid w:val="00AC2F71"/>
    <w:rsid w:val="00AC47A6"/>
    <w:rsid w:val="00AC60C5"/>
    <w:rsid w:val="00AC67E9"/>
    <w:rsid w:val="00AC73F1"/>
    <w:rsid w:val="00AC78ED"/>
    <w:rsid w:val="00AC7CEC"/>
    <w:rsid w:val="00AD02D3"/>
    <w:rsid w:val="00AD3675"/>
    <w:rsid w:val="00AD4458"/>
    <w:rsid w:val="00AD56A9"/>
    <w:rsid w:val="00AD69C4"/>
    <w:rsid w:val="00AD6F0C"/>
    <w:rsid w:val="00AE0539"/>
    <w:rsid w:val="00AE1C5F"/>
    <w:rsid w:val="00AE23DD"/>
    <w:rsid w:val="00AE3899"/>
    <w:rsid w:val="00AE4E57"/>
    <w:rsid w:val="00AE6CD2"/>
    <w:rsid w:val="00AE776A"/>
    <w:rsid w:val="00AF0D88"/>
    <w:rsid w:val="00AF1E3E"/>
    <w:rsid w:val="00AF1F68"/>
    <w:rsid w:val="00AF2546"/>
    <w:rsid w:val="00AF27B7"/>
    <w:rsid w:val="00AF2BB2"/>
    <w:rsid w:val="00AF3C5D"/>
    <w:rsid w:val="00AF467E"/>
    <w:rsid w:val="00AF726A"/>
    <w:rsid w:val="00AF7AB4"/>
    <w:rsid w:val="00AF7B5F"/>
    <w:rsid w:val="00AF7B91"/>
    <w:rsid w:val="00B00015"/>
    <w:rsid w:val="00B0033A"/>
    <w:rsid w:val="00B01863"/>
    <w:rsid w:val="00B0264C"/>
    <w:rsid w:val="00B043A6"/>
    <w:rsid w:val="00B05A26"/>
    <w:rsid w:val="00B06DE8"/>
    <w:rsid w:val="00B077AD"/>
    <w:rsid w:val="00B07AE1"/>
    <w:rsid w:val="00B07D23"/>
    <w:rsid w:val="00B105E8"/>
    <w:rsid w:val="00B11043"/>
    <w:rsid w:val="00B12093"/>
    <w:rsid w:val="00B12743"/>
    <w:rsid w:val="00B12968"/>
    <w:rsid w:val="00B131FF"/>
    <w:rsid w:val="00B13498"/>
    <w:rsid w:val="00B13DA2"/>
    <w:rsid w:val="00B14BD8"/>
    <w:rsid w:val="00B1672A"/>
    <w:rsid w:val="00B16E71"/>
    <w:rsid w:val="00B174BD"/>
    <w:rsid w:val="00B20690"/>
    <w:rsid w:val="00B20B2A"/>
    <w:rsid w:val="00B2129B"/>
    <w:rsid w:val="00B215A8"/>
    <w:rsid w:val="00B22FA7"/>
    <w:rsid w:val="00B239C4"/>
    <w:rsid w:val="00B2413A"/>
    <w:rsid w:val="00B24845"/>
    <w:rsid w:val="00B24E56"/>
    <w:rsid w:val="00B26370"/>
    <w:rsid w:val="00B27039"/>
    <w:rsid w:val="00B27D18"/>
    <w:rsid w:val="00B300DB"/>
    <w:rsid w:val="00B32BEC"/>
    <w:rsid w:val="00B33378"/>
    <w:rsid w:val="00B34305"/>
    <w:rsid w:val="00B34CAD"/>
    <w:rsid w:val="00B34E9C"/>
    <w:rsid w:val="00B35B87"/>
    <w:rsid w:val="00B37E9F"/>
    <w:rsid w:val="00B40556"/>
    <w:rsid w:val="00B40D6F"/>
    <w:rsid w:val="00B429E3"/>
    <w:rsid w:val="00B43107"/>
    <w:rsid w:val="00B45AC4"/>
    <w:rsid w:val="00B45E0A"/>
    <w:rsid w:val="00B46053"/>
    <w:rsid w:val="00B47321"/>
    <w:rsid w:val="00B47917"/>
    <w:rsid w:val="00B47A18"/>
    <w:rsid w:val="00B51CD5"/>
    <w:rsid w:val="00B53824"/>
    <w:rsid w:val="00B53857"/>
    <w:rsid w:val="00B54009"/>
    <w:rsid w:val="00B548A4"/>
    <w:rsid w:val="00B54B6C"/>
    <w:rsid w:val="00B54E44"/>
    <w:rsid w:val="00B55A04"/>
    <w:rsid w:val="00B55CEE"/>
    <w:rsid w:val="00B56FA9"/>
    <w:rsid w:val="00B56FB1"/>
    <w:rsid w:val="00B6083F"/>
    <w:rsid w:val="00B60B9A"/>
    <w:rsid w:val="00B61504"/>
    <w:rsid w:val="00B621BC"/>
    <w:rsid w:val="00B62E95"/>
    <w:rsid w:val="00B63ABC"/>
    <w:rsid w:val="00B64D3D"/>
    <w:rsid w:val="00B64F0A"/>
    <w:rsid w:val="00B64F4C"/>
    <w:rsid w:val="00B6562C"/>
    <w:rsid w:val="00B6729E"/>
    <w:rsid w:val="00B70F5A"/>
    <w:rsid w:val="00B720C9"/>
    <w:rsid w:val="00B72363"/>
    <w:rsid w:val="00B7391B"/>
    <w:rsid w:val="00B73ACC"/>
    <w:rsid w:val="00B743E7"/>
    <w:rsid w:val="00B74B80"/>
    <w:rsid w:val="00B768A9"/>
    <w:rsid w:val="00B76E90"/>
    <w:rsid w:val="00B8005C"/>
    <w:rsid w:val="00B82A74"/>
    <w:rsid w:val="00B82E5F"/>
    <w:rsid w:val="00B8509D"/>
    <w:rsid w:val="00B8666B"/>
    <w:rsid w:val="00B86C64"/>
    <w:rsid w:val="00B904F4"/>
    <w:rsid w:val="00B90BD1"/>
    <w:rsid w:val="00B92536"/>
    <w:rsid w:val="00B9274D"/>
    <w:rsid w:val="00B94207"/>
    <w:rsid w:val="00B945D4"/>
    <w:rsid w:val="00B9506C"/>
    <w:rsid w:val="00B95D4E"/>
    <w:rsid w:val="00B97B50"/>
    <w:rsid w:val="00BA20C5"/>
    <w:rsid w:val="00BA3959"/>
    <w:rsid w:val="00BA563D"/>
    <w:rsid w:val="00BA5BCC"/>
    <w:rsid w:val="00BB1855"/>
    <w:rsid w:val="00BB2332"/>
    <w:rsid w:val="00BB239F"/>
    <w:rsid w:val="00BB2494"/>
    <w:rsid w:val="00BB2522"/>
    <w:rsid w:val="00BB28A3"/>
    <w:rsid w:val="00BB5218"/>
    <w:rsid w:val="00BB541F"/>
    <w:rsid w:val="00BB72C0"/>
    <w:rsid w:val="00BB7FF3"/>
    <w:rsid w:val="00BC0AF1"/>
    <w:rsid w:val="00BC27BE"/>
    <w:rsid w:val="00BC3779"/>
    <w:rsid w:val="00BC41A0"/>
    <w:rsid w:val="00BC43D8"/>
    <w:rsid w:val="00BC5A86"/>
    <w:rsid w:val="00BC7AB9"/>
    <w:rsid w:val="00BD0186"/>
    <w:rsid w:val="00BD0D32"/>
    <w:rsid w:val="00BD0F4D"/>
    <w:rsid w:val="00BD1661"/>
    <w:rsid w:val="00BD6178"/>
    <w:rsid w:val="00BD6348"/>
    <w:rsid w:val="00BD69DC"/>
    <w:rsid w:val="00BD75A0"/>
    <w:rsid w:val="00BE0B94"/>
    <w:rsid w:val="00BE147F"/>
    <w:rsid w:val="00BE18F1"/>
    <w:rsid w:val="00BE1BBC"/>
    <w:rsid w:val="00BE44AA"/>
    <w:rsid w:val="00BE46B5"/>
    <w:rsid w:val="00BE637F"/>
    <w:rsid w:val="00BE6663"/>
    <w:rsid w:val="00BE6D47"/>
    <w:rsid w:val="00BE6E4A"/>
    <w:rsid w:val="00BE7EE1"/>
    <w:rsid w:val="00BF0917"/>
    <w:rsid w:val="00BF0CD7"/>
    <w:rsid w:val="00BF0F60"/>
    <w:rsid w:val="00BF143E"/>
    <w:rsid w:val="00BF15CE"/>
    <w:rsid w:val="00BF2157"/>
    <w:rsid w:val="00BF2BEE"/>
    <w:rsid w:val="00BF2FC3"/>
    <w:rsid w:val="00BF3551"/>
    <w:rsid w:val="00BF37C3"/>
    <w:rsid w:val="00BF4F07"/>
    <w:rsid w:val="00BF695B"/>
    <w:rsid w:val="00BF6A14"/>
    <w:rsid w:val="00BF71B0"/>
    <w:rsid w:val="00BF7BA0"/>
    <w:rsid w:val="00C0161F"/>
    <w:rsid w:val="00C017FC"/>
    <w:rsid w:val="00C030BD"/>
    <w:rsid w:val="00C036C3"/>
    <w:rsid w:val="00C03742"/>
    <w:rsid w:val="00C03CCA"/>
    <w:rsid w:val="00C040E8"/>
    <w:rsid w:val="00C0499E"/>
    <w:rsid w:val="00C04BB2"/>
    <w:rsid w:val="00C04F4A"/>
    <w:rsid w:val="00C05775"/>
    <w:rsid w:val="00C058AF"/>
    <w:rsid w:val="00C06484"/>
    <w:rsid w:val="00C06F9E"/>
    <w:rsid w:val="00C07776"/>
    <w:rsid w:val="00C07C0D"/>
    <w:rsid w:val="00C10210"/>
    <w:rsid w:val="00C1035C"/>
    <w:rsid w:val="00C1140E"/>
    <w:rsid w:val="00C1358F"/>
    <w:rsid w:val="00C13C2A"/>
    <w:rsid w:val="00C13CE8"/>
    <w:rsid w:val="00C14187"/>
    <w:rsid w:val="00C15151"/>
    <w:rsid w:val="00C1663D"/>
    <w:rsid w:val="00C16B6B"/>
    <w:rsid w:val="00C16F32"/>
    <w:rsid w:val="00C179BC"/>
    <w:rsid w:val="00C17F8C"/>
    <w:rsid w:val="00C211E6"/>
    <w:rsid w:val="00C22446"/>
    <w:rsid w:val="00C22681"/>
    <w:rsid w:val="00C22FB5"/>
    <w:rsid w:val="00C24236"/>
    <w:rsid w:val="00C24CBF"/>
    <w:rsid w:val="00C25C66"/>
    <w:rsid w:val="00C26B80"/>
    <w:rsid w:val="00C2710B"/>
    <w:rsid w:val="00C279C2"/>
    <w:rsid w:val="00C308D8"/>
    <w:rsid w:val="00C3183E"/>
    <w:rsid w:val="00C32034"/>
    <w:rsid w:val="00C33531"/>
    <w:rsid w:val="00C33B9E"/>
    <w:rsid w:val="00C34194"/>
    <w:rsid w:val="00C35EF7"/>
    <w:rsid w:val="00C37BAE"/>
    <w:rsid w:val="00C4043D"/>
    <w:rsid w:val="00C40B08"/>
    <w:rsid w:val="00C40DAA"/>
    <w:rsid w:val="00C41F7E"/>
    <w:rsid w:val="00C42A1B"/>
    <w:rsid w:val="00C42B41"/>
    <w:rsid w:val="00C42C1F"/>
    <w:rsid w:val="00C433EA"/>
    <w:rsid w:val="00C44A8D"/>
    <w:rsid w:val="00C44CF8"/>
    <w:rsid w:val="00C45B91"/>
    <w:rsid w:val="00C460A1"/>
    <w:rsid w:val="00C465C7"/>
    <w:rsid w:val="00C467BC"/>
    <w:rsid w:val="00C46A81"/>
    <w:rsid w:val="00C46D8C"/>
    <w:rsid w:val="00C4789C"/>
    <w:rsid w:val="00C523C4"/>
    <w:rsid w:val="00C52C02"/>
    <w:rsid w:val="00C52DCB"/>
    <w:rsid w:val="00C539CB"/>
    <w:rsid w:val="00C54CDF"/>
    <w:rsid w:val="00C57EE8"/>
    <w:rsid w:val="00C61072"/>
    <w:rsid w:val="00C61CFF"/>
    <w:rsid w:val="00C6243C"/>
    <w:rsid w:val="00C62F54"/>
    <w:rsid w:val="00C63AEA"/>
    <w:rsid w:val="00C675CF"/>
    <w:rsid w:val="00C67BBF"/>
    <w:rsid w:val="00C70168"/>
    <w:rsid w:val="00C706AA"/>
    <w:rsid w:val="00C71155"/>
    <w:rsid w:val="00C718DD"/>
    <w:rsid w:val="00C71AFB"/>
    <w:rsid w:val="00C74707"/>
    <w:rsid w:val="00C75930"/>
    <w:rsid w:val="00C767C7"/>
    <w:rsid w:val="00C779FD"/>
    <w:rsid w:val="00C77D84"/>
    <w:rsid w:val="00C80B9E"/>
    <w:rsid w:val="00C8168E"/>
    <w:rsid w:val="00C841B7"/>
    <w:rsid w:val="00C84A6C"/>
    <w:rsid w:val="00C8667D"/>
    <w:rsid w:val="00C86967"/>
    <w:rsid w:val="00C9038A"/>
    <w:rsid w:val="00C90D56"/>
    <w:rsid w:val="00C91281"/>
    <w:rsid w:val="00C91BAF"/>
    <w:rsid w:val="00C928A8"/>
    <w:rsid w:val="00C93044"/>
    <w:rsid w:val="00C95246"/>
    <w:rsid w:val="00C96ADD"/>
    <w:rsid w:val="00CA103E"/>
    <w:rsid w:val="00CA26E8"/>
    <w:rsid w:val="00CA51F3"/>
    <w:rsid w:val="00CA5763"/>
    <w:rsid w:val="00CA6C45"/>
    <w:rsid w:val="00CA74F6"/>
    <w:rsid w:val="00CA7603"/>
    <w:rsid w:val="00CB2A01"/>
    <w:rsid w:val="00CB364E"/>
    <w:rsid w:val="00CB37B8"/>
    <w:rsid w:val="00CB4F1A"/>
    <w:rsid w:val="00CB58B4"/>
    <w:rsid w:val="00CB6577"/>
    <w:rsid w:val="00CB6768"/>
    <w:rsid w:val="00CB74C7"/>
    <w:rsid w:val="00CB792A"/>
    <w:rsid w:val="00CC1FE9"/>
    <w:rsid w:val="00CC3B49"/>
    <w:rsid w:val="00CC3D04"/>
    <w:rsid w:val="00CC4AF7"/>
    <w:rsid w:val="00CC54E5"/>
    <w:rsid w:val="00CC6783"/>
    <w:rsid w:val="00CC6B96"/>
    <w:rsid w:val="00CC6F04"/>
    <w:rsid w:val="00CC6FB7"/>
    <w:rsid w:val="00CC77C8"/>
    <w:rsid w:val="00CC7B94"/>
    <w:rsid w:val="00CD13BC"/>
    <w:rsid w:val="00CD39BC"/>
    <w:rsid w:val="00CD5A94"/>
    <w:rsid w:val="00CD6E8E"/>
    <w:rsid w:val="00CE161F"/>
    <w:rsid w:val="00CE2A1B"/>
    <w:rsid w:val="00CE2CC6"/>
    <w:rsid w:val="00CE3529"/>
    <w:rsid w:val="00CE4320"/>
    <w:rsid w:val="00CE4ABE"/>
    <w:rsid w:val="00CE4EC1"/>
    <w:rsid w:val="00CE5D9A"/>
    <w:rsid w:val="00CE76CD"/>
    <w:rsid w:val="00CF089E"/>
    <w:rsid w:val="00CF0B65"/>
    <w:rsid w:val="00CF0C11"/>
    <w:rsid w:val="00CF1C1F"/>
    <w:rsid w:val="00CF3B5E"/>
    <w:rsid w:val="00CF3BA6"/>
    <w:rsid w:val="00CF4E8C"/>
    <w:rsid w:val="00CF6913"/>
    <w:rsid w:val="00CF73F9"/>
    <w:rsid w:val="00CF7AA7"/>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073FA"/>
    <w:rsid w:val="00D1126B"/>
    <w:rsid w:val="00D114B2"/>
    <w:rsid w:val="00D121C4"/>
    <w:rsid w:val="00D14274"/>
    <w:rsid w:val="00D14E39"/>
    <w:rsid w:val="00D15E5B"/>
    <w:rsid w:val="00D17C62"/>
    <w:rsid w:val="00D21586"/>
    <w:rsid w:val="00D21EA5"/>
    <w:rsid w:val="00D22893"/>
    <w:rsid w:val="00D23A38"/>
    <w:rsid w:val="00D23CCA"/>
    <w:rsid w:val="00D2574C"/>
    <w:rsid w:val="00D26D79"/>
    <w:rsid w:val="00D2739D"/>
    <w:rsid w:val="00D27C2B"/>
    <w:rsid w:val="00D30EEE"/>
    <w:rsid w:val="00D318F8"/>
    <w:rsid w:val="00D321FF"/>
    <w:rsid w:val="00D33363"/>
    <w:rsid w:val="00D34529"/>
    <w:rsid w:val="00D34943"/>
    <w:rsid w:val="00D34A2B"/>
    <w:rsid w:val="00D34CB1"/>
    <w:rsid w:val="00D35409"/>
    <w:rsid w:val="00D359D4"/>
    <w:rsid w:val="00D378CD"/>
    <w:rsid w:val="00D41B88"/>
    <w:rsid w:val="00D41E23"/>
    <w:rsid w:val="00D429EC"/>
    <w:rsid w:val="00D42A4C"/>
    <w:rsid w:val="00D43D44"/>
    <w:rsid w:val="00D43EBB"/>
    <w:rsid w:val="00D44E4E"/>
    <w:rsid w:val="00D46D26"/>
    <w:rsid w:val="00D47A4B"/>
    <w:rsid w:val="00D51254"/>
    <w:rsid w:val="00D51627"/>
    <w:rsid w:val="00D51E1A"/>
    <w:rsid w:val="00D52344"/>
    <w:rsid w:val="00D532DA"/>
    <w:rsid w:val="00D54AAC"/>
    <w:rsid w:val="00D54B32"/>
    <w:rsid w:val="00D55004"/>
    <w:rsid w:val="00D55423"/>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2E55"/>
    <w:rsid w:val="00D73DD6"/>
    <w:rsid w:val="00D745F5"/>
    <w:rsid w:val="00D75392"/>
    <w:rsid w:val="00D7585E"/>
    <w:rsid w:val="00D759A3"/>
    <w:rsid w:val="00D77CE2"/>
    <w:rsid w:val="00D820F5"/>
    <w:rsid w:val="00D82E32"/>
    <w:rsid w:val="00D83974"/>
    <w:rsid w:val="00D84133"/>
    <w:rsid w:val="00D8431C"/>
    <w:rsid w:val="00D85133"/>
    <w:rsid w:val="00D86161"/>
    <w:rsid w:val="00D91607"/>
    <w:rsid w:val="00D92C76"/>
    <w:rsid w:val="00D92C82"/>
    <w:rsid w:val="00D93336"/>
    <w:rsid w:val="00D93A9E"/>
    <w:rsid w:val="00D94314"/>
    <w:rsid w:val="00D95BC7"/>
    <w:rsid w:val="00D95C17"/>
    <w:rsid w:val="00D96043"/>
    <w:rsid w:val="00D97779"/>
    <w:rsid w:val="00DA14AB"/>
    <w:rsid w:val="00DA1831"/>
    <w:rsid w:val="00DA237B"/>
    <w:rsid w:val="00DA52F5"/>
    <w:rsid w:val="00DA73A3"/>
    <w:rsid w:val="00DA76DD"/>
    <w:rsid w:val="00DB12C8"/>
    <w:rsid w:val="00DB13FE"/>
    <w:rsid w:val="00DB1424"/>
    <w:rsid w:val="00DB3080"/>
    <w:rsid w:val="00DB417A"/>
    <w:rsid w:val="00DB4E12"/>
    <w:rsid w:val="00DB5771"/>
    <w:rsid w:val="00DC00F7"/>
    <w:rsid w:val="00DC0AB6"/>
    <w:rsid w:val="00DC21CF"/>
    <w:rsid w:val="00DC3395"/>
    <w:rsid w:val="00DC3664"/>
    <w:rsid w:val="00DC3F57"/>
    <w:rsid w:val="00DC451D"/>
    <w:rsid w:val="00DC4B9B"/>
    <w:rsid w:val="00DC6162"/>
    <w:rsid w:val="00DC6EFC"/>
    <w:rsid w:val="00DC75EB"/>
    <w:rsid w:val="00DC7CDE"/>
    <w:rsid w:val="00DD07D0"/>
    <w:rsid w:val="00DD0AEB"/>
    <w:rsid w:val="00DD15B3"/>
    <w:rsid w:val="00DD195B"/>
    <w:rsid w:val="00DD243F"/>
    <w:rsid w:val="00DD30A1"/>
    <w:rsid w:val="00DD46E9"/>
    <w:rsid w:val="00DD4711"/>
    <w:rsid w:val="00DD4812"/>
    <w:rsid w:val="00DD4CA7"/>
    <w:rsid w:val="00DD5CED"/>
    <w:rsid w:val="00DE0097"/>
    <w:rsid w:val="00DE0508"/>
    <w:rsid w:val="00DE05AE"/>
    <w:rsid w:val="00DE0979"/>
    <w:rsid w:val="00DE12E9"/>
    <w:rsid w:val="00DE1356"/>
    <w:rsid w:val="00DE301D"/>
    <w:rsid w:val="00DE33EC"/>
    <w:rsid w:val="00DE43F4"/>
    <w:rsid w:val="00DE53F8"/>
    <w:rsid w:val="00DE5A51"/>
    <w:rsid w:val="00DE60E6"/>
    <w:rsid w:val="00DE6974"/>
    <w:rsid w:val="00DE6C9B"/>
    <w:rsid w:val="00DE74DC"/>
    <w:rsid w:val="00DE7D5A"/>
    <w:rsid w:val="00DF13E7"/>
    <w:rsid w:val="00DF1EC4"/>
    <w:rsid w:val="00DF2149"/>
    <w:rsid w:val="00DF247C"/>
    <w:rsid w:val="00DF364C"/>
    <w:rsid w:val="00DF3BC3"/>
    <w:rsid w:val="00DF3F4F"/>
    <w:rsid w:val="00DF707E"/>
    <w:rsid w:val="00DF70A1"/>
    <w:rsid w:val="00DF7554"/>
    <w:rsid w:val="00DF759D"/>
    <w:rsid w:val="00E003AF"/>
    <w:rsid w:val="00E00482"/>
    <w:rsid w:val="00E018C3"/>
    <w:rsid w:val="00E01C15"/>
    <w:rsid w:val="00E052B1"/>
    <w:rsid w:val="00E05886"/>
    <w:rsid w:val="00E06E3B"/>
    <w:rsid w:val="00E104C6"/>
    <w:rsid w:val="00E10C02"/>
    <w:rsid w:val="00E122B5"/>
    <w:rsid w:val="00E134D8"/>
    <w:rsid w:val="00E137F4"/>
    <w:rsid w:val="00E13FED"/>
    <w:rsid w:val="00E164F2"/>
    <w:rsid w:val="00E16F61"/>
    <w:rsid w:val="00E178A7"/>
    <w:rsid w:val="00E20F6A"/>
    <w:rsid w:val="00E21A25"/>
    <w:rsid w:val="00E23303"/>
    <w:rsid w:val="00E239E0"/>
    <w:rsid w:val="00E24071"/>
    <w:rsid w:val="00E253CA"/>
    <w:rsid w:val="00E2771C"/>
    <w:rsid w:val="00E27A23"/>
    <w:rsid w:val="00E30549"/>
    <w:rsid w:val="00E3078D"/>
    <w:rsid w:val="00E31D50"/>
    <w:rsid w:val="00E324D9"/>
    <w:rsid w:val="00E331FB"/>
    <w:rsid w:val="00E33DF4"/>
    <w:rsid w:val="00E33E7A"/>
    <w:rsid w:val="00E35EDE"/>
    <w:rsid w:val="00E36528"/>
    <w:rsid w:val="00E409B4"/>
    <w:rsid w:val="00E40CF7"/>
    <w:rsid w:val="00E413B8"/>
    <w:rsid w:val="00E433F4"/>
    <w:rsid w:val="00E434EB"/>
    <w:rsid w:val="00E440C0"/>
    <w:rsid w:val="00E4683D"/>
    <w:rsid w:val="00E46CA0"/>
    <w:rsid w:val="00E4765C"/>
    <w:rsid w:val="00E504A1"/>
    <w:rsid w:val="00E51231"/>
    <w:rsid w:val="00E52A67"/>
    <w:rsid w:val="00E557E8"/>
    <w:rsid w:val="00E56FA5"/>
    <w:rsid w:val="00E602A7"/>
    <w:rsid w:val="00E619E1"/>
    <w:rsid w:val="00E62FBE"/>
    <w:rsid w:val="00E63389"/>
    <w:rsid w:val="00E64597"/>
    <w:rsid w:val="00E65780"/>
    <w:rsid w:val="00E66AA1"/>
    <w:rsid w:val="00E66B6A"/>
    <w:rsid w:val="00E71243"/>
    <w:rsid w:val="00E71362"/>
    <w:rsid w:val="00E714D8"/>
    <w:rsid w:val="00E7168A"/>
    <w:rsid w:val="00E71D25"/>
    <w:rsid w:val="00E720FA"/>
    <w:rsid w:val="00E7295C"/>
    <w:rsid w:val="00E73306"/>
    <w:rsid w:val="00E74817"/>
    <w:rsid w:val="00E74FE4"/>
    <w:rsid w:val="00E7553D"/>
    <w:rsid w:val="00E7738D"/>
    <w:rsid w:val="00E80E5C"/>
    <w:rsid w:val="00E80EF3"/>
    <w:rsid w:val="00E81633"/>
    <w:rsid w:val="00E82AED"/>
    <w:rsid w:val="00E82FCC"/>
    <w:rsid w:val="00E831A3"/>
    <w:rsid w:val="00E862B5"/>
    <w:rsid w:val="00E86733"/>
    <w:rsid w:val="00E86927"/>
    <w:rsid w:val="00E8700D"/>
    <w:rsid w:val="00E87094"/>
    <w:rsid w:val="00E9056C"/>
    <w:rsid w:val="00E9108A"/>
    <w:rsid w:val="00E91113"/>
    <w:rsid w:val="00E919C1"/>
    <w:rsid w:val="00E932C4"/>
    <w:rsid w:val="00E94803"/>
    <w:rsid w:val="00E94B69"/>
    <w:rsid w:val="00E9588E"/>
    <w:rsid w:val="00E96813"/>
    <w:rsid w:val="00E975E1"/>
    <w:rsid w:val="00EA17B9"/>
    <w:rsid w:val="00EA279E"/>
    <w:rsid w:val="00EA2BA6"/>
    <w:rsid w:val="00EA33B1"/>
    <w:rsid w:val="00EA5399"/>
    <w:rsid w:val="00EA5B36"/>
    <w:rsid w:val="00EA74F2"/>
    <w:rsid w:val="00EA7552"/>
    <w:rsid w:val="00EA7F5C"/>
    <w:rsid w:val="00EB0775"/>
    <w:rsid w:val="00EB187F"/>
    <w:rsid w:val="00EB193D"/>
    <w:rsid w:val="00EB23D3"/>
    <w:rsid w:val="00EB271B"/>
    <w:rsid w:val="00EB2A71"/>
    <w:rsid w:val="00EB32CF"/>
    <w:rsid w:val="00EB4DDA"/>
    <w:rsid w:val="00EB5404"/>
    <w:rsid w:val="00EB754B"/>
    <w:rsid w:val="00EB7598"/>
    <w:rsid w:val="00EB7885"/>
    <w:rsid w:val="00EC0998"/>
    <w:rsid w:val="00EC2805"/>
    <w:rsid w:val="00EC3100"/>
    <w:rsid w:val="00EC3D02"/>
    <w:rsid w:val="00EC3D21"/>
    <w:rsid w:val="00EC437B"/>
    <w:rsid w:val="00EC43BF"/>
    <w:rsid w:val="00EC4CBD"/>
    <w:rsid w:val="00EC703B"/>
    <w:rsid w:val="00EC70D8"/>
    <w:rsid w:val="00EC78F8"/>
    <w:rsid w:val="00ED1008"/>
    <w:rsid w:val="00ED1338"/>
    <w:rsid w:val="00ED1475"/>
    <w:rsid w:val="00ED18E4"/>
    <w:rsid w:val="00ED1AB4"/>
    <w:rsid w:val="00ED2463"/>
    <w:rsid w:val="00ED288C"/>
    <w:rsid w:val="00ED2C23"/>
    <w:rsid w:val="00ED2CF0"/>
    <w:rsid w:val="00ED41AB"/>
    <w:rsid w:val="00ED6D87"/>
    <w:rsid w:val="00EE1058"/>
    <w:rsid w:val="00EE1089"/>
    <w:rsid w:val="00EE1614"/>
    <w:rsid w:val="00EE3260"/>
    <w:rsid w:val="00EE3CF3"/>
    <w:rsid w:val="00EE50F0"/>
    <w:rsid w:val="00EE586E"/>
    <w:rsid w:val="00EE5BEB"/>
    <w:rsid w:val="00EE6524"/>
    <w:rsid w:val="00EE73B0"/>
    <w:rsid w:val="00EE788B"/>
    <w:rsid w:val="00EF00ED"/>
    <w:rsid w:val="00EF015F"/>
    <w:rsid w:val="00EF0192"/>
    <w:rsid w:val="00EF0196"/>
    <w:rsid w:val="00EF06A8"/>
    <w:rsid w:val="00EF0943"/>
    <w:rsid w:val="00EF0EAD"/>
    <w:rsid w:val="00EF398C"/>
    <w:rsid w:val="00EF4CB1"/>
    <w:rsid w:val="00EF5798"/>
    <w:rsid w:val="00EF60A5"/>
    <w:rsid w:val="00EF60E5"/>
    <w:rsid w:val="00EF6A0C"/>
    <w:rsid w:val="00EF6E7F"/>
    <w:rsid w:val="00F01D8F"/>
    <w:rsid w:val="00F01D93"/>
    <w:rsid w:val="00F0316E"/>
    <w:rsid w:val="00F05A4D"/>
    <w:rsid w:val="00F06BB9"/>
    <w:rsid w:val="00F104C3"/>
    <w:rsid w:val="00F1057F"/>
    <w:rsid w:val="00F109D5"/>
    <w:rsid w:val="00F10BCF"/>
    <w:rsid w:val="00F121C4"/>
    <w:rsid w:val="00F16658"/>
    <w:rsid w:val="00F17235"/>
    <w:rsid w:val="00F20B40"/>
    <w:rsid w:val="00F2269A"/>
    <w:rsid w:val="00F22775"/>
    <w:rsid w:val="00F228A5"/>
    <w:rsid w:val="00F246D4"/>
    <w:rsid w:val="00F269DC"/>
    <w:rsid w:val="00F305A5"/>
    <w:rsid w:val="00F309E2"/>
    <w:rsid w:val="00F30C2D"/>
    <w:rsid w:val="00F318BD"/>
    <w:rsid w:val="00F31D03"/>
    <w:rsid w:val="00F321C2"/>
    <w:rsid w:val="00F32557"/>
    <w:rsid w:val="00F32CE9"/>
    <w:rsid w:val="00F3300A"/>
    <w:rsid w:val="00F332EF"/>
    <w:rsid w:val="00F33A6A"/>
    <w:rsid w:val="00F3411F"/>
    <w:rsid w:val="00F34D8E"/>
    <w:rsid w:val="00F3515A"/>
    <w:rsid w:val="00F3674D"/>
    <w:rsid w:val="00F37587"/>
    <w:rsid w:val="00F4079E"/>
    <w:rsid w:val="00F40B14"/>
    <w:rsid w:val="00F42101"/>
    <w:rsid w:val="00F42E08"/>
    <w:rsid w:val="00F42EAA"/>
    <w:rsid w:val="00F42EE0"/>
    <w:rsid w:val="00F434A9"/>
    <w:rsid w:val="00F437C4"/>
    <w:rsid w:val="00F446A0"/>
    <w:rsid w:val="00F45254"/>
    <w:rsid w:val="00F4570C"/>
    <w:rsid w:val="00F4739C"/>
    <w:rsid w:val="00F47A0A"/>
    <w:rsid w:val="00F47A79"/>
    <w:rsid w:val="00F47F5C"/>
    <w:rsid w:val="00F51220"/>
    <w:rsid w:val="00F51928"/>
    <w:rsid w:val="00F543B3"/>
    <w:rsid w:val="00F5467A"/>
    <w:rsid w:val="00F554FC"/>
    <w:rsid w:val="00F5643A"/>
    <w:rsid w:val="00F56596"/>
    <w:rsid w:val="00F576C2"/>
    <w:rsid w:val="00F62236"/>
    <w:rsid w:val="00F63CDF"/>
    <w:rsid w:val="00F642AF"/>
    <w:rsid w:val="00F650B4"/>
    <w:rsid w:val="00F65901"/>
    <w:rsid w:val="00F66B95"/>
    <w:rsid w:val="00F706AA"/>
    <w:rsid w:val="00F715D0"/>
    <w:rsid w:val="00F717E7"/>
    <w:rsid w:val="00F724A1"/>
    <w:rsid w:val="00F7288E"/>
    <w:rsid w:val="00F72AE9"/>
    <w:rsid w:val="00F740FA"/>
    <w:rsid w:val="00F74A7A"/>
    <w:rsid w:val="00F7632C"/>
    <w:rsid w:val="00F76B43"/>
    <w:rsid w:val="00F76FDC"/>
    <w:rsid w:val="00F771C6"/>
    <w:rsid w:val="00F77E4A"/>
    <w:rsid w:val="00F77ED7"/>
    <w:rsid w:val="00F80F5D"/>
    <w:rsid w:val="00F83143"/>
    <w:rsid w:val="00F8374D"/>
    <w:rsid w:val="00F84564"/>
    <w:rsid w:val="00F853F3"/>
    <w:rsid w:val="00F8591B"/>
    <w:rsid w:val="00F8655C"/>
    <w:rsid w:val="00F90BCA"/>
    <w:rsid w:val="00F90E1A"/>
    <w:rsid w:val="00F91B79"/>
    <w:rsid w:val="00F93EE9"/>
    <w:rsid w:val="00F94B27"/>
    <w:rsid w:val="00F95D4E"/>
    <w:rsid w:val="00F961D3"/>
    <w:rsid w:val="00F96626"/>
    <w:rsid w:val="00F96946"/>
    <w:rsid w:val="00F97131"/>
    <w:rsid w:val="00F9720F"/>
    <w:rsid w:val="00F97B4B"/>
    <w:rsid w:val="00F97C84"/>
    <w:rsid w:val="00FA0156"/>
    <w:rsid w:val="00FA0D81"/>
    <w:rsid w:val="00FA166A"/>
    <w:rsid w:val="00FA2CF6"/>
    <w:rsid w:val="00FA2D55"/>
    <w:rsid w:val="00FA3065"/>
    <w:rsid w:val="00FA3EBB"/>
    <w:rsid w:val="00FA52ED"/>
    <w:rsid w:val="00FA52F9"/>
    <w:rsid w:val="00FA5EE6"/>
    <w:rsid w:val="00FA68D1"/>
    <w:rsid w:val="00FB0346"/>
    <w:rsid w:val="00FB0E61"/>
    <w:rsid w:val="00FB10FF"/>
    <w:rsid w:val="00FB17D0"/>
    <w:rsid w:val="00FB1AF9"/>
    <w:rsid w:val="00FB1D69"/>
    <w:rsid w:val="00FB2812"/>
    <w:rsid w:val="00FB324D"/>
    <w:rsid w:val="00FB332B"/>
    <w:rsid w:val="00FB3570"/>
    <w:rsid w:val="00FB5D2A"/>
    <w:rsid w:val="00FB67AC"/>
    <w:rsid w:val="00FB7100"/>
    <w:rsid w:val="00FC0636"/>
    <w:rsid w:val="00FC0C6F"/>
    <w:rsid w:val="00FC14C7"/>
    <w:rsid w:val="00FC2758"/>
    <w:rsid w:val="00FC3523"/>
    <w:rsid w:val="00FC3C3B"/>
    <w:rsid w:val="00FC4108"/>
    <w:rsid w:val="00FC44C4"/>
    <w:rsid w:val="00FC4F7B"/>
    <w:rsid w:val="00FC62E3"/>
    <w:rsid w:val="00FC755A"/>
    <w:rsid w:val="00FD05FD"/>
    <w:rsid w:val="00FD1F94"/>
    <w:rsid w:val="00FD21A7"/>
    <w:rsid w:val="00FD25E5"/>
    <w:rsid w:val="00FD3347"/>
    <w:rsid w:val="00FD408C"/>
    <w:rsid w:val="00FD40E9"/>
    <w:rsid w:val="00FD495B"/>
    <w:rsid w:val="00FD7EC3"/>
    <w:rsid w:val="00FE0C73"/>
    <w:rsid w:val="00FE0F38"/>
    <w:rsid w:val="00FE108E"/>
    <w:rsid w:val="00FE10F9"/>
    <w:rsid w:val="00FE126B"/>
    <w:rsid w:val="00FE2356"/>
    <w:rsid w:val="00FE2629"/>
    <w:rsid w:val="00FE36BF"/>
    <w:rsid w:val="00FE40B5"/>
    <w:rsid w:val="00FE58E6"/>
    <w:rsid w:val="00FE660C"/>
    <w:rsid w:val="00FF0D70"/>
    <w:rsid w:val="00FF0F2A"/>
    <w:rsid w:val="00FF449B"/>
    <w:rsid w:val="00FF492B"/>
    <w:rsid w:val="00FF5EC7"/>
    <w:rsid w:val="00FF6302"/>
    <w:rsid w:val="00FF7815"/>
    <w:rsid w:val="00FF7892"/>
    <w:rsid w:val="02179568"/>
    <w:rsid w:val="036FF37E"/>
    <w:rsid w:val="041EDD50"/>
    <w:rsid w:val="053C4FF3"/>
    <w:rsid w:val="054F3D62"/>
    <w:rsid w:val="0687349E"/>
    <w:rsid w:val="08641677"/>
    <w:rsid w:val="097658FE"/>
    <w:rsid w:val="09E0F508"/>
    <w:rsid w:val="111EF324"/>
    <w:rsid w:val="1121E05D"/>
    <w:rsid w:val="1242C94D"/>
    <w:rsid w:val="1425CBE7"/>
    <w:rsid w:val="168370E5"/>
    <w:rsid w:val="17E1AEF1"/>
    <w:rsid w:val="1B54F366"/>
    <w:rsid w:val="1BB52D62"/>
    <w:rsid w:val="1D6D7891"/>
    <w:rsid w:val="219CAA47"/>
    <w:rsid w:val="24B41F63"/>
    <w:rsid w:val="24C41C5A"/>
    <w:rsid w:val="263255FE"/>
    <w:rsid w:val="2695C9F7"/>
    <w:rsid w:val="26B527DB"/>
    <w:rsid w:val="28D35CFB"/>
    <w:rsid w:val="2A6F9667"/>
    <w:rsid w:val="2B3226B4"/>
    <w:rsid w:val="2B5CEECE"/>
    <w:rsid w:val="2C211D5E"/>
    <w:rsid w:val="2D46D7E4"/>
    <w:rsid w:val="30E20ED7"/>
    <w:rsid w:val="31B3AC62"/>
    <w:rsid w:val="332DBC99"/>
    <w:rsid w:val="3905ED6D"/>
    <w:rsid w:val="396E18D2"/>
    <w:rsid w:val="3E32BAA0"/>
    <w:rsid w:val="3ED35FD9"/>
    <w:rsid w:val="408893A5"/>
    <w:rsid w:val="42275156"/>
    <w:rsid w:val="444EC602"/>
    <w:rsid w:val="44A43F7C"/>
    <w:rsid w:val="484D6B41"/>
    <w:rsid w:val="4BC8B2BE"/>
    <w:rsid w:val="4D2BF081"/>
    <w:rsid w:val="4ED6C870"/>
    <w:rsid w:val="519B598D"/>
    <w:rsid w:val="5422E23B"/>
    <w:rsid w:val="55B78B04"/>
    <w:rsid w:val="55CF8973"/>
    <w:rsid w:val="565E28C8"/>
    <w:rsid w:val="567089A7"/>
    <w:rsid w:val="568B859B"/>
    <w:rsid w:val="583F7BB2"/>
    <w:rsid w:val="5B62FD38"/>
    <w:rsid w:val="5BB40EC9"/>
    <w:rsid w:val="5CFEBA51"/>
    <w:rsid w:val="5DF78265"/>
    <w:rsid w:val="5E41E4A6"/>
    <w:rsid w:val="6078F535"/>
    <w:rsid w:val="607AEF09"/>
    <w:rsid w:val="685CFDE5"/>
    <w:rsid w:val="6887CD8A"/>
    <w:rsid w:val="69926F3C"/>
    <w:rsid w:val="6AFE3A1C"/>
    <w:rsid w:val="6BF186B5"/>
    <w:rsid w:val="6C2336D1"/>
    <w:rsid w:val="6D706FD7"/>
    <w:rsid w:val="6D80A18D"/>
    <w:rsid w:val="6EBA94AD"/>
    <w:rsid w:val="6FDBFD2E"/>
    <w:rsid w:val="72CE9BC8"/>
    <w:rsid w:val="735C3FE5"/>
    <w:rsid w:val="756BB8CD"/>
    <w:rsid w:val="7745923F"/>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05B3F187-257B-4E8C-A85D-DBFE6E93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0877CC"/>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0877CC"/>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0877CC"/>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0877CC"/>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0877CC"/>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0877CC"/>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0877CC"/>
    <w:pPr>
      <w:tabs>
        <w:tab w:val="right" w:leader="dot" w:pos="14570"/>
      </w:tabs>
      <w:spacing w:before="0"/>
    </w:pPr>
    <w:rPr>
      <w:b/>
      <w:noProof/>
    </w:rPr>
  </w:style>
  <w:style w:type="paragraph" w:styleId="TOC2">
    <w:name w:val="toc 2"/>
    <w:aliases w:val="ŠTOC 2"/>
    <w:basedOn w:val="TOC1"/>
    <w:next w:val="Normal"/>
    <w:uiPriority w:val="39"/>
    <w:unhideWhenUsed/>
    <w:rsid w:val="000877CC"/>
    <w:rPr>
      <w:b w:val="0"/>
      <w:bCs/>
    </w:rPr>
  </w:style>
  <w:style w:type="paragraph" w:styleId="Header">
    <w:name w:val="header"/>
    <w:aliases w:val="ŠHeader - Cover Page"/>
    <w:basedOn w:val="Normal"/>
    <w:link w:val="HeaderChar"/>
    <w:uiPriority w:val="24"/>
    <w:unhideWhenUsed/>
    <w:rsid w:val="000877CC"/>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0877CC"/>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0877CC"/>
    <w:rPr>
      <w:rFonts w:ascii="Arial" w:hAnsi="Arial" w:cs="Arial"/>
      <w:b/>
      <w:bCs/>
      <w:color w:val="002664"/>
      <w:lang w:val="en-AU"/>
    </w:rPr>
  </w:style>
  <w:style w:type="paragraph" w:styleId="Footer">
    <w:name w:val="footer"/>
    <w:aliases w:val="ŠFooter"/>
    <w:basedOn w:val="Normal"/>
    <w:link w:val="FooterChar"/>
    <w:uiPriority w:val="99"/>
    <w:rsid w:val="000877CC"/>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0877CC"/>
    <w:rPr>
      <w:rFonts w:ascii="Arial" w:hAnsi="Arial" w:cs="Arial"/>
      <w:sz w:val="18"/>
      <w:szCs w:val="18"/>
      <w:lang w:val="en-AU"/>
    </w:rPr>
  </w:style>
  <w:style w:type="paragraph" w:styleId="Caption">
    <w:name w:val="caption"/>
    <w:aliases w:val="ŠCaption"/>
    <w:basedOn w:val="Normal"/>
    <w:next w:val="Normal"/>
    <w:uiPriority w:val="35"/>
    <w:qFormat/>
    <w:rsid w:val="000877CC"/>
    <w:pPr>
      <w:keepNext/>
      <w:spacing w:after="200" w:line="240" w:lineRule="auto"/>
    </w:pPr>
    <w:rPr>
      <w:b/>
      <w:iCs/>
      <w:szCs w:val="18"/>
    </w:rPr>
  </w:style>
  <w:style w:type="paragraph" w:customStyle="1" w:styleId="Logo">
    <w:name w:val="ŠLogo"/>
    <w:basedOn w:val="Normal"/>
    <w:uiPriority w:val="22"/>
    <w:qFormat/>
    <w:rsid w:val="000877CC"/>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0877CC"/>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0877CC"/>
    <w:rPr>
      <w:color w:val="2F5496" w:themeColor="accent1" w:themeShade="BF"/>
      <w:u w:val="single"/>
    </w:rPr>
  </w:style>
  <w:style w:type="character" w:styleId="SubtleReference">
    <w:name w:val="Subtle Reference"/>
    <w:aliases w:val="ŠSubtle Reference"/>
    <w:uiPriority w:val="31"/>
    <w:qFormat/>
    <w:rsid w:val="000877CC"/>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0877CC"/>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0877CC"/>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0877CC"/>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0877CC"/>
    <w:rPr>
      <w:rFonts w:ascii="Arial" w:hAnsi="Arial" w:cs="Arial"/>
      <w:b/>
      <w:bCs/>
      <w:color w:val="002664"/>
      <w:sz w:val="36"/>
      <w:szCs w:val="36"/>
      <w:lang w:val="en-AU"/>
    </w:rPr>
  </w:style>
  <w:style w:type="table" w:customStyle="1" w:styleId="Tableheader">
    <w:name w:val="ŠTable header"/>
    <w:basedOn w:val="TableNormal"/>
    <w:uiPriority w:val="99"/>
    <w:rsid w:val="000877CC"/>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0877CC"/>
    <w:pPr>
      <w:numPr>
        <w:numId w:val="17"/>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0877CC"/>
    <w:pPr>
      <w:keepNext/>
      <w:spacing w:before="200" w:after="200" w:line="240" w:lineRule="atLeast"/>
      <w:ind w:left="567" w:right="567"/>
    </w:pPr>
  </w:style>
  <w:style w:type="paragraph" w:styleId="ListBullet2">
    <w:name w:val="List Bullet 2"/>
    <w:aliases w:val="ŠList Bullet 2"/>
    <w:basedOn w:val="Normal"/>
    <w:uiPriority w:val="11"/>
    <w:qFormat/>
    <w:rsid w:val="000877CC"/>
    <w:pPr>
      <w:numPr>
        <w:numId w:val="16"/>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0877CC"/>
    <w:pPr>
      <w:numPr>
        <w:numId w:val="18"/>
      </w:numPr>
      <w:contextualSpacing/>
    </w:pPr>
  </w:style>
  <w:style w:type="character" w:styleId="Strong">
    <w:name w:val="Strong"/>
    <w:aliases w:val="ŠStrong"/>
    <w:uiPriority w:val="1"/>
    <w:qFormat/>
    <w:rsid w:val="000877CC"/>
    <w:rPr>
      <w:b/>
    </w:rPr>
  </w:style>
  <w:style w:type="paragraph" w:styleId="ListBullet">
    <w:name w:val="List Bullet"/>
    <w:aliases w:val="ŠList Bullet"/>
    <w:basedOn w:val="Normal"/>
    <w:uiPriority w:val="10"/>
    <w:qFormat/>
    <w:rsid w:val="000877CC"/>
    <w:pPr>
      <w:numPr>
        <w:numId w:val="19"/>
      </w:numPr>
      <w:contextualSpacing/>
    </w:pPr>
  </w:style>
  <w:style w:type="character" w:customStyle="1" w:styleId="QuoteChar">
    <w:name w:val="Quote Char"/>
    <w:aliases w:val="ŠQuote Char"/>
    <w:basedOn w:val="DefaultParagraphFont"/>
    <w:link w:val="Quote"/>
    <w:uiPriority w:val="29"/>
    <w:rsid w:val="000877CC"/>
    <w:rPr>
      <w:rFonts w:ascii="Arial" w:hAnsi="Arial" w:cs="Arial"/>
      <w:lang w:val="en-AU"/>
    </w:rPr>
  </w:style>
  <w:style w:type="character" w:styleId="Emphasis">
    <w:name w:val="Emphasis"/>
    <w:aliases w:val="ŠLanguage or scientific"/>
    <w:uiPriority w:val="20"/>
    <w:qFormat/>
    <w:rsid w:val="000877CC"/>
    <w:rPr>
      <w:i/>
      <w:iCs/>
    </w:rPr>
  </w:style>
  <w:style w:type="paragraph" w:styleId="Title">
    <w:name w:val="Title"/>
    <w:aliases w:val="ŠTitle"/>
    <w:basedOn w:val="Normal"/>
    <w:next w:val="Normal"/>
    <w:link w:val="TitleChar"/>
    <w:uiPriority w:val="2"/>
    <w:qFormat/>
    <w:rsid w:val="000877CC"/>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0877CC"/>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0877CC"/>
    <w:pPr>
      <w:spacing w:before="0" w:line="720" w:lineRule="atLeast"/>
    </w:pPr>
  </w:style>
  <w:style w:type="character" w:customStyle="1" w:styleId="DateChar">
    <w:name w:val="Date Char"/>
    <w:aliases w:val="ŠDate Char"/>
    <w:basedOn w:val="DefaultParagraphFont"/>
    <w:link w:val="Date"/>
    <w:uiPriority w:val="99"/>
    <w:rsid w:val="000877CC"/>
    <w:rPr>
      <w:rFonts w:ascii="Arial" w:hAnsi="Arial" w:cs="Arial"/>
      <w:lang w:val="en-AU"/>
    </w:rPr>
  </w:style>
  <w:style w:type="paragraph" w:styleId="Signature">
    <w:name w:val="Signature"/>
    <w:aliases w:val="ŠSignature"/>
    <w:basedOn w:val="Normal"/>
    <w:link w:val="SignatureChar"/>
    <w:uiPriority w:val="99"/>
    <w:rsid w:val="000877CC"/>
    <w:pPr>
      <w:spacing w:before="0" w:line="720" w:lineRule="atLeast"/>
    </w:pPr>
  </w:style>
  <w:style w:type="character" w:customStyle="1" w:styleId="SignatureChar">
    <w:name w:val="Signature Char"/>
    <w:aliases w:val="ŠSignature Char"/>
    <w:basedOn w:val="DefaultParagraphFont"/>
    <w:link w:val="Signature"/>
    <w:uiPriority w:val="99"/>
    <w:rsid w:val="000877CC"/>
    <w:rPr>
      <w:rFonts w:ascii="Arial" w:hAnsi="Arial" w:cs="Arial"/>
      <w:lang w:val="en-AU"/>
    </w:rPr>
  </w:style>
  <w:style w:type="paragraph" w:styleId="TableofFigures">
    <w:name w:val="table of figures"/>
    <w:basedOn w:val="Normal"/>
    <w:next w:val="Normal"/>
    <w:uiPriority w:val="99"/>
    <w:unhideWhenUsed/>
    <w:rsid w:val="000877CC"/>
  </w:style>
  <w:style w:type="table" w:styleId="TableGrid">
    <w:name w:val="Table Grid"/>
    <w:basedOn w:val="TableNormal"/>
    <w:uiPriority w:val="39"/>
    <w:rsid w:val="000877C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0877CC"/>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0877CC"/>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FootnoteReference">
    <w:name w:val="footnote reference"/>
    <w:basedOn w:val="DefaultParagraphFont"/>
    <w:uiPriority w:val="99"/>
    <w:semiHidden/>
    <w:unhideWhenUsed/>
    <w:rsid w:val="000877CC"/>
    <w:rPr>
      <w:vertAlign w:val="superscript"/>
    </w:rPr>
  </w:style>
  <w:style w:type="character" w:styleId="CommentReference">
    <w:name w:val="annotation reference"/>
    <w:basedOn w:val="DefaultParagraphFont"/>
    <w:uiPriority w:val="99"/>
    <w:semiHidden/>
    <w:unhideWhenUsed/>
    <w:rsid w:val="000877CC"/>
    <w:rPr>
      <w:sz w:val="16"/>
      <w:szCs w:val="16"/>
    </w:rPr>
  </w:style>
  <w:style w:type="paragraph" w:styleId="CommentText">
    <w:name w:val="annotation text"/>
    <w:basedOn w:val="Normal"/>
    <w:link w:val="CommentTextChar"/>
    <w:uiPriority w:val="99"/>
    <w:unhideWhenUsed/>
    <w:rsid w:val="000877CC"/>
    <w:pPr>
      <w:spacing w:line="240" w:lineRule="auto"/>
    </w:pPr>
    <w:rPr>
      <w:sz w:val="20"/>
      <w:szCs w:val="20"/>
    </w:rPr>
  </w:style>
  <w:style w:type="character" w:customStyle="1" w:styleId="CommentTextChar">
    <w:name w:val="Comment Text Char"/>
    <w:basedOn w:val="DefaultParagraphFont"/>
    <w:link w:val="CommentText"/>
    <w:uiPriority w:val="99"/>
    <w:rsid w:val="000877CC"/>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0877CC"/>
    <w:rPr>
      <w:b/>
      <w:bCs/>
    </w:rPr>
  </w:style>
  <w:style w:type="character" w:customStyle="1" w:styleId="CommentSubjectChar">
    <w:name w:val="Comment Subject Char"/>
    <w:basedOn w:val="CommentTextChar"/>
    <w:link w:val="CommentSubject"/>
    <w:uiPriority w:val="99"/>
    <w:semiHidden/>
    <w:rsid w:val="000877C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0877CC"/>
    <w:rPr>
      <w:color w:val="605E5C"/>
      <w:shd w:val="clear" w:color="auto" w:fill="E1DFDD"/>
    </w:rPr>
  </w:style>
  <w:style w:type="paragraph" w:styleId="FootnoteText">
    <w:name w:val="footnote text"/>
    <w:basedOn w:val="Normal"/>
    <w:link w:val="FootnoteTextChar"/>
    <w:uiPriority w:val="99"/>
    <w:semiHidden/>
    <w:unhideWhenUsed/>
    <w:rsid w:val="000877CC"/>
    <w:pPr>
      <w:spacing w:before="0" w:line="240" w:lineRule="auto"/>
    </w:pPr>
    <w:rPr>
      <w:sz w:val="20"/>
      <w:szCs w:val="20"/>
    </w:rPr>
  </w:style>
  <w:style w:type="paragraph" w:styleId="ListParagraph">
    <w:name w:val="List Paragraph"/>
    <w:basedOn w:val="Normal"/>
    <w:uiPriority w:val="34"/>
    <w:unhideWhenUsed/>
    <w:qFormat/>
    <w:rsid w:val="000877CC"/>
    <w:pPr>
      <w:ind w:left="720"/>
      <w:contextualSpacing/>
    </w:p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0877CC"/>
    <w:rPr>
      <w:color w:val="954F72" w:themeColor="followedHyperlink"/>
      <w:u w:val="single"/>
    </w:rPr>
  </w:style>
  <w:style w:type="paragraph" w:customStyle="1" w:styleId="Featurebox2Bullets">
    <w:name w:val="ŠFeature box 2: Bullets"/>
    <w:basedOn w:val="ListBullet"/>
    <w:link w:val="Featurebox2BulletsChar"/>
    <w:uiPriority w:val="14"/>
    <w:qFormat/>
    <w:rsid w:val="000877CC"/>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0877CC"/>
    <w:rPr>
      <w:rFonts w:ascii="Arial" w:hAnsi="Arial" w:cs="Arial"/>
      <w:shd w:val="clear" w:color="auto" w:fill="CCEDFC"/>
      <w:lang w:val="en-AU"/>
    </w:rPr>
  </w:style>
  <w:style w:type="paragraph" w:customStyle="1" w:styleId="Featurepink">
    <w:name w:val="ŠFeature pink"/>
    <w:basedOn w:val="Normal"/>
    <w:next w:val="Normal"/>
    <w:uiPriority w:val="13"/>
    <w:qFormat/>
    <w:rsid w:val="00D01CA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0877C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0877CC"/>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0877CC"/>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0877CC"/>
    <w:pPr>
      <w:outlineLvl w:val="9"/>
    </w:pPr>
    <w:rPr>
      <w:sz w:val="40"/>
      <w:szCs w:val="40"/>
    </w:rPr>
  </w:style>
  <w:style w:type="character" w:customStyle="1" w:styleId="FootnoteTextChar">
    <w:name w:val="Footnote Text Char"/>
    <w:basedOn w:val="DefaultParagraphFont"/>
    <w:link w:val="FootnoteText"/>
    <w:uiPriority w:val="99"/>
    <w:semiHidden/>
    <w:rsid w:val="000877CC"/>
    <w:rPr>
      <w:rFonts w:ascii="Arial" w:hAnsi="Arial" w:cs="Arial"/>
      <w:sz w:val="20"/>
      <w:szCs w:val="20"/>
      <w:lang w:val="en-AU"/>
    </w:rPr>
  </w:style>
  <w:style w:type="paragraph" w:customStyle="1" w:styleId="Documentname">
    <w:name w:val="ŠDocument name"/>
    <w:basedOn w:val="Header"/>
    <w:qFormat/>
    <w:rsid w:val="000877CC"/>
    <w:pPr>
      <w:spacing w:before="0"/>
    </w:pPr>
    <w:rPr>
      <w:b w:val="0"/>
      <w:color w:val="auto"/>
      <w:sz w:val="18"/>
    </w:rPr>
  </w:style>
  <w:style w:type="paragraph" w:customStyle="1" w:styleId="FeatureBoxGrey">
    <w:name w:val="ŠFeature Box Grey"/>
    <w:basedOn w:val="FeatureBox2"/>
    <w:uiPriority w:val="12"/>
    <w:qFormat/>
    <w:rsid w:val="000877CC"/>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FeatureBoxPink">
    <w:name w:val="ŠFeature Box Pink"/>
    <w:basedOn w:val="Normal"/>
    <w:next w:val="Normal"/>
    <w:uiPriority w:val="13"/>
    <w:qFormat/>
    <w:rsid w:val="000877CC"/>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0877CC"/>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0877CC"/>
    <w:rPr>
      <w:rFonts w:ascii="Arial" w:eastAsia="Calibri" w:hAnsi="Arial" w:cs="Arial"/>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21263">
      <w:bodyDiv w:val="1"/>
      <w:marLeft w:val="0"/>
      <w:marRight w:val="0"/>
      <w:marTop w:val="0"/>
      <w:marBottom w:val="0"/>
      <w:divBdr>
        <w:top w:val="none" w:sz="0" w:space="0" w:color="auto"/>
        <w:left w:val="none" w:sz="0" w:space="0" w:color="auto"/>
        <w:bottom w:val="none" w:sz="0" w:space="0" w:color="auto"/>
        <w:right w:val="none" w:sz="0" w:space="0" w:color="auto"/>
      </w:divBdr>
    </w:div>
    <w:div w:id="442386548">
      <w:bodyDiv w:val="1"/>
      <w:marLeft w:val="0"/>
      <w:marRight w:val="0"/>
      <w:marTop w:val="0"/>
      <w:marBottom w:val="0"/>
      <w:divBdr>
        <w:top w:val="none" w:sz="0" w:space="0" w:color="auto"/>
        <w:left w:val="none" w:sz="0" w:space="0" w:color="auto"/>
        <w:bottom w:val="none" w:sz="0" w:space="0" w:color="auto"/>
        <w:right w:val="none" w:sz="0" w:space="0" w:color="auto"/>
      </w:divBdr>
    </w:div>
    <w:div w:id="544830938">
      <w:bodyDiv w:val="1"/>
      <w:marLeft w:val="0"/>
      <w:marRight w:val="0"/>
      <w:marTop w:val="0"/>
      <w:marBottom w:val="0"/>
      <w:divBdr>
        <w:top w:val="none" w:sz="0" w:space="0" w:color="auto"/>
        <w:left w:val="none" w:sz="0" w:space="0" w:color="auto"/>
        <w:bottom w:val="none" w:sz="0" w:space="0" w:color="auto"/>
        <w:right w:val="none" w:sz="0" w:space="0" w:color="auto"/>
      </w:divBdr>
    </w:div>
    <w:div w:id="150597258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8497054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smos.com/terms?lang=en" TargetMode="External"/><Relationship Id="rId18" Type="http://schemas.openxmlformats.org/officeDocument/2006/relationships/image" Target="media/image2.png"/><Relationship Id="rId26" Type="http://schemas.openxmlformats.org/officeDocument/2006/relationships/hyperlink" Target="https://bit.ly/pausepouncebounce" TargetMode="External"/><Relationship Id="rId39" Type="http://schemas.openxmlformats.org/officeDocument/2006/relationships/hyperlink" Target="https://educationstandards.nsw.edu.au/" TargetMode="External"/><Relationship Id="rId21" Type="http://schemas.openxmlformats.org/officeDocument/2006/relationships/image" Target="media/image3.png"/><Relationship Id="rId34" Type="http://schemas.openxmlformats.org/officeDocument/2006/relationships/header" Target="header1.xml"/><Relationship Id="rId42" Type="http://schemas.openxmlformats.org/officeDocument/2006/relationships/footer" Target="footer3.xm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curriculum.nsw.edu.au/learning-areas/mathematics/mathematics-k-10-2022" TargetMode="External"/><Relationship Id="rId2" Type="http://schemas.openxmlformats.org/officeDocument/2006/relationships/styles" Target="styles.xml"/><Relationship Id="rId16" Type="http://schemas.openxmlformats.org/officeDocument/2006/relationships/hyperlink" Target="https://www.desmos.com/?lang=en" TargetMode="External"/><Relationship Id="rId29" Type="http://schemas.openxmlformats.org/officeDocument/2006/relationships/hyperlink" Target="https://creativecommons.org/licenses/by-nc-sa/4.0/deed.en_US" TargetMode="External"/><Relationship Id="rId11" Type="http://schemas.openxmlformats.org/officeDocument/2006/relationships/image" Target="media/image1.png"/><Relationship Id="rId24" Type="http://schemas.openxmlformats.org/officeDocument/2006/relationships/hyperlink" Target="https://bit.ly/subtractionfractions" TargetMode="External"/><Relationship Id="rId32" Type="http://schemas.openxmlformats.org/officeDocument/2006/relationships/image" Target="media/image6.png"/><Relationship Id="rId37" Type="http://schemas.openxmlformats.org/officeDocument/2006/relationships/footer" Target="footer2.xml"/><Relationship Id="rId40" Type="http://schemas.openxmlformats.org/officeDocument/2006/relationships/hyperlink" Target="https://curriculum.nsw.edu.au/"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desmos.com/terms?lang=en" TargetMode="External"/><Relationship Id="rId23" Type="http://schemas.openxmlformats.org/officeDocument/2006/relationships/hyperlink" Target="https://www.desmos.com/terms?lang=en" TargetMode="External"/><Relationship Id="rId28" Type="http://schemas.openxmlformats.org/officeDocument/2006/relationships/hyperlink" Target="https://www.openmiddle.com/adding-fractions-6/" TargetMode="External"/><Relationship Id="rId36" Type="http://schemas.openxmlformats.org/officeDocument/2006/relationships/header" Target="header2.xml"/><Relationship Id="rId49" Type="http://schemas.openxmlformats.org/officeDocument/2006/relationships/fontTable" Target="fontTable.xml"/><Relationship Id="rId10" Type="http://schemas.openxmlformats.org/officeDocument/2006/relationships/hyperlink" Target="https://bit.ly/additionoffractions" TargetMode="External"/><Relationship Id="rId19" Type="http://schemas.openxmlformats.org/officeDocument/2006/relationships/hyperlink" Target="https://www.desmos.com/?lang=en" TargetMode="External"/><Relationship Id="rId31" Type="http://schemas.openxmlformats.org/officeDocument/2006/relationships/image" Target="media/image5.png"/><Relationship Id="rId44"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bit.ly/pausepouncebounce" TargetMode="External"/><Relationship Id="rId14" Type="http://schemas.openxmlformats.org/officeDocument/2006/relationships/hyperlink" Target="https://www.desmos.com/?lang=en" TargetMode="External"/><Relationship Id="rId22" Type="http://schemas.openxmlformats.org/officeDocument/2006/relationships/hyperlink" Target="https://www.desmos.com/?lang=en" TargetMode="External"/><Relationship Id="rId27" Type="http://schemas.openxmlformats.org/officeDocument/2006/relationships/image" Target="media/image4.png"/><Relationship Id="rId30" Type="http://schemas.openxmlformats.org/officeDocument/2006/relationships/hyperlink" Target="http://www.openmiddle.com" TargetMode="External"/><Relationship Id="rId35" Type="http://schemas.openxmlformats.org/officeDocument/2006/relationships/footer" Target="footer1.xml"/><Relationship Id="rId43" Type="http://schemas.openxmlformats.org/officeDocument/2006/relationships/hyperlink" Target="https://creativecommons.org/licenses/by/4.0/" TargetMode="External"/><Relationship Id="rId48" Type="http://schemas.openxmlformats.org/officeDocument/2006/relationships/footer" Target="footer6.xml"/><Relationship Id="rId8" Type="http://schemas.openxmlformats.org/officeDocument/2006/relationships/hyperlink" Target="https://bit.ly/fractionspolygraph" TargetMode="External"/><Relationship Id="rId3" Type="http://schemas.openxmlformats.org/officeDocument/2006/relationships/settings" Target="settings.xml"/><Relationship Id="rId12" Type="http://schemas.openxmlformats.org/officeDocument/2006/relationships/hyperlink" Target="https://www.desmos.com/?lang=en" TargetMode="External"/><Relationship Id="rId17" Type="http://schemas.openxmlformats.org/officeDocument/2006/relationships/hyperlink" Target="https://www.desmos.com/terms?lang=en" TargetMode="External"/><Relationship Id="rId25" Type="http://schemas.openxmlformats.org/officeDocument/2006/relationships/hyperlink" Target="https://bit.ly/notesstrategy" TargetMode="External"/><Relationship Id="rId33" Type="http://schemas.openxmlformats.org/officeDocument/2006/relationships/image" Target="media/image7.png"/><Relationship Id="rId38"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6" Type="http://schemas.openxmlformats.org/officeDocument/2006/relationships/footer" Target="footer5.xml"/><Relationship Id="rId20" Type="http://schemas.openxmlformats.org/officeDocument/2006/relationships/hyperlink" Target="https://www.desmos.com/terms?lang=en" TargetMode="External"/><Relationship Id="rId41" Type="http://schemas.openxmlformats.org/officeDocument/2006/relationships/hyperlink" Target="https://curriculum.nsw.edu.au/learning-areas/mathematics/mathematics-k-10-2022"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DoE_Blank_Word_Template</Template>
  <TotalTime>3</TotalTime>
  <Pages>18</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How to deal with different denominators</vt:lpstr>
    </vt:vector>
  </TitlesOfParts>
  <Manager/>
  <Company>NSW Department of Education</Company>
  <LinksUpToDate>false</LinksUpToDate>
  <CharactersWithSpaces>17947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deal with different denominators</dc:title>
  <dc:subject/>
  <dc:creator>NSW Department of Education</dc:creator>
  <cp:keywords/>
  <dc:description/>
  <cp:revision>78</cp:revision>
  <cp:lastPrinted>2019-10-01T17:42:00Z</cp:lastPrinted>
  <dcterms:created xsi:type="dcterms:W3CDTF">2023-06-08T04:21:00Z</dcterms:created>
  <dcterms:modified xsi:type="dcterms:W3CDTF">2023-06-22T06:23:00Z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Order">
    <vt:r8>85200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