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75DB490" w:rsidR="053C4FF3" w:rsidRDefault="00970BF4" w:rsidP="00DA237B">
      <w:pPr>
        <w:pStyle w:val="Heading1"/>
      </w:pPr>
      <w:r>
        <w:t>Unravelling tessellations</w:t>
      </w:r>
    </w:p>
    <w:p w14:paraId="401EC5D0" w14:textId="04215394" w:rsidR="00820147" w:rsidRDefault="00E557CC" w:rsidP="00F44FD5">
      <w:r>
        <w:t xml:space="preserve">Students identify </w:t>
      </w:r>
      <w:r w:rsidR="009276DB">
        <w:t xml:space="preserve">quadrilaterals by exploring </w:t>
      </w:r>
      <w:r w:rsidR="00A471A5">
        <w:t xml:space="preserve">and designing </w:t>
      </w:r>
      <w:r w:rsidR="009276DB">
        <w:t>tessellation</w:t>
      </w:r>
      <w:r w:rsidR="0051075B">
        <w:t>s</w:t>
      </w:r>
      <w:r w:rsidR="009276DB">
        <w:t xml:space="preserve">. Students </w:t>
      </w:r>
      <w:r w:rsidR="00A471A5">
        <w:t>distinguish between convex and non-convex quadrilaterals</w:t>
      </w:r>
      <w:r w:rsidR="00C021C0">
        <w:t xml:space="preserve"> within this process.</w:t>
      </w:r>
    </w:p>
    <w:p w14:paraId="5BF7F918" w14:textId="200336DB" w:rsidR="00A51D10" w:rsidRDefault="004125FD" w:rsidP="004125FD">
      <w:pPr>
        <w:pStyle w:val="Heading2"/>
      </w:pPr>
      <w:r>
        <w:t>Visible learning</w:t>
      </w:r>
    </w:p>
    <w:p w14:paraId="531BF1E6" w14:textId="77777777" w:rsidR="00A51D10" w:rsidRPr="00CE6CDC" w:rsidRDefault="00A51D10" w:rsidP="00DB3654">
      <w:pPr>
        <w:pStyle w:val="Heading3"/>
        <w:numPr>
          <w:ilvl w:val="2"/>
          <w:numId w:val="2"/>
        </w:numPr>
        <w:spacing w:before="0"/>
        <w:ind w:left="0"/>
      </w:pPr>
      <w:r>
        <w:t>Learning intentions</w:t>
      </w:r>
    </w:p>
    <w:p w14:paraId="63DAB628" w14:textId="0D900360" w:rsidR="00CA0875" w:rsidRDefault="00190D47" w:rsidP="00DD63E3">
      <w:pPr>
        <w:pStyle w:val="ListBullet"/>
        <w:rPr>
          <w:lang w:eastAsia="zh-CN"/>
        </w:rPr>
      </w:pPr>
      <w:r>
        <w:rPr>
          <w:lang w:eastAsia="zh-CN"/>
        </w:rPr>
        <w:t>To be able to identify</w:t>
      </w:r>
      <w:r w:rsidR="009C4AA2">
        <w:rPr>
          <w:lang w:eastAsia="zh-CN"/>
        </w:rPr>
        <w:t xml:space="preserve"> special</w:t>
      </w:r>
      <w:r>
        <w:rPr>
          <w:lang w:eastAsia="zh-CN"/>
        </w:rPr>
        <w:t xml:space="preserve"> quadrilaterals.</w:t>
      </w:r>
    </w:p>
    <w:p w14:paraId="44113198" w14:textId="63D4F41D" w:rsidR="00E400EC" w:rsidRPr="00E400EC" w:rsidRDefault="00E400EC" w:rsidP="00DD63E3">
      <w:pPr>
        <w:pStyle w:val="ListBullet"/>
        <w:rPr>
          <w:lang w:eastAsia="zh-CN"/>
        </w:rPr>
      </w:pPr>
      <w:r w:rsidRPr="00E400EC">
        <w:t>To be able to distinguish between convex and non-convex quadrilaterals.</w:t>
      </w:r>
    </w:p>
    <w:p w14:paraId="31580410" w14:textId="77777777" w:rsidR="00A51D10" w:rsidRDefault="00A51D10" w:rsidP="00A51D10">
      <w:pPr>
        <w:pStyle w:val="Heading3"/>
        <w:numPr>
          <w:ilvl w:val="2"/>
          <w:numId w:val="2"/>
        </w:numPr>
        <w:ind w:left="0"/>
      </w:pPr>
      <w:r>
        <w:t>Success criteria</w:t>
      </w:r>
    </w:p>
    <w:p w14:paraId="47F240D2" w14:textId="0620A7D2" w:rsidR="00632C49" w:rsidRDefault="00632C49" w:rsidP="00165B83">
      <w:pPr>
        <w:pStyle w:val="ListBullet"/>
      </w:pPr>
      <w:r>
        <w:t xml:space="preserve">I can </w:t>
      </w:r>
      <w:r w:rsidR="00C96AAA">
        <w:t>recognise</w:t>
      </w:r>
      <w:r w:rsidR="00DC121A">
        <w:t xml:space="preserve"> special quadrilaterals</w:t>
      </w:r>
      <w:r w:rsidR="00AF55BC">
        <w:t xml:space="preserve"> using basic properties</w:t>
      </w:r>
      <w:r w:rsidR="00DC121A">
        <w:t>.</w:t>
      </w:r>
    </w:p>
    <w:p w14:paraId="36959680" w14:textId="34E316FC" w:rsidR="005B1AF8" w:rsidRDefault="00DC121A" w:rsidP="00AF0BE4">
      <w:pPr>
        <w:pStyle w:val="ListBullet"/>
      </w:pPr>
      <w:r>
        <w:t xml:space="preserve">I can </w:t>
      </w:r>
      <w:r w:rsidR="00E94659">
        <w:t>draw convex and non-convex quadrilaterals.</w:t>
      </w:r>
    </w:p>
    <w:p w14:paraId="2485AC01" w14:textId="68DE2C99" w:rsidR="00D6740C" w:rsidRDefault="00D6740C" w:rsidP="00AF0BE4">
      <w:pPr>
        <w:pStyle w:val="ListBullet"/>
      </w:pPr>
      <w:r>
        <w:t>I can explain the difference between convex and non-convex quadrilaterals.</w:t>
      </w:r>
    </w:p>
    <w:p w14:paraId="73D6D35E" w14:textId="77777777" w:rsidR="00A51D10" w:rsidRDefault="00A51D10" w:rsidP="005D03E8">
      <w:pPr>
        <w:pStyle w:val="Heading3"/>
        <w:numPr>
          <w:ilvl w:val="2"/>
          <w:numId w:val="2"/>
        </w:numPr>
        <w:spacing w:after="0"/>
        <w:ind w:left="0"/>
      </w:pPr>
      <w:r>
        <w:t>Syllabus outcomes</w:t>
      </w:r>
    </w:p>
    <w:p w14:paraId="5A10CC22" w14:textId="73534D99" w:rsidR="00656AE8" w:rsidRDefault="00656AE8" w:rsidP="00656AE8">
      <w:pPr>
        <w:pStyle w:val="ListBullet"/>
        <w:numPr>
          <w:ilvl w:val="0"/>
          <w:numId w:val="0"/>
        </w:numPr>
        <w:ind w:left="567" w:hanging="567"/>
      </w:pPr>
      <w:r>
        <w:t>A student:</w:t>
      </w:r>
    </w:p>
    <w:p w14:paraId="3D70AD8A" w14:textId="5E07533A" w:rsidR="00D01CAE" w:rsidRPr="00656AE8" w:rsidRDefault="039C7214" w:rsidP="00656AE8">
      <w:pPr>
        <w:pStyle w:val="ListBullet"/>
      </w:pPr>
      <w:r w:rsidRPr="00656AE8">
        <w:t xml:space="preserve">develops understanding and fluency in mathematics through exploring and connecting mathematical concepts, choosing and applying mathematical techniques to solve problems, and communicating their thinking and reasoning coherently and clearly </w:t>
      </w:r>
      <w:r w:rsidRPr="00656AE8">
        <w:rPr>
          <w:rStyle w:val="Strong"/>
        </w:rPr>
        <w:t>MAO-WM-01</w:t>
      </w:r>
    </w:p>
    <w:p w14:paraId="094BD155" w14:textId="133F6A3C" w:rsidR="0018460F" w:rsidRPr="00656AE8" w:rsidRDefault="00DA3D6E" w:rsidP="00656AE8">
      <w:pPr>
        <w:pStyle w:val="ListBullet"/>
        <w:rPr>
          <w:rStyle w:val="HeaderChar"/>
          <w:noProof w:val="0"/>
          <w:color w:val="auto"/>
          <w:sz w:val="22"/>
          <w:szCs w:val="24"/>
        </w:rPr>
      </w:pPr>
      <w:r w:rsidRPr="00656AE8">
        <w:t>identifies and applies the properties of triangles and quadrilaterals to solve problems</w:t>
      </w:r>
      <w:r w:rsidR="0008290D">
        <w:br/>
      </w:r>
      <w:r w:rsidR="00A71574" w:rsidRPr="00656AE8">
        <w:rPr>
          <w:rStyle w:val="Strong"/>
        </w:rPr>
        <w:t>MA4-</w:t>
      </w:r>
      <w:r w:rsidRPr="00656AE8">
        <w:rPr>
          <w:rStyle w:val="Strong"/>
        </w:rPr>
        <w:t>GEO</w:t>
      </w:r>
      <w:r w:rsidR="00A71574" w:rsidRPr="00656AE8">
        <w:rPr>
          <w:rStyle w:val="Strong"/>
        </w:rPr>
        <w:t>-C-01</w:t>
      </w:r>
    </w:p>
    <w:p w14:paraId="071ECEC5" w14:textId="18688C02" w:rsidR="00A0172E" w:rsidRPr="00656AE8" w:rsidRDefault="001C40E2" w:rsidP="005D03E8">
      <w:pPr>
        <w:pStyle w:val="Imageattributioncaption"/>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A0172E" w:rsidRPr="00656AE8">
        <w:br w:type="page"/>
      </w:r>
    </w:p>
    <w:p w14:paraId="58415F0F" w14:textId="35B0C0C5" w:rsidR="00A0172E" w:rsidRDefault="00A0172E" w:rsidP="00A0172E">
      <w:pPr>
        <w:pStyle w:val="Heading2"/>
      </w:pPr>
      <w:r>
        <w:lastRenderedPageBreak/>
        <w:t>Activity structure</w:t>
      </w:r>
    </w:p>
    <w:p w14:paraId="68EE55C9" w14:textId="743297EC" w:rsidR="00724307" w:rsidRDefault="00724307" w:rsidP="00724307">
      <w:pPr>
        <w:pStyle w:val="Heading3"/>
        <w:numPr>
          <w:ilvl w:val="2"/>
          <w:numId w:val="2"/>
        </w:numPr>
        <w:ind w:left="0"/>
      </w:pPr>
      <w:r>
        <w:t>Warm up</w:t>
      </w:r>
    </w:p>
    <w:p w14:paraId="455479DD" w14:textId="3A199102" w:rsidR="00DE6AC5" w:rsidRPr="00DE6AC5" w:rsidRDefault="00DE6AC5" w:rsidP="00DE6AC5">
      <w:pPr>
        <w:pStyle w:val="FeatureBox2"/>
      </w:pPr>
      <w:r>
        <w:t xml:space="preserve">Please use the associated PowerPoint </w:t>
      </w:r>
      <w:r w:rsidR="00970BF4">
        <w:rPr>
          <w:i/>
          <w:iCs/>
        </w:rPr>
        <w:t>Unravelling t</w:t>
      </w:r>
      <w:r>
        <w:rPr>
          <w:i/>
          <w:iCs/>
        </w:rPr>
        <w:t>essellation</w:t>
      </w:r>
      <w:r w:rsidR="00970BF4">
        <w:rPr>
          <w:i/>
          <w:iCs/>
        </w:rPr>
        <w:t>s</w:t>
      </w:r>
      <w:r>
        <w:t xml:space="preserve"> to display images in this lesson</w:t>
      </w:r>
      <w:r w:rsidR="0099332F">
        <w:t>.</w:t>
      </w:r>
    </w:p>
    <w:p w14:paraId="4E8CE677" w14:textId="3F257D30" w:rsidR="0042636E" w:rsidRDefault="0042636E" w:rsidP="0042636E">
      <w:pPr>
        <w:pStyle w:val="FeatureBox"/>
      </w:pPr>
      <w:r>
        <w:t>The purpose of this activity is for students to revise</w:t>
      </w:r>
      <w:r w:rsidR="00EE0F7D">
        <w:t xml:space="preserve"> the</w:t>
      </w:r>
      <w:r>
        <w:t xml:space="preserve"> </w:t>
      </w:r>
      <w:r w:rsidR="00940DA3">
        <w:t>angle sum of a quadrilateral and finding unknown angles in quadrilateral</w:t>
      </w:r>
      <w:r w:rsidR="00682276">
        <w:t>s</w:t>
      </w:r>
      <w:r w:rsidR="009A4E38">
        <w:t>, which has previously been explored in the unit.</w:t>
      </w:r>
    </w:p>
    <w:p w14:paraId="1D5B2CC3" w14:textId="0CA82F0F" w:rsidR="0003268B" w:rsidRDefault="0003268B" w:rsidP="00D20E9F">
      <w:pPr>
        <w:pStyle w:val="ListNumber"/>
        <w:numPr>
          <w:ilvl w:val="0"/>
          <w:numId w:val="13"/>
        </w:numPr>
      </w:pPr>
      <w:r>
        <w:t>Display</w:t>
      </w:r>
      <w:r w:rsidR="00DF10F8">
        <w:t xml:space="preserve"> slide 2 of the associated PowerPoint </w:t>
      </w:r>
      <w:r w:rsidR="00970BF4">
        <w:rPr>
          <w:i/>
          <w:iCs/>
        </w:rPr>
        <w:t>Unravelling t</w:t>
      </w:r>
      <w:r w:rsidR="00DF10F8" w:rsidRPr="00D20E9F">
        <w:rPr>
          <w:i/>
          <w:iCs/>
        </w:rPr>
        <w:t>essellation</w:t>
      </w:r>
      <w:r w:rsidR="00970BF4">
        <w:rPr>
          <w:i/>
          <w:iCs/>
        </w:rPr>
        <w:t>s</w:t>
      </w:r>
      <w:r>
        <w:t xml:space="preserve"> </w:t>
      </w:r>
      <w:r w:rsidR="00D1568D">
        <w:t xml:space="preserve">or draw </w:t>
      </w:r>
      <w:r w:rsidR="0008290D">
        <w:fldChar w:fldCharType="begin"/>
      </w:r>
      <w:r w:rsidR="0008290D">
        <w:instrText xml:space="preserve"> REF _Ref148533645 \h </w:instrText>
      </w:r>
      <w:r w:rsidR="0008290D">
        <w:fldChar w:fldCharType="separate"/>
      </w:r>
      <w:r w:rsidR="0008290D">
        <w:t xml:space="preserve">Figure </w:t>
      </w:r>
      <w:r w:rsidR="0008290D">
        <w:rPr>
          <w:noProof/>
        </w:rPr>
        <w:t>1</w:t>
      </w:r>
      <w:r w:rsidR="0008290D">
        <w:fldChar w:fldCharType="end"/>
      </w:r>
      <w:r w:rsidR="0008290D">
        <w:t xml:space="preserve"> </w:t>
      </w:r>
      <w:r w:rsidR="00D1568D">
        <w:t xml:space="preserve">on the </w:t>
      </w:r>
      <w:proofErr w:type="gramStart"/>
      <w:r w:rsidR="00D1568D">
        <w:t xml:space="preserve">board </w:t>
      </w:r>
      <w:r w:rsidR="00785C80">
        <w:t xml:space="preserve"> prior</w:t>
      </w:r>
      <w:proofErr w:type="gramEnd"/>
      <w:r w:rsidR="00785C80">
        <w:t xml:space="preserve"> to students entering the classroom.</w:t>
      </w:r>
    </w:p>
    <w:p w14:paraId="43BDF8FD" w14:textId="0F5CC462" w:rsidR="00B106E6" w:rsidRDefault="00B106E6" w:rsidP="00B106E6">
      <w:pPr>
        <w:pStyle w:val="Caption"/>
      </w:pPr>
      <w:bookmarkStart w:id="0" w:name="_Ref148533645"/>
      <w:r>
        <w:t xml:space="preserve">Figure </w:t>
      </w:r>
      <w:r>
        <w:fldChar w:fldCharType="begin"/>
      </w:r>
      <w:r>
        <w:instrText xml:space="preserve"> SEQ Figure \* ARABIC </w:instrText>
      </w:r>
      <w:r>
        <w:fldChar w:fldCharType="separate"/>
      </w:r>
      <w:r w:rsidR="008908C3">
        <w:rPr>
          <w:noProof/>
        </w:rPr>
        <w:t>1</w:t>
      </w:r>
      <w:r>
        <w:rPr>
          <w:noProof/>
        </w:rPr>
        <w:fldChar w:fldCharType="end"/>
      </w:r>
      <w:bookmarkEnd w:id="0"/>
      <w:r w:rsidR="0042177F">
        <w:t xml:space="preserve"> –</w:t>
      </w:r>
      <w:r>
        <w:t xml:space="preserve"> </w:t>
      </w:r>
      <w:r w:rsidR="00C7640A">
        <w:t xml:space="preserve">quadrilaterals </w:t>
      </w:r>
      <w:r>
        <w:t>with missing angles</w:t>
      </w:r>
    </w:p>
    <w:p w14:paraId="0433D35A" w14:textId="3293D725" w:rsidR="002F3D02" w:rsidRDefault="00DC1A9B" w:rsidP="00346522">
      <w:r>
        <w:rPr>
          <w:noProof/>
        </w:rPr>
        <w:drawing>
          <wp:inline distT="0" distB="0" distL="0" distR="0" wp14:anchorId="6CB1689A" wp14:editId="05A2929B">
            <wp:extent cx="4049486" cy="2773931"/>
            <wp:effectExtent l="0" t="0" r="8255" b="7620"/>
            <wp:docPr id="1410362283" name="Picture 1" descr="Four quadrilaterals.&#10;Rectangle with 3 right angles and a missing angle, x.&#10;Parallelogram with angles 76, 104, 104, and missing angle a.&#10;Kite with opposite angles 112 and 112. The angle opposite b is supplementary to 303.&#10;A convex quadrilateral with interior angles 53, 206, 53 and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62283" name="Picture 1" descr="Four quadrilaterals.&#10;Rectangle with 3 right angles and a missing angle, x.&#10;Parallelogram with angles 76, 104, 104, and missing angle a.&#10;Kite with opposite angles 112 and 112. The angle opposite b is supplementary to 303.&#10;A convex quadrilateral with interior angles 53, 206, 53 and missing angle c."/>
                    <pic:cNvPicPr/>
                  </pic:nvPicPr>
                  <pic:blipFill>
                    <a:blip r:embed="rId8"/>
                    <a:stretch>
                      <a:fillRect/>
                    </a:stretch>
                  </pic:blipFill>
                  <pic:spPr>
                    <a:xfrm>
                      <a:off x="0" y="0"/>
                      <a:ext cx="4068312" cy="2786827"/>
                    </a:xfrm>
                    <a:prstGeom prst="rect">
                      <a:avLst/>
                    </a:prstGeom>
                  </pic:spPr>
                </pic:pic>
              </a:graphicData>
            </a:graphic>
          </wp:inline>
        </w:drawing>
      </w:r>
    </w:p>
    <w:p w14:paraId="35E5B59B" w14:textId="5AFFF893" w:rsidR="00554471" w:rsidRDefault="00785C80" w:rsidP="00554471">
      <w:pPr>
        <w:pStyle w:val="ListNumber"/>
      </w:pPr>
      <w:r>
        <w:t>As students enter</w:t>
      </w:r>
      <w:r w:rsidR="0066210F">
        <w:t xml:space="preserve"> the room</w:t>
      </w:r>
      <w:r>
        <w:t xml:space="preserve">, they are to begin </w:t>
      </w:r>
      <w:r w:rsidR="005528DA">
        <w:t xml:space="preserve">finding the value of each pronumeral, </w:t>
      </w:r>
      <w:r w:rsidR="00A462EC">
        <w:t xml:space="preserve">showing their working in </w:t>
      </w:r>
      <w:r w:rsidR="0012269D">
        <w:t xml:space="preserve">their </w:t>
      </w:r>
      <w:r w:rsidR="00A462EC">
        <w:t xml:space="preserve">workbooks or at </w:t>
      </w:r>
      <w:r w:rsidR="009218B9">
        <w:t>vertical non-permanent surfaces</w:t>
      </w:r>
      <w:r w:rsidR="00A462EC">
        <w:t xml:space="preserve"> (</w:t>
      </w:r>
      <w:hyperlink r:id="rId9" w:tgtFrame="_blank" w:history="1">
        <w:r w:rsidR="009218B9">
          <w:rPr>
            <w:color w:val="2F5496"/>
            <w:u w:val="single"/>
            <w:shd w:val="clear" w:color="auto" w:fill="FFFFFF"/>
          </w:rPr>
          <w:t>bit.ly/VNPSstrategy</w:t>
        </w:r>
      </w:hyperlink>
      <w:r w:rsidR="00A462EC">
        <w:t>).</w:t>
      </w:r>
    </w:p>
    <w:p w14:paraId="66081AA6" w14:textId="34F3A822" w:rsidR="009218B9" w:rsidRPr="00346522" w:rsidRDefault="00291979" w:rsidP="00554471">
      <w:pPr>
        <w:pStyle w:val="ListNumber"/>
      </w:pPr>
      <w:r>
        <w:t>Randomly select students to share their answers and strategies</w:t>
      </w:r>
      <w:r w:rsidR="004E702A">
        <w:t>, suggesting that students name the quadrilateral if they can</w:t>
      </w:r>
      <w:r w:rsidR="00D20E9F">
        <w:t>.</w:t>
      </w:r>
    </w:p>
    <w:p w14:paraId="65965512" w14:textId="5CEB2D65" w:rsidR="00A51D10" w:rsidRDefault="00A51D10" w:rsidP="00A51D10">
      <w:pPr>
        <w:pStyle w:val="Heading3"/>
        <w:numPr>
          <w:ilvl w:val="2"/>
          <w:numId w:val="2"/>
        </w:numPr>
        <w:ind w:left="0"/>
      </w:pPr>
      <w:r>
        <w:lastRenderedPageBreak/>
        <w:t>Launch</w:t>
      </w:r>
    </w:p>
    <w:p w14:paraId="40D45BC6" w14:textId="34ACF13B" w:rsidR="00E745ED" w:rsidRPr="00C06BF2" w:rsidRDefault="00E745ED" w:rsidP="00E745ED">
      <w:pPr>
        <w:pStyle w:val="FeatureBox2"/>
      </w:pPr>
      <w:r>
        <w:t>Th</w:t>
      </w:r>
      <w:r w:rsidR="00966E10">
        <w:t>is</w:t>
      </w:r>
      <w:r w:rsidR="00C06BF2">
        <w:t xml:space="preserve"> activity can be displayed on slide 3 of the associated PowerPoint </w:t>
      </w:r>
      <w:r w:rsidR="00970BF4">
        <w:rPr>
          <w:i/>
          <w:iCs/>
        </w:rPr>
        <w:t>Unravelling t</w:t>
      </w:r>
      <w:r w:rsidR="00C06BF2">
        <w:rPr>
          <w:i/>
          <w:iCs/>
        </w:rPr>
        <w:t>essellations</w:t>
      </w:r>
      <w:r w:rsidR="00C06BF2">
        <w:t>. The following link can also be used to model the activity using Mathigon’s Polypad (</w:t>
      </w:r>
      <w:hyperlink r:id="rId10" w:history="1">
        <w:r w:rsidR="001F4077" w:rsidRPr="008262A8">
          <w:rPr>
            <w:rStyle w:val="Hyperlink"/>
          </w:rPr>
          <w:t>bit.ly/polypadpolyominoes</w:t>
        </w:r>
      </w:hyperlink>
      <w:r w:rsidR="00C06BF2">
        <w:t>).</w:t>
      </w:r>
    </w:p>
    <w:p w14:paraId="1DC7BE57" w14:textId="0285DD46" w:rsidR="004E25B8" w:rsidRDefault="003D7B33" w:rsidP="00E745ED">
      <w:pPr>
        <w:pStyle w:val="ListNumber"/>
        <w:numPr>
          <w:ilvl w:val="0"/>
          <w:numId w:val="14"/>
        </w:numPr>
      </w:pPr>
      <w:r>
        <w:t>Print, cut up and distribute</w:t>
      </w:r>
      <w:r w:rsidR="00E745ED">
        <w:t xml:space="preserve"> </w:t>
      </w:r>
      <w:r>
        <w:t>the polyomino</w:t>
      </w:r>
      <w:r w:rsidR="00E745ED">
        <w:t xml:space="preserve">es from </w:t>
      </w:r>
      <w:r>
        <w:t>Appendix A</w:t>
      </w:r>
      <w:r w:rsidR="00E745ED">
        <w:t xml:space="preserve"> ‘Polyomino tiles’</w:t>
      </w:r>
      <w:r w:rsidR="00AA23DA">
        <w:t>, one set between pairs</w:t>
      </w:r>
      <w:r w:rsidR="00E745ED">
        <w:t>.</w:t>
      </w:r>
    </w:p>
    <w:p w14:paraId="07A3349D" w14:textId="6645172D" w:rsidR="009D3207" w:rsidRDefault="00FC126F" w:rsidP="004E25B8">
      <w:pPr>
        <w:pStyle w:val="FeatureBox"/>
      </w:pPr>
      <w:r>
        <w:t xml:space="preserve">Students </w:t>
      </w:r>
      <w:r w:rsidR="00AC5ACD">
        <w:t>need to</w:t>
      </w:r>
      <w:r w:rsidR="00AD451E">
        <w:t xml:space="preserve"> be</w:t>
      </w:r>
      <w:r w:rsidR="00AC5ACD">
        <w:t xml:space="preserve"> </w:t>
      </w:r>
      <w:r>
        <w:t>able to distinguish between</w:t>
      </w:r>
      <w:r w:rsidR="009D15C9">
        <w:t xml:space="preserve"> the </w:t>
      </w:r>
      <w:r w:rsidR="00053B2C">
        <w:t>2</w:t>
      </w:r>
      <w:r w:rsidR="00AC5ACD">
        <w:t xml:space="preserve"> </w:t>
      </w:r>
      <w:r>
        <w:t>t-shaped tiles.</w:t>
      </w:r>
      <w:r w:rsidR="00E25B66">
        <w:t xml:space="preserve"> </w:t>
      </w:r>
      <w:r w:rsidR="00736D71">
        <w:t xml:space="preserve">Students may use a highlighter or </w:t>
      </w:r>
      <w:proofErr w:type="gramStart"/>
      <w:r w:rsidR="00A240D7">
        <w:t>similar</w:t>
      </w:r>
      <w:r w:rsidR="00736D71">
        <w:t xml:space="preserve"> to</w:t>
      </w:r>
      <w:proofErr w:type="gramEnd"/>
      <w:r w:rsidR="00736D71">
        <w:t xml:space="preserve"> colour both sides of their shapes.</w:t>
      </w:r>
    </w:p>
    <w:p w14:paraId="2D6A3FBE" w14:textId="0BDAF263" w:rsidR="00C06BF2" w:rsidRDefault="000A416F" w:rsidP="00E745ED">
      <w:pPr>
        <w:pStyle w:val="ListNumber"/>
        <w:numPr>
          <w:ilvl w:val="0"/>
          <w:numId w:val="14"/>
        </w:numPr>
      </w:pPr>
      <w:r>
        <w:t xml:space="preserve">Students are to use the polyomino tiles to fill </w:t>
      </w:r>
      <w:r w:rsidR="00AA2E6E">
        <w:t>a 4</w:t>
      </w:r>
      <w:r w:rsidR="00DB3654">
        <w:t xml:space="preserve"> × </w:t>
      </w:r>
      <w:r w:rsidR="00AA2E6E">
        <w:t>4 grid. C</w:t>
      </w:r>
      <w:r w:rsidR="00D872F5">
        <w:t xml:space="preserve">hallenge </w:t>
      </w:r>
      <w:r w:rsidR="00AA2E6E">
        <w:t>them to</w:t>
      </w:r>
      <w:r w:rsidR="00D872F5">
        <w:t xml:space="preserve"> find as many ways as possible to fill</w:t>
      </w:r>
      <w:r w:rsidR="00AA2E6E">
        <w:t xml:space="preserve"> the grid</w:t>
      </w:r>
      <w:r w:rsidR="00D872F5">
        <w:t>.</w:t>
      </w:r>
    </w:p>
    <w:p w14:paraId="679339B5" w14:textId="360D4D82" w:rsidR="000F1627" w:rsidRDefault="000F1627" w:rsidP="000F1627">
      <w:pPr>
        <w:pStyle w:val="Caption"/>
      </w:pPr>
      <w:r>
        <w:t xml:space="preserve">Figure </w:t>
      </w:r>
      <w:r>
        <w:fldChar w:fldCharType="begin"/>
      </w:r>
      <w:r>
        <w:instrText xml:space="preserve"> SEQ Figure \* ARABIC </w:instrText>
      </w:r>
      <w:r>
        <w:fldChar w:fldCharType="separate"/>
      </w:r>
      <w:r w:rsidR="008908C3">
        <w:rPr>
          <w:noProof/>
        </w:rPr>
        <w:t>2</w:t>
      </w:r>
      <w:r>
        <w:rPr>
          <w:noProof/>
        </w:rPr>
        <w:fldChar w:fldCharType="end"/>
      </w:r>
      <w:r w:rsidR="0042177F">
        <w:t xml:space="preserve"> –</w:t>
      </w:r>
      <w:r>
        <w:t xml:space="preserve"> 4</w:t>
      </w:r>
      <w:r w:rsidR="001A049B">
        <w:t xml:space="preserve"> </w:t>
      </w:r>
      <w:r w:rsidR="0008290D">
        <w:t>×</w:t>
      </w:r>
      <w:r w:rsidR="001A049B">
        <w:t xml:space="preserve"> </w:t>
      </w:r>
      <w:r>
        <w:t>4 grid</w:t>
      </w:r>
    </w:p>
    <w:p w14:paraId="0C29E1E2" w14:textId="578A267E" w:rsidR="00A655E3" w:rsidRDefault="00A655E3" w:rsidP="00A655E3">
      <w:r>
        <w:rPr>
          <w:noProof/>
        </w:rPr>
        <w:drawing>
          <wp:inline distT="0" distB="0" distL="0" distR="0" wp14:anchorId="69F38736" wp14:editId="39F14B18">
            <wp:extent cx="2133600" cy="2152650"/>
            <wp:effectExtent l="0" t="0" r="0" b="0"/>
            <wp:docPr id="5" name="Picture 5" descr="A 4 by 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4 by 4 grid."/>
                    <pic:cNvPicPr/>
                  </pic:nvPicPr>
                  <pic:blipFill>
                    <a:blip r:embed="rId11"/>
                    <a:stretch>
                      <a:fillRect/>
                    </a:stretch>
                  </pic:blipFill>
                  <pic:spPr>
                    <a:xfrm>
                      <a:off x="0" y="0"/>
                      <a:ext cx="2133600" cy="2152650"/>
                    </a:xfrm>
                    <a:prstGeom prst="rect">
                      <a:avLst/>
                    </a:prstGeom>
                  </pic:spPr>
                </pic:pic>
              </a:graphicData>
            </a:graphic>
          </wp:inline>
        </w:drawing>
      </w:r>
    </w:p>
    <w:p w14:paraId="4119035A" w14:textId="77777777" w:rsidR="0064620D" w:rsidRDefault="0064620D" w:rsidP="0064620D">
      <w:pPr>
        <w:pStyle w:val="Imageattributioncaption"/>
      </w:pPr>
      <w:r>
        <w:t xml:space="preserve">Images created using the free virtual manipulatives at </w:t>
      </w:r>
      <w:hyperlink r:id="rId12" w:history="1">
        <w:r w:rsidRPr="009D3AF8">
          <w:rPr>
            <w:rStyle w:val="Hyperlink"/>
          </w:rPr>
          <w:t>Polypad.org</w:t>
        </w:r>
      </w:hyperlink>
      <w:r>
        <w:t>.</w:t>
      </w:r>
    </w:p>
    <w:p w14:paraId="10BD59E0" w14:textId="6BFD9E95" w:rsidR="000724E9" w:rsidRDefault="00F64E81" w:rsidP="00790D8C">
      <w:pPr>
        <w:pStyle w:val="ListNumber"/>
        <w:numPr>
          <w:ilvl w:val="0"/>
          <w:numId w:val="14"/>
        </w:numPr>
      </w:pPr>
      <w:r>
        <w:t xml:space="preserve">Students should draw </w:t>
      </w:r>
      <w:r w:rsidR="00A54572">
        <w:t>any solutions that they find.</w:t>
      </w:r>
    </w:p>
    <w:p w14:paraId="415C8F75" w14:textId="38C8F720" w:rsidR="00F64E81" w:rsidRDefault="00A54572" w:rsidP="00790D8C">
      <w:pPr>
        <w:pStyle w:val="ListNumber"/>
        <w:numPr>
          <w:ilvl w:val="0"/>
          <w:numId w:val="14"/>
        </w:numPr>
      </w:pPr>
      <w:r>
        <w:t xml:space="preserve">When students don’t believe any more solutions are possible, or </w:t>
      </w:r>
      <w:r w:rsidR="00A37CFB">
        <w:t>the class is ready to move on</w:t>
      </w:r>
      <w:r w:rsidR="00492C65">
        <w:t>, h</w:t>
      </w:r>
      <w:r w:rsidR="00A37CFB">
        <w:t>ave students c</w:t>
      </w:r>
      <w:r w:rsidR="00F64E81">
        <w:t xml:space="preserve">onsider </w:t>
      </w:r>
      <w:r w:rsidR="00A37CFB">
        <w:t>if each of their answers is unique.</w:t>
      </w:r>
    </w:p>
    <w:p w14:paraId="0899EC98" w14:textId="77777777" w:rsidR="0042177F" w:rsidRDefault="00A37CFB" w:rsidP="00A37CFB">
      <w:pPr>
        <w:pStyle w:val="FeatureBox"/>
      </w:pPr>
      <w:r>
        <w:t xml:space="preserve">You </w:t>
      </w:r>
      <w:r w:rsidR="00EE00D1">
        <w:t>could</w:t>
      </w:r>
      <w:r>
        <w:t xml:space="preserve"> use the term ‘congruent’ to describe solutions that are rotations of one another</w:t>
      </w:r>
      <w:r w:rsidR="00F61F47">
        <w:t>.</w:t>
      </w:r>
    </w:p>
    <w:p w14:paraId="3DAE9EC5" w14:textId="141634AD" w:rsidR="00A37CFB" w:rsidRDefault="00B172A1" w:rsidP="00A37CFB">
      <w:pPr>
        <w:pStyle w:val="FeatureBox"/>
      </w:pPr>
      <w:r>
        <w:t xml:space="preserve">There are 8 </w:t>
      </w:r>
      <w:r w:rsidR="00CE2B66">
        <w:t>unique solutions</w:t>
      </w:r>
      <w:r w:rsidR="00415834">
        <w:t>,</w:t>
      </w:r>
      <w:r w:rsidR="00DA36D7">
        <w:t xml:space="preserve"> </w:t>
      </w:r>
      <w:r w:rsidR="00B52423">
        <w:t>which</w:t>
      </w:r>
      <w:r w:rsidR="00DA36D7">
        <w:t xml:space="preserve"> can be found in </w:t>
      </w:r>
      <w:r w:rsidR="00A12FC8">
        <w:t>the ‘</w:t>
      </w:r>
      <w:r w:rsidR="00DA36D7">
        <w:t>Sample solutions</w:t>
      </w:r>
      <w:r w:rsidR="00A12FC8">
        <w:t>’ section</w:t>
      </w:r>
      <w:r w:rsidR="00CE2B66">
        <w:t>.</w:t>
      </w:r>
    </w:p>
    <w:p w14:paraId="46345142" w14:textId="371231E3" w:rsidR="00C56B82" w:rsidRDefault="001F55B6">
      <w:pPr>
        <w:pStyle w:val="ListNumber"/>
        <w:numPr>
          <w:ilvl w:val="0"/>
          <w:numId w:val="14"/>
        </w:numPr>
      </w:pPr>
      <w:r>
        <w:lastRenderedPageBreak/>
        <w:t>Have pairs check in with a nearby pair to count how many unique solutions they have between them.</w:t>
      </w:r>
    </w:p>
    <w:p w14:paraId="2AE49CDF" w14:textId="32EF7FD4" w:rsidR="001F55B6" w:rsidRDefault="00085FE8">
      <w:pPr>
        <w:pStyle w:val="ListNumber"/>
        <w:numPr>
          <w:ilvl w:val="0"/>
          <w:numId w:val="14"/>
        </w:numPr>
      </w:pPr>
      <w:r>
        <w:t xml:space="preserve">Explain to students that </w:t>
      </w:r>
      <w:r w:rsidR="007434AB">
        <w:t xml:space="preserve">by rotating and translating </w:t>
      </w:r>
      <w:r w:rsidR="00AE0FBE">
        <w:t>their polyomino tiles, they have created a</w:t>
      </w:r>
      <w:r w:rsidR="00C05F7B">
        <w:t xml:space="preserve"> square</w:t>
      </w:r>
      <w:r w:rsidR="00AE0FBE">
        <w:t xml:space="preserve"> tessellation.</w:t>
      </w:r>
    </w:p>
    <w:p w14:paraId="29C10972" w14:textId="77777777" w:rsidR="00060E3A" w:rsidRDefault="00654D3F">
      <w:pPr>
        <w:pStyle w:val="ListNumber"/>
        <w:numPr>
          <w:ilvl w:val="0"/>
          <w:numId w:val="14"/>
        </w:numPr>
      </w:pPr>
      <w:r>
        <w:t xml:space="preserve">Display </w:t>
      </w:r>
      <w:r w:rsidR="007A2BC0">
        <w:t xml:space="preserve">the Polypad </w:t>
      </w:r>
      <w:r w:rsidR="009B7C24">
        <w:t>canvas ‘Rectangular tessellations’ (</w:t>
      </w:r>
      <w:hyperlink r:id="rId13" w:history="1">
        <w:r w:rsidR="008A4673" w:rsidRPr="00F8574D">
          <w:rPr>
            <w:rStyle w:val="Hyperlink"/>
          </w:rPr>
          <w:t>bit.ly/polypadrectangulartessellations</w:t>
        </w:r>
      </w:hyperlink>
      <w:r w:rsidR="009B7C24">
        <w:t>)</w:t>
      </w:r>
      <w:r w:rsidR="00060E3A">
        <w:t>.</w:t>
      </w:r>
    </w:p>
    <w:p w14:paraId="397DA239" w14:textId="2C9C6D98" w:rsidR="00654D3F" w:rsidRDefault="00060E3A">
      <w:pPr>
        <w:pStyle w:val="ListNumber"/>
        <w:numPr>
          <w:ilvl w:val="0"/>
          <w:numId w:val="14"/>
        </w:numPr>
      </w:pPr>
      <w:r>
        <w:t>U</w:t>
      </w:r>
      <w:r w:rsidR="009B7C24">
        <w:t>se the zoom and pan tools</w:t>
      </w:r>
      <w:r w:rsidR="008077B7">
        <w:t>, on the right side of the screen,</w:t>
      </w:r>
      <w:r w:rsidR="009B7C24">
        <w:t xml:space="preserve"> to show students the various rectangular tessellations.</w:t>
      </w:r>
      <w:r w:rsidR="009E092E">
        <w:t xml:space="preserve"> </w:t>
      </w:r>
      <w:r w:rsidR="00DC6661">
        <w:fldChar w:fldCharType="begin"/>
      </w:r>
      <w:r w:rsidR="00DC6661">
        <w:instrText xml:space="preserve"> REF _Ref148533733 \h </w:instrText>
      </w:r>
      <w:r w:rsidR="00DC6661">
        <w:fldChar w:fldCharType="separate"/>
      </w:r>
      <w:r w:rsidR="00DC6661">
        <w:t xml:space="preserve">Figure </w:t>
      </w:r>
      <w:r w:rsidR="00DC6661">
        <w:rPr>
          <w:noProof/>
        </w:rPr>
        <w:t>3</w:t>
      </w:r>
      <w:r w:rsidR="00DC6661">
        <w:fldChar w:fldCharType="end"/>
      </w:r>
      <w:r w:rsidR="00F60AD8">
        <w:t xml:space="preserve"> </w:t>
      </w:r>
      <w:r w:rsidR="00E90F88">
        <w:t>shows some examples of what is on the Polypad canvas</w:t>
      </w:r>
      <w:r w:rsidR="006D2E2B">
        <w:t>.</w:t>
      </w:r>
      <w:r w:rsidR="004E7015">
        <w:t xml:space="preserve"> </w:t>
      </w:r>
      <w:r w:rsidR="006D2E2B">
        <w:t>T</w:t>
      </w:r>
      <w:r w:rsidR="004E7015">
        <w:t>h</w:t>
      </w:r>
      <w:r>
        <w:t>ese images</w:t>
      </w:r>
      <w:r w:rsidR="004E7015">
        <w:t xml:space="preserve"> </w:t>
      </w:r>
      <w:r>
        <w:t>are</w:t>
      </w:r>
      <w:r w:rsidR="004E7015">
        <w:t xml:space="preserve"> also on slide </w:t>
      </w:r>
      <w:r w:rsidR="00E24B32">
        <w:t>4 of the PowerPoint</w:t>
      </w:r>
      <w:r w:rsidR="00E90F88">
        <w:t xml:space="preserve">. </w:t>
      </w:r>
    </w:p>
    <w:p w14:paraId="57C5C824" w14:textId="6D502397" w:rsidR="009E5429" w:rsidRDefault="009E5429" w:rsidP="009E5429">
      <w:pPr>
        <w:pStyle w:val="Caption"/>
      </w:pPr>
      <w:bookmarkStart w:id="1" w:name="_Ref148533733"/>
      <w:r>
        <w:t xml:space="preserve">Figure </w:t>
      </w:r>
      <w:r>
        <w:fldChar w:fldCharType="begin"/>
      </w:r>
      <w:r>
        <w:instrText xml:space="preserve"> SEQ Figure \* ARABIC </w:instrText>
      </w:r>
      <w:r>
        <w:fldChar w:fldCharType="separate"/>
      </w:r>
      <w:r w:rsidR="008908C3">
        <w:rPr>
          <w:noProof/>
        </w:rPr>
        <w:t>3</w:t>
      </w:r>
      <w:r>
        <w:rPr>
          <w:noProof/>
        </w:rPr>
        <w:fldChar w:fldCharType="end"/>
      </w:r>
      <w:bookmarkEnd w:id="1"/>
      <w:r w:rsidR="0042177F">
        <w:t xml:space="preserve"> –</w:t>
      </w:r>
      <w:r>
        <w:t xml:space="preserve"> </w:t>
      </w:r>
      <w:r w:rsidR="0042177F">
        <w:t>r</w:t>
      </w:r>
      <w:r>
        <w:t>ectangular tessellations</w:t>
      </w:r>
    </w:p>
    <w:p w14:paraId="26C9FD47" w14:textId="6F4449A4" w:rsidR="00E90F88" w:rsidRDefault="009E5429" w:rsidP="0042177F">
      <w:r w:rsidRPr="0042177F">
        <w:rPr>
          <w:noProof/>
        </w:rPr>
        <w:drawing>
          <wp:inline distT="0" distB="0" distL="0" distR="0" wp14:anchorId="29CA1410" wp14:editId="3DB882CA">
            <wp:extent cx="6116320" cy="2125980"/>
            <wp:effectExtent l="0" t="0" r="0" b="7620"/>
            <wp:docPr id="48" name="Picture 48" descr="3 different tessellation patterns made from the same size rect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3 different tessellation patterns made from the same size rectangles. "/>
                    <pic:cNvPicPr/>
                  </pic:nvPicPr>
                  <pic:blipFill>
                    <a:blip r:embed="rId14"/>
                    <a:stretch>
                      <a:fillRect/>
                    </a:stretch>
                  </pic:blipFill>
                  <pic:spPr>
                    <a:xfrm>
                      <a:off x="0" y="0"/>
                      <a:ext cx="6116320" cy="2125980"/>
                    </a:xfrm>
                    <a:prstGeom prst="rect">
                      <a:avLst/>
                    </a:prstGeom>
                  </pic:spPr>
                </pic:pic>
              </a:graphicData>
            </a:graphic>
          </wp:inline>
        </w:drawing>
      </w:r>
    </w:p>
    <w:p w14:paraId="00445552" w14:textId="290F4367" w:rsidR="003D0A7A" w:rsidRDefault="003D0A7A" w:rsidP="003D0A7A">
      <w:pPr>
        <w:pStyle w:val="Imageattributioncaption"/>
      </w:pPr>
      <w:r>
        <w:t>Image</w:t>
      </w:r>
      <w:r w:rsidR="00FA7C80">
        <w:t>s</w:t>
      </w:r>
      <w:r>
        <w:t xml:space="preserve"> created using the free virtual manipulatives at </w:t>
      </w:r>
      <w:hyperlink r:id="rId15" w:history="1">
        <w:r w:rsidRPr="009D3AF8">
          <w:rPr>
            <w:rStyle w:val="Hyperlink"/>
          </w:rPr>
          <w:t>Polypad.org</w:t>
        </w:r>
      </w:hyperlink>
      <w:r>
        <w:t>.</w:t>
      </w:r>
    </w:p>
    <w:p w14:paraId="002ABA93" w14:textId="5878DD8A" w:rsidR="009B7C24" w:rsidRDefault="009B7C24">
      <w:pPr>
        <w:pStyle w:val="ListNumber"/>
        <w:numPr>
          <w:ilvl w:val="0"/>
          <w:numId w:val="14"/>
        </w:numPr>
      </w:pPr>
      <w:r>
        <w:t>Ask students:</w:t>
      </w:r>
    </w:p>
    <w:p w14:paraId="1828D58E" w14:textId="13565D31" w:rsidR="00030354" w:rsidRDefault="0064401E" w:rsidP="00030354">
      <w:pPr>
        <w:pStyle w:val="ListBullet2"/>
      </w:pPr>
      <w:r>
        <w:t>How would you define a tessellation?</w:t>
      </w:r>
    </w:p>
    <w:p w14:paraId="269E5B7D" w14:textId="110D0542" w:rsidR="0064401E" w:rsidRDefault="0064401E" w:rsidP="0064401E">
      <w:pPr>
        <w:pStyle w:val="ListBullet2"/>
      </w:pPr>
      <w:r>
        <w:t xml:space="preserve">Have you seen any tessellations around the school or </w:t>
      </w:r>
      <w:r w:rsidR="00030354">
        <w:t>else</w:t>
      </w:r>
      <w:r w:rsidR="006D2E2B">
        <w:t>where</w:t>
      </w:r>
      <w:r w:rsidR="00030354">
        <w:t>?</w:t>
      </w:r>
    </w:p>
    <w:p w14:paraId="6D5E72E1" w14:textId="5B6A0551" w:rsidR="003D0A7A" w:rsidRDefault="00030354" w:rsidP="009C72B4">
      <w:pPr>
        <w:pStyle w:val="FeatureBox"/>
      </w:pPr>
      <w:r>
        <w:t xml:space="preserve">You can define </w:t>
      </w:r>
      <w:r w:rsidR="006D2E2B">
        <w:t>a</w:t>
      </w:r>
      <w:r>
        <w:t xml:space="preserve"> tessellation as</w:t>
      </w:r>
      <w:r w:rsidR="00A106FF">
        <w:t xml:space="preserve"> </w:t>
      </w:r>
      <w:r w:rsidR="00874A7F">
        <w:t xml:space="preserve">shapes fitted </w:t>
      </w:r>
      <w:r w:rsidR="00874A7F" w:rsidRPr="00874A7F">
        <w:t>together closely without gaps or overlapping.</w:t>
      </w:r>
    </w:p>
    <w:p w14:paraId="529C84BA" w14:textId="4D2707AE" w:rsidR="009C72B4" w:rsidRPr="009C72B4" w:rsidRDefault="00874A7F" w:rsidP="009C72B4">
      <w:pPr>
        <w:pStyle w:val="FeatureBox"/>
      </w:pPr>
      <w:r>
        <w:t>Students might recognise rectangular tessellations as</w:t>
      </w:r>
      <w:r w:rsidR="00517060">
        <w:t>:</w:t>
      </w:r>
      <w:r>
        <w:t xml:space="preserve"> the way bricks are </w:t>
      </w:r>
      <w:r w:rsidR="00517060">
        <w:t>laid</w:t>
      </w:r>
      <w:r>
        <w:t>,</w:t>
      </w:r>
      <w:r w:rsidR="00517060">
        <w:t xml:space="preserve"> the structure of a block of chocolate, the tiles in their bathroom</w:t>
      </w:r>
      <w:r w:rsidR="001E3615">
        <w:t xml:space="preserve"> or</w:t>
      </w:r>
      <w:r w:rsidR="00517060">
        <w:t xml:space="preserve"> the tiles in a pool</w:t>
      </w:r>
      <w:r w:rsidR="009C72B4">
        <w:t>.</w:t>
      </w:r>
    </w:p>
    <w:p w14:paraId="3DF487D6" w14:textId="77777777" w:rsidR="00DC5E2C" w:rsidRPr="003D0A7A" w:rsidRDefault="00DC5E2C" w:rsidP="003D0A7A">
      <w:r w:rsidRPr="003D0A7A">
        <w:br w:type="page"/>
      </w:r>
    </w:p>
    <w:p w14:paraId="2F468947" w14:textId="7D5B9874" w:rsidR="00A51D10" w:rsidRPr="003D0A7A" w:rsidRDefault="00A51D10" w:rsidP="003D0A7A">
      <w:pPr>
        <w:pStyle w:val="Heading3"/>
      </w:pPr>
      <w:r w:rsidRPr="003D0A7A">
        <w:lastRenderedPageBreak/>
        <w:t>Explore</w:t>
      </w:r>
    </w:p>
    <w:p w14:paraId="5C3018CB" w14:textId="11DCF26E" w:rsidR="009C72B4" w:rsidRDefault="00CC62DD" w:rsidP="00CC62DD">
      <w:pPr>
        <w:pStyle w:val="ListNumber"/>
        <w:numPr>
          <w:ilvl w:val="0"/>
          <w:numId w:val="15"/>
        </w:numPr>
      </w:pPr>
      <w:r>
        <w:t xml:space="preserve">Write the following </w:t>
      </w:r>
      <w:r w:rsidR="004C04D0">
        <w:t xml:space="preserve">statement </w:t>
      </w:r>
      <w:r>
        <w:t xml:space="preserve">on the board: </w:t>
      </w:r>
      <w:r w:rsidR="008F2B33">
        <w:t>‘</w:t>
      </w:r>
      <w:r>
        <w:t>All quadrilaterals tessellate</w:t>
      </w:r>
      <w:r w:rsidR="008F2B33">
        <w:t>’</w:t>
      </w:r>
      <w:r>
        <w:t>.</w:t>
      </w:r>
    </w:p>
    <w:p w14:paraId="342BC7C0" w14:textId="0117574B" w:rsidR="000C37B0" w:rsidRDefault="000C37B0" w:rsidP="000C37B0">
      <w:pPr>
        <w:pStyle w:val="ListNumber"/>
      </w:pPr>
      <w:r>
        <w:t xml:space="preserve">In a </w:t>
      </w:r>
      <w:r w:rsidRPr="0008042C">
        <w:t>Think-Pair-Share</w:t>
      </w:r>
      <w:r>
        <w:t xml:space="preserve"> (</w:t>
      </w:r>
      <w:hyperlink r:id="rId16" w:tgtFrame="_blank" w:history="1">
        <w:r>
          <w:rPr>
            <w:color w:val="2F5496"/>
            <w:u w:val="single"/>
            <w:shd w:val="clear" w:color="auto" w:fill="FFFFFF"/>
          </w:rPr>
          <w:t>bit.ly/thinkpairsharestrategy</w:t>
        </w:r>
      </w:hyperlink>
      <w:r>
        <w:t>), have students</w:t>
      </w:r>
      <w:r w:rsidR="0001458D">
        <w:t xml:space="preserve"> </w:t>
      </w:r>
      <w:r w:rsidR="00F7105C">
        <w:t xml:space="preserve">consider which quadrilaterals always, </w:t>
      </w:r>
      <w:r w:rsidR="000D4866">
        <w:t>sometimes</w:t>
      </w:r>
      <w:r w:rsidR="00F7105C">
        <w:t xml:space="preserve"> and never tessellate in relation to </w:t>
      </w:r>
      <w:r w:rsidR="0001458D">
        <w:t xml:space="preserve">the </w:t>
      </w:r>
      <w:r w:rsidR="00B941FA">
        <w:t>statement</w:t>
      </w:r>
      <w:r w:rsidR="0001458D">
        <w:t>.</w:t>
      </w:r>
    </w:p>
    <w:p w14:paraId="51E677DB" w14:textId="644D2C04" w:rsidR="007025BF" w:rsidRDefault="007025BF" w:rsidP="00C552AC">
      <w:pPr>
        <w:pStyle w:val="ListNumber"/>
      </w:pPr>
      <w:r>
        <w:t xml:space="preserve">Have a brief class discussion to gather some of </w:t>
      </w:r>
      <w:r w:rsidR="00685CF2">
        <w:t xml:space="preserve">the </w:t>
      </w:r>
      <w:r>
        <w:t>students</w:t>
      </w:r>
      <w:r w:rsidR="00685CF2">
        <w:t>’</w:t>
      </w:r>
      <w:r>
        <w:t xml:space="preserve"> thoughts from their </w:t>
      </w:r>
      <w:r w:rsidR="00DB46D3">
        <w:t>Think-Pair-Share activity</w:t>
      </w:r>
      <w:r>
        <w:t>.</w:t>
      </w:r>
    </w:p>
    <w:p w14:paraId="60E6B190" w14:textId="236D2BF7" w:rsidR="006C4C6E" w:rsidRDefault="00C6693A" w:rsidP="00790D8C">
      <w:pPr>
        <w:pStyle w:val="ListNumber"/>
      </w:pPr>
      <w:r>
        <w:t xml:space="preserve">Using Appendix B </w:t>
      </w:r>
      <w:r w:rsidR="00176E31">
        <w:t>‘Quadrilateral recall’</w:t>
      </w:r>
      <w:r w:rsidR="00DE3ECA">
        <w:t>,</w:t>
      </w:r>
      <w:r w:rsidR="00176E31">
        <w:t xml:space="preserve"> students</w:t>
      </w:r>
      <w:r w:rsidR="0011738D">
        <w:t xml:space="preserve"> complete a table where they draw a quadrilateral, state its name and then write anything they know about the shape</w:t>
      </w:r>
      <w:r w:rsidR="00FF03B5">
        <w:t xml:space="preserve"> in terms of sides and angles. </w:t>
      </w:r>
      <w:r w:rsidR="000978E8">
        <w:t xml:space="preserve">The finalised </w:t>
      </w:r>
      <w:r w:rsidR="00977E70">
        <w:t xml:space="preserve">list </w:t>
      </w:r>
      <w:r w:rsidR="00FF03B5">
        <w:t xml:space="preserve">may </w:t>
      </w:r>
      <w:r w:rsidR="000978E8">
        <w:t>include</w:t>
      </w:r>
      <w:r w:rsidR="00CD6401">
        <w:t>,</w:t>
      </w:r>
      <w:r w:rsidR="00DA2CF2">
        <w:t xml:space="preserve"> but is not limited to,</w:t>
      </w:r>
      <w:r w:rsidR="000978E8">
        <w:t xml:space="preserve"> square, rectangle, parallelogram, </w:t>
      </w:r>
      <w:r w:rsidR="00C162B7">
        <w:t xml:space="preserve">rhombus, </w:t>
      </w:r>
      <w:r w:rsidR="0099332F">
        <w:t>kite</w:t>
      </w:r>
      <w:r w:rsidR="00C162B7">
        <w:t xml:space="preserve"> and trapezium.</w:t>
      </w:r>
      <w:r w:rsidR="00D0259B">
        <w:t xml:space="preserve"> Students may also know of non-convex (concave) quadrilaterals.</w:t>
      </w:r>
    </w:p>
    <w:p w14:paraId="3CD0CD06" w14:textId="2E3C7095" w:rsidR="004C1719" w:rsidRDefault="004C1719" w:rsidP="004C1719">
      <w:pPr>
        <w:pStyle w:val="FeatureBox"/>
      </w:pPr>
      <w:r>
        <w:t xml:space="preserve">The purpose of this </w:t>
      </w:r>
      <w:r w:rsidR="00B375D7">
        <w:t>activity</w:t>
      </w:r>
      <w:r>
        <w:t xml:space="preserve"> is for students to recognise each of the special quadrilaterals, but not to explicitly go into the details of each of their properties. For example, with a square, students should know that there are equal sides and all angles are 90 degrees. The more advanced properties are explored in depth in </w:t>
      </w:r>
      <w:r w:rsidR="00B375D7">
        <w:t xml:space="preserve">the </w:t>
      </w:r>
      <w:r>
        <w:t>lessons that follow.</w:t>
      </w:r>
    </w:p>
    <w:p w14:paraId="2DC66A24" w14:textId="781D3B44" w:rsidR="00267E7A" w:rsidRDefault="006664D0" w:rsidP="00C552AC">
      <w:pPr>
        <w:pStyle w:val="ListNumber"/>
      </w:pPr>
      <w:r>
        <w:t xml:space="preserve">Model for students </w:t>
      </w:r>
      <w:r w:rsidR="00DE602C">
        <w:t>each of the special quadrilaterals that will be explored in this unit</w:t>
      </w:r>
      <w:r w:rsidR="00E51DFD">
        <w:t xml:space="preserve"> and how there </w:t>
      </w:r>
      <w:r w:rsidR="00B375D7">
        <w:t>are</w:t>
      </w:r>
      <w:r w:rsidR="00E51DFD">
        <w:t xml:space="preserve"> </w:t>
      </w:r>
      <w:r>
        <w:t xml:space="preserve">a variety of ways to </w:t>
      </w:r>
      <w:r w:rsidR="00873339">
        <w:t>draw each quadrilateral</w:t>
      </w:r>
      <w:r w:rsidR="00461372">
        <w:t>.</w:t>
      </w:r>
      <w:r w:rsidR="00DE174B">
        <w:t xml:space="preserve"> </w:t>
      </w:r>
      <w:r w:rsidR="00461372">
        <w:t>T</w:t>
      </w:r>
      <w:r w:rsidR="00DE174B">
        <w:t>hat is, t</w:t>
      </w:r>
      <w:r w:rsidR="00873339">
        <w:t xml:space="preserve">hey could be </w:t>
      </w:r>
      <w:r w:rsidR="00A240D7">
        <w:t>varied sizes</w:t>
      </w:r>
      <w:r w:rsidR="00873339">
        <w:t xml:space="preserve"> </w:t>
      </w:r>
      <w:r w:rsidR="00DE174B">
        <w:t>and</w:t>
      </w:r>
      <w:r w:rsidR="00873339">
        <w:t xml:space="preserve"> convex</w:t>
      </w:r>
      <w:r w:rsidR="00DE174B">
        <w:t xml:space="preserve"> or </w:t>
      </w:r>
      <w:r w:rsidR="00E94659">
        <w:t>non-convex</w:t>
      </w:r>
      <w:r w:rsidR="00873339">
        <w:t>.</w:t>
      </w:r>
      <w:r w:rsidR="00BE232E">
        <w:t xml:space="preserve"> Demonstrate to students the differen</w:t>
      </w:r>
      <w:r w:rsidR="00B375D7">
        <w:t>ce</w:t>
      </w:r>
      <w:r w:rsidR="00BE232E">
        <w:t xml:space="preserve"> between convex and non-convex.</w:t>
      </w:r>
    </w:p>
    <w:p w14:paraId="73519A02" w14:textId="12C77721" w:rsidR="0059042C" w:rsidRDefault="002446F5" w:rsidP="004B3B2A">
      <w:pPr>
        <w:pStyle w:val="FeatureBox"/>
      </w:pPr>
      <w:r>
        <w:t>N</w:t>
      </w:r>
      <w:r w:rsidRPr="002446F5">
        <w:t>on-convex (also called concave) quadrilaterals</w:t>
      </w:r>
      <w:r>
        <w:t xml:space="preserve"> can be defined as</w:t>
      </w:r>
      <w:r w:rsidRPr="002446F5">
        <w:t xml:space="preserve"> hav</w:t>
      </w:r>
      <w:r>
        <w:t>ing</w:t>
      </w:r>
      <w:r w:rsidRPr="002446F5">
        <w:t xml:space="preserve"> one internal reflex angle</w:t>
      </w:r>
      <w:r w:rsidR="009A114D">
        <w:t>, as per the diagram</w:t>
      </w:r>
      <w:r w:rsidR="0059042C">
        <w:t xml:space="preserve"> below</w:t>
      </w:r>
      <w:r w:rsidRPr="002446F5">
        <w:t>.</w:t>
      </w:r>
    </w:p>
    <w:p w14:paraId="5E24551C" w14:textId="2A35F701" w:rsidR="004B3B2A" w:rsidRDefault="00F05310" w:rsidP="004B3B2A">
      <w:pPr>
        <w:pStyle w:val="FeatureBox"/>
      </w:pPr>
      <w:r>
        <w:rPr>
          <w:noProof/>
        </w:rPr>
        <w:drawing>
          <wp:inline distT="0" distB="0" distL="0" distR="0" wp14:anchorId="0A452D5B" wp14:editId="5786BAEB">
            <wp:extent cx="2327272" cy="971550"/>
            <wp:effectExtent l="0" t="0" r="0" b="0"/>
            <wp:docPr id="2" name="Picture 2" descr="Comparison of a convex and concave quadrilateral. The concave shape has an internal 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of a convex and concave quadrilateral. The concave shape has an internal reflex an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8446" cy="984564"/>
                    </a:xfrm>
                    <a:prstGeom prst="rect">
                      <a:avLst/>
                    </a:prstGeom>
                    <a:noFill/>
                    <a:ln>
                      <a:noFill/>
                    </a:ln>
                  </pic:spPr>
                </pic:pic>
              </a:graphicData>
            </a:graphic>
          </wp:inline>
        </w:drawing>
      </w:r>
    </w:p>
    <w:p w14:paraId="495421D6" w14:textId="5F8B594F" w:rsidR="00873339" w:rsidRDefault="004069DD" w:rsidP="00C552AC">
      <w:pPr>
        <w:pStyle w:val="ListNumber"/>
      </w:pPr>
      <w:r>
        <w:t xml:space="preserve">Explain that in the following activities students will be exploring the properties of convex and </w:t>
      </w:r>
      <w:r w:rsidR="00E94659">
        <w:t>non-convex</w:t>
      </w:r>
      <w:r>
        <w:t xml:space="preserve"> quadrilaterals </w:t>
      </w:r>
      <w:r w:rsidR="000B1F59">
        <w:t>by</w:t>
      </w:r>
      <w:r>
        <w:t xml:space="preserve"> </w:t>
      </w:r>
      <w:r w:rsidR="007C22ED">
        <w:t>constructing</w:t>
      </w:r>
      <w:r>
        <w:t xml:space="preserve"> tessellations.</w:t>
      </w:r>
    </w:p>
    <w:p w14:paraId="23D716C8" w14:textId="17E1E5FF" w:rsidR="0001458D" w:rsidRDefault="00DA4ABA" w:rsidP="00DA4ABA">
      <w:pPr>
        <w:pStyle w:val="Heading4"/>
      </w:pPr>
      <w:r>
        <w:lastRenderedPageBreak/>
        <w:t xml:space="preserve">Activity 1 </w:t>
      </w:r>
      <w:r w:rsidR="00C34E28">
        <w:t>–</w:t>
      </w:r>
      <w:r>
        <w:t xml:space="preserve"> </w:t>
      </w:r>
      <w:r w:rsidR="00254A85">
        <w:t xml:space="preserve">convex </w:t>
      </w:r>
      <w:r w:rsidR="00C34E28">
        <w:t>quadrilaterals</w:t>
      </w:r>
    </w:p>
    <w:p w14:paraId="073A5ADE" w14:textId="5D1EBB16" w:rsidR="00C552AC" w:rsidRDefault="00C552AC" w:rsidP="00C552AC">
      <w:pPr>
        <w:pStyle w:val="Heading5"/>
      </w:pPr>
      <w:r>
        <w:t>Equipment</w:t>
      </w:r>
    </w:p>
    <w:p w14:paraId="04A50A57" w14:textId="78E0A4C9" w:rsidR="00BB1D92" w:rsidRPr="00BB1D92" w:rsidRDefault="00BB1D92" w:rsidP="00BB1D92">
      <w:r>
        <w:t>Each student should have access to the following equipment:</w:t>
      </w:r>
    </w:p>
    <w:p w14:paraId="436B3D6C" w14:textId="08550756" w:rsidR="00C552AC" w:rsidRDefault="00C552AC" w:rsidP="004445B1">
      <w:pPr>
        <w:pStyle w:val="ListBullet"/>
      </w:pPr>
      <w:r>
        <w:t>Card or paper</w:t>
      </w:r>
    </w:p>
    <w:p w14:paraId="4C74012F" w14:textId="039715CF" w:rsidR="00C552AC" w:rsidRDefault="009C588E" w:rsidP="004445B1">
      <w:pPr>
        <w:pStyle w:val="ListBullet"/>
      </w:pPr>
      <w:r>
        <w:t xml:space="preserve">Appendix </w:t>
      </w:r>
      <w:r w:rsidR="009A114D">
        <w:t>C</w:t>
      </w:r>
      <w:r>
        <w:t xml:space="preserve"> ‘A page of quadrilaterals’</w:t>
      </w:r>
      <w:r w:rsidR="004B072F">
        <w:t>, one quadrilateral per student</w:t>
      </w:r>
    </w:p>
    <w:p w14:paraId="370A4770" w14:textId="231FE613" w:rsidR="00C552AC" w:rsidRDefault="00C552AC" w:rsidP="004445B1">
      <w:pPr>
        <w:pStyle w:val="ListBullet"/>
      </w:pPr>
      <w:r>
        <w:t>Protractor</w:t>
      </w:r>
    </w:p>
    <w:p w14:paraId="23AAA29A" w14:textId="4A1C342C" w:rsidR="00C552AC" w:rsidRDefault="00C552AC" w:rsidP="004445B1">
      <w:pPr>
        <w:pStyle w:val="ListBullet"/>
      </w:pPr>
      <w:r>
        <w:t>Scissors</w:t>
      </w:r>
    </w:p>
    <w:p w14:paraId="30ED01D9" w14:textId="01BF2E03" w:rsidR="00C552AC" w:rsidRDefault="00BB1D92" w:rsidP="004445B1">
      <w:pPr>
        <w:pStyle w:val="ListBullet"/>
      </w:pPr>
      <w:r>
        <w:t>Colour pencils or markers</w:t>
      </w:r>
    </w:p>
    <w:p w14:paraId="376F6E38" w14:textId="0D2A8C98" w:rsidR="00BF751A" w:rsidRPr="00C552AC" w:rsidRDefault="00BF751A" w:rsidP="00BF751A">
      <w:pPr>
        <w:pStyle w:val="Heading5"/>
      </w:pPr>
      <w:r>
        <w:t>Method</w:t>
      </w:r>
    </w:p>
    <w:p w14:paraId="58808734" w14:textId="2839F5D1" w:rsidR="000416FE" w:rsidRDefault="00F81A74" w:rsidP="00BF751A">
      <w:pPr>
        <w:pStyle w:val="ListNumber"/>
        <w:numPr>
          <w:ilvl w:val="0"/>
          <w:numId w:val="16"/>
        </w:numPr>
      </w:pPr>
      <w:r>
        <w:t xml:space="preserve">Assign </w:t>
      </w:r>
      <w:r w:rsidR="005641CF">
        <w:t xml:space="preserve">each </w:t>
      </w:r>
      <w:r>
        <w:t>student</w:t>
      </w:r>
      <w:r w:rsidR="00B24BD3">
        <w:t xml:space="preserve"> one </w:t>
      </w:r>
      <w:r w:rsidR="00086273">
        <w:t>type of convex quadrilateral</w:t>
      </w:r>
      <w:r w:rsidR="004F18C3">
        <w:t xml:space="preserve"> from Appendix C ‘A page of quadrilaterals’. E</w:t>
      </w:r>
      <w:r w:rsidR="007C22ED">
        <w:t>nsur</w:t>
      </w:r>
      <w:r w:rsidR="004F18C3">
        <w:t>e</w:t>
      </w:r>
      <w:r w:rsidR="007C22ED">
        <w:t xml:space="preserve"> there is an approximately equal proportion of students working on each shape.</w:t>
      </w:r>
    </w:p>
    <w:p w14:paraId="6850E09B" w14:textId="7382CFF7" w:rsidR="000416FE" w:rsidRDefault="00BF751A" w:rsidP="00BF751A">
      <w:pPr>
        <w:pStyle w:val="ListNumber"/>
      </w:pPr>
      <w:r>
        <w:t xml:space="preserve">Students </w:t>
      </w:r>
      <w:r w:rsidR="00C50417">
        <w:t xml:space="preserve">label each </w:t>
      </w:r>
      <w:r w:rsidR="00D53E7C">
        <w:t>angle</w:t>
      </w:r>
      <w:r w:rsidR="00C50417">
        <w:t xml:space="preserve"> of their quadrilateral using letters such as </w:t>
      </w:r>
      <m:oMath>
        <m:r>
          <w:rPr>
            <w:rFonts w:ascii="Cambria Math" w:hAnsi="Cambria Math"/>
          </w:rPr>
          <m:t>A, B, C, D</m:t>
        </m:r>
      </m:oMath>
      <w:r w:rsidR="00D53E7C">
        <w:t xml:space="preserve">, as shown in </w:t>
      </w:r>
      <w:r w:rsidR="0064620D">
        <w:fldChar w:fldCharType="begin"/>
      </w:r>
      <w:r w:rsidR="0064620D">
        <w:instrText xml:space="preserve"> REF _Ref148533925 \h </w:instrText>
      </w:r>
      <w:r w:rsidR="0064620D">
        <w:fldChar w:fldCharType="separate"/>
      </w:r>
      <w:r w:rsidR="0064620D">
        <w:t xml:space="preserve">Figure </w:t>
      </w:r>
      <w:r w:rsidR="0064620D">
        <w:rPr>
          <w:noProof/>
        </w:rPr>
        <w:t>4</w:t>
      </w:r>
      <w:r w:rsidR="0064620D">
        <w:fldChar w:fldCharType="end"/>
      </w:r>
      <w:r w:rsidR="008126F8">
        <w:t>, which is on slide 5 of the PowerPoint</w:t>
      </w:r>
      <w:r w:rsidR="003D142D">
        <w:t>.</w:t>
      </w:r>
    </w:p>
    <w:p w14:paraId="20D3FC73" w14:textId="1EBCBBEB" w:rsidR="00227FCE" w:rsidRDefault="00227FCE" w:rsidP="00227FCE">
      <w:pPr>
        <w:pStyle w:val="Caption"/>
      </w:pPr>
      <w:bookmarkStart w:id="2" w:name="_Ref148533925"/>
      <w:r>
        <w:t xml:space="preserve">Figure </w:t>
      </w:r>
      <w:r>
        <w:fldChar w:fldCharType="begin"/>
      </w:r>
      <w:r>
        <w:instrText xml:space="preserve"> SEQ Figure \* ARABIC </w:instrText>
      </w:r>
      <w:r>
        <w:fldChar w:fldCharType="separate"/>
      </w:r>
      <w:r w:rsidR="008908C3">
        <w:rPr>
          <w:noProof/>
        </w:rPr>
        <w:t>4</w:t>
      </w:r>
      <w:r>
        <w:rPr>
          <w:noProof/>
        </w:rPr>
        <w:fldChar w:fldCharType="end"/>
      </w:r>
      <w:bookmarkEnd w:id="2"/>
      <w:r>
        <w:t xml:space="preserve"> </w:t>
      </w:r>
      <w:r w:rsidR="008F2B33">
        <w:t xml:space="preserve">– </w:t>
      </w:r>
      <w:r w:rsidR="00C7640A">
        <w:t>labelled</w:t>
      </w:r>
      <w:r>
        <w:t xml:space="preserve"> quadrilateral</w:t>
      </w:r>
    </w:p>
    <w:p w14:paraId="7DF92D4C" w14:textId="2D029DC0" w:rsidR="003D142D" w:rsidRDefault="00FD02DD" w:rsidP="003D142D">
      <w:r>
        <w:rPr>
          <w:noProof/>
        </w:rPr>
        <w:drawing>
          <wp:inline distT="0" distB="0" distL="0" distR="0" wp14:anchorId="5D0E39E7" wp14:editId="040281B9">
            <wp:extent cx="2465222" cy="1386219"/>
            <wp:effectExtent l="0" t="0" r="0" b="4445"/>
            <wp:docPr id="55" name="Picture 55" descr="A parallelogram with interior angles labelled A, B, C and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arallelogram with interior angles labelled A, B, C and D. "/>
                    <pic:cNvPicPr/>
                  </pic:nvPicPr>
                  <pic:blipFill>
                    <a:blip r:embed="rId18"/>
                    <a:stretch>
                      <a:fillRect/>
                    </a:stretch>
                  </pic:blipFill>
                  <pic:spPr>
                    <a:xfrm>
                      <a:off x="0" y="0"/>
                      <a:ext cx="2473606" cy="1390933"/>
                    </a:xfrm>
                    <a:prstGeom prst="rect">
                      <a:avLst/>
                    </a:prstGeom>
                  </pic:spPr>
                </pic:pic>
              </a:graphicData>
            </a:graphic>
          </wp:inline>
        </w:drawing>
      </w:r>
    </w:p>
    <w:p w14:paraId="57511A0E" w14:textId="6F8348FE" w:rsidR="005B454B" w:rsidRDefault="005B454B" w:rsidP="005B454B">
      <w:pPr>
        <w:pStyle w:val="FeatureBox"/>
      </w:pPr>
      <w:r>
        <w:t xml:space="preserve">By labelling vertices using letters, students can </w:t>
      </w:r>
      <w:r w:rsidR="003F5336">
        <w:t>refer to angle properties using correct terminology.</w:t>
      </w:r>
      <w:r w:rsidR="000322C4">
        <w:t xml:space="preserve"> Ensure students are using capital letters.</w:t>
      </w:r>
    </w:p>
    <w:p w14:paraId="57D56693" w14:textId="41987FF1" w:rsidR="00425158" w:rsidRDefault="00BF751A" w:rsidP="00790D8C">
      <w:pPr>
        <w:pStyle w:val="ListNumber"/>
      </w:pPr>
      <w:r>
        <w:t xml:space="preserve">Students </w:t>
      </w:r>
      <w:r w:rsidR="000416FE">
        <w:t xml:space="preserve">cut out their </w:t>
      </w:r>
      <w:r w:rsidR="00594851">
        <w:t xml:space="preserve">quadrilateral and </w:t>
      </w:r>
      <w:r w:rsidR="003961F3">
        <w:t xml:space="preserve">place </w:t>
      </w:r>
      <w:r w:rsidR="00594851">
        <w:t xml:space="preserve">it </w:t>
      </w:r>
      <w:r w:rsidR="003961F3">
        <w:t xml:space="preserve">on a sheet of </w:t>
      </w:r>
      <w:r w:rsidR="00A037BC">
        <w:t xml:space="preserve">card or </w:t>
      </w:r>
      <w:r w:rsidR="003961F3">
        <w:t>paper</w:t>
      </w:r>
      <w:r w:rsidR="00B92C96">
        <w:t xml:space="preserve"> and trace around it.</w:t>
      </w:r>
      <w:r w:rsidR="0059315E">
        <w:t xml:space="preserve"> They then</w:t>
      </w:r>
      <w:r w:rsidR="00D95023">
        <w:t xml:space="preserve"> keep one point of their quadrilateral fixed and rotate it so that one side is </w:t>
      </w:r>
      <w:r w:rsidR="00121BE4">
        <w:t>perfectly aligned with another.</w:t>
      </w:r>
    </w:p>
    <w:p w14:paraId="5843A021" w14:textId="44FC1F80" w:rsidR="0059315E" w:rsidRDefault="00703B8C" w:rsidP="0059315E">
      <w:pPr>
        <w:pStyle w:val="FeatureBox"/>
      </w:pPr>
      <w:r>
        <w:lastRenderedPageBreak/>
        <w:t>Students may need a demonstration of this</w:t>
      </w:r>
      <w:r w:rsidR="000A727D">
        <w:t>.</w:t>
      </w:r>
      <w:r>
        <w:t xml:space="preserve"> </w:t>
      </w:r>
      <w:r w:rsidR="000A727D">
        <w:t>T</w:t>
      </w:r>
      <w:r>
        <w:t>he clip ‘</w:t>
      </w:r>
      <w:r w:rsidR="00CE6E18">
        <w:t xml:space="preserve">Tessellations with </w:t>
      </w:r>
      <w:r w:rsidR="00F82AAD">
        <w:t>Q</w:t>
      </w:r>
      <w:r w:rsidR="00CE6E18">
        <w:t xml:space="preserve">uadrilaterals </w:t>
      </w:r>
      <w:r w:rsidR="00F23479">
        <w:t xml:space="preserve">(6:57)’ </w:t>
      </w:r>
      <w:r w:rsidR="00CE6E18">
        <w:t>(</w:t>
      </w:r>
      <w:hyperlink r:id="rId19" w:history="1">
        <w:r w:rsidR="00B4004D" w:rsidRPr="00F8574D">
          <w:rPr>
            <w:rStyle w:val="Hyperlink"/>
          </w:rPr>
          <w:t>bit.ly/tessellationwithquads</w:t>
        </w:r>
      </w:hyperlink>
      <w:r w:rsidR="00CE6E18">
        <w:t>) can be used if needed</w:t>
      </w:r>
      <w:r w:rsidR="000A727D">
        <w:t>, a</w:t>
      </w:r>
      <w:r w:rsidR="00C00D11">
        <w:t>lthough this uses an irregular quadrilateral</w:t>
      </w:r>
      <w:r w:rsidR="00F1345A">
        <w:t xml:space="preserve"> rather than the special quadrilaterals</w:t>
      </w:r>
      <w:r w:rsidR="005D313D">
        <w:t>. T</w:t>
      </w:r>
      <w:r w:rsidR="00F1345A">
        <w:t xml:space="preserve">he </w:t>
      </w:r>
      <w:r w:rsidR="00FE2D63">
        <w:t xml:space="preserve">tessellation </w:t>
      </w:r>
      <w:r w:rsidR="00F1345A">
        <w:t xml:space="preserve">process is still </w:t>
      </w:r>
      <w:r w:rsidR="00FE2D63">
        <w:t>explained</w:t>
      </w:r>
      <w:r w:rsidR="003B2B0F">
        <w:t>.</w:t>
      </w:r>
    </w:p>
    <w:p w14:paraId="2CF7F87F" w14:textId="7CABF015" w:rsidR="00121BE4" w:rsidRDefault="000F366A">
      <w:pPr>
        <w:pStyle w:val="ListNumber"/>
      </w:pPr>
      <w:r>
        <w:t>Students continue rotating and tracing their quadrilateral to create a tessellation.</w:t>
      </w:r>
    </w:p>
    <w:p w14:paraId="7814B5F2" w14:textId="5EC24E12" w:rsidR="004C6FAA" w:rsidRDefault="004C6FAA" w:rsidP="004C6FAA">
      <w:pPr>
        <w:pStyle w:val="FeatureBox"/>
      </w:pPr>
      <w:r>
        <w:t>Students could do this activity on a sheet of cardboard, canvas or wood, to then be painted and create pieces of art that can be displayed around the classroom and the school.</w:t>
      </w:r>
      <w:r w:rsidR="003426AE">
        <w:t xml:space="preserve"> </w:t>
      </w:r>
      <w:r>
        <w:t>If working on sheets of paper, these sheets can be joined together to create a class ‘quilt’ that could be displayed on the classroom door.</w:t>
      </w:r>
    </w:p>
    <w:p w14:paraId="2443497D" w14:textId="2691ADB9" w:rsidR="00353C0D" w:rsidRDefault="008A24DE">
      <w:pPr>
        <w:pStyle w:val="ListNumber"/>
      </w:pPr>
      <w:r>
        <w:t>C</w:t>
      </w:r>
      <w:r w:rsidR="001F14DB">
        <w:t xml:space="preserve">hallenge students </w:t>
      </w:r>
      <w:r w:rsidR="00DE7514">
        <w:t>to think about how they can verify their tessellation has no gaps between each quadrilateral.</w:t>
      </w:r>
    </w:p>
    <w:p w14:paraId="14132F86" w14:textId="77777777" w:rsidR="00833867" w:rsidRPr="00833867" w:rsidRDefault="002C506A" w:rsidP="00790D8C">
      <w:pPr>
        <w:pStyle w:val="ListNumber"/>
      </w:pPr>
      <w:r>
        <w:t xml:space="preserve">Model for students that if </w:t>
      </w:r>
      <w:r w:rsidR="00C13B8B">
        <w:t xml:space="preserve">the </w:t>
      </w:r>
      <w:r w:rsidR="00203E52">
        <w:t xml:space="preserve">vertices meet at </w:t>
      </w:r>
      <w:r w:rsidR="003426AE">
        <w:t>a</w:t>
      </w:r>
      <w:r w:rsidR="00203E52">
        <w:t xml:space="preserve"> point </w:t>
      </w:r>
      <w:r w:rsidR="003426AE">
        <w:t>the</w:t>
      </w:r>
      <w:r w:rsidR="00203E52">
        <w:t xml:space="preserve"> angle sum </w:t>
      </w:r>
      <w:r w:rsidR="003426AE">
        <w:t>is</w:t>
      </w:r>
      <w:r w:rsidR="00203E52">
        <w:t xml:space="preserve"> </w:t>
      </w:r>
      <m:oMath>
        <m:r>
          <w:rPr>
            <w:rFonts w:ascii="Cambria Math" w:hAnsi="Cambria Math"/>
          </w:rPr>
          <m:t>360°</m:t>
        </m:r>
      </m:oMath>
      <w:r w:rsidR="00203E52" w:rsidRPr="003426AE">
        <w:rPr>
          <w:rFonts w:eastAsiaTheme="minorEastAsia"/>
        </w:rPr>
        <w:t xml:space="preserve"> </w:t>
      </w:r>
      <w:r w:rsidR="00007479">
        <w:rPr>
          <w:rFonts w:eastAsiaTheme="minorEastAsia"/>
        </w:rPr>
        <w:t xml:space="preserve">and </w:t>
      </w:r>
      <w:r w:rsidR="007C2839">
        <w:rPr>
          <w:rFonts w:eastAsiaTheme="minorEastAsia"/>
        </w:rPr>
        <w:t xml:space="preserve">if this occurs within their tessellation </w:t>
      </w:r>
      <w:r w:rsidR="00203E52" w:rsidRPr="003426AE">
        <w:rPr>
          <w:rFonts w:eastAsiaTheme="minorEastAsia"/>
        </w:rPr>
        <w:t xml:space="preserve">then we would know that </w:t>
      </w:r>
      <w:r w:rsidR="002A7C8F" w:rsidRPr="003426AE">
        <w:rPr>
          <w:rFonts w:eastAsiaTheme="minorEastAsia"/>
        </w:rPr>
        <w:t>the</w:t>
      </w:r>
      <w:r w:rsidR="009F3440" w:rsidRPr="003426AE">
        <w:rPr>
          <w:rFonts w:eastAsiaTheme="minorEastAsia"/>
        </w:rPr>
        <w:t>re must be no gaps between shapes.</w:t>
      </w:r>
      <w:r w:rsidR="003426AE" w:rsidRPr="003426AE">
        <w:rPr>
          <w:rFonts w:eastAsiaTheme="minorEastAsia"/>
        </w:rPr>
        <w:t xml:space="preserve"> </w:t>
      </w:r>
    </w:p>
    <w:p w14:paraId="5A78D23F" w14:textId="77777777" w:rsidR="00833867" w:rsidRPr="00833867" w:rsidRDefault="003426AE" w:rsidP="00790D8C">
      <w:pPr>
        <w:pStyle w:val="ListNumber"/>
      </w:pPr>
      <w:r>
        <w:rPr>
          <w:rFonts w:eastAsiaTheme="minorEastAsia"/>
        </w:rPr>
        <w:t xml:space="preserve">Allow students time to then </w:t>
      </w:r>
      <w:r w:rsidR="004A47C5" w:rsidRPr="003426AE">
        <w:rPr>
          <w:rFonts w:eastAsiaTheme="minorEastAsia"/>
        </w:rPr>
        <w:t>use a protractor to measure the angles at a point and label these on their drawings.</w:t>
      </w:r>
    </w:p>
    <w:p w14:paraId="7BA92BA1" w14:textId="36050271" w:rsidR="00184AD4" w:rsidRPr="00414AE2" w:rsidRDefault="004A47C5" w:rsidP="00790D8C">
      <w:pPr>
        <w:pStyle w:val="ListNumber"/>
      </w:pPr>
      <w:r w:rsidRPr="003426AE">
        <w:rPr>
          <w:rFonts w:eastAsiaTheme="minorEastAsia"/>
        </w:rPr>
        <w:t xml:space="preserve">Students then calculate the angle sum </w:t>
      </w:r>
      <w:r w:rsidR="00240BB4" w:rsidRPr="003426AE">
        <w:rPr>
          <w:rFonts w:eastAsiaTheme="minorEastAsia"/>
        </w:rPr>
        <w:t>at each point.</w:t>
      </w:r>
      <w:r w:rsidR="00414AE2" w:rsidRPr="003426AE">
        <w:rPr>
          <w:rFonts w:eastAsiaTheme="minorEastAsia"/>
        </w:rPr>
        <w:t xml:space="preserve"> As shown in </w:t>
      </w:r>
      <w:r w:rsidR="00560BCA">
        <w:rPr>
          <w:rFonts w:eastAsiaTheme="minorEastAsia"/>
        </w:rPr>
        <w:fldChar w:fldCharType="begin"/>
      </w:r>
      <w:r w:rsidR="00560BCA">
        <w:rPr>
          <w:rFonts w:eastAsiaTheme="minorEastAsia"/>
        </w:rPr>
        <w:instrText xml:space="preserve"> REF _Ref148521095 \h </w:instrText>
      </w:r>
      <w:r w:rsidR="00560BCA">
        <w:rPr>
          <w:rFonts w:eastAsiaTheme="minorEastAsia"/>
        </w:rPr>
      </w:r>
      <w:r w:rsidR="00560BCA">
        <w:rPr>
          <w:rFonts w:eastAsiaTheme="minorEastAsia"/>
        </w:rPr>
        <w:fldChar w:fldCharType="separate"/>
      </w:r>
      <w:r w:rsidR="00560BCA">
        <w:t xml:space="preserve">Figure </w:t>
      </w:r>
      <w:r w:rsidR="00560BCA">
        <w:rPr>
          <w:noProof/>
        </w:rPr>
        <w:t>5</w:t>
      </w:r>
      <w:r w:rsidR="00560BCA">
        <w:rPr>
          <w:rFonts w:eastAsiaTheme="minorEastAsia"/>
        </w:rPr>
        <w:fldChar w:fldCharType="end"/>
      </w:r>
      <w:r w:rsidR="00D5226C">
        <w:rPr>
          <w:rFonts w:eastAsiaTheme="minorEastAsia"/>
        </w:rPr>
        <w:t>, which is on slide 6 of the PowerPoint</w:t>
      </w:r>
      <w:r w:rsidR="00414AE2" w:rsidRPr="003426AE">
        <w:rPr>
          <w:rFonts w:eastAsiaTheme="minorEastAsia"/>
        </w:rPr>
        <w:t>.</w:t>
      </w:r>
    </w:p>
    <w:p w14:paraId="10C77E09" w14:textId="0AB2AFF6" w:rsidR="00414AE2" w:rsidRDefault="00414AE2" w:rsidP="00414AE2">
      <w:pPr>
        <w:pStyle w:val="Caption"/>
      </w:pPr>
      <w:bookmarkStart w:id="3" w:name="_Ref148521095"/>
      <w:r>
        <w:t xml:space="preserve">Figure </w:t>
      </w:r>
      <w:r>
        <w:fldChar w:fldCharType="begin"/>
      </w:r>
      <w:r>
        <w:instrText xml:space="preserve"> SEQ Figure \* ARABIC </w:instrText>
      </w:r>
      <w:r>
        <w:fldChar w:fldCharType="separate"/>
      </w:r>
      <w:r w:rsidR="008908C3">
        <w:rPr>
          <w:noProof/>
        </w:rPr>
        <w:t>5</w:t>
      </w:r>
      <w:r>
        <w:rPr>
          <w:noProof/>
        </w:rPr>
        <w:fldChar w:fldCharType="end"/>
      </w:r>
      <w:bookmarkEnd w:id="3"/>
      <w:r w:rsidR="00560BCA">
        <w:t xml:space="preserve"> –</w:t>
      </w:r>
      <w:r>
        <w:t xml:space="preserve"> </w:t>
      </w:r>
      <w:r w:rsidR="00FC442B">
        <w:t>a</w:t>
      </w:r>
      <w:r>
        <w:t>ngles at a point</w:t>
      </w:r>
    </w:p>
    <w:p w14:paraId="503AD54B" w14:textId="77777777" w:rsidR="00414AE2" w:rsidRDefault="00414AE2" w:rsidP="00414AE2">
      <w:r w:rsidRPr="00414AE2">
        <w:rPr>
          <w:noProof/>
        </w:rPr>
        <w:drawing>
          <wp:inline distT="0" distB="0" distL="0" distR="0" wp14:anchorId="7C1576A8" wp14:editId="74B46C5B">
            <wp:extent cx="3818534" cy="1881119"/>
            <wp:effectExtent l="0" t="0" r="0" b="5080"/>
            <wp:docPr id="1" name="Picture 1" descr="A tessellation made up of identical trapeziums, the angles have been marked to show where six 60 degree angles meet at a point and three 120 degree angles meet at a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ssellation made up of identical trapeziums, the angles have been marked to show where six 60 degree angles meet at a point and three 120 degree angles meet at a point. "/>
                    <pic:cNvPicPr/>
                  </pic:nvPicPr>
                  <pic:blipFill>
                    <a:blip r:embed="rId20"/>
                    <a:stretch>
                      <a:fillRect/>
                    </a:stretch>
                  </pic:blipFill>
                  <pic:spPr>
                    <a:xfrm>
                      <a:off x="0" y="0"/>
                      <a:ext cx="3859185" cy="1901145"/>
                    </a:xfrm>
                    <a:prstGeom prst="rect">
                      <a:avLst/>
                    </a:prstGeom>
                  </pic:spPr>
                </pic:pic>
              </a:graphicData>
            </a:graphic>
          </wp:inline>
        </w:drawing>
      </w:r>
    </w:p>
    <w:p w14:paraId="06257CF5" w14:textId="4C5E93C0" w:rsidR="004A3FC8" w:rsidRPr="001F0928" w:rsidRDefault="004A3FC8">
      <w:pPr>
        <w:pStyle w:val="ListNumber"/>
      </w:pPr>
      <w:r>
        <w:rPr>
          <w:rFonts w:eastAsiaTheme="minorEastAsia"/>
        </w:rPr>
        <w:t>Conduct a gallery walk (</w:t>
      </w:r>
      <w:hyperlink r:id="rId21" w:tgtFrame="_blank" w:history="1">
        <w:r w:rsidR="00812692">
          <w:rPr>
            <w:color w:val="2F5496"/>
            <w:u w:val="single"/>
            <w:shd w:val="clear" w:color="auto" w:fill="FFFFFF"/>
          </w:rPr>
          <w:t>bit.ly/DLSgallerywalk</w:t>
        </w:r>
      </w:hyperlink>
      <w:r>
        <w:rPr>
          <w:rFonts w:eastAsiaTheme="minorEastAsia"/>
        </w:rPr>
        <w:t>)</w:t>
      </w:r>
      <w:r w:rsidR="00812692">
        <w:rPr>
          <w:rFonts w:eastAsiaTheme="minorEastAsia"/>
        </w:rPr>
        <w:t xml:space="preserve"> for students to move about the room and view their peers’ tessellations.</w:t>
      </w:r>
      <w:r w:rsidR="00C952AF">
        <w:rPr>
          <w:rFonts w:eastAsiaTheme="minorEastAsia"/>
        </w:rPr>
        <w:t xml:space="preserve"> Students should be looking to see whether all shapes created tessellations </w:t>
      </w:r>
      <w:r w:rsidR="00E826FB">
        <w:rPr>
          <w:rFonts w:eastAsiaTheme="minorEastAsia"/>
        </w:rPr>
        <w:t xml:space="preserve">and considering reasons for this. </w:t>
      </w:r>
    </w:p>
    <w:p w14:paraId="2534B8DF" w14:textId="54FCE514" w:rsidR="001F0928" w:rsidRDefault="001F0928" w:rsidP="00456935">
      <w:pPr>
        <w:pStyle w:val="ListNumber"/>
      </w:pPr>
      <w:r>
        <w:rPr>
          <w:rFonts w:eastAsiaTheme="minorEastAsia"/>
        </w:rPr>
        <w:lastRenderedPageBreak/>
        <w:t xml:space="preserve">Facilitate a group discussion using a questioning strategy such as the </w:t>
      </w:r>
      <w:r>
        <w:t>P</w:t>
      </w:r>
      <w:r w:rsidR="006E662F">
        <w:t>ose</w:t>
      </w:r>
      <w:r>
        <w:t>-P</w:t>
      </w:r>
      <w:r w:rsidR="006E662F">
        <w:t>ause</w:t>
      </w:r>
      <w:r>
        <w:t xml:space="preserve">-Pounce-Bounce [PDF 200KB] </w:t>
      </w:r>
      <w:r w:rsidR="00560BCA">
        <w:t>(</w:t>
      </w:r>
      <w:hyperlink r:id="rId22">
        <w:r w:rsidRPr="0E0AE4C4">
          <w:rPr>
            <w:rStyle w:val="Hyperlink"/>
          </w:rPr>
          <w:t>bit.ly/pausepouncebounce</w:t>
        </w:r>
      </w:hyperlink>
      <w:r>
        <w:t xml:space="preserve">), to </w:t>
      </w:r>
      <w:r w:rsidR="00905C8A">
        <w:t>discuss</w:t>
      </w:r>
      <w:r w:rsidR="00EF5108">
        <w:t xml:space="preserve"> the features of each quadrilateral.</w:t>
      </w:r>
    </w:p>
    <w:p w14:paraId="3356608A" w14:textId="77777777" w:rsidR="00560BCA" w:rsidRDefault="00EF5108" w:rsidP="00AB6B38">
      <w:pPr>
        <w:pStyle w:val="FeatureBox"/>
      </w:pPr>
      <w:r>
        <w:t>For example:</w:t>
      </w:r>
    </w:p>
    <w:p w14:paraId="033C652E" w14:textId="24286A35" w:rsidR="00254A85" w:rsidRDefault="00EC7177" w:rsidP="00AB6B38">
      <w:pPr>
        <w:pStyle w:val="FeatureBox"/>
      </w:pPr>
      <w:r>
        <w:t>Who worked with a kite</w:t>
      </w:r>
      <w:r w:rsidR="00DB3654">
        <w:t>? W</w:t>
      </w:r>
      <w:r w:rsidR="00EF5108">
        <w:t>hat did you notice when tessellating a kite?</w:t>
      </w:r>
    </w:p>
    <w:p w14:paraId="05014808" w14:textId="05C80F40" w:rsidR="001F0928" w:rsidRPr="00897C28" w:rsidRDefault="00EF5108" w:rsidP="00AB6B38">
      <w:pPr>
        <w:pStyle w:val="FeatureBox"/>
      </w:pPr>
      <w:r>
        <w:t>Someone else who also worked with a kite, did you notice that as well, or something different?</w:t>
      </w:r>
    </w:p>
    <w:p w14:paraId="4E3E699D" w14:textId="50B82325" w:rsidR="00C34E28" w:rsidRDefault="00C34E28" w:rsidP="00C34E28">
      <w:pPr>
        <w:pStyle w:val="Heading4"/>
      </w:pPr>
      <w:r>
        <w:t xml:space="preserve">Activity 2 – </w:t>
      </w:r>
      <w:r w:rsidR="00254A85">
        <w:t>non</w:t>
      </w:r>
      <w:r w:rsidR="00E94659">
        <w:t>-convex</w:t>
      </w:r>
      <w:r>
        <w:t xml:space="preserve"> quadrilaterals</w:t>
      </w:r>
    </w:p>
    <w:p w14:paraId="1D15DDCC" w14:textId="40E139C5" w:rsidR="000C37B0" w:rsidRDefault="004473AB" w:rsidP="004473AB">
      <w:pPr>
        <w:pStyle w:val="ListNumber"/>
        <w:numPr>
          <w:ilvl w:val="0"/>
          <w:numId w:val="17"/>
        </w:numPr>
      </w:pPr>
      <w:r>
        <w:t xml:space="preserve">Explain that for </w:t>
      </w:r>
      <w:r w:rsidR="007B7719">
        <w:t xml:space="preserve">this activity, students will construct a </w:t>
      </w:r>
      <w:r w:rsidR="00E94659">
        <w:t>non-convex</w:t>
      </w:r>
      <w:r w:rsidR="007B7719">
        <w:t xml:space="preserve"> quadrilateral </w:t>
      </w:r>
      <w:r w:rsidR="00F73352">
        <w:t>to tessellate</w:t>
      </w:r>
      <w:r w:rsidR="007B7719">
        <w:t>.</w:t>
      </w:r>
    </w:p>
    <w:p w14:paraId="245BBB40" w14:textId="219B976D" w:rsidR="004473AB" w:rsidRDefault="004473AB" w:rsidP="004473AB">
      <w:pPr>
        <w:pStyle w:val="ListNumber"/>
      </w:pPr>
      <w:r>
        <w:t xml:space="preserve">Have students discuss in a Think-Pair-Share, what </w:t>
      </w:r>
      <w:r w:rsidR="00DA11FB">
        <w:t xml:space="preserve">might be the same or different about tessellations created with </w:t>
      </w:r>
      <w:r w:rsidR="00E94659">
        <w:t>non-convex</w:t>
      </w:r>
      <w:r w:rsidR="00DA11FB">
        <w:t xml:space="preserve"> quadrilaterals.</w:t>
      </w:r>
    </w:p>
    <w:p w14:paraId="324C3F47" w14:textId="300EA310" w:rsidR="008B7E91" w:rsidRDefault="008B7E91" w:rsidP="004473AB">
      <w:pPr>
        <w:pStyle w:val="ListNumber"/>
      </w:pPr>
      <w:r>
        <w:t xml:space="preserve">Two examples of non-convex quadrilateral tessellations can be shown to students using </w:t>
      </w:r>
      <w:r w:rsidR="00787B91">
        <w:fldChar w:fldCharType="begin"/>
      </w:r>
      <w:r w:rsidR="00787B91">
        <w:instrText xml:space="preserve"> REF _Ref148521348 \h </w:instrText>
      </w:r>
      <w:r w:rsidR="00787B91">
        <w:fldChar w:fldCharType="separate"/>
      </w:r>
      <w:r w:rsidR="00787B91">
        <w:t xml:space="preserve">Figure </w:t>
      </w:r>
      <w:r w:rsidR="00787B91">
        <w:rPr>
          <w:noProof/>
        </w:rPr>
        <w:t>6</w:t>
      </w:r>
      <w:r w:rsidR="00787B91">
        <w:fldChar w:fldCharType="end"/>
      </w:r>
      <w:r>
        <w:t>, which is on slide 7 of the PowerPoint.</w:t>
      </w:r>
    </w:p>
    <w:p w14:paraId="2CF3558C" w14:textId="3D4C522F" w:rsidR="008908C3" w:rsidRDefault="008908C3" w:rsidP="008908C3">
      <w:pPr>
        <w:pStyle w:val="Caption"/>
      </w:pPr>
      <w:bookmarkStart w:id="4" w:name="_Ref148521348"/>
      <w:r>
        <w:t xml:space="preserve">Figure </w:t>
      </w:r>
      <w:r>
        <w:fldChar w:fldCharType="begin"/>
      </w:r>
      <w:r>
        <w:instrText xml:space="preserve"> SEQ Figure \* ARABIC </w:instrText>
      </w:r>
      <w:r>
        <w:fldChar w:fldCharType="separate"/>
      </w:r>
      <w:r>
        <w:rPr>
          <w:noProof/>
        </w:rPr>
        <w:t>6</w:t>
      </w:r>
      <w:r>
        <w:rPr>
          <w:noProof/>
        </w:rPr>
        <w:fldChar w:fldCharType="end"/>
      </w:r>
      <w:bookmarkEnd w:id="4"/>
      <w:r w:rsidR="00787B91">
        <w:t xml:space="preserve"> –</w:t>
      </w:r>
      <w:r>
        <w:t xml:space="preserve"> </w:t>
      </w:r>
      <w:r w:rsidR="00FC442B">
        <w:t>n</w:t>
      </w:r>
      <w:r>
        <w:t>on-convex quadrilateral tessellations</w:t>
      </w:r>
    </w:p>
    <w:p w14:paraId="48FFF936" w14:textId="570B0752" w:rsidR="00D46B59" w:rsidRDefault="008908C3" w:rsidP="00D46B59">
      <w:r>
        <w:rPr>
          <w:noProof/>
        </w:rPr>
        <w:drawing>
          <wp:inline distT="0" distB="0" distL="0" distR="0" wp14:anchorId="5D24AB8E" wp14:editId="0C9D2FFD">
            <wp:extent cx="5201107" cy="1837019"/>
            <wp:effectExtent l="0" t="0" r="0" b="0"/>
            <wp:docPr id="59" name="Picture 59" descr="Two tessellations, each with a different non-convex quadri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wo tessellations, each with a different non-convex quadrilateral."/>
                    <pic:cNvPicPr/>
                  </pic:nvPicPr>
                  <pic:blipFill>
                    <a:blip r:embed="rId23"/>
                    <a:stretch>
                      <a:fillRect/>
                    </a:stretch>
                  </pic:blipFill>
                  <pic:spPr>
                    <a:xfrm>
                      <a:off x="0" y="0"/>
                      <a:ext cx="5212184" cy="1840931"/>
                    </a:xfrm>
                    <a:prstGeom prst="rect">
                      <a:avLst/>
                    </a:prstGeom>
                  </pic:spPr>
                </pic:pic>
              </a:graphicData>
            </a:graphic>
          </wp:inline>
        </w:drawing>
      </w:r>
    </w:p>
    <w:p w14:paraId="427856B7" w14:textId="6596B956" w:rsidR="00254A85" w:rsidRDefault="00254A85" w:rsidP="00254A85">
      <w:pPr>
        <w:pStyle w:val="Imageattributioncaption"/>
      </w:pPr>
      <w:r>
        <w:t>Image</w:t>
      </w:r>
      <w:r w:rsidR="00FA7C80">
        <w:t>s</w:t>
      </w:r>
      <w:r>
        <w:t xml:space="preserve"> created using the free virtual manipulatives at </w:t>
      </w:r>
      <w:hyperlink r:id="rId24" w:history="1">
        <w:r w:rsidRPr="009D3AF8">
          <w:rPr>
            <w:rStyle w:val="Hyperlink"/>
          </w:rPr>
          <w:t>Polypad.org</w:t>
        </w:r>
      </w:hyperlink>
      <w:r>
        <w:t>.</w:t>
      </w:r>
    </w:p>
    <w:p w14:paraId="72756A1E" w14:textId="52A0B83E" w:rsidR="00570F64" w:rsidRPr="009D3207" w:rsidRDefault="008B7E91" w:rsidP="004473AB">
      <w:pPr>
        <w:pStyle w:val="ListNumber"/>
      </w:pPr>
      <w:r>
        <w:t>Students can now r</w:t>
      </w:r>
      <w:r w:rsidR="00570F64">
        <w:t>epeat the process of Activity 1</w:t>
      </w:r>
      <w:r>
        <w:t>, using their own non-convex quadrilateral that they create</w:t>
      </w:r>
      <w:r w:rsidR="00570F64">
        <w:t>.</w:t>
      </w:r>
    </w:p>
    <w:p w14:paraId="5339D761" w14:textId="77777777" w:rsidR="0041209F" w:rsidRDefault="0041209F">
      <w:pPr>
        <w:suppressAutoHyphens w:val="0"/>
        <w:spacing w:after="0" w:line="276" w:lineRule="auto"/>
        <w:rPr>
          <w:color w:val="002664"/>
          <w:sz w:val="32"/>
          <w:szCs w:val="40"/>
        </w:rPr>
      </w:pPr>
      <w:r>
        <w:br w:type="page"/>
      </w:r>
    </w:p>
    <w:p w14:paraId="315670BD" w14:textId="3D7F2EF9" w:rsidR="00A51D10" w:rsidRDefault="00A51D10" w:rsidP="00A51D10">
      <w:pPr>
        <w:pStyle w:val="Heading3"/>
      </w:pPr>
      <w:r>
        <w:t>Summarise</w:t>
      </w:r>
    </w:p>
    <w:p w14:paraId="7FC5C3E6" w14:textId="55628EB4" w:rsidR="00FD16C7" w:rsidRDefault="00FD16C7" w:rsidP="00F80D3B">
      <w:pPr>
        <w:pStyle w:val="ListNumber"/>
        <w:numPr>
          <w:ilvl w:val="0"/>
          <w:numId w:val="18"/>
        </w:numPr>
      </w:pPr>
      <w:r>
        <w:t>Ask students to move into groups such tha</w:t>
      </w:r>
      <w:r w:rsidR="003D4A68">
        <w:t>t</w:t>
      </w:r>
      <w:r>
        <w:t xml:space="preserve"> each group</w:t>
      </w:r>
      <w:r w:rsidR="003D4A68">
        <w:t xml:space="preserve"> contains a </w:t>
      </w:r>
      <w:r w:rsidR="008448D7">
        <w:t xml:space="preserve">student </w:t>
      </w:r>
      <w:r w:rsidR="003D4A68">
        <w:t xml:space="preserve">who </w:t>
      </w:r>
      <w:r w:rsidR="008448D7">
        <w:t>worked with a different quadrilateral</w:t>
      </w:r>
      <w:r w:rsidR="00DF1ED8">
        <w:t xml:space="preserve"> (</w:t>
      </w:r>
      <w:hyperlink r:id="rId25" w:tgtFrame="_blank" w:history="1">
        <w:r w:rsidR="00D46218">
          <w:rPr>
            <w:color w:val="2F5496"/>
            <w:u w:val="single"/>
            <w:shd w:val="clear" w:color="auto" w:fill="FFFFFF"/>
          </w:rPr>
          <w:t>bit.ly/jigsawgroupstrategy</w:t>
        </w:r>
      </w:hyperlink>
      <w:r w:rsidR="00DF1ED8">
        <w:t>).</w:t>
      </w:r>
    </w:p>
    <w:p w14:paraId="6B4A8D41" w14:textId="5BB3BDCA" w:rsidR="0040245D" w:rsidRDefault="003B6773" w:rsidP="00F80D3B">
      <w:pPr>
        <w:pStyle w:val="ListNumber"/>
        <w:numPr>
          <w:ilvl w:val="0"/>
          <w:numId w:val="18"/>
        </w:numPr>
      </w:pPr>
      <w:proofErr w:type="gramStart"/>
      <w:r>
        <w:t>Refer</w:t>
      </w:r>
      <w:r w:rsidR="00F80D3B">
        <w:t xml:space="preserve"> </w:t>
      </w:r>
      <w:r w:rsidR="00D9740C">
        <w:t>back</w:t>
      </w:r>
      <w:proofErr w:type="gramEnd"/>
      <w:r w:rsidR="00D9740C">
        <w:t xml:space="preserve"> </w:t>
      </w:r>
      <w:r w:rsidR="00F80D3B">
        <w:t xml:space="preserve">to the prompt </w:t>
      </w:r>
      <w:r w:rsidR="00787B91">
        <w:t>‘</w:t>
      </w:r>
      <w:r w:rsidR="00F80D3B">
        <w:t>All quadrilaterals tessellate</w:t>
      </w:r>
      <w:r w:rsidR="00787B91">
        <w:t>’</w:t>
      </w:r>
      <w:r w:rsidR="00F80D3B">
        <w:t>.</w:t>
      </w:r>
    </w:p>
    <w:p w14:paraId="00F1624B" w14:textId="49D65A0C" w:rsidR="00F80D3B" w:rsidRDefault="00A40AD1">
      <w:pPr>
        <w:pStyle w:val="ListNumber"/>
      </w:pPr>
      <w:r>
        <w:t xml:space="preserve">Ask students to take turns speaking for </w:t>
      </w:r>
      <w:r w:rsidR="00163230">
        <w:t>2</w:t>
      </w:r>
      <w:r>
        <w:t xml:space="preserve"> minute</w:t>
      </w:r>
      <w:r w:rsidR="00163230">
        <w:t>s (display a timer on the board)</w:t>
      </w:r>
      <w:r>
        <w:t xml:space="preserve"> to share with their group what shape they worked with, the properties of their shape</w:t>
      </w:r>
      <w:r w:rsidR="002D636E">
        <w:t>,</w:t>
      </w:r>
      <w:r>
        <w:t xml:space="preserve"> what they noticed </w:t>
      </w:r>
      <w:r w:rsidR="00163230">
        <w:t xml:space="preserve">by constructing their convex tessellation, and what they noticed when constructing their </w:t>
      </w:r>
      <w:r w:rsidR="00E94659">
        <w:t>non-convex</w:t>
      </w:r>
      <w:r w:rsidR="00163230">
        <w:t xml:space="preserve"> tessellation.</w:t>
      </w:r>
    </w:p>
    <w:p w14:paraId="3979F8EF" w14:textId="7FF30963" w:rsidR="00163230" w:rsidRDefault="008E6AFC" w:rsidP="00BF4684">
      <w:pPr>
        <w:pStyle w:val="ListNumber"/>
      </w:pPr>
      <w:r>
        <w:t xml:space="preserve">Have each group reach a consensus as to whether they agree or disagree with the prompt </w:t>
      </w:r>
      <w:r w:rsidR="005F5566">
        <w:t>‘</w:t>
      </w:r>
      <w:r>
        <w:t>All quadrilaterals tessellate</w:t>
      </w:r>
      <w:r w:rsidR="00787B91">
        <w:t>’</w:t>
      </w:r>
      <w:r>
        <w:t>.</w:t>
      </w:r>
    </w:p>
    <w:p w14:paraId="4E6BDC95" w14:textId="65FA8F97" w:rsidR="00B635E1" w:rsidRDefault="00B635E1" w:rsidP="00BF4684">
      <w:pPr>
        <w:pStyle w:val="ListNumber"/>
      </w:pPr>
      <w:r>
        <w:t>Randomly select a student from each group to share whether they agree or disagree and why.</w:t>
      </w:r>
    </w:p>
    <w:p w14:paraId="676D4C71" w14:textId="4FB2BE45" w:rsidR="00B635E1" w:rsidRDefault="007C3132" w:rsidP="00BF4684">
      <w:pPr>
        <w:pStyle w:val="ListNumber"/>
      </w:pPr>
      <w:r>
        <w:t xml:space="preserve">Students </w:t>
      </w:r>
      <w:r w:rsidR="00C060B3">
        <w:t xml:space="preserve">can add to their table from Appendix B by </w:t>
      </w:r>
      <w:r w:rsidR="000D38DC">
        <w:t>adding any of</w:t>
      </w:r>
      <w:r w:rsidR="003C4049" w:rsidRPr="001F5891">
        <w:t xml:space="preserve"> the special quadril</w:t>
      </w:r>
      <w:r w:rsidR="00705067" w:rsidRPr="001F5891">
        <w:t>a</w:t>
      </w:r>
      <w:r w:rsidR="0050431C" w:rsidRPr="001F5891">
        <w:t xml:space="preserve">terals </w:t>
      </w:r>
      <w:r w:rsidR="000D38DC">
        <w:t>that they hadn’t previously considered</w:t>
      </w:r>
      <w:r w:rsidR="0050431C" w:rsidRPr="001F5891">
        <w:t xml:space="preserve"> as well as an example of a non-convex quadrilateral</w:t>
      </w:r>
      <w:r w:rsidR="002D636E">
        <w:t>,</w:t>
      </w:r>
      <w:r w:rsidR="00705067" w:rsidRPr="001F5891">
        <w:t xml:space="preserve"> </w:t>
      </w:r>
      <w:r w:rsidR="000D38DC">
        <w:t xml:space="preserve">and </w:t>
      </w:r>
      <w:r w:rsidR="00705067" w:rsidRPr="001F5891">
        <w:t xml:space="preserve">recording any </w:t>
      </w:r>
      <w:r w:rsidR="000D38DC">
        <w:t xml:space="preserve">additional </w:t>
      </w:r>
      <w:r w:rsidR="00705067" w:rsidRPr="001F5891">
        <w:t>properties or features</w:t>
      </w:r>
      <w:r w:rsidR="00705067">
        <w:t xml:space="preserve"> they </w:t>
      </w:r>
      <w:r w:rsidR="004C64B6">
        <w:t>believe are important.</w:t>
      </w:r>
    </w:p>
    <w:p w14:paraId="35FA007B" w14:textId="3D0E1150" w:rsidR="004C64B6" w:rsidRDefault="004C64B6" w:rsidP="00BF4684">
      <w:pPr>
        <w:pStyle w:val="ListNumber"/>
      </w:pPr>
      <w:r>
        <w:t xml:space="preserve">Refer to </w:t>
      </w:r>
      <w:r w:rsidR="00B4002E">
        <w:t xml:space="preserve">Figure </w:t>
      </w:r>
      <w:r w:rsidR="001D6910">
        <w:t>7 below</w:t>
      </w:r>
      <w:r w:rsidR="00B4002E">
        <w:t xml:space="preserve"> or </w:t>
      </w:r>
      <w:r>
        <w:t xml:space="preserve">slide </w:t>
      </w:r>
      <w:r w:rsidR="001D6910">
        <w:t>8</w:t>
      </w:r>
      <w:r>
        <w:t xml:space="preserve"> of the PowerPoint </w:t>
      </w:r>
      <w:r w:rsidR="00970BF4">
        <w:rPr>
          <w:i/>
          <w:iCs/>
        </w:rPr>
        <w:t>Unravelling t</w:t>
      </w:r>
      <w:r>
        <w:rPr>
          <w:i/>
          <w:iCs/>
        </w:rPr>
        <w:t>essellations</w:t>
      </w:r>
      <w:r>
        <w:t xml:space="preserve"> </w:t>
      </w:r>
      <w:r w:rsidR="00C672C1">
        <w:t>and explain to students</w:t>
      </w:r>
      <w:r w:rsidR="00536566">
        <w:t xml:space="preserve"> that you will model one last example of a quadrilateral tessellation,</w:t>
      </w:r>
      <w:r w:rsidR="006F6709">
        <w:t xml:space="preserve"> and encourage them to </w:t>
      </w:r>
      <w:r w:rsidR="00D77F7A">
        <w:t xml:space="preserve">try and determine a reason why </w:t>
      </w:r>
      <w:r w:rsidR="0022398C">
        <w:t>all quadrilaterals will tessellate</w:t>
      </w:r>
      <w:r w:rsidR="00EC3B4C">
        <w:t>:</w:t>
      </w:r>
    </w:p>
    <w:p w14:paraId="14667553" w14:textId="0F75411F" w:rsidR="00BF5A30" w:rsidRPr="00FC442B" w:rsidRDefault="00BF2BB8" w:rsidP="00FC442B">
      <w:pPr>
        <w:pStyle w:val="ListBullet2"/>
      </w:pPr>
      <w:r w:rsidRPr="00FC442B">
        <w:t>In this example, we start by drawing</w:t>
      </w:r>
      <w:r w:rsidR="00BF5A30" w:rsidRPr="00FC442B">
        <w:t xml:space="preserve"> a quadrilateral and </w:t>
      </w:r>
      <w:r w:rsidRPr="00FC442B">
        <w:t>labelling</w:t>
      </w:r>
      <w:r w:rsidR="00BF5A30" w:rsidRPr="00FC442B">
        <w:t xml:space="preserve"> the vertices as A, B, C, and D in a clockwise direction, starting from any vertex.</w:t>
      </w:r>
    </w:p>
    <w:p w14:paraId="1507B216" w14:textId="7E9C31C7" w:rsidR="00BF5A30" w:rsidRPr="00FC442B" w:rsidRDefault="003E00D7" w:rsidP="00FC442B">
      <w:pPr>
        <w:pStyle w:val="ListBullet2"/>
      </w:pPr>
      <w:r w:rsidRPr="00FC442B">
        <w:t xml:space="preserve">Then we rotate the tile in a clockwise direction </w:t>
      </w:r>
      <w:r w:rsidR="005A6E05" w:rsidRPr="00FC442B">
        <w:t>(Rotation 1). N</w:t>
      </w:r>
      <w:r w:rsidR="00BF5A30" w:rsidRPr="00FC442B">
        <w:t>otice that we can label the vertices differently but still have the same shape</w:t>
      </w:r>
      <w:r w:rsidR="00A45686" w:rsidRPr="00FC442B">
        <w:t xml:space="preserve">, called congruence. </w:t>
      </w:r>
      <w:r w:rsidR="00BF5A30" w:rsidRPr="00FC442B">
        <w:t xml:space="preserve">For example, if we start at vertex </w:t>
      </w:r>
      <w:r w:rsidR="00A45686" w:rsidRPr="00FC442B">
        <w:t>C</w:t>
      </w:r>
      <w:r w:rsidR="00BF5A30" w:rsidRPr="00FC442B">
        <w:t xml:space="preserve"> and label in a clockwise direction, we have quadrilateral </w:t>
      </w:r>
      <w:r w:rsidR="006D7175" w:rsidRPr="00FC442B">
        <w:t>CDAB</w:t>
      </w:r>
      <w:r w:rsidR="00BF5A30" w:rsidRPr="00FC442B">
        <w:t>. Even though the labels are different, the shape and properties of the quadrilateral remain the same.</w:t>
      </w:r>
    </w:p>
    <w:p w14:paraId="5563ECB3" w14:textId="506D94DE" w:rsidR="00A45686" w:rsidRPr="00FC442B" w:rsidRDefault="00A45686" w:rsidP="00FC442B">
      <w:pPr>
        <w:pStyle w:val="ListBullet2"/>
      </w:pPr>
      <w:r w:rsidRPr="00FC442B">
        <w:t xml:space="preserve">If we were to continue rotating and </w:t>
      </w:r>
      <w:r w:rsidR="00BD5B8B" w:rsidRPr="00FC442B">
        <w:t xml:space="preserve">tracing copies of the </w:t>
      </w:r>
      <w:r w:rsidR="00632C49" w:rsidRPr="00FC442B">
        <w:t>quadrilateral,</w:t>
      </w:r>
      <w:r w:rsidR="00BD5B8B" w:rsidRPr="00FC442B">
        <w:t xml:space="preserve"> we could end up with the tessellation shown.</w:t>
      </w:r>
    </w:p>
    <w:p w14:paraId="0813673F" w14:textId="0B4C46AC" w:rsidR="00BD5B8B" w:rsidRPr="00FC442B" w:rsidRDefault="00BD5B8B" w:rsidP="00FC442B">
      <w:pPr>
        <w:pStyle w:val="ListBullet2"/>
      </w:pPr>
      <w:r w:rsidRPr="00FC442B">
        <w:t xml:space="preserve">Ask students </w:t>
      </w:r>
      <w:r w:rsidR="00632C49" w:rsidRPr="00FC442B">
        <w:t>if they notice anything interesting about the tessellation, now that each vertex is labelled with a letter?</w:t>
      </w:r>
    </w:p>
    <w:p w14:paraId="1761F227" w14:textId="1C30CA2D" w:rsidR="00632C49" w:rsidRDefault="00632C49" w:rsidP="00632C49">
      <w:pPr>
        <w:pStyle w:val="FeatureBox"/>
      </w:pPr>
      <w:r>
        <w:t xml:space="preserve">Students should notice that at each point there are vertices A, B, C, and D which are </w:t>
      </w:r>
      <w:r w:rsidR="001115C3">
        <w:t>all</w:t>
      </w:r>
      <w:r>
        <w:t xml:space="preserve"> the interior angles of the original quadrilateral which we know will sum to </w:t>
      </w:r>
      <m:oMath>
        <m:r>
          <w:rPr>
            <w:rFonts w:ascii="Cambria Math" w:hAnsi="Cambria Math"/>
          </w:rPr>
          <m:t>360°.</m:t>
        </m:r>
      </m:oMath>
    </w:p>
    <w:p w14:paraId="51B595D0" w14:textId="4193544E" w:rsidR="00BF5A30" w:rsidRDefault="00BF5A30" w:rsidP="00EC3B4C">
      <w:pPr>
        <w:pStyle w:val="ListBullet2"/>
      </w:pPr>
      <w:r>
        <w:t xml:space="preserve">The tessellation can continue indefinitely because the interior angles of any quadrilateral, regardless of the </w:t>
      </w:r>
      <w:r w:rsidR="00632C49">
        <w:t>labelling</w:t>
      </w:r>
      <w:r>
        <w:t xml:space="preserve"> of vertices, always sum to </w:t>
      </w:r>
      <m:oMath>
        <m:r>
          <w:rPr>
            <w:rFonts w:ascii="Cambria Math" w:hAnsi="Cambria Math"/>
          </w:rPr>
          <m:t>360°</m:t>
        </m:r>
      </m:oMath>
      <w:r>
        <w:t>. This ensures that they can fit together without gaps or overlaps.</w:t>
      </w:r>
    </w:p>
    <w:p w14:paraId="19626CB6" w14:textId="62CE45CA" w:rsidR="00B4002E" w:rsidRDefault="00B4002E" w:rsidP="00B4002E">
      <w:pPr>
        <w:pStyle w:val="Caption"/>
      </w:pPr>
      <w:r>
        <w:t xml:space="preserve">Figure </w:t>
      </w:r>
      <w:r>
        <w:fldChar w:fldCharType="begin"/>
      </w:r>
      <w:r>
        <w:instrText xml:space="preserve"> SEQ Figure \* ARABIC </w:instrText>
      </w:r>
      <w:r>
        <w:fldChar w:fldCharType="separate"/>
      </w:r>
      <w:r w:rsidR="008908C3">
        <w:rPr>
          <w:noProof/>
        </w:rPr>
        <w:t>7</w:t>
      </w:r>
      <w:r>
        <w:rPr>
          <w:noProof/>
        </w:rPr>
        <w:fldChar w:fldCharType="end"/>
      </w:r>
      <w:r w:rsidR="00FC442B">
        <w:t xml:space="preserve"> –</w:t>
      </w:r>
      <w:r>
        <w:t xml:space="preserve"> </w:t>
      </w:r>
      <w:r w:rsidR="00FC442B">
        <w:t>e</w:t>
      </w:r>
      <w:r>
        <w:t xml:space="preserve">xplaining </w:t>
      </w:r>
      <w:r w:rsidR="00037734">
        <w:t>tessellation.</w:t>
      </w:r>
    </w:p>
    <w:p w14:paraId="35272B81" w14:textId="6499C24F" w:rsidR="00B4002E" w:rsidRDefault="00B4002E" w:rsidP="00B4002E">
      <w:r w:rsidRPr="00B4002E">
        <w:rPr>
          <w:noProof/>
        </w:rPr>
        <w:drawing>
          <wp:inline distT="0" distB="0" distL="0" distR="0" wp14:anchorId="79C04C07" wp14:editId="32C2B985">
            <wp:extent cx="6116320" cy="2874645"/>
            <wp:effectExtent l="0" t="0" r="0" b="1905"/>
            <wp:docPr id="1026" name="Picture 1026" descr="1st image is quadrilateral ABCD.&#10;2nd image is quadrilateral ABCD and tis rotation quadrilateral CDAB.&#10;2rd image is a tessellation of quadrilateral ABCD.">
              <a:extLst xmlns:a="http://schemas.openxmlformats.org/drawingml/2006/main">
                <a:ext uri="{FF2B5EF4-FFF2-40B4-BE49-F238E27FC236}">
                  <a16:creationId xmlns:a16="http://schemas.microsoft.com/office/drawing/2014/main" id="{16EE65CF-02F0-D3CE-81EF-24F22ABB7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st image is quadrilateral ABCD.&#10;2nd image is quadrilateral ABCD and tis rotation quadrilateral CDAB.&#10;2rd image is a tessellation of quadrilateral ABCD.">
                      <a:extLst>
                        <a:ext uri="{FF2B5EF4-FFF2-40B4-BE49-F238E27FC236}">
                          <a16:creationId xmlns:a16="http://schemas.microsoft.com/office/drawing/2014/main" id="{16EE65CF-02F0-D3CE-81EF-24F22ABB7C05}"/>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16320" cy="2874645"/>
                    </a:xfrm>
                    <a:prstGeom prst="rect">
                      <a:avLst/>
                    </a:prstGeom>
                    <a:solidFill>
                      <a:srgbClr val="FFFFFF"/>
                    </a:solidFill>
                  </pic:spPr>
                </pic:pic>
              </a:graphicData>
            </a:graphic>
          </wp:inline>
        </w:drawing>
      </w:r>
    </w:p>
    <w:p w14:paraId="663E78C9" w14:textId="4F85D8F1" w:rsidR="00A51D10" w:rsidRDefault="00A51D10" w:rsidP="5B62FD38">
      <w:pPr>
        <w:pStyle w:val="Heading3"/>
        <w:numPr>
          <w:ilvl w:val="2"/>
          <w:numId w:val="0"/>
        </w:numPr>
      </w:pPr>
      <w:r>
        <w:t>Apply</w:t>
      </w:r>
    </w:p>
    <w:p w14:paraId="5F60D79B" w14:textId="0FFA83ED" w:rsidR="00085F25" w:rsidRPr="00A61474" w:rsidRDefault="00CE1B61" w:rsidP="00085F25">
      <w:pPr>
        <w:pStyle w:val="ListNumber"/>
        <w:numPr>
          <w:ilvl w:val="0"/>
          <w:numId w:val="20"/>
        </w:numPr>
      </w:pPr>
      <w:r>
        <w:t xml:space="preserve">With one device between </w:t>
      </w:r>
      <w:r w:rsidR="00095D64">
        <w:t xml:space="preserve">each </w:t>
      </w:r>
      <w:r>
        <w:t>pair of students, direct students to the Polypad canvas ‘</w:t>
      </w:r>
      <w:r w:rsidR="00085F25">
        <w:t>Regular Tessellation’ (</w:t>
      </w:r>
      <w:hyperlink r:id="rId27" w:history="1">
        <w:r w:rsidR="002F4DB8" w:rsidRPr="00F8574D">
          <w:rPr>
            <w:rStyle w:val="Hyperlink"/>
          </w:rPr>
          <w:t>bit.ly/polypadregulartessellation</w:t>
        </w:r>
      </w:hyperlink>
      <w:r w:rsidR="00085F25">
        <w:t>).</w:t>
      </w:r>
      <w:r w:rsidR="00F4751C">
        <w:t xml:space="preserve"> </w:t>
      </w:r>
      <w:r w:rsidR="00037734">
        <w:t>Alternatively,</w:t>
      </w:r>
      <w:r w:rsidR="00F4751C">
        <w:t xml:space="preserve"> students can be issued with Appendix </w:t>
      </w:r>
      <w:r w:rsidR="009A114D">
        <w:t>D</w:t>
      </w:r>
      <w:r w:rsidR="00F4751C">
        <w:t xml:space="preserve"> </w:t>
      </w:r>
      <w:r w:rsidR="0038579D">
        <w:t>‘</w:t>
      </w:r>
      <w:r w:rsidR="00F059EF">
        <w:t>Regular tessellation’.</w:t>
      </w:r>
    </w:p>
    <w:p w14:paraId="4B51CD4F" w14:textId="5815BEC8" w:rsidR="00A61474" w:rsidRDefault="00970BF4">
      <w:pPr>
        <w:pStyle w:val="ListNumber"/>
      </w:pPr>
      <w:r>
        <w:t>Explain to students that i</w:t>
      </w:r>
      <w:r w:rsidR="006A15C4" w:rsidRPr="006A15C4">
        <w:t xml:space="preserve">n a regular tessellation, all the shapes are the same regular polygon, and all the </w:t>
      </w:r>
      <w:r w:rsidR="001777FD">
        <w:t>angles</w:t>
      </w:r>
      <w:r w:rsidR="006A15C4" w:rsidRPr="006A15C4">
        <w:t xml:space="preserve"> </w:t>
      </w:r>
      <w:r w:rsidR="00917D21">
        <w:t xml:space="preserve">and sides </w:t>
      </w:r>
      <w:r w:rsidR="006A15C4" w:rsidRPr="006A15C4">
        <w:t xml:space="preserve">are </w:t>
      </w:r>
      <w:r w:rsidR="001777FD">
        <w:t>equal</w:t>
      </w:r>
      <w:r w:rsidR="006A15C4" w:rsidRPr="006A15C4">
        <w:t>.</w:t>
      </w:r>
    </w:p>
    <w:p w14:paraId="76838AC9" w14:textId="6650CBC8" w:rsidR="00A6188D" w:rsidRDefault="00A6188D">
      <w:pPr>
        <w:pStyle w:val="ListNumber"/>
      </w:pPr>
      <w:r>
        <w:t xml:space="preserve">For this activity student will need to find the </w:t>
      </w:r>
      <w:r w:rsidR="00EE390E">
        <w:t xml:space="preserve">interior angle of regular polygons. </w:t>
      </w:r>
      <w:r w:rsidR="00F803D2">
        <w:t>A class discussion will be needed prior to commencing this activity, using prompting questions that could include:</w:t>
      </w:r>
    </w:p>
    <w:p w14:paraId="4744EE7F" w14:textId="52319C36" w:rsidR="00F803D2" w:rsidRDefault="00774CFC" w:rsidP="00F803D2">
      <w:pPr>
        <w:pStyle w:val="ListBullet2"/>
      </w:pPr>
      <w:r>
        <w:t>A regular triangle is a triangle where all sides and angles are equal, what is this triangle called?</w:t>
      </w:r>
    </w:p>
    <w:p w14:paraId="19DBEBF9" w14:textId="19888DDA" w:rsidR="00774CFC" w:rsidRDefault="00774CFC" w:rsidP="00F803D2">
      <w:pPr>
        <w:pStyle w:val="ListBullet2"/>
      </w:pPr>
      <w:r>
        <w:t>What size are the angles in an equilateral triangle? How do you know?</w:t>
      </w:r>
    </w:p>
    <w:p w14:paraId="4A12C30C" w14:textId="73750038" w:rsidR="00774CFC" w:rsidRDefault="00774CFC" w:rsidP="00F803D2">
      <w:pPr>
        <w:pStyle w:val="ListBullet2"/>
      </w:pPr>
      <w:r>
        <w:t>What is the name of a regular 4-sided shape and what facts do you know about this?</w:t>
      </w:r>
    </w:p>
    <w:p w14:paraId="2631C578" w14:textId="04148386" w:rsidR="00774CFC" w:rsidRDefault="00774CFC" w:rsidP="00F803D2">
      <w:pPr>
        <w:pStyle w:val="ListBullet2"/>
      </w:pPr>
      <w:r>
        <w:t>What size are the angles in a square? How do you know?</w:t>
      </w:r>
    </w:p>
    <w:p w14:paraId="25AF362C" w14:textId="2EEDD79E" w:rsidR="00B76DEC" w:rsidRDefault="00B76DEC" w:rsidP="00F803D2">
      <w:pPr>
        <w:pStyle w:val="ListBullet2"/>
      </w:pPr>
      <w:r>
        <w:t>What might the angle sum of a regular pentagon be? How do you know?</w:t>
      </w:r>
    </w:p>
    <w:p w14:paraId="3CD2505A" w14:textId="784FA894" w:rsidR="00B76DEC" w:rsidRDefault="00B76DEC" w:rsidP="00F803D2">
      <w:pPr>
        <w:pStyle w:val="ListBullet2"/>
      </w:pPr>
      <w:r>
        <w:t>How could the interior angle of a regular pentagon be found?</w:t>
      </w:r>
    </w:p>
    <w:p w14:paraId="3A0E2628" w14:textId="6DAF0629" w:rsidR="00970BF4" w:rsidRDefault="00B76DEC">
      <w:pPr>
        <w:pStyle w:val="ListNumber"/>
      </w:pPr>
      <w:r>
        <w:t>After this discussion, in pairs</w:t>
      </w:r>
      <w:r w:rsidR="00C04E5F">
        <w:t>,</w:t>
      </w:r>
      <w:r>
        <w:t xml:space="preserve"> s</w:t>
      </w:r>
      <w:r w:rsidR="005C0779">
        <w:t xml:space="preserve">tudents </w:t>
      </w:r>
      <w:r w:rsidR="00281CD6">
        <w:t>attempt to fill in the remaining rows</w:t>
      </w:r>
      <w:r w:rsidR="00996A26">
        <w:t xml:space="preserve"> of the table</w:t>
      </w:r>
      <w:r w:rsidR="00281CD6">
        <w:t>.</w:t>
      </w:r>
      <w:r w:rsidR="00BB2F4C">
        <w:t xml:space="preserve"> They may need </w:t>
      </w:r>
      <w:r w:rsidR="001A0D91">
        <w:t xml:space="preserve">help </w:t>
      </w:r>
      <w:r w:rsidR="00BB2F4C">
        <w:t>defining polygons like hep</w:t>
      </w:r>
      <w:r w:rsidR="0055498B">
        <w:t>tagon.</w:t>
      </w:r>
    </w:p>
    <w:p w14:paraId="20C1A198" w14:textId="47D9E988" w:rsidR="00281CD6" w:rsidRDefault="00281CD6">
      <w:pPr>
        <w:pStyle w:val="ListNumber"/>
      </w:pPr>
      <w:r>
        <w:t xml:space="preserve">As a conclusion to this activity, students should </w:t>
      </w:r>
      <w:r w:rsidR="001019FF">
        <w:t xml:space="preserve">be able to verify that the only regular polygons that tessellate are triangles, squares, and hexagons because each of their interior angles are factors of </w:t>
      </w:r>
      <m:oMath>
        <m:r>
          <w:rPr>
            <w:rFonts w:ascii="Cambria Math" w:hAnsi="Cambria Math"/>
          </w:rPr>
          <m:t>360°</m:t>
        </m:r>
      </m:oMath>
      <w:r w:rsidR="00410FB0">
        <w:rPr>
          <w:rFonts w:eastAsiaTheme="minorEastAsia"/>
        </w:rPr>
        <w:t>.</w:t>
      </w:r>
    </w:p>
    <w:p w14:paraId="755BC84C" w14:textId="77777777" w:rsidR="002A7661" w:rsidRPr="00D50278" w:rsidRDefault="002A7661" w:rsidP="00D50278">
      <w:r w:rsidRPr="00D50278">
        <w:br w:type="page"/>
      </w:r>
    </w:p>
    <w:p w14:paraId="140858F5" w14:textId="2CAEEB8D" w:rsidR="00D042D0" w:rsidRDefault="00D042D0" w:rsidP="00DA237B">
      <w:pPr>
        <w:pStyle w:val="Heading2"/>
      </w:pPr>
      <w:r>
        <w:t xml:space="preserve">Assessment and </w:t>
      </w:r>
      <w:r w:rsidR="00D50278">
        <w:t>d</w:t>
      </w:r>
      <w:r>
        <w:t>ifferentiation</w:t>
      </w:r>
    </w:p>
    <w:p w14:paraId="0D0FB426" w14:textId="497F2AB7" w:rsidR="00433B4D" w:rsidRPr="00433B4D" w:rsidRDefault="00433B4D" w:rsidP="00433B4D">
      <w:pPr>
        <w:pStyle w:val="Heading3"/>
      </w:pPr>
      <w:r w:rsidRPr="00433B4D">
        <w:t>Suggested opportunities for differentiation</w:t>
      </w:r>
    </w:p>
    <w:p w14:paraId="593740E8" w14:textId="383A7D6B" w:rsidR="00F61F47" w:rsidRPr="00664738" w:rsidRDefault="00086273" w:rsidP="00F61F47">
      <w:pPr>
        <w:pStyle w:val="ListBullet"/>
        <w:numPr>
          <w:ilvl w:val="0"/>
          <w:numId w:val="0"/>
        </w:numPr>
        <w:rPr>
          <w:rStyle w:val="Strong"/>
        </w:rPr>
      </w:pPr>
      <w:r w:rsidRPr="00664738">
        <w:rPr>
          <w:rStyle w:val="Strong"/>
        </w:rPr>
        <w:t>Explore</w:t>
      </w:r>
    </w:p>
    <w:p w14:paraId="55BD92E9" w14:textId="51528669" w:rsidR="00F61F47" w:rsidRPr="00664738" w:rsidRDefault="00F61F47" w:rsidP="00664738">
      <w:pPr>
        <w:pStyle w:val="ListBullet"/>
      </w:pPr>
      <w:r w:rsidRPr="00664738">
        <w:t xml:space="preserve">If students struggle drawing, </w:t>
      </w:r>
      <w:r w:rsidR="001B3631" w:rsidRPr="00664738">
        <w:t>rotating,</w:t>
      </w:r>
      <w:r w:rsidRPr="00664738">
        <w:t xml:space="preserve"> and tracing their quadrilaterals, </w:t>
      </w:r>
      <w:r w:rsidR="00D0175D" w:rsidRPr="00664738">
        <w:t>provide concrete manipulatives such as physical tiles or Mathigon’s Polypad.</w:t>
      </w:r>
    </w:p>
    <w:p w14:paraId="1D6FAB29" w14:textId="7107474E" w:rsidR="00433B4D" w:rsidRPr="00664738" w:rsidRDefault="00086273" w:rsidP="00664738">
      <w:pPr>
        <w:pStyle w:val="ListBullet"/>
      </w:pPr>
      <w:r w:rsidRPr="00664738">
        <w:t xml:space="preserve">Students could be challenged to choose </w:t>
      </w:r>
      <w:r w:rsidR="00053B2C" w:rsidRPr="00664738">
        <w:t>2</w:t>
      </w:r>
      <w:r w:rsidRPr="00664738">
        <w:t xml:space="preserve"> types of </w:t>
      </w:r>
      <w:r w:rsidR="00F61F47" w:rsidRPr="00664738">
        <w:t>quadrilaterals</w:t>
      </w:r>
      <w:r w:rsidRPr="00664738">
        <w:t xml:space="preserve"> </w:t>
      </w:r>
      <w:r w:rsidR="00A354E7" w:rsidRPr="00664738">
        <w:t>to tessellate rather than one.</w:t>
      </w:r>
    </w:p>
    <w:p w14:paraId="5029C4D0" w14:textId="5A511ABD" w:rsidR="00210072" w:rsidRPr="00664738" w:rsidRDefault="00210072" w:rsidP="00664738">
      <w:pPr>
        <w:pStyle w:val="ListBullet"/>
      </w:pPr>
      <w:r w:rsidRPr="00664738">
        <w:t xml:space="preserve">Students could be challenged to construct regular quadrilaterals, requiring </w:t>
      </w:r>
      <w:r w:rsidR="00996A26" w:rsidRPr="00664738">
        <w:t xml:space="preserve">the </w:t>
      </w:r>
      <w:r w:rsidRPr="00664738">
        <w:t>accurate use of a ruler and protractor.</w:t>
      </w:r>
    </w:p>
    <w:p w14:paraId="546AA71C" w14:textId="5680DFBA" w:rsidR="00086273" w:rsidRPr="00664738" w:rsidRDefault="009F608B" w:rsidP="00086273">
      <w:pPr>
        <w:pStyle w:val="ListBullet"/>
        <w:numPr>
          <w:ilvl w:val="0"/>
          <w:numId w:val="0"/>
        </w:numPr>
        <w:rPr>
          <w:rStyle w:val="Strong"/>
        </w:rPr>
      </w:pPr>
      <w:r w:rsidRPr="00664738">
        <w:rPr>
          <w:rStyle w:val="Strong"/>
        </w:rPr>
        <w:t>Summarise</w:t>
      </w:r>
    </w:p>
    <w:p w14:paraId="1A99C8FF" w14:textId="66D6257A" w:rsidR="00086273" w:rsidRPr="00664738" w:rsidRDefault="009F608B" w:rsidP="00664738">
      <w:pPr>
        <w:pStyle w:val="ListBullet"/>
      </w:pPr>
      <w:r w:rsidRPr="00664738">
        <w:t>If there are students who require assistance communicating with their peers, provide a template for the Jigsaw conversation that everyone may use.</w:t>
      </w:r>
    </w:p>
    <w:p w14:paraId="69082418" w14:textId="069EA071" w:rsidR="00433B4D" w:rsidRDefault="00433B4D" w:rsidP="00433B4D">
      <w:pPr>
        <w:pStyle w:val="Heading3"/>
      </w:pPr>
      <w:r>
        <w:t>Suggested opportunities for assessment</w:t>
      </w:r>
    </w:p>
    <w:p w14:paraId="4F6AB2C0" w14:textId="08F1F39D" w:rsidR="000F3F48" w:rsidRPr="00664738" w:rsidRDefault="000F3F48" w:rsidP="00664738">
      <w:pPr>
        <w:pStyle w:val="ListBullet"/>
      </w:pPr>
      <w:r w:rsidRPr="00664738">
        <w:t xml:space="preserve">There are opportunities for formative assessment throughout the lesson, by </w:t>
      </w:r>
      <w:r w:rsidR="000C33A2" w:rsidRPr="00664738">
        <w:t xml:space="preserve">asking assessing questions and observing student conversations, students will </w:t>
      </w:r>
      <w:r w:rsidR="00511008" w:rsidRPr="00664738">
        <w:t>demonstrate their understanding of quadrilateral properties</w:t>
      </w:r>
      <w:r w:rsidR="00A21F51" w:rsidRPr="00664738">
        <w:t>.</w:t>
      </w:r>
    </w:p>
    <w:p w14:paraId="1DDEB9B7" w14:textId="1BF5429B" w:rsidR="009A4F02" w:rsidRPr="009A4F02" w:rsidRDefault="009A4F02" w:rsidP="009A4F02">
      <w:pPr>
        <w:pStyle w:val="ListBullet"/>
        <w:numPr>
          <w:ilvl w:val="0"/>
          <w:numId w:val="0"/>
        </w:numPr>
        <w:rPr>
          <w:b/>
          <w:bCs/>
        </w:rPr>
      </w:pPr>
      <w:r>
        <w:rPr>
          <w:b/>
          <w:bCs/>
        </w:rPr>
        <w:t>Explore</w:t>
      </w:r>
    </w:p>
    <w:p w14:paraId="033BB3AB" w14:textId="1B39AED4" w:rsidR="009A4F02" w:rsidRPr="00664738" w:rsidRDefault="009A4F02" w:rsidP="00664738">
      <w:pPr>
        <w:pStyle w:val="ListBullet"/>
      </w:pPr>
      <w:r w:rsidRPr="00664738">
        <w:t>Collect Appendix B to use as formative assessment of students</w:t>
      </w:r>
      <w:r w:rsidR="005F501D">
        <w:t>’</w:t>
      </w:r>
      <w:r w:rsidRPr="00664738">
        <w:t xml:space="preserve"> prior knowledge of special quadrilaterals.</w:t>
      </w:r>
    </w:p>
    <w:p w14:paraId="0B440A81" w14:textId="12D05B10" w:rsidR="00433B4D" w:rsidRPr="00433B4D" w:rsidRDefault="00A21F51" w:rsidP="00433B4D">
      <w:pPr>
        <w:pStyle w:val="ListBullet"/>
        <w:numPr>
          <w:ilvl w:val="0"/>
          <w:numId w:val="0"/>
        </w:numPr>
        <w:rPr>
          <w:b/>
          <w:bCs/>
        </w:rPr>
      </w:pPr>
      <w:r>
        <w:rPr>
          <w:b/>
          <w:bCs/>
        </w:rPr>
        <w:t>Summarise</w:t>
      </w:r>
    </w:p>
    <w:p w14:paraId="2E4178A0" w14:textId="105BA024" w:rsidR="00664738" w:rsidRDefault="006411D9" w:rsidP="00664738">
      <w:pPr>
        <w:pStyle w:val="ListBullet"/>
      </w:pPr>
      <w:r w:rsidRPr="00664738">
        <w:t>S</w:t>
      </w:r>
      <w:r w:rsidR="00242EF9" w:rsidRPr="00664738">
        <w:t xml:space="preserve">tudents </w:t>
      </w:r>
      <w:r w:rsidRPr="00664738">
        <w:t xml:space="preserve">could write </w:t>
      </w:r>
      <w:r w:rsidR="00242EF9" w:rsidRPr="00664738">
        <w:t xml:space="preserve">notes to their future </w:t>
      </w:r>
      <w:r w:rsidR="005F501D">
        <w:t xml:space="preserve">forgetful </w:t>
      </w:r>
      <w:r w:rsidR="005F5566" w:rsidRPr="00664738">
        <w:t>sel</w:t>
      </w:r>
      <w:r w:rsidR="005F5566">
        <w:t>f</w:t>
      </w:r>
      <w:r w:rsidR="005F5566" w:rsidRPr="00664738">
        <w:t xml:space="preserve"> </w:t>
      </w:r>
      <w:r w:rsidR="00242EF9" w:rsidRPr="00664738">
        <w:t>to assess what they have taken away from the lesson and address any misconceptions.</w:t>
      </w:r>
    </w:p>
    <w:p w14:paraId="5351FC91" w14:textId="77777777" w:rsidR="00664738" w:rsidRDefault="00664738">
      <w:pPr>
        <w:suppressAutoHyphens w:val="0"/>
        <w:spacing w:after="0" w:line="276" w:lineRule="auto"/>
      </w:pPr>
      <w:r>
        <w:br w:type="page"/>
      </w:r>
    </w:p>
    <w:p w14:paraId="312CCA0F" w14:textId="1BB37ED6" w:rsidR="00535276" w:rsidRPr="00664738" w:rsidRDefault="0070190E" w:rsidP="00664738">
      <w:pPr>
        <w:pStyle w:val="Heading2"/>
      </w:pPr>
      <w:r w:rsidRPr="00664738">
        <w:rPr>
          <w:rStyle w:val="Heading2Char"/>
          <w:bCs/>
        </w:rPr>
        <w:t>Appendix</w:t>
      </w:r>
      <w:r w:rsidR="00783D18" w:rsidRPr="00664738">
        <w:rPr>
          <w:rStyle w:val="Heading2Char"/>
          <w:bCs/>
        </w:rPr>
        <w:t xml:space="preserve"> </w:t>
      </w:r>
      <w:r w:rsidR="00DA237B" w:rsidRPr="00664738">
        <w:rPr>
          <w:rStyle w:val="Heading2Char"/>
          <w:bCs/>
        </w:rPr>
        <w:t>A</w:t>
      </w:r>
    </w:p>
    <w:p w14:paraId="44874681" w14:textId="5608C5B7" w:rsidR="00433B4D" w:rsidRPr="00664738" w:rsidRDefault="003E745F" w:rsidP="00664738">
      <w:pPr>
        <w:pStyle w:val="Heading3"/>
      </w:pPr>
      <w:r w:rsidRPr="00664738">
        <w:t>Polyomino tiles</w:t>
      </w:r>
    </w:p>
    <w:p w14:paraId="4CCD0D6E" w14:textId="64DE5E3B" w:rsidR="003D7B33" w:rsidRPr="003E745F" w:rsidRDefault="00D956D5" w:rsidP="00C178CC">
      <w:r>
        <w:rPr>
          <w:noProof/>
        </w:rPr>
        <w:drawing>
          <wp:inline distT="0" distB="0" distL="0" distR="0" wp14:anchorId="7C0A577B" wp14:editId="14306950">
            <wp:extent cx="6116320" cy="7010400"/>
            <wp:effectExtent l="0" t="0" r="0" b="0"/>
            <wp:docPr id="6" name="Picture 6" descr="Polyomino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lyomino tiles"/>
                    <pic:cNvPicPr/>
                  </pic:nvPicPr>
                  <pic:blipFill>
                    <a:blip r:embed="rId28"/>
                    <a:stretch>
                      <a:fillRect/>
                    </a:stretch>
                  </pic:blipFill>
                  <pic:spPr>
                    <a:xfrm>
                      <a:off x="0" y="0"/>
                      <a:ext cx="6116320" cy="7010400"/>
                    </a:xfrm>
                    <a:prstGeom prst="rect">
                      <a:avLst/>
                    </a:prstGeom>
                  </pic:spPr>
                </pic:pic>
              </a:graphicData>
            </a:graphic>
          </wp:inline>
        </w:drawing>
      </w:r>
    </w:p>
    <w:p w14:paraId="594EBB85" w14:textId="316E780A" w:rsidR="0056480F" w:rsidRDefault="00664738" w:rsidP="00664738">
      <w:pPr>
        <w:pStyle w:val="Imageattributioncaption"/>
      </w:pPr>
      <w:r>
        <w:t>Image</w:t>
      </w:r>
      <w:r w:rsidR="00FA7C80">
        <w:t>s</w:t>
      </w:r>
      <w:r>
        <w:t xml:space="preserve"> created using the free virtual manipulatives at </w:t>
      </w:r>
      <w:hyperlink r:id="rId29" w:history="1">
        <w:r w:rsidRPr="009D3AF8">
          <w:rPr>
            <w:rStyle w:val="Hyperlink"/>
          </w:rPr>
          <w:t>Polypad.org</w:t>
        </w:r>
      </w:hyperlink>
      <w:r>
        <w:t>.</w:t>
      </w:r>
      <w:r w:rsidR="0056480F">
        <w:br w:type="page"/>
      </w:r>
    </w:p>
    <w:p w14:paraId="24D7CD74" w14:textId="77777777" w:rsidR="002F243E" w:rsidRPr="00664738" w:rsidRDefault="002F243E" w:rsidP="00664738">
      <w:pPr>
        <w:pStyle w:val="Heading2"/>
        <w:rPr>
          <w:rStyle w:val="Heading2Char"/>
          <w:bCs/>
        </w:rPr>
      </w:pPr>
      <w:r w:rsidRPr="00664738">
        <w:rPr>
          <w:rStyle w:val="Heading2Char"/>
          <w:bCs/>
        </w:rPr>
        <w:t>Appendix B</w:t>
      </w:r>
    </w:p>
    <w:p w14:paraId="6D875AA7" w14:textId="77777777" w:rsidR="002F243E" w:rsidRPr="00664738" w:rsidRDefault="002F243E" w:rsidP="00664738">
      <w:pPr>
        <w:pStyle w:val="Heading3"/>
        <w:rPr>
          <w:rStyle w:val="Heading2Char"/>
          <w:rFonts w:eastAsiaTheme="minorHAnsi"/>
          <w:bCs w:val="0"/>
          <w:sz w:val="32"/>
          <w:szCs w:val="40"/>
        </w:rPr>
      </w:pPr>
      <w:r w:rsidRPr="00664738">
        <w:rPr>
          <w:rStyle w:val="Heading2Char"/>
          <w:rFonts w:eastAsiaTheme="minorHAnsi"/>
          <w:bCs w:val="0"/>
          <w:sz w:val="32"/>
          <w:szCs w:val="40"/>
        </w:rPr>
        <w:t>Quadrilateral recall</w:t>
      </w:r>
    </w:p>
    <w:p w14:paraId="02CB89BB" w14:textId="0D78DB2B" w:rsidR="009A114D" w:rsidRPr="009A114D" w:rsidRDefault="00286202" w:rsidP="00E946DA">
      <w:pPr>
        <w:rPr>
          <w:sz w:val="20"/>
          <w:szCs w:val="20"/>
          <w:lang w:eastAsia="en-AU"/>
        </w:rPr>
      </w:pPr>
      <w:r>
        <w:rPr>
          <w:lang w:eastAsia="en-AU"/>
        </w:rPr>
        <w:t>Complete the table by drawing quadrilaterals that you know</w:t>
      </w:r>
      <w:r w:rsidR="00E946DA">
        <w:rPr>
          <w:lang w:eastAsia="en-AU"/>
        </w:rPr>
        <w:t>, then name it and list anything you know about it.</w:t>
      </w:r>
    </w:p>
    <w:tbl>
      <w:tblPr>
        <w:tblStyle w:val="Tableheader"/>
        <w:tblW w:w="0" w:type="auto"/>
        <w:tblLook w:val="04A0" w:firstRow="1" w:lastRow="0" w:firstColumn="1" w:lastColumn="0" w:noHBand="0" w:noVBand="1"/>
        <w:tblDescription w:val="Table to draw quadrilaterals, name the shape and then list anything you know about the shape."/>
      </w:tblPr>
      <w:tblGrid>
        <w:gridCol w:w="3207"/>
        <w:gridCol w:w="3207"/>
        <w:gridCol w:w="3208"/>
      </w:tblGrid>
      <w:tr w:rsidR="00FC7671" w:rsidRPr="00664738" w14:paraId="3D5E4320" w14:textId="77777777" w:rsidTr="00664738">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207" w:type="dxa"/>
          </w:tcPr>
          <w:p w14:paraId="4CF284E4" w14:textId="4DF3232F" w:rsidR="00FC7671" w:rsidRPr="00664738" w:rsidRDefault="00286202" w:rsidP="00664738">
            <w:r w:rsidRPr="00664738">
              <w:t>Draw the shape</w:t>
            </w:r>
          </w:p>
        </w:tc>
        <w:tc>
          <w:tcPr>
            <w:tcW w:w="3207" w:type="dxa"/>
          </w:tcPr>
          <w:p w14:paraId="0EE10196" w14:textId="4066107B" w:rsidR="00FC7671" w:rsidRPr="00664738" w:rsidRDefault="00286202" w:rsidP="00664738">
            <w:pPr>
              <w:cnfStyle w:val="100000000000" w:firstRow="1" w:lastRow="0" w:firstColumn="0" w:lastColumn="0" w:oddVBand="0" w:evenVBand="0" w:oddHBand="0" w:evenHBand="0" w:firstRowFirstColumn="0" w:firstRowLastColumn="0" w:lastRowFirstColumn="0" w:lastRowLastColumn="0"/>
            </w:pPr>
            <w:r w:rsidRPr="00664738">
              <w:t>Name the shape</w:t>
            </w:r>
          </w:p>
        </w:tc>
        <w:tc>
          <w:tcPr>
            <w:tcW w:w="3208" w:type="dxa"/>
          </w:tcPr>
          <w:p w14:paraId="69069A67" w14:textId="43851B41" w:rsidR="00FC7671" w:rsidRPr="00664738" w:rsidRDefault="00286202" w:rsidP="00664738">
            <w:pPr>
              <w:cnfStyle w:val="100000000000" w:firstRow="1" w:lastRow="0" w:firstColumn="0" w:lastColumn="0" w:oddVBand="0" w:evenVBand="0" w:oddHBand="0" w:evenHBand="0" w:firstRowFirstColumn="0" w:firstRowLastColumn="0" w:lastRowFirstColumn="0" w:lastRowLastColumn="0"/>
            </w:pPr>
            <w:r w:rsidRPr="00664738">
              <w:t>List anything you know about the shape</w:t>
            </w:r>
          </w:p>
        </w:tc>
      </w:tr>
      <w:tr w:rsidR="00FC7671" w:rsidRPr="00664738" w14:paraId="15529354" w14:textId="77777777" w:rsidTr="00664738">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207" w:type="dxa"/>
          </w:tcPr>
          <w:p w14:paraId="6441F711" w14:textId="77777777" w:rsidR="00FC7671" w:rsidRPr="00664738" w:rsidRDefault="00FC7671" w:rsidP="009A114D">
            <w:pPr>
              <w:rPr>
                <w:rStyle w:val="Heading2Char"/>
                <w:b w:val="0"/>
              </w:rPr>
            </w:pPr>
          </w:p>
        </w:tc>
        <w:tc>
          <w:tcPr>
            <w:tcW w:w="3207" w:type="dxa"/>
          </w:tcPr>
          <w:p w14:paraId="51B03C37"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c>
          <w:tcPr>
            <w:tcW w:w="3208" w:type="dxa"/>
          </w:tcPr>
          <w:p w14:paraId="7102D92D"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r>
      <w:tr w:rsidR="00FC7671" w:rsidRPr="00664738" w14:paraId="1E59F9B5" w14:textId="77777777" w:rsidTr="00664738">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207" w:type="dxa"/>
          </w:tcPr>
          <w:p w14:paraId="1BEABA49" w14:textId="77777777" w:rsidR="00FC7671" w:rsidRPr="00664738" w:rsidRDefault="00FC7671" w:rsidP="009A114D">
            <w:pPr>
              <w:rPr>
                <w:rStyle w:val="Heading2Char"/>
                <w:b w:val="0"/>
              </w:rPr>
            </w:pPr>
          </w:p>
        </w:tc>
        <w:tc>
          <w:tcPr>
            <w:tcW w:w="3207" w:type="dxa"/>
          </w:tcPr>
          <w:p w14:paraId="16F941E9"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c>
          <w:tcPr>
            <w:tcW w:w="3208" w:type="dxa"/>
          </w:tcPr>
          <w:p w14:paraId="736254BE"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r>
      <w:tr w:rsidR="00FC7671" w:rsidRPr="00664738" w14:paraId="196C9687" w14:textId="77777777" w:rsidTr="00664738">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207" w:type="dxa"/>
          </w:tcPr>
          <w:p w14:paraId="7CCD51D1" w14:textId="77777777" w:rsidR="00FC7671" w:rsidRPr="00664738" w:rsidRDefault="00FC7671" w:rsidP="009A114D">
            <w:pPr>
              <w:rPr>
                <w:rStyle w:val="Heading2Char"/>
                <w:b w:val="0"/>
              </w:rPr>
            </w:pPr>
          </w:p>
        </w:tc>
        <w:tc>
          <w:tcPr>
            <w:tcW w:w="3207" w:type="dxa"/>
          </w:tcPr>
          <w:p w14:paraId="6BC8C08D"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c>
          <w:tcPr>
            <w:tcW w:w="3208" w:type="dxa"/>
          </w:tcPr>
          <w:p w14:paraId="0F8FC45B"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r>
      <w:tr w:rsidR="00FC7671" w:rsidRPr="00664738" w14:paraId="1FD80275" w14:textId="77777777" w:rsidTr="00664738">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207" w:type="dxa"/>
          </w:tcPr>
          <w:p w14:paraId="75D766BF" w14:textId="77777777" w:rsidR="00FC7671" w:rsidRPr="00664738" w:rsidRDefault="00FC7671" w:rsidP="009A114D">
            <w:pPr>
              <w:rPr>
                <w:rStyle w:val="Heading2Char"/>
                <w:b w:val="0"/>
              </w:rPr>
            </w:pPr>
          </w:p>
        </w:tc>
        <w:tc>
          <w:tcPr>
            <w:tcW w:w="3207" w:type="dxa"/>
          </w:tcPr>
          <w:p w14:paraId="638DA5F2"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c>
          <w:tcPr>
            <w:tcW w:w="3208" w:type="dxa"/>
          </w:tcPr>
          <w:p w14:paraId="4C2418CB"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r>
      <w:tr w:rsidR="00FC7671" w:rsidRPr="00664738" w14:paraId="43485F38" w14:textId="77777777" w:rsidTr="00664738">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207" w:type="dxa"/>
          </w:tcPr>
          <w:p w14:paraId="3CE30CC2" w14:textId="77777777" w:rsidR="00FC7671" w:rsidRPr="00664738" w:rsidRDefault="00FC7671" w:rsidP="009A114D">
            <w:pPr>
              <w:rPr>
                <w:rStyle w:val="Heading2Char"/>
                <w:b w:val="0"/>
              </w:rPr>
            </w:pPr>
          </w:p>
        </w:tc>
        <w:tc>
          <w:tcPr>
            <w:tcW w:w="3207" w:type="dxa"/>
          </w:tcPr>
          <w:p w14:paraId="6D6D488A"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c>
          <w:tcPr>
            <w:tcW w:w="3208" w:type="dxa"/>
          </w:tcPr>
          <w:p w14:paraId="1484BCB6"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r>
      <w:tr w:rsidR="00FC7671" w:rsidRPr="00664738" w14:paraId="3C34FFFD" w14:textId="77777777" w:rsidTr="00664738">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207" w:type="dxa"/>
          </w:tcPr>
          <w:p w14:paraId="4A79BDA9" w14:textId="77777777" w:rsidR="00FC7671" w:rsidRPr="00664738" w:rsidRDefault="00FC7671" w:rsidP="009A114D">
            <w:pPr>
              <w:rPr>
                <w:rStyle w:val="Heading2Char"/>
                <w:b w:val="0"/>
              </w:rPr>
            </w:pPr>
          </w:p>
        </w:tc>
        <w:tc>
          <w:tcPr>
            <w:tcW w:w="3207" w:type="dxa"/>
          </w:tcPr>
          <w:p w14:paraId="3B6DDFD3"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c>
          <w:tcPr>
            <w:tcW w:w="3208" w:type="dxa"/>
          </w:tcPr>
          <w:p w14:paraId="01307CEB" w14:textId="77777777" w:rsidR="00FC7671" w:rsidRPr="00664738" w:rsidRDefault="00FC7671" w:rsidP="009A114D">
            <w:pPr>
              <w:cnfStyle w:val="000000010000" w:firstRow="0" w:lastRow="0" w:firstColumn="0" w:lastColumn="0" w:oddVBand="0" w:evenVBand="0" w:oddHBand="0" w:evenHBand="1" w:firstRowFirstColumn="0" w:firstRowLastColumn="0" w:lastRowFirstColumn="0" w:lastRowLastColumn="0"/>
              <w:rPr>
                <w:rStyle w:val="Heading2Char"/>
              </w:rPr>
            </w:pPr>
          </w:p>
        </w:tc>
      </w:tr>
      <w:tr w:rsidR="00FC7671" w:rsidRPr="00664738" w14:paraId="473F1126" w14:textId="77777777" w:rsidTr="0066473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207" w:type="dxa"/>
          </w:tcPr>
          <w:p w14:paraId="584D64BA" w14:textId="77777777" w:rsidR="00FC7671" w:rsidRPr="00664738" w:rsidRDefault="00FC7671" w:rsidP="009A114D">
            <w:pPr>
              <w:rPr>
                <w:rStyle w:val="Heading2Char"/>
                <w:b w:val="0"/>
              </w:rPr>
            </w:pPr>
          </w:p>
        </w:tc>
        <w:tc>
          <w:tcPr>
            <w:tcW w:w="3207" w:type="dxa"/>
          </w:tcPr>
          <w:p w14:paraId="2C1E1461"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c>
          <w:tcPr>
            <w:tcW w:w="3208" w:type="dxa"/>
          </w:tcPr>
          <w:p w14:paraId="19009ACB" w14:textId="77777777" w:rsidR="00FC7671" w:rsidRPr="00664738" w:rsidRDefault="00FC7671" w:rsidP="009A114D">
            <w:pPr>
              <w:cnfStyle w:val="000000100000" w:firstRow="0" w:lastRow="0" w:firstColumn="0" w:lastColumn="0" w:oddVBand="0" w:evenVBand="0" w:oddHBand="1" w:evenHBand="0" w:firstRowFirstColumn="0" w:firstRowLastColumn="0" w:lastRowFirstColumn="0" w:lastRowLastColumn="0"/>
              <w:rPr>
                <w:rStyle w:val="Heading2Char"/>
              </w:rPr>
            </w:pPr>
          </w:p>
        </w:tc>
      </w:tr>
    </w:tbl>
    <w:p w14:paraId="3C7CB116" w14:textId="34CBC685" w:rsidR="0056480F" w:rsidRPr="00664738" w:rsidRDefault="0056480F" w:rsidP="00664738">
      <w:pPr>
        <w:pStyle w:val="Heading2"/>
      </w:pPr>
      <w:r w:rsidRPr="00664738">
        <w:rPr>
          <w:rStyle w:val="Heading2Char"/>
          <w:bCs/>
        </w:rPr>
        <w:t xml:space="preserve">Appendix </w:t>
      </w:r>
      <w:r w:rsidR="009A114D" w:rsidRPr="00664738">
        <w:rPr>
          <w:rStyle w:val="Heading2Char"/>
          <w:bCs/>
        </w:rPr>
        <w:t>C</w:t>
      </w:r>
    </w:p>
    <w:p w14:paraId="16A275AE" w14:textId="101C4D39" w:rsidR="0056480F" w:rsidRPr="00664738" w:rsidRDefault="0056480F" w:rsidP="00664738">
      <w:pPr>
        <w:pStyle w:val="Heading3"/>
      </w:pPr>
      <w:r w:rsidRPr="00664738">
        <w:t>A page of quadrilaterals</w:t>
      </w:r>
    </w:p>
    <w:p w14:paraId="3385B08D" w14:textId="02BB50C7" w:rsidR="00CA6020" w:rsidRDefault="00CA6020" w:rsidP="00664738">
      <w:r>
        <w:rPr>
          <w:noProof/>
        </w:rPr>
        <w:drawing>
          <wp:inline distT="0" distB="0" distL="0" distR="0" wp14:anchorId="67169026" wp14:editId="1E03FCF6">
            <wp:extent cx="6308634" cy="6221186"/>
            <wp:effectExtent l="0" t="0" r="0" b="8255"/>
            <wp:docPr id="58" name="Picture 58" descr="6 quadrilaterals: kite, square, rhombus, rectangle, parallelogram and a trapez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6 quadrilaterals: kite, square, rhombus, rectangle, parallelogram and a trapezium. "/>
                    <pic:cNvPicPr/>
                  </pic:nvPicPr>
                  <pic:blipFill rotWithShape="1">
                    <a:blip r:embed="rId30"/>
                    <a:srcRect l="2136" r="2113"/>
                    <a:stretch/>
                  </pic:blipFill>
                  <pic:spPr bwMode="auto">
                    <a:xfrm>
                      <a:off x="0" y="0"/>
                      <a:ext cx="6312790" cy="6225285"/>
                    </a:xfrm>
                    <a:prstGeom prst="rect">
                      <a:avLst/>
                    </a:prstGeom>
                    <a:ln>
                      <a:noFill/>
                    </a:ln>
                    <a:extLst>
                      <a:ext uri="{53640926-AAD7-44D8-BBD7-CCE9431645EC}">
                        <a14:shadowObscured xmlns:a14="http://schemas.microsoft.com/office/drawing/2010/main"/>
                      </a:ext>
                    </a:extLst>
                  </pic:spPr>
                </pic:pic>
              </a:graphicData>
            </a:graphic>
          </wp:inline>
        </w:drawing>
      </w:r>
    </w:p>
    <w:p w14:paraId="33651AAF" w14:textId="0B33A50A" w:rsidR="00664738" w:rsidRDefault="00664738" w:rsidP="00664738">
      <w:pPr>
        <w:pStyle w:val="Imageattributioncaption"/>
      </w:pPr>
      <w:r>
        <w:t>Image</w:t>
      </w:r>
      <w:r w:rsidR="00FA7C80">
        <w:t>s</w:t>
      </w:r>
      <w:r>
        <w:t xml:space="preserve"> created using the free virtual manipulatives at </w:t>
      </w:r>
      <w:hyperlink r:id="rId31" w:history="1">
        <w:r w:rsidRPr="009D3AF8">
          <w:rPr>
            <w:rStyle w:val="Hyperlink"/>
          </w:rPr>
          <w:t>Polypad.org</w:t>
        </w:r>
      </w:hyperlink>
      <w:r>
        <w:t>.</w:t>
      </w:r>
    </w:p>
    <w:p w14:paraId="4C1620F1" w14:textId="07FAA8B4" w:rsidR="008C052A" w:rsidRDefault="008C052A">
      <w:pPr>
        <w:spacing w:line="276" w:lineRule="auto"/>
      </w:pPr>
      <w:r>
        <w:br w:type="page"/>
      </w:r>
    </w:p>
    <w:p w14:paraId="047FCB23" w14:textId="63DCB8FE" w:rsidR="008C052A" w:rsidRPr="00DB3654" w:rsidRDefault="008C052A" w:rsidP="00DB3654">
      <w:pPr>
        <w:pStyle w:val="Heading2"/>
      </w:pPr>
      <w:r w:rsidRPr="00DB3654">
        <w:t xml:space="preserve">Appendix </w:t>
      </w:r>
      <w:r w:rsidR="009A114D" w:rsidRPr="00DB3654">
        <w:t>D</w:t>
      </w:r>
    </w:p>
    <w:p w14:paraId="35A0AF65" w14:textId="55B17111" w:rsidR="008C052A" w:rsidRDefault="008C052A" w:rsidP="008C052A">
      <w:pPr>
        <w:pStyle w:val="Heading3"/>
      </w:pPr>
      <w:r>
        <w:t>Regular tessellation</w:t>
      </w:r>
    </w:p>
    <w:p w14:paraId="3626AB20" w14:textId="6071863D" w:rsidR="008C052A" w:rsidRDefault="001F626D" w:rsidP="00CA6020">
      <w:r>
        <w:rPr>
          <w:noProof/>
        </w:rPr>
        <w:drawing>
          <wp:inline distT="0" distB="0" distL="0" distR="0" wp14:anchorId="7E37B3DD" wp14:editId="5BA7BCB3">
            <wp:extent cx="6116320" cy="1080135"/>
            <wp:effectExtent l="0" t="0" r="0" b="5715"/>
            <wp:docPr id="60" name="Picture 60" descr="3 tessellations, the first is of identical equilateral triangles, the second is identical squares and the last is identical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3 tessellations, the first is of identical equilateral triangles, the second is identical squares and the last is identical hexagons."/>
                    <pic:cNvPicPr/>
                  </pic:nvPicPr>
                  <pic:blipFill>
                    <a:blip r:embed="rId32"/>
                    <a:stretch>
                      <a:fillRect/>
                    </a:stretch>
                  </pic:blipFill>
                  <pic:spPr>
                    <a:xfrm>
                      <a:off x="0" y="0"/>
                      <a:ext cx="6116320" cy="1080135"/>
                    </a:xfrm>
                    <a:prstGeom prst="rect">
                      <a:avLst/>
                    </a:prstGeom>
                  </pic:spPr>
                </pic:pic>
              </a:graphicData>
            </a:graphic>
          </wp:inline>
        </w:drawing>
      </w:r>
    </w:p>
    <w:p w14:paraId="2E1A36BE" w14:textId="4A449E84" w:rsidR="00DB3654" w:rsidRDefault="00DB3654" w:rsidP="00DB3654">
      <w:pPr>
        <w:pStyle w:val="Imageattributioncaption"/>
      </w:pPr>
      <w:r>
        <w:t xml:space="preserve">Images created using the free virtual manipulatives at </w:t>
      </w:r>
      <w:hyperlink r:id="rId33" w:history="1">
        <w:r w:rsidRPr="009D3AF8">
          <w:rPr>
            <w:rStyle w:val="Hyperlink"/>
          </w:rPr>
          <w:t>Polypad.org</w:t>
        </w:r>
      </w:hyperlink>
      <w:r>
        <w:t>.</w:t>
      </w:r>
    </w:p>
    <w:tbl>
      <w:tblPr>
        <w:tblStyle w:val="Tableheader"/>
        <w:tblW w:w="0" w:type="auto"/>
        <w:tblLayout w:type="fixed"/>
        <w:tblLook w:val="04A0" w:firstRow="1" w:lastRow="0" w:firstColumn="1" w:lastColumn="0" w:noHBand="0" w:noVBand="1"/>
        <w:tblDescription w:val="For a list of egular polygons, students record each interior angle, 2 vertices, 3 vertices, 4 vertices, 5 vertices and 6 vertices."/>
      </w:tblPr>
      <w:tblGrid>
        <w:gridCol w:w="1481"/>
        <w:gridCol w:w="1514"/>
        <w:gridCol w:w="1104"/>
        <w:gridCol w:w="1105"/>
        <w:gridCol w:w="1105"/>
        <w:gridCol w:w="1105"/>
        <w:gridCol w:w="1105"/>
        <w:gridCol w:w="1105"/>
      </w:tblGrid>
      <w:tr w:rsidR="00DB3654" w:rsidRPr="00FA7C80" w14:paraId="11383F77" w14:textId="77777777" w:rsidTr="00DB3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26AF5A1E" w14:textId="5CB0DD8A" w:rsidR="00DB3654" w:rsidRPr="00FA7C80" w:rsidRDefault="00DB3654" w:rsidP="00FA7C80">
            <w:r w:rsidRPr="00FA7C80">
              <w:t>Regular polygons</w:t>
            </w:r>
          </w:p>
        </w:tc>
        <w:tc>
          <w:tcPr>
            <w:tcW w:w="1514" w:type="dxa"/>
          </w:tcPr>
          <w:p w14:paraId="3020F0D0" w14:textId="485C2352"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Each interior angle</w:t>
            </w:r>
          </w:p>
        </w:tc>
        <w:tc>
          <w:tcPr>
            <w:tcW w:w="1104" w:type="dxa"/>
          </w:tcPr>
          <w:p w14:paraId="7AC33313" w14:textId="5E5F165D"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2 vertices</w:t>
            </w:r>
          </w:p>
        </w:tc>
        <w:tc>
          <w:tcPr>
            <w:tcW w:w="1105" w:type="dxa"/>
          </w:tcPr>
          <w:p w14:paraId="2D8B661A" w14:textId="51DABD79"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3 vertices</w:t>
            </w:r>
          </w:p>
        </w:tc>
        <w:tc>
          <w:tcPr>
            <w:tcW w:w="1105" w:type="dxa"/>
          </w:tcPr>
          <w:p w14:paraId="061158E6" w14:textId="77777777"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p>
        </w:tc>
        <w:tc>
          <w:tcPr>
            <w:tcW w:w="1105" w:type="dxa"/>
          </w:tcPr>
          <w:p w14:paraId="57D8B335" w14:textId="0233535A"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4 vertices</w:t>
            </w:r>
          </w:p>
        </w:tc>
        <w:tc>
          <w:tcPr>
            <w:tcW w:w="1105" w:type="dxa"/>
          </w:tcPr>
          <w:p w14:paraId="2F5FE833" w14:textId="266FAC25"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5 vertices</w:t>
            </w:r>
          </w:p>
        </w:tc>
        <w:tc>
          <w:tcPr>
            <w:tcW w:w="1105" w:type="dxa"/>
          </w:tcPr>
          <w:p w14:paraId="0D5BAE3E" w14:textId="5CDA97CD" w:rsidR="00DB3654" w:rsidRPr="00FA7C80" w:rsidRDefault="00DB3654" w:rsidP="00FA7C80">
            <w:pPr>
              <w:cnfStyle w:val="100000000000" w:firstRow="1" w:lastRow="0" w:firstColumn="0" w:lastColumn="0" w:oddVBand="0" w:evenVBand="0" w:oddHBand="0" w:evenHBand="0" w:firstRowFirstColumn="0" w:firstRowLastColumn="0" w:lastRowFirstColumn="0" w:lastRowLastColumn="0"/>
            </w:pPr>
            <w:r w:rsidRPr="00FA7C80">
              <w:t>6 vertices</w:t>
            </w:r>
          </w:p>
        </w:tc>
      </w:tr>
      <w:tr w:rsidR="00DB3654" w14:paraId="51C8CF7E"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35E781E3" w14:textId="21BAB5F2" w:rsidR="00DB3654" w:rsidRDefault="00DB3654" w:rsidP="007957DF">
            <w:r>
              <w:t>Triangle</w:t>
            </w:r>
          </w:p>
        </w:tc>
        <w:tc>
          <w:tcPr>
            <w:tcW w:w="1514" w:type="dxa"/>
          </w:tcPr>
          <w:p w14:paraId="0D6EAA26" w14:textId="7BAB675E"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60°</m:t>
                </m:r>
              </m:oMath>
            </m:oMathPara>
          </w:p>
        </w:tc>
        <w:tc>
          <w:tcPr>
            <w:tcW w:w="1104" w:type="dxa"/>
          </w:tcPr>
          <w:p w14:paraId="69822E9F" w14:textId="79BBED7E"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120°</m:t>
                </m:r>
              </m:oMath>
            </m:oMathPara>
          </w:p>
        </w:tc>
        <w:tc>
          <w:tcPr>
            <w:tcW w:w="1105" w:type="dxa"/>
          </w:tcPr>
          <w:p w14:paraId="42437A28" w14:textId="46FEFEE8"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180°</m:t>
                </m:r>
              </m:oMath>
            </m:oMathPara>
          </w:p>
        </w:tc>
        <w:tc>
          <w:tcPr>
            <w:tcW w:w="1105" w:type="dxa"/>
          </w:tcPr>
          <w:p w14:paraId="36AE2310"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105" w:type="dxa"/>
          </w:tcPr>
          <w:p w14:paraId="31B215B1" w14:textId="628C2D2E"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240°</m:t>
                </m:r>
              </m:oMath>
            </m:oMathPara>
          </w:p>
        </w:tc>
        <w:tc>
          <w:tcPr>
            <w:tcW w:w="1105" w:type="dxa"/>
          </w:tcPr>
          <w:p w14:paraId="17F6F3E1" w14:textId="3521C095"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300°</m:t>
                </m:r>
              </m:oMath>
            </m:oMathPara>
          </w:p>
        </w:tc>
        <w:tc>
          <w:tcPr>
            <w:tcW w:w="1105" w:type="dxa"/>
          </w:tcPr>
          <w:p w14:paraId="77F6CAA3" w14:textId="70D08B5E"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360°</m:t>
                </m:r>
              </m:oMath>
            </m:oMathPara>
          </w:p>
        </w:tc>
      </w:tr>
      <w:tr w:rsidR="00DB3654" w14:paraId="75ED2441"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1FCCED6A" w14:textId="3872F5C6" w:rsidR="00DB3654" w:rsidRDefault="00DB3654" w:rsidP="007957DF">
            <w:r>
              <w:t>Square</w:t>
            </w:r>
          </w:p>
        </w:tc>
        <w:tc>
          <w:tcPr>
            <w:tcW w:w="1514" w:type="dxa"/>
          </w:tcPr>
          <w:p w14:paraId="13BCD0C7" w14:textId="3A378D23"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90°</m:t>
                </m:r>
              </m:oMath>
            </m:oMathPara>
          </w:p>
        </w:tc>
        <w:tc>
          <w:tcPr>
            <w:tcW w:w="1104" w:type="dxa"/>
          </w:tcPr>
          <w:p w14:paraId="4DA230E4" w14:textId="55108853"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180°</m:t>
                </m:r>
              </m:oMath>
            </m:oMathPara>
          </w:p>
        </w:tc>
        <w:tc>
          <w:tcPr>
            <w:tcW w:w="1105" w:type="dxa"/>
          </w:tcPr>
          <w:p w14:paraId="623A896C" w14:textId="4200A3E9"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270°</m:t>
                </m:r>
              </m:oMath>
            </m:oMathPara>
          </w:p>
        </w:tc>
        <w:tc>
          <w:tcPr>
            <w:tcW w:w="1105" w:type="dxa"/>
          </w:tcPr>
          <w:p w14:paraId="4C1C130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1105" w:type="dxa"/>
          </w:tcPr>
          <w:p w14:paraId="7AB6D1F7" w14:textId="5183E604"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360°</m:t>
                </m:r>
              </m:oMath>
            </m:oMathPara>
          </w:p>
        </w:tc>
        <w:tc>
          <w:tcPr>
            <w:tcW w:w="1105" w:type="dxa"/>
          </w:tcPr>
          <w:p w14:paraId="52A1F9D9"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2AFAE342"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r w:rsidR="00DB3654" w14:paraId="5EA102E7"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2594C42E" w14:textId="0E7CB907" w:rsidR="00DB3654" w:rsidRDefault="00DB3654" w:rsidP="007957DF">
            <w:r>
              <w:t>Pentagon</w:t>
            </w:r>
          </w:p>
        </w:tc>
        <w:tc>
          <w:tcPr>
            <w:tcW w:w="1514" w:type="dxa"/>
          </w:tcPr>
          <w:p w14:paraId="5736E835"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4" w:type="dxa"/>
          </w:tcPr>
          <w:p w14:paraId="70772EBD"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74901AC"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49EAF7D9"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36D1E473" w14:textId="6C13AD44"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D35D5C3"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05566658"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r>
      <w:tr w:rsidR="00DB3654" w14:paraId="2829F417"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1F935F4" w14:textId="1ABEFE3C" w:rsidR="00DB3654" w:rsidRDefault="00DB3654" w:rsidP="007957DF">
            <w:r>
              <w:t>Hexagon</w:t>
            </w:r>
          </w:p>
        </w:tc>
        <w:tc>
          <w:tcPr>
            <w:tcW w:w="1514" w:type="dxa"/>
          </w:tcPr>
          <w:p w14:paraId="3097A9E8"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4" w:type="dxa"/>
          </w:tcPr>
          <w:p w14:paraId="455E0212"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42824FBF"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0183AC20"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1C3A18BF" w14:textId="56331A45"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BD4205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13EA8CD8"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r w:rsidR="00DB3654" w14:paraId="2E7777F3"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C85E3FB" w14:textId="5EB30B6C" w:rsidR="00DB3654" w:rsidRDefault="00DB3654" w:rsidP="007957DF">
            <w:r>
              <w:t>Heptagon</w:t>
            </w:r>
          </w:p>
        </w:tc>
        <w:tc>
          <w:tcPr>
            <w:tcW w:w="1514" w:type="dxa"/>
          </w:tcPr>
          <w:p w14:paraId="6787F4EA"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4" w:type="dxa"/>
          </w:tcPr>
          <w:p w14:paraId="65CBA207"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5013CB65"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44619D95"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26ECE44" w14:textId="336F000C"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0FEBC1C0"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62749B52"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r>
      <w:tr w:rsidR="00DB3654" w14:paraId="29D85D7A"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384172FB" w14:textId="75E698CE" w:rsidR="00DB3654" w:rsidRDefault="00DB3654" w:rsidP="007957DF">
            <w:r>
              <w:t>Octagon</w:t>
            </w:r>
          </w:p>
        </w:tc>
        <w:tc>
          <w:tcPr>
            <w:tcW w:w="1514" w:type="dxa"/>
          </w:tcPr>
          <w:p w14:paraId="41E4C885"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4" w:type="dxa"/>
          </w:tcPr>
          <w:p w14:paraId="00ED7F25"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32336657"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15585CAE"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8E9DE69" w14:textId="6FE73E92"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3F066070"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2AE7556"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r w:rsidR="00DB3654" w14:paraId="487A8C1E"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7F569A4F" w14:textId="4AA10FF8" w:rsidR="00DB3654" w:rsidRDefault="00DB3654" w:rsidP="007957DF">
            <w:r>
              <w:t>Nonagon</w:t>
            </w:r>
          </w:p>
        </w:tc>
        <w:tc>
          <w:tcPr>
            <w:tcW w:w="1514" w:type="dxa"/>
          </w:tcPr>
          <w:p w14:paraId="386AB3FF"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4" w:type="dxa"/>
          </w:tcPr>
          <w:p w14:paraId="70881BAB"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309A6DC0"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5CF5CFB6"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F7137B1" w14:textId="79E83994"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5724C15"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CDD7FBF"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r>
      <w:tr w:rsidR="00DB3654" w14:paraId="18CA799A"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19596BFC" w14:textId="39A6CD54" w:rsidR="00DB3654" w:rsidRDefault="00DB3654" w:rsidP="007957DF">
            <w:r>
              <w:t>Decagon</w:t>
            </w:r>
          </w:p>
        </w:tc>
        <w:tc>
          <w:tcPr>
            <w:tcW w:w="1514" w:type="dxa"/>
          </w:tcPr>
          <w:p w14:paraId="169051AE"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4" w:type="dxa"/>
          </w:tcPr>
          <w:p w14:paraId="399A3D5A"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6D3087E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55D24B6F"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9DB6DF4" w14:textId="5D2E572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2162857"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571697C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r w:rsidR="00DB3654" w14:paraId="4C9ECB51"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34DD9E24" w14:textId="78B248AA" w:rsidR="00DB3654" w:rsidRDefault="00DB3654" w:rsidP="007957DF">
            <w:r>
              <w:t>12- gon</w:t>
            </w:r>
          </w:p>
        </w:tc>
        <w:tc>
          <w:tcPr>
            <w:tcW w:w="1514" w:type="dxa"/>
          </w:tcPr>
          <w:p w14:paraId="3508A119"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4" w:type="dxa"/>
          </w:tcPr>
          <w:p w14:paraId="271903A4"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05AD6FF7"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6D84CDBD"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69AD11D9" w14:textId="7FA4BA1C"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F9297BC"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5D3E256"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r>
      <w:tr w:rsidR="00DB3654" w14:paraId="2003BA7F"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0B9F2699" w14:textId="238FF070" w:rsidR="00DB3654" w:rsidRDefault="00DB3654" w:rsidP="007957DF">
            <w:r>
              <w:t>15- gon</w:t>
            </w:r>
          </w:p>
        </w:tc>
        <w:tc>
          <w:tcPr>
            <w:tcW w:w="1514" w:type="dxa"/>
          </w:tcPr>
          <w:p w14:paraId="7398726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4" w:type="dxa"/>
          </w:tcPr>
          <w:p w14:paraId="3A6ABE4D"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2C136FCF"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140F50A9"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00B517E4" w14:textId="1AD5B862"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3E624871"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5B81DCE2"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r w:rsidR="00DB3654" w14:paraId="69F8ECF4" w14:textId="77777777" w:rsidTr="00DB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75B127E0" w14:textId="492FB70E" w:rsidR="00DB3654" w:rsidRDefault="00DB3654" w:rsidP="007957DF">
            <w:r>
              <w:t>20- gon</w:t>
            </w:r>
          </w:p>
        </w:tc>
        <w:tc>
          <w:tcPr>
            <w:tcW w:w="1514" w:type="dxa"/>
          </w:tcPr>
          <w:p w14:paraId="2853B862"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4" w:type="dxa"/>
          </w:tcPr>
          <w:p w14:paraId="2ED552C2"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48D49712"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5B8AD416"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1EB46907" w14:textId="2A961AB1"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0A2E0312"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c>
          <w:tcPr>
            <w:tcW w:w="1105" w:type="dxa"/>
          </w:tcPr>
          <w:p w14:paraId="22386EA1" w14:textId="77777777" w:rsidR="00DB3654" w:rsidRDefault="00DB3654" w:rsidP="007957DF">
            <w:pPr>
              <w:jc w:val="center"/>
              <w:cnfStyle w:val="000000100000" w:firstRow="0" w:lastRow="0" w:firstColumn="0" w:lastColumn="0" w:oddVBand="0" w:evenVBand="0" w:oddHBand="1" w:evenHBand="0" w:firstRowFirstColumn="0" w:firstRowLastColumn="0" w:lastRowFirstColumn="0" w:lastRowLastColumn="0"/>
            </w:pPr>
          </w:p>
        </w:tc>
      </w:tr>
      <w:tr w:rsidR="00DB3654" w14:paraId="57F57917" w14:textId="77777777" w:rsidTr="00DB3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0F40646E" w14:textId="2025FBA0" w:rsidR="00DB3654" w:rsidRDefault="00DB3654" w:rsidP="007957DF">
            <w:r>
              <w:t>30 - gon</w:t>
            </w:r>
          </w:p>
        </w:tc>
        <w:tc>
          <w:tcPr>
            <w:tcW w:w="1514" w:type="dxa"/>
          </w:tcPr>
          <w:p w14:paraId="34597C2B"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4" w:type="dxa"/>
          </w:tcPr>
          <w:p w14:paraId="67FD5DE7"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7E08506A"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62FAE04B"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2001E91F" w14:textId="77F73D62"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0459126C"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c>
          <w:tcPr>
            <w:tcW w:w="1105" w:type="dxa"/>
          </w:tcPr>
          <w:p w14:paraId="682469A3" w14:textId="77777777" w:rsidR="00DB3654" w:rsidRDefault="00DB3654" w:rsidP="007957DF">
            <w:pPr>
              <w:jc w:val="center"/>
              <w:cnfStyle w:val="000000010000" w:firstRow="0" w:lastRow="0" w:firstColumn="0" w:lastColumn="0" w:oddVBand="0" w:evenVBand="0" w:oddHBand="0" w:evenHBand="1" w:firstRowFirstColumn="0" w:firstRowLastColumn="0" w:lastRowFirstColumn="0" w:lastRowLastColumn="0"/>
            </w:pPr>
          </w:p>
        </w:tc>
      </w:tr>
    </w:tbl>
    <w:p w14:paraId="4F4902C0" w14:textId="19C57EFC" w:rsidR="00664738" w:rsidRDefault="00664738" w:rsidP="00664738">
      <w:pPr>
        <w:pStyle w:val="Imageattributioncaption"/>
      </w:pPr>
    </w:p>
    <w:p w14:paraId="47AFE0AE" w14:textId="7A0EAE37" w:rsidR="00433B4D" w:rsidRDefault="00433B4D">
      <w:pPr>
        <w:spacing w:line="276" w:lineRule="auto"/>
      </w:pPr>
      <w:r>
        <w:br w:type="page"/>
      </w:r>
    </w:p>
    <w:p w14:paraId="194FC292" w14:textId="77777777" w:rsidR="00433B4D" w:rsidRDefault="00433B4D" w:rsidP="00433B4D">
      <w:pPr>
        <w:pStyle w:val="Heading2"/>
      </w:pPr>
      <w:r>
        <w:t>Sample solutions</w:t>
      </w:r>
    </w:p>
    <w:p w14:paraId="5413C0DA" w14:textId="77777777" w:rsidR="00433B4D" w:rsidRDefault="00291979" w:rsidP="00433B4D">
      <w:pPr>
        <w:pStyle w:val="Heading3"/>
      </w:pPr>
      <w:r>
        <w:t>Warm up</w:t>
      </w:r>
    </w:p>
    <w:p w14:paraId="01795840" w14:textId="77777777" w:rsidR="00291979" w:rsidRDefault="00291979" w:rsidP="00291979">
      <w:r w:rsidRPr="00346522">
        <w:rPr>
          <w:noProof/>
        </w:rPr>
        <w:drawing>
          <wp:inline distT="0" distB="0" distL="0" distR="0" wp14:anchorId="17577C42" wp14:editId="37695CBD">
            <wp:extent cx="6116320" cy="1332865"/>
            <wp:effectExtent l="0" t="0" r="0" b="635"/>
            <wp:docPr id="15" name="Picture 15" descr="Four quadrilaterals.&#10;Rectangle with 3 right angles and a missing angle, x.&#10;Parallelogram with angles 76, 104, 104, and missing angle a.&#10;Kite with opposite angles 112 and 112. The angle opposite b is supplementary to 303.&#10;A convex quadrilateral with interior angles 27, 90, 27 and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ur quadrilaterals.&#10;Rectangle with 3 right angles and a missing angle, x.&#10;Parallelogram with angles 76, 104, 104, and missing angle a.&#10;Kite with opposite angles 112 and 112. The angle opposite b is supplementary to 303.&#10;A convex quadrilateral with interior angles 27, 90, 27 and missing angle c."/>
                    <pic:cNvPicPr/>
                  </pic:nvPicPr>
                  <pic:blipFill>
                    <a:blip r:embed="rId34"/>
                    <a:stretch>
                      <a:fillRect/>
                    </a:stretch>
                  </pic:blipFill>
                  <pic:spPr>
                    <a:xfrm>
                      <a:off x="0" y="0"/>
                      <a:ext cx="6116320" cy="1332865"/>
                    </a:xfrm>
                    <a:prstGeom prst="rect">
                      <a:avLst/>
                    </a:prstGeom>
                  </pic:spPr>
                </pic:pic>
              </a:graphicData>
            </a:graphic>
          </wp:inline>
        </w:drawing>
      </w:r>
    </w:p>
    <w:p w14:paraId="1C0A347B" w14:textId="77777777" w:rsidR="00291979" w:rsidRPr="00291979" w:rsidRDefault="00291979" w:rsidP="00291979">
      <w:pPr>
        <w:rPr>
          <w:rFonts w:eastAsiaTheme="minorEastAsia"/>
        </w:rPr>
      </w:pPr>
      <m:oMathPara>
        <m:oMath>
          <m:r>
            <w:rPr>
              <w:rFonts w:ascii="Cambria Math" w:hAnsi="Cambria Math"/>
            </w:rPr>
            <m:t>x=90°</m:t>
          </m:r>
        </m:oMath>
      </m:oMathPara>
    </w:p>
    <w:p w14:paraId="6D98BC69" w14:textId="77777777" w:rsidR="00291979" w:rsidRPr="009607B3" w:rsidRDefault="00291979" w:rsidP="00291979">
      <w:pPr>
        <w:rPr>
          <w:rFonts w:eastAsiaTheme="minorEastAsia"/>
        </w:rPr>
      </w:pPr>
      <m:oMathPara>
        <m:oMath>
          <m:r>
            <w:rPr>
              <w:rFonts w:ascii="Cambria Math" w:eastAsiaTheme="minorEastAsia" w:hAnsi="Cambria Math"/>
            </w:rPr>
            <m:t>a=76</m:t>
          </m:r>
          <m:r>
            <w:rPr>
              <w:rFonts w:ascii="Cambria Math" w:hAnsi="Cambria Math"/>
            </w:rPr>
            <m:t>°</m:t>
          </m:r>
        </m:oMath>
      </m:oMathPara>
    </w:p>
    <w:p w14:paraId="4189604B" w14:textId="460471A8" w:rsidR="009607B3" w:rsidRPr="0008596F" w:rsidRDefault="009607B3" w:rsidP="00291979">
      <w:pPr>
        <w:rPr>
          <w:rFonts w:eastAsiaTheme="minorEastAsia"/>
        </w:rPr>
      </w:pPr>
      <m:oMathPara>
        <m:oMath>
          <m:r>
            <w:rPr>
              <w:rFonts w:ascii="Cambria Math" w:eastAsiaTheme="minorEastAsia" w:hAnsi="Cambria Math"/>
            </w:rPr>
            <m:t>b=79</m:t>
          </m:r>
          <m:r>
            <w:rPr>
              <w:rFonts w:ascii="Cambria Math" w:hAnsi="Cambria Math"/>
            </w:rPr>
            <m:t>°</m:t>
          </m:r>
        </m:oMath>
      </m:oMathPara>
    </w:p>
    <w:p w14:paraId="69A3DA7A" w14:textId="77777777" w:rsidR="0008596F" w:rsidRPr="00120883" w:rsidRDefault="0008596F" w:rsidP="00291979">
      <w:pPr>
        <w:rPr>
          <w:rFonts w:eastAsiaTheme="minorEastAsia"/>
        </w:rPr>
      </w:pPr>
      <m:oMathPara>
        <m:oMath>
          <m:r>
            <w:rPr>
              <w:rFonts w:ascii="Cambria Math" w:eastAsiaTheme="minorEastAsia" w:hAnsi="Cambria Math"/>
            </w:rPr>
            <m:t>c=36</m:t>
          </m:r>
          <m:r>
            <w:rPr>
              <w:rFonts w:ascii="Cambria Math" w:hAnsi="Cambria Math"/>
            </w:rPr>
            <m:t>°</m:t>
          </m:r>
        </m:oMath>
      </m:oMathPara>
    </w:p>
    <w:p w14:paraId="7B33047B" w14:textId="0095AF8F" w:rsidR="00120883" w:rsidRDefault="000D7223" w:rsidP="00120883">
      <w:pPr>
        <w:pStyle w:val="Heading3"/>
      </w:pPr>
      <w:r>
        <w:t xml:space="preserve">Launch </w:t>
      </w:r>
      <w:r w:rsidR="005F5566">
        <w:t>–</w:t>
      </w:r>
      <w:r w:rsidR="00963FB2">
        <w:t xml:space="preserve"> </w:t>
      </w:r>
      <w:r w:rsidR="00D87007">
        <w:t>Poly</w:t>
      </w:r>
      <w:r w:rsidR="00963FB2">
        <w:t>omino 4</w:t>
      </w:r>
      <w:r w:rsidR="00DB3654">
        <w:t xml:space="preserve"> × </w:t>
      </w:r>
      <w:r w:rsidR="00963FB2">
        <w:t>4 grid</w:t>
      </w:r>
    </w:p>
    <w:p w14:paraId="3D6E6DA7" w14:textId="3DBBDAA1" w:rsidR="00591E80" w:rsidRDefault="00591E80" w:rsidP="00591E80">
      <w:r>
        <w:rPr>
          <w:noProof/>
        </w:rPr>
        <w:drawing>
          <wp:inline distT="0" distB="0" distL="0" distR="0" wp14:anchorId="6ABF1BD7" wp14:editId="5A16532B">
            <wp:extent cx="6116320" cy="2986405"/>
            <wp:effectExtent l="0" t="0" r="0" b="4445"/>
            <wp:docPr id="49" name="Picture 49" descr="8 unique 4 by 4 grids that have been covered by 4 poly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8 unique 4 by 4 grids that have been covered by 4 polyominoes."/>
                    <pic:cNvPicPr/>
                  </pic:nvPicPr>
                  <pic:blipFill>
                    <a:blip r:embed="rId35"/>
                    <a:stretch>
                      <a:fillRect/>
                    </a:stretch>
                  </pic:blipFill>
                  <pic:spPr>
                    <a:xfrm>
                      <a:off x="0" y="0"/>
                      <a:ext cx="6116320" cy="2986405"/>
                    </a:xfrm>
                    <a:prstGeom prst="rect">
                      <a:avLst/>
                    </a:prstGeom>
                  </pic:spPr>
                </pic:pic>
              </a:graphicData>
            </a:graphic>
          </wp:inline>
        </w:drawing>
      </w:r>
    </w:p>
    <w:p w14:paraId="2A7305CA" w14:textId="77777777" w:rsidR="00FA7C80" w:rsidRDefault="00FA7C80" w:rsidP="00FA7C80">
      <w:pPr>
        <w:pStyle w:val="Imageattributioncaption"/>
      </w:pPr>
      <w:r>
        <w:t xml:space="preserve">Image created using the free virtual manipulatives at </w:t>
      </w:r>
      <w:hyperlink r:id="rId36" w:history="1">
        <w:r w:rsidRPr="009D3AF8">
          <w:rPr>
            <w:rStyle w:val="Hyperlink"/>
          </w:rPr>
          <w:t>Polypad.org</w:t>
        </w:r>
      </w:hyperlink>
      <w:r>
        <w:t>.</w:t>
      </w:r>
    </w:p>
    <w:p w14:paraId="2031B79C" w14:textId="0180DFC5" w:rsidR="003D722D" w:rsidRDefault="003D722D">
      <w:pPr>
        <w:suppressAutoHyphens w:val="0"/>
        <w:spacing w:after="0" w:line="276" w:lineRule="auto"/>
      </w:pPr>
      <w:r>
        <w:br w:type="page"/>
      </w:r>
    </w:p>
    <w:p w14:paraId="6DC729CF" w14:textId="77777777" w:rsidR="003D722D" w:rsidRDefault="003D722D" w:rsidP="003D722D">
      <w:pPr>
        <w:pStyle w:val="Heading2"/>
      </w:pPr>
      <w:r>
        <w:t>References</w:t>
      </w:r>
    </w:p>
    <w:p w14:paraId="0C9BD354" w14:textId="77777777" w:rsidR="003D722D" w:rsidRDefault="003D722D" w:rsidP="003D722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06EAFF" w14:textId="77777777" w:rsidR="003D722D" w:rsidRDefault="003D722D" w:rsidP="003D722D">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11721C4B" w14:textId="77777777" w:rsidR="003D722D" w:rsidRDefault="003D722D" w:rsidP="003D722D">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https://curriculum.nsw.edu.au/home</w:t>
        </w:r>
      </w:hyperlink>
      <w:r>
        <w:t>.</w:t>
      </w:r>
    </w:p>
    <w:p w14:paraId="61B4330C" w14:textId="77777777" w:rsidR="003D722D" w:rsidRDefault="001C40E2" w:rsidP="003D722D">
      <w:hyperlink r:id="rId40" w:history="1">
        <w:r w:rsidR="003D722D">
          <w:rPr>
            <w:rStyle w:val="Hyperlink"/>
          </w:rPr>
          <w:t>Mathematics K–10 Syllabus</w:t>
        </w:r>
      </w:hyperlink>
      <w:r w:rsidR="003D722D">
        <w:t xml:space="preserve"> © NSW Education Standards Authority (NESA) for and on behalf of the Crown in right of the State of New South Wales, 2022.</w:t>
      </w:r>
    </w:p>
    <w:p w14:paraId="2231C6D8" w14:textId="14B710F8" w:rsidR="00963FB2" w:rsidRPr="00963FB2" w:rsidRDefault="00963FB2" w:rsidP="00963FB2">
      <w:pPr>
        <w:sectPr w:rsidR="00963FB2" w:rsidRPr="00963FB2" w:rsidSect="005D03E8">
          <w:headerReference w:type="default" r:id="rId41"/>
          <w:footerReference w:type="even" r:id="rId42"/>
          <w:footerReference w:type="default" r:id="rId43"/>
          <w:headerReference w:type="first" r:id="rId44"/>
          <w:footerReference w:type="first" r:id="rId45"/>
          <w:pgSz w:w="11900" w:h="16840"/>
          <w:pgMar w:top="1134" w:right="1134" w:bottom="993" w:left="1134" w:header="709" w:footer="709" w:gutter="0"/>
          <w:pgNumType w:start="1"/>
          <w:cols w:space="708"/>
          <w:titlePg/>
          <w:docGrid w:linePitch="360"/>
        </w:sectPr>
      </w:pPr>
    </w:p>
    <w:p w14:paraId="58332E14" w14:textId="77777777" w:rsidR="005F5566" w:rsidRPr="003B3E41" w:rsidRDefault="005F5566" w:rsidP="005F5566">
      <w:pPr>
        <w:rPr>
          <w:rStyle w:val="Strong"/>
          <w:sz w:val="24"/>
        </w:rPr>
      </w:pPr>
      <w:r w:rsidRPr="003B3E41">
        <w:rPr>
          <w:rStyle w:val="Strong"/>
          <w:sz w:val="24"/>
        </w:rPr>
        <w:t>© State of New South Wales (Department of Education), 2023</w:t>
      </w:r>
    </w:p>
    <w:p w14:paraId="3E7BA4D6" w14:textId="77777777" w:rsidR="005F5566" w:rsidRDefault="005F5566" w:rsidP="005F5566">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86F6AFA" w14:textId="77777777" w:rsidR="005F5566" w:rsidRDefault="005F5566" w:rsidP="005F5566">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5567CC5D" w14:textId="77777777" w:rsidR="005F5566" w:rsidRDefault="005F5566" w:rsidP="005F5566">
      <w:r>
        <w:t xml:space="preserve"> </w:t>
      </w:r>
      <w:r>
        <w:rPr>
          <w:noProof/>
        </w:rPr>
        <w:drawing>
          <wp:inline distT="0" distB="0" distL="0" distR="0" wp14:anchorId="766111AA" wp14:editId="33723451">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17F9EF" w14:textId="77777777" w:rsidR="005F5566" w:rsidRDefault="005F5566" w:rsidP="005F5566">
      <w:r>
        <w:t>This license allows you to share and adapt the material for any purpose, even commercially.</w:t>
      </w:r>
    </w:p>
    <w:p w14:paraId="54DBF9C0" w14:textId="77777777" w:rsidR="005F5566" w:rsidRDefault="005F5566" w:rsidP="005F5566">
      <w:r>
        <w:t>Attribution should be given to © State of New South Wales (Department of Education), 2023.</w:t>
      </w:r>
    </w:p>
    <w:p w14:paraId="16090FDF" w14:textId="77777777" w:rsidR="005F5566" w:rsidRDefault="005F5566" w:rsidP="005F5566">
      <w:r>
        <w:t>Material in this resource not available under a Creative Commons license:</w:t>
      </w:r>
    </w:p>
    <w:p w14:paraId="74B29EAC" w14:textId="77777777" w:rsidR="005F5566" w:rsidRDefault="005F5566" w:rsidP="005F5566">
      <w:pPr>
        <w:pStyle w:val="ListBullet"/>
        <w:numPr>
          <w:ilvl w:val="0"/>
          <w:numId w:val="4"/>
        </w:numPr>
      </w:pPr>
      <w:r>
        <w:t>the NSW Department of Education logo, other logos and trademark-protected material</w:t>
      </w:r>
    </w:p>
    <w:p w14:paraId="037E2353" w14:textId="77777777" w:rsidR="005F5566" w:rsidRDefault="005F5566" w:rsidP="005F5566">
      <w:pPr>
        <w:pStyle w:val="ListBullet"/>
        <w:numPr>
          <w:ilvl w:val="0"/>
          <w:numId w:val="4"/>
        </w:numPr>
      </w:pPr>
      <w:r>
        <w:t>material owned by a third party that has been reproduced with permission. You will need to obtain permission from the third party to reuse its material.</w:t>
      </w:r>
    </w:p>
    <w:p w14:paraId="191DDDED" w14:textId="77777777" w:rsidR="005F5566" w:rsidRPr="003B3E41" w:rsidRDefault="005F5566" w:rsidP="005F5566">
      <w:pPr>
        <w:pStyle w:val="FeatureBox2"/>
        <w:rPr>
          <w:rStyle w:val="Strong"/>
        </w:rPr>
      </w:pPr>
      <w:r w:rsidRPr="003B3E41">
        <w:rPr>
          <w:rStyle w:val="Strong"/>
        </w:rPr>
        <w:t>Links to third-party material and websites</w:t>
      </w:r>
    </w:p>
    <w:p w14:paraId="29D79E79" w14:textId="77777777" w:rsidR="005F5566" w:rsidRDefault="005F5566" w:rsidP="005F556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E74579" w14:textId="77777777" w:rsidR="005F5566" w:rsidRPr="00607DF0" w:rsidRDefault="005F5566" w:rsidP="005F556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4919192" w14:textId="4FE6CA09" w:rsidR="00DA237B" w:rsidRPr="00DA237B" w:rsidRDefault="00DA237B" w:rsidP="005F5566"/>
    <w:sectPr w:rsidR="00DA237B" w:rsidRPr="00DA237B" w:rsidSect="0012654C">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5032" w14:textId="77777777" w:rsidR="00B0579D" w:rsidRDefault="00B0579D">
      <w:r>
        <w:separator/>
      </w:r>
    </w:p>
    <w:p w14:paraId="48D76681" w14:textId="77777777" w:rsidR="00B0579D" w:rsidRDefault="00B0579D"/>
  </w:endnote>
  <w:endnote w:type="continuationSeparator" w:id="0">
    <w:p w14:paraId="0EFCACD9" w14:textId="77777777" w:rsidR="00B0579D" w:rsidRDefault="00B0579D">
      <w:r>
        <w:continuationSeparator/>
      </w:r>
    </w:p>
    <w:p w14:paraId="0E7FC791" w14:textId="77777777" w:rsidR="00B0579D" w:rsidRDefault="00B0579D"/>
  </w:endnote>
  <w:endnote w:type="continuationNotice" w:id="1">
    <w:p w14:paraId="46D8BFCD" w14:textId="77777777" w:rsidR="00B0579D" w:rsidRDefault="00B0579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AFC4D47-4155-4565-A456-318725471C79}"/>
  </w:font>
  <w:font w:name="Calibri">
    <w:panose1 w:val="020F0502020204030204"/>
    <w:charset w:val="00"/>
    <w:family w:val="swiss"/>
    <w:pitch w:val="variable"/>
    <w:sig w:usb0="E4002EFF" w:usb1="C000247B" w:usb2="00000009" w:usb3="00000000" w:csb0="000001FF" w:csb1="00000000"/>
    <w:embedRegular r:id="rId2" w:fontKey="{1D5D3A55-4FFB-4BEF-A8D9-A0725B7C5080}"/>
    <w:embedBold r:id="rId3" w:fontKey="{C5C832EE-29E8-4256-8B76-458EC28665D9}"/>
    <w:embedItalic r:id="rId4" w:fontKey="{9A4C45F7-A6F8-4003-81E1-1EE47DD8C56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A1AEC0FF-6F73-43D5-97E8-7CFC5A64160F}"/>
    <w:embedItalic r:id="rId6" w:fontKey="{2655AB7F-8B7B-4BA1-81B8-8F515721582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748016A-41B0-4E6F-9D5D-E7332FFE3CE3}"/>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5FB6A7FF-12D7-4001-943F-FC78461EE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9DD5" w14:textId="6349037F" w:rsidR="00636B9A" w:rsidRPr="00123A38" w:rsidRDefault="00636B9A" w:rsidP="00636B9A">
    <w:pPr>
      <w:pStyle w:val="Footer"/>
    </w:pPr>
    <w:r>
      <w:t xml:space="preserve">© NSW Department of Education, </w:t>
    </w:r>
    <w:r>
      <w:fldChar w:fldCharType="begin"/>
    </w:r>
    <w:r>
      <w:instrText xml:space="preserve"> DATE  \@ "MMM-yy"  \* MERGEFORMAT </w:instrText>
    </w:r>
    <w:r>
      <w:fldChar w:fldCharType="separate"/>
    </w:r>
    <w:r w:rsidR="001C40E2">
      <w:rPr>
        <w:noProof/>
      </w:rPr>
      <w:t>Nov-23</w:t>
    </w:r>
    <w:r>
      <w:fldChar w:fldCharType="end"/>
    </w:r>
    <w:r>
      <w:ptab w:relativeTo="margin" w:alignment="right" w:leader="none"/>
    </w:r>
    <w:r>
      <w:t xml:space="preserve"> </w:t>
    </w:r>
    <w:r>
      <w:rPr>
        <w:b/>
        <w:noProof/>
        <w:sz w:val="28"/>
        <w:szCs w:val="28"/>
      </w:rPr>
      <w:drawing>
        <wp:inline distT="0" distB="0" distL="0" distR="0" wp14:anchorId="2363E1DA" wp14:editId="335375AC">
          <wp:extent cx="571500" cy="190500"/>
          <wp:effectExtent l="0" t="0" r="0" b="0"/>
          <wp:docPr id="1208882911" name="Picture 12088829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82911" name="Picture 120888291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81F9" w14:textId="38EC6871" w:rsidR="00656AE8" w:rsidRDefault="00656AE8" w:rsidP="00656AE8">
    <w:pPr>
      <w:pStyle w:val="Logo"/>
    </w:pPr>
    <w:r>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EE46" w14:textId="77777777" w:rsidR="00E31427" w:rsidRPr="009B05C3" w:rsidRDefault="00E31427"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7F393" w14:textId="77777777" w:rsidR="00B0579D" w:rsidRDefault="00B0579D">
      <w:r>
        <w:separator/>
      </w:r>
    </w:p>
    <w:p w14:paraId="23C847B7" w14:textId="77777777" w:rsidR="00B0579D" w:rsidRDefault="00B0579D"/>
  </w:footnote>
  <w:footnote w:type="continuationSeparator" w:id="0">
    <w:p w14:paraId="5B79A5A1" w14:textId="77777777" w:rsidR="00B0579D" w:rsidRDefault="00B0579D">
      <w:r>
        <w:continuationSeparator/>
      </w:r>
    </w:p>
    <w:p w14:paraId="64D409F9" w14:textId="77777777" w:rsidR="00B0579D" w:rsidRDefault="00B0579D"/>
  </w:footnote>
  <w:footnote w:type="continuationNotice" w:id="1">
    <w:p w14:paraId="5B20831B" w14:textId="77777777" w:rsidR="00B0579D" w:rsidRDefault="00B0579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8F3B" w14:textId="78073672" w:rsidR="00656AE8" w:rsidRDefault="00656AE8" w:rsidP="00656AE8">
    <w:pPr>
      <w:pStyle w:val="Documentname"/>
    </w:pPr>
    <w:r>
      <w:t xml:space="preserve">Unravelling tessellations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B2135FF" w:rsidR="00493120" w:rsidRPr="0057071D" w:rsidRDefault="0057071D" w:rsidP="0057071D">
    <w:pPr>
      <w:pStyle w:val="Header"/>
    </w:pPr>
    <w:r>
      <mc:AlternateContent>
        <mc:Choice Requires="wps">
          <w:drawing>
            <wp:anchor distT="0" distB="0" distL="114300" distR="114300" simplePos="0" relativeHeight="251658240" behindDoc="1" locked="0" layoutInCell="1" allowOverlap="1" wp14:anchorId="3FAE369E" wp14:editId="0D669D2B">
              <wp:simplePos x="0" y="0"/>
              <wp:positionH relativeFrom="column">
                <wp:posOffset>-2542540</wp:posOffset>
              </wp:positionH>
              <wp:positionV relativeFrom="paragraph">
                <wp:posOffset>-450215</wp:posOffset>
              </wp:positionV>
              <wp:extent cx="12587605" cy="2711450"/>
              <wp:effectExtent l="0" t="0" r="4445" b="0"/>
              <wp:wrapNone/>
              <wp:docPr id="85270495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5DD01" w14:textId="77777777" w:rsidR="0057071D" w:rsidRDefault="0057071D" w:rsidP="0057071D"/>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369E"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4BE5DD01" w14:textId="77777777" w:rsidR="0057071D" w:rsidRDefault="0057071D" w:rsidP="0057071D"/>
                </w:txbxContent>
              </v:textbox>
            </v:rect>
          </w:pict>
        </mc:Fallback>
      </mc:AlternateContent>
    </w:r>
    <w:r>
      <w:t>NSW Department of Education</w:t>
    </w:r>
    <w:r>
      <w:ptab w:relativeTo="margin" w:alignment="right" w:leader="none"/>
    </w:r>
    <w:r>
      <w:drawing>
        <wp:inline distT="0" distB="0" distL="0" distR="0" wp14:anchorId="19722AEF" wp14:editId="4EBB9B22">
          <wp:extent cx="598805" cy="647700"/>
          <wp:effectExtent l="0" t="0" r="0" b="0"/>
          <wp:docPr id="27917803" name="Graphic 27917803" descr="NSW Government logo."/>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1803" w14:textId="77777777" w:rsidR="00E31427" w:rsidRPr="00FA6449" w:rsidRDefault="00E31427"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130512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6B4992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8"/>
  </w:num>
  <w:num w:numId="2" w16cid:durableId="1190685127">
    <w:abstractNumId w:val="6"/>
  </w:num>
  <w:num w:numId="3" w16cid:durableId="940576456">
    <w:abstractNumId w:val="6"/>
  </w:num>
  <w:num w:numId="4" w16cid:durableId="253243107">
    <w:abstractNumId w:val="4"/>
  </w:num>
  <w:num w:numId="5" w16cid:durableId="7612240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9"/>
  </w:num>
  <w:num w:numId="7" w16cid:durableId="515971587">
    <w:abstractNumId w:val="5"/>
  </w:num>
  <w:num w:numId="8" w16cid:durableId="169953635">
    <w:abstractNumId w:val="4"/>
  </w:num>
  <w:num w:numId="9" w16cid:durableId="640500457">
    <w:abstractNumId w:val="3"/>
  </w:num>
  <w:num w:numId="10" w16cid:durableId="194277545">
    <w:abstractNumId w:val="10"/>
  </w:num>
  <w:num w:numId="11" w16cid:durableId="650980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4461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43723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345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5723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87545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6668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13530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1994345">
    <w:abstractNumId w:val="2"/>
  </w:num>
  <w:num w:numId="20" w16cid:durableId="1381058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505190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630239147">
    <w:abstractNumId w:val="1"/>
  </w:num>
  <w:num w:numId="23" w16cid:durableId="732630227">
    <w:abstractNumId w:val="1"/>
  </w:num>
  <w:num w:numId="24" w16cid:durableId="735394055">
    <w:abstractNumId w:val="4"/>
  </w:num>
  <w:num w:numId="25" w16cid:durableId="28723131">
    <w:abstractNumId w:val="9"/>
  </w:num>
  <w:num w:numId="26" w16cid:durableId="1421416326">
    <w:abstractNumId w:val="0"/>
  </w:num>
  <w:num w:numId="27" w16cid:durableId="652107470">
    <w:abstractNumId w:val="9"/>
  </w:num>
  <w:num w:numId="28" w16cid:durableId="1148084807">
    <w:abstractNumId w:val="5"/>
  </w:num>
  <w:num w:numId="29" w16cid:durableId="182670245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47"/>
    <w:rsid w:val="00001945"/>
    <w:rsid w:val="00001C08"/>
    <w:rsid w:val="00002BF1"/>
    <w:rsid w:val="00006220"/>
    <w:rsid w:val="00006CD7"/>
    <w:rsid w:val="00007479"/>
    <w:rsid w:val="000103FC"/>
    <w:rsid w:val="00010746"/>
    <w:rsid w:val="00013BEA"/>
    <w:rsid w:val="000143DF"/>
    <w:rsid w:val="0001458D"/>
    <w:rsid w:val="000151F8"/>
    <w:rsid w:val="00015D43"/>
    <w:rsid w:val="00016801"/>
    <w:rsid w:val="00020AC7"/>
    <w:rsid w:val="00021171"/>
    <w:rsid w:val="00023790"/>
    <w:rsid w:val="00024602"/>
    <w:rsid w:val="00024958"/>
    <w:rsid w:val="000252FF"/>
    <w:rsid w:val="000253AE"/>
    <w:rsid w:val="0002688D"/>
    <w:rsid w:val="00030354"/>
    <w:rsid w:val="00030EBC"/>
    <w:rsid w:val="000322C4"/>
    <w:rsid w:val="0003268B"/>
    <w:rsid w:val="000331B6"/>
    <w:rsid w:val="00034F5E"/>
    <w:rsid w:val="000351AB"/>
    <w:rsid w:val="0003541F"/>
    <w:rsid w:val="00037734"/>
    <w:rsid w:val="0004061D"/>
    <w:rsid w:val="00040BF3"/>
    <w:rsid w:val="000416FE"/>
    <w:rsid w:val="000423E3"/>
    <w:rsid w:val="0004292D"/>
    <w:rsid w:val="00042D15"/>
    <w:rsid w:val="00042D30"/>
    <w:rsid w:val="00043FA0"/>
    <w:rsid w:val="00044292"/>
    <w:rsid w:val="00044C5D"/>
    <w:rsid w:val="00044D23"/>
    <w:rsid w:val="00046473"/>
    <w:rsid w:val="000470B7"/>
    <w:rsid w:val="000507E6"/>
    <w:rsid w:val="0005163D"/>
    <w:rsid w:val="00051BC4"/>
    <w:rsid w:val="00051BF0"/>
    <w:rsid w:val="000534F4"/>
    <w:rsid w:val="000535B7"/>
    <w:rsid w:val="00053726"/>
    <w:rsid w:val="00053B2C"/>
    <w:rsid w:val="000562A7"/>
    <w:rsid w:val="000564F8"/>
    <w:rsid w:val="00057BC8"/>
    <w:rsid w:val="000604B9"/>
    <w:rsid w:val="000605EF"/>
    <w:rsid w:val="00060E3A"/>
    <w:rsid w:val="00061232"/>
    <w:rsid w:val="000613C4"/>
    <w:rsid w:val="00061A28"/>
    <w:rsid w:val="000620E8"/>
    <w:rsid w:val="00062708"/>
    <w:rsid w:val="00064B86"/>
    <w:rsid w:val="00065A16"/>
    <w:rsid w:val="0006742A"/>
    <w:rsid w:val="00070416"/>
    <w:rsid w:val="00070C38"/>
    <w:rsid w:val="00071D06"/>
    <w:rsid w:val="0007214A"/>
    <w:rsid w:val="000724E9"/>
    <w:rsid w:val="00072B6E"/>
    <w:rsid w:val="00072DFB"/>
    <w:rsid w:val="00075B4E"/>
    <w:rsid w:val="0007650F"/>
    <w:rsid w:val="00077977"/>
    <w:rsid w:val="00077A7C"/>
    <w:rsid w:val="0008042C"/>
    <w:rsid w:val="0008290D"/>
    <w:rsid w:val="00082E53"/>
    <w:rsid w:val="000844F9"/>
    <w:rsid w:val="00084628"/>
    <w:rsid w:val="00084830"/>
    <w:rsid w:val="00084B19"/>
    <w:rsid w:val="0008596F"/>
    <w:rsid w:val="00085F25"/>
    <w:rsid w:val="00085FE8"/>
    <w:rsid w:val="0008606A"/>
    <w:rsid w:val="00086273"/>
    <w:rsid w:val="00086656"/>
    <w:rsid w:val="00086D87"/>
    <w:rsid w:val="000872D6"/>
    <w:rsid w:val="00087BEA"/>
    <w:rsid w:val="00090628"/>
    <w:rsid w:val="000919BC"/>
    <w:rsid w:val="00092F78"/>
    <w:rsid w:val="00093F53"/>
    <w:rsid w:val="0009452F"/>
    <w:rsid w:val="00095D64"/>
    <w:rsid w:val="00096701"/>
    <w:rsid w:val="00097654"/>
    <w:rsid w:val="000978E8"/>
    <w:rsid w:val="000A0C05"/>
    <w:rsid w:val="000A33D4"/>
    <w:rsid w:val="000A416F"/>
    <w:rsid w:val="000A41E7"/>
    <w:rsid w:val="000A451E"/>
    <w:rsid w:val="000A50EC"/>
    <w:rsid w:val="000A6718"/>
    <w:rsid w:val="000A6D4F"/>
    <w:rsid w:val="000A727D"/>
    <w:rsid w:val="000A796C"/>
    <w:rsid w:val="000A7A61"/>
    <w:rsid w:val="000B021C"/>
    <w:rsid w:val="000B09C8"/>
    <w:rsid w:val="000B1F59"/>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3A2"/>
    <w:rsid w:val="000C3704"/>
    <w:rsid w:val="000C37B0"/>
    <w:rsid w:val="000C43DF"/>
    <w:rsid w:val="000C557C"/>
    <w:rsid w:val="000C575E"/>
    <w:rsid w:val="000C59C1"/>
    <w:rsid w:val="000C61FB"/>
    <w:rsid w:val="000C6BFF"/>
    <w:rsid w:val="000C6F89"/>
    <w:rsid w:val="000C7D4F"/>
    <w:rsid w:val="000D0F4E"/>
    <w:rsid w:val="000D2063"/>
    <w:rsid w:val="000D24EC"/>
    <w:rsid w:val="000D2C3A"/>
    <w:rsid w:val="000D38DC"/>
    <w:rsid w:val="000D4866"/>
    <w:rsid w:val="000D48A8"/>
    <w:rsid w:val="000D4B5A"/>
    <w:rsid w:val="000D55B1"/>
    <w:rsid w:val="000D64D8"/>
    <w:rsid w:val="000D7223"/>
    <w:rsid w:val="000E07CF"/>
    <w:rsid w:val="000E3800"/>
    <w:rsid w:val="000E3C1C"/>
    <w:rsid w:val="000E41B7"/>
    <w:rsid w:val="000E533E"/>
    <w:rsid w:val="000E5D38"/>
    <w:rsid w:val="000E65EE"/>
    <w:rsid w:val="000E6BA0"/>
    <w:rsid w:val="000F004E"/>
    <w:rsid w:val="000F1627"/>
    <w:rsid w:val="000F174A"/>
    <w:rsid w:val="000F175D"/>
    <w:rsid w:val="000F2824"/>
    <w:rsid w:val="000F366A"/>
    <w:rsid w:val="000F38A0"/>
    <w:rsid w:val="000F3F48"/>
    <w:rsid w:val="000F6439"/>
    <w:rsid w:val="000F7960"/>
    <w:rsid w:val="00100B59"/>
    <w:rsid w:val="00100DC5"/>
    <w:rsid w:val="00100E27"/>
    <w:rsid w:val="00100E5A"/>
    <w:rsid w:val="00101135"/>
    <w:rsid w:val="001019FF"/>
    <w:rsid w:val="001020DD"/>
    <w:rsid w:val="0010259B"/>
    <w:rsid w:val="00102938"/>
    <w:rsid w:val="00102D25"/>
    <w:rsid w:val="00103D80"/>
    <w:rsid w:val="00104A05"/>
    <w:rsid w:val="00106009"/>
    <w:rsid w:val="001061F9"/>
    <w:rsid w:val="001068B3"/>
    <w:rsid w:val="00106A3B"/>
    <w:rsid w:val="001113CC"/>
    <w:rsid w:val="001115C3"/>
    <w:rsid w:val="00113727"/>
    <w:rsid w:val="00113763"/>
    <w:rsid w:val="00114B7D"/>
    <w:rsid w:val="0011738D"/>
    <w:rsid w:val="001177C4"/>
    <w:rsid w:val="00117B7D"/>
    <w:rsid w:val="00117FF3"/>
    <w:rsid w:val="00120883"/>
    <w:rsid w:val="0012093E"/>
    <w:rsid w:val="00121BE4"/>
    <w:rsid w:val="0012269D"/>
    <w:rsid w:val="001231F0"/>
    <w:rsid w:val="00123587"/>
    <w:rsid w:val="00125C6C"/>
    <w:rsid w:val="00127648"/>
    <w:rsid w:val="00127917"/>
    <w:rsid w:val="0013032B"/>
    <w:rsid w:val="001305EA"/>
    <w:rsid w:val="001324C3"/>
    <w:rsid w:val="001328FA"/>
    <w:rsid w:val="00133231"/>
    <w:rsid w:val="0013419A"/>
    <w:rsid w:val="00134700"/>
    <w:rsid w:val="00134E23"/>
    <w:rsid w:val="00135E80"/>
    <w:rsid w:val="00136378"/>
    <w:rsid w:val="0013682F"/>
    <w:rsid w:val="00136B54"/>
    <w:rsid w:val="00140753"/>
    <w:rsid w:val="0014239C"/>
    <w:rsid w:val="00143921"/>
    <w:rsid w:val="00146CDF"/>
    <w:rsid w:val="00146F04"/>
    <w:rsid w:val="00147E93"/>
    <w:rsid w:val="00150EBC"/>
    <w:rsid w:val="001520B0"/>
    <w:rsid w:val="0015446A"/>
    <w:rsid w:val="00154516"/>
    <w:rsid w:val="0015487C"/>
    <w:rsid w:val="00155144"/>
    <w:rsid w:val="00156956"/>
    <w:rsid w:val="0015712E"/>
    <w:rsid w:val="00161A3D"/>
    <w:rsid w:val="00162C3A"/>
    <w:rsid w:val="00163230"/>
    <w:rsid w:val="00165B83"/>
    <w:rsid w:val="00165FF0"/>
    <w:rsid w:val="0017075C"/>
    <w:rsid w:val="00170CB5"/>
    <w:rsid w:val="00171601"/>
    <w:rsid w:val="00172EC4"/>
    <w:rsid w:val="00174183"/>
    <w:rsid w:val="00174562"/>
    <w:rsid w:val="00174DFA"/>
    <w:rsid w:val="00176C65"/>
    <w:rsid w:val="00176E31"/>
    <w:rsid w:val="001777FD"/>
    <w:rsid w:val="0018036C"/>
    <w:rsid w:val="00180A15"/>
    <w:rsid w:val="001810F4"/>
    <w:rsid w:val="00181128"/>
    <w:rsid w:val="0018179E"/>
    <w:rsid w:val="00182B46"/>
    <w:rsid w:val="001833B5"/>
    <w:rsid w:val="001839C3"/>
    <w:rsid w:val="00183B80"/>
    <w:rsid w:val="00183DB2"/>
    <w:rsid w:val="00183E9C"/>
    <w:rsid w:val="001841F1"/>
    <w:rsid w:val="0018460F"/>
    <w:rsid w:val="00184AD4"/>
    <w:rsid w:val="00185506"/>
    <w:rsid w:val="0018571A"/>
    <w:rsid w:val="001859B6"/>
    <w:rsid w:val="00186D3A"/>
    <w:rsid w:val="00187FFC"/>
    <w:rsid w:val="00190D47"/>
    <w:rsid w:val="00191BD1"/>
    <w:rsid w:val="00191D2F"/>
    <w:rsid w:val="00191F45"/>
    <w:rsid w:val="00193503"/>
    <w:rsid w:val="001939CA"/>
    <w:rsid w:val="00193B82"/>
    <w:rsid w:val="00194F0C"/>
    <w:rsid w:val="0019600C"/>
    <w:rsid w:val="00196CF1"/>
    <w:rsid w:val="00197B41"/>
    <w:rsid w:val="001A03EA"/>
    <w:rsid w:val="001A049B"/>
    <w:rsid w:val="001A0AF7"/>
    <w:rsid w:val="001A0D91"/>
    <w:rsid w:val="001A1108"/>
    <w:rsid w:val="001A25AF"/>
    <w:rsid w:val="001A3627"/>
    <w:rsid w:val="001A38DD"/>
    <w:rsid w:val="001A6860"/>
    <w:rsid w:val="001A6EF1"/>
    <w:rsid w:val="001B3065"/>
    <w:rsid w:val="001B33C0"/>
    <w:rsid w:val="001B3631"/>
    <w:rsid w:val="001B4A46"/>
    <w:rsid w:val="001B5E34"/>
    <w:rsid w:val="001B68DA"/>
    <w:rsid w:val="001C1D76"/>
    <w:rsid w:val="001C2997"/>
    <w:rsid w:val="001C40E2"/>
    <w:rsid w:val="001C4DB7"/>
    <w:rsid w:val="001C6C9B"/>
    <w:rsid w:val="001D10B2"/>
    <w:rsid w:val="001D21EE"/>
    <w:rsid w:val="001D3092"/>
    <w:rsid w:val="001D4CD1"/>
    <w:rsid w:val="001D5BA2"/>
    <w:rsid w:val="001D66C2"/>
    <w:rsid w:val="001D6877"/>
    <w:rsid w:val="001D6910"/>
    <w:rsid w:val="001E0FFC"/>
    <w:rsid w:val="001E1F93"/>
    <w:rsid w:val="001E24CF"/>
    <w:rsid w:val="001E2EE5"/>
    <w:rsid w:val="001E3097"/>
    <w:rsid w:val="001E3615"/>
    <w:rsid w:val="001E4B06"/>
    <w:rsid w:val="001E5F98"/>
    <w:rsid w:val="001F01F4"/>
    <w:rsid w:val="001F0928"/>
    <w:rsid w:val="001F0F26"/>
    <w:rsid w:val="001F14DB"/>
    <w:rsid w:val="001F219E"/>
    <w:rsid w:val="001F2232"/>
    <w:rsid w:val="001F4077"/>
    <w:rsid w:val="001F55B6"/>
    <w:rsid w:val="001F5891"/>
    <w:rsid w:val="001F626D"/>
    <w:rsid w:val="001F64BE"/>
    <w:rsid w:val="001F6D7B"/>
    <w:rsid w:val="001F7070"/>
    <w:rsid w:val="001F7807"/>
    <w:rsid w:val="002007C8"/>
    <w:rsid w:val="00200AD3"/>
    <w:rsid w:val="00200EF2"/>
    <w:rsid w:val="002014C6"/>
    <w:rsid w:val="002016B9"/>
    <w:rsid w:val="00201825"/>
    <w:rsid w:val="00201CB2"/>
    <w:rsid w:val="00202266"/>
    <w:rsid w:val="0020307D"/>
    <w:rsid w:val="00203E52"/>
    <w:rsid w:val="002046F7"/>
    <w:rsid w:val="0020478D"/>
    <w:rsid w:val="002054D0"/>
    <w:rsid w:val="00206EFD"/>
    <w:rsid w:val="0020756A"/>
    <w:rsid w:val="00210072"/>
    <w:rsid w:val="00210D95"/>
    <w:rsid w:val="00212B96"/>
    <w:rsid w:val="002136B3"/>
    <w:rsid w:val="00215A51"/>
    <w:rsid w:val="0021660A"/>
    <w:rsid w:val="00216957"/>
    <w:rsid w:val="00217731"/>
    <w:rsid w:val="00217AE6"/>
    <w:rsid w:val="00220B90"/>
    <w:rsid w:val="00221777"/>
    <w:rsid w:val="00221998"/>
    <w:rsid w:val="00221A4E"/>
    <w:rsid w:val="00221E1A"/>
    <w:rsid w:val="00221F4B"/>
    <w:rsid w:val="002228E3"/>
    <w:rsid w:val="002236EF"/>
    <w:rsid w:val="00223772"/>
    <w:rsid w:val="0022398C"/>
    <w:rsid w:val="00224261"/>
    <w:rsid w:val="00224B16"/>
    <w:rsid w:val="00224D61"/>
    <w:rsid w:val="0022586E"/>
    <w:rsid w:val="002265BD"/>
    <w:rsid w:val="002268AD"/>
    <w:rsid w:val="002270CC"/>
    <w:rsid w:val="00227421"/>
    <w:rsid w:val="00227894"/>
    <w:rsid w:val="0022791F"/>
    <w:rsid w:val="00227FCE"/>
    <w:rsid w:val="00231E53"/>
    <w:rsid w:val="00234830"/>
    <w:rsid w:val="002368C7"/>
    <w:rsid w:val="0023726F"/>
    <w:rsid w:val="0024041A"/>
    <w:rsid w:val="00240BB4"/>
    <w:rsid w:val="002410C8"/>
    <w:rsid w:val="00241C93"/>
    <w:rsid w:val="0024214A"/>
    <w:rsid w:val="00242EF9"/>
    <w:rsid w:val="002441D9"/>
    <w:rsid w:val="002441F2"/>
    <w:rsid w:val="0024438F"/>
    <w:rsid w:val="002446F5"/>
    <w:rsid w:val="002447C2"/>
    <w:rsid w:val="0024521C"/>
    <w:rsid w:val="00245224"/>
    <w:rsid w:val="002458D0"/>
    <w:rsid w:val="00245EC0"/>
    <w:rsid w:val="002462B7"/>
    <w:rsid w:val="00247FF0"/>
    <w:rsid w:val="00250C2E"/>
    <w:rsid w:val="00250F4A"/>
    <w:rsid w:val="00251349"/>
    <w:rsid w:val="00253532"/>
    <w:rsid w:val="002540D3"/>
    <w:rsid w:val="00254A85"/>
    <w:rsid w:val="00254B2A"/>
    <w:rsid w:val="002556DB"/>
    <w:rsid w:val="0025577F"/>
    <w:rsid w:val="00256D4F"/>
    <w:rsid w:val="00260EE8"/>
    <w:rsid w:val="00260F28"/>
    <w:rsid w:val="0026131D"/>
    <w:rsid w:val="00261ECA"/>
    <w:rsid w:val="00263542"/>
    <w:rsid w:val="00266738"/>
    <w:rsid w:val="0026691A"/>
    <w:rsid w:val="00266D0C"/>
    <w:rsid w:val="00267E7A"/>
    <w:rsid w:val="002717AE"/>
    <w:rsid w:val="002737FB"/>
    <w:rsid w:val="00273F94"/>
    <w:rsid w:val="002760B7"/>
    <w:rsid w:val="0027707D"/>
    <w:rsid w:val="002810D3"/>
    <w:rsid w:val="00281CD6"/>
    <w:rsid w:val="002827A5"/>
    <w:rsid w:val="002831E3"/>
    <w:rsid w:val="002847AE"/>
    <w:rsid w:val="00286202"/>
    <w:rsid w:val="002870F2"/>
    <w:rsid w:val="00287650"/>
    <w:rsid w:val="00287796"/>
    <w:rsid w:val="0029008E"/>
    <w:rsid w:val="00290154"/>
    <w:rsid w:val="00291979"/>
    <w:rsid w:val="00294A01"/>
    <w:rsid w:val="00294F88"/>
    <w:rsid w:val="00294FCC"/>
    <w:rsid w:val="00295516"/>
    <w:rsid w:val="00295906"/>
    <w:rsid w:val="0029733C"/>
    <w:rsid w:val="0029764E"/>
    <w:rsid w:val="002A10A1"/>
    <w:rsid w:val="002A12C5"/>
    <w:rsid w:val="002A3161"/>
    <w:rsid w:val="002A3410"/>
    <w:rsid w:val="002A3682"/>
    <w:rsid w:val="002A44D1"/>
    <w:rsid w:val="002A4631"/>
    <w:rsid w:val="002A47DB"/>
    <w:rsid w:val="002A5BA6"/>
    <w:rsid w:val="002A6EA6"/>
    <w:rsid w:val="002A7055"/>
    <w:rsid w:val="002A7661"/>
    <w:rsid w:val="002A7C8F"/>
    <w:rsid w:val="002B108B"/>
    <w:rsid w:val="002B12DE"/>
    <w:rsid w:val="002B270D"/>
    <w:rsid w:val="002B3375"/>
    <w:rsid w:val="002B4745"/>
    <w:rsid w:val="002B480D"/>
    <w:rsid w:val="002B4845"/>
    <w:rsid w:val="002B4AC3"/>
    <w:rsid w:val="002B7744"/>
    <w:rsid w:val="002C05AC"/>
    <w:rsid w:val="002C1333"/>
    <w:rsid w:val="002C3953"/>
    <w:rsid w:val="002C506A"/>
    <w:rsid w:val="002C56A0"/>
    <w:rsid w:val="002C7496"/>
    <w:rsid w:val="002D12FF"/>
    <w:rsid w:val="002D21A5"/>
    <w:rsid w:val="002D438C"/>
    <w:rsid w:val="002D4413"/>
    <w:rsid w:val="002D636E"/>
    <w:rsid w:val="002D7247"/>
    <w:rsid w:val="002E23E3"/>
    <w:rsid w:val="002E26F3"/>
    <w:rsid w:val="002E30BA"/>
    <w:rsid w:val="002E34CB"/>
    <w:rsid w:val="002E4059"/>
    <w:rsid w:val="002E4466"/>
    <w:rsid w:val="002E4D5B"/>
    <w:rsid w:val="002E5474"/>
    <w:rsid w:val="002E5699"/>
    <w:rsid w:val="002E5832"/>
    <w:rsid w:val="002E5D5F"/>
    <w:rsid w:val="002E633F"/>
    <w:rsid w:val="002E65E2"/>
    <w:rsid w:val="002F0BF7"/>
    <w:rsid w:val="002F0D60"/>
    <w:rsid w:val="002F104E"/>
    <w:rsid w:val="002F1BD9"/>
    <w:rsid w:val="002F243E"/>
    <w:rsid w:val="002F3A6D"/>
    <w:rsid w:val="002F3D02"/>
    <w:rsid w:val="002F4DB8"/>
    <w:rsid w:val="002F4EBA"/>
    <w:rsid w:val="002F749C"/>
    <w:rsid w:val="003017C4"/>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038"/>
    <w:rsid w:val="00317B24"/>
    <w:rsid w:val="00317D8E"/>
    <w:rsid w:val="00317E8F"/>
    <w:rsid w:val="00320752"/>
    <w:rsid w:val="003209E8"/>
    <w:rsid w:val="003211F4"/>
    <w:rsid w:val="0032193F"/>
    <w:rsid w:val="00322186"/>
    <w:rsid w:val="00322962"/>
    <w:rsid w:val="00323056"/>
    <w:rsid w:val="0032403E"/>
    <w:rsid w:val="00324D73"/>
    <w:rsid w:val="00325B7B"/>
    <w:rsid w:val="00325C51"/>
    <w:rsid w:val="00326FA3"/>
    <w:rsid w:val="00330401"/>
    <w:rsid w:val="0033193C"/>
    <w:rsid w:val="00332B30"/>
    <w:rsid w:val="00333680"/>
    <w:rsid w:val="00334CE1"/>
    <w:rsid w:val="00334EE8"/>
    <w:rsid w:val="0033532B"/>
    <w:rsid w:val="00335D34"/>
    <w:rsid w:val="00336799"/>
    <w:rsid w:val="0033685E"/>
    <w:rsid w:val="00337929"/>
    <w:rsid w:val="00337AD4"/>
    <w:rsid w:val="00340003"/>
    <w:rsid w:val="003426AE"/>
    <w:rsid w:val="003429B7"/>
    <w:rsid w:val="00342B92"/>
    <w:rsid w:val="00343B23"/>
    <w:rsid w:val="003444A9"/>
    <w:rsid w:val="003445F2"/>
    <w:rsid w:val="00344A68"/>
    <w:rsid w:val="00345EB0"/>
    <w:rsid w:val="00346522"/>
    <w:rsid w:val="0034764B"/>
    <w:rsid w:val="0034780A"/>
    <w:rsid w:val="00347CBE"/>
    <w:rsid w:val="003503AC"/>
    <w:rsid w:val="0035138E"/>
    <w:rsid w:val="00352686"/>
    <w:rsid w:val="00352885"/>
    <w:rsid w:val="003534AD"/>
    <w:rsid w:val="00353C0D"/>
    <w:rsid w:val="00355518"/>
    <w:rsid w:val="00356626"/>
    <w:rsid w:val="00357136"/>
    <w:rsid w:val="003576EB"/>
    <w:rsid w:val="00360C67"/>
    <w:rsid w:val="00360E65"/>
    <w:rsid w:val="00362010"/>
    <w:rsid w:val="00362DCB"/>
    <w:rsid w:val="0036308C"/>
    <w:rsid w:val="00363E8F"/>
    <w:rsid w:val="00365118"/>
    <w:rsid w:val="00365968"/>
    <w:rsid w:val="00366467"/>
    <w:rsid w:val="0036693C"/>
    <w:rsid w:val="00367331"/>
    <w:rsid w:val="00370563"/>
    <w:rsid w:val="003713D2"/>
    <w:rsid w:val="00371AF4"/>
    <w:rsid w:val="00372A4F"/>
    <w:rsid w:val="00372B9F"/>
    <w:rsid w:val="00373265"/>
    <w:rsid w:val="0037384B"/>
    <w:rsid w:val="00373892"/>
    <w:rsid w:val="00373C6E"/>
    <w:rsid w:val="003743CE"/>
    <w:rsid w:val="003807AF"/>
    <w:rsid w:val="00380856"/>
    <w:rsid w:val="00380E60"/>
    <w:rsid w:val="00380EAE"/>
    <w:rsid w:val="0038109F"/>
    <w:rsid w:val="0038198C"/>
    <w:rsid w:val="00382A6F"/>
    <w:rsid w:val="00382C57"/>
    <w:rsid w:val="00383B5F"/>
    <w:rsid w:val="00384483"/>
    <w:rsid w:val="0038499A"/>
    <w:rsid w:val="00384F53"/>
    <w:rsid w:val="0038579D"/>
    <w:rsid w:val="00386D58"/>
    <w:rsid w:val="00387053"/>
    <w:rsid w:val="00391F60"/>
    <w:rsid w:val="00395451"/>
    <w:rsid w:val="00395633"/>
    <w:rsid w:val="00395716"/>
    <w:rsid w:val="003961F3"/>
    <w:rsid w:val="00396B0E"/>
    <w:rsid w:val="003973AA"/>
    <w:rsid w:val="0039766F"/>
    <w:rsid w:val="00397B22"/>
    <w:rsid w:val="00397CD2"/>
    <w:rsid w:val="00397DB2"/>
    <w:rsid w:val="00397F82"/>
    <w:rsid w:val="003A01C8"/>
    <w:rsid w:val="003A1238"/>
    <w:rsid w:val="003A14DA"/>
    <w:rsid w:val="003A1937"/>
    <w:rsid w:val="003A43B0"/>
    <w:rsid w:val="003A4F65"/>
    <w:rsid w:val="003A576F"/>
    <w:rsid w:val="003A5964"/>
    <w:rsid w:val="003A5E30"/>
    <w:rsid w:val="003A6344"/>
    <w:rsid w:val="003A6624"/>
    <w:rsid w:val="003A695D"/>
    <w:rsid w:val="003A6A25"/>
    <w:rsid w:val="003A6F6B"/>
    <w:rsid w:val="003B0F49"/>
    <w:rsid w:val="003B1033"/>
    <w:rsid w:val="003B1A99"/>
    <w:rsid w:val="003B225F"/>
    <w:rsid w:val="003B2B0F"/>
    <w:rsid w:val="003B3CB0"/>
    <w:rsid w:val="003B4BC1"/>
    <w:rsid w:val="003B6773"/>
    <w:rsid w:val="003B7BBB"/>
    <w:rsid w:val="003C0FB3"/>
    <w:rsid w:val="003C2AC4"/>
    <w:rsid w:val="003C3990"/>
    <w:rsid w:val="003C4049"/>
    <w:rsid w:val="003C4095"/>
    <w:rsid w:val="003C434B"/>
    <w:rsid w:val="003C489D"/>
    <w:rsid w:val="003C4ABB"/>
    <w:rsid w:val="003C51B4"/>
    <w:rsid w:val="003C54B8"/>
    <w:rsid w:val="003C66AB"/>
    <w:rsid w:val="003C687F"/>
    <w:rsid w:val="003C723C"/>
    <w:rsid w:val="003C727A"/>
    <w:rsid w:val="003D0A7A"/>
    <w:rsid w:val="003D0F7F"/>
    <w:rsid w:val="003D140F"/>
    <w:rsid w:val="003D142D"/>
    <w:rsid w:val="003D3CF0"/>
    <w:rsid w:val="003D4A68"/>
    <w:rsid w:val="003D53BF"/>
    <w:rsid w:val="003D5665"/>
    <w:rsid w:val="003D6797"/>
    <w:rsid w:val="003D6BE8"/>
    <w:rsid w:val="003D722D"/>
    <w:rsid w:val="003D7516"/>
    <w:rsid w:val="003D779D"/>
    <w:rsid w:val="003D7846"/>
    <w:rsid w:val="003D78A2"/>
    <w:rsid w:val="003D7B33"/>
    <w:rsid w:val="003D7EF8"/>
    <w:rsid w:val="003E00D7"/>
    <w:rsid w:val="003E03FD"/>
    <w:rsid w:val="003E15EE"/>
    <w:rsid w:val="003E5144"/>
    <w:rsid w:val="003E5FB6"/>
    <w:rsid w:val="003E6AE0"/>
    <w:rsid w:val="003E745F"/>
    <w:rsid w:val="003F0971"/>
    <w:rsid w:val="003F0D57"/>
    <w:rsid w:val="003F28DA"/>
    <w:rsid w:val="003F2C2F"/>
    <w:rsid w:val="003F351C"/>
    <w:rsid w:val="003F35B8"/>
    <w:rsid w:val="003F3F97"/>
    <w:rsid w:val="003F42CF"/>
    <w:rsid w:val="003F4EA0"/>
    <w:rsid w:val="003F5336"/>
    <w:rsid w:val="003F5656"/>
    <w:rsid w:val="003F66AD"/>
    <w:rsid w:val="003F68BD"/>
    <w:rsid w:val="003F69BE"/>
    <w:rsid w:val="003F6A95"/>
    <w:rsid w:val="003F7D20"/>
    <w:rsid w:val="00400EB0"/>
    <w:rsid w:val="004013F6"/>
    <w:rsid w:val="0040245D"/>
    <w:rsid w:val="00402FCF"/>
    <w:rsid w:val="004042F8"/>
    <w:rsid w:val="004048C9"/>
    <w:rsid w:val="0040570D"/>
    <w:rsid w:val="00405801"/>
    <w:rsid w:val="0040676C"/>
    <w:rsid w:val="004069DD"/>
    <w:rsid w:val="00406BA0"/>
    <w:rsid w:val="00407474"/>
    <w:rsid w:val="00407ED4"/>
    <w:rsid w:val="00407F31"/>
    <w:rsid w:val="00410FB0"/>
    <w:rsid w:val="004115E3"/>
    <w:rsid w:val="0041209F"/>
    <w:rsid w:val="004125FD"/>
    <w:rsid w:val="004128F0"/>
    <w:rsid w:val="00412A0A"/>
    <w:rsid w:val="00414AE2"/>
    <w:rsid w:val="00414D5B"/>
    <w:rsid w:val="00415834"/>
    <w:rsid w:val="004163AD"/>
    <w:rsid w:val="0041645A"/>
    <w:rsid w:val="0041655D"/>
    <w:rsid w:val="004166F1"/>
    <w:rsid w:val="00416E26"/>
    <w:rsid w:val="00417BB8"/>
    <w:rsid w:val="00420300"/>
    <w:rsid w:val="0042177F"/>
    <w:rsid w:val="00421B4F"/>
    <w:rsid w:val="00421CC4"/>
    <w:rsid w:val="0042260B"/>
    <w:rsid w:val="0042354D"/>
    <w:rsid w:val="00425158"/>
    <w:rsid w:val="004259A6"/>
    <w:rsid w:val="00425CCF"/>
    <w:rsid w:val="0042636E"/>
    <w:rsid w:val="00427FF3"/>
    <w:rsid w:val="00430D80"/>
    <w:rsid w:val="004317B5"/>
    <w:rsid w:val="00431E3D"/>
    <w:rsid w:val="00433B4D"/>
    <w:rsid w:val="00433DE0"/>
    <w:rsid w:val="004343BD"/>
    <w:rsid w:val="00435259"/>
    <w:rsid w:val="00436B23"/>
    <w:rsid w:val="00436E88"/>
    <w:rsid w:val="00440977"/>
    <w:rsid w:val="00441048"/>
    <w:rsid w:val="00441716"/>
    <w:rsid w:val="0044175B"/>
    <w:rsid w:val="00441C88"/>
    <w:rsid w:val="00442026"/>
    <w:rsid w:val="00442448"/>
    <w:rsid w:val="00443CD4"/>
    <w:rsid w:val="004440BB"/>
    <w:rsid w:val="004445B1"/>
    <w:rsid w:val="004450B6"/>
    <w:rsid w:val="00445612"/>
    <w:rsid w:val="004473AB"/>
    <w:rsid w:val="004479D8"/>
    <w:rsid w:val="00447C97"/>
    <w:rsid w:val="004500DF"/>
    <w:rsid w:val="00451168"/>
    <w:rsid w:val="00451506"/>
    <w:rsid w:val="00452D84"/>
    <w:rsid w:val="00453739"/>
    <w:rsid w:val="0045447C"/>
    <w:rsid w:val="0045495E"/>
    <w:rsid w:val="00455F66"/>
    <w:rsid w:val="0045627B"/>
    <w:rsid w:val="00456935"/>
    <w:rsid w:val="00456BC7"/>
    <w:rsid w:val="00456C90"/>
    <w:rsid w:val="00457160"/>
    <w:rsid w:val="004578CC"/>
    <w:rsid w:val="004612F4"/>
    <w:rsid w:val="00461372"/>
    <w:rsid w:val="0046249D"/>
    <w:rsid w:val="0046317A"/>
    <w:rsid w:val="00463BFC"/>
    <w:rsid w:val="0046561D"/>
    <w:rsid w:val="004657D6"/>
    <w:rsid w:val="00465CEF"/>
    <w:rsid w:val="0047228E"/>
    <w:rsid w:val="004728AA"/>
    <w:rsid w:val="00473346"/>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35"/>
    <w:rsid w:val="004860C5"/>
    <w:rsid w:val="00486D2B"/>
    <w:rsid w:val="00490D60"/>
    <w:rsid w:val="004917E6"/>
    <w:rsid w:val="00492C65"/>
    <w:rsid w:val="00493120"/>
    <w:rsid w:val="004949C7"/>
    <w:rsid w:val="00494FDC"/>
    <w:rsid w:val="004A0489"/>
    <w:rsid w:val="004A161B"/>
    <w:rsid w:val="004A2161"/>
    <w:rsid w:val="004A3FC8"/>
    <w:rsid w:val="004A4106"/>
    <w:rsid w:val="004A4146"/>
    <w:rsid w:val="004A47C5"/>
    <w:rsid w:val="004A47DB"/>
    <w:rsid w:val="004A4F6C"/>
    <w:rsid w:val="004A5AAE"/>
    <w:rsid w:val="004A6AB7"/>
    <w:rsid w:val="004A7284"/>
    <w:rsid w:val="004A7771"/>
    <w:rsid w:val="004A7E1A"/>
    <w:rsid w:val="004B0073"/>
    <w:rsid w:val="004B053E"/>
    <w:rsid w:val="004B072F"/>
    <w:rsid w:val="004B0B04"/>
    <w:rsid w:val="004B0C04"/>
    <w:rsid w:val="004B1541"/>
    <w:rsid w:val="004B240E"/>
    <w:rsid w:val="004B29F4"/>
    <w:rsid w:val="004B3B2A"/>
    <w:rsid w:val="004B4C27"/>
    <w:rsid w:val="004B4C5F"/>
    <w:rsid w:val="004B5AFF"/>
    <w:rsid w:val="004B6407"/>
    <w:rsid w:val="004B6923"/>
    <w:rsid w:val="004B7240"/>
    <w:rsid w:val="004B7495"/>
    <w:rsid w:val="004B780F"/>
    <w:rsid w:val="004B7B56"/>
    <w:rsid w:val="004B7EE9"/>
    <w:rsid w:val="004C04D0"/>
    <w:rsid w:val="004C098E"/>
    <w:rsid w:val="004C1719"/>
    <w:rsid w:val="004C20CF"/>
    <w:rsid w:val="004C299C"/>
    <w:rsid w:val="004C2E2E"/>
    <w:rsid w:val="004C3080"/>
    <w:rsid w:val="004C38A9"/>
    <w:rsid w:val="004C4D54"/>
    <w:rsid w:val="004C64B6"/>
    <w:rsid w:val="004C6635"/>
    <w:rsid w:val="004C6FAA"/>
    <w:rsid w:val="004C7023"/>
    <w:rsid w:val="004C7513"/>
    <w:rsid w:val="004D02A0"/>
    <w:rsid w:val="004D02AC"/>
    <w:rsid w:val="004D0383"/>
    <w:rsid w:val="004D1F3F"/>
    <w:rsid w:val="004D333E"/>
    <w:rsid w:val="004D3A72"/>
    <w:rsid w:val="004D3EE2"/>
    <w:rsid w:val="004D53B0"/>
    <w:rsid w:val="004D5B9D"/>
    <w:rsid w:val="004D5BBA"/>
    <w:rsid w:val="004D6540"/>
    <w:rsid w:val="004D66E9"/>
    <w:rsid w:val="004D79DD"/>
    <w:rsid w:val="004E0E2C"/>
    <w:rsid w:val="004E164A"/>
    <w:rsid w:val="004E1C2A"/>
    <w:rsid w:val="004E25B8"/>
    <w:rsid w:val="004E2ACB"/>
    <w:rsid w:val="004E38B0"/>
    <w:rsid w:val="004E3C28"/>
    <w:rsid w:val="004E4332"/>
    <w:rsid w:val="004E4E0B"/>
    <w:rsid w:val="004E6856"/>
    <w:rsid w:val="004E6FB4"/>
    <w:rsid w:val="004E7015"/>
    <w:rsid w:val="004E702A"/>
    <w:rsid w:val="004E7D51"/>
    <w:rsid w:val="004F0977"/>
    <w:rsid w:val="004F1408"/>
    <w:rsid w:val="004F18C3"/>
    <w:rsid w:val="004F3DB0"/>
    <w:rsid w:val="004F4E1D"/>
    <w:rsid w:val="004F6257"/>
    <w:rsid w:val="004F6A25"/>
    <w:rsid w:val="004F6AB0"/>
    <w:rsid w:val="004F6B4D"/>
    <w:rsid w:val="004F6F40"/>
    <w:rsid w:val="005000BD"/>
    <w:rsid w:val="005000DD"/>
    <w:rsid w:val="005029EB"/>
    <w:rsid w:val="00503948"/>
    <w:rsid w:val="00503B09"/>
    <w:rsid w:val="00503F94"/>
    <w:rsid w:val="005040D8"/>
    <w:rsid w:val="0050431C"/>
    <w:rsid w:val="00504F5C"/>
    <w:rsid w:val="005051C3"/>
    <w:rsid w:val="00505262"/>
    <w:rsid w:val="0050597B"/>
    <w:rsid w:val="00506DF8"/>
    <w:rsid w:val="00506FD3"/>
    <w:rsid w:val="00507451"/>
    <w:rsid w:val="0051075B"/>
    <w:rsid w:val="00511008"/>
    <w:rsid w:val="00511F4D"/>
    <w:rsid w:val="00514D6B"/>
    <w:rsid w:val="0051574E"/>
    <w:rsid w:val="00516D27"/>
    <w:rsid w:val="00517060"/>
    <w:rsid w:val="005170F5"/>
    <w:rsid w:val="0051725F"/>
    <w:rsid w:val="00520095"/>
    <w:rsid w:val="00520645"/>
    <w:rsid w:val="0052168D"/>
    <w:rsid w:val="0052396A"/>
    <w:rsid w:val="0052734E"/>
    <w:rsid w:val="0052782C"/>
    <w:rsid w:val="00527A41"/>
    <w:rsid w:val="00530E46"/>
    <w:rsid w:val="005324EF"/>
    <w:rsid w:val="0053286B"/>
    <w:rsid w:val="00534075"/>
    <w:rsid w:val="00535276"/>
    <w:rsid w:val="00536369"/>
    <w:rsid w:val="005363A7"/>
    <w:rsid w:val="00536566"/>
    <w:rsid w:val="005400FF"/>
    <w:rsid w:val="00540E99"/>
    <w:rsid w:val="00541130"/>
    <w:rsid w:val="00543CDB"/>
    <w:rsid w:val="005447BE"/>
    <w:rsid w:val="00546910"/>
    <w:rsid w:val="00546A8B"/>
    <w:rsid w:val="00546D5E"/>
    <w:rsid w:val="00546F02"/>
    <w:rsid w:val="00547051"/>
    <w:rsid w:val="0054770B"/>
    <w:rsid w:val="00551073"/>
    <w:rsid w:val="00551DA4"/>
    <w:rsid w:val="0055213A"/>
    <w:rsid w:val="005528DA"/>
    <w:rsid w:val="00554471"/>
    <w:rsid w:val="00554956"/>
    <w:rsid w:val="0055498B"/>
    <w:rsid w:val="00556BA5"/>
    <w:rsid w:val="00557BE6"/>
    <w:rsid w:val="00557EF9"/>
    <w:rsid w:val="005600BC"/>
    <w:rsid w:val="00560BCA"/>
    <w:rsid w:val="00561513"/>
    <w:rsid w:val="005628F1"/>
    <w:rsid w:val="00563104"/>
    <w:rsid w:val="005632CC"/>
    <w:rsid w:val="005641CF"/>
    <w:rsid w:val="005646C1"/>
    <w:rsid w:val="005646CC"/>
    <w:rsid w:val="0056480F"/>
    <w:rsid w:val="005652E4"/>
    <w:rsid w:val="00565730"/>
    <w:rsid w:val="00566671"/>
    <w:rsid w:val="00567B22"/>
    <w:rsid w:val="0057071D"/>
    <w:rsid w:val="00570F64"/>
    <w:rsid w:val="005710FF"/>
    <w:rsid w:val="0057134C"/>
    <w:rsid w:val="0057331C"/>
    <w:rsid w:val="00573328"/>
    <w:rsid w:val="00573F07"/>
    <w:rsid w:val="0057429B"/>
    <w:rsid w:val="0057478F"/>
    <w:rsid w:val="005747FF"/>
    <w:rsid w:val="005751E5"/>
    <w:rsid w:val="00575203"/>
    <w:rsid w:val="00576415"/>
    <w:rsid w:val="00580D0F"/>
    <w:rsid w:val="00581F3D"/>
    <w:rsid w:val="005824C0"/>
    <w:rsid w:val="00582560"/>
    <w:rsid w:val="00582FD7"/>
    <w:rsid w:val="005832ED"/>
    <w:rsid w:val="00583524"/>
    <w:rsid w:val="005835A2"/>
    <w:rsid w:val="00583853"/>
    <w:rsid w:val="005848B7"/>
    <w:rsid w:val="005857A8"/>
    <w:rsid w:val="005868C1"/>
    <w:rsid w:val="0058713B"/>
    <w:rsid w:val="005876D2"/>
    <w:rsid w:val="0059042C"/>
    <w:rsid w:val="0059056C"/>
    <w:rsid w:val="00590E8D"/>
    <w:rsid w:val="0059130B"/>
    <w:rsid w:val="00591E80"/>
    <w:rsid w:val="0059315E"/>
    <w:rsid w:val="00594705"/>
    <w:rsid w:val="00594851"/>
    <w:rsid w:val="00596689"/>
    <w:rsid w:val="005A16FB"/>
    <w:rsid w:val="005A1A68"/>
    <w:rsid w:val="005A1D50"/>
    <w:rsid w:val="005A261F"/>
    <w:rsid w:val="005A2985"/>
    <w:rsid w:val="005A2A5A"/>
    <w:rsid w:val="005A3076"/>
    <w:rsid w:val="005A39FC"/>
    <w:rsid w:val="005A3B66"/>
    <w:rsid w:val="005A42E3"/>
    <w:rsid w:val="005A5F04"/>
    <w:rsid w:val="005A69FF"/>
    <w:rsid w:val="005A6DC2"/>
    <w:rsid w:val="005A6E05"/>
    <w:rsid w:val="005A7BEA"/>
    <w:rsid w:val="005B0870"/>
    <w:rsid w:val="005B1762"/>
    <w:rsid w:val="005B1AF8"/>
    <w:rsid w:val="005B42DD"/>
    <w:rsid w:val="005B454B"/>
    <w:rsid w:val="005B4602"/>
    <w:rsid w:val="005B4B88"/>
    <w:rsid w:val="005B5605"/>
    <w:rsid w:val="005B5AF1"/>
    <w:rsid w:val="005B5D60"/>
    <w:rsid w:val="005B5E31"/>
    <w:rsid w:val="005B64AE"/>
    <w:rsid w:val="005B6E3D"/>
    <w:rsid w:val="005B7298"/>
    <w:rsid w:val="005C0779"/>
    <w:rsid w:val="005C1BFC"/>
    <w:rsid w:val="005C3777"/>
    <w:rsid w:val="005C7B55"/>
    <w:rsid w:val="005D0175"/>
    <w:rsid w:val="005D03E8"/>
    <w:rsid w:val="005D139F"/>
    <w:rsid w:val="005D1CC4"/>
    <w:rsid w:val="005D2D62"/>
    <w:rsid w:val="005D313D"/>
    <w:rsid w:val="005D37B3"/>
    <w:rsid w:val="005D5A78"/>
    <w:rsid w:val="005D5DB0"/>
    <w:rsid w:val="005D7A00"/>
    <w:rsid w:val="005E0B43"/>
    <w:rsid w:val="005E0FFC"/>
    <w:rsid w:val="005E1EED"/>
    <w:rsid w:val="005E4742"/>
    <w:rsid w:val="005E5489"/>
    <w:rsid w:val="005E6829"/>
    <w:rsid w:val="005E7B88"/>
    <w:rsid w:val="005F10D4"/>
    <w:rsid w:val="005F26E8"/>
    <w:rsid w:val="005F275A"/>
    <w:rsid w:val="005F2E08"/>
    <w:rsid w:val="005F501D"/>
    <w:rsid w:val="005F5566"/>
    <w:rsid w:val="005F7834"/>
    <w:rsid w:val="005F78DD"/>
    <w:rsid w:val="005F7A4D"/>
    <w:rsid w:val="00600EA3"/>
    <w:rsid w:val="00601B68"/>
    <w:rsid w:val="0060359B"/>
    <w:rsid w:val="00603F69"/>
    <w:rsid w:val="006040DA"/>
    <w:rsid w:val="006047BD"/>
    <w:rsid w:val="00607675"/>
    <w:rsid w:val="00610F53"/>
    <w:rsid w:val="006119EC"/>
    <w:rsid w:val="00612E3F"/>
    <w:rsid w:val="00613208"/>
    <w:rsid w:val="00616767"/>
    <w:rsid w:val="0061698B"/>
    <w:rsid w:val="00616F61"/>
    <w:rsid w:val="00620917"/>
    <w:rsid w:val="0062163D"/>
    <w:rsid w:val="00623A9E"/>
    <w:rsid w:val="00624A20"/>
    <w:rsid w:val="00624C9B"/>
    <w:rsid w:val="006251EB"/>
    <w:rsid w:val="0062541D"/>
    <w:rsid w:val="00630BB3"/>
    <w:rsid w:val="00632182"/>
    <w:rsid w:val="00632C49"/>
    <w:rsid w:val="006335DF"/>
    <w:rsid w:val="00634717"/>
    <w:rsid w:val="0063670E"/>
    <w:rsid w:val="00636B9A"/>
    <w:rsid w:val="00637181"/>
    <w:rsid w:val="00637AF8"/>
    <w:rsid w:val="006411D9"/>
    <w:rsid w:val="006412BE"/>
    <w:rsid w:val="0064144D"/>
    <w:rsid w:val="00641609"/>
    <w:rsid w:val="0064160E"/>
    <w:rsid w:val="00642389"/>
    <w:rsid w:val="006439ED"/>
    <w:rsid w:val="0064401E"/>
    <w:rsid w:val="00644306"/>
    <w:rsid w:val="00644EAB"/>
    <w:rsid w:val="006450E2"/>
    <w:rsid w:val="006453D8"/>
    <w:rsid w:val="006457A5"/>
    <w:rsid w:val="00645A85"/>
    <w:rsid w:val="0064620D"/>
    <w:rsid w:val="00647214"/>
    <w:rsid w:val="00650503"/>
    <w:rsid w:val="00651A1C"/>
    <w:rsid w:val="00651E17"/>
    <w:rsid w:val="00651E73"/>
    <w:rsid w:val="006522EF"/>
    <w:rsid w:val="006522FD"/>
    <w:rsid w:val="00652800"/>
    <w:rsid w:val="0065397C"/>
    <w:rsid w:val="00653AB0"/>
    <w:rsid w:val="00653C5D"/>
    <w:rsid w:val="0065418D"/>
    <w:rsid w:val="006544A7"/>
    <w:rsid w:val="00654D3F"/>
    <w:rsid w:val="006552BE"/>
    <w:rsid w:val="00656AE8"/>
    <w:rsid w:val="00661413"/>
    <w:rsid w:val="006618E3"/>
    <w:rsid w:val="00661D06"/>
    <w:rsid w:val="00661EB6"/>
    <w:rsid w:val="0066210F"/>
    <w:rsid w:val="00663134"/>
    <w:rsid w:val="006638B4"/>
    <w:rsid w:val="0066400D"/>
    <w:rsid w:val="006641B3"/>
    <w:rsid w:val="006644C4"/>
    <w:rsid w:val="00664738"/>
    <w:rsid w:val="00665F1A"/>
    <w:rsid w:val="006664D0"/>
    <w:rsid w:val="0066665B"/>
    <w:rsid w:val="00670EE3"/>
    <w:rsid w:val="00671D73"/>
    <w:rsid w:val="00672902"/>
    <w:rsid w:val="0067331F"/>
    <w:rsid w:val="006742E8"/>
    <w:rsid w:val="0067482E"/>
    <w:rsid w:val="00674E79"/>
    <w:rsid w:val="00675073"/>
    <w:rsid w:val="00675260"/>
    <w:rsid w:val="00677DDB"/>
    <w:rsid w:val="00677EF0"/>
    <w:rsid w:val="006814BF"/>
    <w:rsid w:val="00681CFD"/>
    <w:rsid w:val="00681DCF"/>
    <w:rsid w:val="00681F32"/>
    <w:rsid w:val="00682276"/>
    <w:rsid w:val="00683AEC"/>
    <w:rsid w:val="00684672"/>
    <w:rsid w:val="006847DA"/>
    <w:rsid w:val="0068481E"/>
    <w:rsid w:val="00685CF2"/>
    <w:rsid w:val="0068666F"/>
    <w:rsid w:val="0068780A"/>
    <w:rsid w:val="00690267"/>
    <w:rsid w:val="006906E7"/>
    <w:rsid w:val="006931D4"/>
    <w:rsid w:val="00694E70"/>
    <w:rsid w:val="006954D4"/>
    <w:rsid w:val="0069598B"/>
    <w:rsid w:val="00695AF0"/>
    <w:rsid w:val="0069757D"/>
    <w:rsid w:val="006977F3"/>
    <w:rsid w:val="006A15C4"/>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73E5"/>
    <w:rsid w:val="006C00A3"/>
    <w:rsid w:val="006C10FC"/>
    <w:rsid w:val="006C2574"/>
    <w:rsid w:val="006C4B47"/>
    <w:rsid w:val="006C4C6E"/>
    <w:rsid w:val="006C4FEE"/>
    <w:rsid w:val="006C615D"/>
    <w:rsid w:val="006C6389"/>
    <w:rsid w:val="006C650F"/>
    <w:rsid w:val="006C7AB5"/>
    <w:rsid w:val="006D062E"/>
    <w:rsid w:val="006D0817"/>
    <w:rsid w:val="006D0996"/>
    <w:rsid w:val="006D1441"/>
    <w:rsid w:val="006D2405"/>
    <w:rsid w:val="006D2E2B"/>
    <w:rsid w:val="006D3368"/>
    <w:rsid w:val="006D3A0E"/>
    <w:rsid w:val="006D4A39"/>
    <w:rsid w:val="006D53A4"/>
    <w:rsid w:val="006D6748"/>
    <w:rsid w:val="006D70EE"/>
    <w:rsid w:val="006D7175"/>
    <w:rsid w:val="006E08A7"/>
    <w:rsid w:val="006E08C4"/>
    <w:rsid w:val="006E091B"/>
    <w:rsid w:val="006E231F"/>
    <w:rsid w:val="006E2552"/>
    <w:rsid w:val="006E42C8"/>
    <w:rsid w:val="006E4800"/>
    <w:rsid w:val="006E4861"/>
    <w:rsid w:val="006E560F"/>
    <w:rsid w:val="006E5B90"/>
    <w:rsid w:val="006E60D3"/>
    <w:rsid w:val="006E662F"/>
    <w:rsid w:val="006E6CDF"/>
    <w:rsid w:val="006E79B6"/>
    <w:rsid w:val="006F054E"/>
    <w:rsid w:val="006F15D8"/>
    <w:rsid w:val="006F1B19"/>
    <w:rsid w:val="006F3613"/>
    <w:rsid w:val="006F3839"/>
    <w:rsid w:val="006F4503"/>
    <w:rsid w:val="006F6709"/>
    <w:rsid w:val="00700048"/>
    <w:rsid w:val="00700346"/>
    <w:rsid w:val="0070190E"/>
    <w:rsid w:val="00701DAC"/>
    <w:rsid w:val="007025BF"/>
    <w:rsid w:val="00703206"/>
    <w:rsid w:val="00703B19"/>
    <w:rsid w:val="00703B8C"/>
    <w:rsid w:val="00704694"/>
    <w:rsid w:val="00705067"/>
    <w:rsid w:val="007058CD"/>
    <w:rsid w:val="00705D75"/>
    <w:rsid w:val="00705E0F"/>
    <w:rsid w:val="00706293"/>
    <w:rsid w:val="0070723B"/>
    <w:rsid w:val="0071164A"/>
    <w:rsid w:val="00711AEE"/>
    <w:rsid w:val="007124A7"/>
    <w:rsid w:val="00712D14"/>
    <w:rsid w:val="00712DA7"/>
    <w:rsid w:val="007142E7"/>
    <w:rsid w:val="00714956"/>
    <w:rsid w:val="00715F89"/>
    <w:rsid w:val="00716739"/>
    <w:rsid w:val="00716FB7"/>
    <w:rsid w:val="00717C66"/>
    <w:rsid w:val="00717D01"/>
    <w:rsid w:val="0072144B"/>
    <w:rsid w:val="00722D6B"/>
    <w:rsid w:val="0072360C"/>
    <w:rsid w:val="00723956"/>
    <w:rsid w:val="00724203"/>
    <w:rsid w:val="00724307"/>
    <w:rsid w:val="0072527C"/>
    <w:rsid w:val="00725C3B"/>
    <w:rsid w:val="00725D14"/>
    <w:rsid w:val="007266FB"/>
    <w:rsid w:val="0073008B"/>
    <w:rsid w:val="0073212B"/>
    <w:rsid w:val="00732386"/>
    <w:rsid w:val="0073364D"/>
    <w:rsid w:val="00733D6A"/>
    <w:rsid w:val="00734065"/>
    <w:rsid w:val="00734894"/>
    <w:rsid w:val="00735327"/>
    <w:rsid w:val="00735451"/>
    <w:rsid w:val="00736D71"/>
    <w:rsid w:val="007371AD"/>
    <w:rsid w:val="00740573"/>
    <w:rsid w:val="00741479"/>
    <w:rsid w:val="007414DA"/>
    <w:rsid w:val="00741ACA"/>
    <w:rsid w:val="007434AB"/>
    <w:rsid w:val="007448D2"/>
    <w:rsid w:val="00744A73"/>
    <w:rsid w:val="00744DB8"/>
    <w:rsid w:val="00745C28"/>
    <w:rsid w:val="007460FF"/>
    <w:rsid w:val="00746224"/>
    <w:rsid w:val="007474D4"/>
    <w:rsid w:val="007477B6"/>
    <w:rsid w:val="00750FD0"/>
    <w:rsid w:val="00752CBC"/>
    <w:rsid w:val="0075322D"/>
    <w:rsid w:val="0075326F"/>
    <w:rsid w:val="00753C5C"/>
    <w:rsid w:val="00753D56"/>
    <w:rsid w:val="007550C2"/>
    <w:rsid w:val="007564AE"/>
    <w:rsid w:val="00757591"/>
    <w:rsid w:val="00757633"/>
    <w:rsid w:val="00757A59"/>
    <w:rsid w:val="00757DD5"/>
    <w:rsid w:val="00760932"/>
    <w:rsid w:val="007617A7"/>
    <w:rsid w:val="00762125"/>
    <w:rsid w:val="007635C3"/>
    <w:rsid w:val="00765E06"/>
    <w:rsid w:val="00765F79"/>
    <w:rsid w:val="00766A1D"/>
    <w:rsid w:val="00766BC2"/>
    <w:rsid w:val="007706FF"/>
    <w:rsid w:val="00770891"/>
    <w:rsid w:val="00770C61"/>
    <w:rsid w:val="00771B25"/>
    <w:rsid w:val="00772BA3"/>
    <w:rsid w:val="00774CFC"/>
    <w:rsid w:val="007763FE"/>
    <w:rsid w:val="0077662F"/>
    <w:rsid w:val="00776998"/>
    <w:rsid w:val="00776AC3"/>
    <w:rsid w:val="00777558"/>
    <w:rsid w:val="007776A2"/>
    <w:rsid w:val="00777849"/>
    <w:rsid w:val="00780A99"/>
    <w:rsid w:val="00781C4F"/>
    <w:rsid w:val="00782487"/>
    <w:rsid w:val="00782A2E"/>
    <w:rsid w:val="00782B11"/>
    <w:rsid w:val="007836C0"/>
    <w:rsid w:val="00783D18"/>
    <w:rsid w:val="00783F8F"/>
    <w:rsid w:val="007854C5"/>
    <w:rsid w:val="00785BE0"/>
    <w:rsid w:val="00785C80"/>
    <w:rsid w:val="0078667E"/>
    <w:rsid w:val="00787B91"/>
    <w:rsid w:val="00790D8C"/>
    <w:rsid w:val="007919DC"/>
    <w:rsid w:val="00791B72"/>
    <w:rsid w:val="00791C7F"/>
    <w:rsid w:val="00795624"/>
    <w:rsid w:val="007957DF"/>
    <w:rsid w:val="00796888"/>
    <w:rsid w:val="0079688E"/>
    <w:rsid w:val="00796DCB"/>
    <w:rsid w:val="007A1326"/>
    <w:rsid w:val="007A2B7B"/>
    <w:rsid w:val="007A2BC0"/>
    <w:rsid w:val="007A3356"/>
    <w:rsid w:val="007A36F3"/>
    <w:rsid w:val="007A3DAB"/>
    <w:rsid w:val="007A4CEF"/>
    <w:rsid w:val="007A55A8"/>
    <w:rsid w:val="007A57CA"/>
    <w:rsid w:val="007A6A89"/>
    <w:rsid w:val="007B2116"/>
    <w:rsid w:val="007B24C4"/>
    <w:rsid w:val="007B2E2B"/>
    <w:rsid w:val="007B50E4"/>
    <w:rsid w:val="007B5236"/>
    <w:rsid w:val="007B6B2F"/>
    <w:rsid w:val="007B7719"/>
    <w:rsid w:val="007C057B"/>
    <w:rsid w:val="007C086F"/>
    <w:rsid w:val="007C1661"/>
    <w:rsid w:val="007C1A9E"/>
    <w:rsid w:val="007C22ED"/>
    <w:rsid w:val="007C2839"/>
    <w:rsid w:val="007C3132"/>
    <w:rsid w:val="007C6E38"/>
    <w:rsid w:val="007D1A81"/>
    <w:rsid w:val="007D212E"/>
    <w:rsid w:val="007D3419"/>
    <w:rsid w:val="007D458F"/>
    <w:rsid w:val="007D5655"/>
    <w:rsid w:val="007D581D"/>
    <w:rsid w:val="007D5A52"/>
    <w:rsid w:val="007D73C0"/>
    <w:rsid w:val="007D7CF5"/>
    <w:rsid w:val="007D7E58"/>
    <w:rsid w:val="007E2BDF"/>
    <w:rsid w:val="007E41AD"/>
    <w:rsid w:val="007E497E"/>
    <w:rsid w:val="007E51F4"/>
    <w:rsid w:val="007E5E9E"/>
    <w:rsid w:val="007E7486"/>
    <w:rsid w:val="007E7851"/>
    <w:rsid w:val="007F1493"/>
    <w:rsid w:val="007F15BC"/>
    <w:rsid w:val="007F3524"/>
    <w:rsid w:val="007F485D"/>
    <w:rsid w:val="007F576D"/>
    <w:rsid w:val="007F60DB"/>
    <w:rsid w:val="007F637A"/>
    <w:rsid w:val="007F66A6"/>
    <w:rsid w:val="007F68BA"/>
    <w:rsid w:val="007F76BF"/>
    <w:rsid w:val="008003CD"/>
    <w:rsid w:val="00800512"/>
    <w:rsid w:val="008007A6"/>
    <w:rsid w:val="00801331"/>
    <w:rsid w:val="00801687"/>
    <w:rsid w:val="008019EE"/>
    <w:rsid w:val="00801B1A"/>
    <w:rsid w:val="00802022"/>
    <w:rsid w:val="0080207C"/>
    <w:rsid w:val="008028A3"/>
    <w:rsid w:val="008059C1"/>
    <w:rsid w:val="0080662F"/>
    <w:rsid w:val="00806C91"/>
    <w:rsid w:val="008077B7"/>
    <w:rsid w:val="0081065F"/>
    <w:rsid w:val="0081071A"/>
    <w:rsid w:val="00810E72"/>
    <w:rsid w:val="0081179B"/>
    <w:rsid w:val="00812692"/>
    <w:rsid w:val="008126F8"/>
    <w:rsid w:val="00812DCB"/>
    <w:rsid w:val="00813FA5"/>
    <w:rsid w:val="0081523F"/>
    <w:rsid w:val="00816151"/>
    <w:rsid w:val="00817268"/>
    <w:rsid w:val="008174AA"/>
    <w:rsid w:val="00817DE2"/>
    <w:rsid w:val="00820147"/>
    <w:rsid w:val="008203B7"/>
    <w:rsid w:val="0082043B"/>
    <w:rsid w:val="00820BB7"/>
    <w:rsid w:val="00820BC6"/>
    <w:rsid w:val="00820C69"/>
    <w:rsid w:val="008212BE"/>
    <w:rsid w:val="008218CF"/>
    <w:rsid w:val="008248E7"/>
    <w:rsid w:val="00824F02"/>
    <w:rsid w:val="00824F66"/>
    <w:rsid w:val="00825595"/>
    <w:rsid w:val="00826BD1"/>
    <w:rsid w:val="00826C4F"/>
    <w:rsid w:val="00827FD6"/>
    <w:rsid w:val="00830A48"/>
    <w:rsid w:val="00831C89"/>
    <w:rsid w:val="00832DA5"/>
    <w:rsid w:val="00832F4B"/>
    <w:rsid w:val="00833867"/>
    <w:rsid w:val="00833A2E"/>
    <w:rsid w:val="00833EDF"/>
    <w:rsid w:val="00834038"/>
    <w:rsid w:val="008377AF"/>
    <w:rsid w:val="008404C4"/>
    <w:rsid w:val="0084056D"/>
    <w:rsid w:val="00841080"/>
    <w:rsid w:val="008412F7"/>
    <w:rsid w:val="008414BB"/>
    <w:rsid w:val="00841B54"/>
    <w:rsid w:val="008434A7"/>
    <w:rsid w:val="00843ED1"/>
    <w:rsid w:val="008448D7"/>
    <w:rsid w:val="008455DA"/>
    <w:rsid w:val="008467D0"/>
    <w:rsid w:val="008470D0"/>
    <w:rsid w:val="00847EB5"/>
    <w:rsid w:val="008505DC"/>
    <w:rsid w:val="008509F0"/>
    <w:rsid w:val="00851875"/>
    <w:rsid w:val="00852357"/>
    <w:rsid w:val="00852B7B"/>
    <w:rsid w:val="00852C53"/>
    <w:rsid w:val="0085396D"/>
    <w:rsid w:val="0085448C"/>
    <w:rsid w:val="00855048"/>
    <w:rsid w:val="008563D3"/>
    <w:rsid w:val="00856E64"/>
    <w:rsid w:val="00860A52"/>
    <w:rsid w:val="00862960"/>
    <w:rsid w:val="00863532"/>
    <w:rsid w:val="008636DB"/>
    <w:rsid w:val="008641E8"/>
    <w:rsid w:val="00864336"/>
    <w:rsid w:val="00865EC3"/>
    <w:rsid w:val="0086629C"/>
    <w:rsid w:val="00866415"/>
    <w:rsid w:val="0086672A"/>
    <w:rsid w:val="00867469"/>
    <w:rsid w:val="00870838"/>
    <w:rsid w:val="00870A3D"/>
    <w:rsid w:val="00873339"/>
    <w:rsid w:val="008736AC"/>
    <w:rsid w:val="00873771"/>
    <w:rsid w:val="00873831"/>
    <w:rsid w:val="00874A7F"/>
    <w:rsid w:val="00874C1F"/>
    <w:rsid w:val="008773F6"/>
    <w:rsid w:val="008801E1"/>
    <w:rsid w:val="0088096B"/>
    <w:rsid w:val="00880A08"/>
    <w:rsid w:val="008813A0"/>
    <w:rsid w:val="00881B53"/>
    <w:rsid w:val="00882E98"/>
    <w:rsid w:val="00883242"/>
    <w:rsid w:val="00883A53"/>
    <w:rsid w:val="0088526C"/>
    <w:rsid w:val="00885C59"/>
    <w:rsid w:val="00885F34"/>
    <w:rsid w:val="008908C3"/>
    <w:rsid w:val="00890C47"/>
    <w:rsid w:val="00890CDE"/>
    <w:rsid w:val="0089256F"/>
    <w:rsid w:val="00892960"/>
    <w:rsid w:val="008933E9"/>
    <w:rsid w:val="00893CDB"/>
    <w:rsid w:val="00893D12"/>
    <w:rsid w:val="008941B4"/>
    <w:rsid w:val="0089468F"/>
    <w:rsid w:val="00895105"/>
    <w:rsid w:val="00895316"/>
    <w:rsid w:val="00895861"/>
    <w:rsid w:val="00897A3E"/>
    <w:rsid w:val="00897B91"/>
    <w:rsid w:val="00897C28"/>
    <w:rsid w:val="008A00A0"/>
    <w:rsid w:val="008A0836"/>
    <w:rsid w:val="008A1693"/>
    <w:rsid w:val="008A21F0"/>
    <w:rsid w:val="008A24DE"/>
    <w:rsid w:val="008A4673"/>
    <w:rsid w:val="008A5DE5"/>
    <w:rsid w:val="008A7231"/>
    <w:rsid w:val="008B1FDB"/>
    <w:rsid w:val="008B2A5B"/>
    <w:rsid w:val="008B367A"/>
    <w:rsid w:val="008B430F"/>
    <w:rsid w:val="008B44C9"/>
    <w:rsid w:val="008B44F3"/>
    <w:rsid w:val="008B4DA3"/>
    <w:rsid w:val="008B4FF4"/>
    <w:rsid w:val="008B52ED"/>
    <w:rsid w:val="008B62A0"/>
    <w:rsid w:val="008B6729"/>
    <w:rsid w:val="008B7E91"/>
    <w:rsid w:val="008B7F83"/>
    <w:rsid w:val="008C052A"/>
    <w:rsid w:val="008C085A"/>
    <w:rsid w:val="008C1A20"/>
    <w:rsid w:val="008C2FB5"/>
    <w:rsid w:val="008C302C"/>
    <w:rsid w:val="008C4CAB"/>
    <w:rsid w:val="008C6461"/>
    <w:rsid w:val="008C6A74"/>
    <w:rsid w:val="008C6BA4"/>
    <w:rsid w:val="008C6F82"/>
    <w:rsid w:val="008C7CBC"/>
    <w:rsid w:val="008D0067"/>
    <w:rsid w:val="008D125E"/>
    <w:rsid w:val="008D37F9"/>
    <w:rsid w:val="008D4E14"/>
    <w:rsid w:val="008D5308"/>
    <w:rsid w:val="008D55BF"/>
    <w:rsid w:val="008D61E0"/>
    <w:rsid w:val="008D6722"/>
    <w:rsid w:val="008D6E1D"/>
    <w:rsid w:val="008D7AB2"/>
    <w:rsid w:val="008E0259"/>
    <w:rsid w:val="008E05BA"/>
    <w:rsid w:val="008E0AD3"/>
    <w:rsid w:val="008E131D"/>
    <w:rsid w:val="008E39F2"/>
    <w:rsid w:val="008E43E0"/>
    <w:rsid w:val="008E4A0E"/>
    <w:rsid w:val="008E4E59"/>
    <w:rsid w:val="008E6AFC"/>
    <w:rsid w:val="008F0115"/>
    <w:rsid w:val="008F0383"/>
    <w:rsid w:val="008F1F6A"/>
    <w:rsid w:val="008F28E7"/>
    <w:rsid w:val="008F2B33"/>
    <w:rsid w:val="008F3EDF"/>
    <w:rsid w:val="008F46E6"/>
    <w:rsid w:val="008F56DB"/>
    <w:rsid w:val="008F6AD2"/>
    <w:rsid w:val="0090053B"/>
    <w:rsid w:val="00900E59"/>
    <w:rsid w:val="00900FCF"/>
    <w:rsid w:val="00901298"/>
    <w:rsid w:val="009019BB"/>
    <w:rsid w:val="00901F25"/>
    <w:rsid w:val="00902818"/>
    <w:rsid w:val="00902919"/>
    <w:rsid w:val="0090315B"/>
    <w:rsid w:val="009033B0"/>
    <w:rsid w:val="00904350"/>
    <w:rsid w:val="00904914"/>
    <w:rsid w:val="00904D31"/>
    <w:rsid w:val="00905926"/>
    <w:rsid w:val="00905C8A"/>
    <w:rsid w:val="0090604A"/>
    <w:rsid w:val="009078AB"/>
    <w:rsid w:val="0091055E"/>
    <w:rsid w:val="00912C5D"/>
    <w:rsid w:val="00912EC7"/>
    <w:rsid w:val="00913D40"/>
    <w:rsid w:val="00915222"/>
    <w:rsid w:val="009153A2"/>
    <w:rsid w:val="0091571A"/>
    <w:rsid w:val="00915AC4"/>
    <w:rsid w:val="00917D21"/>
    <w:rsid w:val="00920A1E"/>
    <w:rsid w:val="00920C71"/>
    <w:rsid w:val="009218B9"/>
    <w:rsid w:val="00921FFA"/>
    <w:rsid w:val="009221AD"/>
    <w:rsid w:val="009227DD"/>
    <w:rsid w:val="00923015"/>
    <w:rsid w:val="009234D0"/>
    <w:rsid w:val="00924585"/>
    <w:rsid w:val="00925013"/>
    <w:rsid w:val="00925024"/>
    <w:rsid w:val="00925655"/>
    <w:rsid w:val="00925733"/>
    <w:rsid w:val="009257A8"/>
    <w:rsid w:val="009261C8"/>
    <w:rsid w:val="00926D03"/>
    <w:rsid w:val="00926F76"/>
    <w:rsid w:val="0092703B"/>
    <w:rsid w:val="009276DB"/>
    <w:rsid w:val="00927DB3"/>
    <w:rsid w:val="00927E08"/>
    <w:rsid w:val="00930D17"/>
    <w:rsid w:val="00930ED6"/>
    <w:rsid w:val="00931206"/>
    <w:rsid w:val="00932077"/>
    <w:rsid w:val="009325DB"/>
    <w:rsid w:val="00932A03"/>
    <w:rsid w:val="0093313E"/>
    <w:rsid w:val="009331F9"/>
    <w:rsid w:val="00934012"/>
    <w:rsid w:val="0093530F"/>
    <w:rsid w:val="0093592F"/>
    <w:rsid w:val="00935E65"/>
    <w:rsid w:val="009363F0"/>
    <w:rsid w:val="0093688D"/>
    <w:rsid w:val="00937164"/>
    <w:rsid w:val="00937D36"/>
    <w:rsid w:val="00940DA3"/>
    <w:rsid w:val="00940F8C"/>
    <w:rsid w:val="0094165A"/>
    <w:rsid w:val="00942056"/>
    <w:rsid w:val="009429D1"/>
    <w:rsid w:val="00942E67"/>
    <w:rsid w:val="00943299"/>
    <w:rsid w:val="009438A7"/>
    <w:rsid w:val="009458AF"/>
    <w:rsid w:val="00946555"/>
    <w:rsid w:val="009512EC"/>
    <w:rsid w:val="009520A1"/>
    <w:rsid w:val="009522E2"/>
    <w:rsid w:val="0095243B"/>
    <w:rsid w:val="0095259D"/>
    <w:rsid w:val="009528C1"/>
    <w:rsid w:val="009532C7"/>
    <w:rsid w:val="00953891"/>
    <w:rsid w:val="00953E82"/>
    <w:rsid w:val="00954C24"/>
    <w:rsid w:val="00955A6B"/>
    <w:rsid w:val="00955D6C"/>
    <w:rsid w:val="00957107"/>
    <w:rsid w:val="00960547"/>
    <w:rsid w:val="009607B3"/>
    <w:rsid w:val="00960CCA"/>
    <w:rsid w:val="00960E03"/>
    <w:rsid w:val="009624AB"/>
    <w:rsid w:val="009634F6"/>
    <w:rsid w:val="00963579"/>
    <w:rsid w:val="00963FB2"/>
    <w:rsid w:val="00963FEC"/>
    <w:rsid w:val="0096422F"/>
    <w:rsid w:val="00964AE3"/>
    <w:rsid w:val="00965F05"/>
    <w:rsid w:val="00966E10"/>
    <w:rsid w:val="0096720F"/>
    <w:rsid w:val="0097036E"/>
    <w:rsid w:val="00970968"/>
    <w:rsid w:val="00970BF4"/>
    <w:rsid w:val="009718BF"/>
    <w:rsid w:val="00973DB2"/>
    <w:rsid w:val="009771A9"/>
    <w:rsid w:val="00977B17"/>
    <w:rsid w:val="00977E70"/>
    <w:rsid w:val="00981475"/>
    <w:rsid w:val="00981668"/>
    <w:rsid w:val="00983512"/>
    <w:rsid w:val="00984331"/>
    <w:rsid w:val="00984C07"/>
    <w:rsid w:val="00985F69"/>
    <w:rsid w:val="00986E99"/>
    <w:rsid w:val="00987813"/>
    <w:rsid w:val="0099058B"/>
    <w:rsid w:val="00990C18"/>
    <w:rsid w:val="00990C46"/>
    <w:rsid w:val="00991DEF"/>
    <w:rsid w:val="00992659"/>
    <w:rsid w:val="0099332F"/>
    <w:rsid w:val="0099359F"/>
    <w:rsid w:val="00993B98"/>
    <w:rsid w:val="00993F37"/>
    <w:rsid w:val="009944F9"/>
    <w:rsid w:val="00995954"/>
    <w:rsid w:val="00995E81"/>
    <w:rsid w:val="00996470"/>
    <w:rsid w:val="00996603"/>
    <w:rsid w:val="00996A26"/>
    <w:rsid w:val="009974B3"/>
    <w:rsid w:val="00997F5D"/>
    <w:rsid w:val="009A0220"/>
    <w:rsid w:val="009A09AC"/>
    <w:rsid w:val="009A0F80"/>
    <w:rsid w:val="009A114D"/>
    <w:rsid w:val="009A1BBC"/>
    <w:rsid w:val="009A2864"/>
    <w:rsid w:val="009A313E"/>
    <w:rsid w:val="009A356D"/>
    <w:rsid w:val="009A3EAC"/>
    <w:rsid w:val="009A40D9"/>
    <w:rsid w:val="009A443B"/>
    <w:rsid w:val="009A4E38"/>
    <w:rsid w:val="009A4F02"/>
    <w:rsid w:val="009A6FA2"/>
    <w:rsid w:val="009B08F7"/>
    <w:rsid w:val="009B165F"/>
    <w:rsid w:val="009B2E67"/>
    <w:rsid w:val="009B417F"/>
    <w:rsid w:val="009B4483"/>
    <w:rsid w:val="009B5879"/>
    <w:rsid w:val="009B5A96"/>
    <w:rsid w:val="009B6030"/>
    <w:rsid w:val="009B7C24"/>
    <w:rsid w:val="009C0698"/>
    <w:rsid w:val="009C098A"/>
    <w:rsid w:val="009C0DA0"/>
    <w:rsid w:val="009C1693"/>
    <w:rsid w:val="009C16C2"/>
    <w:rsid w:val="009C1AD9"/>
    <w:rsid w:val="009C1FCA"/>
    <w:rsid w:val="009C3001"/>
    <w:rsid w:val="009C44C9"/>
    <w:rsid w:val="009C4AA2"/>
    <w:rsid w:val="009C575A"/>
    <w:rsid w:val="009C588E"/>
    <w:rsid w:val="009C5BB1"/>
    <w:rsid w:val="009C65D7"/>
    <w:rsid w:val="009C6822"/>
    <w:rsid w:val="009C69B7"/>
    <w:rsid w:val="009C6C05"/>
    <w:rsid w:val="009C72B4"/>
    <w:rsid w:val="009C72FE"/>
    <w:rsid w:val="009C7379"/>
    <w:rsid w:val="009D00CB"/>
    <w:rsid w:val="009D081A"/>
    <w:rsid w:val="009D0C17"/>
    <w:rsid w:val="009D15C9"/>
    <w:rsid w:val="009D1EBE"/>
    <w:rsid w:val="009D2409"/>
    <w:rsid w:val="009D2983"/>
    <w:rsid w:val="009D2C2D"/>
    <w:rsid w:val="009D3207"/>
    <w:rsid w:val="009D36ED"/>
    <w:rsid w:val="009D4F4A"/>
    <w:rsid w:val="009D572A"/>
    <w:rsid w:val="009D6349"/>
    <w:rsid w:val="009D67D9"/>
    <w:rsid w:val="009D7742"/>
    <w:rsid w:val="009D7D50"/>
    <w:rsid w:val="009D7E40"/>
    <w:rsid w:val="009E037B"/>
    <w:rsid w:val="009E05EC"/>
    <w:rsid w:val="009E092E"/>
    <w:rsid w:val="009E0CF8"/>
    <w:rsid w:val="009E16BB"/>
    <w:rsid w:val="009E2E61"/>
    <w:rsid w:val="009E4D22"/>
    <w:rsid w:val="009E5429"/>
    <w:rsid w:val="009E56EB"/>
    <w:rsid w:val="009E6AB6"/>
    <w:rsid w:val="009E6B21"/>
    <w:rsid w:val="009E7F27"/>
    <w:rsid w:val="009F1A7D"/>
    <w:rsid w:val="009F3431"/>
    <w:rsid w:val="009F3440"/>
    <w:rsid w:val="009F3838"/>
    <w:rsid w:val="009F3ECD"/>
    <w:rsid w:val="009F4B19"/>
    <w:rsid w:val="009F5F05"/>
    <w:rsid w:val="009F608B"/>
    <w:rsid w:val="009F673A"/>
    <w:rsid w:val="009F7315"/>
    <w:rsid w:val="009F73D1"/>
    <w:rsid w:val="00A00D40"/>
    <w:rsid w:val="00A0172E"/>
    <w:rsid w:val="00A037BC"/>
    <w:rsid w:val="00A03FDA"/>
    <w:rsid w:val="00A04A93"/>
    <w:rsid w:val="00A05241"/>
    <w:rsid w:val="00A07569"/>
    <w:rsid w:val="00A07749"/>
    <w:rsid w:val="00A078FB"/>
    <w:rsid w:val="00A07F34"/>
    <w:rsid w:val="00A106FF"/>
    <w:rsid w:val="00A10CE1"/>
    <w:rsid w:val="00A10CED"/>
    <w:rsid w:val="00A11A30"/>
    <w:rsid w:val="00A128C6"/>
    <w:rsid w:val="00A12FC8"/>
    <w:rsid w:val="00A143CE"/>
    <w:rsid w:val="00A14653"/>
    <w:rsid w:val="00A14D33"/>
    <w:rsid w:val="00A161CC"/>
    <w:rsid w:val="00A16D9B"/>
    <w:rsid w:val="00A170C9"/>
    <w:rsid w:val="00A2001D"/>
    <w:rsid w:val="00A21A49"/>
    <w:rsid w:val="00A21F51"/>
    <w:rsid w:val="00A2247F"/>
    <w:rsid w:val="00A22691"/>
    <w:rsid w:val="00A22CB4"/>
    <w:rsid w:val="00A231E9"/>
    <w:rsid w:val="00A23647"/>
    <w:rsid w:val="00A240D7"/>
    <w:rsid w:val="00A265B5"/>
    <w:rsid w:val="00A276EC"/>
    <w:rsid w:val="00A30056"/>
    <w:rsid w:val="00A307AE"/>
    <w:rsid w:val="00A350CB"/>
    <w:rsid w:val="00A3511D"/>
    <w:rsid w:val="00A354E7"/>
    <w:rsid w:val="00A35607"/>
    <w:rsid w:val="00A35E8B"/>
    <w:rsid w:val="00A35FE8"/>
    <w:rsid w:val="00A361C6"/>
    <w:rsid w:val="00A3669F"/>
    <w:rsid w:val="00A37CFB"/>
    <w:rsid w:val="00A37D04"/>
    <w:rsid w:val="00A40AD1"/>
    <w:rsid w:val="00A41A01"/>
    <w:rsid w:val="00A41B74"/>
    <w:rsid w:val="00A429A9"/>
    <w:rsid w:val="00A43CFF"/>
    <w:rsid w:val="00A451E1"/>
    <w:rsid w:val="00A45686"/>
    <w:rsid w:val="00A462EC"/>
    <w:rsid w:val="00A471A5"/>
    <w:rsid w:val="00A47719"/>
    <w:rsid w:val="00A47DE3"/>
    <w:rsid w:val="00A47EAB"/>
    <w:rsid w:val="00A50510"/>
    <w:rsid w:val="00A5068D"/>
    <w:rsid w:val="00A509B4"/>
    <w:rsid w:val="00A51D10"/>
    <w:rsid w:val="00A5427A"/>
    <w:rsid w:val="00A54572"/>
    <w:rsid w:val="00A54C7B"/>
    <w:rsid w:val="00A54CFD"/>
    <w:rsid w:val="00A5639F"/>
    <w:rsid w:val="00A5675E"/>
    <w:rsid w:val="00A57040"/>
    <w:rsid w:val="00A57F6C"/>
    <w:rsid w:val="00A60064"/>
    <w:rsid w:val="00A6044F"/>
    <w:rsid w:val="00A60F1C"/>
    <w:rsid w:val="00A61474"/>
    <w:rsid w:val="00A6188D"/>
    <w:rsid w:val="00A61A01"/>
    <w:rsid w:val="00A64F90"/>
    <w:rsid w:val="00A655E3"/>
    <w:rsid w:val="00A65A2B"/>
    <w:rsid w:val="00A70170"/>
    <w:rsid w:val="00A71574"/>
    <w:rsid w:val="00A726C7"/>
    <w:rsid w:val="00A72E26"/>
    <w:rsid w:val="00A73EDA"/>
    <w:rsid w:val="00A7409C"/>
    <w:rsid w:val="00A74882"/>
    <w:rsid w:val="00A74A62"/>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0D23"/>
    <w:rsid w:val="00A912FE"/>
    <w:rsid w:val="00A91418"/>
    <w:rsid w:val="00A91A18"/>
    <w:rsid w:val="00A91B40"/>
    <w:rsid w:val="00A9244B"/>
    <w:rsid w:val="00A932DF"/>
    <w:rsid w:val="00A947CF"/>
    <w:rsid w:val="00A95F5B"/>
    <w:rsid w:val="00A96D9C"/>
    <w:rsid w:val="00A97222"/>
    <w:rsid w:val="00A9772A"/>
    <w:rsid w:val="00AA18E2"/>
    <w:rsid w:val="00AA22B0"/>
    <w:rsid w:val="00AA23DA"/>
    <w:rsid w:val="00AA2B19"/>
    <w:rsid w:val="00AA2E6E"/>
    <w:rsid w:val="00AA3B89"/>
    <w:rsid w:val="00AA41C6"/>
    <w:rsid w:val="00AA5AE4"/>
    <w:rsid w:val="00AA5E50"/>
    <w:rsid w:val="00AA642B"/>
    <w:rsid w:val="00AB0677"/>
    <w:rsid w:val="00AB0B02"/>
    <w:rsid w:val="00AB1983"/>
    <w:rsid w:val="00AB1B29"/>
    <w:rsid w:val="00AB23C3"/>
    <w:rsid w:val="00AB24DB"/>
    <w:rsid w:val="00AB27AB"/>
    <w:rsid w:val="00AB35D0"/>
    <w:rsid w:val="00AB4AE2"/>
    <w:rsid w:val="00AB6B38"/>
    <w:rsid w:val="00AB6B59"/>
    <w:rsid w:val="00AB77E7"/>
    <w:rsid w:val="00AC1DCF"/>
    <w:rsid w:val="00AC23B1"/>
    <w:rsid w:val="00AC260E"/>
    <w:rsid w:val="00AC2AF9"/>
    <w:rsid w:val="00AC2F71"/>
    <w:rsid w:val="00AC47A6"/>
    <w:rsid w:val="00AC4C1A"/>
    <w:rsid w:val="00AC5ACD"/>
    <w:rsid w:val="00AC60C5"/>
    <w:rsid w:val="00AC67E9"/>
    <w:rsid w:val="00AC702E"/>
    <w:rsid w:val="00AC78ED"/>
    <w:rsid w:val="00AD02D3"/>
    <w:rsid w:val="00AD3675"/>
    <w:rsid w:val="00AD451E"/>
    <w:rsid w:val="00AD482B"/>
    <w:rsid w:val="00AD50D4"/>
    <w:rsid w:val="00AD56A9"/>
    <w:rsid w:val="00AD69C4"/>
    <w:rsid w:val="00AD6F0C"/>
    <w:rsid w:val="00AE0DBD"/>
    <w:rsid w:val="00AE0FBE"/>
    <w:rsid w:val="00AE1C5F"/>
    <w:rsid w:val="00AE23DD"/>
    <w:rsid w:val="00AE3899"/>
    <w:rsid w:val="00AE6CD2"/>
    <w:rsid w:val="00AE776A"/>
    <w:rsid w:val="00AF0BE4"/>
    <w:rsid w:val="00AF1F68"/>
    <w:rsid w:val="00AF2546"/>
    <w:rsid w:val="00AF27B7"/>
    <w:rsid w:val="00AF2883"/>
    <w:rsid w:val="00AF2BB2"/>
    <w:rsid w:val="00AF3C5D"/>
    <w:rsid w:val="00AF55BC"/>
    <w:rsid w:val="00AF6AB9"/>
    <w:rsid w:val="00AF726A"/>
    <w:rsid w:val="00AF74CF"/>
    <w:rsid w:val="00AF7AB4"/>
    <w:rsid w:val="00AF7B91"/>
    <w:rsid w:val="00B00015"/>
    <w:rsid w:val="00B0033A"/>
    <w:rsid w:val="00B02135"/>
    <w:rsid w:val="00B043A6"/>
    <w:rsid w:val="00B0579D"/>
    <w:rsid w:val="00B06DE8"/>
    <w:rsid w:val="00B077AD"/>
    <w:rsid w:val="00B07AE1"/>
    <w:rsid w:val="00B07D23"/>
    <w:rsid w:val="00B106E6"/>
    <w:rsid w:val="00B12093"/>
    <w:rsid w:val="00B12968"/>
    <w:rsid w:val="00B12A92"/>
    <w:rsid w:val="00B131FF"/>
    <w:rsid w:val="00B13498"/>
    <w:rsid w:val="00B13DA2"/>
    <w:rsid w:val="00B14BD8"/>
    <w:rsid w:val="00B1672A"/>
    <w:rsid w:val="00B16E71"/>
    <w:rsid w:val="00B172A1"/>
    <w:rsid w:val="00B174BD"/>
    <w:rsid w:val="00B20690"/>
    <w:rsid w:val="00B207AA"/>
    <w:rsid w:val="00B20893"/>
    <w:rsid w:val="00B20B2A"/>
    <w:rsid w:val="00B2129B"/>
    <w:rsid w:val="00B215A8"/>
    <w:rsid w:val="00B22FA7"/>
    <w:rsid w:val="00B239C4"/>
    <w:rsid w:val="00B24845"/>
    <w:rsid w:val="00B24BD3"/>
    <w:rsid w:val="00B26370"/>
    <w:rsid w:val="00B27039"/>
    <w:rsid w:val="00B27D18"/>
    <w:rsid w:val="00B300DB"/>
    <w:rsid w:val="00B313A4"/>
    <w:rsid w:val="00B32BEC"/>
    <w:rsid w:val="00B33085"/>
    <w:rsid w:val="00B35B87"/>
    <w:rsid w:val="00B375D7"/>
    <w:rsid w:val="00B4002E"/>
    <w:rsid w:val="00B4004D"/>
    <w:rsid w:val="00B40556"/>
    <w:rsid w:val="00B40C30"/>
    <w:rsid w:val="00B40D6F"/>
    <w:rsid w:val="00B43107"/>
    <w:rsid w:val="00B45AC4"/>
    <w:rsid w:val="00B45D3D"/>
    <w:rsid w:val="00B45E0A"/>
    <w:rsid w:val="00B4678E"/>
    <w:rsid w:val="00B46E4C"/>
    <w:rsid w:val="00B47A18"/>
    <w:rsid w:val="00B51CD5"/>
    <w:rsid w:val="00B52423"/>
    <w:rsid w:val="00B53824"/>
    <w:rsid w:val="00B53857"/>
    <w:rsid w:val="00B54009"/>
    <w:rsid w:val="00B54B6C"/>
    <w:rsid w:val="00B55A04"/>
    <w:rsid w:val="00B55CEE"/>
    <w:rsid w:val="00B56FB1"/>
    <w:rsid w:val="00B6083F"/>
    <w:rsid w:val="00B6086B"/>
    <w:rsid w:val="00B61504"/>
    <w:rsid w:val="00B62E95"/>
    <w:rsid w:val="00B635E1"/>
    <w:rsid w:val="00B63ABC"/>
    <w:rsid w:val="00B64D3D"/>
    <w:rsid w:val="00B64F0A"/>
    <w:rsid w:val="00B6562C"/>
    <w:rsid w:val="00B6729E"/>
    <w:rsid w:val="00B720C9"/>
    <w:rsid w:val="00B725DF"/>
    <w:rsid w:val="00B7391B"/>
    <w:rsid w:val="00B73ACC"/>
    <w:rsid w:val="00B743E7"/>
    <w:rsid w:val="00B74B80"/>
    <w:rsid w:val="00B768A9"/>
    <w:rsid w:val="00B76DEC"/>
    <w:rsid w:val="00B76E90"/>
    <w:rsid w:val="00B8005C"/>
    <w:rsid w:val="00B82A74"/>
    <w:rsid w:val="00B82E5F"/>
    <w:rsid w:val="00B84E36"/>
    <w:rsid w:val="00B8666B"/>
    <w:rsid w:val="00B86C64"/>
    <w:rsid w:val="00B87A0A"/>
    <w:rsid w:val="00B904F4"/>
    <w:rsid w:val="00B90BD1"/>
    <w:rsid w:val="00B90CD8"/>
    <w:rsid w:val="00B92536"/>
    <w:rsid w:val="00B9274D"/>
    <w:rsid w:val="00B92A99"/>
    <w:rsid w:val="00B92C96"/>
    <w:rsid w:val="00B941FA"/>
    <w:rsid w:val="00B94207"/>
    <w:rsid w:val="00B945D4"/>
    <w:rsid w:val="00B9506C"/>
    <w:rsid w:val="00B97930"/>
    <w:rsid w:val="00B97B50"/>
    <w:rsid w:val="00BA36D7"/>
    <w:rsid w:val="00BA3959"/>
    <w:rsid w:val="00BA563D"/>
    <w:rsid w:val="00BA5BCC"/>
    <w:rsid w:val="00BA7A28"/>
    <w:rsid w:val="00BB0021"/>
    <w:rsid w:val="00BB0408"/>
    <w:rsid w:val="00BB0985"/>
    <w:rsid w:val="00BB1855"/>
    <w:rsid w:val="00BB1D92"/>
    <w:rsid w:val="00BB2332"/>
    <w:rsid w:val="00BB239F"/>
    <w:rsid w:val="00BB2494"/>
    <w:rsid w:val="00BB2522"/>
    <w:rsid w:val="00BB28A3"/>
    <w:rsid w:val="00BB2F4C"/>
    <w:rsid w:val="00BB2FB6"/>
    <w:rsid w:val="00BB5218"/>
    <w:rsid w:val="00BB72C0"/>
    <w:rsid w:val="00BB7FF3"/>
    <w:rsid w:val="00BC0AF1"/>
    <w:rsid w:val="00BC27BE"/>
    <w:rsid w:val="00BC3779"/>
    <w:rsid w:val="00BC41A0"/>
    <w:rsid w:val="00BC43D8"/>
    <w:rsid w:val="00BC50A4"/>
    <w:rsid w:val="00BC5A86"/>
    <w:rsid w:val="00BC5CCA"/>
    <w:rsid w:val="00BC7AB9"/>
    <w:rsid w:val="00BD0186"/>
    <w:rsid w:val="00BD0D32"/>
    <w:rsid w:val="00BD1052"/>
    <w:rsid w:val="00BD1661"/>
    <w:rsid w:val="00BD5B8B"/>
    <w:rsid w:val="00BD6178"/>
    <w:rsid w:val="00BD6348"/>
    <w:rsid w:val="00BE06F1"/>
    <w:rsid w:val="00BE0D8B"/>
    <w:rsid w:val="00BE147F"/>
    <w:rsid w:val="00BE1ADA"/>
    <w:rsid w:val="00BE1BBC"/>
    <w:rsid w:val="00BE232E"/>
    <w:rsid w:val="00BE46B5"/>
    <w:rsid w:val="00BE6663"/>
    <w:rsid w:val="00BE6E4A"/>
    <w:rsid w:val="00BF0917"/>
    <w:rsid w:val="00BF0CD7"/>
    <w:rsid w:val="00BF0E2A"/>
    <w:rsid w:val="00BF0F60"/>
    <w:rsid w:val="00BF143E"/>
    <w:rsid w:val="00BF15CE"/>
    <w:rsid w:val="00BF2157"/>
    <w:rsid w:val="00BF2BB8"/>
    <w:rsid w:val="00BF2BEE"/>
    <w:rsid w:val="00BF2FC3"/>
    <w:rsid w:val="00BF3551"/>
    <w:rsid w:val="00BF37C3"/>
    <w:rsid w:val="00BF4684"/>
    <w:rsid w:val="00BF4D1A"/>
    <w:rsid w:val="00BF4F07"/>
    <w:rsid w:val="00BF541D"/>
    <w:rsid w:val="00BF5A30"/>
    <w:rsid w:val="00BF695B"/>
    <w:rsid w:val="00BF6A14"/>
    <w:rsid w:val="00BF71B0"/>
    <w:rsid w:val="00BF751A"/>
    <w:rsid w:val="00C00D11"/>
    <w:rsid w:val="00C0161F"/>
    <w:rsid w:val="00C021C0"/>
    <w:rsid w:val="00C02FB7"/>
    <w:rsid w:val="00C030BD"/>
    <w:rsid w:val="00C036C3"/>
    <w:rsid w:val="00C03A14"/>
    <w:rsid w:val="00C03CCA"/>
    <w:rsid w:val="00C040E8"/>
    <w:rsid w:val="00C0499E"/>
    <w:rsid w:val="00C04A69"/>
    <w:rsid w:val="00C04BB2"/>
    <w:rsid w:val="00C04E5F"/>
    <w:rsid w:val="00C04F4A"/>
    <w:rsid w:val="00C05039"/>
    <w:rsid w:val="00C058AF"/>
    <w:rsid w:val="00C05F7B"/>
    <w:rsid w:val="00C060B3"/>
    <w:rsid w:val="00C06484"/>
    <w:rsid w:val="00C06BF2"/>
    <w:rsid w:val="00C06F9E"/>
    <w:rsid w:val="00C07776"/>
    <w:rsid w:val="00C07C0D"/>
    <w:rsid w:val="00C10210"/>
    <w:rsid w:val="00C1035C"/>
    <w:rsid w:val="00C1140E"/>
    <w:rsid w:val="00C1358F"/>
    <w:rsid w:val="00C13B8B"/>
    <w:rsid w:val="00C13C2A"/>
    <w:rsid w:val="00C13CE8"/>
    <w:rsid w:val="00C14187"/>
    <w:rsid w:val="00C15151"/>
    <w:rsid w:val="00C162B7"/>
    <w:rsid w:val="00C1663D"/>
    <w:rsid w:val="00C16B6B"/>
    <w:rsid w:val="00C178CC"/>
    <w:rsid w:val="00C179BC"/>
    <w:rsid w:val="00C17F8C"/>
    <w:rsid w:val="00C2011E"/>
    <w:rsid w:val="00C20AC6"/>
    <w:rsid w:val="00C211E6"/>
    <w:rsid w:val="00C22446"/>
    <w:rsid w:val="00C22681"/>
    <w:rsid w:val="00C22FB5"/>
    <w:rsid w:val="00C239EF"/>
    <w:rsid w:val="00C24236"/>
    <w:rsid w:val="00C24CBF"/>
    <w:rsid w:val="00C25C66"/>
    <w:rsid w:val="00C26DBE"/>
    <w:rsid w:val="00C2710B"/>
    <w:rsid w:val="00C27250"/>
    <w:rsid w:val="00C279C2"/>
    <w:rsid w:val="00C27AB4"/>
    <w:rsid w:val="00C308D8"/>
    <w:rsid w:val="00C3183E"/>
    <w:rsid w:val="00C31B5A"/>
    <w:rsid w:val="00C3305F"/>
    <w:rsid w:val="00C33531"/>
    <w:rsid w:val="00C33B9E"/>
    <w:rsid w:val="00C34194"/>
    <w:rsid w:val="00C34E28"/>
    <w:rsid w:val="00C35EF7"/>
    <w:rsid w:val="00C37BAE"/>
    <w:rsid w:val="00C4043D"/>
    <w:rsid w:val="00C40DAA"/>
    <w:rsid w:val="00C41F7E"/>
    <w:rsid w:val="00C42A1B"/>
    <w:rsid w:val="00C42B41"/>
    <w:rsid w:val="00C42C1F"/>
    <w:rsid w:val="00C44A8D"/>
    <w:rsid w:val="00C44CF8"/>
    <w:rsid w:val="00C45B91"/>
    <w:rsid w:val="00C460A1"/>
    <w:rsid w:val="00C467BC"/>
    <w:rsid w:val="00C471D3"/>
    <w:rsid w:val="00C4789C"/>
    <w:rsid w:val="00C50417"/>
    <w:rsid w:val="00C52004"/>
    <w:rsid w:val="00C523C4"/>
    <w:rsid w:val="00C52C02"/>
    <w:rsid w:val="00C52DCB"/>
    <w:rsid w:val="00C54B78"/>
    <w:rsid w:val="00C552AC"/>
    <w:rsid w:val="00C56B82"/>
    <w:rsid w:val="00C57CBE"/>
    <w:rsid w:val="00C57EE8"/>
    <w:rsid w:val="00C60CDA"/>
    <w:rsid w:val="00C61072"/>
    <w:rsid w:val="00C61CFF"/>
    <w:rsid w:val="00C6243C"/>
    <w:rsid w:val="00C62F54"/>
    <w:rsid w:val="00C63AEA"/>
    <w:rsid w:val="00C6693A"/>
    <w:rsid w:val="00C672C1"/>
    <w:rsid w:val="00C67BBF"/>
    <w:rsid w:val="00C70168"/>
    <w:rsid w:val="00C71155"/>
    <w:rsid w:val="00C718DD"/>
    <w:rsid w:val="00C71AFB"/>
    <w:rsid w:val="00C74707"/>
    <w:rsid w:val="00C75930"/>
    <w:rsid w:val="00C75FD7"/>
    <w:rsid w:val="00C7640A"/>
    <w:rsid w:val="00C767C7"/>
    <w:rsid w:val="00C779FD"/>
    <w:rsid w:val="00C77D84"/>
    <w:rsid w:val="00C80B9E"/>
    <w:rsid w:val="00C8168E"/>
    <w:rsid w:val="00C841B7"/>
    <w:rsid w:val="00C84A6C"/>
    <w:rsid w:val="00C85013"/>
    <w:rsid w:val="00C8667D"/>
    <w:rsid w:val="00C86967"/>
    <w:rsid w:val="00C91281"/>
    <w:rsid w:val="00C91969"/>
    <w:rsid w:val="00C91ADA"/>
    <w:rsid w:val="00C928A8"/>
    <w:rsid w:val="00C93044"/>
    <w:rsid w:val="00C93EE8"/>
    <w:rsid w:val="00C95246"/>
    <w:rsid w:val="00C952AF"/>
    <w:rsid w:val="00C96AAA"/>
    <w:rsid w:val="00CA0875"/>
    <w:rsid w:val="00CA0AE8"/>
    <w:rsid w:val="00CA103E"/>
    <w:rsid w:val="00CA3B8C"/>
    <w:rsid w:val="00CA6020"/>
    <w:rsid w:val="00CA6C45"/>
    <w:rsid w:val="00CA6C4E"/>
    <w:rsid w:val="00CA74F6"/>
    <w:rsid w:val="00CA7603"/>
    <w:rsid w:val="00CB364E"/>
    <w:rsid w:val="00CB37B8"/>
    <w:rsid w:val="00CB4F1A"/>
    <w:rsid w:val="00CB5252"/>
    <w:rsid w:val="00CB58B4"/>
    <w:rsid w:val="00CB6577"/>
    <w:rsid w:val="00CB6768"/>
    <w:rsid w:val="00CB74C7"/>
    <w:rsid w:val="00CC1FE9"/>
    <w:rsid w:val="00CC35DD"/>
    <w:rsid w:val="00CC3B49"/>
    <w:rsid w:val="00CC3D04"/>
    <w:rsid w:val="00CC4AF7"/>
    <w:rsid w:val="00CC519A"/>
    <w:rsid w:val="00CC52FA"/>
    <w:rsid w:val="00CC54E5"/>
    <w:rsid w:val="00CC62DD"/>
    <w:rsid w:val="00CC6B96"/>
    <w:rsid w:val="00CC6F04"/>
    <w:rsid w:val="00CC6FB7"/>
    <w:rsid w:val="00CC7B94"/>
    <w:rsid w:val="00CD141E"/>
    <w:rsid w:val="00CD39BC"/>
    <w:rsid w:val="00CD4FD3"/>
    <w:rsid w:val="00CD5A94"/>
    <w:rsid w:val="00CD6401"/>
    <w:rsid w:val="00CD6E8E"/>
    <w:rsid w:val="00CE008B"/>
    <w:rsid w:val="00CE161F"/>
    <w:rsid w:val="00CE1B61"/>
    <w:rsid w:val="00CE1D0F"/>
    <w:rsid w:val="00CE23D2"/>
    <w:rsid w:val="00CE2A1B"/>
    <w:rsid w:val="00CE2B66"/>
    <w:rsid w:val="00CE2CC6"/>
    <w:rsid w:val="00CE2D80"/>
    <w:rsid w:val="00CE3529"/>
    <w:rsid w:val="00CE3D3B"/>
    <w:rsid w:val="00CE4320"/>
    <w:rsid w:val="00CE5D9A"/>
    <w:rsid w:val="00CE6E18"/>
    <w:rsid w:val="00CE76CD"/>
    <w:rsid w:val="00CF0B65"/>
    <w:rsid w:val="00CF1C1F"/>
    <w:rsid w:val="00CF3B5E"/>
    <w:rsid w:val="00CF3BA6"/>
    <w:rsid w:val="00CF4DEB"/>
    <w:rsid w:val="00CF4E8C"/>
    <w:rsid w:val="00CF57D0"/>
    <w:rsid w:val="00CF6913"/>
    <w:rsid w:val="00CF6968"/>
    <w:rsid w:val="00CF7AA7"/>
    <w:rsid w:val="00D006CF"/>
    <w:rsid w:val="00D007DF"/>
    <w:rsid w:val="00D008A6"/>
    <w:rsid w:val="00D00960"/>
    <w:rsid w:val="00D00B74"/>
    <w:rsid w:val="00D015F0"/>
    <w:rsid w:val="00D0175D"/>
    <w:rsid w:val="00D01CAE"/>
    <w:rsid w:val="00D0259B"/>
    <w:rsid w:val="00D042D0"/>
    <w:rsid w:val="00D04374"/>
    <w:rsid w:val="00D0447B"/>
    <w:rsid w:val="00D04894"/>
    <w:rsid w:val="00D048A2"/>
    <w:rsid w:val="00D04A34"/>
    <w:rsid w:val="00D05092"/>
    <w:rsid w:val="00D053CE"/>
    <w:rsid w:val="00D055EB"/>
    <w:rsid w:val="00D056FE"/>
    <w:rsid w:val="00D05B56"/>
    <w:rsid w:val="00D05D60"/>
    <w:rsid w:val="00D114B2"/>
    <w:rsid w:val="00D121C4"/>
    <w:rsid w:val="00D13926"/>
    <w:rsid w:val="00D14274"/>
    <w:rsid w:val="00D14E39"/>
    <w:rsid w:val="00D1568D"/>
    <w:rsid w:val="00D15E5B"/>
    <w:rsid w:val="00D17C62"/>
    <w:rsid w:val="00D2059C"/>
    <w:rsid w:val="00D20E9F"/>
    <w:rsid w:val="00D21586"/>
    <w:rsid w:val="00D21EA5"/>
    <w:rsid w:val="00D23A38"/>
    <w:rsid w:val="00D23E66"/>
    <w:rsid w:val="00D24988"/>
    <w:rsid w:val="00D2574C"/>
    <w:rsid w:val="00D26329"/>
    <w:rsid w:val="00D26D79"/>
    <w:rsid w:val="00D27C2B"/>
    <w:rsid w:val="00D27E2F"/>
    <w:rsid w:val="00D33363"/>
    <w:rsid w:val="00D34529"/>
    <w:rsid w:val="00D34943"/>
    <w:rsid w:val="00D34A2B"/>
    <w:rsid w:val="00D3527C"/>
    <w:rsid w:val="00D35409"/>
    <w:rsid w:val="00D359D4"/>
    <w:rsid w:val="00D378CD"/>
    <w:rsid w:val="00D40F0E"/>
    <w:rsid w:val="00D41B88"/>
    <w:rsid w:val="00D41E23"/>
    <w:rsid w:val="00D429EC"/>
    <w:rsid w:val="00D43D44"/>
    <w:rsid w:val="00D43EBB"/>
    <w:rsid w:val="00D44E4E"/>
    <w:rsid w:val="00D46218"/>
    <w:rsid w:val="00D46B59"/>
    <w:rsid w:val="00D46D26"/>
    <w:rsid w:val="00D47A4B"/>
    <w:rsid w:val="00D50278"/>
    <w:rsid w:val="00D51254"/>
    <w:rsid w:val="00D51627"/>
    <w:rsid w:val="00D51E1A"/>
    <w:rsid w:val="00D5226C"/>
    <w:rsid w:val="00D52344"/>
    <w:rsid w:val="00D532DA"/>
    <w:rsid w:val="00D53E7C"/>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65F4B"/>
    <w:rsid w:val="00D6740C"/>
    <w:rsid w:val="00D70087"/>
    <w:rsid w:val="00D7079E"/>
    <w:rsid w:val="00D70823"/>
    <w:rsid w:val="00D70AB1"/>
    <w:rsid w:val="00D70F23"/>
    <w:rsid w:val="00D73113"/>
    <w:rsid w:val="00D73DD6"/>
    <w:rsid w:val="00D745F5"/>
    <w:rsid w:val="00D75392"/>
    <w:rsid w:val="00D7585E"/>
    <w:rsid w:val="00D759A3"/>
    <w:rsid w:val="00D77F7A"/>
    <w:rsid w:val="00D80D23"/>
    <w:rsid w:val="00D82E32"/>
    <w:rsid w:val="00D83974"/>
    <w:rsid w:val="00D84133"/>
    <w:rsid w:val="00D8431C"/>
    <w:rsid w:val="00D85133"/>
    <w:rsid w:val="00D87007"/>
    <w:rsid w:val="00D872F5"/>
    <w:rsid w:val="00D91607"/>
    <w:rsid w:val="00D92C82"/>
    <w:rsid w:val="00D93336"/>
    <w:rsid w:val="00D94314"/>
    <w:rsid w:val="00D95023"/>
    <w:rsid w:val="00D956D5"/>
    <w:rsid w:val="00D95BC7"/>
    <w:rsid w:val="00D95C17"/>
    <w:rsid w:val="00D96043"/>
    <w:rsid w:val="00D963A9"/>
    <w:rsid w:val="00D9740C"/>
    <w:rsid w:val="00D97779"/>
    <w:rsid w:val="00DA11FB"/>
    <w:rsid w:val="00DA14AB"/>
    <w:rsid w:val="00DA237B"/>
    <w:rsid w:val="00DA2CF2"/>
    <w:rsid w:val="00DA2E93"/>
    <w:rsid w:val="00DA36D7"/>
    <w:rsid w:val="00DA3D6E"/>
    <w:rsid w:val="00DA4ABA"/>
    <w:rsid w:val="00DA52F5"/>
    <w:rsid w:val="00DA73A3"/>
    <w:rsid w:val="00DA76DD"/>
    <w:rsid w:val="00DA7DC2"/>
    <w:rsid w:val="00DB1424"/>
    <w:rsid w:val="00DB3080"/>
    <w:rsid w:val="00DB3654"/>
    <w:rsid w:val="00DB46D3"/>
    <w:rsid w:val="00DB4E12"/>
    <w:rsid w:val="00DB5771"/>
    <w:rsid w:val="00DC0AB6"/>
    <w:rsid w:val="00DC121A"/>
    <w:rsid w:val="00DC1A9B"/>
    <w:rsid w:val="00DC21CF"/>
    <w:rsid w:val="00DC2286"/>
    <w:rsid w:val="00DC3209"/>
    <w:rsid w:val="00DC3395"/>
    <w:rsid w:val="00DC3664"/>
    <w:rsid w:val="00DC4B9B"/>
    <w:rsid w:val="00DC5E2C"/>
    <w:rsid w:val="00DC6162"/>
    <w:rsid w:val="00DC62F6"/>
    <w:rsid w:val="00DC6661"/>
    <w:rsid w:val="00DC6EFC"/>
    <w:rsid w:val="00DC7CDE"/>
    <w:rsid w:val="00DD195B"/>
    <w:rsid w:val="00DD243F"/>
    <w:rsid w:val="00DD46E9"/>
    <w:rsid w:val="00DD4711"/>
    <w:rsid w:val="00DD4812"/>
    <w:rsid w:val="00DD4CA7"/>
    <w:rsid w:val="00DD63E3"/>
    <w:rsid w:val="00DE0097"/>
    <w:rsid w:val="00DE0508"/>
    <w:rsid w:val="00DE05AE"/>
    <w:rsid w:val="00DE0979"/>
    <w:rsid w:val="00DE12E9"/>
    <w:rsid w:val="00DE174B"/>
    <w:rsid w:val="00DE301D"/>
    <w:rsid w:val="00DE33EC"/>
    <w:rsid w:val="00DE3ECA"/>
    <w:rsid w:val="00DE43F4"/>
    <w:rsid w:val="00DE53F8"/>
    <w:rsid w:val="00DE5A51"/>
    <w:rsid w:val="00DE602C"/>
    <w:rsid w:val="00DE60E6"/>
    <w:rsid w:val="00DE6AC5"/>
    <w:rsid w:val="00DE6C9B"/>
    <w:rsid w:val="00DE74DC"/>
    <w:rsid w:val="00DE7514"/>
    <w:rsid w:val="00DE7D5A"/>
    <w:rsid w:val="00DF10F8"/>
    <w:rsid w:val="00DF1EC4"/>
    <w:rsid w:val="00DF1ED8"/>
    <w:rsid w:val="00DF247C"/>
    <w:rsid w:val="00DF3BC3"/>
    <w:rsid w:val="00DF3F4F"/>
    <w:rsid w:val="00DF4F33"/>
    <w:rsid w:val="00DF707E"/>
    <w:rsid w:val="00DF70A1"/>
    <w:rsid w:val="00DF759D"/>
    <w:rsid w:val="00E003AF"/>
    <w:rsid w:val="00E00482"/>
    <w:rsid w:val="00E018C3"/>
    <w:rsid w:val="00E01C15"/>
    <w:rsid w:val="00E05159"/>
    <w:rsid w:val="00E052B1"/>
    <w:rsid w:val="00E05886"/>
    <w:rsid w:val="00E104C6"/>
    <w:rsid w:val="00E10C02"/>
    <w:rsid w:val="00E12136"/>
    <w:rsid w:val="00E134D8"/>
    <w:rsid w:val="00E137F4"/>
    <w:rsid w:val="00E164F2"/>
    <w:rsid w:val="00E16C00"/>
    <w:rsid w:val="00E16F61"/>
    <w:rsid w:val="00E178A7"/>
    <w:rsid w:val="00E20AAD"/>
    <w:rsid w:val="00E20F6A"/>
    <w:rsid w:val="00E213B6"/>
    <w:rsid w:val="00E21A25"/>
    <w:rsid w:val="00E23303"/>
    <w:rsid w:val="00E239E0"/>
    <w:rsid w:val="00E24071"/>
    <w:rsid w:val="00E24B32"/>
    <w:rsid w:val="00E24D0C"/>
    <w:rsid w:val="00E253CA"/>
    <w:rsid w:val="00E25881"/>
    <w:rsid w:val="00E25B66"/>
    <w:rsid w:val="00E2771C"/>
    <w:rsid w:val="00E31427"/>
    <w:rsid w:val="00E31C5A"/>
    <w:rsid w:val="00E31D50"/>
    <w:rsid w:val="00E324D9"/>
    <w:rsid w:val="00E331FB"/>
    <w:rsid w:val="00E33DF4"/>
    <w:rsid w:val="00E34ADB"/>
    <w:rsid w:val="00E35EDE"/>
    <w:rsid w:val="00E36528"/>
    <w:rsid w:val="00E400EC"/>
    <w:rsid w:val="00E4020B"/>
    <w:rsid w:val="00E409B4"/>
    <w:rsid w:val="00E40CF7"/>
    <w:rsid w:val="00E413B8"/>
    <w:rsid w:val="00E434EB"/>
    <w:rsid w:val="00E440C0"/>
    <w:rsid w:val="00E44E6F"/>
    <w:rsid w:val="00E4683D"/>
    <w:rsid w:val="00E46CA0"/>
    <w:rsid w:val="00E4765C"/>
    <w:rsid w:val="00E47D73"/>
    <w:rsid w:val="00E504A1"/>
    <w:rsid w:val="00E51231"/>
    <w:rsid w:val="00E51DFD"/>
    <w:rsid w:val="00E52A67"/>
    <w:rsid w:val="00E543E3"/>
    <w:rsid w:val="00E54A1E"/>
    <w:rsid w:val="00E557CC"/>
    <w:rsid w:val="00E558BF"/>
    <w:rsid w:val="00E5749A"/>
    <w:rsid w:val="00E602A7"/>
    <w:rsid w:val="00E619E1"/>
    <w:rsid w:val="00E62314"/>
    <w:rsid w:val="00E62FBE"/>
    <w:rsid w:val="00E63389"/>
    <w:rsid w:val="00E64597"/>
    <w:rsid w:val="00E64B88"/>
    <w:rsid w:val="00E65780"/>
    <w:rsid w:val="00E66AA1"/>
    <w:rsid w:val="00E66B6A"/>
    <w:rsid w:val="00E71243"/>
    <w:rsid w:val="00E71362"/>
    <w:rsid w:val="00E714D8"/>
    <w:rsid w:val="00E7168A"/>
    <w:rsid w:val="00E71D25"/>
    <w:rsid w:val="00E7295C"/>
    <w:rsid w:val="00E73306"/>
    <w:rsid w:val="00E745ED"/>
    <w:rsid w:val="00E74817"/>
    <w:rsid w:val="00E74FE4"/>
    <w:rsid w:val="00E753D0"/>
    <w:rsid w:val="00E7553D"/>
    <w:rsid w:val="00E7738D"/>
    <w:rsid w:val="00E80EF3"/>
    <w:rsid w:val="00E81633"/>
    <w:rsid w:val="00E82349"/>
    <w:rsid w:val="00E826FB"/>
    <w:rsid w:val="00E82AED"/>
    <w:rsid w:val="00E82FCC"/>
    <w:rsid w:val="00E831A3"/>
    <w:rsid w:val="00E862B5"/>
    <w:rsid w:val="00E86733"/>
    <w:rsid w:val="00E86927"/>
    <w:rsid w:val="00E8700D"/>
    <w:rsid w:val="00E87094"/>
    <w:rsid w:val="00E90F88"/>
    <w:rsid w:val="00E9107E"/>
    <w:rsid w:val="00E9108A"/>
    <w:rsid w:val="00E94659"/>
    <w:rsid w:val="00E946DA"/>
    <w:rsid w:val="00E94803"/>
    <w:rsid w:val="00E94B69"/>
    <w:rsid w:val="00E9588E"/>
    <w:rsid w:val="00E96813"/>
    <w:rsid w:val="00E971AE"/>
    <w:rsid w:val="00EA17B9"/>
    <w:rsid w:val="00EA1FF1"/>
    <w:rsid w:val="00EA279E"/>
    <w:rsid w:val="00EA2BA6"/>
    <w:rsid w:val="00EA33B1"/>
    <w:rsid w:val="00EA5F42"/>
    <w:rsid w:val="00EA62C7"/>
    <w:rsid w:val="00EA74F2"/>
    <w:rsid w:val="00EA7552"/>
    <w:rsid w:val="00EA7DA8"/>
    <w:rsid w:val="00EA7F5C"/>
    <w:rsid w:val="00EB193D"/>
    <w:rsid w:val="00EB27FC"/>
    <w:rsid w:val="00EB28DC"/>
    <w:rsid w:val="00EB2A71"/>
    <w:rsid w:val="00EB32CF"/>
    <w:rsid w:val="00EB4A32"/>
    <w:rsid w:val="00EB4DDA"/>
    <w:rsid w:val="00EB7598"/>
    <w:rsid w:val="00EB7885"/>
    <w:rsid w:val="00EC0998"/>
    <w:rsid w:val="00EC0CD0"/>
    <w:rsid w:val="00EC2805"/>
    <w:rsid w:val="00EC3100"/>
    <w:rsid w:val="00EC3B4C"/>
    <w:rsid w:val="00EC3D02"/>
    <w:rsid w:val="00EC437B"/>
    <w:rsid w:val="00EC4CBD"/>
    <w:rsid w:val="00EC703B"/>
    <w:rsid w:val="00EC70D8"/>
    <w:rsid w:val="00EC7177"/>
    <w:rsid w:val="00EC78F8"/>
    <w:rsid w:val="00ED1008"/>
    <w:rsid w:val="00ED1338"/>
    <w:rsid w:val="00ED1475"/>
    <w:rsid w:val="00ED1AB4"/>
    <w:rsid w:val="00ED288C"/>
    <w:rsid w:val="00ED2C23"/>
    <w:rsid w:val="00ED2CF0"/>
    <w:rsid w:val="00ED6D87"/>
    <w:rsid w:val="00EE00D1"/>
    <w:rsid w:val="00EE0F7D"/>
    <w:rsid w:val="00EE1058"/>
    <w:rsid w:val="00EE1089"/>
    <w:rsid w:val="00EE1614"/>
    <w:rsid w:val="00EE3260"/>
    <w:rsid w:val="00EE390E"/>
    <w:rsid w:val="00EE3CF3"/>
    <w:rsid w:val="00EE50F0"/>
    <w:rsid w:val="00EE586E"/>
    <w:rsid w:val="00EE5BEB"/>
    <w:rsid w:val="00EE6524"/>
    <w:rsid w:val="00EE788B"/>
    <w:rsid w:val="00EF00ED"/>
    <w:rsid w:val="00EF0192"/>
    <w:rsid w:val="00EF0196"/>
    <w:rsid w:val="00EF06A8"/>
    <w:rsid w:val="00EF0943"/>
    <w:rsid w:val="00EF0EAD"/>
    <w:rsid w:val="00EF4CB1"/>
    <w:rsid w:val="00EF5108"/>
    <w:rsid w:val="00EF5798"/>
    <w:rsid w:val="00EF60A5"/>
    <w:rsid w:val="00EF60E5"/>
    <w:rsid w:val="00EF6A0C"/>
    <w:rsid w:val="00EF6E7F"/>
    <w:rsid w:val="00F01D8F"/>
    <w:rsid w:val="00F01D93"/>
    <w:rsid w:val="00F0316E"/>
    <w:rsid w:val="00F04ABC"/>
    <w:rsid w:val="00F05310"/>
    <w:rsid w:val="00F059EF"/>
    <w:rsid w:val="00F05A4D"/>
    <w:rsid w:val="00F06BB9"/>
    <w:rsid w:val="00F07BBA"/>
    <w:rsid w:val="00F104C3"/>
    <w:rsid w:val="00F1057F"/>
    <w:rsid w:val="00F10ACF"/>
    <w:rsid w:val="00F10BCF"/>
    <w:rsid w:val="00F121C4"/>
    <w:rsid w:val="00F1345A"/>
    <w:rsid w:val="00F14162"/>
    <w:rsid w:val="00F160A2"/>
    <w:rsid w:val="00F1632C"/>
    <w:rsid w:val="00F16658"/>
    <w:rsid w:val="00F17235"/>
    <w:rsid w:val="00F2081A"/>
    <w:rsid w:val="00F20B40"/>
    <w:rsid w:val="00F2269A"/>
    <w:rsid w:val="00F22775"/>
    <w:rsid w:val="00F228A5"/>
    <w:rsid w:val="00F22D4F"/>
    <w:rsid w:val="00F23479"/>
    <w:rsid w:val="00F239E1"/>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1D9"/>
    <w:rsid w:val="00F434A9"/>
    <w:rsid w:val="00F437C4"/>
    <w:rsid w:val="00F446A0"/>
    <w:rsid w:val="00F44FD5"/>
    <w:rsid w:val="00F4739C"/>
    <w:rsid w:val="00F4751C"/>
    <w:rsid w:val="00F47A0A"/>
    <w:rsid w:val="00F47A79"/>
    <w:rsid w:val="00F47F5C"/>
    <w:rsid w:val="00F50829"/>
    <w:rsid w:val="00F51220"/>
    <w:rsid w:val="00F51928"/>
    <w:rsid w:val="00F53495"/>
    <w:rsid w:val="00F53574"/>
    <w:rsid w:val="00F5391E"/>
    <w:rsid w:val="00F543B3"/>
    <w:rsid w:val="00F5467A"/>
    <w:rsid w:val="00F554FC"/>
    <w:rsid w:val="00F5643A"/>
    <w:rsid w:val="00F56596"/>
    <w:rsid w:val="00F60AD8"/>
    <w:rsid w:val="00F61F47"/>
    <w:rsid w:val="00F62236"/>
    <w:rsid w:val="00F63CDF"/>
    <w:rsid w:val="00F642AF"/>
    <w:rsid w:val="00F64E81"/>
    <w:rsid w:val="00F650B4"/>
    <w:rsid w:val="00F65901"/>
    <w:rsid w:val="00F65EFF"/>
    <w:rsid w:val="00F66B95"/>
    <w:rsid w:val="00F706AA"/>
    <w:rsid w:val="00F7105C"/>
    <w:rsid w:val="00F715D0"/>
    <w:rsid w:val="00F717E7"/>
    <w:rsid w:val="00F724A1"/>
    <w:rsid w:val="00F7288E"/>
    <w:rsid w:val="00F73352"/>
    <w:rsid w:val="00F7340D"/>
    <w:rsid w:val="00F740FA"/>
    <w:rsid w:val="00F74A7A"/>
    <w:rsid w:val="00F7632C"/>
    <w:rsid w:val="00F76ED5"/>
    <w:rsid w:val="00F76FDC"/>
    <w:rsid w:val="00F771C6"/>
    <w:rsid w:val="00F77E4A"/>
    <w:rsid w:val="00F77ED7"/>
    <w:rsid w:val="00F803D2"/>
    <w:rsid w:val="00F80D3B"/>
    <w:rsid w:val="00F80F5D"/>
    <w:rsid w:val="00F81A74"/>
    <w:rsid w:val="00F82AAD"/>
    <w:rsid w:val="00F83143"/>
    <w:rsid w:val="00F83C3A"/>
    <w:rsid w:val="00F84564"/>
    <w:rsid w:val="00F853F3"/>
    <w:rsid w:val="00F8591B"/>
    <w:rsid w:val="00F8655C"/>
    <w:rsid w:val="00F90930"/>
    <w:rsid w:val="00F90BCA"/>
    <w:rsid w:val="00F90CD9"/>
    <w:rsid w:val="00F90E1A"/>
    <w:rsid w:val="00F91B79"/>
    <w:rsid w:val="00F93927"/>
    <w:rsid w:val="00F93B82"/>
    <w:rsid w:val="00F94B27"/>
    <w:rsid w:val="00F96626"/>
    <w:rsid w:val="00F96946"/>
    <w:rsid w:val="00F97131"/>
    <w:rsid w:val="00F9720F"/>
    <w:rsid w:val="00F97B4B"/>
    <w:rsid w:val="00F97C84"/>
    <w:rsid w:val="00FA0156"/>
    <w:rsid w:val="00FA04BC"/>
    <w:rsid w:val="00FA0D81"/>
    <w:rsid w:val="00FA166A"/>
    <w:rsid w:val="00FA2348"/>
    <w:rsid w:val="00FA2CF6"/>
    <w:rsid w:val="00FA2D55"/>
    <w:rsid w:val="00FA3065"/>
    <w:rsid w:val="00FA3EBB"/>
    <w:rsid w:val="00FA52F9"/>
    <w:rsid w:val="00FA5F1D"/>
    <w:rsid w:val="00FA7C80"/>
    <w:rsid w:val="00FB0346"/>
    <w:rsid w:val="00FB0E61"/>
    <w:rsid w:val="00FB10FF"/>
    <w:rsid w:val="00FB1AF9"/>
    <w:rsid w:val="00FB1D69"/>
    <w:rsid w:val="00FB23FE"/>
    <w:rsid w:val="00FB2812"/>
    <w:rsid w:val="00FB332B"/>
    <w:rsid w:val="00FB3570"/>
    <w:rsid w:val="00FB629A"/>
    <w:rsid w:val="00FB67AC"/>
    <w:rsid w:val="00FB7100"/>
    <w:rsid w:val="00FC0636"/>
    <w:rsid w:val="00FC0C6F"/>
    <w:rsid w:val="00FC126F"/>
    <w:rsid w:val="00FC14C7"/>
    <w:rsid w:val="00FC21C5"/>
    <w:rsid w:val="00FC2758"/>
    <w:rsid w:val="00FC3523"/>
    <w:rsid w:val="00FC3C3B"/>
    <w:rsid w:val="00FC4108"/>
    <w:rsid w:val="00FC442B"/>
    <w:rsid w:val="00FC44C4"/>
    <w:rsid w:val="00FC4F7B"/>
    <w:rsid w:val="00FC755A"/>
    <w:rsid w:val="00FC7671"/>
    <w:rsid w:val="00FD02DD"/>
    <w:rsid w:val="00FD05FD"/>
    <w:rsid w:val="00FD16C7"/>
    <w:rsid w:val="00FD1F94"/>
    <w:rsid w:val="00FD21A7"/>
    <w:rsid w:val="00FD2614"/>
    <w:rsid w:val="00FD3347"/>
    <w:rsid w:val="00FD36A9"/>
    <w:rsid w:val="00FD40E9"/>
    <w:rsid w:val="00FD495B"/>
    <w:rsid w:val="00FD4966"/>
    <w:rsid w:val="00FD6B08"/>
    <w:rsid w:val="00FD7EC3"/>
    <w:rsid w:val="00FE0C73"/>
    <w:rsid w:val="00FE0F38"/>
    <w:rsid w:val="00FE108E"/>
    <w:rsid w:val="00FE10F9"/>
    <w:rsid w:val="00FE126B"/>
    <w:rsid w:val="00FE2356"/>
    <w:rsid w:val="00FE2629"/>
    <w:rsid w:val="00FE2D63"/>
    <w:rsid w:val="00FE36BF"/>
    <w:rsid w:val="00FE39F4"/>
    <w:rsid w:val="00FE3B99"/>
    <w:rsid w:val="00FE40B5"/>
    <w:rsid w:val="00FE54A4"/>
    <w:rsid w:val="00FE660C"/>
    <w:rsid w:val="00FF03B5"/>
    <w:rsid w:val="00FF0F2A"/>
    <w:rsid w:val="00FF2E92"/>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47533AA"/>
    <w:rsid w:val="568B859B"/>
    <w:rsid w:val="5B62FD38"/>
    <w:rsid w:val="5E41E4A6"/>
    <w:rsid w:val="6078F535"/>
    <w:rsid w:val="6308BA65"/>
    <w:rsid w:val="685CFDE5"/>
    <w:rsid w:val="6887CD8A"/>
    <w:rsid w:val="6BF186B5"/>
    <w:rsid w:val="6C3A2F79"/>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B7FD4A74-C9AE-4BDD-B628-61E1DDDF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071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7071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071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07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07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071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7071D"/>
    <w:pPr>
      <w:tabs>
        <w:tab w:val="right" w:leader="dot" w:pos="14570"/>
      </w:tabs>
      <w:spacing w:before="0"/>
    </w:pPr>
    <w:rPr>
      <w:b/>
      <w:noProof/>
    </w:rPr>
  </w:style>
  <w:style w:type="paragraph" w:styleId="TOC2">
    <w:name w:val="toc 2"/>
    <w:aliases w:val="ŠTOC 2"/>
    <w:basedOn w:val="Normal"/>
    <w:next w:val="Normal"/>
    <w:uiPriority w:val="39"/>
    <w:unhideWhenUsed/>
    <w:rsid w:val="0057071D"/>
    <w:pPr>
      <w:tabs>
        <w:tab w:val="right" w:leader="dot" w:pos="14570"/>
      </w:tabs>
      <w:spacing w:before="0"/>
    </w:pPr>
    <w:rPr>
      <w:noProof/>
    </w:rPr>
  </w:style>
  <w:style w:type="paragraph" w:styleId="Header">
    <w:name w:val="header"/>
    <w:aliases w:val="ŠHeader"/>
    <w:basedOn w:val="Normal"/>
    <w:link w:val="HeaderChar"/>
    <w:uiPriority w:val="16"/>
    <w:rsid w:val="0057071D"/>
    <w:rPr>
      <w:noProof/>
      <w:color w:val="002664"/>
      <w:sz w:val="28"/>
      <w:szCs w:val="28"/>
    </w:rPr>
  </w:style>
  <w:style w:type="character" w:customStyle="1" w:styleId="Heading5Char">
    <w:name w:val="Heading 5 Char"/>
    <w:aliases w:val="ŠHeading 5 Char"/>
    <w:basedOn w:val="DefaultParagraphFont"/>
    <w:link w:val="Heading5"/>
    <w:uiPriority w:val="6"/>
    <w:rsid w:val="0057071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7071D"/>
    <w:rPr>
      <w:rFonts w:ascii="Arial" w:hAnsi="Arial" w:cs="Arial"/>
      <w:noProof/>
      <w:color w:val="002664"/>
      <w:sz w:val="28"/>
      <w:szCs w:val="28"/>
      <w:lang w:val="en-AU"/>
    </w:rPr>
  </w:style>
  <w:style w:type="paragraph" w:styleId="Footer">
    <w:name w:val="footer"/>
    <w:aliases w:val="ŠFooter"/>
    <w:basedOn w:val="Normal"/>
    <w:link w:val="FooterChar"/>
    <w:uiPriority w:val="19"/>
    <w:rsid w:val="005707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071D"/>
    <w:rPr>
      <w:rFonts w:ascii="Arial" w:hAnsi="Arial" w:cs="Arial"/>
      <w:sz w:val="18"/>
      <w:szCs w:val="18"/>
      <w:lang w:val="en-AU"/>
    </w:rPr>
  </w:style>
  <w:style w:type="paragraph" w:styleId="Caption">
    <w:name w:val="caption"/>
    <w:aliases w:val="ŠCaption"/>
    <w:basedOn w:val="Normal"/>
    <w:next w:val="Normal"/>
    <w:uiPriority w:val="20"/>
    <w:qFormat/>
    <w:rsid w:val="0057071D"/>
    <w:pPr>
      <w:keepNext/>
      <w:spacing w:after="200" w:line="240" w:lineRule="auto"/>
    </w:pPr>
    <w:rPr>
      <w:iCs/>
      <w:color w:val="002664"/>
      <w:sz w:val="18"/>
      <w:szCs w:val="18"/>
    </w:rPr>
  </w:style>
  <w:style w:type="paragraph" w:customStyle="1" w:styleId="Logo">
    <w:name w:val="ŠLogo"/>
    <w:basedOn w:val="Normal"/>
    <w:uiPriority w:val="18"/>
    <w:qFormat/>
    <w:rsid w:val="0057071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7071D"/>
    <w:pPr>
      <w:spacing w:before="0"/>
      <w:ind w:left="244"/>
    </w:pPr>
  </w:style>
  <w:style w:type="character" w:styleId="Hyperlink">
    <w:name w:val="Hyperlink"/>
    <w:aliases w:val="ŠHyperlink"/>
    <w:basedOn w:val="DefaultParagraphFont"/>
    <w:uiPriority w:val="99"/>
    <w:unhideWhenUsed/>
    <w:rsid w:val="0057071D"/>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7071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7071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7071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7071D"/>
    <w:rPr>
      <w:rFonts w:ascii="Arial" w:hAnsi="Arial" w:cs="Arial"/>
      <w:color w:val="002664"/>
      <w:sz w:val="28"/>
      <w:szCs w:val="36"/>
      <w:lang w:val="en-AU"/>
    </w:rPr>
  </w:style>
  <w:style w:type="table" w:customStyle="1" w:styleId="Tableheader">
    <w:name w:val="ŠTable header"/>
    <w:basedOn w:val="TableNormal"/>
    <w:uiPriority w:val="99"/>
    <w:rsid w:val="0057071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7071D"/>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57071D"/>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7071D"/>
    <w:pPr>
      <w:numPr>
        <w:numId w:val="28"/>
      </w:numPr>
    </w:pPr>
  </w:style>
  <w:style w:type="character" w:styleId="Strong">
    <w:name w:val="Strong"/>
    <w:aliases w:val="ŠStrong,Bold"/>
    <w:qFormat/>
    <w:rsid w:val="0057071D"/>
    <w:rPr>
      <w:b/>
      <w:bCs/>
    </w:rPr>
  </w:style>
  <w:style w:type="paragraph" w:styleId="ListBullet">
    <w:name w:val="List Bullet"/>
    <w:aliases w:val="ŠList Bullet"/>
    <w:basedOn w:val="Normal"/>
    <w:uiPriority w:val="9"/>
    <w:qFormat/>
    <w:rsid w:val="0057071D"/>
    <w:pPr>
      <w:numPr>
        <w:numId w:val="24"/>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57071D"/>
    <w:rPr>
      <w:i/>
      <w:iCs/>
    </w:rPr>
  </w:style>
  <w:style w:type="paragraph" w:styleId="Title">
    <w:name w:val="Title"/>
    <w:aliases w:val="ŠTitle"/>
    <w:basedOn w:val="Normal"/>
    <w:next w:val="Normal"/>
    <w:link w:val="TitleChar"/>
    <w:uiPriority w:val="1"/>
    <w:rsid w:val="005707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071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57071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7071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7071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57071D"/>
    <w:pPr>
      <w:numPr>
        <w:numId w:val="23"/>
      </w:numPr>
    </w:pPr>
  </w:style>
  <w:style w:type="character" w:styleId="CommentReference">
    <w:name w:val="annotation reference"/>
    <w:basedOn w:val="DefaultParagraphFont"/>
    <w:uiPriority w:val="99"/>
    <w:semiHidden/>
    <w:unhideWhenUsed/>
    <w:rsid w:val="0057071D"/>
    <w:rPr>
      <w:sz w:val="16"/>
      <w:szCs w:val="16"/>
    </w:rPr>
  </w:style>
  <w:style w:type="paragraph" w:styleId="CommentText">
    <w:name w:val="annotation text"/>
    <w:basedOn w:val="Normal"/>
    <w:link w:val="CommentTextChar"/>
    <w:uiPriority w:val="99"/>
    <w:unhideWhenUsed/>
    <w:rsid w:val="0057071D"/>
    <w:pPr>
      <w:spacing w:line="240" w:lineRule="auto"/>
    </w:pPr>
    <w:rPr>
      <w:sz w:val="20"/>
      <w:szCs w:val="20"/>
    </w:rPr>
  </w:style>
  <w:style w:type="character" w:customStyle="1" w:styleId="CommentTextChar">
    <w:name w:val="Comment Text Char"/>
    <w:basedOn w:val="DefaultParagraphFont"/>
    <w:link w:val="CommentText"/>
    <w:uiPriority w:val="99"/>
    <w:rsid w:val="0057071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7071D"/>
    <w:rPr>
      <w:b/>
      <w:bCs/>
    </w:rPr>
  </w:style>
  <w:style w:type="character" w:customStyle="1" w:styleId="CommentSubjectChar">
    <w:name w:val="Comment Subject Char"/>
    <w:basedOn w:val="CommentTextChar"/>
    <w:link w:val="CommentSubject"/>
    <w:uiPriority w:val="99"/>
    <w:semiHidden/>
    <w:rsid w:val="0057071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7071D"/>
    <w:rPr>
      <w:color w:val="605E5C"/>
      <w:shd w:val="clear" w:color="auto" w:fill="E1DFDD"/>
    </w:rPr>
  </w:style>
  <w:style w:type="paragraph" w:styleId="ListNumber3">
    <w:name w:val="List Number 3"/>
    <w:aliases w:val="ŠList Number 3"/>
    <w:basedOn w:val="ListBullet3"/>
    <w:uiPriority w:val="8"/>
    <w:rsid w:val="0057071D"/>
    <w:pPr>
      <w:numPr>
        <w:ilvl w:val="2"/>
        <w:numId w:val="27"/>
      </w:numPr>
    </w:pPr>
  </w:style>
  <w:style w:type="paragraph" w:styleId="ListParagraph">
    <w:name w:val="List Paragraph"/>
    <w:aliases w:val="ŠList Paragraph"/>
    <w:basedOn w:val="Normal"/>
    <w:uiPriority w:val="34"/>
    <w:unhideWhenUsed/>
    <w:qFormat/>
    <w:rsid w:val="0057071D"/>
    <w:pPr>
      <w:ind w:left="567"/>
    </w:pPr>
  </w:style>
  <w:style w:type="character" w:styleId="PlaceholderText">
    <w:name w:val="Placeholder Text"/>
    <w:basedOn w:val="DefaultParagraphFont"/>
    <w:uiPriority w:val="99"/>
    <w:semiHidden/>
    <w:rsid w:val="0057071D"/>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5707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071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7071D"/>
    <w:rPr>
      <w:i/>
      <w:iCs/>
      <w:color w:val="404040" w:themeColor="text1" w:themeTint="BF"/>
    </w:rPr>
  </w:style>
  <w:style w:type="paragraph" w:styleId="TOC4">
    <w:name w:val="toc 4"/>
    <w:aliases w:val="ŠTOC 4"/>
    <w:basedOn w:val="Normal"/>
    <w:next w:val="Normal"/>
    <w:autoRedefine/>
    <w:uiPriority w:val="39"/>
    <w:unhideWhenUsed/>
    <w:rsid w:val="0057071D"/>
    <w:pPr>
      <w:spacing w:before="0"/>
      <w:ind w:left="488"/>
    </w:pPr>
  </w:style>
  <w:style w:type="paragraph" w:styleId="TOCHeading">
    <w:name w:val="TOC Heading"/>
    <w:aliases w:val="ŠTOC Heading"/>
    <w:basedOn w:val="Heading1"/>
    <w:next w:val="Normal"/>
    <w:uiPriority w:val="38"/>
    <w:qFormat/>
    <w:rsid w:val="0057071D"/>
    <w:pPr>
      <w:spacing w:after="240"/>
      <w:outlineLvl w:val="9"/>
    </w:pPr>
    <w:rPr>
      <w:szCs w:val="40"/>
    </w:rPr>
  </w:style>
  <w:style w:type="character" w:customStyle="1" w:styleId="BoldItalic">
    <w:name w:val="ŠBold Italic"/>
    <w:basedOn w:val="DefaultParagraphFont"/>
    <w:uiPriority w:val="1"/>
    <w:qFormat/>
    <w:rsid w:val="0057071D"/>
    <w:rPr>
      <w:b/>
      <w:i/>
      <w:iCs/>
    </w:rPr>
  </w:style>
  <w:style w:type="paragraph" w:customStyle="1" w:styleId="Documentname">
    <w:name w:val="ŠDocument name"/>
    <w:basedOn w:val="Normal"/>
    <w:next w:val="Normal"/>
    <w:uiPriority w:val="17"/>
    <w:qFormat/>
    <w:rsid w:val="0057071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707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707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57071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Pulloutquote">
    <w:name w:val="ŠPull out quote"/>
    <w:basedOn w:val="Normal"/>
    <w:next w:val="Normal"/>
    <w:uiPriority w:val="20"/>
    <w:qFormat/>
    <w:rsid w:val="0057071D"/>
    <w:pPr>
      <w:keepNext/>
      <w:ind w:left="567" w:right="57"/>
    </w:pPr>
    <w:rPr>
      <w:szCs w:val="22"/>
    </w:rPr>
  </w:style>
  <w:style w:type="character" w:styleId="Mention">
    <w:name w:val="Mention"/>
    <w:basedOn w:val="DefaultParagraphFont"/>
    <w:uiPriority w:val="99"/>
    <w:unhideWhenUsed/>
    <w:rsid w:val="00A05241"/>
    <w:rPr>
      <w:color w:val="2B579A"/>
      <w:shd w:val="clear" w:color="auto" w:fill="E1DFDD"/>
    </w:rPr>
  </w:style>
  <w:style w:type="paragraph" w:customStyle="1" w:styleId="Subtitle0">
    <w:name w:val="ŠSubtitle"/>
    <w:basedOn w:val="Normal"/>
    <w:link w:val="SubtitleChar0"/>
    <w:uiPriority w:val="2"/>
    <w:qFormat/>
    <w:rsid w:val="0057071D"/>
    <w:pPr>
      <w:spacing w:before="360"/>
    </w:pPr>
    <w:rPr>
      <w:color w:val="002664"/>
      <w:sz w:val="44"/>
      <w:szCs w:val="48"/>
    </w:rPr>
  </w:style>
  <w:style w:type="character" w:customStyle="1" w:styleId="SubtitleChar0">
    <w:name w:val="ŠSubtitle Char"/>
    <w:basedOn w:val="DefaultParagraphFont"/>
    <w:link w:val="Subtitle0"/>
    <w:uiPriority w:val="2"/>
    <w:rsid w:val="0057071D"/>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0169">
      <w:bodyDiv w:val="1"/>
      <w:marLeft w:val="0"/>
      <w:marRight w:val="0"/>
      <w:marTop w:val="0"/>
      <w:marBottom w:val="0"/>
      <w:divBdr>
        <w:top w:val="none" w:sz="0" w:space="0" w:color="auto"/>
        <w:left w:val="none" w:sz="0" w:space="0" w:color="auto"/>
        <w:bottom w:val="none" w:sz="0" w:space="0" w:color="auto"/>
        <w:right w:val="none" w:sz="0" w:space="0" w:color="auto"/>
      </w:divBdr>
    </w:div>
    <w:div w:id="427698747">
      <w:bodyDiv w:val="1"/>
      <w:marLeft w:val="0"/>
      <w:marRight w:val="0"/>
      <w:marTop w:val="0"/>
      <w:marBottom w:val="0"/>
      <w:divBdr>
        <w:top w:val="none" w:sz="0" w:space="0" w:color="auto"/>
        <w:left w:val="none" w:sz="0" w:space="0" w:color="auto"/>
        <w:bottom w:val="none" w:sz="0" w:space="0" w:color="auto"/>
        <w:right w:val="none" w:sz="0" w:space="0" w:color="auto"/>
      </w:divBdr>
    </w:div>
    <w:div w:id="595675876">
      <w:bodyDiv w:val="1"/>
      <w:marLeft w:val="0"/>
      <w:marRight w:val="0"/>
      <w:marTop w:val="0"/>
      <w:marBottom w:val="0"/>
      <w:divBdr>
        <w:top w:val="none" w:sz="0" w:space="0" w:color="auto"/>
        <w:left w:val="none" w:sz="0" w:space="0" w:color="auto"/>
        <w:bottom w:val="none" w:sz="0" w:space="0" w:color="auto"/>
        <w:right w:val="none" w:sz="0" w:space="0" w:color="auto"/>
      </w:divBdr>
    </w:div>
    <w:div w:id="770205320">
      <w:bodyDiv w:val="1"/>
      <w:marLeft w:val="0"/>
      <w:marRight w:val="0"/>
      <w:marTop w:val="0"/>
      <w:marBottom w:val="0"/>
      <w:divBdr>
        <w:top w:val="none" w:sz="0" w:space="0" w:color="auto"/>
        <w:left w:val="none" w:sz="0" w:space="0" w:color="auto"/>
        <w:bottom w:val="none" w:sz="0" w:space="0" w:color="auto"/>
        <w:right w:val="none" w:sz="0" w:space="0" w:color="auto"/>
      </w:divBdr>
    </w:div>
    <w:div w:id="1331560635">
      <w:bodyDiv w:val="1"/>
      <w:marLeft w:val="0"/>
      <w:marRight w:val="0"/>
      <w:marTop w:val="0"/>
      <w:marBottom w:val="0"/>
      <w:divBdr>
        <w:top w:val="none" w:sz="0" w:space="0" w:color="auto"/>
        <w:left w:val="none" w:sz="0" w:space="0" w:color="auto"/>
        <w:bottom w:val="none" w:sz="0" w:space="0" w:color="auto"/>
        <w:right w:val="none" w:sz="0" w:space="0" w:color="auto"/>
      </w:divBdr>
    </w:div>
    <w:div w:id="166482220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135224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olypadrectangulartessellations"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curriculum.nsw.edu.au/" TargetMode="External"/><Relationship Id="rId21" Type="http://schemas.openxmlformats.org/officeDocument/2006/relationships/hyperlink" Target="https://bit.ly/DLSgallerywalk" TargetMode="External"/><Relationship Id="rId34" Type="http://schemas.openxmlformats.org/officeDocument/2006/relationships/image" Target="media/image12.png"/><Relationship Id="rId42" Type="http://schemas.openxmlformats.org/officeDocument/2006/relationships/footer" Target="footer1.xm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hyperlink" Target="https://bit.ly/thinkpairsharestrategy" TargetMode="External"/><Relationship Id="rId29" Type="http://schemas.openxmlformats.org/officeDocument/2006/relationships/hyperlink" Target="https://mathigon.org/polypad/" TargetMode="External"/><Relationship Id="rId11" Type="http://schemas.openxmlformats.org/officeDocument/2006/relationships/image" Target="media/image2.png"/><Relationship Id="rId24" Type="http://schemas.openxmlformats.org/officeDocument/2006/relationships/hyperlink" Target="https://mathigon.org/polypad/" TargetMode="External"/><Relationship Id="rId32" Type="http://schemas.openxmlformats.org/officeDocument/2006/relationships/image" Target="media/image11.png"/><Relationship Id="rId3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0" Type="http://schemas.openxmlformats.org/officeDocument/2006/relationships/hyperlink" Target="https://curriculum.nsw.edu.au/learning-areas/mathematics/mathematics-k-10-2022/overview"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mathigon.org/polypad/"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mathigon.org/polypad/" TargetMode="External"/><Relationship Id="rId49" Type="http://schemas.openxmlformats.org/officeDocument/2006/relationships/footer" Target="footer4.xml"/><Relationship Id="rId10" Type="http://schemas.openxmlformats.org/officeDocument/2006/relationships/hyperlink" Target="https://bit.ly/polypadpolyominoes" TargetMode="External"/><Relationship Id="rId19" Type="http://schemas.openxmlformats.org/officeDocument/2006/relationships/hyperlink" Target="https://bit.ly/tessellationwithquads" TargetMode="External"/><Relationship Id="rId31" Type="http://schemas.openxmlformats.org/officeDocument/2006/relationships/hyperlink" Target="https://mathigon.org/polypad/"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t.ly/VNPSstrategy" TargetMode="External"/><Relationship Id="rId14" Type="http://schemas.openxmlformats.org/officeDocument/2006/relationships/image" Target="media/image3.png"/><Relationship Id="rId22" Type="http://schemas.openxmlformats.org/officeDocument/2006/relationships/hyperlink" Target="https://bit.ly/pausepouncebounce" TargetMode="External"/><Relationship Id="rId27" Type="http://schemas.openxmlformats.org/officeDocument/2006/relationships/hyperlink" Target="https://bit.ly/polypadregulartessellation"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thigon.org/polypad/" TargetMode="External"/><Relationship Id="rId17" Type="http://schemas.openxmlformats.org/officeDocument/2006/relationships/image" Target="media/image4.png"/><Relationship Id="rId25" Type="http://schemas.openxmlformats.org/officeDocument/2006/relationships/hyperlink" Target="https://bit.ly/jigsawgroupstrategy" TargetMode="External"/><Relationship Id="rId33" Type="http://schemas.openxmlformats.org/officeDocument/2006/relationships/hyperlink" Target="https://mathigon.org/polypad/" TargetMode="External"/><Relationship Id="rId38" Type="http://schemas.openxmlformats.org/officeDocument/2006/relationships/hyperlink" Target="https://educationstandards.nsw.edu.au/" TargetMode="External"/><Relationship Id="rId46" Type="http://schemas.openxmlformats.org/officeDocument/2006/relationships/hyperlink" Target="https://creativecommons.org/licenses/by/4.0/" TargetMode="External"/><Relationship Id="rId20" Type="http://schemas.openxmlformats.org/officeDocument/2006/relationships/image" Target="media/image6.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19737</CharactersWithSpaces>
  <SharedDoc>false</SharedDoc>
  <HyperlinkBase/>
  <HLinks>
    <vt:vector size="84" baseType="variant">
      <vt:variant>
        <vt:i4>5308424</vt:i4>
      </vt:variant>
      <vt:variant>
        <vt:i4>57</vt:i4>
      </vt:variant>
      <vt:variant>
        <vt:i4>0</vt:i4>
      </vt:variant>
      <vt:variant>
        <vt:i4>5</vt:i4>
      </vt:variant>
      <vt:variant>
        <vt:lpwstr>https://creativecommons.org/licenses/by/4.0/</vt:lpwstr>
      </vt:variant>
      <vt:variant>
        <vt:lpwstr/>
      </vt:variant>
      <vt:variant>
        <vt:i4>4390939</vt:i4>
      </vt:variant>
      <vt:variant>
        <vt:i4>54</vt:i4>
      </vt:variant>
      <vt:variant>
        <vt:i4>0</vt:i4>
      </vt:variant>
      <vt:variant>
        <vt:i4>5</vt:i4>
      </vt:variant>
      <vt:variant>
        <vt:lpwstr>https://bit.ly/polypadregulartessellation</vt:lpwstr>
      </vt:variant>
      <vt:variant>
        <vt:lpwstr/>
      </vt:variant>
      <vt:variant>
        <vt:i4>5177357</vt:i4>
      </vt:variant>
      <vt:variant>
        <vt:i4>48</vt:i4>
      </vt:variant>
      <vt:variant>
        <vt:i4>0</vt:i4>
      </vt:variant>
      <vt:variant>
        <vt:i4>5</vt:i4>
      </vt:variant>
      <vt:variant>
        <vt:lpwstr>https://bit.ly/notesstrategy</vt:lpwstr>
      </vt:variant>
      <vt:variant>
        <vt:lpwstr/>
      </vt:variant>
      <vt:variant>
        <vt:i4>3276909</vt:i4>
      </vt:variant>
      <vt:variant>
        <vt:i4>45</vt:i4>
      </vt:variant>
      <vt:variant>
        <vt:i4>0</vt:i4>
      </vt:variant>
      <vt:variant>
        <vt:i4>5</vt:i4>
      </vt:variant>
      <vt:variant>
        <vt:lpwstr>https://bit.ly/jigsawgroupstrategy</vt:lpwstr>
      </vt:variant>
      <vt:variant>
        <vt:lpwstr/>
      </vt:variant>
      <vt:variant>
        <vt:i4>5177365</vt:i4>
      </vt:variant>
      <vt:variant>
        <vt:i4>39</vt:i4>
      </vt:variant>
      <vt:variant>
        <vt:i4>0</vt:i4>
      </vt:variant>
      <vt:variant>
        <vt:i4>5</vt:i4>
      </vt:variant>
      <vt:variant>
        <vt:lpwstr>https://bit.ly/pausepouncebounce</vt:lpwstr>
      </vt:variant>
      <vt:variant>
        <vt:lpwstr/>
      </vt:variant>
      <vt:variant>
        <vt:i4>6029327</vt:i4>
      </vt:variant>
      <vt:variant>
        <vt:i4>36</vt:i4>
      </vt:variant>
      <vt:variant>
        <vt:i4>0</vt:i4>
      </vt:variant>
      <vt:variant>
        <vt:i4>5</vt:i4>
      </vt:variant>
      <vt:variant>
        <vt:lpwstr>https://bit.ly/DLSgallerywalk</vt:lpwstr>
      </vt:variant>
      <vt:variant>
        <vt:lpwstr/>
      </vt:variant>
      <vt:variant>
        <vt:i4>5898265</vt:i4>
      </vt:variant>
      <vt:variant>
        <vt:i4>30</vt:i4>
      </vt:variant>
      <vt:variant>
        <vt:i4>0</vt:i4>
      </vt:variant>
      <vt:variant>
        <vt:i4>5</vt:i4>
      </vt:variant>
      <vt:variant>
        <vt:lpwstr>https://bit.ly/tessellationwithquads</vt:lpwstr>
      </vt:variant>
      <vt:variant>
        <vt:lpwstr/>
      </vt:variant>
      <vt:variant>
        <vt:i4>3670143</vt:i4>
      </vt:variant>
      <vt:variant>
        <vt:i4>24</vt:i4>
      </vt:variant>
      <vt:variant>
        <vt:i4>0</vt:i4>
      </vt:variant>
      <vt:variant>
        <vt:i4>5</vt:i4>
      </vt:variant>
      <vt:variant>
        <vt:lpwstr>https://bit.ly/noticewonderstrategy</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2752631</vt:i4>
      </vt:variant>
      <vt:variant>
        <vt:i4>15</vt:i4>
      </vt:variant>
      <vt:variant>
        <vt:i4>0</vt:i4>
      </vt:variant>
      <vt:variant>
        <vt:i4>5</vt:i4>
      </vt:variant>
      <vt:variant>
        <vt:lpwstr>https://bit.ly/polypadrectangulartessellations</vt:lpwstr>
      </vt:variant>
      <vt:variant>
        <vt:lpwstr/>
      </vt:variant>
      <vt:variant>
        <vt:i4>5701655</vt:i4>
      </vt:variant>
      <vt:variant>
        <vt:i4>9</vt:i4>
      </vt:variant>
      <vt:variant>
        <vt:i4>0</vt:i4>
      </vt:variant>
      <vt:variant>
        <vt:i4>5</vt:i4>
      </vt:variant>
      <vt:variant>
        <vt:lpwstr>https://bit.ly/polypadpolyominoes</vt:lpwstr>
      </vt:variant>
      <vt:variant>
        <vt:lpwstr/>
      </vt:variant>
      <vt:variant>
        <vt:i4>3866744</vt:i4>
      </vt:variant>
      <vt:variant>
        <vt:i4>6</vt:i4>
      </vt:variant>
      <vt:variant>
        <vt:i4>0</vt:i4>
      </vt:variant>
      <vt:variant>
        <vt:i4>5</vt:i4>
      </vt:variant>
      <vt:variant>
        <vt:lpwstr>https://bit.ly/VNPSstrategy</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1114203</vt:i4>
      </vt:variant>
      <vt:variant>
        <vt:i4>0</vt:i4>
      </vt:variant>
      <vt:variant>
        <vt:i4>0</vt:i4>
      </vt:variant>
      <vt:variant>
        <vt:i4>5</vt:i4>
      </vt:variant>
      <vt:variant>
        <vt:lpwstr>https://mathigon.org/polypad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Unravelling tessellations</dc:title>
  <dc:subject/>
  <dc:creator>NSW Department of Education</dc:creator>
  <cp:keywords/>
  <dc:description/>
  <dcterms:created xsi:type="dcterms:W3CDTF">2023-11-01T04:46:00Z</dcterms:created>
  <dcterms:modified xsi:type="dcterms:W3CDTF">2023-11-01T04:46:00Z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2023-11-01T04:46:32Z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f2b75973-b3f4-47ba-8070-b94a8f50fbdd</vt:lpwstr>
  </property>
  <property fmtid="{D5CDD505-2E9C-101B-9397-08002B2CF9AE}" pid="8" name="MSIP_Label_b603dfd7-d93a-4381-a340-2995d8282205_ContentBits">
    <vt:lpwstr>0</vt:lpwstr>
  </property>
</Properties>
</file>