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FED6" w14:textId="0C10EF96" w:rsidR="00986DAF" w:rsidRDefault="00852034" w:rsidP="00986DAF">
      <w:pPr>
        <w:pStyle w:val="Title"/>
      </w:pPr>
      <w:r w:rsidRPr="00D332F5">
        <w:t>Animal studies</w:t>
      </w:r>
    </w:p>
    <w:p w14:paraId="497AC73F" w14:textId="779611EA" w:rsidR="00852034" w:rsidRPr="00D332F5" w:rsidRDefault="00852034" w:rsidP="00986DAF">
      <w:pPr>
        <w:pStyle w:val="Subtitle0"/>
      </w:pPr>
      <w:r w:rsidRPr="00D332F5">
        <w:t xml:space="preserve">Core 3 </w:t>
      </w:r>
      <w:r w:rsidR="00986DAF">
        <w:t xml:space="preserve">– </w:t>
      </w:r>
      <w:r w:rsidR="0004199E">
        <w:t>animal</w:t>
      </w:r>
      <w:r w:rsidR="0004199E" w:rsidRPr="00D332F5">
        <w:t xml:space="preserve"> </w:t>
      </w:r>
      <w:r w:rsidRPr="00D332F5">
        <w:t xml:space="preserve">health and disease </w:t>
      </w:r>
      <w:r w:rsidR="00BA31A6">
        <w:t xml:space="preserve">– </w:t>
      </w:r>
      <w:r w:rsidR="00BA31A6" w:rsidRPr="00BA31A6">
        <w:t xml:space="preserve">Australian sheep disease </w:t>
      </w:r>
      <w:r w:rsidRPr="00D332F5">
        <w:t>sample assessment task</w:t>
      </w:r>
    </w:p>
    <w:p w14:paraId="40EC9132" w14:textId="7D3DDE01" w:rsidR="00AC3A8A" w:rsidRPr="00D332F5" w:rsidRDefault="00AC3A8A" w:rsidP="00AC3A8A">
      <w:r w:rsidRPr="00D332F5">
        <w:br w:type="page"/>
      </w:r>
    </w:p>
    <w:p w14:paraId="43530534" w14:textId="77777777" w:rsidR="00BD1B08" w:rsidRDefault="00AC3A8A" w:rsidP="005205D5">
      <w:pPr>
        <w:pStyle w:val="TOCHeading"/>
      </w:pPr>
      <w:r w:rsidRPr="00D332F5">
        <w:rPr>
          <w:noProof/>
        </w:rPr>
        <w:lastRenderedPageBreak/>
        <w:t>Contents</w:t>
      </w:r>
    </w:p>
    <w:p w14:paraId="1952B8BD" w14:textId="6134A79F" w:rsidR="000C5392" w:rsidRDefault="00BB446C">
      <w:pPr>
        <w:pStyle w:val="TOC1"/>
        <w:rPr>
          <w:rFonts w:asciiTheme="minorHAnsi" w:eastAsiaTheme="minorEastAsia" w:hAnsiTheme="minorHAnsi" w:cstheme="minorBidi"/>
          <w:b w:val="0"/>
          <w:kern w:val="2"/>
          <w:szCs w:val="20"/>
          <w:lang w:eastAsia="en-AU" w:bidi="hi-IN"/>
          <w14:ligatures w14:val="standardContextual"/>
        </w:rPr>
      </w:pPr>
      <w:r>
        <w:rPr>
          <w:rFonts w:eastAsiaTheme="majorEastAsia"/>
          <w:b w:val="0"/>
          <w:bCs/>
          <w:color w:val="002664"/>
          <w:sz w:val="40"/>
          <w:szCs w:val="40"/>
          <w:shd w:val="clear" w:color="auto" w:fill="E6E6E6"/>
        </w:rPr>
        <w:fldChar w:fldCharType="begin"/>
      </w:r>
      <w:r>
        <w:rPr>
          <w:rFonts w:eastAsiaTheme="majorEastAsia"/>
          <w:bCs/>
          <w:color w:val="002664"/>
          <w:sz w:val="40"/>
          <w:szCs w:val="40"/>
          <w:shd w:val="clear" w:color="auto" w:fill="E6E6E6"/>
        </w:rPr>
        <w:instrText xml:space="preserve"> TOC \o "1-3" \h \z \u </w:instrText>
      </w:r>
      <w:r>
        <w:rPr>
          <w:rFonts w:eastAsiaTheme="majorEastAsia"/>
          <w:b w:val="0"/>
          <w:bCs/>
          <w:color w:val="002664"/>
          <w:sz w:val="40"/>
          <w:szCs w:val="40"/>
          <w:shd w:val="clear" w:color="auto" w:fill="E6E6E6"/>
        </w:rPr>
        <w:fldChar w:fldCharType="separate"/>
      </w:r>
      <w:hyperlink w:anchor="_Toc152667398" w:history="1">
        <w:r w:rsidR="000C5392" w:rsidRPr="0049178F">
          <w:rPr>
            <w:rStyle w:val="Hyperlink"/>
          </w:rPr>
          <w:t>Task details</w:t>
        </w:r>
        <w:r w:rsidR="000C5392">
          <w:rPr>
            <w:webHidden/>
          </w:rPr>
          <w:tab/>
        </w:r>
        <w:r w:rsidR="000C5392">
          <w:rPr>
            <w:webHidden/>
          </w:rPr>
          <w:fldChar w:fldCharType="begin"/>
        </w:r>
        <w:r w:rsidR="000C5392">
          <w:rPr>
            <w:webHidden/>
          </w:rPr>
          <w:instrText xml:space="preserve"> PAGEREF _Toc152667398 \h </w:instrText>
        </w:r>
        <w:r w:rsidR="000C5392">
          <w:rPr>
            <w:webHidden/>
          </w:rPr>
        </w:r>
        <w:r w:rsidR="000C5392">
          <w:rPr>
            <w:webHidden/>
          </w:rPr>
          <w:fldChar w:fldCharType="separate"/>
        </w:r>
        <w:r w:rsidR="000C5392">
          <w:rPr>
            <w:webHidden/>
          </w:rPr>
          <w:t>2</w:t>
        </w:r>
        <w:r w:rsidR="000C5392">
          <w:rPr>
            <w:webHidden/>
          </w:rPr>
          <w:fldChar w:fldCharType="end"/>
        </w:r>
      </w:hyperlink>
    </w:p>
    <w:p w14:paraId="1585EAA7" w14:textId="7CFD80A9" w:rsidR="000C5392" w:rsidRDefault="00640BBB">
      <w:pPr>
        <w:pStyle w:val="TOC1"/>
        <w:rPr>
          <w:rFonts w:asciiTheme="minorHAnsi" w:eastAsiaTheme="minorEastAsia" w:hAnsiTheme="minorHAnsi" w:cstheme="minorBidi"/>
          <w:b w:val="0"/>
          <w:kern w:val="2"/>
          <w:szCs w:val="20"/>
          <w:lang w:eastAsia="en-AU" w:bidi="hi-IN"/>
          <w14:ligatures w14:val="standardContextual"/>
        </w:rPr>
      </w:pPr>
      <w:hyperlink w:anchor="_Toc152667399" w:history="1">
        <w:r w:rsidR="000C5392" w:rsidRPr="0049178F">
          <w:rPr>
            <w:rStyle w:val="Hyperlink"/>
          </w:rPr>
          <w:t>Steps to success</w:t>
        </w:r>
        <w:r w:rsidR="000C5392">
          <w:rPr>
            <w:webHidden/>
          </w:rPr>
          <w:tab/>
        </w:r>
        <w:r w:rsidR="000C5392">
          <w:rPr>
            <w:webHidden/>
          </w:rPr>
          <w:fldChar w:fldCharType="begin"/>
        </w:r>
        <w:r w:rsidR="000C5392">
          <w:rPr>
            <w:webHidden/>
          </w:rPr>
          <w:instrText xml:space="preserve"> PAGEREF _Toc152667399 \h </w:instrText>
        </w:r>
        <w:r w:rsidR="000C5392">
          <w:rPr>
            <w:webHidden/>
          </w:rPr>
        </w:r>
        <w:r w:rsidR="000C5392">
          <w:rPr>
            <w:webHidden/>
          </w:rPr>
          <w:fldChar w:fldCharType="separate"/>
        </w:r>
        <w:r w:rsidR="000C5392">
          <w:rPr>
            <w:webHidden/>
          </w:rPr>
          <w:t>5</w:t>
        </w:r>
        <w:r w:rsidR="000C5392">
          <w:rPr>
            <w:webHidden/>
          </w:rPr>
          <w:fldChar w:fldCharType="end"/>
        </w:r>
      </w:hyperlink>
    </w:p>
    <w:p w14:paraId="4D87C0CA" w14:textId="4C1BFC53" w:rsidR="000C5392" w:rsidRDefault="00640BBB">
      <w:pPr>
        <w:pStyle w:val="TOC1"/>
        <w:rPr>
          <w:rFonts w:asciiTheme="minorHAnsi" w:eastAsiaTheme="minorEastAsia" w:hAnsiTheme="minorHAnsi" w:cstheme="minorBidi"/>
          <w:b w:val="0"/>
          <w:kern w:val="2"/>
          <w:szCs w:val="20"/>
          <w:lang w:eastAsia="en-AU" w:bidi="hi-IN"/>
          <w14:ligatures w14:val="standardContextual"/>
        </w:rPr>
      </w:pPr>
      <w:hyperlink w:anchor="_Toc152667400" w:history="1">
        <w:r w:rsidR="000C5392" w:rsidRPr="0049178F">
          <w:rPr>
            <w:rStyle w:val="Hyperlink"/>
          </w:rPr>
          <w:t>What is the teacher looking for?</w:t>
        </w:r>
        <w:r w:rsidR="000C5392">
          <w:rPr>
            <w:webHidden/>
          </w:rPr>
          <w:tab/>
        </w:r>
        <w:r w:rsidR="000C5392">
          <w:rPr>
            <w:webHidden/>
          </w:rPr>
          <w:fldChar w:fldCharType="begin"/>
        </w:r>
        <w:r w:rsidR="000C5392">
          <w:rPr>
            <w:webHidden/>
          </w:rPr>
          <w:instrText xml:space="preserve"> PAGEREF _Toc152667400 \h </w:instrText>
        </w:r>
        <w:r w:rsidR="000C5392">
          <w:rPr>
            <w:webHidden/>
          </w:rPr>
        </w:r>
        <w:r w:rsidR="000C5392">
          <w:rPr>
            <w:webHidden/>
          </w:rPr>
          <w:fldChar w:fldCharType="separate"/>
        </w:r>
        <w:r w:rsidR="000C5392">
          <w:rPr>
            <w:webHidden/>
          </w:rPr>
          <w:t>6</w:t>
        </w:r>
        <w:r w:rsidR="000C5392">
          <w:rPr>
            <w:webHidden/>
          </w:rPr>
          <w:fldChar w:fldCharType="end"/>
        </w:r>
      </w:hyperlink>
    </w:p>
    <w:p w14:paraId="6BFBE118" w14:textId="33A312AD" w:rsidR="000C5392" w:rsidRDefault="00640BBB">
      <w:pPr>
        <w:pStyle w:val="TOC1"/>
        <w:rPr>
          <w:rFonts w:asciiTheme="minorHAnsi" w:eastAsiaTheme="minorEastAsia" w:hAnsiTheme="minorHAnsi" w:cstheme="minorBidi"/>
          <w:b w:val="0"/>
          <w:kern w:val="2"/>
          <w:szCs w:val="20"/>
          <w:lang w:eastAsia="en-AU" w:bidi="hi-IN"/>
          <w14:ligatures w14:val="standardContextual"/>
        </w:rPr>
      </w:pPr>
      <w:hyperlink w:anchor="_Toc152667401" w:history="1">
        <w:r w:rsidR="000C5392" w:rsidRPr="0049178F">
          <w:rPr>
            <w:rStyle w:val="Hyperlink"/>
          </w:rPr>
          <w:t>Task scaffold</w:t>
        </w:r>
        <w:r w:rsidR="000C5392">
          <w:rPr>
            <w:webHidden/>
          </w:rPr>
          <w:tab/>
        </w:r>
        <w:r w:rsidR="000C5392">
          <w:rPr>
            <w:webHidden/>
          </w:rPr>
          <w:fldChar w:fldCharType="begin"/>
        </w:r>
        <w:r w:rsidR="000C5392">
          <w:rPr>
            <w:webHidden/>
          </w:rPr>
          <w:instrText xml:space="preserve"> PAGEREF _Toc152667401 \h </w:instrText>
        </w:r>
        <w:r w:rsidR="000C5392">
          <w:rPr>
            <w:webHidden/>
          </w:rPr>
        </w:r>
        <w:r w:rsidR="000C5392">
          <w:rPr>
            <w:webHidden/>
          </w:rPr>
          <w:fldChar w:fldCharType="separate"/>
        </w:r>
        <w:r w:rsidR="000C5392">
          <w:rPr>
            <w:webHidden/>
          </w:rPr>
          <w:t>7</w:t>
        </w:r>
        <w:r w:rsidR="000C5392">
          <w:rPr>
            <w:webHidden/>
          </w:rPr>
          <w:fldChar w:fldCharType="end"/>
        </w:r>
      </w:hyperlink>
    </w:p>
    <w:p w14:paraId="38F73C26" w14:textId="7CB06AE1"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02" w:history="1">
        <w:r w:rsidR="000C5392" w:rsidRPr="0049178F">
          <w:rPr>
            <w:rStyle w:val="Hyperlink"/>
          </w:rPr>
          <w:t>Assigned clostridial disease</w:t>
        </w:r>
        <w:r w:rsidR="000C5392">
          <w:rPr>
            <w:webHidden/>
          </w:rPr>
          <w:tab/>
        </w:r>
        <w:r w:rsidR="000C5392">
          <w:rPr>
            <w:webHidden/>
          </w:rPr>
          <w:fldChar w:fldCharType="begin"/>
        </w:r>
        <w:r w:rsidR="000C5392">
          <w:rPr>
            <w:webHidden/>
          </w:rPr>
          <w:instrText xml:space="preserve"> PAGEREF _Toc152667402 \h </w:instrText>
        </w:r>
        <w:r w:rsidR="000C5392">
          <w:rPr>
            <w:webHidden/>
          </w:rPr>
        </w:r>
        <w:r w:rsidR="000C5392">
          <w:rPr>
            <w:webHidden/>
          </w:rPr>
          <w:fldChar w:fldCharType="separate"/>
        </w:r>
        <w:r w:rsidR="000C5392">
          <w:rPr>
            <w:webHidden/>
          </w:rPr>
          <w:t>7</w:t>
        </w:r>
        <w:r w:rsidR="000C5392">
          <w:rPr>
            <w:webHidden/>
          </w:rPr>
          <w:fldChar w:fldCharType="end"/>
        </w:r>
      </w:hyperlink>
    </w:p>
    <w:p w14:paraId="7FCB3CF7" w14:textId="003E2E11"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03" w:history="1">
        <w:r w:rsidR="000C5392" w:rsidRPr="0049178F">
          <w:rPr>
            <w:rStyle w:val="Hyperlink"/>
          </w:rPr>
          <w:t>Chosen sheep disease</w:t>
        </w:r>
        <w:r w:rsidR="000C5392">
          <w:rPr>
            <w:webHidden/>
          </w:rPr>
          <w:tab/>
        </w:r>
        <w:r w:rsidR="000C5392">
          <w:rPr>
            <w:webHidden/>
          </w:rPr>
          <w:fldChar w:fldCharType="begin"/>
        </w:r>
        <w:r w:rsidR="000C5392">
          <w:rPr>
            <w:webHidden/>
          </w:rPr>
          <w:instrText xml:space="preserve"> PAGEREF _Toc152667403 \h </w:instrText>
        </w:r>
        <w:r w:rsidR="000C5392">
          <w:rPr>
            <w:webHidden/>
          </w:rPr>
        </w:r>
        <w:r w:rsidR="000C5392">
          <w:rPr>
            <w:webHidden/>
          </w:rPr>
          <w:fldChar w:fldCharType="separate"/>
        </w:r>
        <w:r w:rsidR="000C5392">
          <w:rPr>
            <w:webHidden/>
          </w:rPr>
          <w:t>8</w:t>
        </w:r>
        <w:r w:rsidR="000C5392">
          <w:rPr>
            <w:webHidden/>
          </w:rPr>
          <w:fldChar w:fldCharType="end"/>
        </w:r>
      </w:hyperlink>
    </w:p>
    <w:p w14:paraId="32EED4A8" w14:textId="6F0C97D2"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04" w:history="1">
        <w:r w:rsidR="000C5392" w:rsidRPr="0049178F">
          <w:rPr>
            <w:rStyle w:val="Hyperlink"/>
          </w:rPr>
          <w:t>Calendar of operations</w:t>
        </w:r>
        <w:r w:rsidR="000C5392">
          <w:rPr>
            <w:webHidden/>
          </w:rPr>
          <w:tab/>
        </w:r>
        <w:r w:rsidR="000C5392">
          <w:rPr>
            <w:webHidden/>
          </w:rPr>
          <w:fldChar w:fldCharType="begin"/>
        </w:r>
        <w:r w:rsidR="000C5392">
          <w:rPr>
            <w:webHidden/>
          </w:rPr>
          <w:instrText xml:space="preserve"> PAGEREF _Toc152667404 \h </w:instrText>
        </w:r>
        <w:r w:rsidR="000C5392">
          <w:rPr>
            <w:webHidden/>
          </w:rPr>
        </w:r>
        <w:r w:rsidR="000C5392">
          <w:rPr>
            <w:webHidden/>
          </w:rPr>
          <w:fldChar w:fldCharType="separate"/>
        </w:r>
        <w:r w:rsidR="000C5392">
          <w:rPr>
            <w:webHidden/>
          </w:rPr>
          <w:t>9</w:t>
        </w:r>
        <w:r w:rsidR="000C5392">
          <w:rPr>
            <w:webHidden/>
          </w:rPr>
          <w:fldChar w:fldCharType="end"/>
        </w:r>
      </w:hyperlink>
    </w:p>
    <w:p w14:paraId="0F60ED80" w14:textId="2A60D9EE"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05" w:history="1">
        <w:r w:rsidR="000C5392" w:rsidRPr="0049178F">
          <w:rPr>
            <w:rStyle w:val="Hyperlink"/>
          </w:rPr>
          <w:t>Reference list</w:t>
        </w:r>
        <w:r w:rsidR="000C5392">
          <w:rPr>
            <w:webHidden/>
          </w:rPr>
          <w:tab/>
        </w:r>
        <w:r w:rsidR="000C5392">
          <w:rPr>
            <w:webHidden/>
          </w:rPr>
          <w:fldChar w:fldCharType="begin"/>
        </w:r>
        <w:r w:rsidR="000C5392">
          <w:rPr>
            <w:webHidden/>
          </w:rPr>
          <w:instrText xml:space="preserve"> PAGEREF _Toc152667405 \h </w:instrText>
        </w:r>
        <w:r w:rsidR="000C5392">
          <w:rPr>
            <w:webHidden/>
          </w:rPr>
        </w:r>
        <w:r w:rsidR="000C5392">
          <w:rPr>
            <w:webHidden/>
          </w:rPr>
          <w:fldChar w:fldCharType="separate"/>
        </w:r>
        <w:r w:rsidR="000C5392">
          <w:rPr>
            <w:webHidden/>
          </w:rPr>
          <w:t>11</w:t>
        </w:r>
        <w:r w:rsidR="000C5392">
          <w:rPr>
            <w:webHidden/>
          </w:rPr>
          <w:fldChar w:fldCharType="end"/>
        </w:r>
      </w:hyperlink>
    </w:p>
    <w:p w14:paraId="14841162" w14:textId="336823FA"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06" w:history="1">
        <w:r w:rsidR="000C5392" w:rsidRPr="0049178F">
          <w:rPr>
            <w:rStyle w:val="Hyperlink"/>
          </w:rPr>
          <w:t>Marking rubric</w:t>
        </w:r>
        <w:r w:rsidR="000C5392">
          <w:rPr>
            <w:webHidden/>
          </w:rPr>
          <w:tab/>
        </w:r>
        <w:r w:rsidR="000C5392">
          <w:rPr>
            <w:webHidden/>
          </w:rPr>
          <w:fldChar w:fldCharType="begin"/>
        </w:r>
        <w:r w:rsidR="000C5392">
          <w:rPr>
            <w:webHidden/>
          </w:rPr>
          <w:instrText xml:space="preserve"> PAGEREF _Toc152667406 \h </w:instrText>
        </w:r>
        <w:r w:rsidR="000C5392">
          <w:rPr>
            <w:webHidden/>
          </w:rPr>
        </w:r>
        <w:r w:rsidR="000C5392">
          <w:rPr>
            <w:webHidden/>
          </w:rPr>
          <w:fldChar w:fldCharType="separate"/>
        </w:r>
        <w:r w:rsidR="000C5392">
          <w:rPr>
            <w:webHidden/>
          </w:rPr>
          <w:t>12</w:t>
        </w:r>
        <w:r w:rsidR="000C5392">
          <w:rPr>
            <w:webHidden/>
          </w:rPr>
          <w:fldChar w:fldCharType="end"/>
        </w:r>
      </w:hyperlink>
    </w:p>
    <w:p w14:paraId="299B93D3" w14:textId="1BE1B3CE" w:rsidR="000C5392" w:rsidRDefault="00640BBB">
      <w:pPr>
        <w:pStyle w:val="TOC1"/>
        <w:rPr>
          <w:rFonts w:asciiTheme="minorHAnsi" w:eastAsiaTheme="minorEastAsia" w:hAnsiTheme="minorHAnsi" w:cstheme="minorBidi"/>
          <w:b w:val="0"/>
          <w:kern w:val="2"/>
          <w:szCs w:val="20"/>
          <w:lang w:eastAsia="en-AU" w:bidi="hi-IN"/>
          <w14:ligatures w14:val="standardContextual"/>
        </w:rPr>
      </w:pPr>
      <w:hyperlink w:anchor="_Toc152667407" w:history="1">
        <w:r w:rsidR="000C5392" w:rsidRPr="0049178F">
          <w:rPr>
            <w:rStyle w:val="Hyperlink"/>
          </w:rPr>
          <w:t>Additional information</w:t>
        </w:r>
        <w:r w:rsidR="000C5392">
          <w:rPr>
            <w:webHidden/>
          </w:rPr>
          <w:tab/>
        </w:r>
        <w:r w:rsidR="000C5392">
          <w:rPr>
            <w:webHidden/>
          </w:rPr>
          <w:fldChar w:fldCharType="begin"/>
        </w:r>
        <w:r w:rsidR="000C5392">
          <w:rPr>
            <w:webHidden/>
          </w:rPr>
          <w:instrText xml:space="preserve"> PAGEREF _Toc152667407 \h </w:instrText>
        </w:r>
        <w:r w:rsidR="000C5392">
          <w:rPr>
            <w:webHidden/>
          </w:rPr>
        </w:r>
        <w:r w:rsidR="000C5392">
          <w:rPr>
            <w:webHidden/>
          </w:rPr>
          <w:fldChar w:fldCharType="separate"/>
        </w:r>
        <w:r w:rsidR="000C5392">
          <w:rPr>
            <w:webHidden/>
          </w:rPr>
          <w:t>14</w:t>
        </w:r>
        <w:r w:rsidR="000C5392">
          <w:rPr>
            <w:webHidden/>
          </w:rPr>
          <w:fldChar w:fldCharType="end"/>
        </w:r>
      </w:hyperlink>
    </w:p>
    <w:p w14:paraId="5082DA78" w14:textId="1F02B6D2"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08" w:history="1">
        <w:r w:rsidR="000C5392" w:rsidRPr="0049178F">
          <w:rPr>
            <w:rStyle w:val="Hyperlink"/>
          </w:rPr>
          <w:t>Rationale</w:t>
        </w:r>
        <w:r w:rsidR="000C5392">
          <w:rPr>
            <w:webHidden/>
          </w:rPr>
          <w:tab/>
        </w:r>
        <w:r w:rsidR="000C5392">
          <w:rPr>
            <w:webHidden/>
          </w:rPr>
          <w:fldChar w:fldCharType="begin"/>
        </w:r>
        <w:r w:rsidR="000C5392">
          <w:rPr>
            <w:webHidden/>
          </w:rPr>
          <w:instrText xml:space="preserve"> PAGEREF _Toc152667408 \h </w:instrText>
        </w:r>
        <w:r w:rsidR="000C5392">
          <w:rPr>
            <w:webHidden/>
          </w:rPr>
        </w:r>
        <w:r w:rsidR="000C5392">
          <w:rPr>
            <w:webHidden/>
          </w:rPr>
          <w:fldChar w:fldCharType="separate"/>
        </w:r>
        <w:r w:rsidR="000C5392">
          <w:rPr>
            <w:webHidden/>
          </w:rPr>
          <w:t>14</w:t>
        </w:r>
        <w:r w:rsidR="000C5392">
          <w:rPr>
            <w:webHidden/>
          </w:rPr>
          <w:fldChar w:fldCharType="end"/>
        </w:r>
      </w:hyperlink>
    </w:p>
    <w:p w14:paraId="47041F1C" w14:textId="6FE3E95A"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09" w:history="1">
        <w:r w:rsidR="000C5392" w:rsidRPr="0049178F">
          <w:rPr>
            <w:rStyle w:val="Hyperlink"/>
          </w:rPr>
          <w:t>Aim</w:t>
        </w:r>
        <w:r w:rsidR="000C5392">
          <w:rPr>
            <w:webHidden/>
          </w:rPr>
          <w:tab/>
        </w:r>
        <w:r w:rsidR="000C5392">
          <w:rPr>
            <w:webHidden/>
          </w:rPr>
          <w:fldChar w:fldCharType="begin"/>
        </w:r>
        <w:r w:rsidR="000C5392">
          <w:rPr>
            <w:webHidden/>
          </w:rPr>
          <w:instrText xml:space="preserve"> PAGEREF _Toc152667409 \h </w:instrText>
        </w:r>
        <w:r w:rsidR="000C5392">
          <w:rPr>
            <w:webHidden/>
          </w:rPr>
        </w:r>
        <w:r w:rsidR="000C5392">
          <w:rPr>
            <w:webHidden/>
          </w:rPr>
          <w:fldChar w:fldCharType="separate"/>
        </w:r>
        <w:r w:rsidR="000C5392">
          <w:rPr>
            <w:webHidden/>
          </w:rPr>
          <w:t>14</w:t>
        </w:r>
        <w:r w:rsidR="000C5392">
          <w:rPr>
            <w:webHidden/>
          </w:rPr>
          <w:fldChar w:fldCharType="end"/>
        </w:r>
      </w:hyperlink>
    </w:p>
    <w:p w14:paraId="042A5622" w14:textId="6EC8172C"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10" w:history="1">
        <w:r w:rsidR="000C5392" w:rsidRPr="0049178F">
          <w:rPr>
            <w:rStyle w:val="Hyperlink"/>
          </w:rPr>
          <w:t>Purpose and audience</w:t>
        </w:r>
        <w:r w:rsidR="000C5392">
          <w:rPr>
            <w:webHidden/>
          </w:rPr>
          <w:tab/>
        </w:r>
        <w:r w:rsidR="000C5392">
          <w:rPr>
            <w:webHidden/>
          </w:rPr>
          <w:fldChar w:fldCharType="begin"/>
        </w:r>
        <w:r w:rsidR="000C5392">
          <w:rPr>
            <w:webHidden/>
          </w:rPr>
          <w:instrText xml:space="preserve"> PAGEREF _Toc152667410 \h </w:instrText>
        </w:r>
        <w:r w:rsidR="000C5392">
          <w:rPr>
            <w:webHidden/>
          </w:rPr>
        </w:r>
        <w:r w:rsidR="000C5392">
          <w:rPr>
            <w:webHidden/>
          </w:rPr>
          <w:fldChar w:fldCharType="separate"/>
        </w:r>
        <w:r w:rsidR="000C5392">
          <w:rPr>
            <w:webHidden/>
          </w:rPr>
          <w:t>15</w:t>
        </w:r>
        <w:r w:rsidR="000C5392">
          <w:rPr>
            <w:webHidden/>
          </w:rPr>
          <w:fldChar w:fldCharType="end"/>
        </w:r>
      </w:hyperlink>
    </w:p>
    <w:p w14:paraId="67370B79" w14:textId="06C12A9C" w:rsidR="000C5392" w:rsidRDefault="00640BBB">
      <w:pPr>
        <w:pStyle w:val="TOC2"/>
        <w:rPr>
          <w:rFonts w:asciiTheme="minorHAnsi" w:eastAsiaTheme="minorEastAsia" w:hAnsiTheme="minorHAnsi" w:cstheme="minorBidi"/>
          <w:kern w:val="2"/>
          <w:szCs w:val="20"/>
          <w:lang w:eastAsia="en-AU" w:bidi="hi-IN"/>
          <w14:ligatures w14:val="standardContextual"/>
        </w:rPr>
      </w:pPr>
      <w:hyperlink w:anchor="_Toc152667411" w:history="1">
        <w:r w:rsidR="000C5392" w:rsidRPr="0049178F">
          <w:rPr>
            <w:rStyle w:val="Hyperlink"/>
          </w:rPr>
          <w:t>When and how to use this document</w:t>
        </w:r>
        <w:r w:rsidR="000C5392">
          <w:rPr>
            <w:webHidden/>
          </w:rPr>
          <w:tab/>
        </w:r>
        <w:r w:rsidR="000C5392">
          <w:rPr>
            <w:webHidden/>
          </w:rPr>
          <w:fldChar w:fldCharType="begin"/>
        </w:r>
        <w:r w:rsidR="000C5392">
          <w:rPr>
            <w:webHidden/>
          </w:rPr>
          <w:instrText xml:space="preserve"> PAGEREF _Toc152667411 \h </w:instrText>
        </w:r>
        <w:r w:rsidR="000C5392">
          <w:rPr>
            <w:webHidden/>
          </w:rPr>
        </w:r>
        <w:r w:rsidR="000C5392">
          <w:rPr>
            <w:webHidden/>
          </w:rPr>
          <w:fldChar w:fldCharType="separate"/>
        </w:r>
        <w:r w:rsidR="000C5392">
          <w:rPr>
            <w:webHidden/>
          </w:rPr>
          <w:t>15</w:t>
        </w:r>
        <w:r w:rsidR="000C5392">
          <w:rPr>
            <w:webHidden/>
          </w:rPr>
          <w:fldChar w:fldCharType="end"/>
        </w:r>
      </w:hyperlink>
    </w:p>
    <w:p w14:paraId="45C018D8" w14:textId="28ED539F" w:rsidR="000C5392" w:rsidRDefault="00640BBB">
      <w:pPr>
        <w:pStyle w:val="TOC1"/>
        <w:rPr>
          <w:rFonts w:asciiTheme="minorHAnsi" w:eastAsiaTheme="minorEastAsia" w:hAnsiTheme="minorHAnsi" w:cstheme="minorBidi"/>
          <w:b w:val="0"/>
          <w:kern w:val="2"/>
          <w:szCs w:val="20"/>
          <w:lang w:eastAsia="en-AU" w:bidi="hi-IN"/>
          <w14:ligatures w14:val="standardContextual"/>
        </w:rPr>
      </w:pPr>
      <w:hyperlink w:anchor="_Toc152667412" w:history="1">
        <w:r w:rsidR="000C5392" w:rsidRPr="0049178F">
          <w:rPr>
            <w:rStyle w:val="Hyperlink"/>
          </w:rPr>
          <w:t>Resource information</w:t>
        </w:r>
        <w:r w:rsidR="000C5392">
          <w:rPr>
            <w:webHidden/>
          </w:rPr>
          <w:tab/>
        </w:r>
        <w:r w:rsidR="000C5392">
          <w:rPr>
            <w:webHidden/>
          </w:rPr>
          <w:fldChar w:fldCharType="begin"/>
        </w:r>
        <w:r w:rsidR="000C5392">
          <w:rPr>
            <w:webHidden/>
          </w:rPr>
          <w:instrText xml:space="preserve"> PAGEREF _Toc152667412 \h </w:instrText>
        </w:r>
        <w:r w:rsidR="000C5392">
          <w:rPr>
            <w:webHidden/>
          </w:rPr>
        </w:r>
        <w:r w:rsidR="000C5392">
          <w:rPr>
            <w:webHidden/>
          </w:rPr>
          <w:fldChar w:fldCharType="separate"/>
        </w:r>
        <w:r w:rsidR="000C5392">
          <w:rPr>
            <w:webHidden/>
          </w:rPr>
          <w:t>16</w:t>
        </w:r>
        <w:r w:rsidR="000C5392">
          <w:rPr>
            <w:webHidden/>
          </w:rPr>
          <w:fldChar w:fldCharType="end"/>
        </w:r>
      </w:hyperlink>
    </w:p>
    <w:p w14:paraId="7585E1EB" w14:textId="487FAF46" w:rsidR="000C5392" w:rsidRDefault="00640BBB">
      <w:pPr>
        <w:pStyle w:val="TOC1"/>
        <w:rPr>
          <w:rFonts w:asciiTheme="minorHAnsi" w:eastAsiaTheme="minorEastAsia" w:hAnsiTheme="minorHAnsi" w:cstheme="minorBidi"/>
          <w:b w:val="0"/>
          <w:kern w:val="2"/>
          <w:szCs w:val="20"/>
          <w:lang w:eastAsia="en-AU" w:bidi="hi-IN"/>
          <w14:ligatures w14:val="standardContextual"/>
        </w:rPr>
      </w:pPr>
      <w:hyperlink w:anchor="_Toc152667413" w:history="1">
        <w:r w:rsidR="000C5392" w:rsidRPr="0049178F">
          <w:rPr>
            <w:rStyle w:val="Hyperlink"/>
          </w:rPr>
          <w:t>References</w:t>
        </w:r>
        <w:r w:rsidR="000C5392">
          <w:rPr>
            <w:webHidden/>
          </w:rPr>
          <w:tab/>
        </w:r>
        <w:r w:rsidR="000C5392">
          <w:rPr>
            <w:webHidden/>
          </w:rPr>
          <w:fldChar w:fldCharType="begin"/>
        </w:r>
        <w:r w:rsidR="000C5392">
          <w:rPr>
            <w:webHidden/>
          </w:rPr>
          <w:instrText xml:space="preserve"> PAGEREF _Toc152667413 \h </w:instrText>
        </w:r>
        <w:r w:rsidR="000C5392">
          <w:rPr>
            <w:webHidden/>
          </w:rPr>
        </w:r>
        <w:r w:rsidR="000C5392">
          <w:rPr>
            <w:webHidden/>
          </w:rPr>
          <w:fldChar w:fldCharType="separate"/>
        </w:r>
        <w:r w:rsidR="000C5392">
          <w:rPr>
            <w:webHidden/>
          </w:rPr>
          <w:t>18</w:t>
        </w:r>
        <w:r w:rsidR="000C5392">
          <w:rPr>
            <w:webHidden/>
          </w:rPr>
          <w:fldChar w:fldCharType="end"/>
        </w:r>
      </w:hyperlink>
    </w:p>
    <w:p w14:paraId="105EC93D" w14:textId="2C38F134" w:rsidR="00AC3A8A" w:rsidRPr="00D332F5" w:rsidRDefault="00BB446C" w:rsidP="009A2CB3">
      <w:r>
        <w:rPr>
          <w:rFonts w:eastAsiaTheme="majorEastAsia"/>
          <w:b/>
          <w:bCs/>
          <w:noProof/>
          <w:color w:val="002664"/>
          <w:sz w:val="40"/>
          <w:szCs w:val="40"/>
          <w:shd w:val="clear" w:color="auto" w:fill="E6E6E6"/>
        </w:rPr>
        <w:fldChar w:fldCharType="end"/>
      </w:r>
      <w:r w:rsidR="00AC3A8A" w:rsidRPr="00D332F5">
        <w:rPr>
          <w:noProof/>
          <w:shd w:val="clear" w:color="auto" w:fill="E6E6E6"/>
        </w:rPr>
        <w:br w:type="page"/>
      </w:r>
    </w:p>
    <w:p w14:paraId="38AEC274" w14:textId="06EF57E8" w:rsidR="00AC3A8A" w:rsidRPr="00D332F5" w:rsidRDefault="00852034" w:rsidP="00BB446C">
      <w:pPr>
        <w:pStyle w:val="Heading1"/>
        <w:tabs>
          <w:tab w:val="left" w:pos="5854"/>
        </w:tabs>
      </w:pPr>
      <w:bookmarkStart w:id="0" w:name="_Toc152667398"/>
      <w:bookmarkStart w:id="1" w:name="_Toc107575816"/>
      <w:bookmarkStart w:id="2" w:name="_Toc117848004"/>
      <w:bookmarkStart w:id="3" w:name="_Toc128555394"/>
      <w:r w:rsidRPr="00D332F5">
        <w:lastRenderedPageBreak/>
        <w:t>Task de</w:t>
      </w:r>
      <w:r w:rsidR="00CC3F7B" w:rsidRPr="00D332F5">
        <w:t>tails</w:t>
      </w:r>
      <w:bookmarkEnd w:id="0"/>
    </w:p>
    <w:p w14:paraId="1C9A267B" w14:textId="1EA44A97" w:rsidR="00852034" w:rsidRPr="00D332F5" w:rsidRDefault="00852034" w:rsidP="00852034">
      <w:r w:rsidRPr="00D332F5">
        <w:rPr>
          <w:rStyle w:val="Strong"/>
        </w:rPr>
        <w:t>Type of task</w:t>
      </w:r>
      <w:r w:rsidRPr="00D332F5">
        <w:t xml:space="preserve">: </w:t>
      </w:r>
      <w:r w:rsidR="00DD58B0" w:rsidRPr="00D332F5">
        <w:t xml:space="preserve">research </w:t>
      </w:r>
      <w:r w:rsidRPr="00D332F5">
        <w:t>task</w:t>
      </w:r>
    </w:p>
    <w:p w14:paraId="60C2FB52" w14:textId="1FCE39EE" w:rsidR="00852034" w:rsidRPr="00D332F5" w:rsidRDefault="00852034" w:rsidP="00852034">
      <w:r w:rsidRPr="00D332F5">
        <w:rPr>
          <w:rStyle w:val="Strong"/>
        </w:rPr>
        <w:t>Weighting</w:t>
      </w:r>
      <w:r w:rsidRPr="00D332F5">
        <w:t xml:space="preserve">: </w:t>
      </w:r>
      <w:r w:rsidR="00DD58B0" w:rsidRPr="00D332F5">
        <w:t>school</w:t>
      </w:r>
      <w:r w:rsidRPr="00D332F5">
        <w:t>-based decision</w:t>
      </w:r>
    </w:p>
    <w:p w14:paraId="1DB29493" w14:textId="45912658" w:rsidR="00852034" w:rsidRPr="00D332F5" w:rsidRDefault="00852034" w:rsidP="00852034">
      <w:r w:rsidRPr="00D332F5">
        <w:rPr>
          <w:rStyle w:val="Strong"/>
        </w:rPr>
        <w:t>Submission</w:t>
      </w:r>
      <w:r w:rsidRPr="00D332F5">
        <w:t xml:space="preserve">: </w:t>
      </w:r>
      <w:r w:rsidR="00DD58B0" w:rsidRPr="00D332F5">
        <w:t>school</w:t>
      </w:r>
      <w:r w:rsidRPr="00D332F5">
        <w:t>-based decision</w:t>
      </w:r>
    </w:p>
    <w:p w14:paraId="3C92CB19" w14:textId="105540F1" w:rsidR="00A00DB5" w:rsidRPr="00D332F5" w:rsidRDefault="00A00DB5" w:rsidP="00A00DB5">
      <w:r w:rsidRPr="00D332F5">
        <w:rPr>
          <w:rStyle w:val="Strong"/>
        </w:rPr>
        <w:t>Outcomes assessed</w:t>
      </w:r>
      <w:r w:rsidR="007562C7">
        <w:rPr>
          <w:rStyle w:val="Strong"/>
        </w:rPr>
        <w:t>:</w:t>
      </w:r>
    </w:p>
    <w:p w14:paraId="668661CF" w14:textId="27AF7EF0" w:rsidR="00A00DB5" w:rsidRPr="00D332F5" w:rsidRDefault="00A00DB5" w:rsidP="00B5732E">
      <w:pPr>
        <w:pStyle w:val="ListBullet"/>
      </w:pPr>
      <w:r w:rsidRPr="00D332F5">
        <w:rPr>
          <w:rStyle w:val="Strong"/>
        </w:rPr>
        <w:t>AS-4</w:t>
      </w:r>
      <w:r w:rsidRPr="00D332F5">
        <w:t xml:space="preserve"> </w:t>
      </w:r>
      <w:r w:rsidRPr="00B5732E">
        <w:t>explains</w:t>
      </w:r>
      <w:r w:rsidRPr="00D332F5">
        <w:t xml:space="preserve"> and applies methods of managing health requirements</w:t>
      </w:r>
    </w:p>
    <w:p w14:paraId="4C633956" w14:textId="71E56426" w:rsidR="00A00DB5" w:rsidRPr="00D332F5" w:rsidRDefault="00A00DB5" w:rsidP="00B5732E">
      <w:pPr>
        <w:pStyle w:val="ListBullet"/>
      </w:pPr>
      <w:r w:rsidRPr="00D332F5">
        <w:rPr>
          <w:rStyle w:val="Strong"/>
        </w:rPr>
        <w:t>AS-6</w:t>
      </w:r>
      <w:r w:rsidRPr="00D332F5">
        <w:t xml:space="preserve"> effectively communicates using a variety of techniques</w:t>
      </w:r>
    </w:p>
    <w:p w14:paraId="159B6ABE" w14:textId="1933A37F" w:rsidR="00A00DB5" w:rsidRPr="00D332F5" w:rsidRDefault="00A00DB5" w:rsidP="00B5732E">
      <w:pPr>
        <w:pStyle w:val="ListBullet"/>
      </w:pPr>
      <w:r w:rsidRPr="00D332F5">
        <w:rPr>
          <w:rStyle w:val="Strong"/>
        </w:rPr>
        <w:t>AS-7</w:t>
      </w:r>
      <w:r w:rsidRPr="00D332F5">
        <w:t xml:space="preserve"> selects and demonstrates safe work practices</w:t>
      </w:r>
    </w:p>
    <w:p w14:paraId="212E73BC" w14:textId="1D46028C" w:rsidR="00852034" w:rsidRPr="00D332F5" w:rsidRDefault="00A00DB5" w:rsidP="00B5732E">
      <w:pPr>
        <w:pStyle w:val="ListBullet"/>
      </w:pPr>
      <w:r w:rsidRPr="00D332F5">
        <w:rPr>
          <w:rStyle w:val="Strong"/>
        </w:rPr>
        <w:t>AS-8</w:t>
      </w:r>
      <w:r w:rsidRPr="00D332F5">
        <w:t xml:space="preserve"> demonstrates appropriate care and empathy for animals.</w:t>
      </w:r>
    </w:p>
    <w:p w14:paraId="1A9CC079" w14:textId="49F1390B" w:rsidR="004B451B" w:rsidRDefault="00640BBB" w:rsidP="00CC3F7B">
      <w:pPr>
        <w:pStyle w:val="Imageattributioncaption"/>
        <w:spacing w:before="120"/>
      </w:pPr>
      <w:hyperlink r:id="rId8" w:history="1">
        <w:r w:rsidR="004B451B" w:rsidRPr="00D332F5">
          <w:rPr>
            <w:rStyle w:val="Hyperlink"/>
          </w:rPr>
          <w:t>Animal studies course document</w:t>
        </w:r>
      </w:hyperlink>
      <w:r w:rsidR="004B451B" w:rsidRPr="00D332F5">
        <w:t xml:space="preserve"> © NSW Department of Education for and on behalf of the Crown in the State of New South Wales, 2021.</w:t>
      </w:r>
    </w:p>
    <w:p w14:paraId="018C9AF9" w14:textId="31A92256" w:rsidR="005205D5" w:rsidRPr="007562C7" w:rsidRDefault="005205D5" w:rsidP="005205D5">
      <w:pPr>
        <w:rPr>
          <w:rStyle w:val="Strong"/>
        </w:rPr>
      </w:pPr>
      <w:r w:rsidRPr="007562C7">
        <w:rPr>
          <w:rStyle w:val="Strong"/>
        </w:rPr>
        <w:t>Description</w:t>
      </w:r>
      <w:r w:rsidR="007562C7">
        <w:rPr>
          <w:rStyle w:val="Strong"/>
        </w:rPr>
        <w:t>:</w:t>
      </w:r>
    </w:p>
    <w:p w14:paraId="69C5F2C9" w14:textId="77777777" w:rsidR="00A00DB5" w:rsidRPr="00D332F5" w:rsidRDefault="00A00DB5" w:rsidP="00A00DB5">
      <w:pPr>
        <w:pStyle w:val="FeatureBox"/>
      </w:pPr>
      <w:r w:rsidRPr="00D332F5">
        <w:t>Students:</w:t>
      </w:r>
    </w:p>
    <w:p w14:paraId="1F1D9738" w14:textId="7204BCFE" w:rsidR="00A00DB5" w:rsidRPr="00D332F5" w:rsidRDefault="00BA1931" w:rsidP="00A00DB5">
      <w:pPr>
        <w:pStyle w:val="FeatureBox"/>
        <w:numPr>
          <w:ilvl w:val="0"/>
          <w:numId w:val="20"/>
        </w:numPr>
        <w:ind w:left="567" w:hanging="567"/>
      </w:pPr>
      <w:r w:rsidRPr="00D332F5">
        <w:t xml:space="preserve">research </w:t>
      </w:r>
      <w:r w:rsidR="00A00DB5" w:rsidRPr="00D332F5">
        <w:t xml:space="preserve">and explain </w:t>
      </w:r>
      <w:r w:rsidRPr="00D332F5">
        <w:t>one</w:t>
      </w:r>
      <w:r w:rsidR="00A00DB5" w:rsidRPr="00D332F5">
        <w:t xml:space="preserve"> clostridial disease and one common </w:t>
      </w:r>
      <w:bookmarkStart w:id="4" w:name="_Hlk153271135"/>
      <w:r w:rsidR="00A00DB5" w:rsidRPr="00D332F5">
        <w:t>Australian sheep disease</w:t>
      </w:r>
      <w:bookmarkEnd w:id="4"/>
    </w:p>
    <w:p w14:paraId="6A00076C" w14:textId="3AD33ECE" w:rsidR="00A00DB5" w:rsidRPr="00D332F5" w:rsidRDefault="00BA1931" w:rsidP="00A00DB5">
      <w:pPr>
        <w:pStyle w:val="FeatureBox"/>
        <w:numPr>
          <w:ilvl w:val="0"/>
          <w:numId w:val="20"/>
        </w:numPr>
        <w:ind w:left="567" w:hanging="567"/>
      </w:pPr>
      <w:r w:rsidRPr="00D332F5">
        <w:t xml:space="preserve">construct </w:t>
      </w:r>
      <w:r w:rsidR="00A00DB5" w:rsidRPr="00D332F5">
        <w:t>a calendar of operations outlining activities undertaken to control the described diseases.</w:t>
      </w:r>
    </w:p>
    <w:p w14:paraId="6AD9D453" w14:textId="3E07965F" w:rsidR="00B25F65" w:rsidRPr="00D332F5" w:rsidRDefault="000E00B8" w:rsidP="000E00B8">
      <w:pPr>
        <w:pStyle w:val="ListNumber"/>
      </w:pPr>
      <w:r w:rsidRPr="00D332F5">
        <w:t xml:space="preserve">Identify and explain </w:t>
      </w:r>
      <w:r w:rsidR="00BA1931" w:rsidRPr="00D332F5">
        <w:t>one</w:t>
      </w:r>
      <w:r w:rsidRPr="00D332F5">
        <w:t xml:space="preserve"> clostridial disease including the following details:</w:t>
      </w:r>
    </w:p>
    <w:p w14:paraId="40F7E302" w14:textId="7F8D980C" w:rsidR="000E00B8" w:rsidRPr="00AC6F48" w:rsidRDefault="000E00B8" w:rsidP="00AC6F48">
      <w:pPr>
        <w:pStyle w:val="ListNumber2"/>
      </w:pPr>
      <w:r w:rsidRPr="00AC6F48">
        <w:t>name</w:t>
      </w:r>
    </w:p>
    <w:p w14:paraId="00CC9F4B" w14:textId="5138178F" w:rsidR="000E00B8" w:rsidRPr="00AC6F48" w:rsidRDefault="000E00B8" w:rsidP="00AC6F48">
      <w:pPr>
        <w:pStyle w:val="ListNumber2"/>
      </w:pPr>
      <w:r w:rsidRPr="00AC6F48">
        <w:t>cause</w:t>
      </w:r>
    </w:p>
    <w:p w14:paraId="4507B260" w14:textId="19F564BC" w:rsidR="000E00B8" w:rsidRPr="00AC6F48" w:rsidRDefault="000E00B8" w:rsidP="00AC6F48">
      <w:pPr>
        <w:pStyle w:val="ListNumber2"/>
      </w:pPr>
      <w:r w:rsidRPr="00AC6F48">
        <w:t>diagnosis</w:t>
      </w:r>
    </w:p>
    <w:p w14:paraId="5352D435" w14:textId="6840A60D" w:rsidR="000E00B8" w:rsidRPr="00AC6F48" w:rsidRDefault="000E00B8" w:rsidP="00AC6F48">
      <w:pPr>
        <w:pStyle w:val="ListNumber2"/>
      </w:pPr>
      <w:r w:rsidRPr="00AC6F48">
        <w:t>treatment</w:t>
      </w:r>
    </w:p>
    <w:p w14:paraId="2BA3D790" w14:textId="223269EE" w:rsidR="000E00B8" w:rsidRPr="00AC6F48" w:rsidRDefault="000E00B8" w:rsidP="00AC6F48">
      <w:pPr>
        <w:pStyle w:val="ListNumber2"/>
      </w:pPr>
      <w:r w:rsidRPr="00AC6F48">
        <w:t>prevention</w:t>
      </w:r>
    </w:p>
    <w:p w14:paraId="15F464D3" w14:textId="59A71393" w:rsidR="000E00B8" w:rsidRPr="00AC6F48" w:rsidRDefault="000E00B8" w:rsidP="00AC6F48">
      <w:pPr>
        <w:pStyle w:val="ListNumber2"/>
      </w:pPr>
      <w:r w:rsidRPr="00AC6F48">
        <w:t>control.</w:t>
      </w:r>
    </w:p>
    <w:p w14:paraId="089387F8" w14:textId="4F06934A" w:rsidR="000E00B8" w:rsidRPr="00D332F5" w:rsidRDefault="000E00B8" w:rsidP="000E00B8">
      <w:pPr>
        <w:pStyle w:val="ListNumber"/>
      </w:pPr>
      <w:r w:rsidRPr="00D332F5">
        <w:lastRenderedPageBreak/>
        <w:t>Select one disease from the following categories:</w:t>
      </w:r>
    </w:p>
    <w:p w14:paraId="1ED3E75F" w14:textId="46CCD7D9" w:rsidR="000E00B8" w:rsidRPr="00D332F5" w:rsidRDefault="000E00B8" w:rsidP="000E00B8">
      <w:pPr>
        <w:pStyle w:val="ListNumber2"/>
        <w:numPr>
          <w:ilvl w:val="0"/>
          <w:numId w:val="21"/>
        </w:numPr>
      </w:pPr>
      <w:r w:rsidRPr="00D332F5">
        <w:t>parasitic diseases – internal or external</w:t>
      </w:r>
    </w:p>
    <w:p w14:paraId="425FFCC8" w14:textId="1FBB72BA" w:rsidR="000E00B8" w:rsidRPr="00D332F5" w:rsidRDefault="000E00B8" w:rsidP="000E00B8">
      <w:pPr>
        <w:pStyle w:val="ListNumber2"/>
      </w:pPr>
      <w:r w:rsidRPr="00D332F5">
        <w:t>metabolic diseases</w:t>
      </w:r>
    </w:p>
    <w:p w14:paraId="77715341" w14:textId="187CA536" w:rsidR="000E00B8" w:rsidRPr="00D332F5" w:rsidRDefault="000E00B8" w:rsidP="000E00B8">
      <w:pPr>
        <w:pStyle w:val="ListNumber2"/>
      </w:pPr>
      <w:r w:rsidRPr="00D332F5">
        <w:t>deficiencies</w:t>
      </w:r>
    </w:p>
    <w:p w14:paraId="79A6E071" w14:textId="248DEE96" w:rsidR="000E00B8" w:rsidRPr="00D332F5" w:rsidRDefault="000E00B8" w:rsidP="000E00B8">
      <w:pPr>
        <w:pStyle w:val="ListNumber2"/>
      </w:pPr>
      <w:r w:rsidRPr="00D332F5">
        <w:t>toxicities or poisoning from toxic plants.</w:t>
      </w:r>
    </w:p>
    <w:p w14:paraId="7B20672D" w14:textId="0F7B7273" w:rsidR="000E00B8" w:rsidRPr="00D332F5" w:rsidRDefault="000E00B8" w:rsidP="000E00B8">
      <w:pPr>
        <w:pStyle w:val="ListNumber"/>
      </w:pPr>
      <w:r w:rsidRPr="00D332F5">
        <w:t>Identify and explain information about the selected disease from question 2. Include the following details:</w:t>
      </w:r>
    </w:p>
    <w:p w14:paraId="2523116D" w14:textId="3B3F6D4E" w:rsidR="000E00B8" w:rsidRPr="00D332F5" w:rsidRDefault="000E00B8" w:rsidP="000E00B8">
      <w:pPr>
        <w:pStyle w:val="ListNumber2"/>
        <w:numPr>
          <w:ilvl w:val="0"/>
          <w:numId w:val="22"/>
        </w:numPr>
      </w:pPr>
      <w:r w:rsidRPr="00D332F5">
        <w:t>name</w:t>
      </w:r>
    </w:p>
    <w:p w14:paraId="4D60419D" w14:textId="370AFAAC" w:rsidR="000E00B8" w:rsidRPr="00D332F5" w:rsidRDefault="000E00B8" w:rsidP="000E00B8">
      <w:pPr>
        <w:pStyle w:val="ListNumber2"/>
      </w:pPr>
      <w:r w:rsidRPr="00D332F5">
        <w:t>cause</w:t>
      </w:r>
    </w:p>
    <w:p w14:paraId="00C1F4AA" w14:textId="512B51A3" w:rsidR="000E00B8" w:rsidRPr="00D332F5" w:rsidRDefault="000E00B8" w:rsidP="000E00B8">
      <w:pPr>
        <w:pStyle w:val="ListNumber2"/>
      </w:pPr>
      <w:r w:rsidRPr="00D332F5">
        <w:t>diagnosis</w:t>
      </w:r>
    </w:p>
    <w:p w14:paraId="2BD3BBF5" w14:textId="54995800" w:rsidR="000E00B8" w:rsidRPr="00D332F5" w:rsidRDefault="000E00B8" w:rsidP="000E00B8">
      <w:pPr>
        <w:pStyle w:val="ListNumber2"/>
      </w:pPr>
      <w:r w:rsidRPr="00D332F5">
        <w:t>treatment</w:t>
      </w:r>
    </w:p>
    <w:p w14:paraId="74DE6132" w14:textId="7BF5E6BD" w:rsidR="000E00B8" w:rsidRPr="00D332F5" w:rsidRDefault="000E00B8" w:rsidP="000E00B8">
      <w:pPr>
        <w:pStyle w:val="ListNumber2"/>
      </w:pPr>
      <w:r w:rsidRPr="00D332F5">
        <w:t>prevention</w:t>
      </w:r>
    </w:p>
    <w:p w14:paraId="1243B38A" w14:textId="1E44FFAE" w:rsidR="000E00B8" w:rsidRPr="00D332F5" w:rsidRDefault="000E00B8" w:rsidP="000E00B8">
      <w:pPr>
        <w:pStyle w:val="ListNumber2"/>
      </w:pPr>
      <w:r w:rsidRPr="00D332F5">
        <w:t>control.</w:t>
      </w:r>
    </w:p>
    <w:p w14:paraId="7406C708" w14:textId="7C679413" w:rsidR="000E00B8" w:rsidRPr="00D332F5" w:rsidRDefault="000E00B8" w:rsidP="000E00B8">
      <w:pPr>
        <w:pStyle w:val="ListNumber"/>
      </w:pPr>
      <w:r w:rsidRPr="00D332F5">
        <w:t xml:space="preserve">Construct a calendar of operations for the sheep enterprise below. Include the activities undertaken by the enterprise to prevent and control the </w:t>
      </w:r>
      <w:r w:rsidR="00BA1931" w:rsidRPr="00D332F5">
        <w:t>2</w:t>
      </w:r>
      <w:r w:rsidRPr="00D332F5">
        <w:t xml:space="preserve"> diseases you have researched in questions 1</w:t>
      </w:r>
      <w:r w:rsidR="00BA1931" w:rsidRPr="00D332F5">
        <w:t>–</w:t>
      </w:r>
      <w:r w:rsidRPr="00D332F5">
        <w:t>3.</w:t>
      </w:r>
    </w:p>
    <w:p w14:paraId="301E8A74" w14:textId="3544A1E8" w:rsidR="000E00B8" w:rsidRPr="00D332F5" w:rsidRDefault="000E00B8" w:rsidP="000E00B8">
      <w:pPr>
        <w:pStyle w:val="FeatureBox2"/>
      </w:pPr>
      <w:r w:rsidRPr="00D332F5">
        <w:rPr>
          <w:rStyle w:val="Strong"/>
        </w:rPr>
        <w:t>Sheep enterprise</w:t>
      </w:r>
      <w:r w:rsidRPr="00D332F5">
        <w:t xml:space="preserve"> – the sheep enterprise </w:t>
      </w:r>
      <w:proofErr w:type="gramStart"/>
      <w:r w:rsidRPr="00D332F5">
        <w:t>is located in</w:t>
      </w:r>
      <w:proofErr w:type="gramEnd"/>
      <w:r w:rsidRPr="00D332F5">
        <w:t xml:space="preserve"> Tamworth and consists of 500 </w:t>
      </w:r>
      <w:r w:rsidR="00BA1931" w:rsidRPr="00D332F5">
        <w:t>first-</w:t>
      </w:r>
      <w:r w:rsidRPr="00D332F5">
        <w:t xml:space="preserve">cross ewes (Merino </w:t>
      </w:r>
      <w:r w:rsidR="00BA1931" w:rsidRPr="00D332F5">
        <w:t>×</w:t>
      </w:r>
      <w:r w:rsidRPr="00D332F5">
        <w:t xml:space="preserve"> Border Leicester) that were joined to White Suffolk rams for 6 weeks. They are due to start lambing at the beginning of June. All lambs are marked 8 weeks after lambing starts. The ewes are crutched 6 weeks before lambing and are shorn in October before the summer storms and hot weather.</w:t>
      </w:r>
    </w:p>
    <w:p w14:paraId="4E6A4C64" w14:textId="6C9417A7" w:rsidR="000E00B8" w:rsidRPr="00D332F5" w:rsidRDefault="000E00B8" w:rsidP="000E00B8">
      <w:pPr>
        <w:pStyle w:val="ListNumber"/>
      </w:pPr>
      <w:r w:rsidRPr="00D332F5">
        <w:t>In relation to your calendar:</w:t>
      </w:r>
    </w:p>
    <w:p w14:paraId="5F0164FA" w14:textId="118C2516" w:rsidR="000E00B8" w:rsidRPr="00D332F5" w:rsidRDefault="000E00B8" w:rsidP="000E00B8">
      <w:pPr>
        <w:pStyle w:val="ListNumber2"/>
        <w:numPr>
          <w:ilvl w:val="0"/>
          <w:numId w:val="23"/>
        </w:numPr>
      </w:pPr>
      <w:r w:rsidRPr="00D332F5">
        <w:t xml:space="preserve">Outline the activities undertaken to prevent and control the </w:t>
      </w:r>
      <w:r w:rsidR="00367631" w:rsidRPr="00D332F5">
        <w:t>2</w:t>
      </w:r>
      <w:r w:rsidRPr="00D332F5">
        <w:t xml:space="preserve"> diseases described above.</w:t>
      </w:r>
    </w:p>
    <w:p w14:paraId="538BC40E" w14:textId="20F2C35F" w:rsidR="000E00B8" w:rsidRPr="00D332F5" w:rsidRDefault="000E00B8" w:rsidP="000E00B8">
      <w:pPr>
        <w:pStyle w:val="ListNumber2"/>
      </w:pPr>
      <w:r w:rsidRPr="00D332F5">
        <w:t>Justify the timing and sequence of the prevention and control measures.</w:t>
      </w:r>
    </w:p>
    <w:p w14:paraId="7985DEC5" w14:textId="5023AD03" w:rsidR="000E00B8" w:rsidRPr="00D332F5" w:rsidRDefault="000E00B8" w:rsidP="000E00B8">
      <w:pPr>
        <w:pStyle w:val="ListNumber2"/>
      </w:pPr>
      <w:r w:rsidRPr="00D332F5">
        <w:lastRenderedPageBreak/>
        <w:t>Explain the value of the activities to prevent and control the diseases.</w:t>
      </w:r>
    </w:p>
    <w:p w14:paraId="28CB4883" w14:textId="68EDA04F" w:rsidR="0012146D" w:rsidRPr="00D332F5" w:rsidRDefault="0012146D" w:rsidP="0012146D">
      <w:pPr>
        <w:rPr>
          <w:rStyle w:val="Strong"/>
        </w:rPr>
      </w:pPr>
      <w:r w:rsidRPr="00D332F5">
        <w:rPr>
          <w:rStyle w:val="Strong"/>
        </w:rPr>
        <w:t>Submission details</w:t>
      </w:r>
    </w:p>
    <w:p w14:paraId="19A98B14" w14:textId="77777777" w:rsidR="0012146D" w:rsidRPr="00D332F5" w:rsidRDefault="0012146D" w:rsidP="0012146D">
      <w:r w:rsidRPr="00D332F5">
        <w:t>Your response is to:</w:t>
      </w:r>
    </w:p>
    <w:p w14:paraId="18494EAB" w14:textId="0238D4E5" w:rsidR="0012146D" w:rsidRPr="00D332F5" w:rsidRDefault="0012146D" w:rsidP="0012146D">
      <w:pPr>
        <w:pStyle w:val="ListBullet"/>
      </w:pPr>
      <w:r w:rsidRPr="00D332F5">
        <w:t>be submitted on or before the due date</w:t>
      </w:r>
    </w:p>
    <w:p w14:paraId="4F5BA5C6" w14:textId="62376576" w:rsidR="0012146D" w:rsidRPr="00D332F5" w:rsidRDefault="0012146D" w:rsidP="0012146D">
      <w:pPr>
        <w:pStyle w:val="ListBullet"/>
      </w:pPr>
      <w:r w:rsidRPr="00D332F5">
        <w:t>be all your own work</w:t>
      </w:r>
    </w:p>
    <w:p w14:paraId="09F38ADA" w14:textId="4A4D5327" w:rsidR="0012146D" w:rsidRPr="00D332F5" w:rsidRDefault="0012146D" w:rsidP="0012146D">
      <w:pPr>
        <w:pStyle w:val="ListBullet"/>
      </w:pPr>
      <w:r w:rsidRPr="00D332F5">
        <w:t xml:space="preserve">present your information under the subheadings and address the questions in your </w:t>
      </w:r>
      <w:r w:rsidR="00F0233C">
        <w:t>‘</w:t>
      </w:r>
      <w:r w:rsidR="006F1C8E">
        <w:t xml:space="preserve">animal </w:t>
      </w:r>
      <w:r w:rsidR="00D143FE" w:rsidRPr="00D332F5">
        <w:t>h</w:t>
      </w:r>
      <w:r w:rsidRPr="00D332F5">
        <w:t xml:space="preserve">ealth and </w:t>
      </w:r>
      <w:r w:rsidR="00D143FE" w:rsidRPr="00D332F5">
        <w:t>d</w:t>
      </w:r>
      <w:r w:rsidRPr="00D332F5">
        <w:t>isease</w:t>
      </w:r>
      <w:r w:rsidR="00F0233C">
        <w:t>’</w:t>
      </w:r>
      <w:r w:rsidRPr="00D332F5">
        <w:t xml:space="preserve"> </w:t>
      </w:r>
      <w:r w:rsidR="00D458F4" w:rsidRPr="00D332F5">
        <w:t xml:space="preserve">task </w:t>
      </w:r>
      <w:r w:rsidRPr="00D332F5">
        <w:t>scaffold</w:t>
      </w:r>
    </w:p>
    <w:p w14:paraId="03B13E0F" w14:textId="4BF95FE4" w:rsidR="0012146D" w:rsidRPr="00D332F5" w:rsidRDefault="0012146D" w:rsidP="0012146D">
      <w:pPr>
        <w:pStyle w:val="ListBullet"/>
      </w:pPr>
      <w:r w:rsidRPr="00D332F5">
        <w:t>provide an accurate reference list.</w:t>
      </w:r>
    </w:p>
    <w:p w14:paraId="6638AC47" w14:textId="77777777" w:rsidR="00367631" w:rsidRPr="00D332F5" w:rsidRDefault="00367631" w:rsidP="00367631">
      <w:r w:rsidRPr="00D332F5">
        <w:br w:type="page"/>
      </w:r>
    </w:p>
    <w:p w14:paraId="38E08CB0" w14:textId="4D1CD588" w:rsidR="0012146D" w:rsidRPr="00FF1735" w:rsidRDefault="0012146D" w:rsidP="00FF1735">
      <w:pPr>
        <w:pStyle w:val="Heading1"/>
      </w:pPr>
      <w:bookmarkStart w:id="5" w:name="_Toc152667399"/>
      <w:r w:rsidRPr="00FF1735">
        <w:lastRenderedPageBreak/>
        <w:t>Steps to success</w:t>
      </w:r>
      <w:bookmarkEnd w:id="5"/>
    </w:p>
    <w:p w14:paraId="432023C3" w14:textId="2CA8AA12" w:rsidR="0012146D" w:rsidRPr="00D332F5" w:rsidRDefault="0012146D" w:rsidP="0012146D">
      <w:pPr>
        <w:pStyle w:val="Caption"/>
      </w:pPr>
      <w:bookmarkStart w:id="6" w:name="_Toc128555401"/>
      <w:bookmarkEnd w:id="1"/>
      <w:bookmarkEnd w:id="2"/>
      <w:bookmarkEnd w:id="3"/>
      <w:r w:rsidRPr="00D332F5">
        <w:t xml:space="preserve">Table </w:t>
      </w:r>
      <w:r w:rsidR="00640BBB">
        <w:fldChar w:fldCharType="begin"/>
      </w:r>
      <w:r w:rsidR="00640BBB">
        <w:instrText xml:space="preserve"> SEQ Table \* ARABIC </w:instrText>
      </w:r>
      <w:r w:rsidR="00640BBB">
        <w:fldChar w:fldCharType="separate"/>
      </w:r>
      <w:r w:rsidR="00485962" w:rsidRPr="00D332F5">
        <w:rPr>
          <w:noProof/>
        </w:rPr>
        <w:t>1</w:t>
      </w:r>
      <w:r w:rsidR="00640BBB">
        <w:rPr>
          <w:noProof/>
        </w:rPr>
        <w:fldChar w:fldCharType="end"/>
      </w:r>
      <w:r w:rsidRPr="00D332F5">
        <w:t xml:space="preserve"> – </w:t>
      </w:r>
      <w:r w:rsidR="00367631" w:rsidRPr="00D332F5">
        <w:t xml:space="preserve">assessment </w:t>
      </w:r>
      <w:r w:rsidRPr="00D332F5">
        <w:t>preparation schedule</w:t>
      </w:r>
    </w:p>
    <w:tbl>
      <w:tblPr>
        <w:tblStyle w:val="Tableheader"/>
        <w:tblW w:w="0" w:type="auto"/>
        <w:tblLook w:val="04A0" w:firstRow="1" w:lastRow="0" w:firstColumn="1" w:lastColumn="0" w:noHBand="0" w:noVBand="1"/>
        <w:tblDescription w:val="Table outlining steps to success, what needs to be done and when it should be done."/>
      </w:tblPr>
      <w:tblGrid>
        <w:gridCol w:w="1980"/>
        <w:gridCol w:w="7648"/>
      </w:tblGrid>
      <w:tr w:rsidR="0012146D" w:rsidRPr="00D332F5" w14:paraId="103B003F" w14:textId="77777777" w:rsidTr="00097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6532F6E" w14:textId="7D441C68" w:rsidR="0012146D" w:rsidRPr="00D332F5" w:rsidRDefault="0012146D" w:rsidP="0012146D">
            <w:r w:rsidRPr="00D332F5">
              <w:t>Steps</w:t>
            </w:r>
          </w:p>
        </w:tc>
        <w:tc>
          <w:tcPr>
            <w:tcW w:w="7648" w:type="dxa"/>
          </w:tcPr>
          <w:p w14:paraId="504F60A2" w14:textId="3FB5AB89" w:rsidR="0012146D" w:rsidRPr="00D332F5" w:rsidRDefault="0012146D" w:rsidP="0012146D">
            <w:pPr>
              <w:cnfStyle w:val="100000000000" w:firstRow="1" w:lastRow="0" w:firstColumn="0" w:lastColumn="0" w:oddVBand="0" w:evenVBand="0" w:oddHBand="0" w:evenHBand="0" w:firstRowFirstColumn="0" w:firstRowLastColumn="0" w:lastRowFirstColumn="0" w:lastRowLastColumn="0"/>
            </w:pPr>
            <w:r w:rsidRPr="00D332F5">
              <w:t>What I need to do and when I need to do it</w:t>
            </w:r>
          </w:p>
        </w:tc>
      </w:tr>
      <w:tr w:rsidR="0012146D" w:rsidRPr="00D332F5" w14:paraId="09F7A5D8" w14:textId="77777777" w:rsidTr="00097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28518C0" w14:textId="137BCDC5" w:rsidR="0012146D" w:rsidRPr="00D332F5" w:rsidRDefault="0012146D" w:rsidP="0012146D">
            <w:pPr>
              <w:rPr>
                <w:b w:val="0"/>
                <w:bCs/>
              </w:rPr>
            </w:pPr>
            <w:r w:rsidRPr="00D332F5">
              <w:t>Q1</w:t>
            </w:r>
            <w:r w:rsidR="00220581">
              <w:rPr>
                <w:b w:val="0"/>
                <w:bCs/>
              </w:rPr>
              <w:t xml:space="preserve"> –</w:t>
            </w:r>
            <w:r w:rsidRPr="00D332F5">
              <w:rPr>
                <w:b w:val="0"/>
                <w:bCs/>
              </w:rPr>
              <w:t xml:space="preserve"> </w:t>
            </w:r>
            <w:r w:rsidR="00367631" w:rsidRPr="00B5732E">
              <w:t xml:space="preserve">clostridial </w:t>
            </w:r>
            <w:r w:rsidRPr="00B5732E">
              <w:t>disease</w:t>
            </w:r>
          </w:p>
        </w:tc>
        <w:tc>
          <w:tcPr>
            <w:tcW w:w="7648" w:type="dxa"/>
          </w:tcPr>
          <w:p w14:paraId="74B9D8CD" w14:textId="21E094B5" w:rsidR="0012146D" w:rsidRPr="00D332F5" w:rsidRDefault="0012146D" w:rsidP="0012146D">
            <w:pPr>
              <w:cnfStyle w:val="000000100000" w:firstRow="0" w:lastRow="0" w:firstColumn="0" w:lastColumn="0" w:oddVBand="0" w:evenVBand="0" w:oddHBand="1" w:evenHBand="0" w:firstRowFirstColumn="0" w:firstRowLastColumn="0" w:lastRowFirstColumn="0" w:lastRowLastColumn="0"/>
            </w:pPr>
            <w:r w:rsidRPr="00D332F5">
              <w:t>In class</w:t>
            </w:r>
            <w:r w:rsidR="00367631" w:rsidRPr="00D332F5">
              <w:t>,</w:t>
            </w:r>
            <w:r w:rsidRPr="00D332F5">
              <w:t xml:space="preserve"> you will be assigned by your teacher ONE of the following 5 </w:t>
            </w:r>
            <w:r w:rsidR="00367631" w:rsidRPr="00D332F5">
              <w:t>c</w:t>
            </w:r>
            <w:r w:rsidRPr="00D332F5">
              <w:t xml:space="preserve">lostridial diseases: </w:t>
            </w:r>
            <w:r w:rsidR="00367631" w:rsidRPr="00D332F5">
              <w:t>p</w:t>
            </w:r>
            <w:r w:rsidRPr="00D332F5">
              <w:t xml:space="preserve">ulpy </w:t>
            </w:r>
            <w:r w:rsidR="00367631" w:rsidRPr="00D332F5">
              <w:t>k</w:t>
            </w:r>
            <w:r w:rsidRPr="00D332F5">
              <w:t xml:space="preserve">idney, </w:t>
            </w:r>
            <w:r w:rsidR="00367631" w:rsidRPr="00D332F5">
              <w:t>t</w:t>
            </w:r>
            <w:r w:rsidRPr="00D332F5">
              <w:t xml:space="preserve">etanus, </w:t>
            </w:r>
            <w:r w:rsidR="00367631" w:rsidRPr="00D332F5">
              <w:t>b</w:t>
            </w:r>
            <w:r w:rsidRPr="00D332F5">
              <w:t xml:space="preserve">lack </w:t>
            </w:r>
            <w:r w:rsidR="00367631" w:rsidRPr="00D332F5">
              <w:t>d</w:t>
            </w:r>
            <w:r w:rsidRPr="00D332F5">
              <w:t xml:space="preserve">isease, </w:t>
            </w:r>
            <w:r w:rsidR="00367631" w:rsidRPr="00D332F5">
              <w:t>m</w:t>
            </w:r>
            <w:r w:rsidRPr="00D332F5">
              <w:t xml:space="preserve">alignant </w:t>
            </w:r>
            <w:r w:rsidR="00367631" w:rsidRPr="00D332F5">
              <w:t>o</w:t>
            </w:r>
            <w:r w:rsidRPr="00D332F5">
              <w:t xml:space="preserve">edema, </w:t>
            </w:r>
            <w:r w:rsidR="00367631" w:rsidRPr="00D332F5">
              <w:t>b</w:t>
            </w:r>
            <w:r w:rsidRPr="00D332F5">
              <w:t xml:space="preserve">lackleg. You will </w:t>
            </w:r>
            <w:r w:rsidRPr="00D332F5">
              <w:rPr>
                <w:rStyle w:val="Strong"/>
              </w:rPr>
              <w:t>ONLY</w:t>
            </w:r>
            <w:r w:rsidRPr="00D332F5">
              <w:t xml:space="preserve"> need to research the disease you are assigned.</w:t>
            </w:r>
          </w:p>
          <w:p w14:paraId="3CBF8B2B" w14:textId="3CB8DBD6" w:rsidR="0012146D" w:rsidRPr="00D332F5" w:rsidRDefault="0012146D" w:rsidP="0012146D">
            <w:pPr>
              <w:pStyle w:val="ListNumber"/>
              <w:numPr>
                <w:ilvl w:val="0"/>
                <w:numId w:val="24"/>
              </w:numPr>
              <w:cnfStyle w:val="000000100000" w:firstRow="0" w:lastRow="0" w:firstColumn="0" w:lastColumn="0" w:oddVBand="0" w:evenVBand="0" w:oddHBand="1" w:evenHBand="0" w:firstRowFirstColumn="0" w:firstRowLastColumn="0" w:lastRowFirstColumn="0" w:lastRowLastColumn="0"/>
            </w:pPr>
            <w:r w:rsidRPr="00D332F5">
              <w:t xml:space="preserve">Research your assigned </w:t>
            </w:r>
            <w:r w:rsidR="00367631" w:rsidRPr="00D332F5">
              <w:t>c</w:t>
            </w:r>
            <w:r w:rsidRPr="00D332F5">
              <w:t>lostridial disease.</w:t>
            </w:r>
          </w:p>
          <w:p w14:paraId="1B4ABB8D" w14:textId="00CE0B86" w:rsidR="0012146D" w:rsidRPr="00D332F5" w:rsidRDefault="0012146D" w:rsidP="0012146D">
            <w:pPr>
              <w:pStyle w:val="ListNumber"/>
              <w:cnfStyle w:val="000000100000" w:firstRow="0" w:lastRow="0" w:firstColumn="0" w:lastColumn="0" w:oddVBand="0" w:evenVBand="0" w:oddHBand="1" w:evenHBand="0" w:firstRowFirstColumn="0" w:firstRowLastColumn="0" w:lastRowFirstColumn="0" w:lastRowLastColumn="0"/>
            </w:pPr>
            <w:r w:rsidRPr="00D332F5">
              <w:t>Identify and explain the chosen disease in your portfolio.</w:t>
            </w:r>
          </w:p>
          <w:p w14:paraId="07134982" w14:textId="45244958" w:rsidR="0012146D" w:rsidRPr="00D332F5" w:rsidRDefault="0012146D" w:rsidP="0012146D">
            <w:pPr>
              <w:pStyle w:val="ListNumber"/>
              <w:cnfStyle w:val="000000100000" w:firstRow="0" w:lastRow="0" w:firstColumn="0" w:lastColumn="0" w:oddVBand="0" w:evenVBand="0" w:oddHBand="1" w:evenHBand="0" w:firstRowFirstColumn="0" w:firstRowLastColumn="0" w:lastRowFirstColumn="0" w:lastRowLastColumn="0"/>
            </w:pPr>
            <w:r w:rsidRPr="00D332F5">
              <w:t>Record references.</w:t>
            </w:r>
          </w:p>
        </w:tc>
      </w:tr>
      <w:tr w:rsidR="0012146D" w:rsidRPr="00D332F5" w14:paraId="379E689B" w14:textId="77777777" w:rsidTr="000977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A209FC" w14:textId="0F91C6CD" w:rsidR="0012146D" w:rsidRPr="00D332F5" w:rsidRDefault="0012146D" w:rsidP="0012146D">
            <w:pPr>
              <w:rPr>
                <w:b w:val="0"/>
                <w:bCs/>
              </w:rPr>
            </w:pPr>
            <w:r w:rsidRPr="00D332F5">
              <w:t>Q2 and Q3</w:t>
            </w:r>
            <w:r w:rsidR="00220581">
              <w:rPr>
                <w:b w:val="0"/>
                <w:bCs/>
              </w:rPr>
              <w:t xml:space="preserve"> –</w:t>
            </w:r>
            <w:r w:rsidRPr="00D332F5">
              <w:rPr>
                <w:b w:val="0"/>
                <w:bCs/>
              </w:rPr>
              <w:t xml:space="preserve"> </w:t>
            </w:r>
            <w:r w:rsidR="00367631" w:rsidRPr="00B5732E">
              <w:t xml:space="preserve">common </w:t>
            </w:r>
            <w:r w:rsidRPr="00B5732E">
              <w:t>Australian sheep diseases</w:t>
            </w:r>
          </w:p>
        </w:tc>
        <w:tc>
          <w:tcPr>
            <w:tcW w:w="7648" w:type="dxa"/>
          </w:tcPr>
          <w:p w14:paraId="4BA48670" w14:textId="184CC48B" w:rsidR="0012146D" w:rsidRPr="00D332F5" w:rsidRDefault="0012146D" w:rsidP="0012146D">
            <w:pPr>
              <w:cnfStyle w:val="000000010000" w:firstRow="0" w:lastRow="0" w:firstColumn="0" w:lastColumn="0" w:oddVBand="0" w:evenVBand="0" w:oddHBand="0" w:evenHBand="1" w:firstRowFirstColumn="0" w:firstRowLastColumn="0" w:lastRowFirstColumn="0" w:lastRowLastColumn="0"/>
            </w:pPr>
            <w:r w:rsidRPr="00D332F5">
              <w:t>In class</w:t>
            </w:r>
            <w:r w:rsidR="00367631" w:rsidRPr="00D332F5">
              <w:t>,</w:t>
            </w:r>
            <w:r w:rsidRPr="00D332F5">
              <w:t xml:space="preserve"> your teacher will provide you with a list of other common Australian </w:t>
            </w:r>
            <w:r w:rsidR="00745063" w:rsidRPr="00D332F5">
              <w:t>sheep diseases</w:t>
            </w:r>
            <w:r w:rsidRPr="00D332F5">
              <w:t xml:space="preserve">. They will range from internal or external parasitic diseases, metabolic diseases, deficiencies, toxicities or poisoning from toxic plants. You will choose </w:t>
            </w:r>
            <w:r w:rsidRPr="00D332F5">
              <w:rPr>
                <w:rStyle w:val="Strong"/>
              </w:rPr>
              <w:t>ONE</w:t>
            </w:r>
            <w:r w:rsidRPr="00D332F5">
              <w:t xml:space="preserve"> disease from this list.</w:t>
            </w:r>
          </w:p>
          <w:p w14:paraId="60F3FBE3" w14:textId="76C427BB" w:rsidR="0012146D" w:rsidRPr="00D332F5" w:rsidRDefault="0012146D" w:rsidP="0012146D">
            <w:pPr>
              <w:pStyle w:val="ListNumber"/>
              <w:numPr>
                <w:ilvl w:val="0"/>
                <w:numId w:val="25"/>
              </w:numPr>
              <w:cnfStyle w:val="000000010000" w:firstRow="0" w:lastRow="0" w:firstColumn="0" w:lastColumn="0" w:oddVBand="0" w:evenVBand="0" w:oddHBand="0" w:evenHBand="1" w:firstRowFirstColumn="0" w:firstRowLastColumn="0" w:lastRowFirstColumn="0" w:lastRowLastColumn="0"/>
            </w:pPr>
            <w:r w:rsidRPr="00D332F5">
              <w:t>Research your chosen disease.</w:t>
            </w:r>
          </w:p>
          <w:p w14:paraId="0B131B05" w14:textId="4CC68990" w:rsidR="0012146D" w:rsidRPr="00D332F5" w:rsidRDefault="0012146D" w:rsidP="0012146D">
            <w:pPr>
              <w:pStyle w:val="ListNumber"/>
              <w:cnfStyle w:val="000000010000" w:firstRow="0" w:lastRow="0" w:firstColumn="0" w:lastColumn="0" w:oddVBand="0" w:evenVBand="0" w:oddHBand="0" w:evenHBand="1" w:firstRowFirstColumn="0" w:firstRowLastColumn="0" w:lastRowFirstColumn="0" w:lastRowLastColumn="0"/>
            </w:pPr>
            <w:r w:rsidRPr="00D332F5">
              <w:t>Identify and explain the chosen disease in your portfolio</w:t>
            </w:r>
            <w:r w:rsidR="00AD6079" w:rsidRPr="00D332F5">
              <w:t>.</w:t>
            </w:r>
            <w:r w:rsidRPr="00D332F5">
              <w:t xml:space="preserve"> </w:t>
            </w:r>
          </w:p>
          <w:p w14:paraId="6F66036D" w14:textId="1473BBA1" w:rsidR="0012146D" w:rsidRPr="00D332F5" w:rsidRDefault="0012146D" w:rsidP="0012146D">
            <w:pPr>
              <w:pStyle w:val="ListNumber"/>
              <w:cnfStyle w:val="000000010000" w:firstRow="0" w:lastRow="0" w:firstColumn="0" w:lastColumn="0" w:oddVBand="0" w:evenVBand="0" w:oddHBand="0" w:evenHBand="1" w:firstRowFirstColumn="0" w:firstRowLastColumn="0" w:lastRowFirstColumn="0" w:lastRowLastColumn="0"/>
            </w:pPr>
            <w:r w:rsidRPr="00D332F5">
              <w:t>Record references.</w:t>
            </w:r>
          </w:p>
        </w:tc>
      </w:tr>
      <w:tr w:rsidR="0012146D" w:rsidRPr="00D332F5" w14:paraId="2FD16224" w14:textId="77777777" w:rsidTr="000977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31FCD76" w14:textId="66845DD8" w:rsidR="0012146D" w:rsidRPr="00D332F5" w:rsidRDefault="00367631" w:rsidP="0012146D">
            <w:pPr>
              <w:rPr>
                <w:b w:val="0"/>
                <w:bCs/>
              </w:rPr>
            </w:pPr>
            <w:r w:rsidRPr="00D332F5">
              <w:t>Q4 and Q5</w:t>
            </w:r>
            <w:r w:rsidR="00220581">
              <w:rPr>
                <w:b w:val="0"/>
                <w:bCs/>
              </w:rPr>
              <w:t xml:space="preserve"> –</w:t>
            </w:r>
            <w:r w:rsidRPr="00D332F5">
              <w:rPr>
                <w:b w:val="0"/>
                <w:bCs/>
              </w:rPr>
              <w:t xml:space="preserve"> </w:t>
            </w:r>
            <w:r w:rsidR="00AD6079" w:rsidRPr="00B5732E">
              <w:t xml:space="preserve">construct </w:t>
            </w:r>
            <w:r w:rsidRPr="00B5732E">
              <w:t>a calendar of operations</w:t>
            </w:r>
          </w:p>
        </w:tc>
        <w:tc>
          <w:tcPr>
            <w:tcW w:w="7648" w:type="dxa"/>
          </w:tcPr>
          <w:p w14:paraId="41FFB8D9" w14:textId="77777777" w:rsidR="0012146D" w:rsidRPr="00D332F5" w:rsidRDefault="00E06A6F" w:rsidP="0012146D">
            <w:pPr>
              <w:cnfStyle w:val="000000100000" w:firstRow="0" w:lastRow="0" w:firstColumn="0" w:lastColumn="0" w:oddVBand="0" w:evenVBand="0" w:oddHBand="1" w:evenHBand="0" w:firstRowFirstColumn="0" w:firstRowLastColumn="0" w:lastRowFirstColumn="0" w:lastRowLastColumn="0"/>
            </w:pPr>
            <w:r w:rsidRPr="00D332F5">
              <w:t>For the given sheep enterprise, construct a calendar of operations outlining when certain operations, like vaccinations, will be undertaken to prevent or control your diseases.</w:t>
            </w:r>
          </w:p>
          <w:p w14:paraId="55AE1380" w14:textId="1322A252" w:rsidR="00E06A6F" w:rsidRPr="00D332F5" w:rsidRDefault="00E06A6F" w:rsidP="00E06A6F">
            <w:pPr>
              <w:pStyle w:val="ListNumber"/>
              <w:numPr>
                <w:ilvl w:val="0"/>
                <w:numId w:val="26"/>
              </w:numPr>
              <w:cnfStyle w:val="000000100000" w:firstRow="0" w:lastRow="0" w:firstColumn="0" w:lastColumn="0" w:oddVBand="0" w:evenVBand="0" w:oddHBand="1" w:evenHBand="0" w:firstRowFirstColumn="0" w:firstRowLastColumn="0" w:lastRowFirstColumn="0" w:lastRowLastColumn="0"/>
            </w:pPr>
            <w:r w:rsidRPr="00D332F5">
              <w:t>Read through the sheep enterprise details and become familiar with the key points. Using a highlighter may help you.</w:t>
            </w:r>
          </w:p>
          <w:p w14:paraId="122EE60D" w14:textId="4951C7E3" w:rsidR="00E06A6F" w:rsidRPr="00D332F5" w:rsidRDefault="00E06A6F" w:rsidP="00E06A6F">
            <w:pPr>
              <w:pStyle w:val="ListNumber"/>
              <w:cnfStyle w:val="000000100000" w:firstRow="0" w:lastRow="0" w:firstColumn="0" w:lastColumn="0" w:oddVBand="0" w:evenVBand="0" w:oddHBand="1" w:evenHBand="0" w:firstRowFirstColumn="0" w:firstRowLastColumn="0" w:lastRowFirstColumn="0" w:lastRowLastColumn="0"/>
            </w:pPr>
            <w:r w:rsidRPr="00D332F5">
              <w:t>Complete the calendar grid provided in your scaffold with the operations needed to be undertaken for each of your diseases in the corresponding months they need to happen.</w:t>
            </w:r>
          </w:p>
          <w:p w14:paraId="1E63D61E" w14:textId="616E1D8A" w:rsidR="00E06A6F" w:rsidRPr="00D332F5" w:rsidRDefault="00E06A6F" w:rsidP="00E06A6F">
            <w:pPr>
              <w:pStyle w:val="ListNumber"/>
              <w:cnfStyle w:val="000000100000" w:firstRow="0" w:lastRow="0" w:firstColumn="0" w:lastColumn="0" w:oddVBand="0" w:evenVBand="0" w:oddHBand="1" w:evenHBand="0" w:firstRowFirstColumn="0" w:firstRowLastColumn="0" w:lastRowFirstColumn="0" w:lastRowLastColumn="0"/>
            </w:pPr>
            <w:r w:rsidRPr="00D332F5">
              <w:t>Respond to the following</w:t>
            </w:r>
            <w:r w:rsidR="001E4E26" w:rsidRPr="00D332F5">
              <w:t>:</w:t>
            </w:r>
          </w:p>
          <w:p w14:paraId="2C7ECBB6" w14:textId="4FA869CF" w:rsidR="00E06A6F" w:rsidRPr="00D332F5" w:rsidRDefault="00E06A6F" w:rsidP="00E06A6F">
            <w:pPr>
              <w:pStyle w:val="ListNumber2"/>
              <w:numPr>
                <w:ilvl w:val="0"/>
                <w:numId w:val="27"/>
              </w:numPr>
              <w:cnfStyle w:val="000000100000" w:firstRow="0" w:lastRow="0" w:firstColumn="0" w:lastColumn="0" w:oddVBand="0" w:evenVBand="0" w:oddHBand="1" w:evenHBand="0" w:firstRowFirstColumn="0" w:firstRowLastColumn="0" w:lastRowFirstColumn="0" w:lastRowLastColumn="0"/>
            </w:pPr>
            <w:r w:rsidRPr="00D332F5">
              <w:lastRenderedPageBreak/>
              <w:t>Outline what each operation is.</w:t>
            </w:r>
          </w:p>
          <w:p w14:paraId="1759D837" w14:textId="515BE90F" w:rsidR="00E06A6F" w:rsidRPr="00D332F5" w:rsidRDefault="00E06A6F" w:rsidP="00E06A6F">
            <w:pPr>
              <w:pStyle w:val="ListNumber2"/>
              <w:cnfStyle w:val="000000100000" w:firstRow="0" w:lastRow="0" w:firstColumn="0" w:lastColumn="0" w:oddVBand="0" w:evenVBand="0" w:oddHBand="1" w:evenHBand="0" w:firstRowFirstColumn="0" w:firstRowLastColumn="0" w:lastRowFirstColumn="0" w:lastRowLastColumn="0"/>
            </w:pPr>
            <w:r w:rsidRPr="00D332F5">
              <w:t>Explain and justify why it needs to be done at that time of year to prevent or control your disease.</w:t>
            </w:r>
          </w:p>
          <w:p w14:paraId="30782A8F" w14:textId="77777777" w:rsidR="00E06A6F" w:rsidRPr="00D332F5" w:rsidRDefault="00E06A6F" w:rsidP="00E06A6F">
            <w:pPr>
              <w:pStyle w:val="ListNumber2"/>
              <w:cnfStyle w:val="000000100000" w:firstRow="0" w:lastRow="0" w:firstColumn="0" w:lastColumn="0" w:oddVBand="0" w:evenVBand="0" w:oddHBand="1" w:evenHBand="0" w:firstRowFirstColumn="0" w:firstRowLastColumn="0" w:lastRowFirstColumn="0" w:lastRowLastColumn="0"/>
            </w:pPr>
            <w:r w:rsidRPr="00D332F5">
              <w:t>Explain the value of the activities to prevent and control the diseases.</w:t>
            </w:r>
          </w:p>
          <w:p w14:paraId="061A08D4" w14:textId="092F8D95" w:rsidR="00E06A6F" w:rsidRPr="00D332F5" w:rsidRDefault="00E06A6F" w:rsidP="00E06A6F">
            <w:pPr>
              <w:pStyle w:val="ListNumber"/>
              <w:cnfStyle w:val="000000100000" w:firstRow="0" w:lastRow="0" w:firstColumn="0" w:lastColumn="0" w:oddVBand="0" w:evenVBand="0" w:oddHBand="1" w:evenHBand="0" w:firstRowFirstColumn="0" w:firstRowLastColumn="0" w:lastRowFirstColumn="0" w:lastRowLastColumn="0"/>
            </w:pPr>
            <w:r w:rsidRPr="00D332F5">
              <w:t>Record references.</w:t>
            </w:r>
          </w:p>
        </w:tc>
      </w:tr>
      <w:tr w:rsidR="0012146D" w:rsidRPr="00D332F5" w14:paraId="110F7286" w14:textId="77777777" w:rsidTr="000977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AED09A" w14:textId="1F39DCC3" w:rsidR="0012146D" w:rsidRPr="00D332F5" w:rsidRDefault="00BA31A6" w:rsidP="0012146D">
            <w:r>
              <w:lastRenderedPageBreak/>
              <w:t>Final step</w:t>
            </w:r>
          </w:p>
        </w:tc>
        <w:tc>
          <w:tcPr>
            <w:tcW w:w="7648" w:type="dxa"/>
          </w:tcPr>
          <w:p w14:paraId="63856F65" w14:textId="46F29FDD" w:rsidR="0012146D" w:rsidRPr="00D332F5" w:rsidRDefault="00E06A6F" w:rsidP="0012146D">
            <w:pPr>
              <w:cnfStyle w:val="000000010000" w:firstRow="0" w:lastRow="0" w:firstColumn="0" w:lastColumn="0" w:oddVBand="0" w:evenVBand="0" w:oddHBand="0" w:evenHBand="1" w:firstRowFirstColumn="0" w:firstRowLastColumn="0" w:lastRowFirstColumn="0" w:lastRowLastColumn="0"/>
            </w:pPr>
            <w:r w:rsidRPr="00D332F5">
              <w:t>Finalise reference list and submit your work.</w:t>
            </w:r>
          </w:p>
        </w:tc>
      </w:tr>
    </w:tbl>
    <w:p w14:paraId="6E1826B0" w14:textId="77777777" w:rsidR="00E06A6F" w:rsidRPr="00FF1735" w:rsidRDefault="00E06A6F" w:rsidP="00FF1735">
      <w:pPr>
        <w:pStyle w:val="Heading1"/>
      </w:pPr>
      <w:bookmarkStart w:id="7" w:name="_Toc152667400"/>
      <w:r w:rsidRPr="00FF1735">
        <w:t>What is the teacher looking for?</w:t>
      </w:r>
      <w:bookmarkEnd w:id="7"/>
    </w:p>
    <w:p w14:paraId="2F9111AB" w14:textId="66943AE6" w:rsidR="00E06A6F" w:rsidRPr="00D332F5" w:rsidRDefault="00E06A6F" w:rsidP="00E06A6F">
      <w:pPr>
        <w:pStyle w:val="ListBullet"/>
      </w:pPr>
      <w:r w:rsidRPr="00D332F5">
        <w:t>Presentation of information in a clear and concise manner with a logical order.</w:t>
      </w:r>
    </w:p>
    <w:p w14:paraId="6B5F9DF7" w14:textId="5FA472C1" w:rsidR="00E06A6F" w:rsidRPr="00D332F5" w:rsidRDefault="00E06A6F" w:rsidP="00E06A6F">
      <w:pPr>
        <w:pStyle w:val="ListBullet"/>
      </w:pPr>
      <w:r w:rsidRPr="00D332F5">
        <w:t>The information provided is relevant and correct.</w:t>
      </w:r>
    </w:p>
    <w:p w14:paraId="4E3C0C8F" w14:textId="20081037" w:rsidR="00E06A6F" w:rsidRPr="00D332F5" w:rsidRDefault="00E06A6F" w:rsidP="00E06A6F">
      <w:pPr>
        <w:pStyle w:val="ListBullet"/>
      </w:pPr>
      <w:r w:rsidRPr="00D332F5">
        <w:t>Show that you understand planning and implementing operations that are relevant to the prevention and control of each disease.</w:t>
      </w:r>
    </w:p>
    <w:p w14:paraId="43BC8421" w14:textId="0C3004D7" w:rsidR="0012146D" w:rsidRPr="00D332F5" w:rsidRDefault="00E06A6F" w:rsidP="00E06A6F">
      <w:pPr>
        <w:pStyle w:val="ListBullet"/>
      </w:pPr>
      <w:r w:rsidRPr="00D332F5">
        <w:t xml:space="preserve">References </w:t>
      </w:r>
      <w:r w:rsidR="00AD5866">
        <w:t>recorded</w:t>
      </w:r>
      <w:r w:rsidR="00AD5866" w:rsidRPr="00D332F5">
        <w:t xml:space="preserve"> </w:t>
      </w:r>
      <w:r w:rsidRPr="00D332F5">
        <w:t>correctly.</w:t>
      </w:r>
    </w:p>
    <w:p w14:paraId="734BF9F9" w14:textId="44C1C5CF" w:rsidR="004D0171" w:rsidRPr="00D332F5" w:rsidRDefault="004D0171">
      <w:pPr>
        <w:spacing w:before="0" w:after="160" w:line="259" w:lineRule="auto"/>
      </w:pPr>
      <w:r w:rsidRPr="00D332F5">
        <w:br w:type="page"/>
      </w:r>
    </w:p>
    <w:p w14:paraId="58CE75E2" w14:textId="78732207" w:rsidR="004D0171" w:rsidRPr="00D332F5" w:rsidRDefault="004D0171" w:rsidP="00BB446C">
      <w:pPr>
        <w:pStyle w:val="Heading1"/>
      </w:pPr>
      <w:bookmarkStart w:id="8" w:name="_Toc152667401"/>
      <w:r w:rsidRPr="00D332F5">
        <w:lastRenderedPageBreak/>
        <w:t>Task scaffold</w:t>
      </w:r>
      <w:bookmarkEnd w:id="8"/>
    </w:p>
    <w:p w14:paraId="0FAF4F58" w14:textId="0A9713B4" w:rsidR="004D0171" w:rsidRPr="00D332F5" w:rsidRDefault="004D0171" w:rsidP="00BB446C">
      <w:pPr>
        <w:pStyle w:val="Heading2"/>
      </w:pPr>
      <w:bookmarkStart w:id="9" w:name="_Toc152667402"/>
      <w:r w:rsidRPr="00D332F5">
        <w:t xml:space="preserve">Assigned </w:t>
      </w:r>
      <w:r w:rsidR="001E4E26" w:rsidRPr="00D332F5">
        <w:t xml:space="preserve">clostridial </w:t>
      </w:r>
      <w:r w:rsidRPr="00D332F5">
        <w:t>disease</w:t>
      </w:r>
      <w:bookmarkEnd w:id="9"/>
    </w:p>
    <w:p w14:paraId="73ED5E80" w14:textId="5BE74C3B" w:rsidR="004D0171" w:rsidRPr="00D332F5" w:rsidRDefault="004D0171" w:rsidP="00BB446C">
      <w:r w:rsidRPr="00D332F5">
        <w:t xml:space="preserve">Identify your assigned </w:t>
      </w:r>
      <w:r w:rsidR="001E4E26" w:rsidRPr="00D332F5">
        <w:t xml:space="preserve">clostridial </w:t>
      </w:r>
      <w:r w:rsidRPr="00D332F5">
        <w:t>disease and explain details in the table below.</w:t>
      </w:r>
    </w:p>
    <w:p w14:paraId="20D17A77" w14:textId="536461E1" w:rsidR="004D0171" w:rsidRPr="00D332F5" w:rsidRDefault="004D0171" w:rsidP="00BB446C">
      <w:pPr>
        <w:pStyle w:val="Caption"/>
      </w:pPr>
      <w:r w:rsidRPr="00D332F5">
        <w:t xml:space="preserve">Table </w:t>
      </w:r>
      <w:r w:rsidR="00640BBB">
        <w:fldChar w:fldCharType="begin"/>
      </w:r>
      <w:r w:rsidR="00640BBB">
        <w:instrText xml:space="preserve"> SEQ Table \* ARABIC </w:instrText>
      </w:r>
      <w:r w:rsidR="00640BBB">
        <w:fldChar w:fldCharType="separate"/>
      </w:r>
      <w:r w:rsidR="00485962" w:rsidRPr="00D332F5">
        <w:rPr>
          <w:noProof/>
        </w:rPr>
        <w:t>2</w:t>
      </w:r>
      <w:r w:rsidR="00640BBB">
        <w:rPr>
          <w:noProof/>
        </w:rPr>
        <w:fldChar w:fldCharType="end"/>
      </w:r>
      <w:r w:rsidRPr="00D332F5">
        <w:t xml:space="preserve"> – identify and explain </w:t>
      </w:r>
      <w:r w:rsidR="001E4E26" w:rsidRPr="00D332F5">
        <w:t xml:space="preserve">clostridial </w:t>
      </w:r>
      <w:r w:rsidRPr="00D332F5">
        <w:t>disease scaffold</w:t>
      </w:r>
    </w:p>
    <w:tbl>
      <w:tblPr>
        <w:tblStyle w:val="Tableheader"/>
        <w:tblW w:w="0" w:type="auto"/>
        <w:tblLook w:val="04A0" w:firstRow="1" w:lastRow="0" w:firstColumn="1" w:lastColumn="0" w:noHBand="0" w:noVBand="1"/>
        <w:tblDescription w:val="Table for students to identify and record details of their assigned clostridial disease."/>
      </w:tblPr>
      <w:tblGrid>
        <w:gridCol w:w="2122"/>
        <w:gridCol w:w="7506"/>
      </w:tblGrid>
      <w:tr w:rsidR="004D0171" w:rsidRPr="00D332F5" w14:paraId="396CB6A1" w14:textId="77777777" w:rsidTr="004D0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E6F818" w14:textId="6155B394" w:rsidR="004D0171" w:rsidRPr="00D332F5" w:rsidRDefault="002B03E0" w:rsidP="00BB446C">
            <w:r w:rsidRPr="00D332F5">
              <w:t>Item</w:t>
            </w:r>
          </w:p>
        </w:tc>
        <w:tc>
          <w:tcPr>
            <w:tcW w:w="7506" w:type="dxa"/>
          </w:tcPr>
          <w:p w14:paraId="50C890ED" w14:textId="2FD70E62" w:rsidR="004D0171" w:rsidRPr="00D332F5" w:rsidRDefault="002B03E0" w:rsidP="00BB446C">
            <w:pPr>
              <w:cnfStyle w:val="100000000000" w:firstRow="1" w:lastRow="0" w:firstColumn="0" w:lastColumn="0" w:oddVBand="0" w:evenVBand="0" w:oddHBand="0" w:evenHBand="0" w:firstRowFirstColumn="0" w:firstRowLastColumn="0" w:lastRowFirstColumn="0" w:lastRowLastColumn="0"/>
            </w:pPr>
            <w:r w:rsidRPr="00D332F5">
              <w:t>Response</w:t>
            </w:r>
          </w:p>
        </w:tc>
      </w:tr>
      <w:tr w:rsidR="004D0171" w:rsidRPr="00D332F5" w14:paraId="789478CE" w14:textId="77777777" w:rsidTr="004D01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AA712DC" w14:textId="47D211E1" w:rsidR="004D0171" w:rsidRPr="00D332F5" w:rsidRDefault="004D0171" w:rsidP="00BB446C">
            <w:r w:rsidRPr="00D332F5">
              <w:t>Scientific name</w:t>
            </w:r>
          </w:p>
        </w:tc>
        <w:tc>
          <w:tcPr>
            <w:tcW w:w="7506" w:type="dxa"/>
          </w:tcPr>
          <w:p w14:paraId="168B49A2" w14:textId="77777777" w:rsidR="004D0171" w:rsidRPr="00D332F5" w:rsidRDefault="004D0171" w:rsidP="00BB446C">
            <w:pPr>
              <w:cnfStyle w:val="000000100000" w:firstRow="0" w:lastRow="0" w:firstColumn="0" w:lastColumn="0" w:oddVBand="0" w:evenVBand="0" w:oddHBand="1" w:evenHBand="0" w:firstRowFirstColumn="0" w:firstRowLastColumn="0" w:lastRowFirstColumn="0" w:lastRowLastColumn="0"/>
            </w:pPr>
          </w:p>
        </w:tc>
      </w:tr>
      <w:tr w:rsidR="004D0171" w:rsidRPr="00D332F5" w14:paraId="77DCF68B" w14:textId="77777777" w:rsidTr="004D01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2EB7670" w14:textId="6104ACD1" w:rsidR="004D0171" w:rsidRPr="00D332F5" w:rsidRDefault="004D0171" w:rsidP="00BB446C">
            <w:r w:rsidRPr="00D332F5">
              <w:t>Common name</w:t>
            </w:r>
          </w:p>
        </w:tc>
        <w:tc>
          <w:tcPr>
            <w:tcW w:w="7506" w:type="dxa"/>
          </w:tcPr>
          <w:p w14:paraId="4E2B8D6A" w14:textId="77777777" w:rsidR="004D0171" w:rsidRPr="00D332F5" w:rsidRDefault="004D0171" w:rsidP="00BB446C">
            <w:pPr>
              <w:cnfStyle w:val="000000010000" w:firstRow="0" w:lastRow="0" w:firstColumn="0" w:lastColumn="0" w:oddVBand="0" w:evenVBand="0" w:oddHBand="0" w:evenHBand="1" w:firstRowFirstColumn="0" w:firstRowLastColumn="0" w:lastRowFirstColumn="0" w:lastRowLastColumn="0"/>
            </w:pPr>
          </w:p>
        </w:tc>
      </w:tr>
      <w:tr w:rsidR="004D0171" w:rsidRPr="00D332F5" w14:paraId="66515166" w14:textId="77777777" w:rsidTr="00463C03">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122" w:type="dxa"/>
          </w:tcPr>
          <w:p w14:paraId="72EB26EF" w14:textId="0B66C417" w:rsidR="004D0171" w:rsidRPr="00D332F5" w:rsidRDefault="004D0171" w:rsidP="00BB446C">
            <w:r w:rsidRPr="00D332F5">
              <w:t>Cause</w:t>
            </w:r>
          </w:p>
        </w:tc>
        <w:tc>
          <w:tcPr>
            <w:tcW w:w="7506" w:type="dxa"/>
          </w:tcPr>
          <w:p w14:paraId="42418327" w14:textId="77777777" w:rsidR="004D0171" w:rsidRPr="00D332F5" w:rsidRDefault="004D0171" w:rsidP="00BB446C">
            <w:pPr>
              <w:cnfStyle w:val="000000100000" w:firstRow="0" w:lastRow="0" w:firstColumn="0" w:lastColumn="0" w:oddVBand="0" w:evenVBand="0" w:oddHBand="1" w:evenHBand="0" w:firstRowFirstColumn="0" w:firstRowLastColumn="0" w:lastRowFirstColumn="0" w:lastRowLastColumn="0"/>
            </w:pPr>
          </w:p>
        </w:tc>
      </w:tr>
      <w:tr w:rsidR="004D0171" w:rsidRPr="00D332F5" w14:paraId="0CD64F5A" w14:textId="77777777" w:rsidTr="00463C03">
        <w:trPr>
          <w:cnfStyle w:val="000000010000" w:firstRow="0" w:lastRow="0" w:firstColumn="0" w:lastColumn="0" w:oddVBand="0" w:evenVBand="0" w:oddHBand="0" w:evenHBand="1"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122" w:type="dxa"/>
          </w:tcPr>
          <w:p w14:paraId="58AC94EA" w14:textId="007D6AFE" w:rsidR="004D0171" w:rsidRPr="00D332F5" w:rsidRDefault="004D0171" w:rsidP="00BB446C">
            <w:r w:rsidRPr="00D332F5">
              <w:t>Diagnosis</w:t>
            </w:r>
          </w:p>
        </w:tc>
        <w:tc>
          <w:tcPr>
            <w:tcW w:w="7506" w:type="dxa"/>
          </w:tcPr>
          <w:p w14:paraId="6FD9AD32" w14:textId="77777777" w:rsidR="004D0171" w:rsidRPr="00D332F5" w:rsidRDefault="004D0171" w:rsidP="00BB446C">
            <w:pPr>
              <w:cnfStyle w:val="000000010000" w:firstRow="0" w:lastRow="0" w:firstColumn="0" w:lastColumn="0" w:oddVBand="0" w:evenVBand="0" w:oddHBand="0" w:evenHBand="1" w:firstRowFirstColumn="0" w:firstRowLastColumn="0" w:lastRowFirstColumn="0" w:lastRowLastColumn="0"/>
            </w:pPr>
          </w:p>
        </w:tc>
      </w:tr>
      <w:tr w:rsidR="004D0171" w:rsidRPr="00D332F5" w14:paraId="1432DABE" w14:textId="77777777" w:rsidTr="00463C03">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122" w:type="dxa"/>
          </w:tcPr>
          <w:p w14:paraId="14AEF0A9" w14:textId="667E546F" w:rsidR="004D0171" w:rsidRPr="00D332F5" w:rsidRDefault="004D0171" w:rsidP="00BB446C">
            <w:r w:rsidRPr="00D332F5">
              <w:t>Treatment</w:t>
            </w:r>
          </w:p>
        </w:tc>
        <w:tc>
          <w:tcPr>
            <w:tcW w:w="7506" w:type="dxa"/>
          </w:tcPr>
          <w:p w14:paraId="16534961" w14:textId="77777777" w:rsidR="004D0171" w:rsidRPr="00D332F5" w:rsidRDefault="004D0171" w:rsidP="00BB446C">
            <w:pPr>
              <w:cnfStyle w:val="000000100000" w:firstRow="0" w:lastRow="0" w:firstColumn="0" w:lastColumn="0" w:oddVBand="0" w:evenVBand="0" w:oddHBand="1" w:evenHBand="0" w:firstRowFirstColumn="0" w:firstRowLastColumn="0" w:lastRowFirstColumn="0" w:lastRowLastColumn="0"/>
            </w:pPr>
          </w:p>
        </w:tc>
      </w:tr>
      <w:tr w:rsidR="004D0171" w:rsidRPr="00D332F5" w14:paraId="6DE79FF9" w14:textId="77777777" w:rsidTr="00463C03">
        <w:trPr>
          <w:cnfStyle w:val="000000010000" w:firstRow="0" w:lastRow="0" w:firstColumn="0" w:lastColumn="0" w:oddVBand="0" w:evenVBand="0" w:oddHBand="0" w:evenHBand="1"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122" w:type="dxa"/>
          </w:tcPr>
          <w:p w14:paraId="7DFE6FF4" w14:textId="177A0F14" w:rsidR="004D0171" w:rsidRPr="00D332F5" w:rsidRDefault="004D0171" w:rsidP="00BB446C">
            <w:r w:rsidRPr="00D332F5">
              <w:t>Prevention</w:t>
            </w:r>
          </w:p>
        </w:tc>
        <w:tc>
          <w:tcPr>
            <w:tcW w:w="7506" w:type="dxa"/>
          </w:tcPr>
          <w:p w14:paraId="2519E80A" w14:textId="77777777" w:rsidR="004D0171" w:rsidRPr="00D332F5" w:rsidRDefault="004D0171" w:rsidP="00BB446C">
            <w:pPr>
              <w:cnfStyle w:val="000000010000" w:firstRow="0" w:lastRow="0" w:firstColumn="0" w:lastColumn="0" w:oddVBand="0" w:evenVBand="0" w:oddHBand="0" w:evenHBand="1" w:firstRowFirstColumn="0" w:firstRowLastColumn="0" w:lastRowFirstColumn="0" w:lastRowLastColumn="0"/>
            </w:pPr>
          </w:p>
        </w:tc>
      </w:tr>
      <w:tr w:rsidR="004D0171" w:rsidRPr="00D332F5" w14:paraId="72A466A6" w14:textId="77777777" w:rsidTr="00463C03">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122" w:type="dxa"/>
          </w:tcPr>
          <w:p w14:paraId="69F0F337" w14:textId="40A12EA8" w:rsidR="004D0171" w:rsidRPr="00D332F5" w:rsidRDefault="004D0171" w:rsidP="00BB446C">
            <w:r w:rsidRPr="00D332F5">
              <w:t>Control</w:t>
            </w:r>
          </w:p>
        </w:tc>
        <w:tc>
          <w:tcPr>
            <w:tcW w:w="7506" w:type="dxa"/>
          </w:tcPr>
          <w:p w14:paraId="5BAF6437" w14:textId="77777777" w:rsidR="004D0171" w:rsidRPr="00D332F5" w:rsidRDefault="004D0171" w:rsidP="00BB446C">
            <w:pPr>
              <w:cnfStyle w:val="000000100000" w:firstRow="0" w:lastRow="0" w:firstColumn="0" w:lastColumn="0" w:oddVBand="0" w:evenVBand="0" w:oddHBand="1" w:evenHBand="0" w:firstRowFirstColumn="0" w:firstRowLastColumn="0" w:lastRowFirstColumn="0" w:lastRowLastColumn="0"/>
            </w:pPr>
          </w:p>
        </w:tc>
      </w:tr>
    </w:tbl>
    <w:p w14:paraId="1B34BBB5" w14:textId="77777777" w:rsidR="004D0171" w:rsidRPr="00D332F5" w:rsidRDefault="004D0171" w:rsidP="00BB446C">
      <w:pPr>
        <w:spacing w:before="0" w:after="160" w:line="259" w:lineRule="auto"/>
      </w:pPr>
      <w:r w:rsidRPr="00D332F5">
        <w:br w:type="page"/>
      </w:r>
    </w:p>
    <w:p w14:paraId="22F031F3" w14:textId="46994D60" w:rsidR="004D0171" w:rsidRPr="00D332F5" w:rsidRDefault="004D0171" w:rsidP="00BB446C">
      <w:pPr>
        <w:pStyle w:val="Heading2"/>
      </w:pPr>
      <w:bookmarkStart w:id="10" w:name="_Toc152667403"/>
      <w:r w:rsidRPr="00D332F5">
        <w:lastRenderedPageBreak/>
        <w:t>Chosen sheep disease</w:t>
      </w:r>
      <w:bookmarkEnd w:id="10"/>
    </w:p>
    <w:p w14:paraId="323A622A" w14:textId="77777777" w:rsidR="004D0171" w:rsidRPr="00D332F5" w:rsidRDefault="004D0171" w:rsidP="00BB446C">
      <w:r w:rsidRPr="00D332F5">
        <w:t>Select one disease from the following categories and complete the table below:</w:t>
      </w:r>
    </w:p>
    <w:p w14:paraId="04D4B4FC" w14:textId="66346963" w:rsidR="004D0171" w:rsidRPr="00D332F5" w:rsidRDefault="004D0171" w:rsidP="00BB446C">
      <w:pPr>
        <w:pStyle w:val="ListBullet"/>
      </w:pPr>
      <w:r w:rsidRPr="00D332F5">
        <w:t>parasitic diseases – internal or external</w:t>
      </w:r>
    </w:p>
    <w:p w14:paraId="6F2FE536" w14:textId="592485E5" w:rsidR="004D0171" w:rsidRPr="00D332F5" w:rsidRDefault="004D0171" w:rsidP="00BB446C">
      <w:pPr>
        <w:pStyle w:val="ListBullet"/>
      </w:pPr>
      <w:r w:rsidRPr="00D332F5">
        <w:t>metabolic diseases</w:t>
      </w:r>
    </w:p>
    <w:p w14:paraId="1B793544" w14:textId="2992BA8A" w:rsidR="004D0171" w:rsidRPr="00D332F5" w:rsidRDefault="004D0171" w:rsidP="00BB446C">
      <w:pPr>
        <w:pStyle w:val="ListBullet"/>
      </w:pPr>
      <w:r w:rsidRPr="00D332F5">
        <w:t>deficiencies</w:t>
      </w:r>
    </w:p>
    <w:p w14:paraId="023A34BE" w14:textId="5F9F4306" w:rsidR="004D0171" w:rsidRPr="00D332F5" w:rsidRDefault="00816BDC" w:rsidP="00BB446C">
      <w:pPr>
        <w:pStyle w:val="ListBullet"/>
      </w:pPr>
      <w:r w:rsidRPr="00D332F5">
        <w:t>t</w:t>
      </w:r>
      <w:r w:rsidR="004D0171" w:rsidRPr="00D332F5">
        <w:t>oxicities or poisoning from toxic plants.</w:t>
      </w:r>
    </w:p>
    <w:p w14:paraId="7BDB1F2F" w14:textId="72BDC6B0" w:rsidR="00816BDC" w:rsidRPr="00D332F5" w:rsidRDefault="007C3FAD" w:rsidP="00BB446C">
      <w:pPr>
        <w:pStyle w:val="Caption"/>
      </w:pPr>
      <w:r w:rsidRPr="00D332F5">
        <w:t xml:space="preserve">Table </w:t>
      </w:r>
      <w:r w:rsidR="00640BBB">
        <w:fldChar w:fldCharType="begin"/>
      </w:r>
      <w:r w:rsidR="00640BBB">
        <w:instrText xml:space="preserve"> SEQ Table \* ARABIC </w:instrText>
      </w:r>
      <w:r w:rsidR="00640BBB">
        <w:fldChar w:fldCharType="separate"/>
      </w:r>
      <w:r w:rsidR="00485962" w:rsidRPr="00D332F5">
        <w:rPr>
          <w:noProof/>
        </w:rPr>
        <w:t>3</w:t>
      </w:r>
      <w:r w:rsidR="00640BBB">
        <w:rPr>
          <w:noProof/>
        </w:rPr>
        <w:fldChar w:fldCharType="end"/>
      </w:r>
      <w:r w:rsidRPr="00D332F5">
        <w:t xml:space="preserve"> – identify and explain chosen sheep disease scaffold</w:t>
      </w:r>
    </w:p>
    <w:tbl>
      <w:tblPr>
        <w:tblStyle w:val="Tableheader"/>
        <w:tblW w:w="0" w:type="auto"/>
        <w:tblLook w:val="04A0" w:firstRow="1" w:lastRow="0" w:firstColumn="1" w:lastColumn="0" w:noHBand="0" w:noVBand="1"/>
        <w:tblDescription w:val="Table for students to identify and record details of chosen sheep disease."/>
      </w:tblPr>
      <w:tblGrid>
        <w:gridCol w:w="2263"/>
        <w:gridCol w:w="7365"/>
      </w:tblGrid>
      <w:tr w:rsidR="007C3FAD" w:rsidRPr="00D332F5" w14:paraId="40401A6F" w14:textId="77777777" w:rsidTr="007C3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84CF030" w14:textId="551D3947" w:rsidR="007C3FAD" w:rsidRPr="00D332F5" w:rsidRDefault="002B03E0" w:rsidP="00BB446C">
            <w:r w:rsidRPr="00D332F5">
              <w:t>Item</w:t>
            </w:r>
          </w:p>
        </w:tc>
        <w:tc>
          <w:tcPr>
            <w:tcW w:w="7365" w:type="dxa"/>
          </w:tcPr>
          <w:p w14:paraId="3AA753A1" w14:textId="5D2B4DD4" w:rsidR="007C3FAD" w:rsidRPr="00D332F5" w:rsidRDefault="002B03E0" w:rsidP="00BB446C">
            <w:pPr>
              <w:cnfStyle w:val="100000000000" w:firstRow="1" w:lastRow="0" w:firstColumn="0" w:lastColumn="0" w:oddVBand="0" w:evenVBand="0" w:oddHBand="0" w:evenHBand="0" w:firstRowFirstColumn="0" w:firstRowLastColumn="0" w:lastRowFirstColumn="0" w:lastRowLastColumn="0"/>
            </w:pPr>
            <w:r w:rsidRPr="00D332F5">
              <w:t>R</w:t>
            </w:r>
            <w:r w:rsidR="007C3FAD" w:rsidRPr="00D332F5">
              <w:t>esponse</w:t>
            </w:r>
          </w:p>
        </w:tc>
      </w:tr>
      <w:tr w:rsidR="007C3FAD" w:rsidRPr="00D332F5" w14:paraId="6A46AFA9" w14:textId="77777777" w:rsidTr="007C3F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42F115" w14:textId="46F2989E" w:rsidR="007C3FAD" w:rsidRPr="00D332F5" w:rsidRDefault="007C3FAD" w:rsidP="00BB446C">
            <w:r w:rsidRPr="00D332F5">
              <w:t>Scientific name</w:t>
            </w:r>
          </w:p>
        </w:tc>
        <w:tc>
          <w:tcPr>
            <w:tcW w:w="7365" w:type="dxa"/>
          </w:tcPr>
          <w:p w14:paraId="0127ADE4" w14:textId="77777777" w:rsidR="007C3FAD" w:rsidRPr="00D332F5" w:rsidRDefault="007C3FAD" w:rsidP="00BB446C">
            <w:pPr>
              <w:cnfStyle w:val="000000100000" w:firstRow="0" w:lastRow="0" w:firstColumn="0" w:lastColumn="0" w:oddVBand="0" w:evenVBand="0" w:oddHBand="1" w:evenHBand="0" w:firstRowFirstColumn="0" w:firstRowLastColumn="0" w:lastRowFirstColumn="0" w:lastRowLastColumn="0"/>
            </w:pPr>
          </w:p>
        </w:tc>
      </w:tr>
      <w:tr w:rsidR="007C3FAD" w:rsidRPr="00D332F5" w14:paraId="175D97A8" w14:textId="77777777" w:rsidTr="007C3F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4CDCA34" w14:textId="63D5B472" w:rsidR="007C3FAD" w:rsidRPr="00D332F5" w:rsidRDefault="007C3FAD" w:rsidP="00BB446C">
            <w:r w:rsidRPr="00D332F5">
              <w:t>Common name</w:t>
            </w:r>
          </w:p>
        </w:tc>
        <w:tc>
          <w:tcPr>
            <w:tcW w:w="7365" w:type="dxa"/>
          </w:tcPr>
          <w:p w14:paraId="55D2E9BB" w14:textId="77777777" w:rsidR="007C3FAD" w:rsidRPr="00D332F5" w:rsidRDefault="007C3FAD" w:rsidP="00BB446C">
            <w:pPr>
              <w:cnfStyle w:val="000000010000" w:firstRow="0" w:lastRow="0" w:firstColumn="0" w:lastColumn="0" w:oddVBand="0" w:evenVBand="0" w:oddHBand="0" w:evenHBand="1" w:firstRowFirstColumn="0" w:firstRowLastColumn="0" w:lastRowFirstColumn="0" w:lastRowLastColumn="0"/>
            </w:pPr>
          </w:p>
        </w:tc>
      </w:tr>
      <w:tr w:rsidR="007C3FAD" w:rsidRPr="00D332F5" w14:paraId="510C76A4" w14:textId="77777777" w:rsidTr="00463C03">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263" w:type="dxa"/>
          </w:tcPr>
          <w:p w14:paraId="7C8FD102" w14:textId="18786B75" w:rsidR="007C3FAD" w:rsidRPr="00D332F5" w:rsidRDefault="007C3FAD" w:rsidP="00BB446C">
            <w:r w:rsidRPr="00D332F5">
              <w:t>Cause</w:t>
            </w:r>
          </w:p>
        </w:tc>
        <w:tc>
          <w:tcPr>
            <w:tcW w:w="7365" w:type="dxa"/>
          </w:tcPr>
          <w:p w14:paraId="345236C8" w14:textId="77777777" w:rsidR="007C3FAD" w:rsidRPr="00D332F5" w:rsidRDefault="007C3FAD" w:rsidP="00BB446C">
            <w:pPr>
              <w:cnfStyle w:val="000000100000" w:firstRow="0" w:lastRow="0" w:firstColumn="0" w:lastColumn="0" w:oddVBand="0" w:evenVBand="0" w:oddHBand="1" w:evenHBand="0" w:firstRowFirstColumn="0" w:firstRowLastColumn="0" w:lastRowFirstColumn="0" w:lastRowLastColumn="0"/>
            </w:pPr>
          </w:p>
        </w:tc>
      </w:tr>
      <w:tr w:rsidR="007C3FAD" w:rsidRPr="00D332F5" w14:paraId="5E6D56B5" w14:textId="77777777" w:rsidTr="00463C03">
        <w:trPr>
          <w:cnfStyle w:val="000000010000" w:firstRow="0" w:lastRow="0" w:firstColumn="0" w:lastColumn="0" w:oddVBand="0" w:evenVBand="0" w:oddHBand="0" w:evenHBand="1"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263" w:type="dxa"/>
          </w:tcPr>
          <w:p w14:paraId="66303F34" w14:textId="5EBF2C83" w:rsidR="007C3FAD" w:rsidRPr="00D332F5" w:rsidRDefault="007C3FAD" w:rsidP="00BB446C">
            <w:r w:rsidRPr="00D332F5">
              <w:t>Diagnosis</w:t>
            </w:r>
          </w:p>
        </w:tc>
        <w:tc>
          <w:tcPr>
            <w:tcW w:w="7365" w:type="dxa"/>
          </w:tcPr>
          <w:p w14:paraId="63F58E9F" w14:textId="77777777" w:rsidR="007C3FAD" w:rsidRPr="00D332F5" w:rsidRDefault="007C3FAD" w:rsidP="00BB446C">
            <w:pPr>
              <w:cnfStyle w:val="000000010000" w:firstRow="0" w:lastRow="0" w:firstColumn="0" w:lastColumn="0" w:oddVBand="0" w:evenVBand="0" w:oddHBand="0" w:evenHBand="1" w:firstRowFirstColumn="0" w:firstRowLastColumn="0" w:lastRowFirstColumn="0" w:lastRowLastColumn="0"/>
            </w:pPr>
          </w:p>
        </w:tc>
      </w:tr>
      <w:tr w:rsidR="007C3FAD" w:rsidRPr="00D332F5" w14:paraId="4411C150" w14:textId="77777777" w:rsidTr="00463C03">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263" w:type="dxa"/>
          </w:tcPr>
          <w:p w14:paraId="23A43BA4" w14:textId="671B8297" w:rsidR="007C3FAD" w:rsidRPr="00D332F5" w:rsidRDefault="007C3FAD" w:rsidP="00BB446C">
            <w:r w:rsidRPr="00D332F5">
              <w:t>Treatment</w:t>
            </w:r>
          </w:p>
        </w:tc>
        <w:tc>
          <w:tcPr>
            <w:tcW w:w="7365" w:type="dxa"/>
          </w:tcPr>
          <w:p w14:paraId="6E90CCE8" w14:textId="77777777" w:rsidR="007C3FAD" w:rsidRPr="00D332F5" w:rsidRDefault="007C3FAD" w:rsidP="00BB446C">
            <w:pPr>
              <w:cnfStyle w:val="000000100000" w:firstRow="0" w:lastRow="0" w:firstColumn="0" w:lastColumn="0" w:oddVBand="0" w:evenVBand="0" w:oddHBand="1" w:evenHBand="0" w:firstRowFirstColumn="0" w:firstRowLastColumn="0" w:lastRowFirstColumn="0" w:lastRowLastColumn="0"/>
            </w:pPr>
          </w:p>
        </w:tc>
      </w:tr>
      <w:tr w:rsidR="007C3FAD" w:rsidRPr="00D332F5" w14:paraId="0A5F93B7" w14:textId="77777777" w:rsidTr="00463C03">
        <w:trPr>
          <w:cnfStyle w:val="000000010000" w:firstRow="0" w:lastRow="0" w:firstColumn="0" w:lastColumn="0" w:oddVBand="0" w:evenVBand="0" w:oddHBand="0" w:evenHBand="1"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263" w:type="dxa"/>
          </w:tcPr>
          <w:p w14:paraId="7831FC97" w14:textId="256DD55D" w:rsidR="007C3FAD" w:rsidRPr="00D332F5" w:rsidRDefault="007C3FAD" w:rsidP="00BB446C">
            <w:r w:rsidRPr="00D332F5">
              <w:t>Prevention</w:t>
            </w:r>
          </w:p>
        </w:tc>
        <w:tc>
          <w:tcPr>
            <w:tcW w:w="7365" w:type="dxa"/>
          </w:tcPr>
          <w:p w14:paraId="30B42797" w14:textId="77777777" w:rsidR="007C3FAD" w:rsidRPr="00D332F5" w:rsidRDefault="007C3FAD" w:rsidP="00BB446C">
            <w:pPr>
              <w:cnfStyle w:val="000000010000" w:firstRow="0" w:lastRow="0" w:firstColumn="0" w:lastColumn="0" w:oddVBand="0" w:evenVBand="0" w:oddHBand="0" w:evenHBand="1" w:firstRowFirstColumn="0" w:firstRowLastColumn="0" w:lastRowFirstColumn="0" w:lastRowLastColumn="0"/>
            </w:pPr>
          </w:p>
        </w:tc>
      </w:tr>
      <w:tr w:rsidR="007C3FAD" w:rsidRPr="00D332F5" w14:paraId="15A9576A" w14:textId="77777777" w:rsidTr="00463C03">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263" w:type="dxa"/>
          </w:tcPr>
          <w:p w14:paraId="0FB28E61" w14:textId="019F29F4" w:rsidR="007C3FAD" w:rsidRPr="00D332F5" w:rsidRDefault="007C3FAD" w:rsidP="00BB446C">
            <w:r w:rsidRPr="00D332F5">
              <w:t>Control</w:t>
            </w:r>
          </w:p>
        </w:tc>
        <w:tc>
          <w:tcPr>
            <w:tcW w:w="7365" w:type="dxa"/>
          </w:tcPr>
          <w:p w14:paraId="500CC9DF" w14:textId="77777777" w:rsidR="007C3FAD" w:rsidRPr="00D332F5" w:rsidRDefault="007C3FAD" w:rsidP="00BB446C">
            <w:pPr>
              <w:cnfStyle w:val="000000100000" w:firstRow="0" w:lastRow="0" w:firstColumn="0" w:lastColumn="0" w:oddVBand="0" w:evenVBand="0" w:oddHBand="1" w:evenHBand="0" w:firstRowFirstColumn="0" w:firstRowLastColumn="0" w:lastRowFirstColumn="0" w:lastRowLastColumn="0"/>
            </w:pPr>
          </w:p>
        </w:tc>
      </w:tr>
    </w:tbl>
    <w:p w14:paraId="1B6B77D3" w14:textId="655E2C87" w:rsidR="007C3FAD" w:rsidRPr="00D332F5" w:rsidRDefault="00463C03" w:rsidP="00BB446C">
      <w:pPr>
        <w:pStyle w:val="Heading2"/>
      </w:pPr>
      <w:bookmarkStart w:id="11" w:name="_Toc152667404"/>
      <w:r w:rsidRPr="00D332F5">
        <w:lastRenderedPageBreak/>
        <w:t>Calendar of operations</w:t>
      </w:r>
      <w:bookmarkEnd w:id="11"/>
    </w:p>
    <w:p w14:paraId="68DF305A" w14:textId="1B29857D" w:rsidR="00463C03" w:rsidRPr="00D332F5" w:rsidRDefault="00463C03" w:rsidP="00BB446C">
      <w:r w:rsidRPr="00D332F5">
        <w:t>Complete the calendar grid below in response to the following sheep enterprise.</w:t>
      </w:r>
    </w:p>
    <w:p w14:paraId="22F2C67B" w14:textId="577FA6C4" w:rsidR="00463C03" w:rsidRPr="00D332F5" w:rsidRDefault="00463C03" w:rsidP="00BB446C">
      <w:pPr>
        <w:pStyle w:val="FeatureBox2"/>
      </w:pPr>
      <w:r w:rsidRPr="00D332F5">
        <w:rPr>
          <w:rStyle w:val="Strong"/>
        </w:rPr>
        <w:t>Sheep enterprise</w:t>
      </w:r>
      <w:r w:rsidRPr="00D332F5">
        <w:t xml:space="preserve"> – the sheep enterprise </w:t>
      </w:r>
      <w:proofErr w:type="gramStart"/>
      <w:r w:rsidRPr="00D332F5">
        <w:t>is located in</w:t>
      </w:r>
      <w:proofErr w:type="gramEnd"/>
      <w:r w:rsidRPr="00D332F5">
        <w:t xml:space="preserve"> Tamworth and consists of 500 </w:t>
      </w:r>
      <w:r w:rsidR="00F02AEF" w:rsidRPr="00D332F5">
        <w:t>first-</w:t>
      </w:r>
      <w:r w:rsidRPr="00D332F5">
        <w:t xml:space="preserve">cross ewes (Merino </w:t>
      </w:r>
      <w:r w:rsidR="00F02AEF" w:rsidRPr="00D332F5">
        <w:t>×</w:t>
      </w:r>
      <w:r w:rsidRPr="00D332F5">
        <w:t xml:space="preserve"> Border Leicester) that were joined to White Suffolk rams for 6 weeks. They are due to start lambing at the beginning of June. All lambs are marked 8 weeks after lambing starts. The ewes are crutched 6 weeks before lambing and are shorn in October before the summer storms and hot weather.</w:t>
      </w:r>
    </w:p>
    <w:p w14:paraId="08EB8EE1" w14:textId="684F825E" w:rsidR="00463C03" w:rsidRPr="00D332F5" w:rsidRDefault="00A22880" w:rsidP="00BB446C">
      <w:pPr>
        <w:pStyle w:val="Caption"/>
      </w:pPr>
      <w:r w:rsidRPr="00D332F5">
        <w:t xml:space="preserve">Table </w:t>
      </w:r>
      <w:r w:rsidR="00640BBB">
        <w:fldChar w:fldCharType="begin"/>
      </w:r>
      <w:r w:rsidR="00640BBB">
        <w:instrText xml:space="preserve"> SEQ Table \* ARABIC </w:instrText>
      </w:r>
      <w:r w:rsidR="00640BBB">
        <w:fldChar w:fldCharType="separate"/>
      </w:r>
      <w:r w:rsidR="00485962" w:rsidRPr="00D332F5">
        <w:rPr>
          <w:noProof/>
        </w:rPr>
        <w:t>4</w:t>
      </w:r>
      <w:r w:rsidR="00640BBB">
        <w:rPr>
          <w:noProof/>
        </w:rPr>
        <w:fldChar w:fldCharType="end"/>
      </w:r>
      <w:r w:rsidRPr="00D332F5">
        <w:t xml:space="preserve"> – </w:t>
      </w:r>
      <w:r w:rsidR="00F02AEF" w:rsidRPr="00D332F5">
        <w:t xml:space="preserve">calendar </w:t>
      </w:r>
      <w:r w:rsidRPr="00D332F5">
        <w:t>of operations scaffold</w:t>
      </w:r>
    </w:p>
    <w:tbl>
      <w:tblPr>
        <w:tblStyle w:val="Tableheader"/>
        <w:tblW w:w="0" w:type="auto"/>
        <w:tblLayout w:type="fixed"/>
        <w:tblLook w:val="04A0" w:firstRow="1" w:lastRow="0" w:firstColumn="1" w:lastColumn="0" w:noHBand="0" w:noVBand="1"/>
        <w:tblDescription w:val="Table for students to record their calendar of operations from January to December for their sheep enterprise."/>
      </w:tblPr>
      <w:tblGrid>
        <w:gridCol w:w="1555"/>
        <w:gridCol w:w="2835"/>
        <w:gridCol w:w="2619"/>
        <w:gridCol w:w="2619"/>
      </w:tblGrid>
      <w:tr w:rsidR="00A22880" w:rsidRPr="00D332F5" w14:paraId="6CEECA61" w14:textId="77777777" w:rsidTr="00A22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56E1F1B" w14:textId="0DC2C6D7" w:rsidR="00A22880" w:rsidRPr="00D332F5" w:rsidRDefault="00A22880" w:rsidP="00BB446C">
            <w:r w:rsidRPr="00D332F5">
              <w:t>Month</w:t>
            </w:r>
          </w:p>
        </w:tc>
        <w:tc>
          <w:tcPr>
            <w:tcW w:w="2835" w:type="dxa"/>
          </w:tcPr>
          <w:p w14:paraId="4CAC4785" w14:textId="0452D0D2" w:rsidR="00A22880" w:rsidRPr="00D332F5" w:rsidRDefault="00A22880" w:rsidP="00BB446C">
            <w:pPr>
              <w:cnfStyle w:val="100000000000" w:firstRow="1" w:lastRow="0" w:firstColumn="0" w:lastColumn="0" w:oddVBand="0" w:evenVBand="0" w:oddHBand="0" w:evenHBand="0" w:firstRowFirstColumn="0" w:firstRowLastColumn="0" w:lastRowFirstColumn="0" w:lastRowLastColumn="0"/>
            </w:pPr>
            <w:r w:rsidRPr="00D332F5">
              <w:t>Sheep activities</w:t>
            </w:r>
          </w:p>
        </w:tc>
        <w:tc>
          <w:tcPr>
            <w:tcW w:w="2619" w:type="dxa"/>
          </w:tcPr>
          <w:p w14:paraId="084084B3" w14:textId="5C3B72EA" w:rsidR="00A22880" w:rsidRPr="00D332F5" w:rsidRDefault="00A22880" w:rsidP="00BB446C">
            <w:pPr>
              <w:cnfStyle w:val="100000000000" w:firstRow="1" w:lastRow="0" w:firstColumn="0" w:lastColumn="0" w:oddVBand="0" w:evenVBand="0" w:oddHBand="0" w:evenHBand="0" w:firstRowFirstColumn="0" w:firstRowLastColumn="0" w:lastRowFirstColumn="0" w:lastRowLastColumn="0"/>
            </w:pPr>
            <w:r w:rsidRPr="00D332F5">
              <w:t>Activities to prevent and control assigned disease</w:t>
            </w:r>
          </w:p>
        </w:tc>
        <w:tc>
          <w:tcPr>
            <w:tcW w:w="2619" w:type="dxa"/>
          </w:tcPr>
          <w:p w14:paraId="2E2F702A" w14:textId="6FB452D2" w:rsidR="00A22880" w:rsidRPr="00D332F5" w:rsidRDefault="00A22880" w:rsidP="00BB446C">
            <w:pPr>
              <w:cnfStyle w:val="100000000000" w:firstRow="1" w:lastRow="0" w:firstColumn="0" w:lastColumn="0" w:oddVBand="0" w:evenVBand="0" w:oddHBand="0" w:evenHBand="0" w:firstRowFirstColumn="0" w:firstRowLastColumn="0" w:lastRowFirstColumn="0" w:lastRowLastColumn="0"/>
            </w:pPr>
            <w:r w:rsidRPr="00D332F5">
              <w:t>Activities to prevent and control chosen disease</w:t>
            </w:r>
          </w:p>
        </w:tc>
      </w:tr>
      <w:tr w:rsidR="00A22880" w:rsidRPr="00D332F5" w14:paraId="5D2089BB" w14:textId="77777777" w:rsidTr="00A22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FD6E440" w14:textId="1380E03B" w:rsidR="00A22880" w:rsidRPr="00D332F5" w:rsidRDefault="00A22880" w:rsidP="00BB446C">
            <w:r w:rsidRPr="00D332F5">
              <w:t>January</w:t>
            </w:r>
          </w:p>
        </w:tc>
        <w:tc>
          <w:tcPr>
            <w:tcW w:w="2835" w:type="dxa"/>
          </w:tcPr>
          <w:p w14:paraId="11FF2C37" w14:textId="0587F9C5" w:rsidR="00F02AEF" w:rsidRPr="00D332F5" w:rsidRDefault="00F02AEF"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054FFFF8"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691B733B"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r>
      <w:tr w:rsidR="00A22880" w:rsidRPr="00D332F5" w14:paraId="57659B02" w14:textId="77777777" w:rsidTr="00A22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50A8F8" w14:textId="5226FBD8" w:rsidR="00A22880" w:rsidRPr="00D332F5" w:rsidRDefault="00A22880" w:rsidP="00BB446C">
            <w:r w:rsidRPr="00D332F5">
              <w:t>February</w:t>
            </w:r>
          </w:p>
        </w:tc>
        <w:tc>
          <w:tcPr>
            <w:tcW w:w="2835" w:type="dxa"/>
          </w:tcPr>
          <w:p w14:paraId="656F0A5B"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6FED4436"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7C5EAED2"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r>
      <w:tr w:rsidR="00A22880" w:rsidRPr="00D332F5" w14:paraId="6598BF20" w14:textId="77777777" w:rsidTr="00A22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FF88B24" w14:textId="3C986117" w:rsidR="00A22880" w:rsidRPr="00D332F5" w:rsidRDefault="00A22880" w:rsidP="00BB446C">
            <w:r w:rsidRPr="00D332F5">
              <w:t>March</w:t>
            </w:r>
          </w:p>
        </w:tc>
        <w:tc>
          <w:tcPr>
            <w:tcW w:w="2835" w:type="dxa"/>
          </w:tcPr>
          <w:p w14:paraId="2CFEE81A"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4A1B0962"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0A43C993"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r>
      <w:tr w:rsidR="00A22880" w:rsidRPr="00D332F5" w14:paraId="509E373E" w14:textId="77777777" w:rsidTr="00A22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FE92DB4" w14:textId="3CD17E1B" w:rsidR="00A22880" w:rsidRPr="00D332F5" w:rsidRDefault="00A22880" w:rsidP="00BB446C">
            <w:r w:rsidRPr="00D332F5">
              <w:t>April</w:t>
            </w:r>
          </w:p>
        </w:tc>
        <w:tc>
          <w:tcPr>
            <w:tcW w:w="2835" w:type="dxa"/>
          </w:tcPr>
          <w:p w14:paraId="1F8B2EA1"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3988A0F8"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499412B3"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r>
      <w:tr w:rsidR="00A22880" w:rsidRPr="00D332F5" w14:paraId="4303170F" w14:textId="77777777" w:rsidTr="00A22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BA13AC" w14:textId="4BDFA7FA" w:rsidR="00A22880" w:rsidRPr="00D332F5" w:rsidRDefault="00A22880" w:rsidP="00BB446C">
            <w:r w:rsidRPr="00D332F5">
              <w:t>May</w:t>
            </w:r>
          </w:p>
        </w:tc>
        <w:tc>
          <w:tcPr>
            <w:tcW w:w="2835" w:type="dxa"/>
          </w:tcPr>
          <w:p w14:paraId="5D9198A1"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35994EF3"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5576A0C9"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r>
      <w:tr w:rsidR="00A22880" w:rsidRPr="00D332F5" w14:paraId="256D42ED" w14:textId="77777777" w:rsidTr="00A22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89884B2" w14:textId="5E3BF750" w:rsidR="00A22880" w:rsidRPr="00D332F5" w:rsidRDefault="00A22880" w:rsidP="00BB446C">
            <w:r w:rsidRPr="00D332F5">
              <w:t>June</w:t>
            </w:r>
          </w:p>
        </w:tc>
        <w:tc>
          <w:tcPr>
            <w:tcW w:w="2835" w:type="dxa"/>
          </w:tcPr>
          <w:p w14:paraId="3E27903C"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0ED51309"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1F47ED74"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r>
      <w:tr w:rsidR="00A22880" w:rsidRPr="00D332F5" w14:paraId="2353D8CC" w14:textId="77777777" w:rsidTr="00A22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BAD3205" w14:textId="3D8B9B91" w:rsidR="00A22880" w:rsidRPr="00D332F5" w:rsidRDefault="00A22880" w:rsidP="00BB446C">
            <w:r w:rsidRPr="00D332F5">
              <w:t>July</w:t>
            </w:r>
          </w:p>
        </w:tc>
        <w:tc>
          <w:tcPr>
            <w:tcW w:w="2835" w:type="dxa"/>
          </w:tcPr>
          <w:p w14:paraId="6E64E54C"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2FBD7BA3"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133CECC4"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r>
      <w:tr w:rsidR="00A22880" w:rsidRPr="00D332F5" w14:paraId="73EB5C75" w14:textId="77777777" w:rsidTr="00A22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2B0C96C" w14:textId="2FDBEBE8" w:rsidR="00A22880" w:rsidRPr="00D332F5" w:rsidRDefault="00A22880" w:rsidP="00BB446C">
            <w:r w:rsidRPr="00D332F5">
              <w:t>August</w:t>
            </w:r>
          </w:p>
        </w:tc>
        <w:tc>
          <w:tcPr>
            <w:tcW w:w="2835" w:type="dxa"/>
          </w:tcPr>
          <w:p w14:paraId="332C20BB"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3EF0805F"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2B799F92"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r>
      <w:tr w:rsidR="00A22880" w:rsidRPr="00D332F5" w14:paraId="2C962A09" w14:textId="77777777" w:rsidTr="00A22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746EC17" w14:textId="22F60224" w:rsidR="00A22880" w:rsidRPr="00D332F5" w:rsidRDefault="00A22880" w:rsidP="00BB446C">
            <w:r w:rsidRPr="00D332F5">
              <w:t>September</w:t>
            </w:r>
          </w:p>
        </w:tc>
        <w:tc>
          <w:tcPr>
            <w:tcW w:w="2835" w:type="dxa"/>
          </w:tcPr>
          <w:p w14:paraId="66DC044C"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219DBE90"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3BA463D1"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r>
      <w:tr w:rsidR="00A22880" w:rsidRPr="00D332F5" w14:paraId="39D96E62" w14:textId="77777777" w:rsidTr="00A22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7D75E55" w14:textId="52BCF745" w:rsidR="00A22880" w:rsidRPr="00D332F5" w:rsidRDefault="00A22880" w:rsidP="00BB446C">
            <w:r w:rsidRPr="00D332F5">
              <w:t>October</w:t>
            </w:r>
          </w:p>
        </w:tc>
        <w:tc>
          <w:tcPr>
            <w:tcW w:w="2835" w:type="dxa"/>
          </w:tcPr>
          <w:p w14:paraId="3C4AAC29"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17BB6D19"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0C552782"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r>
      <w:tr w:rsidR="00A22880" w:rsidRPr="00D332F5" w14:paraId="440C52D3" w14:textId="77777777" w:rsidTr="00A22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56C7C5E" w14:textId="3666E3E4" w:rsidR="00A22880" w:rsidRPr="00D332F5" w:rsidRDefault="00A22880" w:rsidP="00BB446C">
            <w:r w:rsidRPr="00D332F5">
              <w:t>November</w:t>
            </w:r>
          </w:p>
        </w:tc>
        <w:tc>
          <w:tcPr>
            <w:tcW w:w="2835" w:type="dxa"/>
          </w:tcPr>
          <w:p w14:paraId="0DEC0907"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33231415"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c>
          <w:tcPr>
            <w:tcW w:w="2619" w:type="dxa"/>
          </w:tcPr>
          <w:p w14:paraId="63C6287E" w14:textId="77777777" w:rsidR="00A22880" w:rsidRPr="00D332F5" w:rsidRDefault="00A22880" w:rsidP="00BB446C">
            <w:pPr>
              <w:cnfStyle w:val="000000100000" w:firstRow="0" w:lastRow="0" w:firstColumn="0" w:lastColumn="0" w:oddVBand="0" w:evenVBand="0" w:oddHBand="1" w:evenHBand="0" w:firstRowFirstColumn="0" w:firstRowLastColumn="0" w:lastRowFirstColumn="0" w:lastRowLastColumn="0"/>
            </w:pPr>
          </w:p>
        </w:tc>
      </w:tr>
      <w:tr w:rsidR="00A22880" w:rsidRPr="00D332F5" w14:paraId="192AE783" w14:textId="77777777" w:rsidTr="00A22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7D23575" w14:textId="244162CB" w:rsidR="00A22880" w:rsidRPr="00D332F5" w:rsidRDefault="00A22880" w:rsidP="00BB446C">
            <w:r w:rsidRPr="00D332F5">
              <w:lastRenderedPageBreak/>
              <w:t>December</w:t>
            </w:r>
          </w:p>
        </w:tc>
        <w:tc>
          <w:tcPr>
            <w:tcW w:w="2835" w:type="dxa"/>
          </w:tcPr>
          <w:p w14:paraId="465983F3"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7327CED3"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c>
          <w:tcPr>
            <w:tcW w:w="2619" w:type="dxa"/>
          </w:tcPr>
          <w:p w14:paraId="593674C7" w14:textId="77777777" w:rsidR="00A22880" w:rsidRPr="00D332F5" w:rsidRDefault="00A22880" w:rsidP="00BB446C">
            <w:pPr>
              <w:cnfStyle w:val="000000010000" w:firstRow="0" w:lastRow="0" w:firstColumn="0" w:lastColumn="0" w:oddVBand="0" w:evenVBand="0" w:oddHBand="0" w:evenHBand="1" w:firstRowFirstColumn="0" w:firstRowLastColumn="0" w:lastRowFirstColumn="0" w:lastRowLastColumn="0"/>
            </w:pPr>
          </w:p>
        </w:tc>
      </w:tr>
    </w:tbl>
    <w:p w14:paraId="06991E5F" w14:textId="77777777" w:rsidR="00A22880" w:rsidRPr="00D332F5" w:rsidRDefault="00A22880" w:rsidP="00BB446C">
      <w:r w:rsidRPr="00D332F5">
        <w:t>Use the space below to respond to the following questions in relation to the calendar you have created above.</w:t>
      </w:r>
    </w:p>
    <w:p w14:paraId="3B2EE08E" w14:textId="4BE173C8" w:rsidR="00A22880" w:rsidRPr="00D332F5" w:rsidRDefault="00A22880" w:rsidP="00BB446C">
      <w:pPr>
        <w:pStyle w:val="ListNumber"/>
        <w:numPr>
          <w:ilvl w:val="0"/>
          <w:numId w:val="28"/>
        </w:numPr>
      </w:pPr>
      <w:r w:rsidRPr="00D332F5">
        <w:t xml:space="preserve">Outline the activities undertaken to prevent and control the </w:t>
      </w:r>
      <w:r w:rsidR="00D45A22" w:rsidRPr="00D332F5">
        <w:t>2</w:t>
      </w:r>
      <w:r w:rsidRPr="00D332F5">
        <w:t xml:space="preserve"> diseases described above.</w:t>
      </w:r>
    </w:p>
    <w:tbl>
      <w:tblPr>
        <w:tblStyle w:val="TableGrid"/>
        <w:tblW w:w="9634" w:type="dxa"/>
        <w:tblLook w:val="04A0" w:firstRow="1" w:lastRow="0" w:firstColumn="1" w:lastColumn="0" w:noHBand="0" w:noVBand="1"/>
        <w:tblDescription w:val="Blank cell for student response."/>
      </w:tblPr>
      <w:tblGrid>
        <w:gridCol w:w="9634"/>
      </w:tblGrid>
      <w:tr w:rsidR="00223274" w:rsidRPr="00D332F5" w14:paraId="6219AAE1" w14:textId="77777777" w:rsidTr="001A7D91">
        <w:tc>
          <w:tcPr>
            <w:tcW w:w="9634" w:type="dxa"/>
          </w:tcPr>
          <w:p w14:paraId="5D1DFA56" w14:textId="77777777" w:rsidR="00223274" w:rsidRPr="00D332F5" w:rsidRDefault="00223274" w:rsidP="00BB446C">
            <w:pPr>
              <w:spacing w:after="1800"/>
            </w:pPr>
          </w:p>
        </w:tc>
      </w:tr>
    </w:tbl>
    <w:p w14:paraId="10696A5A" w14:textId="21A49AC0" w:rsidR="00A22880" w:rsidRPr="00D332F5" w:rsidRDefault="00A22880" w:rsidP="00BB446C">
      <w:pPr>
        <w:pStyle w:val="ListNumber"/>
      </w:pPr>
      <w:r w:rsidRPr="00D332F5">
        <w:t>Justify the timing and sequence of the prevention and control measures.</w:t>
      </w:r>
    </w:p>
    <w:tbl>
      <w:tblPr>
        <w:tblStyle w:val="TableGrid"/>
        <w:tblW w:w="9634" w:type="dxa"/>
        <w:tblLook w:val="04A0" w:firstRow="1" w:lastRow="0" w:firstColumn="1" w:lastColumn="0" w:noHBand="0" w:noVBand="1"/>
        <w:tblDescription w:val="Blank cell for student response."/>
      </w:tblPr>
      <w:tblGrid>
        <w:gridCol w:w="9634"/>
      </w:tblGrid>
      <w:tr w:rsidR="00A21541" w:rsidRPr="00D332F5" w14:paraId="4683EC46" w14:textId="77777777" w:rsidTr="001A7D91">
        <w:trPr>
          <w:trHeight w:val="2842"/>
        </w:trPr>
        <w:tc>
          <w:tcPr>
            <w:tcW w:w="9634" w:type="dxa"/>
          </w:tcPr>
          <w:p w14:paraId="2554EFE5" w14:textId="77777777" w:rsidR="00A21541" w:rsidRPr="00D332F5" w:rsidRDefault="00A21541" w:rsidP="00BB446C"/>
        </w:tc>
      </w:tr>
    </w:tbl>
    <w:p w14:paraId="37DC55F6" w14:textId="6468438C" w:rsidR="00A22880" w:rsidRPr="00D332F5" w:rsidRDefault="00A22880" w:rsidP="00BB446C">
      <w:pPr>
        <w:pStyle w:val="ListNumber"/>
      </w:pPr>
      <w:r w:rsidRPr="00D332F5">
        <w:t>Explain the value of the activities to prevent and control the diseases.</w:t>
      </w:r>
    </w:p>
    <w:tbl>
      <w:tblPr>
        <w:tblStyle w:val="TableGrid"/>
        <w:tblW w:w="9634" w:type="dxa"/>
        <w:tblLook w:val="04A0" w:firstRow="1" w:lastRow="0" w:firstColumn="1" w:lastColumn="0" w:noHBand="0" w:noVBand="1"/>
        <w:tblDescription w:val="Blank cell for student response."/>
      </w:tblPr>
      <w:tblGrid>
        <w:gridCol w:w="9634"/>
      </w:tblGrid>
      <w:tr w:rsidR="00A21541" w:rsidRPr="00D332F5" w14:paraId="079918D9" w14:textId="77777777" w:rsidTr="001A7D91">
        <w:trPr>
          <w:trHeight w:val="2816"/>
        </w:trPr>
        <w:tc>
          <w:tcPr>
            <w:tcW w:w="9634" w:type="dxa"/>
          </w:tcPr>
          <w:p w14:paraId="0F428FF3" w14:textId="77777777" w:rsidR="00A21541" w:rsidRPr="00D332F5" w:rsidRDefault="00A21541" w:rsidP="00BB446C"/>
        </w:tc>
      </w:tr>
    </w:tbl>
    <w:p w14:paraId="6AEDFB4C" w14:textId="13DB25FD" w:rsidR="00EA1491" w:rsidRPr="00D332F5" w:rsidRDefault="00EA1491" w:rsidP="00BB446C">
      <w:pPr>
        <w:pStyle w:val="Heading2"/>
      </w:pPr>
      <w:bookmarkStart w:id="12" w:name="_Toc152667405"/>
      <w:r w:rsidRPr="00D332F5">
        <w:lastRenderedPageBreak/>
        <w:t>Reference list</w:t>
      </w:r>
      <w:bookmarkEnd w:id="12"/>
    </w:p>
    <w:p w14:paraId="594D20E4" w14:textId="4697951C" w:rsidR="001102D8" w:rsidRPr="00D332F5" w:rsidRDefault="001102D8" w:rsidP="001102D8">
      <w:pPr>
        <w:pStyle w:val="FeatureBox2"/>
      </w:pPr>
      <w:r w:rsidRPr="00D332F5">
        <w:t>Create a reference list of the sources used in the development of your assessment task.</w:t>
      </w:r>
    </w:p>
    <w:p w14:paraId="7954C303" w14:textId="77777777" w:rsidR="00EA1491" w:rsidRPr="00D332F5" w:rsidRDefault="00EA1491" w:rsidP="00EA1491">
      <w:pPr>
        <w:sectPr w:rsidR="00EA1491" w:rsidRPr="00D332F5" w:rsidSect="00852034">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0"/>
          <w:cols w:space="708"/>
          <w:titlePg/>
          <w:docGrid w:linePitch="360"/>
        </w:sectPr>
      </w:pPr>
    </w:p>
    <w:p w14:paraId="6D2D2E43" w14:textId="4A416C26" w:rsidR="00EA1491" w:rsidRPr="00D332F5" w:rsidRDefault="00EA1491" w:rsidP="00EA1491">
      <w:pPr>
        <w:pStyle w:val="Heading2"/>
      </w:pPr>
      <w:bookmarkStart w:id="15" w:name="_Toc152667406"/>
      <w:r w:rsidRPr="00D332F5">
        <w:lastRenderedPageBreak/>
        <w:t>Marking rubric</w:t>
      </w:r>
      <w:bookmarkEnd w:id="15"/>
    </w:p>
    <w:p w14:paraId="4ADEBE0D" w14:textId="37500A4C" w:rsidR="00EA1491" w:rsidRPr="00D332F5" w:rsidRDefault="00485962" w:rsidP="00485962">
      <w:pPr>
        <w:pStyle w:val="Caption"/>
      </w:pPr>
      <w:r w:rsidRPr="00D332F5">
        <w:t xml:space="preserve">Table </w:t>
      </w:r>
      <w:r w:rsidR="00640BBB">
        <w:fldChar w:fldCharType="begin"/>
      </w:r>
      <w:r w:rsidR="00640BBB">
        <w:instrText xml:space="preserve"> SEQ Table \* ARABIC </w:instrText>
      </w:r>
      <w:r w:rsidR="00640BBB">
        <w:fldChar w:fldCharType="separate"/>
      </w:r>
      <w:r w:rsidRPr="00D332F5">
        <w:rPr>
          <w:noProof/>
        </w:rPr>
        <w:t>5</w:t>
      </w:r>
      <w:r w:rsidR="00640BBB">
        <w:rPr>
          <w:noProof/>
        </w:rPr>
        <w:fldChar w:fldCharType="end"/>
      </w:r>
      <w:r w:rsidRPr="00D332F5">
        <w:t xml:space="preserve"> – </w:t>
      </w:r>
      <w:r w:rsidR="00846CFE" w:rsidRPr="00D332F5">
        <w:t xml:space="preserve">rubric </w:t>
      </w:r>
      <w:r w:rsidRPr="00D332F5">
        <w:t>for assessments</w:t>
      </w:r>
    </w:p>
    <w:tbl>
      <w:tblPr>
        <w:tblStyle w:val="Tableheader"/>
        <w:tblW w:w="0" w:type="auto"/>
        <w:tblLayout w:type="fixed"/>
        <w:tblLook w:val="04A0" w:firstRow="1" w:lastRow="0" w:firstColumn="1" w:lastColumn="0" w:noHBand="0" w:noVBand="1"/>
        <w:tblDescription w:val="Marking criteria for grades A to E."/>
      </w:tblPr>
      <w:tblGrid>
        <w:gridCol w:w="1555"/>
        <w:gridCol w:w="2601"/>
        <w:gridCol w:w="2601"/>
        <w:gridCol w:w="2601"/>
        <w:gridCol w:w="2601"/>
        <w:gridCol w:w="2601"/>
      </w:tblGrid>
      <w:tr w:rsidR="00485962" w:rsidRPr="00D332F5" w14:paraId="1E5A23FC" w14:textId="77777777" w:rsidTr="00485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A4260CC" w14:textId="191DEE47" w:rsidR="00485962" w:rsidRPr="00D332F5" w:rsidRDefault="00485962" w:rsidP="00485962">
            <w:r w:rsidRPr="00D332F5">
              <w:t>Criteria</w:t>
            </w:r>
          </w:p>
        </w:tc>
        <w:tc>
          <w:tcPr>
            <w:tcW w:w="2601" w:type="dxa"/>
          </w:tcPr>
          <w:p w14:paraId="0F885D8F" w14:textId="2C4AE53F" w:rsidR="00485962" w:rsidRPr="00D332F5" w:rsidRDefault="00485962" w:rsidP="00485962">
            <w:pPr>
              <w:cnfStyle w:val="100000000000" w:firstRow="1" w:lastRow="0" w:firstColumn="0" w:lastColumn="0" w:oddVBand="0" w:evenVBand="0" w:oddHBand="0" w:evenHBand="0" w:firstRowFirstColumn="0" w:firstRowLastColumn="0" w:lastRowFirstColumn="0" w:lastRowLastColumn="0"/>
            </w:pPr>
            <w:r w:rsidRPr="00D332F5">
              <w:t>A</w:t>
            </w:r>
          </w:p>
        </w:tc>
        <w:tc>
          <w:tcPr>
            <w:tcW w:w="2601" w:type="dxa"/>
          </w:tcPr>
          <w:p w14:paraId="7D79FC8E" w14:textId="57144BF2" w:rsidR="00485962" w:rsidRPr="00D332F5" w:rsidRDefault="00485962" w:rsidP="00485962">
            <w:pPr>
              <w:cnfStyle w:val="100000000000" w:firstRow="1" w:lastRow="0" w:firstColumn="0" w:lastColumn="0" w:oddVBand="0" w:evenVBand="0" w:oddHBand="0" w:evenHBand="0" w:firstRowFirstColumn="0" w:firstRowLastColumn="0" w:lastRowFirstColumn="0" w:lastRowLastColumn="0"/>
            </w:pPr>
            <w:r w:rsidRPr="00D332F5">
              <w:t>B</w:t>
            </w:r>
          </w:p>
        </w:tc>
        <w:tc>
          <w:tcPr>
            <w:tcW w:w="2601" w:type="dxa"/>
          </w:tcPr>
          <w:p w14:paraId="4BDAC9F9" w14:textId="6EF127E7" w:rsidR="00485962" w:rsidRPr="00D332F5" w:rsidRDefault="00485962" w:rsidP="00485962">
            <w:pPr>
              <w:cnfStyle w:val="100000000000" w:firstRow="1" w:lastRow="0" w:firstColumn="0" w:lastColumn="0" w:oddVBand="0" w:evenVBand="0" w:oddHBand="0" w:evenHBand="0" w:firstRowFirstColumn="0" w:firstRowLastColumn="0" w:lastRowFirstColumn="0" w:lastRowLastColumn="0"/>
            </w:pPr>
            <w:r w:rsidRPr="00D332F5">
              <w:t>C</w:t>
            </w:r>
          </w:p>
        </w:tc>
        <w:tc>
          <w:tcPr>
            <w:tcW w:w="2601" w:type="dxa"/>
          </w:tcPr>
          <w:p w14:paraId="23832F00" w14:textId="3494BFE8" w:rsidR="00485962" w:rsidRPr="00D332F5" w:rsidRDefault="00485962" w:rsidP="00485962">
            <w:pPr>
              <w:cnfStyle w:val="100000000000" w:firstRow="1" w:lastRow="0" w:firstColumn="0" w:lastColumn="0" w:oddVBand="0" w:evenVBand="0" w:oddHBand="0" w:evenHBand="0" w:firstRowFirstColumn="0" w:firstRowLastColumn="0" w:lastRowFirstColumn="0" w:lastRowLastColumn="0"/>
            </w:pPr>
            <w:r w:rsidRPr="00D332F5">
              <w:t>D</w:t>
            </w:r>
          </w:p>
        </w:tc>
        <w:tc>
          <w:tcPr>
            <w:tcW w:w="2601" w:type="dxa"/>
          </w:tcPr>
          <w:p w14:paraId="7AAEC8CC" w14:textId="4992EBD7" w:rsidR="00485962" w:rsidRPr="00D332F5" w:rsidRDefault="00485962" w:rsidP="00485962">
            <w:pPr>
              <w:cnfStyle w:val="100000000000" w:firstRow="1" w:lastRow="0" w:firstColumn="0" w:lastColumn="0" w:oddVBand="0" w:evenVBand="0" w:oddHBand="0" w:evenHBand="0" w:firstRowFirstColumn="0" w:firstRowLastColumn="0" w:lastRowFirstColumn="0" w:lastRowLastColumn="0"/>
            </w:pPr>
            <w:r w:rsidRPr="00D332F5">
              <w:t>E</w:t>
            </w:r>
          </w:p>
        </w:tc>
      </w:tr>
      <w:tr w:rsidR="00485962" w:rsidRPr="00D332F5" w14:paraId="36AF495D" w14:textId="77777777" w:rsidTr="0048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323475A" w14:textId="75D49D2A" w:rsidR="00485962" w:rsidRPr="00D332F5" w:rsidRDefault="00485962" w:rsidP="00485962">
            <w:r w:rsidRPr="00D332F5">
              <w:t>Q1</w:t>
            </w:r>
          </w:p>
        </w:tc>
        <w:tc>
          <w:tcPr>
            <w:tcW w:w="2601" w:type="dxa"/>
          </w:tcPr>
          <w:p w14:paraId="7B750223" w14:textId="572D95BA"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t xml:space="preserve">Explains the </w:t>
            </w:r>
            <w:r w:rsidR="00846CFE" w:rsidRPr="00D332F5">
              <w:t xml:space="preserve">clostridial </w:t>
            </w:r>
            <w:r w:rsidRPr="00D332F5">
              <w:t>disease in detail</w:t>
            </w:r>
            <w:r w:rsidR="00846CFE" w:rsidRPr="00D332F5">
              <w:t>,</w:t>
            </w:r>
            <w:r w:rsidRPr="00D332F5">
              <w:t xml:space="preserve"> including both scientific and common name, cause, diagnosis, treatment, prevention, control.</w:t>
            </w:r>
          </w:p>
        </w:tc>
        <w:tc>
          <w:tcPr>
            <w:tcW w:w="2601" w:type="dxa"/>
          </w:tcPr>
          <w:p w14:paraId="52DFECA1" w14:textId="0AD5E953"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t xml:space="preserve">Explains the </w:t>
            </w:r>
            <w:r w:rsidR="00846CFE" w:rsidRPr="00D332F5">
              <w:t xml:space="preserve">clostridial </w:t>
            </w:r>
            <w:r w:rsidRPr="00D332F5">
              <w:t>disease with most details included.</w:t>
            </w:r>
          </w:p>
        </w:tc>
        <w:tc>
          <w:tcPr>
            <w:tcW w:w="2601" w:type="dxa"/>
          </w:tcPr>
          <w:p w14:paraId="7385CD41" w14:textId="4B64C615"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t xml:space="preserve">Describes some features of a </w:t>
            </w:r>
            <w:r w:rsidR="00846CFE" w:rsidRPr="00D332F5">
              <w:t xml:space="preserve">clostridial </w:t>
            </w:r>
            <w:r w:rsidRPr="00D332F5">
              <w:t>disease.</w:t>
            </w:r>
          </w:p>
        </w:tc>
        <w:tc>
          <w:tcPr>
            <w:tcW w:w="2601" w:type="dxa"/>
          </w:tcPr>
          <w:p w14:paraId="6F201E9C" w14:textId="1FD9E001"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t xml:space="preserve">Lists some details of a </w:t>
            </w:r>
            <w:r w:rsidR="00846CFE" w:rsidRPr="00D332F5">
              <w:t xml:space="preserve">clostridial </w:t>
            </w:r>
            <w:r w:rsidRPr="00D332F5">
              <w:t>disease.</w:t>
            </w:r>
          </w:p>
        </w:tc>
        <w:tc>
          <w:tcPr>
            <w:tcW w:w="2601" w:type="dxa"/>
          </w:tcPr>
          <w:p w14:paraId="3E434B5F" w14:textId="047347EE"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t xml:space="preserve">Identifies a detail of </w:t>
            </w:r>
            <w:r w:rsidR="00846CFE" w:rsidRPr="00D332F5">
              <w:t xml:space="preserve">clostridial </w:t>
            </w:r>
            <w:r w:rsidRPr="00D332F5">
              <w:t>disease.</w:t>
            </w:r>
          </w:p>
        </w:tc>
      </w:tr>
      <w:tr w:rsidR="00485962" w:rsidRPr="00D332F5" w14:paraId="25809755" w14:textId="77777777" w:rsidTr="00485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D9E440E" w14:textId="291351A5" w:rsidR="00485962" w:rsidRPr="00D332F5" w:rsidRDefault="00485962" w:rsidP="00485962">
            <w:r w:rsidRPr="00D332F5">
              <w:t>Q2 and Q3</w:t>
            </w:r>
          </w:p>
        </w:tc>
        <w:tc>
          <w:tcPr>
            <w:tcW w:w="2601" w:type="dxa"/>
          </w:tcPr>
          <w:p w14:paraId="3BA5D408" w14:textId="318F5CA0"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Explains the sheep disease in detail</w:t>
            </w:r>
            <w:r w:rsidR="00846CFE" w:rsidRPr="00D332F5">
              <w:t>,</w:t>
            </w:r>
            <w:r w:rsidRPr="00D332F5">
              <w:t xml:space="preserve"> including both scientific and common name, cause, diagnosis, treatment, prevention, control.</w:t>
            </w:r>
          </w:p>
        </w:tc>
        <w:tc>
          <w:tcPr>
            <w:tcW w:w="2601" w:type="dxa"/>
          </w:tcPr>
          <w:p w14:paraId="63C415FD" w14:textId="3726E575"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Explains the sheep disease with most details included.</w:t>
            </w:r>
          </w:p>
        </w:tc>
        <w:tc>
          <w:tcPr>
            <w:tcW w:w="2601" w:type="dxa"/>
          </w:tcPr>
          <w:p w14:paraId="748C7801" w14:textId="14E3A6DC"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Describes some features of a sheep disease.</w:t>
            </w:r>
          </w:p>
        </w:tc>
        <w:tc>
          <w:tcPr>
            <w:tcW w:w="2601" w:type="dxa"/>
          </w:tcPr>
          <w:p w14:paraId="4BE4AA2F" w14:textId="7C850A2E"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Lists some details of a sheep disease.</w:t>
            </w:r>
          </w:p>
        </w:tc>
        <w:tc>
          <w:tcPr>
            <w:tcW w:w="2601" w:type="dxa"/>
          </w:tcPr>
          <w:p w14:paraId="1E61B59A" w14:textId="6A3D8E05"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Identifies a detail of a sheep disease.</w:t>
            </w:r>
          </w:p>
        </w:tc>
      </w:tr>
      <w:tr w:rsidR="00485962" w:rsidRPr="00D332F5" w14:paraId="72C6FDD5" w14:textId="77777777" w:rsidTr="0048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3A6F2B" w14:textId="6FE8D173" w:rsidR="00485962" w:rsidRPr="00D332F5" w:rsidRDefault="00485962" w:rsidP="00485962">
            <w:r w:rsidRPr="00D332F5">
              <w:t>Q4</w:t>
            </w:r>
          </w:p>
        </w:tc>
        <w:tc>
          <w:tcPr>
            <w:tcW w:w="2601" w:type="dxa"/>
          </w:tcPr>
          <w:p w14:paraId="49C7B5EA" w14:textId="0DD14808"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t xml:space="preserve">Creates a comprehensive </w:t>
            </w:r>
            <w:r w:rsidRPr="00D332F5">
              <w:lastRenderedPageBreak/>
              <w:t>calendar of operations with all activities/operations in a sequential order and strategic placement of activities/operations.</w:t>
            </w:r>
          </w:p>
        </w:tc>
        <w:tc>
          <w:tcPr>
            <w:tcW w:w="2601" w:type="dxa"/>
          </w:tcPr>
          <w:p w14:paraId="0D9A9E10" w14:textId="45433077"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lastRenderedPageBreak/>
              <w:t xml:space="preserve">Creates a calendar of operations with most </w:t>
            </w:r>
            <w:r w:rsidRPr="00D332F5">
              <w:lastRenderedPageBreak/>
              <w:t>activities/operations in a sequential order</w:t>
            </w:r>
          </w:p>
        </w:tc>
        <w:tc>
          <w:tcPr>
            <w:tcW w:w="2601" w:type="dxa"/>
          </w:tcPr>
          <w:p w14:paraId="7FAE8D4C" w14:textId="3C1F7521"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lastRenderedPageBreak/>
              <w:t xml:space="preserve">Creates a calendar of operations with some </w:t>
            </w:r>
            <w:r w:rsidRPr="00D332F5">
              <w:lastRenderedPageBreak/>
              <w:t>activities/operations in a sequential order.</w:t>
            </w:r>
          </w:p>
        </w:tc>
        <w:tc>
          <w:tcPr>
            <w:tcW w:w="2601" w:type="dxa"/>
          </w:tcPr>
          <w:p w14:paraId="666F935E" w14:textId="0A166E53"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lastRenderedPageBreak/>
              <w:t xml:space="preserve">Creates a calendar of operations with some </w:t>
            </w:r>
            <w:r w:rsidRPr="00D332F5">
              <w:lastRenderedPageBreak/>
              <w:t>activities identified.</w:t>
            </w:r>
          </w:p>
        </w:tc>
        <w:tc>
          <w:tcPr>
            <w:tcW w:w="2601" w:type="dxa"/>
          </w:tcPr>
          <w:p w14:paraId="6175799A" w14:textId="3DA7133B" w:rsidR="00485962" w:rsidRPr="00D332F5" w:rsidRDefault="00485962" w:rsidP="00485962">
            <w:pPr>
              <w:cnfStyle w:val="000000100000" w:firstRow="0" w:lastRow="0" w:firstColumn="0" w:lastColumn="0" w:oddVBand="0" w:evenVBand="0" w:oddHBand="1" w:evenHBand="0" w:firstRowFirstColumn="0" w:firstRowLastColumn="0" w:lastRowFirstColumn="0" w:lastRowLastColumn="0"/>
            </w:pPr>
            <w:r w:rsidRPr="00D332F5">
              <w:lastRenderedPageBreak/>
              <w:t xml:space="preserve">Creates a calendar of operations with an </w:t>
            </w:r>
            <w:r w:rsidRPr="00D332F5">
              <w:lastRenderedPageBreak/>
              <w:t>activity identified.</w:t>
            </w:r>
          </w:p>
        </w:tc>
      </w:tr>
      <w:tr w:rsidR="00485962" w:rsidRPr="00D332F5" w14:paraId="501CF57C" w14:textId="77777777" w:rsidTr="004859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704BC01" w14:textId="7337F872" w:rsidR="00485962" w:rsidRPr="00D332F5" w:rsidRDefault="00485962" w:rsidP="00485962">
            <w:r w:rsidRPr="00D332F5">
              <w:lastRenderedPageBreak/>
              <w:t>Q5</w:t>
            </w:r>
          </w:p>
        </w:tc>
        <w:tc>
          <w:tcPr>
            <w:tcW w:w="2601" w:type="dxa"/>
          </w:tcPr>
          <w:p w14:paraId="6BAD544B" w14:textId="2D14B4F5"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Outlines the activities in the control and management of sheep diseases and justifies the timing of the activities. Explains the value of the activities to prevent and control the diseases.</w:t>
            </w:r>
          </w:p>
        </w:tc>
        <w:tc>
          <w:tcPr>
            <w:tcW w:w="2601" w:type="dxa"/>
          </w:tcPr>
          <w:p w14:paraId="7387AA98" w14:textId="0E6EF4C5"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Outlines the activities in the control and management of sheep diseases and justifies the timing of the activities. States the value of the activities to prevent and control the diseases.</w:t>
            </w:r>
          </w:p>
        </w:tc>
        <w:tc>
          <w:tcPr>
            <w:tcW w:w="2601" w:type="dxa"/>
          </w:tcPr>
          <w:p w14:paraId="36A8720B" w14:textId="51B0F445"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Outlines the activities in the control and management of sheep diseases and justifies the timing of the activities.</w:t>
            </w:r>
          </w:p>
        </w:tc>
        <w:tc>
          <w:tcPr>
            <w:tcW w:w="2601" w:type="dxa"/>
          </w:tcPr>
          <w:p w14:paraId="772BEE54" w14:textId="1CF0AFEE"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 xml:space="preserve">Outlines activities in the control and management of each of the </w:t>
            </w:r>
            <w:r w:rsidR="002B03E0" w:rsidRPr="00D332F5">
              <w:t>2</w:t>
            </w:r>
            <w:r w:rsidRPr="00D332F5">
              <w:t xml:space="preserve"> sheep diseases.</w:t>
            </w:r>
          </w:p>
        </w:tc>
        <w:tc>
          <w:tcPr>
            <w:tcW w:w="2601" w:type="dxa"/>
          </w:tcPr>
          <w:p w14:paraId="6B6300A7" w14:textId="295D4394" w:rsidR="00485962" w:rsidRPr="00D332F5" w:rsidRDefault="00485962" w:rsidP="00485962">
            <w:pPr>
              <w:cnfStyle w:val="000000010000" w:firstRow="0" w:lastRow="0" w:firstColumn="0" w:lastColumn="0" w:oddVBand="0" w:evenVBand="0" w:oddHBand="0" w:evenHBand="1" w:firstRowFirstColumn="0" w:firstRowLastColumn="0" w:lastRowFirstColumn="0" w:lastRowLastColumn="0"/>
            </w:pPr>
            <w:r w:rsidRPr="00D332F5">
              <w:t xml:space="preserve">Outlines an activity in the control and management of each of the </w:t>
            </w:r>
            <w:r w:rsidR="002B03E0" w:rsidRPr="00D332F5">
              <w:t>2</w:t>
            </w:r>
            <w:r w:rsidRPr="00D332F5">
              <w:t xml:space="preserve"> sheep diseases.</w:t>
            </w:r>
          </w:p>
        </w:tc>
      </w:tr>
    </w:tbl>
    <w:p w14:paraId="1B9EB89C" w14:textId="77777777" w:rsidR="00485962" w:rsidRPr="00D332F5" w:rsidRDefault="00485962" w:rsidP="00485962">
      <w:pPr>
        <w:sectPr w:rsidR="00485962" w:rsidRPr="00D332F5" w:rsidSect="00485962">
          <w:headerReference w:type="first" r:id="rId14"/>
          <w:pgSz w:w="16838" w:h="11906" w:orient="landscape"/>
          <w:pgMar w:top="1134" w:right="1134" w:bottom="1134" w:left="1134" w:header="709" w:footer="709" w:gutter="0"/>
          <w:cols w:space="708"/>
          <w:docGrid w:linePitch="360"/>
        </w:sectPr>
      </w:pPr>
    </w:p>
    <w:p w14:paraId="12C8D3BA" w14:textId="6E2FA9B5" w:rsidR="00485962" w:rsidRPr="00D332F5" w:rsidRDefault="00485962" w:rsidP="00BB446C">
      <w:pPr>
        <w:pStyle w:val="Heading1"/>
      </w:pPr>
      <w:bookmarkStart w:id="16" w:name="_Toc152667407"/>
      <w:r w:rsidRPr="00D332F5">
        <w:lastRenderedPageBreak/>
        <w:t>Additional information</w:t>
      </w:r>
      <w:bookmarkEnd w:id="16"/>
    </w:p>
    <w:p w14:paraId="545955A0" w14:textId="5955F62B" w:rsidR="00EE3FB3" w:rsidRPr="00D332F5" w:rsidRDefault="00EE3FB3" w:rsidP="00BB446C">
      <w:r w:rsidRPr="00D332F5">
        <w:t>The information below can be used to support teachers when using this assessment package for Animal studies.</w:t>
      </w:r>
    </w:p>
    <w:p w14:paraId="24F6C681" w14:textId="77777777" w:rsidR="00EE3FB3" w:rsidRPr="00D332F5" w:rsidRDefault="00EE3FB3" w:rsidP="00BB446C">
      <w:pPr>
        <w:pStyle w:val="Heading2"/>
      </w:pPr>
      <w:bookmarkStart w:id="17" w:name="_Toc152667408"/>
      <w:r w:rsidRPr="00D332F5">
        <w:t>Rationale</w:t>
      </w:r>
      <w:bookmarkEnd w:id="17"/>
    </w:p>
    <w:p w14:paraId="2A2A14FD" w14:textId="77777777" w:rsidR="00EE3FB3" w:rsidRPr="00D332F5" w:rsidRDefault="00EE3FB3" w:rsidP="00BB446C">
      <w:r w:rsidRPr="00D332F5">
        <w:t>This course is intended for students seeking to further their knowledge and skills in particular animal industries that are relevant to their local context or interest.</w:t>
      </w:r>
    </w:p>
    <w:p w14:paraId="2B73E462" w14:textId="5B98794F" w:rsidR="00EE3FB3" w:rsidRPr="00D332F5" w:rsidRDefault="00EE3FB3" w:rsidP="00BB446C">
      <w:r w:rsidRPr="00D332F5">
        <w:t>The Animal studies course provides the opportunity to extend and develop student interest beyond the scope of curriculum options from</w:t>
      </w:r>
      <w:r w:rsidR="00F96366" w:rsidRPr="00D332F5">
        <w:t xml:space="preserve"> the</w:t>
      </w:r>
      <w:r w:rsidRPr="00D332F5">
        <w:t xml:space="preserve"> </w:t>
      </w:r>
      <w:r w:rsidR="002B03E0" w:rsidRPr="00D332F5">
        <w:t>NSW Education Standards Authority (</w:t>
      </w:r>
      <w:r w:rsidRPr="00D332F5">
        <w:t>NESA</w:t>
      </w:r>
      <w:r w:rsidR="002B03E0" w:rsidRPr="00D332F5">
        <w:t>)</w:t>
      </w:r>
      <w:r w:rsidRPr="00D332F5">
        <w:t>.</w:t>
      </w:r>
    </w:p>
    <w:p w14:paraId="180D5F77" w14:textId="5A765B74" w:rsidR="00EE3FB3" w:rsidRPr="00D332F5" w:rsidRDefault="00EE3FB3" w:rsidP="00BB446C">
      <w:r w:rsidRPr="00D332F5">
        <w:t xml:space="preserve">This will consequently allow specialisation, </w:t>
      </w:r>
      <w:r w:rsidR="002B03E0" w:rsidRPr="00D332F5">
        <w:t xml:space="preserve">which </w:t>
      </w:r>
      <w:r w:rsidRPr="00D332F5">
        <w:t>will promote the safe participation of students in the industry, add deep knowledge and understanding and develop advanced skills in the management and handling of the selected species.</w:t>
      </w:r>
    </w:p>
    <w:p w14:paraId="51D1BB11" w14:textId="7E4CFCEB" w:rsidR="00EE3FB3" w:rsidRPr="00D332F5" w:rsidRDefault="00EE3FB3" w:rsidP="00BB446C">
      <w:r w:rsidRPr="00D332F5">
        <w:t>Provision of courses for Stage 5 must meet the needs of a diverse range of student needs, including students with disability, high performing and gifted students</w:t>
      </w:r>
      <w:r w:rsidR="00AD7614" w:rsidRPr="00D332F5">
        <w:t>,</w:t>
      </w:r>
      <w:r w:rsidRPr="00D332F5">
        <w:t xml:space="preserve"> and </w:t>
      </w:r>
      <w:r w:rsidR="0006583E" w:rsidRPr="00D332F5">
        <w:t>students</w:t>
      </w:r>
      <w:r w:rsidRPr="00D332F5">
        <w:t xml:space="preserve"> from diverse cultural backgrounds, to minimise the risk of them leaving school prior to completion of Year 10 and maximise their post</w:t>
      </w:r>
      <w:r w:rsidR="0006583E" w:rsidRPr="00D332F5">
        <w:t>-</w:t>
      </w:r>
      <w:r w:rsidRPr="00D332F5">
        <w:t>school employment opportunities.</w:t>
      </w:r>
    </w:p>
    <w:p w14:paraId="5C1508AD" w14:textId="14C9E350" w:rsidR="00EE3FB3" w:rsidRPr="00D332F5" w:rsidRDefault="00EE3FB3" w:rsidP="00BB446C">
      <w:pPr>
        <w:pStyle w:val="Heading2"/>
      </w:pPr>
      <w:bookmarkStart w:id="18" w:name="_Toc152667409"/>
      <w:r w:rsidRPr="00D332F5">
        <w:t>Aim</w:t>
      </w:r>
      <w:bookmarkEnd w:id="18"/>
    </w:p>
    <w:p w14:paraId="2DFAAED7" w14:textId="77777777" w:rsidR="00EE3FB3" w:rsidRPr="00D332F5" w:rsidRDefault="00EE3FB3" w:rsidP="00BB446C">
      <w:r w:rsidRPr="00D332F5">
        <w:t>The course aims to develop:</w:t>
      </w:r>
    </w:p>
    <w:p w14:paraId="0512275B" w14:textId="5A7E3464" w:rsidR="00EE3FB3" w:rsidRPr="00D332F5" w:rsidRDefault="00EE3FB3" w:rsidP="00BB446C">
      <w:pPr>
        <w:pStyle w:val="ListBullet"/>
      </w:pPr>
      <w:r w:rsidRPr="00D332F5">
        <w:t>an understanding and knowledge of the specific animal industry</w:t>
      </w:r>
    </w:p>
    <w:p w14:paraId="247C78D8" w14:textId="41F0D78A" w:rsidR="00EE3FB3" w:rsidRPr="00D332F5" w:rsidRDefault="00EE3FB3" w:rsidP="00BB446C">
      <w:pPr>
        <w:pStyle w:val="ListBullet"/>
      </w:pPr>
      <w:r w:rsidRPr="00D332F5">
        <w:t>skills and knowledge in the management of a species to meet industry goals</w:t>
      </w:r>
    </w:p>
    <w:p w14:paraId="5634C571" w14:textId="4F89969C" w:rsidR="00EE3FB3" w:rsidRPr="00D332F5" w:rsidRDefault="00EE3FB3" w:rsidP="00BB446C">
      <w:pPr>
        <w:pStyle w:val="ListBullet"/>
      </w:pPr>
      <w:r w:rsidRPr="00D332F5">
        <w:t>an appreciation and awareness of safe work practices and management when using animals</w:t>
      </w:r>
    </w:p>
    <w:p w14:paraId="08AF1228" w14:textId="5C5B9F08" w:rsidR="00EE3FB3" w:rsidRPr="00D332F5" w:rsidRDefault="00EE3FB3" w:rsidP="00BB446C">
      <w:pPr>
        <w:pStyle w:val="ListBullet"/>
      </w:pPr>
      <w:r w:rsidRPr="00D332F5">
        <w:t>an empathy and appreciation for the animal’s wellbeing.</w:t>
      </w:r>
    </w:p>
    <w:p w14:paraId="7E352DD1" w14:textId="77777777" w:rsidR="00EE3FB3" w:rsidRPr="00D332F5" w:rsidRDefault="00EE3FB3" w:rsidP="00BB446C">
      <w:pPr>
        <w:pStyle w:val="Heading2"/>
      </w:pPr>
      <w:bookmarkStart w:id="19" w:name="_Toc152667410"/>
      <w:r w:rsidRPr="00D332F5">
        <w:lastRenderedPageBreak/>
        <w:t>Purpose and audience</w:t>
      </w:r>
      <w:bookmarkEnd w:id="19"/>
    </w:p>
    <w:p w14:paraId="592BAF66" w14:textId="38F5B073" w:rsidR="00EE3FB3" w:rsidRPr="00D332F5" w:rsidRDefault="00EE3FB3" w:rsidP="00BB446C">
      <w:r w:rsidRPr="00D332F5">
        <w:t xml:space="preserve">This assessment package provides a range of assessment strategies and supplementary material that can be used to support student achievement in the task outlined. This resource is for teachers when creating a program of assessment for the Animal </w:t>
      </w:r>
      <w:r w:rsidR="0096390E" w:rsidRPr="00D332F5">
        <w:t xml:space="preserve">studies </w:t>
      </w:r>
      <w:r w:rsidRPr="00D332F5">
        <w:t>course.</w:t>
      </w:r>
    </w:p>
    <w:p w14:paraId="7BF4BB49" w14:textId="77777777" w:rsidR="00EE3FB3" w:rsidRPr="00D332F5" w:rsidRDefault="00EE3FB3" w:rsidP="00BB446C">
      <w:pPr>
        <w:pStyle w:val="Heading2"/>
      </w:pPr>
      <w:bookmarkStart w:id="20" w:name="_Toc152667411"/>
      <w:r w:rsidRPr="00D332F5">
        <w:t>When and how to use this document</w:t>
      </w:r>
      <w:bookmarkEnd w:id="20"/>
    </w:p>
    <w:p w14:paraId="03E003C7" w14:textId="40785D53" w:rsidR="00EE3FB3" w:rsidRPr="00D332F5" w:rsidRDefault="00EE3FB3" w:rsidP="00EE3FB3">
      <w:r w:rsidRPr="00D332F5">
        <w:t>Use the assessment package in the context that best supports your school context.</w:t>
      </w:r>
    </w:p>
    <w:p w14:paraId="5270A224" w14:textId="77777777" w:rsidR="00D66AF4" w:rsidRPr="00D66AF4" w:rsidRDefault="00D66AF4" w:rsidP="00D66AF4">
      <w:bookmarkStart w:id="21" w:name="_Toc148090905"/>
      <w:r w:rsidRPr="00D66AF4">
        <w:br w:type="page"/>
      </w:r>
    </w:p>
    <w:p w14:paraId="1908D04A" w14:textId="420845F5" w:rsidR="00201626" w:rsidRDefault="009B1D97" w:rsidP="00BB446C">
      <w:pPr>
        <w:pStyle w:val="Heading1"/>
      </w:pPr>
      <w:bookmarkStart w:id="22" w:name="_Toc152667412"/>
      <w:r>
        <w:lastRenderedPageBreak/>
        <w:t>Resource</w:t>
      </w:r>
      <w:r w:rsidR="00201626">
        <w:t xml:space="preserve"> information</w:t>
      </w:r>
      <w:bookmarkEnd w:id="21"/>
      <w:bookmarkEnd w:id="22"/>
    </w:p>
    <w:p w14:paraId="022B5BDC" w14:textId="77777777" w:rsidR="00201626" w:rsidRDefault="00201626" w:rsidP="00201626">
      <w:r>
        <w:t>This resource has been designed to support schools with successful implementation of new curriculum, specifically the NSW Department of Education approved elective course, Animal Studies</w:t>
      </w:r>
      <w:r w:rsidRPr="00144413">
        <w:t xml:space="preserve"> © </w:t>
      </w:r>
      <w:r>
        <w:t xml:space="preserve">NSW Department of Education for and on behalf of the Crown in right of the State of New South Wales, </w:t>
      </w:r>
      <w:r w:rsidRPr="00907801">
        <w:t>2021</w:t>
      </w:r>
      <w:r>
        <w:t>.</w:t>
      </w:r>
    </w:p>
    <w:p w14:paraId="546FCA82" w14:textId="77777777" w:rsidR="00201626" w:rsidRDefault="00201626" w:rsidP="00201626">
      <w:pPr>
        <w:rPr>
          <w:b/>
          <w:bCs/>
        </w:rPr>
      </w:pPr>
      <w:r>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5FB8B0EC" w14:textId="4215DD96" w:rsidR="00201626" w:rsidRDefault="00201626" w:rsidP="00201626">
      <w:r w:rsidRPr="708AD2A7">
        <w:rPr>
          <w:b/>
          <w:bCs/>
        </w:rPr>
        <w:t>Resource evaluation and support</w:t>
      </w:r>
      <w:r>
        <w:t xml:space="preserve">: </w:t>
      </w:r>
      <w:r w:rsidR="00A53984">
        <w:t xml:space="preserve">all </w:t>
      </w:r>
      <w:r>
        <w:t xml:space="preserve">curriculum resources are prepared through a rigorous process. Resources are periodically reviewed as part of our ongoing evaluation plan to ensure currency, relevance and effectiveness. For additional support or advice contact the Teaching and Learning Curriculum team by emailing </w:t>
      </w:r>
      <w:hyperlink r:id="rId15" w:history="1">
        <w:r w:rsidRPr="000E35AF">
          <w:rPr>
            <w:rStyle w:val="Hyperlink"/>
          </w:rPr>
          <w:t>secondaryteachingandlearning@det.nsw.edu.au</w:t>
        </w:r>
      </w:hyperlink>
      <w:r>
        <w:t>.</w:t>
      </w:r>
    </w:p>
    <w:p w14:paraId="4B683A74" w14:textId="5BE2A559" w:rsidR="00201626" w:rsidRPr="00C82E19" w:rsidRDefault="00201626" w:rsidP="00201626">
      <w:pPr>
        <w:rPr>
          <w:rFonts w:eastAsia="Arial"/>
        </w:rPr>
      </w:pPr>
      <w:r w:rsidRPr="19B962B9">
        <w:rPr>
          <w:b/>
          <w:bCs/>
        </w:rPr>
        <w:t xml:space="preserve">Differentiation: </w:t>
      </w:r>
      <w:r w:rsidR="00A53984">
        <w:rPr>
          <w:rFonts w:eastAsia="Arial"/>
        </w:rPr>
        <w:t>further</w:t>
      </w:r>
      <w:r w:rsidR="00A53984" w:rsidRPr="19B962B9">
        <w:rPr>
          <w:rFonts w:eastAsia="Arial"/>
        </w:rPr>
        <w:t xml:space="preserve"> </w:t>
      </w:r>
      <w:r w:rsidRPr="19B962B9">
        <w:rPr>
          <w:rFonts w:eastAsia="Arial"/>
        </w:rPr>
        <w:t xml:space="preserve">advice to support Aboriginal and Torres Strait Islander students, EALD students, students with a disability and/or additional needs and High Potential and gifted students can be found on the </w:t>
      </w:r>
      <w:hyperlink r:id="rId16">
        <w:r w:rsidRPr="19B962B9">
          <w:rPr>
            <w:rStyle w:val="Hyperlink"/>
            <w:rFonts w:eastAsia="Arial"/>
          </w:rPr>
          <w:t>Planning programming and assessing 7</w:t>
        </w:r>
        <w:r w:rsidR="003958B3">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7" w:history="1">
        <w:r w:rsidRPr="00BD39B0">
          <w:rPr>
            <w:rStyle w:val="Hyperlink"/>
          </w:rPr>
          <w:t>Inclusion and differentiation 7</w:t>
        </w:r>
        <w:r w:rsidR="003958B3">
          <w:rPr>
            <w:rStyle w:val="Hyperlink"/>
          </w:rPr>
          <w:t>–</w:t>
        </w:r>
        <w:r w:rsidRPr="00BD39B0">
          <w:rPr>
            <w:rStyle w:val="Hyperlink"/>
          </w:rPr>
          <w:t>10 advice</w:t>
        </w:r>
      </w:hyperlink>
      <w:r>
        <w:t xml:space="preserve"> webpage.</w:t>
      </w:r>
    </w:p>
    <w:p w14:paraId="7897637B" w14:textId="34B4733D" w:rsidR="00201626" w:rsidRDefault="00201626" w:rsidP="00201626">
      <w:r w:rsidRPr="19B962B9">
        <w:rPr>
          <w:b/>
          <w:bCs/>
        </w:rPr>
        <w:t>Assessment</w:t>
      </w:r>
      <w:r>
        <w:t xml:space="preserve">: </w:t>
      </w:r>
      <w:r w:rsidRPr="19B962B9">
        <w:rPr>
          <w:rFonts w:eastAsia="Arial"/>
        </w:rPr>
        <w:t xml:space="preserve">further advice to support formative assessment is available on the </w:t>
      </w:r>
      <w:hyperlink r:id="rId18">
        <w:r w:rsidRPr="19B962B9">
          <w:rPr>
            <w:rStyle w:val="Hyperlink"/>
            <w:rFonts w:eastAsia="Arial"/>
          </w:rPr>
          <w:t>Planning programming and assessing 7</w:t>
        </w:r>
        <w:r w:rsidR="003958B3">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19" w:history="1">
        <w:r w:rsidRPr="00D15E22">
          <w:rPr>
            <w:rStyle w:val="Hyperlink"/>
          </w:rPr>
          <w:t>Classroom assessment advice 7</w:t>
        </w:r>
        <w:r w:rsidR="003958B3">
          <w:rPr>
            <w:rStyle w:val="Hyperlink"/>
          </w:rPr>
          <w:t>–</w:t>
        </w:r>
        <w:r w:rsidRPr="00D15E22">
          <w:rPr>
            <w:rStyle w:val="Hyperlink"/>
          </w:rPr>
          <w:t>10</w:t>
        </w:r>
      </w:hyperlink>
      <w:r>
        <w:t xml:space="preserve">. For summative assessment tasks, the </w:t>
      </w:r>
      <w:hyperlink r:id="rId20" w:history="1">
        <w:r w:rsidR="003958B3">
          <w:rPr>
            <w:rStyle w:val="Hyperlink"/>
          </w:rPr>
          <w:t>A</w:t>
        </w:r>
        <w:r w:rsidRPr="00E95D83">
          <w:rPr>
            <w:rStyle w:val="Hyperlink"/>
          </w:rPr>
          <w:t>ssessment task advice 7</w:t>
        </w:r>
        <w:r w:rsidR="003958B3">
          <w:rPr>
            <w:rStyle w:val="Hyperlink"/>
          </w:rPr>
          <w:t>–</w:t>
        </w:r>
        <w:r w:rsidRPr="00E95D83">
          <w:rPr>
            <w:rStyle w:val="Hyperlink"/>
          </w:rPr>
          <w:t>10</w:t>
        </w:r>
      </w:hyperlink>
      <w:r>
        <w:t xml:space="preserve"> webpage is available.</w:t>
      </w:r>
    </w:p>
    <w:p w14:paraId="62D062BD" w14:textId="0EB809EA" w:rsidR="00201626" w:rsidRDefault="00201626" w:rsidP="00201626">
      <w:r w:rsidRPr="002E7C6F">
        <w:rPr>
          <w:b/>
          <w:bCs/>
        </w:rPr>
        <w:t>Consulted with</w:t>
      </w:r>
      <w:r>
        <w:t xml:space="preserve">: Curriculum and Reform, Inclusive Education, Multicultural Education, Aboriginal Outcomes and Partnerships, Animal Welfare Coordinator, </w:t>
      </w:r>
      <w:r w:rsidR="00431818" w:rsidRPr="00D332F5">
        <w:t>Farrer Memorial Agricultural High School</w:t>
      </w:r>
      <w:r w:rsidR="00431818">
        <w:t xml:space="preserve"> </w:t>
      </w:r>
      <w:r>
        <w:t>and subject matter experts.</w:t>
      </w:r>
    </w:p>
    <w:p w14:paraId="6F68CCA4" w14:textId="77777777" w:rsidR="00201626" w:rsidRDefault="00201626" w:rsidP="00201626">
      <w:r w:rsidRPr="002E7C6F">
        <w:rPr>
          <w:b/>
          <w:bCs/>
        </w:rPr>
        <w:t>Alignment to system priorities and/or needs</w:t>
      </w:r>
      <w:r>
        <w:t xml:space="preserve">: </w:t>
      </w:r>
      <w:hyperlink r:id="rId21" w:history="1">
        <w:r w:rsidRPr="00D336ED">
          <w:rPr>
            <w:rStyle w:val="Hyperlink"/>
          </w:rPr>
          <w:t>School Excellence Policy</w:t>
        </w:r>
      </w:hyperlink>
      <w:r>
        <w:t xml:space="preserve">, </w:t>
      </w:r>
      <w:hyperlink r:id="rId22" w:history="1">
        <w:r w:rsidRPr="00D336ED">
          <w:rPr>
            <w:rStyle w:val="Hyperlink"/>
          </w:rPr>
          <w:t>School Success Model</w:t>
        </w:r>
      </w:hyperlink>
      <w:r>
        <w:t>.</w:t>
      </w:r>
    </w:p>
    <w:p w14:paraId="227FA392" w14:textId="20EE29B7" w:rsidR="00201626" w:rsidRDefault="00201626" w:rsidP="00201626">
      <w:r w:rsidRPr="002E7C6F">
        <w:rPr>
          <w:b/>
          <w:bCs/>
        </w:rPr>
        <w:t>Alignment to the School Excellence Framework</w:t>
      </w:r>
      <w:r>
        <w:t xml:space="preserve">: </w:t>
      </w:r>
      <w:r w:rsidR="00A53984">
        <w:t xml:space="preserve">this </w:t>
      </w:r>
      <w:r>
        <w:t xml:space="preserve">resource supports the </w:t>
      </w:r>
      <w:hyperlink r:id="rId23" w:history="1">
        <w:r w:rsidRPr="00D336ED">
          <w:rPr>
            <w:rStyle w:val="Hyperlink"/>
          </w:rPr>
          <w:t>School Excellence Framework</w:t>
        </w:r>
      </w:hyperlink>
      <w:r>
        <w:t xml:space="preserve"> elements of curriculum (curriculum provision) and effective classroom practice (lesson planning, explicit teaching).</w:t>
      </w:r>
    </w:p>
    <w:p w14:paraId="15B2D269" w14:textId="6BC317E9" w:rsidR="00201626" w:rsidRPr="00F31DD5" w:rsidRDefault="00201626" w:rsidP="00201626">
      <w:r w:rsidRPr="708AD2A7">
        <w:rPr>
          <w:b/>
          <w:bCs/>
        </w:rPr>
        <w:t>Alignment to Australian Professional Teaching Standards</w:t>
      </w:r>
      <w:r>
        <w:t xml:space="preserve">: </w:t>
      </w:r>
      <w:r w:rsidR="00A53984">
        <w:t xml:space="preserve">this </w:t>
      </w:r>
      <w:r>
        <w:t xml:space="preserve">resource supports teachers to address </w:t>
      </w:r>
      <w:hyperlink r:id="rId24">
        <w:r w:rsidRPr="708AD2A7">
          <w:rPr>
            <w:rStyle w:val="Hyperlink"/>
          </w:rPr>
          <w:t>Australian Professional Teaching Standards</w:t>
        </w:r>
      </w:hyperlink>
      <w:r>
        <w:t xml:space="preserve"> </w:t>
      </w:r>
      <w:r w:rsidRPr="00D332F5">
        <w:t>5.1.2, 5.5.2.</w:t>
      </w:r>
    </w:p>
    <w:p w14:paraId="083ECCBB" w14:textId="6730FDC5" w:rsidR="00201626" w:rsidRDefault="00201626" w:rsidP="00201626">
      <w:r w:rsidRPr="00C2134A">
        <w:rPr>
          <w:b/>
          <w:bCs/>
        </w:rPr>
        <w:t>Creation date</w:t>
      </w:r>
      <w:r>
        <w:t xml:space="preserve">: </w:t>
      </w:r>
      <w:r w:rsidR="00634616" w:rsidRPr="00D332F5">
        <w:t>6 February 2023</w:t>
      </w:r>
    </w:p>
    <w:p w14:paraId="6C40D974" w14:textId="77777777" w:rsidR="00201626" w:rsidRDefault="00201626" w:rsidP="00201626">
      <w:r w:rsidRPr="00C2134A">
        <w:rPr>
          <w:b/>
          <w:bCs/>
        </w:rPr>
        <w:lastRenderedPageBreak/>
        <w:t>Rights</w:t>
      </w:r>
      <w:r>
        <w:t>: © State of New South Wales, Department of Education</w:t>
      </w:r>
    </w:p>
    <w:p w14:paraId="2191FF02" w14:textId="0B91F299" w:rsidR="00B5086A" w:rsidRPr="00D332F5" w:rsidRDefault="00B5086A" w:rsidP="00B5086A">
      <w:r w:rsidRPr="00D332F5">
        <w:rPr>
          <w:b/>
          <w:bCs/>
        </w:rPr>
        <w:t>Evidence base</w:t>
      </w:r>
    </w:p>
    <w:p w14:paraId="78F0C418" w14:textId="78ED77A1" w:rsidR="00B5086A" w:rsidRPr="00D332F5" w:rsidRDefault="00B5086A" w:rsidP="00B5086A">
      <w:r w:rsidRPr="00D332F5">
        <w:t>The range of assessment strategies outlined in the advice encourages ‘a variety of assessment methods each lesson to check for students’ understanding and inform what should be taught next’. (CESE 2020a</w:t>
      </w:r>
      <w:r w:rsidR="00277083" w:rsidRPr="00D332F5">
        <w:t>:</w:t>
      </w:r>
      <w:r w:rsidRPr="00D332F5">
        <w:t>22). The assessment strategies outlined are student-centred, providing ‘students with opportunities to reflect on their progress to inform future learning goals’ (CESE 2020a</w:t>
      </w:r>
      <w:r w:rsidR="00277083" w:rsidRPr="00D332F5">
        <w:t>:</w:t>
      </w:r>
      <w:r w:rsidRPr="00D332F5">
        <w:t>22).</w:t>
      </w:r>
    </w:p>
    <w:p w14:paraId="69E6A3CC" w14:textId="06C6BAB5" w:rsidR="00B5086A" w:rsidRPr="00D332F5" w:rsidRDefault="00B5086A" w:rsidP="00B5086A">
      <w:r w:rsidRPr="00D332F5">
        <w:t>The assessment strategies outlined provide teachers with important information about whether students learned what was intended. Wiliam (2013</w:t>
      </w:r>
      <w:r w:rsidR="00277083" w:rsidRPr="00D332F5">
        <w:t>:15</w:t>
      </w:r>
      <w:r w:rsidRPr="00D332F5">
        <w:t xml:space="preserve">) claims ‘the term formative should apply not to the assessment but to the function that the evidence generated by the assessment actually </w:t>
      </w:r>
      <w:proofErr w:type="gramStart"/>
      <w:r w:rsidRPr="00D332F5">
        <w:t>serves’</w:t>
      </w:r>
      <w:proofErr w:type="gramEnd"/>
      <w:r w:rsidRPr="00D332F5">
        <w:t>.</w:t>
      </w:r>
    </w:p>
    <w:p w14:paraId="39FD3B1B" w14:textId="6577E1D9" w:rsidR="00A00DB5" w:rsidRPr="00D332F5" w:rsidRDefault="00A00DB5" w:rsidP="00A00DB5">
      <w:r w:rsidRPr="00D332F5">
        <w:br w:type="page"/>
      </w:r>
    </w:p>
    <w:p w14:paraId="5695B183" w14:textId="7A521504" w:rsidR="00AC3A8A" w:rsidRPr="00D332F5" w:rsidRDefault="00AC3A8A" w:rsidP="00BB446C">
      <w:pPr>
        <w:pStyle w:val="Heading1"/>
      </w:pPr>
      <w:bookmarkStart w:id="23" w:name="_Toc152667413"/>
      <w:r w:rsidRPr="00D332F5">
        <w:lastRenderedPageBreak/>
        <w:t>References</w:t>
      </w:r>
      <w:bookmarkEnd w:id="6"/>
      <w:bookmarkEnd w:id="23"/>
    </w:p>
    <w:p w14:paraId="4ADA7C4D" w14:textId="635587CD" w:rsidR="003958B3" w:rsidRPr="00B203AC" w:rsidRDefault="00640BBB" w:rsidP="003958B3">
      <w:hyperlink r:id="rId25" w:history="1">
        <w:r w:rsidR="003958B3" w:rsidRPr="00B203AC">
          <w:rPr>
            <w:rStyle w:val="Hyperlink"/>
          </w:rPr>
          <w:t>Animal studies course document</w:t>
        </w:r>
      </w:hyperlink>
      <w:r w:rsidR="003958B3" w:rsidRPr="00B203AC">
        <w:t xml:space="preserve"> © NSW Department of Education for and on behalf of the Crown in the State of New South Wales, 2021.</w:t>
      </w:r>
    </w:p>
    <w:p w14:paraId="12D530FF" w14:textId="50012EED" w:rsidR="00E03071" w:rsidRDefault="00E03071" w:rsidP="00E03071">
      <w:r w:rsidRPr="00D332F5">
        <w:t>AITSL (Australian Institute for Teaching and School Leadership (2017) ‘</w:t>
      </w:r>
      <w:hyperlink r:id="rId26" w:anchor=":~:text=FEEDBACK-,Factsheet,-A%20quick%20guide" w:history="1">
        <w:r w:rsidRPr="00D332F5">
          <w:rPr>
            <w:rStyle w:val="Hyperlink"/>
          </w:rPr>
          <w:t>Feedback Factsheet</w:t>
        </w:r>
      </w:hyperlink>
      <w:r w:rsidRPr="00D332F5">
        <w:t>’, AITSL, accessed 14 December 2022.</w:t>
      </w:r>
    </w:p>
    <w:p w14:paraId="309443BA" w14:textId="77777777" w:rsidR="000C5392" w:rsidRDefault="000C5392" w:rsidP="000C5392">
      <w:r>
        <w:t xml:space="preserve">CESE (Centre for Education Statistics and Evaluation) (2020a) </w:t>
      </w:r>
      <w:hyperlink r:id="rId27" w:tgtFrame="_blank" w:tooltip="https://education.nsw.gov.au/about-us/educational-data/cese/publications/research-reports/what-works-best-2020-update" w:history="1">
        <w:r>
          <w:rPr>
            <w:rStyle w:val="Hyperlink"/>
            <w:i/>
            <w:iCs/>
          </w:rPr>
          <w:t>What works best: 2020 update</w:t>
        </w:r>
      </w:hyperlink>
      <w:r>
        <w:t xml:space="preserve">, NSW Department of Education, accessed </w:t>
      </w:r>
      <w:r w:rsidRPr="00B203AC">
        <w:t>1</w:t>
      </w:r>
      <w:r>
        <w:t>3</w:t>
      </w:r>
      <w:r w:rsidRPr="00B203AC">
        <w:t xml:space="preserve"> December 2022</w:t>
      </w:r>
      <w:r>
        <w:t>.</w:t>
      </w:r>
    </w:p>
    <w:p w14:paraId="42F704B8" w14:textId="77777777" w:rsidR="000C5392" w:rsidRDefault="000C5392" w:rsidP="000C5392">
      <w:bookmarkStart w:id="24" w:name="_Hlk135313877"/>
      <w:r>
        <w:t xml:space="preserve">CESE (Centre for Education Statistics and Evaluation) (2020b) </w:t>
      </w:r>
      <w:hyperlink r:id="rId28" w:tgtFrame="_blank" w:tooltip="https://education.nsw.gov.au/about-us/educational-data/cese/publications/practical-guides-for-educators-/what-works-best-in-practice" w:history="1">
        <w:r w:rsidRPr="00DF402D">
          <w:rPr>
            <w:rStyle w:val="Hyperlink"/>
            <w:i/>
            <w:iCs/>
          </w:rPr>
          <w:t>What works best in practice</w:t>
        </w:r>
      </w:hyperlink>
      <w:r>
        <w:t xml:space="preserve">, NSW Department of Education, accessed </w:t>
      </w:r>
      <w:bookmarkEnd w:id="24"/>
      <w:r w:rsidRPr="00B203AC">
        <w:t>1</w:t>
      </w:r>
      <w:r>
        <w:t>3</w:t>
      </w:r>
      <w:r w:rsidRPr="00B203AC">
        <w:t xml:space="preserve"> December 2022</w:t>
      </w:r>
      <w:r>
        <w:t>.</w:t>
      </w:r>
    </w:p>
    <w:p w14:paraId="55BB7B48" w14:textId="04075817" w:rsidR="00B22E98" w:rsidRDefault="00B22E98" w:rsidP="00B22E98">
      <w:bookmarkStart w:id="25" w:name="_Hlk152842228"/>
      <w:r w:rsidRPr="001836AB">
        <w:t xml:space="preserve">NESA (NSW Education Standards Authority) (2020) </w:t>
      </w:r>
      <w:hyperlink r:id="rId29" w:history="1">
        <w:r w:rsidRPr="001836AB">
          <w:rPr>
            <w:rStyle w:val="Hyperlink"/>
            <w:i/>
            <w:iCs/>
          </w:rPr>
          <w:t>Nurturing Wonder and Igniting Passion, designs for a new school curriculum: NSW Curriculum Review</w:t>
        </w:r>
        <w:r w:rsidRPr="001836AB">
          <w:rPr>
            <w:rStyle w:val="Hyperlink"/>
          </w:rPr>
          <w:t xml:space="preserve"> [PDF 1.12MB]</w:t>
        </w:r>
      </w:hyperlink>
      <w:r w:rsidRPr="001836AB">
        <w:t>, NESA, accessed 13 December 2022.</w:t>
      </w:r>
    </w:p>
    <w:bookmarkEnd w:id="25"/>
    <w:p w14:paraId="6504BF8E" w14:textId="7CBD1FDE" w:rsidR="00DC5F20" w:rsidRPr="00D332F5" w:rsidRDefault="00D61CA6" w:rsidP="00E03071">
      <w:pPr>
        <w:sectPr w:rsidR="00DC5F20" w:rsidRPr="00D332F5" w:rsidSect="00485962">
          <w:pgSz w:w="11906" w:h="16838"/>
          <w:pgMar w:top="1134" w:right="1134" w:bottom="1134" w:left="1134" w:header="709" w:footer="709" w:gutter="0"/>
          <w:cols w:space="708"/>
          <w:docGrid w:linePitch="360"/>
        </w:sectPr>
      </w:pPr>
      <w:r w:rsidRPr="00D332F5">
        <w:t>Wiliam D (2013) ‘</w:t>
      </w:r>
      <w:hyperlink r:id="rId30" w:tgtFrame="_blank" w:history="1">
        <w:r w:rsidRPr="00D332F5">
          <w:rPr>
            <w:rStyle w:val="Hyperlink"/>
          </w:rPr>
          <w:t>Assessment: The Bridge between Teaching and Learning</w:t>
        </w:r>
      </w:hyperlink>
      <w:r w:rsidRPr="00D332F5">
        <w:t xml:space="preserve">’, </w:t>
      </w:r>
      <w:r w:rsidRPr="00D332F5">
        <w:rPr>
          <w:rStyle w:val="Emphasis"/>
        </w:rPr>
        <w:t>Voices from the Middle</w:t>
      </w:r>
      <w:r w:rsidRPr="00D332F5">
        <w:t>, 21(2):15–20, accessed 3 April 2023</w:t>
      </w:r>
      <w:r w:rsidR="00DC5F20" w:rsidRPr="00D332F5">
        <w:t>.</w:t>
      </w:r>
    </w:p>
    <w:p w14:paraId="313D6256" w14:textId="77777777" w:rsidR="00AC6F48" w:rsidRPr="001748AB" w:rsidRDefault="00AC6F48" w:rsidP="00AC6F48">
      <w:pPr>
        <w:rPr>
          <w:rStyle w:val="Strong"/>
          <w:szCs w:val="22"/>
        </w:rPr>
      </w:pPr>
      <w:r w:rsidRPr="001748AB">
        <w:rPr>
          <w:rStyle w:val="Strong"/>
          <w:szCs w:val="22"/>
        </w:rPr>
        <w:lastRenderedPageBreak/>
        <w:t>© State of New South Wales (Department of Education), 2023</w:t>
      </w:r>
    </w:p>
    <w:p w14:paraId="1AF24E9E" w14:textId="77777777" w:rsidR="00AC6F48" w:rsidRDefault="00AC6F48" w:rsidP="00AC6F48">
      <w:r>
        <w:t xml:space="preserve">The copyright material published in this resource is subject to the </w:t>
      </w:r>
      <w:r w:rsidRPr="003B3E41">
        <w:rPr>
          <w:i/>
          <w:iCs/>
        </w:rPr>
        <w:t>Copyright Act 1968</w:t>
      </w:r>
      <w:r>
        <w:t xml:space="preserve"> (</w:t>
      </w:r>
      <w:proofErr w:type="spellStart"/>
      <w:r>
        <w:t>Cth</w:t>
      </w:r>
      <w:proofErr w:type="spellEnd"/>
      <w:r>
        <w:t>) and is owned by the NSW Department of Education or, where indicated, by a party other than the NSW Department of Education (third-party material).</w:t>
      </w:r>
    </w:p>
    <w:p w14:paraId="5CBEC0EA" w14:textId="77777777" w:rsidR="00AC6F48" w:rsidRDefault="00AC6F48" w:rsidP="00AC6F48">
      <w:r>
        <w:t xml:space="preserve">Copyright material available in this resource and owned by the NSW Department of Education is licensed under a </w:t>
      </w:r>
      <w:hyperlink r:id="rId31" w:history="1">
        <w:r w:rsidRPr="003B3E41">
          <w:rPr>
            <w:rStyle w:val="Hyperlink"/>
          </w:rPr>
          <w:t>Creative Commons Attribution 4.0 International (CC BY 4.0) license</w:t>
        </w:r>
      </w:hyperlink>
      <w:r>
        <w:t>.</w:t>
      </w:r>
    </w:p>
    <w:p w14:paraId="1CFBAFB8" w14:textId="3513F462" w:rsidR="00AC6F48" w:rsidRDefault="00AC6F48" w:rsidP="00AC6F48">
      <w:r>
        <w:rPr>
          <w:noProof/>
        </w:rPr>
        <w:drawing>
          <wp:inline distT="0" distB="0" distL="0" distR="0" wp14:anchorId="1E7FE3B7" wp14:editId="2B4FB621">
            <wp:extent cx="1228725" cy="428625"/>
            <wp:effectExtent l="0" t="0" r="9525" b="9525"/>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E90F018" w14:textId="77777777" w:rsidR="00AC6F48" w:rsidRDefault="00AC6F48" w:rsidP="00AC6F48">
      <w:r>
        <w:t>This license allows you to share and adapt the material for any purpose, even commercially.</w:t>
      </w:r>
    </w:p>
    <w:p w14:paraId="1957C926" w14:textId="77777777" w:rsidR="00AC6F48" w:rsidRDefault="00AC6F48" w:rsidP="00AC6F48">
      <w:r>
        <w:t>Attribution should be given to © State of New South Wales (Department of Education), 2023.</w:t>
      </w:r>
    </w:p>
    <w:p w14:paraId="57CC772B" w14:textId="77777777" w:rsidR="00AC6F48" w:rsidRDefault="00AC6F48" w:rsidP="00AC6F48">
      <w:r>
        <w:t>Material in this resource not available under a Creative Commons license:</w:t>
      </w:r>
    </w:p>
    <w:p w14:paraId="5A048795" w14:textId="77777777" w:rsidR="00AC6F48" w:rsidRDefault="00AC6F48" w:rsidP="00AC6F48">
      <w:pPr>
        <w:pStyle w:val="ListBullet"/>
        <w:numPr>
          <w:ilvl w:val="0"/>
          <w:numId w:val="3"/>
        </w:numPr>
      </w:pPr>
      <w:r>
        <w:t>the NSW Department of Education logo, other logos and trademark-protected material</w:t>
      </w:r>
    </w:p>
    <w:p w14:paraId="7AD24C99" w14:textId="77777777" w:rsidR="00AC6F48" w:rsidRDefault="00AC6F48" w:rsidP="00AC6F48">
      <w:pPr>
        <w:pStyle w:val="ListBullet"/>
        <w:numPr>
          <w:ilvl w:val="0"/>
          <w:numId w:val="3"/>
        </w:numPr>
      </w:pPr>
      <w:r>
        <w:t>material owned by a third party that has been reproduced with permission. You will need to obtain permission from the third party to reuse its material.</w:t>
      </w:r>
    </w:p>
    <w:p w14:paraId="70D171E1" w14:textId="77777777" w:rsidR="00AC6F48" w:rsidRPr="003B3E41" w:rsidRDefault="00AC6F48" w:rsidP="00AC6F48">
      <w:pPr>
        <w:pStyle w:val="FeatureBox2"/>
        <w:rPr>
          <w:rStyle w:val="Strong"/>
        </w:rPr>
      </w:pPr>
      <w:r w:rsidRPr="003B3E41">
        <w:rPr>
          <w:rStyle w:val="Strong"/>
        </w:rPr>
        <w:t>Links to third-party material and websites</w:t>
      </w:r>
    </w:p>
    <w:p w14:paraId="2E0ABEF3" w14:textId="77777777" w:rsidR="00AC6F48" w:rsidRDefault="00AC6F48" w:rsidP="00AC6F4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D4C2DA4" w14:textId="77777777" w:rsidR="00AC6F48" w:rsidRPr="00607DF0" w:rsidRDefault="00AC6F48" w:rsidP="00AC6F4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w:t>
      </w:r>
      <w:proofErr w:type="spellStart"/>
      <w:r>
        <w:t>Cth</w:t>
      </w:r>
      <w:proofErr w:type="spellEnd"/>
      <w:r>
        <w:t>). The department accepts no responsibility for content on third-party websites.</w:t>
      </w:r>
    </w:p>
    <w:sectPr w:rsidR="00AC6F48" w:rsidRPr="00607DF0" w:rsidSect="009908A2">
      <w:footerReference w:type="even" r:id="rId33"/>
      <w:footerReference w:type="default" r:id="rId34"/>
      <w:headerReference w:type="first" r:id="rId35"/>
      <w:footerReference w:type="first" r:id="rId3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7C45" w14:textId="77777777" w:rsidR="00A137A3" w:rsidRDefault="00A137A3" w:rsidP="0075711C">
      <w:r>
        <w:separator/>
      </w:r>
    </w:p>
  </w:endnote>
  <w:endnote w:type="continuationSeparator" w:id="0">
    <w:p w14:paraId="3F06FE68" w14:textId="77777777" w:rsidR="00A137A3" w:rsidRDefault="00A137A3" w:rsidP="0075711C">
      <w:r>
        <w:continuationSeparator/>
      </w:r>
    </w:p>
  </w:endnote>
  <w:endnote w:type="continuationNotice" w:id="1">
    <w:p w14:paraId="52C8BF86" w14:textId="77777777" w:rsidR="00A137A3" w:rsidRDefault="00A137A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F7E2" w14:textId="30C96496"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E6372">
      <w:rPr>
        <w:noProof/>
      </w:rPr>
      <w:t>Dec-23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1213502D" w14:textId="77777777" w:rsidR="003D1CD1" w:rsidRDefault="003D1CD1" w:rsidP="007571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CBD3" w14:textId="09F9B0CE" w:rsidR="003D1CD1" w:rsidRPr="00F45053" w:rsidRDefault="00F45053" w:rsidP="00F45053">
    <w:pPr>
      <w:pStyle w:val="Footer"/>
      <w:spacing w:before="0"/>
    </w:pPr>
    <w:bookmarkStart w:id="13" w:name="_Hlk131406157"/>
    <w:bookmarkStart w:id="14" w:name="_Hlk131406158"/>
    <w:r>
      <w:t xml:space="preserve">© NSW Department of Education, </w:t>
    </w:r>
    <w:r w:rsidR="00E3723D">
      <w:t>Dec 23</w:t>
    </w:r>
    <w:r>
      <w:ptab w:relativeTo="margin" w:alignment="right" w:leader="none"/>
    </w:r>
    <w:r>
      <w:rPr>
        <w:b/>
        <w:noProof/>
        <w:sz w:val="28"/>
        <w:szCs w:val="28"/>
      </w:rPr>
      <w:drawing>
        <wp:inline distT="0" distB="0" distL="0" distR="0" wp14:anchorId="40C29AE9" wp14:editId="04BDC326">
          <wp:extent cx="571500" cy="190500"/>
          <wp:effectExtent l="0" t="0" r="0" b="0"/>
          <wp:docPr id="1757054706" name="Picture 1757054706"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7275" w14:textId="77777777" w:rsidR="00986DAF" w:rsidRPr="002F375A" w:rsidRDefault="00986DAF" w:rsidP="00986DAF">
    <w:pPr>
      <w:pStyle w:val="Logo"/>
      <w:tabs>
        <w:tab w:val="clear" w:pos="10200"/>
        <w:tab w:val="right" w:pos="9639"/>
      </w:tabs>
      <w:ind w:right="-1"/>
      <w:jc w:val="right"/>
    </w:pPr>
    <w:r w:rsidRPr="008426B6">
      <w:rPr>
        <w:noProof/>
      </w:rPr>
      <w:drawing>
        <wp:inline distT="0" distB="0" distL="0" distR="0" wp14:anchorId="6B31BA22" wp14:editId="6DBE9D10">
          <wp:extent cx="834442" cy="906218"/>
          <wp:effectExtent l="0" t="0" r="3810" b="8255"/>
          <wp:docPr id="41977404" name="Graphic 4197740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B876" w14:textId="2DFA14DA" w:rsidR="00F66145" w:rsidRPr="00E56264" w:rsidRDefault="00677835"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E6372">
      <w:rPr>
        <w:noProof/>
      </w:rPr>
      <w:t>Dec-23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6BCF52B1" w14:textId="77777777" w:rsidR="003D1CD1" w:rsidRDefault="003D1CD1"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C282" w14:textId="77777777" w:rsidR="00F66145" w:rsidRDefault="00677835"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3D3AD117" w14:textId="77777777" w:rsidR="003D1CD1" w:rsidRDefault="003D1CD1"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E989" w14:textId="77777777" w:rsidR="003D1CD1" w:rsidRPr="00DC5F20" w:rsidRDefault="003D1CD1" w:rsidP="00DC5F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282A" w14:textId="77777777" w:rsidR="00A137A3" w:rsidRDefault="00A137A3" w:rsidP="0075711C">
      <w:r>
        <w:separator/>
      </w:r>
    </w:p>
  </w:footnote>
  <w:footnote w:type="continuationSeparator" w:id="0">
    <w:p w14:paraId="65C92D93" w14:textId="77777777" w:rsidR="00A137A3" w:rsidRDefault="00A137A3" w:rsidP="0075711C">
      <w:r>
        <w:continuationSeparator/>
      </w:r>
    </w:p>
  </w:footnote>
  <w:footnote w:type="continuationNotice" w:id="1">
    <w:p w14:paraId="2C9F3CCB" w14:textId="77777777" w:rsidR="00A137A3" w:rsidRDefault="00A137A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AC3B" w14:textId="33558D1F" w:rsidR="002A28C3" w:rsidRDefault="00852034" w:rsidP="002A28C3">
    <w:pPr>
      <w:pStyle w:val="Documentname"/>
    </w:pPr>
    <w:r w:rsidRPr="00852034">
      <w:t>Animal studies</w:t>
    </w:r>
    <w:r w:rsidR="001A1C9D">
      <w:t xml:space="preserve"> </w:t>
    </w:r>
    <w:r w:rsidRPr="00852034">
      <w:t xml:space="preserve">– </w:t>
    </w:r>
    <w:r w:rsidR="001A1C9D">
      <w:t>C</w:t>
    </w:r>
    <w:r w:rsidR="006D62D3" w:rsidRPr="00852034">
      <w:t xml:space="preserve">ore </w:t>
    </w:r>
    <w:r w:rsidRPr="00852034">
      <w:t xml:space="preserve">3 </w:t>
    </w:r>
    <w:r w:rsidR="00BB446C">
      <w:t>– an</w:t>
    </w:r>
    <w:r w:rsidR="006D62D3" w:rsidRPr="00852034">
      <w:t xml:space="preserve">imal </w:t>
    </w:r>
    <w:r w:rsidRPr="00852034">
      <w:t xml:space="preserve">health and disease </w:t>
    </w:r>
    <w:r w:rsidR="00E303D7">
      <w:t xml:space="preserve">– Australian sheep disease </w:t>
    </w:r>
    <w:r w:rsidRPr="00852034">
      <w:t>sample assessment task</w:t>
    </w:r>
    <w:r w:rsidR="001A1C9D">
      <w:t xml:space="preserve"> </w:t>
    </w:r>
    <w:r w:rsidR="002A28C3">
      <w:t xml:space="preserve">| </w:t>
    </w:r>
    <w:r w:rsidR="002A28C3" w:rsidRPr="009D6697">
      <w:fldChar w:fldCharType="begin"/>
    </w:r>
    <w:r w:rsidR="002A28C3" w:rsidRPr="009D6697">
      <w:instrText xml:space="preserve"> PAGE   \* MERGEFORMAT </w:instrText>
    </w:r>
    <w:r w:rsidR="002A28C3" w:rsidRPr="009D6697">
      <w:fldChar w:fldCharType="separate"/>
    </w:r>
    <w:r w:rsidR="002A28C3">
      <w:t>2</w:t>
    </w:r>
    <w:r w:rsidR="002A28C3"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EB2B" w14:textId="77777777" w:rsidR="00986DAF" w:rsidRPr="00FA6449" w:rsidRDefault="00640BBB" w:rsidP="00986DAF">
    <w:pPr>
      <w:pStyle w:val="Header"/>
      <w:spacing w:after="0"/>
    </w:pPr>
    <w:r>
      <w:pict w14:anchorId="31F6B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86DAF" w:rsidRPr="009D43DD">
      <w:t>NSW Department of Education</w:t>
    </w:r>
    <w:r w:rsidR="00986DAF"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9FDB" w14:textId="77777777" w:rsidR="00EA1491" w:rsidRPr="00F14D7F" w:rsidRDefault="00EA1491" w:rsidP="002A28C3">
    <w:pPr>
      <w:pStyle w:val="Header"/>
      <w:spacing w:before="0"/>
    </w:pPr>
    <w:r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D945" w14:textId="77777777" w:rsidR="003322A2" w:rsidRPr="00DC5F20" w:rsidRDefault="003322A2" w:rsidP="00DC5F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CD2A36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188871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3"/>
    <w:multiLevelType w:val="singleLevel"/>
    <w:tmpl w:val="AE00CCE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9A098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9D8166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C643F2"/>
    <w:multiLevelType w:val="hybridMultilevel"/>
    <w:tmpl w:val="B4E65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481743"/>
    <w:multiLevelType w:val="hybridMultilevel"/>
    <w:tmpl w:val="3940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1561034">
    <w:abstractNumId w:val="11"/>
  </w:num>
  <w:num w:numId="2" w16cid:durableId="593319531">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313950009">
    <w:abstractNumId w:val="7"/>
  </w:num>
  <w:num w:numId="4" w16cid:durableId="1498157118">
    <w:abstractNumId w:val="12"/>
  </w:num>
  <w:num w:numId="5" w16cid:durableId="2007711263">
    <w:abstractNumId w:val="8"/>
  </w:num>
  <w:num w:numId="6" w16cid:durableId="1069379299">
    <w:abstractNumId w:val="7"/>
  </w:num>
  <w:num w:numId="7" w16cid:durableId="1094395665">
    <w:abstractNumId w:val="7"/>
  </w:num>
  <w:num w:numId="8" w16cid:durableId="1484618189">
    <w:abstractNumId w:val="5"/>
  </w:num>
  <w:num w:numId="9" w16cid:durableId="782267351">
    <w:abstractNumId w:val="7"/>
  </w:num>
  <w:num w:numId="10" w16cid:durableId="845755660">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16cid:durableId="1172530986">
    <w:abstractNumId w:val="7"/>
  </w:num>
  <w:num w:numId="12" w16cid:durableId="129516061">
    <w:abstractNumId w:val="12"/>
  </w:num>
  <w:num w:numId="13" w16cid:durableId="453212354">
    <w:abstractNumId w:val="8"/>
  </w:num>
  <w:num w:numId="14" w16cid:durableId="238951022">
    <w:abstractNumId w:val="7"/>
  </w:num>
  <w:num w:numId="15" w16cid:durableId="2091586027">
    <w:abstractNumId w:val="7"/>
  </w:num>
  <w:num w:numId="16" w16cid:durableId="2076732556">
    <w:abstractNumId w:val="1"/>
  </w:num>
  <w:num w:numId="17" w16cid:durableId="1098327116">
    <w:abstractNumId w:val="10"/>
  </w:num>
  <w:num w:numId="18" w16cid:durableId="1338339147">
    <w:abstractNumId w:val="4"/>
  </w:num>
  <w:num w:numId="19" w16cid:durableId="1370374269">
    <w:abstractNumId w:val="3"/>
  </w:num>
  <w:num w:numId="20" w16cid:durableId="522668533">
    <w:abstractNumId w:val="6"/>
  </w:num>
  <w:num w:numId="21" w16cid:durableId="1645238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2105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3344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3073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1095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73758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218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64175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6508772">
    <w:abstractNumId w:val="4"/>
  </w:num>
  <w:num w:numId="30" w16cid:durableId="299464637">
    <w:abstractNumId w:val="1"/>
  </w:num>
  <w:num w:numId="31" w16cid:durableId="1376540076">
    <w:abstractNumId w:val="4"/>
  </w:num>
  <w:num w:numId="32" w16cid:durableId="1185361057">
    <w:abstractNumId w:val="1"/>
  </w:num>
  <w:num w:numId="33" w16cid:durableId="992678048">
    <w:abstractNumId w:val="4"/>
  </w:num>
  <w:num w:numId="34" w16cid:durableId="2010327474">
    <w:abstractNumId w:val="1"/>
  </w:num>
  <w:num w:numId="35" w16cid:durableId="819226650">
    <w:abstractNumId w:val="4"/>
  </w:num>
  <w:num w:numId="36" w16cid:durableId="379715836">
    <w:abstractNumId w:val="1"/>
  </w:num>
  <w:num w:numId="37" w16cid:durableId="1121921322">
    <w:abstractNumId w:val="4"/>
  </w:num>
  <w:num w:numId="38" w16cid:durableId="949817520">
    <w:abstractNumId w:val="1"/>
  </w:num>
  <w:num w:numId="39" w16cid:durableId="85617888">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1277566268">
    <w:abstractNumId w:val="2"/>
  </w:num>
  <w:num w:numId="41" w16cid:durableId="265043893">
    <w:abstractNumId w:val="2"/>
  </w:num>
  <w:num w:numId="42" w16cid:durableId="836114784">
    <w:abstractNumId w:val="7"/>
  </w:num>
  <w:num w:numId="43" w16cid:durableId="1065878343">
    <w:abstractNumId w:val="12"/>
  </w:num>
  <w:num w:numId="44" w16cid:durableId="282079527">
    <w:abstractNumId w:val="0"/>
  </w:num>
  <w:num w:numId="45" w16cid:durableId="891842011">
    <w:abstractNumId w:val="12"/>
  </w:num>
  <w:num w:numId="46" w16cid:durableId="71076518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A"/>
    <w:rsid w:val="00005FB3"/>
    <w:rsid w:val="000061B5"/>
    <w:rsid w:val="00012158"/>
    <w:rsid w:val="000133E5"/>
    <w:rsid w:val="00013FF2"/>
    <w:rsid w:val="000211DC"/>
    <w:rsid w:val="000226BA"/>
    <w:rsid w:val="0002327D"/>
    <w:rsid w:val="000252CB"/>
    <w:rsid w:val="00033AC9"/>
    <w:rsid w:val="00034ED0"/>
    <w:rsid w:val="000370D6"/>
    <w:rsid w:val="0004199E"/>
    <w:rsid w:val="0004201D"/>
    <w:rsid w:val="00045B48"/>
    <w:rsid w:val="00045F0D"/>
    <w:rsid w:val="0004750C"/>
    <w:rsid w:val="00047862"/>
    <w:rsid w:val="00053838"/>
    <w:rsid w:val="0005569B"/>
    <w:rsid w:val="00055AB7"/>
    <w:rsid w:val="00055C48"/>
    <w:rsid w:val="00061D5B"/>
    <w:rsid w:val="00061E7C"/>
    <w:rsid w:val="0006583E"/>
    <w:rsid w:val="00074F0F"/>
    <w:rsid w:val="00095C5C"/>
    <w:rsid w:val="000977C9"/>
    <w:rsid w:val="000978B2"/>
    <w:rsid w:val="000A14DB"/>
    <w:rsid w:val="000A36CE"/>
    <w:rsid w:val="000A6F16"/>
    <w:rsid w:val="000B2175"/>
    <w:rsid w:val="000C1B93"/>
    <w:rsid w:val="000C1E72"/>
    <w:rsid w:val="000C24ED"/>
    <w:rsid w:val="000C5392"/>
    <w:rsid w:val="000C7B17"/>
    <w:rsid w:val="000D3BBE"/>
    <w:rsid w:val="000D7466"/>
    <w:rsid w:val="000E00B8"/>
    <w:rsid w:val="000E16E3"/>
    <w:rsid w:val="000E2B2C"/>
    <w:rsid w:val="00103D46"/>
    <w:rsid w:val="001102D8"/>
    <w:rsid w:val="00112528"/>
    <w:rsid w:val="001142D7"/>
    <w:rsid w:val="001147F7"/>
    <w:rsid w:val="0012146D"/>
    <w:rsid w:val="001242CE"/>
    <w:rsid w:val="001338C2"/>
    <w:rsid w:val="00133F6E"/>
    <w:rsid w:val="00137604"/>
    <w:rsid w:val="00145FC6"/>
    <w:rsid w:val="00146292"/>
    <w:rsid w:val="00151967"/>
    <w:rsid w:val="001565DA"/>
    <w:rsid w:val="001668EE"/>
    <w:rsid w:val="00172BC8"/>
    <w:rsid w:val="00176DA6"/>
    <w:rsid w:val="00180C60"/>
    <w:rsid w:val="00181D5F"/>
    <w:rsid w:val="00190C6F"/>
    <w:rsid w:val="001958E6"/>
    <w:rsid w:val="00196E4A"/>
    <w:rsid w:val="001A1C9D"/>
    <w:rsid w:val="001A2D64"/>
    <w:rsid w:val="001A3009"/>
    <w:rsid w:val="001A5192"/>
    <w:rsid w:val="001A7BE2"/>
    <w:rsid w:val="001A7D91"/>
    <w:rsid w:val="001B08CC"/>
    <w:rsid w:val="001B2AD2"/>
    <w:rsid w:val="001C3BD6"/>
    <w:rsid w:val="001C7E97"/>
    <w:rsid w:val="001D08DC"/>
    <w:rsid w:val="001D5230"/>
    <w:rsid w:val="001D5D88"/>
    <w:rsid w:val="001E2727"/>
    <w:rsid w:val="001E4E26"/>
    <w:rsid w:val="001E51CD"/>
    <w:rsid w:val="001E66E9"/>
    <w:rsid w:val="002000AE"/>
    <w:rsid w:val="00201626"/>
    <w:rsid w:val="002033F1"/>
    <w:rsid w:val="002041A7"/>
    <w:rsid w:val="00205D0A"/>
    <w:rsid w:val="002105AD"/>
    <w:rsid w:val="002114A4"/>
    <w:rsid w:val="002165A8"/>
    <w:rsid w:val="0021723D"/>
    <w:rsid w:val="00220581"/>
    <w:rsid w:val="00223274"/>
    <w:rsid w:val="002257EF"/>
    <w:rsid w:val="00227681"/>
    <w:rsid w:val="00232F7A"/>
    <w:rsid w:val="00253350"/>
    <w:rsid w:val="0025592F"/>
    <w:rsid w:val="002567C1"/>
    <w:rsid w:val="0026316A"/>
    <w:rsid w:val="0026548C"/>
    <w:rsid w:val="00266207"/>
    <w:rsid w:val="0027370C"/>
    <w:rsid w:val="002757E9"/>
    <w:rsid w:val="00277083"/>
    <w:rsid w:val="00277D68"/>
    <w:rsid w:val="002847FE"/>
    <w:rsid w:val="00286864"/>
    <w:rsid w:val="002A28B4"/>
    <w:rsid w:val="002A28C3"/>
    <w:rsid w:val="002A2B8C"/>
    <w:rsid w:val="002A35CF"/>
    <w:rsid w:val="002A475D"/>
    <w:rsid w:val="002B03E0"/>
    <w:rsid w:val="002B1DA2"/>
    <w:rsid w:val="002B29D9"/>
    <w:rsid w:val="002B5749"/>
    <w:rsid w:val="002B6DD6"/>
    <w:rsid w:val="002C41DA"/>
    <w:rsid w:val="002C45E2"/>
    <w:rsid w:val="002E0AB5"/>
    <w:rsid w:val="002E1B53"/>
    <w:rsid w:val="002E39BB"/>
    <w:rsid w:val="002E4678"/>
    <w:rsid w:val="002F3442"/>
    <w:rsid w:val="002F7CFE"/>
    <w:rsid w:val="00303085"/>
    <w:rsid w:val="00305964"/>
    <w:rsid w:val="0030609E"/>
    <w:rsid w:val="00306C23"/>
    <w:rsid w:val="00316F8B"/>
    <w:rsid w:val="00320F31"/>
    <w:rsid w:val="00322030"/>
    <w:rsid w:val="003322A2"/>
    <w:rsid w:val="00334C95"/>
    <w:rsid w:val="00337681"/>
    <w:rsid w:val="00340B1C"/>
    <w:rsid w:val="00340DD9"/>
    <w:rsid w:val="00342006"/>
    <w:rsid w:val="00344FE1"/>
    <w:rsid w:val="0035790F"/>
    <w:rsid w:val="00360E17"/>
    <w:rsid w:val="0036209C"/>
    <w:rsid w:val="003625AF"/>
    <w:rsid w:val="00364F2E"/>
    <w:rsid w:val="00367631"/>
    <w:rsid w:val="003854A1"/>
    <w:rsid w:val="00385DFB"/>
    <w:rsid w:val="00386857"/>
    <w:rsid w:val="003958B3"/>
    <w:rsid w:val="003A0CA4"/>
    <w:rsid w:val="003A5190"/>
    <w:rsid w:val="003A5E38"/>
    <w:rsid w:val="003B05C4"/>
    <w:rsid w:val="003B240E"/>
    <w:rsid w:val="003B320F"/>
    <w:rsid w:val="003B3F32"/>
    <w:rsid w:val="003B48E4"/>
    <w:rsid w:val="003B4C20"/>
    <w:rsid w:val="003C5D17"/>
    <w:rsid w:val="003D13EF"/>
    <w:rsid w:val="003D1CD1"/>
    <w:rsid w:val="00401084"/>
    <w:rsid w:val="00407EF0"/>
    <w:rsid w:val="00412F2B"/>
    <w:rsid w:val="004135A3"/>
    <w:rsid w:val="004137BD"/>
    <w:rsid w:val="0041462F"/>
    <w:rsid w:val="004178B3"/>
    <w:rsid w:val="004217DC"/>
    <w:rsid w:val="00423494"/>
    <w:rsid w:val="00430F12"/>
    <w:rsid w:val="00431818"/>
    <w:rsid w:val="00435080"/>
    <w:rsid w:val="00444284"/>
    <w:rsid w:val="004473DA"/>
    <w:rsid w:val="00447823"/>
    <w:rsid w:val="00455B74"/>
    <w:rsid w:val="00456035"/>
    <w:rsid w:val="00463C03"/>
    <w:rsid w:val="004662AB"/>
    <w:rsid w:val="00466A08"/>
    <w:rsid w:val="004679DE"/>
    <w:rsid w:val="00480185"/>
    <w:rsid w:val="00485962"/>
    <w:rsid w:val="0048642E"/>
    <w:rsid w:val="004903C9"/>
    <w:rsid w:val="00490A1A"/>
    <w:rsid w:val="004935A6"/>
    <w:rsid w:val="00496162"/>
    <w:rsid w:val="004A0BFD"/>
    <w:rsid w:val="004A6555"/>
    <w:rsid w:val="004B451B"/>
    <w:rsid w:val="004B484F"/>
    <w:rsid w:val="004B4D00"/>
    <w:rsid w:val="004C11A9"/>
    <w:rsid w:val="004C19BD"/>
    <w:rsid w:val="004C22A2"/>
    <w:rsid w:val="004D0171"/>
    <w:rsid w:val="004D6068"/>
    <w:rsid w:val="004E1776"/>
    <w:rsid w:val="004E202A"/>
    <w:rsid w:val="004E7E8B"/>
    <w:rsid w:val="004F48DD"/>
    <w:rsid w:val="004F65B0"/>
    <w:rsid w:val="004F6AF2"/>
    <w:rsid w:val="004F77B6"/>
    <w:rsid w:val="00500ACA"/>
    <w:rsid w:val="00500E41"/>
    <w:rsid w:val="005034DE"/>
    <w:rsid w:val="0051099C"/>
    <w:rsid w:val="00511863"/>
    <w:rsid w:val="005178DD"/>
    <w:rsid w:val="005205D5"/>
    <w:rsid w:val="00520E1B"/>
    <w:rsid w:val="00526795"/>
    <w:rsid w:val="00531BBD"/>
    <w:rsid w:val="0054196D"/>
    <w:rsid w:val="00541BBC"/>
    <w:rsid w:val="00541FBB"/>
    <w:rsid w:val="0054597F"/>
    <w:rsid w:val="00545CD1"/>
    <w:rsid w:val="00547372"/>
    <w:rsid w:val="005473B0"/>
    <w:rsid w:val="00556A3F"/>
    <w:rsid w:val="00556BCA"/>
    <w:rsid w:val="005649D2"/>
    <w:rsid w:val="00573B50"/>
    <w:rsid w:val="005746E8"/>
    <w:rsid w:val="00580BD8"/>
    <w:rsid w:val="0058102D"/>
    <w:rsid w:val="00583280"/>
    <w:rsid w:val="00583731"/>
    <w:rsid w:val="00584C75"/>
    <w:rsid w:val="0058729A"/>
    <w:rsid w:val="00587BE5"/>
    <w:rsid w:val="0059050F"/>
    <w:rsid w:val="00593478"/>
    <w:rsid w:val="005934B4"/>
    <w:rsid w:val="005A1FE4"/>
    <w:rsid w:val="005A31A9"/>
    <w:rsid w:val="005A34D4"/>
    <w:rsid w:val="005A5436"/>
    <w:rsid w:val="005A67CA"/>
    <w:rsid w:val="005B184F"/>
    <w:rsid w:val="005B22C0"/>
    <w:rsid w:val="005B27F6"/>
    <w:rsid w:val="005B7185"/>
    <w:rsid w:val="005B77E0"/>
    <w:rsid w:val="005C14A7"/>
    <w:rsid w:val="005C4527"/>
    <w:rsid w:val="005C5032"/>
    <w:rsid w:val="005C62C8"/>
    <w:rsid w:val="005D0140"/>
    <w:rsid w:val="005D1801"/>
    <w:rsid w:val="005D49FE"/>
    <w:rsid w:val="005D5C3F"/>
    <w:rsid w:val="005E1F63"/>
    <w:rsid w:val="005E7575"/>
    <w:rsid w:val="005F19DF"/>
    <w:rsid w:val="005F2331"/>
    <w:rsid w:val="005F26B4"/>
    <w:rsid w:val="005F2AC7"/>
    <w:rsid w:val="005F4DFA"/>
    <w:rsid w:val="00614151"/>
    <w:rsid w:val="00615B90"/>
    <w:rsid w:val="0061630F"/>
    <w:rsid w:val="006177A5"/>
    <w:rsid w:val="00626BBF"/>
    <w:rsid w:val="00634616"/>
    <w:rsid w:val="00636E9C"/>
    <w:rsid w:val="0064273E"/>
    <w:rsid w:val="00642FB6"/>
    <w:rsid w:val="0064318E"/>
    <w:rsid w:val="00643CC4"/>
    <w:rsid w:val="0065234E"/>
    <w:rsid w:val="00652A7E"/>
    <w:rsid w:val="00654908"/>
    <w:rsid w:val="00663B74"/>
    <w:rsid w:val="00670CFE"/>
    <w:rsid w:val="006764F0"/>
    <w:rsid w:val="00677835"/>
    <w:rsid w:val="00677B7D"/>
    <w:rsid w:val="00680388"/>
    <w:rsid w:val="0069318D"/>
    <w:rsid w:val="0069409E"/>
    <w:rsid w:val="00696410"/>
    <w:rsid w:val="006A3884"/>
    <w:rsid w:val="006A4227"/>
    <w:rsid w:val="006B3488"/>
    <w:rsid w:val="006C68E3"/>
    <w:rsid w:val="006C6902"/>
    <w:rsid w:val="006D00B0"/>
    <w:rsid w:val="006D0298"/>
    <w:rsid w:val="006D1CF3"/>
    <w:rsid w:val="006D34E8"/>
    <w:rsid w:val="006D62D3"/>
    <w:rsid w:val="006E2A93"/>
    <w:rsid w:val="006E54D3"/>
    <w:rsid w:val="006E7301"/>
    <w:rsid w:val="006F1C8E"/>
    <w:rsid w:val="006F2A73"/>
    <w:rsid w:val="00703725"/>
    <w:rsid w:val="00710DEE"/>
    <w:rsid w:val="007133D1"/>
    <w:rsid w:val="00715D5F"/>
    <w:rsid w:val="00717237"/>
    <w:rsid w:val="00717A76"/>
    <w:rsid w:val="00733F79"/>
    <w:rsid w:val="0073762F"/>
    <w:rsid w:val="00745063"/>
    <w:rsid w:val="00745752"/>
    <w:rsid w:val="00747292"/>
    <w:rsid w:val="00754ACE"/>
    <w:rsid w:val="007562C7"/>
    <w:rsid w:val="0075711C"/>
    <w:rsid w:val="007577EB"/>
    <w:rsid w:val="00762233"/>
    <w:rsid w:val="00762B37"/>
    <w:rsid w:val="00766D19"/>
    <w:rsid w:val="00776B83"/>
    <w:rsid w:val="007910D0"/>
    <w:rsid w:val="00793B26"/>
    <w:rsid w:val="007A392D"/>
    <w:rsid w:val="007B020C"/>
    <w:rsid w:val="007B523A"/>
    <w:rsid w:val="007B66CE"/>
    <w:rsid w:val="007B7908"/>
    <w:rsid w:val="007C08DE"/>
    <w:rsid w:val="007C3FAD"/>
    <w:rsid w:val="007C4535"/>
    <w:rsid w:val="007C61E6"/>
    <w:rsid w:val="007C6ACE"/>
    <w:rsid w:val="007D3032"/>
    <w:rsid w:val="007E534F"/>
    <w:rsid w:val="007F066A"/>
    <w:rsid w:val="007F6BE6"/>
    <w:rsid w:val="0080248A"/>
    <w:rsid w:val="00803486"/>
    <w:rsid w:val="00804F58"/>
    <w:rsid w:val="008073B1"/>
    <w:rsid w:val="00816BDC"/>
    <w:rsid w:val="00820FDD"/>
    <w:rsid w:val="00826642"/>
    <w:rsid w:val="008271E7"/>
    <w:rsid w:val="00830210"/>
    <w:rsid w:val="008317B3"/>
    <w:rsid w:val="00835061"/>
    <w:rsid w:val="008372BE"/>
    <w:rsid w:val="00844D67"/>
    <w:rsid w:val="008467B7"/>
    <w:rsid w:val="00846CFE"/>
    <w:rsid w:val="00852034"/>
    <w:rsid w:val="008559F3"/>
    <w:rsid w:val="00856CA3"/>
    <w:rsid w:val="00864316"/>
    <w:rsid w:val="00865BC1"/>
    <w:rsid w:val="0087496A"/>
    <w:rsid w:val="00881DDE"/>
    <w:rsid w:val="0088358F"/>
    <w:rsid w:val="0088456C"/>
    <w:rsid w:val="00890EEE"/>
    <w:rsid w:val="0089316E"/>
    <w:rsid w:val="008961F0"/>
    <w:rsid w:val="0089626E"/>
    <w:rsid w:val="008A0443"/>
    <w:rsid w:val="008A4CF6"/>
    <w:rsid w:val="008B5AAF"/>
    <w:rsid w:val="008B5B6D"/>
    <w:rsid w:val="008B5E53"/>
    <w:rsid w:val="008B647B"/>
    <w:rsid w:val="008B66C2"/>
    <w:rsid w:val="008B7FB0"/>
    <w:rsid w:val="008C78F0"/>
    <w:rsid w:val="008C7DA0"/>
    <w:rsid w:val="008D13F2"/>
    <w:rsid w:val="008D187B"/>
    <w:rsid w:val="008E1A03"/>
    <w:rsid w:val="008E3DE9"/>
    <w:rsid w:val="008E5D78"/>
    <w:rsid w:val="008F4378"/>
    <w:rsid w:val="008F553D"/>
    <w:rsid w:val="008F5F2C"/>
    <w:rsid w:val="00905F4F"/>
    <w:rsid w:val="009107ED"/>
    <w:rsid w:val="009138BF"/>
    <w:rsid w:val="0091468B"/>
    <w:rsid w:val="00914CA3"/>
    <w:rsid w:val="009159E1"/>
    <w:rsid w:val="0092591A"/>
    <w:rsid w:val="009333AC"/>
    <w:rsid w:val="0093679E"/>
    <w:rsid w:val="00936E5A"/>
    <w:rsid w:val="00940CAF"/>
    <w:rsid w:val="0094366C"/>
    <w:rsid w:val="0094709F"/>
    <w:rsid w:val="009526C6"/>
    <w:rsid w:val="0095360A"/>
    <w:rsid w:val="00962D95"/>
    <w:rsid w:val="0096390E"/>
    <w:rsid w:val="00970313"/>
    <w:rsid w:val="00971CA5"/>
    <w:rsid w:val="009739C8"/>
    <w:rsid w:val="0097614C"/>
    <w:rsid w:val="0097659A"/>
    <w:rsid w:val="00982157"/>
    <w:rsid w:val="009867F3"/>
    <w:rsid w:val="00986DAF"/>
    <w:rsid w:val="009908A2"/>
    <w:rsid w:val="009A1418"/>
    <w:rsid w:val="009A14CC"/>
    <w:rsid w:val="009A2CB3"/>
    <w:rsid w:val="009B1280"/>
    <w:rsid w:val="009B1D97"/>
    <w:rsid w:val="009B33CA"/>
    <w:rsid w:val="009C2DB5"/>
    <w:rsid w:val="009C44F9"/>
    <w:rsid w:val="009C5B0E"/>
    <w:rsid w:val="009D0202"/>
    <w:rsid w:val="009D508B"/>
    <w:rsid w:val="009E3734"/>
    <w:rsid w:val="009E6FBE"/>
    <w:rsid w:val="009F53B8"/>
    <w:rsid w:val="009F6031"/>
    <w:rsid w:val="00A00DB5"/>
    <w:rsid w:val="00A119B4"/>
    <w:rsid w:val="00A137A3"/>
    <w:rsid w:val="00A15D33"/>
    <w:rsid w:val="00A16A3F"/>
    <w:rsid w:val="00A170A2"/>
    <w:rsid w:val="00A170CE"/>
    <w:rsid w:val="00A21541"/>
    <w:rsid w:val="00A22880"/>
    <w:rsid w:val="00A24194"/>
    <w:rsid w:val="00A246B9"/>
    <w:rsid w:val="00A249F7"/>
    <w:rsid w:val="00A27485"/>
    <w:rsid w:val="00A329EA"/>
    <w:rsid w:val="00A50E19"/>
    <w:rsid w:val="00A534B8"/>
    <w:rsid w:val="00A53984"/>
    <w:rsid w:val="00A54063"/>
    <w:rsid w:val="00A5409F"/>
    <w:rsid w:val="00A57460"/>
    <w:rsid w:val="00A63054"/>
    <w:rsid w:val="00A64FBB"/>
    <w:rsid w:val="00A70DA3"/>
    <w:rsid w:val="00A85A8F"/>
    <w:rsid w:val="00A943CF"/>
    <w:rsid w:val="00A95C38"/>
    <w:rsid w:val="00AA11C3"/>
    <w:rsid w:val="00AB0032"/>
    <w:rsid w:val="00AB099B"/>
    <w:rsid w:val="00AC3A8A"/>
    <w:rsid w:val="00AC6F48"/>
    <w:rsid w:val="00AD5866"/>
    <w:rsid w:val="00AD6079"/>
    <w:rsid w:val="00AD7614"/>
    <w:rsid w:val="00AE0CAC"/>
    <w:rsid w:val="00AE1ADC"/>
    <w:rsid w:val="00AE3932"/>
    <w:rsid w:val="00AE50E9"/>
    <w:rsid w:val="00AE5576"/>
    <w:rsid w:val="00AF4584"/>
    <w:rsid w:val="00AF67CF"/>
    <w:rsid w:val="00B11D51"/>
    <w:rsid w:val="00B12921"/>
    <w:rsid w:val="00B14E34"/>
    <w:rsid w:val="00B2036D"/>
    <w:rsid w:val="00B21058"/>
    <w:rsid w:val="00B228DE"/>
    <w:rsid w:val="00B22E98"/>
    <w:rsid w:val="00B25F65"/>
    <w:rsid w:val="00B26C50"/>
    <w:rsid w:val="00B27AC1"/>
    <w:rsid w:val="00B3256B"/>
    <w:rsid w:val="00B359BB"/>
    <w:rsid w:val="00B35AB3"/>
    <w:rsid w:val="00B46033"/>
    <w:rsid w:val="00B46117"/>
    <w:rsid w:val="00B5086A"/>
    <w:rsid w:val="00B51824"/>
    <w:rsid w:val="00B5352B"/>
    <w:rsid w:val="00B53FCE"/>
    <w:rsid w:val="00B5732E"/>
    <w:rsid w:val="00B627D8"/>
    <w:rsid w:val="00B64584"/>
    <w:rsid w:val="00B65452"/>
    <w:rsid w:val="00B66826"/>
    <w:rsid w:val="00B72799"/>
    <w:rsid w:val="00B72931"/>
    <w:rsid w:val="00B732CD"/>
    <w:rsid w:val="00B76C3A"/>
    <w:rsid w:val="00B80AAD"/>
    <w:rsid w:val="00B85AF3"/>
    <w:rsid w:val="00B9002F"/>
    <w:rsid w:val="00B91B84"/>
    <w:rsid w:val="00B93741"/>
    <w:rsid w:val="00B94761"/>
    <w:rsid w:val="00B95DA4"/>
    <w:rsid w:val="00B97E19"/>
    <w:rsid w:val="00BA0C2D"/>
    <w:rsid w:val="00BA1931"/>
    <w:rsid w:val="00BA31A6"/>
    <w:rsid w:val="00BA7230"/>
    <w:rsid w:val="00BA7AAB"/>
    <w:rsid w:val="00BB446C"/>
    <w:rsid w:val="00BC3950"/>
    <w:rsid w:val="00BC4694"/>
    <w:rsid w:val="00BC46E3"/>
    <w:rsid w:val="00BC7747"/>
    <w:rsid w:val="00BD1B08"/>
    <w:rsid w:val="00BF35D4"/>
    <w:rsid w:val="00BF58C5"/>
    <w:rsid w:val="00BF732E"/>
    <w:rsid w:val="00C06D07"/>
    <w:rsid w:val="00C11B3D"/>
    <w:rsid w:val="00C2436D"/>
    <w:rsid w:val="00C3063A"/>
    <w:rsid w:val="00C344AD"/>
    <w:rsid w:val="00C34993"/>
    <w:rsid w:val="00C436AB"/>
    <w:rsid w:val="00C45D6F"/>
    <w:rsid w:val="00C504EA"/>
    <w:rsid w:val="00C51784"/>
    <w:rsid w:val="00C52733"/>
    <w:rsid w:val="00C62B29"/>
    <w:rsid w:val="00C63F3F"/>
    <w:rsid w:val="00C664FC"/>
    <w:rsid w:val="00C70C44"/>
    <w:rsid w:val="00C711D5"/>
    <w:rsid w:val="00C717A0"/>
    <w:rsid w:val="00C7214A"/>
    <w:rsid w:val="00C7215F"/>
    <w:rsid w:val="00C75CED"/>
    <w:rsid w:val="00C812D6"/>
    <w:rsid w:val="00C863A4"/>
    <w:rsid w:val="00C9651A"/>
    <w:rsid w:val="00C973F2"/>
    <w:rsid w:val="00CA0226"/>
    <w:rsid w:val="00CA05ED"/>
    <w:rsid w:val="00CA5A79"/>
    <w:rsid w:val="00CA5AE8"/>
    <w:rsid w:val="00CA6C91"/>
    <w:rsid w:val="00CA708C"/>
    <w:rsid w:val="00CB0666"/>
    <w:rsid w:val="00CB0EAA"/>
    <w:rsid w:val="00CB2145"/>
    <w:rsid w:val="00CB66B0"/>
    <w:rsid w:val="00CB6EF3"/>
    <w:rsid w:val="00CC3F7B"/>
    <w:rsid w:val="00CC5817"/>
    <w:rsid w:val="00CC5AA9"/>
    <w:rsid w:val="00CC7383"/>
    <w:rsid w:val="00CD37E4"/>
    <w:rsid w:val="00CD6723"/>
    <w:rsid w:val="00CD7BA2"/>
    <w:rsid w:val="00CE5951"/>
    <w:rsid w:val="00CF3AC3"/>
    <w:rsid w:val="00CF49CB"/>
    <w:rsid w:val="00CF4CEF"/>
    <w:rsid w:val="00CF72F4"/>
    <w:rsid w:val="00CF73E9"/>
    <w:rsid w:val="00D02D16"/>
    <w:rsid w:val="00D06C66"/>
    <w:rsid w:val="00D136E3"/>
    <w:rsid w:val="00D143FE"/>
    <w:rsid w:val="00D15A52"/>
    <w:rsid w:val="00D15F91"/>
    <w:rsid w:val="00D2637B"/>
    <w:rsid w:val="00D27CFE"/>
    <w:rsid w:val="00D31E35"/>
    <w:rsid w:val="00D332F5"/>
    <w:rsid w:val="00D430E0"/>
    <w:rsid w:val="00D458F4"/>
    <w:rsid w:val="00D45A22"/>
    <w:rsid w:val="00D507E2"/>
    <w:rsid w:val="00D53023"/>
    <w:rsid w:val="00D534B3"/>
    <w:rsid w:val="00D61B0A"/>
    <w:rsid w:val="00D61CA6"/>
    <w:rsid w:val="00D61CE0"/>
    <w:rsid w:val="00D630CA"/>
    <w:rsid w:val="00D63AA8"/>
    <w:rsid w:val="00D66AF4"/>
    <w:rsid w:val="00D678DB"/>
    <w:rsid w:val="00D67DE2"/>
    <w:rsid w:val="00D74550"/>
    <w:rsid w:val="00D82274"/>
    <w:rsid w:val="00D95174"/>
    <w:rsid w:val="00DA734F"/>
    <w:rsid w:val="00DB5E78"/>
    <w:rsid w:val="00DC5F20"/>
    <w:rsid w:val="00DC729A"/>
    <w:rsid w:val="00DC74E1"/>
    <w:rsid w:val="00DD1B52"/>
    <w:rsid w:val="00DD2376"/>
    <w:rsid w:val="00DD2F4E"/>
    <w:rsid w:val="00DD58B0"/>
    <w:rsid w:val="00DD6D86"/>
    <w:rsid w:val="00DE07A5"/>
    <w:rsid w:val="00DE2CE3"/>
    <w:rsid w:val="00DE320F"/>
    <w:rsid w:val="00DE7BF1"/>
    <w:rsid w:val="00DF0E23"/>
    <w:rsid w:val="00DF11AA"/>
    <w:rsid w:val="00DF538A"/>
    <w:rsid w:val="00DF595F"/>
    <w:rsid w:val="00DF6EBE"/>
    <w:rsid w:val="00DF71C5"/>
    <w:rsid w:val="00E02E29"/>
    <w:rsid w:val="00E03071"/>
    <w:rsid w:val="00E04DAF"/>
    <w:rsid w:val="00E06A25"/>
    <w:rsid w:val="00E06A6F"/>
    <w:rsid w:val="00E06B79"/>
    <w:rsid w:val="00E07E6F"/>
    <w:rsid w:val="00E112C7"/>
    <w:rsid w:val="00E13E51"/>
    <w:rsid w:val="00E14A3E"/>
    <w:rsid w:val="00E25DC7"/>
    <w:rsid w:val="00E303D7"/>
    <w:rsid w:val="00E32DFC"/>
    <w:rsid w:val="00E3723D"/>
    <w:rsid w:val="00E416FB"/>
    <w:rsid w:val="00E4272D"/>
    <w:rsid w:val="00E5058E"/>
    <w:rsid w:val="00E51733"/>
    <w:rsid w:val="00E56264"/>
    <w:rsid w:val="00E600CA"/>
    <w:rsid w:val="00E604B6"/>
    <w:rsid w:val="00E66CA0"/>
    <w:rsid w:val="00E72C32"/>
    <w:rsid w:val="00E80FA4"/>
    <w:rsid w:val="00E819F2"/>
    <w:rsid w:val="00E81EB5"/>
    <w:rsid w:val="00E82754"/>
    <w:rsid w:val="00E836F5"/>
    <w:rsid w:val="00E83CDD"/>
    <w:rsid w:val="00E86670"/>
    <w:rsid w:val="00E9633C"/>
    <w:rsid w:val="00E97493"/>
    <w:rsid w:val="00EA08A5"/>
    <w:rsid w:val="00EA1491"/>
    <w:rsid w:val="00EA6380"/>
    <w:rsid w:val="00EB20BA"/>
    <w:rsid w:val="00ED6121"/>
    <w:rsid w:val="00ED7F05"/>
    <w:rsid w:val="00EE262B"/>
    <w:rsid w:val="00EE3FB3"/>
    <w:rsid w:val="00EE40E6"/>
    <w:rsid w:val="00EE4903"/>
    <w:rsid w:val="00EE6372"/>
    <w:rsid w:val="00EF7698"/>
    <w:rsid w:val="00F0233C"/>
    <w:rsid w:val="00F02AEF"/>
    <w:rsid w:val="00F14D7F"/>
    <w:rsid w:val="00F1530A"/>
    <w:rsid w:val="00F16D79"/>
    <w:rsid w:val="00F20AC8"/>
    <w:rsid w:val="00F21501"/>
    <w:rsid w:val="00F318E7"/>
    <w:rsid w:val="00F3454B"/>
    <w:rsid w:val="00F42168"/>
    <w:rsid w:val="00F44624"/>
    <w:rsid w:val="00F45053"/>
    <w:rsid w:val="00F522E3"/>
    <w:rsid w:val="00F567CC"/>
    <w:rsid w:val="00F65495"/>
    <w:rsid w:val="00F66145"/>
    <w:rsid w:val="00F67719"/>
    <w:rsid w:val="00F766CB"/>
    <w:rsid w:val="00F776E4"/>
    <w:rsid w:val="00F8143A"/>
    <w:rsid w:val="00F81980"/>
    <w:rsid w:val="00F81B44"/>
    <w:rsid w:val="00F841DF"/>
    <w:rsid w:val="00F85629"/>
    <w:rsid w:val="00F87F5C"/>
    <w:rsid w:val="00F93197"/>
    <w:rsid w:val="00F96366"/>
    <w:rsid w:val="00F96941"/>
    <w:rsid w:val="00FA232A"/>
    <w:rsid w:val="00FA3555"/>
    <w:rsid w:val="00FC7FAD"/>
    <w:rsid w:val="00FD02A1"/>
    <w:rsid w:val="00FD0A93"/>
    <w:rsid w:val="00FD0AE2"/>
    <w:rsid w:val="00FD3C48"/>
    <w:rsid w:val="00FD4AB8"/>
    <w:rsid w:val="00FD5678"/>
    <w:rsid w:val="00FD6602"/>
    <w:rsid w:val="00FE054B"/>
    <w:rsid w:val="00FE57B6"/>
    <w:rsid w:val="00FE5E0D"/>
    <w:rsid w:val="00FE7044"/>
    <w:rsid w:val="00FF1735"/>
    <w:rsid w:val="141D10F6"/>
    <w:rsid w:val="19252268"/>
    <w:rsid w:val="19F677B8"/>
    <w:rsid w:val="1B1F0A70"/>
    <w:rsid w:val="1C7B20AD"/>
    <w:rsid w:val="20CFD2FF"/>
    <w:rsid w:val="22B09E55"/>
    <w:rsid w:val="231D7784"/>
    <w:rsid w:val="2B121D84"/>
    <w:rsid w:val="39E81500"/>
    <w:rsid w:val="3C8451A1"/>
    <w:rsid w:val="3EF23EF8"/>
    <w:rsid w:val="481356C3"/>
    <w:rsid w:val="51D05292"/>
    <w:rsid w:val="545BB5E4"/>
    <w:rsid w:val="5943291E"/>
    <w:rsid w:val="5D21BF1B"/>
    <w:rsid w:val="6755352D"/>
    <w:rsid w:val="6C1C5F29"/>
    <w:rsid w:val="73F3C04B"/>
    <w:rsid w:val="7B4025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61B1B"/>
  <w15:chartTrackingRefBased/>
  <w15:docId w15:val="{94D6C448-0936-4F44-97C8-30356612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86DAF"/>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986DAF"/>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86DAF"/>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86DAF"/>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86DAF"/>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86DAF"/>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86DAF"/>
    <w:pPr>
      <w:keepNext/>
      <w:spacing w:after="200" w:line="240" w:lineRule="auto"/>
    </w:pPr>
    <w:rPr>
      <w:iCs/>
      <w:color w:val="002664"/>
      <w:sz w:val="18"/>
      <w:szCs w:val="18"/>
    </w:rPr>
  </w:style>
  <w:style w:type="table" w:customStyle="1" w:styleId="Tableheader">
    <w:name w:val="ŠTable header"/>
    <w:basedOn w:val="TableNormal"/>
    <w:uiPriority w:val="99"/>
    <w:rsid w:val="00986DAF"/>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8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86DAF"/>
    <w:pPr>
      <w:numPr>
        <w:numId w:val="46"/>
      </w:numPr>
    </w:pPr>
  </w:style>
  <w:style w:type="paragraph" w:styleId="ListNumber2">
    <w:name w:val="List Number 2"/>
    <w:aliases w:val="ŠList Number 2"/>
    <w:basedOn w:val="Normal"/>
    <w:uiPriority w:val="8"/>
    <w:qFormat/>
    <w:rsid w:val="00986DAF"/>
    <w:pPr>
      <w:numPr>
        <w:numId w:val="45"/>
      </w:numPr>
    </w:pPr>
  </w:style>
  <w:style w:type="paragraph" w:styleId="ListBullet">
    <w:name w:val="List Bullet"/>
    <w:aliases w:val="ŠList Bullet"/>
    <w:basedOn w:val="Normal"/>
    <w:uiPriority w:val="9"/>
    <w:qFormat/>
    <w:rsid w:val="00986DAF"/>
    <w:pPr>
      <w:numPr>
        <w:numId w:val="42"/>
      </w:numPr>
    </w:pPr>
  </w:style>
  <w:style w:type="paragraph" w:styleId="ListBullet2">
    <w:name w:val="List Bullet 2"/>
    <w:aliases w:val="ŠList Bullet 2"/>
    <w:basedOn w:val="Normal"/>
    <w:uiPriority w:val="10"/>
    <w:qFormat/>
    <w:rsid w:val="00986DAF"/>
    <w:pPr>
      <w:numPr>
        <w:numId w:val="39"/>
      </w:numPr>
    </w:pPr>
  </w:style>
  <w:style w:type="character" w:styleId="SubtleReference">
    <w:name w:val="Subtle Reference"/>
    <w:aliases w:val="ŠSubtle Reference"/>
    <w:uiPriority w:val="31"/>
    <w:qFormat/>
    <w:rsid w:val="00AE50E9"/>
    <w:rPr>
      <w:rFonts w:ascii="Arial" w:hAnsi="Arial"/>
      <w:sz w:val="22"/>
    </w:rPr>
  </w:style>
  <w:style w:type="paragraph" w:styleId="Quote">
    <w:name w:val="Quote"/>
    <w:aliases w:val="ŠQuote"/>
    <w:basedOn w:val="Normal"/>
    <w:next w:val="Normal"/>
    <w:link w:val="QuoteChar"/>
    <w:uiPriority w:val="29"/>
    <w:qFormat/>
    <w:rsid w:val="00AE50E9"/>
    <w:pPr>
      <w:keepNext/>
      <w:spacing w:before="200" w:after="200" w:line="240" w:lineRule="atLeast"/>
      <w:ind w:left="567" w:right="567"/>
    </w:pPr>
  </w:style>
  <w:style w:type="paragraph" w:styleId="Date">
    <w:name w:val="Date"/>
    <w:aliases w:val="ŠDate"/>
    <w:basedOn w:val="Normal"/>
    <w:next w:val="Normal"/>
    <w:link w:val="DateChar"/>
    <w:uiPriority w:val="99"/>
    <w:rsid w:val="00AE50E9"/>
    <w:pPr>
      <w:spacing w:before="0" w:line="720" w:lineRule="atLeast"/>
    </w:pPr>
  </w:style>
  <w:style w:type="character" w:customStyle="1" w:styleId="DateChar">
    <w:name w:val="Date Char"/>
    <w:aliases w:val="ŠDate Char"/>
    <w:basedOn w:val="DefaultParagraphFont"/>
    <w:link w:val="Date"/>
    <w:uiPriority w:val="99"/>
    <w:rsid w:val="00AE50E9"/>
    <w:rPr>
      <w:rFonts w:ascii="Arial" w:hAnsi="Arial" w:cs="Arial"/>
      <w:sz w:val="24"/>
      <w:szCs w:val="24"/>
    </w:rPr>
  </w:style>
  <w:style w:type="paragraph" w:styleId="Signature">
    <w:name w:val="Signature"/>
    <w:aliases w:val="ŠSignature"/>
    <w:basedOn w:val="Normal"/>
    <w:link w:val="SignatureChar"/>
    <w:uiPriority w:val="99"/>
    <w:rsid w:val="00AE50E9"/>
    <w:pPr>
      <w:spacing w:before="0" w:line="720" w:lineRule="atLeast"/>
    </w:pPr>
  </w:style>
  <w:style w:type="character" w:customStyle="1" w:styleId="SignatureChar">
    <w:name w:val="Signature Char"/>
    <w:aliases w:val="ŠSignature Char"/>
    <w:basedOn w:val="DefaultParagraphFont"/>
    <w:link w:val="Signature"/>
    <w:uiPriority w:val="99"/>
    <w:rsid w:val="00AE50E9"/>
    <w:rPr>
      <w:rFonts w:ascii="Arial" w:hAnsi="Arial" w:cs="Arial"/>
      <w:sz w:val="24"/>
      <w:szCs w:val="24"/>
    </w:rPr>
  </w:style>
  <w:style w:type="character" w:styleId="Strong">
    <w:name w:val="Strong"/>
    <w:aliases w:val="ŠStrong,Bold"/>
    <w:qFormat/>
    <w:rsid w:val="00986DAF"/>
    <w:rPr>
      <w:b/>
      <w:bCs/>
    </w:rPr>
  </w:style>
  <w:style w:type="character" w:customStyle="1" w:styleId="QuoteChar">
    <w:name w:val="Quote Char"/>
    <w:aliases w:val="ŠQuote Char"/>
    <w:basedOn w:val="DefaultParagraphFont"/>
    <w:link w:val="Quote"/>
    <w:uiPriority w:val="29"/>
    <w:rsid w:val="00AE50E9"/>
    <w:rPr>
      <w:rFonts w:ascii="Arial" w:hAnsi="Arial" w:cs="Arial"/>
      <w:sz w:val="24"/>
      <w:szCs w:val="24"/>
    </w:rPr>
  </w:style>
  <w:style w:type="paragraph" w:customStyle="1" w:styleId="FeatureBox2">
    <w:name w:val="ŠFeature Box 2"/>
    <w:basedOn w:val="Normal"/>
    <w:next w:val="Normal"/>
    <w:uiPriority w:val="12"/>
    <w:qFormat/>
    <w:rsid w:val="00986DAF"/>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Pink">
    <w:name w:val="ŠFeature Box Pink"/>
    <w:basedOn w:val="Normal"/>
    <w:next w:val="Normal"/>
    <w:uiPriority w:val="13"/>
    <w:qFormat/>
    <w:rsid w:val="00AE50E9"/>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986DAF"/>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86DA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86DAF"/>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86DAF"/>
    <w:rPr>
      <w:color w:val="2F5496" w:themeColor="accent1" w:themeShade="BF"/>
      <w:u w:val="single"/>
    </w:rPr>
  </w:style>
  <w:style w:type="paragraph" w:customStyle="1" w:styleId="Logo">
    <w:name w:val="ŠLogo"/>
    <w:basedOn w:val="Normal"/>
    <w:uiPriority w:val="18"/>
    <w:qFormat/>
    <w:rsid w:val="00986DAF"/>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86DAF"/>
    <w:pPr>
      <w:tabs>
        <w:tab w:val="right" w:leader="dot" w:pos="14570"/>
      </w:tabs>
      <w:spacing w:before="0"/>
    </w:pPr>
    <w:rPr>
      <w:b/>
      <w:noProof/>
    </w:rPr>
  </w:style>
  <w:style w:type="paragraph" w:styleId="TOC2">
    <w:name w:val="toc 2"/>
    <w:aliases w:val="ŠTOC 2"/>
    <w:basedOn w:val="Normal"/>
    <w:next w:val="Normal"/>
    <w:uiPriority w:val="39"/>
    <w:unhideWhenUsed/>
    <w:rsid w:val="00986DAF"/>
    <w:pPr>
      <w:tabs>
        <w:tab w:val="right" w:leader="dot" w:pos="14570"/>
      </w:tabs>
      <w:spacing w:before="0"/>
    </w:pPr>
    <w:rPr>
      <w:noProof/>
    </w:rPr>
  </w:style>
  <w:style w:type="paragraph" w:styleId="TOC3">
    <w:name w:val="toc 3"/>
    <w:aliases w:val="ŠTOC 3"/>
    <w:basedOn w:val="Normal"/>
    <w:next w:val="Normal"/>
    <w:uiPriority w:val="39"/>
    <w:unhideWhenUsed/>
    <w:rsid w:val="00986DAF"/>
    <w:pPr>
      <w:spacing w:before="0"/>
      <w:ind w:left="244"/>
    </w:pPr>
  </w:style>
  <w:style w:type="paragraph" w:styleId="Title">
    <w:name w:val="Title"/>
    <w:aliases w:val="ŠTitle"/>
    <w:basedOn w:val="Normal"/>
    <w:next w:val="Normal"/>
    <w:link w:val="TitleChar"/>
    <w:uiPriority w:val="1"/>
    <w:rsid w:val="00986DAF"/>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86DAF"/>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986DAF"/>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86DAF"/>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86DAF"/>
    <w:pPr>
      <w:spacing w:after="240"/>
      <w:outlineLvl w:val="9"/>
    </w:pPr>
    <w:rPr>
      <w:szCs w:val="40"/>
    </w:rPr>
  </w:style>
  <w:style w:type="paragraph" w:styleId="Footer">
    <w:name w:val="footer"/>
    <w:aliases w:val="ŠFooter"/>
    <w:basedOn w:val="Normal"/>
    <w:link w:val="FooterChar"/>
    <w:uiPriority w:val="19"/>
    <w:rsid w:val="00986DAF"/>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86DAF"/>
    <w:rPr>
      <w:rFonts w:ascii="Arial" w:hAnsi="Arial" w:cs="Arial"/>
      <w:sz w:val="18"/>
      <w:szCs w:val="18"/>
    </w:rPr>
  </w:style>
  <w:style w:type="paragraph" w:styleId="Header">
    <w:name w:val="header"/>
    <w:aliases w:val="ŠHeader"/>
    <w:basedOn w:val="Normal"/>
    <w:link w:val="HeaderChar"/>
    <w:uiPriority w:val="16"/>
    <w:rsid w:val="00986DAF"/>
    <w:rPr>
      <w:noProof/>
      <w:color w:val="002664"/>
      <w:sz w:val="28"/>
      <w:szCs w:val="28"/>
    </w:rPr>
  </w:style>
  <w:style w:type="character" w:customStyle="1" w:styleId="HeaderChar">
    <w:name w:val="Header Char"/>
    <w:aliases w:val="ŠHeader Char"/>
    <w:basedOn w:val="DefaultParagraphFont"/>
    <w:link w:val="Header"/>
    <w:uiPriority w:val="16"/>
    <w:rsid w:val="00986DAF"/>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86DAF"/>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86DAF"/>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86DAF"/>
    <w:rPr>
      <w:rFonts w:ascii="Arial" w:hAnsi="Arial" w:cs="Arial"/>
      <w:b/>
      <w:szCs w:val="32"/>
    </w:rPr>
  </w:style>
  <w:style w:type="character" w:styleId="UnresolvedMention">
    <w:name w:val="Unresolved Mention"/>
    <w:basedOn w:val="DefaultParagraphFont"/>
    <w:uiPriority w:val="99"/>
    <w:semiHidden/>
    <w:unhideWhenUsed/>
    <w:rsid w:val="00986DAF"/>
    <w:rPr>
      <w:color w:val="605E5C"/>
      <w:shd w:val="clear" w:color="auto" w:fill="E1DFDD"/>
    </w:rPr>
  </w:style>
  <w:style w:type="character" w:styleId="Emphasis">
    <w:name w:val="Emphasis"/>
    <w:aliases w:val="ŠEmphasis,Italic"/>
    <w:qFormat/>
    <w:rsid w:val="00986DAF"/>
    <w:rPr>
      <w:i/>
      <w:iCs/>
    </w:rPr>
  </w:style>
  <w:style w:type="character" w:styleId="SubtleEmphasis">
    <w:name w:val="Subtle Emphasis"/>
    <w:basedOn w:val="DefaultParagraphFont"/>
    <w:uiPriority w:val="19"/>
    <w:semiHidden/>
    <w:qFormat/>
    <w:rsid w:val="00986DAF"/>
    <w:rPr>
      <w:i/>
      <w:iCs/>
      <w:color w:val="404040" w:themeColor="text1" w:themeTint="BF"/>
    </w:rPr>
  </w:style>
  <w:style w:type="character" w:styleId="CommentReference">
    <w:name w:val="annotation reference"/>
    <w:basedOn w:val="DefaultParagraphFont"/>
    <w:uiPriority w:val="99"/>
    <w:semiHidden/>
    <w:unhideWhenUsed/>
    <w:rsid w:val="00986DAF"/>
    <w:rPr>
      <w:sz w:val="16"/>
      <w:szCs w:val="16"/>
    </w:rPr>
  </w:style>
  <w:style w:type="paragraph" w:styleId="CommentText">
    <w:name w:val="annotation text"/>
    <w:basedOn w:val="Normal"/>
    <w:link w:val="CommentTextChar"/>
    <w:uiPriority w:val="99"/>
    <w:unhideWhenUsed/>
    <w:rsid w:val="00986DAF"/>
    <w:pPr>
      <w:spacing w:line="240" w:lineRule="auto"/>
    </w:pPr>
    <w:rPr>
      <w:sz w:val="20"/>
      <w:szCs w:val="20"/>
    </w:rPr>
  </w:style>
  <w:style w:type="character" w:customStyle="1" w:styleId="CommentTextChar">
    <w:name w:val="Comment Text Char"/>
    <w:basedOn w:val="DefaultParagraphFont"/>
    <w:link w:val="CommentText"/>
    <w:uiPriority w:val="99"/>
    <w:rsid w:val="00986DA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DAF"/>
    <w:rPr>
      <w:b/>
      <w:bCs/>
    </w:rPr>
  </w:style>
  <w:style w:type="character" w:customStyle="1" w:styleId="CommentSubjectChar">
    <w:name w:val="Comment Subject Char"/>
    <w:basedOn w:val="CommentTextChar"/>
    <w:link w:val="CommentSubject"/>
    <w:uiPriority w:val="99"/>
    <w:semiHidden/>
    <w:rsid w:val="00986DAF"/>
    <w:rPr>
      <w:rFonts w:ascii="Arial" w:hAnsi="Arial" w:cs="Arial"/>
      <w:b/>
      <w:bCs/>
      <w:sz w:val="20"/>
      <w:szCs w:val="20"/>
    </w:rPr>
  </w:style>
  <w:style w:type="character" w:styleId="FollowedHyperlink">
    <w:name w:val="FollowedHyperlink"/>
    <w:basedOn w:val="DefaultParagraphFont"/>
    <w:uiPriority w:val="99"/>
    <w:semiHidden/>
    <w:unhideWhenUsed/>
    <w:rsid w:val="00AE50E9"/>
    <w:rPr>
      <w:color w:val="954F72" w:themeColor="followedHyperlink"/>
      <w:u w:val="single"/>
    </w:rPr>
  </w:style>
  <w:style w:type="paragraph" w:customStyle="1" w:styleId="Featurebox2Bullets">
    <w:name w:val="ŠFeature box 2: Bullets"/>
    <w:basedOn w:val="ListBullet"/>
    <w:link w:val="Featurebox2BulletsChar"/>
    <w:uiPriority w:val="14"/>
    <w:qFormat/>
    <w:rsid w:val="00AE50E9"/>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88358F"/>
    <w:rPr>
      <w:rFonts w:ascii="Arial" w:hAnsi="Arial" w:cs="Arial"/>
      <w:sz w:val="24"/>
      <w:szCs w:val="24"/>
      <w:shd w:val="clear" w:color="auto" w:fill="CCEDFC"/>
    </w:rPr>
  </w:style>
  <w:style w:type="paragraph" w:customStyle="1" w:styleId="Imageattributioncaption">
    <w:name w:val="ŠImage attribution caption"/>
    <w:basedOn w:val="Normal"/>
    <w:next w:val="Normal"/>
    <w:link w:val="ImageattributioncaptionChar"/>
    <w:uiPriority w:val="15"/>
    <w:qFormat/>
    <w:rsid w:val="00986DAF"/>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88358F"/>
    <w:rPr>
      <w:rFonts w:ascii="Arial" w:hAnsi="Arial" w:cs="Arial"/>
      <w:sz w:val="18"/>
      <w:szCs w:val="18"/>
    </w:rPr>
  </w:style>
  <w:style w:type="paragraph" w:styleId="Revision">
    <w:name w:val="Revision"/>
    <w:hidden/>
    <w:uiPriority w:val="99"/>
    <w:semiHidden/>
    <w:rsid w:val="002B1DA2"/>
    <w:pPr>
      <w:spacing w:after="0" w:line="240" w:lineRule="auto"/>
    </w:pPr>
    <w:rPr>
      <w:rFonts w:ascii="Arial" w:hAnsi="Arial" w:cs="Arial"/>
      <w:sz w:val="24"/>
      <w:szCs w:val="24"/>
    </w:rPr>
  </w:style>
  <w:style w:type="paragraph" w:customStyle="1" w:styleId="Documentname">
    <w:name w:val="ŠDocument name"/>
    <w:basedOn w:val="Normal"/>
    <w:next w:val="Normal"/>
    <w:uiPriority w:val="17"/>
    <w:qFormat/>
    <w:rsid w:val="00986DAF"/>
    <w:pPr>
      <w:pBdr>
        <w:bottom w:val="single" w:sz="8" w:space="10" w:color="D0CECE" w:themeColor="background2" w:themeShade="E6"/>
      </w:pBdr>
      <w:spacing w:before="0" w:after="240" w:line="276" w:lineRule="auto"/>
      <w:jc w:val="right"/>
    </w:pPr>
    <w:rPr>
      <w:bCs/>
      <w:sz w:val="18"/>
      <w:szCs w:val="18"/>
    </w:rPr>
  </w:style>
  <w:style w:type="paragraph" w:styleId="FootnoteText">
    <w:name w:val="footnote text"/>
    <w:basedOn w:val="Normal"/>
    <w:link w:val="FootnoteTextChar"/>
    <w:uiPriority w:val="99"/>
    <w:semiHidden/>
    <w:unhideWhenUsed/>
    <w:rsid w:val="009A1418"/>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A1418"/>
    <w:rPr>
      <w:rFonts w:ascii="Arial" w:hAnsi="Arial" w:cs="Arial"/>
      <w:sz w:val="20"/>
      <w:szCs w:val="20"/>
    </w:rPr>
  </w:style>
  <w:style w:type="character" w:styleId="FootnoteReference">
    <w:name w:val="footnote reference"/>
    <w:basedOn w:val="DefaultParagraphFont"/>
    <w:uiPriority w:val="99"/>
    <w:semiHidden/>
    <w:unhideWhenUsed/>
    <w:rsid w:val="009A1418"/>
    <w:rPr>
      <w:vertAlign w:val="superscript"/>
    </w:rPr>
  </w:style>
  <w:style w:type="paragraph" w:styleId="ListBullet3">
    <w:name w:val="List Bullet 3"/>
    <w:aliases w:val="ŠList Bullet 3"/>
    <w:basedOn w:val="Normal"/>
    <w:uiPriority w:val="10"/>
    <w:rsid w:val="00986DAF"/>
    <w:pPr>
      <w:numPr>
        <w:numId w:val="41"/>
      </w:numPr>
    </w:pPr>
  </w:style>
  <w:style w:type="paragraph" w:styleId="ListNumber3">
    <w:name w:val="List Number 3"/>
    <w:aliases w:val="ŠList Number 3"/>
    <w:basedOn w:val="ListBullet3"/>
    <w:uiPriority w:val="8"/>
    <w:rsid w:val="00986DAF"/>
    <w:pPr>
      <w:numPr>
        <w:ilvl w:val="2"/>
        <w:numId w:val="45"/>
      </w:numPr>
    </w:pPr>
  </w:style>
  <w:style w:type="paragraph" w:styleId="ListParagraph">
    <w:name w:val="List Paragraph"/>
    <w:aliases w:val="ŠList Paragraph"/>
    <w:basedOn w:val="Normal"/>
    <w:uiPriority w:val="34"/>
    <w:unhideWhenUsed/>
    <w:qFormat/>
    <w:rsid w:val="00986DAF"/>
    <w:pPr>
      <w:ind w:left="567"/>
    </w:pPr>
  </w:style>
  <w:style w:type="character" w:styleId="PlaceholderText">
    <w:name w:val="Placeholder Text"/>
    <w:basedOn w:val="DefaultParagraphFont"/>
    <w:uiPriority w:val="99"/>
    <w:semiHidden/>
    <w:rsid w:val="00986DAF"/>
    <w:rPr>
      <w:color w:val="808080"/>
    </w:rPr>
  </w:style>
  <w:style w:type="character" w:customStyle="1" w:styleId="BoldItalic">
    <w:name w:val="ŠBold Italic"/>
    <w:basedOn w:val="DefaultParagraphFont"/>
    <w:uiPriority w:val="1"/>
    <w:qFormat/>
    <w:rsid w:val="00986DAF"/>
    <w:rPr>
      <w:b/>
      <w:i/>
      <w:iCs/>
    </w:rPr>
  </w:style>
  <w:style w:type="paragraph" w:customStyle="1" w:styleId="FeatureBox3">
    <w:name w:val="ŠFeature Box 3"/>
    <w:basedOn w:val="Normal"/>
    <w:next w:val="Normal"/>
    <w:uiPriority w:val="13"/>
    <w:qFormat/>
    <w:rsid w:val="00986DAF"/>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86DA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986DAF"/>
    <w:pPr>
      <w:keepNext/>
      <w:ind w:left="567" w:right="57"/>
    </w:pPr>
    <w:rPr>
      <w:szCs w:val="22"/>
    </w:rPr>
  </w:style>
  <w:style w:type="paragraph" w:customStyle="1" w:styleId="Subtitle0">
    <w:name w:val="ŠSubtitle"/>
    <w:basedOn w:val="Normal"/>
    <w:link w:val="SubtitleChar0"/>
    <w:uiPriority w:val="2"/>
    <w:qFormat/>
    <w:rsid w:val="00986DAF"/>
    <w:pPr>
      <w:spacing w:before="360"/>
    </w:pPr>
    <w:rPr>
      <w:color w:val="002664"/>
      <w:sz w:val="44"/>
      <w:szCs w:val="48"/>
    </w:rPr>
  </w:style>
  <w:style w:type="character" w:customStyle="1" w:styleId="SubtitleChar0">
    <w:name w:val="ŠSubtitle Char"/>
    <w:basedOn w:val="DefaultParagraphFont"/>
    <w:link w:val="Subtitle0"/>
    <w:uiPriority w:val="2"/>
    <w:rsid w:val="00986DAF"/>
    <w:rPr>
      <w:rFonts w:ascii="Arial" w:hAnsi="Arial" w:cs="Arial"/>
      <w:color w:val="002664"/>
      <w:sz w:val="44"/>
      <w:szCs w:val="48"/>
    </w:rPr>
  </w:style>
  <w:style w:type="paragraph" w:styleId="TOC4">
    <w:name w:val="toc 4"/>
    <w:aliases w:val="ŠTOC 4"/>
    <w:basedOn w:val="Normal"/>
    <w:next w:val="Normal"/>
    <w:autoRedefine/>
    <w:uiPriority w:val="39"/>
    <w:unhideWhenUsed/>
    <w:rsid w:val="00986DAF"/>
    <w:pPr>
      <w:spacing w:before="0"/>
      <w:ind w:left="4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4517">
      <w:bodyDiv w:val="1"/>
      <w:marLeft w:val="0"/>
      <w:marRight w:val="0"/>
      <w:marTop w:val="0"/>
      <w:marBottom w:val="0"/>
      <w:divBdr>
        <w:top w:val="none" w:sz="0" w:space="0" w:color="auto"/>
        <w:left w:val="none" w:sz="0" w:space="0" w:color="auto"/>
        <w:bottom w:val="none" w:sz="0" w:space="0" w:color="auto"/>
        <w:right w:val="none" w:sz="0" w:space="0" w:color="auto"/>
      </w:divBdr>
    </w:div>
    <w:div w:id="364252751">
      <w:bodyDiv w:val="1"/>
      <w:marLeft w:val="0"/>
      <w:marRight w:val="0"/>
      <w:marTop w:val="0"/>
      <w:marBottom w:val="0"/>
      <w:divBdr>
        <w:top w:val="none" w:sz="0" w:space="0" w:color="auto"/>
        <w:left w:val="none" w:sz="0" w:space="0" w:color="auto"/>
        <w:bottom w:val="none" w:sz="0" w:space="0" w:color="auto"/>
        <w:right w:val="none" w:sz="0" w:space="0" w:color="auto"/>
      </w:divBdr>
    </w:div>
    <w:div w:id="709378427">
      <w:bodyDiv w:val="1"/>
      <w:marLeft w:val="0"/>
      <w:marRight w:val="0"/>
      <w:marTop w:val="0"/>
      <w:marBottom w:val="0"/>
      <w:divBdr>
        <w:top w:val="none" w:sz="0" w:space="0" w:color="auto"/>
        <w:left w:val="none" w:sz="0" w:space="0" w:color="auto"/>
        <w:bottom w:val="none" w:sz="0" w:space="0" w:color="auto"/>
        <w:right w:val="none" w:sz="0" w:space="0" w:color="auto"/>
      </w:divBdr>
    </w:div>
    <w:div w:id="1203589449">
      <w:bodyDiv w:val="1"/>
      <w:marLeft w:val="0"/>
      <w:marRight w:val="0"/>
      <w:marTop w:val="0"/>
      <w:marBottom w:val="0"/>
      <w:divBdr>
        <w:top w:val="none" w:sz="0" w:space="0" w:color="auto"/>
        <w:left w:val="none" w:sz="0" w:space="0" w:color="auto"/>
        <w:bottom w:val="none" w:sz="0" w:space="0" w:color="auto"/>
        <w:right w:val="none" w:sz="0" w:space="0" w:color="auto"/>
      </w:divBdr>
    </w:div>
    <w:div w:id="1307509523">
      <w:bodyDiv w:val="1"/>
      <w:marLeft w:val="0"/>
      <w:marRight w:val="0"/>
      <w:marTop w:val="0"/>
      <w:marBottom w:val="0"/>
      <w:divBdr>
        <w:top w:val="none" w:sz="0" w:space="0" w:color="auto"/>
        <w:left w:val="none" w:sz="0" w:space="0" w:color="auto"/>
        <w:bottom w:val="none" w:sz="0" w:space="0" w:color="auto"/>
        <w:right w:val="none" w:sz="0" w:space="0" w:color="auto"/>
      </w:divBdr>
    </w:div>
    <w:div w:id="1329560342">
      <w:bodyDiv w:val="1"/>
      <w:marLeft w:val="0"/>
      <w:marRight w:val="0"/>
      <w:marTop w:val="0"/>
      <w:marBottom w:val="0"/>
      <w:divBdr>
        <w:top w:val="none" w:sz="0" w:space="0" w:color="auto"/>
        <w:left w:val="none" w:sz="0" w:space="0" w:color="auto"/>
        <w:bottom w:val="none" w:sz="0" w:space="0" w:color="auto"/>
        <w:right w:val="none" w:sz="0" w:space="0" w:color="auto"/>
      </w:divBdr>
    </w:div>
    <w:div w:id="153388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ducation.nsw.gov.au/teaching-and-learning/curriculum/planning-programming-and-assessing-k-12/planning-programming-and-assessing-7-12" TargetMode="External"/><Relationship Id="rId26" Type="http://schemas.openxmlformats.org/officeDocument/2006/relationships/hyperlink" Target="https://www.aitsl.edu.au/teach/improve-practice/feedback" TargetMode="External"/><Relationship Id="rId21" Type="http://schemas.openxmlformats.org/officeDocument/2006/relationships/hyperlink" Target="https://education.nsw.gov.au/policy-library/policies/pd-2016-0468"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ducation.nsw.gov.au/teaching-and-learning/curriculum/planning-programming-and-assessing-k-12/planning-programming-and-assessing-7-12/inclusion-and-differentiation-advice-7-10" TargetMode="External"/><Relationship Id="rId25" Type="http://schemas.openxmlformats.org/officeDocument/2006/relationships/hyperlink" Target="https://education.nsw.gov.au/teaching-and-learning/curriculum/department-approved-courses/animal-studies"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ation.nsw.gov.au/teaching-and-learning/curriculum/planning-programming-and-assessing-k-12/planning-programming-and-assessing-7-12" TargetMode="External"/><Relationship Id="rId20" Type="http://schemas.openxmlformats.org/officeDocument/2006/relationships/hyperlink" Target="https://education.nsw.gov.au/teaching-and-learning/curriculum/planning-programming-and-assessing-k-12/planning-programming-and-assessing-7-12/assessment-task-advice-7-10" TargetMode="External"/><Relationship Id="rId29" Type="http://schemas.openxmlformats.org/officeDocument/2006/relationships/hyperlink" Target="https://www.nsw.gov.au/sites/default/files/2023-04/NSW-Curriculum-Review-Final-Repo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ducationstandards.nsw.edu.au/wps/portal/nesa/teacher-accreditation/meeting-requirements/the-standards/proficient-teacher"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econdaryteachingandlearning@det.nsw.edu.au" TargetMode="External"/><Relationship Id="rId23" Type="http://schemas.openxmlformats.org/officeDocument/2006/relationships/hyperlink" Target="https://education.nsw.gov.au/policy-library/policies/pd-2016-0468" TargetMode="External"/><Relationship Id="rId28" Type="http://schemas.openxmlformats.org/officeDocument/2006/relationships/hyperlink" Target="https://education.nsw.gov.au/about-us/educational-data/cese/publications/practical-guides-for-educators-/what-works-best-in-practice"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education.nsw.gov.au/teaching-and-learning/curriculum/planning-programming-and-assessing-k-12/planning-programming-and-assessing-7-12/classroom-assessment-advice-7-10-" TargetMode="External"/><Relationship Id="rId31"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education.nsw.gov.au/public-schools/school-success-model/school-success-model-explained" TargetMode="External"/><Relationship Id="rId27" Type="http://schemas.openxmlformats.org/officeDocument/2006/relationships/hyperlink" Target="https://education.nsw.gov.au/about-us/educational-data/cese/publications/research-reports/what-works-best-2020-update" TargetMode="External"/><Relationship Id="rId30" Type="http://schemas.openxmlformats.org/officeDocument/2006/relationships/hyperlink" Target="https://www.researchgate.net/publication/258423377_Assessment_The_bridge_between_teaching_and_learning" TargetMode="External"/><Relationship Id="rId35" Type="http://schemas.openxmlformats.org/officeDocument/2006/relationships/header" Target="header4.xml"/><Relationship Id="rId8" Type="http://schemas.openxmlformats.org/officeDocument/2006/relationships/hyperlink" Target="https://education.nsw.gov.au/teaching-and-learning/curriculum/department-approved-courses/animal-studies"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BB982-1F21-4510-9860-EEA4D641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2424</Words>
  <Characters>13649</Characters>
  <Application>Microsoft Office Word</Application>
  <DocSecurity>0</DocSecurity>
  <Lines>458</Lines>
  <Paragraphs>231</Paragraphs>
  <ScaleCrop>false</ScaleCrop>
  <Company/>
  <LinksUpToDate>false</LinksUpToDate>
  <CharactersWithSpaces>15871</CharactersWithSpaces>
  <SharedDoc>false</SharedDoc>
  <HLinks>
    <vt:vector size="198" baseType="variant">
      <vt:variant>
        <vt:i4>5308424</vt:i4>
      </vt:variant>
      <vt:variant>
        <vt:i4>162</vt:i4>
      </vt:variant>
      <vt:variant>
        <vt:i4>0</vt:i4>
      </vt:variant>
      <vt:variant>
        <vt:i4>5</vt:i4>
      </vt:variant>
      <vt:variant>
        <vt:lpwstr>https://creativecommons.org/licenses/by/4.0/</vt:lpwstr>
      </vt:variant>
      <vt:variant>
        <vt:lpwstr/>
      </vt:variant>
      <vt:variant>
        <vt:i4>7143518</vt:i4>
      </vt:variant>
      <vt:variant>
        <vt:i4>159</vt:i4>
      </vt:variant>
      <vt:variant>
        <vt:i4>0</vt:i4>
      </vt:variant>
      <vt:variant>
        <vt:i4>5</vt:i4>
      </vt:variant>
      <vt:variant>
        <vt:lpwstr>https://www.researchgate.net/publication/258423377_Assessment_The_bridge_between_teaching_and_learning</vt:lpwstr>
      </vt:variant>
      <vt:variant>
        <vt:lpwstr/>
      </vt:variant>
      <vt:variant>
        <vt:i4>5963784</vt:i4>
      </vt:variant>
      <vt:variant>
        <vt:i4>156</vt:i4>
      </vt:variant>
      <vt:variant>
        <vt:i4>0</vt:i4>
      </vt:variant>
      <vt:variant>
        <vt:i4>5</vt:i4>
      </vt:variant>
      <vt:variant>
        <vt:lpwstr>https://education.nsw.gov.au/about-us/educational-data/cese/publications/research-reports/what-works-best-2020-update</vt:lpwstr>
      </vt:variant>
      <vt:variant>
        <vt:lpwstr/>
      </vt:variant>
      <vt:variant>
        <vt:i4>983056</vt:i4>
      </vt:variant>
      <vt:variant>
        <vt:i4>153</vt:i4>
      </vt:variant>
      <vt:variant>
        <vt:i4>0</vt:i4>
      </vt:variant>
      <vt:variant>
        <vt:i4>5</vt:i4>
      </vt:variant>
      <vt:variant>
        <vt:lpwstr>https://education.nsw.gov.au/about-us/educational-data/cese/publications/practical-guides-for-educators-/what-works-best-in-practice</vt:lpwstr>
      </vt:variant>
      <vt:variant>
        <vt:lpwstr/>
      </vt:variant>
      <vt:variant>
        <vt:i4>3276906</vt:i4>
      </vt:variant>
      <vt:variant>
        <vt:i4>150</vt:i4>
      </vt:variant>
      <vt:variant>
        <vt:i4>0</vt:i4>
      </vt:variant>
      <vt:variant>
        <vt:i4>5</vt:i4>
      </vt:variant>
      <vt:variant>
        <vt:lpwstr>https://nswcurriculumreform.nesa.nsw.edu.au/pdfs/phase-3/final-report/NSW_Curriculum_Review_Final_Report.pdf</vt:lpwstr>
      </vt:variant>
      <vt:variant>
        <vt:lpwstr/>
      </vt:variant>
      <vt:variant>
        <vt:i4>2752614</vt:i4>
      </vt:variant>
      <vt:variant>
        <vt:i4>147</vt:i4>
      </vt:variant>
      <vt:variant>
        <vt:i4>0</vt:i4>
      </vt:variant>
      <vt:variant>
        <vt:i4>5</vt:i4>
      </vt:variant>
      <vt:variant>
        <vt:lpwstr>https://www.aitsl.edu.au/teach/improve-practice/feedback</vt:lpwstr>
      </vt:variant>
      <vt:variant>
        <vt:lpwstr>:~:text=FEEDBACK-,Factsheet,-A%20quick%20guide</vt:lpwstr>
      </vt:variant>
      <vt:variant>
        <vt:i4>4522007</vt:i4>
      </vt:variant>
      <vt:variant>
        <vt:i4>144</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141</vt:i4>
      </vt:variant>
      <vt:variant>
        <vt:i4>0</vt:i4>
      </vt:variant>
      <vt:variant>
        <vt:i4>5</vt:i4>
      </vt:variant>
      <vt:variant>
        <vt:lpwstr>https://education.nsw.gov.au/policy-library/policies/pd-2016-0468</vt:lpwstr>
      </vt:variant>
      <vt:variant>
        <vt:lpwstr/>
      </vt:variant>
      <vt:variant>
        <vt:i4>8257568</vt:i4>
      </vt:variant>
      <vt:variant>
        <vt:i4>138</vt:i4>
      </vt:variant>
      <vt:variant>
        <vt:i4>0</vt:i4>
      </vt:variant>
      <vt:variant>
        <vt:i4>5</vt:i4>
      </vt:variant>
      <vt:variant>
        <vt:lpwstr>https://education.nsw.gov.au/public-schools/school-success-model/school-success-model-explained</vt:lpwstr>
      </vt:variant>
      <vt:variant>
        <vt:lpwstr/>
      </vt:variant>
      <vt:variant>
        <vt:i4>2031698</vt:i4>
      </vt:variant>
      <vt:variant>
        <vt:i4>135</vt:i4>
      </vt:variant>
      <vt:variant>
        <vt:i4>0</vt:i4>
      </vt:variant>
      <vt:variant>
        <vt:i4>5</vt:i4>
      </vt:variant>
      <vt:variant>
        <vt:lpwstr>https://education.nsw.gov.au/policy-library/policies/pd-2016-0468</vt:lpwstr>
      </vt:variant>
      <vt:variant>
        <vt:lpwstr/>
      </vt:variant>
      <vt:variant>
        <vt:i4>1376267</vt:i4>
      </vt:variant>
      <vt:variant>
        <vt:i4>132</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129</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126</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123</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120</vt:i4>
      </vt:variant>
      <vt:variant>
        <vt:i4>0</vt:i4>
      </vt:variant>
      <vt:variant>
        <vt:i4>5</vt:i4>
      </vt:variant>
      <vt:variant>
        <vt:lpwstr>https://education.nsw.gov.au/teaching-and-learning/curriculum/planning-programming-and-assessing-k-12/planning-programming-and-assessing-7-12</vt:lpwstr>
      </vt:variant>
      <vt:variant>
        <vt:lpwstr/>
      </vt:variant>
      <vt:variant>
        <vt:i4>393249</vt:i4>
      </vt:variant>
      <vt:variant>
        <vt:i4>117</vt:i4>
      </vt:variant>
      <vt:variant>
        <vt:i4>0</vt:i4>
      </vt:variant>
      <vt:variant>
        <vt:i4>5</vt:i4>
      </vt:variant>
      <vt:variant>
        <vt:lpwstr>mailto:secondaryteachingandlearning@det.nsw.edu.au</vt:lpwstr>
      </vt:variant>
      <vt:variant>
        <vt:lpwstr/>
      </vt:variant>
      <vt:variant>
        <vt:i4>3014759</vt:i4>
      </vt:variant>
      <vt:variant>
        <vt:i4>99</vt:i4>
      </vt:variant>
      <vt:variant>
        <vt:i4>0</vt:i4>
      </vt:variant>
      <vt:variant>
        <vt:i4>5</vt:i4>
      </vt:variant>
      <vt:variant>
        <vt:lpwstr>https://schoolsnsw.sharepoint.com/:w:/r/sites/Teachingandlearning7-12StatewideStaffroom-Animalstudies2023/Shared Documents/2023 Animal studies/1. Course document/DAE-Animal-studies-course document-trial.docx?d=wa7b309923dac4a50ad895a5542c716f5&amp;csf=1&amp;web=1&amp;e=b8Nwto</vt:lpwstr>
      </vt:variant>
      <vt:variant>
        <vt:lpwstr/>
      </vt:variant>
      <vt:variant>
        <vt:i4>1114173</vt:i4>
      </vt:variant>
      <vt:variant>
        <vt:i4>92</vt:i4>
      </vt:variant>
      <vt:variant>
        <vt:i4>0</vt:i4>
      </vt:variant>
      <vt:variant>
        <vt:i4>5</vt:i4>
      </vt:variant>
      <vt:variant>
        <vt:lpwstr/>
      </vt:variant>
      <vt:variant>
        <vt:lpwstr>_Toc148603473</vt:lpwstr>
      </vt:variant>
      <vt:variant>
        <vt:i4>1114173</vt:i4>
      </vt:variant>
      <vt:variant>
        <vt:i4>86</vt:i4>
      </vt:variant>
      <vt:variant>
        <vt:i4>0</vt:i4>
      </vt:variant>
      <vt:variant>
        <vt:i4>5</vt:i4>
      </vt:variant>
      <vt:variant>
        <vt:lpwstr/>
      </vt:variant>
      <vt:variant>
        <vt:lpwstr>_Toc148603472</vt:lpwstr>
      </vt:variant>
      <vt:variant>
        <vt:i4>1114173</vt:i4>
      </vt:variant>
      <vt:variant>
        <vt:i4>80</vt:i4>
      </vt:variant>
      <vt:variant>
        <vt:i4>0</vt:i4>
      </vt:variant>
      <vt:variant>
        <vt:i4>5</vt:i4>
      </vt:variant>
      <vt:variant>
        <vt:lpwstr/>
      </vt:variant>
      <vt:variant>
        <vt:lpwstr>_Toc148603471</vt:lpwstr>
      </vt:variant>
      <vt:variant>
        <vt:i4>1114173</vt:i4>
      </vt:variant>
      <vt:variant>
        <vt:i4>74</vt:i4>
      </vt:variant>
      <vt:variant>
        <vt:i4>0</vt:i4>
      </vt:variant>
      <vt:variant>
        <vt:i4>5</vt:i4>
      </vt:variant>
      <vt:variant>
        <vt:lpwstr/>
      </vt:variant>
      <vt:variant>
        <vt:lpwstr>_Toc148603470</vt:lpwstr>
      </vt:variant>
      <vt:variant>
        <vt:i4>1048637</vt:i4>
      </vt:variant>
      <vt:variant>
        <vt:i4>68</vt:i4>
      </vt:variant>
      <vt:variant>
        <vt:i4>0</vt:i4>
      </vt:variant>
      <vt:variant>
        <vt:i4>5</vt:i4>
      </vt:variant>
      <vt:variant>
        <vt:lpwstr/>
      </vt:variant>
      <vt:variant>
        <vt:lpwstr>_Toc148603469</vt:lpwstr>
      </vt:variant>
      <vt:variant>
        <vt:i4>1048637</vt:i4>
      </vt:variant>
      <vt:variant>
        <vt:i4>62</vt:i4>
      </vt:variant>
      <vt:variant>
        <vt:i4>0</vt:i4>
      </vt:variant>
      <vt:variant>
        <vt:i4>5</vt:i4>
      </vt:variant>
      <vt:variant>
        <vt:lpwstr/>
      </vt:variant>
      <vt:variant>
        <vt:lpwstr>_Toc148603468</vt:lpwstr>
      </vt:variant>
      <vt:variant>
        <vt:i4>1048637</vt:i4>
      </vt:variant>
      <vt:variant>
        <vt:i4>56</vt:i4>
      </vt:variant>
      <vt:variant>
        <vt:i4>0</vt:i4>
      </vt:variant>
      <vt:variant>
        <vt:i4>5</vt:i4>
      </vt:variant>
      <vt:variant>
        <vt:lpwstr/>
      </vt:variant>
      <vt:variant>
        <vt:lpwstr>_Toc148603467</vt:lpwstr>
      </vt:variant>
      <vt:variant>
        <vt:i4>1048637</vt:i4>
      </vt:variant>
      <vt:variant>
        <vt:i4>50</vt:i4>
      </vt:variant>
      <vt:variant>
        <vt:i4>0</vt:i4>
      </vt:variant>
      <vt:variant>
        <vt:i4>5</vt:i4>
      </vt:variant>
      <vt:variant>
        <vt:lpwstr/>
      </vt:variant>
      <vt:variant>
        <vt:lpwstr>_Toc148603466</vt:lpwstr>
      </vt:variant>
      <vt:variant>
        <vt:i4>1048637</vt:i4>
      </vt:variant>
      <vt:variant>
        <vt:i4>44</vt:i4>
      </vt:variant>
      <vt:variant>
        <vt:i4>0</vt:i4>
      </vt:variant>
      <vt:variant>
        <vt:i4>5</vt:i4>
      </vt:variant>
      <vt:variant>
        <vt:lpwstr/>
      </vt:variant>
      <vt:variant>
        <vt:lpwstr>_Toc148603465</vt:lpwstr>
      </vt:variant>
      <vt:variant>
        <vt:i4>1048637</vt:i4>
      </vt:variant>
      <vt:variant>
        <vt:i4>38</vt:i4>
      </vt:variant>
      <vt:variant>
        <vt:i4>0</vt:i4>
      </vt:variant>
      <vt:variant>
        <vt:i4>5</vt:i4>
      </vt:variant>
      <vt:variant>
        <vt:lpwstr/>
      </vt:variant>
      <vt:variant>
        <vt:lpwstr>_Toc148603464</vt:lpwstr>
      </vt:variant>
      <vt:variant>
        <vt:i4>1048637</vt:i4>
      </vt:variant>
      <vt:variant>
        <vt:i4>32</vt:i4>
      </vt:variant>
      <vt:variant>
        <vt:i4>0</vt:i4>
      </vt:variant>
      <vt:variant>
        <vt:i4>5</vt:i4>
      </vt:variant>
      <vt:variant>
        <vt:lpwstr/>
      </vt:variant>
      <vt:variant>
        <vt:lpwstr>_Toc148603463</vt:lpwstr>
      </vt:variant>
      <vt:variant>
        <vt:i4>1048637</vt:i4>
      </vt:variant>
      <vt:variant>
        <vt:i4>26</vt:i4>
      </vt:variant>
      <vt:variant>
        <vt:i4>0</vt:i4>
      </vt:variant>
      <vt:variant>
        <vt:i4>5</vt:i4>
      </vt:variant>
      <vt:variant>
        <vt:lpwstr/>
      </vt:variant>
      <vt:variant>
        <vt:lpwstr>_Toc148603462</vt:lpwstr>
      </vt:variant>
      <vt:variant>
        <vt:i4>1048637</vt:i4>
      </vt:variant>
      <vt:variant>
        <vt:i4>20</vt:i4>
      </vt:variant>
      <vt:variant>
        <vt:i4>0</vt:i4>
      </vt:variant>
      <vt:variant>
        <vt:i4>5</vt:i4>
      </vt:variant>
      <vt:variant>
        <vt:lpwstr/>
      </vt:variant>
      <vt:variant>
        <vt:lpwstr>_Toc148603461</vt:lpwstr>
      </vt:variant>
      <vt:variant>
        <vt:i4>1048637</vt:i4>
      </vt:variant>
      <vt:variant>
        <vt:i4>14</vt:i4>
      </vt:variant>
      <vt:variant>
        <vt:i4>0</vt:i4>
      </vt:variant>
      <vt:variant>
        <vt:i4>5</vt:i4>
      </vt:variant>
      <vt:variant>
        <vt:lpwstr/>
      </vt:variant>
      <vt:variant>
        <vt:lpwstr>_Toc148603460</vt:lpwstr>
      </vt:variant>
      <vt:variant>
        <vt:i4>1245245</vt:i4>
      </vt:variant>
      <vt:variant>
        <vt:i4>8</vt:i4>
      </vt:variant>
      <vt:variant>
        <vt:i4>0</vt:i4>
      </vt:variant>
      <vt:variant>
        <vt:i4>5</vt:i4>
      </vt:variant>
      <vt:variant>
        <vt:lpwstr/>
      </vt:variant>
      <vt:variant>
        <vt:lpwstr>_Toc148603459</vt:lpwstr>
      </vt:variant>
      <vt:variant>
        <vt:i4>1245245</vt:i4>
      </vt:variant>
      <vt:variant>
        <vt:i4>2</vt:i4>
      </vt:variant>
      <vt:variant>
        <vt:i4>0</vt:i4>
      </vt:variant>
      <vt:variant>
        <vt:i4>5</vt:i4>
      </vt:variant>
      <vt:variant>
        <vt:lpwstr/>
      </vt:variant>
      <vt:variant>
        <vt:lpwstr>_Toc148603458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animal-studies-s5-core-3-animal-health-and-disease-australian-sheep-disease-sample-assessment-task</dc:title>
  <dc:subject/>
  <dc:creator>NSW Department of Education</dc:creator>
  <cp:keywords>Stage 5</cp:keywords>
  <dc:description/>
  <dcterms:created xsi:type="dcterms:W3CDTF">2023-12-12T06:06:00Z</dcterms:created>
  <dcterms:modified xsi:type="dcterms:W3CDTF">2023-12-12T06:07:00Z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2023-12-12T06:06:17Z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dc065116-c651-420e-9da2-4185483716e6</vt:lpwstr>
  </property>
  <property fmtid="{D5CDD505-2E9C-101B-9397-08002B2CF9AE}" pid="8" name="MSIP_Label_b603dfd7-d93a-4381-a340-2995d8282205_ContentBits">
    <vt:lpwstr>0</vt:lpwstr>
  </property>
</Properties>
</file>