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4690" w14:textId="48CC1C0C" w:rsidR="00954FD6" w:rsidRDefault="00837005" w:rsidP="00954FD6">
      <w:pPr>
        <w:pStyle w:val="Title"/>
      </w:pPr>
      <w:bookmarkStart w:id="0" w:name="_Toc148433224"/>
      <w:r w:rsidRPr="00506169">
        <w:t>English Stage 5 (Year 9)</w:t>
      </w:r>
      <w:r w:rsidR="005308B6">
        <w:t xml:space="preserve"> </w:t>
      </w:r>
      <w:r w:rsidR="00EC1F84">
        <w:t>–</w:t>
      </w:r>
      <w:r w:rsidR="005308B6">
        <w:t xml:space="preserve"> c</w:t>
      </w:r>
      <w:r w:rsidR="005308B6" w:rsidRPr="00506169">
        <w:t>ore texts booklet</w:t>
      </w:r>
    </w:p>
    <w:p w14:paraId="32FEE13E" w14:textId="17BF4AFA" w:rsidR="00954FD6" w:rsidRDefault="005308B6" w:rsidP="00954FD6">
      <w:pPr>
        <w:pStyle w:val="Subtitle0"/>
      </w:pPr>
      <w:r>
        <w:t>P</w:t>
      </w:r>
      <w:r w:rsidR="00837005" w:rsidRPr="00506169">
        <w:t>oetic purpose</w:t>
      </w:r>
      <w:bookmarkEnd w:id="0"/>
    </w:p>
    <w:p w14:paraId="71E68E6E" w14:textId="77777777" w:rsidR="00954FD6" w:rsidRPr="00C368CE" w:rsidRDefault="00954FD6" w:rsidP="00C368CE">
      <w:r>
        <w:br w:type="page"/>
      </w:r>
    </w:p>
    <w:sdt>
      <w:sdtPr>
        <w:rPr>
          <w:rFonts w:eastAsiaTheme="minorHAnsi"/>
          <w:b/>
          <w:bCs w:val="0"/>
          <w:noProof/>
          <w:color w:val="auto"/>
          <w:sz w:val="24"/>
          <w:szCs w:val="24"/>
        </w:rPr>
        <w:id w:val="-1319487339"/>
        <w:docPartObj>
          <w:docPartGallery w:val="Table of Contents"/>
          <w:docPartUnique/>
        </w:docPartObj>
      </w:sdtPr>
      <w:sdtEndPr>
        <w:rPr>
          <w:sz w:val="22"/>
        </w:rPr>
      </w:sdtEndPr>
      <w:sdtContent>
        <w:p w14:paraId="65E20655" w14:textId="356AAE4E" w:rsidR="007F248C" w:rsidRDefault="007F248C" w:rsidP="00A879EC">
          <w:pPr>
            <w:pStyle w:val="TOCHeading"/>
          </w:pPr>
          <w:r>
            <w:t>Contents</w:t>
          </w:r>
        </w:p>
        <w:p w14:paraId="21B29477" w14:textId="53FAAFD8" w:rsidR="001D0F7A" w:rsidRDefault="00C368CE">
          <w:pPr>
            <w:pStyle w:val="TOC1"/>
            <w:rPr>
              <w:rFonts w:asciiTheme="minorHAnsi" w:eastAsiaTheme="minorEastAsia" w:hAnsiTheme="minorHAnsi" w:cstheme="minorBidi"/>
              <w:b w:val="0"/>
              <w:kern w:val="2"/>
              <w:szCs w:val="22"/>
              <w:lang w:eastAsia="en-AU"/>
              <w14:ligatures w14:val="standardContextual"/>
            </w:rPr>
          </w:pPr>
          <w:r>
            <w:rPr>
              <w:b w:val="0"/>
            </w:rPr>
            <w:fldChar w:fldCharType="begin"/>
          </w:r>
          <w:r>
            <w:rPr>
              <w:b w:val="0"/>
            </w:rPr>
            <w:instrText xml:space="preserve"> TOC \o "1-3" \h \z \u </w:instrText>
          </w:r>
          <w:r>
            <w:rPr>
              <w:b w:val="0"/>
            </w:rPr>
            <w:fldChar w:fldCharType="separate"/>
          </w:r>
          <w:hyperlink w:anchor="_Toc151627419" w:history="1">
            <w:r w:rsidR="001D0F7A" w:rsidRPr="00450FCD">
              <w:rPr>
                <w:rStyle w:val="Hyperlink"/>
              </w:rPr>
              <w:t>About this resource</w:t>
            </w:r>
            <w:r w:rsidR="001D0F7A">
              <w:rPr>
                <w:webHidden/>
              </w:rPr>
              <w:tab/>
            </w:r>
            <w:r w:rsidR="001D0F7A">
              <w:rPr>
                <w:webHidden/>
              </w:rPr>
              <w:fldChar w:fldCharType="begin"/>
            </w:r>
            <w:r w:rsidR="001D0F7A">
              <w:rPr>
                <w:webHidden/>
              </w:rPr>
              <w:instrText xml:space="preserve"> PAGEREF _Toc151627419 \h </w:instrText>
            </w:r>
            <w:r w:rsidR="001D0F7A">
              <w:rPr>
                <w:webHidden/>
              </w:rPr>
            </w:r>
            <w:r w:rsidR="001D0F7A">
              <w:rPr>
                <w:webHidden/>
              </w:rPr>
              <w:fldChar w:fldCharType="separate"/>
            </w:r>
            <w:r w:rsidR="001D0F7A">
              <w:rPr>
                <w:webHidden/>
              </w:rPr>
              <w:t>2</w:t>
            </w:r>
            <w:r w:rsidR="001D0F7A">
              <w:rPr>
                <w:webHidden/>
              </w:rPr>
              <w:fldChar w:fldCharType="end"/>
            </w:r>
          </w:hyperlink>
        </w:p>
        <w:p w14:paraId="5AF670AC" w14:textId="5A2DAB2A" w:rsidR="001D0F7A" w:rsidRDefault="002E5BD8">
          <w:pPr>
            <w:pStyle w:val="TOC2"/>
            <w:rPr>
              <w:rFonts w:asciiTheme="minorHAnsi" w:eastAsiaTheme="minorEastAsia" w:hAnsiTheme="minorHAnsi" w:cstheme="minorBidi"/>
              <w:kern w:val="2"/>
              <w:szCs w:val="22"/>
              <w:lang w:eastAsia="en-AU"/>
              <w14:ligatures w14:val="standardContextual"/>
            </w:rPr>
          </w:pPr>
          <w:hyperlink w:anchor="_Toc151627420" w:history="1">
            <w:r w:rsidR="001D0F7A" w:rsidRPr="00450FCD">
              <w:rPr>
                <w:rStyle w:val="Hyperlink"/>
              </w:rPr>
              <w:t>Purpose of this resource</w:t>
            </w:r>
            <w:r w:rsidR="001D0F7A">
              <w:rPr>
                <w:webHidden/>
              </w:rPr>
              <w:tab/>
            </w:r>
            <w:r w:rsidR="001D0F7A">
              <w:rPr>
                <w:webHidden/>
              </w:rPr>
              <w:fldChar w:fldCharType="begin"/>
            </w:r>
            <w:r w:rsidR="001D0F7A">
              <w:rPr>
                <w:webHidden/>
              </w:rPr>
              <w:instrText xml:space="preserve"> PAGEREF _Toc151627420 \h </w:instrText>
            </w:r>
            <w:r w:rsidR="001D0F7A">
              <w:rPr>
                <w:webHidden/>
              </w:rPr>
            </w:r>
            <w:r w:rsidR="001D0F7A">
              <w:rPr>
                <w:webHidden/>
              </w:rPr>
              <w:fldChar w:fldCharType="separate"/>
            </w:r>
            <w:r w:rsidR="001D0F7A">
              <w:rPr>
                <w:webHidden/>
              </w:rPr>
              <w:t>2</w:t>
            </w:r>
            <w:r w:rsidR="001D0F7A">
              <w:rPr>
                <w:webHidden/>
              </w:rPr>
              <w:fldChar w:fldCharType="end"/>
            </w:r>
          </w:hyperlink>
        </w:p>
        <w:p w14:paraId="3B4D4F5A" w14:textId="04D475F1" w:rsidR="001D0F7A" w:rsidRDefault="002E5BD8">
          <w:pPr>
            <w:pStyle w:val="TOC2"/>
            <w:rPr>
              <w:rFonts w:asciiTheme="minorHAnsi" w:eastAsiaTheme="minorEastAsia" w:hAnsiTheme="minorHAnsi" w:cstheme="minorBidi"/>
              <w:kern w:val="2"/>
              <w:szCs w:val="22"/>
              <w:lang w:eastAsia="en-AU"/>
              <w14:ligatures w14:val="standardContextual"/>
            </w:rPr>
          </w:pPr>
          <w:hyperlink w:anchor="_Toc151627421" w:history="1">
            <w:r w:rsidR="001D0F7A" w:rsidRPr="00450FCD">
              <w:rPr>
                <w:rStyle w:val="Hyperlink"/>
              </w:rPr>
              <w:t>Target audience</w:t>
            </w:r>
            <w:r w:rsidR="001D0F7A">
              <w:rPr>
                <w:webHidden/>
              </w:rPr>
              <w:tab/>
            </w:r>
            <w:r w:rsidR="001D0F7A">
              <w:rPr>
                <w:webHidden/>
              </w:rPr>
              <w:fldChar w:fldCharType="begin"/>
            </w:r>
            <w:r w:rsidR="001D0F7A">
              <w:rPr>
                <w:webHidden/>
              </w:rPr>
              <w:instrText xml:space="preserve"> PAGEREF _Toc151627421 \h </w:instrText>
            </w:r>
            <w:r w:rsidR="001D0F7A">
              <w:rPr>
                <w:webHidden/>
              </w:rPr>
            </w:r>
            <w:r w:rsidR="001D0F7A">
              <w:rPr>
                <w:webHidden/>
              </w:rPr>
              <w:fldChar w:fldCharType="separate"/>
            </w:r>
            <w:r w:rsidR="001D0F7A">
              <w:rPr>
                <w:webHidden/>
              </w:rPr>
              <w:t>2</w:t>
            </w:r>
            <w:r w:rsidR="001D0F7A">
              <w:rPr>
                <w:webHidden/>
              </w:rPr>
              <w:fldChar w:fldCharType="end"/>
            </w:r>
          </w:hyperlink>
        </w:p>
        <w:p w14:paraId="1FE9F382" w14:textId="2059986E" w:rsidR="001D0F7A" w:rsidRDefault="002E5BD8">
          <w:pPr>
            <w:pStyle w:val="TOC2"/>
            <w:rPr>
              <w:rFonts w:asciiTheme="minorHAnsi" w:eastAsiaTheme="minorEastAsia" w:hAnsiTheme="minorHAnsi" w:cstheme="minorBidi"/>
              <w:kern w:val="2"/>
              <w:szCs w:val="22"/>
              <w:lang w:eastAsia="en-AU"/>
              <w14:ligatures w14:val="standardContextual"/>
            </w:rPr>
          </w:pPr>
          <w:hyperlink w:anchor="_Toc151627422" w:history="1">
            <w:r w:rsidR="001D0F7A" w:rsidRPr="00450FCD">
              <w:rPr>
                <w:rStyle w:val="Hyperlink"/>
              </w:rPr>
              <w:t>When and how to use</w:t>
            </w:r>
            <w:r w:rsidR="001D0F7A">
              <w:rPr>
                <w:webHidden/>
              </w:rPr>
              <w:tab/>
            </w:r>
            <w:r w:rsidR="001D0F7A">
              <w:rPr>
                <w:webHidden/>
              </w:rPr>
              <w:fldChar w:fldCharType="begin"/>
            </w:r>
            <w:r w:rsidR="001D0F7A">
              <w:rPr>
                <w:webHidden/>
              </w:rPr>
              <w:instrText xml:space="preserve"> PAGEREF _Toc151627422 \h </w:instrText>
            </w:r>
            <w:r w:rsidR="001D0F7A">
              <w:rPr>
                <w:webHidden/>
              </w:rPr>
            </w:r>
            <w:r w:rsidR="001D0F7A">
              <w:rPr>
                <w:webHidden/>
              </w:rPr>
              <w:fldChar w:fldCharType="separate"/>
            </w:r>
            <w:r w:rsidR="001D0F7A">
              <w:rPr>
                <w:webHidden/>
              </w:rPr>
              <w:t>2</w:t>
            </w:r>
            <w:r w:rsidR="001D0F7A">
              <w:rPr>
                <w:webHidden/>
              </w:rPr>
              <w:fldChar w:fldCharType="end"/>
            </w:r>
          </w:hyperlink>
        </w:p>
        <w:p w14:paraId="6D2F8476" w14:textId="7F4F4414" w:rsidR="001D0F7A" w:rsidRDefault="002E5BD8">
          <w:pPr>
            <w:pStyle w:val="TOC2"/>
            <w:rPr>
              <w:rFonts w:asciiTheme="minorHAnsi" w:eastAsiaTheme="minorEastAsia" w:hAnsiTheme="minorHAnsi" w:cstheme="minorBidi"/>
              <w:kern w:val="2"/>
              <w:szCs w:val="22"/>
              <w:lang w:eastAsia="en-AU"/>
              <w14:ligatures w14:val="standardContextual"/>
            </w:rPr>
          </w:pPr>
          <w:hyperlink w:anchor="_Toc151627423" w:history="1">
            <w:r w:rsidR="001D0F7A" w:rsidRPr="00450FCD">
              <w:rPr>
                <w:rStyle w:val="Hyperlink"/>
              </w:rPr>
              <w:t>Texts and resources</w:t>
            </w:r>
            <w:r w:rsidR="001D0F7A">
              <w:rPr>
                <w:webHidden/>
              </w:rPr>
              <w:tab/>
            </w:r>
            <w:r w:rsidR="001D0F7A">
              <w:rPr>
                <w:webHidden/>
              </w:rPr>
              <w:fldChar w:fldCharType="begin"/>
            </w:r>
            <w:r w:rsidR="001D0F7A">
              <w:rPr>
                <w:webHidden/>
              </w:rPr>
              <w:instrText xml:space="preserve"> PAGEREF _Toc151627423 \h </w:instrText>
            </w:r>
            <w:r w:rsidR="001D0F7A">
              <w:rPr>
                <w:webHidden/>
              </w:rPr>
            </w:r>
            <w:r w:rsidR="001D0F7A">
              <w:rPr>
                <w:webHidden/>
              </w:rPr>
              <w:fldChar w:fldCharType="separate"/>
            </w:r>
            <w:r w:rsidR="001D0F7A">
              <w:rPr>
                <w:webHidden/>
              </w:rPr>
              <w:t>4</w:t>
            </w:r>
            <w:r w:rsidR="001D0F7A">
              <w:rPr>
                <w:webHidden/>
              </w:rPr>
              <w:fldChar w:fldCharType="end"/>
            </w:r>
          </w:hyperlink>
        </w:p>
        <w:p w14:paraId="52F99296" w14:textId="2C271A3D" w:rsidR="001D0F7A" w:rsidRDefault="002E5BD8">
          <w:pPr>
            <w:pStyle w:val="TOC1"/>
            <w:rPr>
              <w:rFonts w:asciiTheme="minorHAnsi" w:eastAsiaTheme="minorEastAsia" w:hAnsiTheme="minorHAnsi" w:cstheme="minorBidi"/>
              <w:b w:val="0"/>
              <w:kern w:val="2"/>
              <w:szCs w:val="22"/>
              <w:lang w:eastAsia="en-AU"/>
              <w14:ligatures w14:val="standardContextual"/>
            </w:rPr>
          </w:pPr>
          <w:hyperlink w:anchor="_Toc151627424" w:history="1">
            <w:r w:rsidR="001D0F7A" w:rsidRPr="00450FCD">
              <w:rPr>
                <w:rStyle w:val="Hyperlink"/>
              </w:rPr>
              <w:t>Core texts</w:t>
            </w:r>
            <w:r w:rsidR="001D0F7A">
              <w:rPr>
                <w:webHidden/>
              </w:rPr>
              <w:tab/>
            </w:r>
            <w:r w:rsidR="001D0F7A">
              <w:rPr>
                <w:webHidden/>
              </w:rPr>
              <w:fldChar w:fldCharType="begin"/>
            </w:r>
            <w:r w:rsidR="001D0F7A">
              <w:rPr>
                <w:webHidden/>
              </w:rPr>
              <w:instrText xml:space="preserve"> PAGEREF _Toc151627424 \h </w:instrText>
            </w:r>
            <w:r w:rsidR="001D0F7A">
              <w:rPr>
                <w:webHidden/>
              </w:rPr>
            </w:r>
            <w:r w:rsidR="001D0F7A">
              <w:rPr>
                <w:webHidden/>
              </w:rPr>
              <w:fldChar w:fldCharType="separate"/>
            </w:r>
            <w:r w:rsidR="001D0F7A">
              <w:rPr>
                <w:webHidden/>
              </w:rPr>
              <w:t>7</w:t>
            </w:r>
            <w:r w:rsidR="001D0F7A">
              <w:rPr>
                <w:webHidden/>
              </w:rPr>
              <w:fldChar w:fldCharType="end"/>
            </w:r>
          </w:hyperlink>
        </w:p>
        <w:p w14:paraId="4B7957BD" w14:textId="2E480D64" w:rsidR="001D0F7A" w:rsidRDefault="002E5BD8">
          <w:pPr>
            <w:pStyle w:val="TOC2"/>
            <w:rPr>
              <w:rFonts w:asciiTheme="minorHAnsi" w:eastAsiaTheme="minorEastAsia" w:hAnsiTheme="minorHAnsi" w:cstheme="minorBidi"/>
              <w:kern w:val="2"/>
              <w:szCs w:val="22"/>
              <w:lang w:eastAsia="en-AU"/>
              <w14:ligatures w14:val="standardContextual"/>
            </w:rPr>
          </w:pPr>
          <w:hyperlink w:anchor="_Toc151627425" w:history="1">
            <w:r w:rsidR="001D0F7A" w:rsidRPr="00450FCD">
              <w:rPr>
                <w:rStyle w:val="Hyperlink"/>
              </w:rPr>
              <w:t xml:space="preserve">Extracts from </w:t>
            </w:r>
            <w:r w:rsidR="001D0F7A" w:rsidRPr="00450FCD">
              <w:rPr>
                <w:rStyle w:val="Hyperlink"/>
                <w:i/>
                <w:iCs/>
              </w:rPr>
              <w:t>Welcome to Country</w:t>
            </w:r>
            <w:r w:rsidR="001D0F7A" w:rsidRPr="00450FCD">
              <w:rPr>
                <w:rStyle w:val="Hyperlink"/>
              </w:rPr>
              <w:t xml:space="preserve"> by Marcia Langton</w:t>
            </w:r>
            <w:r w:rsidR="001D0F7A">
              <w:rPr>
                <w:webHidden/>
              </w:rPr>
              <w:tab/>
            </w:r>
            <w:r w:rsidR="001D0F7A">
              <w:rPr>
                <w:webHidden/>
              </w:rPr>
              <w:fldChar w:fldCharType="begin"/>
            </w:r>
            <w:r w:rsidR="001D0F7A">
              <w:rPr>
                <w:webHidden/>
              </w:rPr>
              <w:instrText xml:space="preserve"> PAGEREF _Toc151627425 \h </w:instrText>
            </w:r>
            <w:r w:rsidR="001D0F7A">
              <w:rPr>
                <w:webHidden/>
              </w:rPr>
            </w:r>
            <w:r w:rsidR="001D0F7A">
              <w:rPr>
                <w:webHidden/>
              </w:rPr>
              <w:fldChar w:fldCharType="separate"/>
            </w:r>
            <w:r w:rsidR="001D0F7A">
              <w:rPr>
                <w:webHidden/>
              </w:rPr>
              <w:t>7</w:t>
            </w:r>
            <w:r w:rsidR="001D0F7A">
              <w:rPr>
                <w:webHidden/>
              </w:rPr>
              <w:fldChar w:fldCharType="end"/>
            </w:r>
          </w:hyperlink>
        </w:p>
        <w:p w14:paraId="0927BFEF" w14:textId="228CE91B" w:rsidR="001D0F7A" w:rsidRDefault="002E5BD8">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1627426" w:history="1">
            <w:r w:rsidR="001D0F7A" w:rsidRPr="00450FCD">
              <w:rPr>
                <w:rStyle w:val="Hyperlink"/>
                <w:noProof/>
              </w:rPr>
              <w:t>Music, storytelling and cultural change</w:t>
            </w:r>
            <w:r w:rsidR="001D0F7A">
              <w:rPr>
                <w:noProof/>
                <w:webHidden/>
              </w:rPr>
              <w:tab/>
            </w:r>
            <w:r w:rsidR="001D0F7A">
              <w:rPr>
                <w:noProof/>
                <w:webHidden/>
              </w:rPr>
              <w:fldChar w:fldCharType="begin"/>
            </w:r>
            <w:r w:rsidR="001D0F7A">
              <w:rPr>
                <w:noProof/>
                <w:webHidden/>
              </w:rPr>
              <w:instrText xml:space="preserve"> PAGEREF _Toc151627426 \h </w:instrText>
            </w:r>
            <w:r w:rsidR="001D0F7A">
              <w:rPr>
                <w:noProof/>
                <w:webHidden/>
              </w:rPr>
            </w:r>
            <w:r w:rsidR="001D0F7A">
              <w:rPr>
                <w:noProof/>
                <w:webHidden/>
              </w:rPr>
              <w:fldChar w:fldCharType="separate"/>
            </w:r>
            <w:r w:rsidR="001D0F7A">
              <w:rPr>
                <w:noProof/>
                <w:webHidden/>
              </w:rPr>
              <w:t>7</w:t>
            </w:r>
            <w:r w:rsidR="001D0F7A">
              <w:rPr>
                <w:noProof/>
                <w:webHidden/>
              </w:rPr>
              <w:fldChar w:fldCharType="end"/>
            </w:r>
          </w:hyperlink>
        </w:p>
        <w:p w14:paraId="54FAF83C" w14:textId="02770094" w:rsidR="001D0F7A" w:rsidRDefault="002E5BD8">
          <w:pPr>
            <w:pStyle w:val="TOC3"/>
            <w:tabs>
              <w:tab w:val="right" w:leader="dot" w:pos="9628"/>
            </w:tabs>
            <w:rPr>
              <w:rFonts w:asciiTheme="minorHAnsi" w:eastAsiaTheme="minorEastAsia" w:hAnsiTheme="minorHAnsi" w:cstheme="minorBidi"/>
              <w:noProof/>
              <w:kern w:val="2"/>
              <w:szCs w:val="22"/>
              <w:lang w:eastAsia="en-AU"/>
              <w14:ligatures w14:val="standardContextual"/>
            </w:rPr>
          </w:pPr>
          <w:hyperlink w:anchor="_Toc151627427" w:history="1">
            <w:r w:rsidR="001D0F7A" w:rsidRPr="00450FCD">
              <w:rPr>
                <w:rStyle w:val="Hyperlink"/>
                <w:noProof/>
              </w:rPr>
              <w:t>Storytelling is culture</w:t>
            </w:r>
            <w:r w:rsidR="001D0F7A">
              <w:rPr>
                <w:noProof/>
                <w:webHidden/>
              </w:rPr>
              <w:tab/>
            </w:r>
            <w:r w:rsidR="001D0F7A">
              <w:rPr>
                <w:noProof/>
                <w:webHidden/>
              </w:rPr>
              <w:fldChar w:fldCharType="begin"/>
            </w:r>
            <w:r w:rsidR="001D0F7A">
              <w:rPr>
                <w:noProof/>
                <w:webHidden/>
              </w:rPr>
              <w:instrText xml:space="preserve"> PAGEREF _Toc151627427 \h </w:instrText>
            </w:r>
            <w:r w:rsidR="001D0F7A">
              <w:rPr>
                <w:noProof/>
                <w:webHidden/>
              </w:rPr>
            </w:r>
            <w:r w:rsidR="001D0F7A">
              <w:rPr>
                <w:noProof/>
                <w:webHidden/>
              </w:rPr>
              <w:fldChar w:fldCharType="separate"/>
            </w:r>
            <w:r w:rsidR="001D0F7A">
              <w:rPr>
                <w:noProof/>
                <w:webHidden/>
              </w:rPr>
              <w:t>8</w:t>
            </w:r>
            <w:r w:rsidR="001D0F7A">
              <w:rPr>
                <w:noProof/>
                <w:webHidden/>
              </w:rPr>
              <w:fldChar w:fldCharType="end"/>
            </w:r>
          </w:hyperlink>
        </w:p>
        <w:p w14:paraId="3B11E96B" w14:textId="4D271749" w:rsidR="001D0F7A" w:rsidRDefault="002E5BD8">
          <w:pPr>
            <w:pStyle w:val="TOC2"/>
            <w:rPr>
              <w:rFonts w:asciiTheme="minorHAnsi" w:eastAsiaTheme="minorEastAsia" w:hAnsiTheme="minorHAnsi" w:cstheme="minorBidi"/>
              <w:kern w:val="2"/>
              <w:szCs w:val="22"/>
              <w:lang w:eastAsia="en-AU"/>
              <w14:ligatures w14:val="standardContextual"/>
            </w:rPr>
          </w:pPr>
          <w:hyperlink w:anchor="_Toc151627428" w:history="1">
            <w:r w:rsidR="001D0F7A" w:rsidRPr="00450FCD">
              <w:rPr>
                <w:rStyle w:val="Hyperlink"/>
              </w:rPr>
              <w:t>‘The Black Rat’ by Iris Clayton</w:t>
            </w:r>
            <w:r w:rsidR="001D0F7A">
              <w:rPr>
                <w:webHidden/>
              </w:rPr>
              <w:tab/>
            </w:r>
            <w:r w:rsidR="001D0F7A">
              <w:rPr>
                <w:webHidden/>
              </w:rPr>
              <w:fldChar w:fldCharType="begin"/>
            </w:r>
            <w:r w:rsidR="001D0F7A">
              <w:rPr>
                <w:webHidden/>
              </w:rPr>
              <w:instrText xml:space="preserve"> PAGEREF _Toc151627428 \h </w:instrText>
            </w:r>
            <w:r w:rsidR="001D0F7A">
              <w:rPr>
                <w:webHidden/>
              </w:rPr>
            </w:r>
            <w:r w:rsidR="001D0F7A">
              <w:rPr>
                <w:webHidden/>
              </w:rPr>
              <w:fldChar w:fldCharType="separate"/>
            </w:r>
            <w:r w:rsidR="001D0F7A">
              <w:rPr>
                <w:webHidden/>
              </w:rPr>
              <w:t>10</w:t>
            </w:r>
            <w:r w:rsidR="001D0F7A">
              <w:rPr>
                <w:webHidden/>
              </w:rPr>
              <w:fldChar w:fldCharType="end"/>
            </w:r>
          </w:hyperlink>
        </w:p>
        <w:p w14:paraId="39347C9F" w14:textId="77920ACF" w:rsidR="001D0F7A" w:rsidRDefault="002E5BD8">
          <w:pPr>
            <w:pStyle w:val="TOC2"/>
            <w:rPr>
              <w:rFonts w:asciiTheme="minorHAnsi" w:eastAsiaTheme="minorEastAsia" w:hAnsiTheme="minorHAnsi" w:cstheme="minorBidi"/>
              <w:kern w:val="2"/>
              <w:szCs w:val="22"/>
              <w:lang w:eastAsia="en-AU"/>
              <w14:ligatures w14:val="standardContextual"/>
            </w:rPr>
          </w:pPr>
          <w:hyperlink w:anchor="_Toc151627429" w:history="1">
            <w:r w:rsidR="001D0F7A" w:rsidRPr="00450FCD">
              <w:rPr>
                <w:rStyle w:val="Hyperlink"/>
              </w:rPr>
              <w:t>‘Circles and Squares’ by Ali Cobby Eckermann</w:t>
            </w:r>
            <w:r w:rsidR="001D0F7A">
              <w:rPr>
                <w:webHidden/>
              </w:rPr>
              <w:tab/>
            </w:r>
            <w:r w:rsidR="001D0F7A">
              <w:rPr>
                <w:webHidden/>
              </w:rPr>
              <w:fldChar w:fldCharType="begin"/>
            </w:r>
            <w:r w:rsidR="001D0F7A">
              <w:rPr>
                <w:webHidden/>
              </w:rPr>
              <w:instrText xml:space="preserve"> PAGEREF _Toc151627429 \h </w:instrText>
            </w:r>
            <w:r w:rsidR="001D0F7A">
              <w:rPr>
                <w:webHidden/>
              </w:rPr>
            </w:r>
            <w:r w:rsidR="001D0F7A">
              <w:rPr>
                <w:webHidden/>
              </w:rPr>
              <w:fldChar w:fldCharType="separate"/>
            </w:r>
            <w:r w:rsidR="001D0F7A">
              <w:rPr>
                <w:webHidden/>
              </w:rPr>
              <w:t>11</w:t>
            </w:r>
            <w:r w:rsidR="001D0F7A">
              <w:rPr>
                <w:webHidden/>
              </w:rPr>
              <w:fldChar w:fldCharType="end"/>
            </w:r>
          </w:hyperlink>
        </w:p>
        <w:p w14:paraId="2D9DB5EE" w14:textId="6B8C58E9" w:rsidR="001D0F7A" w:rsidRDefault="002E5BD8">
          <w:pPr>
            <w:pStyle w:val="TOC2"/>
            <w:rPr>
              <w:rFonts w:asciiTheme="minorHAnsi" w:eastAsiaTheme="minorEastAsia" w:hAnsiTheme="minorHAnsi" w:cstheme="minorBidi"/>
              <w:kern w:val="2"/>
              <w:szCs w:val="22"/>
              <w:lang w:eastAsia="en-AU"/>
              <w14:ligatures w14:val="standardContextual"/>
            </w:rPr>
          </w:pPr>
          <w:hyperlink w:anchor="_Toc151627430" w:history="1">
            <w:r w:rsidR="001D0F7A" w:rsidRPr="00450FCD">
              <w:rPr>
                <w:rStyle w:val="Hyperlink"/>
              </w:rPr>
              <w:t>‘I remember’ by John Hartley</w:t>
            </w:r>
            <w:r w:rsidR="001D0F7A">
              <w:rPr>
                <w:webHidden/>
              </w:rPr>
              <w:tab/>
            </w:r>
            <w:r w:rsidR="001D0F7A">
              <w:rPr>
                <w:webHidden/>
              </w:rPr>
              <w:fldChar w:fldCharType="begin"/>
            </w:r>
            <w:r w:rsidR="001D0F7A">
              <w:rPr>
                <w:webHidden/>
              </w:rPr>
              <w:instrText xml:space="preserve"> PAGEREF _Toc151627430 \h </w:instrText>
            </w:r>
            <w:r w:rsidR="001D0F7A">
              <w:rPr>
                <w:webHidden/>
              </w:rPr>
            </w:r>
            <w:r w:rsidR="001D0F7A">
              <w:rPr>
                <w:webHidden/>
              </w:rPr>
              <w:fldChar w:fldCharType="separate"/>
            </w:r>
            <w:r w:rsidR="001D0F7A">
              <w:rPr>
                <w:webHidden/>
              </w:rPr>
              <w:t>13</w:t>
            </w:r>
            <w:r w:rsidR="001D0F7A">
              <w:rPr>
                <w:webHidden/>
              </w:rPr>
              <w:fldChar w:fldCharType="end"/>
            </w:r>
          </w:hyperlink>
        </w:p>
        <w:p w14:paraId="165940F5" w14:textId="46AE3036" w:rsidR="001D0F7A" w:rsidRDefault="002E5BD8">
          <w:pPr>
            <w:pStyle w:val="TOC2"/>
            <w:rPr>
              <w:rFonts w:asciiTheme="minorHAnsi" w:eastAsiaTheme="minorEastAsia" w:hAnsiTheme="minorHAnsi" w:cstheme="minorBidi"/>
              <w:kern w:val="2"/>
              <w:szCs w:val="22"/>
              <w:lang w:eastAsia="en-AU"/>
              <w14:ligatures w14:val="standardContextual"/>
            </w:rPr>
          </w:pPr>
          <w:hyperlink w:anchor="_Toc151627431" w:history="1">
            <w:r w:rsidR="001D0F7A" w:rsidRPr="00450FCD">
              <w:rPr>
                <w:rStyle w:val="Hyperlink"/>
              </w:rPr>
              <w:t>‘GUDYI’ by Jazz Money</w:t>
            </w:r>
            <w:r w:rsidR="001D0F7A">
              <w:rPr>
                <w:webHidden/>
              </w:rPr>
              <w:tab/>
            </w:r>
            <w:r w:rsidR="001D0F7A">
              <w:rPr>
                <w:webHidden/>
              </w:rPr>
              <w:fldChar w:fldCharType="begin"/>
            </w:r>
            <w:r w:rsidR="001D0F7A">
              <w:rPr>
                <w:webHidden/>
              </w:rPr>
              <w:instrText xml:space="preserve"> PAGEREF _Toc151627431 \h </w:instrText>
            </w:r>
            <w:r w:rsidR="001D0F7A">
              <w:rPr>
                <w:webHidden/>
              </w:rPr>
            </w:r>
            <w:r w:rsidR="001D0F7A">
              <w:rPr>
                <w:webHidden/>
              </w:rPr>
              <w:fldChar w:fldCharType="separate"/>
            </w:r>
            <w:r w:rsidR="001D0F7A">
              <w:rPr>
                <w:webHidden/>
              </w:rPr>
              <w:t>18</w:t>
            </w:r>
            <w:r w:rsidR="001D0F7A">
              <w:rPr>
                <w:webHidden/>
              </w:rPr>
              <w:fldChar w:fldCharType="end"/>
            </w:r>
          </w:hyperlink>
        </w:p>
        <w:p w14:paraId="791DB424" w14:textId="56435C9A" w:rsidR="001D0F7A" w:rsidRDefault="002E5BD8">
          <w:pPr>
            <w:pStyle w:val="TOC1"/>
            <w:rPr>
              <w:rFonts w:asciiTheme="minorHAnsi" w:eastAsiaTheme="minorEastAsia" w:hAnsiTheme="minorHAnsi" w:cstheme="minorBidi"/>
              <w:b w:val="0"/>
              <w:kern w:val="2"/>
              <w:szCs w:val="22"/>
              <w:lang w:eastAsia="en-AU"/>
              <w14:ligatures w14:val="standardContextual"/>
            </w:rPr>
          </w:pPr>
          <w:hyperlink w:anchor="_Toc151627432" w:history="1">
            <w:r w:rsidR="001D0F7A" w:rsidRPr="00450FCD">
              <w:rPr>
                <w:rStyle w:val="Hyperlink"/>
              </w:rPr>
              <w:t>References</w:t>
            </w:r>
            <w:r w:rsidR="001D0F7A">
              <w:rPr>
                <w:webHidden/>
              </w:rPr>
              <w:tab/>
            </w:r>
            <w:r w:rsidR="001D0F7A">
              <w:rPr>
                <w:webHidden/>
              </w:rPr>
              <w:fldChar w:fldCharType="begin"/>
            </w:r>
            <w:r w:rsidR="001D0F7A">
              <w:rPr>
                <w:webHidden/>
              </w:rPr>
              <w:instrText xml:space="preserve"> PAGEREF _Toc151627432 \h </w:instrText>
            </w:r>
            <w:r w:rsidR="001D0F7A">
              <w:rPr>
                <w:webHidden/>
              </w:rPr>
            </w:r>
            <w:r w:rsidR="001D0F7A">
              <w:rPr>
                <w:webHidden/>
              </w:rPr>
              <w:fldChar w:fldCharType="separate"/>
            </w:r>
            <w:r w:rsidR="001D0F7A">
              <w:rPr>
                <w:webHidden/>
              </w:rPr>
              <w:t>21</w:t>
            </w:r>
            <w:r w:rsidR="001D0F7A">
              <w:rPr>
                <w:webHidden/>
              </w:rPr>
              <w:fldChar w:fldCharType="end"/>
            </w:r>
          </w:hyperlink>
        </w:p>
        <w:p w14:paraId="09DCAF7D" w14:textId="0394D1AD" w:rsidR="00604744" w:rsidRDefault="00C368CE" w:rsidP="00954FD6">
          <w:pPr>
            <w:pStyle w:val="TOC1"/>
          </w:pPr>
          <w:r>
            <w:rPr>
              <w:b w:val="0"/>
            </w:rPr>
            <w:fldChar w:fldCharType="end"/>
          </w:r>
        </w:p>
      </w:sdtContent>
    </w:sdt>
    <w:p w14:paraId="043F5B40" w14:textId="77777777" w:rsidR="00F81960" w:rsidRPr="00E333FB" w:rsidRDefault="00F81960" w:rsidP="00F81960">
      <w:pPr>
        <w:pStyle w:val="FeatureBox2"/>
        <w:rPr>
          <w:b/>
          <w:bCs/>
        </w:rPr>
      </w:pPr>
      <w:bookmarkStart w:id="1" w:name="_Toc148432928"/>
      <w:bookmarkStart w:id="2" w:name="_Toc148433226"/>
      <w:r w:rsidRPr="00E333FB">
        <w:rPr>
          <w:b/>
          <w:bCs/>
        </w:rPr>
        <w:t>Updating the table of contents</w:t>
      </w:r>
    </w:p>
    <w:p w14:paraId="0D9C681E" w14:textId="019C53F6" w:rsidR="00F81960" w:rsidRPr="00256B17" w:rsidRDefault="00F81960" w:rsidP="00F81960">
      <w:pPr>
        <w:pStyle w:val="FeatureBox2"/>
      </w:pPr>
      <w:r w:rsidRPr="00256B17">
        <w:t>Want to update the table? Have you added content to the document and noticed the page numbers have changed? As you add content to this report, you can update the table of contents to accurately reflect the page numbers within the resource. To update the table:</w:t>
      </w:r>
    </w:p>
    <w:p w14:paraId="4452ED69" w14:textId="77777777" w:rsidR="00F81960" w:rsidRPr="004524A4" w:rsidRDefault="00F81960" w:rsidP="00F81960">
      <w:pPr>
        <w:pStyle w:val="FeatureBox2"/>
        <w:numPr>
          <w:ilvl w:val="0"/>
          <w:numId w:val="13"/>
        </w:numPr>
        <w:suppressAutoHyphens w:val="0"/>
        <w:spacing w:before="120"/>
        <w:ind w:left="567" w:hanging="567"/>
      </w:pPr>
      <w:r w:rsidRPr="004524A4">
        <w:t xml:space="preserve">Right click on the table and select ‘Update table of contents’ (in the browser version) or ‘Update field’ (in the desktop app). In the browser version, it will automatically update the entire table. </w:t>
      </w:r>
    </w:p>
    <w:p w14:paraId="3C6ABCEC" w14:textId="4ADC7D29" w:rsidR="002B5F11" w:rsidRDefault="00F81960" w:rsidP="00F81960">
      <w:pPr>
        <w:pStyle w:val="FeatureBox2"/>
        <w:numPr>
          <w:ilvl w:val="0"/>
          <w:numId w:val="13"/>
        </w:numPr>
        <w:suppressAutoHyphens w:val="0"/>
        <w:spacing w:before="120"/>
        <w:ind w:left="567" w:hanging="567"/>
      </w:pPr>
      <w:r w:rsidRPr="004524A4">
        <w:t>In the desktop app, you will then need to select ‘Update entire table’. Your table numbers should then update to reflect your changes.</w:t>
      </w:r>
    </w:p>
    <w:p w14:paraId="1BBA0848" w14:textId="0A28F98B" w:rsidR="00F81960" w:rsidRPr="004524A4" w:rsidRDefault="002B5F11" w:rsidP="002B5F11">
      <w:pPr>
        <w:suppressAutoHyphens w:val="0"/>
        <w:spacing w:before="0" w:after="160" w:line="259" w:lineRule="auto"/>
      </w:pPr>
      <w:r>
        <w:br w:type="page"/>
      </w:r>
    </w:p>
    <w:p w14:paraId="5B5650E0" w14:textId="0567E0FC" w:rsidR="00735571" w:rsidRPr="00A879EC" w:rsidRDefault="00735571" w:rsidP="00A879EC">
      <w:pPr>
        <w:pStyle w:val="Heading1"/>
      </w:pPr>
      <w:bookmarkStart w:id="3" w:name="_Toc151627419"/>
      <w:r w:rsidRPr="00A879EC">
        <w:lastRenderedPageBreak/>
        <w:t>About this resource</w:t>
      </w:r>
      <w:bookmarkEnd w:id="1"/>
      <w:bookmarkEnd w:id="2"/>
      <w:bookmarkEnd w:id="3"/>
    </w:p>
    <w:p w14:paraId="4378AFD7" w14:textId="4FCD328D" w:rsidR="007769A7" w:rsidRPr="00A879EC" w:rsidRDefault="00735571" w:rsidP="00A879EC">
      <w:pPr>
        <w:pStyle w:val="Heading2"/>
      </w:pPr>
      <w:bookmarkStart w:id="4" w:name="_Toc148432929"/>
      <w:bookmarkStart w:id="5" w:name="_Toc148433227"/>
      <w:bookmarkStart w:id="6" w:name="_Toc151627420"/>
      <w:r w:rsidRPr="00A879EC">
        <w:t>Purpose of this resource</w:t>
      </w:r>
      <w:bookmarkEnd w:id="4"/>
      <w:bookmarkEnd w:id="5"/>
      <w:bookmarkEnd w:id="6"/>
    </w:p>
    <w:p w14:paraId="662B3EFF" w14:textId="66879C1B" w:rsidR="003A7092" w:rsidRPr="003A7092" w:rsidRDefault="003A7092" w:rsidP="00954FD6">
      <w:r>
        <w:t xml:space="preserve">This core texts booklet has been developed to assist teachers in </w:t>
      </w:r>
      <w:bookmarkStart w:id="7" w:name="_Int_q6b519pK"/>
      <w:r>
        <w:t>NSW</w:t>
      </w:r>
      <w:bookmarkEnd w:id="7"/>
      <w:r>
        <w:t xml:space="preserve"> Department of Education schools to create and deliver </w:t>
      </w:r>
      <w:r w:rsidR="00D75371">
        <w:t>teaching and learning programs and assessment</w:t>
      </w:r>
      <w:r>
        <w:t xml:space="preserve"> that align with the </w:t>
      </w:r>
      <w:hyperlink r:id="rId7" w:history="1">
        <w:r w:rsidRPr="00B51A86">
          <w:rPr>
            <w:rStyle w:val="Hyperlink"/>
          </w:rPr>
          <w:t>English K–10 Syllabus</w:t>
        </w:r>
      </w:hyperlink>
      <w:r>
        <w:t xml:space="preserve"> (NESA 2022).</w:t>
      </w:r>
    </w:p>
    <w:p w14:paraId="1926D012" w14:textId="296CE06B" w:rsidR="00735571" w:rsidRDefault="00735571" w:rsidP="00A879EC">
      <w:pPr>
        <w:pStyle w:val="Heading2"/>
      </w:pPr>
      <w:bookmarkStart w:id="8" w:name="_Toc148432930"/>
      <w:bookmarkStart w:id="9" w:name="_Toc148433228"/>
      <w:bookmarkStart w:id="10" w:name="_Toc151627421"/>
      <w:r>
        <w:t>Target audience</w:t>
      </w:r>
      <w:bookmarkEnd w:id="8"/>
      <w:bookmarkEnd w:id="9"/>
      <w:bookmarkEnd w:id="10"/>
    </w:p>
    <w:p w14:paraId="18D803D0" w14:textId="278C67D0" w:rsidR="00301DDD" w:rsidRPr="00301DDD" w:rsidRDefault="00301DDD" w:rsidP="00954FD6">
      <w:pPr>
        <w:rPr>
          <w:b/>
        </w:rPr>
      </w:pPr>
      <w:r>
        <w:t xml:space="preserve">This core texts booklet is created as a teacher resource. It </w:t>
      </w:r>
      <w:r w:rsidRPr="00256B17">
        <w:t>provides</w:t>
      </w:r>
      <w:r>
        <w:t xml:space="preserve"> the full version of core texts or the full excerpts that are licenced and explored in the Year 9 ‘</w:t>
      </w:r>
      <w:r>
        <w:rPr>
          <w:rStyle w:val="Strong"/>
          <w:bCs w:val="0"/>
        </w:rPr>
        <w:t>Poetic purpose’ program.</w:t>
      </w:r>
      <w:r>
        <w:t xml:space="preserve"> </w:t>
      </w:r>
      <w:r w:rsidRPr="00256B17">
        <w:t xml:space="preserve">It has been designed for use by teachers in connection to Year 9 resources designed by the English curriculum team for the NSW </w:t>
      </w:r>
      <w:hyperlink r:id="rId8">
        <w:r>
          <w:rPr>
            <w:rStyle w:val="Hyperlink"/>
          </w:rPr>
          <w:t>English K–10 Syllabus</w:t>
        </w:r>
      </w:hyperlink>
      <w:r w:rsidRPr="00256B17">
        <w:t xml:space="preserve"> (NESA 2022). Links contained within this resource were correct as of </w:t>
      </w:r>
      <w:r w:rsidR="00D75371">
        <w:t>17 October</w:t>
      </w:r>
      <w:r w:rsidRPr="00256B17">
        <w:t xml:space="preserve"> 2023.</w:t>
      </w:r>
    </w:p>
    <w:p w14:paraId="044A511F" w14:textId="7294A373" w:rsidR="00CC1574" w:rsidRPr="00CC1574" w:rsidRDefault="00BD1C5A" w:rsidP="00A879EC">
      <w:pPr>
        <w:pStyle w:val="Heading2"/>
      </w:pPr>
      <w:bookmarkStart w:id="11" w:name="_Toc148432931"/>
      <w:bookmarkStart w:id="12" w:name="_Toc148433229"/>
      <w:bookmarkStart w:id="13" w:name="_Toc151627422"/>
      <w:r>
        <w:t>When and how to use</w:t>
      </w:r>
      <w:bookmarkEnd w:id="11"/>
      <w:bookmarkEnd w:id="12"/>
      <w:bookmarkEnd w:id="13"/>
    </w:p>
    <w:p w14:paraId="28BCC946" w14:textId="5D7A93F5" w:rsidR="00E9097D" w:rsidRDefault="00E9097D" w:rsidP="00954FD6">
      <w:r>
        <w:t xml:space="preserve">The </w:t>
      </w:r>
      <w:r w:rsidR="002C27C1">
        <w:t>core texts provided can be used</w:t>
      </w:r>
      <w:r>
        <w:t xml:space="preserve"> as a basis for the teacher’s own program</w:t>
      </w:r>
      <w:r w:rsidR="00026C63">
        <w:t>ming and</w:t>
      </w:r>
      <w:r>
        <w:t>, assessment</w:t>
      </w:r>
      <w:r w:rsidR="00026C63">
        <w:t xml:space="preserve"> processes</w:t>
      </w:r>
      <w:r w:rsidR="0015123C">
        <w:t xml:space="preserve">. It can also be used </w:t>
      </w:r>
      <w:r>
        <w:t xml:space="preserve">as an example of how the </w:t>
      </w:r>
      <w:hyperlink r:id="rId9" w:history="1">
        <w:r w:rsidRPr="00513FCA">
          <w:rPr>
            <w:rStyle w:val="Hyperlink"/>
          </w:rPr>
          <w:t>English K–10 Syllabus</w:t>
        </w:r>
      </w:hyperlink>
      <w:r>
        <w:t xml:space="preserve"> (NESA 2022) can be implemented</w:t>
      </w:r>
      <w:r w:rsidR="0015123C">
        <w:t>, specifically the text requirements for Stage 5</w:t>
      </w:r>
      <w:r>
        <w:t xml:space="preserve">. </w:t>
      </w:r>
      <w:r w:rsidR="005719E8">
        <w:t>Additionally</w:t>
      </w:r>
      <w:r w:rsidR="00DD7900">
        <w:t xml:space="preserve">, the annotations provided in this resource are aligned with </w:t>
      </w:r>
      <w:hyperlink r:id="rId10" w:history="1">
        <w:r w:rsidR="00DD7900" w:rsidRPr="00740653">
          <w:rPr>
            <w:rStyle w:val="Hyperlink"/>
          </w:rPr>
          <w:t>N</w:t>
        </w:r>
        <w:r w:rsidR="00DD7900">
          <w:rPr>
            <w:rStyle w:val="Hyperlink"/>
          </w:rPr>
          <w:t xml:space="preserve">ational </w:t>
        </w:r>
        <w:r w:rsidR="00DD7900" w:rsidRPr="00740653">
          <w:rPr>
            <w:rStyle w:val="Hyperlink"/>
          </w:rPr>
          <w:t>L</w:t>
        </w:r>
        <w:r w:rsidR="00DD7900">
          <w:rPr>
            <w:rStyle w:val="Hyperlink"/>
          </w:rPr>
          <w:t xml:space="preserve">iteracy </w:t>
        </w:r>
        <w:r w:rsidR="00DD7900" w:rsidRPr="00740653">
          <w:rPr>
            <w:rStyle w:val="Hyperlink"/>
          </w:rPr>
          <w:t>L</w:t>
        </w:r>
        <w:r w:rsidR="00DD7900">
          <w:rPr>
            <w:rStyle w:val="Hyperlink"/>
          </w:rPr>
          <w:t xml:space="preserve">earning </w:t>
        </w:r>
        <w:r w:rsidR="00DD7900" w:rsidRPr="00740653">
          <w:rPr>
            <w:rStyle w:val="Hyperlink"/>
          </w:rPr>
          <w:t>P</w:t>
        </w:r>
        <w:r w:rsidR="00DD7900">
          <w:rPr>
            <w:rStyle w:val="Hyperlink"/>
          </w:rPr>
          <w:t>rogression</w:t>
        </w:r>
        <w:r w:rsidR="00DD7900" w:rsidRPr="00740653">
          <w:rPr>
            <w:rStyle w:val="Hyperlink"/>
          </w:rPr>
          <w:t xml:space="preserve"> (V3)</w:t>
        </w:r>
      </w:hyperlink>
      <w:r w:rsidR="00DD7900">
        <w:t>. Teachers can use th</w:t>
      </w:r>
      <w:r w:rsidR="007C6AB4">
        <w:t>is resource to consider how the texts selected for study challenge and support all learners and meet syllabus requirements.</w:t>
      </w:r>
    </w:p>
    <w:p w14:paraId="38CAC666" w14:textId="77777777" w:rsidR="00E9097D" w:rsidRDefault="00E9097D" w:rsidP="00954FD6">
      <w:r>
        <w:t>The following is an outline</w:t>
      </w:r>
      <w:r w:rsidRPr="006B0A58">
        <w:t xml:space="preserve"> of some of the ways this program can be used. Teachers can:</w:t>
      </w:r>
    </w:p>
    <w:p w14:paraId="562A1A2F" w14:textId="6B5BCE88" w:rsidR="00E9097D" w:rsidRPr="00A879EC" w:rsidRDefault="00E9097D" w:rsidP="00A879EC">
      <w:pPr>
        <w:pStyle w:val="ListBullet"/>
      </w:pPr>
      <w:r w:rsidRPr="00A879EC">
        <w:t xml:space="preserve">use the </w:t>
      </w:r>
      <w:r w:rsidR="007C6AB4" w:rsidRPr="00A879EC">
        <w:t>core texts booklet as a</w:t>
      </w:r>
      <w:r w:rsidRPr="00A879EC">
        <w:t xml:space="preserve"> model and make modifications reflective of contextual needs</w:t>
      </w:r>
    </w:p>
    <w:p w14:paraId="283B62D4" w14:textId="428AF49F" w:rsidR="00E9097D" w:rsidRPr="00A879EC" w:rsidRDefault="00E9097D" w:rsidP="00A879EC">
      <w:pPr>
        <w:pStyle w:val="ListBullet"/>
      </w:pPr>
      <w:r w:rsidRPr="00A879EC">
        <w:t xml:space="preserve">examine the </w:t>
      </w:r>
      <w:r w:rsidR="007C6AB4" w:rsidRPr="00A879EC">
        <w:t>core texts booklet</w:t>
      </w:r>
      <w:r w:rsidRPr="00A879EC">
        <w:t xml:space="preserve"> during faculty meetings or planning days </w:t>
      </w:r>
      <w:r w:rsidR="007C6AB4" w:rsidRPr="00A879EC">
        <w:t>to collaborate regarding programming and text choices</w:t>
      </w:r>
    </w:p>
    <w:p w14:paraId="094B2C1F" w14:textId="34210DE3" w:rsidR="00E9097D" w:rsidRPr="00A879EC" w:rsidRDefault="00E9097D" w:rsidP="00A879EC">
      <w:pPr>
        <w:pStyle w:val="ListBullet"/>
      </w:pPr>
      <w:r w:rsidRPr="00A879EC">
        <w:t xml:space="preserve">examine the </w:t>
      </w:r>
      <w:r w:rsidR="007C6AB4" w:rsidRPr="00A879EC">
        <w:t>core texts booklet</w:t>
      </w:r>
      <w:r w:rsidRPr="00A879EC">
        <w:t xml:space="preserve"> during faculty meetings or planning days and collaboratively plan opportunities for team teaching, collaborative resource development, mentoring, lesson observation and the sharing of student samples</w:t>
      </w:r>
    </w:p>
    <w:p w14:paraId="23E85138" w14:textId="394B4020" w:rsidR="00E9097D" w:rsidRPr="00A879EC" w:rsidRDefault="007C6AB4" w:rsidP="00A879EC">
      <w:pPr>
        <w:pStyle w:val="ListBullet"/>
      </w:pPr>
      <w:r w:rsidRPr="00A879EC">
        <w:lastRenderedPageBreak/>
        <w:t xml:space="preserve">use the core texts booklet as a model for appropriate text selection </w:t>
      </w:r>
      <w:r w:rsidR="00BD41EE" w:rsidRPr="00A879EC">
        <w:t xml:space="preserve">using </w:t>
      </w:r>
      <w:r w:rsidRPr="00A879EC">
        <w:t xml:space="preserve">the </w:t>
      </w:r>
      <w:hyperlink r:id="rId11" w:history="1">
        <w:r w:rsidRPr="00A879EC">
          <w:rPr>
            <w:rStyle w:val="Hyperlink"/>
            <w:color w:val="auto"/>
            <w:u w:val="none"/>
          </w:rPr>
          <w:t>National Literacy Learning Progression (V3)</w:t>
        </w:r>
      </w:hyperlink>
      <w:r w:rsidRPr="00A879EC">
        <w:t xml:space="preserve"> to</w:t>
      </w:r>
      <w:r w:rsidR="00477C0D" w:rsidRPr="00A879EC">
        <w:t xml:space="preserve"> guide this process</w:t>
      </w:r>
      <w:r w:rsidR="00A879EC" w:rsidRPr="00A879EC">
        <w:t>.</w:t>
      </w:r>
    </w:p>
    <w:p w14:paraId="22808E6A" w14:textId="052B7897" w:rsidR="00E9097D" w:rsidRDefault="00E9097D" w:rsidP="00954FD6">
      <w:r w:rsidRPr="008C0D94">
        <w:t xml:space="preserve">This </w:t>
      </w:r>
      <w:r w:rsidR="00353DDD">
        <w:t>resource</w:t>
      </w:r>
      <w:r w:rsidRPr="008C0D94">
        <w:t xml:space="preserve"> aligns with the </w:t>
      </w:r>
      <w:r w:rsidRPr="00B6795B">
        <w:t xml:space="preserve">completed </w:t>
      </w:r>
      <w:hyperlink r:id="rId12" w:history="1">
        <w:r w:rsidRPr="001C0632">
          <w:rPr>
            <w:rStyle w:val="Hyperlink"/>
          </w:rPr>
          <w:t>Stage 5 scope and sequence</w:t>
        </w:r>
      </w:hyperlink>
      <w:r w:rsidRPr="00B6795B">
        <w:t xml:space="preserve">. </w:t>
      </w:r>
      <w:r w:rsidRPr="008C0D94">
        <w:t>This ensures all syllabus requirements are met across the stage.</w:t>
      </w:r>
    </w:p>
    <w:p w14:paraId="38E42D68" w14:textId="5D3710D6" w:rsidR="00E9097D" w:rsidRPr="009A54D3" w:rsidRDefault="00E9097D" w:rsidP="00954FD6">
      <w:pPr>
        <w:rPr>
          <w:lang w:eastAsia="en-AU"/>
        </w:rPr>
      </w:pPr>
      <w:r w:rsidRPr="009A54D3">
        <w:rPr>
          <w:lang w:eastAsia="en-AU"/>
        </w:rPr>
        <w:t xml:space="preserve">Before using this resource, teachers are encouraged to investigate </w:t>
      </w:r>
      <w:hyperlink r:id="rId13" w:history="1">
        <w:r w:rsidRPr="009A54D3">
          <w:rPr>
            <w:rStyle w:val="Hyperlink"/>
            <w:lang w:eastAsia="en-AU"/>
          </w:rPr>
          <w:t>8 Aboriginal Ways of Learning</w:t>
        </w:r>
      </w:hyperlink>
      <w:r w:rsidRPr="009A54D3">
        <w:rPr>
          <w:lang w:eastAsia="en-AU"/>
        </w:rPr>
        <w:t xml:space="preserve">, explore the ways other school communities have adapted these pedagogies for their unique learning communities. It is important schools create their own community links by connecting with and consulting local Aboriginal communities about the learning pedagogies of the land on which they teach and learn. </w:t>
      </w:r>
      <w:r w:rsidR="00C77FD5">
        <w:rPr>
          <w:lang w:eastAsia="en-AU"/>
        </w:rPr>
        <w:t xml:space="preserve">This is outlined in </w:t>
      </w:r>
      <w:hyperlink r:id="rId14" w:history="1">
        <w:r w:rsidR="00C77FD5">
          <w:rPr>
            <w:color w:val="2F5496" w:themeColor="accent1" w:themeShade="BF"/>
            <w:u w:val="single"/>
            <w:lang w:eastAsia="en-AU"/>
          </w:rPr>
          <w:t>The Partnership Agreement with the NSW Aboriginal Education Consultative Group Inc</w:t>
        </w:r>
      </w:hyperlink>
      <w:r w:rsidR="00C77FD5" w:rsidRPr="009A54D3">
        <w:rPr>
          <w:lang w:eastAsia="en-AU"/>
        </w:rPr>
        <w:t>.</w:t>
      </w:r>
    </w:p>
    <w:p w14:paraId="24AED1C3" w14:textId="44BB1CEF" w:rsidR="00E9097D" w:rsidRPr="008F64C6" w:rsidRDefault="00E9097D" w:rsidP="008F64C6">
      <w:r w:rsidRPr="009A54D3">
        <w:rPr>
          <w:lang w:eastAsia="en-AU"/>
        </w:rPr>
        <w:t xml:space="preserve">In this way, teachers can take responsibility for ensuring a cultural exchange, avoid cultural appropriation and make their students aware of the importance of seeking permissions, following cultural </w:t>
      </w:r>
      <w:proofErr w:type="gramStart"/>
      <w:r w:rsidRPr="009A54D3">
        <w:rPr>
          <w:lang w:eastAsia="en-AU"/>
        </w:rPr>
        <w:t>protocols</w:t>
      </w:r>
      <w:proofErr w:type="gramEnd"/>
      <w:r w:rsidRPr="009A54D3">
        <w:rPr>
          <w:lang w:eastAsia="en-AU"/>
        </w:rPr>
        <w:t xml:space="preserve"> and connecting with community. The </w:t>
      </w:r>
      <w:hyperlink r:id="rId15" w:history="1">
        <w:r w:rsidRPr="009A54D3">
          <w:rPr>
            <w:rStyle w:val="Hyperlink"/>
            <w:lang w:eastAsia="en-AU"/>
          </w:rPr>
          <w:t>Map of Indigenous Australia</w:t>
        </w:r>
      </w:hyperlink>
      <w:r w:rsidRPr="009A54D3">
        <w:rPr>
          <w:lang w:eastAsia="en-AU"/>
        </w:rPr>
        <w:t xml:space="preserve"> is a useful resource for teachers wishing to explore this process with students. </w:t>
      </w:r>
      <w:r>
        <w:br w:type="page"/>
      </w:r>
    </w:p>
    <w:p w14:paraId="45B153CB" w14:textId="2EA45A8B" w:rsidR="00A702D2" w:rsidRDefault="00A702D2" w:rsidP="00A879EC">
      <w:pPr>
        <w:pStyle w:val="Heading2"/>
      </w:pPr>
      <w:bookmarkStart w:id="14" w:name="_Toc148432932"/>
      <w:bookmarkStart w:id="15" w:name="_Toc148433230"/>
      <w:bookmarkStart w:id="16" w:name="_Toc151627423"/>
      <w:r>
        <w:lastRenderedPageBreak/>
        <w:t>Texts and resources</w:t>
      </w:r>
      <w:bookmarkEnd w:id="14"/>
      <w:bookmarkEnd w:id="15"/>
      <w:bookmarkEnd w:id="16"/>
    </w:p>
    <w:p w14:paraId="548D3981" w14:textId="77777777" w:rsidR="0027736E" w:rsidRDefault="0027736E" w:rsidP="0027736E">
      <w:r w:rsidRPr="005C5668">
        <w:t xml:space="preserve">A succinct overview of the texts required for the teaching and learning program </w:t>
      </w:r>
      <w:r>
        <w:t>is</w:t>
      </w:r>
      <w:r w:rsidRPr="005C5668">
        <w:t xml:space="preserve"> outlined in the table below. This brief overview provides the name and details of each text, the syllabus requirement being addressed and points of note.</w:t>
      </w:r>
    </w:p>
    <w:p w14:paraId="7FCCDA5D" w14:textId="0C875212" w:rsidR="002B4A56" w:rsidRDefault="002B4A56" w:rsidP="002B4A56">
      <w:pPr>
        <w:pStyle w:val="Caption"/>
      </w:pPr>
      <w:r>
        <w:t xml:space="preserve">Table </w:t>
      </w:r>
      <w:fldSimple w:instr=" SEQ Table \* ARABIC ">
        <w:r>
          <w:rPr>
            <w:noProof/>
          </w:rPr>
          <w:t>1</w:t>
        </w:r>
      </w:fldSimple>
      <w:r>
        <w:t xml:space="preserve"> </w:t>
      </w:r>
      <w:r w:rsidR="003C50B0">
        <w:t xml:space="preserve">– </w:t>
      </w:r>
      <w:r w:rsidR="00115E5D" w:rsidRPr="00115E5D">
        <w:t>texts selected and their alignment to the text requirements</w:t>
      </w:r>
    </w:p>
    <w:tbl>
      <w:tblPr>
        <w:tblStyle w:val="Tableheader"/>
        <w:tblW w:w="0" w:type="auto"/>
        <w:tblLook w:val="04A0" w:firstRow="1" w:lastRow="0" w:firstColumn="1" w:lastColumn="0" w:noHBand="0" w:noVBand="1"/>
        <w:tblDescription w:val="A table that outlines the text selected for the program, their publications details and the syllabus text requirements being addressed."/>
      </w:tblPr>
      <w:tblGrid>
        <w:gridCol w:w="2111"/>
        <w:gridCol w:w="4031"/>
        <w:gridCol w:w="3488"/>
      </w:tblGrid>
      <w:tr w:rsidR="00976B0B" w:rsidRPr="00BA0002" w14:paraId="3C635A3F" w14:textId="77777777" w:rsidTr="2AF33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1BAA9CCC" w14:textId="37497F8A" w:rsidR="00976B0B" w:rsidRPr="00BA0002" w:rsidRDefault="00732148" w:rsidP="00BA0002">
            <w:r w:rsidRPr="00BA0002">
              <w:t>Text</w:t>
            </w:r>
          </w:p>
        </w:tc>
        <w:tc>
          <w:tcPr>
            <w:tcW w:w="4031" w:type="dxa"/>
          </w:tcPr>
          <w:p w14:paraId="7B4E030A" w14:textId="1C457B54" w:rsidR="00976B0B" w:rsidRPr="00BA0002" w:rsidRDefault="00732148" w:rsidP="00BA0002">
            <w:pPr>
              <w:cnfStyle w:val="100000000000" w:firstRow="1" w:lastRow="0" w:firstColumn="0" w:lastColumn="0" w:oddVBand="0" w:evenVBand="0" w:oddHBand="0" w:evenHBand="0" w:firstRowFirstColumn="0" w:firstRowLastColumn="0" w:lastRowFirstColumn="0" w:lastRowLastColumn="0"/>
            </w:pPr>
            <w:r w:rsidRPr="00BA0002">
              <w:t>Text requirement</w:t>
            </w:r>
          </w:p>
        </w:tc>
        <w:tc>
          <w:tcPr>
            <w:tcW w:w="3488" w:type="dxa"/>
          </w:tcPr>
          <w:p w14:paraId="7AD79B07" w14:textId="6B718C2A" w:rsidR="00976B0B" w:rsidRPr="00BA0002" w:rsidRDefault="00732148" w:rsidP="00BA0002">
            <w:pPr>
              <w:cnfStyle w:val="100000000000" w:firstRow="1" w:lastRow="0" w:firstColumn="0" w:lastColumn="0" w:oddVBand="0" w:evenVBand="0" w:oddHBand="0" w:evenHBand="0" w:firstRowFirstColumn="0" w:firstRowLastColumn="0" w:lastRowFirstColumn="0" w:lastRowLastColumn="0"/>
            </w:pPr>
            <w:r w:rsidRPr="00BA0002">
              <w:t>Annotation and overview</w:t>
            </w:r>
          </w:p>
        </w:tc>
      </w:tr>
      <w:tr w:rsidR="005F6900" w14:paraId="6EDBF712" w14:textId="77777777" w:rsidTr="2AF33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0371D5D7" w14:textId="5BA16785" w:rsidR="005F6900" w:rsidRDefault="005F6900" w:rsidP="005F6900">
            <w:r w:rsidRPr="000E2EBB">
              <w:t xml:space="preserve">Langton M (2019) Welcome to Country, Hardie Grant </w:t>
            </w:r>
            <w:r w:rsidRPr="00F55542">
              <w:t>Publishing</w:t>
            </w:r>
            <w:r w:rsidRPr="000E2EBB">
              <w:t>, Australia</w:t>
            </w:r>
          </w:p>
        </w:tc>
        <w:tc>
          <w:tcPr>
            <w:tcW w:w="4031" w:type="dxa"/>
          </w:tcPr>
          <w:p w14:paraId="41253940" w14:textId="3E034F3C" w:rsidR="005F6900" w:rsidRPr="00464A87" w:rsidRDefault="005F6900" w:rsidP="005F6900">
            <w:pPr>
              <w:cnfStyle w:val="000000100000" w:firstRow="0" w:lastRow="0" w:firstColumn="0" w:lastColumn="0" w:oddVBand="0" w:evenVBand="0" w:oddHBand="1" w:evenHBand="0" w:firstRowFirstColumn="0" w:firstRowLastColumn="0" w:lastRowFirstColumn="0" w:lastRowLastColumn="0"/>
            </w:pPr>
            <w:r>
              <w:t xml:space="preserve">This text is a moderately complex text as per the </w:t>
            </w:r>
            <w:hyperlink r:id="rId16" w:history="1">
              <w:r>
                <w:rPr>
                  <w:rStyle w:val="Hyperlink"/>
                </w:rPr>
                <w:t>NLLP (V3)</w:t>
              </w:r>
            </w:hyperlink>
            <w:r w:rsidRPr="00DC1F36">
              <w:t xml:space="preserve">. </w:t>
            </w:r>
            <w:r>
              <w:t xml:space="preserve">It is a non-fiction, informative text which uses subheadings to separate information. Some prior or cultural knowledge is required to understand the content. The selected extracts help to meet the </w:t>
            </w:r>
            <w:hyperlink r:id="rId17" w:anchor="course-requirements-k-10-english_k_10_2022:~:text=requirements%20K%E2%80%9310-,Text%20requirements,-Engaging%20with%20texts" w:history="1">
              <w:r w:rsidRPr="000A6088">
                <w:rPr>
                  <w:rStyle w:val="Hyperlink"/>
                </w:rPr>
                <w:t>Text requirements for English 7–10</w:t>
              </w:r>
            </w:hyperlink>
            <w:r w:rsidRPr="000A6088">
              <w:t xml:space="preserve"> as students are required to explore texts</w:t>
            </w:r>
            <w:r>
              <w:t xml:space="preserve"> which give them experiences of </w:t>
            </w:r>
            <w:r w:rsidRPr="003B03D3">
              <w:t>a range of fiction and non-fiction texts that are widely regarded as quality literature</w:t>
            </w:r>
            <w:r>
              <w:t xml:space="preserve"> and </w:t>
            </w:r>
            <w:r w:rsidRPr="000A2562">
              <w:t>a range of texts by Aboriginal and Torres Strait Islander authors</w:t>
            </w:r>
            <w:r>
              <w:t>.</w:t>
            </w:r>
          </w:p>
        </w:tc>
        <w:tc>
          <w:tcPr>
            <w:tcW w:w="3488" w:type="dxa"/>
          </w:tcPr>
          <w:p w14:paraId="4C12232B" w14:textId="795708E3" w:rsidR="005F6900" w:rsidRPr="00464A87" w:rsidRDefault="005F6900" w:rsidP="005F6900">
            <w:pPr>
              <w:cnfStyle w:val="000000100000" w:firstRow="0" w:lastRow="0" w:firstColumn="0" w:lastColumn="0" w:oddVBand="0" w:evenVBand="0" w:oddHBand="1" w:evenHBand="0" w:firstRowFirstColumn="0" w:firstRowLastColumn="0" w:lastRowFirstColumn="0" w:lastRowLastColumn="0"/>
            </w:pPr>
            <w:r>
              <w:t xml:space="preserve">The extracts selected from this text provide students with information about the historical and cultural role of storytelling, </w:t>
            </w:r>
            <w:proofErr w:type="gramStart"/>
            <w:r>
              <w:t>music</w:t>
            </w:r>
            <w:proofErr w:type="gramEnd"/>
            <w:r>
              <w:t xml:space="preserve"> and poetry in Aboriginal communities. Engaging with this text will help to build an awareness of Aboriginal cultural traditions. This will support students in their engagement with the poetry they will encounter within this teaching and learning program.</w:t>
            </w:r>
          </w:p>
        </w:tc>
      </w:tr>
      <w:tr w:rsidR="00620178" w14:paraId="47E51FD2" w14:textId="77777777" w:rsidTr="2AF33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38B778F6" w14:textId="4C10628C" w:rsidR="00620178" w:rsidRDefault="00620178" w:rsidP="00620178">
            <w:r>
              <w:t>Clayton I (1988) ‘</w:t>
            </w:r>
            <w:r w:rsidRPr="00D63332">
              <w:t>The Black Rat’,</w:t>
            </w:r>
            <w:r>
              <w:t xml:space="preserve"> in Gilbert K (ed) </w:t>
            </w:r>
            <w:r w:rsidRPr="002D6611">
              <w:rPr>
                <w:i/>
              </w:rPr>
              <w:t>Black Australia: an Anthology of Aboriginal Poetry</w:t>
            </w:r>
            <w:r>
              <w:t>, Penguin, Ringwood Victoria.</w:t>
            </w:r>
          </w:p>
        </w:tc>
        <w:tc>
          <w:tcPr>
            <w:tcW w:w="4031" w:type="dxa"/>
          </w:tcPr>
          <w:p w14:paraId="71A848E9" w14:textId="066DEFFA" w:rsidR="00620178" w:rsidRPr="00464A87" w:rsidRDefault="00620178" w:rsidP="00620178">
            <w:pPr>
              <w:cnfStyle w:val="000000010000" w:firstRow="0" w:lastRow="0" w:firstColumn="0" w:lastColumn="0" w:oddVBand="0" w:evenVBand="0" w:oddHBand="0" w:evenHBand="1" w:firstRowFirstColumn="0" w:firstRowLastColumn="0" w:lastRowFirstColumn="0" w:lastRowLastColumn="0"/>
            </w:pPr>
            <w:r w:rsidRPr="0003348A">
              <w:t xml:space="preserve">This poem is a complex text as per the </w:t>
            </w:r>
            <w:r>
              <w:t>NLLP</w:t>
            </w:r>
            <w:r w:rsidRPr="0003348A">
              <w:t xml:space="preserve"> (V3) due to its vocabulary, </w:t>
            </w:r>
            <w:proofErr w:type="gramStart"/>
            <w:r w:rsidRPr="0003348A">
              <w:t>structure</w:t>
            </w:r>
            <w:proofErr w:type="gramEnd"/>
            <w:r w:rsidRPr="0003348A">
              <w:t xml:space="preserve"> and content. </w:t>
            </w:r>
            <w:r w:rsidRPr="00F55542">
              <w:rPr>
                <w:b/>
                <w:bCs/>
              </w:rPr>
              <w:t>EN5-RVL-01</w:t>
            </w:r>
            <w:r w:rsidRPr="0003348A">
              <w:t xml:space="preserve"> requires students to interpret complex texts. The poem helps </w:t>
            </w:r>
            <w:r w:rsidRPr="000A6088">
              <w:t xml:space="preserve">meet the </w:t>
            </w:r>
            <w:hyperlink r:id="rId18" w:anchor="course-requirements-k-10-english_k_10_2022:~:text=requirements%20K%E2%80%9310-,Text%20requirements,-Engaging%20with%20texts" w:history="1">
              <w:r w:rsidRPr="000A6088">
                <w:rPr>
                  <w:rStyle w:val="Hyperlink"/>
                </w:rPr>
                <w:t>Text requirements for English 7–10</w:t>
              </w:r>
            </w:hyperlink>
            <w:r w:rsidR="000A6088" w:rsidRPr="000A6088">
              <w:t xml:space="preserve"> as students are required</w:t>
            </w:r>
            <w:r w:rsidRPr="000A6088">
              <w:t xml:space="preserve"> to engage meaningfully with poetry. It</w:t>
            </w:r>
            <w:r w:rsidRPr="0003348A">
              <w:t xml:space="preserve"> also gives students experiences of a text written by an Aboriginal author.</w:t>
            </w:r>
          </w:p>
        </w:tc>
        <w:tc>
          <w:tcPr>
            <w:tcW w:w="3488" w:type="dxa"/>
          </w:tcPr>
          <w:p w14:paraId="7416660A" w14:textId="77777777" w:rsidR="00620178" w:rsidRDefault="00620178" w:rsidP="00620178">
            <w:pPr>
              <w:cnfStyle w:val="000000010000" w:firstRow="0" w:lastRow="0" w:firstColumn="0" w:lastColumn="0" w:oddVBand="0" w:evenVBand="0" w:oddHBand="0" w:evenHBand="1" w:firstRowFirstColumn="0" w:firstRowLastColumn="0" w:lastRowFirstColumn="0" w:lastRowLastColumn="0"/>
            </w:pPr>
            <w:r>
              <w:t>The poem is written in the ballad form and has subverted some of the conventions of this form. The poet is the daughter of the unnamed persona in the poem. Iris Clayton has used the ballad form to explore her father’s experience as a veteran of war and his Aboriginal identity.</w:t>
            </w:r>
          </w:p>
          <w:p w14:paraId="600200CA" w14:textId="1A557629" w:rsidR="00620178" w:rsidRPr="00464A87" w:rsidRDefault="00620178" w:rsidP="00620178">
            <w:pPr>
              <w:cnfStyle w:val="000000010000" w:firstRow="0" w:lastRow="0" w:firstColumn="0" w:lastColumn="0" w:oddVBand="0" w:evenVBand="0" w:oddHBand="0" w:evenHBand="1" w:firstRowFirstColumn="0" w:firstRowLastColumn="0" w:lastRowFirstColumn="0" w:lastRowLastColumn="0"/>
            </w:pPr>
            <w:r>
              <w:t xml:space="preserve">Aboriginal and Torres Strait Islander readers are advised that </w:t>
            </w:r>
            <w:r>
              <w:lastRenderedPageBreak/>
              <w:t>the poem contains reference to people who have died.</w:t>
            </w:r>
          </w:p>
        </w:tc>
      </w:tr>
      <w:tr w:rsidR="00620178" w14:paraId="2C27A8D0" w14:textId="77777777" w:rsidTr="2AF33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10000978" w14:textId="7C7008E6" w:rsidR="00620178" w:rsidRPr="0003348A" w:rsidRDefault="00620178" w:rsidP="00620178">
            <w:r>
              <w:lastRenderedPageBreak/>
              <w:t xml:space="preserve">Cobby Eckermann A (2017) ‘Circles and Squares’, </w:t>
            </w:r>
            <w:r w:rsidRPr="2AF33507">
              <w:rPr>
                <w:rStyle w:val="Emphasis"/>
              </w:rPr>
              <w:t>Little Bit Long Time</w:t>
            </w:r>
            <w:r>
              <w:t>, Ginninderra Press, Australia.</w:t>
            </w:r>
          </w:p>
        </w:tc>
        <w:tc>
          <w:tcPr>
            <w:tcW w:w="4031" w:type="dxa"/>
          </w:tcPr>
          <w:p w14:paraId="6C77ED66" w14:textId="0D0F0044" w:rsidR="00620178" w:rsidRPr="0003348A" w:rsidRDefault="00620178" w:rsidP="00620178">
            <w:pPr>
              <w:cnfStyle w:val="000000100000" w:firstRow="0" w:lastRow="0" w:firstColumn="0" w:lastColumn="0" w:oddVBand="0" w:evenVBand="0" w:oddHBand="1" w:evenHBand="0" w:firstRowFirstColumn="0" w:firstRowLastColumn="0" w:lastRowFirstColumn="0" w:lastRowLastColumn="0"/>
            </w:pPr>
            <w:r w:rsidRPr="00464A87">
              <w:t>This poem is a moderately complex text as per the National Literacy Learning Progression</w:t>
            </w:r>
            <w:r>
              <w:t xml:space="preserve"> (NLLP)</w:t>
            </w:r>
            <w:r w:rsidRPr="00464A87">
              <w:t xml:space="preserve"> (V3) due to its use of language, </w:t>
            </w:r>
            <w:proofErr w:type="gramStart"/>
            <w:r w:rsidRPr="00464A87">
              <w:t>structure</w:t>
            </w:r>
            <w:proofErr w:type="gramEnd"/>
            <w:r w:rsidRPr="00464A87">
              <w:t xml:space="preserve"> and content. The poem helps meet the </w:t>
            </w:r>
            <w:hyperlink r:id="rId19" w:anchor="course-requirements-k-10-english_k_10_2022:~:text=requirements%20K%E2%80%9310-,Text%20requirements,-Engaging%20with%20texts" w:history="1">
              <w:r w:rsidRPr="00AB567C">
                <w:rPr>
                  <w:rStyle w:val="Hyperlink"/>
                </w:rPr>
                <w:t>Text requirements for English 7–10</w:t>
              </w:r>
            </w:hyperlink>
            <w:r w:rsidR="000A6088" w:rsidRPr="000A6088">
              <w:t xml:space="preserve"> as students are required to </w:t>
            </w:r>
            <w:r w:rsidRPr="00464A87">
              <w:t>engage meaningfully with poetry. It also gives students experiences of a text by an Aboriginal author which explores cultural, social and gender perspectives.</w:t>
            </w:r>
          </w:p>
        </w:tc>
        <w:tc>
          <w:tcPr>
            <w:tcW w:w="3488" w:type="dxa"/>
          </w:tcPr>
          <w:p w14:paraId="634281EF" w14:textId="0C00EADC" w:rsidR="00620178" w:rsidRDefault="00620178" w:rsidP="00620178">
            <w:pPr>
              <w:cnfStyle w:val="000000100000" w:firstRow="0" w:lastRow="0" w:firstColumn="0" w:lastColumn="0" w:oddVBand="0" w:evenVBand="0" w:oddHBand="1" w:evenHBand="0" w:firstRowFirstColumn="0" w:firstRowLastColumn="0" w:lastRowFirstColumn="0" w:lastRowLastColumn="0"/>
            </w:pPr>
            <w:r w:rsidRPr="00464A87">
              <w:t xml:space="preserve">The poem explores how identity and connection to culture are forever complicated by consequences of past injustices. It explores the navigation of a ‘split’ identity, an individual trying to exist in </w:t>
            </w:r>
            <w:r>
              <w:t>2</w:t>
            </w:r>
            <w:r w:rsidRPr="00464A87">
              <w:t xml:space="preserve"> worlds and feeling that they will never wholly belong to either one. It underpins the resilience of culture, the desire to heal and strong pull of reconnection to roots.</w:t>
            </w:r>
          </w:p>
          <w:p w14:paraId="4FDB53B8" w14:textId="097F9E25" w:rsidR="00620178" w:rsidRDefault="00620178" w:rsidP="00620178">
            <w:pPr>
              <w:cnfStyle w:val="000000100000" w:firstRow="0" w:lastRow="0" w:firstColumn="0" w:lastColumn="0" w:oddVBand="0" w:evenVBand="0" w:oddHBand="1" w:evenHBand="0" w:firstRowFirstColumn="0" w:firstRowLastColumn="0" w:lastRowFirstColumn="0" w:lastRowLastColumn="0"/>
            </w:pPr>
            <w:r w:rsidRPr="000A29EB">
              <w:t>Aboriginal and Torres Strait Islander readers are advised that the poem contains reference to people who have died.</w:t>
            </w:r>
          </w:p>
        </w:tc>
      </w:tr>
      <w:tr w:rsidR="00620178" w14:paraId="0B5695B6" w14:textId="77777777" w:rsidTr="2AF33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6890E7F1" w14:textId="203D03AA" w:rsidR="00620178" w:rsidRDefault="00620178" w:rsidP="00620178">
            <w:r w:rsidRPr="00DC4F84">
              <w:t xml:space="preserve">Hartley J (2018) ‘I Remember’, in Heiss A (ed) </w:t>
            </w:r>
            <w:r w:rsidRPr="00E4180F">
              <w:rPr>
                <w:i/>
                <w:iCs/>
              </w:rPr>
              <w:t>Growing Up Aboriginal in Australia</w:t>
            </w:r>
            <w:r w:rsidRPr="00DC4F84">
              <w:t>, Black Inc Books, Australia</w:t>
            </w:r>
          </w:p>
        </w:tc>
        <w:tc>
          <w:tcPr>
            <w:tcW w:w="4031" w:type="dxa"/>
          </w:tcPr>
          <w:p w14:paraId="1A1EEFE1" w14:textId="4292116C" w:rsidR="00620178" w:rsidRPr="00F87C1E" w:rsidRDefault="00620178" w:rsidP="00620178">
            <w:pPr>
              <w:cnfStyle w:val="000000010000" w:firstRow="0" w:lastRow="0" w:firstColumn="0" w:lastColumn="0" w:oddVBand="0" w:evenVBand="0" w:oddHBand="0" w:evenHBand="1" w:firstRowFirstColumn="0" w:firstRowLastColumn="0" w:lastRowFirstColumn="0" w:lastRowLastColumn="0"/>
            </w:pPr>
            <w:r w:rsidRPr="00A41AA0">
              <w:t xml:space="preserve">This poem is a highly complex text as per the </w:t>
            </w:r>
            <w:hyperlink r:id="rId20" w:history="1">
              <w:r>
                <w:rPr>
                  <w:color w:val="2F5496" w:themeColor="accent1" w:themeShade="BF"/>
                  <w:u w:val="single"/>
                </w:rPr>
                <w:t>NLLP (V3)</w:t>
              </w:r>
            </w:hyperlink>
            <w:r w:rsidRPr="00A41AA0">
              <w:t xml:space="preserve"> due to its hybrid form, length and content. </w:t>
            </w:r>
            <w:r w:rsidRPr="00A41AA0">
              <w:rPr>
                <w:b/>
              </w:rPr>
              <w:t>EN5-RVL-01</w:t>
            </w:r>
            <w:r w:rsidRPr="00A41AA0">
              <w:t xml:space="preserve"> requires students to interpret complex texts. The poem helps meet the </w:t>
            </w:r>
            <w:hyperlink r:id="rId21" w:anchor="course-requirements-k-10-english_k_10_2022:~:text=requirements%20K%E2%80%9310-,Text%20requirements,-Engaging%20with%20texts" w:history="1">
              <w:r w:rsidRPr="00A41AA0">
                <w:rPr>
                  <w:color w:val="2F5496" w:themeColor="accent1" w:themeShade="BF"/>
                  <w:u w:val="single"/>
                </w:rPr>
                <w:t>Text requirements for English 7–10</w:t>
              </w:r>
            </w:hyperlink>
            <w:r w:rsidR="000A6088" w:rsidRPr="000A6088">
              <w:t xml:space="preserve"> as students are required to </w:t>
            </w:r>
            <w:r w:rsidRPr="00A41AA0">
              <w:t>engage meaningfully with poetry. It also gives students experiences of a text by an Aboriginal author which explores cultural, social and gender perspectives.</w:t>
            </w:r>
          </w:p>
        </w:tc>
        <w:tc>
          <w:tcPr>
            <w:tcW w:w="3488" w:type="dxa"/>
          </w:tcPr>
          <w:p w14:paraId="03304C8A" w14:textId="3AA81B7C" w:rsidR="00620178" w:rsidRDefault="00620178" w:rsidP="00620178">
            <w:pPr>
              <w:spacing w:after="100"/>
              <w:cnfStyle w:val="000000010000" w:firstRow="0" w:lastRow="0" w:firstColumn="0" w:lastColumn="0" w:oddVBand="0" w:evenVBand="0" w:oddHBand="0" w:evenHBand="1" w:firstRowFirstColumn="0" w:firstRowLastColumn="0" w:lastRowFirstColumn="0" w:lastRowLastColumn="0"/>
            </w:pPr>
            <w:r>
              <w:t xml:space="preserve">The poem is a spoken word text initially written for and delivered at a men’s talking circle. Its hybrid form contains elements of prose and verse to share a collection of memories. These memories reflect Hartley’s personal, </w:t>
            </w:r>
            <w:proofErr w:type="gramStart"/>
            <w:r>
              <w:t>cultural</w:t>
            </w:r>
            <w:proofErr w:type="gramEnd"/>
            <w:r>
              <w:t xml:space="preserve"> and political contexts.</w:t>
            </w:r>
          </w:p>
          <w:p w14:paraId="2FE550B9" w14:textId="6EF50420" w:rsidR="00620178" w:rsidRPr="00722C19" w:rsidRDefault="00620178" w:rsidP="00620178">
            <w:pPr>
              <w:spacing w:after="100"/>
              <w:cnfStyle w:val="000000010000" w:firstRow="0" w:lastRow="0" w:firstColumn="0" w:lastColumn="0" w:oddVBand="0" w:evenVBand="0" w:oddHBand="0" w:evenHBand="1" w:firstRowFirstColumn="0" w:firstRowLastColumn="0" w:lastRowFirstColumn="0" w:lastRowLastColumn="0"/>
            </w:pPr>
            <w:r>
              <w:t>Aboriginal and Torres Strait Islander readers are advised that the poem contains reference to people who have died.</w:t>
            </w:r>
          </w:p>
        </w:tc>
      </w:tr>
      <w:tr w:rsidR="00620178" w14:paraId="46E86287" w14:textId="77777777" w:rsidTr="2AF33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7636E773" w14:textId="3B2A68AB" w:rsidR="00620178" w:rsidRPr="00DC4F84" w:rsidRDefault="00620178" w:rsidP="00620178">
            <w:r>
              <w:lastRenderedPageBreak/>
              <w:t xml:space="preserve">Money J (2021) ‘GUDYI’, </w:t>
            </w:r>
            <w:r w:rsidRPr="2AF33507">
              <w:rPr>
                <w:i/>
                <w:iCs/>
              </w:rPr>
              <w:t>h</w:t>
            </w:r>
            <w:r w:rsidRPr="2AF33507">
              <w:rPr>
                <w:rStyle w:val="Emphasis"/>
              </w:rPr>
              <w:t>ow to make a basket</w:t>
            </w:r>
            <w:r>
              <w:t>, University of Queensland Press, Australia.</w:t>
            </w:r>
          </w:p>
        </w:tc>
        <w:tc>
          <w:tcPr>
            <w:tcW w:w="4031" w:type="dxa"/>
          </w:tcPr>
          <w:p w14:paraId="335A1140" w14:textId="281F7C04" w:rsidR="00620178" w:rsidRPr="00A41AA0" w:rsidRDefault="00620178" w:rsidP="00620178">
            <w:pPr>
              <w:cnfStyle w:val="000000100000" w:firstRow="0" w:lastRow="0" w:firstColumn="0" w:lastColumn="0" w:oddVBand="0" w:evenVBand="0" w:oddHBand="1" w:evenHBand="0" w:firstRowFirstColumn="0" w:firstRowLastColumn="0" w:lastRowFirstColumn="0" w:lastRowLastColumn="0"/>
            </w:pPr>
            <w:r w:rsidRPr="00042B2B">
              <w:t xml:space="preserve">This poem is a complex text as per the </w:t>
            </w:r>
            <w:r>
              <w:t>NLLP</w:t>
            </w:r>
            <w:r w:rsidRPr="00042B2B">
              <w:t xml:space="preserve"> (V3) due to its extensive descriptive detail and inferred meaning. </w:t>
            </w:r>
            <w:r w:rsidRPr="00F55542">
              <w:rPr>
                <w:b/>
                <w:bCs/>
              </w:rPr>
              <w:t>EN5-RVL-01</w:t>
            </w:r>
            <w:r w:rsidRPr="00042B2B">
              <w:t xml:space="preserve"> requires students to interpret complex texts. The poem helps meet the </w:t>
            </w:r>
            <w:hyperlink r:id="rId22" w:anchor="course-requirements-k-10-english_k_10_2022:~:text=requirements%20K%E2%80%9310-,Text%20requirements,-Engaging%20with%20texts" w:history="1">
              <w:r w:rsidRPr="00A67FAA">
                <w:rPr>
                  <w:rStyle w:val="Hyperlink"/>
                </w:rPr>
                <w:t>Text requirements for English 7–10</w:t>
              </w:r>
            </w:hyperlink>
            <w:r w:rsidR="000A6088" w:rsidRPr="000A6088">
              <w:t xml:space="preserve"> as students are required to </w:t>
            </w:r>
            <w:r w:rsidRPr="00042B2B">
              <w:t>engage meaningfully with poetry. It also gives students experiences of a text by an Aboriginal author which explores cultural, social and gender perspectives.</w:t>
            </w:r>
          </w:p>
        </w:tc>
        <w:tc>
          <w:tcPr>
            <w:tcW w:w="3488" w:type="dxa"/>
          </w:tcPr>
          <w:p w14:paraId="2154A270" w14:textId="3338D1ED" w:rsidR="00620178" w:rsidRDefault="00620178" w:rsidP="00620178">
            <w:pPr>
              <w:spacing w:after="100"/>
              <w:cnfStyle w:val="000000100000" w:firstRow="0" w:lastRow="0" w:firstColumn="0" w:lastColumn="0" w:oddVBand="0" w:evenVBand="0" w:oddHBand="1" w:evenHBand="0" w:firstRowFirstColumn="0" w:firstRowLastColumn="0" w:lastRowFirstColumn="0" w:lastRowLastColumn="0"/>
            </w:pPr>
            <w:r w:rsidRPr="004C3862">
              <w:t>The poem is written from the perspective of a Wiradjuri woman and explores the meaningful connection to land and Country experienced by Aboriginal people. Money’s ‘song’ explores the beauty of Wiradjuri country and its strength and resistance to interference by colonialisation. Money creates effective sensory imagery to celebrate this deep connection with country.</w:t>
            </w:r>
          </w:p>
        </w:tc>
      </w:tr>
    </w:tbl>
    <w:p w14:paraId="71DE736C" w14:textId="35B00DE2" w:rsidR="006820CB" w:rsidRPr="0071604C" w:rsidRDefault="006820CB" w:rsidP="0071604C">
      <w:r w:rsidRPr="0071604C">
        <w:br w:type="page"/>
      </w:r>
    </w:p>
    <w:p w14:paraId="33EB4E0A" w14:textId="5DCBE35E" w:rsidR="00BD1C5A" w:rsidRPr="003F4993" w:rsidRDefault="00BD1C5A" w:rsidP="003F4993">
      <w:pPr>
        <w:pStyle w:val="Heading1"/>
      </w:pPr>
      <w:bookmarkStart w:id="17" w:name="_Toc148432933"/>
      <w:bookmarkStart w:id="18" w:name="_Toc148433231"/>
      <w:bookmarkStart w:id="19" w:name="_Toc151627424"/>
      <w:r w:rsidRPr="003F4993">
        <w:lastRenderedPageBreak/>
        <w:t>Core texts</w:t>
      </w:r>
      <w:bookmarkEnd w:id="17"/>
      <w:bookmarkEnd w:id="18"/>
      <w:bookmarkEnd w:id="19"/>
    </w:p>
    <w:p w14:paraId="3A8D8985" w14:textId="3BBFF64C" w:rsidR="00297630" w:rsidRDefault="00996A2E" w:rsidP="00A879EC">
      <w:pPr>
        <w:pStyle w:val="Heading2"/>
      </w:pPr>
      <w:bookmarkStart w:id="20" w:name="_Toc151627425"/>
      <w:r>
        <w:t>Extracts</w:t>
      </w:r>
      <w:r w:rsidR="00297630" w:rsidRPr="0061147B">
        <w:t xml:space="preserve"> from </w:t>
      </w:r>
      <w:r w:rsidR="00297630" w:rsidRPr="005F659C">
        <w:rPr>
          <w:i/>
          <w:iCs/>
        </w:rPr>
        <w:t>Welcome to Country</w:t>
      </w:r>
      <w:r w:rsidR="00297630" w:rsidRPr="0061147B">
        <w:t xml:space="preserve"> by Marcia Langton</w:t>
      </w:r>
      <w:bookmarkEnd w:id="20"/>
    </w:p>
    <w:p w14:paraId="1CDF1CE8" w14:textId="2D8CCFD0" w:rsidR="00297630" w:rsidRPr="00297630" w:rsidRDefault="00297630" w:rsidP="00954FD6">
      <w:pPr>
        <w:pStyle w:val="FeatureBox2"/>
      </w:pPr>
      <w:r w:rsidRPr="00996A2E">
        <w:rPr>
          <w:rStyle w:val="Strong"/>
        </w:rPr>
        <w:t>Teacher note</w:t>
      </w:r>
      <w:r>
        <w:t>: this core</w:t>
      </w:r>
      <w:bookmarkStart w:id="21" w:name="_Toc148432934"/>
      <w:bookmarkStart w:id="22" w:name="_Toc148433232"/>
      <w:r w:rsidR="008078CD">
        <w:t xml:space="preserve"> text </w:t>
      </w:r>
      <w:r>
        <w:t>is used in</w:t>
      </w:r>
      <w:r w:rsidR="00996A2E">
        <w:t xml:space="preserve"> phase 2 of</w:t>
      </w:r>
      <w:r>
        <w:t xml:space="preserve"> </w:t>
      </w:r>
      <w:r w:rsidR="00530975" w:rsidRPr="00996A2E">
        <w:rPr>
          <w:rStyle w:val="Strong"/>
        </w:rPr>
        <w:t xml:space="preserve">Poetic purpose </w:t>
      </w:r>
      <w:r w:rsidR="00FA158A" w:rsidRPr="00996A2E">
        <w:rPr>
          <w:rStyle w:val="Strong"/>
        </w:rPr>
        <w:t xml:space="preserve">phases </w:t>
      </w:r>
      <w:r w:rsidR="00014926" w:rsidRPr="00996A2E">
        <w:rPr>
          <w:rStyle w:val="Strong"/>
        </w:rPr>
        <w:t>1</w:t>
      </w:r>
      <w:r w:rsidR="00FA158A" w:rsidRPr="00996A2E">
        <w:rPr>
          <w:rStyle w:val="Strong"/>
        </w:rPr>
        <w:t>,</w:t>
      </w:r>
      <w:r w:rsidR="00890D2D">
        <w:rPr>
          <w:rStyle w:val="Strong"/>
        </w:rPr>
        <w:t xml:space="preserve"> </w:t>
      </w:r>
      <w:r w:rsidR="00FA158A" w:rsidRPr="00996A2E">
        <w:rPr>
          <w:rStyle w:val="Strong"/>
        </w:rPr>
        <w:t xml:space="preserve">2 and 6 </w:t>
      </w:r>
      <w:r w:rsidR="00996A2E" w:rsidRPr="00996A2E">
        <w:rPr>
          <w:rStyle w:val="Strong"/>
        </w:rPr>
        <w:t>teaching and learning program</w:t>
      </w:r>
      <w:r w:rsidR="00996A2E">
        <w:t>.</w:t>
      </w:r>
    </w:p>
    <w:p w14:paraId="62E18390" w14:textId="77777777" w:rsidR="00297630" w:rsidRDefault="00297630" w:rsidP="00954FD6">
      <w:pPr>
        <w:rPr>
          <w:b/>
          <w:bCs/>
        </w:rPr>
      </w:pPr>
      <w:r w:rsidRPr="19B1CD00">
        <w:rPr>
          <w:b/>
          <w:bCs/>
        </w:rPr>
        <w:t>From Chapter 3 ‘Language’</w:t>
      </w:r>
    </w:p>
    <w:p w14:paraId="008119C3" w14:textId="77777777" w:rsidR="00297630" w:rsidRDefault="00297630" w:rsidP="00954FD6">
      <w:pPr>
        <w:rPr>
          <w:b/>
          <w:bCs/>
        </w:rPr>
      </w:pPr>
      <w:r>
        <w:rPr>
          <w:b/>
          <w:bCs/>
        </w:rPr>
        <w:t>p 30</w:t>
      </w:r>
    </w:p>
    <w:p w14:paraId="73C5F746" w14:textId="77777777" w:rsidR="00297630" w:rsidRDefault="00297630" w:rsidP="00954FD6">
      <w:r>
        <w:t xml:space="preserve">More than 600 distinct language dialects and at least 250 languages were spoken across the continent before colonisation. Many of these languages were completely different from one another, and </w:t>
      </w:r>
      <w:proofErr w:type="gramStart"/>
      <w:r>
        <w:t>the majority of</w:t>
      </w:r>
      <w:proofErr w:type="gramEnd"/>
      <w:r>
        <w:t xml:space="preserve"> people spoke more than one language.</w:t>
      </w:r>
    </w:p>
    <w:p w14:paraId="0CAC236F" w14:textId="77777777" w:rsidR="00297630" w:rsidRDefault="00297630" w:rsidP="00954FD6">
      <w:pPr>
        <w:ind w:firstLine="720"/>
      </w:pPr>
      <w:r>
        <w:t xml:space="preserve">There is a strong cultural association between language and land. This means that when the Indigenous people lost their land, in many cases they also lost their language. Australia is one of the world’s hotspots for language loss. Many Indigenous languages are no longer spoken; for some languages only a few words are remembered. Since colonisation, </w:t>
      </w:r>
      <w:proofErr w:type="gramStart"/>
      <w:r>
        <w:t>governments</w:t>
      </w:r>
      <w:proofErr w:type="gramEnd"/>
      <w:r>
        <w:t xml:space="preserve"> and organisations, such as the churches that ran the missions, banned or discouraged Indigenous people from speaking their languages. So, it is remarkable that 120 of those languages are still spoken.</w:t>
      </w:r>
    </w:p>
    <w:p w14:paraId="42D800A9" w14:textId="77777777" w:rsidR="00297630" w:rsidRPr="0032434D" w:rsidRDefault="00297630" w:rsidP="00954FD6">
      <w:pPr>
        <w:ind w:firstLine="720"/>
      </w:pPr>
      <w:r>
        <w:t xml:space="preserve">Aboriginal languages strengthen the connections people have with their land, their </w:t>
      </w:r>
      <w:proofErr w:type="gramStart"/>
      <w:r>
        <w:t>culture</w:t>
      </w:r>
      <w:proofErr w:type="gramEnd"/>
      <w:r>
        <w:t xml:space="preserve"> and their identity. This is one of the reasons why it is important to preserve, record and learn them.</w:t>
      </w:r>
    </w:p>
    <w:p w14:paraId="739E3B18" w14:textId="75561D05" w:rsidR="00297630" w:rsidRDefault="00297630" w:rsidP="00954FD6">
      <w:pPr>
        <w:rPr>
          <w:b/>
          <w:bCs/>
        </w:rPr>
      </w:pPr>
      <w:r>
        <w:rPr>
          <w:b/>
          <w:bCs/>
        </w:rPr>
        <w:t xml:space="preserve">From </w:t>
      </w:r>
      <w:r w:rsidR="00121D81">
        <w:rPr>
          <w:b/>
          <w:bCs/>
        </w:rPr>
        <w:t xml:space="preserve">Chapter </w:t>
      </w:r>
      <w:r>
        <w:rPr>
          <w:b/>
          <w:bCs/>
        </w:rPr>
        <w:t>7 ‘Performance’</w:t>
      </w:r>
    </w:p>
    <w:p w14:paraId="184DF08C" w14:textId="77777777" w:rsidR="00297630" w:rsidRDefault="00297630" w:rsidP="00954FD6">
      <w:pPr>
        <w:rPr>
          <w:b/>
          <w:bCs/>
        </w:rPr>
      </w:pPr>
      <w:r>
        <w:rPr>
          <w:b/>
          <w:bCs/>
        </w:rPr>
        <w:t>p 110</w:t>
      </w:r>
    </w:p>
    <w:p w14:paraId="0111E2D6" w14:textId="77777777" w:rsidR="00297630" w:rsidRPr="00890D2D" w:rsidRDefault="00297630" w:rsidP="00890D2D">
      <w:pPr>
        <w:pStyle w:val="Heading3"/>
      </w:pPr>
      <w:bookmarkStart w:id="23" w:name="_Toc151627426"/>
      <w:r w:rsidRPr="0014503F">
        <w:t xml:space="preserve">Music, </w:t>
      </w:r>
      <w:proofErr w:type="gramStart"/>
      <w:r w:rsidRPr="0014503F">
        <w:t>storytelling</w:t>
      </w:r>
      <w:proofErr w:type="gramEnd"/>
      <w:r w:rsidRPr="0014503F">
        <w:t xml:space="preserve"> and cultural change</w:t>
      </w:r>
      <w:bookmarkEnd w:id="23"/>
    </w:p>
    <w:p w14:paraId="2637D328" w14:textId="77777777" w:rsidR="00297630" w:rsidRDefault="00297630" w:rsidP="00954FD6">
      <w:r>
        <w:t xml:space="preserve">Aboriginal and Torres Strait Islander performers are committed to keeping alive the traditional styles of music, </w:t>
      </w:r>
      <w:proofErr w:type="gramStart"/>
      <w:r>
        <w:t>dance</w:t>
      </w:r>
      <w:proofErr w:type="gramEnd"/>
      <w:r>
        <w:t xml:space="preserve"> and storytelling, and to</w:t>
      </w:r>
      <w:r w:rsidDel="00F22ECA">
        <w:t xml:space="preserve"> </w:t>
      </w:r>
      <w:r>
        <w:t>creating new forms of performance. The peoples whose traditions were all but destroyed by colonisation and assimilation see the traditional forms of dance, singing and music as a precious legacy inherited from their ancestors.</w:t>
      </w:r>
    </w:p>
    <w:p w14:paraId="46AC6DD7" w14:textId="77777777" w:rsidR="00297630" w:rsidRDefault="00297630" w:rsidP="00954FD6">
      <w:pPr>
        <w:ind w:firstLine="720"/>
      </w:pPr>
      <w:r>
        <w:lastRenderedPageBreak/>
        <w:t xml:space="preserve">The terrible history of oppression has not stopped the flow of cultural energy and creativity. Events, </w:t>
      </w:r>
      <w:proofErr w:type="gramStart"/>
      <w:r>
        <w:t>ceremonies</w:t>
      </w:r>
      <w:proofErr w:type="gramEnd"/>
      <w:r>
        <w:t xml:space="preserve"> and festivals featuring Indigenous performance styles are held all around Australia. Storytelling through performance is a distinctive part of our First peoples culture. Many Indigenous performers work to maintain and revitalise our culture, offering our young people the opportunity to learn our stories, identify with their traditions and develop their identities and self-respect. Bringing the sacred past and ancestral events to life through performance lies at the heart of our cultures.</w:t>
      </w:r>
    </w:p>
    <w:p w14:paraId="5FFE9AF2" w14:textId="3340036C" w:rsidR="00297630" w:rsidRDefault="00297630" w:rsidP="00954FD6">
      <w:pPr>
        <w:rPr>
          <w:b/>
          <w:bCs/>
        </w:rPr>
      </w:pPr>
      <w:r>
        <w:rPr>
          <w:b/>
          <w:bCs/>
        </w:rPr>
        <w:t xml:space="preserve">From </w:t>
      </w:r>
      <w:r w:rsidR="00121D81">
        <w:rPr>
          <w:b/>
          <w:bCs/>
        </w:rPr>
        <w:t xml:space="preserve">Chapter </w:t>
      </w:r>
      <w:r>
        <w:rPr>
          <w:b/>
          <w:bCs/>
        </w:rPr>
        <w:t>8 ‘Storytelling’</w:t>
      </w:r>
    </w:p>
    <w:p w14:paraId="458B2329" w14:textId="77777777" w:rsidR="00297630" w:rsidRPr="002D7A4C" w:rsidRDefault="00297630" w:rsidP="00954FD6">
      <w:pPr>
        <w:rPr>
          <w:b/>
          <w:bCs/>
        </w:rPr>
      </w:pPr>
      <w:r>
        <w:rPr>
          <w:b/>
          <w:bCs/>
        </w:rPr>
        <w:t>p 111</w:t>
      </w:r>
    </w:p>
    <w:p w14:paraId="05D0AF4B" w14:textId="77777777" w:rsidR="00297630" w:rsidRPr="008B43F5" w:rsidRDefault="00297630" w:rsidP="00954FD6">
      <w:r w:rsidRPr="002D7A4C">
        <w:t>Storytelling is the original classroom</w:t>
      </w:r>
      <w:r>
        <w:t>. Through storytelling, history, beliefs and knowledge about people, places and the world are relayed to each new generation.</w:t>
      </w:r>
      <w:r w:rsidRPr="00DC08CD">
        <w:t xml:space="preserve"> Storytelling is also entertainment, bringing people together to laugh about life, adventures, love, travelling and mishaps. When the best storytellers are in charge,</w:t>
      </w:r>
      <w:r w:rsidRPr="008B43F5">
        <w:t xml:space="preserve"> humour and tragedy bring stories to life. Stories can be told through art, </w:t>
      </w:r>
      <w:proofErr w:type="gramStart"/>
      <w:r w:rsidRPr="008B43F5">
        <w:t>song</w:t>
      </w:r>
      <w:proofErr w:type="gramEnd"/>
      <w:r w:rsidRPr="008B43F5">
        <w:t xml:space="preserve"> and dance. A traditional </w:t>
      </w:r>
      <w:r>
        <w:t>I</w:t>
      </w:r>
      <w:r w:rsidRPr="008B43F5">
        <w:t>ndigenous performance often combines theatre and storytelling.</w:t>
      </w:r>
    </w:p>
    <w:p w14:paraId="31E18A18" w14:textId="77777777" w:rsidR="00297630" w:rsidRDefault="00297630" w:rsidP="00954FD6">
      <w:pPr>
        <w:ind w:firstLine="720"/>
      </w:pPr>
      <w:r w:rsidRPr="006E3F15">
        <w:t xml:space="preserve">For people on the verge of extinction in the early </w:t>
      </w:r>
      <w:r>
        <w:t>twentie</w:t>
      </w:r>
      <w:r w:rsidRPr="006E3F15">
        <w:t xml:space="preserve">th century, due to the frontier wars and introduced diseases, the </w:t>
      </w:r>
      <w:r>
        <w:t>I</w:t>
      </w:r>
      <w:r w:rsidRPr="006E3F15">
        <w:t xml:space="preserve">ndigenous people have shown great resilience. Many of them are cultural warriors who paint, </w:t>
      </w:r>
      <w:r>
        <w:t>s</w:t>
      </w:r>
      <w:r w:rsidRPr="006E3F15">
        <w:t xml:space="preserve">ing, </w:t>
      </w:r>
      <w:r>
        <w:t>write</w:t>
      </w:r>
      <w:r w:rsidRPr="00454C8F">
        <w:t xml:space="preserve"> and tell stories.</w:t>
      </w:r>
      <w:r>
        <w:t xml:space="preserve"> This is a testament to the power of our culture. Storytelling continues in the same form as before European contact (e.g. oral history), as well as introduced forms (e.g. literature). Our storytellers can be heard at Indigenous festivals and writers’ festivals around the country. </w:t>
      </w:r>
    </w:p>
    <w:p w14:paraId="347B76E3" w14:textId="77777777" w:rsidR="00297630" w:rsidRDefault="00297630" w:rsidP="00954FD6">
      <w:pPr>
        <w:ind w:firstLine="720"/>
      </w:pPr>
      <w:r w:rsidRPr="00347B12">
        <w:t>Many collect</w:t>
      </w:r>
      <w:r>
        <w:t>ors</w:t>
      </w:r>
      <w:r w:rsidRPr="00347B12">
        <w:t xml:space="preserve"> of </w:t>
      </w:r>
      <w:r>
        <w:t>A</w:t>
      </w:r>
      <w:r w:rsidRPr="00347B12">
        <w:t>boriginal stories are surprised at how little the traditional stories have changed over the generations. There are stories that tell of the rising of the oceans around 7000 years ago</w:t>
      </w:r>
      <w:r w:rsidRPr="002B4A6D">
        <w:t xml:space="preserve">, erupting volcanoes 30,000 years ago, and the very different climate, </w:t>
      </w:r>
      <w:proofErr w:type="gramStart"/>
      <w:r w:rsidRPr="002B4A6D">
        <w:t>landscapes</w:t>
      </w:r>
      <w:proofErr w:type="gramEnd"/>
      <w:r w:rsidRPr="002B4A6D">
        <w:t xml:space="preserve"> and animals of the long distan</w:t>
      </w:r>
      <w:r>
        <w:t>t</w:t>
      </w:r>
      <w:r w:rsidRPr="002B4A6D">
        <w:t xml:space="preserve"> past.</w:t>
      </w:r>
    </w:p>
    <w:p w14:paraId="7F8CB6D5" w14:textId="77777777" w:rsidR="00297630" w:rsidRDefault="00297630" w:rsidP="00954FD6">
      <w:pPr>
        <w:ind w:firstLine="720"/>
      </w:pPr>
      <w:r w:rsidRPr="00982158">
        <w:t xml:space="preserve">Aboriginal poets, playwrights, script writers and authors of novels, histories and memoirs continue the tradition of storytelling that has preserved the history and myths of our people for thousands of years. Their works </w:t>
      </w:r>
      <w:r>
        <w:t>have won</w:t>
      </w:r>
      <w:r w:rsidRPr="00982158">
        <w:t xml:space="preserve"> national and international awards and hold a highly respected place in Australian literature</w:t>
      </w:r>
      <w:r w:rsidRPr="007A457B">
        <w:t>.</w:t>
      </w:r>
    </w:p>
    <w:p w14:paraId="544EF773" w14:textId="77777777" w:rsidR="00297630" w:rsidRPr="000C6620" w:rsidRDefault="00297630" w:rsidP="000C6620">
      <w:pPr>
        <w:pStyle w:val="Heading3"/>
      </w:pPr>
      <w:bookmarkStart w:id="24" w:name="_Toc151627427"/>
      <w:r w:rsidRPr="000C6620">
        <w:t>Storytelling is culture</w:t>
      </w:r>
      <w:bookmarkEnd w:id="24"/>
    </w:p>
    <w:p w14:paraId="7477CA2B" w14:textId="77777777" w:rsidR="00297630" w:rsidRPr="00063DFD" w:rsidRDefault="00297630" w:rsidP="00954FD6">
      <w:pPr>
        <w:rPr>
          <w:rStyle w:val="Strong"/>
        </w:rPr>
      </w:pPr>
      <w:r w:rsidRPr="00063DFD">
        <w:rPr>
          <w:rStyle w:val="Strong"/>
        </w:rPr>
        <w:t>p 126</w:t>
      </w:r>
    </w:p>
    <w:p w14:paraId="3293DA32" w14:textId="77777777" w:rsidR="00297630" w:rsidRDefault="00297630" w:rsidP="00954FD6">
      <w:r>
        <w:lastRenderedPageBreak/>
        <w:t>There are Aboriginal and Torres Strait Islander storytellers working across most genres and formats. They are continuing ancient traditions of sharing culture, knowledge, ideas, wisdom and understanding about people and our world, and above all, entertaining audiences. Now our creators have access to global publication and the broadcast potential of film, television and, increasingly, the worldwide web.</w:t>
      </w:r>
    </w:p>
    <w:p w14:paraId="361934A3" w14:textId="24187413" w:rsidR="00297630" w:rsidRPr="00D45497" w:rsidRDefault="00297630" w:rsidP="00225990">
      <w:pPr>
        <w:ind w:firstLine="720"/>
      </w:pPr>
      <w:r>
        <w:t>As Indigenous storytelling adapted to new ways of communicating in the twentieth and twenty-first centuries, the positive reception to this creative outpouring has been encouraging. Best of all, our most accomplished storytellers keep our cultures alive and make a living from their talents. Our children and youth, indeed all children and youth, have a right to hear and read these great stories. They will help them to learn about themselves and about the Aboriginal and Torres Strait Islander worlds, and to enjoy them.</w:t>
      </w:r>
      <w:r w:rsidR="003F4993">
        <w:br w:type="page"/>
      </w:r>
    </w:p>
    <w:p w14:paraId="4DF0EA86" w14:textId="77777777" w:rsidR="00620178" w:rsidRPr="000C6620" w:rsidRDefault="00620178" w:rsidP="00620178">
      <w:pPr>
        <w:pStyle w:val="Heading2"/>
      </w:pPr>
      <w:bookmarkStart w:id="25" w:name="_Toc151627428"/>
      <w:r>
        <w:lastRenderedPageBreak/>
        <w:t>‘The Black Rat’ by Iris Clayton</w:t>
      </w:r>
      <w:bookmarkEnd w:id="25"/>
    </w:p>
    <w:p w14:paraId="2E620234" w14:textId="77777777" w:rsidR="00620178" w:rsidRPr="00F02DF6" w:rsidRDefault="00620178" w:rsidP="00620178">
      <w:r w:rsidRPr="00F02DF6">
        <w:t>He lived in a tin hut with a hard dirt floor.</w:t>
      </w:r>
      <w:r w:rsidRPr="00F02DF6">
        <w:br/>
        <w:t>He had bags sewn together that was his door.</w:t>
      </w:r>
      <w:r w:rsidRPr="00F02DF6">
        <w:br/>
        <w:t>He was a Rat of Tobruk until forty five,</w:t>
      </w:r>
      <w:r w:rsidRPr="00F02DF6">
        <w:br/>
        <w:t>He was one of the few that came back alive.</w:t>
      </w:r>
    </w:p>
    <w:p w14:paraId="00FB5179" w14:textId="77777777" w:rsidR="00620178" w:rsidRPr="00F02DF6" w:rsidRDefault="00620178" w:rsidP="00620178">
      <w:r w:rsidRPr="00F02DF6">
        <w:t>Battered and scarred he fought for this land,</w:t>
      </w:r>
      <w:r w:rsidRPr="00F02DF6">
        <w:br/>
        <w:t>And on his return they all shook his hand.</w:t>
      </w:r>
      <w:r w:rsidRPr="00F02DF6">
        <w:br/>
        <w:t>The price of fighting for the freedom of man</w:t>
      </w:r>
      <w:r w:rsidRPr="00F02DF6">
        <w:br/>
        <w:t>Did not make any difference to this Blackman.</w:t>
      </w:r>
    </w:p>
    <w:p w14:paraId="4471347F" w14:textId="77777777" w:rsidR="00620178" w:rsidRPr="00F02DF6" w:rsidRDefault="00620178" w:rsidP="00620178">
      <w:r w:rsidRPr="00F02DF6">
        <w:t>He returned to the outback, no mates did he find.</w:t>
      </w:r>
      <w:r w:rsidRPr="00F02DF6">
        <w:br/>
        <w:t>If he had a beer he was jailed and then fined.</w:t>
      </w:r>
      <w:r w:rsidRPr="00F02DF6">
        <w:br/>
        <w:t>He sold all his medals he once proudly wore:</w:t>
      </w:r>
      <w:r w:rsidRPr="00F02DF6">
        <w:br/>
        <w:t xml:space="preserve">They were of no use to him </w:t>
      </w:r>
      <w:proofErr w:type="spellStart"/>
      <w:r w:rsidRPr="00F02DF6">
        <w:t>any more</w:t>
      </w:r>
      <w:proofErr w:type="spellEnd"/>
      <w:r w:rsidRPr="00F02DF6">
        <w:t>.</w:t>
      </w:r>
    </w:p>
    <w:p w14:paraId="45F7C60D" w14:textId="77777777" w:rsidR="00620178" w:rsidRPr="00F02DF6" w:rsidRDefault="00620178" w:rsidP="00620178">
      <w:r w:rsidRPr="00F02DF6">
        <w:t>Confused and alone he wandered around,</w:t>
      </w:r>
      <w:r w:rsidRPr="00F02DF6">
        <w:br/>
        <w:t>Looking for work though none could be found.</w:t>
      </w:r>
      <w:r w:rsidRPr="00F02DF6">
        <w:br/>
        <w:t xml:space="preserve">The Anzac marches he badly neglected, </w:t>
      </w:r>
    </w:p>
    <w:p w14:paraId="4D75C4D4" w14:textId="77777777" w:rsidR="00620178" w:rsidRPr="00F02DF6" w:rsidRDefault="00620178" w:rsidP="00620178">
      <w:pPr>
        <w:spacing w:before="0"/>
      </w:pPr>
      <w:r w:rsidRPr="00F02DF6">
        <w:t xml:space="preserve">Would show to his comrades how he was rejected. </w:t>
      </w:r>
    </w:p>
    <w:p w14:paraId="3A0CC644" w14:textId="77777777" w:rsidR="00620178" w:rsidRPr="00F02DF6" w:rsidRDefault="00620178" w:rsidP="00620178">
      <w:r w:rsidRPr="00F02DF6">
        <w:t>He fought for this land so he could be free.</w:t>
      </w:r>
      <w:r w:rsidRPr="00F02DF6">
        <w:br/>
        <w:t>Yet he could not vote after his desert melee.</w:t>
      </w:r>
      <w:r w:rsidRPr="00F02DF6">
        <w:br/>
        <w:t>And those years in the desert they really took their toll,</w:t>
      </w:r>
      <w:r w:rsidRPr="00F02DF6">
        <w:br/>
        <w:t>He went there quite young and he came home so old.</w:t>
      </w:r>
    </w:p>
    <w:p w14:paraId="171F02F6" w14:textId="77777777" w:rsidR="00620178" w:rsidRDefault="00620178" w:rsidP="00620178">
      <w:r w:rsidRPr="00F02DF6">
        <w:t>This once tall man came from a proud Black tribe,</w:t>
      </w:r>
      <w:r w:rsidRPr="00F02DF6">
        <w:br/>
        <w:t>Died all alone – no one at his side.</w:t>
      </w:r>
    </w:p>
    <w:p w14:paraId="6194CFD0" w14:textId="77777777" w:rsidR="00620178" w:rsidRDefault="00620178">
      <w:pPr>
        <w:suppressAutoHyphens w:val="0"/>
        <w:spacing w:before="0" w:after="160" w:line="259" w:lineRule="auto"/>
        <w:rPr>
          <w:rFonts w:eastAsiaTheme="majorEastAsia"/>
          <w:bCs/>
          <w:color w:val="002664"/>
          <w:sz w:val="36"/>
          <w:szCs w:val="48"/>
        </w:rPr>
      </w:pPr>
      <w:r>
        <w:br w:type="page"/>
      </w:r>
    </w:p>
    <w:p w14:paraId="7225146A" w14:textId="1BC14C32" w:rsidR="008078CD" w:rsidRPr="00225990" w:rsidRDefault="008078CD" w:rsidP="00225990">
      <w:pPr>
        <w:pStyle w:val="Heading2"/>
      </w:pPr>
      <w:bookmarkStart w:id="26" w:name="_Toc151627429"/>
      <w:r w:rsidRPr="00225990">
        <w:lastRenderedPageBreak/>
        <w:t>‘Circles and Squares’ by Ali Cobby Eckerma</w:t>
      </w:r>
      <w:r w:rsidR="00B000E4" w:rsidRPr="00225990">
        <w:t>n</w:t>
      </w:r>
      <w:r w:rsidRPr="00225990">
        <w:t>n</w:t>
      </w:r>
      <w:bookmarkEnd w:id="26"/>
    </w:p>
    <w:p w14:paraId="138D15EE" w14:textId="5C61BA18" w:rsidR="008078CD" w:rsidRDefault="008078CD" w:rsidP="00954FD6">
      <w:pPr>
        <w:spacing w:line="276" w:lineRule="auto"/>
      </w:pPr>
      <w:r>
        <w:t>I was born Yankunytjatjara My mother is Yankunytjatjara Her mother is</w:t>
      </w:r>
    </w:p>
    <w:p w14:paraId="268F02D6" w14:textId="77777777" w:rsidR="008078CD" w:rsidRDefault="008078CD" w:rsidP="00954FD6">
      <w:pPr>
        <w:spacing w:line="276" w:lineRule="auto"/>
        <w:ind w:firstLine="720"/>
      </w:pPr>
      <w:r>
        <w:t>Yankunytjatjara</w:t>
      </w:r>
    </w:p>
    <w:p w14:paraId="576C8822" w14:textId="77777777" w:rsidR="008078CD" w:rsidRDefault="008078CD" w:rsidP="00954FD6">
      <w:pPr>
        <w:spacing w:line="276" w:lineRule="auto"/>
      </w:pPr>
      <w:r>
        <w:t>My family is Yankunytjatjara</w:t>
      </w:r>
    </w:p>
    <w:p w14:paraId="79AF699F" w14:textId="77777777" w:rsidR="008078CD" w:rsidRDefault="008078CD" w:rsidP="00954FD6">
      <w:pPr>
        <w:spacing w:line="276" w:lineRule="auto"/>
      </w:pPr>
    </w:p>
    <w:p w14:paraId="597400D5" w14:textId="77777777" w:rsidR="008078CD" w:rsidRDefault="008078CD" w:rsidP="00954FD6">
      <w:pPr>
        <w:spacing w:line="276" w:lineRule="auto"/>
      </w:pPr>
      <w:r>
        <w:t>I have learnt many things from my Family Elders</w:t>
      </w:r>
    </w:p>
    <w:p w14:paraId="5250BFD3" w14:textId="77777777" w:rsidR="008078CD" w:rsidRDefault="008078CD" w:rsidP="00954FD6">
      <w:pPr>
        <w:spacing w:line="276" w:lineRule="auto"/>
      </w:pPr>
      <w:r>
        <w:t>I have grown to recognise that my life travels in Circles</w:t>
      </w:r>
    </w:p>
    <w:p w14:paraId="7EDBD053" w14:textId="77777777" w:rsidR="008078CD" w:rsidRDefault="008078CD" w:rsidP="00954FD6">
      <w:pPr>
        <w:spacing w:line="276" w:lineRule="auto"/>
      </w:pPr>
      <w:r>
        <w:t>My Aboriginal Culture has taught me that</w:t>
      </w:r>
    </w:p>
    <w:p w14:paraId="51D3F5B7" w14:textId="77777777" w:rsidR="008078CD" w:rsidRDefault="008078CD" w:rsidP="00954FD6">
      <w:pPr>
        <w:spacing w:line="276" w:lineRule="auto"/>
      </w:pPr>
      <w:r>
        <w:t>Universal life is Circular</w:t>
      </w:r>
    </w:p>
    <w:p w14:paraId="4B86472B" w14:textId="77777777" w:rsidR="008078CD" w:rsidRDefault="008078CD" w:rsidP="00954FD6">
      <w:pPr>
        <w:spacing w:line="276" w:lineRule="auto"/>
      </w:pPr>
    </w:p>
    <w:p w14:paraId="796526B7" w14:textId="77777777" w:rsidR="008078CD" w:rsidRDefault="008078CD" w:rsidP="00954FD6">
      <w:pPr>
        <w:spacing w:line="276" w:lineRule="auto"/>
      </w:pPr>
      <w:r>
        <w:t>When I was born I was not allowed to live with my Family</w:t>
      </w:r>
    </w:p>
    <w:p w14:paraId="388B427A" w14:textId="77777777" w:rsidR="008078CD" w:rsidRDefault="008078CD" w:rsidP="00954FD6">
      <w:pPr>
        <w:spacing w:line="276" w:lineRule="auto"/>
      </w:pPr>
      <w:r>
        <w:t>I grew up in the white man’s world</w:t>
      </w:r>
    </w:p>
    <w:p w14:paraId="51820FDF" w14:textId="77777777" w:rsidR="008078CD" w:rsidRDefault="008078CD" w:rsidP="00954FD6">
      <w:pPr>
        <w:spacing w:line="276" w:lineRule="auto"/>
      </w:pPr>
    </w:p>
    <w:p w14:paraId="05A7B7C8" w14:textId="77777777" w:rsidR="008078CD" w:rsidRDefault="008078CD" w:rsidP="00954FD6">
      <w:pPr>
        <w:spacing w:line="276" w:lineRule="auto"/>
      </w:pPr>
      <w:r>
        <w:t>We lived in a Square house</w:t>
      </w:r>
    </w:p>
    <w:p w14:paraId="0E421800" w14:textId="77777777" w:rsidR="008078CD" w:rsidRDefault="008078CD" w:rsidP="00954FD6">
      <w:pPr>
        <w:spacing w:line="276" w:lineRule="auto"/>
      </w:pPr>
      <w:r>
        <w:t>We picked fruit and vegetables from a neatly fenced Square plot</w:t>
      </w:r>
    </w:p>
    <w:p w14:paraId="189F6F26" w14:textId="77777777" w:rsidR="008078CD" w:rsidRDefault="008078CD" w:rsidP="00954FD6">
      <w:pPr>
        <w:spacing w:line="276" w:lineRule="auto"/>
      </w:pPr>
      <w:r>
        <w:t>We kept animals in Square paddocks</w:t>
      </w:r>
    </w:p>
    <w:p w14:paraId="3777D2A8" w14:textId="77777777" w:rsidR="008078CD" w:rsidRDefault="008078CD" w:rsidP="00954FD6">
      <w:pPr>
        <w:spacing w:line="276" w:lineRule="auto"/>
      </w:pPr>
      <w:r>
        <w:t>We ate at Square tables</w:t>
      </w:r>
    </w:p>
    <w:p w14:paraId="0AD9464F" w14:textId="77777777" w:rsidR="008078CD" w:rsidRDefault="008078CD" w:rsidP="00954FD6">
      <w:pPr>
        <w:spacing w:line="276" w:lineRule="auto"/>
      </w:pPr>
      <w:r>
        <w:t>We sat on Square chairs</w:t>
      </w:r>
    </w:p>
    <w:p w14:paraId="4C6AFEEB" w14:textId="77777777" w:rsidR="008078CD" w:rsidRDefault="008078CD" w:rsidP="00954FD6">
      <w:pPr>
        <w:spacing w:line="276" w:lineRule="auto"/>
      </w:pPr>
      <w:r>
        <w:t>I slept in a Square bed</w:t>
      </w:r>
    </w:p>
    <w:p w14:paraId="3FC25C61" w14:textId="77777777" w:rsidR="008078CD" w:rsidRDefault="008078CD" w:rsidP="00954FD6">
      <w:pPr>
        <w:spacing w:line="276" w:lineRule="auto"/>
      </w:pPr>
    </w:p>
    <w:p w14:paraId="1E5EDB5E" w14:textId="77777777" w:rsidR="008078CD" w:rsidRDefault="008078CD" w:rsidP="00954FD6">
      <w:pPr>
        <w:spacing w:line="276" w:lineRule="auto"/>
      </w:pPr>
      <w:r>
        <w:t>I looked at myself in a Square mirror and did not know who I was</w:t>
      </w:r>
    </w:p>
    <w:p w14:paraId="38126EBB" w14:textId="77777777" w:rsidR="008078CD" w:rsidRDefault="008078CD" w:rsidP="00954FD6">
      <w:pPr>
        <w:spacing w:line="276" w:lineRule="auto"/>
      </w:pPr>
    </w:p>
    <w:p w14:paraId="362EBDA6" w14:textId="77777777" w:rsidR="008078CD" w:rsidRDefault="008078CD" w:rsidP="00954FD6">
      <w:pPr>
        <w:spacing w:line="276" w:lineRule="auto"/>
      </w:pPr>
      <w:r>
        <w:t>One day I met my Mother</w:t>
      </w:r>
    </w:p>
    <w:p w14:paraId="3A2E483F" w14:textId="77777777" w:rsidR="008078CD" w:rsidRDefault="008078CD" w:rsidP="00954FD6">
      <w:pPr>
        <w:spacing w:line="276" w:lineRule="auto"/>
      </w:pPr>
      <w:r>
        <w:t>I just knew that this meeting was part of our Healing Circle</w:t>
      </w:r>
    </w:p>
    <w:p w14:paraId="1C96628B" w14:textId="77777777" w:rsidR="008078CD" w:rsidRDefault="008078CD" w:rsidP="00954FD6">
      <w:pPr>
        <w:spacing w:line="276" w:lineRule="auto"/>
      </w:pPr>
      <w:r>
        <w:t>Then I began to travel</w:t>
      </w:r>
    </w:p>
    <w:p w14:paraId="504F372D" w14:textId="77777777" w:rsidR="008078CD" w:rsidRDefault="008078CD" w:rsidP="00954FD6">
      <w:pPr>
        <w:spacing w:line="276" w:lineRule="auto"/>
      </w:pPr>
      <w:r>
        <w:t>I visited places that I had been before</w:t>
      </w:r>
    </w:p>
    <w:p w14:paraId="0A049A89" w14:textId="77777777" w:rsidR="008078CD" w:rsidRDefault="008078CD" w:rsidP="00954FD6">
      <w:pPr>
        <w:spacing w:line="276" w:lineRule="auto"/>
      </w:pPr>
      <w:r>
        <w:lastRenderedPageBreak/>
        <w:t>But this time I sat down with Family</w:t>
      </w:r>
    </w:p>
    <w:p w14:paraId="6DA91D6F" w14:textId="77777777" w:rsidR="008078CD" w:rsidRDefault="008078CD" w:rsidP="00954FD6">
      <w:pPr>
        <w:spacing w:line="276" w:lineRule="auto"/>
      </w:pPr>
    </w:p>
    <w:p w14:paraId="0BDB16DA" w14:textId="77777777" w:rsidR="008078CD" w:rsidRDefault="008078CD" w:rsidP="00954FD6">
      <w:pPr>
        <w:spacing w:line="276" w:lineRule="auto"/>
      </w:pPr>
      <w:r>
        <w:t>We gathered closely Together by big Round campfires</w:t>
      </w:r>
    </w:p>
    <w:p w14:paraId="6F084F7B" w14:textId="77777777" w:rsidR="008078CD" w:rsidRDefault="008078CD" w:rsidP="00954FD6">
      <w:pPr>
        <w:spacing w:line="276" w:lineRule="auto"/>
      </w:pPr>
      <w:r>
        <w:t>We ate bush tucker feasting on Round ants and berries</w:t>
      </w:r>
    </w:p>
    <w:p w14:paraId="2CDE1AEB" w14:textId="77777777" w:rsidR="008078CD" w:rsidRDefault="008078CD" w:rsidP="00954FD6">
      <w:pPr>
        <w:spacing w:line="276" w:lineRule="auto"/>
      </w:pPr>
      <w:r>
        <w:t>We ate meat from animals that live in Round burrows</w:t>
      </w:r>
    </w:p>
    <w:p w14:paraId="5FBB7F50" w14:textId="77777777" w:rsidR="008078CD" w:rsidRDefault="008078CD" w:rsidP="00954FD6">
      <w:pPr>
        <w:spacing w:line="276" w:lineRule="auto"/>
      </w:pPr>
      <w:r>
        <w:t>We slept in Circles on the beach around Our fires</w:t>
      </w:r>
    </w:p>
    <w:p w14:paraId="37100704" w14:textId="77777777" w:rsidR="008078CD" w:rsidRDefault="008078CD" w:rsidP="00954FD6">
      <w:pPr>
        <w:spacing w:line="276" w:lineRule="auto"/>
      </w:pPr>
      <w:r>
        <w:t>We sat in the dirt on Our Land that belongs to a big Round planet</w:t>
      </w:r>
    </w:p>
    <w:p w14:paraId="7CE9EDF4" w14:textId="77777777" w:rsidR="008078CD" w:rsidRDefault="008078CD" w:rsidP="00954FD6">
      <w:pPr>
        <w:spacing w:line="276" w:lineRule="auto"/>
      </w:pPr>
      <w:r>
        <w:t>We watched the moon grow to a magnificent yellow Circle</w:t>
      </w:r>
    </w:p>
    <w:p w14:paraId="355AB11D" w14:textId="77777777" w:rsidR="008078CD" w:rsidRDefault="008078CD" w:rsidP="00954FD6">
      <w:pPr>
        <w:spacing w:line="276" w:lineRule="auto"/>
      </w:pPr>
      <w:r>
        <w:t>That was our Time</w:t>
      </w:r>
    </w:p>
    <w:p w14:paraId="73496898" w14:textId="77777777" w:rsidR="008078CD" w:rsidRDefault="008078CD" w:rsidP="00954FD6">
      <w:pPr>
        <w:spacing w:line="276" w:lineRule="auto"/>
      </w:pPr>
    </w:p>
    <w:p w14:paraId="623E7EDC" w14:textId="77777777" w:rsidR="008078CD" w:rsidRDefault="008078CD" w:rsidP="00954FD6">
      <w:pPr>
        <w:spacing w:line="276" w:lineRule="auto"/>
      </w:pPr>
      <w:r>
        <w:t>I have learnt two different ways now</w:t>
      </w:r>
    </w:p>
    <w:p w14:paraId="1295B0A4" w14:textId="77777777" w:rsidR="008078CD" w:rsidRDefault="008078CD" w:rsidP="00954FD6">
      <w:pPr>
        <w:spacing w:line="276" w:lineRule="auto"/>
      </w:pPr>
      <w:r>
        <w:t>I am thankful for this</w:t>
      </w:r>
    </w:p>
    <w:p w14:paraId="13A63A94" w14:textId="77777777" w:rsidR="008078CD" w:rsidRDefault="008078CD" w:rsidP="00954FD6">
      <w:pPr>
        <w:spacing w:line="276" w:lineRule="auto"/>
      </w:pPr>
      <w:r>
        <w:t>That is part of my Life Circle</w:t>
      </w:r>
    </w:p>
    <w:p w14:paraId="6B21FFAD" w14:textId="77777777" w:rsidR="008078CD" w:rsidRDefault="008078CD" w:rsidP="00954FD6">
      <w:pPr>
        <w:spacing w:line="276" w:lineRule="auto"/>
      </w:pPr>
    </w:p>
    <w:p w14:paraId="125A8DBB" w14:textId="77777777" w:rsidR="008078CD" w:rsidRDefault="008078CD" w:rsidP="00954FD6">
      <w:pPr>
        <w:spacing w:line="276" w:lineRule="auto"/>
      </w:pPr>
      <w:r>
        <w:t>My heart is Round like a drum ready to echo the Music of my Family</w:t>
      </w:r>
    </w:p>
    <w:p w14:paraId="36FBF868" w14:textId="77777777" w:rsidR="008078CD" w:rsidRDefault="008078CD" w:rsidP="00954FD6">
      <w:pPr>
        <w:spacing w:line="276" w:lineRule="auto"/>
      </w:pPr>
    </w:p>
    <w:p w14:paraId="7B756D78" w14:textId="77777777" w:rsidR="008078CD" w:rsidRDefault="008078CD" w:rsidP="00954FD6">
      <w:pPr>
        <w:spacing w:line="276" w:lineRule="auto"/>
      </w:pPr>
      <w:r>
        <w:t>But the Square within me remains</w:t>
      </w:r>
    </w:p>
    <w:p w14:paraId="2F8E5488" w14:textId="0C8E75B0" w:rsidR="003F4993" w:rsidRDefault="008078CD" w:rsidP="00620178">
      <w:pPr>
        <w:spacing w:line="276" w:lineRule="auto"/>
      </w:pPr>
      <w:r>
        <w:t>The Square stops me in my entirety</w:t>
      </w:r>
      <w:r w:rsidR="003F4993">
        <w:br w:type="page"/>
      </w:r>
    </w:p>
    <w:p w14:paraId="597A1B20" w14:textId="12109EEE" w:rsidR="004C738E" w:rsidRPr="00F55542" w:rsidRDefault="004C738E" w:rsidP="00F55542">
      <w:pPr>
        <w:pStyle w:val="Heading2"/>
      </w:pPr>
      <w:bookmarkStart w:id="27" w:name="_Toc148432935"/>
      <w:bookmarkStart w:id="28" w:name="_Toc148433233"/>
      <w:bookmarkStart w:id="29" w:name="_Toc151627430"/>
      <w:bookmarkEnd w:id="21"/>
      <w:bookmarkEnd w:id="22"/>
      <w:r w:rsidRPr="00F55542">
        <w:lastRenderedPageBreak/>
        <w:t>‘I remember’ by John Hartley</w:t>
      </w:r>
      <w:bookmarkEnd w:id="27"/>
      <w:bookmarkEnd w:id="28"/>
      <w:bookmarkEnd w:id="29"/>
    </w:p>
    <w:p w14:paraId="3C6F6DA5" w14:textId="77777777" w:rsidR="004C738E" w:rsidRDefault="004C738E" w:rsidP="00954FD6">
      <w:r>
        <w:t xml:space="preserve">I am Ku </w:t>
      </w:r>
      <w:proofErr w:type="spellStart"/>
      <w:r>
        <w:t>Ku</w:t>
      </w:r>
      <w:proofErr w:type="spellEnd"/>
      <w:r>
        <w:t xml:space="preserve"> Yalanji Bama. My name is </w:t>
      </w:r>
      <w:proofErr w:type="spellStart"/>
      <w:r>
        <w:t>Karranjal</w:t>
      </w:r>
      <w:proofErr w:type="spellEnd"/>
      <w:r>
        <w:t xml:space="preserve"> John Hartley, and I was born in Kogarah, New South Wales, in 1956. My ancestral homeland is in far north Queensland.</w:t>
      </w:r>
    </w:p>
    <w:p w14:paraId="19CE36AC" w14:textId="77777777" w:rsidR="004C738E" w:rsidRDefault="004C738E" w:rsidP="00954FD6">
      <w:pPr>
        <w:ind w:firstLine="720"/>
      </w:pPr>
      <w:r>
        <w:t>I wrote this spoken-word piece for a men's talking circle when I was in my mid-thirties, some twenty-five years ago. It covers some of my earliest memories over a period of some thirty years, from when I was four years of age and living in returned soldiers barracks at what was then called Herne Bay and is now known as Narwee.</w:t>
      </w:r>
    </w:p>
    <w:p w14:paraId="17143543" w14:textId="77777777" w:rsidR="004C738E" w:rsidRDefault="004C738E" w:rsidP="00954FD6">
      <w:pPr>
        <w:ind w:firstLine="720"/>
        <w:jc w:val="center"/>
      </w:pPr>
      <w:r>
        <w:t>*</w:t>
      </w:r>
    </w:p>
    <w:p w14:paraId="7D4BF778" w14:textId="77777777" w:rsidR="004C738E" w:rsidRDefault="004C738E" w:rsidP="00954FD6">
      <w:r>
        <w:t xml:space="preserve">I remember rows of paint-peeled tinderbox homes, paper-thin walls, wooden </w:t>
      </w:r>
      <w:proofErr w:type="gramStart"/>
      <w:r>
        <w:t>floors</w:t>
      </w:r>
      <w:proofErr w:type="gramEnd"/>
      <w:r>
        <w:t xml:space="preserve"> and a kerosene fridge. Long wooden tables that stretched forever with church-like chairs, black and stained, where I sat straining to reach my dinner.</w:t>
      </w:r>
    </w:p>
    <w:p w14:paraId="6661B645" w14:textId="77777777" w:rsidR="004C738E" w:rsidRDefault="004C738E" w:rsidP="00954FD6">
      <w:pPr>
        <w:ind w:firstLine="720"/>
      </w:pPr>
      <w:r>
        <w:t xml:space="preserve">I remember communal washrooms, wire fences, electrical </w:t>
      </w:r>
      <w:proofErr w:type="gramStart"/>
      <w:r>
        <w:t>transformers</w:t>
      </w:r>
      <w:proofErr w:type="gramEnd"/>
      <w:r>
        <w:t xml:space="preserve"> and old dirt roads, and two Dutch friends. I remember open fields, two swings and a roundabout, a snow-white horse roped in a grass-filled paddock, and how I rode that horse without climbing on its back.</w:t>
      </w:r>
    </w:p>
    <w:p w14:paraId="4D9A62B0" w14:textId="4D2D4D25" w:rsidR="004C738E" w:rsidRDefault="004C738E" w:rsidP="00954FD6">
      <w:pPr>
        <w:ind w:firstLine="720"/>
      </w:pPr>
      <w:r>
        <w:t>I remember farewells, the moving, and a freshly laid cement path leading all the way to a newly built war-service home. Mum, Dad, Granny and Granddad, my brothers and sisters, photos on the doorstep, and the metal outline of 'a Mexican seated beneath a palm tree in perpetual siesta' living lazily on our front-door screen.</w:t>
      </w:r>
    </w:p>
    <w:p w14:paraId="36C8C9D0" w14:textId="12F4AD32" w:rsidR="004C738E" w:rsidRDefault="004C738E" w:rsidP="00954FD6">
      <w:pPr>
        <w:ind w:firstLine="720"/>
      </w:pPr>
      <w:r>
        <w:t xml:space="preserve">I remember the black-tarred roads in our </w:t>
      </w:r>
      <w:proofErr w:type="spellStart"/>
      <w:r>
        <w:t>neighborhood</w:t>
      </w:r>
      <w:proofErr w:type="spellEnd"/>
      <w:r>
        <w:t xml:space="preserve"> that would feel the constant weight of my shoeless feet, and how my feet would blister on melting summer days, and how my blue twenty-four-inch Malvern Star with back brakes would leave skid marks on its surface for days.</w:t>
      </w:r>
    </w:p>
    <w:p w14:paraId="4FF2FC2A" w14:textId="77777777" w:rsidR="004C738E" w:rsidRDefault="004C738E" w:rsidP="00954FD6">
      <w:pPr>
        <w:ind w:firstLine="720"/>
      </w:pPr>
      <w:r>
        <w:t>I remember it was the road that always led me home, and it came to be the road I walked away on and left behind.</w:t>
      </w:r>
    </w:p>
    <w:p w14:paraId="37C0BBAA" w14:textId="77777777" w:rsidR="004C738E" w:rsidRDefault="004C738E" w:rsidP="00954FD6">
      <w:pPr>
        <w:ind w:firstLine="720"/>
      </w:pPr>
      <w:r>
        <w:t>I remember being the new kid on the block, trying to fit in but just never quite.</w:t>
      </w:r>
    </w:p>
    <w:p w14:paraId="77EC2B84" w14:textId="398641DA" w:rsidR="004C738E" w:rsidRDefault="004C738E" w:rsidP="00954FD6">
      <w:pPr>
        <w:ind w:firstLine="720"/>
      </w:pPr>
      <w:r>
        <w:t>I remember sitting in the bush on my favourite rock for hours, never tiring; the spirit of that place would send my mind walking to places far and quiet.</w:t>
      </w:r>
    </w:p>
    <w:p w14:paraId="3A4E6116" w14:textId="7C5030AF" w:rsidR="004C738E" w:rsidRDefault="004C738E" w:rsidP="00954FD6">
      <w:pPr>
        <w:ind w:firstLine="720"/>
      </w:pPr>
      <w:r>
        <w:t xml:space="preserve">I remember being a welcomed guest in that eucalypt and paperbark country, except for when the sun went travelling, and shadows grew tall and hungry, and those red-eyed </w:t>
      </w:r>
      <w:proofErr w:type="spellStart"/>
      <w:r w:rsidRPr="00C60DD3">
        <w:rPr>
          <w:i/>
          <w:iCs/>
        </w:rPr>
        <w:t>Quinkins</w:t>
      </w:r>
      <w:proofErr w:type="spellEnd"/>
      <w:r>
        <w:t xml:space="preserve"> (spirits), chased me home.</w:t>
      </w:r>
    </w:p>
    <w:p w14:paraId="6BEF65D3" w14:textId="57BA5F42" w:rsidR="004C738E" w:rsidRDefault="004C738E" w:rsidP="00954FD6">
      <w:pPr>
        <w:ind w:firstLine="720"/>
      </w:pPr>
      <w:r>
        <w:lastRenderedPageBreak/>
        <w:t xml:space="preserve">I remember Mum pointing out the tracks left by the ancestors of that country, the waterholes and sharpening stones, the many hidden shelters. I remember how we would </w:t>
      </w:r>
      <w:proofErr w:type="gramStart"/>
      <w:r>
        <w:t>map</w:t>
      </w:r>
      <w:proofErr w:type="gramEnd"/>
      <w:r>
        <w:t xml:space="preserve"> and name features of that country: the big rock, the big tree cave, the little saltpan and the paperbark mob.</w:t>
      </w:r>
    </w:p>
    <w:p w14:paraId="5A2251E0" w14:textId="70BD8E9F" w:rsidR="004C738E" w:rsidRDefault="004C738E" w:rsidP="00954FD6">
      <w:pPr>
        <w:ind w:firstLine="720"/>
      </w:pPr>
      <w:r>
        <w:t>I remember a sense of place becoming embedded in my marrow.</w:t>
      </w:r>
    </w:p>
    <w:p w14:paraId="71ABF2E3" w14:textId="77777777" w:rsidR="004C738E" w:rsidRDefault="004C738E" w:rsidP="00954FD6">
      <w:pPr>
        <w:ind w:firstLine="720"/>
      </w:pPr>
      <w:r>
        <w:t>I remember the visitors to our home, black and white of all nationalities; the long political talks and conferences, the '67 referendum, the never-ending bottles of DA lager empty and drained, and me forever watching and wanting to catch the eye of my father.</w:t>
      </w:r>
    </w:p>
    <w:p w14:paraId="6C91D99C" w14:textId="77777777" w:rsidR="004C738E" w:rsidRDefault="004C738E" w:rsidP="00954FD6">
      <w:pPr>
        <w:ind w:firstLine="720"/>
      </w:pPr>
      <w:r>
        <w:t>I remember going to work with my dad and how I had to dress just like him.</w:t>
      </w:r>
    </w:p>
    <w:p w14:paraId="32562C49" w14:textId="77777777" w:rsidR="004C738E" w:rsidRDefault="004C738E" w:rsidP="00954FD6">
      <w:pPr>
        <w:ind w:firstLine="720"/>
      </w:pPr>
      <w:r>
        <w:t xml:space="preserve">I remember walking up the gangplank of the passenger ship </w:t>
      </w:r>
      <w:r w:rsidRPr="00C60DD3">
        <w:rPr>
          <w:i/>
          <w:iCs/>
        </w:rPr>
        <w:t>Oriana</w:t>
      </w:r>
      <w:r>
        <w:t xml:space="preserve">, marching alongside Dad in the May Day rallies and feeling ten feet tall, but remaining unseen, hidden beneath the banners and the militant gait of working-class giants. I was safe and complete, and I didn't know a damn thing, and nothing mattered, </w:t>
      </w:r>
      <w:proofErr w:type="gramStart"/>
      <w:r>
        <w:t>as long as</w:t>
      </w:r>
      <w:proofErr w:type="gramEnd"/>
      <w:r>
        <w:t xml:space="preserve"> I was walking beside him.</w:t>
      </w:r>
    </w:p>
    <w:p w14:paraId="2EEDB4AD" w14:textId="77777777" w:rsidR="004C738E" w:rsidRDefault="004C738E" w:rsidP="00954FD6">
      <w:pPr>
        <w:ind w:firstLine="720"/>
      </w:pPr>
      <w:r>
        <w:t>I remember being told to be proud of who you are and where you come from.</w:t>
      </w:r>
    </w:p>
    <w:p w14:paraId="7039279D" w14:textId="5D169E65" w:rsidR="004C738E" w:rsidRDefault="004C738E" w:rsidP="00954FD6">
      <w:pPr>
        <w:ind w:firstLine="720"/>
      </w:pPr>
      <w:r>
        <w:t xml:space="preserve">I remember visiting my father's father and mother, the train trips and ferry rides, the steep climb to their home that would put an ache in your legs that burnt for days; the fruit salad and </w:t>
      </w:r>
      <w:proofErr w:type="spellStart"/>
      <w:r>
        <w:t>icecream</w:t>
      </w:r>
      <w:proofErr w:type="spellEnd"/>
      <w:r>
        <w:t xml:space="preserve"> and the endless supply of barley sugar. I remember their smiles of greeting and their waves at parting, their hugs, their fare- wells and so-longs.</w:t>
      </w:r>
    </w:p>
    <w:p w14:paraId="5BB198E9" w14:textId="77777777" w:rsidR="004C738E" w:rsidRDefault="004C738E" w:rsidP="00954FD6">
      <w:pPr>
        <w:ind w:firstLine="720"/>
      </w:pPr>
      <w:r>
        <w:t>I remember the old musty smell as I ventured through their home, and the view over the harbour through binoculars that I strained to hold, and how I loved my grandparents.</w:t>
      </w:r>
    </w:p>
    <w:p w14:paraId="47440B9E" w14:textId="77777777" w:rsidR="004C738E" w:rsidRDefault="004C738E" w:rsidP="00954FD6">
      <w:pPr>
        <w:ind w:firstLine="720"/>
      </w:pPr>
      <w:r>
        <w:t>I remember lying in the big room at the end of my parents' house on a double bed that you could get lost in. I remember floating in the warmth between my mum and dad, curling their hair simultaneously with my left and right index fingers.</w:t>
      </w:r>
    </w:p>
    <w:p w14:paraId="187E9899" w14:textId="77777777" w:rsidR="004C738E" w:rsidRDefault="004C738E" w:rsidP="00954FD6">
      <w:pPr>
        <w:ind w:firstLine="720"/>
      </w:pPr>
      <w:r>
        <w:t>I remember Dad getting up to go to work for the midnight shift down on the wharves and never returning.</w:t>
      </w:r>
    </w:p>
    <w:p w14:paraId="4BB0E426" w14:textId="77777777" w:rsidR="004C738E" w:rsidRPr="00AB257F" w:rsidRDefault="004C738E" w:rsidP="00954FD6">
      <w:pPr>
        <w:ind w:firstLine="720"/>
        <w:rPr>
          <w:i/>
          <w:iCs/>
        </w:rPr>
      </w:pPr>
      <w:r>
        <w:t xml:space="preserve">I remember the stillness of the morning I still wish had never come, and my mother taking me to the blue fold-out vinyl lounge where our visitors often slept with full bellies and warm blankets. She sat me down and I looked up at her, knowing and feeling the deep sadness but not knowing what was to come. Hugging me, she whispered brokenly: </w:t>
      </w:r>
      <w:r w:rsidRPr="00AB257F">
        <w:rPr>
          <w:i/>
          <w:iCs/>
        </w:rPr>
        <w:t>Your father has died; he won't be coming back.</w:t>
      </w:r>
    </w:p>
    <w:p w14:paraId="5C2D52FB" w14:textId="77777777" w:rsidR="004C738E" w:rsidRDefault="004C738E" w:rsidP="00954FD6">
      <w:pPr>
        <w:ind w:firstLine="720"/>
      </w:pPr>
      <w:r>
        <w:lastRenderedPageBreak/>
        <w:t>I remember the light in my mother's eyes becoming dim; I became weightless, without anchor, and darkness entered my life also.</w:t>
      </w:r>
    </w:p>
    <w:p w14:paraId="51D54478" w14:textId="23B3C037" w:rsidR="004C738E" w:rsidRDefault="004C738E" w:rsidP="00954FD6">
      <w:pPr>
        <w:ind w:firstLine="720"/>
      </w:pPr>
      <w:r>
        <w:t>I remember becoming numb that day; I remember being told to be strong, that I was now the man of the house and I had to look after my little sister and mother.</w:t>
      </w:r>
    </w:p>
    <w:p w14:paraId="7DB08EE6" w14:textId="43F9D350" w:rsidR="004C738E" w:rsidRDefault="004C738E" w:rsidP="00954FD6">
      <w:pPr>
        <w:ind w:firstLine="720"/>
      </w:pPr>
      <w:r>
        <w:t>I remember my aunty saying to let me cry; I never did</w:t>
      </w:r>
      <w:r w:rsidR="002038BB">
        <w:t xml:space="preserve"> – </w:t>
      </w:r>
      <w:r w:rsidR="00320401">
        <w:t>m</w:t>
      </w:r>
      <w:r>
        <w:t>en don't cry. I remember I wasn't a man: I was eight years old.</w:t>
      </w:r>
    </w:p>
    <w:p w14:paraId="79670F8D" w14:textId="77777777" w:rsidR="004C738E" w:rsidRDefault="004C738E" w:rsidP="00954FD6">
      <w:pPr>
        <w:ind w:firstLine="720"/>
      </w:pPr>
      <w:r>
        <w:t>I remember being in third grade and informing the class that my father had died. I remember them laughing. I remember sinking under the floorboards, dissolving, evaporating like water on hot coals.</w:t>
      </w:r>
    </w:p>
    <w:p w14:paraId="01CC9A20" w14:textId="77777777" w:rsidR="004C738E" w:rsidRDefault="004C738E" w:rsidP="00954FD6">
      <w:pPr>
        <w:ind w:firstLine="720"/>
      </w:pPr>
      <w:r>
        <w:t>I remember my mother struggling to make ends meet; to my shame, I only ever made it harder.</w:t>
      </w:r>
    </w:p>
    <w:p w14:paraId="21416185" w14:textId="77777777" w:rsidR="004C738E" w:rsidRDefault="004C738E" w:rsidP="00954FD6">
      <w:pPr>
        <w:ind w:firstLine="720"/>
      </w:pPr>
      <w:r>
        <w:t>I remember my father was a wartime hero with citations from President Truman. I remember he was deported from America as politically undesirable.</w:t>
      </w:r>
    </w:p>
    <w:p w14:paraId="6446DF04" w14:textId="77777777" w:rsidR="004C738E" w:rsidRDefault="004C738E" w:rsidP="00954FD6">
      <w:pPr>
        <w:ind w:firstLine="720"/>
      </w:pPr>
      <w:r>
        <w:t>I remember they said he was a working-class hero with the respect of his fellow workers and how thousands lined the streets of Sydney for his funeral. I remember watching his casket go into the fire and, just as bravely, I watched his spirit quietly leave, and something in me left also.</w:t>
      </w:r>
    </w:p>
    <w:p w14:paraId="0DE69A09" w14:textId="77777777" w:rsidR="004C738E" w:rsidRDefault="004C738E" w:rsidP="00954FD6">
      <w:pPr>
        <w:ind w:firstLine="720"/>
      </w:pPr>
      <w:r>
        <w:t>I remember never reaching out again. I remember not believing, and searching for him in the places we went, but never finding any trace.</w:t>
      </w:r>
    </w:p>
    <w:p w14:paraId="62B00F3A" w14:textId="456505F2" w:rsidR="004C738E" w:rsidRDefault="004C738E" w:rsidP="00954FD6">
      <w:pPr>
        <w:ind w:firstLine="720"/>
      </w:pPr>
      <w:r>
        <w:t>I remember being an eight-year-old man of the house, who did nothing but grow angry. Anger was a feeling; anger was understood; anger was tangible; anger, I thought, got results; anger was a moat; anger was protection and brought a pulse to numbness.</w:t>
      </w:r>
    </w:p>
    <w:p w14:paraId="17451A9C" w14:textId="77777777" w:rsidR="004C738E" w:rsidRDefault="004C738E" w:rsidP="00954FD6">
      <w:pPr>
        <w:ind w:firstLine="720"/>
      </w:pPr>
      <w:r>
        <w:t>I remember in third grade being told I was not Aboriginal, because I was not black. I remember being educated to feel shame just because of who I was and where I came from; I remember becoming nothing. I remember being educated into forgetting who I was and no longer feeling where I belonged; that I just didn't fit.</w:t>
      </w:r>
    </w:p>
    <w:p w14:paraId="511A93C9" w14:textId="77777777" w:rsidR="004C738E" w:rsidRDefault="004C738E" w:rsidP="00954FD6">
      <w:pPr>
        <w:ind w:firstLine="720"/>
      </w:pPr>
      <w:r>
        <w:t>I remember objecting to the teachers' description of the 'Aborigine' and being told I was too 'fair of skin' to be Aboriginal and to stop being silly and to sit down; and yet, I felt the pull of the earth and the call of my ancestors, too strong to be anything else; but yet, I was told I was not who I was brought up to be – I was not, they said, 'Aborigine'.</w:t>
      </w:r>
    </w:p>
    <w:p w14:paraId="03A459F1" w14:textId="77777777" w:rsidR="004C738E" w:rsidRDefault="004C738E" w:rsidP="00954FD6">
      <w:pPr>
        <w:ind w:firstLine="720"/>
      </w:pPr>
      <w:r>
        <w:lastRenderedPageBreak/>
        <w:t>I remember learning racism in school: that we live in a world of colour; that it was your colour that made the difference, was the determining factor on the ladder of 'success'. I remember being brought up proud of my people and my cultural heritage, yet 'educated' 'teachers' were telling me I could not be at home in my culture due to my skin colour.</w:t>
      </w:r>
    </w:p>
    <w:p w14:paraId="531B36CF" w14:textId="77777777" w:rsidR="004C738E" w:rsidRDefault="004C738E" w:rsidP="00954FD6">
      <w:pPr>
        <w:ind w:firstLine="720"/>
      </w:pPr>
      <w:r>
        <w:t>I remember burying who I was. That day in the classroom, they dispossessed me of a proud and strong culture. Like an ancient gum protesting the march of 'modernity', my roots were torn up and I floated aimlessly without connection when they said I wasn't black.</w:t>
      </w:r>
      <w:r>
        <w:tab/>
      </w:r>
    </w:p>
    <w:p w14:paraId="56128F3F" w14:textId="77777777" w:rsidR="004C738E" w:rsidRDefault="004C738E" w:rsidP="00954FD6">
      <w:pPr>
        <w:ind w:firstLine="720"/>
      </w:pPr>
      <w:r>
        <w:t>I remember my mother taking us up to meet our relations in far north Queensland: Granny Caroline, Grandfather Edgar, my uncles, aunties, cousins, nieces, nephews, brothers, sisters, mothers, fathers, the ancestors of the rainforest; going for the obligatory swim in the Davis family waterhole at the Mossman Gorge.</w:t>
      </w:r>
    </w:p>
    <w:p w14:paraId="210E3AE1" w14:textId="181A3106" w:rsidR="004C738E" w:rsidRDefault="004C738E" w:rsidP="00954FD6">
      <w:pPr>
        <w:ind w:firstLine="720"/>
      </w:pPr>
      <w:r>
        <w:t>I remember the run-down conditions of the Bama settlement and butter-box homes. The tin house where my mother grew up in silent dignity. I remember the termite-crushed floors and sugarbag doors; a smile, a cup of tea, a feed and a warm bed, and places to heed.</w:t>
      </w:r>
    </w:p>
    <w:p w14:paraId="39F59F28" w14:textId="77777777" w:rsidR="004C738E" w:rsidRDefault="004C738E" w:rsidP="00954FD6">
      <w:pPr>
        <w:ind w:firstLine="720"/>
      </w:pPr>
      <w:r>
        <w:t>I remember the prejudice and the eyes of disgust that followed you in lily-white northern towns. I remember sitting in the front row of the picture theatre in baggy canvas seats as we watched with strained necks, because that's where the blacks were allowed to sit. I remember being told I could sit anywhere. I remember I sat that front row: I sat with my family; I sat proud in my resistance.</w:t>
      </w:r>
    </w:p>
    <w:p w14:paraId="1EE79E12" w14:textId="77777777" w:rsidR="004C738E" w:rsidRDefault="004C738E" w:rsidP="00954FD6">
      <w:r>
        <w:t xml:space="preserve">I remember the feeling of dismissal from blackfella and racism from whitefella, all because you don't fit a mould - I remember constructs of invasion and other colonial stings designed to hasten the death of ancient memory. I remember thinking I don't need </w:t>
      </w:r>
      <w:proofErr w:type="gramStart"/>
      <w:r>
        <w:t>this shit</w:t>
      </w:r>
      <w:proofErr w:type="gramEnd"/>
      <w:r>
        <w:t>; black of mind, white of skin, where do I lay my head when others have already made my bed?</w:t>
      </w:r>
    </w:p>
    <w:p w14:paraId="36A7D887" w14:textId="77777777" w:rsidR="004C738E" w:rsidRDefault="004C738E" w:rsidP="00954FD6">
      <w:pPr>
        <w:ind w:firstLine="720"/>
      </w:pPr>
      <w:r>
        <w:t>I remember the feeling of feeling nothing. I remember I made a choice. I remember I cried.</w:t>
      </w:r>
    </w:p>
    <w:p w14:paraId="602A9187" w14:textId="77777777" w:rsidR="004C738E" w:rsidRDefault="004C738E" w:rsidP="00954FD6">
      <w:pPr>
        <w:ind w:firstLine="720"/>
      </w:pPr>
      <w:r>
        <w:t xml:space="preserve">I remember 'Aboriginal' is coloured by a colonial construct. </w:t>
      </w:r>
      <w:r w:rsidRPr="00DE4AAE">
        <w:rPr>
          <w:i/>
          <w:iCs/>
        </w:rPr>
        <w:t xml:space="preserve">Bama </w:t>
      </w:r>
      <w:r>
        <w:t xml:space="preserve">is belonging: it is family; it is connection; it is lawful; it is colour-less. </w:t>
      </w:r>
    </w:p>
    <w:p w14:paraId="5C1DC3C1" w14:textId="77777777" w:rsidR="004C738E" w:rsidRDefault="004C738E" w:rsidP="00954FD6">
      <w:pPr>
        <w:ind w:firstLine="720"/>
      </w:pPr>
      <w:r>
        <w:t>I remember loneliness is a state of mind, and family are never far from mind. I remember the ache in my heart when I began to feel for others again, and not being fearful of the feeling. I remember tears are cleansing.</w:t>
      </w:r>
    </w:p>
    <w:p w14:paraId="7CEBA989" w14:textId="77777777" w:rsidR="004C738E" w:rsidRDefault="004C738E" w:rsidP="00954FD6">
      <w:pPr>
        <w:ind w:firstLine="720"/>
      </w:pPr>
      <w:r>
        <w:t>I remember each day the pain in my body. I remember we can't go back; nothing changes the past, only how I tell it. I remember tomorrow can change, but I don't remember it yet.</w:t>
      </w:r>
    </w:p>
    <w:p w14:paraId="77D3F895" w14:textId="5D54BF33" w:rsidR="004C738E" w:rsidRDefault="004C738E" w:rsidP="00954FD6">
      <w:pPr>
        <w:ind w:firstLine="720"/>
      </w:pPr>
      <w:r>
        <w:lastRenderedPageBreak/>
        <w:t xml:space="preserve">I remember I am not one-eighth, one-quarter, half, three­quarters, full, fair, red, yellow, copper, brown, </w:t>
      </w:r>
      <w:proofErr w:type="gramStart"/>
      <w:r>
        <w:t>dark</w:t>
      </w:r>
      <w:proofErr w:type="gramEnd"/>
      <w:r>
        <w:t xml:space="preserve"> or black . . . I am memory. I remember I am eight pints of 'full-blood' human being.</w:t>
      </w:r>
    </w:p>
    <w:p w14:paraId="19F46A3C" w14:textId="77777777" w:rsidR="004C738E" w:rsidRDefault="004C738E" w:rsidP="00954FD6">
      <w:pPr>
        <w:ind w:firstLine="720"/>
      </w:pPr>
      <w:r>
        <w:t xml:space="preserve">I remember I can change ... if </w:t>
      </w:r>
      <w:r w:rsidRPr="009E5DCF">
        <w:rPr>
          <w:i/>
          <w:iCs/>
        </w:rPr>
        <w:t>we</w:t>
      </w:r>
      <w:r>
        <w:t xml:space="preserve"> change.</w:t>
      </w:r>
    </w:p>
    <w:p w14:paraId="509C4E3F" w14:textId="77777777" w:rsidR="004C738E" w:rsidRDefault="004C738E" w:rsidP="00954FD6">
      <w:pPr>
        <w:ind w:firstLine="720"/>
      </w:pPr>
      <w:r>
        <w:t xml:space="preserve">I remember the tightness in my chest, the ambulance, looking up at white-panelled ceilings, the wires and the beep of bedside monitors and thinking this is it. I remember the ancestors came and said: </w:t>
      </w:r>
      <w:r w:rsidRPr="009E5DCF">
        <w:rPr>
          <w:i/>
          <w:iCs/>
        </w:rPr>
        <w:t xml:space="preserve">Boy, you </w:t>
      </w:r>
      <w:proofErr w:type="gramStart"/>
      <w:r w:rsidRPr="009E5DCF">
        <w:rPr>
          <w:i/>
          <w:iCs/>
        </w:rPr>
        <w:t>have to</w:t>
      </w:r>
      <w:proofErr w:type="gramEnd"/>
      <w:r w:rsidRPr="009E5DCF">
        <w:rPr>
          <w:i/>
          <w:iCs/>
        </w:rPr>
        <w:t xml:space="preserve"> go back to your culture.</w:t>
      </w:r>
    </w:p>
    <w:p w14:paraId="1772A78C" w14:textId="77777777" w:rsidR="004C738E" w:rsidRDefault="004C738E" w:rsidP="00954FD6">
      <w:pPr>
        <w:ind w:firstLine="720"/>
      </w:pPr>
      <w:r>
        <w:t>I remember, I am not broken or bygone. I am not the neatly framed picture nailed-tight to a well-constructed wall.</w:t>
      </w:r>
    </w:p>
    <w:p w14:paraId="2492657A" w14:textId="686A1AEC" w:rsidR="004C738E" w:rsidRDefault="004C738E" w:rsidP="00954FD6">
      <w:r>
        <w:t>I remember Aborigine is a colonial construct.</w:t>
      </w:r>
    </w:p>
    <w:p w14:paraId="1F4BB4F7" w14:textId="617A1F5C" w:rsidR="004C738E" w:rsidRDefault="004C738E" w:rsidP="00954FD6">
      <w:r>
        <w:t>I know very well my law and my culture.</w:t>
      </w:r>
    </w:p>
    <w:p w14:paraId="366A31B0" w14:textId="2492D66B" w:rsidR="004C738E" w:rsidRDefault="004C738E" w:rsidP="00954FD6">
      <w:r>
        <w:t xml:space="preserve">I am Ku </w:t>
      </w:r>
      <w:proofErr w:type="spellStart"/>
      <w:r>
        <w:t>Ku</w:t>
      </w:r>
      <w:proofErr w:type="spellEnd"/>
      <w:r>
        <w:t xml:space="preserve"> Yalanji.</w:t>
      </w:r>
    </w:p>
    <w:p w14:paraId="2300EB21" w14:textId="77777777" w:rsidR="004C738E" w:rsidRDefault="004C738E" w:rsidP="00954FD6">
      <w:r>
        <w:t>I am Bama.</w:t>
      </w:r>
    </w:p>
    <w:p w14:paraId="754921AF" w14:textId="594B15AA" w:rsidR="004C738E" w:rsidRDefault="004C738E" w:rsidP="00954FD6">
      <w:r>
        <w:t xml:space="preserve">I am </w:t>
      </w:r>
      <w:proofErr w:type="spellStart"/>
      <w:r>
        <w:t>Karranjal</w:t>
      </w:r>
      <w:proofErr w:type="spellEnd"/>
      <w:r>
        <w:t>.</w:t>
      </w:r>
    </w:p>
    <w:p w14:paraId="119E2878" w14:textId="77777777" w:rsidR="004C738E" w:rsidRDefault="004C738E" w:rsidP="00954FD6">
      <w:r>
        <w:t>I am proud.</w:t>
      </w:r>
    </w:p>
    <w:p w14:paraId="7B833AAA" w14:textId="77777777" w:rsidR="004C738E" w:rsidRDefault="004C738E" w:rsidP="00954FD6">
      <w:r>
        <w:t>Born of ancient song.</w:t>
      </w:r>
    </w:p>
    <w:p w14:paraId="746E7900" w14:textId="77777777" w:rsidR="004C738E" w:rsidRDefault="004C738E" w:rsidP="00954FD6">
      <w:r>
        <w:t>My blood is in the country and the ancestors know me there.</w:t>
      </w:r>
    </w:p>
    <w:p w14:paraId="4D24EEE8" w14:textId="77777777" w:rsidR="004C738E" w:rsidRDefault="004C738E" w:rsidP="00954FD6">
      <w:r>
        <w:t>I remember, beneath this skin</w:t>
      </w:r>
    </w:p>
    <w:p w14:paraId="1CEE2881" w14:textId="77777777" w:rsidR="004C738E" w:rsidRDefault="004C738E" w:rsidP="00954FD6">
      <w:r>
        <w:t>I am continuance.</w:t>
      </w:r>
    </w:p>
    <w:p w14:paraId="779497C1" w14:textId="77777777" w:rsidR="004C738E" w:rsidRDefault="004C738E" w:rsidP="00954FD6">
      <w:r>
        <w:t>I am resistance.</w:t>
      </w:r>
    </w:p>
    <w:p w14:paraId="1A8EBE7A" w14:textId="77777777" w:rsidR="004C738E" w:rsidRDefault="004C738E" w:rsidP="00954FD6">
      <w:r>
        <w:t>And . . . yes.</w:t>
      </w:r>
    </w:p>
    <w:p w14:paraId="712E0F6E" w14:textId="4F18BF4E" w:rsidR="003F4993" w:rsidRDefault="004C738E" w:rsidP="00954FD6">
      <w:r>
        <w:t>I am living memory. Some call 'Aborigine'.</w:t>
      </w:r>
    </w:p>
    <w:p w14:paraId="3A7FACE6" w14:textId="36090B1C" w:rsidR="004C738E" w:rsidRPr="00E8176C" w:rsidRDefault="003F4993" w:rsidP="003F4993">
      <w:pPr>
        <w:suppressAutoHyphens w:val="0"/>
        <w:spacing w:before="0" w:after="160" w:line="259" w:lineRule="auto"/>
      </w:pPr>
      <w:r>
        <w:br w:type="page"/>
      </w:r>
    </w:p>
    <w:p w14:paraId="66853045" w14:textId="02AF586B" w:rsidR="000D7F5F" w:rsidRPr="00F55542" w:rsidRDefault="00237FE6" w:rsidP="00F55542">
      <w:pPr>
        <w:pStyle w:val="Heading2"/>
      </w:pPr>
      <w:bookmarkStart w:id="30" w:name="_Toc148432936"/>
      <w:bookmarkStart w:id="31" w:name="_Toc148433234"/>
      <w:bookmarkStart w:id="32" w:name="_Toc151627431"/>
      <w:r w:rsidRPr="00F55542">
        <w:lastRenderedPageBreak/>
        <w:t>‘G</w:t>
      </w:r>
      <w:r w:rsidR="003D7AB3" w:rsidRPr="00F55542">
        <w:t>UDYI</w:t>
      </w:r>
      <w:r w:rsidRPr="00F55542">
        <w:t>’ by Jazz Money</w:t>
      </w:r>
      <w:bookmarkEnd w:id="30"/>
      <w:bookmarkEnd w:id="31"/>
      <w:bookmarkEnd w:id="32"/>
    </w:p>
    <w:p w14:paraId="78C40211" w14:textId="77777777" w:rsidR="00877420" w:rsidRPr="00DF6CBD" w:rsidRDefault="00877420" w:rsidP="0030086E">
      <w:pPr>
        <w:spacing w:line="276" w:lineRule="auto"/>
        <w:jc w:val="center"/>
        <w:rPr>
          <w:rStyle w:val="Emphasis"/>
          <w:i w:val="0"/>
          <w:iCs w:val="0"/>
        </w:rPr>
      </w:pPr>
      <w:r w:rsidRPr="00DF6CBD">
        <w:rPr>
          <w:rStyle w:val="Emphasis"/>
          <w:i w:val="0"/>
          <w:iCs w:val="0"/>
        </w:rPr>
        <w:t>GUDYI</w:t>
      </w:r>
    </w:p>
    <w:p w14:paraId="12902D6E" w14:textId="7FC15975" w:rsidR="00877420" w:rsidRPr="00DF6CBD" w:rsidRDefault="00DF6CBD" w:rsidP="0030086E">
      <w:pPr>
        <w:spacing w:line="276" w:lineRule="auto"/>
        <w:jc w:val="center"/>
        <w:rPr>
          <w:i/>
          <w:iCs/>
        </w:rPr>
      </w:pPr>
      <w:r w:rsidRPr="00DF6CBD">
        <w:rPr>
          <w:i/>
          <w:iCs/>
        </w:rPr>
        <w:t>s</w:t>
      </w:r>
      <w:r w:rsidR="00877420" w:rsidRPr="00DF6CBD">
        <w:rPr>
          <w:i/>
          <w:iCs/>
        </w:rPr>
        <w:t>ong</w:t>
      </w:r>
    </w:p>
    <w:p w14:paraId="402B9420" w14:textId="77777777" w:rsidR="00877420" w:rsidRDefault="00877420" w:rsidP="0030086E">
      <w:pPr>
        <w:spacing w:line="276" w:lineRule="auto"/>
        <w:jc w:val="center"/>
      </w:pPr>
    </w:p>
    <w:p w14:paraId="62DE6E2F" w14:textId="77777777" w:rsidR="00877420" w:rsidRDefault="00877420" w:rsidP="0030086E">
      <w:pPr>
        <w:spacing w:line="276" w:lineRule="auto"/>
        <w:jc w:val="center"/>
      </w:pPr>
      <w:r>
        <w:t>song for the rivers caring the land whole</w:t>
      </w:r>
    </w:p>
    <w:p w14:paraId="0A35E3C2" w14:textId="77777777" w:rsidR="00877420" w:rsidRDefault="00877420" w:rsidP="0030086E">
      <w:pPr>
        <w:spacing w:line="276" w:lineRule="auto"/>
        <w:jc w:val="center"/>
      </w:pPr>
      <w:r>
        <w:t>carving the land together</w:t>
      </w:r>
    </w:p>
    <w:p w14:paraId="506F456B" w14:textId="77777777" w:rsidR="00877420" w:rsidRDefault="00877420" w:rsidP="0030086E">
      <w:pPr>
        <w:spacing w:line="276" w:lineRule="auto"/>
        <w:jc w:val="center"/>
      </w:pPr>
      <w:r>
        <w:t>whose currents birth us old here</w:t>
      </w:r>
    </w:p>
    <w:p w14:paraId="57C6FFB3" w14:textId="77777777" w:rsidR="00877420" w:rsidRDefault="00877420" w:rsidP="0030086E">
      <w:pPr>
        <w:spacing w:line="276" w:lineRule="auto"/>
        <w:jc w:val="center"/>
      </w:pPr>
      <w:r>
        <w:t>BILA</w:t>
      </w:r>
    </w:p>
    <w:p w14:paraId="084C4A1A" w14:textId="77777777" w:rsidR="00877420" w:rsidRDefault="00877420" w:rsidP="0030086E">
      <w:pPr>
        <w:spacing w:line="276" w:lineRule="auto"/>
        <w:jc w:val="center"/>
      </w:pPr>
    </w:p>
    <w:p w14:paraId="71C37347" w14:textId="77777777" w:rsidR="00877420" w:rsidRDefault="00877420" w:rsidP="0030086E">
      <w:pPr>
        <w:spacing w:line="276" w:lineRule="auto"/>
        <w:jc w:val="center"/>
      </w:pPr>
      <w:r>
        <w:t>song for the breeze who knows the shape</w:t>
      </w:r>
    </w:p>
    <w:p w14:paraId="722A4E98" w14:textId="77777777" w:rsidR="00877420" w:rsidRDefault="00877420" w:rsidP="0030086E">
      <w:pPr>
        <w:spacing w:line="276" w:lineRule="auto"/>
        <w:jc w:val="center"/>
      </w:pPr>
      <w:r>
        <w:t>of my face turned skywards</w:t>
      </w:r>
    </w:p>
    <w:p w14:paraId="5C161B52" w14:textId="77777777" w:rsidR="00877420" w:rsidRDefault="00877420" w:rsidP="0030086E">
      <w:pPr>
        <w:spacing w:line="276" w:lineRule="auto"/>
        <w:jc w:val="center"/>
      </w:pPr>
      <w:r>
        <w:t>fills the lungs with language and song</w:t>
      </w:r>
    </w:p>
    <w:p w14:paraId="57230D9A" w14:textId="77777777" w:rsidR="00877420" w:rsidRDefault="00877420" w:rsidP="0030086E">
      <w:pPr>
        <w:spacing w:line="276" w:lineRule="auto"/>
        <w:jc w:val="center"/>
      </w:pPr>
      <w:r>
        <w:t>YAWILAWILAWIL</w:t>
      </w:r>
    </w:p>
    <w:p w14:paraId="76CDAD9A" w14:textId="77777777" w:rsidR="00877420" w:rsidRDefault="00877420" w:rsidP="0030086E">
      <w:pPr>
        <w:spacing w:line="276" w:lineRule="auto"/>
        <w:jc w:val="center"/>
      </w:pPr>
    </w:p>
    <w:p w14:paraId="4B89D2EC" w14:textId="77777777" w:rsidR="00877420" w:rsidRDefault="00877420" w:rsidP="0030086E">
      <w:pPr>
        <w:spacing w:line="276" w:lineRule="auto"/>
        <w:jc w:val="center"/>
      </w:pPr>
      <w:r>
        <w:t>song for the soil who catches the tears</w:t>
      </w:r>
    </w:p>
    <w:p w14:paraId="016D89D2" w14:textId="77777777" w:rsidR="00877420" w:rsidRDefault="00877420" w:rsidP="0030086E">
      <w:pPr>
        <w:spacing w:line="276" w:lineRule="auto"/>
        <w:jc w:val="center"/>
      </w:pPr>
      <w:r>
        <w:t>of our joy and our sorrow</w:t>
      </w:r>
    </w:p>
    <w:p w14:paraId="624CE7D9" w14:textId="77777777" w:rsidR="00877420" w:rsidRDefault="00877420" w:rsidP="0030086E">
      <w:pPr>
        <w:spacing w:line="276" w:lineRule="auto"/>
        <w:jc w:val="center"/>
      </w:pPr>
      <w:r>
        <w:t>blood and ash and possibly</w:t>
      </w:r>
    </w:p>
    <w:p w14:paraId="3B675044" w14:textId="77777777" w:rsidR="00877420" w:rsidRDefault="00877420" w:rsidP="0030086E">
      <w:pPr>
        <w:spacing w:line="276" w:lineRule="auto"/>
        <w:jc w:val="center"/>
      </w:pPr>
      <w:r>
        <w:t>DHAAGUN</w:t>
      </w:r>
    </w:p>
    <w:p w14:paraId="057F1D3E" w14:textId="77777777" w:rsidR="00877420" w:rsidRDefault="00877420" w:rsidP="0030086E">
      <w:pPr>
        <w:spacing w:line="276" w:lineRule="auto"/>
        <w:jc w:val="center"/>
      </w:pPr>
    </w:p>
    <w:p w14:paraId="78919382" w14:textId="77777777" w:rsidR="00877420" w:rsidRDefault="00877420" w:rsidP="0030086E">
      <w:pPr>
        <w:spacing w:line="276" w:lineRule="auto"/>
        <w:jc w:val="center"/>
      </w:pPr>
      <w:r>
        <w:t>song for the paths that lead us home</w:t>
      </w:r>
    </w:p>
    <w:p w14:paraId="03D4E714" w14:textId="77777777" w:rsidR="00877420" w:rsidRDefault="00877420" w:rsidP="0030086E">
      <w:pPr>
        <w:spacing w:line="276" w:lineRule="auto"/>
        <w:jc w:val="center"/>
      </w:pPr>
      <w:r>
        <w:t>the scar trees that guide the way</w:t>
      </w:r>
    </w:p>
    <w:p w14:paraId="19B19FB1" w14:textId="77777777" w:rsidR="00877420" w:rsidRDefault="00877420" w:rsidP="0030086E">
      <w:pPr>
        <w:spacing w:line="276" w:lineRule="auto"/>
        <w:jc w:val="center"/>
      </w:pPr>
      <w:r>
        <w:t>holding safe ancestors and time and tomorrow</w:t>
      </w:r>
    </w:p>
    <w:p w14:paraId="4E481055" w14:textId="77777777" w:rsidR="00877420" w:rsidRDefault="00877420" w:rsidP="0030086E">
      <w:pPr>
        <w:spacing w:line="276" w:lineRule="auto"/>
        <w:jc w:val="center"/>
      </w:pPr>
      <w:r>
        <w:t>MURRU</w:t>
      </w:r>
    </w:p>
    <w:p w14:paraId="3DA76E36" w14:textId="77777777" w:rsidR="00877420" w:rsidRDefault="00877420" w:rsidP="0030086E">
      <w:pPr>
        <w:spacing w:line="276" w:lineRule="auto"/>
        <w:jc w:val="center"/>
      </w:pPr>
    </w:p>
    <w:p w14:paraId="5B3BE595" w14:textId="77777777" w:rsidR="00877420" w:rsidRDefault="00877420" w:rsidP="0030086E">
      <w:pPr>
        <w:spacing w:line="276" w:lineRule="auto"/>
        <w:jc w:val="center"/>
      </w:pPr>
      <w:r>
        <w:t>song for the stone placed deep long ago</w:t>
      </w:r>
    </w:p>
    <w:p w14:paraId="23E36869" w14:textId="77777777" w:rsidR="00877420" w:rsidRDefault="00877420" w:rsidP="0030086E">
      <w:pPr>
        <w:spacing w:line="276" w:lineRule="auto"/>
        <w:jc w:val="center"/>
      </w:pPr>
      <w:r>
        <w:t>remembers the shape of the first land</w:t>
      </w:r>
    </w:p>
    <w:p w14:paraId="66295178" w14:textId="77777777" w:rsidR="00877420" w:rsidRDefault="00877420" w:rsidP="0030086E">
      <w:pPr>
        <w:spacing w:line="276" w:lineRule="auto"/>
        <w:jc w:val="center"/>
      </w:pPr>
      <w:r>
        <w:lastRenderedPageBreak/>
        <w:t>and every hand whose touch wears it soft</w:t>
      </w:r>
    </w:p>
    <w:p w14:paraId="5A2753D1" w14:textId="77777777" w:rsidR="00877420" w:rsidRDefault="00877420" w:rsidP="0030086E">
      <w:pPr>
        <w:spacing w:line="276" w:lineRule="auto"/>
        <w:jc w:val="center"/>
      </w:pPr>
      <w:r>
        <w:t>MALANG</w:t>
      </w:r>
    </w:p>
    <w:p w14:paraId="31C74FFE" w14:textId="77777777" w:rsidR="00877420" w:rsidRDefault="00877420" w:rsidP="0030086E">
      <w:pPr>
        <w:spacing w:line="276" w:lineRule="auto"/>
        <w:jc w:val="center"/>
      </w:pPr>
    </w:p>
    <w:p w14:paraId="46549FA9" w14:textId="77777777" w:rsidR="00877420" w:rsidRDefault="00877420" w:rsidP="0030086E">
      <w:pPr>
        <w:spacing w:line="276" w:lineRule="auto"/>
        <w:jc w:val="center"/>
      </w:pPr>
      <w:r>
        <w:t>song for the sun warm on our cheeks</w:t>
      </w:r>
    </w:p>
    <w:p w14:paraId="377DEED0" w14:textId="77777777" w:rsidR="00877420" w:rsidRDefault="00877420" w:rsidP="0030086E">
      <w:pPr>
        <w:spacing w:line="276" w:lineRule="auto"/>
        <w:jc w:val="center"/>
      </w:pPr>
      <w:r>
        <w:t>mercy gift for life and destruction</w:t>
      </w:r>
    </w:p>
    <w:p w14:paraId="753F61EC" w14:textId="77777777" w:rsidR="00877420" w:rsidRDefault="00877420" w:rsidP="0030086E">
      <w:pPr>
        <w:spacing w:line="276" w:lineRule="auto"/>
        <w:jc w:val="center"/>
      </w:pPr>
      <w:r>
        <w:t>who bends the will of a land dry and true</w:t>
      </w:r>
    </w:p>
    <w:p w14:paraId="1B9C9C10" w14:textId="77777777" w:rsidR="00877420" w:rsidRDefault="00877420" w:rsidP="0030086E">
      <w:pPr>
        <w:spacing w:line="276" w:lineRule="auto"/>
        <w:jc w:val="center"/>
      </w:pPr>
      <w:r>
        <w:t>YIRAY</w:t>
      </w:r>
    </w:p>
    <w:p w14:paraId="621BD911" w14:textId="77777777" w:rsidR="00877420" w:rsidRDefault="00877420" w:rsidP="0030086E">
      <w:pPr>
        <w:spacing w:line="276" w:lineRule="auto"/>
        <w:jc w:val="center"/>
      </w:pPr>
    </w:p>
    <w:p w14:paraId="61635769" w14:textId="77777777" w:rsidR="00877420" w:rsidRDefault="00877420" w:rsidP="0030086E">
      <w:pPr>
        <w:spacing w:line="276" w:lineRule="auto"/>
        <w:jc w:val="center"/>
      </w:pPr>
      <w:r>
        <w:t>song for the rain whose gift heals the land</w:t>
      </w:r>
    </w:p>
    <w:p w14:paraId="3B1D491C" w14:textId="77777777" w:rsidR="00877420" w:rsidRDefault="00877420" w:rsidP="0030086E">
      <w:pPr>
        <w:spacing w:line="276" w:lineRule="auto"/>
        <w:jc w:val="center"/>
      </w:pPr>
      <w:r>
        <w:t>fills bila soothes dhaagun</w:t>
      </w:r>
    </w:p>
    <w:p w14:paraId="6D8A9B93" w14:textId="77777777" w:rsidR="00877420" w:rsidRDefault="00877420" w:rsidP="0030086E">
      <w:pPr>
        <w:spacing w:line="276" w:lineRule="auto"/>
        <w:jc w:val="center"/>
      </w:pPr>
      <w:r>
        <w:t>flowing capacity of transformation</w:t>
      </w:r>
    </w:p>
    <w:p w14:paraId="797F3F86" w14:textId="77777777" w:rsidR="00877420" w:rsidRDefault="00877420" w:rsidP="0030086E">
      <w:pPr>
        <w:spacing w:line="276" w:lineRule="auto"/>
        <w:jc w:val="center"/>
      </w:pPr>
      <w:r>
        <w:t>YURUNG</w:t>
      </w:r>
    </w:p>
    <w:p w14:paraId="21B4F1E4" w14:textId="77777777" w:rsidR="00877420" w:rsidRDefault="00877420" w:rsidP="0030086E">
      <w:pPr>
        <w:spacing w:line="276" w:lineRule="auto"/>
        <w:jc w:val="center"/>
      </w:pPr>
    </w:p>
    <w:p w14:paraId="35B07532" w14:textId="77777777" w:rsidR="00877420" w:rsidRDefault="00877420" w:rsidP="0030086E">
      <w:pPr>
        <w:spacing w:line="276" w:lineRule="auto"/>
        <w:jc w:val="center"/>
      </w:pPr>
      <w:r>
        <w:t>song for the places we digitally visit</w:t>
      </w:r>
    </w:p>
    <w:p w14:paraId="4D8CCFF0" w14:textId="77777777" w:rsidR="00877420" w:rsidRDefault="00877420" w:rsidP="0030086E">
      <w:pPr>
        <w:spacing w:line="276" w:lineRule="auto"/>
        <w:jc w:val="center"/>
      </w:pPr>
      <w:r>
        <w:t>while our physical limits keep us</w:t>
      </w:r>
    </w:p>
    <w:p w14:paraId="2E11FCAF" w14:textId="77777777" w:rsidR="00877420" w:rsidRDefault="00877420" w:rsidP="0030086E">
      <w:pPr>
        <w:spacing w:line="276" w:lineRule="auto"/>
        <w:jc w:val="center"/>
      </w:pPr>
      <w:r>
        <w:t>untouched and together</w:t>
      </w:r>
    </w:p>
    <w:p w14:paraId="03179EE5" w14:textId="77777777" w:rsidR="00877420" w:rsidRDefault="00877420" w:rsidP="0030086E">
      <w:pPr>
        <w:spacing w:line="276" w:lineRule="auto"/>
        <w:jc w:val="center"/>
      </w:pPr>
      <w:r>
        <w:t>GULUWIN</w:t>
      </w:r>
    </w:p>
    <w:p w14:paraId="3C375816" w14:textId="77777777" w:rsidR="00877420" w:rsidRDefault="00877420" w:rsidP="0030086E">
      <w:pPr>
        <w:spacing w:line="276" w:lineRule="auto"/>
        <w:jc w:val="center"/>
      </w:pPr>
    </w:p>
    <w:p w14:paraId="323B13DF" w14:textId="77777777" w:rsidR="00877420" w:rsidRDefault="00877420" w:rsidP="0030086E">
      <w:pPr>
        <w:spacing w:line="276" w:lineRule="auto"/>
        <w:jc w:val="center"/>
      </w:pPr>
      <w:r>
        <w:t>song for the land that cannot be claimed</w:t>
      </w:r>
    </w:p>
    <w:p w14:paraId="1F760E42" w14:textId="77777777" w:rsidR="00877420" w:rsidRDefault="00877420" w:rsidP="0030086E">
      <w:pPr>
        <w:spacing w:line="276" w:lineRule="auto"/>
        <w:jc w:val="center"/>
      </w:pPr>
      <w:r>
        <w:t>mapped or stolen that withstands hard-footed herds</w:t>
      </w:r>
    </w:p>
    <w:p w14:paraId="0F0DAEF4" w14:textId="77777777" w:rsidR="00877420" w:rsidRDefault="00877420" w:rsidP="0030086E">
      <w:pPr>
        <w:spacing w:line="276" w:lineRule="auto"/>
        <w:jc w:val="center"/>
      </w:pPr>
      <w:r>
        <w:t>and agricultural poisons</w:t>
      </w:r>
    </w:p>
    <w:p w14:paraId="1AFD8A3B" w14:textId="77777777" w:rsidR="00877420" w:rsidRDefault="00877420" w:rsidP="0030086E">
      <w:pPr>
        <w:spacing w:line="276" w:lineRule="auto"/>
        <w:jc w:val="center"/>
      </w:pPr>
      <w:r>
        <w:t>GUYULGANG</w:t>
      </w:r>
    </w:p>
    <w:p w14:paraId="0BACA6C5" w14:textId="77777777" w:rsidR="00877420" w:rsidRDefault="00877420" w:rsidP="0030086E">
      <w:pPr>
        <w:spacing w:line="276" w:lineRule="auto"/>
        <w:jc w:val="center"/>
      </w:pPr>
    </w:p>
    <w:p w14:paraId="798682EB" w14:textId="77777777" w:rsidR="00877420" w:rsidRDefault="00877420" w:rsidP="0030086E">
      <w:pPr>
        <w:spacing w:line="276" w:lineRule="auto"/>
        <w:jc w:val="center"/>
      </w:pPr>
      <w:r>
        <w:t>song for Wiradjuri bila</w:t>
      </w:r>
    </w:p>
    <w:p w14:paraId="385969C8" w14:textId="77777777" w:rsidR="00877420" w:rsidRDefault="00877420" w:rsidP="0030086E">
      <w:pPr>
        <w:spacing w:line="276" w:lineRule="auto"/>
        <w:jc w:val="center"/>
      </w:pPr>
      <w:r>
        <w:t>song for Wiradjuri yawilawilawil</w:t>
      </w:r>
    </w:p>
    <w:p w14:paraId="593BF399" w14:textId="77777777" w:rsidR="00877420" w:rsidRDefault="00877420" w:rsidP="0030086E">
      <w:pPr>
        <w:spacing w:line="276" w:lineRule="auto"/>
        <w:jc w:val="center"/>
      </w:pPr>
      <w:r>
        <w:t>song for Wiradjuri dhaagun</w:t>
      </w:r>
    </w:p>
    <w:p w14:paraId="6BFD1B88" w14:textId="77777777" w:rsidR="00877420" w:rsidRDefault="00877420" w:rsidP="0030086E">
      <w:pPr>
        <w:spacing w:line="276" w:lineRule="auto"/>
        <w:jc w:val="center"/>
      </w:pPr>
      <w:r>
        <w:t>song for Wiradjuri murru</w:t>
      </w:r>
    </w:p>
    <w:p w14:paraId="68162046" w14:textId="77777777" w:rsidR="00877420" w:rsidRDefault="00877420" w:rsidP="0030086E">
      <w:pPr>
        <w:spacing w:line="276" w:lineRule="auto"/>
        <w:jc w:val="center"/>
      </w:pPr>
      <w:r>
        <w:lastRenderedPageBreak/>
        <w:t>song for Wiradjuri malang</w:t>
      </w:r>
    </w:p>
    <w:p w14:paraId="33E0FE9D" w14:textId="77777777" w:rsidR="00877420" w:rsidRDefault="00877420" w:rsidP="0030086E">
      <w:pPr>
        <w:spacing w:line="276" w:lineRule="auto"/>
        <w:jc w:val="center"/>
      </w:pPr>
      <w:r>
        <w:t>song for Wiradjuri yiray</w:t>
      </w:r>
    </w:p>
    <w:p w14:paraId="59949710" w14:textId="77777777" w:rsidR="00877420" w:rsidRDefault="00877420" w:rsidP="0030086E">
      <w:pPr>
        <w:spacing w:line="276" w:lineRule="auto"/>
        <w:jc w:val="center"/>
      </w:pPr>
      <w:r>
        <w:t>song for Wiradjuri yurung</w:t>
      </w:r>
    </w:p>
    <w:p w14:paraId="34742C56" w14:textId="77777777" w:rsidR="00877420" w:rsidRDefault="00877420" w:rsidP="0030086E">
      <w:pPr>
        <w:spacing w:line="276" w:lineRule="auto"/>
        <w:jc w:val="center"/>
      </w:pPr>
      <w:r>
        <w:t>song for Wiradjuri guluwin</w:t>
      </w:r>
    </w:p>
    <w:p w14:paraId="67D5ABD1" w14:textId="77777777" w:rsidR="00877420" w:rsidRDefault="00877420" w:rsidP="0030086E">
      <w:pPr>
        <w:spacing w:line="276" w:lineRule="auto"/>
        <w:jc w:val="center"/>
      </w:pPr>
      <w:r>
        <w:t>song for Wiradjuri guyulgang</w:t>
      </w:r>
    </w:p>
    <w:p w14:paraId="1D819727" w14:textId="24C9AC1B" w:rsidR="00577EDB" w:rsidRDefault="00877420" w:rsidP="0030086E">
      <w:pPr>
        <w:spacing w:line="276" w:lineRule="auto"/>
        <w:jc w:val="center"/>
      </w:pPr>
      <w:r>
        <w:t>song for Wiradjuri gudyi</w:t>
      </w:r>
    </w:p>
    <w:p w14:paraId="67DC53B5" w14:textId="77777777" w:rsidR="00577EDB" w:rsidRDefault="00577EDB">
      <w:pPr>
        <w:suppressAutoHyphens w:val="0"/>
        <w:spacing w:before="0" w:after="160" w:line="259" w:lineRule="auto"/>
      </w:pPr>
      <w:r>
        <w:br w:type="page"/>
      </w:r>
    </w:p>
    <w:p w14:paraId="3C15C51D" w14:textId="77777777" w:rsidR="007769A7" w:rsidRDefault="007769A7" w:rsidP="00A879EC">
      <w:pPr>
        <w:pStyle w:val="Heading1"/>
      </w:pPr>
      <w:bookmarkStart w:id="33" w:name="_Toc148432937"/>
      <w:bookmarkStart w:id="34" w:name="_Toc148433235"/>
      <w:bookmarkStart w:id="35" w:name="_Toc151627432"/>
      <w:r>
        <w:lastRenderedPageBreak/>
        <w:t>References</w:t>
      </w:r>
      <w:bookmarkEnd w:id="33"/>
      <w:bookmarkEnd w:id="34"/>
      <w:bookmarkEnd w:id="35"/>
    </w:p>
    <w:p w14:paraId="167418D8" w14:textId="77777777" w:rsidR="001D0F7A" w:rsidRDefault="001D0F7A" w:rsidP="001D0F7A">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EE9E66A" w14:textId="77777777" w:rsidR="001D0F7A" w:rsidRDefault="001D0F7A" w:rsidP="001D0F7A">
      <w:pPr>
        <w:pStyle w:val="FeatureBox2"/>
      </w:pPr>
      <w:r>
        <w:t xml:space="preserve">Please refer to the NESA Copyright Disclaimer for more information </w:t>
      </w:r>
      <w:hyperlink r:id="rId23" w:tgtFrame="_blank" w:tooltip="https://educationstandards.nsw.edu.au/wps/portal/nesa/mini-footer/copyright" w:history="1">
        <w:r>
          <w:rPr>
            <w:rStyle w:val="Hyperlink"/>
          </w:rPr>
          <w:t>https://educationstandards.nsw.edu.au/wps/portal/nesa/mini-footer/copyright</w:t>
        </w:r>
      </w:hyperlink>
      <w:r>
        <w:t>.</w:t>
      </w:r>
    </w:p>
    <w:p w14:paraId="6E396971" w14:textId="77777777" w:rsidR="001D0F7A" w:rsidRDefault="001D0F7A" w:rsidP="001D0F7A">
      <w:pPr>
        <w:pStyle w:val="FeatureBox2"/>
      </w:pPr>
      <w:r>
        <w:t xml:space="preserve">NESA holds the only official and up-to-date versions of the NSW Curriculum and syllabus documents. Please visit the NSW Education Standards Authority (NESA) website </w:t>
      </w:r>
      <w:hyperlink r:id="rId24" w:history="1">
        <w:r>
          <w:rPr>
            <w:rStyle w:val="Hyperlink"/>
          </w:rPr>
          <w:t>https://educationstandards.nsw.edu.au/</w:t>
        </w:r>
      </w:hyperlink>
      <w:r>
        <w:t xml:space="preserve"> and the NSW Curriculum website </w:t>
      </w:r>
      <w:hyperlink r:id="rId25" w:history="1">
        <w:r>
          <w:rPr>
            <w:rStyle w:val="Hyperlink"/>
          </w:rPr>
          <w:t>https://curriculum.nsw.edu.au</w:t>
        </w:r>
      </w:hyperlink>
      <w:r>
        <w:t>.</w:t>
      </w:r>
    </w:p>
    <w:p w14:paraId="33723AD8" w14:textId="77777777" w:rsidR="008623D9" w:rsidRDefault="008623D9" w:rsidP="00292DF2">
      <w:r w:rsidRPr="00D372ED">
        <w:t xml:space="preserve">8 Ways </w:t>
      </w:r>
      <w:bookmarkStart w:id="36" w:name="_Hlk150349182"/>
      <w:r w:rsidRPr="00D372ED">
        <w:t xml:space="preserve">(an initiative of </w:t>
      </w:r>
      <w:r>
        <w:t xml:space="preserve">NSW </w:t>
      </w:r>
      <w:r w:rsidRPr="00D372ED">
        <w:t xml:space="preserve">Department of Education) </w:t>
      </w:r>
      <w:bookmarkEnd w:id="36"/>
      <w:r w:rsidRPr="00D372ED">
        <w:t xml:space="preserve">(n.d.) </w:t>
      </w:r>
      <w:hyperlink r:id="rId26" w:history="1">
        <w:r w:rsidRPr="002C51D6">
          <w:rPr>
            <w:rStyle w:val="Hyperlink"/>
            <w:i/>
            <w:iCs/>
          </w:rPr>
          <w:t>8 Aboriginal Ways of Learning</w:t>
        </w:r>
      </w:hyperlink>
      <w:r w:rsidRPr="00D372ED">
        <w:t xml:space="preserve"> [website], accessed </w:t>
      </w:r>
      <w:r>
        <w:t>19 October 2023.</w:t>
      </w:r>
    </w:p>
    <w:p w14:paraId="36B620F2" w14:textId="77777777" w:rsidR="00121D81" w:rsidRDefault="00121D81" w:rsidP="00121D81">
      <w:bookmarkStart w:id="37" w:name="_Hlk150349401"/>
      <w:r>
        <w:t xml:space="preserve">ACARA (Australian Curriculum, Assessment and Reporting Authority) (2020) </w:t>
      </w:r>
      <w:hyperlink r:id="rId27" w:history="1">
        <w:r w:rsidRPr="00185E04">
          <w:rPr>
            <w:rStyle w:val="Hyperlink"/>
            <w:i/>
            <w:iCs/>
          </w:rPr>
          <w:t>Version 3 of National Literacy and Numeracy Learning Progressions</w:t>
        </w:r>
      </w:hyperlink>
      <w:r>
        <w:t>, ACARA website, accessed 23 March 2023.</w:t>
      </w:r>
    </w:p>
    <w:p w14:paraId="61A14BAA" w14:textId="39E51F42" w:rsidR="001E2547" w:rsidRPr="00FF0156" w:rsidRDefault="001E2547" w:rsidP="001E2547">
      <w:pPr>
        <w:pStyle w:val="ListNumber"/>
        <w:numPr>
          <w:ilvl w:val="0"/>
          <w:numId w:val="0"/>
        </w:numPr>
      </w:pPr>
      <w:r>
        <w:t>AIATSIS</w:t>
      </w:r>
      <w:r w:rsidRPr="00FF0156">
        <w:t xml:space="preserve"> </w:t>
      </w:r>
      <w:r>
        <w:t>(</w:t>
      </w:r>
      <w:r w:rsidRPr="00FF0156">
        <w:t>Australian Institute of Aboriginal and Torres Strait Islander Studies</w:t>
      </w:r>
      <w:r>
        <w:t xml:space="preserve">) </w:t>
      </w:r>
      <w:r w:rsidRPr="00FF0156">
        <w:t>(</w:t>
      </w:r>
      <w:r>
        <w:t>n.d.</w:t>
      </w:r>
      <w:r w:rsidRPr="00FF0156">
        <w:t xml:space="preserve">) </w:t>
      </w:r>
      <w:hyperlink r:id="rId28" w:history="1">
        <w:r w:rsidRPr="00FF0156">
          <w:rPr>
            <w:rStyle w:val="Hyperlink"/>
          </w:rPr>
          <w:t>'Meriam' [video]</w:t>
        </w:r>
      </w:hyperlink>
      <w:r w:rsidRPr="00FF0156">
        <w:t xml:space="preserve">, </w:t>
      </w:r>
      <w:r w:rsidRPr="00FF0156">
        <w:rPr>
          <w:rStyle w:val="Emphasis"/>
        </w:rPr>
        <w:t>Languages Alive</w:t>
      </w:r>
      <w:r w:rsidRPr="00FF0156">
        <w:t xml:space="preserve">, </w:t>
      </w:r>
      <w:r w:rsidRPr="00FF0156">
        <w:rPr>
          <w:rFonts w:eastAsia="Calibri"/>
        </w:rPr>
        <w:t>AITSIS website</w:t>
      </w:r>
      <w:r w:rsidRPr="00FF0156">
        <w:t>, accessed 29 September 2023.</w:t>
      </w:r>
    </w:p>
    <w:bookmarkEnd w:id="37"/>
    <w:p w14:paraId="3104029D" w14:textId="77777777" w:rsidR="008623D9" w:rsidRPr="008078CD" w:rsidRDefault="008623D9" w:rsidP="00292DF2">
      <w:r>
        <w:t xml:space="preserve">Clayton, Iris (1988) ‘The Black Rat’ has been reproduced and made available for copying and communication by NSW Department of Education for its educational purposes. This has been made possible as permission has been granted by Narelle Urquhart (the daughter of Iris Clayton). This resource containing the copy of the poem is licensed up until October 2024. We are very grateful for this support and collaboration. </w:t>
      </w:r>
    </w:p>
    <w:p w14:paraId="01E50958" w14:textId="12210D57" w:rsidR="008623D9" w:rsidRDefault="008623D9" w:rsidP="00292DF2">
      <w:pPr>
        <w:rPr>
          <w:rStyle w:val="normaltextrun"/>
          <w:color w:val="000000"/>
          <w:shd w:val="clear" w:color="auto" w:fill="FFFFFF"/>
        </w:rPr>
      </w:pPr>
      <w:r>
        <w:t>Cobby</w:t>
      </w:r>
      <w:r w:rsidR="00121D81">
        <w:t xml:space="preserve"> </w:t>
      </w:r>
      <w:r>
        <w:t xml:space="preserve">Eckermann, Ali (2017) </w:t>
      </w:r>
      <w:r>
        <w:rPr>
          <w:i/>
          <w:iCs/>
        </w:rPr>
        <w:t>‘</w:t>
      </w:r>
      <w:r w:rsidRPr="00A5525A">
        <w:t>Circles and Squares’</w:t>
      </w:r>
      <w:r>
        <w:t xml:space="preserve">, </w:t>
      </w:r>
      <w:r>
        <w:rPr>
          <w:i/>
          <w:iCs/>
        </w:rPr>
        <w:t>l</w:t>
      </w:r>
      <w:r w:rsidRPr="00F22A02">
        <w:rPr>
          <w:i/>
          <w:iCs/>
        </w:rPr>
        <w:t xml:space="preserve">ittle </w:t>
      </w:r>
      <w:r>
        <w:rPr>
          <w:i/>
          <w:iCs/>
        </w:rPr>
        <w:t>b</w:t>
      </w:r>
      <w:r w:rsidRPr="00F22A02">
        <w:rPr>
          <w:i/>
          <w:iCs/>
        </w:rPr>
        <w:t xml:space="preserve">it </w:t>
      </w:r>
      <w:r>
        <w:rPr>
          <w:i/>
          <w:iCs/>
        </w:rPr>
        <w:t>l</w:t>
      </w:r>
      <w:r w:rsidRPr="00F22A02">
        <w:rPr>
          <w:i/>
          <w:iCs/>
        </w:rPr>
        <w:t xml:space="preserve">ong </w:t>
      </w:r>
      <w:r>
        <w:rPr>
          <w:i/>
          <w:iCs/>
        </w:rPr>
        <w:t>t</w:t>
      </w:r>
      <w:r w:rsidRPr="00F22A02">
        <w:rPr>
          <w:i/>
          <w:iCs/>
        </w:rPr>
        <w:t>ime</w:t>
      </w:r>
      <w:r>
        <w:t xml:space="preserve">, reproduced in its entirety and made available for copying and communication by NSW Department of Education for its educational purposes. This has been made possible as permission has been granted by Ginninderra Press, Australia. </w:t>
      </w:r>
      <w:r>
        <w:rPr>
          <w:rStyle w:val="normaltextrun"/>
          <w:color w:val="000000"/>
          <w:shd w:val="clear" w:color="auto" w:fill="FFFFFF"/>
          <w:lang w:val="en-US"/>
        </w:rPr>
        <w:t xml:space="preserve">This resource is licensed up until </w:t>
      </w:r>
      <w:r w:rsidRPr="00952712">
        <w:rPr>
          <w:rStyle w:val="normaltextrun"/>
          <w:color w:val="000000"/>
          <w:shd w:val="clear" w:color="auto" w:fill="FFFFFF"/>
          <w:lang w:val="en-US"/>
        </w:rPr>
        <w:t>August 2027.</w:t>
      </w:r>
      <w:r w:rsidRPr="00952712">
        <w:rPr>
          <w:rStyle w:val="normaltextrun"/>
          <w:color w:val="000000"/>
          <w:shd w:val="clear" w:color="auto" w:fill="FFFFFF"/>
        </w:rPr>
        <w:t xml:space="preserve"> Accessed </w:t>
      </w:r>
      <w:r>
        <w:rPr>
          <w:rStyle w:val="normaltextrun"/>
          <w:color w:val="000000"/>
          <w:shd w:val="clear" w:color="auto" w:fill="FFFFFF"/>
        </w:rPr>
        <w:t>August</w:t>
      </w:r>
      <w:r w:rsidRPr="00952712">
        <w:rPr>
          <w:rStyle w:val="normaltextrun"/>
          <w:color w:val="000000"/>
          <w:shd w:val="clear" w:color="auto" w:fill="FFFFFF"/>
        </w:rPr>
        <w:t xml:space="preserve"> 2023.</w:t>
      </w:r>
    </w:p>
    <w:p w14:paraId="4BC30D22" w14:textId="77777777" w:rsidR="00C451FA" w:rsidRDefault="00C451FA" w:rsidP="00292DF2">
      <w:pPr>
        <w:rPr>
          <w:rStyle w:val="normaltextrun"/>
          <w:color w:val="000000"/>
          <w:shd w:val="clear" w:color="auto" w:fill="FFFFFF"/>
        </w:rPr>
      </w:pPr>
      <w:r w:rsidRPr="00C451FA">
        <w:rPr>
          <w:rStyle w:val="normaltextrun"/>
          <w:color w:val="000000"/>
          <w:shd w:val="clear" w:color="auto" w:fill="FFFFFF"/>
        </w:rPr>
        <w:t xml:space="preserve">Hartley, John (2018) ‘I remember’, in Heiss A (ed) </w:t>
      </w:r>
      <w:r w:rsidRPr="00C451FA">
        <w:rPr>
          <w:rStyle w:val="normaltextrun"/>
          <w:i/>
          <w:iCs/>
          <w:color w:val="000000"/>
          <w:shd w:val="clear" w:color="auto" w:fill="FFFFFF"/>
        </w:rPr>
        <w:t>Growing up in Aboriginal Australia</w:t>
      </w:r>
      <w:r w:rsidRPr="00C451FA">
        <w:rPr>
          <w:rStyle w:val="normaltextrun"/>
          <w:color w:val="000000"/>
          <w:shd w:val="clear" w:color="auto" w:fill="FFFFFF"/>
        </w:rPr>
        <w:t xml:space="preserve">, Black Inc Books, Australia. ‘I remember’, has been reproduced and made available for copying and communication by NSW Department of Education for its educational purposes. This has been </w:t>
      </w:r>
      <w:r w:rsidRPr="00C451FA">
        <w:rPr>
          <w:rStyle w:val="normaltextrun"/>
          <w:color w:val="000000"/>
          <w:shd w:val="clear" w:color="auto" w:fill="FFFFFF"/>
        </w:rPr>
        <w:lastRenderedPageBreak/>
        <w:t>made possible as permission has been granted by John Hartley. This resource containing the copy of the poem is licensed up until October 2027. Accessed August 2023. We are very grateful for this support and collaboration.</w:t>
      </w:r>
    </w:p>
    <w:p w14:paraId="18513C57" w14:textId="07E087B6" w:rsidR="008623D9" w:rsidRDefault="008623D9" w:rsidP="00292DF2">
      <w:r>
        <w:t>Horton DR</w:t>
      </w:r>
      <w:r w:rsidRPr="00FF0156">
        <w:t xml:space="preserve"> (</w:t>
      </w:r>
      <w:r>
        <w:t>1996</w:t>
      </w:r>
      <w:r w:rsidRPr="00FF0156">
        <w:t xml:space="preserve">) </w:t>
      </w:r>
      <w:hyperlink r:id="rId29" w:history="1">
        <w:r w:rsidRPr="00FF0156">
          <w:rPr>
            <w:i/>
            <w:iCs/>
            <w:color w:val="2F5496" w:themeColor="accent1" w:themeShade="BF"/>
            <w:u w:val="single"/>
          </w:rPr>
          <w:t>Map of Indigenous Australia</w:t>
        </w:r>
      </w:hyperlink>
      <w:r w:rsidRPr="00FF0156">
        <w:t xml:space="preserve">, </w:t>
      </w:r>
      <w:r w:rsidRPr="00FF0156">
        <w:rPr>
          <w:rFonts w:eastAsia="Calibri"/>
        </w:rPr>
        <w:t>AITSIS website</w:t>
      </w:r>
      <w:r w:rsidRPr="00FF0156">
        <w:t xml:space="preserve">, accessed </w:t>
      </w:r>
      <w:r>
        <w:t>5 October</w:t>
      </w:r>
      <w:r w:rsidRPr="00FF0156">
        <w:t xml:space="preserve"> 2023.</w:t>
      </w:r>
    </w:p>
    <w:p w14:paraId="7F848987" w14:textId="77777777" w:rsidR="008623D9" w:rsidRPr="000E6A15" w:rsidRDefault="008623D9" w:rsidP="000E6A15">
      <w:r w:rsidRPr="000E6A15">
        <w:rPr>
          <w:rFonts w:eastAsia="Arial"/>
        </w:rPr>
        <w:t xml:space="preserve">Langton M (2019) </w:t>
      </w:r>
      <w:r w:rsidRPr="000E6A15">
        <w:rPr>
          <w:rFonts w:eastAsia="Arial"/>
          <w:i/>
          <w:iCs/>
        </w:rPr>
        <w:t xml:space="preserve">Welcome to Country: An Introduction to our First peoples for young Australians, </w:t>
      </w:r>
      <w:r w:rsidRPr="000E6A15">
        <w:rPr>
          <w:rFonts w:eastAsia="Arial"/>
        </w:rPr>
        <w:t>Hardie Grant Travel, Australia.</w:t>
      </w:r>
      <w:r w:rsidRPr="000E6A15">
        <w:rPr>
          <w:i/>
          <w:iCs/>
        </w:rPr>
        <w:t xml:space="preserve"> E</w:t>
      </w:r>
      <w:r w:rsidRPr="000E6A15">
        <w:t>xtracts</w:t>
      </w:r>
      <w:r w:rsidRPr="000E6A15">
        <w:rPr>
          <w:i/>
          <w:iCs/>
        </w:rPr>
        <w:t xml:space="preserve"> </w:t>
      </w:r>
      <w:r w:rsidRPr="000E6A15">
        <w:t>are reproduced and made available for copying and communication by NSW Department of Education for its educational purposes. This is an extract from Marcia Langton: Welcome To Country: An Introduction to our First peoples for young Australians by Marcia Langton published by Hardie Grant Explore. This resource containing these extracts is licensed up until 9 October 2023 – 9 October 2027. Accessed October 2023.</w:t>
      </w:r>
    </w:p>
    <w:p w14:paraId="1A9CFB87" w14:textId="77777777" w:rsidR="008623D9" w:rsidRDefault="008623D9" w:rsidP="007769A7">
      <w:r>
        <w:t xml:space="preserve">Money, Jazz (2021) poem ‘GUDYI’, </w:t>
      </w:r>
      <w:r>
        <w:rPr>
          <w:i/>
          <w:iCs/>
        </w:rPr>
        <w:t>How to make a basket</w:t>
      </w:r>
      <w:r>
        <w:t>, has been reproduced and made available for copying and communication by NSW Department of Education for its educational purposes. This has been made possible as permission has been granted by the University of Queensland Press, Australia. This resource containing the copy of the poem is licensed up until June 2027. Accessed June 2023.</w:t>
      </w:r>
    </w:p>
    <w:p w14:paraId="6AF53239" w14:textId="77777777" w:rsidR="008623D9" w:rsidRDefault="008623D9" w:rsidP="0051412F">
      <w:r>
        <w:t>State of New South Wales (Department of Education) (25 August 2016) ‘</w:t>
      </w:r>
      <w:hyperlink r:id="rId30" w:history="1">
        <w:r>
          <w:rPr>
            <w:rStyle w:val="Hyperlink"/>
          </w:rPr>
          <w:t>Our Ways – Effective Practice in Aboriginal Education in NSW public schools’ [video]</w:t>
        </w:r>
      </w:hyperlink>
      <w:r>
        <w:t xml:space="preserve">, </w:t>
      </w:r>
      <w:r>
        <w:rPr>
          <w:i/>
          <w:iCs/>
        </w:rPr>
        <w:t>Curriculum and Reform</w:t>
      </w:r>
      <w:r>
        <w:t>, YouTube, accessed 5 October 2023.</w:t>
      </w:r>
    </w:p>
    <w:p w14:paraId="7275B8ED" w14:textId="77777777" w:rsidR="001E2547" w:rsidRDefault="001E2547" w:rsidP="001E2547">
      <w:pPr>
        <w:spacing w:after="0"/>
      </w:pPr>
      <w:r>
        <w:t xml:space="preserve">State of New South Wales (Department of Education) (2023) </w:t>
      </w:r>
      <w:hyperlink r:id="rId31" w:history="1">
        <w:r>
          <w:rPr>
            <w:rStyle w:val="Hyperlink"/>
            <w:i/>
            <w:iCs/>
          </w:rPr>
          <w:t>Working in partnership with the NSW AECG Inc.</w:t>
        </w:r>
      </w:hyperlink>
      <w:r>
        <w:t>, NSW Department of Education website, accessed 5 October 2023.</w:t>
      </w:r>
    </w:p>
    <w:p w14:paraId="3DC0029B" w14:textId="77777777" w:rsidR="001A0E92" w:rsidRDefault="001A0E92" w:rsidP="007769A7">
      <w:pPr>
        <w:sectPr w:rsidR="001A0E92" w:rsidSect="007769A7">
          <w:headerReference w:type="even" r:id="rId32"/>
          <w:headerReference w:type="default" r:id="rId33"/>
          <w:footerReference w:type="even" r:id="rId34"/>
          <w:footerReference w:type="default" r:id="rId35"/>
          <w:headerReference w:type="first" r:id="rId36"/>
          <w:footerReference w:type="first" r:id="rId37"/>
          <w:pgSz w:w="11906" w:h="16838"/>
          <w:pgMar w:top="1134" w:right="1134" w:bottom="1134" w:left="1134" w:header="709" w:footer="709" w:gutter="0"/>
          <w:pgNumType w:start="0"/>
          <w:cols w:space="708"/>
          <w:titlePg/>
          <w:docGrid w:linePitch="360"/>
        </w:sectPr>
      </w:pPr>
    </w:p>
    <w:p w14:paraId="0A30D220" w14:textId="77777777" w:rsidR="00E21D4B" w:rsidRPr="00E21D4B" w:rsidRDefault="00E21D4B" w:rsidP="005C5231">
      <w:pPr>
        <w:spacing w:before="0"/>
        <w:rPr>
          <w:rStyle w:val="Strong"/>
        </w:rPr>
      </w:pPr>
      <w:r w:rsidRPr="00E21D4B">
        <w:rPr>
          <w:rStyle w:val="Strong"/>
        </w:rPr>
        <w:lastRenderedPageBreak/>
        <w:t>© State of New South Wales (Department of Education), 2023</w:t>
      </w:r>
    </w:p>
    <w:p w14:paraId="0DF9BE17" w14:textId="77777777" w:rsidR="00E21D4B" w:rsidRDefault="00E21D4B" w:rsidP="00E21D4B">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40FE2F21" w14:textId="77777777" w:rsidR="00E21D4B" w:rsidRDefault="00E21D4B" w:rsidP="00E21D4B">
      <w:r>
        <w:t xml:space="preserve">Copyright material available in this resource and owned by the NSW Department of Education is licensed under a </w:t>
      </w:r>
      <w:hyperlink r:id="rId38" w:history="1">
        <w:r w:rsidR="00A90A7E">
          <w:rPr>
            <w:rStyle w:val="Hyperlink"/>
          </w:rPr>
          <w:t>Creative Commons Attribution 4.0 International (CC BY 4.0) license</w:t>
        </w:r>
      </w:hyperlink>
      <w:r>
        <w:t>.</w:t>
      </w:r>
    </w:p>
    <w:p w14:paraId="7262D65C" w14:textId="77777777" w:rsidR="00E21D4B" w:rsidRDefault="00E21D4B" w:rsidP="00E21D4B">
      <w:r>
        <w:rPr>
          <w:noProof/>
        </w:rPr>
        <w:drawing>
          <wp:inline distT="0" distB="0" distL="0" distR="0" wp14:anchorId="01532EAE" wp14:editId="79F8C83F">
            <wp:extent cx="1228725" cy="428625"/>
            <wp:effectExtent l="0" t="0" r="9525" b="9525"/>
            <wp:docPr id="32" name="Picture 32" descr="Creative Commons Attribution license log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4C66B4D" w14:textId="77777777" w:rsidR="00E21D4B" w:rsidRDefault="00E21D4B" w:rsidP="00E21D4B">
      <w:r>
        <w:t>This licen</w:t>
      </w:r>
      <w:r w:rsidR="0078714E">
        <w:t>s</w:t>
      </w:r>
      <w:r>
        <w:t>e allows you to share and adapt the material for any purpose, even commercially.</w:t>
      </w:r>
    </w:p>
    <w:p w14:paraId="5B0F47C1" w14:textId="77777777" w:rsidR="00E21D4B" w:rsidRDefault="00E21D4B" w:rsidP="00E21D4B">
      <w:r>
        <w:t>Attribution should be given to © State of New South Wales (Department of Education), 2023.</w:t>
      </w:r>
    </w:p>
    <w:p w14:paraId="7440AEB2" w14:textId="77777777" w:rsidR="00E21D4B" w:rsidRDefault="00E21D4B" w:rsidP="00E21D4B">
      <w:r>
        <w:t>Material in this resource not available under a Creative Commons licen</w:t>
      </w:r>
      <w:r w:rsidR="00F27B7D">
        <w:t>s</w:t>
      </w:r>
      <w:r>
        <w:t>e:</w:t>
      </w:r>
    </w:p>
    <w:p w14:paraId="707ADEF8" w14:textId="77777777" w:rsidR="00E21D4B" w:rsidRDefault="00E21D4B" w:rsidP="00E21D4B">
      <w:pPr>
        <w:pStyle w:val="ListBullet"/>
      </w:pPr>
      <w:r>
        <w:t xml:space="preserve">the NSW Department of Education logo, other </w:t>
      </w:r>
      <w:proofErr w:type="gramStart"/>
      <w:r>
        <w:t>logos</w:t>
      </w:r>
      <w:proofErr w:type="gramEnd"/>
      <w:r>
        <w:t xml:space="preserve"> and trademark-protected material</w:t>
      </w:r>
    </w:p>
    <w:p w14:paraId="34C8B71F" w14:textId="77777777" w:rsidR="00E21D4B" w:rsidRDefault="00E21D4B" w:rsidP="00E21D4B">
      <w:pPr>
        <w:pStyle w:val="ListBullet"/>
      </w:pPr>
      <w:r>
        <w:t>material owned by a third party that has been reproduced with permission. You will need to obtain permission from the third party to reuse its material.</w:t>
      </w:r>
    </w:p>
    <w:p w14:paraId="1325F0D0" w14:textId="77777777" w:rsidR="00E21D4B" w:rsidRPr="00002AF1" w:rsidRDefault="00E21D4B" w:rsidP="00002AF1">
      <w:pPr>
        <w:pStyle w:val="FeatureBox2"/>
        <w:spacing w:line="300" w:lineRule="auto"/>
        <w:rPr>
          <w:rStyle w:val="Strong"/>
        </w:rPr>
      </w:pPr>
      <w:r w:rsidRPr="00002AF1">
        <w:rPr>
          <w:rStyle w:val="Strong"/>
        </w:rPr>
        <w:t>Links to third-party material and websites</w:t>
      </w:r>
    </w:p>
    <w:p w14:paraId="31941928" w14:textId="77777777" w:rsidR="00E21D4B" w:rsidRDefault="00E21D4B" w:rsidP="00002AF1">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995D2D9" w14:textId="77777777" w:rsidR="00E21D4B" w:rsidRPr="007769A7" w:rsidRDefault="00E21D4B" w:rsidP="00002AF1">
      <w:pPr>
        <w:pStyle w:val="FeatureBox2"/>
        <w:spacing w:line="300" w:lineRule="auto"/>
      </w:pPr>
      <w:r>
        <w:t xml:space="preserve">If you use the links provided in this document to access a third-party's website, you acknowledge that the terms of use, including </w:t>
      </w:r>
      <w:r w:rsidRPr="00251530">
        <w:t>licen</w:t>
      </w:r>
      <w:r w:rsidR="00C9779E">
        <w:t>c</w:t>
      </w:r>
      <w:r w:rsidRPr="00251530">
        <w:t>e</w:t>
      </w:r>
      <w:r>
        <w:t xml:space="preserve"> terms set out on the third-party's website apply to the use which may be made of the materials on that third-party website or where permitted by the </w:t>
      </w:r>
      <w:r w:rsidRPr="00C9779E">
        <w:rPr>
          <w:rStyle w:val="Emphasis"/>
        </w:rPr>
        <w:t>Copyright Act 1968</w:t>
      </w:r>
      <w:r>
        <w:t xml:space="preserve"> (Cth). The department accepts no responsibility for content on third-party websites.</w:t>
      </w:r>
    </w:p>
    <w:sectPr w:rsidR="00E21D4B" w:rsidRPr="007769A7" w:rsidSect="007769A7">
      <w:headerReference w:type="first" r:id="rId40"/>
      <w:footerReference w:type="first" r:id="rId41"/>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D152" w14:textId="77777777" w:rsidR="0043625B" w:rsidRDefault="0043625B" w:rsidP="00E51733">
      <w:r>
        <w:separator/>
      </w:r>
    </w:p>
  </w:endnote>
  <w:endnote w:type="continuationSeparator" w:id="0">
    <w:p w14:paraId="09D1E67D" w14:textId="77777777" w:rsidR="0043625B" w:rsidRDefault="0043625B" w:rsidP="00E51733">
      <w:r>
        <w:continuationSeparator/>
      </w:r>
    </w:p>
  </w:endnote>
  <w:endnote w:type="continuationNotice" w:id="1">
    <w:p w14:paraId="66896222" w14:textId="77777777" w:rsidR="0043625B" w:rsidRDefault="0043625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8414" w14:textId="16423BE4"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162DC1">
      <w:rPr>
        <w:noProof/>
      </w:rPr>
      <w:t>Nov-23</w:t>
    </w:r>
    <w:r w:rsidRPr="00491389">
      <w:fldChar w:fldCharType="end"/>
    </w:r>
    <w:r w:rsidRPr="00491389">
      <w:ptab w:relativeTo="margin" w:alignment="right" w:leader="none"/>
    </w:r>
    <w:r w:rsidR="004E1043">
      <w:rPr>
        <w:b/>
        <w:noProof/>
        <w:sz w:val="28"/>
        <w:szCs w:val="28"/>
      </w:rPr>
      <w:drawing>
        <wp:inline distT="0" distB="0" distL="0" distR="0" wp14:anchorId="20A32143" wp14:editId="2D3FC575">
          <wp:extent cx="571500" cy="190500"/>
          <wp:effectExtent l="0" t="0" r="0" b="0"/>
          <wp:docPr id="6" name="Picture 6"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738F" w14:textId="7B548AD7" w:rsidR="00F66145" w:rsidRPr="00954FD6" w:rsidRDefault="00954FD6" w:rsidP="00954FD6">
    <w:pPr>
      <w:pStyle w:val="Footer"/>
    </w:pPr>
    <w:r>
      <w:t xml:space="preserve">© NSW Department of Education, </w:t>
    </w:r>
    <w:r>
      <w:fldChar w:fldCharType="begin"/>
    </w:r>
    <w:r>
      <w:instrText xml:space="preserve"> DATE  \@ "MMM-yy"  \* MERGEFORMAT </w:instrText>
    </w:r>
    <w:r>
      <w:fldChar w:fldCharType="separate"/>
    </w:r>
    <w:r w:rsidR="00162DC1">
      <w:rPr>
        <w:noProof/>
      </w:rPr>
      <w:t>Nov-23</w:t>
    </w:r>
    <w:r>
      <w:fldChar w:fldCharType="end"/>
    </w:r>
    <w:r>
      <w:ptab w:relativeTo="margin" w:alignment="right" w:leader="none"/>
    </w:r>
    <w:r>
      <w:rPr>
        <w:b/>
        <w:noProof/>
        <w:sz w:val="28"/>
        <w:szCs w:val="28"/>
      </w:rPr>
      <w:drawing>
        <wp:inline distT="0" distB="0" distL="0" distR="0" wp14:anchorId="41F4B74A" wp14:editId="6428613B">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A5A1" w14:textId="7BC44C8F" w:rsidR="00C6761A" w:rsidRPr="00954FD6" w:rsidRDefault="00954FD6" w:rsidP="00954FD6">
    <w:pPr>
      <w:pStyle w:val="Logo"/>
      <w:tabs>
        <w:tab w:val="clear" w:pos="10200"/>
        <w:tab w:val="right" w:pos="9639"/>
      </w:tabs>
      <w:ind w:right="-1"/>
      <w:jc w:val="right"/>
    </w:pPr>
    <w:r w:rsidRPr="008426B6">
      <w:rPr>
        <w:noProof/>
      </w:rPr>
      <w:drawing>
        <wp:inline distT="0" distB="0" distL="0" distR="0" wp14:anchorId="0E9E7C58" wp14:editId="7115010D">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EB5F" w14:textId="77777777" w:rsidR="00002AF1" w:rsidRPr="00002AF1" w:rsidRDefault="00002AF1" w:rsidP="00002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1010" w14:textId="77777777" w:rsidR="0043625B" w:rsidRDefault="0043625B" w:rsidP="00E51733">
      <w:r>
        <w:separator/>
      </w:r>
    </w:p>
  </w:footnote>
  <w:footnote w:type="continuationSeparator" w:id="0">
    <w:p w14:paraId="5BA96534" w14:textId="77777777" w:rsidR="0043625B" w:rsidRDefault="0043625B" w:rsidP="00E51733">
      <w:r>
        <w:continuationSeparator/>
      </w:r>
    </w:p>
  </w:footnote>
  <w:footnote w:type="continuationNotice" w:id="1">
    <w:p w14:paraId="6749594E" w14:textId="77777777" w:rsidR="0043625B" w:rsidRDefault="0043625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5B38" w14:textId="77777777" w:rsidR="00921FDC" w:rsidRPr="004E1043" w:rsidRDefault="00921FDC" w:rsidP="004E1043">
    <w:pPr>
      <w:pStyle w:val="Documentname"/>
    </w:pPr>
    <w:r w:rsidRPr="004E1043">
      <w:t>Document name</w:t>
    </w:r>
    <w:r w:rsidR="004E1043">
      <w:t xml:space="preserve"> | </w:t>
    </w:r>
    <w:r w:rsidR="004E1043">
      <w:fldChar w:fldCharType="begin"/>
    </w:r>
    <w:r w:rsidR="004E1043">
      <w:instrText xml:space="preserve"> PAGE   \* MERGEFORMAT </w:instrText>
    </w:r>
    <w:r w:rsidR="004E1043">
      <w:fldChar w:fldCharType="separate"/>
    </w:r>
    <w:r w:rsidR="004E1043">
      <w:rPr>
        <w:noProof/>
      </w:rPr>
      <w:t>1</w:t>
    </w:r>
    <w:r w:rsidR="004E104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A0DE" w14:textId="4E0F7374" w:rsidR="00D2403C" w:rsidRPr="00954FD6" w:rsidRDefault="00954FD6" w:rsidP="00954FD6">
    <w:pPr>
      <w:pStyle w:val="Documentname"/>
    </w:pPr>
    <w:r w:rsidRPr="00BD1C5A">
      <w:t xml:space="preserve">English Stage 5 (Year 9) – </w:t>
    </w:r>
    <w:r w:rsidR="00774784">
      <w:t>c</w:t>
    </w:r>
    <w:r w:rsidRPr="00BD1C5A">
      <w:t>ore texts booklet – poetic purpose</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EBF4" w14:textId="0F8DFE59" w:rsidR="00C6761A" w:rsidRPr="00954FD6" w:rsidRDefault="002E5BD8" w:rsidP="00954FD6">
    <w:pPr>
      <w:pStyle w:val="Header"/>
      <w:spacing w:after="0"/>
    </w:pPr>
    <w:r>
      <w:pict w14:anchorId="26E7E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954FD6" w:rsidRPr="009D43DD">
      <w:t>NSW Department of Education</w:t>
    </w:r>
    <w:r w:rsidR="00954FD6"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8E3B" w14:textId="77777777" w:rsidR="00E21D4B" w:rsidRPr="00E21D4B" w:rsidRDefault="00E21D4B" w:rsidP="00E21D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3E389C"/>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8187AE9"/>
    <w:multiLevelType w:val="hybridMultilevel"/>
    <w:tmpl w:val="227EB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35435949">
    <w:abstractNumId w:val="4"/>
  </w:num>
  <w:num w:numId="2" w16cid:durableId="318311843">
    <w:abstractNumId w:val="3"/>
  </w:num>
  <w:num w:numId="3" w16cid:durableId="71126138">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268125000">
    <w:abstractNumId w:val="6"/>
  </w:num>
  <w:num w:numId="5" w16cid:durableId="344554625">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925571704">
    <w:abstractNumId w:val="1"/>
  </w:num>
  <w:num w:numId="7" w16cid:durableId="719325766">
    <w:abstractNumId w:val="1"/>
  </w:num>
  <w:num w:numId="8" w16cid:durableId="1359890072">
    <w:abstractNumId w:val="3"/>
  </w:num>
  <w:num w:numId="9" w16cid:durableId="2006736381">
    <w:abstractNumId w:val="6"/>
  </w:num>
  <w:num w:numId="10" w16cid:durableId="67464610">
    <w:abstractNumId w:val="0"/>
  </w:num>
  <w:num w:numId="11" w16cid:durableId="45569356">
    <w:abstractNumId w:val="6"/>
  </w:num>
  <w:num w:numId="12" w16cid:durableId="76632088">
    <w:abstractNumId w:val="4"/>
  </w:num>
  <w:num w:numId="13" w16cid:durableId="114701754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55"/>
    <w:rsid w:val="0000002E"/>
    <w:rsid w:val="00000C79"/>
    <w:rsid w:val="00002AF1"/>
    <w:rsid w:val="00013FF2"/>
    <w:rsid w:val="00014926"/>
    <w:rsid w:val="0002527D"/>
    <w:rsid w:val="000252CB"/>
    <w:rsid w:val="00026C63"/>
    <w:rsid w:val="0003348A"/>
    <w:rsid w:val="000373AA"/>
    <w:rsid w:val="00042B2B"/>
    <w:rsid w:val="000433A6"/>
    <w:rsid w:val="00045F0D"/>
    <w:rsid w:val="0004750C"/>
    <w:rsid w:val="00047862"/>
    <w:rsid w:val="00051EC8"/>
    <w:rsid w:val="00052ED0"/>
    <w:rsid w:val="00054D26"/>
    <w:rsid w:val="00055D2A"/>
    <w:rsid w:val="00061D5B"/>
    <w:rsid w:val="00063DFD"/>
    <w:rsid w:val="00073D0E"/>
    <w:rsid w:val="00074F0F"/>
    <w:rsid w:val="00077959"/>
    <w:rsid w:val="00080C1F"/>
    <w:rsid w:val="00095E3B"/>
    <w:rsid w:val="000A29EB"/>
    <w:rsid w:val="000A417A"/>
    <w:rsid w:val="000A4582"/>
    <w:rsid w:val="000A6088"/>
    <w:rsid w:val="000C1B93"/>
    <w:rsid w:val="000C2398"/>
    <w:rsid w:val="000C24ED"/>
    <w:rsid w:val="000C29CB"/>
    <w:rsid w:val="000C3E8B"/>
    <w:rsid w:val="000C4ADF"/>
    <w:rsid w:val="000C6620"/>
    <w:rsid w:val="000D1328"/>
    <w:rsid w:val="000D2155"/>
    <w:rsid w:val="000D3BBE"/>
    <w:rsid w:val="000D739F"/>
    <w:rsid w:val="000D7466"/>
    <w:rsid w:val="000D7F5F"/>
    <w:rsid w:val="000E26FE"/>
    <w:rsid w:val="000E2EBB"/>
    <w:rsid w:val="000E5F68"/>
    <w:rsid w:val="000E6A15"/>
    <w:rsid w:val="00112528"/>
    <w:rsid w:val="00115E5D"/>
    <w:rsid w:val="001216DD"/>
    <w:rsid w:val="00121D81"/>
    <w:rsid w:val="00127295"/>
    <w:rsid w:val="0013254E"/>
    <w:rsid w:val="001341A5"/>
    <w:rsid w:val="00134ABD"/>
    <w:rsid w:val="001350B1"/>
    <w:rsid w:val="00136768"/>
    <w:rsid w:val="0014338A"/>
    <w:rsid w:val="0014503F"/>
    <w:rsid w:val="001478AD"/>
    <w:rsid w:val="00147EF2"/>
    <w:rsid w:val="0015123C"/>
    <w:rsid w:val="00153D13"/>
    <w:rsid w:val="00155963"/>
    <w:rsid w:val="00156CE0"/>
    <w:rsid w:val="00162DC1"/>
    <w:rsid w:val="00165109"/>
    <w:rsid w:val="0017408C"/>
    <w:rsid w:val="00175CC6"/>
    <w:rsid w:val="0018455D"/>
    <w:rsid w:val="00185E04"/>
    <w:rsid w:val="00190C6F"/>
    <w:rsid w:val="00191BC0"/>
    <w:rsid w:val="0019539F"/>
    <w:rsid w:val="00195955"/>
    <w:rsid w:val="001A0E92"/>
    <w:rsid w:val="001A2D36"/>
    <w:rsid w:val="001A2D64"/>
    <w:rsid w:val="001A3009"/>
    <w:rsid w:val="001A4119"/>
    <w:rsid w:val="001B1BB1"/>
    <w:rsid w:val="001C0632"/>
    <w:rsid w:val="001C7E97"/>
    <w:rsid w:val="001D0F7A"/>
    <w:rsid w:val="001D5230"/>
    <w:rsid w:val="001D6A3B"/>
    <w:rsid w:val="001E103F"/>
    <w:rsid w:val="001E17F8"/>
    <w:rsid w:val="001E2547"/>
    <w:rsid w:val="001E2698"/>
    <w:rsid w:val="001E57C9"/>
    <w:rsid w:val="001F2D78"/>
    <w:rsid w:val="001F631C"/>
    <w:rsid w:val="002038BB"/>
    <w:rsid w:val="002105AD"/>
    <w:rsid w:val="002152E9"/>
    <w:rsid w:val="00216670"/>
    <w:rsid w:val="00220066"/>
    <w:rsid w:val="0022048A"/>
    <w:rsid w:val="00225990"/>
    <w:rsid w:val="00237FE6"/>
    <w:rsid w:val="00242590"/>
    <w:rsid w:val="00246F8C"/>
    <w:rsid w:val="00250ADC"/>
    <w:rsid w:val="00251530"/>
    <w:rsid w:val="0025592F"/>
    <w:rsid w:val="0026548C"/>
    <w:rsid w:val="00266207"/>
    <w:rsid w:val="0027370C"/>
    <w:rsid w:val="00273C24"/>
    <w:rsid w:val="002753A4"/>
    <w:rsid w:val="00276927"/>
    <w:rsid w:val="0027736E"/>
    <w:rsid w:val="0028768A"/>
    <w:rsid w:val="002929F0"/>
    <w:rsid w:val="00292DF2"/>
    <w:rsid w:val="00294210"/>
    <w:rsid w:val="0029466F"/>
    <w:rsid w:val="00294A84"/>
    <w:rsid w:val="00297630"/>
    <w:rsid w:val="002A04C1"/>
    <w:rsid w:val="002A28B4"/>
    <w:rsid w:val="002A2B8C"/>
    <w:rsid w:val="002A35CF"/>
    <w:rsid w:val="002A475D"/>
    <w:rsid w:val="002B1EEF"/>
    <w:rsid w:val="002B22D2"/>
    <w:rsid w:val="002B4A56"/>
    <w:rsid w:val="002B4A6D"/>
    <w:rsid w:val="002B50F2"/>
    <w:rsid w:val="002B5F11"/>
    <w:rsid w:val="002C27C1"/>
    <w:rsid w:val="002C2824"/>
    <w:rsid w:val="002C607A"/>
    <w:rsid w:val="002D6134"/>
    <w:rsid w:val="002D7A4C"/>
    <w:rsid w:val="002F1BCF"/>
    <w:rsid w:val="002F1C17"/>
    <w:rsid w:val="002F7CFE"/>
    <w:rsid w:val="0030086E"/>
    <w:rsid w:val="00301DDD"/>
    <w:rsid w:val="00303085"/>
    <w:rsid w:val="00306C23"/>
    <w:rsid w:val="00316A78"/>
    <w:rsid w:val="00320401"/>
    <w:rsid w:val="003213FB"/>
    <w:rsid w:val="00321B79"/>
    <w:rsid w:val="00322A75"/>
    <w:rsid w:val="0032434D"/>
    <w:rsid w:val="00325DF6"/>
    <w:rsid w:val="003365BA"/>
    <w:rsid w:val="003406DA"/>
    <w:rsid w:val="00340DD9"/>
    <w:rsid w:val="00340F9A"/>
    <w:rsid w:val="00342697"/>
    <w:rsid w:val="00344A9B"/>
    <w:rsid w:val="00347B12"/>
    <w:rsid w:val="00353DDD"/>
    <w:rsid w:val="00360E17"/>
    <w:rsid w:val="00361EC0"/>
    <w:rsid w:val="0036209C"/>
    <w:rsid w:val="00362A0C"/>
    <w:rsid w:val="003650B3"/>
    <w:rsid w:val="00385DFB"/>
    <w:rsid w:val="00391B12"/>
    <w:rsid w:val="003A3CA1"/>
    <w:rsid w:val="003A5190"/>
    <w:rsid w:val="003A7092"/>
    <w:rsid w:val="003A7750"/>
    <w:rsid w:val="003B1830"/>
    <w:rsid w:val="003B240E"/>
    <w:rsid w:val="003B3502"/>
    <w:rsid w:val="003B40CA"/>
    <w:rsid w:val="003C50B0"/>
    <w:rsid w:val="003C6340"/>
    <w:rsid w:val="003D13EF"/>
    <w:rsid w:val="003D2694"/>
    <w:rsid w:val="003D7AB3"/>
    <w:rsid w:val="003F21A9"/>
    <w:rsid w:val="003F47CA"/>
    <w:rsid w:val="003F4993"/>
    <w:rsid w:val="003F5848"/>
    <w:rsid w:val="003F75E4"/>
    <w:rsid w:val="0040010F"/>
    <w:rsid w:val="00400ACE"/>
    <w:rsid w:val="00401084"/>
    <w:rsid w:val="00405783"/>
    <w:rsid w:val="00407EF0"/>
    <w:rsid w:val="00412F2B"/>
    <w:rsid w:val="00414382"/>
    <w:rsid w:val="004178B3"/>
    <w:rsid w:val="00426FD6"/>
    <w:rsid w:val="00430F12"/>
    <w:rsid w:val="004355DC"/>
    <w:rsid w:val="0043625B"/>
    <w:rsid w:val="00437B45"/>
    <w:rsid w:val="00440FED"/>
    <w:rsid w:val="00447FB7"/>
    <w:rsid w:val="00454C8F"/>
    <w:rsid w:val="00461975"/>
    <w:rsid w:val="00464A87"/>
    <w:rsid w:val="004662AB"/>
    <w:rsid w:val="004706A2"/>
    <w:rsid w:val="00473AD7"/>
    <w:rsid w:val="004769C1"/>
    <w:rsid w:val="00477C0D"/>
    <w:rsid w:val="00480185"/>
    <w:rsid w:val="00485897"/>
    <w:rsid w:val="0048642E"/>
    <w:rsid w:val="00486DD0"/>
    <w:rsid w:val="00490F2B"/>
    <w:rsid w:val="00491389"/>
    <w:rsid w:val="00492053"/>
    <w:rsid w:val="004945D1"/>
    <w:rsid w:val="00497041"/>
    <w:rsid w:val="004A0E65"/>
    <w:rsid w:val="004A19D8"/>
    <w:rsid w:val="004A45BC"/>
    <w:rsid w:val="004B484F"/>
    <w:rsid w:val="004B4B48"/>
    <w:rsid w:val="004C0BCC"/>
    <w:rsid w:val="004C11A9"/>
    <w:rsid w:val="004C3862"/>
    <w:rsid w:val="004C738E"/>
    <w:rsid w:val="004D0A18"/>
    <w:rsid w:val="004E1043"/>
    <w:rsid w:val="004E132A"/>
    <w:rsid w:val="004E2593"/>
    <w:rsid w:val="004E635B"/>
    <w:rsid w:val="004E6898"/>
    <w:rsid w:val="004F0654"/>
    <w:rsid w:val="004F48DD"/>
    <w:rsid w:val="004F6AF2"/>
    <w:rsid w:val="00505531"/>
    <w:rsid w:val="00506169"/>
    <w:rsid w:val="00511863"/>
    <w:rsid w:val="0051412F"/>
    <w:rsid w:val="00516C0C"/>
    <w:rsid w:val="00526795"/>
    <w:rsid w:val="005308B6"/>
    <w:rsid w:val="00530975"/>
    <w:rsid w:val="005358A7"/>
    <w:rsid w:val="00541FBB"/>
    <w:rsid w:val="005467A4"/>
    <w:rsid w:val="00552003"/>
    <w:rsid w:val="005608F0"/>
    <w:rsid w:val="0056225A"/>
    <w:rsid w:val="005649D2"/>
    <w:rsid w:val="00567D18"/>
    <w:rsid w:val="005719E8"/>
    <w:rsid w:val="00571F71"/>
    <w:rsid w:val="00573188"/>
    <w:rsid w:val="00575EBB"/>
    <w:rsid w:val="00577EDB"/>
    <w:rsid w:val="0058102D"/>
    <w:rsid w:val="00581B02"/>
    <w:rsid w:val="00583731"/>
    <w:rsid w:val="00586758"/>
    <w:rsid w:val="00586CBE"/>
    <w:rsid w:val="005919BA"/>
    <w:rsid w:val="005934B4"/>
    <w:rsid w:val="00594F0D"/>
    <w:rsid w:val="00597644"/>
    <w:rsid w:val="0059785B"/>
    <w:rsid w:val="005A34D4"/>
    <w:rsid w:val="005A37D2"/>
    <w:rsid w:val="005A5AF7"/>
    <w:rsid w:val="005A67CA"/>
    <w:rsid w:val="005B184F"/>
    <w:rsid w:val="005B26F2"/>
    <w:rsid w:val="005B77E0"/>
    <w:rsid w:val="005C14A7"/>
    <w:rsid w:val="005C5231"/>
    <w:rsid w:val="005D0140"/>
    <w:rsid w:val="005D49FE"/>
    <w:rsid w:val="005D5492"/>
    <w:rsid w:val="005E1F63"/>
    <w:rsid w:val="005E3F36"/>
    <w:rsid w:val="005E472A"/>
    <w:rsid w:val="005F49D6"/>
    <w:rsid w:val="005F659C"/>
    <w:rsid w:val="005F6900"/>
    <w:rsid w:val="006012E8"/>
    <w:rsid w:val="00601E02"/>
    <w:rsid w:val="00604744"/>
    <w:rsid w:val="00604C99"/>
    <w:rsid w:val="00606B82"/>
    <w:rsid w:val="0061147B"/>
    <w:rsid w:val="00616083"/>
    <w:rsid w:val="00620178"/>
    <w:rsid w:val="00626917"/>
    <w:rsid w:val="00626BBF"/>
    <w:rsid w:val="00632BEB"/>
    <w:rsid w:val="00635151"/>
    <w:rsid w:val="0063571D"/>
    <w:rsid w:val="006401F8"/>
    <w:rsid w:val="006419AF"/>
    <w:rsid w:val="006425D6"/>
    <w:rsid w:val="0064273E"/>
    <w:rsid w:val="00643CC4"/>
    <w:rsid w:val="00647E04"/>
    <w:rsid w:val="00660D84"/>
    <w:rsid w:val="00664C61"/>
    <w:rsid w:val="00672C8F"/>
    <w:rsid w:val="00674B45"/>
    <w:rsid w:val="006758BA"/>
    <w:rsid w:val="00677835"/>
    <w:rsid w:val="00680388"/>
    <w:rsid w:val="0068051B"/>
    <w:rsid w:val="006808B0"/>
    <w:rsid w:val="00681B75"/>
    <w:rsid w:val="006820CB"/>
    <w:rsid w:val="00684412"/>
    <w:rsid w:val="006844FB"/>
    <w:rsid w:val="00685EA0"/>
    <w:rsid w:val="006928E6"/>
    <w:rsid w:val="0069617A"/>
    <w:rsid w:val="00696410"/>
    <w:rsid w:val="006972E8"/>
    <w:rsid w:val="006A3884"/>
    <w:rsid w:val="006A4BA4"/>
    <w:rsid w:val="006A7025"/>
    <w:rsid w:val="006B1330"/>
    <w:rsid w:val="006B3488"/>
    <w:rsid w:val="006C1158"/>
    <w:rsid w:val="006C37B8"/>
    <w:rsid w:val="006C7BAF"/>
    <w:rsid w:val="006D00B0"/>
    <w:rsid w:val="006D1995"/>
    <w:rsid w:val="006D1CF3"/>
    <w:rsid w:val="006D679D"/>
    <w:rsid w:val="006E0D7E"/>
    <w:rsid w:val="006E3F15"/>
    <w:rsid w:val="006E40ED"/>
    <w:rsid w:val="006E54D3"/>
    <w:rsid w:val="006E78F5"/>
    <w:rsid w:val="006F06BB"/>
    <w:rsid w:val="006F1C3A"/>
    <w:rsid w:val="006F1CF4"/>
    <w:rsid w:val="006F21E2"/>
    <w:rsid w:val="006F5E6A"/>
    <w:rsid w:val="006F7EF1"/>
    <w:rsid w:val="00710C38"/>
    <w:rsid w:val="0071604C"/>
    <w:rsid w:val="007161C4"/>
    <w:rsid w:val="00717237"/>
    <w:rsid w:val="00720A8A"/>
    <w:rsid w:val="00722C19"/>
    <w:rsid w:val="007269DF"/>
    <w:rsid w:val="00732148"/>
    <w:rsid w:val="00733E7E"/>
    <w:rsid w:val="00735571"/>
    <w:rsid w:val="00736894"/>
    <w:rsid w:val="007414BE"/>
    <w:rsid w:val="00744329"/>
    <w:rsid w:val="00745154"/>
    <w:rsid w:val="00753139"/>
    <w:rsid w:val="00754912"/>
    <w:rsid w:val="0075622E"/>
    <w:rsid w:val="007564F8"/>
    <w:rsid w:val="00756E2C"/>
    <w:rsid w:val="00760B5B"/>
    <w:rsid w:val="007659B7"/>
    <w:rsid w:val="00766D19"/>
    <w:rsid w:val="00767AA2"/>
    <w:rsid w:val="00767CA4"/>
    <w:rsid w:val="00774784"/>
    <w:rsid w:val="007769A7"/>
    <w:rsid w:val="00781A60"/>
    <w:rsid w:val="00782D24"/>
    <w:rsid w:val="00782D30"/>
    <w:rsid w:val="0078714E"/>
    <w:rsid w:val="00794B3A"/>
    <w:rsid w:val="00795998"/>
    <w:rsid w:val="00795CA2"/>
    <w:rsid w:val="007A457B"/>
    <w:rsid w:val="007A48D6"/>
    <w:rsid w:val="007B020C"/>
    <w:rsid w:val="007B09C8"/>
    <w:rsid w:val="007B312C"/>
    <w:rsid w:val="007B523A"/>
    <w:rsid w:val="007C5D33"/>
    <w:rsid w:val="007C61E6"/>
    <w:rsid w:val="007C6AB4"/>
    <w:rsid w:val="007D72EE"/>
    <w:rsid w:val="007E20E5"/>
    <w:rsid w:val="007E2914"/>
    <w:rsid w:val="007E620D"/>
    <w:rsid w:val="007E620E"/>
    <w:rsid w:val="007F066A"/>
    <w:rsid w:val="007F248C"/>
    <w:rsid w:val="007F54ED"/>
    <w:rsid w:val="007F6BE6"/>
    <w:rsid w:val="00800895"/>
    <w:rsid w:val="0080248A"/>
    <w:rsid w:val="0080402B"/>
    <w:rsid w:val="00804F58"/>
    <w:rsid w:val="008073B1"/>
    <w:rsid w:val="008075C4"/>
    <w:rsid w:val="008078CD"/>
    <w:rsid w:val="00810C3F"/>
    <w:rsid w:val="008161CB"/>
    <w:rsid w:val="00820400"/>
    <w:rsid w:val="00824616"/>
    <w:rsid w:val="00826342"/>
    <w:rsid w:val="008329C8"/>
    <w:rsid w:val="00837005"/>
    <w:rsid w:val="00847D52"/>
    <w:rsid w:val="008508CB"/>
    <w:rsid w:val="00850C69"/>
    <w:rsid w:val="00855709"/>
    <w:rsid w:val="008559F3"/>
    <w:rsid w:val="00855A44"/>
    <w:rsid w:val="00856CA3"/>
    <w:rsid w:val="00857E19"/>
    <w:rsid w:val="008623D9"/>
    <w:rsid w:val="00865BC1"/>
    <w:rsid w:val="008724B8"/>
    <w:rsid w:val="0087496A"/>
    <w:rsid w:val="00875602"/>
    <w:rsid w:val="00877420"/>
    <w:rsid w:val="00881F4E"/>
    <w:rsid w:val="008906CB"/>
    <w:rsid w:val="00890D2D"/>
    <w:rsid w:val="00890D5B"/>
    <w:rsid w:val="00890EEE"/>
    <w:rsid w:val="008924D1"/>
    <w:rsid w:val="0089316E"/>
    <w:rsid w:val="00896E70"/>
    <w:rsid w:val="008A214F"/>
    <w:rsid w:val="008A4CF6"/>
    <w:rsid w:val="008B2DC8"/>
    <w:rsid w:val="008B43F5"/>
    <w:rsid w:val="008C0D62"/>
    <w:rsid w:val="008C6616"/>
    <w:rsid w:val="008C7A64"/>
    <w:rsid w:val="008D5C37"/>
    <w:rsid w:val="008E3DE9"/>
    <w:rsid w:val="008E4037"/>
    <w:rsid w:val="008E4E66"/>
    <w:rsid w:val="008E7353"/>
    <w:rsid w:val="008F64C6"/>
    <w:rsid w:val="00901656"/>
    <w:rsid w:val="00903C3A"/>
    <w:rsid w:val="0090495A"/>
    <w:rsid w:val="00905C5B"/>
    <w:rsid w:val="009107ED"/>
    <w:rsid w:val="009138BF"/>
    <w:rsid w:val="009212AD"/>
    <w:rsid w:val="009218B7"/>
    <w:rsid w:val="00921FDC"/>
    <w:rsid w:val="00922077"/>
    <w:rsid w:val="00933C31"/>
    <w:rsid w:val="0093679E"/>
    <w:rsid w:val="009377D7"/>
    <w:rsid w:val="00941947"/>
    <w:rsid w:val="0094511B"/>
    <w:rsid w:val="0095049D"/>
    <w:rsid w:val="00952712"/>
    <w:rsid w:val="00954FD6"/>
    <w:rsid w:val="00963427"/>
    <w:rsid w:val="00964136"/>
    <w:rsid w:val="009739C8"/>
    <w:rsid w:val="00976B0B"/>
    <w:rsid w:val="00982157"/>
    <w:rsid w:val="00982158"/>
    <w:rsid w:val="009949E7"/>
    <w:rsid w:val="00996A2E"/>
    <w:rsid w:val="009A4646"/>
    <w:rsid w:val="009B1280"/>
    <w:rsid w:val="009B6215"/>
    <w:rsid w:val="009C2DB5"/>
    <w:rsid w:val="009C565B"/>
    <w:rsid w:val="009C5726"/>
    <w:rsid w:val="009C5B0E"/>
    <w:rsid w:val="009E1EC1"/>
    <w:rsid w:val="009E5DCF"/>
    <w:rsid w:val="009E6FBE"/>
    <w:rsid w:val="009F5CDA"/>
    <w:rsid w:val="00A03038"/>
    <w:rsid w:val="00A119B4"/>
    <w:rsid w:val="00A11CB3"/>
    <w:rsid w:val="00A14D27"/>
    <w:rsid w:val="00A170A2"/>
    <w:rsid w:val="00A2213A"/>
    <w:rsid w:val="00A33276"/>
    <w:rsid w:val="00A36471"/>
    <w:rsid w:val="00A41AA0"/>
    <w:rsid w:val="00A43EA9"/>
    <w:rsid w:val="00A4589C"/>
    <w:rsid w:val="00A51546"/>
    <w:rsid w:val="00A534B8"/>
    <w:rsid w:val="00A54063"/>
    <w:rsid w:val="00A5409F"/>
    <w:rsid w:val="00A5525A"/>
    <w:rsid w:val="00A57460"/>
    <w:rsid w:val="00A63054"/>
    <w:rsid w:val="00A65685"/>
    <w:rsid w:val="00A67FAA"/>
    <w:rsid w:val="00A702D2"/>
    <w:rsid w:val="00A85488"/>
    <w:rsid w:val="00A873E9"/>
    <w:rsid w:val="00A879EC"/>
    <w:rsid w:val="00A90A7E"/>
    <w:rsid w:val="00A92908"/>
    <w:rsid w:val="00AA10BA"/>
    <w:rsid w:val="00AA756E"/>
    <w:rsid w:val="00AA7CDF"/>
    <w:rsid w:val="00AB099B"/>
    <w:rsid w:val="00AB1C06"/>
    <w:rsid w:val="00AB257F"/>
    <w:rsid w:val="00AB4CF3"/>
    <w:rsid w:val="00AB567C"/>
    <w:rsid w:val="00AC067F"/>
    <w:rsid w:val="00AD4921"/>
    <w:rsid w:val="00AE4760"/>
    <w:rsid w:val="00AE79E6"/>
    <w:rsid w:val="00B000E4"/>
    <w:rsid w:val="00B07EAC"/>
    <w:rsid w:val="00B17635"/>
    <w:rsid w:val="00B2036D"/>
    <w:rsid w:val="00B23BD1"/>
    <w:rsid w:val="00B26C50"/>
    <w:rsid w:val="00B46033"/>
    <w:rsid w:val="00B51A86"/>
    <w:rsid w:val="00B53FCE"/>
    <w:rsid w:val="00B54DBC"/>
    <w:rsid w:val="00B65452"/>
    <w:rsid w:val="00B72931"/>
    <w:rsid w:val="00B761D8"/>
    <w:rsid w:val="00B77F55"/>
    <w:rsid w:val="00B80AAD"/>
    <w:rsid w:val="00B80ADE"/>
    <w:rsid w:val="00B86250"/>
    <w:rsid w:val="00B901EB"/>
    <w:rsid w:val="00B92267"/>
    <w:rsid w:val="00BA0002"/>
    <w:rsid w:val="00BA7230"/>
    <w:rsid w:val="00BA7AAB"/>
    <w:rsid w:val="00BC234E"/>
    <w:rsid w:val="00BD1C5A"/>
    <w:rsid w:val="00BD3A14"/>
    <w:rsid w:val="00BD4144"/>
    <w:rsid w:val="00BD41EE"/>
    <w:rsid w:val="00BE0850"/>
    <w:rsid w:val="00BF19BE"/>
    <w:rsid w:val="00BF1E97"/>
    <w:rsid w:val="00BF35D4"/>
    <w:rsid w:val="00BF3B55"/>
    <w:rsid w:val="00BF732E"/>
    <w:rsid w:val="00BF7428"/>
    <w:rsid w:val="00C04004"/>
    <w:rsid w:val="00C14601"/>
    <w:rsid w:val="00C15C07"/>
    <w:rsid w:val="00C25DE5"/>
    <w:rsid w:val="00C30A43"/>
    <w:rsid w:val="00C368CE"/>
    <w:rsid w:val="00C436AB"/>
    <w:rsid w:val="00C451FA"/>
    <w:rsid w:val="00C46041"/>
    <w:rsid w:val="00C51FCD"/>
    <w:rsid w:val="00C60DD3"/>
    <w:rsid w:val="00C60F34"/>
    <w:rsid w:val="00C62B29"/>
    <w:rsid w:val="00C664FC"/>
    <w:rsid w:val="00C665E9"/>
    <w:rsid w:val="00C67565"/>
    <w:rsid w:val="00C6761A"/>
    <w:rsid w:val="00C70C44"/>
    <w:rsid w:val="00C7575D"/>
    <w:rsid w:val="00C763F2"/>
    <w:rsid w:val="00C77FD5"/>
    <w:rsid w:val="00C81637"/>
    <w:rsid w:val="00C92E87"/>
    <w:rsid w:val="00C9779E"/>
    <w:rsid w:val="00CA0226"/>
    <w:rsid w:val="00CA6D9E"/>
    <w:rsid w:val="00CB2145"/>
    <w:rsid w:val="00CB2C82"/>
    <w:rsid w:val="00CB4CB2"/>
    <w:rsid w:val="00CB5C0C"/>
    <w:rsid w:val="00CB66B0"/>
    <w:rsid w:val="00CC1574"/>
    <w:rsid w:val="00CC31B9"/>
    <w:rsid w:val="00CD53F1"/>
    <w:rsid w:val="00CD6723"/>
    <w:rsid w:val="00CE5951"/>
    <w:rsid w:val="00CE5AE2"/>
    <w:rsid w:val="00CF27FF"/>
    <w:rsid w:val="00CF6771"/>
    <w:rsid w:val="00CF73E9"/>
    <w:rsid w:val="00CF78FC"/>
    <w:rsid w:val="00D025DA"/>
    <w:rsid w:val="00D03EB7"/>
    <w:rsid w:val="00D064E8"/>
    <w:rsid w:val="00D127CA"/>
    <w:rsid w:val="00D136E3"/>
    <w:rsid w:val="00D13E9F"/>
    <w:rsid w:val="00D13EC4"/>
    <w:rsid w:val="00D15A52"/>
    <w:rsid w:val="00D20E7C"/>
    <w:rsid w:val="00D2403C"/>
    <w:rsid w:val="00D31E35"/>
    <w:rsid w:val="00D35014"/>
    <w:rsid w:val="00D426E6"/>
    <w:rsid w:val="00D449EB"/>
    <w:rsid w:val="00D45497"/>
    <w:rsid w:val="00D4641D"/>
    <w:rsid w:val="00D46B72"/>
    <w:rsid w:val="00D507E2"/>
    <w:rsid w:val="00D52855"/>
    <w:rsid w:val="00D534B3"/>
    <w:rsid w:val="00D56828"/>
    <w:rsid w:val="00D61CE0"/>
    <w:rsid w:val="00D65DCA"/>
    <w:rsid w:val="00D678DB"/>
    <w:rsid w:val="00D75371"/>
    <w:rsid w:val="00D7712A"/>
    <w:rsid w:val="00D7762D"/>
    <w:rsid w:val="00D82FDE"/>
    <w:rsid w:val="00D83428"/>
    <w:rsid w:val="00D84916"/>
    <w:rsid w:val="00D910BF"/>
    <w:rsid w:val="00DB2115"/>
    <w:rsid w:val="00DB6234"/>
    <w:rsid w:val="00DB62BA"/>
    <w:rsid w:val="00DC03C2"/>
    <w:rsid w:val="00DC08CD"/>
    <w:rsid w:val="00DC4F84"/>
    <w:rsid w:val="00DC6F07"/>
    <w:rsid w:val="00DC74E1"/>
    <w:rsid w:val="00DD2F4E"/>
    <w:rsid w:val="00DD7900"/>
    <w:rsid w:val="00DE07A5"/>
    <w:rsid w:val="00DE1638"/>
    <w:rsid w:val="00DE2CE3"/>
    <w:rsid w:val="00DE4AAE"/>
    <w:rsid w:val="00DE6847"/>
    <w:rsid w:val="00DF6CBD"/>
    <w:rsid w:val="00E006DC"/>
    <w:rsid w:val="00E02294"/>
    <w:rsid w:val="00E02879"/>
    <w:rsid w:val="00E04DAF"/>
    <w:rsid w:val="00E112C7"/>
    <w:rsid w:val="00E1332F"/>
    <w:rsid w:val="00E20F10"/>
    <w:rsid w:val="00E21D4B"/>
    <w:rsid w:val="00E22F6B"/>
    <w:rsid w:val="00E233AF"/>
    <w:rsid w:val="00E32ED9"/>
    <w:rsid w:val="00E4180F"/>
    <w:rsid w:val="00E4272D"/>
    <w:rsid w:val="00E43D48"/>
    <w:rsid w:val="00E43F4E"/>
    <w:rsid w:val="00E5058E"/>
    <w:rsid w:val="00E51733"/>
    <w:rsid w:val="00E56264"/>
    <w:rsid w:val="00E56C2F"/>
    <w:rsid w:val="00E604B6"/>
    <w:rsid w:val="00E62740"/>
    <w:rsid w:val="00E633FC"/>
    <w:rsid w:val="00E65382"/>
    <w:rsid w:val="00E66CA0"/>
    <w:rsid w:val="00E74058"/>
    <w:rsid w:val="00E77CA3"/>
    <w:rsid w:val="00E8176C"/>
    <w:rsid w:val="00E836F5"/>
    <w:rsid w:val="00E8393F"/>
    <w:rsid w:val="00E87A0A"/>
    <w:rsid w:val="00E907BC"/>
    <w:rsid w:val="00E9097D"/>
    <w:rsid w:val="00E96F71"/>
    <w:rsid w:val="00EA4CCD"/>
    <w:rsid w:val="00EA4F8E"/>
    <w:rsid w:val="00EC1F84"/>
    <w:rsid w:val="00EC723F"/>
    <w:rsid w:val="00ED1EDE"/>
    <w:rsid w:val="00EF01A7"/>
    <w:rsid w:val="00EF0A57"/>
    <w:rsid w:val="00F01599"/>
    <w:rsid w:val="00F02DF6"/>
    <w:rsid w:val="00F0583F"/>
    <w:rsid w:val="00F10461"/>
    <w:rsid w:val="00F11CA9"/>
    <w:rsid w:val="00F14D7F"/>
    <w:rsid w:val="00F17291"/>
    <w:rsid w:val="00F20AC8"/>
    <w:rsid w:val="00F22A02"/>
    <w:rsid w:val="00F22ECA"/>
    <w:rsid w:val="00F2667E"/>
    <w:rsid w:val="00F27B7D"/>
    <w:rsid w:val="00F3454B"/>
    <w:rsid w:val="00F3680F"/>
    <w:rsid w:val="00F42AE2"/>
    <w:rsid w:val="00F42CF3"/>
    <w:rsid w:val="00F448B3"/>
    <w:rsid w:val="00F522E3"/>
    <w:rsid w:val="00F52E9F"/>
    <w:rsid w:val="00F54F06"/>
    <w:rsid w:val="00F55542"/>
    <w:rsid w:val="00F65B7F"/>
    <w:rsid w:val="00F66145"/>
    <w:rsid w:val="00F66556"/>
    <w:rsid w:val="00F67719"/>
    <w:rsid w:val="00F70F50"/>
    <w:rsid w:val="00F710BC"/>
    <w:rsid w:val="00F7542C"/>
    <w:rsid w:val="00F7739B"/>
    <w:rsid w:val="00F81960"/>
    <w:rsid w:val="00F81980"/>
    <w:rsid w:val="00F84D63"/>
    <w:rsid w:val="00F87C1E"/>
    <w:rsid w:val="00F910DD"/>
    <w:rsid w:val="00F927BD"/>
    <w:rsid w:val="00F92DB6"/>
    <w:rsid w:val="00F92E1A"/>
    <w:rsid w:val="00FA158A"/>
    <w:rsid w:val="00FA3555"/>
    <w:rsid w:val="00FA7BF6"/>
    <w:rsid w:val="00FC0E4A"/>
    <w:rsid w:val="00FD0A93"/>
    <w:rsid w:val="00FD5B95"/>
    <w:rsid w:val="00FD6B9D"/>
    <w:rsid w:val="00FD7415"/>
    <w:rsid w:val="00FE5E0D"/>
    <w:rsid w:val="00FF4EA0"/>
    <w:rsid w:val="19B1CD00"/>
    <w:rsid w:val="2AF33507"/>
    <w:rsid w:val="3E989FEF"/>
    <w:rsid w:val="5BC92235"/>
    <w:rsid w:val="612F61A3"/>
    <w:rsid w:val="69664B52"/>
    <w:rsid w:val="72B7F7F1"/>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637BB"/>
  <w15:chartTrackingRefBased/>
  <w15:docId w15:val="{C9C70B25-A6A2-4646-88D3-A126B337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10" w:unhideWhenUsed="1"/>
    <w:lsdException w:name="List Bullet 4" w:semiHidden="1" w:unhideWhenUsed="1"/>
    <w:lsdException w:name="List Bullet 5" w:semiHidden="1" w:unhideWhenUsed="1"/>
    <w:lsdException w:name="List Number 2" w:semiHidden="1" w:unhideWhenUsed="1" w:qFormat="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954FD6"/>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A879EC"/>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879EC"/>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954FD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954FD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954FD6"/>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954FD6"/>
    <w:pPr>
      <w:keepNext/>
      <w:spacing w:after="200" w:line="240" w:lineRule="auto"/>
    </w:pPr>
    <w:rPr>
      <w:iCs/>
      <w:color w:val="002664"/>
      <w:sz w:val="18"/>
      <w:szCs w:val="18"/>
    </w:rPr>
  </w:style>
  <w:style w:type="table" w:customStyle="1" w:styleId="Tableheader">
    <w:name w:val="ŠTable header"/>
    <w:basedOn w:val="TableNormal"/>
    <w:uiPriority w:val="99"/>
    <w:rsid w:val="00954FD6"/>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954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954FD6"/>
    <w:pPr>
      <w:numPr>
        <w:numId w:val="12"/>
      </w:numPr>
    </w:pPr>
  </w:style>
  <w:style w:type="paragraph" w:styleId="ListNumber2">
    <w:name w:val="List Number 2"/>
    <w:aliases w:val="ŠList Number 2"/>
    <w:basedOn w:val="Normal"/>
    <w:uiPriority w:val="8"/>
    <w:qFormat/>
    <w:rsid w:val="00954FD6"/>
    <w:pPr>
      <w:numPr>
        <w:numId w:val="11"/>
      </w:numPr>
    </w:pPr>
  </w:style>
  <w:style w:type="paragraph" w:styleId="ListBullet">
    <w:name w:val="List Bullet"/>
    <w:aliases w:val="ŠList Bullet"/>
    <w:basedOn w:val="Normal"/>
    <w:uiPriority w:val="9"/>
    <w:qFormat/>
    <w:rsid w:val="00954FD6"/>
    <w:pPr>
      <w:numPr>
        <w:numId w:val="8"/>
      </w:numPr>
    </w:pPr>
  </w:style>
  <w:style w:type="paragraph" w:styleId="ListBullet2">
    <w:name w:val="List Bullet 2"/>
    <w:aliases w:val="ŠList Bullet 2"/>
    <w:basedOn w:val="Normal"/>
    <w:uiPriority w:val="10"/>
    <w:qFormat/>
    <w:rsid w:val="00954FD6"/>
    <w:pPr>
      <w:numPr>
        <w:numId w:val="5"/>
      </w:numPr>
    </w:pPr>
  </w:style>
  <w:style w:type="paragraph" w:customStyle="1" w:styleId="FeatureBox4">
    <w:name w:val="ŠFeature Box 4"/>
    <w:basedOn w:val="FeatureBox2"/>
    <w:next w:val="Normal"/>
    <w:uiPriority w:val="14"/>
    <w:qFormat/>
    <w:rsid w:val="00954FD6"/>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19"/>
    <w:qFormat/>
    <w:rsid w:val="00E51733"/>
    <w:pPr>
      <w:keepNext/>
      <w:spacing w:before="200" w:after="200" w:line="240" w:lineRule="atLeast"/>
      <w:ind w:left="567" w:right="567"/>
    </w:pPr>
  </w:style>
  <w:style w:type="paragraph" w:customStyle="1" w:styleId="Documentname">
    <w:name w:val="ŠDocument name"/>
    <w:basedOn w:val="Normal"/>
    <w:next w:val="Normal"/>
    <w:uiPriority w:val="17"/>
    <w:qFormat/>
    <w:rsid w:val="00954FD6"/>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954FD6"/>
    <w:pPr>
      <w:spacing w:after="0"/>
    </w:pPr>
    <w:rPr>
      <w:sz w:val="18"/>
      <w:szCs w:val="18"/>
    </w:rPr>
  </w:style>
  <w:style w:type="character" w:customStyle="1" w:styleId="QuoteChar">
    <w:name w:val="Quote Char"/>
    <w:aliases w:val="ŠQuote Char"/>
    <w:basedOn w:val="DefaultParagraphFont"/>
    <w:link w:val="Quote"/>
    <w:uiPriority w:val="19"/>
    <w:rsid w:val="00941947"/>
    <w:rPr>
      <w:rFonts w:ascii="Arial" w:hAnsi="Arial" w:cs="Arial"/>
      <w:sz w:val="24"/>
      <w:szCs w:val="24"/>
    </w:rPr>
  </w:style>
  <w:style w:type="paragraph" w:customStyle="1" w:styleId="FeatureBox2">
    <w:name w:val="ŠFeature Box 2"/>
    <w:aliases w:val="Feature Box 2"/>
    <w:basedOn w:val="Normal"/>
    <w:next w:val="Normal"/>
    <w:uiPriority w:val="12"/>
    <w:qFormat/>
    <w:rsid w:val="00954FD6"/>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954FD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954FD6"/>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954FD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54FD6"/>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954FD6"/>
    <w:rPr>
      <w:color w:val="2F5496" w:themeColor="accent1" w:themeShade="BF"/>
      <w:u w:val="single"/>
    </w:rPr>
  </w:style>
  <w:style w:type="paragraph" w:customStyle="1" w:styleId="Logo">
    <w:name w:val="ŠLogo"/>
    <w:basedOn w:val="Normal"/>
    <w:uiPriority w:val="18"/>
    <w:qFormat/>
    <w:rsid w:val="00954FD6"/>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954FD6"/>
    <w:pPr>
      <w:tabs>
        <w:tab w:val="right" w:leader="dot" w:pos="14570"/>
      </w:tabs>
      <w:spacing w:before="0"/>
    </w:pPr>
    <w:rPr>
      <w:b/>
      <w:noProof/>
    </w:rPr>
  </w:style>
  <w:style w:type="paragraph" w:styleId="TOC2">
    <w:name w:val="toc 2"/>
    <w:aliases w:val="ŠTOC 2"/>
    <w:basedOn w:val="Normal"/>
    <w:next w:val="Normal"/>
    <w:uiPriority w:val="39"/>
    <w:unhideWhenUsed/>
    <w:rsid w:val="00954FD6"/>
    <w:pPr>
      <w:tabs>
        <w:tab w:val="right" w:leader="dot" w:pos="14570"/>
      </w:tabs>
      <w:spacing w:before="0"/>
    </w:pPr>
    <w:rPr>
      <w:noProof/>
    </w:rPr>
  </w:style>
  <w:style w:type="paragraph" w:styleId="TOC3">
    <w:name w:val="toc 3"/>
    <w:aliases w:val="ŠTOC 3"/>
    <w:basedOn w:val="Normal"/>
    <w:next w:val="Normal"/>
    <w:uiPriority w:val="39"/>
    <w:unhideWhenUsed/>
    <w:rsid w:val="00954FD6"/>
    <w:pPr>
      <w:spacing w:before="0"/>
      <w:ind w:left="244"/>
    </w:pPr>
  </w:style>
  <w:style w:type="paragraph" w:styleId="Title">
    <w:name w:val="Title"/>
    <w:aliases w:val="ŠTitle"/>
    <w:basedOn w:val="Normal"/>
    <w:next w:val="Normal"/>
    <w:link w:val="TitleChar"/>
    <w:uiPriority w:val="1"/>
    <w:rsid w:val="00954FD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954FD6"/>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A879EC"/>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A879EC"/>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954FD6"/>
    <w:pPr>
      <w:spacing w:after="240"/>
      <w:outlineLvl w:val="9"/>
    </w:pPr>
    <w:rPr>
      <w:szCs w:val="40"/>
    </w:rPr>
  </w:style>
  <w:style w:type="paragraph" w:styleId="Footer">
    <w:name w:val="footer"/>
    <w:aliases w:val="ŠFooter"/>
    <w:basedOn w:val="Normal"/>
    <w:link w:val="FooterChar"/>
    <w:uiPriority w:val="19"/>
    <w:rsid w:val="00954FD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954FD6"/>
    <w:rPr>
      <w:rFonts w:ascii="Arial" w:hAnsi="Arial" w:cs="Arial"/>
      <w:sz w:val="18"/>
      <w:szCs w:val="18"/>
    </w:rPr>
  </w:style>
  <w:style w:type="paragraph" w:styleId="Header">
    <w:name w:val="header"/>
    <w:aliases w:val="ŠHeader"/>
    <w:basedOn w:val="Normal"/>
    <w:link w:val="HeaderChar"/>
    <w:uiPriority w:val="16"/>
    <w:rsid w:val="00954FD6"/>
    <w:rPr>
      <w:noProof/>
      <w:color w:val="002664"/>
      <w:sz w:val="28"/>
      <w:szCs w:val="28"/>
    </w:rPr>
  </w:style>
  <w:style w:type="character" w:customStyle="1" w:styleId="HeaderChar">
    <w:name w:val="Header Char"/>
    <w:aliases w:val="ŠHeader Char"/>
    <w:basedOn w:val="DefaultParagraphFont"/>
    <w:link w:val="Header"/>
    <w:uiPriority w:val="16"/>
    <w:rsid w:val="00954FD6"/>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954FD6"/>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954FD6"/>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954FD6"/>
    <w:rPr>
      <w:rFonts w:ascii="Arial" w:hAnsi="Arial" w:cs="Arial"/>
      <w:b/>
      <w:szCs w:val="32"/>
    </w:rPr>
  </w:style>
  <w:style w:type="character" w:styleId="UnresolvedMention">
    <w:name w:val="Unresolved Mention"/>
    <w:basedOn w:val="DefaultParagraphFont"/>
    <w:uiPriority w:val="99"/>
    <w:semiHidden/>
    <w:unhideWhenUsed/>
    <w:rsid w:val="00954FD6"/>
    <w:rPr>
      <w:color w:val="605E5C"/>
      <w:shd w:val="clear" w:color="auto" w:fill="E1DFDD"/>
    </w:rPr>
  </w:style>
  <w:style w:type="character" w:styleId="SubtleEmphasis">
    <w:name w:val="Subtle Emphasis"/>
    <w:basedOn w:val="DefaultParagraphFont"/>
    <w:uiPriority w:val="19"/>
    <w:semiHidden/>
    <w:qFormat/>
    <w:rsid w:val="00954FD6"/>
    <w:rPr>
      <w:i/>
      <w:iCs/>
      <w:color w:val="404040" w:themeColor="text1" w:themeTint="BF"/>
    </w:rPr>
  </w:style>
  <w:style w:type="paragraph" w:styleId="TOC4">
    <w:name w:val="toc 4"/>
    <w:aliases w:val="ŠTOC 4"/>
    <w:basedOn w:val="Normal"/>
    <w:next w:val="Normal"/>
    <w:autoRedefine/>
    <w:uiPriority w:val="39"/>
    <w:unhideWhenUsed/>
    <w:rsid w:val="00954FD6"/>
    <w:pPr>
      <w:spacing w:before="0"/>
      <w:ind w:left="488"/>
    </w:pPr>
  </w:style>
  <w:style w:type="character" w:styleId="CommentReference">
    <w:name w:val="annotation reference"/>
    <w:basedOn w:val="DefaultParagraphFont"/>
    <w:uiPriority w:val="99"/>
    <w:semiHidden/>
    <w:unhideWhenUsed/>
    <w:rsid w:val="00954FD6"/>
    <w:rPr>
      <w:sz w:val="16"/>
      <w:szCs w:val="16"/>
    </w:rPr>
  </w:style>
  <w:style w:type="paragraph" w:styleId="CommentText">
    <w:name w:val="annotation text"/>
    <w:basedOn w:val="Normal"/>
    <w:link w:val="CommentTextChar"/>
    <w:uiPriority w:val="99"/>
    <w:unhideWhenUsed/>
    <w:rsid w:val="00954FD6"/>
    <w:pPr>
      <w:spacing w:line="240" w:lineRule="auto"/>
    </w:pPr>
    <w:rPr>
      <w:sz w:val="20"/>
      <w:szCs w:val="20"/>
    </w:rPr>
  </w:style>
  <w:style w:type="character" w:customStyle="1" w:styleId="CommentTextChar">
    <w:name w:val="Comment Text Char"/>
    <w:basedOn w:val="DefaultParagraphFont"/>
    <w:link w:val="CommentText"/>
    <w:uiPriority w:val="99"/>
    <w:rsid w:val="00954FD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54FD6"/>
    <w:rPr>
      <w:b/>
      <w:bCs/>
    </w:rPr>
  </w:style>
  <w:style w:type="character" w:customStyle="1" w:styleId="CommentSubjectChar">
    <w:name w:val="Comment Subject Char"/>
    <w:basedOn w:val="CommentTextChar"/>
    <w:link w:val="CommentSubject"/>
    <w:uiPriority w:val="99"/>
    <w:semiHidden/>
    <w:rsid w:val="00954FD6"/>
    <w:rPr>
      <w:rFonts w:ascii="Arial" w:hAnsi="Arial" w:cs="Arial"/>
      <w:b/>
      <w:bCs/>
      <w:sz w:val="20"/>
      <w:szCs w:val="20"/>
    </w:rPr>
  </w:style>
  <w:style w:type="character" w:styleId="Strong">
    <w:name w:val="Strong"/>
    <w:aliases w:val="ŠStrong,Bold"/>
    <w:qFormat/>
    <w:rsid w:val="00954FD6"/>
    <w:rPr>
      <w:b/>
      <w:bCs/>
    </w:rPr>
  </w:style>
  <w:style w:type="character" w:styleId="Emphasis">
    <w:name w:val="Emphasis"/>
    <w:aliases w:val="ŠEmphasis,Italic"/>
    <w:qFormat/>
    <w:rsid w:val="00954FD6"/>
    <w:rPr>
      <w:i/>
      <w:iCs/>
    </w:rPr>
  </w:style>
  <w:style w:type="character" w:styleId="FollowedHyperlink">
    <w:name w:val="FollowedHyperlink"/>
    <w:basedOn w:val="DefaultParagraphFont"/>
    <w:uiPriority w:val="99"/>
    <w:semiHidden/>
    <w:unhideWhenUsed/>
    <w:rsid w:val="007769A7"/>
    <w:rPr>
      <w:color w:val="954F72" w:themeColor="followedHyperlink"/>
      <w:u w:val="single"/>
    </w:rPr>
  </w:style>
  <w:style w:type="character" w:styleId="Mention">
    <w:name w:val="Mention"/>
    <w:basedOn w:val="DefaultParagraphFont"/>
    <w:uiPriority w:val="99"/>
    <w:unhideWhenUsed/>
    <w:rsid w:val="002C607A"/>
    <w:rPr>
      <w:color w:val="2B579A"/>
      <w:shd w:val="clear" w:color="auto" w:fill="E1DFDD"/>
    </w:rPr>
  </w:style>
  <w:style w:type="paragraph" w:styleId="Revision">
    <w:name w:val="Revision"/>
    <w:hidden/>
    <w:uiPriority w:val="99"/>
    <w:semiHidden/>
    <w:rsid w:val="008C0D62"/>
    <w:pPr>
      <w:spacing w:after="0" w:line="240" w:lineRule="auto"/>
    </w:pPr>
    <w:rPr>
      <w:rFonts w:ascii="Arial" w:hAnsi="Arial" w:cs="Arial"/>
      <w:sz w:val="24"/>
      <w:szCs w:val="24"/>
    </w:rPr>
  </w:style>
  <w:style w:type="character" w:customStyle="1" w:styleId="normaltextrun">
    <w:name w:val="normaltextrun"/>
    <w:basedOn w:val="DefaultParagraphFont"/>
    <w:rsid w:val="00A5525A"/>
  </w:style>
  <w:style w:type="character" w:customStyle="1" w:styleId="eop">
    <w:name w:val="eop"/>
    <w:basedOn w:val="DefaultParagraphFont"/>
    <w:rsid w:val="00A5525A"/>
  </w:style>
  <w:style w:type="paragraph" w:styleId="ListBullet3">
    <w:name w:val="List Bullet 3"/>
    <w:aliases w:val="ŠList Bullet 3"/>
    <w:basedOn w:val="Normal"/>
    <w:uiPriority w:val="10"/>
    <w:rsid w:val="00954FD6"/>
    <w:pPr>
      <w:numPr>
        <w:numId w:val="7"/>
      </w:numPr>
    </w:pPr>
  </w:style>
  <w:style w:type="paragraph" w:styleId="ListNumber3">
    <w:name w:val="List Number 3"/>
    <w:aliases w:val="ŠList Number 3"/>
    <w:basedOn w:val="ListBullet3"/>
    <w:uiPriority w:val="8"/>
    <w:rsid w:val="00954FD6"/>
    <w:pPr>
      <w:numPr>
        <w:ilvl w:val="2"/>
        <w:numId w:val="11"/>
      </w:numPr>
    </w:pPr>
  </w:style>
  <w:style w:type="paragraph" w:styleId="ListParagraph">
    <w:name w:val="List Paragraph"/>
    <w:aliases w:val="ŠList Paragraph"/>
    <w:basedOn w:val="Normal"/>
    <w:uiPriority w:val="34"/>
    <w:unhideWhenUsed/>
    <w:qFormat/>
    <w:rsid w:val="00954FD6"/>
    <w:pPr>
      <w:ind w:left="567"/>
    </w:pPr>
  </w:style>
  <w:style w:type="character" w:styleId="PlaceholderText">
    <w:name w:val="Placeholder Text"/>
    <w:basedOn w:val="DefaultParagraphFont"/>
    <w:uiPriority w:val="99"/>
    <w:semiHidden/>
    <w:rsid w:val="00954FD6"/>
    <w:rPr>
      <w:color w:val="808080"/>
    </w:rPr>
  </w:style>
  <w:style w:type="character" w:customStyle="1" w:styleId="BoldItalic">
    <w:name w:val="ŠBold Italic"/>
    <w:basedOn w:val="DefaultParagraphFont"/>
    <w:uiPriority w:val="1"/>
    <w:qFormat/>
    <w:rsid w:val="00954FD6"/>
    <w:rPr>
      <w:b/>
      <w:i/>
      <w:iCs/>
    </w:rPr>
  </w:style>
  <w:style w:type="paragraph" w:customStyle="1" w:styleId="Pulloutquote">
    <w:name w:val="ŠPull out quote"/>
    <w:basedOn w:val="Normal"/>
    <w:next w:val="Normal"/>
    <w:uiPriority w:val="20"/>
    <w:qFormat/>
    <w:rsid w:val="00954FD6"/>
    <w:pPr>
      <w:keepNext/>
      <w:ind w:left="567" w:right="57"/>
    </w:pPr>
    <w:rPr>
      <w:szCs w:val="22"/>
    </w:rPr>
  </w:style>
  <w:style w:type="paragraph" w:customStyle="1" w:styleId="Subtitle0">
    <w:name w:val="ŠSubtitle"/>
    <w:basedOn w:val="Normal"/>
    <w:link w:val="SubtitleChar0"/>
    <w:uiPriority w:val="2"/>
    <w:qFormat/>
    <w:rsid w:val="00954FD6"/>
    <w:pPr>
      <w:spacing w:before="360"/>
    </w:pPr>
    <w:rPr>
      <w:color w:val="002664"/>
      <w:sz w:val="44"/>
      <w:szCs w:val="48"/>
    </w:rPr>
  </w:style>
  <w:style w:type="character" w:customStyle="1" w:styleId="SubtitleChar0">
    <w:name w:val="ŠSubtitle Char"/>
    <w:basedOn w:val="DefaultParagraphFont"/>
    <w:link w:val="Subtitle0"/>
    <w:uiPriority w:val="2"/>
    <w:rsid w:val="00954FD6"/>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8ways.online/" TargetMode="External"/><Relationship Id="rId18" Type="http://schemas.openxmlformats.org/officeDocument/2006/relationships/hyperlink" Target="https://curriculum.nsw.edu.au/learning-areas/english/english-k-10-2022/overview" TargetMode="External"/><Relationship Id="rId26" Type="http://schemas.openxmlformats.org/officeDocument/2006/relationships/hyperlink" Target="https://www.8ways.online/" TargetMode="External"/><Relationship Id="rId39" Type="http://schemas.openxmlformats.org/officeDocument/2006/relationships/image" Target="media/image1.png"/><Relationship Id="rId21" Type="http://schemas.openxmlformats.org/officeDocument/2006/relationships/hyperlink" Target="https://curriculum.nsw.edu.au/learning-areas/english/english-k-10-2022/overview" TargetMode="External"/><Relationship Id="rId34" Type="http://schemas.openxmlformats.org/officeDocument/2006/relationships/footer" Target="footer1.xml"/><Relationship Id="rId42" Type="http://schemas.openxmlformats.org/officeDocument/2006/relationships/fontTable" Target="fontTable.xml"/><Relationship Id="rId7" Type="http://schemas.openxmlformats.org/officeDocument/2006/relationships/hyperlink" Target="https://curriculum.nsw.edu.au/learning-areas/english/english-k-10-2022/overview" TargetMode="External"/><Relationship Id="rId2" Type="http://schemas.openxmlformats.org/officeDocument/2006/relationships/styles" Target="styles.xml"/><Relationship Id="rId16" Type="http://schemas.openxmlformats.org/officeDocument/2006/relationships/hyperlink" Target="https://www.australiancurriculum.edu.au/resources/national-literacy-and-numeracy-learning-progressions/version-3-of-national-literacy-and-numeracy-learning-progressions/" TargetMode="External"/><Relationship Id="rId20" Type="http://schemas.openxmlformats.org/officeDocument/2006/relationships/hyperlink" Target="https://www.australiancurriculum.edu.au/resources/national-literacy-and-numeracy-learning-progressions/version-3-of-national-literacy-and-numeracy-learning-progressions/" TargetMode="External"/><Relationship Id="rId29" Type="http://schemas.openxmlformats.org/officeDocument/2006/relationships/hyperlink" Target="https://aiatsis.gov.au/explore/map-indigenous-australia"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straliancurriculum.edu.au/resources/national-literacy-and-numeracy-learning-progressions/version-3-of-national-literacy-and-numeracy-learning-progressions/" TargetMode="External"/><Relationship Id="rId24" Type="http://schemas.openxmlformats.org/officeDocument/2006/relationships/hyperlink" Target="https://educationstandards.nsw.edu.au/"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aiatsis.gov.au/explore/map-indigenous-australia" TargetMode="External"/><Relationship Id="rId23" Type="http://schemas.openxmlformats.org/officeDocument/2006/relationships/hyperlink" Target="https://educationstandards.nsw.edu.au/wps/portal/nesa/mini-footer/copyright" TargetMode="External"/><Relationship Id="rId28" Type="http://schemas.openxmlformats.org/officeDocument/2006/relationships/hyperlink" Target="https://aiatsis.gov.au/explore/languages-alive" TargetMode="External"/><Relationship Id="rId36" Type="http://schemas.openxmlformats.org/officeDocument/2006/relationships/header" Target="header3.xml"/><Relationship Id="rId10" Type="http://schemas.openxmlformats.org/officeDocument/2006/relationships/hyperlink" Target="https://www.australiancurriculum.edu.au/resources/national-literacy-and-numeracy-learning-progressions/version-3-of-national-literacy-and-numeracy-learning-progressions/" TargetMode="External"/><Relationship Id="rId19" Type="http://schemas.openxmlformats.org/officeDocument/2006/relationships/hyperlink" Target="https://curriculum.nsw.edu.au/learning-areas/english/english-k-10-2022/overview" TargetMode="External"/><Relationship Id="rId31" Type="http://schemas.openxmlformats.org/officeDocument/2006/relationships/hyperlink" Target="https://education.nsw.gov.au/teaching-and-learning/aec/aboriginal-education-consultative-group-partnership-agreement" TargetMode="External"/><Relationship Id="rId4" Type="http://schemas.openxmlformats.org/officeDocument/2006/relationships/webSettings" Target="webSettings.xml"/><Relationship Id="rId9" Type="http://schemas.openxmlformats.org/officeDocument/2006/relationships/hyperlink" Target="https://curriculum.nsw.edu.au/learning-areas/english/english-k-10-2022/overview" TargetMode="External"/><Relationship Id="rId14" Type="http://schemas.openxmlformats.org/officeDocument/2006/relationships/hyperlink" Target="https://education.nsw.gov.au/teaching-and-learning/aec/aboriginal-education-consultative-group-partnership-agreement" TargetMode="External"/><Relationship Id="rId22" Type="http://schemas.openxmlformats.org/officeDocument/2006/relationships/hyperlink" Target="https://curriculum.nsw.edu.au/learning-areas/english/english-k-10-2022/overview" TargetMode="External"/><Relationship Id="rId27" Type="http://schemas.openxmlformats.org/officeDocument/2006/relationships/hyperlink" Target="https://www.australiancurriculum.edu.au/resources/national-literacy-and-numeracy-learning-progressions/version-3-of-national-literacy-and-numeracy-learning-progressions/" TargetMode="External"/><Relationship Id="rId30" Type="http://schemas.openxmlformats.org/officeDocument/2006/relationships/hyperlink" Target="https://www.youtube.com/watch?v=5EYWU8ocpGI" TargetMode="External"/><Relationship Id="rId35" Type="http://schemas.openxmlformats.org/officeDocument/2006/relationships/footer" Target="footer2.xml"/><Relationship Id="rId43" Type="http://schemas.openxmlformats.org/officeDocument/2006/relationships/theme" Target="theme/theme1.xml"/><Relationship Id="rId8" Type="http://schemas.openxmlformats.org/officeDocument/2006/relationships/hyperlink" Target="https://curriculum.nsw.edu.au/learning-areas/english/english-k-10-2022/overview" TargetMode="External"/><Relationship Id="rId3" Type="http://schemas.openxmlformats.org/officeDocument/2006/relationships/settings" Target="settings.xml"/><Relationship Id="rId12" Type="http://schemas.openxmlformats.org/officeDocument/2006/relationships/hyperlink" Target="https://education.nsw.gov.au/teaching-and-learning/curriculum/english/planning-programming-and-assessing-english-7-10" TargetMode="External"/><Relationship Id="rId17" Type="http://schemas.openxmlformats.org/officeDocument/2006/relationships/hyperlink" Target="https://curriculum.nsw.edu.au/learning-areas/english/english-k-10-2022/overview" TargetMode="External"/><Relationship Id="rId25" Type="http://schemas.openxmlformats.org/officeDocument/2006/relationships/hyperlink" Target="https://curriculum.nsw.edu.au/" TargetMode="External"/><Relationship Id="rId33" Type="http://schemas.openxmlformats.org/officeDocument/2006/relationships/header" Target="header2.xml"/><Relationship Id="rId38"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5680</Words>
  <Characters>32379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Poetic purpose – Core texts booklet</dc:title>
  <dc:subject/>
  <dc:creator>NSW Department of Education</dc:creator>
  <cp:keywords/>
  <dc:description/>
  <dcterms:created xsi:type="dcterms:W3CDTF">2023-11-24T03:16:00Z</dcterms:created>
  <dcterms:modified xsi:type="dcterms:W3CDTF">2023-11-24T03:17:00Z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2023-11-24T03:17:02Z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d90bdb85-0280-46de-9d4b-db7616aba17b</vt:lpwstr>
  </property>
  <property fmtid="{D5CDD505-2E9C-101B-9397-08002B2CF9AE}" pid="8" name="MSIP_Label_b603dfd7-d93a-4381-a340-2995d8282205_ContentBits">
    <vt:lpwstr>0</vt:lpwstr>
  </property>
</Properties>
</file>