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56189" w14:textId="148D0870" w:rsidR="001B083D" w:rsidRDefault="51BD622F" w:rsidP="7A35E159">
      <w:pPr>
        <w:pStyle w:val="Title"/>
        <w:spacing w:before="240" w:line="360" w:lineRule="auto"/>
      </w:pPr>
      <w:bookmarkStart w:id="0" w:name="_Hlk128654279"/>
      <w:bookmarkStart w:id="1" w:name="_Hlk132980149"/>
      <w:bookmarkStart w:id="2" w:name="_Toc133834136"/>
      <w:bookmarkStart w:id="3" w:name="_Toc135663479"/>
      <w:bookmarkStart w:id="4" w:name="_Toc139452072"/>
      <w:bookmarkEnd w:id="0"/>
      <w:bookmarkEnd w:id="1"/>
      <w:r>
        <w:t xml:space="preserve">Part </w:t>
      </w:r>
      <w:r w:rsidR="358AAAA6">
        <w:t>3</w:t>
      </w:r>
      <w:r>
        <w:t xml:space="preserve">: </w:t>
      </w:r>
      <w:r w:rsidR="707A77D2">
        <w:t>R</w:t>
      </w:r>
      <w:bookmarkEnd w:id="2"/>
      <w:r w:rsidR="748245F8">
        <w:t>atios</w:t>
      </w:r>
      <w:bookmarkEnd w:id="3"/>
      <w:bookmarkEnd w:id="4"/>
    </w:p>
    <w:bookmarkStart w:id="5" w:name="_Toc133834141"/>
    <w:p w14:paraId="5BB3003C" w14:textId="77777777" w:rsidR="001B083D" w:rsidRPr="003C4CA5" w:rsidRDefault="001B083D" w:rsidP="00765EFD">
      <w:pPr>
        <w:spacing w:before="240" w:line="360" w:lineRule="auto"/>
        <w:rPr>
          <w:lang w:eastAsia="zh-CN"/>
        </w:rPr>
      </w:pPr>
      <w:r>
        <w:rPr>
          <w:noProof/>
        </w:rPr>
        <mc:AlternateContent>
          <mc:Choice Requires="wps">
            <w:drawing>
              <wp:inline distT="0" distB="0" distL="0" distR="0" wp14:anchorId="3899E3F5" wp14:editId="02CB0B85">
                <wp:extent cx="1498600" cy="1498600"/>
                <wp:effectExtent l="0" t="0" r="0" b="0"/>
                <wp:docPr id="20" name="Oval 20"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81AD9E" id="Oval 20"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" fillcolor="#1b428a" stroked="f" strokeweight="5pt">
                <v:stroke joinstyle="miter"/>
                <w10:anchorlock/>
              </v:oval>
            </w:pict>
          </mc:Fallback>
        </mc:AlternateContent>
      </w:r>
    </w:p>
    <w:p w14:paraId="50E201F3" w14:textId="77777777" w:rsidR="001B083D" w:rsidRDefault="001B083D" w:rsidP="00765EFD">
      <w:pPr>
        <w:spacing w:before="240" w:line="360" w:lineRule="auto"/>
        <w:rPr>
          <w:lang w:eastAsia="zh-CN"/>
        </w:rPr>
      </w:pPr>
      <w:r>
        <w:rPr>
          <w:noProof/>
        </w:rPr>
        <mc:AlternateContent>
          <mc:Choice Requires="wps">
            <w:drawing>
              <wp:inline distT="0" distB="0" distL="0" distR="0" wp14:anchorId="428594CE" wp14:editId="19AA721D">
                <wp:extent cx="1879600" cy="1879600"/>
                <wp:effectExtent l="63500" t="63500" r="63500" b="63500"/>
                <wp:docPr id="21" name="Oval 21"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CA3C5E" id="Oval 21"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" filled="f" strokecolor="#c7dbf1" strokeweight="10pt">
                <v:stroke dashstyle="1 1" joinstyle="miter" endcap="round"/>
                <w10:anchorlock/>
              </v:oval>
            </w:pict>
          </mc:Fallback>
        </mc:AlternateContent>
      </w:r>
      <w:r>
        <w:rPr>
          <w:noProof/>
        </w:rPr>
        <mc:AlternateContent>
          <mc:Choice Requires="wps">
            <w:drawing>
              <wp:inline distT="0" distB="0" distL="0" distR="0" wp14:anchorId="3AE893C2" wp14:editId="07794F6C">
                <wp:extent cx="3835400" cy="3835400"/>
                <wp:effectExtent l="76200" t="76200" r="76200" b="76200"/>
                <wp:docPr id="24" name="Oval 24"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37547E" id="Oval 24"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" filled="f" strokecolor="#cf0038" strokeweight="12pt">
                <v:stroke joinstyle="miter"/>
                <w10:anchorlock/>
              </v:oval>
            </w:pict>
          </mc:Fallback>
        </mc:AlternateContent>
      </w:r>
    </w:p>
    <w:p w14:paraId="3450EE6D" w14:textId="77777777" w:rsidR="00282F1B" w:rsidRDefault="00282F1B" w:rsidP="00765EFD">
      <w:pPr>
        <w:spacing w:before="240" w:line="360" w:lineRule="auto"/>
        <w:rPr>
          <w:lang w:eastAsia="zh-CN"/>
        </w:rPr>
      </w:pPr>
    </w:p>
    <w:p w14:paraId="650FE863" w14:textId="77777777" w:rsidR="00EF0815" w:rsidRDefault="00EF0815">
      <w:pPr>
        <w:spacing w:before="240" w:line="276" w:lineRule="auto"/>
        <w:rPr>
          <w:lang w:eastAsia="zh-CN"/>
        </w:rPr>
      </w:pPr>
      <w:bookmarkStart w:id="6" w:name="_Toc139452073"/>
      <w:bookmarkStart w:id="7" w:name="_Toc135663480"/>
      <w:r>
        <w:rPr>
          <w:b/>
          <w:lang w:eastAsia="zh-CN"/>
        </w:rPr>
        <w:br w:type="page"/>
      </w:r>
    </w:p>
    <w:p w14:paraId="7FB7E775" w14:textId="2656A54B" w:rsidR="00177648" w:rsidRDefault="51BD622F" w:rsidP="006638C0">
      <w:pPr>
        <w:pStyle w:val="Heading1"/>
        <w:spacing w:before="240" w:line="360" w:lineRule="auto"/>
      </w:pPr>
      <w:r>
        <w:lastRenderedPageBreak/>
        <w:t>Contents</w:t>
      </w:r>
      <w:bookmarkEnd w:id="5"/>
      <w:bookmarkEnd w:id="6"/>
    </w:p>
    <w:bookmarkEnd w:id="7" w:displacedByCustomXml="next"/>
    <w:bookmarkStart w:id="8" w:name="_Toc121396894" w:displacedByCustomXml="next"/>
    <w:bookmarkStart w:id="9" w:name="_Toc121826348" w:displacedByCustomXml="next"/>
    <w:bookmarkStart w:id="10" w:name="_Toc121826672" w:displacedByCustomXml="next"/>
    <w:bookmarkStart w:id="11" w:name="_Toc121837085" w:displacedByCustomXml="next"/>
    <w:sdt>
      <w:sdtPr>
        <w:rPr>
          <w:rFonts w:ascii="Arial" w:eastAsia="Times New Roman" w:hAnsi="Arial" w:cs="Calibri (Body)"/>
          <w:iCs/>
          <w:color w:val="auto"/>
          <w:sz w:val="20"/>
          <w:szCs w:val="20"/>
          <w:lang w:val="en-AU" w:eastAsia="en-GB"/>
        </w:rPr>
        <w:id w:val="1968441768"/>
        <w:docPartObj>
          <w:docPartGallery w:val="Table of Contents"/>
          <w:docPartUnique/>
        </w:docPartObj>
      </w:sdtPr>
      <w:sdtContent>
        <w:p w14:paraId="147AE4C8" w14:textId="2F955221" w:rsidR="002C494E" w:rsidRDefault="00264BC0" w:rsidP="00A43735">
          <w:pPr>
            <w:pStyle w:val="TOCHeading"/>
            <w:rPr>
              <w:rFonts w:asciiTheme="minorHAnsi" w:eastAsiaTheme="minorEastAsia" w:hAnsiTheme="minorHAnsi" w:cstheme="minorBidi"/>
              <w:b/>
              <w:bCs/>
              <w:noProof/>
              <w:kern w:val="2"/>
              <w:szCs w:val="22"/>
              <w:lang w:eastAsia="en-AU"/>
              <w14:ligatures w14:val="standardContextual"/>
            </w:rPr>
          </w:pPr>
          <w:r>
            <w:rPr>
              <w:rFonts w:ascii="Arial Bold" w:hAnsi="Arial Bold"/>
              <w:b/>
              <w:bCs/>
              <w:sz w:val="22"/>
            </w:rPr>
            <w:fldChar w:fldCharType="begin"/>
          </w:r>
          <w:r w:rsidR="00824118">
            <w:instrText>TOC \o "1-3" \h \z \u</w:instrText>
          </w:r>
          <w:r>
            <w:rPr>
              <w:rFonts w:ascii="Arial Bold" w:hAnsi="Arial Bold"/>
              <w:b/>
              <w:bCs/>
              <w:sz w:val="22"/>
            </w:rPr>
            <w:fldChar w:fldCharType="separate"/>
          </w:r>
        </w:p>
        <w:p w14:paraId="49A796C3" w14:textId="119D5692" w:rsidR="002C494E"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074" w:history="1">
            <w:r w:rsidR="002C494E" w:rsidRPr="00100D2F">
              <w:rPr>
                <w:rStyle w:val="Hyperlink"/>
                <w:rFonts w:eastAsiaTheme="majorEastAsia"/>
                <w:noProof/>
                <w:lang w:eastAsia="en-AU"/>
              </w:rPr>
              <w:t>About the resource</w:t>
            </w:r>
            <w:r w:rsidR="002C494E">
              <w:rPr>
                <w:noProof/>
                <w:webHidden/>
              </w:rPr>
              <w:tab/>
            </w:r>
            <w:r w:rsidR="002C494E">
              <w:rPr>
                <w:noProof/>
                <w:webHidden/>
              </w:rPr>
              <w:fldChar w:fldCharType="begin"/>
            </w:r>
            <w:r w:rsidR="002C494E">
              <w:rPr>
                <w:noProof/>
                <w:webHidden/>
              </w:rPr>
              <w:instrText xml:space="preserve"> PAGEREF _Toc139452074 \h </w:instrText>
            </w:r>
            <w:r w:rsidR="002C494E">
              <w:rPr>
                <w:noProof/>
                <w:webHidden/>
              </w:rPr>
            </w:r>
            <w:r w:rsidR="002C494E">
              <w:rPr>
                <w:noProof/>
                <w:webHidden/>
              </w:rPr>
              <w:fldChar w:fldCharType="separate"/>
            </w:r>
            <w:r w:rsidR="00A26F0B">
              <w:rPr>
                <w:noProof/>
                <w:webHidden/>
              </w:rPr>
              <w:t>3</w:t>
            </w:r>
            <w:r w:rsidR="002C494E">
              <w:rPr>
                <w:noProof/>
                <w:webHidden/>
              </w:rPr>
              <w:fldChar w:fldCharType="end"/>
            </w:r>
          </w:hyperlink>
        </w:p>
        <w:p w14:paraId="3D4F82F8" w14:textId="435AD956"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75" w:history="1">
            <w:r w:rsidR="002C494E" w:rsidRPr="00100D2F">
              <w:rPr>
                <w:rStyle w:val="Hyperlink"/>
                <w:rFonts w:eastAsiaTheme="majorEastAsia"/>
                <w:noProof/>
              </w:rPr>
              <w:t>The nature of the learner</w:t>
            </w:r>
            <w:r w:rsidR="002C494E">
              <w:rPr>
                <w:noProof/>
                <w:webHidden/>
              </w:rPr>
              <w:tab/>
            </w:r>
            <w:r w:rsidR="002C494E">
              <w:rPr>
                <w:noProof/>
                <w:webHidden/>
              </w:rPr>
              <w:fldChar w:fldCharType="begin"/>
            </w:r>
            <w:r w:rsidR="002C494E">
              <w:rPr>
                <w:noProof/>
                <w:webHidden/>
              </w:rPr>
              <w:instrText xml:space="preserve"> PAGEREF _Toc139452075 \h </w:instrText>
            </w:r>
            <w:r w:rsidR="002C494E">
              <w:rPr>
                <w:noProof/>
                <w:webHidden/>
              </w:rPr>
            </w:r>
            <w:r w:rsidR="002C494E">
              <w:rPr>
                <w:noProof/>
                <w:webHidden/>
              </w:rPr>
              <w:fldChar w:fldCharType="separate"/>
            </w:r>
            <w:r w:rsidR="00A26F0B">
              <w:rPr>
                <w:noProof/>
                <w:webHidden/>
              </w:rPr>
              <w:t>4</w:t>
            </w:r>
            <w:r w:rsidR="002C494E">
              <w:rPr>
                <w:noProof/>
                <w:webHidden/>
              </w:rPr>
              <w:fldChar w:fldCharType="end"/>
            </w:r>
          </w:hyperlink>
        </w:p>
        <w:p w14:paraId="2E602C8D" w14:textId="2034EA7C" w:rsidR="002C494E"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076" w:history="1">
            <w:r w:rsidR="002C494E" w:rsidRPr="00100D2F">
              <w:rPr>
                <w:rStyle w:val="Hyperlink"/>
                <w:rFonts w:eastAsiaTheme="majorEastAsia"/>
                <w:noProof/>
              </w:rPr>
              <w:t>Syllabus</w:t>
            </w:r>
            <w:r w:rsidR="002C494E">
              <w:rPr>
                <w:noProof/>
                <w:webHidden/>
              </w:rPr>
              <w:tab/>
            </w:r>
            <w:r w:rsidR="002C494E">
              <w:rPr>
                <w:noProof/>
                <w:webHidden/>
              </w:rPr>
              <w:fldChar w:fldCharType="begin"/>
            </w:r>
            <w:r w:rsidR="002C494E">
              <w:rPr>
                <w:noProof/>
                <w:webHidden/>
              </w:rPr>
              <w:instrText xml:space="preserve"> PAGEREF _Toc139452076 \h </w:instrText>
            </w:r>
            <w:r w:rsidR="002C494E">
              <w:rPr>
                <w:noProof/>
                <w:webHidden/>
              </w:rPr>
            </w:r>
            <w:r w:rsidR="002C494E">
              <w:rPr>
                <w:noProof/>
                <w:webHidden/>
              </w:rPr>
              <w:fldChar w:fldCharType="separate"/>
            </w:r>
            <w:r w:rsidR="00A26F0B">
              <w:rPr>
                <w:noProof/>
                <w:webHidden/>
              </w:rPr>
              <w:t>6</w:t>
            </w:r>
            <w:r w:rsidR="002C494E">
              <w:rPr>
                <w:noProof/>
                <w:webHidden/>
              </w:rPr>
              <w:fldChar w:fldCharType="end"/>
            </w:r>
          </w:hyperlink>
        </w:p>
        <w:p w14:paraId="3A99E980" w14:textId="0E053F9E" w:rsidR="002C494E"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077" w:history="1">
            <w:r w:rsidR="002C494E" w:rsidRPr="00100D2F">
              <w:rPr>
                <w:rStyle w:val="Hyperlink"/>
                <w:rFonts w:eastAsiaTheme="majorEastAsia"/>
                <w:noProof/>
              </w:rPr>
              <w:t>Progression</w:t>
            </w:r>
            <w:r w:rsidR="002C494E">
              <w:rPr>
                <w:noProof/>
                <w:webHidden/>
              </w:rPr>
              <w:tab/>
            </w:r>
            <w:r w:rsidR="002C494E">
              <w:rPr>
                <w:noProof/>
                <w:webHidden/>
              </w:rPr>
              <w:fldChar w:fldCharType="begin"/>
            </w:r>
            <w:r w:rsidR="002C494E">
              <w:rPr>
                <w:noProof/>
                <w:webHidden/>
              </w:rPr>
              <w:instrText xml:space="preserve"> PAGEREF _Toc139452077 \h </w:instrText>
            </w:r>
            <w:r w:rsidR="002C494E">
              <w:rPr>
                <w:noProof/>
                <w:webHidden/>
              </w:rPr>
            </w:r>
            <w:r w:rsidR="002C494E">
              <w:rPr>
                <w:noProof/>
                <w:webHidden/>
              </w:rPr>
              <w:fldChar w:fldCharType="separate"/>
            </w:r>
            <w:r w:rsidR="00A26F0B">
              <w:rPr>
                <w:noProof/>
                <w:webHidden/>
              </w:rPr>
              <w:t>6</w:t>
            </w:r>
            <w:r w:rsidR="002C494E">
              <w:rPr>
                <w:noProof/>
                <w:webHidden/>
              </w:rPr>
              <w:fldChar w:fldCharType="end"/>
            </w:r>
          </w:hyperlink>
        </w:p>
        <w:p w14:paraId="3D9FA9E5" w14:textId="41241017" w:rsidR="002C494E"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078" w:history="1">
            <w:r w:rsidR="002C494E" w:rsidRPr="00100D2F">
              <w:rPr>
                <w:rStyle w:val="Hyperlink"/>
                <w:rFonts w:eastAsiaTheme="majorEastAsia"/>
                <w:noProof/>
              </w:rPr>
              <w:t>Overview of tasks</w:t>
            </w:r>
            <w:r w:rsidR="002C494E">
              <w:rPr>
                <w:noProof/>
                <w:webHidden/>
              </w:rPr>
              <w:tab/>
            </w:r>
            <w:r w:rsidR="002C494E">
              <w:rPr>
                <w:noProof/>
                <w:webHidden/>
              </w:rPr>
              <w:fldChar w:fldCharType="begin"/>
            </w:r>
            <w:r w:rsidR="002C494E">
              <w:rPr>
                <w:noProof/>
                <w:webHidden/>
              </w:rPr>
              <w:instrText xml:space="preserve"> PAGEREF _Toc139452078 \h </w:instrText>
            </w:r>
            <w:r w:rsidR="002C494E">
              <w:rPr>
                <w:noProof/>
                <w:webHidden/>
              </w:rPr>
            </w:r>
            <w:r w:rsidR="002C494E">
              <w:rPr>
                <w:noProof/>
                <w:webHidden/>
              </w:rPr>
              <w:fldChar w:fldCharType="separate"/>
            </w:r>
            <w:r w:rsidR="00A26F0B">
              <w:rPr>
                <w:noProof/>
                <w:webHidden/>
              </w:rPr>
              <w:t>6</w:t>
            </w:r>
            <w:r w:rsidR="002C494E">
              <w:rPr>
                <w:noProof/>
                <w:webHidden/>
              </w:rPr>
              <w:fldChar w:fldCharType="end"/>
            </w:r>
          </w:hyperlink>
        </w:p>
        <w:p w14:paraId="31457A3A" w14:textId="0ECA8E76" w:rsidR="002C494E"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079" w:history="1">
            <w:r w:rsidR="002C494E" w:rsidRPr="00100D2F">
              <w:rPr>
                <w:rStyle w:val="Hyperlink"/>
                <w:rFonts w:eastAsiaTheme="majorEastAsia"/>
                <w:noProof/>
              </w:rPr>
              <w:t>Tasks</w:t>
            </w:r>
            <w:r w:rsidR="002C494E">
              <w:rPr>
                <w:noProof/>
                <w:webHidden/>
              </w:rPr>
              <w:tab/>
            </w:r>
            <w:r w:rsidR="002C494E">
              <w:rPr>
                <w:noProof/>
                <w:webHidden/>
              </w:rPr>
              <w:fldChar w:fldCharType="begin"/>
            </w:r>
            <w:r w:rsidR="002C494E">
              <w:rPr>
                <w:noProof/>
                <w:webHidden/>
              </w:rPr>
              <w:instrText xml:space="preserve"> PAGEREF _Toc139452079 \h </w:instrText>
            </w:r>
            <w:r w:rsidR="002C494E">
              <w:rPr>
                <w:noProof/>
                <w:webHidden/>
              </w:rPr>
            </w:r>
            <w:r w:rsidR="002C494E">
              <w:rPr>
                <w:noProof/>
                <w:webHidden/>
              </w:rPr>
              <w:fldChar w:fldCharType="separate"/>
            </w:r>
            <w:r w:rsidR="00A26F0B">
              <w:rPr>
                <w:noProof/>
                <w:webHidden/>
              </w:rPr>
              <w:t>8</w:t>
            </w:r>
            <w:r w:rsidR="002C494E">
              <w:rPr>
                <w:noProof/>
                <w:webHidden/>
              </w:rPr>
              <w:fldChar w:fldCharType="end"/>
            </w:r>
          </w:hyperlink>
        </w:p>
        <w:p w14:paraId="516EDA36" w14:textId="142FBB62"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80" w:history="1">
            <w:r w:rsidR="002C494E" w:rsidRPr="00100D2F">
              <w:rPr>
                <w:rStyle w:val="Hyperlink"/>
                <w:rFonts w:eastAsia="Arial"/>
                <w:noProof/>
                <w:lang w:val="en-US"/>
              </w:rPr>
              <w:t>Task 1: Ratios in the class</w:t>
            </w:r>
            <w:r w:rsidR="002C494E">
              <w:rPr>
                <w:noProof/>
                <w:webHidden/>
              </w:rPr>
              <w:tab/>
            </w:r>
            <w:r w:rsidR="002C494E">
              <w:rPr>
                <w:noProof/>
                <w:webHidden/>
              </w:rPr>
              <w:fldChar w:fldCharType="begin"/>
            </w:r>
            <w:r w:rsidR="002C494E">
              <w:rPr>
                <w:noProof/>
                <w:webHidden/>
              </w:rPr>
              <w:instrText xml:space="preserve"> PAGEREF _Toc139452080 \h </w:instrText>
            </w:r>
            <w:r w:rsidR="002C494E">
              <w:rPr>
                <w:noProof/>
                <w:webHidden/>
              </w:rPr>
            </w:r>
            <w:r w:rsidR="002C494E">
              <w:rPr>
                <w:noProof/>
                <w:webHidden/>
              </w:rPr>
              <w:fldChar w:fldCharType="separate"/>
            </w:r>
            <w:r w:rsidR="00A26F0B">
              <w:rPr>
                <w:noProof/>
                <w:webHidden/>
              </w:rPr>
              <w:t>9</w:t>
            </w:r>
            <w:r w:rsidR="002C494E">
              <w:rPr>
                <w:noProof/>
                <w:webHidden/>
              </w:rPr>
              <w:fldChar w:fldCharType="end"/>
            </w:r>
          </w:hyperlink>
        </w:p>
        <w:p w14:paraId="24B62CF9" w14:textId="1F6324C5"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81" w:history="1">
            <w:r w:rsidR="002C494E" w:rsidRPr="00100D2F">
              <w:rPr>
                <w:rStyle w:val="Hyperlink"/>
                <w:rFonts w:eastAsia="Arial"/>
                <w:noProof/>
                <w:lang w:val="en-US"/>
              </w:rPr>
              <w:t>Task 2: Incorrect ratios</w:t>
            </w:r>
            <w:r w:rsidR="002C494E">
              <w:rPr>
                <w:noProof/>
                <w:webHidden/>
              </w:rPr>
              <w:tab/>
            </w:r>
            <w:r w:rsidR="002C494E">
              <w:rPr>
                <w:noProof/>
                <w:webHidden/>
              </w:rPr>
              <w:fldChar w:fldCharType="begin"/>
            </w:r>
            <w:r w:rsidR="002C494E">
              <w:rPr>
                <w:noProof/>
                <w:webHidden/>
              </w:rPr>
              <w:instrText xml:space="preserve"> PAGEREF _Toc139452081 \h </w:instrText>
            </w:r>
            <w:r w:rsidR="002C494E">
              <w:rPr>
                <w:noProof/>
                <w:webHidden/>
              </w:rPr>
            </w:r>
            <w:r w:rsidR="002C494E">
              <w:rPr>
                <w:noProof/>
                <w:webHidden/>
              </w:rPr>
              <w:fldChar w:fldCharType="separate"/>
            </w:r>
            <w:r w:rsidR="00A26F0B">
              <w:rPr>
                <w:noProof/>
                <w:webHidden/>
              </w:rPr>
              <w:t>11</w:t>
            </w:r>
            <w:r w:rsidR="002C494E">
              <w:rPr>
                <w:noProof/>
                <w:webHidden/>
              </w:rPr>
              <w:fldChar w:fldCharType="end"/>
            </w:r>
          </w:hyperlink>
        </w:p>
        <w:p w14:paraId="7BE820BF" w14:textId="7126A694"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82" w:history="1">
            <w:r w:rsidR="002C494E" w:rsidRPr="00100D2F">
              <w:rPr>
                <w:rStyle w:val="Hyperlink"/>
                <w:rFonts w:eastAsia="Arial"/>
                <w:noProof/>
                <w:lang w:val="en-US"/>
              </w:rPr>
              <w:t>Task 3: Recipe alterations</w:t>
            </w:r>
            <w:r w:rsidR="002C494E">
              <w:rPr>
                <w:noProof/>
                <w:webHidden/>
              </w:rPr>
              <w:tab/>
            </w:r>
            <w:r w:rsidR="002C494E">
              <w:rPr>
                <w:noProof/>
                <w:webHidden/>
              </w:rPr>
              <w:fldChar w:fldCharType="begin"/>
            </w:r>
            <w:r w:rsidR="002C494E">
              <w:rPr>
                <w:noProof/>
                <w:webHidden/>
              </w:rPr>
              <w:instrText xml:space="preserve"> PAGEREF _Toc139452082 \h </w:instrText>
            </w:r>
            <w:r w:rsidR="002C494E">
              <w:rPr>
                <w:noProof/>
                <w:webHidden/>
              </w:rPr>
            </w:r>
            <w:r w:rsidR="002C494E">
              <w:rPr>
                <w:noProof/>
                <w:webHidden/>
              </w:rPr>
              <w:fldChar w:fldCharType="separate"/>
            </w:r>
            <w:r w:rsidR="00A26F0B">
              <w:rPr>
                <w:noProof/>
                <w:webHidden/>
              </w:rPr>
              <w:t>13</w:t>
            </w:r>
            <w:r w:rsidR="002C494E">
              <w:rPr>
                <w:noProof/>
                <w:webHidden/>
              </w:rPr>
              <w:fldChar w:fldCharType="end"/>
            </w:r>
          </w:hyperlink>
        </w:p>
        <w:p w14:paraId="133D4CDB" w14:textId="674EC4B4"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83" w:history="1">
            <w:r w:rsidR="002C494E" w:rsidRPr="00100D2F">
              <w:rPr>
                <w:rStyle w:val="Hyperlink"/>
                <w:rFonts w:eastAsia="Arial"/>
                <w:noProof/>
                <w:lang w:val="en-US"/>
              </w:rPr>
              <w:t>Task 4: Comparing lengths</w:t>
            </w:r>
            <w:r w:rsidR="002C494E">
              <w:rPr>
                <w:noProof/>
                <w:webHidden/>
              </w:rPr>
              <w:tab/>
            </w:r>
            <w:r w:rsidR="002C494E">
              <w:rPr>
                <w:noProof/>
                <w:webHidden/>
              </w:rPr>
              <w:fldChar w:fldCharType="begin"/>
            </w:r>
            <w:r w:rsidR="002C494E">
              <w:rPr>
                <w:noProof/>
                <w:webHidden/>
              </w:rPr>
              <w:instrText xml:space="preserve"> PAGEREF _Toc139452083 \h </w:instrText>
            </w:r>
            <w:r w:rsidR="002C494E">
              <w:rPr>
                <w:noProof/>
                <w:webHidden/>
              </w:rPr>
            </w:r>
            <w:r w:rsidR="002C494E">
              <w:rPr>
                <w:noProof/>
                <w:webHidden/>
              </w:rPr>
              <w:fldChar w:fldCharType="separate"/>
            </w:r>
            <w:r w:rsidR="00A26F0B">
              <w:rPr>
                <w:noProof/>
                <w:webHidden/>
              </w:rPr>
              <w:t>15</w:t>
            </w:r>
            <w:r w:rsidR="002C494E">
              <w:rPr>
                <w:noProof/>
                <w:webHidden/>
              </w:rPr>
              <w:fldChar w:fldCharType="end"/>
            </w:r>
          </w:hyperlink>
        </w:p>
        <w:p w14:paraId="31BA1EA3" w14:textId="653108A6"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84" w:history="1">
            <w:r w:rsidR="002C494E" w:rsidRPr="00100D2F">
              <w:rPr>
                <w:rStyle w:val="Hyperlink"/>
                <w:rFonts w:eastAsia="Arial"/>
                <w:noProof/>
                <w:lang w:val="en-US"/>
              </w:rPr>
              <w:t>Task 5: Ratios with cordial</w:t>
            </w:r>
            <w:r w:rsidR="002C494E">
              <w:rPr>
                <w:noProof/>
                <w:webHidden/>
              </w:rPr>
              <w:tab/>
            </w:r>
            <w:r w:rsidR="002C494E">
              <w:rPr>
                <w:noProof/>
                <w:webHidden/>
              </w:rPr>
              <w:fldChar w:fldCharType="begin"/>
            </w:r>
            <w:r w:rsidR="002C494E">
              <w:rPr>
                <w:noProof/>
                <w:webHidden/>
              </w:rPr>
              <w:instrText xml:space="preserve"> PAGEREF _Toc139452084 \h </w:instrText>
            </w:r>
            <w:r w:rsidR="002C494E">
              <w:rPr>
                <w:noProof/>
                <w:webHidden/>
              </w:rPr>
            </w:r>
            <w:r w:rsidR="002C494E">
              <w:rPr>
                <w:noProof/>
                <w:webHidden/>
              </w:rPr>
              <w:fldChar w:fldCharType="separate"/>
            </w:r>
            <w:r w:rsidR="00A26F0B">
              <w:rPr>
                <w:noProof/>
                <w:webHidden/>
              </w:rPr>
              <w:t>17</w:t>
            </w:r>
            <w:r w:rsidR="002C494E">
              <w:rPr>
                <w:noProof/>
                <w:webHidden/>
              </w:rPr>
              <w:fldChar w:fldCharType="end"/>
            </w:r>
          </w:hyperlink>
        </w:p>
        <w:p w14:paraId="4C362C14" w14:textId="34EEBBE2"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85" w:history="1">
            <w:r w:rsidR="002C494E" w:rsidRPr="00100D2F">
              <w:rPr>
                <w:rStyle w:val="Hyperlink"/>
                <w:rFonts w:eastAsia="Arial"/>
                <w:noProof/>
                <w:lang w:val="en-US"/>
              </w:rPr>
              <w:t>Task 6: Map scale</w:t>
            </w:r>
            <w:r w:rsidR="002C494E">
              <w:rPr>
                <w:noProof/>
                <w:webHidden/>
              </w:rPr>
              <w:tab/>
            </w:r>
            <w:r w:rsidR="002C494E">
              <w:rPr>
                <w:noProof/>
                <w:webHidden/>
              </w:rPr>
              <w:fldChar w:fldCharType="begin"/>
            </w:r>
            <w:r w:rsidR="002C494E">
              <w:rPr>
                <w:noProof/>
                <w:webHidden/>
              </w:rPr>
              <w:instrText xml:space="preserve"> PAGEREF _Toc139452085 \h </w:instrText>
            </w:r>
            <w:r w:rsidR="002C494E">
              <w:rPr>
                <w:noProof/>
                <w:webHidden/>
              </w:rPr>
            </w:r>
            <w:r w:rsidR="002C494E">
              <w:rPr>
                <w:noProof/>
                <w:webHidden/>
              </w:rPr>
              <w:fldChar w:fldCharType="separate"/>
            </w:r>
            <w:r w:rsidR="00A26F0B">
              <w:rPr>
                <w:noProof/>
                <w:webHidden/>
              </w:rPr>
              <w:t>19</w:t>
            </w:r>
            <w:r w:rsidR="002C494E">
              <w:rPr>
                <w:noProof/>
                <w:webHidden/>
              </w:rPr>
              <w:fldChar w:fldCharType="end"/>
            </w:r>
          </w:hyperlink>
        </w:p>
        <w:p w14:paraId="5545E570" w14:textId="3D9CCB31" w:rsidR="002C494E"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086" w:history="1">
            <w:r w:rsidR="002C494E" w:rsidRPr="00100D2F">
              <w:rPr>
                <w:rStyle w:val="Hyperlink"/>
                <w:rFonts w:eastAsiaTheme="majorEastAsia"/>
                <w:noProof/>
              </w:rPr>
              <w:t>Resources</w:t>
            </w:r>
            <w:r w:rsidR="002C494E">
              <w:rPr>
                <w:noProof/>
                <w:webHidden/>
              </w:rPr>
              <w:tab/>
            </w:r>
            <w:r w:rsidR="002C494E">
              <w:rPr>
                <w:noProof/>
                <w:webHidden/>
              </w:rPr>
              <w:fldChar w:fldCharType="begin"/>
            </w:r>
            <w:r w:rsidR="002C494E">
              <w:rPr>
                <w:noProof/>
                <w:webHidden/>
              </w:rPr>
              <w:instrText xml:space="preserve"> PAGEREF _Toc139452086 \h </w:instrText>
            </w:r>
            <w:r w:rsidR="002C494E">
              <w:rPr>
                <w:noProof/>
                <w:webHidden/>
              </w:rPr>
            </w:r>
            <w:r w:rsidR="002C494E">
              <w:rPr>
                <w:noProof/>
                <w:webHidden/>
              </w:rPr>
              <w:fldChar w:fldCharType="separate"/>
            </w:r>
            <w:r w:rsidR="00A26F0B">
              <w:rPr>
                <w:noProof/>
                <w:webHidden/>
              </w:rPr>
              <w:t>21</w:t>
            </w:r>
            <w:r w:rsidR="002C494E">
              <w:rPr>
                <w:noProof/>
                <w:webHidden/>
              </w:rPr>
              <w:fldChar w:fldCharType="end"/>
            </w:r>
          </w:hyperlink>
        </w:p>
        <w:p w14:paraId="757FE249" w14:textId="055FF06A"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87" w:history="1">
            <w:r w:rsidR="002C494E" w:rsidRPr="00100D2F">
              <w:rPr>
                <w:rStyle w:val="Hyperlink"/>
                <w:rFonts w:eastAsiaTheme="majorEastAsia"/>
                <w:noProof/>
              </w:rPr>
              <w:t>Appendix 1: Ratio cards</w:t>
            </w:r>
            <w:r w:rsidR="002C494E">
              <w:rPr>
                <w:noProof/>
                <w:webHidden/>
              </w:rPr>
              <w:tab/>
            </w:r>
            <w:r w:rsidR="002C494E">
              <w:rPr>
                <w:noProof/>
                <w:webHidden/>
              </w:rPr>
              <w:fldChar w:fldCharType="begin"/>
            </w:r>
            <w:r w:rsidR="002C494E">
              <w:rPr>
                <w:noProof/>
                <w:webHidden/>
              </w:rPr>
              <w:instrText xml:space="preserve"> PAGEREF _Toc139452087 \h </w:instrText>
            </w:r>
            <w:r w:rsidR="002C494E">
              <w:rPr>
                <w:noProof/>
                <w:webHidden/>
              </w:rPr>
            </w:r>
            <w:r w:rsidR="002C494E">
              <w:rPr>
                <w:noProof/>
                <w:webHidden/>
              </w:rPr>
              <w:fldChar w:fldCharType="separate"/>
            </w:r>
            <w:r w:rsidR="00A26F0B">
              <w:rPr>
                <w:noProof/>
                <w:webHidden/>
              </w:rPr>
              <w:t>21</w:t>
            </w:r>
            <w:r w:rsidR="002C494E">
              <w:rPr>
                <w:noProof/>
                <w:webHidden/>
              </w:rPr>
              <w:fldChar w:fldCharType="end"/>
            </w:r>
          </w:hyperlink>
        </w:p>
        <w:p w14:paraId="4618FA3D" w14:textId="4C9B4439"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88" w:history="1">
            <w:r w:rsidR="002C494E" w:rsidRPr="00100D2F">
              <w:rPr>
                <w:rStyle w:val="Hyperlink"/>
                <w:rFonts w:eastAsiaTheme="majorEastAsia"/>
                <w:noProof/>
              </w:rPr>
              <w:t>Appendix 2: Pancake recipe</w:t>
            </w:r>
            <w:r w:rsidR="002C494E">
              <w:rPr>
                <w:noProof/>
                <w:webHidden/>
              </w:rPr>
              <w:tab/>
            </w:r>
            <w:r w:rsidR="002C494E">
              <w:rPr>
                <w:noProof/>
                <w:webHidden/>
              </w:rPr>
              <w:fldChar w:fldCharType="begin"/>
            </w:r>
            <w:r w:rsidR="002C494E">
              <w:rPr>
                <w:noProof/>
                <w:webHidden/>
              </w:rPr>
              <w:instrText xml:space="preserve"> PAGEREF _Toc139452088 \h </w:instrText>
            </w:r>
            <w:r w:rsidR="002C494E">
              <w:rPr>
                <w:noProof/>
                <w:webHidden/>
              </w:rPr>
            </w:r>
            <w:r w:rsidR="002C494E">
              <w:rPr>
                <w:noProof/>
                <w:webHidden/>
              </w:rPr>
              <w:fldChar w:fldCharType="separate"/>
            </w:r>
            <w:r w:rsidR="00A26F0B">
              <w:rPr>
                <w:noProof/>
                <w:webHidden/>
              </w:rPr>
              <w:t>22</w:t>
            </w:r>
            <w:r w:rsidR="002C494E">
              <w:rPr>
                <w:noProof/>
                <w:webHidden/>
              </w:rPr>
              <w:fldChar w:fldCharType="end"/>
            </w:r>
          </w:hyperlink>
        </w:p>
        <w:p w14:paraId="4744C968" w14:textId="21574A7B"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89" w:history="1">
            <w:r w:rsidR="002C494E" w:rsidRPr="00100D2F">
              <w:rPr>
                <w:rStyle w:val="Hyperlink"/>
                <w:rFonts w:eastAsiaTheme="majorEastAsia"/>
                <w:noProof/>
              </w:rPr>
              <w:t>Appendix 3: Comparing lengths</w:t>
            </w:r>
            <w:r w:rsidR="002C494E">
              <w:rPr>
                <w:noProof/>
                <w:webHidden/>
              </w:rPr>
              <w:tab/>
            </w:r>
            <w:r w:rsidR="002C494E">
              <w:rPr>
                <w:noProof/>
                <w:webHidden/>
              </w:rPr>
              <w:fldChar w:fldCharType="begin"/>
            </w:r>
            <w:r w:rsidR="002C494E">
              <w:rPr>
                <w:noProof/>
                <w:webHidden/>
              </w:rPr>
              <w:instrText xml:space="preserve"> PAGEREF _Toc139452089 \h </w:instrText>
            </w:r>
            <w:r w:rsidR="002C494E">
              <w:rPr>
                <w:noProof/>
                <w:webHidden/>
              </w:rPr>
            </w:r>
            <w:r w:rsidR="002C494E">
              <w:rPr>
                <w:noProof/>
                <w:webHidden/>
              </w:rPr>
              <w:fldChar w:fldCharType="separate"/>
            </w:r>
            <w:r w:rsidR="00A26F0B">
              <w:rPr>
                <w:noProof/>
                <w:webHidden/>
              </w:rPr>
              <w:t>23</w:t>
            </w:r>
            <w:r w:rsidR="002C494E">
              <w:rPr>
                <w:noProof/>
                <w:webHidden/>
              </w:rPr>
              <w:fldChar w:fldCharType="end"/>
            </w:r>
          </w:hyperlink>
        </w:p>
        <w:p w14:paraId="34EF6D0E" w14:textId="6EF1AD01"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90" w:history="1">
            <w:r w:rsidR="002C494E" w:rsidRPr="00100D2F">
              <w:rPr>
                <w:rStyle w:val="Hyperlink"/>
                <w:rFonts w:eastAsiaTheme="majorEastAsia"/>
                <w:noProof/>
              </w:rPr>
              <w:t>Appendix 4: Recreational bushland map</w:t>
            </w:r>
            <w:r w:rsidR="002C494E">
              <w:rPr>
                <w:noProof/>
                <w:webHidden/>
              </w:rPr>
              <w:tab/>
            </w:r>
            <w:r w:rsidR="002C494E">
              <w:rPr>
                <w:noProof/>
                <w:webHidden/>
              </w:rPr>
              <w:fldChar w:fldCharType="begin"/>
            </w:r>
            <w:r w:rsidR="002C494E">
              <w:rPr>
                <w:noProof/>
                <w:webHidden/>
              </w:rPr>
              <w:instrText xml:space="preserve"> PAGEREF _Toc139452090 \h </w:instrText>
            </w:r>
            <w:r w:rsidR="002C494E">
              <w:rPr>
                <w:noProof/>
                <w:webHidden/>
              </w:rPr>
            </w:r>
            <w:r w:rsidR="002C494E">
              <w:rPr>
                <w:noProof/>
                <w:webHidden/>
              </w:rPr>
              <w:fldChar w:fldCharType="separate"/>
            </w:r>
            <w:r w:rsidR="00A26F0B">
              <w:rPr>
                <w:noProof/>
                <w:webHidden/>
              </w:rPr>
              <w:t>24</w:t>
            </w:r>
            <w:r w:rsidR="002C494E">
              <w:rPr>
                <w:noProof/>
                <w:webHidden/>
              </w:rPr>
              <w:fldChar w:fldCharType="end"/>
            </w:r>
          </w:hyperlink>
        </w:p>
        <w:p w14:paraId="6037767E" w14:textId="7D3278FD" w:rsidR="002C494E"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091" w:history="1">
            <w:r w:rsidR="002C494E" w:rsidRPr="00100D2F">
              <w:rPr>
                <w:rStyle w:val="Hyperlink"/>
                <w:rFonts w:eastAsia="Arial"/>
                <w:noProof/>
              </w:rPr>
              <w:t>Information for teachers</w:t>
            </w:r>
            <w:r w:rsidR="002C494E">
              <w:rPr>
                <w:noProof/>
                <w:webHidden/>
              </w:rPr>
              <w:tab/>
            </w:r>
            <w:r w:rsidR="002C494E">
              <w:rPr>
                <w:noProof/>
                <w:webHidden/>
              </w:rPr>
              <w:fldChar w:fldCharType="begin"/>
            </w:r>
            <w:r w:rsidR="002C494E">
              <w:rPr>
                <w:noProof/>
                <w:webHidden/>
              </w:rPr>
              <w:instrText xml:space="preserve"> PAGEREF _Toc139452091 \h </w:instrText>
            </w:r>
            <w:r w:rsidR="002C494E">
              <w:rPr>
                <w:noProof/>
                <w:webHidden/>
              </w:rPr>
            </w:r>
            <w:r w:rsidR="002C494E">
              <w:rPr>
                <w:noProof/>
                <w:webHidden/>
              </w:rPr>
              <w:fldChar w:fldCharType="separate"/>
            </w:r>
            <w:r w:rsidR="00A26F0B">
              <w:rPr>
                <w:noProof/>
                <w:webHidden/>
              </w:rPr>
              <w:t>25</w:t>
            </w:r>
            <w:r w:rsidR="002C494E">
              <w:rPr>
                <w:noProof/>
                <w:webHidden/>
              </w:rPr>
              <w:fldChar w:fldCharType="end"/>
            </w:r>
          </w:hyperlink>
        </w:p>
        <w:p w14:paraId="4AC9B9C2" w14:textId="2333BC52"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92" w:history="1">
            <w:r w:rsidR="002C494E" w:rsidRPr="00100D2F">
              <w:rPr>
                <w:rStyle w:val="Hyperlink"/>
                <w:rFonts w:eastAsia="Arial"/>
                <w:noProof/>
              </w:rPr>
              <w:t>References</w:t>
            </w:r>
            <w:r w:rsidR="002C494E">
              <w:rPr>
                <w:noProof/>
                <w:webHidden/>
              </w:rPr>
              <w:tab/>
            </w:r>
            <w:r w:rsidR="002C494E">
              <w:rPr>
                <w:noProof/>
                <w:webHidden/>
              </w:rPr>
              <w:fldChar w:fldCharType="begin"/>
            </w:r>
            <w:r w:rsidR="002C494E">
              <w:rPr>
                <w:noProof/>
                <w:webHidden/>
              </w:rPr>
              <w:instrText xml:space="preserve"> PAGEREF _Toc139452092 \h </w:instrText>
            </w:r>
            <w:r w:rsidR="002C494E">
              <w:rPr>
                <w:noProof/>
                <w:webHidden/>
              </w:rPr>
            </w:r>
            <w:r w:rsidR="002C494E">
              <w:rPr>
                <w:noProof/>
                <w:webHidden/>
              </w:rPr>
              <w:fldChar w:fldCharType="separate"/>
            </w:r>
            <w:r w:rsidR="00A26F0B">
              <w:rPr>
                <w:noProof/>
                <w:webHidden/>
              </w:rPr>
              <w:t>25</w:t>
            </w:r>
            <w:r w:rsidR="002C494E">
              <w:rPr>
                <w:noProof/>
                <w:webHidden/>
              </w:rPr>
              <w:fldChar w:fldCharType="end"/>
            </w:r>
          </w:hyperlink>
        </w:p>
        <w:p w14:paraId="37E8163A" w14:textId="44A48A89"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93" w:history="1">
            <w:r w:rsidR="002C494E" w:rsidRPr="00100D2F">
              <w:rPr>
                <w:rStyle w:val="Hyperlink"/>
                <w:rFonts w:eastAsia="Arial"/>
                <w:noProof/>
                <w:lang w:val="en-US"/>
              </w:rPr>
              <w:t>Bibliography</w:t>
            </w:r>
            <w:r w:rsidR="002C494E">
              <w:rPr>
                <w:noProof/>
                <w:webHidden/>
              </w:rPr>
              <w:tab/>
            </w:r>
            <w:r w:rsidR="002C494E">
              <w:rPr>
                <w:noProof/>
                <w:webHidden/>
              </w:rPr>
              <w:fldChar w:fldCharType="begin"/>
            </w:r>
            <w:r w:rsidR="002C494E">
              <w:rPr>
                <w:noProof/>
                <w:webHidden/>
              </w:rPr>
              <w:instrText xml:space="preserve"> PAGEREF _Toc139452093 \h </w:instrText>
            </w:r>
            <w:r w:rsidR="002C494E">
              <w:rPr>
                <w:noProof/>
                <w:webHidden/>
              </w:rPr>
            </w:r>
            <w:r w:rsidR="002C494E">
              <w:rPr>
                <w:noProof/>
                <w:webHidden/>
              </w:rPr>
              <w:fldChar w:fldCharType="separate"/>
            </w:r>
            <w:r w:rsidR="00A26F0B">
              <w:rPr>
                <w:noProof/>
                <w:webHidden/>
              </w:rPr>
              <w:t>25</w:t>
            </w:r>
            <w:r w:rsidR="002C494E">
              <w:rPr>
                <w:noProof/>
                <w:webHidden/>
              </w:rPr>
              <w:fldChar w:fldCharType="end"/>
            </w:r>
          </w:hyperlink>
        </w:p>
        <w:p w14:paraId="5DA9853D" w14:textId="3FEDA725" w:rsidR="002C494E" w:rsidRDefault="00000000">
          <w:pPr>
            <w:pStyle w:val="TOC3"/>
            <w:tabs>
              <w:tab w:val="right" w:leader="dot" w:pos="10450"/>
            </w:tabs>
            <w:rPr>
              <w:rFonts w:asciiTheme="minorHAnsi" w:eastAsiaTheme="minorEastAsia" w:hAnsiTheme="minorHAnsi" w:cstheme="minorBidi"/>
              <w:iCs w:val="0"/>
              <w:noProof/>
              <w:kern w:val="2"/>
              <w:sz w:val="22"/>
              <w:szCs w:val="22"/>
              <w:lang w:eastAsia="en-AU"/>
              <w14:ligatures w14:val="standardContextual"/>
            </w:rPr>
          </w:pPr>
          <w:hyperlink w:anchor="_Toc139452094" w:history="1">
            <w:r w:rsidR="002C494E" w:rsidRPr="00100D2F">
              <w:rPr>
                <w:rStyle w:val="Hyperlink"/>
                <w:rFonts w:eastAsia="Arial"/>
                <w:noProof/>
              </w:rPr>
              <w:t>Alignment and support</w:t>
            </w:r>
            <w:r w:rsidR="002C494E">
              <w:rPr>
                <w:noProof/>
                <w:webHidden/>
              </w:rPr>
              <w:tab/>
            </w:r>
            <w:r w:rsidR="002C494E">
              <w:rPr>
                <w:noProof/>
                <w:webHidden/>
              </w:rPr>
              <w:fldChar w:fldCharType="begin"/>
            </w:r>
            <w:r w:rsidR="002C494E">
              <w:rPr>
                <w:noProof/>
                <w:webHidden/>
              </w:rPr>
              <w:instrText xml:space="preserve"> PAGEREF _Toc139452094 \h </w:instrText>
            </w:r>
            <w:r w:rsidR="002C494E">
              <w:rPr>
                <w:noProof/>
                <w:webHidden/>
              </w:rPr>
            </w:r>
            <w:r w:rsidR="002C494E">
              <w:rPr>
                <w:noProof/>
                <w:webHidden/>
              </w:rPr>
              <w:fldChar w:fldCharType="separate"/>
            </w:r>
            <w:r w:rsidR="00A26F0B">
              <w:rPr>
                <w:noProof/>
                <w:webHidden/>
              </w:rPr>
              <w:t>26</w:t>
            </w:r>
            <w:r w:rsidR="002C494E">
              <w:rPr>
                <w:noProof/>
                <w:webHidden/>
              </w:rPr>
              <w:fldChar w:fldCharType="end"/>
            </w:r>
          </w:hyperlink>
        </w:p>
        <w:p w14:paraId="453CC449" w14:textId="4B694AA7" w:rsidR="005F2D6D" w:rsidRDefault="00264BC0" w:rsidP="68828E0E">
          <w:pPr>
            <w:pStyle w:val="TOC3"/>
            <w:tabs>
              <w:tab w:val="right" w:leader="dot" w:pos="10455"/>
            </w:tabs>
            <w:rPr>
              <w:rStyle w:val="Hyperlink"/>
              <w:noProof/>
              <w:lang w:eastAsia="en-AU"/>
            </w:rPr>
          </w:pPr>
          <w:r>
            <w:fldChar w:fldCharType="end"/>
          </w:r>
        </w:p>
      </w:sdtContent>
    </w:sdt>
    <w:p w14:paraId="4F57FA75" w14:textId="77777777" w:rsidR="00EF0815" w:rsidRDefault="00EF0815">
      <w:pPr>
        <w:spacing w:before="240" w:line="276" w:lineRule="auto"/>
        <w:rPr>
          <w:lang w:eastAsia="zh-CN"/>
        </w:rPr>
      </w:pPr>
      <w:bookmarkStart w:id="12" w:name="_Toc139452074"/>
      <w:r>
        <w:rPr>
          <w:b/>
        </w:rPr>
        <w:br w:type="page"/>
      </w:r>
    </w:p>
    <w:p w14:paraId="5C0B0403" w14:textId="012A5052" w:rsidR="00696AD8" w:rsidRDefault="00696AD8" w:rsidP="00845308">
      <w:pPr>
        <w:pStyle w:val="Heading2"/>
        <w:spacing w:after="240"/>
        <w:rPr>
          <w:lang w:eastAsia="en-AU"/>
        </w:rPr>
      </w:pPr>
      <w:r w:rsidRPr="08368E30">
        <w:rPr>
          <w:lang w:eastAsia="en-AU"/>
        </w:rPr>
        <w:lastRenderedPageBreak/>
        <w:t>About the resource</w:t>
      </w:r>
      <w:bookmarkEnd w:id="11"/>
      <w:bookmarkEnd w:id="10"/>
      <w:bookmarkEnd w:id="9"/>
      <w:bookmarkEnd w:id="8"/>
      <w:bookmarkEnd w:id="12"/>
    </w:p>
    <w:p w14:paraId="1A2C8468" w14:textId="4051DDF0" w:rsidR="2FB74FB5" w:rsidRDefault="2FB74FB5" w:rsidP="216B7C64">
      <w:pPr>
        <w:spacing w:after="60" w:line="360" w:lineRule="auto"/>
        <w:rPr>
          <w:rFonts w:eastAsia="Arial" w:cs="Arial"/>
          <w:color w:val="000000" w:themeColor="text1"/>
        </w:rPr>
      </w:pPr>
      <w:r w:rsidRPr="216B7C64">
        <w:rPr>
          <w:rFonts w:eastAsia="Arial" w:cs="Arial"/>
          <w:color w:val="000000" w:themeColor="text1"/>
        </w:rPr>
        <w:t xml:space="preserve">This resource is the </w:t>
      </w:r>
      <w:r w:rsidR="00990C7C">
        <w:rPr>
          <w:rFonts w:eastAsia="Arial" w:cs="Arial"/>
          <w:color w:val="000000" w:themeColor="text1"/>
        </w:rPr>
        <w:t>third</w:t>
      </w:r>
      <w:r w:rsidRPr="216B7C64">
        <w:rPr>
          <w:rFonts w:eastAsia="Arial" w:cs="Arial"/>
          <w:color w:val="000000" w:themeColor="text1"/>
        </w:rPr>
        <w:t xml:space="preserve"> section of a four-part resource supporting proportional thinking.</w:t>
      </w:r>
    </w:p>
    <w:p w14:paraId="460F998A" w14:textId="7DA48BE9" w:rsidR="2FB74FB5" w:rsidRDefault="2FB74FB5" w:rsidP="00A11D0F">
      <w:pPr>
        <w:pStyle w:val="ListParagraph"/>
        <w:numPr>
          <w:ilvl w:val="0"/>
          <w:numId w:val="27"/>
        </w:numPr>
        <w:spacing w:after="60" w:line="360" w:lineRule="auto"/>
        <w:ind w:left="540" w:hanging="357"/>
        <w:rPr>
          <w:rFonts w:eastAsia="Arial" w:cs="Arial"/>
          <w:color w:val="002060"/>
        </w:rPr>
      </w:pPr>
      <w:r w:rsidRPr="216B7C64">
        <w:rPr>
          <w:rFonts w:eastAsia="Arial" w:cs="Arial"/>
          <w:color w:val="002060"/>
        </w:rPr>
        <w:t>Part 1: Early proportional thinking</w:t>
      </w:r>
    </w:p>
    <w:p w14:paraId="08B63797" w14:textId="5839C644" w:rsidR="2FB74FB5" w:rsidRDefault="2FB74FB5" w:rsidP="00A11D0F">
      <w:pPr>
        <w:pStyle w:val="ListParagraph"/>
        <w:numPr>
          <w:ilvl w:val="0"/>
          <w:numId w:val="27"/>
        </w:numPr>
        <w:spacing w:after="60" w:line="360" w:lineRule="auto"/>
        <w:ind w:left="540" w:hanging="357"/>
        <w:rPr>
          <w:rFonts w:eastAsia="Arial" w:cs="Arial"/>
          <w:color w:val="002060"/>
        </w:rPr>
      </w:pPr>
      <w:r w:rsidRPr="216B7C64">
        <w:rPr>
          <w:rFonts w:eastAsia="Arial" w:cs="Arial"/>
          <w:color w:val="002060"/>
        </w:rPr>
        <w:t>Part 2: Percentages, fractions and decimals</w:t>
      </w:r>
    </w:p>
    <w:p w14:paraId="66874439" w14:textId="38A13F04" w:rsidR="2FB74FB5" w:rsidRDefault="2FB74FB5" w:rsidP="00A11D0F">
      <w:pPr>
        <w:pStyle w:val="ListParagraph"/>
        <w:numPr>
          <w:ilvl w:val="0"/>
          <w:numId w:val="27"/>
        </w:numPr>
        <w:spacing w:after="60" w:line="360" w:lineRule="auto"/>
        <w:ind w:left="540" w:hanging="357"/>
        <w:rPr>
          <w:rFonts w:eastAsia="Arial" w:cs="Arial"/>
          <w:b/>
          <w:bCs/>
          <w:color w:val="002060"/>
        </w:rPr>
      </w:pPr>
      <w:r w:rsidRPr="216B7C64">
        <w:rPr>
          <w:rFonts w:eastAsia="Arial" w:cs="Arial"/>
          <w:b/>
          <w:bCs/>
          <w:color w:val="002060"/>
        </w:rPr>
        <w:t>Part 3: Ratios</w:t>
      </w:r>
    </w:p>
    <w:p w14:paraId="263244A1" w14:textId="4FBE74EC" w:rsidR="2FB74FB5" w:rsidRDefault="2FB74FB5" w:rsidP="00A11D0F">
      <w:pPr>
        <w:pStyle w:val="ListParagraph"/>
        <w:numPr>
          <w:ilvl w:val="0"/>
          <w:numId w:val="27"/>
        </w:numPr>
        <w:spacing w:after="60" w:line="360" w:lineRule="auto"/>
        <w:ind w:left="540" w:hanging="357"/>
        <w:rPr>
          <w:rFonts w:eastAsia="Arial" w:cs="Arial"/>
          <w:color w:val="002060"/>
        </w:rPr>
      </w:pPr>
      <w:r w:rsidRPr="216B7C64">
        <w:rPr>
          <w:rFonts w:eastAsia="Arial" w:cs="Arial"/>
          <w:color w:val="002060"/>
        </w:rPr>
        <w:t>Part 4: Rates</w:t>
      </w:r>
    </w:p>
    <w:p w14:paraId="0DEEB3CD" w14:textId="79F66E7C" w:rsidR="2FB74FB5" w:rsidRDefault="2FB74FB5" w:rsidP="216B7C64">
      <w:pPr>
        <w:spacing w:before="240" w:after="240" w:line="360" w:lineRule="auto"/>
        <w:rPr>
          <w:rFonts w:eastAsia="Arial" w:cs="Arial"/>
          <w:color w:val="000000" w:themeColor="text1"/>
        </w:rPr>
      </w:pPr>
      <w:r w:rsidRPr="216B7C64">
        <w:rPr>
          <w:rFonts w:eastAsia="Arial" w:cs="Arial"/>
          <w:color w:val="000000" w:themeColor="text1"/>
        </w:rPr>
        <w:t>Proportional reasoning refers to the relationship between two or more variables, and a capacity to identify and describe what is being compared with what (</w:t>
      </w:r>
      <w:r w:rsidR="00815BAD" w:rsidRPr="216B7C64">
        <w:rPr>
          <w:rFonts w:eastAsia="Arial" w:cs="Arial"/>
          <w:color w:val="000000" w:themeColor="text1"/>
        </w:rPr>
        <w:t>Siemon et al. 2021</w:t>
      </w:r>
      <w:r w:rsidRPr="216B7C64">
        <w:rPr>
          <w:rFonts w:eastAsia="Arial" w:cs="Arial"/>
          <w:color w:val="000000" w:themeColor="text1"/>
        </w:rPr>
        <w:t xml:space="preserve">). It is a complex form of reasoning that builds upon </w:t>
      </w:r>
      <w:proofErr w:type="gramStart"/>
      <w:r w:rsidRPr="216B7C64">
        <w:rPr>
          <w:rFonts w:eastAsia="Arial" w:cs="Arial"/>
          <w:color w:val="000000" w:themeColor="text1"/>
        </w:rPr>
        <w:t>a number of</w:t>
      </w:r>
      <w:proofErr w:type="gramEnd"/>
      <w:r w:rsidRPr="216B7C64">
        <w:rPr>
          <w:rFonts w:eastAsia="Arial" w:cs="Arial"/>
          <w:color w:val="000000" w:themeColor="text1"/>
        </w:rPr>
        <w:t xml:space="preserve"> interconnected ideas over a long period of time (Siemon et al. 2021). It takes many varied physical experiences to develop an understanding of proportionality and then more time to gain the ability to deal with the concept abstractly (Cordel &amp; Mason, 2000:9). All teachers can support the foundations for proportional thinking by providing targeted teaching that deepens students’ conceptual understanding. This includes problem solving and meaningful practice to explore how and why strategies work.</w:t>
      </w:r>
    </w:p>
    <w:p w14:paraId="7D7A7679" w14:textId="486B9307" w:rsidR="2FB74FB5" w:rsidRDefault="2FB74FB5" w:rsidP="216B7C64">
      <w:pPr>
        <w:spacing w:line="360" w:lineRule="auto"/>
        <w:rPr>
          <w:rFonts w:eastAsia="Arial" w:cs="Arial"/>
          <w:color w:val="000000" w:themeColor="text1"/>
        </w:rPr>
      </w:pPr>
      <w:r w:rsidRPr="216B7C64">
        <w:rPr>
          <w:rFonts w:eastAsia="Arial" w:cs="Arial"/>
          <w:color w:val="000000" w:themeColor="text1"/>
        </w:rPr>
        <w:t xml:space="preserve">Proportional thinking requires skills in thinking multiplicatively and involves measures, rates and/or ratios expressed in terms of natural numbers, rational numbers, and/or integers. For example, </w:t>
      </w:r>
    </w:p>
    <w:p w14:paraId="56D843C7" w14:textId="426C461D" w:rsidR="216B7C64" w:rsidRDefault="00000000" w:rsidP="216B7C64">
      <w:pPr>
        <w:spacing w:after="240" w:line="360" w:lineRule="auto"/>
        <w:rPr>
          <w:rFonts w:eastAsia="Arial" w:cs="Arial"/>
          <w:color w:val="000000" w:themeColor="text1"/>
        </w:rPr>
      </w:pPr>
      <m:oMath>
        <m:f>
          <m:fPr>
            <m:ctrlPr>
              <w:rPr>
                <w:rFonts w:ascii="Cambria Math" w:hAnsi="Cambria Math"/>
              </w:rPr>
            </m:ctrlPr>
          </m:fPr>
          <m:num>
            <m:r>
              <w:rPr>
                <w:rFonts w:ascii="Cambria Math" w:hAnsi="Cambria Math"/>
              </w:rPr>
              <m:t>2</m:t>
            </m:r>
          </m:num>
          <m:den>
            <m:r>
              <w:rPr>
                <w:rFonts w:ascii="Cambria Math" w:hAnsi="Cambria Math"/>
              </w:rPr>
              <m:t>3</m:t>
            </m:r>
          </m:den>
        </m:f>
      </m:oMath>
      <w:r w:rsidR="00FB2E00">
        <w:rPr>
          <w:rFonts w:eastAsia="Arial" w:cs="Arial"/>
        </w:rPr>
        <w:t xml:space="preserve"> </w:t>
      </w:r>
      <w:r w:rsidR="2FB74FB5" w:rsidRPr="216B7C64">
        <w:rPr>
          <w:rFonts w:eastAsia="Arial" w:cs="Arial"/>
          <w:color w:val="000000" w:themeColor="text1"/>
        </w:rPr>
        <w:t xml:space="preserve">× $24 as 2‑thirds of $24, or 3.5 × 68 as 3 and a half times 68, (Siemon et al., 2021). Like most concepts in mathematics, talking about proportional thinking is difficult without </w:t>
      </w:r>
      <w:r w:rsidR="00FB2E00" w:rsidRPr="216B7C64">
        <w:rPr>
          <w:rFonts w:eastAsia="Arial" w:cs="Arial"/>
          <w:color w:val="000000" w:themeColor="text1"/>
        </w:rPr>
        <w:t>refer</w:t>
      </w:r>
      <w:r w:rsidR="00FB2E00">
        <w:rPr>
          <w:rFonts w:eastAsia="Arial" w:cs="Arial"/>
          <w:color w:val="000000" w:themeColor="text1"/>
        </w:rPr>
        <w:t>ring</w:t>
      </w:r>
      <w:r w:rsidR="2FB74FB5" w:rsidRPr="216B7C64">
        <w:rPr>
          <w:rFonts w:eastAsia="Arial" w:cs="Arial"/>
          <w:color w:val="000000" w:themeColor="text1"/>
        </w:rPr>
        <w:t xml:space="preserve"> to other aspects of mathematics that recognise and work with relationships between quantities, such as multiplication and division, decimals, fractions and percentages.</w:t>
      </w:r>
    </w:p>
    <w:p w14:paraId="47C0A357" w14:textId="33617218" w:rsidR="00A43735" w:rsidRDefault="2FB74FB5" w:rsidP="216B7C64">
      <w:pPr>
        <w:spacing w:after="240" w:line="360" w:lineRule="auto"/>
        <w:rPr>
          <w:rFonts w:eastAsia="Arial" w:cs="Arial"/>
          <w:color w:val="000000" w:themeColor="text1"/>
        </w:rPr>
      </w:pPr>
      <w:r w:rsidRPr="216B7C64">
        <w:rPr>
          <w:rFonts w:eastAsia="Arial" w:cs="Arial"/>
          <w:color w:val="000000" w:themeColor="text1"/>
        </w:rPr>
        <w:t>Student understanding of number sense is a critical part of developing deep, meaningful mathematical skills, understanding and confidence. Students apply their number sense to a variety of proportional situations, including practical and financial problems, and develop the numeracy knowledge required for a range of important life skills. Proportional reasoning underpins an understanding of ratios and rates as well as the development of concepts and skills in other aspects of mathematics, such as trigonometry, similarity and gradient.</w:t>
      </w:r>
    </w:p>
    <w:p w14:paraId="3C62C6AE" w14:textId="77777777" w:rsidR="00A43735" w:rsidRDefault="00A43735">
      <w:pPr>
        <w:spacing w:before="240" w:line="276" w:lineRule="auto"/>
        <w:rPr>
          <w:rFonts w:eastAsia="Arial" w:cs="Arial"/>
          <w:color w:val="000000" w:themeColor="text1"/>
        </w:rPr>
      </w:pPr>
      <w:r>
        <w:rPr>
          <w:rFonts w:eastAsia="Arial" w:cs="Arial"/>
          <w:color w:val="000000" w:themeColor="text1"/>
        </w:rPr>
        <w:br w:type="page"/>
      </w:r>
    </w:p>
    <w:p w14:paraId="37835507" w14:textId="77777777" w:rsidR="00696AD8" w:rsidRPr="00715668" w:rsidRDefault="00696AD8" w:rsidP="00A43735">
      <w:pPr>
        <w:pStyle w:val="Heading3"/>
        <w:keepLines w:val="0"/>
        <w:spacing w:before="240" w:after="120"/>
      </w:pPr>
      <w:bookmarkStart w:id="13" w:name="_Toc121396895"/>
      <w:bookmarkStart w:id="14" w:name="_Toc121826349"/>
      <w:bookmarkStart w:id="15" w:name="_Toc121826673"/>
      <w:bookmarkStart w:id="16" w:name="_Toc121837086"/>
      <w:bookmarkStart w:id="17" w:name="_Toc139452075"/>
      <w:r>
        <w:lastRenderedPageBreak/>
        <w:t>The nature of the learner</w:t>
      </w:r>
      <w:bookmarkEnd w:id="13"/>
      <w:bookmarkEnd w:id="14"/>
      <w:bookmarkEnd w:id="15"/>
      <w:bookmarkEnd w:id="16"/>
      <w:bookmarkEnd w:id="17"/>
    </w:p>
    <w:p w14:paraId="311D05B0" w14:textId="50B96EC8" w:rsidR="5D3209E4" w:rsidRDefault="5D3209E4" w:rsidP="216B7C64">
      <w:pPr>
        <w:spacing w:after="60" w:line="360" w:lineRule="auto"/>
        <w:contextualSpacing/>
        <w:rPr>
          <w:rFonts w:eastAsia="Arial" w:cs="Arial"/>
          <w:color w:val="000000" w:themeColor="text1"/>
        </w:rPr>
      </w:pPr>
      <w:r w:rsidRPr="216B7C64">
        <w:rPr>
          <w:rFonts w:eastAsia="Arial" w:cs="Arial"/>
          <w:color w:val="000000" w:themeColor="text1"/>
        </w:rPr>
        <w:t xml:space="preserve">Students tend to progress through several broad phases of conceptual understanding as proportional thinking develops. Multiplicative understanding forms a crucial foundation for proportional thinking and students need to be able to: </w:t>
      </w:r>
    </w:p>
    <w:p w14:paraId="1E1525FD" w14:textId="248042F5" w:rsidR="5D3209E4" w:rsidRDefault="5D3209E4" w:rsidP="00A11D0F">
      <w:pPr>
        <w:pStyle w:val="ListParagraph"/>
        <w:numPr>
          <w:ilvl w:val="0"/>
          <w:numId w:val="26"/>
        </w:numPr>
        <w:spacing w:after="60" w:line="360" w:lineRule="auto"/>
        <w:rPr>
          <w:rFonts w:eastAsia="Arial" w:cs="Arial"/>
          <w:color w:val="000000" w:themeColor="text1"/>
        </w:rPr>
      </w:pPr>
      <w:r w:rsidRPr="216B7C64">
        <w:rPr>
          <w:rFonts w:eastAsia="Arial" w:cs="Arial"/>
          <w:color w:val="000000" w:themeColor="text1"/>
        </w:rPr>
        <w:t>use multiplication and division in a wide range of situations,</w:t>
      </w:r>
    </w:p>
    <w:p w14:paraId="4C4C8E55" w14:textId="00CFD37B" w:rsidR="5D3209E4" w:rsidRDefault="5D3209E4" w:rsidP="00A11D0F">
      <w:pPr>
        <w:pStyle w:val="ListParagraph"/>
        <w:numPr>
          <w:ilvl w:val="0"/>
          <w:numId w:val="26"/>
        </w:numPr>
        <w:spacing w:after="60" w:line="360" w:lineRule="auto"/>
        <w:rPr>
          <w:rFonts w:eastAsia="Arial" w:cs="Arial"/>
          <w:color w:val="000000" w:themeColor="text1"/>
        </w:rPr>
      </w:pPr>
      <w:r w:rsidRPr="216B7C64">
        <w:rPr>
          <w:rFonts w:eastAsia="Arial" w:cs="Arial"/>
          <w:color w:val="000000" w:themeColor="text1"/>
        </w:rPr>
        <w:t>communicate mathematically using manipulatives, vocabulary and diagrams,</w:t>
      </w:r>
    </w:p>
    <w:p w14:paraId="2461EEDD" w14:textId="14CCC40D" w:rsidR="5D3209E4" w:rsidRDefault="5D3209E4" w:rsidP="00A11D0F">
      <w:pPr>
        <w:pStyle w:val="ListParagraph"/>
        <w:numPr>
          <w:ilvl w:val="0"/>
          <w:numId w:val="26"/>
        </w:numPr>
        <w:spacing w:after="60" w:line="360" w:lineRule="auto"/>
        <w:rPr>
          <w:rFonts w:eastAsia="Arial" w:cs="Arial"/>
          <w:color w:val="000000" w:themeColor="text1"/>
        </w:rPr>
      </w:pPr>
      <w:r w:rsidRPr="216B7C64">
        <w:rPr>
          <w:rFonts w:eastAsia="Arial" w:cs="Arial"/>
          <w:color w:val="000000" w:themeColor="text1"/>
        </w:rPr>
        <w:t>apply the commutative, associative and distributive properties to solve problems, knowing how and when these properties are useful and when they are not, and</w:t>
      </w:r>
    </w:p>
    <w:p w14:paraId="14C7CC42" w14:textId="64DD1142" w:rsidR="5D3209E4" w:rsidRDefault="5D3209E4" w:rsidP="00A11D0F">
      <w:pPr>
        <w:pStyle w:val="ListParagraph"/>
        <w:numPr>
          <w:ilvl w:val="0"/>
          <w:numId w:val="26"/>
        </w:numPr>
        <w:spacing w:after="60" w:line="360" w:lineRule="auto"/>
        <w:rPr>
          <w:rFonts w:eastAsia="Arial" w:cs="Arial"/>
          <w:color w:val="000000" w:themeColor="text1"/>
        </w:rPr>
      </w:pPr>
      <w:r w:rsidRPr="216B7C64">
        <w:rPr>
          <w:rFonts w:eastAsia="Arial" w:cs="Arial"/>
          <w:color w:val="000000" w:themeColor="text1"/>
        </w:rPr>
        <w:t>apply part-part-whole reasoning to composite units.</w:t>
      </w:r>
    </w:p>
    <w:p w14:paraId="5FC3FBAD" w14:textId="6E497BB4" w:rsidR="5D3209E4" w:rsidRDefault="00000000" w:rsidP="216B7C64">
      <w:pPr>
        <w:spacing w:before="240" w:after="60" w:line="360" w:lineRule="auto"/>
        <w:rPr>
          <w:rFonts w:eastAsia="Arial" w:cs="Arial"/>
          <w:color w:val="000000" w:themeColor="text1"/>
        </w:rPr>
      </w:pPr>
      <w:hyperlink r:id="rId11" w:anchor="Additional7">
        <w:r w:rsidR="5D3209E4" w:rsidRPr="132D59EC">
          <w:rPr>
            <w:rStyle w:val="Hyperlink"/>
          </w:rPr>
          <w:t>See teaching considerations for multiplicative thinking.</w:t>
        </w:r>
      </w:hyperlink>
    </w:p>
    <w:p w14:paraId="20A1588F" w14:textId="3FE0E2F3" w:rsidR="5D3209E4" w:rsidRDefault="5D3209E4" w:rsidP="216B7C64">
      <w:pPr>
        <w:spacing w:after="60" w:line="360" w:lineRule="auto"/>
        <w:rPr>
          <w:rFonts w:eastAsia="Arial" w:cs="Arial"/>
          <w:color w:val="000000" w:themeColor="text1"/>
        </w:rPr>
      </w:pPr>
      <w:r w:rsidRPr="216B7C64">
        <w:rPr>
          <w:rFonts w:eastAsia="Arial" w:cs="Arial"/>
          <w:color w:val="000000" w:themeColor="text1"/>
        </w:rPr>
        <w:t xml:space="preserve">Multiplicative thinking and proportional reasoning are complex. Students should be supported to acquire an understanding of: </w:t>
      </w:r>
    </w:p>
    <w:p w14:paraId="67BA80A3" w14:textId="1CD4106E" w:rsidR="5D3209E4" w:rsidRDefault="5D3209E4" w:rsidP="00A11D0F">
      <w:pPr>
        <w:pStyle w:val="ListParagraph"/>
        <w:numPr>
          <w:ilvl w:val="0"/>
          <w:numId w:val="25"/>
        </w:numPr>
        <w:spacing w:after="60" w:line="360" w:lineRule="auto"/>
        <w:rPr>
          <w:rFonts w:eastAsia="Arial" w:cs="Arial"/>
          <w:color w:val="000000" w:themeColor="text1"/>
        </w:rPr>
      </w:pPr>
      <w:r w:rsidRPr="216B7C64">
        <w:rPr>
          <w:rFonts w:eastAsia="Arial" w:cs="Arial"/>
          <w:color w:val="000000" w:themeColor="text1"/>
        </w:rPr>
        <w:t xml:space="preserve">the ‘for each’ idea, or how the Cartesian product develops an understanding of rates and ratios, </w:t>
      </w:r>
    </w:p>
    <w:p w14:paraId="62001F94" w14:textId="146304E3" w:rsidR="5D3209E4" w:rsidRDefault="5D3209E4" w:rsidP="005E4364">
      <w:pPr>
        <w:keepNext/>
        <w:spacing w:after="60"/>
        <w:ind w:left="284"/>
        <w:rPr>
          <w:rFonts w:eastAsia="Arial" w:cs="Arial"/>
          <w:color w:val="000000" w:themeColor="text1"/>
        </w:rPr>
      </w:pPr>
      <w:r>
        <w:rPr>
          <w:noProof/>
        </w:rPr>
        <w:drawing>
          <wp:inline distT="0" distB="0" distL="0" distR="0" wp14:anchorId="7FC1EC32" wp14:editId="4CA77BD6">
            <wp:extent cx="3057525" cy="2219325"/>
            <wp:effectExtent l="0" t="0" r="0" b="0"/>
            <wp:docPr id="1121945382" name="Picture 1121945382" descr="Willow has 5 t-shirts and 2 pairs of shorts. How many different combinations of shorts and shorts can she make? 5 x 2 = ? There 2 examples o the different combinations. Example 1 shows 5 tshirts in a vertical line, for each tshirt there are two options of shorts branching off. Example 2 is a table with 3 rows and 6 columns. Row 1 has a blank cell then 5 t-shirt options. Row 2 starts with a pair of patterned shorts then the remain cells pair each tshirt with the patterned shorts  Row 3 starts with plain shorts then the remain cells pair each tshirt with the plain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45382" name="Picture 1121945382" descr="Willow has 5 t-shirts and 2 pairs of shorts. How many different combinations of shorts and shorts can she make? 5 x 2 = ? There 2 examples o the different combinations. Example 1 shows 5 tshirts in a vertical line, for each tshirt there are two options of shorts branching off. Example 2 is a table with 3 rows and 6 columns. Row 1 has a blank cell then 5 t-shirt options. Row 2 starts with a pair of patterned shorts then the remain cells pair each tshirt with the patterned shorts  Row 3 starts with plain shorts then the remain cells pair each tshirt with the plain shorts"/>
                    <pic:cNvPicPr/>
                  </pic:nvPicPr>
                  <pic:blipFill>
                    <a:blip r:embed="rId12">
                      <a:extLst>
                        <a:ext uri="{28A0092B-C50C-407E-A947-70E740481C1C}">
                          <a14:useLocalDpi xmlns:a14="http://schemas.microsoft.com/office/drawing/2010/main" val="0"/>
                        </a:ext>
                      </a:extLst>
                    </a:blip>
                    <a:stretch>
                      <a:fillRect/>
                    </a:stretch>
                  </pic:blipFill>
                  <pic:spPr>
                    <a:xfrm>
                      <a:off x="0" y="0"/>
                      <a:ext cx="3057525" cy="2219325"/>
                    </a:xfrm>
                    <a:prstGeom prst="rect">
                      <a:avLst/>
                    </a:prstGeom>
                  </pic:spPr>
                </pic:pic>
              </a:graphicData>
            </a:graphic>
          </wp:inline>
        </w:drawing>
      </w:r>
    </w:p>
    <w:p w14:paraId="061A6C12" w14:textId="1AF8C4A1" w:rsidR="5D3209E4" w:rsidRPr="00FB2E00" w:rsidRDefault="5D3209E4" w:rsidP="00A05540">
      <w:pPr>
        <w:pStyle w:val="Caption"/>
        <w:rPr>
          <w:i/>
        </w:rPr>
      </w:pPr>
      <w:r w:rsidRPr="00A05540">
        <w:t>Figure</w:t>
      </w:r>
      <w:r w:rsidRPr="00FB2E00">
        <w:t xml:space="preserve"> 1 – Cartesian model using clothing items</w:t>
      </w:r>
    </w:p>
    <w:p w14:paraId="0BD20106" w14:textId="18E82D03" w:rsidR="5D3209E4" w:rsidRDefault="5D3209E4" w:rsidP="00A11D0F">
      <w:pPr>
        <w:pStyle w:val="ListParagraph"/>
        <w:numPr>
          <w:ilvl w:val="0"/>
          <w:numId w:val="25"/>
        </w:numPr>
        <w:spacing w:after="60" w:line="360" w:lineRule="auto"/>
        <w:rPr>
          <w:rFonts w:eastAsia="Arial" w:cs="Arial"/>
          <w:color w:val="000000" w:themeColor="text1"/>
        </w:rPr>
      </w:pPr>
      <w:r w:rsidRPr="216B7C64">
        <w:rPr>
          <w:rFonts w:eastAsia="Arial" w:cs="Arial"/>
          <w:color w:val="000000" w:themeColor="text1"/>
        </w:rPr>
        <w:t>the ‘times as many’ or ‘times as large’ idea for comparing quantities multiplicatively as can be seen developing through place value, for example, 0.2 is 10 times as large as 0.02, or 100 times 0.005 is 0.5,</w:t>
      </w:r>
    </w:p>
    <w:p w14:paraId="1E468BE5" w14:textId="502FB981" w:rsidR="5D3209E4" w:rsidRDefault="5D3209E4" w:rsidP="00A11D0F">
      <w:pPr>
        <w:pStyle w:val="ListParagraph"/>
        <w:numPr>
          <w:ilvl w:val="0"/>
          <w:numId w:val="25"/>
        </w:numPr>
        <w:spacing w:after="60" w:line="360" w:lineRule="auto"/>
        <w:rPr>
          <w:rFonts w:eastAsia="Arial" w:cs="Arial"/>
          <w:color w:val="000000" w:themeColor="text1"/>
        </w:rPr>
      </w:pPr>
      <w:r w:rsidRPr="216B7C64">
        <w:rPr>
          <w:rFonts w:eastAsia="Arial" w:cs="Arial"/>
          <w:color w:val="000000" w:themeColor="text1"/>
        </w:rPr>
        <w:t>the conceptual relationship between fractions, decimals and percentages,</w:t>
      </w:r>
    </w:p>
    <w:p w14:paraId="067763DE" w14:textId="35B63D1F" w:rsidR="5D3209E4" w:rsidRDefault="5D3209E4" w:rsidP="00A11D0F">
      <w:pPr>
        <w:pStyle w:val="ListParagraph"/>
        <w:numPr>
          <w:ilvl w:val="0"/>
          <w:numId w:val="25"/>
        </w:numPr>
        <w:spacing w:after="60" w:line="360" w:lineRule="auto"/>
        <w:rPr>
          <w:rFonts w:eastAsia="Arial" w:cs="Arial"/>
          <w:color w:val="000000" w:themeColor="text1"/>
        </w:rPr>
      </w:pPr>
      <w:r w:rsidRPr="216B7C64">
        <w:rPr>
          <w:rFonts w:eastAsia="Arial" w:cs="Arial"/>
          <w:color w:val="000000" w:themeColor="text1"/>
        </w:rPr>
        <w:t>the link between fractions and ratios builds an understanding when simplifying ratios, for example, 2:8 could be simplified to 1:4 because I know that 2 eighths is the same as 1 over 4,</w:t>
      </w:r>
    </w:p>
    <w:p w14:paraId="42DEA6D7" w14:textId="6886D121" w:rsidR="5D3209E4" w:rsidRDefault="5D3209E4" w:rsidP="00A11D0F">
      <w:pPr>
        <w:pStyle w:val="ListParagraph"/>
        <w:numPr>
          <w:ilvl w:val="0"/>
          <w:numId w:val="25"/>
        </w:numPr>
        <w:spacing w:after="60" w:line="360" w:lineRule="auto"/>
        <w:rPr>
          <w:rFonts w:eastAsia="Arial" w:cs="Arial"/>
          <w:color w:val="000000" w:themeColor="text1"/>
        </w:rPr>
      </w:pPr>
      <w:r w:rsidRPr="216B7C64">
        <w:rPr>
          <w:rFonts w:eastAsia="Arial" w:cs="Arial"/>
          <w:color w:val="000000" w:themeColor="text1"/>
        </w:rPr>
        <w:t>factorisation to simplify quantities in rates and ratios, connecting this to simplifying fractions,</w:t>
      </w:r>
    </w:p>
    <w:p w14:paraId="07712611" w14:textId="276711B0" w:rsidR="5D3209E4" w:rsidRDefault="5D3209E4" w:rsidP="00A11D0F">
      <w:pPr>
        <w:pStyle w:val="ListParagraph"/>
        <w:numPr>
          <w:ilvl w:val="0"/>
          <w:numId w:val="25"/>
        </w:numPr>
        <w:rPr>
          <w:rFonts w:ascii="Cambria Math" w:eastAsia="Cambria Math" w:hAnsi="Cambria Math" w:cs="Cambria Math"/>
          <w:i/>
          <w:iCs/>
          <w:color w:val="000000" w:themeColor="text1"/>
          <w:sz w:val="22"/>
          <w:szCs w:val="22"/>
        </w:rPr>
      </w:pPr>
      <w:r w:rsidRPr="216B7C64">
        <w:rPr>
          <w:rFonts w:eastAsia="Arial" w:cs="Arial"/>
          <w:color w:val="000000" w:themeColor="text1"/>
        </w:rPr>
        <w:t xml:space="preserve">fractions as ratios used to make ‘part-part’ comparisons, 2:3 represented as </w:t>
      </w:r>
      <m:oMath>
        <m:f>
          <m:fPr>
            <m:ctrlPr>
              <w:rPr>
                <w:rFonts w:ascii="Cambria Math" w:hAnsi="Cambria Math"/>
              </w:rPr>
            </m:ctrlPr>
          </m:fPr>
          <m:num>
            <m:r>
              <w:rPr>
                <w:rFonts w:ascii="Cambria Math" w:hAnsi="Cambria Math"/>
              </w:rPr>
              <m:t>2</m:t>
            </m:r>
          </m:num>
          <m:den>
            <m:r>
              <w:rPr>
                <w:rFonts w:ascii="Cambria Math" w:hAnsi="Cambria Math"/>
              </w:rPr>
              <m:t>3</m:t>
            </m:r>
          </m:den>
        </m:f>
      </m:oMath>
      <w:r w:rsidR="70095A11" w:rsidRPr="216B7C64">
        <w:rPr>
          <w:rFonts w:eastAsia="Arial" w:cs="Arial"/>
          <w:color w:val="000000" w:themeColor="text1"/>
        </w:rPr>
        <w:t xml:space="preserve"> </w:t>
      </w:r>
      <w:r w:rsidRPr="216B7C64">
        <w:rPr>
          <w:rFonts w:eastAsia="Arial" w:cs="Arial"/>
          <w:color w:val="000000" w:themeColor="text1"/>
        </w:rPr>
        <w:t xml:space="preserve">compared to fractions which are used to make ‘part-whole’ comparisons, </w:t>
      </w:r>
      <m:oMath>
        <m:f>
          <m:fPr>
            <m:ctrlPr>
              <w:rPr>
                <w:rFonts w:ascii="Cambria Math" w:hAnsi="Cambria Math"/>
              </w:rPr>
            </m:ctrlPr>
          </m:fPr>
          <m:num>
            <m:r>
              <w:rPr>
                <w:rFonts w:ascii="Cambria Math" w:hAnsi="Cambria Math"/>
              </w:rPr>
              <m:t>2</m:t>
            </m:r>
          </m:num>
          <m:den>
            <m:r>
              <w:rPr>
                <w:rFonts w:ascii="Cambria Math" w:hAnsi="Cambria Math"/>
              </w:rPr>
              <m:t>5</m:t>
            </m:r>
          </m:den>
        </m:f>
      </m:oMath>
      <w:r w:rsidR="6A26F5CF" w:rsidRPr="216B7C64">
        <w:rPr>
          <w:rFonts w:eastAsia="Arial" w:cs="Arial"/>
          <w:color w:val="000000" w:themeColor="text1"/>
        </w:rPr>
        <w:t>.</w:t>
      </w:r>
    </w:p>
    <w:p w14:paraId="2D348880" w14:textId="2CED26D0" w:rsidR="5D3209E4" w:rsidRDefault="5D3209E4" w:rsidP="216B7C64">
      <w:pPr>
        <w:keepNext/>
        <w:spacing w:after="60" w:line="360" w:lineRule="auto"/>
        <w:rPr>
          <w:rFonts w:eastAsia="Arial" w:cs="Arial"/>
          <w:color w:val="000000" w:themeColor="text1"/>
        </w:rPr>
      </w:pPr>
      <w:r>
        <w:rPr>
          <w:noProof/>
        </w:rPr>
        <w:lastRenderedPageBreak/>
        <w:drawing>
          <wp:inline distT="0" distB="0" distL="0" distR="0" wp14:anchorId="006A0BB3" wp14:editId="0DE22A2B">
            <wp:extent cx="4572000" cy="2257425"/>
            <wp:effectExtent l="0" t="0" r="0" b="0"/>
            <wp:docPr id="481337095" name="Picture 481337095" descr="2 red apples and 2 yellow bananas. The ratio of apples to bananas is 2 to 3. Part-part comparisons 2:3 represented as 2/3 &#10;Part-whole comparisons. Apples make up 2/5 of the total f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7095" name="Picture 481337095" descr="2 red apples and 2 yellow bananas. The ratio of apples to bananas is 2 to 3. Part-part comparisons 2:3 represented as 2/3 &#10;Part-whole comparisons. Apples make up 2/5 of the total fruit. "/>
                    <pic:cNvPicPr/>
                  </pic:nvPicPr>
                  <pic:blipFill>
                    <a:blip r:embed="rId13">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4BDEEBF0" w14:textId="5C55B998" w:rsidR="5D3209E4" w:rsidRDefault="5D3209E4" w:rsidP="00A05540">
      <w:pPr>
        <w:pStyle w:val="Caption"/>
        <w:rPr>
          <w:i/>
        </w:rPr>
      </w:pPr>
      <w:r w:rsidRPr="216B7C64">
        <w:t>Figure 2 – Ratio of 2 to 3 using squares and triangles</w:t>
      </w:r>
    </w:p>
    <w:p w14:paraId="15F36D8A" w14:textId="322B3EF0" w:rsidR="0028655F" w:rsidRDefault="00BB07BE" w:rsidP="00754C53">
      <w:pPr>
        <w:pStyle w:val="FeatureBox"/>
        <w:spacing w:before="240" w:after="240" w:line="300" w:lineRule="auto"/>
        <w:ind w:left="284" w:right="255"/>
      </w:pPr>
      <w:bookmarkStart w:id="18" w:name="_Int_vf470kIL"/>
      <w:r>
        <w:t xml:space="preserve">The resource has been developed in partnership with the </w:t>
      </w:r>
      <w:r>
        <w:rPr>
          <w:noProof/>
        </w:rPr>
        <w:t>NSW</w:t>
      </w:r>
      <w:r>
        <w:t xml:space="preserve"> Mathematics Strategy Professional Learning team and Literacy and Numeracy.</w:t>
      </w:r>
      <w:bookmarkEnd w:id="18"/>
    </w:p>
    <w:p w14:paraId="3107A710" w14:textId="77777777" w:rsidR="0028655F" w:rsidRDefault="0028655F" w:rsidP="00765EFD">
      <w:pPr>
        <w:spacing w:before="240" w:line="360" w:lineRule="auto"/>
        <w:rPr>
          <w:rFonts w:cs="Arial"/>
          <w:lang w:eastAsia="zh-CN"/>
        </w:rPr>
      </w:pPr>
      <w:r>
        <w:br w:type="page"/>
      </w:r>
    </w:p>
    <w:p w14:paraId="0DA0CDA8" w14:textId="77777777" w:rsidR="0028655F" w:rsidRPr="00C70198" w:rsidRDefault="5B843893" w:rsidP="00765EFD">
      <w:pPr>
        <w:pStyle w:val="Heading2"/>
        <w:spacing w:before="240" w:line="360" w:lineRule="auto"/>
      </w:pPr>
      <w:bookmarkStart w:id="19" w:name="_Toc139452076"/>
      <w:r>
        <w:lastRenderedPageBreak/>
        <w:t>Syllabus</w:t>
      </w:r>
      <w:bookmarkEnd w:id="19"/>
    </w:p>
    <w:p w14:paraId="1D934EB1" w14:textId="77777777" w:rsidR="00185E7F" w:rsidRDefault="00185E7F" w:rsidP="00185E7F">
      <w:pPr>
        <w:spacing w:before="240" w:line="276" w:lineRule="auto"/>
        <w:rPr>
          <w:lang w:eastAsia="en-AU"/>
        </w:rPr>
      </w:pPr>
      <w:r w:rsidRPr="3774AA87">
        <w:rPr>
          <w:b/>
          <w:bCs/>
          <w:lang w:eastAsia="en-AU"/>
        </w:rPr>
        <w:t xml:space="preserve">MAO-WM-01 </w:t>
      </w:r>
      <w:r w:rsidRPr="3774AA87">
        <w:rPr>
          <w:lang w:eastAsia="en-AU"/>
        </w:rPr>
        <w:t>develops understanding and fluency in mathematics through exploring and connecting mathematical concepts, choosing and applying mathematical techniques to solve problems, and communicating their thinking and reasoning coherently and clearly</w:t>
      </w:r>
    </w:p>
    <w:p w14:paraId="373EAFD9" w14:textId="77777777" w:rsidR="00185E7F" w:rsidRDefault="00185E7F" w:rsidP="00185E7F">
      <w:pPr>
        <w:spacing w:before="240" w:line="276" w:lineRule="auto"/>
        <w:rPr>
          <w:lang w:eastAsia="en-AU"/>
        </w:rPr>
      </w:pPr>
      <w:r w:rsidRPr="3774AA87">
        <w:rPr>
          <w:b/>
          <w:bCs/>
          <w:lang w:eastAsia="en-AU"/>
        </w:rPr>
        <w:t>MA4-RAT-C-01</w:t>
      </w:r>
      <w:r w:rsidRPr="3774AA87">
        <w:rPr>
          <w:lang w:eastAsia="en-AU"/>
        </w:rPr>
        <w:t xml:space="preserve"> solves problems involving ratios and rates, and analyses distance–time graphs</w:t>
      </w:r>
    </w:p>
    <w:p w14:paraId="0BE2D62B" w14:textId="11A09FBE" w:rsidR="0028655F" w:rsidRPr="0019763C" w:rsidRDefault="00000000" w:rsidP="7A35E159">
      <w:pPr>
        <w:pStyle w:val="paragraph"/>
        <w:spacing w:before="240" w:beforeAutospacing="0" w:after="0" w:afterAutospacing="0" w:line="360" w:lineRule="auto"/>
        <w:textAlignment w:val="baseline"/>
        <w:rPr>
          <w:rStyle w:val="normaltextrun"/>
          <w:rFonts w:ascii="Arial" w:hAnsi="Arial"/>
          <w:u w:val="single"/>
        </w:rPr>
      </w:pPr>
      <w:hyperlink r:id="rId14" w:history="1">
        <w:r w:rsidR="5B843893" w:rsidRPr="002F7208">
          <w:rPr>
            <w:rStyle w:val="Hyperlink"/>
            <w:rFonts w:cs="Arial"/>
          </w:rPr>
          <w:t>NSW Mathematics K-10 Syllabus (20</w:t>
        </w:r>
        <w:r w:rsidR="00185E7F" w:rsidRPr="002F7208">
          <w:rPr>
            <w:rStyle w:val="Hyperlink"/>
            <w:rFonts w:cs="Arial"/>
          </w:rPr>
          <w:t>2</w:t>
        </w:r>
        <w:r w:rsidR="5B843893" w:rsidRPr="002F7208">
          <w:rPr>
            <w:rStyle w:val="Hyperlink"/>
            <w:rFonts w:cs="Arial"/>
          </w:rPr>
          <w:t>2)</w:t>
        </w:r>
      </w:hyperlink>
    </w:p>
    <w:p w14:paraId="143AD942" w14:textId="79BC2C0A" w:rsidR="53209CEE" w:rsidRPr="007973D1" w:rsidRDefault="5B843893" w:rsidP="00765EFD">
      <w:pPr>
        <w:pStyle w:val="Heading2"/>
        <w:spacing w:before="240" w:line="360" w:lineRule="auto"/>
      </w:pPr>
      <w:bookmarkStart w:id="20" w:name="_Toc139452077"/>
      <w:r>
        <w:t>Progression</w:t>
      </w:r>
      <w:bookmarkEnd w:id="20"/>
    </w:p>
    <w:p w14:paraId="15CDF231" w14:textId="4E305B7B" w:rsidR="6AF5CD13" w:rsidRDefault="6AF5CD13" w:rsidP="7A35E159">
      <w:pPr>
        <w:spacing w:before="240" w:line="360" w:lineRule="auto"/>
      </w:pPr>
      <w:r w:rsidRPr="7A35E159">
        <w:rPr>
          <w:rStyle w:val="Hyperlink"/>
          <w:rFonts w:eastAsiaTheme="majorEastAsia"/>
          <w:b/>
          <w:bCs/>
          <w:color w:val="auto"/>
          <w:sz w:val="23"/>
          <w:szCs w:val="23"/>
          <w:u w:val="none"/>
        </w:rPr>
        <w:t>Number patterns and algebraic thinking</w:t>
      </w:r>
      <w:r w:rsidRPr="7A35E159">
        <w:rPr>
          <w:rStyle w:val="Hyperlink"/>
          <w:rFonts w:eastAsiaTheme="majorEastAsia"/>
          <w:color w:val="auto"/>
          <w:sz w:val="23"/>
          <w:szCs w:val="23"/>
          <w:u w:val="none"/>
        </w:rPr>
        <w:t xml:space="preserve"> NPA6</w:t>
      </w:r>
      <w:r w:rsidR="4E6619DB" w:rsidRPr="68BB871A">
        <w:rPr>
          <w:rStyle w:val="Hyperlink"/>
          <w:rFonts w:eastAsiaTheme="majorEastAsia"/>
          <w:color w:val="auto"/>
          <w:sz w:val="23"/>
          <w:szCs w:val="23"/>
          <w:u w:val="none"/>
        </w:rPr>
        <w:t xml:space="preserve"> – </w:t>
      </w:r>
      <w:r w:rsidRPr="7A35E159">
        <w:rPr>
          <w:rStyle w:val="Hyperlink"/>
          <w:rFonts w:eastAsiaTheme="majorEastAsia"/>
          <w:color w:val="auto"/>
          <w:sz w:val="23"/>
          <w:szCs w:val="23"/>
          <w:u w:val="none"/>
        </w:rPr>
        <w:t>NPA7</w:t>
      </w:r>
    </w:p>
    <w:p w14:paraId="612CC1F8" w14:textId="2D24664E" w:rsidR="23A08111" w:rsidRDefault="23A08111" w:rsidP="68BB871A">
      <w:pPr>
        <w:spacing w:before="240" w:line="360" w:lineRule="auto"/>
        <w:rPr>
          <w:rStyle w:val="Hyperlink"/>
          <w:rFonts w:eastAsiaTheme="majorEastAsia"/>
          <w:color w:val="auto"/>
          <w:sz w:val="23"/>
          <w:szCs w:val="23"/>
          <w:u w:val="none"/>
        </w:rPr>
      </w:pPr>
      <w:r w:rsidRPr="68BB871A">
        <w:rPr>
          <w:rStyle w:val="Hyperlink"/>
          <w:rFonts w:eastAsiaTheme="majorEastAsia"/>
          <w:b/>
          <w:bCs/>
          <w:color w:val="auto"/>
          <w:sz w:val="23"/>
          <w:szCs w:val="23"/>
          <w:u w:val="none"/>
        </w:rPr>
        <w:t>Multiplicative strategies</w:t>
      </w:r>
      <w:r w:rsidRPr="68BB871A">
        <w:rPr>
          <w:rStyle w:val="Hyperlink"/>
          <w:rFonts w:eastAsiaTheme="majorEastAsia"/>
          <w:color w:val="auto"/>
          <w:sz w:val="23"/>
          <w:szCs w:val="23"/>
          <w:u w:val="none"/>
        </w:rPr>
        <w:t xml:space="preserve"> MuS9 – MuS10</w:t>
      </w:r>
    </w:p>
    <w:p w14:paraId="04BADA8D" w14:textId="21B26899" w:rsidR="6AF5CD13" w:rsidRDefault="6AF5CD13" w:rsidP="7A35E159">
      <w:pPr>
        <w:spacing w:before="240" w:line="360" w:lineRule="auto"/>
      </w:pPr>
      <w:r w:rsidRPr="7A35E159">
        <w:rPr>
          <w:rStyle w:val="Hyperlink"/>
          <w:rFonts w:eastAsiaTheme="majorEastAsia"/>
          <w:b/>
          <w:bCs/>
          <w:color w:val="auto"/>
          <w:sz w:val="23"/>
          <w:szCs w:val="23"/>
          <w:u w:val="none"/>
        </w:rPr>
        <w:t>Interpreting fractions</w:t>
      </w:r>
      <w:r w:rsidRPr="7A35E159">
        <w:rPr>
          <w:rStyle w:val="Hyperlink"/>
          <w:rFonts w:eastAsiaTheme="majorEastAsia"/>
          <w:color w:val="auto"/>
          <w:sz w:val="23"/>
          <w:szCs w:val="23"/>
          <w:u w:val="none"/>
        </w:rPr>
        <w:t xml:space="preserve"> InF9 </w:t>
      </w:r>
    </w:p>
    <w:p w14:paraId="0AC2321F" w14:textId="1C22694D" w:rsidR="6AF5CD13" w:rsidRDefault="6AF5CD13" w:rsidP="7A35E159">
      <w:pPr>
        <w:spacing w:before="240" w:line="360" w:lineRule="auto"/>
      </w:pPr>
      <w:r w:rsidRPr="7A35E159">
        <w:rPr>
          <w:rStyle w:val="Hyperlink"/>
          <w:rFonts w:eastAsiaTheme="majorEastAsia"/>
          <w:b/>
          <w:bCs/>
          <w:color w:val="auto"/>
          <w:sz w:val="23"/>
          <w:szCs w:val="23"/>
          <w:u w:val="none"/>
        </w:rPr>
        <w:t>Proportional thinking</w:t>
      </w:r>
      <w:r w:rsidRPr="7A35E159">
        <w:rPr>
          <w:rStyle w:val="Hyperlink"/>
          <w:rFonts w:eastAsiaTheme="majorEastAsia"/>
          <w:color w:val="auto"/>
          <w:sz w:val="23"/>
          <w:szCs w:val="23"/>
          <w:u w:val="none"/>
        </w:rPr>
        <w:t xml:space="preserve"> PrT3</w:t>
      </w:r>
      <w:r w:rsidR="0A9FA803" w:rsidRPr="68BB871A">
        <w:rPr>
          <w:rStyle w:val="Hyperlink"/>
          <w:rFonts w:eastAsiaTheme="majorEastAsia"/>
          <w:color w:val="auto"/>
          <w:sz w:val="23"/>
          <w:szCs w:val="23"/>
          <w:u w:val="none"/>
        </w:rPr>
        <w:t xml:space="preserve"> – </w:t>
      </w:r>
      <w:r w:rsidRPr="7A35E159">
        <w:rPr>
          <w:rStyle w:val="Hyperlink"/>
          <w:rFonts w:eastAsiaTheme="majorEastAsia"/>
          <w:color w:val="auto"/>
          <w:sz w:val="23"/>
          <w:szCs w:val="23"/>
          <w:u w:val="none"/>
        </w:rPr>
        <w:t xml:space="preserve">PrT7 </w:t>
      </w:r>
    </w:p>
    <w:p w14:paraId="535AC19F" w14:textId="0E3F72F2" w:rsidR="6AF5CD13" w:rsidRDefault="6AF5CD13" w:rsidP="7A35E159">
      <w:pPr>
        <w:spacing w:before="240" w:line="360" w:lineRule="auto"/>
      </w:pPr>
      <w:r w:rsidRPr="7A35E159">
        <w:rPr>
          <w:rStyle w:val="Hyperlink"/>
          <w:rFonts w:eastAsiaTheme="majorEastAsia"/>
          <w:b/>
          <w:bCs/>
          <w:color w:val="auto"/>
          <w:sz w:val="23"/>
          <w:szCs w:val="23"/>
          <w:u w:val="none"/>
        </w:rPr>
        <w:t>Understanding geometric properties</w:t>
      </w:r>
      <w:r w:rsidRPr="7A35E159">
        <w:rPr>
          <w:rStyle w:val="Hyperlink"/>
          <w:rFonts w:eastAsiaTheme="majorEastAsia"/>
          <w:color w:val="auto"/>
          <w:sz w:val="23"/>
          <w:szCs w:val="23"/>
          <w:u w:val="none"/>
        </w:rPr>
        <w:t xml:space="preserve"> UGP6</w:t>
      </w:r>
      <w:r w:rsidR="02F0BDEF" w:rsidRPr="68BB871A">
        <w:rPr>
          <w:rStyle w:val="Hyperlink"/>
          <w:rFonts w:eastAsiaTheme="majorEastAsia"/>
          <w:color w:val="auto"/>
          <w:sz w:val="23"/>
          <w:szCs w:val="23"/>
          <w:u w:val="none"/>
        </w:rPr>
        <w:t xml:space="preserve"> – </w:t>
      </w:r>
      <w:r w:rsidRPr="7A35E159">
        <w:rPr>
          <w:rStyle w:val="Hyperlink"/>
          <w:rFonts w:eastAsiaTheme="majorEastAsia"/>
          <w:color w:val="auto"/>
          <w:sz w:val="23"/>
          <w:szCs w:val="23"/>
          <w:u w:val="none"/>
        </w:rPr>
        <w:t>UGP7</w:t>
      </w:r>
    </w:p>
    <w:p w14:paraId="670B8ED0" w14:textId="77777777" w:rsidR="00EF0815" w:rsidRDefault="00000000" w:rsidP="00EF0815">
      <w:pPr>
        <w:spacing w:before="240" w:after="60" w:line="360" w:lineRule="auto"/>
        <w:rPr>
          <w:rStyle w:val="Hyperlink"/>
          <w:rFonts w:eastAsiaTheme="majorEastAsia"/>
          <w:sz w:val="23"/>
          <w:szCs w:val="23"/>
        </w:rPr>
      </w:pPr>
      <w:hyperlink r:id="rId15">
        <w:r w:rsidR="0028655F" w:rsidRPr="08368E30">
          <w:rPr>
            <w:rStyle w:val="Hyperlink"/>
            <w:rFonts w:eastAsiaTheme="majorEastAsia"/>
            <w:sz w:val="23"/>
            <w:szCs w:val="23"/>
          </w:rPr>
          <w:t>National Numeracy Learning Progression Version 3</w:t>
        </w:r>
      </w:hyperlink>
      <w:bookmarkStart w:id="21" w:name="_Contents"/>
      <w:bookmarkStart w:id="22" w:name="_Overview_of_tasks"/>
      <w:bookmarkStart w:id="23" w:name="_Toc1670564217"/>
      <w:bookmarkStart w:id="24" w:name="_Toc121826350"/>
      <w:bookmarkStart w:id="25" w:name="_Toc121837088"/>
      <w:bookmarkStart w:id="26" w:name="_Toc139452078"/>
      <w:bookmarkEnd w:id="21"/>
      <w:bookmarkEnd w:id="22"/>
    </w:p>
    <w:p w14:paraId="340A521D" w14:textId="77777777" w:rsidR="001C3CFF" w:rsidRDefault="001C3CFF" w:rsidP="001C3CFF">
      <w:pPr>
        <w:pStyle w:val="Heading2"/>
      </w:pPr>
      <w:r>
        <w:t>Copyright</w:t>
      </w:r>
    </w:p>
    <w:p w14:paraId="0AFCE9B8" w14:textId="77777777" w:rsidR="001C3CFF" w:rsidRDefault="001C3CFF" w:rsidP="001C3CFF">
      <w:pPr>
        <w:spacing w:line="276" w:lineRule="auto"/>
        <w:rPr>
          <w:lang w:eastAsia="zh-CN"/>
        </w:rPr>
      </w:pPr>
      <w:r>
        <w:rPr>
          <w:lang w:eastAsia="zh-CN"/>
        </w:rPr>
        <w:t xml:space="preserve">Section 113P Notice </w:t>
      </w:r>
    </w:p>
    <w:p w14:paraId="239F00C0" w14:textId="77777777" w:rsidR="001C3CFF" w:rsidRDefault="001C3CFF" w:rsidP="001C3CFF">
      <w:pPr>
        <w:spacing w:line="276" w:lineRule="auto"/>
        <w:rPr>
          <w:lang w:eastAsia="zh-CN"/>
        </w:rPr>
      </w:pPr>
      <w:r>
        <w:rPr>
          <w:lang w:eastAsia="zh-CN"/>
        </w:rPr>
        <w:t>Texts, Artistic Works and Broadcast Notice</w:t>
      </w:r>
    </w:p>
    <w:p w14:paraId="67FEC64C" w14:textId="00626698" w:rsidR="001C3CFF" w:rsidRPr="001C3CFF" w:rsidRDefault="001C3CFF" w:rsidP="001C3CFF">
      <w:pPr>
        <w:spacing w:line="276" w:lineRule="auto"/>
        <w:rPr>
          <w:lang w:eastAsia="zh-CN"/>
        </w:rPr>
      </w:pPr>
      <w:r>
        <w:rPr>
          <w:lang w:eastAsia="zh-CN"/>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68330862" w14:textId="77777777" w:rsidR="00EF0815" w:rsidRDefault="00EF0815">
      <w:pPr>
        <w:spacing w:before="240" w:line="276" w:lineRule="auto"/>
        <w:rPr>
          <w:rFonts w:cs="Arial"/>
        </w:rPr>
      </w:pPr>
      <w:r>
        <w:rPr>
          <w:rFonts w:cs="Arial"/>
        </w:rPr>
        <w:br w:type="page"/>
      </w:r>
    </w:p>
    <w:p w14:paraId="7B890033" w14:textId="4172B268" w:rsidR="00D74FE0" w:rsidRDefault="00E2558B" w:rsidP="00EF0815">
      <w:pPr>
        <w:spacing w:before="240" w:after="60" w:line="360" w:lineRule="auto"/>
      </w:pPr>
      <w:r>
        <w:lastRenderedPageBreak/>
        <w:t>Ov</w:t>
      </w:r>
      <w:r w:rsidR="008B09DE">
        <w:t>e</w:t>
      </w:r>
      <w:r>
        <w:t>rview</w:t>
      </w:r>
      <w:r w:rsidR="00550E8E">
        <w:t xml:space="preserve"> of tasks</w:t>
      </w:r>
      <w:bookmarkEnd w:id="23"/>
      <w:bookmarkEnd w:id="24"/>
      <w:bookmarkEnd w:id="25"/>
      <w:bookmarkEnd w:id="26"/>
    </w:p>
    <w:tbl>
      <w:tblPr>
        <w:tblStyle w:val="Tableheader"/>
        <w:tblW w:w="10478" w:type="dxa"/>
        <w:tblInd w:w="-30" w:type="dxa"/>
        <w:tblCellMar>
          <w:top w:w="57" w:type="dxa"/>
          <w:left w:w="57" w:type="dxa"/>
          <w:bottom w:w="57" w:type="dxa"/>
          <w:right w:w="57" w:type="dxa"/>
        </w:tblCellMar>
        <w:tblLook w:val="04A0" w:firstRow="1" w:lastRow="0" w:firstColumn="1" w:lastColumn="0" w:noHBand="0" w:noVBand="1"/>
      </w:tblPr>
      <w:tblGrid>
        <w:gridCol w:w="1834"/>
        <w:gridCol w:w="3823"/>
        <w:gridCol w:w="3384"/>
        <w:gridCol w:w="1437"/>
      </w:tblGrid>
      <w:tr w:rsidR="005D5125" w:rsidRPr="00A74BF6" w14:paraId="513D0097" w14:textId="77777777" w:rsidTr="00DB47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4" w:type="dxa"/>
            <w:vAlign w:val="top"/>
            <w:hideMark/>
          </w:tcPr>
          <w:p w14:paraId="39476804" w14:textId="3FC93B2C" w:rsidR="00312579" w:rsidRPr="00DB4748" w:rsidRDefault="00312579" w:rsidP="00DB4748">
            <w:pPr>
              <w:spacing w:beforeLines="0" w:afterLines="0" w:after="0"/>
              <w:textAlignment w:val="baseline"/>
              <w:rPr>
                <w:rFonts w:cs="Arial"/>
                <w:sz w:val="24"/>
              </w:rPr>
            </w:pPr>
            <w:r w:rsidRPr="00DB4748">
              <w:rPr>
                <w:rFonts w:cs="Arial"/>
                <w:sz w:val="24"/>
              </w:rPr>
              <w:t>Task name</w:t>
            </w:r>
            <w:r w:rsidR="00715668" w:rsidRPr="00DB4748">
              <w:rPr>
                <w:rFonts w:cs="Arial"/>
                <w:sz w:val="24"/>
              </w:rPr>
              <w:t xml:space="preserve"> </w:t>
            </w:r>
          </w:p>
        </w:tc>
        <w:tc>
          <w:tcPr>
            <w:tcW w:w="3823" w:type="dxa"/>
            <w:vAlign w:val="top"/>
            <w:hideMark/>
          </w:tcPr>
          <w:p w14:paraId="036E3F7E" w14:textId="00B017E3" w:rsidR="00312579" w:rsidRPr="00DB4748" w:rsidRDefault="00312579" w:rsidP="00DB4748">
            <w:pPr>
              <w:spacing w:after="0"/>
              <w:textAlignment w:val="baseline"/>
              <w:cnfStyle w:val="100000000000" w:firstRow="1" w:lastRow="0" w:firstColumn="0" w:lastColumn="0" w:oddVBand="0" w:evenVBand="0" w:oddHBand="0" w:evenHBand="0" w:firstRowFirstColumn="0" w:firstRowLastColumn="0" w:lastRowFirstColumn="0" w:lastRowLastColumn="0"/>
              <w:rPr>
                <w:rFonts w:cs="Arial"/>
                <w:sz w:val="24"/>
              </w:rPr>
            </w:pPr>
            <w:r w:rsidRPr="00DB4748">
              <w:rPr>
                <w:rFonts w:cs="Arial"/>
                <w:sz w:val="24"/>
              </w:rPr>
              <w:t>What does it promote?</w:t>
            </w:r>
            <w:r w:rsidR="00715668" w:rsidRPr="00DB4748">
              <w:rPr>
                <w:rFonts w:cs="Arial"/>
                <w:sz w:val="24"/>
              </w:rPr>
              <w:t xml:space="preserve"> </w:t>
            </w:r>
          </w:p>
        </w:tc>
        <w:tc>
          <w:tcPr>
            <w:tcW w:w="3384" w:type="dxa"/>
            <w:vAlign w:val="top"/>
            <w:hideMark/>
          </w:tcPr>
          <w:p w14:paraId="3C83A3A3" w14:textId="1CC1AE0C" w:rsidR="00312579" w:rsidRPr="00DB4748" w:rsidRDefault="00312579" w:rsidP="00DB4748">
            <w:pPr>
              <w:spacing w:after="0"/>
              <w:textAlignment w:val="baseline"/>
              <w:cnfStyle w:val="100000000000" w:firstRow="1" w:lastRow="0" w:firstColumn="0" w:lastColumn="0" w:oddVBand="0" w:evenVBand="0" w:oddHBand="0" w:evenHBand="0" w:firstRowFirstColumn="0" w:firstRowLastColumn="0" w:lastRowFirstColumn="0" w:lastRowLastColumn="0"/>
              <w:rPr>
                <w:rFonts w:cs="Arial"/>
                <w:sz w:val="24"/>
              </w:rPr>
            </w:pPr>
            <w:r w:rsidRPr="00DB4748">
              <w:rPr>
                <w:rFonts w:cs="Arial"/>
                <w:sz w:val="24"/>
              </w:rPr>
              <w:t>What materials will I need?</w:t>
            </w:r>
            <w:r w:rsidR="00715668" w:rsidRPr="00DB4748">
              <w:rPr>
                <w:rFonts w:cs="Arial"/>
                <w:sz w:val="24"/>
              </w:rPr>
              <w:t xml:space="preserve"> </w:t>
            </w:r>
          </w:p>
        </w:tc>
        <w:tc>
          <w:tcPr>
            <w:tcW w:w="1437" w:type="dxa"/>
            <w:vAlign w:val="top"/>
            <w:hideMark/>
          </w:tcPr>
          <w:p w14:paraId="2129876C" w14:textId="00776FD6" w:rsidR="00312579" w:rsidRPr="00DB4748" w:rsidRDefault="7C8D72EA" w:rsidP="00DB4748">
            <w:pPr>
              <w:spacing w:after="0"/>
              <w:cnfStyle w:val="100000000000" w:firstRow="1" w:lastRow="0" w:firstColumn="0" w:lastColumn="0" w:oddVBand="0" w:evenVBand="0" w:oddHBand="0" w:evenHBand="0" w:firstRowFirstColumn="0" w:firstRowLastColumn="0" w:lastRowFirstColumn="0" w:lastRowLastColumn="0"/>
              <w:rPr>
                <w:rFonts w:cs="Arial"/>
                <w:sz w:val="24"/>
              </w:rPr>
            </w:pPr>
            <w:r w:rsidRPr="00DB4748">
              <w:rPr>
                <w:rFonts w:cs="Arial"/>
                <w:sz w:val="24"/>
              </w:rPr>
              <w:t>IfSR link</w:t>
            </w:r>
          </w:p>
        </w:tc>
      </w:tr>
      <w:tr w:rsidR="00474988" w:rsidRPr="00C776F1" w14:paraId="35B90FF5" w14:textId="77777777" w:rsidTr="00C21A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2C4C9033" w14:textId="7D97FD43" w:rsidR="00312579" w:rsidRPr="00DB4748" w:rsidRDefault="00585B18" w:rsidP="00A571B3">
            <w:pPr>
              <w:spacing w:before="120" w:after="120" w:line="360" w:lineRule="auto"/>
              <w:rPr>
                <w:b w:val="0"/>
                <w:bCs/>
                <w:sz w:val="24"/>
              </w:rPr>
            </w:pPr>
            <w:r w:rsidRPr="00DB4748">
              <w:rPr>
                <w:b w:val="0"/>
                <w:bCs/>
                <w:sz w:val="24"/>
              </w:rPr>
              <w:t xml:space="preserve">Task </w:t>
            </w:r>
            <w:r w:rsidR="002700BA" w:rsidRPr="00DB4748">
              <w:rPr>
                <w:b w:val="0"/>
                <w:bCs/>
                <w:sz w:val="24"/>
              </w:rPr>
              <w:t>1</w:t>
            </w:r>
            <w:r w:rsidRPr="00DB4748">
              <w:rPr>
                <w:b w:val="0"/>
                <w:bCs/>
                <w:sz w:val="24"/>
              </w:rPr>
              <w:t xml:space="preserve">: </w:t>
            </w:r>
            <w:hyperlink w:anchor="_Task_2:_Ratios" w:history="1">
              <w:r w:rsidR="6AD689E5" w:rsidRPr="00DB4748">
                <w:rPr>
                  <w:rStyle w:val="Hyperlink"/>
                  <w:b w:val="0"/>
                  <w:bCs/>
                </w:rPr>
                <w:t>Ratios in the class</w:t>
              </w:r>
            </w:hyperlink>
          </w:p>
        </w:tc>
        <w:tc>
          <w:tcPr>
            <w:tcW w:w="3823" w:type="dxa"/>
            <w:vAlign w:val="top"/>
          </w:tcPr>
          <w:p w14:paraId="1044CB39" w14:textId="2312BC2E" w:rsidR="00312579" w:rsidRPr="00A571B3" w:rsidRDefault="4FE6CE25" w:rsidP="00A571B3">
            <w:pPr>
              <w:spacing w:before="120" w:after="120" w:line="360" w:lineRule="auto"/>
              <w:cnfStyle w:val="000000100000" w:firstRow="0" w:lastRow="0" w:firstColumn="0" w:lastColumn="0" w:oddVBand="0" w:evenVBand="0" w:oddHBand="1" w:evenHBand="0" w:firstRowFirstColumn="0" w:firstRowLastColumn="0" w:lastRowFirstColumn="0" w:lastRowLastColumn="0"/>
              <w:rPr>
                <w:sz w:val="24"/>
              </w:rPr>
            </w:pPr>
            <w:r w:rsidRPr="00A571B3">
              <w:rPr>
                <w:sz w:val="24"/>
              </w:rPr>
              <w:t>I</w:t>
            </w:r>
            <w:r w:rsidR="24F99165" w:rsidRPr="00A571B3">
              <w:rPr>
                <w:sz w:val="24"/>
              </w:rPr>
              <w:t>nitial</w:t>
            </w:r>
            <w:r w:rsidR="4D0C6D5E" w:rsidRPr="00A571B3">
              <w:rPr>
                <w:sz w:val="24"/>
              </w:rPr>
              <w:t xml:space="preserve"> understanding of ratios and the importance of thinking </w:t>
            </w:r>
            <w:r w:rsidR="24F99165" w:rsidRPr="00A571B3">
              <w:rPr>
                <w:sz w:val="24"/>
              </w:rPr>
              <w:t>multiplicative</w:t>
            </w:r>
            <w:r w:rsidR="03E6AF61" w:rsidRPr="00A571B3">
              <w:rPr>
                <w:sz w:val="24"/>
              </w:rPr>
              <w:t>ly</w:t>
            </w:r>
            <w:r w:rsidR="4D0C6D5E" w:rsidRPr="00A571B3">
              <w:rPr>
                <w:sz w:val="24"/>
              </w:rPr>
              <w:t xml:space="preserve"> rather than </w:t>
            </w:r>
            <w:r w:rsidR="24F99165" w:rsidRPr="00A571B3">
              <w:rPr>
                <w:sz w:val="24"/>
              </w:rPr>
              <w:t>additive</w:t>
            </w:r>
            <w:r w:rsidR="00C78B7F" w:rsidRPr="00A571B3">
              <w:rPr>
                <w:sz w:val="24"/>
              </w:rPr>
              <w:t>ly</w:t>
            </w:r>
            <w:r w:rsidR="4D0C6D5E" w:rsidRPr="00A571B3">
              <w:rPr>
                <w:sz w:val="24"/>
              </w:rPr>
              <w:t>.</w:t>
            </w:r>
          </w:p>
        </w:tc>
        <w:tc>
          <w:tcPr>
            <w:tcW w:w="3384" w:type="dxa"/>
            <w:vAlign w:val="top"/>
          </w:tcPr>
          <w:p w14:paraId="5DB38AEB" w14:textId="098FB144" w:rsidR="00312579" w:rsidRPr="00DB4748" w:rsidRDefault="28E3BD03" w:rsidP="00A11D0F">
            <w:pPr>
              <w:pStyle w:val="ListParagraph"/>
              <w:numPr>
                <w:ilvl w:val="0"/>
                <w:numId w:val="12"/>
              </w:numPr>
              <w:spacing w:before="120" w:after="120" w:line="360" w:lineRule="auto"/>
              <w:ind w:left="670" w:hanging="425"/>
              <w:cnfStyle w:val="000000100000" w:firstRow="0" w:lastRow="0" w:firstColumn="0" w:lastColumn="0" w:oddVBand="0" w:evenVBand="0" w:oddHBand="1" w:evenHBand="0" w:firstRowFirstColumn="0" w:firstRowLastColumn="0" w:lastRowFirstColumn="0" w:lastRowLastColumn="0"/>
              <w:rPr>
                <w:sz w:val="24"/>
                <w:lang w:val="en-US"/>
              </w:rPr>
            </w:pPr>
            <w:r w:rsidRPr="00DB4748">
              <w:rPr>
                <w:sz w:val="24"/>
                <w:lang w:val="en-US"/>
              </w:rPr>
              <w:t>Writing materials</w:t>
            </w:r>
            <w:r w:rsidR="68380C07" w:rsidRPr="00DB4748">
              <w:rPr>
                <w:sz w:val="24"/>
                <w:lang w:val="en-US"/>
              </w:rPr>
              <w:t xml:space="preserve"> </w:t>
            </w:r>
          </w:p>
        </w:tc>
        <w:tc>
          <w:tcPr>
            <w:tcW w:w="1437" w:type="dxa"/>
            <w:vAlign w:val="top"/>
          </w:tcPr>
          <w:p w14:paraId="7679E7E9" w14:textId="18996BE7" w:rsidR="00312579" w:rsidRPr="00DB4748" w:rsidRDefault="1C1A661C" w:rsidP="00A571B3">
            <w:pPr>
              <w:spacing w:before="120" w:after="120" w:line="360" w:lineRule="auto"/>
              <w:cnfStyle w:val="000000100000" w:firstRow="0" w:lastRow="0" w:firstColumn="0" w:lastColumn="0" w:oddVBand="0" w:evenVBand="0" w:oddHBand="1" w:evenHBand="0" w:firstRowFirstColumn="0" w:firstRowLastColumn="0" w:lastRowFirstColumn="0" w:lastRowLastColumn="0"/>
              <w:rPr>
                <w:sz w:val="24"/>
              </w:rPr>
            </w:pPr>
            <w:r w:rsidRPr="00DB4748">
              <w:rPr>
                <w:sz w:val="24"/>
              </w:rPr>
              <w:t xml:space="preserve">PT </w:t>
            </w:r>
            <w:r w:rsidR="006002FA" w:rsidRPr="00DB4748">
              <w:rPr>
                <w:sz w:val="24"/>
              </w:rPr>
              <w:t>–</w:t>
            </w:r>
            <w:r w:rsidRPr="00DB4748">
              <w:rPr>
                <w:sz w:val="24"/>
              </w:rPr>
              <w:t xml:space="preserve"> 3A.1</w:t>
            </w:r>
          </w:p>
          <w:p w14:paraId="4BE545F1" w14:textId="4B34CB99" w:rsidR="00312579" w:rsidRPr="00DB4748" w:rsidRDefault="1C1A661C" w:rsidP="00A571B3">
            <w:pPr>
              <w:spacing w:before="120" w:after="120" w:line="360" w:lineRule="auto"/>
              <w:cnfStyle w:val="000000100000" w:firstRow="0" w:lastRow="0" w:firstColumn="0" w:lastColumn="0" w:oddVBand="0" w:evenVBand="0" w:oddHBand="1" w:evenHBand="0" w:firstRowFirstColumn="0" w:firstRowLastColumn="0" w:lastRowFirstColumn="0" w:lastRowLastColumn="0"/>
              <w:rPr>
                <w:sz w:val="24"/>
              </w:rPr>
            </w:pPr>
            <w:r w:rsidRPr="00DB4748">
              <w:rPr>
                <w:sz w:val="24"/>
              </w:rPr>
              <w:t>PT – 3A.2</w:t>
            </w:r>
          </w:p>
        </w:tc>
      </w:tr>
      <w:tr w:rsidR="002700BA" w:rsidRPr="00C776F1" w14:paraId="04E034B5" w14:textId="77777777" w:rsidTr="00C21A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00D4281F" w14:textId="34C7321A" w:rsidR="002700BA" w:rsidRPr="00DB4748" w:rsidRDefault="002700BA" w:rsidP="00A571B3">
            <w:pPr>
              <w:spacing w:before="120" w:after="120" w:line="360" w:lineRule="auto"/>
              <w:rPr>
                <w:bCs/>
                <w:sz w:val="24"/>
              </w:rPr>
            </w:pPr>
            <w:r w:rsidRPr="00A571B3">
              <w:rPr>
                <w:b w:val="0"/>
                <w:bCs/>
                <w:color w:val="auto"/>
                <w:sz w:val="24"/>
              </w:rPr>
              <w:t>Task</w:t>
            </w:r>
            <w:r w:rsidRPr="00DB4748">
              <w:rPr>
                <w:b w:val="0"/>
                <w:bCs/>
                <w:sz w:val="24"/>
              </w:rPr>
              <w:t xml:space="preserve"> 2: </w:t>
            </w:r>
            <w:hyperlink w:anchor="_Task_2:_Incorrect" w:history="1">
              <w:r w:rsidRPr="00DB4748">
                <w:rPr>
                  <w:rStyle w:val="Hyperlink"/>
                  <w:b w:val="0"/>
                  <w:bCs/>
                </w:rPr>
                <w:t>Incorrect ratios</w:t>
              </w:r>
            </w:hyperlink>
          </w:p>
        </w:tc>
        <w:tc>
          <w:tcPr>
            <w:tcW w:w="3823" w:type="dxa"/>
            <w:vAlign w:val="top"/>
          </w:tcPr>
          <w:p w14:paraId="6613DB44" w14:textId="58B7DC6B" w:rsidR="002700BA" w:rsidRPr="00A571B3" w:rsidRDefault="002700BA" w:rsidP="00A571B3">
            <w:pPr>
              <w:spacing w:before="120" w:after="120" w:line="360" w:lineRule="auto"/>
              <w:cnfStyle w:val="000000010000" w:firstRow="0" w:lastRow="0" w:firstColumn="0" w:lastColumn="0" w:oddVBand="0" w:evenVBand="0" w:oddHBand="0" w:evenHBand="1" w:firstRowFirstColumn="0" w:firstRowLastColumn="0" w:lastRowFirstColumn="0" w:lastRowLastColumn="0"/>
              <w:rPr>
                <w:color w:val="auto"/>
                <w:sz w:val="24"/>
              </w:rPr>
            </w:pPr>
            <w:r w:rsidRPr="00A571B3">
              <w:rPr>
                <w:color w:val="auto"/>
                <w:sz w:val="24"/>
              </w:rPr>
              <w:t>Identifying errors in ratios and ways to correct them.</w:t>
            </w:r>
          </w:p>
        </w:tc>
        <w:tc>
          <w:tcPr>
            <w:tcW w:w="3384" w:type="dxa"/>
            <w:vAlign w:val="top"/>
          </w:tcPr>
          <w:p w14:paraId="22CFADC7" w14:textId="208FCAD1" w:rsidR="002700BA" w:rsidRPr="00DB4748" w:rsidRDefault="00000000" w:rsidP="00A11D0F">
            <w:pPr>
              <w:pStyle w:val="ListParagraph"/>
              <w:numPr>
                <w:ilvl w:val="0"/>
                <w:numId w:val="12"/>
              </w:numPr>
              <w:spacing w:before="120" w:after="120" w:line="360" w:lineRule="auto"/>
              <w:ind w:left="670" w:hanging="425"/>
              <w:cnfStyle w:val="000000010000" w:firstRow="0" w:lastRow="0" w:firstColumn="0" w:lastColumn="0" w:oddVBand="0" w:evenVBand="0" w:oddHBand="0" w:evenHBand="1" w:firstRowFirstColumn="0" w:firstRowLastColumn="0" w:lastRowFirstColumn="0" w:lastRowLastColumn="0"/>
              <w:rPr>
                <w:sz w:val="24"/>
                <w:lang w:val="en-US"/>
              </w:rPr>
            </w:pPr>
            <w:hyperlink w:anchor="_Appendix_1:_Ratio">
              <w:r w:rsidR="002700BA" w:rsidRPr="00DB4748">
                <w:rPr>
                  <w:rStyle w:val="Hyperlink"/>
                  <w:lang w:val="en-US"/>
                </w:rPr>
                <w:t>Appendix 1: Ratio cards</w:t>
              </w:r>
            </w:hyperlink>
          </w:p>
        </w:tc>
        <w:tc>
          <w:tcPr>
            <w:tcW w:w="1437" w:type="dxa"/>
            <w:vAlign w:val="top"/>
          </w:tcPr>
          <w:p w14:paraId="144A63B8" w14:textId="47647484" w:rsidR="002700BA" w:rsidRPr="00DB4748" w:rsidRDefault="002700BA" w:rsidP="00A571B3">
            <w:pPr>
              <w:spacing w:before="120" w:after="120" w:line="360" w:lineRule="auto"/>
              <w:cnfStyle w:val="000000010000" w:firstRow="0" w:lastRow="0" w:firstColumn="0" w:lastColumn="0" w:oddVBand="0" w:evenVBand="0" w:oddHBand="0" w:evenHBand="1" w:firstRowFirstColumn="0" w:firstRowLastColumn="0" w:lastRowFirstColumn="0" w:lastRowLastColumn="0"/>
              <w:rPr>
                <w:sz w:val="24"/>
              </w:rPr>
            </w:pPr>
            <w:r w:rsidRPr="00DB4748">
              <w:rPr>
                <w:sz w:val="24"/>
              </w:rPr>
              <w:t>PT – 3A.3</w:t>
            </w:r>
          </w:p>
        </w:tc>
      </w:tr>
      <w:tr w:rsidR="002700BA" w:rsidRPr="00C776F1" w14:paraId="4195EF41" w14:textId="77777777" w:rsidTr="00C21A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43FCF7ED" w14:textId="579594EF" w:rsidR="002700BA" w:rsidRPr="00DB4748" w:rsidRDefault="002700BA" w:rsidP="00A571B3">
            <w:pPr>
              <w:spacing w:before="120" w:after="120" w:line="360" w:lineRule="auto"/>
              <w:rPr>
                <w:b w:val="0"/>
                <w:bCs/>
                <w:sz w:val="24"/>
              </w:rPr>
            </w:pPr>
            <w:r w:rsidRPr="00DB4748">
              <w:rPr>
                <w:b w:val="0"/>
                <w:bCs/>
                <w:sz w:val="24"/>
              </w:rPr>
              <w:t xml:space="preserve">Task 3: </w:t>
            </w:r>
            <w:hyperlink w:anchor="_Task_2:_Recipe" w:history="1">
              <w:r w:rsidRPr="00DB4748">
                <w:rPr>
                  <w:rStyle w:val="Hyperlink"/>
                  <w:b w:val="0"/>
                  <w:bCs/>
                </w:rPr>
                <w:t>Recipe alterations</w:t>
              </w:r>
            </w:hyperlink>
          </w:p>
        </w:tc>
        <w:tc>
          <w:tcPr>
            <w:tcW w:w="3823" w:type="dxa"/>
            <w:vAlign w:val="top"/>
          </w:tcPr>
          <w:p w14:paraId="6144E356" w14:textId="73C02670" w:rsidR="002700BA" w:rsidRPr="00A571B3" w:rsidRDefault="002700BA" w:rsidP="00A571B3">
            <w:pPr>
              <w:spacing w:before="120" w:after="120" w:line="360" w:lineRule="auto"/>
              <w:cnfStyle w:val="000000100000" w:firstRow="0" w:lastRow="0" w:firstColumn="0" w:lastColumn="0" w:oddVBand="0" w:evenVBand="0" w:oddHBand="1" w:evenHBand="0" w:firstRowFirstColumn="0" w:firstRowLastColumn="0" w:lastRowFirstColumn="0" w:lastRowLastColumn="0"/>
              <w:rPr>
                <w:sz w:val="24"/>
              </w:rPr>
            </w:pPr>
            <w:r w:rsidRPr="00A571B3">
              <w:rPr>
                <w:sz w:val="24"/>
              </w:rPr>
              <w:t>Using ratios to increase or decrease quantities to maintain a given proportion.</w:t>
            </w:r>
          </w:p>
        </w:tc>
        <w:tc>
          <w:tcPr>
            <w:tcW w:w="3384" w:type="dxa"/>
            <w:vAlign w:val="top"/>
          </w:tcPr>
          <w:p w14:paraId="7F1FD816" w14:textId="54C19244" w:rsidR="002700BA" w:rsidRPr="00DB4748" w:rsidRDefault="00000000" w:rsidP="00A11D0F">
            <w:pPr>
              <w:pStyle w:val="ListParagraph"/>
              <w:numPr>
                <w:ilvl w:val="0"/>
                <w:numId w:val="12"/>
              </w:numPr>
              <w:spacing w:before="120" w:after="120" w:line="360" w:lineRule="auto"/>
              <w:ind w:left="670" w:hanging="425"/>
              <w:cnfStyle w:val="000000100000" w:firstRow="0" w:lastRow="0" w:firstColumn="0" w:lastColumn="0" w:oddVBand="0" w:evenVBand="0" w:oddHBand="1" w:evenHBand="0" w:firstRowFirstColumn="0" w:firstRowLastColumn="0" w:lastRowFirstColumn="0" w:lastRowLastColumn="0"/>
              <w:rPr>
                <w:sz w:val="24"/>
                <w:lang w:val="en-US"/>
              </w:rPr>
            </w:pPr>
            <w:hyperlink w:anchor="_Appendix_1:_Pancake">
              <w:r w:rsidR="002700BA" w:rsidRPr="00DB4748">
                <w:rPr>
                  <w:rStyle w:val="Hyperlink"/>
                  <w:rFonts w:eastAsia="Arial" w:cs="Arial"/>
                  <w:lang w:val="en-US"/>
                </w:rPr>
                <w:t>Appendix 2: Pancake recipe</w:t>
              </w:r>
            </w:hyperlink>
          </w:p>
          <w:p w14:paraId="5AA5C36A" w14:textId="2F31BE2B" w:rsidR="002700BA" w:rsidRPr="00DB4748" w:rsidRDefault="002700BA" w:rsidP="00A11D0F">
            <w:pPr>
              <w:pStyle w:val="ListParagraph"/>
              <w:numPr>
                <w:ilvl w:val="0"/>
                <w:numId w:val="12"/>
              </w:numPr>
              <w:spacing w:before="120" w:after="120" w:line="360" w:lineRule="auto"/>
              <w:ind w:left="670" w:hanging="425"/>
              <w:cnfStyle w:val="000000100000" w:firstRow="0" w:lastRow="0" w:firstColumn="0" w:lastColumn="0" w:oddVBand="0" w:evenVBand="0" w:oddHBand="1" w:evenHBand="0" w:firstRowFirstColumn="0" w:firstRowLastColumn="0" w:lastRowFirstColumn="0" w:lastRowLastColumn="0"/>
              <w:rPr>
                <w:sz w:val="24"/>
                <w:lang w:val="en-US"/>
              </w:rPr>
            </w:pPr>
            <w:r w:rsidRPr="00DB4748">
              <w:rPr>
                <w:rFonts w:eastAsia="Arial" w:cs="Arial"/>
                <w:sz w:val="24"/>
                <w:lang w:val="en-US"/>
              </w:rPr>
              <w:t xml:space="preserve">Writing </w:t>
            </w:r>
            <w:r w:rsidRPr="00A571B3">
              <w:rPr>
                <w:sz w:val="24"/>
                <w:lang w:val="en-US"/>
              </w:rPr>
              <w:t>materials</w:t>
            </w:r>
          </w:p>
        </w:tc>
        <w:tc>
          <w:tcPr>
            <w:tcW w:w="1437" w:type="dxa"/>
            <w:vAlign w:val="top"/>
          </w:tcPr>
          <w:p w14:paraId="3389B300" w14:textId="5DAC2F6E" w:rsidR="002700BA" w:rsidRPr="00DB4748" w:rsidRDefault="002700BA" w:rsidP="00A571B3">
            <w:pPr>
              <w:spacing w:before="120" w:after="120" w:line="360" w:lineRule="auto"/>
              <w:cnfStyle w:val="000000100000" w:firstRow="0" w:lastRow="0" w:firstColumn="0" w:lastColumn="0" w:oddVBand="0" w:evenVBand="0" w:oddHBand="1" w:evenHBand="0" w:firstRowFirstColumn="0" w:firstRowLastColumn="0" w:lastRowFirstColumn="0" w:lastRowLastColumn="0"/>
              <w:rPr>
                <w:sz w:val="24"/>
              </w:rPr>
            </w:pPr>
            <w:r w:rsidRPr="00DB4748">
              <w:rPr>
                <w:sz w:val="24"/>
              </w:rPr>
              <w:t>PT – 3A.3</w:t>
            </w:r>
          </w:p>
        </w:tc>
      </w:tr>
      <w:tr w:rsidR="002700BA" w:rsidRPr="00C776F1" w14:paraId="0C1BE04A" w14:textId="77777777" w:rsidTr="00C21A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582A8DDD" w14:textId="68CCC913" w:rsidR="002700BA" w:rsidRPr="00DB4748" w:rsidRDefault="002700BA" w:rsidP="00A571B3">
            <w:pPr>
              <w:spacing w:before="120" w:after="120" w:line="360" w:lineRule="auto"/>
              <w:rPr>
                <w:b w:val="0"/>
                <w:bCs/>
                <w:sz w:val="24"/>
              </w:rPr>
            </w:pPr>
            <w:r w:rsidRPr="00DB4748">
              <w:rPr>
                <w:b w:val="0"/>
                <w:bCs/>
                <w:sz w:val="24"/>
              </w:rPr>
              <w:t xml:space="preserve">Task 4: </w:t>
            </w:r>
            <w:hyperlink w:anchor="_Task_3:_Comparing" w:history="1">
              <w:r w:rsidRPr="00DB4748">
                <w:rPr>
                  <w:rStyle w:val="Hyperlink"/>
                  <w:b w:val="0"/>
                  <w:bCs/>
                </w:rPr>
                <w:t>Comparing lengths</w:t>
              </w:r>
            </w:hyperlink>
          </w:p>
        </w:tc>
        <w:tc>
          <w:tcPr>
            <w:tcW w:w="3823" w:type="dxa"/>
            <w:vAlign w:val="top"/>
          </w:tcPr>
          <w:p w14:paraId="5F4683C1" w14:textId="4F3F3263" w:rsidR="002700BA" w:rsidRPr="00A571B3" w:rsidRDefault="002700BA" w:rsidP="00A571B3">
            <w:pPr>
              <w:spacing w:before="120" w:after="120" w:line="360" w:lineRule="auto"/>
              <w:cnfStyle w:val="000000010000" w:firstRow="0" w:lastRow="0" w:firstColumn="0" w:lastColumn="0" w:oddVBand="0" w:evenVBand="0" w:oddHBand="0" w:evenHBand="1" w:firstRowFirstColumn="0" w:firstRowLastColumn="0" w:lastRowFirstColumn="0" w:lastRowLastColumn="0"/>
              <w:rPr>
                <w:color w:val="auto"/>
                <w:sz w:val="24"/>
              </w:rPr>
            </w:pPr>
            <w:r w:rsidRPr="00A571B3">
              <w:rPr>
                <w:color w:val="auto"/>
                <w:sz w:val="24"/>
              </w:rPr>
              <w:t>Determining equivalence between ratios of length by expressing them in their simplest form.</w:t>
            </w:r>
          </w:p>
        </w:tc>
        <w:tc>
          <w:tcPr>
            <w:tcW w:w="3384" w:type="dxa"/>
            <w:vAlign w:val="top"/>
          </w:tcPr>
          <w:p w14:paraId="4302373D" w14:textId="5D5E5DE9" w:rsidR="002700BA" w:rsidRPr="00DB4748" w:rsidRDefault="00000000" w:rsidP="00A11D0F">
            <w:pPr>
              <w:pStyle w:val="ListParagraph"/>
              <w:numPr>
                <w:ilvl w:val="0"/>
                <w:numId w:val="12"/>
              </w:numPr>
              <w:spacing w:before="120" w:after="120" w:line="360" w:lineRule="auto"/>
              <w:ind w:left="670" w:hanging="425"/>
              <w:cnfStyle w:val="000000010000" w:firstRow="0" w:lastRow="0" w:firstColumn="0" w:lastColumn="0" w:oddVBand="0" w:evenVBand="0" w:oddHBand="0" w:evenHBand="1" w:firstRowFirstColumn="0" w:firstRowLastColumn="0" w:lastRowFirstColumn="0" w:lastRowLastColumn="0"/>
              <w:rPr>
                <w:sz w:val="24"/>
              </w:rPr>
            </w:pPr>
            <w:hyperlink w:anchor="_Appendix_2:_Comparing">
              <w:r w:rsidR="002700BA" w:rsidRPr="00DB4748">
                <w:rPr>
                  <w:rStyle w:val="Hyperlink"/>
                </w:rPr>
                <w:t>Appendix 3: Comparing lengths</w:t>
              </w:r>
            </w:hyperlink>
          </w:p>
          <w:p w14:paraId="4A1DEF06" w14:textId="2D6B5444" w:rsidR="002700BA" w:rsidRPr="00DB4748" w:rsidRDefault="002700BA" w:rsidP="00A11D0F">
            <w:pPr>
              <w:pStyle w:val="ListParagraph"/>
              <w:numPr>
                <w:ilvl w:val="0"/>
                <w:numId w:val="12"/>
              </w:numPr>
              <w:spacing w:before="120" w:after="120" w:line="360" w:lineRule="auto"/>
              <w:ind w:left="670" w:hanging="425"/>
              <w:cnfStyle w:val="000000010000" w:firstRow="0" w:lastRow="0" w:firstColumn="0" w:lastColumn="0" w:oddVBand="0" w:evenVBand="0" w:oddHBand="0" w:evenHBand="1" w:firstRowFirstColumn="0" w:firstRowLastColumn="0" w:lastRowFirstColumn="0" w:lastRowLastColumn="0"/>
              <w:rPr>
                <w:sz w:val="24"/>
                <w:lang w:val="en-US"/>
              </w:rPr>
            </w:pPr>
            <w:r w:rsidRPr="00DB4748">
              <w:rPr>
                <w:rFonts w:eastAsia="Arial" w:cs="Arial"/>
                <w:sz w:val="24"/>
                <w:lang w:val="en-US"/>
              </w:rPr>
              <w:t xml:space="preserve">Writing </w:t>
            </w:r>
            <w:r w:rsidRPr="00A571B3">
              <w:rPr>
                <w:color w:val="auto"/>
                <w:sz w:val="24"/>
                <w:lang w:val="en-US"/>
              </w:rPr>
              <w:t>materials</w:t>
            </w:r>
          </w:p>
        </w:tc>
        <w:tc>
          <w:tcPr>
            <w:tcW w:w="1437" w:type="dxa"/>
            <w:vAlign w:val="top"/>
          </w:tcPr>
          <w:p w14:paraId="025C97F9" w14:textId="47DAE6A0" w:rsidR="002700BA" w:rsidRPr="00DB4748" w:rsidRDefault="002700BA" w:rsidP="00A571B3">
            <w:pPr>
              <w:spacing w:before="120" w:after="120" w:line="360" w:lineRule="auto"/>
              <w:cnfStyle w:val="000000010000" w:firstRow="0" w:lastRow="0" w:firstColumn="0" w:lastColumn="0" w:oddVBand="0" w:evenVBand="0" w:oddHBand="0" w:evenHBand="1" w:firstRowFirstColumn="0" w:firstRowLastColumn="0" w:lastRowFirstColumn="0" w:lastRowLastColumn="0"/>
              <w:rPr>
                <w:sz w:val="24"/>
              </w:rPr>
            </w:pPr>
            <w:r w:rsidRPr="00DB4748">
              <w:rPr>
                <w:sz w:val="24"/>
              </w:rPr>
              <w:t>PT – 3A.3</w:t>
            </w:r>
          </w:p>
          <w:p w14:paraId="0B417B01" w14:textId="465C762C" w:rsidR="002700BA" w:rsidRPr="00DB4748" w:rsidRDefault="002700BA" w:rsidP="00A571B3">
            <w:pPr>
              <w:spacing w:before="120" w:after="120" w:line="360" w:lineRule="auto"/>
              <w:cnfStyle w:val="000000010000" w:firstRow="0" w:lastRow="0" w:firstColumn="0" w:lastColumn="0" w:oddVBand="0" w:evenVBand="0" w:oddHBand="0" w:evenHBand="1" w:firstRowFirstColumn="0" w:firstRowLastColumn="0" w:lastRowFirstColumn="0" w:lastRowLastColumn="0"/>
              <w:rPr>
                <w:sz w:val="24"/>
              </w:rPr>
            </w:pPr>
            <w:r w:rsidRPr="00DB4748">
              <w:rPr>
                <w:sz w:val="24"/>
              </w:rPr>
              <w:t xml:space="preserve">PT – </w:t>
            </w:r>
            <w:r w:rsidRPr="00A571B3">
              <w:rPr>
                <w:color w:val="auto"/>
                <w:sz w:val="24"/>
              </w:rPr>
              <w:t>3A</w:t>
            </w:r>
            <w:r w:rsidRPr="00DB4748">
              <w:rPr>
                <w:sz w:val="24"/>
              </w:rPr>
              <w:t>.5</w:t>
            </w:r>
          </w:p>
        </w:tc>
      </w:tr>
      <w:tr w:rsidR="002700BA" w:rsidRPr="00C776F1" w14:paraId="4D07A210" w14:textId="77777777" w:rsidTr="00C21A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3B083D9C" w14:textId="099DAAA8" w:rsidR="002700BA" w:rsidRPr="00DB4748" w:rsidRDefault="002700BA" w:rsidP="00A571B3">
            <w:pPr>
              <w:spacing w:before="120" w:after="120" w:line="360" w:lineRule="auto"/>
              <w:rPr>
                <w:b w:val="0"/>
                <w:bCs/>
                <w:sz w:val="24"/>
              </w:rPr>
            </w:pPr>
            <w:r w:rsidRPr="00DB4748">
              <w:rPr>
                <w:b w:val="0"/>
                <w:bCs/>
                <w:sz w:val="24"/>
              </w:rPr>
              <w:t xml:space="preserve">Task 5: </w:t>
            </w:r>
            <w:hyperlink w:anchor="_Task_4:_Ratios" w:history="1">
              <w:r w:rsidRPr="00DB4748">
                <w:rPr>
                  <w:rStyle w:val="Hyperlink"/>
                  <w:b w:val="0"/>
                  <w:bCs/>
                </w:rPr>
                <w:t>Ratios with cordial</w:t>
              </w:r>
            </w:hyperlink>
          </w:p>
        </w:tc>
        <w:tc>
          <w:tcPr>
            <w:tcW w:w="3823" w:type="dxa"/>
            <w:vAlign w:val="top"/>
          </w:tcPr>
          <w:p w14:paraId="2745CF17" w14:textId="351A4D55" w:rsidR="002700BA" w:rsidRPr="00A571B3" w:rsidRDefault="002700BA" w:rsidP="00A571B3">
            <w:pPr>
              <w:spacing w:before="120" w:after="120" w:line="360" w:lineRule="auto"/>
              <w:cnfStyle w:val="000000100000" w:firstRow="0" w:lastRow="0" w:firstColumn="0" w:lastColumn="0" w:oddVBand="0" w:evenVBand="0" w:oddHBand="1" w:evenHBand="0" w:firstRowFirstColumn="0" w:firstRowLastColumn="0" w:lastRowFirstColumn="0" w:lastRowLastColumn="0"/>
              <w:rPr>
                <w:sz w:val="24"/>
              </w:rPr>
            </w:pPr>
            <w:r w:rsidRPr="00A571B3">
              <w:rPr>
                <w:sz w:val="24"/>
              </w:rPr>
              <w:t xml:space="preserve">Expressing ratios in their simplest form using a real-life context, including the use of questioning to develop students’ understanding.   </w:t>
            </w:r>
          </w:p>
        </w:tc>
        <w:tc>
          <w:tcPr>
            <w:tcW w:w="3384" w:type="dxa"/>
            <w:vAlign w:val="top"/>
          </w:tcPr>
          <w:p w14:paraId="6A0A95C7" w14:textId="4ACA608C" w:rsidR="002700BA" w:rsidRPr="00DB4748" w:rsidRDefault="002700BA" w:rsidP="00A11D0F">
            <w:pPr>
              <w:pStyle w:val="ListParagraph"/>
              <w:numPr>
                <w:ilvl w:val="0"/>
                <w:numId w:val="12"/>
              </w:numPr>
              <w:spacing w:before="120" w:after="120" w:line="360" w:lineRule="auto"/>
              <w:ind w:left="670" w:hanging="425"/>
              <w:cnfStyle w:val="000000100000" w:firstRow="0" w:lastRow="0" w:firstColumn="0" w:lastColumn="0" w:oddVBand="0" w:evenVBand="0" w:oddHBand="1" w:evenHBand="0" w:firstRowFirstColumn="0" w:firstRowLastColumn="0" w:lastRowFirstColumn="0" w:lastRowLastColumn="0"/>
              <w:rPr>
                <w:sz w:val="24"/>
                <w:lang w:val="en-US"/>
              </w:rPr>
            </w:pPr>
            <w:r w:rsidRPr="00DB4748">
              <w:rPr>
                <w:sz w:val="24"/>
                <w:lang w:val="en-US"/>
              </w:rPr>
              <w:t xml:space="preserve">4 jugs (larger than a litre) </w:t>
            </w:r>
          </w:p>
          <w:p w14:paraId="0718485D" w14:textId="4ACA608C" w:rsidR="002700BA" w:rsidRPr="00DB4748" w:rsidRDefault="002700BA" w:rsidP="00A11D0F">
            <w:pPr>
              <w:pStyle w:val="ListParagraph"/>
              <w:numPr>
                <w:ilvl w:val="0"/>
                <w:numId w:val="12"/>
              </w:numPr>
              <w:spacing w:before="120" w:after="120" w:line="360" w:lineRule="auto"/>
              <w:ind w:left="670" w:hanging="425"/>
              <w:cnfStyle w:val="000000100000" w:firstRow="0" w:lastRow="0" w:firstColumn="0" w:lastColumn="0" w:oddVBand="0" w:evenVBand="0" w:oddHBand="1" w:evenHBand="0" w:firstRowFirstColumn="0" w:firstRowLastColumn="0" w:lastRowFirstColumn="0" w:lastRowLastColumn="0"/>
              <w:rPr>
                <w:sz w:val="24"/>
                <w:lang w:val="en-US"/>
              </w:rPr>
            </w:pPr>
            <w:r w:rsidRPr="00DB4748">
              <w:rPr>
                <w:sz w:val="24"/>
              </w:rPr>
              <w:t xml:space="preserve">Measuring cup </w:t>
            </w:r>
          </w:p>
          <w:p w14:paraId="588502FE" w14:textId="4ACA608C" w:rsidR="002700BA" w:rsidRPr="00DB4748" w:rsidRDefault="002700BA" w:rsidP="00A11D0F">
            <w:pPr>
              <w:pStyle w:val="ListParagraph"/>
              <w:numPr>
                <w:ilvl w:val="0"/>
                <w:numId w:val="12"/>
              </w:numPr>
              <w:spacing w:before="120" w:after="120" w:line="360" w:lineRule="auto"/>
              <w:ind w:left="670" w:hanging="425"/>
              <w:cnfStyle w:val="000000100000" w:firstRow="0" w:lastRow="0" w:firstColumn="0" w:lastColumn="0" w:oddVBand="0" w:evenVBand="0" w:oddHBand="1" w:evenHBand="0" w:firstRowFirstColumn="0" w:firstRowLastColumn="0" w:lastRowFirstColumn="0" w:lastRowLastColumn="0"/>
              <w:rPr>
                <w:sz w:val="24"/>
                <w:lang w:val="en-US"/>
              </w:rPr>
            </w:pPr>
            <w:r w:rsidRPr="00DB4748">
              <w:rPr>
                <w:sz w:val="24"/>
              </w:rPr>
              <w:t xml:space="preserve">Cordial </w:t>
            </w:r>
            <w:r w:rsidRPr="00A571B3">
              <w:rPr>
                <w:sz w:val="24"/>
                <w:lang w:val="en-US"/>
              </w:rPr>
              <w:t>concentrate</w:t>
            </w:r>
            <w:r w:rsidRPr="00DB4748">
              <w:rPr>
                <w:sz w:val="24"/>
              </w:rPr>
              <w:t xml:space="preserve"> </w:t>
            </w:r>
          </w:p>
          <w:p w14:paraId="222EA16B" w14:textId="4ACA608C" w:rsidR="002700BA" w:rsidRPr="00DB4748" w:rsidRDefault="002700BA" w:rsidP="00A11D0F">
            <w:pPr>
              <w:pStyle w:val="ListParagraph"/>
              <w:numPr>
                <w:ilvl w:val="0"/>
                <w:numId w:val="12"/>
              </w:numPr>
              <w:spacing w:before="120" w:after="120" w:line="360" w:lineRule="auto"/>
              <w:ind w:left="670" w:hanging="425"/>
              <w:cnfStyle w:val="000000100000" w:firstRow="0" w:lastRow="0" w:firstColumn="0" w:lastColumn="0" w:oddVBand="0" w:evenVBand="0" w:oddHBand="1" w:evenHBand="0" w:firstRowFirstColumn="0" w:firstRowLastColumn="0" w:lastRowFirstColumn="0" w:lastRowLastColumn="0"/>
              <w:rPr>
                <w:sz w:val="24"/>
                <w:lang w:val="en-US"/>
              </w:rPr>
            </w:pPr>
            <w:r w:rsidRPr="00A571B3">
              <w:rPr>
                <w:sz w:val="24"/>
                <w:lang w:val="en-US"/>
              </w:rPr>
              <w:t>Water</w:t>
            </w:r>
            <w:r w:rsidRPr="00DB4748">
              <w:rPr>
                <w:sz w:val="24"/>
              </w:rPr>
              <w:t xml:space="preserve">  </w:t>
            </w:r>
          </w:p>
        </w:tc>
        <w:tc>
          <w:tcPr>
            <w:tcW w:w="1437" w:type="dxa"/>
            <w:vAlign w:val="top"/>
          </w:tcPr>
          <w:p w14:paraId="3A2A5877" w14:textId="6B6A36E9" w:rsidR="002700BA" w:rsidRPr="00DB4748" w:rsidRDefault="002700BA" w:rsidP="00A571B3">
            <w:pPr>
              <w:spacing w:before="120" w:after="120" w:line="360" w:lineRule="auto"/>
              <w:cnfStyle w:val="000000100000" w:firstRow="0" w:lastRow="0" w:firstColumn="0" w:lastColumn="0" w:oddVBand="0" w:evenVBand="0" w:oddHBand="1" w:evenHBand="0" w:firstRowFirstColumn="0" w:firstRowLastColumn="0" w:lastRowFirstColumn="0" w:lastRowLastColumn="0"/>
              <w:rPr>
                <w:sz w:val="24"/>
              </w:rPr>
            </w:pPr>
            <w:r w:rsidRPr="00DB4748">
              <w:rPr>
                <w:sz w:val="24"/>
              </w:rPr>
              <w:t>PT – 3A.4</w:t>
            </w:r>
          </w:p>
        </w:tc>
      </w:tr>
      <w:tr w:rsidR="002700BA" w14:paraId="3829CFAC" w14:textId="77777777" w:rsidTr="00C21A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5D8A74E4" w14:textId="1B6A7E4D" w:rsidR="002700BA" w:rsidRPr="00DB4748" w:rsidRDefault="002700BA" w:rsidP="00A571B3">
            <w:pPr>
              <w:spacing w:before="120" w:after="120" w:line="360" w:lineRule="auto"/>
              <w:rPr>
                <w:b w:val="0"/>
                <w:bCs/>
                <w:sz w:val="24"/>
              </w:rPr>
            </w:pPr>
            <w:r w:rsidRPr="00A571B3">
              <w:rPr>
                <w:b w:val="0"/>
                <w:bCs/>
                <w:color w:val="auto"/>
                <w:sz w:val="24"/>
              </w:rPr>
              <w:t>Task</w:t>
            </w:r>
            <w:r w:rsidRPr="00DB4748">
              <w:rPr>
                <w:b w:val="0"/>
                <w:bCs/>
                <w:sz w:val="24"/>
              </w:rPr>
              <w:t xml:space="preserve"> 6: </w:t>
            </w:r>
            <w:hyperlink w:anchor="_Task_5:_Map" w:history="1">
              <w:r w:rsidRPr="00DB4748">
                <w:rPr>
                  <w:rStyle w:val="Hyperlink"/>
                  <w:b w:val="0"/>
                  <w:bCs/>
                </w:rPr>
                <w:t>Map scale</w:t>
              </w:r>
            </w:hyperlink>
          </w:p>
        </w:tc>
        <w:tc>
          <w:tcPr>
            <w:tcW w:w="3823" w:type="dxa"/>
            <w:vAlign w:val="top"/>
          </w:tcPr>
          <w:p w14:paraId="405B8EEE" w14:textId="094B36B2" w:rsidR="002700BA" w:rsidRPr="00A571B3" w:rsidRDefault="002700BA" w:rsidP="00A571B3">
            <w:pPr>
              <w:spacing w:before="120" w:after="120" w:line="360" w:lineRule="auto"/>
              <w:cnfStyle w:val="000000010000" w:firstRow="0" w:lastRow="0" w:firstColumn="0" w:lastColumn="0" w:oddVBand="0" w:evenVBand="0" w:oddHBand="0" w:evenHBand="1" w:firstRowFirstColumn="0" w:firstRowLastColumn="0" w:lastRowFirstColumn="0" w:lastRowLastColumn="0"/>
              <w:rPr>
                <w:color w:val="auto"/>
                <w:sz w:val="24"/>
              </w:rPr>
            </w:pPr>
            <w:r w:rsidRPr="00A571B3">
              <w:rPr>
                <w:color w:val="auto"/>
                <w:sz w:val="24"/>
              </w:rPr>
              <w:t>Calculating ratio and scale factors to interpret a scale on a map and determine real distances.</w:t>
            </w:r>
          </w:p>
        </w:tc>
        <w:tc>
          <w:tcPr>
            <w:tcW w:w="3384" w:type="dxa"/>
            <w:vAlign w:val="top"/>
          </w:tcPr>
          <w:p w14:paraId="1DE32F56" w14:textId="2BA2941E" w:rsidR="002700BA" w:rsidRPr="00DB4748" w:rsidRDefault="00000000" w:rsidP="00A11D0F">
            <w:pPr>
              <w:pStyle w:val="ListParagraph"/>
              <w:numPr>
                <w:ilvl w:val="0"/>
                <w:numId w:val="12"/>
              </w:numPr>
              <w:spacing w:before="120" w:after="120" w:line="360" w:lineRule="auto"/>
              <w:ind w:left="670" w:hanging="425"/>
              <w:cnfStyle w:val="000000010000" w:firstRow="0" w:lastRow="0" w:firstColumn="0" w:lastColumn="0" w:oddVBand="0" w:evenVBand="0" w:oddHBand="0" w:evenHBand="1" w:firstRowFirstColumn="0" w:firstRowLastColumn="0" w:lastRowFirstColumn="0" w:lastRowLastColumn="0"/>
              <w:rPr>
                <w:rFonts w:eastAsia="Arial" w:cs="Arial"/>
                <w:b/>
                <w:bCs/>
                <w:sz w:val="24"/>
              </w:rPr>
            </w:pPr>
            <w:hyperlink w:anchor="_Appendix_3:_Recreational">
              <w:r w:rsidR="002700BA" w:rsidRPr="00DB4748">
                <w:rPr>
                  <w:rStyle w:val="Hyperlink"/>
                </w:rPr>
                <w:t xml:space="preserve">Appendix 4: </w:t>
              </w:r>
              <w:r w:rsidR="002700BA" w:rsidRPr="00DB4748">
                <w:rPr>
                  <w:rStyle w:val="Hyperlink"/>
                  <w:rFonts w:eastAsia="Arial" w:cs="Arial"/>
                </w:rPr>
                <w:t>Recreational bushland map</w:t>
              </w:r>
            </w:hyperlink>
          </w:p>
          <w:p w14:paraId="2F39807E" w14:textId="1A8955F4" w:rsidR="002700BA" w:rsidRPr="00DB4748" w:rsidRDefault="002700BA" w:rsidP="00A11D0F">
            <w:pPr>
              <w:pStyle w:val="ListParagraph"/>
              <w:numPr>
                <w:ilvl w:val="0"/>
                <w:numId w:val="12"/>
              </w:numPr>
              <w:spacing w:before="120" w:after="120" w:line="360" w:lineRule="auto"/>
              <w:ind w:left="670" w:hanging="425"/>
              <w:cnfStyle w:val="000000010000" w:firstRow="0" w:lastRow="0" w:firstColumn="0" w:lastColumn="0" w:oddVBand="0" w:evenVBand="0" w:oddHBand="0" w:evenHBand="1" w:firstRowFirstColumn="0" w:firstRowLastColumn="0" w:lastRowFirstColumn="0" w:lastRowLastColumn="0"/>
              <w:rPr>
                <w:sz w:val="24"/>
                <w:lang w:val="en-US"/>
              </w:rPr>
            </w:pPr>
            <w:r w:rsidRPr="00DB4748">
              <w:rPr>
                <w:rFonts w:eastAsia="Arial" w:cs="Arial"/>
                <w:sz w:val="24"/>
                <w:lang w:val="en-US"/>
              </w:rPr>
              <w:t xml:space="preserve">Writing </w:t>
            </w:r>
            <w:r w:rsidRPr="00A571B3">
              <w:rPr>
                <w:color w:val="auto"/>
                <w:sz w:val="24"/>
                <w:lang w:val="en-US"/>
              </w:rPr>
              <w:t>materials</w:t>
            </w:r>
          </w:p>
        </w:tc>
        <w:tc>
          <w:tcPr>
            <w:tcW w:w="1437" w:type="dxa"/>
            <w:vAlign w:val="top"/>
          </w:tcPr>
          <w:p w14:paraId="0BFD0D16" w14:textId="687E98A6" w:rsidR="002700BA" w:rsidRPr="00DB4748" w:rsidRDefault="002700BA" w:rsidP="00A571B3">
            <w:pPr>
              <w:spacing w:before="120" w:after="120" w:line="360" w:lineRule="auto"/>
              <w:cnfStyle w:val="000000010000" w:firstRow="0" w:lastRow="0" w:firstColumn="0" w:lastColumn="0" w:oddVBand="0" w:evenVBand="0" w:oddHBand="0" w:evenHBand="1" w:firstRowFirstColumn="0" w:firstRowLastColumn="0" w:lastRowFirstColumn="0" w:lastRowLastColumn="0"/>
              <w:rPr>
                <w:sz w:val="24"/>
              </w:rPr>
            </w:pPr>
            <w:r w:rsidRPr="00DB4748">
              <w:rPr>
                <w:sz w:val="24"/>
              </w:rPr>
              <w:t>PT – 3A.5</w:t>
            </w:r>
          </w:p>
          <w:p w14:paraId="0833961A" w14:textId="2BF6E160" w:rsidR="002700BA" w:rsidRPr="00DB4748" w:rsidRDefault="002700BA" w:rsidP="00A571B3">
            <w:pPr>
              <w:spacing w:before="120" w:after="120" w:line="360" w:lineRule="auto"/>
              <w:cnfStyle w:val="000000010000" w:firstRow="0" w:lastRow="0" w:firstColumn="0" w:lastColumn="0" w:oddVBand="0" w:evenVBand="0" w:oddHBand="0" w:evenHBand="1" w:firstRowFirstColumn="0" w:firstRowLastColumn="0" w:lastRowFirstColumn="0" w:lastRowLastColumn="0"/>
              <w:rPr>
                <w:sz w:val="24"/>
              </w:rPr>
            </w:pPr>
            <w:r w:rsidRPr="00DB4748">
              <w:rPr>
                <w:sz w:val="24"/>
              </w:rPr>
              <w:t xml:space="preserve">PT – </w:t>
            </w:r>
            <w:r w:rsidRPr="00A571B3">
              <w:rPr>
                <w:color w:val="auto"/>
                <w:sz w:val="24"/>
              </w:rPr>
              <w:t>3A</w:t>
            </w:r>
            <w:r w:rsidRPr="00DB4748">
              <w:rPr>
                <w:sz w:val="24"/>
              </w:rPr>
              <w:t>.6</w:t>
            </w:r>
          </w:p>
        </w:tc>
      </w:tr>
    </w:tbl>
    <w:p w14:paraId="4230CE1A" w14:textId="77777777" w:rsidR="00EF0815" w:rsidRDefault="00EF0815">
      <w:pPr>
        <w:spacing w:before="240" w:line="276" w:lineRule="auto"/>
      </w:pPr>
      <w:bookmarkStart w:id="27" w:name="_Toc1354186977"/>
      <w:bookmarkStart w:id="28" w:name="_Toc121826351"/>
      <w:bookmarkStart w:id="29" w:name="_Toc120537953"/>
      <w:bookmarkStart w:id="30" w:name="_Toc121162349"/>
      <w:bookmarkStart w:id="31" w:name="_Toc121837089"/>
      <w:bookmarkStart w:id="32" w:name="_Toc139452079"/>
      <w:bookmarkEnd w:id="27"/>
      <w:bookmarkEnd w:id="28"/>
      <w:r>
        <w:rPr>
          <w:b/>
        </w:rPr>
        <w:br w:type="page"/>
      </w:r>
    </w:p>
    <w:p w14:paraId="464CCFFB" w14:textId="66E389F8" w:rsidR="00715668" w:rsidRDefault="2A62A02E" w:rsidP="003038CB">
      <w:pPr>
        <w:pStyle w:val="Heading2"/>
        <w:keepLines w:val="0"/>
        <w:spacing w:after="240"/>
      </w:pPr>
      <w:r>
        <w:lastRenderedPageBreak/>
        <w:t>Tasks</w:t>
      </w:r>
      <w:bookmarkEnd w:id="29"/>
      <w:bookmarkEnd w:id="30"/>
      <w:bookmarkEnd w:id="31"/>
      <w:bookmarkEnd w:id="32"/>
    </w:p>
    <w:p w14:paraId="7567C316" w14:textId="39ED9119" w:rsidR="199F1472" w:rsidRDefault="199F1472" w:rsidP="003539C6">
      <w:pPr>
        <w:pStyle w:val="FeatureBox"/>
        <w:spacing w:before="120" w:after="120" w:line="300" w:lineRule="auto"/>
        <w:ind w:left="284" w:right="255"/>
        <w:rPr>
          <w:rFonts w:eastAsia="Arial"/>
        </w:rPr>
      </w:pPr>
      <w:r w:rsidRPr="04E886E8">
        <w:rPr>
          <w:rFonts w:eastAsia="Arial"/>
          <w:color w:val="000000" w:themeColor="text1"/>
          <w:lang w:val="en-US"/>
        </w:rPr>
        <w:t xml:space="preserve">For additional information on key </w:t>
      </w:r>
      <w:proofErr w:type="spellStart"/>
      <w:r w:rsidRPr="04E886E8">
        <w:rPr>
          <w:rFonts w:eastAsia="Arial"/>
          <w:color w:val="000000" w:themeColor="text1"/>
          <w:lang w:val="en-US"/>
        </w:rPr>
        <w:t>generalisations</w:t>
      </w:r>
      <w:proofErr w:type="spellEnd"/>
      <w:r w:rsidRPr="04E886E8">
        <w:rPr>
          <w:rFonts w:eastAsia="Arial"/>
          <w:color w:val="000000" w:themeColor="text1"/>
          <w:lang w:val="en-US"/>
        </w:rPr>
        <w:t xml:space="preserve"> and observable </w:t>
      </w:r>
      <w:proofErr w:type="spellStart"/>
      <w:r w:rsidRPr="04E886E8">
        <w:rPr>
          <w:rFonts w:eastAsia="Arial"/>
          <w:color w:val="000000" w:themeColor="text1"/>
          <w:lang w:val="en-US"/>
        </w:rPr>
        <w:t>behaviours</w:t>
      </w:r>
      <w:proofErr w:type="spellEnd"/>
      <w:r w:rsidRPr="04E886E8">
        <w:rPr>
          <w:rFonts w:eastAsia="Arial"/>
          <w:color w:val="000000" w:themeColor="text1"/>
          <w:lang w:val="en-US"/>
        </w:rPr>
        <w:t xml:space="preserve"> see </w:t>
      </w:r>
      <w:proofErr w:type="spellStart"/>
      <w:r w:rsidRPr="04E886E8">
        <w:rPr>
          <w:rFonts w:eastAsia="Arial"/>
          <w:color w:val="000000" w:themeColor="text1"/>
          <w:lang w:val="en-US"/>
        </w:rPr>
        <w:t>reSolve</w:t>
      </w:r>
      <w:proofErr w:type="spellEnd"/>
      <w:r w:rsidRPr="04E886E8">
        <w:rPr>
          <w:rFonts w:eastAsia="Arial"/>
          <w:color w:val="000000" w:themeColor="text1"/>
          <w:lang w:val="en-US"/>
        </w:rPr>
        <w:t xml:space="preserve">, </w:t>
      </w:r>
      <w:hyperlink r:id="rId16">
        <w:r w:rsidRPr="04E886E8">
          <w:rPr>
            <w:rStyle w:val="Hyperlink"/>
            <w:lang w:val="en-US"/>
          </w:rPr>
          <w:t>What you need to know: FRACTIONS</w:t>
        </w:r>
      </w:hyperlink>
      <w:r w:rsidRPr="04E886E8">
        <w:rPr>
          <w:rFonts w:eastAsia="Arial"/>
          <w:color w:val="000000" w:themeColor="text1"/>
          <w:lang w:val="en-US"/>
        </w:rPr>
        <w:t xml:space="preserve"> (n.d.) and </w:t>
      </w:r>
      <w:proofErr w:type="spellStart"/>
      <w:r w:rsidRPr="04E886E8">
        <w:rPr>
          <w:rFonts w:eastAsia="Arial"/>
          <w:color w:val="000000" w:themeColor="text1"/>
          <w:lang w:val="en-US"/>
        </w:rPr>
        <w:t>reSolve</w:t>
      </w:r>
      <w:proofErr w:type="spellEnd"/>
      <w:r w:rsidRPr="04E886E8">
        <w:rPr>
          <w:rFonts w:eastAsia="Arial"/>
          <w:color w:val="000000" w:themeColor="text1"/>
          <w:lang w:val="en-US"/>
        </w:rPr>
        <w:t xml:space="preserve"> </w:t>
      </w:r>
      <w:hyperlink r:id="rId17">
        <w:r w:rsidRPr="04E886E8">
          <w:rPr>
            <w:rStyle w:val="Hyperlink"/>
            <w:lang w:val="en-US"/>
          </w:rPr>
          <w:t>What you need to know: PROPORTIONAL REASONING</w:t>
        </w:r>
      </w:hyperlink>
      <w:r w:rsidRPr="04E886E8">
        <w:rPr>
          <w:rFonts w:eastAsia="Arial"/>
          <w:color w:val="000000" w:themeColor="text1"/>
          <w:lang w:val="en-US"/>
        </w:rPr>
        <w:t xml:space="preserve"> (n.d.).</w:t>
      </w:r>
    </w:p>
    <w:tbl>
      <w:tblPr>
        <w:tblStyle w:val="Tableheader"/>
        <w:tblW w:w="0" w:type="auto"/>
        <w:tblLook w:val="04A0" w:firstRow="1" w:lastRow="0" w:firstColumn="1" w:lastColumn="0" w:noHBand="0" w:noVBand="1"/>
      </w:tblPr>
      <w:tblGrid>
        <w:gridCol w:w="5201"/>
        <w:gridCol w:w="5199"/>
      </w:tblGrid>
      <w:tr w:rsidR="7A35E159" w14:paraId="7800CB4D" w14:textId="77777777" w:rsidTr="7A35E15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201" w:type="dxa"/>
          </w:tcPr>
          <w:p w14:paraId="2A5FAC2A" w14:textId="5328F3E7" w:rsidR="7A35E159" w:rsidRDefault="7A35E159" w:rsidP="7A35E159">
            <w:pPr>
              <w:spacing w:before="192" w:after="192" w:line="360" w:lineRule="auto"/>
              <w:rPr>
                <w:rFonts w:eastAsia="Arial"/>
                <w:lang w:val="en-US" w:eastAsia="zh-CN"/>
              </w:rPr>
            </w:pPr>
            <w:r w:rsidRPr="7A35E159">
              <w:rPr>
                <w:rFonts w:eastAsia="Arial"/>
                <w:lang w:val="en-US" w:eastAsia="zh-CN"/>
              </w:rPr>
              <w:t xml:space="preserve">Key generalisations </w:t>
            </w:r>
          </w:p>
        </w:tc>
        <w:tc>
          <w:tcPr>
            <w:tcW w:w="5199" w:type="dxa"/>
          </w:tcPr>
          <w:p w14:paraId="483052E3" w14:textId="4E217069" w:rsidR="7A35E159" w:rsidRDefault="7A35E159" w:rsidP="00EF0815">
            <w:pPr>
              <w:spacing w:beforeLines="80" w:before="192" w:afterLines="80" w:after="192" w:line="360" w:lineRule="auto"/>
              <w:cnfStyle w:val="100000000000" w:firstRow="1" w:lastRow="0" w:firstColumn="0" w:lastColumn="0" w:oddVBand="0" w:evenVBand="0" w:oddHBand="0" w:evenHBand="0" w:firstRowFirstColumn="0" w:firstRowLastColumn="0" w:lastRowFirstColumn="0" w:lastRowLastColumn="0"/>
              <w:rPr>
                <w:rFonts w:eastAsia="Arial"/>
                <w:lang w:val="en-US" w:eastAsia="zh-CN"/>
              </w:rPr>
            </w:pPr>
            <w:r w:rsidRPr="7A35E159">
              <w:rPr>
                <w:rFonts w:eastAsia="Arial"/>
                <w:lang w:val="en-US" w:eastAsia="zh-CN"/>
              </w:rPr>
              <w:t>Observable features</w:t>
            </w:r>
          </w:p>
        </w:tc>
      </w:tr>
      <w:tr w:rsidR="7A35E159" w14:paraId="753F8558" w14:textId="77777777" w:rsidTr="7A35E1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1" w:type="dxa"/>
            <w:vAlign w:val="top"/>
          </w:tcPr>
          <w:p w14:paraId="0A9CEA13" w14:textId="4A1D3B82" w:rsidR="7A35E159" w:rsidRDefault="7A35E159" w:rsidP="7A35E159">
            <w:pPr>
              <w:spacing w:before="240" w:line="360" w:lineRule="auto"/>
              <w:rPr>
                <w:rFonts w:eastAsia="Arial"/>
                <w:b w:val="0"/>
                <w:sz w:val="24"/>
                <w:lang w:val="en-US" w:eastAsia="zh-CN"/>
              </w:rPr>
            </w:pPr>
            <w:r w:rsidRPr="7A35E159">
              <w:rPr>
                <w:rFonts w:eastAsia="Arial"/>
                <w:b w:val="0"/>
                <w:sz w:val="24"/>
                <w:lang w:val="en-US" w:eastAsia="zh-CN"/>
              </w:rPr>
              <w:t>What is some of the mathematics:</w:t>
            </w:r>
          </w:p>
          <w:p w14:paraId="6EAA07FC" w14:textId="224D8E98" w:rsidR="2DCF7A40" w:rsidRDefault="2DCF7A40" w:rsidP="00A11D0F">
            <w:pPr>
              <w:pStyle w:val="ListParagraph"/>
              <w:numPr>
                <w:ilvl w:val="0"/>
                <w:numId w:val="12"/>
              </w:numPr>
              <w:spacing w:before="120" w:after="120" w:line="360" w:lineRule="auto"/>
              <w:ind w:left="670" w:hanging="425"/>
              <w:rPr>
                <w:b w:val="0"/>
                <w:sz w:val="24"/>
                <w:lang w:val="en-US" w:eastAsia="zh-CN"/>
              </w:rPr>
            </w:pPr>
            <w:r w:rsidRPr="7A35E159">
              <w:rPr>
                <w:b w:val="0"/>
                <w:sz w:val="24"/>
                <w:lang w:val="en-US"/>
              </w:rPr>
              <w:t>Mathematicians</w:t>
            </w:r>
            <w:r w:rsidRPr="7A35E159">
              <w:rPr>
                <w:b w:val="0"/>
                <w:sz w:val="24"/>
                <w:lang w:val="en-US" w:eastAsia="zh-CN"/>
              </w:rPr>
              <w:t xml:space="preserve"> use what they know to help them solve what they do not know yet</w:t>
            </w:r>
            <w:r w:rsidR="00E909B5">
              <w:rPr>
                <w:b w:val="0"/>
                <w:sz w:val="24"/>
                <w:lang w:val="en-US" w:eastAsia="zh-CN"/>
              </w:rPr>
              <w:t>.</w:t>
            </w:r>
          </w:p>
          <w:p w14:paraId="1570632E" w14:textId="08BC037D" w:rsidR="2DCF7A40" w:rsidRDefault="00E909B5" w:rsidP="00A11D0F">
            <w:pPr>
              <w:pStyle w:val="ListParagraph"/>
              <w:numPr>
                <w:ilvl w:val="0"/>
                <w:numId w:val="12"/>
              </w:numPr>
              <w:spacing w:before="120" w:after="120" w:line="360" w:lineRule="auto"/>
              <w:ind w:left="670" w:hanging="425"/>
              <w:rPr>
                <w:b w:val="0"/>
                <w:sz w:val="24"/>
              </w:rPr>
            </w:pPr>
            <w:r>
              <w:rPr>
                <w:b w:val="0"/>
                <w:sz w:val="24"/>
              </w:rPr>
              <w:t>T</w:t>
            </w:r>
            <w:r w:rsidR="2DCF7A40" w:rsidRPr="7A35E159">
              <w:rPr>
                <w:b w:val="0"/>
                <w:sz w:val="24"/>
              </w:rPr>
              <w:t>he same problem can be solved using many strategies</w:t>
            </w:r>
            <w:r w:rsidR="001C3A39">
              <w:rPr>
                <w:b w:val="0"/>
                <w:sz w:val="24"/>
              </w:rPr>
              <w:t>.</w:t>
            </w:r>
          </w:p>
          <w:p w14:paraId="29FAF543" w14:textId="65C9EC21" w:rsidR="63DE5708" w:rsidRDefault="00C449A8" w:rsidP="00A11D0F">
            <w:pPr>
              <w:pStyle w:val="ListParagraph"/>
              <w:numPr>
                <w:ilvl w:val="0"/>
                <w:numId w:val="12"/>
              </w:numPr>
              <w:spacing w:before="120" w:after="120" w:line="360" w:lineRule="auto"/>
              <w:ind w:left="670" w:hanging="425"/>
              <w:rPr>
                <w:b w:val="0"/>
                <w:sz w:val="24"/>
              </w:rPr>
            </w:pPr>
            <w:r>
              <w:rPr>
                <w:b w:val="0"/>
                <w:sz w:val="24"/>
              </w:rPr>
              <w:t xml:space="preserve">A </w:t>
            </w:r>
            <w:r w:rsidR="2DCF7A40" w:rsidRPr="7A35E159">
              <w:rPr>
                <w:b w:val="0"/>
                <w:sz w:val="24"/>
              </w:rPr>
              <w:t xml:space="preserve">range of </w:t>
            </w:r>
            <w:r w:rsidR="2DCF7A40" w:rsidRPr="00A571B3">
              <w:rPr>
                <w:b w:val="0"/>
                <w:sz w:val="24"/>
                <w:lang w:val="en-US"/>
              </w:rPr>
              <w:t>representations</w:t>
            </w:r>
            <w:r>
              <w:rPr>
                <w:b w:val="0"/>
                <w:sz w:val="24"/>
              </w:rPr>
              <w:t xml:space="preserve"> can</w:t>
            </w:r>
            <w:r w:rsidR="2DCF7A40" w:rsidRPr="7A35E159">
              <w:rPr>
                <w:b w:val="0"/>
                <w:sz w:val="24"/>
              </w:rPr>
              <w:t xml:space="preserve"> communicate ideas</w:t>
            </w:r>
            <w:r>
              <w:rPr>
                <w:b w:val="0"/>
                <w:sz w:val="24"/>
              </w:rPr>
              <w:t>.</w:t>
            </w:r>
            <w:r w:rsidR="2DCF7A40" w:rsidRPr="7A35E159">
              <w:rPr>
                <w:b w:val="0"/>
                <w:sz w:val="24"/>
              </w:rPr>
              <w:t xml:space="preserve"> </w:t>
            </w:r>
          </w:p>
          <w:p w14:paraId="39765481" w14:textId="2FE6E969" w:rsidR="716DB408" w:rsidRDefault="00C449A8" w:rsidP="00A11D0F">
            <w:pPr>
              <w:pStyle w:val="ListParagraph"/>
              <w:numPr>
                <w:ilvl w:val="0"/>
                <w:numId w:val="12"/>
              </w:numPr>
              <w:spacing w:before="120" w:after="120" w:line="360" w:lineRule="auto"/>
              <w:ind w:left="670" w:hanging="425"/>
              <w:rPr>
                <w:b w:val="0"/>
                <w:sz w:val="24"/>
              </w:rPr>
            </w:pPr>
            <w:r>
              <w:rPr>
                <w:b w:val="0"/>
                <w:sz w:val="24"/>
              </w:rPr>
              <w:t>D</w:t>
            </w:r>
            <w:r w:rsidR="2DCF7A40" w:rsidRPr="7A35E159">
              <w:rPr>
                <w:b w:val="0"/>
                <w:sz w:val="24"/>
              </w:rPr>
              <w:t xml:space="preserve">eriving the unknown from the known teaches </w:t>
            </w:r>
            <w:r w:rsidR="2DCF7A40" w:rsidRPr="00A571B3">
              <w:rPr>
                <w:b w:val="0"/>
                <w:sz w:val="24"/>
                <w:lang w:val="en-US"/>
              </w:rPr>
              <w:t>problem</w:t>
            </w:r>
            <w:r w:rsidR="2DCF7A40" w:rsidRPr="7A35E159">
              <w:rPr>
                <w:b w:val="0"/>
                <w:sz w:val="24"/>
              </w:rPr>
              <w:t xml:space="preserve"> solving strategies as well as requiring logical thinking skills, critical to the development of numeracy</w:t>
            </w:r>
            <w:r>
              <w:rPr>
                <w:b w:val="0"/>
                <w:sz w:val="24"/>
              </w:rPr>
              <w:t>.</w:t>
            </w:r>
          </w:p>
          <w:p w14:paraId="1B092CB5" w14:textId="4846974D" w:rsidR="2DCF7A40" w:rsidRDefault="00C124B6" w:rsidP="00A11D0F">
            <w:pPr>
              <w:pStyle w:val="ListParagraph"/>
              <w:numPr>
                <w:ilvl w:val="0"/>
                <w:numId w:val="12"/>
              </w:numPr>
              <w:spacing w:before="120" w:after="120" w:line="360" w:lineRule="auto"/>
              <w:ind w:left="670" w:hanging="425"/>
              <w:rPr>
                <w:b w:val="0"/>
                <w:sz w:val="24"/>
              </w:rPr>
            </w:pPr>
            <w:r>
              <w:rPr>
                <w:b w:val="0"/>
                <w:sz w:val="24"/>
              </w:rPr>
              <w:t xml:space="preserve">Fractions are </w:t>
            </w:r>
            <w:r w:rsidR="2DCF7A40" w:rsidRPr="00A571B3">
              <w:rPr>
                <w:b w:val="0"/>
                <w:sz w:val="24"/>
                <w:lang w:val="en-US"/>
              </w:rPr>
              <w:t>used</w:t>
            </w:r>
            <w:r w:rsidR="2DCF7A40" w:rsidRPr="7A35E159">
              <w:rPr>
                <w:b w:val="0"/>
                <w:sz w:val="24"/>
              </w:rPr>
              <w:t xml:space="preserve"> in ratios to represent a part-to-part comparison.  </w:t>
            </w:r>
          </w:p>
        </w:tc>
        <w:tc>
          <w:tcPr>
            <w:tcW w:w="5199" w:type="dxa"/>
            <w:vAlign w:val="top"/>
          </w:tcPr>
          <w:p w14:paraId="7592D732" w14:textId="76315866" w:rsidR="6D18A091" w:rsidRDefault="6D18A091" w:rsidP="7A35E159">
            <w:pPr>
              <w:spacing w:before="240" w:line="360" w:lineRule="auto"/>
              <w:cnfStyle w:val="000000100000" w:firstRow="0" w:lastRow="0" w:firstColumn="0" w:lastColumn="0" w:oddVBand="0" w:evenVBand="0" w:oddHBand="1" w:evenHBand="0" w:firstRowFirstColumn="0" w:firstRowLastColumn="0" w:lastRowFirstColumn="0" w:lastRowLastColumn="0"/>
              <w:rPr>
                <w:rFonts w:eastAsia="Arial"/>
                <w:sz w:val="24"/>
                <w:lang w:val="en-US" w:eastAsia="zh-CN"/>
              </w:rPr>
            </w:pPr>
            <w:r w:rsidRPr="7A35E159">
              <w:rPr>
                <w:rFonts w:eastAsia="Arial"/>
                <w:sz w:val="24"/>
                <w:lang w:val="en-US" w:eastAsia="zh-CN"/>
              </w:rPr>
              <w:t>Some observable behavio</w:t>
            </w:r>
            <w:r w:rsidR="7ED70DF5" w:rsidRPr="7A35E159">
              <w:rPr>
                <w:rFonts w:eastAsia="Arial"/>
                <w:sz w:val="24"/>
                <w:lang w:val="en-US" w:eastAsia="zh-CN"/>
              </w:rPr>
              <w:t>u</w:t>
            </w:r>
            <w:r w:rsidRPr="7A35E159">
              <w:rPr>
                <w:rFonts w:eastAsia="Arial"/>
                <w:sz w:val="24"/>
                <w:lang w:val="en-US" w:eastAsia="zh-CN"/>
              </w:rPr>
              <w:t>rs</w:t>
            </w:r>
            <w:r w:rsidR="7A35E159" w:rsidRPr="7A35E159">
              <w:rPr>
                <w:rFonts w:eastAsia="Arial"/>
                <w:sz w:val="24"/>
                <w:lang w:val="en-US" w:eastAsia="zh-CN"/>
              </w:rPr>
              <w:t>:</w:t>
            </w:r>
          </w:p>
          <w:p w14:paraId="5C42C2FB" w14:textId="69302650" w:rsidR="4D1D637C" w:rsidRDefault="00C124B6" w:rsidP="00A11D0F">
            <w:pPr>
              <w:pStyle w:val="ListParagraph"/>
              <w:numPr>
                <w:ilvl w:val="0"/>
                <w:numId w:val="12"/>
              </w:numPr>
              <w:spacing w:before="120" w:after="120" w:line="360" w:lineRule="auto"/>
              <w:ind w:left="670" w:hanging="425"/>
              <w:cnfStyle w:val="000000100000" w:firstRow="0" w:lastRow="0" w:firstColumn="0" w:lastColumn="0" w:oddVBand="0" w:evenVBand="0" w:oddHBand="1" w:evenHBand="0" w:firstRowFirstColumn="0" w:firstRowLastColumn="0" w:lastRowFirstColumn="0" w:lastRowLastColumn="0"/>
              <w:rPr>
                <w:sz w:val="24"/>
                <w:lang w:val="en-US" w:eastAsia="zh-CN"/>
              </w:rPr>
            </w:pPr>
            <w:r>
              <w:rPr>
                <w:sz w:val="24"/>
                <w:lang w:val="en-US" w:eastAsia="zh-CN"/>
              </w:rPr>
              <w:t>R</w:t>
            </w:r>
            <w:r w:rsidR="4D1D637C" w:rsidRPr="7A35E159">
              <w:rPr>
                <w:sz w:val="24"/>
                <w:lang w:val="en-US" w:eastAsia="zh-CN"/>
              </w:rPr>
              <w:t>efines</w:t>
            </w:r>
            <w:r w:rsidR="00603365">
              <w:rPr>
                <w:sz w:val="24"/>
                <w:lang w:val="en-US" w:eastAsia="zh-CN"/>
              </w:rPr>
              <w:t xml:space="preserve"> and </w:t>
            </w:r>
            <w:r w:rsidR="4D1D637C" w:rsidRPr="7A35E159">
              <w:rPr>
                <w:sz w:val="24"/>
                <w:lang w:val="en-US" w:eastAsia="zh-CN"/>
              </w:rPr>
              <w:t>extends thinking after listening to the ideas and strategies of others</w:t>
            </w:r>
            <w:r w:rsidR="00603365">
              <w:rPr>
                <w:sz w:val="24"/>
                <w:lang w:val="en-US" w:eastAsia="zh-CN"/>
              </w:rPr>
              <w:t>.</w:t>
            </w:r>
          </w:p>
          <w:p w14:paraId="5B0A46A7" w14:textId="4D3EAC89" w:rsidR="4D1D637C" w:rsidRDefault="00603365" w:rsidP="00A11D0F">
            <w:pPr>
              <w:pStyle w:val="ListParagraph"/>
              <w:numPr>
                <w:ilvl w:val="0"/>
                <w:numId w:val="12"/>
              </w:numPr>
              <w:spacing w:before="120" w:after="120" w:line="360" w:lineRule="auto"/>
              <w:ind w:left="670" w:hanging="425"/>
              <w:cnfStyle w:val="000000100000" w:firstRow="0" w:lastRow="0" w:firstColumn="0" w:lastColumn="0" w:oddVBand="0" w:evenVBand="0" w:oddHBand="1" w:evenHBand="0" w:firstRowFirstColumn="0" w:firstRowLastColumn="0" w:lastRowFirstColumn="0" w:lastRowLastColumn="0"/>
              <w:rPr>
                <w:sz w:val="24"/>
              </w:rPr>
            </w:pPr>
            <w:r w:rsidRPr="00A571B3">
              <w:rPr>
                <w:sz w:val="24"/>
                <w:lang w:val="en-US"/>
              </w:rPr>
              <w:t>E</w:t>
            </w:r>
            <w:r w:rsidR="4D1D637C" w:rsidRPr="00A571B3">
              <w:rPr>
                <w:sz w:val="24"/>
                <w:lang w:val="en-US"/>
              </w:rPr>
              <w:t>xplains</w:t>
            </w:r>
            <w:r w:rsidR="4D1D637C" w:rsidRPr="7A35E159">
              <w:rPr>
                <w:sz w:val="24"/>
              </w:rPr>
              <w:t xml:space="preserve"> chosen strategies</w:t>
            </w:r>
            <w:r>
              <w:rPr>
                <w:sz w:val="24"/>
              </w:rPr>
              <w:t xml:space="preserve"> using technical vocabulary.</w:t>
            </w:r>
            <w:r w:rsidR="4D1D637C" w:rsidRPr="7A35E159">
              <w:rPr>
                <w:sz w:val="24"/>
              </w:rPr>
              <w:t xml:space="preserve"> </w:t>
            </w:r>
          </w:p>
          <w:p w14:paraId="37ACC3CC" w14:textId="5EB5F81F" w:rsidR="4D1D637C" w:rsidRDefault="00603365" w:rsidP="00A11D0F">
            <w:pPr>
              <w:pStyle w:val="ListParagraph"/>
              <w:numPr>
                <w:ilvl w:val="0"/>
                <w:numId w:val="12"/>
              </w:numPr>
              <w:spacing w:before="120" w:after="120" w:line="360" w:lineRule="auto"/>
              <w:ind w:left="670" w:hanging="425"/>
              <w:cnfStyle w:val="000000100000" w:firstRow="0" w:lastRow="0" w:firstColumn="0" w:lastColumn="0" w:oddVBand="0" w:evenVBand="0" w:oddHBand="1" w:evenHBand="0" w:firstRowFirstColumn="0" w:firstRowLastColumn="0" w:lastRowFirstColumn="0" w:lastRowLastColumn="0"/>
              <w:rPr>
                <w:sz w:val="24"/>
              </w:rPr>
            </w:pPr>
            <w:r>
              <w:rPr>
                <w:sz w:val="24"/>
              </w:rPr>
              <w:t>U</w:t>
            </w:r>
            <w:r w:rsidR="4D1D637C" w:rsidRPr="7A35E159">
              <w:rPr>
                <w:sz w:val="24"/>
              </w:rPr>
              <w:t xml:space="preserve">ses </w:t>
            </w:r>
            <w:r w:rsidR="4D1D637C" w:rsidRPr="00A571B3">
              <w:rPr>
                <w:sz w:val="24"/>
                <w:lang w:val="en-US"/>
              </w:rPr>
              <w:t>various</w:t>
            </w:r>
            <w:r w:rsidR="4D1D637C" w:rsidRPr="7A35E159">
              <w:rPr>
                <w:sz w:val="24"/>
              </w:rPr>
              <w:t xml:space="preserve"> representations to share thinking, for example, drawings, language, diagrams and virtual manipulatives</w:t>
            </w:r>
            <w:r>
              <w:rPr>
                <w:sz w:val="24"/>
              </w:rPr>
              <w:t>.</w:t>
            </w:r>
          </w:p>
          <w:p w14:paraId="0935AE77" w14:textId="469409FF" w:rsidR="4D1D637C" w:rsidRDefault="00603365" w:rsidP="00A11D0F">
            <w:pPr>
              <w:pStyle w:val="ListParagraph"/>
              <w:numPr>
                <w:ilvl w:val="0"/>
                <w:numId w:val="12"/>
              </w:numPr>
              <w:spacing w:before="120" w:after="120" w:line="360" w:lineRule="auto"/>
              <w:ind w:left="670" w:hanging="425"/>
              <w:cnfStyle w:val="000000100000" w:firstRow="0" w:lastRow="0" w:firstColumn="0" w:lastColumn="0" w:oddVBand="0" w:evenVBand="0" w:oddHBand="1" w:evenHBand="0" w:firstRowFirstColumn="0" w:firstRowLastColumn="0" w:lastRowFirstColumn="0" w:lastRowLastColumn="0"/>
              <w:rPr>
                <w:sz w:val="24"/>
              </w:rPr>
            </w:pPr>
            <w:r>
              <w:rPr>
                <w:sz w:val="24"/>
              </w:rPr>
              <w:t>U</w:t>
            </w:r>
            <w:r w:rsidR="4D1D637C" w:rsidRPr="7A35E159">
              <w:rPr>
                <w:sz w:val="24"/>
              </w:rPr>
              <w:t>ses a range of strategies to solve problems</w:t>
            </w:r>
            <w:r w:rsidR="5042F797" w:rsidRPr="7A35E159">
              <w:rPr>
                <w:sz w:val="24"/>
              </w:rPr>
              <w:t xml:space="preserve">, for example, </w:t>
            </w:r>
            <w:r w:rsidR="4D1D637C" w:rsidRPr="7A35E159">
              <w:rPr>
                <w:sz w:val="24"/>
              </w:rPr>
              <w:t>known facts to solve unknown problems</w:t>
            </w:r>
            <w:r w:rsidR="5AB686F6" w:rsidRPr="7A35E159">
              <w:rPr>
                <w:sz w:val="24"/>
              </w:rPr>
              <w:t xml:space="preserve">, </w:t>
            </w:r>
            <w:r w:rsidR="4D1D637C" w:rsidRPr="7A35E159">
              <w:rPr>
                <w:sz w:val="24"/>
              </w:rPr>
              <w:t>halve and double numbers</w:t>
            </w:r>
            <w:r w:rsidR="20E490D8" w:rsidRPr="7A35E159">
              <w:rPr>
                <w:sz w:val="24"/>
              </w:rPr>
              <w:t xml:space="preserve"> and </w:t>
            </w:r>
            <w:r w:rsidR="4D1D637C" w:rsidRPr="7A35E159">
              <w:rPr>
                <w:sz w:val="24"/>
              </w:rPr>
              <w:t>inverse operation.</w:t>
            </w:r>
            <w:r w:rsidR="00DF0FCA">
              <w:rPr>
                <w:sz w:val="24"/>
              </w:rPr>
              <w:t xml:space="preserve"> </w:t>
            </w:r>
          </w:p>
        </w:tc>
      </w:tr>
    </w:tbl>
    <w:p w14:paraId="7ADEF1C7" w14:textId="5E574484" w:rsidR="0578E400" w:rsidRDefault="65D0C7F6" w:rsidP="2E2E11EC">
      <w:r>
        <w:br w:type="page"/>
      </w:r>
    </w:p>
    <w:p w14:paraId="0C2D4EDC" w14:textId="53236DCE" w:rsidR="0578E400" w:rsidRDefault="65D0C7F6" w:rsidP="2E2E11EC">
      <w:pPr>
        <w:pStyle w:val="Heading3"/>
        <w:keepLines w:val="0"/>
        <w:spacing w:before="240" w:after="240" w:line="360" w:lineRule="auto"/>
        <w:rPr>
          <w:rFonts w:eastAsia="Arial"/>
          <w:lang w:val="en-US"/>
        </w:rPr>
      </w:pPr>
      <w:bookmarkStart w:id="33" w:name="_Task_2:_Ratios"/>
      <w:bookmarkStart w:id="34" w:name="_Toc139452080"/>
      <w:bookmarkEnd w:id="33"/>
      <w:r w:rsidRPr="39A7D0BD">
        <w:rPr>
          <w:rFonts w:eastAsia="Arial"/>
          <w:lang w:val="en-US"/>
        </w:rPr>
        <w:lastRenderedPageBreak/>
        <w:t xml:space="preserve">Task </w:t>
      </w:r>
      <w:r w:rsidR="00E50496">
        <w:rPr>
          <w:rFonts w:eastAsia="Arial"/>
          <w:lang w:val="en-US"/>
        </w:rPr>
        <w:t>1</w:t>
      </w:r>
      <w:r w:rsidR="05EC8003" w:rsidRPr="39A7D0BD">
        <w:rPr>
          <w:rFonts w:eastAsia="Arial"/>
          <w:lang w:val="en-US"/>
        </w:rPr>
        <w:t xml:space="preserve">: </w:t>
      </w:r>
      <w:r w:rsidR="0D16329A" w:rsidRPr="7A35E159">
        <w:rPr>
          <w:rFonts w:eastAsia="Arial"/>
          <w:lang w:val="en-US"/>
        </w:rPr>
        <w:t>Ratios in the class</w:t>
      </w:r>
      <w:bookmarkEnd w:id="34"/>
    </w:p>
    <w:p w14:paraId="55BB36C4" w14:textId="3AF06669" w:rsidR="00D266D7" w:rsidRDefault="0DB95402" w:rsidP="003539C6">
      <w:pPr>
        <w:pStyle w:val="FeatureBox"/>
        <w:spacing w:before="120" w:after="120" w:line="300" w:lineRule="auto"/>
        <w:ind w:left="284" w:right="255"/>
        <w:rPr>
          <w:lang w:val="en-US"/>
        </w:rPr>
      </w:pPr>
      <w:r w:rsidRPr="39A7D0BD">
        <w:rPr>
          <w:b/>
          <w:bCs/>
          <w:lang w:val="en-US"/>
        </w:rPr>
        <w:t>Core learning:</w:t>
      </w:r>
      <w:r w:rsidRPr="39A7D0BD">
        <w:rPr>
          <w:lang w:val="en-US"/>
        </w:rPr>
        <w:t xml:space="preserve"> </w:t>
      </w:r>
      <w:r w:rsidR="1A744510" w:rsidRPr="05335488">
        <w:rPr>
          <w:lang w:val="en-US"/>
        </w:rPr>
        <w:t>Initial</w:t>
      </w:r>
      <w:r w:rsidR="0D131A87" w:rsidRPr="39A7D0BD">
        <w:rPr>
          <w:lang w:val="en-US"/>
        </w:rPr>
        <w:t xml:space="preserve"> understanding of ratios and the importance of thinking </w:t>
      </w:r>
      <w:r w:rsidR="1A744510" w:rsidRPr="05335488">
        <w:rPr>
          <w:lang w:val="en-US"/>
        </w:rPr>
        <w:t>multiplicatively</w:t>
      </w:r>
      <w:r w:rsidR="0D131A87" w:rsidRPr="39A7D0BD">
        <w:rPr>
          <w:lang w:val="en-US"/>
        </w:rPr>
        <w:t xml:space="preserve"> rather than </w:t>
      </w:r>
      <w:r w:rsidR="1A744510" w:rsidRPr="05335488">
        <w:rPr>
          <w:lang w:val="en-US"/>
        </w:rPr>
        <w:t>additively</w:t>
      </w:r>
      <w:r w:rsidR="0D131A87" w:rsidRPr="39A7D0BD">
        <w:rPr>
          <w:lang w:val="en-US"/>
        </w:rPr>
        <w:t>.</w:t>
      </w:r>
    </w:p>
    <w:p w14:paraId="3A7D46A5" w14:textId="0B901D2E" w:rsidR="58D7D459" w:rsidRPr="00026DFB" w:rsidRDefault="3D7075DF" w:rsidP="003E13CA">
      <w:pPr>
        <w:pStyle w:val="Heading4"/>
        <w:spacing w:before="240" w:line="360" w:lineRule="auto"/>
        <w:rPr>
          <w:rFonts w:eastAsia="Arial" w:cs="Arial"/>
          <w:color w:val="000000" w:themeColor="text1"/>
          <w:lang w:val="en-US"/>
        </w:rPr>
      </w:pPr>
      <w:r>
        <w:t>Materials</w:t>
      </w:r>
    </w:p>
    <w:p w14:paraId="23EE55BE" w14:textId="600F8918" w:rsidR="58D7D459" w:rsidRDefault="33F80077" w:rsidP="00A11D0F">
      <w:pPr>
        <w:pStyle w:val="ListParagraph"/>
        <w:numPr>
          <w:ilvl w:val="0"/>
          <w:numId w:val="13"/>
        </w:numPr>
        <w:spacing w:before="240" w:after="40" w:line="360" w:lineRule="auto"/>
        <w:rPr>
          <w:color w:val="000000" w:themeColor="text1"/>
          <w:lang w:val="en-US"/>
        </w:rPr>
      </w:pPr>
      <w:r w:rsidRPr="05335488">
        <w:rPr>
          <w:rFonts w:eastAsia="Arial" w:cs="Arial"/>
          <w:color w:val="000000" w:themeColor="text1"/>
          <w:lang w:val="en-US"/>
        </w:rPr>
        <w:t>Writing materials</w:t>
      </w:r>
    </w:p>
    <w:p w14:paraId="2BA54533" w14:textId="52C437C1" w:rsidR="58D7D459" w:rsidRDefault="3D7075DF" w:rsidP="05335488">
      <w:pPr>
        <w:pStyle w:val="Heading4"/>
        <w:spacing w:before="240"/>
      </w:pPr>
      <w:r>
        <w:t>Instructions</w:t>
      </w:r>
    </w:p>
    <w:p w14:paraId="1EE5F4FF" w14:textId="11FE1715" w:rsidR="5715C3AB" w:rsidRDefault="5715C3AB" w:rsidP="00A11D0F">
      <w:pPr>
        <w:pStyle w:val="ListParagraph"/>
        <w:numPr>
          <w:ilvl w:val="0"/>
          <w:numId w:val="19"/>
        </w:numPr>
        <w:spacing w:before="240" w:after="240" w:line="360" w:lineRule="auto"/>
      </w:pPr>
      <w:r w:rsidRPr="7A35E159">
        <w:rPr>
          <w:rStyle w:val="Strong"/>
        </w:rPr>
        <w:t>Scenario 1</w:t>
      </w:r>
      <w:r w:rsidRPr="7A35E159">
        <w:t>: In</w:t>
      </w:r>
      <w:r w:rsidR="73EC3465" w:rsidRPr="7A35E159">
        <w:t>vite 5 students to</w:t>
      </w:r>
      <w:r w:rsidRPr="7A35E159">
        <w:t xml:space="preserve"> the front of the classroom</w:t>
      </w:r>
      <w:r w:rsidR="25DCD636" w:rsidRPr="7A35E159">
        <w:t>. Ensure 2</w:t>
      </w:r>
      <w:r w:rsidRPr="7A35E159">
        <w:t xml:space="preserve"> of them are wearing a </w:t>
      </w:r>
      <w:r w:rsidR="45FBEFED" w:rsidRPr="7A35E159">
        <w:t xml:space="preserve">particular item </w:t>
      </w:r>
      <w:r w:rsidRPr="7A35E159">
        <w:t xml:space="preserve">and </w:t>
      </w:r>
      <w:r w:rsidR="2FD16352" w:rsidRPr="7A35E159">
        <w:t xml:space="preserve">3 </w:t>
      </w:r>
      <w:r w:rsidRPr="7A35E159">
        <w:t>are not</w:t>
      </w:r>
      <w:r w:rsidR="421512A6" w:rsidRPr="7A35E159">
        <w:t>, for example</w:t>
      </w:r>
      <w:r w:rsidR="7D1561F9">
        <w:t>,</w:t>
      </w:r>
      <w:r w:rsidR="421512A6" w:rsidRPr="7A35E159">
        <w:t xml:space="preserve"> 2 students wearing a </w:t>
      </w:r>
      <w:r w:rsidR="7B55B197">
        <w:t>jumper</w:t>
      </w:r>
      <w:r w:rsidR="635D87B7">
        <w:t xml:space="preserve"> </w:t>
      </w:r>
      <w:r w:rsidR="421512A6" w:rsidRPr="7A35E159">
        <w:t xml:space="preserve">and 3 </w:t>
      </w:r>
      <w:r w:rsidR="21300A61">
        <w:t>are not</w:t>
      </w:r>
      <w:r w:rsidR="46DD89C8">
        <w:t>.</w:t>
      </w:r>
      <w:r w:rsidR="421512A6" w:rsidRPr="7A35E159">
        <w:t xml:space="preserve"> </w:t>
      </w:r>
      <w:r w:rsidR="66CC200D" w:rsidRPr="7A35E159">
        <w:t xml:space="preserve">Discuss </w:t>
      </w:r>
      <w:r w:rsidR="3D7671AD" w:rsidRPr="7A35E159">
        <w:t>the group of 5 students and draw out the following information</w:t>
      </w:r>
      <w:r w:rsidRPr="7A35E159">
        <w:t>:</w:t>
      </w:r>
    </w:p>
    <w:p w14:paraId="74926939" w14:textId="6F2CDD13" w:rsidR="5715C3AB" w:rsidRDefault="68F114AA" w:rsidP="00A11D0F">
      <w:pPr>
        <w:pStyle w:val="ListParagraph"/>
        <w:numPr>
          <w:ilvl w:val="0"/>
          <w:numId w:val="11"/>
        </w:numPr>
        <w:spacing w:before="240" w:after="240" w:line="360" w:lineRule="auto"/>
      </w:pPr>
      <w:r w:rsidRPr="7A35E159">
        <w:t>T</w:t>
      </w:r>
      <w:r w:rsidR="22FEB2AC" w:rsidRPr="7A35E159">
        <w:t>he</w:t>
      </w:r>
      <w:r w:rsidR="5715C3AB" w:rsidRPr="7A35E159">
        <w:t xml:space="preserve"> number of students wearing jumpers </w:t>
      </w:r>
      <w:r w:rsidR="56C5B5C2" w:rsidRPr="7A35E159">
        <w:t xml:space="preserve">compared </w:t>
      </w:r>
      <w:r w:rsidR="5715C3AB" w:rsidRPr="7A35E159">
        <w:t xml:space="preserve">to those not wearing jumpers is called a </w:t>
      </w:r>
      <w:r w:rsidR="63A92293" w:rsidRPr="7A35E159">
        <w:t>part-to-part</w:t>
      </w:r>
      <w:r w:rsidR="5715C3AB" w:rsidRPr="7A35E159">
        <w:t xml:space="preserve"> ratio. That means for every </w:t>
      </w:r>
      <w:r w:rsidR="1F0AC3C6" w:rsidRPr="7A35E159">
        <w:t>2</w:t>
      </w:r>
      <w:r w:rsidR="5715C3AB" w:rsidRPr="7A35E159">
        <w:t xml:space="preserve"> students with a jumper </w:t>
      </w:r>
      <w:r w:rsidR="3DF8E163" w:rsidRPr="7A35E159">
        <w:t>there are</w:t>
      </w:r>
      <w:r w:rsidR="5715C3AB" w:rsidRPr="7A35E159">
        <w:t xml:space="preserve"> </w:t>
      </w:r>
      <w:r w:rsidR="7AF4C669" w:rsidRPr="7A35E159">
        <w:t>3</w:t>
      </w:r>
      <w:r w:rsidR="5715C3AB" w:rsidRPr="7A35E159">
        <w:t xml:space="preserve"> </w:t>
      </w:r>
      <w:r w:rsidR="22FEB2AC" w:rsidRPr="7A35E159">
        <w:t>with</w:t>
      </w:r>
      <w:r w:rsidR="4D6A874F" w:rsidRPr="7A35E159">
        <w:t>out</w:t>
      </w:r>
      <w:r w:rsidR="5715C3AB" w:rsidRPr="7A35E159">
        <w:t xml:space="preserve"> a jumper. This can be written as 2:3 </w:t>
      </w:r>
      <w:r w:rsidR="00656A6B" w:rsidRPr="7A35E159">
        <w:t>or as a fraction</w:t>
      </w:r>
      <w:r w:rsidR="003D6012">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00656A6B">
        <w:t xml:space="preserve"> </w:t>
      </w:r>
      <w:r w:rsidR="5715C3AB" w:rsidRPr="7A35E159">
        <w:t xml:space="preserve">and read as </w:t>
      </w:r>
      <w:r w:rsidR="373F0A38" w:rsidRPr="7A35E159">
        <w:t>2</w:t>
      </w:r>
      <w:r w:rsidR="5715C3AB" w:rsidRPr="7A35E159">
        <w:t xml:space="preserve"> to </w:t>
      </w:r>
      <w:r w:rsidR="300EE3CB" w:rsidRPr="7A35E159">
        <w:t>3</w:t>
      </w:r>
      <w:r w:rsidR="5B04EE98" w:rsidRPr="7A35E159">
        <w:t>.</w:t>
      </w:r>
    </w:p>
    <w:p w14:paraId="219587C1" w14:textId="23E227A3" w:rsidR="5715C3AB" w:rsidRDefault="1B4CFF36" w:rsidP="00A11D0F">
      <w:pPr>
        <w:pStyle w:val="ListParagraph"/>
        <w:numPr>
          <w:ilvl w:val="0"/>
          <w:numId w:val="11"/>
        </w:numPr>
        <w:spacing w:before="240" w:after="240" w:line="360" w:lineRule="auto"/>
      </w:pPr>
      <w:r w:rsidRPr="7A35E159">
        <w:t>T</w:t>
      </w:r>
      <w:r w:rsidR="22FEB2AC" w:rsidRPr="7A35E159">
        <w:t>he</w:t>
      </w:r>
      <w:r w:rsidR="5715C3AB" w:rsidRPr="7A35E159">
        <w:t xml:space="preserve"> number of students wearing jumpers </w:t>
      </w:r>
      <w:r w:rsidR="6D985E0C" w:rsidRPr="7A35E159">
        <w:t>compared</w:t>
      </w:r>
      <w:r w:rsidR="22FEB2AC" w:rsidRPr="7A35E159">
        <w:t xml:space="preserve"> </w:t>
      </w:r>
      <w:r w:rsidR="5715C3AB" w:rsidRPr="7A35E159">
        <w:t xml:space="preserve">to the </w:t>
      </w:r>
      <w:r w:rsidR="2D4B1BF0" w:rsidRPr="7A35E159">
        <w:t>number of students in the</w:t>
      </w:r>
      <w:r w:rsidR="22FEB2AC" w:rsidRPr="7A35E159">
        <w:t xml:space="preserve"> </w:t>
      </w:r>
      <w:r w:rsidR="5715C3AB" w:rsidRPr="7A35E159">
        <w:t>whole group, is called a part</w:t>
      </w:r>
      <w:r w:rsidR="3A43A276" w:rsidRPr="7A35E159">
        <w:t>-</w:t>
      </w:r>
      <w:r w:rsidR="5715C3AB" w:rsidRPr="7A35E159">
        <w:t>to</w:t>
      </w:r>
      <w:r w:rsidR="42D9B7EA" w:rsidRPr="7A35E159">
        <w:t>-</w:t>
      </w:r>
      <w:r w:rsidR="5715C3AB" w:rsidRPr="7A35E159">
        <w:t>whole ratio. This can be written as 2:5 or as a fraction</w:t>
      </w:r>
      <w:r w:rsidR="5715C3AB">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r w:rsidR="003D6012">
        <w:t xml:space="preserve"> and</w:t>
      </w:r>
      <w:r w:rsidR="5715C3AB" w:rsidRPr="7A35E159">
        <w:t xml:space="preserve"> read as </w:t>
      </w:r>
      <w:r w:rsidR="06FEAAC1" w:rsidRPr="7A35E159">
        <w:t>2</w:t>
      </w:r>
      <w:r w:rsidR="5715C3AB" w:rsidRPr="7A35E159">
        <w:t xml:space="preserve"> to </w:t>
      </w:r>
      <w:r w:rsidR="34F2C115" w:rsidRPr="7A35E159">
        <w:t>5</w:t>
      </w:r>
      <w:r w:rsidR="6E4AEBDB">
        <w:t>.</w:t>
      </w:r>
    </w:p>
    <w:p w14:paraId="1AA8ABFF" w14:textId="77777777" w:rsidR="005E4364" w:rsidRDefault="005E4364" w:rsidP="00A05540">
      <w:pPr>
        <w:pStyle w:val="Caption"/>
      </w:pPr>
      <w:r>
        <w:rPr>
          <w:noProof/>
        </w:rPr>
        <w:drawing>
          <wp:inline distT="0" distB="0" distL="0" distR="0" wp14:anchorId="200E3B12" wp14:editId="5CFCEBA4">
            <wp:extent cx="3865944" cy="1562486"/>
            <wp:effectExtent l="0" t="0" r="1270" b="0"/>
            <wp:docPr id="1060958661" name="Picture 1060958661" descr="5 students, 2 wearing jumpers and 3 not wearing jum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58661" name="Picture 1060958661" descr="5 students, 2 wearing jumpers and 3 not wearing jumpers."/>
                    <pic:cNvPicPr/>
                  </pic:nvPicPr>
                  <pic:blipFill>
                    <a:blip r:embed="rId18">
                      <a:extLst>
                        <a:ext uri="{28A0092B-C50C-407E-A947-70E740481C1C}">
                          <a14:useLocalDpi xmlns:a14="http://schemas.microsoft.com/office/drawing/2010/main" val="0"/>
                        </a:ext>
                      </a:extLst>
                    </a:blip>
                    <a:stretch>
                      <a:fillRect/>
                    </a:stretch>
                  </pic:blipFill>
                  <pic:spPr>
                    <a:xfrm>
                      <a:off x="0" y="0"/>
                      <a:ext cx="3883879" cy="1569735"/>
                    </a:xfrm>
                    <a:prstGeom prst="rect">
                      <a:avLst/>
                    </a:prstGeom>
                  </pic:spPr>
                </pic:pic>
              </a:graphicData>
            </a:graphic>
          </wp:inline>
        </w:drawing>
      </w:r>
    </w:p>
    <w:p w14:paraId="554E40C8" w14:textId="637436B9" w:rsidR="004B31F0" w:rsidRDefault="004B31F0" w:rsidP="005E4364">
      <w:pPr>
        <w:pStyle w:val="Caption"/>
      </w:pPr>
      <w:r w:rsidRPr="00A05540">
        <w:t>Figure</w:t>
      </w:r>
      <w:r w:rsidR="002F308A">
        <w:t xml:space="preserve"> </w:t>
      </w:r>
      <w:r w:rsidR="001B1574" w:rsidRPr="00A05540">
        <w:t>3</w:t>
      </w:r>
      <w:r w:rsidRPr="00A05540">
        <w:t xml:space="preserve"> – Students with and without jumpers</w:t>
      </w:r>
    </w:p>
    <w:p w14:paraId="6EBC7D64" w14:textId="7E1F8D27" w:rsidR="004B31F0" w:rsidRDefault="004B31F0" w:rsidP="004B31F0">
      <w:pPr>
        <w:keepNext/>
        <w:spacing w:before="120" w:after="40" w:line="360" w:lineRule="auto"/>
      </w:pPr>
      <w:r w:rsidRPr="2E2E11EC">
        <w:rPr>
          <w:rStyle w:val="normaltextrun"/>
          <w:rFonts w:cs="Arial"/>
          <w:color w:val="000000" w:themeColor="text1"/>
        </w:rPr>
        <w:t xml:space="preserve">Images licensed under the </w:t>
      </w:r>
      <w:hyperlink r:id="rId19">
        <w:r w:rsidRPr="2E2E11EC">
          <w:rPr>
            <w:rStyle w:val="normaltextrun"/>
            <w:rFonts w:cs="Arial"/>
            <w:color w:val="2F5496" w:themeColor="accent1" w:themeShade="BF"/>
            <w:u w:val="single"/>
          </w:rPr>
          <w:t>Canva Content License Agreement</w:t>
        </w:r>
      </w:hyperlink>
      <w:r w:rsidRPr="2E2E11EC">
        <w:rPr>
          <w:rStyle w:val="normaltextrun"/>
          <w:rFonts w:cs="Arial"/>
          <w:color w:val="000000" w:themeColor="text1"/>
        </w:rPr>
        <w:t>.</w:t>
      </w:r>
      <w:r w:rsidR="00DF0FCA">
        <w:rPr>
          <w:rStyle w:val="normaltextrun"/>
          <w:rFonts w:cs="Arial"/>
          <w:color w:val="000000" w:themeColor="text1"/>
        </w:rPr>
        <w:t xml:space="preserve"> </w:t>
      </w:r>
    </w:p>
    <w:p w14:paraId="5CF8C672" w14:textId="0B5630B3" w:rsidR="5715C3AB" w:rsidRDefault="5715C3AB" w:rsidP="003539C6">
      <w:pPr>
        <w:pStyle w:val="FeatureBox"/>
        <w:spacing w:before="120" w:after="120" w:line="300" w:lineRule="auto"/>
        <w:ind w:left="284" w:right="255"/>
      </w:pPr>
      <w:r w:rsidRPr="7A35E159">
        <w:rPr>
          <w:rStyle w:val="Strong"/>
        </w:rPr>
        <w:t>Teaching point</w:t>
      </w:r>
      <w:r w:rsidRPr="7A35E159">
        <w:rPr>
          <w:b/>
          <w:bCs/>
        </w:rPr>
        <w:t>:</w:t>
      </w:r>
      <w:r>
        <w:t xml:space="preserve"> A </w:t>
      </w:r>
      <w:r w:rsidR="414EE10A" w:rsidRPr="7A35E159">
        <w:rPr>
          <w:rFonts w:cs="Times New Roman"/>
        </w:rPr>
        <w:t>part-to-part</w:t>
      </w:r>
      <w:r>
        <w:t xml:space="preserve"> ratio can be written as a fraction. Students need to be </w:t>
      </w:r>
      <w:r w:rsidR="4D5F3FF5">
        <w:t>aware that</w:t>
      </w:r>
      <w:r>
        <w:t xml:space="preserve"> when the ratio is written as a fraction it </w:t>
      </w:r>
      <w:r w:rsidR="4928CE9D">
        <w:t>does</w:t>
      </w:r>
      <w:r>
        <w:t xml:space="preserve"> not </w:t>
      </w:r>
      <w:r w:rsidR="0098675C">
        <w:t xml:space="preserve">always </w:t>
      </w:r>
      <w:r>
        <w:t xml:space="preserve">represent </w:t>
      </w:r>
      <w:r w:rsidR="0098675C">
        <w:t>a</w:t>
      </w:r>
      <w:r>
        <w:t xml:space="preserve"> part</w:t>
      </w:r>
      <w:r w:rsidR="11DDB949">
        <w:t>-</w:t>
      </w:r>
      <w:r>
        <w:t>to</w:t>
      </w:r>
      <w:r w:rsidR="1A5ECB91">
        <w:t>-</w:t>
      </w:r>
      <w:r>
        <w:t>whole</w:t>
      </w:r>
      <w:r w:rsidR="0098675C">
        <w:t xml:space="preserve"> relationship</w:t>
      </w:r>
      <w:r>
        <w:t>.</w:t>
      </w:r>
    </w:p>
    <w:p w14:paraId="138F2E2E" w14:textId="388F24D8" w:rsidR="0D8EFDF2" w:rsidRDefault="0D8EFDF2" w:rsidP="00A11D0F">
      <w:pPr>
        <w:pStyle w:val="ListParagraph"/>
        <w:numPr>
          <w:ilvl w:val="0"/>
          <w:numId w:val="19"/>
        </w:numPr>
        <w:spacing w:before="240" w:after="240" w:line="360" w:lineRule="auto"/>
        <w:rPr>
          <w:lang w:eastAsia="zh-CN"/>
        </w:rPr>
      </w:pPr>
      <w:r w:rsidRPr="7A35E159">
        <w:rPr>
          <w:rStyle w:val="Strong"/>
        </w:rPr>
        <w:lastRenderedPageBreak/>
        <w:t>Scenario 2</w:t>
      </w:r>
      <w:r w:rsidRPr="7A35E159">
        <w:rPr>
          <w:lang w:eastAsia="zh-CN"/>
        </w:rPr>
        <w:t xml:space="preserve">: </w:t>
      </w:r>
      <w:r w:rsidR="1A8A52E8" w:rsidRPr="2E2E11EC">
        <w:rPr>
          <w:lang w:eastAsia="zh-CN"/>
        </w:rPr>
        <w:t xml:space="preserve">Following on from scenario one, add </w:t>
      </w:r>
      <w:r w:rsidR="1FF891F4" w:rsidRPr="7A35E159">
        <w:rPr>
          <w:lang w:eastAsia="zh-CN"/>
        </w:rPr>
        <w:t>2</w:t>
      </w:r>
      <w:r w:rsidRPr="7A35E159">
        <w:rPr>
          <w:lang w:eastAsia="zh-CN"/>
        </w:rPr>
        <w:t xml:space="preserve"> students wearing a jumper to the </w:t>
      </w:r>
      <w:r w:rsidR="5C4C6CB5" w:rsidRPr="2E2E11EC">
        <w:rPr>
          <w:lang w:eastAsia="zh-CN"/>
        </w:rPr>
        <w:t>group</w:t>
      </w:r>
      <w:r w:rsidRPr="7A35E159">
        <w:rPr>
          <w:lang w:eastAsia="zh-CN"/>
        </w:rPr>
        <w:t xml:space="preserve"> of </w:t>
      </w:r>
      <w:r w:rsidR="5C4C6CB5" w:rsidRPr="2E2E11EC">
        <w:rPr>
          <w:lang w:eastAsia="zh-CN"/>
        </w:rPr>
        <w:t>5</w:t>
      </w:r>
      <w:r w:rsidR="33CF71B9" w:rsidRPr="2E2E11EC">
        <w:rPr>
          <w:lang w:eastAsia="zh-CN"/>
        </w:rPr>
        <w:t xml:space="preserve">. </w:t>
      </w:r>
      <w:r w:rsidR="47B702B6" w:rsidRPr="2E2E11EC">
        <w:rPr>
          <w:lang w:eastAsia="zh-CN"/>
        </w:rPr>
        <w:t>Ask, h</w:t>
      </w:r>
      <w:r w:rsidR="33CF71B9" w:rsidRPr="2E2E11EC">
        <w:rPr>
          <w:lang w:eastAsia="zh-CN"/>
        </w:rPr>
        <w:t>ow</w:t>
      </w:r>
      <w:r w:rsidRPr="7A35E159">
        <w:rPr>
          <w:lang w:eastAsia="zh-CN"/>
        </w:rPr>
        <w:t xml:space="preserve"> many </w:t>
      </w:r>
      <w:r w:rsidR="24EE01F7" w:rsidRPr="2E2E11EC">
        <w:rPr>
          <w:lang w:eastAsia="zh-CN"/>
        </w:rPr>
        <w:t xml:space="preserve">additional </w:t>
      </w:r>
      <w:r w:rsidR="01880C46" w:rsidRPr="7A35E159">
        <w:rPr>
          <w:lang w:eastAsia="zh-CN"/>
        </w:rPr>
        <w:t>students without</w:t>
      </w:r>
      <w:r w:rsidRPr="7A35E159">
        <w:rPr>
          <w:lang w:eastAsia="zh-CN"/>
        </w:rPr>
        <w:t xml:space="preserve"> a jumper should be added to </w:t>
      </w:r>
      <w:r w:rsidR="2212DB7B" w:rsidRPr="2E2E11EC">
        <w:rPr>
          <w:lang w:eastAsia="zh-CN"/>
        </w:rPr>
        <w:t>the group to</w:t>
      </w:r>
      <w:r w:rsidR="33CF71B9" w:rsidRPr="2E2E11EC">
        <w:rPr>
          <w:lang w:eastAsia="zh-CN"/>
        </w:rPr>
        <w:t xml:space="preserve"> </w:t>
      </w:r>
      <w:r w:rsidRPr="7A35E159">
        <w:rPr>
          <w:lang w:eastAsia="zh-CN"/>
        </w:rPr>
        <w:t>keep the ratio the same</w:t>
      </w:r>
      <w:r w:rsidR="743592F2" w:rsidRPr="2E2E11EC">
        <w:rPr>
          <w:lang w:eastAsia="zh-CN"/>
        </w:rPr>
        <w:t xml:space="preserve"> as in scenario 1, </w:t>
      </w:r>
      <w:r w:rsidR="2709754F" w:rsidRPr="2E2E11EC">
        <w:rPr>
          <w:lang w:eastAsia="zh-CN"/>
        </w:rPr>
        <w:t>2:3.</w:t>
      </w:r>
      <w:r w:rsidR="43557989" w:rsidRPr="7A35E159">
        <w:rPr>
          <w:lang w:eastAsia="zh-CN"/>
        </w:rPr>
        <w:t xml:space="preserve"> Possible discussion points:</w:t>
      </w:r>
    </w:p>
    <w:p w14:paraId="315613CD" w14:textId="270DF64B" w:rsidR="43557989" w:rsidRDefault="71D42A97" w:rsidP="00A11D0F">
      <w:pPr>
        <w:pStyle w:val="ListParagraph"/>
        <w:numPr>
          <w:ilvl w:val="0"/>
          <w:numId w:val="11"/>
        </w:numPr>
        <w:spacing w:before="240" w:after="240" w:line="360" w:lineRule="auto"/>
      </w:pPr>
      <w:r>
        <w:t xml:space="preserve">If </w:t>
      </w:r>
      <w:r w:rsidR="671E5710">
        <w:t>3</w:t>
      </w:r>
      <w:r w:rsidR="16E786D2">
        <w:t xml:space="preserve"> is given as a response</w:t>
      </w:r>
      <w:r w:rsidR="671E5710">
        <w:t>,</w:t>
      </w:r>
      <w:r>
        <w:t xml:space="preserve"> </w:t>
      </w:r>
      <w:r w:rsidR="580F44BA">
        <w:t>students</w:t>
      </w:r>
      <w:r>
        <w:t xml:space="preserve"> </w:t>
      </w:r>
      <w:r w:rsidR="2195D9B7">
        <w:t>are demonstrating multiplicative thinking</w:t>
      </w:r>
      <w:r w:rsidR="5DD31947">
        <w:t xml:space="preserve"> as</w:t>
      </w:r>
      <w:r w:rsidR="55BA762C">
        <w:t xml:space="preserve"> they are maintaining equivalent proportions.</w:t>
      </w:r>
    </w:p>
    <w:p w14:paraId="25B60015" w14:textId="3F40C46A" w:rsidR="43557989" w:rsidRDefault="0962A703" w:rsidP="00A11D0F">
      <w:pPr>
        <w:pStyle w:val="ListParagraph"/>
        <w:numPr>
          <w:ilvl w:val="0"/>
          <w:numId w:val="11"/>
        </w:numPr>
        <w:spacing w:before="240" w:after="240" w:line="360" w:lineRule="auto"/>
      </w:pPr>
      <w:r>
        <w:t xml:space="preserve">If </w:t>
      </w:r>
      <w:r w:rsidR="63A51EAD">
        <w:t xml:space="preserve">students </w:t>
      </w:r>
      <w:r w:rsidR="000723A1">
        <w:t>use add</w:t>
      </w:r>
      <w:r w:rsidR="00457172">
        <w:t xml:space="preserve">itive thinking they have </w:t>
      </w:r>
      <w:r w:rsidR="000A6AA2">
        <w:t>answer</w:t>
      </w:r>
      <w:r w:rsidR="00457172">
        <w:t>ed</w:t>
      </w:r>
      <w:r w:rsidR="63A51EAD">
        <w:t xml:space="preserve"> </w:t>
      </w:r>
      <w:r w:rsidR="00D72C63">
        <w:t xml:space="preserve">that </w:t>
      </w:r>
      <w:r w:rsidR="63A51EAD">
        <w:t xml:space="preserve">they </w:t>
      </w:r>
      <w:r w:rsidR="3BE5B2B0">
        <w:t>add</w:t>
      </w:r>
      <w:r w:rsidR="00D72C63">
        <w:t>ed</w:t>
      </w:r>
      <w:r w:rsidR="3BE5B2B0">
        <w:t xml:space="preserve"> 2</w:t>
      </w:r>
      <w:r w:rsidR="7332F7BB">
        <w:t xml:space="preserve"> students</w:t>
      </w:r>
      <w:r w:rsidR="3BE5B2B0">
        <w:t xml:space="preserve"> </w:t>
      </w:r>
      <w:r>
        <w:t>without a jumper</w:t>
      </w:r>
      <w:r w:rsidR="722E161C">
        <w:t xml:space="preserve"> to one </w:t>
      </w:r>
      <w:r w:rsidR="708AE0DE">
        <w:t xml:space="preserve">part </w:t>
      </w:r>
      <w:r w:rsidR="722E161C">
        <w:t>because</w:t>
      </w:r>
      <w:r>
        <w:t xml:space="preserve"> </w:t>
      </w:r>
      <w:r w:rsidR="3B812AE1">
        <w:t>2</w:t>
      </w:r>
      <w:r>
        <w:t xml:space="preserve"> </w:t>
      </w:r>
      <w:r w:rsidR="1DCCD13D">
        <w:t xml:space="preserve">students </w:t>
      </w:r>
      <w:r>
        <w:t>with a jumper</w:t>
      </w:r>
      <w:r w:rsidR="2197DB2D">
        <w:t xml:space="preserve"> </w:t>
      </w:r>
      <w:r w:rsidR="1E6AFD4E">
        <w:t xml:space="preserve">were added </w:t>
      </w:r>
      <w:r w:rsidR="2197DB2D">
        <w:t xml:space="preserve">to the </w:t>
      </w:r>
      <w:r w:rsidR="6AA7B1F2">
        <w:t xml:space="preserve">other </w:t>
      </w:r>
      <w:r w:rsidR="0A426BC5">
        <w:t>part</w:t>
      </w:r>
      <w:r w:rsidR="000A6AA2">
        <w:t>,</w:t>
      </w:r>
      <w:r>
        <w:t xml:space="preserve"> </w:t>
      </w:r>
      <w:r w:rsidR="000A6AA2">
        <w:t>d</w:t>
      </w:r>
      <w:r w:rsidR="00D72C63">
        <w:t>e</w:t>
      </w:r>
      <w:r>
        <w:t xml:space="preserve">monstrate </w:t>
      </w:r>
      <w:r w:rsidR="00941588">
        <w:t>that</w:t>
      </w:r>
      <w:r>
        <w:t xml:space="preserve"> th</w:t>
      </w:r>
      <w:r w:rsidR="04F384E6">
        <w:t xml:space="preserve">is would not keep the ratio </w:t>
      </w:r>
      <w:r w:rsidR="00941588">
        <w:t xml:space="preserve">the same </w:t>
      </w:r>
      <w:r w:rsidR="04F384E6">
        <w:t>as 2:3.</w:t>
      </w:r>
      <w:r>
        <w:t xml:space="preserve"> </w:t>
      </w:r>
    </w:p>
    <w:p w14:paraId="3DB6E745" w14:textId="2AE5132B" w:rsidR="144E2D44" w:rsidRDefault="144E2D44" w:rsidP="00A11D0F">
      <w:pPr>
        <w:pStyle w:val="ListParagraph"/>
        <w:numPr>
          <w:ilvl w:val="0"/>
          <w:numId w:val="19"/>
        </w:numPr>
        <w:spacing w:before="240" w:after="240" w:line="360" w:lineRule="auto"/>
        <w:rPr>
          <w:rFonts w:ascii="Segoe UI Emoji" w:eastAsia="Segoe UI Emoji" w:hAnsi="Segoe UI Emoji" w:cs="Segoe UI Emoji"/>
          <w:lang w:eastAsia="zh-CN"/>
        </w:rPr>
      </w:pPr>
      <w:r w:rsidRPr="2E2E11EC">
        <w:rPr>
          <w:rStyle w:val="Strong"/>
        </w:rPr>
        <w:t>Scenario 3</w:t>
      </w:r>
      <w:r w:rsidRPr="2E2E11EC">
        <w:rPr>
          <w:lang w:eastAsia="zh-CN"/>
        </w:rPr>
        <w:t xml:space="preserve">: </w:t>
      </w:r>
      <w:r w:rsidR="06BCE8B5" w:rsidRPr="2E2E11EC">
        <w:rPr>
          <w:lang w:eastAsia="zh-CN"/>
        </w:rPr>
        <w:t>Using all the students in the class, c</w:t>
      </w:r>
      <w:r w:rsidRPr="2E2E11EC">
        <w:rPr>
          <w:lang w:eastAsia="zh-CN"/>
        </w:rPr>
        <w:t xml:space="preserve">reate a ratio </w:t>
      </w:r>
      <w:r w:rsidR="535BCFC1" w:rsidRPr="2E2E11EC">
        <w:rPr>
          <w:lang w:eastAsia="zh-CN"/>
        </w:rPr>
        <w:t xml:space="preserve">to </w:t>
      </w:r>
      <w:r w:rsidR="7DD86482" w:rsidRPr="2E2E11EC">
        <w:rPr>
          <w:lang w:eastAsia="zh-CN"/>
        </w:rPr>
        <w:t>simplify.</w:t>
      </w:r>
      <w:r w:rsidRPr="2E2E11EC">
        <w:rPr>
          <w:lang w:eastAsia="zh-CN"/>
        </w:rPr>
        <w:t xml:space="preserve"> For example</w:t>
      </w:r>
      <w:r w:rsidR="28A3B6BF" w:rsidRPr="2E2E11EC">
        <w:rPr>
          <w:lang w:eastAsia="zh-CN"/>
        </w:rPr>
        <w:t>,</w:t>
      </w:r>
      <w:r w:rsidRPr="2E2E11EC">
        <w:rPr>
          <w:lang w:eastAsia="zh-CN"/>
        </w:rPr>
        <w:t xml:space="preserve"> </w:t>
      </w:r>
      <w:r w:rsidR="74720324" w:rsidRPr="2E2E11EC">
        <w:rPr>
          <w:lang w:eastAsia="zh-CN"/>
        </w:rPr>
        <w:t xml:space="preserve">there are </w:t>
      </w:r>
      <w:r w:rsidRPr="2E2E11EC">
        <w:rPr>
          <w:lang w:eastAsia="zh-CN"/>
        </w:rPr>
        <w:t xml:space="preserve">20 students in a class and 8 </w:t>
      </w:r>
      <w:r w:rsidR="5BC757A0" w:rsidRPr="2E2E11EC">
        <w:rPr>
          <w:lang w:eastAsia="zh-CN"/>
        </w:rPr>
        <w:t xml:space="preserve">are </w:t>
      </w:r>
      <w:r w:rsidRPr="2E2E11EC">
        <w:rPr>
          <w:lang w:eastAsia="zh-CN"/>
        </w:rPr>
        <w:t xml:space="preserve">wearing a jumper and 12 </w:t>
      </w:r>
      <w:r w:rsidR="5CFC94D9" w:rsidRPr="2E2E11EC">
        <w:rPr>
          <w:lang w:eastAsia="zh-CN"/>
        </w:rPr>
        <w:t xml:space="preserve">are </w:t>
      </w:r>
      <w:r w:rsidRPr="2E2E11EC">
        <w:rPr>
          <w:lang w:eastAsia="zh-CN"/>
        </w:rPr>
        <w:t>not. For every 8 students with a jumper</w:t>
      </w:r>
      <w:r w:rsidR="34413781" w:rsidRPr="2E2E11EC">
        <w:rPr>
          <w:lang w:eastAsia="zh-CN"/>
        </w:rPr>
        <w:t>,</w:t>
      </w:r>
      <w:r w:rsidRPr="2E2E11EC">
        <w:rPr>
          <w:lang w:eastAsia="zh-CN"/>
        </w:rPr>
        <w:t xml:space="preserve"> there are 12 students without a jumper</w:t>
      </w:r>
      <w:r w:rsidR="1CEDF781" w:rsidRPr="2E2E11EC">
        <w:rPr>
          <w:lang w:eastAsia="zh-CN"/>
        </w:rPr>
        <w:t>,</w:t>
      </w:r>
      <w:r w:rsidRPr="2E2E11EC">
        <w:rPr>
          <w:lang w:eastAsia="zh-CN"/>
        </w:rPr>
        <w:t xml:space="preserve"> or 8 to</w:t>
      </w:r>
      <w:r w:rsidR="0064750C">
        <w:rPr>
          <w:lang w:eastAsia="zh-CN"/>
        </w:rPr>
        <w:t xml:space="preserve"> </w:t>
      </w:r>
      <w:r w:rsidRPr="2E2E11EC">
        <w:rPr>
          <w:lang w:eastAsia="zh-CN"/>
        </w:rPr>
        <w:t xml:space="preserve">12. </w:t>
      </w:r>
      <w:r w:rsidR="571C28F6" w:rsidRPr="2E2E11EC">
        <w:rPr>
          <w:lang w:eastAsia="zh-CN"/>
        </w:rPr>
        <w:t>Discuss this ratio using the following prompts:</w:t>
      </w:r>
      <w:r w:rsidR="4576B746" w:rsidRPr="2E2E11EC">
        <w:rPr>
          <w:lang w:eastAsia="zh-CN"/>
        </w:rPr>
        <w:t xml:space="preserve"> </w:t>
      </w:r>
    </w:p>
    <w:p w14:paraId="41E408C3" w14:textId="595D1EED" w:rsidR="67D38A52" w:rsidRDefault="67D38A52" w:rsidP="00A11D0F">
      <w:pPr>
        <w:pStyle w:val="ListParagraph"/>
        <w:numPr>
          <w:ilvl w:val="0"/>
          <w:numId w:val="11"/>
        </w:numPr>
        <w:spacing w:before="240" w:after="240" w:line="360" w:lineRule="auto"/>
      </w:pPr>
      <w:r w:rsidRPr="7A35E159">
        <w:rPr>
          <w:b/>
          <w:bCs/>
        </w:rPr>
        <w:t>Does the ratio stay the same when halving the numbers?</w:t>
      </w:r>
      <w:r w:rsidRPr="7A35E159">
        <w:t xml:space="preserve"> This means for every 4 students with a jumper there are 6 without a jumper</w:t>
      </w:r>
      <w:r w:rsidR="49677DCA">
        <w:t>, therefore</w:t>
      </w:r>
      <w:r w:rsidRPr="7A35E159">
        <w:t xml:space="preserve"> the ratio is equivalent.</w:t>
      </w:r>
    </w:p>
    <w:p w14:paraId="7B82B351" w14:textId="5382F8EC" w:rsidR="67D38A52" w:rsidRDefault="67D38A52" w:rsidP="00A11D0F">
      <w:pPr>
        <w:pStyle w:val="ListParagraph"/>
        <w:numPr>
          <w:ilvl w:val="0"/>
          <w:numId w:val="11"/>
        </w:numPr>
        <w:spacing w:before="240" w:after="240" w:line="360" w:lineRule="auto"/>
      </w:pPr>
      <w:r w:rsidRPr="7A35E159">
        <w:rPr>
          <w:b/>
          <w:bCs/>
        </w:rPr>
        <w:t>Is halving a multiplicative or additive process?</w:t>
      </w:r>
      <w:r w:rsidRPr="7A35E159">
        <w:t xml:space="preserve"> It is multiplicative as halving refers to dividing by </w:t>
      </w:r>
      <w:r w:rsidR="4F49E20C">
        <w:t>2</w:t>
      </w:r>
      <w:r w:rsidRPr="7A35E159">
        <w:t xml:space="preserve">.  </w:t>
      </w:r>
    </w:p>
    <w:p w14:paraId="7DB18E04" w14:textId="418F7C11" w:rsidR="67D38A52" w:rsidRDefault="67D38A52" w:rsidP="00A11D0F">
      <w:pPr>
        <w:pStyle w:val="ListParagraph"/>
        <w:numPr>
          <w:ilvl w:val="0"/>
          <w:numId w:val="11"/>
        </w:numPr>
        <w:spacing w:before="240" w:after="240" w:line="360" w:lineRule="auto"/>
      </w:pPr>
      <w:r w:rsidRPr="7A35E159">
        <w:rPr>
          <w:b/>
          <w:bCs/>
        </w:rPr>
        <w:t>Does the ratio stay the same when halved again?</w:t>
      </w:r>
      <w:r w:rsidRPr="7A35E159">
        <w:t xml:space="preserve"> </w:t>
      </w:r>
      <w:r w:rsidR="6D4139D6">
        <w:t>Y</w:t>
      </w:r>
      <w:r w:rsidR="234654CB">
        <w:t>e</w:t>
      </w:r>
      <w:r w:rsidR="6D4139D6">
        <w:t>s,</w:t>
      </w:r>
      <w:r w:rsidRPr="7A35E159">
        <w:t xml:space="preserve"> for every 2 students with a jumper there are 3 without a jumper</w:t>
      </w:r>
      <w:r w:rsidR="1E476A10">
        <w:t>, therefore</w:t>
      </w:r>
      <w:r w:rsidRPr="7A35E159">
        <w:t xml:space="preserve"> the ratio is equivalent.  </w:t>
      </w:r>
    </w:p>
    <w:p w14:paraId="7CD2BF98" w14:textId="6CDE078C" w:rsidR="67D38A52" w:rsidRDefault="67D38A52" w:rsidP="00A11D0F">
      <w:pPr>
        <w:pStyle w:val="ListParagraph"/>
        <w:numPr>
          <w:ilvl w:val="0"/>
          <w:numId w:val="11"/>
        </w:numPr>
        <w:spacing w:before="240" w:after="240" w:line="360" w:lineRule="auto"/>
      </w:pPr>
      <w:r w:rsidRPr="7A35E159">
        <w:rPr>
          <w:b/>
          <w:bCs/>
        </w:rPr>
        <w:t>Does the ratio stay the same when halved again?</w:t>
      </w:r>
      <w:r w:rsidRPr="7A35E159">
        <w:t xml:space="preserve"> </w:t>
      </w:r>
      <w:r w:rsidR="1069C7B1">
        <w:t>Yes, t</w:t>
      </w:r>
      <w:r w:rsidR="170B933F">
        <w:t>his</w:t>
      </w:r>
      <w:r w:rsidRPr="7A35E159">
        <w:t xml:space="preserve"> would give an answer of 1 student wearing a jumper to 1.5 not wearing a jumper.</w:t>
      </w:r>
    </w:p>
    <w:p w14:paraId="37F93770" w14:textId="54A96AF4" w:rsidR="6513D332" w:rsidRDefault="6513D332" w:rsidP="003539C6">
      <w:pPr>
        <w:pStyle w:val="FeatureBox"/>
        <w:spacing w:before="120" w:after="120" w:line="300" w:lineRule="auto"/>
        <w:ind w:left="284" w:right="255"/>
      </w:pPr>
      <w:r w:rsidRPr="7A35E159">
        <w:rPr>
          <w:b/>
          <w:bCs/>
        </w:rPr>
        <w:t>Teaching point:</w:t>
      </w:r>
      <w:r w:rsidRPr="7A35E159">
        <w:t xml:space="preserve"> To simplify ratios divide each part by the highest common factor</w:t>
      </w:r>
      <w:r w:rsidR="21C94462" w:rsidRPr="7A35E159">
        <w:t>, for example,</w:t>
      </w:r>
      <w:r w:rsidRPr="7A35E159">
        <w:t xml:space="preserve"> 8:12 = 2:3 by dividing both parts by </w:t>
      </w:r>
      <w:r w:rsidR="533A3B6E" w:rsidRPr="7A35E159">
        <w:t>4</w:t>
      </w:r>
      <w:r w:rsidRPr="7A35E159">
        <w:t xml:space="preserve">. Ratios are usually whole numbers with an exception occurring when using a scale factor. Decimal numbers can be used and are commonly seen when using ratios for reducing or enlarging an image </w:t>
      </w:r>
      <w:r w:rsidRPr="7A35E159">
        <w:rPr>
          <w:noProof/>
        </w:rPr>
        <w:t>using</w:t>
      </w:r>
      <w:r w:rsidRPr="7A35E159">
        <w:t xml:space="preserve"> scale factor.  </w:t>
      </w:r>
    </w:p>
    <w:p w14:paraId="3B870AC5" w14:textId="6B9D0E76" w:rsidR="00702227" w:rsidRDefault="00702227">
      <w:pPr>
        <w:spacing w:before="240" w:line="276" w:lineRule="auto"/>
        <w:rPr>
          <w:rStyle w:val="Hyperlink"/>
          <w:rFonts w:eastAsia="Arial" w:cs="Arial"/>
          <w:color w:val="000000" w:themeColor="text1"/>
          <w:u w:val="none"/>
        </w:rPr>
      </w:pPr>
      <w:r w:rsidRPr="520A7966">
        <w:rPr>
          <w:rStyle w:val="Hyperlink"/>
          <w:rFonts w:eastAsia="Arial" w:cs="Arial"/>
          <w:color w:val="000000" w:themeColor="text1"/>
          <w:u w:val="none"/>
        </w:rPr>
        <w:br w:type="page"/>
      </w:r>
    </w:p>
    <w:p w14:paraId="69405E9F" w14:textId="6C8F0AD5" w:rsidR="00E50496" w:rsidRDefault="00E50496" w:rsidP="00E50496">
      <w:pPr>
        <w:pStyle w:val="Heading3"/>
        <w:keepLines w:val="0"/>
        <w:rPr>
          <w:rFonts w:eastAsia="Arial"/>
          <w:lang w:val="en-US"/>
        </w:rPr>
      </w:pPr>
      <w:bookmarkStart w:id="35" w:name="_Task_2:_Incorrect"/>
      <w:bookmarkStart w:id="36" w:name="_Toc139452081"/>
      <w:bookmarkEnd w:id="35"/>
      <w:r w:rsidRPr="7A35E159">
        <w:rPr>
          <w:rFonts w:eastAsia="Arial"/>
          <w:lang w:val="en-US"/>
        </w:rPr>
        <w:lastRenderedPageBreak/>
        <w:t xml:space="preserve">Task </w:t>
      </w:r>
      <w:r>
        <w:rPr>
          <w:rFonts w:eastAsia="Arial"/>
          <w:lang w:val="en-US"/>
        </w:rPr>
        <w:t>2</w:t>
      </w:r>
      <w:r w:rsidRPr="7A35E159">
        <w:rPr>
          <w:rFonts w:eastAsia="Arial"/>
          <w:lang w:val="en-US"/>
        </w:rPr>
        <w:t xml:space="preserve">: </w:t>
      </w:r>
      <w:r w:rsidRPr="39A7D0BD">
        <w:rPr>
          <w:rFonts w:eastAsia="Arial"/>
          <w:lang w:val="en-US"/>
        </w:rPr>
        <w:t xml:space="preserve">Incorrect </w:t>
      </w:r>
      <w:r w:rsidRPr="05335488">
        <w:rPr>
          <w:rFonts w:eastAsia="Arial"/>
          <w:lang w:val="en-US"/>
        </w:rPr>
        <w:t>ratios</w:t>
      </w:r>
      <w:bookmarkEnd w:id="36"/>
    </w:p>
    <w:p w14:paraId="657AF3D1" w14:textId="77777777" w:rsidR="00E50496" w:rsidRDefault="00E50496" w:rsidP="003539C6">
      <w:pPr>
        <w:pStyle w:val="FeatureBox"/>
        <w:spacing w:before="120" w:after="120" w:line="300" w:lineRule="auto"/>
        <w:ind w:left="284" w:right="255"/>
        <w:rPr>
          <w:lang w:val="en-US"/>
        </w:rPr>
      </w:pPr>
      <w:r w:rsidRPr="00A25A15">
        <w:rPr>
          <w:b/>
          <w:bCs/>
          <w:lang w:val="en-US"/>
        </w:rPr>
        <w:t>Core learning:</w:t>
      </w:r>
      <w:r w:rsidRPr="39A7D0BD">
        <w:rPr>
          <w:lang w:val="en-US"/>
        </w:rPr>
        <w:t xml:space="preserve"> </w:t>
      </w:r>
      <w:r w:rsidRPr="2E2E11EC">
        <w:rPr>
          <w:lang w:val="en-US"/>
        </w:rPr>
        <w:t xml:space="preserve">Identifying errors in ratios and </w:t>
      </w:r>
      <w:r w:rsidRPr="00754C53">
        <w:t>ways</w:t>
      </w:r>
      <w:r w:rsidRPr="2E2E11EC">
        <w:rPr>
          <w:lang w:val="en-US"/>
        </w:rPr>
        <w:t xml:space="preserve"> to correct them.</w:t>
      </w:r>
    </w:p>
    <w:p w14:paraId="38E89502" w14:textId="77777777" w:rsidR="00E50496" w:rsidRDefault="00E50496" w:rsidP="00E50496">
      <w:pPr>
        <w:pStyle w:val="Heading4"/>
        <w:spacing w:before="240" w:line="360" w:lineRule="auto"/>
        <w:rPr>
          <w:rFonts w:eastAsia="Arial" w:cs="Arial"/>
          <w:color w:val="000000" w:themeColor="text1"/>
          <w:lang w:val="en-US"/>
        </w:rPr>
      </w:pPr>
      <w:r>
        <w:t>Materials</w:t>
      </w:r>
    </w:p>
    <w:p w14:paraId="4DA93FC6" w14:textId="77777777" w:rsidR="00E50496" w:rsidRDefault="00000000" w:rsidP="00A11D0F">
      <w:pPr>
        <w:pStyle w:val="ListParagraph"/>
        <w:numPr>
          <w:ilvl w:val="0"/>
          <w:numId w:val="13"/>
        </w:numPr>
        <w:spacing w:before="240" w:after="40" w:line="360" w:lineRule="auto"/>
        <w:rPr>
          <w:color w:val="000000" w:themeColor="text1"/>
          <w:lang w:val="en-US"/>
        </w:rPr>
      </w:pPr>
      <w:hyperlink w:anchor="_Appendix_1:_Ratio">
        <w:r w:rsidR="00E50496" w:rsidRPr="39A7D0BD">
          <w:rPr>
            <w:rStyle w:val="Hyperlink"/>
            <w:lang w:val="en-US"/>
          </w:rPr>
          <w:t>Appendix 1: Ratio cards</w:t>
        </w:r>
      </w:hyperlink>
    </w:p>
    <w:p w14:paraId="710064CB" w14:textId="77777777" w:rsidR="00E50496" w:rsidRDefault="00E50496" w:rsidP="00E50496">
      <w:pPr>
        <w:pStyle w:val="Heading4"/>
        <w:numPr>
          <w:ilvl w:val="3"/>
          <w:numId w:val="0"/>
        </w:numPr>
        <w:spacing w:before="240" w:after="240" w:line="360" w:lineRule="auto"/>
      </w:pPr>
      <w:r>
        <w:t>Instructions</w:t>
      </w:r>
    </w:p>
    <w:p w14:paraId="3727C618" w14:textId="775B8ABA" w:rsidR="00E50496" w:rsidRDefault="00E50496" w:rsidP="003539C6">
      <w:pPr>
        <w:pStyle w:val="FeatureBox"/>
        <w:spacing w:before="120" w:after="120" w:line="300" w:lineRule="auto"/>
        <w:ind w:left="284" w:right="255"/>
      </w:pPr>
      <w:r w:rsidRPr="39A7D0BD">
        <w:rPr>
          <w:b/>
          <w:bCs/>
        </w:rPr>
        <w:t>Teaching point:</w:t>
      </w:r>
      <w:r>
        <w:t xml:space="preserve"> Students need an understanding of ratios for this task. A ratio </w:t>
      </w:r>
      <w:r w:rsidR="5019B8CF">
        <w:t>refers to the multiplicative relationship between 2</w:t>
      </w:r>
      <w:r>
        <w:t xml:space="preserve"> quantities</w:t>
      </w:r>
      <w:r w:rsidR="78D8CE11">
        <w:t xml:space="preserve">, for example </w:t>
      </w:r>
      <w:r w:rsidR="78D8CE11">
        <w:rPr>
          <w:noProof/>
        </w:rPr>
        <w:t>the</w:t>
      </w:r>
      <w:r w:rsidR="78D8CE11">
        <w:t xml:space="preserve"> number apples to the number of bananas in a fruit bowl</w:t>
      </w:r>
      <w:r>
        <w:t xml:space="preserve">. The order of the ratio is important, and it can be written as a part-to-part fraction, rather than part-to-whole. Ratios can be simplified by dividing by the highest common factor.  </w:t>
      </w:r>
    </w:p>
    <w:p w14:paraId="0BE7546C" w14:textId="77777777" w:rsidR="00E50496" w:rsidRDefault="00E50496" w:rsidP="00A11D0F">
      <w:pPr>
        <w:pStyle w:val="ListParagraph"/>
        <w:numPr>
          <w:ilvl w:val="0"/>
          <w:numId w:val="23"/>
        </w:numPr>
        <w:spacing w:before="240" w:after="240" w:line="360" w:lineRule="auto"/>
        <w:rPr>
          <w:lang w:eastAsia="zh-CN"/>
        </w:rPr>
      </w:pPr>
      <w:r w:rsidRPr="39A7D0BD">
        <w:rPr>
          <w:lang w:eastAsia="zh-CN"/>
        </w:rPr>
        <w:t xml:space="preserve">Students work in groups and are given ratio cards from </w:t>
      </w:r>
      <w:hyperlink w:anchor="_Appendix_1:_Ratio">
        <w:r w:rsidRPr="39A7D0BD">
          <w:rPr>
            <w:rStyle w:val="Hyperlink"/>
            <w:lang w:eastAsia="zh-CN"/>
          </w:rPr>
          <w:t>Appendix 1: Ratio cards</w:t>
        </w:r>
      </w:hyperlink>
      <w:r w:rsidRPr="39A7D0BD">
        <w:rPr>
          <w:lang w:eastAsia="zh-CN"/>
        </w:rPr>
        <w:t>. They identify what is wrong with the ratio and how to correct</w:t>
      </w:r>
      <w:r w:rsidRPr="2E2E11EC">
        <w:rPr>
          <w:lang w:eastAsia="zh-CN"/>
        </w:rPr>
        <w:t xml:space="preserve"> the error</w:t>
      </w:r>
      <w:r w:rsidRPr="39A7D0BD">
        <w:rPr>
          <w:lang w:eastAsia="zh-CN"/>
        </w:rPr>
        <w:t>.</w:t>
      </w:r>
    </w:p>
    <w:p w14:paraId="449E7492" w14:textId="77777777" w:rsidR="00E50496" w:rsidRDefault="00E50496" w:rsidP="00A11D0F">
      <w:pPr>
        <w:pStyle w:val="ListParagraph"/>
        <w:numPr>
          <w:ilvl w:val="0"/>
          <w:numId w:val="23"/>
        </w:numPr>
        <w:spacing w:before="240" w:after="240" w:line="360" w:lineRule="auto"/>
      </w:pPr>
      <w:r>
        <w:t>Model how to identify and make corrections to the ratios. While students are working, support the discussion using the following information.</w:t>
      </w:r>
    </w:p>
    <w:p w14:paraId="0DEAEDDE" w14:textId="77777777" w:rsidR="00E50496" w:rsidRPr="00B90631" w:rsidRDefault="00E50496" w:rsidP="00A11D0F">
      <w:pPr>
        <w:pStyle w:val="ListParagraph"/>
        <w:numPr>
          <w:ilvl w:val="0"/>
          <w:numId w:val="22"/>
        </w:numPr>
        <w:spacing w:before="240" w:after="240" w:line="360" w:lineRule="auto"/>
      </w:pPr>
      <w:r w:rsidRPr="39A7D0BD">
        <w:rPr>
          <w:b/>
          <w:bCs/>
        </w:rPr>
        <w:t>Card 1: The ratio of 3 dogs to 7 litres of water is 3:7</w:t>
      </w:r>
    </w:p>
    <w:p w14:paraId="08B4158C" w14:textId="12EBA38D" w:rsidR="00E50496" w:rsidRDefault="00E50496" w:rsidP="00E50496">
      <w:pPr>
        <w:pStyle w:val="ListParagraph"/>
        <w:spacing w:before="240" w:after="240" w:line="360" w:lineRule="auto"/>
        <w:ind w:left="1080"/>
      </w:pPr>
      <w:r>
        <w:t>Discuss</w:t>
      </w:r>
      <w:r w:rsidRPr="39A7D0BD">
        <w:t xml:space="preserve"> the fact that a ratio compares quantities which use the same units. The number of dogs is being counted where the amount of water is in litres. Lead a discussion on what can be compared in a ratio. If given 2 different quantities a rate can be used. Rates are looked at in section 4 in more detail. To correct</w:t>
      </w:r>
      <w:r>
        <w:t xml:space="preserve"> the error on</w:t>
      </w:r>
      <w:r w:rsidRPr="39A7D0BD">
        <w:t xml:space="preserve"> the card, it could say 3 dogs to 7 dogs is 3:7</w:t>
      </w:r>
      <w:r>
        <w:t xml:space="preserve"> or 3 litres to 7 litres is 3:7</w:t>
      </w:r>
      <w:r w:rsidRPr="39A7D0BD">
        <w:t>.</w:t>
      </w:r>
    </w:p>
    <w:p w14:paraId="7FAB62AA" w14:textId="77777777" w:rsidR="00E50496" w:rsidRPr="005C3F77" w:rsidRDefault="00E50496" w:rsidP="00A11D0F">
      <w:pPr>
        <w:pStyle w:val="ListParagraph"/>
        <w:numPr>
          <w:ilvl w:val="0"/>
          <w:numId w:val="22"/>
        </w:numPr>
        <w:spacing w:before="240" w:after="240" w:line="360" w:lineRule="auto"/>
      </w:pPr>
      <w:r w:rsidRPr="39A7D0BD">
        <w:rPr>
          <w:b/>
          <w:bCs/>
        </w:rPr>
        <w:t xml:space="preserve">Card 2: The ratio of 50 to 40 is </w:t>
      </w:r>
      <m:oMath>
        <m:f>
          <m:fPr>
            <m:ctrlPr>
              <w:rPr>
                <w:rFonts w:ascii="Cambria Math" w:hAnsi="Cambria Math"/>
              </w:rPr>
            </m:ctrlPr>
          </m:fPr>
          <m:num>
            <m:r>
              <w:rPr>
                <w:rFonts w:ascii="Cambria Math" w:hAnsi="Cambria Math"/>
              </w:rPr>
              <m:t>4</m:t>
            </m:r>
          </m:num>
          <m:den>
            <m:r>
              <w:rPr>
                <w:rFonts w:ascii="Cambria Math" w:hAnsi="Cambria Math"/>
              </w:rPr>
              <m:t>5</m:t>
            </m:r>
          </m:den>
        </m:f>
      </m:oMath>
    </w:p>
    <w:p w14:paraId="6CF5068C" w14:textId="4C4B940D" w:rsidR="002F308A" w:rsidRDefault="00E50496" w:rsidP="00E50496">
      <w:pPr>
        <w:pStyle w:val="ListParagraph"/>
        <w:spacing w:before="240" w:after="240" w:line="360" w:lineRule="auto"/>
        <w:ind w:left="1080"/>
      </w:pPr>
      <w:r>
        <w:t>Discuss</w:t>
      </w:r>
      <w:r w:rsidRPr="39A7D0BD">
        <w:t xml:space="preserve"> how the order of a ratio is important. What is mentioned first stays first. Students may discuss the fact that ratios can be displayed as a fraction</w:t>
      </w:r>
      <w:r>
        <w:t>,</w:t>
      </w:r>
      <w:r w:rsidRPr="39A7D0BD">
        <w:t xml:space="preserve"> but </w:t>
      </w:r>
      <w:r>
        <w:t>the denominator and the numerator are expressing</w:t>
      </w:r>
      <w:r w:rsidRPr="39A7D0BD">
        <w:t xml:space="preserve"> a </w:t>
      </w:r>
      <w:r>
        <w:t xml:space="preserve">part-to-part relationship rather than a part-to-whole. </w:t>
      </w:r>
      <w:r w:rsidRPr="39A7D0BD">
        <w:t>Most commonly ratios are displayed as part</w:t>
      </w:r>
      <w:r>
        <w:t>-</w:t>
      </w:r>
      <w:r w:rsidRPr="39A7D0BD">
        <w:t>to</w:t>
      </w:r>
      <w:r>
        <w:t>-</w:t>
      </w:r>
      <w:r w:rsidRPr="39A7D0BD">
        <w:t xml:space="preserve">part where a fraction is part to whole. To correct this card, the 4 and 5 or 40 and 50 need to be switched. Such as 50 to 40 is </w:t>
      </w:r>
      <m:oMath>
        <m:f>
          <m:fPr>
            <m:ctrlPr>
              <w:rPr>
                <w:rFonts w:ascii="Cambria Math" w:hAnsi="Cambria Math"/>
              </w:rPr>
            </m:ctrlPr>
          </m:fPr>
          <m:num>
            <m:r>
              <w:rPr>
                <w:rFonts w:ascii="Cambria Math" w:hAnsi="Cambria Math"/>
              </w:rPr>
              <m:t>5</m:t>
            </m:r>
          </m:num>
          <m:den>
            <m:r>
              <w:rPr>
                <w:rFonts w:ascii="Cambria Math" w:hAnsi="Cambria Math"/>
              </w:rPr>
              <m:t>4</m:t>
            </m:r>
          </m:den>
        </m:f>
      </m:oMath>
      <w:r>
        <w:t xml:space="preserve"> </w:t>
      </w:r>
      <w:r w:rsidRPr="39A7D0BD">
        <w:t xml:space="preserve">or 40 to 50 is </w:t>
      </w:r>
      <m:oMath>
        <m:f>
          <m:fPr>
            <m:ctrlPr>
              <w:rPr>
                <w:rFonts w:ascii="Cambria Math" w:hAnsi="Cambria Math"/>
              </w:rPr>
            </m:ctrlPr>
          </m:fPr>
          <m:num>
            <m:r>
              <w:rPr>
                <w:rFonts w:ascii="Cambria Math" w:hAnsi="Cambria Math"/>
              </w:rPr>
              <m:t>4</m:t>
            </m:r>
          </m:num>
          <m:den>
            <m:r>
              <w:rPr>
                <w:rFonts w:ascii="Cambria Math" w:hAnsi="Cambria Math"/>
              </w:rPr>
              <m:t>5</m:t>
            </m:r>
          </m:den>
        </m:f>
      </m:oMath>
      <w:r>
        <w:t>.</w:t>
      </w:r>
    </w:p>
    <w:p w14:paraId="0A7B8840" w14:textId="77777777" w:rsidR="002F308A" w:rsidRDefault="002F308A">
      <w:pPr>
        <w:spacing w:before="240" w:line="276" w:lineRule="auto"/>
      </w:pPr>
      <w:r>
        <w:br w:type="page"/>
      </w:r>
    </w:p>
    <w:p w14:paraId="0F090D31" w14:textId="77777777" w:rsidR="00E50496" w:rsidRPr="005C3F77" w:rsidRDefault="00E50496" w:rsidP="00A11D0F">
      <w:pPr>
        <w:pStyle w:val="ListParagraph"/>
        <w:numPr>
          <w:ilvl w:val="0"/>
          <w:numId w:val="22"/>
        </w:numPr>
        <w:spacing w:before="240" w:after="240" w:line="360" w:lineRule="auto"/>
      </w:pPr>
      <w:r w:rsidRPr="39A7D0BD">
        <w:rPr>
          <w:b/>
          <w:bCs/>
        </w:rPr>
        <w:lastRenderedPageBreak/>
        <w:t>Card 3: The ratio of $4 to 50 cents is 4:50, simplified to 2:25</w:t>
      </w:r>
    </w:p>
    <w:p w14:paraId="694BCCAB" w14:textId="6ED78DE7" w:rsidR="00E50496" w:rsidRDefault="00E50496" w:rsidP="00E50496">
      <w:pPr>
        <w:pStyle w:val="ListParagraph"/>
        <w:spacing w:before="240" w:after="240" w:line="360" w:lineRule="auto"/>
        <w:ind w:left="1080"/>
      </w:pPr>
      <w:r w:rsidRPr="39A7D0BD">
        <w:t xml:space="preserve">Discussion is </w:t>
      </w:r>
      <w:proofErr w:type="gramStart"/>
      <w:r w:rsidRPr="39A7D0BD">
        <w:t>similar to</w:t>
      </w:r>
      <w:proofErr w:type="gramEnd"/>
      <w:r w:rsidRPr="39A7D0BD">
        <w:t xml:space="preserve"> card 1 around needing the same units. On this card the units are both to do with money, however, dollars and cents are different units. </w:t>
      </w:r>
      <w:r>
        <w:t>To</w:t>
      </w:r>
      <w:r w:rsidRPr="39A7D0BD">
        <w:t xml:space="preserve"> write this as a ratio</w:t>
      </w:r>
      <w:r>
        <w:t>, students</w:t>
      </w:r>
      <w:r w:rsidRPr="39A7D0BD">
        <w:t xml:space="preserve"> need to convert one of the amounts to be the same unit as the other. To correct the card, convert $4 into 400 cents. This is written as 400:50 or simplified to 8:1. This can also be written in dollars as 4:0.5, and </w:t>
      </w:r>
      <w:r>
        <w:t>to</w:t>
      </w:r>
      <w:r w:rsidRPr="39A7D0BD">
        <w:t xml:space="preserve"> simplify</w:t>
      </w:r>
      <w:r>
        <w:t>,</w:t>
      </w:r>
      <w:r w:rsidRPr="39A7D0BD">
        <w:t xml:space="preserve"> it is doubled to remove the decimal and get 8:1.</w:t>
      </w:r>
    </w:p>
    <w:p w14:paraId="1BF79AFC" w14:textId="072E71FD" w:rsidR="00E50496" w:rsidRDefault="00E50496" w:rsidP="00A11D0F">
      <w:pPr>
        <w:pStyle w:val="ListParagraph"/>
        <w:numPr>
          <w:ilvl w:val="0"/>
          <w:numId w:val="22"/>
        </w:numPr>
        <w:spacing w:before="240" w:after="240" w:line="360" w:lineRule="auto"/>
      </w:pPr>
      <w:r w:rsidRPr="39A7D0BD">
        <w:rPr>
          <w:b/>
          <w:bCs/>
        </w:rPr>
        <w:t>Card 4: The ratio of 25 cm to 12 cm is 25cm:12</w:t>
      </w:r>
      <w:r w:rsidR="00432037">
        <w:rPr>
          <w:b/>
          <w:bCs/>
        </w:rPr>
        <w:t xml:space="preserve"> </w:t>
      </w:r>
      <w:r w:rsidRPr="39A7D0BD">
        <w:rPr>
          <w:b/>
          <w:bCs/>
        </w:rPr>
        <w:t>cm</w:t>
      </w:r>
      <w:r w:rsidRPr="39A7D0BD">
        <w:t xml:space="preserve"> </w:t>
      </w:r>
    </w:p>
    <w:p w14:paraId="05016761" w14:textId="77777777" w:rsidR="00E50496" w:rsidRDefault="00E50496" w:rsidP="00E50496">
      <w:pPr>
        <w:pStyle w:val="ListParagraph"/>
        <w:spacing w:before="240" w:after="240" w:line="360" w:lineRule="auto"/>
        <w:ind w:left="1080"/>
      </w:pPr>
      <w:r w:rsidRPr="39A7D0BD">
        <w:t>Discussion is around the need to not write the units in the ratio as ratios compare the same unit. To correct this card, the answer should be 25:12 without the centimetres being written.</w:t>
      </w:r>
    </w:p>
    <w:p w14:paraId="21E79FB3" w14:textId="77777777" w:rsidR="00E50496" w:rsidRPr="005C3F77" w:rsidRDefault="00E50496" w:rsidP="00A11D0F">
      <w:pPr>
        <w:pStyle w:val="ListParagraph"/>
        <w:numPr>
          <w:ilvl w:val="0"/>
          <w:numId w:val="22"/>
        </w:numPr>
        <w:spacing w:before="240" w:after="240" w:line="360" w:lineRule="auto"/>
      </w:pPr>
      <w:r w:rsidRPr="39A7D0BD">
        <w:rPr>
          <w:b/>
          <w:bCs/>
        </w:rPr>
        <w:t>Card 5: The ratio of 4 m to 1 m and 63 cm is 4:1.63</w:t>
      </w:r>
    </w:p>
    <w:p w14:paraId="4DE656FD" w14:textId="77777777" w:rsidR="00E50496" w:rsidRDefault="00E50496" w:rsidP="00E50496">
      <w:pPr>
        <w:pStyle w:val="ListParagraph"/>
        <w:spacing w:before="240" w:after="240" w:line="360" w:lineRule="auto"/>
        <w:ind w:left="1080"/>
      </w:pPr>
      <w:r>
        <w:t>Discuss</w:t>
      </w:r>
      <w:r w:rsidRPr="39A7D0BD">
        <w:t xml:space="preserve"> the need to not use decimals in ratios if it is possible. A ratio should be simplified to be written in whole numbers only. To remove the decimal point, multiply by 10 or a power of 10. </w:t>
      </w:r>
      <w:r>
        <w:t xml:space="preserve">See the task, </w:t>
      </w:r>
      <w:hyperlink w:anchor="_Task_2:_Ratios">
        <w:r w:rsidRPr="68BB871A">
          <w:rPr>
            <w:rStyle w:val="Hyperlink"/>
          </w:rPr>
          <w:t>Ratios in the class</w:t>
        </w:r>
      </w:hyperlink>
      <w:r>
        <w:t>, for more information on decimals and ratios. To correct the card, multiply both side by 100 to get 400:163.</w:t>
      </w:r>
    </w:p>
    <w:p w14:paraId="18A41442" w14:textId="77777777" w:rsidR="00E50496" w:rsidRPr="005C3F77" w:rsidRDefault="00E50496" w:rsidP="00A11D0F">
      <w:pPr>
        <w:pStyle w:val="ListParagraph"/>
        <w:numPr>
          <w:ilvl w:val="0"/>
          <w:numId w:val="22"/>
        </w:numPr>
        <w:spacing w:before="240" w:after="240" w:line="360" w:lineRule="auto"/>
        <w:rPr>
          <w:lang w:val="en-US"/>
        </w:rPr>
      </w:pPr>
      <w:r w:rsidRPr="2E2E11EC">
        <w:rPr>
          <w:b/>
        </w:rPr>
        <w:t>Card 6: 12:40:20 is simplified to 6:20:10</w:t>
      </w:r>
    </w:p>
    <w:p w14:paraId="69A9F47A" w14:textId="77777777" w:rsidR="00E50496" w:rsidRDefault="00E50496" w:rsidP="00E50496">
      <w:pPr>
        <w:pStyle w:val="ListParagraph"/>
        <w:spacing w:before="240" w:after="240" w:line="360" w:lineRule="auto"/>
        <w:ind w:left="1080"/>
        <w:rPr>
          <w:lang w:val="en-US"/>
        </w:rPr>
      </w:pPr>
      <w:r>
        <w:t>Discuss</w:t>
      </w:r>
      <w:r w:rsidRPr="39A7D0BD">
        <w:t xml:space="preserve"> the word simplifying and what is required</w:t>
      </w:r>
      <w:r>
        <w:t>.</w:t>
      </w:r>
      <w:r w:rsidRPr="39A7D0BD">
        <w:t xml:space="preserve"> When simplifying ratios, divide all parts by the highest common factor. In this example, the ratio was only divided by a common factor</w:t>
      </w:r>
      <w:r>
        <w:t>,</w:t>
      </w:r>
      <w:r w:rsidRPr="39A7D0BD">
        <w:t xml:space="preserve"> not the highest common factor. To correct the card, halve the answer again to get 3:10:5 or</w:t>
      </w:r>
      <w:r>
        <w:t>,</w:t>
      </w:r>
      <w:r w:rsidRPr="39A7D0BD">
        <w:t xml:space="preserve"> if starting from the original ratio</w:t>
      </w:r>
      <w:r>
        <w:t>,</w:t>
      </w:r>
      <w:r w:rsidRPr="39A7D0BD">
        <w:t xml:space="preserve"> divide all parts by 4 to get 3:10:5.</w:t>
      </w:r>
    </w:p>
    <w:p w14:paraId="1E43418D" w14:textId="749506C6" w:rsidR="00E50496" w:rsidRPr="00E50496" w:rsidRDefault="00E50496" w:rsidP="00E50496">
      <w:pPr>
        <w:rPr>
          <w:rStyle w:val="Hyperlink"/>
          <w:color w:val="auto"/>
          <w:u w:val="none"/>
        </w:rPr>
      </w:pPr>
      <w:r>
        <w:br w:type="page"/>
      </w:r>
    </w:p>
    <w:p w14:paraId="671651E4" w14:textId="22B74044" w:rsidR="00702227" w:rsidRPr="00702227" w:rsidRDefault="7C9A1B93" w:rsidP="520A7966">
      <w:pPr>
        <w:pStyle w:val="Heading3"/>
        <w:spacing w:before="240" w:after="120" w:line="360" w:lineRule="auto"/>
        <w:rPr>
          <w:rFonts w:eastAsia="Arial"/>
          <w:lang w:val="en-US"/>
        </w:rPr>
      </w:pPr>
      <w:bookmarkStart w:id="37" w:name="_Task_2:_Recipe"/>
      <w:bookmarkStart w:id="38" w:name="_Task_3:_Recipe"/>
      <w:bookmarkStart w:id="39" w:name="_Toc139452082"/>
      <w:bookmarkEnd w:id="37"/>
      <w:bookmarkEnd w:id="38"/>
      <w:r w:rsidRPr="7A35E159">
        <w:rPr>
          <w:rFonts w:eastAsia="Arial"/>
          <w:lang w:val="en-US"/>
        </w:rPr>
        <w:lastRenderedPageBreak/>
        <w:t xml:space="preserve">Task </w:t>
      </w:r>
      <w:r w:rsidR="4AAE68BA" w:rsidRPr="39A7D0BD">
        <w:rPr>
          <w:rFonts w:eastAsia="Arial"/>
          <w:lang w:val="en-US"/>
        </w:rPr>
        <w:t>3</w:t>
      </w:r>
      <w:r w:rsidRPr="7A35E159">
        <w:rPr>
          <w:rFonts w:eastAsia="Arial"/>
          <w:lang w:val="en-US"/>
        </w:rPr>
        <w:t xml:space="preserve">: </w:t>
      </w:r>
      <w:r w:rsidR="6994BBB8" w:rsidRPr="7A35E159">
        <w:rPr>
          <w:rFonts w:eastAsia="Arial"/>
          <w:lang w:val="en-US"/>
        </w:rPr>
        <w:t>Recipe alterations</w:t>
      </w:r>
      <w:bookmarkEnd w:id="39"/>
    </w:p>
    <w:p w14:paraId="728DFC0B" w14:textId="60378DD0" w:rsidR="00702227" w:rsidRPr="00702227" w:rsidRDefault="6FFA05C9" w:rsidP="003539C6">
      <w:pPr>
        <w:pStyle w:val="FeatureBox"/>
        <w:spacing w:before="120" w:after="120" w:line="300" w:lineRule="auto"/>
        <w:ind w:left="284" w:right="255"/>
        <w:rPr>
          <w:lang w:val="en-US"/>
        </w:rPr>
      </w:pPr>
      <w:r w:rsidRPr="39A7D0BD">
        <w:rPr>
          <w:b/>
          <w:bCs/>
          <w:lang w:val="en-US"/>
        </w:rPr>
        <w:t>Core learning:</w:t>
      </w:r>
      <w:r w:rsidRPr="39A7D0BD">
        <w:rPr>
          <w:lang w:val="en-US"/>
        </w:rPr>
        <w:t xml:space="preserve"> </w:t>
      </w:r>
      <w:r w:rsidR="27D70931" w:rsidRPr="2E2E11EC">
        <w:rPr>
          <w:lang w:val="en-US"/>
        </w:rPr>
        <w:t>Using</w:t>
      </w:r>
      <w:r w:rsidR="059DBBE7" w:rsidRPr="39A7D0BD">
        <w:rPr>
          <w:lang w:val="en-US"/>
        </w:rPr>
        <w:t xml:space="preserve"> ratios to increase </w:t>
      </w:r>
      <w:r w:rsidR="27D70931" w:rsidRPr="2E2E11EC">
        <w:rPr>
          <w:lang w:val="en-US"/>
        </w:rPr>
        <w:t xml:space="preserve">or decrease </w:t>
      </w:r>
      <w:r w:rsidR="27D70931" w:rsidRPr="00754C53">
        <w:t>quantities</w:t>
      </w:r>
      <w:r w:rsidR="27D70931" w:rsidRPr="2E2E11EC">
        <w:rPr>
          <w:lang w:val="en-US"/>
        </w:rPr>
        <w:t xml:space="preserve"> to maintain </w:t>
      </w:r>
      <w:r w:rsidR="059DBBE7" w:rsidRPr="39A7D0BD">
        <w:rPr>
          <w:lang w:val="en-US"/>
        </w:rPr>
        <w:t xml:space="preserve">a </w:t>
      </w:r>
      <w:r w:rsidR="27D70931" w:rsidRPr="2E2E11EC">
        <w:rPr>
          <w:lang w:val="en-US"/>
        </w:rPr>
        <w:t>given proportion</w:t>
      </w:r>
      <w:r w:rsidR="059DBBE7" w:rsidRPr="39A7D0BD">
        <w:rPr>
          <w:lang w:val="en-US"/>
        </w:rPr>
        <w:t>.</w:t>
      </w:r>
    </w:p>
    <w:p w14:paraId="69437CE2" w14:textId="0B901D2E" w:rsidR="4BC7518F" w:rsidRDefault="4BC7518F" w:rsidP="00A571B3">
      <w:pPr>
        <w:pStyle w:val="Heading4"/>
        <w:spacing w:before="120" w:after="120"/>
        <w:rPr>
          <w:rFonts w:eastAsia="Arial" w:cs="Arial"/>
          <w:color w:val="000000" w:themeColor="text1"/>
          <w:lang w:val="en-US"/>
        </w:rPr>
      </w:pPr>
      <w:r>
        <w:t>Materials</w:t>
      </w:r>
    </w:p>
    <w:p w14:paraId="2D40FC2E" w14:textId="4D239619" w:rsidR="50444A74" w:rsidRPr="00614940" w:rsidRDefault="00000000" w:rsidP="00A11D0F">
      <w:pPr>
        <w:pStyle w:val="ListParagraph"/>
        <w:numPr>
          <w:ilvl w:val="0"/>
          <w:numId w:val="13"/>
        </w:numPr>
        <w:spacing w:before="240" w:after="40" w:line="360" w:lineRule="auto"/>
        <w:rPr>
          <w:color w:val="000000" w:themeColor="text1"/>
          <w:lang w:val="en-US"/>
        </w:rPr>
      </w:pPr>
      <w:hyperlink w:anchor="_Appendix_2:_Pancake" w:history="1">
        <w:r w:rsidR="50444A74" w:rsidRPr="008266A7">
          <w:rPr>
            <w:rStyle w:val="Hyperlink"/>
            <w:rFonts w:eastAsia="Arial" w:cs="Arial"/>
            <w:lang w:val="en-US"/>
          </w:rPr>
          <w:t xml:space="preserve">Appendix </w:t>
        </w:r>
        <w:r w:rsidR="1A915655" w:rsidRPr="008266A7">
          <w:rPr>
            <w:rStyle w:val="Hyperlink"/>
            <w:rFonts w:eastAsia="Arial" w:cs="Arial"/>
            <w:lang w:val="en-US"/>
          </w:rPr>
          <w:t>2</w:t>
        </w:r>
        <w:r w:rsidR="50444A74" w:rsidRPr="008266A7">
          <w:rPr>
            <w:rStyle w:val="Hyperlink"/>
            <w:rFonts w:eastAsia="Arial" w:cs="Arial"/>
            <w:lang w:val="en-US"/>
          </w:rPr>
          <w:t>: Pancake recipe</w:t>
        </w:r>
      </w:hyperlink>
    </w:p>
    <w:p w14:paraId="4FF8EECF" w14:textId="166EF949" w:rsidR="50444A74" w:rsidRDefault="50444A74" w:rsidP="00A11D0F">
      <w:pPr>
        <w:pStyle w:val="ListParagraph"/>
        <w:numPr>
          <w:ilvl w:val="0"/>
          <w:numId w:val="13"/>
        </w:numPr>
        <w:spacing w:before="240" w:after="40" w:line="360" w:lineRule="auto"/>
        <w:rPr>
          <w:color w:val="000000" w:themeColor="text1"/>
          <w:lang w:val="en-US"/>
        </w:rPr>
      </w:pPr>
      <w:r w:rsidRPr="7A35E159">
        <w:rPr>
          <w:rFonts w:eastAsia="Arial" w:cs="Arial"/>
          <w:color w:val="000000" w:themeColor="text1"/>
          <w:lang w:val="en-US"/>
        </w:rPr>
        <w:t>Writing materials</w:t>
      </w:r>
    </w:p>
    <w:p w14:paraId="76F22A63" w14:textId="4430EFBB" w:rsidR="00702227" w:rsidRPr="00702227" w:rsidRDefault="7C9A1B93" w:rsidP="00A571B3">
      <w:pPr>
        <w:pStyle w:val="Heading4"/>
        <w:spacing w:before="120" w:after="120"/>
      </w:pPr>
      <w:r>
        <w:t>Instructions</w:t>
      </w:r>
    </w:p>
    <w:p w14:paraId="6C0EDC1D" w14:textId="204F6F3C" w:rsidR="2B92BC96" w:rsidRDefault="2B92BC96" w:rsidP="00A11D0F">
      <w:pPr>
        <w:pStyle w:val="ListParagraph"/>
        <w:numPr>
          <w:ilvl w:val="0"/>
          <w:numId w:val="10"/>
        </w:numPr>
        <w:spacing w:before="240" w:after="240" w:line="360" w:lineRule="auto"/>
      </w:pPr>
      <w:r w:rsidRPr="7A35E159">
        <w:t xml:space="preserve">Using </w:t>
      </w:r>
      <w:hyperlink w:anchor="_Appendix_2:_Pancake">
        <w:r w:rsidR="32F0A17F" w:rsidRPr="39A7D0BD">
          <w:rPr>
            <w:rStyle w:val="Hyperlink"/>
          </w:rPr>
          <w:t xml:space="preserve">Appendix </w:t>
        </w:r>
        <w:r w:rsidR="5A7D66A9" w:rsidRPr="39A7D0BD">
          <w:rPr>
            <w:rStyle w:val="Hyperlink"/>
          </w:rPr>
          <w:t>2</w:t>
        </w:r>
        <w:r w:rsidR="32F0A17F" w:rsidRPr="39A7D0BD">
          <w:rPr>
            <w:rStyle w:val="Hyperlink"/>
          </w:rPr>
          <w:t>: Pancake recipe</w:t>
        </w:r>
        <w:r w:rsidR="6E3F5788" w:rsidRPr="2E2E11EC">
          <w:rPr>
            <w:rStyle w:val="Hyperlink"/>
          </w:rPr>
          <w:t>,</w:t>
        </w:r>
      </w:hyperlink>
      <w:r w:rsidRPr="7A35E159">
        <w:t xml:space="preserve"> </w:t>
      </w:r>
      <w:bookmarkStart w:id="40" w:name="_Int_548HNHJx"/>
      <w:r w:rsidR="4EF95159" w:rsidRPr="7A35E159">
        <w:t>model</w:t>
      </w:r>
      <w:bookmarkEnd w:id="40"/>
      <w:r w:rsidR="4EF95159" w:rsidRPr="7A35E159">
        <w:t xml:space="preserve"> the different ways to solve each scenario.</w:t>
      </w:r>
    </w:p>
    <w:p w14:paraId="1CA131E2" w14:textId="37F151FC" w:rsidR="4986C5B9" w:rsidRDefault="4986C5B9" w:rsidP="00A11D0F">
      <w:pPr>
        <w:pStyle w:val="ListParagraph"/>
        <w:numPr>
          <w:ilvl w:val="0"/>
          <w:numId w:val="10"/>
        </w:numPr>
        <w:spacing w:before="240" w:after="240" w:line="360" w:lineRule="auto"/>
      </w:pPr>
      <w:r w:rsidRPr="7A35E159">
        <w:rPr>
          <w:b/>
          <w:bCs/>
        </w:rPr>
        <w:t>Scenario 1</w:t>
      </w:r>
      <w:r w:rsidRPr="7A35E159">
        <w:t xml:space="preserve">: Bob is having a party with 10 friends and wants to make pancakes for everyone, how much of each ingredient would he need? </w:t>
      </w:r>
    </w:p>
    <w:p w14:paraId="17C89B2E" w14:textId="6AC3EA65" w:rsidR="4986C5B9" w:rsidRDefault="4986C5B9" w:rsidP="00A11D0F">
      <w:pPr>
        <w:pStyle w:val="ListParagraph"/>
        <w:numPr>
          <w:ilvl w:val="0"/>
          <w:numId w:val="9"/>
        </w:numPr>
        <w:spacing w:before="240" w:after="240" w:line="360" w:lineRule="auto"/>
      </w:pPr>
      <w:r w:rsidRPr="7A35E159">
        <w:rPr>
          <w:b/>
          <w:bCs/>
        </w:rPr>
        <w:t>Scale Factor:</w:t>
      </w:r>
      <w:r>
        <w:t xml:space="preserve">  </w:t>
      </w:r>
      <m:oMath>
        <m:f>
          <m:fPr>
            <m:ctrlPr>
              <w:rPr>
                <w:rFonts w:ascii="Cambria Math" w:hAnsi="Cambria Math"/>
              </w:rPr>
            </m:ctrlPr>
          </m:fPr>
          <m:num>
            <m:r>
              <w:rPr>
                <w:rFonts w:ascii="Cambria Math" w:hAnsi="Cambria Math"/>
              </w:rPr>
              <m:t>10 </m:t>
            </m:r>
            <m:d>
              <m:dPr>
                <m:ctrlPr>
                  <w:rPr>
                    <w:rFonts w:ascii="Cambria Math" w:hAnsi="Cambria Math"/>
                  </w:rPr>
                </m:ctrlPr>
              </m:dPr>
              <m:e>
                <m:r>
                  <w:rPr>
                    <w:rFonts w:ascii="Cambria Math" w:hAnsi="Cambria Math"/>
                  </w:rPr>
                  <m:t>new amount</m:t>
                </m:r>
              </m:e>
            </m:d>
          </m:num>
          <m:den>
            <m:r>
              <w:rPr>
                <w:rFonts w:ascii="Cambria Math" w:hAnsi="Cambria Math"/>
              </w:rPr>
              <m:t>4 </m:t>
            </m:r>
            <m:d>
              <m:dPr>
                <m:ctrlPr>
                  <w:rPr>
                    <w:rFonts w:ascii="Cambria Math" w:hAnsi="Cambria Math"/>
                  </w:rPr>
                </m:ctrlPr>
              </m:dPr>
              <m:e>
                <m:r>
                  <w:rPr>
                    <w:rFonts w:ascii="Cambria Math" w:hAnsi="Cambria Math"/>
                  </w:rPr>
                  <m:t>current amount</m:t>
                </m:r>
              </m:e>
            </m:d>
          </m:den>
        </m:f>
        <m:r>
          <w:rPr>
            <w:rFonts w:ascii="Cambria Math" w:hAnsi="Cambria Math"/>
          </w:rPr>
          <m:t> = 2.5</m:t>
        </m:r>
      </m:oMath>
      <w:r w:rsidR="53F3A271">
        <w:t xml:space="preserve">. Multiply each ingredient by 2.5 to find the required amount. </w:t>
      </w:r>
    </w:p>
    <w:p w14:paraId="4BA98349" w14:textId="52715E8F" w:rsidR="2454C9F0" w:rsidRDefault="2454C9F0" w:rsidP="00A11D0F">
      <w:pPr>
        <w:pStyle w:val="ListParagraph"/>
        <w:numPr>
          <w:ilvl w:val="0"/>
          <w:numId w:val="9"/>
        </w:numPr>
        <w:spacing w:before="240" w:after="240" w:line="360" w:lineRule="auto"/>
      </w:pPr>
      <w:r w:rsidRPr="7A35E159">
        <w:rPr>
          <w:b/>
          <w:bCs/>
        </w:rPr>
        <w:t>Unitary method:</w:t>
      </w:r>
      <w:r w:rsidRPr="7A35E159">
        <w:t xml:space="preserve"> The 4 serves indicate the number of parts given. First, find the amount for one part/serve by dividing the ingredients by 4. </w:t>
      </w:r>
      <w:r w:rsidR="02A67664" w:rsidRPr="7A35E159">
        <w:t>T</w:t>
      </w:r>
      <w:r w:rsidRPr="7A35E159">
        <w:t xml:space="preserve">hen multiply the answer by 10 as Bob </w:t>
      </w:r>
      <w:r w:rsidR="334F2286" w:rsidRPr="7A35E159">
        <w:t>requires</w:t>
      </w:r>
      <w:r w:rsidRPr="7A35E159">
        <w:t xml:space="preserve"> 10 serves.</w:t>
      </w:r>
    </w:p>
    <w:p w14:paraId="2132E828" w14:textId="43D44AA8" w:rsidR="498A7D91" w:rsidRDefault="498A7D91" w:rsidP="00A11D0F">
      <w:pPr>
        <w:pStyle w:val="ListParagraph"/>
        <w:numPr>
          <w:ilvl w:val="0"/>
          <w:numId w:val="9"/>
        </w:numPr>
        <w:spacing w:before="240" w:after="240" w:line="360" w:lineRule="auto"/>
      </w:pPr>
      <w:r w:rsidRPr="7A35E159">
        <w:rPr>
          <w:b/>
          <w:bCs/>
        </w:rPr>
        <w:t>Equation using equivalent ratios:</w:t>
      </w:r>
      <w:r w:rsidRPr="7A35E159">
        <w:t xml:space="preserve"> </w:t>
      </w:r>
      <m:oMath>
        <m:f>
          <m:fPr>
            <m:ctrlPr>
              <w:rPr>
                <w:rFonts w:ascii="Cambria Math" w:hAnsi="Cambria Math"/>
              </w:rPr>
            </m:ctrlPr>
          </m:fPr>
          <m:num>
            <m:r>
              <w:rPr>
                <w:rFonts w:ascii="Cambria Math" w:hAnsi="Cambria Math"/>
              </w:rPr>
              <m:t>1C flour</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x C flour</m:t>
            </m:r>
          </m:num>
          <m:den>
            <m:r>
              <w:rPr>
                <w:rFonts w:ascii="Cambria Math" w:hAnsi="Cambria Math"/>
              </w:rPr>
              <m:t>10</m:t>
            </m:r>
          </m:den>
        </m:f>
      </m:oMath>
      <w:r w:rsidR="29A54BBC" w:rsidRPr="7A35E159">
        <w:t xml:space="preserve"> </w:t>
      </w:r>
      <w:r w:rsidR="63ACDC0F" w:rsidRPr="7A35E159">
        <w:t>S</w:t>
      </w:r>
      <w:r w:rsidR="6214B47E" w:rsidRPr="7A35E159">
        <w:t>olve</w:t>
      </w:r>
      <w:r w:rsidR="38082BF9" w:rsidRPr="7A35E159">
        <w:t xml:space="preserve"> for</w:t>
      </w:r>
      <w:r w:rsidR="00A41A3C">
        <w:t xml:space="preserve"> </w:t>
      </w:r>
      <m:oMath>
        <m:r>
          <w:rPr>
            <w:rFonts w:ascii="Cambria Math" w:hAnsi="Cambria Math"/>
          </w:rPr>
          <m:t>x</m:t>
        </m:r>
      </m:oMath>
      <w:r w:rsidR="005C7F5F">
        <w:t xml:space="preserve"> by </w:t>
      </w:r>
      <w:r w:rsidR="0D15BFD9" w:rsidRPr="7A35E159">
        <w:t>multiply</w:t>
      </w:r>
      <w:r w:rsidR="005C7F5F">
        <w:t>ing</w:t>
      </w:r>
      <w:r w:rsidR="0D15BFD9" w:rsidRPr="7A35E159">
        <w:t xml:space="preserve"> both sides of the equation by 10. </w:t>
      </w:r>
    </w:p>
    <w:p w14:paraId="1BAE6600" w14:textId="4B3D71D8" w:rsidR="35653B2E" w:rsidRDefault="35653B2E" w:rsidP="00A11D0F">
      <w:pPr>
        <w:pStyle w:val="ListParagraph"/>
        <w:numPr>
          <w:ilvl w:val="0"/>
          <w:numId w:val="9"/>
        </w:numPr>
        <w:spacing w:before="240" w:after="240" w:line="360" w:lineRule="auto"/>
      </w:pPr>
      <w:r w:rsidRPr="7A35E159">
        <w:rPr>
          <w:b/>
          <w:bCs/>
        </w:rPr>
        <w:t>Number facts:</w:t>
      </w:r>
      <w:r w:rsidRPr="7A35E159">
        <w:t xml:space="preserve"> 10 is double 4 plus </w:t>
      </w:r>
      <w:r w:rsidR="5DF7B74B">
        <w:t>hal</w:t>
      </w:r>
      <w:r w:rsidR="74216343">
        <w:t>f</w:t>
      </w:r>
      <w:r w:rsidR="5DF7B74B">
        <w:t xml:space="preserve"> of </w:t>
      </w:r>
      <w:r w:rsidR="645E4DAF">
        <w:t>4 which is 2</w:t>
      </w:r>
      <w:r w:rsidR="5DF7B74B">
        <w:t>.</w:t>
      </w:r>
      <w:r w:rsidRPr="7A35E159">
        <w:t xml:space="preserve"> For each ingredient double the quantity and then add an extra half of the original amount.</w:t>
      </w:r>
    </w:p>
    <w:p w14:paraId="0BAC9102" w14:textId="68E88320" w:rsidR="00614940" w:rsidRPr="00614940" w:rsidRDefault="35653B2E" w:rsidP="003539C6">
      <w:pPr>
        <w:pStyle w:val="FeatureBox"/>
        <w:spacing w:before="120" w:after="120" w:line="300" w:lineRule="auto"/>
        <w:ind w:left="284" w:right="255"/>
      </w:pPr>
      <w:r w:rsidRPr="7A35E159">
        <w:rPr>
          <w:b/>
          <w:bCs/>
        </w:rPr>
        <w:t>Teaching point:</w:t>
      </w:r>
      <w:r>
        <w:t xml:space="preserve"> It is important to explicitly teach how an equation with ratios is formed using fractions. The first fraction needs to come from the same recipe. The second fraction is from an equivalent recipe or amount. Both numerators are the same type. Both denominators are the same type.</w:t>
      </w:r>
    </w:p>
    <w:p w14:paraId="4AEDB57A" w14:textId="6835B3C6" w:rsidR="35653B2E" w:rsidRDefault="35653B2E" w:rsidP="00754C53">
      <w:pPr>
        <w:pStyle w:val="FeatureBox"/>
        <w:spacing w:before="240" w:after="240" w:line="300" w:lineRule="auto"/>
        <w:ind w:left="284" w:right="255"/>
      </w:pPr>
      <w:r>
        <w:rPr>
          <w:noProof/>
        </w:rPr>
        <w:drawing>
          <wp:inline distT="0" distB="0" distL="0" distR="0" wp14:anchorId="5160B185" wp14:editId="5A40D946">
            <wp:extent cx="4572000" cy="638175"/>
            <wp:effectExtent l="0" t="0" r="0" b="0"/>
            <wp:docPr id="837429097" name="Picture 837429097" descr=" The first fraction has the  numerator is 1 C flour and the denominator 4. There is  an equals sign then a second equation with the numerator x C flour and the denominator 10, The first fraction is circled labelled 'from the same recipe'. Both numerators are circled with the label 'same qua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29097" name="Picture 837429097" descr=" The first fraction has the  numerator is 1 C flour and the denominator 4. There is  an equals sign then a second equation with the numerator x C flour and the denominator 10, The first fraction is circled labelled 'from the same recipe'. Both numerators are circled with the label 'same quantity'."/>
                    <pic:cNvPicPr/>
                  </pic:nvPicPr>
                  <pic:blipFill>
                    <a:blip r:embed="rId20">
                      <a:extLst>
                        <a:ext uri="{28A0092B-C50C-407E-A947-70E740481C1C}">
                          <a14:useLocalDpi xmlns:a14="http://schemas.microsoft.com/office/drawing/2010/main" val="0"/>
                        </a:ext>
                      </a:extLst>
                    </a:blip>
                    <a:stretch>
                      <a:fillRect/>
                    </a:stretch>
                  </pic:blipFill>
                  <pic:spPr>
                    <a:xfrm>
                      <a:off x="0" y="0"/>
                      <a:ext cx="4572000" cy="638175"/>
                    </a:xfrm>
                    <a:prstGeom prst="rect">
                      <a:avLst/>
                    </a:prstGeom>
                  </pic:spPr>
                </pic:pic>
              </a:graphicData>
            </a:graphic>
          </wp:inline>
        </w:drawing>
      </w:r>
    </w:p>
    <w:p w14:paraId="60A1E24D" w14:textId="77777777" w:rsidR="002F308A" w:rsidRDefault="002F308A">
      <w:pPr>
        <w:spacing w:before="240" w:line="276" w:lineRule="auto"/>
        <w:rPr>
          <w:b/>
          <w:bCs/>
        </w:rPr>
      </w:pPr>
      <w:r>
        <w:rPr>
          <w:b/>
          <w:bCs/>
        </w:rPr>
        <w:br w:type="page"/>
      </w:r>
    </w:p>
    <w:p w14:paraId="31E5744E" w14:textId="0C20C7E9" w:rsidR="4C206548" w:rsidRDefault="4C206548" w:rsidP="00A11D0F">
      <w:pPr>
        <w:pStyle w:val="ListParagraph"/>
        <w:numPr>
          <w:ilvl w:val="0"/>
          <w:numId w:val="10"/>
        </w:numPr>
        <w:spacing w:before="240" w:line="360" w:lineRule="auto"/>
      </w:pPr>
      <w:r w:rsidRPr="7A35E159">
        <w:rPr>
          <w:b/>
          <w:bCs/>
        </w:rPr>
        <w:lastRenderedPageBreak/>
        <w:t>Scenario 2:</w:t>
      </w:r>
      <w:r>
        <w:t xml:space="preserve"> Bob realises he has a </w:t>
      </w:r>
      <w:r w:rsidR="6FA6146F">
        <w:t>250</w:t>
      </w:r>
      <w:r w:rsidR="66146E73">
        <w:t xml:space="preserve"> </w:t>
      </w:r>
      <w:r w:rsidR="6FA6146F">
        <w:t>g</w:t>
      </w:r>
      <w:r>
        <w:t xml:space="preserve"> block of butter, how many serves of pancakes can he make?</w:t>
      </w:r>
    </w:p>
    <w:p w14:paraId="388251D8" w14:textId="520B9911" w:rsidR="4C206548" w:rsidRDefault="4C206548" w:rsidP="00A11D0F">
      <w:pPr>
        <w:pStyle w:val="ListParagraph"/>
        <w:numPr>
          <w:ilvl w:val="0"/>
          <w:numId w:val="8"/>
        </w:numPr>
        <w:spacing w:line="360" w:lineRule="auto"/>
      </w:pPr>
      <w:r w:rsidRPr="7A35E159">
        <w:rPr>
          <w:b/>
          <w:bCs/>
        </w:rPr>
        <w:t>Scale factor:</w:t>
      </w:r>
      <w:r w:rsidR="10903058" w:rsidRPr="7A35E159">
        <w:t xml:space="preserve"> </w:t>
      </w:r>
      <m:oMath>
        <m:f>
          <m:fPr>
            <m:ctrlPr>
              <w:rPr>
                <w:rFonts w:ascii="Cambria Math" w:hAnsi="Cambria Math"/>
              </w:rPr>
            </m:ctrlPr>
          </m:fPr>
          <m:num>
            <m:r>
              <w:rPr>
                <w:rFonts w:ascii="Cambria Math" w:hAnsi="Cambria Math"/>
              </w:rPr>
              <m:t>250 </m:t>
            </m:r>
            <m:d>
              <m:dPr>
                <m:ctrlPr>
                  <w:rPr>
                    <w:rFonts w:ascii="Cambria Math" w:hAnsi="Cambria Math"/>
                  </w:rPr>
                </m:ctrlPr>
              </m:dPr>
              <m:e>
                <m:r>
                  <w:rPr>
                    <w:rFonts w:ascii="Cambria Math" w:hAnsi="Cambria Math"/>
                  </w:rPr>
                  <m:t>new amount</m:t>
                </m:r>
              </m:e>
            </m:d>
          </m:num>
          <m:den>
            <m:r>
              <w:rPr>
                <w:rFonts w:ascii="Cambria Math" w:hAnsi="Cambria Math"/>
              </w:rPr>
              <m:t>50 </m:t>
            </m:r>
            <m:d>
              <m:dPr>
                <m:ctrlPr>
                  <w:rPr>
                    <w:rFonts w:ascii="Cambria Math" w:hAnsi="Cambria Math"/>
                  </w:rPr>
                </m:ctrlPr>
              </m:dPr>
              <m:e>
                <m:r>
                  <w:rPr>
                    <w:rFonts w:ascii="Cambria Math" w:hAnsi="Cambria Math"/>
                  </w:rPr>
                  <m:t>current amount</m:t>
                </m:r>
              </m:e>
            </m:d>
          </m:den>
        </m:f>
        <m:r>
          <w:rPr>
            <w:rFonts w:ascii="Cambria Math" w:hAnsi="Cambria Math"/>
          </w:rPr>
          <m:t> = 5</m:t>
        </m:r>
      </m:oMath>
      <w:r w:rsidR="62B436D3" w:rsidRPr="7A35E159">
        <w:t xml:space="preserve"> Bob can make 5 times the amount of serves, which is then 5 x 4 = 20 serves of pancakes.</w:t>
      </w:r>
    </w:p>
    <w:p w14:paraId="1AB9F11A" w14:textId="0C2C9EAC" w:rsidR="41B190DF" w:rsidRDefault="41B190DF" w:rsidP="00A11D0F">
      <w:pPr>
        <w:pStyle w:val="ListParagraph"/>
        <w:numPr>
          <w:ilvl w:val="0"/>
          <w:numId w:val="8"/>
        </w:numPr>
        <w:spacing w:line="360" w:lineRule="auto"/>
      </w:pPr>
      <w:r w:rsidRPr="7A35E159">
        <w:rPr>
          <w:b/>
          <w:bCs/>
        </w:rPr>
        <w:t>Unitary method:</w:t>
      </w:r>
      <w:r w:rsidRPr="7A35E159">
        <w:t xml:space="preserve"> </w:t>
      </w:r>
      <w:r w:rsidR="003609B2">
        <w:t xml:space="preserve">When </w:t>
      </w:r>
      <w:r w:rsidRPr="7A35E159">
        <w:t xml:space="preserve">Bob </w:t>
      </w:r>
      <w:r w:rsidR="259F1524" w:rsidRPr="7A35E159">
        <w:t>has 50 grams</w:t>
      </w:r>
      <w:r w:rsidRPr="7A35E159">
        <w:t xml:space="preserve"> of butter</w:t>
      </w:r>
      <w:r w:rsidR="003609B2">
        <w:t xml:space="preserve">, he </w:t>
      </w:r>
      <w:r w:rsidR="259F1524" w:rsidRPr="7A35E159">
        <w:t>can make 4 serves</w:t>
      </w:r>
      <w:r w:rsidR="66A5E326" w:rsidRPr="7A35E159">
        <w:t>. T</w:t>
      </w:r>
      <w:r w:rsidR="0255A57A" w:rsidRPr="7A35E159">
        <w:t xml:space="preserve">o </w:t>
      </w:r>
      <w:r w:rsidRPr="7A35E159">
        <w:t xml:space="preserve">calculate how many serves </w:t>
      </w:r>
      <w:r w:rsidR="5319CF53" w:rsidRPr="7A35E159">
        <w:t>per</w:t>
      </w:r>
      <w:r w:rsidRPr="7A35E159">
        <w:t xml:space="preserve"> gram of butter</w:t>
      </w:r>
      <w:r w:rsidR="137FD07C" w:rsidRPr="7A35E159">
        <w:t xml:space="preserve"> he </w:t>
      </w:r>
      <w:r w:rsidR="78CA374D" w:rsidRPr="7A35E159">
        <w:t xml:space="preserve">divides </w:t>
      </w:r>
      <w:r w:rsidR="708CF4FB" w:rsidRPr="7A35E159">
        <w:t>4</w:t>
      </w:r>
      <w:r w:rsidR="78CA374D" w:rsidRPr="7A35E159">
        <w:t xml:space="preserve"> by </w:t>
      </w:r>
      <w:r w:rsidR="76F38B5F" w:rsidRPr="7A35E159">
        <w:t>50</w:t>
      </w:r>
      <w:r w:rsidRPr="7A35E159">
        <w:t xml:space="preserve">, 4 </w:t>
      </w:r>
      <m:oMath>
        <m:r>
          <w:rPr>
            <w:rFonts w:ascii="Cambria Math" w:hAnsi="Cambria Math"/>
          </w:rPr>
          <m:t>÷</m:t>
        </m:r>
      </m:oMath>
      <w:r w:rsidR="1B670BF4" w:rsidRPr="7A35E159">
        <w:t xml:space="preserve"> 50 = 0.08</w:t>
      </w:r>
      <w:r w:rsidR="6AEC94EE" w:rsidRPr="7A35E159">
        <w:t xml:space="preserve">. He </w:t>
      </w:r>
      <w:r w:rsidRPr="7A35E159">
        <w:t xml:space="preserve">then </w:t>
      </w:r>
      <w:r w:rsidR="0255A57A" w:rsidRPr="7A35E159">
        <w:t>multipl</w:t>
      </w:r>
      <w:r w:rsidR="70625921" w:rsidRPr="7A35E159">
        <w:t>es 0.08</w:t>
      </w:r>
      <w:r w:rsidRPr="7A35E159">
        <w:t xml:space="preserve"> by 250</w:t>
      </w:r>
      <w:r w:rsidR="00C574FA">
        <w:t>,</w:t>
      </w:r>
      <w:r w:rsidR="3FF17D09" w:rsidRPr="7A35E159">
        <w:t xml:space="preserve"> </w:t>
      </w:r>
      <w:r w:rsidR="00ED30CA">
        <w:t>as he has 250 grams of butter</w:t>
      </w:r>
      <w:r w:rsidR="00C574FA">
        <w:t>,</w:t>
      </w:r>
      <w:r w:rsidR="3FF17D09" w:rsidRPr="7A35E159">
        <w:t xml:space="preserve"> to work out how many serves</w:t>
      </w:r>
      <w:r w:rsidR="27164212" w:rsidRPr="7A35E159">
        <w:t xml:space="preserve"> he can make</w:t>
      </w:r>
      <w:r w:rsidRPr="7A35E159">
        <w:t>.</w:t>
      </w:r>
    </w:p>
    <w:p w14:paraId="4D64B404" w14:textId="2CDAA344" w:rsidR="3E53EDF2" w:rsidRDefault="3E53EDF2" w:rsidP="00A11D0F">
      <w:pPr>
        <w:pStyle w:val="ListParagraph"/>
        <w:numPr>
          <w:ilvl w:val="0"/>
          <w:numId w:val="8"/>
        </w:numPr>
        <w:spacing w:line="360" w:lineRule="auto"/>
      </w:pPr>
      <w:r w:rsidRPr="7A35E159">
        <w:rPr>
          <w:b/>
          <w:bCs/>
        </w:rPr>
        <w:t>Equation using equivalent ratios:</w:t>
      </w:r>
      <w:r w:rsidR="06776189" w:rsidRPr="7A35E159">
        <w:t xml:space="preserve"> </w:t>
      </w:r>
      <m:oMath>
        <m:f>
          <m:fPr>
            <m:ctrlPr>
              <w:rPr>
                <w:rFonts w:ascii="Cambria Math" w:hAnsi="Cambria Math"/>
              </w:rPr>
            </m:ctrlPr>
          </m:fPr>
          <m:num>
            <m:r>
              <w:rPr>
                <w:rFonts w:ascii="Cambria Math" w:hAnsi="Cambria Math"/>
              </w:rPr>
              <m:t>4 serves</m:t>
            </m:r>
          </m:num>
          <m:den>
            <m:r>
              <w:rPr>
                <w:rFonts w:ascii="Cambria Math" w:hAnsi="Cambria Math"/>
              </w:rPr>
              <m:t>50g butter</m:t>
            </m:r>
          </m:den>
        </m:f>
        <m:r>
          <w:rPr>
            <w:rFonts w:ascii="Cambria Math" w:hAnsi="Cambria Math"/>
          </w:rPr>
          <m:t>=</m:t>
        </m:r>
        <m:f>
          <m:fPr>
            <m:ctrlPr>
              <w:rPr>
                <w:rFonts w:ascii="Cambria Math" w:hAnsi="Cambria Math"/>
              </w:rPr>
            </m:ctrlPr>
          </m:fPr>
          <m:num>
            <m:r>
              <w:rPr>
                <w:rFonts w:ascii="Cambria Math" w:hAnsi="Cambria Math"/>
              </w:rPr>
              <m:t>x serves</m:t>
            </m:r>
          </m:num>
          <m:den>
            <m:r>
              <w:rPr>
                <w:rFonts w:ascii="Cambria Math" w:hAnsi="Cambria Math"/>
              </w:rPr>
              <m:t>250g butter</m:t>
            </m:r>
          </m:den>
        </m:f>
      </m:oMath>
      <w:r w:rsidR="5C3B0DD7" w:rsidRPr="7A35E159">
        <w:t xml:space="preserve"> </w:t>
      </w:r>
      <w:r w:rsidR="342302B7" w:rsidRPr="7A35E159">
        <w:t>S</w:t>
      </w:r>
      <w:r w:rsidR="6E0F69D5" w:rsidRPr="7A35E159">
        <w:t xml:space="preserve">olve </w:t>
      </w:r>
      <w:r w:rsidR="1E31135A" w:rsidRPr="7A35E159">
        <w:t>for</w:t>
      </w:r>
      <w:r w:rsidR="00C574FA">
        <w:t xml:space="preserve"> </w:t>
      </w:r>
      <m:oMath>
        <m:r>
          <w:rPr>
            <w:rFonts w:ascii="Cambria Math" w:hAnsi="Cambria Math"/>
          </w:rPr>
          <m:t>x</m:t>
        </m:r>
      </m:oMath>
      <w:r w:rsidR="00422CC5">
        <w:t xml:space="preserve"> by</w:t>
      </w:r>
      <w:r w:rsidR="2B95FB93" w:rsidRPr="7A35E159">
        <w:t xml:space="preserve"> multiply</w:t>
      </w:r>
      <w:r w:rsidR="00422CC5">
        <w:t>ing</w:t>
      </w:r>
      <w:r w:rsidR="2B95FB93" w:rsidRPr="7A35E159">
        <w:t xml:space="preserve"> both sides of the equation by 250.</w:t>
      </w:r>
    </w:p>
    <w:p w14:paraId="6A11D1EA" w14:textId="630C34B2" w:rsidR="3EA37DDA" w:rsidRDefault="3EA37DDA" w:rsidP="00A11D0F">
      <w:pPr>
        <w:pStyle w:val="ListParagraph"/>
        <w:numPr>
          <w:ilvl w:val="0"/>
          <w:numId w:val="8"/>
        </w:numPr>
        <w:spacing w:line="360" w:lineRule="auto"/>
      </w:pPr>
      <w:r w:rsidRPr="7A35E159">
        <w:rPr>
          <w:b/>
          <w:bCs/>
        </w:rPr>
        <w:t>Number facts:</w:t>
      </w:r>
      <w:r w:rsidRPr="7A35E159">
        <w:t xml:space="preserve"> 50 x 5 = 250 which means </w:t>
      </w:r>
      <w:r w:rsidR="2B5898AE" w:rsidRPr="7A35E159">
        <w:t>the serves need to be</w:t>
      </w:r>
      <w:r w:rsidRPr="7A35E159">
        <w:t xml:space="preserve"> multipl</w:t>
      </w:r>
      <w:r w:rsidR="07427D6E" w:rsidRPr="7A35E159">
        <w:t>ied</w:t>
      </w:r>
      <w:r w:rsidRPr="7A35E159">
        <w:t xml:space="preserve"> by 5 to get 20 serves.</w:t>
      </w:r>
    </w:p>
    <w:p w14:paraId="4D77CE09" w14:textId="19DFEC8D" w:rsidR="5E97F5AB" w:rsidRDefault="5E97F5AB" w:rsidP="00A11D0F">
      <w:pPr>
        <w:pStyle w:val="ListParagraph"/>
        <w:numPr>
          <w:ilvl w:val="0"/>
          <w:numId w:val="10"/>
        </w:numPr>
        <w:spacing w:line="360" w:lineRule="auto"/>
      </w:pPr>
      <w:r w:rsidRPr="7A35E159">
        <w:rPr>
          <w:b/>
          <w:bCs/>
        </w:rPr>
        <w:t>Scenario 3:</w:t>
      </w:r>
      <w:r>
        <w:t xml:space="preserve"> Bob realised he has 3 eggs, how much of each ingredient </w:t>
      </w:r>
      <w:r w:rsidR="6BE01BD4">
        <w:t>is</w:t>
      </w:r>
      <w:r w:rsidR="531BCFA8">
        <w:t xml:space="preserve"> need</w:t>
      </w:r>
      <w:r w:rsidR="3D1D30DE">
        <w:t>ed so</w:t>
      </w:r>
      <w:r>
        <w:t xml:space="preserve"> he </w:t>
      </w:r>
      <w:r w:rsidR="3D1D30DE">
        <w:t>can use all his eggs</w:t>
      </w:r>
      <w:r>
        <w:t>?</w:t>
      </w:r>
    </w:p>
    <w:p w14:paraId="5D59B738" w14:textId="224EEAA1" w:rsidR="1813CB5D" w:rsidRDefault="1813CB5D" w:rsidP="00A11D0F">
      <w:pPr>
        <w:pStyle w:val="ListParagraph"/>
        <w:numPr>
          <w:ilvl w:val="0"/>
          <w:numId w:val="7"/>
        </w:numPr>
        <w:spacing w:line="360" w:lineRule="auto"/>
      </w:pPr>
      <w:r w:rsidRPr="7A35E159">
        <w:rPr>
          <w:b/>
          <w:bCs/>
        </w:rPr>
        <w:t xml:space="preserve">Scale factor: </w:t>
      </w:r>
      <m:oMath>
        <m:f>
          <m:fPr>
            <m:ctrlPr>
              <w:rPr>
                <w:rFonts w:ascii="Cambria Math" w:hAnsi="Cambria Math"/>
              </w:rPr>
            </m:ctrlPr>
          </m:fPr>
          <m:num>
            <m:r>
              <w:rPr>
                <w:rFonts w:ascii="Cambria Math" w:hAnsi="Cambria Math"/>
              </w:rPr>
              <m:t>3 </m:t>
            </m:r>
            <m:d>
              <m:dPr>
                <m:ctrlPr>
                  <w:rPr>
                    <w:rFonts w:ascii="Cambria Math" w:hAnsi="Cambria Math"/>
                  </w:rPr>
                </m:ctrlPr>
              </m:dPr>
              <m:e>
                <m:r>
                  <w:rPr>
                    <w:rFonts w:ascii="Cambria Math" w:hAnsi="Cambria Math"/>
                  </w:rPr>
                  <m:t>new</m:t>
                </m:r>
              </m:e>
            </m:d>
          </m:num>
          <m:den>
            <m:r>
              <w:rPr>
                <w:rFonts w:ascii="Cambria Math" w:hAnsi="Cambria Math"/>
              </w:rPr>
              <m:t>1 </m:t>
            </m:r>
            <m:d>
              <m:dPr>
                <m:ctrlPr>
                  <w:rPr>
                    <w:rFonts w:ascii="Cambria Math" w:hAnsi="Cambria Math"/>
                  </w:rPr>
                </m:ctrlPr>
              </m:dPr>
              <m:e>
                <m:r>
                  <w:rPr>
                    <w:rFonts w:ascii="Cambria Math" w:hAnsi="Cambria Math"/>
                  </w:rPr>
                  <m:t>original</m:t>
                </m:r>
              </m:e>
            </m:d>
          </m:den>
        </m:f>
        <m:r>
          <w:rPr>
            <w:rFonts w:ascii="Cambria Math" w:hAnsi="Cambria Math"/>
          </w:rPr>
          <m:t>=3</m:t>
        </m:r>
      </m:oMath>
      <w:r w:rsidR="121D45B8">
        <w:t xml:space="preserve"> Multiply each</w:t>
      </w:r>
      <w:r w:rsidR="1CC0803F">
        <w:t xml:space="preserve"> ingredient amount by 3.</w:t>
      </w:r>
    </w:p>
    <w:p w14:paraId="68B6F884" w14:textId="7769DFEB" w:rsidR="1CC0803F" w:rsidRDefault="1CC0803F" w:rsidP="00A11D0F">
      <w:pPr>
        <w:pStyle w:val="ListParagraph"/>
        <w:numPr>
          <w:ilvl w:val="0"/>
          <w:numId w:val="7"/>
        </w:numPr>
        <w:spacing w:line="360" w:lineRule="auto"/>
      </w:pPr>
      <w:r w:rsidRPr="7A35E159">
        <w:rPr>
          <w:b/>
          <w:bCs/>
        </w:rPr>
        <w:t>Unitary method:</w:t>
      </w:r>
      <w:r>
        <w:t xml:space="preserve"> Bob has 3 eggs </w:t>
      </w:r>
      <w:r w:rsidR="32AAF2D5">
        <w:t xml:space="preserve">and </w:t>
      </w:r>
      <w:r>
        <w:t>the original recipe only required 1 egg</w:t>
      </w:r>
      <w:r w:rsidR="7E07AD33">
        <w:t xml:space="preserve">. </w:t>
      </w:r>
      <w:r w:rsidR="00034262">
        <w:t>To calculate the number of serves for 1 egg,</w:t>
      </w:r>
      <w:r>
        <w:t xml:space="preserve"> he divides 4 </w:t>
      </w:r>
      <w:r w:rsidR="3FA222AA">
        <w:t xml:space="preserve">serves </w:t>
      </w:r>
      <w:r>
        <w:t>by 1</w:t>
      </w:r>
      <w:r w:rsidR="00C47B7B">
        <w:t xml:space="preserve"> egg</w:t>
      </w:r>
      <w:r>
        <w:t xml:space="preserve">, </w:t>
      </w:r>
      <w:r w:rsidR="258A9C7D">
        <w:t xml:space="preserve">this </w:t>
      </w:r>
      <w:r>
        <w:t xml:space="preserve">equals 4 serves per part. Bob has 3 eggs which </w:t>
      </w:r>
      <w:r w:rsidR="00AD31D6">
        <w:t xml:space="preserve">is the same as </w:t>
      </w:r>
      <w:r>
        <w:t xml:space="preserve">3 </w:t>
      </w:r>
      <w:r w:rsidR="00AD31D6">
        <w:t>parts</w:t>
      </w:r>
      <w:r>
        <w:t xml:space="preserve"> which means all ingredients will be multiplied by 3.</w:t>
      </w:r>
    </w:p>
    <w:p w14:paraId="573D5663" w14:textId="6D1B7A34" w:rsidR="6101E9E5" w:rsidRDefault="6101E9E5" w:rsidP="00A11D0F">
      <w:pPr>
        <w:pStyle w:val="ListParagraph"/>
        <w:numPr>
          <w:ilvl w:val="0"/>
          <w:numId w:val="7"/>
        </w:numPr>
        <w:spacing w:line="360" w:lineRule="auto"/>
      </w:pPr>
      <w:r w:rsidRPr="7A35E159">
        <w:rPr>
          <w:b/>
          <w:bCs/>
        </w:rPr>
        <w:t>Equation using equivalent ratios:</w:t>
      </w:r>
      <w:r w:rsidRPr="7A35E159">
        <w:t xml:space="preserve"> </w:t>
      </w:r>
      <m:oMath>
        <m:f>
          <m:fPr>
            <m:ctrlPr>
              <w:rPr>
                <w:rFonts w:ascii="Cambria Math" w:hAnsi="Cambria Math"/>
              </w:rPr>
            </m:ctrlPr>
          </m:fPr>
          <m:num>
            <m:r>
              <w:rPr>
                <w:rFonts w:ascii="Cambria Math" w:hAnsi="Cambria Math"/>
              </w:rPr>
              <m:t>1C flour</m:t>
            </m:r>
          </m:num>
          <m:den>
            <m:r>
              <w:rPr>
                <w:rFonts w:ascii="Cambria Math" w:hAnsi="Cambria Math"/>
              </w:rPr>
              <m:t>1 egg</m:t>
            </m:r>
          </m:den>
        </m:f>
        <m:r>
          <w:rPr>
            <w:rFonts w:ascii="Cambria Math" w:hAnsi="Cambria Math"/>
          </w:rPr>
          <m:t>=</m:t>
        </m:r>
        <m:f>
          <m:fPr>
            <m:ctrlPr>
              <w:rPr>
                <w:rFonts w:ascii="Cambria Math" w:hAnsi="Cambria Math"/>
              </w:rPr>
            </m:ctrlPr>
          </m:fPr>
          <m:num>
            <m:r>
              <w:rPr>
                <w:rFonts w:ascii="Cambria Math" w:hAnsi="Cambria Math"/>
              </w:rPr>
              <m:t>xC flour</m:t>
            </m:r>
          </m:num>
          <m:den>
            <m:r>
              <w:rPr>
                <w:rFonts w:ascii="Cambria Math" w:hAnsi="Cambria Math"/>
              </w:rPr>
              <m:t>3 eggs</m:t>
            </m:r>
          </m:den>
        </m:f>
      </m:oMath>
      <w:r w:rsidR="2E9F9BF4" w:rsidRPr="7A35E159">
        <w:t xml:space="preserve"> </w:t>
      </w:r>
      <w:r w:rsidR="007171E3">
        <w:t xml:space="preserve"> </w:t>
      </w:r>
      <w:r w:rsidR="2E9F9BF4" w:rsidRPr="7A35E159">
        <w:t>S</w:t>
      </w:r>
      <w:r w:rsidR="1EB64999" w:rsidRPr="7A35E159">
        <w:t>olve</w:t>
      </w:r>
      <w:r w:rsidR="5F1159D8" w:rsidRPr="7A35E159">
        <w:t xml:space="preserve"> for</w:t>
      </w:r>
      <w:r w:rsidR="006416A7">
        <w:t xml:space="preserve"> </w:t>
      </w:r>
      <m:oMath>
        <m:r>
          <w:rPr>
            <w:rFonts w:ascii="Cambria Math" w:hAnsi="Cambria Math"/>
          </w:rPr>
          <m:t xml:space="preserve">x </m:t>
        </m:r>
      </m:oMath>
      <w:r w:rsidR="006416A7">
        <w:t>by</w:t>
      </w:r>
      <w:r w:rsidR="3C49E4EF" w:rsidRPr="7A35E159">
        <w:t xml:space="preserve"> multiply</w:t>
      </w:r>
      <w:r w:rsidR="006416A7">
        <w:t>ing</w:t>
      </w:r>
      <w:r w:rsidR="3C49E4EF" w:rsidRPr="7A35E159">
        <w:t xml:space="preserve"> </w:t>
      </w:r>
      <w:r w:rsidR="1942A5E8" w:rsidRPr="7A35E159">
        <w:t>both</w:t>
      </w:r>
      <w:r w:rsidR="3C49E4EF" w:rsidRPr="7A35E159">
        <w:t xml:space="preserve"> sides of the equation by 3 to calculate the total amount of flour. Repeat for all the ingredients keeping the eggs consistent and changing the numerators in the equation.</w:t>
      </w:r>
    </w:p>
    <w:p w14:paraId="2C35020C" w14:textId="5723BE8D" w:rsidR="3C49E4EF" w:rsidRDefault="3C49E4EF" w:rsidP="00A11D0F">
      <w:pPr>
        <w:pStyle w:val="ListParagraph"/>
        <w:numPr>
          <w:ilvl w:val="0"/>
          <w:numId w:val="7"/>
        </w:numPr>
        <w:spacing w:line="360" w:lineRule="auto"/>
      </w:pPr>
      <w:r w:rsidRPr="7A35E159">
        <w:rPr>
          <w:b/>
          <w:bCs/>
        </w:rPr>
        <w:t>Number facts:</w:t>
      </w:r>
      <w:r w:rsidRPr="7A35E159">
        <w:t xml:space="preserve"> 1 x 3 = 3 which means each ingredient needs to be multiplied by </w:t>
      </w:r>
      <w:r w:rsidRPr="7A35E159">
        <w:rPr>
          <w:rFonts w:eastAsia="Arial" w:cs="Arial"/>
        </w:rPr>
        <w:t>3 to get the required amount.</w:t>
      </w:r>
    </w:p>
    <w:p w14:paraId="460646CA" w14:textId="19045E3A" w:rsidR="00702227" w:rsidRPr="00702227" w:rsidRDefault="7C9A1B93" w:rsidP="520A7966">
      <w:pPr>
        <w:spacing w:before="240" w:after="40" w:line="360" w:lineRule="auto"/>
        <w:rPr>
          <w:rFonts w:eastAsia="Arial" w:cs="Arial"/>
          <w:b/>
          <w:bCs/>
          <w:color w:val="000000" w:themeColor="text1"/>
        </w:rPr>
      </w:pPr>
      <w:r w:rsidRPr="7A35E159">
        <w:rPr>
          <w:rFonts w:eastAsia="Arial" w:cs="Arial"/>
          <w:b/>
          <w:bCs/>
          <w:color w:val="000000" w:themeColor="text1"/>
        </w:rPr>
        <w:t xml:space="preserve">Variations </w:t>
      </w:r>
    </w:p>
    <w:p w14:paraId="1A30F235" w14:textId="0ACD7332" w:rsidR="474472D6" w:rsidRDefault="3C3328F3" w:rsidP="00A11D0F">
      <w:pPr>
        <w:pStyle w:val="ListParagraph"/>
        <w:numPr>
          <w:ilvl w:val="0"/>
          <w:numId w:val="20"/>
        </w:numPr>
        <w:spacing w:line="360" w:lineRule="auto"/>
      </w:pPr>
      <w:r>
        <w:t>Decrease a</w:t>
      </w:r>
      <w:r w:rsidR="106DEE5E">
        <w:t>n amount of an ingredient in a</w:t>
      </w:r>
      <w:r>
        <w:t xml:space="preserve"> </w:t>
      </w:r>
      <w:r w:rsidR="37664C79">
        <w:t>recipe</w:t>
      </w:r>
      <w:r w:rsidR="6BB386E3">
        <w:t xml:space="preserve"> and calculate the required amounts of the other ingredients</w:t>
      </w:r>
      <w:r w:rsidR="37664C79">
        <w:t>.</w:t>
      </w:r>
    </w:p>
    <w:p w14:paraId="519FF70B" w14:textId="37683FF6" w:rsidR="00702227" w:rsidRPr="00702227" w:rsidRDefault="7C9A1B93" w:rsidP="520A7966">
      <w:pPr>
        <w:spacing w:before="240" w:after="40" w:line="360" w:lineRule="auto"/>
        <w:rPr>
          <w:rFonts w:eastAsia="Arial" w:cs="Arial"/>
          <w:b/>
          <w:bCs/>
          <w:color w:val="000000" w:themeColor="text1"/>
        </w:rPr>
      </w:pPr>
      <w:r w:rsidRPr="7A35E159">
        <w:rPr>
          <w:rFonts w:eastAsia="Arial" w:cs="Arial"/>
          <w:b/>
          <w:bCs/>
          <w:color w:val="000000" w:themeColor="text1"/>
        </w:rPr>
        <w:t>Further resources</w:t>
      </w:r>
    </w:p>
    <w:p w14:paraId="589F2702" w14:textId="196484D2" w:rsidR="62E7D6D7" w:rsidRDefault="00000000" w:rsidP="00A11D0F">
      <w:pPr>
        <w:pStyle w:val="ListParagraph"/>
        <w:numPr>
          <w:ilvl w:val="0"/>
          <w:numId w:val="21"/>
        </w:numPr>
        <w:spacing w:before="240" w:after="40" w:line="360" w:lineRule="auto"/>
        <w:rPr>
          <w:rFonts w:eastAsia="Arial"/>
        </w:rPr>
      </w:pPr>
      <w:hyperlink r:id="rId21">
        <w:r w:rsidR="62E7D6D7" w:rsidRPr="7A35E159">
          <w:rPr>
            <w:rStyle w:val="Hyperlink"/>
          </w:rPr>
          <w:t>Tray Bake</w:t>
        </w:r>
      </w:hyperlink>
      <w:r w:rsidR="62E7D6D7" w:rsidRPr="7A35E159">
        <w:rPr>
          <w:rFonts w:eastAsia="Arial" w:cs="Arial"/>
        </w:rPr>
        <w:t xml:space="preserve"> (</w:t>
      </w:r>
      <w:proofErr w:type="spellStart"/>
      <w:r w:rsidR="62E7D6D7" w:rsidRPr="7A35E159">
        <w:rPr>
          <w:rFonts w:eastAsia="Arial" w:cs="Arial"/>
        </w:rPr>
        <w:t>nrich</w:t>
      </w:r>
      <w:proofErr w:type="spellEnd"/>
      <w:r w:rsidR="62E7D6D7" w:rsidRPr="7A35E159">
        <w:rPr>
          <w:rFonts w:eastAsia="Arial" w:cs="Arial"/>
        </w:rPr>
        <w:t>)</w:t>
      </w:r>
    </w:p>
    <w:p w14:paraId="3F5975BA" w14:textId="37E87BE1" w:rsidR="62E7D6D7" w:rsidRDefault="00000000" w:rsidP="00A11D0F">
      <w:pPr>
        <w:pStyle w:val="ListParagraph"/>
        <w:numPr>
          <w:ilvl w:val="0"/>
          <w:numId w:val="21"/>
        </w:numPr>
        <w:spacing w:line="360" w:lineRule="auto"/>
        <w:rPr>
          <w:rFonts w:eastAsia="Arial" w:cs="Arial"/>
        </w:rPr>
      </w:pPr>
      <w:hyperlink r:id="rId22">
        <w:r w:rsidR="62E7D6D7" w:rsidRPr="7A35E159">
          <w:rPr>
            <w:rStyle w:val="Hyperlink"/>
          </w:rPr>
          <w:t>Lamington drive</w:t>
        </w:r>
      </w:hyperlink>
      <w:r w:rsidR="62E7D6D7" w:rsidRPr="7A35E159">
        <w:rPr>
          <w:rFonts w:eastAsia="Arial" w:cs="Arial"/>
        </w:rPr>
        <w:t xml:space="preserve"> (</w:t>
      </w:r>
      <w:r w:rsidR="3FD12306" w:rsidRPr="05335488">
        <w:rPr>
          <w:rFonts w:eastAsia="Arial" w:cs="Arial"/>
        </w:rPr>
        <w:t>Universal Resource Hub</w:t>
      </w:r>
      <w:r w:rsidR="62E7D6D7" w:rsidRPr="7A35E159">
        <w:rPr>
          <w:rFonts w:eastAsia="Arial" w:cs="Arial"/>
        </w:rPr>
        <w:t>)</w:t>
      </w:r>
    </w:p>
    <w:p w14:paraId="1CC9D7DE" w14:textId="0E5612DF" w:rsidR="00702227" w:rsidRPr="00702227" w:rsidRDefault="7C9A1B93" w:rsidP="39A7D0BD">
      <w:pPr>
        <w:spacing w:before="240" w:after="120" w:line="360" w:lineRule="auto"/>
      </w:pPr>
      <w:r>
        <w:br w:type="page"/>
      </w:r>
    </w:p>
    <w:p w14:paraId="7740A568" w14:textId="3C5A8A70" w:rsidR="00702227" w:rsidRPr="00702227" w:rsidRDefault="7C9A1B93" w:rsidP="520A7966">
      <w:pPr>
        <w:pStyle w:val="Heading3"/>
        <w:spacing w:before="240" w:after="120" w:line="360" w:lineRule="auto"/>
        <w:rPr>
          <w:rFonts w:eastAsia="Arial"/>
          <w:lang w:val="en-US"/>
        </w:rPr>
      </w:pPr>
      <w:bookmarkStart w:id="41" w:name="_Task_3:_Comparing"/>
      <w:bookmarkStart w:id="42" w:name="_Toc139452083"/>
      <w:bookmarkEnd w:id="41"/>
      <w:r w:rsidRPr="7A35E159">
        <w:rPr>
          <w:rFonts w:eastAsia="Arial"/>
          <w:lang w:val="en-US"/>
        </w:rPr>
        <w:lastRenderedPageBreak/>
        <w:t xml:space="preserve">Task </w:t>
      </w:r>
      <w:r w:rsidR="76997AAC" w:rsidRPr="39A7D0BD">
        <w:rPr>
          <w:rFonts w:eastAsia="Arial"/>
          <w:lang w:val="en-US"/>
        </w:rPr>
        <w:t>4</w:t>
      </w:r>
      <w:r w:rsidRPr="7A35E159">
        <w:rPr>
          <w:rFonts w:eastAsia="Arial"/>
          <w:lang w:val="en-US"/>
        </w:rPr>
        <w:t xml:space="preserve">: </w:t>
      </w:r>
      <w:r w:rsidR="4FCC97FF" w:rsidRPr="7A35E159">
        <w:rPr>
          <w:rFonts w:eastAsia="Arial"/>
          <w:lang w:val="en-US"/>
        </w:rPr>
        <w:t>Comparing lengths</w:t>
      </w:r>
      <w:bookmarkEnd w:id="42"/>
    </w:p>
    <w:p w14:paraId="05914E65" w14:textId="41E6CB2C" w:rsidR="00702227" w:rsidRPr="00702227" w:rsidRDefault="4AA15630" w:rsidP="003539C6">
      <w:pPr>
        <w:pStyle w:val="FeatureBox"/>
        <w:spacing w:before="120" w:after="120" w:line="300" w:lineRule="auto"/>
        <w:ind w:left="284" w:right="255"/>
        <w:rPr>
          <w:lang w:val="en-US"/>
        </w:rPr>
      </w:pPr>
      <w:r w:rsidRPr="2E2E11EC">
        <w:rPr>
          <w:b/>
          <w:bCs/>
          <w:lang w:val="en-US"/>
        </w:rPr>
        <w:t>Core learning:</w:t>
      </w:r>
      <w:r w:rsidRPr="2E2E11EC">
        <w:rPr>
          <w:lang w:val="en-US"/>
        </w:rPr>
        <w:t xml:space="preserve"> </w:t>
      </w:r>
      <w:r w:rsidR="1D8529FB" w:rsidRPr="2E2E11EC">
        <w:rPr>
          <w:lang w:val="en-US"/>
        </w:rPr>
        <w:t xml:space="preserve">Determining equivalence </w:t>
      </w:r>
      <w:r w:rsidR="1D8529FB" w:rsidRPr="00754C53">
        <w:t>between</w:t>
      </w:r>
      <w:r w:rsidR="1D8529FB" w:rsidRPr="2E2E11EC">
        <w:rPr>
          <w:lang w:val="en-US"/>
        </w:rPr>
        <w:t xml:space="preserve"> ratios of length by expressing them in their simplest form.</w:t>
      </w:r>
    </w:p>
    <w:p w14:paraId="74747E85" w14:textId="5AF9DC66" w:rsidR="4AE8F410" w:rsidRDefault="4AE8F410" w:rsidP="00A571B3">
      <w:pPr>
        <w:pStyle w:val="Heading4"/>
        <w:spacing w:before="120" w:after="120"/>
        <w:rPr>
          <w:rFonts w:eastAsia="Arial" w:cs="Arial"/>
          <w:color w:val="000000" w:themeColor="text1"/>
          <w:lang w:val="en-US"/>
        </w:rPr>
      </w:pPr>
      <w:r>
        <w:t>Materials</w:t>
      </w:r>
    </w:p>
    <w:p w14:paraId="4E066529" w14:textId="4FD85675" w:rsidR="60310007" w:rsidRPr="00B33967" w:rsidRDefault="00000000" w:rsidP="00A11D0F">
      <w:pPr>
        <w:pStyle w:val="ListParagraph"/>
        <w:numPr>
          <w:ilvl w:val="0"/>
          <w:numId w:val="13"/>
        </w:numPr>
        <w:spacing w:before="240" w:after="40" w:line="360" w:lineRule="auto"/>
      </w:pPr>
      <w:hyperlink w:anchor="_Appendix_2:_Comparing">
        <w:r w:rsidR="206012AD" w:rsidRPr="39A7D0BD">
          <w:rPr>
            <w:rStyle w:val="Hyperlink"/>
          </w:rPr>
          <w:t xml:space="preserve">Appendix </w:t>
        </w:r>
        <w:r w:rsidR="00A22C6C" w:rsidRPr="39A7D0BD">
          <w:rPr>
            <w:rStyle w:val="Hyperlink"/>
          </w:rPr>
          <w:t>3</w:t>
        </w:r>
        <w:r w:rsidR="206012AD" w:rsidRPr="39A7D0BD">
          <w:rPr>
            <w:rStyle w:val="Hyperlink"/>
          </w:rPr>
          <w:t>: Comparing lengths</w:t>
        </w:r>
      </w:hyperlink>
    </w:p>
    <w:p w14:paraId="153144C2" w14:textId="066E94D2" w:rsidR="652D13EE" w:rsidRDefault="652D13EE" w:rsidP="00A11D0F">
      <w:pPr>
        <w:pStyle w:val="ListParagraph"/>
        <w:numPr>
          <w:ilvl w:val="0"/>
          <w:numId w:val="13"/>
        </w:numPr>
        <w:spacing w:before="240" w:after="40" w:line="360" w:lineRule="auto"/>
        <w:rPr>
          <w:color w:val="000000" w:themeColor="text1"/>
          <w:lang w:val="en-US"/>
        </w:rPr>
      </w:pPr>
      <w:r w:rsidRPr="7A35E159">
        <w:rPr>
          <w:rFonts w:eastAsia="Arial" w:cs="Arial"/>
          <w:color w:val="000000" w:themeColor="text1"/>
          <w:lang w:val="en-US"/>
        </w:rPr>
        <w:t>Writing materials</w:t>
      </w:r>
    </w:p>
    <w:p w14:paraId="7A1DD099" w14:textId="4430EFBB" w:rsidR="00702227" w:rsidRPr="00702227" w:rsidRDefault="2D1E1D61" w:rsidP="00A571B3">
      <w:pPr>
        <w:pStyle w:val="Heading4"/>
        <w:spacing w:before="120" w:after="120"/>
      </w:pPr>
      <w:r>
        <w:t>Instructions</w:t>
      </w:r>
    </w:p>
    <w:p w14:paraId="113051AA" w14:textId="7F4159B7" w:rsidR="31C4B0AC" w:rsidRDefault="3BA337FF" w:rsidP="00A11D0F">
      <w:pPr>
        <w:pStyle w:val="DoElist1numbered2018"/>
        <w:numPr>
          <w:ilvl w:val="0"/>
          <w:numId w:val="6"/>
        </w:numPr>
        <w:spacing w:before="0" w:line="360" w:lineRule="auto"/>
        <w:rPr>
          <w:rFonts w:eastAsia="Times New Roman"/>
        </w:rPr>
      </w:pPr>
      <w:r>
        <w:t xml:space="preserve">Using </w:t>
      </w:r>
      <w:hyperlink w:anchor="_Appendix_2:_Comparing">
        <w:r w:rsidRPr="39A7D0BD">
          <w:rPr>
            <w:rStyle w:val="Hyperlink"/>
          </w:rPr>
          <w:t xml:space="preserve">Appendix </w:t>
        </w:r>
        <w:r w:rsidR="018F794F" w:rsidRPr="39A7D0BD">
          <w:rPr>
            <w:rStyle w:val="Hyperlink"/>
          </w:rPr>
          <w:t>3</w:t>
        </w:r>
        <w:r w:rsidRPr="39A7D0BD">
          <w:rPr>
            <w:rStyle w:val="Hyperlink"/>
          </w:rPr>
          <w:t xml:space="preserve">: </w:t>
        </w:r>
        <w:r w:rsidR="08D30F91" w:rsidRPr="39A7D0BD">
          <w:rPr>
            <w:rStyle w:val="Hyperlink"/>
          </w:rPr>
          <w:t>Comparing lengths</w:t>
        </w:r>
      </w:hyperlink>
      <w:r w:rsidR="08D30F91">
        <w:t xml:space="preserve">, </w:t>
      </w:r>
      <w:r>
        <w:t>work through the following scenarios</w:t>
      </w:r>
      <w:r w:rsidR="08CEC632">
        <w:t xml:space="preserve">. </w:t>
      </w:r>
      <w:r w:rsidR="2994EFB2">
        <w:t>Focus on explaining the following concepts for each question.</w:t>
      </w:r>
    </w:p>
    <w:p w14:paraId="0C7BFEE7" w14:textId="26B7C00A" w:rsidR="6984D0EC" w:rsidRDefault="0005316B" w:rsidP="00A11D0F">
      <w:pPr>
        <w:pStyle w:val="ListParagraph"/>
        <w:numPr>
          <w:ilvl w:val="0"/>
          <w:numId w:val="7"/>
        </w:numPr>
        <w:spacing w:line="360" w:lineRule="auto"/>
        <w:rPr>
          <w:rStyle w:val="Strong"/>
          <w:b w:val="0"/>
        </w:rPr>
      </w:pPr>
      <w:r>
        <w:rPr>
          <w:b/>
          <w:bCs/>
        </w:rPr>
        <w:t xml:space="preserve">Question 1: </w:t>
      </w:r>
      <w:r w:rsidR="6984D0EC" w:rsidRPr="7A35E159">
        <w:rPr>
          <w:b/>
          <w:bCs/>
        </w:rPr>
        <w:t>S</w:t>
      </w:r>
      <w:r w:rsidR="7936C0AA" w:rsidRPr="7A35E159">
        <w:rPr>
          <w:b/>
          <w:bCs/>
        </w:rPr>
        <w:t xml:space="preserve">implify a ratio </w:t>
      </w:r>
      <w:r w:rsidR="0BFB611A" w:rsidRPr="7A35E159">
        <w:rPr>
          <w:b/>
          <w:bCs/>
        </w:rPr>
        <w:t xml:space="preserve">by </w:t>
      </w:r>
      <w:r w:rsidR="7936C0AA" w:rsidRPr="7A35E159">
        <w:rPr>
          <w:b/>
          <w:bCs/>
        </w:rPr>
        <w:t>divid</w:t>
      </w:r>
      <w:r w:rsidR="1D53DBA0" w:rsidRPr="7A35E159">
        <w:rPr>
          <w:b/>
          <w:bCs/>
        </w:rPr>
        <w:t>ing</w:t>
      </w:r>
      <w:r w:rsidR="7936C0AA" w:rsidRPr="7A35E159">
        <w:rPr>
          <w:b/>
          <w:bCs/>
        </w:rPr>
        <w:t xml:space="preserve"> by the highest common factor.</w:t>
      </w:r>
      <w:r w:rsidR="7936C0AA" w:rsidRPr="7A35E159">
        <w:rPr>
          <w:rStyle w:val="Strong"/>
          <w:b w:val="0"/>
          <w:bCs w:val="0"/>
        </w:rPr>
        <w:t xml:space="preserve"> In this case the </w:t>
      </w:r>
      <w:r w:rsidR="7936C0AA" w:rsidRPr="00A571B3">
        <w:t>highest</w:t>
      </w:r>
      <w:r w:rsidR="7936C0AA" w:rsidRPr="7A35E159">
        <w:rPr>
          <w:rStyle w:val="Strong"/>
          <w:b w:val="0"/>
          <w:bCs w:val="0"/>
        </w:rPr>
        <w:t xml:space="preserve"> common factor is 14. Students may struggle to recognise the highest common factor but can see 2 is a common factor. When they divide by 2, they may then see 7 is now a common factor.</w:t>
      </w:r>
    </w:p>
    <w:p w14:paraId="3D924640" w14:textId="6F08FDC5" w:rsidR="7936C0AA" w:rsidRDefault="000E3F17" w:rsidP="00A11D0F">
      <w:pPr>
        <w:pStyle w:val="ListParagraph"/>
        <w:numPr>
          <w:ilvl w:val="0"/>
          <w:numId w:val="7"/>
        </w:numPr>
        <w:spacing w:line="360" w:lineRule="auto"/>
      </w:pPr>
      <w:r>
        <w:rPr>
          <w:b/>
          <w:bCs/>
        </w:rPr>
        <w:t xml:space="preserve">Question 2: </w:t>
      </w:r>
      <w:r w:rsidR="7936C0AA" w:rsidRPr="7A35E159">
        <w:rPr>
          <w:b/>
          <w:bCs/>
        </w:rPr>
        <w:t>To find the number of buses that fit the length of the jumbo jet and submarine</w:t>
      </w:r>
      <w:r w:rsidR="20A80379" w:rsidRPr="7A35E159">
        <w:rPr>
          <w:b/>
          <w:bCs/>
        </w:rPr>
        <w:t xml:space="preserve">, </w:t>
      </w:r>
      <w:r w:rsidR="7936C0AA" w:rsidRPr="7A35E159">
        <w:rPr>
          <w:b/>
          <w:bCs/>
        </w:rPr>
        <w:t>divide each of them by the length of the bus.</w:t>
      </w:r>
      <w:r w:rsidR="7936C0AA" w:rsidRPr="7A35E159">
        <w:t xml:space="preserve"> The jumbo jet divided by the </w:t>
      </w:r>
      <w:r w:rsidR="7D0D89B8" w:rsidRPr="7A35E159">
        <w:t xml:space="preserve">length of the </w:t>
      </w:r>
      <w:r w:rsidR="7936C0AA" w:rsidRPr="7A35E159">
        <w:t xml:space="preserve">bus is equal to 5, and the submarine divided by </w:t>
      </w:r>
      <w:r w:rsidR="042E1160" w:rsidRPr="7A35E159">
        <w:t xml:space="preserve">length of </w:t>
      </w:r>
      <w:r w:rsidR="7936C0AA" w:rsidRPr="7A35E159">
        <w:t xml:space="preserve">the bus is equal to 11. </w:t>
      </w:r>
      <w:r w:rsidR="61330F9F" w:rsidRPr="7A35E159">
        <w:t>M</w:t>
      </w:r>
      <w:r w:rsidR="7936C0AA" w:rsidRPr="7A35E159">
        <w:t>ake</w:t>
      </w:r>
      <w:r w:rsidR="5D904757" w:rsidRPr="7A35E159">
        <w:t xml:space="preserve"> </w:t>
      </w:r>
      <w:r w:rsidR="631D5A2F" w:rsidRPr="7A35E159">
        <w:t xml:space="preserve">explicit </w:t>
      </w:r>
      <w:r w:rsidR="5D904757" w:rsidRPr="7A35E159">
        <w:t>the c</w:t>
      </w:r>
      <w:r w:rsidR="7936C0AA" w:rsidRPr="7A35E159">
        <w:t>onnection between these answers and the simplified ratio from question 1</w:t>
      </w:r>
      <w:r w:rsidR="6F8C43B7" w:rsidRPr="7A35E159">
        <w:t>.</w:t>
      </w:r>
    </w:p>
    <w:p w14:paraId="01432F37" w14:textId="5230700A" w:rsidR="7936C0AA" w:rsidRDefault="000E3F17" w:rsidP="00A11D0F">
      <w:pPr>
        <w:pStyle w:val="ListParagraph"/>
        <w:numPr>
          <w:ilvl w:val="0"/>
          <w:numId w:val="7"/>
        </w:numPr>
        <w:spacing w:line="360" w:lineRule="auto"/>
      </w:pPr>
      <w:r>
        <w:rPr>
          <w:b/>
          <w:bCs/>
        </w:rPr>
        <w:t xml:space="preserve">Question 3: </w:t>
      </w:r>
      <w:r w:rsidR="7936C0AA" w:rsidRPr="7A35E159">
        <w:rPr>
          <w:b/>
          <w:bCs/>
        </w:rPr>
        <w:t>Form an equation using equivalent ratios</w:t>
      </w:r>
      <w:r w:rsidR="6CEF3EBB" w:rsidRPr="7A35E159">
        <w:rPr>
          <w:b/>
          <w:bCs/>
        </w:rPr>
        <w:t>.</w:t>
      </w:r>
      <w:r w:rsidR="23A0B8AB" w:rsidRPr="7A35E159">
        <w:rPr>
          <w:b/>
          <w:bCs/>
        </w:rPr>
        <w:t xml:space="preserve"> </w:t>
      </w:r>
      <w:r w:rsidR="23A0B8AB" w:rsidRPr="7A35E159">
        <w:t>In this case,</w:t>
      </w:r>
      <w:r w:rsidR="6CEF3EBB" w:rsidRPr="7A35E159">
        <w:rPr>
          <w:b/>
          <w:bCs/>
        </w:rPr>
        <w:t xml:space="preserve"> </w:t>
      </w:r>
      <m:oMath>
        <m:f>
          <m:fPr>
            <m:ctrlPr>
              <w:rPr>
                <w:rFonts w:ascii="Cambria Math" w:hAnsi="Cambria Math"/>
              </w:rPr>
            </m:ctrlPr>
          </m:fPr>
          <m:num>
            <m:r>
              <w:rPr>
                <w:rFonts w:ascii="Cambria Math" w:hAnsi="Cambria Math"/>
              </w:rPr>
              <m:t>10</m:t>
            </m:r>
          </m:num>
          <m:den>
            <m:r>
              <w:rPr>
                <w:rFonts w:ascii="Cambria Math" w:hAnsi="Cambria Math"/>
              </w:rPr>
              <m:t>13</m:t>
            </m:r>
          </m:den>
        </m:f>
      </m:oMath>
      <w:r w:rsidR="4244484B" w:rsidRPr="7A35E159">
        <w:rPr>
          <w:b/>
          <w:bCs/>
        </w:rPr>
        <w:t xml:space="preserve"> </w:t>
      </w:r>
      <m:oMath>
        <m: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26</m:t>
            </m:r>
          </m:den>
        </m:f>
      </m:oMath>
      <w:r w:rsidR="755BACC5" w:rsidRPr="7A35E159">
        <w:rPr>
          <w:b/>
          <w:bCs/>
        </w:rPr>
        <w:t>.</w:t>
      </w:r>
      <w:r w:rsidR="4244484B" w:rsidRPr="7A35E159">
        <w:rPr>
          <w:b/>
          <w:bCs/>
        </w:rPr>
        <w:t xml:space="preserve"> </w:t>
      </w:r>
      <w:r w:rsidR="0C40FE93" w:rsidRPr="7A35E159">
        <w:t xml:space="preserve">Solve </w:t>
      </w:r>
      <w:r w:rsidR="708930AB" w:rsidRPr="7A35E159">
        <w:t xml:space="preserve">by </w:t>
      </w:r>
      <w:r w:rsidR="708930AB" w:rsidRPr="00A571B3">
        <w:t>mu</w:t>
      </w:r>
      <w:r w:rsidR="7936C0AA" w:rsidRPr="00A571B3">
        <w:t>ltiplying</w:t>
      </w:r>
      <w:r w:rsidR="168EA247" w:rsidRPr="7A35E159">
        <w:t xml:space="preserve"> </w:t>
      </w:r>
      <m:oMath>
        <m:f>
          <m:fPr>
            <m:ctrlPr>
              <w:rPr>
                <w:rFonts w:ascii="Cambria Math" w:hAnsi="Cambria Math"/>
              </w:rPr>
            </m:ctrlPr>
          </m:fPr>
          <m:num>
            <m:r>
              <w:rPr>
                <w:rFonts w:ascii="Cambria Math" w:hAnsi="Cambria Math"/>
              </w:rPr>
              <m:t>10</m:t>
            </m:r>
          </m:num>
          <m:den>
            <m:r>
              <w:rPr>
                <w:rFonts w:ascii="Cambria Math" w:hAnsi="Cambria Math"/>
              </w:rPr>
              <m:t>13</m:t>
            </m:r>
          </m:den>
        </m:f>
      </m:oMath>
      <w:r w:rsidR="7936C0AA" w:rsidRPr="7A35E159">
        <w:t xml:space="preserve"> by 26 to isolate the variable </w:t>
      </w:r>
      <m:oMath>
        <m:r>
          <w:rPr>
            <w:rFonts w:ascii="Cambria Math" w:hAnsi="Cambria Math"/>
          </w:rPr>
          <m:t>x</m:t>
        </m:r>
      </m:oMath>
      <w:r w:rsidR="7936C0AA" w:rsidRPr="7A35E159">
        <w:t>. This calculates the speed of the submarine on the surface in knots. Students may recognise this can also be solved using equivalent fractions. To find the unknown</w:t>
      </w:r>
      <w:r w:rsidR="16DF8ABC" w:rsidRPr="7A35E159">
        <w:t xml:space="preserve">, </w:t>
      </w:r>
      <w:r w:rsidR="7936C0AA" w:rsidRPr="7A35E159">
        <w:t>multiply the 10 by 2 as the denominator</w:t>
      </w:r>
      <w:r w:rsidR="003722D9">
        <w:t>, 13,</w:t>
      </w:r>
      <w:r w:rsidR="7936C0AA" w:rsidRPr="7A35E159">
        <w:t xml:space="preserve"> was multiplied by 2 to get 26.</w:t>
      </w:r>
      <w:r w:rsidR="009D536F">
        <w:t xml:space="preserve"> Use task, </w:t>
      </w:r>
      <w:hyperlink w:anchor="_Task_3:_Recipe" w:history="1">
        <w:r w:rsidR="009D536F" w:rsidRPr="009D536F">
          <w:rPr>
            <w:rStyle w:val="Hyperlink"/>
          </w:rPr>
          <w:t>Recipe alterations</w:t>
        </w:r>
      </w:hyperlink>
      <w:r w:rsidR="009D536F">
        <w:t>, for more details on forming the equation.</w:t>
      </w:r>
    </w:p>
    <w:p w14:paraId="166031CD" w14:textId="12E58EE3" w:rsidR="7936C0AA" w:rsidRDefault="000E3F17" w:rsidP="00A11D0F">
      <w:pPr>
        <w:pStyle w:val="ListParagraph"/>
        <w:numPr>
          <w:ilvl w:val="0"/>
          <w:numId w:val="7"/>
        </w:numPr>
        <w:spacing w:line="360" w:lineRule="auto"/>
      </w:pPr>
      <w:r>
        <w:rPr>
          <w:b/>
          <w:bCs/>
        </w:rPr>
        <w:t xml:space="preserve">Question 4: </w:t>
      </w:r>
      <w:r w:rsidR="7936C0AA" w:rsidRPr="7A35E159">
        <w:rPr>
          <w:b/>
          <w:bCs/>
        </w:rPr>
        <w:t xml:space="preserve">Use the simplified ratio to create a scale drawing of each item. </w:t>
      </w:r>
      <w:r w:rsidR="7936C0AA" w:rsidRPr="7A35E159">
        <w:t xml:space="preserve">The ratio will </w:t>
      </w:r>
      <w:r w:rsidR="7936C0AA" w:rsidRPr="00A571B3">
        <w:t>represent</w:t>
      </w:r>
      <w:r w:rsidR="7936C0AA" w:rsidRPr="7A35E159">
        <w:t xml:space="preserve"> the centimetre length of each item. To fill the </w:t>
      </w:r>
      <w:r w:rsidR="000D38D2">
        <w:t>width</w:t>
      </w:r>
      <w:r w:rsidR="7936C0AA" w:rsidRPr="7A35E159">
        <w:t xml:space="preserve"> of </w:t>
      </w:r>
      <w:r w:rsidR="00D03E71">
        <w:t>the</w:t>
      </w:r>
      <w:r w:rsidR="7936C0AA" w:rsidRPr="7A35E159">
        <w:t xml:space="preserve"> paper </w:t>
      </w:r>
      <w:r w:rsidR="5561C538">
        <w:t>for</w:t>
      </w:r>
      <w:r w:rsidR="7936C0AA" w:rsidRPr="7A35E159">
        <w:t xml:space="preserve"> their scale drawing, the students can multiply their ratio by a scale factor.</w:t>
      </w:r>
    </w:p>
    <w:p w14:paraId="7AC88AB8" w14:textId="72330D54" w:rsidR="2B9D9E88" w:rsidRDefault="2B9D9E88" w:rsidP="003539C6">
      <w:pPr>
        <w:pStyle w:val="FeatureBox"/>
        <w:spacing w:before="120" w:after="120" w:line="300" w:lineRule="auto"/>
        <w:ind w:left="284" w:right="255"/>
      </w:pPr>
      <w:r w:rsidRPr="7A35E159">
        <w:rPr>
          <w:b/>
          <w:bCs/>
          <w:lang w:val="en-US"/>
        </w:rPr>
        <w:t>Teaching point</w:t>
      </w:r>
      <w:r w:rsidRPr="7A35E159">
        <w:rPr>
          <w:lang w:val="en-US"/>
        </w:rPr>
        <w:t xml:space="preserve">: A scale factor is a number used to </w:t>
      </w:r>
      <w:r w:rsidRPr="003539C6">
        <w:rPr>
          <w:noProof/>
        </w:rPr>
        <w:t>enlarge</w:t>
      </w:r>
      <w:r w:rsidRPr="7A35E159">
        <w:rPr>
          <w:lang w:val="en-US"/>
        </w:rPr>
        <w:t xml:space="preserve"> or reduce an image. If the scale factor is greater than </w:t>
      </w:r>
      <w:r w:rsidR="00B33967">
        <w:rPr>
          <w:lang w:val="en-US"/>
        </w:rPr>
        <w:t>one</w:t>
      </w:r>
      <w:r w:rsidR="2D528CC9" w:rsidRPr="2E2E11EC">
        <w:rPr>
          <w:lang w:val="en-US"/>
        </w:rPr>
        <w:t>,</w:t>
      </w:r>
      <w:r w:rsidRPr="7A35E159">
        <w:rPr>
          <w:lang w:val="en-US"/>
        </w:rPr>
        <w:t xml:space="preserve"> it enlarges the image. If it is between </w:t>
      </w:r>
      <w:r w:rsidR="00B33967">
        <w:rPr>
          <w:lang w:val="en-US"/>
        </w:rPr>
        <w:t>zero</w:t>
      </w:r>
      <w:r w:rsidRPr="7A35E159">
        <w:rPr>
          <w:lang w:val="en-US"/>
        </w:rPr>
        <w:t xml:space="preserve"> and </w:t>
      </w:r>
      <w:r w:rsidR="00B33967">
        <w:rPr>
          <w:lang w:val="en-US"/>
        </w:rPr>
        <w:t>one</w:t>
      </w:r>
      <w:r w:rsidR="69D5E48B" w:rsidRPr="2E2E11EC">
        <w:rPr>
          <w:lang w:val="en-US"/>
        </w:rPr>
        <w:t>,</w:t>
      </w:r>
      <w:r w:rsidRPr="7A35E159">
        <w:rPr>
          <w:lang w:val="en-US"/>
        </w:rPr>
        <w:t xml:space="preserve"> it reduces the image. All sides, parts or measurements are multiplied by </w:t>
      </w:r>
      <w:r w:rsidRPr="00754C53">
        <w:t>the</w:t>
      </w:r>
      <w:r w:rsidRPr="7A35E159">
        <w:rPr>
          <w:lang w:val="en-US"/>
        </w:rPr>
        <w:t xml:space="preserve"> same scale factor to keep the image in proportion.</w:t>
      </w:r>
    </w:p>
    <w:p w14:paraId="0592F815" w14:textId="19045E3A" w:rsidR="00702227" w:rsidRPr="00702227" w:rsidRDefault="247F7810" w:rsidP="520A7966">
      <w:pPr>
        <w:spacing w:before="240" w:after="40" w:line="360" w:lineRule="auto"/>
        <w:rPr>
          <w:rFonts w:eastAsia="Arial" w:cs="Arial"/>
          <w:b/>
          <w:bCs/>
          <w:color w:val="000000" w:themeColor="text1"/>
        </w:rPr>
      </w:pPr>
      <w:r w:rsidRPr="7A35E159">
        <w:rPr>
          <w:rFonts w:eastAsia="Arial" w:cs="Arial"/>
          <w:b/>
          <w:bCs/>
          <w:color w:val="000000" w:themeColor="text1"/>
        </w:rPr>
        <w:lastRenderedPageBreak/>
        <w:t xml:space="preserve">Variations </w:t>
      </w:r>
    </w:p>
    <w:p w14:paraId="6526D961" w14:textId="67D2C398" w:rsidR="1CF41B5D" w:rsidRDefault="1CF41B5D" w:rsidP="00A11D0F">
      <w:pPr>
        <w:pStyle w:val="ListParagraph"/>
        <w:numPr>
          <w:ilvl w:val="0"/>
          <w:numId w:val="20"/>
        </w:numPr>
        <w:spacing w:before="240" w:after="40" w:line="360" w:lineRule="auto"/>
        <w:rPr>
          <w:color w:val="000000" w:themeColor="text1"/>
          <w:lang w:val="en-US"/>
        </w:rPr>
      </w:pPr>
      <w:r w:rsidRPr="7A35E159">
        <w:rPr>
          <w:color w:val="000000" w:themeColor="text1"/>
          <w:lang w:val="en-US"/>
        </w:rPr>
        <w:t>Add in the heights of buildings</w:t>
      </w:r>
      <w:r w:rsidR="2442E1BB" w:rsidRPr="0EB61DD9">
        <w:rPr>
          <w:color w:val="000000" w:themeColor="text1"/>
          <w:lang w:val="en-US"/>
        </w:rPr>
        <w:t xml:space="preserve">, local </w:t>
      </w:r>
      <w:proofErr w:type="gramStart"/>
      <w:r w:rsidR="2442E1BB" w:rsidRPr="0EB61DD9">
        <w:rPr>
          <w:color w:val="000000" w:themeColor="text1"/>
          <w:lang w:val="en-US"/>
        </w:rPr>
        <w:t>landmarks</w:t>
      </w:r>
      <w:proofErr w:type="gramEnd"/>
      <w:r w:rsidRPr="7A35E159">
        <w:rPr>
          <w:color w:val="000000" w:themeColor="text1"/>
          <w:lang w:val="en-US"/>
        </w:rPr>
        <w:t xml:space="preserve"> or well-known features such as the Sydney Tower (height of 320 m</w:t>
      </w:r>
      <w:r w:rsidR="18BBAB5F" w:rsidRPr="2E2E11EC">
        <w:rPr>
          <w:color w:val="000000" w:themeColor="text1"/>
          <w:lang w:val="en-US"/>
        </w:rPr>
        <w:t>)</w:t>
      </w:r>
      <w:r w:rsidR="25D2CD3A" w:rsidRPr="2E2E11EC">
        <w:rPr>
          <w:color w:val="000000" w:themeColor="text1"/>
          <w:lang w:val="en-US"/>
        </w:rPr>
        <w:t>.</w:t>
      </w:r>
    </w:p>
    <w:p w14:paraId="27997350" w14:textId="3F156E04" w:rsidR="1CF41B5D" w:rsidRDefault="1CF41B5D" w:rsidP="00A11D0F">
      <w:pPr>
        <w:pStyle w:val="ListParagraph"/>
        <w:numPr>
          <w:ilvl w:val="0"/>
          <w:numId w:val="20"/>
        </w:numPr>
        <w:spacing w:line="360" w:lineRule="auto"/>
        <w:rPr>
          <w:lang w:val="en-US"/>
        </w:rPr>
      </w:pPr>
      <w:r w:rsidRPr="7A35E159">
        <w:rPr>
          <w:lang w:val="en-US"/>
        </w:rPr>
        <w:t>Compare the lengths/heights of the big things around Australia</w:t>
      </w:r>
      <w:r w:rsidR="5D837E25" w:rsidRPr="2E2E11EC">
        <w:rPr>
          <w:lang w:val="en-US"/>
        </w:rPr>
        <w:t>, for example,</w:t>
      </w:r>
      <w:r w:rsidRPr="7A35E159">
        <w:rPr>
          <w:lang w:val="en-US"/>
        </w:rPr>
        <w:t xml:space="preserve"> The Big Banana, The Big Pineapple, The Big Merino, or heights of local buildings and objects.</w:t>
      </w:r>
    </w:p>
    <w:p w14:paraId="6487D590" w14:textId="37683FF6" w:rsidR="00702227" w:rsidRPr="00702227" w:rsidRDefault="247F7810" w:rsidP="520A7966">
      <w:pPr>
        <w:spacing w:before="240" w:after="40" w:line="360" w:lineRule="auto"/>
        <w:rPr>
          <w:rFonts w:eastAsia="Arial" w:cs="Arial"/>
          <w:b/>
          <w:bCs/>
          <w:color w:val="000000" w:themeColor="text1"/>
        </w:rPr>
      </w:pPr>
      <w:r w:rsidRPr="7A35E159">
        <w:rPr>
          <w:rFonts w:eastAsia="Arial" w:cs="Arial"/>
          <w:b/>
          <w:bCs/>
          <w:color w:val="000000" w:themeColor="text1"/>
        </w:rPr>
        <w:t>Further resources</w:t>
      </w:r>
    </w:p>
    <w:p w14:paraId="25DCC44C" w14:textId="0A1BE3A7" w:rsidR="791B563E" w:rsidRDefault="00000000" w:rsidP="00A11D0F">
      <w:pPr>
        <w:pStyle w:val="ListParagraph"/>
        <w:numPr>
          <w:ilvl w:val="0"/>
          <w:numId w:val="21"/>
        </w:numPr>
        <w:spacing w:before="240" w:after="40" w:line="360" w:lineRule="auto"/>
        <w:rPr>
          <w:rFonts w:eastAsia="Arial" w:cs="Arial"/>
        </w:rPr>
      </w:pPr>
      <w:hyperlink r:id="rId23">
        <w:r w:rsidR="791B563E" w:rsidRPr="7A35E159">
          <w:rPr>
            <w:rStyle w:val="Hyperlink"/>
          </w:rPr>
          <w:t>Problems involving ratios</w:t>
        </w:r>
      </w:hyperlink>
      <w:r w:rsidR="791B563E" w:rsidRPr="7A35E159">
        <w:t xml:space="preserve"> </w:t>
      </w:r>
      <w:r w:rsidR="791B563E" w:rsidRPr="05335488">
        <w:rPr>
          <w:rFonts w:eastAsia="Arial" w:cs="Arial"/>
        </w:rPr>
        <w:t>(</w:t>
      </w:r>
      <w:r w:rsidR="0B9874D0" w:rsidRPr="05335488">
        <w:rPr>
          <w:rFonts w:eastAsia="Arial" w:cs="Arial"/>
        </w:rPr>
        <w:t>Universal Resource Hub</w:t>
      </w:r>
      <w:r w:rsidR="791B563E" w:rsidRPr="05335488">
        <w:rPr>
          <w:rFonts w:eastAsia="Arial" w:cs="Arial"/>
        </w:rPr>
        <w:t>)</w:t>
      </w:r>
    </w:p>
    <w:p w14:paraId="3269A942" w14:textId="506EF9A2" w:rsidR="791B563E" w:rsidRDefault="00000000" w:rsidP="00A11D0F">
      <w:pPr>
        <w:pStyle w:val="ListParagraph"/>
        <w:numPr>
          <w:ilvl w:val="0"/>
          <w:numId w:val="21"/>
        </w:numPr>
        <w:spacing w:line="360" w:lineRule="auto"/>
        <w:rPr>
          <w:rFonts w:eastAsia="Arial" w:cs="Arial"/>
        </w:rPr>
      </w:pPr>
      <w:hyperlink r:id="rId24">
        <w:r w:rsidR="791B563E" w:rsidRPr="7A35E159">
          <w:rPr>
            <w:rStyle w:val="Hyperlink"/>
          </w:rPr>
          <w:t>Solving problems involving ratios</w:t>
        </w:r>
      </w:hyperlink>
      <w:r w:rsidR="791B563E" w:rsidRPr="7A35E159">
        <w:t xml:space="preserve"> </w:t>
      </w:r>
      <w:r w:rsidR="791B563E" w:rsidRPr="05335488">
        <w:rPr>
          <w:rFonts w:eastAsia="Arial" w:cs="Arial"/>
        </w:rPr>
        <w:t>(</w:t>
      </w:r>
      <w:r w:rsidR="630A7659" w:rsidRPr="05335488">
        <w:rPr>
          <w:rFonts w:eastAsia="Arial" w:cs="Arial"/>
        </w:rPr>
        <w:t>Universal Resource Hub</w:t>
      </w:r>
      <w:r w:rsidR="791B563E" w:rsidRPr="05335488">
        <w:rPr>
          <w:rFonts w:eastAsia="Arial" w:cs="Arial"/>
        </w:rPr>
        <w:t>)</w:t>
      </w:r>
    </w:p>
    <w:p w14:paraId="192C6B4F" w14:textId="64494C07" w:rsidR="791B563E" w:rsidRDefault="00000000" w:rsidP="00A11D0F">
      <w:pPr>
        <w:pStyle w:val="ListParagraph"/>
        <w:numPr>
          <w:ilvl w:val="0"/>
          <w:numId w:val="21"/>
        </w:numPr>
        <w:spacing w:line="360" w:lineRule="auto"/>
        <w:rPr>
          <w:rFonts w:eastAsia="Arial" w:cs="Arial"/>
        </w:rPr>
      </w:pPr>
      <w:hyperlink r:id="rId25">
        <w:r w:rsidR="791B563E" w:rsidRPr="7A35E159">
          <w:rPr>
            <w:rStyle w:val="Hyperlink"/>
          </w:rPr>
          <w:t>Proportional reasoning to solve ratio problems</w:t>
        </w:r>
      </w:hyperlink>
      <w:r w:rsidR="791B563E" w:rsidRPr="7A35E159">
        <w:t xml:space="preserve"> </w:t>
      </w:r>
      <w:r w:rsidR="791B563E" w:rsidRPr="05335488">
        <w:rPr>
          <w:rFonts w:eastAsia="Arial" w:cs="Arial"/>
        </w:rPr>
        <w:t>(</w:t>
      </w:r>
      <w:r w:rsidR="10133998" w:rsidRPr="05335488">
        <w:rPr>
          <w:rFonts w:eastAsia="Arial" w:cs="Arial"/>
        </w:rPr>
        <w:t>Universal Resource Hub</w:t>
      </w:r>
      <w:r w:rsidR="791B563E" w:rsidRPr="05335488">
        <w:rPr>
          <w:rFonts w:eastAsia="Arial" w:cs="Arial"/>
        </w:rPr>
        <w:t>)</w:t>
      </w:r>
    </w:p>
    <w:p w14:paraId="13F615B4" w14:textId="49B28A9E" w:rsidR="00702227" w:rsidRPr="00702227" w:rsidRDefault="247F7810" w:rsidP="39A7D0BD">
      <w:pPr>
        <w:spacing w:before="240" w:after="120" w:line="360" w:lineRule="auto"/>
      </w:pPr>
      <w:r>
        <w:br w:type="page"/>
      </w:r>
    </w:p>
    <w:p w14:paraId="5B9B64BF" w14:textId="19451403" w:rsidR="00702227" w:rsidRPr="00702227" w:rsidRDefault="247F7810" w:rsidP="520A7966">
      <w:pPr>
        <w:pStyle w:val="Heading3"/>
        <w:spacing w:before="240" w:after="120" w:line="360" w:lineRule="auto"/>
        <w:rPr>
          <w:rFonts w:eastAsia="Arial"/>
          <w:lang w:val="en-US"/>
        </w:rPr>
      </w:pPr>
      <w:bookmarkStart w:id="43" w:name="_Task_4:_Ratios"/>
      <w:bookmarkStart w:id="44" w:name="_Toc139452084"/>
      <w:bookmarkEnd w:id="43"/>
      <w:r w:rsidRPr="7A35E159">
        <w:rPr>
          <w:rFonts w:eastAsia="Arial"/>
          <w:lang w:val="en-US"/>
        </w:rPr>
        <w:lastRenderedPageBreak/>
        <w:t xml:space="preserve">Task </w:t>
      </w:r>
      <w:r w:rsidR="2DB80FBF" w:rsidRPr="39A7D0BD">
        <w:rPr>
          <w:rFonts w:eastAsia="Arial"/>
          <w:lang w:val="en-US"/>
        </w:rPr>
        <w:t>5</w:t>
      </w:r>
      <w:r w:rsidRPr="7A35E159">
        <w:rPr>
          <w:rFonts w:eastAsia="Arial"/>
          <w:lang w:val="en-US"/>
        </w:rPr>
        <w:t xml:space="preserve">: </w:t>
      </w:r>
      <w:r w:rsidR="2DA85980" w:rsidRPr="7A35E159">
        <w:rPr>
          <w:rFonts w:eastAsia="Arial"/>
          <w:lang w:val="en-US"/>
        </w:rPr>
        <w:t>Ratios with cordial</w:t>
      </w:r>
      <w:bookmarkEnd w:id="44"/>
    </w:p>
    <w:p w14:paraId="75D84E4E" w14:textId="3F215638" w:rsidR="00702227" w:rsidRPr="00702227" w:rsidRDefault="08583B95" w:rsidP="003539C6">
      <w:pPr>
        <w:pStyle w:val="FeatureBox"/>
        <w:spacing w:before="120" w:after="120" w:line="300" w:lineRule="auto"/>
        <w:ind w:left="284" w:right="255"/>
        <w:rPr>
          <w:lang w:val="en-US"/>
        </w:rPr>
      </w:pPr>
      <w:r w:rsidRPr="39A7D0BD">
        <w:rPr>
          <w:b/>
          <w:bCs/>
          <w:lang w:val="en-US"/>
        </w:rPr>
        <w:t xml:space="preserve">Core learning: </w:t>
      </w:r>
      <w:r w:rsidR="0167AA93" w:rsidRPr="2E2E11EC">
        <w:rPr>
          <w:lang w:val="en-US"/>
        </w:rPr>
        <w:t>Expressing</w:t>
      </w:r>
      <w:r w:rsidR="2FDE0E57" w:rsidRPr="39A7D0BD">
        <w:rPr>
          <w:lang w:val="en-US"/>
        </w:rPr>
        <w:t xml:space="preserve"> ratios in </w:t>
      </w:r>
      <w:r w:rsidR="0167AA93" w:rsidRPr="2E2E11EC">
        <w:rPr>
          <w:lang w:val="en-US"/>
        </w:rPr>
        <w:t xml:space="preserve">their simplest form using </w:t>
      </w:r>
      <w:r w:rsidR="2FDE0E57" w:rsidRPr="39A7D0BD">
        <w:rPr>
          <w:lang w:val="en-US"/>
        </w:rPr>
        <w:t>a real-life context</w:t>
      </w:r>
      <w:r w:rsidR="0167AA93" w:rsidRPr="2E2E11EC">
        <w:rPr>
          <w:lang w:val="en-US"/>
        </w:rPr>
        <w:t>, including</w:t>
      </w:r>
      <w:r w:rsidR="2FDE0E57" w:rsidRPr="39A7D0BD">
        <w:rPr>
          <w:lang w:val="en-US"/>
        </w:rPr>
        <w:t xml:space="preserve"> the use of questioning to develop </w:t>
      </w:r>
      <w:r w:rsidR="0167AA93" w:rsidRPr="2E2E11EC">
        <w:rPr>
          <w:lang w:val="en-US"/>
        </w:rPr>
        <w:t>students’ understanding.</w:t>
      </w:r>
    </w:p>
    <w:p w14:paraId="35BF68E6" w14:textId="17914F4C" w:rsidR="196CF897" w:rsidRDefault="196CF897" w:rsidP="00A571B3">
      <w:pPr>
        <w:pStyle w:val="Heading4"/>
        <w:spacing w:before="120" w:after="120"/>
        <w:rPr>
          <w:rFonts w:eastAsia="Arial" w:cs="Arial"/>
          <w:color w:val="000000" w:themeColor="text1"/>
          <w:lang w:val="en-US"/>
        </w:rPr>
      </w:pPr>
      <w:r>
        <w:t>Materials</w:t>
      </w:r>
    </w:p>
    <w:p w14:paraId="18D9227A" w14:textId="78249282" w:rsidR="71E4F8DF" w:rsidRDefault="71E4F8DF" w:rsidP="00A11D0F">
      <w:pPr>
        <w:pStyle w:val="ListParagraph"/>
        <w:numPr>
          <w:ilvl w:val="0"/>
          <w:numId w:val="13"/>
        </w:numPr>
        <w:spacing w:before="240" w:after="40" w:line="360" w:lineRule="auto"/>
        <w:rPr>
          <w:color w:val="000000" w:themeColor="text1"/>
          <w:lang w:val="en-US"/>
        </w:rPr>
      </w:pPr>
      <w:r w:rsidRPr="7A35E159">
        <w:rPr>
          <w:rFonts w:eastAsia="Arial" w:cs="Arial"/>
          <w:color w:val="000000" w:themeColor="text1"/>
          <w:lang w:val="en-US"/>
        </w:rPr>
        <w:t xml:space="preserve">4 jugs (larger than a </w:t>
      </w:r>
      <w:r w:rsidR="64A2E1E6" w:rsidRPr="05335488">
        <w:rPr>
          <w:rFonts w:eastAsia="Arial" w:cs="Arial"/>
          <w:color w:val="000000" w:themeColor="text1"/>
          <w:lang w:val="en-US"/>
        </w:rPr>
        <w:t>lit</w:t>
      </w:r>
      <w:r w:rsidR="0035401A">
        <w:rPr>
          <w:rFonts w:eastAsia="Arial" w:cs="Arial"/>
          <w:color w:val="000000" w:themeColor="text1"/>
          <w:lang w:val="en-US"/>
        </w:rPr>
        <w:t>re</w:t>
      </w:r>
      <w:r w:rsidR="75B22A53" w:rsidRPr="05335488">
        <w:rPr>
          <w:rFonts w:eastAsia="Arial" w:cs="Arial"/>
          <w:color w:val="000000" w:themeColor="text1"/>
          <w:lang w:val="en-US"/>
        </w:rPr>
        <w:t>)</w:t>
      </w:r>
    </w:p>
    <w:p w14:paraId="456F4018" w14:textId="70B4C0BB" w:rsidR="71E4F8DF" w:rsidRDefault="71E4F8DF" w:rsidP="00A11D0F">
      <w:pPr>
        <w:pStyle w:val="ListParagraph"/>
        <w:numPr>
          <w:ilvl w:val="0"/>
          <w:numId w:val="13"/>
        </w:numPr>
        <w:spacing w:before="240" w:after="40" w:line="360" w:lineRule="auto"/>
        <w:rPr>
          <w:color w:val="000000" w:themeColor="text1"/>
          <w:lang w:val="en-US"/>
        </w:rPr>
      </w:pPr>
      <w:r w:rsidRPr="7A35E159">
        <w:rPr>
          <w:rFonts w:eastAsia="Arial" w:cs="Arial"/>
          <w:color w:val="000000" w:themeColor="text1"/>
          <w:lang w:val="en-US"/>
        </w:rPr>
        <w:t>Measuring cup</w:t>
      </w:r>
    </w:p>
    <w:p w14:paraId="3492E94C" w14:textId="6B301E02" w:rsidR="71E4F8DF" w:rsidRDefault="71E4F8DF" w:rsidP="00A11D0F">
      <w:pPr>
        <w:pStyle w:val="ListParagraph"/>
        <w:numPr>
          <w:ilvl w:val="0"/>
          <w:numId w:val="13"/>
        </w:numPr>
        <w:spacing w:before="240" w:after="40" w:line="360" w:lineRule="auto"/>
        <w:rPr>
          <w:color w:val="000000" w:themeColor="text1"/>
          <w:lang w:val="en-US"/>
        </w:rPr>
      </w:pPr>
      <w:r w:rsidRPr="7A35E159">
        <w:rPr>
          <w:rFonts w:eastAsia="Arial" w:cs="Arial"/>
          <w:color w:val="000000" w:themeColor="text1"/>
          <w:lang w:val="en-US"/>
        </w:rPr>
        <w:t>Cordial concentrate</w:t>
      </w:r>
    </w:p>
    <w:p w14:paraId="35780BCA" w14:textId="5F80C264" w:rsidR="71E4F8DF" w:rsidRDefault="71E4F8DF" w:rsidP="00A11D0F">
      <w:pPr>
        <w:pStyle w:val="ListParagraph"/>
        <w:numPr>
          <w:ilvl w:val="0"/>
          <w:numId w:val="13"/>
        </w:numPr>
        <w:spacing w:before="240" w:after="40" w:line="360" w:lineRule="auto"/>
        <w:rPr>
          <w:color w:val="000000" w:themeColor="text1"/>
          <w:lang w:val="en-US"/>
        </w:rPr>
      </w:pPr>
      <w:r w:rsidRPr="7A35E159">
        <w:rPr>
          <w:rFonts w:eastAsia="Arial" w:cs="Arial"/>
          <w:color w:val="000000" w:themeColor="text1"/>
          <w:lang w:val="en-US"/>
        </w:rPr>
        <w:t xml:space="preserve">Water </w:t>
      </w:r>
    </w:p>
    <w:p w14:paraId="38B08ADE" w14:textId="52016E38" w:rsidR="00702227" w:rsidRPr="00702227" w:rsidRDefault="507E17E3" w:rsidP="00A571B3">
      <w:pPr>
        <w:pStyle w:val="Heading4"/>
        <w:spacing w:before="120" w:after="120"/>
      </w:pPr>
      <w:r>
        <w:t>Instructions</w:t>
      </w:r>
    </w:p>
    <w:p w14:paraId="0F4C2295" w14:textId="2B02E90B" w:rsidR="00702227" w:rsidRPr="00702227" w:rsidRDefault="5E22EDEA" w:rsidP="00A11D0F">
      <w:pPr>
        <w:pStyle w:val="ListParagraph"/>
        <w:numPr>
          <w:ilvl w:val="0"/>
          <w:numId w:val="5"/>
        </w:numPr>
        <w:spacing w:before="240" w:after="240" w:line="360" w:lineRule="auto"/>
        <w:rPr>
          <w:lang w:eastAsia="zh-CN"/>
        </w:rPr>
      </w:pPr>
      <w:r w:rsidRPr="7A35E159">
        <w:rPr>
          <w:lang w:eastAsia="zh-CN"/>
        </w:rPr>
        <w:t xml:space="preserve">Make 4 jugs of cordial to support </w:t>
      </w:r>
      <w:r w:rsidR="214A4D9A" w:rsidRPr="7A35E159">
        <w:rPr>
          <w:lang w:eastAsia="zh-CN"/>
        </w:rPr>
        <w:t>answering the</w:t>
      </w:r>
      <w:r w:rsidRPr="7A35E159">
        <w:rPr>
          <w:lang w:eastAsia="zh-CN"/>
        </w:rPr>
        <w:t xml:space="preserve"> following questions</w:t>
      </w:r>
      <w:r w:rsidR="2A765D2B" w:rsidRPr="7A35E159">
        <w:rPr>
          <w:lang w:eastAsia="zh-CN"/>
        </w:rPr>
        <w:t>.</w:t>
      </w:r>
      <w:r w:rsidRPr="7A35E159">
        <w:rPr>
          <w:lang w:eastAsia="zh-CN"/>
        </w:rPr>
        <w:t xml:space="preserve"> While making each jug of cordial explain </w:t>
      </w:r>
      <w:r w:rsidR="21CC49AA" w:rsidRPr="0EB61DD9">
        <w:rPr>
          <w:lang w:eastAsia="zh-CN"/>
        </w:rPr>
        <w:t xml:space="preserve">how </w:t>
      </w:r>
      <w:r w:rsidRPr="7A35E159">
        <w:rPr>
          <w:lang w:eastAsia="zh-CN"/>
        </w:rPr>
        <w:t xml:space="preserve">the </w:t>
      </w:r>
      <w:r w:rsidR="21CC49AA" w:rsidRPr="0EB61DD9">
        <w:rPr>
          <w:lang w:eastAsia="zh-CN"/>
        </w:rPr>
        <w:t>contents</w:t>
      </w:r>
      <w:r w:rsidRPr="7A35E159">
        <w:rPr>
          <w:lang w:eastAsia="zh-CN"/>
        </w:rPr>
        <w:t xml:space="preserve"> </w:t>
      </w:r>
      <w:r w:rsidR="150E8E28" w:rsidRPr="7A35E159">
        <w:rPr>
          <w:lang w:eastAsia="zh-CN"/>
        </w:rPr>
        <w:t>of each</w:t>
      </w:r>
      <w:r w:rsidRPr="7A35E159">
        <w:rPr>
          <w:lang w:eastAsia="zh-CN"/>
        </w:rPr>
        <w:t xml:space="preserve"> jug</w:t>
      </w:r>
      <w:r w:rsidR="21CC49AA" w:rsidRPr="0EB61DD9">
        <w:rPr>
          <w:lang w:eastAsia="zh-CN"/>
        </w:rPr>
        <w:t xml:space="preserve"> is made up. </w:t>
      </w:r>
      <w:r w:rsidRPr="7A35E159">
        <w:rPr>
          <w:lang w:eastAsia="zh-CN"/>
        </w:rPr>
        <w:t>The jugs are made up as:</w:t>
      </w:r>
    </w:p>
    <w:p w14:paraId="474D18A8" w14:textId="733AB703" w:rsidR="00702227" w:rsidRPr="00702227" w:rsidRDefault="41D3C7C1" w:rsidP="00A11D0F">
      <w:pPr>
        <w:pStyle w:val="ListParagraph"/>
        <w:numPr>
          <w:ilvl w:val="0"/>
          <w:numId w:val="4"/>
        </w:numPr>
        <w:spacing w:before="240" w:after="240" w:line="360" w:lineRule="auto"/>
        <w:rPr>
          <w:lang w:eastAsia="zh-CN"/>
        </w:rPr>
      </w:pPr>
      <w:r w:rsidRPr="68BB871A">
        <w:rPr>
          <w:lang w:eastAsia="zh-CN"/>
        </w:rPr>
        <w:t>Jug 1:</w:t>
      </w:r>
      <w:r w:rsidRPr="7A35E159">
        <w:rPr>
          <w:lang w:eastAsia="zh-CN"/>
        </w:rPr>
        <w:t xml:space="preserve"> 10 mL of cordial </w:t>
      </w:r>
      <w:r w:rsidR="123CEC71" w:rsidRPr="2E2E11EC">
        <w:rPr>
          <w:lang w:eastAsia="zh-CN"/>
        </w:rPr>
        <w:t>concentrate</w:t>
      </w:r>
      <w:r w:rsidR="23CC0D40" w:rsidRPr="2E2E11EC">
        <w:rPr>
          <w:lang w:eastAsia="zh-CN"/>
        </w:rPr>
        <w:t xml:space="preserve"> </w:t>
      </w:r>
      <w:r w:rsidRPr="7A35E159">
        <w:rPr>
          <w:lang w:eastAsia="zh-CN"/>
        </w:rPr>
        <w:t>and 490 mL of water</w:t>
      </w:r>
    </w:p>
    <w:p w14:paraId="7F87E93C" w14:textId="2076FEB5" w:rsidR="00702227" w:rsidRPr="00702227" w:rsidRDefault="41D3C7C1" w:rsidP="00A11D0F">
      <w:pPr>
        <w:pStyle w:val="ListParagraph"/>
        <w:numPr>
          <w:ilvl w:val="0"/>
          <w:numId w:val="4"/>
        </w:numPr>
        <w:spacing w:before="240" w:after="40" w:line="360" w:lineRule="auto"/>
      </w:pPr>
      <w:r>
        <w:t xml:space="preserve">Jug 2: 50 mL of cordial </w:t>
      </w:r>
      <w:r w:rsidR="23854DEF">
        <w:t xml:space="preserve">concentrate </w:t>
      </w:r>
      <w:r>
        <w:t>and 450 mL of water</w:t>
      </w:r>
    </w:p>
    <w:p w14:paraId="004AD33F" w14:textId="6CF404AC" w:rsidR="00702227" w:rsidRPr="00702227" w:rsidRDefault="41D3C7C1" w:rsidP="00A11D0F">
      <w:pPr>
        <w:pStyle w:val="ListParagraph"/>
        <w:numPr>
          <w:ilvl w:val="0"/>
          <w:numId w:val="4"/>
        </w:numPr>
        <w:spacing w:before="240" w:after="40" w:line="360" w:lineRule="auto"/>
      </w:pPr>
      <w:r>
        <w:t xml:space="preserve">Jug 3: 100 mL of cordial </w:t>
      </w:r>
      <w:r w:rsidR="39ABCAF5">
        <w:t>concentrate</w:t>
      </w:r>
      <w:r w:rsidR="23CC0D40">
        <w:t xml:space="preserve"> </w:t>
      </w:r>
      <w:r>
        <w:t>and 400 mL of water</w:t>
      </w:r>
    </w:p>
    <w:p w14:paraId="25CCB9FF" w14:textId="0AA27093" w:rsidR="00702227" w:rsidRPr="00702227" w:rsidRDefault="41D3C7C1" w:rsidP="00A11D0F">
      <w:pPr>
        <w:pStyle w:val="ListParagraph"/>
        <w:numPr>
          <w:ilvl w:val="0"/>
          <w:numId w:val="4"/>
        </w:numPr>
        <w:spacing w:before="240" w:after="40" w:line="360" w:lineRule="auto"/>
      </w:pPr>
      <w:r>
        <w:t>Jug 4</w:t>
      </w:r>
      <w:r w:rsidRPr="7A35E159">
        <w:rPr>
          <w:b/>
          <w:bCs/>
        </w:rPr>
        <w:t xml:space="preserve">: </w:t>
      </w:r>
      <w:r>
        <w:t xml:space="preserve">150 mL of cordial </w:t>
      </w:r>
      <w:r w:rsidR="317EB874">
        <w:t>concentrate</w:t>
      </w:r>
      <w:r w:rsidR="23CC0D40">
        <w:t xml:space="preserve"> </w:t>
      </w:r>
      <w:r>
        <w:t>and 350 mL of water</w:t>
      </w:r>
    </w:p>
    <w:p w14:paraId="40E8775A" w14:textId="249D919D" w:rsidR="00D32060" w:rsidRDefault="41D3C7C1" w:rsidP="00A11D0F">
      <w:pPr>
        <w:pStyle w:val="ListParagraph"/>
        <w:numPr>
          <w:ilvl w:val="0"/>
          <w:numId w:val="5"/>
        </w:numPr>
        <w:spacing w:before="240" w:after="40" w:line="360" w:lineRule="auto"/>
        <w:rPr>
          <w:rFonts w:eastAsia="Arial" w:cs="Arial"/>
        </w:rPr>
      </w:pPr>
      <w:r w:rsidRPr="7A35E159">
        <w:t>Lead a discussion</w:t>
      </w:r>
      <w:r w:rsidR="0E0BBCC3" w:rsidRPr="7A35E159">
        <w:t xml:space="preserve">. </w:t>
      </w:r>
      <w:r w:rsidRPr="7A35E159">
        <w:rPr>
          <w:rFonts w:eastAsia="Arial" w:cs="Arial"/>
        </w:rPr>
        <w:t>The table below outlines stimulus prompts to generate conversation about the topic, along with anticipated responses from students.</w:t>
      </w:r>
    </w:p>
    <w:p w14:paraId="4BE7F838" w14:textId="77777777" w:rsidR="00D32060" w:rsidRDefault="00D32060">
      <w:pPr>
        <w:spacing w:before="240" w:line="276" w:lineRule="auto"/>
        <w:rPr>
          <w:rFonts w:eastAsia="Arial" w:cs="Arial"/>
        </w:rPr>
      </w:pPr>
      <w:r>
        <w:rPr>
          <w:rFonts w:eastAsia="Arial" w:cs="Arial"/>
        </w:rPr>
        <w:br w:type="page"/>
      </w:r>
    </w:p>
    <w:tbl>
      <w:tblPr>
        <w:tblStyle w:val="Tableheader"/>
        <w:tblW w:w="10460" w:type="dxa"/>
        <w:tblLayout w:type="fixed"/>
        <w:tblCellMar>
          <w:top w:w="57" w:type="dxa"/>
          <w:left w:w="57" w:type="dxa"/>
          <w:bottom w:w="57" w:type="dxa"/>
          <w:right w:w="57" w:type="dxa"/>
        </w:tblCellMar>
        <w:tblLook w:val="04A0" w:firstRow="1" w:lastRow="0" w:firstColumn="1" w:lastColumn="0" w:noHBand="0" w:noVBand="1"/>
      </w:tblPr>
      <w:tblGrid>
        <w:gridCol w:w="4081"/>
        <w:gridCol w:w="6379"/>
      </w:tblGrid>
      <w:tr w:rsidR="7A35E159" w14:paraId="7B02793C" w14:textId="77777777" w:rsidTr="0076499F">
        <w:trPr>
          <w:cnfStyle w:val="100000000000" w:firstRow="1" w:lastRow="0" w:firstColumn="0" w:lastColumn="0" w:oddVBand="0" w:evenVBand="0" w:oddHBand="0" w:evenHBand="0" w:firstRowFirstColumn="0" w:firstRowLastColumn="0" w:lastRowFirstColumn="0" w:lastRowLastColumn="0"/>
          <w:cantSplit w:val="0"/>
          <w:trHeight w:val="510"/>
        </w:trPr>
        <w:tc>
          <w:tcPr>
            <w:cnfStyle w:val="001000000100" w:firstRow="0" w:lastRow="0" w:firstColumn="1" w:lastColumn="0" w:oddVBand="0" w:evenVBand="0" w:oddHBand="0" w:evenHBand="0" w:firstRowFirstColumn="1" w:firstRowLastColumn="0" w:lastRowFirstColumn="0" w:lastRowLastColumn="0"/>
            <w:tcW w:w="4081" w:type="dxa"/>
          </w:tcPr>
          <w:p w14:paraId="5D6AEBFE" w14:textId="71CD9AB5" w:rsidR="7A35E159" w:rsidRPr="00D32060" w:rsidRDefault="7A35E159" w:rsidP="0076499F">
            <w:pPr>
              <w:spacing w:beforeLines="0" w:afterLines="0" w:after="0"/>
              <w:ind w:left="59"/>
              <w:rPr>
                <w:sz w:val="24"/>
                <w:szCs w:val="28"/>
              </w:rPr>
            </w:pPr>
            <w:r w:rsidRPr="00D32060">
              <w:rPr>
                <w:rFonts w:eastAsia="Arial" w:cs="Arial"/>
                <w:bCs/>
                <w:sz w:val="24"/>
                <w:szCs w:val="28"/>
              </w:rPr>
              <w:lastRenderedPageBreak/>
              <w:t xml:space="preserve">Prompts </w:t>
            </w:r>
          </w:p>
        </w:tc>
        <w:tc>
          <w:tcPr>
            <w:tcW w:w="6379" w:type="dxa"/>
          </w:tcPr>
          <w:p w14:paraId="2E0809EE" w14:textId="258E4BFD" w:rsidR="7A35E159" w:rsidRPr="00D32060" w:rsidRDefault="711DC355" w:rsidP="0076499F">
            <w:pPr>
              <w:spacing w:after="0"/>
              <w:ind w:left="59"/>
              <w:cnfStyle w:val="100000000000" w:firstRow="1" w:lastRow="0" w:firstColumn="0" w:lastColumn="0" w:oddVBand="0" w:evenVBand="0" w:oddHBand="0" w:evenHBand="0" w:firstRowFirstColumn="0" w:firstRowLastColumn="0" w:lastRowFirstColumn="0" w:lastRowLastColumn="0"/>
              <w:rPr>
                <w:rFonts w:eastAsia="Arial" w:cs="Arial"/>
                <w:b w:val="0"/>
                <w:sz w:val="24"/>
                <w:szCs w:val="28"/>
              </w:rPr>
            </w:pPr>
            <w:r w:rsidRPr="00D32060">
              <w:rPr>
                <w:rFonts w:eastAsia="Arial" w:cs="Arial"/>
                <w:bCs/>
                <w:sz w:val="24"/>
                <w:szCs w:val="28"/>
              </w:rPr>
              <w:t>Possible</w:t>
            </w:r>
            <w:r w:rsidR="7A35E159" w:rsidRPr="00D32060">
              <w:rPr>
                <w:rFonts w:eastAsia="Arial" w:cs="Arial"/>
                <w:bCs/>
                <w:sz w:val="24"/>
                <w:szCs w:val="28"/>
              </w:rPr>
              <w:t xml:space="preserve"> student responses </w:t>
            </w:r>
          </w:p>
        </w:tc>
      </w:tr>
      <w:tr w:rsidR="7A35E159" w14:paraId="40279F7D" w14:textId="77777777" w:rsidTr="00764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1" w:type="dxa"/>
            <w:vAlign w:val="top"/>
          </w:tcPr>
          <w:p w14:paraId="74B910C1" w14:textId="689FFCD1" w:rsidR="529C9491" w:rsidRPr="00D32060" w:rsidRDefault="529C9491" w:rsidP="00A11D0F">
            <w:pPr>
              <w:pStyle w:val="ListParagraph"/>
              <w:numPr>
                <w:ilvl w:val="0"/>
                <w:numId w:val="2"/>
              </w:numPr>
              <w:spacing w:before="60" w:after="60" w:line="300" w:lineRule="auto"/>
              <w:ind w:left="436" w:hanging="382"/>
              <w:rPr>
                <w:b w:val="0"/>
                <w:bCs/>
                <w:color w:val="000000" w:themeColor="text1"/>
                <w:sz w:val="24"/>
              </w:rPr>
            </w:pPr>
            <w:r w:rsidRPr="00D32060">
              <w:rPr>
                <w:b w:val="0"/>
                <w:bCs/>
                <w:color w:val="000000" w:themeColor="text1"/>
                <w:sz w:val="24"/>
              </w:rPr>
              <w:t>What parts makes up the ratio?</w:t>
            </w:r>
          </w:p>
          <w:p w14:paraId="41CA12B4" w14:textId="25FD9056" w:rsidR="529C9491" w:rsidRPr="00D32060" w:rsidRDefault="529C9491" w:rsidP="00A11D0F">
            <w:pPr>
              <w:pStyle w:val="ListParagraph"/>
              <w:numPr>
                <w:ilvl w:val="0"/>
                <w:numId w:val="2"/>
              </w:numPr>
              <w:spacing w:before="60" w:after="60" w:line="300" w:lineRule="auto"/>
              <w:ind w:left="434" w:hanging="382"/>
              <w:rPr>
                <w:b w:val="0"/>
                <w:bCs/>
                <w:color w:val="000000" w:themeColor="text1"/>
                <w:sz w:val="24"/>
              </w:rPr>
            </w:pPr>
            <w:r w:rsidRPr="00D32060">
              <w:rPr>
                <w:b w:val="0"/>
                <w:bCs/>
                <w:color w:val="000000" w:themeColor="text1"/>
                <w:sz w:val="24"/>
              </w:rPr>
              <w:t xml:space="preserve">What happens to the colour of the drink as more cordial </w:t>
            </w:r>
            <w:r w:rsidR="429D303E" w:rsidRPr="00D32060">
              <w:rPr>
                <w:b w:val="0"/>
                <w:bCs/>
                <w:sz w:val="24"/>
                <w:lang w:eastAsia="zh-CN"/>
              </w:rPr>
              <w:t>concentrate</w:t>
            </w:r>
            <w:r w:rsidR="0D2E46A6" w:rsidRPr="00D32060">
              <w:rPr>
                <w:b w:val="0"/>
                <w:bCs/>
                <w:color w:val="000000" w:themeColor="text1"/>
                <w:sz w:val="24"/>
              </w:rPr>
              <w:t xml:space="preserve"> </w:t>
            </w:r>
            <w:r w:rsidR="7ABFEFBC" w:rsidRPr="00D32060">
              <w:rPr>
                <w:b w:val="0"/>
                <w:bCs/>
                <w:color w:val="000000" w:themeColor="text1"/>
                <w:sz w:val="24"/>
              </w:rPr>
              <w:t xml:space="preserve">is </w:t>
            </w:r>
            <w:r w:rsidRPr="00D32060">
              <w:rPr>
                <w:b w:val="0"/>
                <w:bCs/>
                <w:color w:val="000000" w:themeColor="text1"/>
                <w:sz w:val="24"/>
              </w:rPr>
              <w:t xml:space="preserve">added? </w:t>
            </w:r>
          </w:p>
          <w:p w14:paraId="61ACB73F" w14:textId="7E109CEE" w:rsidR="529C9491" w:rsidRPr="00D32060" w:rsidRDefault="529C9491" w:rsidP="00A11D0F">
            <w:pPr>
              <w:pStyle w:val="ListParagraph"/>
              <w:numPr>
                <w:ilvl w:val="0"/>
                <w:numId w:val="2"/>
              </w:numPr>
              <w:spacing w:before="60" w:after="60" w:line="300" w:lineRule="auto"/>
              <w:ind w:left="434" w:hanging="382"/>
              <w:rPr>
                <w:b w:val="0"/>
                <w:bCs/>
                <w:sz w:val="24"/>
              </w:rPr>
            </w:pPr>
            <w:r w:rsidRPr="00D32060">
              <w:rPr>
                <w:b w:val="0"/>
                <w:bCs/>
                <w:sz w:val="24"/>
              </w:rPr>
              <w:t xml:space="preserve">What </w:t>
            </w:r>
            <w:r w:rsidRPr="00D32060">
              <w:rPr>
                <w:b w:val="0"/>
                <w:bCs/>
                <w:color w:val="000000" w:themeColor="text1"/>
                <w:sz w:val="24"/>
              </w:rPr>
              <w:t>happens</w:t>
            </w:r>
            <w:r w:rsidRPr="00D32060">
              <w:rPr>
                <w:b w:val="0"/>
                <w:bCs/>
                <w:sz w:val="24"/>
              </w:rPr>
              <w:t xml:space="preserve"> to the taste of the </w:t>
            </w:r>
            <w:r w:rsidRPr="00D32060">
              <w:rPr>
                <w:b w:val="0"/>
                <w:bCs/>
                <w:color w:val="000000" w:themeColor="text1"/>
                <w:sz w:val="24"/>
              </w:rPr>
              <w:t>cordial</w:t>
            </w:r>
            <w:r w:rsidRPr="00D32060">
              <w:rPr>
                <w:b w:val="0"/>
                <w:bCs/>
                <w:sz w:val="24"/>
              </w:rPr>
              <w:t xml:space="preserve"> as the ratio changes?</w:t>
            </w:r>
          </w:p>
          <w:p w14:paraId="3AC5E752" w14:textId="267FD468" w:rsidR="529C9491" w:rsidRPr="00D32060" w:rsidRDefault="529C9491" w:rsidP="00A11D0F">
            <w:pPr>
              <w:pStyle w:val="ListParagraph"/>
              <w:numPr>
                <w:ilvl w:val="0"/>
                <w:numId w:val="2"/>
              </w:numPr>
              <w:spacing w:before="60" w:after="60" w:line="300" w:lineRule="auto"/>
              <w:ind w:left="434" w:hanging="382"/>
              <w:rPr>
                <w:b w:val="0"/>
                <w:bCs/>
                <w:color w:val="000000" w:themeColor="text1"/>
                <w:sz w:val="24"/>
              </w:rPr>
            </w:pPr>
            <w:r w:rsidRPr="00D32060">
              <w:rPr>
                <w:b w:val="0"/>
                <w:bCs/>
                <w:color w:val="000000" w:themeColor="text1"/>
                <w:sz w:val="24"/>
              </w:rPr>
              <w:t xml:space="preserve">How could you simplify the ratios based on the amount of cordial </w:t>
            </w:r>
            <w:r w:rsidR="6EB9ED17" w:rsidRPr="00D32060">
              <w:rPr>
                <w:b w:val="0"/>
                <w:bCs/>
                <w:sz w:val="24"/>
                <w:lang w:eastAsia="zh-CN"/>
              </w:rPr>
              <w:t>concentrate</w:t>
            </w:r>
            <w:r w:rsidR="0D2E46A6" w:rsidRPr="00D32060">
              <w:rPr>
                <w:b w:val="0"/>
                <w:bCs/>
                <w:color w:val="000000" w:themeColor="text1"/>
                <w:sz w:val="24"/>
              </w:rPr>
              <w:t xml:space="preserve"> </w:t>
            </w:r>
            <w:r w:rsidRPr="00D32060">
              <w:rPr>
                <w:b w:val="0"/>
                <w:bCs/>
                <w:color w:val="000000" w:themeColor="text1"/>
                <w:sz w:val="24"/>
              </w:rPr>
              <w:t>to water?</w:t>
            </w:r>
          </w:p>
          <w:p w14:paraId="27B2E56A" w14:textId="061E9D5C" w:rsidR="529C9491" w:rsidRPr="00D32060" w:rsidRDefault="529C9491" w:rsidP="00A11D0F">
            <w:pPr>
              <w:pStyle w:val="ListParagraph"/>
              <w:numPr>
                <w:ilvl w:val="0"/>
                <w:numId w:val="2"/>
              </w:numPr>
              <w:spacing w:before="60" w:after="60" w:line="300" w:lineRule="auto"/>
              <w:ind w:left="434" w:hanging="382"/>
              <w:rPr>
                <w:b w:val="0"/>
                <w:bCs/>
                <w:color w:val="000000" w:themeColor="text1"/>
                <w:sz w:val="24"/>
              </w:rPr>
            </w:pPr>
            <w:r w:rsidRPr="00D32060">
              <w:rPr>
                <w:b w:val="0"/>
                <w:bCs/>
                <w:color w:val="000000" w:themeColor="text1"/>
                <w:sz w:val="24"/>
              </w:rPr>
              <w:t xml:space="preserve">Discuss the order of cordial </w:t>
            </w:r>
            <w:r w:rsidR="7DAAE440" w:rsidRPr="00D32060">
              <w:rPr>
                <w:b w:val="0"/>
                <w:bCs/>
                <w:color w:val="000000" w:themeColor="text1"/>
                <w:sz w:val="24"/>
              </w:rPr>
              <w:t>concentrate</w:t>
            </w:r>
            <w:r w:rsidR="0D2E46A6" w:rsidRPr="00D32060">
              <w:rPr>
                <w:b w:val="0"/>
                <w:bCs/>
                <w:color w:val="000000" w:themeColor="text1"/>
                <w:sz w:val="24"/>
              </w:rPr>
              <w:t xml:space="preserve"> </w:t>
            </w:r>
            <w:r w:rsidRPr="00D32060">
              <w:rPr>
                <w:b w:val="0"/>
                <w:bCs/>
                <w:color w:val="000000" w:themeColor="text1"/>
                <w:sz w:val="24"/>
              </w:rPr>
              <w:t xml:space="preserve">and water and the ratio? What would happen if </w:t>
            </w:r>
            <w:r w:rsidR="7175423E" w:rsidRPr="00D32060">
              <w:rPr>
                <w:b w:val="0"/>
                <w:bCs/>
                <w:color w:val="000000" w:themeColor="text1"/>
                <w:sz w:val="24"/>
              </w:rPr>
              <w:t>the</w:t>
            </w:r>
            <w:r w:rsidRPr="00D32060">
              <w:rPr>
                <w:b w:val="0"/>
                <w:bCs/>
                <w:color w:val="000000" w:themeColor="text1"/>
                <w:sz w:val="24"/>
              </w:rPr>
              <w:t xml:space="preserve"> </w:t>
            </w:r>
            <w:r w:rsidR="2115D7A3" w:rsidRPr="00D32060">
              <w:rPr>
                <w:b w:val="0"/>
                <w:bCs/>
                <w:color w:val="000000" w:themeColor="text1"/>
                <w:sz w:val="24"/>
              </w:rPr>
              <w:t xml:space="preserve">ratio of </w:t>
            </w:r>
            <w:r w:rsidRPr="00D32060">
              <w:rPr>
                <w:b w:val="0"/>
                <w:bCs/>
                <w:color w:val="000000" w:themeColor="text1"/>
                <w:sz w:val="24"/>
              </w:rPr>
              <w:t xml:space="preserve">cordial </w:t>
            </w:r>
            <w:r w:rsidR="76B0FA29" w:rsidRPr="00D32060">
              <w:rPr>
                <w:b w:val="0"/>
                <w:bCs/>
                <w:sz w:val="24"/>
                <w:lang w:eastAsia="zh-CN"/>
              </w:rPr>
              <w:t>concentrate</w:t>
            </w:r>
            <w:r w:rsidR="76B0FA29" w:rsidRPr="00D32060">
              <w:rPr>
                <w:b w:val="0"/>
                <w:bCs/>
                <w:color w:val="000000" w:themeColor="text1"/>
                <w:sz w:val="24"/>
              </w:rPr>
              <w:t xml:space="preserve"> </w:t>
            </w:r>
            <w:r w:rsidR="1C48704F" w:rsidRPr="00D32060">
              <w:rPr>
                <w:b w:val="0"/>
                <w:bCs/>
                <w:color w:val="000000" w:themeColor="text1"/>
                <w:sz w:val="24"/>
              </w:rPr>
              <w:t>to</w:t>
            </w:r>
            <w:r w:rsidRPr="00D32060">
              <w:rPr>
                <w:b w:val="0"/>
                <w:bCs/>
                <w:color w:val="000000" w:themeColor="text1"/>
                <w:sz w:val="24"/>
              </w:rPr>
              <w:t xml:space="preserve"> water </w:t>
            </w:r>
            <w:r w:rsidR="1FB2F686" w:rsidRPr="00D32060">
              <w:rPr>
                <w:b w:val="0"/>
                <w:bCs/>
                <w:color w:val="000000" w:themeColor="text1"/>
                <w:sz w:val="24"/>
              </w:rPr>
              <w:t xml:space="preserve">was </w:t>
            </w:r>
            <w:r w:rsidR="12BD3656" w:rsidRPr="00D32060">
              <w:rPr>
                <w:b w:val="0"/>
                <w:bCs/>
                <w:color w:val="000000" w:themeColor="text1"/>
                <w:sz w:val="24"/>
              </w:rPr>
              <w:t>reversed</w:t>
            </w:r>
            <w:r w:rsidRPr="00D32060">
              <w:rPr>
                <w:b w:val="0"/>
                <w:bCs/>
                <w:color w:val="000000" w:themeColor="text1"/>
                <w:sz w:val="24"/>
              </w:rPr>
              <w:t>?</w:t>
            </w:r>
          </w:p>
          <w:p w14:paraId="31037BB2" w14:textId="23259F2F" w:rsidR="529C9491" w:rsidRPr="00D32060" w:rsidRDefault="529C9491" w:rsidP="00A11D0F">
            <w:pPr>
              <w:pStyle w:val="ListParagraph"/>
              <w:numPr>
                <w:ilvl w:val="0"/>
                <w:numId w:val="2"/>
              </w:numPr>
              <w:spacing w:before="60" w:after="60" w:line="300" w:lineRule="auto"/>
              <w:ind w:left="434" w:hanging="382"/>
              <w:rPr>
                <w:b w:val="0"/>
                <w:bCs/>
                <w:color w:val="000000" w:themeColor="text1"/>
                <w:sz w:val="24"/>
              </w:rPr>
            </w:pPr>
            <w:r w:rsidRPr="00D32060">
              <w:rPr>
                <w:b w:val="0"/>
                <w:bCs/>
                <w:color w:val="000000" w:themeColor="text1"/>
                <w:sz w:val="24"/>
              </w:rPr>
              <w:t>If you were to combine 2 of the jugs, does the ratio change</w:t>
            </w:r>
            <w:r w:rsidR="2E7CE175" w:rsidRPr="00D32060">
              <w:rPr>
                <w:b w:val="0"/>
                <w:bCs/>
                <w:color w:val="000000" w:themeColor="text1"/>
                <w:sz w:val="24"/>
              </w:rPr>
              <w:t>?</w:t>
            </w:r>
            <w:r w:rsidRPr="00D32060">
              <w:rPr>
                <w:b w:val="0"/>
                <w:bCs/>
                <w:color w:val="000000" w:themeColor="text1"/>
                <w:sz w:val="24"/>
              </w:rPr>
              <w:t xml:space="preserve"> </w:t>
            </w:r>
            <w:r w:rsidR="1CD49D94" w:rsidRPr="00D32060">
              <w:rPr>
                <w:b w:val="0"/>
                <w:bCs/>
                <w:color w:val="000000" w:themeColor="text1"/>
                <w:sz w:val="24"/>
              </w:rPr>
              <w:t>H</w:t>
            </w:r>
            <w:r w:rsidRPr="00D32060">
              <w:rPr>
                <w:b w:val="0"/>
                <w:bCs/>
                <w:color w:val="000000" w:themeColor="text1"/>
                <w:sz w:val="24"/>
              </w:rPr>
              <w:t>ow could you find the new ratio?</w:t>
            </w:r>
          </w:p>
          <w:p w14:paraId="0C508A9C" w14:textId="1DF245D2" w:rsidR="529C9491" w:rsidRPr="00D32060" w:rsidRDefault="529C9491" w:rsidP="00A11D0F">
            <w:pPr>
              <w:pStyle w:val="ListParagraph"/>
              <w:numPr>
                <w:ilvl w:val="0"/>
                <w:numId w:val="2"/>
              </w:numPr>
              <w:spacing w:before="60" w:after="60" w:line="300" w:lineRule="auto"/>
              <w:ind w:left="434" w:hanging="382"/>
              <w:rPr>
                <w:b w:val="0"/>
                <w:bCs/>
                <w:color w:val="000000" w:themeColor="text1"/>
                <w:sz w:val="24"/>
              </w:rPr>
            </w:pPr>
            <w:r w:rsidRPr="00D32060">
              <w:rPr>
                <w:b w:val="0"/>
                <w:bCs/>
                <w:color w:val="000000" w:themeColor="text1"/>
                <w:sz w:val="24"/>
              </w:rPr>
              <w:t xml:space="preserve">What is the ideal cordial </w:t>
            </w:r>
            <w:r w:rsidR="66215338" w:rsidRPr="00D32060">
              <w:rPr>
                <w:b w:val="0"/>
                <w:bCs/>
                <w:color w:val="000000" w:themeColor="text1"/>
                <w:sz w:val="24"/>
              </w:rPr>
              <w:t>concentrate</w:t>
            </w:r>
            <w:r w:rsidR="0D2E46A6" w:rsidRPr="00D32060">
              <w:rPr>
                <w:b w:val="0"/>
                <w:bCs/>
                <w:color w:val="000000" w:themeColor="text1"/>
                <w:sz w:val="24"/>
              </w:rPr>
              <w:t xml:space="preserve"> </w:t>
            </w:r>
            <w:r w:rsidRPr="00D32060">
              <w:rPr>
                <w:b w:val="0"/>
                <w:bCs/>
                <w:color w:val="000000" w:themeColor="text1"/>
                <w:sz w:val="24"/>
              </w:rPr>
              <w:t>to water ratio?</w:t>
            </w:r>
          </w:p>
          <w:p w14:paraId="25D00D65" w14:textId="18F39EB6" w:rsidR="0371A28E" w:rsidRPr="00D32060" w:rsidRDefault="0371A28E" w:rsidP="00A11D0F">
            <w:pPr>
              <w:pStyle w:val="ListParagraph"/>
              <w:numPr>
                <w:ilvl w:val="0"/>
                <w:numId w:val="2"/>
              </w:numPr>
              <w:spacing w:before="60" w:after="60" w:line="300" w:lineRule="auto"/>
              <w:ind w:left="434" w:hanging="382"/>
              <w:rPr>
                <w:b w:val="0"/>
                <w:bCs/>
                <w:color w:val="000000" w:themeColor="text1"/>
                <w:sz w:val="24"/>
              </w:rPr>
            </w:pPr>
            <w:r w:rsidRPr="00D32060">
              <w:rPr>
                <w:b w:val="0"/>
                <w:bCs/>
                <w:color w:val="000000" w:themeColor="text1"/>
                <w:sz w:val="24"/>
              </w:rPr>
              <w:t>Is it possible to</w:t>
            </w:r>
            <w:r w:rsidR="529C9491" w:rsidRPr="00D32060">
              <w:rPr>
                <w:b w:val="0"/>
                <w:bCs/>
                <w:color w:val="000000" w:themeColor="text1"/>
                <w:sz w:val="24"/>
              </w:rPr>
              <w:t xml:space="preserve"> make the ideal cordial ratio from combining some of our jugs?</w:t>
            </w:r>
          </w:p>
          <w:p w14:paraId="7E605B81" w14:textId="6BF83EF6" w:rsidR="529C9491" w:rsidRPr="00D32060" w:rsidRDefault="529C9491" w:rsidP="00A11D0F">
            <w:pPr>
              <w:pStyle w:val="ListParagraph"/>
              <w:numPr>
                <w:ilvl w:val="0"/>
                <w:numId w:val="2"/>
              </w:numPr>
              <w:spacing w:before="60" w:after="60" w:line="300" w:lineRule="auto"/>
              <w:ind w:left="434" w:hanging="382"/>
              <w:rPr>
                <w:b w:val="0"/>
                <w:bCs/>
                <w:color w:val="000000" w:themeColor="text1"/>
                <w:sz w:val="24"/>
              </w:rPr>
            </w:pPr>
            <w:r w:rsidRPr="00D32060">
              <w:rPr>
                <w:b w:val="0"/>
                <w:bCs/>
                <w:color w:val="000000" w:themeColor="text1"/>
                <w:sz w:val="24"/>
              </w:rPr>
              <w:t xml:space="preserve">The ideal cordial </w:t>
            </w:r>
            <w:r w:rsidR="2B2CCECE" w:rsidRPr="00D32060">
              <w:rPr>
                <w:b w:val="0"/>
                <w:bCs/>
                <w:sz w:val="24"/>
                <w:lang w:eastAsia="zh-CN"/>
              </w:rPr>
              <w:t>concentrate</w:t>
            </w:r>
            <w:r w:rsidR="2B2CCECE" w:rsidRPr="00D32060">
              <w:rPr>
                <w:b w:val="0"/>
                <w:bCs/>
                <w:color w:val="000000" w:themeColor="text1"/>
                <w:sz w:val="24"/>
              </w:rPr>
              <w:t xml:space="preserve"> </w:t>
            </w:r>
            <w:r w:rsidRPr="00D32060">
              <w:rPr>
                <w:b w:val="0"/>
                <w:bCs/>
                <w:color w:val="000000" w:themeColor="text1"/>
                <w:sz w:val="24"/>
              </w:rPr>
              <w:t>to water ratio is 1:4. 20-litre</w:t>
            </w:r>
            <w:r w:rsidR="0D044A4C" w:rsidRPr="00D32060">
              <w:rPr>
                <w:b w:val="0"/>
                <w:bCs/>
                <w:color w:val="000000" w:themeColor="text1"/>
                <w:sz w:val="24"/>
              </w:rPr>
              <w:t>s</w:t>
            </w:r>
            <w:r w:rsidRPr="00D32060">
              <w:rPr>
                <w:b w:val="0"/>
                <w:bCs/>
                <w:color w:val="000000" w:themeColor="text1"/>
                <w:sz w:val="24"/>
              </w:rPr>
              <w:t xml:space="preserve"> of cordial</w:t>
            </w:r>
            <w:r w:rsidR="229623F5" w:rsidRPr="00D32060">
              <w:rPr>
                <w:b w:val="0"/>
                <w:bCs/>
                <w:color w:val="000000" w:themeColor="text1"/>
                <w:sz w:val="24"/>
              </w:rPr>
              <w:t xml:space="preserve"> is</w:t>
            </w:r>
            <w:r w:rsidRPr="00D32060">
              <w:rPr>
                <w:b w:val="0"/>
                <w:bCs/>
                <w:color w:val="000000" w:themeColor="text1"/>
                <w:sz w:val="24"/>
              </w:rPr>
              <w:t xml:space="preserve"> needed for an </w:t>
            </w:r>
            <w:r w:rsidR="75F8981B" w:rsidRPr="00D32060">
              <w:rPr>
                <w:b w:val="0"/>
                <w:bCs/>
                <w:color w:val="000000" w:themeColor="text1"/>
                <w:sz w:val="24"/>
              </w:rPr>
              <w:t>event;</w:t>
            </w:r>
            <w:r w:rsidRPr="00D32060">
              <w:rPr>
                <w:b w:val="0"/>
                <w:bCs/>
                <w:color w:val="000000" w:themeColor="text1"/>
                <w:sz w:val="24"/>
              </w:rPr>
              <w:t xml:space="preserve"> how much cordial</w:t>
            </w:r>
            <w:r w:rsidR="25A68591" w:rsidRPr="00D32060">
              <w:rPr>
                <w:b w:val="0"/>
                <w:bCs/>
                <w:color w:val="000000" w:themeColor="text1"/>
                <w:sz w:val="24"/>
              </w:rPr>
              <w:t xml:space="preserve"> concentrate</w:t>
            </w:r>
            <w:r w:rsidRPr="00D32060">
              <w:rPr>
                <w:b w:val="0"/>
                <w:bCs/>
                <w:color w:val="000000" w:themeColor="text1"/>
                <w:sz w:val="24"/>
              </w:rPr>
              <w:t xml:space="preserve"> </w:t>
            </w:r>
            <w:r w:rsidR="0D884FB4" w:rsidRPr="00D32060">
              <w:rPr>
                <w:b w:val="0"/>
                <w:bCs/>
                <w:color w:val="000000" w:themeColor="text1"/>
                <w:sz w:val="24"/>
              </w:rPr>
              <w:t>is needed</w:t>
            </w:r>
            <w:r w:rsidRPr="00D32060">
              <w:rPr>
                <w:b w:val="0"/>
                <w:bCs/>
                <w:color w:val="000000" w:themeColor="text1"/>
                <w:sz w:val="24"/>
              </w:rPr>
              <w:t>?</w:t>
            </w:r>
          </w:p>
          <w:p w14:paraId="10C683E8" w14:textId="0377F604" w:rsidR="529C9491" w:rsidRPr="00D32060" w:rsidRDefault="529C9491" w:rsidP="00A11D0F">
            <w:pPr>
              <w:pStyle w:val="ListParagraph"/>
              <w:numPr>
                <w:ilvl w:val="0"/>
                <w:numId w:val="2"/>
              </w:numPr>
              <w:spacing w:before="60" w:after="60" w:line="300" w:lineRule="auto"/>
              <w:ind w:left="434" w:hanging="382"/>
              <w:rPr>
                <w:b w:val="0"/>
                <w:bCs/>
                <w:color w:val="000000" w:themeColor="text1"/>
                <w:sz w:val="24"/>
              </w:rPr>
            </w:pPr>
            <w:r w:rsidRPr="00D32060">
              <w:rPr>
                <w:b w:val="0"/>
                <w:bCs/>
                <w:color w:val="000000" w:themeColor="text1"/>
                <w:sz w:val="24"/>
              </w:rPr>
              <w:t xml:space="preserve">In the 20-litre container, keeping the ratio as 1:4 for cordial </w:t>
            </w:r>
            <w:r w:rsidR="0AB2C4B3" w:rsidRPr="00D32060">
              <w:rPr>
                <w:b w:val="0"/>
                <w:bCs/>
                <w:color w:val="000000" w:themeColor="text1"/>
                <w:sz w:val="24"/>
              </w:rPr>
              <w:t xml:space="preserve">concentrate </w:t>
            </w:r>
            <w:r w:rsidRPr="00D32060">
              <w:rPr>
                <w:b w:val="0"/>
                <w:bCs/>
                <w:color w:val="000000" w:themeColor="text1"/>
                <w:sz w:val="24"/>
              </w:rPr>
              <w:t>to water, how much water is required? Discuss the multiple ways to calculate the answer and check?</w:t>
            </w:r>
          </w:p>
        </w:tc>
        <w:tc>
          <w:tcPr>
            <w:tcW w:w="6379" w:type="dxa"/>
            <w:vAlign w:val="top"/>
          </w:tcPr>
          <w:p w14:paraId="603306C1" w14:textId="2F03E131" w:rsidR="529C9491" w:rsidRPr="0076499F" w:rsidRDefault="529C9491" w:rsidP="00A11D0F">
            <w:pPr>
              <w:pStyle w:val="ListParagraph"/>
              <w:numPr>
                <w:ilvl w:val="0"/>
                <w:numId w:val="28"/>
              </w:numPr>
              <w:spacing w:after="60" w:line="300" w:lineRule="auto"/>
              <w:ind w:left="436" w:hanging="353"/>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6499F">
              <w:rPr>
                <w:color w:val="000000" w:themeColor="text1"/>
                <w:sz w:val="24"/>
              </w:rPr>
              <w:t xml:space="preserve">Cordial </w:t>
            </w:r>
            <w:r w:rsidR="1D254835" w:rsidRPr="0076499F">
              <w:rPr>
                <w:color w:val="000000" w:themeColor="text1"/>
                <w:sz w:val="24"/>
              </w:rPr>
              <w:t xml:space="preserve">concentrate </w:t>
            </w:r>
            <w:r w:rsidRPr="0076499F">
              <w:rPr>
                <w:color w:val="000000" w:themeColor="text1"/>
                <w:sz w:val="24"/>
              </w:rPr>
              <w:t xml:space="preserve">and water. Students may be more specific and say 10 mL cordial </w:t>
            </w:r>
            <w:r w:rsidR="505BE6EC" w:rsidRPr="0076499F">
              <w:rPr>
                <w:color w:val="000000" w:themeColor="text1"/>
                <w:sz w:val="24"/>
              </w:rPr>
              <w:t xml:space="preserve">concentrate </w:t>
            </w:r>
            <w:r w:rsidRPr="0076499F">
              <w:rPr>
                <w:color w:val="000000" w:themeColor="text1"/>
                <w:sz w:val="24"/>
              </w:rPr>
              <w:t>and 490 mL water.</w:t>
            </w:r>
          </w:p>
          <w:p w14:paraId="350FA969" w14:textId="3D5D4057" w:rsidR="529C9491" w:rsidRPr="0076499F" w:rsidRDefault="529C9491" w:rsidP="00A11D0F">
            <w:pPr>
              <w:pStyle w:val="ListParagraph"/>
              <w:numPr>
                <w:ilvl w:val="0"/>
                <w:numId w:val="28"/>
              </w:numPr>
              <w:spacing w:after="60" w:line="300" w:lineRule="auto"/>
              <w:ind w:left="436" w:hanging="353"/>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6499F">
              <w:rPr>
                <w:color w:val="000000" w:themeColor="text1"/>
                <w:sz w:val="24"/>
              </w:rPr>
              <w:t xml:space="preserve">The colour gets </w:t>
            </w:r>
            <w:r w:rsidR="54C00349" w:rsidRPr="0076499F">
              <w:rPr>
                <w:color w:val="000000" w:themeColor="text1"/>
                <w:sz w:val="24"/>
              </w:rPr>
              <w:t>more intense</w:t>
            </w:r>
            <w:r w:rsidRPr="0076499F">
              <w:rPr>
                <w:color w:val="000000" w:themeColor="text1"/>
                <w:sz w:val="24"/>
              </w:rPr>
              <w:t>.</w:t>
            </w:r>
          </w:p>
          <w:p w14:paraId="70B1FCDE" w14:textId="67CA1702" w:rsidR="529C9491" w:rsidRPr="00D32060" w:rsidRDefault="529C9491" w:rsidP="00A11D0F">
            <w:pPr>
              <w:pStyle w:val="ListParagraph"/>
              <w:numPr>
                <w:ilvl w:val="0"/>
                <w:numId w:val="28"/>
              </w:numPr>
              <w:spacing w:after="60" w:line="300" w:lineRule="auto"/>
              <w:ind w:left="436" w:hanging="353"/>
              <w:cnfStyle w:val="000000100000" w:firstRow="0" w:lastRow="0" w:firstColumn="0" w:lastColumn="0" w:oddVBand="0" w:evenVBand="0" w:oddHBand="1" w:evenHBand="0" w:firstRowFirstColumn="0" w:firstRowLastColumn="0" w:lastRowFirstColumn="0" w:lastRowLastColumn="0"/>
              <w:rPr>
                <w:bCs/>
                <w:color w:val="000000" w:themeColor="text1"/>
                <w:sz w:val="24"/>
              </w:rPr>
            </w:pPr>
            <w:r w:rsidRPr="00D32060">
              <w:rPr>
                <w:bCs/>
                <w:color w:val="000000" w:themeColor="text1"/>
                <w:sz w:val="24"/>
              </w:rPr>
              <w:t xml:space="preserve">The more cordial </w:t>
            </w:r>
            <w:r w:rsidR="3128E0DB" w:rsidRPr="00D32060">
              <w:rPr>
                <w:bCs/>
                <w:sz w:val="24"/>
                <w:lang w:eastAsia="zh-CN"/>
              </w:rPr>
              <w:t>concentrate</w:t>
            </w:r>
            <w:r w:rsidRPr="00D32060">
              <w:rPr>
                <w:bCs/>
                <w:color w:val="000000" w:themeColor="text1"/>
                <w:sz w:val="24"/>
              </w:rPr>
              <w:t xml:space="preserve"> added, the stronger the flavour.</w:t>
            </w:r>
          </w:p>
          <w:p w14:paraId="7BFCD818" w14:textId="7ED5885F" w:rsidR="529C9491" w:rsidRPr="00D32060" w:rsidRDefault="529C9491" w:rsidP="00A11D0F">
            <w:pPr>
              <w:pStyle w:val="ListParagraph"/>
              <w:numPr>
                <w:ilvl w:val="0"/>
                <w:numId w:val="28"/>
              </w:numPr>
              <w:spacing w:after="60" w:line="300" w:lineRule="auto"/>
              <w:ind w:left="436" w:hanging="353"/>
              <w:cnfStyle w:val="000000100000" w:firstRow="0" w:lastRow="0" w:firstColumn="0" w:lastColumn="0" w:oddVBand="0" w:evenVBand="0" w:oddHBand="1" w:evenHBand="0" w:firstRowFirstColumn="0" w:firstRowLastColumn="0" w:lastRowFirstColumn="0" w:lastRowLastColumn="0"/>
              <w:rPr>
                <w:bCs/>
                <w:color w:val="000000" w:themeColor="text1"/>
                <w:sz w:val="24"/>
              </w:rPr>
            </w:pPr>
            <w:r w:rsidRPr="00D32060">
              <w:rPr>
                <w:bCs/>
                <w:color w:val="000000" w:themeColor="text1"/>
                <w:sz w:val="24"/>
              </w:rPr>
              <w:t>Divide by the highest common factor or divide by a common factor to reduce the numbers to make it easier and repeat the process.</w:t>
            </w:r>
          </w:p>
          <w:p w14:paraId="4C25AB05" w14:textId="6471429B" w:rsidR="529C9491" w:rsidRPr="00D32060" w:rsidRDefault="529C9491" w:rsidP="00A11D0F">
            <w:pPr>
              <w:pStyle w:val="ListParagraph"/>
              <w:numPr>
                <w:ilvl w:val="0"/>
                <w:numId w:val="28"/>
              </w:numPr>
              <w:spacing w:after="60" w:line="300" w:lineRule="auto"/>
              <w:ind w:left="436" w:hanging="353"/>
              <w:cnfStyle w:val="000000100000" w:firstRow="0" w:lastRow="0" w:firstColumn="0" w:lastColumn="0" w:oddVBand="0" w:evenVBand="0" w:oddHBand="1" w:evenHBand="0" w:firstRowFirstColumn="0" w:firstRowLastColumn="0" w:lastRowFirstColumn="0" w:lastRowLastColumn="0"/>
              <w:rPr>
                <w:bCs/>
                <w:color w:val="000000" w:themeColor="text1"/>
                <w:sz w:val="24"/>
              </w:rPr>
            </w:pPr>
            <w:r w:rsidRPr="0076499F">
              <w:rPr>
                <w:color w:val="000000" w:themeColor="text1"/>
                <w:sz w:val="24"/>
              </w:rPr>
              <w:t>Ratios</w:t>
            </w:r>
            <w:r w:rsidRPr="00D32060">
              <w:rPr>
                <w:bCs/>
                <w:color w:val="000000" w:themeColor="text1"/>
                <w:sz w:val="24"/>
              </w:rPr>
              <w:t xml:space="preserve"> are written in the order stated</w:t>
            </w:r>
            <w:r w:rsidR="558D474A" w:rsidRPr="00D32060">
              <w:rPr>
                <w:bCs/>
                <w:color w:val="000000" w:themeColor="text1"/>
                <w:sz w:val="24"/>
              </w:rPr>
              <w:t>, for example,</w:t>
            </w:r>
            <w:r w:rsidRPr="00D32060">
              <w:rPr>
                <w:bCs/>
                <w:color w:val="000000" w:themeColor="text1"/>
                <w:sz w:val="24"/>
              </w:rPr>
              <w:t xml:space="preserve"> cordial </w:t>
            </w:r>
            <w:r w:rsidR="159F1823" w:rsidRPr="00D32060">
              <w:rPr>
                <w:bCs/>
                <w:sz w:val="24"/>
                <w:lang w:eastAsia="zh-CN"/>
              </w:rPr>
              <w:t>concentrate</w:t>
            </w:r>
            <w:r w:rsidR="159F1823" w:rsidRPr="00D32060">
              <w:rPr>
                <w:bCs/>
                <w:color w:val="000000" w:themeColor="text1"/>
                <w:sz w:val="24"/>
              </w:rPr>
              <w:t xml:space="preserve"> </w:t>
            </w:r>
            <w:r w:rsidRPr="00D32060">
              <w:rPr>
                <w:bCs/>
                <w:color w:val="000000" w:themeColor="text1"/>
                <w:sz w:val="24"/>
              </w:rPr>
              <w:t xml:space="preserve">to water would be 10:490 or water to cordial </w:t>
            </w:r>
            <w:r w:rsidR="25433A2E" w:rsidRPr="00D32060">
              <w:rPr>
                <w:bCs/>
                <w:sz w:val="24"/>
                <w:lang w:eastAsia="zh-CN"/>
              </w:rPr>
              <w:t>concentrate</w:t>
            </w:r>
            <w:r w:rsidR="0D2E46A6" w:rsidRPr="00D32060">
              <w:rPr>
                <w:bCs/>
                <w:color w:val="000000" w:themeColor="text1"/>
                <w:sz w:val="24"/>
              </w:rPr>
              <w:t xml:space="preserve"> </w:t>
            </w:r>
            <w:r w:rsidRPr="00D32060">
              <w:rPr>
                <w:bCs/>
                <w:color w:val="000000" w:themeColor="text1"/>
                <w:sz w:val="24"/>
              </w:rPr>
              <w:t xml:space="preserve">would be 490:10. If </w:t>
            </w:r>
            <w:r w:rsidR="53F00174" w:rsidRPr="00D32060">
              <w:rPr>
                <w:bCs/>
                <w:color w:val="000000" w:themeColor="text1"/>
                <w:sz w:val="24"/>
              </w:rPr>
              <w:t xml:space="preserve">the order is </w:t>
            </w:r>
            <w:r w:rsidR="5F8C186A" w:rsidRPr="00D32060">
              <w:rPr>
                <w:bCs/>
                <w:color w:val="000000" w:themeColor="text1"/>
                <w:sz w:val="24"/>
              </w:rPr>
              <w:t>reversed</w:t>
            </w:r>
            <w:r w:rsidRPr="00D32060">
              <w:rPr>
                <w:bCs/>
                <w:color w:val="000000" w:themeColor="text1"/>
                <w:sz w:val="24"/>
              </w:rPr>
              <w:t xml:space="preserve"> without </w:t>
            </w:r>
            <w:r w:rsidR="5B5E4C6A" w:rsidRPr="00D32060">
              <w:rPr>
                <w:bCs/>
                <w:color w:val="000000" w:themeColor="text1"/>
                <w:sz w:val="24"/>
              </w:rPr>
              <w:t>adjusting the order of the ratio,</w:t>
            </w:r>
            <w:r w:rsidRPr="00D32060">
              <w:rPr>
                <w:bCs/>
                <w:color w:val="000000" w:themeColor="text1"/>
                <w:sz w:val="24"/>
              </w:rPr>
              <w:t xml:space="preserve"> then the taste would be very</w:t>
            </w:r>
            <w:r w:rsidR="74A3E342" w:rsidRPr="00D32060">
              <w:rPr>
                <w:bCs/>
                <w:color w:val="000000" w:themeColor="text1"/>
                <w:sz w:val="24"/>
              </w:rPr>
              <w:t xml:space="preserve"> different.</w:t>
            </w:r>
          </w:p>
          <w:p w14:paraId="0AC6E73E" w14:textId="7A300EBB" w:rsidR="1B360E65" w:rsidRPr="00D32060" w:rsidRDefault="1B360E65" w:rsidP="00A11D0F">
            <w:pPr>
              <w:pStyle w:val="ListParagraph"/>
              <w:numPr>
                <w:ilvl w:val="0"/>
                <w:numId w:val="28"/>
              </w:numPr>
              <w:spacing w:after="60" w:line="300" w:lineRule="auto"/>
              <w:ind w:left="436" w:hanging="353"/>
              <w:cnfStyle w:val="000000100000" w:firstRow="0" w:lastRow="0" w:firstColumn="0" w:lastColumn="0" w:oddVBand="0" w:evenVBand="0" w:oddHBand="1" w:evenHBand="0" w:firstRowFirstColumn="0" w:firstRowLastColumn="0" w:lastRowFirstColumn="0" w:lastRowLastColumn="0"/>
              <w:rPr>
                <w:bCs/>
                <w:color w:val="000000" w:themeColor="text1"/>
                <w:sz w:val="24"/>
              </w:rPr>
            </w:pPr>
            <w:r w:rsidRPr="00D32060">
              <w:rPr>
                <w:bCs/>
                <w:color w:val="000000" w:themeColor="text1"/>
                <w:sz w:val="24"/>
              </w:rPr>
              <w:t>Yes,</w:t>
            </w:r>
            <w:r w:rsidR="529C9491" w:rsidRPr="00D32060">
              <w:rPr>
                <w:bCs/>
                <w:color w:val="000000" w:themeColor="text1"/>
                <w:sz w:val="24"/>
              </w:rPr>
              <w:t xml:space="preserve"> the ratio would change. </w:t>
            </w:r>
            <w:r w:rsidR="415F3C14" w:rsidRPr="00D32060">
              <w:rPr>
                <w:bCs/>
                <w:color w:val="000000" w:themeColor="text1"/>
                <w:sz w:val="24"/>
              </w:rPr>
              <w:t>T</w:t>
            </w:r>
            <w:r w:rsidR="529C9491" w:rsidRPr="00D32060">
              <w:rPr>
                <w:bCs/>
                <w:color w:val="000000" w:themeColor="text1"/>
                <w:sz w:val="24"/>
              </w:rPr>
              <w:t>he cordial</w:t>
            </w:r>
            <w:r w:rsidR="7DF75129" w:rsidRPr="00D32060">
              <w:rPr>
                <w:bCs/>
                <w:color w:val="000000" w:themeColor="text1"/>
                <w:sz w:val="24"/>
              </w:rPr>
              <w:t xml:space="preserve"> </w:t>
            </w:r>
            <w:r w:rsidR="6C03B77A" w:rsidRPr="00D32060">
              <w:rPr>
                <w:bCs/>
                <w:sz w:val="24"/>
                <w:lang w:eastAsia="zh-CN"/>
              </w:rPr>
              <w:t>concentrate</w:t>
            </w:r>
            <w:r w:rsidR="6C03B77A" w:rsidRPr="00D32060">
              <w:rPr>
                <w:bCs/>
                <w:color w:val="000000" w:themeColor="text1"/>
                <w:sz w:val="24"/>
              </w:rPr>
              <w:t xml:space="preserve"> </w:t>
            </w:r>
            <w:r w:rsidR="7DF75129" w:rsidRPr="00D32060">
              <w:rPr>
                <w:bCs/>
                <w:color w:val="000000" w:themeColor="text1"/>
                <w:sz w:val="24"/>
              </w:rPr>
              <w:t>would be added</w:t>
            </w:r>
            <w:r w:rsidR="529C9491" w:rsidRPr="00D32060">
              <w:rPr>
                <w:bCs/>
                <w:color w:val="000000" w:themeColor="text1"/>
                <w:sz w:val="24"/>
              </w:rPr>
              <w:t xml:space="preserve"> together and then </w:t>
            </w:r>
            <w:r w:rsidR="450558DC" w:rsidRPr="00D32060">
              <w:rPr>
                <w:bCs/>
                <w:color w:val="000000" w:themeColor="text1"/>
                <w:sz w:val="24"/>
              </w:rPr>
              <w:t>the</w:t>
            </w:r>
            <w:r w:rsidR="529C9491" w:rsidRPr="00D32060">
              <w:rPr>
                <w:bCs/>
                <w:color w:val="000000" w:themeColor="text1"/>
                <w:sz w:val="24"/>
              </w:rPr>
              <w:t xml:space="preserve"> water</w:t>
            </w:r>
            <w:r w:rsidR="5C42A54D" w:rsidRPr="00D32060">
              <w:rPr>
                <w:bCs/>
                <w:color w:val="000000" w:themeColor="text1"/>
                <w:sz w:val="24"/>
              </w:rPr>
              <w:t xml:space="preserve"> would be added</w:t>
            </w:r>
            <w:r w:rsidR="529C9491" w:rsidRPr="00D32060">
              <w:rPr>
                <w:bCs/>
                <w:color w:val="000000" w:themeColor="text1"/>
                <w:sz w:val="24"/>
              </w:rPr>
              <w:t xml:space="preserve"> together to get the new amounts</w:t>
            </w:r>
            <w:r w:rsidR="12E00ADB" w:rsidRPr="00D32060">
              <w:rPr>
                <w:bCs/>
                <w:color w:val="000000" w:themeColor="text1"/>
                <w:sz w:val="24"/>
              </w:rPr>
              <w:t xml:space="preserve">. This can then </w:t>
            </w:r>
            <w:r w:rsidR="529C9491" w:rsidRPr="00D32060">
              <w:rPr>
                <w:bCs/>
                <w:color w:val="000000" w:themeColor="text1"/>
                <w:sz w:val="24"/>
              </w:rPr>
              <w:t>be simplified.</w:t>
            </w:r>
          </w:p>
          <w:p w14:paraId="320415DA" w14:textId="5432438D" w:rsidR="529C9491" w:rsidRPr="00D32060" w:rsidRDefault="529C9491" w:rsidP="00A11D0F">
            <w:pPr>
              <w:pStyle w:val="ListParagraph"/>
              <w:numPr>
                <w:ilvl w:val="0"/>
                <w:numId w:val="28"/>
              </w:numPr>
              <w:spacing w:after="60" w:line="300" w:lineRule="auto"/>
              <w:ind w:left="436" w:hanging="353"/>
              <w:cnfStyle w:val="000000100000" w:firstRow="0" w:lastRow="0" w:firstColumn="0" w:lastColumn="0" w:oddVBand="0" w:evenVBand="0" w:oddHBand="1" w:evenHBand="0" w:firstRowFirstColumn="0" w:firstRowLastColumn="0" w:lastRowFirstColumn="0" w:lastRowLastColumn="0"/>
              <w:rPr>
                <w:bCs/>
                <w:color w:val="000000" w:themeColor="text1"/>
                <w:sz w:val="24"/>
              </w:rPr>
            </w:pPr>
            <w:r w:rsidRPr="00D32060">
              <w:rPr>
                <w:bCs/>
                <w:color w:val="000000" w:themeColor="text1"/>
                <w:sz w:val="24"/>
              </w:rPr>
              <w:t xml:space="preserve">The </w:t>
            </w:r>
            <w:r w:rsidRPr="0076499F">
              <w:rPr>
                <w:color w:val="000000" w:themeColor="text1"/>
                <w:sz w:val="24"/>
              </w:rPr>
              <w:t>ideal</w:t>
            </w:r>
            <w:r w:rsidRPr="00D32060">
              <w:rPr>
                <w:bCs/>
                <w:color w:val="000000" w:themeColor="text1"/>
                <w:sz w:val="24"/>
              </w:rPr>
              <w:t xml:space="preserve"> ratio of cordial </w:t>
            </w:r>
            <w:r w:rsidR="75124A61" w:rsidRPr="00D32060">
              <w:rPr>
                <w:bCs/>
                <w:color w:val="000000" w:themeColor="text1"/>
                <w:sz w:val="24"/>
              </w:rPr>
              <w:t xml:space="preserve">concentrate </w:t>
            </w:r>
            <w:r w:rsidRPr="00D32060">
              <w:rPr>
                <w:bCs/>
                <w:color w:val="000000" w:themeColor="text1"/>
                <w:sz w:val="24"/>
              </w:rPr>
              <w:t>to water is 1:4</w:t>
            </w:r>
            <w:r w:rsidR="1877E92E" w:rsidRPr="00D32060">
              <w:rPr>
                <w:bCs/>
                <w:color w:val="000000" w:themeColor="text1"/>
                <w:sz w:val="24"/>
              </w:rPr>
              <w:t>.</w:t>
            </w:r>
          </w:p>
          <w:p w14:paraId="495803AD" w14:textId="1327B6D7" w:rsidR="529C9491" w:rsidRPr="00D32060" w:rsidRDefault="529C9491" w:rsidP="00A11D0F">
            <w:pPr>
              <w:pStyle w:val="ListParagraph"/>
              <w:numPr>
                <w:ilvl w:val="0"/>
                <w:numId w:val="28"/>
              </w:numPr>
              <w:spacing w:after="60" w:line="300" w:lineRule="auto"/>
              <w:ind w:left="436" w:hanging="353"/>
              <w:cnfStyle w:val="000000100000" w:firstRow="0" w:lastRow="0" w:firstColumn="0" w:lastColumn="0" w:oddVBand="0" w:evenVBand="0" w:oddHBand="1" w:evenHBand="0" w:firstRowFirstColumn="0" w:firstRowLastColumn="0" w:lastRowFirstColumn="0" w:lastRowLastColumn="0"/>
              <w:rPr>
                <w:bCs/>
                <w:color w:val="000000" w:themeColor="text1"/>
                <w:sz w:val="24"/>
              </w:rPr>
            </w:pPr>
            <w:r w:rsidRPr="00D32060">
              <w:rPr>
                <w:bCs/>
                <w:color w:val="000000" w:themeColor="text1"/>
                <w:sz w:val="24"/>
              </w:rPr>
              <w:t xml:space="preserve">Yes, when </w:t>
            </w:r>
            <w:r w:rsidR="72FFA9F8" w:rsidRPr="00D32060">
              <w:rPr>
                <w:bCs/>
                <w:color w:val="000000" w:themeColor="text1"/>
                <w:sz w:val="24"/>
              </w:rPr>
              <w:t>jugs</w:t>
            </w:r>
            <w:r w:rsidRPr="00D32060">
              <w:rPr>
                <w:bCs/>
                <w:color w:val="000000" w:themeColor="text1"/>
                <w:sz w:val="24"/>
              </w:rPr>
              <w:t xml:space="preserve"> 2 and 4 are combined</w:t>
            </w:r>
            <w:r w:rsidR="62E6EB79" w:rsidRPr="00D32060">
              <w:rPr>
                <w:bCs/>
                <w:color w:val="000000" w:themeColor="text1"/>
                <w:sz w:val="24"/>
              </w:rPr>
              <w:t>,</w:t>
            </w:r>
            <w:r w:rsidRPr="00D32060">
              <w:rPr>
                <w:bCs/>
                <w:color w:val="000000" w:themeColor="text1"/>
                <w:sz w:val="24"/>
              </w:rPr>
              <w:t xml:space="preserve"> the ratio of cordial </w:t>
            </w:r>
            <w:r w:rsidR="5622C347" w:rsidRPr="00D32060">
              <w:rPr>
                <w:bCs/>
                <w:color w:val="000000" w:themeColor="text1"/>
                <w:sz w:val="24"/>
              </w:rPr>
              <w:t xml:space="preserve">concentrate </w:t>
            </w:r>
            <w:r w:rsidRPr="00D32060">
              <w:rPr>
                <w:bCs/>
                <w:color w:val="000000" w:themeColor="text1"/>
                <w:sz w:val="24"/>
              </w:rPr>
              <w:t>to water is 200:800</w:t>
            </w:r>
            <w:r w:rsidR="55F370D6" w:rsidRPr="00D32060">
              <w:rPr>
                <w:bCs/>
                <w:color w:val="000000" w:themeColor="text1"/>
                <w:sz w:val="24"/>
              </w:rPr>
              <w:t>. This,</w:t>
            </w:r>
            <w:r w:rsidRPr="00D32060">
              <w:rPr>
                <w:bCs/>
                <w:color w:val="000000" w:themeColor="text1"/>
                <w:sz w:val="24"/>
              </w:rPr>
              <w:t xml:space="preserve"> when simplified</w:t>
            </w:r>
            <w:r w:rsidR="61D5B35D" w:rsidRPr="00D32060">
              <w:rPr>
                <w:bCs/>
                <w:color w:val="000000" w:themeColor="text1"/>
                <w:sz w:val="24"/>
              </w:rPr>
              <w:t>,</w:t>
            </w:r>
            <w:r w:rsidRPr="00D32060">
              <w:rPr>
                <w:bCs/>
                <w:color w:val="000000" w:themeColor="text1"/>
                <w:sz w:val="24"/>
              </w:rPr>
              <w:t xml:space="preserve"> is </w:t>
            </w:r>
            <w:r w:rsidR="44B29A5E" w:rsidRPr="00D32060">
              <w:rPr>
                <w:bCs/>
                <w:color w:val="000000" w:themeColor="text1"/>
                <w:sz w:val="24"/>
              </w:rPr>
              <w:t xml:space="preserve">a ratio of </w:t>
            </w:r>
            <w:r w:rsidRPr="00D32060">
              <w:rPr>
                <w:bCs/>
                <w:color w:val="000000" w:themeColor="text1"/>
                <w:sz w:val="24"/>
              </w:rPr>
              <w:t>1:4.</w:t>
            </w:r>
          </w:p>
          <w:p w14:paraId="77117C24" w14:textId="6850066B" w:rsidR="63A09121" w:rsidRPr="00D32060" w:rsidRDefault="63A09121" w:rsidP="00A11D0F">
            <w:pPr>
              <w:pStyle w:val="ListParagraph"/>
              <w:numPr>
                <w:ilvl w:val="0"/>
                <w:numId w:val="28"/>
              </w:numPr>
              <w:spacing w:after="60" w:line="300" w:lineRule="auto"/>
              <w:ind w:left="436" w:hanging="353"/>
              <w:cnfStyle w:val="000000100000" w:firstRow="0" w:lastRow="0" w:firstColumn="0" w:lastColumn="0" w:oddVBand="0" w:evenVBand="0" w:oddHBand="1" w:evenHBand="0" w:firstRowFirstColumn="0" w:firstRowLastColumn="0" w:lastRowFirstColumn="0" w:lastRowLastColumn="0"/>
              <w:rPr>
                <w:bCs/>
                <w:color w:val="000000" w:themeColor="text1"/>
                <w:sz w:val="24"/>
              </w:rPr>
            </w:pPr>
            <w:r w:rsidRPr="00D32060">
              <w:rPr>
                <w:bCs/>
                <w:color w:val="000000" w:themeColor="text1"/>
                <w:sz w:val="24"/>
              </w:rPr>
              <w:t xml:space="preserve">The </w:t>
            </w:r>
            <w:r w:rsidRPr="0076499F">
              <w:rPr>
                <w:color w:val="000000" w:themeColor="text1"/>
                <w:sz w:val="24"/>
              </w:rPr>
              <w:t>ideal</w:t>
            </w:r>
            <w:r w:rsidRPr="00D32060">
              <w:rPr>
                <w:bCs/>
                <w:color w:val="000000" w:themeColor="text1"/>
                <w:sz w:val="24"/>
              </w:rPr>
              <w:t xml:space="preserve"> cordial </w:t>
            </w:r>
            <w:r w:rsidR="7C4BAE25" w:rsidRPr="00D32060">
              <w:rPr>
                <w:bCs/>
                <w:color w:val="000000" w:themeColor="text1"/>
                <w:sz w:val="24"/>
              </w:rPr>
              <w:t xml:space="preserve">concentrate </w:t>
            </w:r>
            <w:r w:rsidRPr="00D32060">
              <w:rPr>
                <w:bCs/>
                <w:color w:val="000000" w:themeColor="text1"/>
                <w:sz w:val="24"/>
              </w:rPr>
              <w:t>to water ratio is</w:t>
            </w:r>
            <w:r w:rsidR="529C9491" w:rsidRPr="00D32060">
              <w:rPr>
                <w:bCs/>
                <w:color w:val="000000" w:themeColor="text1"/>
                <w:sz w:val="24"/>
              </w:rPr>
              <w:t xml:space="preserve"> 1 part cordial </w:t>
            </w:r>
            <w:r w:rsidR="2DD4CB51" w:rsidRPr="00D32060">
              <w:rPr>
                <w:bCs/>
                <w:color w:val="000000" w:themeColor="text1"/>
                <w:sz w:val="24"/>
              </w:rPr>
              <w:t xml:space="preserve">concentrate </w:t>
            </w:r>
            <w:r w:rsidR="529C9491" w:rsidRPr="00D32060">
              <w:rPr>
                <w:bCs/>
                <w:color w:val="000000" w:themeColor="text1"/>
                <w:sz w:val="24"/>
              </w:rPr>
              <w:t xml:space="preserve">and 4 parts </w:t>
            </w:r>
            <w:proofErr w:type="gramStart"/>
            <w:r w:rsidR="529C9491" w:rsidRPr="00D32060">
              <w:rPr>
                <w:bCs/>
                <w:color w:val="000000" w:themeColor="text1"/>
                <w:sz w:val="24"/>
              </w:rPr>
              <w:t>water</w:t>
            </w:r>
            <w:proofErr w:type="gramEnd"/>
            <w:r w:rsidR="529C9491" w:rsidRPr="00D32060">
              <w:rPr>
                <w:bCs/>
                <w:color w:val="000000" w:themeColor="text1"/>
                <w:sz w:val="24"/>
              </w:rPr>
              <w:t>. This means there is a total of 5 parts. 20 L divided by 5 parts is 4 L per part</w:t>
            </w:r>
            <w:r w:rsidR="120C55E3" w:rsidRPr="00D32060">
              <w:rPr>
                <w:bCs/>
                <w:color w:val="000000" w:themeColor="text1"/>
                <w:sz w:val="24"/>
              </w:rPr>
              <w:t xml:space="preserve">, </w:t>
            </w:r>
            <w:r w:rsidR="3D906C6F" w:rsidRPr="00D32060">
              <w:rPr>
                <w:bCs/>
                <w:color w:val="000000" w:themeColor="text1"/>
                <w:sz w:val="24"/>
              </w:rPr>
              <w:t xml:space="preserve">or </w:t>
            </w:r>
            <w:r w:rsidR="529C9491" w:rsidRPr="00D32060">
              <w:rPr>
                <w:bCs/>
                <w:color w:val="000000" w:themeColor="text1"/>
                <w:sz w:val="24"/>
              </w:rPr>
              <w:t>1 part</w:t>
            </w:r>
            <w:r w:rsidR="02972C98" w:rsidRPr="00D32060">
              <w:rPr>
                <w:bCs/>
                <w:color w:val="000000" w:themeColor="text1"/>
                <w:sz w:val="24"/>
              </w:rPr>
              <w:t xml:space="preserve"> of co</w:t>
            </w:r>
            <w:r w:rsidR="0D2E46A6" w:rsidRPr="00D32060">
              <w:rPr>
                <w:bCs/>
                <w:color w:val="000000" w:themeColor="text1"/>
                <w:sz w:val="24"/>
              </w:rPr>
              <w:t>rdial</w:t>
            </w:r>
            <w:r w:rsidR="0827B8B5" w:rsidRPr="00D32060">
              <w:rPr>
                <w:bCs/>
                <w:color w:val="000000" w:themeColor="text1"/>
                <w:sz w:val="24"/>
              </w:rPr>
              <w:t xml:space="preserve"> </w:t>
            </w:r>
            <w:r w:rsidR="5F6A7BA4" w:rsidRPr="00D32060">
              <w:rPr>
                <w:bCs/>
                <w:sz w:val="24"/>
                <w:lang w:eastAsia="zh-CN"/>
              </w:rPr>
              <w:t>concentrate</w:t>
            </w:r>
            <w:r w:rsidR="5F6A7BA4" w:rsidRPr="00D32060">
              <w:rPr>
                <w:bCs/>
                <w:color w:val="000000" w:themeColor="text1"/>
                <w:sz w:val="24"/>
              </w:rPr>
              <w:t xml:space="preserve"> </w:t>
            </w:r>
            <w:r w:rsidR="0AC71AD6" w:rsidRPr="00D32060">
              <w:rPr>
                <w:bCs/>
                <w:color w:val="000000" w:themeColor="text1"/>
                <w:sz w:val="24"/>
              </w:rPr>
              <w:t>is multiplied by 4</w:t>
            </w:r>
            <w:r w:rsidR="7B4256D4" w:rsidRPr="00D32060">
              <w:rPr>
                <w:bCs/>
                <w:color w:val="000000" w:themeColor="text1"/>
                <w:sz w:val="24"/>
              </w:rPr>
              <w:t xml:space="preserve">. Therefore </w:t>
            </w:r>
            <w:r w:rsidR="0AC71AD6" w:rsidRPr="00D32060">
              <w:rPr>
                <w:bCs/>
                <w:color w:val="000000" w:themeColor="text1"/>
                <w:sz w:val="24"/>
              </w:rPr>
              <w:t>4</w:t>
            </w:r>
            <w:r w:rsidR="4DEDD322" w:rsidRPr="00D32060">
              <w:rPr>
                <w:bCs/>
                <w:color w:val="000000" w:themeColor="text1"/>
                <w:sz w:val="24"/>
              </w:rPr>
              <w:t xml:space="preserve"> </w:t>
            </w:r>
            <w:r w:rsidR="0AC71AD6" w:rsidRPr="00D32060">
              <w:rPr>
                <w:bCs/>
                <w:color w:val="000000" w:themeColor="text1"/>
                <w:sz w:val="24"/>
              </w:rPr>
              <w:t>L</w:t>
            </w:r>
            <w:r w:rsidR="0FFC2F36" w:rsidRPr="00D32060">
              <w:rPr>
                <w:bCs/>
                <w:color w:val="000000" w:themeColor="text1"/>
                <w:sz w:val="24"/>
              </w:rPr>
              <w:t xml:space="preserve"> of cordial concentrate is needed</w:t>
            </w:r>
            <w:r w:rsidR="0D2E46A6" w:rsidRPr="00D32060">
              <w:rPr>
                <w:bCs/>
                <w:color w:val="000000" w:themeColor="text1"/>
                <w:sz w:val="24"/>
              </w:rPr>
              <w:t>.</w:t>
            </w:r>
          </w:p>
          <w:p w14:paraId="7FC23BD8" w14:textId="5F708333" w:rsidR="529C9491" w:rsidRPr="00D32060" w:rsidRDefault="529C9491" w:rsidP="00A11D0F">
            <w:pPr>
              <w:pStyle w:val="ListParagraph"/>
              <w:numPr>
                <w:ilvl w:val="0"/>
                <w:numId w:val="28"/>
              </w:numPr>
              <w:spacing w:after="60" w:line="300" w:lineRule="auto"/>
              <w:ind w:left="436" w:hanging="353"/>
              <w:cnfStyle w:val="000000100000" w:firstRow="0" w:lastRow="0" w:firstColumn="0" w:lastColumn="0" w:oddVBand="0" w:evenVBand="0" w:oddHBand="1" w:evenHBand="0" w:firstRowFirstColumn="0" w:firstRowLastColumn="0" w:lastRowFirstColumn="0" w:lastRowLastColumn="0"/>
              <w:rPr>
                <w:bCs/>
                <w:color w:val="000000" w:themeColor="text1"/>
                <w:sz w:val="24"/>
              </w:rPr>
            </w:pPr>
            <w:r w:rsidRPr="00D32060">
              <w:rPr>
                <w:bCs/>
                <w:color w:val="000000" w:themeColor="text1"/>
                <w:sz w:val="24"/>
              </w:rPr>
              <w:t xml:space="preserve">The </w:t>
            </w:r>
            <w:r w:rsidRPr="0076499F">
              <w:rPr>
                <w:color w:val="000000" w:themeColor="text1"/>
                <w:sz w:val="24"/>
              </w:rPr>
              <w:t>question</w:t>
            </w:r>
            <w:r w:rsidRPr="00D32060">
              <w:rPr>
                <w:bCs/>
                <w:color w:val="000000" w:themeColor="text1"/>
                <w:sz w:val="24"/>
              </w:rPr>
              <w:t xml:space="preserve"> </w:t>
            </w:r>
            <w:r w:rsidR="49D1A14C" w:rsidRPr="00D32060">
              <w:rPr>
                <w:bCs/>
                <w:color w:val="000000" w:themeColor="text1"/>
                <w:sz w:val="24"/>
              </w:rPr>
              <w:t xml:space="preserve">above </w:t>
            </w:r>
            <w:r w:rsidRPr="00D32060">
              <w:rPr>
                <w:bCs/>
                <w:color w:val="000000" w:themeColor="text1"/>
                <w:sz w:val="24"/>
              </w:rPr>
              <w:t>calculated how much cordial was needed, as the container holds 20 L, the container minus the cordial will equal the amount of water</w:t>
            </w:r>
            <w:r w:rsidR="12491880" w:rsidRPr="00D32060">
              <w:rPr>
                <w:bCs/>
                <w:color w:val="000000" w:themeColor="text1"/>
                <w:sz w:val="24"/>
              </w:rPr>
              <w:t xml:space="preserve"> 20 – 4 = 16</w:t>
            </w:r>
            <w:r w:rsidRPr="00D32060">
              <w:rPr>
                <w:bCs/>
                <w:color w:val="000000" w:themeColor="text1"/>
                <w:sz w:val="24"/>
              </w:rPr>
              <w:t>. Another way is using the parts. 1</w:t>
            </w:r>
            <w:r w:rsidR="3F18EC84" w:rsidRPr="00D32060">
              <w:rPr>
                <w:bCs/>
                <w:color w:val="000000" w:themeColor="text1"/>
                <w:sz w:val="24"/>
              </w:rPr>
              <w:t>-</w:t>
            </w:r>
            <w:r w:rsidRPr="00D32060">
              <w:rPr>
                <w:bCs/>
                <w:color w:val="000000" w:themeColor="text1"/>
                <w:sz w:val="24"/>
              </w:rPr>
              <w:t>part equals 4 L (calculated above) and there are 4 parts of water therefore the amount of water is</w:t>
            </w:r>
            <w:r w:rsidR="0041477E" w:rsidRPr="00D32060">
              <w:rPr>
                <w:bCs/>
                <w:color w:val="000000" w:themeColor="text1"/>
                <w:sz w:val="24"/>
              </w:rPr>
              <w:t xml:space="preserve"> </w:t>
            </w:r>
            <w:r w:rsidR="10B4F7BC" w:rsidRPr="00D32060">
              <w:rPr>
                <w:bCs/>
                <w:color w:val="000000" w:themeColor="text1"/>
                <w:sz w:val="24"/>
              </w:rPr>
              <w:t>4 x 4 = 16 L.</w:t>
            </w:r>
          </w:p>
        </w:tc>
      </w:tr>
    </w:tbl>
    <w:p w14:paraId="045A3563" w14:textId="4EDD929A" w:rsidR="39A7D0BD" w:rsidRPr="0076499F" w:rsidRDefault="39A7D0BD" w:rsidP="39A7D0BD">
      <w:pPr>
        <w:rPr>
          <w:sz w:val="18"/>
          <w:szCs w:val="18"/>
        </w:rPr>
      </w:pPr>
    </w:p>
    <w:p w14:paraId="1F56732B" w14:textId="37D2646E" w:rsidR="00702227" w:rsidRPr="00702227" w:rsidRDefault="7F6D596C" w:rsidP="003539C6">
      <w:pPr>
        <w:pStyle w:val="FeatureBox"/>
        <w:spacing w:before="120" w:after="120" w:line="300" w:lineRule="auto"/>
        <w:ind w:left="284" w:right="255"/>
      </w:pPr>
      <w:r w:rsidRPr="7A35E159">
        <w:rPr>
          <w:b/>
          <w:bCs/>
        </w:rPr>
        <w:t xml:space="preserve">Teaching </w:t>
      </w:r>
      <w:r w:rsidR="0BE7561E" w:rsidRPr="05335488">
        <w:rPr>
          <w:b/>
          <w:bCs/>
        </w:rPr>
        <w:t>point</w:t>
      </w:r>
      <w:r w:rsidRPr="7A35E159">
        <w:rPr>
          <w:b/>
          <w:bCs/>
        </w:rPr>
        <w:t>:</w:t>
      </w:r>
      <w:r>
        <w:t xml:space="preserve"> The discussion and experimentation with cordial connects ratios to real world problems </w:t>
      </w:r>
      <w:r w:rsidR="3081D590">
        <w:t>and facilitates deeper</w:t>
      </w:r>
      <w:r>
        <w:t xml:space="preserve"> understanding</w:t>
      </w:r>
      <w:r w:rsidR="5D8D3572">
        <w:t>.</w:t>
      </w:r>
      <w:r>
        <w:t xml:space="preserve"> Ensure students understand the importan</w:t>
      </w:r>
      <w:r w:rsidR="41D30C95">
        <w:t>ce</w:t>
      </w:r>
      <w:r>
        <w:t xml:space="preserve"> of order in ratios and </w:t>
      </w:r>
      <w:r w:rsidR="629DEDD9">
        <w:t xml:space="preserve">that </w:t>
      </w:r>
      <w:r>
        <w:t xml:space="preserve">equivalent/simplified ratios </w:t>
      </w:r>
      <w:r w:rsidR="4515E68C">
        <w:t xml:space="preserve">can be completed </w:t>
      </w:r>
      <w:r>
        <w:t>by multiplying or dividing by the same number.</w:t>
      </w:r>
    </w:p>
    <w:p w14:paraId="3A7F9FC4" w14:textId="19045E3A" w:rsidR="00702227" w:rsidRPr="00702227" w:rsidRDefault="507E17E3" w:rsidP="520A7966">
      <w:pPr>
        <w:spacing w:before="240" w:after="40" w:line="360" w:lineRule="auto"/>
        <w:rPr>
          <w:rFonts w:eastAsia="Arial" w:cs="Arial"/>
          <w:b/>
          <w:bCs/>
          <w:color w:val="000000" w:themeColor="text1"/>
        </w:rPr>
      </w:pPr>
      <w:r w:rsidRPr="7A35E159">
        <w:rPr>
          <w:rFonts w:eastAsia="Arial" w:cs="Arial"/>
          <w:b/>
          <w:bCs/>
          <w:color w:val="000000" w:themeColor="text1"/>
        </w:rPr>
        <w:lastRenderedPageBreak/>
        <w:t xml:space="preserve">Variations </w:t>
      </w:r>
    </w:p>
    <w:p w14:paraId="5688B223" w14:textId="59AC5286" w:rsidR="51571A1E" w:rsidRDefault="25F171EF" w:rsidP="00A11D0F">
      <w:pPr>
        <w:pStyle w:val="ListParagraph"/>
        <w:numPr>
          <w:ilvl w:val="0"/>
          <w:numId w:val="20"/>
        </w:numPr>
        <w:spacing w:before="240" w:after="40" w:line="360" w:lineRule="auto"/>
        <w:rPr>
          <w:color w:val="000000" w:themeColor="text1"/>
          <w:lang w:val="en-US"/>
        </w:rPr>
      </w:pPr>
      <w:r w:rsidRPr="2E2E11EC">
        <w:rPr>
          <w:color w:val="000000" w:themeColor="text1"/>
          <w:lang w:val="en-US"/>
        </w:rPr>
        <w:t>Students use</w:t>
      </w:r>
      <w:r w:rsidR="51571A1E" w:rsidRPr="7A35E159">
        <w:rPr>
          <w:color w:val="000000" w:themeColor="text1"/>
          <w:lang w:val="en-US"/>
        </w:rPr>
        <w:t xml:space="preserve"> different sized jugs to </w:t>
      </w:r>
      <w:r w:rsidR="53AF363B" w:rsidRPr="2E2E11EC">
        <w:rPr>
          <w:color w:val="000000" w:themeColor="text1"/>
          <w:lang w:val="en-US"/>
        </w:rPr>
        <w:t>calculate</w:t>
      </w:r>
      <w:r w:rsidR="51571A1E" w:rsidRPr="7A35E159">
        <w:rPr>
          <w:color w:val="000000" w:themeColor="text1"/>
          <w:lang w:val="en-US"/>
        </w:rPr>
        <w:t xml:space="preserve"> the required quantity of cordial </w:t>
      </w:r>
      <w:r w:rsidR="47ED2217" w:rsidRPr="2E2E11EC">
        <w:rPr>
          <w:lang w:eastAsia="zh-CN"/>
        </w:rPr>
        <w:t>concentrate</w:t>
      </w:r>
      <w:r w:rsidR="34EE99EF" w:rsidRPr="2E2E11EC">
        <w:rPr>
          <w:color w:val="000000" w:themeColor="text1"/>
          <w:lang w:val="en-US"/>
        </w:rPr>
        <w:t xml:space="preserve"> </w:t>
      </w:r>
      <w:r w:rsidR="51571A1E" w:rsidRPr="7A35E159">
        <w:rPr>
          <w:color w:val="000000" w:themeColor="text1"/>
          <w:lang w:val="en-US"/>
        </w:rPr>
        <w:t>and water when given the ratio.</w:t>
      </w:r>
    </w:p>
    <w:p w14:paraId="229933C2" w14:textId="29D14945" w:rsidR="51571A1E" w:rsidRDefault="51571A1E" w:rsidP="00A11D0F">
      <w:pPr>
        <w:pStyle w:val="ListParagraph"/>
        <w:numPr>
          <w:ilvl w:val="0"/>
          <w:numId w:val="20"/>
        </w:numPr>
        <w:spacing w:line="360" w:lineRule="auto"/>
      </w:pPr>
      <w:r>
        <w:t>Give a simplified ratio and make up a 250 mL cup</w:t>
      </w:r>
      <w:r w:rsidR="0CAF276E">
        <w:t xml:space="preserve"> of </w:t>
      </w:r>
      <w:r w:rsidR="009EF66E">
        <w:t>cordial</w:t>
      </w:r>
      <w:r>
        <w:t>.</w:t>
      </w:r>
    </w:p>
    <w:p w14:paraId="11FC4526" w14:textId="2967EEE1" w:rsidR="51571A1E" w:rsidRDefault="38A102F9" w:rsidP="00A11D0F">
      <w:pPr>
        <w:pStyle w:val="ListParagraph"/>
        <w:numPr>
          <w:ilvl w:val="0"/>
          <w:numId w:val="20"/>
        </w:numPr>
        <w:spacing w:line="360" w:lineRule="auto"/>
      </w:pPr>
      <w:r>
        <w:t>Students</w:t>
      </w:r>
      <w:r w:rsidR="51571A1E">
        <w:t xml:space="preserve"> compare different ratios of red to white paint</w:t>
      </w:r>
      <w:r w:rsidR="5440AAEE">
        <w:t xml:space="preserve"> to create the</w:t>
      </w:r>
      <w:r w:rsidR="2629BDC1">
        <w:t>ir</w:t>
      </w:r>
      <w:r w:rsidR="5440AAEE">
        <w:t xml:space="preserve"> p</w:t>
      </w:r>
      <w:r w:rsidR="6B562F88">
        <w:t xml:space="preserve">referred </w:t>
      </w:r>
      <w:r w:rsidR="5440AAEE">
        <w:t>colour pink</w:t>
      </w:r>
      <w:r w:rsidR="34EE99EF">
        <w:t>.</w:t>
      </w:r>
      <w:r w:rsidR="51571A1E">
        <w:t xml:space="preserve"> Similar questions </w:t>
      </w:r>
      <w:r w:rsidR="433854D7">
        <w:t xml:space="preserve">to those listed about </w:t>
      </w:r>
      <w:r w:rsidR="51571A1E">
        <w:t>can still be asked.</w:t>
      </w:r>
    </w:p>
    <w:p w14:paraId="00F807F5" w14:textId="689C3EF1" w:rsidR="00702227" w:rsidRPr="00702227" w:rsidRDefault="507E17E3" w:rsidP="520A7966">
      <w:pPr>
        <w:spacing w:before="240" w:after="40" w:line="360" w:lineRule="auto"/>
        <w:rPr>
          <w:rFonts w:eastAsia="Arial" w:cs="Arial"/>
          <w:b/>
          <w:bCs/>
          <w:color w:val="000000" w:themeColor="text1"/>
        </w:rPr>
      </w:pPr>
      <w:r w:rsidRPr="7A35E159">
        <w:rPr>
          <w:rFonts w:eastAsia="Arial" w:cs="Arial"/>
          <w:b/>
          <w:bCs/>
          <w:color w:val="000000" w:themeColor="text1"/>
        </w:rPr>
        <w:t>Further resources</w:t>
      </w:r>
    </w:p>
    <w:p w14:paraId="12EDC7E1" w14:textId="7675BF81" w:rsidR="57E0B093" w:rsidRDefault="00000000" w:rsidP="00A11D0F">
      <w:pPr>
        <w:pStyle w:val="ListParagraph"/>
        <w:numPr>
          <w:ilvl w:val="0"/>
          <w:numId w:val="21"/>
        </w:numPr>
        <w:spacing w:before="240" w:after="40" w:line="360" w:lineRule="auto"/>
      </w:pPr>
      <w:hyperlink r:id="rId26">
        <w:r w:rsidR="57E0B093" w:rsidRPr="7A35E159">
          <w:rPr>
            <w:rStyle w:val="Hyperlink"/>
          </w:rPr>
          <w:t>Mixing lemonade</w:t>
        </w:r>
      </w:hyperlink>
      <w:r w:rsidR="57E0B093" w:rsidRPr="7A35E159">
        <w:rPr>
          <w:rFonts w:eastAsia="Arial" w:cs="Arial"/>
        </w:rPr>
        <w:t xml:space="preserve"> (</w:t>
      </w:r>
      <w:proofErr w:type="spellStart"/>
      <w:r w:rsidR="57E0B093" w:rsidRPr="7A35E159">
        <w:rPr>
          <w:rFonts w:eastAsia="Arial" w:cs="Arial"/>
        </w:rPr>
        <w:t>nrich</w:t>
      </w:r>
      <w:proofErr w:type="spellEnd"/>
      <w:r w:rsidR="57E0B093" w:rsidRPr="7A35E159">
        <w:rPr>
          <w:rFonts w:eastAsia="Arial" w:cs="Arial"/>
        </w:rPr>
        <w:t>)</w:t>
      </w:r>
    </w:p>
    <w:p w14:paraId="1FB52C57" w14:textId="760A6469" w:rsidR="57E0B093" w:rsidRDefault="00000000" w:rsidP="00A11D0F">
      <w:pPr>
        <w:pStyle w:val="ListParagraph"/>
        <w:numPr>
          <w:ilvl w:val="0"/>
          <w:numId w:val="21"/>
        </w:numPr>
        <w:spacing w:line="360" w:lineRule="auto"/>
      </w:pPr>
      <w:hyperlink r:id="rId27">
        <w:r w:rsidR="57E0B093" w:rsidRPr="7A35E159">
          <w:rPr>
            <w:rStyle w:val="Hyperlink"/>
          </w:rPr>
          <w:t>Mixing Paints</w:t>
        </w:r>
      </w:hyperlink>
      <w:r w:rsidR="57E0B093" w:rsidRPr="7A35E159">
        <w:rPr>
          <w:rFonts w:eastAsia="Arial" w:cs="Arial"/>
        </w:rPr>
        <w:t xml:space="preserve"> (</w:t>
      </w:r>
      <w:proofErr w:type="spellStart"/>
      <w:r w:rsidR="57E0B093" w:rsidRPr="7A35E159">
        <w:rPr>
          <w:rFonts w:eastAsia="Arial" w:cs="Arial"/>
        </w:rPr>
        <w:t>nrich</w:t>
      </w:r>
      <w:proofErr w:type="spellEnd"/>
      <w:r w:rsidR="57E0B093" w:rsidRPr="7A35E159">
        <w:rPr>
          <w:rFonts w:eastAsia="Arial" w:cs="Arial"/>
        </w:rPr>
        <w:t>)</w:t>
      </w:r>
    </w:p>
    <w:p w14:paraId="112625A4" w14:textId="71D62DD2" w:rsidR="57E0B093" w:rsidRDefault="00000000" w:rsidP="00A11D0F">
      <w:pPr>
        <w:pStyle w:val="ListParagraph"/>
        <w:numPr>
          <w:ilvl w:val="0"/>
          <w:numId w:val="21"/>
        </w:numPr>
        <w:spacing w:line="360" w:lineRule="auto"/>
        <w:rPr>
          <w:rFonts w:eastAsia="Arial" w:cs="Arial"/>
          <w:color w:val="2F5496" w:themeColor="accent1" w:themeShade="BF"/>
          <w:u w:val="single"/>
        </w:rPr>
      </w:pPr>
      <w:hyperlink r:id="rId28">
        <w:r w:rsidR="57E0B093" w:rsidRPr="7A35E159">
          <w:rPr>
            <w:rStyle w:val="Hyperlink"/>
          </w:rPr>
          <w:t>Paint numbers (</w:t>
        </w:r>
        <w:proofErr w:type="spellStart"/>
        <w:r w:rsidR="57E0B093" w:rsidRPr="7A35E159">
          <w:rPr>
            <w:rStyle w:val="Hyperlink"/>
          </w:rPr>
          <w:t>reSolve</w:t>
        </w:r>
        <w:proofErr w:type="spellEnd"/>
        <w:r w:rsidR="57E0B093" w:rsidRPr="7A35E159">
          <w:rPr>
            <w:rStyle w:val="Hyperlink"/>
          </w:rPr>
          <w:t>)</w:t>
        </w:r>
      </w:hyperlink>
      <w:r w:rsidR="57E0B093" w:rsidRPr="7A35E159">
        <w:t xml:space="preserve"> (</w:t>
      </w:r>
      <w:r w:rsidR="48798839">
        <w:t>Universal Resources Hub</w:t>
      </w:r>
      <w:r w:rsidR="57E0B093" w:rsidRPr="7A35E159">
        <w:t>)</w:t>
      </w:r>
    </w:p>
    <w:p w14:paraId="007355E1" w14:textId="6D86AA42" w:rsidR="00702227" w:rsidRPr="00702227" w:rsidRDefault="507E17E3" w:rsidP="520A7966">
      <w:pPr>
        <w:pStyle w:val="Heading3"/>
        <w:spacing w:before="240" w:after="120" w:line="360" w:lineRule="auto"/>
        <w:rPr>
          <w:rFonts w:eastAsia="Arial"/>
          <w:lang w:val="en-US"/>
        </w:rPr>
      </w:pPr>
      <w:bookmarkStart w:id="45" w:name="_Task_5:_Map"/>
      <w:bookmarkStart w:id="46" w:name="_Toc139452085"/>
      <w:bookmarkEnd w:id="45"/>
      <w:r w:rsidRPr="7A35E159">
        <w:rPr>
          <w:rFonts w:eastAsia="Arial"/>
          <w:lang w:val="en-US"/>
        </w:rPr>
        <w:t xml:space="preserve">Task </w:t>
      </w:r>
      <w:r w:rsidR="54E3D918" w:rsidRPr="39A7D0BD">
        <w:rPr>
          <w:rFonts w:eastAsia="Arial"/>
          <w:lang w:val="en-US"/>
        </w:rPr>
        <w:t>6</w:t>
      </w:r>
      <w:r w:rsidRPr="7A35E159">
        <w:rPr>
          <w:rFonts w:eastAsia="Arial"/>
          <w:lang w:val="en-US"/>
        </w:rPr>
        <w:t xml:space="preserve">: </w:t>
      </w:r>
      <w:r w:rsidR="34388B88" w:rsidRPr="7A35E159">
        <w:rPr>
          <w:rFonts w:eastAsia="Arial"/>
          <w:lang w:val="en-US"/>
        </w:rPr>
        <w:t>Map scale</w:t>
      </w:r>
      <w:bookmarkEnd w:id="46"/>
    </w:p>
    <w:p w14:paraId="45D40547" w14:textId="0D9B5B51" w:rsidR="125D0622" w:rsidRDefault="125D0622" w:rsidP="003539C6">
      <w:pPr>
        <w:pStyle w:val="FeatureBox"/>
        <w:spacing w:before="120" w:after="120" w:line="300" w:lineRule="auto"/>
        <w:ind w:left="284" w:right="255"/>
        <w:rPr>
          <w:lang w:val="en-US"/>
        </w:rPr>
      </w:pPr>
      <w:r w:rsidRPr="2E2E11EC">
        <w:rPr>
          <w:b/>
          <w:bCs/>
          <w:lang w:val="en-US"/>
        </w:rPr>
        <w:t>Core learning:</w:t>
      </w:r>
      <w:r w:rsidRPr="2E2E11EC">
        <w:rPr>
          <w:lang w:val="en-US"/>
        </w:rPr>
        <w:t xml:space="preserve"> </w:t>
      </w:r>
      <w:r w:rsidR="11FAA6A6" w:rsidRPr="2E2E11EC">
        <w:rPr>
          <w:lang w:val="en-US"/>
        </w:rPr>
        <w:t xml:space="preserve">Calculating ratio and scale factors to </w:t>
      </w:r>
      <w:r w:rsidR="11FAA6A6" w:rsidRPr="003539C6">
        <w:rPr>
          <w:noProof/>
        </w:rPr>
        <w:t>interpret</w:t>
      </w:r>
      <w:r w:rsidR="11FAA6A6" w:rsidRPr="2E2E11EC">
        <w:rPr>
          <w:lang w:val="en-US"/>
        </w:rPr>
        <w:t xml:space="preserve"> a scale on a map and determine real distances.</w:t>
      </w:r>
    </w:p>
    <w:p w14:paraId="3279F9C0" w14:textId="75A514CE" w:rsidR="22BF1834" w:rsidRDefault="22BF1834" w:rsidP="00A571B3">
      <w:pPr>
        <w:pStyle w:val="Heading4"/>
        <w:spacing w:before="120" w:after="120"/>
        <w:rPr>
          <w:rFonts w:eastAsia="Arial" w:cs="Arial"/>
          <w:color w:val="000000" w:themeColor="text1"/>
          <w:lang w:val="en-US"/>
        </w:rPr>
      </w:pPr>
      <w:r>
        <w:t>Materials</w:t>
      </w:r>
    </w:p>
    <w:p w14:paraId="45DB65BD" w14:textId="63F98B32" w:rsidR="11810ED6" w:rsidRDefault="00000000" w:rsidP="00A11D0F">
      <w:pPr>
        <w:pStyle w:val="ListParagraph"/>
        <w:numPr>
          <w:ilvl w:val="0"/>
          <w:numId w:val="13"/>
        </w:numPr>
        <w:spacing w:before="240" w:after="40" w:line="360" w:lineRule="auto"/>
        <w:rPr>
          <w:rFonts w:eastAsia="Arial" w:cs="Arial"/>
          <w:b/>
          <w:bCs/>
          <w:color w:val="000000" w:themeColor="text1"/>
        </w:rPr>
      </w:pPr>
      <w:hyperlink w:anchor="_Appendix_3:_Recreational">
        <w:r w:rsidR="432F64C2" w:rsidRPr="39A7D0BD">
          <w:rPr>
            <w:rStyle w:val="Hyperlink"/>
          </w:rPr>
          <w:t xml:space="preserve">Appendix </w:t>
        </w:r>
        <w:r w:rsidR="491B929A" w:rsidRPr="39A7D0BD">
          <w:rPr>
            <w:rStyle w:val="Hyperlink"/>
          </w:rPr>
          <w:t>4</w:t>
        </w:r>
        <w:r w:rsidR="432F64C2" w:rsidRPr="39A7D0BD">
          <w:rPr>
            <w:rStyle w:val="Hyperlink"/>
          </w:rPr>
          <w:t>:</w:t>
        </w:r>
        <w:r w:rsidR="432F64C2" w:rsidRPr="39A7D0BD">
          <w:rPr>
            <w:rStyle w:val="Hyperlink"/>
            <w:rFonts w:eastAsia="Arial" w:cs="Arial"/>
          </w:rPr>
          <w:t xml:space="preserve"> Recreational bushland map</w:t>
        </w:r>
      </w:hyperlink>
      <w:r w:rsidR="432F64C2" w:rsidRPr="39A7D0BD">
        <w:rPr>
          <w:rFonts w:eastAsia="Arial" w:cs="Arial"/>
          <w:color w:val="000000" w:themeColor="text1"/>
        </w:rPr>
        <w:t xml:space="preserve"> </w:t>
      </w:r>
    </w:p>
    <w:p w14:paraId="081885B7" w14:textId="50C7A255" w:rsidR="7F13EE6C" w:rsidRDefault="7F13EE6C" w:rsidP="00A11D0F">
      <w:pPr>
        <w:pStyle w:val="ListParagraph"/>
        <w:numPr>
          <w:ilvl w:val="0"/>
          <w:numId w:val="13"/>
        </w:numPr>
        <w:spacing w:before="120" w:after="40" w:line="276" w:lineRule="auto"/>
        <w:rPr>
          <w:color w:val="000000" w:themeColor="text1"/>
          <w:lang w:val="en-US"/>
        </w:rPr>
      </w:pPr>
      <w:r w:rsidRPr="7A35E159">
        <w:rPr>
          <w:rFonts w:eastAsia="Arial" w:cs="Arial"/>
          <w:color w:val="000000" w:themeColor="text1"/>
        </w:rPr>
        <w:t>Writing materials</w:t>
      </w:r>
    </w:p>
    <w:p w14:paraId="4E889CDA" w14:textId="4430EFBB" w:rsidR="00702227" w:rsidRPr="00702227" w:rsidRDefault="76DBABC0" w:rsidP="00A571B3">
      <w:pPr>
        <w:pStyle w:val="Heading4"/>
        <w:spacing w:before="120" w:after="120"/>
      </w:pPr>
      <w:r>
        <w:t>Instructions</w:t>
      </w:r>
    </w:p>
    <w:p w14:paraId="710A554C" w14:textId="0A9B4B3B" w:rsidR="6862A946" w:rsidRDefault="6862A946" w:rsidP="7A35E159">
      <w:pPr>
        <w:pStyle w:val="ListParagraph"/>
        <w:numPr>
          <w:ilvl w:val="0"/>
          <w:numId w:val="1"/>
        </w:numPr>
        <w:spacing w:before="240" w:after="240" w:line="360" w:lineRule="auto"/>
        <w:rPr>
          <w:rFonts w:eastAsia="Arial"/>
        </w:rPr>
      </w:pPr>
      <w:r w:rsidRPr="7A35E159">
        <w:rPr>
          <w:rFonts w:eastAsia="Arial" w:cs="Arial"/>
          <w:color w:val="000000" w:themeColor="text1"/>
        </w:rPr>
        <w:t xml:space="preserve">Using </w:t>
      </w:r>
      <w:hyperlink w:anchor="_Appendix_3:_Recreational">
        <w:r w:rsidR="323D699E" w:rsidRPr="39A7D0BD">
          <w:rPr>
            <w:rStyle w:val="Hyperlink"/>
          </w:rPr>
          <w:t xml:space="preserve">Appendix </w:t>
        </w:r>
        <w:r w:rsidR="75738276" w:rsidRPr="39A7D0BD">
          <w:rPr>
            <w:rStyle w:val="Hyperlink"/>
          </w:rPr>
          <w:t>4</w:t>
        </w:r>
        <w:r w:rsidR="323D699E" w:rsidRPr="39A7D0BD">
          <w:rPr>
            <w:rStyle w:val="Hyperlink"/>
          </w:rPr>
          <w:t>:</w:t>
        </w:r>
        <w:r w:rsidR="323D699E" w:rsidRPr="39A7D0BD">
          <w:rPr>
            <w:rStyle w:val="Hyperlink"/>
            <w:rFonts w:eastAsia="Arial" w:cs="Arial"/>
          </w:rPr>
          <w:t xml:space="preserve"> Recreational bushland map</w:t>
        </w:r>
      </w:hyperlink>
      <w:r w:rsidRPr="7A35E159">
        <w:rPr>
          <w:rFonts w:eastAsia="Arial" w:cs="Arial"/>
          <w:color w:val="000000" w:themeColor="text1"/>
        </w:rPr>
        <w:t>, students answer a range of questions involving scale and measurement.</w:t>
      </w:r>
    </w:p>
    <w:p w14:paraId="48BB7042" w14:textId="77FC0D1F" w:rsidR="6862A946" w:rsidRDefault="6862A946" w:rsidP="7A35E159">
      <w:pPr>
        <w:pStyle w:val="ListParagraph"/>
        <w:numPr>
          <w:ilvl w:val="0"/>
          <w:numId w:val="1"/>
        </w:numPr>
        <w:spacing w:before="240" w:after="240" w:line="360" w:lineRule="auto"/>
      </w:pPr>
      <w:r w:rsidRPr="7A35E159">
        <w:t>The distance from Montezuma Falls to Rosebery golf course is 6 kilometres. Measure the distance from Montezuma Falls to Rosebery Golf course on the map to create a scale.</w:t>
      </w:r>
      <w:r w:rsidR="0EC900F4" w:rsidRPr="7A35E159">
        <w:t xml:space="preserve"> </w:t>
      </w:r>
      <w:r w:rsidRPr="7A35E159">
        <w:t>The scale can be simplified using the following prompts:</w:t>
      </w:r>
    </w:p>
    <w:p w14:paraId="7EE21310" w14:textId="220AE897" w:rsidR="6862A946" w:rsidRDefault="6862A946" w:rsidP="00A11D0F">
      <w:pPr>
        <w:pStyle w:val="ListParagraph"/>
        <w:numPr>
          <w:ilvl w:val="0"/>
          <w:numId w:val="24"/>
        </w:numPr>
        <w:spacing w:before="240" w:after="240" w:line="360" w:lineRule="auto"/>
      </w:pPr>
      <w:r w:rsidRPr="7A35E159">
        <w:t>? cm = 6 km</w:t>
      </w:r>
    </w:p>
    <w:p w14:paraId="713CB000" w14:textId="45E4A9BC" w:rsidR="6862A946" w:rsidRDefault="6862A946" w:rsidP="00A11D0F">
      <w:pPr>
        <w:pStyle w:val="ListParagraph"/>
        <w:numPr>
          <w:ilvl w:val="0"/>
          <w:numId w:val="24"/>
        </w:numPr>
        <w:spacing w:before="240" w:after="240" w:line="360" w:lineRule="auto"/>
      </w:pPr>
      <w:r w:rsidRPr="7A35E159">
        <w:t>? cm = 600 000 cm</w:t>
      </w:r>
    </w:p>
    <w:p w14:paraId="47B89FE9" w14:textId="7F30E249" w:rsidR="6862A946" w:rsidRDefault="6862A946" w:rsidP="00A11D0F">
      <w:pPr>
        <w:pStyle w:val="ListParagraph"/>
        <w:numPr>
          <w:ilvl w:val="0"/>
          <w:numId w:val="24"/>
        </w:numPr>
        <w:spacing w:before="240" w:after="240" w:line="360" w:lineRule="auto"/>
      </w:pPr>
      <w:r w:rsidRPr="7A35E159">
        <w:t xml:space="preserve">1 cm = ? </w:t>
      </w:r>
      <w:r w:rsidR="04C7D895">
        <w:t>c</w:t>
      </w:r>
      <w:r w:rsidR="01351C33">
        <w:t>m</w:t>
      </w:r>
    </w:p>
    <w:p w14:paraId="0512B7A3" w14:textId="0C1C9A32" w:rsidR="6862A946" w:rsidRDefault="6862A946" w:rsidP="00A11D0F">
      <w:pPr>
        <w:pStyle w:val="ListParagraph"/>
        <w:numPr>
          <w:ilvl w:val="0"/>
          <w:numId w:val="24"/>
        </w:numPr>
        <w:spacing w:before="240" w:after="240" w:line="360" w:lineRule="auto"/>
      </w:pPr>
      <w:r w:rsidRPr="7A35E159">
        <w:t>1 : ?</w:t>
      </w:r>
    </w:p>
    <w:p w14:paraId="0DE33F62" w14:textId="15B7F025" w:rsidR="210DD582" w:rsidRDefault="210DD582" w:rsidP="7A35E159">
      <w:pPr>
        <w:pStyle w:val="ListParagraph"/>
        <w:numPr>
          <w:ilvl w:val="0"/>
          <w:numId w:val="1"/>
        </w:numPr>
        <w:spacing w:before="240" w:after="240" w:line="360" w:lineRule="auto"/>
      </w:pPr>
      <w:r w:rsidRPr="7A35E159">
        <w:t xml:space="preserve">Ask students to </w:t>
      </w:r>
      <w:r w:rsidR="53CC6597">
        <w:t>draw a line</w:t>
      </w:r>
      <w:r w:rsidRPr="7A35E159">
        <w:t xml:space="preserve"> between </w:t>
      </w:r>
      <w:r w:rsidR="53CC6597">
        <w:t>routes on</w:t>
      </w:r>
      <w:r w:rsidRPr="7A35E159">
        <w:t xml:space="preserve"> </w:t>
      </w:r>
      <w:hyperlink w:anchor="_Appendix_3:_Recreational">
        <w:r w:rsidR="364B60C3" w:rsidRPr="39A7D0BD">
          <w:rPr>
            <w:rStyle w:val="Hyperlink"/>
          </w:rPr>
          <w:t xml:space="preserve">Appendix </w:t>
        </w:r>
        <w:r w:rsidR="69B08C66" w:rsidRPr="39A7D0BD">
          <w:rPr>
            <w:rStyle w:val="Hyperlink"/>
          </w:rPr>
          <w:t>4</w:t>
        </w:r>
        <w:r w:rsidR="364B60C3" w:rsidRPr="39A7D0BD">
          <w:rPr>
            <w:rStyle w:val="Hyperlink"/>
          </w:rPr>
          <w:t>:</w:t>
        </w:r>
        <w:r w:rsidR="364B60C3" w:rsidRPr="39A7D0BD">
          <w:rPr>
            <w:rStyle w:val="Hyperlink"/>
            <w:rFonts w:eastAsia="Arial" w:cs="Arial"/>
          </w:rPr>
          <w:t xml:space="preserve"> Recreational bushland map</w:t>
        </w:r>
      </w:hyperlink>
      <w:r w:rsidRPr="7A35E159">
        <w:rPr>
          <w:rFonts w:eastAsia="Arial" w:cs="Arial"/>
          <w:color w:val="000000" w:themeColor="text1"/>
        </w:rPr>
        <w:t xml:space="preserve">, then use the scale to </w:t>
      </w:r>
      <w:r w:rsidR="0FEFD111" w:rsidRPr="7A35E159">
        <w:rPr>
          <w:rFonts w:eastAsia="Arial" w:cs="Arial"/>
          <w:color w:val="000000" w:themeColor="text1"/>
        </w:rPr>
        <w:t xml:space="preserve">determine </w:t>
      </w:r>
      <w:r w:rsidRPr="7A35E159">
        <w:rPr>
          <w:rFonts w:eastAsia="Arial" w:cs="Arial"/>
          <w:color w:val="000000" w:themeColor="text1"/>
        </w:rPr>
        <w:t>the</w:t>
      </w:r>
      <w:r w:rsidRPr="7A35E159">
        <w:t xml:space="preserve"> </w:t>
      </w:r>
      <w:r w:rsidR="2C5DB507" w:rsidRPr="7A35E159">
        <w:t xml:space="preserve">corresponding </w:t>
      </w:r>
      <w:r w:rsidR="756CEDCA">
        <w:t>real</w:t>
      </w:r>
      <w:r w:rsidRPr="7A35E159">
        <w:t xml:space="preserve"> distance</w:t>
      </w:r>
      <w:r w:rsidR="6245CE7C" w:rsidRPr="7A35E159">
        <w:t xml:space="preserve">. </w:t>
      </w:r>
      <w:r w:rsidR="37AFC164" w:rsidRPr="7A35E159">
        <w:t>The scale should simplify to 1:100 000</w:t>
      </w:r>
      <w:r w:rsidR="73C67305" w:rsidRPr="7A35E159">
        <w:t>. For example:</w:t>
      </w:r>
    </w:p>
    <w:tbl>
      <w:tblPr>
        <w:tblStyle w:val="Tableheader"/>
        <w:tblpPr w:leftFromText="180" w:rightFromText="180" w:vertAnchor="text" w:tblpY="1"/>
        <w:tblOverlap w:val="never"/>
        <w:tblW w:w="0" w:type="auto"/>
        <w:tblLayout w:type="fixed"/>
        <w:tblLook w:val="04A0" w:firstRow="1" w:lastRow="0" w:firstColumn="1" w:lastColumn="0" w:noHBand="0" w:noVBand="1"/>
      </w:tblPr>
      <w:tblGrid>
        <w:gridCol w:w="5220"/>
        <w:gridCol w:w="5220"/>
      </w:tblGrid>
      <w:tr w:rsidR="7A35E159" w14:paraId="0A79D997" w14:textId="77777777" w:rsidTr="007266B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220" w:type="dxa"/>
          </w:tcPr>
          <w:p w14:paraId="75EA8986" w14:textId="71CD9AB5" w:rsidR="7A35E159" w:rsidRPr="00FA4ED1" w:rsidRDefault="7A35E159" w:rsidP="007266B5">
            <w:pPr>
              <w:spacing w:beforeLines="0" w:afterLines="0" w:after="0"/>
              <w:rPr>
                <w:sz w:val="24"/>
              </w:rPr>
            </w:pPr>
            <w:r w:rsidRPr="00FA4ED1">
              <w:rPr>
                <w:rFonts w:eastAsia="Arial" w:cs="Arial"/>
                <w:bCs/>
                <w:sz w:val="24"/>
              </w:rPr>
              <w:lastRenderedPageBreak/>
              <w:t xml:space="preserve">Prompts </w:t>
            </w:r>
          </w:p>
        </w:tc>
        <w:tc>
          <w:tcPr>
            <w:tcW w:w="5220" w:type="dxa"/>
          </w:tcPr>
          <w:p w14:paraId="462D572D" w14:textId="658BF7F0" w:rsidR="7A35E159" w:rsidRPr="007266B5" w:rsidRDefault="000E606C" w:rsidP="007266B5">
            <w:pPr>
              <w:spacing w:after="0"/>
              <w:cnfStyle w:val="100000000000" w:firstRow="1" w:lastRow="0" w:firstColumn="0" w:lastColumn="0" w:oddVBand="0" w:evenVBand="0" w:oddHBand="0" w:evenHBand="0" w:firstRowFirstColumn="0" w:firstRowLastColumn="0" w:lastRowFirstColumn="0" w:lastRowLastColumn="0"/>
              <w:rPr>
                <w:sz w:val="24"/>
              </w:rPr>
            </w:pPr>
            <w:r w:rsidRPr="007266B5">
              <w:rPr>
                <w:rFonts w:eastAsia="Arial" w:cs="Arial"/>
                <w:bCs/>
                <w:sz w:val="24"/>
              </w:rPr>
              <w:t>Possible</w:t>
            </w:r>
            <w:r w:rsidR="7A35E159" w:rsidRPr="007266B5">
              <w:rPr>
                <w:rFonts w:eastAsia="Arial" w:cs="Arial"/>
                <w:bCs/>
                <w:sz w:val="24"/>
              </w:rPr>
              <w:t xml:space="preserve"> student responses </w:t>
            </w:r>
          </w:p>
        </w:tc>
      </w:tr>
      <w:tr w:rsidR="7A35E159" w14:paraId="33A12B8D" w14:textId="77777777" w:rsidTr="00726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20" w:type="dxa"/>
            <w:vAlign w:val="top"/>
          </w:tcPr>
          <w:p w14:paraId="6A4866C2" w14:textId="6122EEF0" w:rsidR="645CA92B" w:rsidRPr="007266B5" w:rsidRDefault="645CA92B" w:rsidP="00A11D0F">
            <w:pPr>
              <w:pStyle w:val="ListParagraph"/>
              <w:numPr>
                <w:ilvl w:val="0"/>
                <w:numId w:val="3"/>
              </w:numPr>
              <w:spacing w:line="360" w:lineRule="auto"/>
              <w:ind w:left="450" w:hanging="283"/>
              <w:rPr>
                <w:b w:val="0"/>
                <w:bCs/>
                <w:sz w:val="24"/>
              </w:rPr>
            </w:pPr>
            <w:r w:rsidRPr="007266B5">
              <w:rPr>
                <w:b w:val="0"/>
                <w:bCs/>
                <w:sz w:val="24"/>
              </w:rPr>
              <w:t>If the distance on the map from Renison Bell to Rosebery</w:t>
            </w:r>
            <w:r w:rsidR="7AF0D098" w:rsidRPr="007266B5">
              <w:rPr>
                <w:b w:val="0"/>
                <w:bCs/>
                <w:sz w:val="24"/>
              </w:rPr>
              <w:t xml:space="preserve"> is</w:t>
            </w:r>
            <w:r w:rsidR="0A32EC76" w:rsidRPr="007266B5">
              <w:rPr>
                <w:b w:val="0"/>
                <w:bCs/>
                <w:sz w:val="24"/>
              </w:rPr>
              <w:t xml:space="preserve"> </w:t>
            </w:r>
            <w:r w:rsidRPr="007266B5">
              <w:rPr>
                <w:b w:val="0"/>
                <w:bCs/>
                <w:sz w:val="24"/>
              </w:rPr>
              <w:t>8</w:t>
            </w:r>
            <w:r w:rsidR="2CA66A57" w:rsidRPr="007266B5">
              <w:rPr>
                <w:b w:val="0"/>
                <w:bCs/>
                <w:sz w:val="24"/>
              </w:rPr>
              <w:t xml:space="preserve"> </w:t>
            </w:r>
            <w:r w:rsidRPr="007266B5">
              <w:rPr>
                <w:b w:val="0"/>
                <w:bCs/>
                <w:sz w:val="24"/>
              </w:rPr>
              <w:t>cm</w:t>
            </w:r>
            <w:r w:rsidR="0F404EC6" w:rsidRPr="007266B5">
              <w:rPr>
                <w:b w:val="0"/>
                <w:bCs/>
                <w:sz w:val="24"/>
              </w:rPr>
              <w:t xml:space="preserve">, what is the </w:t>
            </w:r>
            <w:r w:rsidR="68AE64EF" w:rsidRPr="007266B5">
              <w:rPr>
                <w:b w:val="0"/>
                <w:bCs/>
                <w:sz w:val="24"/>
              </w:rPr>
              <w:t>real</w:t>
            </w:r>
            <w:r w:rsidR="0F404EC6" w:rsidRPr="007266B5">
              <w:rPr>
                <w:b w:val="0"/>
                <w:bCs/>
                <w:sz w:val="24"/>
              </w:rPr>
              <w:t xml:space="preserve"> distance?</w:t>
            </w:r>
          </w:p>
          <w:p w14:paraId="65A2CA04" w14:textId="67337F6A" w:rsidR="7A35E159" w:rsidRPr="007266B5" w:rsidRDefault="17173CFE" w:rsidP="00A11D0F">
            <w:pPr>
              <w:pStyle w:val="ListParagraph"/>
              <w:numPr>
                <w:ilvl w:val="0"/>
                <w:numId w:val="3"/>
              </w:numPr>
              <w:spacing w:line="360" w:lineRule="auto"/>
              <w:ind w:left="450" w:hanging="283"/>
              <w:rPr>
                <w:b w:val="0"/>
                <w:bCs/>
                <w:sz w:val="24"/>
              </w:rPr>
            </w:pPr>
            <w:r w:rsidRPr="007266B5">
              <w:rPr>
                <w:b w:val="0"/>
                <w:bCs/>
                <w:sz w:val="24"/>
              </w:rPr>
              <w:t>If the distance on the map from Mount Dundas to Renison Bell going through Montezuma Falls is 6 cm + 5</w:t>
            </w:r>
            <w:r w:rsidR="00F47E3F" w:rsidRPr="007266B5">
              <w:rPr>
                <w:b w:val="0"/>
                <w:bCs/>
                <w:sz w:val="24"/>
              </w:rPr>
              <w:t xml:space="preserve"> </w:t>
            </w:r>
            <w:r w:rsidRPr="007266B5">
              <w:rPr>
                <w:b w:val="0"/>
                <w:bCs/>
                <w:sz w:val="24"/>
              </w:rPr>
              <w:t xml:space="preserve">cm, or 11 cm, what is the </w:t>
            </w:r>
            <w:r w:rsidR="719F68A1" w:rsidRPr="007266B5">
              <w:rPr>
                <w:b w:val="0"/>
                <w:bCs/>
                <w:sz w:val="24"/>
              </w:rPr>
              <w:t>real</w:t>
            </w:r>
            <w:r w:rsidRPr="007266B5">
              <w:rPr>
                <w:b w:val="0"/>
                <w:bCs/>
                <w:sz w:val="24"/>
              </w:rPr>
              <w:t xml:space="preserve"> distance?</w:t>
            </w:r>
          </w:p>
        </w:tc>
        <w:tc>
          <w:tcPr>
            <w:tcW w:w="5220" w:type="dxa"/>
            <w:vAlign w:val="top"/>
          </w:tcPr>
          <w:p w14:paraId="64FAFCF9" w14:textId="189D70D1" w:rsidR="3FBC89B6" w:rsidRPr="007266B5" w:rsidRDefault="31C91775" w:rsidP="00A11D0F">
            <w:pPr>
              <w:pStyle w:val="ListParagraph"/>
              <w:numPr>
                <w:ilvl w:val="0"/>
                <w:numId w:val="3"/>
              </w:numPr>
              <w:spacing w:line="360" w:lineRule="auto"/>
              <w:ind w:left="450" w:hanging="283"/>
              <w:cnfStyle w:val="000000100000" w:firstRow="0" w:lastRow="0" w:firstColumn="0" w:lastColumn="0" w:oddVBand="0" w:evenVBand="0" w:oddHBand="1" w:evenHBand="0" w:firstRowFirstColumn="0" w:firstRowLastColumn="0" w:lastRowFirstColumn="0" w:lastRowLastColumn="0"/>
              <w:rPr>
                <w:bCs/>
                <w:color w:val="000000" w:themeColor="text1"/>
                <w:sz w:val="24"/>
              </w:rPr>
            </w:pPr>
            <w:r w:rsidRPr="007266B5">
              <w:rPr>
                <w:bCs/>
                <w:color w:val="000000" w:themeColor="text1"/>
                <w:sz w:val="24"/>
              </w:rPr>
              <w:t xml:space="preserve">The </w:t>
            </w:r>
            <w:r w:rsidR="18A5988E" w:rsidRPr="007266B5">
              <w:rPr>
                <w:bCs/>
                <w:color w:val="000000" w:themeColor="text1"/>
                <w:sz w:val="24"/>
              </w:rPr>
              <w:t>real</w:t>
            </w:r>
            <w:r w:rsidR="3FBC89B6" w:rsidRPr="007266B5">
              <w:rPr>
                <w:bCs/>
                <w:color w:val="000000" w:themeColor="text1"/>
                <w:sz w:val="24"/>
              </w:rPr>
              <w:t xml:space="preserve"> </w:t>
            </w:r>
            <w:r w:rsidR="3FBC89B6" w:rsidRPr="007266B5">
              <w:rPr>
                <w:bCs/>
                <w:sz w:val="24"/>
              </w:rPr>
              <w:t>distance</w:t>
            </w:r>
            <w:r w:rsidR="3FBC89B6" w:rsidRPr="007266B5">
              <w:rPr>
                <w:bCs/>
                <w:color w:val="000000" w:themeColor="text1"/>
                <w:sz w:val="24"/>
              </w:rPr>
              <w:t xml:space="preserve"> is 800 000 cm or 8 kilometres</w:t>
            </w:r>
            <w:r w:rsidR="00101EE3" w:rsidRPr="007266B5">
              <w:rPr>
                <w:bCs/>
                <w:color w:val="000000" w:themeColor="text1"/>
                <w:sz w:val="24"/>
              </w:rPr>
              <w:t>.</w:t>
            </w:r>
          </w:p>
          <w:p w14:paraId="09626050" w14:textId="5924789A" w:rsidR="7A35E159" w:rsidRPr="007266B5" w:rsidRDefault="6248068E" w:rsidP="00A11D0F">
            <w:pPr>
              <w:pStyle w:val="ListParagraph"/>
              <w:numPr>
                <w:ilvl w:val="0"/>
                <w:numId w:val="3"/>
              </w:numPr>
              <w:spacing w:line="360" w:lineRule="auto"/>
              <w:ind w:left="450" w:hanging="283"/>
              <w:cnfStyle w:val="000000100000" w:firstRow="0" w:lastRow="0" w:firstColumn="0" w:lastColumn="0" w:oddVBand="0" w:evenVBand="0" w:oddHBand="1" w:evenHBand="0" w:firstRowFirstColumn="0" w:firstRowLastColumn="0" w:lastRowFirstColumn="0" w:lastRowLastColumn="0"/>
              <w:rPr>
                <w:bCs/>
                <w:color w:val="000000" w:themeColor="text1"/>
                <w:sz w:val="24"/>
              </w:rPr>
            </w:pPr>
            <w:r w:rsidRPr="007266B5">
              <w:rPr>
                <w:bCs/>
                <w:color w:val="000000" w:themeColor="text1"/>
                <w:sz w:val="24"/>
              </w:rPr>
              <w:t xml:space="preserve">The </w:t>
            </w:r>
            <w:r w:rsidR="2B745186" w:rsidRPr="007266B5">
              <w:rPr>
                <w:bCs/>
                <w:color w:val="000000" w:themeColor="text1"/>
                <w:sz w:val="24"/>
              </w:rPr>
              <w:t>real</w:t>
            </w:r>
            <w:r w:rsidRPr="007266B5">
              <w:rPr>
                <w:bCs/>
                <w:color w:val="000000" w:themeColor="text1"/>
                <w:sz w:val="24"/>
              </w:rPr>
              <w:t xml:space="preserve"> distance is 1100 000 cm or 11 </w:t>
            </w:r>
            <w:r w:rsidRPr="007266B5">
              <w:rPr>
                <w:bCs/>
                <w:sz w:val="24"/>
              </w:rPr>
              <w:t>kilometres</w:t>
            </w:r>
            <w:r w:rsidR="00101EE3" w:rsidRPr="007266B5">
              <w:rPr>
                <w:bCs/>
                <w:color w:val="000000" w:themeColor="text1"/>
                <w:sz w:val="24"/>
              </w:rPr>
              <w:t>.</w:t>
            </w:r>
          </w:p>
        </w:tc>
      </w:tr>
    </w:tbl>
    <w:p w14:paraId="6E888BA0" w14:textId="75742005" w:rsidR="1C6E178A" w:rsidRDefault="1C6E178A" w:rsidP="00754C53">
      <w:pPr>
        <w:pStyle w:val="FeatureBox"/>
        <w:spacing w:before="240" w:after="240" w:line="300" w:lineRule="auto"/>
        <w:ind w:left="284" w:right="255"/>
      </w:pPr>
      <w:r w:rsidRPr="0EB61DD9">
        <w:rPr>
          <w:b/>
          <w:bCs/>
        </w:rPr>
        <w:t xml:space="preserve">Teacher </w:t>
      </w:r>
      <w:proofErr w:type="gramStart"/>
      <w:r w:rsidRPr="0EB61DD9">
        <w:rPr>
          <w:b/>
          <w:bCs/>
        </w:rPr>
        <w:t>note</w:t>
      </w:r>
      <w:proofErr w:type="gramEnd"/>
      <w:r w:rsidRPr="0EB61DD9">
        <w:rPr>
          <w:b/>
          <w:bCs/>
        </w:rPr>
        <w:t xml:space="preserve">: </w:t>
      </w:r>
      <w:r>
        <w:t>When photocopying</w:t>
      </w:r>
      <w:r w:rsidR="0CEAB525">
        <w:t xml:space="preserve"> </w:t>
      </w:r>
      <w:hyperlink w:anchor="_Appendix_4:_Recreational" w:history="1">
        <w:r w:rsidR="0CEAB525" w:rsidRPr="009B6101">
          <w:rPr>
            <w:rStyle w:val="Hyperlink"/>
          </w:rPr>
          <w:t>Appendix 4: Recreational bushland map</w:t>
        </w:r>
      </w:hyperlink>
      <w:r>
        <w:t xml:space="preserve"> check the length of the line</w:t>
      </w:r>
      <w:r w:rsidR="40B69C40">
        <w:t xml:space="preserve"> between Montezuma Falls to Rosebery golf course</w:t>
      </w:r>
      <w:r>
        <w:t xml:space="preserve"> </w:t>
      </w:r>
      <w:r w:rsidR="0B35B36E">
        <w:t>is</w:t>
      </w:r>
      <w:r>
        <w:t xml:space="preserve"> 6 cm or </w:t>
      </w:r>
      <w:r w:rsidR="2B5A3896">
        <w:t>adjust</w:t>
      </w:r>
      <w:r>
        <w:t xml:space="preserve"> based on printing. </w:t>
      </w:r>
    </w:p>
    <w:p w14:paraId="47C991B6" w14:textId="0FEE7EE5" w:rsidR="00702227" w:rsidRPr="00702227" w:rsidRDefault="76DBABC0" w:rsidP="520A7966">
      <w:pPr>
        <w:spacing w:before="240" w:after="40" w:line="360" w:lineRule="auto"/>
        <w:rPr>
          <w:rFonts w:eastAsia="Arial" w:cs="Arial"/>
          <w:b/>
          <w:bCs/>
          <w:color w:val="000000" w:themeColor="text1"/>
        </w:rPr>
      </w:pPr>
      <w:r w:rsidRPr="7A35E159">
        <w:rPr>
          <w:rFonts w:eastAsia="Arial" w:cs="Arial"/>
          <w:b/>
          <w:bCs/>
          <w:color w:val="000000" w:themeColor="text1"/>
        </w:rPr>
        <w:t xml:space="preserve">Variations </w:t>
      </w:r>
    </w:p>
    <w:p w14:paraId="144D2C38" w14:textId="128223FC" w:rsidR="7E759845" w:rsidRDefault="7E759845" w:rsidP="00A11D0F">
      <w:pPr>
        <w:pStyle w:val="ListParagraph"/>
        <w:numPr>
          <w:ilvl w:val="0"/>
          <w:numId w:val="20"/>
        </w:numPr>
        <w:spacing w:before="240" w:after="40" w:line="360" w:lineRule="auto"/>
        <w:rPr>
          <w:lang w:val="en-US"/>
        </w:rPr>
      </w:pPr>
      <w:r w:rsidRPr="7A35E159">
        <w:rPr>
          <w:color w:val="000000" w:themeColor="text1"/>
          <w:lang w:val="en-US"/>
        </w:rPr>
        <w:t xml:space="preserve">Use a map of the school or local area to create a scale and measure </w:t>
      </w:r>
      <w:r w:rsidR="3EA18E37" w:rsidRPr="2E2E11EC">
        <w:rPr>
          <w:color w:val="000000" w:themeColor="text1"/>
          <w:lang w:val="en-US"/>
        </w:rPr>
        <w:t xml:space="preserve">the </w:t>
      </w:r>
      <w:r w:rsidR="56FFCC01" w:rsidRPr="2E2E11EC">
        <w:rPr>
          <w:color w:val="000000" w:themeColor="text1"/>
          <w:lang w:val="en-US"/>
        </w:rPr>
        <w:t>distance</w:t>
      </w:r>
      <w:r w:rsidR="2096F47F" w:rsidRPr="2E2E11EC">
        <w:rPr>
          <w:color w:val="000000" w:themeColor="text1"/>
          <w:lang w:val="en-US"/>
        </w:rPr>
        <w:t>s.</w:t>
      </w:r>
    </w:p>
    <w:p w14:paraId="34C65E26" w14:textId="03C3A5EA" w:rsidR="7E759845" w:rsidRDefault="7E759845" w:rsidP="00A11D0F">
      <w:pPr>
        <w:pStyle w:val="ListParagraph"/>
        <w:numPr>
          <w:ilvl w:val="0"/>
          <w:numId w:val="20"/>
        </w:numPr>
        <w:spacing w:line="360" w:lineRule="auto"/>
        <w:rPr>
          <w:lang w:val="en-US"/>
        </w:rPr>
      </w:pPr>
      <w:r w:rsidRPr="7A35E159">
        <w:rPr>
          <w:lang w:val="en-US"/>
        </w:rPr>
        <w:t>Using house plans as a base</w:t>
      </w:r>
      <w:r w:rsidR="3C126564" w:rsidRPr="7A35E159">
        <w:rPr>
          <w:lang w:val="en-US"/>
        </w:rPr>
        <w:t xml:space="preserve">, </w:t>
      </w:r>
      <w:r w:rsidRPr="7A35E159">
        <w:rPr>
          <w:lang w:val="en-US"/>
        </w:rPr>
        <w:t xml:space="preserve">find the scale and calculate the length of walls, </w:t>
      </w:r>
      <w:proofErr w:type="gramStart"/>
      <w:r w:rsidRPr="7A35E159">
        <w:rPr>
          <w:lang w:val="en-US"/>
        </w:rPr>
        <w:t>windows</w:t>
      </w:r>
      <w:proofErr w:type="gramEnd"/>
      <w:r w:rsidRPr="7A35E159">
        <w:rPr>
          <w:lang w:val="en-US"/>
        </w:rPr>
        <w:t xml:space="preserve"> or rooms.</w:t>
      </w:r>
    </w:p>
    <w:p w14:paraId="3745BB09" w14:textId="1A698DB1" w:rsidR="1C33C8F5" w:rsidRDefault="1C33C8F5" w:rsidP="00A11D0F">
      <w:pPr>
        <w:pStyle w:val="ListParagraph"/>
        <w:numPr>
          <w:ilvl w:val="0"/>
          <w:numId w:val="20"/>
        </w:numPr>
        <w:spacing w:line="360" w:lineRule="auto"/>
        <w:rPr>
          <w:lang w:val="en-US"/>
        </w:rPr>
      </w:pPr>
      <w:r w:rsidRPr="7A35E159">
        <w:rPr>
          <w:lang w:val="en-US"/>
        </w:rPr>
        <w:t xml:space="preserve">Students create </w:t>
      </w:r>
      <w:r w:rsidR="7E759845" w:rsidRPr="7A35E159">
        <w:rPr>
          <w:lang w:val="en-US"/>
        </w:rPr>
        <w:t xml:space="preserve">a scale drawing of their bedroom or a room in their house. </w:t>
      </w:r>
      <w:r w:rsidR="0C1FA5D8" w:rsidRPr="7A35E159">
        <w:rPr>
          <w:lang w:val="en-US"/>
        </w:rPr>
        <w:t xml:space="preserve">Objects and furniture are drawn to </w:t>
      </w:r>
      <w:r w:rsidR="7E759845" w:rsidRPr="7A35E159">
        <w:rPr>
          <w:lang w:val="en-US"/>
        </w:rPr>
        <w:t>scale.</w:t>
      </w:r>
    </w:p>
    <w:p w14:paraId="7FA1EE04" w14:textId="37683FF6" w:rsidR="00702227" w:rsidRPr="00702227" w:rsidRDefault="76DBABC0" w:rsidP="520A7966">
      <w:pPr>
        <w:spacing w:before="240" w:after="40" w:line="360" w:lineRule="auto"/>
        <w:rPr>
          <w:rFonts w:eastAsia="Arial" w:cs="Arial"/>
          <w:b/>
          <w:bCs/>
          <w:color w:val="000000" w:themeColor="text1"/>
        </w:rPr>
      </w:pPr>
      <w:r w:rsidRPr="7A35E159">
        <w:rPr>
          <w:rFonts w:eastAsia="Arial" w:cs="Arial"/>
          <w:b/>
          <w:bCs/>
          <w:color w:val="000000" w:themeColor="text1"/>
        </w:rPr>
        <w:t>Further resources</w:t>
      </w:r>
    </w:p>
    <w:p w14:paraId="2F3D482B" w14:textId="53AAB7B6" w:rsidR="6783B866" w:rsidRDefault="00000000" w:rsidP="00A11D0F">
      <w:pPr>
        <w:pStyle w:val="ListParagraph"/>
        <w:numPr>
          <w:ilvl w:val="0"/>
          <w:numId w:val="21"/>
        </w:numPr>
        <w:spacing w:before="240" w:after="40" w:line="360" w:lineRule="auto"/>
        <w:rPr>
          <w:rFonts w:eastAsia="Arial" w:cs="Arial"/>
        </w:rPr>
      </w:pPr>
      <w:hyperlink r:id="rId29">
        <w:r w:rsidR="6783B866" w:rsidRPr="7A35E159">
          <w:rPr>
            <w:rStyle w:val="Hyperlink"/>
          </w:rPr>
          <w:t>Order on the court</w:t>
        </w:r>
      </w:hyperlink>
      <w:r w:rsidR="6783B866" w:rsidRPr="7A35E159">
        <w:rPr>
          <w:rFonts w:eastAsia="Arial" w:cs="Arial"/>
          <w:color w:val="000000" w:themeColor="text1"/>
        </w:rPr>
        <w:t xml:space="preserve"> </w:t>
      </w:r>
      <w:r w:rsidR="6783B866" w:rsidRPr="05335488">
        <w:rPr>
          <w:rFonts w:eastAsia="Arial" w:cs="Arial"/>
        </w:rPr>
        <w:t>(</w:t>
      </w:r>
      <w:r w:rsidR="767532A1" w:rsidRPr="05335488">
        <w:rPr>
          <w:rFonts w:eastAsia="Arial" w:cs="Arial"/>
        </w:rPr>
        <w:t>Universal Resource Hub</w:t>
      </w:r>
      <w:r w:rsidR="6783B866" w:rsidRPr="05335488">
        <w:rPr>
          <w:rFonts w:eastAsia="Arial" w:cs="Arial"/>
        </w:rPr>
        <w:t>)</w:t>
      </w:r>
    </w:p>
    <w:p w14:paraId="7A03F38A" w14:textId="2F66CC4F" w:rsidR="00A3055C" w:rsidRPr="00A3055C" w:rsidRDefault="00A3055C" w:rsidP="39A7D0BD">
      <w:pPr>
        <w:spacing w:before="240" w:line="360" w:lineRule="auto"/>
      </w:pPr>
      <w:r>
        <w:br w:type="page"/>
      </w:r>
    </w:p>
    <w:p w14:paraId="54F5CCF0" w14:textId="06E59D7B" w:rsidR="00A3055C" w:rsidRPr="00A3055C" w:rsidRDefault="00A3055C" w:rsidP="39A7D0BD">
      <w:pPr>
        <w:pStyle w:val="Heading2"/>
        <w:spacing w:before="240" w:after="40" w:line="360" w:lineRule="auto"/>
        <w:rPr>
          <w:rFonts w:eastAsia="Times New Roman" w:cs="Times New Roman"/>
          <w:color w:val="000000" w:themeColor="text1"/>
        </w:rPr>
      </w:pPr>
      <w:bookmarkStart w:id="47" w:name="_Exploring_arrays"/>
      <w:bookmarkStart w:id="48" w:name="_Toc139452086"/>
      <w:bookmarkStart w:id="49" w:name="_Toc286124179"/>
      <w:bookmarkStart w:id="50" w:name="_Toc121826382"/>
      <w:bookmarkStart w:id="51" w:name="_Toc121837120"/>
      <w:bookmarkEnd w:id="47"/>
      <w:r>
        <w:lastRenderedPageBreak/>
        <w:t>Resources</w:t>
      </w:r>
      <w:bookmarkEnd w:id="48"/>
    </w:p>
    <w:p w14:paraId="390A104D" w14:textId="5CF6196F" w:rsidR="5E1E749E" w:rsidRDefault="513F09D6" w:rsidP="00166679">
      <w:pPr>
        <w:pStyle w:val="Heading3"/>
      </w:pPr>
      <w:bookmarkStart w:id="52" w:name="_EXAMPLE_Appendix_1"/>
      <w:bookmarkStart w:id="53" w:name="_Appendix_A"/>
      <w:bookmarkStart w:id="54" w:name="_Appendix_1:_Pancake"/>
      <w:bookmarkStart w:id="55" w:name="_Appendix_1:_Ratio"/>
      <w:bookmarkStart w:id="56" w:name="_Toc139452087"/>
      <w:bookmarkEnd w:id="52"/>
      <w:bookmarkEnd w:id="53"/>
      <w:bookmarkEnd w:id="54"/>
      <w:bookmarkEnd w:id="55"/>
      <w:r>
        <w:t xml:space="preserve">Appendix </w:t>
      </w:r>
      <w:r w:rsidR="1E17E788">
        <w:t>1</w:t>
      </w:r>
      <w:r w:rsidR="43D994A7">
        <w:t xml:space="preserve">: </w:t>
      </w:r>
      <w:r w:rsidR="5E1E749E">
        <w:t>Ratio cards</w:t>
      </w:r>
      <w:bookmarkEnd w:id="56"/>
    </w:p>
    <w:p w14:paraId="311D2CD0" w14:textId="3610EA06" w:rsidR="00166679" w:rsidRDefault="00166679" w:rsidP="39A7D0BD">
      <w:r>
        <w:rPr>
          <w:noProof/>
        </w:rPr>
        <w:drawing>
          <wp:inline distT="0" distB="0" distL="0" distR="0" wp14:anchorId="41EEA6E5" wp14:editId="2FBD8BF4">
            <wp:extent cx="6771672" cy="6679096"/>
            <wp:effectExtent l="0" t="0" r="0" b="7620"/>
            <wp:docPr id="1" name="Picture 1" descr="6 cards. &#10;Card 1: The ratio of 3 dogs to 7 litres of water is 3:7.&#10;Card 2: The ratio of 50 to 40 is 4/5.&#10;Card 3: The ratio of $4 to 50 cents is 4:50 (simplified to 2:25).&#10;Card 4: The ratio of 25 cm to 12 cm is 25cm:12cm.&#10;Card 5: The ratio of 4 m to 1 m and 63 cm is 4:1.63.&#10;Card 6: 12:40:20 is simplified to 6:2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 cards. &#10;Card 1: The ratio of 3 dogs to 7 litres of water is 3:7.&#10;Card 2: The ratio of 50 to 40 is 4/5.&#10;Card 3: The ratio of $4 to 50 cents is 4:50 (simplified to 2:25).&#10;Card 4: The ratio of 25 cm to 12 cm is 25cm:12cm.&#10;Card 5: The ratio of 4 m to 1 m and 63 cm is 4:1.63.&#10;Card 6: 12:40:20 is simplified to 6:20:10 ."/>
                    <pic:cNvPicPr/>
                  </pic:nvPicPr>
                  <pic:blipFill>
                    <a:blip r:embed="rId30"/>
                    <a:stretch>
                      <a:fillRect/>
                    </a:stretch>
                  </pic:blipFill>
                  <pic:spPr>
                    <a:xfrm>
                      <a:off x="0" y="0"/>
                      <a:ext cx="6784139" cy="6691392"/>
                    </a:xfrm>
                    <a:prstGeom prst="rect">
                      <a:avLst/>
                    </a:prstGeom>
                  </pic:spPr>
                </pic:pic>
              </a:graphicData>
            </a:graphic>
          </wp:inline>
        </w:drawing>
      </w:r>
    </w:p>
    <w:p w14:paraId="3C42AB1A" w14:textId="3EF9BCAE" w:rsidR="617F8C0B" w:rsidRDefault="617F8C0B" w:rsidP="2E2E11EC">
      <w:pPr>
        <w:keepNext/>
        <w:spacing w:before="120" w:after="40" w:line="360" w:lineRule="auto"/>
      </w:pPr>
      <w:r w:rsidRPr="2E2E11EC">
        <w:rPr>
          <w:rStyle w:val="normaltextrun"/>
          <w:rFonts w:cs="Arial"/>
          <w:color w:val="000000" w:themeColor="text1"/>
        </w:rPr>
        <w:t xml:space="preserve">Images licensed under the </w:t>
      </w:r>
      <w:hyperlink r:id="rId31">
        <w:r w:rsidRPr="2E2E11EC">
          <w:rPr>
            <w:rStyle w:val="normaltextrun"/>
            <w:rFonts w:cs="Arial"/>
            <w:color w:val="2F5496" w:themeColor="accent1" w:themeShade="BF"/>
            <w:u w:val="single"/>
          </w:rPr>
          <w:t>Canva Content License Agreement</w:t>
        </w:r>
      </w:hyperlink>
      <w:r w:rsidRPr="2E2E11EC">
        <w:rPr>
          <w:rStyle w:val="normaltextrun"/>
          <w:rFonts w:cs="Arial"/>
          <w:color w:val="000000" w:themeColor="text1"/>
        </w:rPr>
        <w:t>.</w:t>
      </w:r>
      <w:r w:rsidR="00DF0FCA">
        <w:rPr>
          <w:rStyle w:val="normaltextrun"/>
          <w:rFonts w:cs="Arial"/>
          <w:color w:val="000000" w:themeColor="text1"/>
        </w:rPr>
        <w:t xml:space="preserve"> </w:t>
      </w:r>
    </w:p>
    <w:p w14:paraId="42F5233A" w14:textId="5246CAE0" w:rsidR="39A7D0BD" w:rsidRDefault="39A7D0BD">
      <w:r>
        <w:br w:type="page"/>
      </w:r>
    </w:p>
    <w:p w14:paraId="45E7CE68" w14:textId="5DDF66A0" w:rsidR="00702227" w:rsidRDefault="7F503427" w:rsidP="00702227">
      <w:pPr>
        <w:pStyle w:val="Heading3"/>
      </w:pPr>
      <w:bookmarkStart w:id="57" w:name="_Appendix_2:_Pancake"/>
      <w:bookmarkStart w:id="58" w:name="_Toc139452088"/>
      <w:bookmarkEnd w:id="57"/>
      <w:r>
        <w:lastRenderedPageBreak/>
        <w:t xml:space="preserve">Appendix </w:t>
      </w:r>
      <w:r w:rsidR="615C7ABA">
        <w:t>2</w:t>
      </w:r>
      <w:r w:rsidR="57DB8FF5">
        <w:t xml:space="preserve">: </w:t>
      </w:r>
      <w:r w:rsidR="594FC42B">
        <w:t>Pancake recipe</w:t>
      </w:r>
      <w:bookmarkEnd w:id="58"/>
    </w:p>
    <w:p w14:paraId="60DCF32C" w14:textId="2ED0EEA7" w:rsidR="594FC42B" w:rsidRDefault="3E89D8BE" w:rsidP="7A35E159">
      <w:r>
        <w:rPr>
          <w:noProof/>
        </w:rPr>
        <w:drawing>
          <wp:inline distT="0" distB="0" distL="0" distR="0" wp14:anchorId="664BC759" wp14:editId="2BE43336">
            <wp:extent cx="6521898" cy="3546282"/>
            <wp:effectExtent l="0" t="0" r="0" b="0"/>
            <wp:docPr id="630831731" name="Picture 630831731" descr="A recipe card with a stack of pancakes. The ingredients listed are 1 cup of self raising flour, 1 tbs sugar, 1 egg, 3/4 cup of milk and 50 g bu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31731" name="Picture 630831731" descr="A recipe card with a stack of pancakes. The ingredients listed are 1 cup of self raising flour, 1 tbs sugar, 1 egg, 3/4 cup of milk and 50 g butter. "/>
                    <pic:cNvPicPr/>
                  </pic:nvPicPr>
                  <pic:blipFill>
                    <a:blip r:embed="rId32">
                      <a:extLst>
                        <a:ext uri="{28A0092B-C50C-407E-A947-70E740481C1C}">
                          <a14:useLocalDpi xmlns:a14="http://schemas.microsoft.com/office/drawing/2010/main" val="0"/>
                        </a:ext>
                      </a:extLst>
                    </a:blip>
                    <a:stretch>
                      <a:fillRect/>
                    </a:stretch>
                  </pic:blipFill>
                  <pic:spPr>
                    <a:xfrm>
                      <a:off x="0" y="0"/>
                      <a:ext cx="6536925" cy="3554453"/>
                    </a:xfrm>
                    <a:prstGeom prst="rect">
                      <a:avLst/>
                    </a:prstGeom>
                  </pic:spPr>
                </pic:pic>
              </a:graphicData>
            </a:graphic>
          </wp:inline>
        </w:drawing>
      </w:r>
    </w:p>
    <w:p w14:paraId="19D20F9C" w14:textId="77777777" w:rsidR="00702227" w:rsidRDefault="00702227">
      <w:pPr>
        <w:spacing w:before="240" w:line="276" w:lineRule="auto"/>
        <w:rPr>
          <w:rFonts w:eastAsia="SimSun" w:cs="Arial"/>
          <w:color w:val="1C438B"/>
          <w:sz w:val="40"/>
          <w:szCs w:val="40"/>
          <w:lang w:eastAsia="zh-CN"/>
        </w:rPr>
      </w:pPr>
      <w:r>
        <w:br w:type="page"/>
      </w:r>
    </w:p>
    <w:p w14:paraId="6A2808A1" w14:textId="2F42C8B7" w:rsidR="00702227" w:rsidRDefault="1E17E788" w:rsidP="00702227">
      <w:pPr>
        <w:pStyle w:val="Heading3"/>
      </w:pPr>
      <w:bookmarkStart w:id="59" w:name="_Appendix_2:_Comparing"/>
      <w:bookmarkStart w:id="60" w:name="_Toc139452089"/>
      <w:bookmarkEnd w:id="59"/>
      <w:r>
        <w:lastRenderedPageBreak/>
        <w:t xml:space="preserve">Appendix </w:t>
      </w:r>
      <w:r w:rsidR="4B9893AF">
        <w:t>3</w:t>
      </w:r>
      <w:r>
        <w:t xml:space="preserve">: </w:t>
      </w:r>
      <w:r w:rsidR="32CE2F16">
        <w:t>Comparing lengths</w:t>
      </w:r>
      <w:bookmarkEnd w:id="60"/>
    </w:p>
    <w:p w14:paraId="195AB695" w14:textId="1AAEB700" w:rsidR="00702227" w:rsidRDefault="7EB965C7" w:rsidP="00FA4ED1">
      <w:pPr>
        <w:spacing w:before="240" w:line="276" w:lineRule="auto"/>
        <w:ind w:left="-142"/>
      </w:pPr>
      <w:r>
        <w:rPr>
          <w:noProof/>
        </w:rPr>
        <w:drawing>
          <wp:inline distT="0" distB="0" distL="0" distR="0" wp14:anchorId="569FC9DE" wp14:editId="6344774F">
            <wp:extent cx="6038497" cy="8410354"/>
            <wp:effectExtent l="0" t="0" r="635" b="0"/>
            <wp:docPr id="700863215" name="Picture 700863215" descr="Worksheet. &#10;Title:  Comparing Lengths&#10;Using the following lengths, answer the questions (images are not to scale).&#10;Bus image and 14m, jumbo jet image and 70m and submarine image and 154m.&#10;1. Explain how the ratio of the bus to jet to submarine is 1:5:11.&#10;2. How many buses could be placed end to end to match the length of the:&#10;• Jumbo jet &#10;• Submarine&#10;3. The ratio of the speed of the submarine on the surface to its speed when submerged is 10:13. Calculate the speed on the surface if it travels at a speed of 26 knots (a knot is used to measure speed at sea) when submerged. &#10;4. Create a scale drawing to compare the leng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863215"/>
                    <pic:cNvPicPr/>
                  </pic:nvPicPr>
                  <pic:blipFill rotWithShape="1">
                    <a:blip r:embed="rId33">
                      <a:extLst>
                        <a:ext uri="{28A0092B-C50C-407E-A947-70E740481C1C}">
                          <a14:useLocalDpi xmlns:a14="http://schemas.microsoft.com/office/drawing/2010/main" val="0"/>
                        </a:ext>
                      </a:extLst>
                    </a:blip>
                    <a:srcRect l="3890" t="4186" r="3489" b="4707"/>
                    <a:stretch/>
                  </pic:blipFill>
                  <pic:spPr bwMode="auto">
                    <a:xfrm>
                      <a:off x="0" y="0"/>
                      <a:ext cx="6078177" cy="8465620"/>
                    </a:xfrm>
                    <a:prstGeom prst="rect">
                      <a:avLst/>
                    </a:prstGeom>
                    <a:ln>
                      <a:noFill/>
                    </a:ln>
                    <a:extLst>
                      <a:ext uri="{53640926-AAD7-44D8-BBD7-CCE9431645EC}">
                        <a14:shadowObscured xmlns:a14="http://schemas.microsoft.com/office/drawing/2010/main"/>
                      </a:ext>
                    </a:extLst>
                  </pic:spPr>
                </pic:pic>
              </a:graphicData>
            </a:graphic>
          </wp:inline>
        </w:drawing>
      </w:r>
    </w:p>
    <w:p w14:paraId="0A204DB3" w14:textId="542AA5F0" w:rsidR="001D379E" w:rsidRDefault="001D379E" w:rsidP="001D379E">
      <w:pPr>
        <w:keepNext/>
        <w:spacing w:before="120" w:after="40" w:line="360" w:lineRule="auto"/>
      </w:pPr>
      <w:r w:rsidRPr="00C633C2">
        <w:rPr>
          <w:rStyle w:val="normaltextrun"/>
          <w:rFonts w:cs="Arial"/>
          <w:color w:val="000000"/>
          <w:shd w:val="clear" w:color="auto" w:fill="FFFFFF"/>
        </w:rPr>
        <w:t xml:space="preserve">Images licensed under the </w:t>
      </w:r>
      <w:hyperlink r:id="rId34" w:tgtFrame="_blank" w:history="1">
        <w:r w:rsidRPr="00C633C2">
          <w:rPr>
            <w:rStyle w:val="normaltextrun"/>
            <w:rFonts w:cs="Arial"/>
            <w:color w:val="2F5496"/>
            <w:u w:val="single"/>
            <w:shd w:val="clear" w:color="auto" w:fill="FFFFFF"/>
          </w:rPr>
          <w:t>Canva Content License Agreement</w:t>
        </w:r>
      </w:hyperlink>
      <w:r w:rsidRPr="00C633C2">
        <w:rPr>
          <w:rStyle w:val="normaltextrun"/>
          <w:rFonts w:cs="Arial"/>
          <w:color w:val="000000"/>
          <w:shd w:val="clear" w:color="auto" w:fill="FFFFFF"/>
        </w:rPr>
        <w:t>.</w:t>
      </w:r>
      <w:r w:rsidR="00DF0FCA">
        <w:rPr>
          <w:rStyle w:val="eop"/>
          <w:rFonts w:cs="Arial"/>
          <w:color w:val="000000"/>
          <w:shd w:val="clear" w:color="auto" w:fill="FFFFFF"/>
        </w:rPr>
        <w:t xml:space="preserve"> </w:t>
      </w:r>
    </w:p>
    <w:p w14:paraId="61609376" w14:textId="7207F80F" w:rsidR="00702227" w:rsidRDefault="6BB11AF1" w:rsidP="2E2E11EC">
      <w:pPr>
        <w:spacing w:before="240" w:line="276" w:lineRule="auto"/>
      </w:pPr>
      <w:r>
        <w:br w:type="page"/>
      </w:r>
    </w:p>
    <w:p w14:paraId="61D4C314" w14:textId="190932CD" w:rsidR="00702227" w:rsidRDefault="6BB11AF1" w:rsidP="2E2E11EC">
      <w:pPr>
        <w:pStyle w:val="Heading3"/>
        <w:spacing w:before="120" w:after="40" w:line="360" w:lineRule="auto"/>
        <w:rPr>
          <w:rStyle w:val="eop"/>
          <w:color w:val="000000" w:themeColor="text1"/>
        </w:rPr>
      </w:pPr>
      <w:bookmarkStart w:id="61" w:name="_Appendix_3:_Recreational"/>
      <w:bookmarkStart w:id="62" w:name="_Appendix_4:_Recreational"/>
      <w:bookmarkStart w:id="63" w:name="_Toc139452090"/>
      <w:bookmarkEnd w:id="61"/>
      <w:bookmarkEnd w:id="62"/>
      <w:r>
        <w:lastRenderedPageBreak/>
        <w:t xml:space="preserve">Appendix </w:t>
      </w:r>
      <w:r w:rsidR="32481800">
        <w:t>4</w:t>
      </w:r>
      <w:r>
        <w:t>: Recreational bushland map</w:t>
      </w:r>
      <w:bookmarkEnd w:id="63"/>
    </w:p>
    <w:p w14:paraId="129245D9" w14:textId="77777777" w:rsidR="003038CB" w:rsidRDefault="007C92FE" w:rsidP="003038CB">
      <w:pPr>
        <w:spacing w:before="360" w:line="276" w:lineRule="auto"/>
      </w:pPr>
      <w:r>
        <w:rPr>
          <w:noProof/>
        </w:rPr>
        <w:drawing>
          <wp:inline distT="0" distB="0" distL="0" distR="0" wp14:anchorId="0E65BE7E" wp14:editId="58142BDB">
            <wp:extent cx="5905502" cy="5953124"/>
            <wp:effectExtent l="0" t="0" r="0" b="0"/>
            <wp:docPr id="499282741" name="Picture 499282741" descr="Map displaying a line between Montezuma Falls and Rosebery Golf Course. An x on Renison Bell, Rosebery and Mount Dund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82741"/>
                    <pic:cNvPicPr/>
                  </pic:nvPicPr>
                  <pic:blipFill>
                    <a:blip r:embed="rId35">
                      <a:extLst>
                        <a:ext uri="{28A0092B-C50C-407E-A947-70E740481C1C}">
                          <a14:useLocalDpi xmlns:a14="http://schemas.microsoft.com/office/drawing/2010/main" val="0"/>
                        </a:ext>
                      </a:extLst>
                    </a:blip>
                    <a:stretch>
                      <a:fillRect/>
                    </a:stretch>
                  </pic:blipFill>
                  <pic:spPr>
                    <a:xfrm>
                      <a:off x="0" y="0"/>
                      <a:ext cx="5905502" cy="5953124"/>
                    </a:xfrm>
                    <a:prstGeom prst="rect">
                      <a:avLst/>
                    </a:prstGeom>
                  </pic:spPr>
                </pic:pic>
              </a:graphicData>
            </a:graphic>
          </wp:inline>
        </w:drawing>
      </w:r>
    </w:p>
    <w:p w14:paraId="7E48A6B8" w14:textId="108E55C0" w:rsidR="00702227" w:rsidRDefault="4961BC01" w:rsidP="003038CB">
      <w:pPr>
        <w:spacing w:before="360" w:line="276" w:lineRule="auto"/>
        <w:rPr>
          <w:rFonts w:eastAsia="SimSun" w:cs="Arial"/>
          <w:color w:val="1C438B"/>
          <w:sz w:val="40"/>
          <w:szCs w:val="40"/>
          <w:lang w:eastAsia="zh-CN"/>
        </w:rPr>
      </w:pPr>
      <w:r>
        <w:t xml:space="preserve">Image sourced from </w:t>
      </w:r>
      <w:hyperlink r:id="rId36">
        <w:r w:rsidRPr="39A7D0BD">
          <w:rPr>
            <w:rStyle w:val="Hyperlink"/>
          </w:rPr>
          <w:t>Google Maps</w:t>
        </w:r>
      </w:hyperlink>
      <w:r>
        <w:t>.</w:t>
      </w:r>
      <w:r w:rsidR="00702227">
        <w:br/>
      </w:r>
      <w:r w:rsidR="00702227">
        <w:br w:type="page"/>
      </w:r>
    </w:p>
    <w:p w14:paraId="41A42DA6" w14:textId="30B14843" w:rsidR="6EDCE791" w:rsidRDefault="6EDCE791" w:rsidP="00765EFD">
      <w:pPr>
        <w:pStyle w:val="Heading2"/>
        <w:spacing w:before="240" w:line="360" w:lineRule="auto"/>
        <w:rPr>
          <w:rFonts w:eastAsia="Arial"/>
        </w:rPr>
      </w:pPr>
      <w:bookmarkStart w:id="64" w:name="_Toc139452091"/>
      <w:bookmarkEnd w:id="49"/>
      <w:bookmarkEnd w:id="50"/>
      <w:bookmarkEnd w:id="51"/>
      <w:r w:rsidRPr="68828E0E">
        <w:rPr>
          <w:rFonts w:eastAsia="Arial"/>
        </w:rPr>
        <w:lastRenderedPageBreak/>
        <w:t>Information for teachers</w:t>
      </w:r>
      <w:bookmarkEnd w:id="64"/>
    </w:p>
    <w:p w14:paraId="66C22C15" w14:textId="7D437F80" w:rsidR="0E2702E7" w:rsidRDefault="0E2702E7" w:rsidP="216B7C64">
      <w:pPr>
        <w:pStyle w:val="Heading3"/>
        <w:spacing w:before="240" w:line="360" w:lineRule="auto"/>
      </w:pPr>
      <w:bookmarkStart w:id="65" w:name="_Toc139452092"/>
      <w:r w:rsidRPr="216B7C64">
        <w:rPr>
          <w:rFonts w:eastAsia="Arial"/>
        </w:rPr>
        <w:t>References</w:t>
      </w:r>
      <w:bookmarkEnd w:id="65"/>
    </w:p>
    <w:p w14:paraId="7CB5D26D" w14:textId="604CEB9E" w:rsidR="53D9A26E" w:rsidRDefault="53D9A26E" w:rsidP="216B7C64">
      <w:pPr>
        <w:spacing w:after="240" w:line="360" w:lineRule="auto"/>
        <w:rPr>
          <w:rStyle w:val="SubtleReference"/>
          <w:rFonts w:eastAsia="Arial" w:cs="Arial"/>
          <w:color w:val="000000" w:themeColor="text1"/>
          <w:sz w:val="24"/>
        </w:rPr>
      </w:pPr>
      <w:r w:rsidRPr="216B7C64">
        <w:rPr>
          <w:rStyle w:val="SubtleReference"/>
          <w:rFonts w:eastAsia="Arial" w:cs="Arial"/>
          <w:color w:val="000000" w:themeColor="text1"/>
          <w:sz w:val="24"/>
        </w:rPr>
        <w:t xml:space="preserve">Australian Government Department of Education (n.d.) </w:t>
      </w:r>
      <w:hyperlink r:id="rId37">
        <w:r w:rsidRPr="216B7C64">
          <w:rPr>
            <w:rStyle w:val="Hyperlink"/>
            <w:rFonts w:eastAsia="Arial" w:cs="Arial"/>
          </w:rPr>
          <w:t>‘What you need to know: FRACTIONS’</w:t>
        </w:r>
      </w:hyperlink>
      <w:r w:rsidRPr="216B7C64">
        <w:rPr>
          <w:rStyle w:val="SubtleReference"/>
          <w:rFonts w:eastAsia="Arial" w:cs="Arial"/>
          <w:color w:val="000000" w:themeColor="text1"/>
          <w:sz w:val="24"/>
        </w:rPr>
        <w:t xml:space="preserve">, Teaching resources, </w:t>
      </w:r>
      <w:proofErr w:type="spellStart"/>
      <w:r w:rsidRPr="216B7C64">
        <w:rPr>
          <w:rStyle w:val="SubtleReference"/>
          <w:rFonts w:eastAsia="Arial" w:cs="Arial"/>
          <w:color w:val="000000" w:themeColor="text1"/>
          <w:sz w:val="24"/>
        </w:rPr>
        <w:t>reSolve</w:t>
      </w:r>
      <w:proofErr w:type="spellEnd"/>
      <w:r w:rsidRPr="216B7C64">
        <w:rPr>
          <w:rStyle w:val="SubtleReference"/>
          <w:rFonts w:eastAsia="Arial" w:cs="Arial"/>
          <w:color w:val="000000" w:themeColor="text1"/>
          <w:sz w:val="24"/>
        </w:rPr>
        <w:t xml:space="preserve">: Maths by Inquiry website, accessed 27 June 2023.    </w:t>
      </w:r>
    </w:p>
    <w:p w14:paraId="1DBB6DB4" w14:textId="739C4526" w:rsidR="53D9A26E" w:rsidRDefault="53D9A26E" w:rsidP="216B7C64">
      <w:pPr>
        <w:spacing w:after="240" w:line="360" w:lineRule="auto"/>
        <w:rPr>
          <w:rStyle w:val="SubtleReference"/>
          <w:rFonts w:eastAsia="Arial" w:cs="Arial"/>
          <w:color w:val="000000" w:themeColor="text1"/>
          <w:sz w:val="24"/>
        </w:rPr>
      </w:pPr>
      <w:r w:rsidRPr="216B7C64">
        <w:rPr>
          <w:rStyle w:val="SubtleReference"/>
          <w:rFonts w:eastAsia="Arial" w:cs="Arial"/>
          <w:color w:val="000000" w:themeColor="text1"/>
          <w:sz w:val="24"/>
        </w:rPr>
        <w:t>Australian Government Department of Education (n.d.) ‘</w:t>
      </w:r>
      <w:hyperlink r:id="rId38">
        <w:r w:rsidRPr="216B7C64">
          <w:rPr>
            <w:rStyle w:val="Hyperlink"/>
            <w:rFonts w:eastAsia="Arial" w:cs="Arial"/>
          </w:rPr>
          <w:t>What you need to know: PROPORTIONAL REASONING</w:t>
        </w:r>
      </w:hyperlink>
      <w:r w:rsidRPr="216B7C64">
        <w:rPr>
          <w:rStyle w:val="SubtleReference"/>
          <w:rFonts w:eastAsia="Arial" w:cs="Arial"/>
          <w:color w:val="000000" w:themeColor="text1"/>
          <w:sz w:val="24"/>
        </w:rPr>
        <w:t xml:space="preserve">’, Teaching resources, </w:t>
      </w:r>
      <w:proofErr w:type="spellStart"/>
      <w:r w:rsidRPr="216B7C64">
        <w:rPr>
          <w:rStyle w:val="SubtleReference"/>
          <w:rFonts w:eastAsia="Arial" w:cs="Arial"/>
          <w:color w:val="000000" w:themeColor="text1"/>
          <w:sz w:val="24"/>
        </w:rPr>
        <w:t>reSolve</w:t>
      </w:r>
      <w:proofErr w:type="spellEnd"/>
      <w:r w:rsidRPr="216B7C64">
        <w:rPr>
          <w:rStyle w:val="SubtleReference"/>
          <w:rFonts w:eastAsia="Arial" w:cs="Arial"/>
          <w:color w:val="000000" w:themeColor="text1"/>
          <w:sz w:val="24"/>
        </w:rPr>
        <w:t>: Maths by Inquiry website, accessed 27 June 2023.</w:t>
      </w:r>
    </w:p>
    <w:p w14:paraId="5BDC69E5" w14:textId="705B7550" w:rsidR="511C3C73" w:rsidRDefault="511C3C73" w:rsidP="216B7C64">
      <w:pPr>
        <w:spacing w:after="240" w:line="360" w:lineRule="auto"/>
        <w:rPr>
          <w:rFonts w:eastAsia="Arial" w:cs="Arial"/>
          <w:color w:val="000000" w:themeColor="text1"/>
        </w:rPr>
      </w:pPr>
      <w:r w:rsidRPr="216B7C64">
        <w:rPr>
          <w:rFonts w:eastAsia="Arial" w:cs="Arial"/>
          <w:color w:val="000000" w:themeColor="text1"/>
        </w:rPr>
        <w:t>Cordel B, and Mason R (2000) Proportional reasoning (Algebraic thinking series), Fresno, CA: Aims Education Foundation.</w:t>
      </w:r>
    </w:p>
    <w:p w14:paraId="2E26A8F1" w14:textId="70A717D6" w:rsidR="04089B03" w:rsidRDefault="04089B03" w:rsidP="216B7C64">
      <w:pPr>
        <w:spacing w:after="240" w:line="360" w:lineRule="auto"/>
        <w:rPr>
          <w:rFonts w:eastAsia="Arial" w:cs="Arial"/>
          <w:color w:val="000000" w:themeColor="text1"/>
        </w:rPr>
      </w:pPr>
      <w:r w:rsidRPr="216B7C64">
        <w:rPr>
          <w:rFonts w:eastAsia="Arial" w:cs="Arial"/>
          <w:color w:val="000000" w:themeColor="text1"/>
        </w:rPr>
        <w:t xml:space="preserve">Siemon D, Warren E, Beswick K, Faragher R, Miller J, Horne M, </w:t>
      </w:r>
      <w:proofErr w:type="spellStart"/>
      <w:r w:rsidRPr="216B7C64">
        <w:rPr>
          <w:rFonts w:eastAsia="Arial" w:cs="Arial"/>
          <w:color w:val="000000" w:themeColor="text1"/>
        </w:rPr>
        <w:t>Jazby</w:t>
      </w:r>
      <w:proofErr w:type="spellEnd"/>
      <w:r w:rsidRPr="216B7C64">
        <w:rPr>
          <w:rFonts w:eastAsia="Arial" w:cs="Arial"/>
          <w:color w:val="000000" w:themeColor="text1"/>
        </w:rPr>
        <w:t xml:space="preserve"> D &amp; Breed M (2021) Teaching Mathematics Foundations to Middle Years, 3rd </w:t>
      </w:r>
      <w:proofErr w:type="spellStart"/>
      <w:r w:rsidRPr="216B7C64">
        <w:rPr>
          <w:rFonts w:eastAsia="Arial" w:cs="Arial"/>
          <w:color w:val="000000" w:themeColor="text1"/>
        </w:rPr>
        <w:t>edn</w:t>
      </w:r>
      <w:proofErr w:type="spellEnd"/>
      <w:r w:rsidRPr="216B7C64">
        <w:rPr>
          <w:rFonts w:eastAsia="Arial" w:cs="Arial"/>
          <w:color w:val="000000" w:themeColor="text1"/>
        </w:rPr>
        <w:t>, Oxford University Press, Victoria.</w:t>
      </w:r>
    </w:p>
    <w:p w14:paraId="778AD248" w14:textId="32FB514C" w:rsidR="5AC97C78" w:rsidRDefault="5AC97C78" w:rsidP="216B7C64">
      <w:pPr>
        <w:spacing w:after="240" w:line="360" w:lineRule="auto"/>
        <w:rPr>
          <w:rFonts w:eastAsia="Arial" w:cs="Arial"/>
          <w:color w:val="000000" w:themeColor="text1"/>
        </w:rPr>
      </w:pPr>
      <w:r w:rsidRPr="216B7C64">
        <w:rPr>
          <w:rFonts w:eastAsia="Arial" w:cs="Arial"/>
          <w:color w:val="000000" w:themeColor="text1"/>
        </w:rPr>
        <w:t>University of Cambridge (Faculty of Mathematics) (2023)</w:t>
      </w:r>
      <w:r w:rsidRPr="216B7C64">
        <w:rPr>
          <w:rFonts w:eastAsia="Arial" w:cs="Arial"/>
          <w:i/>
          <w:iCs/>
          <w:color w:val="000000" w:themeColor="text1"/>
        </w:rPr>
        <w:t xml:space="preserve"> </w:t>
      </w:r>
      <w:hyperlink r:id="rId39">
        <w:r w:rsidRPr="216B7C64">
          <w:rPr>
            <w:rStyle w:val="Hyperlink"/>
            <w:rFonts w:eastAsia="Arial" w:cs="Arial"/>
            <w:i/>
            <w:iCs/>
          </w:rPr>
          <w:t>Mixing Lemonade</w:t>
        </w:r>
      </w:hyperlink>
      <w:r w:rsidRPr="216B7C64">
        <w:rPr>
          <w:rFonts w:eastAsia="Arial" w:cs="Arial"/>
          <w:i/>
          <w:iCs/>
          <w:color w:val="000000" w:themeColor="text1"/>
        </w:rPr>
        <w:t>,</w:t>
      </w:r>
      <w:r w:rsidRPr="216B7C64">
        <w:rPr>
          <w:rFonts w:eastAsia="Arial" w:cs="Arial"/>
          <w:color w:val="000000" w:themeColor="text1"/>
        </w:rPr>
        <w:t xml:space="preserve"> NRICH website, accessed 25 May 2023.</w:t>
      </w:r>
    </w:p>
    <w:p w14:paraId="01A815C1" w14:textId="699BCDEA" w:rsidR="5AC97C78" w:rsidRDefault="5AC97C78" w:rsidP="216B7C64">
      <w:pPr>
        <w:spacing w:after="240" w:line="360" w:lineRule="auto"/>
        <w:rPr>
          <w:rFonts w:eastAsia="Arial" w:cs="Arial"/>
          <w:color w:val="000000" w:themeColor="text1"/>
        </w:rPr>
      </w:pPr>
      <w:r w:rsidRPr="216B7C64">
        <w:rPr>
          <w:rFonts w:eastAsia="Arial" w:cs="Arial"/>
          <w:color w:val="000000" w:themeColor="text1"/>
        </w:rPr>
        <w:t>University of Cambridge (Faculty of Mathematics) (2023)</w:t>
      </w:r>
      <w:r w:rsidRPr="216B7C64">
        <w:rPr>
          <w:rFonts w:eastAsia="Arial" w:cs="Arial"/>
          <w:i/>
          <w:iCs/>
          <w:color w:val="000000" w:themeColor="text1"/>
        </w:rPr>
        <w:t xml:space="preserve"> </w:t>
      </w:r>
      <w:hyperlink r:id="rId40">
        <w:r w:rsidRPr="216B7C64">
          <w:rPr>
            <w:rStyle w:val="Hyperlink"/>
            <w:rFonts w:eastAsia="Arial" w:cs="Arial"/>
            <w:i/>
            <w:iCs/>
          </w:rPr>
          <w:t>Mixing Paints</w:t>
        </w:r>
      </w:hyperlink>
      <w:r w:rsidRPr="216B7C64">
        <w:rPr>
          <w:rFonts w:eastAsia="Arial" w:cs="Arial"/>
          <w:i/>
          <w:iCs/>
          <w:color w:val="000000" w:themeColor="text1"/>
        </w:rPr>
        <w:t>,</w:t>
      </w:r>
      <w:r w:rsidRPr="216B7C64">
        <w:rPr>
          <w:rFonts w:eastAsia="Arial" w:cs="Arial"/>
          <w:color w:val="000000" w:themeColor="text1"/>
        </w:rPr>
        <w:t xml:space="preserve"> NRICH website, accessed 25 May 2023.</w:t>
      </w:r>
    </w:p>
    <w:p w14:paraId="47DC24C1" w14:textId="5FD77F06" w:rsidR="216B7C64" w:rsidRPr="003C4DC3" w:rsidRDefault="6A3CDD00" w:rsidP="003C4DC3">
      <w:pPr>
        <w:spacing w:after="240" w:line="360" w:lineRule="auto"/>
        <w:rPr>
          <w:rFonts w:eastAsia="Arial" w:cs="Arial"/>
          <w:color w:val="000000" w:themeColor="text1"/>
        </w:rPr>
      </w:pPr>
      <w:r w:rsidRPr="216B7C64">
        <w:rPr>
          <w:rFonts w:eastAsia="Arial" w:cs="Arial"/>
          <w:color w:val="000000" w:themeColor="text1"/>
        </w:rPr>
        <w:t xml:space="preserve">University of Cambridge (Faculty of Mathematics) (2023) </w:t>
      </w:r>
      <w:hyperlink r:id="rId41">
        <w:r w:rsidRPr="216B7C64">
          <w:rPr>
            <w:rStyle w:val="Hyperlink"/>
            <w:rFonts w:eastAsia="Arial" w:cs="Arial"/>
            <w:i/>
            <w:iCs/>
          </w:rPr>
          <w:t>Tray Bake</w:t>
        </w:r>
      </w:hyperlink>
      <w:r w:rsidRPr="216B7C64">
        <w:rPr>
          <w:rFonts w:eastAsia="Arial" w:cs="Arial"/>
          <w:i/>
          <w:iCs/>
          <w:color w:val="000000" w:themeColor="text1"/>
        </w:rPr>
        <w:t>,</w:t>
      </w:r>
      <w:r w:rsidRPr="216B7C64">
        <w:rPr>
          <w:rFonts w:eastAsia="Arial" w:cs="Arial"/>
          <w:color w:val="000000" w:themeColor="text1"/>
        </w:rPr>
        <w:t xml:space="preserve"> NRICH website, accessed 25 May 2023.</w:t>
      </w:r>
    </w:p>
    <w:p w14:paraId="4F7A324D" w14:textId="494FFAE3" w:rsidR="5CF66E6F" w:rsidRDefault="5CF66E6F" w:rsidP="216B7C64">
      <w:pPr>
        <w:pStyle w:val="Heading3"/>
        <w:rPr>
          <w:rFonts w:eastAsia="Arial"/>
          <w:sz w:val="24"/>
          <w:szCs w:val="24"/>
        </w:rPr>
      </w:pPr>
      <w:bookmarkStart w:id="66" w:name="_Toc139452093"/>
      <w:r w:rsidRPr="216B7C64">
        <w:rPr>
          <w:rFonts w:eastAsia="Arial"/>
          <w:lang w:val="en-US"/>
        </w:rPr>
        <w:t>Bibliography</w:t>
      </w:r>
      <w:bookmarkEnd w:id="66"/>
    </w:p>
    <w:p w14:paraId="620CC65B" w14:textId="6B5E2F83" w:rsidR="0D192522" w:rsidRDefault="0D192522" w:rsidP="216B7C64">
      <w:pPr>
        <w:spacing w:after="240" w:line="360" w:lineRule="auto"/>
        <w:rPr>
          <w:rFonts w:eastAsia="Arial" w:cs="Arial"/>
          <w:color w:val="000000" w:themeColor="text1"/>
        </w:rPr>
      </w:pPr>
      <w:r w:rsidRPr="216B7C64">
        <w:rPr>
          <w:rFonts w:eastAsia="Arial" w:cs="Arial"/>
          <w:color w:val="000000" w:themeColor="text1"/>
        </w:rPr>
        <w:t>Booker G, Bond D, Seah R (2020) Teaching Primary Mathematics, 6th ed, Pearson Education, Australia.</w:t>
      </w:r>
    </w:p>
    <w:p w14:paraId="63731643" w14:textId="63710D61" w:rsidR="137693F0" w:rsidRDefault="137693F0" w:rsidP="216B7C64">
      <w:pPr>
        <w:spacing w:after="240" w:line="360" w:lineRule="auto"/>
        <w:rPr>
          <w:rFonts w:eastAsia="Arial" w:cs="Arial"/>
          <w:color w:val="000000" w:themeColor="text1"/>
        </w:rPr>
      </w:pPr>
      <w:r w:rsidRPr="216B7C64">
        <w:rPr>
          <w:rStyle w:val="SubtleReference"/>
          <w:rFonts w:eastAsia="Arial" w:cs="Arial"/>
          <w:color w:val="000000" w:themeColor="text1"/>
          <w:sz w:val="24"/>
        </w:rPr>
        <w:t>Brady</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K,</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Faragher</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R,</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Clark</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J,</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Beswick</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K,</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Warren</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E,</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Siemon</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D</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(2015).</w:t>
      </w:r>
      <w:r w:rsidR="00DF0FCA">
        <w:rPr>
          <w:rStyle w:val="SubtleReference"/>
          <w:rFonts w:eastAsia="Arial" w:cs="Arial"/>
          <w:color w:val="000000" w:themeColor="text1"/>
          <w:sz w:val="24"/>
        </w:rPr>
        <w:t xml:space="preserve"> </w:t>
      </w:r>
      <w:r w:rsidRPr="216B7C64">
        <w:rPr>
          <w:rStyle w:val="SubtleReference"/>
          <w:rFonts w:eastAsia="Arial" w:cs="Arial"/>
          <w:i/>
          <w:iCs/>
          <w:color w:val="000000" w:themeColor="text1"/>
          <w:sz w:val="24"/>
        </w:rPr>
        <w:t>Teaching Mathematics: Foundations to Middle Years</w:t>
      </w:r>
      <w:r w:rsidRPr="216B7C64">
        <w:rPr>
          <w:rStyle w:val="SubtleReference"/>
          <w:rFonts w:eastAsia="Arial" w:cs="Arial"/>
          <w:color w:val="000000" w:themeColor="text1"/>
          <w:sz w:val="24"/>
        </w:rPr>
        <w:t>.</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Australia:</w:t>
      </w:r>
      <w:r w:rsidR="00DF0FCA">
        <w:rPr>
          <w:rStyle w:val="SubtleReference"/>
          <w:rFonts w:eastAsia="Arial" w:cs="Arial"/>
          <w:color w:val="000000" w:themeColor="text1"/>
          <w:sz w:val="24"/>
        </w:rPr>
        <w:t xml:space="preserve"> </w:t>
      </w:r>
      <w:r w:rsidRPr="216B7C64">
        <w:rPr>
          <w:rStyle w:val="SubtleReference"/>
          <w:rFonts w:eastAsia="Arial" w:cs="Arial"/>
          <w:color w:val="000000" w:themeColor="text1"/>
          <w:sz w:val="24"/>
        </w:rPr>
        <w:t>Oxford University Press.</w:t>
      </w:r>
      <w:r w:rsidR="00DF0FCA">
        <w:rPr>
          <w:rStyle w:val="SubtleReference"/>
          <w:rFonts w:eastAsia="Arial" w:cs="Arial"/>
          <w:color w:val="000000" w:themeColor="text1"/>
          <w:sz w:val="24"/>
        </w:rPr>
        <w:t xml:space="preserve"> </w:t>
      </w:r>
    </w:p>
    <w:p w14:paraId="7F6EFB55" w14:textId="3546641C" w:rsidR="002A60BA" w:rsidRPr="00C263E7" w:rsidRDefault="102034E4" w:rsidP="216B7C64">
      <w:pPr>
        <w:spacing w:after="240" w:line="360" w:lineRule="auto"/>
        <w:rPr>
          <w:rFonts w:eastAsia="Arial" w:cs="Arial"/>
          <w:color w:val="000000" w:themeColor="text1"/>
        </w:rPr>
      </w:pPr>
      <w:r w:rsidRPr="7A35E159">
        <w:rPr>
          <w:rStyle w:val="SubtleReference"/>
          <w:rFonts w:eastAsia="Arial" w:cs="Arial"/>
          <w:color w:val="000000" w:themeColor="text1"/>
          <w:sz w:val="24"/>
        </w:rPr>
        <w:t xml:space="preserve">Goos M, Stillman G &amp; Vale C (2007) </w:t>
      </w:r>
      <w:r w:rsidRPr="7A35E159">
        <w:rPr>
          <w:rStyle w:val="SubtleReference"/>
          <w:rFonts w:eastAsia="Arial" w:cs="Arial"/>
          <w:i/>
          <w:iCs/>
          <w:color w:val="000000" w:themeColor="text1"/>
          <w:sz w:val="24"/>
        </w:rPr>
        <w:t>Teaching secondary school mathematics: research and practice for the 21st century</w:t>
      </w:r>
      <w:r w:rsidRPr="7A35E159">
        <w:rPr>
          <w:rStyle w:val="SubtleReference"/>
          <w:rFonts w:eastAsia="Arial" w:cs="Arial"/>
          <w:color w:val="000000" w:themeColor="text1"/>
          <w:sz w:val="24"/>
        </w:rPr>
        <w:t>. Allen &amp; Unwin.</w:t>
      </w:r>
    </w:p>
    <w:p w14:paraId="6E5603EF" w14:textId="5A14A61E" w:rsidR="0D192522" w:rsidRDefault="0D192522" w:rsidP="216B7C64">
      <w:pPr>
        <w:spacing w:after="240" w:line="360" w:lineRule="auto"/>
        <w:rPr>
          <w:rFonts w:eastAsia="Arial" w:cs="Arial"/>
          <w:color w:val="000000" w:themeColor="text1"/>
        </w:rPr>
      </w:pPr>
      <w:r w:rsidRPr="216B7C64">
        <w:rPr>
          <w:rFonts w:eastAsia="Arial" w:cs="Arial"/>
          <w:color w:val="000000" w:themeColor="text1"/>
        </w:rPr>
        <w:t>Gould P (2013) ‘</w:t>
      </w:r>
      <w:hyperlink r:id="rId42">
        <w:r w:rsidRPr="216B7C64">
          <w:rPr>
            <w:rStyle w:val="Hyperlink"/>
          </w:rPr>
          <w:t>Australia’s next top fraction model</w:t>
        </w:r>
      </w:hyperlink>
      <w:r w:rsidRPr="216B7C64">
        <w:rPr>
          <w:rFonts w:eastAsia="Arial" w:cs="Arial"/>
          <w:color w:val="000000" w:themeColor="text1"/>
        </w:rPr>
        <w:t>’, Australian Primary Mathematics Classroom, 18(3):5–12, accessed 27 February 2023.</w:t>
      </w:r>
    </w:p>
    <w:p w14:paraId="23BA8229" w14:textId="44D09330" w:rsidR="0D192522" w:rsidRDefault="0D192522" w:rsidP="216B7C64">
      <w:pPr>
        <w:spacing w:after="240" w:line="360" w:lineRule="auto"/>
        <w:rPr>
          <w:rFonts w:eastAsia="Arial" w:cs="Arial"/>
          <w:color w:val="000000" w:themeColor="text1"/>
        </w:rPr>
      </w:pPr>
      <w:r w:rsidRPr="216B7C64">
        <w:rPr>
          <w:rFonts w:eastAsia="Arial" w:cs="Arial"/>
          <w:color w:val="000000" w:themeColor="text1"/>
        </w:rPr>
        <w:lastRenderedPageBreak/>
        <w:t xml:space="preserve">Ontario Ministry of Education (2012) </w:t>
      </w:r>
      <w:hyperlink r:id="rId43">
        <w:r w:rsidRPr="216B7C64">
          <w:rPr>
            <w:rStyle w:val="Hyperlink"/>
            <w:i/>
            <w:iCs/>
          </w:rPr>
          <w:t>Paying Attention to Proportional Reasoning, K-12</w:t>
        </w:r>
      </w:hyperlink>
      <w:r w:rsidRPr="216B7C64">
        <w:rPr>
          <w:rFonts w:eastAsia="Arial" w:cs="Arial"/>
          <w:i/>
          <w:iCs/>
          <w:color w:val="000000" w:themeColor="text1"/>
        </w:rPr>
        <w:t xml:space="preserve"> </w:t>
      </w:r>
      <w:r w:rsidRPr="216B7C64">
        <w:rPr>
          <w:rFonts w:eastAsia="Arial" w:cs="Arial"/>
          <w:color w:val="000000" w:themeColor="text1"/>
        </w:rPr>
        <w:t>Queen's Printer for Ontario, accessed 27 June 2023.</w:t>
      </w:r>
    </w:p>
    <w:p w14:paraId="5D7205C3" w14:textId="6DDCABD5" w:rsidR="002A60BA" w:rsidRPr="00C263E7" w:rsidRDefault="102034E4" w:rsidP="216B7C64">
      <w:pPr>
        <w:spacing w:after="240" w:line="360" w:lineRule="auto"/>
        <w:rPr>
          <w:rFonts w:eastAsia="Arial"/>
        </w:rPr>
      </w:pPr>
      <w:r w:rsidRPr="7A35E159">
        <w:rPr>
          <w:rFonts w:eastAsia="Arial" w:cs="Arial"/>
          <w:color w:val="000000" w:themeColor="text1"/>
        </w:rPr>
        <w:t xml:space="preserve">Hurst C &amp; Hurrell D (2014). Developing the big ideas of number. </w:t>
      </w:r>
      <w:r w:rsidRPr="7A35E159">
        <w:rPr>
          <w:rFonts w:eastAsia="Arial" w:cs="Arial"/>
          <w:i/>
          <w:iCs/>
          <w:color w:val="000000" w:themeColor="text1"/>
        </w:rPr>
        <w:t>International Journal of Educational Studies in Mathematics</w:t>
      </w:r>
      <w:r w:rsidRPr="7A35E159">
        <w:rPr>
          <w:rFonts w:eastAsia="Arial" w:cs="Arial"/>
          <w:color w:val="000000" w:themeColor="text1"/>
        </w:rPr>
        <w:t>, 1 (2), 1-18.</w:t>
      </w:r>
    </w:p>
    <w:p w14:paraId="14E7120F" w14:textId="61EFA077" w:rsidR="002A60BA" w:rsidRPr="00C263E7" w:rsidRDefault="102034E4" w:rsidP="216B7C64">
      <w:pPr>
        <w:spacing w:after="240" w:line="360" w:lineRule="auto"/>
        <w:rPr>
          <w:rFonts w:eastAsia="Arial" w:cs="Arial"/>
          <w:color w:val="000000" w:themeColor="text1"/>
        </w:rPr>
      </w:pPr>
      <w:r w:rsidRPr="7A35E159">
        <w:rPr>
          <w:rFonts w:eastAsia="Arial" w:cs="Arial"/>
          <w:color w:val="000000" w:themeColor="text1"/>
        </w:rPr>
        <w:t xml:space="preserve">Lamon S (1999). </w:t>
      </w:r>
      <w:r w:rsidRPr="7A35E159">
        <w:rPr>
          <w:rFonts w:eastAsia="Arial" w:cs="Arial"/>
          <w:i/>
          <w:iCs/>
          <w:color w:val="000000" w:themeColor="text1"/>
        </w:rPr>
        <w:t>Teaching Fractions and Ratios for Understanding – Essential content knowledge and instructional strategies for teachers</w:t>
      </w:r>
      <w:r w:rsidRPr="7A35E159">
        <w:rPr>
          <w:rFonts w:eastAsia="Arial" w:cs="Arial"/>
          <w:color w:val="000000" w:themeColor="text1"/>
        </w:rPr>
        <w:t>. Mahwah, NJ: Lawrence Erlbaum and Assoc</w:t>
      </w:r>
      <w:r w:rsidR="57BA4566" w:rsidRPr="539146E7">
        <w:rPr>
          <w:rFonts w:eastAsia="Arial" w:cs="Arial"/>
          <w:color w:val="000000" w:themeColor="text1"/>
        </w:rPr>
        <w:t>.</w:t>
      </w:r>
    </w:p>
    <w:p w14:paraId="79CFA701" w14:textId="4020BC41" w:rsidR="002A60BA" w:rsidRPr="00C263E7" w:rsidRDefault="102034E4" w:rsidP="216B7C64">
      <w:pPr>
        <w:spacing w:after="240" w:line="360" w:lineRule="auto"/>
        <w:rPr>
          <w:rFonts w:eastAsia="Arial" w:cs="Arial"/>
          <w:color w:val="000000" w:themeColor="text1"/>
        </w:rPr>
      </w:pPr>
      <w:r w:rsidRPr="16548E80">
        <w:rPr>
          <w:rStyle w:val="SubtleReference"/>
          <w:rFonts w:eastAsia="Arial" w:cs="Arial"/>
          <w:color w:val="000000" w:themeColor="text1"/>
          <w:sz w:val="24"/>
        </w:rPr>
        <w:t>Meyers C, Dawe</w:t>
      </w:r>
      <w:r w:rsidR="003C4DC3">
        <w:rPr>
          <w:rStyle w:val="SubtleReference"/>
          <w:rFonts w:eastAsia="Arial" w:cs="Arial"/>
          <w:color w:val="000000" w:themeColor="text1"/>
          <w:sz w:val="24"/>
        </w:rPr>
        <w:t xml:space="preserve"> </w:t>
      </w:r>
      <w:r w:rsidRPr="16548E80">
        <w:rPr>
          <w:rStyle w:val="SubtleReference"/>
          <w:rFonts w:eastAsia="Arial" w:cs="Arial"/>
          <w:color w:val="000000" w:themeColor="text1"/>
          <w:sz w:val="24"/>
        </w:rPr>
        <w:t xml:space="preserve">L, Barnsley G, </w:t>
      </w:r>
      <w:proofErr w:type="spellStart"/>
      <w:r w:rsidRPr="16548E80">
        <w:rPr>
          <w:rStyle w:val="SubtleReference"/>
          <w:rFonts w:eastAsia="Arial" w:cs="Arial"/>
          <w:color w:val="000000" w:themeColor="text1"/>
          <w:sz w:val="24"/>
        </w:rPr>
        <w:t>Grimison</w:t>
      </w:r>
      <w:proofErr w:type="spellEnd"/>
      <w:r w:rsidRPr="16548E80">
        <w:rPr>
          <w:rStyle w:val="SubtleReference"/>
          <w:rFonts w:eastAsia="Arial" w:cs="Arial"/>
          <w:color w:val="000000" w:themeColor="text1"/>
          <w:sz w:val="24"/>
        </w:rPr>
        <w:t xml:space="preserve"> L (2003) </w:t>
      </w:r>
      <w:proofErr w:type="spellStart"/>
      <w:r w:rsidRPr="16548E80">
        <w:rPr>
          <w:rStyle w:val="SubtleReference"/>
          <w:rFonts w:eastAsia="Arial" w:cs="Arial"/>
          <w:i/>
          <w:color w:val="000000" w:themeColor="text1"/>
          <w:sz w:val="24"/>
        </w:rPr>
        <w:t>Mathscape</w:t>
      </w:r>
      <w:proofErr w:type="spellEnd"/>
      <w:r w:rsidRPr="16548E80">
        <w:rPr>
          <w:rStyle w:val="SubtleReference"/>
          <w:rFonts w:eastAsia="Arial" w:cs="Arial"/>
          <w:i/>
          <w:color w:val="000000" w:themeColor="text1"/>
          <w:sz w:val="24"/>
        </w:rPr>
        <w:t xml:space="preserve"> 8. </w:t>
      </w:r>
      <w:proofErr w:type="spellStart"/>
      <w:r w:rsidRPr="16548E80">
        <w:rPr>
          <w:rStyle w:val="SubtleReference"/>
          <w:rFonts w:eastAsia="Arial" w:cs="Arial"/>
          <w:color w:val="000000" w:themeColor="text1"/>
          <w:sz w:val="24"/>
        </w:rPr>
        <w:t>Macmillian</w:t>
      </w:r>
      <w:proofErr w:type="spellEnd"/>
      <w:r w:rsidRPr="16548E80">
        <w:rPr>
          <w:rStyle w:val="SubtleReference"/>
          <w:rFonts w:eastAsia="Arial" w:cs="Arial"/>
          <w:color w:val="000000" w:themeColor="text1"/>
          <w:sz w:val="24"/>
        </w:rPr>
        <w:t xml:space="preserve"> Education Australia.</w:t>
      </w:r>
    </w:p>
    <w:p w14:paraId="04C11A93" w14:textId="016037BE" w:rsidR="002A60BA" w:rsidRPr="00C263E7" w:rsidRDefault="102034E4" w:rsidP="216B7C64">
      <w:pPr>
        <w:spacing w:after="240" w:line="360" w:lineRule="auto"/>
        <w:rPr>
          <w:rFonts w:eastAsia="Arial" w:cs="Arial"/>
          <w:color w:val="000000" w:themeColor="text1"/>
        </w:rPr>
      </w:pPr>
      <w:r w:rsidRPr="7A35E159">
        <w:rPr>
          <w:rStyle w:val="SubtleReference"/>
          <w:rFonts w:eastAsia="Arial" w:cs="Arial"/>
          <w:color w:val="000000" w:themeColor="text1"/>
          <w:sz w:val="24"/>
        </w:rPr>
        <w:t>Sparrow</w:t>
      </w:r>
      <w:r w:rsidR="00DF0FCA">
        <w:rPr>
          <w:rStyle w:val="SubtleReference"/>
          <w:rFonts w:eastAsia="Arial" w:cs="Arial"/>
          <w:color w:val="000000" w:themeColor="text1"/>
          <w:sz w:val="24"/>
        </w:rPr>
        <w:t xml:space="preserve"> </w:t>
      </w:r>
      <w:r w:rsidRPr="7A35E159">
        <w:rPr>
          <w:rStyle w:val="SubtleReference"/>
          <w:rFonts w:eastAsia="Arial" w:cs="Arial"/>
          <w:color w:val="000000" w:themeColor="text1"/>
          <w:sz w:val="24"/>
        </w:rPr>
        <w:t>L,</w:t>
      </w:r>
      <w:r w:rsidR="00DF0FCA">
        <w:rPr>
          <w:rStyle w:val="SubtleReference"/>
          <w:rFonts w:eastAsia="Arial" w:cs="Arial"/>
          <w:color w:val="000000" w:themeColor="text1"/>
          <w:sz w:val="24"/>
        </w:rPr>
        <w:t xml:space="preserve"> </w:t>
      </w:r>
      <w:r w:rsidRPr="7A35E159">
        <w:rPr>
          <w:rStyle w:val="SubtleReference"/>
          <w:rFonts w:eastAsia="Arial" w:cs="Arial"/>
          <w:color w:val="000000" w:themeColor="text1"/>
          <w:sz w:val="24"/>
        </w:rPr>
        <w:t>Booker</w:t>
      </w:r>
      <w:r w:rsidR="00DF0FCA">
        <w:rPr>
          <w:rStyle w:val="SubtleReference"/>
          <w:rFonts w:eastAsia="Arial" w:cs="Arial"/>
          <w:color w:val="000000" w:themeColor="text1"/>
          <w:sz w:val="24"/>
        </w:rPr>
        <w:t xml:space="preserve"> </w:t>
      </w:r>
      <w:r w:rsidRPr="7A35E159">
        <w:rPr>
          <w:rStyle w:val="SubtleReference"/>
          <w:rFonts w:eastAsia="Arial" w:cs="Arial"/>
          <w:color w:val="000000" w:themeColor="text1"/>
          <w:sz w:val="24"/>
        </w:rPr>
        <w:t>G,</w:t>
      </w:r>
      <w:r w:rsidR="00DF0FCA">
        <w:rPr>
          <w:rStyle w:val="SubtleReference"/>
          <w:rFonts w:eastAsia="Arial" w:cs="Arial"/>
          <w:color w:val="000000" w:themeColor="text1"/>
          <w:sz w:val="24"/>
        </w:rPr>
        <w:t xml:space="preserve"> </w:t>
      </w:r>
      <w:r w:rsidRPr="7A35E159">
        <w:rPr>
          <w:rStyle w:val="SubtleReference"/>
          <w:rFonts w:eastAsia="Arial" w:cs="Arial"/>
          <w:color w:val="000000" w:themeColor="text1"/>
          <w:sz w:val="24"/>
        </w:rPr>
        <w:t>Swan</w:t>
      </w:r>
      <w:r w:rsidR="00DF0FCA">
        <w:rPr>
          <w:rStyle w:val="SubtleReference"/>
          <w:rFonts w:eastAsia="Arial" w:cs="Arial"/>
          <w:color w:val="000000" w:themeColor="text1"/>
          <w:sz w:val="24"/>
        </w:rPr>
        <w:t xml:space="preserve"> </w:t>
      </w:r>
      <w:r w:rsidRPr="7A35E159">
        <w:rPr>
          <w:rStyle w:val="SubtleReference"/>
          <w:rFonts w:eastAsia="Arial" w:cs="Arial"/>
          <w:color w:val="000000" w:themeColor="text1"/>
          <w:sz w:val="24"/>
        </w:rPr>
        <w:t>P,</w:t>
      </w:r>
      <w:r w:rsidR="00DF0FCA">
        <w:rPr>
          <w:rStyle w:val="SubtleReference"/>
          <w:rFonts w:eastAsia="Arial" w:cs="Arial"/>
          <w:color w:val="000000" w:themeColor="text1"/>
          <w:sz w:val="24"/>
        </w:rPr>
        <w:t xml:space="preserve"> </w:t>
      </w:r>
      <w:r w:rsidRPr="7A35E159">
        <w:rPr>
          <w:rStyle w:val="SubtleReference"/>
          <w:rFonts w:eastAsia="Arial" w:cs="Arial"/>
          <w:color w:val="000000" w:themeColor="text1"/>
          <w:sz w:val="24"/>
        </w:rPr>
        <w:t>Bond</w:t>
      </w:r>
      <w:r w:rsidR="00DF0FCA">
        <w:rPr>
          <w:rStyle w:val="SubtleReference"/>
          <w:rFonts w:eastAsia="Arial" w:cs="Arial"/>
          <w:color w:val="000000" w:themeColor="text1"/>
          <w:sz w:val="24"/>
        </w:rPr>
        <w:t xml:space="preserve"> </w:t>
      </w:r>
      <w:r w:rsidRPr="7A35E159">
        <w:rPr>
          <w:rStyle w:val="SubtleReference"/>
          <w:rFonts w:eastAsia="Arial" w:cs="Arial"/>
          <w:color w:val="000000" w:themeColor="text1"/>
          <w:sz w:val="24"/>
        </w:rPr>
        <w:t>D</w:t>
      </w:r>
      <w:r w:rsidR="00DF0FCA">
        <w:rPr>
          <w:rStyle w:val="SubtleReference"/>
          <w:rFonts w:eastAsia="Arial" w:cs="Arial"/>
          <w:color w:val="000000" w:themeColor="text1"/>
          <w:sz w:val="24"/>
        </w:rPr>
        <w:t xml:space="preserve"> </w:t>
      </w:r>
      <w:r w:rsidRPr="7A35E159">
        <w:rPr>
          <w:rStyle w:val="SubtleReference"/>
          <w:rFonts w:eastAsia="Arial" w:cs="Arial"/>
          <w:color w:val="000000" w:themeColor="text1"/>
          <w:sz w:val="24"/>
        </w:rPr>
        <w:t>(2015).</w:t>
      </w:r>
      <w:r w:rsidR="00DF0FCA">
        <w:rPr>
          <w:rStyle w:val="SubtleReference"/>
          <w:rFonts w:eastAsia="Arial" w:cs="Arial"/>
          <w:i/>
          <w:iCs/>
          <w:color w:val="000000" w:themeColor="text1"/>
          <w:sz w:val="24"/>
        </w:rPr>
        <w:t xml:space="preserve"> </w:t>
      </w:r>
      <w:r w:rsidRPr="7A35E159">
        <w:rPr>
          <w:rStyle w:val="SubtleReference"/>
          <w:rFonts w:eastAsia="Arial" w:cs="Arial"/>
          <w:i/>
          <w:iCs/>
          <w:color w:val="000000" w:themeColor="text1"/>
          <w:sz w:val="24"/>
        </w:rPr>
        <w:t>Teaching Primary</w:t>
      </w:r>
      <w:r w:rsidR="003C4DC3">
        <w:rPr>
          <w:rStyle w:val="SubtleReference"/>
          <w:rFonts w:eastAsia="Arial" w:cs="Arial"/>
          <w:i/>
          <w:iCs/>
          <w:color w:val="000000" w:themeColor="text1"/>
          <w:sz w:val="24"/>
        </w:rPr>
        <w:t xml:space="preserve"> </w:t>
      </w:r>
      <w:r w:rsidRPr="7A35E159">
        <w:rPr>
          <w:rStyle w:val="SubtleReference"/>
          <w:rFonts w:eastAsia="Arial" w:cs="Arial"/>
          <w:i/>
          <w:iCs/>
          <w:color w:val="000000" w:themeColor="text1"/>
          <w:sz w:val="24"/>
        </w:rPr>
        <w:t>Mathematics.</w:t>
      </w:r>
      <w:r w:rsidR="00DF0FCA">
        <w:rPr>
          <w:rStyle w:val="SubtleReference"/>
          <w:rFonts w:eastAsia="Arial" w:cs="Arial"/>
          <w:color w:val="000000" w:themeColor="text1"/>
          <w:sz w:val="24"/>
        </w:rPr>
        <w:t xml:space="preserve"> </w:t>
      </w:r>
      <w:r w:rsidRPr="7A35E159">
        <w:rPr>
          <w:rStyle w:val="SubtleReference"/>
          <w:rFonts w:eastAsia="Arial" w:cs="Arial"/>
          <w:color w:val="000000" w:themeColor="text1"/>
          <w:sz w:val="24"/>
        </w:rPr>
        <w:t>Australia:</w:t>
      </w:r>
      <w:r w:rsidR="00DF0FCA">
        <w:rPr>
          <w:rStyle w:val="SubtleReference"/>
          <w:rFonts w:eastAsia="Arial" w:cs="Arial"/>
          <w:color w:val="000000" w:themeColor="text1"/>
          <w:sz w:val="24"/>
        </w:rPr>
        <w:t xml:space="preserve"> </w:t>
      </w:r>
      <w:r w:rsidRPr="7A35E159">
        <w:rPr>
          <w:rStyle w:val="SubtleReference"/>
          <w:rFonts w:eastAsia="Arial" w:cs="Arial"/>
          <w:color w:val="000000" w:themeColor="text1"/>
          <w:sz w:val="24"/>
        </w:rPr>
        <w:t>Pearson Australia.</w:t>
      </w:r>
    </w:p>
    <w:p w14:paraId="05CAF200" w14:textId="35ADB891" w:rsidR="0D192522" w:rsidRDefault="0D192522" w:rsidP="216B7C64">
      <w:pPr>
        <w:spacing w:after="240" w:line="360" w:lineRule="auto"/>
        <w:rPr>
          <w:rFonts w:eastAsia="Arial" w:cs="Arial"/>
          <w:color w:val="000000" w:themeColor="text1"/>
        </w:rPr>
      </w:pPr>
      <w:r w:rsidRPr="216B7C64">
        <w:rPr>
          <w:rFonts w:eastAsia="Arial" w:cs="Arial"/>
          <w:color w:val="000000" w:themeColor="text1"/>
        </w:rPr>
        <w:t>State of Victoria (Department of Education and Training) (2021) ‘</w:t>
      </w:r>
      <w:hyperlink r:id="rId44">
        <w:r w:rsidRPr="216B7C64">
          <w:rPr>
            <w:rStyle w:val="Hyperlink"/>
          </w:rPr>
          <w:t>Common Misunderstandings - Level 5 Proportional Reasoning</w:t>
        </w:r>
      </w:hyperlink>
      <w:r w:rsidRPr="216B7C64">
        <w:rPr>
          <w:rFonts w:eastAsia="Arial" w:cs="Arial"/>
          <w:color w:val="000000" w:themeColor="text1"/>
        </w:rPr>
        <w:t>’, Numeracy and maths, Department of Education and Training website, accessed 27 June 2023.</w:t>
      </w:r>
    </w:p>
    <w:p w14:paraId="7B6F4ACF" w14:textId="71CED986" w:rsidR="0D192522" w:rsidRDefault="0D192522" w:rsidP="216B7C64">
      <w:pPr>
        <w:spacing w:after="240" w:line="360" w:lineRule="auto"/>
        <w:rPr>
          <w:rFonts w:eastAsia="Arial" w:cs="Arial"/>
          <w:color w:val="000000" w:themeColor="text1"/>
        </w:rPr>
      </w:pPr>
      <w:r w:rsidRPr="216B7C64">
        <w:rPr>
          <w:rFonts w:eastAsia="Arial" w:cs="Arial"/>
          <w:color w:val="000000" w:themeColor="text1"/>
        </w:rPr>
        <w:t xml:space="preserve">The Australian Association of Mathematics Teachers (AAMT) Inc. (n.d.) </w:t>
      </w:r>
      <w:hyperlink r:id="rId45">
        <w:r w:rsidRPr="216B7C64">
          <w:rPr>
            <w:rStyle w:val="Hyperlink"/>
          </w:rPr>
          <w:t>Top Drawer Teachers: Resources for teachers of mathematics</w:t>
        </w:r>
      </w:hyperlink>
      <w:r w:rsidRPr="216B7C64">
        <w:rPr>
          <w:rFonts w:eastAsia="Arial" w:cs="Arial"/>
          <w:color w:val="000000" w:themeColor="text1"/>
        </w:rPr>
        <w:t>, accessed 5 July 2023.</w:t>
      </w:r>
    </w:p>
    <w:p w14:paraId="40981E07" w14:textId="3B27F228" w:rsidR="002A60BA" w:rsidRPr="00C263E7" w:rsidRDefault="102034E4" w:rsidP="216B7C64">
      <w:pPr>
        <w:spacing w:after="240" w:line="360" w:lineRule="auto"/>
        <w:rPr>
          <w:rFonts w:eastAsia="Arial" w:cs="Arial"/>
          <w:color w:val="000000" w:themeColor="text1"/>
        </w:rPr>
      </w:pPr>
      <w:r w:rsidRPr="7A35E159">
        <w:rPr>
          <w:rFonts w:eastAsia="Arial" w:cs="Arial"/>
          <w:color w:val="000000" w:themeColor="text1"/>
        </w:rPr>
        <w:t>Tout D</w:t>
      </w:r>
      <w:r w:rsidR="00DF0FCA">
        <w:rPr>
          <w:rFonts w:eastAsia="Arial" w:cs="Arial"/>
          <w:color w:val="000000" w:themeColor="text1"/>
        </w:rPr>
        <w:t xml:space="preserve"> </w:t>
      </w:r>
      <w:r w:rsidRPr="7A35E159">
        <w:rPr>
          <w:rFonts w:eastAsia="Arial" w:cs="Arial"/>
          <w:color w:val="000000" w:themeColor="text1"/>
        </w:rPr>
        <w:t xml:space="preserve">&amp; </w:t>
      </w:r>
      <w:proofErr w:type="spellStart"/>
      <w:r w:rsidRPr="7A35E159">
        <w:rPr>
          <w:rFonts w:eastAsia="Arial" w:cs="Arial"/>
          <w:color w:val="000000" w:themeColor="text1"/>
        </w:rPr>
        <w:t>Motteram</w:t>
      </w:r>
      <w:proofErr w:type="spellEnd"/>
      <w:r w:rsidRPr="7A35E159">
        <w:rPr>
          <w:rFonts w:eastAsia="Arial" w:cs="Arial"/>
          <w:color w:val="000000" w:themeColor="text1"/>
        </w:rPr>
        <w:t xml:space="preserve"> G (2006). </w:t>
      </w:r>
      <w:r w:rsidRPr="7A35E159">
        <w:rPr>
          <w:rFonts w:eastAsia="Arial" w:cs="Arial"/>
          <w:i/>
          <w:iCs/>
          <w:color w:val="000000" w:themeColor="text1"/>
        </w:rPr>
        <w:t>Foundation numeracy in context</w:t>
      </w:r>
      <w:r w:rsidRPr="7A35E159">
        <w:rPr>
          <w:rFonts w:eastAsia="Arial" w:cs="Arial"/>
          <w:color w:val="000000" w:themeColor="text1"/>
        </w:rPr>
        <w:t>. Camberwell: ACER Press</w:t>
      </w:r>
      <w:r w:rsidR="416D6083" w:rsidRPr="539146E7">
        <w:rPr>
          <w:rFonts w:eastAsia="Arial" w:cs="Arial"/>
          <w:color w:val="000000" w:themeColor="text1"/>
        </w:rPr>
        <w:t>.</w:t>
      </w:r>
    </w:p>
    <w:p w14:paraId="18E97AE2" w14:textId="53C2126D" w:rsidR="00B77D56" w:rsidRPr="00B92835" w:rsidRDefault="6C1F99B3" w:rsidP="00765EFD">
      <w:pPr>
        <w:pStyle w:val="Heading3"/>
        <w:spacing w:before="240" w:line="360" w:lineRule="auto"/>
        <w:rPr>
          <w:rFonts w:eastAsia="Arial"/>
        </w:rPr>
      </w:pPr>
      <w:bookmarkStart w:id="67" w:name="_Toc139452094"/>
      <w:r w:rsidRPr="2B98D8C4">
        <w:rPr>
          <w:rFonts w:eastAsia="Arial"/>
        </w:rPr>
        <w:t>Alignment and support</w:t>
      </w:r>
      <w:bookmarkEnd w:id="67"/>
    </w:p>
    <w:p w14:paraId="0DF956DC" w14:textId="5E9F261B" w:rsidR="00B77D56" w:rsidRPr="00B92835" w:rsidRDefault="216801F4" w:rsidP="00E2778D">
      <w:pPr>
        <w:pStyle w:val="FeatureBox"/>
        <w:spacing w:before="240" w:after="240"/>
        <w:rPr>
          <w:rStyle w:val="HeaderChar"/>
        </w:rPr>
      </w:pPr>
      <w:r w:rsidRPr="0EB61DD9">
        <w:rPr>
          <w:b/>
        </w:rPr>
        <w:t>Alignment to system priorities and/or needs</w:t>
      </w:r>
      <w:r w:rsidRPr="2B98D8C4">
        <w:rPr>
          <w:b/>
          <w:bCs/>
        </w:rPr>
        <w:t>:</w:t>
      </w:r>
      <w:r>
        <w:t xml:space="preserve"> </w:t>
      </w:r>
      <w:hyperlink r:id="rId46">
        <w:r w:rsidRPr="2B98D8C4">
          <w:rPr>
            <w:color w:val="2F5496" w:themeColor="accent1" w:themeShade="BF"/>
            <w:u w:val="single"/>
          </w:rPr>
          <w:t>The literacy and numeracy five priorities</w:t>
        </w:r>
      </w:hyperlink>
      <w:r w:rsidR="005D0307">
        <w:t>.</w:t>
      </w:r>
    </w:p>
    <w:p w14:paraId="3185F35D" w14:textId="77777777" w:rsidR="00B77D56" w:rsidRPr="00B92835" w:rsidRDefault="00B77D56" w:rsidP="00E2778D">
      <w:pPr>
        <w:pStyle w:val="FeatureBox"/>
        <w:spacing w:before="240" w:after="240"/>
      </w:pPr>
      <w:r w:rsidRPr="00B92835">
        <w:rPr>
          <w:b/>
          <w:bCs/>
        </w:rPr>
        <w:t>Alignment to School Excellence Framework:</w:t>
      </w:r>
      <w:r w:rsidRPr="00B92835">
        <w:t xml:space="preserve"> Learning domain: Curriculum, </w:t>
      </w:r>
      <w:r w:rsidRPr="00B92835">
        <w:rPr>
          <w:lang w:val="en-US"/>
        </w:rPr>
        <w:t>Teaching domain: Effective classroom practice and Professional standards</w:t>
      </w:r>
      <w:r w:rsidRPr="00B92835">
        <w:t> </w:t>
      </w:r>
      <w:r>
        <w:rPr>
          <w:rStyle w:val="HeaderChar"/>
        </w:rPr>
        <w:t xml:space="preserve"> </w:t>
      </w:r>
    </w:p>
    <w:p w14:paraId="7AD60E86" w14:textId="77777777" w:rsidR="00B77D56" w:rsidRPr="00B92835" w:rsidRDefault="00B77D56" w:rsidP="00E2778D">
      <w:pPr>
        <w:pStyle w:val="FeatureBox"/>
        <w:spacing w:before="240" w:after="240"/>
      </w:pPr>
      <w:r w:rsidRPr="00B92835">
        <w:rPr>
          <w:b/>
          <w:bCs/>
        </w:rPr>
        <w:t>Consulted with:</w:t>
      </w:r>
      <w:r w:rsidRPr="00B92835">
        <w:t xml:space="preserve"> </w:t>
      </w:r>
      <w:r w:rsidRPr="00B92835">
        <w:rPr>
          <w:lang w:val="en-US"/>
        </w:rPr>
        <w:t>NSW Mathematics Strategy professional learning and Curriculum Early Years Primary Learners-Mathematics teams</w:t>
      </w:r>
      <w:r w:rsidRPr="00B92835">
        <w:t> </w:t>
      </w:r>
      <w:r>
        <w:rPr>
          <w:rStyle w:val="HeaderChar"/>
        </w:rPr>
        <w:t xml:space="preserve"> </w:t>
      </w:r>
    </w:p>
    <w:p w14:paraId="00F81F6C" w14:textId="1A85D3F2" w:rsidR="00B77D56" w:rsidRPr="00B92835" w:rsidRDefault="00B77D56" w:rsidP="00E2778D">
      <w:pPr>
        <w:pStyle w:val="FeatureBox"/>
        <w:spacing w:before="240" w:after="240"/>
      </w:pPr>
      <w:r w:rsidRPr="00B92835">
        <w:rPr>
          <w:b/>
          <w:bCs/>
        </w:rPr>
        <w:t>Reviewed by:</w:t>
      </w:r>
      <w:r w:rsidRPr="00B92835">
        <w:t xml:space="preserve"> Literacy and Numeracy </w:t>
      </w:r>
    </w:p>
    <w:p w14:paraId="49DA25B6" w14:textId="4DC0DDA2" w:rsidR="00B77D56" w:rsidRPr="00B92835" w:rsidRDefault="00B77D56" w:rsidP="00E2778D">
      <w:pPr>
        <w:pStyle w:val="FeatureBox"/>
        <w:spacing w:before="240" w:after="240"/>
      </w:pPr>
      <w:r w:rsidRPr="00B92835">
        <w:rPr>
          <w:b/>
          <w:bCs/>
        </w:rPr>
        <w:t xml:space="preserve">Created/last updated: </w:t>
      </w:r>
      <w:r w:rsidR="00E2778D">
        <w:t>February 2024</w:t>
      </w:r>
    </w:p>
    <w:p w14:paraId="50E588CA" w14:textId="5C4705B6" w:rsidR="00B77D56" w:rsidRPr="00B92835" w:rsidRDefault="00B77D56" w:rsidP="00E2778D">
      <w:pPr>
        <w:pStyle w:val="FeatureBox"/>
        <w:spacing w:before="240" w:after="240"/>
      </w:pPr>
      <w:r w:rsidRPr="00B92835">
        <w:rPr>
          <w:b/>
          <w:bCs/>
        </w:rPr>
        <w:t>Anticipated resource review date:</w:t>
      </w:r>
      <w:r w:rsidRPr="00B92835">
        <w:t xml:space="preserve"> </w:t>
      </w:r>
      <w:r w:rsidR="00E2778D">
        <w:t>Jan</w:t>
      </w:r>
      <w:r w:rsidR="00AF1AA9">
        <w:t>uary 2025</w:t>
      </w:r>
      <w:r>
        <w:rPr>
          <w:rStyle w:val="HeaderChar"/>
        </w:rPr>
        <w:t xml:space="preserve"> </w:t>
      </w:r>
    </w:p>
    <w:p w14:paraId="2EFB5EB0" w14:textId="2BB3063D" w:rsidR="003E3EA1" w:rsidRDefault="00B77D56" w:rsidP="00E2778D">
      <w:pPr>
        <w:pStyle w:val="FeatureBox"/>
        <w:spacing w:before="240" w:after="240"/>
        <w:rPr>
          <w:rStyle w:val="HeaderChar"/>
        </w:rPr>
      </w:pPr>
      <w:r w:rsidRPr="00B92835">
        <w:rPr>
          <w:b/>
          <w:bCs/>
        </w:rPr>
        <w:t xml:space="preserve">Feedback: </w:t>
      </w:r>
      <w:r w:rsidRPr="00B92835">
        <w:t xml:space="preserve">Complete the </w:t>
      </w:r>
      <w:hyperlink r:id="rId47" w:tgtFrame="_blank" w:history="1">
        <w:r w:rsidRPr="00B92835">
          <w:rPr>
            <w:color w:val="2F5496"/>
            <w:u w:val="single"/>
          </w:rPr>
          <w:t>online form</w:t>
        </w:r>
      </w:hyperlink>
      <w:r w:rsidRPr="00B92835">
        <w:t xml:space="preserve"> to provide any feedback.</w:t>
      </w:r>
    </w:p>
    <w:sectPr w:rsidR="003E3EA1" w:rsidSect="000C5077">
      <w:footerReference w:type="even" r:id="rId48"/>
      <w:footerReference w:type="default" r:id="rId49"/>
      <w:headerReference w:type="first" r:id="rId50"/>
      <w:footerReference w:type="first" r:id="rId51"/>
      <w:pgSz w:w="11900" w:h="16840"/>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5D2E3" w14:textId="77777777" w:rsidR="00747617" w:rsidRDefault="00747617">
      <w:r>
        <w:separator/>
      </w:r>
    </w:p>
    <w:p w14:paraId="68282BE7" w14:textId="77777777" w:rsidR="00747617" w:rsidRDefault="00747617"/>
  </w:endnote>
  <w:endnote w:type="continuationSeparator" w:id="0">
    <w:p w14:paraId="0BF61B2B" w14:textId="77777777" w:rsidR="00747617" w:rsidRDefault="00747617">
      <w:r>
        <w:continuationSeparator/>
      </w:r>
    </w:p>
    <w:p w14:paraId="7B7CFB49" w14:textId="77777777" w:rsidR="00747617" w:rsidRDefault="00747617"/>
  </w:endnote>
  <w:endnote w:type="continuationNotice" w:id="1">
    <w:p w14:paraId="01355F29" w14:textId="77777777" w:rsidR="00747617" w:rsidRDefault="007476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7EF38" w14:textId="2AB9AB2F" w:rsidR="009F19E0" w:rsidRDefault="009F19E0" w:rsidP="009F19E0">
    <w:pPr>
      <w:pStyle w:val="Footer"/>
      <w:spacing w:before="240"/>
      <w:ind w:left="0" w:right="0"/>
    </w:pPr>
    <w:r w:rsidRPr="0080064A">
      <w:t xml:space="preserve">Part </w:t>
    </w:r>
    <w:r>
      <w:t>3</w:t>
    </w:r>
    <w:r w:rsidRPr="0080064A">
      <w:t xml:space="preserve"> - </w:t>
    </w:r>
    <w:r>
      <w:t>Ratios</w:t>
    </w:r>
    <w:r>
      <w:tab/>
    </w:r>
    <w:r>
      <w:fldChar w:fldCharType="begin"/>
    </w:r>
    <w:r>
      <w:instrText xml:space="preserve"> PAGE   \* MERGEFORMAT </w:instrText>
    </w:r>
    <w:r>
      <w:fldChar w:fldCharType="separate"/>
    </w:r>
    <w: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2669" w14:textId="430007B1" w:rsidR="00A74BF6" w:rsidRPr="004D333E" w:rsidRDefault="00A74BF6" w:rsidP="003038CB">
    <w:pPr>
      <w:pStyle w:val="Footer"/>
      <w:tabs>
        <w:tab w:val="clear" w:pos="10773"/>
        <w:tab w:val="left" w:pos="4320"/>
        <w:tab w:val="right" w:pos="9498"/>
      </w:tabs>
      <w:spacing w:before="240"/>
      <w:ind w:left="0" w:right="-172"/>
    </w:pPr>
    <w:r w:rsidRPr="002810D3">
      <w:t xml:space="preserve">© NSW Department of Education, </w:t>
    </w:r>
    <w:r w:rsidRPr="002810D3">
      <w:fldChar w:fldCharType="begin"/>
    </w:r>
    <w:r w:rsidRPr="002810D3">
      <w:instrText xml:space="preserve"> DATE \@ "MMM-yy" </w:instrText>
    </w:r>
    <w:r w:rsidRPr="002810D3">
      <w:fldChar w:fldCharType="separate"/>
    </w:r>
    <w:r w:rsidR="00245EA5">
      <w:rPr>
        <w:noProof/>
      </w:rPr>
      <w:t>Feb-24</w:t>
    </w:r>
    <w:r w:rsidRPr="002810D3">
      <w:fldChar w:fldCharType="end"/>
    </w:r>
    <w:r>
      <w:t xml:space="preserve"> </w:t>
    </w:r>
    <w:r>
      <w:tab/>
    </w:r>
    <w:r w:rsidR="00CE486D">
      <w:tab/>
    </w:r>
    <w:r>
      <w:t xml:space="preserve">back to </w:t>
    </w:r>
    <w:hyperlink w:anchor="_Contents" w:history="1">
      <w:r w:rsidRPr="00714F86">
        <w:rPr>
          <w:rStyle w:val="Hyperlink"/>
          <w:sz w:val="18"/>
        </w:rPr>
        <w:t>Contents page</w:t>
      </w:r>
    </w:hyperlink>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1B48" w14:textId="050B7111" w:rsidR="000C5077" w:rsidRDefault="006931FC" w:rsidP="006931FC">
    <w:pPr>
      <w:pStyle w:val="Logo"/>
      <w:ind w:left="0"/>
    </w:pPr>
    <w:r w:rsidRPr="00913D40">
      <w:rPr>
        <w:sz w:val="24"/>
      </w:rPr>
      <w:t>education.nsw.gov.au</w:t>
    </w:r>
    <w:r w:rsidRPr="00791B72">
      <w:tab/>
    </w:r>
    <w:r>
      <w:rPr>
        <w:noProof/>
        <w:lang w:eastAsia="en-AU"/>
      </w:rPr>
      <w:drawing>
        <wp:inline distT="0" distB="0" distL="0" distR="0" wp14:anchorId="5747D4A4" wp14:editId="79B57709">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6A128" w14:textId="77777777" w:rsidR="00747617" w:rsidRDefault="00747617">
      <w:r>
        <w:separator/>
      </w:r>
    </w:p>
    <w:p w14:paraId="456149FB" w14:textId="77777777" w:rsidR="00747617" w:rsidRDefault="00747617"/>
  </w:footnote>
  <w:footnote w:type="continuationSeparator" w:id="0">
    <w:p w14:paraId="3E59D815" w14:textId="77777777" w:rsidR="00747617" w:rsidRDefault="00747617">
      <w:r>
        <w:continuationSeparator/>
      </w:r>
    </w:p>
    <w:p w14:paraId="17C37FA3" w14:textId="77777777" w:rsidR="00747617" w:rsidRDefault="00747617"/>
  </w:footnote>
  <w:footnote w:type="continuationNotice" w:id="1">
    <w:p w14:paraId="3C04082D" w14:textId="77777777" w:rsidR="00747617" w:rsidRDefault="007476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68A7" w14:textId="77777777" w:rsidR="000C5077" w:rsidRPr="00A73FDB" w:rsidRDefault="000C5077" w:rsidP="000C5077">
    <w:pPr>
      <w:pStyle w:val="Header"/>
    </w:pPr>
    <w:r w:rsidRPr="00200AD3">
      <w:t>| NSW Department of Education</w:t>
    </w:r>
  </w:p>
</w:hdr>
</file>

<file path=word/intelligence2.xml><?xml version="1.0" encoding="utf-8"?>
<int2:intelligence xmlns:int2="http://schemas.microsoft.com/office/intelligence/2020/intelligence" xmlns:oel="http://schemas.microsoft.com/office/2019/extlst">
  <int2:observations>
    <int2:bookmark int2:bookmarkName="_Int_548HNHJx" int2:invalidationBookmarkName="" int2:hashCode="HQag128ADm7dGN" int2:id="3Zkyclm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800"/>
    <w:multiLevelType w:val="hybridMultilevel"/>
    <w:tmpl w:val="88B4077C"/>
    <w:lvl w:ilvl="0" w:tplc="A0AA4648">
      <w:start w:val="1"/>
      <w:numFmt w:val="decimal"/>
      <w:lvlText w:val="%1."/>
      <w:lvlJc w:val="left"/>
      <w:pPr>
        <w:ind w:left="720" w:hanging="360"/>
      </w:pPr>
    </w:lvl>
    <w:lvl w:ilvl="1" w:tplc="AA22670E">
      <w:start w:val="1"/>
      <w:numFmt w:val="lowerLetter"/>
      <w:lvlText w:val="%2."/>
      <w:lvlJc w:val="left"/>
      <w:pPr>
        <w:ind w:left="1440" w:hanging="360"/>
      </w:pPr>
    </w:lvl>
    <w:lvl w:ilvl="2" w:tplc="F49A7F16">
      <w:start w:val="1"/>
      <w:numFmt w:val="lowerRoman"/>
      <w:lvlText w:val="%3."/>
      <w:lvlJc w:val="right"/>
      <w:pPr>
        <w:ind w:left="2160" w:hanging="180"/>
      </w:pPr>
    </w:lvl>
    <w:lvl w:ilvl="3" w:tplc="EE96B508">
      <w:start w:val="1"/>
      <w:numFmt w:val="decimal"/>
      <w:lvlText w:val="%4."/>
      <w:lvlJc w:val="left"/>
      <w:pPr>
        <w:ind w:left="2880" w:hanging="360"/>
      </w:pPr>
    </w:lvl>
    <w:lvl w:ilvl="4" w:tplc="9AD42E9E">
      <w:start w:val="1"/>
      <w:numFmt w:val="lowerLetter"/>
      <w:lvlText w:val="%5."/>
      <w:lvlJc w:val="left"/>
      <w:pPr>
        <w:ind w:left="3600" w:hanging="360"/>
      </w:pPr>
    </w:lvl>
    <w:lvl w:ilvl="5" w:tplc="E95AD9F6">
      <w:start w:val="1"/>
      <w:numFmt w:val="lowerRoman"/>
      <w:lvlText w:val="%6."/>
      <w:lvlJc w:val="right"/>
      <w:pPr>
        <w:ind w:left="4320" w:hanging="180"/>
      </w:pPr>
    </w:lvl>
    <w:lvl w:ilvl="6" w:tplc="37FE5F5E">
      <w:start w:val="1"/>
      <w:numFmt w:val="decimal"/>
      <w:lvlText w:val="%7."/>
      <w:lvlJc w:val="left"/>
      <w:pPr>
        <w:ind w:left="5040" w:hanging="360"/>
      </w:pPr>
    </w:lvl>
    <w:lvl w:ilvl="7" w:tplc="F8102E8E">
      <w:start w:val="1"/>
      <w:numFmt w:val="lowerLetter"/>
      <w:lvlText w:val="%8."/>
      <w:lvlJc w:val="left"/>
      <w:pPr>
        <w:ind w:left="5760" w:hanging="360"/>
      </w:pPr>
    </w:lvl>
    <w:lvl w:ilvl="8" w:tplc="77267CBE">
      <w:start w:val="1"/>
      <w:numFmt w:val="lowerRoman"/>
      <w:lvlText w:val="%9."/>
      <w:lvlJc w:val="right"/>
      <w:pPr>
        <w:ind w:left="6480" w:hanging="180"/>
      </w:pPr>
    </w:lvl>
  </w:abstractNum>
  <w:abstractNum w:abstractNumId="1" w15:restartNumberingAfterBreak="0">
    <w:nsid w:val="0DD671A4"/>
    <w:multiLevelType w:val="hybridMultilevel"/>
    <w:tmpl w:val="6312172C"/>
    <w:lvl w:ilvl="0" w:tplc="5AF82E92">
      <w:start w:val="1"/>
      <w:numFmt w:val="bullet"/>
      <w:pStyle w:val="ListBullet2"/>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556EC"/>
    <w:multiLevelType w:val="hybridMultilevel"/>
    <w:tmpl w:val="114E56F2"/>
    <w:styleLink w:val="CurrentList1"/>
    <w:lvl w:ilvl="0" w:tplc="0F081BAC">
      <w:start w:val="1"/>
      <w:numFmt w:val="bullet"/>
      <w:lvlText w:val=""/>
      <w:lvlJc w:val="left"/>
      <w:pPr>
        <w:ind w:left="720" w:hanging="360"/>
      </w:pPr>
      <w:rPr>
        <w:rFonts w:ascii="Symbol" w:hAnsi="Symbol" w:hint="default"/>
      </w:rPr>
    </w:lvl>
    <w:lvl w:ilvl="1" w:tplc="D89C7CC8">
      <w:start w:val="1"/>
      <w:numFmt w:val="bullet"/>
      <w:lvlText w:val=""/>
      <w:lvlJc w:val="left"/>
      <w:pPr>
        <w:ind w:left="1440" w:hanging="360"/>
      </w:pPr>
      <w:rPr>
        <w:rFonts w:ascii="Symbol" w:hAnsi="Symbol" w:hint="default"/>
      </w:rPr>
    </w:lvl>
    <w:lvl w:ilvl="2" w:tplc="768404A0">
      <w:start w:val="1"/>
      <w:numFmt w:val="bullet"/>
      <w:lvlText w:val=""/>
      <w:lvlJc w:val="left"/>
      <w:pPr>
        <w:ind w:left="2160" w:hanging="360"/>
      </w:pPr>
      <w:rPr>
        <w:rFonts w:ascii="Symbol" w:hAnsi="Symbol" w:hint="default"/>
      </w:rPr>
    </w:lvl>
    <w:lvl w:ilvl="3" w:tplc="A8FA2ADA">
      <w:start w:val="1"/>
      <w:numFmt w:val="bullet"/>
      <w:lvlText w:val=""/>
      <w:lvlJc w:val="left"/>
      <w:pPr>
        <w:ind w:left="2880" w:hanging="360"/>
      </w:pPr>
      <w:rPr>
        <w:rFonts w:ascii="Symbol" w:hAnsi="Symbol" w:hint="default"/>
      </w:rPr>
    </w:lvl>
    <w:lvl w:ilvl="4" w:tplc="610808F2">
      <w:start w:val="1"/>
      <w:numFmt w:val="bullet"/>
      <w:lvlText w:val="o"/>
      <w:lvlJc w:val="left"/>
      <w:pPr>
        <w:ind w:left="3600" w:hanging="360"/>
      </w:pPr>
      <w:rPr>
        <w:rFonts w:ascii="Courier New" w:hAnsi="Courier New" w:hint="default"/>
      </w:rPr>
    </w:lvl>
    <w:lvl w:ilvl="5" w:tplc="7124F642">
      <w:start w:val="1"/>
      <w:numFmt w:val="bullet"/>
      <w:lvlText w:val=""/>
      <w:lvlJc w:val="left"/>
      <w:pPr>
        <w:ind w:left="4320" w:hanging="360"/>
      </w:pPr>
      <w:rPr>
        <w:rFonts w:ascii="Wingdings" w:hAnsi="Wingdings" w:hint="default"/>
      </w:rPr>
    </w:lvl>
    <w:lvl w:ilvl="6" w:tplc="FAD445E4">
      <w:start w:val="1"/>
      <w:numFmt w:val="bullet"/>
      <w:lvlText w:val=""/>
      <w:lvlJc w:val="left"/>
      <w:pPr>
        <w:ind w:left="5040" w:hanging="360"/>
      </w:pPr>
      <w:rPr>
        <w:rFonts w:ascii="Symbol" w:hAnsi="Symbol" w:hint="default"/>
      </w:rPr>
    </w:lvl>
    <w:lvl w:ilvl="7" w:tplc="AC886A72">
      <w:start w:val="1"/>
      <w:numFmt w:val="bullet"/>
      <w:lvlText w:val="o"/>
      <w:lvlJc w:val="left"/>
      <w:pPr>
        <w:ind w:left="5760" w:hanging="360"/>
      </w:pPr>
      <w:rPr>
        <w:rFonts w:ascii="Courier New" w:hAnsi="Courier New" w:hint="default"/>
      </w:rPr>
    </w:lvl>
    <w:lvl w:ilvl="8" w:tplc="F148DE5E">
      <w:start w:val="1"/>
      <w:numFmt w:val="bullet"/>
      <w:lvlText w:val=""/>
      <w:lvlJc w:val="left"/>
      <w:pPr>
        <w:ind w:left="6480" w:hanging="360"/>
      </w:pPr>
      <w:rPr>
        <w:rFonts w:ascii="Wingdings" w:hAnsi="Wingdings" w:hint="default"/>
      </w:rPr>
    </w:lvl>
  </w:abstractNum>
  <w:abstractNum w:abstractNumId="3" w15:restartNumberingAfterBreak="0">
    <w:nsid w:val="1D30A197"/>
    <w:multiLevelType w:val="hybridMultilevel"/>
    <w:tmpl w:val="5D864B26"/>
    <w:lvl w:ilvl="0" w:tplc="85C8B75A">
      <w:start w:val="1"/>
      <w:numFmt w:val="decimal"/>
      <w:lvlText w:val="%1."/>
      <w:lvlJc w:val="left"/>
      <w:pPr>
        <w:ind w:left="720" w:hanging="360"/>
      </w:pPr>
    </w:lvl>
    <w:lvl w:ilvl="1" w:tplc="974835F4">
      <w:start w:val="1"/>
      <w:numFmt w:val="lowerLetter"/>
      <w:lvlText w:val="%2."/>
      <w:lvlJc w:val="left"/>
      <w:pPr>
        <w:ind w:left="1440" w:hanging="360"/>
      </w:pPr>
    </w:lvl>
    <w:lvl w:ilvl="2" w:tplc="290633E0">
      <w:start w:val="1"/>
      <w:numFmt w:val="lowerRoman"/>
      <w:lvlText w:val="%3."/>
      <w:lvlJc w:val="right"/>
      <w:pPr>
        <w:ind w:left="2160" w:hanging="180"/>
      </w:pPr>
    </w:lvl>
    <w:lvl w:ilvl="3" w:tplc="86D41666">
      <w:start w:val="1"/>
      <w:numFmt w:val="decimal"/>
      <w:lvlText w:val="%4."/>
      <w:lvlJc w:val="left"/>
      <w:pPr>
        <w:ind w:left="2880" w:hanging="360"/>
      </w:pPr>
    </w:lvl>
    <w:lvl w:ilvl="4" w:tplc="94308B38">
      <w:start w:val="1"/>
      <w:numFmt w:val="lowerLetter"/>
      <w:lvlText w:val="%5."/>
      <w:lvlJc w:val="left"/>
      <w:pPr>
        <w:ind w:left="3600" w:hanging="360"/>
      </w:pPr>
    </w:lvl>
    <w:lvl w:ilvl="5" w:tplc="5128FF36">
      <w:start w:val="1"/>
      <w:numFmt w:val="lowerRoman"/>
      <w:lvlText w:val="%6."/>
      <w:lvlJc w:val="right"/>
      <w:pPr>
        <w:ind w:left="4320" w:hanging="180"/>
      </w:pPr>
    </w:lvl>
    <w:lvl w:ilvl="6" w:tplc="71FE8202">
      <w:start w:val="1"/>
      <w:numFmt w:val="decimal"/>
      <w:lvlText w:val="%7."/>
      <w:lvlJc w:val="left"/>
      <w:pPr>
        <w:ind w:left="5040" w:hanging="360"/>
      </w:pPr>
    </w:lvl>
    <w:lvl w:ilvl="7" w:tplc="E4AEA394">
      <w:start w:val="1"/>
      <w:numFmt w:val="lowerLetter"/>
      <w:lvlText w:val="%8."/>
      <w:lvlJc w:val="left"/>
      <w:pPr>
        <w:ind w:left="5760" w:hanging="360"/>
      </w:pPr>
    </w:lvl>
    <w:lvl w:ilvl="8" w:tplc="0772FA30">
      <w:start w:val="1"/>
      <w:numFmt w:val="lowerRoman"/>
      <w:lvlText w:val="%9."/>
      <w:lvlJc w:val="right"/>
      <w:pPr>
        <w:ind w:left="6480" w:hanging="180"/>
      </w:pPr>
    </w:lvl>
  </w:abstractNum>
  <w:abstractNum w:abstractNumId="4" w15:restartNumberingAfterBreak="0">
    <w:nsid w:val="1F73E45A"/>
    <w:multiLevelType w:val="hybridMultilevel"/>
    <w:tmpl w:val="A15A676C"/>
    <w:lvl w:ilvl="0" w:tplc="0C090003">
      <w:start w:val="1"/>
      <w:numFmt w:val="bullet"/>
      <w:lvlText w:val="o"/>
      <w:lvlJc w:val="left"/>
      <w:pPr>
        <w:ind w:left="1080" w:hanging="360"/>
      </w:pPr>
      <w:rPr>
        <w:rFonts w:ascii="Courier New" w:hAnsi="Courier New" w:cs="Courier New" w:hint="default"/>
      </w:rPr>
    </w:lvl>
    <w:lvl w:ilvl="1" w:tplc="1C8EC586">
      <w:start w:val="1"/>
      <w:numFmt w:val="bullet"/>
      <w:lvlText w:val="o"/>
      <w:lvlJc w:val="left"/>
      <w:pPr>
        <w:ind w:left="1800" w:hanging="360"/>
      </w:pPr>
      <w:rPr>
        <w:rFonts w:ascii="Courier New" w:hAnsi="Courier New" w:hint="default"/>
      </w:rPr>
    </w:lvl>
    <w:lvl w:ilvl="2" w:tplc="2FEA89F8">
      <w:start w:val="1"/>
      <w:numFmt w:val="bullet"/>
      <w:lvlText w:val=""/>
      <w:lvlJc w:val="left"/>
      <w:pPr>
        <w:ind w:left="2520" w:hanging="360"/>
      </w:pPr>
      <w:rPr>
        <w:rFonts w:ascii="Wingdings" w:hAnsi="Wingdings" w:hint="default"/>
      </w:rPr>
    </w:lvl>
    <w:lvl w:ilvl="3" w:tplc="752ED4AC">
      <w:start w:val="1"/>
      <w:numFmt w:val="bullet"/>
      <w:lvlText w:val=""/>
      <w:lvlJc w:val="left"/>
      <w:pPr>
        <w:ind w:left="3240" w:hanging="360"/>
      </w:pPr>
      <w:rPr>
        <w:rFonts w:ascii="Symbol" w:hAnsi="Symbol" w:hint="default"/>
      </w:rPr>
    </w:lvl>
    <w:lvl w:ilvl="4" w:tplc="547CA032">
      <w:start w:val="1"/>
      <w:numFmt w:val="bullet"/>
      <w:lvlText w:val="o"/>
      <w:lvlJc w:val="left"/>
      <w:pPr>
        <w:ind w:left="3960" w:hanging="360"/>
      </w:pPr>
      <w:rPr>
        <w:rFonts w:ascii="Courier New" w:hAnsi="Courier New" w:hint="default"/>
      </w:rPr>
    </w:lvl>
    <w:lvl w:ilvl="5" w:tplc="4D2890D0">
      <w:start w:val="1"/>
      <w:numFmt w:val="bullet"/>
      <w:lvlText w:val=""/>
      <w:lvlJc w:val="left"/>
      <w:pPr>
        <w:ind w:left="4680" w:hanging="360"/>
      </w:pPr>
      <w:rPr>
        <w:rFonts w:ascii="Wingdings" w:hAnsi="Wingdings" w:hint="default"/>
      </w:rPr>
    </w:lvl>
    <w:lvl w:ilvl="6" w:tplc="17B6F854">
      <w:start w:val="1"/>
      <w:numFmt w:val="bullet"/>
      <w:lvlText w:val=""/>
      <w:lvlJc w:val="left"/>
      <w:pPr>
        <w:ind w:left="5400" w:hanging="360"/>
      </w:pPr>
      <w:rPr>
        <w:rFonts w:ascii="Symbol" w:hAnsi="Symbol" w:hint="default"/>
      </w:rPr>
    </w:lvl>
    <w:lvl w:ilvl="7" w:tplc="64826C54">
      <w:start w:val="1"/>
      <w:numFmt w:val="bullet"/>
      <w:lvlText w:val="o"/>
      <w:lvlJc w:val="left"/>
      <w:pPr>
        <w:ind w:left="6120" w:hanging="360"/>
      </w:pPr>
      <w:rPr>
        <w:rFonts w:ascii="Courier New" w:hAnsi="Courier New" w:hint="default"/>
      </w:rPr>
    </w:lvl>
    <w:lvl w:ilvl="8" w:tplc="68B8D830">
      <w:start w:val="1"/>
      <w:numFmt w:val="bullet"/>
      <w:lvlText w:val=""/>
      <w:lvlJc w:val="left"/>
      <w:pPr>
        <w:ind w:left="6840" w:hanging="360"/>
      </w:pPr>
      <w:rPr>
        <w:rFonts w:ascii="Wingdings" w:hAnsi="Wingdings" w:hint="default"/>
      </w:rPr>
    </w:lvl>
  </w:abstractNum>
  <w:abstractNum w:abstractNumId="5" w15:restartNumberingAfterBreak="0">
    <w:nsid w:val="23ACA5E2"/>
    <w:multiLevelType w:val="hybridMultilevel"/>
    <w:tmpl w:val="C3066E54"/>
    <w:lvl w:ilvl="0" w:tplc="07EC3236">
      <w:start w:val="1"/>
      <w:numFmt w:val="bullet"/>
      <w:lvlText w:val=""/>
      <w:lvlJc w:val="left"/>
      <w:pPr>
        <w:ind w:left="720" w:hanging="360"/>
      </w:pPr>
      <w:rPr>
        <w:rFonts w:ascii="Symbol" w:hAnsi="Symbol" w:hint="default"/>
      </w:rPr>
    </w:lvl>
    <w:lvl w:ilvl="1" w:tplc="A7784B92">
      <w:start w:val="1"/>
      <w:numFmt w:val="bullet"/>
      <w:lvlText w:val="o"/>
      <w:lvlJc w:val="left"/>
      <w:pPr>
        <w:ind w:left="1440" w:hanging="360"/>
      </w:pPr>
      <w:rPr>
        <w:rFonts w:ascii="Courier New" w:hAnsi="Courier New" w:hint="default"/>
      </w:rPr>
    </w:lvl>
    <w:lvl w:ilvl="2" w:tplc="6FDCC0FA">
      <w:start w:val="1"/>
      <w:numFmt w:val="bullet"/>
      <w:lvlText w:val=""/>
      <w:lvlJc w:val="left"/>
      <w:pPr>
        <w:ind w:left="2160" w:hanging="360"/>
      </w:pPr>
      <w:rPr>
        <w:rFonts w:ascii="Wingdings" w:hAnsi="Wingdings" w:hint="default"/>
      </w:rPr>
    </w:lvl>
    <w:lvl w:ilvl="3" w:tplc="DBF83B4E">
      <w:start w:val="1"/>
      <w:numFmt w:val="bullet"/>
      <w:lvlText w:val=""/>
      <w:lvlJc w:val="left"/>
      <w:pPr>
        <w:ind w:left="2880" w:hanging="360"/>
      </w:pPr>
      <w:rPr>
        <w:rFonts w:ascii="Symbol" w:hAnsi="Symbol" w:hint="default"/>
      </w:rPr>
    </w:lvl>
    <w:lvl w:ilvl="4" w:tplc="83B88A34">
      <w:start w:val="1"/>
      <w:numFmt w:val="bullet"/>
      <w:lvlText w:val="o"/>
      <w:lvlJc w:val="left"/>
      <w:pPr>
        <w:ind w:left="3600" w:hanging="360"/>
      </w:pPr>
      <w:rPr>
        <w:rFonts w:ascii="Courier New" w:hAnsi="Courier New" w:hint="default"/>
      </w:rPr>
    </w:lvl>
    <w:lvl w:ilvl="5" w:tplc="8BC6D1F4">
      <w:start w:val="1"/>
      <w:numFmt w:val="bullet"/>
      <w:lvlText w:val=""/>
      <w:lvlJc w:val="left"/>
      <w:pPr>
        <w:ind w:left="4320" w:hanging="360"/>
      </w:pPr>
      <w:rPr>
        <w:rFonts w:ascii="Wingdings" w:hAnsi="Wingdings" w:hint="default"/>
      </w:rPr>
    </w:lvl>
    <w:lvl w:ilvl="6" w:tplc="156E8CE6">
      <w:start w:val="1"/>
      <w:numFmt w:val="bullet"/>
      <w:lvlText w:val=""/>
      <w:lvlJc w:val="left"/>
      <w:pPr>
        <w:ind w:left="5040" w:hanging="360"/>
      </w:pPr>
      <w:rPr>
        <w:rFonts w:ascii="Symbol" w:hAnsi="Symbol" w:hint="default"/>
      </w:rPr>
    </w:lvl>
    <w:lvl w:ilvl="7" w:tplc="FA24C67A">
      <w:start w:val="1"/>
      <w:numFmt w:val="bullet"/>
      <w:lvlText w:val="o"/>
      <w:lvlJc w:val="left"/>
      <w:pPr>
        <w:ind w:left="5760" w:hanging="360"/>
      </w:pPr>
      <w:rPr>
        <w:rFonts w:ascii="Courier New" w:hAnsi="Courier New" w:hint="default"/>
      </w:rPr>
    </w:lvl>
    <w:lvl w:ilvl="8" w:tplc="DD744666">
      <w:start w:val="1"/>
      <w:numFmt w:val="bullet"/>
      <w:lvlText w:val=""/>
      <w:lvlJc w:val="left"/>
      <w:pPr>
        <w:ind w:left="6480" w:hanging="360"/>
      </w:pPr>
      <w:rPr>
        <w:rFonts w:ascii="Wingdings" w:hAnsi="Wingdings" w:hint="default"/>
      </w:rPr>
    </w:lvl>
  </w:abstractNum>
  <w:abstractNum w:abstractNumId="6" w15:restartNumberingAfterBreak="0">
    <w:nsid w:val="252F792F"/>
    <w:multiLevelType w:val="hybridMultilevel"/>
    <w:tmpl w:val="C8F277AE"/>
    <w:lvl w:ilvl="0" w:tplc="0C090003">
      <w:start w:val="1"/>
      <w:numFmt w:val="bullet"/>
      <w:lvlText w:val="o"/>
      <w:lvlJc w:val="left"/>
      <w:pPr>
        <w:ind w:left="1080" w:hanging="360"/>
      </w:pPr>
      <w:rPr>
        <w:rFonts w:ascii="Courier New" w:hAnsi="Courier New" w:cs="Courier New" w:hint="default"/>
      </w:rPr>
    </w:lvl>
    <w:lvl w:ilvl="1" w:tplc="EFE834D6">
      <w:start w:val="1"/>
      <w:numFmt w:val="bullet"/>
      <w:lvlText w:val="o"/>
      <w:lvlJc w:val="left"/>
      <w:pPr>
        <w:ind w:left="1800" w:hanging="360"/>
      </w:pPr>
      <w:rPr>
        <w:rFonts w:ascii="Courier New" w:hAnsi="Courier New" w:hint="default"/>
      </w:rPr>
    </w:lvl>
    <w:lvl w:ilvl="2" w:tplc="3F9E1628">
      <w:start w:val="1"/>
      <w:numFmt w:val="bullet"/>
      <w:lvlText w:val=""/>
      <w:lvlJc w:val="left"/>
      <w:pPr>
        <w:ind w:left="2520" w:hanging="360"/>
      </w:pPr>
      <w:rPr>
        <w:rFonts w:ascii="Wingdings" w:hAnsi="Wingdings" w:hint="default"/>
      </w:rPr>
    </w:lvl>
    <w:lvl w:ilvl="3" w:tplc="4BB48F24">
      <w:start w:val="1"/>
      <w:numFmt w:val="bullet"/>
      <w:lvlText w:val=""/>
      <w:lvlJc w:val="left"/>
      <w:pPr>
        <w:ind w:left="3240" w:hanging="360"/>
      </w:pPr>
      <w:rPr>
        <w:rFonts w:ascii="Symbol" w:hAnsi="Symbol" w:hint="default"/>
      </w:rPr>
    </w:lvl>
    <w:lvl w:ilvl="4" w:tplc="D3F04624">
      <w:start w:val="1"/>
      <w:numFmt w:val="bullet"/>
      <w:lvlText w:val="o"/>
      <w:lvlJc w:val="left"/>
      <w:pPr>
        <w:ind w:left="3960" w:hanging="360"/>
      </w:pPr>
      <w:rPr>
        <w:rFonts w:ascii="Courier New" w:hAnsi="Courier New" w:hint="default"/>
      </w:rPr>
    </w:lvl>
    <w:lvl w:ilvl="5" w:tplc="60981DE4">
      <w:start w:val="1"/>
      <w:numFmt w:val="bullet"/>
      <w:lvlText w:val=""/>
      <w:lvlJc w:val="left"/>
      <w:pPr>
        <w:ind w:left="4680" w:hanging="360"/>
      </w:pPr>
      <w:rPr>
        <w:rFonts w:ascii="Wingdings" w:hAnsi="Wingdings" w:hint="default"/>
      </w:rPr>
    </w:lvl>
    <w:lvl w:ilvl="6" w:tplc="FD00A216">
      <w:start w:val="1"/>
      <w:numFmt w:val="bullet"/>
      <w:lvlText w:val=""/>
      <w:lvlJc w:val="left"/>
      <w:pPr>
        <w:ind w:left="5400" w:hanging="360"/>
      </w:pPr>
      <w:rPr>
        <w:rFonts w:ascii="Symbol" w:hAnsi="Symbol" w:hint="default"/>
      </w:rPr>
    </w:lvl>
    <w:lvl w:ilvl="7" w:tplc="D00E5958">
      <w:start w:val="1"/>
      <w:numFmt w:val="bullet"/>
      <w:lvlText w:val="o"/>
      <w:lvlJc w:val="left"/>
      <w:pPr>
        <w:ind w:left="6120" w:hanging="360"/>
      </w:pPr>
      <w:rPr>
        <w:rFonts w:ascii="Courier New" w:hAnsi="Courier New" w:hint="default"/>
      </w:rPr>
    </w:lvl>
    <w:lvl w:ilvl="8" w:tplc="DB0279E6">
      <w:start w:val="1"/>
      <w:numFmt w:val="bullet"/>
      <w:lvlText w:val=""/>
      <w:lvlJc w:val="left"/>
      <w:pPr>
        <w:ind w:left="6840" w:hanging="360"/>
      </w:pPr>
      <w:rPr>
        <w:rFonts w:ascii="Wingdings" w:hAnsi="Wingdings" w:hint="default"/>
      </w:rPr>
    </w:lvl>
  </w:abstractNum>
  <w:abstractNum w:abstractNumId="7" w15:restartNumberingAfterBreak="0">
    <w:nsid w:val="259473A4"/>
    <w:multiLevelType w:val="hybridMultilevel"/>
    <w:tmpl w:val="A30226FC"/>
    <w:lvl w:ilvl="0" w:tplc="DB6A0C3A">
      <w:start w:val="1"/>
      <w:numFmt w:val="bullet"/>
      <w:lvlText w:val=""/>
      <w:lvlJc w:val="left"/>
      <w:pPr>
        <w:ind w:left="720" w:hanging="360"/>
      </w:pPr>
      <w:rPr>
        <w:rFonts w:ascii="Symbol" w:hAnsi="Symbol" w:hint="default"/>
      </w:rPr>
    </w:lvl>
    <w:lvl w:ilvl="1" w:tplc="8C868FD4">
      <w:start w:val="1"/>
      <w:numFmt w:val="bullet"/>
      <w:lvlText w:val="o"/>
      <w:lvlJc w:val="left"/>
      <w:pPr>
        <w:ind w:left="1440" w:hanging="360"/>
      </w:pPr>
      <w:rPr>
        <w:rFonts w:ascii="Courier New" w:hAnsi="Courier New" w:hint="default"/>
      </w:rPr>
    </w:lvl>
    <w:lvl w:ilvl="2" w:tplc="319A62BE">
      <w:start w:val="1"/>
      <w:numFmt w:val="bullet"/>
      <w:lvlText w:val=""/>
      <w:lvlJc w:val="left"/>
      <w:pPr>
        <w:ind w:left="2160" w:hanging="360"/>
      </w:pPr>
      <w:rPr>
        <w:rFonts w:ascii="Wingdings" w:hAnsi="Wingdings" w:hint="default"/>
      </w:rPr>
    </w:lvl>
    <w:lvl w:ilvl="3" w:tplc="7070F680">
      <w:start w:val="1"/>
      <w:numFmt w:val="bullet"/>
      <w:lvlText w:val=""/>
      <w:lvlJc w:val="left"/>
      <w:pPr>
        <w:ind w:left="2880" w:hanging="360"/>
      </w:pPr>
      <w:rPr>
        <w:rFonts w:ascii="Symbol" w:hAnsi="Symbol" w:hint="default"/>
      </w:rPr>
    </w:lvl>
    <w:lvl w:ilvl="4" w:tplc="25A8020C">
      <w:start w:val="1"/>
      <w:numFmt w:val="bullet"/>
      <w:lvlText w:val="o"/>
      <w:lvlJc w:val="left"/>
      <w:pPr>
        <w:ind w:left="3600" w:hanging="360"/>
      </w:pPr>
      <w:rPr>
        <w:rFonts w:ascii="Courier New" w:hAnsi="Courier New" w:hint="default"/>
      </w:rPr>
    </w:lvl>
    <w:lvl w:ilvl="5" w:tplc="043EFA44">
      <w:start w:val="1"/>
      <w:numFmt w:val="bullet"/>
      <w:lvlText w:val=""/>
      <w:lvlJc w:val="left"/>
      <w:pPr>
        <w:ind w:left="4320" w:hanging="360"/>
      </w:pPr>
      <w:rPr>
        <w:rFonts w:ascii="Wingdings" w:hAnsi="Wingdings" w:hint="default"/>
      </w:rPr>
    </w:lvl>
    <w:lvl w:ilvl="6" w:tplc="A56CCCE8">
      <w:start w:val="1"/>
      <w:numFmt w:val="bullet"/>
      <w:lvlText w:val=""/>
      <w:lvlJc w:val="left"/>
      <w:pPr>
        <w:ind w:left="5040" w:hanging="360"/>
      </w:pPr>
      <w:rPr>
        <w:rFonts w:ascii="Symbol" w:hAnsi="Symbol" w:hint="default"/>
      </w:rPr>
    </w:lvl>
    <w:lvl w:ilvl="7" w:tplc="9EFCB4B8">
      <w:start w:val="1"/>
      <w:numFmt w:val="bullet"/>
      <w:lvlText w:val="o"/>
      <w:lvlJc w:val="left"/>
      <w:pPr>
        <w:ind w:left="5760" w:hanging="360"/>
      </w:pPr>
      <w:rPr>
        <w:rFonts w:ascii="Courier New" w:hAnsi="Courier New" w:hint="default"/>
      </w:rPr>
    </w:lvl>
    <w:lvl w:ilvl="8" w:tplc="905ED6CC">
      <w:start w:val="1"/>
      <w:numFmt w:val="bullet"/>
      <w:lvlText w:val=""/>
      <w:lvlJc w:val="left"/>
      <w:pPr>
        <w:ind w:left="6480" w:hanging="360"/>
      </w:pPr>
      <w:rPr>
        <w:rFonts w:ascii="Wingdings" w:hAnsi="Wingdings" w:hint="default"/>
      </w:rPr>
    </w:lvl>
  </w:abstractNum>
  <w:abstractNum w:abstractNumId="8" w15:restartNumberingAfterBreak="0">
    <w:nsid w:val="2EDFCF1C"/>
    <w:multiLevelType w:val="hybridMultilevel"/>
    <w:tmpl w:val="B170A826"/>
    <w:lvl w:ilvl="0" w:tplc="5D2A6BFE">
      <w:start w:val="1"/>
      <w:numFmt w:val="decimal"/>
      <w:lvlText w:val="%1."/>
      <w:lvlJc w:val="left"/>
      <w:pPr>
        <w:ind w:left="720" w:hanging="360"/>
      </w:pPr>
    </w:lvl>
    <w:lvl w:ilvl="1" w:tplc="46E0917C">
      <w:start w:val="1"/>
      <w:numFmt w:val="lowerLetter"/>
      <w:lvlText w:val="%2."/>
      <w:lvlJc w:val="left"/>
      <w:pPr>
        <w:ind w:left="1440" w:hanging="360"/>
      </w:pPr>
    </w:lvl>
    <w:lvl w:ilvl="2" w:tplc="B95CAF30">
      <w:start w:val="1"/>
      <w:numFmt w:val="lowerRoman"/>
      <w:lvlText w:val="%3."/>
      <w:lvlJc w:val="right"/>
      <w:pPr>
        <w:ind w:left="2160" w:hanging="180"/>
      </w:pPr>
    </w:lvl>
    <w:lvl w:ilvl="3" w:tplc="4E940FC6">
      <w:start w:val="1"/>
      <w:numFmt w:val="decimal"/>
      <w:lvlText w:val="%4."/>
      <w:lvlJc w:val="left"/>
      <w:pPr>
        <w:ind w:left="2880" w:hanging="360"/>
      </w:pPr>
    </w:lvl>
    <w:lvl w:ilvl="4" w:tplc="A3903EEA">
      <w:start w:val="1"/>
      <w:numFmt w:val="lowerLetter"/>
      <w:lvlText w:val="%5."/>
      <w:lvlJc w:val="left"/>
      <w:pPr>
        <w:ind w:left="3600" w:hanging="360"/>
      </w:pPr>
    </w:lvl>
    <w:lvl w:ilvl="5" w:tplc="254AD860">
      <w:start w:val="1"/>
      <w:numFmt w:val="lowerRoman"/>
      <w:lvlText w:val="%6."/>
      <w:lvlJc w:val="right"/>
      <w:pPr>
        <w:ind w:left="4320" w:hanging="180"/>
      </w:pPr>
    </w:lvl>
    <w:lvl w:ilvl="6" w:tplc="6436E140">
      <w:start w:val="1"/>
      <w:numFmt w:val="decimal"/>
      <w:lvlText w:val="%7."/>
      <w:lvlJc w:val="left"/>
      <w:pPr>
        <w:ind w:left="5040" w:hanging="360"/>
      </w:pPr>
    </w:lvl>
    <w:lvl w:ilvl="7" w:tplc="01A8CA7E">
      <w:start w:val="1"/>
      <w:numFmt w:val="lowerLetter"/>
      <w:lvlText w:val="%8."/>
      <w:lvlJc w:val="left"/>
      <w:pPr>
        <w:ind w:left="5760" w:hanging="360"/>
      </w:pPr>
    </w:lvl>
    <w:lvl w:ilvl="8" w:tplc="DFF8BB22">
      <w:start w:val="1"/>
      <w:numFmt w:val="lowerRoman"/>
      <w:lvlText w:val="%9."/>
      <w:lvlJc w:val="right"/>
      <w:pPr>
        <w:ind w:left="6480" w:hanging="180"/>
      </w:pPr>
    </w:lvl>
  </w:abstractNum>
  <w:abstractNum w:abstractNumId="9" w15:restartNumberingAfterBreak="0">
    <w:nsid w:val="3065220C"/>
    <w:multiLevelType w:val="hybridMultilevel"/>
    <w:tmpl w:val="B0C2A6F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13A86ADA">
      <w:start w:val="1"/>
      <w:numFmt w:val="bullet"/>
      <w:lvlText w:val=""/>
      <w:lvlJc w:val="left"/>
      <w:pPr>
        <w:ind w:left="2160" w:hanging="360"/>
      </w:pPr>
      <w:rPr>
        <w:rFonts w:ascii="Wingdings" w:hAnsi="Wingdings" w:hint="default"/>
      </w:rPr>
    </w:lvl>
    <w:lvl w:ilvl="3" w:tplc="ACC0F3E6">
      <w:start w:val="1"/>
      <w:numFmt w:val="bullet"/>
      <w:lvlText w:val=""/>
      <w:lvlJc w:val="left"/>
      <w:pPr>
        <w:ind w:left="2880" w:hanging="360"/>
      </w:pPr>
      <w:rPr>
        <w:rFonts w:ascii="Symbol" w:hAnsi="Symbol" w:hint="default"/>
      </w:rPr>
    </w:lvl>
    <w:lvl w:ilvl="4" w:tplc="55A64076">
      <w:start w:val="1"/>
      <w:numFmt w:val="bullet"/>
      <w:lvlText w:val="o"/>
      <w:lvlJc w:val="left"/>
      <w:pPr>
        <w:ind w:left="3600" w:hanging="360"/>
      </w:pPr>
      <w:rPr>
        <w:rFonts w:ascii="Courier New" w:hAnsi="Courier New" w:hint="default"/>
      </w:rPr>
    </w:lvl>
    <w:lvl w:ilvl="5" w:tplc="5D923140">
      <w:start w:val="1"/>
      <w:numFmt w:val="bullet"/>
      <w:lvlText w:val=""/>
      <w:lvlJc w:val="left"/>
      <w:pPr>
        <w:ind w:left="4320" w:hanging="360"/>
      </w:pPr>
      <w:rPr>
        <w:rFonts w:ascii="Wingdings" w:hAnsi="Wingdings" w:hint="default"/>
      </w:rPr>
    </w:lvl>
    <w:lvl w:ilvl="6" w:tplc="ECFAECEC">
      <w:start w:val="1"/>
      <w:numFmt w:val="bullet"/>
      <w:lvlText w:val=""/>
      <w:lvlJc w:val="left"/>
      <w:pPr>
        <w:ind w:left="5040" w:hanging="360"/>
      </w:pPr>
      <w:rPr>
        <w:rFonts w:ascii="Symbol" w:hAnsi="Symbol" w:hint="default"/>
      </w:rPr>
    </w:lvl>
    <w:lvl w:ilvl="7" w:tplc="BA9EB26C">
      <w:start w:val="1"/>
      <w:numFmt w:val="bullet"/>
      <w:lvlText w:val="o"/>
      <w:lvlJc w:val="left"/>
      <w:pPr>
        <w:ind w:left="5760" w:hanging="360"/>
      </w:pPr>
      <w:rPr>
        <w:rFonts w:ascii="Courier New" w:hAnsi="Courier New" w:hint="default"/>
      </w:rPr>
    </w:lvl>
    <w:lvl w:ilvl="8" w:tplc="4FACF11A">
      <w:start w:val="1"/>
      <w:numFmt w:val="bullet"/>
      <w:lvlText w:val=""/>
      <w:lvlJc w:val="left"/>
      <w:pPr>
        <w:ind w:left="6480" w:hanging="360"/>
      </w:pPr>
      <w:rPr>
        <w:rFonts w:ascii="Wingdings" w:hAnsi="Wingdings" w:hint="default"/>
      </w:rPr>
    </w:lvl>
  </w:abstractNum>
  <w:abstractNum w:abstractNumId="10" w15:restartNumberingAfterBreak="0">
    <w:nsid w:val="33FD1A77"/>
    <w:multiLevelType w:val="hybridMultilevel"/>
    <w:tmpl w:val="98D0F49C"/>
    <w:lvl w:ilvl="0" w:tplc="A936F164">
      <w:start w:val="1"/>
      <w:numFmt w:val="bullet"/>
      <w:lvlText w:val="·"/>
      <w:lvlJc w:val="left"/>
      <w:pPr>
        <w:ind w:left="720" w:hanging="360"/>
      </w:pPr>
      <w:rPr>
        <w:rFonts w:ascii="Symbol" w:hAnsi="Symbol" w:hint="default"/>
      </w:rPr>
    </w:lvl>
    <w:lvl w:ilvl="1" w:tplc="18549250">
      <w:start w:val="1"/>
      <w:numFmt w:val="bullet"/>
      <w:lvlText w:val="o"/>
      <w:lvlJc w:val="left"/>
      <w:pPr>
        <w:ind w:left="1440" w:hanging="360"/>
      </w:pPr>
      <w:rPr>
        <w:rFonts w:ascii="Courier New" w:hAnsi="Courier New" w:hint="default"/>
      </w:rPr>
    </w:lvl>
    <w:lvl w:ilvl="2" w:tplc="A32AEA1A">
      <w:start w:val="1"/>
      <w:numFmt w:val="bullet"/>
      <w:lvlText w:val=""/>
      <w:lvlJc w:val="left"/>
      <w:pPr>
        <w:ind w:left="2160" w:hanging="360"/>
      </w:pPr>
      <w:rPr>
        <w:rFonts w:ascii="Wingdings" w:hAnsi="Wingdings" w:hint="default"/>
      </w:rPr>
    </w:lvl>
    <w:lvl w:ilvl="3" w:tplc="92740790">
      <w:start w:val="1"/>
      <w:numFmt w:val="bullet"/>
      <w:lvlText w:val=""/>
      <w:lvlJc w:val="left"/>
      <w:pPr>
        <w:ind w:left="2880" w:hanging="360"/>
      </w:pPr>
      <w:rPr>
        <w:rFonts w:ascii="Symbol" w:hAnsi="Symbol" w:hint="default"/>
      </w:rPr>
    </w:lvl>
    <w:lvl w:ilvl="4" w:tplc="9B940758">
      <w:start w:val="1"/>
      <w:numFmt w:val="bullet"/>
      <w:lvlText w:val="o"/>
      <w:lvlJc w:val="left"/>
      <w:pPr>
        <w:ind w:left="3600" w:hanging="360"/>
      </w:pPr>
      <w:rPr>
        <w:rFonts w:ascii="Courier New" w:hAnsi="Courier New" w:hint="default"/>
      </w:rPr>
    </w:lvl>
    <w:lvl w:ilvl="5" w:tplc="24BEEA7A">
      <w:start w:val="1"/>
      <w:numFmt w:val="bullet"/>
      <w:lvlText w:val=""/>
      <w:lvlJc w:val="left"/>
      <w:pPr>
        <w:ind w:left="4320" w:hanging="360"/>
      </w:pPr>
      <w:rPr>
        <w:rFonts w:ascii="Wingdings" w:hAnsi="Wingdings" w:hint="default"/>
      </w:rPr>
    </w:lvl>
    <w:lvl w:ilvl="6" w:tplc="0FD8319E">
      <w:start w:val="1"/>
      <w:numFmt w:val="bullet"/>
      <w:lvlText w:val=""/>
      <w:lvlJc w:val="left"/>
      <w:pPr>
        <w:ind w:left="5040" w:hanging="360"/>
      </w:pPr>
      <w:rPr>
        <w:rFonts w:ascii="Symbol" w:hAnsi="Symbol" w:hint="default"/>
      </w:rPr>
    </w:lvl>
    <w:lvl w:ilvl="7" w:tplc="D4984D94">
      <w:start w:val="1"/>
      <w:numFmt w:val="bullet"/>
      <w:lvlText w:val="o"/>
      <w:lvlJc w:val="left"/>
      <w:pPr>
        <w:ind w:left="5760" w:hanging="360"/>
      </w:pPr>
      <w:rPr>
        <w:rFonts w:ascii="Courier New" w:hAnsi="Courier New" w:hint="default"/>
      </w:rPr>
    </w:lvl>
    <w:lvl w:ilvl="8" w:tplc="A3C0725E">
      <w:start w:val="1"/>
      <w:numFmt w:val="bullet"/>
      <w:lvlText w:val=""/>
      <w:lvlJc w:val="left"/>
      <w:pPr>
        <w:ind w:left="6480" w:hanging="360"/>
      </w:pPr>
      <w:rPr>
        <w:rFonts w:ascii="Wingdings" w:hAnsi="Wingdings" w:hint="default"/>
      </w:rPr>
    </w:lvl>
  </w:abstractNum>
  <w:abstractNum w:abstractNumId="11" w15:restartNumberingAfterBreak="0">
    <w:nsid w:val="3430498A"/>
    <w:multiLevelType w:val="hybridMultilevel"/>
    <w:tmpl w:val="BD86659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A02B00"/>
    <w:multiLevelType w:val="multilevel"/>
    <w:tmpl w:val="86E0A970"/>
    <w:lvl w:ilvl="0">
      <w:start w:val="1"/>
      <w:numFmt w:val="bullet"/>
      <w:pStyle w:val="DoElist1numbered2018"/>
      <w:lvlText w:val="●"/>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8166F8"/>
    <w:multiLevelType w:val="multilevel"/>
    <w:tmpl w:val="04AEE1DE"/>
    <w:lvl w:ilvl="0">
      <w:numFmt w:val="none"/>
      <w:lvlText w:val=""/>
      <w:lvlJc w:val="left"/>
      <w:pPr>
        <w:tabs>
          <w:tab w:val="num" w:pos="360"/>
        </w:tabs>
      </w:pPr>
    </w:lvl>
    <w:lvl w:ilvl="1">
      <w:numFmt w:val="decimal"/>
      <w:lvlText w:val=""/>
      <w:lvlJc w:val="left"/>
    </w:lvl>
    <w:lvl w:ilvl="2">
      <w:numFmt w:val="decimal"/>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4" w15:restartNumberingAfterBreak="0">
    <w:nsid w:val="4AF2681E"/>
    <w:multiLevelType w:val="hybridMultilevel"/>
    <w:tmpl w:val="2124E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AE9071"/>
    <w:multiLevelType w:val="hybridMultilevel"/>
    <w:tmpl w:val="B490B04C"/>
    <w:lvl w:ilvl="0" w:tplc="0A28141A">
      <w:start w:val="1"/>
      <w:numFmt w:val="bullet"/>
      <w:lvlText w:val=""/>
      <w:lvlJc w:val="left"/>
      <w:pPr>
        <w:ind w:left="720" w:hanging="360"/>
      </w:pPr>
      <w:rPr>
        <w:rFonts w:ascii="Symbol" w:hAnsi="Symbol" w:hint="default"/>
      </w:rPr>
    </w:lvl>
    <w:lvl w:ilvl="1" w:tplc="8722AD28">
      <w:start w:val="1"/>
      <w:numFmt w:val="bullet"/>
      <w:lvlText w:val="o"/>
      <w:lvlJc w:val="left"/>
      <w:pPr>
        <w:ind w:left="1440" w:hanging="360"/>
      </w:pPr>
      <w:rPr>
        <w:rFonts w:ascii="Courier New" w:hAnsi="Courier New" w:hint="default"/>
      </w:rPr>
    </w:lvl>
    <w:lvl w:ilvl="2" w:tplc="6C7EC06E">
      <w:start w:val="1"/>
      <w:numFmt w:val="bullet"/>
      <w:lvlText w:val=""/>
      <w:lvlJc w:val="left"/>
      <w:pPr>
        <w:ind w:left="2160" w:hanging="360"/>
      </w:pPr>
      <w:rPr>
        <w:rFonts w:ascii="Wingdings" w:hAnsi="Wingdings" w:hint="default"/>
      </w:rPr>
    </w:lvl>
    <w:lvl w:ilvl="3" w:tplc="BF98B998">
      <w:start w:val="1"/>
      <w:numFmt w:val="bullet"/>
      <w:lvlText w:val=""/>
      <w:lvlJc w:val="left"/>
      <w:pPr>
        <w:ind w:left="2880" w:hanging="360"/>
      </w:pPr>
      <w:rPr>
        <w:rFonts w:ascii="Symbol" w:hAnsi="Symbol" w:hint="default"/>
      </w:rPr>
    </w:lvl>
    <w:lvl w:ilvl="4" w:tplc="A1B63EEA">
      <w:start w:val="1"/>
      <w:numFmt w:val="bullet"/>
      <w:lvlText w:val="o"/>
      <w:lvlJc w:val="left"/>
      <w:pPr>
        <w:ind w:left="3600" w:hanging="360"/>
      </w:pPr>
      <w:rPr>
        <w:rFonts w:ascii="Courier New" w:hAnsi="Courier New" w:hint="default"/>
      </w:rPr>
    </w:lvl>
    <w:lvl w:ilvl="5" w:tplc="278A33A0">
      <w:start w:val="1"/>
      <w:numFmt w:val="bullet"/>
      <w:lvlText w:val=""/>
      <w:lvlJc w:val="left"/>
      <w:pPr>
        <w:ind w:left="4320" w:hanging="360"/>
      </w:pPr>
      <w:rPr>
        <w:rFonts w:ascii="Wingdings" w:hAnsi="Wingdings" w:hint="default"/>
      </w:rPr>
    </w:lvl>
    <w:lvl w:ilvl="6" w:tplc="DF60FDAA">
      <w:start w:val="1"/>
      <w:numFmt w:val="bullet"/>
      <w:lvlText w:val=""/>
      <w:lvlJc w:val="left"/>
      <w:pPr>
        <w:ind w:left="5040" w:hanging="360"/>
      </w:pPr>
      <w:rPr>
        <w:rFonts w:ascii="Symbol" w:hAnsi="Symbol" w:hint="default"/>
      </w:rPr>
    </w:lvl>
    <w:lvl w:ilvl="7" w:tplc="044ADBE8">
      <w:start w:val="1"/>
      <w:numFmt w:val="bullet"/>
      <w:lvlText w:val="o"/>
      <w:lvlJc w:val="left"/>
      <w:pPr>
        <w:ind w:left="5760" w:hanging="360"/>
      </w:pPr>
      <w:rPr>
        <w:rFonts w:ascii="Courier New" w:hAnsi="Courier New" w:hint="default"/>
      </w:rPr>
    </w:lvl>
    <w:lvl w:ilvl="8" w:tplc="F0A0D418">
      <w:start w:val="1"/>
      <w:numFmt w:val="bullet"/>
      <w:lvlText w:val=""/>
      <w:lvlJc w:val="left"/>
      <w:pPr>
        <w:ind w:left="6480" w:hanging="360"/>
      </w:pPr>
      <w:rPr>
        <w:rFonts w:ascii="Wingdings" w:hAnsi="Wingdings" w:hint="default"/>
      </w:rPr>
    </w:lvl>
  </w:abstractNum>
  <w:abstractNum w:abstractNumId="16" w15:restartNumberingAfterBreak="0">
    <w:nsid w:val="4BF4343D"/>
    <w:multiLevelType w:val="hybridMultilevel"/>
    <w:tmpl w:val="211A4942"/>
    <w:lvl w:ilvl="0" w:tplc="FCCA87E6">
      <w:start w:val="1"/>
      <w:numFmt w:val="decimal"/>
      <w:lvlText w:val="%1."/>
      <w:lvlJc w:val="left"/>
      <w:pPr>
        <w:ind w:left="720" w:hanging="360"/>
      </w:pPr>
    </w:lvl>
    <w:lvl w:ilvl="1" w:tplc="F4E47D9A">
      <w:start w:val="1"/>
      <w:numFmt w:val="lowerLetter"/>
      <w:lvlText w:val="%2."/>
      <w:lvlJc w:val="left"/>
      <w:pPr>
        <w:ind w:left="1440" w:hanging="360"/>
      </w:pPr>
    </w:lvl>
    <w:lvl w:ilvl="2" w:tplc="2426465A">
      <w:start w:val="1"/>
      <w:numFmt w:val="lowerRoman"/>
      <w:lvlText w:val="%3."/>
      <w:lvlJc w:val="right"/>
      <w:pPr>
        <w:ind w:left="2160" w:hanging="180"/>
      </w:pPr>
    </w:lvl>
    <w:lvl w:ilvl="3" w:tplc="7D28CF8E">
      <w:start w:val="1"/>
      <w:numFmt w:val="decimal"/>
      <w:lvlText w:val="%4."/>
      <w:lvlJc w:val="left"/>
      <w:pPr>
        <w:ind w:left="2880" w:hanging="360"/>
      </w:pPr>
    </w:lvl>
    <w:lvl w:ilvl="4" w:tplc="FF2CECC2">
      <w:start w:val="1"/>
      <w:numFmt w:val="lowerLetter"/>
      <w:lvlText w:val="%5."/>
      <w:lvlJc w:val="left"/>
      <w:pPr>
        <w:ind w:left="3600" w:hanging="360"/>
      </w:pPr>
    </w:lvl>
    <w:lvl w:ilvl="5" w:tplc="76400586">
      <w:start w:val="1"/>
      <w:numFmt w:val="lowerRoman"/>
      <w:lvlText w:val="%6."/>
      <w:lvlJc w:val="right"/>
      <w:pPr>
        <w:ind w:left="4320" w:hanging="180"/>
      </w:pPr>
    </w:lvl>
    <w:lvl w:ilvl="6" w:tplc="5D34FFEE">
      <w:start w:val="1"/>
      <w:numFmt w:val="decimal"/>
      <w:lvlText w:val="%7."/>
      <w:lvlJc w:val="left"/>
      <w:pPr>
        <w:ind w:left="5040" w:hanging="360"/>
      </w:pPr>
    </w:lvl>
    <w:lvl w:ilvl="7" w:tplc="F9ACE680">
      <w:start w:val="1"/>
      <w:numFmt w:val="lowerLetter"/>
      <w:lvlText w:val="%8."/>
      <w:lvlJc w:val="left"/>
      <w:pPr>
        <w:ind w:left="5760" w:hanging="360"/>
      </w:pPr>
    </w:lvl>
    <w:lvl w:ilvl="8" w:tplc="5CEA0F4C">
      <w:start w:val="1"/>
      <w:numFmt w:val="lowerRoman"/>
      <w:lvlText w:val="%9."/>
      <w:lvlJc w:val="right"/>
      <w:pPr>
        <w:ind w:left="6480" w:hanging="180"/>
      </w:pPr>
    </w:lvl>
  </w:abstractNum>
  <w:abstractNum w:abstractNumId="17" w15:restartNumberingAfterBreak="0">
    <w:nsid w:val="4D42203C"/>
    <w:multiLevelType w:val="hybridMultilevel"/>
    <w:tmpl w:val="C3B0DDA4"/>
    <w:lvl w:ilvl="0" w:tplc="9586CD82">
      <w:start w:val="1"/>
      <w:numFmt w:val="decimal"/>
      <w:lvlText w:val="%1."/>
      <w:lvlJc w:val="left"/>
      <w:pPr>
        <w:ind w:left="720" w:hanging="360"/>
      </w:pPr>
    </w:lvl>
    <w:lvl w:ilvl="1" w:tplc="72D6D8AE">
      <w:start w:val="1"/>
      <w:numFmt w:val="lowerLetter"/>
      <w:lvlText w:val="%2."/>
      <w:lvlJc w:val="left"/>
      <w:pPr>
        <w:ind w:left="1440" w:hanging="360"/>
      </w:pPr>
    </w:lvl>
    <w:lvl w:ilvl="2" w:tplc="2CD69230">
      <w:start w:val="1"/>
      <w:numFmt w:val="lowerRoman"/>
      <w:lvlText w:val="%3."/>
      <w:lvlJc w:val="right"/>
      <w:pPr>
        <w:ind w:left="2160" w:hanging="180"/>
      </w:pPr>
    </w:lvl>
    <w:lvl w:ilvl="3" w:tplc="D93EC89C">
      <w:start w:val="1"/>
      <w:numFmt w:val="decimal"/>
      <w:lvlText w:val="%4."/>
      <w:lvlJc w:val="left"/>
      <w:pPr>
        <w:ind w:left="2880" w:hanging="360"/>
      </w:pPr>
    </w:lvl>
    <w:lvl w:ilvl="4" w:tplc="A1AE34B6">
      <w:start w:val="1"/>
      <w:numFmt w:val="lowerLetter"/>
      <w:lvlText w:val="%5."/>
      <w:lvlJc w:val="left"/>
      <w:pPr>
        <w:ind w:left="3600" w:hanging="360"/>
      </w:pPr>
    </w:lvl>
    <w:lvl w:ilvl="5" w:tplc="9BF24418">
      <w:start w:val="1"/>
      <w:numFmt w:val="lowerRoman"/>
      <w:lvlText w:val="%6."/>
      <w:lvlJc w:val="right"/>
      <w:pPr>
        <w:ind w:left="4320" w:hanging="180"/>
      </w:pPr>
    </w:lvl>
    <w:lvl w:ilvl="6" w:tplc="D7F6A0F2">
      <w:start w:val="1"/>
      <w:numFmt w:val="decimal"/>
      <w:lvlText w:val="%7."/>
      <w:lvlJc w:val="left"/>
      <w:pPr>
        <w:ind w:left="5040" w:hanging="360"/>
      </w:pPr>
    </w:lvl>
    <w:lvl w:ilvl="7" w:tplc="04B4A982">
      <w:start w:val="1"/>
      <w:numFmt w:val="lowerLetter"/>
      <w:lvlText w:val="%8."/>
      <w:lvlJc w:val="left"/>
      <w:pPr>
        <w:ind w:left="5760" w:hanging="360"/>
      </w:pPr>
    </w:lvl>
    <w:lvl w:ilvl="8" w:tplc="78F01240">
      <w:start w:val="1"/>
      <w:numFmt w:val="lowerRoman"/>
      <w:lvlText w:val="%9."/>
      <w:lvlJc w:val="right"/>
      <w:pPr>
        <w:ind w:left="6480" w:hanging="180"/>
      </w:pPr>
    </w:lvl>
  </w:abstractNum>
  <w:abstractNum w:abstractNumId="18" w15:restartNumberingAfterBreak="0">
    <w:nsid w:val="5F43AAD1"/>
    <w:multiLevelType w:val="hybridMultilevel"/>
    <w:tmpl w:val="D3202560"/>
    <w:lvl w:ilvl="0" w:tplc="0C090003">
      <w:start w:val="1"/>
      <w:numFmt w:val="bullet"/>
      <w:lvlText w:val="o"/>
      <w:lvlJc w:val="left"/>
      <w:pPr>
        <w:ind w:left="1080" w:hanging="360"/>
      </w:pPr>
      <w:rPr>
        <w:rFonts w:ascii="Courier New" w:hAnsi="Courier New" w:cs="Courier New" w:hint="default"/>
      </w:rPr>
    </w:lvl>
    <w:lvl w:ilvl="1" w:tplc="AA74C0B8">
      <w:start w:val="1"/>
      <w:numFmt w:val="bullet"/>
      <w:lvlText w:val="o"/>
      <w:lvlJc w:val="left"/>
      <w:pPr>
        <w:ind w:left="1800" w:hanging="360"/>
      </w:pPr>
      <w:rPr>
        <w:rFonts w:ascii="Courier New" w:hAnsi="Courier New" w:hint="default"/>
      </w:rPr>
    </w:lvl>
    <w:lvl w:ilvl="2" w:tplc="EA42A5A2">
      <w:start w:val="1"/>
      <w:numFmt w:val="bullet"/>
      <w:lvlText w:val=""/>
      <w:lvlJc w:val="left"/>
      <w:pPr>
        <w:ind w:left="2520" w:hanging="360"/>
      </w:pPr>
      <w:rPr>
        <w:rFonts w:ascii="Wingdings" w:hAnsi="Wingdings" w:hint="default"/>
      </w:rPr>
    </w:lvl>
    <w:lvl w:ilvl="3" w:tplc="D9066C68">
      <w:start w:val="1"/>
      <w:numFmt w:val="bullet"/>
      <w:lvlText w:val=""/>
      <w:lvlJc w:val="left"/>
      <w:pPr>
        <w:ind w:left="3240" w:hanging="360"/>
      </w:pPr>
      <w:rPr>
        <w:rFonts w:ascii="Symbol" w:hAnsi="Symbol" w:hint="default"/>
      </w:rPr>
    </w:lvl>
    <w:lvl w:ilvl="4" w:tplc="342AB660">
      <w:start w:val="1"/>
      <w:numFmt w:val="bullet"/>
      <w:lvlText w:val="o"/>
      <w:lvlJc w:val="left"/>
      <w:pPr>
        <w:ind w:left="3960" w:hanging="360"/>
      </w:pPr>
      <w:rPr>
        <w:rFonts w:ascii="Courier New" w:hAnsi="Courier New" w:hint="default"/>
      </w:rPr>
    </w:lvl>
    <w:lvl w:ilvl="5" w:tplc="F81842FE">
      <w:start w:val="1"/>
      <w:numFmt w:val="bullet"/>
      <w:lvlText w:val=""/>
      <w:lvlJc w:val="left"/>
      <w:pPr>
        <w:ind w:left="4680" w:hanging="360"/>
      </w:pPr>
      <w:rPr>
        <w:rFonts w:ascii="Wingdings" w:hAnsi="Wingdings" w:hint="default"/>
      </w:rPr>
    </w:lvl>
    <w:lvl w:ilvl="6" w:tplc="962C86C6">
      <w:start w:val="1"/>
      <w:numFmt w:val="bullet"/>
      <w:lvlText w:val=""/>
      <w:lvlJc w:val="left"/>
      <w:pPr>
        <w:ind w:left="5400" w:hanging="360"/>
      </w:pPr>
      <w:rPr>
        <w:rFonts w:ascii="Symbol" w:hAnsi="Symbol" w:hint="default"/>
      </w:rPr>
    </w:lvl>
    <w:lvl w:ilvl="7" w:tplc="D5FE1976">
      <w:start w:val="1"/>
      <w:numFmt w:val="bullet"/>
      <w:lvlText w:val="o"/>
      <w:lvlJc w:val="left"/>
      <w:pPr>
        <w:ind w:left="6120" w:hanging="360"/>
      </w:pPr>
      <w:rPr>
        <w:rFonts w:ascii="Courier New" w:hAnsi="Courier New" w:hint="default"/>
      </w:rPr>
    </w:lvl>
    <w:lvl w:ilvl="8" w:tplc="47529A88">
      <w:start w:val="1"/>
      <w:numFmt w:val="bullet"/>
      <w:lvlText w:val=""/>
      <w:lvlJc w:val="left"/>
      <w:pPr>
        <w:ind w:left="6840" w:hanging="360"/>
      </w:pPr>
      <w:rPr>
        <w:rFonts w:ascii="Wingdings" w:hAnsi="Wingdings" w:hint="default"/>
      </w:rPr>
    </w:lvl>
  </w:abstractNum>
  <w:abstractNum w:abstractNumId="19" w15:restartNumberingAfterBreak="0">
    <w:nsid w:val="620585DC"/>
    <w:multiLevelType w:val="hybridMultilevel"/>
    <w:tmpl w:val="1B0028E6"/>
    <w:lvl w:ilvl="0" w:tplc="0C090003">
      <w:start w:val="1"/>
      <w:numFmt w:val="bullet"/>
      <w:lvlText w:val="o"/>
      <w:lvlJc w:val="left"/>
      <w:pPr>
        <w:ind w:left="1080" w:hanging="360"/>
      </w:pPr>
      <w:rPr>
        <w:rFonts w:ascii="Courier New" w:hAnsi="Courier New" w:cs="Courier New" w:hint="default"/>
      </w:rPr>
    </w:lvl>
    <w:lvl w:ilvl="1" w:tplc="CF880E9E">
      <w:start w:val="1"/>
      <w:numFmt w:val="bullet"/>
      <w:lvlText w:val="o"/>
      <w:lvlJc w:val="left"/>
      <w:pPr>
        <w:ind w:left="1800" w:hanging="360"/>
      </w:pPr>
      <w:rPr>
        <w:rFonts w:ascii="Courier New" w:hAnsi="Courier New" w:hint="default"/>
      </w:rPr>
    </w:lvl>
    <w:lvl w:ilvl="2" w:tplc="43EC3966">
      <w:start w:val="1"/>
      <w:numFmt w:val="bullet"/>
      <w:lvlText w:val=""/>
      <w:lvlJc w:val="left"/>
      <w:pPr>
        <w:ind w:left="2520" w:hanging="360"/>
      </w:pPr>
      <w:rPr>
        <w:rFonts w:ascii="Wingdings" w:hAnsi="Wingdings" w:hint="default"/>
      </w:rPr>
    </w:lvl>
    <w:lvl w:ilvl="3" w:tplc="8B8AC60E">
      <w:start w:val="1"/>
      <w:numFmt w:val="bullet"/>
      <w:lvlText w:val=""/>
      <w:lvlJc w:val="left"/>
      <w:pPr>
        <w:ind w:left="3240" w:hanging="360"/>
      </w:pPr>
      <w:rPr>
        <w:rFonts w:ascii="Symbol" w:hAnsi="Symbol" w:hint="default"/>
      </w:rPr>
    </w:lvl>
    <w:lvl w:ilvl="4" w:tplc="8A74F488">
      <w:start w:val="1"/>
      <w:numFmt w:val="bullet"/>
      <w:lvlText w:val="o"/>
      <w:lvlJc w:val="left"/>
      <w:pPr>
        <w:ind w:left="3960" w:hanging="360"/>
      </w:pPr>
      <w:rPr>
        <w:rFonts w:ascii="Courier New" w:hAnsi="Courier New" w:hint="default"/>
      </w:rPr>
    </w:lvl>
    <w:lvl w:ilvl="5" w:tplc="C81C8718">
      <w:start w:val="1"/>
      <w:numFmt w:val="bullet"/>
      <w:lvlText w:val=""/>
      <w:lvlJc w:val="left"/>
      <w:pPr>
        <w:ind w:left="4680" w:hanging="360"/>
      </w:pPr>
      <w:rPr>
        <w:rFonts w:ascii="Wingdings" w:hAnsi="Wingdings" w:hint="default"/>
      </w:rPr>
    </w:lvl>
    <w:lvl w:ilvl="6" w:tplc="061A6C5E">
      <w:start w:val="1"/>
      <w:numFmt w:val="bullet"/>
      <w:lvlText w:val=""/>
      <w:lvlJc w:val="left"/>
      <w:pPr>
        <w:ind w:left="5400" w:hanging="360"/>
      </w:pPr>
      <w:rPr>
        <w:rFonts w:ascii="Symbol" w:hAnsi="Symbol" w:hint="default"/>
      </w:rPr>
    </w:lvl>
    <w:lvl w:ilvl="7" w:tplc="D5F6DC4C">
      <w:start w:val="1"/>
      <w:numFmt w:val="bullet"/>
      <w:lvlText w:val="o"/>
      <w:lvlJc w:val="left"/>
      <w:pPr>
        <w:ind w:left="6120" w:hanging="360"/>
      </w:pPr>
      <w:rPr>
        <w:rFonts w:ascii="Courier New" w:hAnsi="Courier New" w:hint="default"/>
      </w:rPr>
    </w:lvl>
    <w:lvl w:ilvl="8" w:tplc="0D3C2384">
      <w:start w:val="1"/>
      <w:numFmt w:val="bullet"/>
      <w:lvlText w:val=""/>
      <w:lvlJc w:val="left"/>
      <w:pPr>
        <w:ind w:left="6840" w:hanging="360"/>
      </w:pPr>
      <w:rPr>
        <w:rFonts w:ascii="Wingdings" w:hAnsi="Wingdings" w:hint="default"/>
      </w:rPr>
    </w:lvl>
  </w:abstractNum>
  <w:abstractNum w:abstractNumId="20" w15:restartNumberingAfterBreak="0">
    <w:nsid w:val="627029AD"/>
    <w:multiLevelType w:val="multilevel"/>
    <w:tmpl w:val="49CEC7D4"/>
    <w:lvl w:ilvl="0">
      <w:numFmt w:val="decimal"/>
      <w:lvlText w:val=""/>
      <w:lvlJc w:val="left"/>
    </w:lvl>
    <w:lvl w:ilvl="1">
      <w:numFmt w:val="decimal"/>
      <w:pStyle w:val="ListNumber2"/>
      <w:lvlText w:val=""/>
      <w:lvlJc w:val="left"/>
    </w:lvl>
    <w:lvl w:ilvl="2">
      <w:numFmt w:val="none"/>
      <w:lvlText w:val=""/>
      <w:lvlJc w:val="left"/>
      <w:pPr>
        <w:tabs>
          <w:tab w:val="num" w:pos="360"/>
        </w:tabs>
      </w:pPr>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3001BA1"/>
    <w:multiLevelType w:val="hybridMultilevel"/>
    <w:tmpl w:val="8A08EE9E"/>
    <w:lvl w:ilvl="0" w:tplc="EA5E9DEE">
      <w:start w:val="1"/>
      <w:numFmt w:val="decimal"/>
      <w:lvlText w:val="%1."/>
      <w:lvlJc w:val="left"/>
      <w:pPr>
        <w:ind w:left="720" w:hanging="360"/>
      </w:pPr>
    </w:lvl>
    <w:lvl w:ilvl="1" w:tplc="31A4AEE0">
      <w:start w:val="1"/>
      <w:numFmt w:val="lowerLetter"/>
      <w:lvlText w:val="%2."/>
      <w:lvlJc w:val="left"/>
      <w:pPr>
        <w:ind w:left="1440" w:hanging="360"/>
      </w:pPr>
    </w:lvl>
    <w:lvl w:ilvl="2" w:tplc="601C8A5C">
      <w:start w:val="1"/>
      <w:numFmt w:val="lowerRoman"/>
      <w:lvlText w:val="%3."/>
      <w:lvlJc w:val="right"/>
      <w:pPr>
        <w:ind w:left="2160" w:hanging="180"/>
      </w:pPr>
    </w:lvl>
    <w:lvl w:ilvl="3" w:tplc="8FA29B68">
      <w:start w:val="1"/>
      <w:numFmt w:val="decimal"/>
      <w:lvlText w:val="%4."/>
      <w:lvlJc w:val="left"/>
      <w:pPr>
        <w:ind w:left="2880" w:hanging="360"/>
      </w:pPr>
    </w:lvl>
    <w:lvl w:ilvl="4" w:tplc="7780E60C">
      <w:start w:val="1"/>
      <w:numFmt w:val="lowerLetter"/>
      <w:lvlText w:val="%5."/>
      <w:lvlJc w:val="left"/>
      <w:pPr>
        <w:ind w:left="3600" w:hanging="360"/>
      </w:pPr>
    </w:lvl>
    <w:lvl w:ilvl="5" w:tplc="1EAAA834">
      <w:start w:val="1"/>
      <w:numFmt w:val="lowerRoman"/>
      <w:lvlText w:val="%6."/>
      <w:lvlJc w:val="right"/>
      <w:pPr>
        <w:ind w:left="4320" w:hanging="180"/>
      </w:pPr>
    </w:lvl>
    <w:lvl w:ilvl="6" w:tplc="4CC826E2">
      <w:start w:val="1"/>
      <w:numFmt w:val="decimal"/>
      <w:lvlText w:val="%7."/>
      <w:lvlJc w:val="left"/>
      <w:pPr>
        <w:ind w:left="5040" w:hanging="360"/>
      </w:pPr>
    </w:lvl>
    <w:lvl w:ilvl="7" w:tplc="050AA4D6">
      <w:start w:val="1"/>
      <w:numFmt w:val="lowerLetter"/>
      <w:lvlText w:val="%8."/>
      <w:lvlJc w:val="left"/>
      <w:pPr>
        <w:ind w:left="5760" w:hanging="360"/>
      </w:pPr>
    </w:lvl>
    <w:lvl w:ilvl="8" w:tplc="1CDEB180">
      <w:start w:val="1"/>
      <w:numFmt w:val="lowerRoman"/>
      <w:lvlText w:val="%9."/>
      <w:lvlJc w:val="right"/>
      <w:pPr>
        <w:ind w:left="6480" w:hanging="180"/>
      </w:pPr>
    </w:lvl>
  </w:abstractNum>
  <w:abstractNum w:abstractNumId="22" w15:restartNumberingAfterBreak="0">
    <w:nsid w:val="6383E926"/>
    <w:multiLevelType w:val="hybridMultilevel"/>
    <w:tmpl w:val="67CC937C"/>
    <w:lvl w:ilvl="0" w:tplc="88A8293A">
      <w:start w:val="1"/>
      <w:numFmt w:val="bullet"/>
      <w:lvlText w:val=""/>
      <w:lvlJc w:val="left"/>
      <w:pPr>
        <w:ind w:left="720" w:hanging="360"/>
      </w:pPr>
      <w:rPr>
        <w:rFonts w:ascii="Symbol" w:hAnsi="Symbol" w:hint="default"/>
      </w:rPr>
    </w:lvl>
    <w:lvl w:ilvl="1" w:tplc="D9982C54">
      <w:start w:val="1"/>
      <w:numFmt w:val="bullet"/>
      <w:lvlText w:val="o"/>
      <w:lvlJc w:val="left"/>
      <w:pPr>
        <w:ind w:left="1440" w:hanging="360"/>
      </w:pPr>
      <w:rPr>
        <w:rFonts w:ascii="Courier New" w:hAnsi="Courier New" w:hint="default"/>
      </w:rPr>
    </w:lvl>
    <w:lvl w:ilvl="2" w:tplc="FE8CF9FA">
      <w:start w:val="1"/>
      <w:numFmt w:val="bullet"/>
      <w:lvlText w:val=""/>
      <w:lvlJc w:val="left"/>
      <w:pPr>
        <w:ind w:left="2160" w:hanging="360"/>
      </w:pPr>
      <w:rPr>
        <w:rFonts w:ascii="Wingdings" w:hAnsi="Wingdings" w:hint="default"/>
      </w:rPr>
    </w:lvl>
    <w:lvl w:ilvl="3" w:tplc="77D49ECA">
      <w:start w:val="1"/>
      <w:numFmt w:val="bullet"/>
      <w:lvlText w:val=""/>
      <w:lvlJc w:val="left"/>
      <w:pPr>
        <w:ind w:left="2880" w:hanging="360"/>
      </w:pPr>
      <w:rPr>
        <w:rFonts w:ascii="Symbol" w:hAnsi="Symbol" w:hint="default"/>
      </w:rPr>
    </w:lvl>
    <w:lvl w:ilvl="4" w:tplc="1842F814">
      <w:start w:val="1"/>
      <w:numFmt w:val="bullet"/>
      <w:lvlText w:val="o"/>
      <w:lvlJc w:val="left"/>
      <w:pPr>
        <w:ind w:left="3600" w:hanging="360"/>
      </w:pPr>
      <w:rPr>
        <w:rFonts w:ascii="Courier New" w:hAnsi="Courier New" w:hint="default"/>
      </w:rPr>
    </w:lvl>
    <w:lvl w:ilvl="5" w:tplc="BB0C705E">
      <w:start w:val="1"/>
      <w:numFmt w:val="bullet"/>
      <w:lvlText w:val=""/>
      <w:lvlJc w:val="left"/>
      <w:pPr>
        <w:ind w:left="4320" w:hanging="360"/>
      </w:pPr>
      <w:rPr>
        <w:rFonts w:ascii="Wingdings" w:hAnsi="Wingdings" w:hint="default"/>
      </w:rPr>
    </w:lvl>
    <w:lvl w:ilvl="6" w:tplc="40206976">
      <w:start w:val="1"/>
      <w:numFmt w:val="bullet"/>
      <w:lvlText w:val=""/>
      <w:lvlJc w:val="left"/>
      <w:pPr>
        <w:ind w:left="5040" w:hanging="360"/>
      </w:pPr>
      <w:rPr>
        <w:rFonts w:ascii="Symbol" w:hAnsi="Symbol" w:hint="default"/>
      </w:rPr>
    </w:lvl>
    <w:lvl w:ilvl="7" w:tplc="751C3918">
      <w:start w:val="1"/>
      <w:numFmt w:val="bullet"/>
      <w:lvlText w:val="o"/>
      <w:lvlJc w:val="left"/>
      <w:pPr>
        <w:ind w:left="5760" w:hanging="360"/>
      </w:pPr>
      <w:rPr>
        <w:rFonts w:ascii="Courier New" w:hAnsi="Courier New" w:hint="default"/>
      </w:rPr>
    </w:lvl>
    <w:lvl w:ilvl="8" w:tplc="A1EC7F6A">
      <w:start w:val="1"/>
      <w:numFmt w:val="bullet"/>
      <w:lvlText w:val=""/>
      <w:lvlJc w:val="left"/>
      <w:pPr>
        <w:ind w:left="6480" w:hanging="360"/>
      </w:pPr>
      <w:rPr>
        <w:rFonts w:ascii="Wingdings" w:hAnsi="Wingdings" w:hint="default"/>
      </w:rPr>
    </w:lvl>
  </w:abstractNum>
  <w:abstractNum w:abstractNumId="23" w15:restartNumberingAfterBreak="0">
    <w:nsid w:val="6DB63AD1"/>
    <w:multiLevelType w:val="hybridMultilevel"/>
    <w:tmpl w:val="211A49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75D7BDD3"/>
    <w:multiLevelType w:val="hybridMultilevel"/>
    <w:tmpl w:val="3F18E7A4"/>
    <w:lvl w:ilvl="0" w:tplc="0C090003">
      <w:start w:val="1"/>
      <w:numFmt w:val="bullet"/>
      <w:lvlText w:val="o"/>
      <w:lvlJc w:val="left"/>
      <w:pPr>
        <w:ind w:left="1080" w:hanging="360"/>
      </w:pPr>
      <w:rPr>
        <w:rFonts w:ascii="Courier New" w:hAnsi="Courier New" w:cs="Courier New" w:hint="default"/>
      </w:rPr>
    </w:lvl>
    <w:lvl w:ilvl="1" w:tplc="A45286D8">
      <w:start w:val="1"/>
      <w:numFmt w:val="bullet"/>
      <w:lvlText w:val="o"/>
      <w:lvlJc w:val="left"/>
      <w:pPr>
        <w:ind w:left="1800" w:hanging="360"/>
      </w:pPr>
      <w:rPr>
        <w:rFonts w:ascii="Courier New" w:hAnsi="Courier New" w:hint="default"/>
      </w:rPr>
    </w:lvl>
    <w:lvl w:ilvl="2" w:tplc="B6B60042">
      <w:start w:val="1"/>
      <w:numFmt w:val="bullet"/>
      <w:lvlText w:val=""/>
      <w:lvlJc w:val="left"/>
      <w:pPr>
        <w:ind w:left="2520" w:hanging="360"/>
      </w:pPr>
      <w:rPr>
        <w:rFonts w:ascii="Wingdings" w:hAnsi="Wingdings" w:hint="default"/>
      </w:rPr>
    </w:lvl>
    <w:lvl w:ilvl="3" w:tplc="3A60FA7C">
      <w:start w:val="1"/>
      <w:numFmt w:val="bullet"/>
      <w:lvlText w:val=""/>
      <w:lvlJc w:val="left"/>
      <w:pPr>
        <w:ind w:left="3240" w:hanging="360"/>
      </w:pPr>
      <w:rPr>
        <w:rFonts w:ascii="Symbol" w:hAnsi="Symbol" w:hint="default"/>
      </w:rPr>
    </w:lvl>
    <w:lvl w:ilvl="4" w:tplc="EE6E9BFE">
      <w:start w:val="1"/>
      <w:numFmt w:val="bullet"/>
      <w:lvlText w:val="o"/>
      <w:lvlJc w:val="left"/>
      <w:pPr>
        <w:ind w:left="3960" w:hanging="360"/>
      </w:pPr>
      <w:rPr>
        <w:rFonts w:ascii="Courier New" w:hAnsi="Courier New" w:hint="default"/>
      </w:rPr>
    </w:lvl>
    <w:lvl w:ilvl="5" w:tplc="E214C994">
      <w:start w:val="1"/>
      <w:numFmt w:val="bullet"/>
      <w:lvlText w:val=""/>
      <w:lvlJc w:val="left"/>
      <w:pPr>
        <w:ind w:left="4680" w:hanging="360"/>
      </w:pPr>
      <w:rPr>
        <w:rFonts w:ascii="Wingdings" w:hAnsi="Wingdings" w:hint="default"/>
      </w:rPr>
    </w:lvl>
    <w:lvl w:ilvl="6" w:tplc="CBF2AD2E">
      <w:start w:val="1"/>
      <w:numFmt w:val="bullet"/>
      <w:lvlText w:val=""/>
      <w:lvlJc w:val="left"/>
      <w:pPr>
        <w:ind w:left="5400" w:hanging="360"/>
      </w:pPr>
      <w:rPr>
        <w:rFonts w:ascii="Symbol" w:hAnsi="Symbol" w:hint="default"/>
      </w:rPr>
    </w:lvl>
    <w:lvl w:ilvl="7" w:tplc="3AEE30FC">
      <w:start w:val="1"/>
      <w:numFmt w:val="bullet"/>
      <w:lvlText w:val="o"/>
      <w:lvlJc w:val="left"/>
      <w:pPr>
        <w:ind w:left="6120" w:hanging="360"/>
      </w:pPr>
      <w:rPr>
        <w:rFonts w:ascii="Courier New" w:hAnsi="Courier New" w:hint="default"/>
      </w:rPr>
    </w:lvl>
    <w:lvl w:ilvl="8" w:tplc="7AC67912">
      <w:start w:val="1"/>
      <w:numFmt w:val="bullet"/>
      <w:lvlText w:val=""/>
      <w:lvlJc w:val="left"/>
      <w:pPr>
        <w:ind w:left="6840" w:hanging="360"/>
      </w:pPr>
      <w:rPr>
        <w:rFonts w:ascii="Wingdings" w:hAnsi="Wingdings" w:hint="default"/>
      </w:rPr>
    </w:lvl>
  </w:abstractNum>
  <w:abstractNum w:abstractNumId="25" w15:restartNumberingAfterBreak="0">
    <w:nsid w:val="76642DA0"/>
    <w:multiLevelType w:val="hybridMultilevel"/>
    <w:tmpl w:val="42948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5D4DDF"/>
    <w:multiLevelType w:val="hybridMultilevel"/>
    <w:tmpl w:val="73D66FBE"/>
    <w:lvl w:ilvl="0" w:tplc="507634B2">
      <w:start w:val="1"/>
      <w:numFmt w:val="bullet"/>
      <w:lvlText w:val=""/>
      <w:lvlJc w:val="left"/>
      <w:pPr>
        <w:ind w:left="1080" w:hanging="360"/>
      </w:pPr>
      <w:rPr>
        <w:rFonts w:ascii="Symbol" w:hAnsi="Symbol" w:hint="default"/>
      </w:rPr>
    </w:lvl>
    <w:lvl w:ilvl="1" w:tplc="003EB0A6">
      <w:start w:val="1"/>
      <w:numFmt w:val="bullet"/>
      <w:lvlText w:val="o"/>
      <w:lvlJc w:val="left"/>
      <w:pPr>
        <w:ind w:left="1800" w:hanging="360"/>
      </w:pPr>
      <w:rPr>
        <w:rFonts w:ascii="Courier New" w:hAnsi="Courier New" w:hint="default"/>
      </w:rPr>
    </w:lvl>
    <w:lvl w:ilvl="2" w:tplc="67104016">
      <w:start w:val="1"/>
      <w:numFmt w:val="bullet"/>
      <w:lvlText w:val=""/>
      <w:lvlJc w:val="left"/>
      <w:pPr>
        <w:ind w:left="2520" w:hanging="360"/>
      </w:pPr>
      <w:rPr>
        <w:rFonts w:ascii="Wingdings" w:hAnsi="Wingdings" w:hint="default"/>
      </w:rPr>
    </w:lvl>
    <w:lvl w:ilvl="3" w:tplc="0E566DCA">
      <w:start w:val="1"/>
      <w:numFmt w:val="bullet"/>
      <w:lvlText w:val=""/>
      <w:lvlJc w:val="left"/>
      <w:pPr>
        <w:ind w:left="3240" w:hanging="360"/>
      </w:pPr>
      <w:rPr>
        <w:rFonts w:ascii="Symbol" w:hAnsi="Symbol" w:hint="default"/>
      </w:rPr>
    </w:lvl>
    <w:lvl w:ilvl="4" w:tplc="421CBEC8">
      <w:start w:val="1"/>
      <w:numFmt w:val="bullet"/>
      <w:lvlText w:val="o"/>
      <w:lvlJc w:val="left"/>
      <w:pPr>
        <w:ind w:left="3960" w:hanging="360"/>
      </w:pPr>
      <w:rPr>
        <w:rFonts w:ascii="Courier New" w:hAnsi="Courier New" w:hint="default"/>
      </w:rPr>
    </w:lvl>
    <w:lvl w:ilvl="5" w:tplc="7584C3C0">
      <w:start w:val="1"/>
      <w:numFmt w:val="bullet"/>
      <w:lvlText w:val=""/>
      <w:lvlJc w:val="left"/>
      <w:pPr>
        <w:ind w:left="4680" w:hanging="360"/>
      </w:pPr>
      <w:rPr>
        <w:rFonts w:ascii="Wingdings" w:hAnsi="Wingdings" w:hint="default"/>
      </w:rPr>
    </w:lvl>
    <w:lvl w:ilvl="6" w:tplc="2C66C1DA">
      <w:start w:val="1"/>
      <w:numFmt w:val="bullet"/>
      <w:lvlText w:val=""/>
      <w:lvlJc w:val="left"/>
      <w:pPr>
        <w:ind w:left="5400" w:hanging="360"/>
      </w:pPr>
      <w:rPr>
        <w:rFonts w:ascii="Symbol" w:hAnsi="Symbol" w:hint="default"/>
      </w:rPr>
    </w:lvl>
    <w:lvl w:ilvl="7" w:tplc="61321FCA">
      <w:start w:val="1"/>
      <w:numFmt w:val="bullet"/>
      <w:lvlText w:val="o"/>
      <w:lvlJc w:val="left"/>
      <w:pPr>
        <w:ind w:left="6120" w:hanging="360"/>
      </w:pPr>
      <w:rPr>
        <w:rFonts w:ascii="Courier New" w:hAnsi="Courier New" w:hint="default"/>
      </w:rPr>
    </w:lvl>
    <w:lvl w:ilvl="8" w:tplc="E9F05EEC">
      <w:start w:val="1"/>
      <w:numFmt w:val="bullet"/>
      <w:lvlText w:val=""/>
      <w:lvlJc w:val="left"/>
      <w:pPr>
        <w:ind w:left="6840" w:hanging="360"/>
      </w:pPr>
      <w:rPr>
        <w:rFonts w:ascii="Wingdings" w:hAnsi="Wingdings" w:hint="default"/>
      </w:rPr>
    </w:lvl>
  </w:abstractNum>
  <w:abstractNum w:abstractNumId="27" w15:restartNumberingAfterBreak="0">
    <w:nsid w:val="7B6040AB"/>
    <w:multiLevelType w:val="hybridMultilevel"/>
    <w:tmpl w:val="0ACA28B4"/>
    <w:lvl w:ilvl="0" w:tplc="0C090003">
      <w:start w:val="1"/>
      <w:numFmt w:val="bullet"/>
      <w:lvlText w:val="o"/>
      <w:lvlJc w:val="left"/>
      <w:pPr>
        <w:ind w:left="1080" w:hanging="360"/>
      </w:pPr>
      <w:rPr>
        <w:rFonts w:ascii="Courier New" w:hAnsi="Courier New" w:cs="Courier New" w:hint="default"/>
      </w:rPr>
    </w:lvl>
    <w:lvl w:ilvl="1" w:tplc="3188B924">
      <w:start w:val="1"/>
      <w:numFmt w:val="bullet"/>
      <w:lvlText w:val="o"/>
      <w:lvlJc w:val="left"/>
      <w:pPr>
        <w:ind w:left="1800" w:hanging="360"/>
      </w:pPr>
      <w:rPr>
        <w:rFonts w:ascii="Courier New" w:hAnsi="Courier New" w:hint="default"/>
      </w:rPr>
    </w:lvl>
    <w:lvl w:ilvl="2" w:tplc="0C58CCF6">
      <w:start w:val="1"/>
      <w:numFmt w:val="bullet"/>
      <w:lvlText w:val=""/>
      <w:lvlJc w:val="left"/>
      <w:pPr>
        <w:ind w:left="2520" w:hanging="360"/>
      </w:pPr>
      <w:rPr>
        <w:rFonts w:ascii="Wingdings" w:hAnsi="Wingdings" w:hint="default"/>
      </w:rPr>
    </w:lvl>
    <w:lvl w:ilvl="3" w:tplc="8DAA28A4">
      <w:start w:val="1"/>
      <w:numFmt w:val="bullet"/>
      <w:lvlText w:val=""/>
      <w:lvlJc w:val="left"/>
      <w:pPr>
        <w:ind w:left="3240" w:hanging="360"/>
      </w:pPr>
      <w:rPr>
        <w:rFonts w:ascii="Symbol" w:hAnsi="Symbol" w:hint="default"/>
      </w:rPr>
    </w:lvl>
    <w:lvl w:ilvl="4" w:tplc="6CB8599E">
      <w:start w:val="1"/>
      <w:numFmt w:val="bullet"/>
      <w:lvlText w:val="o"/>
      <w:lvlJc w:val="left"/>
      <w:pPr>
        <w:ind w:left="3960" w:hanging="360"/>
      </w:pPr>
      <w:rPr>
        <w:rFonts w:ascii="Courier New" w:hAnsi="Courier New" w:hint="default"/>
      </w:rPr>
    </w:lvl>
    <w:lvl w:ilvl="5" w:tplc="9B5462C2">
      <w:start w:val="1"/>
      <w:numFmt w:val="bullet"/>
      <w:lvlText w:val=""/>
      <w:lvlJc w:val="left"/>
      <w:pPr>
        <w:ind w:left="4680" w:hanging="360"/>
      </w:pPr>
      <w:rPr>
        <w:rFonts w:ascii="Wingdings" w:hAnsi="Wingdings" w:hint="default"/>
      </w:rPr>
    </w:lvl>
    <w:lvl w:ilvl="6" w:tplc="3C7814E4">
      <w:start w:val="1"/>
      <w:numFmt w:val="bullet"/>
      <w:lvlText w:val=""/>
      <w:lvlJc w:val="left"/>
      <w:pPr>
        <w:ind w:left="5400" w:hanging="360"/>
      </w:pPr>
      <w:rPr>
        <w:rFonts w:ascii="Symbol" w:hAnsi="Symbol" w:hint="default"/>
      </w:rPr>
    </w:lvl>
    <w:lvl w:ilvl="7" w:tplc="CE44B5D8">
      <w:start w:val="1"/>
      <w:numFmt w:val="bullet"/>
      <w:lvlText w:val="o"/>
      <w:lvlJc w:val="left"/>
      <w:pPr>
        <w:ind w:left="6120" w:hanging="360"/>
      </w:pPr>
      <w:rPr>
        <w:rFonts w:ascii="Courier New" w:hAnsi="Courier New" w:hint="default"/>
      </w:rPr>
    </w:lvl>
    <w:lvl w:ilvl="8" w:tplc="ADB20194">
      <w:start w:val="1"/>
      <w:numFmt w:val="bullet"/>
      <w:lvlText w:val=""/>
      <w:lvlJc w:val="left"/>
      <w:pPr>
        <w:ind w:left="6840" w:hanging="360"/>
      </w:pPr>
      <w:rPr>
        <w:rFonts w:ascii="Wingdings" w:hAnsi="Wingdings" w:hint="default"/>
      </w:rPr>
    </w:lvl>
  </w:abstractNum>
  <w:num w:numId="1" w16cid:durableId="514854809">
    <w:abstractNumId w:val="17"/>
  </w:num>
  <w:num w:numId="2" w16cid:durableId="1226572825">
    <w:abstractNumId w:val="16"/>
  </w:num>
  <w:num w:numId="3" w16cid:durableId="1644040430">
    <w:abstractNumId w:val="10"/>
  </w:num>
  <w:num w:numId="4" w16cid:durableId="1294480075">
    <w:abstractNumId w:val="26"/>
  </w:num>
  <w:num w:numId="5" w16cid:durableId="186480596">
    <w:abstractNumId w:val="8"/>
  </w:num>
  <w:num w:numId="6" w16cid:durableId="308098520">
    <w:abstractNumId w:val="3"/>
  </w:num>
  <w:num w:numId="7" w16cid:durableId="9257483">
    <w:abstractNumId w:val="18"/>
  </w:num>
  <w:num w:numId="8" w16cid:durableId="659696178">
    <w:abstractNumId w:val="19"/>
  </w:num>
  <w:num w:numId="9" w16cid:durableId="1998456314">
    <w:abstractNumId w:val="27"/>
  </w:num>
  <w:num w:numId="10" w16cid:durableId="578096673">
    <w:abstractNumId w:val="0"/>
  </w:num>
  <w:num w:numId="11" w16cid:durableId="242180423">
    <w:abstractNumId w:val="24"/>
  </w:num>
  <w:num w:numId="12" w16cid:durableId="1008021163">
    <w:abstractNumId w:val="5"/>
  </w:num>
  <w:num w:numId="13" w16cid:durableId="796678465">
    <w:abstractNumId w:val="9"/>
  </w:num>
  <w:num w:numId="14" w16cid:durableId="971324652">
    <w:abstractNumId w:val="13"/>
  </w:num>
  <w:num w:numId="15" w16cid:durableId="1808431543">
    <w:abstractNumId w:val="20"/>
  </w:num>
  <w:num w:numId="16" w16cid:durableId="1193373595">
    <w:abstractNumId w:val="1"/>
  </w:num>
  <w:num w:numId="17" w16cid:durableId="1762600230">
    <w:abstractNumId w:val="12"/>
  </w:num>
  <w:num w:numId="18" w16cid:durableId="1270578019">
    <w:abstractNumId w:val="2"/>
  </w:num>
  <w:num w:numId="19" w16cid:durableId="2142384133">
    <w:abstractNumId w:val="11"/>
  </w:num>
  <w:num w:numId="20" w16cid:durableId="2108111473">
    <w:abstractNumId w:val="14"/>
  </w:num>
  <w:num w:numId="21" w16cid:durableId="239751009">
    <w:abstractNumId w:val="25"/>
  </w:num>
  <w:num w:numId="22" w16cid:durableId="1234511649">
    <w:abstractNumId w:val="6"/>
  </w:num>
  <w:num w:numId="23" w16cid:durableId="840318776">
    <w:abstractNumId w:val="21"/>
  </w:num>
  <w:num w:numId="24" w16cid:durableId="1262493501">
    <w:abstractNumId w:val="4"/>
  </w:num>
  <w:num w:numId="25" w16cid:durableId="1672752626">
    <w:abstractNumId w:val="22"/>
  </w:num>
  <w:num w:numId="26" w16cid:durableId="532228058">
    <w:abstractNumId w:val="7"/>
  </w:num>
  <w:num w:numId="27" w16cid:durableId="541407713">
    <w:abstractNumId w:val="15"/>
  </w:num>
  <w:num w:numId="28" w16cid:durableId="604651733">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gutterAtTop/>
  <w:activeWritingStyle w:appName="MSWord" w:lang="en-US" w:vendorID="64" w:dllVersion="0" w:nlCheck="1" w:checkStyle="0"/>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E4"/>
    <w:rsid w:val="0000031A"/>
    <w:rsid w:val="00001C08"/>
    <w:rsid w:val="00002B4C"/>
    <w:rsid w:val="00002BF1"/>
    <w:rsid w:val="00003505"/>
    <w:rsid w:val="00003DCE"/>
    <w:rsid w:val="00004045"/>
    <w:rsid w:val="00004302"/>
    <w:rsid w:val="0000468B"/>
    <w:rsid w:val="0000488F"/>
    <w:rsid w:val="00004A11"/>
    <w:rsid w:val="00004D2C"/>
    <w:rsid w:val="00005266"/>
    <w:rsid w:val="000057E3"/>
    <w:rsid w:val="00005FEB"/>
    <w:rsid w:val="00006220"/>
    <w:rsid w:val="00006427"/>
    <w:rsid w:val="0000692A"/>
    <w:rsid w:val="00006A6F"/>
    <w:rsid w:val="00006CD7"/>
    <w:rsid w:val="00006D9D"/>
    <w:rsid w:val="00006EC0"/>
    <w:rsid w:val="000077F9"/>
    <w:rsid w:val="0000793A"/>
    <w:rsid w:val="00008DC0"/>
    <w:rsid w:val="000100C3"/>
    <w:rsid w:val="000102F6"/>
    <w:rsid w:val="000103FC"/>
    <w:rsid w:val="00010746"/>
    <w:rsid w:val="00010FB8"/>
    <w:rsid w:val="000114BC"/>
    <w:rsid w:val="000119DB"/>
    <w:rsid w:val="00011D66"/>
    <w:rsid w:val="00012479"/>
    <w:rsid w:val="00013070"/>
    <w:rsid w:val="00013466"/>
    <w:rsid w:val="0001373C"/>
    <w:rsid w:val="00013C40"/>
    <w:rsid w:val="0001421B"/>
    <w:rsid w:val="000143DF"/>
    <w:rsid w:val="0001477A"/>
    <w:rsid w:val="00014BB1"/>
    <w:rsid w:val="000151F8"/>
    <w:rsid w:val="00015425"/>
    <w:rsid w:val="00015D43"/>
    <w:rsid w:val="00015FF7"/>
    <w:rsid w:val="00016801"/>
    <w:rsid w:val="00017256"/>
    <w:rsid w:val="000172E1"/>
    <w:rsid w:val="000176A7"/>
    <w:rsid w:val="000202B0"/>
    <w:rsid w:val="000205D4"/>
    <w:rsid w:val="0002095B"/>
    <w:rsid w:val="00020B49"/>
    <w:rsid w:val="00021171"/>
    <w:rsid w:val="00021C68"/>
    <w:rsid w:val="00021E9E"/>
    <w:rsid w:val="0002213E"/>
    <w:rsid w:val="0002246E"/>
    <w:rsid w:val="000231D5"/>
    <w:rsid w:val="00023311"/>
    <w:rsid w:val="00023790"/>
    <w:rsid w:val="00024558"/>
    <w:rsid w:val="00024602"/>
    <w:rsid w:val="00024BC4"/>
    <w:rsid w:val="000252FF"/>
    <w:rsid w:val="000253AE"/>
    <w:rsid w:val="00025CDC"/>
    <w:rsid w:val="00025F6F"/>
    <w:rsid w:val="00025F98"/>
    <w:rsid w:val="00026DFB"/>
    <w:rsid w:val="00027622"/>
    <w:rsid w:val="00030155"/>
    <w:rsid w:val="0003016C"/>
    <w:rsid w:val="00030E4C"/>
    <w:rsid w:val="00030EBC"/>
    <w:rsid w:val="00032A59"/>
    <w:rsid w:val="00032C2A"/>
    <w:rsid w:val="000331B6"/>
    <w:rsid w:val="0003363C"/>
    <w:rsid w:val="00034262"/>
    <w:rsid w:val="00034F5E"/>
    <w:rsid w:val="0003541F"/>
    <w:rsid w:val="00035688"/>
    <w:rsid w:val="00035A47"/>
    <w:rsid w:val="00036239"/>
    <w:rsid w:val="00036391"/>
    <w:rsid w:val="00036CDE"/>
    <w:rsid w:val="00037137"/>
    <w:rsid w:val="00037AE2"/>
    <w:rsid w:val="0004048F"/>
    <w:rsid w:val="00040BF3"/>
    <w:rsid w:val="00041428"/>
    <w:rsid w:val="00041BDD"/>
    <w:rsid w:val="00041C6B"/>
    <w:rsid w:val="000423E3"/>
    <w:rsid w:val="0004244C"/>
    <w:rsid w:val="0004292D"/>
    <w:rsid w:val="00042D30"/>
    <w:rsid w:val="00043560"/>
    <w:rsid w:val="00043FA0"/>
    <w:rsid w:val="00043FC4"/>
    <w:rsid w:val="00044C5D"/>
    <w:rsid w:val="00044D23"/>
    <w:rsid w:val="00044E04"/>
    <w:rsid w:val="00045002"/>
    <w:rsid w:val="000457FF"/>
    <w:rsid w:val="00045C6A"/>
    <w:rsid w:val="00046085"/>
    <w:rsid w:val="000460E4"/>
    <w:rsid w:val="00046473"/>
    <w:rsid w:val="00047246"/>
    <w:rsid w:val="0004736F"/>
    <w:rsid w:val="00049F29"/>
    <w:rsid w:val="000507E6"/>
    <w:rsid w:val="00050A5B"/>
    <w:rsid w:val="0005163D"/>
    <w:rsid w:val="00052DEF"/>
    <w:rsid w:val="0005316B"/>
    <w:rsid w:val="000532F8"/>
    <w:rsid w:val="000534C5"/>
    <w:rsid w:val="000534F4"/>
    <w:rsid w:val="000535B7"/>
    <w:rsid w:val="00053726"/>
    <w:rsid w:val="00053AAF"/>
    <w:rsid w:val="00053B07"/>
    <w:rsid w:val="00053D32"/>
    <w:rsid w:val="00054D08"/>
    <w:rsid w:val="00055BB7"/>
    <w:rsid w:val="000562A7"/>
    <w:rsid w:val="00056412"/>
    <w:rsid w:val="000564F8"/>
    <w:rsid w:val="000564F9"/>
    <w:rsid w:val="00057BC8"/>
    <w:rsid w:val="00057D92"/>
    <w:rsid w:val="00057EF0"/>
    <w:rsid w:val="00060308"/>
    <w:rsid w:val="000604B9"/>
    <w:rsid w:val="00061232"/>
    <w:rsid w:val="000613C4"/>
    <w:rsid w:val="00061521"/>
    <w:rsid w:val="0006158B"/>
    <w:rsid w:val="00061B14"/>
    <w:rsid w:val="00061D6D"/>
    <w:rsid w:val="000620E8"/>
    <w:rsid w:val="00062708"/>
    <w:rsid w:val="00062B28"/>
    <w:rsid w:val="000632A3"/>
    <w:rsid w:val="0006350A"/>
    <w:rsid w:val="0006430C"/>
    <w:rsid w:val="00064F85"/>
    <w:rsid w:val="0006505D"/>
    <w:rsid w:val="00065A16"/>
    <w:rsid w:val="000663D1"/>
    <w:rsid w:val="00066471"/>
    <w:rsid w:val="00066BF2"/>
    <w:rsid w:val="00066D1E"/>
    <w:rsid w:val="00066FF7"/>
    <w:rsid w:val="000674E9"/>
    <w:rsid w:val="00067E62"/>
    <w:rsid w:val="000702AB"/>
    <w:rsid w:val="00070AD1"/>
    <w:rsid w:val="00070C56"/>
    <w:rsid w:val="00071193"/>
    <w:rsid w:val="0007199A"/>
    <w:rsid w:val="00071B4D"/>
    <w:rsid w:val="00071CD5"/>
    <w:rsid w:val="00071D06"/>
    <w:rsid w:val="0007214A"/>
    <w:rsid w:val="000723A1"/>
    <w:rsid w:val="00072860"/>
    <w:rsid w:val="00072AA9"/>
    <w:rsid w:val="00072B6E"/>
    <w:rsid w:val="00072C0D"/>
    <w:rsid w:val="00072DFB"/>
    <w:rsid w:val="00073465"/>
    <w:rsid w:val="0007398F"/>
    <w:rsid w:val="00073CD2"/>
    <w:rsid w:val="00074B8F"/>
    <w:rsid w:val="00074E28"/>
    <w:rsid w:val="00075B4E"/>
    <w:rsid w:val="00076C54"/>
    <w:rsid w:val="00076E3A"/>
    <w:rsid w:val="000771D8"/>
    <w:rsid w:val="00077568"/>
    <w:rsid w:val="00077A7C"/>
    <w:rsid w:val="00077EC9"/>
    <w:rsid w:val="0008029F"/>
    <w:rsid w:val="00081148"/>
    <w:rsid w:val="000811A0"/>
    <w:rsid w:val="000812D5"/>
    <w:rsid w:val="00081942"/>
    <w:rsid w:val="00081B5B"/>
    <w:rsid w:val="00082E53"/>
    <w:rsid w:val="000832EE"/>
    <w:rsid w:val="00083355"/>
    <w:rsid w:val="00083533"/>
    <w:rsid w:val="00083585"/>
    <w:rsid w:val="000835CC"/>
    <w:rsid w:val="000844F9"/>
    <w:rsid w:val="00084646"/>
    <w:rsid w:val="00084830"/>
    <w:rsid w:val="000848C7"/>
    <w:rsid w:val="00084924"/>
    <w:rsid w:val="0008606A"/>
    <w:rsid w:val="00086656"/>
    <w:rsid w:val="00086A9E"/>
    <w:rsid w:val="00086D87"/>
    <w:rsid w:val="00086E93"/>
    <w:rsid w:val="000872D6"/>
    <w:rsid w:val="00087567"/>
    <w:rsid w:val="00090628"/>
    <w:rsid w:val="00090736"/>
    <w:rsid w:val="00091342"/>
    <w:rsid w:val="00091C03"/>
    <w:rsid w:val="00092E90"/>
    <w:rsid w:val="00093079"/>
    <w:rsid w:val="000937AD"/>
    <w:rsid w:val="00093E3E"/>
    <w:rsid w:val="0009429D"/>
    <w:rsid w:val="0009452F"/>
    <w:rsid w:val="00094D60"/>
    <w:rsid w:val="00094E96"/>
    <w:rsid w:val="00095261"/>
    <w:rsid w:val="00095437"/>
    <w:rsid w:val="000954D5"/>
    <w:rsid w:val="00096561"/>
    <w:rsid w:val="00096701"/>
    <w:rsid w:val="000970FC"/>
    <w:rsid w:val="00097123"/>
    <w:rsid w:val="00097B91"/>
    <w:rsid w:val="000A0C05"/>
    <w:rsid w:val="000A0FFC"/>
    <w:rsid w:val="000A1541"/>
    <w:rsid w:val="000A165E"/>
    <w:rsid w:val="000A16E5"/>
    <w:rsid w:val="000A257B"/>
    <w:rsid w:val="000A2A41"/>
    <w:rsid w:val="000A2B2D"/>
    <w:rsid w:val="000A2CA1"/>
    <w:rsid w:val="000A33D4"/>
    <w:rsid w:val="000A3858"/>
    <w:rsid w:val="000A40DB"/>
    <w:rsid w:val="000A41E7"/>
    <w:rsid w:val="000A451E"/>
    <w:rsid w:val="000A4A52"/>
    <w:rsid w:val="000A5236"/>
    <w:rsid w:val="000A58B5"/>
    <w:rsid w:val="000A6682"/>
    <w:rsid w:val="000A6AA2"/>
    <w:rsid w:val="000A7024"/>
    <w:rsid w:val="000A75FD"/>
    <w:rsid w:val="000A796C"/>
    <w:rsid w:val="000A7A61"/>
    <w:rsid w:val="000B0266"/>
    <w:rsid w:val="000B051A"/>
    <w:rsid w:val="000B09C8"/>
    <w:rsid w:val="000B1A8E"/>
    <w:rsid w:val="000B1BA5"/>
    <w:rsid w:val="000B1CAF"/>
    <w:rsid w:val="000B1EA4"/>
    <w:rsid w:val="000B1FC2"/>
    <w:rsid w:val="000B206B"/>
    <w:rsid w:val="000B25C6"/>
    <w:rsid w:val="000B2886"/>
    <w:rsid w:val="000B2DE1"/>
    <w:rsid w:val="000B2DE2"/>
    <w:rsid w:val="000B3045"/>
    <w:rsid w:val="000B30E1"/>
    <w:rsid w:val="000B335C"/>
    <w:rsid w:val="000B35C2"/>
    <w:rsid w:val="000B3CC0"/>
    <w:rsid w:val="000B3CCC"/>
    <w:rsid w:val="000B4A33"/>
    <w:rsid w:val="000B4F65"/>
    <w:rsid w:val="000B5CAF"/>
    <w:rsid w:val="000B61F4"/>
    <w:rsid w:val="000B62F0"/>
    <w:rsid w:val="000B6AF7"/>
    <w:rsid w:val="000B6BEA"/>
    <w:rsid w:val="000B75CB"/>
    <w:rsid w:val="000B7628"/>
    <w:rsid w:val="000B7D49"/>
    <w:rsid w:val="000C0FB5"/>
    <w:rsid w:val="000C1078"/>
    <w:rsid w:val="000C16A7"/>
    <w:rsid w:val="000C1735"/>
    <w:rsid w:val="000C1BCD"/>
    <w:rsid w:val="000C2288"/>
    <w:rsid w:val="000C22D4"/>
    <w:rsid w:val="000C250C"/>
    <w:rsid w:val="000C288C"/>
    <w:rsid w:val="000C30A9"/>
    <w:rsid w:val="000C3157"/>
    <w:rsid w:val="000C3332"/>
    <w:rsid w:val="000C3E6E"/>
    <w:rsid w:val="000C403B"/>
    <w:rsid w:val="000C42A8"/>
    <w:rsid w:val="000C43DF"/>
    <w:rsid w:val="000C486D"/>
    <w:rsid w:val="000C4AEE"/>
    <w:rsid w:val="000C5077"/>
    <w:rsid w:val="000C575E"/>
    <w:rsid w:val="000C5DFE"/>
    <w:rsid w:val="000C6139"/>
    <w:rsid w:val="000C61B7"/>
    <w:rsid w:val="000C61FB"/>
    <w:rsid w:val="000C68C4"/>
    <w:rsid w:val="000C6F89"/>
    <w:rsid w:val="000C733E"/>
    <w:rsid w:val="000C780A"/>
    <w:rsid w:val="000C7B3C"/>
    <w:rsid w:val="000C7D4F"/>
    <w:rsid w:val="000D0F5F"/>
    <w:rsid w:val="000D13A6"/>
    <w:rsid w:val="000D2063"/>
    <w:rsid w:val="000D2064"/>
    <w:rsid w:val="000D24EC"/>
    <w:rsid w:val="000D2AB8"/>
    <w:rsid w:val="000D2B12"/>
    <w:rsid w:val="000D2C3A"/>
    <w:rsid w:val="000D38D2"/>
    <w:rsid w:val="000D3A6C"/>
    <w:rsid w:val="000D4568"/>
    <w:rsid w:val="000D48A8"/>
    <w:rsid w:val="000D4B5A"/>
    <w:rsid w:val="000D55B1"/>
    <w:rsid w:val="000D5A8D"/>
    <w:rsid w:val="000D64D8"/>
    <w:rsid w:val="000D6705"/>
    <w:rsid w:val="000D7047"/>
    <w:rsid w:val="000D7065"/>
    <w:rsid w:val="000E02B1"/>
    <w:rsid w:val="000E0402"/>
    <w:rsid w:val="000E161C"/>
    <w:rsid w:val="000E1E14"/>
    <w:rsid w:val="000E209E"/>
    <w:rsid w:val="000E251B"/>
    <w:rsid w:val="000E299E"/>
    <w:rsid w:val="000E2B92"/>
    <w:rsid w:val="000E32B1"/>
    <w:rsid w:val="000E3B48"/>
    <w:rsid w:val="000E3C1C"/>
    <w:rsid w:val="000E3F17"/>
    <w:rsid w:val="000E41B7"/>
    <w:rsid w:val="000E4315"/>
    <w:rsid w:val="000E4C82"/>
    <w:rsid w:val="000E5C2F"/>
    <w:rsid w:val="000E606C"/>
    <w:rsid w:val="000E6B96"/>
    <w:rsid w:val="000E6BA0"/>
    <w:rsid w:val="000E6CB2"/>
    <w:rsid w:val="000E6D44"/>
    <w:rsid w:val="000E6D96"/>
    <w:rsid w:val="000E701C"/>
    <w:rsid w:val="000E7F61"/>
    <w:rsid w:val="000F057B"/>
    <w:rsid w:val="000F10E5"/>
    <w:rsid w:val="000F174A"/>
    <w:rsid w:val="000F1934"/>
    <w:rsid w:val="000F2069"/>
    <w:rsid w:val="000F20B4"/>
    <w:rsid w:val="000F33EB"/>
    <w:rsid w:val="000F34F6"/>
    <w:rsid w:val="000F40AB"/>
    <w:rsid w:val="000F4CBD"/>
    <w:rsid w:val="000F4ECE"/>
    <w:rsid w:val="000F4FCE"/>
    <w:rsid w:val="000F59F8"/>
    <w:rsid w:val="000F5F2D"/>
    <w:rsid w:val="000F6A02"/>
    <w:rsid w:val="000F7960"/>
    <w:rsid w:val="001003DC"/>
    <w:rsid w:val="00100498"/>
    <w:rsid w:val="00100B59"/>
    <w:rsid w:val="00100DC5"/>
    <w:rsid w:val="00100E27"/>
    <w:rsid w:val="00100E5A"/>
    <w:rsid w:val="00101135"/>
    <w:rsid w:val="00101EE3"/>
    <w:rsid w:val="00102000"/>
    <w:rsid w:val="0010259B"/>
    <w:rsid w:val="00102A08"/>
    <w:rsid w:val="00102B58"/>
    <w:rsid w:val="00103D80"/>
    <w:rsid w:val="00104A05"/>
    <w:rsid w:val="00105BB2"/>
    <w:rsid w:val="00106009"/>
    <w:rsid w:val="001061F9"/>
    <w:rsid w:val="00106764"/>
    <w:rsid w:val="001068B3"/>
    <w:rsid w:val="00106A3B"/>
    <w:rsid w:val="00106DEC"/>
    <w:rsid w:val="00106FB9"/>
    <w:rsid w:val="00110738"/>
    <w:rsid w:val="00110F0D"/>
    <w:rsid w:val="00111048"/>
    <w:rsid w:val="001113CC"/>
    <w:rsid w:val="0011208B"/>
    <w:rsid w:val="001126A7"/>
    <w:rsid w:val="0011285A"/>
    <w:rsid w:val="00112B0E"/>
    <w:rsid w:val="00112D27"/>
    <w:rsid w:val="001130B2"/>
    <w:rsid w:val="00113618"/>
    <w:rsid w:val="00113763"/>
    <w:rsid w:val="00113C7F"/>
    <w:rsid w:val="00114B7D"/>
    <w:rsid w:val="00114E55"/>
    <w:rsid w:val="001156F5"/>
    <w:rsid w:val="0011628E"/>
    <w:rsid w:val="0011651A"/>
    <w:rsid w:val="00116DED"/>
    <w:rsid w:val="00116EF9"/>
    <w:rsid w:val="00117646"/>
    <w:rsid w:val="00117761"/>
    <w:rsid w:val="001177C4"/>
    <w:rsid w:val="00117955"/>
    <w:rsid w:val="00117B7D"/>
    <w:rsid w:val="00117FF3"/>
    <w:rsid w:val="00120008"/>
    <w:rsid w:val="00120211"/>
    <w:rsid w:val="0012057C"/>
    <w:rsid w:val="001208CA"/>
    <w:rsid w:val="0012093E"/>
    <w:rsid w:val="00121421"/>
    <w:rsid w:val="00121997"/>
    <w:rsid w:val="00121A49"/>
    <w:rsid w:val="00122F59"/>
    <w:rsid w:val="00123AFC"/>
    <w:rsid w:val="00123F90"/>
    <w:rsid w:val="00124117"/>
    <w:rsid w:val="00124479"/>
    <w:rsid w:val="00124545"/>
    <w:rsid w:val="00124FB3"/>
    <w:rsid w:val="001252E3"/>
    <w:rsid w:val="00125AC9"/>
    <w:rsid w:val="00125C6C"/>
    <w:rsid w:val="00125E02"/>
    <w:rsid w:val="00126595"/>
    <w:rsid w:val="0012696A"/>
    <w:rsid w:val="00127648"/>
    <w:rsid w:val="001302C8"/>
    <w:rsid w:val="0013032B"/>
    <w:rsid w:val="001305EA"/>
    <w:rsid w:val="001311A3"/>
    <w:rsid w:val="001317FB"/>
    <w:rsid w:val="0013236F"/>
    <w:rsid w:val="001328FA"/>
    <w:rsid w:val="001335E6"/>
    <w:rsid w:val="00133697"/>
    <w:rsid w:val="00133E5B"/>
    <w:rsid w:val="0013419A"/>
    <w:rsid w:val="00134274"/>
    <w:rsid w:val="00134700"/>
    <w:rsid w:val="00134E23"/>
    <w:rsid w:val="001357E0"/>
    <w:rsid w:val="00135C04"/>
    <w:rsid w:val="00135E80"/>
    <w:rsid w:val="00136533"/>
    <w:rsid w:val="00136588"/>
    <w:rsid w:val="00136781"/>
    <w:rsid w:val="00136889"/>
    <w:rsid w:val="00136997"/>
    <w:rsid w:val="001372A1"/>
    <w:rsid w:val="0013766C"/>
    <w:rsid w:val="001376D4"/>
    <w:rsid w:val="00137BC9"/>
    <w:rsid w:val="00140753"/>
    <w:rsid w:val="0014103E"/>
    <w:rsid w:val="001412BF"/>
    <w:rsid w:val="001418C5"/>
    <w:rsid w:val="00141D6C"/>
    <w:rsid w:val="0014239C"/>
    <w:rsid w:val="00142DAA"/>
    <w:rsid w:val="00142E4D"/>
    <w:rsid w:val="0014316E"/>
    <w:rsid w:val="001433EA"/>
    <w:rsid w:val="00143682"/>
    <w:rsid w:val="00143921"/>
    <w:rsid w:val="00143CEF"/>
    <w:rsid w:val="00143E18"/>
    <w:rsid w:val="00144604"/>
    <w:rsid w:val="00144707"/>
    <w:rsid w:val="00144BB7"/>
    <w:rsid w:val="00145C78"/>
    <w:rsid w:val="00146D3D"/>
    <w:rsid w:val="00146F04"/>
    <w:rsid w:val="00147249"/>
    <w:rsid w:val="0014771D"/>
    <w:rsid w:val="00147A30"/>
    <w:rsid w:val="00147DAA"/>
    <w:rsid w:val="00150AC6"/>
    <w:rsid w:val="00150EBC"/>
    <w:rsid w:val="00151994"/>
    <w:rsid w:val="00151DB2"/>
    <w:rsid w:val="00151E82"/>
    <w:rsid w:val="001520B0"/>
    <w:rsid w:val="00152815"/>
    <w:rsid w:val="00152E3B"/>
    <w:rsid w:val="00152F0B"/>
    <w:rsid w:val="00152FFA"/>
    <w:rsid w:val="00153BD1"/>
    <w:rsid w:val="0015446A"/>
    <w:rsid w:val="0015487C"/>
    <w:rsid w:val="00154F82"/>
    <w:rsid w:val="00155144"/>
    <w:rsid w:val="0015549C"/>
    <w:rsid w:val="00155ED2"/>
    <w:rsid w:val="00155F85"/>
    <w:rsid w:val="00156163"/>
    <w:rsid w:val="001567E2"/>
    <w:rsid w:val="00156AAB"/>
    <w:rsid w:val="00156C89"/>
    <w:rsid w:val="0015712E"/>
    <w:rsid w:val="00157F37"/>
    <w:rsid w:val="0016000E"/>
    <w:rsid w:val="001601DD"/>
    <w:rsid w:val="001607F3"/>
    <w:rsid w:val="00160C17"/>
    <w:rsid w:val="0016187E"/>
    <w:rsid w:val="00161B5D"/>
    <w:rsid w:val="00162974"/>
    <w:rsid w:val="00162C3A"/>
    <w:rsid w:val="00163208"/>
    <w:rsid w:val="00163F7E"/>
    <w:rsid w:val="00164455"/>
    <w:rsid w:val="00164624"/>
    <w:rsid w:val="0016462B"/>
    <w:rsid w:val="00164789"/>
    <w:rsid w:val="001655FD"/>
    <w:rsid w:val="0016590D"/>
    <w:rsid w:val="00165E0E"/>
    <w:rsid w:val="00165FF0"/>
    <w:rsid w:val="00166112"/>
    <w:rsid w:val="00166679"/>
    <w:rsid w:val="00167A13"/>
    <w:rsid w:val="00167E1C"/>
    <w:rsid w:val="0017004B"/>
    <w:rsid w:val="00170570"/>
    <w:rsid w:val="0017075C"/>
    <w:rsid w:val="00170BA1"/>
    <w:rsid w:val="00170CB5"/>
    <w:rsid w:val="00171185"/>
    <w:rsid w:val="00171601"/>
    <w:rsid w:val="00171742"/>
    <w:rsid w:val="00171B90"/>
    <w:rsid w:val="00171F2E"/>
    <w:rsid w:val="00172F6D"/>
    <w:rsid w:val="00173738"/>
    <w:rsid w:val="00173A42"/>
    <w:rsid w:val="00174183"/>
    <w:rsid w:val="001744C0"/>
    <w:rsid w:val="00174BDD"/>
    <w:rsid w:val="00175303"/>
    <w:rsid w:val="0017533E"/>
    <w:rsid w:val="00175EC3"/>
    <w:rsid w:val="00176490"/>
    <w:rsid w:val="001766D2"/>
    <w:rsid w:val="00176C65"/>
    <w:rsid w:val="00176E1C"/>
    <w:rsid w:val="001774CA"/>
    <w:rsid w:val="00177648"/>
    <w:rsid w:val="0017777A"/>
    <w:rsid w:val="00180401"/>
    <w:rsid w:val="00180A15"/>
    <w:rsid w:val="001810F4"/>
    <w:rsid w:val="00181128"/>
    <w:rsid w:val="0018179E"/>
    <w:rsid w:val="0018193F"/>
    <w:rsid w:val="00182B46"/>
    <w:rsid w:val="00182E08"/>
    <w:rsid w:val="001831B3"/>
    <w:rsid w:val="001832E5"/>
    <w:rsid w:val="001834A6"/>
    <w:rsid w:val="00183639"/>
    <w:rsid w:val="001836E5"/>
    <w:rsid w:val="001839C3"/>
    <w:rsid w:val="00183B80"/>
    <w:rsid w:val="00183DB2"/>
    <w:rsid w:val="00183E9C"/>
    <w:rsid w:val="001841F1"/>
    <w:rsid w:val="00184BBD"/>
    <w:rsid w:val="0018533E"/>
    <w:rsid w:val="0018571A"/>
    <w:rsid w:val="001859B6"/>
    <w:rsid w:val="00185A36"/>
    <w:rsid w:val="00185E7F"/>
    <w:rsid w:val="00185FB5"/>
    <w:rsid w:val="00186503"/>
    <w:rsid w:val="001871F5"/>
    <w:rsid w:val="001874BD"/>
    <w:rsid w:val="00187763"/>
    <w:rsid w:val="00187FFC"/>
    <w:rsid w:val="00190B45"/>
    <w:rsid w:val="00190DEC"/>
    <w:rsid w:val="001918EB"/>
    <w:rsid w:val="00191D2F"/>
    <w:rsid w:val="00191F45"/>
    <w:rsid w:val="001923B5"/>
    <w:rsid w:val="00192974"/>
    <w:rsid w:val="00193503"/>
    <w:rsid w:val="00193835"/>
    <w:rsid w:val="001938ED"/>
    <w:rsid w:val="00193941"/>
    <w:rsid w:val="001939CA"/>
    <w:rsid w:val="00193B82"/>
    <w:rsid w:val="001940F1"/>
    <w:rsid w:val="00194B24"/>
    <w:rsid w:val="00194EE3"/>
    <w:rsid w:val="00195D49"/>
    <w:rsid w:val="0019600C"/>
    <w:rsid w:val="00196C76"/>
    <w:rsid w:val="00196CF1"/>
    <w:rsid w:val="0019763C"/>
    <w:rsid w:val="001979B0"/>
    <w:rsid w:val="00197B41"/>
    <w:rsid w:val="001A03EA"/>
    <w:rsid w:val="001A0631"/>
    <w:rsid w:val="001A0B89"/>
    <w:rsid w:val="001A1764"/>
    <w:rsid w:val="001A1AE3"/>
    <w:rsid w:val="001A2317"/>
    <w:rsid w:val="001A2A99"/>
    <w:rsid w:val="001A2C11"/>
    <w:rsid w:val="001A35B8"/>
    <w:rsid w:val="001A3627"/>
    <w:rsid w:val="001A3CEC"/>
    <w:rsid w:val="001A5395"/>
    <w:rsid w:val="001A5B8E"/>
    <w:rsid w:val="001A746F"/>
    <w:rsid w:val="001A7B1B"/>
    <w:rsid w:val="001B0551"/>
    <w:rsid w:val="001B070E"/>
    <w:rsid w:val="001B075E"/>
    <w:rsid w:val="001B083D"/>
    <w:rsid w:val="001B0E6E"/>
    <w:rsid w:val="001B1574"/>
    <w:rsid w:val="001B1A68"/>
    <w:rsid w:val="001B261A"/>
    <w:rsid w:val="001B284B"/>
    <w:rsid w:val="001B3065"/>
    <w:rsid w:val="001B33C0"/>
    <w:rsid w:val="001B3850"/>
    <w:rsid w:val="001B47AE"/>
    <w:rsid w:val="001B4A46"/>
    <w:rsid w:val="001B4B33"/>
    <w:rsid w:val="001B4F71"/>
    <w:rsid w:val="001B54ED"/>
    <w:rsid w:val="001B5970"/>
    <w:rsid w:val="001B5E34"/>
    <w:rsid w:val="001B61BE"/>
    <w:rsid w:val="001B6205"/>
    <w:rsid w:val="001B69ED"/>
    <w:rsid w:val="001B71F4"/>
    <w:rsid w:val="001C04AA"/>
    <w:rsid w:val="001C0B32"/>
    <w:rsid w:val="001C0FEB"/>
    <w:rsid w:val="001C2042"/>
    <w:rsid w:val="001C2997"/>
    <w:rsid w:val="001C2D3E"/>
    <w:rsid w:val="001C2E5E"/>
    <w:rsid w:val="001C32A1"/>
    <w:rsid w:val="001C3A39"/>
    <w:rsid w:val="001C3BD4"/>
    <w:rsid w:val="001C3CFF"/>
    <w:rsid w:val="001C4654"/>
    <w:rsid w:val="001C46FD"/>
    <w:rsid w:val="001C4B9A"/>
    <w:rsid w:val="001C4D81"/>
    <w:rsid w:val="001C4DB7"/>
    <w:rsid w:val="001C4F2E"/>
    <w:rsid w:val="001C53CC"/>
    <w:rsid w:val="001C58C0"/>
    <w:rsid w:val="001C6031"/>
    <w:rsid w:val="001C611C"/>
    <w:rsid w:val="001C63D7"/>
    <w:rsid w:val="001C6443"/>
    <w:rsid w:val="001C64A1"/>
    <w:rsid w:val="001C6C9B"/>
    <w:rsid w:val="001C7E2F"/>
    <w:rsid w:val="001D0E5A"/>
    <w:rsid w:val="001D10B2"/>
    <w:rsid w:val="001D16E5"/>
    <w:rsid w:val="001D23D5"/>
    <w:rsid w:val="001D23ED"/>
    <w:rsid w:val="001D27FB"/>
    <w:rsid w:val="001D2840"/>
    <w:rsid w:val="001D2A0F"/>
    <w:rsid w:val="001D2BED"/>
    <w:rsid w:val="001D3092"/>
    <w:rsid w:val="001D3484"/>
    <w:rsid w:val="001D379E"/>
    <w:rsid w:val="001D4CD1"/>
    <w:rsid w:val="001D5B1D"/>
    <w:rsid w:val="001D643C"/>
    <w:rsid w:val="001D65DF"/>
    <w:rsid w:val="001D66C2"/>
    <w:rsid w:val="001D6D68"/>
    <w:rsid w:val="001D74D1"/>
    <w:rsid w:val="001D7C22"/>
    <w:rsid w:val="001D7FC7"/>
    <w:rsid w:val="001E015E"/>
    <w:rsid w:val="001E0FFC"/>
    <w:rsid w:val="001E18A8"/>
    <w:rsid w:val="001E1ACD"/>
    <w:rsid w:val="001E1F93"/>
    <w:rsid w:val="001E24CF"/>
    <w:rsid w:val="001E2E08"/>
    <w:rsid w:val="001E3097"/>
    <w:rsid w:val="001E3DE7"/>
    <w:rsid w:val="001E48F9"/>
    <w:rsid w:val="001E4B06"/>
    <w:rsid w:val="001E5AC4"/>
    <w:rsid w:val="001E5F98"/>
    <w:rsid w:val="001E6002"/>
    <w:rsid w:val="001E67A3"/>
    <w:rsid w:val="001E6FB4"/>
    <w:rsid w:val="001E7641"/>
    <w:rsid w:val="001F0178"/>
    <w:rsid w:val="001F01F4"/>
    <w:rsid w:val="001F024F"/>
    <w:rsid w:val="001F0AE4"/>
    <w:rsid w:val="001F0F26"/>
    <w:rsid w:val="001F117F"/>
    <w:rsid w:val="001F141E"/>
    <w:rsid w:val="001F1585"/>
    <w:rsid w:val="001F1919"/>
    <w:rsid w:val="001F1DB5"/>
    <w:rsid w:val="001F2232"/>
    <w:rsid w:val="001F2781"/>
    <w:rsid w:val="001F2E2B"/>
    <w:rsid w:val="001F2EB1"/>
    <w:rsid w:val="001F30CC"/>
    <w:rsid w:val="001F3D96"/>
    <w:rsid w:val="001F48B7"/>
    <w:rsid w:val="001F5C67"/>
    <w:rsid w:val="001F608A"/>
    <w:rsid w:val="001F64BE"/>
    <w:rsid w:val="001F6516"/>
    <w:rsid w:val="001F6D7B"/>
    <w:rsid w:val="001F7070"/>
    <w:rsid w:val="001F7150"/>
    <w:rsid w:val="001F7807"/>
    <w:rsid w:val="002007C8"/>
    <w:rsid w:val="00200AD3"/>
    <w:rsid w:val="00200EF2"/>
    <w:rsid w:val="002014C0"/>
    <w:rsid w:val="002016B9"/>
    <w:rsid w:val="00201825"/>
    <w:rsid w:val="00201CB2"/>
    <w:rsid w:val="00202088"/>
    <w:rsid w:val="002021C3"/>
    <w:rsid w:val="00202266"/>
    <w:rsid w:val="002038C4"/>
    <w:rsid w:val="0020397E"/>
    <w:rsid w:val="002046F7"/>
    <w:rsid w:val="0020478D"/>
    <w:rsid w:val="00204A6E"/>
    <w:rsid w:val="00204E2C"/>
    <w:rsid w:val="00204F30"/>
    <w:rsid w:val="002054D0"/>
    <w:rsid w:val="0020563C"/>
    <w:rsid w:val="002063D0"/>
    <w:rsid w:val="00206EFD"/>
    <w:rsid w:val="002073A6"/>
    <w:rsid w:val="00207546"/>
    <w:rsid w:val="0020756A"/>
    <w:rsid w:val="00207D91"/>
    <w:rsid w:val="00210D95"/>
    <w:rsid w:val="00211B25"/>
    <w:rsid w:val="00211C20"/>
    <w:rsid w:val="0021205F"/>
    <w:rsid w:val="00212879"/>
    <w:rsid w:val="00212C54"/>
    <w:rsid w:val="002136B3"/>
    <w:rsid w:val="002137D7"/>
    <w:rsid w:val="00213860"/>
    <w:rsid w:val="00214B21"/>
    <w:rsid w:val="00214D52"/>
    <w:rsid w:val="00215BA1"/>
    <w:rsid w:val="00215E6A"/>
    <w:rsid w:val="0021671A"/>
    <w:rsid w:val="00216957"/>
    <w:rsid w:val="00217263"/>
    <w:rsid w:val="00217731"/>
    <w:rsid w:val="00217AE6"/>
    <w:rsid w:val="00217D8E"/>
    <w:rsid w:val="00217EC5"/>
    <w:rsid w:val="00221777"/>
    <w:rsid w:val="00221998"/>
    <w:rsid w:val="00221B8F"/>
    <w:rsid w:val="00221E1A"/>
    <w:rsid w:val="00222317"/>
    <w:rsid w:val="002228E3"/>
    <w:rsid w:val="00223109"/>
    <w:rsid w:val="00224261"/>
    <w:rsid w:val="00224B16"/>
    <w:rsid w:val="00224D61"/>
    <w:rsid w:val="00224FCF"/>
    <w:rsid w:val="00225363"/>
    <w:rsid w:val="0022586F"/>
    <w:rsid w:val="0022595E"/>
    <w:rsid w:val="00225B2D"/>
    <w:rsid w:val="002265BD"/>
    <w:rsid w:val="00226E00"/>
    <w:rsid w:val="002270CC"/>
    <w:rsid w:val="00227421"/>
    <w:rsid w:val="0022778B"/>
    <w:rsid w:val="00227894"/>
    <w:rsid w:val="0022791F"/>
    <w:rsid w:val="00230250"/>
    <w:rsid w:val="002306B1"/>
    <w:rsid w:val="00230917"/>
    <w:rsid w:val="00230B10"/>
    <w:rsid w:val="002310BF"/>
    <w:rsid w:val="00231E53"/>
    <w:rsid w:val="002339AB"/>
    <w:rsid w:val="00234420"/>
    <w:rsid w:val="00234629"/>
    <w:rsid w:val="00234830"/>
    <w:rsid w:val="0023511A"/>
    <w:rsid w:val="00235F32"/>
    <w:rsid w:val="002368C7"/>
    <w:rsid w:val="0023726F"/>
    <w:rsid w:val="002372B2"/>
    <w:rsid w:val="00240219"/>
    <w:rsid w:val="0024041A"/>
    <w:rsid w:val="00241020"/>
    <w:rsid w:val="002410C8"/>
    <w:rsid w:val="00241487"/>
    <w:rsid w:val="0024175A"/>
    <w:rsid w:val="00241C93"/>
    <w:rsid w:val="0024214A"/>
    <w:rsid w:val="00243BE5"/>
    <w:rsid w:val="002441F2"/>
    <w:rsid w:val="0024438F"/>
    <w:rsid w:val="002447C2"/>
    <w:rsid w:val="00244B58"/>
    <w:rsid w:val="002450A0"/>
    <w:rsid w:val="002458D0"/>
    <w:rsid w:val="00245EA5"/>
    <w:rsid w:val="00245EC0"/>
    <w:rsid w:val="002462B7"/>
    <w:rsid w:val="00246B1B"/>
    <w:rsid w:val="00247DC6"/>
    <w:rsid w:val="00247FF0"/>
    <w:rsid w:val="002505E5"/>
    <w:rsid w:val="00250824"/>
    <w:rsid w:val="00250C2E"/>
    <w:rsid w:val="00250F4A"/>
    <w:rsid w:val="002511B4"/>
    <w:rsid w:val="00251349"/>
    <w:rsid w:val="002513E2"/>
    <w:rsid w:val="0025146A"/>
    <w:rsid w:val="002517EB"/>
    <w:rsid w:val="002523D0"/>
    <w:rsid w:val="00252A26"/>
    <w:rsid w:val="00253532"/>
    <w:rsid w:val="002540D3"/>
    <w:rsid w:val="00254B2A"/>
    <w:rsid w:val="00255651"/>
    <w:rsid w:val="002556DB"/>
    <w:rsid w:val="00255884"/>
    <w:rsid w:val="002562B3"/>
    <w:rsid w:val="002567D7"/>
    <w:rsid w:val="002567FB"/>
    <w:rsid w:val="00256D4F"/>
    <w:rsid w:val="00257200"/>
    <w:rsid w:val="0025757D"/>
    <w:rsid w:val="00257595"/>
    <w:rsid w:val="00257F88"/>
    <w:rsid w:val="00260EE8"/>
    <w:rsid w:val="00260F28"/>
    <w:rsid w:val="0026131D"/>
    <w:rsid w:val="0026237C"/>
    <w:rsid w:val="002629CA"/>
    <w:rsid w:val="00263426"/>
    <w:rsid w:val="00263542"/>
    <w:rsid w:val="00264267"/>
    <w:rsid w:val="00264BC0"/>
    <w:rsid w:val="0026514E"/>
    <w:rsid w:val="0026551C"/>
    <w:rsid w:val="00265561"/>
    <w:rsid w:val="002656FA"/>
    <w:rsid w:val="00266738"/>
    <w:rsid w:val="0026678D"/>
    <w:rsid w:val="00266D0C"/>
    <w:rsid w:val="00266D63"/>
    <w:rsid w:val="00267EAD"/>
    <w:rsid w:val="002700BA"/>
    <w:rsid w:val="002702A2"/>
    <w:rsid w:val="002709DD"/>
    <w:rsid w:val="00270C7B"/>
    <w:rsid w:val="00270D52"/>
    <w:rsid w:val="002713A2"/>
    <w:rsid w:val="0027174E"/>
    <w:rsid w:val="00271A89"/>
    <w:rsid w:val="00272409"/>
    <w:rsid w:val="00272728"/>
    <w:rsid w:val="00272E65"/>
    <w:rsid w:val="00273641"/>
    <w:rsid w:val="00273A11"/>
    <w:rsid w:val="00273F94"/>
    <w:rsid w:val="00274C9D"/>
    <w:rsid w:val="0027508F"/>
    <w:rsid w:val="002755A4"/>
    <w:rsid w:val="002760B7"/>
    <w:rsid w:val="002760D8"/>
    <w:rsid w:val="00276407"/>
    <w:rsid w:val="002764A7"/>
    <w:rsid w:val="0027743E"/>
    <w:rsid w:val="00277568"/>
    <w:rsid w:val="00277822"/>
    <w:rsid w:val="0027EBBA"/>
    <w:rsid w:val="00280A78"/>
    <w:rsid w:val="002810D3"/>
    <w:rsid w:val="00281A2D"/>
    <w:rsid w:val="002828AD"/>
    <w:rsid w:val="00282CCF"/>
    <w:rsid w:val="00282F1B"/>
    <w:rsid w:val="00283A46"/>
    <w:rsid w:val="00283B76"/>
    <w:rsid w:val="00284420"/>
    <w:rsid w:val="00284457"/>
    <w:rsid w:val="00284636"/>
    <w:rsid w:val="002847AE"/>
    <w:rsid w:val="002847AF"/>
    <w:rsid w:val="002852CA"/>
    <w:rsid w:val="002857DE"/>
    <w:rsid w:val="0028655F"/>
    <w:rsid w:val="002870F2"/>
    <w:rsid w:val="00287650"/>
    <w:rsid w:val="00287E9F"/>
    <w:rsid w:val="0029008E"/>
    <w:rsid w:val="00290154"/>
    <w:rsid w:val="002905A0"/>
    <w:rsid w:val="00290910"/>
    <w:rsid w:val="00291475"/>
    <w:rsid w:val="0029246B"/>
    <w:rsid w:val="002930BA"/>
    <w:rsid w:val="00293D10"/>
    <w:rsid w:val="00294935"/>
    <w:rsid w:val="00294D11"/>
    <w:rsid w:val="00294ED7"/>
    <w:rsid w:val="00294F71"/>
    <w:rsid w:val="00294F88"/>
    <w:rsid w:val="00294FCC"/>
    <w:rsid w:val="00295516"/>
    <w:rsid w:val="00295BF4"/>
    <w:rsid w:val="00295E10"/>
    <w:rsid w:val="002A0506"/>
    <w:rsid w:val="002A0B97"/>
    <w:rsid w:val="002A0E64"/>
    <w:rsid w:val="002A10A1"/>
    <w:rsid w:val="002A1366"/>
    <w:rsid w:val="002A1561"/>
    <w:rsid w:val="002A1853"/>
    <w:rsid w:val="002A1DC8"/>
    <w:rsid w:val="002A3161"/>
    <w:rsid w:val="002A33E7"/>
    <w:rsid w:val="002A3410"/>
    <w:rsid w:val="002A3B23"/>
    <w:rsid w:val="002A3EB3"/>
    <w:rsid w:val="002A43CD"/>
    <w:rsid w:val="002A44D1"/>
    <w:rsid w:val="002A4622"/>
    <w:rsid w:val="002A4631"/>
    <w:rsid w:val="002A4C3D"/>
    <w:rsid w:val="002A53E6"/>
    <w:rsid w:val="002A5BA6"/>
    <w:rsid w:val="002A5ECA"/>
    <w:rsid w:val="002A60BA"/>
    <w:rsid w:val="002A615C"/>
    <w:rsid w:val="002A6919"/>
    <w:rsid w:val="002A696A"/>
    <w:rsid w:val="002A6EA6"/>
    <w:rsid w:val="002A702E"/>
    <w:rsid w:val="002A7791"/>
    <w:rsid w:val="002B0C08"/>
    <w:rsid w:val="002B0C6A"/>
    <w:rsid w:val="002B101A"/>
    <w:rsid w:val="002B108B"/>
    <w:rsid w:val="002B12DE"/>
    <w:rsid w:val="002B195F"/>
    <w:rsid w:val="002B2217"/>
    <w:rsid w:val="002B2244"/>
    <w:rsid w:val="002B236D"/>
    <w:rsid w:val="002B270D"/>
    <w:rsid w:val="002B296C"/>
    <w:rsid w:val="002B2D10"/>
    <w:rsid w:val="002B2E6C"/>
    <w:rsid w:val="002B3375"/>
    <w:rsid w:val="002B3E6D"/>
    <w:rsid w:val="002B3FAE"/>
    <w:rsid w:val="002B42D2"/>
    <w:rsid w:val="002B4745"/>
    <w:rsid w:val="002B480D"/>
    <w:rsid w:val="002B4845"/>
    <w:rsid w:val="002B4AC3"/>
    <w:rsid w:val="002B4C84"/>
    <w:rsid w:val="002B54CA"/>
    <w:rsid w:val="002B6658"/>
    <w:rsid w:val="002B6712"/>
    <w:rsid w:val="002B7744"/>
    <w:rsid w:val="002B77ED"/>
    <w:rsid w:val="002B79D8"/>
    <w:rsid w:val="002B7A43"/>
    <w:rsid w:val="002C05AC"/>
    <w:rsid w:val="002C088A"/>
    <w:rsid w:val="002C217E"/>
    <w:rsid w:val="002C391A"/>
    <w:rsid w:val="002C3953"/>
    <w:rsid w:val="002C3A69"/>
    <w:rsid w:val="002C4504"/>
    <w:rsid w:val="002C4679"/>
    <w:rsid w:val="002C494E"/>
    <w:rsid w:val="002C49B4"/>
    <w:rsid w:val="002C4C7B"/>
    <w:rsid w:val="002C4FED"/>
    <w:rsid w:val="002C56A0"/>
    <w:rsid w:val="002C6701"/>
    <w:rsid w:val="002C7496"/>
    <w:rsid w:val="002D0920"/>
    <w:rsid w:val="002D0E3E"/>
    <w:rsid w:val="002D12FF"/>
    <w:rsid w:val="002D1C6B"/>
    <w:rsid w:val="002D1D27"/>
    <w:rsid w:val="002D21A5"/>
    <w:rsid w:val="002D23DB"/>
    <w:rsid w:val="002D28F3"/>
    <w:rsid w:val="002D2CF8"/>
    <w:rsid w:val="002D38D0"/>
    <w:rsid w:val="002D39DC"/>
    <w:rsid w:val="002D4413"/>
    <w:rsid w:val="002D477E"/>
    <w:rsid w:val="002D479C"/>
    <w:rsid w:val="002D50B8"/>
    <w:rsid w:val="002D5DB1"/>
    <w:rsid w:val="002D5E6F"/>
    <w:rsid w:val="002D6102"/>
    <w:rsid w:val="002D68EA"/>
    <w:rsid w:val="002D6FDD"/>
    <w:rsid w:val="002D6FF1"/>
    <w:rsid w:val="002D7247"/>
    <w:rsid w:val="002D7250"/>
    <w:rsid w:val="002E0182"/>
    <w:rsid w:val="002E0803"/>
    <w:rsid w:val="002E0C69"/>
    <w:rsid w:val="002E15A1"/>
    <w:rsid w:val="002E23E3"/>
    <w:rsid w:val="002E24C6"/>
    <w:rsid w:val="002E26F3"/>
    <w:rsid w:val="002E28F0"/>
    <w:rsid w:val="002E2D73"/>
    <w:rsid w:val="002E34CB"/>
    <w:rsid w:val="002E3A2E"/>
    <w:rsid w:val="002E4059"/>
    <w:rsid w:val="002E4D5B"/>
    <w:rsid w:val="002E5474"/>
    <w:rsid w:val="002E5699"/>
    <w:rsid w:val="002E57E1"/>
    <w:rsid w:val="002E5832"/>
    <w:rsid w:val="002E633F"/>
    <w:rsid w:val="002E64D7"/>
    <w:rsid w:val="002E75C6"/>
    <w:rsid w:val="002F0B39"/>
    <w:rsid w:val="002F0BF7"/>
    <w:rsid w:val="002F0D60"/>
    <w:rsid w:val="002F0F28"/>
    <w:rsid w:val="002F104E"/>
    <w:rsid w:val="002F1BD9"/>
    <w:rsid w:val="002F2A4E"/>
    <w:rsid w:val="002F308A"/>
    <w:rsid w:val="002F323C"/>
    <w:rsid w:val="002F3A6D"/>
    <w:rsid w:val="002F3AE3"/>
    <w:rsid w:val="002F3B97"/>
    <w:rsid w:val="002F40E2"/>
    <w:rsid w:val="002F4400"/>
    <w:rsid w:val="002F4773"/>
    <w:rsid w:val="002F5B3B"/>
    <w:rsid w:val="002F5E79"/>
    <w:rsid w:val="002F7208"/>
    <w:rsid w:val="002F749C"/>
    <w:rsid w:val="002F75BC"/>
    <w:rsid w:val="003001A0"/>
    <w:rsid w:val="00300741"/>
    <w:rsid w:val="00300A81"/>
    <w:rsid w:val="00300C35"/>
    <w:rsid w:val="00300F4A"/>
    <w:rsid w:val="003010AF"/>
    <w:rsid w:val="003015AC"/>
    <w:rsid w:val="00301668"/>
    <w:rsid w:val="00301856"/>
    <w:rsid w:val="00301F19"/>
    <w:rsid w:val="00302522"/>
    <w:rsid w:val="00302F5C"/>
    <w:rsid w:val="00303813"/>
    <w:rsid w:val="003038CB"/>
    <w:rsid w:val="00303CF1"/>
    <w:rsid w:val="00304FE1"/>
    <w:rsid w:val="00305051"/>
    <w:rsid w:val="00305133"/>
    <w:rsid w:val="00306D2B"/>
    <w:rsid w:val="00310348"/>
    <w:rsid w:val="003109DB"/>
    <w:rsid w:val="00310C9B"/>
    <w:rsid w:val="00310EE6"/>
    <w:rsid w:val="00311628"/>
    <w:rsid w:val="00311733"/>
    <w:rsid w:val="00311E0D"/>
    <w:rsid w:val="00311E73"/>
    <w:rsid w:val="0031221D"/>
    <w:rsid w:val="003122DC"/>
    <w:rsid w:val="003123F7"/>
    <w:rsid w:val="00312579"/>
    <w:rsid w:val="003130BD"/>
    <w:rsid w:val="00313C2A"/>
    <w:rsid w:val="00314222"/>
    <w:rsid w:val="00314A01"/>
    <w:rsid w:val="00314B9D"/>
    <w:rsid w:val="00314DD8"/>
    <w:rsid w:val="003152B6"/>
    <w:rsid w:val="003155A3"/>
    <w:rsid w:val="003159B0"/>
    <w:rsid w:val="00315B35"/>
    <w:rsid w:val="0031606A"/>
    <w:rsid w:val="0031654E"/>
    <w:rsid w:val="003167AF"/>
    <w:rsid w:val="00316A22"/>
    <w:rsid w:val="00316A7F"/>
    <w:rsid w:val="00316E99"/>
    <w:rsid w:val="00317B24"/>
    <w:rsid w:val="00317C43"/>
    <w:rsid w:val="00317C50"/>
    <w:rsid w:val="00317D8E"/>
    <w:rsid w:val="00317E8F"/>
    <w:rsid w:val="00320235"/>
    <w:rsid w:val="00320488"/>
    <w:rsid w:val="003206BB"/>
    <w:rsid w:val="00320752"/>
    <w:rsid w:val="003209E8"/>
    <w:rsid w:val="003211F4"/>
    <w:rsid w:val="00321324"/>
    <w:rsid w:val="00321337"/>
    <w:rsid w:val="0032193F"/>
    <w:rsid w:val="00321ACC"/>
    <w:rsid w:val="00322186"/>
    <w:rsid w:val="00322434"/>
    <w:rsid w:val="00322962"/>
    <w:rsid w:val="00322F75"/>
    <w:rsid w:val="0032323F"/>
    <w:rsid w:val="0032403E"/>
    <w:rsid w:val="00324441"/>
    <w:rsid w:val="003244FE"/>
    <w:rsid w:val="00324D73"/>
    <w:rsid w:val="00324DDA"/>
    <w:rsid w:val="003256BC"/>
    <w:rsid w:val="003256F9"/>
    <w:rsid w:val="00325B7B"/>
    <w:rsid w:val="0032612D"/>
    <w:rsid w:val="0032627A"/>
    <w:rsid w:val="00326B3E"/>
    <w:rsid w:val="00326D7F"/>
    <w:rsid w:val="00326F0A"/>
    <w:rsid w:val="00326FA6"/>
    <w:rsid w:val="003272B3"/>
    <w:rsid w:val="003278B3"/>
    <w:rsid w:val="00330563"/>
    <w:rsid w:val="003317EF"/>
    <w:rsid w:val="00331826"/>
    <w:rsid w:val="0033193C"/>
    <w:rsid w:val="003319E2"/>
    <w:rsid w:val="00331AEE"/>
    <w:rsid w:val="00331E77"/>
    <w:rsid w:val="00332B30"/>
    <w:rsid w:val="00333627"/>
    <w:rsid w:val="003347A3"/>
    <w:rsid w:val="00335292"/>
    <w:rsid w:val="003352B2"/>
    <w:rsid w:val="0033532B"/>
    <w:rsid w:val="00335AA2"/>
    <w:rsid w:val="00335FAA"/>
    <w:rsid w:val="00336799"/>
    <w:rsid w:val="003367AB"/>
    <w:rsid w:val="00336D08"/>
    <w:rsid w:val="00336F3C"/>
    <w:rsid w:val="00337929"/>
    <w:rsid w:val="00340003"/>
    <w:rsid w:val="00340102"/>
    <w:rsid w:val="00340B12"/>
    <w:rsid w:val="00340E94"/>
    <w:rsid w:val="0034149B"/>
    <w:rsid w:val="00341FCD"/>
    <w:rsid w:val="003429B7"/>
    <w:rsid w:val="00342B92"/>
    <w:rsid w:val="003431A4"/>
    <w:rsid w:val="00343B23"/>
    <w:rsid w:val="00343DB2"/>
    <w:rsid w:val="003444A9"/>
    <w:rsid w:val="003445F2"/>
    <w:rsid w:val="00344B56"/>
    <w:rsid w:val="00344CE8"/>
    <w:rsid w:val="00345114"/>
    <w:rsid w:val="0034513B"/>
    <w:rsid w:val="00345EB0"/>
    <w:rsid w:val="003461CB"/>
    <w:rsid w:val="00346A56"/>
    <w:rsid w:val="0034764B"/>
    <w:rsid w:val="003477CA"/>
    <w:rsid w:val="0034780A"/>
    <w:rsid w:val="00347CBE"/>
    <w:rsid w:val="0035038D"/>
    <w:rsid w:val="003503AC"/>
    <w:rsid w:val="00350704"/>
    <w:rsid w:val="003512EF"/>
    <w:rsid w:val="00351ED3"/>
    <w:rsid w:val="00352686"/>
    <w:rsid w:val="003534AD"/>
    <w:rsid w:val="003539C6"/>
    <w:rsid w:val="00353DFC"/>
    <w:rsid w:val="0035401A"/>
    <w:rsid w:val="00354296"/>
    <w:rsid w:val="00354CDE"/>
    <w:rsid w:val="003555F3"/>
    <w:rsid w:val="00356F73"/>
    <w:rsid w:val="00357136"/>
    <w:rsid w:val="0035750C"/>
    <w:rsid w:val="003576EB"/>
    <w:rsid w:val="00357EB1"/>
    <w:rsid w:val="00357EF3"/>
    <w:rsid w:val="003603DD"/>
    <w:rsid w:val="00360868"/>
    <w:rsid w:val="003609B2"/>
    <w:rsid w:val="00360C67"/>
    <w:rsid w:val="00360E65"/>
    <w:rsid w:val="0036101B"/>
    <w:rsid w:val="00361153"/>
    <w:rsid w:val="0036140F"/>
    <w:rsid w:val="0036149D"/>
    <w:rsid w:val="0036174B"/>
    <w:rsid w:val="00361774"/>
    <w:rsid w:val="00361F40"/>
    <w:rsid w:val="00362AC0"/>
    <w:rsid w:val="00362DCB"/>
    <w:rsid w:val="0036301D"/>
    <w:rsid w:val="0036308C"/>
    <w:rsid w:val="00363626"/>
    <w:rsid w:val="00363A2C"/>
    <w:rsid w:val="00363DCB"/>
    <w:rsid w:val="00363E8F"/>
    <w:rsid w:val="003642CB"/>
    <w:rsid w:val="003648EA"/>
    <w:rsid w:val="00365118"/>
    <w:rsid w:val="00365210"/>
    <w:rsid w:val="00366467"/>
    <w:rsid w:val="0036697E"/>
    <w:rsid w:val="00366EDC"/>
    <w:rsid w:val="00366F64"/>
    <w:rsid w:val="00367045"/>
    <w:rsid w:val="00367331"/>
    <w:rsid w:val="00367CA1"/>
    <w:rsid w:val="00367DB6"/>
    <w:rsid w:val="00370273"/>
    <w:rsid w:val="00370563"/>
    <w:rsid w:val="00370BF0"/>
    <w:rsid w:val="003713D2"/>
    <w:rsid w:val="00371A1F"/>
    <w:rsid w:val="00371AF4"/>
    <w:rsid w:val="00372017"/>
    <w:rsid w:val="003722D9"/>
    <w:rsid w:val="00372A4F"/>
    <w:rsid w:val="00372B9F"/>
    <w:rsid w:val="00372E2A"/>
    <w:rsid w:val="00373265"/>
    <w:rsid w:val="0037345C"/>
    <w:rsid w:val="0037356B"/>
    <w:rsid w:val="0037384B"/>
    <w:rsid w:val="00373892"/>
    <w:rsid w:val="00373B1D"/>
    <w:rsid w:val="003740C7"/>
    <w:rsid w:val="003743CE"/>
    <w:rsid w:val="0037526C"/>
    <w:rsid w:val="00375D47"/>
    <w:rsid w:val="00375F5A"/>
    <w:rsid w:val="003762BE"/>
    <w:rsid w:val="00377595"/>
    <w:rsid w:val="00377C97"/>
    <w:rsid w:val="003807AF"/>
    <w:rsid w:val="00380856"/>
    <w:rsid w:val="00380E60"/>
    <w:rsid w:val="00380EAE"/>
    <w:rsid w:val="00380F43"/>
    <w:rsid w:val="00381337"/>
    <w:rsid w:val="00381971"/>
    <w:rsid w:val="00382901"/>
    <w:rsid w:val="00382A6F"/>
    <w:rsid w:val="00382C57"/>
    <w:rsid w:val="00383B25"/>
    <w:rsid w:val="00383B5F"/>
    <w:rsid w:val="00384483"/>
    <w:rsid w:val="00384669"/>
    <w:rsid w:val="0038499A"/>
    <w:rsid w:val="00384F53"/>
    <w:rsid w:val="00385262"/>
    <w:rsid w:val="003856B5"/>
    <w:rsid w:val="00385D3F"/>
    <w:rsid w:val="00386328"/>
    <w:rsid w:val="00386BB9"/>
    <w:rsid w:val="00386D58"/>
    <w:rsid w:val="00386EC5"/>
    <w:rsid w:val="00387010"/>
    <w:rsid w:val="00387053"/>
    <w:rsid w:val="00387D34"/>
    <w:rsid w:val="003902BC"/>
    <w:rsid w:val="0039086C"/>
    <w:rsid w:val="0039100D"/>
    <w:rsid w:val="003911E9"/>
    <w:rsid w:val="003912EA"/>
    <w:rsid w:val="00391FF1"/>
    <w:rsid w:val="00392201"/>
    <w:rsid w:val="00392241"/>
    <w:rsid w:val="00392636"/>
    <w:rsid w:val="00392E3F"/>
    <w:rsid w:val="00392F14"/>
    <w:rsid w:val="00393090"/>
    <w:rsid w:val="0039313A"/>
    <w:rsid w:val="00393185"/>
    <w:rsid w:val="003931E7"/>
    <w:rsid w:val="00393C57"/>
    <w:rsid w:val="0039447A"/>
    <w:rsid w:val="003946D3"/>
    <w:rsid w:val="0039477F"/>
    <w:rsid w:val="003949FA"/>
    <w:rsid w:val="00395451"/>
    <w:rsid w:val="00395716"/>
    <w:rsid w:val="003962A8"/>
    <w:rsid w:val="00396B0E"/>
    <w:rsid w:val="00396CA5"/>
    <w:rsid w:val="0039766F"/>
    <w:rsid w:val="003979CC"/>
    <w:rsid w:val="003A01C8"/>
    <w:rsid w:val="003A0AE7"/>
    <w:rsid w:val="003A1238"/>
    <w:rsid w:val="003A15A0"/>
    <w:rsid w:val="003A1937"/>
    <w:rsid w:val="003A20C2"/>
    <w:rsid w:val="003A237E"/>
    <w:rsid w:val="003A3711"/>
    <w:rsid w:val="003A4131"/>
    <w:rsid w:val="003A43B0"/>
    <w:rsid w:val="003A4C06"/>
    <w:rsid w:val="003A4F65"/>
    <w:rsid w:val="003A5052"/>
    <w:rsid w:val="003A51BC"/>
    <w:rsid w:val="003A55B2"/>
    <w:rsid w:val="003A595B"/>
    <w:rsid w:val="003A5964"/>
    <w:rsid w:val="003A5E30"/>
    <w:rsid w:val="003A6344"/>
    <w:rsid w:val="003A6624"/>
    <w:rsid w:val="003A695D"/>
    <w:rsid w:val="003A6A25"/>
    <w:rsid w:val="003A6BB6"/>
    <w:rsid w:val="003A6F6B"/>
    <w:rsid w:val="003A7019"/>
    <w:rsid w:val="003A7396"/>
    <w:rsid w:val="003B0A5D"/>
    <w:rsid w:val="003B11CD"/>
    <w:rsid w:val="003B141D"/>
    <w:rsid w:val="003B225F"/>
    <w:rsid w:val="003B2313"/>
    <w:rsid w:val="003B2329"/>
    <w:rsid w:val="003B307E"/>
    <w:rsid w:val="003B38B1"/>
    <w:rsid w:val="003B3CB0"/>
    <w:rsid w:val="003B44A6"/>
    <w:rsid w:val="003B509B"/>
    <w:rsid w:val="003B5382"/>
    <w:rsid w:val="003B591F"/>
    <w:rsid w:val="003B5954"/>
    <w:rsid w:val="003B5B9B"/>
    <w:rsid w:val="003B6A14"/>
    <w:rsid w:val="003B6CB8"/>
    <w:rsid w:val="003B76E5"/>
    <w:rsid w:val="003B7B3C"/>
    <w:rsid w:val="003B7BBB"/>
    <w:rsid w:val="003B7D1E"/>
    <w:rsid w:val="003B7DC0"/>
    <w:rsid w:val="003C0A77"/>
    <w:rsid w:val="003C0FB3"/>
    <w:rsid w:val="003C19B0"/>
    <w:rsid w:val="003C19CA"/>
    <w:rsid w:val="003C346F"/>
    <w:rsid w:val="003C3651"/>
    <w:rsid w:val="003C3990"/>
    <w:rsid w:val="003C434B"/>
    <w:rsid w:val="003C4483"/>
    <w:rsid w:val="003C489D"/>
    <w:rsid w:val="003C4A2E"/>
    <w:rsid w:val="003C4DC3"/>
    <w:rsid w:val="003C5229"/>
    <w:rsid w:val="003C529B"/>
    <w:rsid w:val="003C54B8"/>
    <w:rsid w:val="003C56E1"/>
    <w:rsid w:val="003C6060"/>
    <w:rsid w:val="003C687F"/>
    <w:rsid w:val="003C6CCC"/>
    <w:rsid w:val="003C705E"/>
    <w:rsid w:val="003C723C"/>
    <w:rsid w:val="003D0F7F"/>
    <w:rsid w:val="003D33F9"/>
    <w:rsid w:val="003D35CC"/>
    <w:rsid w:val="003D360D"/>
    <w:rsid w:val="003D384A"/>
    <w:rsid w:val="003D3AA2"/>
    <w:rsid w:val="003D3CF0"/>
    <w:rsid w:val="003D497E"/>
    <w:rsid w:val="003D4B95"/>
    <w:rsid w:val="003D527E"/>
    <w:rsid w:val="003D53BF"/>
    <w:rsid w:val="003D592E"/>
    <w:rsid w:val="003D5AED"/>
    <w:rsid w:val="003D6012"/>
    <w:rsid w:val="003D6318"/>
    <w:rsid w:val="003D6797"/>
    <w:rsid w:val="003D7776"/>
    <w:rsid w:val="003D779B"/>
    <w:rsid w:val="003D779D"/>
    <w:rsid w:val="003D7846"/>
    <w:rsid w:val="003D78A2"/>
    <w:rsid w:val="003D7A50"/>
    <w:rsid w:val="003E02BA"/>
    <w:rsid w:val="003E03FD"/>
    <w:rsid w:val="003E06C4"/>
    <w:rsid w:val="003E10D3"/>
    <w:rsid w:val="003E13CA"/>
    <w:rsid w:val="003E15EE"/>
    <w:rsid w:val="003E161E"/>
    <w:rsid w:val="003E1F81"/>
    <w:rsid w:val="003E297A"/>
    <w:rsid w:val="003E2E7A"/>
    <w:rsid w:val="003E36BD"/>
    <w:rsid w:val="003E3EA1"/>
    <w:rsid w:val="003E4143"/>
    <w:rsid w:val="003E439B"/>
    <w:rsid w:val="003E5D04"/>
    <w:rsid w:val="003E6AE0"/>
    <w:rsid w:val="003E7D51"/>
    <w:rsid w:val="003E7E27"/>
    <w:rsid w:val="003F0971"/>
    <w:rsid w:val="003F0DB1"/>
    <w:rsid w:val="003F26EB"/>
    <w:rsid w:val="003F28DA"/>
    <w:rsid w:val="003F2C2F"/>
    <w:rsid w:val="003F35B8"/>
    <w:rsid w:val="003F3EF6"/>
    <w:rsid w:val="003F3F6A"/>
    <w:rsid w:val="003F3F97"/>
    <w:rsid w:val="003F42CF"/>
    <w:rsid w:val="003F452B"/>
    <w:rsid w:val="003F4A3E"/>
    <w:rsid w:val="003F4E2F"/>
    <w:rsid w:val="003F4EA0"/>
    <w:rsid w:val="003F5B58"/>
    <w:rsid w:val="003F64B4"/>
    <w:rsid w:val="003F6994"/>
    <w:rsid w:val="003F69BE"/>
    <w:rsid w:val="003F6B99"/>
    <w:rsid w:val="003F6C43"/>
    <w:rsid w:val="003F6D2F"/>
    <w:rsid w:val="003F6FEB"/>
    <w:rsid w:val="003F77A7"/>
    <w:rsid w:val="003F7D20"/>
    <w:rsid w:val="00400EB0"/>
    <w:rsid w:val="00401071"/>
    <w:rsid w:val="004013F6"/>
    <w:rsid w:val="004015BB"/>
    <w:rsid w:val="00401734"/>
    <w:rsid w:val="004027D8"/>
    <w:rsid w:val="00402A71"/>
    <w:rsid w:val="00402C51"/>
    <w:rsid w:val="00403B02"/>
    <w:rsid w:val="004042F8"/>
    <w:rsid w:val="00404E32"/>
    <w:rsid w:val="00404EE2"/>
    <w:rsid w:val="004050BC"/>
    <w:rsid w:val="00405523"/>
    <w:rsid w:val="00405609"/>
    <w:rsid w:val="0040572F"/>
    <w:rsid w:val="00405801"/>
    <w:rsid w:val="00405C04"/>
    <w:rsid w:val="00405D1C"/>
    <w:rsid w:val="00406414"/>
    <w:rsid w:val="004066FA"/>
    <w:rsid w:val="00406706"/>
    <w:rsid w:val="00406A98"/>
    <w:rsid w:val="004070E9"/>
    <w:rsid w:val="00407474"/>
    <w:rsid w:val="004074D1"/>
    <w:rsid w:val="0040792E"/>
    <w:rsid w:val="00407ED4"/>
    <w:rsid w:val="004102A3"/>
    <w:rsid w:val="0041039B"/>
    <w:rsid w:val="00410E7C"/>
    <w:rsid w:val="004113FB"/>
    <w:rsid w:val="00411B7F"/>
    <w:rsid w:val="004128F0"/>
    <w:rsid w:val="00412A54"/>
    <w:rsid w:val="00412B4F"/>
    <w:rsid w:val="00412F5C"/>
    <w:rsid w:val="0041477E"/>
    <w:rsid w:val="00414821"/>
    <w:rsid w:val="00414CBC"/>
    <w:rsid w:val="00414D5B"/>
    <w:rsid w:val="00415FA6"/>
    <w:rsid w:val="00416121"/>
    <w:rsid w:val="004163AD"/>
    <w:rsid w:val="0041645A"/>
    <w:rsid w:val="004173EE"/>
    <w:rsid w:val="004179CE"/>
    <w:rsid w:val="00417BB8"/>
    <w:rsid w:val="00417E4D"/>
    <w:rsid w:val="004200CB"/>
    <w:rsid w:val="00420300"/>
    <w:rsid w:val="00420359"/>
    <w:rsid w:val="00420B07"/>
    <w:rsid w:val="00420B42"/>
    <w:rsid w:val="00421350"/>
    <w:rsid w:val="004213DD"/>
    <w:rsid w:val="004215A5"/>
    <w:rsid w:val="00421CC4"/>
    <w:rsid w:val="00421FBB"/>
    <w:rsid w:val="00422A96"/>
    <w:rsid w:val="00422CC5"/>
    <w:rsid w:val="0042354D"/>
    <w:rsid w:val="00423D98"/>
    <w:rsid w:val="00423F57"/>
    <w:rsid w:val="00423F58"/>
    <w:rsid w:val="00424CFE"/>
    <w:rsid w:val="00424D27"/>
    <w:rsid w:val="004251B4"/>
    <w:rsid w:val="004259A6"/>
    <w:rsid w:val="00425CCF"/>
    <w:rsid w:val="00427C67"/>
    <w:rsid w:val="00427D79"/>
    <w:rsid w:val="0043005B"/>
    <w:rsid w:val="004301AA"/>
    <w:rsid w:val="00430460"/>
    <w:rsid w:val="00430D3C"/>
    <w:rsid w:val="00430D80"/>
    <w:rsid w:val="00431147"/>
    <w:rsid w:val="004317B5"/>
    <w:rsid w:val="0043199A"/>
    <w:rsid w:val="00431E3D"/>
    <w:rsid w:val="00432037"/>
    <w:rsid w:val="0043267B"/>
    <w:rsid w:val="004329CB"/>
    <w:rsid w:val="00432D3F"/>
    <w:rsid w:val="0043302F"/>
    <w:rsid w:val="00433771"/>
    <w:rsid w:val="004339CD"/>
    <w:rsid w:val="00433E12"/>
    <w:rsid w:val="004341CB"/>
    <w:rsid w:val="004344DC"/>
    <w:rsid w:val="00435101"/>
    <w:rsid w:val="00435259"/>
    <w:rsid w:val="004355A8"/>
    <w:rsid w:val="0043566C"/>
    <w:rsid w:val="004364D0"/>
    <w:rsid w:val="00436574"/>
    <w:rsid w:val="00436B23"/>
    <w:rsid w:val="00436E88"/>
    <w:rsid w:val="004374EF"/>
    <w:rsid w:val="00437A0D"/>
    <w:rsid w:val="00437E15"/>
    <w:rsid w:val="00440977"/>
    <w:rsid w:val="00440F4D"/>
    <w:rsid w:val="004414C2"/>
    <w:rsid w:val="0044175B"/>
    <w:rsid w:val="00441C88"/>
    <w:rsid w:val="00442026"/>
    <w:rsid w:val="00442448"/>
    <w:rsid w:val="00443C3C"/>
    <w:rsid w:val="00443CD4"/>
    <w:rsid w:val="004440BB"/>
    <w:rsid w:val="00444506"/>
    <w:rsid w:val="004447D7"/>
    <w:rsid w:val="004450B6"/>
    <w:rsid w:val="00445612"/>
    <w:rsid w:val="00445728"/>
    <w:rsid w:val="004457E6"/>
    <w:rsid w:val="00445C53"/>
    <w:rsid w:val="004479D8"/>
    <w:rsid w:val="00447BF3"/>
    <w:rsid w:val="00447C97"/>
    <w:rsid w:val="00451168"/>
    <w:rsid w:val="00451506"/>
    <w:rsid w:val="00452044"/>
    <w:rsid w:val="00452D84"/>
    <w:rsid w:val="004530E2"/>
    <w:rsid w:val="00453739"/>
    <w:rsid w:val="00453A99"/>
    <w:rsid w:val="00453B98"/>
    <w:rsid w:val="00453D79"/>
    <w:rsid w:val="004542AB"/>
    <w:rsid w:val="004543BD"/>
    <w:rsid w:val="004548A2"/>
    <w:rsid w:val="00454E5C"/>
    <w:rsid w:val="00454EAD"/>
    <w:rsid w:val="00455474"/>
    <w:rsid w:val="004557E4"/>
    <w:rsid w:val="0045627B"/>
    <w:rsid w:val="00456C90"/>
    <w:rsid w:val="00457160"/>
    <w:rsid w:val="00457172"/>
    <w:rsid w:val="004578CC"/>
    <w:rsid w:val="00457B5C"/>
    <w:rsid w:val="0046064F"/>
    <w:rsid w:val="00461917"/>
    <w:rsid w:val="004619D0"/>
    <w:rsid w:val="0046289B"/>
    <w:rsid w:val="004629B8"/>
    <w:rsid w:val="00462A3C"/>
    <w:rsid w:val="00463B2D"/>
    <w:rsid w:val="00463BFC"/>
    <w:rsid w:val="00463F6D"/>
    <w:rsid w:val="0046498C"/>
    <w:rsid w:val="00464F94"/>
    <w:rsid w:val="0046533D"/>
    <w:rsid w:val="0046547E"/>
    <w:rsid w:val="004656A7"/>
    <w:rsid w:val="004657D6"/>
    <w:rsid w:val="00465987"/>
    <w:rsid w:val="004702CD"/>
    <w:rsid w:val="00471AE8"/>
    <w:rsid w:val="004728AA"/>
    <w:rsid w:val="0047297E"/>
    <w:rsid w:val="00472C17"/>
    <w:rsid w:val="00472EFF"/>
    <w:rsid w:val="00473346"/>
    <w:rsid w:val="004739E5"/>
    <w:rsid w:val="004744A6"/>
    <w:rsid w:val="00474988"/>
    <w:rsid w:val="004752F3"/>
    <w:rsid w:val="00475634"/>
    <w:rsid w:val="00476168"/>
    <w:rsid w:val="00476284"/>
    <w:rsid w:val="00477241"/>
    <w:rsid w:val="00477BB0"/>
    <w:rsid w:val="004806FA"/>
    <w:rsid w:val="004807A5"/>
    <w:rsid w:val="0048084F"/>
    <w:rsid w:val="00480DA1"/>
    <w:rsid w:val="00481015"/>
    <w:rsid w:val="004810BD"/>
    <w:rsid w:val="004810F7"/>
    <w:rsid w:val="004813C8"/>
    <w:rsid w:val="004814DE"/>
    <w:rsid w:val="00481694"/>
    <w:rsid w:val="0048175E"/>
    <w:rsid w:val="0048186A"/>
    <w:rsid w:val="00481A3B"/>
    <w:rsid w:val="00481F03"/>
    <w:rsid w:val="00482893"/>
    <w:rsid w:val="00482CB6"/>
    <w:rsid w:val="00483B44"/>
    <w:rsid w:val="00483CA9"/>
    <w:rsid w:val="00483DA3"/>
    <w:rsid w:val="00483E4E"/>
    <w:rsid w:val="004842FE"/>
    <w:rsid w:val="00484728"/>
    <w:rsid w:val="004850B9"/>
    <w:rsid w:val="004850BC"/>
    <w:rsid w:val="00485154"/>
    <w:rsid w:val="0048525B"/>
    <w:rsid w:val="00485366"/>
    <w:rsid w:val="004858E5"/>
    <w:rsid w:val="00485CCD"/>
    <w:rsid w:val="00485DB5"/>
    <w:rsid w:val="004860C5"/>
    <w:rsid w:val="004861BC"/>
    <w:rsid w:val="00486D2B"/>
    <w:rsid w:val="004870AE"/>
    <w:rsid w:val="00487657"/>
    <w:rsid w:val="00490645"/>
    <w:rsid w:val="00490D60"/>
    <w:rsid w:val="00491CB2"/>
    <w:rsid w:val="00491CE4"/>
    <w:rsid w:val="00492225"/>
    <w:rsid w:val="00492720"/>
    <w:rsid w:val="00492931"/>
    <w:rsid w:val="00493120"/>
    <w:rsid w:val="004931B1"/>
    <w:rsid w:val="004940CD"/>
    <w:rsid w:val="004949C7"/>
    <w:rsid w:val="00494B7C"/>
    <w:rsid w:val="00494FDC"/>
    <w:rsid w:val="004950BC"/>
    <w:rsid w:val="00495DF8"/>
    <w:rsid w:val="00495E27"/>
    <w:rsid w:val="004960D0"/>
    <w:rsid w:val="00496444"/>
    <w:rsid w:val="00496C89"/>
    <w:rsid w:val="004A029E"/>
    <w:rsid w:val="004A0489"/>
    <w:rsid w:val="004A0E8D"/>
    <w:rsid w:val="004A13EA"/>
    <w:rsid w:val="004A161B"/>
    <w:rsid w:val="004A1AC4"/>
    <w:rsid w:val="004A1B40"/>
    <w:rsid w:val="004A276E"/>
    <w:rsid w:val="004A294E"/>
    <w:rsid w:val="004A2CF9"/>
    <w:rsid w:val="004A33BB"/>
    <w:rsid w:val="004A3404"/>
    <w:rsid w:val="004A4146"/>
    <w:rsid w:val="004A4324"/>
    <w:rsid w:val="004A47DB"/>
    <w:rsid w:val="004A482B"/>
    <w:rsid w:val="004A5AAE"/>
    <w:rsid w:val="004A5C81"/>
    <w:rsid w:val="004A61BB"/>
    <w:rsid w:val="004A6AB7"/>
    <w:rsid w:val="004A6AFB"/>
    <w:rsid w:val="004A7284"/>
    <w:rsid w:val="004A7433"/>
    <w:rsid w:val="004A7E1A"/>
    <w:rsid w:val="004B0073"/>
    <w:rsid w:val="004B0D37"/>
    <w:rsid w:val="004B0EDE"/>
    <w:rsid w:val="004B1541"/>
    <w:rsid w:val="004B240E"/>
    <w:rsid w:val="004B27AD"/>
    <w:rsid w:val="004B29F4"/>
    <w:rsid w:val="004B2B25"/>
    <w:rsid w:val="004B2BE8"/>
    <w:rsid w:val="004B2EC2"/>
    <w:rsid w:val="004B2EF0"/>
    <w:rsid w:val="004B3045"/>
    <w:rsid w:val="004B31F0"/>
    <w:rsid w:val="004B35EA"/>
    <w:rsid w:val="004B365E"/>
    <w:rsid w:val="004B3AD2"/>
    <w:rsid w:val="004B4C27"/>
    <w:rsid w:val="004B4D72"/>
    <w:rsid w:val="004B4F49"/>
    <w:rsid w:val="004B5DC6"/>
    <w:rsid w:val="004B5FCB"/>
    <w:rsid w:val="004B6407"/>
    <w:rsid w:val="004B6923"/>
    <w:rsid w:val="004B6CB3"/>
    <w:rsid w:val="004B6E6F"/>
    <w:rsid w:val="004B7240"/>
    <w:rsid w:val="004B7495"/>
    <w:rsid w:val="004B780F"/>
    <w:rsid w:val="004B7B56"/>
    <w:rsid w:val="004C098E"/>
    <w:rsid w:val="004C0D62"/>
    <w:rsid w:val="004C14C0"/>
    <w:rsid w:val="004C175E"/>
    <w:rsid w:val="004C1F33"/>
    <w:rsid w:val="004C20CF"/>
    <w:rsid w:val="004C259F"/>
    <w:rsid w:val="004C279A"/>
    <w:rsid w:val="004C299C"/>
    <w:rsid w:val="004C2A38"/>
    <w:rsid w:val="004C2E2E"/>
    <w:rsid w:val="004C2F8A"/>
    <w:rsid w:val="004C333E"/>
    <w:rsid w:val="004C4D26"/>
    <w:rsid w:val="004C4D54"/>
    <w:rsid w:val="004C4F13"/>
    <w:rsid w:val="004C557E"/>
    <w:rsid w:val="004C5A44"/>
    <w:rsid w:val="004C63CC"/>
    <w:rsid w:val="004C6564"/>
    <w:rsid w:val="004C7023"/>
    <w:rsid w:val="004C7513"/>
    <w:rsid w:val="004C75B4"/>
    <w:rsid w:val="004D01AE"/>
    <w:rsid w:val="004D02AC"/>
    <w:rsid w:val="004D0383"/>
    <w:rsid w:val="004D0832"/>
    <w:rsid w:val="004D11F2"/>
    <w:rsid w:val="004D1255"/>
    <w:rsid w:val="004D1377"/>
    <w:rsid w:val="004D18D9"/>
    <w:rsid w:val="004D192A"/>
    <w:rsid w:val="004D1C3F"/>
    <w:rsid w:val="004D1E0A"/>
    <w:rsid w:val="004D1F09"/>
    <w:rsid w:val="004D1F3F"/>
    <w:rsid w:val="004D2287"/>
    <w:rsid w:val="004D2702"/>
    <w:rsid w:val="004D2B8B"/>
    <w:rsid w:val="004D2F14"/>
    <w:rsid w:val="004D2FBD"/>
    <w:rsid w:val="004D2FFC"/>
    <w:rsid w:val="004D31CF"/>
    <w:rsid w:val="004D333E"/>
    <w:rsid w:val="004D3A72"/>
    <w:rsid w:val="004D3EE2"/>
    <w:rsid w:val="004D4068"/>
    <w:rsid w:val="004D44DB"/>
    <w:rsid w:val="004D4B0A"/>
    <w:rsid w:val="004D4E87"/>
    <w:rsid w:val="004D5BBA"/>
    <w:rsid w:val="004D5C6F"/>
    <w:rsid w:val="004D5FB1"/>
    <w:rsid w:val="004D607D"/>
    <w:rsid w:val="004D6253"/>
    <w:rsid w:val="004D6540"/>
    <w:rsid w:val="004D74C4"/>
    <w:rsid w:val="004E030F"/>
    <w:rsid w:val="004E0855"/>
    <w:rsid w:val="004E0992"/>
    <w:rsid w:val="004E0B80"/>
    <w:rsid w:val="004E1410"/>
    <w:rsid w:val="004E1573"/>
    <w:rsid w:val="004E15EC"/>
    <w:rsid w:val="004E1C2A"/>
    <w:rsid w:val="004E1E8D"/>
    <w:rsid w:val="004E25E1"/>
    <w:rsid w:val="004E2ACB"/>
    <w:rsid w:val="004E31CF"/>
    <w:rsid w:val="004E38B0"/>
    <w:rsid w:val="004E3C28"/>
    <w:rsid w:val="004E3C2C"/>
    <w:rsid w:val="004E4332"/>
    <w:rsid w:val="004E43C5"/>
    <w:rsid w:val="004E4C7E"/>
    <w:rsid w:val="004E4E0B"/>
    <w:rsid w:val="004E4EE3"/>
    <w:rsid w:val="004E54D7"/>
    <w:rsid w:val="004E5CC9"/>
    <w:rsid w:val="004E681E"/>
    <w:rsid w:val="004E6856"/>
    <w:rsid w:val="004E6FB4"/>
    <w:rsid w:val="004E7EA2"/>
    <w:rsid w:val="004F0977"/>
    <w:rsid w:val="004F0A03"/>
    <w:rsid w:val="004F1024"/>
    <w:rsid w:val="004F1408"/>
    <w:rsid w:val="004F1724"/>
    <w:rsid w:val="004F22FE"/>
    <w:rsid w:val="004F265A"/>
    <w:rsid w:val="004F3B29"/>
    <w:rsid w:val="004F449E"/>
    <w:rsid w:val="004F491B"/>
    <w:rsid w:val="004F4E1D"/>
    <w:rsid w:val="004F6257"/>
    <w:rsid w:val="004F63C7"/>
    <w:rsid w:val="004F692A"/>
    <w:rsid w:val="004F6A25"/>
    <w:rsid w:val="004F6AB0"/>
    <w:rsid w:val="004F6B4D"/>
    <w:rsid w:val="004F6F40"/>
    <w:rsid w:val="004F72C5"/>
    <w:rsid w:val="004F7A21"/>
    <w:rsid w:val="004F7A8B"/>
    <w:rsid w:val="005000BD"/>
    <w:rsid w:val="005000DD"/>
    <w:rsid w:val="00500D25"/>
    <w:rsid w:val="0050113E"/>
    <w:rsid w:val="00501A45"/>
    <w:rsid w:val="00501D87"/>
    <w:rsid w:val="00502549"/>
    <w:rsid w:val="0050322C"/>
    <w:rsid w:val="00503948"/>
    <w:rsid w:val="00503B09"/>
    <w:rsid w:val="00504F5C"/>
    <w:rsid w:val="00505262"/>
    <w:rsid w:val="0050597B"/>
    <w:rsid w:val="00506DF8"/>
    <w:rsid w:val="00507451"/>
    <w:rsid w:val="0051029E"/>
    <w:rsid w:val="00511374"/>
    <w:rsid w:val="00511592"/>
    <w:rsid w:val="00511F4D"/>
    <w:rsid w:val="00512927"/>
    <w:rsid w:val="00512FDD"/>
    <w:rsid w:val="0051358C"/>
    <w:rsid w:val="00514A87"/>
    <w:rsid w:val="00514BAD"/>
    <w:rsid w:val="00514D6B"/>
    <w:rsid w:val="0051574E"/>
    <w:rsid w:val="0051585A"/>
    <w:rsid w:val="00516184"/>
    <w:rsid w:val="00516502"/>
    <w:rsid w:val="0051725F"/>
    <w:rsid w:val="0051F290"/>
    <w:rsid w:val="00520095"/>
    <w:rsid w:val="00520645"/>
    <w:rsid w:val="00520B43"/>
    <w:rsid w:val="00520F5D"/>
    <w:rsid w:val="005214C2"/>
    <w:rsid w:val="0052168D"/>
    <w:rsid w:val="005216D1"/>
    <w:rsid w:val="005224A7"/>
    <w:rsid w:val="00522621"/>
    <w:rsid w:val="00522B5A"/>
    <w:rsid w:val="005230A9"/>
    <w:rsid w:val="00523157"/>
    <w:rsid w:val="0052396A"/>
    <w:rsid w:val="00523B42"/>
    <w:rsid w:val="00523BFB"/>
    <w:rsid w:val="00523D44"/>
    <w:rsid w:val="00524091"/>
    <w:rsid w:val="005251C8"/>
    <w:rsid w:val="0052688F"/>
    <w:rsid w:val="00527783"/>
    <w:rsid w:val="0052782C"/>
    <w:rsid w:val="00527A41"/>
    <w:rsid w:val="00530CDC"/>
    <w:rsid w:val="00530E46"/>
    <w:rsid w:val="00531A39"/>
    <w:rsid w:val="005324EF"/>
    <w:rsid w:val="005324FC"/>
    <w:rsid w:val="0053286B"/>
    <w:rsid w:val="005328CD"/>
    <w:rsid w:val="00532E92"/>
    <w:rsid w:val="0053544A"/>
    <w:rsid w:val="00535451"/>
    <w:rsid w:val="00536056"/>
    <w:rsid w:val="00536369"/>
    <w:rsid w:val="00537231"/>
    <w:rsid w:val="00540037"/>
    <w:rsid w:val="005400FF"/>
    <w:rsid w:val="00540A4D"/>
    <w:rsid w:val="00540E99"/>
    <w:rsid w:val="00540EB5"/>
    <w:rsid w:val="00541130"/>
    <w:rsid w:val="005411F8"/>
    <w:rsid w:val="0054165B"/>
    <w:rsid w:val="00544B9E"/>
    <w:rsid w:val="00544D43"/>
    <w:rsid w:val="00544F4A"/>
    <w:rsid w:val="005450A5"/>
    <w:rsid w:val="0054512B"/>
    <w:rsid w:val="00545F30"/>
    <w:rsid w:val="005468A4"/>
    <w:rsid w:val="00546A8B"/>
    <w:rsid w:val="00546D5E"/>
    <w:rsid w:val="00546F02"/>
    <w:rsid w:val="0054770B"/>
    <w:rsid w:val="005478B7"/>
    <w:rsid w:val="00547E3E"/>
    <w:rsid w:val="00550D76"/>
    <w:rsid w:val="00550E8E"/>
    <w:rsid w:val="00551073"/>
    <w:rsid w:val="00551DA4"/>
    <w:rsid w:val="00551DA5"/>
    <w:rsid w:val="00551FE0"/>
    <w:rsid w:val="0055213A"/>
    <w:rsid w:val="005523A1"/>
    <w:rsid w:val="00552A94"/>
    <w:rsid w:val="005534F2"/>
    <w:rsid w:val="00554950"/>
    <w:rsid w:val="00554956"/>
    <w:rsid w:val="00555AD2"/>
    <w:rsid w:val="00555AE0"/>
    <w:rsid w:val="005564E2"/>
    <w:rsid w:val="005566F3"/>
    <w:rsid w:val="0055673F"/>
    <w:rsid w:val="005568FA"/>
    <w:rsid w:val="00556991"/>
    <w:rsid w:val="00556A79"/>
    <w:rsid w:val="0055778E"/>
    <w:rsid w:val="00557908"/>
    <w:rsid w:val="00557BB1"/>
    <w:rsid w:val="00557BE6"/>
    <w:rsid w:val="00557D95"/>
    <w:rsid w:val="005600BC"/>
    <w:rsid w:val="00560CF4"/>
    <w:rsid w:val="00561971"/>
    <w:rsid w:val="00561F05"/>
    <w:rsid w:val="005624CD"/>
    <w:rsid w:val="0056255F"/>
    <w:rsid w:val="00562843"/>
    <w:rsid w:val="00562B0E"/>
    <w:rsid w:val="00562E95"/>
    <w:rsid w:val="00563104"/>
    <w:rsid w:val="00563DB8"/>
    <w:rsid w:val="00564573"/>
    <w:rsid w:val="005646C1"/>
    <w:rsid w:val="005646CC"/>
    <w:rsid w:val="00564CF3"/>
    <w:rsid w:val="005652E4"/>
    <w:rsid w:val="005652FE"/>
    <w:rsid w:val="00565730"/>
    <w:rsid w:val="0056584A"/>
    <w:rsid w:val="0056609A"/>
    <w:rsid w:val="00566520"/>
    <w:rsid w:val="00566671"/>
    <w:rsid w:val="00566AAA"/>
    <w:rsid w:val="005671B4"/>
    <w:rsid w:val="00567B22"/>
    <w:rsid w:val="00567FF7"/>
    <w:rsid w:val="005702DD"/>
    <w:rsid w:val="005707BA"/>
    <w:rsid w:val="005708D1"/>
    <w:rsid w:val="00570ED8"/>
    <w:rsid w:val="00571190"/>
    <w:rsid w:val="0057134C"/>
    <w:rsid w:val="00571D5D"/>
    <w:rsid w:val="0057217E"/>
    <w:rsid w:val="005727EB"/>
    <w:rsid w:val="00572F6F"/>
    <w:rsid w:val="0057331C"/>
    <w:rsid w:val="00573328"/>
    <w:rsid w:val="00573F07"/>
    <w:rsid w:val="00573F67"/>
    <w:rsid w:val="005747FF"/>
    <w:rsid w:val="0057499B"/>
    <w:rsid w:val="0057517C"/>
    <w:rsid w:val="005761A5"/>
    <w:rsid w:val="00576415"/>
    <w:rsid w:val="00576789"/>
    <w:rsid w:val="005775A5"/>
    <w:rsid w:val="00577984"/>
    <w:rsid w:val="00580772"/>
    <w:rsid w:val="00580D0F"/>
    <w:rsid w:val="00581E53"/>
    <w:rsid w:val="005823D3"/>
    <w:rsid w:val="005824C0"/>
    <w:rsid w:val="00582560"/>
    <w:rsid w:val="00582FD7"/>
    <w:rsid w:val="005832ED"/>
    <w:rsid w:val="0058342F"/>
    <w:rsid w:val="00583524"/>
    <w:rsid w:val="005835A2"/>
    <w:rsid w:val="00583853"/>
    <w:rsid w:val="0058435E"/>
    <w:rsid w:val="005846E9"/>
    <w:rsid w:val="00584D1B"/>
    <w:rsid w:val="00584DEF"/>
    <w:rsid w:val="005856E2"/>
    <w:rsid w:val="005857A8"/>
    <w:rsid w:val="00585928"/>
    <w:rsid w:val="00585B18"/>
    <w:rsid w:val="00585DB8"/>
    <w:rsid w:val="00586C7A"/>
    <w:rsid w:val="0058713B"/>
    <w:rsid w:val="00587665"/>
    <w:rsid w:val="005876D2"/>
    <w:rsid w:val="00587A8A"/>
    <w:rsid w:val="0059056C"/>
    <w:rsid w:val="00590A10"/>
    <w:rsid w:val="00590AD2"/>
    <w:rsid w:val="00590F62"/>
    <w:rsid w:val="0059130B"/>
    <w:rsid w:val="00591532"/>
    <w:rsid w:val="00591889"/>
    <w:rsid w:val="00591A66"/>
    <w:rsid w:val="00592533"/>
    <w:rsid w:val="005937D1"/>
    <w:rsid w:val="00594A61"/>
    <w:rsid w:val="005958D1"/>
    <w:rsid w:val="00595E97"/>
    <w:rsid w:val="00596689"/>
    <w:rsid w:val="005967EA"/>
    <w:rsid w:val="00596C24"/>
    <w:rsid w:val="00596E66"/>
    <w:rsid w:val="0059794E"/>
    <w:rsid w:val="005A064C"/>
    <w:rsid w:val="005A0939"/>
    <w:rsid w:val="005A16FB"/>
    <w:rsid w:val="005A1A68"/>
    <w:rsid w:val="005A2363"/>
    <w:rsid w:val="005A2563"/>
    <w:rsid w:val="005A2A5A"/>
    <w:rsid w:val="005A2E08"/>
    <w:rsid w:val="005A2FA8"/>
    <w:rsid w:val="005A3076"/>
    <w:rsid w:val="005A3405"/>
    <w:rsid w:val="005A3687"/>
    <w:rsid w:val="005A38FE"/>
    <w:rsid w:val="005A39FC"/>
    <w:rsid w:val="005A3ABD"/>
    <w:rsid w:val="005A3B66"/>
    <w:rsid w:val="005A3C86"/>
    <w:rsid w:val="005A42E3"/>
    <w:rsid w:val="005A4BC6"/>
    <w:rsid w:val="005A4D78"/>
    <w:rsid w:val="005A502B"/>
    <w:rsid w:val="005A5A36"/>
    <w:rsid w:val="005A5A8C"/>
    <w:rsid w:val="005A5F04"/>
    <w:rsid w:val="005A6011"/>
    <w:rsid w:val="005A6876"/>
    <w:rsid w:val="005A6D04"/>
    <w:rsid w:val="005A6DC2"/>
    <w:rsid w:val="005A742D"/>
    <w:rsid w:val="005A7849"/>
    <w:rsid w:val="005A7B03"/>
    <w:rsid w:val="005A7B68"/>
    <w:rsid w:val="005B0870"/>
    <w:rsid w:val="005B099E"/>
    <w:rsid w:val="005B0A9D"/>
    <w:rsid w:val="005B0C31"/>
    <w:rsid w:val="005B0F18"/>
    <w:rsid w:val="005B12FC"/>
    <w:rsid w:val="005B1762"/>
    <w:rsid w:val="005B241C"/>
    <w:rsid w:val="005B3764"/>
    <w:rsid w:val="005B4B6D"/>
    <w:rsid w:val="005B4B88"/>
    <w:rsid w:val="005B526F"/>
    <w:rsid w:val="005B5605"/>
    <w:rsid w:val="005B568B"/>
    <w:rsid w:val="005B58BE"/>
    <w:rsid w:val="005B5D60"/>
    <w:rsid w:val="005B5E31"/>
    <w:rsid w:val="005B5ECB"/>
    <w:rsid w:val="005B64AE"/>
    <w:rsid w:val="005B6E3D"/>
    <w:rsid w:val="005B6F25"/>
    <w:rsid w:val="005B7298"/>
    <w:rsid w:val="005B7705"/>
    <w:rsid w:val="005B7936"/>
    <w:rsid w:val="005B7F47"/>
    <w:rsid w:val="005C0679"/>
    <w:rsid w:val="005C0DBA"/>
    <w:rsid w:val="005C1ACB"/>
    <w:rsid w:val="005C1BFC"/>
    <w:rsid w:val="005C2095"/>
    <w:rsid w:val="005C271E"/>
    <w:rsid w:val="005C2A95"/>
    <w:rsid w:val="005C2EE8"/>
    <w:rsid w:val="005C3F77"/>
    <w:rsid w:val="005C4710"/>
    <w:rsid w:val="005C4BC9"/>
    <w:rsid w:val="005C5423"/>
    <w:rsid w:val="005C5A46"/>
    <w:rsid w:val="005C5AAF"/>
    <w:rsid w:val="005C6507"/>
    <w:rsid w:val="005C6A5D"/>
    <w:rsid w:val="005C7B55"/>
    <w:rsid w:val="005C7D63"/>
    <w:rsid w:val="005C7F5F"/>
    <w:rsid w:val="005D0175"/>
    <w:rsid w:val="005D0257"/>
    <w:rsid w:val="005D027E"/>
    <w:rsid w:val="005D0307"/>
    <w:rsid w:val="005D03B1"/>
    <w:rsid w:val="005D082C"/>
    <w:rsid w:val="005D086D"/>
    <w:rsid w:val="005D0DE1"/>
    <w:rsid w:val="005D1403"/>
    <w:rsid w:val="005D1889"/>
    <w:rsid w:val="005D1CC4"/>
    <w:rsid w:val="005D27BD"/>
    <w:rsid w:val="005D2D0D"/>
    <w:rsid w:val="005D2D62"/>
    <w:rsid w:val="005D30E6"/>
    <w:rsid w:val="005D3451"/>
    <w:rsid w:val="005D351A"/>
    <w:rsid w:val="005D3CD8"/>
    <w:rsid w:val="005D4772"/>
    <w:rsid w:val="005D4932"/>
    <w:rsid w:val="005D4B8D"/>
    <w:rsid w:val="005D4BC9"/>
    <w:rsid w:val="005D4EE1"/>
    <w:rsid w:val="005D5125"/>
    <w:rsid w:val="005D53C1"/>
    <w:rsid w:val="005D5A78"/>
    <w:rsid w:val="005D5DB0"/>
    <w:rsid w:val="005D635B"/>
    <w:rsid w:val="005D6619"/>
    <w:rsid w:val="005D6F05"/>
    <w:rsid w:val="005D7000"/>
    <w:rsid w:val="005D734B"/>
    <w:rsid w:val="005D73D8"/>
    <w:rsid w:val="005D7D4F"/>
    <w:rsid w:val="005E0B43"/>
    <w:rsid w:val="005E0BA0"/>
    <w:rsid w:val="005E219A"/>
    <w:rsid w:val="005E2334"/>
    <w:rsid w:val="005E2DB0"/>
    <w:rsid w:val="005E4364"/>
    <w:rsid w:val="005E4742"/>
    <w:rsid w:val="005E4D84"/>
    <w:rsid w:val="005E4DA7"/>
    <w:rsid w:val="005E5742"/>
    <w:rsid w:val="005E5BFF"/>
    <w:rsid w:val="005E6829"/>
    <w:rsid w:val="005E7574"/>
    <w:rsid w:val="005E7779"/>
    <w:rsid w:val="005E7E56"/>
    <w:rsid w:val="005F0B27"/>
    <w:rsid w:val="005F10D4"/>
    <w:rsid w:val="005F17D8"/>
    <w:rsid w:val="005F1897"/>
    <w:rsid w:val="005F2265"/>
    <w:rsid w:val="005F26E8"/>
    <w:rsid w:val="005F275A"/>
    <w:rsid w:val="005F286B"/>
    <w:rsid w:val="005F2D6D"/>
    <w:rsid w:val="005F2E08"/>
    <w:rsid w:val="005F3354"/>
    <w:rsid w:val="005F3DB5"/>
    <w:rsid w:val="005F4563"/>
    <w:rsid w:val="005F588B"/>
    <w:rsid w:val="005F5BEE"/>
    <w:rsid w:val="005F6C47"/>
    <w:rsid w:val="005F6E66"/>
    <w:rsid w:val="005F78DD"/>
    <w:rsid w:val="005F7A4D"/>
    <w:rsid w:val="006002FA"/>
    <w:rsid w:val="006003E7"/>
    <w:rsid w:val="00600CED"/>
    <w:rsid w:val="006014A7"/>
    <w:rsid w:val="00601B68"/>
    <w:rsid w:val="00601D5C"/>
    <w:rsid w:val="006030C6"/>
    <w:rsid w:val="00603365"/>
    <w:rsid w:val="0060355C"/>
    <w:rsid w:val="0060359B"/>
    <w:rsid w:val="00603F69"/>
    <w:rsid w:val="006040DA"/>
    <w:rsid w:val="006047BD"/>
    <w:rsid w:val="0060480E"/>
    <w:rsid w:val="00604F6C"/>
    <w:rsid w:val="00605640"/>
    <w:rsid w:val="006056BF"/>
    <w:rsid w:val="00605A26"/>
    <w:rsid w:val="00607675"/>
    <w:rsid w:val="00610B91"/>
    <w:rsid w:val="00610F53"/>
    <w:rsid w:val="00612E3F"/>
    <w:rsid w:val="006131E8"/>
    <w:rsid w:val="00613208"/>
    <w:rsid w:val="0061344B"/>
    <w:rsid w:val="00613739"/>
    <w:rsid w:val="00613B20"/>
    <w:rsid w:val="00613BEF"/>
    <w:rsid w:val="00614096"/>
    <w:rsid w:val="00614940"/>
    <w:rsid w:val="00615B61"/>
    <w:rsid w:val="00616332"/>
    <w:rsid w:val="00616767"/>
    <w:rsid w:val="006168FF"/>
    <w:rsid w:val="0061698B"/>
    <w:rsid w:val="00616F61"/>
    <w:rsid w:val="006174DB"/>
    <w:rsid w:val="006176E7"/>
    <w:rsid w:val="00620917"/>
    <w:rsid w:val="0062163D"/>
    <w:rsid w:val="006227E8"/>
    <w:rsid w:val="00622EF0"/>
    <w:rsid w:val="006232F1"/>
    <w:rsid w:val="0062384F"/>
    <w:rsid w:val="00623A9E"/>
    <w:rsid w:val="00623EDC"/>
    <w:rsid w:val="00624A20"/>
    <w:rsid w:val="00624C9B"/>
    <w:rsid w:val="00625131"/>
    <w:rsid w:val="0062583F"/>
    <w:rsid w:val="00625AC4"/>
    <w:rsid w:val="00625B84"/>
    <w:rsid w:val="00626673"/>
    <w:rsid w:val="006268DE"/>
    <w:rsid w:val="00626DAC"/>
    <w:rsid w:val="00627619"/>
    <w:rsid w:val="00627624"/>
    <w:rsid w:val="006277C1"/>
    <w:rsid w:val="00630BB3"/>
    <w:rsid w:val="00631125"/>
    <w:rsid w:val="00631DFE"/>
    <w:rsid w:val="00632027"/>
    <w:rsid w:val="00632182"/>
    <w:rsid w:val="0063272F"/>
    <w:rsid w:val="00632BBA"/>
    <w:rsid w:val="00633060"/>
    <w:rsid w:val="00633164"/>
    <w:rsid w:val="006333B5"/>
    <w:rsid w:val="006335DF"/>
    <w:rsid w:val="00634717"/>
    <w:rsid w:val="00634AA1"/>
    <w:rsid w:val="006352DF"/>
    <w:rsid w:val="0063584C"/>
    <w:rsid w:val="00635923"/>
    <w:rsid w:val="00636315"/>
    <w:rsid w:val="006363D7"/>
    <w:rsid w:val="0063670E"/>
    <w:rsid w:val="00637181"/>
    <w:rsid w:val="0063736B"/>
    <w:rsid w:val="006373C1"/>
    <w:rsid w:val="00637A49"/>
    <w:rsid w:val="00637AF8"/>
    <w:rsid w:val="00637CBE"/>
    <w:rsid w:val="00637ECD"/>
    <w:rsid w:val="0064031F"/>
    <w:rsid w:val="00640599"/>
    <w:rsid w:val="006409A0"/>
    <w:rsid w:val="006412BE"/>
    <w:rsid w:val="0064144D"/>
    <w:rsid w:val="00641609"/>
    <w:rsid w:val="0064160E"/>
    <w:rsid w:val="006416A7"/>
    <w:rsid w:val="00642389"/>
    <w:rsid w:val="0064286D"/>
    <w:rsid w:val="0064329A"/>
    <w:rsid w:val="006439ED"/>
    <w:rsid w:val="00644021"/>
    <w:rsid w:val="00644306"/>
    <w:rsid w:val="006450E2"/>
    <w:rsid w:val="006453D8"/>
    <w:rsid w:val="006459D0"/>
    <w:rsid w:val="00645E1E"/>
    <w:rsid w:val="006470F2"/>
    <w:rsid w:val="00647127"/>
    <w:rsid w:val="006472F0"/>
    <w:rsid w:val="0064735E"/>
    <w:rsid w:val="0064750C"/>
    <w:rsid w:val="006475D0"/>
    <w:rsid w:val="00647A13"/>
    <w:rsid w:val="00647F30"/>
    <w:rsid w:val="0065014C"/>
    <w:rsid w:val="0065020D"/>
    <w:rsid w:val="006502E1"/>
    <w:rsid w:val="00650503"/>
    <w:rsid w:val="006508EF"/>
    <w:rsid w:val="00650D71"/>
    <w:rsid w:val="006512E4"/>
    <w:rsid w:val="006518C5"/>
    <w:rsid w:val="00651A1C"/>
    <w:rsid w:val="00651E73"/>
    <w:rsid w:val="006522FD"/>
    <w:rsid w:val="00652800"/>
    <w:rsid w:val="00652EEA"/>
    <w:rsid w:val="00653AB0"/>
    <w:rsid w:val="00653B25"/>
    <w:rsid w:val="00653C19"/>
    <w:rsid w:val="00653C5D"/>
    <w:rsid w:val="00653CA9"/>
    <w:rsid w:val="006544A7"/>
    <w:rsid w:val="006547A5"/>
    <w:rsid w:val="006552BE"/>
    <w:rsid w:val="00655BCB"/>
    <w:rsid w:val="006567E4"/>
    <w:rsid w:val="00656A6B"/>
    <w:rsid w:val="00656CF7"/>
    <w:rsid w:val="0066065C"/>
    <w:rsid w:val="006608CE"/>
    <w:rsid w:val="0066125A"/>
    <w:rsid w:val="00661301"/>
    <w:rsid w:val="006613CE"/>
    <w:rsid w:val="006618E3"/>
    <w:rsid w:val="00661976"/>
    <w:rsid w:val="00661D06"/>
    <w:rsid w:val="00662180"/>
    <w:rsid w:val="006622EE"/>
    <w:rsid w:val="0066334D"/>
    <w:rsid w:val="0066343D"/>
    <w:rsid w:val="006638B4"/>
    <w:rsid w:val="006638C0"/>
    <w:rsid w:val="00663DCD"/>
    <w:rsid w:val="0066400D"/>
    <w:rsid w:val="0066437F"/>
    <w:rsid w:val="00664383"/>
    <w:rsid w:val="006644C4"/>
    <w:rsid w:val="00664521"/>
    <w:rsid w:val="006651C1"/>
    <w:rsid w:val="006651F4"/>
    <w:rsid w:val="006651FE"/>
    <w:rsid w:val="00665354"/>
    <w:rsid w:val="006660F8"/>
    <w:rsid w:val="0066665B"/>
    <w:rsid w:val="00666EAE"/>
    <w:rsid w:val="00667271"/>
    <w:rsid w:val="006672D7"/>
    <w:rsid w:val="006673D1"/>
    <w:rsid w:val="006676BD"/>
    <w:rsid w:val="00667C16"/>
    <w:rsid w:val="00670401"/>
    <w:rsid w:val="00670EE3"/>
    <w:rsid w:val="00670F92"/>
    <w:rsid w:val="006717CC"/>
    <w:rsid w:val="00671B1B"/>
    <w:rsid w:val="00672AD0"/>
    <w:rsid w:val="00672C8B"/>
    <w:rsid w:val="0067331F"/>
    <w:rsid w:val="0067372B"/>
    <w:rsid w:val="006739CD"/>
    <w:rsid w:val="00673A5D"/>
    <w:rsid w:val="006742E8"/>
    <w:rsid w:val="0067482E"/>
    <w:rsid w:val="006748BE"/>
    <w:rsid w:val="00675260"/>
    <w:rsid w:val="00675DBB"/>
    <w:rsid w:val="0067607F"/>
    <w:rsid w:val="0067640F"/>
    <w:rsid w:val="00676BD7"/>
    <w:rsid w:val="00677C47"/>
    <w:rsid w:val="00677DDB"/>
    <w:rsid w:val="00677EF0"/>
    <w:rsid w:val="006802A4"/>
    <w:rsid w:val="00680BB6"/>
    <w:rsid w:val="00681389"/>
    <w:rsid w:val="006814BF"/>
    <w:rsid w:val="006818E4"/>
    <w:rsid w:val="00681AD2"/>
    <w:rsid w:val="00681F32"/>
    <w:rsid w:val="00682179"/>
    <w:rsid w:val="00683984"/>
    <w:rsid w:val="00683AEC"/>
    <w:rsid w:val="006841CD"/>
    <w:rsid w:val="00684672"/>
    <w:rsid w:val="0068481E"/>
    <w:rsid w:val="00684BFD"/>
    <w:rsid w:val="00685140"/>
    <w:rsid w:val="0068666F"/>
    <w:rsid w:val="00686BA8"/>
    <w:rsid w:val="006874B0"/>
    <w:rsid w:val="006876A4"/>
    <w:rsid w:val="00687714"/>
    <w:rsid w:val="0068780A"/>
    <w:rsid w:val="0068783A"/>
    <w:rsid w:val="00690267"/>
    <w:rsid w:val="006906E7"/>
    <w:rsid w:val="00690D69"/>
    <w:rsid w:val="006910D8"/>
    <w:rsid w:val="00691AC2"/>
    <w:rsid w:val="00692599"/>
    <w:rsid w:val="00692820"/>
    <w:rsid w:val="00692983"/>
    <w:rsid w:val="006931FC"/>
    <w:rsid w:val="006954D4"/>
    <w:rsid w:val="0069552E"/>
    <w:rsid w:val="0069598B"/>
    <w:rsid w:val="006959C0"/>
    <w:rsid w:val="00695AF0"/>
    <w:rsid w:val="00695CA0"/>
    <w:rsid w:val="00695E5D"/>
    <w:rsid w:val="006961E9"/>
    <w:rsid w:val="00696508"/>
    <w:rsid w:val="00696AD8"/>
    <w:rsid w:val="006978CA"/>
    <w:rsid w:val="00697C95"/>
    <w:rsid w:val="00697DF9"/>
    <w:rsid w:val="006A15FC"/>
    <w:rsid w:val="006A172A"/>
    <w:rsid w:val="006A1A8E"/>
    <w:rsid w:val="006A1CF6"/>
    <w:rsid w:val="006A269B"/>
    <w:rsid w:val="006A2D9E"/>
    <w:rsid w:val="006A2E38"/>
    <w:rsid w:val="006A36DB"/>
    <w:rsid w:val="006A3EF2"/>
    <w:rsid w:val="006A43F6"/>
    <w:rsid w:val="006A44D0"/>
    <w:rsid w:val="006A48C1"/>
    <w:rsid w:val="006A510D"/>
    <w:rsid w:val="006A51A4"/>
    <w:rsid w:val="006A5541"/>
    <w:rsid w:val="006A652C"/>
    <w:rsid w:val="006A75C2"/>
    <w:rsid w:val="006A7759"/>
    <w:rsid w:val="006A78A4"/>
    <w:rsid w:val="006B0000"/>
    <w:rsid w:val="006B06B2"/>
    <w:rsid w:val="006B0764"/>
    <w:rsid w:val="006B142A"/>
    <w:rsid w:val="006B169A"/>
    <w:rsid w:val="006B1FFA"/>
    <w:rsid w:val="006B2727"/>
    <w:rsid w:val="006B29FF"/>
    <w:rsid w:val="006B3564"/>
    <w:rsid w:val="006B37E6"/>
    <w:rsid w:val="006B3D8F"/>
    <w:rsid w:val="006B42E3"/>
    <w:rsid w:val="006B44E9"/>
    <w:rsid w:val="006B47D1"/>
    <w:rsid w:val="006B4C36"/>
    <w:rsid w:val="006B5386"/>
    <w:rsid w:val="006B53A5"/>
    <w:rsid w:val="006B53C6"/>
    <w:rsid w:val="006B5558"/>
    <w:rsid w:val="006B596A"/>
    <w:rsid w:val="006B6B20"/>
    <w:rsid w:val="006B6D87"/>
    <w:rsid w:val="006B73E5"/>
    <w:rsid w:val="006B7F75"/>
    <w:rsid w:val="006C00A3"/>
    <w:rsid w:val="006C10FC"/>
    <w:rsid w:val="006C1B20"/>
    <w:rsid w:val="006C2CE6"/>
    <w:rsid w:val="006C2E6C"/>
    <w:rsid w:val="006C312A"/>
    <w:rsid w:val="006C325C"/>
    <w:rsid w:val="006C3AB0"/>
    <w:rsid w:val="006C3B6C"/>
    <w:rsid w:val="006C3BFD"/>
    <w:rsid w:val="006C3E2A"/>
    <w:rsid w:val="006C427E"/>
    <w:rsid w:val="006C5D15"/>
    <w:rsid w:val="006C5E95"/>
    <w:rsid w:val="006C6523"/>
    <w:rsid w:val="006C6BF1"/>
    <w:rsid w:val="006C7AB5"/>
    <w:rsid w:val="006C7B92"/>
    <w:rsid w:val="006D02F6"/>
    <w:rsid w:val="006D062E"/>
    <w:rsid w:val="006D0817"/>
    <w:rsid w:val="006D0996"/>
    <w:rsid w:val="006D208E"/>
    <w:rsid w:val="006D2405"/>
    <w:rsid w:val="006D284E"/>
    <w:rsid w:val="006D325A"/>
    <w:rsid w:val="006D3274"/>
    <w:rsid w:val="006D39B2"/>
    <w:rsid w:val="006D3A0E"/>
    <w:rsid w:val="006D4A39"/>
    <w:rsid w:val="006D5059"/>
    <w:rsid w:val="006D52CC"/>
    <w:rsid w:val="006D5379"/>
    <w:rsid w:val="006D53A4"/>
    <w:rsid w:val="006D5B27"/>
    <w:rsid w:val="006D619E"/>
    <w:rsid w:val="006D6414"/>
    <w:rsid w:val="006D656F"/>
    <w:rsid w:val="006D666A"/>
    <w:rsid w:val="006D6748"/>
    <w:rsid w:val="006D6D2D"/>
    <w:rsid w:val="006D6F13"/>
    <w:rsid w:val="006E0328"/>
    <w:rsid w:val="006E06E2"/>
    <w:rsid w:val="006E08A7"/>
    <w:rsid w:val="006E08C4"/>
    <w:rsid w:val="006E091B"/>
    <w:rsid w:val="006E145A"/>
    <w:rsid w:val="006E17E4"/>
    <w:rsid w:val="006E1B9F"/>
    <w:rsid w:val="006E2552"/>
    <w:rsid w:val="006E3E7E"/>
    <w:rsid w:val="006E42C8"/>
    <w:rsid w:val="006E45A0"/>
    <w:rsid w:val="006E4800"/>
    <w:rsid w:val="006E483A"/>
    <w:rsid w:val="006E4E24"/>
    <w:rsid w:val="006E5165"/>
    <w:rsid w:val="006E51BA"/>
    <w:rsid w:val="006E560F"/>
    <w:rsid w:val="006E5B90"/>
    <w:rsid w:val="006E5E5C"/>
    <w:rsid w:val="006E5FA4"/>
    <w:rsid w:val="006E60D3"/>
    <w:rsid w:val="006E6128"/>
    <w:rsid w:val="006E6404"/>
    <w:rsid w:val="006E668A"/>
    <w:rsid w:val="006E6D7F"/>
    <w:rsid w:val="006E79B6"/>
    <w:rsid w:val="006E7A38"/>
    <w:rsid w:val="006E7B92"/>
    <w:rsid w:val="006E7CDC"/>
    <w:rsid w:val="006F01EB"/>
    <w:rsid w:val="006F054E"/>
    <w:rsid w:val="006F108D"/>
    <w:rsid w:val="006F1268"/>
    <w:rsid w:val="006F14D4"/>
    <w:rsid w:val="006F15D8"/>
    <w:rsid w:val="006F175D"/>
    <w:rsid w:val="006F194C"/>
    <w:rsid w:val="006F1B19"/>
    <w:rsid w:val="006F27D2"/>
    <w:rsid w:val="006F2DEF"/>
    <w:rsid w:val="006F3056"/>
    <w:rsid w:val="006F3613"/>
    <w:rsid w:val="006F3839"/>
    <w:rsid w:val="006F3BED"/>
    <w:rsid w:val="006F3E11"/>
    <w:rsid w:val="006F41C5"/>
    <w:rsid w:val="006F4503"/>
    <w:rsid w:val="006F4A88"/>
    <w:rsid w:val="006F4C8F"/>
    <w:rsid w:val="006F5062"/>
    <w:rsid w:val="006F528D"/>
    <w:rsid w:val="006F62D6"/>
    <w:rsid w:val="006F67C1"/>
    <w:rsid w:val="006F6991"/>
    <w:rsid w:val="006F6EDB"/>
    <w:rsid w:val="006F701B"/>
    <w:rsid w:val="006F7F47"/>
    <w:rsid w:val="00701915"/>
    <w:rsid w:val="00701DAC"/>
    <w:rsid w:val="00702227"/>
    <w:rsid w:val="00702C14"/>
    <w:rsid w:val="00702C7B"/>
    <w:rsid w:val="0070394B"/>
    <w:rsid w:val="00703A6B"/>
    <w:rsid w:val="007042DC"/>
    <w:rsid w:val="00704694"/>
    <w:rsid w:val="00704AEB"/>
    <w:rsid w:val="00704EB1"/>
    <w:rsid w:val="007050A0"/>
    <w:rsid w:val="007052A0"/>
    <w:rsid w:val="007058CD"/>
    <w:rsid w:val="00705B92"/>
    <w:rsid w:val="00705D75"/>
    <w:rsid w:val="00705FF4"/>
    <w:rsid w:val="00706A93"/>
    <w:rsid w:val="0070723B"/>
    <w:rsid w:val="007073F8"/>
    <w:rsid w:val="007075D8"/>
    <w:rsid w:val="00707B5D"/>
    <w:rsid w:val="00707FCB"/>
    <w:rsid w:val="007102D4"/>
    <w:rsid w:val="00710333"/>
    <w:rsid w:val="00710AA4"/>
    <w:rsid w:val="007120EF"/>
    <w:rsid w:val="00712279"/>
    <w:rsid w:val="00712331"/>
    <w:rsid w:val="0071248A"/>
    <w:rsid w:val="00712801"/>
    <w:rsid w:val="00712858"/>
    <w:rsid w:val="00712A6F"/>
    <w:rsid w:val="00712DA7"/>
    <w:rsid w:val="00712E5A"/>
    <w:rsid w:val="00714956"/>
    <w:rsid w:val="00714DB2"/>
    <w:rsid w:val="00715668"/>
    <w:rsid w:val="0071585C"/>
    <w:rsid w:val="007158EA"/>
    <w:rsid w:val="00715F89"/>
    <w:rsid w:val="00716A31"/>
    <w:rsid w:val="00716A71"/>
    <w:rsid w:val="00716EB7"/>
    <w:rsid w:val="00716FB7"/>
    <w:rsid w:val="00717027"/>
    <w:rsid w:val="007171E3"/>
    <w:rsid w:val="007178ED"/>
    <w:rsid w:val="00717C66"/>
    <w:rsid w:val="00720285"/>
    <w:rsid w:val="0072031B"/>
    <w:rsid w:val="007206A9"/>
    <w:rsid w:val="0072144B"/>
    <w:rsid w:val="00722D6B"/>
    <w:rsid w:val="00722DBF"/>
    <w:rsid w:val="00722E72"/>
    <w:rsid w:val="007237F2"/>
    <w:rsid w:val="00723956"/>
    <w:rsid w:val="00723BEE"/>
    <w:rsid w:val="00724021"/>
    <w:rsid w:val="00724203"/>
    <w:rsid w:val="0072449F"/>
    <w:rsid w:val="00725876"/>
    <w:rsid w:val="00725C3B"/>
    <w:rsid w:val="00725D14"/>
    <w:rsid w:val="007266B5"/>
    <w:rsid w:val="007266FB"/>
    <w:rsid w:val="0072692E"/>
    <w:rsid w:val="00726FAD"/>
    <w:rsid w:val="00726FC7"/>
    <w:rsid w:val="007272B0"/>
    <w:rsid w:val="00727319"/>
    <w:rsid w:val="007306EA"/>
    <w:rsid w:val="0073087A"/>
    <w:rsid w:val="00730969"/>
    <w:rsid w:val="007309EF"/>
    <w:rsid w:val="00731278"/>
    <w:rsid w:val="007313E4"/>
    <w:rsid w:val="007316E2"/>
    <w:rsid w:val="00731AE6"/>
    <w:rsid w:val="007320F5"/>
    <w:rsid w:val="0073212B"/>
    <w:rsid w:val="007326DB"/>
    <w:rsid w:val="00732B80"/>
    <w:rsid w:val="00733979"/>
    <w:rsid w:val="00733D6A"/>
    <w:rsid w:val="00733E4C"/>
    <w:rsid w:val="00734065"/>
    <w:rsid w:val="00734296"/>
    <w:rsid w:val="0073458B"/>
    <w:rsid w:val="00734894"/>
    <w:rsid w:val="00734AD1"/>
    <w:rsid w:val="00735327"/>
    <w:rsid w:val="00735451"/>
    <w:rsid w:val="007356E1"/>
    <w:rsid w:val="007369A9"/>
    <w:rsid w:val="00737232"/>
    <w:rsid w:val="00737E14"/>
    <w:rsid w:val="007403EA"/>
    <w:rsid w:val="00740573"/>
    <w:rsid w:val="007408B3"/>
    <w:rsid w:val="00740F0A"/>
    <w:rsid w:val="00741479"/>
    <w:rsid w:val="007414DA"/>
    <w:rsid w:val="00741630"/>
    <w:rsid w:val="00741862"/>
    <w:rsid w:val="00741ECD"/>
    <w:rsid w:val="00742262"/>
    <w:rsid w:val="00742A49"/>
    <w:rsid w:val="007437EE"/>
    <w:rsid w:val="007448D2"/>
    <w:rsid w:val="00744A73"/>
    <w:rsid w:val="00744DB8"/>
    <w:rsid w:val="0074550C"/>
    <w:rsid w:val="00745C28"/>
    <w:rsid w:val="00745C7E"/>
    <w:rsid w:val="00745C96"/>
    <w:rsid w:val="007460FF"/>
    <w:rsid w:val="007473FB"/>
    <w:rsid w:val="007474D4"/>
    <w:rsid w:val="00747617"/>
    <w:rsid w:val="00747F1E"/>
    <w:rsid w:val="00747FDF"/>
    <w:rsid w:val="00750674"/>
    <w:rsid w:val="00751A14"/>
    <w:rsid w:val="007527A2"/>
    <w:rsid w:val="0075308D"/>
    <w:rsid w:val="0075322D"/>
    <w:rsid w:val="00753D56"/>
    <w:rsid w:val="00753D6D"/>
    <w:rsid w:val="00753DA9"/>
    <w:rsid w:val="00753F81"/>
    <w:rsid w:val="00754028"/>
    <w:rsid w:val="0075419C"/>
    <w:rsid w:val="00754881"/>
    <w:rsid w:val="00754C53"/>
    <w:rsid w:val="00754C9A"/>
    <w:rsid w:val="00754F21"/>
    <w:rsid w:val="007551AB"/>
    <w:rsid w:val="007551CF"/>
    <w:rsid w:val="00755838"/>
    <w:rsid w:val="00755C5D"/>
    <w:rsid w:val="00755DAD"/>
    <w:rsid w:val="007562EC"/>
    <w:rsid w:val="007564AE"/>
    <w:rsid w:val="00757591"/>
    <w:rsid w:val="00757633"/>
    <w:rsid w:val="00757A59"/>
    <w:rsid w:val="00757DD5"/>
    <w:rsid w:val="007603B4"/>
    <w:rsid w:val="007614F8"/>
    <w:rsid w:val="007617A7"/>
    <w:rsid w:val="00762125"/>
    <w:rsid w:val="00762283"/>
    <w:rsid w:val="00763514"/>
    <w:rsid w:val="007635C3"/>
    <w:rsid w:val="0076404E"/>
    <w:rsid w:val="007640DA"/>
    <w:rsid w:val="0076475F"/>
    <w:rsid w:val="0076499F"/>
    <w:rsid w:val="00764A6B"/>
    <w:rsid w:val="0076559F"/>
    <w:rsid w:val="00765974"/>
    <w:rsid w:val="00765E06"/>
    <w:rsid w:val="00765EFD"/>
    <w:rsid w:val="00765F79"/>
    <w:rsid w:val="007662A2"/>
    <w:rsid w:val="00766515"/>
    <w:rsid w:val="00766FD7"/>
    <w:rsid w:val="007676E4"/>
    <w:rsid w:val="00767A4B"/>
    <w:rsid w:val="00767EB1"/>
    <w:rsid w:val="007706FF"/>
    <w:rsid w:val="00770891"/>
    <w:rsid w:val="00770C61"/>
    <w:rsid w:val="00770CC8"/>
    <w:rsid w:val="00770E0A"/>
    <w:rsid w:val="00770E12"/>
    <w:rsid w:val="00771225"/>
    <w:rsid w:val="007720C7"/>
    <w:rsid w:val="00772A24"/>
    <w:rsid w:val="00772BA3"/>
    <w:rsid w:val="00773807"/>
    <w:rsid w:val="00774332"/>
    <w:rsid w:val="00774AF3"/>
    <w:rsid w:val="00774E4B"/>
    <w:rsid w:val="007756BF"/>
    <w:rsid w:val="007758EA"/>
    <w:rsid w:val="0077608A"/>
    <w:rsid w:val="007763FE"/>
    <w:rsid w:val="00776998"/>
    <w:rsid w:val="00776E07"/>
    <w:rsid w:val="00777080"/>
    <w:rsid w:val="007772B2"/>
    <w:rsid w:val="007773C3"/>
    <w:rsid w:val="007776A2"/>
    <w:rsid w:val="00777849"/>
    <w:rsid w:val="00777CFC"/>
    <w:rsid w:val="00777E46"/>
    <w:rsid w:val="00780695"/>
    <w:rsid w:val="00780A99"/>
    <w:rsid w:val="00781001"/>
    <w:rsid w:val="0078121D"/>
    <w:rsid w:val="0078140F"/>
    <w:rsid w:val="00781C4F"/>
    <w:rsid w:val="00781DDF"/>
    <w:rsid w:val="007820E0"/>
    <w:rsid w:val="00782487"/>
    <w:rsid w:val="00782A2E"/>
    <w:rsid w:val="00782B11"/>
    <w:rsid w:val="007835D9"/>
    <w:rsid w:val="007836C0"/>
    <w:rsid w:val="007837CF"/>
    <w:rsid w:val="00783E56"/>
    <w:rsid w:val="0078469E"/>
    <w:rsid w:val="007846FA"/>
    <w:rsid w:val="00784845"/>
    <w:rsid w:val="007848F7"/>
    <w:rsid w:val="00785041"/>
    <w:rsid w:val="007856D6"/>
    <w:rsid w:val="00785964"/>
    <w:rsid w:val="00785A78"/>
    <w:rsid w:val="007864A4"/>
    <w:rsid w:val="00786622"/>
    <w:rsid w:val="0078667E"/>
    <w:rsid w:val="00786F13"/>
    <w:rsid w:val="00787C9F"/>
    <w:rsid w:val="007906A4"/>
    <w:rsid w:val="007907C7"/>
    <w:rsid w:val="00790811"/>
    <w:rsid w:val="00790CE2"/>
    <w:rsid w:val="0079176E"/>
    <w:rsid w:val="007919DC"/>
    <w:rsid w:val="00791B72"/>
    <w:rsid w:val="00791C7F"/>
    <w:rsid w:val="00791F0F"/>
    <w:rsid w:val="0079271D"/>
    <w:rsid w:val="00792974"/>
    <w:rsid w:val="00792A68"/>
    <w:rsid w:val="00792D51"/>
    <w:rsid w:val="00793326"/>
    <w:rsid w:val="00793ADE"/>
    <w:rsid w:val="007944DE"/>
    <w:rsid w:val="00794B9F"/>
    <w:rsid w:val="00794C33"/>
    <w:rsid w:val="00794F7F"/>
    <w:rsid w:val="00795A9B"/>
    <w:rsid w:val="00796056"/>
    <w:rsid w:val="00796888"/>
    <w:rsid w:val="00796DB4"/>
    <w:rsid w:val="007973D1"/>
    <w:rsid w:val="00797789"/>
    <w:rsid w:val="00797AB3"/>
    <w:rsid w:val="007A1326"/>
    <w:rsid w:val="007A1331"/>
    <w:rsid w:val="007A1367"/>
    <w:rsid w:val="007A1D70"/>
    <w:rsid w:val="007A259A"/>
    <w:rsid w:val="007A2764"/>
    <w:rsid w:val="007A2B7B"/>
    <w:rsid w:val="007A32E9"/>
    <w:rsid w:val="007A3356"/>
    <w:rsid w:val="007A36F3"/>
    <w:rsid w:val="007A3B44"/>
    <w:rsid w:val="007A3CF9"/>
    <w:rsid w:val="007A4538"/>
    <w:rsid w:val="007A4CEF"/>
    <w:rsid w:val="007A5013"/>
    <w:rsid w:val="007A5129"/>
    <w:rsid w:val="007A55A8"/>
    <w:rsid w:val="007A5D46"/>
    <w:rsid w:val="007A665E"/>
    <w:rsid w:val="007A7251"/>
    <w:rsid w:val="007B007D"/>
    <w:rsid w:val="007B0721"/>
    <w:rsid w:val="007B081B"/>
    <w:rsid w:val="007B1347"/>
    <w:rsid w:val="007B1766"/>
    <w:rsid w:val="007B24C4"/>
    <w:rsid w:val="007B36E7"/>
    <w:rsid w:val="007B3B45"/>
    <w:rsid w:val="007B3D8B"/>
    <w:rsid w:val="007B50E4"/>
    <w:rsid w:val="007B5236"/>
    <w:rsid w:val="007B5533"/>
    <w:rsid w:val="007B5955"/>
    <w:rsid w:val="007B5DFA"/>
    <w:rsid w:val="007B6B2F"/>
    <w:rsid w:val="007B7B2D"/>
    <w:rsid w:val="007C057B"/>
    <w:rsid w:val="007C0874"/>
    <w:rsid w:val="007C1661"/>
    <w:rsid w:val="007C1A9E"/>
    <w:rsid w:val="007C2849"/>
    <w:rsid w:val="007C3D4B"/>
    <w:rsid w:val="007C41BF"/>
    <w:rsid w:val="007C4F5E"/>
    <w:rsid w:val="007C6E38"/>
    <w:rsid w:val="007C6FC8"/>
    <w:rsid w:val="007C7151"/>
    <w:rsid w:val="007C92FE"/>
    <w:rsid w:val="007D031E"/>
    <w:rsid w:val="007D0A1C"/>
    <w:rsid w:val="007D1629"/>
    <w:rsid w:val="007D1EC2"/>
    <w:rsid w:val="007D2001"/>
    <w:rsid w:val="007D212E"/>
    <w:rsid w:val="007D24BF"/>
    <w:rsid w:val="007D2AAC"/>
    <w:rsid w:val="007D2AAF"/>
    <w:rsid w:val="007D2C8E"/>
    <w:rsid w:val="007D324E"/>
    <w:rsid w:val="007D3B53"/>
    <w:rsid w:val="007D4155"/>
    <w:rsid w:val="007D41C5"/>
    <w:rsid w:val="007D422F"/>
    <w:rsid w:val="007D4344"/>
    <w:rsid w:val="007D458F"/>
    <w:rsid w:val="007D5655"/>
    <w:rsid w:val="007D5A52"/>
    <w:rsid w:val="007D66AC"/>
    <w:rsid w:val="007D6D49"/>
    <w:rsid w:val="007D7818"/>
    <w:rsid w:val="007D7A83"/>
    <w:rsid w:val="007D7ACF"/>
    <w:rsid w:val="007D7CF5"/>
    <w:rsid w:val="007D7E38"/>
    <w:rsid w:val="007D7E58"/>
    <w:rsid w:val="007E0575"/>
    <w:rsid w:val="007E0618"/>
    <w:rsid w:val="007E0FE5"/>
    <w:rsid w:val="007E1362"/>
    <w:rsid w:val="007E1600"/>
    <w:rsid w:val="007E258E"/>
    <w:rsid w:val="007E2C2F"/>
    <w:rsid w:val="007E2DAF"/>
    <w:rsid w:val="007E2E7B"/>
    <w:rsid w:val="007E3052"/>
    <w:rsid w:val="007E3253"/>
    <w:rsid w:val="007E3988"/>
    <w:rsid w:val="007E3E9D"/>
    <w:rsid w:val="007E41AD"/>
    <w:rsid w:val="007E4360"/>
    <w:rsid w:val="007E442B"/>
    <w:rsid w:val="007E4A41"/>
    <w:rsid w:val="007E4B4B"/>
    <w:rsid w:val="007E5A92"/>
    <w:rsid w:val="007E5E9E"/>
    <w:rsid w:val="007E5EF5"/>
    <w:rsid w:val="007E5F37"/>
    <w:rsid w:val="007E796D"/>
    <w:rsid w:val="007E7FFC"/>
    <w:rsid w:val="007F1186"/>
    <w:rsid w:val="007F1493"/>
    <w:rsid w:val="007F15BC"/>
    <w:rsid w:val="007F3344"/>
    <w:rsid w:val="007F339D"/>
    <w:rsid w:val="007F3524"/>
    <w:rsid w:val="007F3946"/>
    <w:rsid w:val="007F3BC4"/>
    <w:rsid w:val="007F476B"/>
    <w:rsid w:val="007F47BC"/>
    <w:rsid w:val="007F4D70"/>
    <w:rsid w:val="007F5308"/>
    <w:rsid w:val="007F576D"/>
    <w:rsid w:val="007F6208"/>
    <w:rsid w:val="007F637A"/>
    <w:rsid w:val="007F66A6"/>
    <w:rsid w:val="007F68E4"/>
    <w:rsid w:val="007F6E0A"/>
    <w:rsid w:val="007F6FB1"/>
    <w:rsid w:val="007F72B6"/>
    <w:rsid w:val="007F76BF"/>
    <w:rsid w:val="007F788E"/>
    <w:rsid w:val="007F7AAE"/>
    <w:rsid w:val="007F7AD4"/>
    <w:rsid w:val="008003CD"/>
    <w:rsid w:val="00800512"/>
    <w:rsid w:val="00801687"/>
    <w:rsid w:val="00801701"/>
    <w:rsid w:val="008019EE"/>
    <w:rsid w:val="00802022"/>
    <w:rsid w:val="0080207C"/>
    <w:rsid w:val="008028A3"/>
    <w:rsid w:val="008030C4"/>
    <w:rsid w:val="0080384A"/>
    <w:rsid w:val="00803C74"/>
    <w:rsid w:val="00804AAB"/>
    <w:rsid w:val="008052F7"/>
    <w:rsid w:val="008059C1"/>
    <w:rsid w:val="00805A71"/>
    <w:rsid w:val="00805C22"/>
    <w:rsid w:val="0080662F"/>
    <w:rsid w:val="0080681B"/>
    <w:rsid w:val="00806C91"/>
    <w:rsid w:val="00807521"/>
    <w:rsid w:val="00807E75"/>
    <w:rsid w:val="0081055F"/>
    <w:rsid w:val="0081065F"/>
    <w:rsid w:val="00810E72"/>
    <w:rsid w:val="00810EB8"/>
    <w:rsid w:val="00811417"/>
    <w:rsid w:val="0081179B"/>
    <w:rsid w:val="00811FAC"/>
    <w:rsid w:val="0081211A"/>
    <w:rsid w:val="00812365"/>
    <w:rsid w:val="00812A2C"/>
    <w:rsid w:val="00812C52"/>
    <w:rsid w:val="00812DCB"/>
    <w:rsid w:val="00812DE7"/>
    <w:rsid w:val="00813FA5"/>
    <w:rsid w:val="00814435"/>
    <w:rsid w:val="00814514"/>
    <w:rsid w:val="00814862"/>
    <w:rsid w:val="008150F7"/>
    <w:rsid w:val="0081523F"/>
    <w:rsid w:val="0081540D"/>
    <w:rsid w:val="0081570F"/>
    <w:rsid w:val="00815BAD"/>
    <w:rsid w:val="00815E08"/>
    <w:rsid w:val="00816032"/>
    <w:rsid w:val="00816151"/>
    <w:rsid w:val="00816ACB"/>
    <w:rsid w:val="00817268"/>
    <w:rsid w:val="008172C9"/>
    <w:rsid w:val="008203B7"/>
    <w:rsid w:val="00820BB7"/>
    <w:rsid w:val="00820DC7"/>
    <w:rsid w:val="008212BE"/>
    <w:rsid w:val="008218CF"/>
    <w:rsid w:val="008225C1"/>
    <w:rsid w:val="00824118"/>
    <w:rsid w:val="008248E7"/>
    <w:rsid w:val="00824F02"/>
    <w:rsid w:val="00825595"/>
    <w:rsid w:val="00825C78"/>
    <w:rsid w:val="008266A7"/>
    <w:rsid w:val="00826BD1"/>
    <w:rsid w:val="00826C4F"/>
    <w:rsid w:val="00830119"/>
    <w:rsid w:val="00830657"/>
    <w:rsid w:val="00830A48"/>
    <w:rsid w:val="008316EF"/>
    <w:rsid w:val="00831C89"/>
    <w:rsid w:val="008324D2"/>
    <w:rsid w:val="00832DA5"/>
    <w:rsid w:val="00832EEF"/>
    <w:rsid w:val="00832F4B"/>
    <w:rsid w:val="008331E0"/>
    <w:rsid w:val="00833A2E"/>
    <w:rsid w:val="00833EDF"/>
    <w:rsid w:val="00833FAF"/>
    <w:rsid w:val="00834038"/>
    <w:rsid w:val="00834D0C"/>
    <w:rsid w:val="00834FAB"/>
    <w:rsid w:val="00835523"/>
    <w:rsid w:val="00835BA1"/>
    <w:rsid w:val="00836827"/>
    <w:rsid w:val="0083683A"/>
    <w:rsid w:val="008377AF"/>
    <w:rsid w:val="0083C2F2"/>
    <w:rsid w:val="008404C4"/>
    <w:rsid w:val="0084056D"/>
    <w:rsid w:val="00841080"/>
    <w:rsid w:val="008412DA"/>
    <w:rsid w:val="008412F7"/>
    <w:rsid w:val="0084140D"/>
    <w:rsid w:val="008414BB"/>
    <w:rsid w:val="00841B54"/>
    <w:rsid w:val="00842573"/>
    <w:rsid w:val="00843169"/>
    <w:rsid w:val="008434A7"/>
    <w:rsid w:val="008434D2"/>
    <w:rsid w:val="00843ED1"/>
    <w:rsid w:val="00844669"/>
    <w:rsid w:val="00845308"/>
    <w:rsid w:val="008455DA"/>
    <w:rsid w:val="00845A8C"/>
    <w:rsid w:val="008467D0"/>
    <w:rsid w:val="008470D0"/>
    <w:rsid w:val="0084729D"/>
    <w:rsid w:val="00847335"/>
    <w:rsid w:val="008500B9"/>
    <w:rsid w:val="008505DC"/>
    <w:rsid w:val="008509F0"/>
    <w:rsid w:val="00850F32"/>
    <w:rsid w:val="008510A8"/>
    <w:rsid w:val="00851875"/>
    <w:rsid w:val="00852022"/>
    <w:rsid w:val="00852357"/>
    <w:rsid w:val="00852B7B"/>
    <w:rsid w:val="0085448C"/>
    <w:rsid w:val="008549F2"/>
    <w:rsid w:val="00854F16"/>
    <w:rsid w:val="00855048"/>
    <w:rsid w:val="008559EB"/>
    <w:rsid w:val="008563D3"/>
    <w:rsid w:val="00856E64"/>
    <w:rsid w:val="00856FC3"/>
    <w:rsid w:val="00857834"/>
    <w:rsid w:val="00857903"/>
    <w:rsid w:val="00860485"/>
    <w:rsid w:val="00860A52"/>
    <w:rsid w:val="00860DFB"/>
    <w:rsid w:val="00860F53"/>
    <w:rsid w:val="00861061"/>
    <w:rsid w:val="00862481"/>
    <w:rsid w:val="00862827"/>
    <w:rsid w:val="00862960"/>
    <w:rsid w:val="00862FE8"/>
    <w:rsid w:val="00863532"/>
    <w:rsid w:val="008636AD"/>
    <w:rsid w:val="008641E8"/>
    <w:rsid w:val="008647DF"/>
    <w:rsid w:val="00864CC4"/>
    <w:rsid w:val="008656F7"/>
    <w:rsid w:val="00865EC3"/>
    <w:rsid w:val="00865FAD"/>
    <w:rsid w:val="0086629C"/>
    <w:rsid w:val="00866415"/>
    <w:rsid w:val="0086672A"/>
    <w:rsid w:val="00866C7E"/>
    <w:rsid w:val="00866C7F"/>
    <w:rsid w:val="0086730A"/>
    <w:rsid w:val="00867469"/>
    <w:rsid w:val="00867764"/>
    <w:rsid w:val="00867A61"/>
    <w:rsid w:val="00867E49"/>
    <w:rsid w:val="00870838"/>
    <w:rsid w:val="00870A3D"/>
    <w:rsid w:val="00870AB9"/>
    <w:rsid w:val="00872289"/>
    <w:rsid w:val="00872361"/>
    <w:rsid w:val="00872D93"/>
    <w:rsid w:val="008736AC"/>
    <w:rsid w:val="00873C57"/>
    <w:rsid w:val="00874684"/>
    <w:rsid w:val="00874C1F"/>
    <w:rsid w:val="00875223"/>
    <w:rsid w:val="00875490"/>
    <w:rsid w:val="008757AE"/>
    <w:rsid w:val="00875E2B"/>
    <w:rsid w:val="00877DC9"/>
    <w:rsid w:val="0088025B"/>
    <w:rsid w:val="008804E3"/>
    <w:rsid w:val="00880A08"/>
    <w:rsid w:val="00881342"/>
    <w:rsid w:val="008813A0"/>
    <w:rsid w:val="00881EC2"/>
    <w:rsid w:val="00882E98"/>
    <w:rsid w:val="00883242"/>
    <w:rsid w:val="008838E0"/>
    <w:rsid w:val="00883A53"/>
    <w:rsid w:val="00883F11"/>
    <w:rsid w:val="008840AF"/>
    <w:rsid w:val="0088462D"/>
    <w:rsid w:val="0088492F"/>
    <w:rsid w:val="00885350"/>
    <w:rsid w:val="008854E2"/>
    <w:rsid w:val="0088573F"/>
    <w:rsid w:val="008857F5"/>
    <w:rsid w:val="00885A01"/>
    <w:rsid w:val="00885C59"/>
    <w:rsid w:val="00885D75"/>
    <w:rsid w:val="00885F34"/>
    <w:rsid w:val="0088753B"/>
    <w:rsid w:val="00887E03"/>
    <w:rsid w:val="00887F08"/>
    <w:rsid w:val="008900E6"/>
    <w:rsid w:val="008907DC"/>
    <w:rsid w:val="00890C47"/>
    <w:rsid w:val="00891271"/>
    <w:rsid w:val="008914E0"/>
    <w:rsid w:val="0089155E"/>
    <w:rsid w:val="008917F6"/>
    <w:rsid w:val="008921F2"/>
    <w:rsid w:val="0089256F"/>
    <w:rsid w:val="008926C3"/>
    <w:rsid w:val="008938D2"/>
    <w:rsid w:val="00893BAB"/>
    <w:rsid w:val="00893C4E"/>
    <w:rsid w:val="00893CDB"/>
    <w:rsid w:val="00893D12"/>
    <w:rsid w:val="008943DA"/>
    <w:rsid w:val="0089468F"/>
    <w:rsid w:val="0089484E"/>
    <w:rsid w:val="00895105"/>
    <w:rsid w:val="00895316"/>
    <w:rsid w:val="00895861"/>
    <w:rsid w:val="00895FE4"/>
    <w:rsid w:val="008961A0"/>
    <w:rsid w:val="0089620C"/>
    <w:rsid w:val="00897326"/>
    <w:rsid w:val="008978E6"/>
    <w:rsid w:val="00897B72"/>
    <w:rsid w:val="00897B91"/>
    <w:rsid w:val="0089D80A"/>
    <w:rsid w:val="008A00A0"/>
    <w:rsid w:val="008A0150"/>
    <w:rsid w:val="008A05BE"/>
    <w:rsid w:val="008A05C1"/>
    <w:rsid w:val="008A0836"/>
    <w:rsid w:val="008A21F0"/>
    <w:rsid w:val="008A2D10"/>
    <w:rsid w:val="008A3A0D"/>
    <w:rsid w:val="008A3D9D"/>
    <w:rsid w:val="008A5710"/>
    <w:rsid w:val="008A5DE5"/>
    <w:rsid w:val="008A67DC"/>
    <w:rsid w:val="008A7242"/>
    <w:rsid w:val="008A7D56"/>
    <w:rsid w:val="008A7E8D"/>
    <w:rsid w:val="008B09DE"/>
    <w:rsid w:val="008B1057"/>
    <w:rsid w:val="008B1549"/>
    <w:rsid w:val="008B16E7"/>
    <w:rsid w:val="008B19DF"/>
    <w:rsid w:val="008B1D53"/>
    <w:rsid w:val="008B1FDB"/>
    <w:rsid w:val="008B2419"/>
    <w:rsid w:val="008B255F"/>
    <w:rsid w:val="008B2A5B"/>
    <w:rsid w:val="008B367A"/>
    <w:rsid w:val="008B377C"/>
    <w:rsid w:val="008B39BD"/>
    <w:rsid w:val="008B3AB6"/>
    <w:rsid w:val="008B430F"/>
    <w:rsid w:val="008B4416"/>
    <w:rsid w:val="008B44C9"/>
    <w:rsid w:val="008B493D"/>
    <w:rsid w:val="008B4DA3"/>
    <w:rsid w:val="008B4FF4"/>
    <w:rsid w:val="008B5244"/>
    <w:rsid w:val="008B5EA0"/>
    <w:rsid w:val="008B6729"/>
    <w:rsid w:val="008B73AC"/>
    <w:rsid w:val="008B7F83"/>
    <w:rsid w:val="008C0246"/>
    <w:rsid w:val="008C085A"/>
    <w:rsid w:val="008C0EE1"/>
    <w:rsid w:val="008C16D9"/>
    <w:rsid w:val="008C1A20"/>
    <w:rsid w:val="008C1E8A"/>
    <w:rsid w:val="008C22BE"/>
    <w:rsid w:val="008C2812"/>
    <w:rsid w:val="008C2FB5"/>
    <w:rsid w:val="008C302C"/>
    <w:rsid w:val="008C48FD"/>
    <w:rsid w:val="008C4CAB"/>
    <w:rsid w:val="008C50F1"/>
    <w:rsid w:val="008C5890"/>
    <w:rsid w:val="008C5A95"/>
    <w:rsid w:val="008C6107"/>
    <w:rsid w:val="008C617F"/>
    <w:rsid w:val="008C6461"/>
    <w:rsid w:val="008C6BA4"/>
    <w:rsid w:val="008C6F82"/>
    <w:rsid w:val="008C774A"/>
    <w:rsid w:val="008C7CBC"/>
    <w:rsid w:val="008C7E24"/>
    <w:rsid w:val="008D001C"/>
    <w:rsid w:val="008D0067"/>
    <w:rsid w:val="008D04E0"/>
    <w:rsid w:val="008D061D"/>
    <w:rsid w:val="008D0922"/>
    <w:rsid w:val="008D125E"/>
    <w:rsid w:val="008D1BE3"/>
    <w:rsid w:val="008D1C0D"/>
    <w:rsid w:val="008D2563"/>
    <w:rsid w:val="008D5083"/>
    <w:rsid w:val="008D5308"/>
    <w:rsid w:val="008D55BF"/>
    <w:rsid w:val="008D5731"/>
    <w:rsid w:val="008D5B9A"/>
    <w:rsid w:val="008D61E0"/>
    <w:rsid w:val="008D6722"/>
    <w:rsid w:val="008D6CA0"/>
    <w:rsid w:val="008D6E1D"/>
    <w:rsid w:val="008D6E20"/>
    <w:rsid w:val="008D7AB2"/>
    <w:rsid w:val="008E0259"/>
    <w:rsid w:val="008E0498"/>
    <w:rsid w:val="008E0735"/>
    <w:rsid w:val="008E0A40"/>
    <w:rsid w:val="008E124D"/>
    <w:rsid w:val="008E1320"/>
    <w:rsid w:val="008E15DD"/>
    <w:rsid w:val="008E23BF"/>
    <w:rsid w:val="008E240E"/>
    <w:rsid w:val="008E2559"/>
    <w:rsid w:val="008E2AA5"/>
    <w:rsid w:val="008E3057"/>
    <w:rsid w:val="008E3ABD"/>
    <w:rsid w:val="008E3B17"/>
    <w:rsid w:val="008E43E0"/>
    <w:rsid w:val="008E4524"/>
    <w:rsid w:val="008E4A0E"/>
    <w:rsid w:val="008E4E59"/>
    <w:rsid w:val="008E54B0"/>
    <w:rsid w:val="008E573A"/>
    <w:rsid w:val="008E5D2D"/>
    <w:rsid w:val="008E60DE"/>
    <w:rsid w:val="008E6B94"/>
    <w:rsid w:val="008E7636"/>
    <w:rsid w:val="008F0115"/>
    <w:rsid w:val="008F0383"/>
    <w:rsid w:val="008F1373"/>
    <w:rsid w:val="008F1806"/>
    <w:rsid w:val="008F1F6A"/>
    <w:rsid w:val="008F28E7"/>
    <w:rsid w:val="008F34A8"/>
    <w:rsid w:val="008F3EDF"/>
    <w:rsid w:val="008F4633"/>
    <w:rsid w:val="008F46AB"/>
    <w:rsid w:val="008F46CF"/>
    <w:rsid w:val="008F4899"/>
    <w:rsid w:val="008F4969"/>
    <w:rsid w:val="008F4ACF"/>
    <w:rsid w:val="008F56DB"/>
    <w:rsid w:val="008F5739"/>
    <w:rsid w:val="008F5D19"/>
    <w:rsid w:val="008F5D7A"/>
    <w:rsid w:val="008F61CC"/>
    <w:rsid w:val="008F65FC"/>
    <w:rsid w:val="008F6A73"/>
    <w:rsid w:val="008F6AA8"/>
    <w:rsid w:val="008F731F"/>
    <w:rsid w:val="0090053B"/>
    <w:rsid w:val="00900E59"/>
    <w:rsid w:val="00900E60"/>
    <w:rsid w:val="00900FCF"/>
    <w:rsid w:val="00901073"/>
    <w:rsid w:val="009010FB"/>
    <w:rsid w:val="00901298"/>
    <w:rsid w:val="009017F7"/>
    <w:rsid w:val="009019BB"/>
    <w:rsid w:val="00901CF2"/>
    <w:rsid w:val="00902054"/>
    <w:rsid w:val="009025CC"/>
    <w:rsid w:val="00902919"/>
    <w:rsid w:val="0090315B"/>
    <w:rsid w:val="009033B0"/>
    <w:rsid w:val="009042BA"/>
    <w:rsid w:val="00904350"/>
    <w:rsid w:val="00904C59"/>
    <w:rsid w:val="009050C2"/>
    <w:rsid w:val="00905753"/>
    <w:rsid w:val="00905926"/>
    <w:rsid w:val="00905EB7"/>
    <w:rsid w:val="0090604A"/>
    <w:rsid w:val="009078AB"/>
    <w:rsid w:val="0090797F"/>
    <w:rsid w:val="00910505"/>
    <w:rsid w:val="0091055E"/>
    <w:rsid w:val="0091083B"/>
    <w:rsid w:val="0091167E"/>
    <w:rsid w:val="00911AF8"/>
    <w:rsid w:val="009121D6"/>
    <w:rsid w:val="00912BAC"/>
    <w:rsid w:val="00912C5D"/>
    <w:rsid w:val="00912CEC"/>
    <w:rsid w:val="00912EC7"/>
    <w:rsid w:val="00912ED1"/>
    <w:rsid w:val="00913043"/>
    <w:rsid w:val="00913D40"/>
    <w:rsid w:val="0091426E"/>
    <w:rsid w:val="009149C4"/>
    <w:rsid w:val="009149EF"/>
    <w:rsid w:val="009153A2"/>
    <w:rsid w:val="009153FB"/>
    <w:rsid w:val="0091571A"/>
    <w:rsid w:val="00915AC4"/>
    <w:rsid w:val="00915B71"/>
    <w:rsid w:val="009160B4"/>
    <w:rsid w:val="0091617C"/>
    <w:rsid w:val="00916B38"/>
    <w:rsid w:val="00916F1F"/>
    <w:rsid w:val="00916F29"/>
    <w:rsid w:val="00917047"/>
    <w:rsid w:val="0091723C"/>
    <w:rsid w:val="00917DCC"/>
    <w:rsid w:val="0092002C"/>
    <w:rsid w:val="009207B9"/>
    <w:rsid w:val="00920A1E"/>
    <w:rsid w:val="00920C71"/>
    <w:rsid w:val="00920D0C"/>
    <w:rsid w:val="00921131"/>
    <w:rsid w:val="009211D2"/>
    <w:rsid w:val="00921C09"/>
    <w:rsid w:val="009227DD"/>
    <w:rsid w:val="00922D45"/>
    <w:rsid w:val="00923015"/>
    <w:rsid w:val="009234D0"/>
    <w:rsid w:val="009237F2"/>
    <w:rsid w:val="00923A33"/>
    <w:rsid w:val="00923BAB"/>
    <w:rsid w:val="009242D5"/>
    <w:rsid w:val="009245BB"/>
    <w:rsid w:val="00925013"/>
    <w:rsid w:val="00925024"/>
    <w:rsid w:val="00925068"/>
    <w:rsid w:val="00925130"/>
    <w:rsid w:val="00925655"/>
    <w:rsid w:val="00925733"/>
    <w:rsid w:val="009257A8"/>
    <w:rsid w:val="009258AB"/>
    <w:rsid w:val="00925A10"/>
    <w:rsid w:val="00925B6E"/>
    <w:rsid w:val="00925E18"/>
    <w:rsid w:val="009261C8"/>
    <w:rsid w:val="00926901"/>
    <w:rsid w:val="00926A3E"/>
    <w:rsid w:val="00926D03"/>
    <w:rsid w:val="00926F76"/>
    <w:rsid w:val="009276A5"/>
    <w:rsid w:val="00927DB3"/>
    <w:rsid w:val="00927E08"/>
    <w:rsid w:val="0092AA85"/>
    <w:rsid w:val="00930295"/>
    <w:rsid w:val="00930B1F"/>
    <w:rsid w:val="00930D17"/>
    <w:rsid w:val="00930E8D"/>
    <w:rsid w:val="00930ED6"/>
    <w:rsid w:val="00931206"/>
    <w:rsid w:val="009316D2"/>
    <w:rsid w:val="00932077"/>
    <w:rsid w:val="00932666"/>
    <w:rsid w:val="00932759"/>
    <w:rsid w:val="00932A03"/>
    <w:rsid w:val="0093313E"/>
    <w:rsid w:val="009331F9"/>
    <w:rsid w:val="0093382C"/>
    <w:rsid w:val="00934012"/>
    <w:rsid w:val="00934054"/>
    <w:rsid w:val="009340DB"/>
    <w:rsid w:val="0093436F"/>
    <w:rsid w:val="0093530F"/>
    <w:rsid w:val="0093592F"/>
    <w:rsid w:val="009363DC"/>
    <w:rsid w:val="009363F0"/>
    <w:rsid w:val="009366CE"/>
    <w:rsid w:val="0093688D"/>
    <w:rsid w:val="00936A8C"/>
    <w:rsid w:val="00936D5B"/>
    <w:rsid w:val="00937875"/>
    <w:rsid w:val="00937A67"/>
    <w:rsid w:val="00940E56"/>
    <w:rsid w:val="0094116E"/>
    <w:rsid w:val="00941333"/>
    <w:rsid w:val="00941346"/>
    <w:rsid w:val="00941588"/>
    <w:rsid w:val="0094165A"/>
    <w:rsid w:val="009416A5"/>
    <w:rsid w:val="0094198D"/>
    <w:rsid w:val="00942056"/>
    <w:rsid w:val="009429D1"/>
    <w:rsid w:val="00942B43"/>
    <w:rsid w:val="00942E67"/>
    <w:rsid w:val="00943299"/>
    <w:rsid w:val="009438A7"/>
    <w:rsid w:val="00943AE1"/>
    <w:rsid w:val="00944793"/>
    <w:rsid w:val="009458AF"/>
    <w:rsid w:val="00945DDE"/>
    <w:rsid w:val="0094645A"/>
    <w:rsid w:val="00946555"/>
    <w:rsid w:val="009468EE"/>
    <w:rsid w:val="00947248"/>
    <w:rsid w:val="009479A9"/>
    <w:rsid w:val="00947EF7"/>
    <w:rsid w:val="00950FDF"/>
    <w:rsid w:val="00951B9B"/>
    <w:rsid w:val="009520A1"/>
    <w:rsid w:val="009522E2"/>
    <w:rsid w:val="0095259D"/>
    <w:rsid w:val="0095288C"/>
    <w:rsid w:val="009528C1"/>
    <w:rsid w:val="00953229"/>
    <w:rsid w:val="009532C7"/>
    <w:rsid w:val="00953333"/>
    <w:rsid w:val="00953891"/>
    <w:rsid w:val="00953BF2"/>
    <w:rsid w:val="00953E82"/>
    <w:rsid w:val="009547EC"/>
    <w:rsid w:val="00954994"/>
    <w:rsid w:val="00954D32"/>
    <w:rsid w:val="00955056"/>
    <w:rsid w:val="00955D6C"/>
    <w:rsid w:val="009564C3"/>
    <w:rsid w:val="009565F6"/>
    <w:rsid w:val="00957E2B"/>
    <w:rsid w:val="00960547"/>
    <w:rsid w:val="00960CCA"/>
    <w:rsid w:val="00960E03"/>
    <w:rsid w:val="009611DD"/>
    <w:rsid w:val="0096148A"/>
    <w:rsid w:val="00961943"/>
    <w:rsid w:val="009624AB"/>
    <w:rsid w:val="00962546"/>
    <w:rsid w:val="00962D9B"/>
    <w:rsid w:val="00962F62"/>
    <w:rsid w:val="009634F6"/>
    <w:rsid w:val="00963579"/>
    <w:rsid w:val="0096370D"/>
    <w:rsid w:val="00963BEB"/>
    <w:rsid w:val="00963EF9"/>
    <w:rsid w:val="00963FEC"/>
    <w:rsid w:val="0096422F"/>
    <w:rsid w:val="00964AE3"/>
    <w:rsid w:val="0096540B"/>
    <w:rsid w:val="00965F05"/>
    <w:rsid w:val="009662D2"/>
    <w:rsid w:val="00967151"/>
    <w:rsid w:val="0096720F"/>
    <w:rsid w:val="009675F9"/>
    <w:rsid w:val="00967A8D"/>
    <w:rsid w:val="0097036E"/>
    <w:rsid w:val="0097095A"/>
    <w:rsid w:val="00970968"/>
    <w:rsid w:val="00971508"/>
    <w:rsid w:val="009718BF"/>
    <w:rsid w:val="00971C5A"/>
    <w:rsid w:val="00971D1E"/>
    <w:rsid w:val="0097229B"/>
    <w:rsid w:val="00972799"/>
    <w:rsid w:val="00972F14"/>
    <w:rsid w:val="0097363D"/>
    <w:rsid w:val="00973870"/>
    <w:rsid w:val="00973DB2"/>
    <w:rsid w:val="00973DD9"/>
    <w:rsid w:val="0097428E"/>
    <w:rsid w:val="0097458F"/>
    <w:rsid w:val="00975284"/>
    <w:rsid w:val="00975861"/>
    <w:rsid w:val="0097A7C7"/>
    <w:rsid w:val="009802D4"/>
    <w:rsid w:val="00980B18"/>
    <w:rsid w:val="00981475"/>
    <w:rsid w:val="00981668"/>
    <w:rsid w:val="009828E5"/>
    <w:rsid w:val="00982E9D"/>
    <w:rsid w:val="00984331"/>
    <w:rsid w:val="009844F3"/>
    <w:rsid w:val="00984C07"/>
    <w:rsid w:val="00985F69"/>
    <w:rsid w:val="0098673C"/>
    <w:rsid w:val="0098675C"/>
    <w:rsid w:val="00986D6E"/>
    <w:rsid w:val="009874F7"/>
    <w:rsid w:val="0098770C"/>
    <w:rsid w:val="00987813"/>
    <w:rsid w:val="009879C1"/>
    <w:rsid w:val="00987A9A"/>
    <w:rsid w:val="00987BC3"/>
    <w:rsid w:val="00987D62"/>
    <w:rsid w:val="00990A77"/>
    <w:rsid w:val="00990C18"/>
    <w:rsid w:val="00990C46"/>
    <w:rsid w:val="00990C7C"/>
    <w:rsid w:val="009910FC"/>
    <w:rsid w:val="00991159"/>
    <w:rsid w:val="009911B8"/>
    <w:rsid w:val="0099162B"/>
    <w:rsid w:val="00991DEF"/>
    <w:rsid w:val="00991E06"/>
    <w:rsid w:val="00992659"/>
    <w:rsid w:val="0099324C"/>
    <w:rsid w:val="00993471"/>
    <w:rsid w:val="0099359F"/>
    <w:rsid w:val="00993B98"/>
    <w:rsid w:val="00993E55"/>
    <w:rsid w:val="00993F37"/>
    <w:rsid w:val="009944F9"/>
    <w:rsid w:val="009948D5"/>
    <w:rsid w:val="00995954"/>
    <w:rsid w:val="00995CCC"/>
    <w:rsid w:val="00995E81"/>
    <w:rsid w:val="00995EB8"/>
    <w:rsid w:val="009961B5"/>
    <w:rsid w:val="00996470"/>
    <w:rsid w:val="00996603"/>
    <w:rsid w:val="00996A9B"/>
    <w:rsid w:val="009972BA"/>
    <w:rsid w:val="009974B3"/>
    <w:rsid w:val="00997F5D"/>
    <w:rsid w:val="009A09AC"/>
    <w:rsid w:val="009A1BBC"/>
    <w:rsid w:val="009A24BD"/>
    <w:rsid w:val="009A2864"/>
    <w:rsid w:val="009A2BAA"/>
    <w:rsid w:val="009A2D5D"/>
    <w:rsid w:val="009A313E"/>
    <w:rsid w:val="009A31E7"/>
    <w:rsid w:val="009A3866"/>
    <w:rsid w:val="009A3D5D"/>
    <w:rsid w:val="009A3DF2"/>
    <w:rsid w:val="009A3EAC"/>
    <w:rsid w:val="009A40D9"/>
    <w:rsid w:val="009A4790"/>
    <w:rsid w:val="009A490C"/>
    <w:rsid w:val="009A4B9C"/>
    <w:rsid w:val="009A536B"/>
    <w:rsid w:val="009A5FE5"/>
    <w:rsid w:val="009A729A"/>
    <w:rsid w:val="009A7347"/>
    <w:rsid w:val="009A7378"/>
    <w:rsid w:val="009A7391"/>
    <w:rsid w:val="009A7A0B"/>
    <w:rsid w:val="009A7A47"/>
    <w:rsid w:val="009B08F7"/>
    <w:rsid w:val="009B0CEC"/>
    <w:rsid w:val="009B165F"/>
    <w:rsid w:val="009B16EA"/>
    <w:rsid w:val="009B18F2"/>
    <w:rsid w:val="009B2658"/>
    <w:rsid w:val="009B2703"/>
    <w:rsid w:val="009B2E67"/>
    <w:rsid w:val="009B340F"/>
    <w:rsid w:val="009B354D"/>
    <w:rsid w:val="009B3AE6"/>
    <w:rsid w:val="009B3C80"/>
    <w:rsid w:val="009B417F"/>
    <w:rsid w:val="009B4333"/>
    <w:rsid w:val="009B43B1"/>
    <w:rsid w:val="009B4483"/>
    <w:rsid w:val="009B5879"/>
    <w:rsid w:val="009B5A96"/>
    <w:rsid w:val="009B5DA5"/>
    <w:rsid w:val="009B6030"/>
    <w:rsid w:val="009B6101"/>
    <w:rsid w:val="009B63CE"/>
    <w:rsid w:val="009B67D4"/>
    <w:rsid w:val="009B777B"/>
    <w:rsid w:val="009C01EC"/>
    <w:rsid w:val="009C05B1"/>
    <w:rsid w:val="009C0698"/>
    <w:rsid w:val="009C06F6"/>
    <w:rsid w:val="009C098A"/>
    <w:rsid w:val="009C0DA0"/>
    <w:rsid w:val="009C118C"/>
    <w:rsid w:val="009C1693"/>
    <w:rsid w:val="009C1AD9"/>
    <w:rsid w:val="009C1FCA"/>
    <w:rsid w:val="009C21B0"/>
    <w:rsid w:val="009C289F"/>
    <w:rsid w:val="009C3001"/>
    <w:rsid w:val="009C3D78"/>
    <w:rsid w:val="009C44C9"/>
    <w:rsid w:val="009C4BC1"/>
    <w:rsid w:val="009C526A"/>
    <w:rsid w:val="009C575A"/>
    <w:rsid w:val="009C586E"/>
    <w:rsid w:val="009C5A50"/>
    <w:rsid w:val="009C65D7"/>
    <w:rsid w:val="009C69B7"/>
    <w:rsid w:val="009C6D87"/>
    <w:rsid w:val="009C6DDE"/>
    <w:rsid w:val="009C721F"/>
    <w:rsid w:val="009C72FE"/>
    <w:rsid w:val="009C7379"/>
    <w:rsid w:val="009D0C17"/>
    <w:rsid w:val="009D0C21"/>
    <w:rsid w:val="009D1650"/>
    <w:rsid w:val="009D16CD"/>
    <w:rsid w:val="009D1893"/>
    <w:rsid w:val="009D1EBE"/>
    <w:rsid w:val="009D1F79"/>
    <w:rsid w:val="009D1FE2"/>
    <w:rsid w:val="009D2109"/>
    <w:rsid w:val="009D23F8"/>
    <w:rsid w:val="009D2409"/>
    <w:rsid w:val="009D2983"/>
    <w:rsid w:val="009D36ED"/>
    <w:rsid w:val="009D43A5"/>
    <w:rsid w:val="009D4831"/>
    <w:rsid w:val="009D4F4A"/>
    <w:rsid w:val="009D50E0"/>
    <w:rsid w:val="009D5194"/>
    <w:rsid w:val="009D536F"/>
    <w:rsid w:val="009D572A"/>
    <w:rsid w:val="009D67D9"/>
    <w:rsid w:val="009D7314"/>
    <w:rsid w:val="009D7599"/>
    <w:rsid w:val="009D7742"/>
    <w:rsid w:val="009D7A21"/>
    <w:rsid w:val="009D7D50"/>
    <w:rsid w:val="009D7D6D"/>
    <w:rsid w:val="009D7FF5"/>
    <w:rsid w:val="009E037B"/>
    <w:rsid w:val="009E05EC"/>
    <w:rsid w:val="009E0C27"/>
    <w:rsid w:val="009E0CF8"/>
    <w:rsid w:val="009E1361"/>
    <w:rsid w:val="009E13C9"/>
    <w:rsid w:val="009E140F"/>
    <w:rsid w:val="009E16BB"/>
    <w:rsid w:val="009E2C76"/>
    <w:rsid w:val="009E3827"/>
    <w:rsid w:val="009E3E95"/>
    <w:rsid w:val="009E40C9"/>
    <w:rsid w:val="009E4715"/>
    <w:rsid w:val="009E53AA"/>
    <w:rsid w:val="009E56EB"/>
    <w:rsid w:val="009E6AB6"/>
    <w:rsid w:val="009E6B21"/>
    <w:rsid w:val="009E74C6"/>
    <w:rsid w:val="009E7F27"/>
    <w:rsid w:val="009EF66E"/>
    <w:rsid w:val="009F1081"/>
    <w:rsid w:val="009F19E0"/>
    <w:rsid w:val="009F1A7D"/>
    <w:rsid w:val="009F1E8B"/>
    <w:rsid w:val="009F2F63"/>
    <w:rsid w:val="009F3431"/>
    <w:rsid w:val="009F3838"/>
    <w:rsid w:val="009F397F"/>
    <w:rsid w:val="009F39B9"/>
    <w:rsid w:val="009F3ECD"/>
    <w:rsid w:val="009F4341"/>
    <w:rsid w:val="009F469D"/>
    <w:rsid w:val="009F46EB"/>
    <w:rsid w:val="009F4930"/>
    <w:rsid w:val="009F4B19"/>
    <w:rsid w:val="009F4E01"/>
    <w:rsid w:val="009F4F0C"/>
    <w:rsid w:val="009F53F1"/>
    <w:rsid w:val="009F5A64"/>
    <w:rsid w:val="009F5F05"/>
    <w:rsid w:val="009F66BE"/>
    <w:rsid w:val="009F6B11"/>
    <w:rsid w:val="009F6B8D"/>
    <w:rsid w:val="009F7315"/>
    <w:rsid w:val="009F73D1"/>
    <w:rsid w:val="009F74A9"/>
    <w:rsid w:val="009FCF4F"/>
    <w:rsid w:val="00A007AD"/>
    <w:rsid w:val="00A008AA"/>
    <w:rsid w:val="00A00D40"/>
    <w:rsid w:val="00A01426"/>
    <w:rsid w:val="00A015C6"/>
    <w:rsid w:val="00A01CB7"/>
    <w:rsid w:val="00A02212"/>
    <w:rsid w:val="00A02A50"/>
    <w:rsid w:val="00A02C1F"/>
    <w:rsid w:val="00A03092"/>
    <w:rsid w:val="00A03634"/>
    <w:rsid w:val="00A03B14"/>
    <w:rsid w:val="00A03BA7"/>
    <w:rsid w:val="00A04171"/>
    <w:rsid w:val="00A0424D"/>
    <w:rsid w:val="00A0498D"/>
    <w:rsid w:val="00A04A93"/>
    <w:rsid w:val="00A04BE0"/>
    <w:rsid w:val="00A052E6"/>
    <w:rsid w:val="00A05540"/>
    <w:rsid w:val="00A05D2B"/>
    <w:rsid w:val="00A0656D"/>
    <w:rsid w:val="00A066BA"/>
    <w:rsid w:val="00A06C03"/>
    <w:rsid w:val="00A07569"/>
    <w:rsid w:val="00A07749"/>
    <w:rsid w:val="00A078FB"/>
    <w:rsid w:val="00A07D90"/>
    <w:rsid w:val="00A07F51"/>
    <w:rsid w:val="00A104EA"/>
    <w:rsid w:val="00A105C7"/>
    <w:rsid w:val="00A10B25"/>
    <w:rsid w:val="00A10CE1"/>
    <w:rsid w:val="00A10CED"/>
    <w:rsid w:val="00A114EC"/>
    <w:rsid w:val="00A1162F"/>
    <w:rsid w:val="00A11C7F"/>
    <w:rsid w:val="00A11D0F"/>
    <w:rsid w:val="00A128C6"/>
    <w:rsid w:val="00A1419E"/>
    <w:rsid w:val="00A143CE"/>
    <w:rsid w:val="00A14A24"/>
    <w:rsid w:val="00A15092"/>
    <w:rsid w:val="00A1644B"/>
    <w:rsid w:val="00A16707"/>
    <w:rsid w:val="00A16D9B"/>
    <w:rsid w:val="00A17848"/>
    <w:rsid w:val="00A178D6"/>
    <w:rsid w:val="00A202BA"/>
    <w:rsid w:val="00A204A9"/>
    <w:rsid w:val="00A2084C"/>
    <w:rsid w:val="00A20AAE"/>
    <w:rsid w:val="00A20F3E"/>
    <w:rsid w:val="00A21747"/>
    <w:rsid w:val="00A21A49"/>
    <w:rsid w:val="00A22C6C"/>
    <w:rsid w:val="00A231E9"/>
    <w:rsid w:val="00A2439F"/>
    <w:rsid w:val="00A24580"/>
    <w:rsid w:val="00A24A0E"/>
    <w:rsid w:val="00A24E9B"/>
    <w:rsid w:val="00A24FE8"/>
    <w:rsid w:val="00A25377"/>
    <w:rsid w:val="00A25622"/>
    <w:rsid w:val="00A258FB"/>
    <w:rsid w:val="00A25A15"/>
    <w:rsid w:val="00A26514"/>
    <w:rsid w:val="00A26F0B"/>
    <w:rsid w:val="00A27E6C"/>
    <w:rsid w:val="00A3055C"/>
    <w:rsid w:val="00A307AE"/>
    <w:rsid w:val="00A30DAF"/>
    <w:rsid w:val="00A324D7"/>
    <w:rsid w:val="00A328A3"/>
    <w:rsid w:val="00A3335B"/>
    <w:rsid w:val="00A33C06"/>
    <w:rsid w:val="00A347BE"/>
    <w:rsid w:val="00A348E1"/>
    <w:rsid w:val="00A35574"/>
    <w:rsid w:val="00A35A6A"/>
    <w:rsid w:val="00A35C6A"/>
    <w:rsid w:val="00A35E8B"/>
    <w:rsid w:val="00A35FAB"/>
    <w:rsid w:val="00A3669F"/>
    <w:rsid w:val="00A3760D"/>
    <w:rsid w:val="00A376D8"/>
    <w:rsid w:val="00A37E83"/>
    <w:rsid w:val="00A3E610"/>
    <w:rsid w:val="00A417AD"/>
    <w:rsid w:val="00A41868"/>
    <w:rsid w:val="00A41A01"/>
    <w:rsid w:val="00A41A3C"/>
    <w:rsid w:val="00A41BD9"/>
    <w:rsid w:val="00A41C3F"/>
    <w:rsid w:val="00A4201E"/>
    <w:rsid w:val="00A42851"/>
    <w:rsid w:val="00A4290B"/>
    <w:rsid w:val="00A429A9"/>
    <w:rsid w:val="00A434F8"/>
    <w:rsid w:val="00A43735"/>
    <w:rsid w:val="00A4396D"/>
    <w:rsid w:val="00A43CD7"/>
    <w:rsid w:val="00A43CFF"/>
    <w:rsid w:val="00A43EF2"/>
    <w:rsid w:val="00A4570D"/>
    <w:rsid w:val="00A4619E"/>
    <w:rsid w:val="00A46389"/>
    <w:rsid w:val="00A46DA7"/>
    <w:rsid w:val="00A46FD7"/>
    <w:rsid w:val="00A475FB"/>
    <w:rsid w:val="00A4765C"/>
    <w:rsid w:val="00A47719"/>
    <w:rsid w:val="00A47865"/>
    <w:rsid w:val="00A47D2C"/>
    <w:rsid w:val="00A47EAB"/>
    <w:rsid w:val="00A5068D"/>
    <w:rsid w:val="00A509B4"/>
    <w:rsid w:val="00A53EC1"/>
    <w:rsid w:val="00A5427A"/>
    <w:rsid w:val="00A54C7B"/>
    <w:rsid w:val="00A54CFD"/>
    <w:rsid w:val="00A54F03"/>
    <w:rsid w:val="00A551BD"/>
    <w:rsid w:val="00A55347"/>
    <w:rsid w:val="00A55F31"/>
    <w:rsid w:val="00A5639F"/>
    <w:rsid w:val="00A5648D"/>
    <w:rsid w:val="00A56B3F"/>
    <w:rsid w:val="00A56DF3"/>
    <w:rsid w:val="00A57040"/>
    <w:rsid w:val="00A57052"/>
    <w:rsid w:val="00A5705D"/>
    <w:rsid w:val="00A571B3"/>
    <w:rsid w:val="00A60064"/>
    <w:rsid w:val="00A6096D"/>
    <w:rsid w:val="00A61BE6"/>
    <w:rsid w:val="00A62176"/>
    <w:rsid w:val="00A62376"/>
    <w:rsid w:val="00A627EE"/>
    <w:rsid w:val="00A6284E"/>
    <w:rsid w:val="00A62FEC"/>
    <w:rsid w:val="00A63A13"/>
    <w:rsid w:val="00A63B5E"/>
    <w:rsid w:val="00A64333"/>
    <w:rsid w:val="00A64768"/>
    <w:rsid w:val="00A64A3D"/>
    <w:rsid w:val="00A64F90"/>
    <w:rsid w:val="00A6570A"/>
    <w:rsid w:val="00A65A2B"/>
    <w:rsid w:val="00A66C8B"/>
    <w:rsid w:val="00A66E69"/>
    <w:rsid w:val="00A6797F"/>
    <w:rsid w:val="00A70170"/>
    <w:rsid w:val="00A701BC"/>
    <w:rsid w:val="00A71812"/>
    <w:rsid w:val="00A719BD"/>
    <w:rsid w:val="00A721E0"/>
    <w:rsid w:val="00A726C7"/>
    <w:rsid w:val="00A7326A"/>
    <w:rsid w:val="00A734C2"/>
    <w:rsid w:val="00A73AE7"/>
    <w:rsid w:val="00A7409C"/>
    <w:rsid w:val="00A74770"/>
    <w:rsid w:val="00A74BF6"/>
    <w:rsid w:val="00A752B5"/>
    <w:rsid w:val="00A75B9A"/>
    <w:rsid w:val="00A75DB8"/>
    <w:rsid w:val="00A763A0"/>
    <w:rsid w:val="00A765D4"/>
    <w:rsid w:val="00A76A01"/>
    <w:rsid w:val="00A774B4"/>
    <w:rsid w:val="00A7785D"/>
    <w:rsid w:val="00A77927"/>
    <w:rsid w:val="00A80311"/>
    <w:rsid w:val="00A8093E"/>
    <w:rsid w:val="00A8108D"/>
    <w:rsid w:val="00A81734"/>
    <w:rsid w:val="00A81791"/>
    <w:rsid w:val="00A8195D"/>
    <w:rsid w:val="00A81A85"/>
    <w:rsid w:val="00A81DC9"/>
    <w:rsid w:val="00A82923"/>
    <w:rsid w:val="00A82C8E"/>
    <w:rsid w:val="00A82E68"/>
    <w:rsid w:val="00A83203"/>
    <w:rsid w:val="00A836C5"/>
    <w:rsid w:val="00A8372C"/>
    <w:rsid w:val="00A842F3"/>
    <w:rsid w:val="00A84944"/>
    <w:rsid w:val="00A84A46"/>
    <w:rsid w:val="00A84E7B"/>
    <w:rsid w:val="00A855FA"/>
    <w:rsid w:val="00A85611"/>
    <w:rsid w:val="00A857CF"/>
    <w:rsid w:val="00A862E6"/>
    <w:rsid w:val="00A86833"/>
    <w:rsid w:val="00A86BE4"/>
    <w:rsid w:val="00A873B2"/>
    <w:rsid w:val="00A87A0C"/>
    <w:rsid w:val="00A87A77"/>
    <w:rsid w:val="00A905C6"/>
    <w:rsid w:val="00A90A0B"/>
    <w:rsid w:val="00A90A48"/>
    <w:rsid w:val="00A90B97"/>
    <w:rsid w:val="00A91418"/>
    <w:rsid w:val="00A917CF"/>
    <w:rsid w:val="00A91A18"/>
    <w:rsid w:val="00A91EA0"/>
    <w:rsid w:val="00A91EA7"/>
    <w:rsid w:val="00A9238D"/>
    <w:rsid w:val="00A9244B"/>
    <w:rsid w:val="00A932DF"/>
    <w:rsid w:val="00A93961"/>
    <w:rsid w:val="00A942D6"/>
    <w:rsid w:val="00A947CF"/>
    <w:rsid w:val="00A94B15"/>
    <w:rsid w:val="00A950AE"/>
    <w:rsid w:val="00A953AC"/>
    <w:rsid w:val="00A95B7A"/>
    <w:rsid w:val="00A95D1C"/>
    <w:rsid w:val="00A95F5B"/>
    <w:rsid w:val="00A96D9C"/>
    <w:rsid w:val="00A96ECC"/>
    <w:rsid w:val="00A97222"/>
    <w:rsid w:val="00A975D6"/>
    <w:rsid w:val="00A9772A"/>
    <w:rsid w:val="00A97ED5"/>
    <w:rsid w:val="00AA0BAA"/>
    <w:rsid w:val="00AA0E07"/>
    <w:rsid w:val="00AA14EA"/>
    <w:rsid w:val="00AA1644"/>
    <w:rsid w:val="00AA18E2"/>
    <w:rsid w:val="00AA1D1A"/>
    <w:rsid w:val="00AA22B0"/>
    <w:rsid w:val="00AA23AF"/>
    <w:rsid w:val="00AA2B19"/>
    <w:rsid w:val="00AA2B3A"/>
    <w:rsid w:val="00AA3B89"/>
    <w:rsid w:val="00AA4ABF"/>
    <w:rsid w:val="00AA4FA2"/>
    <w:rsid w:val="00AA56BF"/>
    <w:rsid w:val="00AA5BB3"/>
    <w:rsid w:val="00AA5E50"/>
    <w:rsid w:val="00AA5E64"/>
    <w:rsid w:val="00AA642B"/>
    <w:rsid w:val="00AA65DB"/>
    <w:rsid w:val="00AA7C38"/>
    <w:rsid w:val="00AA7DE4"/>
    <w:rsid w:val="00AB0282"/>
    <w:rsid w:val="00AB0677"/>
    <w:rsid w:val="00AB06A9"/>
    <w:rsid w:val="00AB0BF2"/>
    <w:rsid w:val="00AB0FD2"/>
    <w:rsid w:val="00AB154E"/>
    <w:rsid w:val="00AB1983"/>
    <w:rsid w:val="00AB1AC5"/>
    <w:rsid w:val="00AB1D2C"/>
    <w:rsid w:val="00AB23C3"/>
    <w:rsid w:val="00AB24DB"/>
    <w:rsid w:val="00AB34C2"/>
    <w:rsid w:val="00AB35D0"/>
    <w:rsid w:val="00AB4839"/>
    <w:rsid w:val="00AB4AD5"/>
    <w:rsid w:val="00AB5DC4"/>
    <w:rsid w:val="00AB6E15"/>
    <w:rsid w:val="00AB70D4"/>
    <w:rsid w:val="00AB77E7"/>
    <w:rsid w:val="00AB7B3C"/>
    <w:rsid w:val="00AB7EC5"/>
    <w:rsid w:val="00AC06A4"/>
    <w:rsid w:val="00AC15A7"/>
    <w:rsid w:val="00AC1A24"/>
    <w:rsid w:val="00AC1C49"/>
    <w:rsid w:val="00AC1DCF"/>
    <w:rsid w:val="00AC1EED"/>
    <w:rsid w:val="00AC23B1"/>
    <w:rsid w:val="00AC260E"/>
    <w:rsid w:val="00AC2697"/>
    <w:rsid w:val="00AC2AF9"/>
    <w:rsid w:val="00AC2F71"/>
    <w:rsid w:val="00AC35F1"/>
    <w:rsid w:val="00AC47A6"/>
    <w:rsid w:val="00AC5F98"/>
    <w:rsid w:val="00AC60C5"/>
    <w:rsid w:val="00AC75D3"/>
    <w:rsid w:val="00AC78ED"/>
    <w:rsid w:val="00AC7E7C"/>
    <w:rsid w:val="00AD02D3"/>
    <w:rsid w:val="00AD165E"/>
    <w:rsid w:val="00AD1CA8"/>
    <w:rsid w:val="00AD28D7"/>
    <w:rsid w:val="00AD3102"/>
    <w:rsid w:val="00AD31D6"/>
    <w:rsid w:val="00AD3675"/>
    <w:rsid w:val="00AD3800"/>
    <w:rsid w:val="00AD3823"/>
    <w:rsid w:val="00AD54DB"/>
    <w:rsid w:val="00AD56A9"/>
    <w:rsid w:val="00AD5A21"/>
    <w:rsid w:val="00AD5CF2"/>
    <w:rsid w:val="00AD5D3D"/>
    <w:rsid w:val="00AD69C4"/>
    <w:rsid w:val="00AD6C47"/>
    <w:rsid w:val="00AD6F0C"/>
    <w:rsid w:val="00AD6F63"/>
    <w:rsid w:val="00AD6FE5"/>
    <w:rsid w:val="00AD756A"/>
    <w:rsid w:val="00AE0E05"/>
    <w:rsid w:val="00AE17A0"/>
    <w:rsid w:val="00AE1839"/>
    <w:rsid w:val="00AE1C5F"/>
    <w:rsid w:val="00AE1CCE"/>
    <w:rsid w:val="00AE23DD"/>
    <w:rsid w:val="00AE3690"/>
    <w:rsid w:val="00AE3899"/>
    <w:rsid w:val="00AE4ADE"/>
    <w:rsid w:val="00AE5439"/>
    <w:rsid w:val="00AE551E"/>
    <w:rsid w:val="00AE5B58"/>
    <w:rsid w:val="00AE657B"/>
    <w:rsid w:val="00AE6CD2"/>
    <w:rsid w:val="00AE74BB"/>
    <w:rsid w:val="00AE7621"/>
    <w:rsid w:val="00AE776A"/>
    <w:rsid w:val="00AE79BA"/>
    <w:rsid w:val="00AF10F2"/>
    <w:rsid w:val="00AF1AA9"/>
    <w:rsid w:val="00AF1F68"/>
    <w:rsid w:val="00AF27B7"/>
    <w:rsid w:val="00AF2A25"/>
    <w:rsid w:val="00AF2B4F"/>
    <w:rsid w:val="00AF2BB2"/>
    <w:rsid w:val="00AF2DCA"/>
    <w:rsid w:val="00AF351D"/>
    <w:rsid w:val="00AF37AE"/>
    <w:rsid w:val="00AF3B49"/>
    <w:rsid w:val="00AF3C5D"/>
    <w:rsid w:val="00AF3E91"/>
    <w:rsid w:val="00AF4D4F"/>
    <w:rsid w:val="00AF52DB"/>
    <w:rsid w:val="00AF67D4"/>
    <w:rsid w:val="00AF6B09"/>
    <w:rsid w:val="00AF6F39"/>
    <w:rsid w:val="00AF726A"/>
    <w:rsid w:val="00AF7AB4"/>
    <w:rsid w:val="00AF7B91"/>
    <w:rsid w:val="00AF7BDF"/>
    <w:rsid w:val="00B00015"/>
    <w:rsid w:val="00B002F9"/>
    <w:rsid w:val="00B003FB"/>
    <w:rsid w:val="00B01148"/>
    <w:rsid w:val="00B01A03"/>
    <w:rsid w:val="00B02821"/>
    <w:rsid w:val="00B03170"/>
    <w:rsid w:val="00B03512"/>
    <w:rsid w:val="00B03680"/>
    <w:rsid w:val="00B043A6"/>
    <w:rsid w:val="00B044DD"/>
    <w:rsid w:val="00B0467F"/>
    <w:rsid w:val="00B0479E"/>
    <w:rsid w:val="00B058EF"/>
    <w:rsid w:val="00B05A9C"/>
    <w:rsid w:val="00B0605A"/>
    <w:rsid w:val="00B0625E"/>
    <w:rsid w:val="00B06428"/>
    <w:rsid w:val="00B0662E"/>
    <w:rsid w:val="00B06637"/>
    <w:rsid w:val="00B06DCB"/>
    <w:rsid w:val="00B06DE8"/>
    <w:rsid w:val="00B07AE1"/>
    <w:rsid w:val="00B07D23"/>
    <w:rsid w:val="00B10FB3"/>
    <w:rsid w:val="00B11541"/>
    <w:rsid w:val="00B11AE1"/>
    <w:rsid w:val="00B12968"/>
    <w:rsid w:val="00B12E1B"/>
    <w:rsid w:val="00B131FF"/>
    <w:rsid w:val="00B13498"/>
    <w:rsid w:val="00B13D51"/>
    <w:rsid w:val="00B13DA2"/>
    <w:rsid w:val="00B14891"/>
    <w:rsid w:val="00B14993"/>
    <w:rsid w:val="00B14DF5"/>
    <w:rsid w:val="00B151AC"/>
    <w:rsid w:val="00B15272"/>
    <w:rsid w:val="00B15AD5"/>
    <w:rsid w:val="00B1672A"/>
    <w:rsid w:val="00B16E71"/>
    <w:rsid w:val="00B172D5"/>
    <w:rsid w:val="00B17463"/>
    <w:rsid w:val="00B174BD"/>
    <w:rsid w:val="00B175B7"/>
    <w:rsid w:val="00B2040B"/>
    <w:rsid w:val="00B20690"/>
    <w:rsid w:val="00B20A84"/>
    <w:rsid w:val="00B20B2A"/>
    <w:rsid w:val="00B2129B"/>
    <w:rsid w:val="00B2138C"/>
    <w:rsid w:val="00B217CC"/>
    <w:rsid w:val="00B22580"/>
    <w:rsid w:val="00B225DD"/>
    <w:rsid w:val="00B22FA7"/>
    <w:rsid w:val="00B2321B"/>
    <w:rsid w:val="00B23329"/>
    <w:rsid w:val="00B23574"/>
    <w:rsid w:val="00B24845"/>
    <w:rsid w:val="00B24DE2"/>
    <w:rsid w:val="00B2536F"/>
    <w:rsid w:val="00B26370"/>
    <w:rsid w:val="00B26474"/>
    <w:rsid w:val="00B27039"/>
    <w:rsid w:val="00B27AB1"/>
    <w:rsid w:val="00B27D18"/>
    <w:rsid w:val="00B300DB"/>
    <w:rsid w:val="00B309F3"/>
    <w:rsid w:val="00B3198B"/>
    <w:rsid w:val="00B319A3"/>
    <w:rsid w:val="00B3213D"/>
    <w:rsid w:val="00B3217E"/>
    <w:rsid w:val="00B32503"/>
    <w:rsid w:val="00B32BEC"/>
    <w:rsid w:val="00B32D42"/>
    <w:rsid w:val="00B33967"/>
    <w:rsid w:val="00B3399A"/>
    <w:rsid w:val="00B346BE"/>
    <w:rsid w:val="00B349F0"/>
    <w:rsid w:val="00B35B87"/>
    <w:rsid w:val="00B35E97"/>
    <w:rsid w:val="00B3617C"/>
    <w:rsid w:val="00B36481"/>
    <w:rsid w:val="00B36C56"/>
    <w:rsid w:val="00B36E72"/>
    <w:rsid w:val="00B370B4"/>
    <w:rsid w:val="00B37FCB"/>
    <w:rsid w:val="00B40322"/>
    <w:rsid w:val="00B40556"/>
    <w:rsid w:val="00B407B6"/>
    <w:rsid w:val="00B409BD"/>
    <w:rsid w:val="00B411AC"/>
    <w:rsid w:val="00B42DC0"/>
    <w:rsid w:val="00B43107"/>
    <w:rsid w:val="00B43699"/>
    <w:rsid w:val="00B4372F"/>
    <w:rsid w:val="00B437F8"/>
    <w:rsid w:val="00B43E9D"/>
    <w:rsid w:val="00B4405A"/>
    <w:rsid w:val="00B44FCD"/>
    <w:rsid w:val="00B45A3D"/>
    <w:rsid w:val="00B45AC4"/>
    <w:rsid w:val="00B45B06"/>
    <w:rsid w:val="00B45E0A"/>
    <w:rsid w:val="00B465B6"/>
    <w:rsid w:val="00B46839"/>
    <w:rsid w:val="00B47A18"/>
    <w:rsid w:val="00B50386"/>
    <w:rsid w:val="00B50DC7"/>
    <w:rsid w:val="00B51473"/>
    <w:rsid w:val="00B51AFF"/>
    <w:rsid w:val="00B51CD5"/>
    <w:rsid w:val="00B52437"/>
    <w:rsid w:val="00B5266A"/>
    <w:rsid w:val="00B53093"/>
    <w:rsid w:val="00B53824"/>
    <w:rsid w:val="00B53857"/>
    <w:rsid w:val="00B53DA3"/>
    <w:rsid w:val="00B54009"/>
    <w:rsid w:val="00B54B6C"/>
    <w:rsid w:val="00B55D5A"/>
    <w:rsid w:val="00B56FB1"/>
    <w:rsid w:val="00B57807"/>
    <w:rsid w:val="00B57A53"/>
    <w:rsid w:val="00B6083F"/>
    <w:rsid w:val="00B60B6D"/>
    <w:rsid w:val="00B61504"/>
    <w:rsid w:val="00B616F5"/>
    <w:rsid w:val="00B617C3"/>
    <w:rsid w:val="00B619FA"/>
    <w:rsid w:val="00B622B9"/>
    <w:rsid w:val="00B62E95"/>
    <w:rsid w:val="00B63489"/>
    <w:rsid w:val="00B63ABC"/>
    <w:rsid w:val="00B63B31"/>
    <w:rsid w:val="00B63FF3"/>
    <w:rsid w:val="00B64302"/>
    <w:rsid w:val="00B64AD6"/>
    <w:rsid w:val="00B64D3D"/>
    <w:rsid w:val="00B64F0A"/>
    <w:rsid w:val="00B65005"/>
    <w:rsid w:val="00B651BB"/>
    <w:rsid w:val="00B6562C"/>
    <w:rsid w:val="00B66B82"/>
    <w:rsid w:val="00B66C8F"/>
    <w:rsid w:val="00B66E3A"/>
    <w:rsid w:val="00B6729E"/>
    <w:rsid w:val="00B675E3"/>
    <w:rsid w:val="00B67A7D"/>
    <w:rsid w:val="00B67C78"/>
    <w:rsid w:val="00B7148F"/>
    <w:rsid w:val="00B720C9"/>
    <w:rsid w:val="00B7252E"/>
    <w:rsid w:val="00B738FE"/>
    <w:rsid w:val="00B7391B"/>
    <w:rsid w:val="00B73ACC"/>
    <w:rsid w:val="00B73BF4"/>
    <w:rsid w:val="00B73E65"/>
    <w:rsid w:val="00B743E7"/>
    <w:rsid w:val="00B74A75"/>
    <w:rsid w:val="00B74B80"/>
    <w:rsid w:val="00B74BCF"/>
    <w:rsid w:val="00B75673"/>
    <w:rsid w:val="00B758DD"/>
    <w:rsid w:val="00B75F3F"/>
    <w:rsid w:val="00B768A9"/>
    <w:rsid w:val="00B76E90"/>
    <w:rsid w:val="00B76FCC"/>
    <w:rsid w:val="00B77430"/>
    <w:rsid w:val="00B774F2"/>
    <w:rsid w:val="00B77681"/>
    <w:rsid w:val="00B77A1C"/>
    <w:rsid w:val="00B77D56"/>
    <w:rsid w:val="00B8005C"/>
    <w:rsid w:val="00B804A4"/>
    <w:rsid w:val="00B80C65"/>
    <w:rsid w:val="00B81051"/>
    <w:rsid w:val="00B81EB2"/>
    <w:rsid w:val="00B82E5F"/>
    <w:rsid w:val="00B83417"/>
    <w:rsid w:val="00B839C3"/>
    <w:rsid w:val="00B83EEC"/>
    <w:rsid w:val="00B840E6"/>
    <w:rsid w:val="00B843C9"/>
    <w:rsid w:val="00B84833"/>
    <w:rsid w:val="00B84A66"/>
    <w:rsid w:val="00B85976"/>
    <w:rsid w:val="00B85E56"/>
    <w:rsid w:val="00B86243"/>
    <w:rsid w:val="00B8666B"/>
    <w:rsid w:val="00B866D4"/>
    <w:rsid w:val="00B86C5D"/>
    <w:rsid w:val="00B86CCB"/>
    <w:rsid w:val="00B86EC4"/>
    <w:rsid w:val="00B87B55"/>
    <w:rsid w:val="00B90276"/>
    <w:rsid w:val="00B904F4"/>
    <w:rsid w:val="00B90631"/>
    <w:rsid w:val="00B90BA7"/>
    <w:rsid w:val="00B90BD1"/>
    <w:rsid w:val="00B91248"/>
    <w:rsid w:val="00B9239D"/>
    <w:rsid w:val="00B92536"/>
    <w:rsid w:val="00B926C6"/>
    <w:rsid w:val="00B9274D"/>
    <w:rsid w:val="00B927B2"/>
    <w:rsid w:val="00B93249"/>
    <w:rsid w:val="00B939B3"/>
    <w:rsid w:val="00B94207"/>
    <w:rsid w:val="00B945D4"/>
    <w:rsid w:val="00B9506C"/>
    <w:rsid w:val="00B95E3C"/>
    <w:rsid w:val="00B97804"/>
    <w:rsid w:val="00B978F0"/>
    <w:rsid w:val="00B97B50"/>
    <w:rsid w:val="00B97E7F"/>
    <w:rsid w:val="00BA0412"/>
    <w:rsid w:val="00BA078A"/>
    <w:rsid w:val="00BA0874"/>
    <w:rsid w:val="00BA0EA0"/>
    <w:rsid w:val="00BA1967"/>
    <w:rsid w:val="00BA238A"/>
    <w:rsid w:val="00BA2439"/>
    <w:rsid w:val="00BA2DAE"/>
    <w:rsid w:val="00BA3959"/>
    <w:rsid w:val="00BA3C99"/>
    <w:rsid w:val="00BA3FC9"/>
    <w:rsid w:val="00BA40F5"/>
    <w:rsid w:val="00BA4269"/>
    <w:rsid w:val="00BA4573"/>
    <w:rsid w:val="00BA4933"/>
    <w:rsid w:val="00BA49A1"/>
    <w:rsid w:val="00BA4AAF"/>
    <w:rsid w:val="00BA4FBE"/>
    <w:rsid w:val="00BA4FD6"/>
    <w:rsid w:val="00BA563D"/>
    <w:rsid w:val="00BA5844"/>
    <w:rsid w:val="00BA5B2A"/>
    <w:rsid w:val="00BA602F"/>
    <w:rsid w:val="00BA60B7"/>
    <w:rsid w:val="00BA6852"/>
    <w:rsid w:val="00BA744D"/>
    <w:rsid w:val="00BA7607"/>
    <w:rsid w:val="00BA7A21"/>
    <w:rsid w:val="00BB0503"/>
    <w:rsid w:val="00BB07A2"/>
    <w:rsid w:val="00BB07BE"/>
    <w:rsid w:val="00BB0963"/>
    <w:rsid w:val="00BB13F0"/>
    <w:rsid w:val="00BB1855"/>
    <w:rsid w:val="00BB2332"/>
    <w:rsid w:val="00BB239F"/>
    <w:rsid w:val="00BB2494"/>
    <w:rsid w:val="00BB2522"/>
    <w:rsid w:val="00BB2698"/>
    <w:rsid w:val="00BB26E6"/>
    <w:rsid w:val="00BB28A3"/>
    <w:rsid w:val="00BB29B8"/>
    <w:rsid w:val="00BB2B34"/>
    <w:rsid w:val="00BB2B72"/>
    <w:rsid w:val="00BB34B7"/>
    <w:rsid w:val="00BB3560"/>
    <w:rsid w:val="00BB3655"/>
    <w:rsid w:val="00BB3B04"/>
    <w:rsid w:val="00BB4383"/>
    <w:rsid w:val="00BB4E04"/>
    <w:rsid w:val="00BB5218"/>
    <w:rsid w:val="00BB5945"/>
    <w:rsid w:val="00BB6491"/>
    <w:rsid w:val="00BB65FF"/>
    <w:rsid w:val="00BB6C6A"/>
    <w:rsid w:val="00BB72C0"/>
    <w:rsid w:val="00BB7FF3"/>
    <w:rsid w:val="00BC045C"/>
    <w:rsid w:val="00BC046D"/>
    <w:rsid w:val="00BC0AF1"/>
    <w:rsid w:val="00BC1239"/>
    <w:rsid w:val="00BC1295"/>
    <w:rsid w:val="00BC1E0C"/>
    <w:rsid w:val="00BC27BE"/>
    <w:rsid w:val="00BC2808"/>
    <w:rsid w:val="00BC3779"/>
    <w:rsid w:val="00BC388C"/>
    <w:rsid w:val="00BC3C73"/>
    <w:rsid w:val="00BC4072"/>
    <w:rsid w:val="00BC41A0"/>
    <w:rsid w:val="00BC43D8"/>
    <w:rsid w:val="00BC51DE"/>
    <w:rsid w:val="00BC545A"/>
    <w:rsid w:val="00BC5780"/>
    <w:rsid w:val="00BC5B09"/>
    <w:rsid w:val="00BC5DC8"/>
    <w:rsid w:val="00BC700A"/>
    <w:rsid w:val="00BC74F7"/>
    <w:rsid w:val="00BD0186"/>
    <w:rsid w:val="00BD0A41"/>
    <w:rsid w:val="00BD1008"/>
    <w:rsid w:val="00BD14AE"/>
    <w:rsid w:val="00BD1562"/>
    <w:rsid w:val="00BD1661"/>
    <w:rsid w:val="00BD16B2"/>
    <w:rsid w:val="00BD1B1E"/>
    <w:rsid w:val="00BD2AD7"/>
    <w:rsid w:val="00BD2ED1"/>
    <w:rsid w:val="00BD3C35"/>
    <w:rsid w:val="00BD3DFA"/>
    <w:rsid w:val="00BD5622"/>
    <w:rsid w:val="00BD5F23"/>
    <w:rsid w:val="00BD6178"/>
    <w:rsid w:val="00BD62A5"/>
    <w:rsid w:val="00BD6348"/>
    <w:rsid w:val="00BD638E"/>
    <w:rsid w:val="00BD6CA4"/>
    <w:rsid w:val="00BD6CBA"/>
    <w:rsid w:val="00BD7791"/>
    <w:rsid w:val="00BDC1AD"/>
    <w:rsid w:val="00BE0333"/>
    <w:rsid w:val="00BE147F"/>
    <w:rsid w:val="00BE14EA"/>
    <w:rsid w:val="00BE1A35"/>
    <w:rsid w:val="00BE1BBC"/>
    <w:rsid w:val="00BE2330"/>
    <w:rsid w:val="00BE338D"/>
    <w:rsid w:val="00BE3D37"/>
    <w:rsid w:val="00BE46B5"/>
    <w:rsid w:val="00BE5B4A"/>
    <w:rsid w:val="00BE6363"/>
    <w:rsid w:val="00BE6663"/>
    <w:rsid w:val="00BE6E4A"/>
    <w:rsid w:val="00BE76C3"/>
    <w:rsid w:val="00BE78E9"/>
    <w:rsid w:val="00BE7AEC"/>
    <w:rsid w:val="00BF0415"/>
    <w:rsid w:val="00BF0917"/>
    <w:rsid w:val="00BF096C"/>
    <w:rsid w:val="00BF0C7B"/>
    <w:rsid w:val="00BF0CD7"/>
    <w:rsid w:val="00BF0EAF"/>
    <w:rsid w:val="00BF0F84"/>
    <w:rsid w:val="00BF13F3"/>
    <w:rsid w:val="00BF143E"/>
    <w:rsid w:val="00BF15CE"/>
    <w:rsid w:val="00BF1E9D"/>
    <w:rsid w:val="00BF2157"/>
    <w:rsid w:val="00BF2FC3"/>
    <w:rsid w:val="00BF3551"/>
    <w:rsid w:val="00BF37C3"/>
    <w:rsid w:val="00BF39E9"/>
    <w:rsid w:val="00BF45BB"/>
    <w:rsid w:val="00BF4F07"/>
    <w:rsid w:val="00BF52C3"/>
    <w:rsid w:val="00BF5D9D"/>
    <w:rsid w:val="00BF617D"/>
    <w:rsid w:val="00BF695B"/>
    <w:rsid w:val="00BF6A14"/>
    <w:rsid w:val="00BF71B0"/>
    <w:rsid w:val="00BF7901"/>
    <w:rsid w:val="00C005F5"/>
    <w:rsid w:val="00C00B72"/>
    <w:rsid w:val="00C00C71"/>
    <w:rsid w:val="00C0108F"/>
    <w:rsid w:val="00C0138E"/>
    <w:rsid w:val="00C0161F"/>
    <w:rsid w:val="00C024E0"/>
    <w:rsid w:val="00C0263A"/>
    <w:rsid w:val="00C027FE"/>
    <w:rsid w:val="00C029B9"/>
    <w:rsid w:val="00C02F84"/>
    <w:rsid w:val="00C030BD"/>
    <w:rsid w:val="00C036C3"/>
    <w:rsid w:val="00C03842"/>
    <w:rsid w:val="00C03CCA"/>
    <w:rsid w:val="00C040E8"/>
    <w:rsid w:val="00C04385"/>
    <w:rsid w:val="00C0499E"/>
    <w:rsid w:val="00C04A20"/>
    <w:rsid w:val="00C04F4A"/>
    <w:rsid w:val="00C051DF"/>
    <w:rsid w:val="00C05C49"/>
    <w:rsid w:val="00C06484"/>
    <w:rsid w:val="00C064FD"/>
    <w:rsid w:val="00C06699"/>
    <w:rsid w:val="00C069FB"/>
    <w:rsid w:val="00C07776"/>
    <w:rsid w:val="00C07C0D"/>
    <w:rsid w:val="00C07FD8"/>
    <w:rsid w:val="00C1005A"/>
    <w:rsid w:val="00C100E7"/>
    <w:rsid w:val="00C10210"/>
    <w:rsid w:val="00C1035C"/>
    <w:rsid w:val="00C103B5"/>
    <w:rsid w:val="00C10B11"/>
    <w:rsid w:val="00C10B39"/>
    <w:rsid w:val="00C10DE1"/>
    <w:rsid w:val="00C1140E"/>
    <w:rsid w:val="00C116F3"/>
    <w:rsid w:val="00C124B6"/>
    <w:rsid w:val="00C1273D"/>
    <w:rsid w:val="00C127BD"/>
    <w:rsid w:val="00C1350F"/>
    <w:rsid w:val="00C1358F"/>
    <w:rsid w:val="00C13C2A"/>
    <w:rsid w:val="00C13CE8"/>
    <w:rsid w:val="00C14187"/>
    <w:rsid w:val="00C14F90"/>
    <w:rsid w:val="00C14F91"/>
    <w:rsid w:val="00C15151"/>
    <w:rsid w:val="00C157BC"/>
    <w:rsid w:val="00C1644B"/>
    <w:rsid w:val="00C16A94"/>
    <w:rsid w:val="00C179BC"/>
    <w:rsid w:val="00C17DB4"/>
    <w:rsid w:val="00C17F8C"/>
    <w:rsid w:val="00C20DF6"/>
    <w:rsid w:val="00C20F62"/>
    <w:rsid w:val="00C211AF"/>
    <w:rsid w:val="00C211E6"/>
    <w:rsid w:val="00C21A94"/>
    <w:rsid w:val="00C21FA3"/>
    <w:rsid w:val="00C22012"/>
    <w:rsid w:val="00C22446"/>
    <w:rsid w:val="00C22681"/>
    <w:rsid w:val="00C22954"/>
    <w:rsid w:val="00C22A95"/>
    <w:rsid w:val="00C22FB5"/>
    <w:rsid w:val="00C23BAC"/>
    <w:rsid w:val="00C24236"/>
    <w:rsid w:val="00C24CBF"/>
    <w:rsid w:val="00C24E7C"/>
    <w:rsid w:val="00C25280"/>
    <w:rsid w:val="00C25C66"/>
    <w:rsid w:val="00C266FD"/>
    <w:rsid w:val="00C2710B"/>
    <w:rsid w:val="00C2719F"/>
    <w:rsid w:val="00C272F2"/>
    <w:rsid w:val="00C279C2"/>
    <w:rsid w:val="00C30299"/>
    <w:rsid w:val="00C31142"/>
    <w:rsid w:val="00C3138B"/>
    <w:rsid w:val="00C3183E"/>
    <w:rsid w:val="00C31A63"/>
    <w:rsid w:val="00C31B16"/>
    <w:rsid w:val="00C32F84"/>
    <w:rsid w:val="00C33022"/>
    <w:rsid w:val="00C33531"/>
    <w:rsid w:val="00C33B9E"/>
    <w:rsid w:val="00C3405C"/>
    <w:rsid w:val="00C34194"/>
    <w:rsid w:val="00C3427B"/>
    <w:rsid w:val="00C34E92"/>
    <w:rsid w:val="00C35899"/>
    <w:rsid w:val="00C358E2"/>
    <w:rsid w:val="00C35EF7"/>
    <w:rsid w:val="00C35FE9"/>
    <w:rsid w:val="00C36B57"/>
    <w:rsid w:val="00C37BAE"/>
    <w:rsid w:val="00C37BDD"/>
    <w:rsid w:val="00C37C42"/>
    <w:rsid w:val="00C4043D"/>
    <w:rsid w:val="00C40C0A"/>
    <w:rsid w:val="00C40DAA"/>
    <w:rsid w:val="00C41A5F"/>
    <w:rsid w:val="00C41F7E"/>
    <w:rsid w:val="00C4230D"/>
    <w:rsid w:val="00C42A1B"/>
    <w:rsid w:val="00C42AD8"/>
    <w:rsid w:val="00C42B41"/>
    <w:rsid w:val="00C42C1F"/>
    <w:rsid w:val="00C431E3"/>
    <w:rsid w:val="00C43595"/>
    <w:rsid w:val="00C436EB"/>
    <w:rsid w:val="00C44658"/>
    <w:rsid w:val="00C449A8"/>
    <w:rsid w:val="00C44A8D"/>
    <w:rsid w:val="00C44CF8"/>
    <w:rsid w:val="00C45012"/>
    <w:rsid w:val="00C45B91"/>
    <w:rsid w:val="00C460A1"/>
    <w:rsid w:val="00C4789C"/>
    <w:rsid w:val="00C47B7B"/>
    <w:rsid w:val="00C508FF"/>
    <w:rsid w:val="00C5232A"/>
    <w:rsid w:val="00C5250F"/>
    <w:rsid w:val="00C527B3"/>
    <w:rsid w:val="00C52C02"/>
    <w:rsid w:val="00C52DCB"/>
    <w:rsid w:val="00C5355D"/>
    <w:rsid w:val="00C541B3"/>
    <w:rsid w:val="00C54A03"/>
    <w:rsid w:val="00C54EEC"/>
    <w:rsid w:val="00C569A7"/>
    <w:rsid w:val="00C56E47"/>
    <w:rsid w:val="00C56E91"/>
    <w:rsid w:val="00C57197"/>
    <w:rsid w:val="00C574FA"/>
    <w:rsid w:val="00C57B41"/>
    <w:rsid w:val="00C57EE8"/>
    <w:rsid w:val="00C609E7"/>
    <w:rsid w:val="00C61026"/>
    <w:rsid w:val="00C61072"/>
    <w:rsid w:val="00C6165B"/>
    <w:rsid w:val="00C622BD"/>
    <w:rsid w:val="00C6243C"/>
    <w:rsid w:val="00C62F54"/>
    <w:rsid w:val="00C637E3"/>
    <w:rsid w:val="00C63AEA"/>
    <w:rsid w:val="00C6505E"/>
    <w:rsid w:val="00C656C4"/>
    <w:rsid w:val="00C6573A"/>
    <w:rsid w:val="00C65D60"/>
    <w:rsid w:val="00C66137"/>
    <w:rsid w:val="00C661FE"/>
    <w:rsid w:val="00C66E5C"/>
    <w:rsid w:val="00C671C6"/>
    <w:rsid w:val="00C673FF"/>
    <w:rsid w:val="00C675E5"/>
    <w:rsid w:val="00C67747"/>
    <w:rsid w:val="00C67BBF"/>
    <w:rsid w:val="00C67DAA"/>
    <w:rsid w:val="00C700C7"/>
    <w:rsid w:val="00C70168"/>
    <w:rsid w:val="00C70198"/>
    <w:rsid w:val="00C70CA8"/>
    <w:rsid w:val="00C71270"/>
    <w:rsid w:val="00C713DE"/>
    <w:rsid w:val="00C718DD"/>
    <w:rsid w:val="00C71AFB"/>
    <w:rsid w:val="00C71C88"/>
    <w:rsid w:val="00C7257B"/>
    <w:rsid w:val="00C726FD"/>
    <w:rsid w:val="00C72C35"/>
    <w:rsid w:val="00C737E3"/>
    <w:rsid w:val="00C740C0"/>
    <w:rsid w:val="00C743AE"/>
    <w:rsid w:val="00C744E2"/>
    <w:rsid w:val="00C74707"/>
    <w:rsid w:val="00C759D9"/>
    <w:rsid w:val="00C75FC7"/>
    <w:rsid w:val="00C767C7"/>
    <w:rsid w:val="00C76BFF"/>
    <w:rsid w:val="00C779FD"/>
    <w:rsid w:val="00C77D84"/>
    <w:rsid w:val="00C78B7F"/>
    <w:rsid w:val="00C80B9E"/>
    <w:rsid w:val="00C80C84"/>
    <w:rsid w:val="00C81381"/>
    <w:rsid w:val="00C81A1E"/>
    <w:rsid w:val="00C82382"/>
    <w:rsid w:val="00C83F8B"/>
    <w:rsid w:val="00C841B7"/>
    <w:rsid w:val="00C84A6C"/>
    <w:rsid w:val="00C84D3A"/>
    <w:rsid w:val="00C8667D"/>
    <w:rsid w:val="00C86967"/>
    <w:rsid w:val="00C86A40"/>
    <w:rsid w:val="00C86D71"/>
    <w:rsid w:val="00C8734B"/>
    <w:rsid w:val="00C877D8"/>
    <w:rsid w:val="00C87838"/>
    <w:rsid w:val="00C903D0"/>
    <w:rsid w:val="00C905A8"/>
    <w:rsid w:val="00C909CE"/>
    <w:rsid w:val="00C90A9B"/>
    <w:rsid w:val="00C90FA7"/>
    <w:rsid w:val="00C9136F"/>
    <w:rsid w:val="00C91B48"/>
    <w:rsid w:val="00C928A8"/>
    <w:rsid w:val="00C928E3"/>
    <w:rsid w:val="00C928FB"/>
    <w:rsid w:val="00C92C25"/>
    <w:rsid w:val="00C93044"/>
    <w:rsid w:val="00C93BAF"/>
    <w:rsid w:val="00C94DA6"/>
    <w:rsid w:val="00C95246"/>
    <w:rsid w:val="00C955FD"/>
    <w:rsid w:val="00C959B6"/>
    <w:rsid w:val="00C95CAC"/>
    <w:rsid w:val="00C95FE9"/>
    <w:rsid w:val="00C96341"/>
    <w:rsid w:val="00C96C48"/>
    <w:rsid w:val="00C96D20"/>
    <w:rsid w:val="00C97828"/>
    <w:rsid w:val="00C979E4"/>
    <w:rsid w:val="00CA0B19"/>
    <w:rsid w:val="00CA103E"/>
    <w:rsid w:val="00CA206F"/>
    <w:rsid w:val="00CA29A5"/>
    <w:rsid w:val="00CA3023"/>
    <w:rsid w:val="00CA3F54"/>
    <w:rsid w:val="00CA5635"/>
    <w:rsid w:val="00CA6A00"/>
    <w:rsid w:val="00CA6C45"/>
    <w:rsid w:val="00CA74F6"/>
    <w:rsid w:val="00CA7603"/>
    <w:rsid w:val="00CB0230"/>
    <w:rsid w:val="00CB037E"/>
    <w:rsid w:val="00CB03C9"/>
    <w:rsid w:val="00CB09E9"/>
    <w:rsid w:val="00CB0EDC"/>
    <w:rsid w:val="00CB14E6"/>
    <w:rsid w:val="00CB1517"/>
    <w:rsid w:val="00CB2511"/>
    <w:rsid w:val="00CB3521"/>
    <w:rsid w:val="00CB364E"/>
    <w:rsid w:val="00CB37B8"/>
    <w:rsid w:val="00CB3AAD"/>
    <w:rsid w:val="00CB3D3C"/>
    <w:rsid w:val="00CB4F1A"/>
    <w:rsid w:val="00CB58B4"/>
    <w:rsid w:val="00CB6418"/>
    <w:rsid w:val="00CB6577"/>
    <w:rsid w:val="00CB6768"/>
    <w:rsid w:val="00CB74C7"/>
    <w:rsid w:val="00CB7E57"/>
    <w:rsid w:val="00CB7E95"/>
    <w:rsid w:val="00CBC088"/>
    <w:rsid w:val="00CC047E"/>
    <w:rsid w:val="00CC0EE1"/>
    <w:rsid w:val="00CC115D"/>
    <w:rsid w:val="00CC1225"/>
    <w:rsid w:val="00CC1592"/>
    <w:rsid w:val="00CC1FE9"/>
    <w:rsid w:val="00CC2167"/>
    <w:rsid w:val="00CC27DA"/>
    <w:rsid w:val="00CC33A2"/>
    <w:rsid w:val="00CC345E"/>
    <w:rsid w:val="00CC3B49"/>
    <w:rsid w:val="00CC3D04"/>
    <w:rsid w:val="00CC3E7C"/>
    <w:rsid w:val="00CC3E89"/>
    <w:rsid w:val="00CC4470"/>
    <w:rsid w:val="00CC457F"/>
    <w:rsid w:val="00CC4AF7"/>
    <w:rsid w:val="00CC4C66"/>
    <w:rsid w:val="00CC54E5"/>
    <w:rsid w:val="00CC57A5"/>
    <w:rsid w:val="00CC5890"/>
    <w:rsid w:val="00CC5D08"/>
    <w:rsid w:val="00CC6658"/>
    <w:rsid w:val="00CC685B"/>
    <w:rsid w:val="00CC6B96"/>
    <w:rsid w:val="00CC6F04"/>
    <w:rsid w:val="00CC73FD"/>
    <w:rsid w:val="00CC7449"/>
    <w:rsid w:val="00CC7B94"/>
    <w:rsid w:val="00CD00AA"/>
    <w:rsid w:val="00CD26B3"/>
    <w:rsid w:val="00CD2BD5"/>
    <w:rsid w:val="00CD3184"/>
    <w:rsid w:val="00CD3C87"/>
    <w:rsid w:val="00CD3CB7"/>
    <w:rsid w:val="00CD3CD7"/>
    <w:rsid w:val="00CD4004"/>
    <w:rsid w:val="00CD4073"/>
    <w:rsid w:val="00CD484B"/>
    <w:rsid w:val="00CD4989"/>
    <w:rsid w:val="00CD4C81"/>
    <w:rsid w:val="00CD5994"/>
    <w:rsid w:val="00CD5A94"/>
    <w:rsid w:val="00CD5CEB"/>
    <w:rsid w:val="00CD5E4A"/>
    <w:rsid w:val="00CD6979"/>
    <w:rsid w:val="00CD6B66"/>
    <w:rsid w:val="00CD6E8E"/>
    <w:rsid w:val="00CD7273"/>
    <w:rsid w:val="00CD7648"/>
    <w:rsid w:val="00CD7728"/>
    <w:rsid w:val="00CE00C4"/>
    <w:rsid w:val="00CE11DB"/>
    <w:rsid w:val="00CE11DF"/>
    <w:rsid w:val="00CE161F"/>
    <w:rsid w:val="00CE19AB"/>
    <w:rsid w:val="00CE2CC6"/>
    <w:rsid w:val="00CE2CDA"/>
    <w:rsid w:val="00CE3175"/>
    <w:rsid w:val="00CE3303"/>
    <w:rsid w:val="00CE344E"/>
    <w:rsid w:val="00CE3529"/>
    <w:rsid w:val="00CE3616"/>
    <w:rsid w:val="00CE3AF4"/>
    <w:rsid w:val="00CE4320"/>
    <w:rsid w:val="00CE43AA"/>
    <w:rsid w:val="00CE4506"/>
    <w:rsid w:val="00CE45F6"/>
    <w:rsid w:val="00CE486D"/>
    <w:rsid w:val="00CE4ACD"/>
    <w:rsid w:val="00CE4F67"/>
    <w:rsid w:val="00CE530F"/>
    <w:rsid w:val="00CE55E6"/>
    <w:rsid w:val="00CE5B34"/>
    <w:rsid w:val="00CE5B9A"/>
    <w:rsid w:val="00CE5CD0"/>
    <w:rsid w:val="00CE5D9A"/>
    <w:rsid w:val="00CE68C8"/>
    <w:rsid w:val="00CE6AD4"/>
    <w:rsid w:val="00CE6BB8"/>
    <w:rsid w:val="00CE76CD"/>
    <w:rsid w:val="00CE7767"/>
    <w:rsid w:val="00CF008D"/>
    <w:rsid w:val="00CF0B65"/>
    <w:rsid w:val="00CF130F"/>
    <w:rsid w:val="00CF1A57"/>
    <w:rsid w:val="00CF1A89"/>
    <w:rsid w:val="00CF1B8C"/>
    <w:rsid w:val="00CF1C1F"/>
    <w:rsid w:val="00CF2145"/>
    <w:rsid w:val="00CF2B93"/>
    <w:rsid w:val="00CF3B5E"/>
    <w:rsid w:val="00CF3BA6"/>
    <w:rsid w:val="00CF4214"/>
    <w:rsid w:val="00CF4E8C"/>
    <w:rsid w:val="00CF51D7"/>
    <w:rsid w:val="00CF52B7"/>
    <w:rsid w:val="00CF5427"/>
    <w:rsid w:val="00CF6447"/>
    <w:rsid w:val="00CF6913"/>
    <w:rsid w:val="00CF6A02"/>
    <w:rsid w:val="00CF6D68"/>
    <w:rsid w:val="00CF7AA7"/>
    <w:rsid w:val="00D00149"/>
    <w:rsid w:val="00D00184"/>
    <w:rsid w:val="00D0061A"/>
    <w:rsid w:val="00D006CF"/>
    <w:rsid w:val="00D007DF"/>
    <w:rsid w:val="00D008A6"/>
    <w:rsid w:val="00D00960"/>
    <w:rsid w:val="00D00984"/>
    <w:rsid w:val="00D00B74"/>
    <w:rsid w:val="00D00C6A"/>
    <w:rsid w:val="00D00EFE"/>
    <w:rsid w:val="00D012D9"/>
    <w:rsid w:val="00D015F0"/>
    <w:rsid w:val="00D01804"/>
    <w:rsid w:val="00D01E0D"/>
    <w:rsid w:val="00D02559"/>
    <w:rsid w:val="00D02D8E"/>
    <w:rsid w:val="00D0309D"/>
    <w:rsid w:val="00D0328E"/>
    <w:rsid w:val="00D03E71"/>
    <w:rsid w:val="00D0447B"/>
    <w:rsid w:val="00D04894"/>
    <w:rsid w:val="00D048A2"/>
    <w:rsid w:val="00D04FAE"/>
    <w:rsid w:val="00D0503F"/>
    <w:rsid w:val="00D053CE"/>
    <w:rsid w:val="00D055EB"/>
    <w:rsid w:val="00D056FE"/>
    <w:rsid w:val="00D05B56"/>
    <w:rsid w:val="00D05D60"/>
    <w:rsid w:val="00D078DA"/>
    <w:rsid w:val="00D1049C"/>
    <w:rsid w:val="00D104C2"/>
    <w:rsid w:val="00D1096A"/>
    <w:rsid w:val="00D114B2"/>
    <w:rsid w:val="00D115F7"/>
    <w:rsid w:val="00D11AE9"/>
    <w:rsid w:val="00D121C4"/>
    <w:rsid w:val="00D12C46"/>
    <w:rsid w:val="00D12E4C"/>
    <w:rsid w:val="00D12F39"/>
    <w:rsid w:val="00D131EB"/>
    <w:rsid w:val="00D135A8"/>
    <w:rsid w:val="00D13D3C"/>
    <w:rsid w:val="00D13D3D"/>
    <w:rsid w:val="00D14274"/>
    <w:rsid w:val="00D14D70"/>
    <w:rsid w:val="00D15285"/>
    <w:rsid w:val="00D15683"/>
    <w:rsid w:val="00D15E5B"/>
    <w:rsid w:val="00D15EA0"/>
    <w:rsid w:val="00D163AA"/>
    <w:rsid w:val="00D1662B"/>
    <w:rsid w:val="00D17C62"/>
    <w:rsid w:val="00D1DF58"/>
    <w:rsid w:val="00D203EB"/>
    <w:rsid w:val="00D21586"/>
    <w:rsid w:val="00D2198B"/>
    <w:rsid w:val="00D21E6C"/>
    <w:rsid w:val="00D21EA5"/>
    <w:rsid w:val="00D22096"/>
    <w:rsid w:val="00D22893"/>
    <w:rsid w:val="00D22A64"/>
    <w:rsid w:val="00D22C78"/>
    <w:rsid w:val="00D23A38"/>
    <w:rsid w:val="00D23A94"/>
    <w:rsid w:val="00D23CF5"/>
    <w:rsid w:val="00D23FCD"/>
    <w:rsid w:val="00D2408A"/>
    <w:rsid w:val="00D2414D"/>
    <w:rsid w:val="00D243A2"/>
    <w:rsid w:val="00D2483E"/>
    <w:rsid w:val="00D255F4"/>
    <w:rsid w:val="00D2574C"/>
    <w:rsid w:val="00D2576B"/>
    <w:rsid w:val="00D2627E"/>
    <w:rsid w:val="00D266D7"/>
    <w:rsid w:val="00D26D79"/>
    <w:rsid w:val="00D27C2B"/>
    <w:rsid w:val="00D27D8B"/>
    <w:rsid w:val="00D302C6"/>
    <w:rsid w:val="00D30389"/>
    <w:rsid w:val="00D32060"/>
    <w:rsid w:val="00D323E5"/>
    <w:rsid w:val="00D327F2"/>
    <w:rsid w:val="00D33363"/>
    <w:rsid w:val="00D333D2"/>
    <w:rsid w:val="00D33BB6"/>
    <w:rsid w:val="00D33E7E"/>
    <w:rsid w:val="00D34397"/>
    <w:rsid w:val="00D34529"/>
    <w:rsid w:val="00D34943"/>
    <w:rsid w:val="00D34A2B"/>
    <w:rsid w:val="00D35409"/>
    <w:rsid w:val="00D3544F"/>
    <w:rsid w:val="00D354B8"/>
    <w:rsid w:val="00D359D4"/>
    <w:rsid w:val="00D359EE"/>
    <w:rsid w:val="00D37779"/>
    <w:rsid w:val="00D37E16"/>
    <w:rsid w:val="00D40865"/>
    <w:rsid w:val="00D40D6F"/>
    <w:rsid w:val="00D41B88"/>
    <w:rsid w:val="00D41E23"/>
    <w:rsid w:val="00D41E68"/>
    <w:rsid w:val="00D4288D"/>
    <w:rsid w:val="00D42937"/>
    <w:rsid w:val="00D429EC"/>
    <w:rsid w:val="00D42D2B"/>
    <w:rsid w:val="00D42E3C"/>
    <w:rsid w:val="00D43D44"/>
    <w:rsid w:val="00D43EBB"/>
    <w:rsid w:val="00D44416"/>
    <w:rsid w:val="00D44552"/>
    <w:rsid w:val="00D44E4E"/>
    <w:rsid w:val="00D45040"/>
    <w:rsid w:val="00D45ADA"/>
    <w:rsid w:val="00D462B1"/>
    <w:rsid w:val="00D463D4"/>
    <w:rsid w:val="00D46939"/>
    <w:rsid w:val="00D4699E"/>
    <w:rsid w:val="00D46D26"/>
    <w:rsid w:val="00D473A0"/>
    <w:rsid w:val="00D475C7"/>
    <w:rsid w:val="00D4790B"/>
    <w:rsid w:val="00D51254"/>
    <w:rsid w:val="00D51627"/>
    <w:rsid w:val="00D51DF7"/>
    <w:rsid w:val="00D51E1A"/>
    <w:rsid w:val="00D51EB2"/>
    <w:rsid w:val="00D52344"/>
    <w:rsid w:val="00D527E1"/>
    <w:rsid w:val="00D52FA5"/>
    <w:rsid w:val="00D530A1"/>
    <w:rsid w:val="00D532DA"/>
    <w:rsid w:val="00D5433B"/>
    <w:rsid w:val="00D54AAC"/>
    <w:rsid w:val="00D54B32"/>
    <w:rsid w:val="00D55881"/>
    <w:rsid w:val="00D55DF0"/>
    <w:rsid w:val="00D55FCE"/>
    <w:rsid w:val="00D56333"/>
    <w:rsid w:val="00D563E1"/>
    <w:rsid w:val="00D56BB6"/>
    <w:rsid w:val="00D57223"/>
    <w:rsid w:val="00D57817"/>
    <w:rsid w:val="00D578C1"/>
    <w:rsid w:val="00D5ABD9"/>
    <w:rsid w:val="00D6022B"/>
    <w:rsid w:val="00D602C1"/>
    <w:rsid w:val="00D60442"/>
    <w:rsid w:val="00D6089A"/>
    <w:rsid w:val="00D608E8"/>
    <w:rsid w:val="00D60C40"/>
    <w:rsid w:val="00D60DD8"/>
    <w:rsid w:val="00D6138D"/>
    <w:rsid w:val="00D6166E"/>
    <w:rsid w:val="00D61DF9"/>
    <w:rsid w:val="00D621C0"/>
    <w:rsid w:val="00D62D38"/>
    <w:rsid w:val="00D63126"/>
    <w:rsid w:val="00D63A67"/>
    <w:rsid w:val="00D63BF2"/>
    <w:rsid w:val="00D63DBE"/>
    <w:rsid w:val="00D646C9"/>
    <w:rsid w:val="00D648AC"/>
    <w:rsid w:val="00D6492E"/>
    <w:rsid w:val="00D6528B"/>
    <w:rsid w:val="00D65534"/>
    <w:rsid w:val="00D65845"/>
    <w:rsid w:val="00D660B7"/>
    <w:rsid w:val="00D6642A"/>
    <w:rsid w:val="00D66794"/>
    <w:rsid w:val="00D66E3C"/>
    <w:rsid w:val="00D67D29"/>
    <w:rsid w:val="00D6CE51"/>
    <w:rsid w:val="00D70087"/>
    <w:rsid w:val="00D7079E"/>
    <w:rsid w:val="00D70823"/>
    <w:rsid w:val="00D7092F"/>
    <w:rsid w:val="00D70AB1"/>
    <w:rsid w:val="00D70D03"/>
    <w:rsid w:val="00D70E93"/>
    <w:rsid w:val="00D70F23"/>
    <w:rsid w:val="00D71085"/>
    <w:rsid w:val="00D71812"/>
    <w:rsid w:val="00D71B81"/>
    <w:rsid w:val="00D71DBA"/>
    <w:rsid w:val="00D72025"/>
    <w:rsid w:val="00D72684"/>
    <w:rsid w:val="00D72C1B"/>
    <w:rsid w:val="00D72C63"/>
    <w:rsid w:val="00D73A5A"/>
    <w:rsid w:val="00D73DD6"/>
    <w:rsid w:val="00D741A3"/>
    <w:rsid w:val="00D7425F"/>
    <w:rsid w:val="00D745F5"/>
    <w:rsid w:val="00D746AF"/>
    <w:rsid w:val="00D74FE0"/>
    <w:rsid w:val="00D750CC"/>
    <w:rsid w:val="00D75392"/>
    <w:rsid w:val="00D7585E"/>
    <w:rsid w:val="00D759A3"/>
    <w:rsid w:val="00D76526"/>
    <w:rsid w:val="00D76752"/>
    <w:rsid w:val="00D768F1"/>
    <w:rsid w:val="00D77115"/>
    <w:rsid w:val="00D802DB"/>
    <w:rsid w:val="00D8075B"/>
    <w:rsid w:val="00D80AE9"/>
    <w:rsid w:val="00D8105A"/>
    <w:rsid w:val="00D8139A"/>
    <w:rsid w:val="00D81CC3"/>
    <w:rsid w:val="00D82778"/>
    <w:rsid w:val="00D82985"/>
    <w:rsid w:val="00D82E32"/>
    <w:rsid w:val="00D83974"/>
    <w:rsid w:val="00D83A58"/>
    <w:rsid w:val="00D84133"/>
    <w:rsid w:val="00D8431C"/>
    <w:rsid w:val="00D8458F"/>
    <w:rsid w:val="00D85133"/>
    <w:rsid w:val="00D873F0"/>
    <w:rsid w:val="00D87503"/>
    <w:rsid w:val="00D87AC1"/>
    <w:rsid w:val="00D87E43"/>
    <w:rsid w:val="00D87F24"/>
    <w:rsid w:val="00D90100"/>
    <w:rsid w:val="00D90460"/>
    <w:rsid w:val="00D90830"/>
    <w:rsid w:val="00D90E86"/>
    <w:rsid w:val="00D91049"/>
    <w:rsid w:val="00D91607"/>
    <w:rsid w:val="00D92004"/>
    <w:rsid w:val="00D9280B"/>
    <w:rsid w:val="00D92C82"/>
    <w:rsid w:val="00D92F58"/>
    <w:rsid w:val="00D93336"/>
    <w:rsid w:val="00D94314"/>
    <w:rsid w:val="00D943A3"/>
    <w:rsid w:val="00D943BD"/>
    <w:rsid w:val="00D94A78"/>
    <w:rsid w:val="00D94E0F"/>
    <w:rsid w:val="00D9544F"/>
    <w:rsid w:val="00D95BC7"/>
    <w:rsid w:val="00D95C17"/>
    <w:rsid w:val="00D96043"/>
    <w:rsid w:val="00D9615A"/>
    <w:rsid w:val="00D963DC"/>
    <w:rsid w:val="00D9692D"/>
    <w:rsid w:val="00D974C0"/>
    <w:rsid w:val="00D97779"/>
    <w:rsid w:val="00DA03F3"/>
    <w:rsid w:val="00DA0798"/>
    <w:rsid w:val="00DA07FE"/>
    <w:rsid w:val="00DA20F8"/>
    <w:rsid w:val="00DA2536"/>
    <w:rsid w:val="00DA2DA0"/>
    <w:rsid w:val="00DA362D"/>
    <w:rsid w:val="00DA3D1F"/>
    <w:rsid w:val="00DA527C"/>
    <w:rsid w:val="00DA52F5"/>
    <w:rsid w:val="00DA5D4A"/>
    <w:rsid w:val="00DA5E36"/>
    <w:rsid w:val="00DA65ED"/>
    <w:rsid w:val="00DA66A6"/>
    <w:rsid w:val="00DA6CB2"/>
    <w:rsid w:val="00DA6F6D"/>
    <w:rsid w:val="00DA73A3"/>
    <w:rsid w:val="00DB06D1"/>
    <w:rsid w:val="00DB0EB6"/>
    <w:rsid w:val="00DB14D3"/>
    <w:rsid w:val="00DB182D"/>
    <w:rsid w:val="00DB221E"/>
    <w:rsid w:val="00DB24F1"/>
    <w:rsid w:val="00DB26D5"/>
    <w:rsid w:val="00DB2F44"/>
    <w:rsid w:val="00DB3080"/>
    <w:rsid w:val="00DB35D5"/>
    <w:rsid w:val="00DB3771"/>
    <w:rsid w:val="00DB39FF"/>
    <w:rsid w:val="00DB3EE1"/>
    <w:rsid w:val="00DB4748"/>
    <w:rsid w:val="00DB4E12"/>
    <w:rsid w:val="00DB5350"/>
    <w:rsid w:val="00DB5682"/>
    <w:rsid w:val="00DB5771"/>
    <w:rsid w:val="00DB6520"/>
    <w:rsid w:val="00DB6C36"/>
    <w:rsid w:val="00DB6D07"/>
    <w:rsid w:val="00DB7029"/>
    <w:rsid w:val="00DB78DB"/>
    <w:rsid w:val="00DC08B5"/>
    <w:rsid w:val="00DC0AB6"/>
    <w:rsid w:val="00DC1A0F"/>
    <w:rsid w:val="00DC21CF"/>
    <w:rsid w:val="00DC2E9B"/>
    <w:rsid w:val="00DC3395"/>
    <w:rsid w:val="00DC35C5"/>
    <w:rsid w:val="00DC3664"/>
    <w:rsid w:val="00DC3983"/>
    <w:rsid w:val="00DC435A"/>
    <w:rsid w:val="00DC4B9B"/>
    <w:rsid w:val="00DC4EA1"/>
    <w:rsid w:val="00DC5C5D"/>
    <w:rsid w:val="00DC60DB"/>
    <w:rsid w:val="00DC67E1"/>
    <w:rsid w:val="00DC6AD7"/>
    <w:rsid w:val="00DC6EFC"/>
    <w:rsid w:val="00DC7CDE"/>
    <w:rsid w:val="00DD05E8"/>
    <w:rsid w:val="00DD06C7"/>
    <w:rsid w:val="00DD090B"/>
    <w:rsid w:val="00DD1146"/>
    <w:rsid w:val="00DD195B"/>
    <w:rsid w:val="00DD1BFE"/>
    <w:rsid w:val="00DD243F"/>
    <w:rsid w:val="00DD2A9A"/>
    <w:rsid w:val="00DD46E9"/>
    <w:rsid w:val="00DD4711"/>
    <w:rsid w:val="00DD4812"/>
    <w:rsid w:val="00DD4CA7"/>
    <w:rsid w:val="00DD673D"/>
    <w:rsid w:val="00DD6AE8"/>
    <w:rsid w:val="00DD70B1"/>
    <w:rsid w:val="00DE0097"/>
    <w:rsid w:val="00DE05AE"/>
    <w:rsid w:val="00DE06AC"/>
    <w:rsid w:val="00DE0979"/>
    <w:rsid w:val="00DE0E8D"/>
    <w:rsid w:val="00DE12E9"/>
    <w:rsid w:val="00DE17EF"/>
    <w:rsid w:val="00DE19BE"/>
    <w:rsid w:val="00DE2086"/>
    <w:rsid w:val="00DE22F4"/>
    <w:rsid w:val="00DE2332"/>
    <w:rsid w:val="00DE23C0"/>
    <w:rsid w:val="00DE301D"/>
    <w:rsid w:val="00DE33EC"/>
    <w:rsid w:val="00DE3775"/>
    <w:rsid w:val="00DE3DA7"/>
    <w:rsid w:val="00DE3F39"/>
    <w:rsid w:val="00DE42AB"/>
    <w:rsid w:val="00DE43F4"/>
    <w:rsid w:val="00DE5394"/>
    <w:rsid w:val="00DE53F8"/>
    <w:rsid w:val="00DE60E6"/>
    <w:rsid w:val="00DE61FA"/>
    <w:rsid w:val="00DE6870"/>
    <w:rsid w:val="00DE6C9B"/>
    <w:rsid w:val="00DE6D80"/>
    <w:rsid w:val="00DE7286"/>
    <w:rsid w:val="00DE74DC"/>
    <w:rsid w:val="00DE7A43"/>
    <w:rsid w:val="00DE7D5A"/>
    <w:rsid w:val="00DEE64E"/>
    <w:rsid w:val="00DF0FCA"/>
    <w:rsid w:val="00DF0FD7"/>
    <w:rsid w:val="00DF1C98"/>
    <w:rsid w:val="00DF1EC4"/>
    <w:rsid w:val="00DF247C"/>
    <w:rsid w:val="00DF3232"/>
    <w:rsid w:val="00DF3ADD"/>
    <w:rsid w:val="00DF3F4F"/>
    <w:rsid w:val="00DF4061"/>
    <w:rsid w:val="00DF4401"/>
    <w:rsid w:val="00DF4915"/>
    <w:rsid w:val="00DF494A"/>
    <w:rsid w:val="00DF49B0"/>
    <w:rsid w:val="00DF4DFC"/>
    <w:rsid w:val="00DF5D73"/>
    <w:rsid w:val="00DF707E"/>
    <w:rsid w:val="00DF70A1"/>
    <w:rsid w:val="00DF72DC"/>
    <w:rsid w:val="00DF759D"/>
    <w:rsid w:val="00E00013"/>
    <w:rsid w:val="00E001DB"/>
    <w:rsid w:val="00E003AF"/>
    <w:rsid w:val="00E00482"/>
    <w:rsid w:val="00E00D96"/>
    <w:rsid w:val="00E018C3"/>
    <w:rsid w:val="00E01C15"/>
    <w:rsid w:val="00E01C37"/>
    <w:rsid w:val="00E027C0"/>
    <w:rsid w:val="00E02F65"/>
    <w:rsid w:val="00E039BB"/>
    <w:rsid w:val="00E039EA"/>
    <w:rsid w:val="00E044FF"/>
    <w:rsid w:val="00E04E9B"/>
    <w:rsid w:val="00E04F5C"/>
    <w:rsid w:val="00E052B1"/>
    <w:rsid w:val="00E05886"/>
    <w:rsid w:val="00E05F0D"/>
    <w:rsid w:val="00E0620F"/>
    <w:rsid w:val="00E06815"/>
    <w:rsid w:val="00E06CF8"/>
    <w:rsid w:val="00E07BC7"/>
    <w:rsid w:val="00E104C6"/>
    <w:rsid w:val="00E10C02"/>
    <w:rsid w:val="00E11694"/>
    <w:rsid w:val="00E11AC3"/>
    <w:rsid w:val="00E11CB7"/>
    <w:rsid w:val="00E12AE5"/>
    <w:rsid w:val="00E137F4"/>
    <w:rsid w:val="00E141AF"/>
    <w:rsid w:val="00E146DB"/>
    <w:rsid w:val="00E14889"/>
    <w:rsid w:val="00E14A40"/>
    <w:rsid w:val="00E1595A"/>
    <w:rsid w:val="00E15E0F"/>
    <w:rsid w:val="00E164F2"/>
    <w:rsid w:val="00E1698E"/>
    <w:rsid w:val="00E16F61"/>
    <w:rsid w:val="00E170EF"/>
    <w:rsid w:val="00E17290"/>
    <w:rsid w:val="00E178A7"/>
    <w:rsid w:val="00E17E75"/>
    <w:rsid w:val="00E20164"/>
    <w:rsid w:val="00E203B7"/>
    <w:rsid w:val="00E20BB1"/>
    <w:rsid w:val="00E20F6A"/>
    <w:rsid w:val="00E2152F"/>
    <w:rsid w:val="00E216D5"/>
    <w:rsid w:val="00E218C8"/>
    <w:rsid w:val="00E21A25"/>
    <w:rsid w:val="00E21C21"/>
    <w:rsid w:val="00E22A69"/>
    <w:rsid w:val="00E22ABC"/>
    <w:rsid w:val="00E23075"/>
    <w:rsid w:val="00E23303"/>
    <w:rsid w:val="00E23329"/>
    <w:rsid w:val="00E239E0"/>
    <w:rsid w:val="00E23A4A"/>
    <w:rsid w:val="00E24117"/>
    <w:rsid w:val="00E24FE8"/>
    <w:rsid w:val="00E2505C"/>
    <w:rsid w:val="00E250C4"/>
    <w:rsid w:val="00E253CA"/>
    <w:rsid w:val="00E2558B"/>
    <w:rsid w:val="00E25E02"/>
    <w:rsid w:val="00E25EC9"/>
    <w:rsid w:val="00E2664C"/>
    <w:rsid w:val="00E268CE"/>
    <w:rsid w:val="00E26E42"/>
    <w:rsid w:val="00E2771C"/>
    <w:rsid w:val="00E2778D"/>
    <w:rsid w:val="00E279BF"/>
    <w:rsid w:val="00E306A6"/>
    <w:rsid w:val="00E30873"/>
    <w:rsid w:val="00E30EDD"/>
    <w:rsid w:val="00E31084"/>
    <w:rsid w:val="00E31D50"/>
    <w:rsid w:val="00E324D9"/>
    <w:rsid w:val="00E32ADC"/>
    <w:rsid w:val="00E32F5C"/>
    <w:rsid w:val="00E331FB"/>
    <w:rsid w:val="00E3359F"/>
    <w:rsid w:val="00E33DF4"/>
    <w:rsid w:val="00E351DE"/>
    <w:rsid w:val="00E35592"/>
    <w:rsid w:val="00E35EDE"/>
    <w:rsid w:val="00E36528"/>
    <w:rsid w:val="00E3714C"/>
    <w:rsid w:val="00E37448"/>
    <w:rsid w:val="00E37544"/>
    <w:rsid w:val="00E37D55"/>
    <w:rsid w:val="00E409B4"/>
    <w:rsid w:val="00E409F3"/>
    <w:rsid w:val="00E409FC"/>
    <w:rsid w:val="00E40CF7"/>
    <w:rsid w:val="00E40DB7"/>
    <w:rsid w:val="00E413B8"/>
    <w:rsid w:val="00E418B8"/>
    <w:rsid w:val="00E4252F"/>
    <w:rsid w:val="00E42C8B"/>
    <w:rsid w:val="00E433A2"/>
    <w:rsid w:val="00E434EB"/>
    <w:rsid w:val="00E4386F"/>
    <w:rsid w:val="00E440C0"/>
    <w:rsid w:val="00E443D3"/>
    <w:rsid w:val="00E45287"/>
    <w:rsid w:val="00E45604"/>
    <w:rsid w:val="00E465EA"/>
    <w:rsid w:val="00E4663C"/>
    <w:rsid w:val="00E4683D"/>
    <w:rsid w:val="00E469A9"/>
    <w:rsid w:val="00E46CA0"/>
    <w:rsid w:val="00E46CC0"/>
    <w:rsid w:val="00E470AD"/>
    <w:rsid w:val="00E47626"/>
    <w:rsid w:val="00E50496"/>
    <w:rsid w:val="00E504A1"/>
    <w:rsid w:val="00E50BBB"/>
    <w:rsid w:val="00E51231"/>
    <w:rsid w:val="00E515D3"/>
    <w:rsid w:val="00E51D3D"/>
    <w:rsid w:val="00E52A67"/>
    <w:rsid w:val="00E530FA"/>
    <w:rsid w:val="00E55905"/>
    <w:rsid w:val="00E55F63"/>
    <w:rsid w:val="00E5646A"/>
    <w:rsid w:val="00E602A7"/>
    <w:rsid w:val="00E604BA"/>
    <w:rsid w:val="00E606D1"/>
    <w:rsid w:val="00E60879"/>
    <w:rsid w:val="00E609AF"/>
    <w:rsid w:val="00E60B57"/>
    <w:rsid w:val="00E619E1"/>
    <w:rsid w:val="00E61BAB"/>
    <w:rsid w:val="00E62E8F"/>
    <w:rsid w:val="00E62FBE"/>
    <w:rsid w:val="00E62FD5"/>
    <w:rsid w:val="00E63389"/>
    <w:rsid w:val="00E63C8E"/>
    <w:rsid w:val="00E64597"/>
    <w:rsid w:val="00E64739"/>
    <w:rsid w:val="00E65205"/>
    <w:rsid w:val="00E653B2"/>
    <w:rsid w:val="00E65780"/>
    <w:rsid w:val="00E66AA1"/>
    <w:rsid w:val="00E66B6A"/>
    <w:rsid w:val="00E66FF1"/>
    <w:rsid w:val="00E6720A"/>
    <w:rsid w:val="00E67A87"/>
    <w:rsid w:val="00E67CCF"/>
    <w:rsid w:val="00E67FB9"/>
    <w:rsid w:val="00E691CF"/>
    <w:rsid w:val="00E70D3C"/>
    <w:rsid w:val="00E71067"/>
    <w:rsid w:val="00E71243"/>
    <w:rsid w:val="00E71362"/>
    <w:rsid w:val="00E714D8"/>
    <w:rsid w:val="00E7168A"/>
    <w:rsid w:val="00E71D25"/>
    <w:rsid w:val="00E72464"/>
    <w:rsid w:val="00E7295C"/>
    <w:rsid w:val="00E732DC"/>
    <w:rsid w:val="00E73306"/>
    <w:rsid w:val="00E7357E"/>
    <w:rsid w:val="00E744A1"/>
    <w:rsid w:val="00E74817"/>
    <w:rsid w:val="00E74A9D"/>
    <w:rsid w:val="00E74FE4"/>
    <w:rsid w:val="00E7500A"/>
    <w:rsid w:val="00E7521B"/>
    <w:rsid w:val="00E75783"/>
    <w:rsid w:val="00E7738D"/>
    <w:rsid w:val="00E777F2"/>
    <w:rsid w:val="00E778B7"/>
    <w:rsid w:val="00E800E6"/>
    <w:rsid w:val="00E80C62"/>
    <w:rsid w:val="00E81633"/>
    <w:rsid w:val="00E819C1"/>
    <w:rsid w:val="00E81A98"/>
    <w:rsid w:val="00E82AED"/>
    <w:rsid w:val="00E82FCC"/>
    <w:rsid w:val="00E831A3"/>
    <w:rsid w:val="00E833DE"/>
    <w:rsid w:val="00E83B79"/>
    <w:rsid w:val="00E857F9"/>
    <w:rsid w:val="00E862B5"/>
    <w:rsid w:val="00E86733"/>
    <w:rsid w:val="00E86927"/>
    <w:rsid w:val="00E8700D"/>
    <w:rsid w:val="00E87094"/>
    <w:rsid w:val="00E87378"/>
    <w:rsid w:val="00E873D1"/>
    <w:rsid w:val="00E87881"/>
    <w:rsid w:val="00E87AD5"/>
    <w:rsid w:val="00E907FD"/>
    <w:rsid w:val="00E909B5"/>
    <w:rsid w:val="00E90DF3"/>
    <w:rsid w:val="00E9108A"/>
    <w:rsid w:val="00E91C82"/>
    <w:rsid w:val="00E91DE7"/>
    <w:rsid w:val="00E928E1"/>
    <w:rsid w:val="00E942E3"/>
    <w:rsid w:val="00E9442C"/>
    <w:rsid w:val="00E9479C"/>
    <w:rsid w:val="00E947F4"/>
    <w:rsid w:val="00E94803"/>
    <w:rsid w:val="00E948C0"/>
    <w:rsid w:val="00E94B69"/>
    <w:rsid w:val="00E95867"/>
    <w:rsid w:val="00E9588E"/>
    <w:rsid w:val="00E967E0"/>
    <w:rsid w:val="00E96813"/>
    <w:rsid w:val="00E97BD9"/>
    <w:rsid w:val="00E97E91"/>
    <w:rsid w:val="00EA07A1"/>
    <w:rsid w:val="00EA0811"/>
    <w:rsid w:val="00EA0E74"/>
    <w:rsid w:val="00EA0F7E"/>
    <w:rsid w:val="00EA127A"/>
    <w:rsid w:val="00EA17B9"/>
    <w:rsid w:val="00EA2303"/>
    <w:rsid w:val="00EA279E"/>
    <w:rsid w:val="00EA28C7"/>
    <w:rsid w:val="00EA2BA6"/>
    <w:rsid w:val="00EA2C36"/>
    <w:rsid w:val="00EA2FEB"/>
    <w:rsid w:val="00EA30B1"/>
    <w:rsid w:val="00EA30E5"/>
    <w:rsid w:val="00EA33B1"/>
    <w:rsid w:val="00EA35B5"/>
    <w:rsid w:val="00EA35BB"/>
    <w:rsid w:val="00EA363B"/>
    <w:rsid w:val="00EA3835"/>
    <w:rsid w:val="00EA3C1C"/>
    <w:rsid w:val="00EA41ED"/>
    <w:rsid w:val="00EA4228"/>
    <w:rsid w:val="00EA5233"/>
    <w:rsid w:val="00EA5E4C"/>
    <w:rsid w:val="00EA74F2"/>
    <w:rsid w:val="00EA7552"/>
    <w:rsid w:val="00EA7BDF"/>
    <w:rsid w:val="00EA7F5C"/>
    <w:rsid w:val="00EB0DF7"/>
    <w:rsid w:val="00EB124B"/>
    <w:rsid w:val="00EB193D"/>
    <w:rsid w:val="00EB1A4E"/>
    <w:rsid w:val="00EB1B69"/>
    <w:rsid w:val="00EB1D8F"/>
    <w:rsid w:val="00EB2A71"/>
    <w:rsid w:val="00EB2EC9"/>
    <w:rsid w:val="00EB32CF"/>
    <w:rsid w:val="00EB3648"/>
    <w:rsid w:val="00EB41C3"/>
    <w:rsid w:val="00EB4564"/>
    <w:rsid w:val="00EB4782"/>
    <w:rsid w:val="00EB4D3F"/>
    <w:rsid w:val="00EB4DDA"/>
    <w:rsid w:val="00EB573F"/>
    <w:rsid w:val="00EB5D51"/>
    <w:rsid w:val="00EB5FD0"/>
    <w:rsid w:val="00EB6639"/>
    <w:rsid w:val="00EB67A4"/>
    <w:rsid w:val="00EB6A81"/>
    <w:rsid w:val="00EB6C70"/>
    <w:rsid w:val="00EB7438"/>
    <w:rsid w:val="00EB7598"/>
    <w:rsid w:val="00EB7885"/>
    <w:rsid w:val="00EC054F"/>
    <w:rsid w:val="00EC08B7"/>
    <w:rsid w:val="00EC0998"/>
    <w:rsid w:val="00EC0FEC"/>
    <w:rsid w:val="00EC1673"/>
    <w:rsid w:val="00EC17DA"/>
    <w:rsid w:val="00EC2313"/>
    <w:rsid w:val="00EC2805"/>
    <w:rsid w:val="00EC3100"/>
    <w:rsid w:val="00EC336D"/>
    <w:rsid w:val="00EC3D02"/>
    <w:rsid w:val="00EC40ED"/>
    <w:rsid w:val="00EC437B"/>
    <w:rsid w:val="00EC47B8"/>
    <w:rsid w:val="00EC49F2"/>
    <w:rsid w:val="00EC4CB5"/>
    <w:rsid w:val="00EC4CBD"/>
    <w:rsid w:val="00EC703B"/>
    <w:rsid w:val="00EC70D8"/>
    <w:rsid w:val="00EC78F8"/>
    <w:rsid w:val="00ED0422"/>
    <w:rsid w:val="00ED075A"/>
    <w:rsid w:val="00ED0EAA"/>
    <w:rsid w:val="00ED1008"/>
    <w:rsid w:val="00ED124D"/>
    <w:rsid w:val="00ED1338"/>
    <w:rsid w:val="00ED1475"/>
    <w:rsid w:val="00ED186D"/>
    <w:rsid w:val="00ED1AB4"/>
    <w:rsid w:val="00ED2828"/>
    <w:rsid w:val="00ED288C"/>
    <w:rsid w:val="00ED2C23"/>
    <w:rsid w:val="00ED2CE9"/>
    <w:rsid w:val="00ED2CF0"/>
    <w:rsid w:val="00ED30CA"/>
    <w:rsid w:val="00ED3887"/>
    <w:rsid w:val="00ED45E3"/>
    <w:rsid w:val="00ED4934"/>
    <w:rsid w:val="00ED50A7"/>
    <w:rsid w:val="00ED516C"/>
    <w:rsid w:val="00ED5911"/>
    <w:rsid w:val="00ED6C9C"/>
    <w:rsid w:val="00ED6D87"/>
    <w:rsid w:val="00ED6DEE"/>
    <w:rsid w:val="00ED709C"/>
    <w:rsid w:val="00ED72E0"/>
    <w:rsid w:val="00EE0D31"/>
    <w:rsid w:val="00EE1022"/>
    <w:rsid w:val="00EE1058"/>
    <w:rsid w:val="00EE1089"/>
    <w:rsid w:val="00EE20F5"/>
    <w:rsid w:val="00EE2A38"/>
    <w:rsid w:val="00EE3260"/>
    <w:rsid w:val="00EE3CF3"/>
    <w:rsid w:val="00EE488E"/>
    <w:rsid w:val="00EE49F9"/>
    <w:rsid w:val="00EE4FAD"/>
    <w:rsid w:val="00EE50F0"/>
    <w:rsid w:val="00EE586E"/>
    <w:rsid w:val="00EE5B52"/>
    <w:rsid w:val="00EE5BEB"/>
    <w:rsid w:val="00EE6524"/>
    <w:rsid w:val="00EE768D"/>
    <w:rsid w:val="00EE788B"/>
    <w:rsid w:val="00EE7C4D"/>
    <w:rsid w:val="00EE7E92"/>
    <w:rsid w:val="00EF00ED"/>
    <w:rsid w:val="00EF0192"/>
    <w:rsid w:val="00EF0196"/>
    <w:rsid w:val="00EF026B"/>
    <w:rsid w:val="00EF06A8"/>
    <w:rsid w:val="00EF0815"/>
    <w:rsid w:val="00EF081E"/>
    <w:rsid w:val="00EF08E3"/>
    <w:rsid w:val="00EF0943"/>
    <w:rsid w:val="00EF0EAD"/>
    <w:rsid w:val="00EF133C"/>
    <w:rsid w:val="00EF1FEA"/>
    <w:rsid w:val="00EF4685"/>
    <w:rsid w:val="00EF4CB1"/>
    <w:rsid w:val="00EF5798"/>
    <w:rsid w:val="00EF5AC6"/>
    <w:rsid w:val="00EF60A5"/>
    <w:rsid w:val="00EF60E5"/>
    <w:rsid w:val="00EF641C"/>
    <w:rsid w:val="00EF6A0C"/>
    <w:rsid w:val="00EF6E7F"/>
    <w:rsid w:val="00F00698"/>
    <w:rsid w:val="00F0074B"/>
    <w:rsid w:val="00F0085D"/>
    <w:rsid w:val="00F01482"/>
    <w:rsid w:val="00F018C9"/>
    <w:rsid w:val="00F0191D"/>
    <w:rsid w:val="00F01992"/>
    <w:rsid w:val="00F01D8F"/>
    <w:rsid w:val="00F01D93"/>
    <w:rsid w:val="00F02B71"/>
    <w:rsid w:val="00F02B7B"/>
    <w:rsid w:val="00F0316E"/>
    <w:rsid w:val="00F0352A"/>
    <w:rsid w:val="00F05A4D"/>
    <w:rsid w:val="00F0690F"/>
    <w:rsid w:val="00F06BB9"/>
    <w:rsid w:val="00F06C4C"/>
    <w:rsid w:val="00F07FC0"/>
    <w:rsid w:val="00F1073A"/>
    <w:rsid w:val="00F108DC"/>
    <w:rsid w:val="00F11344"/>
    <w:rsid w:val="00F11817"/>
    <w:rsid w:val="00F1194B"/>
    <w:rsid w:val="00F119E0"/>
    <w:rsid w:val="00F121C4"/>
    <w:rsid w:val="00F13424"/>
    <w:rsid w:val="00F1354C"/>
    <w:rsid w:val="00F13C10"/>
    <w:rsid w:val="00F156C5"/>
    <w:rsid w:val="00F166C3"/>
    <w:rsid w:val="00F17235"/>
    <w:rsid w:val="00F17A72"/>
    <w:rsid w:val="00F17AEB"/>
    <w:rsid w:val="00F20412"/>
    <w:rsid w:val="00F204A7"/>
    <w:rsid w:val="00F20B40"/>
    <w:rsid w:val="00F21A30"/>
    <w:rsid w:val="00F2269A"/>
    <w:rsid w:val="00F22775"/>
    <w:rsid w:val="00F228A5"/>
    <w:rsid w:val="00F246D4"/>
    <w:rsid w:val="00F24B40"/>
    <w:rsid w:val="00F24BEC"/>
    <w:rsid w:val="00F24D97"/>
    <w:rsid w:val="00F255C3"/>
    <w:rsid w:val="00F25751"/>
    <w:rsid w:val="00F269DC"/>
    <w:rsid w:val="00F26E78"/>
    <w:rsid w:val="00F27B99"/>
    <w:rsid w:val="00F27C5B"/>
    <w:rsid w:val="00F300D4"/>
    <w:rsid w:val="00F301DB"/>
    <w:rsid w:val="00F309E2"/>
    <w:rsid w:val="00F30C2D"/>
    <w:rsid w:val="00F30CE6"/>
    <w:rsid w:val="00F30D85"/>
    <w:rsid w:val="00F318BD"/>
    <w:rsid w:val="00F31A92"/>
    <w:rsid w:val="00F3222A"/>
    <w:rsid w:val="00F32557"/>
    <w:rsid w:val="00F328CC"/>
    <w:rsid w:val="00F32CE9"/>
    <w:rsid w:val="00F32D3D"/>
    <w:rsid w:val="00F33093"/>
    <w:rsid w:val="00F33113"/>
    <w:rsid w:val="00F332EF"/>
    <w:rsid w:val="00F33A6A"/>
    <w:rsid w:val="00F33C8C"/>
    <w:rsid w:val="00F33CE9"/>
    <w:rsid w:val="00F347D5"/>
    <w:rsid w:val="00F34AF2"/>
    <w:rsid w:val="00F34BAC"/>
    <w:rsid w:val="00F34BDA"/>
    <w:rsid w:val="00F34D8E"/>
    <w:rsid w:val="00F34EFB"/>
    <w:rsid w:val="00F35058"/>
    <w:rsid w:val="00F3515A"/>
    <w:rsid w:val="00F36029"/>
    <w:rsid w:val="00F3626B"/>
    <w:rsid w:val="00F364C6"/>
    <w:rsid w:val="00F3668A"/>
    <w:rsid w:val="00F3674D"/>
    <w:rsid w:val="00F37587"/>
    <w:rsid w:val="00F3787B"/>
    <w:rsid w:val="00F37A47"/>
    <w:rsid w:val="00F37A48"/>
    <w:rsid w:val="00F4025C"/>
    <w:rsid w:val="00F40518"/>
    <w:rsid w:val="00F4079E"/>
    <w:rsid w:val="00F40B14"/>
    <w:rsid w:val="00F42101"/>
    <w:rsid w:val="00F42EAA"/>
    <w:rsid w:val="00F42EE0"/>
    <w:rsid w:val="00F42EE3"/>
    <w:rsid w:val="00F430D9"/>
    <w:rsid w:val="00F431D7"/>
    <w:rsid w:val="00F434A9"/>
    <w:rsid w:val="00F437C4"/>
    <w:rsid w:val="00F4391B"/>
    <w:rsid w:val="00F43F67"/>
    <w:rsid w:val="00F4422E"/>
    <w:rsid w:val="00F446A0"/>
    <w:rsid w:val="00F44B05"/>
    <w:rsid w:val="00F45133"/>
    <w:rsid w:val="00F45760"/>
    <w:rsid w:val="00F4610C"/>
    <w:rsid w:val="00F47A0A"/>
    <w:rsid w:val="00F47A79"/>
    <w:rsid w:val="00F47E3F"/>
    <w:rsid w:val="00F47F5C"/>
    <w:rsid w:val="00F502F6"/>
    <w:rsid w:val="00F5075C"/>
    <w:rsid w:val="00F50A99"/>
    <w:rsid w:val="00F50F6C"/>
    <w:rsid w:val="00F51928"/>
    <w:rsid w:val="00F5194D"/>
    <w:rsid w:val="00F51C6F"/>
    <w:rsid w:val="00F51EEE"/>
    <w:rsid w:val="00F521E9"/>
    <w:rsid w:val="00F524FE"/>
    <w:rsid w:val="00F52780"/>
    <w:rsid w:val="00F5413F"/>
    <w:rsid w:val="00F543B3"/>
    <w:rsid w:val="00F5467A"/>
    <w:rsid w:val="00F54B5D"/>
    <w:rsid w:val="00F54E5C"/>
    <w:rsid w:val="00F54FB1"/>
    <w:rsid w:val="00F55AA3"/>
    <w:rsid w:val="00F55EEC"/>
    <w:rsid w:val="00F563E9"/>
    <w:rsid w:val="00F5643A"/>
    <w:rsid w:val="00F56596"/>
    <w:rsid w:val="00F566B3"/>
    <w:rsid w:val="00F56BD4"/>
    <w:rsid w:val="00F56C92"/>
    <w:rsid w:val="00F574D6"/>
    <w:rsid w:val="00F57E17"/>
    <w:rsid w:val="00F57F09"/>
    <w:rsid w:val="00F600BF"/>
    <w:rsid w:val="00F60208"/>
    <w:rsid w:val="00F60B23"/>
    <w:rsid w:val="00F6156E"/>
    <w:rsid w:val="00F617D7"/>
    <w:rsid w:val="00F619E0"/>
    <w:rsid w:val="00F61DF8"/>
    <w:rsid w:val="00F62236"/>
    <w:rsid w:val="00F62B30"/>
    <w:rsid w:val="00F630A3"/>
    <w:rsid w:val="00F63519"/>
    <w:rsid w:val="00F63DC9"/>
    <w:rsid w:val="00F642AF"/>
    <w:rsid w:val="00F644D4"/>
    <w:rsid w:val="00F645B9"/>
    <w:rsid w:val="00F64D87"/>
    <w:rsid w:val="00F650B4"/>
    <w:rsid w:val="00F65429"/>
    <w:rsid w:val="00F65901"/>
    <w:rsid w:val="00F661AB"/>
    <w:rsid w:val="00F663A1"/>
    <w:rsid w:val="00F66A99"/>
    <w:rsid w:val="00F66B95"/>
    <w:rsid w:val="00F67434"/>
    <w:rsid w:val="00F70172"/>
    <w:rsid w:val="00F70401"/>
    <w:rsid w:val="00F706AA"/>
    <w:rsid w:val="00F709E1"/>
    <w:rsid w:val="00F70E58"/>
    <w:rsid w:val="00F713FD"/>
    <w:rsid w:val="00F715D0"/>
    <w:rsid w:val="00F717E7"/>
    <w:rsid w:val="00F71804"/>
    <w:rsid w:val="00F71D77"/>
    <w:rsid w:val="00F71E08"/>
    <w:rsid w:val="00F724A1"/>
    <w:rsid w:val="00F7263B"/>
    <w:rsid w:val="00F727B2"/>
    <w:rsid w:val="00F7288E"/>
    <w:rsid w:val="00F73A43"/>
    <w:rsid w:val="00F73F58"/>
    <w:rsid w:val="00F740FA"/>
    <w:rsid w:val="00F7416F"/>
    <w:rsid w:val="00F7445C"/>
    <w:rsid w:val="00F75D6C"/>
    <w:rsid w:val="00F7632C"/>
    <w:rsid w:val="00F76391"/>
    <w:rsid w:val="00F769AB"/>
    <w:rsid w:val="00F76FDC"/>
    <w:rsid w:val="00F771C6"/>
    <w:rsid w:val="00F77334"/>
    <w:rsid w:val="00F77505"/>
    <w:rsid w:val="00F77AAC"/>
    <w:rsid w:val="00F77C93"/>
    <w:rsid w:val="00F77ED7"/>
    <w:rsid w:val="00F77F3D"/>
    <w:rsid w:val="00F8048C"/>
    <w:rsid w:val="00F80632"/>
    <w:rsid w:val="00F80AD3"/>
    <w:rsid w:val="00F80F5D"/>
    <w:rsid w:val="00F81A56"/>
    <w:rsid w:val="00F820AE"/>
    <w:rsid w:val="00F83143"/>
    <w:rsid w:val="00F8383D"/>
    <w:rsid w:val="00F84564"/>
    <w:rsid w:val="00F845B6"/>
    <w:rsid w:val="00F84DC4"/>
    <w:rsid w:val="00F853F3"/>
    <w:rsid w:val="00F8591B"/>
    <w:rsid w:val="00F85B96"/>
    <w:rsid w:val="00F86264"/>
    <w:rsid w:val="00F8655C"/>
    <w:rsid w:val="00F869AA"/>
    <w:rsid w:val="00F86EB3"/>
    <w:rsid w:val="00F8794C"/>
    <w:rsid w:val="00F87AC2"/>
    <w:rsid w:val="00F9043F"/>
    <w:rsid w:val="00F90821"/>
    <w:rsid w:val="00F90BCA"/>
    <w:rsid w:val="00F90E1A"/>
    <w:rsid w:val="00F90F4D"/>
    <w:rsid w:val="00F91B79"/>
    <w:rsid w:val="00F923A4"/>
    <w:rsid w:val="00F934CB"/>
    <w:rsid w:val="00F93876"/>
    <w:rsid w:val="00F93AD4"/>
    <w:rsid w:val="00F945A0"/>
    <w:rsid w:val="00F94B27"/>
    <w:rsid w:val="00F94B52"/>
    <w:rsid w:val="00F94B67"/>
    <w:rsid w:val="00F950D7"/>
    <w:rsid w:val="00F957BF"/>
    <w:rsid w:val="00F9650A"/>
    <w:rsid w:val="00F96626"/>
    <w:rsid w:val="00F9690D"/>
    <w:rsid w:val="00F96946"/>
    <w:rsid w:val="00F96AFC"/>
    <w:rsid w:val="00F96F6F"/>
    <w:rsid w:val="00F97131"/>
    <w:rsid w:val="00F9720F"/>
    <w:rsid w:val="00F97B2F"/>
    <w:rsid w:val="00F97B4B"/>
    <w:rsid w:val="00F97C84"/>
    <w:rsid w:val="00FA0156"/>
    <w:rsid w:val="00FA0375"/>
    <w:rsid w:val="00FA0CA9"/>
    <w:rsid w:val="00FA12E5"/>
    <w:rsid w:val="00FA166A"/>
    <w:rsid w:val="00FA2280"/>
    <w:rsid w:val="00FA2B32"/>
    <w:rsid w:val="00FA2CF6"/>
    <w:rsid w:val="00FA3065"/>
    <w:rsid w:val="00FA3119"/>
    <w:rsid w:val="00FA3505"/>
    <w:rsid w:val="00FA38B1"/>
    <w:rsid w:val="00FA3EBB"/>
    <w:rsid w:val="00FA4ADB"/>
    <w:rsid w:val="00FA4AE3"/>
    <w:rsid w:val="00FA4ED1"/>
    <w:rsid w:val="00FA52F9"/>
    <w:rsid w:val="00FA57B9"/>
    <w:rsid w:val="00FA6B9C"/>
    <w:rsid w:val="00FA7C12"/>
    <w:rsid w:val="00FB0346"/>
    <w:rsid w:val="00FB0E0D"/>
    <w:rsid w:val="00FB0E61"/>
    <w:rsid w:val="00FB10FF"/>
    <w:rsid w:val="00FB1AF9"/>
    <w:rsid w:val="00FB1B0E"/>
    <w:rsid w:val="00FB1D69"/>
    <w:rsid w:val="00FB1E37"/>
    <w:rsid w:val="00FB2812"/>
    <w:rsid w:val="00FB2E00"/>
    <w:rsid w:val="00FB302C"/>
    <w:rsid w:val="00FB321B"/>
    <w:rsid w:val="00FB3570"/>
    <w:rsid w:val="00FB3D15"/>
    <w:rsid w:val="00FB45E6"/>
    <w:rsid w:val="00FB47EE"/>
    <w:rsid w:val="00FB5420"/>
    <w:rsid w:val="00FB5855"/>
    <w:rsid w:val="00FB6253"/>
    <w:rsid w:val="00FB62CE"/>
    <w:rsid w:val="00FB63F2"/>
    <w:rsid w:val="00FB64AF"/>
    <w:rsid w:val="00FB6667"/>
    <w:rsid w:val="00FB6DDC"/>
    <w:rsid w:val="00FB7100"/>
    <w:rsid w:val="00FB75D3"/>
    <w:rsid w:val="00FB76E6"/>
    <w:rsid w:val="00FB7AD6"/>
    <w:rsid w:val="00FB7FB7"/>
    <w:rsid w:val="00FC0636"/>
    <w:rsid w:val="00FC0990"/>
    <w:rsid w:val="00FC0C6F"/>
    <w:rsid w:val="00FC0CA8"/>
    <w:rsid w:val="00FC14C7"/>
    <w:rsid w:val="00FC1775"/>
    <w:rsid w:val="00FC20E3"/>
    <w:rsid w:val="00FC214F"/>
    <w:rsid w:val="00FC268E"/>
    <w:rsid w:val="00FC2758"/>
    <w:rsid w:val="00FC3104"/>
    <w:rsid w:val="00FC3122"/>
    <w:rsid w:val="00FC3523"/>
    <w:rsid w:val="00FC3C3B"/>
    <w:rsid w:val="00FC44C4"/>
    <w:rsid w:val="00FC4F7B"/>
    <w:rsid w:val="00FC6FCA"/>
    <w:rsid w:val="00FC755A"/>
    <w:rsid w:val="00FC7B02"/>
    <w:rsid w:val="00FD05B1"/>
    <w:rsid w:val="00FD05FD"/>
    <w:rsid w:val="00FD0637"/>
    <w:rsid w:val="00FD15B4"/>
    <w:rsid w:val="00FD1BC9"/>
    <w:rsid w:val="00FD1BE1"/>
    <w:rsid w:val="00FD1F94"/>
    <w:rsid w:val="00FD21A7"/>
    <w:rsid w:val="00FD220D"/>
    <w:rsid w:val="00FD2800"/>
    <w:rsid w:val="00FD2AC6"/>
    <w:rsid w:val="00FD3347"/>
    <w:rsid w:val="00FD40E9"/>
    <w:rsid w:val="00FD495B"/>
    <w:rsid w:val="00FD552B"/>
    <w:rsid w:val="00FD6405"/>
    <w:rsid w:val="00FD73C5"/>
    <w:rsid w:val="00FD7439"/>
    <w:rsid w:val="00FD77A5"/>
    <w:rsid w:val="00FD7EC3"/>
    <w:rsid w:val="00FE0915"/>
    <w:rsid w:val="00FE0C73"/>
    <w:rsid w:val="00FE0F38"/>
    <w:rsid w:val="00FE108E"/>
    <w:rsid w:val="00FE10F9"/>
    <w:rsid w:val="00FE126B"/>
    <w:rsid w:val="00FE16FA"/>
    <w:rsid w:val="00FE1B7C"/>
    <w:rsid w:val="00FE223F"/>
    <w:rsid w:val="00FE2356"/>
    <w:rsid w:val="00FE236D"/>
    <w:rsid w:val="00FE2629"/>
    <w:rsid w:val="00FE3299"/>
    <w:rsid w:val="00FE3463"/>
    <w:rsid w:val="00FE3C1C"/>
    <w:rsid w:val="00FE40B5"/>
    <w:rsid w:val="00FE660C"/>
    <w:rsid w:val="00FE67D0"/>
    <w:rsid w:val="00FE7087"/>
    <w:rsid w:val="00FE736B"/>
    <w:rsid w:val="00FE776B"/>
    <w:rsid w:val="00FE7D49"/>
    <w:rsid w:val="00FE7FF6"/>
    <w:rsid w:val="00FF0274"/>
    <w:rsid w:val="00FF0307"/>
    <w:rsid w:val="00FF0A5E"/>
    <w:rsid w:val="00FF0F2A"/>
    <w:rsid w:val="00FF1EE9"/>
    <w:rsid w:val="00FF2361"/>
    <w:rsid w:val="00FF236B"/>
    <w:rsid w:val="00FF2BCE"/>
    <w:rsid w:val="00FF3556"/>
    <w:rsid w:val="00FF3838"/>
    <w:rsid w:val="00FF3C30"/>
    <w:rsid w:val="00FF492B"/>
    <w:rsid w:val="00FF56C1"/>
    <w:rsid w:val="00FF58B4"/>
    <w:rsid w:val="00FF5E3A"/>
    <w:rsid w:val="00FF5EC7"/>
    <w:rsid w:val="00FF63A4"/>
    <w:rsid w:val="00FF642E"/>
    <w:rsid w:val="00FF6B26"/>
    <w:rsid w:val="00FF6F81"/>
    <w:rsid w:val="00FF6F83"/>
    <w:rsid w:val="00FF7788"/>
    <w:rsid w:val="00FF7815"/>
    <w:rsid w:val="00FF7892"/>
    <w:rsid w:val="00FF7A1D"/>
    <w:rsid w:val="00FF7D25"/>
    <w:rsid w:val="01019AE0"/>
    <w:rsid w:val="010383C1"/>
    <w:rsid w:val="010776CC"/>
    <w:rsid w:val="010B4922"/>
    <w:rsid w:val="0111ACD9"/>
    <w:rsid w:val="0118A43E"/>
    <w:rsid w:val="011BF9C3"/>
    <w:rsid w:val="0122130B"/>
    <w:rsid w:val="01282245"/>
    <w:rsid w:val="01351C33"/>
    <w:rsid w:val="013E219E"/>
    <w:rsid w:val="0143410A"/>
    <w:rsid w:val="014D59EF"/>
    <w:rsid w:val="0154E4C5"/>
    <w:rsid w:val="0167AA93"/>
    <w:rsid w:val="016C9553"/>
    <w:rsid w:val="01702826"/>
    <w:rsid w:val="018373B8"/>
    <w:rsid w:val="01880C46"/>
    <w:rsid w:val="018AB7AE"/>
    <w:rsid w:val="018B33C4"/>
    <w:rsid w:val="018E2AB7"/>
    <w:rsid w:val="018F794F"/>
    <w:rsid w:val="019619CC"/>
    <w:rsid w:val="0198AC81"/>
    <w:rsid w:val="019A2165"/>
    <w:rsid w:val="01A34F6A"/>
    <w:rsid w:val="01A40D99"/>
    <w:rsid w:val="01A8CAE3"/>
    <w:rsid w:val="01AAD04D"/>
    <w:rsid w:val="01ACE245"/>
    <w:rsid w:val="01C70BAD"/>
    <w:rsid w:val="01D51461"/>
    <w:rsid w:val="01E1406B"/>
    <w:rsid w:val="01E270F4"/>
    <w:rsid w:val="01EAE9D1"/>
    <w:rsid w:val="01F0B322"/>
    <w:rsid w:val="01FF5769"/>
    <w:rsid w:val="01FFE6DA"/>
    <w:rsid w:val="0207F07D"/>
    <w:rsid w:val="02086120"/>
    <w:rsid w:val="0212A026"/>
    <w:rsid w:val="021306C4"/>
    <w:rsid w:val="0215C99E"/>
    <w:rsid w:val="021ABABA"/>
    <w:rsid w:val="021B9DFE"/>
    <w:rsid w:val="021D4274"/>
    <w:rsid w:val="021E1629"/>
    <w:rsid w:val="021E6278"/>
    <w:rsid w:val="02283BEC"/>
    <w:rsid w:val="022C0940"/>
    <w:rsid w:val="02302344"/>
    <w:rsid w:val="0232347B"/>
    <w:rsid w:val="023A143E"/>
    <w:rsid w:val="023FBB96"/>
    <w:rsid w:val="02410EE5"/>
    <w:rsid w:val="02498014"/>
    <w:rsid w:val="024C6FC0"/>
    <w:rsid w:val="024D464F"/>
    <w:rsid w:val="02538703"/>
    <w:rsid w:val="0255A57A"/>
    <w:rsid w:val="025EB869"/>
    <w:rsid w:val="02636A07"/>
    <w:rsid w:val="0264F384"/>
    <w:rsid w:val="02678126"/>
    <w:rsid w:val="0274EEEC"/>
    <w:rsid w:val="028736E8"/>
    <w:rsid w:val="028DBE23"/>
    <w:rsid w:val="028F0CED"/>
    <w:rsid w:val="0291B64C"/>
    <w:rsid w:val="02972C98"/>
    <w:rsid w:val="029F5422"/>
    <w:rsid w:val="02A67664"/>
    <w:rsid w:val="02A841E9"/>
    <w:rsid w:val="02C779EA"/>
    <w:rsid w:val="02CB1AD6"/>
    <w:rsid w:val="02CDE176"/>
    <w:rsid w:val="02CE8292"/>
    <w:rsid w:val="02D61709"/>
    <w:rsid w:val="02DB1872"/>
    <w:rsid w:val="02DB8B52"/>
    <w:rsid w:val="02E30570"/>
    <w:rsid w:val="02EF5D24"/>
    <w:rsid w:val="02F0BDEF"/>
    <w:rsid w:val="02FAED9A"/>
    <w:rsid w:val="02FD1976"/>
    <w:rsid w:val="031570F8"/>
    <w:rsid w:val="031A5567"/>
    <w:rsid w:val="032542A3"/>
    <w:rsid w:val="032F12E9"/>
    <w:rsid w:val="0344E71C"/>
    <w:rsid w:val="034D18C5"/>
    <w:rsid w:val="034E5CB0"/>
    <w:rsid w:val="03516853"/>
    <w:rsid w:val="035E2D3A"/>
    <w:rsid w:val="036098B0"/>
    <w:rsid w:val="0371A28E"/>
    <w:rsid w:val="0371E9DE"/>
    <w:rsid w:val="03798194"/>
    <w:rsid w:val="037E8470"/>
    <w:rsid w:val="0385A814"/>
    <w:rsid w:val="03910580"/>
    <w:rsid w:val="03917CED"/>
    <w:rsid w:val="0393708C"/>
    <w:rsid w:val="03A44EFF"/>
    <w:rsid w:val="03A5034B"/>
    <w:rsid w:val="03A680AD"/>
    <w:rsid w:val="03B3D7E3"/>
    <w:rsid w:val="03C1DD29"/>
    <w:rsid w:val="03C4A090"/>
    <w:rsid w:val="03C4E961"/>
    <w:rsid w:val="03D3E12B"/>
    <w:rsid w:val="03D43621"/>
    <w:rsid w:val="03D8DC6A"/>
    <w:rsid w:val="03DFC185"/>
    <w:rsid w:val="03E2E9E9"/>
    <w:rsid w:val="03E6AF61"/>
    <w:rsid w:val="03F4058E"/>
    <w:rsid w:val="03FE8B54"/>
    <w:rsid w:val="0402D5DF"/>
    <w:rsid w:val="04044921"/>
    <w:rsid w:val="04089B03"/>
    <w:rsid w:val="0408CB4E"/>
    <w:rsid w:val="0412A965"/>
    <w:rsid w:val="04170F81"/>
    <w:rsid w:val="0427FFE0"/>
    <w:rsid w:val="042E1160"/>
    <w:rsid w:val="0430AC1C"/>
    <w:rsid w:val="043A644A"/>
    <w:rsid w:val="043E39D0"/>
    <w:rsid w:val="04426DAC"/>
    <w:rsid w:val="04489AF1"/>
    <w:rsid w:val="044AEC63"/>
    <w:rsid w:val="044E69BD"/>
    <w:rsid w:val="04570877"/>
    <w:rsid w:val="045D0923"/>
    <w:rsid w:val="045DF915"/>
    <w:rsid w:val="045F2C55"/>
    <w:rsid w:val="046547AD"/>
    <w:rsid w:val="04843137"/>
    <w:rsid w:val="0485C9F8"/>
    <w:rsid w:val="04996144"/>
    <w:rsid w:val="049A07F3"/>
    <w:rsid w:val="049DA85F"/>
    <w:rsid w:val="049F7595"/>
    <w:rsid w:val="04B23B0C"/>
    <w:rsid w:val="04B4A70A"/>
    <w:rsid w:val="04B4CB91"/>
    <w:rsid w:val="04BFD8BB"/>
    <w:rsid w:val="04C7D895"/>
    <w:rsid w:val="04CBD024"/>
    <w:rsid w:val="04D2CB9C"/>
    <w:rsid w:val="04D67AE0"/>
    <w:rsid w:val="04DBF272"/>
    <w:rsid w:val="04DBFEF6"/>
    <w:rsid w:val="04DC645E"/>
    <w:rsid w:val="04DED477"/>
    <w:rsid w:val="04E047D2"/>
    <w:rsid w:val="04E58CB0"/>
    <w:rsid w:val="04E886E8"/>
    <w:rsid w:val="04EEAB4C"/>
    <w:rsid w:val="04F384E6"/>
    <w:rsid w:val="04FBB1F5"/>
    <w:rsid w:val="04FBF022"/>
    <w:rsid w:val="0501475B"/>
    <w:rsid w:val="050616A3"/>
    <w:rsid w:val="0506422D"/>
    <w:rsid w:val="050A6463"/>
    <w:rsid w:val="050D36BA"/>
    <w:rsid w:val="051161D7"/>
    <w:rsid w:val="051AEB24"/>
    <w:rsid w:val="052C4FE0"/>
    <w:rsid w:val="052D8C89"/>
    <w:rsid w:val="05321544"/>
    <w:rsid w:val="05335488"/>
    <w:rsid w:val="05380B5D"/>
    <w:rsid w:val="053856AA"/>
    <w:rsid w:val="053EE624"/>
    <w:rsid w:val="054B03AB"/>
    <w:rsid w:val="054B54F9"/>
    <w:rsid w:val="05555FAE"/>
    <w:rsid w:val="055C0413"/>
    <w:rsid w:val="056C5264"/>
    <w:rsid w:val="0578E400"/>
    <w:rsid w:val="058161F6"/>
    <w:rsid w:val="05824DC8"/>
    <w:rsid w:val="058354F8"/>
    <w:rsid w:val="058DA88F"/>
    <w:rsid w:val="05912229"/>
    <w:rsid w:val="059A2A1A"/>
    <w:rsid w:val="059DBBE7"/>
    <w:rsid w:val="059E30CF"/>
    <w:rsid w:val="05A92479"/>
    <w:rsid w:val="05B3066A"/>
    <w:rsid w:val="05BAE2EA"/>
    <w:rsid w:val="05C09A5E"/>
    <w:rsid w:val="05CCB556"/>
    <w:rsid w:val="05CF8BB5"/>
    <w:rsid w:val="05D1045C"/>
    <w:rsid w:val="05D1D4BE"/>
    <w:rsid w:val="05E0831F"/>
    <w:rsid w:val="05E142A2"/>
    <w:rsid w:val="05EAEAD0"/>
    <w:rsid w:val="05EC8003"/>
    <w:rsid w:val="05F0481D"/>
    <w:rsid w:val="05F9DF96"/>
    <w:rsid w:val="06069EDE"/>
    <w:rsid w:val="06090F54"/>
    <w:rsid w:val="060AE734"/>
    <w:rsid w:val="0619AC71"/>
    <w:rsid w:val="061DE084"/>
    <w:rsid w:val="06232F66"/>
    <w:rsid w:val="062837B1"/>
    <w:rsid w:val="062C0670"/>
    <w:rsid w:val="06376524"/>
    <w:rsid w:val="0639ACC2"/>
    <w:rsid w:val="0646EE95"/>
    <w:rsid w:val="0647795C"/>
    <w:rsid w:val="064BF93B"/>
    <w:rsid w:val="064C8084"/>
    <w:rsid w:val="065A4649"/>
    <w:rsid w:val="066192CB"/>
    <w:rsid w:val="066D08C5"/>
    <w:rsid w:val="066E37D6"/>
    <w:rsid w:val="066F65C9"/>
    <w:rsid w:val="0676A8A3"/>
    <w:rsid w:val="06776189"/>
    <w:rsid w:val="06789DFB"/>
    <w:rsid w:val="067E87D0"/>
    <w:rsid w:val="06910D40"/>
    <w:rsid w:val="069F4D63"/>
    <w:rsid w:val="06B37A0C"/>
    <w:rsid w:val="06B4DAD2"/>
    <w:rsid w:val="06BCE8B5"/>
    <w:rsid w:val="06C67B62"/>
    <w:rsid w:val="06C848A1"/>
    <w:rsid w:val="06C84C4D"/>
    <w:rsid w:val="06DD013C"/>
    <w:rsid w:val="06E98664"/>
    <w:rsid w:val="06EF3D39"/>
    <w:rsid w:val="06FB5A20"/>
    <w:rsid w:val="06FB71D1"/>
    <w:rsid w:val="06FEAAC1"/>
    <w:rsid w:val="070308E8"/>
    <w:rsid w:val="070A2B15"/>
    <w:rsid w:val="070E7FE1"/>
    <w:rsid w:val="0710BFE2"/>
    <w:rsid w:val="0711A477"/>
    <w:rsid w:val="0717FF2D"/>
    <w:rsid w:val="071B7E21"/>
    <w:rsid w:val="071E1E29"/>
    <w:rsid w:val="07292874"/>
    <w:rsid w:val="073243CB"/>
    <w:rsid w:val="0733A83E"/>
    <w:rsid w:val="07427D6E"/>
    <w:rsid w:val="0746147B"/>
    <w:rsid w:val="074F182A"/>
    <w:rsid w:val="07618863"/>
    <w:rsid w:val="07892AF1"/>
    <w:rsid w:val="078FDA0F"/>
    <w:rsid w:val="07946D2D"/>
    <w:rsid w:val="079C4877"/>
    <w:rsid w:val="07A7BAAB"/>
    <w:rsid w:val="07A90D62"/>
    <w:rsid w:val="07AD52D2"/>
    <w:rsid w:val="07AF1B18"/>
    <w:rsid w:val="07CCDF40"/>
    <w:rsid w:val="07CEEBAF"/>
    <w:rsid w:val="07D5DA87"/>
    <w:rsid w:val="07EA8F1C"/>
    <w:rsid w:val="07F55C46"/>
    <w:rsid w:val="07F8B8BF"/>
    <w:rsid w:val="07F93D19"/>
    <w:rsid w:val="0809AECD"/>
    <w:rsid w:val="0811367F"/>
    <w:rsid w:val="0816F966"/>
    <w:rsid w:val="0827B8B5"/>
    <w:rsid w:val="082CD619"/>
    <w:rsid w:val="08368E30"/>
    <w:rsid w:val="0838F718"/>
    <w:rsid w:val="0846D731"/>
    <w:rsid w:val="0856189A"/>
    <w:rsid w:val="08583B95"/>
    <w:rsid w:val="085A2CC3"/>
    <w:rsid w:val="085C158E"/>
    <w:rsid w:val="08728C98"/>
    <w:rsid w:val="0875D626"/>
    <w:rsid w:val="087B8447"/>
    <w:rsid w:val="0889A800"/>
    <w:rsid w:val="089E1921"/>
    <w:rsid w:val="08A497A3"/>
    <w:rsid w:val="08A94B9B"/>
    <w:rsid w:val="08B983FF"/>
    <w:rsid w:val="08BCD4EC"/>
    <w:rsid w:val="08BD0F1D"/>
    <w:rsid w:val="08C23A3C"/>
    <w:rsid w:val="08C2A29D"/>
    <w:rsid w:val="08CB89E8"/>
    <w:rsid w:val="08CD82D9"/>
    <w:rsid w:val="08CEC632"/>
    <w:rsid w:val="08CFE1F2"/>
    <w:rsid w:val="08D14D29"/>
    <w:rsid w:val="08D30F91"/>
    <w:rsid w:val="08D68EEF"/>
    <w:rsid w:val="08D6D0D6"/>
    <w:rsid w:val="08D79489"/>
    <w:rsid w:val="08E21BAA"/>
    <w:rsid w:val="08E78B35"/>
    <w:rsid w:val="08F0F032"/>
    <w:rsid w:val="08F31DB4"/>
    <w:rsid w:val="08FBFB21"/>
    <w:rsid w:val="0911FA56"/>
    <w:rsid w:val="091366BA"/>
    <w:rsid w:val="092130DB"/>
    <w:rsid w:val="0927C9FC"/>
    <w:rsid w:val="092AC646"/>
    <w:rsid w:val="093592D8"/>
    <w:rsid w:val="093651A4"/>
    <w:rsid w:val="093E2AFF"/>
    <w:rsid w:val="093E9130"/>
    <w:rsid w:val="094534C2"/>
    <w:rsid w:val="095A4999"/>
    <w:rsid w:val="095F093C"/>
    <w:rsid w:val="0962A703"/>
    <w:rsid w:val="0964BA33"/>
    <w:rsid w:val="09655261"/>
    <w:rsid w:val="09685490"/>
    <w:rsid w:val="097900C9"/>
    <w:rsid w:val="09797CAE"/>
    <w:rsid w:val="0993B95D"/>
    <w:rsid w:val="0999FF4A"/>
    <w:rsid w:val="099E546D"/>
    <w:rsid w:val="09A3563C"/>
    <w:rsid w:val="09A48623"/>
    <w:rsid w:val="09AC9D82"/>
    <w:rsid w:val="09B1BD7D"/>
    <w:rsid w:val="09B3B8F5"/>
    <w:rsid w:val="09B820F2"/>
    <w:rsid w:val="09BB9021"/>
    <w:rsid w:val="09BFA029"/>
    <w:rsid w:val="09C9EB02"/>
    <w:rsid w:val="09D102EE"/>
    <w:rsid w:val="09D327DF"/>
    <w:rsid w:val="09D803D1"/>
    <w:rsid w:val="09D8511F"/>
    <w:rsid w:val="09DA9EB4"/>
    <w:rsid w:val="09EE5C47"/>
    <w:rsid w:val="09EFFE82"/>
    <w:rsid w:val="09FBFB88"/>
    <w:rsid w:val="0A1D7B4F"/>
    <w:rsid w:val="0A1F12F7"/>
    <w:rsid w:val="0A248AD2"/>
    <w:rsid w:val="0A311BFA"/>
    <w:rsid w:val="0A32EC76"/>
    <w:rsid w:val="0A3435C9"/>
    <w:rsid w:val="0A3E42D8"/>
    <w:rsid w:val="0A4073AF"/>
    <w:rsid w:val="0A426BC5"/>
    <w:rsid w:val="0A52D3BF"/>
    <w:rsid w:val="0A66F9C2"/>
    <w:rsid w:val="0A741909"/>
    <w:rsid w:val="0A8CC093"/>
    <w:rsid w:val="0A9345F9"/>
    <w:rsid w:val="0A95715F"/>
    <w:rsid w:val="0A9E458D"/>
    <w:rsid w:val="0A9FA803"/>
    <w:rsid w:val="0AB17173"/>
    <w:rsid w:val="0AB2C4B3"/>
    <w:rsid w:val="0AC0567A"/>
    <w:rsid w:val="0AC13E67"/>
    <w:rsid w:val="0AC71AD6"/>
    <w:rsid w:val="0AD1F55B"/>
    <w:rsid w:val="0AD61A56"/>
    <w:rsid w:val="0AD85101"/>
    <w:rsid w:val="0ADF7CA0"/>
    <w:rsid w:val="0ADFDC8B"/>
    <w:rsid w:val="0AE4AC25"/>
    <w:rsid w:val="0AEB96B0"/>
    <w:rsid w:val="0AEBDB5F"/>
    <w:rsid w:val="0AFBD34C"/>
    <w:rsid w:val="0AFD6EAC"/>
    <w:rsid w:val="0B0B61CC"/>
    <w:rsid w:val="0B219F7F"/>
    <w:rsid w:val="0B35B36E"/>
    <w:rsid w:val="0B487AA4"/>
    <w:rsid w:val="0B4AD8B8"/>
    <w:rsid w:val="0B56E2CF"/>
    <w:rsid w:val="0B6170EE"/>
    <w:rsid w:val="0B63880D"/>
    <w:rsid w:val="0B696911"/>
    <w:rsid w:val="0B76BCD4"/>
    <w:rsid w:val="0B9874D0"/>
    <w:rsid w:val="0B990135"/>
    <w:rsid w:val="0BA6E53D"/>
    <w:rsid w:val="0BAE824D"/>
    <w:rsid w:val="0BB04D5C"/>
    <w:rsid w:val="0BC4AE0D"/>
    <w:rsid w:val="0BCAC5F2"/>
    <w:rsid w:val="0BCC7F9A"/>
    <w:rsid w:val="0BD5B9E3"/>
    <w:rsid w:val="0BD7D5EB"/>
    <w:rsid w:val="0BDD1CF5"/>
    <w:rsid w:val="0BE7561E"/>
    <w:rsid w:val="0BE8318C"/>
    <w:rsid w:val="0BFB611A"/>
    <w:rsid w:val="0C087CBB"/>
    <w:rsid w:val="0C0A830F"/>
    <w:rsid w:val="0C0FB645"/>
    <w:rsid w:val="0C1FA5D8"/>
    <w:rsid w:val="0C2201C1"/>
    <w:rsid w:val="0C2BBEA6"/>
    <w:rsid w:val="0C2D3730"/>
    <w:rsid w:val="0C37C096"/>
    <w:rsid w:val="0C40FE93"/>
    <w:rsid w:val="0C419532"/>
    <w:rsid w:val="0C479C4D"/>
    <w:rsid w:val="0C47EB77"/>
    <w:rsid w:val="0C5AFA00"/>
    <w:rsid w:val="0C683BFC"/>
    <w:rsid w:val="0C71D4BF"/>
    <w:rsid w:val="0C746B8B"/>
    <w:rsid w:val="0C793998"/>
    <w:rsid w:val="0C88A783"/>
    <w:rsid w:val="0C91290E"/>
    <w:rsid w:val="0C95360E"/>
    <w:rsid w:val="0C99A2D9"/>
    <w:rsid w:val="0CA9332B"/>
    <w:rsid w:val="0CAAB829"/>
    <w:rsid w:val="0CAAEFF6"/>
    <w:rsid w:val="0CADA5A6"/>
    <w:rsid w:val="0CAE40BE"/>
    <w:rsid w:val="0CAF276E"/>
    <w:rsid w:val="0CB93D6C"/>
    <w:rsid w:val="0CBB12F8"/>
    <w:rsid w:val="0CBC1592"/>
    <w:rsid w:val="0CCE0469"/>
    <w:rsid w:val="0CD45A6A"/>
    <w:rsid w:val="0CD9C806"/>
    <w:rsid w:val="0CE15B0E"/>
    <w:rsid w:val="0CE2DC4B"/>
    <w:rsid w:val="0CEAB525"/>
    <w:rsid w:val="0CEEE265"/>
    <w:rsid w:val="0CEFC1B4"/>
    <w:rsid w:val="0CF0C1F1"/>
    <w:rsid w:val="0D0327CA"/>
    <w:rsid w:val="0D044A4C"/>
    <w:rsid w:val="0D0A809D"/>
    <w:rsid w:val="0D11D0E6"/>
    <w:rsid w:val="0D131A87"/>
    <w:rsid w:val="0D148797"/>
    <w:rsid w:val="0D15BFD9"/>
    <w:rsid w:val="0D16329A"/>
    <w:rsid w:val="0D192522"/>
    <w:rsid w:val="0D199AF9"/>
    <w:rsid w:val="0D217576"/>
    <w:rsid w:val="0D222C01"/>
    <w:rsid w:val="0D243728"/>
    <w:rsid w:val="0D2E46A6"/>
    <w:rsid w:val="0D3177B6"/>
    <w:rsid w:val="0D334AB9"/>
    <w:rsid w:val="0D345B0E"/>
    <w:rsid w:val="0D495B9A"/>
    <w:rsid w:val="0D4A61E8"/>
    <w:rsid w:val="0D5CCDED"/>
    <w:rsid w:val="0D639461"/>
    <w:rsid w:val="0D718A44"/>
    <w:rsid w:val="0D77D602"/>
    <w:rsid w:val="0D82ECB2"/>
    <w:rsid w:val="0D857227"/>
    <w:rsid w:val="0D884FB4"/>
    <w:rsid w:val="0D8874AB"/>
    <w:rsid w:val="0D8EFDF2"/>
    <w:rsid w:val="0D93E278"/>
    <w:rsid w:val="0D9CBC34"/>
    <w:rsid w:val="0DA12EB3"/>
    <w:rsid w:val="0DA30BAF"/>
    <w:rsid w:val="0DA59BF9"/>
    <w:rsid w:val="0DA9B825"/>
    <w:rsid w:val="0DB0D92B"/>
    <w:rsid w:val="0DB95402"/>
    <w:rsid w:val="0DC49B48"/>
    <w:rsid w:val="0DCA55C4"/>
    <w:rsid w:val="0DD44DA5"/>
    <w:rsid w:val="0DD7C73B"/>
    <w:rsid w:val="0DE25CC9"/>
    <w:rsid w:val="0DE8C860"/>
    <w:rsid w:val="0DF2AE63"/>
    <w:rsid w:val="0DF54FAE"/>
    <w:rsid w:val="0DF8BA2D"/>
    <w:rsid w:val="0E023EF9"/>
    <w:rsid w:val="0E0BBCC3"/>
    <w:rsid w:val="0E111F36"/>
    <w:rsid w:val="0E115384"/>
    <w:rsid w:val="0E145279"/>
    <w:rsid w:val="0E16B4A3"/>
    <w:rsid w:val="0E1A2139"/>
    <w:rsid w:val="0E2702E7"/>
    <w:rsid w:val="0E2994E4"/>
    <w:rsid w:val="0E2F3719"/>
    <w:rsid w:val="0E344484"/>
    <w:rsid w:val="0E35552E"/>
    <w:rsid w:val="0E3C56B0"/>
    <w:rsid w:val="0E3F5C8A"/>
    <w:rsid w:val="0E443754"/>
    <w:rsid w:val="0E5281A8"/>
    <w:rsid w:val="0E658B78"/>
    <w:rsid w:val="0E68EDF6"/>
    <w:rsid w:val="0E6D79D0"/>
    <w:rsid w:val="0E6DFA33"/>
    <w:rsid w:val="0E7A936E"/>
    <w:rsid w:val="0E8CB743"/>
    <w:rsid w:val="0E8F62A1"/>
    <w:rsid w:val="0E9BE62F"/>
    <w:rsid w:val="0EAA2AC7"/>
    <w:rsid w:val="0EAC5A2A"/>
    <w:rsid w:val="0EB61DD9"/>
    <w:rsid w:val="0EB716EA"/>
    <w:rsid w:val="0EB8C223"/>
    <w:rsid w:val="0EC0A68B"/>
    <w:rsid w:val="0EC900F4"/>
    <w:rsid w:val="0EC93CEE"/>
    <w:rsid w:val="0ECAF217"/>
    <w:rsid w:val="0EEC0873"/>
    <w:rsid w:val="0EECDB84"/>
    <w:rsid w:val="0EEE59E7"/>
    <w:rsid w:val="0EF2F109"/>
    <w:rsid w:val="0EF6D082"/>
    <w:rsid w:val="0EFDABAC"/>
    <w:rsid w:val="0EFE381E"/>
    <w:rsid w:val="0EFEFD77"/>
    <w:rsid w:val="0F0414E7"/>
    <w:rsid w:val="0F09E6D2"/>
    <w:rsid w:val="0F14AD5A"/>
    <w:rsid w:val="0F231CF3"/>
    <w:rsid w:val="0F296CA6"/>
    <w:rsid w:val="0F300D71"/>
    <w:rsid w:val="0F3D551A"/>
    <w:rsid w:val="0F404EC6"/>
    <w:rsid w:val="0F4DEFA5"/>
    <w:rsid w:val="0F54D52B"/>
    <w:rsid w:val="0F6427BD"/>
    <w:rsid w:val="0F6DB942"/>
    <w:rsid w:val="0F7DAE0E"/>
    <w:rsid w:val="0F7EDF32"/>
    <w:rsid w:val="0F810F69"/>
    <w:rsid w:val="0F827C36"/>
    <w:rsid w:val="0F9FBBCA"/>
    <w:rsid w:val="0FA0AD89"/>
    <w:rsid w:val="0FA76FEB"/>
    <w:rsid w:val="0FC09A8D"/>
    <w:rsid w:val="0FEAA247"/>
    <w:rsid w:val="0FEBC253"/>
    <w:rsid w:val="0FEDE898"/>
    <w:rsid w:val="0FEFD111"/>
    <w:rsid w:val="0FF30CCE"/>
    <w:rsid w:val="0FF4001D"/>
    <w:rsid w:val="0FFB0727"/>
    <w:rsid w:val="0FFC2F36"/>
    <w:rsid w:val="0FFC8F3B"/>
    <w:rsid w:val="100328F9"/>
    <w:rsid w:val="10046BE1"/>
    <w:rsid w:val="100ADCFA"/>
    <w:rsid w:val="100CA8C2"/>
    <w:rsid w:val="10129037"/>
    <w:rsid w:val="10133998"/>
    <w:rsid w:val="102034E4"/>
    <w:rsid w:val="10295F64"/>
    <w:rsid w:val="1029642F"/>
    <w:rsid w:val="1029783B"/>
    <w:rsid w:val="102997C4"/>
    <w:rsid w:val="1031303A"/>
    <w:rsid w:val="1038C5DD"/>
    <w:rsid w:val="1054C056"/>
    <w:rsid w:val="105F4006"/>
    <w:rsid w:val="1069C7B1"/>
    <w:rsid w:val="106DEE5E"/>
    <w:rsid w:val="1073696C"/>
    <w:rsid w:val="10782AE4"/>
    <w:rsid w:val="107B224F"/>
    <w:rsid w:val="10885158"/>
    <w:rsid w:val="108D421A"/>
    <w:rsid w:val="10903058"/>
    <w:rsid w:val="10953572"/>
    <w:rsid w:val="1095B639"/>
    <w:rsid w:val="10988FC9"/>
    <w:rsid w:val="109DEA10"/>
    <w:rsid w:val="10B09F52"/>
    <w:rsid w:val="10B158D4"/>
    <w:rsid w:val="10B4F7BC"/>
    <w:rsid w:val="10BC6AB2"/>
    <w:rsid w:val="10C08399"/>
    <w:rsid w:val="10D101A6"/>
    <w:rsid w:val="10D2C9E6"/>
    <w:rsid w:val="10D51C1A"/>
    <w:rsid w:val="10DA8D18"/>
    <w:rsid w:val="10DBC158"/>
    <w:rsid w:val="10EF1055"/>
    <w:rsid w:val="10FB1100"/>
    <w:rsid w:val="110403C1"/>
    <w:rsid w:val="110A5399"/>
    <w:rsid w:val="110B287D"/>
    <w:rsid w:val="1115C14D"/>
    <w:rsid w:val="111C57D1"/>
    <w:rsid w:val="112E853B"/>
    <w:rsid w:val="1137BCF5"/>
    <w:rsid w:val="1143314D"/>
    <w:rsid w:val="11437655"/>
    <w:rsid w:val="1151CF12"/>
    <w:rsid w:val="11521A59"/>
    <w:rsid w:val="11594820"/>
    <w:rsid w:val="116E1320"/>
    <w:rsid w:val="11810ED6"/>
    <w:rsid w:val="1188C633"/>
    <w:rsid w:val="118A226A"/>
    <w:rsid w:val="1194CD19"/>
    <w:rsid w:val="11978CDD"/>
    <w:rsid w:val="119925DE"/>
    <w:rsid w:val="119CCB00"/>
    <w:rsid w:val="119DA9D6"/>
    <w:rsid w:val="119E697A"/>
    <w:rsid w:val="11AFBF8F"/>
    <w:rsid w:val="11B0C750"/>
    <w:rsid w:val="11CE9D60"/>
    <w:rsid w:val="11CFAEB6"/>
    <w:rsid w:val="11DDB949"/>
    <w:rsid w:val="11E0E0A8"/>
    <w:rsid w:val="11E45673"/>
    <w:rsid w:val="11E99E38"/>
    <w:rsid w:val="11ECA212"/>
    <w:rsid w:val="11EFD45B"/>
    <w:rsid w:val="11F325B1"/>
    <w:rsid w:val="11F59D24"/>
    <w:rsid w:val="11F7F8AE"/>
    <w:rsid w:val="11F8C5E7"/>
    <w:rsid w:val="11FAA6A6"/>
    <w:rsid w:val="1200653B"/>
    <w:rsid w:val="1201FB86"/>
    <w:rsid w:val="120C55E3"/>
    <w:rsid w:val="12120576"/>
    <w:rsid w:val="121D45B8"/>
    <w:rsid w:val="12247C46"/>
    <w:rsid w:val="1231AD0F"/>
    <w:rsid w:val="123A0776"/>
    <w:rsid w:val="123CEC71"/>
    <w:rsid w:val="123F0622"/>
    <w:rsid w:val="12491880"/>
    <w:rsid w:val="124F467D"/>
    <w:rsid w:val="124F7EA0"/>
    <w:rsid w:val="125D0622"/>
    <w:rsid w:val="126F9B09"/>
    <w:rsid w:val="12712058"/>
    <w:rsid w:val="12732DCB"/>
    <w:rsid w:val="128381B3"/>
    <w:rsid w:val="128A1F89"/>
    <w:rsid w:val="12959C3E"/>
    <w:rsid w:val="12A09960"/>
    <w:rsid w:val="12A3ED6B"/>
    <w:rsid w:val="12ACE01A"/>
    <w:rsid w:val="12B82BCC"/>
    <w:rsid w:val="12B83ACF"/>
    <w:rsid w:val="12BBD450"/>
    <w:rsid w:val="12BC8358"/>
    <w:rsid w:val="12BD3656"/>
    <w:rsid w:val="12C8CAE8"/>
    <w:rsid w:val="12D5FFCA"/>
    <w:rsid w:val="12DC5FD8"/>
    <w:rsid w:val="12E00ADB"/>
    <w:rsid w:val="12E15210"/>
    <w:rsid w:val="12FD0607"/>
    <w:rsid w:val="1303DE6A"/>
    <w:rsid w:val="130757B6"/>
    <w:rsid w:val="130C9D57"/>
    <w:rsid w:val="130D3010"/>
    <w:rsid w:val="13115D82"/>
    <w:rsid w:val="131783A5"/>
    <w:rsid w:val="1317DBDE"/>
    <w:rsid w:val="13198DA0"/>
    <w:rsid w:val="131FFA1B"/>
    <w:rsid w:val="13271201"/>
    <w:rsid w:val="132D59EC"/>
    <w:rsid w:val="13372F05"/>
    <w:rsid w:val="133C6261"/>
    <w:rsid w:val="133E1991"/>
    <w:rsid w:val="13450124"/>
    <w:rsid w:val="1346595C"/>
    <w:rsid w:val="134A30F9"/>
    <w:rsid w:val="134B15CC"/>
    <w:rsid w:val="134D37FB"/>
    <w:rsid w:val="135F199D"/>
    <w:rsid w:val="1364BC0D"/>
    <w:rsid w:val="136899C7"/>
    <w:rsid w:val="136DE2E7"/>
    <w:rsid w:val="137693F0"/>
    <w:rsid w:val="1378ECB4"/>
    <w:rsid w:val="137FD07C"/>
    <w:rsid w:val="1385E1A9"/>
    <w:rsid w:val="13893235"/>
    <w:rsid w:val="138C689A"/>
    <w:rsid w:val="138F06DA"/>
    <w:rsid w:val="138F1B15"/>
    <w:rsid w:val="1397D4D9"/>
    <w:rsid w:val="13987121"/>
    <w:rsid w:val="1398D82E"/>
    <w:rsid w:val="13999A30"/>
    <w:rsid w:val="139D8D50"/>
    <w:rsid w:val="13A3F435"/>
    <w:rsid w:val="13C7020B"/>
    <w:rsid w:val="13CFB317"/>
    <w:rsid w:val="13DEADBD"/>
    <w:rsid w:val="13E94E17"/>
    <w:rsid w:val="13EF7382"/>
    <w:rsid w:val="13F2965E"/>
    <w:rsid w:val="13F31622"/>
    <w:rsid w:val="141178C0"/>
    <w:rsid w:val="141472D5"/>
    <w:rsid w:val="142677F5"/>
    <w:rsid w:val="14350B6A"/>
    <w:rsid w:val="1437AE10"/>
    <w:rsid w:val="14471C2C"/>
    <w:rsid w:val="144B22F3"/>
    <w:rsid w:val="144CEC6C"/>
    <w:rsid w:val="144E2D44"/>
    <w:rsid w:val="1450737C"/>
    <w:rsid w:val="14575709"/>
    <w:rsid w:val="145935D3"/>
    <w:rsid w:val="145C2E63"/>
    <w:rsid w:val="145FCBB5"/>
    <w:rsid w:val="1467BB43"/>
    <w:rsid w:val="146E6B4B"/>
    <w:rsid w:val="1475FA0B"/>
    <w:rsid w:val="148EAF55"/>
    <w:rsid w:val="149B2659"/>
    <w:rsid w:val="149EB6CC"/>
    <w:rsid w:val="14A96730"/>
    <w:rsid w:val="14B52A1B"/>
    <w:rsid w:val="14B55E01"/>
    <w:rsid w:val="14B6CB87"/>
    <w:rsid w:val="14BDA4F7"/>
    <w:rsid w:val="14C15733"/>
    <w:rsid w:val="14C19D55"/>
    <w:rsid w:val="14C28F8D"/>
    <w:rsid w:val="14C580F5"/>
    <w:rsid w:val="14CC6DDB"/>
    <w:rsid w:val="14DB59F8"/>
    <w:rsid w:val="14DE4588"/>
    <w:rsid w:val="14E2C519"/>
    <w:rsid w:val="14E53685"/>
    <w:rsid w:val="14E6015A"/>
    <w:rsid w:val="14E7DA67"/>
    <w:rsid w:val="14E99FD4"/>
    <w:rsid w:val="14EC9EAA"/>
    <w:rsid w:val="14F302D7"/>
    <w:rsid w:val="14F7402A"/>
    <w:rsid w:val="14FA3627"/>
    <w:rsid w:val="150C91BD"/>
    <w:rsid w:val="150D65BA"/>
    <w:rsid w:val="150E8E28"/>
    <w:rsid w:val="150EA57B"/>
    <w:rsid w:val="151411CF"/>
    <w:rsid w:val="15141589"/>
    <w:rsid w:val="151FCD9A"/>
    <w:rsid w:val="1521760F"/>
    <w:rsid w:val="15273CEF"/>
    <w:rsid w:val="15276919"/>
    <w:rsid w:val="15286FA5"/>
    <w:rsid w:val="152AC673"/>
    <w:rsid w:val="153B5A89"/>
    <w:rsid w:val="153D46CB"/>
    <w:rsid w:val="154DC783"/>
    <w:rsid w:val="154DEFD6"/>
    <w:rsid w:val="154E7EDA"/>
    <w:rsid w:val="15516B2D"/>
    <w:rsid w:val="1551B2AD"/>
    <w:rsid w:val="1553D990"/>
    <w:rsid w:val="15571EC7"/>
    <w:rsid w:val="156B8378"/>
    <w:rsid w:val="156ED877"/>
    <w:rsid w:val="156F2E6A"/>
    <w:rsid w:val="156FDBE3"/>
    <w:rsid w:val="15704DEA"/>
    <w:rsid w:val="1573D30E"/>
    <w:rsid w:val="157DA712"/>
    <w:rsid w:val="15903D83"/>
    <w:rsid w:val="15939332"/>
    <w:rsid w:val="159F1823"/>
    <w:rsid w:val="159F5C44"/>
    <w:rsid w:val="15A8B12D"/>
    <w:rsid w:val="15AACE8D"/>
    <w:rsid w:val="15AC48D2"/>
    <w:rsid w:val="15B5E3A3"/>
    <w:rsid w:val="15BB2816"/>
    <w:rsid w:val="15C533DA"/>
    <w:rsid w:val="15C7A60D"/>
    <w:rsid w:val="15C82C20"/>
    <w:rsid w:val="15CA6E16"/>
    <w:rsid w:val="15CF1E84"/>
    <w:rsid w:val="15D280E4"/>
    <w:rsid w:val="15D8E859"/>
    <w:rsid w:val="15E94B61"/>
    <w:rsid w:val="15EE4009"/>
    <w:rsid w:val="15EFABCE"/>
    <w:rsid w:val="15F95B7C"/>
    <w:rsid w:val="15FA9488"/>
    <w:rsid w:val="16040E5C"/>
    <w:rsid w:val="1619D5B3"/>
    <w:rsid w:val="161A0026"/>
    <w:rsid w:val="1624D1E1"/>
    <w:rsid w:val="162B6A09"/>
    <w:rsid w:val="162C17BA"/>
    <w:rsid w:val="1639E457"/>
    <w:rsid w:val="163DD0E2"/>
    <w:rsid w:val="163F1497"/>
    <w:rsid w:val="16476AAD"/>
    <w:rsid w:val="16548E80"/>
    <w:rsid w:val="16682B74"/>
    <w:rsid w:val="167913A0"/>
    <w:rsid w:val="167D7A2E"/>
    <w:rsid w:val="167E369B"/>
    <w:rsid w:val="167F901C"/>
    <w:rsid w:val="168607AD"/>
    <w:rsid w:val="168A4D6A"/>
    <w:rsid w:val="168EA247"/>
    <w:rsid w:val="16926A3D"/>
    <w:rsid w:val="16A6DB6B"/>
    <w:rsid w:val="16AE6042"/>
    <w:rsid w:val="16B3273E"/>
    <w:rsid w:val="16B50C45"/>
    <w:rsid w:val="16C1BEF5"/>
    <w:rsid w:val="16C7AC12"/>
    <w:rsid w:val="16CEBE4F"/>
    <w:rsid w:val="16D199F5"/>
    <w:rsid w:val="16DF8ABC"/>
    <w:rsid w:val="16E786D2"/>
    <w:rsid w:val="16EF9F8A"/>
    <w:rsid w:val="16EFFD5F"/>
    <w:rsid w:val="16F00D9B"/>
    <w:rsid w:val="16F08FAA"/>
    <w:rsid w:val="16F5546B"/>
    <w:rsid w:val="16FE1F53"/>
    <w:rsid w:val="16FF2811"/>
    <w:rsid w:val="17071AE7"/>
    <w:rsid w:val="1708D482"/>
    <w:rsid w:val="170A0F5C"/>
    <w:rsid w:val="170B933F"/>
    <w:rsid w:val="170E2D8C"/>
    <w:rsid w:val="170F6934"/>
    <w:rsid w:val="171115C6"/>
    <w:rsid w:val="1711BD52"/>
    <w:rsid w:val="17173CFE"/>
    <w:rsid w:val="171B4506"/>
    <w:rsid w:val="172EF4E1"/>
    <w:rsid w:val="1735CF80"/>
    <w:rsid w:val="1744F155"/>
    <w:rsid w:val="174AFB12"/>
    <w:rsid w:val="175081B7"/>
    <w:rsid w:val="175A0BBC"/>
    <w:rsid w:val="175F858F"/>
    <w:rsid w:val="17677984"/>
    <w:rsid w:val="176D965B"/>
    <w:rsid w:val="17770645"/>
    <w:rsid w:val="1788BD4B"/>
    <w:rsid w:val="17893F0F"/>
    <w:rsid w:val="17954C87"/>
    <w:rsid w:val="179943E4"/>
    <w:rsid w:val="179B6388"/>
    <w:rsid w:val="17A9A181"/>
    <w:rsid w:val="17BBF7F6"/>
    <w:rsid w:val="17BC69C2"/>
    <w:rsid w:val="17BCEDD0"/>
    <w:rsid w:val="17C49A1E"/>
    <w:rsid w:val="17C9C6EF"/>
    <w:rsid w:val="17CAE1F2"/>
    <w:rsid w:val="17D309AB"/>
    <w:rsid w:val="17D69930"/>
    <w:rsid w:val="17E171F7"/>
    <w:rsid w:val="17E2A396"/>
    <w:rsid w:val="17F4C4D1"/>
    <w:rsid w:val="17F5B42C"/>
    <w:rsid w:val="1800E5CF"/>
    <w:rsid w:val="18011238"/>
    <w:rsid w:val="1809BF8F"/>
    <w:rsid w:val="180BCC50"/>
    <w:rsid w:val="1813CB5D"/>
    <w:rsid w:val="182BE598"/>
    <w:rsid w:val="182DB1A5"/>
    <w:rsid w:val="183506A7"/>
    <w:rsid w:val="183B91B1"/>
    <w:rsid w:val="183E25C0"/>
    <w:rsid w:val="18408F96"/>
    <w:rsid w:val="184A76C8"/>
    <w:rsid w:val="18594417"/>
    <w:rsid w:val="185FDC2D"/>
    <w:rsid w:val="186227D7"/>
    <w:rsid w:val="1876F60B"/>
    <w:rsid w:val="1877E92E"/>
    <w:rsid w:val="187BB389"/>
    <w:rsid w:val="187E05F6"/>
    <w:rsid w:val="1893BDCA"/>
    <w:rsid w:val="18A5988E"/>
    <w:rsid w:val="18A5DFBD"/>
    <w:rsid w:val="18AA45B3"/>
    <w:rsid w:val="18BBAB5F"/>
    <w:rsid w:val="18BC5094"/>
    <w:rsid w:val="18C44869"/>
    <w:rsid w:val="18C94926"/>
    <w:rsid w:val="18C9649C"/>
    <w:rsid w:val="18CD9643"/>
    <w:rsid w:val="18D01254"/>
    <w:rsid w:val="18D56A49"/>
    <w:rsid w:val="18D79AB2"/>
    <w:rsid w:val="18DB74D4"/>
    <w:rsid w:val="18E5F140"/>
    <w:rsid w:val="18F0AB41"/>
    <w:rsid w:val="18F2C8D8"/>
    <w:rsid w:val="1922FE12"/>
    <w:rsid w:val="1929A67D"/>
    <w:rsid w:val="1939AE9F"/>
    <w:rsid w:val="1942A5E8"/>
    <w:rsid w:val="1945DF79"/>
    <w:rsid w:val="1946693A"/>
    <w:rsid w:val="19469E10"/>
    <w:rsid w:val="194A6E22"/>
    <w:rsid w:val="194D0320"/>
    <w:rsid w:val="19535DB9"/>
    <w:rsid w:val="1954E3B4"/>
    <w:rsid w:val="1957C857"/>
    <w:rsid w:val="19602030"/>
    <w:rsid w:val="1961B342"/>
    <w:rsid w:val="19645A05"/>
    <w:rsid w:val="196CF897"/>
    <w:rsid w:val="196EDA0C"/>
    <w:rsid w:val="196F25ED"/>
    <w:rsid w:val="19806DA3"/>
    <w:rsid w:val="1980D387"/>
    <w:rsid w:val="1986D5D7"/>
    <w:rsid w:val="199226F9"/>
    <w:rsid w:val="1998D10D"/>
    <w:rsid w:val="199F1472"/>
    <w:rsid w:val="19A6A6FE"/>
    <w:rsid w:val="19BBE7C1"/>
    <w:rsid w:val="19BC65BD"/>
    <w:rsid w:val="19BE0D16"/>
    <w:rsid w:val="19C1C8DC"/>
    <w:rsid w:val="19C7D30A"/>
    <w:rsid w:val="19CA042D"/>
    <w:rsid w:val="19D10D3D"/>
    <w:rsid w:val="19D4B9E0"/>
    <w:rsid w:val="19DA11EF"/>
    <w:rsid w:val="19DDED3D"/>
    <w:rsid w:val="19E9DCA3"/>
    <w:rsid w:val="19F51478"/>
    <w:rsid w:val="19F591A9"/>
    <w:rsid w:val="19FAF825"/>
    <w:rsid w:val="1A0C1BD7"/>
    <w:rsid w:val="1A13294D"/>
    <w:rsid w:val="1A1B4E76"/>
    <w:rsid w:val="1A1D216F"/>
    <w:rsid w:val="1A2469D2"/>
    <w:rsid w:val="1A27FAC9"/>
    <w:rsid w:val="1A29262C"/>
    <w:rsid w:val="1A2C1B92"/>
    <w:rsid w:val="1A2CDA12"/>
    <w:rsid w:val="1A2F3D10"/>
    <w:rsid w:val="1A3050AA"/>
    <w:rsid w:val="1A3FA407"/>
    <w:rsid w:val="1A406D8A"/>
    <w:rsid w:val="1A429F8D"/>
    <w:rsid w:val="1A499DA4"/>
    <w:rsid w:val="1A55ACC5"/>
    <w:rsid w:val="1A579378"/>
    <w:rsid w:val="1A5ECB91"/>
    <w:rsid w:val="1A5F43F8"/>
    <w:rsid w:val="1A61D7E2"/>
    <w:rsid w:val="1A6D6A40"/>
    <w:rsid w:val="1A72B6AE"/>
    <w:rsid w:val="1A744510"/>
    <w:rsid w:val="1A78BC98"/>
    <w:rsid w:val="1A8A52E8"/>
    <w:rsid w:val="1A8B7AD8"/>
    <w:rsid w:val="1A915655"/>
    <w:rsid w:val="1A955558"/>
    <w:rsid w:val="1A9C8B65"/>
    <w:rsid w:val="1A9D7C06"/>
    <w:rsid w:val="1A9EBF0F"/>
    <w:rsid w:val="1AA47755"/>
    <w:rsid w:val="1AA8A5A5"/>
    <w:rsid w:val="1AAA8BFB"/>
    <w:rsid w:val="1AAD0BDF"/>
    <w:rsid w:val="1AAE6CE0"/>
    <w:rsid w:val="1AAE97A1"/>
    <w:rsid w:val="1AC7B8AD"/>
    <w:rsid w:val="1ACC6CF4"/>
    <w:rsid w:val="1ACE5CFD"/>
    <w:rsid w:val="1AD5232D"/>
    <w:rsid w:val="1AD634CB"/>
    <w:rsid w:val="1AD7833E"/>
    <w:rsid w:val="1ADEDECF"/>
    <w:rsid w:val="1AE10FC9"/>
    <w:rsid w:val="1AE8807E"/>
    <w:rsid w:val="1AF9DA21"/>
    <w:rsid w:val="1B0AAA6D"/>
    <w:rsid w:val="1B1252E8"/>
    <w:rsid w:val="1B1B981A"/>
    <w:rsid w:val="1B1ED742"/>
    <w:rsid w:val="1B21AF03"/>
    <w:rsid w:val="1B22FB2C"/>
    <w:rsid w:val="1B320EEA"/>
    <w:rsid w:val="1B343FEE"/>
    <w:rsid w:val="1B360E65"/>
    <w:rsid w:val="1B3C1636"/>
    <w:rsid w:val="1B408E2A"/>
    <w:rsid w:val="1B4CFF36"/>
    <w:rsid w:val="1B4FAB44"/>
    <w:rsid w:val="1B5085BF"/>
    <w:rsid w:val="1B53762A"/>
    <w:rsid w:val="1B5542DE"/>
    <w:rsid w:val="1B58D2F5"/>
    <w:rsid w:val="1B5A5F02"/>
    <w:rsid w:val="1B5D808C"/>
    <w:rsid w:val="1B623AC2"/>
    <w:rsid w:val="1B62B360"/>
    <w:rsid w:val="1B6318CA"/>
    <w:rsid w:val="1B65F02B"/>
    <w:rsid w:val="1B670BF4"/>
    <w:rsid w:val="1B68F71B"/>
    <w:rsid w:val="1B831008"/>
    <w:rsid w:val="1B83570D"/>
    <w:rsid w:val="1B8C0213"/>
    <w:rsid w:val="1BA076A4"/>
    <w:rsid w:val="1BA27915"/>
    <w:rsid w:val="1BA83DF8"/>
    <w:rsid w:val="1BADFEE8"/>
    <w:rsid w:val="1BAEE148"/>
    <w:rsid w:val="1BAF53BE"/>
    <w:rsid w:val="1BAFCF03"/>
    <w:rsid w:val="1BB86DCF"/>
    <w:rsid w:val="1BCAAFB9"/>
    <w:rsid w:val="1BD8C0E2"/>
    <w:rsid w:val="1BDAC4FC"/>
    <w:rsid w:val="1BE4354A"/>
    <w:rsid w:val="1BF4B894"/>
    <w:rsid w:val="1BFDA843"/>
    <w:rsid w:val="1C03CC5B"/>
    <w:rsid w:val="1C04C02F"/>
    <w:rsid w:val="1C0C04E8"/>
    <w:rsid w:val="1C0CAD4A"/>
    <w:rsid w:val="1C1A661C"/>
    <w:rsid w:val="1C2BD036"/>
    <w:rsid w:val="1C33C8F5"/>
    <w:rsid w:val="1C3714C4"/>
    <w:rsid w:val="1C399B74"/>
    <w:rsid w:val="1C48704F"/>
    <w:rsid w:val="1C50A843"/>
    <w:rsid w:val="1C5B7A22"/>
    <w:rsid w:val="1C6A2D5E"/>
    <w:rsid w:val="1C6E178A"/>
    <w:rsid w:val="1C726343"/>
    <w:rsid w:val="1C73BA91"/>
    <w:rsid w:val="1C80E711"/>
    <w:rsid w:val="1C81A4B3"/>
    <w:rsid w:val="1C8AF206"/>
    <w:rsid w:val="1C9B058F"/>
    <w:rsid w:val="1CAC927B"/>
    <w:rsid w:val="1CBA429E"/>
    <w:rsid w:val="1CBF8B33"/>
    <w:rsid w:val="1CC0803F"/>
    <w:rsid w:val="1CD49D94"/>
    <w:rsid w:val="1CD8AD4F"/>
    <w:rsid w:val="1CDADE22"/>
    <w:rsid w:val="1CDD30B2"/>
    <w:rsid w:val="1CE8EC82"/>
    <w:rsid w:val="1CEC1847"/>
    <w:rsid w:val="1CEC4C75"/>
    <w:rsid w:val="1CEDF781"/>
    <w:rsid w:val="1CF4067F"/>
    <w:rsid w:val="1CF41B5D"/>
    <w:rsid w:val="1CFE3444"/>
    <w:rsid w:val="1CFE75A9"/>
    <w:rsid w:val="1D088B38"/>
    <w:rsid w:val="1D090A46"/>
    <w:rsid w:val="1D0BE4C2"/>
    <w:rsid w:val="1D229E6B"/>
    <w:rsid w:val="1D254835"/>
    <w:rsid w:val="1D2EF235"/>
    <w:rsid w:val="1D30D033"/>
    <w:rsid w:val="1D36A157"/>
    <w:rsid w:val="1D39293E"/>
    <w:rsid w:val="1D419E17"/>
    <w:rsid w:val="1D464971"/>
    <w:rsid w:val="1D4820F8"/>
    <w:rsid w:val="1D4E0DE5"/>
    <w:rsid w:val="1D4EA657"/>
    <w:rsid w:val="1D53DBA0"/>
    <w:rsid w:val="1D54E9B9"/>
    <w:rsid w:val="1D578FEB"/>
    <w:rsid w:val="1D5C322E"/>
    <w:rsid w:val="1D6206D5"/>
    <w:rsid w:val="1D6D8887"/>
    <w:rsid w:val="1D745FB6"/>
    <w:rsid w:val="1D78CF8E"/>
    <w:rsid w:val="1D7DE6E5"/>
    <w:rsid w:val="1D8529FB"/>
    <w:rsid w:val="1D8A8F98"/>
    <w:rsid w:val="1D8B490B"/>
    <w:rsid w:val="1D974560"/>
    <w:rsid w:val="1DA38A6A"/>
    <w:rsid w:val="1DABA62B"/>
    <w:rsid w:val="1DABB0E0"/>
    <w:rsid w:val="1DAC5D3D"/>
    <w:rsid w:val="1DAD119E"/>
    <w:rsid w:val="1DAE5257"/>
    <w:rsid w:val="1DCCD13D"/>
    <w:rsid w:val="1DCFB8E3"/>
    <w:rsid w:val="1DE21242"/>
    <w:rsid w:val="1DEAD176"/>
    <w:rsid w:val="1DEDEF16"/>
    <w:rsid w:val="1DF22CA0"/>
    <w:rsid w:val="1DFABDB3"/>
    <w:rsid w:val="1E018847"/>
    <w:rsid w:val="1E0A4AF1"/>
    <w:rsid w:val="1E11B1CE"/>
    <w:rsid w:val="1E12AFA7"/>
    <w:rsid w:val="1E17E788"/>
    <w:rsid w:val="1E1E7103"/>
    <w:rsid w:val="1E2481C6"/>
    <w:rsid w:val="1E31135A"/>
    <w:rsid w:val="1E378B1E"/>
    <w:rsid w:val="1E386EAC"/>
    <w:rsid w:val="1E38B77B"/>
    <w:rsid w:val="1E3CC9A4"/>
    <w:rsid w:val="1E430ECD"/>
    <w:rsid w:val="1E471A93"/>
    <w:rsid w:val="1E476A10"/>
    <w:rsid w:val="1E4CC625"/>
    <w:rsid w:val="1E4FE2B7"/>
    <w:rsid w:val="1E5570EF"/>
    <w:rsid w:val="1E597B1C"/>
    <w:rsid w:val="1E5AF1E0"/>
    <w:rsid w:val="1E5ED511"/>
    <w:rsid w:val="1E6AFD4E"/>
    <w:rsid w:val="1E7AA0E9"/>
    <w:rsid w:val="1E8088BD"/>
    <w:rsid w:val="1E889715"/>
    <w:rsid w:val="1E8B1D75"/>
    <w:rsid w:val="1E8E3C48"/>
    <w:rsid w:val="1E93AAB6"/>
    <w:rsid w:val="1E9978E0"/>
    <w:rsid w:val="1E9A7685"/>
    <w:rsid w:val="1EA0D251"/>
    <w:rsid w:val="1EA59DCE"/>
    <w:rsid w:val="1EA909D5"/>
    <w:rsid w:val="1EAA983F"/>
    <w:rsid w:val="1EAFBF74"/>
    <w:rsid w:val="1EB38298"/>
    <w:rsid w:val="1EB39EE2"/>
    <w:rsid w:val="1EB64999"/>
    <w:rsid w:val="1EB7EF75"/>
    <w:rsid w:val="1EBCBFD0"/>
    <w:rsid w:val="1EC2497A"/>
    <w:rsid w:val="1EC40109"/>
    <w:rsid w:val="1EC4A2D9"/>
    <w:rsid w:val="1EC81B5D"/>
    <w:rsid w:val="1ECD5852"/>
    <w:rsid w:val="1ECF9FEA"/>
    <w:rsid w:val="1EDC9682"/>
    <w:rsid w:val="1EDEE4BF"/>
    <w:rsid w:val="1EE43F7D"/>
    <w:rsid w:val="1EE4AD06"/>
    <w:rsid w:val="1EE9DB17"/>
    <w:rsid w:val="1EFFFB4D"/>
    <w:rsid w:val="1F01DDF9"/>
    <w:rsid w:val="1F080AF9"/>
    <w:rsid w:val="1F09EBFD"/>
    <w:rsid w:val="1F0AC3C6"/>
    <w:rsid w:val="1F103017"/>
    <w:rsid w:val="1F28E9B6"/>
    <w:rsid w:val="1F2C5BF8"/>
    <w:rsid w:val="1F3210C4"/>
    <w:rsid w:val="1F38FC04"/>
    <w:rsid w:val="1F3D1282"/>
    <w:rsid w:val="1F4375C9"/>
    <w:rsid w:val="1F4569FD"/>
    <w:rsid w:val="1F4620E7"/>
    <w:rsid w:val="1F4ADCD7"/>
    <w:rsid w:val="1F57573E"/>
    <w:rsid w:val="1F64D4C1"/>
    <w:rsid w:val="1F77CEA3"/>
    <w:rsid w:val="1F7C1C87"/>
    <w:rsid w:val="1F7D2404"/>
    <w:rsid w:val="1F7DA854"/>
    <w:rsid w:val="1F81A62C"/>
    <w:rsid w:val="1F83D57C"/>
    <w:rsid w:val="1F840D34"/>
    <w:rsid w:val="1F8A1A5B"/>
    <w:rsid w:val="1F92FD83"/>
    <w:rsid w:val="1F94AC0D"/>
    <w:rsid w:val="1FB11B73"/>
    <w:rsid w:val="1FB2F686"/>
    <w:rsid w:val="1FBA2F0D"/>
    <w:rsid w:val="1FC13810"/>
    <w:rsid w:val="1FCFAC03"/>
    <w:rsid w:val="1FD1569E"/>
    <w:rsid w:val="1FD1BFFF"/>
    <w:rsid w:val="1FDAFD00"/>
    <w:rsid w:val="1FE65467"/>
    <w:rsid w:val="1FEFC2AF"/>
    <w:rsid w:val="1FF136CA"/>
    <w:rsid w:val="1FF891F4"/>
    <w:rsid w:val="1FFC4854"/>
    <w:rsid w:val="200E99C6"/>
    <w:rsid w:val="20111E1E"/>
    <w:rsid w:val="2013F875"/>
    <w:rsid w:val="20175887"/>
    <w:rsid w:val="20231C67"/>
    <w:rsid w:val="202AFFC1"/>
    <w:rsid w:val="2031084B"/>
    <w:rsid w:val="2031D8F7"/>
    <w:rsid w:val="204E6F15"/>
    <w:rsid w:val="2059E9A9"/>
    <w:rsid w:val="206012AD"/>
    <w:rsid w:val="207950C9"/>
    <w:rsid w:val="207B81A0"/>
    <w:rsid w:val="2081839F"/>
    <w:rsid w:val="208A8BD7"/>
    <w:rsid w:val="208F9BCB"/>
    <w:rsid w:val="20940D7C"/>
    <w:rsid w:val="2096F47F"/>
    <w:rsid w:val="2099330E"/>
    <w:rsid w:val="209C95B1"/>
    <w:rsid w:val="20A7DB33"/>
    <w:rsid w:val="20A80379"/>
    <w:rsid w:val="20AD02F7"/>
    <w:rsid w:val="20B1239C"/>
    <w:rsid w:val="20B7123F"/>
    <w:rsid w:val="20BF7799"/>
    <w:rsid w:val="20C1CFB7"/>
    <w:rsid w:val="20C4BA17"/>
    <w:rsid w:val="20C67EAE"/>
    <w:rsid w:val="20C99614"/>
    <w:rsid w:val="20CFAF1F"/>
    <w:rsid w:val="20D3DBCF"/>
    <w:rsid w:val="20D414F3"/>
    <w:rsid w:val="20E490D8"/>
    <w:rsid w:val="20E71CF2"/>
    <w:rsid w:val="20EB8553"/>
    <w:rsid w:val="20F538D6"/>
    <w:rsid w:val="20FD4CA1"/>
    <w:rsid w:val="20FDDABD"/>
    <w:rsid w:val="21020E35"/>
    <w:rsid w:val="21083771"/>
    <w:rsid w:val="2109B4F7"/>
    <w:rsid w:val="210DD582"/>
    <w:rsid w:val="2115D7A3"/>
    <w:rsid w:val="21178746"/>
    <w:rsid w:val="211C1EF4"/>
    <w:rsid w:val="211F9F7B"/>
    <w:rsid w:val="212A8C34"/>
    <w:rsid w:val="212D2CF8"/>
    <w:rsid w:val="21300A61"/>
    <w:rsid w:val="213DE4C1"/>
    <w:rsid w:val="2140959D"/>
    <w:rsid w:val="21416910"/>
    <w:rsid w:val="214298E1"/>
    <w:rsid w:val="214A4D9A"/>
    <w:rsid w:val="214D9219"/>
    <w:rsid w:val="21526DAE"/>
    <w:rsid w:val="2157EBA9"/>
    <w:rsid w:val="2158A7F1"/>
    <w:rsid w:val="2159D2EB"/>
    <w:rsid w:val="215D306E"/>
    <w:rsid w:val="215F848F"/>
    <w:rsid w:val="216801F4"/>
    <w:rsid w:val="216B7C64"/>
    <w:rsid w:val="21726B29"/>
    <w:rsid w:val="21775970"/>
    <w:rsid w:val="217E37D6"/>
    <w:rsid w:val="218DDD68"/>
    <w:rsid w:val="218DE15F"/>
    <w:rsid w:val="2195D9B7"/>
    <w:rsid w:val="2197DB2D"/>
    <w:rsid w:val="21ADD149"/>
    <w:rsid w:val="21B04366"/>
    <w:rsid w:val="21B0A1D5"/>
    <w:rsid w:val="21B64863"/>
    <w:rsid w:val="21C1301D"/>
    <w:rsid w:val="21C94462"/>
    <w:rsid w:val="21CC49AA"/>
    <w:rsid w:val="21DF9898"/>
    <w:rsid w:val="21E2DBBB"/>
    <w:rsid w:val="21E4B356"/>
    <w:rsid w:val="21E57FDE"/>
    <w:rsid w:val="21ECD249"/>
    <w:rsid w:val="21ED9F76"/>
    <w:rsid w:val="21F25E7B"/>
    <w:rsid w:val="21F5C154"/>
    <w:rsid w:val="21FC6B8C"/>
    <w:rsid w:val="21FCE886"/>
    <w:rsid w:val="21FDEA4A"/>
    <w:rsid w:val="21FFDD6F"/>
    <w:rsid w:val="21FFED84"/>
    <w:rsid w:val="2202181C"/>
    <w:rsid w:val="22069294"/>
    <w:rsid w:val="220EED57"/>
    <w:rsid w:val="2212DB7B"/>
    <w:rsid w:val="22136F1A"/>
    <w:rsid w:val="22165199"/>
    <w:rsid w:val="2216CBBA"/>
    <w:rsid w:val="221F1DA2"/>
    <w:rsid w:val="222557CC"/>
    <w:rsid w:val="222AE69B"/>
    <w:rsid w:val="2232D3DE"/>
    <w:rsid w:val="223C550C"/>
    <w:rsid w:val="225770FC"/>
    <w:rsid w:val="22581420"/>
    <w:rsid w:val="22618529"/>
    <w:rsid w:val="22751E35"/>
    <w:rsid w:val="227AA39F"/>
    <w:rsid w:val="227DFEAC"/>
    <w:rsid w:val="2284FFFE"/>
    <w:rsid w:val="228C7BD7"/>
    <w:rsid w:val="2290F14D"/>
    <w:rsid w:val="229623F5"/>
    <w:rsid w:val="229B5C0A"/>
    <w:rsid w:val="22A7D4BA"/>
    <w:rsid w:val="22A9F541"/>
    <w:rsid w:val="22B45C0E"/>
    <w:rsid w:val="22BF1834"/>
    <w:rsid w:val="22C69711"/>
    <w:rsid w:val="22CA24F9"/>
    <w:rsid w:val="22CE5B2D"/>
    <w:rsid w:val="22D501F5"/>
    <w:rsid w:val="22D60069"/>
    <w:rsid w:val="22E7D275"/>
    <w:rsid w:val="22E91B83"/>
    <w:rsid w:val="22ED8056"/>
    <w:rsid w:val="22EF7590"/>
    <w:rsid w:val="22F9D0CF"/>
    <w:rsid w:val="22FBCC6F"/>
    <w:rsid w:val="22FD7BE9"/>
    <w:rsid w:val="22FEB2AC"/>
    <w:rsid w:val="23007B02"/>
    <w:rsid w:val="2301083B"/>
    <w:rsid w:val="2304177A"/>
    <w:rsid w:val="2304EEF1"/>
    <w:rsid w:val="2305F1FC"/>
    <w:rsid w:val="23160660"/>
    <w:rsid w:val="23164E7B"/>
    <w:rsid w:val="23168449"/>
    <w:rsid w:val="2319F931"/>
    <w:rsid w:val="231B0D24"/>
    <w:rsid w:val="231C916A"/>
    <w:rsid w:val="23232B2E"/>
    <w:rsid w:val="23278C13"/>
    <w:rsid w:val="23292209"/>
    <w:rsid w:val="2329CCED"/>
    <w:rsid w:val="232D8B01"/>
    <w:rsid w:val="232FE340"/>
    <w:rsid w:val="2333F1F0"/>
    <w:rsid w:val="2336BDB1"/>
    <w:rsid w:val="233866D3"/>
    <w:rsid w:val="233C11FC"/>
    <w:rsid w:val="234654CB"/>
    <w:rsid w:val="234E7C82"/>
    <w:rsid w:val="235066B2"/>
    <w:rsid w:val="23521531"/>
    <w:rsid w:val="235A2C88"/>
    <w:rsid w:val="2367060F"/>
    <w:rsid w:val="2370C477"/>
    <w:rsid w:val="2379D517"/>
    <w:rsid w:val="237B1EDC"/>
    <w:rsid w:val="2382B95E"/>
    <w:rsid w:val="23854DEF"/>
    <w:rsid w:val="2389890A"/>
    <w:rsid w:val="239120D2"/>
    <w:rsid w:val="2394EEAF"/>
    <w:rsid w:val="23964E8F"/>
    <w:rsid w:val="239683EB"/>
    <w:rsid w:val="2397B73E"/>
    <w:rsid w:val="2397CD69"/>
    <w:rsid w:val="23A08111"/>
    <w:rsid w:val="23A0B8AB"/>
    <w:rsid w:val="23A0CAD0"/>
    <w:rsid w:val="23AD80E5"/>
    <w:rsid w:val="23B74C16"/>
    <w:rsid w:val="23BEBCC6"/>
    <w:rsid w:val="23BF9C68"/>
    <w:rsid w:val="23CC0D40"/>
    <w:rsid w:val="23D61A22"/>
    <w:rsid w:val="23DC74DE"/>
    <w:rsid w:val="23DF2D69"/>
    <w:rsid w:val="23E2429F"/>
    <w:rsid w:val="23E615B7"/>
    <w:rsid w:val="23EDE11B"/>
    <w:rsid w:val="23FC5AD9"/>
    <w:rsid w:val="23FDEE70"/>
    <w:rsid w:val="2413691B"/>
    <w:rsid w:val="241716CD"/>
    <w:rsid w:val="241763D9"/>
    <w:rsid w:val="24191357"/>
    <w:rsid w:val="241E31E0"/>
    <w:rsid w:val="2428B20D"/>
    <w:rsid w:val="243685CD"/>
    <w:rsid w:val="243E7B04"/>
    <w:rsid w:val="243FC4AC"/>
    <w:rsid w:val="2440CF39"/>
    <w:rsid w:val="2442E1BB"/>
    <w:rsid w:val="24471484"/>
    <w:rsid w:val="244C2572"/>
    <w:rsid w:val="2454C9F0"/>
    <w:rsid w:val="24596D5A"/>
    <w:rsid w:val="245ADECC"/>
    <w:rsid w:val="245D2C89"/>
    <w:rsid w:val="24692E70"/>
    <w:rsid w:val="24762FF9"/>
    <w:rsid w:val="247F7810"/>
    <w:rsid w:val="248BBD21"/>
    <w:rsid w:val="248E7FEE"/>
    <w:rsid w:val="248F0554"/>
    <w:rsid w:val="2491A332"/>
    <w:rsid w:val="249D46CB"/>
    <w:rsid w:val="24A18A3D"/>
    <w:rsid w:val="24AE4EE1"/>
    <w:rsid w:val="24AED233"/>
    <w:rsid w:val="24AF8D59"/>
    <w:rsid w:val="24B87952"/>
    <w:rsid w:val="24E4CAA1"/>
    <w:rsid w:val="24EA4CE3"/>
    <w:rsid w:val="24EA7F2B"/>
    <w:rsid w:val="24EE01F7"/>
    <w:rsid w:val="24EFBE91"/>
    <w:rsid w:val="24F2AC14"/>
    <w:rsid w:val="24F3765E"/>
    <w:rsid w:val="24F49D43"/>
    <w:rsid w:val="24F99165"/>
    <w:rsid w:val="24FB4E26"/>
    <w:rsid w:val="2507814C"/>
    <w:rsid w:val="250F20F2"/>
    <w:rsid w:val="250FD080"/>
    <w:rsid w:val="2516699A"/>
    <w:rsid w:val="2516F90E"/>
    <w:rsid w:val="25268C40"/>
    <w:rsid w:val="2532544C"/>
    <w:rsid w:val="25430F4E"/>
    <w:rsid w:val="25433A2E"/>
    <w:rsid w:val="255C9DF7"/>
    <w:rsid w:val="255D7BA0"/>
    <w:rsid w:val="2563EB4D"/>
    <w:rsid w:val="256CF2B2"/>
    <w:rsid w:val="2577941C"/>
    <w:rsid w:val="257E7DBE"/>
    <w:rsid w:val="25898EE8"/>
    <w:rsid w:val="258A9C7D"/>
    <w:rsid w:val="258D98C4"/>
    <w:rsid w:val="25976290"/>
    <w:rsid w:val="259F1524"/>
    <w:rsid w:val="25A68591"/>
    <w:rsid w:val="25B55DEB"/>
    <w:rsid w:val="25B82383"/>
    <w:rsid w:val="25C7496E"/>
    <w:rsid w:val="25D2CD3A"/>
    <w:rsid w:val="25D7509D"/>
    <w:rsid w:val="25D880DD"/>
    <w:rsid w:val="25DB6EE9"/>
    <w:rsid w:val="25DCA3F8"/>
    <w:rsid w:val="25DCD636"/>
    <w:rsid w:val="25DD0CF9"/>
    <w:rsid w:val="25E355EC"/>
    <w:rsid w:val="25ED4668"/>
    <w:rsid w:val="25EF64B6"/>
    <w:rsid w:val="25F171EF"/>
    <w:rsid w:val="25F476C6"/>
    <w:rsid w:val="25F57950"/>
    <w:rsid w:val="25FDE8C7"/>
    <w:rsid w:val="2604A213"/>
    <w:rsid w:val="2607A1EB"/>
    <w:rsid w:val="260BE32C"/>
    <w:rsid w:val="2610F6D9"/>
    <w:rsid w:val="26146779"/>
    <w:rsid w:val="2629BDC1"/>
    <w:rsid w:val="26326F95"/>
    <w:rsid w:val="264D4198"/>
    <w:rsid w:val="265E31C0"/>
    <w:rsid w:val="265EDE2C"/>
    <w:rsid w:val="2672D4E3"/>
    <w:rsid w:val="26735FC4"/>
    <w:rsid w:val="2678BF1C"/>
    <w:rsid w:val="267B4B4C"/>
    <w:rsid w:val="268A5928"/>
    <w:rsid w:val="268B9E89"/>
    <w:rsid w:val="268BA20F"/>
    <w:rsid w:val="2696D93A"/>
    <w:rsid w:val="26AB8647"/>
    <w:rsid w:val="26AC2EC5"/>
    <w:rsid w:val="26B4E2E6"/>
    <w:rsid w:val="26BA6F23"/>
    <w:rsid w:val="26C372DC"/>
    <w:rsid w:val="26C8E40B"/>
    <w:rsid w:val="26D729EF"/>
    <w:rsid w:val="26E04F44"/>
    <w:rsid w:val="26E9545A"/>
    <w:rsid w:val="26E976C7"/>
    <w:rsid w:val="26F55D2D"/>
    <w:rsid w:val="26FFBBAE"/>
    <w:rsid w:val="2709754F"/>
    <w:rsid w:val="270C3CCC"/>
    <w:rsid w:val="27164212"/>
    <w:rsid w:val="271A3E9A"/>
    <w:rsid w:val="2723C9F7"/>
    <w:rsid w:val="27366847"/>
    <w:rsid w:val="27407D3E"/>
    <w:rsid w:val="274D945B"/>
    <w:rsid w:val="2759D4FB"/>
    <w:rsid w:val="275D9689"/>
    <w:rsid w:val="276FE6A6"/>
    <w:rsid w:val="2777D5EB"/>
    <w:rsid w:val="277D8ACD"/>
    <w:rsid w:val="27850C87"/>
    <w:rsid w:val="2788C0D2"/>
    <w:rsid w:val="2788F90C"/>
    <w:rsid w:val="278EACD8"/>
    <w:rsid w:val="279C9ECC"/>
    <w:rsid w:val="27B9CCA7"/>
    <w:rsid w:val="27BDAEE9"/>
    <w:rsid w:val="27BF2A51"/>
    <w:rsid w:val="27BF384C"/>
    <w:rsid w:val="27BF3FEA"/>
    <w:rsid w:val="27C18DBB"/>
    <w:rsid w:val="27C1F28B"/>
    <w:rsid w:val="27C7550A"/>
    <w:rsid w:val="27CA5833"/>
    <w:rsid w:val="27D70931"/>
    <w:rsid w:val="27D97253"/>
    <w:rsid w:val="27E150F1"/>
    <w:rsid w:val="27EF15DB"/>
    <w:rsid w:val="27EF8456"/>
    <w:rsid w:val="27F558C0"/>
    <w:rsid w:val="2809FF85"/>
    <w:rsid w:val="280AA7DD"/>
    <w:rsid w:val="2815074D"/>
    <w:rsid w:val="281DF2DC"/>
    <w:rsid w:val="28250053"/>
    <w:rsid w:val="283C8986"/>
    <w:rsid w:val="283F4F34"/>
    <w:rsid w:val="284158CB"/>
    <w:rsid w:val="284C5FDE"/>
    <w:rsid w:val="284EC655"/>
    <w:rsid w:val="285E08EE"/>
    <w:rsid w:val="2862ABDA"/>
    <w:rsid w:val="2869F50E"/>
    <w:rsid w:val="286FE8BB"/>
    <w:rsid w:val="28714DC0"/>
    <w:rsid w:val="28761568"/>
    <w:rsid w:val="2878585A"/>
    <w:rsid w:val="2879A246"/>
    <w:rsid w:val="2883B27A"/>
    <w:rsid w:val="28846D57"/>
    <w:rsid w:val="288C92EE"/>
    <w:rsid w:val="288DF73B"/>
    <w:rsid w:val="288F52B2"/>
    <w:rsid w:val="28999807"/>
    <w:rsid w:val="289E3159"/>
    <w:rsid w:val="28A18513"/>
    <w:rsid w:val="28A30312"/>
    <w:rsid w:val="28A3B6BF"/>
    <w:rsid w:val="28A8D916"/>
    <w:rsid w:val="28ABBAD5"/>
    <w:rsid w:val="28AD3420"/>
    <w:rsid w:val="28B6A72A"/>
    <w:rsid w:val="28BEFFE3"/>
    <w:rsid w:val="28D1C567"/>
    <w:rsid w:val="28D34D39"/>
    <w:rsid w:val="28D4F58D"/>
    <w:rsid w:val="28D71DEA"/>
    <w:rsid w:val="28E3BD03"/>
    <w:rsid w:val="28EBE8B6"/>
    <w:rsid w:val="28EDE0B2"/>
    <w:rsid w:val="28FA9072"/>
    <w:rsid w:val="2903626D"/>
    <w:rsid w:val="2905C110"/>
    <w:rsid w:val="290D4079"/>
    <w:rsid w:val="2917D430"/>
    <w:rsid w:val="29195B2E"/>
    <w:rsid w:val="2922D3B8"/>
    <w:rsid w:val="292640BB"/>
    <w:rsid w:val="292DE47A"/>
    <w:rsid w:val="292FA78B"/>
    <w:rsid w:val="2932BEEB"/>
    <w:rsid w:val="29447855"/>
    <w:rsid w:val="294576C9"/>
    <w:rsid w:val="2957CC5B"/>
    <w:rsid w:val="296333F7"/>
    <w:rsid w:val="29635DF9"/>
    <w:rsid w:val="2963E3C5"/>
    <w:rsid w:val="2964170C"/>
    <w:rsid w:val="296A589E"/>
    <w:rsid w:val="296B85CB"/>
    <w:rsid w:val="297987D3"/>
    <w:rsid w:val="297A0836"/>
    <w:rsid w:val="2982F2BB"/>
    <w:rsid w:val="298D2FC3"/>
    <w:rsid w:val="29939BA2"/>
    <w:rsid w:val="2994A7A5"/>
    <w:rsid w:val="2994EFB2"/>
    <w:rsid w:val="29A2B6B6"/>
    <w:rsid w:val="29A54BBC"/>
    <w:rsid w:val="29B9B0E4"/>
    <w:rsid w:val="29BBDBB0"/>
    <w:rsid w:val="29BFA6D0"/>
    <w:rsid w:val="29DC6438"/>
    <w:rsid w:val="29DE2171"/>
    <w:rsid w:val="29E70AE1"/>
    <w:rsid w:val="29EA987C"/>
    <w:rsid w:val="29ED31FF"/>
    <w:rsid w:val="29F022C3"/>
    <w:rsid w:val="29F49E4F"/>
    <w:rsid w:val="29F5ACE9"/>
    <w:rsid w:val="29F7F392"/>
    <w:rsid w:val="2A05C56F"/>
    <w:rsid w:val="2A09370E"/>
    <w:rsid w:val="2A09FFEE"/>
    <w:rsid w:val="2A38DE4F"/>
    <w:rsid w:val="2A4AD3EA"/>
    <w:rsid w:val="2A522C75"/>
    <w:rsid w:val="2A5F72C0"/>
    <w:rsid w:val="2A62A02E"/>
    <w:rsid w:val="2A6F464C"/>
    <w:rsid w:val="2A765D2B"/>
    <w:rsid w:val="2A988CAC"/>
    <w:rsid w:val="2AA12E74"/>
    <w:rsid w:val="2AACA4E8"/>
    <w:rsid w:val="2AAFDD47"/>
    <w:rsid w:val="2AB345B0"/>
    <w:rsid w:val="2AB3DDD2"/>
    <w:rsid w:val="2ABAFA5D"/>
    <w:rsid w:val="2ABB3336"/>
    <w:rsid w:val="2ABD49D2"/>
    <w:rsid w:val="2AC4E32F"/>
    <w:rsid w:val="2AC5CE7E"/>
    <w:rsid w:val="2ACD0778"/>
    <w:rsid w:val="2ADC814F"/>
    <w:rsid w:val="2ADFCB13"/>
    <w:rsid w:val="2AE51505"/>
    <w:rsid w:val="2AF6E0AC"/>
    <w:rsid w:val="2AFC6ED9"/>
    <w:rsid w:val="2AFD30E0"/>
    <w:rsid w:val="2B00BC2F"/>
    <w:rsid w:val="2B080318"/>
    <w:rsid w:val="2B1FA1A5"/>
    <w:rsid w:val="2B266DDA"/>
    <w:rsid w:val="2B2CCECE"/>
    <w:rsid w:val="2B326E7E"/>
    <w:rsid w:val="2B3C7CE1"/>
    <w:rsid w:val="2B41FA13"/>
    <w:rsid w:val="2B45884F"/>
    <w:rsid w:val="2B4A4F18"/>
    <w:rsid w:val="2B4C1610"/>
    <w:rsid w:val="2B5898AE"/>
    <w:rsid w:val="2B5A3896"/>
    <w:rsid w:val="2B5A5514"/>
    <w:rsid w:val="2B61D972"/>
    <w:rsid w:val="2B696BE9"/>
    <w:rsid w:val="2B69DB1E"/>
    <w:rsid w:val="2B6DB243"/>
    <w:rsid w:val="2B6F0B84"/>
    <w:rsid w:val="2B745186"/>
    <w:rsid w:val="2B81FE6B"/>
    <w:rsid w:val="2B82DF2F"/>
    <w:rsid w:val="2B82F0AA"/>
    <w:rsid w:val="2B8D8C88"/>
    <w:rsid w:val="2B8E7391"/>
    <w:rsid w:val="2B92BC96"/>
    <w:rsid w:val="2B95FB93"/>
    <w:rsid w:val="2B98D8C4"/>
    <w:rsid w:val="2B9D4E6F"/>
    <w:rsid w:val="2B9D9E88"/>
    <w:rsid w:val="2BA1566E"/>
    <w:rsid w:val="2BA7AFDE"/>
    <w:rsid w:val="2BB8AE1F"/>
    <w:rsid w:val="2BE96FDC"/>
    <w:rsid w:val="2BF6A0A5"/>
    <w:rsid w:val="2C091DE8"/>
    <w:rsid w:val="2C0B0C0F"/>
    <w:rsid w:val="2C277AD5"/>
    <w:rsid w:val="2C284FA5"/>
    <w:rsid w:val="2C2C5F48"/>
    <w:rsid w:val="2C2F4CEC"/>
    <w:rsid w:val="2C38539D"/>
    <w:rsid w:val="2C4475B4"/>
    <w:rsid w:val="2C5082A1"/>
    <w:rsid w:val="2C54A319"/>
    <w:rsid w:val="2C5DB507"/>
    <w:rsid w:val="2C7CAB73"/>
    <w:rsid w:val="2C8079D4"/>
    <w:rsid w:val="2C94170B"/>
    <w:rsid w:val="2C9A337F"/>
    <w:rsid w:val="2C9C8C90"/>
    <w:rsid w:val="2CA077A0"/>
    <w:rsid w:val="2CA66A57"/>
    <w:rsid w:val="2CA89AC2"/>
    <w:rsid w:val="2CADE049"/>
    <w:rsid w:val="2CAE7375"/>
    <w:rsid w:val="2CB265DC"/>
    <w:rsid w:val="2CC95E5A"/>
    <w:rsid w:val="2CCE0317"/>
    <w:rsid w:val="2CCF2E4E"/>
    <w:rsid w:val="2CD1BE04"/>
    <w:rsid w:val="2CD69840"/>
    <w:rsid w:val="2CDB0E07"/>
    <w:rsid w:val="2CE194BD"/>
    <w:rsid w:val="2CE2325D"/>
    <w:rsid w:val="2CE49697"/>
    <w:rsid w:val="2CE6FF34"/>
    <w:rsid w:val="2CEA37F2"/>
    <w:rsid w:val="2CEBF914"/>
    <w:rsid w:val="2CF083F0"/>
    <w:rsid w:val="2CF3391B"/>
    <w:rsid w:val="2CF5BEF5"/>
    <w:rsid w:val="2D1CB774"/>
    <w:rsid w:val="2D1E1D61"/>
    <w:rsid w:val="2D232A71"/>
    <w:rsid w:val="2D278B23"/>
    <w:rsid w:val="2D28A8C7"/>
    <w:rsid w:val="2D31DEB8"/>
    <w:rsid w:val="2D4108D1"/>
    <w:rsid w:val="2D4701CB"/>
    <w:rsid w:val="2D4B1BF0"/>
    <w:rsid w:val="2D528CC9"/>
    <w:rsid w:val="2D596ADD"/>
    <w:rsid w:val="2D6091B3"/>
    <w:rsid w:val="2D637490"/>
    <w:rsid w:val="2D680863"/>
    <w:rsid w:val="2D76E773"/>
    <w:rsid w:val="2D81937B"/>
    <w:rsid w:val="2D83C979"/>
    <w:rsid w:val="2D84EA93"/>
    <w:rsid w:val="2D877433"/>
    <w:rsid w:val="2D927106"/>
    <w:rsid w:val="2D94A6AD"/>
    <w:rsid w:val="2D9A2036"/>
    <w:rsid w:val="2DA3A153"/>
    <w:rsid w:val="2DA4D0B6"/>
    <w:rsid w:val="2DA85980"/>
    <w:rsid w:val="2DAED320"/>
    <w:rsid w:val="2DB2297F"/>
    <w:rsid w:val="2DB789F4"/>
    <w:rsid w:val="2DB80FBF"/>
    <w:rsid w:val="2DB83893"/>
    <w:rsid w:val="2DBDF913"/>
    <w:rsid w:val="2DC6D208"/>
    <w:rsid w:val="2DCF3A62"/>
    <w:rsid w:val="2DCF7A40"/>
    <w:rsid w:val="2DCFE4DE"/>
    <w:rsid w:val="2DD4CB51"/>
    <w:rsid w:val="2DD68295"/>
    <w:rsid w:val="2DDCAEE6"/>
    <w:rsid w:val="2DEC0533"/>
    <w:rsid w:val="2DEE6F33"/>
    <w:rsid w:val="2DF29B1F"/>
    <w:rsid w:val="2DFD2876"/>
    <w:rsid w:val="2E044256"/>
    <w:rsid w:val="2E06BFBB"/>
    <w:rsid w:val="2E07C4AA"/>
    <w:rsid w:val="2E124668"/>
    <w:rsid w:val="2E149046"/>
    <w:rsid w:val="2E19017F"/>
    <w:rsid w:val="2E1C21E4"/>
    <w:rsid w:val="2E1D8CE7"/>
    <w:rsid w:val="2E1F5338"/>
    <w:rsid w:val="2E265B9D"/>
    <w:rsid w:val="2E2E11EC"/>
    <w:rsid w:val="2E385CF1"/>
    <w:rsid w:val="2E3D235C"/>
    <w:rsid w:val="2E3D8347"/>
    <w:rsid w:val="2E568B79"/>
    <w:rsid w:val="2E583FD1"/>
    <w:rsid w:val="2E5C22A4"/>
    <w:rsid w:val="2E669146"/>
    <w:rsid w:val="2E6A0F40"/>
    <w:rsid w:val="2E6D6E2D"/>
    <w:rsid w:val="2E70B044"/>
    <w:rsid w:val="2E73072F"/>
    <w:rsid w:val="2E7701C0"/>
    <w:rsid w:val="2E7B197A"/>
    <w:rsid w:val="2E7CE175"/>
    <w:rsid w:val="2E830700"/>
    <w:rsid w:val="2E84174F"/>
    <w:rsid w:val="2E86BE02"/>
    <w:rsid w:val="2E8E132F"/>
    <w:rsid w:val="2E8F1219"/>
    <w:rsid w:val="2E910929"/>
    <w:rsid w:val="2E91A02E"/>
    <w:rsid w:val="2E9AAE7B"/>
    <w:rsid w:val="2E9ED272"/>
    <w:rsid w:val="2E9F9BF4"/>
    <w:rsid w:val="2EA6731B"/>
    <w:rsid w:val="2EAA0A7B"/>
    <w:rsid w:val="2EAC11D2"/>
    <w:rsid w:val="2EC2C9B5"/>
    <w:rsid w:val="2EC5E58D"/>
    <w:rsid w:val="2ECC73E4"/>
    <w:rsid w:val="2ED143D7"/>
    <w:rsid w:val="2ED509A2"/>
    <w:rsid w:val="2EF57171"/>
    <w:rsid w:val="2EFC953B"/>
    <w:rsid w:val="2EFD9F91"/>
    <w:rsid w:val="2F031EDE"/>
    <w:rsid w:val="2F0ACD93"/>
    <w:rsid w:val="2F0BB472"/>
    <w:rsid w:val="2F12BB19"/>
    <w:rsid w:val="2F185E5A"/>
    <w:rsid w:val="2F24C2C6"/>
    <w:rsid w:val="2F2E4167"/>
    <w:rsid w:val="2F319ECE"/>
    <w:rsid w:val="2F41BBD7"/>
    <w:rsid w:val="2F428EBD"/>
    <w:rsid w:val="2F44AECE"/>
    <w:rsid w:val="2F4CC695"/>
    <w:rsid w:val="2F5A3991"/>
    <w:rsid w:val="2F5B16B0"/>
    <w:rsid w:val="2F5B7B91"/>
    <w:rsid w:val="2F6A3A99"/>
    <w:rsid w:val="2F6D1F64"/>
    <w:rsid w:val="2F71987A"/>
    <w:rsid w:val="2F807612"/>
    <w:rsid w:val="2F83E1A4"/>
    <w:rsid w:val="2F842614"/>
    <w:rsid w:val="2F85B0A6"/>
    <w:rsid w:val="2F9851AF"/>
    <w:rsid w:val="2F98C083"/>
    <w:rsid w:val="2F990014"/>
    <w:rsid w:val="2F997991"/>
    <w:rsid w:val="2FA1473D"/>
    <w:rsid w:val="2FA3C8F5"/>
    <w:rsid w:val="2FAA9F11"/>
    <w:rsid w:val="2FAE4980"/>
    <w:rsid w:val="2FB10ED3"/>
    <w:rsid w:val="2FB74FB5"/>
    <w:rsid w:val="2FC0514C"/>
    <w:rsid w:val="2FC5200C"/>
    <w:rsid w:val="2FD16352"/>
    <w:rsid w:val="2FD614B8"/>
    <w:rsid w:val="2FD7653C"/>
    <w:rsid w:val="2FD7CDBD"/>
    <w:rsid w:val="2FDBB5CF"/>
    <w:rsid w:val="2FDE0E57"/>
    <w:rsid w:val="2FE56829"/>
    <w:rsid w:val="2FEA873E"/>
    <w:rsid w:val="2FECBDBE"/>
    <w:rsid w:val="2FF7B97D"/>
    <w:rsid w:val="30021BD8"/>
    <w:rsid w:val="300EE3CB"/>
    <w:rsid w:val="30100827"/>
    <w:rsid w:val="3019A7BB"/>
    <w:rsid w:val="301C859A"/>
    <w:rsid w:val="3021BDAB"/>
    <w:rsid w:val="302D805D"/>
    <w:rsid w:val="3042C9D1"/>
    <w:rsid w:val="304BB017"/>
    <w:rsid w:val="304CCB48"/>
    <w:rsid w:val="304F477F"/>
    <w:rsid w:val="304FD0A4"/>
    <w:rsid w:val="30545427"/>
    <w:rsid w:val="30545836"/>
    <w:rsid w:val="3056FD44"/>
    <w:rsid w:val="3057F5DE"/>
    <w:rsid w:val="305BB123"/>
    <w:rsid w:val="30615169"/>
    <w:rsid w:val="30640839"/>
    <w:rsid w:val="30659EC6"/>
    <w:rsid w:val="306BD0C2"/>
    <w:rsid w:val="306F2EFF"/>
    <w:rsid w:val="3072D088"/>
    <w:rsid w:val="307A79C6"/>
    <w:rsid w:val="30802EA9"/>
    <w:rsid w:val="308127FC"/>
    <w:rsid w:val="3081D590"/>
    <w:rsid w:val="3089CC0E"/>
    <w:rsid w:val="30904557"/>
    <w:rsid w:val="3094B17F"/>
    <w:rsid w:val="309BA7FB"/>
    <w:rsid w:val="309C8F5D"/>
    <w:rsid w:val="309F474C"/>
    <w:rsid w:val="30A6691E"/>
    <w:rsid w:val="30B62A2E"/>
    <w:rsid w:val="30B7FFE1"/>
    <w:rsid w:val="30BB6A3B"/>
    <w:rsid w:val="30DCE0C3"/>
    <w:rsid w:val="30E2B0D3"/>
    <w:rsid w:val="30E342CE"/>
    <w:rsid w:val="30E97A90"/>
    <w:rsid w:val="30EB75B5"/>
    <w:rsid w:val="30F7965F"/>
    <w:rsid w:val="30F8A526"/>
    <w:rsid w:val="30F9B761"/>
    <w:rsid w:val="31033D44"/>
    <w:rsid w:val="310A34FB"/>
    <w:rsid w:val="310DE12E"/>
    <w:rsid w:val="3113EF40"/>
    <w:rsid w:val="311731C4"/>
    <w:rsid w:val="31179A7D"/>
    <w:rsid w:val="311C1F87"/>
    <w:rsid w:val="312875E7"/>
    <w:rsid w:val="3128E0DB"/>
    <w:rsid w:val="312BC44E"/>
    <w:rsid w:val="312EC910"/>
    <w:rsid w:val="312F1CEF"/>
    <w:rsid w:val="313833D1"/>
    <w:rsid w:val="313D96FE"/>
    <w:rsid w:val="3142041E"/>
    <w:rsid w:val="314568C7"/>
    <w:rsid w:val="314D4D10"/>
    <w:rsid w:val="315A9CA2"/>
    <w:rsid w:val="315AB88F"/>
    <w:rsid w:val="3161CEA3"/>
    <w:rsid w:val="316FFDB3"/>
    <w:rsid w:val="31740E58"/>
    <w:rsid w:val="317B36B7"/>
    <w:rsid w:val="317EB874"/>
    <w:rsid w:val="317F86D2"/>
    <w:rsid w:val="31801812"/>
    <w:rsid w:val="31848AA8"/>
    <w:rsid w:val="318EA008"/>
    <w:rsid w:val="31928280"/>
    <w:rsid w:val="3193100E"/>
    <w:rsid w:val="31945BA9"/>
    <w:rsid w:val="319607C9"/>
    <w:rsid w:val="319C6725"/>
    <w:rsid w:val="31A1AC7C"/>
    <w:rsid w:val="31B36283"/>
    <w:rsid w:val="31B3EE72"/>
    <w:rsid w:val="31B79BAA"/>
    <w:rsid w:val="31BBD924"/>
    <w:rsid w:val="31BDF279"/>
    <w:rsid w:val="31C00A62"/>
    <w:rsid w:val="31C4B0AC"/>
    <w:rsid w:val="31C7BFEE"/>
    <w:rsid w:val="31C91775"/>
    <w:rsid w:val="31C9F20B"/>
    <w:rsid w:val="31E48BD8"/>
    <w:rsid w:val="31E83B11"/>
    <w:rsid w:val="31EAEEC9"/>
    <w:rsid w:val="31FF07A9"/>
    <w:rsid w:val="320CF497"/>
    <w:rsid w:val="321B510A"/>
    <w:rsid w:val="321C991E"/>
    <w:rsid w:val="321DD238"/>
    <w:rsid w:val="321F810E"/>
    <w:rsid w:val="321F9DB1"/>
    <w:rsid w:val="3228773B"/>
    <w:rsid w:val="322E7E52"/>
    <w:rsid w:val="32302259"/>
    <w:rsid w:val="323D699E"/>
    <w:rsid w:val="32481800"/>
    <w:rsid w:val="3259792E"/>
    <w:rsid w:val="325C0710"/>
    <w:rsid w:val="325C23B1"/>
    <w:rsid w:val="325CDB7C"/>
    <w:rsid w:val="325D334C"/>
    <w:rsid w:val="3263C0A6"/>
    <w:rsid w:val="3266AD23"/>
    <w:rsid w:val="32770123"/>
    <w:rsid w:val="328851CC"/>
    <w:rsid w:val="328FE75A"/>
    <w:rsid w:val="329572F5"/>
    <w:rsid w:val="329992BC"/>
    <w:rsid w:val="329DF99C"/>
    <w:rsid w:val="32A8F369"/>
    <w:rsid w:val="32A8F971"/>
    <w:rsid w:val="32AAF2D5"/>
    <w:rsid w:val="32B3760E"/>
    <w:rsid w:val="32B3B91B"/>
    <w:rsid w:val="32BA4FC5"/>
    <w:rsid w:val="32C96E01"/>
    <w:rsid w:val="32CE2F16"/>
    <w:rsid w:val="32D0DAAB"/>
    <w:rsid w:val="32D26E40"/>
    <w:rsid w:val="32D76F7A"/>
    <w:rsid w:val="32E851D0"/>
    <w:rsid w:val="32F0A17F"/>
    <w:rsid w:val="32F0B7BA"/>
    <w:rsid w:val="32F9D66F"/>
    <w:rsid w:val="3301FB64"/>
    <w:rsid w:val="3311539E"/>
    <w:rsid w:val="3313F08E"/>
    <w:rsid w:val="331693F6"/>
    <w:rsid w:val="331CBAF2"/>
    <w:rsid w:val="33248B60"/>
    <w:rsid w:val="3327AE7F"/>
    <w:rsid w:val="3336F8E7"/>
    <w:rsid w:val="333A8F01"/>
    <w:rsid w:val="334E0C7A"/>
    <w:rsid w:val="334F2286"/>
    <w:rsid w:val="3360E798"/>
    <w:rsid w:val="3362D326"/>
    <w:rsid w:val="33662444"/>
    <w:rsid w:val="336733AD"/>
    <w:rsid w:val="338527C0"/>
    <w:rsid w:val="338C4FD2"/>
    <w:rsid w:val="3396FA00"/>
    <w:rsid w:val="339A3A68"/>
    <w:rsid w:val="33A4D5CA"/>
    <w:rsid w:val="33AFA305"/>
    <w:rsid w:val="33B4CB05"/>
    <w:rsid w:val="33C641F5"/>
    <w:rsid w:val="33CEDD9E"/>
    <w:rsid w:val="33CF71B9"/>
    <w:rsid w:val="33D86636"/>
    <w:rsid w:val="33DB61ED"/>
    <w:rsid w:val="33DFA78E"/>
    <w:rsid w:val="33DFC8CF"/>
    <w:rsid w:val="33E62C3C"/>
    <w:rsid w:val="33F2AD5A"/>
    <w:rsid w:val="33F80077"/>
    <w:rsid w:val="33FE88FE"/>
    <w:rsid w:val="340138B3"/>
    <w:rsid w:val="3403E831"/>
    <w:rsid w:val="3414123A"/>
    <w:rsid w:val="341AFB87"/>
    <w:rsid w:val="341FB63E"/>
    <w:rsid w:val="3422C0F0"/>
    <w:rsid w:val="342302B7"/>
    <w:rsid w:val="342E0E0A"/>
    <w:rsid w:val="34388B88"/>
    <w:rsid w:val="34413781"/>
    <w:rsid w:val="3447AAC4"/>
    <w:rsid w:val="3449DD5A"/>
    <w:rsid w:val="344AD2FE"/>
    <w:rsid w:val="344E37D8"/>
    <w:rsid w:val="345FBDA3"/>
    <w:rsid w:val="3467FACC"/>
    <w:rsid w:val="3469C5F2"/>
    <w:rsid w:val="34737A62"/>
    <w:rsid w:val="34834AB8"/>
    <w:rsid w:val="348FAE8A"/>
    <w:rsid w:val="349450CE"/>
    <w:rsid w:val="34A79E75"/>
    <w:rsid w:val="34B8D94C"/>
    <w:rsid w:val="34BA052B"/>
    <w:rsid w:val="34BE5A12"/>
    <w:rsid w:val="34C72720"/>
    <w:rsid w:val="34C8093D"/>
    <w:rsid w:val="34C96A48"/>
    <w:rsid w:val="34CC1A73"/>
    <w:rsid w:val="34CFC98B"/>
    <w:rsid w:val="34D07F97"/>
    <w:rsid w:val="34D5B6AB"/>
    <w:rsid w:val="34D7BEC2"/>
    <w:rsid w:val="34DFAC48"/>
    <w:rsid w:val="34E6CDF0"/>
    <w:rsid w:val="34EA8814"/>
    <w:rsid w:val="34ED4E2C"/>
    <w:rsid w:val="34EE99EF"/>
    <w:rsid w:val="34F2C115"/>
    <w:rsid w:val="35040157"/>
    <w:rsid w:val="350DC734"/>
    <w:rsid w:val="3525D9BA"/>
    <w:rsid w:val="352C47B5"/>
    <w:rsid w:val="3530504D"/>
    <w:rsid w:val="353448F2"/>
    <w:rsid w:val="35559F96"/>
    <w:rsid w:val="355BEE08"/>
    <w:rsid w:val="356456ED"/>
    <w:rsid w:val="35653B2E"/>
    <w:rsid w:val="356711C2"/>
    <w:rsid w:val="356B08D2"/>
    <w:rsid w:val="3572EC71"/>
    <w:rsid w:val="357BB787"/>
    <w:rsid w:val="357DDF29"/>
    <w:rsid w:val="358AAAA6"/>
    <w:rsid w:val="358BAA29"/>
    <w:rsid w:val="3597CB0C"/>
    <w:rsid w:val="3597E8BB"/>
    <w:rsid w:val="359B5517"/>
    <w:rsid w:val="359C8F89"/>
    <w:rsid w:val="35ACBDB9"/>
    <w:rsid w:val="35B1117C"/>
    <w:rsid w:val="35C0C926"/>
    <w:rsid w:val="35C54AE4"/>
    <w:rsid w:val="35C93245"/>
    <w:rsid w:val="35D15F3D"/>
    <w:rsid w:val="35D9AD13"/>
    <w:rsid w:val="35DACF13"/>
    <w:rsid w:val="35E74BEA"/>
    <w:rsid w:val="35F22795"/>
    <w:rsid w:val="35F323D8"/>
    <w:rsid w:val="35F4245E"/>
    <w:rsid w:val="35F7A53B"/>
    <w:rsid w:val="35FA9A93"/>
    <w:rsid w:val="36005E43"/>
    <w:rsid w:val="3601B31B"/>
    <w:rsid w:val="360DCB98"/>
    <w:rsid w:val="360E4772"/>
    <w:rsid w:val="3617CE3A"/>
    <w:rsid w:val="361A3516"/>
    <w:rsid w:val="361E63EA"/>
    <w:rsid w:val="36205057"/>
    <w:rsid w:val="3620DFA8"/>
    <w:rsid w:val="3625752B"/>
    <w:rsid w:val="362BB27B"/>
    <w:rsid w:val="363D8487"/>
    <w:rsid w:val="364180D9"/>
    <w:rsid w:val="36443E9A"/>
    <w:rsid w:val="3645A13F"/>
    <w:rsid w:val="36479189"/>
    <w:rsid w:val="364B60C3"/>
    <w:rsid w:val="3656A63D"/>
    <w:rsid w:val="365C9733"/>
    <w:rsid w:val="365FD937"/>
    <w:rsid w:val="36644721"/>
    <w:rsid w:val="3680CA31"/>
    <w:rsid w:val="3683EAC7"/>
    <w:rsid w:val="3686512D"/>
    <w:rsid w:val="3689F293"/>
    <w:rsid w:val="368B1789"/>
    <w:rsid w:val="368E18E5"/>
    <w:rsid w:val="368F186C"/>
    <w:rsid w:val="36B50E8D"/>
    <w:rsid w:val="36C399BA"/>
    <w:rsid w:val="36CE899A"/>
    <w:rsid w:val="36D88073"/>
    <w:rsid w:val="36DDBE0A"/>
    <w:rsid w:val="36EB1F79"/>
    <w:rsid w:val="370A6084"/>
    <w:rsid w:val="370BEB60"/>
    <w:rsid w:val="37135CA8"/>
    <w:rsid w:val="3715DF78"/>
    <w:rsid w:val="372AABBF"/>
    <w:rsid w:val="372B1A71"/>
    <w:rsid w:val="372F194E"/>
    <w:rsid w:val="37339B6D"/>
    <w:rsid w:val="3734EE84"/>
    <w:rsid w:val="373F0A38"/>
    <w:rsid w:val="374439AF"/>
    <w:rsid w:val="3754165D"/>
    <w:rsid w:val="3755DACA"/>
    <w:rsid w:val="37664C79"/>
    <w:rsid w:val="376B02F6"/>
    <w:rsid w:val="376C7CBF"/>
    <w:rsid w:val="377C648C"/>
    <w:rsid w:val="3786E2FC"/>
    <w:rsid w:val="378B2929"/>
    <w:rsid w:val="378DF7F6"/>
    <w:rsid w:val="378FED7F"/>
    <w:rsid w:val="37917785"/>
    <w:rsid w:val="3791BAB0"/>
    <w:rsid w:val="379B6802"/>
    <w:rsid w:val="37A5B31A"/>
    <w:rsid w:val="37AFC164"/>
    <w:rsid w:val="37AFD3B3"/>
    <w:rsid w:val="37B3C670"/>
    <w:rsid w:val="37C67B2A"/>
    <w:rsid w:val="37C86507"/>
    <w:rsid w:val="37CC7929"/>
    <w:rsid w:val="37E7E8CA"/>
    <w:rsid w:val="37FF1374"/>
    <w:rsid w:val="38071909"/>
    <w:rsid w:val="38082BF9"/>
    <w:rsid w:val="380B0345"/>
    <w:rsid w:val="3816E528"/>
    <w:rsid w:val="381B0800"/>
    <w:rsid w:val="381FD5AE"/>
    <w:rsid w:val="3826802A"/>
    <w:rsid w:val="38294455"/>
    <w:rsid w:val="383FDCAE"/>
    <w:rsid w:val="38459F85"/>
    <w:rsid w:val="3848BBBB"/>
    <w:rsid w:val="3854380E"/>
    <w:rsid w:val="38557541"/>
    <w:rsid w:val="38560F5C"/>
    <w:rsid w:val="385DB889"/>
    <w:rsid w:val="385F38ED"/>
    <w:rsid w:val="3862F9BD"/>
    <w:rsid w:val="386D0119"/>
    <w:rsid w:val="387370C5"/>
    <w:rsid w:val="38759357"/>
    <w:rsid w:val="3875E3C4"/>
    <w:rsid w:val="387F305F"/>
    <w:rsid w:val="388492DA"/>
    <w:rsid w:val="388E5D2D"/>
    <w:rsid w:val="3894B846"/>
    <w:rsid w:val="389CEB8A"/>
    <w:rsid w:val="38A102F9"/>
    <w:rsid w:val="38A30DC5"/>
    <w:rsid w:val="38B758DF"/>
    <w:rsid w:val="38BDC8B1"/>
    <w:rsid w:val="38CAFDED"/>
    <w:rsid w:val="38DEB446"/>
    <w:rsid w:val="38DF3B55"/>
    <w:rsid w:val="38DF9D0C"/>
    <w:rsid w:val="38ED773F"/>
    <w:rsid w:val="38F3E681"/>
    <w:rsid w:val="38FF567C"/>
    <w:rsid w:val="38FFB32E"/>
    <w:rsid w:val="39021DF2"/>
    <w:rsid w:val="3909FA06"/>
    <w:rsid w:val="39108867"/>
    <w:rsid w:val="3919C884"/>
    <w:rsid w:val="391D5FD2"/>
    <w:rsid w:val="3924F1D6"/>
    <w:rsid w:val="3928BA38"/>
    <w:rsid w:val="392D6172"/>
    <w:rsid w:val="3944E891"/>
    <w:rsid w:val="394997EF"/>
    <w:rsid w:val="394B3D30"/>
    <w:rsid w:val="39540AA9"/>
    <w:rsid w:val="3959C897"/>
    <w:rsid w:val="39606872"/>
    <w:rsid w:val="3969D23E"/>
    <w:rsid w:val="396ECAEE"/>
    <w:rsid w:val="3973AE58"/>
    <w:rsid w:val="3973EBB8"/>
    <w:rsid w:val="3979219B"/>
    <w:rsid w:val="397B0F98"/>
    <w:rsid w:val="398A1DD7"/>
    <w:rsid w:val="398EA7C0"/>
    <w:rsid w:val="3997E255"/>
    <w:rsid w:val="3999E68E"/>
    <w:rsid w:val="39A3984E"/>
    <w:rsid w:val="39A481D5"/>
    <w:rsid w:val="39A6DF8F"/>
    <w:rsid w:val="39A7D0BD"/>
    <w:rsid w:val="39ABCAF5"/>
    <w:rsid w:val="39B1F3EA"/>
    <w:rsid w:val="39B8EF7E"/>
    <w:rsid w:val="39BB4884"/>
    <w:rsid w:val="39C4EA9F"/>
    <w:rsid w:val="39C7DD4D"/>
    <w:rsid w:val="39C8319E"/>
    <w:rsid w:val="39D09CAA"/>
    <w:rsid w:val="39D47F3A"/>
    <w:rsid w:val="39EF318C"/>
    <w:rsid w:val="39F0581A"/>
    <w:rsid w:val="39F94C7E"/>
    <w:rsid w:val="39FE59BD"/>
    <w:rsid w:val="3A02121C"/>
    <w:rsid w:val="3A05D63C"/>
    <w:rsid w:val="3A0840A4"/>
    <w:rsid w:val="3A187F6B"/>
    <w:rsid w:val="3A18E863"/>
    <w:rsid w:val="3A19A5BE"/>
    <w:rsid w:val="3A2077EE"/>
    <w:rsid w:val="3A363D14"/>
    <w:rsid w:val="3A3C8CCA"/>
    <w:rsid w:val="3A3CAD30"/>
    <w:rsid w:val="3A43A276"/>
    <w:rsid w:val="3A4B9511"/>
    <w:rsid w:val="3A5254FE"/>
    <w:rsid w:val="3A5A0B8F"/>
    <w:rsid w:val="3A5F2468"/>
    <w:rsid w:val="3A63A72B"/>
    <w:rsid w:val="3A8E8D0C"/>
    <w:rsid w:val="3A901F10"/>
    <w:rsid w:val="3A970625"/>
    <w:rsid w:val="3A981D65"/>
    <w:rsid w:val="3AA4D060"/>
    <w:rsid w:val="3AAEACD9"/>
    <w:rsid w:val="3AB088FA"/>
    <w:rsid w:val="3ABC9F1C"/>
    <w:rsid w:val="3ABF861C"/>
    <w:rsid w:val="3AC0884C"/>
    <w:rsid w:val="3ACFE49F"/>
    <w:rsid w:val="3AD74D12"/>
    <w:rsid w:val="3AD8B250"/>
    <w:rsid w:val="3AE0F307"/>
    <w:rsid w:val="3AEB924F"/>
    <w:rsid w:val="3AED6DF5"/>
    <w:rsid w:val="3AEE77D3"/>
    <w:rsid w:val="3AF2C95F"/>
    <w:rsid w:val="3B00CB21"/>
    <w:rsid w:val="3B07239E"/>
    <w:rsid w:val="3B109311"/>
    <w:rsid w:val="3B1C746E"/>
    <w:rsid w:val="3B281AD0"/>
    <w:rsid w:val="3B3000AC"/>
    <w:rsid w:val="3B3E5DDB"/>
    <w:rsid w:val="3B4764B0"/>
    <w:rsid w:val="3B4DC44B"/>
    <w:rsid w:val="3B507FCE"/>
    <w:rsid w:val="3B526D74"/>
    <w:rsid w:val="3B58C588"/>
    <w:rsid w:val="3B590675"/>
    <w:rsid w:val="3B63BD98"/>
    <w:rsid w:val="3B66AF7C"/>
    <w:rsid w:val="3B6C6D0B"/>
    <w:rsid w:val="3B78ECFC"/>
    <w:rsid w:val="3B7F80F9"/>
    <w:rsid w:val="3B812AE1"/>
    <w:rsid w:val="3B81CEDB"/>
    <w:rsid w:val="3B828518"/>
    <w:rsid w:val="3B859F36"/>
    <w:rsid w:val="3B9DE27D"/>
    <w:rsid w:val="3BA205A8"/>
    <w:rsid w:val="3BA337FF"/>
    <w:rsid w:val="3BA9B5E7"/>
    <w:rsid w:val="3BB1D543"/>
    <w:rsid w:val="3BB962C9"/>
    <w:rsid w:val="3BC6DC66"/>
    <w:rsid w:val="3BCED119"/>
    <w:rsid w:val="3BCF9E11"/>
    <w:rsid w:val="3BDC0BFF"/>
    <w:rsid w:val="3BE500D5"/>
    <w:rsid w:val="3BE5B2B0"/>
    <w:rsid w:val="3BEFE2BD"/>
    <w:rsid w:val="3BF07286"/>
    <w:rsid w:val="3C0EFA16"/>
    <w:rsid w:val="3C111DF0"/>
    <w:rsid w:val="3C126564"/>
    <w:rsid w:val="3C24C284"/>
    <w:rsid w:val="3C2D6B17"/>
    <w:rsid w:val="3C2FD2D5"/>
    <w:rsid w:val="3C3328F3"/>
    <w:rsid w:val="3C353902"/>
    <w:rsid w:val="3C38A2D6"/>
    <w:rsid w:val="3C3A9177"/>
    <w:rsid w:val="3C3AC9AA"/>
    <w:rsid w:val="3C491A19"/>
    <w:rsid w:val="3C49E4EF"/>
    <w:rsid w:val="3C4A7F0F"/>
    <w:rsid w:val="3C4FD30B"/>
    <w:rsid w:val="3C6CA936"/>
    <w:rsid w:val="3C734548"/>
    <w:rsid w:val="3C8A08F6"/>
    <w:rsid w:val="3C8A4834"/>
    <w:rsid w:val="3C8C2A87"/>
    <w:rsid w:val="3C9BBA66"/>
    <w:rsid w:val="3CA00E0A"/>
    <w:rsid w:val="3CA9F1CF"/>
    <w:rsid w:val="3CAC399F"/>
    <w:rsid w:val="3CB38F60"/>
    <w:rsid w:val="3CCCA716"/>
    <w:rsid w:val="3CCE2C1E"/>
    <w:rsid w:val="3CD640E2"/>
    <w:rsid w:val="3CDE3700"/>
    <w:rsid w:val="3CE148CD"/>
    <w:rsid w:val="3CE1CD61"/>
    <w:rsid w:val="3CE29497"/>
    <w:rsid w:val="3CE2D0A7"/>
    <w:rsid w:val="3CE8B804"/>
    <w:rsid w:val="3CE9018F"/>
    <w:rsid w:val="3CE9BCEE"/>
    <w:rsid w:val="3CF4D6D6"/>
    <w:rsid w:val="3CF645AD"/>
    <w:rsid w:val="3D07DA27"/>
    <w:rsid w:val="3D1D30DE"/>
    <w:rsid w:val="3D2AE19D"/>
    <w:rsid w:val="3D323592"/>
    <w:rsid w:val="3D3FBBE8"/>
    <w:rsid w:val="3D4A77A8"/>
    <w:rsid w:val="3D5A2524"/>
    <w:rsid w:val="3D7075DF"/>
    <w:rsid w:val="3D7671AD"/>
    <w:rsid w:val="3D7ABFC9"/>
    <w:rsid w:val="3D82B50D"/>
    <w:rsid w:val="3D83B87E"/>
    <w:rsid w:val="3D8901AB"/>
    <w:rsid w:val="3D89A3CD"/>
    <w:rsid w:val="3D8C42E7"/>
    <w:rsid w:val="3D906C6F"/>
    <w:rsid w:val="3DAFBCD4"/>
    <w:rsid w:val="3DB59BF7"/>
    <w:rsid w:val="3DBD8296"/>
    <w:rsid w:val="3DC5264C"/>
    <w:rsid w:val="3DCB5F0A"/>
    <w:rsid w:val="3DCC7B24"/>
    <w:rsid w:val="3DCDEAC6"/>
    <w:rsid w:val="3DF06271"/>
    <w:rsid w:val="3DF14ABC"/>
    <w:rsid w:val="3DF8E163"/>
    <w:rsid w:val="3DFA7065"/>
    <w:rsid w:val="3E00B909"/>
    <w:rsid w:val="3E03641C"/>
    <w:rsid w:val="3E12DF72"/>
    <w:rsid w:val="3E133623"/>
    <w:rsid w:val="3E1EC0B2"/>
    <w:rsid w:val="3E3EC833"/>
    <w:rsid w:val="3E4758A6"/>
    <w:rsid w:val="3E53EDF2"/>
    <w:rsid w:val="3E566E41"/>
    <w:rsid w:val="3E5AABD4"/>
    <w:rsid w:val="3E5D57EC"/>
    <w:rsid w:val="3E665B79"/>
    <w:rsid w:val="3E7553B7"/>
    <w:rsid w:val="3E7AD8ED"/>
    <w:rsid w:val="3E868E8E"/>
    <w:rsid w:val="3E89D8BE"/>
    <w:rsid w:val="3E8B89CD"/>
    <w:rsid w:val="3E969FE4"/>
    <w:rsid w:val="3E9CD2AB"/>
    <w:rsid w:val="3EA01C5C"/>
    <w:rsid w:val="3EA18E37"/>
    <w:rsid w:val="3EA37DDA"/>
    <w:rsid w:val="3EB71C33"/>
    <w:rsid w:val="3EBC9526"/>
    <w:rsid w:val="3EC157F9"/>
    <w:rsid w:val="3EC5F0BC"/>
    <w:rsid w:val="3EC8468F"/>
    <w:rsid w:val="3ECCE53A"/>
    <w:rsid w:val="3ECE8300"/>
    <w:rsid w:val="3ECF4D26"/>
    <w:rsid w:val="3ECF9F76"/>
    <w:rsid w:val="3ED0A4DC"/>
    <w:rsid w:val="3ED5040A"/>
    <w:rsid w:val="3EEEFE45"/>
    <w:rsid w:val="3EF3A81D"/>
    <w:rsid w:val="3EF93AD7"/>
    <w:rsid w:val="3EFADDEE"/>
    <w:rsid w:val="3F028C54"/>
    <w:rsid w:val="3F02F1C0"/>
    <w:rsid w:val="3F0B88BA"/>
    <w:rsid w:val="3F18EC84"/>
    <w:rsid w:val="3F269136"/>
    <w:rsid w:val="3F28DEE3"/>
    <w:rsid w:val="3F50CBC2"/>
    <w:rsid w:val="3F5496A2"/>
    <w:rsid w:val="3F549E41"/>
    <w:rsid w:val="3F59489A"/>
    <w:rsid w:val="3F60A00D"/>
    <w:rsid w:val="3F6B7622"/>
    <w:rsid w:val="3F6FA0A3"/>
    <w:rsid w:val="3F722FA2"/>
    <w:rsid w:val="3F766354"/>
    <w:rsid w:val="3F78BB42"/>
    <w:rsid w:val="3F7A3722"/>
    <w:rsid w:val="3F868503"/>
    <w:rsid w:val="3F89AD68"/>
    <w:rsid w:val="3F8D9D8F"/>
    <w:rsid w:val="3F95050B"/>
    <w:rsid w:val="3F96C3A2"/>
    <w:rsid w:val="3FA222AA"/>
    <w:rsid w:val="3FA85BAD"/>
    <w:rsid w:val="3FAE781C"/>
    <w:rsid w:val="3FB19AD1"/>
    <w:rsid w:val="3FB326E5"/>
    <w:rsid w:val="3FBC89B6"/>
    <w:rsid w:val="3FC02E32"/>
    <w:rsid w:val="3FC2F2D9"/>
    <w:rsid w:val="3FC9525C"/>
    <w:rsid w:val="3FCCA14D"/>
    <w:rsid w:val="3FD12306"/>
    <w:rsid w:val="3FD294C1"/>
    <w:rsid w:val="3FE16720"/>
    <w:rsid w:val="3FEA511C"/>
    <w:rsid w:val="3FF17D09"/>
    <w:rsid w:val="3FF7FBBB"/>
    <w:rsid w:val="3FFBB8D2"/>
    <w:rsid w:val="3FFF1527"/>
    <w:rsid w:val="40225EEF"/>
    <w:rsid w:val="4027C094"/>
    <w:rsid w:val="40433153"/>
    <w:rsid w:val="404B1690"/>
    <w:rsid w:val="404FC429"/>
    <w:rsid w:val="4051C12E"/>
    <w:rsid w:val="40573E9A"/>
    <w:rsid w:val="405790EC"/>
    <w:rsid w:val="4057C06C"/>
    <w:rsid w:val="4060A3B7"/>
    <w:rsid w:val="406161A7"/>
    <w:rsid w:val="4067CB55"/>
    <w:rsid w:val="406A7C00"/>
    <w:rsid w:val="407153A0"/>
    <w:rsid w:val="40816082"/>
    <w:rsid w:val="40854666"/>
    <w:rsid w:val="408B7A4D"/>
    <w:rsid w:val="40911CF5"/>
    <w:rsid w:val="40931843"/>
    <w:rsid w:val="4097E557"/>
    <w:rsid w:val="40ADC558"/>
    <w:rsid w:val="40B69C40"/>
    <w:rsid w:val="40BC5799"/>
    <w:rsid w:val="40BE7659"/>
    <w:rsid w:val="40C0EF09"/>
    <w:rsid w:val="40C3E3A9"/>
    <w:rsid w:val="40CFFF37"/>
    <w:rsid w:val="40DB6C96"/>
    <w:rsid w:val="40E26B39"/>
    <w:rsid w:val="40F39671"/>
    <w:rsid w:val="40F572D2"/>
    <w:rsid w:val="4125869E"/>
    <w:rsid w:val="412A3DFC"/>
    <w:rsid w:val="4132BDF0"/>
    <w:rsid w:val="413AE5B1"/>
    <w:rsid w:val="41435148"/>
    <w:rsid w:val="414428F0"/>
    <w:rsid w:val="414DA388"/>
    <w:rsid w:val="414EE10A"/>
    <w:rsid w:val="4151CA99"/>
    <w:rsid w:val="41535C8C"/>
    <w:rsid w:val="415C2709"/>
    <w:rsid w:val="415F3C14"/>
    <w:rsid w:val="41609C48"/>
    <w:rsid w:val="4163CE69"/>
    <w:rsid w:val="4168B60B"/>
    <w:rsid w:val="416C07BC"/>
    <w:rsid w:val="416C0D8D"/>
    <w:rsid w:val="416D6083"/>
    <w:rsid w:val="416E6522"/>
    <w:rsid w:val="4176C1A4"/>
    <w:rsid w:val="41777DB6"/>
    <w:rsid w:val="418537B2"/>
    <w:rsid w:val="419C4E27"/>
    <w:rsid w:val="41A5739B"/>
    <w:rsid w:val="41B190DF"/>
    <w:rsid w:val="41B47C01"/>
    <w:rsid w:val="41B641CA"/>
    <w:rsid w:val="41C0E6BA"/>
    <w:rsid w:val="41C182E2"/>
    <w:rsid w:val="41C70A24"/>
    <w:rsid w:val="41CDB8DE"/>
    <w:rsid w:val="41D30C95"/>
    <w:rsid w:val="41D3C7C1"/>
    <w:rsid w:val="41D4DC5B"/>
    <w:rsid w:val="41DB091A"/>
    <w:rsid w:val="41DE6416"/>
    <w:rsid w:val="41E854BF"/>
    <w:rsid w:val="41E99F7B"/>
    <w:rsid w:val="41E9EA57"/>
    <w:rsid w:val="41EB948A"/>
    <w:rsid w:val="41EE0FD1"/>
    <w:rsid w:val="41F3E625"/>
    <w:rsid w:val="42029C69"/>
    <w:rsid w:val="4203DC3D"/>
    <w:rsid w:val="4205A6B5"/>
    <w:rsid w:val="420F544D"/>
    <w:rsid w:val="4211AC1D"/>
    <w:rsid w:val="4213C5D7"/>
    <w:rsid w:val="421512A6"/>
    <w:rsid w:val="4219D6E4"/>
    <w:rsid w:val="4236271C"/>
    <w:rsid w:val="423B631B"/>
    <w:rsid w:val="4244484B"/>
    <w:rsid w:val="42450419"/>
    <w:rsid w:val="4248473A"/>
    <w:rsid w:val="425009AB"/>
    <w:rsid w:val="4252CFAE"/>
    <w:rsid w:val="425BF92A"/>
    <w:rsid w:val="42607FA5"/>
    <w:rsid w:val="42640350"/>
    <w:rsid w:val="4265133D"/>
    <w:rsid w:val="4266E800"/>
    <w:rsid w:val="426E1537"/>
    <w:rsid w:val="426EF29E"/>
    <w:rsid w:val="42788F1A"/>
    <w:rsid w:val="4278F197"/>
    <w:rsid w:val="427CBA8E"/>
    <w:rsid w:val="42859D07"/>
    <w:rsid w:val="4286B681"/>
    <w:rsid w:val="4294D913"/>
    <w:rsid w:val="429CBB71"/>
    <w:rsid w:val="429D303E"/>
    <w:rsid w:val="42C2D176"/>
    <w:rsid w:val="42D43D46"/>
    <w:rsid w:val="42D9B7EA"/>
    <w:rsid w:val="42DB5342"/>
    <w:rsid w:val="42ECF2C0"/>
    <w:rsid w:val="42EDCB27"/>
    <w:rsid w:val="42F0EECF"/>
    <w:rsid w:val="42F87DD6"/>
    <w:rsid w:val="42FCBE98"/>
    <w:rsid w:val="42FDB016"/>
    <w:rsid w:val="42FFDC80"/>
    <w:rsid w:val="43040807"/>
    <w:rsid w:val="430571B2"/>
    <w:rsid w:val="4305B3C4"/>
    <w:rsid w:val="43185381"/>
    <w:rsid w:val="4328CD9A"/>
    <w:rsid w:val="432F64C2"/>
    <w:rsid w:val="433854D7"/>
    <w:rsid w:val="433CCAB9"/>
    <w:rsid w:val="43496FC0"/>
    <w:rsid w:val="434C65D9"/>
    <w:rsid w:val="43557989"/>
    <w:rsid w:val="435E40D2"/>
    <w:rsid w:val="43605289"/>
    <w:rsid w:val="436EB719"/>
    <w:rsid w:val="4376B036"/>
    <w:rsid w:val="437BB977"/>
    <w:rsid w:val="438DDDE5"/>
    <w:rsid w:val="43AA45ED"/>
    <w:rsid w:val="43B042A4"/>
    <w:rsid w:val="43B81E85"/>
    <w:rsid w:val="43B925E8"/>
    <w:rsid w:val="43C0D129"/>
    <w:rsid w:val="43C89A8B"/>
    <w:rsid w:val="43CD3078"/>
    <w:rsid w:val="43CEB977"/>
    <w:rsid w:val="43D4A029"/>
    <w:rsid w:val="43D54B5F"/>
    <w:rsid w:val="43D603F2"/>
    <w:rsid w:val="43D994A7"/>
    <w:rsid w:val="43F7A34E"/>
    <w:rsid w:val="43F9CC8E"/>
    <w:rsid w:val="44002C48"/>
    <w:rsid w:val="4402F98B"/>
    <w:rsid w:val="44178ED2"/>
    <w:rsid w:val="441A0BFB"/>
    <w:rsid w:val="441A5D36"/>
    <w:rsid w:val="441A8E47"/>
    <w:rsid w:val="44295FE0"/>
    <w:rsid w:val="443D228A"/>
    <w:rsid w:val="4440A2DD"/>
    <w:rsid w:val="4441E59C"/>
    <w:rsid w:val="444BB2A6"/>
    <w:rsid w:val="444D1A7E"/>
    <w:rsid w:val="444E47DA"/>
    <w:rsid w:val="4452B93D"/>
    <w:rsid w:val="4454438D"/>
    <w:rsid w:val="44621F8E"/>
    <w:rsid w:val="44647123"/>
    <w:rsid w:val="446BAD87"/>
    <w:rsid w:val="44783057"/>
    <w:rsid w:val="448A72DD"/>
    <w:rsid w:val="448B966A"/>
    <w:rsid w:val="4490EA95"/>
    <w:rsid w:val="44ABB3A4"/>
    <w:rsid w:val="44B29A5E"/>
    <w:rsid w:val="44B42E10"/>
    <w:rsid w:val="44BBB479"/>
    <w:rsid w:val="44BE45A1"/>
    <w:rsid w:val="44C280CA"/>
    <w:rsid w:val="44C5955B"/>
    <w:rsid w:val="44C63460"/>
    <w:rsid w:val="44CC3DB5"/>
    <w:rsid w:val="44CCA059"/>
    <w:rsid w:val="44CCF1DD"/>
    <w:rsid w:val="44D1AA68"/>
    <w:rsid w:val="44D4CE7C"/>
    <w:rsid w:val="44D85CBB"/>
    <w:rsid w:val="44DCA7B5"/>
    <w:rsid w:val="44E1FF1E"/>
    <w:rsid w:val="44E3C95D"/>
    <w:rsid w:val="44ECFA37"/>
    <w:rsid w:val="44F24F7F"/>
    <w:rsid w:val="4504876C"/>
    <w:rsid w:val="450558DC"/>
    <w:rsid w:val="4505B36C"/>
    <w:rsid w:val="4507617D"/>
    <w:rsid w:val="450F7A29"/>
    <w:rsid w:val="4513275A"/>
    <w:rsid w:val="4515E68C"/>
    <w:rsid w:val="451789D8"/>
    <w:rsid w:val="451C915A"/>
    <w:rsid w:val="451EAEFB"/>
    <w:rsid w:val="45331C88"/>
    <w:rsid w:val="45359BE4"/>
    <w:rsid w:val="4536549B"/>
    <w:rsid w:val="453885FE"/>
    <w:rsid w:val="4539664F"/>
    <w:rsid w:val="4539958A"/>
    <w:rsid w:val="453DED23"/>
    <w:rsid w:val="4544458E"/>
    <w:rsid w:val="4544C4C3"/>
    <w:rsid w:val="454E945C"/>
    <w:rsid w:val="45587FD8"/>
    <w:rsid w:val="4559540D"/>
    <w:rsid w:val="455CA18A"/>
    <w:rsid w:val="456296F9"/>
    <w:rsid w:val="4565AC92"/>
    <w:rsid w:val="4566BF9F"/>
    <w:rsid w:val="4567BCB9"/>
    <w:rsid w:val="456A89D8"/>
    <w:rsid w:val="456C41D0"/>
    <w:rsid w:val="4573CF40"/>
    <w:rsid w:val="4576B746"/>
    <w:rsid w:val="457BB41D"/>
    <w:rsid w:val="457DE6DA"/>
    <w:rsid w:val="45816F2E"/>
    <w:rsid w:val="458C41F8"/>
    <w:rsid w:val="45994684"/>
    <w:rsid w:val="45A0FB8B"/>
    <w:rsid w:val="45AFE1A1"/>
    <w:rsid w:val="45B204F7"/>
    <w:rsid w:val="45B8D8E3"/>
    <w:rsid w:val="45BE272C"/>
    <w:rsid w:val="45C3FD57"/>
    <w:rsid w:val="45CB8B13"/>
    <w:rsid w:val="45D25567"/>
    <w:rsid w:val="45DD35F1"/>
    <w:rsid w:val="45DFA23F"/>
    <w:rsid w:val="45EB2507"/>
    <w:rsid w:val="45EDCEDB"/>
    <w:rsid w:val="45FA57A3"/>
    <w:rsid w:val="45FBEFED"/>
    <w:rsid w:val="4606E2DA"/>
    <w:rsid w:val="4608F605"/>
    <w:rsid w:val="460B2D47"/>
    <w:rsid w:val="460D873F"/>
    <w:rsid w:val="460DA8E3"/>
    <w:rsid w:val="460F70AE"/>
    <w:rsid w:val="461649D9"/>
    <w:rsid w:val="46264E66"/>
    <w:rsid w:val="4626702B"/>
    <w:rsid w:val="46290C39"/>
    <w:rsid w:val="46346FC7"/>
    <w:rsid w:val="463537DC"/>
    <w:rsid w:val="46466EED"/>
    <w:rsid w:val="464D275C"/>
    <w:rsid w:val="466AD1A1"/>
    <w:rsid w:val="46778F15"/>
    <w:rsid w:val="4678B84D"/>
    <w:rsid w:val="4688FC50"/>
    <w:rsid w:val="468AC104"/>
    <w:rsid w:val="468B311F"/>
    <w:rsid w:val="468CF28B"/>
    <w:rsid w:val="468D30A7"/>
    <w:rsid w:val="468D348D"/>
    <w:rsid w:val="468F28E1"/>
    <w:rsid w:val="468FD048"/>
    <w:rsid w:val="469E08D3"/>
    <w:rsid w:val="46A43CAF"/>
    <w:rsid w:val="46B5E79C"/>
    <w:rsid w:val="46B8DBA3"/>
    <w:rsid w:val="46C29B93"/>
    <w:rsid w:val="46C30B1F"/>
    <w:rsid w:val="46C60384"/>
    <w:rsid w:val="46CFF723"/>
    <w:rsid w:val="46D536B0"/>
    <w:rsid w:val="46DD89C8"/>
    <w:rsid w:val="46E52448"/>
    <w:rsid w:val="46E7DBD9"/>
    <w:rsid w:val="46F368FE"/>
    <w:rsid w:val="46F4FD8D"/>
    <w:rsid w:val="46F822E9"/>
    <w:rsid w:val="46F94B9D"/>
    <w:rsid w:val="46FE6AA9"/>
    <w:rsid w:val="47024A18"/>
    <w:rsid w:val="47149F48"/>
    <w:rsid w:val="4724ED6D"/>
    <w:rsid w:val="472D4708"/>
    <w:rsid w:val="472EE699"/>
    <w:rsid w:val="472FC92C"/>
    <w:rsid w:val="47329406"/>
    <w:rsid w:val="47417DAF"/>
    <w:rsid w:val="474472D6"/>
    <w:rsid w:val="474AE782"/>
    <w:rsid w:val="474C34D2"/>
    <w:rsid w:val="474F0858"/>
    <w:rsid w:val="47503016"/>
    <w:rsid w:val="47518F4E"/>
    <w:rsid w:val="475458AD"/>
    <w:rsid w:val="47603DC9"/>
    <w:rsid w:val="47696E08"/>
    <w:rsid w:val="476F44A5"/>
    <w:rsid w:val="47764D88"/>
    <w:rsid w:val="479127BB"/>
    <w:rsid w:val="47974EAB"/>
    <w:rsid w:val="47AF4763"/>
    <w:rsid w:val="47B1D941"/>
    <w:rsid w:val="47B4213A"/>
    <w:rsid w:val="47B4581A"/>
    <w:rsid w:val="47B6503D"/>
    <w:rsid w:val="47B702B6"/>
    <w:rsid w:val="47C39D11"/>
    <w:rsid w:val="47CBB351"/>
    <w:rsid w:val="47DA8A96"/>
    <w:rsid w:val="47DFA482"/>
    <w:rsid w:val="47EC46DB"/>
    <w:rsid w:val="47ED2217"/>
    <w:rsid w:val="47F2D774"/>
    <w:rsid w:val="47F42E7D"/>
    <w:rsid w:val="47FD5200"/>
    <w:rsid w:val="48082081"/>
    <w:rsid w:val="481647A2"/>
    <w:rsid w:val="4816A54B"/>
    <w:rsid w:val="481B6A1F"/>
    <w:rsid w:val="481C35FD"/>
    <w:rsid w:val="481CECE6"/>
    <w:rsid w:val="48311D46"/>
    <w:rsid w:val="483539CA"/>
    <w:rsid w:val="4838B30C"/>
    <w:rsid w:val="483CFA62"/>
    <w:rsid w:val="4846B659"/>
    <w:rsid w:val="4848A739"/>
    <w:rsid w:val="484D7082"/>
    <w:rsid w:val="485B4629"/>
    <w:rsid w:val="485D873F"/>
    <w:rsid w:val="4862C394"/>
    <w:rsid w:val="486B0202"/>
    <w:rsid w:val="486DD3F1"/>
    <w:rsid w:val="486F198A"/>
    <w:rsid w:val="487138D3"/>
    <w:rsid w:val="48798839"/>
    <w:rsid w:val="487C9FDD"/>
    <w:rsid w:val="4885104C"/>
    <w:rsid w:val="48958DE2"/>
    <w:rsid w:val="489FDCEA"/>
    <w:rsid w:val="48A3EEC6"/>
    <w:rsid w:val="48AAA49F"/>
    <w:rsid w:val="48AB250C"/>
    <w:rsid w:val="48AD0E09"/>
    <w:rsid w:val="48C4B2CB"/>
    <w:rsid w:val="48C8C0E3"/>
    <w:rsid w:val="48C8D3CB"/>
    <w:rsid w:val="48CCE991"/>
    <w:rsid w:val="48CE0F9A"/>
    <w:rsid w:val="48D69EB9"/>
    <w:rsid w:val="48D72547"/>
    <w:rsid w:val="48E124CA"/>
    <w:rsid w:val="48E98D98"/>
    <w:rsid w:val="48EBA33A"/>
    <w:rsid w:val="48F3C929"/>
    <w:rsid w:val="4902426E"/>
    <w:rsid w:val="490AAB00"/>
    <w:rsid w:val="491AA7A6"/>
    <w:rsid w:val="491B929A"/>
    <w:rsid w:val="492487B0"/>
    <w:rsid w:val="49273C75"/>
    <w:rsid w:val="4928CE9D"/>
    <w:rsid w:val="4929F0AD"/>
    <w:rsid w:val="492AC066"/>
    <w:rsid w:val="492E549A"/>
    <w:rsid w:val="492EB309"/>
    <w:rsid w:val="4930033F"/>
    <w:rsid w:val="49326E9E"/>
    <w:rsid w:val="493A7C94"/>
    <w:rsid w:val="493C4E78"/>
    <w:rsid w:val="493CE019"/>
    <w:rsid w:val="49473E3C"/>
    <w:rsid w:val="495944B0"/>
    <w:rsid w:val="495AFC2A"/>
    <w:rsid w:val="4961BC01"/>
    <w:rsid w:val="49677DCA"/>
    <w:rsid w:val="4986C5B9"/>
    <w:rsid w:val="498A7D91"/>
    <w:rsid w:val="49913362"/>
    <w:rsid w:val="49922565"/>
    <w:rsid w:val="49942AD3"/>
    <w:rsid w:val="499FD0D6"/>
    <w:rsid w:val="49A26E39"/>
    <w:rsid w:val="49A4E6F7"/>
    <w:rsid w:val="49B019BA"/>
    <w:rsid w:val="49B8B144"/>
    <w:rsid w:val="49C5C46E"/>
    <w:rsid w:val="49D18D4C"/>
    <w:rsid w:val="49D1A14C"/>
    <w:rsid w:val="49DE9BAC"/>
    <w:rsid w:val="49E0DEC3"/>
    <w:rsid w:val="49FD5BBB"/>
    <w:rsid w:val="49FFE7D8"/>
    <w:rsid w:val="4A0FFFDB"/>
    <w:rsid w:val="4A1E5779"/>
    <w:rsid w:val="4A24C59E"/>
    <w:rsid w:val="4A2D4358"/>
    <w:rsid w:val="4A2EEE01"/>
    <w:rsid w:val="4A30FC1C"/>
    <w:rsid w:val="4A3736E4"/>
    <w:rsid w:val="4A4839D0"/>
    <w:rsid w:val="4A5D3F43"/>
    <w:rsid w:val="4A612939"/>
    <w:rsid w:val="4A66C346"/>
    <w:rsid w:val="4A6D5250"/>
    <w:rsid w:val="4A761FBD"/>
    <w:rsid w:val="4A76CB47"/>
    <w:rsid w:val="4A788191"/>
    <w:rsid w:val="4A7BC0F6"/>
    <w:rsid w:val="4A7EA559"/>
    <w:rsid w:val="4A86668B"/>
    <w:rsid w:val="4A8B0642"/>
    <w:rsid w:val="4A907962"/>
    <w:rsid w:val="4A925E70"/>
    <w:rsid w:val="4AA15630"/>
    <w:rsid w:val="4AA3816F"/>
    <w:rsid w:val="4AA7C72C"/>
    <w:rsid w:val="4AAE68BA"/>
    <w:rsid w:val="4AB67807"/>
    <w:rsid w:val="4AC53D9A"/>
    <w:rsid w:val="4AD0388B"/>
    <w:rsid w:val="4ADB4F92"/>
    <w:rsid w:val="4AE8F410"/>
    <w:rsid w:val="4AE9C428"/>
    <w:rsid w:val="4AF03451"/>
    <w:rsid w:val="4AFEBAB8"/>
    <w:rsid w:val="4B1898FD"/>
    <w:rsid w:val="4B28E10A"/>
    <w:rsid w:val="4B313DB6"/>
    <w:rsid w:val="4B33948F"/>
    <w:rsid w:val="4B341B59"/>
    <w:rsid w:val="4B4655E6"/>
    <w:rsid w:val="4B4AAA96"/>
    <w:rsid w:val="4B4FF538"/>
    <w:rsid w:val="4B50D86A"/>
    <w:rsid w:val="4B5681DE"/>
    <w:rsid w:val="4B61A7E4"/>
    <w:rsid w:val="4B6B2806"/>
    <w:rsid w:val="4B6E0FFD"/>
    <w:rsid w:val="4B6E3720"/>
    <w:rsid w:val="4B7A6C0D"/>
    <w:rsid w:val="4B7C1917"/>
    <w:rsid w:val="4B7C360E"/>
    <w:rsid w:val="4B7CDD4A"/>
    <w:rsid w:val="4B83931B"/>
    <w:rsid w:val="4B88CC89"/>
    <w:rsid w:val="4B909189"/>
    <w:rsid w:val="4B9893AF"/>
    <w:rsid w:val="4BA0E197"/>
    <w:rsid w:val="4BAE37BC"/>
    <w:rsid w:val="4BB47379"/>
    <w:rsid w:val="4BB4FF55"/>
    <w:rsid w:val="4BBF7FA2"/>
    <w:rsid w:val="4BC35D9D"/>
    <w:rsid w:val="4BC7518F"/>
    <w:rsid w:val="4BC81EAF"/>
    <w:rsid w:val="4BD23183"/>
    <w:rsid w:val="4BD9D0C8"/>
    <w:rsid w:val="4BE138B5"/>
    <w:rsid w:val="4BE32963"/>
    <w:rsid w:val="4BE432A6"/>
    <w:rsid w:val="4BEB094D"/>
    <w:rsid w:val="4BEFE1FE"/>
    <w:rsid w:val="4BF5EDAF"/>
    <w:rsid w:val="4BF6D036"/>
    <w:rsid w:val="4BFFB889"/>
    <w:rsid w:val="4C08935C"/>
    <w:rsid w:val="4C0D880E"/>
    <w:rsid w:val="4C117007"/>
    <w:rsid w:val="4C12DF74"/>
    <w:rsid w:val="4C194913"/>
    <w:rsid w:val="4C206548"/>
    <w:rsid w:val="4C21016C"/>
    <w:rsid w:val="4C21E62F"/>
    <w:rsid w:val="4C2933F1"/>
    <w:rsid w:val="4C2BD86A"/>
    <w:rsid w:val="4C2C9EA6"/>
    <w:rsid w:val="4C35CDC8"/>
    <w:rsid w:val="4C45DC5F"/>
    <w:rsid w:val="4C6653CB"/>
    <w:rsid w:val="4C685E17"/>
    <w:rsid w:val="4C6D80CD"/>
    <w:rsid w:val="4C77E1F3"/>
    <w:rsid w:val="4C7A35A3"/>
    <w:rsid w:val="4C895A7A"/>
    <w:rsid w:val="4CA70D98"/>
    <w:rsid w:val="4CB4EA66"/>
    <w:rsid w:val="4CBDA137"/>
    <w:rsid w:val="4CC574F2"/>
    <w:rsid w:val="4CD0C1AA"/>
    <w:rsid w:val="4CDA9C6A"/>
    <w:rsid w:val="4CEEDB42"/>
    <w:rsid w:val="4CF09291"/>
    <w:rsid w:val="4CF13BAF"/>
    <w:rsid w:val="4D03516D"/>
    <w:rsid w:val="4D046A1F"/>
    <w:rsid w:val="4D0C6D5E"/>
    <w:rsid w:val="4D10AB5A"/>
    <w:rsid w:val="4D131939"/>
    <w:rsid w:val="4D1D637C"/>
    <w:rsid w:val="4D23CDBB"/>
    <w:rsid w:val="4D3D568A"/>
    <w:rsid w:val="4D401082"/>
    <w:rsid w:val="4D4990AB"/>
    <w:rsid w:val="4D4A384F"/>
    <w:rsid w:val="4D56085E"/>
    <w:rsid w:val="4D59A641"/>
    <w:rsid w:val="4D5C7360"/>
    <w:rsid w:val="4D5F3FF5"/>
    <w:rsid w:val="4D679123"/>
    <w:rsid w:val="4D69A2E3"/>
    <w:rsid w:val="4D6A874F"/>
    <w:rsid w:val="4D75A129"/>
    <w:rsid w:val="4D8C148E"/>
    <w:rsid w:val="4DA1D58A"/>
    <w:rsid w:val="4DA3609F"/>
    <w:rsid w:val="4DAC6741"/>
    <w:rsid w:val="4DB4F0F8"/>
    <w:rsid w:val="4DBC8301"/>
    <w:rsid w:val="4DBEC617"/>
    <w:rsid w:val="4DCE8C50"/>
    <w:rsid w:val="4DD45466"/>
    <w:rsid w:val="4DD7057D"/>
    <w:rsid w:val="4DDA3047"/>
    <w:rsid w:val="4DDC6006"/>
    <w:rsid w:val="4DDC6A5A"/>
    <w:rsid w:val="4DDD0E8F"/>
    <w:rsid w:val="4DDDAABF"/>
    <w:rsid w:val="4DDFCF8E"/>
    <w:rsid w:val="4DE3BDF3"/>
    <w:rsid w:val="4DEDD322"/>
    <w:rsid w:val="4DEE18C9"/>
    <w:rsid w:val="4DF6B621"/>
    <w:rsid w:val="4E00C6BA"/>
    <w:rsid w:val="4E02AC87"/>
    <w:rsid w:val="4E06B4AB"/>
    <w:rsid w:val="4E13B254"/>
    <w:rsid w:val="4E14485E"/>
    <w:rsid w:val="4E14CC56"/>
    <w:rsid w:val="4E1F34D9"/>
    <w:rsid w:val="4E29B407"/>
    <w:rsid w:val="4E2DFBA0"/>
    <w:rsid w:val="4E2FACBB"/>
    <w:rsid w:val="4E337A6B"/>
    <w:rsid w:val="4E340483"/>
    <w:rsid w:val="4E3A7249"/>
    <w:rsid w:val="4E3EF10A"/>
    <w:rsid w:val="4E46B631"/>
    <w:rsid w:val="4E46F39A"/>
    <w:rsid w:val="4E47A7E3"/>
    <w:rsid w:val="4E4A6425"/>
    <w:rsid w:val="4E4C0D11"/>
    <w:rsid w:val="4E5B7662"/>
    <w:rsid w:val="4E65F135"/>
    <w:rsid w:val="4E6619DB"/>
    <w:rsid w:val="4E72115E"/>
    <w:rsid w:val="4E72354C"/>
    <w:rsid w:val="4E795B9A"/>
    <w:rsid w:val="4E8B7781"/>
    <w:rsid w:val="4E9B88D7"/>
    <w:rsid w:val="4E9BF2BC"/>
    <w:rsid w:val="4EA24177"/>
    <w:rsid w:val="4EA404CB"/>
    <w:rsid w:val="4EA56FC2"/>
    <w:rsid w:val="4EA82146"/>
    <w:rsid w:val="4EB244DA"/>
    <w:rsid w:val="4EBDCFEC"/>
    <w:rsid w:val="4ED56C13"/>
    <w:rsid w:val="4EE5D87E"/>
    <w:rsid w:val="4EF95159"/>
    <w:rsid w:val="4F003564"/>
    <w:rsid w:val="4F051347"/>
    <w:rsid w:val="4F0DA1E5"/>
    <w:rsid w:val="4F158BC3"/>
    <w:rsid w:val="4F233885"/>
    <w:rsid w:val="4F2428C1"/>
    <w:rsid w:val="4F32C907"/>
    <w:rsid w:val="4F33ED5A"/>
    <w:rsid w:val="4F393D92"/>
    <w:rsid w:val="4F3BA096"/>
    <w:rsid w:val="4F3DF2D8"/>
    <w:rsid w:val="4F462498"/>
    <w:rsid w:val="4F49E20C"/>
    <w:rsid w:val="4F5FA9E3"/>
    <w:rsid w:val="4F602F29"/>
    <w:rsid w:val="4F661217"/>
    <w:rsid w:val="4F6D5E58"/>
    <w:rsid w:val="4F78DEF0"/>
    <w:rsid w:val="4F807D98"/>
    <w:rsid w:val="4F81B97C"/>
    <w:rsid w:val="4F846DC1"/>
    <w:rsid w:val="4F8873D9"/>
    <w:rsid w:val="4F8CFE43"/>
    <w:rsid w:val="4F8E1100"/>
    <w:rsid w:val="4F96314E"/>
    <w:rsid w:val="4F9EAD4B"/>
    <w:rsid w:val="4FB4BA5D"/>
    <w:rsid w:val="4FBFD2B8"/>
    <w:rsid w:val="4FC0D2D4"/>
    <w:rsid w:val="4FCC97FF"/>
    <w:rsid w:val="4FD2672F"/>
    <w:rsid w:val="4FD37453"/>
    <w:rsid w:val="4FDEAF36"/>
    <w:rsid w:val="4FE4F653"/>
    <w:rsid w:val="4FE6CE25"/>
    <w:rsid w:val="4FFA0B7F"/>
    <w:rsid w:val="4FFB7774"/>
    <w:rsid w:val="5003C567"/>
    <w:rsid w:val="5008626C"/>
    <w:rsid w:val="5019B8CF"/>
    <w:rsid w:val="501EF6E0"/>
    <w:rsid w:val="50246B83"/>
    <w:rsid w:val="5025FC7F"/>
    <w:rsid w:val="502EE5C2"/>
    <w:rsid w:val="5042F797"/>
    <w:rsid w:val="50444A74"/>
    <w:rsid w:val="50485AB1"/>
    <w:rsid w:val="504A6541"/>
    <w:rsid w:val="504B8238"/>
    <w:rsid w:val="5055FC5B"/>
    <w:rsid w:val="5059E92E"/>
    <w:rsid w:val="505AC7B9"/>
    <w:rsid w:val="505BE6EC"/>
    <w:rsid w:val="505EFB11"/>
    <w:rsid w:val="50633A79"/>
    <w:rsid w:val="5064B45D"/>
    <w:rsid w:val="5067F154"/>
    <w:rsid w:val="506DD579"/>
    <w:rsid w:val="506FF158"/>
    <w:rsid w:val="5070A144"/>
    <w:rsid w:val="507E17E3"/>
    <w:rsid w:val="508518E9"/>
    <w:rsid w:val="50915911"/>
    <w:rsid w:val="5091B780"/>
    <w:rsid w:val="509EEE1C"/>
    <w:rsid w:val="50A97246"/>
    <w:rsid w:val="50CE507D"/>
    <w:rsid w:val="50D11154"/>
    <w:rsid w:val="50D691B1"/>
    <w:rsid w:val="50DD5946"/>
    <w:rsid w:val="50E160B0"/>
    <w:rsid w:val="50E306FD"/>
    <w:rsid w:val="50EF86B5"/>
    <w:rsid w:val="50F2F3CB"/>
    <w:rsid w:val="50F5C679"/>
    <w:rsid w:val="510DAFD6"/>
    <w:rsid w:val="51121082"/>
    <w:rsid w:val="511C3C73"/>
    <w:rsid w:val="51220F65"/>
    <w:rsid w:val="51282FC5"/>
    <w:rsid w:val="512B13F0"/>
    <w:rsid w:val="512B8D6E"/>
    <w:rsid w:val="5135DB89"/>
    <w:rsid w:val="513F09D6"/>
    <w:rsid w:val="514A1993"/>
    <w:rsid w:val="514CA6A9"/>
    <w:rsid w:val="51508671"/>
    <w:rsid w:val="5153028E"/>
    <w:rsid w:val="515484CD"/>
    <w:rsid w:val="515513B2"/>
    <w:rsid w:val="51569A01"/>
    <w:rsid w:val="51571A1E"/>
    <w:rsid w:val="5160B13B"/>
    <w:rsid w:val="5182AE88"/>
    <w:rsid w:val="51879C5B"/>
    <w:rsid w:val="51ACB72D"/>
    <w:rsid w:val="51BD622F"/>
    <w:rsid w:val="51C0459E"/>
    <w:rsid w:val="51C79833"/>
    <w:rsid w:val="51CB1955"/>
    <w:rsid w:val="51CBF732"/>
    <w:rsid w:val="51D32999"/>
    <w:rsid w:val="51D3E3F8"/>
    <w:rsid w:val="51D5FA1F"/>
    <w:rsid w:val="51E21CCB"/>
    <w:rsid w:val="51F55C87"/>
    <w:rsid w:val="51FBDA3A"/>
    <w:rsid w:val="52030709"/>
    <w:rsid w:val="52040AF6"/>
    <w:rsid w:val="5204D044"/>
    <w:rsid w:val="5206C096"/>
    <w:rsid w:val="520A7966"/>
    <w:rsid w:val="521031B4"/>
    <w:rsid w:val="52119D9A"/>
    <w:rsid w:val="521974DE"/>
    <w:rsid w:val="522170C8"/>
    <w:rsid w:val="522347CB"/>
    <w:rsid w:val="5225989C"/>
    <w:rsid w:val="522B3551"/>
    <w:rsid w:val="5248F8F6"/>
    <w:rsid w:val="5258D028"/>
    <w:rsid w:val="526D1CB9"/>
    <w:rsid w:val="527E9D12"/>
    <w:rsid w:val="52838FC6"/>
    <w:rsid w:val="529B33D7"/>
    <w:rsid w:val="529C9491"/>
    <w:rsid w:val="529DDAC6"/>
    <w:rsid w:val="529DF9DD"/>
    <w:rsid w:val="529F042B"/>
    <w:rsid w:val="52B3E449"/>
    <w:rsid w:val="52B8B9DF"/>
    <w:rsid w:val="52B930B0"/>
    <w:rsid w:val="52C9E113"/>
    <w:rsid w:val="52D5954F"/>
    <w:rsid w:val="52DD2618"/>
    <w:rsid w:val="52E453C5"/>
    <w:rsid w:val="52E69E79"/>
    <w:rsid w:val="52E72377"/>
    <w:rsid w:val="52EC015D"/>
    <w:rsid w:val="52FAEB82"/>
    <w:rsid w:val="530BDC77"/>
    <w:rsid w:val="5319CF53"/>
    <w:rsid w:val="531A64BD"/>
    <w:rsid w:val="531BCFA8"/>
    <w:rsid w:val="53209CEE"/>
    <w:rsid w:val="5325B270"/>
    <w:rsid w:val="532CED4A"/>
    <w:rsid w:val="5332A973"/>
    <w:rsid w:val="533A3B6E"/>
    <w:rsid w:val="535734C2"/>
    <w:rsid w:val="535AF1A9"/>
    <w:rsid w:val="535BCFC1"/>
    <w:rsid w:val="536D3FDF"/>
    <w:rsid w:val="5373ABA3"/>
    <w:rsid w:val="53765C84"/>
    <w:rsid w:val="5376605A"/>
    <w:rsid w:val="537A434B"/>
    <w:rsid w:val="5381BDFB"/>
    <w:rsid w:val="5383D0A3"/>
    <w:rsid w:val="539146E7"/>
    <w:rsid w:val="53936F19"/>
    <w:rsid w:val="539C551F"/>
    <w:rsid w:val="53AA7EF3"/>
    <w:rsid w:val="53ABD83B"/>
    <w:rsid w:val="53AD1D31"/>
    <w:rsid w:val="53AD5F59"/>
    <w:rsid w:val="53AF363B"/>
    <w:rsid w:val="53B1692A"/>
    <w:rsid w:val="53B4406E"/>
    <w:rsid w:val="53C51B17"/>
    <w:rsid w:val="53CA0ECC"/>
    <w:rsid w:val="53CC6597"/>
    <w:rsid w:val="53D11B56"/>
    <w:rsid w:val="53D4DBF2"/>
    <w:rsid w:val="53D52A94"/>
    <w:rsid w:val="53D9A26E"/>
    <w:rsid w:val="53DB6A61"/>
    <w:rsid w:val="53DC309E"/>
    <w:rsid w:val="53E3855D"/>
    <w:rsid w:val="53E5BCFD"/>
    <w:rsid w:val="53F00174"/>
    <w:rsid w:val="53F3A271"/>
    <w:rsid w:val="5410C241"/>
    <w:rsid w:val="54139150"/>
    <w:rsid w:val="54165FD2"/>
    <w:rsid w:val="542D6EB5"/>
    <w:rsid w:val="54309A5C"/>
    <w:rsid w:val="54321B24"/>
    <w:rsid w:val="5440AAEE"/>
    <w:rsid w:val="544184E4"/>
    <w:rsid w:val="544296F7"/>
    <w:rsid w:val="5448026A"/>
    <w:rsid w:val="54589506"/>
    <w:rsid w:val="545A479F"/>
    <w:rsid w:val="546237DB"/>
    <w:rsid w:val="5462B978"/>
    <w:rsid w:val="5465F7A5"/>
    <w:rsid w:val="547CD5E4"/>
    <w:rsid w:val="5488DFA5"/>
    <w:rsid w:val="548E0BDD"/>
    <w:rsid w:val="54A49201"/>
    <w:rsid w:val="54AD8452"/>
    <w:rsid w:val="54BCAAB8"/>
    <w:rsid w:val="54C00349"/>
    <w:rsid w:val="54C1E36F"/>
    <w:rsid w:val="54C46ECA"/>
    <w:rsid w:val="54E3D918"/>
    <w:rsid w:val="54EA2914"/>
    <w:rsid w:val="54EC6EE7"/>
    <w:rsid w:val="54F0FEA2"/>
    <w:rsid w:val="54FB4C5A"/>
    <w:rsid w:val="550690F1"/>
    <w:rsid w:val="5510794D"/>
    <w:rsid w:val="5523F8AD"/>
    <w:rsid w:val="55278453"/>
    <w:rsid w:val="553D6B0D"/>
    <w:rsid w:val="553EFBF1"/>
    <w:rsid w:val="55405F6A"/>
    <w:rsid w:val="5552E4A0"/>
    <w:rsid w:val="5558D405"/>
    <w:rsid w:val="555AE88D"/>
    <w:rsid w:val="555B58C7"/>
    <w:rsid w:val="5561C538"/>
    <w:rsid w:val="55668023"/>
    <w:rsid w:val="557816C1"/>
    <w:rsid w:val="55789F61"/>
    <w:rsid w:val="558009E1"/>
    <w:rsid w:val="558065CC"/>
    <w:rsid w:val="55846720"/>
    <w:rsid w:val="55867205"/>
    <w:rsid w:val="558D474A"/>
    <w:rsid w:val="55938C62"/>
    <w:rsid w:val="5594E290"/>
    <w:rsid w:val="5597BF46"/>
    <w:rsid w:val="5599118D"/>
    <w:rsid w:val="55AA804E"/>
    <w:rsid w:val="55B28170"/>
    <w:rsid w:val="55B53265"/>
    <w:rsid w:val="55BA762C"/>
    <w:rsid w:val="55BCF2D5"/>
    <w:rsid w:val="55BD225F"/>
    <w:rsid w:val="55C69B56"/>
    <w:rsid w:val="55C764C0"/>
    <w:rsid w:val="55CF8C8D"/>
    <w:rsid w:val="55D18D2B"/>
    <w:rsid w:val="55E3E89C"/>
    <w:rsid w:val="55F10A8D"/>
    <w:rsid w:val="55F370D6"/>
    <w:rsid w:val="55F61800"/>
    <w:rsid w:val="55F92AAE"/>
    <w:rsid w:val="55FC9A63"/>
    <w:rsid w:val="5607F041"/>
    <w:rsid w:val="560B6BE0"/>
    <w:rsid w:val="561AC0E6"/>
    <w:rsid w:val="561F6060"/>
    <w:rsid w:val="5620FF00"/>
    <w:rsid w:val="5622C347"/>
    <w:rsid w:val="5634178F"/>
    <w:rsid w:val="563E3C2B"/>
    <w:rsid w:val="56416CB8"/>
    <w:rsid w:val="5641DD5C"/>
    <w:rsid w:val="56437D39"/>
    <w:rsid w:val="56445C59"/>
    <w:rsid w:val="564C14D4"/>
    <w:rsid w:val="564EAB80"/>
    <w:rsid w:val="565053D4"/>
    <w:rsid w:val="56536149"/>
    <w:rsid w:val="5656ACC8"/>
    <w:rsid w:val="565CBA99"/>
    <w:rsid w:val="5662E8B7"/>
    <w:rsid w:val="56642437"/>
    <w:rsid w:val="567913C0"/>
    <w:rsid w:val="567D6109"/>
    <w:rsid w:val="5685339E"/>
    <w:rsid w:val="5687119E"/>
    <w:rsid w:val="568821DB"/>
    <w:rsid w:val="56968966"/>
    <w:rsid w:val="569C23CE"/>
    <w:rsid w:val="569DAB0E"/>
    <w:rsid w:val="56AA6E0B"/>
    <w:rsid w:val="56BF190A"/>
    <w:rsid w:val="56BFC319"/>
    <w:rsid w:val="56C1B0CD"/>
    <w:rsid w:val="56C5B5C2"/>
    <w:rsid w:val="56CFA927"/>
    <w:rsid w:val="56D3E6B1"/>
    <w:rsid w:val="56D6882F"/>
    <w:rsid w:val="56D7125E"/>
    <w:rsid w:val="56E39EF1"/>
    <w:rsid w:val="56F153B5"/>
    <w:rsid w:val="56FFCC01"/>
    <w:rsid w:val="5709D321"/>
    <w:rsid w:val="570BA1F3"/>
    <w:rsid w:val="570BFD5E"/>
    <w:rsid w:val="5715403B"/>
    <w:rsid w:val="5715C3AB"/>
    <w:rsid w:val="571C28F6"/>
    <w:rsid w:val="57203290"/>
    <w:rsid w:val="572B61A2"/>
    <w:rsid w:val="57308400"/>
    <w:rsid w:val="5738C7C2"/>
    <w:rsid w:val="574EB86E"/>
    <w:rsid w:val="574F8694"/>
    <w:rsid w:val="575BC83A"/>
    <w:rsid w:val="575C11E2"/>
    <w:rsid w:val="57736EDE"/>
    <w:rsid w:val="5784D21C"/>
    <w:rsid w:val="5784E044"/>
    <w:rsid w:val="578F7FA6"/>
    <w:rsid w:val="579321B5"/>
    <w:rsid w:val="579D9D9D"/>
    <w:rsid w:val="57AC755E"/>
    <w:rsid w:val="57B5A9F4"/>
    <w:rsid w:val="57B6F084"/>
    <w:rsid w:val="57B8910B"/>
    <w:rsid w:val="57BA4566"/>
    <w:rsid w:val="57C5F510"/>
    <w:rsid w:val="57CD58B3"/>
    <w:rsid w:val="57D146A3"/>
    <w:rsid w:val="57D7EDAD"/>
    <w:rsid w:val="57DB3F50"/>
    <w:rsid w:val="57DB8FF5"/>
    <w:rsid w:val="57DED21A"/>
    <w:rsid w:val="57DFA794"/>
    <w:rsid w:val="57E0B093"/>
    <w:rsid w:val="57E8FA67"/>
    <w:rsid w:val="57E9FDE5"/>
    <w:rsid w:val="57F30027"/>
    <w:rsid w:val="57FA685B"/>
    <w:rsid w:val="57FCA20D"/>
    <w:rsid w:val="580F44BA"/>
    <w:rsid w:val="581346DB"/>
    <w:rsid w:val="58137451"/>
    <w:rsid w:val="58156311"/>
    <w:rsid w:val="58274A77"/>
    <w:rsid w:val="5828C693"/>
    <w:rsid w:val="58299597"/>
    <w:rsid w:val="582E49A8"/>
    <w:rsid w:val="58313046"/>
    <w:rsid w:val="58316B7B"/>
    <w:rsid w:val="583259C7"/>
    <w:rsid w:val="5836B2B3"/>
    <w:rsid w:val="58374323"/>
    <w:rsid w:val="583841BF"/>
    <w:rsid w:val="583B2E5B"/>
    <w:rsid w:val="583EC6D0"/>
    <w:rsid w:val="583F2ECD"/>
    <w:rsid w:val="584777DD"/>
    <w:rsid w:val="5847CCE0"/>
    <w:rsid w:val="584AE604"/>
    <w:rsid w:val="5851B190"/>
    <w:rsid w:val="5855DE00"/>
    <w:rsid w:val="585937A6"/>
    <w:rsid w:val="585A519C"/>
    <w:rsid w:val="5863E93A"/>
    <w:rsid w:val="5867AA55"/>
    <w:rsid w:val="5878E75E"/>
    <w:rsid w:val="588ED82D"/>
    <w:rsid w:val="588F7D43"/>
    <w:rsid w:val="58A1695C"/>
    <w:rsid w:val="58A9A0AB"/>
    <w:rsid w:val="58AA64A8"/>
    <w:rsid w:val="58C087CF"/>
    <w:rsid w:val="58CB0B07"/>
    <w:rsid w:val="58D7D459"/>
    <w:rsid w:val="58DBDEC9"/>
    <w:rsid w:val="58E4E38A"/>
    <w:rsid w:val="5903CDA0"/>
    <w:rsid w:val="59099D6F"/>
    <w:rsid w:val="590CC654"/>
    <w:rsid w:val="590D89B7"/>
    <w:rsid w:val="5914F607"/>
    <w:rsid w:val="591BD3C3"/>
    <w:rsid w:val="591E30B8"/>
    <w:rsid w:val="5927DD0C"/>
    <w:rsid w:val="5933AD48"/>
    <w:rsid w:val="5933C010"/>
    <w:rsid w:val="593768C0"/>
    <w:rsid w:val="593D55EB"/>
    <w:rsid w:val="59420188"/>
    <w:rsid w:val="5944C6F0"/>
    <w:rsid w:val="5947BAEB"/>
    <w:rsid w:val="594FC42B"/>
    <w:rsid w:val="59509B2C"/>
    <w:rsid w:val="5954DE5B"/>
    <w:rsid w:val="59655860"/>
    <w:rsid w:val="59692914"/>
    <w:rsid w:val="59722C9D"/>
    <w:rsid w:val="5974F6DD"/>
    <w:rsid w:val="5976BF7A"/>
    <w:rsid w:val="5977592B"/>
    <w:rsid w:val="5981049D"/>
    <w:rsid w:val="5982B7C5"/>
    <w:rsid w:val="598355F3"/>
    <w:rsid w:val="598649EA"/>
    <w:rsid w:val="59923FD7"/>
    <w:rsid w:val="5994610E"/>
    <w:rsid w:val="59A0C4DB"/>
    <w:rsid w:val="59A56298"/>
    <w:rsid w:val="59A7572C"/>
    <w:rsid w:val="59AB0BBA"/>
    <w:rsid w:val="59ABC87E"/>
    <w:rsid w:val="59B66034"/>
    <w:rsid w:val="59BD5F3C"/>
    <w:rsid w:val="59BFD11F"/>
    <w:rsid w:val="59C876FE"/>
    <w:rsid w:val="59D03713"/>
    <w:rsid w:val="59E0F547"/>
    <w:rsid w:val="59E787A4"/>
    <w:rsid w:val="59EE162F"/>
    <w:rsid w:val="59F1448F"/>
    <w:rsid w:val="5A04A221"/>
    <w:rsid w:val="5A1A2E9D"/>
    <w:rsid w:val="5A23406C"/>
    <w:rsid w:val="5A2B55A3"/>
    <w:rsid w:val="5A2C8278"/>
    <w:rsid w:val="5A2D88F1"/>
    <w:rsid w:val="5A2ED314"/>
    <w:rsid w:val="5A3177A7"/>
    <w:rsid w:val="5A3D88FB"/>
    <w:rsid w:val="5A463D6B"/>
    <w:rsid w:val="5A46FEA2"/>
    <w:rsid w:val="5A5653B4"/>
    <w:rsid w:val="5A5F6A73"/>
    <w:rsid w:val="5A64CF4B"/>
    <w:rsid w:val="5A6C6127"/>
    <w:rsid w:val="5A6E76AC"/>
    <w:rsid w:val="5A755D9A"/>
    <w:rsid w:val="5A7D66A9"/>
    <w:rsid w:val="5A8BDE37"/>
    <w:rsid w:val="5A969A4C"/>
    <w:rsid w:val="5A98B188"/>
    <w:rsid w:val="5A9B800C"/>
    <w:rsid w:val="5AA1EBD8"/>
    <w:rsid w:val="5AA2A95D"/>
    <w:rsid w:val="5AA8C4BE"/>
    <w:rsid w:val="5AB1767C"/>
    <w:rsid w:val="5AB686F6"/>
    <w:rsid w:val="5AC1A26F"/>
    <w:rsid w:val="5AC97C78"/>
    <w:rsid w:val="5AD43ACC"/>
    <w:rsid w:val="5AD4A3FD"/>
    <w:rsid w:val="5AD90DE5"/>
    <w:rsid w:val="5AEAE9C1"/>
    <w:rsid w:val="5B025394"/>
    <w:rsid w:val="5B04745E"/>
    <w:rsid w:val="5B04EE98"/>
    <w:rsid w:val="5B087511"/>
    <w:rsid w:val="5B08F446"/>
    <w:rsid w:val="5B11D1A3"/>
    <w:rsid w:val="5B17035F"/>
    <w:rsid w:val="5B19EF8B"/>
    <w:rsid w:val="5B28DBEE"/>
    <w:rsid w:val="5B2BAE2B"/>
    <w:rsid w:val="5B2C280B"/>
    <w:rsid w:val="5B3EFBCB"/>
    <w:rsid w:val="5B43A1F7"/>
    <w:rsid w:val="5B54D3FB"/>
    <w:rsid w:val="5B5827B0"/>
    <w:rsid w:val="5B5DF85A"/>
    <w:rsid w:val="5B5E4C6A"/>
    <w:rsid w:val="5B60EE8F"/>
    <w:rsid w:val="5B71B010"/>
    <w:rsid w:val="5B72A711"/>
    <w:rsid w:val="5B7820DC"/>
    <w:rsid w:val="5B7A9E58"/>
    <w:rsid w:val="5B8266CF"/>
    <w:rsid w:val="5B843893"/>
    <w:rsid w:val="5B877C3D"/>
    <w:rsid w:val="5B88593C"/>
    <w:rsid w:val="5B98F9E0"/>
    <w:rsid w:val="5B9E74BE"/>
    <w:rsid w:val="5B9EA446"/>
    <w:rsid w:val="5BA2C93E"/>
    <w:rsid w:val="5BA40C64"/>
    <w:rsid w:val="5BB22DF0"/>
    <w:rsid w:val="5BB4BEB1"/>
    <w:rsid w:val="5BC6C57A"/>
    <w:rsid w:val="5BC757A0"/>
    <w:rsid w:val="5BCA0BFD"/>
    <w:rsid w:val="5BD5A304"/>
    <w:rsid w:val="5BDCC636"/>
    <w:rsid w:val="5BDDACF8"/>
    <w:rsid w:val="5BE878B3"/>
    <w:rsid w:val="5BE8A4AB"/>
    <w:rsid w:val="5BEEC16C"/>
    <w:rsid w:val="5BF36057"/>
    <w:rsid w:val="5BFE43CB"/>
    <w:rsid w:val="5C018B46"/>
    <w:rsid w:val="5C06F557"/>
    <w:rsid w:val="5C073AEE"/>
    <w:rsid w:val="5C0DF8FB"/>
    <w:rsid w:val="5C0F17FD"/>
    <w:rsid w:val="5C12432F"/>
    <w:rsid w:val="5C187A32"/>
    <w:rsid w:val="5C21EE53"/>
    <w:rsid w:val="5C27C439"/>
    <w:rsid w:val="5C27D142"/>
    <w:rsid w:val="5C2D93FD"/>
    <w:rsid w:val="5C304CD9"/>
    <w:rsid w:val="5C30F0C4"/>
    <w:rsid w:val="5C3574A9"/>
    <w:rsid w:val="5C3B0DD7"/>
    <w:rsid w:val="5C42A54D"/>
    <w:rsid w:val="5C4C6CB5"/>
    <w:rsid w:val="5C4CD69E"/>
    <w:rsid w:val="5C4F79D3"/>
    <w:rsid w:val="5C5162EF"/>
    <w:rsid w:val="5C6B61D5"/>
    <w:rsid w:val="5C6ED2E8"/>
    <w:rsid w:val="5C78AAE9"/>
    <w:rsid w:val="5C7DE4A8"/>
    <w:rsid w:val="5C81913E"/>
    <w:rsid w:val="5C86C729"/>
    <w:rsid w:val="5C8ED3CE"/>
    <w:rsid w:val="5C91763B"/>
    <w:rsid w:val="5C918BDA"/>
    <w:rsid w:val="5C960A44"/>
    <w:rsid w:val="5CA60047"/>
    <w:rsid w:val="5CAD5992"/>
    <w:rsid w:val="5CAEB073"/>
    <w:rsid w:val="5CB3C3FB"/>
    <w:rsid w:val="5CB578FD"/>
    <w:rsid w:val="5CBC501A"/>
    <w:rsid w:val="5CC04840"/>
    <w:rsid w:val="5CC42EE2"/>
    <w:rsid w:val="5CC59CF1"/>
    <w:rsid w:val="5CC9E541"/>
    <w:rsid w:val="5CCA0453"/>
    <w:rsid w:val="5CD3842E"/>
    <w:rsid w:val="5CD9739D"/>
    <w:rsid w:val="5CDC9448"/>
    <w:rsid w:val="5CDEF7EE"/>
    <w:rsid w:val="5CEBA93C"/>
    <w:rsid w:val="5CF66E6F"/>
    <w:rsid w:val="5CFC94D9"/>
    <w:rsid w:val="5D01F105"/>
    <w:rsid w:val="5D0D02F9"/>
    <w:rsid w:val="5D0EEA6B"/>
    <w:rsid w:val="5D118516"/>
    <w:rsid w:val="5D13D489"/>
    <w:rsid w:val="5D146384"/>
    <w:rsid w:val="5D1610F5"/>
    <w:rsid w:val="5D177CA9"/>
    <w:rsid w:val="5D19DC36"/>
    <w:rsid w:val="5D23EBCC"/>
    <w:rsid w:val="5D241FE3"/>
    <w:rsid w:val="5D30D952"/>
    <w:rsid w:val="5D3209E4"/>
    <w:rsid w:val="5D3434A8"/>
    <w:rsid w:val="5D3902F8"/>
    <w:rsid w:val="5D4AF695"/>
    <w:rsid w:val="5D57122B"/>
    <w:rsid w:val="5D5DA365"/>
    <w:rsid w:val="5D5FBDBD"/>
    <w:rsid w:val="5D721B01"/>
    <w:rsid w:val="5D7E9027"/>
    <w:rsid w:val="5D837E25"/>
    <w:rsid w:val="5D881981"/>
    <w:rsid w:val="5D89485C"/>
    <w:rsid w:val="5D8BFE19"/>
    <w:rsid w:val="5D8D3572"/>
    <w:rsid w:val="5D9022DF"/>
    <w:rsid w:val="5D904757"/>
    <w:rsid w:val="5D99D3F8"/>
    <w:rsid w:val="5DAD859D"/>
    <w:rsid w:val="5DCCC125"/>
    <w:rsid w:val="5DD176C1"/>
    <w:rsid w:val="5DD31947"/>
    <w:rsid w:val="5DE0EB78"/>
    <w:rsid w:val="5DE59E28"/>
    <w:rsid w:val="5DEDE1C1"/>
    <w:rsid w:val="5DF7B74B"/>
    <w:rsid w:val="5DFB9F53"/>
    <w:rsid w:val="5E004592"/>
    <w:rsid w:val="5E0B8D8A"/>
    <w:rsid w:val="5E16A0A0"/>
    <w:rsid w:val="5E18851C"/>
    <w:rsid w:val="5E1E749E"/>
    <w:rsid w:val="5E22EDEA"/>
    <w:rsid w:val="5E28E329"/>
    <w:rsid w:val="5E2D7C6F"/>
    <w:rsid w:val="5E304ADF"/>
    <w:rsid w:val="5E38E074"/>
    <w:rsid w:val="5E3B3E3B"/>
    <w:rsid w:val="5E3F5EFF"/>
    <w:rsid w:val="5E443F18"/>
    <w:rsid w:val="5E48D486"/>
    <w:rsid w:val="5E4DE7B8"/>
    <w:rsid w:val="5E5022E0"/>
    <w:rsid w:val="5E5487CE"/>
    <w:rsid w:val="5E54A0A5"/>
    <w:rsid w:val="5E586BC1"/>
    <w:rsid w:val="5E5E769F"/>
    <w:rsid w:val="5E6C6DBF"/>
    <w:rsid w:val="5E7ECF34"/>
    <w:rsid w:val="5E7EEB02"/>
    <w:rsid w:val="5E8166CA"/>
    <w:rsid w:val="5E8A15F9"/>
    <w:rsid w:val="5E8A8BC7"/>
    <w:rsid w:val="5E8C033B"/>
    <w:rsid w:val="5E923F1D"/>
    <w:rsid w:val="5E9380C2"/>
    <w:rsid w:val="5E97F5AB"/>
    <w:rsid w:val="5EA071CA"/>
    <w:rsid w:val="5EA691E4"/>
    <w:rsid w:val="5EA6F627"/>
    <w:rsid w:val="5EBB07E8"/>
    <w:rsid w:val="5EBD708B"/>
    <w:rsid w:val="5EBDED34"/>
    <w:rsid w:val="5EBECA79"/>
    <w:rsid w:val="5EC27FB7"/>
    <w:rsid w:val="5ECB24F6"/>
    <w:rsid w:val="5ED01976"/>
    <w:rsid w:val="5ED23EF6"/>
    <w:rsid w:val="5ED3E7C6"/>
    <w:rsid w:val="5ED42873"/>
    <w:rsid w:val="5EE0F3F1"/>
    <w:rsid w:val="5EE8EC11"/>
    <w:rsid w:val="5EF0486C"/>
    <w:rsid w:val="5F0D8C2F"/>
    <w:rsid w:val="5F1159D8"/>
    <w:rsid w:val="5F1EFB8A"/>
    <w:rsid w:val="5F2390CF"/>
    <w:rsid w:val="5F24ECB6"/>
    <w:rsid w:val="5F2FBEA3"/>
    <w:rsid w:val="5F336CB7"/>
    <w:rsid w:val="5F416961"/>
    <w:rsid w:val="5F452FAA"/>
    <w:rsid w:val="5F45BED5"/>
    <w:rsid w:val="5F4A1A2C"/>
    <w:rsid w:val="5F4F57D0"/>
    <w:rsid w:val="5F508F4F"/>
    <w:rsid w:val="5F54C7EC"/>
    <w:rsid w:val="5F5CC3F5"/>
    <w:rsid w:val="5F5E9A69"/>
    <w:rsid w:val="5F63D7C8"/>
    <w:rsid w:val="5F689186"/>
    <w:rsid w:val="5F6A7BA4"/>
    <w:rsid w:val="5F73CE99"/>
    <w:rsid w:val="5F8004CB"/>
    <w:rsid w:val="5F896F8E"/>
    <w:rsid w:val="5F8C186A"/>
    <w:rsid w:val="5F944847"/>
    <w:rsid w:val="5F989B1E"/>
    <w:rsid w:val="5F9B3F2B"/>
    <w:rsid w:val="5F9DE96F"/>
    <w:rsid w:val="5FA3C5E0"/>
    <w:rsid w:val="5FAA213D"/>
    <w:rsid w:val="5FC1C08C"/>
    <w:rsid w:val="5FC29701"/>
    <w:rsid w:val="5FCA0BCE"/>
    <w:rsid w:val="5FCBA66B"/>
    <w:rsid w:val="5FD24552"/>
    <w:rsid w:val="5FE7C151"/>
    <w:rsid w:val="5FF0582F"/>
    <w:rsid w:val="5FF50FCA"/>
    <w:rsid w:val="5FF59EAA"/>
    <w:rsid w:val="5FFA6A35"/>
    <w:rsid w:val="60039CDF"/>
    <w:rsid w:val="60130234"/>
    <w:rsid w:val="601767CC"/>
    <w:rsid w:val="601B861B"/>
    <w:rsid w:val="601E8636"/>
    <w:rsid w:val="602D0427"/>
    <w:rsid w:val="60310007"/>
    <w:rsid w:val="6031697D"/>
    <w:rsid w:val="6031CB73"/>
    <w:rsid w:val="60333565"/>
    <w:rsid w:val="604E0C5C"/>
    <w:rsid w:val="6055D361"/>
    <w:rsid w:val="6064A74C"/>
    <w:rsid w:val="60695558"/>
    <w:rsid w:val="607CF5F6"/>
    <w:rsid w:val="607DF03E"/>
    <w:rsid w:val="607EBCEE"/>
    <w:rsid w:val="608A7FC6"/>
    <w:rsid w:val="608B79A6"/>
    <w:rsid w:val="608E547E"/>
    <w:rsid w:val="608FCAA0"/>
    <w:rsid w:val="60908B0D"/>
    <w:rsid w:val="6098BFA0"/>
    <w:rsid w:val="60AE5D5F"/>
    <w:rsid w:val="60B22572"/>
    <w:rsid w:val="60BC5970"/>
    <w:rsid w:val="60C5FF51"/>
    <w:rsid w:val="60CA4CB6"/>
    <w:rsid w:val="60CC719F"/>
    <w:rsid w:val="60DABD7E"/>
    <w:rsid w:val="60E3B951"/>
    <w:rsid w:val="60E8FC3B"/>
    <w:rsid w:val="60EDA8DF"/>
    <w:rsid w:val="60FB5FD1"/>
    <w:rsid w:val="60FBFCDD"/>
    <w:rsid w:val="6101E9E5"/>
    <w:rsid w:val="6105AB25"/>
    <w:rsid w:val="6108C4B8"/>
    <w:rsid w:val="610F7BCB"/>
    <w:rsid w:val="6110C361"/>
    <w:rsid w:val="61136DA0"/>
    <w:rsid w:val="6118B128"/>
    <w:rsid w:val="6121D018"/>
    <w:rsid w:val="6125FD84"/>
    <w:rsid w:val="6127950A"/>
    <w:rsid w:val="61294119"/>
    <w:rsid w:val="612AD31B"/>
    <w:rsid w:val="61330F9F"/>
    <w:rsid w:val="6139EA39"/>
    <w:rsid w:val="6148A10C"/>
    <w:rsid w:val="61550DC0"/>
    <w:rsid w:val="6157023A"/>
    <w:rsid w:val="615C1AC6"/>
    <w:rsid w:val="615C7ABA"/>
    <w:rsid w:val="615FE934"/>
    <w:rsid w:val="615FF6C2"/>
    <w:rsid w:val="6160BDCD"/>
    <w:rsid w:val="6169CFB0"/>
    <w:rsid w:val="616F1A4F"/>
    <w:rsid w:val="61714D66"/>
    <w:rsid w:val="6172DEFD"/>
    <w:rsid w:val="617656BA"/>
    <w:rsid w:val="617F8C0B"/>
    <w:rsid w:val="61833FCB"/>
    <w:rsid w:val="6197FFCA"/>
    <w:rsid w:val="6198A491"/>
    <w:rsid w:val="6198CDB1"/>
    <w:rsid w:val="619F6D40"/>
    <w:rsid w:val="61AA55CE"/>
    <w:rsid w:val="61B6354C"/>
    <w:rsid w:val="61BA5697"/>
    <w:rsid w:val="61BBB065"/>
    <w:rsid w:val="61C5CD62"/>
    <w:rsid w:val="61C7A86F"/>
    <w:rsid w:val="61CCF0E9"/>
    <w:rsid w:val="61CE21EF"/>
    <w:rsid w:val="61D5B35D"/>
    <w:rsid w:val="61DAA5D6"/>
    <w:rsid w:val="61DBEFEC"/>
    <w:rsid w:val="61DFCD30"/>
    <w:rsid w:val="61E428E4"/>
    <w:rsid w:val="61E475FA"/>
    <w:rsid w:val="61E6F875"/>
    <w:rsid w:val="61E80B8C"/>
    <w:rsid w:val="61E94309"/>
    <w:rsid w:val="61EA9E27"/>
    <w:rsid w:val="61EC25C6"/>
    <w:rsid w:val="61F46DD5"/>
    <w:rsid w:val="62051943"/>
    <w:rsid w:val="620DA7DE"/>
    <w:rsid w:val="6214B47E"/>
    <w:rsid w:val="621A8D4F"/>
    <w:rsid w:val="62205D11"/>
    <w:rsid w:val="62206AB6"/>
    <w:rsid w:val="62321682"/>
    <w:rsid w:val="623FF758"/>
    <w:rsid w:val="6245CE7C"/>
    <w:rsid w:val="6245FDB5"/>
    <w:rsid w:val="6248068E"/>
    <w:rsid w:val="62585142"/>
    <w:rsid w:val="6259182D"/>
    <w:rsid w:val="626218C7"/>
    <w:rsid w:val="626C2C7A"/>
    <w:rsid w:val="626F9835"/>
    <w:rsid w:val="6271EF2F"/>
    <w:rsid w:val="62724DB7"/>
    <w:rsid w:val="6287F55D"/>
    <w:rsid w:val="6288FC82"/>
    <w:rsid w:val="628B2C84"/>
    <w:rsid w:val="628F9A92"/>
    <w:rsid w:val="629DEDD9"/>
    <w:rsid w:val="62A54DA5"/>
    <w:rsid w:val="62B3D6A3"/>
    <w:rsid w:val="62B436D3"/>
    <w:rsid w:val="62B492D0"/>
    <w:rsid w:val="62BFBDEB"/>
    <w:rsid w:val="62D312B4"/>
    <w:rsid w:val="62D38F15"/>
    <w:rsid w:val="62D6EB4A"/>
    <w:rsid w:val="62E6EB79"/>
    <w:rsid w:val="62E7D6D7"/>
    <w:rsid w:val="62E808B5"/>
    <w:rsid w:val="62F5E9E0"/>
    <w:rsid w:val="62F6DF48"/>
    <w:rsid w:val="6304464D"/>
    <w:rsid w:val="630A7659"/>
    <w:rsid w:val="63108AB8"/>
    <w:rsid w:val="63153B89"/>
    <w:rsid w:val="631D5A2F"/>
    <w:rsid w:val="631E2304"/>
    <w:rsid w:val="63221544"/>
    <w:rsid w:val="63317C93"/>
    <w:rsid w:val="6331DB12"/>
    <w:rsid w:val="63351CEB"/>
    <w:rsid w:val="6338DB45"/>
    <w:rsid w:val="633B3DA1"/>
    <w:rsid w:val="6342C5B2"/>
    <w:rsid w:val="634A7D95"/>
    <w:rsid w:val="635A0DF6"/>
    <w:rsid w:val="635D87B7"/>
    <w:rsid w:val="636761CF"/>
    <w:rsid w:val="637C2E16"/>
    <w:rsid w:val="6382BC66"/>
    <w:rsid w:val="638A266B"/>
    <w:rsid w:val="63989490"/>
    <w:rsid w:val="639B3BA7"/>
    <w:rsid w:val="639D3553"/>
    <w:rsid w:val="639D9C12"/>
    <w:rsid w:val="63A09121"/>
    <w:rsid w:val="63A51EAD"/>
    <w:rsid w:val="63A88E85"/>
    <w:rsid w:val="63A92293"/>
    <w:rsid w:val="63AB2B94"/>
    <w:rsid w:val="63AB4608"/>
    <w:rsid w:val="63ACDC0F"/>
    <w:rsid w:val="63AF9B40"/>
    <w:rsid w:val="63B8A2AB"/>
    <w:rsid w:val="63B8E02A"/>
    <w:rsid w:val="63C244DC"/>
    <w:rsid w:val="63C5F540"/>
    <w:rsid w:val="63C8E38F"/>
    <w:rsid w:val="63CF0735"/>
    <w:rsid w:val="63D805B5"/>
    <w:rsid w:val="63D86988"/>
    <w:rsid w:val="63DE5708"/>
    <w:rsid w:val="63DF7C0C"/>
    <w:rsid w:val="63E0E2C4"/>
    <w:rsid w:val="63F4E88E"/>
    <w:rsid w:val="640A95A0"/>
    <w:rsid w:val="64113073"/>
    <w:rsid w:val="6411B4EA"/>
    <w:rsid w:val="64164269"/>
    <w:rsid w:val="6418B94E"/>
    <w:rsid w:val="641A43FA"/>
    <w:rsid w:val="641FC717"/>
    <w:rsid w:val="6428B570"/>
    <w:rsid w:val="6432A5B6"/>
    <w:rsid w:val="6443EB25"/>
    <w:rsid w:val="6447A9CB"/>
    <w:rsid w:val="644CCAA5"/>
    <w:rsid w:val="644E83AC"/>
    <w:rsid w:val="645051EA"/>
    <w:rsid w:val="645951DB"/>
    <w:rsid w:val="645B7DD8"/>
    <w:rsid w:val="645CA92B"/>
    <w:rsid w:val="645E4DAF"/>
    <w:rsid w:val="64683542"/>
    <w:rsid w:val="646B38F2"/>
    <w:rsid w:val="646C5E47"/>
    <w:rsid w:val="646D963C"/>
    <w:rsid w:val="6483FEAC"/>
    <w:rsid w:val="6484FCE9"/>
    <w:rsid w:val="6489F54F"/>
    <w:rsid w:val="648E275B"/>
    <w:rsid w:val="649A0080"/>
    <w:rsid w:val="649C8AAD"/>
    <w:rsid w:val="64A2E1E6"/>
    <w:rsid w:val="64A2E722"/>
    <w:rsid w:val="64B3AA27"/>
    <w:rsid w:val="64B67DE7"/>
    <w:rsid w:val="64B730F4"/>
    <w:rsid w:val="64B7EF72"/>
    <w:rsid w:val="64BDE5A5"/>
    <w:rsid w:val="64BFCB84"/>
    <w:rsid w:val="64C1BAE6"/>
    <w:rsid w:val="64C66553"/>
    <w:rsid w:val="64C6D0D5"/>
    <w:rsid w:val="64D06E73"/>
    <w:rsid w:val="64D70E02"/>
    <w:rsid w:val="64DA1220"/>
    <w:rsid w:val="64E92B74"/>
    <w:rsid w:val="64EA09D3"/>
    <w:rsid w:val="64F3561A"/>
    <w:rsid w:val="64FBB6B0"/>
    <w:rsid w:val="64FC3AA4"/>
    <w:rsid w:val="64FD2BB1"/>
    <w:rsid w:val="6511A1FB"/>
    <w:rsid w:val="6513D332"/>
    <w:rsid w:val="6516BF9B"/>
    <w:rsid w:val="651C5728"/>
    <w:rsid w:val="65204218"/>
    <w:rsid w:val="652D13EE"/>
    <w:rsid w:val="653B020B"/>
    <w:rsid w:val="65497844"/>
    <w:rsid w:val="654DA05E"/>
    <w:rsid w:val="6553A2AE"/>
    <w:rsid w:val="65613E1B"/>
    <w:rsid w:val="656DA7C0"/>
    <w:rsid w:val="656DFB34"/>
    <w:rsid w:val="65706F03"/>
    <w:rsid w:val="65723BEA"/>
    <w:rsid w:val="657C679E"/>
    <w:rsid w:val="657F035A"/>
    <w:rsid w:val="6585DB6C"/>
    <w:rsid w:val="65871604"/>
    <w:rsid w:val="6587952C"/>
    <w:rsid w:val="65904B13"/>
    <w:rsid w:val="6598031E"/>
    <w:rsid w:val="659C938A"/>
    <w:rsid w:val="65A6B615"/>
    <w:rsid w:val="65A6F487"/>
    <w:rsid w:val="65ADC7E3"/>
    <w:rsid w:val="65AFF77B"/>
    <w:rsid w:val="65B16EBD"/>
    <w:rsid w:val="65B98D32"/>
    <w:rsid w:val="65BAAE55"/>
    <w:rsid w:val="65C1DEFF"/>
    <w:rsid w:val="65CD8C98"/>
    <w:rsid w:val="65D0C7F6"/>
    <w:rsid w:val="65DA64FD"/>
    <w:rsid w:val="65DE142D"/>
    <w:rsid w:val="65E37FD8"/>
    <w:rsid w:val="65E9A14A"/>
    <w:rsid w:val="65EC224B"/>
    <w:rsid w:val="65FE5C5D"/>
    <w:rsid w:val="65FED39F"/>
    <w:rsid w:val="661042CC"/>
    <w:rsid w:val="66146E73"/>
    <w:rsid w:val="6615476D"/>
    <w:rsid w:val="66161707"/>
    <w:rsid w:val="6618BBDC"/>
    <w:rsid w:val="6618CE64"/>
    <w:rsid w:val="661A963F"/>
    <w:rsid w:val="661EF0E7"/>
    <w:rsid w:val="66215338"/>
    <w:rsid w:val="662BA6F0"/>
    <w:rsid w:val="6630F752"/>
    <w:rsid w:val="6632C745"/>
    <w:rsid w:val="6633DEA0"/>
    <w:rsid w:val="66348141"/>
    <w:rsid w:val="664399E9"/>
    <w:rsid w:val="66450BDD"/>
    <w:rsid w:val="664B66FB"/>
    <w:rsid w:val="664DAF8E"/>
    <w:rsid w:val="6659B606"/>
    <w:rsid w:val="666DEFB1"/>
    <w:rsid w:val="66703757"/>
    <w:rsid w:val="667FD234"/>
    <w:rsid w:val="6681E2F3"/>
    <w:rsid w:val="66956D5E"/>
    <w:rsid w:val="669B5881"/>
    <w:rsid w:val="66A5E326"/>
    <w:rsid w:val="66ACCE8B"/>
    <w:rsid w:val="66AE8EB4"/>
    <w:rsid w:val="66BD9B5E"/>
    <w:rsid w:val="66C33529"/>
    <w:rsid w:val="66C8BB44"/>
    <w:rsid w:val="66CC200D"/>
    <w:rsid w:val="66D011F3"/>
    <w:rsid w:val="66D05A5E"/>
    <w:rsid w:val="66E84CE5"/>
    <w:rsid w:val="66E8E637"/>
    <w:rsid w:val="66EA717D"/>
    <w:rsid w:val="66FDF471"/>
    <w:rsid w:val="670587A5"/>
    <w:rsid w:val="6710DBF8"/>
    <w:rsid w:val="6714736C"/>
    <w:rsid w:val="671E5710"/>
    <w:rsid w:val="671F69E3"/>
    <w:rsid w:val="672045EA"/>
    <w:rsid w:val="672323CF"/>
    <w:rsid w:val="67255B2F"/>
    <w:rsid w:val="672CA14B"/>
    <w:rsid w:val="672DCC7A"/>
    <w:rsid w:val="6731BDD9"/>
    <w:rsid w:val="6733B3A5"/>
    <w:rsid w:val="673BAE31"/>
    <w:rsid w:val="673F92C9"/>
    <w:rsid w:val="675892CD"/>
    <w:rsid w:val="675BBD6D"/>
    <w:rsid w:val="67742622"/>
    <w:rsid w:val="677995D3"/>
    <w:rsid w:val="677AC906"/>
    <w:rsid w:val="6783B866"/>
    <w:rsid w:val="67861E45"/>
    <w:rsid w:val="67872C37"/>
    <w:rsid w:val="6789EAE5"/>
    <w:rsid w:val="678B359D"/>
    <w:rsid w:val="678FE281"/>
    <w:rsid w:val="67A63F05"/>
    <w:rsid w:val="67AC27F4"/>
    <w:rsid w:val="67B9DF40"/>
    <w:rsid w:val="67C77751"/>
    <w:rsid w:val="67D38A52"/>
    <w:rsid w:val="67E9E9EB"/>
    <w:rsid w:val="67EEE33E"/>
    <w:rsid w:val="67F6B162"/>
    <w:rsid w:val="67F92C57"/>
    <w:rsid w:val="67FF57C0"/>
    <w:rsid w:val="681A1B2A"/>
    <w:rsid w:val="682E044C"/>
    <w:rsid w:val="682E5671"/>
    <w:rsid w:val="6832D4DC"/>
    <w:rsid w:val="68380C07"/>
    <w:rsid w:val="6838E9A2"/>
    <w:rsid w:val="683B7704"/>
    <w:rsid w:val="6849E691"/>
    <w:rsid w:val="684BD162"/>
    <w:rsid w:val="6858FF7E"/>
    <w:rsid w:val="686096B9"/>
    <w:rsid w:val="6862A946"/>
    <w:rsid w:val="6870A676"/>
    <w:rsid w:val="68828E0E"/>
    <w:rsid w:val="688ED02B"/>
    <w:rsid w:val="68971A4F"/>
    <w:rsid w:val="68986BBD"/>
    <w:rsid w:val="68A5E41C"/>
    <w:rsid w:val="68AE64EF"/>
    <w:rsid w:val="68B08A36"/>
    <w:rsid w:val="68BB871A"/>
    <w:rsid w:val="68BCFA87"/>
    <w:rsid w:val="68CB7C66"/>
    <w:rsid w:val="68D93121"/>
    <w:rsid w:val="68E387CA"/>
    <w:rsid w:val="68E4879B"/>
    <w:rsid w:val="68E534FB"/>
    <w:rsid w:val="68F114AA"/>
    <w:rsid w:val="6903B647"/>
    <w:rsid w:val="69092FCB"/>
    <w:rsid w:val="691B2AA1"/>
    <w:rsid w:val="69249D79"/>
    <w:rsid w:val="6937DB26"/>
    <w:rsid w:val="693AC5B6"/>
    <w:rsid w:val="69541076"/>
    <w:rsid w:val="69581CEA"/>
    <w:rsid w:val="697440E8"/>
    <w:rsid w:val="69790D3F"/>
    <w:rsid w:val="697D7924"/>
    <w:rsid w:val="69836523"/>
    <w:rsid w:val="6983B7E9"/>
    <w:rsid w:val="6984D0EC"/>
    <w:rsid w:val="698BEB6A"/>
    <w:rsid w:val="6994BBB8"/>
    <w:rsid w:val="6999600A"/>
    <w:rsid w:val="699A386A"/>
    <w:rsid w:val="699CBEAF"/>
    <w:rsid w:val="69A311FC"/>
    <w:rsid w:val="69A620A6"/>
    <w:rsid w:val="69AA7F25"/>
    <w:rsid w:val="69AEC00D"/>
    <w:rsid w:val="69B08C66"/>
    <w:rsid w:val="69B25FCD"/>
    <w:rsid w:val="69C22C7F"/>
    <w:rsid w:val="69C458BA"/>
    <w:rsid w:val="69C51537"/>
    <w:rsid w:val="69CE0088"/>
    <w:rsid w:val="69D5E48B"/>
    <w:rsid w:val="69D7A073"/>
    <w:rsid w:val="69DA79DD"/>
    <w:rsid w:val="69E8C7E0"/>
    <w:rsid w:val="69EA6D80"/>
    <w:rsid w:val="69ED3BFC"/>
    <w:rsid w:val="69F31A56"/>
    <w:rsid w:val="6A0359EE"/>
    <w:rsid w:val="6A06D217"/>
    <w:rsid w:val="6A13DD32"/>
    <w:rsid w:val="6A1710F3"/>
    <w:rsid w:val="6A1BA49C"/>
    <w:rsid w:val="6A20881C"/>
    <w:rsid w:val="6A24B6C9"/>
    <w:rsid w:val="6A25964E"/>
    <w:rsid w:val="6A26F3C0"/>
    <w:rsid w:val="6A26F5CF"/>
    <w:rsid w:val="6A2A2728"/>
    <w:rsid w:val="6A359533"/>
    <w:rsid w:val="6A380B13"/>
    <w:rsid w:val="6A3B49B0"/>
    <w:rsid w:val="6A3CDD00"/>
    <w:rsid w:val="6A3E9C19"/>
    <w:rsid w:val="6A3FD13E"/>
    <w:rsid w:val="6A4F8298"/>
    <w:rsid w:val="6A516546"/>
    <w:rsid w:val="6A570AA5"/>
    <w:rsid w:val="6A89F001"/>
    <w:rsid w:val="6A8CC04F"/>
    <w:rsid w:val="6A94FFE4"/>
    <w:rsid w:val="6AA00312"/>
    <w:rsid w:val="6AA7B1F2"/>
    <w:rsid w:val="6AAC13B3"/>
    <w:rsid w:val="6AAE9E9E"/>
    <w:rsid w:val="6ABC93CE"/>
    <w:rsid w:val="6AC90984"/>
    <w:rsid w:val="6ACE4F78"/>
    <w:rsid w:val="6AD689E5"/>
    <w:rsid w:val="6AE90F79"/>
    <w:rsid w:val="6AEB4509"/>
    <w:rsid w:val="6AEC94EE"/>
    <w:rsid w:val="6AF20A53"/>
    <w:rsid w:val="6AF5CD13"/>
    <w:rsid w:val="6B15B282"/>
    <w:rsid w:val="6B1D7D4B"/>
    <w:rsid w:val="6B1E222F"/>
    <w:rsid w:val="6B2044C7"/>
    <w:rsid w:val="6B2CB824"/>
    <w:rsid w:val="6B308341"/>
    <w:rsid w:val="6B34721D"/>
    <w:rsid w:val="6B353F19"/>
    <w:rsid w:val="6B3EE25D"/>
    <w:rsid w:val="6B48B239"/>
    <w:rsid w:val="6B51F4AF"/>
    <w:rsid w:val="6B55A147"/>
    <w:rsid w:val="6B562F88"/>
    <w:rsid w:val="6B6780F8"/>
    <w:rsid w:val="6B6D473F"/>
    <w:rsid w:val="6B7273B4"/>
    <w:rsid w:val="6B774878"/>
    <w:rsid w:val="6B859664"/>
    <w:rsid w:val="6B8F6B3D"/>
    <w:rsid w:val="6B90D049"/>
    <w:rsid w:val="6B965249"/>
    <w:rsid w:val="6B9775E9"/>
    <w:rsid w:val="6B9DD065"/>
    <w:rsid w:val="6BAE49D3"/>
    <w:rsid w:val="6BB11AF1"/>
    <w:rsid w:val="6BB386E3"/>
    <w:rsid w:val="6BB529AD"/>
    <w:rsid w:val="6BC3B490"/>
    <w:rsid w:val="6BCF8906"/>
    <w:rsid w:val="6BDAA54B"/>
    <w:rsid w:val="6BE01BD4"/>
    <w:rsid w:val="6BE103BB"/>
    <w:rsid w:val="6BE121F6"/>
    <w:rsid w:val="6BE7B7AB"/>
    <w:rsid w:val="6BE7E486"/>
    <w:rsid w:val="6BE83B61"/>
    <w:rsid w:val="6BE9A776"/>
    <w:rsid w:val="6BEA096D"/>
    <w:rsid w:val="6BF32D4D"/>
    <w:rsid w:val="6BF5B7D5"/>
    <w:rsid w:val="6BFBA77E"/>
    <w:rsid w:val="6C03B77A"/>
    <w:rsid w:val="6C18811A"/>
    <w:rsid w:val="6C1F99B3"/>
    <w:rsid w:val="6C2311E7"/>
    <w:rsid w:val="6C27E990"/>
    <w:rsid w:val="6C2C839E"/>
    <w:rsid w:val="6C2FC6F2"/>
    <w:rsid w:val="6C302D06"/>
    <w:rsid w:val="6C32B4E6"/>
    <w:rsid w:val="6C5F3C9E"/>
    <w:rsid w:val="6C7B6314"/>
    <w:rsid w:val="6C7C22C5"/>
    <w:rsid w:val="6C7D8E23"/>
    <w:rsid w:val="6C7E8FFC"/>
    <w:rsid w:val="6C9CD480"/>
    <w:rsid w:val="6C9E6ED7"/>
    <w:rsid w:val="6CA20871"/>
    <w:rsid w:val="6CA61F8F"/>
    <w:rsid w:val="6CAABEB8"/>
    <w:rsid w:val="6CB3F561"/>
    <w:rsid w:val="6CC95245"/>
    <w:rsid w:val="6CCFFE4B"/>
    <w:rsid w:val="6CD84616"/>
    <w:rsid w:val="6CD8AFAA"/>
    <w:rsid w:val="6CDA852F"/>
    <w:rsid w:val="6CDAB2BE"/>
    <w:rsid w:val="6CEC2175"/>
    <w:rsid w:val="6CEF3EBB"/>
    <w:rsid w:val="6CF3F2D2"/>
    <w:rsid w:val="6CF51BB8"/>
    <w:rsid w:val="6CFEFE7F"/>
    <w:rsid w:val="6CFF40BA"/>
    <w:rsid w:val="6D002AFD"/>
    <w:rsid w:val="6D00C2CB"/>
    <w:rsid w:val="6D090DD6"/>
    <w:rsid w:val="6D0FED68"/>
    <w:rsid w:val="6D10E8E8"/>
    <w:rsid w:val="6D18A091"/>
    <w:rsid w:val="6D1B9676"/>
    <w:rsid w:val="6D27A8E0"/>
    <w:rsid w:val="6D3C5818"/>
    <w:rsid w:val="6D4139D6"/>
    <w:rsid w:val="6D42BA2A"/>
    <w:rsid w:val="6D465AEB"/>
    <w:rsid w:val="6D4FF02F"/>
    <w:rsid w:val="6D5635C5"/>
    <w:rsid w:val="6D68E899"/>
    <w:rsid w:val="6D763E64"/>
    <w:rsid w:val="6D7C0028"/>
    <w:rsid w:val="6D7EC41D"/>
    <w:rsid w:val="6D82349B"/>
    <w:rsid w:val="6D8323FD"/>
    <w:rsid w:val="6D90018D"/>
    <w:rsid w:val="6D939DE9"/>
    <w:rsid w:val="6D9502BA"/>
    <w:rsid w:val="6D985E0C"/>
    <w:rsid w:val="6D98720B"/>
    <w:rsid w:val="6DB747AA"/>
    <w:rsid w:val="6DBE2DEF"/>
    <w:rsid w:val="6DC053AD"/>
    <w:rsid w:val="6DCD52A8"/>
    <w:rsid w:val="6DDD3E91"/>
    <w:rsid w:val="6DDE2005"/>
    <w:rsid w:val="6DE7BA13"/>
    <w:rsid w:val="6DEBC1A8"/>
    <w:rsid w:val="6E0F69D5"/>
    <w:rsid w:val="6E0FECDF"/>
    <w:rsid w:val="6E177521"/>
    <w:rsid w:val="6E1F3B35"/>
    <w:rsid w:val="6E201282"/>
    <w:rsid w:val="6E249649"/>
    <w:rsid w:val="6E2C155A"/>
    <w:rsid w:val="6E33099C"/>
    <w:rsid w:val="6E3C9E7B"/>
    <w:rsid w:val="6E3F5788"/>
    <w:rsid w:val="6E46F45F"/>
    <w:rsid w:val="6E4AEBDB"/>
    <w:rsid w:val="6E50CFE9"/>
    <w:rsid w:val="6E59A750"/>
    <w:rsid w:val="6E60D084"/>
    <w:rsid w:val="6E615FC3"/>
    <w:rsid w:val="6E659959"/>
    <w:rsid w:val="6E788DE0"/>
    <w:rsid w:val="6E7A5B45"/>
    <w:rsid w:val="6E854B5D"/>
    <w:rsid w:val="6E89122B"/>
    <w:rsid w:val="6E8F31CA"/>
    <w:rsid w:val="6E8FDE18"/>
    <w:rsid w:val="6E9B8A3B"/>
    <w:rsid w:val="6E9E3F81"/>
    <w:rsid w:val="6EA0ECB8"/>
    <w:rsid w:val="6EAAB888"/>
    <w:rsid w:val="6EACFCA3"/>
    <w:rsid w:val="6EAF7CCC"/>
    <w:rsid w:val="6EAFD059"/>
    <w:rsid w:val="6EB8B837"/>
    <w:rsid w:val="6EB9ED17"/>
    <w:rsid w:val="6EBA4B1E"/>
    <w:rsid w:val="6EC2D42F"/>
    <w:rsid w:val="6EDCE791"/>
    <w:rsid w:val="6EE75550"/>
    <w:rsid w:val="6EEBD3D9"/>
    <w:rsid w:val="6F004BD9"/>
    <w:rsid w:val="6F0632E2"/>
    <w:rsid w:val="6F2C313B"/>
    <w:rsid w:val="6F2D2395"/>
    <w:rsid w:val="6F2D5897"/>
    <w:rsid w:val="6F33F7DB"/>
    <w:rsid w:val="6F38A4FC"/>
    <w:rsid w:val="6F3F6281"/>
    <w:rsid w:val="6F3F9CB3"/>
    <w:rsid w:val="6F45462E"/>
    <w:rsid w:val="6F489B2E"/>
    <w:rsid w:val="6F4B0C0F"/>
    <w:rsid w:val="6F4E680A"/>
    <w:rsid w:val="6F52EA98"/>
    <w:rsid w:val="6F592A8E"/>
    <w:rsid w:val="6F5D1368"/>
    <w:rsid w:val="6F7B0BF2"/>
    <w:rsid w:val="6F8C30A1"/>
    <w:rsid w:val="6F8C43B7"/>
    <w:rsid w:val="6F9F40D7"/>
    <w:rsid w:val="6FA6146F"/>
    <w:rsid w:val="6FAF6FAF"/>
    <w:rsid w:val="6FB1D697"/>
    <w:rsid w:val="6FB59565"/>
    <w:rsid w:val="6FB9C517"/>
    <w:rsid w:val="6FBF8F7B"/>
    <w:rsid w:val="6FDC4BD4"/>
    <w:rsid w:val="6FFA05C9"/>
    <w:rsid w:val="6FFDE6E1"/>
    <w:rsid w:val="700408E9"/>
    <w:rsid w:val="70064F09"/>
    <w:rsid w:val="7008276B"/>
    <w:rsid w:val="70095A11"/>
    <w:rsid w:val="701B1750"/>
    <w:rsid w:val="701CA3EB"/>
    <w:rsid w:val="70200BBA"/>
    <w:rsid w:val="70212EF8"/>
    <w:rsid w:val="7021A47B"/>
    <w:rsid w:val="70324013"/>
    <w:rsid w:val="70386A27"/>
    <w:rsid w:val="7038FE8A"/>
    <w:rsid w:val="7040504A"/>
    <w:rsid w:val="7048751F"/>
    <w:rsid w:val="704E6D37"/>
    <w:rsid w:val="705E5DB6"/>
    <w:rsid w:val="705EC4FD"/>
    <w:rsid w:val="70625921"/>
    <w:rsid w:val="70692164"/>
    <w:rsid w:val="706CDA69"/>
    <w:rsid w:val="7073085B"/>
    <w:rsid w:val="70793519"/>
    <w:rsid w:val="707A77D2"/>
    <w:rsid w:val="707CB161"/>
    <w:rsid w:val="708930AB"/>
    <w:rsid w:val="708AE0DE"/>
    <w:rsid w:val="708C7E7E"/>
    <w:rsid w:val="708CF4FB"/>
    <w:rsid w:val="70945B8C"/>
    <w:rsid w:val="7097C666"/>
    <w:rsid w:val="7098B314"/>
    <w:rsid w:val="7098B8DA"/>
    <w:rsid w:val="709968AC"/>
    <w:rsid w:val="709E85A7"/>
    <w:rsid w:val="70A8D941"/>
    <w:rsid w:val="70AA7FB9"/>
    <w:rsid w:val="70B10856"/>
    <w:rsid w:val="70B56BEB"/>
    <w:rsid w:val="70B9E08A"/>
    <w:rsid w:val="70BB9959"/>
    <w:rsid w:val="70C26411"/>
    <w:rsid w:val="70C9B92C"/>
    <w:rsid w:val="70D28655"/>
    <w:rsid w:val="70DD18C1"/>
    <w:rsid w:val="70DEC829"/>
    <w:rsid w:val="70E142EE"/>
    <w:rsid w:val="70E41D86"/>
    <w:rsid w:val="70E9A625"/>
    <w:rsid w:val="70F1A4BB"/>
    <w:rsid w:val="71068853"/>
    <w:rsid w:val="710DAA7D"/>
    <w:rsid w:val="710FD5E7"/>
    <w:rsid w:val="711A564A"/>
    <w:rsid w:val="711DC355"/>
    <w:rsid w:val="7121E5CE"/>
    <w:rsid w:val="712A62E1"/>
    <w:rsid w:val="712E571C"/>
    <w:rsid w:val="71323D2E"/>
    <w:rsid w:val="71346932"/>
    <w:rsid w:val="714651CB"/>
    <w:rsid w:val="71475F25"/>
    <w:rsid w:val="7148BDEA"/>
    <w:rsid w:val="714D8CE1"/>
    <w:rsid w:val="71568F0D"/>
    <w:rsid w:val="7158CEC4"/>
    <w:rsid w:val="7163A768"/>
    <w:rsid w:val="716B05A9"/>
    <w:rsid w:val="716DB408"/>
    <w:rsid w:val="7171E258"/>
    <w:rsid w:val="7175423E"/>
    <w:rsid w:val="7180C8CD"/>
    <w:rsid w:val="718285B7"/>
    <w:rsid w:val="7188E2D8"/>
    <w:rsid w:val="718A9612"/>
    <w:rsid w:val="719DE49F"/>
    <w:rsid w:val="719F68A1"/>
    <w:rsid w:val="71A1F5B5"/>
    <w:rsid w:val="71B2D9F2"/>
    <w:rsid w:val="71B51771"/>
    <w:rsid w:val="71B98980"/>
    <w:rsid w:val="71BA37B7"/>
    <w:rsid w:val="71BE19A4"/>
    <w:rsid w:val="71C616FE"/>
    <w:rsid w:val="71C760AD"/>
    <w:rsid w:val="71C775E3"/>
    <w:rsid w:val="71CD21D9"/>
    <w:rsid w:val="71D42A97"/>
    <w:rsid w:val="71E4F8DF"/>
    <w:rsid w:val="71EF3CAD"/>
    <w:rsid w:val="71EFB1ED"/>
    <w:rsid w:val="71F0EE53"/>
    <w:rsid w:val="71F55B3D"/>
    <w:rsid w:val="7207F12C"/>
    <w:rsid w:val="720C318C"/>
    <w:rsid w:val="720E6583"/>
    <w:rsid w:val="7211FE41"/>
    <w:rsid w:val="7216040B"/>
    <w:rsid w:val="721BF8C6"/>
    <w:rsid w:val="722D088E"/>
    <w:rsid w:val="722E161C"/>
    <w:rsid w:val="7233C3ED"/>
    <w:rsid w:val="72369CE0"/>
    <w:rsid w:val="724424E8"/>
    <w:rsid w:val="7248CEC4"/>
    <w:rsid w:val="724F6585"/>
    <w:rsid w:val="72516989"/>
    <w:rsid w:val="7257877D"/>
    <w:rsid w:val="7265898D"/>
    <w:rsid w:val="7265B058"/>
    <w:rsid w:val="7276EE40"/>
    <w:rsid w:val="72770343"/>
    <w:rsid w:val="728BDC46"/>
    <w:rsid w:val="729E0806"/>
    <w:rsid w:val="729F502A"/>
    <w:rsid w:val="72A05989"/>
    <w:rsid w:val="72A7CE59"/>
    <w:rsid w:val="72AB3B45"/>
    <w:rsid w:val="72AB6588"/>
    <w:rsid w:val="72B55B4F"/>
    <w:rsid w:val="72C58464"/>
    <w:rsid w:val="72D23ACB"/>
    <w:rsid w:val="72D54E4A"/>
    <w:rsid w:val="72F410F8"/>
    <w:rsid w:val="72FFA9F8"/>
    <w:rsid w:val="730CBC00"/>
    <w:rsid w:val="7326C55E"/>
    <w:rsid w:val="732A9A2F"/>
    <w:rsid w:val="732B3985"/>
    <w:rsid w:val="732D4F52"/>
    <w:rsid w:val="7332F7BB"/>
    <w:rsid w:val="73630621"/>
    <w:rsid w:val="7363C1DD"/>
    <w:rsid w:val="7365DCE0"/>
    <w:rsid w:val="7367ADBD"/>
    <w:rsid w:val="7367CD86"/>
    <w:rsid w:val="73694633"/>
    <w:rsid w:val="736AFC5E"/>
    <w:rsid w:val="736E073E"/>
    <w:rsid w:val="7372360A"/>
    <w:rsid w:val="7382FA5B"/>
    <w:rsid w:val="738F0BD0"/>
    <w:rsid w:val="7390F0A8"/>
    <w:rsid w:val="7396A952"/>
    <w:rsid w:val="739A8DA8"/>
    <w:rsid w:val="73A53FE9"/>
    <w:rsid w:val="73B83583"/>
    <w:rsid w:val="73C4BB02"/>
    <w:rsid w:val="73C67305"/>
    <w:rsid w:val="73D957BA"/>
    <w:rsid w:val="73DA74A3"/>
    <w:rsid w:val="73E07A03"/>
    <w:rsid w:val="73E2EB77"/>
    <w:rsid w:val="73EC3465"/>
    <w:rsid w:val="74019524"/>
    <w:rsid w:val="7403FB0A"/>
    <w:rsid w:val="74093C1E"/>
    <w:rsid w:val="740D7E60"/>
    <w:rsid w:val="740F38AA"/>
    <w:rsid w:val="74163BFA"/>
    <w:rsid w:val="741DECE8"/>
    <w:rsid w:val="74216343"/>
    <w:rsid w:val="742DBDE8"/>
    <w:rsid w:val="7431D41B"/>
    <w:rsid w:val="74325551"/>
    <w:rsid w:val="74337617"/>
    <w:rsid w:val="74338412"/>
    <w:rsid w:val="743592F2"/>
    <w:rsid w:val="7437148F"/>
    <w:rsid w:val="743C46A3"/>
    <w:rsid w:val="744505D6"/>
    <w:rsid w:val="745D3BB1"/>
    <w:rsid w:val="74670816"/>
    <w:rsid w:val="74698153"/>
    <w:rsid w:val="746AC60D"/>
    <w:rsid w:val="746AE148"/>
    <w:rsid w:val="74720324"/>
    <w:rsid w:val="7474442D"/>
    <w:rsid w:val="7475DC24"/>
    <w:rsid w:val="74785AA9"/>
    <w:rsid w:val="747ABF30"/>
    <w:rsid w:val="748170D1"/>
    <w:rsid w:val="748245F8"/>
    <w:rsid w:val="7487A66F"/>
    <w:rsid w:val="748D70DF"/>
    <w:rsid w:val="748E7CB9"/>
    <w:rsid w:val="749C4981"/>
    <w:rsid w:val="74A3E342"/>
    <w:rsid w:val="74A5B699"/>
    <w:rsid w:val="74A7FCD8"/>
    <w:rsid w:val="74AC5865"/>
    <w:rsid w:val="74ACD992"/>
    <w:rsid w:val="74AEDFBE"/>
    <w:rsid w:val="74BB326E"/>
    <w:rsid w:val="74C5B235"/>
    <w:rsid w:val="74D422BC"/>
    <w:rsid w:val="74DBE2F0"/>
    <w:rsid w:val="74DFDA79"/>
    <w:rsid w:val="74E58294"/>
    <w:rsid w:val="74EADB8F"/>
    <w:rsid w:val="74EE7CCF"/>
    <w:rsid w:val="750823AA"/>
    <w:rsid w:val="75090B15"/>
    <w:rsid w:val="75124A61"/>
    <w:rsid w:val="751503CB"/>
    <w:rsid w:val="75216536"/>
    <w:rsid w:val="7521E22C"/>
    <w:rsid w:val="75249C84"/>
    <w:rsid w:val="752EEA64"/>
    <w:rsid w:val="753914CE"/>
    <w:rsid w:val="753FE26B"/>
    <w:rsid w:val="7548EA76"/>
    <w:rsid w:val="754C4C02"/>
    <w:rsid w:val="7551A03B"/>
    <w:rsid w:val="75577DC3"/>
    <w:rsid w:val="755BACC5"/>
    <w:rsid w:val="75675937"/>
    <w:rsid w:val="756A3746"/>
    <w:rsid w:val="756CBC69"/>
    <w:rsid w:val="756CEDCA"/>
    <w:rsid w:val="757171D8"/>
    <w:rsid w:val="7572C701"/>
    <w:rsid w:val="75738276"/>
    <w:rsid w:val="757804E1"/>
    <w:rsid w:val="75793369"/>
    <w:rsid w:val="758250ED"/>
    <w:rsid w:val="758876D7"/>
    <w:rsid w:val="758B59D2"/>
    <w:rsid w:val="759ED1BD"/>
    <w:rsid w:val="75B1F71F"/>
    <w:rsid w:val="75B22A53"/>
    <w:rsid w:val="75B487B2"/>
    <w:rsid w:val="75B999BF"/>
    <w:rsid w:val="75BB3AD8"/>
    <w:rsid w:val="75BCEB46"/>
    <w:rsid w:val="75C38CE2"/>
    <w:rsid w:val="75C81E8D"/>
    <w:rsid w:val="75CC6A16"/>
    <w:rsid w:val="75CF53CA"/>
    <w:rsid w:val="75E2B5B9"/>
    <w:rsid w:val="75E9F824"/>
    <w:rsid w:val="75F06058"/>
    <w:rsid w:val="75F415E2"/>
    <w:rsid w:val="75F8981B"/>
    <w:rsid w:val="7602A6F7"/>
    <w:rsid w:val="7605B83F"/>
    <w:rsid w:val="76199A0B"/>
    <w:rsid w:val="761CF947"/>
    <w:rsid w:val="761ED936"/>
    <w:rsid w:val="7624E070"/>
    <w:rsid w:val="762A94D8"/>
    <w:rsid w:val="762AD98D"/>
    <w:rsid w:val="763621A4"/>
    <w:rsid w:val="76444D37"/>
    <w:rsid w:val="7652B9ED"/>
    <w:rsid w:val="76560BF9"/>
    <w:rsid w:val="76568272"/>
    <w:rsid w:val="7666C4FD"/>
    <w:rsid w:val="767532A1"/>
    <w:rsid w:val="76778E7D"/>
    <w:rsid w:val="76800DCC"/>
    <w:rsid w:val="7688BADB"/>
    <w:rsid w:val="768CFAA3"/>
    <w:rsid w:val="768F82BE"/>
    <w:rsid w:val="769098AA"/>
    <w:rsid w:val="76934D27"/>
    <w:rsid w:val="76997AAC"/>
    <w:rsid w:val="76B0FA29"/>
    <w:rsid w:val="76B6CEE2"/>
    <w:rsid w:val="76BD504F"/>
    <w:rsid w:val="76BF6A59"/>
    <w:rsid w:val="76C1A779"/>
    <w:rsid w:val="76DBABC0"/>
    <w:rsid w:val="76E0915C"/>
    <w:rsid w:val="76E51CFD"/>
    <w:rsid w:val="76E61512"/>
    <w:rsid w:val="76E9756F"/>
    <w:rsid w:val="76F38B5F"/>
    <w:rsid w:val="76F58446"/>
    <w:rsid w:val="76FCB1FF"/>
    <w:rsid w:val="77000CD8"/>
    <w:rsid w:val="77020BC2"/>
    <w:rsid w:val="7702B3AF"/>
    <w:rsid w:val="770F6068"/>
    <w:rsid w:val="770F8FB5"/>
    <w:rsid w:val="771269D3"/>
    <w:rsid w:val="771D8B3A"/>
    <w:rsid w:val="771EB040"/>
    <w:rsid w:val="7724A8D6"/>
    <w:rsid w:val="772788BB"/>
    <w:rsid w:val="772B2D89"/>
    <w:rsid w:val="772B9230"/>
    <w:rsid w:val="772FE524"/>
    <w:rsid w:val="77337D79"/>
    <w:rsid w:val="7738BBCE"/>
    <w:rsid w:val="773B1174"/>
    <w:rsid w:val="773CDA67"/>
    <w:rsid w:val="774144FC"/>
    <w:rsid w:val="7742E6CF"/>
    <w:rsid w:val="77471D4F"/>
    <w:rsid w:val="7747344E"/>
    <w:rsid w:val="77497472"/>
    <w:rsid w:val="775121DA"/>
    <w:rsid w:val="775A453E"/>
    <w:rsid w:val="776520ED"/>
    <w:rsid w:val="776B24D4"/>
    <w:rsid w:val="7778A5C7"/>
    <w:rsid w:val="777DEDBD"/>
    <w:rsid w:val="77814FF2"/>
    <w:rsid w:val="77830DB2"/>
    <w:rsid w:val="778C2D32"/>
    <w:rsid w:val="77927B86"/>
    <w:rsid w:val="7793AB2C"/>
    <w:rsid w:val="7798B54A"/>
    <w:rsid w:val="779B555A"/>
    <w:rsid w:val="77A4B324"/>
    <w:rsid w:val="77A7D7B9"/>
    <w:rsid w:val="77AAFB8B"/>
    <w:rsid w:val="77AF4B3D"/>
    <w:rsid w:val="77B0692F"/>
    <w:rsid w:val="77B0E23B"/>
    <w:rsid w:val="77B7B71B"/>
    <w:rsid w:val="77CCB8A3"/>
    <w:rsid w:val="77D1027D"/>
    <w:rsid w:val="77D553E0"/>
    <w:rsid w:val="77E318E3"/>
    <w:rsid w:val="77ED4A10"/>
    <w:rsid w:val="7802955E"/>
    <w:rsid w:val="780A62B8"/>
    <w:rsid w:val="780E53EE"/>
    <w:rsid w:val="78122556"/>
    <w:rsid w:val="78154293"/>
    <w:rsid w:val="7815BA04"/>
    <w:rsid w:val="781D4789"/>
    <w:rsid w:val="7827837A"/>
    <w:rsid w:val="782B7E59"/>
    <w:rsid w:val="782BB2BA"/>
    <w:rsid w:val="783BA124"/>
    <w:rsid w:val="7850D838"/>
    <w:rsid w:val="7861AB24"/>
    <w:rsid w:val="7863CDFA"/>
    <w:rsid w:val="786428CD"/>
    <w:rsid w:val="786E8A32"/>
    <w:rsid w:val="787E95F2"/>
    <w:rsid w:val="7883C7BE"/>
    <w:rsid w:val="788A9514"/>
    <w:rsid w:val="789C5B35"/>
    <w:rsid w:val="789EB49D"/>
    <w:rsid w:val="78A2CE17"/>
    <w:rsid w:val="78A494B8"/>
    <w:rsid w:val="78A6EC33"/>
    <w:rsid w:val="78AD960C"/>
    <w:rsid w:val="78AE3540"/>
    <w:rsid w:val="78B65EE9"/>
    <w:rsid w:val="78BB1280"/>
    <w:rsid w:val="78BFDDFF"/>
    <w:rsid w:val="78C3B787"/>
    <w:rsid w:val="78CA374D"/>
    <w:rsid w:val="78CE3715"/>
    <w:rsid w:val="78D8CE11"/>
    <w:rsid w:val="78DB8FAD"/>
    <w:rsid w:val="78DF303F"/>
    <w:rsid w:val="78E0A481"/>
    <w:rsid w:val="78E70716"/>
    <w:rsid w:val="78FDFAC3"/>
    <w:rsid w:val="79056B3C"/>
    <w:rsid w:val="79092E86"/>
    <w:rsid w:val="790ED200"/>
    <w:rsid w:val="791B563E"/>
    <w:rsid w:val="7933DA01"/>
    <w:rsid w:val="7936C0AA"/>
    <w:rsid w:val="7939D9F3"/>
    <w:rsid w:val="793E328A"/>
    <w:rsid w:val="793F6EFD"/>
    <w:rsid w:val="79405D99"/>
    <w:rsid w:val="79513ACD"/>
    <w:rsid w:val="795955C2"/>
    <w:rsid w:val="796164D6"/>
    <w:rsid w:val="796483B1"/>
    <w:rsid w:val="79762603"/>
    <w:rsid w:val="797D175E"/>
    <w:rsid w:val="798618BA"/>
    <w:rsid w:val="7998CE25"/>
    <w:rsid w:val="7998FAD5"/>
    <w:rsid w:val="79A47FA9"/>
    <w:rsid w:val="79A4AB1C"/>
    <w:rsid w:val="79AB2898"/>
    <w:rsid w:val="79CB089A"/>
    <w:rsid w:val="79CF9819"/>
    <w:rsid w:val="79CFBB04"/>
    <w:rsid w:val="79D7CBDD"/>
    <w:rsid w:val="79E3C8ED"/>
    <w:rsid w:val="79E7A4B7"/>
    <w:rsid w:val="79EA5322"/>
    <w:rsid w:val="79ED2CE8"/>
    <w:rsid w:val="79F4F111"/>
    <w:rsid w:val="7A090E01"/>
    <w:rsid w:val="7A1304D9"/>
    <w:rsid w:val="7A1BD831"/>
    <w:rsid w:val="7A2AEEE6"/>
    <w:rsid w:val="7A2CFEE4"/>
    <w:rsid w:val="7A2FD6A0"/>
    <w:rsid w:val="7A34CD34"/>
    <w:rsid w:val="7A35E159"/>
    <w:rsid w:val="7A3A1FB7"/>
    <w:rsid w:val="7A3EE5A2"/>
    <w:rsid w:val="7A3FBB7B"/>
    <w:rsid w:val="7A48D37F"/>
    <w:rsid w:val="7A4C281B"/>
    <w:rsid w:val="7A577586"/>
    <w:rsid w:val="7A697F36"/>
    <w:rsid w:val="7A7968C6"/>
    <w:rsid w:val="7A8268B3"/>
    <w:rsid w:val="7A8681E1"/>
    <w:rsid w:val="7A899912"/>
    <w:rsid w:val="7A8A02AE"/>
    <w:rsid w:val="7A8C2AD5"/>
    <w:rsid w:val="7A8CB0AA"/>
    <w:rsid w:val="7A96E41F"/>
    <w:rsid w:val="7A9F269B"/>
    <w:rsid w:val="7AA1C8C7"/>
    <w:rsid w:val="7AA738B8"/>
    <w:rsid w:val="7AA79E83"/>
    <w:rsid w:val="7AA986CF"/>
    <w:rsid w:val="7AB16A58"/>
    <w:rsid w:val="7ABFEFBC"/>
    <w:rsid w:val="7AD2BE38"/>
    <w:rsid w:val="7AD3680D"/>
    <w:rsid w:val="7AD88BFA"/>
    <w:rsid w:val="7AE59FFE"/>
    <w:rsid w:val="7AEA0165"/>
    <w:rsid w:val="7AF0D098"/>
    <w:rsid w:val="7AF2D2F8"/>
    <w:rsid w:val="7AF4C669"/>
    <w:rsid w:val="7AF6AA41"/>
    <w:rsid w:val="7AF7D2D0"/>
    <w:rsid w:val="7AFCD9BA"/>
    <w:rsid w:val="7B0B46F3"/>
    <w:rsid w:val="7B0FEE75"/>
    <w:rsid w:val="7B39CD71"/>
    <w:rsid w:val="7B3BC015"/>
    <w:rsid w:val="7B4256D4"/>
    <w:rsid w:val="7B558350"/>
    <w:rsid w:val="7B55B197"/>
    <w:rsid w:val="7B58BDF6"/>
    <w:rsid w:val="7B65D2DC"/>
    <w:rsid w:val="7B6DC865"/>
    <w:rsid w:val="7B767C0A"/>
    <w:rsid w:val="7B79EC7E"/>
    <w:rsid w:val="7B7A600A"/>
    <w:rsid w:val="7B811435"/>
    <w:rsid w:val="7B91FEC7"/>
    <w:rsid w:val="7BA0F95E"/>
    <w:rsid w:val="7BA3290A"/>
    <w:rsid w:val="7BA795A0"/>
    <w:rsid w:val="7BAF3A9E"/>
    <w:rsid w:val="7BB78006"/>
    <w:rsid w:val="7BB783C0"/>
    <w:rsid w:val="7BC35FF9"/>
    <w:rsid w:val="7BC5AEBE"/>
    <w:rsid w:val="7BC9F156"/>
    <w:rsid w:val="7BCBC96C"/>
    <w:rsid w:val="7BD37DFB"/>
    <w:rsid w:val="7BD92F52"/>
    <w:rsid w:val="7BE10ABE"/>
    <w:rsid w:val="7BE5D719"/>
    <w:rsid w:val="7BE65F89"/>
    <w:rsid w:val="7BE76C68"/>
    <w:rsid w:val="7BE8A4C4"/>
    <w:rsid w:val="7BECA658"/>
    <w:rsid w:val="7BED7A3D"/>
    <w:rsid w:val="7BF0476A"/>
    <w:rsid w:val="7BF6E191"/>
    <w:rsid w:val="7BFD6754"/>
    <w:rsid w:val="7C0A713A"/>
    <w:rsid w:val="7C0F73C3"/>
    <w:rsid w:val="7C1A5108"/>
    <w:rsid w:val="7C1B4FCB"/>
    <w:rsid w:val="7C1B636E"/>
    <w:rsid w:val="7C1CA8E7"/>
    <w:rsid w:val="7C23C936"/>
    <w:rsid w:val="7C2B4573"/>
    <w:rsid w:val="7C2B695A"/>
    <w:rsid w:val="7C3939BB"/>
    <w:rsid w:val="7C4BAE25"/>
    <w:rsid w:val="7C51AED3"/>
    <w:rsid w:val="7C618085"/>
    <w:rsid w:val="7C7117EB"/>
    <w:rsid w:val="7C8240CB"/>
    <w:rsid w:val="7C8D72EA"/>
    <w:rsid w:val="7C950E23"/>
    <w:rsid w:val="7C9A1B93"/>
    <w:rsid w:val="7C9AA8BF"/>
    <w:rsid w:val="7C9B0222"/>
    <w:rsid w:val="7CA118EF"/>
    <w:rsid w:val="7CA30845"/>
    <w:rsid w:val="7CCE6EE4"/>
    <w:rsid w:val="7CD0A998"/>
    <w:rsid w:val="7CD779EC"/>
    <w:rsid w:val="7CD98BB5"/>
    <w:rsid w:val="7CDEFD62"/>
    <w:rsid w:val="7CE61F2F"/>
    <w:rsid w:val="7CF04AF7"/>
    <w:rsid w:val="7CF21899"/>
    <w:rsid w:val="7CF32083"/>
    <w:rsid w:val="7CF63575"/>
    <w:rsid w:val="7CF75DD5"/>
    <w:rsid w:val="7CF7BEEE"/>
    <w:rsid w:val="7CF8C61F"/>
    <w:rsid w:val="7CF8F476"/>
    <w:rsid w:val="7CFF6250"/>
    <w:rsid w:val="7D042290"/>
    <w:rsid w:val="7D04EB70"/>
    <w:rsid w:val="7D08661E"/>
    <w:rsid w:val="7D0D89B8"/>
    <w:rsid w:val="7D1561F9"/>
    <w:rsid w:val="7D1D3649"/>
    <w:rsid w:val="7D2A23C2"/>
    <w:rsid w:val="7D33CAA0"/>
    <w:rsid w:val="7D361D8B"/>
    <w:rsid w:val="7D3963E4"/>
    <w:rsid w:val="7D3C6C47"/>
    <w:rsid w:val="7D54B1A1"/>
    <w:rsid w:val="7D5B3FB3"/>
    <w:rsid w:val="7D5E1385"/>
    <w:rsid w:val="7D5F2C9D"/>
    <w:rsid w:val="7D609913"/>
    <w:rsid w:val="7D6AA47A"/>
    <w:rsid w:val="7D7E1646"/>
    <w:rsid w:val="7D7F4620"/>
    <w:rsid w:val="7D8F47B0"/>
    <w:rsid w:val="7D929EDD"/>
    <w:rsid w:val="7DAAE440"/>
    <w:rsid w:val="7DBF9997"/>
    <w:rsid w:val="7DC65D60"/>
    <w:rsid w:val="7DCAF3D9"/>
    <w:rsid w:val="7DCB8D24"/>
    <w:rsid w:val="7DCBE2FE"/>
    <w:rsid w:val="7DD86482"/>
    <w:rsid w:val="7DDAF3BB"/>
    <w:rsid w:val="7DDAF935"/>
    <w:rsid w:val="7DEA350C"/>
    <w:rsid w:val="7DF75129"/>
    <w:rsid w:val="7DFB723D"/>
    <w:rsid w:val="7DFBF907"/>
    <w:rsid w:val="7E02D287"/>
    <w:rsid w:val="7E0470D3"/>
    <w:rsid w:val="7E07AD33"/>
    <w:rsid w:val="7E0D4B24"/>
    <w:rsid w:val="7E1023A0"/>
    <w:rsid w:val="7E137119"/>
    <w:rsid w:val="7E17457D"/>
    <w:rsid w:val="7E1C34D6"/>
    <w:rsid w:val="7E28C7BF"/>
    <w:rsid w:val="7E463B41"/>
    <w:rsid w:val="7E4A4B77"/>
    <w:rsid w:val="7E5A0746"/>
    <w:rsid w:val="7E5ED1FB"/>
    <w:rsid w:val="7E5EECF6"/>
    <w:rsid w:val="7E759845"/>
    <w:rsid w:val="7E8517D2"/>
    <w:rsid w:val="7E8C8934"/>
    <w:rsid w:val="7E8E4E3E"/>
    <w:rsid w:val="7E91A978"/>
    <w:rsid w:val="7E97012E"/>
    <w:rsid w:val="7EA39B91"/>
    <w:rsid w:val="7EA543B5"/>
    <w:rsid w:val="7EA8A210"/>
    <w:rsid w:val="7EB8E665"/>
    <w:rsid w:val="7EB965C7"/>
    <w:rsid w:val="7EBA9F1C"/>
    <w:rsid w:val="7EC260AB"/>
    <w:rsid w:val="7ED0DB9F"/>
    <w:rsid w:val="7ED22432"/>
    <w:rsid w:val="7ED70DF5"/>
    <w:rsid w:val="7ED7A472"/>
    <w:rsid w:val="7ED7ADEE"/>
    <w:rsid w:val="7EF4CECD"/>
    <w:rsid w:val="7EF8372A"/>
    <w:rsid w:val="7F0310B4"/>
    <w:rsid w:val="7F056B46"/>
    <w:rsid w:val="7F13EE6C"/>
    <w:rsid w:val="7F1CAAAC"/>
    <w:rsid w:val="7F1CB55D"/>
    <w:rsid w:val="7F1D37D4"/>
    <w:rsid w:val="7F2DBD02"/>
    <w:rsid w:val="7F3C8428"/>
    <w:rsid w:val="7F423D47"/>
    <w:rsid w:val="7F43D3E7"/>
    <w:rsid w:val="7F503427"/>
    <w:rsid w:val="7F5152FC"/>
    <w:rsid w:val="7F6750E1"/>
    <w:rsid w:val="7F6A7920"/>
    <w:rsid w:val="7F6A9FFD"/>
    <w:rsid w:val="7F6D596C"/>
    <w:rsid w:val="7F77EF51"/>
    <w:rsid w:val="7F8459FA"/>
    <w:rsid w:val="7F88FE0F"/>
    <w:rsid w:val="7F8997FF"/>
    <w:rsid w:val="7F967FBD"/>
    <w:rsid w:val="7F97429E"/>
    <w:rsid w:val="7F985C39"/>
    <w:rsid w:val="7F98ABEE"/>
    <w:rsid w:val="7F9AD2D6"/>
    <w:rsid w:val="7F9B81BE"/>
    <w:rsid w:val="7FAAFEE6"/>
    <w:rsid w:val="7FABE01C"/>
    <w:rsid w:val="7FAF417A"/>
    <w:rsid w:val="7FB7E563"/>
    <w:rsid w:val="7FBF8A85"/>
    <w:rsid w:val="7FC37BAE"/>
    <w:rsid w:val="7FC94AA7"/>
    <w:rsid w:val="7FCA27FE"/>
    <w:rsid w:val="7FCF623A"/>
    <w:rsid w:val="7FDC0962"/>
    <w:rsid w:val="7FDCE946"/>
    <w:rsid w:val="7FE29574"/>
    <w:rsid w:val="7FEC9436"/>
    <w:rsid w:val="7FED2B55"/>
    <w:rsid w:val="7FEFA1A1"/>
    <w:rsid w:val="7FF7B4F4"/>
    <w:rsid w:val="7FF966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FE777"/>
  <w14:defaultImageDpi w14:val="32767"/>
  <w15:chartTrackingRefBased/>
  <w15:docId w15:val="{533ADC89-34BA-4EA3-AD02-659F4E32B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52815"/>
    <w:pPr>
      <w:spacing w:before="0" w:line="240" w:lineRule="auto"/>
    </w:pPr>
    <w:rPr>
      <w:rFonts w:ascii="Arial" w:eastAsia="Times New Roman" w:hAnsi="Arial" w:cs="Times New Roman"/>
      <w:lang w:val="en-AU" w:eastAsia="en-GB"/>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14"/>
      </w:numPr>
      <w:tabs>
        <w:tab w:val="left" w:pos="567"/>
        <w:tab w:val="left" w:pos="1134"/>
        <w:tab w:val="left" w:pos="1701"/>
        <w:tab w:val="left" w:pos="2268"/>
        <w:tab w:val="left" w:pos="2835"/>
        <w:tab w:val="left" w:pos="3402"/>
      </w:tabs>
      <w:outlineLvl w:val="3"/>
    </w:pPr>
    <w:rPr>
      <w:rFonts w:eastAsia="SimSu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14"/>
      </w:numPr>
      <w:tabs>
        <w:tab w:val="left" w:pos="567"/>
        <w:tab w:val="left" w:pos="1134"/>
        <w:tab w:val="left" w:pos="1701"/>
        <w:tab w:val="left" w:pos="2268"/>
        <w:tab w:val="left" w:pos="2835"/>
        <w:tab w:val="left" w:pos="3402"/>
      </w:tabs>
      <w:ind w:left="1080" w:hanging="36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4"/>
      </w:numPr>
      <w:ind w:left="108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4"/>
      </w:numPr>
      <w:spacing w:before="40"/>
      <w:ind w:left="108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4"/>
      </w:numPr>
      <w:spacing w:before="40"/>
      <w:ind w:left="108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4"/>
      </w:numPr>
      <w:spacing w:before="40"/>
      <w:ind w:left="10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ind w:left="240"/>
    </w:pPr>
    <w:rPr>
      <w:rFonts w:cs="Calibri (Body)"/>
      <w:sz w:val="20"/>
      <w:szCs w:val="20"/>
    </w:rPr>
  </w:style>
  <w:style w:type="paragraph" w:styleId="Header">
    <w:name w:val="header"/>
    <w:aliases w:val="ŠHeader"/>
    <w:basedOn w:val="Normal"/>
    <w:link w:val="HeaderChar"/>
    <w:uiPriority w:val="99"/>
    <w:qFormat/>
    <w:rsid w:val="00F740FA"/>
    <w:pPr>
      <w:pBdr>
        <w:bottom w:val="single" w:sz="8" w:space="10" w:color="D0CECE" w:themeColor="background2" w:themeShade="E6"/>
      </w:pBdr>
      <w:spacing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99"/>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A05540"/>
    <w:pPr>
      <w:keepNext/>
      <w:tabs>
        <w:tab w:val="left" w:pos="567"/>
        <w:tab w:val="left" w:pos="1134"/>
        <w:tab w:val="left" w:pos="1701"/>
        <w:tab w:val="left" w:pos="2268"/>
        <w:tab w:val="left" w:pos="2835"/>
        <w:tab w:val="left" w:pos="3402"/>
      </w:tabs>
      <w:spacing w:after="240"/>
    </w:pPr>
    <w:rPr>
      <w:rFonts w:eastAsia="Arial"/>
      <w:b/>
      <w:iCs/>
      <w:sz w:val="20"/>
      <w:szCs w:val="16"/>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eastAsia="en-GB"/>
    </w:rPr>
  </w:style>
  <w:style w:type="paragraph" w:styleId="TOC3">
    <w:name w:val="toc 3"/>
    <w:aliases w:val="ŠTOC 3"/>
    <w:basedOn w:val="Normal"/>
    <w:next w:val="Normal"/>
    <w:uiPriority w:val="39"/>
    <w:unhideWhenUsed/>
    <w:qFormat/>
    <w:rsid w:val="00F740FA"/>
    <w:pPr>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eastAsia="en-GB"/>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5"/>
      </w:numPr>
      <w:tabs>
        <w:tab w:val="left" w:pos="1134"/>
      </w:tabs>
      <w:adjustRightInd w:val="0"/>
      <w:snapToGrid w:val="0"/>
      <w:spacing w:before="40" w:line="300" w:lineRule="auto"/>
      <w:ind w:left="1440" w:hanging="360"/>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eastAsia="en-GB"/>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eastAsia="en-GB"/>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numId w:val="16"/>
      </w:numPr>
      <w:tabs>
        <w:tab w:val="left" w:pos="1134"/>
      </w:tabs>
      <w:snapToGrid w:val="0"/>
      <w:spacing w:before="40" w:line="300" w:lineRule="auto"/>
      <w:contextualSpacing/>
    </w:pPr>
    <w:rPr>
      <w:rFonts w:eastAsia="SimSu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eastAsia="en-GB"/>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tabs>
        <w:tab w:val="num" w:pos="652"/>
      </w:tabs>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3A20C2"/>
    <w:rPr>
      <w:sz w:val="16"/>
      <w:szCs w:val="16"/>
    </w:rPr>
  </w:style>
  <w:style w:type="paragraph" w:styleId="CommentText">
    <w:name w:val="annotation text"/>
    <w:basedOn w:val="Normal"/>
    <w:link w:val="CommentTextChar"/>
    <w:uiPriority w:val="99"/>
    <w:rsid w:val="003A20C2"/>
    <w:rPr>
      <w:sz w:val="20"/>
      <w:szCs w:val="20"/>
    </w:rPr>
  </w:style>
  <w:style w:type="character" w:customStyle="1" w:styleId="CommentTextChar">
    <w:name w:val="Comment Text Char"/>
    <w:basedOn w:val="DefaultParagraphFont"/>
    <w:link w:val="CommentText"/>
    <w:uiPriority w:val="99"/>
    <w:rsid w:val="003A20C2"/>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A20C2"/>
    <w:rPr>
      <w:b/>
      <w:bCs/>
    </w:rPr>
  </w:style>
  <w:style w:type="character" w:customStyle="1" w:styleId="CommentSubjectChar">
    <w:name w:val="Comment Subject Char"/>
    <w:basedOn w:val="CommentTextChar"/>
    <w:link w:val="CommentSubject"/>
    <w:uiPriority w:val="99"/>
    <w:semiHidden/>
    <w:rsid w:val="003A20C2"/>
    <w:rPr>
      <w:rFonts w:ascii="Arial" w:hAnsi="Arial"/>
      <w:b/>
      <w:bCs/>
      <w:sz w:val="20"/>
      <w:szCs w:val="20"/>
      <w:lang w:val="en-AU"/>
    </w:rPr>
  </w:style>
  <w:style w:type="character" w:customStyle="1" w:styleId="normaltextrun">
    <w:name w:val="normaltextrun"/>
    <w:basedOn w:val="DefaultParagraphFont"/>
    <w:rsid w:val="00414821"/>
  </w:style>
  <w:style w:type="character" w:customStyle="1" w:styleId="eop">
    <w:name w:val="eop"/>
    <w:basedOn w:val="DefaultParagraphFont"/>
    <w:rsid w:val="00414821"/>
  </w:style>
  <w:style w:type="paragraph" w:styleId="ListParagraph">
    <w:name w:val="List Paragraph"/>
    <w:aliases w:val="List dot"/>
    <w:basedOn w:val="Normal"/>
    <w:uiPriority w:val="34"/>
    <w:unhideWhenUsed/>
    <w:qFormat/>
    <w:rsid w:val="00414821"/>
    <w:pPr>
      <w:ind w:left="720"/>
      <w:contextualSpacing/>
    </w:pPr>
  </w:style>
  <w:style w:type="paragraph" w:customStyle="1" w:styleId="paragraph">
    <w:name w:val="paragraph"/>
    <w:basedOn w:val="Normal"/>
    <w:rsid w:val="008E5D2D"/>
    <w:pPr>
      <w:spacing w:before="100" w:beforeAutospacing="1" w:after="100" w:afterAutospacing="1"/>
    </w:pPr>
    <w:rPr>
      <w:rFonts w:ascii="Times New Roman" w:hAnsi="Times New Roman"/>
    </w:rPr>
  </w:style>
  <w:style w:type="paragraph" w:customStyle="1" w:styleId="cdt4ke">
    <w:name w:val="cdt4ke"/>
    <w:basedOn w:val="Normal"/>
    <w:rsid w:val="00F40518"/>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unhideWhenUsed/>
    <w:rsid w:val="00F40518"/>
    <w:rPr>
      <w:color w:val="605E5C"/>
      <w:shd w:val="clear" w:color="auto" w:fill="E1DFDD"/>
    </w:rPr>
  </w:style>
  <w:style w:type="character" w:customStyle="1" w:styleId="findhit">
    <w:name w:val="findhit"/>
    <w:basedOn w:val="DefaultParagraphFont"/>
    <w:rsid w:val="00670401"/>
  </w:style>
  <w:style w:type="paragraph" w:customStyle="1" w:styleId="tyr86d">
    <w:name w:val="tyr86d"/>
    <w:basedOn w:val="Normal"/>
    <w:rsid w:val="0036101B"/>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281A2D"/>
    <w:rPr>
      <w:color w:val="954F72" w:themeColor="followedHyperlink"/>
      <w:u w:val="single"/>
    </w:rPr>
  </w:style>
  <w:style w:type="paragraph" w:styleId="BalloonText">
    <w:name w:val="Balloon Text"/>
    <w:basedOn w:val="Normal"/>
    <w:link w:val="BalloonTextChar"/>
    <w:uiPriority w:val="99"/>
    <w:semiHidden/>
    <w:unhideWhenUsed/>
    <w:rsid w:val="00E06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815"/>
    <w:rPr>
      <w:rFonts w:ascii="Segoe UI" w:eastAsia="Times New Roman" w:hAnsi="Segoe UI" w:cs="Segoe UI"/>
      <w:sz w:val="18"/>
      <w:szCs w:val="18"/>
      <w:lang w:val="en-AU" w:eastAsia="en-GB"/>
    </w:rPr>
  </w:style>
  <w:style w:type="character" w:styleId="Mention">
    <w:name w:val="Mention"/>
    <w:basedOn w:val="DefaultParagraphFont"/>
    <w:uiPriority w:val="99"/>
    <w:unhideWhenUsed/>
    <w:rsid w:val="00FB7FB7"/>
    <w:rPr>
      <w:color w:val="2B579A"/>
      <w:shd w:val="clear" w:color="auto" w:fill="E1DFDD"/>
    </w:rPr>
  </w:style>
  <w:style w:type="numbering" w:customStyle="1" w:styleId="CurrentList1">
    <w:name w:val="Current List1"/>
    <w:uiPriority w:val="99"/>
    <w:rsid w:val="004C557E"/>
    <w:pPr>
      <w:numPr>
        <w:numId w:val="18"/>
      </w:numPr>
    </w:pPr>
  </w:style>
  <w:style w:type="paragraph" w:styleId="TOCHeading">
    <w:name w:val="TOC Heading"/>
    <w:basedOn w:val="Heading1"/>
    <w:next w:val="Normal"/>
    <w:uiPriority w:val="39"/>
    <w:unhideWhenUsed/>
    <w:qFormat/>
    <w:rsid w:val="00CD3C87"/>
    <w:pPr>
      <w:keepNext/>
      <w:keepLines/>
      <w:spacing w:before="240" w:after="0" w:line="259" w:lineRule="auto"/>
      <w:outlineLvl w:val="9"/>
    </w:pPr>
    <w:rPr>
      <w:rFonts w:asciiTheme="majorHAnsi" w:hAnsiTheme="majorHAnsi"/>
      <w:b w:val="0"/>
      <w:color w:val="2F5496" w:themeColor="accent1" w:themeShade="BF"/>
      <w:sz w:val="32"/>
      <w:lang w:val="en-US" w:eastAsia="en-US"/>
    </w:rPr>
  </w:style>
  <w:style w:type="paragraph" w:styleId="NormalWeb">
    <w:name w:val="Normal (Web)"/>
    <w:basedOn w:val="Normal"/>
    <w:uiPriority w:val="99"/>
    <w:unhideWhenUsed/>
    <w:rsid w:val="00E40DB7"/>
    <w:pPr>
      <w:spacing w:before="100" w:beforeAutospacing="1" w:after="100" w:afterAutospacing="1"/>
    </w:pPr>
    <w:rPr>
      <w:rFonts w:ascii="Times New Roman" w:hAnsi="Times New Roman"/>
      <w:lang w:eastAsia="en-AU"/>
    </w:rPr>
  </w:style>
  <w:style w:type="character" w:customStyle="1" w:styleId="sr-only">
    <w:name w:val="sr-only"/>
    <w:basedOn w:val="DefaultParagraphFont"/>
    <w:rsid w:val="00696AD8"/>
  </w:style>
  <w:style w:type="character" w:customStyle="1" w:styleId="UnresolvedMention2">
    <w:name w:val="Unresolved Mention2"/>
    <w:basedOn w:val="DefaultParagraphFont"/>
    <w:uiPriority w:val="99"/>
    <w:semiHidden/>
    <w:unhideWhenUsed/>
    <w:rsid w:val="00696AD8"/>
    <w:rPr>
      <w:color w:val="605E5C"/>
      <w:shd w:val="clear" w:color="auto" w:fill="E1DFDD"/>
    </w:rPr>
  </w:style>
  <w:style w:type="paragraph" w:customStyle="1" w:styleId="DoElist1numbered2018">
    <w:name w:val="DoE list 1 numbered 2018"/>
    <w:basedOn w:val="Normal"/>
    <w:qFormat/>
    <w:locked/>
    <w:rsid w:val="00696AD8"/>
    <w:pPr>
      <w:numPr>
        <w:numId w:val="17"/>
      </w:numPr>
      <w:spacing w:before="80" w:line="280" w:lineRule="atLeast"/>
    </w:pPr>
    <w:rPr>
      <w:rFonts w:eastAsia="SimSun"/>
      <w:szCs w:val="22"/>
      <w:lang w:eastAsia="zh-CN"/>
    </w:rPr>
  </w:style>
  <w:style w:type="paragraph" w:customStyle="1" w:styleId="Style1">
    <w:name w:val="Style1"/>
    <w:basedOn w:val="Normal"/>
    <w:qFormat/>
    <w:rsid w:val="00696AD8"/>
    <w:pPr>
      <w:spacing w:before="240" w:line="276" w:lineRule="auto"/>
      <w:jc w:val="center"/>
    </w:pPr>
    <w:rPr>
      <w:sz w:val="20"/>
      <w:szCs w:val="20"/>
      <w:shd w:val="clear" w:color="auto" w:fill="FFFFFF"/>
      <w:lang w:val="en-US"/>
    </w:rPr>
  </w:style>
  <w:style w:type="table" w:styleId="MediumShading2-Accent5">
    <w:name w:val="Medium Shading 2 Accent 5"/>
    <w:basedOn w:val="TableNormal"/>
    <w:uiPriority w:val="64"/>
    <w:unhideWhenUsed/>
    <w:rsid w:val="00696AD8"/>
    <w:pPr>
      <w:spacing w:before="0" w:line="240" w:lineRule="auto"/>
    </w:pPr>
    <w:rPr>
      <w:rFonts w:ascii="Arial" w:eastAsia="Arial" w:hAnsi="Arial" w:cs="Arial"/>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laceholderText">
    <w:name w:val="Placeholder Text"/>
    <w:basedOn w:val="DefaultParagraphFont"/>
    <w:uiPriority w:val="99"/>
    <w:semiHidden/>
    <w:rsid w:val="00696AD8"/>
    <w:rPr>
      <w:color w:val="808080"/>
    </w:rPr>
  </w:style>
  <w:style w:type="character" w:customStyle="1" w:styleId="UnresolvedMention3">
    <w:name w:val="Unresolved Mention3"/>
    <w:basedOn w:val="DefaultParagraphFont"/>
    <w:uiPriority w:val="99"/>
    <w:semiHidden/>
    <w:unhideWhenUsed/>
    <w:rsid w:val="00696AD8"/>
    <w:rPr>
      <w:color w:val="605E5C"/>
      <w:shd w:val="clear" w:color="auto" w:fill="E1DFDD"/>
    </w:rPr>
  </w:style>
  <w:style w:type="character" w:customStyle="1" w:styleId="mjxassistivemathml">
    <w:name w:val="mjx_assistive_mathml"/>
    <w:basedOn w:val="DefaultParagraphFont"/>
    <w:rsid w:val="00696AD8"/>
  </w:style>
  <w:style w:type="table" w:styleId="TableGridLight">
    <w:name w:val="Grid Table Light"/>
    <w:basedOn w:val="TableNormal"/>
    <w:uiPriority w:val="40"/>
    <w:rsid w:val="00696AD8"/>
    <w:pPr>
      <w:spacing w:before="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2D38D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4183">
      <w:bodyDiv w:val="1"/>
      <w:marLeft w:val="0"/>
      <w:marRight w:val="0"/>
      <w:marTop w:val="0"/>
      <w:marBottom w:val="0"/>
      <w:divBdr>
        <w:top w:val="none" w:sz="0" w:space="0" w:color="auto"/>
        <w:left w:val="none" w:sz="0" w:space="0" w:color="auto"/>
        <w:bottom w:val="none" w:sz="0" w:space="0" w:color="auto"/>
        <w:right w:val="none" w:sz="0" w:space="0" w:color="auto"/>
      </w:divBdr>
    </w:div>
    <w:div w:id="20933000">
      <w:bodyDiv w:val="1"/>
      <w:marLeft w:val="0"/>
      <w:marRight w:val="0"/>
      <w:marTop w:val="0"/>
      <w:marBottom w:val="0"/>
      <w:divBdr>
        <w:top w:val="none" w:sz="0" w:space="0" w:color="auto"/>
        <w:left w:val="none" w:sz="0" w:space="0" w:color="auto"/>
        <w:bottom w:val="none" w:sz="0" w:space="0" w:color="auto"/>
        <w:right w:val="none" w:sz="0" w:space="0" w:color="auto"/>
      </w:divBdr>
    </w:div>
    <w:div w:id="22247229">
      <w:bodyDiv w:val="1"/>
      <w:marLeft w:val="0"/>
      <w:marRight w:val="0"/>
      <w:marTop w:val="0"/>
      <w:marBottom w:val="0"/>
      <w:divBdr>
        <w:top w:val="none" w:sz="0" w:space="0" w:color="auto"/>
        <w:left w:val="none" w:sz="0" w:space="0" w:color="auto"/>
        <w:bottom w:val="none" w:sz="0" w:space="0" w:color="auto"/>
        <w:right w:val="none" w:sz="0" w:space="0" w:color="auto"/>
      </w:divBdr>
      <w:divsChild>
        <w:div w:id="670066268">
          <w:marLeft w:val="0"/>
          <w:marRight w:val="0"/>
          <w:marTop w:val="0"/>
          <w:marBottom w:val="0"/>
          <w:divBdr>
            <w:top w:val="none" w:sz="0" w:space="0" w:color="auto"/>
            <w:left w:val="none" w:sz="0" w:space="0" w:color="auto"/>
            <w:bottom w:val="none" w:sz="0" w:space="0" w:color="auto"/>
            <w:right w:val="none" w:sz="0" w:space="0" w:color="auto"/>
          </w:divBdr>
        </w:div>
      </w:divsChild>
    </w:div>
    <w:div w:id="24254429">
      <w:bodyDiv w:val="1"/>
      <w:marLeft w:val="0"/>
      <w:marRight w:val="0"/>
      <w:marTop w:val="0"/>
      <w:marBottom w:val="0"/>
      <w:divBdr>
        <w:top w:val="none" w:sz="0" w:space="0" w:color="auto"/>
        <w:left w:val="none" w:sz="0" w:space="0" w:color="auto"/>
        <w:bottom w:val="none" w:sz="0" w:space="0" w:color="auto"/>
        <w:right w:val="none" w:sz="0" w:space="0" w:color="auto"/>
      </w:divBdr>
    </w:div>
    <w:div w:id="32652746">
      <w:bodyDiv w:val="1"/>
      <w:marLeft w:val="0"/>
      <w:marRight w:val="0"/>
      <w:marTop w:val="0"/>
      <w:marBottom w:val="0"/>
      <w:divBdr>
        <w:top w:val="none" w:sz="0" w:space="0" w:color="auto"/>
        <w:left w:val="none" w:sz="0" w:space="0" w:color="auto"/>
        <w:bottom w:val="none" w:sz="0" w:space="0" w:color="auto"/>
        <w:right w:val="none" w:sz="0" w:space="0" w:color="auto"/>
      </w:divBdr>
    </w:div>
    <w:div w:id="55863798">
      <w:bodyDiv w:val="1"/>
      <w:marLeft w:val="0"/>
      <w:marRight w:val="0"/>
      <w:marTop w:val="0"/>
      <w:marBottom w:val="0"/>
      <w:divBdr>
        <w:top w:val="none" w:sz="0" w:space="0" w:color="auto"/>
        <w:left w:val="none" w:sz="0" w:space="0" w:color="auto"/>
        <w:bottom w:val="none" w:sz="0" w:space="0" w:color="auto"/>
        <w:right w:val="none" w:sz="0" w:space="0" w:color="auto"/>
      </w:divBdr>
    </w:div>
    <w:div w:id="75706983">
      <w:bodyDiv w:val="1"/>
      <w:marLeft w:val="0"/>
      <w:marRight w:val="0"/>
      <w:marTop w:val="0"/>
      <w:marBottom w:val="0"/>
      <w:divBdr>
        <w:top w:val="none" w:sz="0" w:space="0" w:color="auto"/>
        <w:left w:val="none" w:sz="0" w:space="0" w:color="auto"/>
        <w:bottom w:val="none" w:sz="0" w:space="0" w:color="auto"/>
        <w:right w:val="none" w:sz="0" w:space="0" w:color="auto"/>
      </w:divBdr>
      <w:divsChild>
        <w:div w:id="1573348809">
          <w:marLeft w:val="0"/>
          <w:marRight w:val="0"/>
          <w:marTop w:val="0"/>
          <w:marBottom w:val="0"/>
          <w:divBdr>
            <w:top w:val="none" w:sz="0" w:space="0" w:color="auto"/>
            <w:left w:val="none" w:sz="0" w:space="0" w:color="auto"/>
            <w:bottom w:val="none" w:sz="0" w:space="0" w:color="auto"/>
            <w:right w:val="none" w:sz="0" w:space="0" w:color="auto"/>
          </w:divBdr>
        </w:div>
        <w:div w:id="1898469008">
          <w:marLeft w:val="0"/>
          <w:marRight w:val="0"/>
          <w:marTop w:val="0"/>
          <w:marBottom w:val="0"/>
          <w:divBdr>
            <w:top w:val="none" w:sz="0" w:space="0" w:color="auto"/>
            <w:left w:val="none" w:sz="0" w:space="0" w:color="auto"/>
            <w:bottom w:val="none" w:sz="0" w:space="0" w:color="auto"/>
            <w:right w:val="none" w:sz="0" w:space="0" w:color="auto"/>
          </w:divBdr>
        </w:div>
      </w:divsChild>
    </w:div>
    <w:div w:id="87896443">
      <w:bodyDiv w:val="1"/>
      <w:marLeft w:val="0"/>
      <w:marRight w:val="0"/>
      <w:marTop w:val="0"/>
      <w:marBottom w:val="0"/>
      <w:divBdr>
        <w:top w:val="none" w:sz="0" w:space="0" w:color="auto"/>
        <w:left w:val="none" w:sz="0" w:space="0" w:color="auto"/>
        <w:bottom w:val="none" w:sz="0" w:space="0" w:color="auto"/>
        <w:right w:val="none" w:sz="0" w:space="0" w:color="auto"/>
      </w:divBdr>
    </w:div>
    <w:div w:id="98643890">
      <w:bodyDiv w:val="1"/>
      <w:marLeft w:val="0"/>
      <w:marRight w:val="0"/>
      <w:marTop w:val="0"/>
      <w:marBottom w:val="0"/>
      <w:divBdr>
        <w:top w:val="none" w:sz="0" w:space="0" w:color="auto"/>
        <w:left w:val="none" w:sz="0" w:space="0" w:color="auto"/>
        <w:bottom w:val="none" w:sz="0" w:space="0" w:color="auto"/>
        <w:right w:val="none" w:sz="0" w:space="0" w:color="auto"/>
      </w:divBdr>
      <w:divsChild>
        <w:div w:id="199056207">
          <w:marLeft w:val="0"/>
          <w:marRight w:val="0"/>
          <w:marTop w:val="0"/>
          <w:marBottom w:val="0"/>
          <w:divBdr>
            <w:top w:val="none" w:sz="0" w:space="0" w:color="auto"/>
            <w:left w:val="none" w:sz="0" w:space="0" w:color="auto"/>
            <w:bottom w:val="none" w:sz="0" w:space="0" w:color="auto"/>
            <w:right w:val="none" w:sz="0" w:space="0" w:color="auto"/>
          </w:divBdr>
        </w:div>
        <w:div w:id="806123558">
          <w:marLeft w:val="0"/>
          <w:marRight w:val="0"/>
          <w:marTop w:val="0"/>
          <w:marBottom w:val="0"/>
          <w:divBdr>
            <w:top w:val="none" w:sz="0" w:space="0" w:color="auto"/>
            <w:left w:val="none" w:sz="0" w:space="0" w:color="auto"/>
            <w:bottom w:val="none" w:sz="0" w:space="0" w:color="auto"/>
            <w:right w:val="none" w:sz="0" w:space="0" w:color="auto"/>
          </w:divBdr>
        </w:div>
      </w:divsChild>
    </w:div>
    <w:div w:id="113451771">
      <w:bodyDiv w:val="1"/>
      <w:marLeft w:val="0"/>
      <w:marRight w:val="0"/>
      <w:marTop w:val="0"/>
      <w:marBottom w:val="0"/>
      <w:divBdr>
        <w:top w:val="none" w:sz="0" w:space="0" w:color="auto"/>
        <w:left w:val="none" w:sz="0" w:space="0" w:color="auto"/>
        <w:bottom w:val="none" w:sz="0" w:space="0" w:color="auto"/>
        <w:right w:val="none" w:sz="0" w:space="0" w:color="auto"/>
      </w:divBdr>
    </w:div>
    <w:div w:id="144249431">
      <w:bodyDiv w:val="1"/>
      <w:marLeft w:val="0"/>
      <w:marRight w:val="0"/>
      <w:marTop w:val="0"/>
      <w:marBottom w:val="0"/>
      <w:divBdr>
        <w:top w:val="none" w:sz="0" w:space="0" w:color="auto"/>
        <w:left w:val="none" w:sz="0" w:space="0" w:color="auto"/>
        <w:bottom w:val="none" w:sz="0" w:space="0" w:color="auto"/>
        <w:right w:val="none" w:sz="0" w:space="0" w:color="auto"/>
      </w:divBdr>
    </w:div>
    <w:div w:id="162627142">
      <w:bodyDiv w:val="1"/>
      <w:marLeft w:val="0"/>
      <w:marRight w:val="0"/>
      <w:marTop w:val="0"/>
      <w:marBottom w:val="0"/>
      <w:divBdr>
        <w:top w:val="none" w:sz="0" w:space="0" w:color="auto"/>
        <w:left w:val="none" w:sz="0" w:space="0" w:color="auto"/>
        <w:bottom w:val="none" w:sz="0" w:space="0" w:color="auto"/>
        <w:right w:val="none" w:sz="0" w:space="0" w:color="auto"/>
      </w:divBdr>
      <w:divsChild>
        <w:div w:id="125242055">
          <w:marLeft w:val="0"/>
          <w:marRight w:val="0"/>
          <w:marTop w:val="0"/>
          <w:marBottom w:val="0"/>
          <w:divBdr>
            <w:top w:val="none" w:sz="0" w:space="0" w:color="auto"/>
            <w:left w:val="none" w:sz="0" w:space="0" w:color="auto"/>
            <w:bottom w:val="none" w:sz="0" w:space="0" w:color="auto"/>
            <w:right w:val="none" w:sz="0" w:space="0" w:color="auto"/>
          </w:divBdr>
        </w:div>
        <w:div w:id="214437769">
          <w:marLeft w:val="0"/>
          <w:marRight w:val="0"/>
          <w:marTop w:val="0"/>
          <w:marBottom w:val="0"/>
          <w:divBdr>
            <w:top w:val="none" w:sz="0" w:space="0" w:color="auto"/>
            <w:left w:val="none" w:sz="0" w:space="0" w:color="auto"/>
            <w:bottom w:val="none" w:sz="0" w:space="0" w:color="auto"/>
            <w:right w:val="none" w:sz="0" w:space="0" w:color="auto"/>
          </w:divBdr>
        </w:div>
        <w:div w:id="1413967546">
          <w:marLeft w:val="0"/>
          <w:marRight w:val="0"/>
          <w:marTop w:val="0"/>
          <w:marBottom w:val="0"/>
          <w:divBdr>
            <w:top w:val="none" w:sz="0" w:space="0" w:color="auto"/>
            <w:left w:val="none" w:sz="0" w:space="0" w:color="auto"/>
            <w:bottom w:val="none" w:sz="0" w:space="0" w:color="auto"/>
            <w:right w:val="none" w:sz="0" w:space="0" w:color="auto"/>
          </w:divBdr>
        </w:div>
        <w:div w:id="1938901891">
          <w:marLeft w:val="0"/>
          <w:marRight w:val="0"/>
          <w:marTop w:val="0"/>
          <w:marBottom w:val="0"/>
          <w:divBdr>
            <w:top w:val="none" w:sz="0" w:space="0" w:color="auto"/>
            <w:left w:val="none" w:sz="0" w:space="0" w:color="auto"/>
            <w:bottom w:val="none" w:sz="0" w:space="0" w:color="auto"/>
            <w:right w:val="none" w:sz="0" w:space="0" w:color="auto"/>
          </w:divBdr>
        </w:div>
        <w:div w:id="1974673255">
          <w:marLeft w:val="0"/>
          <w:marRight w:val="0"/>
          <w:marTop w:val="0"/>
          <w:marBottom w:val="0"/>
          <w:divBdr>
            <w:top w:val="none" w:sz="0" w:space="0" w:color="auto"/>
            <w:left w:val="none" w:sz="0" w:space="0" w:color="auto"/>
            <w:bottom w:val="none" w:sz="0" w:space="0" w:color="auto"/>
            <w:right w:val="none" w:sz="0" w:space="0" w:color="auto"/>
          </w:divBdr>
        </w:div>
      </w:divsChild>
    </w:div>
    <w:div w:id="167254850">
      <w:bodyDiv w:val="1"/>
      <w:marLeft w:val="0"/>
      <w:marRight w:val="0"/>
      <w:marTop w:val="0"/>
      <w:marBottom w:val="0"/>
      <w:divBdr>
        <w:top w:val="none" w:sz="0" w:space="0" w:color="auto"/>
        <w:left w:val="none" w:sz="0" w:space="0" w:color="auto"/>
        <w:bottom w:val="none" w:sz="0" w:space="0" w:color="auto"/>
        <w:right w:val="none" w:sz="0" w:space="0" w:color="auto"/>
      </w:divBdr>
    </w:div>
    <w:div w:id="186918711">
      <w:bodyDiv w:val="1"/>
      <w:marLeft w:val="0"/>
      <w:marRight w:val="0"/>
      <w:marTop w:val="0"/>
      <w:marBottom w:val="0"/>
      <w:divBdr>
        <w:top w:val="none" w:sz="0" w:space="0" w:color="auto"/>
        <w:left w:val="none" w:sz="0" w:space="0" w:color="auto"/>
        <w:bottom w:val="none" w:sz="0" w:space="0" w:color="auto"/>
        <w:right w:val="none" w:sz="0" w:space="0" w:color="auto"/>
      </w:divBdr>
    </w:div>
    <w:div w:id="206836134">
      <w:bodyDiv w:val="1"/>
      <w:marLeft w:val="0"/>
      <w:marRight w:val="0"/>
      <w:marTop w:val="0"/>
      <w:marBottom w:val="0"/>
      <w:divBdr>
        <w:top w:val="none" w:sz="0" w:space="0" w:color="auto"/>
        <w:left w:val="none" w:sz="0" w:space="0" w:color="auto"/>
        <w:bottom w:val="none" w:sz="0" w:space="0" w:color="auto"/>
        <w:right w:val="none" w:sz="0" w:space="0" w:color="auto"/>
      </w:divBdr>
    </w:div>
    <w:div w:id="214200080">
      <w:bodyDiv w:val="1"/>
      <w:marLeft w:val="0"/>
      <w:marRight w:val="0"/>
      <w:marTop w:val="0"/>
      <w:marBottom w:val="0"/>
      <w:divBdr>
        <w:top w:val="none" w:sz="0" w:space="0" w:color="auto"/>
        <w:left w:val="none" w:sz="0" w:space="0" w:color="auto"/>
        <w:bottom w:val="none" w:sz="0" w:space="0" w:color="auto"/>
        <w:right w:val="none" w:sz="0" w:space="0" w:color="auto"/>
      </w:divBdr>
      <w:divsChild>
        <w:div w:id="1415323269">
          <w:marLeft w:val="0"/>
          <w:marRight w:val="0"/>
          <w:marTop w:val="0"/>
          <w:marBottom w:val="0"/>
          <w:divBdr>
            <w:top w:val="none" w:sz="0" w:space="0" w:color="auto"/>
            <w:left w:val="none" w:sz="0" w:space="0" w:color="auto"/>
            <w:bottom w:val="none" w:sz="0" w:space="0" w:color="auto"/>
            <w:right w:val="none" w:sz="0" w:space="0" w:color="auto"/>
          </w:divBdr>
        </w:div>
        <w:div w:id="1677607941">
          <w:marLeft w:val="0"/>
          <w:marRight w:val="0"/>
          <w:marTop w:val="0"/>
          <w:marBottom w:val="0"/>
          <w:divBdr>
            <w:top w:val="none" w:sz="0" w:space="0" w:color="auto"/>
            <w:left w:val="none" w:sz="0" w:space="0" w:color="auto"/>
            <w:bottom w:val="none" w:sz="0" w:space="0" w:color="auto"/>
            <w:right w:val="none" w:sz="0" w:space="0" w:color="auto"/>
          </w:divBdr>
        </w:div>
      </w:divsChild>
    </w:div>
    <w:div w:id="235480991">
      <w:bodyDiv w:val="1"/>
      <w:marLeft w:val="0"/>
      <w:marRight w:val="0"/>
      <w:marTop w:val="0"/>
      <w:marBottom w:val="0"/>
      <w:divBdr>
        <w:top w:val="none" w:sz="0" w:space="0" w:color="auto"/>
        <w:left w:val="none" w:sz="0" w:space="0" w:color="auto"/>
        <w:bottom w:val="none" w:sz="0" w:space="0" w:color="auto"/>
        <w:right w:val="none" w:sz="0" w:space="0" w:color="auto"/>
      </w:divBdr>
      <w:divsChild>
        <w:div w:id="1042364451">
          <w:marLeft w:val="0"/>
          <w:marRight w:val="0"/>
          <w:marTop w:val="0"/>
          <w:marBottom w:val="0"/>
          <w:divBdr>
            <w:top w:val="none" w:sz="0" w:space="0" w:color="auto"/>
            <w:left w:val="none" w:sz="0" w:space="0" w:color="auto"/>
            <w:bottom w:val="none" w:sz="0" w:space="0" w:color="auto"/>
            <w:right w:val="none" w:sz="0" w:space="0" w:color="auto"/>
          </w:divBdr>
        </w:div>
        <w:div w:id="732239106">
          <w:marLeft w:val="0"/>
          <w:marRight w:val="0"/>
          <w:marTop w:val="0"/>
          <w:marBottom w:val="0"/>
          <w:divBdr>
            <w:top w:val="none" w:sz="0" w:space="0" w:color="auto"/>
            <w:left w:val="none" w:sz="0" w:space="0" w:color="auto"/>
            <w:bottom w:val="none" w:sz="0" w:space="0" w:color="auto"/>
            <w:right w:val="none" w:sz="0" w:space="0" w:color="auto"/>
          </w:divBdr>
        </w:div>
      </w:divsChild>
    </w:div>
    <w:div w:id="256447004">
      <w:bodyDiv w:val="1"/>
      <w:marLeft w:val="0"/>
      <w:marRight w:val="0"/>
      <w:marTop w:val="0"/>
      <w:marBottom w:val="0"/>
      <w:divBdr>
        <w:top w:val="none" w:sz="0" w:space="0" w:color="auto"/>
        <w:left w:val="none" w:sz="0" w:space="0" w:color="auto"/>
        <w:bottom w:val="none" w:sz="0" w:space="0" w:color="auto"/>
        <w:right w:val="none" w:sz="0" w:space="0" w:color="auto"/>
      </w:divBdr>
    </w:div>
    <w:div w:id="256909332">
      <w:bodyDiv w:val="1"/>
      <w:marLeft w:val="0"/>
      <w:marRight w:val="0"/>
      <w:marTop w:val="0"/>
      <w:marBottom w:val="0"/>
      <w:divBdr>
        <w:top w:val="none" w:sz="0" w:space="0" w:color="auto"/>
        <w:left w:val="none" w:sz="0" w:space="0" w:color="auto"/>
        <w:bottom w:val="none" w:sz="0" w:space="0" w:color="auto"/>
        <w:right w:val="none" w:sz="0" w:space="0" w:color="auto"/>
      </w:divBdr>
    </w:div>
    <w:div w:id="262883600">
      <w:bodyDiv w:val="1"/>
      <w:marLeft w:val="0"/>
      <w:marRight w:val="0"/>
      <w:marTop w:val="0"/>
      <w:marBottom w:val="0"/>
      <w:divBdr>
        <w:top w:val="none" w:sz="0" w:space="0" w:color="auto"/>
        <w:left w:val="none" w:sz="0" w:space="0" w:color="auto"/>
        <w:bottom w:val="none" w:sz="0" w:space="0" w:color="auto"/>
        <w:right w:val="none" w:sz="0" w:space="0" w:color="auto"/>
      </w:divBdr>
      <w:divsChild>
        <w:div w:id="772867556">
          <w:marLeft w:val="0"/>
          <w:marRight w:val="0"/>
          <w:marTop w:val="0"/>
          <w:marBottom w:val="0"/>
          <w:divBdr>
            <w:top w:val="none" w:sz="0" w:space="0" w:color="auto"/>
            <w:left w:val="none" w:sz="0" w:space="0" w:color="auto"/>
            <w:bottom w:val="none" w:sz="0" w:space="0" w:color="auto"/>
            <w:right w:val="none" w:sz="0" w:space="0" w:color="auto"/>
          </w:divBdr>
        </w:div>
      </w:divsChild>
    </w:div>
    <w:div w:id="267932059">
      <w:bodyDiv w:val="1"/>
      <w:marLeft w:val="0"/>
      <w:marRight w:val="0"/>
      <w:marTop w:val="0"/>
      <w:marBottom w:val="0"/>
      <w:divBdr>
        <w:top w:val="none" w:sz="0" w:space="0" w:color="auto"/>
        <w:left w:val="none" w:sz="0" w:space="0" w:color="auto"/>
        <w:bottom w:val="none" w:sz="0" w:space="0" w:color="auto"/>
        <w:right w:val="none" w:sz="0" w:space="0" w:color="auto"/>
      </w:divBdr>
    </w:div>
    <w:div w:id="270286475">
      <w:bodyDiv w:val="1"/>
      <w:marLeft w:val="0"/>
      <w:marRight w:val="0"/>
      <w:marTop w:val="0"/>
      <w:marBottom w:val="0"/>
      <w:divBdr>
        <w:top w:val="none" w:sz="0" w:space="0" w:color="auto"/>
        <w:left w:val="none" w:sz="0" w:space="0" w:color="auto"/>
        <w:bottom w:val="none" w:sz="0" w:space="0" w:color="auto"/>
        <w:right w:val="none" w:sz="0" w:space="0" w:color="auto"/>
      </w:divBdr>
    </w:div>
    <w:div w:id="327447482">
      <w:bodyDiv w:val="1"/>
      <w:marLeft w:val="0"/>
      <w:marRight w:val="0"/>
      <w:marTop w:val="0"/>
      <w:marBottom w:val="0"/>
      <w:divBdr>
        <w:top w:val="none" w:sz="0" w:space="0" w:color="auto"/>
        <w:left w:val="none" w:sz="0" w:space="0" w:color="auto"/>
        <w:bottom w:val="none" w:sz="0" w:space="0" w:color="auto"/>
        <w:right w:val="none" w:sz="0" w:space="0" w:color="auto"/>
      </w:divBdr>
      <w:divsChild>
        <w:div w:id="237326962">
          <w:marLeft w:val="0"/>
          <w:marRight w:val="0"/>
          <w:marTop w:val="0"/>
          <w:marBottom w:val="0"/>
          <w:divBdr>
            <w:top w:val="none" w:sz="0" w:space="0" w:color="auto"/>
            <w:left w:val="none" w:sz="0" w:space="0" w:color="auto"/>
            <w:bottom w:val="none" w:sz="0" w:space="0" w:color="auto"/>
            <w:right w:val="none" w:sz="0" w:space="0" w:color="auto"/>
          </w:divBdr>
          <w:divsChild>
            <w:div w:id="2119370669">
              <w:marLeft w:val="0"/>
              <w:marRight w:val="0"/>
              <w:marTop w:val="0"/>
              <w:marBottom w:val="0"/>
              <w:divBdr>
                <w:top w:val="none" w:sz="0" w:space="0" w:color="auto"/>
                <w:left w:val="none" w:sz="0" w:space="0" w:color="auto"/>
                <w:bottom w:val="none" w:sz="0" w:space="0" w:color="auto"/>
                <w:right w:val="none" w:sz="0" w:space="0" w:color="auto"/>
              </w:divBdr>
            </w:div>
          </w:divsChild>
        </w:div>
        <w:div w:id="239481977">
          <w:marLeft w:val="0"/>
          <w:marRight w:val="0"/>
          <w:marTop w:val="0"/>
          <w:marBottom w:val="0"/>
          <w:divBdr>
            <w:top w:val="none" w:sz="0" w:space="0" w:color="auto"/>
            <w:left w:val="none" w:sz="0" w:space="0" w:color="auto"/>
            <w:bottom w:val="none" w:sz="0" w:space="0" w:color="auto"/>
            <w:right w:val="none" w:sz="0" w:space="0" w:color="auto"/>
          </w:divBdr>
          <w:divsChild>
            <w:div w:id="1422338999">
              <w:marLeft w:val="0"/>
              <w:marRight w:val="0"/>
              <w:marTop w:val="0"/>
              <w:marBottom w:val="0"/>
              <w:divBdr>
                <w:top w:val="none" w:sz="0" w:space="0" w:color="auto"/>
                <w:left w:val="none" w:sz="0" w:space="0" w:color="auto"/>
                <w:bottom w:val="none" w:sz="0" w:space="0" w:color="auto"/>
                <w:right w:val="none" w:sz="0" w:space="0" w:color="auto"/>
              </w:divBdr>
            </w:div>
          </w:divsChild>
        </w:div>
        <w:div w:id="434982621">
          <w:marLeft w:val="0"/>
          <w:marRight w:val="0"/>
          <w:marTop w:val="0"/>
          <w:marBottom w:val="0"/>
          <w:divBdr>
            <w:top w:val="none" w:sz="0" w:space="0" w:color="auto"/>
            <w:left w:val="none" w:sz="0" w:space="0" w:color="auto"/>
            <w:bottom w:val="none" w:sz="0" w:space="0" w:color="auto"/>
            <w:right w:val="none" w:sz="0" w:space="0" w:color="auto"/>
          </w:divBdr>
          <w:divsChild>
            <w:div w:id="624123978">
              <w:marLeft w:val="0"/>
              <w:marRight w:val="0"/>
              <w:marTop w:val="0"/>
              <w:marBottom w:val="0"/>
              <w:divBdr>
                <w:top w:val="none" w:sz="0" w:space="0" w:color="auto"/>
                <w:left w:val="none" w:sz="0" w:space="0" w:color="auto"/>
                <w:bottom w:val="none" w:sz="0" w:space="0" w:color="auto"/>
                <w:right w:val="none" w:sz="0" w:space="0" w:color="auto"/>
              </w:divBdr>
            </w:div>
          </w:divsChild>
        </w:div>
        <w:div w:id="619453308">
          <w:marLeft w:val="0"/>
          <w:marRight w:val="0"/>
          <w:marTop w:val="0"/>
          <w:marBottom w:val="0"/>
          <w:divBdr>
            <w:top w:val="none" w:sz="0" w:space="0" w:color="auto"/>
            <w:left w:val="none" w:sz="0" w:space="0" w:color="auto"/>
            <w:bottom w:val="none" w:sz="0" w:space="0" w:color="auto"/>
            <w:right w:val="none" w:sz="0" w:space="0" w:color="auto"/>
          </w:divBdr>
          <w:divsChild>
            <w:div w:id="1539394466">
              <w:marLeft w:val="0"/>
              <w:marRight w:val="0"/>
              <w:marTop w:val="0"/>
              <w:marBottom w:val="0"/>
              <w:divBdr>
                <w:top w:val="none" w:sz="0" w:space="0" w:color="auto"/>
                <w:left w:val="none" w:sz="0" w:space="0" w:color="auto"/>
                <w:bottom w:val="none" w:sz="0" w:space="0" w:color="auto"/>
                <w:right w:val="none" w:sz="0" w:space="0" w:color="auto"/>
              </w:divBdr>
            </w:div>
          </w:divsChild>
        </w:div>
        <w:div w:id="679091356">
          <w:marLeft w:val="0"/>
          <w:marRight w:val="0"/>
          <w:marTop w:val="0"/>
          <w:marBottom w:val="0"/>
          <w:divBdr>
            <w:top w:val="none" w:sz="0" w:space="0" w:color="auto"/>
            <w:left w:val="none" w:sz="0" w:space="0" w:color="auto"/>
            <w:bottom w:val="none" w:sz="0" w:space="0" w:color="auto"/>
            <w:right w:val="none" w:sz="0" w:space="0" w:color="auto"/>
          </w:divBdr>
          <w:divsChild>
            <w:div w:id="810636475">
              <w:marLeft w:val="0"/>
              <w:marRight w:val="0"/>
              <w:marTop w:val="0"/>
              <w:marBottom w:val="0"/>
              <w:divBdr>
                <w:top w:val="none" w:sz="0" w:space="0" w:color="auto"/>
                <w:left w:val="none" w:sz="0" w:space="0" w:color="auto"/>
                <w:bottom w:val="none" w:sz="0" w:space="0" w:color="auto"/>
                <w:right w:val="none" w:sz="0" w:space="0" w:color="auto"/>
              </w:divBdr>
            </w:div>
          </w:divsChild>
        </w:div>
        <w:div w:id="791746643">
          <w:marLeft w:val="0"/>
          <w:marRight w:val="0"/>
          <w:marTop w:val="0"/>
          <w:marBottom w:val="0"/>
          <w:divBdr>
            <w:top w:val="none" w:sz="0" w:space="0" w:color="auto"/>
            <w:left w:val="none" w:sz="0" w:space="0" w:color="auto"/>
            <w:bottom w:val="none" w:sz="0" w:space="0" w:color="auto"/>
            <w:right w:val="none" w:sz="0" w:space="0" w:color="auto"/>
          </w:divBdr>
          <w:divsChild>
            <w:div w:id="514417035">
              <w:marLeft w:val="0"/>
              <w:marRight w:val="0"/>
              <w:marTop w:val="0"/>
              <w:marBottom w:val="0"/>
              <w:divBdr>
                <w:top w:val="none" w:sz="0" w:space="0" w:color="auto"/>
                <w:left w:val="none" w:sz="0" w:space="0" w:color="auto"/>
                <w:bottom w:val="none" w:sz="0" w:space="0" w:color="auto"/>
                <w:right w:val="none" w:sz="0" w:space="0" w:color="auto"/>
              </w:divBdr>
            </w:div>
          </w:divsChild>
        </w:div>
        <w:div w:id="834371394">
          <w:marLeft w:val="0"/>
          <w:marRight w:val="0"/>
          <w:marTop w:val="0"/>
          <w:marBottom w:val="0"/>
          <w:divBdr>
            <w:top w:val="none" w:sz="0" w:space="0" w:color="auto"/>
            <w:left w:val="none" w:sz="0" w:space="0" w:color="auto"/>
            <w:bottom w:val="none" w:sz="0" w:space="0" w:color="auto"/>
            <w:right w:val="none" w:sz="0" w:space="0" w:color="auto"/>
          </w:divBdr>
          <w:divsChild>
            <w:div w:id="1942495526">
              <w:marLeft w:val="0"/>
              <w:marRight w:val="0"/>
              <w:marTop w:val="0"/>
              <w:marBottom w:val="0"/>
              <w:divBdr>
                <w:top w:val="none" w:sz="0" w:space="0" w:color="auto"/>
                <w:left w:val="none" w:sz="0" w:space="0" w:color="auto"/>
                <w:bottom w:val="none" w:sz="0" w:space="0" w:color="auto"/>
                <w:right w:val="none" w:sz="0" w:space="0" w:color="auto"/>
              </w:divBdr>
            </w:div>
          </w:divsChild>
        </w:div>
        <w:div w:id="849175900">
          <w:marLeft w:val="0"/>
          <w:marRight w:val="0"/>
          <w:marTop w:val="0"/>
          <w:marBottom w:val="0"/>
          <w:divBdr>
            <w:top w:val="none" w:sz="0" w:space="0" w:color="auto"/>
            <w:left w:val="none" w:sz="0" w:space="0" w:color="auto"/>
            <w:bottom w:val="none" w:sz="0" w:space="0" w:color="auto"/>
            <w:right w:val="none" w:sz="0" w:space="0" w:color="auto"/>
          </w:divBdr>
          <w:divsChild>
            <w:div w:id="1114206010">
              <w:marLeft w:val="0"/>
              <w:marRight w:val="0"/>
              <w:marTop w:val="0"/>
              <w:marBottom w:val="0"/>
              <w:divBdr>
                <w:top w:val="none" w:sz="0" w:space="0" w:color="auto"/>
                <w:left w:val="none" w:sz="0" w:space="0" w:color="auto"/>
                <w:bottom w:val="none" w:sz="0" w:space="0" w:color="auto"/>
                <w:right w:val="none" w:sz="0" w:space="0" w:color="auto"/>
              </w:divBdr>
            </w:div>
          </w:divsChild>
        </w:div>
        <w:div w:id="931594919">
          <w:marLeft w:val="0"/>
          <w:marRight w:val="0"/>
          <w:marTop w:val="0"/>
          <w:marBottom w:val="0"/>
          <w:divBdr>
            <w:top w:val="none" w:sz="0" w:space="0" w:color="auto"/>
            <w:left w:val="none" w:sz="0" w:space="0" w:color="auto"/>
            <w:bottom w:val="none" w:sz="0" w:space="0" w:color="auto"/>
            <w:right w:val="none" w:sz="0" w:space="0" w:color="auto"/>
          </w:divBdr>
          <w:divsChild>
            <w:div w:id="171919406">
              <w:marLeft w:val="0"/>
              <w:marRight w:val="0"/>
              <w:marTop w:val="0"/>
              <w:marBottom w:val="0"/>
              <w:divBdr>
                <w:top w:val="none" w:sz="0" w:space="0" w:color="auto"/>
                <w:left w:val="none" w:sz="0" w:space="0" w:color="auto"/>
                <w:bottom w:val="none" w:sz="0" w:space="0" w:color="auto"/>
                <w:right w:val="none" w:sz="0" w:space="0" w:color="auto"/>
              </w:divBdr>
            </w:div>
          </w:divsChild>
        </w:div>
        <w:div w:id="1066538686">
          <w:marLeft w:val="0"/>
          <w:marRight w:val="0"/>
          <w:marTop w:val="0"/>
          <w:marBottom w:val="0"/>
          <w:divBdr>
            <w:top w:val="none" w:sz="0" w:space="0" w:color="auto"/>
            <w:left w:val="none" w:sz="0" w:space="0" w:color="auto"/>
            <w:bottom w:val="none" w:sz="0" w:space="0" w:color="auto"/>
            <w:right w:val="none" w:sz="0" w:space="0" w:color="auto"/>
          </w:divBdr>
          <w:divsChild>
            <w:div w:id="373308352">
              <w:marLeft w:val="0"/>
              <w:marRight w:val="0"/>
              <w:marTop w:val="0"/>
              <w:marBottom w:val="0"/>
              <w:divBdr>
                <w:top w:val="none" w:sz="0" w:space="0" w:color="auto"/>
                <w:left w:val="none" w:sz="0" w:space="0" w:color="auto"/>
                <w:bottom w:val="none" w:sz="0" w:space="0" w:color="auto"/>
                <w:right w:val="none" w:sz="0" w:space="0" w:color="auto"/>
              </w:divBdr>
            </w:div>
          </w:divsChild>
        </w:div>
        <w:div w:id="1088044278">
          <w:marLeft w:val="0"/>
          <w:marRight w:val="0"/>
          <w:marTop w:val="0"/>
          <w:marBottom w:val="0"/>
          <w:divBdr>
            <w:top w:val="none" w:sz="0" w:space="0" w:color="auto"/>
            <w:left w:val="none" w:sz="0" w:space="0" w:color="auto"/>
            <w:bottom w:val="none" w:sz="0" w:space="0" w:color="auto"/>
            <w:right w:val="none" w:sz="0" w:space="0" w:color="auto"/>
          </w:divBdr>
          <w:divsChild>
            <w:div w:id="931940002">
              <w:marLeft w:val="0"/>
              <w:marRight w:val="0"/>
              <w:marTop w:val="0"/>
              <w:marBottom w:val="0"/>
              <w:divBdr>
                <w:top w:val="none" w:sz="0" w:space="0" w:color="auto"/>
                <w:left w:val="none" w:sz="0" w:space="0" w:color="auto"/>
                <w:bottom w:val="none" w:sz="0" w:space="0" w:color="auto"/>
                <w:right w:val="none" w:sz="0" w:space="0" w:color="auto"/>
              </w:divBdr>
            </w:div>
          </w:divsChild>
        </w:div>
        <w:div w:id="1181502879">
          <w:marLeft w:val="0"/>
          <w:marRight w:val="0"/>
          <w:marTop w:val="0"/>
          <w:marBottom w:val="0"/>
          <w:divBdr>
            <w:top w:val="none" w:sz="0" w:space="0" w:color="auto"/>
            <w:left w:val="none" w:sz="0" w:space="0" w:color="auto"/>
            <w:bottom w:val="none" w:sz="0" w:space="0" w:color="auto"/>
            <w:right w:val="none" w:sz="0" w:space="0" w:color="auto"/>
          </w:divBdr>
          <w:divsChild>
            <w:div w:id="1928611296">
              <w:marLeft w:val="0"/>
              <w:marRight w:val="0"/>
              <w:marTop w:val="0"/>
              <w:marBottom w:val="0"/>
              <w:divBdr>
                <w:top w:val="none" w:sz="0" w:space="0" w:color="auto"/>
                <w:left w:val="none" w:sz="0" w:space="0" w:color="auto"/>
                <w:bottom w:val="none" w:sz="0" w:space="0" w:color="auto"/>
                <w:right w:val="none" w:sz="0" w:space="0" w:color="auto"/>
              </w:divBdr>
            </w:div>
          </w:divsChild>
        </w:div>
        <w:div w:id="1231042895">
          <w:marLeft w:val="0"/>
          <w:marRight w:val="0"/>
          <w:marTop w:val="0"/>
          <w:marBottom w:val="0"/>
          <w:divBdr>
            <w:top w:val="none" w:sz="0" w:space="0" w:color="auto"/>
            <w:left w:val="none" w:sz="0" w:space="0" w:color="auto"/>
            <w:bottom w:val="none" w:sz="0" w:space="0" w:color="auto"/>
            <w:right w:val="none" w:sz="0" w:space="0" w:color="auto"/>
          </w:divBdr>
          <w:divsChild>
            <w:div w:id="417364952">
              <w:marLeft w:val="0"/>
              <w:marRight w:val="0"/>
              <w:marTop w:val="0"/>
              <w:marBottom w:val="0"/>
              <w:divBdr>
                <w:top w:val="none" w:sz="0" w:space="0" w:color="auto"/>
                <w:left w:val="none" w:sz="0" w:space="0" w:color="auto"/>
                <w:bottom w:val="none" w:sz="0" w:space="0" w:color="auto"/>
                <w:right w:val="none" w:sz="0" w:space="0" w:color="auto"/>
              </w:divBdr>
            </w:div>
          </w:divsChild>
        </w:div>
        <w:div w:id="1250502270">
          <w:marLeft w:val="0"/>
          <w:marRight w:val="0"/>
          <w:marTop w:val="0"/>
          <w:marBottom w:val="0"/>
          <w:divBdr>
            <w:top w:val="none" w:sz="0" w:space="0" w:color="auto"/>
            <w:left w:val="none" w:sz="0" w:space="0" w:color="auto"/>
            <w:bottom w:val="none" w:sz="0" w:space="0" w:color="auto"/>
            <w:right w:val="none" w:sz="0" w:space="0" w:color="auto"/>
          </w:divBdr>
          <w:divsChild>
            <w:div w:id="35206446">
              <w:marLeft w:val="0"/>
              <w:marRight w:val="0"/>
              <w:marTop w:val="0"/>
              <w:marBottom w:val="0"/>
              <w:divBdr>
                <w:top w:val="none" w:sz="0" w:space="0" w:color="auto"/>
                <w:left w:val="none" w:sz="0" w:space="0" w:color="auto"/>
                <w:bottom w:val="none" w:sz="0" w:space="0" w:color="auto"/>
                <w:right w:val="none" w:sz="0" w:space="0" w:color="auto"/>
              </w:divBdr>
            </w:div>
          </w:divsChild>
        </w:div>
        <w:div w:id="1310211838">
          <w:marLeft w:val="0"/>
          <w:marRight w:val="0"/>
          <w:marTop w:val="0"/>
          <w:marBottom w:val="0"/>
          <w:divBdr>
            <w:top w:val="none" w:sz="0" w:space="0" w:color="auto"/>
            <w:left w:val="none" w:sz="0" w:space="0" w:color="auto"/>
            <w:bottom w:val="none" w:sz="0" w:space="0" w:color="auto"/>
            <w:right w:val="none" w:sz="0" w:space="0" w:color="auto"/>
          </w:divBdr>
          <w:divsChild>
            <w:div w:id="569003589">
              <w:marLeft w:val="0"/>
              <w:marRight w:val="0"/>
              <w:marTop w:val="0"/>
              <w:marBottom w:val="0"/>
              <w:divBdr>
                <w:top w:val="none" w:sz="0" w:space="0" w:color="auto"/>
                <w:left w:val="none" w:sz="0" w:space="0" w:color="auto"/>
                <w:bottom w:val="none" w:sz="0" w:space="0" w:color="auto"/>
                <w:right w:val="none" w:sz="0" w:space="0" w:color="auto"/>
              </w:divBdr>
            </w:div>
          </w:divsChild>
        </w:div>
        <w:div w:id="1369648188">
          <w:marLeft w:val="0"/>
          <w:marRight w:val="0"/>
          <w:marTop w:val="0"/>
          <w:marBottom w:val="0"/>
          <w:divBdr>
            <w:top w:val="none" w:sz="0" w:space="0" w:color="auto"/>
            <w:left w:val="none" w:sz="0" w:space="0" w:color="auto"/>
            <w:bottom w:val="none" w:sz="0" w:space="0" w:color="auto"/>
            <w:right w:val="none" w:sz="0" w:space="0" w:color="auto"/>
          </w:divBdr>
          <w:divsChild>
            <w:div w:id="1010185956">
              <w:marLeft w:val="0"/>
              <w:marRight w:val="0"/>
              <w:marTop w:val="0"/>
              <w:marBottom w:val="0"/>
              <w:divBdr>
                <w:top w:val="none" w:sz="0" w:space="0" w:color="auto"/>
                <w:left w:val="none" w:sz="0" w:space="0" w:color="auto"/>
                <w:bottom w:val="none" w:sz="0" w:space="0" w:color="auto"/>
                <w:right w:val="none" w:sz="0" w:space="0" w:color="auto"/>
              </w:divBdr>
            </w:div>
          </w:divsChild>
        </w:div>
        <w:div w:id="1417166349">
          <w:marLeft w:val="0"/>
          <w:marRight w:val="0"/>
          <w:marTop w:val="0"/>
          <w:marBottom w:val="0"/>
          <w:divBdr>
            <w:top w:val="none" w:sz="0" w:space="0" w:color="auto"/>
            <w:left w:val="none" w:sz="0" w:space="0" w:color="auto"/>
            <w:bottom w:val="none" w:sz="0" w:space="0" w:color="auto"/>
            <w:right w:val="none" w:sz="0" w:space="0" w:color="auto"/>
          </w:divBdr>
          <w:divsChild>
            <w:div w:id="842819783">
              <w:marLeft w:val="0"/>
              <w:marRight w:val="0"/>
              <w:marTop w:val="0"/>
              <w:marBottom w:val="0"/>
              <w:divBdr>
                <w:top w:val="none" w:sz="0" w:space="0" w:color="auto"/>
                <w:left w:val="none" w:sz="0" w:space="0" w:color="auto"/>
                <w:bottom w:val="none" w:sz="0" w:space="0" w:color="auto"/>
                <w:right w:val="none" w:sz="0" w:space="0" w:color="auto"/>
              </w:divBdr>
            </w:div>
          </w:divsChild>
        </w:div>
        <w:div w:id="1435201857">
          <w:marLeft w:val="0"/>
          <w:marRight w:val="0"/>
          <w:marTop w:val="0"/>
          <w:marBottom w:val="0"/>
          <w:divBdr>
            <w:top w:val="none" w:sz="0" w:space="0" w:color="auto"/>
            <w:left w:val="none" w:sz="0" w:space="0" w:color="auto"/>
            <w:bottom w:val="none" w:sz="0" w:space="0" w:color="auto"/>
            <w:right w:val="none" w:sz="0" w:space="0" w:color="auto"/>
          </w:divBdr>
          <w:divsChild>
            <w:div w:id="1549104172">
              <w:marLeft w:val="0"/>
              <w:marRight w:val="0"/>
              <w:marTop w:val="0"/>
              <w:marBottom w:val="0"/>
              <w:divBdr>
                <w:top w:val="none" w:sz="0" w:space="0" w:color="auto"/>
                <w:left w:val="none" w:sz="0" w:space="0" w:color="auto"/>
                <w:bottom w:val="none" w:sz="0" w:space="0" w:color="auto"/>
                <w:right w:val="none" w:sz="0" w:space="0" w:color="auto"/>
              </w:divBdr>
            </w:div>
          </w:divsChild>
        </w:div>
        <w:div w:id="1515457088">
          <w:marLeft w:val="0"/>
          <w:marRight w:val="0"/>
          <w:marTop w:val="0"/>
          <w:marBottom w:val="0"/>
          <w:divBdr>
            <w:top w:val="none" w:sz="0" w:space="0" w:color="auto"/>
            <w:left w:val="none" w:sz="0" w:space="0" w:color="auto"/>
            <w:bottom w:val="none" w:sz="0" w:space="0" w:color="auto"/>
            <w:right w:val="none" w:sz="0" w:space="0" w:color="auto"/>
          </w:divBdr>
          <w:divsChild>
            <w:div w:id="387384289">
              <w:marLeft w:val="0"/>
              <w:marRight w:val="0"/>
              <w:marTop w:val="0"/>
              <w:marBottom w:val="0"/>
              <w:divBdr>
                <w:top w:val="none" w:sz="0" w:space="0" w:color="auto"/>
                <w:left w:val="none" w:sz="0" w:space="0" w:color="auto"/>
                <w:bottom w:val="none" w:sz="0" w:space="0" w:color="auto"/>
                <w:right w:val="none" w:sz="0" w:space="0" w:color="auto"/>
              </w:divBdr>
            </w:div>
          </w:divsChild>
        </w:div>
        <w:div w:id="1597593283">
          <w:marLeft w:val="0"/>
          <w:marRight w:val="0"/>
          <w:marTop w:val="0"/>
          <w:marBottom w:val="0"/>
          <w:divBdr>
            <w:top w:val="none" w:sz="0" w:space="0" w:color="auto"/>
            <w:left w:val="none" w:sz="0" w:space="0" w:color="auto"/>
            <w:bottom w:val="none" w:sz="0" w:space="0" w:color="auto"/>
            <w:right w:val="none" w:sz="0" w:space="0" w:color="auto"/>
          </w:divBdr>
          <w:divsChild>
            <w:div w:id="104272226">
              <w:marLeft w:val="0"/>
              <w:marRight w:val="0"/>
              <w:marTop w:val="0"/>
              <w:marBottom w:val="0"/>
              <w:divBdr>
                <w:top w:val="none" w:sz="0" w:space="0" w:color="auto"/>
                <w:left w:val="none" w:sz="0" w:space="0" w:color="auto"/>
                <w:bottom w:val="none" w:sz="0" w:space="0" w:color="auto"/>
                <w:right w:val="none" w:sz="0" w:space="0" w:color="auto"/>
              </w:divBdr>
            </w:div>
          </w:divsChild>
        </w:div>
        <w:div w:id="1640302886">
          <w:marLeft w:val="0"/>
          <w:marRight w:val="0"/>
          <w:marTop w:val="0"/>
          <w:marBottom w:val="0"/>
          <w:divBdr>
            <w:top w:val="none" w:sz="0" w:space="0" w:color="auto"/>
            <w:left w:val="none" w:sz="0" w:space="0" w:color="auto"/>
            <w:bottom w:val="none" w:sz="0" w:space="0" w:color="auto"/>
            <w:right w:val="none" w:sz="0" w:space="0" w:color="auto"/>
          </w:divBdr>
          <w:divsChild>
            <w:div w:id="1747721114">
              <w:marLeft w:val="0"/>
              <w:marRight w:val="0"/>
              <w:marTop w:val="0"/>
              <w:marBottom w:val="0"/>
              <w:divBdr>
                <w:top w:val="none" w:sz="0" w:space="0" w:color="auto"/>
                <w:left w:val="none" w:sz="0" w:space="0" w:color="auto"/>
                <w:bottom w:val="none" w:sz="0" w:space="0" w:color="auto"/>
                <w:right w:val="none" w:sz="0" w:space="0" w:color="auto"/>
              </w:divBdr>
            </w:div>
          </w:divsChild>
        </w:div>
        <w:div w:id="1743597997">
          <w:marLeft w:val="0"/>
          <w:marRight w:val="0"/>
          <w:marTop w:val="0"/>
          <w:marBottom w:val="0"/>
          <w:divBdr>
            <w:top w:val="none" w:sz="0" w:space="0" w:color="auto"/>
            <w:left w:val="none" w:sz="0" w:space="0" w:color="auto"/>
            <w:bottom w:val="none" w:sz="0" w:space="0" w:color="auto"/>
            <w:right w:val="none" w:sz="0" w:space="0" w:color="auto"/>
          </w:divBdr>
          <w:divsChild>
            <w:div w:id="1241065661">
              <w:marLeft w:val="0"/>
              <w:marRight w:val="0"/>
              <w:marTop w:val="0"/>
              <w:marBottom w:val="0"/>
              <w:divBdr>
                <w:top w:val="none" w:sz="0" w:space="0" w:color="auto"/>
                <w:left w:val="none" w:sz="0" w:space="0" w:color="auto"/>
                <w:bottom w:val="none" w:sz="0" w:space="0" w:color="auto"/>
                <w:right w:val="none" w:sz="0" w:space="0" w:color="auto"/>
              </w:divBdr>
            </w:div>
          </w:divsChild>
        </w:div>
        <w:div w:id="1937708354">
          <w:marLeft w:val="0"/>
          <w:marRight w:val="0"/>
          <w:marTop w:val="0"/>
          <w:marBottom w:val="0"/>
          <w:divBdr>
            <w:top w:val="none" w:sz="0" w:space="0" w:color="auto"/>
            <w:left w:val="none" w:sz="0" w:space="0" w:color="auto"/>
            <w:bottom w:val="none" w:sz="0" w:space="0" w:color="auto"/>
            <w:right w:val="none" w:sz="0" w:space="0" w:color="auto"/>
          </w:divBdr>
          <w:divsChild>
            <w:div w:id="1229074061">
              <w:marLeft w:val="0"/>
              <w:marRight w:val="0"/>
              <w:marTop w:val="0"/>
              <w:marBottom w:val="0"/>
              <w:divBdr>
                <w:top w:val="none" w:sz="0" w:space="0" w:color="auto"/>
                <w:left w:val="none" w:sz="0" w:space="0" w:color="auto"/>
                <w:bottom w:val="none" w:sz="0" w:space="0" w:color="auto"/>
                <w:right w:val="none" w:sz="0" w:space="0" w:color="auto"/>
              </w:divBdr>
            </w:div>
          </w:divsChild>
        </w:div>
        <w:div w:id="2032298681">
          <w:marLeft w:val="0"/>
          <w:marRight w:val="0"/>
          <w:marTop w:val="0"/>
          <w:marBottom w:val="0"/>
          <w:divBdr>
            <w:top w:val="none" w:sz="0" w:space="0" w:color="auto"/>
            <w:left w:val="none" w:sz="0" w:space="0" w:color="auto"/>
            <w:bottom w:val="none" w:sz="0" w:space="0" w:color="auto"/>
            <w:right w:val="none" w:sz="0" w:space="0" w:color="auto"/>
          </w:divBdr>
          <w:divsChild>
            <w:div w:id="333608594">
              <w:marLeft w:val="0"/>
              <w:marRight w:val="0"/>
              <w:marTop w:val="0"/>
              <w:marBottom w:val="0"/>
              <w:divBdr>
                <w:top w:val="none" w:sz="0" w:space="0" w:color="auto"/>
                <w:left w:val="none" w:sz="0" w:space="0" w:color="auto"/>
                <w:bottom w:val="none" w:sz="0" w:space="0" w:color="auto"/>
                <w:right w:val="none" w:sz="0" w:space="0" w:color="auto"/>
              </w:divBdr>
            </w:div>
          </w:divsChild>
        </w:div>
        <w:div w:id="2090731251">
          <w:marLeft w:val="0"/>
          <w:marRight w:val="0"/>
          <w:marTop w:val="0"/>
          <w:marBottom w:val="0"/>
          <w:divBdr>
            <w:top w:val="none" w:sz="0" w:space="0" w:color="auto"/>
            <w:left w:val="none" w:sz="0" w:space="0" w:color="auto"/>
            <w:bottom w:val="none" w:sz="0" w:space="0" w:color="auto"/>
            <w:right w:val="none" w:sz="0" w:space="0" w:color="auto"/>
          </w:divBdr>
          <w:divsChild>
            <w:div w:id="19645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1099">
      <w:bodyDiv w:val="1"/>
      <w:marLeft w:val="0"/>
      <w:marRight w:val="0"/>
      <w:marTop w:val="0"/>
      <w:marBottom w:val="0"/>
      <w:divBdr>
        <w:top w:val="none" w:sz="0" w:space="0" w:color="auto"/>
        <w:left w:val="none" w:sz="0" w:space="0" w:color="auto"/>
        <w:bottom w:val="none" w:sz="0" w:space="0" w:color="auto"/>
        <w:right w:val="none" w:sz="0" w:space="0" w:color="auto"/>
      </w:divBdr>
    </w:div>
    <w:div w:id="333344742">
      <w:bodyDiv w:val="1"/>
      <w:marLeft w:val="0"/>
      <w:marRight w:val="0"/>
      <w:marTop w:val="0"/>
      <w:marBottom w:val="0"/>
      <w:divBdr>
        <w:top w:val="none" w:sz="0" w:space="0" w:color="auto"/>
        <w:left w:val="none" w:sz="0" w:space="0" w:color="auto"/>
        <w:bottom w:val="none" w:sz="0" w:space="0" w:color="auto"/>
        <w:right w:val="none" w:sz="0" w:space="0" w:color="auto"/>
      </w:divBdr>
      <w:divsChild>
        <w:div w:id="468206127">
          <w:marLeft w:val="0"/>
          <w:marRight w:val="0"/>
          <w:marTop w:val="0"/>
          <w:marBottom w:val="0"/>
          <w:divBdr>
            <w:top w:val="none" w:sz="0" w:space="0" w:color="auto"/>
            <w:left w:val="none" w:sz="0" w:space="0" w:color="auto"/>
            <w:bottom w:val="none" w:sz="0" w:space="0" w:color="auto"/>
            <w:right w:val="none" w:sz="0" w:space="0" w:color="auto"/>
          </w:divBdr>
        </w:div>
        <w:div w:id="532304053">
          <w:marLeft w:val="0"/>
          <w:marRight w:val="0"/>
          <w:marTop w:val="0"/>
          <w:marBottom w:val="0"/>
          <w:divBdr>
            <w:top w:val="none" w:sz="0" w:space="0" w:color="auto"/>
            <w:left w:val="none" w:sz="0" w:space="0" w:color="auto"/>
            <w:bottom w:val="none" w:sz="0" w:space="0" w:color="auto"/>
            <w:right w:val="none" w:sz="0" w:space="0" w:color="auto"/>
          </w:divBdr>
        </w:div>
        <w:div w:id="1451702873">
          <w:marLeft w:val="0"/>
          <w:marRight w:val="0"/>
          <w:marTop w:val="0"/>
          <w:marBottom w:val="0"/>
          <w:divBdr>
            <w:top w:val="none" w:sz="0" w:space="0" w:color="auto"/>
            <w:left w:val="none" w:sz="0" w:space="0" w:color="auto"/>
            <w:bottom w:val="none" w:sz="0" w:space="0" w:color="auto"/>
            <w:right w:val="none" w:sz="0" w:space="0" w:color="auto"/>
          </w:divBdr>
        </w:div>
      </w:divsChild>
    </w:div>
    <w:div w:id="345835395">
      <w:bodyDiv w:val="1"/>
      <w:marLeft w:val="0"/>
      <w:marRight w:val="0"/>
      <w:marTop w:val="0"/>
      <w:marBottom w:val="0"/>
      <w:divBdr>
        <w:top w:val="none" w:sz="0" w:space="0" w:color="auto"/>
        <w:left w:val="none" w:sz="0" w:space="0" w:color="auto"/>
        <w:bottom w:val="none" w:sz="0" w:space="0" w:color="auto"/>
        <w:right w:val="none" w:sz="0" w:space="0" w:color="auto"/>
      </w:divBdr>
    </w:div>
    <w:div w:id="363596471">
      <w:bodyDiv w:val="1"/>
      <w:marLeft w:val="0"/>
      <w:marRight w:val="0"/>
      <w:marTop w:val="0"/>
      <w:marBottom w:val="0"/>
      <w:divBdr>
        <w:top w:val="none" w:sz="0" w:space="0" w:color="auto"/>
        <w:left w:val="none" w:sz="0" w:space="0" w:color="auto"/>
        <w:bottom w:val="none" w:sz="0" w:space="0" w:color="auto"/>
        <w:right w:val="none" w:sz="0" w:space="0" w:color="auto"/>
      </w:divBdr>
      <w:divsChild>
        <w:div w:id="1577937394">
          <w:marLeft w:val="0"/>
          <w:marRight w:val="0"/>
          <w:marTop w:val="0"/>
          <w:marBottom w:val="0"/>
          <w:divBdr>
            <w:top w:val="none" w:sz="0" w:space="0" w:color="auto"/>
            <w:left w:val="none" w:sz="0" w:space="0" w:color="auto"/>
            <w:bottom w:val="none" w:sz="0" w:space="0" w:color="auto"/>
            <w:right w:val="none" w:sz="0" w:space="0" w:color="auto"/>
          </w:divBdr>
        </w:div>
      </w:divsChild>
    </w:div>
    <w:div w:id="392117481">
      <w:bodyDiv w:val="1"/>
      <w:marLeft w:val="0"/>
      <w:marRight w:val="0"/>
      <w:marTop w:val="0"/>
      <w:marBottom w:val="0"/>
      <w:divBdr>
        <w:top w:val="none" w:sz="0" w:space="0" w:color="auto"/>
        <w:left w:val="none" w:sz="0" w:space="0" w:color="auto"/>
        <w:bottom w:val="none" w:sz="0" w:space="0" w:color="auto"/>
        <w:right w:val="none" w:sz="0" w:space="0" w:color="auto"/>
      </w:divBdr>
      <w:divsChild>
        <w:div w:id="121657421">
          <w:marLeft w:val="0"/>
          <w:marRight w:val="0"/>
          <w:marTop w:val="0"/>
          <w:marBottom w:val="0"/>
          <w:divBdr>
            <w:top w:val="none" w:sz="0" w:space="0" w:color="auto"/>
            <w:left w:val="none" w:sz="0" w:space="0" w:color="auto"/>
            <w:bottom w:val="none" w:sz="0" w:space="0" w:color="auto"/>
            <w:right w:val="none" w:sz="0" w:space="0" w:color="auto"/>
          </w:divBdr>
        </w:div>
        <w:div w:id="437337036">
          <w:marLeft w:val="0"/>
          <w:marRight w:val="0"/>
          <w:marTop w:val="0"/>
          <w:marBottom w:val="0"/>
          <w:divBdr>
            <w:top w:val="none" w:sz="0" w:space="0" w:color="auto"/>
            <w:left w:val="none" w:sz="0" w:space="0" w:color="auto"/>
            <w:bottom w:val="none" w:sz="0" w:space="0" w:color="auto"/>
            <w:right w:val="none" w:sz="0" w:space="0" w:color="auto"/>
          </w:divBdr>
        </w:div>
        <w:div w:id="1773428806">
          <w:marLeft w:val="0"/>
          <w:marRight w:val="0"/>
          <w:marTop w:val="0"/>
          <w:marBottom w:val="0"/>
          <w:divBdr>
            <w:top w:val="none" w:sz="0" w:space="0" w:color="auto"/>
            <w:left w:val="none" w:sz="0" w:space="0" w:color="auto"/>
            <w:bottom w:val="none" w:sz="0" w:space="0" w:color="auto"/>
            <w:right w:val="none" w:sz="0" w:space="0" w:color="auto"/>
          </w:divBdr>
        </w:div>
        <w:div w:id="1809475023">
          <w:marLeft w:val="0"/>
          <w:marRight w:val="0"/>
          <w:marTop w:val="0"/>
          <w:marBottom w:val="0"/>
          <w:divBdr>
            <w:top w:val="none" w:sz="0" w:space="0" w:color="auto"/>
            <w:left w:val="none" w:sz="0" w:space="0" w:color="auto"/>
            <w:bottom w:val="none" w:sz="0" w:space="0" w:color="auto"/>
            <w:right w:val="none" w:sz="0" w:space="0" w:color="auto"/>
          </w:divBdr>
        </w:div>
      </w:divsChild>
    </w:div>
    <w:div w:id="408767215">
      <w:bodyDiv w:val="1"/>
      <w:marLeft w:val="0"/>
      <w:marRight w:val="0"/>
      <w:marTop w:val="0"/>
      <w:marBottom w:val="0"/>
      <w:divBdr>
        <w:top w:val="none" w:sz="0" w:space="0" w:color="auto"/>
        <w:left w:val="none" w:sz="0" w:space="0" w:color="auto"/>
        <w:bottom w:val="none" w:sz="0" w:space="0" w:color="auto"/>
        <w:right w:val="none" w:sz="0" w:space="0" w:color="auto"/>
      </w:divBdr>
    </w:div>
    <w:div w:id="461968969">
      <w:bodyDiv w:val="1"/>
      <w:marLeft w:val="0"/>
      <w:marRight w:val="0"/>
      <w:marTop w:val="0"/>
      <w:marBottom w:val="0"/>
      <w:divBdr>
        <w:top w:val="none" w:sz="0" w:space="0" w:color="auto"/>
        <w:left w:val="none" w:sz="0" w:space="0" w:color="auto"/>
        <w:bottom w:val="none" w:sz="0" w:space="0" w:color="auto"/>
        <w:right w:val="none" w:sz="0" w:space="0" w:color="auto"/>
      </w:divBdr>
      <w:divsChild>
        <w:div w:id="1175534345">
          <w:marLeft w:val="0"/>
          <w:marRight w:val="0"/>
          <w:marTop w:val="0"/>
          <w:marBottom w:val="0"/>
          <w:divBdr>
            <w:top w:val="none" w:sz="0" w:space="0" w:color="auto"/>
            <w:left w:val="none" w:sz="0" w:space="0" w:color="auto"/>
            <w:bottom w:val="none" w:sz="0" w:space="0" w:color="auto"/>
            <w:right w:val="none" w:sz="0" w:space="0" w:color="auto"/>
          </w:divBdr>
        </w:div>
        <w:div w:id="1196044235">
          <w:marLeft w:val="0"/>
          <w:marRight w:val="0"/>
          <w:marTop w:val="0"/>
          <w:marBottom w:val="0"/>
          <w:divBdr>
            <w:top w:val="none" w:sz="0" w:space="0" w:color="auto"/>
            <w:left w:val="none" w:sz="0" w:space="0" w:color="auto"/>
            <w:bottom w:val="none" w:sz="0" w:space="0" w:color="auto"/>
            <w:right w:val="none" w:sz="0" w:space="0" w:color="auto"/>
          </w:divBdr>
        </w:div>
      </w:divsChild>
    </w:div>
    <w:div w:id="489178355">
      <w:bodyDiv w:val="1"/>
      <w:marLeft w:val="0"/>
      <w:marRight w:val="0"/>
      <w:marTop w:val="0"/>
      <w:marBottom w:val="0"/>
      <w:divBdr>
        <w:top w:val="none" w:sz="0" w:space="0" w:color="auto"/>
        <w:left w:val="none" w:sz="0" w:space="0" w:color="auto"/>
        <w:bottom w:val="none" w:sz="0" w:space="0" w:color="auto"/>
        <w:right w:val="none" w:sz="0" w:space="0" w:color="auto"/>
      </w:divBdr>
    </w:div>
    <w:div w:id="494878264">
      <w:bodyDiv w:val="1"/>
      <w:marLeft w:val="0"/>
      <w:marRight w:val="0"/>
      <w:marTop w:val="0"/>
      <w:marBottom w:val="0"/>
      <w:divBdr>
        <w:top w:val="none" w:sz="0" w:space="0" w:color="auto"/>
        <w:left w:val="none" w:sz="0" w:space="0" w:color="auto"/>
        <w:bottom w:val="none" w:sz="0" w:space="0" w:color="auto"/>
        <w:right w:val="none" w:sz="0" w:space="0" w:color="auto"/>
      </w:divBdr>
    </w:div>
    <w:div w:id="514733823">
      <w:bodyDiv w:val="1"/>
      <w:marLeft w:val="0"/>
      <w:marRight w:val="0"/>
      <w:marTop w:val="0"/>
      <w:marBottom w:val="0"/>
      <w:divBdr>
        <w:top w:val="none" w:sz="0" w:space="0" w:color="auto"/>
        <w:left w:val="none" w:sz="0" w:space="0" w:color="auto"/>
        <w:bottom w:val="none" w:sz="0" w:space="0" w:color="auto"/>
        <w:right w:val="none" w:sz="0" w:space="0" w:color="auto"/>
      </w:divBdr>
    </w:div>
    <w:div w:id="517744487">
      <w:bodyDiv w:val="1"/>
      <w:marLeft w:val="0"/>
      <w:marRight w:val="0"/>
      <w:marTop w:val="0"/>
      <w:marBottom w:val="0"/>
      <w:divBdr>
        <w:top w:val="none" w:sz="0" w:space="0" w:color="auto"/>
        <w:left w:val="none" w:sz="0" w:space="0" w:color="auto"/>
        <w:bottom w:val="none" w:sz="0" w:space="0" w:color="auto"/>
        <w:right w:val="none" w:sz="0" w:space="0" w:color="auto"/>
      </w:divBdr>
    </w:div>
    <w:div w:id="533007578">
      <w:bodyDiv w:val="1"/>
      <w:marLeft w:val="0"/>
      <w:marRight w:val="0"/>
      <w:marTop w:val="0"/>
      <w:marBottom w:val="0"/>
      <w:divBdr>
        <w:top w:val="none" w:sz="0" w:space="0" w:color="auto"/>
        <w:left w:val="none" w:sz="0" w:space="0" w:color="auto"/>
        <w:bottom w:val="none" w:sz="0" w:space="0" w:color="auto"/>
        <w:right w:val="none" w:sz="0" w:space="0" w:color="auto"/>
      </w:divBdr>
      <w:divsChild>
        <w:div w:id="496921150">
          <w:marLeft w:val="0"/>
          <w:marRight w:val="0"/>
          <w:marTop w:val="0"/>
          <w:marBottom w:val="0"/>
          <w:divBdr>
            <w:top w:val="none" w:sz="0" w:space="0" w:color="auto"/>
            <w:left w:val="none" w:sz="0" w:space="0" w:color="auto"/>
            <w:bottom w:val="none" w:sz="0" w:space="0" w:color="auto"/>
            <w:right w:val="none" w:sz="0" w:space="0" w:color="auto"/>
          </w:divBdr>
        </w:div>
        <w:div w:id="1745375839">
          <w:marLeft w:val="0"/>
          <w:marRight w:val="0"/>
          <w:marTop w:val="0"/>
          <w:marBottom w:val="0"/>
          <w:divBdr>
            <w:top w:val="none" w:sz="0" w:space="0" w:color="auto"/>
            <w:left w:val="none" w:sz="0" w:space="0" w:color="auto"/>
            <w:bottom w:val="none" w:sz="0" w:space="0" w:color="auto"/>
            <w:right w:val="none" w:sz="0" w:space="0" w:color="auto"/>
          </w:divBdr>
        </w:div>
      </w:divsChild>
    </w:div>
    <w:div w:id="546259235">
      <w:bodyDiv w:val="1"/>
      <w:marLeft w:val="0"/>
      <w:marRight w:val="0"/>
      <w:marTop w:val="0"/>
      <w:marBottom w:val="0"/>
      <w:divBdr>
        <w:top w:val="none" w:sz="0" w:space="0" w:color="auto"/>
        <w:left w:val="none" w:sz="0" w:space="0" w:color="auto"/>
        <w:bottom w:val="none" w:sz="0" w:space="0" w:color="auto"/>
        <w:right w:val="none" w:sz="0" w:space="0" w:color="auto"/>
      </w:divBdr>
      <w:divsChild>
        <w:div w:id="651642118">
          <w:marLeft w:val="0"/>
          <w:marRight w:val="0"/>
          <w:marTop w:val="0"/>
          <w:marBottom w:val="0"/>
          <w:divBdr>
            <w:top w:val="none" w:sz="0" w:space="0" w:color="auto"/>
            <w:left w:val="none" w:sz="0" w:space="0" w:color="auto"/>
            <w:bottom w:val="none" w:sz="0" w:space="0" w:color="auto"/>
            <w:right w:val="none" w:sz="0" w:space="0" w:color="auto"/>
          </w:divBdr>
        </w:div>
        <w:div w:id="1288773942">
          <w:marLeft w:val="0"/>
          <w:marRight w:val="0"/>
          <w:marTop w:val="0"/>
          <w:marBottom w:val="0"/>
          <w:divBdr>
            <w:top w:val="none" w:sz="0" w:space="0" w:color="auto"/>
            <w:left w:val="none" w:sz="0" w:space="0" w:color="auto"/>
            <w:bottom w:val="none" w:sz="0" w:space="0" w:color="auto"/>
            <w:right w:val="none" w:sz="0" w:space="0" w:color="auto"/>
          </w:divBdr>
        </w:div>
        <w:div w:id="2056154976">
          <w:marLeft w:val="0"/>
          <w:marRight w:val="0"/>
          <w:marTop w:val="0"/>
          <w:marBottom w:val="0"/>
          <w:divBdr>
            <w:top w:val="none" w:sz="0" w:space="0" w:color="auto"/>
            <w:left w:val="none" w:sz="0" w:space="0" w:color="auto"/>
            <w:bottom w:val="none" w:sz="0" w:space="0" w:color="auto"/>
            <w:right w:val="none" w:sz="0" w:space="0" w:color="auto"/>
          </w:divBdr>
        </w:div>
      </w:divsChild>
    </w:div>
    <w:div w:id="582758635">
      <w:bodyDiv w:val="1"/>
      <w:marLeft w:val="0"/>
      <w:marRight w:val="0"/>
      <w:marTop w:val="0"/>
      <w:marBottom w:val="0"/>
      <w:divBdr>
        <w:top w:val="none" w:sz="0" w:space="0" w:color="auto"/>
        <w:left w:val="none" w:sz="0" w:space="0" w:color="auto"/>
        <w:bottom w:val="none" w:sz="0" w:space="0" w:color="auto"/>
        <w:right w:val="none" w:sz="0" w:space="0" w:color="auto"/>
      </w:divBdr>
      <w:divsChild>
        <w:div w:id="198007965">
          <w:marLeft w:val="0"/>
          <w:marRight w:val="0"/>
          <w:marTop w:val="0"/>
          <w:marBottom w:val="0"/>
          <w:divBdr>
            <w:top w:val="none" w:sz="0" w:space="0" w:color="auto"/>
            <w:left w:val="none" w:sz="0" w:space="0" w:color="auto"/>
            <w:bottom w:val="none" w:sz="0" w:space="0" w:color="auto"/>
            <w:right w:val="none" w:sz="0" w:space="0" w:color="auto"/>
          </w:divBdr>
        </w:div>
        <w:div w:id="256989746">
          <w:marLeft w:val="0"/>
          <w:marRight w:val="0"/>
          <w:marTop w:val="0"/>
          <w:marBottom w:val="0"/>
          <w:divBdr>
            <w:top w:val="none" w:sz="0" w:space="0" w:color="auto"/>
            <w:left w:val="none" w:sz="0" w:space="0" w:color="auto"/>
            <w:bottom w:val="none" w:sz="0" w:space="0" w:color="auto"/>
            <w:right w:val="none" w:sz="0" w:space="0" w:color="auto"/>
          </w:divBdr>
        </w:div>
        <w:div w:id="1133718992">
          <w:marLeft w:val="0"/>
          <w:marRight w:val="0"/>
          <w:marTop w:val="0"/>
          <w:marBottom w:val="0"/>
          <w:divBdr>
            <w:top w:val="none" w:sz="0" w:space="0" w:color="auto"/>
            <w:left w:val="none" w:sz="0" w:space="0" w:color="auto"/>
            <w:bottom w:val="none" w:sz="0" w:space="0" w:color="auto"/>
            <w:right w:val="none" w:sz="0" w:space="0" w:color="auto"/>
          </w:divBdr>
        </w:div>
        <w:div w:id="2144809661">
          <w:marLeft w:val="0"/>
          <w:marRight w:val="0"/>
          <w:marTop w:val="0"/>
          <w:marBottom w:val="0"/>
          <w:divBdr>
            <w:top w:val="none" w:sz="0" w:space="0" w:color="auto"/>
            <w:left w:val="none" w:sz="0" w:space="0" w:color="auto"/>
            <w:bottom w:val="none" w:sz="0" w:space="0" w:color="auto"/>
            <w:right w:val="none" w:sz="0" w:space="0" w:color="auto"/>
          </w:divBdr>
        </w:div>
      </w:divsChild>
    </w:div>
    <w:div w:id="608776598">
      <w:bodyDiv w:val="1"/>
      <w:marLeft w:val="0"/>
      <w:marRight w:val="0"/>
      <w:marTop w:val="0"/>
      <w:marBottom w:val="0"/>
      <w:divBdr>
        <w:top w:val="none" w:sz="0" w:space="0" w:color="auto"/>
        <w:left w:val="none" w:sz="0" w:space="0" w:color="auto"/>
        <w:bottom w:val="none" w:sz="0" w:space="0" w:color="auto"/>
        <w:right w:val="none" w:sz="0" w:space="0" w:color="auto"/>
      </w:divBdr>
      <w:divsChild>
        <w:div w:id="166404450">
          <w:marLeft w:val="0"/>
          <w:marRight w:val="0"/>
          <w:marTop w:val="0"/>
          <w:marBottom w:val="0"/>
          <w:divBdr>
            <w:top w:val="none" w:sz="0" w:space="0" w:color="auto"/>
            <w:left w:val="none" w:sz="0" w:space="0" w:color="auto"/>
            <w:bottom w:val="none" w:sz="0" w:space="0" w:color="auto"/>
            <w:right w:val="none" w:sz="0" w:space="0" w:color="auto"/>
          </w:divBdr>
        </w:div>
        <w:div w:id="186453951">
          <w:marLeft w:val="0"/>
          <w:marRight w:val="0"/>
          <w:marTop w:val="0"/>
          <w:marBottom w:val="0"/>
          <w:divBdr>
            <w:top w:val="none" w:sz="0" w:space="0" w:color="auto"/>
            <w:left w:val="none" w:sz="0" w:space="0" w:color="auto"/>
            <w:bottom w:val="none" w:sz="0" w:space="0" w:color="auto"/>
            <w:right w:val="none" w:sz="0" w:space="0" w:color="auto"/>
          </w:divBdr>
        </w:div>
        <w:div w:id="444809763">
          <w:marLeft w:val="0"/>
          <w:marRight w:val="0"/>
          <w:marTop w:val="0"/>
          <w:marBottom w:val="0"/>
          <w:divBdr>
            <w:top w:val="none" w:sz="0" w:space="0" w:color="auto"/>
            <w:left w:val="none" w:sz="0" w:space="0" w:color="auto"/>
            <w:bottom w:val="none" w:sz="0" w:space="0" w:color="auto"/>
            <w:right w:val="none" w:sz="0" w:space="0" w:color="auto"/>
          </w:divBdr>
        </w:div>
        <w:div w:id="1050953880">
          <w:marLeft w:val="0"/>
          <w:marRight w:val="0"/>
          <w:marTop w:val="0"/>
          <w:marBottom w:val="0"/>
          <w:divBdr>
            <w:top w:val="none" w:sz="0" w:space="0" w:color="auto"/>
            <w:left w:val="none" w:sz="0" w:space="0" w:color="auto"/>
            <w:bottom w:val="none" w:sz="0" w:space="0" w:color="auto"/>
            <w:right w:val="none" w:sz="0" w:space="0" w:color="auto"/>
          </w:divBdr>
        </w:div>
        <w:div w:id="1194273164">
          <w:marLeft w:val="0"/>
          <w:marRight w:val="0"/>
          <w:marTop w:val="0"/>
          <w:marBottom w:val="0"/>
          <w:divBdr>
            <w:top w:val="none" w:sz="0" w:space="0" w:color="auto"/>
            <w:left w:val="none" w:sz="0" w:space="0" w:color="auto"/>
            <w:bottom w:val="none" w:sz="0" w:space="0" w:color="auto"/>
            <w:right w:val="none" w:sz="0" w:space="0" w:color="auto"/>
          </w:divBdr>
        </w:div>
        <w:div w:id="1258902660">
          <w:marLeft w:val="0"/>
          <w:marRight w:val="0"/>
          <w:marTop w:val="0"/>
          <w:marBottom w:val="0"/>
          <w:divBdr>
            <w:top w:val="none" w:sz="0" w:space="0" w:color="auto"/>
            <w:left w:val="none" w:sz="0" w:space="0" w:color="auto"/>
            <w:bottom w:val="none" w:sz="0" w:space="0" w:color="auto"/>
            <w:right w:val="none" w:sz="0" w:space="0" w:color="auto"/>
          </w:divBdr>
        </w:div>
        <w:div w:id="1359967299">
          <w:marLeft w:val="0"/>
          <w:marRight w:val="0"/>
          <w:marTop w:val="0"/>
          <w:marBottom w:val="0"/>
          <w:divBdr>
            <w:top w:val="none" w:sz="0" w:space="0" w:color="auto"/>
            <w:left w:val="none" w:sz="0" w:space="0" w:color="auto"/>
            <w:bottom w:val="none" w:sz="0" w:space="0" w:color="auto"/>
            <w:right w:val="none" w:sz="0" w:space="0" w:color="auto"/>
          </w:divBdr>
        </w:div>
        <w:div w:id="1690594799">
          <w:marLeft w:val="0"/>
          <w:marRight w:val="0"/>
          <w:marTop w:val="0"/>
          <w:marBottom w:val="0"/>
          <w:divBdr>
            <w:top w:val="none" w:sz="0" w:space="0" w:color="auto"/>
            <w:left w:val="none" w:sz="0" w:space="0" w:color="auto"/>
            <w:bottom w:val="none" w:sz="0" w:space="0" w:color="auto"/>
            <w:right w:val="none" w:sz="0" w:space="0" w:color="auto"/>
          </w:divBdr>
        </w:div>
        <w:div w:id="1704132707">
          <w:marLeft w:val="0"/>
          <w:marRight w:val="0"/>
          <w:marTop w:val="0"/>
          <w:marBottom w:val="0"/>
          <w:divBdr>
            <w:top w:val="none" w:sz="0" w:space="0" w:color="auto"/>
            <w:left w:val="none" w:sz="0" w:space="0" w:color="auto"/>
            <w:bottom w:val="none" w:sz="0" w:space="0" w:color="auto"/>
            <w:right w:val="none" w:sz="0" w:space="0" w:color="auto"/>
          </w:divBdr>
        </w:div>
        <w:div w:id="1881699785">
          <w:marLeft w:val="0"/>
          <w:marRight w:val="0"/>
          <w:marTop w:val="0"/>
          <w:marBottom w:val="0"/>
          <w:divBdr>
            <w:top w:val="none" w:sz="0" w:space="0" w:color="auto"/>
            <w:left w:val="none" w:sz="0" w:space="0" w:color="auto"/>
            <w:bottom w:val="none" w:sz="0" w:space="0" w:color="auto"/>
            <w:right w:val="none" w:sz="0" w:space="0" w:color="auto"/>
          </w:divBdr>
        </w:div>
        <w:div w:id="2039618812">
          <w:marLeft w:val="0"/>
          <w:marRight w:val="0"/>
          <w:marTop w:val="0"/>
          <w:marBottom w:val="0"/>
          <w:divBdr>
            <w:top w:val="none" w:sz="0" w:space="0" w:color="auto"/>
            <w:left w:val="none" w:sz="0" w:space="0" w:color="auto"/>
            <w:bottom w:val="none" w:sz="0" w:space="0" w:color="auto"/>
            <w:right w:val="none" w:sz="0" w:space="0" w:color="auto"/>
          </w:divBdr>
        </w:div>
        <w:div w:id="2097824466">
          <w:marLeft w:val="0"/>
          <w:marRight w:val="0"/>
          <w:marTop w:val="0"/>
          <w:marBottom w:val="0"/>
          <w:divBdr>
            <w:top w:val="none" w:sz="0" w:space="0" w:color="auto"/>
            <w:left w:val="none" w:sz="0" w:space="0" w:color="auto"/>
            <w:bottom w:val="none" w:sz="0" w:space="0" w:color="auto"/>
            <w:right w:val="none" w:sz="0" w:space="0" w:color="auto"/>
          </w:divBdr>
        </w:div>
      </w:divsChild>
    </w:div>
    <w:div w:id="615143821">
      <w:bodyDiv w:val="1"/>
      <w:marLeft w:val="0"/>
      <w:marRight w:val="0"/>
      <w:marTop w:val="0"/>
      <w:marBottom w:val="0"/>
      <w:divBdr>
        <w:top w:val="none" w:sz="0" w:space="0" w:color="auto"/>
        <w:left w:val="none" w:sz="0" w:space="0" w:color="auto"/>
        <w:bottom w:val="none" w:sz="0" w:space="0" w:color="auto"/>
        <w:right w:val="none" w:sz="0" w:space="0" w:color="auto"/>
      </w:divBdr>
    </w:div>
    <w:div w:id="663825376">
      <w:bodyDiv w:val="1"/>
      <w:marLeft w:val="0"/>
      <w:marRight w:val="0"/>
      <w:marTop w:val="0"/>
      <w:marBottom w:val="0"/>
      <w:divBdr>
        <w:top w:val="none" w:sz="0" w:space="0" w:color="auto"/>
        <w:left w:val="none" w:sz="0" w:space="0" w:color="auto"/>
        <w:bottom w:val="none" w:sz="0" w:space="0" w:color="auto"/>
        <w:right w:val="none" w:sz="0" w:space="0" w:color="auto"/>
      </w:divBdr>
      <w:divsChild>
        <w:div w:id="1145243326">
          <w:marLeft w:val="0"/>
          <w:marRight w:val="0"/>
          <w:marTop w:val="0"/>
          <w:marBottom w:val="0"/>
          <w:divBdr>
            <w:top w:val="none" w:sz="0" w:space="0" w:color="auto"/>
            <w:left w:val="none" w:sz="0" w:space="0" w:color="auto"/>
            <w:bottom w:val="none" w:sz="0" w:space="0" w:color="auto"/>
            <w:right w:val="none" w:sz="0" w:space="0" w:color="auto"/>
          </w:divBdr>
        </w:div>
        <w:div w:id="1147210511">
          <w:marLeft w:val="0"/>
          <w:marRight w:val="0"/>
          <w:marTop w:val="0"/>
          <w:marBottom w:val="0"/>
          <w:divBdr>
            <w:top w:val="none" w:sz="0" w:space="0" w:color="auto"/>
            <w:left w:val="none" w:sz="0" w:space="0" w:color="auto"/>
            <w:bottom w:val="none" w:sz="0" w:space="0" w:color="auto"/>
            <w:right w:val="none" w:sz="0" w:space="0" w:color="auto"/>
          </w:divBdr>
        </w:div>
      </w:divsChild>
    </w:div>
    <w:div w:id="671445201">
      <w:bodyDiv w:val="1"/>
      <w:marLeft w:val="0"/>
      <w:marRight w:val="0"/>
      <w:marTop w:val="0"/>
      <w:marBottom w:val="0"/>
      <w:divBdr>
        <w:top w:val="none" w:sz="0" w:space="0" w:color="auto"/>
        <w:left w:val="none" w:sz="0" w:space="0" w:color="auto"/>
        <w:bottom w:val="none" w:sz="0" w:space="0" w:color="auto"/>
        <w:right w:val="none" w:sz="0" w:space="0" w:color="auto"/>
      </w:divBdr>
    </w:div>
    <w:div w:id="671565365">
      <w:bodyDiv w:val="1"/>
      <w:marLeft w:val="0"/>
      <w:marRight w:val="0"/>
      <w:marTop w:val="0"/>
      <w:marBottom w:val="0"/>
      <w:divBdr>
        <w:top w:val="none" w:sz="0" w:space="0" w:color="auto"/>
        <w:left w:val="none" w:sz="0" w:space="0" w:color="auto"/>
        <w:bottom w:val="none" w:sz="0" w:space="0" w:color="auto"/>
        <w:right w:val="none" w:sz="0" w:space="0" w:color="auto"/>
      </w:divBdr>
      <w:divsChild>
        <w:div w:id="224068402">
          <w:marLeft w:val="0"/>
          <w:marRight w:val="0"/>
          <w:marTop w:val="0"/>
          <w:marBottom w:val="0"/>
          <w:divBdr>
            <w:top w:val="none" w:sz="0" w:space="0" w:color="auto"/>
            <w:left w:val="none" w:sz="0" w:space="0" w:color="auto"/>
            <w:bottom w:val="none" w:sz="0" w:space="0" w:color="auto"/>
            <w:right w:val="none" w:sz="0" w:space="0" w:color="auto"/>
          </w:divBdr>
        </w:div>
        <w:div w:id="293757103">
          <w:marLeft w:val="0"/>
          <w:marRight w:val="0"/>
          <w:marTop w:val="0"/>
          <w:marBottom w:val="0"/>
          <w:divBdr>
            <w:top w:val="none" w:sz="0" w:space="0" w:color="auto"/>
            <w:left w:val="none" w:sz="0" w:space="0" w:color="auto"/>
            <w:bottom w:val="none" w:sz="0" w:space="0" w:color="auto"/>
            <w:right w:val="none" w:sz="0" w:space="0" w:color="auto"/>
          </w:divBdr>
        </w:div>
        <w:div w:id="496310982">
          <w:marLeft w:val="0"/>
          <w:marRight w:val="0"/>
          <w:marTop w:val="0"/>
          <w:marBottom w:val="0"/>
          <w:divBdr>
            <w:top w:val="none" w:sz="0" w:space="0" w:color="auto"/>
            <w:left w:val="none" w:sz="0" w:space="0" w:color="auto"/>
            <w:bottom w:val="none" w:sz="0" w:space="0" w:color="auto"/>
            <w:right w:val="none" w:sz="0" w:space="0" w:color="auto"/>
          </w:divBdr>
        </w:div>
        <w:div w:id="612830459">
          <w:marLeft w:val="0"/>
          <w:marRight w:val="0"/>
          <w:marTop w:val="0"/>
          <w:marBottom w:val="0"/>
          <w:divBdr>
            <w:top w:val="none" w:sz="0" w:space="0" w:color="auto"/>
            <w:left w:val="none" w:sz="0" w:space="0" w:color="auto"/>
            <w:bottom w:val="none" w:sz="0" w:space="0" w:color="auto"/>
            <w:right w:val="none" w:sz="0" w:space="0" w:color="auto"/>
          </w:divBdr>
        </w:div>
        <w:div w:id="684403356">
          <w:marLeft w:val="0"/>
          <w:marRight w:val="0"/>
          <w:marTop w:val="0"/>
          <w:marBottom w:val="0"/>
          <w:divBdr>
            <w:top w:val="none" w:sz="0" w:space="0" w:color="auto"/>
            <w:left w:val="none" w:sz="0" w:space="0" w:color="auto"/>
            <w:bottom w:val="none" w:sz="0" w:space="0" w:color="auto"/>
            <w:right w:val="none" w:sz="0" w:space="0" w:color="auto"/>
          </w:divBdr>
        </w:div>
        <w:div w:id="794565548">
          <w:marLeft w:val="0"/>
          <w:marRight w:val="0"/>
          <w:marTop w:val="0"/>
          <w:marBottom w:val="0"/>
          <w:divBdr>
            <w:top w:val="none" w:sz="0" w:space="0" w:color="auto"/>
            <w:left w:val="none" w:sz="0" w:space="0" w:color="auto"/>
            <w:bottom w:val="none" w:sz="0" w:space="0" w:color="auto"/>
            <w:right w:val="none" w:sz="0" w:space="0" w:color="auto"/>
          </w:divBdr>
        </w:div>
        <w:div w:id="802887028">
          <w:marLeft w:val="0"/>
          <w:marRight w:val="0"/>
          <w:marTop w:val="0"/>
          <w:marBottom w:val="0"/>
          <w:divBdr>
            <w:top w:val="none" w:sz="0" w:space="0" w:color="auto"/>
            <w:left w:val="none" w:sz="0" w:space="0" w:color="auto"/>
            <w:bottom w:val="none" w:sz="0" w:space="0" w:color="auto"/>
            <w:right w:val="none" w:sz="0" w:space="0" w:color="auto"/>
          </w:divBdr>
        </w:div>
        <w:div w:id="1130436931">
          <w:marLeft w:val="0"/>
          <w:marRight w:val="0"/>
          <w:marTop w:val="0"/>
          <w:marBottom w:val="0"/>
          <w:divBdr>
            <w:top w:val="none" w:sz="0" w:space="0" w:color="auto"/>
            <w:left w:val="none" w:sz="0" w:space="0" w:color="auto"/>
            <w:bottom w:val="none" w:sz="0" w:space="0" w:color="auto"/>
            <w:right w:val="none" w:sz="0" w:space="0" w:color="auto"/>
          </w:divBdr>
        </w:div>
        <w:div w:id="1175415508">
          <w:marLeft w:val="0"/>
          <w:marRight w:val="0"/>
          <w:marTop w:val="0"/>
          <w:marBottom w:val="0"/>
          <w:divBdr>
            <w:top w:val="none" w:sz="0" w:space="0" w:color="auto"/>
            <w:left w:val="none" w:sz="0" w:space="0" w:color="auto"/>
            <w:bottom w:val="none" w:sz="0" w:space="0" w:color="auto"/>
            <w:right w:val="none" w:sz="0" w:space="0" w:color="auto"/>
          </w:divBdr>
        </w:div>
        <w:div w:id="1178230475">
          <w:marLeft w:val="0"/>
          <w:marRight w:val="0"/>
          <w:marTop w:val="0"/>
          <w:marBottom w:val="0"/>
          <w:divBdr>
            <w:top w:val="none" w:sz="0" w:space="0" w:color="auto"/>
            <w:left w:val="none" w:sz="0" w:space="0" w:color="auto"/>
            <w:bottom w:val="none" w:sz="0" w:space="0" w:color="auto"/>
            <w:right w:val="none" w:sz="0" w:space="0" w:color="auto"/>
          </w:divBdr>
        </w:div>
        <w:div w:id="1858688440">
          <w:marLeft w:val="0"/>
          <w:marRight w:val="0"/>
          <w:marTop w:val="0"/>
          <w:marBottom w:val="0"/>
          <w:divBdr>
            <w:top w:val="none" w:sz="0" w:space="0" w:color="auto"/>
            <w:left w:val="none" w:sz="0" w:space="0" w:color="auto"/>
            <w:bottom w:val="none" w:sz="0" w:space="0" w:color="auto"/>
            <w:right w:val="none" w:sz="0" w:space="0" w:color="auto"/>
          </w:divBdr>
        </w:div>
        <w:div w:id="2125922561">
          <w:marLeft w:val="0"/>
          <w:marRight w:val="0"/>
          <w:marTop w:val="0"/>
          <w:marBottom w:val="0"/>
          <w:divBdr>
            <w:top w:val="none" w:sz="0" w:space="0" w:color="auto"/>
            <w:left w:val="none" w:sz="0" w:space="0" w:color="auto"/>
            <w:bottom w:val="none" w:sz="0" w:space="0" w:color="auto"/>
            <w:right w:val="none" w:sz="0" w:space="0" w:color="auto"/>
          </w:divBdr>
        </w:div>
      </w:divsChild>
    </w:div>
    <w:div w:id="672732269">
      <w:bodyDiv w:val="1"/>
      <w:marLeft w:val="0"/>
      <w:marRight w:val="0"/>
      <w:marTop w:val="0"/>
      <w:marBottom w:val="0"/>
      <w:divBdr>
        <w:top w:val="none" w:sz="0" w:space="0" w:color="auto"/>
        <w:left w:val="none" w:sz="0" w:space="0" w:color="auto"/>
        <w:bottom w:val="none" w:sz="0" w:space="0" w:color="auto"/>
        <w:right w:val="none" w:sz="0" w:space="0" w:color="auto"/>
      </w:divBdr>
    </w:div>
    <w:div w:id="708919927">
      <w:bodyDiv w:val="1"/>
      <w:marLeft w:val="0"/>
      <w:marRight w:val="0"/>
      <w:marTop w:val="0"/>
      <w:marBottom w:val="0"/>
      <w:divBdr>
        <w:top w:val="none" w:sz="0" w:space="0" w:color="auto"/>
        <w:left w:val="none" w:sz="0" w:space="0" w:color="auto"/>
        <w:bottom w:val="none" w:sz="0" w:space="0" w:color="auto"/>
        <w:right w:val="none" w:sz="0" w:space="0" w:color="auto"/>
      </w:divBdr>
    </w:div>
    <w:div w:id="716903655">
      <w:bodyDiv w:val="1"/>
      <w:marLeft w:val="0"/>
      <w:marRight w:val="0"/>
      <w:marTop w:val="0"/>
      <w:marBottom w:val="0"/>
      <w:divBdr>
        <w:top w:val="none" w:sz="0" w:space="0" w:color="auto"/>
        <w:left w:val="none" w:sz="0" w:space="0" w:color="auto"/>
        <w:bottom w:val="none" w:sz="0" w:space="0" w:color="auto"/>
        <w:right w:val="none" w:sz="0" w:space="0" w:color="auto"/>
      </w:divBdr>
    </w:div>
    <w:div w:id="733626442">
      <w:bodyDiv w:val="1"/>
      <w:marLeft w:val="0"/>
      <w:marRight w:val="0"/>
      <w:marTop w:val="0"/>
      <w:marBottom w:val="0"/>
      <w:divBdr>
        <w:top w:val="none" w:sz="0" w:space="0" w:color="auto"/>
        <w:left w:val="none" w:sz="0" w:space="0" w:color="auto"/>
        <w:bottom w:val="none" w:sz="0" w:space="0" w:color="auto"/>
        <w:right w:val="none" w:sz="0" w:space="0" w:color="auto"/>
      </w:divBdr>
    </w:div>
    <w:div w:id="741299136">
      <w:bodyDiv w:val="1"/>
      <w:marLeft w:val="0"/>
      <w:marRight w:val="0"/>
      <w:marTop w:val="0"/>
      <w:marBottom w:val="0"/>
      <w:divBdr>
        <w:top w:val="none" w:sz="0" w:space="0" w:color="auto"/>
        <w:left w:val="none" w:sz="0" w:space="0" w:color="auto"/>
        <w:bottom w:val="none" w:sz="0" w:space="0" w:color="auto"/>
        <w:right w:val="none" w:sz="0" w:space="0" w:color="auto"/>
      </w:divBdr>
    </w:div>
    <w:div w:id="741608698">
      <w:bodyDiv w:val="1"/>
      <w:marLeft w:val="0"/>
      <w:marRight w:val="0"/>
      <w:marTop w:val="0"/>
      <w:marBottom w:val="0"/>
      <w:divBdr>
        <w:top w:val="none" w:sz="0" w:space="0" w:color="auto"/>
        <w:left w:val="none" w:sz="0" w:space="0" w:color="auto"/>
        <w:bottom w:val="none" w:sz="0" w:space="0" w:color="auto"/>
        <w:right w:val="none" w:sz="0" w:space="0" w:color="auto"/>
      </w:divBdr>
    </w:div>
    <w:div w:id="749499043">
      <w:bodyDiv w:val="1"/>
      <w:marLeft w:val="0"/>
      <w:marRight w:val="0"/>
      <w:marTop w:val="0"/>
      <w:marBottom w:val="0"/>
      <w:divBdr>
        <w:top w:val="none" w:sz="0" w:space="0" w:color="auto"/>
        <w:left w:val="none" w:sz="0" w:space="0" w:color="auto"/>
        <w:bottom w:val="none" w:sz="0" w:space="0" w:color="auto"/>
        <w:right w:val="none" w:sz="0" w:space="0" w:color="auto"/>
      </w:divBdr>
      <w:divsChild>
        <w:div w:id="538007020">
          <w:marLeft w:val="0"/>
          <w:marRight w:val="0"/>
          <w:marTop w:val="0"/>
          <w:marBottom w:val="0"/>
          <w:divBdr>
            <w:top w:val="none" w:sz="0" w:space="0" w:color="auto"/>
            <w:left w:val="none" w:sz="0" w:space="0" w:color="auto"/>
            <w:bottom w:val="none" w:sz="0" w:space="0" w:color="auto"/>
            <w:right w:val="none" w:sz="0" w:space="0" w:color="auto"/>
          </w:divBdr>
        </w:div>
        <w:div w:id="1631979812">
          <w:marLeft w:val="0"/>
          <w:marRight w:val="0"/>
          <w:marTop w:val="0"/>
          <w:marBottom w:val="0"/>
          <w:divBdr>
            <w:top w:val="none" w:sz="0" w:space="0" w:color="auto"/>
            <w:left w:val="none" w:sz="0" w:space="0" w:color="auto"/>
            <w:bottom w:val="none" w:sz="0" w:space="0" w:color="auto"/>
            <w:right w:val="none" w:sz="0" w:space="0" w:color="auto"/>
          </w:divBdr>
        </w:div>
      </w:divsChild>
    </w:div>
    <w:div w:id="751898069">
      <w:bodyDiv w:val="1"/>
      <w:marLeft w:val="0"/>
      <w:marRight w:val="0"/>
      <w:marTop w:val="0"/>
      <w:marBottom w:val="0"/>
      <w:divBdr>
        <w:top w:val="none" w:sz="0" w:space="0" w:color="auto"/>
        <w:left w:val="none" w:sz="0" w:space="0" w:color="auto"/>
        <w:bottom w:val="none" w:sz="0" w:space="0" w:color="auto"/>
        <w:right w:val="none" w:sz="0" w:space="0" w:color="auto"/>
      </w:divBdr>
    </w:div>
    <w:div w:id="754546174">
      <w:bodyDiv w:val="1"/>
      <w:marLeft w:val="0"/>
      <w:marRight w:val="0"/>
      <w:marTop w:val="0"/>
      <w:marBottom w:val="0"/>
      <w:divBdr>
        <w:top w:val="none" w:sz="0" w:space="0" w:color="auto"/>
        <w:left w:val="none" w:sz="0" w:space="0" w:color="auto"/>
        <w:bottom w:val="none" w:sz="0" w:space="0" w:color="auto"/>
        <w:right w:val="none" w:sz="0" w:space="0" w:color="auto"/>
      </w:divBdr>
      <w:divsChild>
        <w:div w:id="949243233">
          <w:marLeft w:val="0"/>
          <w:marRight w:val="0"/>
          <w:marTop w:val="0"/>
          <w:marBottom w:val="0"/>
          <w:divBdr>
            <w:top w:val="single" w:sz="2" w:space="0" w:color="auto"/>
            <w:left w:val="single" w:sz="2" w:space="0" w:color="auto"/>
            <w:bottom w:val="single" w:sz="2" w:space="0" w:color="auto"/>
            <w:right w:val="single" w:sz="2" w:space="0" w:color="auto"/>
          </w:divBdr>
          <w:divsChild>
            <w:div w:id="2075152264">
              <w:marLeft w:val="0"/>
              <w:marRight w:val="0"/>
              <w:marTop w:val="0"/>
              <w:marBottom w:val="0"/>
              <w:divBdr>
                <w:top w:val="single" w:sz="2" w:space="0" w:color="auto"/>
                <w:left w:val="single" w:sz="2" w:space="0" w:color="auto"/>
                <w:bottom w:val="single" w:sz="2" w:space="0" w:color="auto"/>
                <w:right w:val="single" w:sz="2" w:space="0" w:color="auto"/>
              </w:divBdr>
            </w:div>
          </w:divsChild>
        </w:div>
        <w:div w:id="1128553384">
          <w:marLeft w:val="0"/>
          <w:marRight w:val="0"/>
          <w:marTop w:val="0"/>
          <w:marBottom w:val="0"/>
          <w:divBdr>
            <w:top w:val="single" w:sz="2" w:space="0" w:color="auto"/>
            <w:left w:val="single" w:sz="2" w:space="0" w:color="auto"/>
            <w:bottom w:val="single" w:sz="2" w:space="0" w:color="auto"/>
            <w:right w:val="single" w:sz="2" w:space="0" w:color="auto"/>
          </w:divBdr>
          <w:divsChild>
            <w:div w:id="15908905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63038267">
      <w:bodyDiv w:val="1"/>
      <w:marLeft w:val="0"/>
      <w:marRight w:val="0"/>
      <w:marTop w:val="0"/>
      <w:marBottom w:val="0"/>
      <w:divBdr>
        <w:top w:val="none" w:sz="0" w:space="0" w:color="auto"/>
        <w:left w:val="none" w:sz="0" w:space="0" w:color="auto"/>
        <w:bottom w:val="none" w:sz="0" w:space="0" w:color="auto"/>
        <w:right w:val="none" w:sz="0" w:space="0" w:color="auto"/>
      </w:divBdr>
    </w:div>
    <w:div w:id="785389835">
      <w:bodyDiv w:val="1"/>
      <w:marLeft w:val="0"/>
      <w:marRight w:val="0"/>
      <w:marTop w:val="0"/>
      <w:marBottom w:val="0"/>
      <w:divBdr>
        <w:top w:val="none" w:sz="0" w:space="0" w:color="auto"/>
        <w:left w:val="none" w:sz="0" w:space="0" w:color="auto"/>
        <w:bottom w:val="none" w:sz="0" w:space="0" w:color="auto"/>
        <w:right w:val="none" w:sz="0" w:space="0" w:color="auto"/>
      </w:divBdr>
    </w:div>
    <w:div w:id="794641927">
      <w:bodyDiv w:val="1"/>
      <w:marLeft w:val="0"/>
      <w:marRight w:val="0"/>
      <w:marTop w:val="0"/>
      <w:marBottom w:val="0"/>
      <w:divBdr>
        <w:top w:val="none" w:sz="0" w:space="0" w:color="auto"/>
        <w:left w:val="none" w:sz="0" w:space="0" w:color="auto"/>
        <w:bottom w:val="none" w:sz="0" w:space="0" w:color="auto"/>
        <w:right w:val="none" w:sz="0" w:space="0" w:color="auto"/>
      </w:divBdr>
      <w:divsChild>
        <w:div w:id="521281123">
          <w:marLeft w:val="0"/>
          <w:marRight w:val="0"/>
          <w:marTop w:val="0"/>
          <w:marBottom w:val="0"/>
          <w:divBdr>
            <w:top w:val="none" w:sz="0" w:space="0" w:color="auto"/>
            <w:left w:val="none" w:sz="0" w:space="0" w:color="auto"/>
            <w:bottom w:val="none" w:sz="0" w:space="0" w:color="auto"/>
            <w:right w:val="none" w:sz="0" w:space="0" w:color="auto"/>
          </w:divBdr>
        </w:div>
        <w:div w:id="594677035">
          <w:marLeft w:val="0"/>
          <w:marRight w:val="0"/>
          <w:marTop w:val="0"/>
          <w:marBottom w:val="0"/>
          <w:divBdr>
            <w:top w:val="none" w:sz="0" w:space="0" w:color="auto"/>
            <w:left w:val="none" w:sz="0" w:space="0" w:color="auto"/>
            <w:bottom w:val="none" w:sz="0" w:space="0" w:color="auto"/>
            <w:right w:val="none" w:sz="0" w:space="0" w:color="auto"/>
          </w:divBdr>
        </w:div>
        <w:div w:id="836992417">
          <w:marLeft w:val="0"/>
          <w:marRight w:val="0"/>
          <w:marTop w:val="0"/>
          <w:marBottom w:val="0"/>
          <w:divBdr>
            <w:top w:val="none" w:sz="0" w:space="0" w:color="auto"/>
            <w:left w:val="none" w:sz="0" w:space="0" w:color="auto"/>
            <w:bottom w:val="none" w:sz="0" w:space="0" w:color="auto"/>
            <w:right w:val="none" w:sz="0" w:space="0" w:color="auto"/>
          </w:divBdr>
        </w:div>
        <w:div w:id="1181974126">
          <w:marLeft w:val="0"/>
          <w:marRight w:val="0"/>
          <w:marTop w:val="0"/>
          <w:marBottom w:val="0"/>
          <w:divBdr>
            <w:top w:val="none" w:sz="0" w:space="0" w:color="auto"/>
            <w:left w:val="none" w:sz="0" w:space="0" w:color="auto"/>
            <w:bottom w:val="none" w:sz="0" w:space="0" w:color="auto"/>
            <w:right w:val="none" w:sz="0" w:space="0" w:color="auto"/>
          </w:divBdr>
        </w:div>
        <w:div w:id="1216503032">
          <w:marLeft w:val="0"/>
          <w:marRight w:val="0"/>
          <w:marTop w:val="0"/>
          <w:marBottom w:val="0"/>
          <w:divBdr>
            <w:top w:val="none" w:sz="0" w:space="0" w:color="auto"/>
            <w:left w:val="none" w:sz="0" w:space="0" w:color="auto"/>
            <w:bottom w:val="none" w:sz="0" w:space="0" w:color="auto"/>
            <w:right w:val="none" w:sz="0" w:space="0" w:color="auto"/>
          </w:divBdr>
        </w:div>
        <w:div w:id="1687637388">
          <w:marLeft w:val="0"/>
          <w:marRight w:val="0"/>
          <w:marTop w:val="0"/>
          <w:marBottom w:val="0"/>
          <w:divBdr>
            <w:top w:val="none" w:sz="0" w:space="0" w:color="auto"/>
            <w:left w:val="none" w:sz="0" w:space="0" w:color="auto"/>
            <w:bottom w:val="none" w:sz="0" w:space="0" w:color="auto"/>
            <w:right w:val="none" w:sz="0" w:space="0" w:color="auto"/>
          </w:divBdr>
        </w:div>
        <w:div w:id="1741632883">
          <w:marLeft w:val="0"/>
          <w:marRight w:val="0"/>
          <w:marTop w:val="0"/>
          <w:marBottom w:val="0"/>
          <w:divBdr>
            <w:top w:val="none" w:sz="0" w:space="0" w:color="auto"/>
            <w:left w:val="none" w:sz="0" w:space="0" w:color="auto"/>
            <w:bottom w:val="none" w:sz="0" w:space="0" w:color="auto"/>
            <w:right w:val="none" w:sz="0" w:space="0" w:color="auto"/>
          </w:divBdr>
        </w:div>
      </w:divsChild>
    </w:div>
    <w:div w:id="801926286">
      <w:bodyDiv w:val="1"/>
      <w:marLeft w:val="0"/>
      <w:marRight w:val="0"/>
      <w:marTop w:val="0"/>
      <w:marBottom w:val="0"/>
      <w:divBdr>
        <w:top w:val="none" w:sz="0" w:space="0" w:color="auto"/>
        <w:left w:val="none" w:sz="0" w:space="0" w:color="auto"/>
        <w:bottom w:val="none" w:sz="0" w:space="0" w:color="auto"/>
        <w:right w:val="none" w:sz="0" w:space="0" w:color="auto"/>
      </w:divBdr>
    </w:div>
    <w:div w:id="811946473">
      <w:bodyDiv w:val="1"/>
      <w:marLeft w:val="0"/>
      <w:marRight w:val="0"/>
      <w:marTop w:val="0"/>
      <w:marBottom w:val="0"/>
      <w:divBdr>
        <w:top w:val="none" w:sz="0" w:space="0" w:color="auto"/>
        <w:left w:val="none" w:sz="0" w:space="0" w:color="auto"/>
        <w:bottom w:val="none" w:sz="0" w:space="0" w:color="auto"/>
        <w:right w:val="none" w:sz="0" w:space="0" w:color="auto"/>
      </w:divBdr>
      <w:divsChild>
        <w:div w:id="163323782">
          <w:marLeft w:val="0"/>
          <w:marRight w:val="0"/>
          <w:marTop w:val="0"/>
          <w:marBottom w:val="0"/>
          <w:divBdr>
            <w:top w:val="none" w:sz="0" w:space="0" w:color="auto"/>
            <w:left w:val="none" w:sz="0" w:space="0" w:color="auto"/>
            <w:bottom w:val="none" w:sz="0" w:space="0" w:color="auto"/>
            <w:right w:val="none" w:sz="0" w:space="0" w:color="auto"/>
          </w:divBdr>
        </w:div>
        <w:div w:id="1973512814">
          <w:marLeft w:val="0"/>
          <w:marRight w:val="0"/>
          <w:marTop w:val="0"/>
          <w:marBottom w:val="0"/>
          <w:divBdr>
            <w:top w:val="none" w:sz="0" w:space="0" w:color="auto"/>
            <w:left w:val="none" w:sz="0" w:space="0" w:color="auto"/>
            <w:bottom w:val="none" w:sz="0" w:space="0" w:color="auto"/>
            <w:right w:val="none" w:sz="0" w:space="0" w:color="auto"/>
          </w:divBdr>
        </w:div>
        <w:div w:id="2026399134">
          <w:marLeft w:val="0"/>
          <w:marRight w:val="0"/>
          <w:marTop w:val="0"/>
          <w:marBottom w:val="0"/>
          <w:divBdr>
            <w:top w:val="none" w:sz="0" w:space="0" w:color="auto"/>
            <w:left w:val="none" w:sz="0" w:space="0" w:color="auto"/>
            <w:bottom w:val="none" w:sz="0" w:space="0" w:color="auto"/>
            <w:right w:val="none" w:sz="0" w:space="0" w:color="auto"/>
          </w:divBdr>
        </w:div>
      </w:divsChild>
    </w:div>
    <w:div w:id="819158194">
      <w:bodyDiv w:val="1"/>
      <w:marLeft w:val="0"/>
      <w:marRight w:val="0"/>
      <w:marTop w:val="0"/>
      <w:marBottom w:val="0"/>
      <w:divBdr>
        <w:top w:val="none" w:sz="0" w:space="0" w:color="auto"/>
        <w:left w:val="none" w:sz="0" w:space="0" w:color="auto"/>
        <w:bottom w:val="none" w:sz="0" w:space="0" w:color="auto"/>
        <w:right w:val="none" w:sz="0" w:space="0" w:color="auto"/>
      </w:divBdr>
      <w:divsChild>
        <w:div w:id="308368316">
          <w:marLeft w:val="0"/>
          <w:marRight w:val="0"/>
          <w:marTop w:val="0"/>
          <w:marBottom w:val="0"/>
          <w:divBdr>
            <w:top w:val="none" w:sz="0" w:space="0" w:color="auto"/>
            <w:left w:val="none" w:sz="0" w:space="0" w:color="auto"/>
            <w:bottom w:val="none" w:sz="0" w:space="0" w:color="auto"/>
            <w:right w:val="none" w:sz="0" w:space="0" w:color="auto"/>
          </w:divBdr>
        </w:div>
        <w:div w:id="541986340">
          <w:marLeft w:val="0"/>
          <w:marRight w:val="0"/>
          <w:marTop w:val="0"/>
          <w:marBottom w:val="0"/>
          <w:divBdr>
            <w:top w:val="none" w:sz="0" w:space="0" w:color="auto"/>
            <w:left w:val="none" w:sz="0" w:space="0" w:color="auto"/>
            <w:bottom w:val="none" w:sz="0" w:space="0" w:color="auto"/>
            <w:right w:val="none" w:sz="0" w:space="0" w:color="auto"/>
          </w:divBdr>
        </w:div>
        <w:div w:id="1684240787">
          <w:marLeft w:val="0"/>
          <w:marRight w:val="0"/>
          <w:marTop w:val="0"/>
          <w:marBottom w:val="0"/>
          <w:divBdr>
            <w:top w:val="none" w:sz="0" w:space="0" w:color="auto"/>
            <w:left w:val="none" w:sz="0" w:space="0" w:color="auto"/>
            <w:bottom w:val="none" w:sz="0" w:space="0" w:color="auto"/>
            <w:right w:val="none" w:sz="0" w:space="0" w:color="auto"/>
          </w:divBdr>
        </w:div>
        <w:div w:id="1995375473">
          <w:marLeft w:val="0"/>
          <w:marRight w:val="0"/>
          <w:marTop w:val="0"/>
          <w:marBottom w:val="0"/>
          <w:divBdr>
            <w:top w:val="none" w:sz="0" w:space="0" w:color="auto"/>
            <w:left w:val="none" w:sz="0" w:space="0" w:color="auto"/>
            <w:bottom w:val="none" w:sz="0" w:space="0" w:color="auto"/>
            <w:right w:val="none" w:sz="0" w:space="0" w:color="auto"/>
          </w:divBdr>
        </w:div>
        <w:div w:id="2072726112">
          <w:marLeft w:val="0"/>
          <w:marRight w:val="0"/>
          <w:marTop w:val="0"/>
          <w:marBottom w:val="0"/>
          <w:divBdr>
            <w:top w:val="none" w:sz="0" w:space="0" w:color="auto"/>
            <w:left w:val="none" w:sz="0" w:space="0" w:color="auto"/>
            <w:bottom w:val="none" w:sz="0" w:space="0" w:color="auto"/>
            <w:right w:val="none" w:sz="0" w:space="0" w:color="auto"/>
          </w:divBdr>
        </w:div>
        <w:div w:id="2098136097">
          <w:marLeft w:val="0"/>
          <w:marRight w:val="0"/>
          <w:marTop w:val="0"/>
          <w:marBottom w:val="0"/>
          <w:divBdr>
            <w:top w:val="none" w:sz="0" w:space="0" w:color="auto"/>
            <w:left w:val="none" w:sz="0" w:space="0" w:color="auto"/>
            <w:bottom w:val="none" w:sz="0" w:space="0" w:color="auto"/>
            <w:right w:val="none" w:sz="0" w:space="0" w:color="auto"/>
          </w:divBdr>
        </w:div>
      </w:divsChild>
    </w:div>
    <w:div w:id="820930245">
      <w:bodyDiv w:val="1"/>
      <w:marLeft w:val="0"/>
      <w:marRight w:val="0"/>
      <w:marTop w:val="0"/>
      <w:marBottom w:val="0"/>
      <w:divBdr>
        <w:top w:val="none" w:sz="0" w:space="0" w:color="auto"/>
        <w:left w:val="none" w:sz="0" w:space="0" w:color="auto"/>
        <w:bottom w:val="none" w:sz="0" w:space="0" w:color="auto"/>
        <w:right w:val="none" w:sz="0" w:space="0" w:color="auto"/>
      </w:divBdr>
    </w:div>
    <w:div w:id="823934494">
      <w:bodyDiv w:val="1"/>
      <w:marLeft w:val="0"/>
      <w:marRight w:val="0"/>
      <w:marTop w:val="0"/>
      <w:marBottom w:val="0"/>
      <w:divBdr>
        <w:top w:val="none" w:sz="0" w:space="0" w:color="auto"/>
        <w:left w:val="none" w:sz="0" w:space="0" w:color="auto"/>
        <w:bottom w:val="none" w:sz="0" w:space="0" w:color="auto"/>
        <w:right w:val="none" w:sz="0" w:space="0" w:color="auto"/>
      </w:divBdr>
    </w:div>
    <w:div w:id="855122966">
      <w:bodyDiv w:val="1"/>
      <w:marLeft w:val="0"/>
      <w:marRight w:val="0"/>
      <w:marTop w:val="0"/>
      <w:marBottom w:val="0"/>
      <w:divBdr>
        <w:top w:val="none" w:sz="0" w:space="0" w:color="auto"/>
        <w:left w:val="none" w:sz="0" w:space="0" w:color="auto"/>
        <w:bottom w:val="none" w:sz="0" w:space="0" w:color="auto"/>
        <w:right w:val="none" w:sz="0" w:space="0" w:color="auto"/>
      </w:divBdr>
    </w:div>
    <w:div w:id="892040441">
      <w:bodyDiv w:val="1"/>
      <w:marLeft w:val="0"/>
      <w:marRight w:val="0"/>
      <w:marTop w:val="0"/>
      <w:marBottom w:val="0"/>
      <w:divBdr>
        <w:top w:val="none" w:sz="0" w:space="0" w:color="auto"/>
        <w:left w:val="none" w:sz="0" w:space="0" w:color="auto"/>
        <w:bottom w:val="none" w:sz="0" w:space="0" w:color="auto"/>
        <w:right w:val="none" w:sz="0" w:space="0" w:color="auto"/>
      </w:divBdr>
    </w:div>
    <w:div w:id="910458848">
      <w:bodyDiv w:val="1"/>
      <w:marLeft w:val="0"/>
      <w:marRight w:val="0"/>
      <w:marTop w:val="0"/>
      <w:marBottom w:val="0"/>
      <w:divBdr>
        <w:top w:val="none" w:sz="0" w:space="0" w:color="auto"/>
        <w:left w:val="none" w:sz="0" w:space="0" w:color="auto"/>
        <w:bottom w:val="none" w:sz="0" w:space="0" w:color="auto"/>
        <w:right w:val="none" w:sz="0" w:space="0" w:color="auto"/>
      </w:divBdr>
    </w:div>
    <w:div w:id="939682139">
      <w:bodyDiv w:val="1"/>
      <w:marLeft w:val="0"/>
      <w:marRight w:val="0"/>
      <w:marTop w:val="0"/>
      <w:marBottom w:val="0"/>
      <w:divBdr>
        <w:top w:val="none" w:sz="0" w:space="0" w:color="auto"/>
        <w:left w:val="none" w:sz="0" w:space="0" w:color="auto"/>
        <w:bottom w:val="none" w:sz="0" w:space="0" w:color="auto"/>
        <w:right w:val="none" w:sz="0" w:space="0" w:color="auto"/>
      </w:divBdr>
      <w:divsChild>
        <w:div w:id="97913067">
          <w:marLeft w:val="0"/>
          <w:marRight w:val="0"/>
          <w:marTop w:val="0"/>
          <w:marBottom w:val="0"/>
          <w:divBdr>
            <w:top w:val="none" w:sz="0" w:space="0" w:color="auto"/>
            <w:left w:val="none" w:sz="0" w:space="0" w:color="auto"/>
            <w:bottom w:val="none" w:sz="0" w:space="0" w:color="auto"/>
            <w:right w:val="none" w:sz="0" w:space="0" w:color="auto"/>
          </w:divBdr>
          <w:divsChild>
            <w:div w:id="1228807257">
              <w:marLeft w:val="0"/>
              <w:marRight w:val="0"/>
              <w:marTop w:val="0"/>
              <w:marBottom w:val="0"/>
              <w:divBdr>
                <w:top w:val="none" w:sz="0" w:space="0" w:color="auto"/>
                <w:left w:val="none" w:sz="0" w:space="0" w:color="auto"/>
                <w:bottom w:val="none" w:sz="0" w:space="0" w:color="auto"/>
                <w:right w:val="none" w:sz="0" w:space="0" w:color="auto"/>
              </w:divBdr>
            </w:div>
          </w:divsChild>
        </w:div>
        <w:div w:id="156263146">
          <w:marLeft w:val="0"/>
          <w:marRight w:val="0"/>
          <w:marTop w:val="0"/>
          <w:marBottom w:val="0"/>
          <w:divBdr>
            <w:top w:val="none" w:sz="0" w:space="0" w:color="auto"/>
            <w:left w:val="none" w:sz="0" w:space="0" w:color="auto"/>
            <w:bottom w:val="none" w:sz="0" w:space="0" w:color="auto"/>
            <w:right w:val="none" w:sz="0" w:space="0" w:color="auto"/>
          </w:divBdr>
          <w:divsChild>
            <w:div w:id="1220167068">
              <w:marLeft w:val="0"/>
              <w:marRight w:val="0"/>
              <w:marTop w:val="0"/>
              <w:marBottom w:val="0"/>
              <w:divBdr>
                <w:top w:val="none" w:sz="0" w:space="0" w:color="auto"/>
                <w:left w:val="none" w:sz="0" w:space="0" w:color="auto"/>
                <w:bottom w:val="none" w:sz="0" w:space="0" w:color="auto"/>
                <w:right w:val="none" w:sz="0" w:space="0" w:color="auto"/>
              </w:divBdr>
            </w:div>
          </w:divsChild>
        </w:div>
        <w:div w:id="199562020">
          <w:marLeft w:val="0"/>
          <w:marRight w:val="0"/>
          <w:marTop w:val="0"/>
          <w:marBottom w:val="0"/>
          <w:divBdr>
            <w:top w:val="none" w:sz="0" w:space="0" w:color="auto"/>
            <w:left w:val="none" w:sz="0" w:space="0" w:color="auto"/>
            <w:bottom w:val="none" w:sz="0" w:space="0" w:color="auto"/>
            <w:right w:val="none" w:sz="0" w:space="0" w:color="auto"/>
          </w:divBdr>
          <w:divsChild>
            <w:div w:id="78914893">
              <w:marLeft w:val="0"/>
              <w:marRight w:val="0"/>
              <w:marTop w:val="0"/>
              <w:marBottom w:val="0"/>
              <w:divBdr>
                <w:top w:val="none" w:sz="0" w:space="0" w:color="auto"/>
                <w:left w:val="none" w:sz="0" w:space="0" w:color="auto"/>
                <w:bottom w:val="none" w:sz="0" w:space="0" w:color="auto"/>
                <w:right w:val="none" w:sz="0" w:space="0" w:color="auto"/>
              </w:divBdr>
            </w:div>
          </w:divsChild>
        </w:div>
        <w:div w:id="288516972">
          <w:marLeft w:val="0"/>
          <w:marRight w:val="0"/>
          <w:marTop w:val="0"/>
          <w:marBottom w:val="0"/>
          <w:divBdr>
            <w:top w:val="none" w:sz="0" w:space="0" w:color="auto"/>
            <w:left w:val="none" w:sz="0" w:space="0" w:color="auto"/>
            <w:bottom w:val="none" w:sz="0" w:space="0" w:color="auto"/>
            <w:right w:val="none" w:sz="0" w:space="0" w:color="auto"/>
          </w:divBdr>
          <w:divsChild>
            <w:div w:id="1199775873">
              <w:marLeft w:val="0"/>
              <w:marRight w:val="0"/>
              <w:marTop w:val="0"/>
              <w:marBottom w:val="0"/>
              <w:divBdr>
                <w:top w:val="none" w:sz="0" w:space="0" w:color="auto"/>
                <w:left w:val="none" w:sz="0" w:space="0" w:color="auto"/>
                <w:bottom w:val="none" w:sz="0" w:space="0" w:color="auto"/>
                <w:right w:val="none" w:sz="0" w:space="0" w:color="auto"/>
              </w:divBdr>
            </w:div>
          </w:divsChild>
        </w:div>
        <w:div w:id="535629912">
          <w:marLeft w:val="0"/>
          <w:marRight w:val="0"/>
          <w:marTop w:val="0"/>
          <w:marBottom w:val="0"/>
          <w:divBdr>
            <w:top w:val="none" w:sz="0" w:space="0" w:color="auto"/>
            <w:left w:val="none" w:sz="0" w:space="0" w:color="auto"/>
            <w:bottom w:val="none" w:sz="0" w:space="0" w:color="auto"/>
            <w:right w:val="none" w:sz="0" w:space="0" w:color="auto"/>
          </w:divBdr>
          <w:divsChild>
            <w:div w:id="28141940">
              <w:marLeft w:val="0"/>
              <w:marRight w:val="0"/>
              <w:marTop w:val="0"/>
              <w:marBottom w:val="0"/>
              <w:divBdr>
                <w:top w:val="none" w:sz="0" w:space="0" w:color="auto"/>
                <w:left w:val="none" w:sz="0" w:space="0" w:color="auto"/>
                <w:bottom w:val="none" w:sz="0" w:space="0" w:color="auto"/>
                <w:right w:val="none" w:sz="0" w:space="0" w:color="auto"/>
              </w:divBdr>
            </w:div>
          </w:divsChild>
        </w:div>
        <w:div w:id="695496713">
          <w:marLeft w:val="0"/>
          <w:marRight w:val="0"/>
          <w:marTop w:val="0"/>
          <w:marBottom w:val="0"/>
          <w:divBdr>
            <w:top w:val="none" w:sz="0" w:space="0" w:color="auto"/>
            <w:left w:val="none" w:sz="0" w:space="0" w:color="auto"/>
            <w:bottom w:val="none" w:sz="0" w:space="0" w:color="auto"/>
            <w:right w:val="none" w:sz="0" w:space="0" w:color="auto"/>
          </w:divBdr>
          <w:divsChild>
            <w:div w:id="1430076194">
              <w:marLeft w:val="0"/>
              <w:marRight w:val="0"/>
              <w:marTop w:val="0"/>
              <w:marBottom w:val="0"/>
              <w:divBdr>
                <w:top w:val="none" w:sz="0" w:space="0" w:color="auto"/>
                <w:left w:val="none" w:sz="0" w:space="0" w:color="auto"/>
                <w:bottom w:val="none" w:sz="0" w:space="0" w:color="auto"/>
                <w:right w:val="none" w:sz="0" w:space="0" w:color="auto"/>
              </w:divBdr>
            </w:div>
          </w:divsChild>
        </w:div>
        <w:div w:id="719013620">
          <w:marLeft w:val="0"/>
          <w:marRight w:val="0"/>
          <w:marTop w:val="0"/>
          <w:marBottom w:val="0"/>
          <w:divBdr>
            <w:top w:val="none" w:sz="0" w:space="0" w:color="auto"/>
            <w:left w:val="none" w:sz="0" w:space="0" w:color="auto"/>
            <w:bottom w:val="none" w:sz="0" w:space="0" w:color="auto"/>
            <w:right w:val="none" w:sz="0" w:space="0" w:color="auto"/>
          </w:divBdr>
          <w:divsChild>
            <w:div w:id="1777558933">
              <w:marLeft w:val="0"/>
              <w:marRight w:val="0"/>
              <w:marTop w:val="0"/>
              <w:marBottom w:val="0"/>
              <w:divBdr>
                <w:top w:val="none" w:sz="0" w:space="0" w:color="auto"/>
                <w:left w:val="none" w:sz="0" w:space="0" w:color="auto"/>
                <w:bottom w:val="none" w:sz="0" w:space="0" w:color="auto"/>
                <w:right w:val="none" w:sz="0" w:space="0" w:color="auto"/>
              </w:divBdr>
            </w:div>
          </w:divsChild>
        </w:div>
        <w:div w:id="819615920">
          <w:marLeft w:val="0"/>
          <w:marRight w:val="0"/>
          <w:marTop w:val="0"/>
          <w:marBottom w:val="0"/>
          <w:divBdr>
            <w:top w:val="none" w:sz="0" w:space="0" w:color="auto"/>
            <w:left w:val="none" w:sz="0" w:space="0" w:color="auto"/>
            <w:bottom w:val="none" w:sz="0" w:space="0" w:color="auto"/>
            <w:right w:val="none" w:sz="0" w:space="0" w:color="auto"/>
          </w:divBdr>
          <w:divsChild>
            <w:div w:id="1139760406">
              <w:marLeft w:val="0"/>
              <w:marRight w:val="0"/>
              <w:marTop w:val="0"/>
              <w:marBottom w:val="0"/>
              <w:divBdr>
                <w:top w:val="none" w:sz="0" w:space="0" w:color="auto"/>
                <w:left w:val="none" w:sz="0" w:space="0" w:color="auto"/>
                <w:bottom w:val="none" w:sz="0" w:space="0" w:color="auto"/>
                <w:right w:val="none" w:sz="0" w:space="0" w:color="auto"/>
              </w:divBdr>
            </w:div>
          </w:divsChild>
        </w:div>
        <w:div w:id="883175741">
          <w:marLeft w:val="0"/>
          <w:marRight w:val="0"/>
          <w:marTop w:val="0"/>
          <w:marBottom w:val="0"/>
          <w:divBdr>
            <w:top w:val="none" w:sz="0" w:space="0" w:color="auto"/>
            <w:left w:val="none" w:sz="0" w:space="0" w:color="auto"/>
            <w:bottom w:val="none" w:sz="0" w:space="0" w:color="auto"/>
            <w:right w:val="none" w:sz="0" w:space="0" w:color="auto"/>
          </w:divBdr>
          <w:divsChild>
            <w:div w:id="630789830">
              <w:marLeft w:val="0"/>
              <w:marRight w:val="0"/>
              <w:marTop w:val="0"/>
              <w:marBottom w:val="0"/>
              <w:divBdr>
                <w:top w:val="none" w:sz="0" w:space="0" w:color="auto"/>
                <w:left w:val="none" w:sz="0" w:space="0" w:color="auto"/>
                <w:bottom w:val="none" w:sz="0" w:space="0" w:color="auto"/>
                <w:right w:val="none" w:sz="0" w:space="0" w:color="auto"/>
              </w:divBdr>
            </w:div>
          </w:divsChild>
        </w:div>
        <w:div w:id="893469378">
          <w:marLeft w:val="0"/>
          <w:marRight w:val="0"/>
          <w:marTop w:val="0"/>
          <w:marBottom w:val="0"/>
          <w:divBdr>
            <w:top w:val="none" w:sz="0" w:space="0" w:color="auto"/>
            <w:left w:val="none" w:sz="0" w:space="0" w:color="auto"/>
            <w:bottom w:val="none" w:sz="0" w:space="0" w:color="auto"/>
            <w:right w:val="none" w:sz="0" w:space="0" w:color="auto"/>
          </w:divBdr>
          <w:divsChild>
            <w:div w:id="2030333000">
              <w:marLeft w:val="0"/>
              <w:marRight w:val="0"/>
              <w:marTop w:val="0"/>
              <w:marBottom w:val="0"/>
              <w:divBdr>
                <w:top w:val="none" w:sz="0" w:space="0" w:color="auto"/>
                <w:left w:val="none" w:sz="0" w:space="0" w:color="auto"/>
                <w:bottom w:val="none" w:sz="0" w:space="0" w:color="auto"/>
                <w:right w:val="none" w:sz="0" w:space="0" w:color="auto"/>
              </w:divBdr>
            </w:div>
          </w:divsChild>
        </w:div>
        <w:div w:id="1127049884">
          <w:marLeft w:val="0"/>
          <w:marRight w:val="0"/>
          <w:marTop w:val="0"/>
          <w:marBottom w:val="0"/>
          <w:divBdr>
            <w:top w:val="none" w:sz="0" w:space="0" w:color="auto"/>
            <w:left w:val="none" w:sz="0" w:space="0" w:color="auto"/>
            <w:bottom w:val="none" w:sz="0" w:space="0" w:color="auto"/>
            <w:right w:val="none" w:sz="0" w:space="0" w:color="auto"/>
          </w:divBdr>
          <w:divsChild>
            <w:div w:id="521364816">
              <w:marLeft w:val="0"/>
              <w:marRight w:val="0"/>
              <w:marTop w:val="0"/>
              <w:marBottom w:val="0"/>
              <w:divBdr>
                <w:top w:val="none" w:sz="0" w:space="0" w:color="auto"/>
                <w:left w:val="none" w:sz="0" w:space="0" w:color="auto"/>
                <w:bottom w:val="none" w:sz="0" w:space="0" w:color="auto"/>
                <w:right w:val="none" w:sz="0" w:space="0" w:color="auto"/>
              </w:divBdr>
            </w:div>
          </w:divsChild>
        </w:div>
        <w:div w:id="1162701312">
          <w:marLeft w:val="0"/>
          <w:marRight w:val="0"/>
          <w:marTop w:val="0"/>
          <w:marBottom w:val="0"/>
          <w:divBdr>
            <w:top w:val="none" w:sz="0" w:space="0" w:color="auto"/>
            <w:left w:val="none" w:sz="0" w:space="0" w:color="auto"/>
            <w:bottom w:val="none" w:sz="0" w:space="0" w:color="auto"/>
            <w:right w:val="none" w:sz="0" w:space="0" w:color="auto"/>
          </w:divBdr>
          <w:divsChild>
            <w:div w:id="1869875195">
              <w:marLeft w:val="0"/>
              <w:marRight w:val="0"/>
              <w:marTop w:val="0"/>
              <w:marBottom w:val="0"/>
              <w:divBdr>
                <w:top w:val="none" w:sz="0" w:space="0" w:color="auto"/>
                <w:left w:val="none" w:sz="0" w:space="0" w:color="auto"/>
                <w:bottom w:val="none" w:sz="0" w:space="0" w:color="auto"/>
                <w:right w:val="none" w:sz="0" w:space="0" w:color="auto"/>
              </w:divBdr>
            </w:div>
          </w:divsChild>
        </w:div>
        <w:div w:id="1298103834">
          <w:marLeft w:val="0"/>
          <w:marRight w:val="0"/>
          <w:marTop w:val="0"/>
          <w:marBottom w:val="0"/>
          <w:divBdr>
            <w:top w:val="none" w:sz="0" w:space="0" w:color="auto"/>
            <w:left w:val="none" w:sz="0" w:space="0" w:color="auto"/>
            <w:bottom w:val="none" w:sz="0" w:space="0" w:color="auto"/>
            <w:right w:val="none" w:sz="0" w:space="0" w:color="auto"/>
          </w:divBdr>
          <w:divsChild>
            <w:div w:id="2033145344">
              <w:marLeft w:val="0"/>
              <w:marRight w:val="0"/>
              <w:marTop w:val="0"/>
              <w:marBottom w:val="0"/>
              <w:divBdr>
                <w:top w:val="none" w:sz="0" w:space="0" w:color="auto"/>
                <w:left w:val="none" w:sz="0" w:space="0" w:color="auto"/>
                <w:bottom w:val="none" w:sz="0" w:space="0" w:color="auto"/>
                <w:right w:val="none" w:sz="0" w:space="0" w:color="auto"/>
              </w:divBdr>
            </w:div>
          </w:divsChild>
        </w:div>
        <w:div w:id="1415200897">
          <w:marLeft w:val="0"/>
          <w:marRight w:val="0"/>
          <w:marTop w:val="0"/>
          <w:marBottom w:val="0"/>
          <w:divBdr>
            <w:top w:val="none" w:sz="0" w:space="0" w:color="auto"/>
            <w:left w:val="none" w:sz="0" w:space="0" w:color="auto"/>
            <w:bottom w:val="none" w:sz="0" w:space="0" w:color="auto"/>
            <w:right w:val="none" w:sz="0" w:space="0" w:color="auto"/>
          </w:divBdr>
          <w:divsChild>
            <w:div w:id="133063209">
              <w:marLeft w:val="0"/>
              <w:marRight w:val="0"/>
              <w:marTop w:val="0"/>
              <w:marBottom w:val="0"/>
              <w:divBdr>
                <w:top w:val="none" w:sz="0" w:space="0" w:color="auto"/>
                <w:left w:val="none" w:sz="0" w:space="0" w:color="auto"/>
                <w:bottom w:val="none" w:sz="0" w:space="0" w:color="auto"/>
                <w:right w:val="none" w:sz="0" w:space="0" w:color="auto"/>
              </w:divBdr>
            </w:div>
          </w:divsChild>
        </w:div>
        <w:div w:id="1504080717">
          <w:marLeft w:val="0"/>
          <w:marRight w:val="0"/>
          <w:marTop w:val="0"/>
          <w:marBottom w:val="0"/>
          <w:divBdr>
            <w:top w:val="none" w:sz="0" w:space="0" w:color="auto"/>
            <w:left w:val="none" w:sz="0" w:space="0" w:color="auto"/>
            <w:bottom w:val="none" w:sz="0" w:space="0" w:color="auto"/>
            <w:right w:val="none" w:sz="0" w:space="0" w:color="auto"/>
          </w:divBdr>
          <w:divsChild>
            <w:div w:id="20014119">
              <w:marLeft w:val="0"/>
              <w:marRight w:val="0"/>
              <w:marTop w:val="0"/>
              <w:marBottom w:val="0"/>
              <w:divBdr>
                <w:top w:val="none" w:sz="0" w:space="0" w:color="auto"/>
                <w:left w:val="none" w:sz="0" w:space="0" w:color="auto"/>
                <w:bottom w:val="none" w:sz="0" w:space="0" w:color="auto"/>
                <w:right w:val="none" w:sz="0" w:space="0" w:color="auto"/>
              </w:divBdr>
            </w:div>
          </w:divsChild>
        </w:div>
        <w:div w:id="1504736629">
          <w:marLeft w:val="0"/>
          <w:marRight w:val="0"/>
          <w:marTop w:val="0"/>
          <w:marBottom w:val="0"/>
          <w:divBdr>
            <w:top w:val="none" w:sz="0" w:space="0" w:color="auto"/>
            <w:left w:val="none" w:sz="0" w:space="0" w:color="auto"/>
            <w:bottom w:val="none" w:sz="0" w:space="0" w:color="auto"/>
            <w:right w:val="none" w:sz="0" w:space="0" w:color="auto"/>
          </w:divBdr>
          <w:divsChild>
            <w:div w:id="988900402">
              <w:marLeft w:val="0"/>
              <w:marRight w:val="0"/>
              <w:marTop w:val="0"/>
              <w:marBottom w:val="0"/>
              <w:divBdr>
                <w:top w:val="none" w:sz="0" w:space="0" w:color="auto"/>
                <w:left w:val="none" w:sz="0" w:space="0" w:color="auto"/>
                <w:bottom w:val="none" w:sz="0" w:space="0" w:color="auto"/>
                <w:right w:val="none" w:sz="0" w:space="0" w:color="auto"/>
              </w:divBdr>
            </w:div>
          </w:divsChild>
        </w:div>
        <w:div w:id="1589339057">
          <w:marLeft w:val="0"/>
          <w:marRight w:val="0"/>
          <w:marTop w:val="0"/>
          <w:marBottom w:val="0"/>
          <w:divBdr>
            <w:top w:val="none" w:sz="0" w:space="0" w:color="auto"/>
            <w:left w:val="none" w:sz="0" w:space="0" w:color="auto"/>
            <w:bottom w:val="none" w:sz="0" w:space="0" w:color="auto"/>
            <w:right w:val="none" w:sz="0" w:space="0" w:color="auto"/>
          </w:divBdr>
          <w:divsChild>
            <w:div w:id="1200628297">
              <w:marLeft w:val="0"/>
              <w:marRight w:val="0"/>
              <w:marTop w:val="0"/>
              <w:marBottom w:val="0"/>
              <w:divBdr>
                <w:top w:val="none" w:sz="0" w:space="0" w:color="auto"/>
                <w:left w:val="none" w:sz="0" w:space="0" w:color="auto"/>
                <w:bottom w:val="none" w:sz="0" w:space="0" w:color="auto"/>
                <w:right w:val="none" w:sz="0" w:space="0" w:color="auto"/>
              </w:divBdr>
            </w:div>
          </w:divsChild>
        </w:div>
        <w:div w:id="1677270023">
          <w:marLeft w:val="0"/>
          <w:marRight w:val="0"/>
          <w:marTop w:val="0"/>
          <w:marBottom w:val="0"/>
          <w:divBdr>
            <w:top w:val="none" w:sz="0" w:space="0" w:color="auto"/>
            <w:left w:val="none" w:sz="0" w:space="0" w:color="auto"/>
            <w:bottom w:val="none" w:sz="0" w:space="0" w:color="auto"/>
            <w:right w:val="none" w:sz="0" w:space="0" w:color="auto"/>
          </w:divBdr>
          <w:divsChild>
            <w:div w:id="87045089">
              <w:marLeft w:val="0"/>
              <w:marRight w:val="0"/>
              <w:marTop w:val="0"/>
              <w:marBottom w:val="0"/>
              <w:divBdr>
                <w:top w:val="none" w:sz="0" w:space="0" w:color="auto"/>
                <w:left w:val="none" w:sz="0" w:space="0" w:color="auto"/>
                <w:bottom w:val="none" w:sz="0" w:space="0" w:color="auto"/>
                <w:right w:val="none" w:sz="0" w:space="0" w:color="auto"/>
              </w:divBdr>
            </w:div>
          </w:divsChild>
        </w:div>
        <w:div w:id="1724133847">
          <w:marLeft w:val="0"/>
          <w:marRight w:val="0"/>
          <w:marTop w:val="0"/>
          <w:marBottom w:val="0"/>
          <w:divBdr>
            <w:top w:val="none" w:sz="0" w:space="0" w:color="auto"/>
            <w:left w:val="none" w:sz="0" w:space="0" w:color="auto"/>
            <w:bottom w:val="none" w:sz="0" w:space="0" w:color="auto"/>
            <w:right w:val="none" w:sz="0" w:space="0" w:color="auto"/>
          </w:divBdr>
          <w:divsChild>
            <w:div w:id="1208418340">
              <w:marLeft w:val="0"/>
              <w:marRight w:val="0"/>
              <w:marTop w:val="0"/>
              <w:marBottom w:val="0"/>
              <w:divBdr>
                <w:top w:val="none" w:sz="0" w:space="0" w:color="auto"/>
                <w:left w:val="none" w:sz="0" w:space="0" w:color="auto"/>
                <w:bottom w:val="none" w:sz="0" w:space="0" w:color="auto"/>
                <w:right w:val="none" w:sz="0" w:space="0" w:color="auto"/>
              </w:divBdr>
            </w:div>
          </w:divsChild>
        </w:div>
        <w:div w:id="1729759935">
          <w:marLeft w:val="0"/>
          <w:marRight w:val="0"/>
          <w:marTop w:val="0"/>
          <w:marBottom w:val="0"/>
          <w:divBdr>
            <w:top w:val="none" w:sz="0" w:space="0" w:color="auto"/>
            <w:left w:val="none" w:sz="0" w:space="0" w:color="auto"/>
            <w:bottom w:val="none" w:sz="0" w:space="0" w:color="auto"/>
            <w:right w:val="none" w:sz="0" w:space="0" w:color="auto"/>
          </w:divBdr>
          <w:divsChild>
            <w:div w:id="188032913">
              <w:marLeft w:val="0"/>
              <w:marRight w:val="0"/>
              <w:marTop w:val="0"/>
              <w:marBottom w:val="0"/>
              <w:divBdr>
                <w:top w:val="none" w:sz="0" w:space="0" w:color="auto"/>
                <w:left w:val="none" w:sz="0" w:space="0" w:color="auto"/>
                <w:bottom w:val="none" w:sz="0" w:space="0" w:color="auto"/>
                <w:right w:val="none" w:sz="0" w:space="0" w:color="auto"/>
              </w:divBdr>
            </w:div>
          </w:divsChild>
        </w:div>
        <w:div w:id="1747873626">
          <w:marLeft w:val="0"/>
          <w:marRight w:val="0"/>
          <w:marTop w:val="0"/>
          <w:marBottom w:val="0"/>
          <w:divBdr>
            <w:top w:val="none" w:sz="0" w:space="0" w:color="auto"/>
            <w:left w:val="none" w:sz="0" w:space="0" w:color="auto"/>
            <w:bottom w:val="none" w:sz="0" w:space="0" w:color="auto"/>
            <w:right w:val="none" w:sz="0" w:space="0" w:color="auto"/>
          </w:divBdr>
          <w:divsChild>
            <w:div w:id="474182623">
              <w:marLeft w:val="0"/>
              <w:marRight w:val="0"/>
              <w:marTop w:val="0"/>
              <w:marBottom w:val="0"/>
              <w:divBdr>
                <w:top w:val="none" w:sz="0" w:space="0" w:color="auto"/>
                <w:left w:val="none" w:sz="0" w:space="0" w:color="auto"/>
                <w:bottom w:val="none" w:sz="0" w:space="0" w:color="auto"/>
                <w:right w:val="none" w:sz="0" w:space="0" w:color="auto"/>
              </w:divBdr>
            </w:div>
          </w:divsChild>
        </w:div>
        <w:div w:id="1809741432">
          <w:marLeft w:val="0"/>
          <w:marRight w:val="0"/>
          <w:marTop w:val="0"/>
          <w:marBottom w:val="0"/>
          <w:divBdr>
            <w:top w:val="none" w:sz="0" w:space="0" w:color="auto"/>
            <w:left w:val="none" w:sz="0" w:space="0" w:color="auto"/>
            <w:bottom w:val="none" w:sz="0" w:space="0" w:color="auto"/>
            <w:right w:val="none" w:sz="0" w:space="0" w:color="auto"/>
          </w:divBdr>
          <w:divsChild>
            <w:div w:id="835851565">
              <w:marLeft w:val="0"/>
              <w:marRight w:val="0"/>
              <w:marTop w:val="0"/>
              <w:marBottom w:val="0"/>
              <w:divBdr>
                <w:top w:val="none" w:sz="0" w:space="0" w:color="auto"/>
                <w:left w:val="none" w:sz="0" w:space="0" w:color="auto"/>
                <w:bottom w:val="none" w:sz="0" w:space="0" w:color="auto"/>
                <w:right w:val="none" w:sz="0" w:space="0" w:color="auto"/>
              </w:divBdr>
            </w:div>
          </w:divsChild>
        </w:div>
        <w:div w:id="1930699889">
          <w:marLeft w:val="0"/>
          <w:marRight w:val="0"/>
          <w:marTop w:val="0"/>
          <w:marBottom w:val="0"/>
          <w:divBdr>
            <w:top w:val="none" w:sz="0" w:space="0" w:color="auto"/>
            <w:left w:val="none" w:sz="0" w:space="0" w:color="auto"/>
            <w:bottom w:val="none" w:sz="0" w:space="0" w:color="auto"/>
            <w:right w:val="none" w:sz="0" w:space="0" w:color="auto"/>
          </w:divBdr>
          <w:divsChild>
            <w:div w:id="893662898">
              <w:marLeft w:val="0"/>
              <w:marRight w:val="0"/>
              <w:marTop w:val="0"/>
              <w:marBottom w:val="0"/>
              <w:divBdr>
                <w:top w:val="none" w:sz="0" w:space="0" w:color="auto"/>
                <w:left w:val="none" w:sz="0" w:space="0" w:color="auto"/>
                <w:bottom w:val="none" w:sz="0" w:space="0" w:color="auto"/>
                <w:right w:val="none" w:sz="0" w:space="0" w:color="auto"/>
              </w:divBdr>
            </w:div>
          </w:divsChild>
        </w:div>
        <w:div w:id="1939632501">
          <w:marLeft w:val="0"/>
          <w:marRight w:val="0"/>
          <w:marTop w:val="0"/>
          <w:marBottom w:val="0"/>
          <w:divBdr>
            <w:top w:val="none" w:sz="0" w:space="0" w:color="auto"/>
            <w:left w:val="none" w:sz="0" w:space="0" w:color="auto"/>
            <w:bottom w:val="none" w:sz="0" w:space="0" w:color="auto"/>
            <w:right w:val="none" w:sz="0" w:space="0" w:color="auto"/>
          </w:divBdr>
          <w:divsChild>
            <w:div w:id="814294635">
              <w:marLeft w:val="0"/>
              <w:marRight w:val="0"/>
              <w:marTop w:val="0"/>
              <w:marBottom w:val="0"/>
              <w:divBdr>
                <w:top w:val="none" w:sz="0" w:space="0" w:color="auto"/>
                <w:left w:val="none" w:sz="0" w:space="0" w:color="auto"/>
                <w:bottom w:val="none" w:sz="0" w:space="0" w:color="auto"/>
                <w:right w:val="none" w:sz="0" w:space="0" w:color="auto"/>
              </w:divBdr>
            </w:div>
          </w:divsChild>
        </w:div>
        <w:div w:id="2032147259">
          <w:marLeft w:val="0"/>
          <w:marRight w:val="0"/>
          <w:marTop w:val="0"/>
          <w:marBottom w:val="0"/>
          <w:divBdr>
            <w:top w:val="none" w:sz="0" w:space="0" w:color="auto"/>
            <w:left w:val="none" w:sz="0" w:space="0" w:color="auto"/>
            <w:bottom w:val="none" w:sz="0" w:space="0" w:color="auto"/>
            <w:right w:val="none" w:sz="0" w:space="0" w:color="auto"/>
          </w:divBdr>
          <w:divsChild>
            <w:div w:id="7032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8080">
      <w:bodyDiv w:val="1"/>
      <w:marLeft w:val="0"/>
      <w:marRight w:val="0"/>
      <w:marTop w:val="0"/>
      <w:marBottom w:val="0"/>
      <w:divBdr>
        <w:top w:val="none" w:sz="0" w:space="0" w:color="auto"/>
        <w:left w:val="none" w:sz="0" w:space="0" w:color="auto"/>
        <w:bottom w:val="none" w:sz="0" w:space="0" w:color="auto"/>
        <w:right w:val="none" w:sz="0" w:space="0" w:color="auto"/>
      </w:divBdr>
    </w:div>
    <w:div w:id="940992146">
      <w:bodyDiv w:val="1"/>
      <w:marLeft w:val="0"/>
      <w:marRight w:val="0"/>
      <w:marTop w:val="0"/>
      <w:marBottom w:val="0"/>
      <w:divBdr>
        <w:top w:val="none" w:sz="0" w:space="0" w:color="auto"/>
        <w:left w:val="none" w:sz="0" w:space="0" w:color="auto"/>
        <w:bottom w:val="none" w:sz="0" w:space="0" w:color="auto"/>
        <w:right w:val="none" w:sz="0" w:space="0" w:color="auto"/>
      </w:divBdr>
    </w:div>
    <w:div w:id="953025723">
      <w:bodyDiv w:val="1"/>
      <w:marLeft w:val="0"/>
      <w:marRight w:val="0"/>
      <w:marTop w:val="0"/>
      <w:marBottom w:val="0"/>
      <w:divBdr>
        <w:top w:val="none" w:sz="0" w:space="0" w:color="auto"/>
        <w:left w:val="none" w:sz="0" w:space="0" w:color="auto"/>
        <w:bottom w:val="none" w:sz="0" w:space="0" w:color="auto"/>
        <w:right w:val="none" w:sz="0" w:space="0" w:color="auto"/>
      </w:divBdr>
    </w:div>
    <w:div w:id="954991903">
      <w:bodyDiv w:val="1"/>
      <w:marLeft w:val="0"/>
      <w:marRight w:val="0"/>
      <w:marTop w:val="0"/>
      <w:marBottom w:val="0"/>
      <w:divBdr>
        <w:top w:val="none" w:sz="0" w:space="0" w:color="auto"/>
        <w:left w:val="none" w:sz="0" w:space="0" w:color="auto"/>
        <w:bottom w:val="none" w:sz="0" w:space="0" w:color="auto"/>
        <w:right w:val="none" w:sz="0" w:space="0" w:color="auto"/>
      </w:divBdr>
    </w:div>
    <w:div w:id="995768069">
      <w:bodyDiv w:val="1"/>
      <w:marLeft w:val="0"/>
      <w:marRight w:val="0"/>
      <w:marTop w:val="0"/>
      <w:marBottom w:val="0"/>
      <w:divBdr>
        <w:top w:val="none" w:sz="0" w:space="0" w:color="auto"/>
        <w:left w:val="none" w:sz="0" w:space="0" w:color="auto"/>
        <w:bottom w:val="none" w:sz="0" w:space="0" w:color="auto"/>
        <w:right w:val="none" w:sz="0" w:space="0" w:color="auto"/>
      </w:divBdr>
    </w:div>
    <w:div w:id="997613497">
      <w:bodyDiv w:val="1"/>
      <w:marLeft w:val="0"/>
      <w:marRight w:val="0"/>
      <w:marTop w:val="0"/>
      <w:marBottom w:val="0"/>
      <w:divBdr>
        <w:top w:val="none" w:sz="0" w:space="0" w:color="auto"/>
        <w:left w:val="none" w:sz="0" w:space="0" w:color="auto"/>
        <w:bottom w:val="none" w:sz="0" w:space="0" w:color="auto"/>
        <w:right w:val="none" w:sz="0" w:space="0" w:color="auto"/>
      </w:divBdr>
      <w:divsChild>
        <w:div w:id="87234219">
          <w:marLeft w:val="0"/>
          <w:marRight w:val="0"/>
          <w:marTop w:val="0"/>
          <w:marBottom w:val="0"/>
          <w:divBdr>
            <w:top w:val="none" w:sz="0" w:space="0" w:color="auto"/>
            <w:left w:val="none" w:sz="0" w:space="0" w:color="auto"/>
            <w:bottom w:val="none" w:sz="0" w:space="0" w:color="auto"/>
            <w:right w:val="none" w:sz="0" w:space="0" w:color="auto"/>
          </w:divBdr>
        </w:div>
        <w:div w:id="1465925968">
          <w:marLeft w:val="0"/>
          <w:marRight w:val="0"/>
          <w:marTop w:val="0"/>
          <w:marBottom w:val="0"/>
          <w:divBdr>
            <w:top w:val="none" w:sz="0" w:space="0" w:color="auto"/>
            <w:left w:val="none" w:sz="0" w:space="0" w:color="auto"/>
            <w:bottom w:val="none" w:sz="0" w:space="0" w:color="auto"/>
            <w:right w:val="none" w:sz="0" w:space="0" w:color="auto"/>
          </w:divBdr>
        </w:div>
      </w:divsChild>
    </w:div>
    <w:div w:id="1007753242">
      <w:bodyDiv w:val="1"/>
      <w:marLeft w:val="0"/>
      <w:marRight w:val="0"/>
      <w:marTop w:val="0"/>
      <w:marBottom w:val="0"/>
      <w:divBdr>
        <w:top w:val="none" w:sz="0" w:space="0" w:color="auto"/>
        <w:left w:val="none" w:sz="0" w:space="0" w:color="auto"/>
        <w:bottom w:val="none" w:sz="0" w:space="0" w:color="auto"/>
        <w:right w:val="none" w:sz="0" w:space="0" w:color="auto"/>
      </w:divBdr>
    </w:div>
    <w:div w:id="1039083475">
      <w:bodyDiv w:val="1"/>
      <w:marLeft w:val="0"/>
      <w:marRight w:val="0"/>
      <w:marTop w:val="0"/>
      <w:marBottom w:val="0"/>
      <w:divBdr>
        <w:top w:val="none" w:sz="0" w:space="0" w:color="auto"/>
        <w:left w:val="none" w:sz="0" w:space="0" w:color="auto"/>
        <w:bottom w:val="none" w:sz="0" w:space="0" w:color="auto"/>
        <w:right w:val="none" w:sz="0" w:space="0" w:color="auto"/>
      </w:divBdr>
    </w:div>
    <w:div w:id="1044066666">
      <w:bodyDiv w:val="1"/>
      <w:marLeft w:val="0"/>
      <w:marRight w:val="0"/>
      <w:marTop w:val="0"/>
      <w:marBottom w:val="0"/>
      <w:divBdr>
        <w:top w:val="none" w:sz="0" w:space="0" w:color="auto"/>
        <w:left w:val="none" w:sz="0" w:space="0" w:color="auto"/>
        <w:bottom w:val="none" w:sz="0" w:space="0" w:color="auto"/>
        <w:right w:val="none" w:sz="0" w:space="0" w:color="auto"/>
      </w:divBdr>
    </w:div>
    <w:div w:id="1073042419">
      <w:bodyDiv w:val="1"/>
      <w:marLeft w:val="0"/>
      <w:marRight w:val="0"/>
      <w:marTop w:val="0"/>
      <w:marBottom w:val="0"/>
      <w:divBdr>
        <w:top w:val="none" w:sz="0" w:space="0" w:color="auto"/>
        <w:left w:val="none" w:sz="0" w:space="0" w:color="auto"/>
        <w:bottom w:val="none" w:sz="0" w:space="0" w:color="auto"/>
        <w:right w:val="none" w:sz="0" w:space="0" w:color="auto"/>
      </w:divBdr>
      <w:divsChild>
        <w:div w:id="1236550379">
          <w:marLeft w:val="0"/>
          <w:marRight w:val="0"/>
          <w:marTop w:val="0"/>
          <w:marBottom w:val="0"/>
          <w:divBdr>
            <w:top w:val="none" w:sz="0" w:space="0" w:color="auto"/>
            <w:left w:val="none" w:sz="0" w:space="0" w:color="auto"/>
            <w:bottom w:val="none" w:sz="0" w:space="0" w:color="auto"/>
            <w:right w:val="none" w:sz="0" w:space="0" w:color="auto"/>
          </w:divBdr>
        </w:div>
      </w:divsChild>
    </w:div>
    <w:div w:id="1074007975">
      <w:bodyDiv w:val="1"/>
      <w:marLeft w:val="0"/>
      <w:marRight w:val="0"/>
      <w:marTop w:val="0"/>
      <w:marBottom w:val="0"/>
      <w:divBdr>
        <w:top w:val="none" w:sz="0" w:space="0" w:color="auto"/>
        <w:left w:val="none" w:sz="0" w:space="0" w:color="auto"/>
        <w:bottom w:val="none" w:sz="0" w:space="0" w:color="auto"/>
        <w:right w:val="none" w:sz="0" w:space="0" w:color="auto"/>
      </w:divBdr>
    </w:div>
    <w:div w:id="1100953243">
      <w:bodyDiv w:val="1"/>
      <w:marLeft w:val="0"/>
      <w:marRight w:val="0"/>
      <w:marTop w:val="0"/>
      <w:marBottom w:val="0"/>
      <w:divBdr>
        <w:top w:val="none" w:sz="0" w:space="0" w:color="auto"/>
        <w:left w:val="none" w:sz="0" w:space="0" w:color="auto"/>
        <w:bottom w:val="none" w:sz="0" w:space="0" w:color="auto"/>
        <w:right w:val="none" w:sz="0" w:space="0" w:color="auto"/>
      </w:divBdr>
    </w:div>
    <w:div w:id="1105689156">
      <w:bodyDiv w:val="1"/>
      <w:marLeft w:val="0"/>
      <w:marRight w:val="0"/>
      <w:marTop w:val="0"/>
      <w:marBottom w:val="0"/>
      <w:divBdr>
        <w:top w:val="none" w:sz="0" w:space="0" w:color="auto"/>
        <w:left w:val="none" w:sz="0" w:space="0" w:color="auto"/>
        <w:bottom w:val="none" w:sz="0" w:space="0" w:color="auto"/>
        <w:right w:val="none" w:sz="0" w:space="0" w:color="auto"/>
      </w:divBdr>
      <w:divsChild>
        <w:div w:id="1974560733">
          <w:marLeft w:val="0"/>
          <w:marRight w:val="0"/>
          <w:marTop w:val="0"/>
          <w:marBottom w:val="0"/>
          <w:divBdr>
            <w:top w:val="none" w:sz="0" w:space="0" w:color="auto"/>
            <w:left w:val="none" w:sz="0" w:space="0" w:color="auto"/>
            <w:bottom w:val="none" w:sz="0" w:space="0" w:color="auto"/>
            <w:right w:val="none" w:sz="0" w:space="0" w:color="auto"/>
          </w:divBdr>
        </w:div>
      </w:divsChild>
    </w:div>
    <w:div w:id="1115095822">
      <w:bodyDiv w:val="1"/>
      <w:marLeft w:val="0"/>
      <w:marRight w:val="0"/>
      <w:marTop w:val="0"/>
      <w:marBottom w:val="0"/>
      <w:divBdr>
        <w:top w:val="none" w:sz="0" w:space="0" w:color="auto"/>
        <w:left w:val="none" w:sz="0" w:space="0" w:color="auto"/>
        <w:bottom w:val="none" w:sz="0" w:space="0" w:color="auto"/>
        <w:right w:val="none" w:sz="0" w:space="0" w:color="auto"/>
      </w:divBdr>
    </w:div>
    <w:div w:id="1135371580">
      <w:bodyDiv w:val="1"/>
      <w:marLeft w:val="0"/>
      <w:marRight w:val="0"/>
      <w:marTop w:val="0"/>
      <w:marBottom w:val="0"/>
      <w:divBdr>
        <w:top w:val="none" w:sz="0" w:space="0" w:color="auto"/>
        <w:left w:val="none" w:sz="0" w:space="0" w:color="auto"/>
        <w:bottom w:val="none" w:sz="0" w:space="0" w:color="auto"/>
        <w:right w:val="none" w:sz="0" w:space="0" w:color="auto"/>
      </w:divBdr>
    </w:div>
    <w:div w:id="1143694031">
      <w:bodyDiv w:val="1"/>
      <w:marLeft w:val="0"/>
      <w:marRight w:val="0"/>
      <w:marTop w:val="0"/>
      <w:marBottom w:val="0"/>
      <w:divBdr>
        <w:top w:val="none" w:sz="0" w:space="0" w:color="auto"/>
        <w:left w:val="none" w:sz="0" w:space="0" w:color="auto"/>
        <w:bottom w:val="none" w:sz="0" w:space="0" w:color="auto"/>
        <w:right w:val="none" w:sz="0" w:space="0" w:color="auto"/>
      </w:divBdr>
    </w:div>
    <w:div w:id="1149202197">
      <w:bodyDiv w:val="1"/>
      <w:marLeft w:val="0"/>
      <w:marRight w:val="0"/>
      <w:marTop w:val="0"/>
      <w:marBottom w:val="0"/>
      <w:divBdr>
        <w:top w:val="none" w:sz="0" w:space="0" w:color="auto"/>
        <w:left w:val="none" w:sz="0" w:space="0" w:color="auto"/>
        <w:bottom w:val="none" w:sz="0" w:space="0" w:color="auto"/>
        <w:right w:val="none" w:sz="0" w:space="0" w:color="auto"/>
      </w:divBdr>
    </w:div>
    <w:div w:id="1152024326">
      <w:bodyDiv w:val="1"/>
      <w:marLeft w:val="0"/>
      <w:marRight w:val="0"/>
      <w:marTop w:val="0"/>
      <w:marBottom w:val="0"/>
      <w:divBdr>
        <w:top w:val="none" w:sz="0" w:space="0" w:color="auto"/>
        <w:left w:val="none" w:sz="0" w:space="0" w:color="auto"/>
        <w:bottom w:val="none" w:sz="0" w:space="0" w:color="auto"/>
        <w:right w:val="none" w:sz="0" w:space="0" w:color="auto"/>
      </w:divBdr>
      <w:divsChild>
        <w:div w:id="1630286510">
          <w:marLeft w:val="0"/>
          <w:marRight w:val="0"/>
          <w:marTop w:val="0"/>
          <w:marBottom w:val="0"/>
          <w:divBdr>
            <w:top w:val="none" w:sz="0" w:space="0" w:color="auto"/>
            <w:left w:val="none" w:sz="0" w:space="0" w:color="auto"/>
            <w:bottom w:val="none" w:sz="0" w:space="0" w:color="auto"/>
            <w:right w:val="none" w:sz="0" w:space="0" w:color="auto"/>
          </w:divBdr>
        </w:div>
        <w:div w:id="1844275206">
          <w:marLeft w:val="0"/>
          <w:marRight w:val="0"/>
          <w:marTop w:val="0"/>
          <w:marBottom w:val="0"/>
          <w:divBdr>
            <w:top w:val="none" w:sz="0" w:space="0" w:color="auto"/>
            <w:left w:val="none" w:sz="0" w:space="0" w:color="auto"/>
            <w:bottom w:val="none" w:sz="0" w:space="0" w:color="auto"/>
            <w:right w:val="none" w:sz="0" w:space="0" w:color="auto"/>
          </w:divBdr>
        </w:div>
      </w:divsChild>
    </w:div>
    <w:div w:id="1163932534">
      <w:bodyDiv w:val="1"/>
      <w:marLeft w:val="0"/>
      <w:marRight w:val="0"/>
      <w:marTop w:val="0"/>
      <w:marBottom w:val="0"/>
      <w:divBdr>
        <w:top w:val="none" w:sz="0" w:space="0" w:color="auto"/>
        <w:left w:val="none" w:sz="0" w:space="0" w:color="auto"/>
        <w:bottom w:val="none" w:sz="0" w:space="0" w:color="auto"/>
        <w:right w:val="none" w:sz="0" w:space="0" w:color="auto"/>
      </w:divBdr>
    </w:div>
    <w:div w:id="1174028718">
      <w:bodyDiv w:val="1"/>
      <w:marLeft w:val="0"/>
      <w:marRight w:val="0"/>
      <w:marTop w:val="0"/>
      <w:marBottom w:val="0"/>
      <w:divBdr>
        <w:top w:val="none" w:sz="0" w:space="0" w:color="auto"/>
        <w:left w:val="none" w:sz="0" w:space="0" w:color="auto"/>
        <w:bottom w:val="none" w:sz="0" w:space="0" w:color="auto"/>
        <w:right w:val="none" w:sz="0" w:space="0" w:color="auto"/>
      </w:divBdr>
    </w:div>
    <w:div w:id="1176574445">
      <w:bodyDiv w:val="1"/>
      <w:marLeft w:val="0"/>
      <w:marRight w:val="0"/>
      <w:marTop w:val="0"/>
      <w:marBottom w:val="0"/>
      <w:divBdr>
        <w:top w:val="none" w:sz="0" w:space="0" w:color="auto"/>
        <w:left w:val="none" w:sz="0" w:space="0" w:color="auto"/>
        <w:bottom w:val="none" w:sz="0" w:space="0" w:color="auto"/>
        <w:right w:val="none" w:sz="0" w:space="0" w:color="auto"/>
      </w:divBdr>
      <w:divsChild>
        <w:div w:id="386415355">
          <w:marLeft w:val="0"/>
          <w:marRight w:val="0"/>
          <w:marTop w:val="0"/>
          <w:marBottom w:val="0"/>
          <w:divBdr>
            <w:top w:val="none" w:sz="0" w:space="0" w:color="auto"/>
            <w:left w:val="none" w:sz="0" w:space="0" w:color="auto"/>
            <w:bottom w:val="none" w:sz="0" w:space="0" w:color="auto"/>
            <w:right w:val="none" w:sz="0" w:space="0" w:color="auto"/>
          </w:divBdr>
        </w:div>
      </w:divsChild>
    </w:div>
    <w:div w:id="1203862484">
      <w:bodyDiv w:val="1"/>
      <w:marLeft w:val="0"/>
      <w:marRight w:val="0"/>
      <w:marTop w:val="0"/>
      <w:marBottom w:val="0"/>
      <w:divBdr>
        <w:top w:val="none" w:sz="0" w:space="0" w:color="auto"/>
        <w:left w:val="none" w:sz="0" w:space="0" w:color="auto"/>
        <w:bottom w:val="none" w:sz="0" w:space="0" w:color="auto"/>
        <w:right w:val="none" w:sz="0" w:space="0" w:color="auto"/>
      </w:divBdr>
    </w:div>
    <w:div w:id="1223298464">
      <w:bodyDiv w:val="1"/>
      <w:marLeft w:val="0"/>
      <w:marRight w:val="0"/>
      <w:marTop w:val="0"/>
      <w:marBottom w:val="0"/>
      <w:divBdr>
        <w:top w:val="none" w:sz="0" w:space="0" w:color="auto"/>
        <w:left w:val="none" w:sz="0" w:space="0" w:color="auto"/>
        <w:bottom w:val="none" w:sz="0" w:space="0" w:color="auto"/>
        <w:right w:val="none" w:sz="0" w:space="0" w:color="auto"/>
      </w:divBdr>
    </w:div>
    <w:div w:id="1251693986">
      <w:bodyDiv w:val="1"/>
      <w:marLeft w:val="0"/>
      <w:marRight w:val="0"/>
      <w:marTop w:val="0"/>
      <w:marBottom w:val="0"/>
      <w:divBdr>
        <w:top w:val="none" w:sz="0" w:space="0" w:color="auto"/>
        <w:left w:val="none" w:sz="0" w:space="0" w:color="auto"/>
        <w:bottom w:val="none" w:sz="0" w:space="0" w:color="auto"/>
        <w:right w:val="none" w:sz="0" w:space="0" w:color="auto"/>
      </w:divBdr>
    </w:div>
    <w:div w:id="1272467309">
      <w:bodyDiv w:val="1"/>
      <w:marLeft w:val="0"/>
      <w:marRight w:val="0"/>
      <w:marTop w:val="0"/>
      <w:marBottom w:val="0"/>
      <w:divBdr>
        <w:top w:val="none" w:sz="0" w:space="0" w:color="auto"/>
        <w:left w:val="none" w:sz="0" w:space="0" w:color="auto"/>
        <w:bottom w:val="none" w:sz="0" w:space="0" w:color="auto"/>
        <w:right w:val="none" w:sz="0" w:space="0" w:color="auto"/>
      </w:divBdr>
    </w:div>
    <w:div w:id="1297638694">
      <w:bodyDiv w:val="1"/>
      <w:marLeft w:val="0"/>
      <w:marRight w:val="0"/>
      <w:marTop w:val="0"/>
      <w:marBottom w:val="0"/>
      <w:divBdr>
        <w:top w:val="none" w:sz="0" w:space="0" w:color="auto"/>
        <w:left w:val="none" w:sz="0" w:space="0" w:color="auto"/>
        <w:bottom w:val="none" w:sz="0" w:space="0" w:color="auto"/>
        <w:right w:val="none" w:sz="0" w:space="0" w:color="auto"/>
      </w:divBdr>
    </w:div>
    <w:div w:id="1314215365">
      <w:bodyDiv w:val="1"/>
      <w:marLeft w:val="0"/>
      <w:marRight w:val="0"/>
      <w:marTop w:val="0"/>
      <w:marBottom w:val="0"/>
      <w:divBdr>
        <w:top w:val="none" w:sz="0" w:space="0" w:color="auto"/>
        <w:left w:val="none" w:sz="0" w:space="0" w:color="auto"/>
        <w:bottom w:val="none" w:sz="0" w:space="0" w:color="auto"/>
        <w:right w:val="none" w:sz="0" w:space="0" w:color="auto"/>
      </w:divBdr>
    </w:div>
    <w:div w:id="1326543737">
      <w:bodyDiv w:val="1"/>
      <w:marLeft w:val="0"/>
      <w:marRight w:val="0"/>
      <w:marTop w:val="0"/>
      <w:marBottom w:val="0"/>
      <w:divBdr>
        <w:top w:val="none" w:sz="0" w:space="0" w:color="auto"/>
        <w:left w:val="none" w:sz="0" w:space="0" w:color="auto"/>
        <w:bottom w:val="none" w:sz="0" w:space="0" w:color="auto"/>
        <w:right w:val="none" w:sz="0" w:space="0" w:color="auto"/>
      </w:divBdr>
      <w:divsChild>
        <w:div w:id="411439407">
          <w:marLeft w:val="0"/>
          <w:marRight w:val="0"/>
          <w:marTop w:val="0"/>
          <w:marBottom w:val="0"/>
          <w:divBdr>
            <w:top w:val="none" w:sz="0" w:space="0" w:color="auto"/>
            <w:left w:val="none" w:sz="0" w:space="0" w:color="auto"/>
            <w:bottom w:val="none" w:sz="0" w:space="0" w:color="auto"/>
            <w:right w:val="none" w:sz="0" w:space="0" w:color="auto"/>
          </w:divBdr>
        </w:div>
        <w:div w:id="2002194200">
          <w:marLeft w:val="0"/>
          <w:marRight w:val="0"/>
          <w:marTop w:val="0"/>
          <w:marBottom w:val="0"/>
          <w:divBdr>
            <w:top w:val="none" w:sz="0" w:space="0" w:color="auto"/>
            <w:left w:val="none" w:sz="0" w:space="0" w:color="auto"/>
            <w:bottom w:val="none" w:sz="0" w:space="0" w:color="auto"/>
            <w:right w:val="none" w:sz="0" w:space="0" w:color="auto"/>
          </w:divBdr>
        </w:div>
      </w:divsChild>
    </w:div>
    <w:div w:id="1349520430">
      <w:bodyDiv w:val="1"/>
      <w:marLeft w:val="0"/>
      <w:marRight w:val="0"/>
      <w:marTop w:val="0"/>
      <w:marBottom w:val="0"/>
      <w:divBdr>
        <w:top w:val="none" w:sz="0" w:space="0" w:color="auto"/>
        <w:left w:val="none" w:sz="0" w:space="0" w:color="auto"/>
        <w:bottom w:val="none" w:sz="0" w:space="0" w:color="auto"/>
        <w:right w:val="none" w:sz="0" w:space="0" w:color="auto"/>
      </w:divBdr>
      <w:divsChild>
        <w:div w:id="280066594">
          <w:marLeft w:val="0"/>
          <w:marRight w:val="0"/>
          <w:marTop w:val="0"/>
          <w:marBottom w:val="0"/>
          <w:divBdr>
            <w:top w:val="none" w:sz="0" w:space="0" w:color="auto"/>
            <w:left w:val="none" w:sz="0" w:space="0" w:color="auto"/>
            <w:bottom w:val="none" w:sz="0" w:space="0" w:color="auto"/>
            <w:right w:val="none" w:sz="0" w:space="0" w:color="auto"/>
          </w:divBdr>
        </w:div>
        <w:div w:id="496313655">
          <w:marLeft w:val="0"/>
          <w:marRight w:val="0"/>
          <w:marTop w:val="0"/>
          <w:marBottom w:val="0"/>
          <w:divBdr>
            <w:top w:val="none" w:sz="0" w:space="0" w:color="auto"/>
            <w:left w:val="none" w:sz="0" w:space="0" w:color="auto"/>
            <w:bottom w:val="none" w:sz="0" w:space="0" w:color="auto"/>
            <w:right w:val="none" w:sz="0" w:space="0" w:color="auto"/>
          </w:divBdr>
        </w:div>
      </w:divsChild>
    </w:div>
    <w:div w:id="1419252233">
      <w:bodyDiv w:val="1"/>
      <w:marLeft w:val="0"/>
      <w:marRight w:val="0"/>
      <w:marTop w:val="0"/>
      <w:marBottom w:val="0"/>
      <w:divBdr>
        <w:top w:val="none" w:sz="0" w:space="0" w:color="auto"/>
        <w:left w:val="none" w:sz="0" w:space="0" w:color="auto"/>
        <w:bottom w:val="none" w:sz="0" w:space="0" w:color="auto"/>
        <w:right w:val="none" w:sz="0" w:space="0" w:color="auto"/>
      </w:divBdr>
    </w:div>
    <w:div w:id="1426923062">
      <w:bodyDiv w:val="1"/>
      <w:marLeft w:val="0"/>
      <w:marRight w:val="0"/>
      <w:marTop w:val="0"/>
      <w:marBottom w:val="0"/>
      <w:divBdr>
        <w:top w:val="none" w:sz="0" w:space="0" w:color="auto"/>
        <w:left w:val="none" w:sz="0" w:space="0" w:color="auto"/>
        <w:bottom w:val="none" w:sz="0" w:space="0" w:color="auto"/>
        <w:right w:val="none" w:sz="0" w:space="0" w:color="auto"/>
      </w:divBdr>
    </w:div>
    <w:div w:id="1427530190">
      <w:bodyDiv w:val="1"/>
      <w:marLeft w:val="0"/>
      <w:marRight w:val="0"/>
      <w:marTop w:val="0"/>
      <w:marBottom w:val="0"/>
      <w:divBdr>
        <w:top w:val="none" w:sz="0" w:space="0" w:color="auto"/>
        <w:left w:val="none" w:sz="0" w:space="0" w:color="auto"/>
        <w:bottom w:val="none" w:sz="0" w:space="0" w:color="auto"/>
        <w:right w:val="none" w:sz="0" w:space="0" w:color="auto"/>
      </w:divBdr>
    </w:div>
    <w:div w:id="1449350442">
      <w:bodyDiv w:val="1"/>
      <w:marLeft w:val="0"/>
      <w:marRight w:val="0"/>
      <w:marTop w:val="0"/>
      <w:marBottom w:val="0"/>
      <w:divBdr>
        <w:top w:val="none" w:sz="0" w:space="0" w:color="auto"/>
        <w:left w:val="none" w:sz="0" w:space="0" w:color="auto"/>
        <w:bottom w:val="none" w:sz="0" w:space="0" w:color="auto"/>
        <w:right w:val="none" w:sz="0" w:space="0" w:color="auto"/>
      </w:divBdr>
    </w:div>
    <w:div w:id="1454716705">
      <w:bodyDiv w:val="1"/>
      <w:marLeft w:val="0"/>
      <w:marRight w:val="0"/>
      <w:marTop w:val="0"/>
      <w:marBottom w:val="0"/>
      <w:divBdr>
        <w:top w:val="none" w:sz="0" w:space="0" w:color="auto"/>
        <w:left w:val="none" w:sz="0" w:space="0" w:color="auto"/>
        <w:bottom w:val="none" w:sz="0" w:space="0" w:color="auto"/>
        <w:right w:val="none" w:sz="0" w:space="0" w:color="auto"/>
      </w:divBdr>
      <w:divsChild>
        <w:div w:id="1148672055">
          <w:marLeft w:val="0"/>
          <w:marRight w:val="0"/>
          <w:marTop w:val="0"/>
          <w:marBottom w:val="0"/>
          <w:divBdr>
            <w:top w:val="none" w:sz="0" w:space="0" w:color="auto"/>
            <w:left w:val="none" w:sz="0" w:space="0" w:color="auto"/>
            <w:bottom w:val="none" w:sz="0" w:space="0" w:color="auto"/>
            <w:right w:val="none" w:sz="0" w:space="0" w:color="auto"/>
          </w:divBdr>
        </w:div>
        <w:div w:id="1624530286">
          <w:marLeft w:val="0"/>
          <w:marRight w:val="0"/>
          <w:marTop w:val="0"/>
          <w:marBottom w:val="0"/>
          <w:divBdr>
            <w:top w:val="none" w:sz="0" w:space="0" w:color="auto"/>
            <w:left w:val="none" w:sz="0" w:space="0" w:color="auto"/>
            <w:bottom w:val="none" w:sz="0" w:space="0" w:color="auto"/>
            <w:right w:val="none" w:sz="0" w:space="0" w:color="auto"/>
          </w:divBdr>
        </w:div>
        <w:div w:id="2012683284">
          <w:marLeft w:val="0"/>
          <w:marRight w:val="0"/>
          <w:marTop w:val="0"/>
          <w:marBottom w:val="0"/>
          <w:divBdr>
            <w:top w:val="none" w:sz="0" w:space="0" w:color="auto"/>
            <w:left w:val="none" w:sz="0" w:space="0" w:color="auto"/>
            <w:bottom w:val="none" w:sz="0" w:space="0" w:color="auto"/>
            <w:right w:val="none" w:sz="0" w:space="0" w:color="auto"/>
          </w:divBdr>
        </w:div>
      </w:divsChild>
    </w:div>
    <w:div w:id="1489518036">
      <w:bodyDiv w:val="1"/>
      <w:marLeft w:val="0"/>
      <w:marRight w:val="0"/>
      <w:marTop w:val="0"/>
      <w:marBottom w:val="0"/>
      <w:divBdr>
        <w:top w:val="none" w:sz="0" w:space="0" w:color="auto"/>
        <w:left w:val="none" w:sz="0" w:space="0" w:color="auto"/>
        <w:bottom w:val="none" w:sz="0" w:space="0" w:color="auto"/>
        <w:right w:val="none" w:sz="0" w:space="0" w:color="auto"/>
      </w:divBdr>
    </w:div>
    <w:div w:id="1504784628">
      <w:bodyDiv w:val="1"/>
      <w:marLeft w:val="0"/>
      <w:marRight w:val="0"/>
      <w:marTop w:val="0"/>
      <w:marBottom w:val="0"/>
      <w:divBdr>
        <w:top w:val="none" w:sz="0" w:space="0" w:color="auto"/>
        <w:left w:val="none" w:sz="0" w:space="0" w:color="auto"/>
        <w:bottom w:val="none" w:sz="0" w:space="0" w:color="auto"/>
        <w:right w:val="none" w:sz="0" w:space="0" w:color="auto"/>
      </w:divBdr>
    </w:div>
    <w:div w:id="1544513876">
      <w:bodyDiv w:val="1"/>
      <w:marLeft w:val="0"/>
      <w:marRight w:val="0"/>
      <w:marTop w:val="0"/>
      <w:marBottom w:val="0"/>
      <w:divBdr>
        <w:top w:val="none" w:sz="0" w:space="0" w:color="auto"/>
        <w:left w:val="none" w:sz="0" w:space="0" w:color="auto"/>
        <w:bottom w:val="none" w:sz="0" w:space="0" w:color="auto"/>
        <w:right w:val="none" w:sz="0" w:space="0" w:color="auto"/>
      </w:divBdr>
    </w:div>
    <w:div w:id="1570726844">
      <w:bodyDiv w:val="1"/>
      <w:marLeft w:val="0"/>
      <w:marRight w:val="0"/>
      <w:marTop w:val="0"/>
      <w:marBottom w:val="0"/>
      <w:divBdr>
        <w:top w:val="none" w:sz="0" w:space="0" w:color="auto"/>
        <w:left w:val="none" w:sz="0" w:space="0" w:color="auto"/>
        <w:bottom w:val="none" w:sz="0" w:space="0" w:color="auto"/>
        <w:right w:val="none" w:sz="0" w:space="0" w:color="auto"/>
      </w:divBdr>
      <w:divsChild>
        <w:div w:id="71779625">
          <w:marLeft w:val="0"/>
          <w:marRight w:val="0"/>
          <w:marTop w:val="0"/>
          <w:marBottom w:val="0"/>
          <w:divBdr>
            <w:top w:val="none" w:sz="0" w:space="0" w:color="auto"/>
            <w:left w:val="none" w:sz="0" w:space="0" w:color="auto"/>
            <w:bottom w:val="none" w:sz="0" w:space="0" w:color="auto"/>
            <w:right w:val="none" w:sz="0" w:space="0" w:color="auto"/>
          </w:divBdr>
          <w:divsChild>
            <w:div w:id="1739816852">
              <w:marLeft w:val="0"/>
              <w:marRight w:val="0"/>
              <w:marTop w:val="0"/>
              <w:marBottom w:val="0"/>
              <w:divBdr>
                <w:top w:val="none" w:sz="0" w:space="0" w:color="auto"/>
                <w:left w:val="none" w:sz="0" w:space="0" w:color="auto"/>
                <w:bottom w:val="none" w:sz="0" w:space="0" w:color="auto"/>
                <w:right w:val="none" w:sz="0" w:space="0" w:color="auto"/>
              </w:divBdr>
            </w:div>
          </w:divsChild>
        </w:div>
        <w:div w:id="172695155">
          <w:marLeft w:val="0"/>
          <w:marRight w:val="0"/>
          <w:marTop w:val="0"/>
          <w:marBottom w:val="0"/>
          <w:divBdr>
            <w:top w:val="none" w:sz="0" w:space="0" w:color="auto"/>
            <w:left w:val="none" w:sz="0" w:space="0" w:color="auto"/>
            <w:bottom w:val="none" w:sz="0" w:space="0" w:color="auto"/>
            <w:right w:val="none" w:sz="0" w:space="0" w:color="auto"/>
          </w:divBdr>
          <w:divsChild>
            <w:div w:id="1727680381">
              <w:marLeft w:val="0"/>
              <w:marRight w:val="0"/>
              <w:marTop w:val="0"/>
              <w:marBottom w:val="0"/>
              <w:divBdr>
                <w:top w:val="none" w:sz="0" w:space="0" w:color="auto"/>
                <w:left w:val="none" w:sz="0" w:space="0" w:color="auto"/>
                <w:bottom w:val="none" w:sz="0" w:space="0" w:color="auto"/>
                <w:right w:val="none" w:sz="0" w:space="0" w:color="auto"/>
              </w:divBdr>
            </w:div>
          </w:divsChild>
        </w:div>
        <w:div w:id="361133884">
          <w:marLeft w:val="0"/>
          <w:marRight w:val="0"/>
          <w:marTop w:val="0"/>
          <w:marBottom w:val="0"/>
          <w:divBdr>
            <w:top w:val="none" w:sz="0" w:space="0" w:color="auto"/>
            <w:left w:val="none" w:sz="0" w:space="0" w:color="auto"/>
            <w:bottom w:val="none" w:sz="0" w:space="0" w:color="auto"/>
            <w:right w:val="none" w:sz="0" w:space="0" w:color="auto"/>
          </w:divBdr>
          <w:divsChild>
            <w:div w:id="783698529">
              <w:marLeft w:val="0"/>
              <w:marRight w:val="0"/>
              <w:marTop w:val="0"/>
              <w:marBottom w:val="0"/>
              <w:divBdr>
                <w:top w:val="none" w:sz="0" w:space="0" w:color="auto"/>
                <w:left w:val="none" w:sz="0" w:space="0" w:color="auto"/>
                <w:bottom w:val="none" w:sz="0" w:space="0" w:color="auto"/>
                <w:right w:val="none" w:sz="0" w:space="0" w:color="auto"/>
              </w:divBdr>
            </w:div>
          </w:divsChild>
        </w:div>
        <w:div w:id="462817269">
          <w:marLeft w:val="0"/>
          <w:marRight w:val="0"/>
          <w:marTop w:val="0"/>
          <w:marBottom w:val="0"/>
          <w:divBdr>
            <w:top w:val="none" w:sz="0" w:space="0" w:color="auto"/>
            <w:left w:val="none" w:sz="0" w:space="0" w:color="auto"/>
            <w:bottom w:val="none" w:sz="0" w:space="0" w:color="auto"/>
            <w:right w:val="none" w:sz="0" w:space="0" w:color="auto"/>
          </w:divBdr>
          <w:divsChild>
            <w:div w:id="310642115">
              <w:marLeft w:val="0"/>
              <w:marRight w:val="0"/>
              <w:marTop w:val="0"/>
              <w:marBottom w:val="0"/>
              <w:divBdr>
                <w:top w:val="none" w:sz="0" w:space="0" w:color="auto"/>
                <w:left w:val="none" w:sz="0" w:space="0" w:color="auto"/>
                <w:bottom w:val="none" w:sz="0" w:space="0" w:color="auto"/>
                <w:right w:val="none" w:sz="0" w:space="0" w:color="auto"/>
              </w:divBdr>
            </w:div>
          </w:divsChild>
        </w:div>
        <w:div w:id="518198791">
          <w:marLeft w:val="0"/>
          <w:marRight w:val="0"/>
          <w:marTop w:val="0"/>
          <w:marBottom w:val="0"/>
          <w:divBdr>
            <w:top w:val="none" w:sz="0" w:space="0" w:color="auto"/>
            <w:left w:val="none" w:sz="0" w:space="0" w:color="auto"/>
            <w:bottom w:val="none" w:sz="0" w:space="0" w:color="auto"/>
            <w:right w:val="none" w:sz="0" w:space="0" w:color="auto"/>
          </w:divBdr>
          <w:divsChild>
            <w:div w:id="1579440362">
              <w:marLeft w:val="0"/>
              <w:marRight w:val="0"/>
              <w:marTop w:val="0"/>
              <w:marBottom w:val="0"/>
              <w:divBdr>
                <w:top w:val="none" w:sz="0" w:space="0" w:color="auto"/>
                <w:left w:val="none" w:sz="0" w:space="0" w:color="auto"/>
                <w:bottom w:val="none" w:sz="0" w:space="0" w:color="auto"/>
                <w:right w:val="none" w:sz="0" w:space="0" w:color="auto"/>
              </w:divBdr>
            </w:div>
          </w:divsChild>
        </w:div>
        <w:div w:id="734665461">
          <w:marLeft w:val="0"/>
          <w:marRight w:val="0"/>
          <w:marTop w:val="0"/>
          <w:marBottom w:val="0"/>
          <w:divBdr>
            <w:top w:val="none" w:sz="0" w:space="0" w:color="auto"/>
            <w:left w:val="none" w:sz="0" w:space="0" w:color="auto"/>
            <w:bottom w:val="none" w:sz="0" w:space="0" w:color="auto"/>
            <w:right w:val="none" w:sz="0" w:space="0" w:color="auto"/>
          </w:divBdr>
          <w:divsChild>
            <w:div w:id="2029867058">
              <w:marLeft w:val="0"/>
              <w:marRight w:val="0"/>
              <w:marTop w:val="0"/>
              <w:marBottom w:val="0"/>
              <w:divBdr>
                <w:top w:val="none" w:sz="0" w:space="0" w:color="auto"/>
                <w:left w:val="none" w:sz="0" w:space="0" w:color="auto"/>
                <w:bottom w:val="none" w:sz="0" w:space="0" w:color="auto"/>
                <w:right w:val="none" w:sz="0" w:space="0" w:color="auto"/>
              </w:divBdr>
            </w:div>
          </w:divsChild>
        </w:div>
        <w:div w:id="876432757">
          <w:marLeft w:val="0"/>
          <w:marRight w:val="0"/>
          <w:marTop w:val="0"/>
          <w:marBottom w:val="0"/>
          <w:divBdr>
            <w:top w:val="none" w:sz="0" w:space="0" w:color="auto"/>
            <w:left w:val="none" w:sz="0" w:space="0" w:color="auto"/>
            <w:bottom w:val="none" w:sz="0" w:space="0" w:color="auto"/>
            <w:right w:val="none" w:sz="0" w:space="0" w:color="auto"/>
          </w:divBdr>
          <w:divsChild>
            <w:div w:id="1056244224">
              <w:marLeft w:val="0"/>
              <w:marRight w:val="0"/>
              <w:marTop w:val="0"/>
              <w:marBottom w:val="0"/>
              <w:divBdr>
                <w:top w:val="none" w:sz="0" w:space="0" w:color="auto"/>
                <w:left w:val="none" w:sz="0" w:space="0" w:color="auto"/>
                <w:bottom w:val="none" w:sz="0" w:space="0" w:color="auto"/>
                <w:right w:val="none" w:sz="0" w:space="0" w:color="auto"/>
              </w:divBdr>
            </w:div>
          </w:divsChild>
        </w:div>
        <w:div w:id="971517044">
          <w:marLeft w:val="0"/>
          <w:marRight w:val="0"/>
          <w:marTop w:val="0"/>
          <w:marBottom w:val="0"/>
          <w:divBdr>
            <w:top w:val="none" w:sz="0" w:space="0" w:color="auto"/>
            <w:left w:val="none" w:sz="0" w:space="0" w:color="auto"/>
            <w:bottom w:val="none" w:sz="0" w:space="0" w:color="auto"/>
            <w:right w:val="none" w:sz="0" w:space="0" w:color="auto"/>
          </w:divBdr>
          <w:divsChild>
            <w:div w:id="915744352">
              <w:marLeft w:val="0"/>
              <w:marRight w:val="0"/>
              <w:marTop w:val="0"/>
              <w:marBottom w:val="0"/>
              <w:divBdr>
                <w:top w:val="none" w:sz="0" w:space="0" w:color="auto"/>
                <w:left w:val="none" w:sz="0" w:space="0" w:color="auto"/>
                <w:bottom w:val="none" w:sz="0" w:space="0" w:color="auto"/>
                <w:right w:val="none" w:sz="0" w:space="0" w:color="auto"/>
              </w:divBdr>
            </w:div>
          </w:divsChild>
        </w:div>
        <w:div w:id="1046879653">
          <w:marLeft w:val="0"/>
          <w:marRight w:val="0"/>
          <w:marTop w:val="0"/>
          <w:marBottom w:val="0"/>
          <w:divBdr>
            <w:top w:val="none" w:sz="0" w:space="0" w:color="auto"/>
            <w:left w:val="none" w:sz="0" w:space="0" w:color="auto"/>
            <w:bottom w:val="none" w:sz="0" w:space="0" w:color="auto"/>
            <w:right w:val="none" w:sz="0" w:space="0" w:color="auto"/>
          </w:divBdr>
          <w:divsChild>
            <w:div w:id="1482846211">
              <w:marLeft w:val="0"/>
              <w:marRight w:val="0"/>
              <w:marTop w:val="0"/>
              <w:marBottom w:val="0"/>
              <w:divBdr>
                <w:top w:val="none" w:sz="0" w:space="0" w:color="auto"/>
                <w:left w:val="none" w:sz="0" w:space="0" w:color="auto"/>
                <w:bottom w:val="none" w:sz="0" w:space="0" w:color="auto"/>
                <w:right w:val="none" w:sz="0" w:space="0" w:color="auto"/>
              </w:divBdr>
            </w:div>
          </w:divsChild>
        </w:div>
        <w:div w:id="1047990067">
          <w:marLeft w:val="0"/>
          <w:marRight w:val="0"/>
          <w:marTop w:val="0"/>
          <w:marBottom w:val="0"/>
          <w:divBdr>
            <w:top w:val="none" w:sz="0" w:space="0" w:color="auto"/>
            <w:left w:val="none" w:sz="0" w:space="0" w:color="auto"/>
            <w:bottom w:val="none" w:sz="0" w:space="0" w:color="auto"/>
            <w:right w:val="none" w:sz="0" w:space="0" w:color="auto"/>
          </w:divBdr>
          <w:divsChild>
            <w:div w:id="278224847">
              <w:marLeft w:val="0"/>
              <w:marRight w:val="0"/>
              <w:marTop w:val="0"/>
              <w:marBottom w:val="0"/>
              <w:divBdr>
                <w:top w:val="none" w:sz="0" w:space="0" w:color="auto"/>
                <w:left w:val="none" w:sz="0" w:space="0" w:color="auto"/>
                <w:bottom w:val="none" w:sz="0" w:space="0" w:color="auto"/>
                <w:right w:val="none" w:sz="0" w:space="0" w:color="auto"/>
              </w:divBdr>
            </w:div>
          </w:divsChild>
        </w:div>
        <w:div w:id="1139222391">
          <w:marLeft w:val="0"/>
          <w:marRight w:val="0"/>
          <w:marTop w:val="0"/>
          <w:marBottom w:val="0"/>
          <w:divBdr>
            <w:top w:val="none" w:sz="0" w:space="0" w:color="auto"/>
            <w:left w:val="none" w:sz="0" w:space="0" w:color="auto"/>
            <w:bottom w:val="none" w:sz="0" w:space="0" w:color="auto"/>
            <w:right w:val="none" w:sz="0" w:space="0" w:color="auto"/>
          </w:divBdr>
          <w:divsChild>
            <w:div w:id="606739620">
              <w:marLeft w:val="0"/>
              <w:marRight w:val="0"/>
              <w:marTop w:val="0"/>
              <w:marBottom w:val="0"/>
              <w:divBdr>
                <w:top w:val="none" w:sz="0" w:space="0" w:color="auto"/>
                <w:left w:val="none" w:sz="0" w:space="0" w:color="auto"/>
                <w:bottom w:val="none" w:sz="0" w:space="0" w:color="auto"/>
                <w:right w:val="none" w:sz="0" w:space="0" w:color="auto"/>
              </w:divBdr>
            </w:div>
          </w:divsChild>
        </w:div>
        <w:div w:id="1213419126">
          <w:marLeft w:val="0"/>
          <w:marRight w:val="0"/>
          <w:marTop w:val="0"/>
          <w:marBottom w:val="0"/>
          <w:divBdr>
            <w:top w:val="none" w:sz="0" w:space="0" w:color="auto"/>
            <w:left w:val="none" w:sz="0" w:space="0" w:color="auto"/>
            <w:bottom w:val="none" w:sz="0" w:space="0" w:color="auto"/>
            <w:right w:val="none" w:sz="0" w:space="0" w:color="auto"/>
          </w:divBdr>
          <w:divsChild>
            <w:div w:id="767236176">
              <w:marLeft w:val="0"/>
              <w:marRight w:val="0"/>
              <w:marTop w:val="0"/>
              <w:marBottom w:val="0"/>
              <w:divBdr>
                <w:top w:val="none" w:sz="0" w:space="0" w:color="auto"/>
                <w:left w:val="none" w:sz="0" w:space="0" w:color="auto"/>
                <w:bottom w:val="none" w:sz="0" w:space="0" w:color="auto"/>
                <w:right w:val="none" w:sz="0" w:space="0" w:color="auto"/>
              </w:divBdr>
            </w:div>
          </w:divsChild>
        </w:div>
        <w:div w:id="1219323307">
          <w:marLeft w:val="0"/>
          <w:marRight w:val="0"/>
          <w:marTop w:val="0"/>
          <w:marBottom w:val="0"/>
          <w:divBdr>
            <w:top w:val="none" w:sz="0" w:space="0" w:color="auto"/>
            <w:left w:val="none" w:sz="0" w:space="0" w:color="auto"/>
            <w:bottom w:val="none" w:sz="0" w:space="0" w:color="auto"/>
            <w:right w:val="none" w:sz="0" w:space="0" w:color="auto"/>
          </w:divBdr>
          <w:divsChild>
            <w:div w:id="870844078">
              <w:marLeft w:val="0"/>
              <w:marRight w:val="0"/>
              <w:marTop w:val="0"/>
              <w:marBottom w:val="0"/>
              <w:divBdr>
                <w:top w:val="none" w:sz="0" w:space="0" w:color="auto"/>
                <w:left w:val="none" w:sz="0" w:space="0" w:color="auto"/>
                <w:bottom w:val="none" w:sz="0" w:space="0" w:color="auto"/>
                <w:right w:val="none" w:sz="0" w:space="0" w:color="auto"/>
              </w:divBdr>
            </w:div>
          </w:divsChild>
        </w:div>
        <w:div w:id="1419672558">
          <w:marLeft w:val="0"/>
          <w:marRight w:val="0"/>
          <w:marTop w:val="0"/>
          <w:marBottom w:val="0"/>
          <w:divBdr>
            <w:top w:val="none" w:sz="0" w:space="0" w:color="auto"/>
            <w:left w:val="none" w:sz="0" w:space="0" w:color="auto"/>
            <w:bottom w:val="none" w:sz="0" w:space="0" w:color="auto"/>
            <w:right w:val="none" w:sz="0" w:space="0" w:color="auto"/>
          </w:divBdr>
          <w:divsChild>
            <w:div w:id="1426461106">
              <w:marLeft w:val="0"/>
              <w:marRight w:val="0"/>
              <w:marTop w:val="0"/>
              <w:marBottom w:val="0"/>
              <w:divBdr>
                <w:top w:val="none" w:sz="0" w:space="0" w:color="auto"/>
                <w:left w:val="none" w:sz="0" w:space="0" w:color="auto"/>
                <w:bottom w:val="none" w:sz="0" w:space="0" w:color="auto"/>
                <w:right w:val="none" w:sz="0" w:space="0" w:color="auto"/>
              </w:divBdr>
            </w:div>
          </w:divsChild>
        </w:div>
        <w:div w:id="1525511579">
          <w:marLeft w:val="0"/>
          <w:marRight w:val="0"/>
          <w:marTop w:val="0"/>
          <w:marBottom w:val="0"/>
          <w:divBdr>
            <w:top w:val="none" w:sz="0" w:space="0" w:color="auto"/>
            <w:left w:val="none" w:sz="0" w:space="0" w:color="auto"/>
            <w:bottom w:val="none" w:sz="0" w:space="0" w:color="auto"/>
            <w:right w:val="none" w:sz="0" w:space="0" w:color="auto"/>
          </w:divBdr>
          <w:divsChild>
            <w:div w:id="35853516">
              <w:marLeft w:val="0"/>
              <w:marRight w:val="0"/>
              <w:marTop w:val="0"/>
              <w:marBottom w:val="0"/>
              <w:divBdr>
                <w:top w:val="none" w:sz="0" w:space="0" w:color="auto"/>
                <w:left w:val="none" w:sz="0" w:space="0" w:color="auto"/>
                <w:bottom w:val="none" w:sz="0" w:space="0" w:color="auto"/>
                <w:right w:val="none" w:sz="0" w:space="0" w:color="auto"/>
              </w:divBdr>
            </w:div>
          </w:divsChild>
        </w:div>
        <w:div w:id="1556966114">
          <w:marLeft w:val="0"/>
          <w:marRight w:val="0"/>
          <w:marTop w:val="0"/>
          <w:marBottom w:val="0"/>
          <w:divBdr>
            <w:top w:val="none" w:sz="0" w:space="0" w:color="auto"/>
            <w:left w:val="none" w:sz="0" w:space="0" w:color="auto"/>
            <w:bottom w:val="none" w:sz="0" w:space="0" w:color="auto"/>
            <w:right w:val="none" w:sz="0" w:space="0" w:color="auto"/>
          </w:divBdr>
          <w:divsChild>
            <w:div w:id="877012170">
              <w:marLeft w:val="0"/>
              <w:marRight w:val="0"/>
              <w:marTop w:val="0"/>
              <w:marBottom w:val="0"/>
              <w:divBdr>
                <w:top w:val="none" w:sz="0" w:space="0" w:color="auto"/>
                <w:left w:val="none" w:sz="0" w:space="0" w:color="auto"/>
                <w:bottom w:val="none" w:sz="0" w:space="0" w:color="auto"/>
                <w:right w:val="none" w:sz="0" w:space="0" w:color="auto"/>
              </w:divBdr>
            </w:div>
          </w:divsChild>
        </w:div>
        <w:div w:id="2046441579">
          <w:marLeft w:val="0"/>
          <w:marRight w:val="0"/>
          <w:marTop w:val="0"/>
          <w:marBottom w:val="0"/>
          <w:divBdr>
            <w:top w:val="none" w:sz="0" w:space="0" w:color="auto"/>
            <w:left w:val="none" w:sz="0" w:space="0" w:color="auto"/>
            <w:bottom w:val="none" w:sz="0" w:space="0" w:color="auto"/>
            <w:right w:val="none" w:sz="0" w:space="0" w:color="auto"/>
          </w:divBdr>
          <w:divsChild>
            <w:div w:id="1164858293">
              <w:marLeft w:val="0"/>
              <w:marRight w:val="0"/>
              <w:marTop w:val="0"/>
              <w:marBottom w:val="0"/>
              <w:divBdr>
                <w:top w:val="none" w:sz="0" w:space="0" w:color="auto"/>
                <w:left w:val="none" w:sz="0" w:space="0" w:color="auto"/>
                <w:bottom w:val="none" w:sz="0" w:space="0" w:color="auto"/>
                <w:right w:val="none" w:sz="0" w:space="0" w:color="auto"/>
              </w:divBdr>
            </w:div>
          </w:divsChild>
        </w:div>
        <w:div w:id="2053459615">
          <w:marLeft w:val="0"/>
          <w:marRight w:val="0"/>
          <w:marTop w:val="0"/>
          <w:marBottom w:val="0"/>
          <w:divBdr>
            <w:top w:val="none" w:sz="0" w:space="0" w:color="auto"/>
            <w:left w:val="none" w:sz="0" w:space="0" w:color="auto"/>
            <w:bottom w:val="none" w:sz="0" w:space="0" w:color="auto"/>
            <w:right w:val="none" w:sz="0" w:space="0" w:color="auto"/>
          </w:divBdr>
          <w:divsChild>
            <w:div w:id="5959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15711">
      <w:bodyDiv w:val="1"/>
      <w:marLeft w:val="0"/>
      <w:marRight w:val="0"/>
      <w:marTop w:val="0"/>
      <w:marBottom w:val="0"/>
      <w:divBdr>
        <w:top w:val="none" w:sz="0" w:space="0" w:color="auto"/>
        <w:left w:val="none" w:sz="0" w:space="0" w:color="auto"/>
        <w:bottom w:val="none" w:sz="0" w:space="0" w:color="auto"/>
        <w:right w:val="none" w:sz="0" w:space="0" w:color="auto"/>
      </w:divBdr>
      <w:divsChild>
        <w:div w:id="481698392">
          <w:marLeft w:val="0"/>
          <w:marRight w:val="0"/>
          <w:marTop w:val="0"/>
          <w:marBottom w:val="0"/>
          <w:divBdr>
            <w:top w:val="single" w:sz="2" w:space="0" w:color="auto"/>
            <w:left w:val="single" w:sz="2" w:space="0" w:color="auto"/>
            <w:bottom w:val="single" w:sz="2" w:space="0" w:color="auto"/>
            <w:right w:val="single" w:sz="2" w:space="0" w:color="auto"/>
          </w:divBdr>
        </w:div>
        <w:div w:id="2112125426">
          <w:marLeft w:val="0"/>
          <w:marRight w:val="0"/>
          <w:marTop w:val="0"/>
          <w:marBottom w:val="0"/>
          <w:divBdr>
            <w:top w:val="single" w:sz="2" w:space="0" w:color="auto"/>
            <w:left w:val="single" w:sz="2" w:space="0" w:color="auto"/>
            <w:bottom w:val="single" w:sz="2" w:space="0" w:color="auto"/>
            <w:right w:val="single" w:sz="2" w:space="0" w:color="auto"/>
          </w:divBdr>
          <w:divsChild>
            <w:div w:id="3356928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2954931">
      <w:bodyDiv w:val="1"/>
      <w:marLeft w:val="0"/>
      <w:marRight w:val="0"/>
      <w:marTop w:val="0"/>
      <w:marBottom w:val="0"/>
      <w:divBdr>
        <w:top w:val="none" w:sz="0" w:space="0" w:color="auto"/>
        <w:left w:val="none" w:sz="0" w:space="0" w:color="auto"/>
        <w:bottom w:val="none" w:sz="0" w:space="0" w:color="auto"/>
        <w:right w:val="none" w:sz="0" w:space="0" w:color="auto"/>
      </w:divBdr>
    </w:div>
    <w:div w:id="1646274113">
      <w:bodyDiv w:val="1"/>
      <w:marLeft w:val="0"/>
      <w:marRight w:val="0"/>
      <w:marTop w:val="0"/>
      <w:marBottom w:val="0"/>
      <w:divBdr>
        <w:top w:val="none" w:sz="0" w:space="0" w:color="auto"/>
        <w:left w:val="none" w:sz="0" w:space="0" w:color="auto"/>
        <w:bottom w:val="none" w:sz="0" w:space="0" w:color="auto"/>
        <w:right w:val="none" w:sz="0" w:space="0" w:color="auto"/>
      </w:divBdr>
    </w:div>
    <w:div w:id="1647123103">
      <w:bodyDiv w:val="1"/>
      <w:marLeft w:val="0"/>
      <w:marRight w:val="0"/>
      <w:marTop w:val="0"/>
      <w:marBottom w:val="0"/>
      <w:divBdr>
        <w:top w:val="none" w:sz="0" w:space="0" w:color="auto"/>
        <w:left w:val="none" w:sz="0" w:space="0" w:color="auto"/>
        <w:bottom w:val="none" w:sz="0" w:space="0" w:color="auto"/>
        <w:right w:val="none" w:sz="0" w:space="0" w:color="auto"/>
      </w:divBdr>
    </w:div>
    <w:div w:id="1659990654">
      <w:bodyDiv w:val="1"/>
      <w:marLeft w:val="0"/>
      <w:marRight w:val="0"/>
      <w:marTop w:val="0"/>
      <w:marBottom w:val="0"/>
      <w:divBdr>
        <w:top w:val="none" w:sz="0" w:space="0" w:color="auto"/>
        <w:left w:val="none" w:sz="0" w:space="0" w:color="auto"/>
        <w:bottom w:val="none" w:sz="0" w:space="0" w:color="auto"/>
        <w:right w:val="none" w:sz="0" w:space="0" w:color="auto"/>
      </w:divBdr>
      <w:divsChild>
        <w:div w:id="533228028">
          <w:marLeft w:val="0"/>
          <w:marRight w:val="0"/>
          <w:marTop w:val="0"/>
          <w:marBottom w:val="0"/>
          <w:divBdr>
            <w:top w:val="none" w:sz="0" w:space="0" w:color="auto"/>
            <w:left w:val="none" w:sz="0" w:space="0" w:color="auto"/>
            <w:bottom w:val="none" w:sz="0" w:space="0" w:color="auto"/>
            <w:right w:val="none" w:sz="0" w:space="0" w:color="auto"/>
          </w:divBdr>
        </w:div>
        <w:div w:id="1158183960">
          <w:marLeft w:val="0"/>
          <w:marRight w:val="0"/>
          <w:marTop w:val="0"/>
          <w:marBottom w:val="0"/>
          <w:divBdr>
            <w:top w:val="none" w:sz="0" w:space="0" w:color="auto"/>
            <w:left w:val="none" w:sz="0" w:space="0" w:color="auto"/>
            <w:bottom w:val="none" w:sz="0" w:space="0" w:color="auto"/>
            <w:right w:val="none" w:sz="0" w:space="0" w:color="auto"/>
          </w:divBdr>
        </w:div>
      </w:divsChild>
    </w:div>
    <w:div w:id="1687899364">
      <w:bodyDiv w:val="1"/>
      <w:marLeft w:val="0"/>
      <w:marRight w:val="0"/>
      <w:marTop w:val="0"/>
      <w:marBottom w:val="0"/>
      <w:divBdr>
        <w:top w:val="none" w:sz="0" w:space="0" w:color="auto"/>
        <w:left w:val="none" w:sz="0" w:space="0" w:color="auto"/>
        <w:bottom w:val="none" w:sz="0" w:space="0" w:color="auto"/>
        <w:right w:val="none" w:sz="0" w:space="0" w:color="auto"/>
      </w:divBdr>
    </w:div>
    <w:div w:id="1711341768">
      <w:bodyDiv w:val="1"/>
      <w:marLeft w:val="0"/>
      <w:marRight w:val="0"/>
      <w:marTop w:val="0"/>
      <w:marBottom w:val="0"/>
      <w:divBdr>
        <w:top w:val="none" w:sz="0" w:space="0" w:color="auto"/>
        <w:left w:val="none" w:sz="0" w:space="0" w:color="auto"/>
        <w:bottom w:val="none" w:sz="0" w:space="0" w:color="auto"/>
        <w:right w:val="none" w:sz="0" w:space="0" w:color="auto"/>
      </w:divBdr>
    </w:div>
    <w:div w:id="1773087108">
      <w:bodyDiv w:val="1"/>
      <w:marLeft w:val="0"/>
      <w:marRight w:val="0"/>
      <w:marTop w:val="0"/>
      <w:marBottom w:val="0"/>
      <w:divBdr>
        <w:top w:val="none" w:sz="0" w:space="0" w:color="auto"/>
        <w:left w:val="none" w:sz="0" w:space="0" w:color="auto"/>
        <w:bottom w:val="none" w:sz="0" w:space="0" w:color="auto"/>
        <w:right w:val="none" w:sz="0" w:space="0" w:color="auto"/>
      </w:divBdr>
    </w:div>
    <w:div w:id="1790247620">
      <w:bodyDiv w:val="1"/>
      <w:marLeft w:val="0"/>
      <w:marRight w:val="0"/>
      <w:marTop w:val="0"/>
      <w:marBottom w:val="0"/>
      <w:divBdr>
        <w:top w:val="none" w:sz="0" w:space="0" w:color="auto"/>
        <w:left w:val="none" w:sz="0" w:space="0" w:color="auto"/>
        <w:bottom w:val="none" w:sz="0" w:space="0" w:color="auto"/>
        <w:right w:val="none" w:sz="0" w:space="0" w:color="auto"/>
      </w:divBdr>
      <w:divsChild>
        <w:div w:id="1098135398">
          <w:marLeft w:val="0"/>
          <w:marRight w:val="0"/>
          <w:marTop w:val="0"/>
          <w:marBottom w:val="0"/>
          <w:divBdr>
            <w:top w:val="single" w:sz="2" w:space="0" w:color="auto"/>
            <w:left w:val="single" w:sz="2" w:space="0" w:color="auto"/>
            <w:bottom w:val="single" w:sz="2" w:space="0" w:color="auto"/>
            <w:right w:val="single" w:sz="2" w:space="0" w:color="auto"/>
          </w:divBdr>
          <w:divsChild>
            <w:div w:id="1585452569">
              <w:marLeft w:val="0"/>
              <w:marRight w:val="0"/>
              <w:marTop w:val="0"/>
              <w:marBottom w:val="0"/>
              <w:divBdr>
                <w:top w:val="single" w:sz="2" w:space="0" w:color="auto"/>
                <w:left w:val="single" w:sz="2" w:space="0" w:color="auto"/>
                <w:bottom w:val="single" w:sz="2" w:space="0" w:color="auto"/>
                <w:right w:val="single" w:sz="2" w:space="0" w:color="auto"/>
              </w:divBdr>
            </w:div>
          </w:divsChild>
        </w:div>
        <w:div w:id="1541359577">
          <w:marLeft w:val="0"/>
          <w:marRight w:val="0"/>
          <w:marTop w:val="0"/>
          <w:marBottom w:val="0"/>
          <w:divBdr>
            <w:top w:val="single" w:sz="2" w:space="0" w:color="auto"/>
            <w:left w:val="single" w:sz="2" w:space="0" w:color="auto"/>
            <w:bottom w:val="single" w:sz="2" w:space="0" w:color="auto"/>
            <w:right w:val="single" w:sz="2" w:space="0" w:color="auto"/>
          </w:divBdr>
        </w:div>
      </w:divsChild>
    </w:div>
    <w:div w:id="1791241374">
      <w:bodyDiv w:val="1"/>
      <w:marLeft w:val="0"/>
      <w:marRight w:val="0"/>
      <w:marTop w:val="0"/>
      <w:marBottom w:val="0"/>
      <w:divBdr>
        <w:top w:val="none" w:sz="0" w:space="0" w:color="auto"/>
        <w:left w:val="none" w:sz="0" w:space="0" w:color="auto"/>
        <w:bottom w:val="none" w:sz="0" w:space="0" w:color="auto"/>
        <w:right w:val="none" w:sz="0" w:space="0" w:color="auto"/>
      </w:divBdr>
    </w:div>
    <w:div w:id="183051781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3954549">
      <w:bodyDiv w:val="1"/>
      <w:marLeft w:val="0"/>
      <w:marRight w:val="0"/>
      <w:marTop w:val="0"/>
      <w:marBottom w:val="0"/>
      <w:divBdr>
        <w:top w:val="none" w:sz="0" w:space="0" w:color="auto"/>
        <w:left w:val="none" w:sz="0" w:space="0" w:color="auto"/>
        <w:bottom w:val="none" w:sz="0" w:space="0" w:color="auto"/>
        <w:right w:val="none" w:sz="0" w:space="0" w:color="auto"/>
      </w:divBdr>
    </w:div>
    <w:div w:id="1956866447">
      <w:bodyDiv w:val="1"/>
      <w:marLeft w:val="0"/>
      <w:marRight w:val="0"/>
      <w:marTop w:val="0"/>
      <w:marBottom w:val="0"/>
      <w:divBdr>
        <w:top w:val="none" w:sz="0" w:space="0" w:color="auto"/>
        <w:left w:val="none" w:sz="0" w:space="0" w:color="auto"/>
        <w:bottom w:val="none" w:sz="0" w:space="0" w:color="auto"/>
        <w:right w:val="none" w:sz="0" w:space="0" w:color="auto"/>
      </w:divBdr>
    </w:div>
    <w:div w:id="1977028539">
      <w:bodyDiv w:val="1"/>
      <w:marLeft w:val="0"/>
      <w:marRight w:val="0"/>
      <w:marTop w:val="0"/>
      <w:marBottom w:val="0"/>
      <w:divBdr>
        <w:top w:val="none" w:sz="0" w:space="0" w:color="auto"/>
        <w:left w:val="none" w:sz="0" w:space="0" w:color="auto"/>
        <w:bottom w:val="none" w:sz="0" w:space="0" w:color="auto"/>
        <w:right w:val="none" w:sz="0" w:space="0" w:color="auto"/>
      </w:divBdr>
    </w:div>
    <w:div w:id="1996062143">
      <w:bodyDiv w:val="1"/>
      <w:marLeft w:val="0"/>
      <w:marRight w:val="0"/>
      <w:marTop w:val="0"/>
      <w:marBottom w:val="0"/>
      <w:divBdr>
        <w:top w:val="none" w:sz="0" w:space="0" w:color="auto"/>
        <w:left w:val="none" w:sz="0" w:space="0" w:color="auto"/>
        <w:bottom w:val="none" w:sz="0" w:space="0" w:color="auto"/>
        <w:right w:val="none" w:sz="0" w:space="0" w:color="auto"/>
      </w:divBdr>
    </w:div>
    <w:div w:id="2002006529">
      <w:bodyDiv w:val="1"/>
      <w:marLeft w:val="0"/>
      <w:marRight w:val="0"/>
      <w:marTop w:val="0"/>
      <w:marBottom w:val="0"/>
      <w:divBdr>
        <w:top w:val="none" w:sz="0" w:space="0" w:color="auto"/>
        <w:left w:val="none" w:sz="0" w:space="0" w:color="auto"/>
        <w:bottom w:val="none" w:sz="0" w:space="0" w:color="auto"/>
        <w:right w:val="none" w:sz="0" w:space="0" w:color="auto"/>
      </w:divBdr>
    </w:div>
    <w:div w:id="2014916811">
      <w:bodyDiv w:val="1"/>
      <w:marLeft w:val="0"/>
      <w:marRight w:val="0"/>
      <w:marTop w:val="0"/>
      <w:marBottom w:val="0"/>
      <w:divBdr>
        <w:top w:val="none" w:sz="0" w:space="0" w:color="auto"/>
        <w:left w:val="none" w:sz="0" w:space="0" w:color="auto"/>
        <w:bottom w:val="none" w:sz="0" w:space="0" w:color="auto"/>
        <w:right w:val="none" w:sz="0" w:space="0" w:color="auto"/>
      </w:divBdr>
      <w:divsChild>
        <w:div w:id="402221046">
          <w:marLeft w:val="0"/>
          <w:marRight w:val="0"/>
          <w:marTop w:val="0"/>
          <w:marBottom w:val="0"/>
          <w:divBdr>
            <w:top w:val="none" w:sz="0" w:space="0" w:color="auto"/>
            <w:left w:val="none" w:sz="0" w:space="0" w:color="auto"/>
            <w:bottom w:val="none" w:sz="0" w:space="0" w:color="auto"/>
            <w:right w:val="none" w:sz="0" w:space="0" w:color="auto"/>
          </w:divBdr>
        </w:div>
        <w:div w:id="770511789">
          <w:marLeft w:val="0"/>
          <w:marRight w:val="0"/>
          <w:marTop w:val="0"/>
          <w:marBottom w:val="0"/>
          <w:divBdr>
            <w:top w:val="none" w:sz="0" w:space="0" w:color="auto"/>
            <w:left w:val="none" w:sz="0" w:space="0" w:color="auto"/>
            <w:bottom w:val="none" w:sz="0" w:space="0" w:color="auto"/>
            <w:right w:val="none" w:sz="0" w:space="0" w:color="auto"/>
          </w:divBdr>
        </w:div>
        <w:div w:id="1437628935">
          <w:marLeft w:val="0"/>
          <w:marRight w:val="0"/>
          <w:marTop w:val="0"/>
          <w:marBottom w:val="0"/>
          <w:divBdr>
            <w:top w:val="none" w:sz="0" w:space="0" w:color="auto"/>
            <w:left w:val="none" w:sz="0" w:space="0" w:color="auto"/>
            <w:bottom w:val="none" w:sz="0" w:space="0" w:color="auto"/>
            <w:right w:val="none" w:sz="0" w:space="0" w:color="auto"/>
          </w:divBdr>
        </w:div>
        <w:div w:id="1468739751">
          <w:marLeft w:val="0"/>
          <w:marRight w:val="0"/>
          <w:marTop w:val="0"/>
          <w:marBottom w:val="0"/>
          <w:divBdr>
            <w:top w:val="none" w:sz="0" w:space="0" w:color="auto"/>
            <w:left w:val="none" w:sz="0" w:space="0" w:color="auto"/>
            <w:bottom w:val="none" w:sz="0" w:space="0" w:color="auto"/>
            <w:right w:val="none" w:sz="0" w:space="0" w:color="auto"/>
          </w:divBdr>
        </w:div>
        <w:div w:id="2094739388">
          <w:marLeft w:val="0"/>
          <w:marRight w:val="0"/>
          <w:marTop w:val="0"/>
          <w:marBottom w:val="0"/>
          <w:divBdr>
            <w:top w:val="none" w:sz="0" w:space="0" w:color="auto"/>
            <w:left w:val="none" w:sz="0" w:space="0" w:color="auto"/>
            <w:bottom w:val="none" w:sz="0" w:space="0" w:color="auto"/>
            <w:right w:val="none" w:sz="0" w:space="0" w:color="auto"/>
          </w:divBdr>
        </w:div>
      </w:divsChild>
    </w:div>
    <w:div w:id="202578857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7175386">
      <w:bodyDiv w:val="1"/>
      <w:marLeft w:val="0"/>
      <w:marRight w:val="0"/>
      <w:marTop w:val="0"/>
      <w:marBottom w:val="0"/>
      <w:divBdr>
        <w:top w:val="none" w:sz="0" w:space="0" w:color="auto"/>
        <w:left w:val="none" w:sz="0" w:space="0" w:color="auto"/>
        <w:bottom w:val="none" w:sz="0" w:space="0" w:color="auto"/>
        <w:right w:val="none" w:sz="0" w:space="0" w:color="auto"/>
      </w:divBdr>
      <w:divsChild>
        <w:div w:id="1251087625">
          <w:marLeft w:val="0"/>
          <w:marRight w:val="0"/>
          <w:marTop w:val="0"/>
          <w:marBottom w:val="0"/>
          <w:divBdr>
            <w:top w:val="none" w:sz="0" w:space="0" w:color="auto"/>
            <w:left w:val="none" w:sz="0" w:space="0" w:color="auto"/>
            <w:bottom w:val="none" w:sz="0" w:space="0" w:color="auto"/>
            <w:right w:val="none" w:sz="0" w:space="0" w:color="auto"/>
          </w:divBdr>
        </w:div>
      </w:divsChild>
    </w:div>
    <w:div w:id="2070221926">
      <w:bodyDiv w:val="1"/>
      <w:marLeft w:val="0"/>
      <w:marRight w:val="0"/>
      <w:marTop w:val="0"/>
      <w:marBottom w:val="0"/>
      <w:divBdr>
        <w:top w:val="none" w:sz="0" w:space="0" w:color="auto"/>
        <w:left w:val="none" w:sz="0" w:space="0" w:color="auto"/>
        <w:bottom w:val="none" w:sz="0" w:space="0" w:color="auto"/>
        <w:right w:val="none" w:sz="0" w:space="0" w:color="auto"/>
      </w:divBdr>
    </w:div>
    <w:div w:id="2085298414">
      <w:bodyDiv w:val="1"/>
      <w:marLeft w:val="0"/>
      <w:marRight w:val="0"/>
      <w:marTop w:val="0"/>
      <w:marBottom w:val="0"/>
      <w:divBdr>
        <w:top w:val="none" w:sz="0" w:space="0" w:color="auto"/>
        <w:left w:val="none" w:sz="0" w:space="0" w:color="auto"/>
        <w:bottom w:val="none" w:sz="0" w:space="0" w:color="auto"/>
        <w:right w:val="none" w:sz="0" w:space="0" w:color="auto"/>
      </w:divBdr>
    </w:div>
    <w:div w:id="208995518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4883800">
      <w:bodyDiv w:val="1"/>
      <w:marLeft w:val="0"/>
      <w:marRight w:val="0"/>
      <w:marTop w:val="0"/>
      <w:marBottom w:val="0"/>
      <w:divBdr>
        <w:top w:val="none" w:sz="0" w:space="0" w:color="auto"/>
        <w:left w:val="none" w:sz="0" w:space="0" w:color="auto"/>
        <w:bottom w:val="none" w:sz="0" w:space="0" w:color="auto"/>
        <w:right w:val="none" w:sz="0" w:space="0" w:color="auto"/>
      </w:divBdr>
    </w:div>
    <w:div w:id="2140297702">
      <w:bodyDiv w:val="1"/>
      <w:marLeft w:val="0"/>
      <w:marRight w:val="0"/>
      <w:marTop w:val="0"/>
      <w:marBottom w:val="0"/>
      <w:divBdr>
        <w:top w:val="none" w:sz="0" w:space="0" w:color="auto"/>
        <w:left w:val="none" w:sz="0" w:space="0" w:color="auto"/>
        <w:bottom w:val="none" w:sz="0" w:space="0" w:color="auto"/>
        <w:right w:val="none" w:sz="0" w:space="0" w:color="auto"/>
      </w:divBdr>
      <w:divsChild>
        <w:div w:id="62262703">
          <w:marLeft w:val="0"/>
          <w:marRight w:val="0"/>
          <w:marTop w:val="0"/>
          <w:marBottom w:val="0"/>
          <w:divBdr>
            <w:top w:val="none" w:sz="0" w:space="0" w:color="auto"/>
            <w:left w:val="none" w:sz="0" w:space="0" w:color="auto"/>
            <w:bottom w:val="none" w:sz="0" w:space="0" w:color="auto"/>
            <w:right w:val="none" w:sz="0" w:space="0" w:color="auto"/>
          </w:divBdr>
        </w:div>
        <w:div w:id="485056248">
          <w:marLeft w:val="0"/>
          <w:marRight w:val="0"/>
          <w:marTop w:val="0"/>
          <w:marBottom w:val="0"/>
          <w:divBdr>
            <w:top w:val="none" w:sz="0" w:space="0" w:color="auto"/>
            <w:left w:val="none" w:sz="0" w:space="0" w:color="auto"/>
            <w:bottom w:val="none" w:sz="0" w:space="0" w:color="auto"/>
            <w:right w:val="none" w:sz="0" w:space="0" w:color="auto"/>
          </w:divBdr>
        </w:div>
        <w:div w:id="844245059">
          <w:marLeft w:val="0"/>
          <w:marRight w:val="0"/>
          <w:marTop w:val="0"/>
          <w:marBottom w:val="0"/>
          <w:divBdr>
            <w:top w:val="none" w:sz="0" w:space="0" w:color="auto"/>
            <w:left w:val="none" w:sz="0" w:space="0" w:color="auto"/>
            <w:bottom w:val="none" w:sz="0" w:space="0" w:color="auto"/>
            <w:right w:val="none" w:sz="0" w:space="0" w:color="auto"/>
          </w:divBdr>
        </w:div>
        <w:div w:id="869757917">
          <w:marLeft w:val="0"/>
          <w:marRight w:val="0"/>
          <w:marTop w:val="0"/>
          <w:marBottom w:val="0"/>
          <w:divBdr>
            <w:top w:val="none" w:sz="0" w:space="0" w:color="auto"/>
            <w:left w:val="none" w:sz="0" w:space="0" w:color="auto"/>
            <w:bottom w:val="none" w:sz="0" w:space="0" w:color="auto"/>
            <w:right w:val="none" w:sz="0" w:space="0" w:color="auto"/>
          </w:divBdr>
        </w:div>
        <w:div w:id="1946426381">
          <w:marLeft w:val="0"/>
          <w:marRight w:val="0"/>
          <w:marTop w:val="0"/>
          <w:marBottom w:val="0"/>
          <w:divBdr>
            <w:top w:val="none" w:sz="0" w:space="0" w:color="auto"/>
            <w:left w:val="none" w:sz="0" w:space="0" w:color="auto"/>
            <w:bottom w:val="none" w:sz="0" w:space="0" w:color="auto"/>
            <w:right w:val="none" w:sz="0" w:space="0" w:color="auto"/>
          </w:divBdr>
        </w:div>
        <w:div w:id="1980378642">
          <w:marLeft w:val="0"/>
          <w:marRight w:val="0"/>
          <w:marTop w:val="0"/>
          <w:marBottom w:val="0"/>
          <w:divBdr>
            <w:top w:val="none" w:sz="0" w:space="0" w:color="auto"/>
            <w:left w:val="none" w:sz="0" w:space="0" w:color="auto"/>
            <w:bottom w:val="none" w:sz="0" w:space="0" w:color="auto"/>
            <w:right w:val="none" w:sz="0" w:space="0" w:color="auto"/>
          </w:divBdr>
        </w:div>
        <w:div w:id="2140494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nrich.maths.org/6870" TargetMode="External"/><Relationship Id="rId39" Type="http://schemas.openxmlformats.org/officeDocument/2006/relationships/hyperlink" Target="https://nrich.maths.org/6870" TargetMode="External"/><Relationship Id="rId21" Type="http://schemas.openxmlformats.org/officeDocument/2006/relationships/hyperlink" Target="https://nrich.maths.org/7781" TargetMode="External"/><Relationship Id="rId34" Type="http://schemas.openxmlformats.org/officeDocument/2006/relationships/hyperlink" Target="https://www.canva.com/policies/content-license-agreement/" TargetMode="External"/><Relationship Id="rId42" Type="http://schemas.openxmlformats.org/officeDocument/2006/relationships/hyperlink" Target="https://files.eric.ed.gov/fulltext/EJ1093221.pdf" TargetMode="External"/><Relationship Id="rId47" Type="http://schemas.openxmlformats.org/officeDocument/2006/relationships/hyperlink" Target="https://forms.office.com/pages/responsepage.aspx?id=muagBYpBwUecJZOHJhv5kfeI9YLyPmpIqmqKL8dwfW9URUJRWjJHWjFHSlU3V01VMVdHWExNR0tQMC4u" TargetMode="External"/><Relationship Id="rId50" Type="http://schemas.openxmlformats.org/officeDocument/2006/relationships/header" Target="header1.xml"/><Relationship Id="rId55"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solve.edu.au/sites/default/files/downloads/Fractions%20-%20Learning%20Progression%20and%20WYNTK.pdf" TargetMode="External"/><Relationship Id="rId29" Type="http://schemas.openxmlformats.org/officeDocument/2006/relationships/hyperlink" Target="https://resources.education.nsw.gov.au/detail/TSM-02" TargetMode="External"/><Relationship Id="rId11" Type="http://schemas.openxmlformats.org/officeDocument/2006/relationships/hyperlink" Target="https://education.nsw.gov.au/teaching-and-learning/curriculum/literacy-and-numeracy/assessment-resources/ifsr/multiplicative-thinking" TargetMode="External"/><Relationship Id="rId24" Type="http://schemas.openxmlformats.org/officeDocument/2006/relationships/hyperlink" Target="https://resources.education.nsw.gov.au/detail/IPT-03" TargetMode="External"/><Relationship Id="rId32" Type="http://schemas.openxmlformats.org/officeDocument/2006/relationships/image" Target="media/image6.png"/><Relationship Id="rId37" Type="http://schemas.openxmlformats.org/officeDocument/2006/relationships/hyperlink" Target="https://www.resolve.edu.au/sites/default/files/downloads/Fractions%20-%20Learning%20Progression%20and%20WYNTK.pdf" TargetMode="External"/><Relationship Id="rId40" Type="http://schemas.openxmlformats.org/officeDocument/2006/relationships/hyperlink" Target="https://nrich.maths.org/4793" TargetMode="External"/><Relationship Id="rId45" Type="http://schemas.openxmlformats.org/officeDocument/2006/relationships/hyperlink" Target="https://topdrawer.aamt.edu.au/Fractions/Big-ideas/Fractions-as-ratio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canva.com/policies/content-license-agreement/" TargetMode="External"/><Relationship Id="rId31" Type="http://schemas.openxmlformats.org/officeDocument/2006/relationships/hyperlink" Target="https://www.canva.com/policies/content-license-agreement/" TargetMode="External"/><Relationship Id="rId44" Type="http://schemas.openxmlformats.org/officeDocument/2006/relationships/hyperlink" Target="https://www.education.vic.gov.au/school/teachers/teachingresources/discipline/maths/assessment/Pages/lvl5prop.aspx"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mathematics/mathematics-k-10-2022/content" TargetMode="External"/><Relationship Id="rId22" Type="http://schemas.openxmlformats.org/officeDocument/2006/relationships/hyperlink" Target="https://resources.education.nsw.gov.au/detail/NPV-04" TargetMode="External"/><Relationship Id="rId27" Type="http://schemas.openxmlformats.org/officeDocument/2006/relationships/hyperlink" Target="https://nrich.maths.org/4793"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hyperlink" Target="https://tapintoteenminds.com/wp-content/uploads/2014/01/PayingAttentionToProportionalReasoning.pdf"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resolve.edu.au/sites/default/files/downloads/Fractions%20-%20Learning%20Progression%20and%20WYNTK.pdf" TargetMode="External"/><Relationship Id="rId25" Type="http://schemas.openxmlformats.org/officeDocument/2006/relationships/hyperlink" Target="https://resources.education.nsw.gov.au/detail/IPT-17" TargetMode="External"/><Relationship Id="rId33" Type="http://schemas.openxmlformats.org/officeDocument/2006/relationships/image" Target="media/image7.jpg"/><Relationship Id="rId38" Type="http://schemas.openxmlformats.org/officeDocument/2006/relationships/hyperlink" Target="https://www.resolve.edu.au/sites/default/files/downloads/Proportional%20Reasoning%20-%20Learning%20Progression%20and%20WYNTK.pdf" TargetMode="External"/><Relationship Id="rId46" Type="http://schemas.openxmlformats.org/officeDocument/2006/relationships/hyperlink" Target="https://education.nsw.gov.au/inside-the-department/literacy-and-numeracy-priorities/about-the-literacy-and-numeracy-priorities" TargetMode="External"/><Relationship Id="rId20" Type="http://schemas.openxmlformats.org/officeDocument/2006/relationships/image" Target="media/image4.png"/><Relationship Id="rId41" Type="http://schemas.openxmlformats.org/officeDocument/2006/relationships/hyperlink" Target="https://nrich.maths.org/7781" TargetMode="External"/><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literacy-and-numeracy/resources-for-schools/learning-progressions" TargetMode="External"/><Relationship Id="rId23" Type="http://schemas.openxmlformats.org/officeDocument/2006/relationships/hyperlink" Target="https://resources.education.nsw.gov.au/detail/IPT-04" TargetMode="External"/><Relationship Id="rId28" Type="http://schemas.openxmlformats.org/officeDocument/2006/relationships/hyperlink" Target="https://resources.education.nsw.gov.au/detail/IPT-40" TargetMode="External"/><Relationship Id="rId36" Type="http://schemas.openxmlformats.org/officeDocument/2006/relationships/hyperlink" Target="https://www.google.com/maps/@-41.8326049,145.5246327,12z?authuser=0" TargetMode="External"/><Relationship Id="rId4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A6F9F335-7944-4D63-B201-8E0960283D67}">
    <t:Anchor>
      <t:Comment id="670705120"/>
    </t:Anchor>
    <t:History>
      <t:Event id="{33658A79-C673-4663-8423-1549DE8E6A5E}" time="2023-05-01T02:52:14.153Z">
        <t:Attribution userId="S::linda.demarcellis@det.nsw.edu.au::82e826b0-99a5-45d9-a66f-fd1d9f26c738" userProvider="AD" userName="Linda De Marcellis"/>
        <t:Anchor>
          <t:Comment id="1217676108"/>
        </t:Anchor>
        <t:Create/>
      </t:Event>
      <t:Event id="{6E45A48F-6070-4CFC-880B-977863A7008E}" time="2023-05-01T02:52:14.153Z">
        <t:Attribution userId="S::linda.demarcellis@det.nsw.edu.au::82e826b0-99a5-45d9-a66f-fd1d9f26c738" userProvider="AD" userName="Linda De Marcellis"/>
        <t:Anchor>
          <t:Comment id="1217676108"/>
        </t:Anchor>
        <t:Assign userId="S::Elizabeth.Ferme1@det.nsw.edu.au::3070c7ec-2d9f-48bf-93aa-38238731a727" userProvider="AD" userName="Elizabeth Ferme"/>
      </t:Event>
      <t:Event id="{6347E129-B172-4152-8B9C-A027D254921E}" time="2023-05-01T02:52:14.153Z">
        <t:Attribution userId="S::linda.demarcellis@det.nsw.edu.au::82e826b0-99a5-45d9-a66f-fd1d9f26c738" userProvider="AD" userName="Linda De Marcellis"/>
        <t:Anchor>
          <t:Comment id="1217676108"/>
        </t:Anchor>
        <t:SetTitle title="@Elizabeth Ferme"/>
      </t:Event>
      <t:Event id="{DDFD9729-23A3-4A52-A7C5-8D4CFD2168DF}" time="2023-05-08T04:55:30.19Z">
        <t:Attribution userId="S::elizabeth.ferme1@det.nsw.edu.au::3070c7ec-2d9f-48bf-93aa-38238731a727" userProvider="AD" userName="Elizabeth Ferm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3f30c5-f081-474f-9fa4-b3d0732557b0" xsi:nil="true"/>
    <lcf76f155ced4ddcb4097134ff3c332f xmlns="6c04de8d-3135-421a-b084-e6fa84d9449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7E835E55164247B6C13048166B3E00" ma:contentTypeVersion="17" ma:contentTypeDescription="Create a new document." ma:contentTypeScope="" ma:versionID="81497fe3cd447af09cc02ba11bbacac2">
  <xsd:schema xmlns:xsd="http://www.w3.org/2001/XMLSchema" xmlns:xs="http://www.w3.org/2001/XMLSchema" xmlns:p="http://schemas.microsoft.com/office/2006/metadata/properties" xmlns:ns2="6c04de8d-3135-421a-b084-e6fa84d9449b" xmlns:ns3="243f30c5-f081-474f-9fa4-b3d0732557b0" targetNamespace="http://schemas.microsoft.com/office/2006/metadata/properties" ma:root="true" ma:fieldsID="e2a952a6766990e6a28c6176e4d16107" ns2:_="" ns3:_="">
    <xsd:import namespace="6c04de8d-3135-421a-b084-e6fa84d9449b"/>
    <xsd:import namespace="243f30c5-f081-474f-9fa4-b3d073255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de8d-3135-421a-b084-e6fa84d94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f30c5-f081-474f-9fa4-b3d073255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54ba88-7c13-4a81-b368-0e5c61f25669}" ma:internalName="TaxCatchAll" ma:showField="CatchAllData" ma:web="243f30c5-f081-474f-9fa4-b3d0732557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243f30c5-f081-474f-9fa4-b3d0732557b0"/>
    <ds:schemaRef ds:uri="6c04de8d-3135-421a-b084-e6fa84d9449b"/>
  </ds:schemaRefs>
</ds:datastoreItem>
</file>

<file path=customXml/itemProps2.xml><?xml version="1.0" encoding="utf-8"?>
<ds:datastoreItem xmlns:ds="http://schemas.openxmlformats.org/officeDocument/2006/customXml" ds:itemID="{34BB8F77-1097-42DA-A8B9-0E64B3BE837F}">
  <ds:schemaRefs>
    <ds:schemaRef ds:uri="http://schemas.openxmlformats.org/officeDocument/2006/bibliography"/>
  </ds:schemaRefs>
</ds:datastoreItem>
</file>

<file path=customXml/itemProps3.xml><?xml version="1.0" encoding="utf-8"?>
<ds:datastoreItem xmlns:ds="http://schemas.openxmlformats.org/officeDocument/2006/customXml" ds:itemID="{74DB7F00-1975-437B-B926-E3CAA5704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4de8d-3135-421a-b084-e6fa84d9449b"/>
    <ds:schemaRef ds:uri="243f30c5-f081-474f-9fa4-b3d0732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26</Pages>
  <Words>5653</Words>
  <Characters>28496</Characters>
  <Application>Microsoft Office Word</Application>
  <DocSecurity>0</DocSecurity>
  <Lines>730</Lines>
  <Paragraphs>437</Paragraphs>
  <ScaleCrop>false</ScaleCrop>
  <HeadingPairs>
    <vt:vector size="2" baseType="variant">
      <vt:variant>
        <vt:lpstr>Title</vt:lpstr>
      </vt:variant>
      <vt:variant>
        <vt:i4>1</vt:i4>
      </vt:variant>
    </vt:vector>
  </HeadingPairs>
  <TitlesOfParts>
    <vt:vector size="1" baseType="lpstr">
      <vt:lpstr>Part 3 - Ratios</vt:lpstr>
    </vt:vector>
  </TitlesOfParts>
  <Manager/>
  <Company>NSW Department of Education</Company>
  <LinksUpToDate>false</LinksUpToDate>
  <CharactersWithSpaces>33712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3 - Ratios</dc:title>
  <dc:subject/>
  <dc:creator>Amanda Wyburn</dc:creator>
  <cp:keywords/>
  <dc:description/>
  <cp:lastModifiedBy>Cristina Kennett</cp:lastModifiedBy>
  <cp:revision>25</cp:revision>
  <cp:lastPrinted>2019-10-04T13:42:00Z</cp:lastPrinted>
  <dcterms:created xsi:type="dcterms:W3CDTF">2024-02-07T06:27:00Z</dcterms:created>
  <dcterms:modified xsi:type="dcterms:W3CDTF">2024-02-07T07:17:00Z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0x010100D97E835E55164247B6C13048166B3E00</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2023-07-13T03:58:16Z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a5b2e3ad-190b-443b-b59c-dcf4e0b5d32b</vt:lpwstr>
  </property>
  <property fmtid="{D5CDD505-2E9C-101B-9397-08002B2CF9AE}" pid="10" name="MSIP_Label_b603dfd7-d93a-4381-a340-2995d8282205_ContentBits">
    <vt:lpwstr>0</vt:lpwstr>
  </property>
</Properties>
</file>