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E3EF5" w14:textId="6FB3E2C8" w:rsidR="00287606" w:rsidRDefault="00287606" w:rsidP="00287606">
      <w:pPr>
        <w:pStyle w:val="Title"/>
      </w:pPr>
      <w:r w:rsidRPr="00287606">
        <w:t xml:space="preserve">Mathematics Stage 2 </w:t>
      </w:r>
      <w:r w:rsidR="00C774EA">
        <w:t xml:space="preserve">Year B </w:t>
      </w:r>
      <w:r w:rsidRPr="00287606">
        <w:t>– Unit 28</w:t>
      </w:r>
    </w:p>
    <w:p w14:paraId="31279C83" w14:textId="3DCC5EA0" w:rsidR="00E20F46" w:rsidRDefault="00B70106" w:rsidP="00B70106">
      <w:pPr>
        <w:pStyle w:val="Subtitle0"/>
      </w:pPr>
      <w:r w:rsidRPr="00B70106">
        <w:t>Visual representations help understand aspects of the world (chance and position)</w:t>
      </w:r>
      <w:r w:rsidR="00E20F46">
        <w:br w:type="page"/>
      </w:r>
    </w:p>
    <w:p w14:paraId="57AC191E" w14:textId="77777777" w:rsidR="00E20F46" w:rsidRDefault="00E20F46" w:rsidP="005F5B38">
      <w:pPr>
        <w:pStyle w:val="TOCHeading"/>
      </w:pPr>
      <w:r>
        <w:lastRenderedPageBreak/>
        <w:t>Contents</w:t>
      </w:r>
    </w:p>
    <w:p w14:paraId="660AADE5" w14:textId="2A61C9DF" w:rsidR="00E707BC" w:rsidRDefault="009A379D">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8712745" w:history="1">
        <w:r w:rsidR="00E707BC" w:rsidRPr="00A32D88">
          <w:rPr>
            <w:rStyle w:val="Hyperlink"/>
          </w:rPr>
          <w:t>Unit description and duration</w:t>
        </w:r>
        <w:r w:rsidR="00E707BC">
          <w:rPr>
            <w:webHidden/>
          </w:rPr>
          <w:tab/>
        </w:r>
        <w:r w:rsidR="00E707BC">
          <w:rPr>
            <w:webHidden/>
          </w:rPr>
          <w:fldChar w:fldCharType="begin"/>
        </w:r>
        <w:r w:rsidR="00E707BC">
          <w:rPr>
            <w:webHidden/>
          </w:rPr>
          <w:instrText xml:space="preserve"> PAGEREF _Toc158712745 \h </w:instrText>
        </w:r>
        <w:r w:rsidR="00E707BC">
          <w:rPr>
            <w:webHidden/>
          </w:rPr>
        </w:r>
        <w:r w:rsidR="00E707BC">
          <w:rPr>
            <w:webHidden/>
          </w:rPr>
          <w:fldChar w:fldCharType="separate"/>
        </w:r>
        <w:r w:rsidR="00E707BC">
          <w:rPr>
            <w:webHidden/>
          </w:rPr>
          <w:t>5</w:t>
        </w:r>
        <w:r w:rsidR="00E707BC">
          <w:rPr>
            <w:webHidden/>
          </w:rPr>
          <w:fldChar w:fldCharType="end"/>
        </w:r>
      </w:hyperlink>
    </w:p>
    <w:p w14:paraId="42BE0E86" w14:textId="2BB7F670"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46" w:history="1">
        <w:r w:rsidR="00E707BC" w:rsidRPr="00A32D88">
          <w:rPr>
            <w:rStyle w:val="Hyperlink"/>
          </w:rPr>
          <w:t>Syllabus outcomes</w:t>
        </w:r>
        <w:r w:rsidR="00E707BC">
          <w:rPr>
            <w:webHidden/>
          </w:rPr>
          <w:tab/>
        </w:r>
        <w:r w:rsidR="00E707BC">
          <w:rPr>
            <w:webHidden/>
          </w:rPr>
          <w:fldChar w:fldCharType="begin"/>
        </w:r>
        <w:r w:rsidR="00E707BC">
          <w:rPr>
            <w:webHidden/>
          </w:rPr>
          <w:instrText xml:space="preserve"> PAGEREF _Toc158712746 \h </w:instrText>
        </w:r>
        <w:r w:rsidR="00E707BC">
          <w:rPr>
            <w:webHidden/>
          </w:rPr>
        </w:r>
        <w:r w:rsidR="00E707BC">
          <w:rPr>
            <w:webHidden/>
          </w:rPr>
          <w:fldChar w:fldCharType="separate"/>
        </w:r>
        <w:r w:rsidR="00E707BC">
          <w:rPr>
            <w:webHidden/>
          </w:rPr>
          <w:t>5</w:t>
        </w:r>
        <w:r w:rsidR="00E707BC">
          <w:rPr>
            <w:webHidden/>
          </w:rPr>
          <w:fldChar w:fldCharType="end"/>
        </w:r>
      </w:hyperlink>
    </w:p>
    <w:p w14:paraId="103FFD7B" w14:textId="264E7DD9"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47" w:history="1">
        <w:r w:rsidR="00E707BC" w:rsidRPr="00A32D88">
          <w:rPr>
            <w:rStyle w:val="Hyperlink"/>
          </w:rPr>
          <w:t>Working mathematically</w:t>
        </w:r>
        <w:r w:rsidR="00E707BC">
          <w:rPr>
            <w:webHidden/>
          </w:rPr>
          <w:tab/>
        </w:r>
        <w:r w:rsidR="00E707BC">
          <w:rPr>
            <w:webHidden/>
          </w:rPr>
          <w:fldChar w:fldCharType="begin"/>
        </w:r>
        <w:r w:rsidR="00E707BC">
          <w:rPr>
            <w:webHidden/>
          </w:rPr>
          <w:instrText xml:space="preserve"> PAGEREF _Toc158712747 \h </w:instrText>
        </w:r>
        <w:r w:rsidR="00E707BC">
          <w:rPr>
            <w:webHidden/>
          </w:rPr>
        </w:r>
        <w:r w:rsidR="00E707BC">
          <w:rPr>
            <w:webHidden/>
          </w:rPr>
          <w:fldChar w:fldCharType="separate"/>
        </w:r>
        <w:r w:rsidR="00E707BC">
          <w:rPr>
            <w:webHidden/>
          </w:rPr>
          <w:t>6</w:t>
        </w:r>
        <w:r w:rsidR="00E707BC">
          <w:rPr>
            <w:webHidden/>
          </w:rPr>
          <w:fldChar w:fldCharType="end"/>
        </w:r>
      </w:hyperlink>
    </w:p>
    <w:p w14:paraId="01EC0026" w14:textId="2C750DCB"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48" w:history="1">
        <w:r w:rsidR="00E707BC" w:rsidRPr="00A32D88">
          <w:rPr>
            <w:rStyle w:val="Hyperlink"/>
          </w:rPr>
          <w:t>Student prior learning</w:t>
        </w:r>
        <w:r w:rsidR="00E707BC">
          <w:rPr>
            <w:webHidden/>
          </w:rPr>
          <w:tab/>
        </w:r>
        <w:r w:rsidR="00E707BC">
          <w:rPr>
            <w:webHidden/>
          </w:rPr>
          <w:fldChar w:fldCharType="begin"/>
        </w:r>
        <w:r w:rsidR="00E707BC">
          <w:rPr>
            <w:webHidden/>
          </w:rPr>
          <w:instrText xml:space="preserve"> PAGEREF _Toc158712748 \h </w:instrText>
        </w:r>
        <w:r w:rsidR="00E707BC">
          <w:rPr>
            <w:webHidden/>
          </w:rPr>
        </w:r>
        <w:r w:rsidR="00E707BC">
          <w:rPr>
            <w:webHidden/>
          </w:rPr>
          <w:fldChar w:fldCharType="separate"/>
        </w:r>
        <w:r w:rsidR="00E707BC">
          <w:rPr>
            <w:webHidden/>
          </w:rPr>
          <w:t>6</w:t>
        </w:r>
        <w:r w:rsidR="00E707BC">
          <w:rPr>
            <w:webHidden/>
          </w:rPr>
          <w:fldChar w:fldCharType="end"/>
        </w:r>
      </w:hyperlink>
    </w:p>
    <w:p w14:paraId="55CE6894" w14:textId="48F7FDDA"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49" w:history="1">
        <w:r w:rsidR="00E707BC" w:rsidRPr="00A32D88">
          <w:rPr>
            <w:rStyle w:val="Hyperlink"/>
          </w:rPr>
          <w:t>Lesson overview and resources</w:t>
        </w:r>
        <w:r w:rsidR="00E707BC">
          <w:rPr>
            <w:webHidden/>
          </w:rPr>
          <w:tab/>
        </w:r>
        <w:r w:rsidR="00E707BC">
          <w:rPr>
            <w:webHidden/>
          </w:rPr>
          <w:fldChar w:fldCharType="begin"/>
        </w:r>
        <w:r w:rsidR="00E707BC">
          <w:rPr>
            <w:webHidden/>
          </w:rPr>
          <w:instrText xml:space="preserve"> PAGEREF _Toc158712749 \h </w:instrText>
        </w:r>
        <w:r w:rsidR="00E707BC">
          <w:rPr>
            <w:webHidden/>
          </w:rPr>
        </w:r>
        <w:r w:rsidR="00E707BC">
          <w:rPr>
            <w:webHidden/>
          </w:rPr>
          <w:fldChar w:fldCharType="separate"/>
        </w:r>
        <w:r w:rsidR="00E707BC">
          <w:rPr>
            <w:webHidden/>
          </w:rPr>
          <w:t>10</w:t>
        </w:r>
        <w:r w:rsidR="00E707BC">
          <w:rPr>
            <w:webHidden/>
          </w:rPr>
          <w:fldChar w:fldCharType="end"/>
        </w:r>
      </w:hyperlink>
    </w:p>
    <w:p w14:paraId="6A8EC723" w14:textId="4FD7A612"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50" w:history="1">
        <w:r w:rsidR="00E707BC" w:rsidRPr="00A32D88">
          <w:rPr>
            <w:rStyle w:val="Hyperlink"/>
          </w:rPr>
          <w:t>Lesson 1</w:t>
        </w:r>
        <w:r w:rsidR="00E707BC">
          <w:rPr>
            <w:webHidden/>
          </w:rPr>
          <w:tab/>
        </w:r>
        <w:r w:rsidR="00E707BC">
          <w:rPr>
            <w:webHidden/>
          </w:rPr>
          <w:fldChar w:fldCharType="begin"/>
        </w:r>
        <w:r w:rsidR="00E707BC">
          <w:rPr>
            <w:webHidden/>
          </w:rPr>
          <w:instrText xml:space="preserve"> PAGEREF _Toc158712750 \h </w:instrText>
        </w:r>
        <w:r w:rsidR="00E707BC">
          <w:rPr>
            <w:webHidden/>
          </w:rPr>
        </w:r>
        <w:r w:rsidR="00E707BC">
          <w:rPr>
            <w:webHidden/>
          </w:rPr>
          <w:fldChar w:fldCharType="separate"/>
        </w:r>
        <w:r w:rsidR="00E707BC">
          <w:rPr>
            <w:webHidden/>
          </w:rPr>
          <w:t>16</w:t>
        </w:r>
        <w:r w:rsidR="00E707BC">
          <w:rPr>
            <w:webHidden/>
          </w:rPr>
          <w:fldChar w:fldCharType="end"/>
        </w:r>
      </w:hyperlink>
    </w:p>
    <w:p w14:paraId="027A849A" w14:textId="4470B610"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51" w:history="1">
        <w:r w:rsidR="00E707BC" w:rsidRPr="00A32D88">
          <w:rPr>
            <w:rStyle w:val="Hyperlink"/>
          </w:rPr>
          <w:t>Daily number sense – equivalent fractions – 10 minutes</w:t>
        </w:r>
        <w:r w:rsidR="00E707BC">
          <w:rPr>
            <w:webHidden/>
          </w:rPr>
          <w:tab/>
        </w:r>
        <w:r w:rsidR="00E707BC">
          <w:rPr>
            <w:webHidden/>
          </w:rPr>
          <w:fldChar w:fldCharType="begin"/>
        </w:r>
        <w:r w:rsidR="00E707BC">
          <w:rPr>
            <w:webHidden/>
          </w:rPr>
          <w:instrText xml:space="preserve"> PAGEREF _Toc158712751 \h </w:instrText>
        </w:r>
        <w:r w:rsidR="00E707BC">
          <w:rPr>
            <w:webHidden/>
          </w:rPr>
        </w:r>
        <w:r w:rsidR="00E707BC">
          <w:rPr>
            <w:webHidden/>
          </w:rPr>
          <w:fldChar w:fldCharType="separate"/>
        </w:r>
        <w:r w:rsidR="00E707BC">
          <w:rPr>
            <w:webHidden/>
          </w:rPr>
          <w:t>16</w:t>
        </w:r>
        <w:r w:rsidR="00E707BC">
          <w:rPr>
            <w:webHidden/>
          </w:rPr>
          <w:fldChar w:fldCharType="end"/>
        </w:r>
      </w:hyperlink>
    </w:p>
    <w:p w14:paraId="313DB73A" w14:textId="3093D153"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52" w:history="1">
        <w:r w:rsidR="00E707BC" w:rsidRPr="00A32D88">
          <w:rPr>
            <w:rStyle w:val="Hyperlink"/>
          </w:rPr>
          <w:t>Core lesson – developing directional language – 40 minutes</w:t>
        </w:r>
        <w:r w:rsidR="00E707BC">
          <w:rPr>
            <w:webHidden/>
          </w:rPr>
          <w:tab/>
        </w:r>
        <w:r w:rsidR="00E707BC">
          <w:rPr>
            <w:webHidden/>
          </w:rPr>
          <w:fldChar w:fldCharType="begin"/>
        </w:r>
        <w:r w:rsidR="00E707BC">
          <w:rPr>
            <w:webHidden/>
          </w:rPr>
          <w:instrText xml:space="preserve"> PAGEREF _Toc158712752 \h </w:instrText>
        </w:r>
        <w:r w:rsidR="00E707BC">
          <w:rPr>
            <w:webHidden/>
          </w:rPr>
        </w:r>
        <w:r w:rsidR="00E707BC">
          <w:rPr>
            <w:webHidden/>
          </w:rPr>
          <w:fldChar w:fldCharType="separate"/>
        </w:r>
        <w:r w:rsidR="00E707BC">
          <w:rPr>
            <w:webHidden/>
          </w:rPr>
          <w:t>19</w:t>
        </w:r>
        <w:r w:rsidR="00E707BC">
          <w:rPr>
            <w:webHidden/>
          </w:rPr>
          <w:fldChar w:fldCharType="end"/>
        </w:r>
      </w:hyperlink>
    </w:p>
    <w:p w14:paraId="27AAF727" w14:textId="65AB60FA"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53" w:history="1">
        <w:r w:rsidR="00E707BC" w:rsidRPr="00A32D88">
          <w:rPr>
            <w:rStyle w:val="Hyperlink"/>
          </w:rPr>
          <w:t>Discuss and connect the mathematics – 10 minutes</w:t>
        </w:r>
        <w:r w:rsidR="00E707BC">
          <w:rPr>
            <w:webHidden/>
          </w:rPr>
          <w:tab/>
        </w:r>
        <w:r w:rsidR="00E707BC">
          <w:rPr>
            <w:webHidden/>
          </w:rPr>
          <w:fldChar w:fldCharType="begin"/>
        </w:r>
        <w:r w:rsidR="00E707BC">
          <w:rPr>
            <w:webHidden/>
          </w:rPr>
          <w:instrText xml:space="preserve"> PAGEREF _Toc158712753 \h </w:instrText>
        </w:r>
        <w:r w:rsidR="00E707BC">
          <w:rPr>
            <w:webHidden/>
          </w:rPr>
        </w:r>
        <w:r w:rsidR="00E707BC">
          <w:rPr>
            <w:webHidden/>
          </w:rPr>
          <w:fldChar w:fldCharType="separate"/>
        </w:r>
        <w:r w:rsidR="00E707BC">
          <w:rPr>
            <w:webHidden/>
          </w:rPr>
          <w:t>24</w:t>
        </w:r>
        <w:r w:rsidR="00E707BC">
          <w:rPr>
            <w:webHidden/>
          </w:rPr>
          <w:fldChar w:fldCharType="end"/>
        </w:r>
      </w:hyperlink>
    </w:p>
    <w:p w14:paraId="64D85DCB" w14:textId="07662D09"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54" w:history="1">
        <w:r w:rsidR="00E707BC" w:rsidRPr="00A32D88">
          <w:rPr>
            <w:rStyle w:val="Hyperlink"/>
          </w:rPr>
          <w:t>Lesson 2</w:t>
        </w:r>
        <w:r w:rsidR="00E707BC">
          <w:rPr>
            <w:webHidden/>
          </w:rPr>
          <w:tab/>
        </w:r>
        <w:r w:rsidR="00E707BC">
          <w:rPr>
            <w:webHidden/>
          </w:rPr>
          <w:fldChar w:fldCharType="begin"/>
        </w:r>
        <w:r w:rsidR="00E707BC">
          <w:rPr>
            <w:webHidden/>
          </w:rPr>
          <w:instrText xml:space="preserve"> PAGEREF _Toc158712754 \h </w:instrText>
        </w:r>
        <w:r w:rsidR="00E707BC">
          <w:rPr>
            <w:webHidden/>
          </w:rPr>
        </w:r>
        <w:r w:rsidR="00E707BC">
          <w:rPr>
            <w:webHidden/>
          </w:rPr>
          <w:fldChar w:fldCharType="separate"/>
        </w:r>
        <w:r w:rsidR="00E707BC">
          <w:rPr>
            <w:webHidden/>
          </w:rPr>
          <w:t>26</w:t>
        </w:r>
        <w:r w:rsidR="00E707BC">
          <w:rPr>
            <w:webHidden/>
          </w:rPr>
          <w:fldChar w:fldCharType="end"/>
        </w:r>
      </w:hyperlink>
    </w:p>
    <w:p w14:paraId="5B9331A6" w14:textId="0C88779F"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55" w:history="1">
        <w:r w:rsidR="00E707BC" w:rsidRPr="00A32D88">
          <w:rPr>
            <w:rStyle w:val="Hyperlink"/>
          </w:rPr>
          <w:t>Daily number sense – equivalent fractions – 10 minutes</w:t>
        </w:r>
        <w:r w:rsidR="00E707BC">
          <w:rPr>
            <w:webHidden/>
          </w:rPr>
          <w:tab/>
        </w:r>
        <w:r w:rsidR="00E707BC">
          <w:rPr>
            <w:webHidden/>
          </w:rPr>
          <w:fldChar w:fldCharType="begin"/>
        </w:r>
        <w:r w:rsidR="00E707BC">
          <w:rPr>
            <w:webHidden/>
          </w:rPr>
          <w:instrText xml:space="preserve"> PAGEREF _Toc158712755 \h </w:instrText>
        </w:r>
        <w:r w:rsidR="00E707BC">
          <w:rPr>
            <w:webHidden/>
          </w:rPr>
        </w:r>
        <w:r w:rsidR="00E707BC">
          <w:rPr>
            <w:webHidden/>
          </w:rPr>
          <w:fldChar w:fldCharType="separate"/>
        </w:r>
        <w:r w:rsidR="00E707BC">
          <w:rPr>
            <w:webHidden/>
          </w:rPr>
          <w:t>26</w:t>
        </w:r>
        <w:r w:rsidR="00E707BC">
          <w:rPr>
            <w:webHidden/>
          </w:rPr>
          <w:fldChar w:fldCharType="end"/>
        </w:r>
      </w:hyperlink>
    </w:p>
    <w:p w14:paraId="38E4A5A4" w14:textId="723A3980"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56" w:history="1">
        <w:r w:rsidR="00E707BC" w:rsidRPr="00A32D88">
          <w:rPr>
            <w:rStyle w:val="Hyperlink"/>
          </w:rPr>
          <w:t>Core lesson – navigating using landmarks – 40 minutes</w:t>
        </w:r>
        <w:r w:rsidR="00E707BC">
          <w:rPr>
            <w:webHidden/>
          </w:rPr>
          <w:tab/>
        </w:r>
        <w:r w:rsidR="00E707BC">
          <w:rPr>
            <w:webHidden/>
          </w:rPr>
          <w:fldChar w:fldCharType="begin"/>
        </w:r>
        <w:r w:rsidR="00E707BC">
          <w:rPr>
            <w:webHidden/>
          </w:rPr>
          <w:instrText xml:space="preserve"> PAGEREF _Toc158712756 \h </w:instrText>
        </w:r>
        <w:r w:rsidR="00E707BC">
          <w:rPr>
            <w:webHidden/>
          </w:rPr>
        </w:r>
        <w:r w:rsidR="00E707BC">
          <w:rPr>
            <w:webHidden/>
          </w:rPr>
          <w:fldChar w:fldCharType="separate"/>
        </w:r>
        <w:r w:rsidR="00E707BC">
          <w:rPr>
            <w:webHidden/>
          </w:rPr>
          <w:t>28</w:t>
        </w:r>
        <w:r w:rsidR="00E707BC">
          <w:rPr>
            <w:webHidden/>
          </w:rPr>
          <w:fldChar w:fldCharType="end"/>
        </w:r>
      </w:hyperlink>
    </w:p>
    <w:p w14:paraId="36B3537A" w14:textId="2E8EA4B3"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57" w:history="1">
        <w:r w:rsidR="00E707BC" w:rsidRPr="00A32D88">
          <w:rPr>
            <w:rStyle w:val="Hyperlink"/>
          </w:rPr>
          <w:t>Discuss and connect the mathematics – 10 minutes</w:t>
        </w:r>
        <w:r w:rsidR="00E707BC">
          <w:rPr>
            <w:webHidden/>
          </w:rPr>
          <w:tab/>
        </w:r>
        <w:r w:rsidR="00E707BC">
          <w:rPr>
            <w:webHidden/>
          </w:rPr>
          <w:fldChar w:fldCharType="begin"/>
        </w:r>
        <w:r w:rsidR="00E707BC">
          <w:rPr>
            <w:webHidden/>
          </w:rPr>
          <w:instrText xml:space="preserve"> PAGEREF _Toc158712757 \h </w:instrText>
        </w:r>
        <w:r w:rsidR="00E707BC">
          <w:rPr>
            <w:webHidden/>
          </w:rPr>
        </w:r>
        <w:r w:rsidR="00E707BC">
          <w:rPr>
            <w:webHidden/>
          </w:rPr>
          <w:fldChar w:fldCharType="separate"/>
        </w:r>
        <w:r w:rsidR="00E707BC">
          <w:rPr>
            <w:webHidden/>
          </w:rPr>
          <w:t>31</w:t>
        </w:r>
        <w:r w:rsidR="00E707BC">
          <w:rPr>
            <w:webHidden/>
          </w:rPr>
          <w:fldChar w:fldCharType="end"/>
        </w:r>
      </w:hyperlink>
    </w:p>
    <w:p w14:paraId="1896536D" w14:textId="54F3120D"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58" w:history="1">
        <w:r w:rsidR="00E707BC" w:rsidRPr="00A32D88">
          <w:rPr>
            <w:rStyle w:val="Hyperlink"/>
          </w:rPr>
          <w:t>Lesson 3</w:t>
        </w:r>
        <w:r w:rsidR="00E707BC">
          <w:rPr>
            <w:webHidden/>
          </w:rPr>
          <w:tab/>
        </w:r>
        <w:r w:rsidR="00E707BC">
          <w:rPr>
            <w:webHidden/>
          </w:rPr>
          <w:fldChar w:fldCharType="begin"/>
        </w:r>
        <w:r w:rsidR="00E707BC">
          <w:rPr>
            <w:webHidden/>
          </w:rPr>
          <w:instrText xml:space="preserve"> PAGEREF _Toc158712758 \h </w:instrText>
        </w:r>
        <w:r w:rsidR="00E707BC">
          <w:rPr>
            <w:webHidden/>
          </w:rPr>
        </w:r>
        <w:r w:rsidR="00E707BC">
          <w:rPr>
            <w:webHidden/>
          </w:rPr>
          <w:fldChar w:fldCharType="separate"/>
        </w:r>
        <w:r w:rsidR="00E707BC">
          <w:rPr>
            <w:webHidden/>
          </w:rPr>
          <w:t>33</w:t>
        </w:r>
        <w:r w:rsidR="00E707BC">
          <w:rPr>
            <w:webHidden/>
          </w:rPr>
          <w:fldChar w:fldCharType="end"/>
        </w:r>
      </w:hyperlink>
    </w:p>
    <w:p w14:paraId="5A0B49D9" w14:textId="62E9F346"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59" w:history="1">
        <w:r w:rsidR="00E707BC" w:rsidRPr="00A32D88">
          <w:rPr>
            <w:rStyle w:val="Hyperlink"/>
          </w:rPr>
          <w:t>Daily number sense – colour in fractions – 15 minutes</w:t>
        </w:r>
        <w:r w:rsidR="00E707BC">
          <w:rPr>
            <w:webHidden/>
          </w:rPr>
          <w:tab/>
        </w:r>
        <w:r w:rsidR="00E707BC">
          <w:rPr>
            <w:webHidden/>
          </w:rPr>
          <w:fldChar w:fldCharType="begin"/>
        </w:r>
        <w:r w:rsidR="00E707BC">
          <w:rPr>
            <w:webHidden/>
          </w:rPr>
          <w:instrText xml:space="preserve"> PAGEREF _Toc158712759 \h </w:instrText>
        </w:r>
        <w:r w:rsidR="00E707BC">
          <w:rPr>
            <w:webHidden/>
          </w:rPr>
        </w:r>
        <w:r w:rsidR="00E707BC">
          <w:rPr>
            <w:webHidden/>
          </w:rPr>
          <w:fldChar w:fldCharType="separate"/>
        </w:r>
        <w:r w:rsidR="00E707BC">
          <w:rPr>
            <w:webHidden/>
          </w:rPr>
          <w:t>33</w:t>
        </w:r>
        <w:r w:rsidR="00E707BC">
          <w:rPr>
            <w:webHidden/>
          </w:rPr>
          <w:fldChar w:fldCharType="end"/>
        </w:r>
      </w:hyperlink>
    </w:p>
    <w:p w14:paraId="7E1CEE15" w14:textId="2D26B1A9"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60" w:history="1">
        <w:r w:rsidR="00E707BC" w:rsidRPr="00A32D88">
          <w:rPr>
            <w:rStyle w:val="Hyperlink"/>
          </w:rPr>
          <w:t>Core lesson – return journeys – 30 minutes</w:t>
        </w:r>
        <w:r w:rsidR="00E707BC">
          <w:rPr>
            <w:webHidden/>
          </w:rPr>
          <w:tab/>
        </w:r>
        <w:r w:rsidR="00E707BC">
          <w:rPr>
            <w:webHidden/>
          </w:rPr>
          <w:fldChar w:fldCharType="begin"/>
        </w:r>
        <w:r w:rsidR="00E707BC">
          <w:rPr>
            <w:webHidden/>
          </w:rPr>
          <w:instrText xml:space="preserve"> PAGEREF _Toc158712760 \h </w:instrText>
        </w:r>
        <w:r w:rsidR="00E707BC">
          <w:rPr>
            <w:webHidden/>
          </w:rPr>
        </w:r>
        <w:r w:rsidR="00E707BC">
          <w:rPr>
            <w:webHidden/>
          </w:rPr>
          <w:fldChar w:fldCharType="separate"/>
        </w:r>
        <w:r w:rsidR="00E707BC">
          <w:rPr>
            <w:webHidden/>
          </w:rPr>
          <w:t>35</w:t>
        </w:r>
        <w:r w:rsidR="00E707BC">
          <w:rPr>
            <w:webHidden/>
          </w:rPr>
          <w:fldChar w:fldCharType="end"/>
        </w:r>
      </w:hyperlink>
    </w:p>
    <w:p w14:paraId="36E69D2E" w14:textId="3B6B42E6"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61" w:history="1">
        <w:r w:rsidR="00E707BC" w:rsidRPr="00A32D88">
          <w:rPr>
            <w:rStyle w:val="Hyperlink"/>
          </w:rPr>
          <w:t>Consolidation and meaningful practice – 20 minutes</w:t>
        </w:r>
        <w:r w:rsidR="00E707BC">
          <w:rPr>
            <w:webHidden/>
          </w:rPr>
          <w:tab/>
        </w:r>
        <w:r w:rsidR="00E707BC">
          <w:rPr>
            <w:webHidden/>
          </w:rPr>
          <w:fldChar w:fldCharType="begin"/>
        </w:r>
        <w:r w:rsidR="00E707BC">
          <w:rPr>
            <w:webHidden/>
          </w:rPr>
          <w:instrText xml:space="preserve"> PAGEREF _Toc158712761 \h </w:instrText>
        </w:r>
        <w:r w:rsidR="00E707BC">
          <w:rPr>
            <w:webHidden/>
          </w:rPr>
        </w:r>
        <w:r w:rsidR="00E707BC">
          <w:rPr>
            <w:webHidden/>
          </w:rPr>
          <w:fldChar w:fldCharType="separate"/>
        </w:r>
        <w:r w:rsidR="00E707BC">
          <w:rPr>
            <w:webHidden/>
          </w:rPr>
          <w:t>39</w:t>
        </w:r>
        <w:r w:rsidR="00E707BC">
          <w:rPr>
            <w:webHidden/>
          </w:rPr>
          <w:fldChar w:fldCharType="end"/>
        </w:r>
      </w:hyperlink>
    </w:p>
    <w:p w14:paraId="4828C9CC" w14:textId="642FF7BC"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62" w:history="1">
        <w:r w:rsidR="00E707BC" w:rsidRPr="00A32D88">
          <w:rPr>
            <w:rStyle w:val="Hyperlink"/>
          </w:rPr>
          <w:t>Lesson 4</w:t>
        </w:r>
        <w:r w:rsidR="00E707BC">
          <w:rPr>
            <w:webHidden/>
          </w:rPr>
          <w:tab/>
        </w:r>
        <w:r w:rsidR="00E707BC">
          <w:rPr>
            <w:webHidden/>
          </w:rPr>
          <w:fldChar w:fldCharType="begin"/>
        </w:r>
        <w:r w:rsidR="00E707BC">
          <w:rPr>
            <w:webHidden/>
          </w:rPr>
          <w:instrText xml:space="preserve"> PAGEREF _Toc158712762 \h </w:instrText>
        </w:r>
        <w:r w:rsidR="00E707BC">
          <w:rPr>
            <w:webHidden/>
          </w:rPr>
        </w:r>
        <w:r w:rsidR="00E707BC">
          <w:rPr>
            <w:webHidden/>
          </w:rPr>
          <w:fldChar w:fldCharType="separate"/>
        </w:r>
        <w:r w:rsidR="00E707BC">
          <w:rPr>
            <w:webHidden/>
          </w:rPr>
          <w:t>42</w:t>
        </w:r>
        <w:r w:rsidR="00E707BC">
          <w:rPr>
            <w:webHidden/>
          </w:rPr>
          <w:fldChar w:fldCharType="end"/>
        </w:r>
      </w:hyperlink>
    </w:p>
    <w:p w14:paraId="5FD27A03" w14:textId="1E48F923"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63" w:history="1">
        <w:r w:rsidR="00E707BC" w:rsidRPr="00A32D88">
          <w:rPr>
            <w:rStyle w:val="Hyperlink"/>
          </w:rPr>
          <w:t>Daily number sense – 10 minutes</w:t>
        </w:r>
        <w:r w:rsidR="00E707BC">
          <w:rPr>
            <w:webHidden/>
          </w:rPr>
          <w:tab/>
        </w:r>
        <w:r w:rsidR="00E707BC">
          <w:rPr>
            <w:webHidden/>
          </w:rPr>
          <w:fldChar w:fldCharType="begin"/>
        </w:r>
        <w:r w:rsidR="00E707BC">
          <w:rPr>
            <w:webHidden/>
          </w:rPr>
          <w:instrText xml:space="preserve"> PAGEREF _Toc158712763 \h </w:instrText>
        </w:r>
        <w:r w:rsidR="00E707BC">
          <w:rPr>
            <w:webHidden/>
          </w:rPr>
        </w:r>
        <w:r w:rsidR="00E707BC">
          <w:rPr>
            <w:webHidden/>
          </w:rPr>
          <w:fldChar w:fldCharType="separate"/>
        </w:r>
        <w:r w:rsidR="00E707BC">
          <w:rPr>
            <w:webHidden/>
          </w:rPr>
          <w:t>42</w:t>
        </w:r>
        <w:r w:rsidR="00E707BC">
          <w:rPr>
            <w:webHidden/>
          </w:rPr>
          <w:fldChar w:fldCharType="end"/>
        </w:r>
      </w:hyperlink>
    </w:p>
    <w:p w14:paraId="289FBC4D" w14:textId="4126D211"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64" w:history="1">
        <w:r w:rsidR="00E707BC" w:rsidRPr="00A32D88">
          <w:rPr>
            <w:rStyle w:val="Hyperlink"/>
          </w:rPr>
          <w:t>Core lesson – creating a street map – 40 minutes</w:t>
        </w:r>
        <w:r w:rsidR="00E707BC">
          <w:rPr>
            <w:webHidden/>
          </w:rPr>
          <w:tab/>
        </w:r>
        <w:r w:rsidR="00E707BC">
          <w:rPr>
            <w:webHidden/>
          </w:rPr>
          <w:fldChar w:fldCharType="begin"/>
        </w:r>
        <w:r w:rsidR="00E707BC">
          <w:rPr>
            <w:webHidden/>
          </w:rPr>
          <w:instrText xml:space="preserve"> PAGEREF _Toc158712764 \h </w:instrText>
        </w:r>
        <w:r w:rsidR="00E707BC">
          <w:rPr>
            <w:webHidden/>
          </w:rPr>
        </w:r>
        <w:r w:rsidR="00E707BC">
          <w:rPr>
            <w:webHidden/>
          </w:rPr>
          <w:fldChar w:fldCharType="separate"/>
        </w:r>
        <w:r w:rsidR="00E707BC">
          <w:rPr>
            <w:webHidden/>
          </w:rPr>
          <w:t>42</w:t>
        </w:r>
        <w:r w:rsidR="00E707BC">
          <w:rPr>
            <w:webHidden/>
          </w:rPr>
          <w:fldChar w:fldCharType="end"/>
        </w:r>
      </w:hyperlink>
    </w:p>
    <w:p w14:paraId="1307AF71" w14:textId="3A775370"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65" w:history="1">
        <w:r w:rsidR="00E707BC" w:rsidRPr="00A32D88">
          <w:rPr>
            <w:rStyle w:val="Hyperlink"/>
          </w:rPr>
          <w:t>Discuss and connect the mathematics – 10 minutes</w:t>
        </w:r>
        <w:r w:rsidR="00E707BC">
          <w:rPr>
            <w:webHidden/>
          </w:rPr>
          <w:tab/>
        </w:r>
        <w:r w:rsidR="00E707BC">
          <w:rPr>
            <w:webHidden/>
          </w:rPr>
          <w:fldChar w:fldCharType="begin"/>
        </w:r>
        <w:r w:rsidR="00E707BC">
          <w:rPr>
            <w:webHidden/>
          </w:rPr>
          <w:instrText xml:space="preserve"> PAGEREF _Toc158712765 \h </w:instrText>
        </w:r>
        <w:r w:rsidR="00E707BC">
          <w:rPr>
            <w:webHidden/>
          </w:rPr>
        </w:r>
        <w:r w:rsidR="00E707BC">
          <w:rPr>
            <w:webHidden/>
          </w:rPr>
          <w:fldChar w:fldCharType="separate"/>
        </w:r>
        <w:r w:rsidR="00E707BC">
          <w:rPr>
            <w:webHidden/>
          </w:rPr>
          <w:t>47</w:t>
        </w:r>
        <w:r w:rsidR="00E707BC">
          <w:rPr>
            <w:webHidden/>
          </w:rPr>
          <w:fldChar w:fldCharType="end"/>
        </w:r>
      </w:hyperlink>
    </w:p>
    <w:p w14:paraId="28E230E2" w14:textId="687972EC"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66" w:history="1">
        <w:r w:rsidR="00E707BC" w:rsidRPr="00A32D88">
          <w:rPr>
            <w:rStyle w:val="Hyperlink"/>
          </w:rPr>
          <w:t>Lesson 5</w:t>
        </w:r>
        <w:r w:rsidR="00E707BC">
          <w:rPr>
            <w:webHidden/>
          </w:rPr>
          <w:tab/>
        </w:r>
        <w:r w:rsidR="00E707BC">
          <w:rPr>
            <w:webHidden/>
          </w:rPr>
          <w:fldChar w:fldCharType="begin"/>
        </w:r>
        <w:r w:rsidR="00E707BC">
          <w:rPr>
            <w:webHidden/>
          </w:rPr>
          <w:instrText xml:space="preserve"> PAGEREF _Toc158712766 \h </w:instrText>
        </w:r>
        <w:r w:rsidR="00E707BC">
          <w:rPr>
            <w:webHidden/>
          </w:rPr>
        </w:r>
        <w:r w:rsidR="00E707BC">
          <w:rPr>
            <w:webHidden/>
          </w:rPr>
          <w:fldChar w:fldCharType="separate"/>
        </w:r>
        <w:r w:rsidR="00E707BC">
          <w:rPr>
            <w:webHidden/>
          </w:rPr>
          <w:t>49</w:t>
        </w:r>
        <w:r w:rsidR="00E707BC">
          <w:rPr>
            <w:webHidden/>
          </w:rPr>
          <w:fldChar w:fldCharType="end"/>
        </w:r>
      </w:hyperlink>
    </w:p>
    <w:p w14:paraId="087A15BD" w14:textId="0A1E2B92"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67" w:history="1">
        <w:r w:rsidR="00E707BC" w:rsidRPr="00A32D88">
          <w:rPr>
            <w:rStyle w:val="Hyperlink"/>
          </w:rPr>
          <w:t>Daily number sense – buying balloons – 10 minutes</w:t>
        </w:r>
        <w:r w:rsidR="00E707BC">
          <w:rPr>
            <w:webHidden/>
          </w:rPr>
          <w:tab/>
        </w:r>
        <w:r w:rsidR="00E707BC">
          <w:rPr>
            <w:webHidden/>
          </w:rPr>
          <w:fldChar w:fldCharType="begin"/>
        </w:r>
        <w:r w:rsidR="00E707BC">
          <w:rPr>
            <w:webHidden/>
          </w:rPr>
          <w:instrText xml:space="preserve"> PAGEREF _Toc158712767 \h </w:instrText>
        </w:r>
        <w:r w:rsidR="00E707BC">
          <w:rPr>
            <w:webHidden/>
          </w:rPr>
        </w:r>
        <w:r w:rsidR="00E707BC">
          <w:rPr>
            <w:webHidden/>
          </w:rPr>
          <w:fldChar w:fldCharType="separate"/>
        </w:r>
        <w:r w:rsidR="00E707BC">
          <w:rPr>
            <w:webHidden/>
          </w:rPr>
          <w:t>49</w:t>
        </w:r>
        <w:r w:rsidR="00E707BC">
          <w:rPr>
            <w:webHidden/>
          </w:rPr>
          <w:fldChar w:fldCharType="end"/>
        </w:r>
      </w:hyperlink>
    </w:p>
    <w:p w14:paraId="4EA099A6" w14:textId="1D74EECF"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68" w:history="1">
        <w:r w:rsidR="00E707BC" w:rsidRPr="00A32D88">
          <w:rPr>
            <w:rStyle w:val="Hyperlink"/>
          </w:rPr>
          <w:t>Core lesson – the language of chance – 40 minutes</w:t>
        </w:r>
        <w:r w:rsidR="00E707BC">
          <w:rPr>
            <w:webHidden/>
          </w:rPr>
          <w:tab/>
        </w:r>
        <w:r w:rsidR="00E707BC">
          <w:rPr>
            <w:webHidden/>
          </w:rPr>
          <w:fldChar w:fldCharType="begin"/>
        </w:r>
        <w:r w:rsidR="00E707BC">
          <w:rPr>
            <w:webHidden/>
          </w:rPr>
          <w:instrText xml:space="preserve"> PAGEREF _Toc158712768 \h </w:instrText>
        </w:r>
        <w:r w:rsidR="00E707BC">
          <w:rPr>
            <w:webHidden/>
          </w:rPr>
        </w:r>
        <w:r w:rsidR="00E707BC">
          <w:rPr>
            <w:webHidden/>
          </w:rPr>
          <w:fldChar w:fldCharType="separate"/>
        </w:r>
        <w:r w:rsidR="00E707BC">
          <w:rPr>
            <w:webHidden/>
          </w:rPr>
          <w:t>51</w:t>
        </w:r>
        <w:r w:rsidR="00E707BC">
          <w:rPr>
            <w:webHidden/>
          </w:rPr>
          <w:fldChar w:fldCharType="end"/>
        </w:r>
      </w:hyperlink>
    </w:p>
    <w:p w14:paraId="023352AB" w14:textId="1851A711"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69" w:history="1">
        <w:r w:rsidR="00E707BC" w:rsidRPr="00A32D88">
          <w:rPr>
            <w:rStyle w:val="Hyperlink"/>
          </w:rPr>
          <w:t>Discuss and connect the mathematics – 15 minutes</w:t>
        </w:r>
        <w:r w:rsidR="00E707BC">
          <w:rPr>
            <w:webHidden/>
          </w:rPr>
          <w:tab/>
        </w:r>
        <w:r w:rsidR="00E707BC">
          <w:rPr>
            <w:webHidden/>
          </w:rPr>
          <w:fldChar w:fldCharType="begin"/>
        </w:r>
        <w:r w:rsidR="00E707BC">
          <w:rPr>
            <w:webHidden/>
          </w:rPr>
          <w:instrText xml:space="preserve"> PAGEREF _Toc158712769 \h </w:instrText>
        </w:r>
        <w:r w:rsidR="00E707BC">
          <w:rPr>
            <w:webHidden/>
          </w:rPr>
        </w:r>
        <w:r w:rsidR="00E707BC">
          <w:rPr>
            <w:webHidden/>
          </w:rPr>
          <w:fldChar w:fldCharType="separate"/>
        </w:r>
        <w:r w:rsidR="00E707BC">
          <w:rPr>
            <w:webHidden/>
          </w:rPr>
          <w:t>57</w:t>
        </w:r>
        <w:r w:rsidR="00E707BC">
          <w:rPr>
            <w:webHidden/>
          </w:rPr>
          <w:fldChar w:fldCharType="end"/>
        </w:r>
      </w:hyperlink>
    </w:p>
    <w:p w14:paraId="05F72A0A" w14:textId="3F4368C0"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70" w:history="1">
        <w:r w:rsidR="00E707BC" w:rsidRPr="00A32D88">
          <w:rPr>
            <w:rStyle w:val="Hyperlink"/>
          </w:rPr>
          <w:t>Lesson 6</w:t>
        </w:r>
        <w:r w:rsidR="00E707BC">
          <w:rPr>
            <w:webHidden/>
          </w:rPr>
          <w:tab/>
        </w:r>
        <w:r w:rsidR="00E707BC">
          <w:rPr>
            <w:webHidden/>
          </w:rPr>
          <w:fldChar w:fldCharType="begin"/>
        </w:r>
        <w:r w:rsidR="00E707BC">
          <w:rPr>
            <w:webHidden/>
          </w:rPr>
          <w:instrText xml:space="preserve"> PAGEREF _Toc158712770 \h </w:instrText>
        </w:r>
        <w:r w:rsidR="00E707BC">
          <w:rPr>
            <w:webHidden/>
          </w:rPr>
        </w:r>
        <w:r w:rsidR="00E707BC">
          <w:rPr>
            <w:webHidden/>
          </w:rPr>
          <w:fldChar w:fldCharType="separate"/>
        </w:r>
        <w:r w:rsidR="00E707BC">
          <w:rPr>
            <w:webHidden/>
          </w:rPr>
          <w:t>59</w:t>
        </w:r>
        <w:r w:rsidR="00E707BC">
          <w:rPr>
            <w:webHidden/>
          </w:rPr>
          <w:fldChar w:fldCharType="end"/>
        </w:r>
      </w:hyperlink>
    </w:p>
    <w:p w14:paraId="761472C9" w14:textId="6F211B21"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71" w:history="1">
        <w:r w:rsidR="00E707BC" w:rsidRPr="00A32D88">
          <w:rPr>
            <w:rStyle w:val="Hyperlink"/>
          </w:rPr>
          <w:t>Daily number sense – candy stall – 10 minutes</w:t>
        </w:r>
        <w:r w:rsidR="00E707BC">
          <w:rPr>
            <w:webHidden/>
          </w:rPr>
          <w:tab/>
        </w:r>
        <w:r w:rsidR="00E707BC">
          <w:rPr>
            <w:webHidden/>
          </w:rPr>
          <w:fldChar w:fldCharType="begin"/>
        </w:r>
        <w:r w:rsidR="00E707BC">
          <w:rPr>
            <w:webHidden/>
          </w:rPr>
          <w:instrText xml:space="preserve"> PAGEREF _Toc158712771 \h </w:instrText>
        </w:r>
        <w:r w:rsidR="00E707BC">
          <w:rPr>
            <w:webHidden/>
          </w:rPr>
        </w:r>
        <w:r w:rsidR="00E707BC">
          <w:rPr>
            <w:webHidden/>
          </w:rPr>
          <w:fldChar w:fldCharType="separate"/>
        </w:r>
        <w:r w:rsidR="00E707BC">
          <w:rPr>
            <w:webHidden/>
          </w:rPr>
          <w:t>59</w:t>
        </w:r>
        <w:r w:rsidR="00E707BC">
          <w:rPr>
            <w:webHidden/>
          </w:rPr>
          <w:fldChar w:fldCharType="end"/>
        </w:r>
      </w:hyperlink>
    </w:p>
    <w:p w14:paraId="09847FDA" w14:textId="1B13A8AF"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72" w:history="1">
        <w:r w:rsidR="00E707BC" w:rsidRPr="00A32D88">
          <w:rPr>
            <w:rStyle w:val="Hyperlink"/>
          </w:rPr>
          <w:t>Core lesson – exploring randomness – 45 minutes</w:t>
        </w:r>
        <w:r w:rsidR="00E707BC">
          <w:rPr>
            <w:webHidden/>
          </w:rPr>
          <w:tab/>
        </w:r>
        <w:r w:rsidR="00E707BC">
          <w:rPr>
            <w:webHidden/>
          </w:rPr>
          <w:fldChar w:fldCharType="begin"/>
        </w:r>
        <w:r w:rsidR="00E707BC">
          <w:rPr>
            <w:webHidden/>
          </w:rPr>
          <w:instrText xml:space="preserve"> PAGEREF _Toc158712772 \h </w:instrText>
        </w:r>
        <w:r w:rsidR="00E707BC">
          <w:rPr>
            <w:webHidden/>
          </w:rPr>
        </w:r>
        <w:r w:rsidR="00E707BC">
          <w:rPr>
            <w:webHidden/>
          </w:rPr>
          <w:fldChar w:fldCharType="separate"/>
        </w:r>
        <w:r w:rsidR="00E707BC">
          <w:rPr>
            <w:webHidden/>
          </w:rPr>
          <w:t>60</w:t>
        </w:r>
        <w:r w:rsidR="00E707BC">
          <w:rPr>
            <w:webHidden/>
          </w:rPr>
          <w:fldChar w:fldCharType="end"/>
        </w:r>
      </w:hyperlink>
    </w:p>
    <w:p w14:paraId="3B2975AF" w14:textId="1FD51D65"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73" w:history="1">
        <w:r w:rsidR="00E707BC" w:rsidRPr="00A32D88">
          <w:rPr>
            <w:rStyle w:val="Hyperlink"/>
          </w:rPr>
          <w:t>Discuss and connect the mathematics – 10 minutes</w:t>
        </w:r>
        <w:r w:rsidR="00E707BC">
          <w:rPr>
            <w:webHidden/>
          </w:rPr>
          <w:tab/>
        </w:r>
        <w:r w:rsidR="00E707BC">
          <w:rPr>
            <w:webHidden/>
          </w:rPr>
          <w:fldChar w:fldCharType="begin"/>
        </w:r>
        <w:r w:rsidR="00E707BC">
          <w:rPr>
            <w:webHidden/>
          </w:rPr>
          <w:instrText xml:space="preserve"> PAGEREF _Toc158712773 \h </w:instrText>
        </w:r>
        <w:r w:rsidR="00E707BC">
          <w:rPr>
            <w:webHidden/>
          </w:rPr>
        </w:r>
        <w:r w:rsidR="00E707BC">
          <w:rPr>
            <w:webHidden/>
          </w:rPr>
          <w:fldChar w:fldCharType="separate"/>
        </w:r>
        <w:r w:rsidR="00E707BC">
          <w:rPr>
            <w:webHidden/>
          </w:rPr>
          <w:t>65</w:t>
        </w:r>
        <w:r w:rsidR="00E707BC">
          <w:rPr>
            <w:webHidden/>
          </w:rPr>
          <w:fldChar w:fldCharType="end"/>
        </w:r>
      </w:hyperlink>
    </w:p>
    <w:p w14:paraId="409489D9" w14:textId="69608126"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74" w:history="1">
        <w:r w:rsidR="00E707BC" w:rsidRPr="00A32D88">
          <w:rPr>
            <w:rStyle w:val="Hyperlink"/>
          </w:rPr>
          <w:t>Lesson 7</w:t>
        </w:r>
        <w:r w:rsidR="00E707BC">
          <w:rPr>
            <w:webHidden/>
          </w:rPr>
          <w:tab/>
        </w:r>
        <w:r w:rsidR="00E707BC">
          <w:rPr>
            <w:webHidden/>
          </w:rPr>
          <w:fldChar w:fldCharType="begin"/>
        </w:r>
        <w:r w:rsidR="00E707BC">
          <w:rPr>
            <w:webHidden/>
          </w:rPr>
          <w:instrText xml:space="preserve"> PAGEREF _Toc158712774 \h </w:instrText>
        </w:r>
        <w:r w:rsidR="00E707BC">
          <w:rPr>
            <w:webHidden/>
          </w:rPr>
        </w:r>
        <w:r w:rsidR="00E707BC">
          <w:rPr>
            <w:webHidden/>
          </w:rPr>
          <w:fldChar w:fldCharType="separate"/>
        </w:r>
        <w:r w:rsidR="00E707BC">
          <w:rPr>
            <w:webHidden/>
          </w:rPr>
          <w:t>68</w:t>
        </w:r>
        <w:r w:rsidR="00E707BC">
          <w:rPr>
            <w:webHidden/>
          </w:rPr>
          <w:fldChar w:fldCharType="end"/>
        </w:r>
      </w:hyperlink>
    </w:p>
    <w:p w14:paraId="1D792A6B" w14:textId="36D2A0F7"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75" w:history="1">
        <w:r w:rsidR="00E707BC" w:rsidRPr="00A32D88">
          <w:rPr>
            <w:rStyle w:val="Hyperlink"/>
          </w:rPr>
          <w:t>Daily number sense – money problem – 10 minutes</w:t>
        </w:r>
        <w:r w:rsidR="00E707BC">
          <w:rPr>
            <w:webHidden/>
          </w:rPr>
          <w:tab/>
        </w:r>
        <w:r w:rsidR="00E707BC">
          <w:rPr>
            <w:webHidden/>
          </w:rPr>
          <w:fldChar w:fldCharType="begin"/>
        </w:r>
        <w:r w:rsidR="00E707BC">
          <w:rPr>
            <w:webHidden/>
          </w:rPr>
          <w:instrText xml:space="preserve"> PAGEREF _Toc158712775 \h </w:instrText>
        </w:r>
        <w:r w:rsidR="00E707BC">
          <w:rPr>
            <w:webHidden/>
          </w:rPr>
        </w:r>
        <w:r w:rsidR="00E707BC">
          <w:rPr>
            <w:webHidden/>
          </w:rPr>
          <w:fldChar w:fldCharType="separate"/>
        </w:r>
        <w:r w:rsidR="00E707BC">
          <w:rPr>
            <w:webHidden/>
          </w:rPr>
          <w:t>68</w:t>
        </w:r>
        <w:r w:rsidR="00E707BC">
          <w:rPr>
            <w:webHidden/>
          </w:rPr>
          <w:fldChar w:fldCharType="end"/>
        </w:r>
      </w:hyperlink>
    </w:p>
    <w:p w14:paraId="4C5D0384" w14:textId="7268AB01"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76" w:history="1">
        <w:r w:rsidR="00E707BC" w:rsidRPr="00A32D88">
          <w:rPr>
            <w:rStyle w:val="Hyperlink"/>
          </w:rPr>
          <w:t>Core lesson – predicting outcomes – 40 minutes</w:t>
        </w:r>
        <w:r w:rsidR="00E707BC">
          <w:rPr>
            <w:webHidden/>
          </w:rPr>
          <w:tab/>
        </w:r>
        <w:r w:rsidR="00E707BC">
          <w:rPr>
            <w:webHidden/>
          </w:rPr>
          <w:fldChar w:fldCharType="begin"/>
        </w:r>
        <w:r w:rsidR="00E707BC">
          <w:rPr>
            <w:webHidden/>
          </w:rPr>
          <w:instrText xml:space="preserve"> PAGEREF _Toc158712776 \h </w:instrText>
        </w:r>
        <w:r w:rsidR="00E707BC">
          <w:rPr>
            <w:webHidden/>
          </w:rPr>
        </w:r>
        <w:r w:rsidR="00E707BC">
          <w:rPr>
            <w:webHidden/>
          </w:rPr>
          <w:fldChar w:fldCharType="separate"/>
        </w:r>
        <w:r w:rsidR="00E707BC">
          <w:rPr>
            <w:webHidden/>
          </w:rPr>
          <w:t>70</w:t>
        </w:r>
        <w:r w:rsidR="00E707BC">
          <w:rPr>
            <w:webHidden/>
          </w:rPr>
          <w:fldChar w:fldCharType="end"/>
        </w:r>
      </w:hyperlink>
    </w:p>
    <w:p w14:paraId="275CC515" w14:textId="7DD34A2C"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77" w:history="1">
        <w:r w:rsidR="00E707BC" w:rsidRPr="00A32D88">
          <w:rPr>
            <w:rStyle w:val="Hyperlink"/>
          </w:rPr>
          <w:t>Discuss and connect the mathematics – 10 minutes</w:t>
        </w:r>
        <w:r w:rsidR="00E707BC">
          <w:rPr>
            <w:webHidden/>
          </w:rPr>
          <w:tab/>
        </w:r>
        <w:r w:rsidR="00E707BC">
          <w:rPr>
            <w:webHidden/>
          </w:rPr>
          <w:fldChar w:fldCharType="begin"/>
        </w:r>
        <w:r w:rsidR="00E707BC">
          <w:rPr>
            <w:webHidden/>
          </w:rPr>
          <w:instrText xml:space="preserve"> PAGEREF _Toc158712777 \h </w:instrText>
        </w:r>
        <w:r w:rsidR="00E707BC">
          <w:rPr>
            <w:webHidden/>
          </w:rPr>
        </w:r>
        <w:r w:rsidR="00E707BC">
          <w:rPr>
            <w:webHidden/>
          </w:rPr>
          <w:fldChar w:fldCharType="separate"/>
        </w:r>
        <w:r w:rsidR="00E707BC">
          <w:rPr>
            <w:webHidden/>
          </w:rPr>
          <w:t>73</w:t>
        </w:r>
        <w:r w:rsidR="00E707BC">
          <w:rPr>
            <w:webHidden/>
          </w:rPr>
          <w:fldChar w:fldCharType="end"/>
        </w:r>
      </w:hyperlink>
    </w:p>
    <w:p w14:paraId="2D018036" w14:textId="109406A6"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78" w:history="1">
        <w:r w:rsidR="00E707BC" w:rsidRPr="00A32D88">
          <w:rPr>
            <w:rStyle w:val="Hyperlink"/>
          </w:rPr>
          <w:t>Lesson 8</w:t>
        </w:r>
        <w:r w:rsidR="00E707BC">
          <w:rPr>
            <w:webHidden/>
          </w:rPr>
          <w:tab/>
        </w:r>
        <w:r w:rsidR="00E707BC">
          <w:rPr>
            <w:webHidden/>
          </w:rPr>
          <w:fldChar w:fldCharType="begin"/>
        </w:r>
        <w:r w:rsidR="00E707BC">
          <w:rPr>
            <w:webHidden/>
          </w:rPr>
          <w:instrText xml:space="preserve"> PAGEREF _Toc158712778 \h </w:instrText>
        </w:r>
        <w:r w:rsidR="00E707BC">
          <w:rPr>
            <w:webHidden/>
          </w:rPr>
        </w:r>
        <w:r w:rsidR="00E707BC">
          <w:rPr>
            <w:webHidden/>
          </w:rPr>
          <w:fldChar w:fldCharType="separate"/>
        </w:r>
        <w:r w:rsidR="00E707BC">
          <w:rPr>
            <w:webHidden/>
          </w:rPr>
          <w:t>75</w:t>
        </w:r>
        <w:r w:rsidR="00E707BC">
          <w:rPr>
            <w:webHidden/>
          </w:rPr>
          <w:fldChar w:fldCharType="end"/>
        </w:r>
      </w:hyperlink>
    </w:p>
    <w:p w14:paraId="2DA05955" w14:textId="1D5830FA"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79" w:history="1">
        <w:r w:rsidR="00E707BC" w:rsidRPr="00A32D88">
          <w:rPr>
            <w:rStyle w:val="Hyperlink"/>
          </w:rPr>
          <w:t>Daily number sense – 10 minutes</w:t>
        </w:r>
        <w:r w:rsidR="00E707BC">
          <w:rPr>
            <w:webHidden/>
          </w:rPr>
          <w:tab/>
        </w:r>
        <w:r w:rsidR="00E707BC">
          <w:rPr>
            <w:webHidden/>
          </w:rPr>
          <w:fldChar w:fldCharType="begin"/>
        </w:r>
        <w:r w:rsidR="00E707BC">
          <w:rPr>
            <w:webHidden/>
          </w:rPr>
          <w:instrText xml:space="preserve"> PAGEREF _Toc158712779 \h </w:instrText>
        </w:r>
        <w:r w:rsidR="00E707BC">
          <w:rPr>
            <w:webHidden/>
          </w:rPr>
        </w:r>
        <w:r w:rsidR="00E707BC">
          <w:rPr>
            <w:webHidden/>
          </w:rPr>
          <w:fldChar w:fldCharType="separate"/>
        </w:r>
        <w:r w:rsidR="00E707BC">
          <w:rPr>
            <w:webHidden/>
          </w:rPr>
          <w:t>75</w:t>
        </w:r>
        <w:r w:rsidR="00E707BC">
          <w:rPr>
            <w:webHidden/>
          </w:rPr>
          <w:fldChar w:fldCharType="end"/>
        </w:r>
      </w:hyperlink>
    </w:p>
    <w:p w14:paraId="7B8FD0D1" w14:textId="347417D1"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80" w:history="1">
        <w:r w:rsidR="00E707BC" w:rsidRPr="00A32D88">
          <w:rPr>
            <w:rStyle w:val="Hyperlink"/>
          </w:rPr>
          <w:t>Core lesson – events that are affected by other events – 30 minutes</w:t>
        </w:r>
        <w:r w:rsidR="00E707BC">
          <w:rPr>
            <w:webHidden/>
          </w:rPr>
          <w:tab/>
        </w:r>
        <w:r w:rsidR="00E707BC">
          <w:rPr>
            <w:webHidden/>
          </w:rPr>
          <w:fldChar w:fldCharType="begin"/>
        </w:r>
        <w:r w:rsidR="00E707BC">
          <w:rPr>
            <w:webHidden/>
          </w:rPr>
          <w:instrText xml:space="preserve"> PAGEREF _Toc158712780 \h </w:instrText>
        </w:r>
        <w:r w:rsidR="00E707BC">
          <w:rPr>
            <w:webHidden/>
          </w:rPr>
        </w:r>
        <w:r w:rsidR="00E707BC">
          <w:rPr>
            <w:webHidden/>
          </w:rPr>
          <w:fldChar w:fldCharType="separate"/>
        </w:r>
        <w:r w:rsidR="00E707BC">
          <w:rPr>
            <w:webHidden/>
          </w:rPr>
          <w:t>75</w:t>
        </w:r>
        <w:r w:rsidR="00E707BC">
          <w:rPr>
            <w:webHidden/>
          </w:rPr>
          <w:fldChar w:fldCharType="end"/>
        </w:r>
      </w:hyperlink>
    </w:p>
    <w:p w14:paraId="574AD1F1" w14:textId="273F9A0D" w:rsidR="00E707BC" w:rsidRDefault="00000000">
      <w:pPr>
        <w:pStyle w:val="TOC2"/>
        <w:rPr>
          <w:rFonts w:asciiTheme="minorHAnsi" w:eastAsiaTheme="minorEastAsia" w:hAnsiTheme="minorHAnsi" w:cstheme="minorBidi"/>
          <w:kern w:val="2"/>
          <w:szCs w:val="22"/>
          <w:lang w:eastAsia="en-AU"/>
          <w14:ligatures w14:val="standardContextual"/>
        </w:rPr>
      </w:pPr>
      <w:hyperlink w:anchor="_Toc158712781" w:history="1">
        <w:r w:rsidR="00E707BC" w:rsidRPr="00A32D88">
          <w:rPr>
            <w:rStyle w:val="Hyperlink"/>
          </w:rPr>
          <w:t>Consolidation and meaningful practice – 20 minutes</w:t>
        </w:r>
        <w:r w:rsidR="00E707BC">
          <w:rPr>
            <w:webHidden/>
          </w:rPr>
          <w:tab/>
        </w:r>
        <w:r w:rsidR="00E707BC">
          <w:rPr>
            <w:webHidden/>
          </w:rPr>
          <w:fldChar w:fldCharType="begin"/>
        </w:r>
        <w:r w:rsidR="00E707BC">
          <w:rPr>
            <w:webHidden/>
          </w:rPr>
          <w:instrText xml:space="preserve"> PAGEREF _Toc158712781 \h </w:instrText>
        </w:r>
        <w:r w:rsidR="00E707BC">
          <w:rPr>
            <w:webHidden/>
          </w:rPr>
        </w:r>
        <w:r w:rsidR="00E707BC">
          <w:rPr>
            <w:webHidden/>
          </w:rPr>
          <w:fldChar w:fldCharType="separate"/>
        </w:r>
        <w:r w:rsidR="00E707BC">
          <w:rPr>
            <w:webHidden/>
          </w:rPr>
          <w:t>80</w:t>
        </w:r>
        <w:r w:rsidR="00E707BC">
          <w:rPr>
            <w:webHidden/>
          </w:rPr>
          <w:fldChar w:fldCharType="end"/>
        </w:r>
      </w:hyperlink>
    </w:p>
    <w:p w14:paraId="6C64F9AB" w14:textId="14C8454B"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82" w:history="1">
        <w:r w:rsidR="00E707BC" w:rsidRPr="00A32D88">
          <w:rPr>
            <w:rStyle w:val="Hyperlink"/>
          </w:rPr>
          <w:t>Resource 1 – position representations</w:t>
        </w:r>
        <w:r w:rsidR="00E707BC">
          <w:rPr>
            <w:webHidden/>
          </w:rPr>
          <w:tab/>
        </w:r>
        <w:r w:rsidR="00E707BC">
          <w:rPr>
            <w:webHidden/>
          </w:rPr>
          <w:fldChar w:fldCharType="begin"/>
        </w:r>
        <w:r w:rsidR="00E707BC">
          <w:rPr>
            <w:webHidden/>
          </w:rPr>
          <w:instrText xml:space="preserve"> PAGEREF _Toc158712782 \h </w:instrText>
        </w:r>
        <w:r w:rsidR="00E707BC">
          <w:rPr>
            <w:webHidden/>
          </w:rPr>
        </w:r>
        <w:r w:rsidR="00E707BC">
          <w:rPr>
            <w:webHidden/>
          </w:rPr>
          <w:fldChar w:fldCharType="separate"/>
        </w:r>
        <w:r w:rsidR="00E707BC">
          <w:rPr>
            <w:webHidden/>
          </w:rPr>
          <w:t>83</w:t>
        </w:r>
        <w:r w:rsidR="00E707BC">
          <w:rPr>
            <w:webHidden/>
          </w:rPr>
          <w:fldChar w:fldCharType="end"/>
        </w:r>
      </w:hyperlink>
    </w:p>
    <w:p w14:paraId="78CAFD45" w14:textId="57CADDE0"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83" w:history="1">
        <w:r w:rsidR="00E707BC" w:rsidRPr="00A32D88">
          <w:rPr>
            <w:rStyle w:val="Hyperlink"/>
          </w:rPr>
          <w:t>Resource 2 – pointer arrows</w:t>
        </w:r>
        <w:r w:rsidR="00E707BC">
          <w:rPr>
            <w:webHidden/>
          </w:rPr>
          <w:tab/>
        </w:r>
        <w:r w:rsidR="00E707BC">
          <w:rPr>
            <w:webHidden/>
          </w:rPr>
          <w:fldChar w:fldCharType="begin"/>
        </w:r>
        <w:r w:rsidR="00E707BC">
          <w:rPr>
            <w:webHidden/>
          </w:rPr>
          <w:instrText xml:space="preserve"> PAGEREF _Toc158712783 \h </w:instrText>
        </w:r>
        <w:r w:rsidR="00E707BC">
          <w:rPr>
            <w:webHidden/>
          </w:rPr>
        </w:r>
        <w:r w:rsidR="00E707BC">
          <w:rPr>
            <w:webHidden/>
          </w:rPr>
          <w:fldChar w:fldCharType="separate"/>
        </w:r>
        <w:r w:rsidR="00E707BC">
          <w:rPr>
            <w:webHidden/>
          </w:rPr>
          <w:t>84</w:t>
        </w:r>
        <w:r w:rsidR="00E707BC">
          <w:rPr>
            <w:webHidden/>
          </w:rPr>
          <w:fldChar w:fldCharType="end"/>
        </w:r>
      </w:hyperlink>
    </w:p>
    <w:p w14:paraId="1E632C7D" w14:textId="30463AC6"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84" w:history="1">
        <w:r w:rsidR="00E707BC" w:rsidRPr="00A32D88">
          <w:rPr>
            <w:rStyle w:val="Hyperlink"/>
          </w:rPr>
          <w:t>Resource 3 – student maze</w:t>
        </w:r>
        <w:r w:rsidR="00E707BC">
          <w:rPr>
            <w:webHidden/>
          </w:rPr>
          <w:tab/>
        </w:r>
        <w:r w:rsidR="00E707BC">
          <w:rPr>
            <w:webHidden/>
          </w:rPr>
          <w:fldChar w:fldCharType="begin"/>
        </w:r>
        <w:r w:rsidR="00E707BC">
          <w:rPr>
            <w:webHidden/>
          </w:rPr>
          <w:instrText xml:space="preserve"> PAGEREF _Toc158712784 \h </w:instrText>
        </w:r>
        <w:r w:rsidR="00E707BC">
          <w:rPr>
            <w:webHidden/>
          </w:rPr>
        </w:r>
        <w:r w:rsidR="00E707BC">
          <w:rPr>
            <w:webHidden/>
          </w:rPr>
          <w:fldChar w:fldCharType="separate"/>
        </w:r>
        <w:r w:rsidR="00E707BC">
          <w:rPr>
            <w:webHidden/>
          </w:rPr>
          <w:t>85</w:t>
        </w:r>
        <w:r w:rsidR="00E707BC">
          <w:rPr>
            <w:webHidden/>
          </w:rPr>
          <w:fldChar w:fldCharType="end"/>
        </w:r>
      </w:hyperlink>
    </w:p>
    <w:p w14:paraId="5DAE8AF4" w14:textId="5F0668C9"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85" w:history="1">
        <w:r w:rsidR="00E707BC" w:rsidRPr="00A32D88">
          <w:rPr>
            <w:rStyle w:val="Hyperlink"/>
          </w:rPr>
          <w:t>Resource 4 – street map</w:t>
        </w:r>
        <w:r w:rsidR="00E707BC">
          <w:rPr>
            <w:webHidden/>
          </w:rPr>
          <w:tab/>
        </w:r>
        <w:r w:rsidR="00E707BC">
          <w:rPr>
            <w:webHidden/>
          </w:rPr>
          <w:fldChar w:fldCharType="begin"/>
        </w:r>
        <w:r w:rsidR="00E707BC">
          <w:rPr>
            <w:webHidden/>
          </w:rPr>
          <w:instrText xml:space="preserve"> PAGEREF _Toc158712785 \h </w:instrText>
        </w:r>
        <w:r w:rsidR="00E707BC">
          <w:rPr>
            <w:webHidden/>
          </w:rPr>
        </w:r>
        <w:r w:rsidR="00E707BC">
          <w:rPr>
            <w:webHidden/>
          </w:rPr>
          <w:fldChar w:fldCharType="separate"/>
        </w:r>
        <w:r w:rsidR="00E707BC">
          <w:rPr>
            <w:webHidden/>
          </w:rPr>
          <w:t>86</w:t>
        </w:r>
        <w:r w:rsidR="00E707BC">
          <w:rPr>
            <w:webHidden/>
          </w:rPr>
          <w:fldChar w:fldCharType="end"/>
        </w:r>
      </w:hyperlink>
    </w:p>
    <w:p w14:paraId="0C15A0CA" w14:textId="1D68AED4"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86" w:history="1">
        <w:r w:rsidR="00E707BC" w:rsidRPr="00A32D88">
          <w:rPr>
            <w:rStyle w:val="Hyperlink"/>
          </w:rPr>
          <w:t>Resource 5 – colour in fractions</w:t>
        </w:r>
        <w:r w:rsidR="00E707BC">
          <w:rPr>
            <w:webHidden/>
          </w:rPr>
          <w:tab/>
        </w:r>
        <w:r w:rsidR="00E707BC">
          <w:rPr>
            <w:webHidden/>
          </w:rPr>
          <w:fldChar w:fldCharType="begin"/>
        </w:r>
        <w:r w:rsidR="00E707BC">
          <w:rPr>
            <w:webHidden/>
          </w:rPr>
          <w:instrText xml:space="preserve"> PAGEREF _Toc158712786 \h </w:instrText>
        </w:r>
        <w:r w:rsidR="00E707BC">
          <w:rPr>
            <w:webHidden/>
          </w:rPr>
        </w:r>
        <w:r w:rsidR="00E707BC">
          <w:rPr>
            <w:webHidden/>
          </w:rPr>
          <w:fldChar w:fldCharType="separate"/>
        </w:r>
        <w:r w:rsidR="00E707BC">
          <w:rPr>
            <w:webHidden/>
          </w:rPr>
          <w:t>87</w:t>
        </w:r>
        <w:r w:rsidR="00E707BC">
          <w:rPr>
            <w:webHidden/>
          </w:rPr>
          <w:fldChar w:fldCharType="end"/>
        </w:r>
      </w:hyperlink>
    </w:p>
    <w:p w14:paraId="34C6194F" w14:textId="158D8CC8"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87" w:history="1">
        <w:r w:rsidR="00E707BC" w:rsidRPr="00A32D88">
          <w:rPr>
            <w:rStyle w:val="Hyperlink"/>
          </w:rPr>
          <w:t>Resource 6 – spinners</w:t>
        </w:r>
        <w:r w:rsidR="00E707BC">
          <w:rPr>
            <w:webHidden/>
          </w:rPr>
          <w:tab/>
        </w:r>
        <w:r w:rsidR="00E707BC">
          <w:rPr>
            <w:webHidden/>
          </w:rPr>
          <w:fldChar w:fldCharType="begin"/>
        </w:r>
        <w:r w:rsidR="00E707BC">
          <w:rPr>
            <w:webHidden/>
          </w:rPr>
          <w:instrText xml:space="preserve"> PAGEREF _Toc158712787 \h </w:instrText>
        </w:r>
        <w:r w:rsidR="00E707BC">
          <w:rPr>
            <w:webHidden/>
          </w:rPr>
        </w:r>
        <w:r w:rsidR="00E707BC">
          <w:rPr>
            <w:webHidden/>
          </w:rPr>
          <w:fldChar w:fldCharType="separate"/>
        </w:r>
        <w:r w:rsidR="00E707BC">
          <w:rPr>
            <w:webHidden/>
          </w:rPr>
          <w:t>88</w:t>
        </w:r>
        <w:r w:rsidR="00E707BC">
          <w:rPr>
            <w:webHidden/>
          </w:rPr>
          <w:fldChar w:fldCharType="end"/>
        </w:r>
      </w:hyperlink>
    </w:p>
    <w:p w14:paraId="2EC5C0D2" w14:textId="19C28174"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88" w:history="1">
        <w:r w:rsidR="00E707BC" w:rsidRPr="00A32D88">
          <w:rPr>
            <w:rStyle w:val="Hyperlink"/>
          </w:rPr>
          <w:t>Resource 7 – community map</w:t>
        </w:r>
        <w:r w:rsidR="00E707BC">
          <w:rPr>
            <w:webHidden/>
          </w:rPr>
          <w:tab/>
        </w:r>
        <w:r w:rsidR="00E707BC">
          <w:rPr>
            <w:webHidden/>
          </w:rPr>
          <w:fldChar w:fldCharType="begin"/>
        </w:r>
        <w:r w:rsidR="00E707BC">
          <w:rPr>
            <w:webHidden/>
          </w:rPr>
          <w:instrText xml:space="preserve"> PAGEREF _Toc158712788 \h </w:instrText>
        </w:r>
        <w:r w:rsidR="00E707BC">
          <w:rPr>
            <w:webHidden/>
          </w:rPr>
        </w:r>
        <w:r w:rsidR="00E707BC">
          <w:rPr>
            <w:webHidden/>
          </w:rPr>
          <w:fldChar w:fldCharType="separate"/>
        </w:r>
        <w:r w:rsidR="00E707BC">
          <w:rPr>
            <w:webHidden/>
          </w:rPr>
          <w:t>89</w:t>
        </w:r>
        <w:r w:rsidR="00E707BC">
          <w:rPr>
            <w:webHidden/>
          </w:rPr>
          <w:fldChar w:fldCharType="end"/>
        </w:r>
      </w:hyperlink>
    </w:p>
    <w:p w14:paraId="7382F8F3" w14:textId="405852B1"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89" w:history="1">
        <w:r w:rsidR="00E707BC" w:rsidRPr="00A32D88">
          <w:rPr>
            <w:rStyle w:val="Hyperlink"/>
          </w:rPr>
          <w:t>Resource 8 – directions template</w:t>
        </w:r>
        <w:r w:rsidR="00E707BC">
          <w:rPr>
            <w:webHidden/>
          </w:rPr>
          <w:tab/>
        </w:r>
        <w:r w:rsidR="00E707BC">
          <w:rPr>
            <w:webHidden/>
          </w:rPr>
          <w:fldChar w:fldCharType="begin"/>
        </w:r>
        <w:r w:rsidR="00E707BC">
          <w:rPr>
            <w:webHidden/>
          </w:rPr>
          <w:instrText xml:space="preserve"> PAGEREF _Toc158712789 \h </w:instrText>
        </w:r>
        <w:r w:rsidR="00E707BC">
          <w:rPr>
            <w:webHidden/>
          </w:rPr>
        </w:r>
        <w:r w:rsidR="00E707BC">
          <w:rPr>
            <w:webHidden/>
          </w:rPr>
          <w:fldChar w:fldCharType="separate"/>
        </w:r>
        <w:r w:rsidR="00E707BC">
          <w:rPr>
            <w:webHidden/>
          </w:rPr>
          <w:t>90</w:t>
        </w:r>
        <w:r w:rsidR="00E707BC">
          <w:rPr>
            <w:webHidden/>
          </w:rPr>
          <w:fldChar w:fldCharType="end"/>
        </w:r>
      </w:hyperlink>
    </w:p>
    <w:p w14:paraId="0295791E" w14:textId="3978DEB4"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90" w:history="1">
        <w:r w:rsidR="00E707BC" w:rsidRPr="00A32D88">
          <w:rPr>
            <w:rStyle w:val="Hyperlink"/>
          </w:rPr>
          <w:t>Resource 9 – animal map</w:t>
        </w:r>
        <w:r w:rsidR="00E707BC">
          <w:rPr>
            <w:webHidden/>
          </w:rPr>
          <w:tab/>
        </w:r>
        <w:r w:rsidR="00E707BC">
          <w:rPr>
            <w:webHidden/>
          </w:rPr>
          <w:fldChar w:fldCharType="begin"/>
        </w:r>
        <w:r w:rsidR="00E707BC">
          <w:rPr>
            <w:webHidden/>
          </w:rPr>
          <w:instrText xml:space="preserve"> PAGEREF _Toc158712790 \h </w:instrText>
        </w:r>
        <w:r w:rsidR="00E707BC">
          <w:rPr>
            <w:webHidden/>
          </w:rPr>
        </w:r>
        <w:r w:rsidR="00E707BC">
          <w:rPr>
            <w:webHidden/>
          </w:rPr>
          <w:fldChar w:fldCharType="separate"/>
        </w:r>
        <w:r w:rsidR="00E707BC">
          <w:rPr>
            <w:webHidden/>
          </w:rPr>
          <w:t>91</w:t>
        </w:r>
        <w:r w:rsidR="00E707BC">
          <w:rPr>
            <w:webHidden/>
          </w:rPr>
          <w:fldChar w:fldCharType="end"/>
        </w:r>
      </w:hyperlink>
    </w:p>
    <w:p w14:paraId="3B542AAC" w14:textId="2EBB7409"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91" w:history="1">
        <w:r w:rsidR="00E707BC" w:rsidRPr="00A32D88">
          <w:rPr>
            <w:rStyle w:val="Hyperlink"/>
          </w:rPr>
          <w:t>Resource 10 – blank street map</w:t>
        </w:r>
        <w:r w:rsidR="00E707BC">
          <w:rPr>
            <w:webHidden/>
          </w:rPr>
          <w:tab/>
        </w:r>
        <w:r w:rsidR="00E707BC">
          <w:rPr>
            <w:webHidden/>
          </w:rPr>
          <w:fldChar w:fldCharType="begin"/>
        </w:r>
        <w:r w:rsidR="00E707BC">
          <w:rPr>
            <w:webHidden/>
          </w:rPr>
          <w:instrText xml:space="preserve"> PAGEREF _Toc158712791 \h </w:instrText>
        </w:r>
        <w:r w:rsidR="00E707BC">
          <w:rPr>
            <w:webHidden/>
          </w:rPr>
        </w:r>
        <w:r w:rsidR="00E707BC">
          <w:rPr>
            <w:webHidden/>
          </w:rPr>
          <w:fldChar w:fldCharType="separate"/>
        </w:r>
        <w:r w:rsidR="00E707BC">
          <w:rPr>
            <w:webHidden/>
          </w:rPr>
          <w:t>92</w:t>
        </w:r>
        <w:r w:rsidR="00E707BC">
          <w:rPr>
            <w:webHidden/>
          </w:rPr>
          <w:fldChar w:fldCharType="end"/>
        </w:r>
      </w:hyperlink>
    </w:p>
    <w:p w14:paraId="26F5D9DC" w14:textId="4A008C75"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92" w:history="1">
        <w:r w:rsidR="00E707BC" w:rsidRPr="00A32D88">
          <w:rPr>
            <w:rStyle w:val="Hyperlink"/>
          </w:rPr>
          <w:t>Resource 11 – chance representations</w:t>
        </w:r>
        <w:r w:rsidR="00E707BC">
          <w:rPr>
            <w:webHidden/>
          </w:rPr>
          <w:tab/>
        </w:r>
        <w:r w:rsidR="00E707BC">
          <w:rPr>
            <w:webHidden/>
          </w:rPr>
          <w:fldChar w:fldCharType="begin"/>
        </w:r>
        <w:r w:rsidR="00E707BC">
          <w:rPr>
            <w:webHidden/>
          </w:rPr>
          <w:instrText xml:space="preserve"> PAGEREF _Toc158712792 \h </w:instrText>
        </w:r>
        <w:r w:rsidR="00E707BC">
          <w:rPr>
            <w:webHidden/>
          </w:rPr>
        </w:r>
        <w:r w:rsidR="00E707BC">
          <w:rPr>
            <w:webHidden/>
          </w:rPr>
          <w:fldChar w:fldCharType="separate"/>
        </w:r>
        <w:r w:rsidR="00E707BC">
          <w:rPr>
            <w:webHidden/>
          </w:rPr>
          <w:t>93</w:t>
        </w:r>
        <w:r w:rsidR="00E707BC">
          <w:rPr>
            <w:webHidden/>
          </w:rPr>
          <w:fldChar w:fldCharType="end"/>
        </w:r>
      </w:hyperlink>
    </w:p>
    <w:p w14:paraId="40B3A171" w14:textId="30BF5BFB"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93" w:history="1">
        <w:r w:rsidR="00E707BC" w:rsidRPr="00A32D88">
          <w:rPr>
            <w:rStyle w:val="Hyperlink"/>
          </w:rPr>
          <w:t>Resource 12 – likelihood scale</w:t>
        </w:r>
        <w:r w:rsidR="00E707BC">
          <w:rPr>
            <w:webHidden/>
          </w:rPr>
          <w:tab/>
        </w:r>
        <w:r w:rsidR="00E707BC">
          <w:rPr>
            <w:webHidden/>
          </w:rPr>
          <w:fldChar w:fldCharType="begin"/>
        </w:r>
        <w:r w:rsidR="00E707BC">
          <w:rPr>
            <w:webHidden/>
          </w:rPr>
          <w:instrText xml:space="preserve"> PAGEREF _Toc158712793 \h </w:instrText>
        </w:r>
        <w:r w:rsidR="00E707BC">
          <w:rPr>
            <w:webHidden/>
          </w:rPr>
        </w:r>
        <w:r w:rsidR="00E707BC">
          <w:rPr>
            <w:webHidden/>
          </w:rPr>
          <w:fldChar w:fldCharType="separate"/>
        </w:r>
        <w:r w:rsidR="00E707BC">
          <w:rPr>
            <w:webHidden/>
          </w:rPr>
          <w:t>94</w:t>
        </w:r>
        <w:r w:rsidR="00E707BC">
          <w:rPr>
            <w:webHidden/>
          </w:rPr>
          <w:fldChar w:fldCharType="end"/>
        </w:r>
      </w:hyperlink>
    </w:p>
    <w:p w14:paraId="464541B2" w14:textId="34DC9E6A"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94" w:history="1">
        <w:r w:rsidR="00E707BC" w:rsidRPr="00A32D88">
          <w:rPr>
            <w:rStyle w:val="Hyperlink"/>
          </w:rPr>
          <w:t>Resource 13 – likelihood cards</w:t>
        </w:r>
        <w:r w:rsidR="00E707BC">
          <w:rPr>
            <w:webHidden/>
          </w:rPr>
          <w:tab/>
        </w:r>
        <w:r w:rsidR="00E707BC">
          <w:rPr>
            <w:webHidden/>
          </w:rPr>
          <w:fldChar w:fldCharType="begin"/>
        </w:r>
        <w:r w:rsidR="00E707BC">
          <w:rPr>
            <w:webHidden/>
          </w:rPr>
          <w:instrText xml:space="preserve"> PAGEREF _Toc158712794 \h </w:instrText>
        </w:r>
        <w:r w:rsidR="00E707BC">
          <w:rPr>
            <w:webHidden/>
          </w:rPr>
        </w:r>
        <w:r w:rsidR="00E707BC">
          <w:rPr>
            <w:webHidden/>
          </w:rPr>
          <w:fldChar w:fldCharType="separate"/>
        </w:r>
        <w:r w:rsidR="00E707BC">
          <w:rPr>
            <w:webHidden/>
          </w:rPr>
          <w:t>95</w:t>
        </w:r>
        <w:r w:rsidR="00E707BC">
          <w:rPr>
            <w:webHidden/>
          </w:rPr>
          <w:fldChar w:fldCharType="end"/>
        </w:r>
      </w:hyperlink>
    </w:p>
    <w:p w14:paraId="69F614BD" w14:textId="166948EC"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95" w:history="1">
        <w:r w:rsidR="00E707BC" w:rsidRPr="00A32D88">
          <w:rPr>
            <w:rStyle w:val="Hyperlink"/>
          </w:rPr>
          <w:t>Resource 14 – likelihood scale challenge</w:t>
        </w:r>
        <w:r w:rsidR="00E707BC">
          <w:rPr>
            <w:webHidden/>
          </w:rPr>
          <w:tab/>
        </w:r>
        <w:r w:rsidR="00E707BC">
          <w:rPr>
            <w:webHidden/>
          </w:rPr>
          <w:fldChar w:fldCharType="begin"/>
        </w:r>
        <w:r w:rsidR="00E707BC">
          <w:rPr>
            <w:webHidden/>
          </w:rPr>
          <w:instrText xml:space="preserve"> PAGEREF _Toc158712795 \h </w:instrText>
        </w:r>
        <w:r w:rsidR="00E707BC">
          <w:rPr>
            <w:webHidden/>
          </w:rPr>
        </w:r>
        <w:r w:rsidR="00E707BC">
          <w:rPr>
            <w:webHidden/>
          </w:rPr>
          <w:fldChar w:fldCharType="separate"/>
        </w:r>
        <w:r w:rsidR="00E707BC">
          <w:rPr>
            <w:webHidden/>
          </w:rPr>
          <w:t>96</w:t>
        </w:r>
        <w:r w:rsidR="00E707BC">
          <w:rPr>
            <w:webHidden/>
          </w:rPr>
          <w:fldChar w:fldCharType="end"/>
        </w:r>
      </w:hyperlink>
    </w:p>
    <w:p w14:paraId="20869704" w14:textId="47FA1516"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96" w:history="1">
        <w:r w:rsidR="00E707BC" w:rsidRPr="00A32D88">
          <w:rPr>
            <w:rStyle w:val="Hyperlink"/>
          </w:rPr>
          <w:t>Resource 15 – candy stall</w:t>
        </w:r>
        <w:r w:rsidR="00E707BC">
          <w:rPr>
            <w:webHidden/>
          </w:rPr>
          <w:tab/>
        </w:r>
        <w:r w:rsidR="00E707BC">
          <w:rPr>
            <w:webHidden/>
          </w:rPr>
          <w:fldChar w:fldCharType="begin"/>
        </w:r>
        <w:r w:rsidR="00E707BC">
          <w:rPr>
            <w:webHidden/>
          </w:rPr>
          <w:instrText xml:space="preserve"> PAGEREF _Toc158712796 \h </w:instrText>
        </w:r>
        <w:r w:rsidR="00E707BC">
          <w:rPr>
            <w:webHidden/>
          </w:rPr>
        </w:r>
        <w:r w:rsidR="00E707BC">
          <w:rPr>
            <w:webHidden/>
          </w:rPr>
          <w:fldChar w:fldCharType="separate"/>
        </w:r>
        <w:r w:rsidR="00E707BC">
          <w:rPr>
            <w:webHidden/>
          </w:rPr>
          <w:t>97</w:t>
        </w:r>
        <w:r w:rsidR="00E707BC">
          <w:rPr>
            <w:webHidden/>
          </w:rPr>
          <w:fldChar w:fldCharType="end"/>
        </w:r>
      </w:hyperlink>
    </w:p>
    <w:p w14:paraId="665C2DB2" w14:textId="22898824"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97" w:history="1">
        <w:r w:rsidR="00E707BC" w:rsidRPr="00A32D88">
          <w:rPr>
            <w:rStyle w:val="Hyperlink"/>
          </w:rPr>
          <w:t>Resource 16 – student statements</w:t>
        </w:r>
        <w:r w:rsidR="00E707BC">
          <w:rPr>
            <w:webHidden/>
          </w:rPr>
          <w:tab/>
        </w:r>
        <w:r w:rsidR="00E707BC">
          <w:rPr>
            <w:webHidden/>
          </w:rPr>
          <w:fldChar w:fldCharType="begin"/>
        </w:r>
        <w:r w:rsidR="00E707BC">
          <w:rPr>
            <w:webHidden/>
          </w:rPr>
          <w:instrText xml:space="preserve"> PAGEREF _Toc158712797 \h </w:instrText>
        </w:r>
        <w:r w:rsidR="00E707BC">
          <w:rPr>
            <w:webHidden/>
          </w:rPr>
        </w:r>
        <w:r w:rsidR="00E707BC">
          <w:rPr>
            <w:webHidden/>
          </w:rPr>
          <w:fldChar w:fldCharType="separate"/>
        </w:r>
        <w:r w:rsidR="00E707BC">
          <w:rPr>
            <w:webHidden/>
          </w:rPr>
          <w:t>98</w:t>
        </w:r>
        <w:r w:rsidR="00E707BC">
          <w:rPr>
            <w:webHidden/>
          </w:rPr>
          <w:fldChar w:fldCharType="end"/>
        </w:r>
      </w:hyperlink>
    </w:p>
    <w:p w14:paraId="7951FD2C" w14:textId="2634B668"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98" w:history="1">
        <w:r w:rsidR="00E707BC" w:rsidRPr="00A32D88">
          <w:rPr>
            <w:rStyle w:val="Hyperlink"/>
          </w:rPr>
          <w:t>Resource 17 – goat mountain climb</w:t>
        </w:r>
        <w:r w:rsidR="00E707BC">
          <w:rPr>
            <w:webHidden/>
          </w:rPr>
          <w:tab/>
        </w:r>
        <w:r w:rsidR="00E707BC">
          <w:rPr>
            <w:webHidden/>
          </w:rPr>
          <w:fldChar w:fldCharType="begin"/>
        </w:r>
        <w:r w:rsidR="00E707BC">
          <w:rPr>
            <w:webHidden/>
          </w:rPr>
          <w:instrText xml:space="preserve"> PAGEREF _Toc158712798 \h </w:instrText>
        </w:r>
        <w:r w:rsidR="00E707BC">
          <w:rPr>
            <w:webHidden/>
          </w:rPr>
        </w:r>
        <w:r w:rsidR="00E707BC">
          <w:rPr>
            <w:webHidden/>
          </w:rPr>
          <w:fldChar w:fldCharType="separate"/>
        </w:r>
        <w:r w:rsidR="00E707BC">
          <w:rPr>
            <w:webHidden/>
          </w:rPr>
          <w:t>99</w:t>
        </w:r>
        <w:r w:rsidR="00E707BC">
          <w:rPr>
            <w:webHidden/>
          </w:rPr>
          <w:fldChar w:fldCharType="end"/>
        </w:r>
      </w:hyperlink>
    </w:p>
    <w:p w14:paraId="596A7652" w14:textId="05E968CF"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799" w:history="1">
        <w:r w:rsidR="00E707BC" w:rsidRPr="00A32D88">
          <w:rPr>
            <w:rStyle w:val="Hyperlink"/>
          </w:rPr>
          <w:t>Resource 18 – random generator</w:t>
        </w:r>
        <w:r w:rsidR="00E707BC">
          <w:rPr>
            <w:webHidden/>
          </w:rPr>
          <w:tab/>
        </w:r>
        <w:r w:rsidR="00E707BC">
          <w:rPr>
            <w:webHidden/>
          </w:rPr>
          <w:fldChar w:fldCharType="begin"/>
        </w:r>
        <w:r w:rsidR="00E707BC">
          <w:rPr>
            <w:webHidden/>
          </w:rPr>
          <w:instrText xml:space="preserve"> PAGEREF _Toc158712799 \h </w:instrText>
        </w:r>
        <w:r w:rsidR="00E707BC">
          <w:rPr>
            <w:webHidden/>
          </w:rPr>
        </w:r>
        <w:r w:rsidR="00E707BC">
          <w:rPr>
            <w:webHidden/>
          </w:rPr>
          <w:fldChar w:fldCharType="separate"/>
        </w:r>
        <w:r w:rsidR="00E707BC">
          <w:rPr>
            <w:webHidden/>
          </w:rPr>
          <w:t>100</w:t>
        </w:r>
        <w:r w:rsidR="00E707BC">
          <w:rPr>
            <w:webHidden/>
          </w:rPr>
          <w:fldChar w:fldCharType="end"/>
        </w:r>
      </w:hyperlink>
    </w:p>
    <w:p w14:paraId="644A1302" w14:textId="37647C36"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800" w:history="1">
        <w:r w:rsidR="00E707BC" w:rsidRPr="00A32D88">
          <w:rPr>
            <w:rStyle w:val="Hyperlink"/>
          </w:rPr>
          <w:t>Resource 19 – spinner</w:t>
        </w:r>
        <w:r w:rsidR="00E707BC">
          <w:rPr>
            <w:webHidden/>
          </w:rPr>
          <w:tab/>
        </w:r>
        <w:r w:rsidR="00E707BC">
          <w:rPr>
            <w:webHidden/>
          </w:rPr>
          <w:fldChar w:fldCharType="begin"/>
        </w:r>
        <w:r w:rsidR="00E707BC">
          <w:rPr>
            <w:webHidden/>
          </w:rPr>
          <w:instrText xml:space="preserve"> PAGEREF _Toc158712800 \h </w:instrText>
        </w:r>
        <w:r w:rsidR="00E707BC">
          <w:rPr>
            <w:webHidden/>
          </w:rPr>
        </w:r>
        <w:r w:rsidR="00E707BC">
          <w:rPr>
            <w:webHidden/>
          </w:rPr>
          <w:fldChar w:fldCharType="separate"/>
        </w:r>
        <w:r w:rsidR="00E707BC">
          <w:rPr>
            <w:webHidden/>
          </w:rPr>
          <w:t>101</w:t>
        </w:r>
        <w:r w:rsidR="00E707BC">
          <w:rPr>
            <w:webHidden/>
          </w:rPr>
          <w:fldChar w:fldCharType="end"/>
        </w:r>
      </w:hyperlink>
    </w:p>
    <w:p w14:paraId="08C83129" w14:textId="133FF233"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801" w:history="1">
        <w:r w:rsidR="00E707BC" w:rsidRPr="00A32D88">
          <w:rPr>
            <w:rStyle w:val="Hyperlink"/>
          </w:rPr>
          <w:t>Resource 20 – bag of marbles</w:t>
        </w:r>
        <w:r w:rsidR="00E707BC">
          <w:rPr>
            <w:webHidden/>
          </w:rPr>
          <w:tab/>
        </w:r>
        <w:r w:rsidR="00E707BC">
          <w:rPr>
            <w:webHidden/>
          </w:rPr>
          <w:fldChar w:fldCharType="begin"/>
        </w:r>
        <w:r w:rsidR="00E707BC">
          <w:rPr>
            <w:webHidden/>
          </w:rPr>
          <w:instrText xml:space="preserve"> PAGEREF _Toc158712801 \h </w:instrText>
        </w:r>
        <w:r w:rsidR="00E707BC">
          <w:rPr>
            <w:webHidden/>
          </w:rPr>
        </w:r>
        <w:r w:rsidR="00E707BC">
          <w:rPr>
            <w:webHidden/>
          </w:rPr>
          <w:fldChar w:fldCharType="separate"/>
        </w:r>
        <w:r w:rsidR="00E707BC">
          <w:rPr>
            <w:webHidden/>
          </w:rPr>
          <w:t>102</w:t>
        </w:r>
        <w:r w:rsidR="00E707BC">
          <w:rPr>
            <w:webHidden/>
          </w:rPr>
          <w:fldChar w:fldCharType="end"/>
        </w:r>
      </w:hyperlink>
    </w:p>
    <w:p w14:paraId="0312A7EC" w14:textId="3A4848E1"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802" w:history="1">
        <w:r w:rsidR="00E707BC" w:rsidRPr="00A32D88">
          <w:rPr>
            <w:rStyle w:val="Hyperlink"/>
          </w:rPr>
          <w:t>Syllabus outcomes and content</w:t>
        </w:r>
        <w:r w:rsidR="00E707BC">
          <w:rPr>
            <w:webHidden/>
          </w:rPr>
          <w:tab/>
        </w:r>
        <w:r w:rsidR="00E707BC">
          <w:rPr>
            <w:webHidden/>
          </w:rPr>
          <w:fldChar w:fldCharType="begin"/>
        </w:r>
        <w:r w:rsidR="00E707BC">
          <w:rPr>
            <w:webHidden/>
          </w:rPr>
          <w:instrText xml:space="preserve"> PAGEREF _Toc158712802 \h </w:instrText>
        </w:r>
        <w:r w:rsidR="00E707BC">
          <w:rPr>
            <w:webHidden/>
          </w:rPr>
        </w:r>
        <w:r w:rsidR="00E707BC">
          <w:rPr>
            <w:webHidden/>
          </w:rPr>
          <w:fldChar w:fldCharType="separate"/>
        </w:r>
        <w:r w:rsidR="00E707BC">
          <w:rPr>
            <w:webHidden/>
          </w:rPr>
          <w:t>103</w:t>
        </w:r>
        <w:r w:rsidR="00E707BC">
          <w:rPr>
            <w:webHidden/>
          </w:rPr>
          <w:fldChar w:fldCharType="end"/>
        </w:r>
      </w:hyperlink>
    </w:p>
    <w:p w14:paraId="7DC0BAC8" w14:textId="7092461E" w:rsidR="00E707BC" w:rsidRDefault="00000000">
      <w:pPr>
        <w:pStyle w:val="TOC1"/>
        <w:rPr>
          <w:rFonts w:asciiTheme="minorHAnsi" w:eastAsiaTheme="minorEastAsia" w:hAnsiTheme="minorHAnsi" w:cstheme="minorBidi"/>
          <w:b w:val="0"/>
          <w:kern w:val="2"/>
          <w:szCs w:val="22"/>
          <w:lang w:eastAsia="en-AU"/>
          <w14:ligatures w14:val="standardContextual"/>
        </w:rPr>
      </w:pPr>
      <w:hyperlink w:anchor="_Toc158712803" w:history="1">
        <w:r w:rsidR="00E707BC" w:rsidRPr="00A32D88">
          <w:rPr>
            <w:rStyle w:val="Hyperlink"/>
          </w:rPr>
          <w:t>References</w:t>
        </w:r>
        <w:r w:rsidR="00E707BC">
          <w:rPr>
            <w:webHidden/>
          </w:rPr>
          <w:tab/>
        </w:r>
        <w:r w:rsidR="00E707BC">
          <w:rPr>
            <w:webHidden/>
          </w:rPr>
          <w:fldChar w:fldCharType="begin"/>
        </w:r>
        <w:r w:rsidR="00E707BC">
          <w:rPr>
            <w:webHidden/>
          </w:rPr>
          <w:instrText xml:space="preserve"> PAGEREF _Toc158712803 \h </w:instrText>
        </w:r>
        <w:r w:rsidR="00E707BC">
          <w:rPr>
            <w:webHidden/>
          </w:rPr>
        </w:r>
        <w:r w:rsidR="00E707BC">
          <w:rPr>
            <w:webHidden/>
          </w:rPr>
          <w:fldChar w:fldCharType="separate"/>
        </w:r>
        <w:r w:rsidR="00E707BC">
          <w:rPr>
            <w:webHidden/>
          </w:rPr>
          <w:t>109</w:t>
        </w:r>
        <w:r w:rsidR="00E707BC">
          <w:rPr>
            <w:webHidden/>
          </w:rPr>
          <w:fldChar w:fldCharType="end"/>
        </w:r>
      </w:hyperlink>
    </w:p>
    <w:p w14:paraId="4AC2E4B8" w14:textId="65CA97BF" w:rsidR="00E20F46" w:rsidRDefault="009A379D" w:rsidP="00E20F46">
      <w:r>
        <w:rPr>
          <w:noProof/>
        </w:rPr>
        <w:fldChar w:fldCharType="end"/>
      </w:r>
      <w:r w:rsidR="00E20F46">
        <w:br w:type="page"/>
      </w:r>
    </w:p>
    <w:p w14:paraId="4751516D" w14:textId="77777777" w:rsidR="00A31878" w:rsidRPr="005F5B38" w:rsidRDefault="00A31878" w:rsidP="005F5B38">
      <w:pPr>
        <w:pStyle w:val="Heading1"/>
      </w:pPr>
      <w:bookmarkStart w:id="0" w:name="_Toc148882777"/>
      <w:bookmarkStart w:id="1" w:name="_Toc158712745"/>
      <w:r w:rsidRPr="005F5B38">
        <w:lastRenderedPageBreak/>
        <w:t>Unit description and duration</w:t>
      </w:r>
      <w:bookmarkEnd w:id="0"/>
      <w:bookmarkEnd w:id="1"/>
    </w:p>
    <w:p w14:paraId="15AD9971" w14:textId="5F161E45" w:rsidR="00A31878" w:rsidRDefault="3B0D1200" w:rsidP="2105F7E5">
      <w:r>
        <w:t xml:space="preserve">This unit develops the big idea that </w:t>
      </w:r>
      <w:r w:rsidR="30C5813A" w:rsidRPr="2105F7E5">
        <w:rPr>
          <w:rFonts w:eastAsia="Arial"/>
          <w:color w:val="000000" w:themeColor="text1"/>
        </w:rPr>
        <w:t>visual representation help</w:t>
      </w:r>
      <w:r w:rsidR="006A763B">
        <w:rPr>
          <w:rFonts w:eastAsia="Arial"/>
          <w:color w:val="000000" w:themeColor="text1"/>
        </w:rPr>
        <w:t>s</w:t>
      </w:r>
      <w:r w:rsidR="00E909A7">
        <w:rPr>
          <w:rFonts w:eastAsia="Arial"/>
          <w:color w:val="000000" w:themeColor="text1"/>
        </w:rPr>
        <w:t xml:space="preserve"> us to</w:t>
      </w:r>
      <w:r w:rsidR="30C5813A" w:rsidRPr="2105F7E5">
        <w:rPr>
          <w:rFonts w:eastAsia="Arial"/>
          <w:color w:val="000000" w:themeColor="text1"/>
        </w:rPr>
        <w:t xml:space="preserve"> understand aspects of our world (chance and position)</w:t>
      </w:r>
      <w:r>
        <w:t>.</w:t>
      </w:r>
    </w:p>
    <w:p w14:paraId="3FE44B88" w14:textId="77777777" w:rsidR="00A31878" w:rsidRDefault="00A31878" w:rsidP="00A31878">
      <w:r>
        <w:t>In this 2-week unit students are provided opportunities to:</w:t>
      </w:r>
    </w:p>
    <w:p w14:paraId="4C63266D" w14:textId="71B24946" w:rsidR="30A697A5" w:rsidRDefault="30A697A5" w:rsidP="00AD414D">
      <w:pPr>
        <w:pStyle w:val="ListBullet"/>
        <w:rPr>
          <w:rFonts w:eastAsia="Calibri"/>
        </w:rPr>
      </w:pPr>
      <w:r w:rsidRPr="40FCEF44">
        <w:t>use directional language to interpret and locate positions on a grid map while describing routes between points</w:t>
      </w:r>
    </w:p>
    <w:p w14:paraId="15481F12" w14:textId="1AF53FDF" w:rsidR="30A697A5" w:rsidRDefault="30A697A5" w:rsidP="00AD414D">
      <w:pPr>
        <w:pStyle w:val="ListBullet"/>
        <w:rPr>
          <w:rFonts w:eastAsia="Calibri"/>
        </w:rPr>
      </w:pPr>
      <w:r w:rsidRPr="40FCEF44">
        <w:t>predict and describe possible outcomes from chance experiments</w:t>
      </w:r>
    </w:p>
    <w:p w14:paraId="7E763C46" w14:textId="3D312A6E" w:rsidR="30A697A5" w:rsidRDefault="30A697A5" w:rsidP="00AD414D">
      <w:pPr>
        <w:pStyle w:val="ListBullet"/>
        <w:rPr>
          <w:rFonts w:eastAsia="Calibri"/>
        </w:rPr>
      </w:pPr>
      <w:r w:rsidRPr="40FCEF44">
        <w:t>use visualisation, language and multiple representations of position and chance concepts.</w:t>
      </w:r>
    </w:p>
    <w:p w14:paraId="41E31CDF" w14:textId="695E767F" w:rsidR="00091BDA" w:rsidRDefault="00091BDA" w:rsidP="005F5B38">
      <w:pPr>
        <w:pStyle w:val="Heading2"/>
      </w:pPr>
      <w:bookmarkStart w:id="2" w:name="_Toc148882778"/>
      <w:bookmarkStart w:id="3" w:name="_Toc158712746"/>
      <w:r>
        <w:t>Syllabus outcomes</w:t>
      </w:r>
      <w:bookmarkEnd w:id="2"/>
      <w:bookmarkEnd w:id="3"/>
    </w:p>
    <w:p w14:paraId="5A0C4886" w14:textId="1EDA54FE" w:rsidR="00091BDA" w:rsidRDefault="00091BDA" w:rsidP="00091BDA">
      <w:pPr>
        <w:pStyle w:val="ListBullet"/>
      </w:pPr>
      <w:r w:rsidRPr="00091BDA">
        <w:rPr>
          <w:b/>
          <w:bCs/>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24472369" w14:textId="201567B6" w:rsidR="00091BDA" w:rsidRDefault="00091BDA" w:rsidP="00091BDA">
      <w:pPr>
        <w:pStyle w:val="ListBullet"/>
      </w:pPr>
      <w:r w:rsidRPr="002931EA">
        <w:rPr>
          <w:b/>
          <w:bCs/>
        </w:rPr>
        <w:t>MA2-AR-01</w:t>
      </w:r>
      <w:r>
        <w:t xml:space="preserve"> selects and uses mental and written strategies for addition and subtraction involving 2- and 3-digit numbers</w:t>
      </w:r>
    </w:p>
    <w:p w14:paraId="582627BE" w14:textId="3FB9DE68" w:rsidR="00091BDA" w:rsidRDefault="00091BDA" w:rsidP="00091BDA">
      <w:pPr>
        <w:pStyle w:val="ListBullet"/>
      </w:pPr>
      <w:r w:rsidRPr="002931EA">
        <w:rPr>
          <w:b/>
          <w:bCs/>
        </w:rPr>
        <w:t>MA2-PF-01</w:t>
      </w:r>
      <w:r>
        <w:t xml:space="preserve"> represents and compares halves, quarters, thirds and fifths as lengths on a number line and their related fractions formed by halving (eighths, sixths and tenths)</w:t>
      </w:r>
    </w:p>
    <w:p w14:paraId="63D32B92" w14:textId="25945C70" w:rsidR="00424F54" w:rsidRPr="00424F54" w:rsidRDefault="00424F54" w:rsidP="00091BDA">
      <w:pPr>
        <w:pStyle w:val="ListBullet"/>
      </w:pPr>
      <w:r w:rsidRPr="002931EA">
        <w:rPr>
          <w:b/>
          <w:bCs/>
        </w:rPr>
        <w:t>MA2</w:t>
      </w:r>
      <w:r w:rsidR="002931EA" w:rsidRPr="002931EA">
        <w:rPr>
          <w:b/>
          <w:bCs/>
        </w:rPr>
        <w:t>-2DS-02</w:t>
      </w:r>
      <w:r w:rsidR="002931EA">
        <w:t xml:space="preserve"> </w:t>
      </w:r>
      <w:r w:rsidR="002931EA" w:rsidRPr="002931EA">
        <w:t>performs transformations by combining and splitting two-dimensional shapes</w:t>
      </w:r>
    </w:p>
    <w:p w14:paraId="4ACF917E" w14:textId="0765B4BB" w:rsidR="00091BDA" w:rsidRDefault="00091BDA" w:rsidP="00091BDA">
      <w:pPr>
        <w:pStyle w:val="ListBullet"/>
      </w:pPr>
      <w:r w:rsidRPr="00091BDA">
        <w:rPr>
          <w:b/>
          <w:bCs/>
        </w:rPr>
        <w:t>MA2-GM-01</w:t>
      </w:r>
      <w:r>
        <w:t xml:space="preserve"> uses grid maps and directional language to locate positions and follow routes</w:t>
      </w:r>
    </w:p>
    <w:p w14:paraId="34028528" w14:textId="56169BA6" w:rsidR="00091BDA" w:rsidRPr="00091BDA" w:rsidRDefault="00091BDA" w:rsidP="00091BDA">
      <w:pPr>
        <w:pStyle w:val="ListBullet"/>
      </w:pPr>
      <w:r w:rsidRPr="00091BDA">
        <w:rPr>
          <w:b/>
          <w:bCs/>
        </w:rPr>
        <w:lastRenderedPageBreak/>
        <w:t>MA2-CHAN-01</w:t>
      </w:r>
      <w:r>
        <w:t xml:space="preserve"> records and compares the results of chance experiments</w:t>
      </w:r>
    </w:p>
    <w:p w14:paraId="01438314" w14:textId="0FFCC09A" w:rsidR="00091BDA" w:rsidRDefault="00091BDA" w:rsidP="005F5B38">
      <w:pPr>
        <w:pStyle w:val="Heading2"/>
      </w:pPr>
      <w:bookmarkStart w:id="4" w:name="_Toc148882779"/>
      <w:bookmarkStart w:id="5" w:name="_Toc158712747"/>
      <w:r>
        <w:t>Working mathematically</w:t>
      </w:r>
      <w:bookmarkEnd w:id="4"/>
      <w:bookmarkEnd w:id="5"/>
    </w:p>
    <w:p w14:paraId="61667939" w14:textId="77777777" w:rsidR="00A60728" w:rsidRDefault="00A60728" w:rsidP="00A60728">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are:</w:t>
      </w:r>
    </w:p>
    <w:p w14:paraId="334570ED" w14:textId="77777777" w:rsidR="00A60728" w:rsidRDefault="00A60728" w:rsidP="00A60728">
      <w:pPr>
        <w:pStyle w:val="ListBullet"/>
      </w:pPr>
      <w:r>
        <w:t>communicating</w:t>
      </w:r>
    </w:p>
    <w:p w14:paraId="0A09F92F" w14:textId="77777777" w:rsidR="00A60728" w:rsidRDefault="00A60728" w:rsidP="00A60728">
      <w:pPr>
        <w:pStyle w:val="ListBullet"/>
      </w:pPr>
      <w:r>
        <w:t>understanding and fluency</w:t>
      </w:r>
    </w:p>
    <w:p w14:paraId="3BA945AF" w14:textId="77777777" w:rsidR="00A60728" w:rsidRDefault="00A60728" w:rsidP="00A60728">
      <w:pPr>
        <w:pStyle w:val="ListBullet"/>
      </w:pPr>
      <w:r>
        <w:t>reasoning</w:t>
      </w:r>
    </w:p>
    <w:p w14:paraId="2D6BD0D2" w14:textId="2D53ABCE" w:rsidR="00091BDA" w:rsidRDefault="00A60728" w:rsidP="00091BDA">
      <w:pPr>
        <w:pStyle w:val="ListBullet"/>
      </w:pPr>
      <w:r>
        <w:t>problem solving.</w:t>
      </w:r>
    </w:p>
    <w:p w14:paraId="2150C0CA" w14:textId="1771A4CA" w:rsidR="006C3DA7" w:rsidRDefault="00000000" w:rsidP="006C3DA7">
      <w:pPr>
        <w:pStyle w:val="Imageattributioncaption"/>
      </w:pPr>
      <w:hyperlink r:id="rId8" w:history="1">
        <w:r w:rsidR="006C3DA7" w:rsidRPr="00A31878">
          <w:rPr>
            <w:rStyle w:val="Hyperlink"/>
          </w:rPr>
          <w:t>Mathematics K–10 Syllabus</w:t>
        </w:r>
      </w:hyperlink>
      <w:r w:rsidR="006C3DA7">
        <w:t xml:space="preserve"> © NSW Education Standards Authority (NESA) for and on behalf of the Crown in right of the State of New South Wales, 2022.</w:t>
      </w:r>
    </w:p>
    <w:p w14:paraId="23D44902" w14:textId="3C5E1B21" w:rsidR="00A31878" w:rsidRDefault="00A31878" w:rsidP="005F5B38">
      <w:pPr>
        <w:pStyle w:val="Heading2"/>
      </w:pPr>
      <w:bookmarkStart w:id="6" w:name="_Toc148882780"/>
      <w:bookmarkStart w:id="7" w:name="_Toc158712748"/>
      <w:r>
        <w:t>Student prior learning</w:t>
      </w:r>
      <w:bookmarkEnd w:id="6"/>
      <w:bookmarkEnd w:id="7"/>
    </w:p>
    <w:p w14:paraId="22018DAC" w14:textId="77777777" w:rsidR="00A31878" w:rsidRDefault="00A31878" w:rsidP="00A31878">
      <w:r>
        <w:t>Before engaging in these teaching and learning activities, students would benefit from prior experience with:</w:t>
      </w:r>
    </w:p>
    <w:p w14:paraId="6E91AEBD" w14:textId="75C9939D" w:rsidR="40DAFCD3" w:rsidRDefault="40DAFCD3" w:rsidP="00AD414D">
      <w:pPr>
        <w:pStyle w:val="ListBullet"/>
      </w:pPr>
      <w:r w:rsidRPr="40FCEF44">
        <w:t>describing and following directions to position objects in models and drawings</w:t>
      </w:r>
    </w:p>
    <w:p w14:paraId="2C41CD46" w14:textId="5EF04231" w:rsidR="40DAFCD3" w:rsidRDefault="40DAFCD3" w:rsidP="00AD414D">
      <w:pPr>
        <w:pStyle w:val="ListBullet"/>
        <w:rPr>
          <w:rFonts w:eastAsia="Calibri"/>
        </w:rPr>
      </w:pPr>
      <w:r w:rsidRPr="40FCEF44">
        <w:t>interpreting simple maps by identifying objects in different locations</w:t>
      </w:r>
    </w:p>
    <w:p w14:paraId="608EFADA" w14:textId="3BD28E8F" w:rsidR="40DAFCD3" w:rsidRDefault="40DAFCD3" w:rsidP="00AD414D">
      <w:pPr>
        <w:pStyle w:val="ListBullet"/>
        <w:rPr>
          <w:rFonts w:eastAsia="Calibri"/>
        </w:rPr>
      </w:pPr>
      <w:r w:rsidRPr="40FCEF44">
        <w:t>identifying and describing the chance of possible outcomes for familiar activities and events.</w:t>
      </w:r>
    </w:p>
    <w:p w14:paraId="0DA90ADA" w14:textId="08379F72" w:rsidR="00A868DB" w:rsidRDefault="00A31878" w:rsidP="00A31878">
      <w:pPr>
        <w:pStyle w:val="FeatureBox"/>
      </w:pPr>
      <w:r>
        <w:lastRenderedPageBreak/>
        <w:t>In NSW classrooms there is a diverse range of students, including Aboriginal and</w:t>
      </w:r>
      <w:r w:rsidR="00955EEF">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907865">
          <w:rPr>
            <w:rStyle w:val="Hyperlink"/>
          </w:rPr>
          <w:t>Curriculum planning for every student – advice</w:t>
        </w:r>
      </w:hyperlink>
      <w:r>
        <w:t xml:space="preserve"> for further information.</w:t>
      </w:r>
    </w:p>
    <w:p w14:paraId="21D56505" w14:textId="77777777" w:rsidR="00582547" w:rsidRPr="00582547" w:rsidRDefault="00582547" w:rsidP="00582547"/>
    <w:p w14:paraId="2911FE93" w14:textId="4708BCB3" w:rsidR="00A31878" w:rsidRDefault="008617BD" w:rsidP="2E488944">
      <w:pPr>
        <w:pStyle w:val="FeatureBox"/>
      </w:pPr>
      <w:r w:rsidRPr="00023E4D">
        <w:t>Teachers can support student learning and reasoning in this unit by connecting language, representations and visualisation for both position and chance</w:t>
      </w:r>
      <w:r w:rsidR="00582547">
        <w:t xml:space="preserve"> (</w:t>
      </w:r>
      <w:r w:rsidRPr="00023E4D">
        <w:t xml:space="preserve">see </w:t>
      </w:r>
      <w:r>
        <w:fldChar w:fldCharType="begin"/>
      </w:r>
      <w:r>
        <w:instrText xml:space="preserve"> REF _Ref143035007 \h </w:instrText>
      </w:r>
      <w:r>
        <w:fldChar w:fldCharType="separate"/>
      </w:r>
      <w:r w:rsidR="00B70106">
        <w:t xml:space="preserve">Figure </w:t>
      </w:r>
      <w:r w:rsidR="00B70106">
        <w:rPr>
          <w:noProof/>
        </w:rPr>
        <w:t>1</w:t>
      </w:r>
      <w:r>
        <w:fldChar w:fldCharType="end"/>
      </w:r>
      <w:r w:rsidR="00582547">
        <w:t xml:space="preserve"> and </w:t>
      </w:r>
      <w:r w:rsidR="00582547">
        <w:fldChar w:fldCharType="begin"/>
      </w:r>
      <w:r w:rsidR="00582547">
        <w:instrText xml:space="preserve"> REF _Ref153872168 \h </w:instrText>
      </w:r>
      <w:r w:rsidR="00582547">
        <w:fldChar w:fldCharType="separate"/>
      </w:r>
      <w:r w:rsidR="00B70106">
        <w:t xml:space="preserve">Figure </w:t>
      </w:r>
      <w:r w:rsidR="00B70106">
        <w:rPr>
          <w:noProof/>
        </w:rPr>
        <w:t>2</w:t>
      </w:r>
      <w:r w:rsidR="00582547">
        <w:fldChar w:fldCharType="end"/>
      </w:r>
      <w:r w:rsidR="00582547">
        <w:t>)</w:t>
      </w:r>
      <w:r w:rsidRPr="00023E4D">
        <w:t xml:space="preserve">. </w:t>
      </w:r>
      <w:bookmarkStart w:id="8" w:name="_Hlk153871775"/>
      <w:r w:rsidR="00582547" w:rsidRPr="5F3AF155">
        <w:t xml:space="preserve">This model of support is adapted from content provided by </w:t>
      </w:r>
      <w:r w:rsidR="00582547" w:rsidRPr="00023E4D">
        <w:t xml:space="preserve">Adjunct Professor Marj Horne in </w:t>
      </w:r>
      <w:hyperlink r:id="rId10" w:history="1">
        <w:r w:rsidR="00582547" w:rsidRPr="0020402C">
          <w:rPr>
            <w:rStyle w:val="Hyperlink"/>
          </w:rPr>
          <w:t>Big ideas to start strong across K–6</w:t>
        </w:r>
      </w:hyperlink>
      <w:r w:rsidR="00582547">
        <w:t xml:space="preserve"> –</w:t>
      </w:r>
      <w:r w:rsidR="00582547" w:rsidRPr="00023E4D">
        <w:t xml:space="preserve"> Module 3</w:t>
      </w:r>
      <w:r w:rsidR="00582547">
        <w:t>:</w:t>
      </w:r>
      <w:r w:rsidR="00582547" w:rsidRPr="009C1E00">
        <w:t xml:space="preserve"> We measure to learn about, navigate and describe the world around us</w:t>
      </w:r>
      <w:r w:rsidR="00582547" w:rsidRPr="00023E4D">
        <w:t xml:space="preserve"> </w:t>
      </w:r>
      <w:r w:rsidR="00582547">
        <w:t>(</w:t>
      </w:r>
      <w:r w:rsidR="00582547" w:rsidRPr="00023E4D">
        <w:t>NSW D</w:t>
      </w:r>
      <w:r w:rsidR="00582547">
        <w:t>o</w:t>
      </w:r>
      <w:r w:rsidR="00582547" w:rsidRPr="00023E4D">
        <w:t>E 2023)</w:t>
      </w:r>
      <w:bookmarkEnd w:id="8"/>
      <w:r w:rsidRPr="00023E4D">
        <w:t>.</w:t>
      </w:r>
    </w:p>
    <w:p w14:paraId="5B843062" w14:textId="58EA5647" w:rsidR="1C1A34FE" w:rsidRDefault="00D94048" w:rsidP="00D94048">
      <w:pPr>
        <w:pStyle w:val="Caption"/>
        <w:rPr>
          <w:noProof/>
        </w:rPr>
      </w:pPr>
      <w:bookmarkStart w:id="9" w:name="_Ref143035007"/>
      <w:r>
        <w:lastRenderedPageBreak/>
        <w:t xml:space="preserve">Figure </w:t>
      </w:r>
      <w:fldSimple w:instr=" SEQ Figure \* ARABIC ">
        <w:r w:rsidR="00B70106">
          <w:rPr>
            <w:noProof/>
          </w:rPr>
          <w:t>1</w:t>
        </w:r>
      </w:fldSimple>
      <w:bookmarkEnd w:id="9"/>
      <w:r>
        <w:rPr>
          <w:noProof/>
        </w:rPr>
        <w:t xml:space="preserve"> </w:t>
      </w:r>
      <w:r w:rsidRPr="004E5900">
        <w:rPr>
          <w:noProof/>
        </w:rPr>
        <w:t xml:space="preserve">– </w:t>
      </w:r>
      <w:r w:rsidR="008617BD">
        <w:rPr>
          <w:noProof/>
        </w:rPr>
        <w:t>p</w:t>
      </w:r>
      <w:r w:rsidRPr="004E5900">
        <w:rPr>
          <w:noProof/>
        </w:rPr>
        <w:t>edagogical support</w:t>
      </w:r>
      <w:r w:rsidR="008617BD">
        <w:rPr>
          <w:noProof/>
        </w:rPr>
        <w:t xml:space="preserve"> – position</w:t>
      </w:r>
    </w:p>
    <w:p w14:paraId="0D18B802" w14:textId="0857CF70" w:rsidR="008617BD" w:rsidRPr="008617BD" w:rsidRDefault="008617BD" w:rsidP="008617BD">
      <w:r>
        <w:rPr>
          <w:noProof/>
        </w:rPr>
        <w:drawing>
          <wp:inline distT="0" distB="0" distL="0" distR="0" wp14:anchorId="2BBDC3B2" wp14:editId="78DBC8AC">
            <wp:extent cx="7675748" cy="5557962"/>
            <wp:effectExtent l="0" t="0" r="1905" b="5080"/>
            <wp:docPr id="745402632" name="Picture 2" descr="Stage 2 position diagram linking concepts of visualisation, representation and language. Representation:&#10;We can move between a range of representations to support understanding.&#10;Examples/non-examples&#10;Language: &#10;Symbolic and nonverbal language (gestures)&#10;Topic-specific language (formal/informal)&#10;Language of reasoning&#10;Visualisation:&#10;'Seeing in your mind', both statically and dynamically&#10;Manipulating objects in your mind &#10;Imagine from someone else's perspective&#10;Imagining what you can not see.&#10;By using a pointer or moving around the map, students are better able to visualise what we might see from a particular location and use language to describe this.&#10;By representing the robot code to and from a location as a mirror image, students can visualise and describe that a return journey is the opposite of the original journey.&#10;By representing position using a grid, students can better visualise their position and refine their language to help describe a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02632" name="Picture 2" descr="Stage 2 position diagram linking concepts of visualisation, representation and language. Representation:&#10;We can move between a range of representations to support understanding.&#10;Examples/non-examples&#10;Language: &#10;Symbolic and nonverbal language (gestures)&#10;Topic-specific language (formal/informal)&#10;Language of reasoning&#10;Visualisation:&#10;'Seeing in your mind', both statically and dynamically&#10;Manipulating objects in your mind &#10;Imagine from someone else's perspective&#10;Imagining what you can not see.&#10;By using a pointer or moving around the map, students are better able to visualise what we might see from a particular location and use language to describe this.&#10;By representing the robot code to and from a location as a mirror image, students can visualise and describe that a return journey is the opposite of the original journey.&#10;By representing position using a grid, students can better visualise their position and refine their language to help describe a posi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80360" cy="5561301"/>
                    </a:xfrm>
                    <a:prstGeom prst="rect">
                      <a:avLst/>
                    </a:prstGeom>
                    <a:noFill/>
                    <a:ln>
                      <a:noFill/>
                    </a:ln>
                  </pic:spPr>
                </pic:pic>
              </a:graphicData>
            </a:graphic>
          </wp:inline>
        </w:drawing>
      </w:r>
    </w:p>
    <w:p w14:paraId="590C7CB7" w14:textId="79EB8488" w:rsidR="008617BD" w:rsidRDefault="008617BD" w:rsidP="008617BD">
      <w:pPr>
        <w:pStyle w:val="Caption"/>
      </w:pPr>
      <w:bookmarkStart w:id="10" w:name="_Ref153872168"/>
      <w:r>
        <w:lastRenderedPageBreak/>
        <w:t xml:space="preserve">Figure </w:t>
      </w:r>
      <w:fldSimple w:instr=" SEQ Figure \* ARABIC ">
        <w:r w:rsidR="00B70106">
          <w:rPr>
            <w:noProof/>
          </w:rPr>
          <w:t>2</w:t>
        </w:r>
      </w:fldSimple>
      <w:bookmarkEnd w:id="10"/>
      <w:r>
        <w:t xml:space="preserve"> – </w:t>
      </w:r>
      <w:r>
        <w:rPr>
          <w:noProof/>
        </w:rPr>
        <w:t>p</w:t>
      </w:r>
      <w:r w:rsidRPr="004E5900">
        <w:rPr>
          <w:noProof/>
        </w:rPr>
        <w:t>edagogical support</w:t>
      </w:r>
      <w:r>
        <w:rPr>
          <w:noProof/>
        </w:rPr>
        <w:t xml:space="preserve"> – chance</w:t>
      </w:r>
    </w:p>
    <w:p w14:paraId="2EFE2E90" w14:textId="684D1790" w:rsidR="008617BD" w:rsidRDefault="008617BD" w:rsidP="008617BD">
      <w:r>
        <w:rPr>
          <w:noProof/>
        </w:rPr>
        <w:drawing>
          <wp:inline distT="0" distB="0" distL="0" distR="0" wp14:anchorId="28CF3AC8" wp14:editId="54DEA46B">
            <wp:extent cx="7090207" cy="5133975"/>
            <wp:effectExtent l="0" t="0" r="0" b="0"/>
            <wp:docPr id="989426097" name="Picture 1" descr="Stage 2 chance diagram linking concepts of visualisation, representation and language. Representation:&#10;We can move between a range of representations to support understanding.&#10;Examples/non-examples&#10;Language: &#10;Symbolic and nonverbal language (gestures)&#10;Topic-specific language (formal/informal)&#10;Language of reasoning&#10;Visualisation:&#10;'Seeing in your mind', both statically and dynamically.&#10;Manipulating objects in your mind. &#10;Imagine from someone else's perspective.&#10;Imagining what you can not see.&#10;By using graphs and diagrams, students can visualise possible outcomes and describe the discrepancies between expected and observed outcomes.&#10;By exploring language and representation using a variety of manipulatives, students are able to visualise what likely, unlikely and equally likely truly means.&#10;By using graphs and diagrams, students can visualise possible outcomes and describe the discrepancies between expected and observed outcomes.&#10;By visualising chance on a linear scale, students can describe and represent what more or less likely looks like in a variety of situations.&#10;By using language such as 'for every 4 parts, 2 are red', students can visualise chance as part of a whole and represent this in many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26097" name="Picture 1" descr="Stage 2 chance diagram linking concepts of visualisation, representation and language. Representation:&#10;We can move between a range of representations to support understanding.&#10;Examples/non-examples&#10;Language: &#10;Symbolic and nonverbal language (gestures)&#10;Topic-specific language (formal/informal)&#10;Language of reasoning&#10;Visualisation:&#10;'Seeing in your mind', both statically and dynamically.&#10;Manipulating objects in your mind. &#10;Imagine from someone else's perspective.&#10;Imagining what you can not see.&#10;By using graphs and diagrams, students can visualise possible outcomes and describe the discrepancies between expected and observed outcomes.&#10;By exploring language and representation using a variety of manipulatives, students are able to visualise what likely, unlikely and equally likely truly means.&#10;By using graphs and diagrams, students can visualise possible outcomes and describe the discrepancies between expected and observed outcomes.&#10;By visualising chance on a linear scale, students can describe and represent what more or less likely looks like in a variety of situations.&#10;By using language such as 'for every 4 parts, 2 are red', students can visualise chance as part of a whole and represent this in many way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06313" cy="5145637"/>
                    </a:xfrm>
                    <a:prstGeom prst="rect">
                      <a:avLst/>
                    </a:prstGeom>
                    <a:noFill/>
                    <a:ln>
                      <a:noFill/>
                    </a:ln>
                  </pic:spPr>
                </pic:pic>
              </a:graphicData>
            </a:graphic>
          </wp:inline>
        </w:drawing>
      </w:r>
      <w:r>
        <w:br w:type="page"/>
      </w:r>
    </w:p>
    <w:p w14:paraId="32601BC7" w14:textId="77777777" w:rsidR="00A31878" w:rsidRDefault="00A31878" w:rsidP="005F5B38">
      <w:pPr>
        <w:pStyle w:val="Heading1"/>
      </w:pPr>
      <w:bookmarkStart w:id="11" w:name="_Toc148882781"/>
      <w:bookmarkStart w:id="12" w:name="_Toc158712749"/>
      <w:r>
        <w:lastRenderedPageBreak/>
        <w:t>Lesson overview and resources</w:t>
      </w:r>
      <w:bookmarkEnd w:id="11"/>
      <w:bookmarkEnd w:id="12"/>
    </w:p>
    <w:p w14:paraId="2C167AFC" w14:textId="77777777"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498"/>
        <w:gridCol w:w="5209"/>
      </w:tblGrid>
      <w:tr w:rsidR="00EE5BFC" w14:paraId="423AB497" w14:textId="77777777" w:rsidTr="00F55044">
        <w:trPr>
          <w:cnfStyle w:val="100000000000" w:firstRow="1" w:lastRow="0" w:firstColumn="0" w:lastColumn="0" w:oddVBand="0" w:evenVBand="0" w:oddHBand="0" w:evenHBand="0" w:firstRowFirstColumn="0" w:firstRowLastColumn="0" w:lastRowFirstColumn="0" w:lastRowLastColumn="0"/>
        </w:trPr>
        <w:tc>
          <w:tcPr>
            <w:tcW w:w="4853" w:type="dxa"/>
          </w:tcPr>
          <w:p w14:paraId="7578D947" w14:textId="77777777" w:rsidR="00EE5BFC" w:rsidRDefault="00EE5BFC" w:rsidP="00EE5BFC">
            <w:r w:rsidRPr="00907735">
              <w:t xml:space="preserve">Lesson </w:t>
            </w:r>
          </w:p>
        </w:tc>
        <w:tc>
          <w:tcPr>
            <w:tcW w:w="4498" w:type="dxa"/>
          </w:tcPr>
          <w:p w14:paraId="383480CA" w14:textId="77777777" w:rsidR="00EE5BFC" w:rsidRDefault="00EE5BFC" w:rsidP="00EE5BFC">
            <w:r w:rsidRPr="00907735">
              <w:t>Content</w:t>
            </w:r>
          </w:p>
        </w:tc>
        <w:tc>
          <w:tcPr>
            <w:tcW w:w="5209" w:type="dxa"/>
          </w:tcPr>
          <w:p w14:paraId="513D92EF" w14:textId="77777777" w:rsidR="00EE5BFC" w:rsidRDefault="00EE5BFC" w:rsidP="00EE5BFC">
            <w:r w:rsidRPr="00907735">
              <w:t>Duration and resources</w:t>
            </w:r>
          </w:p>
        </w:tc>
      </w:tr>
      <w:tr w:rsidR="00A31878" w14:paraId="3F6B5C9B" w14:textId="77777777" w:rsidTr="00F55044">
        <w:trPr>
          <w:cnfStyle w:val="000000100000" w:firstRow="0" w:lastRow="0" w:firstColumn="0" w:lastColumn="0" w:oddVBand="0" w:evenVBand="0" w:oddHBand="1" w:evenHBand="0" w:firstRowFirstColumn="0" w:firstRowLastColumn="0" w:lastRowFirstColumn="0" w:lastRowLastColumn="0"/>
        </w:trPr>
        <w:tc>
          <w:tcPr>
            <w:tcW w:w="4853" w:type="dxa"/>
          </w:tcPr>
          <w:p w14:paraId="612ECF8F" w14:textId="5B81AEE5" w:rsidR="00E00F8E" w:rsidRPr="00351D31" w:rsidRDefault="00000000" w:rsidP="00E00F8E">
            <w:pPr>
              <w:rPr>
                <w:rStyle w:val="Strong"/>
                <w:b w:val="0"/>
                <w:bCs w:val="0"/>
              </w:rPr>
            </w:pPr>
            <w:hyperlink w:anchor="_Lesson_1_1" w:history="1">
              <w:r w:rsidR="00E00F8E" w:rsidRPr="00351D31">
                <w:rPr>
                  <w:rStyle w:val="Hyperlink"/>
                  <w:b/>
                  <w:bCs/>
                </w:rPr>
                <w:t>Lesson 1</w:t>
              </w:r>
            </w:hyperlink>
          </w:p>
          <w:p w14:paraId="5BDD7E75"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B4942B7" w14:textId="1A85E866" w:rsidR="00A31878" w:rsidRDefault="1561694A" w:rsidP="00E00F8E">
            <w:pPr>
              <w:pStyle w:val="ListBullet"/>
            </w:pPr>
            <w:r w:rsidRPr="5EBB1B6A">
              <w:rPr>
                <w:rFonts w:eastAsia="Arial"/>
                <w:color w:val="000000" w:themeColor="text1"/>
              </w:rPr>
              <w:t>model equivalent fractions as lengths</w:t>
            </w:r>
          </w:p>
        </w:tc>
        <w:tc>
          <w:tcPr>
            <w:tcW w:w="4498" w:type="dxa"/>
          </w:tcPr>
          <w:p w14:paraId="24915C1F" w14:textId="66EA7B5D" w:rsidR="00E00F8E" w:rsidRDefault="04341C96" w:rsidP="15D8C4DA">
            <w:pPr>
              <w:rPr>
                <w:rFonts w:eastAsia="Arial"/>
              </w:rPr>
            </w:pPr>
            <w:r w:rsidRPr="15D8C4DA">
              <w:rPr>
                <w:rStyle w:val="Strong"/>
              </w:rPr>
              <w:t>Lesson core concept</w:t>
            </w:r>
            <w:r>
              <w:t xml:space="preserve">: </w:t>
            </w:r>
            <w:r w:rsidR="006C3B74">
              <w:rPr>
                <w:rFonts w:eastAsiaTheme="minorEastAsia"/>
                <w:color w:val="000000" w:themeColor="text1"/>
              </w:rPr>
              <w:t>d</w:t>
            </w:r>
            <w:r w:rsidR="42EF599D" w:rsidRPr="15D8C4DA">
              <w:rPr>
                <w:rFonts w:eastAsiaTheme="minorEastAsia"/>
                <w:color w:val="000000" w:themeColor="text1"/>
              </w:rPr>
              <w:t>irectional language helps navigation by explaining directions, routes and landmarks.</w:t>
            </w:r>
          </w:p>
          <w:p w14:paraId="7787CB7A" w14:textId="353A9BD6" w:rsidR="00DD5566" w:rsidRDefault="00DD5566" w:rsidP="00DD5566">
            <w:r w:rsidRPr="00DD5566">
              <w:rPr>
                <w:rStyle w:val="Strong"/>
              </w:rPr>
              <w:t>Core concept learning intentions</w:t>
            </w:r>
            <w:r>
              <w:t>:</w:t>
            </w:r>
          </w:p>
          <w:p w14:paraId="13BC71D6" w14:textId="2187B6CB" w:rsidR="00A31878" w:rsidRPr="00DD5566" w:rsidRDefault="1D97264A" w:rsidP="5EBB1B6A">
            <w:pPr>
              <w:pStyle w:val="ListBullet"/>
            </w:pPr>
            <w:r>
              <w:t>interpret movement on a map</w:t>
            </w:r>
          </w:p>
          <w:p w14:paraId="4232F3DB" w14:textId="3B9C9117" w:rsidR="00A31878" w:rsidRPr="00DD5566" w:rsidRDefault="1D97264A" w:rsidP="5EBB1B6A">
            <w:pPr>
              <w:pStyle w:val="ListBullet"/>
              <w:rPr>
                <w:rFonts w:eastAsia="Calibri"/>
              </w:rPr>
            </w:pPr>
            <w:r w:rsidRPr="5EBB1B6A">
              <w:t xml:space="preserve">use directional language and describe routes with grid maps </w:t>
            </w:r>
          </w:p>
          <w:p w14:paraId="2A71C86E" w14:textId="6E7C5472" w:rsidR="00A31878" w:rsidRPr="00DD5566" w:rsidRDefault="1D97264A" w:rsidP="5EBB1B6A">
            <w:pPr>
              <w:pStyle w:val="ListBullet"/>
              <w:rPr>
                <w:rFonts w:eastAsia="Calibri"/>
              </w:rPr>
            </w:pPr>
            <w:r w:rsidRPr="5EBB1B6A">
              <w:t>identify angles as a measure of turn</w:t>
            </w:r>
          </w:p>
        </w:tc>
        <w:tc>
          <w:tcPr>
            <w:tcW w:w="5209" w:type="dxa"/>
          </w:tcPr>
          <w:p w14:paraId="6A22ED8A" w14:textId="37D8F90A" w:rsidR="00E00F8E" w:rsidRDefault="00E00F8E" w:rsidP="00E00F8E">
            <w:r w:rsidRPr="5EBB1B6A">
              <w:rPr>
                <w:rStyle w:val="Strong"/>
              </w:rPr>
              <w:t>Lesson duration</w:t>
            </w:r>
            <w:r>
              <w:t xml:space="preserve">: </w:t>
            </w:r>
            <w:r w:rsidR="36F252DF">
              <w:t>6</w:t>
            </w:r>
            <w:r w:rsidR="17CD45CC">
              <w:t>0</w:t>
            </w:r>
            <w:r w:rsidR="36F252DF">
              <w:t xml:space="preserve"> </w:t>
            </w:r>
            <w:r>
              <w:t>minutes</w:t>
            </w:r>
          </w:p>
          <w:p w14:paraId="2BF390BA" w14:textId="6330A935" w:rsidR="00E00F8E" w:rsidRPr="002D0E42" w:rsidRDefault="00000000" w:rsidP="5EBB1B6A">
            <w:pPr>
              <w:pStyle w:val="ListBullet"/>
              <w:rPr>
                <w:rFonts w:eastAsia="Arial"/>
                <w:color w:val="000000" w:themeColor="text1"/>
              </w:rPr>
            </w:pPr>
            <w:hyperlink w:anchor="_Resource_1_–" w:history="1">
              <w:r w:rsidR="6FB4D3CE" w:rsidRPr="002D0E42">
                <w:rPr>
                  <w:rStyle w:val="Hyperlink"/>
                  <w:rFonts w:eastAsia="Arial"/>
                </w:rPr>
                <w:t xml:space="preserve">Resource </w:t>
              </w:r>
              <w:r w:rsidR="00506DCB">
                <w:rPr>
                  <w:rStyle w:val="Hyperlink"/>
                  <w:rFonts w:eastAsia="Arial"/>
                </w:rPr>
                <w:t xml:space="preserve">1 – </w:t>
              </w:r>
              <w:r w:rsidR="00143D49">
                <w:rPr>
                  <w:rStyle w:val="Hyperlink"/>
                  <w:rFonts w:eastAsia="Arial"/>
                </w:rPr>
                <w:t>p</w:t>
              </w:r>
              <w:r w:rsidR="6FB4D3CE" w:rsidRPr="002D0E42">
                <w:rPr>
                  <w:rStyle w:val="Hyperlink"/>
                  <w:rFonts w:eastAsia="Arial"/>
                </w:rPr>
                <w:t>osition representations</w:t>
              </w:r>
            </w:hyperlink>
            <w:r w:rsidR="6FB4D3CE" w:rsidRPr="002D0E42">
              <w:rPr>
                <w:rFonts w:eastAsia="Arial"/>
                <w:color w:val="000000" w:themeColor="text1"/>
              </w:rPr>
              <w:t xml:space="preserve"> </w:t>
            </w:r>
          </w:p>
          <w:p w14:paraId="5170CED5" w14:textId="6E99E4CA" w:rsidR="009570AC" w:rsidRDefault="00000000" w:rsidP="009570AC">
            <w:pPr>
              <w:pStyle w:val="ListBullet"/>
              <w:rPr>
                <w:rFonts w:eastAsia="Calibri"/>
              </w:rPr>
            </w:pPr>
            <w:hyperlink w:anchor="_Resource_2:_Student" w:history="1">
              <w:r w:rsidR="009570AC">
                <w:rPr>
                  <w:rStyle w:val="Hyperlink"/>
                  <w:rFonts w:eastAsia="Arial"/>
                </w:rPr>
                <w:t>Resource 2 – pointer arrows</w:t>
              </w:r>
            </w:hyperlink>
          </w:p>
          <w:p w14:paraId="3D351966" w14:textId="76893DEE" w:rsidR="2AFEDD3C" w:rsidRPr="002D0E42" w:rsidRDefault="00000000" w:rsidP="2E488944">
            <w:pPr>
              <w:pStyle w:val="ListBullet"/>
              <w:rPr>
                <w:rFonts w:eastAsia="Calibri"/>
              </w:rPr>
            </w:pPr>
            <w:hyperlink w:anchor="_Resource_3_–_1" w:history="1">
              <w:r w:rsidR="00001BBB">
                <w:rPr>
                  <w:rStyle w:val="Hyperlink"/>
                  <w:rFonts w:eastAsia="Arial"/>
                </w:rPr>
                <w:t>Resource 3 – student maze</w:t>
              </w:r>
            </w:hyperlink>
          </w:p>
          <w:p w14:paraId="7A2C1E9D" w14:textId="2C4721EB" w:rsidR="00E00F8E" w:rsidRDefault="1DD842D8" w:rsidP="5EBB1B6A">
            <w:pPr>
              <w:pStyle w:val="ListBullet"/>
            </w:pPr>
            <w:r>
              <w:t xml:space="preserve">4 identical strips of card </w:t>
            </w:r>
            <w:r w:rsidR="71522D5C">
              <w:t>or paper</w:t>
            </w:r>
            <w:r w:rsidR="0F0ADEEA">
              <w:t xml:space="preserve"> </w:t>
            </w:r>
            <w:r>
              <w:t>per student</w:t>
            </w:r>
          </w:p>
          <w:p w14:paraId="5EB00444" w14:textId="77777777" w:rsidR="00B1444D" w:rsidRDefault="00B1444D" w:rsidP="5EBB1B6A">
            <w:pPr>
              <w:pStyle w:val="ListBullet"/>
            </w:pPr>
            <w:r w:rsidRPr="5EBB1B6A">
              <w:rPr>
                <w:rFonts w:eastAsia="Arial"/>
                <w:color w:val="000000" w:themeColor="text1"/>
              </w:rPr>
              <w:t>Envelopes</w:t>
            </w:r>
          </w:p>
          <w:p w14:paraId="21A09938" w14:textId="77777777" w:rsidR="00B1444D" w:rsidRDefault="00B1444D" w:rsidP="5EBB1B6A">
            <w:pPr>
              <w:pStyle w:val="ListBullet"/>
              <w:widowControl/>
              <w:mirrorIndents w:val="0"/>
              <w:rPr>
                <w:rFonts w:eastAsia="Calibri"/>
              </w:rPr>
            </w:pPr>
            <w:r w:rsidRPr="5EBB1B6A">
              <w:rPr>
                <w:rFonts w:eastAsia="Arial"/>
                <w:color w:val="000000" w:themeColor="text1"/>
              </w:rPr>
              <w:t>Masking tape or chalk</w:t>
            </w:r>
          </w:p>
          <w:p w14:paraId="2922BE21" w14:textId="77777777" w:rsidR="00B1444D" w:rsidRDefault="00B1444D" w:rsidP="5EBB1B6A">
            <w:pPr>
              <w:pStyle w:val="ListBullet"/>
            </w:pPr>
            <w:r w:rsidRPr="5EBB1B6A">
              <w:rPr>
                <w:rFonts w:eastAsia="Arial"/>
                <w:color w:val="000000" w:themeColor="text1"/>
              </w:rPr>
              <w:t>Scissors</w:t>
            </w:r>
          </w:p>
          <w:p w14:paraId="63F1698E" w14:textId="34E4C816" w:rsidR="00A31878" w:rsidRDefault="00B1444D" w:rsidP="5EBB1B6A">
            <w:pPr>
              <w:pStyle w:val="ListBullet"/>
              <w:rPr>
                <w:rFonts w:eastAsia="Calibri"/>
              </w:rPr>
            </w:pPr>
            <w:r w:rsidRPr="5EBB1B6A">
              <w:rPr>
                <w:rFonts w:eastAsia="Arial"/>
                <w:color w:val="000000" w:themeColor="text1"/>
              </w:rPr>
              <w:t>Writing materials</w:t>
            </w:r>
          </w:p>
        </w:tc>
      </w:tr>
      <w:tr w:rsidR="00A31878" w14:paraId="14120058" w14:textId="77777777" w:rsidTr="00F55044">
        <w:trPr>
          <w:cnfStyle w:val="000000010000" w:firstRow="0" w:lastRow="0" w:firstColumn="0" w:lastColumn="0" w:oddVBand="0" w:evenVBand="0" w:oddHBand="0" w:evenHBand="1" w:firstRowFirstColumn="0" w:firstRowLastColumn="0" w:lastRowFirstColumn="0" w:lastRowLastColumn="0"/>
        </w:trPr>
        <w:tc>
          <w:tcPr>
            <w:tcW w:w="4853" w:type="dxa"/>
          </w:tcPr>
          <w:p w14:paraId="14CC6EFE" w14:textId="17D7C0C0" w:rsidR="00E00F8E" w:rsidRPr="00351D31" w:rsidRDefault="00000000" w:rsidP="00E00F8E">
            <w:pPr>
              <w:rPr>
                <w:rStyle w:val="Strong"/>
                <w:b w:val="0"/>
                <w:bCs w:val="0"/>
              </w:rPr>
            </w:pPr>
            <w:hyperlink w:anchor="_Lesson_2" w:history="1">
              <w:r w:rsidR="00E00F8E" w:rsidRPr="00351D31">
                <w:rPr>
                  <w:rStyle w:val="Hyperlink"/>
                  <w:b/>
                  <w:bCs/>
                </w:rPr>
                <w:t>Lesson 2</w:t>
              </w:r>
            </w:hyperlink>
          </w:p>
          <w:p w14:paraId="01CAC119" w14:textId="77777777" w:rsidR="00E00F8E" w:rsidRPr="00E00F8E" w:rsidRDefault="00E00F8E" w:rsidP="00E00F8E">
            <w:pPr>
              <w:rPr>
                <w:rStyle w:val="Strong"/>
              </w:rPr>
            </w:pPr>
            <w:r w:rsidRPr="5EBB1B6A">
              <w:rPr>
                <w:rStyle w:val="Strong"/>
              </w:rPr>
              <w:lastRenderedPageBreak/>
              <w:t>Daily number sense</w:t>
            </w:r>
            <w:r w:rsidR="00491587" w:rsidRPr="5EBB1B6A">
              <w:rPr>
                <w:rStyle w:val="Strong"/>
              </w:rPr>
              <w:t xml:space="preserve"> learning intention:</w:t>
            </w:r>
          </w:p>
          <w:p w14:paraId="5A5E7FBF" w14:textId="24E983C6" w:rsidR="00A31878" w:rsidRPr="00DD5566" w:rsidRDefault="36419F5A" w:rsidP="5EBB1B6A">
            <w:pPr>
              <w:pStyle w:val="ListBullet"/>
            </w:pPr>
            <w:r w:rsidRPr="5EBB1B6A">
              <w:rPr>
                <w:rFonts w:eastAsia="Arial"/>
                <w:color w:val="000000" w:themeColor="text1"/>
              </w:rPr>
              <w:t>model equivalent fractions as lengths</w:t>
            </w:r>
          </w:p>
        </w:tc>
        <w:tc>
          <w:tcPr>
            <w:tcW w:w="4498" w:type="dxa"/>
          </w:tcPr>
          <w:p w14:paraId="7A7FBBF7" w14:textId="225EEDBC" w:rsidR="04341C96" w:rsidRDefault="04341C96" w:rsidP="2105F7E5">
            <w:pPr>
              <w:rPr>
                <w:rFonts w:eastAsia="Arial"/>
              </w:rPr>
            </w:pPr>
            <w:r w:rsidRPr="2105F7E5">
              <w:rPr>
                <w:b/>
                <w:bCs/>
              </w:rPr>
              <w:lastRenderedPageBreak/>
              <w:t>Lesson core concept:</w:t>
            </w:r>
            <w:r>
              <w:t xml:space="preserve"> </w:t>
            </w:r>
            <w:r w:rsidR="006C3B74">
              <w:t>t</w:t>
            </w:r>
            <w:r w:rsidR="4C42E4CC" w:rsidRPr="2105F7E5">
              <w:t xml:space="preserve">ools assist when navigating maps, resources and landmarks </w:t>
            </w:r>
            <w:r w:rsidR="4C42E4CC" w:rsidRPr="2105F7E5">
              <w:lastRenderedPageBreak/>
              <w:t>within a local environment.</w:t>
            </w:r>
          </w:p>
          <w:p w14:paraId="1CB7A73A" w14:textId="72C9059E" w:rsidR="00DD5566" w:rsidRDefault="00DD5566" w:rsidP="00DD5566">
            <w:r w:rsidRPr="00DD5566">
              <w:rPr>
                <w:rStyle w:val="Strong"/>
              </w:rPr>
              <w:t>Core concept learning intentions</w:t>
            </w:r>
            <w:r>
              <w:t>:</w:t>
            </w:r>
          </w:p>
          <w:p w14:paraId="0892EE27" w14:textId="0E7EACE3" w:rsidR="00DD5566" w:rsidRPr="00DD5566" w:rsidRDefault="54F5BE16" w:rsidP="5EBB1B6A">
            <w:pPr>
              <w:pStyle w:val="ListBullet"/>
            </w:pPr>
            <w:r>
              <w:t>interpret movement on a map</w:t>
            </w:r>
          </w:p>
          <w:p w14:paraId="5C8C64E3" w14:textId="6381303E" w:rsidR="00DD5566" w:rsidRPr="00DD5566" w:rsidRDefault="54F5BE16" w:rsidP="5EBB1B6A">
            <w:pPr>
              <w:pStyle w:val="ListBullet"/>
              <w:rPr>
                <w:rFonts w:eastAsia="Calibri"/>
              </w:rPr>
            </w:pPr>
            <w:r w:rsidRPr="5EBB1B6A">
              <w:t>use directional language and describe routes with grid maps</w:t>
            </w:r>
          </w:p>
        </w:tc>
        <w:tc>
          <w:tcPr>
            <w:tcW w:w="5209" w:type="dxa"/>
          </w:tcPr>
          <w:p w14:paraId="11075347" w14:textId="4BA7FA9F" w:rsidR="00E00F8E" w:rsidRDefault="00E00F8E" w:rsidP="00E00F8E">
            <w:r w:rsidRPr="5EBB1B6A">
              <w:rPr>
                <w:rStyle w:val="Strong"/>
              </w:rPr>
              <w:lastRenderedPageBreak/>
              <w:t>Lesson duration</w:t>
            </w:r>
            <w:r>
              <w:t xml:space="preserve">: </w:t>
            </w:r>
            <w:r w:rsidR="516E14A7">
              <w:t>60</w:t>
            </w:r>
            <w:r>
              <w:t xml:space="preserve"> minutes</w:t>
            </w:r>
          </w:p>
          <w:p w14:paraId="2534E433" w14:textId="664A2950" w:rsidR="44D2CA70" w:rsidRPr="00F36719" w:rsidRDefault="00000000" w:rsidP="2E488944">
            <w:pPr>
              <w:pStyle w:val="ListBullet"/>
              <w:rPr>
                <w:rStyle w:val="Hyperlink"/>
                <w:color w:val="auto"/>
                <w:u w:val="none"/>
              </w:rPr>
            </w:pPr>
            <w:hyperlink w:anchor="_Resource_1:_Position" w:history="1">
              <w:r w:rsidR="44D2CA70" w:rsidRPr="003C02D3">
                <w:rPr>
                  <w:rStyle w:val="Hyperlink"/>
                  <w:rFonts w:eastAsia="Arial"/>
                </w:rPr>
                <w:t xml:space="preserve">Resource </w:t>
              </w:r>
              <w:r w:rsidR="00506DCB">
                <w:rPr>
                  <w:rStyle w:val="Hyperlink"/>
                  <w:rFonts w:eastAsia="Arial"/>
                </w:rPr>
                <w:t xml:space="preserve">1 – </w:t>
              </w:r>
              <w:r w:rsidR="00143D49">
                <w:rPr>
                  <w:rStyle w:val="Hyperlink"/>
                  <w:rFonts w:eastAsia="Arial"/>
                </w:rPr>
                <w:t>p</w:t>
              </w:r>
              <w:r w:rsidR="44D2CA70" w:rsidRPr="003C02D3">
                <w:rPr>
                  <w:rStyle w:val="Hyperlink"/>
                  <w:rFonts w:eastAsia="Arial"/>
                </w:rPr>
                <w:t>osition representations</w:t>
              </w:r>
            </w:hyperlink>
          </w:p>
          <w:p w14:paraId="59373FE8" w14:textId="4CE82287" w:rsidR="00F36719" w:rsidRPr="002D0E42" w:rsidRDefault="00000000" w:rsidP="2E488944">
            <w:pPr>
              <w:pStyle w:val="ListBullet"/>
            </w:pPr>
            <w:hyperlink w:anchor="_Resource_2:_Student" w:history="1">
              <w:r w:rsidR="00001BBB">
                <w:rPr>
                  <w:rStyle w:val="Hyperlink"/>
                </w:rPr>
                <w:t>Resource 2 – pointer arrows</w:t>
              </w:r>
            </w:hyperlink>
          </w:p>
          <w:p w14:paraId="1ABA78DA" w14:textId="7EAD5B1C" w:rsidR="00E00F8E" w:rsidRDefault="00000000" w:rsidP="00E00F8E">
            <w:pPr>
              <w:pStyle w:val="ListBullet"/>
            </w:pPr>
            <w:hyperlink w:anchor="_Resource_4:_Street" w:history="1">
              <w:r w:rsidR="1CD72A3E" w:rsidRPr="003C02D3">
                <w:rPr>
                  <w:rStyle w:val="Hyperlink"/>
                </w:rPr>
                <w:t xml:space="preserve">Resource </w:t>
              </w:r>
              <w:r w:rsidR="00506DCB">
                <w:rPr>
                  <w:rStyle w:val="Hyperlink"/>
                </w:rPr>
                <w:t xml:space="preserve">4 – </w:t>
              </w:r>
              <w:r w:rsidR="00143D49">
                <w:rPr>
                  <w:rStyle w:val="Hyperlink"/>
                </w:rPr>
                <w:t>s</w:t>
              </w:r>
              <w:r w:rsidR="1CD72A3E" w:rsidRPr="003C02D3">
                <w:rPr>
                  <w:rStyle w:val="Hyperlink"/>
                </w:rPr>
                <w:t>treet map</w:t>
              </w:r>
            </w:hyperlink>
            <w:r w:rsidR="1CD72A3E" w:rsidRPr="002D0E42">
              <w:t xml:space="preserve"> </w:t>
            </w:r>
          </w:p>
          <w:p w14:paraId="1495AF5B" w14:textId="3C06F64C" w:rsidR="00E00F8E" w:rsidRDefault="1BBB4367" w:rsidP="00E00F8E">
            <w:pPr>
              <w:pStyle w:val="ListBullet"/>
            </w:pPr>
            <w:r w:rsidRPr="002D0E42">
              <w:t>2 i</w:t>
            </w:r>
            <w:r w:rsidR="41B2B0B3" w:rsidRPr="002D0E42">
              <w:t>dentical strips of card</w:t>
            </w:r>
            <w:r w:rsidR="0FA07391" w:rsidRPr="002D0E42">
              <w:t xml:space="preserve"> or paper</w:t>
            </w:r>
            <w:r w:rsidR="5E095901" w:rsidRPr="002D0E42">
              <w:t xml:space="preserve"> per student</w:t>
            </w:r>
          </w:p>
          <w:p w14:paraId="46110293" w14:textId="77777777" w:rsidR="00B1444D" w:rsidRDefault="00B1444D" w:rsidP="00E00F8E">
            <w:pPr>
              <w:pStyle w:val="ListBullet"/>
            </w:pPr>
            <w:r>
              <w:t>Envelopes</w:t>
            </w:r>
          </w:p>
          <w:p w14:paraId="159CAA9B" w14:textId="77777777" w:rsidR="00B1444D" w:rsidRDefault="00B1444D" w:rsidP="5EBB1B6A">
            <w:pPr>
              <w:pStyle w:val="ListBullet"/>
              <w:widowControl/>
              <w:mirrorIndents w:val="0"/>
              <w:rPr>
                <w:rFonts w:eastAsia="Calibri"/>
              </w:rPr>
            </w:pPr>
            <w:r w:rsidRPr="5EBB1B6A">
              <w:rPr>
                <w:rFonts w:eastAsia="Calibri"/>
              </w:rPr>
              <w:t>Highlighters</w:t>
            </w:r>
          </w:p>
          <w:p w14:paraId="3649B0AF" w14:textId="77777777" w:rsidR="00B1444D" w:rsidRDefault="00B1444D" w:rsidP="00E00F8E">
            <w:pPr>
              <w:pStyle w:val="ListBullet"/>
            </w:pPr>
            <w:r>
              <w:t>Scissors</w:t>
            </w:r>
          </w:p>
          <w:p w14:paraId="1BD6A203" w14:textId="1BBAED61" w:rsidR="00A31878" w:rsidRDefault="00B1444D" w:rsidP="5EBB1B6A">
            <w:pPr>
              <w:pStyle w:val="ListBullet"/>
              <w:rPr>
                <w:rFonts w:eastAsia="Calibri"/>
              </w:rPr>
            </w:pPr>
            <w:r>
              <w:t>Writing materials</w:t>
            </w:r>
          </w:p>
        </w:tc>
      </w:tr>
      <w:tr w:rsidR="00A31878" w14:paraId="304FE782" w14:textId="77777777" w:rsidTr="00F55044">
        <w:trPr>
          <w:cnfStyle w:val="000000100000" w:firstRow="0" w:lastRow="0" w:firstColumn="0" w:lastColumn="0" w:oddVBand="0" w:evenVBand="0" w:oddHBand="1" w:evenHBand="0" w:firstRowFirstColumn="0" w:firstRowLastColumn="0" w:lastRowFirstColumn="0" w:lastRowLastColumn="0"/>
        </w:trPr>
        <w:tc>
          <w:tcPr>
            <w:tcW w:w="4853" w:type="dxa"/>
          </w:tcPr>
          <w:p w14:paraId="11A3ECBD" w14:textId="536B5019" w:rsidR="00E00F8E" w:rsidRPr="00351D31" w:rsidRDefault="00000000" w:rsidP="00E00F8E">
            <w:pPr>
              <w:rPr>
                <w:rStyle w:val="Strong"/>
                <w:b w:val="0"/>
                <w:bCs w:val="0"/>
              </w:rPr>
            </w:pPr>
            <w:hyperlink w:anchor="_Lesson_3" w:history="1">
              <w:r w:rsidR="00E00F8E" w:rsidRPr="00351D31">
                <w:rPr>
                  <w:rStyle w:val="Hyperlink"/>
                  <w:b/>
                  <w:bCs/>
                </w:rPr>
                <w:t>Lesson 3</w:t>
              </w:r>
            </w:hyperlink>
          </w:p>
          <w:p w14:paraId="58BDCE0C" w14:textId="77777777" w:rsidR="00E00F8E" w:rsidRPr="00E00F8E" w:rsidRDefault="00E00F8E" w:rsidP="00E00F8E">
            <w:pPr>
              <w:rPr>
                <w:rStyle w:val="Strong"/>
              </w:rPr>
            </w:pPr>
            <w:r w:rsidRPr="5EBB1B6A">
              <w:rPr>
                <w:rStyle w:val="Strong"/>
              </w:rPr>
              <w:t>Daily number sense</w:t>
            </w:r>
            <w:r w:rsidR="00491587" w:rsidRPr="5EBB1B6A">
              <w:rPr>
                <w:rStyle w:val="Strong"/>
              </w:rPr>
              <w:t xml:space="preserve"> learning intention:</w:t>
            </w:r>
          </w:p>
          <w:p w14:paraId="049695D4" w14:textId="2CBB4A1F" w:rsidR="00A31878" w:rsidRDefault="5153A33C" w:rsidP="5EBB1B6A">
            <w:pPr>
              <w:pStyle w:val="ListBullet"/>
            </w:pPr>
            <w:r w:rsidRPr="5EBB1B6A">
              <w:rPr>
                <w:rFonts w:eastAsia="Arial"/>
                <w:color w:val="000000" w:themeColor="text1"/>
              </w:rPr>
              <w:t>model equivalent fractions as lengths</w:t>
            </w:r>
          </w:p>
        </w:tc>
        <w:tc>
          <w:tcPr>
            <w:tcW w:w="4498" w:type="dxa"/>
          </w:tcPr>
          <w:p w14:paraId="1FFE95F9" w14:textId="2162B1BC" w:rsidR="00E00F8E" w:rsidRDefault="00E00F8E" w:rsidP="5EBB1B6A">
            <w:r w:rsidRPr="5EBB1B6A">
              <w:rPr>
                <w:rStyle w:val="Strong"/>
              </w:rPr>
              <w:t>Lesson core concept</w:t>
            </w:r>
            <w:r>
              <w:t xml:space="preserve">: </w:t>
            </w:r>
            <w:r w:rsidR="006C3B74">
              <w:rPr>
                <w:rFonts w:eastAsia="Arial"/>
                <w:color w:val="000000" w:themeColor="text1"/>
              </w:rPr>
              <w:t>r</w:t>
            </w:r>
            <w:r w:rsidR="1494D377" w:rsidRPr="5EBB1B6A">
              <w:rPr>
                <w:rFonts w:eastAsia="Arial"/>
                <w:color w:val="000000" w:themeColor="text1"/>
              </w:rPr>
              <w:t>eturn journeys can be represented and described using maps</w:t>
            </w:r>
            <w:r>
              <w:t>.</w:t>
            </w:r>
          </w:p>
          <w:p w14:paraId="04CC2E87" w14:textId="2FA8B2AD" w:rsidR="00DD5566" w:rsidRDefault="00DD5566" w:rsidP="00DD5566">
            <w:r w:rsidRPr="5EBB1B6A">
              <w:rPr>
                <w:rStyle w:val="Strong"/>
              </w:rPr>
              <w:t>Core concept learning intentions</w:t>
            </w:r>
            <w:r>
              <w:t>:</w:t>
            </w:r>
          </w:p>
          <w:p w14:paraId="1EF70237" w14:textId="761BD132" w:rsidR="00A31878" w:rsidRPr="00DD5566" w:rsidRDefault="29F39162" w:rsidP="5EBB1B6A">
            <w:pPr>
              <w:pStyle w:val="ListBullet"/>
            </w:pPr>
            <w:r w:rsidRPr="5EBB1B6A">
              <w:rPr>
                <w:rFonts w:eastAsia="Arial"/>
                <w:color w:val="000000" w:themeColor="text1"/>
              </w:rPr>
              <w:t>interpret movement on a map</w:t>
            </w:r>
          </w:p>
          <w:p w14:paraId="2DE7F188" w14:textId="75DB636C" w:rsidR="00A31878" w:rsidRPr="00DD5566" w:rsidRDefault="29F39162" w:rsidP="5EBB1B6A">
            <w:pPr>
              <w:pStyle w:val="ListBullet"/>
            </w:pPr>
            <w:r w:rsidRPr="5EBB1B6A">
              <w:rPr>
                <w:rFonts w:eastAsia="Arial"/>
                <w:color w:val="000000" w:themeColor="text1"/>
              </w:rPr>
              <w:t>use directional language and describe routes with grid maps</w:t>
            </w:r>
          </w:p>
        </w:tc>
        <w:tc>
          <w:tcPr>
            <w:tcW w:w="5209" w:type="dxa"/>
          </w:tcPr>
          <w:p w14:paraId="3629C639" w14:textId="6283D090" w:rsidR="00E00F8E" w:rsidRDefault="00E00F8E" w:rsidP="00E00F8E">
            <w:r w:rsidRPr="5EBB1B6A">
              <w:rPr>
                <w:rStyle w:val="Strong"/>
              </w:rPr>
              <w:t>Lesson duration</w:t>
            </w:r>
            <w:r>
              <w:t xml:space="preserve">: </w:t>
            </w:r>
            <w:r w:rsidR="139FEE9B">
              <w:t>65</w:t>
            </w:r>
            <w:r>
              <w:t xml:space="preserve"> minutes</w:t>
            </w:r>
          </w:p>
          <w:p w14:paraId="49A27AFD" w14:textId="4EAC27D4" w:rsidR="00A31878" w:rsidRPr="003C02D3" w:rsidRDefault="00000000" w:rsidP="00E00F8E">
            <w:pPr>
              <w:pStyle w:val="ListBullet"/>
              <w:rPr>
                <w:rFonts w:eastAsia="Arial"/>
                <w:color w:val="000000" w:themeColor="text1"/>
              </w:rPr>
            </w:pPr>
            <w:hyperlink w:anchor="_Resource_1:_Position" w:history="1">
              <w:r w:rsidR="10CA7098" w:rsidRPr="003C02D3">
                <w:rPr>
                  <w:rStyle w:val="Hyperlink"/>
                  <w:rFonts w:eastAsia="Arial"/>
                </w:rPr>
                <w:t xml:space="preserve">Resource </w:t>
              </w:r>
              <w:r w:rsidR="00506DCB">
                <w:rPr>
                  <w:rStyle w:val="Hyperlink"/>
                  <w:rFonts w:eastAsia="Arial"/>
                </w:rPr>
                <w:t xml:space="preserve">1 – </w:t>
              </w:r>
              <w:r w:rsidR="00143D49">
                <w:rPr>
                  <w:rStyle w:val="Hyperlink"/>
                  <w:rFonts w:eastAsia="Arial"/>
                </w:rPr>
                <w:t>p</w:t>
              </w:r>
              <w:r w:rsidR="10CA7098" w:rsidRPr="003C02D3">
                <w:rPr>
                  <w:rStyle w:val="Hyperlink"/>
                  <w:rFonts w:eastAsia="Arial"/>
                </w:rPr>
                <w:t>osition representations</w:t>
              </w:r>
            </w:hyperlink>
            <w:r w:rsidR="10CA7098" w:rsidRPr="003C02D3">
              <w:rPr>
                <w:rFonts w:eastAsia="Arial"/>
                <w:color w:val="000000" w:themeColor="text1"/>
              </w:rPr>
              <w:t xml:space="preserve"> </w:t>
            </w:r>
          </w:p>
          <w:p w14:paraId="135DE1A6" w14:textId="146D1E76" w:rsidR="2EFEE6CF" w:rsidRPr="003C02D3" w:rsidRDefault="00000000" w:rsidP="2E488944">
            <w:pPr>
              <w:pStyle w:val="ListBullet"/>
              <w:rPr>
                <w:rFonts w:eastAsia="Calibri"/>
              </w:rPr>
            </w:pPr>
            <w:hyperlink w:anchor="_Resource_2:_Student" w:history="1">
              <w:r w:rsidR="00001BBB">
                <w:rPr>
                  <w:rStyle w:val="Hyperlink"/>
                  <w:rFonts w:eastAsia="Calibri"/>
                </w:rPr>
                <w:t>Resource 2 – pointer arrows</w:t>
              </w:r>
            </w:hyperlink>
          </w:p>
          <w:p w14:paraId="42078353" w14:textId="742E765E" w:rsidR="00A31878" w:rsidRDefault="00000000" w:rsidP="00E00F8E">
            <w:pPr>
              <w:pStyle w:val="ListBullet"/>
            </w:pPr>
            <w:hyperlink w:anchor="_Resource_5_–" w:history="1">
              <w:r w:rsidR="202028DA" w:rsidRPr="003C02D3">
                <w:rPr>
                  <w:rStyle w:val="Hyperlink"/>
                </w:rPr>
                <w:t xml:space="preserve">Resource </w:t>
              </w:r>
              <w:r w:rsidR="00506DCB">
                <w:rPr>
                  <w:rStyle w:val="Hyperlink"/>
                </w:rPr>
                <w:t xml:space="preserve">5 – </w:t>
              </w:r>
              <w:r w:rsidR="00143D49">
                <w:rPr>
                  <w:rStyle w:val="Hyperlink"/>
                </w:rPr>
                <w:t>c</w:t>
              </w:r>
              <w:r w:rsidR="5688B79C" w:rsidRPr="003C02D3">
                <w:rPr>
                  <w:rStyle w:val="Hyperlink"/>
                </w:rPr>
                <w:t>olour in fractions</w:t>
              </w:r>
            </w:hyperlink>
          </w:p>
          <w:p w14:paraId="04110DF9" w14:textId="08B413AF" w:rsidR="00A31878" w:rsidRDefault="00000000" w:rsidP="00E00F8E">
            <w:pPr>
              <w:pStyle w:val="ListBullet"/>
            </w:pPr>
            <w:hyperlink w:anchor="_Resource_6_–" w:history="1">
              <w:r w:rsidR="5688B79C" w:rsidRPr="003C02D3">
                <w:rPr>
                  <w:rStyle w:val="Hyperlink"/>
                </w:rPr>
                <w:t xml:space="preserve">Resource </w:t>
              </w:r>
              <w:r w:rsidR="00506DCB">
                <w:rPr>
                  <w:rStyle w:val="Hyperlink"/>
                </w:rPr>
                <w:t xml:space="preserve">6 – </w:t>
              </w:r>
              <w:r w:rsidR="00143D49">
                <w:rPr>
                  <w:rStyle w:val="Hyperlink"/>
                </w:rPr>
                <w:t>s</w:t>
              </w:r>
              <w:r w:rsidR="5688B79C" w:rsidRPr="003C02D3">
                <w:rPr>
                  <w:rStyle w:val="Hyperlink"/>
                </w:rPr>
                <w:t>pinners</w:t>
              </w:r>
            </w:hyperlink>
          </w:p>
          <w:p w14:paraId="5776AB3C" w14:textId="359F5351" w:rsidR="00A31878" w:rsidRDefault="00000000" w:rsidP="5EBB1B6A">
            <w:pPr>
              <w:pStyle w:val="ListBullet"/>
              <w:rPr>
                <w:rFonts w:eastAsia="Calibri"/>
              </w:rPr>
            </w:pPr>
            <w:hyperlink w:anchor="_Resource_7_–" w:history="1">
              <w:r w:rsidR="50B65A29" w:rsidRPr="003C02D3">
                <w:rPr>
                  <w:rStyle w:val="Hyperlink"/>
                  <w:rFonts w:eastAsia="Calibri"/>
                </w:rPr>
                <w:t xml:space="preserve">Resource </w:t>
              </w:r>
              <w:r w:rsidR="00506DCB">
                <w:rPr>
                  <w:rStyle w:val="Hyperlink"/>
                  <w:rFonts w:eastAsia="Calibri"/>
                </w:rPr>
                <w:t xml:space="preserve">7 – </w:t>
              </w:r>
              <w:r w:rsidR="00143D49">
                <w:rPr>
                  <w:rStyle w:val="Hyperlink"/>
                  <w:rFonts w:eastAsia="Calibri"/>
                </w:rPr>
                <w:t>c</w:t>
              </w:r>
              <w:r w:rsidR="50B65A29" w:rsidRPr="003C02D3">
                <w:rPr>
                  <w:rStyle w:val="Hyperlink"/>
                  <w:rFonts w:eastAsia="Calibri"/>
                </w:rPr>
                <w:t>ommunity map</w:t>
              </w:r>
            </w:hyperlink>
          </w:p>
          <w:p w14:paraId="0388AEA6" w14:textId="4D1B78C6" w:rsidR="00A31878" w:rsidRPr="003C02D3" w:rsidRDefault="00000000" w:rsidP="00E00F8E">
            <w:pPr>
              <w:pStyle w:val="ListBullet"/>
              <w:rPr>
                <w:rFonts w:eastAsia="Calibri"/>
              </w:rPr>
            </w:pPr>
            <w:hyperlink w:anchor="_Resource_8_–" w:history="1">
              <w:r w:rsidR="50B65A29" w:rsidRPr="003C02D3">
                <w:rPr>
                  <w:rStyle w:val="Hyperlink"/>
                  <w:rFonts w:eastAsia="Calibri"/>
                </w:rPr>
                <w:t xml:space="preserve">Resource </w:t>
              </w:r>
              <w:r w:rsidR="00506DCB">
                <w:rPr>
                  <w:rStyle w:val="Hyperlink"/>
                  <w:rFonts w:eastAsia="Calibri"/>
                </w:rPr>
                <w:t xml:space="preserve">8 – </w:t>
              </w:r>
              <w:r w:rsidR="00143D49">
                <w:rPr>
                  <w:rStyle w:val="Hyperlink"/>
                  <w:rFonts w:eastAsia="Calibri"/>
                </w:rPr>
                <w:t>d</w:t>
              </w:r>
              <w:r w:rsidR="6B46F9F6" w:rsidRPr="003C02D3">
                <w:rPr>
                  <w:rStyle w:val="Hyperlink"/>
                  <w:rFonts w:eastAsia="Calibri"/>
                </w:rPr>
                <w:t>irection</w:t>
              </w:r>
              <w:r w:rsidR="7E453A12" w:rsidRPr="003C02D3">
                <w:rPr>
                  <w:rStyle w:val="Hyperlink"/>
                  <w:rFonts w:eastAsia="Calibri"/>
                </w:rPr>
                <w:t>s</w:t>
              </w:r>
              <w:r w:rsidR="50B65A29" w:rsidRPr="003C02D3">
                <w:rPr>
                  <w:rStyle w:val="Hyperlink"/>
                  <w:rFonts w:eastAsia="Calibri"/>
                </w:rPr>
                <w:t xml:space="preserve"> template</w:t>
              </w:r>
            </w:hyperlink>
          </w:p>
          <w:p w14:paraId="5BF66AB7" w14:textId="77777777" w:rsidR="00B1444D" w:rsidRPr="003C02D3" w:rsidRDefault="00B1444D" w:rsidP="2E488944">
            <w:pPr>
              <w:pStyle w:val="ListBullet"/>
              <w:rPr>
                <w:rFonts w:eastAsia="Calibri"/>
              </w:rPr>
            </w:pPr>
            <w:r w:rsidRPr="003C02D3">
              <w:rPr>
                <w:rFonts w:eastAsia="Calibri"/>
              </w:rPr>
              <w:t>Dice</w:t>
            </w:r>
          </w:p>
          <w:p w14:paraId="1768DA4E" w14:textId="4A71F2D8" w:rsidR="00B1444D" w:rsidRPr="003C02D3" w:rsidRDefault="00B1444D" w:rsidP="2E488944">
            <w:pPr>
              <w:pStyle w:val="ListBullet"/>
              <w:rPr>
                <w:rFonts w:eastAsia="Calibri"/>
              </w:rPr>
            </w:pPr>
            <w:r w:rsidRPr="003C02D3">
              <w:rPr>
                <w:rFonts w:eastAsia="Calibri"/>
              </w:rPr>
              <w:t xml:space="preserve">Fraction pieces from </w:t>
            </w:r>
            <w:hyperlink w:anchor="_Lesson_1_1" w:history="1">
              <w:r w:rsidRPr="004F3AF2">
                <w:rPr>
                  <w:rStyle w:val="Hyperlink"/>
                  <w:rFonts w:eastAsia="Calibri"/>
                </w:rPr>
                <w:t>Lesson 1</w:t>
              </w:r>
            </w:hyperlink>
            <w:r w:rsidRPr="003C02D3">
              <w:rPr>
                <w:rFonts w:eastAsia="Calibri"/>
              </w:rPr>
              <w:t xml:space="preserve"> and </w:t>
            </w:r>
            <w:hyperlink w:anchor="_Lesson_2" w:history="1">
              <w:r w:rsidR="004F3AF2" w:rsidRPr="004F3AF2">
                <w:rPr>
                  <w:rStyle w:val="Hyperlink"/>
                  <w:rFonts w:eastAsia="Calibri"/>
                </w:rPr>
                <w:t xml:space="preserve">Lesson </w:t>
              </w:r>
              <w:r w:rsidRPr="004F3AF2">
                <w:rPr>
                  <w:rStyle w:val="Hyperlink"/>
                  <w:rFonts w:eastAsia="Calibri"/>
                </w:rPr>
                <w:t>2</w:t>
              </w:r>
            </w:hyperlink>
          </w:p>
          <w:p w14:paraId="2C8BA46D" w14:textId="78AADFBC" w:rsidR="00B1444D" w:rsidRDefault="00B1444D" w:rsidP="5EBB1B6A">
            <w:pPr>
              <w:pStyle w:val="ListBullet"/>
              <w:widowControl/>
              <w:mirrorIndents w:val="0"/>
              <w:rPr>
                <w:rFonts w:eastAsia="Calibri"/>
              </w:rPr>
            </w:pPr>
            <w:r w:rsidRPr="3D01138A">
              <w:rPr>
                <w:rFonts w:eastAsia="Calibri"/>
              </w:rPr>
              <w:t xml:space="preserve">If available, programmable robots such as </w:t>
            </w:r>
            <w:proofErr w:type="spellStart"/>
            <w:r w:rsidRPr="3D01138A">
              <w:rPr>
                <w:rFonts w:eastAsia="Calibri"/>
              </w:rPr>
              <w:t>Ozobot</w:t>
            </w:r>
            <w:proofErr w:type="spellEnd"/>
            <w:r w:rsidRPr="3D01138A">
              <w:rPr>
                <w:rFonts w:eastAsia="Calibri"/>
              </w:rPr>
              <w:t>, Bee</w:t>
            </w:r>
            <w:r w:rsidR="005F1C98">
              <w:rPr>
                <w:rFonts w:eastAsia="Calibri"/>
              </w:rPr>
              <w:t>-B</w:t>
            </w:r>
            <w:r w:rsidRPr="3D01138A">
              <w:rPr>
                <w:rFonts w:eastAsia="Calibri"/>
              </w:rPr>
              <w:t>ots, Blu</w:t>
            </w:r>
            <w:r w:rsidR="005F1C98">
              <w:rPr>
                <w:rFonts w:eastAsia="Calibri"/>
              </w:rPr>
              <w:t>e-B</w:t>
            </w:r>
            <w:r w:rsidRPr="3D01138A">
              <w:rPr>
                <w:rFonts w:eastAsia="Calibri"/>
              </w:rPr>
              <w:t xml:space="preserve">ots or </w:t>
            </w:r>
            <w:proofErr w:type="spellStart"/>
            <w:r w:rsidRPr="3D01138A">
              <w:rPr>
                <w:rFonts w:eastAsia="Calibri"/>
              </w:rPr>
              <w:t>Cubettos</w:t>
            </w:r>
            <w:proofErr w:type="spellEnd"/>
          </w:p>
          <w:p w14:paraId="360D1E4B" w14:textId="042FA505" w:rsidR="00A31878" w:rsidRDefault="00B1444D" w:rsidP="5EBB1B6A">
            <w:pPr>
              <w:pStyle w:val="ListBullet"/>
              <w:rPr>
                <w:rFonts w:eastAsia="Calibri"/>
              </w:rPr>
            </w:pPr>
            <w:r w:rsidRPr="003C02D3">
              <w:rPr>
                <w:rFonts w:eastAsia="Calibri"/>
              </w:rPr>
              <w:t>Writing materials</w:t>
            </w:r>
          </w:p>
        </w:tc>
      </w:tr>
      <w:tr w:rsidR="00A31878" w14:paraId="38F755CE" w14:textId="77777777" w:rsidTr="00F55044">
        <w:trPr>
          <w:cnfStyle w:val="000000010000" w:firstRow="0" w:lastRow="0" w:firstColumn="0" w:lastColumn="0" w:oddVBand="0" w:evenVBand="0" w:oddHBand="0" w:evenHBand="1" w:firstRowFirstColumn="0" w:firstRowLastColumn="0" w:lastRowFirstColumn="0" w:lastRowLastColumn="0"/>
        </w:trPr>
        <w:tc>
          <w:tcPr>
            <w:tcW w:w="4853" w:type="dxa"/>
          </w:tcPr>
          <w:p w14:paraId="04712BEA" w14:textId="53167570" w:rsidR="00E00F8E" w:rsidRPr="00351D31" w:rsidRDefault="00000000" w:rsidP="00E00F8E">
            <w:pPr>
              <w:rPr>
                <w:rStyle w:val="Strong"/>
                <w:b w:val="0"/>
                <w:bCs w:val="0"/>
              </w:rPr>
            </w:pPr>
            <w:hyperlink w:anchor="_Lesson_4" w:history="1">
              <w:r w:rsidR="00E00F8E" w:rsidRPr="00351D31">
                <w:rPr>
                  <w:rStyle w:val="Hyperlink"/>
                  <w:b/>
                  <w:bCs/>
                </w:rPr>
                <w:t>Lesson 4</w:t>
              </w:r>
            </w:hyperlink>
          </w:p>
          <w:p w14:paraId="04AE60A4"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30BE22A2" w14:textId="35D455AB" w:rsidR="00A31878" w:rsidRDefault="3407F27D" w:rsidP="00E00F8E">
            <w:pPr>
              <w:pStyle w:val="ListBullet"/>
            </w:pPr>
            <w:r>
              <w:t>t</w:t>
            </w:r>
            <w:r w:rsidR="5A3462D8">
              <w:t>eacher</w:t>
            </w:r>
            <w:r>
              <w:t>-</w:t>
            </w:r>
            <w:r w:rsidR="5A3462D8">
              <w:t>identified task based on student needs</w:t>
            </w:r>
          </w:p>
        </w:tc>
        <w:tc>
          <w:tcPr>
            <w:tcW w:w="4498" w:type="dxa"/>
          </w:tcPr>
          <w:p w14:paraId="0877663B" w14:textId="69E67FD5" w:rsidR="04341C96" w:rsidRDefault="04341C96">
            <w:r w:rsidRPr="2105F7E5">
              <w:rPr>
                <w:rStyle w:val="Strong"/>
              </w:rPr>
              <w:t>Lesson core concept</w:t>
            </w:r>
            <w:r>
              <w:t xml:space="preserve">: </w:t>
            </w:r>
            <w:r w:rsidR="006C3B74">
              <w:t>p</w:t>
            </w:r>
            <w:r w:rsidR="1EDE1527">
              <w:t>lan and design maps using real world applications.</w:t>
            </w:r>
          </w:p>
          <w:p w14:paraId="7D2E2550" w14:textId="25F2C07E" w:rsidR="00DD5566" w:rsidRDefault="00DD5566" w:rsidP="00DD5566">
            <w:r w:rsidRPr="00DD5566">
              <w:rPr>
                <w:rStyle w:val="Strong"/>
              </w:rPr>
              <w:t>Core concept learning intentions</w:t>
            </w:r>
            <w:r>
              <w:t>:</w:t>
            </w:r>
          </w:p>
          <w:p w14:paraId="17281FE2" w14:textId="5050D25D" w:rsidR="00A31878" w:rsidRPr="00DD5566" w:rsidRDefault="0D395837" w:rsidP="5EBB1B6A">
            <w:pPr>
              <w:pStyle w:val="ListBullet"/>
              <w:rPr>
                <w:rFonts w:eastAsia="Arial"/>
                <w:color w:val="000000" w:themeColor="text1"/>
              </w:rPr>
            </w:pPr>
            <w:r w:rsidRPr="5EBB1B6A">
              <w:rPr>
                <w:rFonts w:eastAsia="Arial"/>
                <w:color w:val="000000" w:themeColor="text1"/>
              </w:rPr>
              <w:t xml:space="preserve">interpret movement on a map </w:t>
            </w:r>
          </w:p>
          <w:p w14:paraId="1EF7306F" w14:textId="4AC2FF98" w:rsidR="00A31878" w:rsidRPr="00DD5566" w:rsidRDefault="0D395837" w:rsidP="5EBB1B6A">
            <w:pPr>
              <w:pStyle w:val="ListBullet"/>
              <w:spacing w:after="240"/>
            </w:pPr>
            <w:r w:rsidRPr="5EBB1B6A">
              <w:rPr>
                <w:rFonts w:eastAsia="Arial"/>
                <w:color w:val="000000" w:themeColor="text1"/>
              </w:rPr>
              <w:t>create and interpret grid maps</w:t>
            </w:r>
          </w:p>
        </w:tc>
        <w:tc>
          <w:tcPr>
            <w:tcW w:w="5209" w:type="dxa"/>
          </w:tcPr>
          <w:p w14:paraId="0C09D96F" w14:textId="2C430BB2" w:rsidR="00E00F8E" w:rsidRDefault="00E00F8E" w:rsidP="00E00F8E">
            <w:r w:rsidRPr="5EBB1B6A">
              <w:rPr>
                <w:rStyle w:val="Strong"/>
              </w:rPr>
              <w:t>Lesson duration</w:t>
            </w:r>
            <w:r>
              <w:t xml:space="preserve">: </w:t>
            </w:r>
            <w:r w:rsidR="669B2D73">
              <w:t xml:space="preserve">60 </w:t>
            </w:r>
            <w:r>
              <w:t>minutes</w:t>
            </w:r>
          </w:p>
          <w:p w14:paraId="434C1B7F" w14:textId="785DF36B" w:rsidR="1806DAFE" w:rsidRPr="003C02D3" w:rsidRDefault="00000000" w:rsidP="2E488944">
            <w:pPr>
              <w:pStyle w:val="ListBullet"/>
              <w:rPr>
                <w:rFonts w:eastAsia="Arial"/>
                <w:color w:val="000000" w:themeColor="text1"/>
              </w:rPr>
            </w:pPr>
            <w:hyperlink w:anchor="_Resource_1:_Position" w:history="1">
              <w:r w:rsidR="1806DAFE" w:rsidRPr="003C02D3">
                <w:rPr>
                  <w:rStyle w:val="Hyperlink"/>
                  <w:rFonts w:eastAsia="Arial"/>
                </w:rPr>
                <w:t xml:space="preserve">Resource </w:t>
              </w:r>
              <w:r w:rsidR="00506DCB">
                <w:rPr>
                  <w:rStyle w:val="Hyperlink"/>
                  <w:rFonts w:eastAsia="Arial"/>
                </w:rPr>
                <w:t xml:space="preserve">1 – </w:t>
              </w:r>
              <w:r w:rsidR="00143D49">
                <w:rPr>
                  <w:rStyle w:val="Hyperlink"/>
                  <w:rFonts w:eastAsia="Arial"/>
                </w:rPr>
                <w:t>p</w:t>
              </w:r>
              <w:r w:rsidR="1806DAFE" w:rsidRPr="003C02D3">
                <w:rPr>
                  <w:rStyle w:val="Hyperlink"/>
                  <w:rFonts w:eastAsia="Arial"/>
                </w:rPr>
                <w:t>osition representations</w:t>
              </w:r>
            </w:hyperlink>
          </w:p>
          <w:p w14:paraId="07E16737" w14:textId="6BF7DEDC" w:rsidR="1806DAFE" w:rsidRPr="003C02D3" w:rsidRDefault="00000000" w:rsidP="5EBB1B6A">
            <w:pPr>
              <w:pStyle w:val="ListBullet"/>
              <w:rPr>
                <w:rFonts w:eastAsia="Calibri"/>
              </w:rPr>
            </w:pPr>
            <w:hyperlink w:anchor="_Resource_7:_Community" w:history="1">
              <w:r w:rsidR="5B786D18" w:rsidRPr="003C02D3">
                <w:rPr>
                  <w:rStyle w:val="Hyperlink"/>
                  <w:rFonts w:eastAsia="Calibri"/>
                </w:rPr>
                <w:t xml:space="preserve">Resource </w:t>
              </w:r>
              <w:r w:rsidR="00506DCB">
                <w:rPr>
                  <w:rStyle w:val="Hyperlink"/>
                  <w:rFonts w:eastAsia="Calibri"/>
                </w:rPr>
                <w:t xml:space="preserve">7 – </w:t>
              </w:r>
              <w:r w:rsidR="00143D49">
                <w:rPr>
                  <w:rStyle w:val="Hyperlink"/>
                  <w:rFonts w:eastAsia="Calibri"/>
                </w:rPr>
                <w:t>c</w:t>
              </w:r>
              <w:r w:rsidR="5B786D18" w:rsidRPr="003C02D3">
                <w:rPr>
                  <w:rStyle w:val="Hyperlink"/>
                  <w:rFonts w:eastAsia="Calibri"/>
                </w:rPr>
                <w:t>ommunity map</w:t>
              </w:r>
            </w:hyperlink>
            <w:r w:rsidR="1806DAFE" w:rsidRPr="003C02D3">
              <w:rPr>
                <w:rFonts w:eastAsia="Calibri"/>
              </w:rPr>
              <w:t xml:space="preserve"> </w:t>
            </w:r>
          </w:p>
          <w:p w14:paraId="139221F3" w14:textId="2FC5553D" w:rsidR="1AA324AB" w:rsidRDefault="00000000" w:rsidP="5EBB1B6A">
            <w:pPr>
              <w:pStyle w:val="ListBullet"/>
            </w:pPr>
            <w:hyperlink w:anchor="_Resource_9_–" w:history="1">
              <w:r w:rsidR="1AA324AB" w:rsidRPr="003C02D3">
                <w:rPr>
                  <w:rStyle w:val="Hyperlink"/>
                </w:rPr>
                <w:t xml:space="preserve">Resource </w:t>
              </w:r>
              <w:r w:rsidR="00143D49">
                <w:rPr>
                  <w:rStyle w:val="Hyperlink"/>
                </w:rPr>
                <w:t>9 – a</w:t>
              </w:r>
              <w:r w:rsidR="1AA324AB" w:rsidRPr="003C02D3">
                <w:rPr>
                  <w:rStyle w:val="Hyperlink"/>
                </w:rPr>
                <w:t>nimal map</w:t>
              </w:r>
            </w:hyperlink>
          </w:p>
          <w:p w14:paraId="38330258" w14:textId="50C287F1" w:rsidR="1AA324AB" w:rsidRDefault="00000000" w:rsidP="5EBB1B6A">
            <w:pPr>
              <w:pStyle w:val="ListBullet"/>
              <w:rPr>
                <w:rFonts w:eastAsia="Calibri"/>
              </w:rPr>
            </w:pPr>
            <w:hyperlink w:anchor="_Resource_10_–" w:history="1">
              <w:r w:rsidR="1AA324AB" w:rsidRPr="003C02D3">
                <w:rPr>
                  <w:rStyle w:val="Hyperlink"/>
                </w:rPr>
                <w:t xml:space="preserve">Resource </w:t>
              </w:r>
              <w:r w:rsidR="00143D49">
                <w:rPr>
                  <w:rStyle w:val="Hyperlink"/>
                </w:rPr>
                <w:t>10 – b</w:t>
              </w:r>
              <w:r w:rsidR="1AA324AB" w:rsidRPr="003C02D3">
                <w:rPr>
                  <w:rStyle w:val="Hyperlink"/>
                </w:rPr>
                <w:t>lank street map</w:t>
              </w:r>
            </w:hyperlink>
          </w:p>
          <w:p w14:paraId="4912B637" w14:textId="77777777" w:rsidR="00B1444D" w:rsidRDefault="00B1444D" w:rsidP="00E00F8E">
            <w:pPr>
              <w:pStyle w:val="ListBullet"/>
              <w:widowControl/>
              <w:mirrorIndents w:val="0"/>
              <w:rPr>
                <w:rFonts w:eastAsia="Calibri"/>
              </w:rPr>
            </w:pPr>
            <w:r w:rsidRPr="2E488944">
              <w:rPr>
                <w:rFonts w:eastAsia="Calibri"/>
              </w:rPr>
              <w:t>Counters</w:t>
            </w:r>
          </w:p>
          <w:p w14:paraId="6DE5409B" w14:textId="77777777" w:rsidR="00B1444D" w:rsidRDefault="00B1444D" w:rsidP="2E488944">
            <w:pPr>
              <w:pStyle w:val="ListBullet"/>
              <w:rPr>
                <w:rFonts w:eastAsia="Calibri"/>
              </w:rPr>
            </w:pPr>
            <w:r w:rsidRPr="2E488944">
              <w:rPr>
                <w:rFonts w:eastAsia="Calibri"/>
              </w:rPr>
              <w:lastRenderedPageBreak/>
              <w:t>Digital device</w:t>
            </w:r>
          </w:p>
          <w:p w14:paraId="718C932F" w14:textId="20D1692A" w:rsidR="00A31878" w:rsidRDefault="00B1444D" w:rsidP="00E00F8E">
            <w:pPr>
              <w:pStyle w:val="ListBullet"/>
              <w:rPr>
                <w:rFonts w:eastAsia="Calibri"/>
              </w:rPr>
            </w:pPr>
            <w:r>
              <w:t>Writing materials</w:t>
            </w:r>
          </w:p>
        </w:tc>
      </w:tr>
      <w:tr w:rsidR="00A31878" w14:paraId="65F25DB9" w14:textId="77777777" w:rsidTr="00F55044">
        <w:trPr>
          <w:cnfStyle w:val="000000100000" w:firstRow="0" w:lastRow="0" w:firstColumn="0" w:lastColumn="0" w:oddVBand="0" w:evenVBand="0" w:oddHBand="1" w:evenHBand="0" w:firstRowFirstColumn="0" w:firstRowLastColumn="0" w:lastRowFirstColumn="0" w:lastRowLastColumn="0"/>
        </w:trPr>
        <w:tc>
          <w:tcPr>
            <w:tcW w:w="4853" w:type="dxa"/>
          </w:tcPr>
          <w:p w14:paraId="03A390B0" w14:textId="7FEDE862" w:rsidR="00E00F8E" w:rsidRPr="003C72E2" w:rsidRDefault="00000000" w:rsidP="00E00F8E">
            <w:pPr>
              <w:rPr>
                <w:rStyle w:val="Strong"/>
                <w:b w:val="0"/>
                <w:bCs w:val="0"/>
              </w:rPr>
            </w:pPr>
            <w:hyperlink w:anchor="_Lesson_5" w:history="1">
              <w:r w:rsidR="00E00F8E" w:rsidRPr="003C72E2">
                <w:rPr>
                  <w:rStyle w:val="Hyperlink"/>
                  <w:b/>
                  <w:bCs/>
                </w:rPr>
                <w:t>Lesson 5</w:t>
              </w:r>
            </w:hyperlink>
          </w:p>
          <w:p w14:paraId="34F2630A"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1CE4BD3" w14:textId="2DE746BB" w:rsidR="00A31878" w:rsidRDefault="102D96A4" w:rsidP="00E00F8E">
            <w:pPr>
              <w:pStyle w:val="ListBullet"/>
            </w:pPr>
            <w:r w:rsidRPr="2E488944">
              <w:rPr>
                <w:rFonts w:eastAsia="Arial"/>
                <w:color w:val="000000" w:themeColor="text1"/>
              </w:rPr>
              <w:t>apply addition and subtraction to familiar contexts, including money and budgeting</w:t>
            </w:r>
          </w:p>
        </w:tc>
        <w:tc>
          <w:tcPr>
            <w:tcW w:w="4498" w:type="dxa"/>
          </w:tcPr>
          <w:p w14:paraId="1138513F" w14:textId="0BE8E78C" w:rsidR="479DB02F" w:rsidRPr="003C02D3" w:rsidRDefault="479DB02F" w:rsidP="2E488944">
            <w:pPr>
              <w:rPr>
                <w:rFonts w:eastAsia="Arial"/>
              </w:rPr>
            </w:pPr>
            <w:r w:rsidRPr="003C02D3">
              <w:rPr>
                <w:rStyle w:val="Strong"/>
              </w:rPr>
              <w:t>Lesson core concept</w:t>
            </w:r>
            <w:r w:rsidRPr="003C02D3">
              <w:t xml:space="preserve">: </w:t>
            </w:r>
            <w:r w:rsidR="006C3B74">
              <w:rPr>
                <w:rFonts w:eastAsia="Arial"/>
                <w:color w:val="000000" w:themeColor="text1"/>
              </w:rPr>
              <w:t>t</w:t>
            </w:r>
            <w:r w:rsidR="58757DE8" w:rsidRPr="003C02D3">
              <w:rPr>
                <w:rFonts w:eastAsia="Arial"/>
                <w:color w:val="000000" w:themeColor="text1"/>
              </w:rPr>
              <w:t>he outcomes of chance experiments can be described and recorded.</w:t>
            </w:r>
          </w:p>
          <w:p w14:paraId="14746BA9" w14:textId="1BEB65E8" w:rsidR="00DD5566" w:rsidRDefault="00DD5566" w:rsidP="00DD5566">
            <w:r w:rsidRPr="00DD5566">
              <w:rPr>
                <w:rStyle w:val="Strong"/>
              </w:rPr>
              <w:t>Core concept learning intentions</w:t>
            </w:r>
            <w:r>
              <w:t>:</w:t>
            </w:r>
          </w:p>
          <w:p w14:paraId="6E7E2BF4" w14:textId="2CC20C4D" w:rsidR="00A31878" w:rsidRPr="003C02D3" w:rsidRDefault="6535370D" w:rsidP="2E488944">
            <w:pPr>
              <w:pStyle w:val="ListBullet"/>
              <w:rPr>
                <w:rFonts w:eastAsia="Arial"/>
                <w:color w:val="000000" w:themeColor="text1"/>
              </w:rPr>
            </w:pPr>
            <w:r w:rsidRPr="003C02D3">
              <w:rPr>
                <w:rFonts w:eastAsia="Arial"/>
                <w:color w:val="000000" w:themeColor="text1"/>
              </w:rPr>
              <w:t xml:space="preserve">identify possible outcomes from chance experiments </w:t>
            </w:r>
          </w:p>
          <w:p w14:paraId="74D36779" w14:textId="30B14203" w:rsidR="00A31878" w:rsidRPr="003C02D3" w:rsidRDefault="6535370D" w:rsidP="00DD5566">
            <w:pPr>
              <w:pStyle w:val="ListBullet"/>
              <w:rPr>
                <w:rFonts w:eastAsia="Arial"/>
                <w:color w:val="000000" w:themeColor="text1"/>
              </w:rPr>
            </w:pPr>
            <w:r w:rsidRPr="003C02D3">
              <w:rPr>
                <w:rFonts w:eastAsia="Arial"/>
                <w:color w:val="000000" w:themeColor="text1"/>
              </w:rPr>
              <w:t>describe the likelihood of outcomes of chance events</w:t>
            </w:r>
          </w:p>
        </w:tc>
        <w:tc>
          <w:tcPr>
            <w:tcW w:w="5209" w:type="dxa"/>
          </w:tcPr>
          <w:p w14:paraId="6D3586B7" w14:textId="6CE2E54E" w:rsidR="00E00F8E" w:rsidRDefault="00E00F8E" w:rsidP="00E00F8E">
            <w:r w:rsidRPr="00E00F8E">
              <w:rPr>
                <w:rStyle w:val="Strong"/>
              </w:rPr>
              <w:t>Lesson duration</w:t>
            </w:r>
            <w:r>
              <w:t xml:space="preserve">: </w:t>
            </w:r>
            <w:r w:rsidR="0A9CC815" w:rsidRPr="003C02D3">
              <w:t>65</w:t>
            </w:r>
            <w:r>
              <w:t xml:space="preserve"> minutes</w:t>
            </w:r>
          </w:p>
          <w:p w14:paraId="399A95B2" w14:textId="40107718" w:rsidR="00A31878" w:rsidRPr="003C02D3" w:rsidRDefault="00000000" w:rsidP="2E488944">
            <w:pPr>
              <w:pStyle w:val="ListBullet"/>
              <w:rPr>
                <w:rFonts w:eastAsia="Arial"/>
                <w:color w:val="000000" w:themeColor="text1"/>
              </w:rPr>
            </w:pPr>
            <w:hyperlink w:anchor="_Resource_11_–" w:history="1">
              <w:r w:rsidR="1FBA2D57" w:rsidRPr="003C02D3">
                <w:rPr>
                  <w:rStyle w:val="Hyperlink"/>
                  <w:rFonts w:eastAsia="Arial"/>
                </w:rPr>
                <w:t xml:space="preserve">Resource </w:t>
              </w:r>
              <w:r w:rsidR="2C48B132" w:rsidRPr="003C02D3">
                <w:rPr>
                  <w:rStyle w:val="Hyperlink"/>
                  <w:rFonts w:eastAsia="Arial"/>
                </w:rPr>
                <w:t>1</w:t>
              </w:r>
              <w:r w:rsidR="00506DCB">
                <w:rPr>
                  <w:rStyle w:val="Hyperlink"/>
                  <w:rFonts w:eastAsia="Arial"/>
                </w:rPr>
                <w:t xml:space="preserve">1 – </w:t>
              </w:r>
              <w:r w:rsidR="00F70794">
                <w:rPr>
                  <w:rStyle w:val="Hyperlink"/>
                  <w:rFonts w:eastAsia="Arial"/>
                </w:rPr>
                <w:t>c</w:t>
              </w:r>
              <w:r w:rsidR="1FBA2D57" w:rsidRPr="003C02D3">
                <w:rPr>
                  <w:rStyle w:val="Hyperlink"/>
                  <w:rFonts w:eastAsia="Arial"/>
                </w:rPr>
                <w:t>hance representations</w:t>
              </w:r>
            </w:hyperlink>
          </w:p>
          <w:p w14:paraId="1E3B5CC7" w14:textId="205FA6A6" w:rsidR="00A31878" w:rsidRPr="003C02D3" w:rsidRDefault="00000000" w:rsidP="2E488944">
            <w:pPr>
              <w:pStyle w:val="ListBullet"/>
              <w:rPr>
                <w:rFonts w:eastAsia="Arial"/>
                <w:color w:val="000000" w:themeColor="text1"/>
              </w:rPr>
            </w:pPr>
            <w:hyperlink w:anchor="_Resource_12_–" w:history="1">
              <w:r w:rsidR="4D519BD6" w:rsidRPr="003C02D3">
                <w:rPr>
                  <w:rStyle w:val="Hyperlink"/>
                  <w:rFonts w:eastAsia="Arial"/>
                </w:rPr>
                <w:t xml:space="preserve">Resource </w:t>
              </w:r>
              <w:r w:rsidR="23DC5159" w:rsidRPr="003C02D3">
                <w:rPr>
                  <w:rStyle w:val="Hyperlink"/>
                  <w:rFonts w:eastAsia="Arial"/>
                </w:rPr>
                <w:t>1</w:t>
              </w:r>
              <w:r w:rsidR="00506DCB">
                <w:rPr>
                  <w:rStyle w:val="Hyperlink"/>
                  <w:rFonts w:eastAsia="Arial"/>
                </w:rPr>
                <w:t xml:space="preserve">2 – </w:t>
              </w:r>
              <w:r w:rsidR="00F70794">
                <w:rPr>
                  <w:rStyle w:val="Hyperlink"/>
                  <w:rFonts w:eastAsia="Arial"/>
                </w:rPr>
                <w:t>l</w:t>
              </w:r>
              <w:r w:rsidR="4D519BD6" w:rsidRPr="003C02D3">
                <w:rPr>
                  <w:rStyle w:val="Hyperlink"/>
                  <w:rFonts w:eastAsia="Arial"/>
                </w:rPr>
                <w:t>ikelihood scale</w:t>
              </w:r>
            </w:hyperlink>
          </w:p>
          <w:p w14:paraId="118706B4" w14:textId="6E9DE393" w:rsidR="00A31878" w:rsidRPr="003C02D3" w:rsidRDefault="00000000" w:rsidP="2E488944">
            <w:pPr>
              <w:pStyle w:val="ListBullet"/>
              <w:rPr>
                <w:rFonts w:eastAsia="Arial"/>
                <w:color w:val="000000" w:themeColor="text1"/>
              </w:rPr>
            </w:pPr>
            <w:hyperlink w:anchor="_Resource_13_–" w:history="1">
              <w:r w:rsidR="2840B3A7" w:rsidRPr="003C02D3">
                <w:rPr>
                  <w:rStyle w:val="Hyperlink"/>
                  <w:rFonts w:eastAsia="Arial"/>
                </w:rPr>
                <w:t xml:space="preserve">Resource </w:t>
              </w:r>
              <w:r w:rsidR="32AF4796" w:rsidRPr="003C02D3">
                <w:rPr>
                  <w:rStyle w:val="Hyperlink"/>
                  <w:rFonts w:eastAsia="Arial"/>
                </w:rPr>
                <w:t>1</w:t>
              </w:r>
              <w:r w:rsidR="00506DCB">
                <w:rPr>
                  <w:rStyle w:val="Hyperlink"/>
                  <w:rFonts w:eastAsia="Arial"/>
                </w:rPr>
                <w:t xml:space="preserve">3 – </w:t>
              </w:r>
              <w:r w:rsidR="00F70794">
                <w:rPr>
                  <w:rStyle w:val="Hyperlink"/>
                  <w:rFonts w:eastAsia="Arial"/>
                </w:rPr>
                <w:t>l</w:t>
              </w:r>
              <w:r w:rsidR="2840B3A7" w:rsidRPr="003C02D3">
                <w:rPr>
                  <w:rStyle w:val="Hyperlink"/>
                  <w:rFonts w:eastAsia="Arial"/>
                </w:rPr>
                <w:t>ikelihood cards</w:t>
              </w:r>
            </w:hyperlink>
          </w:p>
          <w:p w14:paraId="67675894" w14:textId="70BAFA89" w:rsidR="00A31878" w:rsidRPr="003C02D3" w:rsidRDefault="00000000" w:rsidP="2E488944">
            <w:pPr>
              <w:pStyle w:val="ListBullet"/>
              <w:rPr>
                <w:rFonts w:eastAsia="Arial"/>
                <w:color w:val="000000" w:themeColor="text1"/>
              </w:rPr>
            </w:pPr>
            <w:hyperlink w:anchor="_Resource_14_–" w:history="1">
              <w:r w:rsidR="44D5F1E4" w:rsidRPr="003C02D3">
                <w:rPr>
                  <w:rStyle w:val="Hyperlink"/>
                  <w:rFonts w:eastAsia="Arial"/>
                </w:rPr>
                <w:t xml:space="preserve">Resource </w:t>
              </w:r>
              <w:r w:rsidR="4ED82E55" w:rsidRPr="003C02D3">
                <w:rPr>
                  <w:rStyle w:val="Hyperlink"/>
                  <w:rFonts w:eastAsia="Arial"/>
                </w:rPr>
                <w:t>1</w:t>
              </w:r>
              <w:r w:rsidR="00506DCB">
                <w:rPr>
                  <w:rStyle w:val="Hyperlink"/>
                  <w:rFonts w:eastAsia="Arial"/>
                </w:rPr>
                <w:t xml:space="preserve">4 – </w:t>
              </w:r>
              <w:r w:rsidR="00F70794">
                <w:rPr>
                  <w:rStyle w:val="Hyperlink"/>
                  <w:rFonts w:eastAsia="Arial"/>
                </w:rPr>
                <w:t>l</w:t>
              </w:r>
              <w:r w:rsidR="44D5F1E4" w:rsidRPr="003C02D3">
                <w:rPr>
                  <w:rStyle w:val="Hyperlink"/>
                  <w:rFonts w:eastAsia="Arial"/>
                </w:rPr>
                <w:t>ikelihood scale challenge</w:t>
              </w:r>
            </w:hyperlink>
          </w:p>
          <w:p w14:paraId="17101F42" w14:textId="63298543" w:rsidR="00B1444D" w:rsidRPr="003C02D3" w:rsidRDefault="00A94B2B" w:rsidP="00E00F8E">
            <w:pPr>
              <w:pStyle w:val="ListBullet"/>
              <w:widowControl/>
              <w:mirrorIndents w:val="0"/>
              <w:rPr>
                <w:rFonts w:eastAsia="Calibri"/>
              </w:rPr>
            </w:pPr>
            <w:r>
              <w:rPr>
                <w:rFonts w:eastAsia="Calibri"/>
              </w:rPr>
              <w:t>Individual w</w:t>
            </w:r>
            <w:r w:rsidRPr="003C02D3">
              <w:rPr>
                <w:rFonts w:eastAsia="Calibri"/>
              </w:rPr>
              <w:t>hiteboards</w:t>
            </w:r>
          </w:p>
          <w:p w14:paraId="3109F46A" w14:textId="608BF054" w:rsidR="00A31878" w:rsidRPr="003C02D3" w:rsidRDefault="00B1444D" w:rsidP="00E00F8E">
            <w:pPr>
              <w:pStyle w:val="ListBullet"/>
              <w:rPr>
                <w:rFonts w:eastAsia="Calibri"/>
              </w:rPr>
            </w:pPr>
            <w:r w:rsidRPr="003C02D3">
              <w:rPr>
                <w:rFonts w:eastAsia="Calibri"/>
              </w:rPr>
              <w:t>Writing materials</w:t>
            </w:r>
          </w:p>
        </w:tc>
      </w:tr>
      <w:tr w:rsidR="00A31878" w14:paraId="617F7BB7" w14:textId="77777777" w:rsidTr="00F55044">
        <w:trPr>
          <w:cnfStyle w:val="000000010000" w:firstRow="0" w:lastRow="0" w:firstColumn="0" w:lastColumn="0" w:oddVBand="0" w:evenVBand="0" w:oddHBand="0" w:evenHBand="1" w:firstRowFirstColumn="0" w:firstRowLastColumn="0" w:lastRowFirstColumn="0" w:lastRowLastColumn="0"/>
        </w:trPr>
        <w:tc>
          <w:tcPr>
            <w:tcW w:w="4853" w:type="dxa"/>
          </w:tcPr>
          <w:p w14:paraId="1E026C88" w14:textId="7FF64360" w:rsidR="00E00F8E" w:rsidRPr="003C72E2" w:rsidRDefault="00000000" w:rsidP="00130E76">
            <w:pPr>
              <w:rPr>
                <w:rStyle w:val="Strong"/>
                <w:b w:val="0"/>
                <w:bCs w:val="0"/>
              </w:rPr>
            </w:pPr>
            <w:hyperlink w:anchor="_Lesson_6" w:history="1">
              <w:r w:rsidR="00E00F8E" w:rsidRPr="003C72E2">
                <w:rPr>
                  <w:rStyle w:val="Hyperlink"/>
                  <w:b/>
                  <w:bCs/>
                </w:rPr>
                <w:t>Lesson 6</w:t>
              </w:r>
            </w:hyperlink>
          </w:p>
          <w:p w14:paraId="5E0A6D94" w14:textId="77777777" w:rsidR="00E00F8E" w:rsidRPr="00E00F8E" w:rsidRDefault="00E00F8E" w:rsidP="00130E76">
            <w:pPr>
              <w:rPr>
                <w:rStyle w:val="Strong"/>
              </w:rPr>
            </w:pPr>
            <w:r w:rsidRPr="00E00F8E">
              <w:rPr>
                <w:rStyle w:val="Strong"/>
              </w:rPr>
              <w:t>Daily number sense</w:t>
            </w:r>
            <w:r w:rsidR="00491587">
              <w:rPr>
                <w:rStyle w:val="Strong"/>
              </w:rPr>
              <w:t xml:space="preserve"> learning intention:</w:t>
            </w:r>
          </w:p>
          <w:p w14:paraId="511AAE3E" w14:textId="442B3F90" w:rsidR="00A31878" w:rsidRDefault="4D75BC21" w:rsidP="00130E76">
            <w:pPr>
              <w:pStyle w:val="ListBullet"/>
            </w:pPr>
            <w:r w:rsidRPr="2E488944">
              <w:rPr>
                <w:rFonts w:eastAsia="Arial"/>
                <w:color w:val="000000" w:themeColor="text1"/>
              </w:rPr>
              <w:t>apply addition and subtraction to familiar contexts, including money and budgeting</w:t>
            </w:r>
          </w:p>
        </w:tc>
        <w:tc>
          <w:tcPr>
            <w:tcW w:w="4498" w:type="dxa"/>
          </w:tcPr>
          <w:p w14:paraId="492C83DF" w14:textId="3B2D687F" w:rsidR="479DB02F" w:rsidRPr="003C02D3" w:rsidRDefault="479DB02F" w:rsidP="2E488944">
            <w:pPr>
              <w:rPr>
                <w:rFonts w:eastAsia="Arial"/>
              </w:rPr>
            </w:pPr>
            <w:r w:rsidRPr="003C02D3">
              <w:rPr>
                <w:rStyle w:val="Strong"/>
              </w:rPr>
              <w:t>Lesson core concept</w:t>
            </w:r>
            <w:r w:rsidRPr="003C02D3">
              <w:t>:</w:t>
            </w:r>
            <w:r w:rsidR="5CAB50DB" w:rsidRPr="003C02D3">
              <w:rPr>
                <w:rFonts w:eastAsia="Arial"/>
                <w:color w:val="000000" w:themeColor="text1"/>
              </w:rPr>
              <w:t xml:space="preserve"> </w:t>
            </w:r>
            <w:r w:rsidR="006C3B74">
              <w:rPr>
                <w:rFonts w:eastAsia="Arial"/>
                <w:color w:val="000000" w:themeColor="text1"/>
              </w:rPr>
              <w:t>d</w:t>
            </w:r>
            <w:r w:rsidR="5CAB50DB" w:rsidRPr="003C02D3">
              <w:rPr>
                <w:rFonts w:eastAsia="Arial"/>
                <w:color w:val="000000" w:themeColor="text1"/>
              </w:rPr>
              <w:t>ata displays can be used to record and compare outcomes of chance events.</w:t>
            </w:r>
          </w:p>
          <w:p w14:paraId="6D035DAC" w14:textId="459A3D98" w:rsidR="00DD5566" w:rsidRDefault="00DD5566" w:rsidP="00130E76">
            <w:r w:rsidRPr="00DD5566">
              <w:rPr>
                <w:rStyle w:val="Strong"/>
              </w:rPr>
              <w:t>Core concept learning intentions</w:t>
            </w:r>
            <w:r>
              <w:t>:</w:t>
            </w:r>
          </w:p>
          <w:p w14:paraId="5BC8EEEF" w14:textId="789ACE87" w:rsidR="00A31878" w:rsidRPr="003C02D3" w:rsidRDefault="6DA647C4" w:rsidP="2E488944">
            <w:pPr>
              <w:pStyle w:val="ListBullet"/>
              <w:rPr>
                <w:rFonts w:eastAsia="Arial"/>
                <w:color w:val="000000" w:themeColor="text1"/>
              </w:rPr>
            </w:pPr>
            <w:r w:rsidRPr="003C02D3">
              <w:rPr>
                <w:rFonts w:eastAsia="Arial"/>
                <w:color w:val="000000" w:themeColor="text1"/>
              </w:rPr>
              <w:t xml:space="preserve">identify possible outcomes from </w:t>
            </w:r>
            <w:r w:rsidRPr="003C02D3">
              <w:rPr>
                <w:rFonts w:eastAsia="Arial"/>
                <w:color w:val="000000" w:themeColor="text1"/>
              </w:rPr>
              <w:lastRenderedPageBreak/>
              <w:t>chance experiments</w:t>
            </w:r>
          </w:p>
          <w:p w14:paraId="7EA88FFD" w14:textId="1CE7830A" w:rsidR="00A31878" w:rsidRPr="003C02D3" w:rsidRDefault="6DA647C4" w:rsidP="2E488944">
            <w:pPr>
              <w:pStyle w:val="ListBullet"/>
              <w:rPr>
                <w:rFonts w:eastAsia="Arial"/>
                <w:color w:val="000000" w:themeColor="text1"/>
              </w:rPr>
            </w:pPr>
            <w:r w:rsidRPr="003C02D3">
              <w:rPr>
                <w:rFonts w:eastAsia="Arial"/>
                <w:color w:val="000000" w:themeColor="text1"/>
              </w:rPr>
              <w:t>identify when events are affected by previous events</w:t>
            </w:r>
          </w:p>
          <w:p w14:paraId="21F47C5B" w14:textId="55466637" w:rsidR="00A31878" w:rsidRPr="003C02D3" w:rsidRDefault="6DA647C4" w:rsidP="2E488944">
            <w:pPr>
              <w:pStyle w:val="ListBullet"/>
              <w:rPr>
                <w:rFonts w:eastAsia="Arial"/>
                <w:color w:val="000000" w:themeColor="text1"/>
              </w:rPr>
            </w:pPr>
            <w:r w:rsidRPr="003C02D3">
              <w:rPr>
                <w:rFonts w:eastAsia="Arial"/>
                <w:color w:val="000000" w:themeColor="text1"/>
              </w:rPr>
              <w:t>organise and display data using tables and graphs</w:t>
            </w:r>
          </w:p>
          <w:p w14:paraId="6F953E82" w14:textId="24EB1302" w:rsidR="00A31878" w:rsidRPr="003C02D3" w:rsidRDefault="6DA647C4" w:rsidP="2E488944">
            <w:pPr>
              <w:pStyle w:val="ListBullet"/>
              <w:rPr>
                <w:rFonts w:eastAsia="Arial"/>
                <w:color w:val="000000" w:themeColor="text1"/>
              </w:rPr>
            </w:pPr>
            <w:r w:rsidRPr="003C02D3">
              <w:rPr>
                <w:rFonts w:eastAsia="Arial"/>
                <w:color w:val="000000" w:themeColor="text1"/>
              </w:rPr>
              <w:t>interpret and compare data</w:t>
            </w:r>
          </w:p>
          <w:p w14:paraId="2CE8E78D" w14:textId="4939CF27" w:rsidR="00A31878" w:rsidRPr="003C02D3" w:rsidRDefault="6DA647C4" w:rsidP="00130E76">
            <w:pPr>
              <w:pStyle w:val="ListBullet"/>
              <w:rPr>
                <w:rFonts w:eastAsia="Arial"/>
                <w:color w:val="000000" w:themeColor="text1"/>
              </w:rPr>
            </w:pPr>
            <w:r w:rsidRPr="003C02D3">
              <w:rPr>
                <w:rFonts w:eastAsia="Arial"/>
                <w:color w:val="000000" w:themeColor="text1"/>
              </w:rPr>
              <w:t>records and compares the results of chance experiments</w:t>
            </w:r>
          </w:p>
        </w:tc>
        <w:tc>
          <w:tcPr>
            <w:tcW w:w="5209" w:type="dxa"/>
          </w:tcPr>
          <w:p w14:paraId="7E07C936" w14:textId="2C33CA11" w:rsidR="00E00F8E" w:rsidRDefault="00E00F8E" w:rsidP="00130E76">
            <w:r w:rsidRPr="00E00F8E">
              <w:rPr>
                <w:rStyle w:val="Strong"/>
              </w:rPr>
              <w:lastRenderedPageBreak/>
              <w:t>Lesson duration</w:t>
            </w:r>
            <w:r>
              <w:t xml:space="preserve">: </w:t>
            </w:r>
            <w:r w:rsidR="72203C40" w:rsidRPr="003C02D3">
              <w:t>65</w:t>
            </w:r>
            <w:r>
              <w:t xml:space="preserve"> minutes</w:t>
            </w:r>
          </w:p>
          <w:p w14:paraId="0CF1167F" w14:textId="496C8440" w:rsidR="05B40AEF" w:rsidRPr="003C02D3" w:rsidRDefault="00000000" w:rsidP="2E488944">
            <w:pPr>
              <w:pStyle w:val="ListBullet"/>
            </w:pPr>
            <w:hyperlink w:anchor="_Resource_15_–" w:history="1">
              <w:r w:rsidR="05B40AEF" w:rsidRPr="003C02D3">
                <w:rPr>
                  <w:rStyle w:val="Hyperlink"/>
                  <w:rFonts w:eastAsia="Arial"/>
                </w:rPr>
                <w:t xml:space="preserve">Resource </w:t>
              </w:r>
              <w:r w:rsidR="1AF5C353" w:rsidRPr="003C02D3">
                <w:rPr>
                  <w:rStyle w:val="Hyperlink"/>
                  <w:rFonts w:eastAsia="Arial"/>
                </w:rPr>
                <w:t>1</w:t>
              </w:r>
              <w:r w:rsidR="00506DCB">
                <w:rPr>
                  <w:rStyle w:val="Hyperlink"/>
                  <w:rFonts w:eastAsia="Arial"/>
                </w:rPr>
                <w:t xml:space="preserve">5 – </w:t>
              </w:r>
              <w:r w:rsidR="00F70794">
                <w:rPr>
                  <w:rStyle w:val="Hyperlink"/>
                  <w:rFonts w:eastAsia="Arial"/>
                </w:rPr>
                <w:t>c</w:t>
              </w:r>
              <w:r w:rsidR="05B40AEF" w:rsidRPr="003C02D3">
                <w:rPr>
                  <w:rStyle w:val="Hyperlink"/>
                  <w:rFonts w:eastAsia="Arial"/>
                </w:rPr>
                <w:t>andy stall</w:t>
              </w:r>
            </w:hyperlink>
          </w:p>
          <w:p w14:paraId="4C475F84" w14:textId="08797FF3" w:rsidR="3BC05641" w:rsidRPr="003C02D3" w:rsidRDefault="00000000" w:rsidP="2E488944">
            <w:pPr>
              <w:pStyle w:val="ListBullet"/>
              <w:rPr>
                <w:rFonts w:eastAsia="Arial"/>
                <w:color w:val="000000" w:themeColor="text1"/>
              </w:rPr>
            </w:pPr>
            <w:hyperlink w:anchor="_Resource_16_–" w:history="1">
              <w:r w:rsidR="3BC05641" w:rsidRPr="003C02D3">
                <w:rPr>
                  <w:rStyle w:val="Hyperlink"/>
                  <w:rFonts w:eastAsia="Arial"/>
                </w:rPr>
                <w:t xml:space="preserve">Resource </w:t>
              </w:r>
              <w:r w:rsidR="2083E8AE" w:rsidRPr="003C02D3">
                <w:rPr>
                  <w:rStyle w:val="Hyperlink"/>
                  <w:rFonts w:eastAsia="Arial"/>
                </w:rPr>
                <w:t>1</w:t>
              </w:r>
              <w:r w:rsidR="00506DCB">
                <w:rPr>
                  <w:rStyle w:val="Hyperlink"/>
                  <w:rFonts w:eastAsia="Arial"/>
                </w:rPr>
                <w:t xml:space="preserve">6 – </w:t>
              </w:r>
              <w:r w:rsidR="00F70794">
                <w:rPr>
                  <w:rStyle w:val="Hyperlink"/>
                  <w:rFonts w:eastAsia="Arial"/>
                </w:rPr>
                <w:t>s</w:t>
              </w:r>
              <w:r w:rsidR="3BC05641" w:rsidRPr="003C02D3">
                <w:rPr>
                  <w:rStyle w:val="Hyperlink"/>
                  <w:rFonts w:eastAsia="Arial"/>
                </w:rPr>
                <w:t>tudent statements</w:t>
              </w:r>
            </w:hyperlink>
          </w:p>
          <w:p w14:paraId="53C52A7F" w14:textId="77777777" w:rsidR="00B1444D" w:rsidRPr="003C02D3" w:rsidRDefault="00B1444D" w:rsidP="2E488944">
            <w:pPr>
              <w:pStyle w:val="ListBullet"/>
              <w:rPr>
                <w:rFonts w:eastAsia="Calibri"/>
              </w:rPr>
            </w:pPr>
            <w:r w:rsidRPr="003C02D3">
              <w:rPr>
                <w:rFonts w:eastAsia="Calibri"/>
              </w:rPr>
              <w:t>Counters</w:t>
            </w:r>
          </w:p>
          <w:p w14:paraId="4DFC3A61" w14:textId="77777777" w:rsidR="00B1444D" w:rsidRPr="003C02D3" w:rsidRDefault="00B1444D" w:rsidP="2E488944">
            <w:pPr>
              <w:pStyle w:val="ListBullet"/>
              <w:rPr>
                <w:rFonts w:eastAsia="Calibri"/>
              </w:rPr>
            </w:pPr>
            <w:r w:rsidRPr="003C02D3">
              <w:rPr>
                <w:rFonts w:eastAsia="Calibri"/>
              </w:rPr>
              <w:lastRenderedPageBreak/>
              <w:t>Dice</w:t>
            </w:r>
          </w:p>
          <w:p w14:paraId="605878D2" w14:textId="77777777" w:rsidR="00B1444D" w:rsidRPr="003C02D3" w:rsidRDefault="00B1444D" w:rsidP="00130E76">
            <w:pPr>
              <w:pStyle w:val="ListBullet"/>
              <w:widowControl/>
              <w:mirrorIndents w:val="0"/>
              <w:rPr>
                <w:rFonts w:eastAsia="Calibri"/>
              </w:rPr>
            </w:pPr>
            <w:r w:rsidRPr="003C02D3">
              <w:rPr>
                <w:rFonts w:eastAsia="Calibri"/>
              </w:rPr>
              <w:t>Grid paper</w:t>
            </w:r>
          </w:p>
          <w:p w14:paraId="3D200B79" w14:textId="0F3F8E75" w:rsidR="00B1444D" w:rsidRPr="003C02D3" w:rsidRDefault="00A94B2B" w:rsidP="2E488944">
            <w:pPr>
              <w:pStyle w:val="ListBullet"/>
              <w:rPr>
                <w:rFonts w:eastAsia="Calibri"/>
              </w:rPr>
            </w:pPr>
            <w:r>
              <w:rPr>
                <w:rFonts w:eastAsia="Calibri"/>
              </w:rPr>
              <w:t>Individual w</w:t>
            </w:r>
            <w:r w:rsidR="00B1444D" w:rsidRPr="003C02D3">
              <w:rPr>
                <w:rFonts w:eastAsia="Calibri"/>
              </w:rPr>
              <w:t>hiteboards</w:t>
            </w:r>
          </w:p>
          <w:p w14:paraId="3CECBF9B" w14:textId="67C2CF21" w:rsidR="00A31878" w:rsidRPr="003C02D3" w:rsidRDefault="00B1444D" w:rsidP="00130E76">
            <w:pPr>
              <w:pStyle w:val="ListBullet"/>
              <w:rPr>
                <w:rFonts w:eastAsia="Calibri"/>
              </w:rPr>
            </w:pPr>
            <w:r w:rsidRPr="003C02D3">
              <w:t>Writing materials</w:t>
            </w:r>
          </w:p>
        </w:tc>
      </w:tr>
      <w:tr w:rsidR="00A31878" w14:paraId="633DE9CA" w14:textId="77777777" w:rsidTr="00F55044">
        <w:trPr>
          <w:cnfStyle w:val="000000100000" w:firstRow="0" w:lastRow="0" w:firstColumn="0" w:lastColumn="0" w:oddVBand="0" w:evenVBand="0" w:oddHBand="1" w:evenHBand="0" w:firstRowFirstColumn="0" w:firstRowLastColumn="0" w:lastRowFirstColumn="0" w:lastRowLastColumn="0"/>
        </w:trPr>
        <w:tc>
          <w:tcPr>
            <w:tcW w:w="4853" w:type="dxa"/>
          </w:tcPr>
          <w:p w14:paraId="72BA1696" w14:textId="64373E19" w:rsidR="00E00F8E" w:rsidRPr="003C72E2" w:rsidRDefault="00000000" w:rsidP="00E00F8E">
            <w:pPr>
              <w:rPr>
                <w:rStyle w:val="Strong"/>
                <w:b w:val="0"/>
                <w:bCs w:val="0"/>
              </w:rPr>
            </w:pPr>
            <w:hyperlink w:anchor="_Lesson_7" w:history="1">
              <w:r w:rsidR="00E00F8E" w:rsidRPr="003C72E2">
                <w:rPr>
                  <w:rStyle w:val="Hyperlink"/>
                  <w:b/>
                  <w:bCs/>
                </w:rPr>
                <w:t>Lesson 7</w:t>
              </w:r>
            </w:hyperlink>
          </w:p>
          <w:p w14:paraId="6801630A"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18415BDD" w14:textId="44DCA038" w:rsidR="00A31878" w:rsidRDefault="11F5FCD9" w:rsidP="00E00F8E">
            <w:pPr>
              <w:pStyle w:val="ListBullet"/>
            </w:pPr>
            <w:r w:rsidRPr="2E488944">
              <w:rPr>
                <w:rFonts w:eastAsia="Arial"/>
                <w:color w:val="000000" w:themeColor="text1"/>
              </w:rPr>
              <w:t>apply addition and subtraction to familiar contexts, including money and budgeting</w:t>
            </w:r>
          </w:p>
        </w:tc>
        <w:tc>
          <w:tcPr>
            <w:tcW w:w="4498" w:type="dxa"/>
          </w:tcPr>
          <w:p w14:paraId="4177655B" w14:textId="2CD638E1" w:rsidR="479DB02F" w:rsidRPr="003C02D3" w:rsidRDefault="479DB02F" w:rsidP="2E488944">
            <w:r w:rsidRPr="003C02D3">
              <w:rPr>
                <w:rStyle w:val="Strong"/>
              </w:rPr>
              <w:t>Lesson core concept</w:t>
            </w:r>
            <w:r w:rsidRPr="003C02D3">
              <w:t>:</w:t>
            </w:r>
            <w:r w:rsidR="24215BC1" w:rsidRPr="003C02D3">
              <w:rPr>
                <w:rFonts w:eastAsia="Arial"/>
                <w:color w:val="000000" w:themeColor="text1"/>
              </w:rPr>
              <w:t xml:space="preserve"> </w:t>
            </w:r>
            <w:r w:rsidR="006C3B74">
              <w:rPr>
                <w:rFonts w:eastAsia="Arial"/>
                <w:color w:val="000000" w:themeColor="text1"/>
              </w:rPr>
              <w:t>t</w:t>
            </w:r>
            <w:r w:rsidR="24215BC1" w:rsidRPr="003C02D3">
              <w:rPr>
                <w:rFonts w:eastAsia="Arial"/>
                <w:color w:val="000000" w:themeColor="text1"/>
              </w:rPr>
              <w:t xml:space="preserve">he outcome of chance experiments can be predicted and recorded. </w:t>
            </w:r>
            <w:r w:rsidR="24215BC1" w:rsidRPr="003C02D3">
              <w:rPr>
                <w:rFonts w:eastAsia="Arial"/>
              </w:rPr>
              <w:t xml:space="preserve"> </w:t>
            </w:r>
          </w:p>
          <w:p w14:paraId="7A9BF041" w14:textId="22253643" w:rsidR="00DD5566" w:rsidRDefault="00DD5566" w:rsidP="00DD5566">
            <w:r w:rsidRPr="00DD5566">
              <w:rPr>
                <w:rStyle w:val="Strong"/>
              </w:rPr>
              <w:t>Core concept learning intentions</w:t>
            </w:r>
            <w:r>
              <w:t>:</w:t>
            </w:r>
          </w:p>
          <w:p w14:paraId="1BC7871D" w14:textId="7A5AC8BB" w:rsidR="00A31878" w:rsidRPr="003C02D3" w:rsidRDefault="0FED8144" w:rsidP="2E488944">
            <w:pPr>
              <w:pStyle w:val="ListBullet"/>
            </w:pPr>
            <w:r w:rsidRPr="003C02D3">
              <w:t xml:space="preserve">identify possible outcomes from chance experiments   </w:t>
            </w:r>
          </w:p>
          <w:p w14:paraId="48279092" w14:textId="449AAA1D" w:rsidR="00A31878" w:rsidRPr="003C02D3" w:rsidRDefault="0FED8144" w:rsidP="00DD5566">
            <w:pPr>
              <w:pStyle w:val="ListBullet"/>
              <w:rPr>
                <w:rFonts w:eastAsia="Calibri"/>
              </w:rPr>
            </w:pPr>
            <w:r w:rsidRPr="003C02D3">
              <w:t>describe the likelihood of outcomes of chance events.</w:t>
            </w:r>
          </w:p>
        </w:tc>
        <w:tc>
          <w:tcPr>
            <w:tcW w:w="5209" w:type="dxa"/>
          </w:tcPr>
          <w:p w14:paraId="30E20ACE" w14:textId="29E43F26" w:rsidR="00E00F8E" w:rsidRDefault="00E00F8E" w:rsidP="00E00F8E">
            <w:r w:rsidRPr="00E00F8E">
              <w:rPr>
                <w:rStyle w:val="Strong"/>
              </w:rPr>
              <w:t>Lesson duration</w:t>
            </w:r>
            <w:r>
              <w:t xml:space="preserve">: </w:t>
            </w:r>
            <w:r w:rsidR="30C52172" w:rsidRPr="003C02D3">
              <w:t>60</w:t>
            </w:r>
            <w:r>
              <w:t xml:space="preserve"> minutes</w:t>
            </w:r>
          </w:p>
          <w:p w14:paraId="59094C3B" w14:textId="24C7090D" w:rsidR="6496CD12" w:rsidRPr="003C02D3" w:rsidRDefault="00000000" w:rsidP="2E488944">
            <w:pPr>
              <w:pStyle w:val="ListBullet"/>
              <w:rPr>
                <w:rFonts w:eastAsia="Arial"/>
                <w:color w:val="000000" w:themeColor="text1"/>
              </w:rPr>
            </w:pPr>
            <w:hyperlink w:anchor="_Resource_17_–" w:history="1">
              <w:r w:rsidR="6496CD12" w:rsidRPr="003C02D3">
                <w:rPr>
                  <w:rStyle w:val="Hyperlink"/>
                  <w:rFonts w:eastAsia="Arial"/>
                </w:rPr>
                <w:t xml:space="preserve">Resource </w:t>
              </w:r>
              <w:r w:rsidR="738D60A0" w:rsidRPr="003C02D3">
                <w:rPr>
                  <w:rStyle w:val="Hyperlink"/>
                  <w:rFonts w:eastAsia="Arial"/>
                </w:rPr>
                <w:t>1</w:t>
              </w:r>
              <w:r w:rsidR="00506DCB">
                <w:rPr>
                  <w:rStyle w:val="Hyperlink"/>
                  <w:rFonts w:eastAsia="Arial"/>
                </w:rPr>
                <w:t xml:space="preserve">7 – </w:t>
              </w:r>
              <w:r w:rsidR="00F70794">
                <w:rPr>
                  <w:rStyle w:val="Hyperlink"/>
                  <w:rFonts w:eastAsia="Arial"/>
                </w:rPr>
                <w:t>g</w:t>
              </w:r>
              <w:r w:rsidR="6496CD12" w:rsidRPr="003C02D3">
                <w:rPr>
                  <w:rStyle w:val="Hyperlink"/>
                  <w:rFonts w:eastAsia="Arial"/>
                </w:rPr>
                <w:t>oat mountain</w:t>
              </w:r>
              <w:r w:rsidR="003C02D3" w:rsidRPr="003C02D3">
                <w:rPr>
                  <w:rStyle w:val="Hyperlink"/>
                  <w:rFonts w:eastAsia="Arial"/>
                </w:rPr>
                <w:t xml:space="preserve"> climb</w:t>
              </w:r>
            </w:hyperlink>
          </w:p>
          <w:p w14:paraId="57384ED5" w14:textId="25C7ABC3" w:rsidR="00A31878" w:rsidRPr="003C02D3" w:rsidRDefault="00000000" w:rsidP="2E488944">
            <w:pPr>
              <w:pStyle w:val="ListBullet"/>
            </w:pPr>
            <w:hyperlink w:anchor="_Resource_18_–" w:history="1">
              <w:r w:rsidR="6496CD12" w:rsidRPr="003C02D3">
                <w:rPr>
                  <w:rStyle w:val="Hyperlink"/>
                  <w:rFonts w:eastAsia="Arial"/>
                </w:rPr>
                <w:t xml:space="preserve">Resource </w:t>
              </w:r>
              <w:r w:rsidR="3B962525" w:rsidRPr="003C02D3">
                <w:rPr>
                  <w:rStyle w:val="Hyperlink"/>
                  <w:rFonts w:eastAsia="Arial"/>
                </w:rPr>
                <w:t>1</w:t>
              </w:r>
              <w:r w:rsidR="00506DCB">
                <w:rPr>
                  <w:rStyle w:val="Hyperlink"/>
                  <w:rFonts w:eastAsia="Arial"/>
                </w:rPr>
                <w:t xml:space="preserve">8 – </w:t>
              </w:r>
              <w:r w:rsidR="00F70794">
                <w:rPr>
                  <w:rStyle w:val="Hyperlink"/>
                  <w:rFonts w:eastAsia="Arial"/>
                </w:rPr>
                <w:t>r</w:t>
              </w:r>
              <w:r w:rsidR="6496CD12" w:rsidRPr="003C02D3">
                <w:rPr>
                  <w:rStyle w:val="Hyperlink"/>
                  <w:rFonts w:eastAsia="Arial"/>
                </w:rPr>
                <w:t>andom generator</w:t>
              </w:r>
            </w:hyperlink>
          </w:p>
          <w:p w14:paraId="4D03A593" w14:textId="5B37A166" w:rsidR="00A31878" w:rsidRPr="003C02D3" w:rsidRDefault="00000000" w:rsidP="2E488944">
            <w:pPr>
              <w:pStyle w:val="ListBullet"/>
            </w:pPr>
            <w:hyperlink w:anchor="_Resource_19_–" w:history="1">
              <w:r w:rsidR="4637DCFC" w:rsidRPr="003C02D3">
                <w:rPr>
                  <w:rStyle w:val="Hyperlink"/>
                  <w:rFonts w:eastAsia="Arial"/>
                </w:rPr>
                <w:t xml:space="preserve">Resource </w:t>
              </w:r>
              <w:r w:rsidR="309D0A58" w:rsidRPr="003C02D3">
                <w:rPr>
                  <w:rStyle w:val="Hyperlink"/>
                  <w:rFonts w:eastAsia="Arial"/>
                </w:rPr>
                <w:t>1</w:t>
              </w:r>
              <w:r w:rsidR="00143D49">
                <w:rPr>
                  <w:rStyle w:val="Hyperlink"/>
                  <w:rFonts w:eastAsia="Arial"/>
                </w:rPr>
                <w:t xml:space="preserve">9 – </w:t>
              </w:r>
              <w:r w:rsidR="00F70794">
                <w:rPr>
                  <w:rStyle w:val="Hyperlink"/>
                  <w:rFonts w:eastAsia="Arial"/>
                </w:rPr>
                <w:t>s</w:t>
              </w:r>
              <w:r w:rsidR="4637DCFC" w:rsidRPr="003C02D3">
                <w:rPr>
                  <w:rStyle w:val="Hyperlink"/>
                  <w:rFonts w:eastAsia="Arial"/>
                </w:rPr>
                <w:t>pinner</w:t>
              </w:r>
            </w:hyperlink>
          </w:p>
          <w:p w14:paraId="50C9E812" w14:textId="77777777" w:rsidR="00B1444D" w:rsidRPr="003C02D3" w:rsidRDefault="00B1444D" w:rsidP="2E488944">
            <w:pPr>
              <w:pStyle w:val="ListBullet"/>
              <w:rPr>
                <w:rFonts w:eastAsia="Arial"/>
                <w:color w:val="000000" w:themeColor="text1"/>
              </w:rPr>
            </w:pPr>
            <w:r w:rsidRPr="003C02D3">
              <w:rPr>
                <w:rFonts w:eastAsia="Arial"/>
                <w:color w:val="000000" w:themeColor="text1"/>
              </w:rPr>
              <w:t>Counters</w:t>
            </w:r>
          </w:p>
          <w:p w14:paraId="6CD8EB61" w14:textId="77777777" w:rsidR="00B1444D" w:rsidRPr="003C02D3" w:rsidRDefault="00B1444D" w:rsidP="2E488944">
            <w:pPr>
              <w:pStyle w:val="ListBullet"/>
              <w:rPr>
                <w:rFonts w:eastAsia="Calibri"/>
                <w:color w:val="000000" w:themeColor="text1"/>
              </w:rPr>
            </w:pPr>
            <w:r w:rsidRPr="003C02D3">
              <w:rPr>
                <w:rFonts w:eastAsia="Arial"/>
                <w:color w:val="000000" w:themeColor="text1"/>
              </w:rPr>
              <w:t>Dice</w:t>
            </w:r>
          </w:p>
          <w:p w14:paraId="58CAD735" w14:textId="77777777" w:rsidR="00B1444D" w:rsidRPr="003C02D3" w:rsidRDefault="00B1444D" w:rsidP="2E488944">
            <w:pPr>
              <w:pStyle w:val="ListBullet"/>
              <w:rPr>
                <w:rFonts w:eastAsia="Calibri"/>
              </w:rPr>
            </w:pPr>
            <w:r w:rsidRPr="003C02D3">
              <w:rPr>
                <w:rFonts w:eastAsia="Arial"/>
                <w:color w:val="000000" w:themeColor="text1"/>
              </w:rPr>
              <w:lastRenderedPageBreak/>
              <w:t>Plastic coins</w:t>
            </w:r>
          </w:p>
          <w:p w14:paraId="2DEFCAA5" w14:textId="78AEE68A" w:rsidR="00A31878" w:rsidRPr="003C02D3" w:rsidRDefault="00B1444D" w:rsidP="00E00F8E">
            <w:pPr>
              <w:pStyle w:val="ListBullet"/>
              <w:rPr>
                <w:rFonts w:eastAsia="Calibri"/>
                <w:color w:val="000000" w:themeColor="text1"/>
              </w:rPr>
            </w:pPr>
            <w:r w:rsidRPr="003C02D3">
              <w:rPr>
                <w:rFonts w:eastAsia="Calibri"/>
                <w:color w:val="000000" w:themeColor="text1"/>
              </w:rPr>
              <w:t>Writing materials</w:t>
            </w:r>
          </w:p>
        </w:tc>
      </w:tr>
      <w:tr w:rsidR="00E00F8E" w14:paraId="1BE5DE92" w14:textId="77777777" w:rsidTr="00F55044">
        <w:trPr>
          <w:cnfStyle w:val="000000010000" w:firstRow="0" w:lastRow="0" w:firstColumn="0" w:lastColumn="0" w:oddVBand="0" w:evenVBand="0" w:oddHBand="0" w:evenHBand="1" w:firstRowFirstColumn="0" w:firstRowLastColumn="0" w:lastRowFirstColumn="0" w:lastRowLastColumn="0"/>
        </w:trPr>
        <w:tc>
          <w:tcPr>
            <w:tcW w:w="4853" w:type="dxa"/>
          </w:tcPr>
          <w:p w14:paraId="593EE005" w14:textId="74FD37D2" w:rsidR="00E00F8E" w:rsidRPr="003C72E2" w:rsidRDefault="00000000" w:rsidP="00E00F8E">
            <w:pPr>
              <w:rPr>
                <w:rStyle w:val="Strong"/>
                <w:b w:val="0"/>
                <w:bCs w:val="0"/>
              </w:rPr>
            </w:pPr>
            <w:hyperlink w:anchor="_Lesson_8" w:history="1">
              <w:r w:rsidR="00E00F8E" w:rsidRPr="003C72E2">
                <w:rPr>
                  <w:rStyle w:val="Hyperlink"/>
                  <w:b/>
                  <w:bCs/>
                </w:rPr>
                <w:t>Lesson 8</w:t>
              </w:r>
            </w:hyperlink>
          </w:p>
          <w:p w14:paraId="5C250066"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128D2811" w14:textId="1B965385" w:rsidR="00E00F8E" w:rsidRPr="00E00F8E" w:rsidRDefault="45E810E4" w:rsidP="00E00F8E">
            <w:pPr>
              <w:pStyle w:val="ListBullet"/>
              <w:rPr>
                <w:rStyle w:val="Strong"/>
              </w:rPr>
            </w:pPr>
            <w:r>
              <w:t>t</w:t>
            </w:r>
            <w:r w:rsidR="5A3462D8">
              <w:t>eacher</w:t>
            </w:r>
            <w:r>
              <w:t>-</w:t>
            </w:r>
            <w:r w:rsidR="5A3462D8">
              <w:t>identified task based on student needs</w:t>
            </w:r>
          </w:p>
        </w:tc>
        <w:tc>
          <w:tcPr>
            <w:tcW w:w="4498" w:type="dxa"/>
          </w:tcPr>
          <w:p w14:paraId="4E3BFE1F" w14:textId="04075384" w:rsidR="479DB02F" w:rsidRPr="003C02D3" w:rsidRDefault="479DB02F">
            <w:r w:rsidRPr="003C02D3">
              <w:rPr>
                <w:rStyle w:val="Strong"/>
              </w:rPr>
              <w:t>Lesson core concept</w:t>
            </w:r>
            <w:r w:rsidRPr="003C02D3">
              <w:t xml:space="preserve">: </w:t>
            </w:r>
            <w:r w:rsidR="006C3B74">
              <w:t>e</w:t>
            </w:r>
            <w:r w:rsidR="4F0F6839" w:rsidRPr="003C02D3">
              <w:t>vents affected by other events impact the outcomes.</w:t>
            </w:r>
          </w:p>
          <w:p w14:paraId="543D8E21" w14:textId="67CB2D7B" w:rsidR="00DD5566" w:rsidRDefault="00DD5566" w:rsidP="00DD5566">
            <w:r w:rsidRPr="00DD5566">
              <w:rPr>
                <w:rStyle w:val="Strong"/>
              </w:rPr>
              <w:t>Core concept learning intentions</w:t>
            </w:r>
            <w:r>
              <w:t>:</w:t>
            </w:r>
          </w:p>
          <w:p w14:paraId="5A1282E1" w14:textId="2CDC57D9" w:rsidR="00E00F8E" w:rsidRPr="003C02D3" w:rsidRDefault="24521405" w:rsidP="2E488944">
            <w:pPr>
              <w:pStyle w:val="ListBullet"/>
              <w:rPr>
                <w:rFonts w:eastAsia="Arial"/>
                <w:color w:val="000000" w:themeColor="text1"/>
              </w:rPr>
            </w:pPr>
            <w:r w:rsidRPr="003C02D3">
              <w:rPr>
                <w:rFonts w:eastAsia="Arial"/>
                <w:color w:val="000000" w:themeColor="text1"/>
              </w:rPr>
              <w:t>describe the likelihood of outcomes of chance events</w:t>
            </w:r>
          </w:p>
          <w:p w14:paraId="1F11FB1E" w14:textId="281BA5E1" w:rsidR="00E00F8E" w:rsidRPr="003C02D3" w:rsidRDefault="24521405" w:rsidP="00DD5566">
            <w:pPr>
              <w:pStyle w:val="ListBullet"/>
              <w:rPr>
                <w:rFonts w:eastAsia="Arial"/>
                <w:color w:val="000000" w:themeColor="text1"/>
              </w:rPr>
            </w:pPr>
            <w:r w:rsidRPr="003C02D3">
              <w:rPr>
                <w:rFonts w:eastAsia="Arial"/>
                <w:color w:val="000000" w:themeColor="text1"/>
              </w:rPr>
              <w:t>identify when events are affected by previous events</w:t>
            </w:r>
          </w:p>
        </w:tc>
        <w:tc>
          <w:tcPr>
            <w:tcW w:w="5209" w:type="dxa"/>
          </w:tcPr>
          <w:p w14:paraId="0FDB778E" w14:textId="5687D851" w:rsidR="00E00F8E" w:rsidRDefault="00E00F8E" w:rsidP="00E00F8E">
            <w:r w:rsidRPr="00E00F8E">
              <w:rPr>
                <w:rStyle w:val="Strong"/>
              </w:rPr>
              <w:t>Lesson duration</w:t>
            </w:r>
            <w:r>
              <w:t xml:space="preserve">: </w:t>
            </w:r>
            <w:r w:rsidR="298EB274" w:rsidRPr="003C02D3">
              <w:t>60</w:t>
            </w:r>
            <w:r>
              <w:t xml:space="preserve"> minutes</w:t>
            </w:r>
          </w:p>
          <w:p w14:paraId="30EE0EDE" w14:textId="680CD9B7" w:rsidR="165417A8" w:rsidRPr="003C02D3" w:rsidRDefault="00000000" w:rsidP="2E488944">
            <w:pPr>
              <w:pStyle w:val="ListBullet"/>
              <w:rPr>
                <w:rFonts w:eastAsia="Arial"/>
                <w:color w:val="000000" w:themeColor="text1"/>
              </w:rPr>
            </w:pPr>
            <w:hyperlink w:anchor="_Resource_20_–" w:history="1">
              <w:r w:rsidR="00F70794">
                <w:rPr>
                  <w:rStyle w:val="Hyperlink"/>
                  <w:rFonts w:eastAsia="Arial"/>
                </w:rPr>
                <w:t>Resource 20 – bag of marbles</w:t>
              </w:r>
            </w:hyperlink>
          </w:p>
          <w:p w14:paraId="07D3920E" w14:textId="77777777" w:rsidR="00B1444D" w:rsidRPr="003C02D3" w:rsidRDefault="00B1444D" w:rsidP="2E488944">
            <w:pPr>
              <w:pStyle w:val="ListBullet"/>
              <w:rPr>
                <w:rFonts w:eastAsia="Calibri"/>
              </w:rPr>
            </w:pPr>
            <w:r w:rsidRPr="003C02D3">
              <w:rPr>
                <w:rFonts w:eastAsia="Calibri"/>
              </w:rPr>
              <w:t>Coloured cubes</w:t>
            </w:r>
          </w:p>
          <w:p w14:paraId="5A96CA92" w14:textId="77777777" w:rsidR="00B1444D" w:rsidRPr="003C02D3" w:rsidRDefault="00B1444D" w:rsidP="2E488944">
            <w:pPr>
              <w:pStyle w:val="ListBullet"/>
              <w:rPr>
                <w:rFonts w:eastAsia="Calibri"/>
              </w:rPr>
            </w:pPr>
            <w:r w:rsidRPr="003C02D3">
              <w:rPr>
                <w:rFonts w:eastAsia="Calibri"/>
              </w:rPr>
              <w:t>Counters</w:t>
            </w:r>
          </w:p>
          <w:p w14:paraId="76603069" w14:textId="77777777" w:rsidR="001E2FB6" w:rsidRPr="003C02D3" w:rsidRDefault="001E2FB6" w:rsidP="001E2FB6">
            <w:pPr>
              <w:pStyle w:val="ListBullet"/>
              <w:rPr>
                <w:rFonts w:eastAsia="Calibri"/>
              </w:rPr>
            </w:pPr>
            <w:r>
              <w:rPr>
                <w:rFonts w:eastAsia="Calibri"/>
              </w:rPr>
              <w:t>Individual w</w:t>
            </w:r>
            <w:r w:rsidRPr="003C02D3">
              <w:rPr>
                <w:rFonts w:eastAsia="Calibri"/>
              </w:rPr>
              <w:t>hiteboards</w:t>
            </w:r>
          </w:p>
          <w:p w14:paraId="65E638AD" w14:textId="77777777" w:rsidR="00B1444D" w:rsidRPr="003C02D3" w:rsidRDefault="00B1444D" w:rsidP="00E00F8E">
            <w:pPr>
              <w:pStyle w:val="ListBullet"/>
              <w:widowControl/>
              <w:mirrorIndents w:val="0"/>
              <w:rPr>
                <w:rFonts w:eastAsia="Calibri"/>
              </w:rPr>
            </w:pPr>
            <w:r w:rsidRPr="003C02D3">
              <w:rPr>
                <w:rFonts w:eastAsia="Calibri"/>
              </w:rPr>
              <w:t>Marbles</w:t>
            </w:r>
          </w:p>
          <w:p w14:paraId="480250E3" w14:textId="7BBDCBF7" w:rsidR="00E00F8E" w:rsidRPr="003C02D3" w:rsidRDefault="00B1444D" w:rsidP="00E00F8E">
            <w:pPr>
              <w:pStyle w:val="ListBullet"/>
              <w:rPr>
                <w:rFonts w:eastAsia="Calibri"/>
              </w:rPr>
            </w:pPr>
            <w:r w:rsidRPr="003C02D3">
              <w:t>Writing materials</w:t>
            </w:r>
          </w:p>
        </w:tc>
      </w:tr>
    </w:tbl>
    <w:p w14:paraId="16D3F6E9" w14:textId="77777777" w:rsidR="0076271F" w:rsidRPr="0076271F" w:rsidRDefault="0076271F" w:rsidP="0076271F">
      <w:bookmarkStart w:id="13" w:name="_Lesson_1"/>
      <w:bookmarkStart w:id="14" w:name="_Toc148882782"/>
      <w:bookmarkEnd w:id="13"/>
      <w:r w:rsidRPr="0076271F">
        <w:br w:type="page"/>
      </w:r>
    </w:p>
    <w:p w14:paraId="5ABB6113" w14:textId="4242C6DD" w:rsidR="00D74AB8" w:rsidRDefault="00D74AB8" w:rsidP="005F5B38">
      <w:pPr>
        <w:pStyle w:val="Heading1"/>
      </w:pPr>
      <w:bookmarkStart w:id="15" w:name="_Lesson_1_1"/>
      <w:bookmarkStart w:id="16" w:name="_Toc158712750"/>
      <w:bookmarkEnd w:id="15"/>
      <w:r>
        <w:lastRenderedPageBreak/>
        <w:t>Lesson 1</w:t>
      </w:r>
      <w:bookmarkEnd w:id="14"/>
      <w:bookmarkEnd w:id="16"/>
    </w:p>
    <w:p w14:paraId="6188088A" w14:textId="74056B01" w:rsidR="00D74AB8" w:rsidRDefault="329CC633" w:rsidP="00D74AB8">
      <w:pPr>
        <w:pStyle w:val="FeatureBox3"/>
      </w:pPr>
      <w:r w:rsidRPr="33FF6D1A">
        <w:rPr>
          <w:rStyle w:val="Strong"/>
        </w:rPr>
        <w:t>Core concept</w:t>
      </w:r>
      <w:r>
        <w:t xml:space="preserve">: </w:t>
      </w:r>
      <w:r w:rsidR="0061044F">
        <w:t>d</w:t>
      </w:r>
      <w:r w:rsidR="02F7A8A4">
        <w:t>irectional language helps navigation by explaining directions, routes and landmarks</w:t>
      </w:r>
      <w:r w:rsidR="2E0D6EA5">
        <w:t>.</w:t>
      </w:r>
    </w:p>
    <w:p w14:paraId="3ABC92E4" w14:textId="44B84DD1" w:rsidR="00D74AB8" w:rsidRDefault="329CC633" w:rsidP="005F5B38">
      <w:pPr>
        <w:pStyle w:val="Heading2"/>
      </w:pPr>
      <w:bookmarkStart w:id="17" w:name="_Toc148882783"/>
      <w:bookmarkStart w:id="18" w:name="_Toc158712751"/>
      <w:r>
        <w:t>Daily number sense</w:t>
      </w:r>
      <w:r w:rsidR="00C21B62">
        <w:t xml:space="preserve"> –</w:t>
      </w:r>
      <w:r>
        <w:t xml:space="preserve"> </w:t>
      </w:r>
      <w:r w:rsidR="00C21B62">
        <w:t>e</w:t>
      </w:r>
      <w:r w:rsidR="56ED7CAD">
        <w:t xml:space="preserve">quivalent fractions </w:t>
      </w:r>
      <w:r>
        <w:t xml:space="preserve">– </w:t>
      </w:r>
      <w:r w:rsidR="244E1B79">
        <w:t>1</w:t>
      </w:r>
      <w:r w:rsidR="72EB9C50">
        <w:t>0</w:t>
      </w:r>
      <w:r>
        <w:t xml:space="preserve"> minutes</w:t>
      </w:r>
      <w:bookmarkEnd w:id="17"/>
      <w:bookmarkEnd w:id="18"/>
    </w:p>
    <w:p w14:paraId="6F5BF8DC" w14:textId="77777777" w:rsidR="00D74AB8" w:rsidRDefault="00D74AB8" w:rsidP="00D74AB8">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36670D6D" w14:textId="77777777" w:rsidR="00A31878" w:rsidRDefault="00D74AB8" w:rsidP="00D74AB8">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2CB4AED1" w14:textId="77777777" w:rsidTr="5EBB1B6A">
        <w:trPr>
          <w:cnfStyle w:val="100000000000" w:firstRow="1" w:lastRow="0" w:firstColumn="0" w:lastColumn="0" w:oddVBand="0" w:evenVBand="0" w:oddHBand="0" w:evenHBand="0" w:firstRowFirstColumn="0" w:firstRowLastColumn="0" w:lastRowFirstColumn="0" w:lastRowLastColumn="0"/>
        </w:trPr>
        <w:tc>
          <w:tcPr>
            <w:tcW w:w="7280" w:type="dxa"/>
          </w:tcPr>
          <w:p w14:paraId="2A7AF207" w14:textId="77777777" w:rsidR="00981B26" w:rsidRDefault="00981B26" w:rsidP="00981B26">
            <w:r w:rsidRPr="005864AB">
              <w:t>Daily number sense learning intention</w:t>
            </w:r>
          </w:p>
        </w:tc>
        <w:tc>
          <w:tcPr>
            <w:tcW w:w="7280" w:type="dxa"/>
          </w:tcPr>
          <w:p w14:paraId="49A3D1CE" w14:textId="77777777" w:rsidR="00981B26" w:rsidRDefault="00981B26" w:rsidP="00981B26">
            <w:r w:rsidRPr="005864AB">
              <w:t>Daily number sense success criteria</w:t>
            </w:r>
          </w:p>
        </w:tc>
      </w:tr>
      <w:tr w:rsidR="00981B26" w14:paraId="739644BF" w14:textId="77777777" w:rsidTr="5EBB1B6A">
        <w:trPr>
          <w:cnfStyle w:val="000000100000" w:firstRow="0" w:lastRow="0" w:firstColumn="0" w:lastColumn="0" w:oddVBand="0" w:evenVBand="0" w:oddHBand="1" w:evenHBand="0" w:firstRowFirstColumn="0" w:firstRowLastColumn="0" w:lastRowFirstColumn="0" w:lastRowLastColumn="0"/>
        </w:trPr>
        <w:tc>
          <w:tcPr>
            <w:tcW w:w="7280" w:type="dxa"/>
          </w:tcPr>
          <w:p w14:paraId="2AA35FBE" w14:textId="77777777" w:rsidR="00981B26" w:rsidRDefault="00981B26" w:rsidP="00981B26">
            <w:r>
              <w:t>Students are learning to:</w:t>
            </w:r>
          </w:p>
          <w:p w14:paraId="589CD15E" w14:textId="3B7A4508" w:rsidR="00981B26" w:rsidRPr="009F7F0A" w:rsidRDefault="50B1A27D" w:rsidP="009F7F0A">
            <w:pPr>
              <w:pStyle w:val="ListBullet"/>
            </w:pPr>
            <w:r>
              <w:t>model equivalent fractions as lengths</w:t>
            </w:r>
            <w:r w:rsidR="69278D89">
              <w:t>.</w:t>
            </w:r>
          </w:p>
        </w:tc>
        <w:tc>
          <w:tcPr>
            <w:tcW w:w="7280" w:type="dxa"/>
          </w:tcPr>
          <w:p w14:paraId="1318D8B8" w14:textId="77777777" w:rsidR="00981B26" w:rsidRDefault="00981B26" w:rsidP="00981B26">
            <w:r>
              <w:t>Students can:</w:t>
            </w:r>
          </w:p>
          <w:p w14:paraId="3B3ECEF4" w14:textId="71AAA427" w:rsidR="00981B26" w:rsidRPr="009F7F0A" w:rsidRDefault="27A9D700" w:rsidP="009F7F0A">
            <w:pPr>
              <w:pStyle w:val="ListBullet"/>
            </w:pPr>
            <w:r>
              <w:t>r</w:t>
            </w:r>
            <w:r w:rsidR="52D148A7">
              <w:t>epresent the equivalence of fractions with related denominators as lengths, using concrete materials and diagrams</w:t>
            </w:r>
            <w:r w:rsidR="50166326">
              <w:t>.</w:t>
            </w:r>
          </w:p>
        </w:tc>
      </w:tr>
    </w:tbl>
    <w:p w14:paraId="6300FCCB" w14:textId="1D35E7AC" w:rsidR="00D74AB8" w:rsidRDefault="257F4E42" w:rsidP="79165084">
      <w:pPr>
        <w:pStyle w:val="ListNumber"/>
        <w:rPr>
          <w:rFonts w:eastAsia="Arial"/>
          <w:color w:val="000000" w:themeColor="text1"/>
          <w:lang w:val="en-GB"/>
        </w:rPr>
      </w:pPr>
      <w:r w:rsidRPr="79165084">
        <w:rPr>
          <w:rFonts w:eastAsia="Arial"/>
          <w:color w:val="000000" w:themeColor="text1"/>
        </w:rPr>
        <w:t xml:space="preserve">Prior to the lesson prepare 4 identical strips of </w:t>
      </w:r>
      <w:r w:rsidRPr="0009324A">
        <w:rPr>
          <w:rFonts w:eastAsia="Arial"/>
          <w:color w:val="000000" w:themeColor="text1"/>
        </w:rPr>
        <w:t>c</w:t>
      </w:r>
      <w:r w:rsidR="777A1D83" w:rsidRPr="0009324A">
        <w:rPr>
          <w:rFonts w:eastAsia="Arial"/>
          <w:color w:val="000000" w:themeColor="text1"/>
        </w:rPr>
        <w:t>ard or</w:t>
      </w:r>
      <w:r w:rsidRPr="79165084">
        <w:rPr>
          <w:rFonts w:eastAsia="Arial"/>
          <w:color w:val="000000" w:themeColor="text1"/>
        </w:rPr>
        <w:t xml:space="preserve"> paper per student.</w:t>
      </w:r>
    </w:p>
    <w:p w14:paraId="62A5C428" w14:textId="2A340ADA" w:rsidR="00D74AB8" w:rsidRDefault="257F4E42" w:rsidP="79165084">
      <w:pPr>
        <w:pStyle w:val="ListNumber"/>
        <w:rPr>
          <w:rFonts w:eastAsia="Arial"/>
          <w:color w:val="000000" w:themeColor="text1"/>
          <w:lang w:val="en-GB"/>
        </w:rPr>
      </w:pPr>
      <w:r w:rsidRPr="79165084">
        <w:rPr>
          <w:rFonts w:eastAsia="Arial"/>
          <w:color w:val="000000" w:themeColor="text1"/>
        </w:rPr>
        <w:t>Ask students to label one of the strips as one whole.</w:t>
      </w:r>
    </w:p>
    <w:p w14:paraId="0BAFCFBB" w14:textId="09756AE6" w:rsidR="00D74AB8" w:rsidRPr="0009324A" w:rsidRDefault="19BF8FF1" w:rsidP="5EBB1B6A">
      <w:pPr>
        <w:pStyle w:val="ListNumber"/>
        <w:rPr>
          <w:rFonts w:eastAsia="Arial"/>
          <w:color w:val="000000" w:themeColor="text1"/>
        </w:rPr>
      </w:pPr>
      <w:r w:rsidRPr="0009324A">
        <w:rPr>
          <w:rFonts w:eastAsia="Arial"/>
          <w:color w:val="000000" w:themeColor="text1"/>
        </w:rPr>
        <w:lastRenderedPageBreak/>
        <w:t xml:space="preserve">Discuss the </w:t>
      </w:r>
      <w:r w:rsidR="64A9039F" w:rsidRPr="0009324A">
        <w:rPr>
          <w:rFonts w:eastAsia="Arial"/>
          <w:color w:val="000000" w:themeColor="text1"/>
        </w:rPr>
        <w:t>need to have equal wholes to compare partitioned fractions</w:t>
      </w:r>
      <w:r w:rsidR="589238DF" w:rsidRPr="0009324A">
        <w:rPr>
          <w:rFonts w:eastAsia="Arial"/>
          <w:color w:val="000000" w:themeColor="text1"/>
        </w:rPr>
        <w:t>.</w:t>
      </w:r>
    </w:p>
    <w:p w14:paraId="7B947CCA" w14:textId="616EF1DE" w:rsidR="00D74AB8" w:rsidRDefault="257F4E42" w:rsidP="007169A8">
      <w:pPr>
        <w:pStyle w:val="ListNumber"/>
      </w:pPr>
      <w:r w:rsidRPr="00D162B5">
        <w:t>Ask students to fold one of the strips into halves and to label each half using</w:t>
      </w:r>
      <w:r w:rsidR="00D162B5" w:rsidRPr="00D162B5">
        <w:t xml:space="preserve"> </w:t>
      </w:r>
      <w:r w:rsidR="00D162B5">
        <w:t>fraction</w:t>
      </w:r>
      <w:r w:rsidR="00950128" w:rsidRPr="00D162B5">
        <w:t xml:space="preserve"> </w:t>
      </w:r>
      <w:r w:rsidRPr="5EBB1B6A">
        <w:t>notation</w:t>
      </w:r>
      <w:r w:rsidR="6498DB70" w:rsidRPr="5EBB1B6A">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6C8A11A4" w:rsidRPr="0009324A">
        <w:t>.</w:t>
      </w:r>
      <w:r w:rsidR="2C6D56EC" w:rsidRPr="5EBB1B6A">
        <w:t xml:space="preserve"> </w:t>
      </w:r>
      <w:r w:rsidRPr="5EBB1B6A">
        <w:t>If needed, revise the meaning of the notation</w:t>
      </w:r>
      <w:r w:rsidR="00EB473B">
        <w:t>.</w:t>
      </w:r>
    </w:p>
    <w:p w14:paraId="4135EF64" w14:textId="2289646F" w:rsidR="00D74AB8" w:rsidRPr="00940949" w:rsidRDefault="257F4E42" w:rsidP="79165084">
      <w:pPr>
        <w:pStyle w:val="ListNumber"/>
        <w:rPr>
          <w:rFonts w:eastAsia="Arial"/>
          <w:color w:val="000000" w:themeColor="text1"/>
          <w:lang w:val="en-GB"/>
        </w:rPr>
      </w:pPr>
      <w:r w:rsidRPr="5EBB1B6A">
        <w:rPr>
          <w:rFonts w:eastAsia="Arial"/>
          <w:color w:val="000000" w:themeColor="text1"/>
        </w:rPr>
        <w:t>Ask students to fold one of the strips into quarters using repeated halving. Ask students to label</w:t>
      </w:r>
      <w:r w:rsidR="00D162B5">
        <w:rPr>
          <w:rFonts w:eastAsia="Arial"/>
          <w:color w:val="000000" w:themeColor="text1"/>
        </w:rPr>
        <w:t xml:space="preserve"> the parts</w:t>
      </w:r>
      <w:r w:rsidRPr="5EBB1B6A">
        <w:rPr>
          <w:rFonts w:eastAsia="Arial"/>
          <w:color w:val="000000" w:themeColor="text1"/>
        </w:rPr>
        <w:t xml:space="preserve"> using </w:t>
      </w:r>
      <w:r w:rsidR="00EE77D4">
        <w:rPr>
          <w:rFonts w:eastAsia="Arial"/>
          <w:color w:val="000000" w:themeColor="text1"/>
        </w:rPr>
        <w:t xml:space="preserve">fraction </w:t>
      </w:r>
      <w:r w:rsidRPr="5EBB1B6A">
        <w:rPr>
          <w:rFonts w:eastAsia="Arial"/>
          <w:color w:val="000000" w:themeColor="text1"/>
        </w:rPr>
        <w:t xml:space="preserve">notation </w:t>
      </w:r>
      <m:oMath>
        <m:f>
          <m:fPr>
            <m:ctrlPr>
              <w:rPr>
                <w:rFonts w:ascii="Cambria Math" w:hAnsi="Cambria Math"/>
              </w:rPr>
            </m:ctrlPr>
          </m:fPr>
          <m:num>
            <m:r>
              <w:rPr>
                <w:rFonts w:ascii="Cambria Math" w:hAnsi="Cambria Math"/>
              </w:rPr>
              <m:t>1</m:t>
            </m:r>
          </m:num>
          <m:den>
            <m:r>
              <w:rPr>
                <w:rFonts w:ascii="Cambria Math" w:hAnsi="Cambria Math"/>
              </w:rPr>
              <m:t>4</m:t>
            </m:r>
          </m:den>
        </m:f>
      </m:oMath>
      <w:r w:rsidRPr="5EBB1B6A">
        <w:rPr>
          <w:rFonts w:eastAsia="Arial"/>
          <w:color w:val="000000" w:themeColor="text1"/>
        </w:rPr>
        <w:t>.</w:t>
      </w:r>
    </w:p>
    <w:p w14:paraId="6C46DDA3" w14:textId="15351C7B" w:rsidR="00D74AB8" w:rsidRPr="00940949" w:rsidRDefault="257F4E42" w:rsidP="79165084">
      <w:pPr>
        <w:pStyle w:val="ListNumber"/>
        <w:rPr>
          <w:rFonts w:eastAsia="Arial"/>
          <w:color w:val="000000" w:themeColor="text1"/>
          <w:lang w:val="en-GB"/>
        </w:rPr>
      </w:pPr>
      <w:r w:rsidRPr="5EBB1B6A">
        <w:rPr>
          <w:rFonts w:eastAsia="Arial"/>
          <w:color w:val="000000" w:themeColor="text1"/>
        </w:rPr>
        <w:t xml:space="preserve">Ask students to fold the remaining strip into eighths using repeated halving. Ask students to label using </w:t>
      </w:r>
      <w:r w:rsidR="00EE77D4">
        <w:rPr>
          <w:rFonts w:eastAsia="Arial"/>
          <w:color w:val="000000" w:themeColor="text1"/>
        </w:rPr>
        <w:t xml:space="preserve">fraction </w:t>
      </w:r>
      <w:r w:rsidRPr="5EBB1B6A">
        <w:rPr>
          <w:rFonts w:eastAsia="Arial"/>
          <w:color w:val="000000" w:themeColor="text1"/>
        </w:rPr>
        <w:t xml:space="preserve">notation </w:t>
      </w:r>
      <m:oMath>
        <m:f>
          <m:fPr>
            <m:ctrlPr>
              <w:rPr>
                <w:rFonts w:ascii="Cambria Math" w:hAnsi="Cambria Math"/>
              </w:rPr>
            </m:ctrlPr>
          </m:fPr>
          <m:num>
            <m:r>
              <w:rPr>
                <w:rFonts w:ascii="Cambria Math" w:hAnsi="Cambria Math"/>
              </w:rPr>
              <m:t>1</m:t>
            </m:r>
          </m:num>
          <m:den>
            <m:r>
              <w:rPr>
                <w:rFonts w:ascii="Cambria Math" w:hAnsi="Cambria Math"/>
              </w:rPr>
              <m:t>8</m:t>
            </m:r>
          </m:den>
        </m:f>
      </m:oMath>
      <w:r w:rsidRPr="5EBB1B6A">
        <w:rPr>
          <w:rFonts w:eastAsia="Arial"/>
          <w:color w:val="000000" w:themeColor="text1"/>
        </w:rPr>
        <w:t>.</w:t>
      </w:r>
    </w:p>
    <w:p w14:paraId="6520BF9A" w14:textId="7CBE794E" w:rsidR="4EF524B4" w:rsidRPr="00940949" w:rsidRDefault="4EF524B4" w:rsidP="33FF6D1A">
      <w:pPr>
        <w:pStyle w:val="ListNumber"/>
        <w:rPr>
          <w:rFonts w:eastAsia="Arial"/>
          <w:color w:val="000000" w:themeColor="text1"/>
        </w:rPr>
      </w:pPr>
      <w:r w:rsidRPr="5EBB1B6A">
        <w:rPr>
          <w:rFonts w:eastAsia="Arial"/>
          <w:color w:val="000000" w:themeColor="text1"/>
        </w:rPr>
        <w:t xml:space="preserve">Explain that equivalent fractions are </w:t>
      </w:r>
      <w:r w:rsidR="4DF3F0CE" w:rsidRPr="5EBB1B6A">
        <w:rPr>
          <w:rFonts w:eastAsia="Arial"/>
          <w:color w:val="000000" w:themeColor="text1"/>
        </w:rPr>
        <w:t xml:space="preserve">fractions that are different representations of the same </w:t>
      </w:r>
      <w:r w:rsidR="00F4319D" w:rsidRPr="5EBB1B6A">
        <w:rPr>
          <w:rFonts w:eastAsia="Arial"/>
          <w:color w:val="000000" w:themeColor="text1"/>
        </w:rPr>
        <w:t>value</w:t>
      </w:r>
      <w:r w:rsidR="01664218" w:rsidRPr="5EBB1B6A">
        <w:rPr>
          <w:rFonts w:eastAsia="Arial"/>
          <w:color w:val="000000" w:themeColor="text1"/>
        </w:rPr>
        <w:t>.</w:t>
      </w:r>
    </w:p>
    <w:p w14:paraId="7FF672CC" w14:textId="35D9944E" w:rsidR="005E70AA" w:rsidRPr="00940949" w:rsidRDefault="005E70AA" w:rsidP="33FF6D1A">
      <w:pPr>
        <w:pStyle w:val="ListNumber"/>
        <w:rPr>
          <w:rFonts w:eastAsia="Arial"/>
          <w:color w:val="000000" w:themeColor="text1"/>
        </w:rPr>
      </w:pPr>
      <w:r w:rsidRPr="5EBB1B6A">
        <w:rPr>
          <w:rFonts w:eastAsia="Arial"/>
          <w:color w:val="000000" w:themeColor="text1"/>
        </w:rPr>
        <w:t>Ask students to identify equivalent fractions with their fraction strips stacked vertically</w:t>
      </w:r>
      <w:r w:rsidR="0036149B" w:rsidRPr="5EBB1B6A">
        <w:rPr>
          <w:rFonts w:eastAsia="Arial"/>
          <w:color w:val="000000" w:themeColor="text1"/>
        </w:rPr>
        <w:t xml:space="preserve"> like a fraction wall</w:t>
      </w:r>
      <w:r w:rsidRPr="5EBB1B6A">
        <w:rPr>
          <w:rFonts w:eastAsia="Arial"/>
          <w:color w:val="000000" w:themeColor="text1"/>
        </w:rPr>
        <w:t>.</w:t>
      </w:r>
    </w:p>
    <w:p w14:paraId="7E75B89F" w14:textId="269786A4" w:rsidR="00114B64" w:rsidRPr="00940949" w:rsidRDefault="0323839A" w:rsidP="79165084">
      <w:pPr>
        <w:pStyle w:val="ListNumber"/>
        <w:rPr>
          <w:rFonts w:eastAsia="Arial"/>
          <w:color w:val="000000" w:themeColor="text1"/>
        </w:rPr>
      </w:pPr>
      <w:r w:rsidRPr="5EBB1B6A">
        <w:rPr>
          <w:rFonts w:eastAsia="Arial"/>
          <w:color w:val="000000" w:themeColor="text1"/>
        </w:rPr>
        <w:t>S</w:t>
      </w:r>
      <w:r w:rsidR="257F4E42" w:rsidRPr="5EBB1B6A">
        <w:rPr>
          <w:rFonts w:eastAsia="Arial"/>
          <w:color w:val="000000" w:themeColor="text1"/>
        </w:rPr>
        <w:t>tudents cut the strips into their fractional parts</w:t>
      </w:r>
      <w:r w:rsidR="0051245E" w:rsidRPr="5EBB1B6A">
        <w:rPr>
          <w:rFonts w:eastAsia="Arial"/>
          <w:color w:val="000000" w:themeColor="text1"/>
        </w:rPr>
        <w:t>.</w:t>
      </w:r>
      <w:r w:rsidR="257F4E42" w:rsidRPr="5EBB1B6A">
        <w:rPr>
          <w:rFonts w:eastAsia="Arial"/>
          <w:color w:val="000000" w:themeColor="text1"/>
        </w:rPr>
        <w:t xml:space="preserve"> </w:t>
      </w:r>
      <w:r w:rsidR="003F7E54" w:rsidRPr="5EBB1B6A">
        <w:rPr>
          <w:rFonts w:eastAsia="Arial"/>
          <w:color w:val="000000" w:themeColor="text1"/>
        </w:rPr>
        <w:t xml:space="preserve">Ask students to match </w:t>
      </w:r>
      <w:r w:rsidR="7BF8039A" w:rsidRPr="5EBB1B6A">
        <w:rPr>
          <w:rFonts w:eastAsia="Arial"/>
          <w:color w:val="000000" w:themeColor="text1"/>
        </w:rPr>
        <w:t xml:space="preserve">and name </w:t>
      </w:r>
      <w:r w:rsidR="21F793EB" w:rsidRPr="5EBB1B6A">
        <w:rPr>
          <w:rFonts w:eastAsia="Arial"/>
          <w:color w:val="000000" w:themeColor="text1"/>
        </w:rPr>
        <w:t>equivalent fractions.</w:t>
      </w:r>
      <w:r w:rsidR="0E808E06" w:rsidRPr="5EBB1B6A">
        <w:rPr>
          <w:rFonts w:eastAsia="Arial"/>
          <w:color w:val="000000" w:themeColor="text1"/>
        </w:rPr>
        <w:t xml:space="preserve"> </w:t>
      </w:r>
    </w:p>
    <w:p w14:paraId="7C413A6E" w14:textId="01B62D60" w:rsidR="00D74AB8" w:rsidRPr="00EB473B" w:rsidRDefault="0E808E06" w:rsidP="79165084">
      <w:pPr>
        <w:pStyle w:val="ListNumber"/>
        <w:rPr>
          <w:rFonts w:eastAsia="Arial"/>
          <w:color w:val="000000" w:themeColor="text1"/>
        </w:rPr>
      </w:pPr>
      <w:r w:rsidRPr="5EBB1B6A">
        <w:rPr>
          <w:rFonts w:eastAsia="Arial"/>
          <w:color w:val="000000" w:themeColor="text1"/>
        </w:rPr>
        <w:t>Ask students to sketch the equivalent fractions they find using a bar model, s</w:t>
      </w:r>
      <w:r w:rsidR="2D0F6290" w:rsidRPr="5EBB1B6A">
        <w:rPr>
          <w:rFonts w:eastAsia="Arial"/>
          <w:color w:val="000000" w:themeColor="text1"/>
        </w:rPr>
        <w:t>uch as</w:t>
      </w:r>
      <w:r w:rsidR="00EE77D4">
        <w:rPr>
          <w:rFonts w:eastAsia="Arial"/>
          <w:color w:val="000000" w:themeColor="text1"/>
        </w:rPr>
        <w:t xml:space="preserve"> </w:t>
      </w:r>
      <w:r w:rsidR="00EE77D4">
        <w:rPr>
          <w:rFonts w:eastAsia="Arial"/>
          <w:color w:val="000000" w:themeColor="text1"/>
        </w:rPr>
        <w:fldChar w:fldCharType="begin"/>
      </w:r>
      <w:r w:rsidR="00EE77D4">
        <w:rPr>
          <w:rFonts w:eastAsia="Arial"/>
          <w:color w:val="000000" w:themeColor="text1"/>
        </w:rPr>
        <w:instrText xml:space="preserve"> REF _Ref158634134 \h </w:instrText>
      </w:r>
      <w:r w:rsidR="00EE77D4">
        <w:rPr>
          <w:rFonts w:eastAsia="Arial"/>
          <w:color w:val="000000" w:themeColor="text1"/>
        </w:rPr>
      </w:r>
      <w:r w:rsidR="00EE77D4">
        <w:rPr>
          <w:rFonts w:eastAsia="Arial"/>
          <w:color w:val="000000" w:themeColor="text1"/>
        </w:rPr>
        <w:fldChar w:fldCharType="separate"/>
      </w:r>
      <w:r w:rsidR="00B70106">
        <w:t xml:space="preserve">Figure </w:t>
      </w:r>
      <w:r w:rsidR="00B70106">
        <w:rPr>
          <w:noProof/>
        </w:rPr>
        <w:t>3</w:t>
      </w:r>
      <w:r w:rsidR="00EE77D4">
        <w:rPr>
          <w:rFonts w:eastAsia="Arial"/>
          <w:color w:val="000000" w:themeColor="text1"/>
        </w:rPr>
        <w:fldChar w:fldCharType="end"/>
      </w:r>
      <w:r w:rsidR="2D0F6290" w:rsidRPr="5EBB1B6A">
        <w:rPr>
          <w:rFonts w:eastAsia="Arial"/>
          <w:color w:val="000000" w:themeColor="text1"/>
        </w:rPr>
        <w:t xml:space="preserve"> </w:t>
      </w:r>
    </w:p>
    <w:p w14:paraId="5E3E53FA" w14:textId="0966CD09" w:rsidR="00EE77D4" w:rsidRDefault="00EE77D4" w:rsidP="00EE77D4">
      <w:pPr>
        <w:pStyle w:val="Caption"/>
      </w:pPr>
      <w:bookmarkStart w:id="19" w:name="_Ref158634134"/>
      <w:bookmarkStart w:id="20" w:name="_Ref158634096"/>
      <w:r>
        <w:lastRenderedPageBreak/>
        <w:t xml:space="preserve">Figure </w:t>
      </w:r>
      <w:fldSimple w:instr=" SEQ Figure \* ARABIC ">
        <w:r w:rsidR="00B70106">
          <w:rPr>
            <w:noProof/>
          </w:rPr>
          <w:t>3</w:t>
        </w:r>
      </w:fldSimple>
      <w:bookmarkEnd w:id="19"/>
      <w:r>
        <w:t xml:space="preserve"> </w:t>
      </w:r>
      <w:r w:rsidRPr="00C1219C">
        <w:t>–</w:t>
      </w:r>
      <w:r>
        <w:t xml:space="preserve"> Equivalent fractions 1</w:t>
      </w:r>
      <w:bookmarkEnd w:id="20"/>
    </w:p>
    <w:p w14:paraId="0E5FBAD3" w14:textId="22471785" w:rsidR="00EB473B" w:rsidRPr="00EB473B" w:rsidRDefault="00DD0DB0" w:rsidP="007169A8">
      <w:r w:rsidRPr="007169A8">
        <w:rPr>
          <w:noProof/>
        </w:rPr>
        <w:drawing>
          <wp:inline distT="0" distB="0" distL="0" distR="0" wp14:anchorId="2EBCA27E" wp14:editId="28BE6875">
            <wp:extent cx="4255135" cy="3200400"/>
            <wp:effectExtent l="0" t="0" r="0" b="0"/>
            <wp:docPr id="1637032571" name="Picture 2" descr="A series of rectangles to represent fractions. The figure is titled equivalent fractions under which is a yellow rectangle labelled one whole. Under the whole are 6 sets of equivalent fractions. Set 1 is 1/2 presented with 4 one eights. Set 2 is 1/2 presented with two eighths and 1/4. Set three is 1/2 presented with two quarters. Set four is 1/2 presented with 1/8, 1/4 and 1/8. Set five is 1/4 presented with two eighths. Set six is two quarters presented with four eigh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32571" name="Picture 2" descr="A series of rectangles to represent fractions. The figure is titled equivalent fractions under which is a yellow rectangle labelled one whole. Under the whole are 6 sets of equivalent fractions. Set 1 is 1/2 presented with 4 one eights. Set 2 is 1/2 presented with two eighths and 1/4. Set three is 1/2 presented with two quarters. Set four is 1/2 presented with 1/8, 1/4 and 1/8. Set five is 1/4 presented with two eighths. Set six is two quarters presented with four eighth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5135" cy="3200400"/>
                    </a:xfrm>
                    <a:prstGeom prst="rect">
                      <a:avLst/>
                    </a:prstGeom>
                    <a:noFill/>
                  </pic:spPr>
                </pic:pic>
              </a:graphicData>
            </a:graphic>
          </wp:inline>
        </w:drawing>
      </w:r>
    </w:p>
    <w:p w14:paraId="71EF5C11" w14:textId="45E3C04E" w:rsidR="00D74AB8" w:rsidRDefault="257F4E42" w:rsidP="79165084">
      <w:pPr>
        <w:pStyle w:val="ListNumber"/>
        <w:rPr>
          <w:rFonts w:eastAsia="Arial"/>
          <w:color w:val="000000" w:themeColor="text1"/>
          <w:lang w:val="en-GB"/>
        </w:rPr>
      </w:pPr>
      <w:r w:rsidRPr="5EBB1B6A">
        <w:rPr>
          <w:rFonts w:eastAsia="Arial"/>
          <w:color w:val="000000" w:themeColor="text1"/>
        </w:rPr>
        <w:t xml:space="preserve">Ask students to collect and keep their fraction </w:t>
      </w:r>
      <w:r w:rsidR="0FCF2CAA" w:rsidRPr="5EBB1B6A">
        <w:rPr>
          <w:rFonts w:eastAsia="Arial"/>
          <w:color w:val="000000" w:themeColor="text1"/>
        </w:rPr>
        <w:t>pieces</w:t>
      </w:r>
      <w:r w:rsidRPr="5EBB1B6A">
        <w:rPr>
          <w:rFonts w:eastAsia="Arial"/>
          <w:color w:val="000000" w:themeColor="text1"/>
        </w:rPr>
        <w:t xml:space="preserve"> in an envelope. They will be used again in the next lesson.</w:t>
      </w:r>
      <w:r>
        <w:t xml:space="preserve"> </w:t>
      </w:r>
    </w:p>
    <w:p w14:paraId="2EE6CE0A" w14:textId="38E900C7" w:rsidR="00D74AB8" w:rsidRDefault="002C288C" w:rsidP="79165084">
      <w:pPr>
        <w:pStyle w:val="ListNumber"/>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14:paraId="228D3005" w14:textId="77777777" w:rsidTr="5EBB1B6A">
        <w:trPr>
          <w:cnfStyle w:val="100000000000" w:firstRow="1" w:lastRow="0" w:firstColumn="0" w:lastColumn="0" w:oddVBand="0" w:evenVBand="0" w:oddHBand="0" w:evenHBand="0" w:firstRowFirstColumn="0" w:firstRowLastColumn="0" w:lastRowFirstColumn="0" w:lastRowLastColumn="0"/>
        </w:trPr>
        <w:tc>
          <w:tcPr>
            <w:tcW w:w="7280" w:type="dxa"/>
          </w:tcPr>
          <w:p w14:paraId="677B30BE" w14:textId="77777777" w:rsidR="002C288C" w:rsidRDefault="002C288C" w:rsidP="002C288C">
            <w:r w:rsidRPr="00F8552A">
              <w:t>Assessment opportunities</w:t>
            </w:r>
          </w:p>
        </w:tc>
        <w:tc>
          <w:tcPr>
            <w:tcW w:w="7280" w:type="dxa"/>
          </w:tcPr>
          <w:p w14:paraId="7C09E46D" w14:textId="77777777" w:rsidR="002C288C" w:rsidRDefault="002C288C" w:rsidP="002C288C">
            <w:r w:rsidRPr="00F8552A">
              <w:t>Links</w:t>
            </w:r>
          </w:p>
        </w:tc>
      </w:tr>
      <w:tr w:rsidR="002C288C" w14:paraId="7B21590A" w14:textId="77777777" w:rsidTr="5EBB1B6A">
        <w:trPr>
          <w:cnfStyle w:val="000000100000" w:firstRow="0" w:lastRow="0" w:firstColumn="0" w:lastColumn="0" w:oddVBand="0" w:evenVBand="0" w:oddHBand="1" w:evenHBand="0" w:firstRowFirstColumn="0" w:firstRowLastColumn="0" w:lastRowFirstColumn="0" w:lastRowLastColumn="0"/>
        </w:trPr>
        <w:tc>
          <w:tcPr>
            <w:tcW w:w="7280" w:type="dxa"/>
          </w:tcPr>
          <w:p w14:paraId="1D780490" w14:textId="77777777" w:rsidR="002C288C" w:rsidRDefault="002C288C" w:rsidP="002C288C">
            <w:r>
              <w:t>What to look for:</w:t>
            </w:r>
          </w:p>
          <w:p w14:paraId="49D90937" w14:textId="6D71E760" w:rsidR="002C288C" w:rsidRPr="00197AB8" w:rsidRDefault="290C83C6" w:rsidP="00197AB8">
            <w:pPr>
              <w:pStyle w:val="ListBullet"/>
              <w:rPr>
                <w:rStyle w:val="Strong"/>
                <w:b w:val="0"/>
                <w:bCs w:val="0"/>
              </w:rPr>
            </w:pPr>
            <w:r>
              <w:t xml:space="preserve">Can students </w:t>
            </w:r>
            <w:r w:rsidR="0DC9E29F">
              <w:t xml:space="preserve">represent the equivalence of fractions with related </w:t>
            </w:r>
            <w:r w:rsidR="0DC9E29F">
              <w:lastRenderedPageBreak/>
              <w:t>denominators as lengths, using concrete materials and diagrams</w:t>
            </w:r>
            <w:r>
              <w:t xml:space="preserve">? </w:t>
            </w:r>
            <w:r w:rsidRPr="5EBB1B6A">
              <w:rPr>
                <w:rStyle w:val="Strong"/>
              </w:rPr>
              <w:t>[</w:t>
            </w:r>
            <w:r w:rsidR="23DC18F8" w:rsidRPr="5EBB1B6A">
              <w:rPr>
                <w:rStyle w:val="Strong"/>
              </w:rPr>
              <w:t>MAO-WM-01, MA2-PF-01</w:t>
            </w:r>
            <w:r w:rsidRPr="5EBB1B6A">
              <w:rPr>
                <w:rStyle w:val="Strong"/>
              </w:rPr>
              <w:t>]</w:t>
            </w:r>
          </w:p>
        </w:tc>
        <w:tc>
          <w:tcPr>
            <w:tcW w:w="7280" w:type="dxa"/>
          </w:tcPr>
          <w:p w14:paraId="26435E18" w14:textId="65E4856F" w:rsidR="0013142C" w:rsidRDefault="13DAF18B" w:rsidP="0013142C">
            <w:r>
              <w:lastRenderedPageBreak/>
              <w:t xml:space="preserve">Links to </w:t>
            </w:r>
            <w:hyperlink r:id="rId14">
              <w:r w:rsidRPr="171E1FBE">
                <w:rPr>
                  <w:rStyle w:val="Hyperlink"/>
                </w:rPr>
                <w:t>National Numeracy Learning Progressions</w:t>
              </w:r>
            </w:hyperlink>
            <w:r>
              <w:t xml:space="preserve"> (NNLP):</w:t>
            </w:r>
          </w:p>
          <w:p w14:paraId="1B99ECE2" w14:textId="00BFFE02" w:rsidR="002C288C" w:rsidRPr="00197AB8" w:rsidRDefault="0817BF9B" w:rsidP="00197AB8">
            <w:pPr>
              <w:pStyle w:val="ListBullet"/>
              <w:rPr>
                <w:rFonts w:eastAsia="Calibri"/>
              </w:rPr>
            </w:pPr>
            <w:r>
              <w:t>InF5</w:t>
            </w:r>
            <w:r w:rsidR="00197AB8">
              <w:t>.</w:t>
            </w:r>
          </w:p>
        </w:tc>
      </w:tr>
    </w:tbl>
    <w:p w14:paraId="4961C4A6" w14:textId="4D6FD267" w:rsidR="00E26817" w:rsidRDefault="2BBA35C4" w:rsidP="005F5B38">
      <w:pPr>
        <w:pStyle w:val="Heading2"/>
      </w:pPr>
      <w:bookmarkStart w:id="21" w:name="_Toc148882784"/>
      <w:bookmarkStart w:id="22" w:name="_Toc158712752"/>
      <w:r>
        <w:t>Core lesson</w:t>
      </w:r>
      <w:r w:rsidR="00054B02">
        <w:t xml:space="preserve"> –</w:t>
      </w:r>
      <w:r>
        <w:t xml:space="preserve"> </w:t>
      </w:r>
      <w:r w:rsidR="00054B02">
        <w:t>d</w:t>
      </w:r>
      <w:r w:rsidR="4B2A86F3">
        <w:t>eveloping directional language</w:t>
      </w:r>
      <w:r>
        <w:t xml:space="preserve"> – </w:t>
      </w:r>
      <w:r w:rsidR="6BA6429A">
        <w:t>40</w:t>
      </w:r>
      <w:r>
        <w:t xml:space="preserve"> minutes</w:t>
      </w:r>
      <w:bookmarkEnd w:id="21"/>
      <w:bookmarkEnd w:id="22"/>
    </w:p>
    <w:p w14:paraId="46C2036C" w14:textId="77777777" w:rsidR="002C288C" w:rsidRDefault="00E26817" w:rsidP="00E2681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672BC3E8" w14:textId="77777777" w:rsidTr="3D01138A">
        <w:trPr>
          <w:cnfStyle w:val="100000000000" w:firstRow="1" w:lastRow="0" w:firstColumn="0" w:lastColumn="0" w:oddVBand="0" w:evenVBand="0" w:oddHBand="0" w:evenHBand="0" w:firstRowFirstColumn="0" w:firstRowLastColumn="0" w:lastRowFirstColumn="0" w:lastRowLastColumn="0"/>
        </w:trPr>
        <w:tc>
          <w:tcPr>
            <w:tcW w:w="7280" w:type="dxa"/>
          </w:tcPr>
          <w:p w14:paraId="1C0A2E63" w14:textId="77777777" w:rsidR="00E26817" w:rsidRDefault="00E26817" w:rsidP="00E26817">
            <w:r w:rsidRPr="00616971">
              <w:t>Core concept learning intentions</w:t>
            </w:r>
          </w:p>
        </w:tc>
        <w:tc>
          <w:tcPr>
            <w:tcW w:w="7280" w:type="dxa"/>
          </w:tcPr>
          <w:p w14:paraId="4DA251DF" w14:textId="77777777" w:rsidR="00E26817" w:rsidRDefault="00E26817" w:rsidP="00E26817">
            <w:r w:rsidRPr="00616971">
              <w:t>Core concept success criteria</w:t>
            </w:r>
          </w:p>
        </w:tc>
      </w:tr>
      <w:tr w:rsidR="00E26817" w14:paraId="4D29D4C2" w14:textId="77777777" w:rsidTr="3D01138A">
        <w:trPr>
          <w:cnfStyle w:val="000000100000" w:firstRow="0" w:lastRow="0" w:firstColumn="0" w:lastColumn="0" w:oddVBand="0" w:evenVBand="0" w:oddHBand="1" w:evenHBand="0" w:firstRowFirstColumn="0" w:firstRowLastColumn="0" w:lastRowFirstColumn="0" w:lastRowLastColumn="0"/>
        </w:trPr>
        <w:tc>
          <w:tcPr>
            <w:tcW w:w="7280" w:type="dxa"/>
          </w:tcPr>
          <w:p w14:paraId="15078AB4" w14:textId="77777777" w:rsidR="00E26817" w:rsidRDefault="009F7F0A" w:rsidP="00E26817">
            <w:r>
              <w:t>S</w:t>
            </w:r>
            <w:r w:rsidR="00E26817">
              <w:t>tudents are learning to:</w:t>
            </w:r>
          </w:p>
          <w:p w14:paraId="6F52B3F9" w14:textId="43460B5A" w:rsidR="00E26817" w:rsidRDefault="04966854" w:rsidP="00E26817">
            <w:pPr>
              <w:pStyle w:val="ListBullet"/>
            </w:pPr>
            <w:r>
              <w:t>i</w:t>
            </w:r>
            <w:r w:rsidR="58FB8BA0">
              <w:t xml:space="preserve">nterpret movement on a map </w:t>
            </w:r>
          </w:p>
          <w:p w14:paraId="5D60D2B0" w14:textId="242DE3D0" w:rsidR="00E26817" w:rsidRDefault="235BE657" w:rsidP="00E26817">
            <w:pPr>
              <w:pStyle w:val="ListBullet"/>
            </w:pPr>
            <w:r>
              <w:t>use directional language and describe routes with grid maps</w:t>
            </w:r>
          </w:p>
          <w:p w14:paraId="667F85B9" w14:textId="1DC5EFCA" w:rsidR="00E26817" w:rsidRPr="009F7F0A" w:rsidRDefault="103C0D59" w:rsidP="5EBB1B6A">
            <w:pPr>
              <w:pStyle w:val="ListBullet"/>
            </w:pPr>
            <w:r>
              <w:t>identify angles as a measure of turn</w:t>
            </w:r>
            <w:r w:rsidR="00F15A74">
              <w:t>.</w:t>
            </w:r>
          </w:p>
        </w:tc>
        <w:tc>
          <w:tcPr>
            <w:tcW w:w="7280" w:type="dxa"/>
          </w:tcPr>
          <w:p w14:paraId="4539F79A" w14:textId="77777777" w:rsidR="00E26817" w:rsidRDefault="009F7F0A" w:rsidP="00E26817">
            <w:r>
              <w:t>S</w:t>
            </w:r>
            <w:r w:rsidR="00E26817">
              <w:t>tudents can:</w:t>
            </w:r>
          </w:p>
          <w:p w14:paraId="72DCA6D4" w14:textId="190696A1" w:rsidR="00E26817" w:rsidRPr="00885A89" w:rsidRDefault="6E035C52" w:rsidP="2105F7E5">
            <w:pPr>
              <w:pStyle w:val="ListBullet"/>
            </w:pPr>
            <w:r>
              <w:t>orient a map to determine directions to travel</w:t>
            </w:r>
          </w:p>
          <w:p w14:paraId="73D4B103" w14:textId="0EA3E324" w:rsidR="00E26817" w:rsidRPr="00885A89" w:rsidRDefault="5A64D98C" w:rsidP="2105F7E5">
            <w:pPr>
              <w:pStyle w:val="ListBullet"/>
            </w:pPr>
            <w:r>
              <w:t xml:space="preserve">describe a route taken on a map using landmarks and directional language </w:t>
            </w:r>
          </w:p>
          <w:p w14:paraId="3C636BC2" w14:textId="4C06943C" w:rsidR="00E26817" w:rsidRPr="009F7F0A" w:rsidRDefault="01A3020B" w:rsidP="5EBB1B6A">
            <w:pPr>
              <w:pStyle w:val="ListBullet"/>
              <w:rPr>
                <w:rFonts w:eastAsia="Calibri"/>
              </w:rPr>
            </w:pPr>
            <w:r w:rsidRPr="5EBB1B6A">
              <w:rPr>
                <w:rFonts w:eastAsia="Calibri"/>
              </w:rPr>
              <w:t>use the term right angle to describe a quarter-turn in a range of orientations</w:t>
            </w:r>
            <w:r w:rsidR="00F15A74">
              <w:rPr>
                <w:rFonts w:eastAsia="Calibri"/>
              </w:rPr>
              <w:t>.</w:t>
            </w:r>
          </w:p>
        </w:tc>
      </w:tr>
    </w:tbl>
    <w:p w14:paraId="280E7367" w14:textId="77777777" w:rsidR="007169A8" w:rsidRDefault="007169A8">
      <w:pPr>
        <w:suppressAutoHyphens w:val="0"/>
        <w:spacing w:before="0" w:after="160" w:line="259" w:lineRule="auto"/>
      </w:pPr>
      <w:bookmarkStart w:id="23" w:name="_Hlk149572798"/>
      <w:r>
        <w:br w:type="page"/>
      </w:r>
    </w:p>
    <w:p w14:paraId="29C18F71" w14:textId="002CC55F" w:rsidR="00E26817" w:rsidRDefault="436615A4" w:rsidP="2105F7E5">
      <w:pPr>
        <w:pStyle w:val="FeatureBox"/>
      </w:pPr>
      <w:r>
        <w:lastRenderedPageBreak/>
        <w:t>This lesson is an adap</w:t>
      </w:r>
      <w:r w:rsidR="009F3E59">
        <w:t>ta</w:t>
      </w:r>
      <w:r>
        <w:t xml:space="preserve">tion of </w:t>
      </w:r>
      <w:hyperlink r:id="rId15">
        <w:r w:rsidRPr="2105F7E5">
          <w:rPr>
            <w:rStyle w:val="Hyperlink"/>
          </w:rPr>
          <w:t>Amazing Mazes</w:t>
        </w:r>
      </w:hyperlink>
      <w:r>
        <w:t xml:space="preserve"> from </w:t>
      </w:r>
      <w:hyperlink r:id="rId16" w:history="1">
        <w:r w:rsidRPr="009F3E59">
          <w:rPr>
            <w:rStyle w:val="Hyperlink"/>
          </w:rPr>
          <w:t>NZ Maths</w:t>
        </w:r>
      </w:hyperlink>
      <w:r>
        <w:t xml:space="preserve"> </w:t>
      </w:r>
      <w:r w:rsidR="009F3E59">
        <w:t xml:space="preserve">by </w:t>
      </w:r>
      <w:r w:rsidR="009F3E59" w:rsidRPr="00685384">
        <w:t>New Zealand Ministry of Education</w:t>
      </w:r>
      <w:r>
        <w:t xml:space="preserve">. </w:t>
      </w:r>
    </w:p>
    <w:bookmarkEnd w:id="23"/>
    <w:p w14:paraId="45B68D14" w14:textId="6178C42E" w:rsidR="00E26817" w:rsidRDefault="3FA4FF81" w:rsidP="2105F7E5">
      <w:pPr>
        <w:pStyle w:val="FeatureBox"/>
      </w:pPr>
      <w:r w:rsidRPr="2E488944">
        <w:rPr>
          <w:b/>
          <w:bCs/>
        </w:rPr>
        <w:t>Note</w:t>
      </w:r>
      <w:r>
        <w:t xml:space="preserve">: </w:t>
      </w:r>
      <w:r w:rsidR="00497171">
        <w:t>t</w:t>
      </w:r>
      <w:r w:rsidR="329074EA">
        <w:t>he purpose of this lesson is to establish an understanding of left and right (directional language) in a variety of spatial orientations.</w:t>
      </w:r>
      <w:r>
        <w:t xml:space="preserve"> </w:t>
      </w:r>
      <w:r w:rsidR="4039E6FF">
        <w:t xml:space="preserve">For </w:t>
      </w:r>
      <w:r w:rsidR="0DD2EACE">
        <w:t xml:space="preserve">each </w:t>
      </w:r>
      <w:r w:rsidR="4039E6FF">
        <w:t xml:space="preserve">lesson on position in this unit, </w:t>
      </w:r>
      <w:r w:rsidR="3219A234">
        <w:t>students can enhance their understanding of position by u</w:t>
      </w:r>
      <w:r w:rsidR="4F726CB3">
        <w:t xml:space="preserve">sing </w:t>
      </w:r>
      <w:r w:rsidR="01E032B7">
        <w:t xml:space="preserve">multiple </w:t>
      </w:r>
      <w:r w:rsidR="3219A234">
        <w:t>representations or tools,</w:t>
      </w:r>
      <w:r w:rsidR="63070F7E">
        <w:t xml:space="preserve"> such as those</w:t>
      </w:r>
      <w:r w:rsidR="3219A234">
        <w:t xml:space="preserve"> featured in </w:t>
      </w:r>
      <w:r w:rsidR="00FE31C8">
        <w:fldChar w:fldCharType="begin"/>
      </w:r>
      <w:r w:rsidR="00FE31C8">
        <w:instrText xml:space="preserve"> REF _Ref143035204 \h </w:instrText>
      </w:r>
      <w:r w:rsidR="00FE31C8">
        <w:fldChar w:fldCharType="separate"/>
      </w:r>
      <w:r w:rsidR="00B70106">
        <w:t xml:space="preserve">Figure </w:t>
      </w:r>
      <w:r w:rsidR="00B70106">
        <w:rPr>
          <w:noProof/>
        </w:rPr>
        <w:t>4</w:t>
      </w:r>
      <w:r w:rsidR="00FE31C8">
        <w:fldChar w:fldCharType="end"/>
      </w:r>
      <w:r w:rsidR="3219A234" w:rsidRPr="0009324A">
        <w:t>.</w:t>
      </w:r>
      <w:r w:rsidR="3219A234">
        <w:t xml:space="preserve"> These representations and tools can be co</w:t>
      </w:r>
      <w:r w:rsidR="60AE732D">
        <w:t>-</w:t>
      </w:r>
      <w:r w:rsidR="3219A234">
        <w:t>constructed with students</w:t>
      </w:r>
      <w:r w:rsidR="2ED2D7AE">
        <w:t xml:space="preserve"> on an anchor chart</w:t>
      </w:r>
      <w:r w:rsidR="3219A234">
        <w:t xml:space="preserve"> or provided as a resource</w:t>
      </w:r>
      <w:r w:rsidR="2527CE34">
        <w:t>,</w:t>
      </w:r>
      <w:r w:rsidR="0E6D98C9">
        <w:t xml:space="preserve"> see </w:t>
      </w:r>
      <w:hyperlink w:anchor="_Resource_1:_Position" w:history="1">
        <w:r w:rsidR="0E6D98C9" w:rsidRPr="0009324A">
          <w:rPr>
            <w:rStyle w:val="Hyperlink"/>
          </w:rPr>
          <w:t xml:space="preserve">Resource </w:t>
        </w:r>
        <w:r w:rsidR="00506DCB">
          <w:rPr>
            <w:rStyle w:val="Hyperlink"/>
          </w:rPr>
          <w:t xml:space="preserve">1 – </w:t>
        </w:r>
        <w:r w:rsidR="00D27144">
          <w:rPr>
            <w:rStyle w:val="Hyperlink"/>
          </w:rPr>
          <w:t>p</w:t>
        </w:r>
        <w:r w:rsidR="66AB981F" w:rsidRPr="0009324A">
          <w:rPr>
            <w:rStyle w:val="Hyperlink"/>
          </w:rPr>
          <w:t>osition representations</w:t>
        </w:r>
      </w:hyperlink>
      <w:r w:rsidR="259154C6" w:rsidRPr="0009324A">
        <w:t>.</w:t>
      </w:r>
    </w:p>
    <w:p w14:paraId="64DE2262" w14:textId="62D3F0DF" w:rsidR="00E26817" w:rsidRDefault="0B9DBFDF" w:rsidP="2105F7E5">
      <w:pPr>
        <w:pStyle w:val="Caption"/>
      </w:pPr>
      <w:bookmarkStart w:id="24" w:name="_Ref143035204"/>
      <w:r>
        <w:t xml:space="preserve">Figure </w:t>
      </w:r>
      <w:fldSimple w:instr=" SEQ Figure \* ARABIC ">
        <w:r w:rsidR="00B70106">
          <w:rPr>
            <w:noProof/>
          </w:rPr>
          <w:t>4</w:t>
        </w:r>
      </w:fldSimple>
      <w:bookmarkEnd w:id="24"/>
      <w:r>
        <w:t xml:space="preserve"> </w:t>
      </w:r>
      <w:r w:rsidRPr="00BC5BAD">
        <w:t xml:space="preserve">– </w:t>
      </w:r>
      <w:r w:rsidR="00B20EC3">
        <w:t>p</w:t>
      </w:r>
      <w:r w:rsidRPr="00BC5BAD">
        <w:t>osition representations</w:t>
      </w:r>
    </w:p>
    <w:p w14:paraId="44E189E1" w14:textId="1CF2721C" w:rsidR="00E26817" w:rsidRDefault="00467AB7" w:rsidP="2105F7E5">
      <w:r>
        <w:rPr>
          <w:noProof/>
        </w:rPr>
        <w:drawing>
          <wp:inline distT="0" distB="0" distL="0" distR="0" wp14:anchorId="2DABCF8C" wp14:editId="6E613542">
            <wp:extent cx="7972425" cy="3057525"/>
            <wp:effectExtent l="0" t="0" r="9525" b="9525"/>
            <wp:docPr id="1221876858" name="Picture 1" descr="A series of images to support student understanding of position.&#10;The first image is titled 'Use a grid', next to which is an image of a three-by-three grid. It has the text: How does this help me to pinpoint a location? How does it change the way I describe location?&#10;The second image is titled 'Use a pointer' next to which is an image of an arrow on a card pointing upwards. It has the text: How does this change the way I give directions? Do I need another tool to help visualise?&#10;The third image is titled 'Make an L' next to which is an image of two hands making an L shape with the thumb and pointer fingers. It has the text: Does this make left and right clear? Can I use it in all directions?&#10;The fourth image it's titled 'Turn the map' next to which is an image of a map with an arrow pointing clockwise. It has the text: Do things look different? How did it change my thinking of left and right? What does it look like from this viewpoint?&#10;The fifth image is titled 'Move around the map' next to which is an image of a student next to a map and an arrow pointing clockwise. It has the text: Do things look different? How did it change my thinking of left and right? What does it look like from this viewpoint?&#10;The sixth image is titled 'Turn your body' next to which is an image of a student flipped horizontally to show that they are turning. It has the text: How does this change how I see left and right? How does this help me to visualise the space around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76858" name="Picture 1" descr="A series of images to support student understanding of position.&#10;The first image is titled 'Use a grid', next to which is an image of a three-by-three grid. It has the text: How does this help me to pinpoint a location? How does it change the way I describe location?&#10;The second image is titled 'Use a pointer' next to which is an image of an arrow on a card pointing upwards. It has the text: How does this change the way I give directions? Do I need another tool to help visualise?&#10;The third image is titled 'Make an L' next to which is an image of two hands making an L shape with the thumb and pointer fingers. It has the text: Does this make left and right clear? Can I use it in all directions?&#10;The fourth image it's titled 'Turn the map' next to which is an image of a map with an arrow pointing clockwise. It has the text: Do things look different? How did it change my thinking of left and right? What does it look like from this viewpoint?&#10;The fifth image is titled 'Move around the map' next to which is an image of a student next to a map and an arrow pointing clockwise. It has the text: Do things look different? How did it change my thinking of left and right? What does it look like from this viewpoint?&#10;The sixth image is titled 'Turn your body' next to which is an image of a student flipped horizontally to show that they are turning. It has the text: How does this change how I see left and right? How does this help me to visualise the space around me?"/>
                    <pic:cNvPicPr/>
                  </pic:nvPicPr>
                  <pic:blipFill>
                    <a:blip r:embed="rId17"/>
                    <a:stretch>
                      <a:fillRect/>
                    </a:stretch>
                  </pic:blipFill>
                  <pic:spPr>
                    <a:xfrm>
                      <a:off x="0" y="0"/>
                      <a:ext cx="7972425" cy="3057525"/>
                    </a:xfrm>
                    <a:prstGeom prst="rect">
                      <a:avLst/>
                    </a:prstGeom>
                  </pic:spPr>
                </pic:pic>
              </a:graphicData>
            </a:graphic>
          </wp:inline>
        </w:drawing>
      </w:r>
    </w:p>
    <w:p w14:paraId="2ECB7D17" w14:textId="42B533AD" w:rsidR="00E26817" w:rsidRDefault="56AD0C6B" w:rsidP="2105F7E5">
      <w:pPr>
        <w:pStyle w:val="ListNumber"/>
      </w:pPr>
      <w:r>
        <w:t>Prior to the lesson</w:t>
      </w:r>
      <w:r w:rsidR="1FA790BF">
        <w:t>,</w:t>
      </w:r>
      <w:r>
        <w:t xml:space="preserve"> prepare a</w:t>
      </w:r>
      <w:r w:rsidR="636D47D6">
        <w:t xml:space="preserve"> large</w:t>
      </w:r>
      <w:r>
        <w:t xml:space="preserve"> masking tape or chalk maze</w:t>
      </w:r>
      <w:r w:rsidR="35895EB4">
        <w:t xml:space="preserve"> including</w:t>
      </w:r>
      <w:r w:rsidR="3C149C9D">
        <w:t xml:space="preserve"> grid squares</w:t>
      </w:r>
      <w:r w:rsidR="00BD6CCA">
        <w:t xml:space="preserve"> (</w:t>
      </w:r>
      <w:r>
        <w:t xml:space="preserve">see </w:t>
      </w:r>
      <w:r w:rsidR="00720A66">
        <w:fldChar w:fldCharType="begin"/>
      </w:r>
      <w:r w:rsidR="00720A66">
        <w:instrText xml:space="preserve"> REF _Ref143035262 \h </w:instrText>
      </w:r>
      <w:r w:rsidR="00720A66">
        <w:fldChar w:fldCharType="separate"/>
      </w:r>
      <w:r w:rsidR="00B70106">
        <w:t xml:space="preserve">Figure </w:t>
      </w:r>
      <w:r w:rsidR="00B70106">
        <w:rPr>
          <w:noProof/>
        </w:rPr>
        <w:t>5</w:t>
      </w:r>
      <w:r w:rsidR="00720A66">
        <w:fldChar w:fldCharType="end"/>
      </w:r>
      <w:r w:rsidR="00BD6CCA">
        <w:t>)</w:t>
      </w:r>
      <w:r w:rsidRPr="00FE31C8">
        <w:t>.</w:t>
      </w:r>
      <w:r w:rsidR="1816390C">
        <w:t xml:space="preserve"> </w:t>
      </w:r>
      <w:r w:rsidR="005154C9">
        <w:t>P</w:t>
      </w:r>
      <w:r w:rsidR="771999CA">
        <w:t xml:space="preserve">repare a large arrow, such as </w:t>
      </w:r>
      <w:hyperlink w:anchor="_Resource_2:_Student" w:history="1">
        <w:r w:rsidR="00001BBB">
          <w:rPr>
            <w:rStyle w:val="Hyperlink"/>
          </w:rPr>
          <w:t>Resource 2 – pointer arrows</w:t>
        </w:r>
      </w:hyperlink>
      <w:r w:rsidR="3DDA1717" w:rsidRPr="00FE31C8">
        <w:t>.</w:t>
      </w:r>
    </w:p>
    <w:p w14:paraId="76BD7100" w14:textId="178CB696" w:rsidR="00E26817" w:rsidRDefault="56AD0C6B" w:rsidP="2105F7E5">
      <w:pPr>
        <w:pStyle w:val="Caption"/>
      </w:pPr>
      <w:bookmarkStart w:id="25" w:name="_Ref143035262"/>
      <w:r>
        <w:lastRenderedPageBreak/>
        <w:t xml:space="preserve">Figure </w:t>
      </w:r>
      <w:fldSimple w:instr=" SEQ Figure \* ARABIC ">
        <w:r w:rsidR="00B70106">
          <w:rPr>
            <w:noProof/>
          </w:rPr>
          <w:t>5</w:t>
        </w:r>
      </w:fldSimple>
      <w:bookmarkEnd w:id="25"/>
      <w:r>
        <w:t xml:space="preserve"> – </w:t>
      </w:r>
      <w:r w:rsidR="00B20EC3">
        <w:t>m</w:t>
      </w:r>
      <w:r>
        <w:t>aking tape maze</w:t>
      </w:r>
    </w:p>
    <w:p w14:paraId="58918D41" w14:textId="3253724F" w:rsidR="00E26817" w:rsidRDefault="3CB9B23E" w:rsidP="00197AB8">
      <w:r w:rsidRPr="00197AB8">
        <w:rPr>
          <w:noProof/>
        </w:rPr>
        <w:drawing>
          <wp:inline distT="0" distB="0" distL="0" distR="0" wp14:anchorId="34457582" wp14:editId="08001F33">
            <wp:extent cx="1901633" cy="1484530"/>
            <wp:effectExtent l="0" t="0" r="0" b="0"/>
            <wp:docPr id="1808514575" name="Picture 1808514575" descr="An image of a lightly drawn four by three grid on which is overlaid dark lines to represent masking tape placed to create a pathway from the bottom left hand corner of the grid to the bottom right hand corner of the grid with a number of turns to navigate the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14575" name="Picture 1808514575" descr="An image of a lightly drawn four by three grid on which is overlaid dark lines to represent masking tape placed to create a pathway from the bottom left hand corner of the grid to the bottom right hand corner of the grid with a number of turns to navigate the maze."/>
                    <pic:cNvPicPr/>
                  </pic:nvPicPr>
                  <pic:blipFill>
                    <a:blip r:embed="rId18">
                      <a:extLst>
                        <a:ext uri="{28A0092B-C50C-407E-A947-70E740481C1C}">
                          <a14:useLocalDpi xmlns:a14="http://schemas.microsoft.com/office/drawing/2010/main" val="0"/>
                        </a:ext>
                      </a:extLst>
                    </a:blip>
                    <a:stretch>
                      <a:fillRect/>
                    </a:stretch>
                  </pic:blipFill>
                  <pic:spPr>
                    <a:xfrm>
                      <a:off x="0" y="0"/>
                      <a:ext cx="1901633" cy="1484530"/>
                    </a:xfrm>
                    <a:prstGeom prst="rect">
                      <a:avLst/>
                    </a:prstGeom>
                  </pic:spPr>
                </pic:pic>
              </a:graphicData>
            </a:graphic>
          </wp:inline>
        </w:drawing>
      </w:r>
    </w:p>
    <w:p w14:paraId="58D3E3CD" w14:textId="62BEBD0C" w:rsidR="00E26817" w:rsidRDefault="3C022AA3" w:rsidP="00E26817">
      <w:pPr>
        <w:pStyle w:val="ListNumber"/>
      </w:pPr>
      <w:r>
        <w:t xml:space="preserve">Explain that </w:t>
      </w:r>
      <w:r w:rsidR="58CBA662">
        <w:t>students</w:t>
      </w:r>
      <w:r>
        <w:t xml:space="preserve"> can visually represent left and right by making L shapes with </w:t>
      </w:r>
      <w:r w:rsidR="783E40D3">
        <w:t>their</w:t>
      </w:r>
      <w:r>
        <w:t xml:space="preserve"> fingers</w:t>
      </w:r>
      <w:r w:rsidR="5892EAF8">
        <w:t xml:space="preserve"> to help identify various orientations</w:t>
      </w:r>
      <w:r w:rsidR="00BD6CCA">
        <w:t xml:space="preserve"> (</w:t>
      </w:r>
      <w:r w:rsidR="00467AB7">
        <w:t xml:space="preserve">see </w:t>
      </w:r>
      <w:r w:rsidR="00720A66">
        <w:rPr>
          <w:highlight w:val="yellow"/>
        </w:rPr>
        <w:fldChar w:fldCharType="begin"/>
      </w:r>
      <w:r w:rsidR="00720A66">
        <w:instrText xml:space="preserve"> REF _Ref143035204 \h </w:instrText>
      </w:r>
      <w:r w:rsidR="00720A66">
        <w:rPr>
          <w:highlight w:val="yellow"/>
        </w:rPr>
      </w:r>
      <w:r w:rsidR="00720A66">
        <w:rPr>
          <w:highlight w:val="yellow"/>
        </w:rPr>
        <w:fldChar w:fldCharType="separate"/>
      </w:r>
      <w:r w:rsidR="00B70106">
        <w:t xml:space="preserve">Figure </w:t>
      </w:r>
      <w:r w:rsidR="00B70106">
        <w:rPr>
          <w:noProof/>
        </w:rPr>
        <w:t>4</w:t>
      </w:r>
      <w:r w:rsidR="00720A66">
        <w:rPr>
          <w:highlight w:val="yellow"/>
        </w:rPr>
        <w:fldChar w:fldCharType="end"/>
      </w:r>
      <w:r w:rsidR="00BD6CCA">
        <w:t xml:space="preserve"> above)</w:t>
      </w:r>
      <w:r w:rsidR="0894C1C2">
        <w:t>.</w:t>
      </w:r>
      <w:r w:rsidR="676D4F4F">
        <w:t xml:space="preserve"> </w:t>
      </w:r>
      <w:r w:rsidR="4623FE82">
        <w:t>Explore</w:t>
      </w:r>
      <w:r w:rsidR="5195FE9C">
        <w:t xml:space="preserve"> left and right from different orientations in the classroom</w:t>
      </w:r>
      <w:r w:rsidR="629DCF16">
        <w:t>, f</w:t>
      </w:r>
      <w:r w:rsidR="5195FE9C">
        <w:t>or example, facing different walls</w:t>
      </w:r>
      <w:r w:rsidR="35CC653D">
        <w:t>.</w:t>
      </w:r>
    </w:p>
    <w:p w14:paraId="47FED33F" w14:textId="7FDB65A3" w:rsidR="34BBEEBC" w:rsidRPr="007F60F3" w:rsidRDefault="34BBEEBC" w:rsidP="2105F7E5">
      <w:pPr>
        <w:pStyle w:val="ListNumber"/>
      </w:pPr>
      <w:r>
        <w:t>Introduce or revise quarter-turn</w:t>
      </w:r>
      <w:r w:rsidR="41891B84">
        <w:t xml:space="preserve">, half-turn and three-quarter turns in each direction. </w:t>
      </w:r>
      <w:r w:rsidR="59D634A9">
        <w:t>Make an explicit link between a right angle and a quarter</w:t>
      </w:r>
      <w:r w:rsidR="4924E225">
        <w:t>-t</w:t>
      </w:r>
      <w:r w:rsidR="59D634A9">
        <w:t>urn.</w:t>
      </w:r>
    </w:p>
    <w:p w14:paraId="20A9AEEE" w14:textId="5CA2C5ED" w:rsidR="729DE9B3" w:rsidRDefault="729DE9B3" w:rsidP="2105F7E5">
      <w:pPr>
        <w:pStyle w:val="ListNumber"/>
      </w:pPr>
      <w:r>
        <w:t>Ask s</w:t>
      </w:r>
      <w:r w:rsidR="1EC157DB">
        <w:t xml:space="preserve">tudents </w:t>
      </w:r>
      <w:r w:rsidR="40366245">
        <w:t xml:space="preserve">to </w:t>
      </w:r>
      <w:r w:rsidR="1EC157DB">
        <w:t xml:space="preserve">determine left or right using landmarks from different orientations around the classroom. For example, if </w:t>
      </w:r>
      <w:r w:rsidR="202BC2E1">
        <w:t xml:space="preserve">a student is </w:t>
      </w:r>
      <w:r w:rsidR="1EC157DB">
        <w:t xml:space="preserve">facing the front, the door is to </w:t>
      </w:r>
      <w:r w:rsidR="7F7E3579">
        <w:t>their</w:t>
      </w:r>
      <w:r w:rsidR="1EC157DB">
        <w:t xml:space="preserve"> left and the window is to </w:t>
      </w:r>
      <w:r w:rsidR="4E4A66CD">
        <w:t>their</w:t>
      </w:r>
      <w:r w:rsidR="1EC157DB">
        <w:t xml:space="preserve"> right. If </w:t>
      </w:r>
      <w:r w:rsidR="3FFFC839">
        <w:t>a student is</w:t>
      </w:r>
      <w:r w:rsidR="1EC157DB">
        <w:t xml:space="preserve"> facing the back, the door is to </w:t>
      </w:r>
      <w:r w:rsidR="6FD1E4F6">
        <w:t>their</w:t>
      </w:r>
      <w:r w:rsidR="1EC157DB">
        <w:t xml:space="preserve"> right and the window is now to </w:t>
      </w:r>
      <w:r w:rsidR="7308387B">
        <w:t>their</w:t>
      </w:r>
      <w:r w:rsidR="1EC157DB">
        <w:t xml:space="preserve"> left.</w:t>
      </w:r>
    </w:p>
    <w:p w14:paraId="38EEB4F0" w14:textId="0D0D514C" w:rsidR="501356D2" w:rsidRDefault="501356D2" w:rsidP="2105F7E5">
      <w:pPr>
        <w:pStyle w:val="ListNumber"/>
      </w:pPr>
      <w:r>
        <w:t>Introduce the masking tape maze</w:t>
      </w:r>
      <w:r w:rsidR="124A4335">
        <w:t xml:space="preserve"> prepared before the lesson</w:t>
      </w:r>
      <w:r w:rsidR="00BD6CCA">
        <w:t xml:space="preserve"> (</w:t>
      </w:r>
      <w:r w:rsidR="124A4335">
        <w:t xml:space="preserve">see </w:t>
      </w:r>
      <w:r w:rsidR="00EC6B1C">
        <w:rPr>
          <w:highlight w:val="yellow"/>
        </w:rPr>
        <w:fldChar w:fldCharType="begin"/>
      </w:r>
      <w:r w:rsidR="00EC6B1C">
        <w:instrText xml:space="preserve"> REF _Ref143035262 \h </w:instrText>
      </w:r>
      <w:r w:rsidR="00EC6B1C">
        <w:rPr>
          <w:highlight w:val="yellow"/>
        </w:rPr>
      </w:r>
      <w:r w:rsidR="00EC6B1C">
        <w:rPr>
          <w:highlight w:val="yellow"/>
        </w:rPr>
        <w:fldChar w:fldCharType="separate"/>
      </w:r>
      <w:r w:rsidR="00B70106">
        <w:t xml:space="preserve">Figure </w:t>
      </w:r>
      <w:r w:rsidR="00B70106">
        <w:rPr>
          <w:noProof/>
        </w:rPr>
        <w:t>5</w:t>
      </w:r>
      <w:r w:rsidR="00EC6B1C">
        <w:rPr>
          <w:highlight w:val="yellow"/>
        </w:rPr>
        <w:fldChar w:fldCharType="end"/>
      </w:r>
      <w:r w:rsidR="00BD6CCA">
        <w:t>)</w:t>
      </w:r>
      <w:r w:rsidR="124A4335">
        <w:t xml:space="preserve"> above</w:t>
      </w:r>
      <w:r>
        <w:t xml:space="preserve">. </w:t>
      </w:r>
    </w:p>
    <w:p w14:paraId="71FE27CC" w14:textId="5B296350" w:rsidR="501356D2" w:rsidRDefault="7030DA3F" w:rsidP="2105F7E5">
      <w:pPr>
        <w:pStyle w:val="ListNumber"/>
      </w:pPr>
      <w:r>
        <w:t>Ask a student to navigate through the maze using directions from the class</w:t>
      </w:r>
      <w:r w:rsidR="4EE5A102">
        <w:t xml:space="preserve">, using a large arrow from </w:t>
      </w:r>
      <w:hyperlink w:anchor="_Resource_2:_Student">
        <w:r w:rsidR="00001BBB">
          <w:rPr>
            <w:rStyle w:val="Hyperlink"/>
          </w:rPr>
          <w:t>Resource 2 – pointer arrows</w:t>
        </w:r>
      </w:hyperlink>
      <w:r w:rsidR="4EE5A102">
        <w:t xml:space="preserve"> to mark direction</w:t>
      </w:r>
      <w:r>
        <w:t xml:space="preserve">. For example, </w:t>
      </w:r>
      <w:r w:rsidR="1965D0CF">
        <w:t xml:space="preserve">a direction might be </w:t>
      </w:r>
      <w:r w:rsidR="6849AF2F">
        <w:t>‘</w:t>
      </w:r>
      <w:r>
        <w:t>walk forward as far as you can and make a quarter</w:t>
      </w:r>
      <w:r w:rsidR="630BC4B1">
        <w:t>-</w:t>
      </w:r>
      <w:r>
        <w:t>turn right</w:t>
      </w:r>
      <w:r w:rsidR="15E51E35">
        <w:t>’</w:t>
      </w:r>
      <w:r w:rsidR="51365FE1">
        <w:t xml:space="preserve"> or </w:t>
      </w:r>
      <w:r w:rsidR="522C98B4">
        <w:t>‘</w:t>
      </w:r>
      <w:r w:rsidR="51365FE1">
        <w:t>wal</w:t>
      </w:r>
      <w:r w:rsidR="697F6E73">
        <w:t xml:space="preserve">k </w:t>
      </w:r>
      <w:r w:rsidR="51365FE1">
        <w:t xml:space="preserve">forward 2 </w:t>
      </w:r>
      <w:r w:rsidR="5693400F">
        <w:t>squares</w:t>
      </w:r>
      <w:r w:rsidR="51365FE1">
        <w:t xml:space="preserve"> and make a quarter-turn right</w:t>
      </w:r>
      <w:r w:rsidR="1B8229DD">
        <w:t>’</w:t>
      </w:r>
      <w:r w:rsidR="51365FE1">
        <w:t>.</w:t>
      </w:r>
    </w:p>
    <w:p w14:paraId="110F537F" w14:textId="62531B6C" w:rsidR="501356D2" w:rsidRDefault="7030DA3F" w:rsidP="2105F7E5">
      <w:pPr>
        <w:pStyle w:val="ListNumber"/>
      </w:pPr>
      <w:r>
        <w:t>Ask students to think about how left and right changes based on the way the</w:t>
      </w:r>
      <w:r w:rsidR="6F1B03C9">
        <w:t>y are</w:t>
      </w:r>
      <w:r>
        <w:t xml:space="preserve"> facing. </w:t>
      </w:r>
    </w:p>
    <w:p w14:paraId="753427BC" w14:textId="1CBEE2EF" w:rsidR="7F57ECAC" w:rsidRDefault="7F57ECAC" w:rsidP="2105F7E5">
      <w:pPr>
        <w:pStyle w:val="ListNumber"/>
      </w:pPr>
      <w:r>
        <w:lastRenderedPageBreak/>
        <w:t>Brainstorm or m</w:t>
      </w:r>
      <w:r w:rsidR="501356D2">
        <w:t>odel how different representations can be used to help navigate</w:t>
      </w:r>
      <w:r w:rsidR="2B4D40D4">
        <w:t xml:space="preserve"> using the different representations on </w:t>
      </w:r>
      <w:r w:rsidR="00A00BEF">
        <w:rPr>
          <w:highlight w:val="yellow"/>
        </w:rPr>
        <w:fldChar w:fldCharType="begin"/>
      </w:r>
      <w:r w:rsidR="00A00BEF">
        <w:instrText xml:space="preserve"> REF _Ref143035204 \h </w:instrText>
      </w:r>
      <w:r w:rsidR="00A00BEF">
        <w:rPr>
          <w:highlight w:val="yellow"/>
        </w:rPr>
      </w:r>
      <w:r w:rsidR="00A00BEF">
        <w:rPr>
          <w:highlight w:val="yellow"/>
        </w:rPr>
        <w:fldChar w:fldCharType="separate"/>
      </w:r>
      <w:r w:rsidR="00B70106">
        <w:t xml:space="preserve">Figure </w:t>
      </w:r>
      <w:r w:rsidR="00B70106">
        <w:rPr>
          <w:noProof/>
        </w:rPr>
        <w:t>4</w:t>
      </w:r>
      <w:r w:rsidR="00A00BEF">
        <w:rPr>
          <w:highlight w:val="yellow"/>
        </w:rPr>
        <w:fldChar w:fldCharType="end"/>
      </w:r>
      <w:r w:rsidR="00A00BEF">
        <w:t>.</w:t>
      </w:r>
    </w:p>
    <w:p w14:paraId="00E747D9" w14:textId="169600EC" w:rsidR="0B92AE39" w:rsidRDefault="0B92AE39" w:rsidP="2105F7E5">
      <w:pPr>
        <w:pStyle w:val="ListNumber"/>
      </w:pPr>
      <w:r>
        <w:t>Repeat navigating the maze from a different starting point or end position.</w:t>
      </w:r>
    </w:p>
    <w:p w14:paraId="052B00B4" w14:textId="4F653AFA" w:rsidR="0275E238" w:rsidRDefault="0275E238" w:rsidP="2105F7E5">
      <w:pPr>
        <w:pStyle w:val="ListNumber"/>
      </w:pPr>
      <w:r>
        <w:t xml:space="preserve">Display </w:t>
      </w:r>
      <w:hyperlink w:anchor="_Resource_3_–_1" w:history="1">
        <w:r w:rsidR="00001BBB">
          <w:rPr>
            <w:rStyle w:val="Hyperlink"/>
          </w:rPr>
          <w:t>Resource 3 – student maze</w:t>
        </w:r>
      </w:hyperlink>
      <w:r w:rsidR="4DEC4BE1">
        <w:t xml:space="preserve"> and</w:t>
      </w:r>
      <w:r w:rsidR="1E2D654F">
        <w:t xml:space="preserve"> repeat </w:t>
      </w:r>
      <w:r w:rsidR="47FE5F91">
        <w:t xml:space="preserve">a similar </w:t>
      </w:r>
      <w:r w:rsidR="1E2D654F">
        <w:t>activity in pairs using a paper copy of a maze</w:t>
      </w:r>
      <w:r w:rsidR="5B7727E4">
        <w:t xml:space="preserve"> and an arrow maker</w:t>
      </w:r>
      <w:r w:rsidR="25DA8D07">
        <w:t xml:space="preserve">. </w:t>
      </w:r>
    </w:p>
    <w:p w14:paraId="09289112" w14:textId="5BD78A9A" w:rsidR="1E2D654F" w:rsidRDefault="1E2D654F" w:rsidP="2105F7E5">
      <w:pPr>
        <w:pStyle w:val="ListNumber"/>
      </w:pPr>
      <w:r>
        <w:t>As a class,</w:t>
      </w:r>
      <w:r w:rsidR="5BE5F08E">
        <w:t xml:space="preserve"> d</w:t>
      </w:r>
      <w:r>
        <w:t xml:space="preserve">iscuss the link between representations and visualisations. Ask students: </w:t>
      </w:r>
    </w:p>
    <w:p w14:paraId="7895879C" w14:textId="06245331" w:rsidR="1E2D654F" w:rsidRDefault="0DE25F04" w:rsidP="00197AB8">
      <w:pPr>
        <w:pStyle w:val="ListBullet"/>
        <w:ind w:left="1134"/>
      </w:pPr>
      <w:r>
        <w:t>How can we represent the direction in which we are moving</w:t>
      </w:r>
      <w:r w:rsidR="00DE7802">
        <w:t xml:space="preserve"> or </w:t>
      </w:r>
      <w:r>
        <w:t xml:space="preserve">facing? </w:t>
      </w:r>
      <w:r w:rsidR="1A4962CF">
        <w:t>(</w:t>
      </w:r>
      <w:r>
        <w:t>Anticipated responses include using a pointer with an arrow to indicate direction or turning the map</w:t>
      </w:r>
      <w:r w:rsidR="7CD71957">
        <w:t>)</w:t>
      </w:r>
    </w:p>
    <w:p w14:paraId="2399FA29" w14:textId="783DB5C5" w:rsidR="1E2D654F" w:rsidRDefault="0DE25F04" w:rsidP="00197AB8">
      <w:pPr>
        <w:pStyle w:val="ListBullet"/>
        <w:ind w:left="1134"/>
        <w:rPr>
          <w:rFonts w:eastAsia="Calibri"/>
        </w:rPr>
      </w:pPr>
      <w:r w:rsidRPr="3D01138A">
        <w:rPr>
          <w:rFonts w:eastAsia="Calibri"/>
        </w:rPr>
        <w:t xml:space="preserve">How </w:t>
      </w:r>
      <w:r w:rsidR="504D5748" w:rsidRPr="3D01138A">
        <w:rPr>
          <w:rFonts w:eastAsia="Calibri"/>
        </w:rPr>
        <w:t xml:space="preserve">can </w:t>
      </w:r>
      <w:r w:rsidRPr="3D01138A">
        <w:rPr>
          <w:rFonts w:eastAsia="Calibri"/>
        </w:rPr>
        <w:t xml:space="preserve">this help </w:t>
      </w:r>
      <w:r w:rsidR="6F8E0848" w:rsidRPr="3D01138A">
        <w:rPr>
          <w:rFonts w:eastAsia="Calibri"/>
        </w:rPr>
        <w:t>us</w:t>
      </w:r>
      <w:r w:rsidR="3B25FDA5" w:rsidRPr="3D01138A">
        <w:rPr>
          <w:rFonts w:eastAsia="Calibri"/>
        </w:rPr>
        <w:t xml:space="preserve"> </w:t>
      </w:r>
      <w:r w:rsidRPr="3D01138A">
        <w:rPr>
          <w:rFonts w:eastAsia="Calibri"/>
        </w:rPr>
        <w:t>to visualise?</w:t>
      </w:r>
    </w:p>
    <w:p w14:paraId="57374F49" w14:textId="47B7500C" w:rsidR="41739F82" w:rsidRDefault="3F2252E3" w:rsidP="00197AB8">
      <w:pPr>
        <w:pStyle w:val="ListBullet"/>
        <w:ind w:left="1134"/>
        <w:rPr>
          <w:rFonts w:eastAsia="Calibri"/>
        </w:rPr>
      </w:pPr>
      <w:r w:rsidRPr="3D01138A">
        <w:rPr>
          <w:rFonts w:eastAsia="Calibri"/>
        </w:rPr>
        <w:t xml:space="preserve">How </w:t>
      </w:r>
      <w:r w:rsidR="2F23E2E1" w:rsidRPr="3D01138A">
        <w:rPr>
          <w:rFonts w:eastAsia="Calibri"/>
        </w:rPr>
        <w:t xml:space="preserve">can </w:t>
      </w:r>
      <w:r w:rsidRPr="3D01138A">
        <w:rPr>
          <w:rFonts w:eastAsia="Calibri"/>
        </w:rPr>
        <w:t>this help</w:t>
      </w:r>
      <w:r w:rsidR="3658002B" w:rsidRPr="3D01138A">
        <w:rPr>
          <w:rFonts w:eastAsia="Calibri"/>
        </w:rPr>
        <w:t xml:space="preserve"> provide clear instructions?</w:t>
      </w:r>
    </w:p>
    <w:p w14:paraId="283C5F83" w14:textId="4BD927BB" w:rsidR="1E2D654F" w:rsidRDefault="1E2D654F" w:rsidP="2105F7E5">
      <w:pPr>
        <w:pStyle w:val="ListNumber"/>
      </w:pPr>
      <w:r>
        <w:t xml:space="preserve">Provide students with a copy </w:t>
      </w:r>
      <w:r w:rsidR="2F3ADC14">
        <w:t>of</w:t>
      </w:r>
      <w:r>
        <w:t xml:space="preserve"> </w:t>
      </w:r>
      <w:hyperlink w:anchor="_Resource_3_–_1" w:history="1">
        <w:r w:rsidR="00001BBB">
          <w:rPr>
            <w:rStyle w:val="Hyperlink"/>
          </w:rPr>
          <w:t>Resource 3 – student maze</w:t>
        </w:r>
      </w:hyperlink>
      <w:r w:rsidRPr="00A00BEF">
        <w:t>.</w:t>
      </w:r>
    </w:p>
    <w:p w14:paraId="76B9AA65" w14:textId="090F51E5" w:rsidR="6BCA7207" w:rsidRDefault="6BCA7207" w:rsidP="2105F7E5">
      <w:pPr>
        <w:pStyle w:val="ListNumber"/>
      </w:pPr>
      <w:r>
        <w:t xml:space="preserve">In pairs, students take turns to give each other directions to move through the maze from </w:t>
      </w:r>
      <w:r w:rsidR="3A49CDB1">
        <w:t>start to finish</w:t>
      </w:r>
      <w:r w:rsidR="00BD6CCA">
        <w:t xml:space="preserve"> (</w:t>
      </w:r>
      <w:r w:rsidR="3A49CDB1">
        <w:t xml:space="preserve">see </w:t>
      </w:r>
      <w:r w:rsidR="00A00BEF">
        <w:rPr>
          <w:highlight w:val="yellow"/>
        </w:rPr>
        <w:fldChar w:fldCharType="begin"/>
      </w:r>
      <w:r w:rsidR="00A00BEF">
        <w:instrText xml:space="preserve"> REF _Ref143035443 \h </w:instrText>
      </w:r>
      <w:r w:rsidR="00A00BEF">
        <w:rPr>
          <w:highlight w:val="yellow"/>
        </w:rPr>
      </w:r>
      <w:r w:rsidR="00A00BEF">
        <w:rPr>
          <w:highlight w:val="yellow"/>
        </w:rPr>
        <w:fldChar w:fldCharType="separate"/>
      </w:r>
      <w:r w:rsidR="00B70106">
        <w:t xml:space="preserve">Figure </w:t>
      </w:r>
      <w:r w:rsidR="00B70106">
        <w:rPr>
          <w:noProof/>
        </w:rPr>
        <w:t>6</w:t>
      </w:r>
      <w:r w:rsidR="00A00BEF">
        <w:rPr>
          <w:highlight w:val="yellow"/>
        </w:rPr>
        <w:fldChar w:fldCharType="end"/>
      </w:r>
      <w:r w:rsidR="00BD6CCA">
        <w:t>)</w:t>
      </w:r>
      <w:r w:rsidR="00A00BEF">
        <w:t>.</w:t>
      </w:r>
    </w:p>
    <w:p w14:paraId="559C4694" w14:textId="6C9634EE" w:rsidR="3A49CDB1" w:rsidRDefault="3A49CDB1" w:rsidP="2105F7E5">
      <w:pPr>
        <w:pStyle w:val="Caption"/>
      </w:pPr>
      <w:bookmarkStart w:id="26" w:name="_Ref143035443"/>
      <w:r>
        <w:lastRenderedPageBreak/>
        <w:t xml:space="preserve">Figure </w:t>
      </w:r>
      <w:fldSimple w:instr=" SEQ Figure \* ARABIC ">
        <w:r w:rsidR="00B70106">
          <w:rPr>
            <w:noProof/>
          </w:rPr>
          <w:t>6</w:t>
        </w:r>
      </w:fldSimple>
      <w:bookmarkEnd w:id="26"/>
      <w:r>
        <w:t xml:space="preserve"> – </w:t>
      </w:r>
      <w:r w:rsidR="00B20EC3">
        <w:t>s</w:t>
      </w:r>
      <w:r>
        <w:t>tudent maze example</w:t>
      </w:r>
    </w:p>
    <w:p w14:paraId="147CC877" w14:textId="27C08F8F" w:rsidR="4F49DF49" w:rsidRDefault="4F49DF49" w:rsidP="2105F7E5">
      <w:r>
        <w:rPr>
          <w:noProof/>
        </w:rPr>
        <w:drawing>
          <wp:inline distT="0" distB="0" distL="0" distR="0" wp14:anchorId="52F87D84" wp14:editId="126E5C48">
            <wp:extent cx="8828554" cy="2501424"/>
            <wp:effectExtent l="0" t="0" r="0" b="0"/>
            <wp:docPr id="1572536979" name="Picture 1572536979" descr="4 copies of the same maze. In each maze a blue arrow card is placed to show the direction a student would have to turn or travel. In the first maze it is placed at the starting position. In the second maze it has been rotated 90 degrees anticlockwise with the instruction make a quarter-turn to the left. In the third maze it has been moved three squares to the left with the instruction move three squares forward. In the final maze it has been rotated 90 degrees clockwise with the instruction make a quarter turn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36979" name="Picture 1572536979" descr="4 copies of the same maze. In each maze a blue arrow card is placed to show the direction a student would have to turn or travel. In the first maze it is placed at the starting position. In the second maze it has been rotated 90 degrees anticlockwise with the instruction make a quarter-turn to the left. In the third maze it has been moved three squares to the left with the instruction move three squares forward. In the final maze it has been rotated 90 degrees clockwise with the instruction make a quarter turn to the right."/>
                    <pic:cNvPicPr/>
                  </pic:nvPicPr>
                  <pic:blipFill>
                    <a:blip r:embed="rId19">
                      <a:extLst>
                        <a:ext uri="{28A0092B-C50C-407E-A947-70E740481C1C}">
                          <a14:useLocalDpi xmlns:a14="http://schemas.microsoft.com/office/drawing/2010/main" val="0"/>
                        </a:ext>
                      </a:extLst>
                    </a:blip>
                    <a:stretch>
                      <a:fillRect/>
                    </a:stretch>
                  </pic:blipFill>
                  <pic:spPr>
                    <a:xfrm>
                      <a:off x="0" y="0"/>
                      <a:ext cx="8828554" cy="2501424"/>
                    </a:xfrm>
                    <a:prstGeom prst="rect">
                      <a:avLst/>
                    </a:prstGeom>
                  </pic:spPr>
                </pic:pic>
              </a:graphicData>
            </a:graphic>
          </wp:inline>
        </w:drawing>
      </w:r>
    </w:p>
    <w:p w14:paraId="5182D58E" w14:textId="121F5031" w:rsidR="3A49CDB1" w:rsidRDefault="3A49CDB1" w:rsidP="2105F7E5">
      <w:pPr>
        <w:pStyle w:val="ListNumber"/>
      </w:pPr>
      <w:r>
        <w:t xml:space="preserve">Repeat </w:t>
      </w:r>
      <w:r w:rsidR="00E718FF">
        <w:t xml:space="preserve">the </w:t>
      </w:r>
      <w:r>
        <w:t>activity from different starting points and different starting arr</w:t>
      </w:r>
      <w:r w:rsidR="0587091C">
        <w:t>ow orientations.</w:t>
      </w:r>
      <w:r w:rsidR="6BCA7207">
        <w:t xml:space="preserve"> </w:t>
      </w:r>
    </w:p>
    <w:p w14:paraId="7E27F5BA" w14:textId="6B1E4090" w:rsidR="00E26817" w:rsidRDefault="00E26817" w:rsidP="33FF6D1A">
      <w:pPr>
        <w:pStyle w:val="ListNumber"/>
        <w:numPr>
          <w:ilvl w:val="0"/>
          <w:numId w:val="0"/>
        </w:num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6B68267C" w14:textId="77777777" w:rsidTr="5EBB1B6A">
        <w:trPr>
          <w:cnfStyle w:val="100000000000" w:firstRow="1" w:lastRow="0" w:firstColumn="0" w:lastColumn="0" w:oddVBand="0" w:evenVBand="0" w:oddHBand="0" w:evenHBand="0" w:firstRowFirstColumn="0" w:firstRowLastColumn="0" w:lastRowFirstColumn="0" w:lastRowLastColumn="0"/>
        </w:trPr>
        <w:tc>
          <w:tcPr>
            <w:tcW w:w="7280" w:type="dxa"/>
          </w:tcPr>
          <w:p w14:paraId="5E0AE352" w14:textId="77777777" w:rsidR="00E26817" w:rsidRDefault="00E26817" w:rsidP="00E26817">
            <w:r w:rsidRPr="004127B5">
              <w:t>Too hard?</w:t>
            </w:r>
          </w:p>
        </w:tc>
        <w:tc>
          <w:tcPr>
            <w:tcW w:w="7280" w:type="dxa"/>
          </w:tcPr>
          <w:p w14:paraId="62BF9947" w14:textId="77777777" w:rsidR="00E26817" w:rsidRDefault="00E26817" w:rsidP="00E26817">
            <w:r w:rsidRPr="004127B5">
              <w:t>Too easy?</w:t>
            </w:r>
          </w:p>
        </w:tc>
      </w:tr>
      <w:tr w:rsidR="00E26817" w14:paraId="05D9F64D" w14:textId="77777777" w:rsidTr="5EBB1B6A">
        <w:trPr>
          <w:cnfStyle w:val="000000100000" w:firstRow="0" w:lastRow="0" w:firstColumn="0" w:lastColumn="0" w:oddVBand="0" w:evenVBand="0" w:oddHBand="1" w:evenHBand="0" w:firstRowFirstColumn="0" w:firstRowLastColumn="0" w:lastRowFirstColumn="0" w:lastRowLastColumn="0"/>
        </w:trPr>
        <w:tc>
          <w:tcPr>
            <w:tcW w:w="7280" w:type="dxa"/>
          </w:tcPr>
          <w:p w14:paraId="15996041" w14:textId="0E759852" w:rsidR="009F7F0A" w:rsidRDefault="2BBA35C4" w:rsidP="2105F7E5">
            <w:pPr>
              <w:pStyle w:val="ListBullet"/>
              <w:numPr>
                <w:ilvl w:val="0"/>
                <w:numId w:val="0"/>
              </w:numPr>
            </w:pPr>
            <w:r>
              <w:t>Students cannot</w:t>
            </w:r>
            <w:r w:rsidR="1D746B2C">
              <w:t xml:space="preserve"> use directional language and describe routes with grid maps.</w:t>
            </w:r>
          </w:p>
          <w:p w14:paraId="642EB9EA" w14:textId="56541535" w:rsidR="009F7F0A" w:rsidRDefault="1B6A3ED3" w:rsidP="00197AB8">
            <w:pPr>
              <w:pStyle w:val="ListBullet"/>
            </w:pPr>
            <w:r>
              <w:t>Students move through the masking tape</w:t>
            </w:r>
            <w:r w:rsidR="47D90FC8">
              <w:t xml:space="preserve"> or chalk</w:t>
            </w:r>
            <w:r>
              <w:t xml:space="preserve"> maze</w:t>
            </w:r>
            <w:r w:rsidR="63D767D1">
              <w:t xml:space="preserve"> with teacher support</w:t>
            </w:r>
            <w:r>
              <w:t xml:space="preserve">. </w:t>
            </w:r>
          </w:p>
          <w:p w14:paraId="1B4C0E5F" w14:textId="47AE42C8" w:rsidR="009F7F0A" w:rsidRPr="00A00BEF" w:rsidRDefault="59374E17" w:rsidP="00197AB8">
            <w:pPr>
              <w:pStyle w:val="ListBullet"/>
            </w:pPr>
            <w:r w:rsidRPr="2105F7E5">
              <w:lastRenderedPageBreak/>
              <w:t xml:space="preserve">Offer students a shortened end point on the maze. </w:t>
            </w:r>
            <w:r w:rsidR="597153DA" w:rsidRPr="2105F7E5">
              <w:t xml:space="preserve">Navigate to that point using the </w:t>
            </w:r>
            <w:r w:rsidR="0A98830F" w:rsidRPr="2105F7E5">
              <w:t xml:space="preserve">pink </w:t>
            </w:r>
            <w:r w:rsidR="597153DA" w:rsidRPr="2105F7E5">
              <w:t>support</w:t>
            </w:r>
            <w:r w:rsidR="6E4BDFA3" w:rsidRPr="2105F7E5">
              <w:t xml:space="preserve"> arrow</w:t>
            </w:r>
            <w:r w:rsidR="3BC303D0" w:rsidRPr="2105F7E5">
              <w:t xml:space="preserve"> on </w:t>
            </w:r>
            <w:hyperlink w:anchor="_Resource_2:_Student" w:history="1">
              <w:r w:rsidR="00001BBB">
                <w:rPr>
                  <w:rStyle w:val="Hyperlink"/>
                </w:rPr>
                <w:t>Resource 2 – pointer arrows</w:t>
              </w:r>
            </w:hyperlink>
            <w:r w:rsidR="3EFAE870" w:rsidRPr="00A00BEF">
              <w:t>.</w:t>
            </w:r>
          </w:p>
        </w:tc>
        <w:tc>
          <w:tcPr>
            <w:tcW w:w="7280" w:type="dxa"/>
          </w:tcPr>
          <w:p w14:paraId="7E3D03A3" w14:textId="209F193A" w:rsidR="009F7F0A" w:rsidRDefault="2BBA35C4" w:rsidP="2105F7E5">
            <w:pPr>
              <w:pStyle w:val="ListBullet"/>
              <w:numPr>
                <w:ilvl w:val="0"/>
                <w:numId w:val="0"/>
              </w:numPr>
              <w:rPr>
                <w:rFonts w:eastAsia="Calibri"/>
              </w:rPr>
            </w:pPr>
            <w:r>
              <w:lastRenderedPageBreak/>
              <w:t>Students can</w:t>
            </w:r>
            <w:r w:rsidR="235DFFCC">
              <w:t xml:space="preserve"> use directional language and describe routes with grid maps.</w:t>
            </w:r>
          </w:p>
          <w:p w14:paraId="27D9AC1B" w14:textId="15D6BEDC" w:rsidR="009F7F0A" w:rsidRDefault="75F6E3D2" w:rsidP="00197AB8">
            <w:pPr>
              <w:pStyle w:val="ListBullet"/>
              <w:rPr>
                <w:rFonts w:eastAsia="Calibri"/>
              </w:rPr>
            </w:pPr>
            <w:r w:rsidRPr="2105F7E5">
              <w:t xml:space="preserve">Students turn their student maze so the orientation changes and repeat </w:t>
            </w:r>
            <w:r w:rsidR="00E718FF">
              <w:t xml:space="preserve">the </w:t>
            </w:r>
            <w:r w:rsidRPr="2105F7E5">
              <w:t>maze activity. For example, students enter from the left or right of the map.</w:t>
            </w:r>
          </w:p>
          <w:p w14:paraId="6D663A5D" w14:textId="402BE99E" w:rsidR="009F7F0A" w:rsidRDefault="0B0E521E" w:rsidP="00197AB8">
            <w:pPr>
              <w:pStyle w:val="ListBullet"/>
            </w:pPr>
            <w:r>
              <w:lastRenderedPageBreak/>
              <w:t>Students create their own maze and route using grid paper</w:t>
            </w:r>
            <w:r w:rsidR="3D27BA74">
              <w:t>.</w:t>
            </w:r>
            <w:r w:rsidR="1D4621C2">
              <w:t xml:space="preserve"> Students provide directions for others to navigate the maze.</w:t>
            </w:r>
          </w:p>
        </w:tc>
      </w:tr>
    </w:tbl>
    <w:p w14:paraId="15CAACD6" w14:textId="301D0E1A" w:rsidR="00E26817" w:rsidRDefault="2BBA35C4" w:rsidP="005F5B38">
      <w:pPr>
        <w:pStyle w:val="Heading2"/>
      </w:pPr>
      <w:bookmarkStart w:id="27" w:name="_Toc148882785"/>
      <w:bookmarkStart w:id="28" w:name="_Toc158712753"/>
      <w:r>
        <w:lastRenderedPageBreak/>
        <w:t xml:space="preserve">Discuss and connect the mathematics – </w:t>
      </w:r>
      <w:r w:rsidR="53239062">
        <w:t xml:space="preserve">10 </w:t>
      </w:r>
      <w:r>
        <w:t>minutes</w:t>
      </w:r>
      <w:bookmarkEnd w:id="27"/>
      <w:bookmarkEnd w:id="28"/>
    </w:p>
    <w:p w14:paraId="0D3BF277" w14:textId="18E8921C" w:rsidR="0344C0DE" w:rsidRDefault="2478D1BA" w:rsidP="2105F7E5">
      <w:pPr>
        <w:pStyle w:val="ListNumber"/>
      </w:pPr>
      <w:r>
        <w:t>Regroup as a class and a</w:t>
      </w:r>
      <w:r w:rsidR="0344C0DE">
        <w:t>sk students:</w:t>
      </w:r>
    </w:p>
    <w:p w14:paraId="374EFA15" w14:textId="2EC62ECD" w:rsidR="0344C0DE" w:rsidRPr="001C2628" w:rsidRDefault="0344C0DE" w:rsidP="001C2628">
      <w:pPr>
        <w:pStyle w:val="ListBullet"/>
        <w:ind w:left="1134"/>
      </w:pPr>
      <w:r w:rsidRPr="001C2628">
        <w:t>What representations help</w:t>
      </w:r>
      <w:r w:rsidR="1BD9077D" w:rsidRPr="001C2628">
        <w:t>ed to</w:t>
      </w:r>
      <w:r w:rsidRPr="001C2628">
        <w:t xml:space="preserve"> visualise your position?</w:t>
      </w:r>
    </w:p>
    <w:p w14:paraId="6A1783F4" w14:textId="6A64CA93" w:rsidR="0344C0DE" w:rsidRPr="001C2628" w:rsidRDefault="0344C0DE" w:rsidP="001C2628">
      <w:pPr>
        <w:pStyle w:val="ListBullet"/>
        <w:ind w:left="1134"/>
      </w:pPr>
      <w:r w:rsidRPr="001C2628">
        <w:t>Did you use more than one representation at a time, such as hand visual</w:t>
      </w:r>
      <w:r w:rsidR="00E718FF">
        <w:t>s</w:t>
      </w:r>
      <w:r w:rsidRPr="001C2628">
        <w:t xml:space="preserve"> and pointer?</w:t>
      </w:r>
    </w:p>
    <w:p w14:paraId="4FEB8E5E" w14:textId="4ED39785" w:rsidR="0344C0DE" w:rsidRPr="001C2628" w:rsidRDefault="0344C0DE" w:rsidP="001C2628">
      <w:pPr>
        <w:pStyle w:val="ListBullet"/>
        <w:ind w:left="1134"/>
      </w:pPr>
      <w:r w:rsidRPr="001C2628">
        <w:t>What did you notice about your partner’s instructions?</w:t>
      </w:r>
    </w:p>
    <w:p w14:paraId="55A6A538" w14:textId="55B485DE" w:rsidR="0344C0DE" w:rsidRPr="001C2628" w:rsidRDefault="0344C0DE" w:rsidP="001C2628">
      <w:pPr>
        <w:pStyle w:val="ListBullet"/>
        <w:ind w:left="1134"/>
      </w:pPr>
      <w:r w:rsidRPr="001C2628">
        <w:t xml:space="preserve">Would these instructions be useful in the real world? </w:t>
      </w:r>
    </w:p>
    <w:p w14:paraId="6C89AD00" w14:textId="46DEE7B0" w:rsidR="0344C0DE" w:rsidRPr="001C2628" w:rsidRDefault="0344C0DE" w:rsidP="001C2628">
      <w:pPr>
        <w:pStyle w:val="ListBullet"/>
        <w:ind w:left="1134"/>
      </w:pPr>
      <w:r w:rsidRPr="001C2628">
        <w:t xml:space="preserve">How might instructions change in </w:t>
      </w:r>
      <w:r w:rsidR="0065513B">
        <w:t xml:space="preserve">a </w:t>
      </w:r>
      <w:r w:rsidRPr="001C2628">
        <w:t>real-life situation?</w:t>
      </w:r>
    </w:p>
    <w:p w14:paraId="74D410EF" w14:textId="32E3CE73" w:rsidR="0344C0DE" w:rsidRDefault="6EC02F76" w:rsidP="2105F7E5">
      <w:pPr>
        <w:pStyle w:val="ListNumber"/>
      </w:pPr>
      <w:r>
        <w:t>D</w:t>
      </w:r>
      <w:r w:rsidR="342ED01C">
        <w:t>iscuss that</w:t>
      </w:r>
      <w:r w:rsidR="020D12AC">
        <w:t>,</w:t>
      </w:r>
      <w:r w:rsidR="342ED01C">
        <w:t xml:space="preserve"> in a real-life situation</w:t>
      </w:r>
      <w:r w:rsidR="53303391">
        <w:t>,</w:t>
      </w:r>
      <w:r w:rsidR="342ED01C">
        <w:t xml:space="preserve"> students would not have grid to explain how far </w:t>
      </w:r>
      <w:r w:rsidR="12554B4E">
        <w:t>forward</w:t>
      </w:r>
      <w:r w:rsidR="6D5E9FA8">
        <w:t xml:space="preserve"> </w:t>
      </w:r>
      <w:r w:rsidR="342ED01C">
        <w:t xml:space="preserve">they are moving. In a real-world situation, they would use landmarks. </w:t>
      </w:r>
    </w:p>
    <w:p w14:paraId="24829C4A" w14:textId="58CDBF35" w:rsidR="0344C0DE" w:rsidRDefault="0344C0DE" w:rsidP="2105F7E5">
      <w:pPr>
        <w:pStyle w:val="ListNumber"/>
      </w:pPr>
      <w:r>
        <w:t>Position everyday objects as landmarks on the masking tape maze and repeat the class activity.</w:t>
      </w:r>
    </w:p>
    <w:p w14:paraId="2F421E81" w14:textId="29D6355F" w:rsidR="0344C0DE" w:rsidRDefault="2C4D1D7B" w:rsidP="2105F7E5">
      <w:pPr>
        <w:pStyle w:val="ListNumber"/>
      </w:pPr>
      <w:r>
        <w:t>D</w:t>
      </w:r>
      <w:r w:rsidR="0344C0DE">
        <w:t>iscuss how using landmarks assisted in navigating the route and how it changed the type of instructions given.</w:t>
      </w:r>
    </w:p>
    <w:p w14:paraId="60EBAA31" w14:textId="77777777" w:rsidR="00E26817" w:rsidRDefault="00E26817" w:rsidP="00E26817">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543C2100" w14:textId="77777777" w:rsidTr="5EBB1B6A">
        <w:trPr>
          <w:cnfStyle w:val="100000000000" w:firstRow="1" w:lastRow="0" w:firstColumn="0" w:lastColumn="0" w:oddVBand="0" w:evenVBand="0" w:oddHBand="0" w:evenHBand="0" w:firstRowFirstColumn="0" w:firstRowLastColumn="0" w:lastRowFirstColumn="0" w:lastRowLastColumn="0"/>
        </w:trPr>
        <w:tc>
          <w:tcPr>
            <w:tcW w:w="7280" w:type="dxa"/>
          </w:tcPr>
          <w:p w14:paraId="4BECF4C3" w14:textId="77777777" w:rsidR="00E26817" w:rsidRDefault="00E26817">
            <w:r w:rsidRPr="00F8552A">
              <w:t>Assessment opportunities</w:t>
            </w:r>
          </w:p>
        </w:tc>
        <w:tc>
          <w:tcPr>
            <w:tcW w:w="7280" w:type="dxa"/>
          </w:tcPr>
          <w:p w14:paraId="5C76CA4F" w14:textId="77777777" w:rsidR="00E26817" w:rsidRDefault="00E26817">
            <w:r w:rsidRPr="00F8552A">
              <w:t>Links</w:t>
            </w:r>
          </w:p>
        </w:tc>
      </w:tr>
      <w:tr w:rsidR="00E26817" w14:paraId="38FEBCB8" w14:textId="77777777" w:rsidTr="5EBB1B6A">
        <w:trPr>
          <w:cnfStyle w:val="000000100000" w:firstRow="0" w:lastRow="0" w:firstColumn="0" w:lastColumn="0" w:oddVBand="0" w:evenVBand="0" w:oddHBand="1" w:evenHBand="0" w:firstRowFirstColumn="0" w:firstRowLastColumn="0" w:lastRowFirstColumn="0" w:lastRowLastColumn="0"/>
        </w:trPr>
        <w:tc>
          <w:tcPr>
            <w:tcW w:w="7280" w:type="dxa"/>
          </w:tcPr>
          <w:p w14:paraId="21CAD0D9" w14:textId="77777777" w:rsidR="00E26817" w:rsidRDefault="00E26817">
            <w:r>
              <w:t>What to look for:</w:t>
            </w:r>
          </w:p>
          <w:p w14:paraId="4910E0B1" w14:textId="1FA5A122" w:rsidR="00E26817" w:rsidRDefault="6D5A073C" w:rsidP="2105F7E5">
            <w:pPr>
              <w:pStyle w:val="ListBullet"/>
              <w:rPr>
                <w:rStyle w:val="Strong"/>
                <w:rFonts w:eastAsia="Calibri"/>
              </w:rPr>
            </w:pPr>
            <w:r>
              <w:t>Can students orient a map to determine directions to travel?</w:t>
            </w:r>
            <w:r w:rsidR="29377F14">
              <w:t xml:space="preserve"> </w:t>
            </w:r>
            <w:r w:rsidR="007457E7" w:rsidRPr="007457E7">
              <w:rPr>
                <w:b/>
                <w:bCs/>
              </w:rPr>
              <w:t>[</w:t>
            </w:r>
            <w:r w:rsidR="29377F14" w:rsidRPr="5EBB1B6A">
              <w:rPr>
                <w:rStyle w:val="Strong"/>
              </w:rPr>
              <w:t>MAO-WM-01, MA2-GM-01]</w:t>
            </w:r>
          </w:p>
          <w:p w14:paraId="23040CDA" w14:textId="562569EF" w:rsidR="00E26817" w:rsidRDefault="54183F91" w:rsidP="2105F7E5">
            <w:pPr>
              <w:pStyle w:val="ListBullet"/>
              <w:rPr>
                <w:rStyle w:val="Strong"/>
                <w:rFonts w:eastAsia="Calibri"/>
              </w:rPr>
            </w:pPr>
            <w:r>
              <w:t xml:space="preserve">Can students describe a route taken on a map using landmarks and directional language? </w:t>
            </w:r>
            <w:r w:rsidRPr="5EBB1B6A">
              <w:rPr>
                <w:rStyle w:val="Strong"/>
              </w:rPr>
              <w:t>[</w:t>
            </w:r>
            <w:r w:rsidR="0BF9A844" w:rsidRPr="5EBB1B6A">
              <w:rPr>
                <w:rStyle w:val="Strong"/>
              </w:rPr>
              <w:t>MAO-WM-01, MA2-GM-01]</w:t>
            </w:r>
            <w:r w:rsidR="0BF9A844">
              <w:t xml:space="preserve"> </w:t>
            </w:r>
          </w:p>
          <w:p w14:paraId="1317F648" w14:textId="0AD8CD7E" w:rsidR="00E26817" w:rsidRDefault="5E1E6974" w:rsidP="2105F7E5">
            <w:pPr>
              <w:pStyle w:val="ListBullet"/>
              <w:rPr>
                <w:rStyle w:val="Strong"/>
                <w:rFonts w:eastAsia="Calibri"/>
              </w:rPr>
            </w:pPr>
            <w:r>
              <w:t>Can students use the term right angle to describe a quarter-turn in a range of orientations</w:t>
            </w:r>
            <w:r w:rsidR="1CBCAF42">
              <w:t>?</w:t>
            </w:r>
            <w:r>
              <w:t xml:space="preserve"> </w:t>
            </w:r>
            <w:r w:rsidRPr="5EBB1B6A">
              <w:rPr>
                <w:rStyle w:val="Strong"/>
              </w:rPr>
              <w:t>[MAO-WM-01, MA2-2DS-01]</w:t>
            </w:r>
          </w:p>
          <w:p w14:paraId="261BDF6E" w14:textId="682D2E64" w:rsidR="00E26817" w:rsidRDefault="3026B99D" w:rsidP="5EBB1B6A">
            <w:pPr>
              <w:pStyle w:val="ListBullet"/>
              <w:rPr>
                <w:rStyle w:val="Strong"/>
                <w:rFonts w:eastAsia="Calibri"/>
              </w:rPr>
            </w:pPr>
            <w:r>
              <w:t xml:space="preserve">Can students </w:t>
            </w:r>
            <w:r w:rsidR="1AED7870">
              <w:t xml:space="preserve">select and </w:t>
            </w:r>
            <w:r>
              <w:t>apply tools and representations to solve position problems?</w:t>
            </w:r>
            <w:r w:rsidRPr="5EBB1B6A">
              <w:rPr>
                <w:b/>
                <w:bCs/>
              </w:rPr>
              <w:t xml:space="preserve"> </w:t>
            </w:r>
            <w:r w:rsidR="58105899" w:rsidRPr="5EBB1B6A">
              <w:rPr>
                <w:b/>
                <w:bCs/>
              </w:rPr>
              <w:t>[M</w:t>
            </w:r>
            <w:r w:rsidR="1BC29080" w:rsidRPr="5EBB1B6A">
              <w:rPr>
                <w:rStyle w:val="Strong"/>
              </w:rPr>
              <w:t>AO-WM-01, MA2-</w:t>
            </w:r>
            <w:r w:rsidR="693402A2" w:rsidRPr="5EBB1B6A">
              <w:rPr>
                <w:rStyle w:val="Strong"/>
              </w:rPr>
              <w:t>GM1</w:t>
            </w:r>
            <w:r w:rsidR="1BC29080" w:rsidRPr="5EBB1B6A">
              <w:rPr>
                <w:rStyle w:val="Strong"/>
              </w:rPr>
              <w:t>-01]</w:t>
            </w:r>
          </w:p>
        </w:tc>
        <w:tc>
          <w:tcPr>
            <w:tcW w:w="7280" w:type="dxa"/>
          </w:tcPr>
          <w:p w14:paraId="165755A8" w14:textId="03C19AA7" w:rsidR="00E26817" w:rsidRDefault="76D5DB36">
            <w:r>
              <w:t xml:space="preserve">Links to </w:t>
            </w:r>
            <w:hyperlink r:id="rId20">
              <w:r w:rsidRPr="171E1FBE">
                <w:rPr>
                  <w:rStyle w:val="Hyperlink"/>
                </w:rPr>
                <w:t>National Numeracy Learning Progressions</w:t>
              </w:r>
            </w:hyperlink>
            <w:r>
              <w:t xml:space="preserve"> (NNLP):</w:t>
            </w:r>
          </w:p>
          <w:p w14:paraId="241AF391" w14:textId="578369C1" w:rsidR="00E26817" w:rsidRPr="00D552F1" w:rsidRDefault="12CFC23F" w:rsidP="00D552F1">
            <w:pPr>
              <w:pStyle w:val="ListBullet"/>
            </w:pPr>
            <w:r>
              <w:t>PoL3, PoL4</w:t>
            </w:r>
            <w:r w:rsidR="00D552F1">
              <w:t>.</w:t>
            </w:r>
          </w:p>
        </w:tc>
      </w:tr>
    </w:tbl>
    <w:p w14:paraId="35902F4F" w14:textId="77777777" w:rsidR="00CD0D4B" w:rsidRDefault="00CD0D4B">
      <w:pPr>
        <w:spacing w:before="0" w:after="160" w:line="259" w:lineRule="auto"/>
      </w:pPr>
      <w:r>
        <w:br w:type="page"/>
      </w:r>
    </w:p>
    <w:p w14:paraId="7773BD9E" w14:textId="77777777" w:rsidR="00083CAD" w:rsidRDefault="00083CAD" w:rsidP="005F5B38">
      <w:pPr>
        <w:pStyle w:val="Heading1"/>
      </w:pPr>
      <w:bookmarkStart w:id="29" w:name="_Lesson_2"/>
      <w:bookmarkStart w:id="30" w:name="_Toc148882786"/>
      <w:bookmarkStart w:id="31" w:name="_Toc158712754"/>
      <w:bookmarkEnd w:id="29"/>
      <w:r>
        <w:lastRenderedPageBreak/>
        <w:t>Lesson 2</w:t>
      </w:r>
      <w:bookmarkEnd w:id="30"/>
      <w:bookmarkEnd w:id="31"/>
    </w:p>
    <w:p w14:paraId="2E3E4106" w14:textId="79433E5A" w:rsidR="00083CAD" w:rsidRDefault="55904E88" w:rsidP="2105F7E5">
      <w:pPr>
        <w:pStyle w:val="FeatureBox3"/>
      </w:pPr>
      <w:r w:rsidRPr="2105F7E5">
        <w:rPr>
          <w:b/>
          <w:bCs/>
        </w:rPr>
        <w:t>Core concept:</w:t>
      </w:r>
      <w:r>
        <w:t xml:space="preserve"> </w:t>
      </w:r>
      <w:r w:rsidR="0061044F">
        <w:t>t</w:t>
      </w:r>
      <w:r w:rsidR="6C8B5E08" w:rsidRPr="2105F7E5">
        <w:t>ools assist when navigating maps, resources and landmarks within a local environment</w:t>
      </w:r>
      <w:r>
        <w:t>.</w:t>
      </w:r>
    </w:p>
    <w:p w14:paraId="255148F1" w14:textId="7CBBA32B" w:rsidR="00083CAD" w:rsidRDefault="55904E88" w:rsidP="005F5B38">
      <w:pPr>
        <w:pStyle w:val="Heading2"/>
      </w:pPr>
      <w:bookmarkStart w:id="32" w:name="_Toc148882787"/>
      <w:bookmarkStart w:id="33" w:name="_Toc158712755"/>
      <w:r>
        <w:t>Daily number sense</w:t>
      </w:r>
      <w:r w:rsidR="00054B02">
        <w:t xml:space="preserve"> –</w:t>
      </w:r>
      <w:r>
        <w:t xml:space="preserve"> </w:t>
      </w:r>
      <w:r w:rsidR="00054B02">
        <w:t>e</w:t>
      </w:r>
      <w:r w:rsidR="0095DC47">
        <w:t>quivalent fractions</w:t>
      </w:r>
      <w:r w:rsidR="5953C64C">
        <w:t xml:space="preserve"> </w:t>
      </w:r>
      <w:r>
        <w:t xml:space="preserve">– </w:t>
      </w:r>
      <w:r w:rsidR="19865E37">
        <w:t>1</w:t>
      </w:r>
      <w:r w:rsidR="74612454">
        <w:t>0</w:t>
      </w:r>
      <w:r w:rsidR="19865E37">
        <w:t xml:space="preserve"> </w:t>
      </w:r>
      <w:r>
        <w:t>minutes</w:t>
      </w:r>
      <w:bookmarkEnd w:id="32"/>
      <w:bookmarkEnd w:id="33"/>
    </w:p>
    <w:p w14:paraId="3A67FD26" w14:textId="77777777" w:rsidR="00083CAD" w:rsidRDefault="00083CAD" w:rsidP="00083CA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7EECCBE3" w14:textId="77777777" w:rsidTr="5EBB1B6A">
        <w:trPr>
          <w:cnfStyle w:val="100000000000" w:firstRow="1" w:lastRow="0" w:firstColumn="0" w:lastColumn="0" w:oddVBand="0" w:evenVBand="0" w:oddHBand="0" w:evenHBand="0" w:firstRowFirstColumn="0" w:firstRowLastColumn="0" w:lastRowFirstColumn="0" w:lastRowLastColumn="0"/>
        </w:trPr>
        <w:tc>
          <w:tcPr>
            <w:tcW w:w="7280" w:type="dxa"/>
          </w:tcPr>
          <w:p w14:paraId="42676C1A" w14:textId="77777777" w:rsidR="00083CAD" w:rsidRDefault="00083CAD">
            <w:r w:rsidRPr="005864AB">
              <w:t>Daily number sense learning intention</w:t>
            </w:r>
          </w:p>
        </w:tc>
        <w:tc>
          <w:tcPr>
            <w:tcW w:w="7280" w:type="dxa"/>
          </w:tcPr>
          <w:p w14:paraId="14AAFE5C" w14:textId="77777777" w:rsidR="00083CAD" w:rsidRDefault="00083CAD">
            <w:r w:rsidRPr="005864AB">
              <w:t>Daily number sense success criteria</w:t>
            </w:r>
          </w:p>
        </w:tc>
      </w:tr>
      <w:tr w:rsidR="00083CAD" w14:paraId="1289491E" w14:textId="77777777" w:rsidTr="5EBB1B6A">
        <w:trPr>
          <w:cnfStyle w:val="000000100000" w:firstRow="0" w:lastRow="0" w:firstColumn="0" w:lastColumn="0" w:oddVBand="0" w:evenVBand="0" w:oddHBand="1" w:evenHBand="0" w:firstRowFirstColumn="0" w:firstRowLastColumn="0" w:lastRowFirstColumn="0" w:lastRowLastColumn="0"/>
        </w:trPr>
        <w:tc>
          <w:tcPr>
            <w:tcW w:w="7280" w:type="dxa"/>
          </w:tcPr>
          <w:p w14:paraId="5D56B3B5" w14:textId="77777777" w:rsidR="00083CAD" w:rsidRDefault="00083CAD">
            <w:r>
              <w:t>Students are learning to:</w:t>
            </w:r>
          </w:p>
          <w:p w14:paraId="6239047D" w14:textId="45924D2F" w:rsidR="00083CAD" w:rsidRPr="009F7F0A" w:rsidRDefault="5B619473" w:rsidP="5EBB1B6A">
            <w:pPr>
              <w:pStyle w:val="ListBullet"/>
            </w:pPr>
            <w:r w:rsidRPr="5EBB1B6A">
              <w:rPr>
                <w:rFonts w:eastAsia="Arial"/>
                <w:color w:val="000000" w:themeColor="text1"/>
              </w:rPr>
              <w:t>model equivalent fractions as lengths</w:t>
            </w:r>
            <w:r w:rsidR="55904E88">
              <w:t>.</w:t>
            </w:r>
          </w:p>
        </w:tc>
        <w:tc>
          <w:tcPr>
            <w:tcW w:w="7280" w:type="dxa"/>
          </w:tcPr>
          <w:p w14:paraId="406E122A" w14:textId="77777777" w:rsidR="00083CAD" w:rsidRDefault="00083CAD">
            <w:r>
              <w:t>Students can:</w:t>
            </w:r>
          </w:p>
          <w:p w14:paraId="59BBBE88" w14:textId="24AC65BE" w:rsidR="00083CAD" w:rsidRPr="009F7F0A" w:rsidRDefault="2732FEC9">
            <w:pPr>
              <w:pStyle w:val="ListBullet"/>
            </w:pPr>
            <w:r>
              <w:t>represent the equivalence of fractions with related denominators as lengths, using concrete materials and diagrams</w:t>
            </w:r>
            <w:r w:rsidR="55904E88">
              <w:t>.</w:t>
            </w:r>
          </w:p>
        </w:tc>
      </w:tr>
    </w:tbl>
    <w:p w14:paraId="08F609E3" w14:textId="175AABB1" w:rsidR="679855B3" w:rsidRDefault="46D05CF4" w:rsidP="00C774EA">
      <w:pPr>
        <w:pStyle w:val="ListNumber"/>
        <w:numPr>
          <w:ilvl w:val="0"/>
          <w:numId w:val="3"/>
        </w:numPr>
        <w:rPr>
          <w:rFonts w:eastAsia="Arial"/>
          <w:color w:val="000000" w:themeColor="text1"/>
          <w:lang w:val="en-GB"/>
        </w:rPr>
      </w:pPr>
      <w:r w:rsidRPr="3D01138A">
        <w:rPr>
          <w:rFonts w:eastAsia="Arial"/>
          <w:color w:val="000000" w:themeColor="text1"/>
        </w:rPr>
        <w:t>Prior to the lesson</w:t>
      </w:r>
      <w:r w:rsidR="6DCC2A3C" w:rsidRPr="3D01138A">
        <w:rPr>
          <w:rFonts w:eastAsia="Arial"/>
          <w:color w:val="000000" w:themeColor="text1"/>
        </w:rPr>
        <w:t>,</w:t>
      </w:r>
      <w:r w:rsidRPr="3D01138A">
        <w:rPr>
          <w:rFonts w:eastAsia="Arial"/>
          <w:color w:val="000000" w:themeColor="text1"/>
        </w:rPr>
        <w:t xml:space="preserve"> prepare 2 identical strips of construction paper per student. The strips should be the same</w:t>
      </w:r>
      <w:r w:rsidR="69E0FBD6" w:rsidRPr="3D01138A">
        <w:rPr>
          <w:rFonts w:eastAsia="Arial"/>
          <w:color w:val="000000" w:themeColor="text1"/>
        </w:rPr>
        <w:t xml:space="preserve"> size</w:t>
      </w:r>
      <w:r w:rsidRPr="3D01138A">
        <w:rPr>
          <w:rFonts w:eastAsia="Arial"/>
          <w:color w:val="000000" w:themeColor="text1"/>
        </w:rPr>
        <w:t xml:space="preserve"> as those used in </w:t>
      </w:r>
      <w:hyperlink w:anchor="_Lesson_1_1">
        <w:r w:rsidRPr="3D01138A">
          <w:rPr>
            <w:rStyle w:val="Hyperlink"/>
            <w:rFonts w:eastAsia="Arial"/>
          </w:rPr>
          <w:t>Lesson 1</w:t>
        </w:r>
      </w:hyperlink>
      <w:r w:rsidRPr="3D01138A">
        <w:rPr>
          <w:rFonts w:eastAsia="Arial"/>
          <w:color w:val="000000" w:themeColor="text1"/>
        </w:rPr>
        <w:t xml:space="preserve">. Retrieve student envelopes from </w:t>
      </w:r>
      <w:hyperlink w:anchor="_Lesson_1_1" w:history="1">
        <w:r w:rsidRPr="003A2F04">
          <w:rPr>
            <w:rStyle w:val="Hyperlink"/>
            <w:rFonts w:eastAsia="Arial"/>
          </w:rPr>
          <w:t>Lesson 1</w:t>
        </w:r>
      </w:hyperlink>
      <w:r w:rsidRPr="3D01138A">
        <w:rPr>
          <w:rFonts w:eastAsia="Arial"/>
          <w:color w:val="000000" w:themeColor="text1"/>
        </w:rPr>
        <w:t>.</w:t>
      </w:r>
    </w:p>
    <w:p w14:paraId="6BFAB3A2" w14:textId="42231273" w:rsidR="679855B3" w:rsidRDefault="679855B3" w:rsidP="00C774EA">
      <w:pPr>
        <w:pStyle w:val="ListNumber"/>
        <w:numPr>
          <w:ilvl w:val="0"/>
          <w:numId w:val="1"/>
        </w:numPr>
        <w:rPr>
          <w:rFonts w:eastAsia="Arial"/>
          <w:color w:val="000000" w:themeColor="text1"/>
        </w:rPr>
      </w:pPr>
      <w:r w:rsidRPr="5EBB1B6A">
        <w:rPr>
          <w:rFonts w:eastAsia="Arial"/>
          <w:color w:val="000000" w:themeColor="text1"/>
        </w:rPr>
        <w:t>Distribute the strips</w:t>
      </w:r>
      <w:r w:rsidR="3D64FCB0" w:rsidRPr="5EBB1B6A">
        <w:rPr>
          <w:rFonts w:eastAsia="Arial"/>
          <w:color w:val="000000" w:themeColor="text1"/>
        </w:rPr>
        <w:t xml:space="preserve"> and the envelopes.</w:t>
      </w:r>
    </w:p>
    <w:p w14:paraId="0B1D651C" w14:textId="28599FE0" w:rsidR="0890F8C6" w:rsidRDefault="0890F8C6" w:rsidP="00C774EA">
      <w:pPr>
        <w:pStyle w:val="ListNumber"/>
        <w:numPr>
          <w:ilvl w:val="0"/>
          <w:numId w:val="1"/>
        </w:numPr>
        <w:rPr>
          <w:rFonts w:eastAsia="Calibri"/>
          <w:color w:val="000000" w:themeColor="text1"/>
        </w:rPr>
      </w:pPr>
      <w:r w:rsidRPr="5EBB1B6A">
        <w:rPr>
          <w:rFonts w:eastAsia="Arial"/>
          <w:color w:val="000000" w:themeColor="text1"/>
        </w:rPr>
        <w:t>Compare the strips to those use</w:t>
      </w:r>
      <w:r w:rsidR="0065513B">
        <w:rPr>
          <w:rFonts w:eastAsia="Arial"/>
          <w:color w:val="000000" w:themeColor="text1"/>
        </w:rPr>
        <w:t>d</w:t>
      </w:r>
      <w:r w:rsidRPr="5EBB1B6A">
        <w:rPr>
          <w:rFonts w:eastAsia="Arial"/>
          <w:color w:val="000000" w:themeColor="text1"/>
        </w:rPr>
        <w:t xml:space="preserve"> in Lesson 1. Discuss the need to have equal wholes to compare partitioned fractions. </w:t>
      </w:r>
    </w:p>
    <w:p w14:paraId="10F46727" w14:textId="3E393865" w:rsidR="679855B3" w:rsidRDefault="679855B3" w:rsidP="00C774EA">
      <w:pPr>
        <w:pStyle w:val="ListNumber"/>
        <w:numPr>
          <w:ilvl w:val="0"/>
          <w:numId w:val="1"/>
        </w:numPr>
        <w:rPr>
          <w:rFonts w:eastAsia="Arial"/>
          <w:color w:val="000000" w:themeColor="text1"/>
          <w:lang w:val="en-GB"/>
        </w:rPr>
      </w:pPr>
      <w:r w:rsidRPr="5EBB1B6A">
        <w:rPr>
          <w:rFonts w:eastAsia="Arial"/>
          <w:color w:val="000000" w:themeColor="text1"/>
        </w:rPr>
        <w:lastRenderedPageBreak/>
        <w:t xml:space="preserve">Ask students to fold one of the strips into thirds. Ask students to label </w:t>
      </w:r>
      <w:r w:rsidR="007457E7">
        <w:rPr>
          <w:rFonts w:eastAsia="Arial"/>
          <w:color w:val="000000" w:themeColor="text1"/>
        </w:rPr>
        <w:t xml:space="preserve">the strips </w:t>
      </w:r>
      <w:r w:rsidRPr="5EBB1B6A">
        <w:rPr>
          <w:rFonts w:eastAsia="Arial"/>
          <w:color w:val="000000" w:themeColor="text1"/>
        </w:rPr>
        <w:t>using notation</w:t>
      </w:r>
      <w:r w:rsidR="4395B605" w:rsidRPr="5EBB1B6A">
        <w:rPr>
          <w:rFonts w:eastAsia="Arial"/>
          <w:color w:val="000000" w:themeColor="text1"/>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283D67F8" w:rsidRPr="5EBB1B6A">
        <w:rPr>
          <w:rFonts w:eastAsia="Arial"/>
          <w:color w:val="000000" w:themeColor="text1"/>
        </w:rPr>
        <w:t>.</w:t>
      </w:r>
      <w:r w:rsidRPr="5EBB1B6A">
        <w:rPr>
          <w:rFonts w:eastAsia="Arial"/>
          <w:color w:val="000000" w:themeColor="text1"/>
        </w:rPr>
        <w:t xml:space="preserve"> Share student strategies for folding in thirds. Ask students how they know their pieces are thirds.</w:t>
      </w:r>
    </w:p>
    <w:p w14:paraId="5A9148ED" w14:textId="11571D49" w:rsidR="679855B3" w:rsidRDefault="679855B3" w:rsidP="00C774EA">
      <w:pPr>
        <w:pStyle w:val="ListNumber"/>
        <w:numPr>
          <w:ilvl w:val="0"/>
          <w:numId w:val="1"/>
        </w:numPr>
        <w:rPr>
          <w:rFonts w:eastAsia="Arial"/>
          <w:color w:val="000000" w:themeColor="text1"/>
          <w:lang w:val="en-GB"/>
        </w:rPr>
      </w:pPr>
      <w:r w:rsidRPr="5EBB1B6A">
        <w:rPr>
          <w:rFonts w:eastAsia="Arial"/>
          <w:color w:val="000000" w:themeColor="text1"/>
        </w:rPr>
        <w:t xml:space="preserve">Ask students to fold the remaining strip into sixths by folding into thirds, then halving. Ask students to label using notation </w:t>
      </w:r>
      <m:oMath>
        <m:f>
          <m:fPr>
            <m:ctrlPr>
              <w:rPr>
                <w:rFonts w:ascii="Cambria Math" w:hAnsi="Cambria Math"/>
              </w:rPr>
            </m:ctrlPr>
          </m:fPr>
          <m:num>
            <m:r>
              <w:rPr>
                <w:rFonts w:ascii="Cambria Math" w:hAnsi="Cambria Math"/>
              </w:rPr>
              <m:t>1</m:t>
            </m:r>
          </m:num>
          <m:den>
            <m:r>
              <w:rPr>
                <w:rFonts w:ascii="Cambria Math" w:hAnsi="Cambria Math"/>
              </w:rPr>
              <m:t>6</m:t>
            </m:r>
          </m:den>
        </m:f>
      </m:oMath>
      <w:r w:rsidR="2DC93E29" w:rsidRPr="5EBB1B6A">
        <w:rPr>
          <w:rFonts w:eastAsia="Arial"/>
          <w:color w:val="000000" w:themeColor="text1"/>
        </w:rPr>
        <w:t xml:space="preserve">. </w:t>
      </w:r>
      <w:r w:rsidRPr="5EBB1B6A">
        <w:rPr>
          <w:rFonts w:eastAsia="Arial"/>
          <w:color w:val="000000" w:themeColor="text1"/>
        </w:rPr>
        <w:t>Share student strategies for folding in sixths. Ask students how they know their pieces are sixths.</w:t>
      </w:r>
    </w:p>
    <w:p w14:paraId="0F98636D" w14:textId="43C6AD9B" w:rsidR="66E02D17" w:rsidRDefault="66E02D17" w:rsidP="00C774EA">
      <w:pPr>
        <w:pStyle w:val="ListNumber"/>
        <w:numPr>
          <w:ilvl w:val="0"/>
          <w:numId w:val="1"/>
        </w:numPr>
        <w:rPr>
          <w:rFonts w:eastAsia="Arial"/>
          <w:color w:val="000000" w:themeColor="text1"/>
        </w:rPr>
      </w:pPr>
      <w:r w:rsidRPr="5EBB1B6A">
        <w:rPr>
          <w:rFonts w:eastAsia="Arial"/>
          <w:color w:val="000000" w:themeColor="text1"/>
        </w:rPr>
        <w:t>Students c</w:t>
      </w:r>
      <w:r w:rsidR="679855B3" w:rsidRPr="5EBB1B6A">
        <w:rPr>
          <w:rFonts w:eastAsia="Arial"/>
          <w:color w:val="000000" w:themeColor="text1"/>
        </w:rPr>
        <w:t xml:space="preserve">ut </w:t>
      </w:r>
      <w:r w:rsidR="23565125" w:rsidRPr="5EBB1B6A">
        <w:rPr>
          <w:rFonts w:eastAsia="Arial"/>
          <w:color w:val="000000" w:themeColor="text1"/>
        </w:rPr>
        <w:t xml:space="preserve">the strips an </w:t>
      </w:r>
      <w:r w:rsidR="5234CD1D" w:rsidRPr="5EBB1B6A">
        <w:rPr>
          <w:rFonts w:eastAsia="Arial"/>
          <w:color w:val="000000" w:themeColor="text1"/>
        </w:rPr>
        <w:t xml:space="preserve">explore the ways to use </w:t>
      </w:r>
      <m:oMath>
        <m:f>
          <m:fPr>
            <m:ctrlPr>
              <w:rPr>
                <w:rFonts w:ascii="Cambria Math" w:hAnsi="Cambria Math"/>
              </w:rPr>
            </m:ctrlPr>
          </m:fPr>
          <m:num>
            <m:r>
              <w:rPr>
                <w:rFonts w:ascii="Cambria Math" w:hAnsi="Cambria Math"/>
              </w:rPr>
              <m:t>1</m:t>
            </m:r>
          </m:num>
          <m:den>
            <m:r>
              <w:rPr>
                <w:rFonts w:ascii="Cambria Math" w:hAnsi="Cambria Math"/>
              </w:rPr>
              <m:t>3</m:t>
            </m:r>
          </m:den>
        </m:f>
      </m:oMath>
      <w:r w:rsidR="5234CD1D" w:rsidRPr="5EBB1B6A">
        <w:rPr>
          <w:rFonts w:eastAsia="Arial"/>
          <w:color w:val="000000" w:themeColor="text1"/>
        </w:rPr>
        <w:t xml:space="preserve"> and </w:t>
      </w:r>
      <m:oMath>
        <m:f>
          <m:fPr>
            <m:ctrlPr>
              <w:rPr>
                <w:rFonts w:ascii="Cambria Math" w:hAnsi="Cambria Math"/>
              </w:rPr>
            </m:ctrlPr>
          </m:fPr>
          <m:num>
            <m:r>
              <w:rPr>
                <w:rFonts w:ascii="Cambria Math" w:hAnsi="Cambria Math"/>
              </w:rPr>
              <m:t>1</m:t>
            </m:r>
          </m:num>
          <m:den>
            <m:r>
              <w:rPr>
                <w:rFonts w:ascii="Cambria Math" w:hAnsi="Cambria Math"/>
              </w:rPr>
              <m:t>6</m:t>
            </m:r>
          </m:den>
        </m:f>
      </m:oMath>
      <w:r w:rsidR="5234CD1D" w:rsidRPr="5EBB1B6A">
        <w:rPr>
          <w:rFonts w:eastAsia="Arial"/>
          <w:color w:val="000000" w:themeColor="text1"/>
        </w:rPr>
        <w:t xml:space="preserve"> to make</w:t>
      </w:r>
      <w:r w:rsidR="4A4A98C3" w:rsidRPr="5EBB1B6A">
        <w:rPr>
          <w:rFonts w:eastAsia="Arial"/>
          <w:color w:val="000000" w:themeColor="text1"/>
        </w:rPr>
        <w:t xml:space="preserve"> </w:t>
      </w:r>
      <w:r w:rsidR="4CC1C9D9" w:rsidRPr="5EBB1B6A">
        <w:rPr>
          <w:rFonts w:eastAsia="Arial"/>
          <w:color w:val="000000" w:themeColor="text1"/>
        </w:rPr>
        <w:t>equivalent fractions.</w:t>
      </w:r>
      <w:r w:rsidR="5234CD1D" w:rsidRPr="5EBB1B6A">
        <w:rPr>
          <w:rFonts w:eastAsia="Arial"/>
          <w:color w:val="000000" w:themeColor="text1"/>
        </w:rPr>
        <w:t xml:space="preserve"> </w:t>
      </w:r>
      <w:r w:rsidR="75459F71" w:rsidRPr="5EBB1B6A">
        <w:rPr>
          <w:rFonts w:eastAsia="Arial"/>
          <w:color w:val="000000" w:themeColor="text1"/>
        </w:rPr>
        <w:t xml:space="preserve">Students record equivalent fractions using a bar model, such as </w:t>
      </w:r>
      <w:r w:rsidR="00595B77">
        <w:rPr>
          <w:rFonts w:eastAsia="Arial"/>
          <w:color w:val="000000" w:themeColor="text1"/>
        </w:rPr>
        <w:fldChar w:fldCharType="begin"/>
      </w:r>
      <w:r w:rsidR="00595B77">
        <w:rPr>
          <w:rFonts w:eastAsia="Arial"/>
          <w:color w:val="000000" w:themeColor="text1"/>
        </w:rPr>
        <w:instrText xml:space="preserve"> REF _Ref158634263 \h </w:instrText>
      </w:r>
      <w:r w:rsidR="00595B77">
        <w:rPr>
          <w:rFonts w:eastAsia="Arial"/>
          <w:color w:val="000000" w:themeColor="text1"/>
        </w:rPr>
      </w:r>
      <w:r w:rsidR="00595B77">
        <w:rPr>
          <w:rFonts w:eastAsia="Arial"/>
          <w:color w:val="000000" w:themeColor="text1"/>
        </w:rPr>
        <w:fldChar w:fldCharType="separate"/>
      </w:r>
      <w:r w:rsidR="00B70106">
        <w:t xml:space="preserve">Figure </w:t>
      </w:r>
      <w:r w:rsidR="00B70106">
        <w:rPr>
          <w:noProof/>
        </w:rPr>
        <w:t>7</w:t>
      </w:r>
      <w:r w:rsidR="00595B77">
        <w:rPr>
          <w:rFonts w:eastAsia="Arial"/>
          <w:color w:val="000000" w:themeColor="text1"/>
        </w:rPr>
        <w:fldChar w:fldCharType="end"/>
      </w:r>
    </w:p>
    <w:p w14:paraId="7B07AA33" w14:textId="1CA6E902" w:rsidR="00595B77" w:rsidRDefault="00595B77" w:rsidP="00595B77">
      <w:pPr>
        <w:pStyle w:val="Caption"/>
      </w:pPr>
      <w:bookmarkStart w:id="34" w:name="_Ref158634263"/>
      <w:r>
        <w:t xml:space="preserve">Figure </w:t>
      </w:r>
      <w:fldSimple w:instr=" SEQ Figure \* ARABIC ">
        <w:r w:rsidR="00B70106">
          <w:rPr>
            <w:noProof/>
          </w:rPr>
          <w:t>7</w:t>
        </w:r>
      </w:fldSimple>
      <w:bookmarkEnd w:id="34"/>
      <w:r>
        <w:t xml:space="preserve"> </w:t>
      </w:r>
      <w:r w:rsidRPr="00251D79">
        <w:t xml:space="preserve">– </w:t>
      </w:r>
      <w:r>
        <w:t>Equivalent fractions 2</w:t>
      </w:r>
    </w:p>
    <w:p w14:paraId="368A562C" w14:textId="306E8169" w:rsidR="00DD0DB0" w:rsidRDefault="00DD0DB0" w:rsidP="00C774EA">
      <w:pPr>
        <w:pStyle w:val="ListNumber"/>
        <w:numPr>
          <w:ilvl w:val="0"/>
          <w:numId w:val="1"/>
        </w:numPr>
        <w:rPr>
          <w:rFonts w:eastAsia="Arial"/>
          <w:color w:val="000000" w:themeColor="text1"/>
        </w:rPr>
      </w:pPr>
      <w:r>
        <w:rPr>
          <w:noProof/>
        </w:rPr>
        <w:drawing>
          <wp:inline distT="0" distB="0" distL="0" distR="0" wp14:anchorId="1A676772" wp14:editId="0BF85323">
            <wp:extent cx="4267200" cy="2677470"/>
            <wp:effectExtent l="0" t="0" r="0" b="8890"/>
            <wp:docPr id="1933467941" name="Picture 1" descr="A series of images to represent equivalent fractions. At the top is a yellow rectangle labelled one whole. Underneath the whole are four different sets of equivalent fractions. Set one is 1/2 together with three sixths. Set two is 1/2 together with 1/3 and 1/6. Set three is 2/6 with 1/3. Set four is 4/6 wit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67941" name="Picture 1" descr="A series of images to represent equivalent fractions. At the top is a yellow rectangle labelled one whole. Underneath the whole are four different sets of equivalent fractions. Set one is 1/2 together with three sixths. Set two is 1/2 together with 1/3 and 1/6. Set three is 2/6 with 1/3. Set four is 4/6 with 2/3."/>
                    <pic:cNvPicPr/>
                  </pic:nvPicPr>
                  <pic:blipFill>
                    <a:blip r:embed="rId21"/>
                    <a:stretch>
                      <a:fillRect/>
                    </a:stretch>
                  </pic:blipFill>
                  <pic:spPr>
                    <a:xfrm>
                      <a:off x="0" y="0"/>
                      <a:ext cx="4279440" cy="2685150"/>
                    </a:xfrm>
                    <a:prstGeom prst="rect">
                      <a:avLst/>
                    </a:prstGeom>
                  </pic:spPr>
                </pic:pic>
              </a:graphicData>
            </a:graphic>
          </wp:inline>
        </w:drawing>
      </w:r>
    </w:p>
    <w:p w14:paraId="4D351241" w14:textId="4ACE119D" w:rsidR="679855B3" w:rsidRDefault="679855B3" w:rsidP="00C774EA">
      <w:pPr>
        <w:pStyle w:val="ListNumber"/>
        <w:numPr>
          <w:ilvl w:val="0"/>
          <w:numId w:val="1"/>
        </w:numPr>
        <w:rPr>
          <w:rFonts w:eastAsia="Arial"/>
          <w:color w:val="000000" w:themeColor="text1"/>
          <w:lang w:val="en-GB"/>
        </w:rPr>
      </w:pPr>
      <w:r w:rsidRPr="5EBB1B6A">
        <w:rPr>
          <w:rFonts w:eastAsia="Arial"/>
          <w:color w:val="000000" w:themeColor="text1"/>
        </w:rPr>
        <w:t>Ask students to collect and keep their fraction</w:t>
      </w:r>
      <w:r w:rsidR="072BAF9A" w:rsidRPr="5EBB1B6A">
        <w:rPr>
          <w:rFonts w:eastAsia="Arial"/>
          <w:color w:val="000000" w:themeColor="text1"/>
        </w:rPr>
        <w:t>s</w:t>
      </w:r>
      <w:r w:rsidRPr="5EBB1B6A">
        <w:rPr>
          <w:rFonts w:eastAsia="Arial"/>
          <w:color w:val="000000" w:themeColor="text1"/>
        </w:rPr>
        <w:t xml:space="preserve"> in an envelope. Place all pieces into the envelope and keep for </w:t>
      </w:r>
      <w:hyperlink w:anchor="_Lesson_3" w:history="1">
        <w:r w:rsidRPr="00A00BEF">
          <w:rPr>
            <w:rStyle w:val="Hyperlink"/>
            <w:rFonts w:eastAsia="Arial"/>
          </w:rPr>
          <w:t>Lesson 3</w:t>
        </w:r>
      </w:hyperlink>
      <w:r w:rsidRPr="00A00BEF">
        <w:rPr>
          <w:rFonts w:eastAsia="Arial"/>
          <w:color w:val="000000" w:themeColor="text1"/>
        </w:rPr>
        <w:t>.</w:t>
      </w:r>
      <w:r>
        <w:t xml:space="preserve"> </w:t>
      </w:r>
    </w:p>
    <w:p w14:paraId="62FB41E0" w14:textId="77777777" w:rsidR="00083CAD" w:rsidRDefault="00083CAD" w:rsidP="00083CA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DB55DCC" w14:textId="77777777" w:rsidTr="5EBB1B6A">
        <w:trPr>
          <w:cnfStyle w:val="100000000000" w:firstRow="1" w:lastRow="0" w:firstColumn="0" w:lastColumn="0" w:oddVBand="0" w:evenVBand="0" w:oddHBand="0" w:evenHBand="0" w:firstRowFirstColumn="0" w:firstRowLastColumn="0" w:lastRowFirstColumn="0" w:lastRowLastColumn="0"/>
        </w:trPr>
        <w:tc>
          <w:tcPr>
            <w:tcW w:w="7280" w:type="dxa"/>
          </w:tcPr>
          <w:p w14:paraId="5C1B1182" w14:textId="77777777" w:rsidR="00083CAD" w:rsidRDefault="00083CAD">
            <w:r w:rsidRPr="00F8552A">
              <w:t>Assessment opportunities</w:t>
            </w:r>
          </w:p>
        </w:tc>
        <w:tc>
          <w:tcPr>
            <w:tcW w:w="7280" w:type="dxa"/>
          </w:tcPr>
          <w:p w14:paraId="157B7E9F" w14:textId="77777777" w:rsidR="00083CAD" w:rsidRDefault="00083CAD">
            <w:r w:rsidRPr="00F8552A">
              <w:t>Links</w:t>
            </w:r>
          </w:p>
        </w:tc>
      </w:tr>
      <w:tr w:rsidR="00083CAD" w14:paraId="34C948D6" w14:textId="77777777" w:rsidTr="5EBB1B6A">
        <w:trPr>
          <w:cnfStyle w:val="000000100000" w:firstRow="0" w:lastRow="0" w:firstColumn="0" w:lastColumn="0" w:oddVBand="0" w:evenVBand="0" w:oddHBand="1" w:evenHBand="0" w:firstRowFirstColumn="0" w:firstRowLastColumn="0" w:lastRowFirstColumn="0" w:lastRowLastColumn="0"/>
        </w:trPr>
        <w:tc>
          <w:tcPr>
            <w:tcW w:w="7280" w:type="dxa"/>
          </w:tcPr>
          <w:p w14:paraId="71DC3240" w14:textId="77777777" w:rsidR="00083CAD" w:rsidRDefault="00083CAD">
            <w:r>
              <w:t>What to look for:</w:t>
            </w:r>
          </w:p>
          <w:p w14:paraId="0D37A2C2" w14:textId="3312F681" w:rsidR="00083CAD" w:rsidRDefault="727E83E3">
            <w:pPr>
              <w:pStyle w:val="ListBullet"/>
            </w:pPr>
            <w:r>
              <w:t xml:space="preserve">Can students represent the equivalence of fractions with related denominators as lengths, using concrete materials and diagrams? </w:t>
            </w:r>
            <w:r w:rsidRPr="5EBB1B6A">
              <w:rPr>
                <w:rStyle w:val="Strong"/>
              </w:rPr>
              <w:t>[MAO-WM-01, MA2-PF-01]</w:t>
            </w:r>
          </w:p>
        </w:tc>
        <w:tc>
          <w:tcPr>
            <w:tcW w:w="7280" w:type="dxa"/>
          </w:tcPr>
          <w:p w14:paraId="2A6B94CA" w14:textId="6AC9DE5F" w:rsidR="00083CAD" w:rsidRDefault="00083CAD">
            <w:r>
              <w:t xml:space="preserve">Links to </w:t>
            </w:r>
            <w:hyperlink r:id="rId22" w:history="1">
              <w:r w:rsidRPr="0013142C">
                <w:rPr>
                  <w:rStyle w:val="Hyperlink"/>
                </w:rPr>
                <w:t>National Numeracy Learning Progressions</w:t>
              </w:r>
            </w:hyperlink>
            <w:r>
              <w:t xml:space="preserve"> (NNLP):</w:t>
            </w:r>
          </w:p>
          <w:p w14:paraId="0C6FB6ED" w14:textId="677CF36B" w:rsidR="00083CAD" w:rsidRDefault="7FB11273">
            <w:pPr>
              <w:pStyle w:val="ListBullet"/>
            </w:pPr>
            <w:r>
              <w:t>InF5</w:t>
            </w:r>
            <w:r w:rsidR="00D552F1">
              <w:t>.</w:t>
            </w:r>
          </w:p>
        </w:tc>
      </w:tr>
    </w:tbl>
    <w:p w14:paraId="28FC1010" w14:textId="319EC0B8" w:rsidR="00083CAD" w:rsidRDefault="55904E88" w:rsidP="005F5B38">
      <w:pPr>
        <w:pStyle w:val="Heading2"/>
      </w:pPr>
      <w:bookmarkStart w:id="35" w:name="_Toc148882788"/>
      <w:bookmarkStart w:id="36" w:name="_Toc158712756"/>
      <w:r>
        <w:t xml:space="preserve">Core </w:t>
      </w:r>
      <w:r w:rsidR="007E9D1D">
        <w:t>lesson</w:t>
      </w:r>
      <w:r w:rsidR="00054B02">
        <w:t xml:space="preserve"> –</w:t>
      </w:r>
      <w:r>
        <w:t xml:space="preserve"> </w:t>
      </w:r>
      <w:r w:rsidR="00054B02">
        <w:t>n</w:t>
      </w:r>
      <w:r w:rsidR="6D5EF38F" w:rsidRPr="2105F7E5">
        <w:t>avigating using landmarks</w:t>
      </w:r>
      <w:r>
        <w:t xml:space="preserve"> – </w:t>
      </w:r>
      <w:r w:rsidR="62EC267B">
        <w:t>40</w:t>
      </w:r>
      <w:r>
        <w:t xml:space="preserve"> minutes</w:t>
      </w:r>
      <w:bookmarkEnd w:id="35"/>
      <w:bookmarkEnd w:id="36"/>
    </w:p>
    <w:p w14:paraId="6900F2E0" w14:textId="77777777" w:rsidR="00083CAD" w:rsidRDefault="00083CAD" w:rsidP="00083CA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F99B3FF" w14:textId="77777777" w:rsidTr="5EBB1B6A">
        <w:trPr>
          <w:cnfStyle w:val="100000000000" w:firstRow="1" w:lastRow="0" w:firstColumn="0" w:lastColumn="0" w:oddVBand="0" w:evenVBand="0" w:oddHBand="0" w:evenHBand="0" w:firstRowFirstColumn="0" w:firstRowLastColumn="0" w:lastRowFirstColumn="0" w:lastRowLastColumn="0"/>
        </w:trPr>
        <w:tc>
          <w:tcPr>
            <w:tcW w:w="7280" w:type="dxa"/>
          </w:tcPr>
          <w:p w14:paraId="64727D00" w14:textId="77777777" w:rsidR="00083CAD" w:rsidRDefault="00083CAD">
            <w:r w:rsidRPr="00616971">
              <w:t>Core concept learning intentions</w:t>
            </w:r>
          </w:p>
        </w:tc>
        <w:tc>
          <w:tcPr>
            <w:tcW w:w="7280" w:type="dxa"/>
          </w:tcPr>
          <w:p w14:paraId="17324BFC" w14:textId="77777777" w:rsidR="00083CAD" w:rsidRDefault="00083CAD">
            <w:r w:rsidRPr="00616971">
              <w:t>Core concept success criteria</w:t>
            </w:r>
          </w:p>
        </w:tc>
      </w:tr>
      <w:tr w:rsidR="00083CAD" w:rsidRPr="00AA688F" w14:paraId="1776FBF5" w14:textId="77777777" w:rsidTr="5EBB1B6A">
        <w:trPr>
          <w:cnfStyle w:val="000000100000" w:firstRow="0" w:lastRow="0" w:firstColumn="0" w:lastColumn="0" w:oddVBand="0" w:evenVBand="0" w:oddHBand="1" w:evenHBand="0" w:firstRowFirstColumn="0" w:firstRowLastColumn="0" w:lastRowFirstColumn="0" w:lastRowLastColumn="0"/>
        </w:trPr>
        <w:tc>
          <w:tcPr>
            <w:tcW w:w="7280" w:type="dxa"/>
          </w:tcPr>
          <w:p w14:paraId="469B3958" w14:textId="77777777" w:rsidR="00083CAD" w:rsidRPr="00AA688F" w:rsidRDefault="55904E88">
            <w:r w:rsidRPr="00AA688F">
              <w:t>Students are learning to:</w:t>
            </w:r>
          </w:p>
          <w:p w14:paraId="27BC3595" w14:textId="1D36995F" w:rsidR="00083CAD" w:rsidRPr="00AA688F" w:rsidRDefault="5D5BA270" w:rsidP="2105F7E5">
            <w:pPr>
              <w:pStyle w:val="ListBullet"/>
              <w:rPr>
                <w:rFonts w:eastAsia="Calibri"/>
              </w:rPr>
            </w:pPr>
            <w:r>
              <w:t xml:space="preserve">interpret movement on a map </w:t>
            </w:r>
          </w:p>
          <w:p w14:paraId="604AE41D" w14:textId="16CC3E00" w:rsidR="00083CAD" w:rsidRPr="00AA688F" w:rsidRDefault="5D5BA270" w:rsidP="2105F7E5">
            <w:pPr>
              <w:pStyle w:val="ListBullet"/>
              <w:rPr>
                <w:rFonts w:eastAsia="Calibri"/>
              </w:rPr>
            </w:pPr>
            <w:r>
              <w:t>use directional language and describe routes with grid maps.</w:t>
            </w:r>
          </w:p>
        </w:tc>
        <w:tc>
          <w:tcPr>
            <w:tcW w:w="7280" w:type="dxa"/>
          </w:tcPr>
          <w:p w14:paraId="341E0686" w14:textId="77777777" w:rsidR="00083CAD" w:rsidRPr="00AA688F" w:rsidRDefault="55904E88">
            <w:r w:rsidRPr="00AA688F">
              <w:t>Students can:</w:t>
            </w:r>
          </w:p>
          <w:p w14:paraId="69F87CF4" w14:textId="052B2D4B" w:rsidR="00083CAD" w:rsidRPr="00AA688F" w:rsidRDefault="169A0F6B" w:rsidP="2105F7E5">
            <w:pPr>
              <w:pStyle w:val="ListBullet"/>
              <w:rPr>
                <w:rFonts w:eastAsia="Calibri"/>
              </w:rPr>
            </w:pPr>
            <w:r>
              <w:t xml:space="preserve">orient a map to determine directions to travel </w:t>
            </w:r>
          </w:p>
          <w:p w14:paraId="1D59308A" w14:textId="49CDBEB0" w:rsidR="00083CAD" w:rsidRPr="00AA688F" w:rsidRDefault="169A0F6B" w:rsidP="2105F7E5">
            <w:pPr>
              <w:pStyle w:val="ListBullet"/>
              <w:rPr>
                <w:rFonts w:eastAsia="Calibri"/>
              </w:rPr>
            </w:pPr>
            <w:r>
              <w:t xml:space="preserve">describe a route taken on a map using landmarks and directional language </w:t>
            </w:r>
          </w:p>
          <w:p w14:paraId="1DB1477C" w14:textId="25B30A17" w:rsidR="00083CAD" w:rsidRPr="00AA688F" w:rsidRDefault="169A0F6B" w:rsidP="2105F7E5">
            <w:pPr>
              <w:pStyle w:val="ListBullet"/>
              <w:rPr>
                <w:rFonts w:eastAsia="Calibri"/>
              </w:rPr>
            </w:pPr>
            <w:r>
              <w:t xml:space="preserve">use natural resources and landmarks to identify north, south, east </w:t>
            </w:r>
            <w:r>
              <w:lastRenderedPageBreak/>
              <w:t>and west</w:t>
            </w:r>
          </w:p>
          <w:p w14:paraId="6A494207" w14:textId="33ADA2A8" w:rsidR="00083CAD" w:rsidRPr="00AA688F" w:rsidRDefault="169A0F6B" w:rsidP="2105F7E5">
            <w:pPr>
              <w:pStyle w:val="ListBullet"/>
              <w:rPr>
                <w:rFonts w:eastAsia="Calibri"/>
              </w:rPr>
            </w:pPr>
            <w:r>
              <w:t>relate compass directions to amounts of turn</w:t>
            </w:r>
            <w:r w:rsidR="2DD3B30B">
              <w:t>.</w:t>
            </w:r>
          </w:p>
        </w:tc>
      </w:tr>
    </w:tbl>
    <w:p w14:paraId="270307C7" w14:textId="1742DC9A" w:rsidR="3068B028" w:rsidRPr="0069301D" w:rsidRDefault="37B410DC" w:rsidP="2C3DFBEA">
      <w:pPr>
        <w:pStyle w:val="FeatureBox"/>
      </w:pPr>
      <w:r w:rsidRPr="3D01138A">
        <w:rPr>
          <w:b/>
          <w:bCs/>
        </w:rPr>
        <w:lastRenderedPageBreak/>
        <w:t>Note</w:t>
      </w:r>
      <w:r>
        <w:t xml:space="preserve">: </w:t>
      </w:r>
      <w:r w:rsidR="001C6123">
        <w:t>t</w:t>
      </w:r>
      <w:r w:rsidR="4B9ED4FC">
        <w:t>he</w:t>
      </w:r>
      <w:r w:rsidR="0EFC626A">
        <w:t xml:space="preserve"> purpose of the lesson is to develop an understanding of how landmarks can be used to help orientate </w:t>
      </w:r>
      <w:r w:rsidR="067C43A5">
        <w:t>readers</w:t>
      </w:r>
      <w:r w:rsidR="0EFC626A">
        <w:t xml:space="preserve"> within a map and navigate.</w:t>
      </w:r>
    </w:p>
    <w:p w14:paraId="2D17C893" w14:textId="3B85DD06" w:rsidR="3068B028" w:rsidRPr="0069301D" w:rsidRDefault="6A6C2921" w:rsidP="5EBB1B6A">
      <w:pPr>
        <w:pStyle w:val="ListNumber"/>
      </w:pPr>
      <w:r>
        <w:t>Tell</w:t>
      </w:r>
      <w:r w:rsidR="169A0F6B">
        <w:t xml:space="preserve"> students that Aboriginal peoples have used stars as navigational aids for thousands of years, with stars representing important landmarks on the ground</w:t>
      </w:r>
      <w:r w:rsidR="16C59677">
        <w:t xml:space="preserve"> (Aboriginal Astronomy 2022)</w:t>
      </w:r>
      <w:r w:rsidR="08A93307">
        <w:t>.</w:t>
      </w:r>
    </w:p>
    <w:p w14:paraId="3E32559F" w14:textId="01E75D68" w:rsidR="169A0F6B" w:rsidRPr="0069301D" w:rsidRDefault="01CC6E20" w:rsidP="2105F7E5">
      <w:pPr>
        <w:pStyle w:val="ListNumber"/>
        <w:rPr>
          <w:rFonts w:eastAsia="Calibri"/>
          <w:color w:val="000000" w:themeColor="text1"/>
        </w:rPr>
      </w:pPr>
      <w:r>
        <w:t>Display</w:t>
      </w:r>
      <w:r w:rsidRPr="3D01138A">
        <w:rPr>
          <w:i/>
          <w:iCs/>
        </w:rPr>
        <w:t xml:space="preserve"> </w:t>
      </w:r>
      <w:hyperlink r:id="rId23">
        <w:r w:rsidR="0077003A" w:rsidRPr="00C26DB3">
          <w:rPr>
            <w:rStyle w:val="Hyperlink"/>
          </w:rPr>
          <w:t>Navigation &amp; Star Maps</w:t>
        </w:r>
      </w:hyperlink>
      <w:r w:rsidRPr="3D01138A">
        <w:rPr>
          <w:i/>
          <w:iCs/>
        </w:rPr>
        <w:t xml:space="preserve"> </w:t>
      </w:r>
      <w:r w:rsidRPr="00A944D0">
        <w:t>and explain that the yellow lin</w:t>
      </w:r>
      <w:r w:rsidRPr="3D01138A">
        <w:t xml:space="preserve">es show </w:t>
      </w:r>
      <w:r w:rsidR="002B0793">
        <w:t>roads,</w:t>
      </w:r>
      <w:r>
        <w:t xml:space="preserve"> </w:t>
      </w:r>
      <w:r w:rsidR="50FC2DCB">
        <w:t>while</w:t>
      </w:r>
      <w:r>
        <w:t xml:space="preserve"> the red lines show an Aboriginal star map. Ask students </w:t>
      </w:r>
      <w:r w:rsidR="444F44A3">
        <w:t>w</w:t>
      </w:r>
      <w:r>
        <w:t xml:space="preserve">hat they notice about the alignment. </w:t>
      </w:r>
    </w:p>
    <w:p w14:paraId="1C1AADF9" w14:textId="490A69E7" w:rsidR="169A0F6B" w:rsidRPr="0069301D" w:rsidRDefault="01CC6E20" w:rsidP="2105F7E5">
      <w:pPr>
        <w:pStyle w:val="ListNumber"/>
        <w:rPr>
          <w:rFonts w:eastAsia="Calibri"/>
          <w:color w:val="000000" w:themeColor="text1"/>
        </w:rPr>
      </w:pPr>
      <w:r>
        <w:t xml:space="preserve">Discuss how there is significant overlap between major roads and star maps. Explain that a possible explanation for this is that </w:t>
      </w:r>
      <w:r w:rsidR="638B7AAB">
        <w:t xml:space="preserve">the </w:t>
      </w:r>
      <w:r>
        <w:t xml:space="preserve">first </w:t>
      </w:r>
      <w:r w:rsidR="73BB782F">
        <w:t xml:space="preserve">European </w:t>
      </w:r>
      <w:r>
        <w:t xml:space="preserve">explorers were </w:t>
      </w:r>
      <w:r w:rsidR="0483EDDF">
        <w:t>led</w:t>
      </w:r>
      <w:r>
        <w:t xml:space="preserve"> by Aboriginal guides</w:t>
      </w:r>
      <w:r w:rsidR="656EEA93">
        <w:t>. O</w:t>
      </w:r>
      <w:r>
        <w:t>ver years these paths of exploration have become roads and then highways</w:t>
      </w:r>
      <w:r w:rsidR="3D497C85">
        <w:t xml:space="preserve">. </w:t>
      </w:r>
      <w:r>
        <w:t xml:space="preserve">Although </w:t>
      </w:r>
      <w:r w:rsidR="09233D0A">
        <w:t>people</w:t>
      </w:r>
      <w:r>
        <w:t xml:space="preserve"> use landmarks to navigate journeys, roads and highways determine most routes today. The focus of </w:t>
      </w:r>
      <w:r w:rsidR="4AB08BF4">
        <w:t>the</w:t>
      </w:r>
      <w:r>
        <w:t xml:space="preserve"> lesson is to navigate a street map, using the roads and highways shown. </w:t>
      </w:r>
    </w:p>
    <w:p w14:paraId="35A8C305" w14:textId="557382F5" w:rsidR="169A0F6B" w:rsidRPr="0069301D" w:rsidRDefault="169A0F6B" w:rsidP="2105F7E5">
      <w:pPr>
        <w:pStyle w:val="ListNumber"/>
      </w:pPr>
      <w:r>
        <w:t xml:space="preserve">Explain that landmarks help us to visualise the environment around us. Brainstorm what landmarks are in the context of </w:t>
      </w:r>
      <w:hyperlink w:anchor="_Resource_4:_Street" w:history="1">
        <w:r w:rsidRPr="00A00BEF">
          <w:rPr>
            <w:rStyle w:val="Hyperlink"/>
          </w:rPr>
          <w:t xml:space="preserve">Resource </w:t>
        </w:r>
        <w:r w:rsidR="00506DCB">
          <w:rPr>
            <w:rStyle w:val="Hyperlink"/>
          </w:rPr>
          <w:t xml:space="preserve">4 – </w:t>
        </w:r>
        <w:r w:rsidR="009A707B">
          <w:rPr>
            <w:rStyle w:val="Hyperlink"/>
          </w:rPr>
          <w:t>s</w:t>
        </w:r>
        <w:r w:rsidRPr="00A00BEF">
          <w:rPr>
            <w:rStyle w:val="Hyperlink"/>
          </w:rPr>
          <w:t xml:space="preserve">treet </w:t>
        </w:r>
        <w:r w:rsidR="117F58C0" w:rsidRPr="00A00BEF">
          <w:rPr>
            <w:rStyle w:val="Hyperlink"/>
          </w:rPr>
          <w:t>m</w:t>
        </w:r>
        <w:r w:rsidRPr="00A00BEF">
          <w:rPr>
            <w:rStyle w:val="Hyperlink"/>
          </w:rPr>
          <w:t>ap.</w:t>
        </w:r>
      </w:hyperlink>
    </w:p>
    <w:p w14:paraId="21E2A5D8" w14:textId="4109893D" w:rsidR="169A0F6B" w:rsidRPr="0069301D" w:rsidRDefault="169A0F6B" w:rsidP="2105F7E5">
      <w:pPr>
        <w:pStyle w:val="ListNumber"/>
      </w:pPr>
      <w:r>
        <w:t xml:space="preserve">Explain that a landmark means to mark the land or identify an object that helps us to find a location. On a street map, a landmark </w:t>
      </w:r>
      <w:r w:rsidR="3145BE4A">
        <w:t>gives</w:t>
      </w:r>
      <w:r>
        <w:t xml:space="preserve"> useful information when navigating. </w:t>
      </w:r>
    </w:p>
    <w:p w14:paraId="0634C7AB" w14:textId="33BB17D5" w:rsidR="53341DBA" w:rsidRPr="0069301D" w:rsidRDefault="53341DBA" w:rsidP="2105F7E5">
      <w:pPr>
        <w:pStyle w:val="ListNumber"/>
      </w:pPr>
      <w:r>
        <w:lastRenderedPageBreak/>
        <w:t xml:space="preserve">Brainstorm what landmarks are in the context of </w:t>
      </w:r>
      <w:hyperlink w:anchor="_Resource_4:_Street" w:history="1">
        <w:r w:rsidRPr="00A00BEF">
          <w:rPr>
            <w:rStyle w:val="Hyperlink"/>
          </w:rPr>
          <w:t xml:space="preserve">Resource </w:t>
        </w:r>
        <w:r w:rsidR="00506DCB">
          <w:rPr>
            <w:rStyle w:val="Hyperlink"/>
          </w:rPr>
          <w:t xml:space="preserve">4 – </w:t>
        </w:r>
        <w:r w:rsidR="009A707B">
          <w:rPr>
            <w:rStyle w:val="Hyperlink"/>
          </w:rPr>
          <w:t>s</w:t>
        </w:r>
        <w:r w:rsidRPr="00A00BEF">
          <w:rPr>
            <w:rStyle w:val="Hyperlink"/>
          </w:rPr>
          <w:t xml:space="preserve">treet </w:t>
        </w:r>
        <w:r w:rsidR="2CD1FE63" w:rsidRPr="00A00BEF">
          <w:rPr>
            <w:rStyle w:val="Hyperlink"/>
          </w:rPr>
          <w:t>map</w:t>
        </w:r>
      </w:hyperlink>
      <w:r w:rsidR="2CD1FE63" w:rsidRPr="00A00BEF">
        <w:t>.</w:t>
      </w:r>
      <w:r>
        <w:t xml:space="preserve"> </w:t>
      </w:r>
      <w:r w:rsidR="11D902EC">
        <w:t xml:space="preserve">For </w:t>
      </w:r>
      <w:r w:rsidR="74F292D5">
        <w:t>exampl</w:t>
      </w:r>
      <w:r w:rsidR="71F38F9E">
        <w:t>e, school, park, church</w:t>
      </w:r>
      <w:r w:rsidR="558DE652">
        <w:t xml:space="preserve"> and so on. </w:t>
      </w:r>
    </w:p>
    <w:p w14:paraId="6D38A48D" w14:textId="00261E6A" w:rsidR="5F144737" w:rsidRDefault="5F144737" w:rsidP="2105F7E5">
      <w:pPr>
        <w:pStyle w:val="FeatureBox"/>
        <w:rPr>
          <w:rFonts w:eastAsia="Calibri"/>
        </w:rPr>
      </w:pPr>
      <w:r w:rsidRPr="2105F7E5">
        <w:rPr>
          <w:b/>
          <w:bCs/>
        </w:rPr>
        <w:t>Note</w:t>
      </w:r>
      <w:r w:rsidRPr="2105F7E5">
        <w:t xml:space="preserve">: </w:t>
      </w:r>
      <w:r w:rsidR="009A707B">
        <w:t>c</w:t>
      </w:r>
      <w:r w:rsidRPr="2105F7E5">
        <w:t xml:space="preserve">onsider downloading a street map of your local area ensuring it has obvious landmarks and sufficient turns. </w:t>
      </w:r>
    </w:p>
    <w:p w14:paraId="187981EA" w14:textId="04D328E7" w:rsidR="034AC5C6" w:rsidRDefault="034AC5C6" w:rsidP="2105F7E5">
      <w:pPr>
        <w:pStyle w:val="ListNumber"/>
      </w:pPr>
      <w:r>
        <w:t>Provide</w:t>
      </w:r>
      <w:r w:rsidR="169A0F6B">
        <w:t xml:space="preserve"> students a highlighter and </w:t>
      </w:r>
      <w:hyperlink w:anchor="_Resource_4:_Street" w:history="1">
        <w:r w:rsidR="169A0F6B" w:rsidRPr="00A00BEF">
          <w:rPr>
            <w:rStyle w:val="Hyperlink"/>
          </w:rPr>
          <w:t xml:space="preserve">Resource </w:t>
        </w:r>
        <w:r w:rsidR="00506DCB">
          <w:rPr>
            <w:rStyle w:val="Hyperlink"/>
          </w:rPr>
          <w:t xml:space="preserve">4 – </w:t>
        </w:r>
        <w:r w:rsidR="009A707B">
          <w:rPr>
            <w:rStyle w:val="Hyperlink"/>
          </w:rPr>
          <w:t>s</w:t>
        </w:r>
        <w:r w:rsidR="169A0F6B" w:rsidRPr="00A00BEF">
          <w:rPr>
            <w:rStyle w:val="Hyperlink"/>
          </w:rPr>
          <w:t xml:space="preserve">treet </w:t>
        </w:r>
        <w:r w:rsidR="19DB4013" w:rsidRPr="00A00BEF">
          <w:rPr>
            <w:rStyle w:val="Hyperlink"/>
          </w:rPr>
          <w:t>m</w:t>
        </w:r>
        <w:r w:rsidR="169A0F6B" w:rsidRPr="00A00BEF">
          <w:rPr>
            <w:rStyle w:val="Hyperlink"/>
          </w:rPr>
          <w:t>ap</w:t>
        </w:r>
      </w:hyperlink>
      <w:r w:rsidR="5CA45B4F" w:rsidRPr="00A00BEF">
        <w:t xml:space="preserve">. </w:t>
      </w:r>
      <w:r w:rsidR="169A0F6B">
        <w:t xml:space="preserve">Split </w:t>
      </w:r>
      <w:r w:rsidR="367AD2AA">
        <w:t>the</w:t>
      </w:r>
      <w:r w:rsidR="169A0F6B">
        <w:t xml:space="preserve"> class into </w:t>
      </w:r>
      <w:r w:rsidR="321C63BA">
        <w:t>g</w:t>
      </w:r>
      <w:r w:rsidR="169A0F6B">
        <w:t xml:space="preserve">roup A and </w:t>
      </w:r>
      <w:r w:rsidR="12196344">
        <w:t>g</w:t>
      </w:r>
      <w:r w:rsidR="169A0F6B">
        <w:t xml:space="preserve">roup B. </w:t>
      </w:r>
    </w:p>
    <w:p w14:paraId="78B0F603" w14:textId="78D4BB4D" w:rsidR="169A0F6B" w:rsidRDefault="169A0F6B" w:rsidP="2105F7E5">
      <w:pPr>
        <w:pStyle w:val="ListNumber"/>
        <w:rPr>
          <w:rFonts w:eastAsia="Calibri"/>
          <w:color w:val="000000" w:themeColor="text1"/>
        </w:rPr>
      </w:pPr>
      <w:r>
        <w:t xml:space="preserve">Explain that </w:t>
      </w:r>
      <w:r w:rsidR="4A0BE719">
        <w:t>g</w:t>
      </w:r>
      <w:r>
        <w:t xml:space="preserve">roup A students will be independently writing a set of directions from starting point A to destination A. Similarly, </w:t>
      </w:r>
      <w:r w:rsidR="1B0136AA">
        <w:t>g</w:t>
      </w:r>
      <w:r>
        <w:t>roup B students will be working from starting point B to destination B.</w:t>
      </w:r>
    </w:p>
    <w:p w14:paraId="505B00A7" w14:textId="26A1B95B" w:rsidR="37F85566" w:rsidRDefault="37F85566" w:rsidP="2105F7E5">
      <w:pPr>
        <w:pStyle w:val="ListNumber"/>
        <w:rPr>
          <w:rFonts w:eastAsia="Calibri"/>
          <w:color w:val="000000" w:themeColor="text1"/>
        </w:rPr>
      </w:pPr>
      <w:r>
        <w:t xml:space="preserve">Ask </w:t>
      </w:r>
      <w:r w:rsidR="169A0F6B">
        <w:t xml:space="preserve">students to consider the following while writing their set of directions: </w:t>
      </w:r>
    </w:p>
    <w:p w14:paraId="7C5CBA5F" w14:textId="4605F978" w:rsidR="169A0F6B" w:rsidRDefault="169A0F6B" w:rsidP="00881AD8">
      <w:pPr>
        <w:pStyle w:val="ListBullet"/>
        <w:ind w:left="1134"/>
        <w:rPr>
          <w:rFonts w:eastAsia="Calibri"/>
          <w:color w:val="000000" w:themeColor="text1"/>
        </w:rPr>
      </w:pPr>
      <w:r>
        <w:t xml:space="preserve">What visual representation can be used to help you visualise the route? </w:t>
      </w:r>
    </w:p>
    <w:p w14:paraId="14DBB75B" w14:textId="18405029" w:rsidR="169A0F6B" w:rsidRDefault="169A0F6B" w:rsidP="00881AD8">
      <w:pPr>
        <w:pStyle w:val="ListBullet"/>
        <w:ind w:left="1134"/>
        <w:rPr>
          <w:rFonts w:eastAsia="Calibri"/>
          <w:color w:val="000000" w:themeColor="text1"/>
        </w:rPr>
      </w:pPr>
      <w:r>
        <w:t>Is this the most effective route?</w:t>
      </w:r>
    </w:p>
    <w:p w14:paraId="356F6065" w14:textId="623B5C71" w:rsidR="169A0F6B" w:rsidRDefault="169A0F6B" w:rsidP="00881AD8">
      <w:pPr>
        <w:pStyle w:val="ListBullet"/>
        <w:ind w:left="1134"/>
        <w:rPr>
          <w:rFonts w:eastAsia="Calibri"/>
          <w:color w:val="000000" w:themeColor="text1"/>
        </w:rPr>
      </w:pPr>
      <w:r>
        <w:t>How can we best describe the route?</w:t>
      </w:r>
    </w:p>
    <w:p w14:paraId="7A5CC166" w14:textId="05C1DF18" w:rsidR="24FDE19B" w:rsidRDefault="24FDE19B" w:rsidP="2105F7E5">
      <w:pPr>
        <w:pStyle w:val="FeatureBox"/>
      </w:pPr>
      <w:r w:rsidRPr="2105F7E5">
        <w:rPr>
          <w:b/>
          <w:bCs/>
        </w:rPr>
        <w:t>Note:</w:t>
      </w:r>
      <w:r w:rsidRPr="2105F7E5">
        <w:t xml:space="preserve"> </w:t>
      </w:r>
      <w:r w:rsidR="009A707B">
        <w:t>e</w:t>
      </w:r>
      <w:r w:rsidRPr="2105F7E5">
        <w:t>mphasise that</w:t>
      </w:r>
      <w:r w:rsidR="0822A127" w:rsidRPr="2105F7E5">
        <w:t xml:space="preserve"> students may use any of the representations explored on </w:t>
      </w:r>
      <w:hyperlink w:anchor="_Resource_1:_Position" w:history="1">
        <w:r w:rsidR="0822A127" w:rsidRPr="00A00BEF">
          <w:rPr>
            <w:rStyle w:val="Hyperlink"/>
          </w:rPr>
          <w:t xml:space="preserve">Resource </w:t>
        </w:r>
        <w:r w:rsidR="00506DCB">
          <w:rPr>
            <w:rStyle w:val="Hyperlink"/>
          </w:rPr>
          <w:t xml:space="preserve">1 – </w:t>
        </w:r>
        <w:r w:rsidR="009A707B">
          <w:rPr>
            <w:rStyle w:val="Hyperlink"/>
          </w:rPr>
          <w:t>p</w:t>
        </w:r>
        <w:r w:rsidR="0822A127" w:rsidRPr="00A00BEF">
          <w:rPr>
            <w:rStyle w:val="Hyperlink"/>
          </w:rPr>
          <w:t>osition representations</w:t>
        </w:r>
      </w:hyperlink>
      <w:r w:rsidR="0822A127" w:rsidRPr="2105F7E5">
        <w:t xml:space="preserve"> to support their understanding.</w:t>
      </w:r>
    </w:p>
    <w:p w14:paraId="43BD478D" w14:textId="4CB361BB" w:rsidR="65EF1681" w:rsidRDefault="65EF1681" w:rsidP="2105F7E5">
      <w:pPr>
        <w:pStyle w:val="ListNumber"/>
        <w:rPr>
          <w:rFonts w:eastAsia="Calibri"/>
          <w:color w:val="000000" w:themeColor="text1"/>
        </w:rPr>
      </w:pPr>
      <w:r>
        <w:t xml:space="preserve">Once written directions are </w:t>
      </w:r>
      <w:r w:rsidR="0FCD501C">
        <w:t xml:space="preserve">ready, </w:t>
      </w:r>
      <w:r>
        <w:t>p</w:t>
      </w:r>
      <w:r w:rsidR="169A0F6B">
        <w:t>air</w:t>
      </w:r>
      <w:r w:rsidR="0A1A42EB">
        <w:t xml:space="preserve"> </w:t>
      </w:r>
      <w:r w:rsidR="169A0F6B">
        <w:t xml:space="preserve">students from </w:t>
      </w:r>
      <w:r w:rsidR="1064C0D4">
        <w:t>g</w:t>
      </w:r>
      <w:r w:rsidR="169A0F6B">
        <w:t xml:space="preserve">roup A with </w:t>
      </w:r>
      <w:r w:rsidR="7813F5A9">
        <w:t xml:space="preserve">those </w:t>
      </w:r>
      <w:r w:rsidR="169A0F6B">
        <w:t xml:space="preserve">from </w:t>
      </w:r>
      <w:r w:rsidR="1A6B4EEF">
        <w:t>g</w:t>
      </w:r>
      <w:r w:rsidR="169A0F6B">
        <w:t>roup B</w:t>
      </w:r>
      <w:r w:rsidR="40865688">
        <w:t>.</w:t>
      </w:r>
      <w:r w:rsidR="169A0F6B">
        <w:t xml:space="preserve"> Students take turns directing each other through the map using their set of instructions.</w:t>
      </w:r>
    </w:p>
    <w:p w14:paraId="71457821" w14:textId="77777777" w:rsidR="00083CAD" w:rsidRDefault="00083CAD" w:rsidP="00083CA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257FAA87" w14:textId="77777777" w:rsidTr="5EBB1B6A">
        <w:trPr>
          <w:cnfStyle w:val="100000000000" w:firstRow="1" w:lastRow="0" w:firstColumn="0" w:lastColumn="0" w:oddVBand="0" w:evenVBand="0" w:oddHBand="0" w:evenHBand="0" w:firstRowFirstColumn="0" w:firstRowLastColumn="0" w:lastRowFirstColumn="0" w:lastRowLastColumn="0"/>
        </w:trPr>
        <w:tc>
          <w:tcPr>
            <w:tcW w:w="7280" w:type="dxa"/>
          </w:tcPr>
          <w:p w14:paraId="111E8480" w14:textId="77777777" w:rsidR="00083CAD" w:rsidRDefault="00083CAD">
            <w:r w:rsidRPr="004127B5">
              <w:lastRenderedPageBreak/>
              <w:t>Too hard?</w:t>
            </w:r>
          </w:p>
        </w:tc>
        <w:tc>
          <w:tcPr>
            <w:tcW w:w="7280" w:type="dxa"/>
          </w:tcPr>
          <w:p w14:paraId="5ACDD560" w14:textId="77777777" w:rsidR="00083CAD" w:rsidRDefault="00083CAD">
            <w:r w:rsidRPr="004127B5">
              <w:t>Too easy?</w:t>
            </w:r>
          </w:p>
        </w:tc>
      </w:tr>
      <w:tr w:rsidR="00083CAD" w14:paraId="1D0C1845" w14:textId="77777777" w:rsidTr="5EBB1B6A">
        <w:trPr>
          <w:cnfStyle w:val="000000100000" w:firstRow="0" w:lastRow="0" w:firstColumn="0" w:lastColumn="0" w:oddVBand="0" w:evenVBand="0" w:oddHBand="1" w:evenHBand="0" w:firstRowFirstColumn="0" w:firstRowLastColumn="0" w:lastRowFirstColumn="0" w:lastRowLastColumn="0"/>
        </w:trPr>
        <w:tc>
          <w:tcPr>
            <w:tcW w:w="7280" w:type="dxa"/>
          </w:tcPr>
          <w:p w14:paraId="2DBDD10A" w14:textId="47BD828B" w:rsidR="00083CAD" w:rsidRDefault="55904E88">
            <w:r>
              <w:t xml:space="preserve">Students cannot </w:t>
            </w:r>
            <w:r w:rsidR="404B16E8">
              <w:t>interpret movement on a map</w:t>
            </w:r>
            <w:r>
              <w:t>.</w:t>
            </w:r>
          </w:p>
          <w:p w14:paraId="3510B221" w14:textId="6356C082" w:rsidR="00083CAD" w:rsidRDefault="652FD03E" w:rsidP="2105F7E5">
            <w:pPr>
              <w:pStyle w:val="ListBullet"/>
              <w:rPr>
                <w:rFonts w:eastAsia="Calibri"/>
              </w:rPr>
            </w:pPr>
            <w:r>
              <w:t>Students use a more detailed pointer that includes left and right</w:t>
            </w:r>
            <w:r w:rsidR="498ABA69">
              <w:t xml:space="preserve">, </w:t>
            </w:r>
            <w:r w:rsidRPr="00A00BEF">
              <w:t xml:space="preserve">see </w:t>
            </w:r>
            <w:hyperlink w:anchor="_Resource_2:_Student">
              <w:r w:rsidR="00001BBB">
                <w:rPr>
                  <w:rStyle w:val="Hyperlink"/>
                </w:rPr>
                <w:t>Resource 2 – pointer arrows</w:t>
              </w:r>
            </w:hyperlink>
            <w:r w:rsidRPr="00A00BEF">
              <w:t>.</w:t>
            </w:r>
            <w:r>
              <w:t xml:space="preserve"> </w:t>
            </w:r>
          </w:p>
          <w:p w14:paraId="0AB0DADA" w14:textId="1A656686" w:rsidR="00083CAD" w:rsidRDefault="652FD03E" w:rsidP="2105F7E5">
            <w:pPr>
              <w:pStyle w:val="ListBullet"/>
              <w:rPr>
                <w:rFonts w:eastAsia="Calibri"/>
              </w:rPr>
            </w:pPr>
            <w:r>
              <w:t>Students describe a short, designated route to follow. For example, 2 or 3 turns to follow.</w:t>
            </w:r>
          </w:p>
        </w:tc>
        <w:tc>
          <w:tcPr>
            <w:tcW w:w="7280" w:type="dxa"/>
          </w:tcPr>
          <w:p w14:paraId="3DC88E33" w14:textId="48F54F55" w:rsidR="00083CAD" w:rsidRDefault="55904E88">
            <w:r>
              <w:t xml:space="preserve">Students can </w:t>
            </w:r>
            <w:r w:rsidR="665E06CD">
              <w:t>interpret movement on a map</w:t>
            </w:r>
            <w:r>
              <w:t xml:space="preserve">. </w:t>
            </w:r>
          </w:p>
          <w:p w14:paraId="1B05715A" w14:textId="7AD93775" w:rsidR="00083CAD" w:rsidRDefault="3F210E9D" w:rsidP="2105F7E5">
            <w:pPr>
              <w:pStyle w:val="ListBullet"/>
              <w:rPr>
                <w:rFonts w:eastAsia="Calibri"/>
              </w:rPr>
            </w:pPr>
            <w:r>
              <w:t xml:space="preserve">Provide students a selection of pitstops to include in their route. </w:t>
            </w:r>
          </w:p>
          <w:p w14:paraId="005D7988" w14:textId="11E0823C" w:rsidR="00083CAD" w:rsidRPr="00A00BEF" w:rsidRDefault="3F210E9D" w:rsidP="2105F7E5">
            <w:pPr>
              <w:pStyle w:val="ListBullet"/>
            </w:pPr>
            <w:r>
              <w:t>Students create their own street map using grid paper.</w:t>
            </w:r>
            <w:r w:rsidR="009ADD95">
              <w:t xml:space="preserve"> In pairs, student A chooses the starting point and a destination on the map and Student B needs to give directions for Student A to follow. Swap roles and repeat activity. </w:t>
            </w:r>
          </w:p>
        </w:tc>
      </w:tr>
    </w:tbl>
    <w:p w14:paraId="740BDBF1" w14:textId="3F71AF1F" w:rsidR="00083CAD" w:rsidRDefault="55904E88" w:rsidP="005F5B38">
      <w:pPr>
        <w:pStyle w:val="Heading2"/>
      </w:pPr>
      <w:bookmarkStart w:id="37" w:name="_Toc148882789"/>
      <w:bookmarkStart w:id="38" w:name="_Toc158712757"/>
      <w:r>
        <w:t xml:space="preserve">Discuss and connect the mathematics – </w:t>
      </w:r>
      <w:r w:rsidR="06D0C6CE">
        <w:t>10</w:t>
      </w:r>
      <w:r>
        <w:t xml:space="preserve"> minutes</w:t>
      </w:r>
      <w:bookmarkEnd w:id="37"/>
      <w:bookmarkEnd w:id="38"/>
    </w:p>
    <w:p w14:paraId="1F1E1305" w14:textId="0D997B3B" w:rsidR="00083CAD" w:rsidRDefault="05B17E58" w:rsidP="2105F7E5">
      <w:pPr>
        <w:pStyle w:val="ListNumber"/>
        <w:rPr>
          <w:rFonts w:eastAsia="Calibri"/>
          <w:color w:val="000000" w:themeColor="text1"/>
        </w:rPr>
      </w:pPr>
      <w:r>
        <w:t xml:space="preserve">Ask students to </w:t>
      </w:r>
      <w:hyperlink r:id="rId24">
        <w:r w:rsidRPr="2E488944">
          <w:rPr>
            <w:rStyle w:val="Hyperlink"/>
          </w:rPr>
          <w:t>Think</w:t>
        </w:r>
        <w:r w:rsidR="3123F079" w:rsidRPr="2E488944">
          <w:rPr>
            <w:rStyle w:val="Hyperlink"/>
          </w:rPr>
          <w:t>-Pair-</w:t>
        </w:r>
        <w:r w:rsidRPr="2E488944">
          <w:rPr>
            <w:rStyle w:val="Hyperlink"/>
          </w:rPr>
          <w:t>Share</w:t>
        </w:r>
      </w:hyperlink>
      <w:r>
        <w:t xml:space="preserve"> </w:t>
      </w:r>
      <w:r w:rsidR="69346E1E">
        <w:t>and discuss</w:t>
      </w:r>
      <w:r w:rsidR="418AA785">
        <w:t xml:space="preserve">: </w:t>
      </w:r>
    </w:p>
    <w:p w14:paraId="521C4051" w14:textId="6923E950" w:rsidR="00083CAD" w:rsidRDefault="6E4B5EF2" w:rsidP="00881AD8">
      <w:pPr>
        <w:pStyle w:val="ListBullet"/>
        <w:ind w:left="1134"/>
      </w:pPr>
      <w:r>
        <w:t>What was easy</w:t>
      </w:r>
      <w:r w:rsidR="6A9635F7">
        <w:t xml:space="preserve"> or difficult</w:t>
      </w:r>
      <w:r>
        <w:t>?</w:t>
      </w:r>
      <w:r w:rsidR="75D6A739">
        <w:t xml:space="preserve"> Explain why</w:t>
      </w:r>
      <w:r w:rsidR="6207F653">
        <w:t>.</w:t>
      </w:r>
    </w:p>
    <w:p w14:paraId="3AB06F6B" w14:textId="474C3438" w:rsidR="00083CAD" w:rsidRDefault="418AA785" w:rsidP="00881AD8">
      <w:pPr>
        <w:pStyle w:val="ListBullet"/>
        <w:ind w:left="1134"/>
        <w:rPr>
          <w:rFonts w:eastAsia="Calibri"/>
          <w:color w:val="000000" w:themeColor="text1"/>
        </w:rPr>
      </w:pPr>
      <w:r>
        <w:t xml:space="preserve">What representations did you use to help you visualise the route? </w:t>
      </w:r>
    </w:p>
    <w:p w14:paraId="675C9743" w14:textId="160BAAF8" w:rsidR="00083CAD" w:rsidRDefault="418AA785" w:rsidP="00881AD8">
      <w:pPr>
        <w:pStyle w:val="ListBullet"/>
        <w:ind w:left="1134"/>
        <w:rPr>
          <w:rFonts w:eastAsia="Calibri"/>
          <w:color w:val="000000" w:themeColor="text1"/>
        </w:rPr>
      </w:pPr>
      <w:r>
        <w:t>Did you use more than one representation at a time?</w:t>
      </w:r>
    </w:p>
    <w:p w14:paraId="0F55275E" w14:textId="4743F784" w:rsidR="00083CAD" w:rsidRDefault="418AA785" w:rsidP="00881AD8">
      <w:pPr>
        <w:pStyle w:val="ListBullet"/>
        <w:ind w:left="1134"/>
        <w:rPr>
          <w:rFonts w:eastAsia="Calibri"/>
          <w:color w:val="000000" w:themeColor="text1"/>
        </w:rPr>
      </w:pPr>
      <w:r>
        <w:t xml:space="preserve">What did you notice about your partner’s instructions? </w:t>
      </w:r>
    </w:p>
    <w:p w14:paraId="657448E2" w14:textId="1B577BDA" w:rsidR="00083CAD" w:rsidRDefault="418AA785" w:rsidP="00881AD8">
      <w:pPr>
        <w:pStyle w:val="ListBullet"/>
        <w:ind w:left="1134"/>
        <w:rPr>
          <w:rFonts w:eastAsia="Calibri"/>
          <w:color w:val="000000" w:themeColor="text1"/>
        </w:rPr>
      </w:pPr>
      <w:r>
        <w:t>What representation</w:t>
      </w:r>
      <w:r w:rsidR="59C3BB7C">
        <w:t>s</w:t>
      </w:r>
      <w:r>
        <w:t xml:space="preserve"> were most useful in helping you create and follow a route?</w:t>
      </w:r>
    </w:p>
    <w:p w14:paraId="6693D216" w14:textId="03805655" w:rsidR="00083CAD" w:rsidRDefault="55904E88" w:rsidP="2105F7E5">
      <w:pPr>
        <w:pStyle w:val="ListNumber"/>
        <w:numPr>
          <w:ilvl w:val="0"/>
          <w:numId w:val="0"/>
        </w:num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0628654E" w14:textId="77777777" w:rsidTr="5EBB1B6A">
        <w:trPr>
          <w:cnfStyle w:val="100000000000" w:firstRow="1" w:lastRow="0" w:firstColumn="0" w:lastColumn="0" w:oddVBand="0" w:evenVBand="0" w:oddHBand="0" w:evenHBand="0" w:firstRowFirstColumn="0" w:firstRowLastColumn="0" w:lastRowFirstColumn="0" w:lastRowLastColumn="0"/>
        </w:trPr>
        <w:tc>
          <w:tcPr>
            <w:tcW w:w="7280" w:type="dxa"/>
          </w:tcPr>
          <w:p w14:paraId="4FEF9405" w14:textId="77777777" w:rsidR="00083CAD" w:rsidRDefault="00083CAD">
            <w:r w:rsidRPr="00F8552A">
              <w:lastRenderedPageBreak/>
              <w:t>Assessment opportunities</w:t>
            </w:r>
          </w:p>
        </w:tc>
        <w:tc>
          <w:tcPr>
            <w:tcW w:w="7280" w:type="dxa"/>
          </w:tcPr>
          <w:p w14:paraId="350E7196" w14:textId="77777777" w:rsidR="00083CAD" w:rsidRDefault="00083CAD">
            <w:r w:rsidRPr="00F8552A">
              <w:t>Links</w:t>
            </w:r>
          </w:p>
        </w:tc>
      </w:tr>
      <w:tr w:rsidR="00083CAD" w14:paraId="0E157C29" w14:textId="77777777" w:rsidTr="5EBB1B6A">
        <w:trPr>
          <w:cnfStyle w:val="000000100000" w:firstRow="0" w:lastRow="0" w:firstColumn="0" w:lastColumn="0" w:oddVBand="0" w:evenVBand="0" w:oddHBand="1" w:evenHBand="0" w:firstRowFirstColumn="0" w:firstRowLastColumn="0" w:lastRowFirstColumn="0" w:lastRowLastColumn="0"/>
        </w:trPr>
        <w:tc>
          <w:tcPr>
            <w:tcW w:w="7280" w:type="dxa"/>
          </w:tcPr>
          <w:p w14:paraId="56C324B2" w14:textId="77777777" w:rsidR="00083CAD" w:rsidRDefault="00083CAD">
            <w:r>
              <w:t>What to look for:</w:t>
            </w:r>
          </w:p>
          <w:p w14:paraId="1763A5D2" w14:textId="1B2B8652" w:rsidR="00083CAD" w:rsidRDefault="55904E88" w:rsidP="2105F7E5">
            <w:pPr>
              <w:pStyle w:val="ListBullet"/>
              <w:rPr>
                <w:rStyle w:val="Strong"/>
              </w:rPr>
            </w:pPr>
            <w:r>
              <w:t xml:space="preserve">Can students </w:t>
            </w:r>
            <w:r w:rsidR="68510861">
              <w:t>orient a map to determine the direction of travel</w:t>
            </w:r>
            <w:r>
              <w:t xml:space="preserve">? </w:t>
            </w:r>
            <w:r w:rsidRPr="5EBB1B6A">
              <w:rPr>
                <w:rStyle w:val="Strong"/>
              </w:rPr>
              <w:t>[</w:t>
            </w:r>
            <w:r w:rsidR="09EDBFD1" w:rsidRPr="5EBB1B6A">
              <w:rPr>
                <w:rStyle w:val="Strong"/>
              </w:rPr>
              <w:t>MAO-WM-01, MA2-GM-01</w:t>
            </w:r>
            <w:r w:rsidRPr="5EBB1B6A">
              <w:rPr>
                <w:rStyle w:val="Strong"/>
              </w:rPr>
              <w:t>]</w:t>
            </w:r>
          </w:p>
          <w:p w14:paraId="4743C87C" w14:textId="7B95A3BD" w:rsidR="00083CAD" w:rsidRDefault="55904E88" w:rsidP="2105F7E5">
            <w:pPr>
              <w:pStyle w:val="ListBullet"/>
              <w:rPr>
                <w:rStyle w:val="Strong"/>
              </w:rPr>
            </w:pPr>
            <w:r>
              <w:t xml:space="preserve">Can students </w:t>
            </w:r>
            <w:r w:rsidR="64F47533">
              <w:t>describe a route taken using landmarks and directional language?</w:t>
            </w:r>
            <w:r>
              <w:t xml:space="preserve"> </w:t>
            </w:r>
            <w:r w:rsidR="66CEAF2A" w:rsidRPr="5EBB1B6A">
              <w:rPr>
                <w:rStyle w:val="Strong"/>
              </w:rPr>
              <w:t>[MAO-WM-01, MA2-GM-01]</w:t>
            </w:r>
          </w:p>
          <w:p w14:paraId="64DD2501" w14:textId="6617935F" w:rsidR="00083CAD" w:rsidRDefault="3272F38D" w:rsidP="33FF6D1A">
            <w:pPr>
              <w:pStyle w:val="ListBullet"/>
              <w:rPr>
                <w:rStyle w:val="Strong"/>
                <w:rFonts w:eastAsia="Calibri"/>
              </w:rPr>
            </w:pPr>
            <w:r>
              <w:t xml:space="preserve">Can students select and apply tools and representations to solve position problems? </w:t>
            </w:r>
            <w:r w:rsidRPr="5EBB1B6A">
              <w:rPr>
                <w:b/>
                <w:bCs/>
              </w:rPr>
              <w:t>[MAO-WM-01, MA2-</w:t>
            </w:r>
            <w:r w:rsidR="3F16743B" w:rsidRPr="5EBB1B6A">
              <w:rPr>
                <w:b/>
                <w:bCs/>
              </w:rPr>
              <w:t>GM1</w:t>
            </w:r>
            <w:r w:rsidRPr="5EBB1B6A">
              <w:rPr>
                <w:b/>
                <w:bCs/>
              </w:rPr>
              <w:t>-01]</w:t>
            </w:r>
          </w:p>
        </w:tc>
        <w:tc>
          <w:tcPr>
            <w:tcW w:w="7280" w:type="dxa"/>
          </w:tcPr>
          <w:p w14:paraId="12E18EA7" w14:textId="66B2B29C" w:rsidR="00083CAD" w:rsidRDefault="00083CAD">
            <w:r>
              <w:t xml:space="preserve">Links to </w:t>
            </w:r>
            <w:hyperlink r:id="rId25" w:history="1">
              <w:r w:rsidRPr="0013142C">
                <w:rPr>
                  <w:rStyle w:val="Hyperlink"/>
                </w:rPr>
                <w:t>National Numeracy Learning Progressions</w:t>
              </w:r>
            </w:hyperlink>
            <w:r>
              <w:t xml:space="preserve"> (NNLP):</w:t>
            </w:r>
          </w:p>
          <w:p w14:paraId="0C5E05E9" w14:textId="2E4CB535" w:rsidR="00083CAD" w:rsidRDefault="2FD3C926">
            <w:pPr>
              <w:pStyle w:val="ListBullet"/>
            </w:pPr>
            <w:r>
              <w:t>PoL3, PoL4, PoL5</w:t>
            </w:r>
            <w:r w:rsidR="00881AD8">
              <w:t>.</w:t>
            </w:r>
          </w:p>
        </w:tc>
      </w:tr>
    </w:tbl>
    <w:p w14:paraId="362A529E" w14:textId="77777777" w:rsidR="00083CAD" w:rsidRDefault="00083CAD">
      <w:pPr>
        <w:spacing w:before="0" w:after="160" w:line="259" w:lineRule="auto"/>
      </w:pPr>
      <w:r>
        <w:br w:type="page"/>
      </w:r>
    </w:p>
    <w:p w14:paraId="10B035E4" w14:textId="77777777" w:rsidR="00083CAD" w:rsidRDefault="00083CAD" w:rsidP="005F5B38">
      <w:pPr>
        <w:pStyle w:val="Heading1"/>
      </w:pPr>
      <w:bookmarkStart w:id="39" w:name="_Lesson_3"/>
      <w:bookmarkStart w:id="40" w:name="_Toc148882790"/>
      <w:bookmarkStart w:id="41" w:name="_Toc158712758"/>
      <w:bookmarkEnd w:id="39"/>
      <w:r>
        <w:lastRenderedPageBreak/>
        <w:t>Lesson 3</w:t>
      </w:r>
      <w:bookmarkEnd w:id="40"/>
      <w:bookmarkEnd w:id="41"/>
    </w:p>
    <w:p w14:paraId="53103209" w14:textId="7D43F4AF" w:rsidR="00083CAD" w:rsidRDefault="55904E88" w:rsidP="00083CAD">
      <w:pPr>
        <w:pStyle w:val="FeatureBox3"/>
      </w:pPr>
      <w:r w:rsidRPr="2105F7E5">
        <w:rPr>
          <w:rStyle w:val="Strong"/>
        </w:rPr>
        <w:t>Core concept</w:t>
      </w:r>
      <w:r>
        <w:t xml:space="preserve">: </w:t>
      </w:r>
      <w:r w:rsidR="0061044F">
        <w:t>r</w:t>
      </w:r>
      <w:r w:rsidR="5BEFE4A3">
        <w:t>eturn journeys can be represented and described using maps.</w:t>
      </w:r>
    </w:p>
    <w:p w14:paraId="2F5C64AD" w14:textId="7DB4F840" w:rsidR="00083CAD" w:rsidRDefault="55904E88" w:rsidP="005F5B38">
      <w:pPr>
        <w:pStyle w:val="Heading2"/>
      </w:pPr>
      <w:bookmarkStart w:id="42" w:name="_Toc148882791"/>
      <w:bookmarkStart w:id="43" w:name="_Toc158712759"/>
      <w:r>
        <w:t>Daily number sense</w:t>
      </w:r>
      <w:r w:rsidR="00054B02">
        <w:t xml:space="preserve"> –</w:t>
      </w:r>
      <w:r>
        <w:t xml:space="preserve"> </w:t>
      </w:r>
      <w:r w:rsidR="00054B02">
        <w:t>c</w:t>
      </w:r>
      <w:r w:rsidR="0D5155CC">
        <w:t>olour in</w:t>
      </w:r>
      <w:r w:rsidR="11312749">
        <w:t xml:space="preserve"> fractions</w:t>
      </w:r>
      <w:r>
        <w:t xml:space="preserve"> – </w:t>
      </w:r>
      <w:r w:rsidR="0017E52C">
        <w:t>1</w:t>
      </w:r>
      <w:r w:rsidR="446B5E33">
        <w:t xml:space="preserve">5 </w:t>
      </w:r>
      <w:r>
        <w:t>minutes</w:t>
      </w:r>
      <w:bookmarkEnd w:id="42"/>
      <w:bookmarkEnd w:id="43"/>
    </w:p>
    <w:p w14:paraId="068F1FC9" w14:textId="77777777" w:rsidR="00083CAD" w:rsidRDefault="00083CAD" w:rsidP="00083CA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63278ED3" w14:textId="77777777" w:rsidTr="5EBB1B6A">
        <w:trPr>
          <w:cnfStyle w:val="100000000000" w:firstRow="1" w:lastRow="0" w:firstColumn="0" w:lastColumn="0" w:oddVBand="0" w:evenVBand="0" w:oddHBand="0" w:evenHBand="0" w:firstRowFirstColumn="0" w:firstRowLastColumn="0" w:lastRowFirstColumn="0" w:lastRowLastColumn="0"/>
        </w:trPr>
        <w:tc>
          <w:tcPr>
            <w:tcW w:w="7280" w:type="dxa"/>
          </w:tcPr>
          <w:p w14:paraId="3BC31AD1" w14:textId="77777777" w:rsidR="00083CAD" w:rsidRDefault="00083CAD">
            <w:r w:rsidRPr="005864AB">
              <w:t>Daily number sense learning intention</w:t>
            </w:r>
          </w:p>
        </w:tc>
        <w:tc>
          <w:tcPr>
            <w:tcW w:w="7280" w:type="dxa"/>
          </w:tcPr>
          <w:p w14:paraId="46E891A0" w14:textId="77777777" w:rsidR="00083CAD" w:rsidRDefault="00083CAD">
            <w:r w:rsidRPr="005864AB">
              <w:t>Daily number sense success criteria</w:t>
            </w:r>
          </w:p>
        </w:tc>
      </w:tr>
      <w:tr w:rsidR="00083CAD" w14:paraId="38F8EB25" w14:textId="77777777" w:rsidTr="5EBB1B6A">
        <w:trPr>
          <w:cnfStyle w:val="000000100000" w:firstRow="0" w:lastRow="0" w:firstColumn="0" w:lastColumn="0" w:oddVBand="0" w:evenVBand="0" w:oddHBand="1" w:evenHBand="0" w:firstRowFirstColumn="0" w:firstRowLastColumn="0" w:lastRowFirstColumn="0" w:lastRowLastColumn="0"/>
        </w:trPr>
        <w:tc>
          <w:tcPr>
            <w:tcW w:w="7280" w:type="dxa"/>
          </w:tcPr>
          <w:p w14:paraId="7F9F1D79" w14:textId="77777777" w:rsidR="00083CAD" w:rsidRDefault="00083CAD">
            <w:r>
              <w:t>Students are learning to:</w:t>
            </w:r>
          </w:p>
          <w:p w14:paraId="163AAF95" w14:textId="354F07D3" w:rsidR="00083CAD" w:rsidRPr="009F7F0A" w:rsidRDefault="174B1EFD">
            <w:pPr>
              <w:pStyle w:val="ListBullet"/>
            </w:pPr>
            <w:r>
              <w:t>m</w:t>
            </w:r>
            <w:r w:rsidR="4D999CA8">
              <w:t>odel equivalent fractions as lengths</w:t>
            </w:r>
            <w:r w:rsidR="46DB10FF">
              <w:t>.</w:t>
            </w:r>
          </w:p>
        </w:tc>
        <w:tc>
          <w:tcPr>
            <w:tcW w:w="7280" w:type="dxa"/>
          </w:tcPr>
          <w:p w14:paraId="646EAE16" w14:textId="77777777" w:rsidR="00083CAD" w:rsidRDefault="00083CAD">
            <w:r>
              <w:t>Students can:</w:t>
            </w:r>
          </w:p>
          <w:p w14:paraId="05195C5C" w14:textId="09DE8AC8" w:rsidR="00083CAD" w:rsidRPr="009F7F0A" w:rsidRDefault="2BB1B433">
            <w:pPr>
              <w:pStyle w:val="ListBullet"/>
            </w:pPr>
            <w:r>
              <w:t>r</w:t>
            </w:r>
            <w:r w:rsidR="0CBF40CC">
              <w:t xml:space="preserve">epresent </w:t>
            </w:r>
            <w:r w:rsidR="0204B120">
              <w:t>the equivalence of fractions with related denominators as length, using concrete materials and diagrams</w:t>
            </w:r>
            <w:r w:rsidR="46DB10FF">
              <w:t>.</w:t>
            </w:r>
          </w:p>
        </w:tc>
      </w:tr>
    </w:tbl>
    <w:p w14:paraId="4061CD59" w14:textId="35F94320" w:rsidR="00083CAD" w:rsidRPr="002C288C" w:rsidRDefault="2777D171" w:rsidP="2E488944">
      <w:pPr>
        <w:pStyle w:val="FeatureBox"/>
      </w:pPr>
      <w:bookmarkStart w:id="44" w:name="_Hlk149578944"/>
      <w:r>
        <w:t xml:space="preserve">This activity is an adaption of </w:t>
      </w:r>
      <w:r w:rsidR="00AC60B0">
        <w:t>‘</w:t>
      </w:r>
      <w:r w:rsidRPr="00AC60B0">
        <w:t>Colour in fractions</w:t>
      </w:r>
      <w:r w:rsidR="00AC60B0">
        <w:t>’</w:t>
      </w:r>
      <w:r>
        <w:t xml:space="preserve"> </w:t>
      </w:r>
      <w:r w:rsidR="76AA1259">
        <w:t xml:space="preserve">from </w:t>
      </w:r>
      <w:r w:rsidR="00AC60B0" w:rsidRPr="00AC60B0">
        <w:rPr>
          <w:i/>
          <w:iCs/>
        </w:rPr>
        <w:t>Engaging Maths: 25 favourite lessons</w:t>
      </w:r>
      <w:r w:rsidR="00AC60B0" w:rsidRPr="00685384">
        <w:t xml:space="preserve"> </w:t>
      </w:r>
      <w:r w:rsidR="00AC60B0">
        <w:t xml:space="preserve">by </w:t>
      </w:r>
      <w:r w:rsidR="76AA1259">
        <w:t>Clarke and Roche</w:t>
      </w:r>
      <w:r w:rsidR="410CF75E">
        <w:t>.</w:t>
      </w:r>
      <w:r w:rsidR="188DA0D7">
        <w:t xml:space="preserve"> An example of this game being played </w:t>
      </w:r>
      <w:r w:rsidR="7C50DCEF">
        <w:t xml:space="preserve">can be viewed at </w:t>
      </w:r>
      <w:hyperlink r:id="rId26">
        <w:r w:rsidR="7C50DCEF" w:rsidRPr="3D01138A">
          <w:rPr>
            <w:rStyle w:val="Hyperlink"/>
          </w:rPr>
          <w:t>Colour in fractions</w:t>
        </w:r>
      </w:hyperlink>
      <w:r w:rsidR="7C50DCEF">
        <w:t xml:space="preserve"> </w:t>
      </w:r>
      <w:r w:rsidR="188DA0D7">
        <w:t xml:space="preserve">on the </w:t>
      </w:r>
      <w:r w:rsidR="0046481B">
        <w:t xml:space="preserve">NSW </w:t>
      </w:r>
      <w:r w:rsidR="188DA0D7">
        <w:t>Department of Education website</w:t>
      </w:r>
      <w:r w:rsidR="1758BE23">
        <w:t>.</w:t>
      </w:r>
      <w:r w:rsidR="188DA0D7">
        <w:t xml:space="preserve"> </w:t>
      </w:r>
    </w:p>
    <w:bookmarkEnd w:id="44"/>
    <w:p w14:paraId="15CF41B5" w14:textId="70A2D063" w:rsidR="00083CAD" w:rsidRPr="002C288C" w:rsidRDefault="4BD54CE8" w:rsidP="00C774EA">
      <w:pPr>
        <w:pStyle w:val="ListNumber"/>
        <w:numPr>
          <w:ilvl w:val="0"/>
          <w:numId w:val="4"/>
        </w:numPr>
        <w:rPr>
          <w:rFonts w:eastAsia="Calibri"/>
        </w:rPr>
      </w:pPr>
      <w:r w:rsidRPr="5EBB1B6A">
        <w:rPr>
          <w:rFonts w:eastAsia="Calibri"/>
        </w:rPr>
        <w:t xml:space="preserve">Display </w:t>
      </w:r>
      <w:hyperlink w:anchor="_Resource_5:_Colour" w:history="1">
        <w:r w:rsidRPr="003E1230">
          <w:rPr>
            <w:rStyle w:val="Hyperlink"/>
            <w:rFonts w:eastAsia="Calibri"/>
          </w:rPr>
          <w:t xml:space="preserve">Resource </w:t>
        </w:r>
        <w:r w:rsidR="00506DCB">
          <w:rPr>
            <w:rStyle w:val="Hyperlink"/>
            <w:rFonts w:eastAsia="Calibri"/>
          </w:rPr>
          <w:t xml:space="preserve">5 – </w:t>
        </w:r>
        <w:r w:rsidR="009714FA">
          <w:rPr>
            <w:rStyle w:val="Hyperlink"/>
            <w:rFonts w:eastAsia="Calibri"/>
          </w:rPr>
          <w:t>c</w:t>
        </w:r>
        <w:r w:rsidRPr="003E1230">
          <w:rPr>
            <w:rStyle w:val="Hyperlink"/>
            <w:rFonts w:eastAsia="Calibri"/>
          </w:rPr>
          <w:t>olour in fractions</w:t>
        </w:r>
      </w:hyperlink>
      <w:r w:rsidRPr="003E1230">
        <w:rPr>
          <w:rFonts w:eastAsia="Calibri"/>
        </w:rPr>
        <w:t>.</w:t>
      </w:r>
      <w:r w:rsidRPr="5EBB1B6A">
        <w:rPr>
          <w:rFonts w:eastAsia="Calibri"/>
        </w:rPr>
        <w:t xml:space="preserve"> View and discuss the fraction wall part of the resource.</w:t>
      </w:r>
    </w:p>
    <w:p w14:paraId="5C426156" w14:textId="42590AD1" w:rsidR="238CFAFE" w:rsidRDefault="238CFAFE" w:rsidP="5EBB1B6A">
      <w:pPr>
        <w:pStyle w:val="ListNumber"/>
        <w:rPr>
          <w:rFonts w:eastAsia="Calibri"/>
        </w:rPr>
      </w:pPr>
      <w:r w:rsidRPr="5EBB1B6A">
        <w:rPr>
          <w:rFonts w:eastAsia="Calibri"/>
        </w:rPr>
        <w:t>Note that the fractional parts each combine to a whole of the same size.</w:t>
      </w:r>
    </w:p>
    <w:p w14:paraId="4FC75792" w14:textId="1E11E666" w:rsidR="00083CAD" w:rsidRPr="002C288C" w:rsidRDefault="4BD54CE8" w:rsidP="00083CAD">
      <w:pPr>
        <w:pStyle w:val="ListNumber"/>
      </w:pPr>
      <w:r>
        <w:lastRenderedPageBreak/>
        <w:t xml:space="preserve">Provide the fraction pieces </w:t>
      </w:r>
      <w:r w:rsidRPr="003E1230">
        <w:t xml:space="preserve">from </w:t>
      </w:r>
      <w:hyperlink w:anchor="_Lesson_1_1" w:history="1">
        <w:r w:rsidRPr="003E1230">
          <w:rPr>
            <w:rStyle w:val="Hyperlink"/>
          </w:rPr>
          <w:t>Lesson 1</w:t>
        </w:r>
      </w:hyperlink>
      <w:r w:rsidRPr="003E1230">
        <w:t xml:space="preserve"> and </w:t>
      </w:r>
      <w:hyperlink w:anchor="_Lesson_2" w:history="1">
        <w:r w:rsidRPr="003E1230">
          <w:rPr>
            <w:rStyle w:val="Hyperlink"/>
          </w:rPr>
          <w:t>Lesson 2</w:t>
        </w:r>
      </w:hyperlink>
      <w:r w:rsidRPr="003E1230">
        <w:t>.</w:t>
      </w:r>
    </w:p>
    <w:p w14:paraId="78DD9D44" w14:textId="5A718EE6" w:rsidR="00083CAD" w:rsidRPr="002C288C" w:rsidRDefault="4BD54CE8" w:rsidP="2C3DFBEA">
      <w:pPr>
        <w:pStyle w:val="ListNumber"/>
        <w:rPr>
          <w:rFonts w:eastAsia="Calibri"/>
        </w:rPr>
      </w:pPr>
      <w:r w:rsidRPr="5EBB1B6A">
        <w:rPr>
          <w:rFonts w:eastAsia="Calibri"/>
        </w:rPr>
        <w:t>Ask students to replicate the fraction wall using the fraction pieces.</w:t>
      </w:r>
    </w:p>
    <w:p w14:paraId="1EAA56E4" w14:textId="08E87113" w:rsidR="00083CAD" w:rsidRPr="002C288C" w:rsidRDefault="4BD54CE8" w:rsidP="2C3DFBEA">
      <w:pPr>
        <w:pStyle w:val="ListNumber"/>
        <w:rPr>
          <w:rFonts w:eastAsia="Calibri"/>
        </w:rPr>
      </w:pPr>
      <w:r w:rsidRPr="5EBB1B6A">
        <w:rPr>
          <w:rFonts w:eastAsia="Calibri"/>
        </w:rPr>
        <w:t xml:space="preserve">Display </w:t>
      </w:r>
      <w:hyperlink w:anchor="_Resource_6:_Spinners" w:history="1">
        <w:r w:rsidRPr="003E1230">
          <w:rPr>
            <w:rStyle w:val="Hyperlink"/>
            <w:rFonts w:eastAsia="Calibri"/>
          </w:rPr>
          <w:t xml:space="preserve">Resource </w:t>
        </w:r>
        <w:r w:rsidR="00506DCB">
          <w:rPr>
            <w:rStyle w:val="Hyperlink"/>
            <w:rFonts w:eastAsia="Calibri"/>
          </w:rPr>
          <w:t xml:space="preserve">6 – </w:t>
        </w:r>
        <w:r w:rsidR="009714FA">
          <w:rPr>
            <w:rStyle w:val="Hyperlink"/>
            <w:rFonts w:eastAsia="Calibri"/>
          </w:rPr>
          <w:t>s</w:t>
        </w:r>
        <w:r w:rsidRPr="003E1230">
          <w:rPr>
            <w:rStyle w:val="Hyperlink"/>
            <w:rFonts w:eastAsia="Calibri"/>
          </w:rPr>
          <w:t>pinners</w:t>
        </w:r>
      </w:hyperlink>
      <w:r w:rsidRPr="003E1230">
        <w:rPr>
          <w:rFonts w:eastAsia="Calibri"/>
        </w:rPr>
        <w:t>.</w:t>
      </w:r>
      <w:r w:rsidRPr="5EBB1B6A">
        <w:rPr>
          <w:rFonts w:eastAsia="Calibri"/>
        </w:rPr>
        <w:t xml:space="preserve"> Explain how to use the spinners to colour pieces from the fraction wall.</w:t>
      </w:r>
    </w:p>
    <w:p w14:paraId="66CBF909" w14:textId="6D2A2F02" w:rsidR="00083CAD" w:rsidRPr="002C288C" w:rsidRDefault="57B4A738" w:rsidP="00083CAD">
      <w:pPr>
        <w:pStyle w:val="ListNumber"/>
      </w:pPr>
      <w:r>
        <w:t xml:space="preserve">Provide students one die labelled 1, 2, 2, 3, 3, 4 in one colour and another die labelled </w:t>
      </w:r>
      <m:oMath>
        <m:f>
          <m:fPr>
            <m:ctrlPr>
              <w:rPr>
                <w:rFonts w:ascii="Cambria Math" w:hAnsi="Cambria Math"/>
              </w:rPr>
            </m:ctrlPr>
          </m:fPr>
          <m:num>
            <m:r>
              <w:rPr>
                <w:rFonts w:ascii="Cambria Math" w:hAnsi="Cambria Math"/>
              </w:rPr>
              <m:t>1</m:t>
            </m:r>
          </m:num>
          <m:den>
            <m:r>
              <w:rPr>
                <w:rFonts w:ascii="Cambria Math" w:hAnsi="Cambria Math"/>
              </w:rPr>
              <m:t>2</m:t>
            </m:r>
          </m:den>
        </m:f>
      </m:oMath>
      <w:r w:rsidR="7A4DDC73">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44077590">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65E949B2">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r w:rsidR="5C1FEE38">
        <w:t xml:space="preserve">, </w:t>
      </w:r>
      <m:oMath>
        <m:f>
          <m:fPr>
            <m:ctrlPr>
              <w:rPr>
                <w:rFonts w:ascii="Cambria Math" w:hAnsi="Cambria Math"/>
              </w:rPr>
            </m:ctrlPr>
          </m:fPr>
          <m:num>
            <m:r>
              <w:rPr>
                <w:rFonts w:ascii="Cambria Math" w:hAnsi="Cambria Math"/>
              </w:rPr>
              <m:t>1</m:t>
            </m:r>
          </m:num>
          <m:den>
            <m:r>
              <w:rPr>
                <w:rFonts w:ascii="Cambria Math" w:hAnsi="Cambria Math"/>
              </w:rPr>
              <m:t>8</m:t>
            </m:r>
          </m:den>
        </m:f>
      </m:oMath>
      <w:r>
        <w:t xml:space="preserve"> in another colour or use </w:t>
      </w:r>
      <w:hyperlink w:anchor="_Resource_6:_Spinners" w:history="1">
        <w:r w:rsidRPr="003E1230">
          <w:rPr>
            <w:rStyle w:val="Hyperlink"/>
          </w:rPr>
          <w:t xml:space="preserve">Resource </w:t>
        </w:r>
        <w:r w:rsidR="00506DCB">
          <w:rPr>
            <w:rStyle w:val="Hyperlink"/>
          </w:rPr>
          <w:t xml:space="preserve">6 – </w:t>
        </w:r>
        <w:r w:rsidR="009714FA">
          <w:rPr>
            <w:rStyle w:val="Hyperlink"/>
          </w:rPr>
          <w:t>s</w:t>
        </w:r>
        <w:r w:rsidRPr="003E1230">
          <w:rPr>
            <w:rStyle w:val="Hyperlink"/>
          </w:rPr>
          <w:t>pinner</w:t>
        </w:r>
        <w:r w:rsidR="18973390" w:rsidRPr="003E1230">
          <w:rPr>
            <w:rStyle w:val="Hyperlink"/>
          </w:rPr>
          <w:t>s</w:t>
        </w:r>
      </w:hyperlink>
      <w:r w:rsidRPr="003E1230">
        <w:t>.</w:t>
      </w:r>
      <w:r>
        <w:t xml:space="preserve"> Also provide </w:t>
      </w:r>
      <w:r w:rsidR="76C72B56">
        <w:t xml:space="preserve">each student with </w:t>
      </w:r>
      <w:hyperlink w:anchor="_Resource_5:_Colour" w:history="1">
        <w:r w:rsidRPr="003E1230">
          <w:rPr>
            <w:rStyle w:val="Hyperlink"/>
          </w:rPr>
          <w:t>Resource</w:t>
        </w:r>
        <w:r w:rsidR="157487BE" w:rsidRPr="003E1230">
          <w:rPr>
            <w:rStyle w:val="Hyperlink"/>
          </w:rPr>
          <w:t xml:space="preserve"> </w:t>
        </w:r>
        <w:r w:rsidR="00506DCB">
          <w:rPr>
            <w:rStyle w:val="Hyperlink"/>
          </w:rPr>
          <w:t xml:space="preserve">5 – </w:t>
        </w:r>
        <w:r w:rsidR="009714FA">
          <w:rPr>
            <w:rStyle w:val="Hyperlink"/>
          </w:rPr>
          <w:t>c</w:t>
        </w:r>
        <w:r w:rsidR="3C8FFE29" w:rsidRPr="003E1230">
          <w:rPr>
            <w:rStyle w:val="Hyperlink"/>
          </w:rPr>
          <w:t>olour in fractions</w:t>
        </w:r>
      </w:hyperlink>
      <w:r w:rsidR="3C8FFE29" w:rsidRPr="003E1230">
        <w:t xml:space="preserve"> and writing materials</w:t>
      </w:r>
      <w:r w:rsidRPr="003E1230">
        <w:t xml:space="preserve">. </w:t>
      </w:r>
    </w:p>
    <w:p w14:paraId="6D2BB302" w14:textId="21BA96EA" w:rsidR="00083CAD" w:rsidRPr="002C288C" w:rsidRDefault="15197B9E" w:rsidP="00083CAD">
      <w:pPr>
        <w:pStyle w:val="ListNumber"/>
      </w:pPr>
      <w:r>
        <w:t xml:space="preserve">Players take turns to throw both dice </w:t>
      </w:r>
      <w:proofErr w:type="gramStart"/>
      <w:r>
        <w:t>or</w:t>
      </w:r>
      <w:proofErr w:type="gramEnd"/>
      <w:r>
        <w:t xml:space="preserve"> spin their spinners. Students make a fraction using the first die or spinner as the numerator. Students then colour the equivalent of the fraction shown. For example, if a player spins 2 quarters they can colour in: </w:t>
      </w:r>
    </w:p>
    <w:p w14:paraId="047E4184" w14:textId="5A38BE28" w:rsidR="00083CAD" w:rsidRPr="002C288C" w:rsidRDefault="00000000" w:rsidP="00881AD8">
      <w:pPr>
        <w:pStyle w:val="ListBullet"/>
        <w:ind w:left="1134"/>
        <w:rPr>
          <w:rFonts w:eastAsia="Calibri"/>
        </w:rPr>
      </w:pPr>
      <m:oMath>
        <m:f>
          <m:fPr>
            <m:ctrlPr>
              <w:rPr>
                <w:rFonts w:ascii="Cambria Math" w:hAnsi="Cambria Math"/>
              </w:rPr>
            </m:ctrlPr>
          </m:fPr>
          <m:num>
            <m:r>
              <w:rPr>
                <w:rFonts w:ascii="Cambria Math" w:hAnsi="Cambria Math"/>
              </w:rPr>
              <m:t>2</m:t>
            </m:r>
          </m:num>
          <m:den>
            <m:r>
              <w:rPr>
                <w:rFonts w:ascii="Cambria Math" w:hAnsi="Cambria Math"/>
              </w:rPr>
              <m:t>4</m:t>
            </m:r>
          </m:den>
        </m:f>
      </m:oMath>
      <w:r w:rsidR="0BAB45E5">
        <w:t xml:space="preserve"> of one line</w:t>
      </w:r>
    </w:p>
    <w:p w14:paraId="7901FDE6" w14:textId="2BE4ABFB" w:rsidR="00083CAD" w:rsidRPr="002C288C" w:rsidRDefault="00000000" w:rsidP="00881AD8">
      <w:pPr>
        <w:pStyle w:val="ListBullet"/>
        <w:ind w:left="1134"/>
        <w:rPr>
          <w:rFonts w:eastAsia="Calibri"/>
        </w:rPr>
      </w:pPr>
      <m:oMath>
        <m:f>
          <m:fPr>
            <m:ctrlPr>
              <w:rPr>
                <w:rFonts w:ascii="Cambria Math" w:hAnsi="Cambria Math"/>
              </w:rPr>
            </m:ctrlPr>
          </m:fPr>
          <m:num>
            <m:r>
              <w:rPr>
                <w:rFonts w:ascii="Cambria Math" w:hAnsi="Cambria Math"/>
              </w:rPr>
              <m:t>4</m:t>
            </m:r>
          </m:num>
          <m:den>
            <m:r>
              <w:rPr>
                <w:rFonts w:ascii="Cambria Math" w:hAnsi="Cambria Math"/>
              </w:rPr>
              <m:t>8</m:t>
            </m:r>
          </m:den>
        </m:f>
      </m:oMath>
      <w:r w:rsidR="0BAB45E5">
        <w:t>of one line</w:t>
      </w:r>
    </w:p>
    <w:p w14:paraId="6C95A6FF" w14:textId="6D9EB583" w:rsidR="00083CAD" w:rsidRPr="002C288C" w:rsidRDefault="00000000" w:rsidP="00881AD8">
      <w:pPr>
        <w:pStyle w:val="ListBullet"/>
        <w:ind w:left="1134"/>
        <w:rPr>
          <w:rFonts w:eastAsia="Calibri"/>
        </w:rPr>
      </w:pPr>
      <m:oMath>
        <m:f>
          <m:fPr>
            <m:ctrlPr>
              <w:rPr>
                <w:rFonts w:ascii="Cambria Math" w:hAnsi="Cambria Math"/>
              </w:rPr>
            </m:ctrlPr>
          </m:fPr>
          <m:num>
            <m:r>
              <w:rPr>
                <w:rFonts w:ascii="Cambria Math" w:hAnsi="Cambria Math"/>
              </w:rPr>
              <m:t>1</m:t>
            </m:r>
          </m:num>
          <m:den>
            <m:r>
              <w:rPr>
                <w:rFonts w:ascii="Cambria Math" w:hAnsi="Cambria Math"/>
              </w:rPr>
              <m:t>4</m:t>
            </m:r>
          </m:den>
        </m:f>
      </m:oMath>
      <w:r w:rsidR="0BAB45E5">
        <w:t xml:space="preserve"> of one line and </w:t>
      </w:r>
      <m:oMath>
        <m:f>
          <m:fPr>
            <m:ctrlPr>
              <w:rPr>
                <w:rFonts w:ascii="Cambria Math" w:hAnsi="Cambria Math"/>
              </w:rPr>
            </m:ctrlPr>
          </m:fPr>
          <m:num>
            <m:r>
              <w:rPr>
                <w:rFonts w:ascii="Cambria Math" w:hAnsi="Cambria Math"/>
              </w:rPr>
              <m:t>2</m:t>
            </m:r>
          </m:num>
          <m:den>
            <m:r>
              <w:rPr>
                <w:rFonts w:ascii="Cambria Math" w:hAnsi="Cambria Math"/>
              </w:rPr>
              <m:t>8</m:t>
            </m:r>
          </m:den>
        </m:f>
      </m:oMath>
      <w:r w:rsidR="0BAB45E5">
        <w:t xml:space="preserve"> of another</w:t>
      </w:r>
    </w:p>
    <w:p w14:paraId="726FBD57" w14:textId="4389965D" w:rsidR="00083CAD" w:rsidRPr="002C288C" w:rsidRDefault="0BAB45E5" w:rsidP="00881AD8">
      <w:pPr>
        <w:pStyle w:val="ListBullet"/>
        <w:ind w:left="1134"/>
      </w:pPr>
      <w:r>
        <w:t xml:space="preserve">any other combination that is the same as </w:t>
      </w:r>
      <m:oMath>
        <m:f>
          <m:fPr>
            <m:ctrlPr>
              <w:rPr>
                <w:rFonts w:ascii="Cambria Math" w:hAnsi="Cambria Math"/>
              </w:rPr>
            </m:ctrlPr>
          </m:fPr>
          <m:num>
            <m:r>
              <w:rPr>
                <w:rFonts w:ascii="Cambria Math" w:hAnsi="Cambria Math"/>
              </w:rPr>
              <m:t>2</m:t>
            </m:r>
          </m:num>
          <m:den>
            <m:r>
              <w:rPr>
                <w:rFonts w:ascii="Cambria Math" w:hAnsi="Cambria Math"/>
              </w:rPr>
              <m:t>4</m:t>
            </m:r>
          </m:den>
        </m:f>
      </m:oMath>
      <w:r w:rsidR="00881AD8">
        <w:rPr>
          <w:rFonts w:eastAsiaTheme="minorEastAsia"/>
        </w:rPr>
        <w:t>.</w:t>
      </w:r>
    </w:p>
    <w:p w14:paraId="3A1DDD4A" w14:textId="0E3C5FEF" w:rsidR="00083CAD" w:rsidRPr="002C288C" w:rsidRDefault="50B67963" w:rsidP="2C3DFBEA">
      <w:pPr>
        <w:pStyle w:val="ListNumber"/>
        <w:rPr>
          <w:rFonts w:eastAsia="Calibri"/>
        </w:rPr>
      </w:pPr>
      <w:r>
        <w:t>For each roll or spin, students should use a different colour pencil or marker. If a player is unable to use their turn, they ‘pass</w:t>
      </w:r>
      <w:r w:rsidR="28867E8C">
        <w:t>’</w:t>
      </w:r>
      <w:r>
        <w:t>.</w:t>
      </w:r>
    </w:p>
    <w:p w14:paraId="42D2FEBD" w14:textId="15DE9815" w:rsidR="00083CAD" w:rsidRPr="002C288C" w:rsidRDefault="2B6B7277" w:rsidP="2C3DFBEA">
      <w:pPr>
        <w:pStyle w:val="ListNumber"/>
        <w:rPr>
          <w:rFonts w:eastAsia="Calibri"/>
        </w:rPr>
      </w:pPr>
      <w:r>
        <w:t xml:space="preserve">Players take it in turns to roll or spin and make fractions, marking them on their fraction wall. If the fraction rolled or its equivalence cannot be shaded, that player misses a turn. This becomes more frequent later in the game. </w:t>
      </w:r>
    </w:p>
    <w:p w14:paraId="0980DE2E" w14:textId="1C72E273" w:rsidR="00083CAD" w:rsidRPr="002C288C" w:rsidRDefault="6ABFD3DE" w:rsidP="00083CAD">
      <w:pPr>
        <w:pStyle w:val="ListNumber"/>
      </w:pPr>
      <w:r>
        <w:t>The first player to colour in their whole wall is the winner. They should encourage the other player to keep filling their fraction wall or make the greatest number of wholes. If after 1</w:t>
      </w:r>
      <w:r w:rsidR="6E06A873">
        <w:t>4</w:t>
      </w:r>
      <w:r>
        <w:t xml:space="preserve"> turns neither player has coloured in their whole wall, the player with the greatest number wins.</w:t>
      </w:r>
    </w:p>
    <w:p w14:paraId="2FD8398B" w14:textId="77777777" w:rsidR="00083CAD" w:rsidRDefault="00083CAD" w:rsidP="00083CA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1BB91126" w14:textId="77777777" w:rsidTr="5EBB1B6A">
        <w:trPr>
          <w:cnfStyle w:val="100000000000" w:firstRow="1" w:lastRow="0" w:firstColumn="0" w:lastColumn="0" w:oddVBand="0" w:evenVBand="0" w:oddHBand="0" w:evenHBand="0" w:firstRowFirstColumn="0" w:firstRowLastColumn="0" w:lastRowFirstColumn="0" w:lastRowLastColumn="0"/>
        </w:trPr>
        <w:tc>
          <w:tcPr>
            <w:tcW w:w="7280" w:type="dxa"/>
          </w:tcPr>
          <w:p w14:paraId="15246820" w14:textId="77777777" w:rsidR="00083CAD" w:rsidRDefault="00083CAD">
            <w:r w:rsidRPr="00F8552A">
              <w:t>Assessment opportunities</w:t>
            </w:r>
          </w:p>
        </w:tc>
        <w:tc>
          <w:tcPr>
            <w:tcW w:w="7280" w:type="dxa"/>
          </w:tcPr>
          <w:p w14:paraId="30BB47AA" w14:textId="77777777" w:rsidR="00083CAD" w:rsidRDefault="00083CAD">
            <w:r w:rsidRPr="00F8552A">
              <w:t>Links</w:t>
            </w:r>
          </w:p>
        </w:tc>
      </w:tr>
      <w:tr w:rsidR="00083CAD" w14:paraId="35955F80" w14:textId="77777777" w:rsidTr="5EBB1B6A">
        <w:trPr>
          <w:cnfStyle w:val="000000100000" w:firstRow="0" w:lastRow="0" w:firstColumn="0" w:lastColumn="0" w:oddVBand="0" w:evenVBand="0" w:oddHBand="1" w:evenHBand="0" w:firstRowFirstColumn="0" w:firstRowLastColumn="0" w:lastRowFirstColumn="0" w:lastRowLastColumn="0"/>
        </w:trPr>
        <w:tc>
          <w:tcPr>
            <w:tcW w:w="7280" w:type="dxa"/>
          </w:tcPr>
          <w:p w14:paraId="25D3AC78" w14:textId="77777777" w:rsidR="00083CAD" w:rsidRDefault="00083CAD">
            <w:r>
              <w:t>What to look for:</w:t>
            </w:r>
          </w:p>
          <w:p w14:paraId="54CB2031" w14:textId="7C7FA570" w:rsidR="00083CAD" w:rsidRPr="00881AD8" w:rsidRDefault="46DB10FF" w:rsidP="00881AD8">
            <w:pPr>
              <w:pStyle w:val="ListBullet"/>
              <w:rPr>
                <w:rStyle w:val="Strong"/>
                <w:b w:val="0"/>
                <w:bCs w:val="0"/>
              </w:rPr>
            </w:pPr>
            <w:r>
              <w:t xml:space="preserve">Can students </w:t>
            </w:r>
            <w:r w:rsidR="722B94BB">
              <w:t xml:space="preserve">represent the equivalence of fractions with related denominators as length, using concrete materials and </w:t>
            </w:r>
            <w:r w:rsidR="673CE525">
              <w:t xml:space="preserve">diagrams. </w:t>
            </w:r>
            <w:r w:rsidR="673CE525" w:rsidRPr="003A2F04">
              <w:rPr>
                <w:b/>
                <w:bCs/>
              </w:rPr>
              <w:t>[</w:t>
            </w:r>
            <w:r w:rsidR="673CE525" w:rsidRPr="5EBB1B6A">
              <w:rPr>
                <w:rStyle w:val="Strong"/>
              </w:rPr>
              <w:t>MAO-WM-01, MA2-PF-01</w:t>
            </w:r>
            <w:r w:rsidRPr="5EBB1B6A">
              <w:rPr>
                <w:rStyle w:val="Strong"/>
              </w:rPr>
              <w:t>]</w:t>
            </w:r>
          </w:p>
        </w:tc>
        <w:tc>
          <w:tcPr>
            <w:tcW w:w="7280" w:type="dxa"/>
          </w:tcPr>
          <w:p w14:paraId="0F9ED5EA" w14:textId="5261732D" w:rsidR="00083CAD" w:rsidRDefault="00083CAD">
            <w:r>
              <w:t xml:space="preserve">Links to </w:t>
            </w:r>
            <w:hyperlink r:id="rId27" w:history="1">
              <w:r w:rsidRPr="0013142C">
                <w:rPr>
                  <w:rStyle w:val="Hyperlink"/>
                </w:rPr>
                <w:t>National Numeracy Learning Progressions</w:t>
              </w:r>
            </w:hyperlink>
            <w:r>
              <w:t xml:space="preserve"> (NNLP):</w:t>
            </w:r>
          </w:p>
          <w:p w14:paraId="27A6659F" w14:textId="47FAC4D4" w:rsidR="00083CAD" w:rsidRDefault="1E7E751D">
            <w:pPr>
              <w:pStyle w:val="ListBullet"/>
            </w:pPr>
            <w:r>
              <w:t>InF5</w:t>
            </w:r>
            <w:r w:rsidR="00881AD8">
              <w:t>.</w:t>
            </w:r>
          </w:p>
        </w:tc>
      </w:tr>
    </w:tbl>
    <w:p w14:paraId="3E7D8A11" w14:textId="2EEB78A6" w:rsidR="00083CAD" w:rsidRDefault="55904E88" w:rsidP="005F5B38">
      <w:pPr>
        <w:pStyle w:val="Heading2"/>
      </w:pPr>
      <w:bookmarkStart w:id="45" w:name="_Toc148882792"/>
      <w:bookmarkStart w:id="46" w:name="_Toc158712760"/>
      <w:r>
        <w:t>Core lesson</w:t>
      </w:r>
      <w:r w:rsidR="00054B02">
        <w:t xml:space="preserve"> –</w:t>
      </w:r>
      <w:r>
        <w:t xml:space="preserve"> </w:t>
      </w:r>
      <w:r w:rsidR="00054B02">
        <w:t>r</w:t>
      </w:r>
      <w:r w:rsidR="5810DE37">
        <w:t>eturn journeys</w:t>
      </w:r>
      <w:r w:rsidR="2B1831B8">
        <w:t xml:space="preserve"> </w:t>
      </w:r>
      <w:r>
        <w:t xml:space="preserve">– </w:t>
      </w:r>
      <w:r w:rsidR="195F3974">
        <w:t>30</w:t>
      </w:r>
      <w:r w:rsidR="098695E8">
        <w:t xml:space="preserve"> </w:t>
      </w:r>
      <w:r>
        <w:t>minutes</w:t>
      </w:r>
      <w:bookmarkEnd w:id="45"/>
      <w:bookmarkEnd w:id="46"/>
    </w:p>
    <w:p w14:paraId="71267C79" w14:textId="77777777" w:rsidR="00083CAD" w:rsidRDefault="00083CAD" w:rsidP="00083CA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594C486" w14:textId="77777777" w:rsidTr="3D01138A">
        <w:trPr>
          <w:cnfStyle w:val="100000000000" w:firstRow="1" w:lastRow="0" w:firstColumn="0" w:lastColumn="0" w:oddVBand="0" w:evenVBand="0" w:oddHBand="0" w:evenHBand="0" w:firstRowFirstColumn="0" w:firstRowLastColumn="0" w:lastRowFirstColumn="0" w:lastRowLastColumn="0"/>
        </w:trPr>
        <w:tc>
          <w:tcPr>
            <w:tcW w:w="7280" w:type="dxa"/>
          </w:tcPr>
          <w:p w14:paraId="6C82270A" w14:textId="77777777" w:rsidR="00083CAD" w:rsidRDefault="00083CAD">
            <w:r w:rsidRPr="00616971">
              <w:t>Core concept learning intentions</w:t>
            </w:r>
          </w:p>
        </w:tc>
        <w:tc>
          <w:tcPr>
            <w:tcW w:w="7280" w:type="dxa"/>
          </w:tcPr>
          <w:p w14:paraId="582098DA" w14:textId="77777777" w:rsidR="00083CAD" w:rsidRDefault="00083CAD">
            <w:r w:rsidRPr="00616971">
              <w:t>Core concept success criteria</w:t>
            </w:r>
          </w:p>
        </w:tc>
      </w:tr>
      <w:tr w:rsidR="00083CAD" w14:paraId="3DE58845" w14:textId="77777777" w:rsidTr="3D01138A">
        <w:trPr>
          <w:cnfStyle w:val="000000100000" w:firstRow="0" w:lastRow="0" w:firstColumn="0" w:lastColumn="0" w:oddVBand="0" w:evenVBand="0" w:oddHBand="1" w:evenHBand="0" w:firstRowFirstColumn="0" w:firstRowLastColumn="0" w:lastRowFirstColumn="0" w:lastRowLastColumn="0"/>
        </w:trPr>
        <w:tc>
          <w:tcPr>
            <w:tcW w:w="7280" w:type="dxa"/>
          </w:tcPr>
          <w:p w14:paraId="67444702" w14:textId="77777777" w:rsidR="00083CAD" w:rsidRDefault="00083CAD">
            <w:r>
              <w:t>Students are learning to:</w:t>
            </w:r>
          </w:p>
          <w:p w14:paraId="4164FB28" w14:textId="4DC75F6F" w:rsidR="00083CAD" w:rsidRDefault="11216326">
            <w:pPr>
              <w:pStyle w:val="ListBullet"/>
            </w:pPr>
            <w:r>
              <w:t>interpret movement on a map</w:t>
            </w:r>
          </w:p>
          <w:p w14:paraId="5A0408CB" w14:textId="6C132B9C" w:rsidR="00083CAD" w:rsidRPr="009F7F0A" w:rsidRDefault="2BD1ABF0">
            <w:pPr>
              <w:pStyle w:val="ListBullet"/>
            </w:pPr>
            <w:r>
              <w:t>use directional language and describe routes with grid maps</w:t>
            </w:r>
            <w:r w:rsidR="55904E88">
              <w:t>.</w:t>
            </w:r>
          </w:p>
        </w:tc>
        <w:tc>
          <w:tcPr>
            <w:tcW w:w="7280" w:type="dxa"/>
          </w:tcPr>
          <w:p w14:paraId="67D236B9" w14:textId="77777777" w:rsidR="00083CAD" w:rsidRDefault="00083CAD">
            <w:r>
              <w:t>Students can:</w:t>
            </w:r>
          </w:p>
          <w:p w14:paraId="344F0208" w14:textId="05D3E68B" w:rsidR="3F161990" w:rsidRPr="00B077C6" w:rsidRDefault="0A6602ED" w:rsidP="2105F7E5">
            <w:pPr>
              <w:pStyle w:val="ListBullet"/>
            </w:pPr>
            <w:r>
              <w:t xml:space="preserve">orient a map to determine directions to travel </w:t>
            </w:r>
          </w:p>
          <w:p w14:paraId="03FA8C50" w14:textId="3FB7CB99" w:rsidR="00083CAD" w:rsidRPr="009F7F0A" w:rsidRDefault="3BDD8575">
            <w:pPr>
              <w:pStyle w:val="ListBullet"/>
            </w:pPr>
            <w:r>
              <w:t>describe a return journey between 2 locations on a grid map</w:t>
            </w:r>
            <w:r w:rsidR="55904E88">
              <w:t>.</w:t>
            </w:r>
          </w:p>
        </w:tc>
      </w:tr>
    </w:tbl>
    <w:p w14:paraId="29A9832E" w14:textId="16DC016E" w:rsidR="00083CAD" w:rsidRDefault="0C1779DF" w:rsidP="2C3DFBEA">
      <w:pPr>
        <w:pStyle w:val="FeatureBox"/>
      </w:pPr>
      <w:r w:rsidRPr="2E488944">
        <w:rPr>
          <w:b/>
          <w:bCs/>
        </w:rPr>
        <w:lastRenderedPageBreak/>
        <w:t>Note</w:t>
      </w:r>
      <w:r>
        <w:t xml:space="preserve">: </w:t>
      </w:r>
      <w:r w:rsidR="00AF65E4">
        <w:t>t</w:t>
      </w:r>
      <w:r w:rsidR="4FF5461C">
        <w:t>he purpose of this lesson is to develop an understanding that there is a relationship (reversal and flip) between an initial and return journey when represented on a map.</w:t>
      </w:r>
    </w:p>
    <w:p w14:paraId="3172CA10" w14:textId="3AB35A98" w:rsidR="5B3D0CDC" w:rsidRDefault="5B3D0CDC" w:rsidP="2105F7E5">
      <w:pPr>
        <w:pStyle w:val="ListNumber"/>
      </w:pPr>
      <w:r>
        <w:t xml:space="preserve">Discuss students’ journeys to and from school or other locations such as to and from the school to the local park. </w:t>
      </w:r>
    </w:p>
    <w:p w14:paraId="0934F808" w14:textId="2B99A3EA" w:rsidR="5FB7082B" w:rsidRDefault="64606E77" w:rsidP="2105F7E5">
      <w:pPr>
        <w:pStyle w:val="ListNumber"/>
        <w:rPr>
          <w:rFonts w:eastAsia="Calibri"/>
        </w:rPr>
      </w:pPr>
      <w:r>
        <w:t xml:space="preserve">Display the </w:t>
      </w:r>
      <w:r w:rsidR="7F9E729C">
        <w:t xml:space="preserve">digital </w:t>
      </w:r>
      <w:r w:rsidR="003A353B">
        <w:rPr>
          <w:rStyle w:val="Strong"/>
        </w:rPr>
        <w:t>C</w:t>
      </w:r>
      <w:r w:rsidRPr="007A4D96">
        <w:rPr>
          <w:rStyle w:val="Strong"/>
        </w:rPr>
        <w:t xml:space="preserve">ommunity </w:t>
      </w:r>
      <w:r w:rsidR="003A353B">
        <w:rPr>
          <w:rStyle w:val="Strong"/>
        </w:rPr>
        <w:t>M</w:t>
      </w:r>
      <w:r w:rsidRPr="007A4D96">
        <w:rPr>
          <w:rStyle w:val="Strong"/>
        </w:rPr>
        <w:t>a</w:t>
      </w:r>
      <w:r w:rsidR="00EA756B" w:rsidRPr="007A4D96">
        <w:rPr>
          <w:rStyle w:val="Strong"/>
        </w:rPr>
        <w:t>t</w:t>
      </w:r>
      <w:r>
        <w:t xml:space="preserve"> option from </w:t>
      </w:r>
      <w:hyperlink r:id="rId28">
        <w:r w:rsidR="004363C3">
          <w:rPr>
            <w:rStyle w:val="Hyperlink"/>
          </w:rPr>
          <w:t xml:space="preserve">Bee-Bot Online </w:t>
        </w:r>
        <w:r w:rsidR="00ED64C0">
          <w:rPr>
            <w:rStyle w:val="Hyperlink"/>
          </w:rPr>
          <w:t>E</w:t>
        </w:r>
        <w:r w:rsidR="004363C3">
          <w:rPr>
            <w:rStyle w:val="Hyperlink"/>
          </w:rPr>
          <w:t>mulator</w:t>
        </w:r>
      </w:hyperlink>
      <w:r>
        <w:t xml:space="preserve"> </w:t>
      </w:r>
      <w:r w:rsidR="1EDF2F33">
        <w:t xml:space="preserve">(see </w:t>
      </w:r>
      <w:r w:rsidR="5FB7082B">
        <w:fldChar w:fldCharType="begin"/>
      </w:r>
      <w:r w:rsidR="5FB7082B">
        <w:instrText xml:space="preserve"> REF _Ref143035807 \h </w:instrText>
      </w:r>
      <w:r w:rsidR="5FB7082B">
        <w:fldChar w:fldCharType="separate"/>
      </w:r>
      <w:r w:rsidR="00B70106">
        <w:t xml:space="preserve">Figure </w:t>
      </w:r>
      <w:r w:rsidR="00B70106">
        <w:rPr>
          <w:noProof/>
        </w:rPr>
        <w:t>8</w:t>
      </w:r>
      <w:r w:rsidR="5FB7082B">
        <w:fldChar w:fldCharType="end"/>
      </w:r>
      <w:r w:rsidR="1EDF2F33">
        <w:t xml:space="preserve">) </w:t>
      </w:r>
      <w:r>
        <w:t xml:space="preserve">or printed </w:t>
      </w:r>
      <w:hyperlink w:anchor="_Resource_7:_Community">
        <w:r w:rsidRPr="3D01138A">
          <w:rPr>
            <w:rStyle w:val="Hyperlink"/>
          </w:rPr>
          <w:t xml:space="preserve">Resource </w:t>
        </w:r>
        <w:r w:rsidR="00506DCB">
          <w:rPr>
            <w:rStyle w:val="Hyperlink"/>
          </w:rPr>
          <w:t xml:space="preserve">7 – </w:t>
        </w:r>
        <w:r w:rsidR="00AF65E4">
          <w:rPr>
            <w:rStyle w:val="Hyperlink"/>
          </w:rPr>
          <w:t>c</w:t>
        </w:r>
        <w:r w:rsidRPr="3D01138A">
          <w:rPr>
            <w:rStyle w:val="Hyperlink"/>
          </w:rPr>
          <w:t xml:space="preserve">ommunity </w:t>
        </w:r>
        <w:r w:rsidR="7EE5FC99" w:rsidRPr="3D01138A">
          <w:rPr>
            <w:rStyle w:val="Hyperlink"/>
          </w:rPr>
          <w:t>m</w:t>
        </w:r>
        <w:r w:rsidRPr="3D01138A">
          <w:rPr>
            <w:rStyle w:val="Hyperlink"/>
          </w:rPr>
          <w:t>ap</w:t>
        </w:r>
      </w:hyperlink>
      <w:r w:rsidR="13CD1F2A">
        <w:t xml:space="preserve"> </w:t>
      </w:r>
      <w:r>
        <w:t xml:space="preserve">to use </w:t>
      </w:r>
      <w:r w:rsidR="7B0AAB37">
        <w:t>programmable</w:t>
      </w:r>
      <w:r>
        <w:t xml:space="preserve"> robots</w:t>
      </w:r>
      <w:r w:rsidR="672D7F29">
        <w:t>,</w:t>
      </w:r>
      <w:r w:rsidR="6F6300B5">
        <w:t xml:space="preserve"> such as </w:t>
      </w:r>
      <w:proofErr w:type="spellStart"/>
      <w:r w:rsidR="6F6300B5">
        <w:t>Ozobots</w:t>
      </w:r>
      <w:proofErr w:type="spellEnd"/>
      <w:r w:rsidR="6F6300B5">
        <w:t>, Bee</w:t>
      </w:r>
      <w:r w:rsidR="005F1C98">
        <w:t>-B</w:t>
      </w:r>
      <w:r w:rsidR="6F6300B5">
        <w:t>ots, Blu</w:t>
      </w:r>
      <w:r w:rsidR="005F1C98">
        <w:t>e-B</w:t>
      </w:r>
      <w:r w:rsidR="6F6300B5">
        <w:t xml:space="preserve">ots or </w:t>
      </w:r>
      <w:proofErr w:type="spellStart"/>
      <w:r w:rsidR="6F6300B5">
        <w:t>Cubettos</w:t>
      </w:r>
      <w:proofErr w:type="spellEnd"/>
      <w:r w:rsidR="6A29CFD9">
        <w:t xml:space="preserve">, </w:t>
      </w:r>
      <w:r w:rsidR="7AD30E3F">
        <w:t>if available.</w:t>
      </w:r>
    </w:p>
    <w:p w14:paraId="5A81E23A" w14:textId="68C31B0D" w:rsidR="0544392C" w:rsidRDefault="0544392C" w:rsidP="2105F7E5">
      <w:pPr>
        <w:pStyle w:val="Caption"/>
      </w:pPr>
      <w:bookmarkStart w:id="47" w:name="_Ref143035807"/>
      <w:r>
        <w:t xml:space="preserve">Figure </w:t>
      </w:r>
      <w:fldSimple w:instr=" SEQ Figure \* ARABIC ">
        <w:r w:rsidR="00B70106">
          <w:rPr>
            <w:noProof/>
          </w:rPr>
          <w:t>8</w:t>
        </w:r>
      </w:fldSimple>
      <w:bookmarkEnd w:id="47"/>
      <w:r>
        <w:t xml:space="preserve"> – </w:t>
      </w:r>
      <w:r w:rsidR="003A353B">
        <w:t>C</w:t>
      </w:r>
      <w:r>
        <w:t xml:space="preserve">ommunity </w:t>
      </w:r>
      <w:r w:rsidR="003A353B">
        <w:t>M</w:t>
      </w:r>
      <w:r>
        <w:t>a</w:t>
      </w:r>
      <w:r w:rsidR="00EA756B">
        <w:t>t</w:t>
      </w:r>
    </w:p>
    <w:p w14:paraId="5A599875" w14:textId="470FCF90" w:rsidR="535E4072" w:rsidRDefault="535E4072" w:rsidP="2105F7E5">
      <w:pPr>
        <w:rPr>
          <w:rFonts w:eastAsia="Calibri"/>
        </w:rPr>
      </w:pPr>
      <w:r>
        <w:rPr>
          <w:noProof/>
        </w:rPr>
        <w:drawing>
          <wp:inline distT="0" distB="0" distL="0" distR="0" wp14:anchorId="52725597" wp14:editId="7BD9474B">
            <wp:extent cx="3905250" cy="2725540"/>
            <wp:effectExtent l="0" t="0" r="0" b="0"/>
            <wp:docPr id="128314269" name="Picture 128314269" descr="A screenshot of the community map from the bee-bot online game. The following digital tools are labelled: map selector,, direction commands, start beebot, start over and create a new program and record of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4269" name="Picture 128314269" descr="A screenshot of the community map from the bee-bot online game. The following digital tools are labelled: map selector,, direction commands, start beebot, start over and create a new program and record of commands."/>
                    <pic:cNvPicPr/>
                  </pic:nvPicPr>
                  <pic:blipFill>
                    <a:blip r:embed="rId29">
                      <a:extLst>
                        <a:ext uri="{28A0092B-C50C-407E-A947-70E740481C1C}">
                          <a14:useLocalDpi xmlns:a14="http://schemas.microsoft.com/office/drawing/2010/main" val="0"/>
                        </a:ext>
                      </a:extLst>
                    </a:blip>
                    <a:stretch>
                      <a:fillRect/>
                    </a:stretch>
                  </pic:blipFill>
                  <pic:spPr>
                    <a:xfrm>
                      <a:off x="0" y="0"/>
                      <a:ext cx="3908179" cy="2727584"/>
                    </a:xfrm>
                    <a:prstGeom prst="rect">
                      <a:avLst/>
                    </a:prstGeom>
                  </pic:spPr>
                </pic:pic>
              </a:graphicData>
            </a:graphic>
          </wp:inline>
        </w:drawing>
      </w:r>
    </w:p>
    <w:p w14:paraId="56A8D570" w14:textId="5E5006AE" w:rsidR="005B487B" w:rsidRDefault="005B487B" w:rsidP="005B487B">
      <w:pPr>
        <w:pStyle w:val="Imageattributioncaption"/>
      </w:pPr>
      <w:r>
        <w:t xml:space="preserve">‘Community Mat’ from </w:t>
      </w:r>
      <w:hyperlink r:id="rId30" w:history="1">
        <w:r w:rsidRPr="00615002">
          <w:rPr>
            <w:rStyle w:val="Hyperlink"/>
          </w:rPr>
          <w:t>Bee-Bot Online Emulator</w:t>
        </w:r>
      </w:hyperlink>
      <w:r>
        <w:t xml:space="preserve"> © </w:t>
      </w:r>
      <w:hyperlink r:id="rId31" w:history="1">
        <w:r w:rsidRPr="00615002">
          <w:rPr>
            <w:rStyle w:val="Hyperlink"/>
          </w:rPr>
          <w:t>Terrapin</w:t>
        </w:r>
      </w:hyperlink>
      <w:r w:rsidRPr="00D97679">
        <w:t xml:space="preserve"> (2023).</w:t>
      </w:r>
    </w:p>
    <w:p w14:paraId="144198D1" w14:textId="15AF04AD" w:rsidR="5C7DA906" w:rsidRDefault="5C7DA906" w:rsidP="2105F7E5">
      <w:pPr>
        <w:pStyle w:val="ListNumber"/>
      </w:pPr>
      <w:r>
        <w:t xml:space="preserve">Read and discuss the landmarks on the map. </w:t>
      </w:r>
    </w:p>
    <w:p w14:paraId="5FA51D45" w14:textId="24FB9B5F" w:rsidR="625FF355" w:rsidRDefault="625FF355" w:rsidP="2105F7E5">
      <w:pPr>
        <w:pStyle w:val="ListNumber"/>
      </w:pPr>
      <w:r>
        <w:lastRenderedPageBreak/>
        <w:t xml:space="preserve">Students </w:t>
      </w:r>
      <w:hyperlink r:id="rId32">
        <w:r w:rsidR="00AF65E4" w:rsidRPr="5EBB1B6A">
          <w:rPr>
            <w:rStyle w:val="Hyperlink"/>
          </w:rPr>
          <w:t>Think-Pair-Share</w:t>
        </w:r>
      </w:hyperlink>
      <w:r>
        <w:t>, to b</w:t>
      </w:r>
      <w:r w:rsidR="535E4072">
        <w:t>rainstorm directional language to describe the Bee</w:t>
      </w:r>
      <w:r w:rsidR="005F1C98">
        <w:t>-B</w:t>
      </w:r>
      <w:r w:rsidR="535E4072">
        <w:t xml:space="preserve">ot’s route from its starting position to </w:t>
      </w:r>
      <w:r w:rsidR="38A3ECFA">
        <w:t xml:space="preserve">the </w:t>
      </w:r>
      <w:r w:rsidR="535E4072">
        <w:t>exit beside the fire station via the library</w:t>
      </w:r>
      <w:r w:rsidR="00BD6CCA">
        <w:t xml:space="preserve"> (</w:t>
      </w:r>
      <w:r w:rsidR="0916B8DE">
        <w:t>s</w:t>
      </w:r>
      <w:r w:rsidR="535E4072">
        <w:t xml:space="preserve">ee </w:t>
      </w:r>
      <w:r w:rsidR="005249DC" w:rsidRPr="005249DC">
        <w:fldChar w:fldCharType="begin"/>
      </w:r>
      <w:r w:rsidR="005249DC" w:rsidRPr="005249DC">
        <w:instrText xml:space="preserve"> REF _Ref143035876 \h </w:instrText>
      </w:r>
      <w:r w:rsidR="005249DC">
        <w:instrText xml:space="preserve"> \* MERGEFORMAT </w:instrText>
      </w:r>
      <w:r w:rsidR="005249DC" w:rsidRPr="005249DC">
        <w:fldChar w:fldCharType="separate"/>
      </w:r>
      <w:r w:rsidR="00B70106">
        <w:t xml:space="preserve">Figure </w:t>
      </w:r>
      <w:r w:rsidR="00B70106">
        <w:rPr>
          <w:noProof/>
        </w:rPr>
        <w:t>9</w:t>
      </w:r>
      <w:r w:rsidR="005249DC" w:rsidRPr="005249DC">
        <w:fldChar w:fldCharType="end"/>
      </w:r>
      <w:r w:rsidR="00BD6CCA">
        <w:t>)</w:t>
      </w:r>
      <w:r w:rsidR="2A259535" w:rsidRPr="005249DC">
        <w:t>.</w:t>
      </w:r>
      <w:r w:rsidR="535E4072">
        <w:t xml:space="preserve"> </w:t>
      </w:r>
    </w:p>
    <w:p w14:paraId="7490FB2C" w14:textId="7BB25723" w:rsidR="659A7507" w:rsidRDefault="659A7507" w:rsidP="2105F7E5">
      <w:pPr>
        <w:pStyle w:val="Caption"/>
        <w:rPr>
          <w:rFonts w:eastAsia="Calibri"/>
          <w:szCs w:val="24"/>
        </w:rPr>
      </w:pPr>
      <w:bookmarkStart w:id="48" w:name="_Ref143035876"/>
      <w:r>
        <w:t xml:space="preserve">Figure </w:t>
      </w:r>
      <w:fldSimple w:instr=" SEQ Figure \* ARABIC ">
        <w:r w:rsidR="00B70106">
          <w:rPr>
            <w:noProof/>
          </w:rPr>
          <w:t>9</w:t>
        </w:r>
      </w:fldSimple>
      <w:bookmarkEnd w:id="48"/>
      <w:r>
        <w:t xml:space="preserve"> – </w:t>
      </w:r>
      <w:r w:rsidR="00B20EC3">
        <w:t>d</w:t>
      </w:r>
      <w:r>
        <w:t>irection example</w:t>
      </w:r>
    </w:p>
    <w:p w14:paraId="48380698" w14:textId="7DE1C588" w:rsidR="453F6CD0" w:rsidRDefault="453F6CD0" w:rsidP="2105F7E5">
      <w:pPr>
        <w:rPr>
          <w:rFonts w:eastAsia="Calibri"/>
        </w:rPr>
      </w:pPr>
      <w:r>
        <w:rPr>
          <w:noProof/>
        </w:rPr>
        <w:drawing>
          <wp:inline distT="0" distB="0" distL="0" distR="0" wp14:anchorId="6C13DDAA" wp14:editId="75A15E89">
            <wp:extent cx="4572000" cy="3657600"/>
            <wp:effectExtent l="0" t="0" r="0" b="0"/>
            <wp:docPr id="905979154" name="Picture 905979154" descr="A series of verbal directions with matching arrows to demonstrate robot code. The directions are: &#10;Move forward to the post office with four upward pointing arrows.&#10;Make a quarter turn to the right with a right facing arrow.&#10;Move forward past the banks with two upward facing arrows.&#10;Make a quarter turn to the left with a left facing arrow.&#10;Move forward and stop between bank and fire station with one upwards facing arrow.&#10;The second part of the table has verbal directions for our return journey. The directions are:&#10;Move forward to the hardware store with a downward facing arrow.&#10;Make a quarter turn to the right with a right facing arrow.&#10;Move forward to the swings with two downward facing arrows.&#10;Make a quarter turn to the left with a left facing arrow.&#10;Move forward to the bookstore with four downward facing arr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79154" name="Picture 905979154" descr="A series of verbal directions with matching arrows to demonstrate robot code. The directions are: &#10;Move forward to the post office with four upward pointing arrows.&#10;Make a quarter turn to the right with a right facing arrow.&#10;Move forward past the banks with two upward facing arrows.&#10;Make a quarter turn to the left with a left facing arrow.&#10;Move forward and stop between bank and fire station with one upwards facing arrow.&#10;The second part of the table has verbal directions for our return journey. The directions are:&#10;Move forward to the hardware store with a downward facing arrow.&#10;Make a quarter turn to the right with a right facing arrow.&#10;Move forward to the swings with two downward facing arrows.&#10;Make a quarter turn to the left with a left facing arrow.&#10;Move forward to the bookstore with four downward facing arrows.&#10;"/>
                    <pic:cNvPicPr/>
                  </pic:nvPicPr>
                  <pic:blipFill>
                    <a:blip r:embed="rId33">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14:paraId="5E46310E" w14:textId="5ABCDCBF" w:rsidR="6E2C062A" w:rsidRDefault="6E2C062A" w:rsidP="2105F7E5">
      <w:pPr>
        <w:pStyle w:val="ListNumber"/>
        <w:rPr>
          <w:rFonts w:eastAsia="Calibri"/>
        </w:rPr>
      </w:pPr>
      <w:r w:rsidRPr="5EBB1B6A">
        <w:rPr>
          <w:rFonts w:eastAsia="Calibri"/>
        </w:rPr>
        <w:t xml:space="preserve">Ask students: </w:t>
      </w:r>
    </w:p>
    <w:p w14:paraId="0A010DEF" w14:textId="3D390DE5" w:rsidR="6E2C062A" w:rsidRDefault="4B986835" w:rsidP="00881AD8">
      <w:pPr>
        <w:pStyle w:val="ListBullet"/>
        <w:ind w:left="1134"/>
        <w:rPr>
          <w:rFonts w:eastAsia="Calibri"/>
        </w:rPr>
      </w:pPr>
      <w:r>
        <w:t xml:space="preserve">What landmarks did </w:t>
      </w:r>
      <w:r w:rsidR="429C87FB">
        <w:t>you</w:t>
      </w:r>
      <w:r>
        <w:t xml:space="preserve"> find useful to help describe the journey? </w:t>
      </w:r>
    </w:p>
    <w:p w14:paraId="70488851" w14:textId="50D6DB43" w:rsidR="6E2C062A" w:rsidRDefault="4B986835" w:rsidP="00881AD8">
      <w:pPr>
        <w:pStyle w:val="ListBullet"/>
        <w:ind w:left="1134"/>
        <w:rPr>
          <w:rFonts w:eastAsia="Calibri"/>
        </w:rPr>
      </w:pPr>
      <w:r>
        <w:t xml:space="preserve">What representations did </w:t>
      </w:r>
      <w:r w:rsidR="6A3C4197">
        <w:t>you</w:t>
      </w:r>
      <w:r>
        <w:t xml:space="preserve"> use to help to visualise </w:t>
      </w:r>
      <w:r w:rsidR="4EBFE588">
        <w:t xml:space="preserve">the </w:t>
      </w:r>
      <w:r>
        <w:t xml:space="preserve">journey? </w:t>
      </w:r>
    </w:p>
    <w:p w14:paraId="5E1A16A8" w14:textId="74208331" w:rsidR="6E2C062A" w:rsidRDefault="6E2C062A" w:rsidP="00881AD8">
      <w:pPr>
        <w:pStyle w:val="ListBullet"/>
        <w:ind w:left="1134"/>
        <w:rPr>
          <w:rFonts w:eastAsia="Calibri"/>
        </w:rPr>
      </w:pPr>
      <w:r>
        <w:lastRenderedPageBreak/>
        <w:t>How were these representations helpful?</w:t>
      </w:r>
    </w:p>
    <w:p w14:paraId="09D37127" w14:textId="547788FE" w:rsidR="57182C95" w:rsidRDefault="57182C95" w:rsidP="2105F7E5">
      <w:pPr>
        <w:pStyle w:val="ListNumber"/>
      </w:pPr>
      <w:r>
        <w:t xml:space="preserve">Display </w:t>
      </w:r>
      <w:hyperlink w:anchor="_Resource_8:_Directions" w:history="1">
        <w:r w:rsidRPr="005249DC">
          <w:rPr>
            <w:rStyle w:val="Hyperlink"/>
          </w:rPr>
          <w:t xml:space="preserve">Resource </w:t>
        </w:r>
        <w:r w:rsidR="00506DCB">
          <w:rPr>
            <w:rStyle w:val="Hyperlink"/>
          </w:rPr>
          <w:t xml:space="preserve">8 – </w:t>
        </w:r>
        <w:r w:rsidR="00CE3657">
          <w:rPr>
            <w:rStyle w:val="Hyperlink"/>
          </w:rPr>
          <w:t>d</w:t>
        </w:r>
        <w:r w:rsidR="7907DF0C" w:rsidRPr="005249DC">
          <w:rPr>
            <w:rStyle w:val="Hyperlink"/>
          </w:rPr>
          <w:t>irection</w:t>
        </w:r>
        <w:r w:rsidR="5619AA6A" w:rsidRPr="005249DC">
          <w:rPr>
            <w:rStyle w:val="Hyperlink"/>
          </w:rPr>
          <w:t>s</w:t>
        </w:r>
        <w:r w:rsidRPr="005249DC">
          <w:rPr>
            <w:rStyle w:val="Hyperlink"/>
          </w:rPr>
          <w:t xml:space="preserve"> template</w:t>
        </w:r>
      </w:hyperlink>
      <w:r>
        <w:t xml:space="preserve">. </w:t>
      </w:r>
      <w:r w:rsidR="381FA0E5">
        <w:t>As a class,</w:t>
      </w:r>
      <w:r w:rsidR="748B523D">
        <w:t xml:space="preserve"> </w:t>
      </w:r>
      <w:r w:rsidR="1453649D">
        <w:t>record</w:t>
      </w:r>
      <w:r w:rsidR="20F9574C">
        <w:t xml:space="preserve"> </w:t>
      </w:r>
      <w:r w:rsidR="1453649D">
        <w:t xml:space="preserve">verbal directions </w:t>
      </w:r>
      <w:r w:rsidR="684C3FD4">
        <w:t>from the starting position to the grid square between the bank and the fire station</w:t>
      </w:r>
      <w:r w:rsidR="490075E3">
        <w:t>.</w:t>
      </w:r>
    </w:p>
    <w:p w14:paraId="3DD20521" w14:textId="38F66339" w:rsidR="684C3FD4" w:rsidRDefault="684C3FD4" w:rsidP="2105F7E5">
      <w:pPr>
        <w:pStyle w:val="ListNumber"/>
      </w:pPr>
      <w:r>
        <w:t>Model how to use the robot’s functions including how to do a half</w:t>
      </w:r>
      <w:r w:rsidR="3CF32F3A">
        <w:t>-</w:t>
      </w:r>
      <w:r>
        <w:t xml:space="preserve">turn to position for the return journey. </w:t>
      </w:r>
    </w:p>
    <w:p w14:paraId="182B654D" w14:textId="146E55A2" w:rsidR="046F72A8" w:rsidRDefault="046F72A8" w:rsidP="2105F7E5">
      <w:pPr>
        <w:pStyle w:val="FeatureBox"/>
        <w:rPr>
          <w:rFonts w:eastAsia="Calibri"/>
        </w:rPr>
      </w:pPr>
      <w:r w:rsidRPr="2D02CBBB">
        <w:rPr>
          <w:b/>
          <w:bCs/>
        </w:rPr>
        <w:t>Note</w:t>
      </w:r>
      <w:r>
        <w:t xml:space="preserve">: </w:t>
      </w:r>
      <w:r w:rsidR="00CE3657">
        <w:t>o</w:t>
      </w:r>
      <w:r>
        <w:t xml:space="preserve">n the </w:t>
      </w:r>
      <w:hyperlink r:id="rId34">
        <w:r w:rsidR="00C812BC">
          <w:rPr>
            <w:rStyle w:val="Hyperlink"/>
          </w:rPr>
          <w:t xml:space="preserve">Bee-Bot </w:t>
        </w:r>
        <w:r w:rsidR="00ED64C0">
          <w:rPr>
            <w:rStyle w:val="Hyperlink"/>
          </w:rPr>
          <w:t>O</w:t>
        </w:r>
        <w:r w:rsidR="00C812BC">
          <w:rPr>
            <w:rStyle w:val="Hyperlink"/>
          </w:rPr>
          <w:t xml:space="preserve">nline </w:t>
        </w:r>
        <w:r w:rsidR="00ED64C0">
          <w:rPr>
            <w:rStyle w:val="Hyperlink"/>
          </w:rPr>
          <w:t>E</w:t>
        </w:r>
        <w:r w:rsidR="00C812BC">
          <w:rPr>
            <w:rStyle w:val="Hyperlink"/>
          </w:rPr>
          <w:t>mulator</w:t>
        </w:r>
      </w:hyperlink>
      <w:r w:rsidR="00C812BC">
        <w:rPr>
          <w:rStyle w:val="Hyperlink"/>
        </w:rPr>
        <w:t>,</w:t>
      </w:r>
      <w:r w:rsidR="23C88DE8">
        <w:t xml:space="preserve"> </w:t>
      </w:r>
      <w:r>
        <w:t xml:space="preserve">the </w:t>
      </w:r>
      <w:r w:rsidR="005F1C98">
        <w:t>Bee-Bot</w:t>
      </w:r>
      <w:r>
        <w:t>’s starting position can be change</w:t>
      </w:r>
      <w:r w:rsidR="5B4D1E3E">
        <w:t>d</w:t>
      </w:r>
      <w:r>
        <w:t xml:space="preserve"> by clicking and dragging the </w:t>
      </w:r>
      <w:r w:rsidR="005F1C98">
        <w:t>Bee-Bot</w:t>
      </w:r>
      <w:r>
        <w:t xml:space="preserve"> to </w:t>
      </w:r>
      <w:r w:rsidR="22804AA9">
        <w:t xml:space="preserve">the </w:t>
      </w:r>
      <w:r>
        <w:t xml:space="preserve">required location. You may then need to turn the </w:t>
      </w:r>
      <w:r w:rsidR="005F1C98">
        <w:t>Bee-Bot</w:t>
      </w:r>
      <w:r>
        <w:t xml:space="preserve"> using the arrows and play button so that it faces the correct direction of travel.</w:t>
      </w:r>
    </w:p>
    <w:p w14:paraId="23C44DF2" w14:textId="0A33F885" w:rsidR="046F72A8" w:rsidRDefault="046F72A8" w:rsidP="2105F7E5">
      <w:pPr>
        <w:pStyle w:val="ListNumber"/>
        <w:rPr>
          <w:rFonts w:eastAsia="Calibri"/>
        </w:rPr>
      </w:pPr>
      <w:r w:rsidRPr="5EBB1B6A">
        <w:rPr>
          <w:rFonts w:eastAsia="Calibri"/>
        </w:rPr>
        <w:t>As a class, record the code for the robot using arrows in the second column</w:t>
      </w:r>
      <w:r w:rsidR="00BD6CCA">
        <w:rPr>
          <w:rFonts w:eastAsia="Calibri"/>
        </w:rPr>
        <w:t xml:space="preserve"> (</w:t>
      </w:r>
      <w:r w:rsidRPr="5EBB1B6A">
        <w:rPr>
          <w:rFonts w:eastAsia="Calibri"/>
        </w:rPr>
        <w:t xml:space="preserve">see </w:t>
      </w:r>
      <w:r w:rsidR="00A24E21">
        <w:rPr>
          <w:rFonts w:eastAsia="Calibri"/>
          <w:highlight w:val="yellow"/>
        </w:rPr>
        <w:fldChar w:fldCharType="begin"/>
      </w:r>
      <w:r w:rsidR="00A24E21">
        <w:rPr>
          <w:rFonts w:eastAsia="Calibri"/>
        </w:rPr>
        <w:instrText xml:space="preserve"> REF _Ref143035876 \h </w:instrText>
      </w:r>
      <w:r w:rsidR="00A24E21">
        <w:rPr>
          <w:rFonts w:eastAsia="Calibri"/>
          <w:highlight w:val="yellow"/>
        </w:rPr>
      </w:r>
      <w:r w:rsidR="00A24E21">
        <w:rPr>
          <w:rFonts w:eastAsia="Calibri"/>
          <w:highlight w:val="yellow"/>
        </w:rPr>
        <w:fldChar w:fldCharType="separate"/>
      </w:r>
      <w:r w:rsidR="00B70106">
        <w:t xml:space="preserve">Figure </w:t>
      </w:r>
      <w:r w:rsidR="00B70106">
        <w:rPr>
          <w:noProof/>
        </w:rPr>
        <w:t>9</w:t>
      </w:r>
      <w:r w:rsidR="00A24E21">
        <w:rPr>
          <w:rFonts w:eastAsia="Calibri"/>
          <w:highlight w:val="yellow"/>
        </w:rPr>
        <w:fldChar w:fldCharType="end"/>
      </w:r>
      <w:r w:rsidR="00BD6CCA">
        <w:rPr>
          <w:rFonts w:eastAsia="Calibri"/>
        </w:rPr>
        <w:t>)</w:t>
      </w:r>
      <w:r w:rsidR="0084068B">
        <w:rPr>
          <w:rFonts w:eastAsia="Calibri"/>
        </w:rPr>
        <w:t>.</w:t>
      </w:r>
    </w:p>
    <w:p w14:paraId="0908768E" w14:textId="4883CC20" w:rsidR="41CE1ECC" w:rsidRDefault="41CE1ECC" w:rsidP="2105F7E5">
      <w:pPr>
        <w:pStyle w:val="ListNumber"/>
        <w:rPr>
          <w:rFonts w:eastAsia="Calibri"/>
        </w:rPr>
      </w:pPr>
      <w:r w:rsidRPr="5EBB1B6A">
        <w:rPr>
          <w:rFonts w:eastAsia="Calibri"/>
        </w:rPr>
        <w:t xml:space="preserve">As a class, </w:t>
      </w:r>
      <w:r w:rsidR="046F72A8" w:rsidRPr="5EBB1B6A">
        <w:rPr>
          <w:rFonts w:eastAsia="Calibri"/>
        </w:rPr>
        <w:t xml:space="preserve">record the directions for the return journey and then the code for the robot’s return journey. </w:t>
      </w:r>
    </w:p>
    <w:p w14:paraId="53607EEF" w14:textId="5CBAC204" w:rsidR="44FA4D71" w:rsidRDefault="44FA4D71" w:rsidP="2105F7E5">
      <w:pPr>
        <w:pStyle w:val="ListNumber"/>
        <w:rPr>
          <w:rFonts w:eastAsia="Calibri"/>
        </w:rPr>
      </w:pPr>
      <w:r w:rsidRPr="5EBB1B6A">
        <w:rPr>
          <w:rFonts w:eastAsia="Calibri"/>
        </w:rPr>
        <w:t>Ask students:</w:t>
      </w:r>
    </w:p>
    <w:p w14:paraId="7AD1ABE8" w14:textId="5C5A8860" w:rsidR="44FA4D71" w:rsidRDefault="44FA4D71" w:rsidP="00881AD8">
      <w:pPr>
        <w:pStyle w:val="ListBullet"/>
        <w:ind w:left="1134"/>
        <w:rPr>
          <w:rFonts w:eastAsia="Calibri"/>
        </w:rPr>
      </w:pPr>
      <w:r>
        <w:t xml:space="preserve">What do you notice between the journeys? </w:t>
      </w:r>
    </w:p>
    <w:p w14:paraId="610878E8" w14:textId="1EF84E35" w:rsidR="44FA4D71" w:rsidRDefault="44FA4D71" w:rsidP="00881AD8">
      <w:pPr>
        <w:pStyle w:val="ListBullet"/>
        <w:ind w:left="1134"/>
        <w:rPr>
          <w:rFonts w:eastAsia="Calibri"/>
        </w:rPr>
      </w:pPr>
      <w:r>
        <w:t xml:space="preserve">What is the same? </w:t>
      </w:r>
    </w:p>
    <w:p w14:paraId="031956C2" w14:textId="54C6ACD1" w:rsidR="44FA4D71" w:rsidRDefault="44FA4D71" w:rsidP="00881AD8">
      <w:pPr>
        <w:pStyle w:val="ListBullet"/>
        <w:ind w:left="1134"/>
        <w:rPr>
          <w:rFonts w:eastAsia="Calibri"/>
        </w:rPr>
      </w:pPr>
      <w:r>
        <w:t xml:space="preserve">What is different? </w:t>
      </w:r>
    </w:p>
    <w:p w14:paraId="5F9E58D4" w14:textId="5C631D73" w:rsidR="44FA4D71" w:rsidRDefault="44FA4D71" w:rsidP="00881AD8">
      <w:pPr>
        <w:pStyle w:val="ListBullet"/>
        <w:ind w:left="1134"/>
        <w:rPr>
          <w:rFonts w:eastAsia="Calibri"/>
        </w:rPr>
      </w:pPr>
      <w:r>
        <w:t xml:space="preserve">What is interesting? </w:t>
      </w:r>
    </w:p>
    <w:p w14:paraId="2BA9131D" w14:textId="46D1C588" w:rsidR="44FA4D71" w:rsidRDefault="44FA4D71" w:rsidP="2105F7E5">
      <w:pPr>
        <w:pStyle w:val="FeatureBox"/>
      </w:pPr>
      <w:r w:rsidRPr="2105F7E5">
        <w:rPr>
          <w:b/>
          <w:bCs/>
        </w:rPr>
        <w:lastRenderedPageBreak/>
        <w:t>Note</w:t>
      </w:r>
      <w:r w:rsidRPr="2105F7E5">
        <w:t xml:space="preserve">: </w:t>
      </w:r>
      <w:r w:rsidR="00CE3657">
        <w:t>s</w:t>
      </w:r>
      <w:r w:rsidRPr="2105F7E5">
        <w:t>tudents may notice</w:t>
      </w:r>
      <w:r w:rsidR="58E1DE6E" w:rsidRPr="2105F7E5">
        <w:t xml:space="preserve"> </w:t>
      </w:r>
      <w:r w:rsidRPr="2105F7E5">
        <w:t>that the code arrows form a mirror image</w:t>
      </w:r>
      <w:r w:rsidR="424417D4" w:rsidRPr="2105F7E5">
        <w:t>. Use this</w:t>
      </w:r>
      <w:r w:rsidRPr="2105F7E5">
        <w:t xml:space="preserve"> as a discussion point in relation to the reversal of instructions and directions in a return journey. </w:t>
      </w:r>
    </w:p>
    <w:p w14:paraId="16D4D85E" w14:textId="570E393E" w:rsidR="00083CAD" w:rsidRDefault="55904E88" w:rsidP="005F5B38">
      <w:pPr>
        <w:pStyle w:val="Heading2"/>
      </w:pPr>
      <w:bookmarkStart w:id="49" w:name="_Toc148882793"/>
      <w:bookmarkStart w:id="50" w:name="_Toc158712761"/>
      <w:r>
        <w:t xml:space="preserve">Consolidation and meaningful practice – </w:t>
      </w:r>
      <w:r w:rsidR="1F80C154">
        <w:t>20</w:t>
      </w:r>
      <w:r>
        <w:t xml:space="preserve"> minutes</w:t>
      </w:r>
      <w:bookmarkEnd w:id="49"/>
      <w:bookmarkEnd w:id="50"/>
    </w:p>
    <w:p w14:paraId="56BADFEA" w14:textId="1EF9EB8E" w:rsidR="00083CAD" w:rsidRDefault="4B452AF7" w:rsidP="2105F7E5">
      <w:pPr>
        <w:pStyle w:val="ListNumber"/>
      </w:pPr>
      <w:r>
        <w:t xml:space="preserve">Give each student </w:t>
      </w:r>
      <w:hyperlink w:anchor="_Resource_8:_Directions" w:history="1">
        <w:r w:rsidRPr="0084068B">
          <w:rPr>
            <w:rStyle w:val="Hyperlink"/>
          </w:rPr>
          <w:t xml:space="preserve">Resource </w:t>
        </w:r>
        <w:r w:rsidR="00506DCB">
          <w:rPr>
            <w:rStyle w:val="Hyperlink"/>
          </w:rPr>
          <w:t xml:space="preserve">8 – </w:t>
        </w:r>
        <w:r w:rsidR="00CE3657">
          <w:rPr>
            <w:rStyle w:val="Hyperlink"/>
          </w:rPr>
          <w:t>d</w:t>
        </w:r>
        <w:r w:rsidR="2371D0E7" w:rsidRPr="0084068B">
          <w:rPr>
            <w:rStyle w:val="Hyperlink"/>
          </w:rPr>
          <w:t>irection</w:t>
        </w:r>
        <w:r w:rsidR="6214EA4D" w:rsidRPr="0084068B">
          <w:rPr>
            <w:rStyle w:val="Hyperlink"/>
          </w:rPr>
          <w:t>s</w:t>
        </w:r>
        <w:r w:rsidRPr="0084068B">
          <w:rPr>
            <w:rStyle w:val="Hyperlink"/>
          </w:rPr>
          <w:t xml:space="preserve"> </w:t>
        </w:r>
        <w:r w:rsidR="0FFCA72D" w:rsidRPr="0084068B">
          <w:rPr>
            <w:rStyle w:val="Hyperlink"/>
          </w:rPr>
          <w:t>t</w:t>
        </w:r>
        <w:r w:rsidRPr="0084068B">
          <w:rPr>
            <w:rStyle w:val="Hyperlink"/>
          </w:rPr>
          <w:t>emplate</w:t>
        </w:r>
      </w:hyperlink>
      <w:r w:rsidRPr="0084068B">
        <w:t>.</w:t>
      </w:r>
      <w:r>
        <w:t xml:space="preserve"> </w:t>
      </w:r>
    </w:p>
    <w:p w14:paraId="432A2C35" w14:textId="74BBD856" w:rsidR="00083CAD" w:rsidRDefault="4B452AF7" w:rsidP="2105F7E5">
      <w:pPr>
        <w:pStyle w:val="ListNumber"/>
        <w:rPr>
          <w:rFonts w:eastAsia="Calibri"/>
        </w:rPr>
      </w:pPr>
      <w:r>
        <w:t xml:space="preserve">In pairs, </w:t>
      </w:r>
      <w:r w:rsidR="217AD18F">
        <w:t>students discuss and agree on a starting point and destination.</w:t>
      </w:r>
    </w:p>
    <w:p w14:paraId="7AB7742B" w14:textId="3053691D" w:rsidR="00083CAD" w:rsidRDefault="217AD18F" w:rsidP="2105F7E5">
      <w:pPr>
        <w:pStyle w:val="ListNumber"/>
      </w:pPr>
      <w:r>
        <w:t>E</w:t>
      </w:r>
      <w:r w:rsidR="4B452AF7">
        <w:t xml:space="preserve">ach student </w:t>
      </w:r>
      <w:r w:rsidR="4E71599C">
        <w:t xml:space="preserve">plans and </w:t>
      </w:r>
      <w:r w:rsidR="4B452AF7">
        <w:t xml:space="preserve">records </w:t>
      </w:r>
      <w:r w:rsidR="41172B0D">
        <w:t>the outbound</w:t>
      </w:r>
      <w:r w:rsidR="4B452AF7">
        <w:t xml:space="preserve"> or return journey (Student A outbound journey, Student B return journey</w:t>
      </w:r>
      <w:r w:rsidR="2F8D7966">
        <w:t xml:space="preserve"> on the same route</w:t>
      </w:r>
      <w:r w:rsidR="4B452AF7">
        <w:t>) using directional language and landmarks</w:t>
      </w:r>
      <w:r w:rsidR="44E567AE">
        <w:t>.</w:t>
      </w:r>
      <w:r w:rsidR="4B452AF7">
        <w:t xml:space="preserve"> </w:t>
      </w:r>
    </w:p>
    <w:p w14:paraId="06B04EDC" w14:textId="7AC611BC" w:rsidR="00083CAD" w:rsidRDefault="4B452AF7" w:rsidP="2105F7E5">
      <w:pPr>
        <w:pStyle w:val="ListNumber"/>
        <w:rPr>
          <w:rFonts w:eastAsia="Calibri"/>
        </w:rPr>
      </w:pPr>
      <w:r>
        <w:t>Student A reads out their directions to Student B who plans the outbound route using arrows</w:t>
      </w:r>
      <w:r w:rsidR="30EFFADA">
        <w:t xml:space="preserve"> on the template.</w:t>
      </w:r>
      <w:r>
        <w:t xml:space="preserve"> Students test the route using the </w:t>
      </w:r>
      <w:r w:rsidR="005F1C98">
        <w:t>Bee-Bot</w:t>
      </w:r>
      <w:r>
        <w:t xml:space="preserve"> website and </w:t>
      </w:r>
      <w:r w:rsidR="3C0D873E">
        <w:t>adjust</w:t>
      </w:r>
      <w:r>
        <w:t xml:space="preserve"> as necessary. </w:t>
      </w:r>
    </w:p>
    <w:p w14:paraId="0A665A54" w14:textId="621832FD" w:rsidR="00083CAD" w:rsidRDefault="4B452AF7" w:rsidP="2105F7E5">
      <w:pPr>
        <w:pStyle w:val="ListNumber"/>
        <w:rPr>
          <w:rFonts w:eastAsia="Calibri"/>
        </w:rPr>
      </w:pPr>
      <w:r>
        <w:t xml:space="preserve">Student B read out their directions to Student A, who plans the return journey using arrows </w:t>
      </w:r>
      <w:r w:rsidR="2DD4B074">
        <w:t>on the template.</w:t>
      </w:r>
      <w:r>
        <w:t xml:space="preserve"> Students test the route using the from </w:t>
      </w:r>
      <w:r w:rsidR="005F1C98">
        <w:t>Bee-Bot</w:t>
      </w:r>
      <w:r>
        <w:t xml:space="preserve"> website and </w:t>
      </w:r>
      <w:r w:rsidR="1EC49BF2">
        <w:t>adjust</w:t>
      </w:r>
      <w:r>
        <w:t xml:space="preserve"> as necessary. </w:t>
      </w:r>
    </w:p>
    <w:p w14:paraId="2D063A4B" w14:textId="2B0BAD5E" w:rsidR="00083CAD" w:rsidRDefault="3BDE34CD" w:rsidP="2105F7E5">
      <w:pPr>
        <w:pStyle w:val="ListNumber"/>
        <w:rPr>
          <w:rFonts w:eastAsia="Calibri"/>
        </w:rPr>
      </w:pPr>
      <w:r>
        <w:t xml:space="preserve">Students </w:t>
      </w:r>
      <w:hyperlink r:id="rId35">
        <w:r w:rsidRPr="5EBB1B6A">
          <w:rPr>
            <w:rStyle w:val="Hyperlink"/>
          </w:rPr>
          <w:t>t</w:t>
        </w:r>
        <w:r w:rsidR="4B452AF7" w:rsidRPr="5EBB1B6A">
          <w:rPr>
            <w:rStyle w:val="Hyperlink"/>
          </w:rPr>
          <w:t>urn and talk:</w:t>
        </w:r>
      </w:hyperlink>
    </w:p>
    <w:p w14:paraId="586FF8BC" w14:textId="46AA7504" w:rsidR="00083CAD" w:rsidRDefault="4B452AF7" w:rsidP="00881AD8">
      <w:pPr>
        <w:pStyle w:val="ListBullet"/>
        <w:ind w:left="1134"/>
        <w:rPr>
          <w:rFonts w:eastAsia="Calibri"/>
        </w:rPr>
      </w:pPr>
      <w:r>
        <w:t xml:space="preserve">What made it easier and harder to navigate? </w:t>
      </w:r>
    </w:p>
    <w:p w14:paraId="28659A36" w14:textId="6476695F" w:rsidR="00083CAD" w:rsidRDefault="4B452AF7" w:rsidP="00881AD8">
      <w:pPr>
        <w:pStyle w:val="ListBullet"/>
        <w:ind w:left="1134"/>
        <w:rPr>
          <w:rFonts w:eastAsia="Calibri"/>
        </w:rPr>
      </w:pPr>
      <w:r>
        <w:t xml:space="preserve">What do you notice between the journeys? </w:t>
      </w:r>
    </w:p>
    <w:p w14:paraId="1ADCD4FB" w14:textId="14D05234" w:rsidR="00083CAD" w:rsidRDefault="4B452AF7" w:rsidP="00881AD8">
      <w:pPr>
        <w:pStyle w:val="ListBullet"/>
        <w:ind w:left="1134"/>
        <w:rPr>
          <w:rFonts w:eastAsia="Calibri"/>
        </w:rPr>
      </w:pPr>
      <w:r>
        <w:t xml:space="preserve">What is the same? What is different? </w:t>
      </w:r>
    </w:p>
    <w:p w14:paraId="524B5DDA" w14:textId="2736B590" w:rsidR="00083CAD" w:rsidRDefault="4B452AF7" w:rsidP="00881AD8">
      <w:pPr>
        <w:pStyle w:val="ListBullet"/>
        <w:ind w:left="1134"/>
        <w:rPr>
          <w:rFonts w:eastAsia="Calibri"/>
        </w:rPr>
      </w:pPr>
      <w:r>
        <w:lastRenderedPageBreak/>
        <w:t xml:space="preserve">What is interesting? </w:t>
      </w:r>
    </w:p>
    <w:p w14:paraId="227B39BC" w14:textId="1DE89908" w:rsidR="00083CAD" w:rsidRDefault="55904E88" w:rsidP="2105F7E5">
      <w:pPr>
        <w:pStyle w:val="ListBullet"/>
        <w:numPr>
          <w:ilvl w:val="0"/>
          <w:numId w:val="0"/>
        </w:num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CDE1831" w14:textId="77777777" w:rsidTr="5EBB1B6A">
        <w:trPr>
          <w:cnfStyle w:val="100000000000" w:firstRow="1" w:lastRow="0" w:firstColumn="0" w:lastColumn="0" w:oddVBand="0" w:evenVBand="0" w:oddHBand="0" w:evenHBand="0" w:firstRowFirstColumn="0" w:firstRowLastColumn="0" w:lastRowFirstColumn="0" w:lastRowLastColumn="0"/>
        </w:trPr>
        <w:tc>
          <w:tcPr>
            <w:tcW w:w="7280" w:type="dxa"/>
          </w:tcPr>
          <w:p w14:paraId="6C62B464" w14:textId="77777777" w:rsidR="00083CAD" w:rsidRDefault="00083CAD">
            <w:r w:rsidRPr="004127B5">
              <w:t>Too hard?</w:t>
            </w:r>
          </w:p>
        </w:tc>
        <w:tc>
          <w:tcPr>
            <w:tcW w:w="7280" w:type="dxa"/>
          </w:tcPr>
          <w:p w14:paraId="21AF4B07" w14:textId="77777777" w:rsidR="00083CAD" w:rsidRDefault="00083CAD">
            <w:r w:rsidRPr="004127B5">
              <w:t>Too easy?</w:t>
            </w:r>
          </w:p>
        </w:tc>
      </w:tr>
      <w:tr w:rsidR="00083CAD" w14:paraId="4DEB9A0E" w14:textId="77777777" w:rsidTr="5EBB1B6A">
        <w:trPr>
          <w:cnfStyle w:val="000000100000" w:firstRow="0" w:lastRow="0" w:firstColumn="0" w:lastColumn="0" w:oddVBand="0" w:evenVBand="0" w:oddHBand="1" w:evenHBand="0" w:firstRowFirstColumn="0" w:firstRowLastColumn="0" w:lastRowFirstColumn="0" w:lastRowLastColumn="0"/>
          <w:trHeight w:val="1740"/>
        </w:trPr>
        <w:tc>
          <w:tcPr>
            <w:tcW w:w="7280" w:type="dxa"/>
          </w:tcPr>
          <w:p w14:paraId="5EF9B559" w14:textId="6DFA9E24" w:rsidR="00083CAD" w:rsidRDefault="231C8E07" w:rsidP="2105F7E5">
            <w:r>
              <w:t>Students cannot give directions for a return journey.</w:t>
            </w:r>
          </w:p>
          <w:p w14:paraId="6711D815" w14:textId="5572FE70" w:rsidR="00083CAD" w:rsidRDefault="74901635" w:rsidP="00881AD8">
            <w:pPr>
              <w:pStyle w:val="ListBullet"/>
              <w:rPr>
                <w:rFonts w:eastAsia="Calibri"/>
              </w:rPr>
            </w:pPr>
            <w:r>
              <w:t xml:space="preserve">Provide printed </w:t>
            </w:r>
            <w:hyperlink w:anchor="_Resource_7:_Community" w:history="1">
              <w:r w:rsidRPr="0084068B">
                <w:rPr>
                  <w:rStyle w:val="Hyperlink"/>
                </w:rPr>
                <w:t xml:space="preserve">Resource </w:t>
              </w:r>
              <w:r w:rsidR="00506DCB">
                <w:rPr>
                  <w:rStyle w:val="Hyperlink"/>
                </w:rPr>
                <w:t xml:space="preserve">7 – </w:t>
              </w:r>
              <w:r w:rsidR="00CE3657">
                <w:rPr>
                  <w:rStyle w:val="Hyperlink"/>
                </w:rPr>
                <w:t>c</w:t>
              </w:r>
              <w:r w:rsidRPr="0084068B">
                <w:rPr>
                  <w:rStyle w:val="Hyperlink"/>
                </w:rPr>
                <w:t xml:space="preserve">ommunity </w:t>
              </w:r>
              <w:r w:rsidR="37D4A7E7" w:rsidRPr="0084068B">
                <w:rPr>
                  <w:rStyle w:val="Hyperlink"/>
                </w:rPr>
                <w:t>m</w:t>
              </w:r>
              <w:r w:rsidRPr="0084068B">
                <w:rPr>
                  <w:rStyle w:val="Hyperlink"/>
                </w:rPr>
                <w:t>ap</w:t>
              </w:r>
            </w:hyperlink>
            <w:r>
              <w:t xml:space="preserve"> and </w:t>
            </w:r>
            <w:hyperlink w:anchor="_Resource_2:_Student" w:history="1">
              <w:r w:rsidR="00001BBB">
                <w:rPr>
                  <w:rStyle w:val="Hyperlink"/>
                </w:rPr>
                <w:t>Resource 2 – pointer arrows</w:t>
              </w:r>
            </w:hyperlink>
            <w:r w:rsidR="5317686C" w:rsidRPr="0084068B">
              <w:t xml:space="preserve"> </w:t>
            </w:r>
            <w:r>
              <w:t xml:space="preserve">to allow students to </w:t>
            </w:r>
            <w:r w:rsidR="1880906C">
              <w:t>use concrete materials to</w:t>
            </w:r>
            <w:r>
              <w:t xml:space="preserve"> navigate the journey. </w:t>
            </w:r>
          </w:p>
          <w:p w14:paraId="570762D4" w14:textId="5BB47A0E" w:rsidR="00083CAD" w:rsidRDefault="79606DB8" w:rsidP="00881AD8">
            <w:pPr>
              <w:pStyle w:val="ListBullet"/>
            </w:pPr>
            <w:r w:rsidRPr="2105F7E5">
              <w:t xml:space="preserve">Give directions to a location on the map that only involves one turn. </w:t>
            </w:r>
            <w:r w:rsidR="10F12F1F" w:rsidRPr="2105F7E5">
              <w:t>Ask student to verbalise and test instructions for the return journey.</w:t>
            </w:r>
          </w:p>
        </w:tc>
        <w:tc>
          <w:tcPr>
            <w:tcW w:w="7280" w:type="dxa"/>
          </w:tcPr>
          <w:p w14:paraId="76A2B6A0" w14:textId="2493A2BF" w:rsidR="00083CAD" w:rsidRDefault="4F961450" w:rsidP="2105F7E5">
            <w:r>
              <w:t>Students can give directions for a return journey</w:t>
            </w:r>
            <w:r w:rsidR="55904E88">
              <w:t xml:space="preserve">. </w:t>
            </w:r>
          </w:p>
          <w:p w14:paraId="6E98EA8F" w14:textId="2B941A37" w:rsidR="00083CAD" w:rsidRDefault="27D978D0" w:rsidP="00881AD8">
            <w:pPr>
              <w:pStyle w:val="ListBullet"/>
              <w:rPr>
                <w:rFonts w:eastAsia="Calibri"/>
              </w:rPr>
            </w:pPr>
            <w:r w:rsidRPr="2105F7E5">
              <w:t>Provide students with pitstops that they must pass on their route to make the journey more complex.</w:t>
            </w:r>
          </w:p>
          <w:p w14:paraId="218A33A2" w14:textId="2FFC22D5" w:rsidR="00083CAD" w:rsidRDefault="27D978D0" w:rsidP="00881AD8">
            <w:pPr>
              <w:pStyle w:val="ListBullet"/>
            </w:pPr>
            <w:r w:rsidRPr="2105F7E5">
              <w:t xml:space="preserve">Give students a </w:t>
            </w:r>
            <w:r w:rsidR="43D14BCC" w:rsidRPr="2105F7E5">
              <w:t xml:space="preserve">series of arrow instructions. Ask students to identify possible routes that match those instructions. </w:t>
            </w:r>
          </w:p>
        </w:tc>
      </w:tr>
    </w:tbl>
    <w:p w14:paraId="6281DA82"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E77500C" w14:textId="77777777" w:rsidTr="5EBB1B6A">
        <w:trPr>
          <w:cnfStyle w:val="100000000000" w:firstRow="1" w:lastRow="0" w:firstColumn="0" w:lastColumn="0" w:oddVBand="0" w:evenVBand="0" w:oddHBand="0" w:evenHBand="0" w:firstRowFirstColumn="0" w:firstRowLastColumn="0" w:lastRowFirstColumn="0" w:lastRowLastColumn="0"/>
        </w:trPr>
        <w:tc>
          <w:tcPr>
            <w:tcW w:w="7280" w:type="dxa"/>
          </w:tcPr>
          <w:p w14:paraId="2AA89BBF" w14:textId="77777777" w:rsidR="00083CAD" w:rsidRDefault="00083CAD">
            <w:r w:rsidRPr="00F8552A">
              <w:t>Assessment opportunities</w:t>
            </w:r>
          </w:p>
        </w:tc>
        <w:tc>
          <w:tcPr>
            <w:tcW w:w="7280" w:type="dxa"/>
          </w:tcPr>
          <w:p w14:paraId="216BC528" w14:textId="77777777" w:rsidR="00083CAD" w:rsidRDefault="00083CAD">
            <w:r w:rsidRPr="00F8552A">
              <w:t>Links</w:t>
            </w:r>
          </w:p>
        </w:tc>
      </w:tr>
      <w:tr w:rsidR="00083CAD" w14:paraId="44C35386" w14:textId="77777777" w:rsidTr="5EBB1B6A">
        <w:trPr>
          <w:cnfStyle w:val="000000100000" w:firstRow="0" w:lastRow="0" w:firstColumn="0" w:lastColumn="0" w:oddVBand="0" w:evenVBand="0" w:oddHBand="1" w:evenHBand="0" w:firstRowFirstColumn="0" w:firstRowLastColumn="0" w:lastRowFirstColumn="0" w:lastRowLastColumn="0"/>
        </w:trPr>
        <w:tc>
          <w:tcPr>
            <w:tcW w:w="7280" w:type="dxa"/>
          </w:tcPr>
          <w:p w14:paraId="02469EE6" w14:textId="77777777" w:rsidR="00083CAD" w:rsidRPr="00342CC5" w:rsidRDefault="00083CAD">
            <w:r w:rsidRPr="00342CC5">
              <w:t>What to look for:</w:t>
            </w:r>
          </w:p>
          <w:p w14:paraId="26D14B0D" w14:textId="554A143D" w:rsidR="00083CAD" w:rsidRPr="00342CC5" w:rsidRDefault="3F1B3005" w:rsidP="2105F7E5">
            <w:pPr>
              <w:pStyle w:val="ListBullet"/>
            </w:pPr>
            <w:r>
              <w:t>Can students orient a map</w:t>
            </w:r>
            <w:r w:rsidR="6EDC83C0">
              <w:t xml:space="preserve"> to determine directions</w:t>
            </w:r>
            <w:r>
              <w:t xml:space="preserve">? </w:t>
            </w:r>
            <w:r w:rsidR="0054169A">
              <w:br/>
            </w:r>
            <w:r w:rsidRPr="5EBB1B6A">
              <w:rPr>
                <w:b/>
                <w:bCs/>
              </w:rPr>
              <w:t>[</w:t>
            </w:r>
            <w:r w:rsidR="754F103F" w:rsidRPr="5EBB1B6A">
              <w:rPr>
                <w:b/>
                <w:bCs/>
              </w:rPr>
              <w:t>MAO-WM-01, MA2-GM-01</w:t>
            </w:r>
            <w:r w:rsidRPr="5EBB1B6A">
              <w:rPr>
                <w:b/>
                <w:bCs/>
              </w:rPr>
              <w:t xml:space="preserve">] </w:t>
            </w:r>
            <w:r>
              <w:t xml:space="preserve"> </w:t>
            </w:r>
          </w:p>
          <w:p w14:paraId="5B38917F" w14:textId="2228C3CE" w:rsidR="00083CAD" w:rsidRPr="00342CC5" w:rsidRDefault="3F1B3005" w:rsidP="2105F7E5">
            <w:pPr>
              <w:pStyle w:val="ListBullet"/>
              <w:rPr>
                <w:rStyle w:val="Strong"/>
                <w:rFonts w:eastAsia="Calibri"/>
              </w:rPr>
            </w:pPr>
            <w:r>
              <w:t>Can students describe a return journey between 2 locations?</w:t>
            </w:r>
            <w:r w:rsidR="55904E88">
              <w:t xml:space="preserve"> </w:t>
            </w:r>
            <w:r w:rsidR="55904E88" w:rsidRPr="5EBB1B6A">
              <w:rPr>
                <w:b/>
                <w:bCs/>
              </w:rPr>
              <w:lastRenderedPageBreak/>
              <w:t>[</w:t>
            </w:r>
            <w:r w:rsidR="28CFF54C" w:rsidRPr="5EBB1B6A">
              <w:rPr>
                <w:b/>
                <w:bCs/>
              </w:rPr>
              <w:t>MAO-WM-01, MA2-GM-01</w:t>
            </w:r>
            <w:r w:rsidR="55904E88" w:rsidRPr="5EBB1B6A">
              <w:rPr>
                <w:b/>
                <w:bCs/>
              </w:rPr>
              <w:t>]</w:t>
            </w:r>
          </w:p>
          <w:p w14:paraId="4B5F9DEC" w14:textId="5DAAEC55" w:rsidR="00083CAD" w:rsidRPr="00342CC5" w:rsidRDefault="5A9A7664" w:rsidP="2105F7E5">
            <w:pPr>
              <w:pStyle w:val="ListBullet"/>
              <w:rPr>
                <w:rStyle w:val="Strong"/>
                <w:rFonts w:eastAsia="Calibri"/>
              </w:rPr>
            </w:pPr>
            <w:r>
              <w:t xml:space="preserve">Can students select and apply tools and representations to solve position problems? </w:t>
            </w:r>
            <w:r w:rsidRPr="5EBB1B6A">
              <w:rPr>
                <w:b/>
                <w:bCs/>
              </w:rPr>
              <w:t>[MAO-WM-01, MA2-</w:t>
            </w:r>
            <w:r w:rsidR="4586CDB0" w:rsidRPr="5EBB1B6A">
              <w:rPr>
                <w:b/>
                <w:bCs/>
              </w:rPr>
              <w:t>GM</w:t>
            </w:r>
            <w:r w:rsidRPr="5EBB1B6A">
              <w:rPr>
                <w:b/>
                <w:bCs/>
              </w:rPr>
              <w:t>-01]</w:t>
            </w:r>
          </w:p>
        </w:tc>
        <w:tc>
          <w:tcPr>
            <w:tcW w:w="7280" w:type="dxa"/>
          </w:tcPr>
          <w:p w14:paraId="2E3A4A8A" w14:textId="5DB14752" w:rsidR="00083CAD" w:rsidRPr="00342CC5" w:rsidRDefault="00083CAD">
            <w:r w:rsidRPr="00342CC5">
              <w:lastRenderedPageBreak/>
              <w:t xml:space="preserve">Links to </w:t>
            </w:r>
            <w:hyperlink r:id="rId36" w:history="1">
              <w:r w:rsidRPr="00342CC5">
                <w:rPr>
                  <w:rStyle w:val="Hyperlink"/>
                </w:rPr>
                <w:t>National Numeracy Learning Progressions</w:t>
              </w:r>
            </w:hyperlink>
            <w:r w:rsidRPr="00342CC5">
              <w:t xml:space="preserve"> (NNLP):</w:t>
            </w:r>
          </w:p>
          <w:p w14:paraId="634E0FDC" w14:textId="432C16B2" w:rsidR="00083CAD" w:rsidRPr="00342CC5" w:rsidRDefault="32840574">
            <w:pPr>
              <w:pStyle w:val="ListBullet"/>
            </w:pPr>
            <w:r>
              <w:t>PoL3, PoL4</w:t>
            </w:r>
            <w:r w:rsidR="0016554D">
              <w:t>.</w:t>
            </w:r>
          </w:p>
        </w:tc>
      </w:tr>
    </w:tbl>
    <w:p w14:paraId="1468050A" w14:textId="77777777" w:rsidR="00083CAD" w:rsidRDefault="00083CAD">
      <w:pPr>
        <w:spacing w:before="0" w:after="160" w:line="259" w:lineRule="auto"/>
      </w:pPr>
      <w:r>
        <w:br w:type="page"/>
      </w:r>
    </w:p>
    <w:p w14:paraId="7595FD70" w14:textId="77777777" w:rsidR="009E64DD" w:rsidRDefault="009E64DD" w:rsidP="005F5B38">
      <w:pPr>
        <w:pStyle w:val="Heading1"/>
      </w:pPr>
      <w:bookmarkStart w:id="51" w:name="_Lesson_4"/>
      <w:bookmarkStart w:id="52" w:name="_Toc148882794"/>
      <w:bookmarkStart w:id="53" w:name="_Toc158712762"/>
      <w:bookmarkEnd w:id="51"/>
      <w:r>
        <w:lastRenderedPageBreak/>
        <w:t>Lesson 4</w:t>
      </w:r>
      <w:bookmarkEnd w:id="52"/>
      <w:bookmarkEnd w:id="53"/>
    </w:p>
    <w:p w14:paraId="1628A35B" w14:textId="5970AEDE" w:rsidR="009E64DD" w:rsidRDefault="7A03037D" w:rsidP="009E64DD">
      <w:pPr>
        <w:pStyle w:val="FeatureBox3"/>
      </w:pPr>
      <w:r w:rsidRPr="2105F7E5">
        <w:rPr>
          <w:rStyle w:val="Strong"/>
        </w:rPr>
        <w:t>Core concept</w:t>
      </w:r>
      <w:r>
        <w:t xml:space="preserve">: </w:t>
      </w:r>
      <w:r w:rsidR="0061044F">
        <w:t>p</w:t>
      </w:r>
      <w:r w:rsidR="452AA878">
        <w:t xml:space="preserve">lan and design maps using real world applications. </w:t>
      </w:r>
    </w:p>
    <w:p w14:paraId="7F467B5A" w14:textId="4649B938" w:rsidR="009E64DD" w:rsidRDefault="2619EC2C" w:rsidP="005F5B38">
      <w:pPr>
        <w:pStyle w:val="Heading2"/>
      </w:pPr>
      <w:bookmarkStart w:id="54" w:name="_Toc148882795"/>
      <w:bookmarkStart w:id="55" w:name="_Toc158712763"/>
      <w:r>
        <w:t>Daily number sense</w:t>
      </w:r>
      <w:r w:rsidR="00054B02">
        <w:t xml:space="preserve"> </w:t>
      </w:r>
      <w:r w:rsidR="66D901A5">
        <w:t>– 10 minutes</w:t>
      </w:r>
      <w:bookmarkEnd w:id="54"/>
      <w:bookmarkEnd w:id="55"/>
    </w:p>
    <w:p w14:paraId="300FA2AA" w14:textId="0CDF4F2C" w:rsidR="009E64DD" w:rsidRDefault="7A03037D" w:rsidP="00C774EA">
      <w:pPr>
        <w:pStyle w:val="ListNumber"/>
        <w:numPr>
          <w:ilvl w:val="0"/>
          <w:numId w:val="5"/>
        </w:numPr>
      </w:pPr>
      <w:r>
        <w:t>From a class need surfaced through formative assessment data, identify a short, focused activity that targets students’ knowledge, understanding and skills. Example activities may be drawn from the following resources:</w:t>
      </w:r>
    </w:p>
    <w:p w14:paraId="62E02DF8" w14:textId="17B0E1F2" w:rsidR="009E64DD" w:rsidRDefault="00000000" w:rsidP="00112047">
      <w:pPr>
        <w:pStyle w:val="ListBullet"/>
        <w:ind w:left="1134"/>
      </w:pPr>
      <w:hyperlink r:id="rId37">
        <w:r w:rsidR="7A03037D" w:rsidRPr="5EBB1B6A">
          <w:rPr>
            <w:rStyle w:val="Hyperlink"/>
          </w:rPr>
          <w:t>Mathematics K</w:t>
        </w:r>
        <w:r w:rsidR="002C2C57">
          <w:rPr>
            <w:rStyle w:val="Hyperlink"/>
          </w:rPr>
          <w:t>–</w:t>
        </w:r>
        <w:r w:rsidR="7A03037D" w:rsidRPr="5EBB1B6A">
          <w:rPr>
            <w:rStyle w:val="Hyperlink"/>
          </w:rPr>
          <w:t>6 resources</w:t>
        </w:r>
      </w:hyperlink>
    </w:p>
    <w:p w14:paraId="4D50779B" w14:textId="7ABBFA03" w:rsidR="009E64DD" w:rsidRPr="009E64DD" w:rsidRDefault="00000000" w:rsidP="00112047">
      <w:pPr>
        <w:pStyle w:val="ListBullet"/>
        <w:ind w:left="1134"/>
      </w:pPr>
      <w:hyperlink r:id="rId38">
        <w:r w:rsidR="7A03037D" w:rsidRPr="5EBB1B6A">
          <w:rPr>
            <w:rStyle w:val="Hyperlink"/>
          </w:rPr>
          <w:t>Universal Resources Hub</w:t>
        </w:r>
      </w:hyperlink>
      <w:r w:rsidR="7A03037D">
        <w:t>.</w:t>
      </w:r>
    </w:p>
    <w:p w14:paraId="23096075" w14:textId="151CFA00" w:rsidR="009E64DD" w:rsidRDefault="7A03037D" w:rsidP="005F5B38">
      <w:pPr>
        <w:pStyle w:val="Heading2"/>
      </w:pPr>
      <w:bookmarkStart w:id="56" w:name="_Toc148882796"/>
      <w:bookmarkStart w:id="57" w:name="_Toc158712764"/>
      <w:r>
        <w:t>Core lesson</w:t>
      </w:r>
      <w:r w:rsidR="00054B02">
        <w:t xml:space="preserve"> –</w:t>
      </w:r>
      <w:r>
        <w:t xml:space="preserve"> </w:t>
      </w:r>
      <w:r w:rsidR="00054B02">
        <w:t>c</w:t>
      </w:r>
      <w:r w:rsidR="28E45E47">
        <w:t>reating a street map</w:t>
      </w:r>
      <w:r>
        <w:t xml:space="preserve"> – </w:t>
      </w:r>
      <w:r w:rsidR="630713E7">
        <w:t>40</w:t>
      </w:r>
      <w:r>
        <w:t xml:space="preserve"> minutes</w:t>
      </w:r>
      <w:bookmarkEnd w:id="56"/>
      <w:bookmarkEnd w:id="57"/>
    </w:p>
    <w:p w14:paraId="39C6389A" w14:textId="77777777" w:rsidR="009E64DD" w:rsidRDefault="009E64DD" w:rsidP="009E64D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7CA88CF5" w14:textId="77777777" w:rsidTr="3D01138A">
        <w:trPr>
          <w:cnfStyle w:val="100000000000" w:firstRow="1" w:lastRow="0" w:firstColumn="0" w:lastColumn="0" w:oddVBand="0" w:evenVBand="0" w:oddHBand="0" w:evenHBand="0" w:firstRowFirstColumn="0" w:firstRowLastColumn="0" w:lastRowFirstColumn="0" w:lastRowLastColumn="0"/>
        </w:trPr>
        <w:tc>
          <w:tcPr>
            <w:tcW w:w="7280" w:type="dxa"/>
          </w:tcPr>
          <w:p w14:paraId="04764C75" w14:textId="77777777" w:rsidR="009E64DD" w:rsidRDefault="009E64DD">
            <w:r w:rsidRPr="00616971">
              <w:t>Core concept learning intentions</w:t>
            </w:r>
          </w:p>
        </w:tc>
        <w:tc>
          <w:tcPr>
            <w:tcW w:w="7280" w:type="dxa"/>
          </w:tcPr>
          <w:p w14:paraId="495FD62E" w14:textId="77777777" w:rsidR="009E64DD" w:rsidRDefault="009E64DD">
            <w:r w:rsidRPr="00616971">
              <w:t>Core concept success criteria</w:t>
            </w:r>
          </w:p>
        </w:tc>
      </w:tr>
      <w:tr w:rsidR="009E64DD" w14:paraId="5AC782ED" w14:textId="77777777" w:rsidTr="3D01138A">
        <w:trPr>
          <w:cnfStyle w:val="000000100000" w:firstRow="0" w:lastRow="0" w:firstColumn="0" w:lastColumn="0" w:oddVBand="0" w:evenVBand="0" w:oddHBand="1" w:evenHBand="0" w:firstRowFirstColumn="0" w:firstRowLastColumn="0" w:lastRowFirstColumn="0" w:lastRowLastColumn="0"/>
        </w:trPr>
        <w:tc>
          <w:tcPr>
            <w:tcW w:w="7280" w:type="dxa"/>
          </w:tcPr>
          <w:p w14:paraId="69348292" w14:textId="77777777" w:rsidR="009E64DD" w:rsidRDefault="55904E88">
            <w:r>
              <w:t>S</w:t>
            </w:r>
            <w:r w:rsidR="7A03037D">
              <w:t>tudents are learning to:</w:t>
            </w:r>
          </w:p>
          <w:p w14:paraId="01E9B327" w14:textId="40223D32" w:rsidR="009E64DD" w:rsidRPr="00083CAD" w:rsidRDefault="34EF11FD" w:rsidP="2105F7E5">
            <w:pPr>
              <w:pStyle w:val="ListBullet"/>
            </w:pPr>
            <w:r>
              <w:t xml:space="preserve">interpret movement on a map </w:t>
            </w:r>
          </w:p>
          <w:p w14:paraId="7D484EA1" w14:textId="297CF145" w:rsidR="009E64DD" w:rsidRPr="00083CAD" w:rsidRDefault="34EF11FD" w:rsidP="2105F7E5">
            <w:pPr>
              <w:pStyle w:val="ListBullet"/>
              <w:rPr>
                <w:rFonts w:eastAsia="Calibri"/>
              </w:rPr>
            </w:pPr>
            <w:r>
              <w:lastRenderedPageBreak/>
              <w:t>create and interpret grid maps</w:t>
            </w:r>
            <w:r w:rsidR="7A03037D">
              <w:t>.</w:t>
            </w:r>
          </w:p>
        </w:tc>
        <w:tc>
          <w:tcPr>
            <w:tcW w:w="7280" w:type="dxa"/>
          </w:tcPr>
          <w:p w14:paraId="59FD6083" w14:textId="77777777" w:rsidR="009E64DD" w:rsidRDefault="55904E88">
            <w:r>
              <w:lastRenderedPageBreak/>
              <w:t>S</w:t>
            </w:r>
            <w:r w:rsidR="7A03037D">
              <w:t>tudents can:</w:t>
            </w:r>
          </w:p>
          <w:p w14:paraId="3E98A678" w14:textId="157B8D47" w:rsidR="009E64DD" w:rsidRPr="00083CAD" w:rsidRDefault="7E25A48E" w:rsidP="2105F7E5">
            <w:pPr>
              <w:pStyle w:val="ListBullet"/>
              <w:rPr>
                <w:rFonts w:eastAsia="Calibri"/>
              </w:rPr>
            </w:pPr>
            <w:r>
              <w:t xml:space="preserve">describe a route taken on a map using landmarks and directional </w:t>
            </w:r>
            <w:r>
              <w:lastRenderedPageBreak/>
              <w:t xml:space="preserve">language </w:t>
            </w:r>
          </w:p>
          <w:p w14:paraId="0744C727" w14:textId="192CB112" w:rsidR="009E64DD" w:rsidRPr="00083CAD" w:rsidRDefault="7E25A48E" w:rsidP="2105F7E5">
            <w:pPr>
              <w:pStyle w:val="ListBullet"/>
              <w:rPr>
                <w:rFonts w:eastAsia="Calibri"/>
              </w:rPr>
            </w:pPr>
            <w:r>
              <w:t xml:space="preserve">create simple maps from an aerial view with landmarks </w:t>
            </w:r>
          </w:p>
          <w:p w14:paraId="201EDB15" w14:textId="160DD56D" w:rsidR="009E64DD" w:rsidRPr="00083CAD" w:rsidRDefault="44C39626" w:rsidP="2105F7E5">
            <w:pPr>
              <w:pStyle w:val="ListBullet"/>
              <w:rPr>
                <w:rFonts w:eastAsia="Calibri"/>
              </w:rPr>
            </w:pPr>
            <w:r>
              <w:t>use a given grid map and compass directions</w:t>
            </w:r>
            <w:r w:rsidR="005F50AA">
              <w:t xml:space="preserve">: </w:t>
            </w:r>
            <w:r w:rsidR="0054169A">
              <w:t xml:space="preserve">north, south, east, west </w:t>
            </w:r>
            <w:r>
              <w:t>(N,</w:t>
            </w:r>
            <w:r w:rsidR="4A0CF687">
              <w:t xml:space="preserve"> </w:t>
            </w:r>
            <w:r>
              <w:t>S,</w:t>
            </w:r>
            <w:r w:rsidR="47A4BF59">
              <w:t xml:space="preserve"> </w:t>
            </w:r>
            <w:r>
              <w:t>E,</w:t>
            </w:r>
            <w:r w:rsidR="47A4BF59">
              <w:t xml:space="preserve"> </w:t>
            </w:r>
            <w:r>
              <w:t>W) to plan, describe and show a route from one location to another.</w:t>
            </w:r>
          </w:p>
        </w:tc>
      </w:tr>
    </w:tbl>
    <w:p w14:paraId="6F3D17CF" w14:textId="4F867870" w:rsidR="64AAFB60" w:rsidRPr="001D7D9D" w:rsidRDefault="00A60062" w:rsidP="00A60062">
      <w:pPr>
        <w:pStyle w:val="FeatureBox"/>
      </w:pPr>
      <w:r>
        <w:lastRenderedPageBreak/>
        <w:t>T</w:t>
      </w:r>
      <w:r w:rsidR="7E25A48E" w:rsidRPr="00164EF6">
        <w:t>he purpose of this lesson is to consolidate understanding of the use of landmarks and directional language to give and interpret directions on a street map.</w:t>
      </w:r>
    </w:p>
    <w:p w14:paraId="41394F0C" w14:textId="1A7251C5" w:rsidR="005F554D" w:rsidRPr="00164EF6" w:rsidRDefault="44C39626" w:rsidP="004F1E30">
      <w:pPr>
        <w:pStyle w:val="ListNumber"/>
      </w:pPr>
      <w:r>
        <w:t>Review all representations students can use to give a set of directions</w:t>
      </w:r>
      <w:r w:rsidR="194D330B">
        <w:t xml:space="preserve">, using either the class anchor chart from Lessons 1–3 or from </w:t>
      </w:r>
      <w:hyperlink w:anchor="_Resource_1:_Position">
        <w:r w:rsidR="194D330B" w:rsidRPr="3D01138A">
          <w:rPr>
            <w:rStyle w:val="Hyperlink"/>
          </w:rPr>
          <w:t xml:space="preserve">Resource </w:t>
        </w:r>
        <w:r w:rsidR="00506DCB">
          <w:rPr>
            <w:rStyle w:val="Hyperlink"/>
          </w:rPr>
          <w:t xml:space="preserve">1 – </w:t>
        </w:r>
        <w:r w:rsidR="0016554D">
          <w:rPr>
            <w:rStyle w:val="Hyperlink"/>
          </w:rPr>
          <w:t>p</w:t>
        </w:r>
        <w:r w:rsidR="194D330B" w:rsidRPr="3D01138A">
          <w:rPr>
            <w:rStyle w:val="Hyperlink"/>
          </w:rPr>
          <w:t>osition representations</w:t>
        </w:r>
      </w:hyperlink>
      <w:r w:rsidR="194D330B">
        <w:t>.</w:t>
      </w:r>
    </w:p>
    <w:p w14:paraId="62B1CEAA" w14:textId="77421FAF" w:rsidR="7E25A48E" w:rsidRPr="00164EF6" w:rsidRDefault="44C39626" w:rsidP="005F554D">
      <w:pPr>
        <w:pStyle w:val="ListNumber"/>
        <w:rPr>
          <w:rFonts w:eastAsia="Calibri"/>
        </w:rPr>
      </w:pPr>
      <w:r>
        <w:t xml:space="preserve">Discuss the language that can be used to </w:t>
      </w:r>
      <w:r w:rsidR="2EE81FDC">
        <w:t>describe</w:t>
      </w:r>
      <w:r>
        <w:t xml:space="preserve"> location</w:t>
      </w:r>
      <w:r w:rsidR="1B5C40A6">
        <w:t>,</w:t>
      </w:r>
      <w:r>
        <w:t xml:space="preserve"> </w:t>
      </w:r>
      <w:r w:rsidR="128186F4">
        <w:t>f</w:t>
      </w:r>
      <w:r w:rsidR="473041CF">
        <w:t>or example,</w:t>
      </w:r>
      <w:r>
        <w:t xml:space="preserve"> left and right, quarter-turns and landmarks.</w:t>
      </w:r>
    </w:p>
    <w:p w14:paraId="168314A2" w14:textId="5301430E" w:rsidR="7E25A48E" w:rsidRDefault="44C39626" w:rsidP="005F554D">
      <w:pPr>
        <w:pStyle w:val="ListNumber"/>
        <w:rPr>
          <w:rFonts w:eastAsia="Calibri"/>
        </w:rPr>
      </w:pPr>
      <w:r>
        <w:t xml:space="preserve">Ask students </w:t>
      </w:r>
      <w:r w:rsidR="723DAD7B">
        <w:t>another way</w:t>
      </w:r>
      <w:r>
        <w:t xml:space="preserve"> of showing direction. For example, instead of left and right, </w:t>
      </w:r>
      <w:r w:rsidR="3173C7D2">
        <w:t>they</w:t>
      </w:r>
      <w:r>
        <w:t xml:space="preserve"> can use east and west. </w:t>
      </w:r>
    </w:p>
    <w:p w14:paraId="39FA42A2" w14:textId="596E4420" w:rsidR="7E25A48E" w:rsidRDefault="7E25A48E" w:rsidP="00A573A9">
      <w:pPr>
        <w:pStyle w:val="ListNumber"/>
        <w:rPr>
          <w:rFonts w:eastAsia="Calibri"/>
        </w:rPr>
      </w:pPr>
      <w:r>
        <w:t>Introduce students to the 4 compass point directions</w:t>
      </w:r>
      <w:r w:rsidR="73AA2BA3">
        <w:t xml:space="preserve">: </w:t>
      </w:r>
      <w:r w:rsidR="0054169A">
        <w:t>north, south, east, west</w:t>
      </w:r>
      <w:r>
        <w:t xml:space="preserve">. </w:t>
      </w:r>
    </w:p>
    <w:p w14:paraId="5C21C403" w14:textId="58720E42" w:rsidR="7E25A48E" w:rsidRDefault="7E25A48E" w:rsidP="00A573A9">
      <w:pPr>
        <w:pStyle w:val="ListNumber"/>
        <w:rPr>
          <w:rFonts w:eastAsia="Calibri"/>
        </w:rPr>
      </w:pPr>
      <w:r>
        <w:t xml:space="preserve">Display </w:t>
      </w:r>
      <w:hyperlink w:anchor="_Resource_9:_Animal" w:history="1">
        <w:r w:rsidRPr="0084068B">
          <w:rPr>
            <w:rStyle w:val="Hyperlink"/>
          </w:rPr>
          <w:t xml:space="preserve">Resource </w:t>
        </w:r>
        <w:r w:rsidR="00143D49">
          <w:rPr>
            <w:rStyle w:val="Hyperlink"/>
          </w:rPr>
          <w:t xml:space="preserve">9 – </w:t>
        </w:r>
        <w:r w:rsidR="0016554D">
          <w:rPr>
            <w:rStyle w:val="Hyperlink"/>
          </w:rPr>
          <w:t>a</w:t>
        </w:r>
        <w:r w:rsidRPr="0084068B">
          <w:rPr>
            <w:rStyle w:val="Hyperlink"/>
          </w:rPr>
          <w:t>nimal map</w:t>
        </w:r>
      </w:hyperlink>
      <w:r>
        <w:t xml:space="preserve"> and orient students to the compass points listed on the map</w:t>
      </w:r>
      <w:r w:rsidR="5F4F7D8E">
        <w:t>.</w:t>
      </w:r>
      <w:r>
        <w:t xml:space="preserve"> </w:t>
      </w:r>
    </w:p>
    <w:p w14:paraId="16980C9C" w14:textId="31E9E71C" w:rsidR="2606162F" w:rsidRPr="008819D3" w:rsidRDefault="6C56AAFD" w:rsidP="008819D3">
      <w:pPr>
        <w:pStyle w:val="ListNumber"/>
      </w:pPr>
      <w:r>
        <w:t xml:space="preserve">Demonstrate the relationship between directional language and physical movements on the map by modelling with think-aloud. </w:t>
      </w:r>
      <w:r w:rsidR="44C39626">
        <w:t xml:space="preserve">For example, move north </w:t>
      </w:r>
      <w:r w:rsidR="655FE20B">
        <w:t>one</w:t>
      </w:r>
      <w:r w:rsidR="44C39626">
        <w:t xml:space="preserve"> square and east </w:t>
      </w:r>
      <w:r w:rsidR="3BC510A2">
        <w:t>one</w:t>
      </w:r>
      <w:r w:rsidR="44C39626">
        <w:t xml:space="preserve"> </w:t>
      </w:r>
      <w:proofErr w:type="gramStart"/>
      <w:r w:rsidR="44C39626">
        <w:t>square</w:t>
      </w:r>
      <w:r w:rsidR="52DA4066">
        <w:t>;</w:t>
      </w:r>
      <w:proofErr w:type="gramEnd"/>
      <w:r w:rsidR="44C39626">
        <w:t xml:space="preserve"> </w:t>
      </w:r>
      <w:r w:rsidR="7BA651A5">
        <w:t>where</w:t>
      </w:r>
      <w:r w:rsidR="44C39626">
        <w:t xml:space="preserve"> </w:t>
      </w:r>
      <w:r w:rsidR="779757A2">
        <w:t>are you now</w:t>
      </w:r>
      <w:r w:rsidR="5BB31AFA">
        <w:t>?</w:t>
      </w:r>
      <w:r w:rsidR="44C39626">
        <w:t xml:space="preserve"> </w:t>
      </w:r>
    </w:p>
    <w:p w14:paraId="1EEDC8D3" w14:textId="57A2B77A" w:rsidR="7FFB3CAE" w:rsidRDefault="7FFB3CAE" w:rsidP="2105F7E5">
      <w:pPr>
        <w:pStyle w:val="FeatureBox"/>
      </w:pPr>
      <w:r w:rsidRPr="2D02CBBB">
        <w:rPr>
          <w:b/>
          <w:bCs/>
        </w:rPr>
        <w:lastRenderedPageBreak/>
        <w:t>Note</w:t>
      </w:r>
      <w:r>
        <w:t xml:space="preserve">: </w:t>
      </w:r>
      <w:r w:rsidR="0016554D">
        <w:t>g</w:t>
      </w:r>
      <w:r>
        <w:t xml:space="preserve">rid references are </w:t>
      </w:r>
      <w:r w:rsidR="40D955B9">
        <w:t>explic</w:t>
      </w:r>
      <w:r w:rsidR="4960D856">
        <w:t xml:space="preserve">itly taught </w:t>
      </w:r>
      <w:r w:rsidR="3C6893FF">
        <w:t>in Stage 2</w:t>
      </w:r>
      <w:r w:rsidR="177CBC06">
        <w:t xml:space="preserve"> </w:t>
      </w:r>
      <w:r w:rsidR="3C6893FF">
        <w:t xml:space="preserve">Unit 8. </w:t>
      </w:r>
    </w:p>
    <w:p w14:paraId="5A11B61B" w14:textId="6D81C683" w:rsidR="7E25A48E" w:rsidRDefault="7E25A48E" w:rsidP="00DC65A2">
      <w:pPr>
        <w:pStyle w:val="ListNumber"/>
        <w:rPr>
          <w:rFonts w:eastAsia="Calibri"/>
        </w:rPr>
      </w:pPr>
      <w:r>
        <w:t xml:space="preserve">Provide each student with a copy </w:t>
      </w:r>
      <w:hyperlink w:anchor="_Resource_9:_Animal" w:history="1">
        <w:r w:rsidRPr="0084068B">
          <w:rPr>
            <w:rStyle w:val="Hyperlink"/>
          </w:rPr>
          <w:t xml:space="preserve">Resource </w:t>
        </w:r>
        <w:r w:rsidR="00143D49">
          <w:rPr>
            <w:rStyle w:val="Hyperlink"/>
          </w:rPr>
          <w:t xml:space="preserve">9 – </w:t>
        </w:r>
        <w:r w:rsidR="0016554D">
          <w:rPr>
            <w:rStyle w:val="Hyperlink"/>
          </w:rPr>
          <w:t>a</w:t>
        </w:r>
        <w:r w:rsidRPr="0084068B">
          <w:rPr>
            <w:rStyle w:val="Hyperlink"/>
          </w:rPr>
          <w:t>nimal map</w:t>
        </w:r>
        <w:r w:rsidR="197B090C" w:rsidRPr="0084068B">
          <w:rPr>
            <w:rStyle w:val="Hyperlink"/>
          </w:rPr>
          <w:t>.</w:t>
        </w:r>
      </w:hyperlink>
      <w:r w:rsidR="2B117757">
        <w:t xml:space="preserve"> </w:t>
      </w:r>
      <w:r w:rsidR="489DBF85">
        <w:t xml:space="preserve">Read </w:t>
      </w:r>
      <w:r>
        <w:t>directions</w:t>
      </w:r>
      <w:r w:rsidR="1C23058F">
        <w:t xml:space="preserve"> for students to follow. After each direction, select students to identify what animal they have landed on</w:t>
      </w:r>
      <w:r>
        <w:t>.</w:t>
      </w:r>
    </w:p>
    <w:p w14:paraId="043B94B0" w14:textId="7553F8F5" w:rsidR="354C4DA6" w:rsidRDefault="1C0CEEEA" w:rsidP="001678E7">
      <w:pPr>
        <w:pStyle w:val="ListBullet"/>
        <w:ind w:left="1134"/>
        <w:rPr>
          <w:rFonts w:eastAsia="Calibri"/>
          <w:b/>
          <w:bCs/>
          <w:color w:val="000000" w:themeColor="text1"/>
        </w:rPr>
      </w:pPr>
      <w:r>
        <w:t xml:space="preserve">Move north </w:t>
      </w:r>
      <w:r w:rsidR="14E2C3F9">
        <w:t>one</w:t>
      </w:r>
      <w:r>
        <w:t xml:space="preserve"> square? (Answer: dolphin)</w:t>
      </w:r>
    </w:p>
    <w:p w14:paraId="44E90C5E" w14:textId="1664C4E9" w:rsidR="354C4DA6" w:rsidRDefault="354C4DA6" w:rsidP="001678E7">
      <w:pPr>
        <w:pStyle w:val="ListBullet"/>
        <w:ind w:left="1134"/>
        <w:rPr>
          <w:rFonts w:eastAsia="Calibri"/>
          <w:b/>
          <w:bCs/>
          <w:color w:val="000000" w:themeColor="text1"/>
        </w:rPr>
      </w:pPr>
      <w:r>
        <w:t>Move west 2 squares and then north 2 squares? (Answer: octopus)</w:t>
      </w:r>
    </w:p>
    <w:p w14:paraId="24B7F044" w14:textId="102EA4B6" w:rsidR="354C4DA6" w:rsidRDefault="354C4DA6" w:rsidP="001678E7">
      <w:pPr>
        <w:pStyle w:val="ListBullet"/>
        <w:ind w:left="1134"/>
        <w:rPr>
          <w:rFonts w:eastAsia="Calibri"/>
          <w:b/>
          <w:bCs/>
          <w:color w:val="000000" w:themeColor="text1"/>
        </w:rPr>
      </w:pPr>
      <w:r>
        <w:t>Move east 2 squares and then north 5 squares? (Answer: fish)</w:t>
      </w:r>
    </w:p>
    <w:p w14:paraId="02062CAD" w14:textId="3182BC67" w:rsidR="354C4DA6" w:rsidRDefault="1C0CEEEA" w:rsidP="001678E7">
      <w:pPr>
        <w:pStyle w:val="ListBullet"/>
        <w:ind w:left="1134"/>
        <w:rPr>
          <w:rFonts w:eastAsia="Calibri"/>
          <w:b/>
          <w:bCs/>
          <w:color w:val="000000" w:themeColor="text1"/>
        </w:rPr>
      </w:pPr>
      <w:r>
        <w:t xml:space="preserve">Move 3 squares north and east </w:t>
      </w:r>
      <w:r w:rsidR="72BD4161">
        <w:t>one</w:t>
      </w:r>
      <w:r>
        <w:t xml:space="preserve"> square? (Answer: turtle)</w:t>
      </w:r>
    </w:p>
    <w:p w14:paraId="77BDA947" w14:textId="7F827662" w:rsidR="354C4DA6" w:rsidRDefault="1C0CEEEA" w:rsidP="001678E7">
      <w:pPr>
        <w:pStyle w:val="ListBullet"/>
        <w:ind w:left="1134"/>
        <w:rPr>
          <w:rFonts w:eastAsia="Calibri"/>
          <w:b/>
          <w:bCs/>
          <w:color w:val="000000" w:themeColor="text1"/>
        </w:rPr>
      </w:pPr>
      <w:r>
        <w:t xml:space="preserve">Move north 4 squares, west 3 squares and then north </w:t>
      </w:r>
      <w:r w:rsidR="105BBF02">
        <w:t>one</w:t>
      </w:r>
      <w:r>
        <w:t xml:space="preserve"> square? (Answer: crab)</w:t>
      </w:r>
    </w:p>
    <w:p w14:paraId="306BA360" w14:textId="08790CE5" w:rsidR="354C4DA6" w:rsidRDefault="1C0CEEEA" w:rsidP="001678E7">
      <w:pPr>
        <w:pStyle w:val="ListBullet"/>
        <w:ind w:left="1134"/>
        <w:rPr>
          <w:rFonts w:eastAsia="Calibri"/>
        </w:rPr>
      </w:pPr>
      <w:r>
        <w:t xml:space="preserve">Move east </w:t>
      </w:r>
      <w:r w:rsidR="62717988">
        <w:t>one</w:t>
      </w:r>
      <w:r>
        <w:t xml:space="preserve"> square, north 4 squares, west 2 squares, south 3 squares, west 2 squares and south </w:t>
      </w:r>
      <w:r w:rsidR="6D32857A">
        <w:t>one</w:t>
      </w:r>
      <w:r>
        <w:t xml:space="preserve"> square? (Answer: whale)</w:t>
      </w:r>
      <w:r w:rsidR="44C39626">
        <w:t xml:space="preserve"> </w:t>
      </w:r>
    </w:p>
    <w:p w14:paraId="54D810D5" w14:textId="52180F41" w:rsidR="7E25A48E" w:rsidRDefault="7E25A48E" w:rsidP="00DC65A2">
      <w:pPr>
        <w:pStyle w:val="ListNumber"/>
      </w:pPr>
      <w:r>
        <w:t xml:space="preserve">Ask students to </w:t>
      </w:r>
      <w:hyperlink r:id="rId39">
        <w:r w:rsidRPr="35AD22E7">
          <w:rPr>
            <w:rStyle w:val="Hyperlink"/>
          </w:rPr>
          <w:t>turn and talk</w:t>
        </w:r>
      </w:hyperlink>
      <w:r>
        <w:t xml:space="preserve"> </w:t>
      </w:r>
      <w:r w:rsidR="4DFB6094">
        <w:t xml:space="preserve">and explore their thinking and reasoning: </w:t>
      </w:r>
    </w:p>
    <w:p w14:paraId="3A363985" w14:textId="730F39F3" w:rsidR="7E25A48E" w:rsidRDefault="7E25A48E" w:rsidP="001678E7">
      <w:pPr>
        <w:pStyle w:val="ListBullet"/>
        <w:ind w:left="1134"/>
        <w:rPr>
          <w:rFonts w:eastAsia="Calibri"/>
        </w:rPr>
      </w:pPr>
      <w:r>
        <w:t xml:space="preserve">What makes it easy to identify </w:t>
      </w:r>
      <w:r w:rsidR="00303222">
        <w:t>N, S, E</w:t>
      </w:r>
      <w:r w:rsidR="402DEF29">
        <w:t>,</w:t>
      </w:r>
      <w:r w:rsidR="00303222">
        <w:t xml:space="preserve"> </w:t>
      </w:r>
      <w:r>
        <w:t xml:space="preserve">W? </w:t>
      </w:r>
    </w:p>
    <w:p w14:paraId="38CEE9BE" w14:textId="5CE55F99" w:rsidR="7E25A48E" w:rsidRDefault="7E25A48E" w:rsidP="001678E7">
      <w:pPr>
        <w:pStyle w:val="ListBullet"/>
        <w:ind w:left="1134"/>
        <w:rPr>
          <w:rFonts w:eastAsia="Calibri"/>
        </w:rPr>
      </w:pPr>
      <w:r>
        <w:t xml:space="preserve">What if </w:t>
      </w:r>
      <w:r w:rsidR="52AC52A5">
        <w:t>you</w:t>
      </w:r>
      <w:r>
        <w:t xml:space="preserve"> were to turn the map? </w:t>
      </w:r>
    </w:p>
    <w:p w14:paraId="1D885526" w14:textId="18B82055" w:rsidR="7E25A48E" w:rsidRDefault="7E25A48E" w:rsidP="001678E7">
      <w:pPr>
        <w:pStyle w:val="ListBullet"/>
        <w:ind w:left="1134"/>
        <w:rPr>
          <w:rFonts w:eastAsia="Calibri"/>
        </w:rPr>
      </w:pPr>
      <w:r>
        <w:t xml:space="preserve">How will this change your directions? </w:t>
      </w:r>
    </w:p>
    <w:p w14:paraId="22EB0DCC" w14:textId="7892F3E7" w:rsidR="7E25A48E" w:rsidRDefault="7E25A48E" w:rsidP="001678E7">
      <w:pPr>
        <w:pStyle w:val="ListBullet"/>
        <w:ind w:left="1134"/>
        <w:rPr>
          <w:rFonts w:eastAsia="Calibri"/>
        </w:rPr>
      </w:pPr>
      <w:r>
        <w:t xml:space="preserve">How does this change the language that you use to give directions? </w:t>
      </w:r>
    </w:p>
    <w:p w14:paraId="6C3C07E8" w14:textId="1944ED23" w:rsidR="6B4A3CCA" w:rsidRDefault="72AD5C53" w:rsidP="2105F7E5">
      <w:pPr>
        <w:pStyle w:val="FeatureBox"/>
        <w:rPr>
          <w:rFonts w:eastAsia="Calibri"/>
          <w:strike/>
          <w:highlight w:val="green"/>
        </w:rPr>
      </w:pPr>
      <w:r w:rsidRPr="3D01138A">
        <w:rPr>
          <w:b/>
          <w:bCs/>
        </w:rPr>
        <w:lastRenderedPageBreak/>
        <w:t xml:space="preserve">Note: </w:t>
      </w:r>
      <w:r w:rsidR="00D66BB8">
        <w:t>w</w:t>
      </w:r>
      <w:r>
        <w:t>hen reorienting the map, the landmarks</w:t>
      </w:r>
      <w:r w:rsidR="0443416E">
        <w:t>’</w:t>
      </w:r>
      <w:r>
        <w:t xml:space="preserve"> positions do not change. However, reorienting may affect how students describe directions, for example, they may use left or right instead of forward when moving north.</w:t>
      </w:r>
    </w:p>
    <w:p w14:paraId="2C6EE5CB" w14:textId="35D37464" w:rsidR="7E25A48E" w:rsidRDefault="7E25A48E" w:rsidP="00D37EFD">
      <w:pPr>
        <w:pStyle w:val="ListNumber"/>
        <w:rPr>
          <w:rFonts w:eastAsia="Calibri"/>
        </w:rPr>
      </w:pPr>
      <w:r>
        <w:t xml:space="preserve">Display </w:t>
      </w:r>
      <w:hyperlink w:anchor="_Resource_10:_Blank">
        <w:r w:rsidRPr="40FCEF44">
          <w:rPr>
            <w:rStyle w:val="Hyperlink"/>
          </w:rPr>
          <w:t xml:space="preserve">Resource </w:t>
        </w:r>
        <w:r w:rsidR="00143D49">
          <w:rPr>
            <w:rStyle w:val="Hyperlink"/>
          </w:rPr>
          <w:t xml:space="preserve">10 – </w:t>
        </w:r>
        <w:r w:rsidR="00D66BB8">
          <w:rPr>
            <w:rStyle w:val="Hyperlink"/>
          </w:rPr>
          <w:t>b</w:t>
        </w:r>
        <w:r w:rsidRPr="40FCEF44">
          <w:rPr>
            <w:rStyle w:val="Hyperlink"/>
          </w:rPr>
          <w:t>lank street map</w:t>
        </w:r>
      </w:hyperlink>
      <w:r>
        <w:t>.</w:t>
      </w:r>
    </w:p>
    <w:p w14:paraId="18A2DA12" w14:textId="6FB3FE88" w:rsidR="1E4EA2EA" w:rsidRDefault="274DB113" w:rsidP="00D37EFD">
      <w:pPr>
        <w:pStyle w:val="ListNumber"/>
      </w:pPr>
      <w:r>
        <w:t>A</w:t>
      </w:r>
      <w:r w:rsidR="742F518C">
        <w:t xml:space="preserve">sk </w:t>
      </w:r>
      <w:r w:rsidR="2691C7E7">
        <w:t xml:space="preserve">pairs or small groups of </w:t>
      </w:r>
      <w:r w:rsidR="742F518C">
        <w:t xml:space="preserve">students </w:t>
      </w:r>
      <w:r w:rsidR="44C39626">
        <w:t xml:space="preserve">to produce a set of directions from </w:t>
      </w:r>
      <w:r w:rsidR="1AF0590A">
        <w:t xml:space="preserve">a </w:t>
      </w:r>
      <w:r w:rsidR="44C39626">
        <w:t xml:space="preserve">start to end point. </w:t>
      </w:r>
      <w:r w:rsidR="37448AD5">
        <w:t>Students have</w:t>
      </w:r>
      <w:r w:rsidR="44C39626">
        <w:t xml:space="preserve"> 3-5 minutes to draw their own landmarks on the blank squares</w:t>
      </w:r>
      <w:r w:rsidR="486EB5D7">
        <w:t>;</w:t>
      </w:r>
      <w:r w:rsidR="44C39626">
        <w:t xml:space="preserve"> roads have been shaded and named already. </w:t>
      </w:r>
    </w:p>
    <w:p w14:paraId="6D9532B6" w14:textId="08663E3F" w:rsidR="7E25A48E" w:rsidRDefault="7E25A48E" w:rsidP="00D37EFD">
      <w:pPr>
        <w:pStyle w:val="ListNumber"/>
      </w:pPr>
      <w:r>
        <w:t>Provide students with</w:t>
      </w:r>
      <w:r w:rsidR="1F2B8810">
        <w:t xml:space="preserve"> their workbooks</w:t>
      </w:r>
      <w:r w:rsidR="4DCF93E3">
        <w:t xml:space="preserve"> or a digital device to record their </w:t>
      </w:r>
      <w:r w:rsidR="692060C5">
        <w:t>directions</w:t>
      </w:r>
      <w:r w:rsidR="478D300F">
        <w:t>. Use</w:t>
      </w:r>
      <w:r w:rsidR="1F2B8810">
        <w:t xml:space="preserve"> </w:t>
      </w:r>
      <w:r>
        <w:t>5 counters each to mark</w:t>
      </w:r>
      <w:r w:rsidR="58497623">
        <w:t xml:space="preserve"> journey points</w:t>
      </w:r>
      <w:r>
        <w:t xml:space="preserve"> on the roads</w:t>
      </w:r>
      <w:r w:rsidR="00BD6CCA">
        <w:t xml:space="preserve"> (</w:t>
      </w:r>
      <w:r w:rsidR="6CF553C3">
        <w:t>s</w:t>
      </w:r>
      <w:r w:rsidRPr="0092071C">
        <w:t xml:space="preserve">ee </w:t>
      </w:r>
      <w:r w:rsidR="0092071C">
        <w:fldChar w:fldCharType="begin"/>
      </w:r>
      <w:r w:rsidR="0092071C">
        <w:instrText xml:space="preserve"> REF _Ref143036120 \h </w:instrText>
      </w:r>
      <w:r w:rsidR="0092071C">
        <w:fldChar w:fldCharType="separate"/>
      </w:r>
      <w:r w:rsidR="00B70106">
        <w:t xml:space="preserve">Figure </w:t>
      </w:r>
      <w:r w:rsidR="00B70106">
        <w:rPr>
          <w:noProof/>
        </w:rPr>
        <w:t>10</w:t>
      </w:r>
      <w:r w:rsidR="0092071C">
        <w:fldChar w:fldCharType="end"/>
      </w:r>
      <w:r w:rsidR="00BD6CCA">
        <w:t>)</w:t>
      </w:r>
      <w:r w:rsidR="0092071C">
        <w:t>.</w:t>
      </w:r>
    </w:p>
    <w:p w14:paraId="6257E9B3" w14:textId="4B54FA78" w:rsidR="54C9B6E6" w:rsidRDefault="54C9B6E6" w:rsidP="0092071C">
      <w:pPr>
        <w:pStyle w:val="Caption"/>
        <w:rPr>
          <w:highlight w:val="green"/>
        </w:rPr>
      </w:pPr>
      <w:bookmarkStart w:id="58" w:name="_Ref143036120"/>
      <w:r>
        <w:lastRenderedPageBreak/>
        <w:t xml:space="preserve">Figure </w:t>
      </w:r>
      <w:fldSimple w:instr=" SEQ Figure \* ARABIC ">
        <w:r w:rsidR="00B70106">
          <w:rPr>
            <w:noProof/>
          </w:rPr>
          <w:t>10</w:t>
        </w:r>
      </w:fldSimple>
      <w:bookmarkEnd w:id="58"/>
      <w:r w:rsidR="0092071C">
        <w:t xml:space="preserve"> </w:t>
      </w:r>
      <w:r w:rsidR="0092071C" w:rsidRPr="00751264">
        <w:t>–</w:t>
      </w:r>
      <w:r w:rsidR="671F5F95" w:rsidRPr="00751264">
        <w:t xml:space="preserve"> </w:t>
      </w:r>
      <w:r w:rsidR="00B20EC3">
        <w:t>e</w:t>
      </w:r>
      <w:r w:rsidRPr="00751264">
        <w:t>xample of counters on map</w:t>
      </w:r>
    </w:p>
    <w:p w14:paraId="28D2895D" w14:textId="6CD25A9C" w:rsidR="1C23CFCD" w:rsidRDefault="1C23CFCD" w:rsidP="2105F7E5">
      <w:r>
        <w:rPr>
          <w:noProof/>
        </w:rPr>
        <w:drawing>
          <wp:inline distT="0" distB="0" distL="0" distR="0" wp14:anchorId="23239500" wp14:editId="25D9E496">
            <wp:extent cx="5730134" cy="3905250"/>
            <wp:effectExtent l="0" t="0" r="0" b="0"/>
            <wp:docPr id="314554318" name="Picture 314554318" descr="A street map with these streets: Short Ln, Main St, Brays Rd, Queen St, Albion St, George St, Chalmers Av, Briar Rd. On the side of the streets are different shops buildings parks and houses. To the left of the map is a green counter with the label 'A green counter may indicate the start point'. To the left of the map are three yellow counters with the label 'Up to 3 counters for student to position on map as stops on the way'. To the right of the map is a single red counter with the label 'A red counter might indicate the finish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54318" name="Picture 314554318" descr="A street map with these streets: Short Ln, Main St, Brays Rd, Queen St, Albion St, George St, Chalmers Av, Briar Rd. On the side of the streets are different shops buildings parks and houses. To the left of the map is a green counter with the label 'A green counter may indicate the start point'. To the left of the map are three yellow counters with the label 'Up to 3 counters for student to position on map as stops on the way'. To the right of the map is a single red counter with the label 'A red counter might indicate the finish point'."/>
                    <pic:cNvPicPr/>
                  </pic:nvPicPr>
                  <pic:blipFill>
                    <a:blip r:embed="rId40">
                      <a:extLst>
                        <a:ext uri="{28A0092B-C50C-407E-A947-70E740481C1C}">
                          <a14:useLocalDpi xmlns:a14="http://schemas.microsoft.com/office/drawing/2010/main" val="0"/>
                        </a:ext>
                      </a:extLst>
                    </a:blip>
                    <a:stretch>
                      <a:fillRect/>
                    </a:stretch>
                  </pic:blipFill>
                  <pic:spPr>
                    <a:xfrm>
                      <a:off x="0" y="0"/>
                      <a:ext cx="5730134" cy="3905250"/>
                    </a:xfrm>
                    <a:prstGeom prst="rect">
                      <a:avLst/>
                    </a:prstGeom>
                  </pic:spPr>
                </pic:pic>
              </a:graphicData>
            </a:graphic>
          </wp:inline>
        </w:drawing>
      </w:r>
    </w:p>
    <w:p w14:paraId="04A716CF" w14:textId="7D77B68A" w:rsidR="7E25A48E" w:rsidRDefault="7E25A48E" w:rsidP="2E488944">
      <w:pPr>
        <w:pStyle w:val="ListNumber"/>
        <w:rPr>
          <w:rFonts w:eastAsia="Calibri"/>
        </w:rPr>
      </w:pPr>
      <w:r>
        <w:t xml:space="preserve">Students can take turns to give and interpret directions based on different routes. </w:t>
      </w:r>
    </w:p>
    <w:p w14:paraId="146084B9" w14:textId="77777777" w:rsidR="009E64DD" w:rsidRDefault="009E64DD" w:rsidP="009E64D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6EDDA2E" w14:textId="77777777" w:rsidTr="5EBB1B6A">
        <w:trPr>
          <w:cnfStyle w:val="100000000000" w:firstRow="1" w:lastRow="0" w:firstColumn="0" w:lastColumn="0" w:oddVBand="0" w:evenVBand="0" w:oddHBand="0" w:evenHBand="0" w:firstRowFirstColumn="0" w:firstRowLastColumn="0" w:lastRowFirstColumn="0" w:lastRowLastColumn="0"/>
        </w:trPr>
        <w:tc>
          <w:tcPr>
            <w:tcW w:w="7280" w:type="dxa"/>
          </w:tcPr>
          <w:p w14:paraId="55D057D7" w14:textId="77777777" w:rsidR="009E64DD" w:rsidRDefault="009E64DD">
            <w:r w:rsidRPr="004127B5">
              <w:lastRenderedPageBreak/>
              <w:t>Too hard?</w:t>
            </w:r>
          </w:p>
        </w:tc>
        <w:tc>
          <w:tcPr>
            <w:tcW w:w="7280" w:type="dxa"/>
          </w:tcPr>
          <w:p w14:paraId="34C6BA82" w14:textId="77777777" w:rsidR="009E64DD" w:rsidRDefault="009E64DD">
            <w:r w:rsidRPr="004127B5">
              <w:t>Too easy?</w:t>
            </w:r>
          </w:p>
        </w:tc>
      </w:tr>
      <w:tr w:rsidR="009E64DD" w14:paraId="68BA3219" w14:textId="77777777" w:rsidTr="5EBB1B6A">
        <w:trPr>
          <w:cnfStyle w:val="000000100000" w:firstRow="0" w:lastRow="0" w:firstColumn="0" w:lastColumn="0" w:oddVBand="0" w:evenVBand="0" w:oddHBand="1" w:evenHBand="0" w:firstRowFirstColumn="0" w:firstRowLastColumn="0" w:lastRowFirstColumn="0" w:lastRowLastColumn="0"/>
        </w:trPr>
        <w:tc>
          <w:tcPr>
            <w:tcW w:w="7280" w:type="dxa"/>
          </w:tcPr>
          <w:p w14:paraId="2DD7DF18" w14:textId="1E1C22CB" w:rsidR="00083CAD" w:rsidRDefault="7A03037D">
            <w:r>
              <w:t xml:space="preserve">Students cannot </w:t>
            </w:r>
            <w:r w:rsidR="0D812D03">
              <w:t>create and interpret grid maps</w:t>
            </w:r>
            <w:r>
              <w:t>.</w:t>
            </w:r>
          </w:p>
          <w:p w14:paraId="273A00DA" w14:textId="29F3D071" w:rsidR="00083CAD" w:rsidRDefault="7FF38AE6" w:rsidP="2105F7E5">
            <w:pPr>
              <w:pStyle w:val="ListBullet"/>
              <w:rPr>
                <w:rFonts w:eastAsia="Calibri"/>
              </w:rPr>
            </w:pPr>
            <w:r>
              <w:t xml:space="preserve">Students can reduce the amount of counter stops on their route. </w:t>
            </w:r>
          </w:p>
          <w:p w14:paraId="1D15240F" w14:textId="043F9E04" w:rsidR="00083CAD" w:rsidRDefault="0A7F551B" w:rsidP="2105F7E5">
            <w:pPr>
              <w:pStyle w:val="ListBullet"/>
              <w:rPr>
                <w:rFonts w:eastAsia="Calibri"/>
              </w:rPr>
            </w:pPr>
            <w:r>
              <w:t xml:space="preserve">Students use </w:t>
            </w:r>
            <w:hyperlink w:anchor="_Resource_7:_Community">
              <w:r w:rsidRPr="171E1FBE">
                <w:rPr>
                  <w:rStyle w:val="Hyperlink"/>
                </w:rPr>
                <w:t xml:space="preserve">Resource </w:t>
              </w:r>
              <w:r w:rsidR="00506DCB">
                <w:rPr>
                  <w:rStyle w:val="Hyperlink"/>
                </w:rPr>
                <w:t xml:space="preserve">7 – </w:t>
              </w:r>
              <w:r w:rsidR="00D66BB8">
                <w:rPr>
                  <w:rStyle w:val="Hyperlink"/>
                </w:rPr>
                <w:t>c</w:t>
              </w:r>
              <w:r w:rsidRPr="171E1FBE">
                <w:rPr>
                  <w:rStyle w:val="Hyperlink"/>
                </w:rPr>
                <w:t>ommunity map</w:t>
              </w:r>
            </w:hyperlink>
            <w:r>
              <w:t xml:space="preserve"> from </w:t>
            </w:r>
            <w:hyperlink w:anchor="_Lesson_3">
              <w:r w:rsidR="428FC7F3" w:rsidRPr="171E1FBE">
                <w:rPr>
                  <w:rStyle w:val="Hyperlink"/>
                </w:rPr>
                <w:t>L</w:t>
              </w:r>
              <w:r w:rsidRPr="171E1FBE">
                <w:rPr>
                  <w:rStyle w:val="Hyperlink"/>
                </w:rPr>
                <w:t>esson 3</w:t>
              </w:r>
            </w:hyperlink>
            <w:r>
              <w:t xml:space="preserve"> to create their route</w:t>
            </w:r>
            <w:r w:rsidR="725DD017">
              <w:t>.</w:t>
            </w:r>
          </w:p>
        </w:tc>
        <w:tc>
          <w:tcPr>
            <w:tcW w:w="7280" w:type="dxa"/>
          </w:tcPr>
          <w:p w14:paraId="4F15171C" w14:textId="4FE600AD" w:rsidR="00083CAD" w:rsidRDefault="7A03037D">
            <w:r>
              <w:t xml:space="preserve">Students can </w:t>
            </w:r>
            <w:r w:rsidR="3EA1C364">
              <w:t>create and interpret grid maps</w:t>
            </w:r>
            <w:r>
              <w:t xml:space="preserve">. </w:t>
            </w:r>
          </w:p>
          <w:p w14:paraId="7432BE81" w14:textId="5A22E540" w:rsidR="00083CAD" w:rsidRDefault="7575A636" w:rsidP="2105F7E5">
            <w:pPr>
              <w:pStyle w:val="ListBullet"/>
            </w:pPr>
            <w:r>
              <w:t xml:space="preserve">Students give directions for a return journey. </w:t>
            </w:r>
          </w:p>
          <w:p w14:paraId="4AB04E57" w14:textId="2A6B6DC5" w:rsidR="00083CAD" w:rsidRDefault="2242B01B" w:rsidP="2105F7E5">
            <w:pPr>
              <w:pStyle w:val="ListBullet"/>
              <w:rPr>
                <w:rFonts w:eastAsia="Calibri"/>
              </w:rPr>
            </w:pPr>
            <w:r w:rsidRPr="5EBB1B6A">
              <w:rPr>
                <w:rFonts w:eastAsia="Calibri"/>
              </w:rPr>
              <w:t>Students access digital street maps and describe a journey to share with the class.</w:t>
            </w:r>
          </w:p>
        </w:tc>
      </w:tr>
    </w:tbl>
    <w:p w14:paraId="4A20E8C2" w14:textId="207CD13C" w:rsidR="009E64DD" w:rsidRDefault="7A03037D" w:rsidP="005F5B38">
      <w:pPr>
        <w:pStyle w:val="Heading2"/>
      </w:pPr>
      <w:bookmarkStart w:id="59" w:name="_Toc148882797"/>
      <w:bookmarkStart w:id="60" w:name="_Toc158712765"/>
      <w:r>
        <w:t xml:space="preserve">Discuss and connect the mathematics – </w:t>
      </w:r>
      <w:r w:rsidR="2F97AE3E">
        <w:t>10</w:t>
      </w:r>
      <w:r>
        <w:t xml:space="preserve"> minutes</w:t>
      </w:r>
      <w:bookmarkEnd w:id="59"/>
      <w:bookmarkEnd w:id="60"/>
    </w:p>
    <w:p w14:paraId="68B091DD" w14:textId="16EC1163" w:rsidR="009E64DD" w:rsidRDefault="596207A6" w:rsidP="2105F7E5">
      <w:pPr>
        <w:pStyle w:val="ListNumber"/>
        <w:rPr>
          <w:rFonts w:ascii="Century Gothic" w:eastAsia="Century Gothic" w:hAnsi="Century Gothic" w:cs="Century Gothic"/>
          <w:color w:val="000000" w:themeColor="text1"/>
          <w:szCs w:val="22"/>
        </w:rPr>
      </w:pPr>
      <w:r>
        <w:t xml:space="preserve">Regroup as a class </w:t>
      </w:r>
      <w:r w:rsidR="05F666DB">
        <w:t xml:space="preserve">and </w:t>
      </w:r>
      <w:r>
        <w:t xml:space="preserve">draw out key skills and representations that </w:t>
      </w:r>
      <w:r w:rsidR="0D324F7B">
        <w:t xml:space="preserve">they </w:t>
      </w:r>
      <w:r>
        <w:t xml:space="preserve">used by referring to </w:t>
      </w:r>
      <w:r w:rsidR="74DFD96E">
        <w:t xml:space="preserve">the class anchor chart or </w:t>
      </w:r>
      <w:hyperlink w:anchor="_Resource_1:_Position" w:history="1">
        <w:r w:rsidR="74DFD96E" w:rsidRPr="0092071C">
          <w:rPr>
            <w:rStyle w:val="Hyperlink"/>
          </w:rPr>
          <w:t xml:space="preserve">Resource </w:t>
        </w:r>
        <w:r w:rsidR="00506DCB">
          <w:rPr>
            <w:rStyle w:val="Hyperlink"/>
          </w:rPr>
          <w:t xml:space="preserve">1 – </w:t>
        </w:r>
        <w:r w:rsidR="00D66BB8">
          <w:rPr>
            <w:rStyle w:val="Hyperlink"/>
          </w:rPr>
          <w:t>p</w:t>
        </w:r>
        <w:r w:rsidR="74DFD96E" w:rsidRPr="0092071C">
          <w:rPr>
            <w:rStyle w:val="Hyperlink"/>
          </w:rPr>
          <w:t>osition representation</w:t>
        </w:r>
        <w:r w:rsidR="3823818A" w:rsidRPr="0092071C">
          <w:rPr>
            <w:rStyle w:val="Hyperlink"/>
          </w:rPr>
          <w:t>s</w:t>
        </w:r>
      </w:hyperlink>
      <w:r w:rsidRPr="0092071C">
        <w:t>.</w:t>
      </w:r>
      <w:r>
        <w:t xml:space="preserve"> Ask: </w:t>
      </w:r>
    </w:p>
    <w:p w14:paraId="416211F6" w14:textId="7C3CA99A" w:rsidR="009E64DD" w:rsidRDefault="596207A6" w:rsidP="001678E7">
      <w:pPr>
        <w:pStyle w:val="ListBullet"/>
        <w:ind w:left="1134"/>
        <w:rPr>
          <w:rFonts w:eastAsia="Calibri"/>
          <w:color w:val="000000" w:themeColor="text1"/>
        </w:rPr>
      </w:pPr>
      <w:r>
        <w:t>What representations did you use to help to visualise your journey?</w:t>
      </w:r>
    </w:p>
    <w:p w14:paraId="1F85E64C" w14:textId="4B621703" w:rsidR="009E64DD" w:rsidRDefault="596207A6" w:rsidP="001678E7">
      <w:pPr>
        <w:pStyle w:val="ListBullet"/>
        <w:ind w:left="1134"/>
        <w:rPr>
          <w:rFonts w:eastAsia="Calibri"/>
          <w:color w:val="000000" w:themeColor="text1"/>
        </w:rPr>
      </w:pPr>
      <w:r>
        <w:t>How were these representations helpful</w:t>
      </w:r>
      <w:r w:rsidR="09E13FF9">
        <w:t>?</w:t>
      </w:r>
    </w:p>
    <w:p w14:paraId="2AA1ED29" w14:textId="22EA375B" w:rsidR="009E64DD" w:rsidRDefault="596207A6" w:rsidP="001678E7">
      <w:pPr>
        <w:pStyle w:val="ListBullet"/>
        <w:ind w:left="1134"/>
        <w:rPr>
          <w:rFonts w:eastAsia="Calibri"/>
          <w:color w:val="000000" w:themeColor="text1"/>
        </w:rPr>
      </w:pPr>
      <w:r>
        <w:t>What language was most useful for describing a route? Why? For example, left/right, using landmarks to describe a route and using compass points.</w:t>
      </w:r>
    </w:p>
    <w:p w14:paraId="1B27A0C2" w14:textId="0E57CA8C" w:rsidR="009E64DD" w:rsidRDefault="596207A6" w:rsidP="001678E7">
      <w:pPr>
        <w:pStyle w:val="ListBullet"/>
        <w:ind w:left="1134"/>
        <w:rPr>
          <w:rFonts w:eastAsia="Calibri"/>
          <w:color w:val="000000" w:themeColor="text1"/>
        </w:rPr>
      </w:pPr>
      <w:r>
        <w:t>Are there times when certain language is more effective?</w:t>
      </w:r>
    </w:p>
    <w:p w14:paraId="5A4EFE74" w14:textId="77777777" w:rsidR="009E64DD" w:rsidRDefault="009E64DD" w:rsidP="009E64D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6BF4CBAB" w14:textId="77777777" w:rsidTr="5EBB1B6A">
        <w:trPr>
          <w:cnfStyle w:val="100000000000" w:firstRow="1" w:lastRow="0" w:firstColumn="0" w:lastColumn="0" w:oddVBand="0" w:evenVBand="0" w:oddHBand="0" w:evenHBand="0" w:firstRowFirstColumn="0" w:firstRowLastColumn="0" w:lastRowFirstColumn="0" w:lastRowLastColumn="0"/>
        </w:trPr>
        <w:tc>
          <w:tcPr>
            <w:tcW w:w="7280" w:type="dxa"/>
          </w:tcPr>
          <w:p w14:paraId="23848906" w14:textId="77777777" w:rsidR="009E64DD" w:rsidRDefault="009E64DD">
            <w:r w:rsidRPr="00F8552A">
              <w:lastRenderedPageBreak/>
              <w:t>Assessment opportunities</w:t>
            </w:r>
          </w:p>
        </w:tc>
        <w:tc>
          <w:tcPr>
            <w:tcW w:w="7280" w:type="dxa"/>
          </w:tcPr>
          <w:p w14:paraId="2E897FB3" w14:textId="77777777" w:rsidR="009E64DD" w:rsidRDefault="009E64DD">
            <w:r w:rsidRPr="00F8552A">
              <w:t>Links</w:t>
            </w:r>
          </w:p>
        </w:tc>
      </w:tr>
      <w:tr w:rsidR="009E64DD" w14:paraId="2F6EAD31" w14:textId="77777777" w:rsidTr="5EBB1B6A">
        <w:trPr>
          <w:cnfStyle w:val="000000100000" w:firstRow="0" w:lastRow="0" w:firstColumn="0" w:lastColumn="0" w:oddVBand="0" w:evenVBand="0" w:oddHBand="1" w:evenHBand="0" w:firstRowFirstColumn="0" w:firstRowLastColumn="0" w:lastRowFirstColumn="0" w:lastRowLastColumn="0"/>
        </w:trPr>
        <w:tc>
          <w:tcPr>
            <w:tcW w:w="7280" w:type="dxa"/>
          </w:tcPr>
          <w:p w14:paraId="29365090" w14:textId="77777777" w:rsidR="009E64DD" w:rsidRPr="001172F6" w:rsidRDefault="009E64DD">
            <w:r w:rsidRPr="001172F6">
              <w:t>What to look for:</w:t>
            </w:r>
          </w:p>
          <w:p w14:paraId="23BD7E74" w14:textId="62C0AB34" w:rsidR="009E64DD" w:rsidRPr="001172F6" w:rsidRDefault="7A03037D">
            <w:pPr>
              <w:pStyle w:val="ListBullet"/>
            </w:pPr>
            <w:r>
              <w:t xml:space="preserve">Can students </w:t>
            </w:r>
            <w:r w:rsidR="43DCB387">
              <w:t>describe a route taken on a map using landmarks and directional language</w:t>
            </w:r>
            <w:r>
              <w:t xml:space="preserve">? </w:t>
            </w:r>
            <w:r w:rsidRPr="5EBB1B6A">
              <w:rPr>
                <w:rStyle w:val="Strong"/>
              </w:rPr>
              <w:t>[</w:t>
            </w:r>
            <w:r w:rsidR="443F2835" w:rsidRPr="5EBB1B6A">
              <w:rPr>
                <w:rStyle w:val="Strong"/>
              </w:rPr>
              <w:t>MAO-WM-01, MA2-GM-01</w:t>
            </w:r>
            <w:r w:rsidRPr="5EBB1B6A">
              <w:rPr>
                <w:rStyle w:val="Strong"/>
              </w:rPr>
              <w:t>]</w:t>
            </w:r>
          </w:p>
          <w:p w14:paraId="7981752C" w14:textId="2BC16A73" w:rsidR="009E64DD" w:rsidRPr="001172F6" w:rsidRDefault="7A03037D" w:rsidP="2105F7E5">
            <w:pPr>
              <w:pStyle w:val="ListBullet"/>
              <w:rPr>
                <w:rStyle w:val="Strong"/>
              </w:rPr>
            </w:pPr>
            <w:r>
              <w:t xml:space="preserve">Can students </w:t>
            </w:r>
            <w:r w:rsidR="78B4FA02">
              <w:t>use compass directions to plan</w:t>
            </w:r>
            <w:r w:rsidR="4C22404A">
              <w:t xml:space="preserve">, </w:t>
            </w:r>
            <w:r w:rsidR="78B4FA02">
              <w:t xml:space="preserve">describe </w:t>
            </w:r>
            <w:r w:rsidR="401F68AC">
              <w:t xml:space="preserve">and show </w:t>
            </w:r>
            <w:r w:rsidR="78B4FA02">
              <w:t>a route from one direction to another</w:t>
            </w:r>
            <w:r>
              <w:t xml:space="preserve">? </w:t>
            </w:r>
            <w:r w:rsidR="0054169A">
              <w:br/>
            </w:r>
            <w:r w:rsidRPr="5EBB1B6A">
              <w:rPr>
                <w:rStyle w:val="Strong"/>
              </w:rPr>
              <w:t>[</w:t>
            </w:r>
            <w:r w:rsidR="47488DBC" w:rsidRPr="5EBB1B6A">
              <w:rPr>
                <w:rStyle w:val="Strong"/>
              </w:rPr>
              <w:t>MAO-WM-01, MA2-GM-01</w:t>
            </w:r>
            <w:r w:rsidRPr="5EBB1B6A">
              <w:rPr>
                <w:rStyle w:val="Strong"/>
              </w:rPr>
              <w:t>]</w:t>
            </w:r>
          </w:p>
          <w:p w14:paraId="37A8EF53" w14:textId="3C6A021A" w:rsidR="009E64DD" w:rsidRPr="001172F6" w:rsidRDefault="16BDE130" w:rsidP="2105F7E5">
            <w:pPr>
              <w:pStyle w:val="ListBullet"/>
              <w:rPr>
                <w:rStyle w:val="Strong"/>
                <w:rFonts w:eastAsia="Calibri"/>
              </w:rPr>
            </w:pPr>
            <w:r>
              <w:t xml:space="preserve">Can students select and apply tools and representations to solve position problems? </w:t>
            </w:r>
            <w:r w:rsidRPr="5EBB1B6A">
              <w:rPr>
                <w:b/>
                <w:bCs/>
              </w:rPr>
              <w:t>[MAO-WM-01, MA2-GM-01]</w:t>
            </w:r>
          </w:p>
        </w:tc>
        <w:tc>
          <w:tcPr>
            <w:tcW w:w="7280" w:type="dxa"/>
          </w:tcPr>
          <w:p w14:paraId="66F20C0E" w14:textId="0346689D" w:rsidR="009E64DD" w:rsidRPr="001172F6" w:rsidRDefault="009E64DD">
            <w:r w:rsidRPr="001172F6">
              <w:t xml:space="preserve">Links to </w:t>
            </w:r>
            <w:hyperlink r:id="rId41" w:history="1">
              <w:r w:rsidRPr="001172F6">
                <w:rPr>
                  <w:rStyle w:val="Hyperlink"/>
                </w:rPr>
                <w:t>National Numeracy Learning Progressions</w:t>
              </w:r>
            </w:hyperlink>
            <w:r w:rsidRPr="001172F6">
              <w:t xml:space="preserve"> (NNLP):</w:t>
            </w:r>
          </w:p>
          <w:p w14:paraId="2A6CEA8B" w14:textId="7738B23F" w:rsidR="009E64DD" w:rsidRPr="001172F6" w:rsidRDefault="77E26933">
            <w:pPr>
              <w:pStyle w:val="ListBullet"/>
            </w:pPr>
            <w:r>
              <w:t>PoL4, PoL5</w:t>
            </w:r>
            <w:r w:rsidR="007B7BFD">
              <w:t>.</w:t>
            </w:r>
          </w:p>
        </w:tc>
      </w:tr>
    </w:tbl>
    <w:p w14:paraId="17F4926F" w14:textId="77777777" w:rsidR="00D973A3" w:rsidRDefault="00D973A3">
      <w:pPr>
        <w:spacing w:before="0" w:after="160" w:line="259" w:lineRule="auto"/>
      </w:pPr>
      <w:r>
        <w:br w:type="page"/>
      </w:r>
    </w:p>
    <w:p w14:paraId="1CA26B6B" w14:textId="77777777" w:rsidR="00D973A3" w:rsidRDefault="00D973A3" w:rsidP="005F5B38">
      <w:pPr>
        <w:pStyle w:val="Heading1"/>
      </w:pPr>
      <w:bookmarkStart w:id="61" w:name="_Lesson_5"/>
      <w:bookmarkStart w:id="62" w:name="_Toc148882798"/>
      <w:bookmarkStart w:id="63" w:name="_Toc158712766"/>
      <w:bookmarkEnd w:id="61"/>
      <w:r>
        <w:lastRenderedPageBreak/>
        <w:t>Lesson 5</w:t>
      </w:r>
      <w:bookmarkEnd w:id="62"/>
      <w:bookmarkEnd w:id="63"/>
    </w:p>
    <w:p w14:paraId="1DFF991A" w14:textId="117F1759" w:rsidR="00D973A3" w:rsidRDefault="00D973A3" w:rsidP="00D973A3">
      <w:pPr>
        <w:pStyle w:val="FeatureBox3"/>
      </w:pPr>
      <w:r w:rsidRPr="2D02CBBB">
        <w:rPr>
          <w:rStyle w:val="Strong"/>
        </w:rPr>
        <w:t>Core concept</w:t>
      </w:r>
      <w:r>
        <w:t xml:space="preserve">: </w:t>
      </w:r>
      <w:r w:rsidR="0061044F">
        <w:t>t</w:t>
      </w:r>
      <w:r w:rsidR="60315C72">
        <w:t>he outcomes of chance experiments can be described and recorded</w:t>
      </w:r>
      <w:r w:rsidR="30BF4AE0">
        <w:t>.</w:t>
      </w:r>
    </w:p>
    <w:p w14:paraId="45EF7FAF" w14:textId="73AFF895" w:rsidR="0065216A" w:rsidRDefault="0AC822B4" w:rsidP="005F5B38">
      <w:pPr>
        <w:pStyle w:val="Heading2"/>
      </w:pPr>
      <w:bookmarkStart w:id="64" w:name="_Toc148882799"/>
      <w:bookmarkStart w:id="65" w:name="_Toc158712767"/>
      <w:r>
        <w:t>Daily number sense</w:t>
      </w:r>
      <w:r w:rsidR="00054B02">
        <w:t xml:space="preserve"> –</w:t>
      </w:r>
      <w:r>
        <w:t xml:space="preserve"> </w:t>
      </w:r>
      <w:r w:rsidR="00054B02">
        <w:t>b</w:t>
      </w:r>
      <w:r>
        <w:t>uying balloons – 10 minutes</w:t>
      </w:r>
      <w:bookmarkEnd w:id="64"/>
      <w:bookmarkEnd w:id="65"/>
    </w:p>
    <w:p w14:paraId="3C58610D" w14:textId="77777777" w:rsidR="0065216A" w:rsidRDefault="0AC822B4" w:rsidP="2D02CBBB">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2D02CBBB" w14:paraId="46B7A936" w14:textId="77777777" w:rsidTr="5EBB1B6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4A5F336" w14:textId="77777777" w:rsidR="2D02CBBB" w:rsidRDefault="2D02CBBB">
            <w:r>
              <w:t>Daily number sense learning intention</w:t>
            </w:r>
          </w:p>
        </w:tc>
        <w:tc>
          <w:tcPr>
            <w:tcW w:w="7280" w:type="dxa"/>
          </w:tcPr>
          <w:p w14:paraId="3AB66C9F" w14:textId="77777777" w:rsidR="2D02CBBB" w:rsidRDefault="2D02CBBB">
            <w:r>
              <w:t>Daily number sense success criteria</w:t>
            </w:r>
          </w:p>
        </w:tc>
      </w:tr>
      <w:tr w:rsidR="2D02CBBB" w14:paraId="460977F2" w14:textId="77777777" w:rsidTr="5EBB1B6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105B15A" w14:textId="77777777" w:rsidR="2D02CBBB" w:rsidRDefault="2D02CBBB">
            <w:r>
              <w:t>Students are learning to:</w:t>
            </w:r>
          </w:p>
          <w:p w14:paraId="2E8632BA" w14:textId="3597A8DC" w:rsidR="2D02CBBB" w:rsidRDefault="3B0ADDF5" w:rsidP="2D02CBBB">
            <w:pPr>
              <w:pStyle w:val="ListBullet"/>
            </w:pPr>
            <w:r>
              <w:t>apply addition and subtraction to familiar contexts, including money and budgeting.</w:t>
            </w:r>
          </w:p>
        </w:tc>
        <w:tc>
          <w:tcPr>
            <w:tcW w:w="7280" w:type="dxa"/>
          </w:tcPr>
          <w:p w14:paraId="31ED1578" w14:textId="77777777" w:rsidR="2D02CBBB" w:rsidRDefault="2D02CBBB">
            <w:r>
              <w:t>Students can:</w:t>
            </w:r>
          </w:p>
          <w:p w14:paraId="6A326154" w14:textId="373FD812" w:rsidR="2D02CBBB" w:rsidRDefault="3B0ADDF5" w:rsidP="2D02CBBB">
            <w:pPr>
              <w:pStyle w:val="ListBullet"/>
            </w:pPr>
            <w:r>
              <w:t>interpret problems involving money as requiring either addition or subtraction.</w:t>
            </w:r>
          </w:p>
        </w:tc>
      </w:tr>
    </w:tbl>
    <w:p w14:paraId="3E70BF73" w14:textId="0D825146" w:rsidR="0065216A" w:rsidRDefault="7AD80D06" w:rsidP="2E488944">
      <w:pPr>
        <w:pStyle w:val="FeatureBox"/>
      </w:pPr>
      <w:bookmarkStart w:id="66" w:name="_Hlk149579576"/>
      <w:r>
        <w:t>This lesson is an adaption of</w:t>
      </w:r>
      <w:r w:rsidR="0AC822B4">
        <w:t xml:space="preserve"> </w:t>
      </w:r>
      <w:hyperlink r:id="rId42">
        <w:r w:rsidR="0AC822B4" w:rsidRPr="2D02CBBB">
          <w:rPr>
            <w:rStyle w:val="Hyperlink"/>
          </w:rPr>
          <w:t>Buying a Balloon</w:t>
        </w:r>
      </w:hyperlink>
      <w:r w:rsidR="397CF238">
        <w:t xml:space="preserve"> from </w:t>
      </w:r>
      <w:hyperlink r:id="rId43" w:history="1">
        <w:r w:rsidR="005B407F" w:rsidRPr="00AE6F47">
          <w:rPr>
            <w:rStyle w:val="Hyperlink"/>
          </w:rPr>
          <w:t>NRICH</w:t>
        </w:r>
      </w:hyperlink>
      <w:r w:rsidR="005B407F">
        <w:t xml:space="preserve"> by </w:t>
      </w:r>
      <w:r w:rsidR="005B407F" w:rsidRPr="00685384">
        <w:t>University of Cambridge</w:t>
      </w:r>
      <w:r w:rsidR="397CF238">
        <w:t>.</w:t>
      </w:r>
    </w:p>
    <w:bookmarkEnd w:id="66"/>
    <w:p w14:paraId="1D7C2356" w14:textId="04FE8AD4" w:rsidR="0065216A" w:rsidRDefault="510E8014" w:rsidP="00C774EA">
      <w:pPr>
        <w:pStyle w:val="ListNumber"/>
        <w:numPr>
          <w:ilvl w:val="0"/>
          <w:numId w:val="6"/>
        </w:numPr>
      </w:pPr>
      <w:r>
        <w:t>Display the following</w:t>
      </w:r>
      <w:r w:rsidR="44403676">
        <w:t xml:space="preserve"> </w:t>
      </w:r>
      <w:r w:rsidR="00EA0956">
        <w:t>scenario</w:t>
      </w:r>
      <w:r>
        <w:t>: A</w:t>
      </w:r>
      <w:r w:rsidR="0D1AE662">
        <w:t xml:space="preserve"> father</w:t>
      </w:r>
      <w:r>
        <w:t xml:space="preserve"> bought balloons for his </w:t>
      </w:r>
      <w:r w:rsidR="2FCFE67E">
        <w:t>4</w:t>
      </w:r>
      <w:r>
        <w:t xml:space="preserve"> children at the community fair. He paid for </w:t>
      </w:r>
      <w:r w:rsidR="377A40A1">
        <w:t xml:space="preserve">the balloons </w:t>
      </w:r>
      <w:r>
        <w:t xml:space="preserve">using </w:t>
      </w:r>
      <w:r w:rsidR="1CFAD6CE">
        <w:t>2</w:t>
      </w:r>
      <w:r>
        <w:t xml:space="preserve"> notes and </w:t>
      </w:r>
      <w:r w:rsidR="0EE6E03F">
        <w:t>4</w:t>
      </w:r>
      <w:r>
        <w:t xml:space="preserve"> coins. </w:t>
      </w:r>
    </w:p>
    <w:p w14:paraId="65AD141E" w14:textId="45D0463D" w:rsidR="0065216A" w:rsidRDefault="510E8014" w:rsidP="2D02CBBB">
      <w:pPr>
        <w:pStyle w:val="ListNumber"/>
      </w:pPr>
      <w:r>
        <w:t>In pairs</w:t>
      </w:r>
      <w:r w:rsidR="1C425F43">
        <w:t>,</w:t>
      </w:r>
      <w:r>
        <w:t xml:space="preserve"> students record their solutions </w:t>
      </w:r>
      <w:r w:rsidR="3CF4F12C">
        <w:t xml:space="preserve">on whiteboards </w:t>
      </w:r>
      <w:r>
        <w:t xml:space="preserve">to the following questions. Ask: </w:t>
      </w:r>
    </w:p>
    <w:p w14:paraId="7022C580" w14:textId="17B130CB" w:rsidR="0065216A" w:rsidRDefault="0AC822B4" w:rsidP="00AB7720">
      <w:pPr>
        <w:pStyle w:val="ListBullet"/>
        <w:ind w:left="1134"/>
        <w:rPr>
          <w:rFonts w:eastAsia="Calibri"/>
        </w:rPr>
      </w:pPr>
      <w:r>
        <w:lastRenderedPageBreak/>
        <w:t>How much might the balloons have cost?</w:t>
      </w:r>
    </w:p>
    <w:p w14:paraId="7717745C" w14:textId="120D9ECE" w:rsidR="0065216A" w:rsidRDefault="0AC822B4" w:rsidP="00AB7720">
      <w:pPr>
        <w:pStyle w:val="ListBullet"/>
        <w:ind w:left="1134"/>
      </w:pPr>
      <w:r>
        <w:t xml:space="preserve">What is the largest amount </w:t>
      </w:r>
      <w:r w:rsidR="36459B29">
        <w:t>the father</w:t>
      </w:r>
      <w:r>
        <w:t xml:space="preserve"> could have paid?</w:t>
      </w:r>
    </w:p>
    <w:p w14:paraId="0A5F17F4" w14:textId="434E1D91" w:rsidR="0065216A" w:rsidRDefault="0AC822B4" w:rsidP="00AB7720">
      <w:pPr>
        <w:pStyle w:val="ListBullet"/>
        <w:ind w:left="1134"/>
      </w:pPr>
      <w:r>
        <w:t xml:space="preserve">What is the smallest amount </w:t>
      </w:r>
      <w:r w:rsidR="3E787B6C">
        <w:t>the father</w:t>
      </w:r>
      <w:r>
        <w:t xml:space="preserve"> could have paid?</w:t>
      </w:r>
    </w:p>
    <w:p w14:paraId="050F826D" w14:textId="5F1C04BE" w:rsidR="0065216A" w:rsidRDefault="510E8014" w:rsidP="00AB7720">
      <w:pPr>
        <w:pStyle w:val="ListBullet"/>
        <w:ind w:left="1134"/>
        <w:rPr>
          <w:rFonts w:eastAsia="Calibri"/>
        </w:rPr>
      </w:pPr>
      <w:r>
        <w:t xml:space="preserve">Imagine that </w:t>
      </w:r>
      <w:r w:rsidR="099BFA5F">
        <w:t xml:space="preserve">he </w:t>
      </w:r>
      <w:r w:rsidR="03F85CBC">
        <w:t>used</w:t>
      </w:r>
      <w:r>
        <w:t xml:space="preserve"> </w:t>
      </w:r>
      <w:r w:rsidR="00EA0956">
        <w:t>2</w:t>
      </w:r>
      <w:r>
        <w:t xml:space="preserve"> different notes and </w:t>
      </w:r>
      <w:r w:rsidR="3F3F9DF5">
        <w:t>2</w:t>
      </w:r>
      <w:r w:rsidR="03F85CBC">
        <w:t xml:space="preserve"> different </w:t>
      </w:r>
      <w:r>
        <w:t>coins?</w:t>
      </w:r>
    </w:p>
    <w:p w14:paraId="5680D28F" w14:textId="4A982709" w:rsidR="0065216A" w:rsidRDefault="0AC822B4" w:rsidP="00AB7720">
      <w:pPr>
        <w:pStyle w:val="ListBullet"/>
        <w:ind w:left="1134"/>
        <w:rPr>
          <w:rFonts w:eastAsia="Calibri"/>
        </w:rPr>
      </w:pPr>
      <w:r>
        <w:t>How much might the balloon</w:t>
      </w:r>
      <w:r w:rsidR="1BFEA426">
        <w:t>s</w:t>
      </w:r>
      <w:r>
        <w:t xml:space="preserve"> cost now?</w:t>
      </w:r>
    </w:p>
    <w:p w14:paraId="6CAAA9EA" w14:textId="52CFC473" w:rsidR="0065216A" w:rsidRDefault="0AC822B4" w:rsidP="00AB7720">
      <w:pPr>
        <w:pStyle w:val="ListBullet"/>
        <w:ind w:left="1134"/>
        <w:rPr>
          <w:rFonts w:eastAsia="Calibri"/>
        </w:rPr>
      </w:pPr>
      <w:r>
        <w:t xml:space="preserve">Can you find all the possible prices? </w:t>
      </w:r>
    </w:p>
    <w:p w14:paraId="4DB3238C" w14:textId="559F4766" w:rsidR="0065216A" w:rsidRDefault="0AC822B4" w:rsidP="00AB7720">
      <w:pPr>
        <w:pStyle w:val="ListBullet"/>
        <w:ind w:left="1134"/>
        <w:rPr>
          <w:rFonts w:eastAsia="Calibri"/>
        </w:rPr>
      </w:pPr>
      <w:r>
        <w:t>How do you know you have found them all?</w:t>
      </w:r>
    </w:p>
    <w:p w14:paraId="541EC1B9" w14:textId="59E17446" w:rsidR="0065216A" w:rsidRDefault="0AC822B4" w:rsidP="00AB7720">
      <w:pPr>
        <w:pStyle w:val="ListBullet"/>
        <w:ind w:left="1134"/>
        <w:rPr>
          <w:rFonts w:eastAsia="Calibri"/>
        </w:rPr>
      </w:pPr>
      <w:r>
        <w:t>Which of your answers seems a reasonable amount to pay for a balloon?</w:t>
      </w:r>
    </w:p>
    <w:p w14:paraId="58094BCD" w14:textId="1D0A1E10" w:rsidR="0065216A" w:rsidRDefault="0AC822B4" w:rsidP="2D02CBBB">
      <w:pPr>
        <w:pStyle w:val="ListNumber"/>
      </w:pPr>
      <w:r>
        <w:t xml:space="preserve">As a class share student results and reasoning for each question. </w:t>
      </w:r>
    </w:p>
    <w:p w14:paraId="41B2E85C" w14:textId="77777777" w:rsidR="0065216A" w:rsidRDefault="0AC822B4" w:rsidP="2D02CBB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2D02CBBB" w14:paraId="5A3F58A6" w14:textId="77777777" w:rsidTr="5EBB1B6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E2BD54D" w14:textId="77777777" w:rsidR="2D02CBBB" w:rsidRDefault="2D02CBBB">
            <w:r>
              <w:t>Assessment opportunities</w:t>
            </w:r>
          </w:p>
        </w:tc>
        <w:tc>
          <w:tcPr>
            <w:tcW w:w="7280" w:type="dxa"/>
          </w:tcPr>
          <w:p w14:paraId="6D3A0131" w14:textId="77777777" w:rsidR="2D02CBBB" w:rsidRDefault="2D02CBBB">
            <w:r>
              <w:t>Links</w:t>
            </w:r>
          </w:p>
        </w:tc>
      </w:tr>
      <w:tr w:rsidR="2D02CBBB" w14:paraId="4B229852" w14:textId="77777777" w:rsidTr="5EBB1B6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15EBD82" w14:textId="77777777" w:rsidR="2D02CBBB" w:rsidRDefault="2D02CBBB">
            <w:r>
              <w:t>What to look for:</w:t>
            </w:r>
          </w:p>
          <w:p w14:paraId="7D4591B8" w14:textId="1B9D7C4F" w:rsidR="2D02CBBB" w:rsidRPr="00AB7720" w:rsidRDefault="3B0ADDF5" w:rsidP="00AB7720">
            <w:pPr>
              <w:pStyle w:val="ListBullet"/>
              <w:rPr>
                <w:rStyle w:val="Strong"/>
                <w:b w:val="0"/>
                <w:bCs w:val="0"/>
              </w:rPr>
            </w:pPr>
            <w:r>
              <w:t xml:space="preserve">Can students interpret problems involving money as requiring either addition or subtraction? </w:t>
            </w:r>
            <w:r w:rsidRPr="5EBB1B6A">
              <w:rPr>
                <w:rStyle w:val="Strong"/>
              </w:rPr>
              <w:t>[MAO-WM-01, MA2-AR-01]</w:t>
            </w:r>
          </w:p>
        </w:tc>
        <w:tc>
          <w:tcPr>
            <w:tcW w:w="7280" w:type="dxa"/>
          </w:tcPr>
          <w:p w14:paraId="57BBB878" w14:textId="22DACA77" w:rsidR="2D02CBBB" w:rsidRDefault="2D02CBBB">
            <w:r>
              <w:t xml:space="preserve">Links to </w:t>
            </w:r>
            <w:hyperlink r:id="rId44">
              <w:r w:rsidRPr="2D02CBBB">
                <w:rPr>
                  <w:rStyle w:val="Hyperlink"/>
                </w:rPr>
                <w:t>National Numeracy Learning Progressions</w:t>
              </w:r>
            </w:hyperlink>
            <w:r>
              <w:t xml:space="preserve"> (NNLP):</w:t>
            </w:r>
          </w:p>
          <w:p w14:paraId="33E6FF55" w14:textId="03B6A325" w:rsidR="2D02CBBB" w:rsidRDefault="2D2BF445" w:rsidP="2D02CBBB">
            <w:pPr>
              <w:pStyle w:val="ListBullet"/>
            </w:pPr>
            <w:r>
              <w:t>UnM6, UnM7</w:t>
            </w:r>
            <w:r w:rsidR="00AB7720">
              <w:t>.</w:t>
            </w:r>
          </w:p>
        </w:tc>
      </w:tr>
    </w:tbl>
    <w:p w14:paraId="3CE5B9C1" w14:textId="50DBCDF2" w:rsidR="0065216A" w:rsidRDefault="0065216A" w:rsidP="005F5B38">
      <w:pPr>
        <w:pStyle w:val="Heading2"/>
      </w:pPr>
      <w:bookmarkStart w:id="67" w:name="_Toc148882800"/>
      <w:bookmarkStart w:id="68" w:name="_Toc158712768"/>
      <w:r>
        <w:lastRenderedPageBreak/>
        <w:t>Core lesson</w:t>
      </w:r>
      <w:r w:rsidR="00054B02">
        <w:t xml:space="preserve"> –</w:t>
      </w:r>
      <w:r>
        <w:t xml:space="preserve"> </w:t>
      </w:r>
      <w:r w:rsidR="00054B02">
        <w:t>t</w:t>
      </w:r>
      <w:r w:rsidR="588BE501">
        <w:t>he language of chance</w:t>
      </w:r>
      <w:r>
        <w:t xml:space="preserve"> – </w:t>
      </w:r>
      <w:r w:rsidR="2ECFC4B3">
        <w:t>40</w:t>
      </w:r>
      <w:r>
        <w:t xml:space="preserve"> minutes</w:t>
      </w:r>
      <w:bookmarkEnd w:id="67"/>
      <w:bookmarkEnd w:id="68"/>
    </w:p>
    <w:p w14:paraId="5413FDF3" w14:textId="77777777" w:rsidR="0065216A" w:rsidRDefault="0065216A" w:rsidP="006521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1A84A7A" w14:textId="77777777" w:rsidTr="5EBB1B6A">
        <w:trPr>
          <w:cnfStyle w:val="100000000000" w:firstRow="1" w:lastRow="0" w:firstColumn="0" w:lastColumn="0" w:oddVBand="0" w:evenVBand="0" w:oddHBand="0" w:evenHBand="0" w:firstRowFirstColumn="0" w:firstRowLastColumn="0" w:lastRowFirstColumn="0" w:lastRowLastColumn="0"/>
        </w:trPr>
        <w:tc>
          <w:tcPr>
            <w:tcW w:w="7280" w:type="dxa"/>
          </w:tcPr>
          <w:p w14:paraId="1E022F24" w14:textId="77777777" w:rsidR="0065216A" w:rsidRDefault="0065216A">
            <w:r w:rsidRPr="00616971">
              <w:t>Core concept learning intentions</w:t>
            </w:r>
          </w:p>
        </w:tc>
        <w:tc>
          <w:tcPr>
            <w:tcW w:w="7280" w:type="dxa"/>
          </w:tcPr>
          <w:p w14:paraId="54D74614" w14:textId="77777777" w:rsidR="0065216A" w:rsidRDefault="0065216A">
            <w:r w:rsidRPr="00616971">
              <w:t>Core concept success criteria</w:t>
            </w:r>
          </w:p>
        </w:tc>
      </w:tr>
      <w:tr w:rsidR="0065216A" w14:paraId="5CF0BD29" w14:textId="77777777" w:rsidTr="5EBB1B6A">
        <w:trPr>
          <w:cnfStyle w:val="000000100000" w:firstRow="0" w:lastRow="0" w:firstColumn="0" w:lastColumn="0" w:oddVBand="0" w:evenVBand="0" w:oddHBand="1" w:evenHBand="0" w:firstRowFirstColumn="0" w:firstRowLastColumn="0" w:lastRowFirstColumn="0" w:lastRowLastColumn="0"/>
        </w:trPr>
        <w:tc>
          <w:tcPr>
            <w:tcW w:w="7280" w:type="dxa"/>
          </w:tcPr>
          <w:p w14:paraId="103E02AA" w14:textId="77777777" w:rsidR="0065216A" w:rsidRDefault="0065216A">
            <w:r>
              <w:t>Students are learning to:</w:t>
            </w:r>
          </w:p>
          <w:p w14:paraId="0016E9D1" w14:textId="7548E49F" w:rsidR="0065216A" w:rsidRPr="009F7F0A" w:rsidRDefault="693F4D80" w:rsidP="79165084">
            <w:pPr>
              <w:pStyle w:val="ListBullet"/>
              <w:rPr>
                <w:rFonts w:eastAsia="Calibri"/>
              </w:rPr>
            </w:pPr>
            <w:r>
              <w:t xml:space="preserve">identify possible outcomes from chance experiments </w:t>
            </w:r>
          </w:p>
          <w:p w14:paraId="29AED041" w14:textId="7F733595" w:rsidR="0065216A" w:rsidRPr="009F7F0A" w:rsidRDefault="693F4D80" w:rsidP="79165084">
            <w:pPr>
              <w:pStyle w:val="ListBullet"/>
              <w:rPr>
                <w:rFonts w:eastAsia="Calibri"/>
              </w:rPr>
            </w:pPr>
            <w:r>
              <w:t xml:space="preserve">describe the likelihood of outcomes of chance events. </w:t>
            </w:r>
          </w:p>
        </w:tc>
        <w:tc>
          <w:tcPr>
            <w:tcW w:w="7280" w:type="dxa"/>
          </w:tcPr>
          <w:p w14:paraId="32781459" w14:textId="77777777" w:rsidR="0065216A" w:rsidRDefault="0065216A">
            <w:r>
              <w:t>Students can:</w:t>
            </w:r>
          </w:p>
          <w:p w14:paraId="23E12316" w14:textId="50EEC643" w:rsidR="0065216A" w:rsidRPr="009F7F0A" w:rsidRDefault="75706458">
            <w:pPr>
              <w:pStyle w:val="ListBullet"/>
            </w:pPr>
            <w:r>
              <w:t xml:space="preserve">use the term outcome to describe any possible result of a chance experiment </w:t>
            </w:r>
          </w:p>
          <w:p w14:paraId="06B4B0D6" w14:textId="3BA4FE02" w:rsidR="0065216A" w:rsidRPr="009F7F0A" w:rsidRDefault="75706458" w:rsidP="79165084">
            <w:pPr>
              <w:pStyle w:val="ListBullet"/>
            </w:pPr>
            <w:r>
              <w:t>use the terms equally likely, likely and unlikely to describe the chance of everyday events occurring.</w:t>
            </w:r>
          </w:p>
        </w:tc>
      </w:tr>
    </w:tbl>
    <w:p w14:paraId="3FA942A0" w14:textId="42A3ED55" w:rsidR="00116F53" w:rsidRDefault="00413DE2" w:rsidP="79165084">
      <w:pPr>
        <w:pStyle w:val="FeatureBox"/>
      </w:pPr>
      <w:r w:rsidRPr="00413DE2">
        <w:t xml:space="preserve">For each lesson on </w:t>
      </w:r>
      <w:r w:rsidR="00116F53">
        <w:t>chance</w:t>
      </w:r>
      <w:r w:rsidRPr="00413DE2">
        <w:t xml:space="preserve"> in this unit, students can enhance their understanding by using various representations or tools, featured in </w:t>
      </w:r>
      <w:r w:rsidR="0092071C">
        <w:fldChar w:fldCharType="begin"/>
      </w:r>
      <w:r w:rsidR="0092071C">
        <w:instrText xml:space="preserve"> REF _Ref143036232 \h </w:instrText>
      </w:r>
      <w:r w:rsidR="0092071C">
        <w:fldChar w:fldCharType="separate"/>
      </w:r>
      <w:r w:rsidR="00B70106">
        <w:t xml:space="preserve">Figure </w:t>
      </w:r>
      <w:r w:rsidR="00B70106">
        <w:rPr>
          <w:noProof/>
        </w:rPr>
        <w:t>11</w:t>
      </w:r>
      <w:r w:rsidR="0092071C">
        <w:fldChar w:fldCharType="end"/>
      </w:r>
      <w:r w:rsidRPr="0092071C">
        <w:t>.</w:t>
      </w:r>
      <w:r w:rsidRPr="00413DE2">
        <w:t xml:space="preserve"> These representations and tools can be collaboratively constructed with students or provided as a resource for them see </w:t>
      </w:r>
      <w:hyperlink w:anchor="_Resource_11:_Chance" w:history="1">
        <w:r w:rsidRPr="0092071C">
          <w:rPr>
            <w:rStyle w:val="Hyperlink"/>
          </w:rPr>
          <w:t xml:space="preserve">Resource </w:t>
        </w:r>
        <w:r w:rsidR="4846B16C" w:rsidRPr="0092071C">
          <w:rPr>
            <w:rStyle w:val="Hyperlink"/>
          </w:rPr>
          <w:t>1</w:t>
        </w:r>
        <w:r w:rsidR="00506DCB">
          <w:rPr>
            <w:rStyle w:val="Hyperlink"/>
          </w:rPr>
          <w:t xml:space="preserve">1 – </w:t>
        </w:r>
        <w:r w:rsidR="00EA0956">
          <w:rPr>
            <w:rStyle w:val="Hyperlink"/>
          </w:rPr>
          <w:t>c</w:t>
        </w:r>
        <w:r w:rsidR="004D6038" w:rsidRPr="0092071C">
          <w:rPr>
            <w:rStyle w:val="Hyperlink"/>
          </w:rPr>
          <w:t>hance</w:t>
        </w:r>
        <w:r w:rsidRPr="0092071C">
          <w:rPr>
            <w:rStyle w:val="Hyperlink"/>
          </w:rPr>
          <w:t xml:space="preserve"> representations</w:t>
        </w:r>
      </w:hyperlink>
      <w:r w:rsidR="00116F53" w:rsidRPr="0092071C">
        <w:t>.</w:t>
      </w:r>
    </w:p>
    <w:p w14:paraId="447DF7D2" w14:textId="3C6B421D" w:rsidR="00116F53" w:rsidRDefault="006018AD" w:rsidP="00EA7A40">
      <w:pPr>
        <w:pStyle w:val="Caption"/>
      </w:pPr>
      <w:bookmarkStart w:id="69" w:name="_Ref143036232"/>
      <w:r>
        <w:lastRenderedPageBreak/>
        <w:t xml:space="preserve">Figure </w:t>
      </w:r>
      <w:fldSimple w:instr=" SEQ Figure \* ARABIC ">
        <w:r w:rsidR="00B70106">
          <w:rPr>
            <w:noProof/>
          </w:rPr>
          <w:t>11</w:t>
        </w:r>
      </w:fldSimple>
      <w:bookmarkEnd w:id="69"/>
      <w:r>
        <w:t xml:space="preserve"> – </w:t>
      </w:r>
      <w:r w:rsidR="00B20EC3">
        <w:t>c</w:t>
      </w:r>
      <w:r>
        <w:t>hance representations</w:t>
      </w:r>
    </w:p>
    <w:p w14:paraId="0F112EDB" w14:textId="071342D3" w:rsidR="006018AD" w:rsidRPr="00EA0956" w:rsidRDefault="00EA0956" w:rsidP="00EA0956">
      <w:pPr>
        <w:rPr>
          <w:highlight w:val="yellow"/>
        </w:rPr>
      </w:pPr>
      <w:r>
        <w:rPr>
          <w:noProof/>
        </w:rPr>
        <w:drawing>
          <wp:inline distT="0" distB="0" distL="0" distR="0" wp14:anchorId="3CBF6768" wp14:editId="3B9FCA0D">
            <wp:extent cx="9300732" cy="3429000"/>
            <wp:effectExtent l="0" t="0" r="0" b="0"/>
            <wp:docPr id="685995243" name="Picture 1" descr="A series of images to show representations of chance that may assist student learning. &#10;Image 1 is titled 'Linear scale 'next to which is a scale with the labels impossible, equally likely and certain. It contains the text: What does a scale remind us of? How does a scale support us in thinking about the likelihood of chance? How can they support our language?  &#10;Image 2 is titled 'List outcomes' with an image of a list to the left and the questions: Where do we use lists in real life? How can lists help us to remember and think about options? Is the order in a list important?&#10;Image 3 is titled 'Manipulatives' next to which is an image of 6 counters and four connecting blocks. It contains the text: How can manipulatives help us to visualise the situation? Why are they useful in representing how situations can change? How can they support our language? &#10;Image 4 titled 'Random generators' next to which there is a picture of a bag containing counters, dot dice and a circle divided into different coloured quarters. It contains the text: How do generators represent different possible outcomes? How can they support our reasoning about chance? How can they support our language? &#10;Image 5 titled 'Diagrams' next to which is a tree diagram. It contains the text: How can diagrams represent a situation or our thinking? How can they help us to think sequentially? How can they support our language? &#10;Image 6 titled 'Graphs' next to which is a four-part column graph. It contains the text: How can graphs be used to represent the outcome of a chance experiment? Are they more useful than words? How can they support a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95243" name="Picture 1" descr="A series of images to show representations of chance that may assist student learning. &#10;Image 1 is titled 'Linear scale 'next to which is a scale with the labels impossible, equally likely and certain. It contains the text: What does a scale remind us of? How does a scale support us in thinking about the likelihood of chance? How can they support our language?  &#10;Image 2 is titled 'List outcomes' with an image of a list to the left and the questions: Where do we use lists in real life? How can lists help us to remember and think about options? Is the order in a list important?&#10;Image 3 is titled 'Manipulatives' next to which is an image of 6 counters and four connecting blocks. It contains the text: How can manipulatives help us to visualise the situation? Why are they useful in representing how situations can change? How can they support our language? &#10;Image 4 titled 'Random generators' next to which there is a picture of a bag containing counters, dot dice and a circle divided into different coloured quarters. It contains the text: How do generators represent different possible outcomes? How can they support our reasoning about chance? How can they support our language? &#10;Image 5 titled 'Diagrams' next to which is a tree diagram. It contains the text: How can diagrams represent a situation or our thinking? How can they help us to think sequentially? How can they support our language? &#10;Image 6 titled 'Graphs' next to which is a four-part column graph. It contains the text: How can graphs be used to represent the outcome of a chance experiment? Are they more useful than words? How can they support a language? "/>
                    <pic:cNvPicPr/>
                  </pic:nvPicPr>
                  <pic:blipFill>
                    <a:blip r:embed="rId45"/>
                    <a:stretch>
                      <a:fillRect/>
                    </a:stretch>
                  </pic:blipFill>
                  <pic:spPr>
                    <a:xfrm>
                      <a:off x="0" y="0"/>
                      <a:ext cx="9305993" cy="3430940"/>
                    </a:xfrm>
                    <a:prstGeom prst="rect">
                      <a:avLst/>
                    </a:prstGeom>
                  </pic:spPr>
                </pic:pic>
              </a:graphicData>
            </a:graphic>
          </wp:inline>
        </w:drawing>
      </w:r>
    </w:p>
    <w:p w14:paraId="2F990BA1" w14:textId="7F9FCB36" w:rsidR="00116F53" w:rsidRDefault="1AF5B14B" w:rsidP="2C3DFBEA">
      <w:pPr>
        <w:pStyle w:val="FeatureBox"/>
      </w:pPr>
      <w:r w:rsidRPr="2E488944">
        <w:rPr>
          <w:b/>
          <w:bCs/>
        </w:rPr>
        <w:t>Note</w:t>
      </w:r>
      <w:r>
        <w:t xml:space="preserve">: </w:t>
      </w:r>
      <w:r w:rsidR="00EA0956">
        <w:t>t</w:t>
      </w:r>
      <w:r w:rsidR="78448187">
        <w:t>he</w:t>
      </w:r>
      <w:r w:rsidR="0E3369F3">
        <w:t xml:space="preserve"> purpose of this lesson is to examine the everyday language of chance and to develop an understanding of what that </w:t>
      </w:r>
      <w:r w:rsidR="25E12312">
        <w:t>could look</w:t>
      </w:r>
      <w:r w:rsidR="0E3369F3">
        <w:t xml:space="preserve"> like</w:t>
      </w:r>
      <w:r w:rsidR="78448187">
        <w:t>.</w:t>
      </w:r>
    </w:p>
    <w:p w14:paraId="63585AAF" w14:textId="0308159C" w:rsidR="3D439276" w:rsidRDefault="4D834F05" w:rsidP="79165084">
      <w:pPr>
        <w:pStyle w:val="ListNumber"/>
      </w:pPr>
      <w:r>
        <w:t>Ask students to consider this question: is possible the opposite of impossible? Why</w:t>
      </w:r>
      <w:r w:rsidR="005A438E">
        <w:t xml:space="preserve"> or </w:t>
      </w:r>
      <w:r w:rsidR="0080E93D">
        <w:t>w</w:t>
      </w:r>
      <w:r>
        <w:t>hy not?</w:t>
      </w:r>
    </w:p>
    <w:p w14:paraId="3625F792" w14:textId="5386E0EE" w:rsidR="37612E34" w:rsidRDefault="699D7164" w:rsidP="79165084">
      <w:pPr>
        <w:pStyle w:val="FeatureBox"/>
      </w:pPr>
      <w:r w:rsidRPr="3D01138A">
        <w:rPr>
          <w:b/>
          <w:bCs/>
        </w:rPr>
        <w:t>Note</w:t>
      </w:r>
      <w:r>
        <w:t xml:space="preserve">: </w:t>
      </w:r>
      <w:r w:rsidR="005A438E">
        <w:t>c</w:t>
      </w:r>
      <w:r>
        <w:t xml:space="preserve">ertain is the opposite of impossible. Anything that is not impossible, is possible. Possible therefore includes a scale of things that are </w:t>
      </w:r>
      <w:r w:rsidRPr="005A438E">
        <w:rPr>
          <w:rStyle w:val="Emphasis"/>
        </w:rPr>
        <w:t>more</w:t>
      </w:r>
      <w:r>
        <w:t xml:space="preserve"> and </w:t>
      </w:r>
      <w:r w:rsidRPr="005A438E">
        <w:rPr>
          <w:rStyle w:val="Emphasis"/>
        </w:rPr>
        <w:t>less likely, equally likely</w:t>
      </w:r>
      <w:r>
        <w:t xml:space="preserve"> and </w:t>
      </w:r>
      <w:r w:rsidRPr="005A438E">
        <w:rPr>
          <w:rStyle w:val="Emphasis"/>
        </w:rPr>
        <w:t>certain</w:t>
      </w:r>
      <w:r>
        <w:t xml:space="preserve">. Impossible means an outcome can never occur. Certain means that it will occur. </w:t>
      </w:r>
    </w:p>
    <w:p w14:paraId="231A99A8" w14:textId="69EA8896" w:rsidR="2628CA18" w:rsidRDefault="2628CA18" w:rsidP="79165084">
      <w:pPr>
        <w:pStyle w:val="ListNumber"/>
      </w:pPr>
      <w:r>
        <w:lastRenderedPageBreak/>
        <w:t xml:space="preserve">Display </w:t>
      </w:r>
      <w:hyperlink w:anchor="_Resource_12:_Likelihood" w:history="1">
        <w:r w:rsidRPr="0092071C">
          <w:rPr>
            <w:rStyle w:val="Hyperlink"/>
          </w:rPr>
          <w:t xml:space="preserve">Resource </w:t>
        </w:r>
        <w:r w:rsidR="72A12284" w:rsidRPr="0092071C">
          <w:rPr>
            <w:rStyle w:val="Hyperlink"/>
          </w:rPr>
          <w:t>1</w:t>
        </w:r>
        <w:r w:rsidR="00506DCB">
          <w:rPr>
            <w:rStyle w:val="Hyperlink"/>
          </w:rPr>
          <w:t xml:space="preserve">2 – </w:t>
        </w:r>
        <w:r w:rsidR="005A438E">
          <w:rPr>
            <w:rStyle w:val="Hyperlink"/>
          </w:rPr>
          <w:t>l</w:t>
        </w:r>
        <w:r w:rsidRPr="0092071C">
          <w:rPr>
            <w:rStyle w:val="Hyperlink"/>
          </w:rPr>
          <w:t>ikelihood scale</w:t>
        </w:r>
      </w:hyperlink>
      <w:r w:rsidRPr="0092071C">
        <w:t>.</w:t>
      </w:r>
      <w:r>
        <w:t xml:space="preserve"> </w:t>
      </w:r>
    </w:p>
    <w:p w14:paraId="49B2A780" w14:textId="44B74B41" w:rsidR="314173D6" w:rsidRDefault="28677786" w:rsidP="2D02CBBB">
      <w:pPr>
        <w:pStyle w:val="ListNumber"/>
        <w:rPr>
          <w:rFonts w:eastAsia="Calibri"/>
        </w:rPr>
      </w:pPr>
      <w:r w:rsidRPr="3D01138A">
        <w:rPr>
          <w:rFonts w:eastAsia="Calibri"/>
        </w:rPr>
        <w:t xml:space="preserve">Explain that the word </w:t>
      </w:r>
      <w:r w:rsidR="00173312">
        <w:rPr>
          <w:rFonts w:eastAsia="Calibri"/>
        </w:rPr>
        <w:t>‘</w:t>
      </w:r>
      <w:r w:rsidRPr="00173312">
        <w:t>outcome</w:t>
      </w:r>
      <w:r w:rsidR="00173312">
        <w:t>’</w:t>
      </w:r>
      <w:r w:rsidRPr="00173312">
        <w:t xml:space="preserve"> </w:t>
      </w:r>
      <w:r w:rsidRPr="3D01138A">
        <w:rPr>
          <w:rFonts w:eastAsia="Calibri"/>
        </w:rPr>
        <w:t xml:space="preserve">means </w:t>
      </w:r>
      <w:r w:rsidR="68E1C7BB" w:rsidRPr="3D01138A">
        <w:rPr>
          <w:rFonts w:eastAsia="Calibri"/>
        </w:rPr>
        <w:t>any</w:t>
      </w:r>
      <w:r w:rsidRPr="3D01138A">
        <w:rPr>
          <w:rFonts w:eastAsia="Calibri"/>
        </w:rPr>
        <w:t xml:space="preserve"> possible result</w:t>
      </w:r>
      <w:r w:rsidR="6229FD21" w:rsidRPr="3D01138A">
        <w:rPr>
          <w:rFonts w:eastAsia="Calibri"/>
        </w:rPr>
        <w:t xml:space="preserve"> </w:t>
      </w:r>
      <w:r w:rsidRPr="3D01138A">
        <w:rPr>
          <w:rFonts w:eastAsia="Calibri"/>
        </w:rPr>
        <w:t>of a situation.</w:t>
      </w:r>
      <w:r w:rsidR="79B9F89C" w:rsidRPr="3D01138A">
        <w:rPr>
          <w:rFonts w:eastAsia="Calibri"/>
        </w:rPr>
        <w:t xml:space="preserve"> Discuss situations with different possible outcomes</w:t>
      </w:r>
      <w:r w:rsidR="74085E30" w:rsidRPr="3D01138A">
        <w:rPr>
          <w:rFonts w:eastAsia="Calibri"/>
        </w:rPr>
        <w:t>,</w:t>
      </w:r>
      <w:r w:rsidR="79B9F89C" w:rsidRPr="3D01138A">
        <w:rPr>
          <w:rFonts w:eastAsia="Calibri"/>
        </w:rPr>
        <w:t xml:space="preserve"> such as weather, sport, card games or board games</w:t>
      </w:r>
      <w:r w:rsidR="437E1D0A" w:rsidRPr="3D01138A">
        <w:rPr>
          <w:rFonts w:eastAsia="Calibri"/>
        </w:rPr>
        <w:t>.</w:t>
      </w:r>
    </w:p>
    <w:p w14:paraId="787345EE" w14:textId="54B035A8" w:rsidR="20FC0A86" w:rsidRDefault="20FC0A86" w:rsidP="2D02CBBB">
      <w:pPr>
        <w:pStyle w:val="ListNumber"/>
        <w:rPr>
          <w:rFonts w:eastAsia="Calibri"/>
        </w:rPr>
      </w:pPr>
      <w:r w:rsidRPr="5EBB1B6A">
        <w:rPr>
          <w:rFonts w:eastAsia="Calibri"/>
        </w:rPr>
        <w:t xml:space="preserve">Explain that in mathematics </w:t>
      </w:r>
      <w:r w:rsidRPr="00173312">
        <w:t>outcome</w:t>
      </w:r>
      <w:r w:rsidRPr="5EBB1B6A">
        <w:rPr>
          <w:rFonts w:eastAsia="Calibri"/>
        </w:rPr>
        <w:t xml:space="preserve"> has a specific meaning. Share the syllabus definition.</w:t>
      </w:r>
    </w:p>
    <w:p w14:paraId="3BD0E6B6" w14:textId="1AE81108" w:rsidR="20FC0A86" w:rsidRDefault="20FC0A86" w:rsidP="2D02CBBB">
      <w:pPr>
        <w:pStyle w:val="FeatureBox2"/>
        <w:rPr>
          <w:rFonts w:eastAsia="Calibri"/>
        </w:rPr>
      </w:pPr>
      <w:r w:rsidRPr="2D02CBBB">
        <w:rPr>
          <w:b/>
          <w:bCs/>
        </w:rPr>
        <w:t>Outcome</w:t>
      </w:r>
      <w:r>
        <w:t xml:space="preserve">: </w:t>
      </w:r>
      <w:r w:rsidR="005A438E">
        <w:t>a</w:t>
      </w:r>
      <w:r>
        <w:t xml:space="preserve"> possible result from an experiment or trial.</w:t>
      </w:r>
      <w:r w:rsidRPr="2D02CBBB">
        <w:t xml:space="preserve"> </w:t>
      </w:r>
    </w:p>
    <w:p w14:paraId="45ED801E" w14:textId="6F220B5B" w:rsidR="64BF7429" w:rsidRDefault="64BF7429" w:rsidP="2D02CBBB">
      <w:pPr>
        <w:pStyle w:val="ListNumber"/>
        <w:rPr>
          <w:rFonts w:eastAsia="Calibri"/>
        </w:rPr>
      </w:pPr>
      <w:r w:rsidRPr="15D8C4DA">
        <w:rPr>
          <w:rFonts w:eastAsia="Calibri"/>
        </w:rPr>
        <w:t>Discuss outcomes of random generators such as rolling dice, spinn</w:t>
      </w:r>
      <w:r w:rsidR="6DD0F5BE" w:rsidRPr="15D8C4DA">
        <w:rPr>
          <w:rFonts w:eastAsia="Calibri"/>
        </w:rPr>
        <w:t>ing</w:t>
      </w:r>
      <w:r w:rsidRPr="15D8C4DA">
        <w:rPr>
          <w:rFonts w:eastAsia="Calibri"/>
        </w:rPr>
        <w:t xml:space="preserve"> a spinner</w:t>
      </w:r>
      <w:r w:rsidR="78CE8B7C" w:rsidRPr="15D8C4DA">
        <w:rPr>
          <w:rFonts w:eastAsia="Calibri"/>
        </w:rPr>
        <w:t xml:space="preserve">, </w:t>
      </w:r>
      <w:r w:rsidRPr="15D8C4DA">
        <w:rPr>
          <w:rFonts w:eastAsia="Calibri"/>
        </w:rPr>
        <w:t>dealing cards from a deck</w:t>
      </w:r>
      <w:r w:rsidR="60E107BD" w:rsidRPr="15D8C4DA">
        <w:rPr>
          <w:rFonts w:eastAsia="Calibri"/>
        </w:rPr>
        <w:t>, taking coloured counters from a bag</w:t>
      </w:r>
      <w:r w:rsidRPr="15D8C4DA">
        <w:rPr>
          <w:rFonts w:eastAsia="Calibri"/>
        </w:rPr>
        <w:t>.</w:t>
      </w:r>
    </w:p>
    <w:p w14:paraId="6D321E99" w14:textId="7DEB0F6D" w:rsidR="00DB2E80" w:rsidRDefault="65011D84" w:rsidP="79165084">
      <w:pPr>
        <w:pStyle w:val="ListNumber"/>
      </w:pPr>
      <w:r>
        <w:t>Ask students the questions in the prompt table below</w:t>
      </w:r>
      <w:r w:rsidR="34A8CB63">
        <w:t xml:space="preserve"> about the cards</w:t>
      </w:r>
      <w:r w:rsidR="3B6BE0CF">
        <w:t xml:space="preserve"> represented in the top scale of </w:t>
      </w:r>
      <w:hyperlink w:anchor="_Resource_12:_Likelihood" w:history="1">
        <w:r w:rsidR="3B6BE0CF" w:rsidRPr="0092071C">
          <w:rPr>
            <w:rStyle w:val="Hyperlink"/>
          </w:rPr>
          <w:t xml:space="preserve">Resource </w:t>
        </w:r>
        <w:r w:rsidR="7FCFA271" w:rsidRPr="0092071C">
          <w:rPr>
            <w:rStyle w:val="Hyperlink"/>
          </w:rPr>
          <w:t>1</w:t>
        </w:r>
        <w:r w:rsidR="00506DCB">
          <w:rPr>
            <w:rStyle w:val="Hyperlink"/>
          </w:rPr>
          <w:t xml:space="preserve">2 – </w:t>
        </w:r>
        <w:r w:rsidR="005A438E">
          <w:rPr>
            <w:rStyle w:val="Hyperlink"/>
          </w:rPr>
          <w:t>l</w:t>
        </w:r>
        <w:r w:rsidR="3B6BE0CF" w:rsidRPr="0092071C">
          <w:rPr>
            <w:rStyle w:val="Hyperlink"/>
          </w:rPr>
          <w:t>ikelihood scale</w:t>
        </w:r>
      </w:hyperlink>
      <w:r w:rsidR="3B6BE0CF" w:rsidRPr="0092071C">
        <w:t>.</w:t>
      </w:r>
    </w:p>
    <w:p w14:paraId="0BB6795A" w14:textId="5F5B11EC" w:rsidR="5468E11B" w:rsidRDefault="5468E11B" w:rsidP="79165084">
      <w:pPr>
        <w:pStyle w:val="ListNumber"/>
      </w:pPr>
      <w:r>
        <w:t xml:space="preserve">Model how to represent </w:t>
      </w:r>
      <w:r w:rsidR="2E01AB19">
        <w:t>different outcomes</w:t>
      </w:r>
      <w:r w:rsidR="65011D84">
        <w:t xml:space="preserve"> </w:t>
      </w:r>
      <w:r>
        <w:t xml:space="preserve">on </w:t>
      </w:r>
      <w:r w:rsidR="2E01AB19">
        <w:t>the</w:t>
      </w:r>
      <w:r>
        <w:t xml:space="preserve"> likelihood scale (see </w:t>
      </w:r>
      <w:r w:rsidR="00335116">
        <w:fldChar w:fldCharType="begin"/>
      </w:r>
      <w:r w:rsidR="00335116">
        <w:instrText xml:space="preserve"> REF _Ref143036309 \h </w:instrText>
      </w:r>
      <w:r w:rsidR="00335116">
        <w:fldChar w:fldCharType="separate"/>
      </w:r>
      <w:r w:rsidR="00B70106">
        <w:t xml:space="preserve">Figure </w:t>
      </w:r>
      <w:r w:rsidR="00B70106">
        <w:rPr>
          <w:noProof/>
        </w:rPr>
        <w:t>12</w:t>
      </w:r>
      <w:r w:rsidR="00335116">
        <w:fldChar w:fldCharType="end"/>
      </w:r>
      <w:r w:rsidRPr="00335116">
        <w:t>).</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79165084" w14:paraId="52051047" w14:textId="77777777" w:rsidTr="3D01138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97F2722" w14:textId="77777777" w:rsidR="79165084" w:rsidRDefault="79165084">
            <w:r>
              <w:t>Prompts</w:t>
            </w:r>
          </w:p>
        </w:tc>
        <w:tc>
          <w:tcPr>
            <w:tcW w:w="7280" w:type="dxa"/>
          </w:tcPr>
          <w:p w14:paraId="2DA76C5F" w14:textId="77777777" w:rsidR="79165084" w:rsidRDefault="79165084">
            <w:r>
              <w:t>Anticipated student responses</w:t>
            </w:r>
          </w:p>
        </w:tc>
      </w:tr>
      <w:tr w:rsidR="79165084" w14:paraId="68B7E642" w14:textId="77777777" w:rsidTr="3D01138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79AA51C" w14:textId="6377C7F0" w:rsidR="42C1B455" w:rsidRDefault="068B5812" w:rsidP="79165084">
            <w:pPr>
              <w:pStyle w:val="ListBullet"/>
            </w:pPr>
            <w:r>
              <w:t>Why do cards in the centre of the line represent an equally likely chance of drawing a red card? What are the possible outcomes and why are they equally likely?</w:t>
            </w:r>
          </w:p>
        </w:tc>
        <w:tc>
          <w:tcPr>
            <w:tcW w:w="7280" w:type="dxa"/>
          </w:tcPr>
          <w:p w14:paraId="68202572" w14:textId="34D5D95A" w:rsidR="2CF7D9C0" w:rsidRDefault="3B57F01D" w:rsidP="79165084">
            <w:pPr>
              <w:pStyle w:val="ListBullet"/>
              <w:rPr>
                <w:rFonts w:ascii="Century Gothic" w:eastAsia="Century Gothic" w:hAnsi="Century Gothic" w:cs="Century Gothic"/>
                <w:color w:val="000000" w:themeColor="text1"/>
                <w:szCs w:val="22"/>
              </w:rPr>
            </w:pPr>
            <w:r>
              <w:t>There are 2 red and 2 black cards</w:t>
            </w:r>
            <w:r w:rsidR="005196D2">
              <w:t>,</w:t>
            </w:r>
            <w:r>
              <w:t xml:space="preserve"> so it is equally likely that I draw a red card. </w:t>
            </w:r>
          </w:p>
          <w:p w14:paraId="47275C73" w14:textId="2A9CD121" w:rsidR="2CF7D9C0" w:rsidRDefault="76C48B86" w:rsidP="79165084">
            <w:pPr>
              <w:pStyle w:val="ListBullet"/>
              <w:rPr>
                <w:rFonts w:eastAsia="Calibri"/>
                <w:color w:val="000000" w:themeColor="text1"/>
              </w:rPr>
            </w:pPr>
            <w:r>
              <w:t xml:space="preserve">Half of the cards are red. </w:t>
            </w:r>
          </w:p>
          <w:p w14:paraId="303DD8D1" w14:textId="0C54DD18" w:rsidR="2CF7D9C0" w:rsidRDefault="7267C7A3" w:rsidP="79165084">
            <w:pPr>
              <w:pStyle w:val="ListBullet"/>
              <w:rPr>
                <w:rFonts w:eastAsia="Calibri"/>
                <w:color w:val="000000" w:themeColor="text1"/>
              </w:rPr>
            </w:pPr>
            <w:r>
              <w:t>There is a 2 in 4 chance that I draw a red card which is the same as a</w:t>
            </w:r>
            <w:r w:rsidR="4D06B24A">
              <w:t xml:space="preserve"> </w:t>
            </w:r>
            <w:r w:rsidR="082DBE00">
              <w:t>one</w:t>
            </w:r>
            <w:r>
              <w:t xml:space="preserve"> in 2 chance.</w:t>
            </w:r>
          </w:p>
        </w:tc>
      </w:tr>
      <w:tr w:rsidR="79165084" w14:paraId="0EBF7A52" w14:textId="77777777" w:rsidTr="3D01138A">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79DA906B" w14:textId="0CA20928" w:rsidR="2CF7D9C0" w:rsidRDefault="0B6B9FEF" w:rsidP="79165084">
            <w:pPr>
              <w:pStyle w:val="ListBullet"/>
            </w:pPr>
            <w:r>
              <w:lastRenderedPageBreak/>
              <w:t>How</w:t>
            </w:r>
            <w:r w:rsidR="10E9D4C7">
              <w:t xml:space="preserve"> </w:t>
            </w:r>
            <w:r w:rsidR="522AA480">
              <w:t>w</w:t>
            </w:r>
            <w:r w:rsidR="10E9D4C7">
              <w:t xml:space="preserve">ould </w:t>
            </w:r>
            <w:r w:rsidR="0AF976FD">
              <w:t xml:space="preserve">you </w:t>
            </w:r>
            <w:r w:rsidR="10E9D4C7">
              <w:t xml:space="preserve">change </w:t>
            </w:r>
            <w:r w:rsidR="5D47B12E">
              <w:t>th</w:t>
            </w:r>
            <w:r w:rsidR="10E9D4C7">
              <w:t>e cards</w:t>
            </w:r>
            <w:r w:rsidR="1A5C75B1">
              <w:t xml:space="preserve"> to show</w:t>
            </w:r>
            <w:r w:rsidR="10E9D4C7">
              <w:t xml:space="preserve"> w</w:t>
            </w:r>
            <w:r w:rsidR="7E26983F">
              <w:t>hat an</w:t>
            </w:r>
            <w:r w:rsidR="10E9D4C7">
              <w:t xml:space="preserve"> impossible </w:t>
            </w:r>
            <w:r w:rsidR="5B0BBEC9">
              <w:t xml:space="preserve">outcome would </w:t>
            </w:r>
            <w:r w:rsidR="10E9D4C7">
              <w:t>look like if you wanted to draw a red card?</w:t>
            </w:r>
          </w:p>
        </w:tc>
        <w:tc>
          <w:tcPr>
            <w:tcW w:w="7280" w:type="dxa"/>
          </w:tcPr>
          <w:p w14:paraId="688194D1" w14:textId="4886F0FD" w:rsidR="2CF7D9C0" w:rsidRDefault="76C48B86" w:rsidP="79165084">
            <w:pPr>
              <w:pStyle w:val="ListBullet"/>
            </w:pPr>
            <w:r>
              <w:t>The cards would all need to be black.</w:t>
            </w:r>
          </w:p>
        </w:tc>
      </w:tr>
      <w:tr w:rsidR="79165084" w14:paraId="5D79B456" w14:textId="77777777" w:rsidTr="3D01138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C361396" w14:textId="0A1537FE" w:rsidR="79165084" w:rsidRDefault="1501CB56" w:rsidP="79165084">
            <w:pPr>
              <w:pStyle w:val="ListBullet"/>
              <w:rPr>
                <w:rFonts w:eastAsia="Calibri"/>
                <w:color w:val="000000" w:themeColor="text1"/>
              </w:rPr>
            </w:pPr>
            <w:r>
              <w:t xml:space="preserve">What does impossible mean? </w:t>
            </w:r>
          </w:p>
        </w:tc>
        <w:tc>
          <w:tcPr>
            <w:tcW w:w="7280" w:type="dxa"/>
          </w:tcPr>
          <w:p w14:paraId="03EFC86D" w14:textId="202DDE42" w:rsidR="79165084" w:rsidRDefault="1501CB56" w:rsidP="79165084">
            <w:pPr>
              <w:pStyle w:val="ListBullet"/>
              <w:rPr>
                <w:rFonts w:eastAsia="Calibri"/>
                <w:color w:val="000000" w:themeColor="text1"/>
              </w:rPr>
            </w:pPr>
            <w:r>
              <w:t xml:space="preserve">That there is zero chance that I can draw a red card because none of them are red. </w:t>
            </w:r>
          </w:p>
          <w:p w14:paraId="0FF34286" w14:textId="160D60C2" w:rsidR="79165084" w:rsidRDefault="1501CB56" w:rsidP="79165084">
            <w:pPr>
              <w:pStyle w:val="ListBullet"/>
              <w:rPr>
                <w:rFonts w:eastAsia="Calibri"/>
                <w:color w:val="000000" w:themeColor="text1"/>
              </w:rPr>
            </w:pPr>
            <w:r>
              <w:t>I can never draw a red card.</w:t>
            </w:r>
          </w:p>
        </w:tc>
      </w:tr>
      <w:tr w:rsidR="79165084" w14:paraId="4ABC0E6D" w14:textId="77777777" w:rsidTr="3D01138A">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212C923" w14:textId="0863806B" w:rsidR="269873BA" w:rsidRDefault="13088D26" w:rsidP="15D8C4DA">
            <w:pPr>
              <w:pStyle w:val="ListBullet"/>
            </w:pPr>
            <w:r>
              <w:t xml:space="preserve">How would you change the cards to show what a certain outcome would look like if you wanted to draw a red card?  </w:t>
            </w:r>
          </w:p>
        </w:tc>
        <w:tc>
          <w:tcPr>
            <w:tcW w:w="7280" w:type="dxa"/>
          </w:tcPr>
          <w:p w14:paraId="290DED08" w14:textId="5E4FE980" w:rsidR="269873BA" w:rsidRDefault="6BB2632B" w:rsidP="79165084">
            <w:pPr>
              <w:pStyle w:val="ListBullet"/>
            </w:pPr>
            <w:r>
              <w:t>The cards would all need to be red.</w:t>
            </w:r>
          </w:p>
        </w:tc>
      </w:tr>
      <w:tr w:rsidR="79165084" w14:paraId="14029B1F" w14:textId="77777777" w:rsidTr="3D01138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5B3D2CE" w14:textId="3F45F01D" w:rsidR="79165084" w:rsidRPr="005575D3" w:rsidRDefault="74AE8946" w:rsidP="7184A30A">
            <w:pPr>
              <w:pStyle w:val="ListBullet"/>
            </w:pPr>
            <w:r w:rsidRPr="5EBB1B6A">
              <w:t>What does certain mean?</w:t>
            </w:r>
          </w:p>
        </w:tc>
        <w:tc>
          <w:tcPr>
            <w:tcW w:w="7280" w:type="dxa"/>
          </w:tcPr>
          <w:p w14:paraId="183C73AB" w14:textId="1E4A3F42" w:rsidR="008F2BFA" w:rsidRDefault="1084CCCC" w:rsidP="008F2BFA">
            <w:pPr>
              <w:pStyle w:val="ListBullet"/>
            </w:pPr>
            <w:r>
              <w:t>I will always draw a red card.</w:t>
            </w:r>
          </w:p>
          <w:p w14:paraId="44862DCC" w14:textId="622E3319" w:rsidR="79165084" w:rsidRDefault="1084CCCC" w:rsidP="79165084">
            <w:pPr>
              <w:pStyle w:val="ListBullet"/>
            </w:pPr>
            <w:r>
              <w:t>There is no chance I can draw any card but red because they are all red.</w:t>
            </w:r>
          </w:p>
        </w:tc>
      </w:tr>
      <w:tr w:rsidR="79165084" w14:paraId="3F468FA1" w14:textId="77777777" w:rsidTr="3D01138A">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5F24CF9" w14:textId="05984806" w:rsidR="269873BA" w:rsidRDefault="6BB2632B" w:rsidP="79165084">
            <w:pPr>
              <w:pStyle w:val="ListBullet"/>
              <w:rPr>
                <w:rFonts w:ascii="Century Gothic" w:eastAsia="Century Gothic" w:hAnsi="Century Gothic" w:cs="Century Gothic"/>
                <w:color w:val="000000" w:themeColor="text1"/>
                <w:szCs w:val="22"/>
              </w:rPr>
            </w:pPr>
            <w:r>
              <w:t>How can I make it unlikely to draw a red card? Where would that sit on our scale?</w:t>
            </w:r>
          </w:p>
        </w:tc>
        <w:tc>
          <w:tcPr>
            <w:tcW w:w="7280" w:type="dxa"/>
          </w:tcPr>
          <w:p w14:paraId="25F387D1" w14:textId="663B096E" w:rsidR="269873BA" w:rsidRDefault="6BB2632B" w:rsidP="15D8C4DA">
            <w:pPr>
              <w:pStyle w:val="ListBullet"/>
              <w:rPr>
                <w:rFonts w:eastAsia="Calibri"/>
              </w:rPr>
            </w:pPr>
            <w:r>
              <w:t>Unlikely sits between equally likely and impossible. There would need to be fewer red cards than black.</w:t>
            </w:r>
          </w:p>
          <w:p w14:paraId="465C9EAC" w14:textId="662A7A30" w:rsidR="269873BA" w:rsidRDefault="11C689A9" w:rsidP="15D8C4DA">
            <w:pPr>
              <w:pStyle w:val="ListBullet"/>
              <w:rPr>
                <w:rFonts w:eastAsia="Calibri"/>
              </w:rPr>
            </w:pPr>
            <w:r>
              <w:t xml:space="preserve">There would need to be 3 black cards and only </w:t>
            </w:r>
            <w:r w:rsidR="017D4644">
              <w:t>one</w:t>
            </w:r>
            <w:r>
              <w:t xml:space="preserve"> red.</w:t>
            </w:r>
          </w:p>
        </w:tc>
      </w:tr>
      <w:tr w:rsidR="79165084" w14:paraId="4477F43F" w14:textId="77777777" w:rsidTr="3D01138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81D6AB1" w14:textId="740DD4CA" w:rsidR="269873BA" w:rsidRDefault="6BB2632B" w:rsidP="79165084">
            <w:pPr>
              <w:pStyle w:val="ListBullet"/>
            </w:pPr>
            <w:r>
              <w:t xml:space="preserve">How can I make it more likely to draw a red card? Where would </w:t>
            </w:r>
            <w:r>
              <w:lastRenderedPageBreak/>
              <w:t>that sit on our scale?</w:t>
            </w:r>
          </w:p>
        </w:tc>
        <w:tc>
          <w:tcPr>
            <w:tcW w:w="7280" w:type="dxa"/>
          </w:tcPr>
          <w:p w14:paraId="03F2644C" w14:textId="1427E871" w:rsidR="269873BA" w:rsidRDefault="6BB2632B" w:rsidP="15D8C4DA">
            <w:pPr>
              <w:pStyle w:val="ListBullet"/>
              <w:rPr>
                <w:rFonts w:eastAsia="Calibri"/>
              </w:rPr>
            </w:pPr>
            <w:r>
              <w:lastRenderedPageBreak/>
              <w:t>More likely sits between equally likely and certain.</w:t>
            </w:r>
          </w:p>
          <w:p w14:paraId="2FC97711" w14:textId="7B1B1781" w:rsidR="269873BA" w:rsidRDefault="11C689A9" w:rsidP="15D8C4DA">
            <w:pPr>
              <w:pStyle w:val="ListBullet"/>
              <w:rPr>
                <w:rFonts w:eastAsia="Calibri"/>
              </w:rPr>
            </w:pPr>
            <w:r>
              <w:lastRenderedPageBreak/>
              <w:t xml:space="preserve">There would need to be 3 red cards and only </w:t>
            </w:r>
            <w:r w:rsidR="7C0B8745">
              <w:t>one</w:t>
            </w:r>
            <w:r>
              <w:t xml:space="preserve"> black.</w:t>
            </w:r>
          </w:p>
        </w:tc>
      </w:tr>
    </w:tbl>
    <w:p w14:paraId="2DE8DBA7" w14:textId="24CD9F8B" w:rsidR="00A875CE" w:rsidRDefault="00CF29EC" w:rsidP="00A875CE">
      <w:pPr>
        <w:pStyle w:val="Caption"/>
      </w:pPr>
      <w:bookmarkStart w:id="70" w:name="_Ref143036309"/>
      <w:r>
        <w:lastRenderedPageBreak/>
        <w:t xml:space="preserve">Figure </w:t>
      </w:r>
      <w:fldSimple w:instr=" SEQ Figure \* ARABIC ">
        <w:r w:rsidR="00B70106">
          <w:rPr>
            <w:noProof/>
          </w:rPr>
          <w:t>12</w:t>
        </w:r>
      </w:fldSimple>
      <w:bookmarkEnd w:id="70"/>
      <w:r>
        <w:t xml:space="preserve"> – </w:t>
      </w:r>
      <w:r w:rsidR="00B20EC3">
        <w:t>t</w:t>
      </w:r>
      <w:r>
        <w:t>eacher likelihood scale</w:t>
      </w:r>
    </w:p>
    <w:p w14:paraId="45D9FDB7" w14:textId="7C539786" w:rsidR="00CF29EC" w:rsidRDefault="3DD37A2E" w:rsidP="00173312">
      <w:pPr>
        <w:rPr>
          <w:rFonts w:eastAsia="Calibri"/>
        </w:rPr>
      </w:pPr>
      <w:r w:rsidRPr="00173312">
        <w:rPr>
          <w:noProof/>
        </w:rPr>
        <w:drawing>
          <wp:inline distT="0" distB="0" distL="0" distR="0" wp14:anchorId="496857BE" wp14:editId="1D1D63C2">
            <wp:extent cx="7786687" cy="5530673"/>
            <wp:effectExtent l="0" t="0" r="5080" b="0"/>
            <wp:docPr id="1062674940" name="Picture 1062674940" descr="A detailed set of images divided into 4 related parts.  &#10;&#10;Part 1 is a chance scale with the labels: impossible unlikely equally likely, likely and certain. At each label there are 4 playing cards. Impossible has 4 blue cards, unlikely has 3 blue cards and 1 red card, equally likely has 2 red cards and 2 blue cards, likely has 3 red cards and 1 blue card and certain has 4 red cards. Above the line is a question column what are the chances I get a red card? &#10;Part 2 is the same number line but at each label is a drawing of a bag containing counters. The question is posed 'What are the chances I get a blue marble?' Impossible is a bag with 4 red marbles, unlikely is a bag with 3 red marbles among blue, equally likely is a bag with 2 red and 2 blue marbles likely is a bag with 3 blue marbles and one red, and finally certain has 4 blue marbles. Next to the number line has a label that says: too easy tasks require students to transfer this understanding by deciding how many counters to draw to start with and what proportion of each colour represents a particular likelihood. &#10;Part 3 is a number line marked impossible at the left end and certain at the right end. Distributed along the line are different circles divided into quarters: a circle with red quarters, a circle with three-quarters red and one-quarter blue, a circle that is half blue and half red, a circle three-quarters blue and one-quarter red and a fully blue circle. Question is posed 'What are the chances I spin a blue?' The number line has an explanation: Too easy tasks require students to transfer this understanding by colouring a spinner with eight parts.  &#10;Part 4 is a number line labelled impossible on the left and certain on the right. The question is posed, 'What other chances I roll a 4?' Next to the label impossible is the net of a dot dice that does not have A4 on it. At the certain label is the net of a dot dice that has only fours. Other dot dice nets are distributed along the number line. The number line is labelled with: Too easy tasks require students to transfer this understanding to a dice. Note once you remove the 4 from the dice it makes it impossible to roll a 4 there is no way to make it unlik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74940" name="Picture 1062674940" descr="A detailed set of images divided into 4 related parts.  &#10;&#10;Part 1 is a chance scale with the labels: impossible unlikely equally likely, likely and certain. At each label there are 4 playing cards. Impossible has 4 blue cards, unlikely has 3 blue cards and 1 red card, equally likely has 2 red cards and 2 blue cards, likely has 3 red cards and 1 blue card and certain has 4 red cards. Above the line is a question column what are the chances I get a red card? &#10;Part 2 is the same number line but at each label is a drawing of a bag containing counters. The question is posed 'What are the chances I get a blue marble?' Impossible is a bag with 4 red marbles, unlikely is a bag with 3 red marbles among blue, equally likely is a bag with 2 red and 2 blue marbles likely is a bag with 3 blue marbles and one red, and finally certain has 4 blue marbles. Next to the number line has a label that says: too easy tasks require students to transfer this understanding by deciding how many counters to draw to start with and what proportion of each colour represents a particular likelihood. &#10;Part 3 is a number line marked impossible at the left end and certain at the right end. Distributed along the line are different circles divided into quarters: a circle with red quarters, a circle with three-quarters red and one-quarter blue, a circle that is half blue and half red, a circle three-quarters blue and one-quarter red and a fully blue circle. Question is posed 'What are the chances I spin a blue?' The number line has an explanation: Too easy tasks require students to transfer this understanding by colouring a spinner with eight parts.  &#10;Part 4 is a number line labelled impossible on the left and certain on the right. The question is posed, 'What other chances I roll a 4?' Next to the label impossible is the net of a dot dice that does not have A4 on it. At the certain label is the net of a dot dice that has only fours. Other dot dice nets are distributed along the number line. The number line is labelled with: Too easy tasks require students to transfer this understanding to a dice. Note once you remove the 4 from the dice it makes it impossible to roll a 4 there is no way to make it unlikely."/>
                    <pic:cNvPicPr/>
                  </pic:nvPicPr>
                  <pic:blipFill rotWithShape="1">
                    <a:blip r:embed="rId46">
                      <a:extLst>
                        <a:ext uri="{28A0092B-C50C-407E-A947-70E740481C1C}">
                          <a14:useLocalDpi xmlns:a14="http://schemas.microsoft.com/office/drawing/2010/main" val="0"/>
                        </a:ext>
                      </a:extLst>
                    </a:blip>
                    <a:srcRect r="1258" b="696"/>
                    <a:stretch/>
                  </pic:blipFill>
                  <pic:spPr bwMode="auto">
                    <a:xfrm>
                      <a:off x="0" y="0"/>
                      <a:ext cx="7806987" cy="5545091"/>
                    </a:xfrm>
                    <a:prstGeom prst="rect">
                      <a:avLst/>
                    </a:prstGeom>
                    <a:ln>
                      <a:noFill/>
                    </a:ln>
                    <a:extLst>
                      <a:ext uri="{53640926-AAD7-44D8-BBD7-CCE9431645EC}">
                        <a14:shadowObscured xmlns:a14="http://schemas.microsoft.com/office/drawing/2010/main"/>
                      </a:ext>
                    </a:extLst>
                  </pic:spPr>
                </pic:pic>
              </a:graphicData>
            </a:graphic>
          </wp:inline>
        </w:drawing>
      </w:r>
    </w:p>
    <w:p w14:paraId="6A9D6FA1" w14:textId="6C543348" w:rsidR="269873BA" w:rsidRDefault="4D5688BC" w:rsidP="79165084">
      <w:pPr>
        <w:pStyle w:val="ListNumber"/>
        <w:rPr>
          <w:rFonts w:eastAsia="Calibri"/>
        </w:rPr>
      </w:pPr>
      <w:r>
        <w:lastRenderedPageBreak/>
        <w:t>Provide</w:t>
      </w:r>
      <w:r w:rsidR="6BB2632B">
        <w:t xml:space="preserve"> students </w:t>
      </w:r>
      <w:hyperlink w:anchor="_Resource_12:_Likelihood">
        <w:r w:rsidR="2117F26E" w:rsidRPr="4D935E2D">
          <w:rPr>
            <w:rStyle w:val="Hyperlink"/>
          </w:rPr>
          <w:t xml:space="preserve">Resource </w:t>
        </w:r>
        <w:r w:rsidR="4BD0AEB1" w:rsidRPr="4D935E2D">
          <w:rPr>
            <w:rStyle w:val="Hyperlink"/>
          </w:rPr>
          <w:t>1</w:t>
        </w:r>
        <w:r w:rsidR="00506DCB">
          <w:rPr>
            <w:rStyle w:val="Hyperlink"/>
          </w:rPr>
          <w:t xml:space="preserve">2 – </w:t>
        </w:r>
        <w:r w:rsidR="0069168D">
          <w:rPr>
            <w:rStyle w:val="Hyperlink"/>
          </w:rPr>
          <w:t>l</w:t>
        </w:r>
        <w:r w:rsidR="2117F26E" w:rsidRPr="4D935E2D">
          <w:rPr>
            <w:rStyle w:val="Hyperlink"/>
          </w:rPr>
          <w:t>ikelihood scale</w:t>
        </w:r>
      </w:hyperlink>
      <w:r w:rsidR="2117F26E">
        <w:t>.</w:t>
      </w:r>
      <w:r w:rsidR="6BB2632B">
        <w:t xml:space="preserve"> In pairs, students complete the 3 </w:t>
      </w:r>
      <w:r w:rsidR="4B39AC8A">
        <w:t>scales</w:t>
      </w:r>
      <w:r w:rsidR="6BB2632B">
        <w:t xml:space="preserve"> and label </w:t>
      </w:r>
      <w:r w:rsidR="6BB2632B" w:rsidRPr="0069168D">
        <w:rPr>
          <w:rStyle w:val="Emphasis"/>
        </w:rPr>
        <w:t>equally likely, likely</w:t>
      </w:r>
      <w:r w:rsidR="6BB2632B">
        <w:t xml:space="preserve"> and </w:t>
      </w:r>
      <w:r w:rsidR="6BB2632B" w:rsidRPr="0069168D">
        <w:rPr>
          <w:rStyle w:val="Emphasis"/>
        </w:rPr>
        <w:t>unlikely</w:t>
      </w:r>
      <w:r w:rsidR="6BB2632B">
        <w:t xml:space="preserve"> on each scale.</w:t>
      </w:r>
    </w:p>
    <w:p w14:paraId="2BB00B32" w14:textId="3A9300D0" w:rsidR="269873BA" w:rsidRDefault="435ABC2B" w:rsidP="79165084">
      <w:pPr>
        <w:pStyle w:val="ListNumber"/>
        <w:rPr>
          <w:rFonts w:eastAsia="Calibri"/>
        </w:rPr>
      </w:pPr>
      <w:r>
        <w:t xml:space="preserve">Students complete a </w:t>
      </w:r>
      <w:hyperlink r:id="rId47">
        <w:r w:rsidR="00AB7720">
          <w:rPr>
            <w:rStyle w:val="Hyperlink"/>
          </w:rPr>
          <w:t>g</w:t>
        </w:r>
        <w:r w:rsidRPr="35AD22E7">
          <w:rPr>
            <w:rStyle w:val="Hyperlink"/>
          </w:rPr>
          <w:t>allery walk</w:t>
        </w:r>
      </w:hyperlink>
      <w:r>
        <w:t xml:space="preserve"> to observe and consider other students’ thinking.</w:t>
      </w:r>
    </w:p>
    <w:p w14:paraId="0F35BB31" w14:textId="77777777" w:rsidR="0065216A" w:rsidRDefault="0065216A" w:rsidP="00652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6BCE9EDE" w14:textId="77777777" w:rsidTr="3D01138A">
        <w:trPr>
          <w:cnfStyle w:val="100000000000" w:firstRow="1" w:lastRow="0" w:firstColumn="0" w:lastColumn="0" w:oddVBand="0" w:evenVBand="0" w:oddHBand="0" w:evenHBand="0" w:firstRowFirstColumn="0" w:firstRowLastColumn="0" w:lastRowFirstColumn="0" w:lastRowLastColumn="0"/>
        </w:trPr>
        <w:tc>
          <w:tcPr>
            <w:tcW w:w="7280" w:type="dxa"/>
          </w:tcPr>
          <w:p w14:paraId="1B5AF6AF" w14:textId="77777777" w:rsidR="0065216A" w:rsidRDefault="0065216A">
            <w:r w:rsidRPr="004127B5">
              <w:t>Too hard?</w:t>
            </w:r>
          </w:p>
        </w:tc>
        <w:tc>
          <w:tcPr>
            <w:tcW w:w="7280" w:type="dxa"/>
          </w:tcPr>
          <w:p w14:paraId="0BB64DAD" w14:textId="77777777" w:rsidR="0065216A" w:rsidRDefault="0065216A">
            <w:r w:rsidRPr="004127B5">
              <w:t>Too easy?</w:t>
            </w:r>
          </w:p>
        </w:tc>
      </w:tr>
      <w:tr w:rsidR="0065216A" w14:paraId="20DC31E5" w14:textId="77777777" w:rsidTr="3D01138A">
        <w:trPr>
          <w:cnfStyle w:val="000000100000" w:firstRow="0" w:lastRow="0" w:firstColumn="0" w:lastColumn="0" w:oddVBand="0" w:evenVBand="0" w:oddHBand="1" w:evenHBand="0" w:firstRowFirstColumn="0" w:firstRowLastColumn="0" w:lastRowFirstColumn="0" w:lastRowLastColumn="0"/>
        </w:trPr>
        <w:tc>
          <w:tcPr>
            <w:tcW w:w="7280" w:type="dxa"/>
          </w:tcPr>
          <w:p w14:paraId="2790537B" w14:textId="4DCC91D2" w:rsidR="0065216A" w:rsidRDefault="1AAA62B6" w:rsidP="2D02CBBB">
            <w:r>
              <w:t xml:space="preserve">Students cannot describe the likelihood of outcomes of chance events using the terms </w:t>
            </w:r>
            <w:r w:rsidRPr="0069168D">
              <w:rPr>
                <w:rStyle w:val="Emphasis"/>
              </w:rPr>
              <w:t>equally likely, likely</w:t>
            </w:r>
            <w:r>
              <w:t xml:space="preserve"> and </w:t>
            </w:r>
            <w:r w:rsidRPr="0069168D">
              <w:rPr>
                <w:rStyle w:val="Emphasis"/>
              </w:rPr>
              <w:t>unlikely</w:t>
            </w:r>
            <w:r w:rsidR="42D477C9">
              <w:t>.</w:t>
            </w:r>
            <w:r>
              <w:t xml:space="preserve"> </w:t>
            </w:r>
          </w:p>
          <w:p w14:paraId="30C54431" w14:textId="088AC35A" w:rsidR="0065216A" w:rsidRDefault="5BC2B1E6" w:rsidP="2D02CBBB">
            <w:pPr>
              <w:pStyle w:val="ListBullet"/>
              <w:rPr>
                <w:rFonts w:eastAsia="Calibri"/>
              </w:rPr>
            </w:pPr>
            <w:r>
              <w:t xml:space="preserve">Student use </w:t>
            </w:r>
            <w:hyperlink w:anchor="_Resource_13:_Likelihood">
              <w:r w:rsidR="70156BD6" w:rsidRPr="171E1FBE">
                <w:rPr>
                  <w:rStyle w:val="Hyperlink"/>
                </w:rPr>
                <w:t xml:space="preserve">Resource </w:t>
              </w:r>
              <w:r w:rsidR="197773E7" w:rsidRPr="171E1FBE">
                <w:rPr>
                  <w:rStyle w:val="Hyperlink"/>
                </w:rPr>
                <w:t>1</w:t>
              </w:r>
              <w:r w:rsidR="00506DCB">
                <w:rPr>
                  <w:rStyle w:val="Hyperlink"/>
                </w:rPr>
                <w:t xml:space="preserve">3 – </w:t>
              </w:r>
              <w:r w:rsidR="0069168D">
                <w:rPr>
                  <w:rStyle w:val="Hyperlink"/>
                </w:rPr>
                <w:t>l</w:t>
              </w:r>
              <w:r w:rsidR="70156BD6" w:rsidRPr="171E1FBE">
                <w:rPr>
                  <w:rStyle w:val="Hyperlink"/>
                </w:rPr>
                <w:t>ikelihood cards</w:t>
              </w:r>
            </w:hyperlink>
            <w:r>
              <w:t xml:space="preserve"> to </w:t>
            </w:r>
            <w:r w:rsidR="434E7C58">
              <w:t xml:space="preserve">sort and </w:t>
            </w:r>
            <w:r>
              <w:t>place on the scale rather than drawing.</w:t>
            </w:r>
          </w:p>
          <w:p w14:paraId="1077414E" w14:textId="792585B9" w:rsidR="0065216A" w:rsidRDefault="5BC2B1E6" w:rsidP="2D02CBBB">
            <w:pPr>
              <w:pStyle w:val="ListBullet"/>
              <w:rPr>
                <w:rFonts w:eastAsia="Calibri"/>
              </w:rPr>
            </w:pPr>
            <w:r>
              <w:t xml:space="preserve">Students consolidate their understanding using the spinner example only on </w:t>
            </w:r>
            <w:hyperlink w:anchor="_Resource_12:_Likelihood">
              <w:r w:rsidR="70156BD6" w:rsidRPr="171E1FBE">
                <w:rPr>
                  <w:rStyle w:val="Hyperlink"/>
                </w:rPr>
                <w:t xml:space="preserve">Resource </w:t>
              </w:r>
              <w:r w:rsidR="4DC71C84" w:rsidRPr="171E1FBE">
                <w:rPr>
                  <w:rStyle w:val="Hyperlink"/>
                </w:rPr>
                <w:t>1</w:t>
              </w:r>
              <w:r w:rsidR="00506DCB">
                <w:rPr>
                  <w:rStyle w:val="Hyperlink"/>
                </w:rPr>
                <w:t xml:space="preserve">2 – </w:t>
              </w:r>
              <w:r w:rsidR="0069168D">
                <w:rPr>
                  <w:rStyle w:val="Hyperlink"/>
                </w:rPr>
                <w:t>l</w:t>
              </w:r>
              <w:r w:rsidR="70156BD6" w:rsidRPr="171E1FBE">
                <w:rPr>
                  <w:rStyle w:val="Hyperlink"/>
                </w:rPr>
                <w:t>ikelihood scale</w:t>
              </w:r>
            </w:hyperlink>
            <w:r w:rsidR="0E2E37A4" w:rsidRPr="00335116">
              <w:t>.</w:t>
            </w:r>
          </w:p>
        </w:tc>
        <w:tc>
          <w:tcPr>
            <w:tcW w:w="7280" w:type="dxa"/>
          </w:tcPr>
          <w:p w14:paraId="407D99DC" w14:textId="3C02F803" w:rsidR="0065216A" w:rsidRDefault="4E35C1BD" w:rsidP="2D02CBBB">
            <w:r>
              <w:t>Students can describe the likelihood of outcomes of chance events using the terms equally likely, likely and unlikely</w:t>
            </w:r>
            <w:r w:rsidR="04038596">
              <w:t>.</w:t>
            </w:r>
            <w:r>
              <w:t xml:space="preserve"> </w:t>
            </w:r>
          </w:p>
          <w:p w14:paraId="03C5A056" w14:textId="11FB64C6" w:rsidR="0065216A" w:rsidRDefault="58FA9146" w:rsidP="2D02CBBB">
            <w:pPr>
              <w:pStyle w:val="ListBullet"/>
              <w:rPr>
                <w:rFonts w:eastAsia="Calibri"/>
              </w:rPr>
            </w:pPr>
            <w:r>
              <w:t xml:space="preserve">Give students </w:t>
            </w:r>
            <w:hyperlink w:anchor="_Resource_14:_Likelihood">
              <w:r w:rsidR="02BCBE7E" w:rsidRPr="171E1FBE">
                <w:rPr>
                  <w:rStyle w:val="Hyperlink"/>
                </w:rPr>
                <w:t xml:space="preserve">Resource </w:t>
              </w:r>
              <w:r w:rsidR="7630A50D" w:rsidRPr="171E1FBE">
                <w:rPr>
                  <w:rStyle w:val="Hyperlink"/>
                </w:rPr>
                <w:t>1</w:t>
              </w:r>
              <w:r w:rsidR="00506DCB">
                <w:rPr>
                  <w:rStyle w:val="Hyperlink"/>
                </w:rPr>
                <w:t xml:space="preserve">4 – </w:t>
              </w:r>
              <w:r w:rsidR="0069168D">
                <w:rPr>
                  <w:rStyle w:val="Hyperlink"/>
                </w:rPr>
                <w:t>l</w:t>
              </w:r>
              <w:r w:rsidR="02BCBE7E" w:rsidRPr="171E1FBE">
                <w:rPr>
                  <w:rStyle w:val="Hyperlink"/>
                </w:rPr>
                <w:t>ikelihood scale challenge</w:t>
              </w:r>
            </w:hyperlink>
            <w:r w:rsidR="02BCBE7E">
              <w:t>.</w:t>
            </w:r>
            <w:r>
              <w:t xml:space="preserve"> Students scale likely and unlikely in more detail.</w:t>
            </w:r>
          </w:p>
          <w:p w14:paraId="72FE4CFB" w14:textId="166BD2FB" w:rsidR="0065216A" w:rsidRDefault="02BCBE7E" w:rsidP="2D02CBBB">
            <w:pPr>
              <w:pStyle w:val="ListBullet"/>
            </w:pPr>
            <w:r>
              <w:t xml:space="preserve">Using </w:t>
            </w:r>
            <w:hyperlink w:anchor="_Resource_14:_Likelihood">
              <w:r w:rsidRPr="171E1FBE">
                <w:rPr>
                  <w:rStyle w:val="Hyperlink"/>
                </w:rPr>
                <w:t xml:space="preserve">Resource </w:t>
              </w:r>
              <w:r w:rsidR="6A9C34F2" w:rsidRPr="171E1FBE">
                <w:rPr>
                  <w:rStyle w:val="Hyperlink"/>
                </w:rPr>
                <w:t>1</w:t>
              </w:r>
              <w:r w:rsidR="00506DCB">
                <w:rPr>
                  <w:rStyle w:val="Hyperlink"/>
                </w:rPr>
                <w:t xml:space="preserve">4 – </w:t>
              </w:r>
              <w:r w:rsidR="0069168D">
                <w:rPr>
                  <w:rStyle w:val="Hyperlink"/>
                </w:rPr>
                <w:t>l</w:t>
              </w:r>
              <w:r w:rsidRPr="171E1FBE">
                <w:rPr>
                  <w:rStyle w:val="Hyperlink"/>
                </w:rPr>
                <w:t>ikelihood scale challenge</w:t>
              </w:r>
            </w:hyperlink>
            <w:r>
              <w:t>, students complete the activity with dice.</w:t>
            </w:r>
          </w:p>
        </w:tc>
      </w:tr>
    </w:tbl>
    <w:p w14:paraId="3A72E9A5" w14:textId="11CEF035" w:rsidR="0065216A" w:rsidRDefault="0065216A" w:rsidP="005F5B38">
      <w:pPr>
        <w:pStyle w:val="Heading2"/>
      </w:pPr>
      <w:bookmarkStart w:id="71" w:name="_Toc148882801"/>
      <w:bookmarkStart w:id="72" w:name="_Toc158712769"/>
      <w:r>
        <w:t xml:space="preserve">Discuss and connect the mathematics – </w:t>
      </w:r>
      <w:r w:rsidR="483010E8">
        <w:t>15</w:t>
      </w:r>
      <w:r>
        <w:t xml:space="preserve"> minutes</w:t>
      </w:r>
      <w:bookmarkEnd w:id="71"/>
      <w:bookmarkEnd w:id="72"/>
    </w:p>
    <w:p w14:paraId="12190434" w14:textId="3D07EF2C" w:rsidR="0065216A" w:rsidRDefault="7CF2EACB" w:rsidP="0065216A">
      <w:pPr>
        <w:pStyle w:val="ListNumber"/>
      </w:pPr>
      <w:r>
        <w:t>Re</w:t>
      </w:r>
      <w:r w:rsidR="3411336B">
        <w:t>view</w:t>
      </w:r>
      <w:r>
        <w:t xml:space="preserve"> </w:t>
      </w:r>
      <w:r w:rsidR="31A1BB67">
        <w:t>whether</w:t>
      </w:r>
      <w:r>
        <w:t xml:space="preserve"> possible </w:t>
      </w:r>
      <w:r w:rsidR="518D185A">
        <w:t xml:space="preserve">is </w:t>
      </w:r>
      <w:r>
        <w:t>the opposite of impossible</w:t>
      </w:r>
      <w:r w:rsidR="1DA95D9E">
        <w:t>.</w:t>
      </w:r>
    </w:p>
    <w:p w14:paraId="0BC97403" w14:textId="5B4EE567" w:rsidR="0065216A" w:rsidRDefault="7CF2EACB" w:rsidP="2D02CBBB">
      <w:pPr>
        <w:pStyle w:val="ListNumber"/>
        <w:rPr>
          <w:rFonts w:eastAsia="Calibri"/>
        </w:rPr>
      </w:pPr>
      <w:r>
        <w:t>Ask student</w:t>
      </w:r>
      <w:r w:rsidR="4094C6ED">
        <w:t>s</w:t>
      </w:r>
      <w:r>
        <w:t xml:space="preserve"> to </w:t>
      </w:r>
      <w:hyperlink r:id="rId48">
        <w:r w:rsidRPr="3D01138A">
          <w:rPr>
            <w:rStyle w:val="Hyperlink"/>
          </w:rPr>
          <w:t>Think-Pair-Share</w:t>
        </w:r>
      </w:hyperlink>
      <w:r>
        <w:t xml:space="preserve"> where they </w:t>
      </w:r>
      <w:r w:rsidR="73D5E327">
        <w:t xml:space="preserve">would </w:t>
      </w:r>
      <w:r>
        <w:t>put possible on their likelihood scale</w:t>
      </w:r>
      <w:r w:rsidR="160DB78E">
        <w:t>.</w:t>
      </w:r>
      <w:r>
        <w:t xml:space="preserve"> </w:t>
      </w:r>
      <w:r w:rsidR="061C7DDE">
        <w:t>Prompt students to</w:t>
      </w:r>
      <w:r>
        <w:t xml:space="preserve"> explain their reasoning</w:t>
      </w:r>
      <w:r w:rsidR="79FCD54E">
        <w:t>.</w:t>
      </w:r>
    </w:p>
    <w:p w14:paraId="5D99FE2E" w14:textId="767496C3" w:rsidR="0065216A" w:rsidRDefault="417797C7" w:rsidP="2D02CBBB">
      <w:pPr>
        <w:pStyle w:val="ListNumber"/>
        <w:rPr>
          <w:rFonts w:eastAsia="Calibri"/>
        </w:rPr>
      </w:pPr>
      <w:r>
        <w:t xml:space="preserve">Students complete </w:t>
      </w:r>
      <w:hyperlink r:id="rId49">
        <w:r w:rsidR="004D3B5A" w:rsidRPr="004D3B5A">
          <w:rPr>
            <w:rStyle w:val="Hyperlink"/>
            <w:i/>
            <w:iCs/>
          </w:rPr>
          <w:t>I Used to Think... Now I Think...</w:t>
        </w:r>
      </w:hyperlink>
      <w:r w:rsidR="3A32148B">
        <w:t xml:space="preserve"> for </w:t>
      </w:r>
      <w:r>
        <w:t xml:space="preserve">the </w:t>
      </w:r>
      <w:proofErr w:type="gramStart"/>
      <w:r>
        <w:t>terms</w:t>
      </w:r>
      <w:proofErr w:type="gramEnd"/>
      <w:r>
        <w:t xml:space="preserve"> </w:t>
      </w:r>
      <w:r w:rsidRPr="0069168D">
        <w:rPr>
          <w:rStyle w:val="Emphasis"/>
        </w:rPr>
        <w:t>outcome, certain, impossible, likely, unlikely</w:t>
      </w:r>
      <w:r>
        <w:t xml:space="preserve"> and </w:t>
      </w:r>
      <w:r w:rsidRPr="0069168D">
        <w:rPr>
          <w:rStyle w:val="Emphasis"/>
        </w:rPr>
        <w:t>equally likely</w:t>
      </w:r>
      <w:r>
        <w:t xml:space="preserve">. </w:t>
      </w:r>
    </w:p>
    <w:p w14:paraId="218E2CD4" w14:textId="47D1311E" w:rsidR="0065216A" w:rsidRDefault="417797C7" w:rsidP="0065216A">
      <w:pPr>
        <w:pStyle w:val="ListNumber"/>
      </w:pPr>
      <w:r>
        <w:lastRenderedPageBreak/>
        <w:t>Students discuss their ideas</w:t>
      </w:r>
      <w:r w:rsidR="6C25575D">
        <w:t>. C</w:t>
      </w:r>
      <w:r>
        <w:t>o-construct definitions and an anchor chart for these terms.</w:t>
      </w:r>
    </w:p>
    <w:p w14:paraId="665A7E61"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0274CD4" w14:textId="77777777" w:rsidTr="15D8C4DA">
        <w:trPr>
          <w:cnfStyle w:val="100000000000" w:firstRow="1" w:lastRow="0" w:firstColumn="0" w:lastColumn="0" w:oddVBand="0" w:evenVBand="0" w:oddHBand="0" w:evenHBand="0" w:firstRowFirstColumn="0" w:firstRowLastColumn="0" w:lastRowFirstColumn="0" w:lastRowLastColumn="0"/>
        </w:trPr>
        <w:tc>
          <w:tcPr>
            <w:tcW w:w="7280" w:type="dxa"/>
          </w:tcPr>
          <w:p w14:paraId="38AF4660" w14:textId="77777777" w:rsidR="0065216A" w:rsidRDefault="0065216A">
            <w:r w:rsidRPr="00F8552A">
              <w:t>Assessment opportunities</w:t>
            </w:r>
          </w:p>
        </w:tc>
        <w:tc>
          <w:tcPr>
            <w:tcW w:w="7280" w:type="dxa"/>
          </w:tcPr>
          <w:p w14:paraId="372BA35F" w14:textId="77777777" w:rsidR="0065216A" w:rsidRDefault="0065216A">
            <w:r w:rsidRPr="00F8552A">
              <w:t>Links</w:t>
            </w:r>
          </w:p>
        </w:tc>
      </w:tr>
      <w:tr w:rsidR="0065216A" w14:paraId="7924C612" w14:textId="77777777" w:rsidTr="15D8C4DA">
        <w:trPr>
          <w:cnfStyle w:val="000000100000" w:firstRow="0" w:lastRow="0" w:firstColumn="0" w:lastColumn="0" w:oddVBand="0" w:evenVBand="0" w:oddHBand="1" w:evenHBand="0" w:firstRowFirstColumn="0" w:firstRowLastColumn="0" w:lastRowFirstColumn="0" w:lastRowLastColumn="0"/>
        </w:trPr>
        <w:tc>
          <w:tcPr>
            <w:tcW w:w="7280" w:type="dxa"/>
          </w:tcPr>
          <w:p w14:paraId="1EBB2846" w14:textId="77777777" w:rsidR="0065216A" w:rsidRDefault="0065216A">
            <w:r>
              <w:t>What to look for:</w:t>
            </w:r>
          </w:p>
          <w:p w14:paraId="46BE00EA" w14:textId="0548490F" w:rsidR="0065216A" w:rsidRDefault="4C8BF720" w:rsidP="79165084">
            <w:pPr>
              <w:pStyle w:val="ListBullet"/>
              <w:rPr>
                <w:b/>
                <w:bCs/>
              </w:rPr>
            </w:pPr>
            <w:r>
              <w:t xml:space="preserve">Can students understand and use the term </w:t>
            </w:r>
            <w:r w:rsidRPr="0069168D">
              <w:rPr>
                <w:rStyle w:val="Emphasis"/>
              </w:rPr>
              <w:t>outcome</w:t>
            </w:r>
            <w:r>
              <w:t xml:space="preserve"> to describe possible results of a chance experiment? </w:t>
            </w:r>
            <w:r w:rsidR="5D108721" w:rsidRPr="15D8C4DA">
              <w:rPr>
                <w:b/>
                <w:bCs/>
              </w:rPr>
              <w:t>[MAO-WM-01, MA2-CH</w:t>
            </w:r>
            <w:r w:rsidR="3664F487" w:rsidRPr="15D8C4DA">
              <w:rPr>
                <w:b/>
                <w:bCs/>
              </w:rPr>
              <w:t>AN</w:t>
            </w:r>
            <w:r w:rsidR="5D108721" w:rsidRPr="15D8C4DA">
              <w:rPr>
                <w:b/>
                <w:bCs/>
              </w:rPr>
              <w:t>-01]</w:t>
            </w:r>
          </w:p>
          <w:p w14:paraId="0D77DCF1" w14:textId="2AEB0CEA" w:rsidR="0065216A" w:rsidRDefault="4C8BF720" w:rsidP="79165084">
            <w:pPr>
              <w:pStyle w:val="ListBullet"/>
              <w:rPr>
                <w:rStyle w:val="Strong"/>
                <w:rFonts w:eastAsia="Calibri"/>
              </w:rPr>
            </w:pPr>
            <w:r>
              <w:t xml:space="preserve">Can students describe the likelihood of outcomes of chance events using the terms </w:t>
            </w:r>
            <w:r w:rsidRPr="0069168D">
              <w:rPr>
                <w:rStyle w:val="Emphasis"/>
              </w:rPr>
              <w:t>equally likely, likely</w:t>
            </w:r>
            <w:r>
              <w:t xml:space="preserve"> and </w:t>
            </w:r>
            <w:r w:rsidRPr="0069168D">
              <w:rPr>
                <w:rStyle w:val="Emphasis"/>
              </w:rPr>
              <w:t>unlikely</w:t>
            </w:r>
            <w:r>
              <w:t>?</w:t>
            </w:r>
            <w:r w:rsidR="0E2E37A4">
              <w:t xml:space="preserve"> </w:t>
            </w:r>
            <w:r w:rsidR="26C5D906" w:rsidRPr="15D8C4DA">
              <w:rPr>
                <w:b/>
                <w:bCs/>
              </w:rPr>
              <w:t>[MAO-WM-01, MA2-CHAN-01]</w:t>
            </w:r>
          </w:p>
        </w:tc>
        <w:tc>
          <w:tcPr>
            <w:tcW w:w="7280" w:type="dxa"/>
          </w:tcPr>
          <w:p w14:paraId="4A63C797" w14:textId="38969B9C" w:rsidR="0065216A" w:rsidRDefault="0065216A">
            <w:r>
              <w:t xml:space="preserve">Links to </w:t>
            </w:r>
            <w:hyperlink r:id="rId50" w:history="1">
              <w:r w:rsidRPr="0013142C">
                <w:rPr>
                  <w:rStyle w:val="Hyperlink"/>
                </w:rPr>
                <w:t>National Numeracy Learning Progressions</w:t>
              </w:r>
            </w:hyperlink>
            <w:r>
              <w:t xml:space="preserve"> (NNLP):</w:t>
            </w:r>
          </w:p>
          <w:p w14:paraId="6FCBD12E" w14:textId="59B73295" w:rsidR="0065216A" w:rsidRDefault="3EE181C7">
            <w:pPr>
              <w:pStyle w:val="ListBullet"/>
            </w:pPr>
            <w:r>
              <w:t>UnC3</w:t>
            </w:r>
            <w:r w:rsidR="00AB7720">
              <w:t>.</w:t>
            </w:r>
          </w:p>
        </w:tc>
      </w:tr>
    </w:tbl>
    <w:p w14:paraId="2F0674D4" w14:textId="77777777" w:rsidR="0065216A" w:rsidRDefault="0065216A">
      <w:pPr>
        <w:spacing w:before="0" w:after="160" w:line="259" w:lineRule="auto"/>
      </w:pPr>
      <w:r>
        <w:br w:type="page"/>
      </w:r>
    </w:p>
    <w:p w14:paraId="25BCBD76" w14:textId="77777777" w:rsidR="0065216A" w:rsidRDefault="0065216A" w:rsidP="005F5B38">
      <w:pPr>
        <w:pStyle w:val="Heading1"/>
      </w:pPr>
      <w:bookmarkStart w:id="73" w:name="_Lesson_6"/>
      <w:bookmarkStart w:id="74" w:name="_Toc148882802"/>
      <w:bookmarkStart w:id="75" w:name="_Toc158712770"/>
      <w:bookmarkEnd w:id="73"/>
      <w:r>
        <w:lastRenderedPageBreak/>
        <w:t>Lesson 6</w:t>
      </w:r>
      <w:bookmarkEnd w:id="74"/>
      <w:bookmarkEnd w:id="75"/>
    </w:p>
    <w:p w14:paraId="54BD268A" w14:textId="0E3EE265" w:rsidR="0065216A" w:rsidRDefault="0065216A" w:rsidP="0065216A">
      <w:pPr>
        <w:pStyle w:val="FeatureBox3"/>
      </w:pPr>
      <w:r w:rsidRPr="2D02CBBB">
        <w:rPr>
          <w:rStyle w:val="Strong"/>
        </w:rPr>
        <w:t>Core concept</w:t>
      </w:r>
      <w:r>
        <w:t xml:space="preserve">: </w:t>
      </w:r>
      <w:r w:rsidR="0061044F">
        <w:t>d</w:t>
      </w:r>
      <w:r w:rsidR="784A595A">
        <w:t>ata displays can be used to record and compare outcomes of chance events.</w:t>
      </w:r>
    </w:p>
    <w:p w14:paraId="38164F69" w14:textId="7893A7D3" w:rsidR="0065216A" w:rsidRDefault="5188A000" w:rsidP="005F5B38">
      <w:pPr>
        <w:pStyle w:val="Heading2"/>
      </w:pPr>
      <w:bookmarkStart w:id="76" w:name="_Toc148882803"/>
      <w:bookmarkStart w:id="77" w:name="_Toc158712771"/>
      <w:r>
        <w:t>Daily number sense</w:t>
      </w:r>
      <w:r w:rsidR="00054B02">
        <w:t xml:space="preserve"> –</w:t>
      </w:r>
      <w:r>
        <w:t xml:space="preserve"> </w:t>
      </w:r>
      <w:r w:rsidR="00054B02">
        <w:t>c</w:t>
      </w:r>
      <w:r>
        <w:t>andy stall – 10 minutes</w:t>
      </w:r>
      <w:bookmarkEnd w:id="76"/>
      <w:bookmarkEnd w:id="77"/>
    </w:p>
    <w:p w14:paraId="344B9B86" w14:textId="77777777" w:rsidR="0065216A" w:rsidRDefault="5188A000" w:rsidP="2D02CBBB">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2D02CBBB" w14:paraId="7028B75C" w14:textId="77777777" w:rsidTr="15D8C4D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867D707" w14:textId="77777777" w:rsidR="2D02CBBB" w:rsidRDefault="2D02CBBB">
            <w:r>
              <w:t>Daily number sense learning intention</w:t>
            </w:r>
          </w:p>
        </w:tc>
        <w:tc>
          <w:tcPr>
            <w:tcW w:w="7280" w:type="dxa"/>
          </w:tcPr>
          <w:p w14:paraId="5B664F4D" w14:textId="77777777" w:rsidR="2D02CBBB" w:rsidRDefault="2D02CBBB">
            <w:r>
              <w:t>Daily number sense success criteria</w:t>
            </w:r>
          </w:p>
        </w:tc>
      </w:tr>
      <w:tr w:rsidR="2D02CBBB" w14:paraId="20113EFF" w14:textId="77777777" w:rsidTr="15D8C4D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00E2B65" w14:textId="77777777" w:rsidR="2D02CBBB" w:rsidRDefault="2D02CBBB">
            <w:r>
              <w:t>Students are learning to:</w:t>
            </w:r>
          </w:p>
          <w:p w14:paraId="339765CB" w14:textId="002AF690" w:rsidR="2D02CBBB" w:rsidRDefault="24016E1E" w:rsidP="2D02CBBB">
            <w:pPr>
              <w:pStyle w:val="ListBullet"/>
            </w:pPr>
            <w:r>
              <w:t>apply addition and subtraction to familiar contexts, including money and budgeting.</w:t>
            </w:r>
          </w:p>
        </w:tc>
        <w:tc>
          <w:tcPr>
            <w:tcW w:w="7280" w:type="dxa"/>
          </w:tcPr>
          <w:p w14:paraId="579DDA78" w14:textId="77777777" w:rsidR="2D02CBBB" w:rsidRDefault="2D02CBBB">
            <w:r>
              <w:t>Students can:</w:t>
            </w:r>
          </w:p>
          <w:p w14:paraId="2AE888CA" w14:textId="3FE9C7A9" w:rsidR="2D02CBBB" w:rsidRDefault="24016E1E" w:rsidP="2D02CBBB">
            <w:pPr>
              <w:pStyle w:val="ListBullet"/>
            </w:pPr>
            <w:r>
              <w:t>use estimation to check the validity of solutions to addition and subtraction problems, including those involving money.</w:t>
            </w:r>
          </w:p>
        </w:tc>
      </w:tr>
    </w:tbl>
    <w:p w14:paraId="4CBC809C" w14:textId="7AC60F52" w:rsidR="0065216A" w:rsidRDefault="7C973EED" w:rsidP="005F39CB">
      <w:pPr>
        <w:pStyle w:val="FeatureBox"/>
        <w:rPr>
          <w:rFonts w:eastAsia="Calibri"/>
        </w:rPr>
      </w:pPr>
      <w:bookmarkStart w:id="78" w:name="_Hlk149580088"/>
      <w:r>
        <w:t>This lesson is an a</w:t>
      </w:r>
      <w:r w:rsidR="5188A000">
        <w:t xml:space="preserve">daptation </w:t>
      </w:r>
      <w:r w:rsidR="1DC8FE77">
        <w:t>of</w:t>
      </w:r>
      <w:r w:rsidR="5188A000">
        <w:t xml:space="preserve"> </w:t>
      </w:r>
      <w:hyperlink r:id="rId51">
        <w:r w:rsidR="5188A000" w:rsidRPr="2D02CBBB">
          <w:rPr>
            <w:rStyle w:val="Hyperlink"/>
          </w:rPr>
          <w:t>The Puzzling Sweet Shop</w:t>
        </w:r>
      </w:hyperlink>
      <w:r w:rsidR="53A41DFA">
        <w:t xml:space="preserve"> from </w:t>
      </w:r>
      <w:hyperlink r:id="rId52" w:history="1">
        <w:r w:rsidR="005B407F" w:rsidRPr="00AE6F47">
          <w:rPr>
            <w:rStyle w:val="Hyperlink"/>
          </w:rPr>
          <w:t>NRICH</w:t>
        </w:r>
      </w:hyperlink>
      <w:r w:rsidR="005B407F">
        <w:t xml:space="preserve"> by </w:t>
      </w:r>
      <w:r w:rsidR="005B407F" w:rsidRPr="00685384">
        <w:t>University of Cambridge</w:t>
      </w:r>
      <w:r w:rsidR="005B407F">
        <w:t>.</w:t>
      </w:r>
    </w:p>
    <w:bookmarkEnd w:id="78"/>
    <w:p w14:paraId="1F3288E3" w14:textId="048525BF" w:rsidR="0065216A" w:rsidRDefault="055758BB" w:rsidP="00C774EA">
      <w:pPr>
        <w:pStyle w:val="ListNumber"/>
        <w:numPr>
          <w:ilvl w:val="0"/>
          <w:numId w:val="7"/>
        </w:numPr>
      </w:pPr>
      <w:r>
        <w:t xml:space="preserve">Display </w:t>
      </w:r>
      <w:hyperlink w:anchor="_Resource_15:_Candy">
        <w:r w:rsidRPr="3D01138A">
          <w:rPr>
            <w:rStyle w:val="Hyperlink"/>
          </w:rPr>
          <w:t xml:space="preserve">Resource </w:t>
        </w:r>
        <w:r w:rsidR="2A03BBD7" w:rsidRPr="3D01138A">
          <w:rPr>
            <w:rStyle w:val="Hyperlink"/>
          </w:rPr>
          <w:t>1</w:t>
        </w:r>
        <w:r w:rsidR="00506DCB">
          <w:rPr>
            <w:rStyle w:val="Hyperlink"/>
          </w:rPr>
          <w:t xml:space="preserve">5 – </w:t>
        </w:r>
        <w:r w:rsidR="0069168D">
          <w:rPr>
            <w:rStyle w:val="Hyperlink"/>
          </w:rPr>
          <w:t>c</w:t>
        </w:r>
        <w:r w:rsidRPr="3D01138A">
          <w:rPr>
            <w:rStyle w:val="Hyperlink"/>
          </w:rPr>
          <w:t>andy stall</w:t>
        </w:r>
      </w:hyperlink>
      <w:r>
        <w:t>. In pairs</w:t>
      </w:r>
      <w:r w:rsidR="3B0058E1">
        <w:t>,</w:t>
      </w:r>
      <w:r>
        <w:t xml:space="preserve"> students solve the following problems using estimation to check the validity of their solutions</w:t>
      </w:r>
      <w:r w:rsidR="594F47E7">
        <w:t>:</w:t>
      </w:r>
      <w:r>
        <w:t xml:space="preserve"> </w:t>
      </w:r>
    </w:p>
    <w:p w14:paraId="3615E3BB" w14:textId="6E18628A" w:rsidR="0065216A" w:rsidRDefault="5188A000" w:rsidP="005F39CB">
      <w:pPr>
        <w:pStyle w:val="ListBullet"/>
        <w:ind w:left="1134"/>
      </w:pPr>
      <w:r>
        <w:t>Rosie went to the candy stall at the community fair with $10 to spend. What could Rosie buy if she wanted to spend all her money?</w:t>
      </w:r>
    </w:p>
    <w:p w14:paraId="4EE1FDD8" w14:textId="1DE46F3F" w:rsidR="0065216A" w:rsidRDefault="5188A000" w:rsidP="005F39CB">
      <w:pPr>
        <w:pStyle w:val="ListBullet"/>
        <w:ind w:left="1134"/>
        <w:rPr>
          <w:rFonts w:eastAsia="Calibri"/>
        </w:rPr>
      </w:pPr>
      <w:r>
        <w:t>James, Katie and Henry went into the shop too. They each had $20 to spend and they all spent all their money.</w:t>
      </w:r>
    </w:p>
    <w:p w14:paraId="6BB6561A" w14:textId="7DB0B026" w:rsidR="0065216A" w:rsidRDefault="5188A000" w:rsidP="00F419B2">
      <w:pPr>
        <w:pStyle w:val="ListBullet2"/>
        <w:ind w:left="1701" w:hanging="567"/>
        <w:rPr>
          <w:rFonts w:eastAsia="Calibri"/>
        </w:rPr>
      </w:pPr>
      <w:r>
        <w:lastRenderedPageBreak/>
        <w:t>James spent his money on just one kind of sweet, but he does not like chews. Which sweets did he buy?</w:t>
      </w:r>
    </w:p>
    <w:p w14:paraId="0D5FC028" w14:textId="46248968" w:rsidR="0065216A" w:rsidRDefault="5188A000" w:rsidP="00F419B2">
      <w:pPr>
        <w:pStyle w:val="ListBullet2"/>
        <w:ind w:left="1701" w:hanging="567"/>
        <w:rPr>
          <w:rFonts w:eastAsia="Calibri"/>
        </w:rPr>
      </w:pPr>
      <w:r>
        <w:t>Katie bought the same number of sweets as James, but she had 3 different kinds. Which sweets did she buy?</w:t>
      </w:r>
    </w:p>
    <w:p w14:paraId="3AC348CA" w14:textId="31680EED" w:rsidR="0065216A" w:rsidRDefault="5188A000" w:rsidP="00F419B2">
      <w:pPr>
        <w:pStyle w:val="ListBullet2"/>
        <w:ind w:left="1701" w:hanging="567"/>
        <w:rPr>
          <w:rFonts w:eastAsia="Calibri"/>
        </w:rPr>
      </w:pPr>
      <w:r>
        <w:t>Henry chose 8 sweets. What could he have bought?</w:t>
      </w:r>
    </w:p>
    <w:p w14:paraId="71E77E62" w14:textId="2F59F8BE" w:rsidR="0065216A" w:rsidRDefault="5188A000" w:rsidP="005F39CB">
      <w:pPr>
        <w:pStyle w:val="ListBullet"/>
        <w:ind w:left="1134"/>
        <w:rPr>
          <w:rFonts w:eastAsia="Calibri"/>
        </w:rPr>
      </w:pPr>
      <w:r w:rsidRPr="15D8C4DA">
        <w:rPr>
          <w:rFonts w:eastAsia="Calibri"/>
        </w:rPr>
        <w:t>How did estimation help you solve the problems?</w:t>
      </w:r>
    </w:p>
    <w:p w14:paraId="46965D8A" w14:textId="77777777" w:rsidR="00985953" w:rsidRDefault="00985953" w:rsidP="2D02CBBB">
      <w:pPr>
        <w:pStyle w:val="ListNumber"/>
      </w:pPr>
      <w:r w:rsidRPr="00985953">
        <w:t xml:space="preserve">Ask students to record their results on an individual whiteboard. </w:t>
      </w:r>
    </w:p>
    <w:p w14:paraId="52AF11E4" w14:textId="2067BBA5" w:rsidR="0065216A" w:rsidRDefault="0C5A1298" w:rsidP="2D02CBBB">
      <w:pPr>
        <w:pStyle w:val="ListNumber"/>
      </w:pPr>
      <w:r>
        <w:t xml:space="preserve">Select </w:t>
      </w:r>
      <w:r w:rsidR="5188A000">
        <w:t>student</w:t>
      </w:r>
      <w:r w:rsidR="45A0319A">
        <w:t>s to share their</w:t>
      </w:r>
      <w:r w:rsidR="5188A000">
        <w:t xml:space="preserve"> responses</w:t>
      </w:r>
      <w:r w:rsidR="436B920E">
        <w:t xml:space="preserve"> and communicate their reasoning.</w:t>
      </w:r>
    </w:p>
    <w:p w14:paraId="1B4510B1" w14:textId="77777777" w:rsidR="0065216A" w:rsidRDefault="5188A000" w:rsidP="2D02CBB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2D02CBBB" w14:paraId="617AB881" w14:textId="77777777" w:rsidTr="15D8C4D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516B79E" w14:textId="77777777" w:rsidR="2D02CBBB" w:rsidRDefault="2D02CBBB">
            <w:r>
              <w:t>Assessment opportunities</w:t>
            </w:r>
          </w:p>
        </w:tc>
        <w:tc>
          <w:tcPr>
            <w:tcW w:w="7280" w:type="dxa"/>
          </w:tcPr>
          <w:p w14:paraId="7AA0F7B2" w14:textId="77777777" w:rsidR="2D02CBBB" w:rsidRDefault="2D02CBBB">
            <w:r>
              <w:t>Links</w:t>
            </w:r>
          </w:p>
        </w:tc>
      </w:tr>
      <w:tr w:rsidR="2D02CBBB" w14:paraId="6EA1EBF4" w14:textId="77777777" w:rsidTr="15D8C4D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EF215EE" w14:textId="77777777" w:rsidR="2D02CBBB" w:rsidRDefault="2D02CBBB">
            <w:r>
              <w:t>What to look for:</w:t>
            </w:r>
          </w:p>
          <w:p w14:paraId="1B46913E" w14:textId="144993D4" w:rsidR="2D02CBBB" w:rsidRDefault="24016E1E" w:rsidP="005F39CB">
            <w:pPr>
              <w:pStyle w:val="ListBullet"/>
              <w:rPr>
                <w:rStyle w:val="Strong"/>
              </w:rPr>
            </w:pPr>
            <w:r>
              <w:t xml:space="preserve">use estimation to check the validity of solutions to addition and subtraction problems, including those involving money? </w:t>
            </w:r>
            <w:r w:rsidRPr="15D8C4DA">
              <w:rPr>
                <w:rStyle w:val="Strong"/>
              </w:rPr>
              <w:t>[MAO-WM-01, MA2-AR-01]</w:t>
            </w:r>
          </w:p>
        </w:tc>
        <w:tc>
          <w:tcPr>
            <w:tcW w:w="7280" w:type="dxa"/>
          </w:tcPr>
          <w:p w14:paraId="53B5BED2" w14:textId="10E9D36F" w:rsidR="2D02CBBB" w:rsidRDefault="2D02CBBB">
            <w:r>
              <w:t xml:space="preserve">Links to </w:t>
            </w:r>
            <w:hyperlink r:id="rId53">
              <w:r w:rsidRPr="2D02CBBB">
                <w:rPr>
                  <w:rStyle w:val="Hyperlink"/>
                </w:rPr>
                <w:t>National Numeracy Learning Progressions</w:t>
              </w:r>
            </w:hyperlink>
            <w:r>
              <w:t xml:space="preserve"> (NNLP):</w:t>
            </w:r>
          </w:p>
          <w:p w14:paraId="46001E3D" w14:textId="65B8EC9A" w:rsidR="2D02CBBB" w:rsidRDefault="490D7F2B" w:rsidP="2D02CBBB">
            <w:pPr>
              <w:pStyle w:val="ListBullet"/>
            </w:pPr>
            <w:r>
              <w:t>UnM6, UnM7</w:t>
            </w:r>
            <w:r w:rsidR="005F39CB">
              <w:t>.</w:t>
            </w:r>
          </w:p>
        </w:tc>
      </w:tr>
    </w:tbl>
    <w:p w14:paraId="4DABD04B" w14:textId="63A72CD4" w:rsidR="0065216A" w:rsidRDefault="0065216A" w:rsidP="005F5B38">
      <w:pPr>
        <w:pStyle w:val="Heading2"/>
      </w:pPr>
      <w:bookmarkStart w:id="79" w:name="_Toc148882804"/>
      <w:bookmarkStart w:id="80" w:name="_Toc158712772"/>
      <w:r>
        <w:t>Core lesson</w:t>
      </w:r>
      <w:r w:rsidR="00054B02">
        <w:t xml:space="preserve"> –</w:t>
      </w:r>
      <w:r>
        <w:t xml:space="preserve"> </w:t>
      </w:r>
      <w:r w:rsidR="00054B02">
        <w:t>e</w:t>
      </w:r>
      <w:r w:rsidR="745A2C92">
        <w:t>xploring randomness</w:t>
      </w:r>
      <w:r>
        <w:t xml:space="preserve"> – </w:t>
      </w:r>
      <w:r w:rsidR="034B23BC">
        <w:t>45</w:t>
      </w:r>
      <w:r>
        <w:t xml:space="preserve"> minutes</w:t>
      </w:r>
      <w:bookmarkEnd w:id="79"/>
      <w:bookmarkEnd w:id="80"/>
    </w:p>
    <w:p w14:paraId="5362A0B7" w14:textId="77777777" w:rsidR="0065216A" w:rsidRDefault="0065216A" w:rsidP="006521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306F0DCC" w14:textId="77777777" w:rsidTr="3D01138A">
        <w:trPr>
          <w:cnfStyle w:val="100000000000" w:firstRow="1" w:lastRow="0" w:firstColumn="0" w:lastColumn="0" w:oddVBand="0" w:evenVBand="0" w:oddHBand="0" w:evenHBand="0" w:firstRowFirstColumn="0" w:firstRowLastColumn="0" w:lastRowFirstColumn="0" w:lastRowLastColumn="0"/>
        </w:trPr>
        <w:tc>
          <w:tcPr>
            <w:tcW w:w="7280" w:type="dxa"/>
          </w:tcPr>
          <w:p w14:paraId="09BC73A9" w14:textId="77777777" w:rsidR="0065216A" w:rsidRDefault="0065216A">
            <w:r w:rsidRPr="00616971">
              <w:lastRenderedPageBreak/>
              <w:t>Core concept learning intentions</w:t>
            </w:r>
          </w:p>
        </w:tc>
        <w:tc>
          <w:tcPr>
            <w:tcW w:w="7280" w:type="dxa"/>
          </w:tcPr>
          <w:p w14:paraId="1DADD271" w14:textId="77777777" w:rsidR="0065216A" w:rsidRDefault="0065216A">
            <w:r w:rsidRPr="00616971">
              <w:t>Core concept success criteria</w:t>
            </w:r>
          </w:p>
        </w:tc>
      </w:tr>
      <w:tr w:rsidR="0065216A" w14:paraId="0DFD913B" w14:textId="77777777" w:rsidTr="3D01138A">
        <w:trPr>
          <w:cnfStyle w:val="000000100000" w:firstRow="0" w:lastRow="0" w:firstColumn="0" w:lastColumn="0" w:oddVBand="0" w:evenVBand="0" w:oddHBand="1" w:evenHBand="0" w:firstRowFirstColumn="0" w:firstRowLastColumn="0" w:lastRowFirstColumn="0" w:lastRowLastColumn="0"/>
        </w:trPr>
        <w:tc>
          <w:tcPr>
            <w:tcW w:w="7280" w:type="dxa"/>
          </w:tcPr>
          <w:p w14:paraId="2F710F4C" w14:textId="77777777" w:rsidR="0065216A" w:rsidRDefault="0065216A">
            <w:r>
              <w:t>Students are learning to:</w:t>
            </w:r>
          </w:p>
          <w:p w14:paraId="16E4B4F8" w14:textId="7AC2B62A" w:rsidR="0065216A" w:rsidRPr="00335116" w:rsidRDefault="776D1C78" w:rsidP="2D02CBBB">
            <w:pPr>
              <w:pStyle w:val="ListBullet"/>
            </w:pPr>
            <w:r w:rsidRPr="00335116">
              <w:t>identify possible outcomes from chance experiments</w:t>
            </w:r>
          </w:p>
          <w:p w14:paraId="2F54B489" w14:textId="192D5280" w:rsidR="0065216A" w:rsidRPr="009F7F0A" w:rsidRDefault="776D1C78" w:rsidP="2D02CBBB">
            <w:pPr>
              <w:pStyle w:val="ListBullet"/>
              <w:rPr>
                <w:rFonts w:eastAsia="Calibri"/>
              </w:rPr>
            </w:pPr>
            <w:r w:rsidRPr="00335116">
              <w:t>identify when events are affected by previous events</w:t>
            </w:r>
          </w:p>
          <w:p w14:paraId="5A316AAF" w14:textId="0F73C98E" w:rsidR="0065216A" w:rsidRPr="00335116" w:rsidRDefault="776D1C78" w:rsidP="2D02CBBB">
            <w:pPr>
              <w:pStyle w:val="ListBullet"/>
              <w:rPr>
                <w:rFonts w:eastAsia="Calibri"/>
              </w:rPr>
            </w:pPr>
            <w:r w:rsidRPr="00335116">
              <w:t>organise and display data using tables and graphs</w:t>
            </w:r>
          </w:p>
          <w:p w14:paraId="630F05F8" w14:textId="364CCD9D" w:rsidR="0065216A" w:rsidRPr="00335116" w:rsidRDefault="776D1C78" w:rsidP="2C3DFBEA">
            <w:pPr>
              <w:pStyle w:val="ListBullet"/>
            </w:pPr>
            <w:r w:rsidRPr="00335116">
              <w:t>interpret and compare data</w:t>
            </w:r>
          </w:p>
          <w:p w14:paraId="70C16C43" w14:textId="5A30C962" w:rsidR="0065216A" w:rsidRPr="00335116" w:rsidRDefault="47DA39B2" w:rsidP="2D02CBBB">
            <w:pPr>
              <w:pStyle w:val="ListBullet"/>
              <w:rPr>
                <w:rFonts w:eastAsia="Calibri"/>
              </w:rPr>
            </w:pPr>
            <w:r w:rsidRPr="3D01138A">
              <w:rPr>
                <w:rFonts w:eastAsia="Calibri"/>
              </w:rPr>
              <w:t>record and compare the results of chance experiments</w:t>
            </w:r>
            <w:r w:rsidR="05D1B5F1" w:rsidRPr="3D01138A">
              <w:rPr>
                <w:rFonts w:eastAsia="Calibri"/>
              </w:rPr>
              <w:t>.</w:t>
            </w:r>
            <w:r w:rsidR="71FD2C2C" w:rsidRPr="3D01138A">
              <w:rPr>
                <w:rFonts w:eastAsia="Calibri"/>
              </w:rPr>
              <w:t xml:space="preserve"> </w:t>
            </w:r>
          </w:p>
        </w:tc>
        <w:tc>
          <w:tcPr>
            <w:tcW w:w="7280" w:type="dxa"/>
          </w:tcPr>
          <w:p w14:paraId="476341BF" w14:textId="77777777" w:rsidR="0065216A" w:rsidRDefault="0065216A">
            <w:r>
              <w:t>Students can:</w:t>
            </w:r>
          </w:p>
          <w:p w14:paraId="2FD778F6" w14:textId="01CAF320" w:rsidR="0065216A" w:rsidRPr="009F7F0A" w:rsidRDefault="2FEEA447" w:rsidP="2D02CBBB">
            <w:pPr>
              <w:pStyle w:val="ListBullet"/>
            </w:pPr>
            <w:r w:rsidRPr="00335116">
              <w:t>predict the number of times each outcome might occur in a chance experiment involving a set number of trials</w:t>
            </w:r>
          </w:p>
          <w:p w14:paraId="384D8233" w14:textId="29F4A3E3" w:rsidR="0065216A" w:rsidRPr="009F7F0A" w:rsidRDefault="2FEEA447" w:rsidP="2D02CBBB">
            <w:pPr>
              <w:pStyle w:val="ListBullet"/>
              <w:rPr>
                <w:rFonts w:eastAsia="Calibri"/>
              </w:rPr>
            </w:pPr>
            <w:r w:rsidRPr="00335116">
              <w:t>conduct experiments and compare the predicted and actual results where the outcomes are equally likely</w:t>
            </w:r>
            <w:r>
              <w:t xml:space="preserve"> </w:t>
            </w:r>
          </w:p>
          <w:p w14:paraId="47916EC0" w14:textId="3741481F" w:rsidR="0065216A" w:rsidRPr="009F7F0A" w:rsidRDefault="2FEEA447" w:rsidP="2D02CBBB">
            <w:pPr>
              <w:pStyle w:val="ListBullet"/>
              <w:rPr>
                <w:rFonts w:eastAsia="Calibri"/>
              </w:rPr>
            </w:pPr>
            <w:r w:rsidRPr="00335116">
              <w:t>identify and discuss events where the chance of one event occurring will not be affected by the occurrence of the othe</w:t>
            </w:r>
            <w:r>
              <w:t xml:space="preserve">r </w:t>
            </w:r>
          </w:p>
          <w:p w14:paraId="06710A96" w14:textId="1CAA9EA1" w:rsidR="0065216A" w:rsidRPr="00335116" w:rsidRDefault="5133AFCC" w:rsidP="2D02CBBB">
            <w:pPr>
              <w:pStyle w:val="ListBullet"/>
              <w:rPr>
                <w:rFonts w:eastAsia="Calibri"/>
              </w:rPr>
            </w:pPr>
            <w:r>
              <w:t xml:space="preserve">construct column graphs (with scale intervals of </w:t>
            </w:r>
            <w:r w:rsidR="35884A1D">
              <w:t>one</w:t>
            </w:r>
            <w:r>
              <w:t xml:space="preserve">) </w:t>
            </w:r>
          </w:p>
          <w:p w14:paraId="74F8F5E0" w14:textId="09EC111D" w:rsidR="0065216A" w:rsidRPr="009F7F0A" w:rsidRDefault="5F62C79E" w:rsidP="2D02CBBB">
            <w:pPr>
              <w:pStyle w:val="ListBullet"/>
              <w:rPr>
                <w:rFonts w:eastAsia="Calibri"/>
              </w:rPr>
            </w:pPr>
            <w:r w:rsidRPr="00335116">
              <w:t>d</w:t>
            </w:r>
            <w:r w:rsidR="2FEEA447" w:rsidRPr="00335116">
              <w:t xml:space="preserve">escribe and interpret information presented </w:t>
            </w:r>
            <w:r w:rsidR="004856A5">
              <w:t xml:space="preserve">in </w:t>
            </w:r>
            <w:r w:rsidR="2FEEA447" w:rsidRPr="00335116">
              <w:t>column graphs</w:t>
            </w:r>
            <w:r w:rsidR="0E2E37A4">
              <w:t>.</w:t>
            </w:r>
          </w:p>
        </w:tc>
      </w:tr>
    </w:tbl>
    <w:p w14:paraId="05B026D6" w14:textId="3CFAD696" w:rsidR="14E48F96" w:rsidRDefault="14E48F96" w:rsidP="2C3DFBEA">
      <w:pPr>
        <w:pStyle w:val="FeatureBox"/>
      </w:pPr>
      <w:r w:rsidRPr="2C3DFBEA">
        <w:rPr>
          <w:b/>
          <w:bCs/>
        </w:rPr>
        <w:t>Note</w:t>
      </w:r>
      <w:r>
        <w:t xml:space="preserve">: </w:t>
      </w:r>
      <w:r w:rsidR="004856A5">
        <w:t>t</w:t>
      </w:r>
      <w:r w:rsidR="1B0185D4">
        <w:t>he purpose of this lesson is to address the misconception that luck influences specific outcomes. Randomness plays a role, especially in smaller sample sizes. Rolling a die illustrates this randomness, where each number has an equal chance of occurring</w:t>
      </w:r>
      <w:r w:rsidR="42C45263">
        <w:t>. The</w:t>
      </w:r>
      <w:r w:rsidR="1B0185D4">
        <w:t xml:space="preserve"> actual outcomes </w:t>
      </w:r>
      <w:r w:rsidR="01043419">
        <w:t>ar</w:t>
      </w:r>
      <w:r w:rsidR="1B0185D4">
        <w:t>e</w:t>
      </w:r>
      <w:r w:rsidR="01043419">
        <w:t xml:space="preserve"> still</w:t>
      </w:r>
      <w:r w:rsidR="1B0185D4">
        <w:t xml:space="preserve"> unpredictable.</w:t>
      </w:r>
    </w:p>
    <w:p w14:paraId="73D24F82" w14:textId="23791C8A" w:rsidR="66C3C1AE" w:rsidRDefault="66C3C1AE" w:rsidP="2D02CBBB">
      <w:pPr>
        <w:pStyle w:val="ListNumber"/>
      </w:pPr>
      <w:r>
        <w:t>Revise to the language and anchor chart from</w:t>
      </w:r>
      <w:r w:rsidR="092F7190">
        <w:t xml:space="preserve"> </w:t>
      </w:r>
      <w:hyperlink w:anchor="_Lesson_5">
        <w:r w:rsidR="0C10E8F9" w:rsidRPr="4D935E2D">
          <w:rPr>
            <w:rStyle w:val="Hyperlink"/>
          </w:rPr>
          <w:t>Lesson 5</w:t>
        </w:r>
      </w:hyperlink>
      <w:r w:rsidR="092F7190" w:rsidRPr="00335116">
        <w:t>.</w:t>
      </w:r>
    </w:p>
    <w:p w14:paraId="4A0B1625" w14:textId="6F03E7CF" w:rsidR="525B82ED" w:rsidRDefault="7F81C2B1" w:rsidP="2D02CBBB">
      <w:pPr>
        <w:pStyle w:val="ListNumber"/>
      </w:pPr>
      <w:r>
        <w:t xml:space="preserve">Explain </w:t>
      </w:r>
      <w:r w:rsidR="27F7A68E">
        <w:t>that</w:t>
      </w:r>
      <w:r>
        <w:t xml:space="preserve"> students are going to play a game where the aim is to roll a 6.</w:t>
      </w:r>
    </w:p>
    <w:p w14:paraId="6C8AF503" w14:textId="6C481F49" w:rsidR="7D4C8A61" w:rsidRDefault="72833563" w:rsidP="38412E3C">
      <w:pPr>
        <w:pStyle w:val="ListNumber"/>
        <w:rPr>
          <w:rFonts w:eastAsia="Calibri"/>
        </w:rPr>
      </w:pPr>
      <w:r w:rsidRPr="3D01138A">
        <w:rPr>
          <w:rFonts w:eastAsia="Calibri"/>
        </w:rPr>
        <w:lastRenderedPageBreak/>
        <w:t>Address that</w:t>
      </w:r>
      <w:r w:rsidR="7EB8588F" w:rsidRPr="3D01138A">
        <w:rPr>
          <w:rFonts w:eastAsia="Calibri"/>
        </w:rPr>
        <w:t>,</w:t>
      </w:r>
      <w:r w:rsidRPr="3D01138A">
        <w:rPr>
          <w:rFonts w:eastAsia="Calibri"/>
        </w:rPr>
        <w:t xml:space="preserve"> to make it fair</w:t>
      </w:r>
      <w:r w:rsidR="4F6D2A1A" w:rsidRPr="3D01138A">
        <w:rPr>
          <w:rFonts w:eastAsia="Calibri"/>
        </w:rPr>
        <w:t>,</w:t>
      </w:r>
      <w:r w:rsidRPr="3D01138A">
        <w:rPr>
          <w:rFonts w:eastAsia="Calibri"/>
        </w:rPr>
        <w:t xml:space="preserve"> every student with have the same equipment and </w:t>
      </w:r>
      <w:r w:rsidR="27E29F92" w:rsidRPr="3D01138A">
        <w:rPr>
          <w:rFonts w:eastAsia="Calibri"/>
        </w:rPr>
        <w:t xml:space="preserve">follow the same </w:t>
      </w:r>
      <w:r w:rsidRPr="3D01138A">
        <w:rPr>
          <w:rFonts w:eastAsia="Calibri"/>
        </w:rPr>
        <w:t xml:space="preserve">rules. </w:t>
      </w:r>
    </w:p>
    <w:p w14:paraId="7BBAA999" w14:textId="65850768" w:rsidR="525B82ED" w:rsidRDefault="525B82ED" w:rsidP="2D02CBBB">
      <w:pPr>
        <w:pStyle w:val="ListNumber"/>
        <w:rPr>
          <w:rFonts w:eastAsia="Calibri"/>
        </w:rPr>
      </w:pPr>
      <w:r>
        <w:t xml:space="preserve">Students predict and record </w:t>
      </w:r>
      <w:r w:rsidR="24E0A8B3">
        <w:t xml:space="preserve">in their workbooks </w:t>
      </w:r>
      <w:r>
        <w:t>how many times they think they will roll a 6 in 12 rolls.</w:t>
      </w:r>
    </w:p>
    <w:p w14:paraId="2C9C5564" w14:textId="5547ECA0" w:rsidR="525B82ED" w:rsidRDefault="7F81C2B1" w:rsidP="2D02CBBB">
      <w:pPr>
        <w:pStyle w:val="ListNumber"/>
      </w:pPr>
      <w:r>
        <w:t xml:space="preserve">Give each student a </w:t>
      </w:r>
      <w:r w:rsidR="3F0850E4">
        <w:t>6</w:t>
      </w:r>
      <w:r>
        <w:t>-sided d</w:t>
      </w:r>
      <w:r w:rsidR="3558F7A6">
        <w:t>ie</w:t>
      </w:r>
      <w:r>
        <w:t>.</w:t>
      </w:r>
    </w:p>
    <w:p w14:paraId="1D88EE49" w14:textId="4878752F" w:rsidR="525B82ED" w:rsidRDefault="7F81C2B1" w:rsidP="2D02CBBB">
      <w:pPr>
        <w:pStyle w:val="ListNumber"/>
        <w:rPr>
          <w:rFonts w:eastAsia="Calibri"/>
        </w:rPr>
      </w:pPr>
      <w:r>
        <w:t xml:space="preserve">Explain that </w:t>
      </w:r>
      <w:r w:rsidR="084C18F1">
        <w:t>students</w:t>
      </w:r>
      <w:r>
        <w:t xml:space="preserve"> will receive a counter for every 6 they roll and the person with the most counters after 12 turns will win.</w:t>
      </w:r>
    </w:p>
    <w:p w14:paraId="7BF2C6EB" w14:textId="02A7312C" w:rsidR="525B82ED" w:rsidRDefault="525B82ED" w:rsidP="2D02CBBB">
      <w:pPr>
        <w:pStyle w:val="ListNumber"/>
        <w:rPr>
          <w:rFonts w:eastAsia="Calibri"/>
        </w:rPr>
      </w:pPr>
      <w:r>
        <w:t>Students roll their dice at the same time. Students who rolled a 6 are given a counter.</w:t>
      </w:r>
    </w:p>
    <w:p w14:paraId="1E43AA6F" w14:textId="5EB89AF1" w:rsidR="2E0140BF" w:rsidRDefault="208DBEA0" w:rsidP="2D02CBBB">
      <w:pPr>
        <w:pStyle w:val="ListNumber"/>
        <w:rPr>
          <w:rFonts w:eastAsia="Calibri"/>
        </w:rPr>
      </w:pPr>
      <w:r>
        <w:t xml:space="preserve">Repeat </w:t>
      </w:r>
      <w:r w:rsidR="525B82ED">
        <w:t>1</w:t>
      </w:r>
      <w:r w:rsidR="0CD58EC9">
        <w:t>1 more</w:t>
      </w:r>
      <w:r w:rsidR="525B82ED">
        <w:t xml:space="preserve"> times. The student with the most counters wins.</w:t>
      </w:r>
    </w:p>
    <w:p w14:paraId="419941D0" w14:textId="14140BD3" w:rsidR="3BD788ED" w:rsidRDefault="3BD788ED" w:rsidP="2D02CBBB">
      <w:pPr>
        <w:pStyle w:val="FeatureBox"/>
        <w:rPr>
          <w:rFonts w:eastAsia="Calibri"/>
        </w:rPr>
      </w:pPr>
      <w:r w:rsidRPr="15D8C4DA">
        <w:rPr>
          <w:b/>
          <w:bCs/>
        </w:rPr>
        <w:t>Note</w:t>
      </w:r>
      <w:r>
        <w:t xml:space="preserve">: </w:t>
      </w:r>
      <w:r w:rsidR="004856A5">
        <w:t>a</w:t>
      </w:r>
      <w:r w:rsidR="0E1C7CB0">
        <w:t>s</w:t>
      </w:r>
      <w:r>
        <w:t xml:space="preserve"> the students </w:t>
      </w:r>
      <w:r w:rsidR="20C032F6">
        <w:t>play</w:t>
      </w:r>
      <w:r>
        <w:t xml:space="preserve">, </w:t>
      </w:r>
      <w:r w:rsidR="44322F14">
        <w:t>take</w:t>
      </w:r>
      <w:r w:rsidR="1091C717">
        <w:t xml:space="preserve"> note of</w:t>
      </w:r>
      <w:r>
        <w:t xml:space="preserve"> </w:t>
      </w:r>
      <w:r w:rsidR="3AF99E8F">
        <w:t xml:space="preserve">student </w:t>
      </w:r>
      <w:r>
        <w:t>statements that imply a belief that outcomes</w:t>
      </w:r>
      <w:r w:rsidR="3F1120E4">
        <w:t xml:space="preserve"> of separate rolls of a die </w:t>
      </w:r>
      <w:r w:rsidR="7E52806F">
        <w:t>are somehow linked.</w:t>
      </w:r>
    </w:p>
    <w:p w14:paraId="34FE3FB8" w14:textId="62FCA4C4" w:rsidR="2481459F" w:rsidRDefault="2481459F" w:rsidP="2D02CBBB">
      <w:pPr>
        <w:pStyle w:val="ListNumber"/>
      </w:pPr>
      <w:r>
        <w:t>Repeat</w:t>
      </w:r>
      <w:r w:rsidR="3BD788ED">
        <w:t xml:space="preserve"> the game, if desired</w:t>
      </w:r>
      <w:r w:rsidR="75E3833B">
        <w:t>.</w:t>
      </w:r>
    </w:p>
    <w:p w14:paraId="7853EA9D" w14:textId="1586C7A7" w:rsidR="3BD788ED" w:rsidRDefault="32486F79" w:rsidP="2D02CBBB">
      <w:pPr>
        <w:pStyle w:val="ListNumber"/>
        <w:rPr>
          <w:rFonts w:ascii="Century Gothic" w:eastAsia="Century Gothic" w:hAnsi="Century Gothic" w:cs="Century Gothic"/>
          <w:color w:val="000000" w:themeColor="text1"/>
          <w:szCs w:val="22"/>
        </w:rPr>
      </w:pPr>
      <w:r>
        <w:t xml:space="preserve">After the game, display </w:t>
      </w:r>
      <w:hyperlink w:anchor="_Resource_16:_Student">
        <w:r w:rsidRPr="4D935E2D">
          <w:rPr>
            <w:rStyle w:val="Hyperlink"/>
          </w:rPr>
          <w:t xml:space="preserve">Resource </w:t>
        </w:r>
        <w:r w:rsidR="36609F67" w:rsidRPr="4D935E2D">
          <w:rPr>
            <w:rStyle w:val="Hyperlink"/>
          </w:rPr>
          <w:t>1</w:t>
        </w:r>
        <w:r w:rsidR="00506DCB">
          <w:rPr>
            <w:rStyle w:val="Hyperlink"/>
          </w:rPr>
          <w:t xml:space="preserve">6 – </w:t>
        </w:r>
        <w:r w:rsidR="004856A5">
          <w:rPr>
            <w:rStyle w:val="Hyperlink"/>
          </w:rPr>
          <w:t>s</w:t>
        </w:r>
        <w:r w:rsidRPr="4D935E2D">
          <w:rPr>
            <w:rStyle w:val="Hyperlink"/>
          </w:rPr>
          <w:t>tudent statements</w:t>
        </w:r>
      </w:hyperlink>
      <w:r w:rsidR="1C97F2FE">
        <w:t xml:space="preserve">. </w:t>
      </w:r>
      <w:r w:rsidR="1034C3D8">
        <w:t xml:space="preserve">Ask: </w:t>
      </w:r>
    </w:p>
    <w:p w14:paraId="11B6254D" w14:textId="5E48D7BF" w:rsidR="6CA2BF89" w:rsidRDefault="6CA2BF89" w:rsidP="00600750">
      <w:pPr>
        <w:pStyle w:val="ListBullet"/>
        <w:ind w:left="1134"/>
        <w:rPr>
          <w:rFonts w:eastAsia="Calibri"/>
          <w:color w:val="000000" w:themeColor="text1"/>
        </w:rPr>
      </w:pPr>
      <w:r>
        <w:t xml:space="preserve">What do statements like this tell us about how we think about chance? (The idea that luck is involved, the idea that one outcome is dependent on another, the idea that one number is easier to roll than others) </w:t>
      </w:r>
    </w:p>
    <w:p w14:paraId="4185FB15" w14:textId="6AA5C258" w:rsidR="6CA2BF89" w:rsidRDefault="6CA2BF89" w:rsidP="00600750">
      <w:pPr>
        <w:pStyle w:val="ListBullet"/>
        <w:ind w:left="1134"/>
        <w:rPr>
          <w:rFonts w:eastAsia="Calibri"/>
          <w:color w:val="000000" w:themeColor="text1"/>
        </w:rPr>
      </w:pPr>
      <w:r>
        <w:t xml:space="preserve">What possible outcomes can we get from rolling a </w:t>
      </w:r>
      <w:r w:rsidR="7F6E8808">
        <w:t>die</w:t>
      </w:r>
      <w:r>
        <w:t xml:space="preserve">? </w:t>
      </w:r>
    </w:p>
    <w:p w14:paraId="6C6ACAC6" w14:textId="7AE25DE2" w:rsidR="6CA2BF89" w:rsidRDefault="6CA2BF89" w:rsidP="00600750">
      <w:pPr>
        <w:pStyle w:val="ListBullet"/>
        <w:ind w:left="1134"/>
        <w:rPr>
          <w:rFonts w:eastAsia="Calibri"/>
          <w:color w:val="000000" w:themeColor="text1"/>
        </w:rPr>
      </w:pPr>
      <w:r>
        <w:t xml:space="preserve">How many times did you </w:t>
      </w:r>
      <w:proofErr w:type="gramStart"/>
      <w:r>
        <w:t>actually get</w:t>
      </w:r>
      <w:proofErr w:type="gramEnd"/>
      <w:r>
        <w:t xml:space="preserve"> a 6? </w:t>
      </w:r>
    </w:p>
    <w:p w14:paraId="3A0ADF78" w14:textId="5ED8C0B5" w:rsidR="6CA2BF89" w:rsidRDefault="6CA2BF89" w:rsidP="00600750">
      <w:pPr>
        <w:pStyle w:val="ListBullet"/>
        <w:ind w:left="1134"/>
        <w:rPr>
          <w:rFonts w:eastAsia="Calibri"/>
          <w:color w:val="000000" w:themeColor="text1"/>
        </w:rPr>
      </w:pPr>
      <w:r>
        <w:t xml:space="preserve">Was that what you predicted? </w:t>
      </w:r>
    </w:p>
    <w:p w14:paraId="1020BB63" w14:textId="315C1816" w:rsidR="6CA2BF89" w:rsidRDefault="4352448C" w:rsidP="00600750">
      <w:pPr>
        <w:pStyle w:val="ListBullet"/>
        <w:ind w:left="1134"/>
        <w:rPr>
          <w:rFonts w:eastAsia="Calibri"/>
          <w:color w:val="000000" w:themeColor="text1"/>
        </w:rPr>
      </w:pPr>
      <w:r>
        <w:lastRenderedPageBreak/>
        <w:t xml:space="preserve">Are you </w:t>
      </w:r>
      <w:r w:rsidR="52497BDD">
        <w:t>more or less</w:t>
      </w:r>
      <w:r>
        <w:t xml:space="preserve"> likely to roll a 6 than any other number, for example</w:t>
      </w:r>
      <w:r w:rsidR="279D1A7D">
        <w:t>,</w:t>
      </w:r>
      <w:r>
        <w:t xml:space="preserve"> a 4? Why</w:t>
      </w:r>
      <w:r w:rsidR="004856A5">
        <w:t xml:space="preserve"> or </w:t>
      </w:r>
      <w:r w:rsidR="332E1EE8">
        <w:t>w</w:t>
      </w:r>
      <w:r>
        <w:t>hy not?</w:t>
      </w:r>
    </w:p>
    <w:p w14:paraId="6B8CD9E9" w14:textId="3D65AF85" w:rsidR="6CA2BF89" w:rsidRDefault="6CA2BF89" w:rsidP="00600750">
      <w:pPr>
        <w:pStyle w:val="ListBullet"/>
        <w:ind w:left="1134"/>
        <w:rPr>
          <w:rFonts w:eastAsia="Calibri"/>
          <w:color w:val="000000" w:themeColor="text1"/>
        </w:rPr>
      </w:pPr>
      <w:r>
        <w:t xml:space="preserve">Does the outcome of one roll of the dice ever affect the outcome of another roll? </w:t>
      </w:r>
    </w:p>
    <w:p w14:paraId="39EF3ADE" w14:textId="052AA5C7" w:rsidR="6CA2BF89" w:rsidRDefault="4352448C" w:rsidP="00600750">
      <w:pPr>
        <w:pStyle w:val="ListBullet"/>
        <w:ind w:left="1134"/>
        <w:rPr>
          <w:rFonts w:eastAsia="Calibri"/>
          <w:color w:val="000000" w:themeColor="text1"/>
        </w:rPr>
      </w:pPr>
      <w:r>
        <w:t>Is the activity fair or unfair? Why</w:t>
      </w:r>
      <w:r w:rsidR="008766BF">
        <w:t xml:space="preserve"> or </w:t>
      </w:r>
      <w:r w:rsidR="2C4E4765">
        <w:t>w</w:t>
      </w:r>
      <w:r>
        <w:t xml:space="preserve">hy not? </w:t>
      </w:r>
    </w:p>
    <w:p w14:paraId="75ACCD85" w14:textId="6C2ED1B0" w:rsidR="1330FF43" w:rsidRDefault="74647D26" w:rsidP="2D02CBBB">
      <w:pPr>
        <w:pStyle w:val="FeatureBox"/>
        <w:rPr>
          <w:rFonts w:ascii="Century Gothic" w:eastAsia="Century Gothic" w:hAnsi="Century Gothic" w:cs="Century Gothic"/>
          <w:color w:val="000000" w:themeColor="text1"/>
          <w:szCs w:val="22"/>
        </w:rPr>
      </w:pPr>
      <w:r w:rsidRPr="3D01138A">
        <w:rPr>
          <w:b/>
          <w:bCs/>
        </w:rPr>
        <w:t>Note</w:t>
      </w:r>
      <w:r>
        <w:t xml:space="preserve">: </w:t>
      </w:r>
      <w:r w:rsidR="008766BF">
        <w:t>s</w:t>
      </w:r>
      <w:r>
        <w:t>tudents may perceive that it is unfair because they are focused on getting a 6</w:t>
      </w:r>
      <w:r w:rsidR="6ADC9EE0">
        <w:t>. T</w:t>
      </w:r>
      <w:r>
        <w:t xml:space="preserve">hey </w:t>
      </w:r>
      <w:r w:rsidR="6C88B989">
        <w:t>may</w:t>
      </w:r>
      <w:r>
        <w:t xml:space="preserve"> not realise that getting another number other than </w:t>
      </w:r>
      <w:r w:rsidR="67F113D7">
        <w:t>6</w:t>
      </w:r>
      <w:r>
        <w:t xml:space="preserve"> is </w:t>
      </w:r>
      <w:r w:rsidR="476D79D2">
        <w:t>5</w:t>
      </w:r>
      <w:r>
        <w:t xml:space="preserve"> times more likely. In the next activity, students explore the idea that </w:t>
      </w:r>
      <w:r w:rsidR="20D4210B">
        <w:t xml:space="preserve">every outcome of rolling a die is equally likely. </w:t>
      </w:r>
    </w:p>
    <w:p w14:paraId="03531789" w14:textId="1F676598" w:rsidR="5CAEE28A" w:rsidRDefault="702F75D5" w:rsidP="38412E3C">
      <w:pPr>
        <w:pStyle w:val="ListNumber"/>
        <w:rPr>
          <w:rFonts w:ascii="Century Gothic" w:eastAsia="Century Gothic" w:hAnsi="Century Gothic" w:cs="Century Gothic"/>
          <w:color w:val="000000" w:themeColor="text1"/>
          <w:szCs w:val="22"/>
        </w:rPr>
      </w:pPr>
      <w:r>
        <w:t>Explain t</w:t>
      </w:r>
      <w:r w:rsidR="29F4AD0A">
        <w:t>hat</w:t>
      </w:r>
      <w:r>
        <w:t xml:space="preserve"> students will now record the number they get on each roll</w:t>
      </w:r>
      <w:r w:rsidR="00BD6CCA">
        <w:t xml:space="preserve"> (</w:t>
      </w:r>
      <w:r w:rsidR="09D760DD">
        <w:t>s</w:t>
      </w:r>
      <w:r>
        <w:t xml:space="preserve">ee </w:t>
      </w:r>
      <w:r w:rsidR="5CAEE28A">
        <w:fldChar w:fldCharType="begin"/>
      </w:r>
      <w:r w:rsidR="5CAEE28A">
        <w:instrText xml:space="preserve"> REF _Ref143036463 \h  \* MERGEFORMAT </w:instrText>
      </w:r>
      <w:r w:rsidR="5CAEE28A">
        <w:fldChar w:fldCharType="separate"/>
      </w:r>
      <w:r w:rsidR="00B70106">
        <w:t xml:space="preserve">Figure </w:t>
      </w:r>
      <w:r w:rsidR="00B70106">
        <w:rPr>
          <w:noProof/>
        </w:rPr>
        <w:t>13</w:t>
      </w:r>
      <w:r w:rsidR="5CAEE28A">
        <w:fldChar w:fldCharType="end"/>
      </w:r>
      <w:r w:rsidR="00BD6CCA">
        <w:t>)</w:t>
      </w:r>
      <w:r w:rsidR="4AF1C06E">
        <w:t>.</w:t>
      </w:r>
    </w:p>
    <w:p w14:paraId="3ED80B48" w14:textId="716C20D3" w:rsidR="5CAEE28A" w:rsidRDefault="00335116" w:rsidP="00335116">
      <w:pPr>
        <w:pStyle w:val="Caption"/>
        <w:rPr>
          <w:rFonts w:ascii="Century Gothic" w:eastAsia="Century Gothic" w:hAnsi="Century Gothic" w:cs="Century Gothic"/>
          <w:color w:val="000000" w:themeColor="text1"/>
          <w:sz w:val="22"/>
          <w:szCs w:val="22"/>
        </w:rPr>
      </w:pPr>
      <w:bookmarkStart w:id="81" w:name="_Ref143036463"/>
      <w:r>
        <w:lastRenderedPageBreak/>
        <w:t xml:space="preserve">Figure </w:t>
      </w:r>
      <w:fldSimple w:instr=" SEQ Figure \* ARABIC ">
        <w:r w:rsidR="00B70106">
          <w:rPr>
            <w:noProof/>
          </w:rPr>
          <w:t>13</w:t>
        </w:r>
      </w:fldSimple>
      <w:bookmarkEnd w:id="81"/>
      <w:r>
        <w:t xml:space="preserve"> </w:t>
      </w:r>
      <w:r w:rsidRPr="00203250">
        <w:t xml:space="preserve">– </w:t>
      </w:r>
      <w:r w:rsidR="00B20EC3">
        <w:t>s</w:t>
      </w:r>
      <w:r w:rsidRPr="00203250">
        <w:t>tudent work sample</w:t>
      </w:r>
    </w:p>
    <w:p w14:paraId="163DBDAD" w14:textId="77777777" w:rsidR="00600750" w:rsidRDefault="61EBDCF8" w:rsidP="00600750">
      <w:pPr>
        <w:pStyle w:val="ListNumber"/>
        <w:numPr>
          <w:ilvl w:val="0"/>
          <w:numId w:val="0"/>
        </w:numPr>
      </w:pPr>
      <w:r>
        <w:rPr>
          <w:noProof/>
        </w:rPr>
        <w:drawing>
          <wp:inline distT="0" distB="0" distL="0" distR="0" wp14:anchorId="57BADC6E" wp14:editId="5D0B96EC">
            <wp:extent cx="4765183" cy="4229100"/>
            <wp:effectExtent l="0" t="0" r="0" b="0"/>
            <wp:docPr id="723431778" name="Picture 723431778" descr="An image of a column graph titled 'Numbers rolled on a dice in 12 turns'. The y-axis is labelled: number of times rolled. The x-axis is labelled: number on the dice rolled. The columns are coloured to show the number of rolls: one was rolled two times, two was rolled three times, three was rolled two times four was rolled three times five was rolled zero times and six was rolled two t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31778" name="Picture 723431778" descr="An image of a column graph titled 'Numbers rolled on a dice in 12 turns'. The y-axis is labelled: number of times rolled. The x-axis is labelled: number on the dice rolled. The columns are coloured to show the number of rolls: one was rolled two times, two was rolled three times, three was rolled two times four was rolled three times five was rolled zero times and six was rolled two times. "/>
                    <pic:cNvPicPr/>
                  </pic:nvPicPr>
                  <pic:blipFill>
                    <a:blip r:embed="rId54">
                      <a:extLst>
                        <a:ext uri="{28A0092B-C50C-407E-A947-70E740481C1C}">
                          <a14:useLocalDpi xmlns:a14="http://schemas.microsoft.com/office/drawing/2010/main" val="0"/>
                        </a:ext>
                      </a:extLst>
                    </a:blip>
                    <a:stretch>
                      <a:fillRect/>
                    </a:stretch>
                  </pic:blipFill>
                  <pic:spPr>
                    <a:xfrm>
                      <a:off x="0" y="0"/>
                      <a:ext cx="4765183" cy="4229100"/>
                    </a:xfrm>
                    <a:prstGeom prst="rect">
                      <a:avLst/>
                    </a:prstGeom>
                  </pic:spPr>
                </pic:pic>
              </a:graphicData>
            </a:graphic>
          </wp:inline>
        </w:drawing>
      </w:r>
    </w:p>
    <w:p w14:paraId="06578342" w14:textId="51C66498" w:rsidR="5CAEE28A" w:rsidRPr="00335116" w:rsidRDefault="702F75D5" w:rsidP="00600750">
      <w:pPr>
        <w:pStyle w:val="ListNumber"/>
      </w:pPr>
      <w:r>
        <w:t xml:space="preserve">Give each student a piece of grid paper, with numbers </w:t>
      </w:r>
      <w:r w:rsidR="5699124A">
        <w:t>1</w:t>
      </w:r>
      <w:r w:rsidR="008766BF">
        <w:t>–</w:t>
      </w:r>
      <w:r w:rsidR="5699124A">
        <w:t>6</w:t>
      </w:r>
      <w:r>
        <w:t xml:space="preserve"> along the x-axis</w:t>
      </w:r>
      <w:r w:rsidR="50152E1C">
        <w:t>,</w:t>
      </w:r>
      <w:r w:rsidR="51E5BD90">
        <w:t xml:space="preserve"> see </w:t>
      </w:r>
      <w:r w:rsidR="5CAEE28A">
        <w:fldChar w:fldCharType="begin"/>
      </w:r>
      <w:r w:rsidR="5CAEE28A">
        <w:instrText xml:space="preserve"> REF _Ref143036463 \h </w:instrText>
      </w:r>
      <w:r w:rsidR="5CAEE28A">
        <w:fldChar w:fldCharType="separate"/>
      </w:r>
      <w:r w:rsidR="00B70106">
        <w:t xml:space="preserve">Figure </w:t>
      </w:r>
      <w:r w:rsidR="00B70106">
        <w:rPr>
          <w:noProof/>
        </w:rPr>
        <w:t>13</w:t>
      </w:r>
      <w:r w:rsidR="5CAEE28A">
        <w:fldChar w:fldCharType="end"/>
      </w:r>
      <w:r w:rsidR="50152E1C">
        <w:t xml:space="preserve"> </w:t>
      </w:r>
      <w:r w:rsidR="51E5BD90">
        <w:t>(above).</w:t>
      </w:r>
    </w:p>
    <w:p w14:paraId="2BFC892A" w14:textId="3DF14BED" w:rsidR="5CAEE28A" w:rsidRDefault="702F75D5" w:rsidP="2D02CBBB">
      <w:pPr>
        <w:pStyle w:val="ListNumber"/>
        <w:rPr>
          <w:rFonts w:eastAsia="Calibri"/>
          <w:color w:val="000000" w:themeColor="text1"/>
        </w:rPr>
      </w:pPr>
      <w:r>
        <w:t>Each student rolls their di</w:t>
      </w:r>
      <w:r w:rsidR="75099E57">
        <w:t xml:space="preserve">e </w:t>
      </w:r>
      <w:r>
        <w:t xml:space="preserve">10 times, </w:t>
      </w:r>
      <w:r w:rsidR="4DF0795A">
        <w:t xml:space="preserve">marking </w:t>
      </w:r>
      <w:r>
        <w:t>one square of the graph to represent each outcome</w:t>
      </w:r>
      <w:r w:rsidR="3991F793">
        <w:t>.</w:t>
      </w:r>
      <w:r>
        <w:t xml:space="preserve"> </w:t>
      </w:r>
    </w:p>
    <w:p w14:paraId="2C89BDB0" w14:textId="56E829EC" w:rsidR="5CAEE28A" w:rsidRDefault="5CAEE28A" w:rsidP="2D02CBBB">
      <w:pPr>
        <w:pStyle w:val="ListNumber"/>
        <w:rPr>
          <w:rFonts w:eastAsia="Calibri"/>
          <w:color w:val="000000" w:themeColor="text1"/>
        </w:rPr>
      </w:pPr>
      <w:r>
        <w:t xml:space="preserve">As a class, each student shares their data, adding it on to the class total. </w:t>
      </w:r>
    </w:p>
    <w:p w14:paraId="495DE0BD" w14:textId="4066F2DA" w:rsidR="5CAEE28A" w:rsidRDefault="702F75D5" w:rsidP="2D02CBBB">
      <w:pPr>
        <w:pStyle w:val="ListNumber"/>
      </w:pPr>
      <w:r>
        <w:lastRenderedPageBreak/>
        <w:t xml:space="preserve">Co-construct a column graph of the whole </w:t>
      </w:r>
      <w:r w:rsidR="008766BF">
        <w:t>class’s</w:t>
      </w:r>
      <w:r w:rsidR="527C7A3B">
        <w:t xml:space="preserve"> </w:t>
      </w:r>
      <w:r>
        <w:t>outcomes.</w:t>
      </w:r>
      <w:r w:rsidR="52967ED6">
        <w:t xml:space="preserve"> </w:t>
      </w:r>
    </w:p>
    <w:p w14:paraId="222B8E5F" w14:textId="5CD3526E" w:rsidR="728AA239" w:rsidRDefault="728AA239" w:rsidP="2D02CBBB">
      <w:pPr>
        <w:pStyle w:val="FeatureBox"/>
      </w:pPr>
      <w:r w:rsidRPr="2D02CBBB">
        <w:rPr>
          <w:b/>
          <w:bCs/>
        </w:rPr>
        <w:t>Note</w:t>
      </w:r>
      <w:r w:rsidRPr="2D02CBBB">
        <w:t xml:space="preserve">: </w:t>
      </w:r>
      <w:r w:rsidR="008766BF">
        <w:t>b</w:t>
      </w:r>
      <w:r w:rsidRPr="2D02CBBB">
        <w:t xml:space="preserve">y </w:t>
      </w:r>
      <w:r w:rsidRPr="00335116">
        <w:t>com</w:t>
      </w:r>
      <w:r w:rsidR="47BE5040" w:rsidRPr="00335116">
        <w:t>bining</w:t>
      </w:r>
      <w:r w:rsidRPr="2D02CBBB">
        <w:t xml:space="preserve"> whole class data, you would expect to see less variation in the </w:t>
      </w:r>
      <w:r w:rsidR="53A56A7E" w:rsidRPr="00335116">
        <w:t>frequency</w:t>
      </w:r>
      <w:r w:rsidRPr="2D02CBBB">
        <w:t xml:space="preserve"> of each outcome. Therefore, the columns should be approximately equal. This may contrast with students’ individual graphs where randomness is more evident. </w:t>
      </w:r>
      <w:r w:rsidR="312F876B" w:rsidRPr="2D02CBBB">
        <w:t>D</w:t>
      </w:r>
      <w:r w:rsidRPr="2D02CBBB">
        <w:t xml:space="preserve">raw attention to the idea that by rolling more times, it brings the actual results closer to the predicted result. </w:t>
      </w:r>
    </w:p>
    <w:p w14:paraId="29897EBC" w14:textId="77777777" w:rsidR="0065216A" w:rsidRDefault="0065216A" w:rsidP="00652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8358D3" w14:textId="77777777" w:rsidTr="3D01138A">
        <w:trPr>
          <w:cnfStyle w:val="100000000000" w:firstRow="1" w:lastRow="0" w:firstColumn="0" w:lastColumn="0" w:oddVBand="0" w:evenVBand="0" w:oddHBand="0" w:evenHBand="0" w:firstRowFirstColumn="0" w:firstRowLastColumn="0" w:lastRowFirstColumn="0" w:lastRowLastColumn="0"/>
        </w:trPr>
        <w:tc>
          <w:tcPr>
            <w:tcW w:w="7280" w:type="dxa"/>
          </w:tcPr>
          <w:p w14:paraId="1ACFB117" w14:textId="77777777" w:rsidR="0065216A" w:rsidRDefault="0065216A">
            <w:r w:rsidRPr="004127B5">
              <w:t>Too hard?</w:t>
            </w:r>
          </w:p>
        </w:tc>
        <w:tc>
          <w:tcPr>
            <w:tcW w:w="7280" w:type="dxa"/>
          </w:tcPr>
          <w:p w14:paraId="2CC97B13" w14:textId="77777777" w:rsidR="0065216A" w:rsidRDefault="0065216A">
            <w:r w:rsidRPr="004127B5">
              <w:t>Too easy?</w:t>
            </w:r>
          </w:p>
        </w:tc>
      </w:tr>
      <w:tr w:rsidR="0065216A" w14:paraId="4DD937E2" w14:textId="77777777" w:rsidTr="3D01138A">
        <w:trPr>
          <w:cnfStyle w:val="000000100000" w:firstRow="0" w:lastRow="0" w:firstColumn="0" w:lastColumn="0" w:oddVBand="0" w:evenVBand="0" w:oddHBand="1" w:evenHBand="0" w:firstRowFirstColumn="0" w:firstRowLastColumn="0" w:lastRowFirstColumn="0" w:lastRowLastColumn="0"/>
        </w:trPr>
        <w:tc>
          <w:tcPr>
            <w:tcW w:w="7280" w:type="dxa"/>
          </w:tcPr>
          <w:p w14:paraId="4515A447" w14:textId="6D9D4B46" w:rsidR="0065216A" w:rsidRDefault="3782A4BC" w:rsidP="2D02CBBB">
            <w:pPr>
              <w:rPr>
                <w:rFonts w:ascii="Century Gothic" w:eastAsia="Century Gothic" w:hAnsi="Century Gothic" w:cs="Century Gothic"/>
                <w:color w:val="000000" w:themeColor="text1"/>
                <w:szCs w:val="22"/>
              </w:rPr>
            </w:pPr>
            <w:r w:rsidRPr="2D02CBBB">
              <w:t>Students cannot list possible outcomes in simple chance experiments.</w:t>
            </w:r>
          </w:p>
          <w:p w14:paraId="5BC1F84A" w14:textId="655C50D2" w:rsidR="3201E002" w:rsidRPr="00335116" w:rsidRDefault="3F619354" w:rsidP="38412E3C">
            <w:pPr>
              <w:pStyle w:val="ListBullet"/>
              <w:rPr>
                <w:rFonts w:eastAsia="Calibri"/>
                <w:color w:val="000000" w:themeColor="text1"/>
              </w:rPr>
            </w:pPr>
            <w:r w:rsidRPr="3D01138A">
              <w:rPr>
                <w:rFonts w:eastAsia="Calibri"/>
                <w:color w:val="000000" w:themeColor="text1"/>
              </w:rPr>
              <w:t xml:space="preserve">Students list all outcomes when rolling a die. They learn that if there is </w:t>
            </w:r>
            <w:r w:rsidR="6A66471C" w:rsidRPr="3D01138A">
              <w:rPr>
                <w:rFonts w:eastAsia="Calibri"/>
                <w:color w:val="000000" w:themeColor="text1"/>
              </w:rPr>
              <w:t>one</w:t>
            </w:r>
            <w:r w:rsidRPr="3D01138A">
              <w:rPr>
                <w:rFonts w:eastAsia="Calibri"/>
                <w:color w:val="000000" w:themeColor="text1"/>
              </w:rPr>
              <w:t xml:space="preserve"> wanted outcome out of 6 possibilities, the chance is </w:t>
            </w:r>
            <w:r w:rsidR="008766BF">
              <w:rPr>
                <w:rFonts w:eastAsia="Calibri"/>
                <w:color w:val="000000" w:themeColor="text1"/>
              </w:rPr>
              <w:t>1</w:t>
            </w:r>
            <w:r w:rsidRPr="3D01138A">
              <w:rPr>
                <w:rFonts w:eastAsia="Calibri"/>
                <w:color w:val="000000" w:themeColor="text1"/>
              </w:rPr>
              <w:t xml:space="preserve"> in 6. </w:t>
            </w:r>
            <w:r w:rsidR="3694E08C" w:rsidRPr="3D01138A">
              <w:rPr>
                <w:rFonts w:eastAsia="Calibri"/>
                <w:color w:val="000000" w:themeColor="text1"/>
              </w:rPr>
              <w:t>Students</w:t>
            </w:r>
            <w:r w:rsidRPr="3D01138A">
              <w:rPr>
                <w:rFonts w:eastAsia="Calibri"/>
                <w:color w:val="000000" w:themeColor="text1"/>
              </w:rPr>
              <w:t xml:space="preserve"> can explore this for </w:t>
            </w:r>
            <w:r w:rsidR="27FBA21B" w:rsidRPr="3D01138A">
              <w:rPr>
                <w:rFonts w:eastAsia="Calibri"/>
                <w:color w:val="000000" w:themeColor="text1"/>
              </w:rPr>
              <w:t>each</w:t>
            </w:r>
            <w:r w:rsidRPr="3D01138A">
              <w:rPr>
                <w:rFonts w:eastAsia="Calibri"/>
                <w:color w:val="000000" w:themeColor="text1"/>
              </w:rPr>
              <w:t xml:space="preserve"> dice number </w:t>
            </w:r>
            <w:r w:rsidR="4392EB3B" w:rsidRPr="3D01138A">
              <w:rPr>
                <w:rFonts w:eastAsia="Calibri"/>
                <w:color w:val="000000" w:themeColor="text1"/>
              </w:rPr>
              <w:t>to understand</w:t>
            </w:r>
            <w:r w:rsidRPr="3D01138A">
              <w:rPr>
                <w:rFonts w:eastAsia="Calibri"/>
                <w:color w:val="000000" w:themeColor="text1"/>
              </w:rPr>
              <w:t xml:space="preserve"> that all outcomes are equally likely.</w:t>
            </w:r>
          </w:p>
          <w:p w14:paraId="543B4C55" w14:textId="19AFD770" w:rsidR="0065216A" w:rsidRDefault="7B176A3B" w:rsidP="2D02CBBB">
            <w:pPr>
              <w:pStyle w:val="ListBullet"/>
              <w:rPr>
                <w:rFonts w:eastAsia="Calibri"/>
                <w:color w:val="000000" w:themeColor="text1"/>
              </w:rPr>
            </w:pPr>
            <w:r>
              <w:t xml:space="preserve">Students work with a partner </w:t>
            </w:r>
            <w:r w:rsidR="52F27784" w:rsidRPr="00335116">
              <w:t xml:space="preserve">or with teacher guidance </w:t>
            </w:r>
            <w:r>
              <w:t>to roll and collect data.</w:t>
            </w:r>
          </w:p>
        </w:tc>
        <w:tc>
          <w:tcPr>
            <w:tcW w:w="7280" w:type="dxa"/>
          </w:tcPr>
          <w:p w14:paraId="09A75A84" w14:textId="136316D8" w:rsidR="0065216A" w:rsidRDefault="6DF6885A" w:rsidP="2D02CBBB">
            <w:r>
              <w:t xml:space="preserve">Students can list possible outcomes in simple chance experiments. </w:t>
            </w:r>
          </w:p>
          <w:p w14:paraId="07C55756" w14:textId="6DF5D078" w:rsidR="0065216A" w:rsidRDefault="50B6AE08" w:rsidP="2C3DFBEA">
            <w:pPr>
              <w:pStyle w:val="ListBullet"/>
              <w:rPr>
                <w:rFonts w:eastAsia="Calibri"/>
              </w:rPr>
            </w:pPr>
            <w:r>
              <w:t>Students predict the expected numerical chance of rolling a 6 involving a set number of trials</w:t>
            </w:r>
            <w:r w:rsidR="274C02D6">
              <w:t>,</w:t>
            </w:r>
            <w:r>
              <w:t xml:space="preserve"> for example</w:t>
            </w:r>
            <w:r w:rsidR="4CC4FDEA">
              <w:t>,</w:t>
            </w:r>
            <w:r>
              <w:t xml:space="preserve"> in 240, 400 and 600 rolls</w:t>
            </w:r>
            <w:r w:rsidR="68C9EAE3">
              <w:t>,</w:t>
            </w:r>
            <w:r>
              <w:t xml:space="preserve"> and reason as to how the actual result may vary. </w:t>
            </w:r>
          </w:p>
          <w:p w14:paraId="7FBB41D3" w14:textId="64D1AC2A" w:rsidR="0065216A" w:rsidRDefault="50B6AE08" w:rsidP="2C3DFBEA">
            <w:pPr>
              <w:pStyle w:val="ListBullet"/>
            </w:pPr>
            <w:r>
              <w:t xml:space="preserve">Using a spinner with 4 equal colour options, </w:t>
            </w:r>
            <w:r w:rsidR="24F8A027">
              <w:t xml:space="preserve">students consider </w:t>
            </w:r>
            <w:r>
              <w:t xml:space="preserve">what the predicted and actual graphs </w:t>
            </w:r>
            <w:r w:rsidR="1C9983D5">
              <w:t xml:space="preserve">might </w:t>
            </w:r>
            <w:r>
              <w:t xml:space="preserve">look like over 10 spins </w:t>
            </w:r>
            <w:r w:rsidR="387ECB02">
              <w:t>compared to</w:t>
            </w:r>
            <w:r>
              <w:t xml:space="preserve"> 400 spins</w:t>
            </w:r>
            <w:r w:rsidR="3FD0777C">
              <w:t>.</w:t>
            </w:r>
            <w:r>
              <w:t xml:space="preserve"> </w:t>
            </w:r>
            <w:r w:rsidR="5D6E7158">
              <w:t>S</w:t>
            </w:r>
            <w:r w:rsidR="1A982FC9">
              <w:t xml:space="preserve">tudents </w:t>
            </w:r>
            <w:r w:rsidR="496C8202">
              <w:t xml:space="preserve">consider whether they can </w:t>
            </w:r>
            <w:r w:rsidR="1A982FC9">
              <w:t xml:space="preserve">generalise their thinking </w:t>
            </w:r>
            <w:r w:rsidR="36881F40">
              <w:t>across a range of situations</w:t>
            </w:r>
            <w:r w:rsidR="20C5CB5B">
              <w:t>.</w:t>
            </w:r>
          </w:p>
        </w:tc>
      </w:tr>
    </w:tbl>
    <w:p w14:paraId="2141B93D" w14:textId="58042081" w:rsidR="0065216A" w:rsidRDefault="0065216A" w:rsidP="005F5B38">
      <w:pPr>
        <w:pStyle w:val="Heading2"/>
      </w:pPr>
      <w:bookmarkStart w:id="82" w:name="_Toc148882805"/>
      <w:bookmarkStart w:id="83" w:name="_Toc158712773"/>
      <w:r>
        <w:t xml:space="preserve">Discuss and connect the mathematics – </w:t>
      </w:r>
      <w:r w:rsidR="37C2ECEF">
        <w:t>1</w:t>
      </w:r>
      <w:r w:rsidR="2488F085">
        <w:t>0</w:t>
      </w:r>
      <w:r>
        <w:t xml:space="preserve"> minutes</w:t>
      </w:r>
      <w:bookmarkEnd w:id="82"/>
      <w:bookmarkEnd w:id="83"/>
    </w:p>
    <w:p w14:paraId="5C834977" w14:textId="457551D2" w:rsidR="37EA64AA" w:rsidRDefault="37EA64AA" w:rsidP="2D02CBBB">
      <w:pPr>
        <w:pStyle w:val="ListNumber"/>
      </w:pPr>
      <w:r>
        <w:t xml:space="preserve">The table below outlines stimulus prompts to generate </w:t>
      </w:r>
      <w:r w:rsidR="77B00A41">
        <w:t>discussion</w:t>
      </w:r>
      <w:r>
        <w:t>,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2D02CBBB" w14:paraId="499EABB8" w14:textId="77777777" w:rsidTr="3D01138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180C688" w14:textId="77777777" w:rsidR="2D02CBBB" w:rsidRDefault="2D02CBBB">
            <w:r>
              <w:lastRenderedPageBreak/>
              <w:t>Prompts</w:t>
            </w:r>
          </w:p>
        </w:tc>
        <w:tc>
          <w:tcPr>
            <w:tcW w:w="7280" w:type="dxa"/>
          </w:tcPr>
          <w:p w14:paraId="0FB43046" w14:textId="77777777" w:rsidR="2D02CBBB" w:rsidRDefault="2D02CBBB">
            <w:r>
              <w:t>Anticipated student responses</w:t>
            </w:r>
          </w:p>
        </w:tc>
      </w:tr>
      <w:tr w:rsidR="2D02CBBB" w14:paraId="3C246EF4" w14:textId="77777777" w:rsidTr="3D01138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88B5BD7" w14:textId="61E68639" w:rsidR="2D02CBBB" w:rsidRDefault="24016E1E" w:rsidP="2D02CBBB">
            <w:pPr>
              <w:pStyle w:val="ListBullet"/>
              <w:rPr>
                <w:rFonts w:eastAsia="Calibri"/>
                <w:color w:val="000000" w:themeColor="text1"/>
              </w:rPr>
            </w:pPr>
            <w:r>
              <w:t>What do the columns in the graph tell us?</w:t>
            </w:r>
          </w:p>
        </w:tc>
        <w:tc>
          <w:tcPr>
            <w:tcW w:w="7280" w:type="dxa"/>
          </w:tcPr>
          <w:p w14:paraId="650ADADD" w14:textId="4551A4F3" w:rsidR="2D02CBBB" w:rsidRDefault="24016E1E" w:rsidP="2D02CBBB">
            <w:pPr>
              <w:pStyle w:val="ListBullet"/>
              <w:rPr>
                <w:rFonts w:eastAsia="Calibri"/>
                <w:color w:val="000000" w:themeColor="text1"/>
              </w:rPr>
            </w:pPr>
            <w:r>
              <w:t>The number of time</w:t>
            </w:r>
            <w:r w:rsidR="2B4F1710">
              <w:t>s</w:t>
            </w:r>
            <w:r>
              <w:t xml:space="preserve"> each number was rolled on the dice. </w:t>
            </w:r>
          </w:p>
          <w:p w14:paraId="7380A5EF" w14:textId="61E68639" w:rsidR="2D02CBBB" w:rsidRDefault="24016E1E" w:rsidP="2D02CBBB">
            <w:pPr>
              <w:pStyle w:val="ListBullet"/>
              <w:rPr>
                <w:rFonts w:eastAsia="Calibri"/>
                <w:color w:val="000000" w:themeColor="text1"/>
              </w:rPr>
            </w:pPr>
            <w:r>
              <w:t>It shows the difference between the number of times each number was rolled.</w:t>
            </w:r>
          </w:p>
        </w:tc>
      </w:tr>
      <w:tr w:rsidR="2D02CBBB" w14:paraId="34F21DBB" w14:textId="77777777" w:rsidTr="3D01138A">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C32F53E" w14:textId="1026CC46" w:rsidR="5015F9A7" w:rsidRDefault="35D64884" w:rsidP="2D02CBBB">
            <w:pPr>
              <w:pStyle w:val="ListBullet"/>
            </w:pPr>
            <w:r>
              <w:t xml:space="preserve">If you were to draw a graph that represented the </w:t>
            </w:r>
            <w:r w:rsidRPr="00335116">
              <w:t>predicted</w:t>
            </w:r>
            <w:r>
              <w:t xml:space="preserve"> chance over </w:t>
            </w:r>
            <w:r w:rsidRPr="00335116">
              <w:t>12</w:t>
            </w:r>
            <w:r>
              <w:t xml:space="preserve"> rolls, what would it look like?</w:t>
            </w:r>
          </w:p>
        </w:tc>
        <w:tc>
          <w:tcPr>
            <w:tcW w:w="7280" w:type="dxa"/>
          </w:tcPr>
          <w:p w14:paraId="790B0697" w14:textId="0F4A741E" w:rsidR="2D02CBBB" w:rsidRPr="00511F61" w:rsidRDefault="35D64884" w:rsidP="00511F61">
            <w:pPr>
              <w:pStyle w:val="ListBullet"/>
            </w:pPr>
            <w:r>
              <w:t xml:space="preserve">There would be 2 rolls for each number. </w:t>
            </w:r>
          </w:p>
        </w:tc>
      </w:tr>
      <w:tr w:rsidR="2D02CBBB" w14:paraId="5C5D154E" w14:textId="77777777" w:rsidTr="3D01138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F148858" w14:textId="032ABB42" w:rsidR="43DCF2C8" w:rsidRDefault="6E06A539" w:rsidP="2D02CBBB">
            <w:pPr>
              <w:pStyle w:val="ListBullet"/>
            </w:pPr>
            <w:r>
              <w:t>How is your graph similar or different to these predicted results? What does this mean?</w:t>
            </w:r>
          </w:p>
        </w:tc>
        <w:tc>
          <w:tcPr>
            <w:tcW w:w="7280" w:type="dxa"/>
          </w:tcPr>
          <w:p w14:paraId="78F52FA8" w14:textId="5AC6AC56" w:rsidR="43DCF2C8" w:rsidRDefault="27ED8886" w:rsidP="2D02CBBB">
            <w:pPr>
              <w:pStyle w:val="ListBullet"/>
            </w:pPr>
            <w:r>
              <w:t xml:space="preserve">Not all my columns are </w:t>
            </w:r>
            <w:r w:rsidR="577CF432">
              <w:t>2</w:t>
            </w:r>
            <w:r>
              <w:t xml:space="preserve"> rolls high. </w:t>
            </w:r>
          </w:p>
          <w:p w14:paraId="1CA00F00" w14:textId="249BBEEE" w:rsidR="43DCF2C8" w:rsidRDefault="6E06A539" w:rsidP="2D02CBBB">
            <w:pPr>
              <w:pStyle w:val="ListBullet"/>
              <w:rPr>
                <w:rFonts w:eastAsia="Calibri"/>
              </w:rPr>
            </w:pPr>
            <w:r>
              <w:t xml:space="preserve">Some columns have nothing in them at all. </w:t>
            </w:r>
          </w:p>
          <w:p w14:paraId="2193F0AF" w14:textId="125F768E" w:rsidR="43DCF2C8" w:rsidRDefault="6E06A539" w:rsidP="2D02CBBB">
            <w:pPr>
              <w:pStyle w:val="ListBullet"/>
              <w:rPr>
                <w:rFonts w:eastAsia="Calibri"/>
              </w:rPr>
            </w:pPr>
            <w:r>
              <w:t xml:space="preserve">Just because an outcome is expected doesn’t mean that it will happen. </w:t>
            </w:r>
          </w:p>
          <w:p w14:paraId="4797E75A" w14:textId="2C3BE781" w:rsidR="43DCF2C8" w:rsidRDefault="27ED8886" w:rsidP="2D02CBBB">
            <w:pPr>
              <w:pStyle w:val="ListBullet"/>
              <w:rPr>
                <w:rFonts w:eastAsia="Calibri"/>
              </w:rPr>
            </w:pPr>
            <w:r>
              <w:t>I could roll a 6</w:t>
            </w:r>
            <w:r w:rsidR="224304C5">
              <w:t>,</w:t>
            </w:r>
            <w:r>
              <w:t xml:space="preserve"> </w:t>
            </w:r>
            <w:r w:rsidR="55C13890">
              <w:t>10</w:t>
            </w:r>
            <w:r>
              <w:t xml:space="preserve"> out of </w:t>
            </w:r>
            <w:r w:rsidR="25C3BDF3">
              <w:t>12</w:t>
            </w:r>
            <w:r>
              <w:t xml:space="preserve"> times or zero out of </w:t>
            </w:r>
            <w:r w:rsidR="44F5FF37">
              <w:t>12</w:t>
            </w:r>
            <w:r>
              <w:t xml:space="preserve"> times.</w:t>
            </w:r>
          </w:p>
        </w:tc>
      </w:tr>
      <w:tr w:rsidR="2D02CBBB" w14:paraId="5D3E1F0F" w14:textId="77777777" w:rsidTr="3D01138A">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5A3614B0" w14:textId="028096D2" w:rsidR="478D538F" w:rsidRDefault="377163BC" w:rsidP="2D02CBBB">
            <w:pPr>
              <w:pStyle w:val="ListBullet"/>
            </w:pPr>
            <w:r>
              <w:t>How is our class graph similar or different to the predicted results? What does this mean?</w:t>
            </w:r>
          </w:p>
        </w:tc>
        <w:tc>
          <w:tcPr>
            <w:tcW w:w="7280" w:type="dxa"/>
          </w:tcPr>
          <w:p w14:paraId="73B18FC8" w14:textId="464B117E" w:rsidR="478D538F" w:rsidRDefault="377163BC" w:rsidP="2D02CBBB">
            <w:pPr>
              <w:pStyle w:val="ListBullet"/>
              <w:rPr>
                <w:rFonts w:ascii="Century Gothic" w:eastAsia="Century Gothic" w:hAnsi="Century Gothic" w:cs="Century Gothic"/>
                <w:color w:val="000000" w:themeColor="text1"/>
                <w:szCs w:val="22"/>
              </w:rPr>
            </w:pPr>
            <w:r>
              <w:t xml:space="preserve">The columns look more similar because they are more equal in height. </w:t>
            </w:r>
          </w:p>
          <w:p w14:paraId="5BFA31E4" w14:textId="5B51DCBE" w:rsidR="478D538F" w:rsidRDefault="377163BC" w:rsidP="2D02CBBB">
            <w:pPr>
              <w:pStyle w:val="ListBullet"/>
              <w:rPr>
                <w:rFonts w:eastAsia="Calibri"/>
                <w:color w:val="000000" w:themeColor="text1"/>
              </w:rPr>
            </w:pPr>
            <w:r>
              <w:t xml:space="preserve">There are more than 2 rolls in each column </w:t>
            </w:r>
          </w:p>
          <w:p w14:paraId="68DAE8EA" w14:textId="545271FA" w:rsidR="478D538F" w:rsidRDefault="377163BC" w:rsidP="2D02CBBB">
            <w:pPr>
              <w:pStyle w:val="ListBullet"/>
              <w:rPr>
                <w:rFonts w:eastAsia="Calibri"/>
                <w:color w:val="000000" w:themeColor="text1"/>
              </w:rPr>
            </w:pPr>
            <w:r>
              <w:t>The more times you roll, the closer you get to the expected result.</w:t>
            </w:r>
          </w:p>
        </w:tc>
      </w:tr>
    </w:tbl>
    <w:p w14:paraId="515FE751" w14:textId="77777777" w:rsidR="0065216A" w:rsidRDefault="0065216A" w:rsidP="0065216A">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13D1CF17" w14:textId="77777777" w:rsidTr="15D8C4DA">
        <w:trPr>
          <w:cnfStyle w:val="100000000000" w:firstRow="1" w:lastRow="0" w:firstColumn="0" w:lastColumn="0" w:oddVBand="0" w:evenVBand="0" w:oddHBand="0" w:evenHBand="0" w:firstRowFirstColumn="0" w:firstRowLastColumn="0" w:lastRowFirstColumn="0" w:lastRowLastColumn="0"/>
        </w:trPr>
        <w:tc>
          <w:tcPr>
            <w:tcW w:w="7280" w:type="dxa"/>
          </w:tcPr>
          <w:p w14:paraId="6739F826" w14:textId="77777777" w:rsidR="0065216A" w:rsidRDefault="0065216A">
            <w:r w:rsidRPr="00F8552A">
              <w:t>Assessment opportunities</w:t>
            </w:r>
          </w:p>
        </w:tc>
        <w:tc>
          <w:tcPr>
            <w:tcW w:w="7280" w:type="dxa"/>
          </w:tcPr>
          <w:p w14:paraId="35F1AEF5" w14:textId="77777777" w:rsidR="0065216A" w:rsidRDefault="0065216A">
            <w:r w:rsidRPr="00F8552A">
              <w:t>Links</w:t>
            </w:r>
          </w:p>
        </w:tc>
      </w:tr>
      <w:tr w:rsidR="0065216A" w14:paraId="126B489A" w14:textId="77777777" w:rsidTr="15D8C4DA">
        <w:trPr>
          <w:cnfStyle w:val="000000100000" w:firstRow="0" w:lastRow="0" w:firstColumn="0" w:lastColumn="0" w:oddVBand="0" w:evenVBand="0" w:oddHBand="1" w:evenHBand="0" w:firstRowFirstColumn="0" w:firstRowLastColumn="0" w:lastRowFirstColumn="0" w:lastRowLastColumn="0"/>
        </w:trPr>
        <w:tc>
          <w:tcPr>
            <w:tcW w:w="7280" w:type="dxa"/>
          </w:tcPr>
          <w:p w14:paraId="73024FE9" w14:textId="77777777" w:rsidR="0065216A" w:rsidRDefault="0065216A">
            <w:r>
              <w:t>What to look for:</w:t>
            </w:r>
          </w:p>
          <w:p w14:paraId="15F8133F" w14:textId="30B2CC18" w:rsidR="0065216A" w:rsidRDefault="18AFA8A8" w:rsidP="2D02CBBB">
            <w:pPr>
              <w:pStyle w:val="ListBullet"/>
              <w:rPr>
                <w:rStyle w:val="Strong"/>
              </w:rPr>
            </w:pPr>
            <w:r>
              <w:t>Can students identify and discuss events where the chance of one event occurring will not be affected by the occurrence of the other?</w:t>
            </w:r>
            <w:r w:rsidRPr="15D8C4DA">
              <w:rPr>
                <w:rStyle w:val="Strong"/>
              </w:rPr>
              <w:t xml:space="preserve"> [</w:t>
            </w:r>
            <w:r w:rsidR="141E868F" w:rsidRPr="15D8C4DA">
              <w:rPr>
                <w:rStyle w:val="Strong"/>
              </w:rPr>
              <w:t>MAO-WM-01, MA2-CHAN-01</w:t>
            </w:r>
            <w:r w:rsidRPr="15D8C4DA">
              <w:rPr>
                <w:rStyle w:val="Strong"/>
              </w:rPr>
              <w:t>]</w:t>
            </w:r>
          </w:p>
          <w:p w14:paraId="199B7D72" w14:textId="4B99FF5D" w:rsidR="0065216A" w:rsidRDefault="18AFA8A8" w:rsidP="2D02CBBB">
            <w:pPr>
              <w:pStyle w:val="ListBullet"/>
              <w:rPr>
                <w:rStyle w:val="Strong"/>
              </w:rPr>
            </w:pPr>
            <w:r>
              <w:t>Can students conduct experiments and compare the predicted and actual results where the outcomes are equally likely?</w:t>
            </w:r>
            <w:r w:rsidRPr="15D8C4DA">
              <w:rPr>
                <w:rStyle w:val="Strong"/>
              </w:rPr>
              <w:t xml:space="preserve"> </w:t>
            </w:r>
            <w:r w:rsidR="002C2C57">
              <w:rPr>
                <w:rStyle w:val="Strong"/>
              </w:rPr>
              <w:br/>
            </w:r>
            <w:r w:rsidRPr="15D8C4DA">
              <w:rPr>
                <w:rStyle w:val="Strong"/>
              </w:rPr>
              <w:t>[</w:t>
            </w:r>
            <w:r w:rsidR="0C2BE17F" w:rsidRPr="15D8C4DA">
              <w:rPr>
                <w:rStyle w:val="Strong"/>
              </w:rPr>
              <w:t>MAO-WM-01, MA2-CHAN-01]</w:t>
            </w:r>
          </w:p>
          <w:p w14:paraId="0B715434" w14:textId="6DE66654" w:rsidR="0065216A" w:rsidRDefault="18AFA8A8" w:rsidP="2D02CBBB">
            <w:pPr>
              <w:pStyle w:val="ListBullet"/>
              <w:rPr>
                <w:rStyle w:val="Strong"/>
              </w:rPr>
            </w:pPr>
            <w:r>
              <w:t>Can students construct, describe and interpret information presented column graphs</w:t>
            </w:r>
            <w:r w:rsidR="0E2E37A4">
              <w:t xml:space="preserve">? </w:t>
            </w:r>
            <w:r w:rsidR="0E2E37A4" w:rsidRPr="15D8C4DA">
              <w:rPr>
                <w:rStyle w:val="Strong"/>
              </w:rPr>
              <w:t>[</w:t>
            </w:r>
            <w:r w:rsidR="77E93C88" w:rsidRPr="2E488944">
              <w:rPr>
                <w:rStyle w:val="Strong"/>
              </w:rPr>
              <w:t xml:space="preserve">MAO-WM-01, MA2-DATA-01, </w:t>
            </w:r>
            <w:r w:rsidR="002C2C57">
              <w:rPr>
                <w:rStyle w:val="Strong"/>
              </w:rPr>
              <w:br/>
            </w:r>
            <w:r w:rsidR="77E93C88" w:rsidRPr="2E488944">
              <w:rPr>
                <w:rStyle w:val="Strong"/>
              </w:rPr>
              <w:t>MA2-DATA-02</w:t>
            </w:r>
            <w:r w:rsidR="0E2E37A4" w:rsidRPr="2E488944">
              <w:rPr>
                <w:rStyle w:val="Strong"/>
              </w:rPr>
              <w:t>]</w:t>
            </w:r>
            <w:r w:rsidR="0E2E37A4">
              <w:t xml:space="preserve"> </w:t>
            </w:r>
          </w:p>
        </w:tc>
        <w:tc>
          <w:tcPr>
            <w:tcW w:w="7280" w:type="dxa"/>
          </w:tcPr>
          <w:p w14:paraId="15B7F781" w14:textId="0998F0F6" w:rsidR="0065216A" w:rsidRDefault="0065216A">
            <w:r>
              <w:t xml:space="preserve">Links to </w:t>
            </w:r>
            <w:hyperlink r:id="rId55" w:history="1">
              <w:r w:rsidRPr="0013142C">
                <w:rPr>
                  <w:rStyle w:val="Hyperlink"/>
                </w:rPr>
                <w:t>National Numeracy Learning Progressions</w:t>
              </w:r>
            </w:hyperlink>
            <w:r>
              <w:t xml:space="preserve"> (NNLP):</w:t>
            </w:r>
          </w:p>
          <w:p w14:paraId="6E2812EF" w14:textId="1995743F" w:rsidR="0065216A" w:rsidRDefault="70198ACD">
            <w:pPr>
              <w:pStyle w:val="ListBullet"/>
            </w:pPr>
            <w:r>
              <w:t>UnC2, UnC2, CPr8, IRD3</w:t>
            </w:r>
            <w:r w:rsidR="00600750">
              <w:t>.</w:t>
            </w:r>
          </w:p>
        </w:tc>
      </w:tr>
    </w:tbl>
    <w:p w14:paraId="16CA47FF" w14:textId="77777777" w:rsidR="0065216A" w:rsidRDefault="0065216A">
      <w:pPr>
        <w:spacing w:before="0" w:after="160" w:line="259" w:lineRule="auto"/>
      </w:pPr>
      <w:r>
        <w:br w:type="page"/>
      </w:r>
    </w:p>
    <w:p w14:paraId="6938B88F" w14:textId="77777777" w:rsidR="0065216A" w:rsidRDefault="0065216A" w:rsidP="005F5B38">
      <w:pPr>
        <w:pStyle w:val="Heading1"/>
      </w:pPr>
      <w:bookmarkStart w:id="84" w:name="_Lesson_7"/>
      <w:bookmarkStart w:id="85" w:name="_Toc148882806"/>
      <w:bookmarkStart w:id="86" w:name="_Toc158712774"/>
      <w:bookmarkEnd w:id="84"/>
      <w:r>
        <w:lastRenderedPageBreak/>
        <w:t>Lesson 7</w:t>
      </w:r>
      <w:bookmarkEnd w:id="85"/>
      <w:bookmarkEnd w:id="86"/>
    </w:p>
    <w:p w14:paraId="400D2542" w14:textId="197CDEC9" w:rsidR="0065216A" w:rsidRDefault="0065216A" w:rsidP="0065216A">
      <w:pPr>
        <w:pStyle w:val="FeatureBox3"/>
      </w:pPr>
      <w:r w:rsidRPr="2D02CBBB">
        <w:rPr>
          <w:rStyle w:val="Strong"/>
        </w:rPr>
        <w:t>Core concept</w:t>
      </w:r>
      <w:r>
        <w:t>:</w:t>
      </w:r>
      <w:r w:rsidR="0BC08B78">
        <w:t xml:space="preserve"> </w:t>
      </w:r>
      <w:r w:rsidR="0061044F">
        <w:t>t</w:t>
      </w:r>
      <w:r w:rsidR="0BC08B78">
        <w:t>he outcome of chance experiments can be predicted and recorded.</w:t>
      </w:r>
    </w:p>
    <w:p w14:paraId="08AC369C" w14:textId="33F756DE" w:rsidR="2B75B01B" w:rsidRDefault="2B75B01B" w:rsidP="005F5B38">
      <w:pPr>
        <w:pStyle w:val="Heading2"/>
      </w:pPr>
      <w:bookmarkStart w:id="87" w:name="_Toc148882807"/>
      <w:bookmarkStart w:id="88" w:name="_Toc158712775"/>
      <w:r>
        <w:t>Daily number sense</w:t>
      </w:r>
      <w:r w:rsidR="00054B02">
        <w:t xml:space="preserve"> –</w:t>
      </w:r>
      <w:r>
        <w:t xml:space="preserve"> </w:t>
      </w:r>
      <w:r w:rsidR="00054B02">
        <w:t>m</w:t>
      </w:r>
      <w:r w:rsidR="211840FF">
        <w:t xml:space="preserve">oney problem </w:t>
      </w:r>
      <w:r>
        <w:t>– 10 minutes</w:t>
      </w:r>
      <w:bookmarkEnd w:id="87"/>
      <w:bookmarkEnd w:id="88"/>
    </w:p>
    <w:p w14:paraId="77209EAB" w14:textId="77777777" w:rsidR="2B75B01B" w:rsidRDefault="2B75B01B" w:rsidP="2D02CBBB">
      <w:pPr>
        <w:pStyle w:val="FeatureBox"/>
      </w:pPr>
      <w:r>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4B7D7F20" w14:textId="77777777" w:rsidR="2B75B01B" w:rsidRDefault="2B75B01B">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2D02CBBB" w14:paraId="4E15E1D2" w14:textId="77777777" w:rsidTr="15D8C4D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023E526" w14:textId="77777777" w:rsidR="2D02CBBB" w:rsidRDefault="2D02CBBB">
            <w:r>
              <w:t>Daily number sense learning intention</w:t>
            </w:r>
          </w:p>
        </w:tc>
        <w:tc>
          <w:tcPr>
            <w:tcW w:w="7280" w:type="dxa"/>
          </w:tcPr>
          <w:p w14:paraId="15DC6690" w14:textId="77777777" w:rsidR="2D02CBBB" w:rsidRDefault="2D02CBBB">
            <w:r>
              <w:t>Daily number sense success criteria</w:t>
            </w:r>
          </w:p>
        </w:tc>
      </w:tr>
      <w:tr w:rsidR="2D02CBBB" w14:paraId="2EBE0B33" w14:textId="77777777" w:rsidTr="15D8C4D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F75C894" w14:textId="6DDEF08A" w:rsidR="2D02CBBB" w:rsidRDefault="2D02CBBB">
            <w:r>
              <w:t>Students are learning to:</w:t>
            </w:r>
          </w:p>
          <w:p w14:paraId="06FE7E92" w14:textId="6D667B76" w:rsidR="2D02CBBB" w:rsidRPr="009E7318" w:rsidRDefault="6248F77F" w:rsidP="009E7318">
            <w:pPr>
              <w:pStyle w:val="ListBullet"/>
              <w:rPr>
                <w:rFonts w:eastAsia="Calibri"/>
              </w:rPr>
            </w:pPr>
            <w:r w:rsidRPr="15D8C4DA">
              <w:rPr>
                <w:rFonts w:eastAsia="Calibri"/>
              </w:rPr>
              <w:t xml:space="preserve">apply addition and subtraction to familiar contexts, including money and budgeting. </w:t>
            </w:r>
          </w:p>
        </w:tc>
        <w:tc>
          <w:tcPr>
            <w:tcW w:w="7280" w:type="dxa"/>
          </w:tcPr>
          <w:p w14:paraId="25147285" w14:textId="77777777" w:rsidR="2D02CBBB" w:rsidRDefault="2D02CBBB">
            <w:r>
              <w:t>Students can:</w:t>
            </w:r>
          </w:p>
          <w:p w14:paraId="14046178" w14:textId="3E980681" w:rsidR="1D0F5B49" w:rsidRDefault="739BD4CB" w:rsidP="2D02CBBB">
            <w:pPr>
              <w:pStyle w:val="ListBullet"/>
            </w:pPr>
            <w:r>
              <w:t>reflect on a chosen strategy for solving a problem, considering whether it can be improved.</w:t>
            </w:r>
          </w:p>
        </w:tc>
      </w:tr>
    </w:tbl>
    <w:p w14:paraId="51FDD7D6" w14:textId="1C09320D" w:rsidR="04846EB9" w:rsidRDefault="3CBF48BA" w:rsidP="009E7318">
      <w:pPr>
        <w:pStyle w:val="FeatureBox"/>
        <w:rPr>
          <w:rFonts w:eastAsia="Calibri"/>
        </w:rPr>
      </w:pPr>
      <w:bookmarkStart w:id="89" w:name="_Hlk149580551"/>
      <w:r w:rsidRPr="2E488944">
        <w:rPr>
          <w:rFonts w:eastAsia="Calibri"/>
        </w:rPr>
        <w:t>This lesson is an a</w:t>
      </w:r>
      <w:r w:rsidR="04846EB9" w:rsidRPr="2E488944">
        <w:rPr>
          <w:rFonts w:eastAsia="Calibri"/>
        </w:rPr>
        <w:t>daptation</w:t>
      </w:r>
      <w:r w:rsidR="71486F71" w:rsidRPr="2E488944">
        <w:rPr>
          <w:rFonts w:eastAsia="Calibri"/>
        </w:rPr>
        <w:t xml:space="preserve"> of</w:t>
      </w:r>
      <w:r w:rsidR="04846EB9" w:rsidRPr="2D02CBBB">
        <w:rPr>
          <w:rFonts w:eastAsia="Calibri"/>
        </w:rPr>
        <w:t xml:space="preserve"> </w:t>
      </w:r>
      <w:hyperlink r:id="rId56">
        <w:r w:rsidR="04846EB9" w:rsidRPr="2D02CBBB">
          <w:rPr>
            <w:rStyle w:val="Hyperlink"/>
          </w:rPr>
          <w:t>Monetary Difference</w:t>
        </w:r>
      </w:hyperlink>
      <w:r w:rsidR="7F4229B1">
        <w:t xml:space="preserve"> from </w:t>
      </w:r>
      <w:hyperlink r:id="rId57" w:history="1">
        <w:r w:rsidR="005B407F" w:rsidRPr="00AE6F47">
          <w:rPr>
            <w:rStyle w:val="Hyperlink"/>
          </w:rPr>
          <w:t>NRICH</w:t>
        </w:r>
      </w:hyperlink>
      <w:r w:rsidR="005B407F">
        <w:t xml:space="preserve"> by </w:t>
      </w:r>
      <w:r w:rsidR="005B407F" w:rsidRPr="00685384">
        <w:t>University of Cambridge</w:t>
      </w:r>
      <w:r w:rsidR="7F4229B1">
        <w:t>.</w:t>
      </w:r>
    </w:p>
    <w:bookmarkEnd w:id="89"/>
    <w:p w14:paraId="4FDB10DE" w14:textId="22878E38" w:rsidR="195EFA82" w:rsidRDefault="04846EB9" w:rsidP="00C774EA">
      <w:pPr>
        <w:pStyle w:val="ListNumber"/>
        <w:numPr>
          <w:ilvl w:val="0"/>
          <w:numId w:val="8"/>
        </w:numPr>
        <w:rPr>
          <w:rFonts w:eastAsia="Calibri"/>
        </w:rPr>
      </w:pPr>
      <w:r w:rsidRPr="2E488944">
        <w:rPr>
          <w:rFonts w:eastAsia="Calibri"/>
        </w:rPr>
        <w:lastRenderedPageBreak/>
        <w:t xml:space="preserve">Display the following </w:t>
      </w:r>
      <w:r w:rsidR="00511F61">
        <w:rPr>
          <w:rFonts w:eastAsia="Calibri"/>
        </w:rPr>
        <w:t>scenario</w:t>
      </w:r>
      <w:r w:rsidRPr="2E488944">
        <w:rPr>
          <w:rFonts w:eastAsia="Calibri"/>
        </w:rPr>
        <w:t>: Al</w:t>
      </w:r>
      <w:r w:rsidR="0FCC3579" w:rsidRPr="2E488944">
        <w:rPr>
          <w:rFonts w:eastAsia="Calibri"/>
        </w:rPr>
        <w:t>ex</w:t>
      </w:r>
      <w:r w:rsidRPr="2E488944">
        <w:rPr>
          <w:rFonts w:eastAsia="Calibri"/>
        </w:rPr>
        <w:t>, Bertie</w:t>
      </w:r>
      <w:r w:rsidR="27D864BF" w:rsidRPr="2E488944">
        <w:rPr>
          <w:rFonts w:eastAsia="Calibri"/>
        </w:rPr>
        <w:t xml:space="preserve"> and</w:t>
      </w:r>
      <w:r w:rsidRPr="2E488944">
        <w:rPr>
          <w:rFonts w:eastAsia="Calibri"/>
        </w:rPr>
        <w:t xml:space="preserve"> Chris have sums of money totalling $150.</w:t>
      </w:r>
      <w:r w:rsidR="36D08C46" w:rsidRPr="2E488944">
        <w:rPr>
          <w:rFonts w:eastAsia="Calibri"/>
        </w:rPr>
        <w:t xml:space="preserve"> Alex has the most money and Chris has the least amount of money in the group.</w:t>
      </w:r>
    </w:p>
    <w:p w14:paraId="4C6D7107" w14:textId="406E18D8" w:rsidR="195EFA82" w:rsidRDefault="50AC7C24" w:rsidP="00DB7BDA">
      <w:pPr>
        <w:pStyle w:val="ListNumber"/>
        <w:rPr>
          <w:rFonts w:eastAsia="Calibri"/>
        </w:rPr>
      </w:pPr>
      <w:r w:rsidRPr="2E488944">
        <w:rPr>
          <w:rFonts w:eastAsia="Calibri"/>
        </w:rPr>
        <w:t>Using this information</w:t>
      </w:r>
      <w:r w:rsidR="00511F61">
        <w:rPr>
          <w:rFonts w:eastAsia="Calibri"/>
        </w:rPr>
        <w:t>,</w:t>
      </w:r>
      <w:r w:rsidRPr="2E488944">
        <w:rPr>
          <w:rFonts w:eastAsia="Calibri"/>
        </w:rPr>
        <w:t xml:space="preserve"> what amounts could Alex, Bertie and Chris have had each</w:t>
      </w:r>
      <w:r w:rsidR="00511F61">
        <w:rPr>
          <w:rFonts w:eastAsia="Calibri"/>
        </w:rPr>
        <w:t>?</w:t>
      </w:r>
      <w:r w:rsidRPr="2E488944">
        <w:rPr>
          <w:rFonts w:eastAsia="Calibri"/>
        </w:rPr>
        <w:t xml:space="preserve"> </w:t>
      </w:r>
      <w:r w:rsidR="62C5E06D" w:rsidRPr="2E488944">
        <w:rPr>
          <w:rFonts w:eastAsia="Calibri"/>
        </w:rPr>
        <w:t xml:space="preserve">List at least 3 variations. </w:t>
      </w:r>
    </w:p>
    <w:p w14:paraId="66148E48" w14:textId="41C042C5" w:rsidR="195EFA82" w:rsidRDefault="6C687274" w:rsidP="00C774EA">
      <w:pPr>
        <w:pStyle w:val="ListNumber"/>
        <w:numPr>
          <w:ilvl w:val="0"/>
          <w:numId w:val="2"/>
        </w:numPr>
        <w:rPr>
          <w:rFonts w:eastAsia="Calibri"/>
        </w:rPr>
      </w:pPr>
      <w:r w:rsidRPr="2E488944">
        <w:rPr>
          <w:rFonts w:eastAsia="Calibri"/>
        </w:rPr>
        <w:t>Ask:</w:t>
      </w:r>
    </w:p>
    <w:p w14:paraId="1051CF7C" w14:textId="59F83F01" w:rsidR="319C02D1" w:rsidRDefault="319C02D1" w:rsidP="009E7318">
      <w:pPr>
        <w:pStyle w:val="ListBullet"/>
        <w:ind w:left="1134"/>
        <w:rPr>
          <w:rFonts w:eastAsia="Calibri"/>
        </w:rPr>
      </w:pPr>
      <w:r w:rsidRPr="15D8C4DA">
        <w:rPr>
          <w:rFonts w:eastAsia="Calibri"/>
        </w:rPr>
        <w:t>What strategies did you use to solve the problem?</w:t>
      </w:r>
    </w:p>
    <w:p w14:paraId="286313E0" w14:textId="74FF274D" w:rsidR="319C02D1" w:rsidRDefault="319C02D1" w:rsidP="009E7318">
      <w:pPr>
        <w:pStyle w:val="ListBullet"/>
        <w:ind w:left="1134"/>
        <w:rPr>
          <w:rFonts w:eastAsia="Calibri"/>
        </w:rPr>
      </w:pPr>
      <w:r w:rsidRPr="15D8C4DA">
        <w:rPr>
          <w:rFonts w:eastAsia="Calibri"/>
        </w:rPr>
        <w:t>Did you have any challenges? How did you overcome them?</w:t>
      </w:r>
    </w:p>
    <w:p w14:paraId="7E212210" w14:textId="7D66240B" w:rsidR="6BE2AC6E" w:rsidRDefault="6BE2AC6E" w:rsidP="38412E3C">
      <w:pPr>
        <w:pStyle w:val="FeatureBox"/>
        <w:rPr>
          <w:rFonts w:eastAsia="Calibri"/>
        </w:rPr>
      </w:pPr>
      <w:r w:rsidRPr="38412E3C">
        <w:rPr>
          <w:b/>
          <w:bCs/>
        </w:rPr>
        <w:t>Note</w:t>
      </w:r>
      <w:r>
        <w:t xml:space="preserve">: </w:t>
      </w:r>
      <w:r w:rsidR="003D2B6B">
        <w:t>i</w:t>
      </w:r>
      <w:r>
        <w:t>ncrease the difficulty of the task by adding this information. Alex and Bertie have $55 between them, and Alex and Chris have $65 between them. Students record possible solutions on their whiteboard.</w:t>
      </w:r>
    </w:p>
    <w:p w14:paraId="17E3830E" w14:textId="111D6610" w:rsidR="172CF707" w:rsidRDefault="172CF707" w:rsidP="2D02CBBB">
      <w:pPr>
        <w:pStyle w:val="ListNumber"/>
      </w:pPr>
      <w:r>
        <w:t xml:space="preserve">Students share their responses and reflect on the most efficient strategy used to solve the problem. </w:t>
      </w:r>
    </w:p>
    <w:p w14:paraId="7D489BAE" w14:textId="77777777" w:rsidR="2B75B01B" w:rsidRDefault="2B75B01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2D02CBBB" w14:paraId="60188941" w14:textId="77777777" w:rsidTr="15D8C4D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E15BA2F" w14:textId="77777777" w:rsidR="2D02CBBB" w:rsidRDefault="2D02CBBB">
            <w:r>
              <w:t>Assessment opportunities</w:t>
            </w:r>
          </w:p>
        </w:tc>
        <w:tc>
          <w:tcPr>
            <w:tcW w:w="7280" w:type="dxa"/>
          </w:tcPr>
          <w:p w14:paraId="334F9C06" w14:textId="77777777" w:rsidR="2D02CBBB" w:rsidRDefault="2D02CBBB">
            <w:r>
              <w:t>Links</w:t>
            </w:r>
          </w:p>
        </w:tc>
      </w:tr>
      <w:tr w:rsidR="2D02CBBB" w14:paraId="5BCB9D1F" w14:textId="77777777" w:rsidTr="15D8C4D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B727EF3" w14:textId="77777777" w:rsidR="2D02CBBB" w:rsidRDefault="2D02CBBB">
            <w:r>
              <w:t>What to look for:</w:t>
            </w:r>
          </w:p>
          <w:p w14:paraId="44EA963C" w14:textId="3AF092A9" w:rsidR="2D02CBBB" w:rsidRPr="00F9636F" w:rsidRDefault="24016E1E" w:rsidP="00F9636F">
            <w:pPr>
              <w:pStyle w:val="ListBullet"/>
              <w:rPr>
                <w:rStyle w:val="Strong"/>
                <w:b w:val="0"/>
                <w:bCs w:val="0"/>
              </w:rPr>
            </w:pPr>
            <w:r>
              <w:t xml:space="preserve">Can students </w:t>
            </w:r>
            <w:r w:rsidR="135A215D">
              <w:t>reflect on a chosen strategy for solving a problem, considering whether it can be improved</w:t>
            </w:r>
            <w:r>
              <w:t xml:space="preserve">? </w:t>
            </w:r>
            <w:r w:rsidR="002C2C57">
              <w:br/>
            </w:r>
            <w:r w:rsidR="0A92DF95" w:rsidRPr="15D8C4DA">
              <w:rPr>
                <w:rStyle w:val="Strong"/>
              </w:rPr>
              <w:t>[MAO-WM-01, MA2-AR-01</w:t>
            </w:r>
            <w:r w:rsidRPr="15D8C4DA">
              <w:rPr>
                <w:rStyle w:val="Strong"/>
              </w:rPr>
              <w:t>]</w:t>
            </w:r>
          </w:p>
        </w:tc>
        <w:tc>
          <w:tcPr>
            <w:tcW w:w="7280" w:type="dxa"/>
          </w:tcPr>
          <w:p w14:paraId="2A059CC8" w14:textId="3AC1FCF2" w:rsidR="2D02CBBB" w:rsidRDefault="2D02CBBB">
            <w:r>
              <w:t xml:space="preserve">Links to </w:t>
            </w:r>
            <w:hyperlink r:id="rId58">
              <w:r w:rsidRPr="2D02CBBB">
                <w:rPr>
                  <w:rStyle w:val="Hyperlink"/>
                </w:rPr>
                <w:t>National Numeracy Learning Progressions</w:t>
              </w:r>
            </w:hyperlink>
            <w:r>
              <w:t xml:space="preserve"> (NNLP):</w:t>
            </w:r>
          </w:p>
          <w:p w14:paraId="659A5C73" w14:textId="026F0FC6" w:rsidR="2D02CBBB" w:rsidRDefault="7873334E" w:rsidP="2D02CBBB">
            <w:pPr>
              <w:pStyle w:val="ListBullet"/>
            </w:pPr>
            <w:r>
              <w:t>n/a</w:t>
            </w:r>
            <w:r w:rsidR="00F9636F">
              <w:t>.</w:t>
            </w:r>
          </w:p>
        </w:tc>
      </w:tr>
    </w:tbl>
    <w:p w14:paraId="0ABF90C9" w14:textId="6B830B0D" w:rsidR="0065216A" w:rsidRDefault="0065216A" w:rsidP="005F5B38">
      <w:pPr>
        <w:pStyle w:val="Heading2"/>
      </w:pPr>
      <w:bookmarkStart w:id="90" w:name="_Toc148882808"/>
      <w:bookmarkStart w:id="91" w:name="_Toc158712776"/>
      <w:r>
        <w:lastRenderedPageBreak/>
        <w:t>Core lesson</w:t>
      </w:r>
      <w:r w:rsidR="00054B02">
        <w:t xml:space="preserve"> –</w:t>
      </w:r>
      <w:r>
        <w:t xml:space="preserve"> </w:t>
      </w:r>
      <w:r w:rsidR="00054B02">
        <w:t>p</w:t>
      </w:r>
      <w:r w:rsidR="5BB22ED0">
        <w:t>redicting outcomes</w:t>
      </w:r>
      <w:r>
        <w:t xml:space="preserve"> – </w:t>
      </w:r>
      <w:r w:rsidR="2AE0430F">
        <w:t>40</w:t>
      </w:r>
      <w:r>
        <w:t xml:space="preserve"> minutes</w:t>
      </w:r>
      <w:bookmarkEnd w:id="90"/>
      <w:bookmarkEnd w:id="91"/>
    </w:p>
    <w:p w14:paraId="72221E85" w14:textId="77777777" w:rsidR="0065216A" w:rsidRDefault="0065216A" w:rsidP="006521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FAE6534" w14:textId="77777777" w:rsidTr="15D8C4DA">
        <w:trPr>
          <w:cnfStyle w:val="100000000000" w:firstRow="1" w:lastRow="0" w:firstColumn="0" w:lastColumn="0" w:oddVBand="0" w:evenVBand="0" w:oddHBand="0" w:evenHBand="0" w:firstRowFirstColumn="0" w:firstRowLastColumn="0" w:lastRowFirstColumn="0" w:lastRowLastColumn="0"/>
        </w:trPr>
        <w:tc>
          <w:tcPr>
            <w:tcW w:w="7280" w:type="dxa"/>
          </w:tcPr>
          <w:p w14:paraId="21F9DAAA" w14:textId="77777777" w:rsidR="0065216A" w:rsidRDefault="0065216A">
            <w:r w:rsidRPr="00616971">
              <w:t>Core concept learning intentions</w:t>
            </w:r>
          </w:p>
        </w:tc>
        <w:tc>
          <w:tcPr>
            <w:tcW w:w="7280" w:type="dxa"/>
          </w:tcPr>
          <w:p w14:paraId="09467976" w14:textId="77777777" w:rsidR="0065216A" w:rsidRDefault="0065216A">
            <w:r w:rsidRPr="00616971">
              <w:t>Core concept success criteria</w:t>
            </w:r>
          </w:p>
        </w:tc>
      </w:tr>
      <w:tr w:rsidR="0065216A" w14:paraId="1AEBD050" w14:textId="77777777" w:rsidTr="15D8C4DA">
        <w:trPr>
          <w:cnfStyle w:val="000000100000" w:firstRow="0" w:lastRow="0" w:firstColumn="0" w:lastColumn="0" w:oddVBand="0" w:evenVBand="0" w:oddHBand="1" w:evenHBand="0" w:firstRowFirstColumn="0" w:firstRowLastColumn="0" w:lastRowFirstColumn="0" w:lastRowLastColumn="0"/>
        </w:trPr>
        <w:tc>
          <w:tcPr>
            <w:tcW w:w="7280" w:type="dxa"/>
          </w:tcPr>
          <w:p w14:paraId="106D64B8" w14:textId="77777777" w:rsidR="0065216A" w:rsidRDefault="0065216A">
            <w:r>
              <w:t>Students are learning to:</w:t>
            </w:r>
          </w:p>
          <w:p w14:paraId="2957BF19" w14:textId="55836BB1" w:rsidR="0065216A" w:rsidRPr="009F7F0A" w:rsidRDefault="5D902D8D" w:rsidP="79165084">
            <w:pPr>
              <w:pStyle w:val="ListBullet"/>
            </w:pPr>
            <w:r>
              <w:t>identify possible outcomes from chance experiments</w:t>
            </w:r>
          </w:p>
          <w:p w14:paraId="388285B4" w14:textId="146108DF" w:rsidR="0065216A" w:rsidRPr="009F7F0A" w:rsidRDefault="5D902D8D" w:rsidP="79165084">
            <w:pPr>
              <w:pStyle w:val="ListBullet"/>
              <w:rPr>
                <w:rFonts w:eastAsia="Calibri"/>
              </w:rPr>
            </w:pPr>
            <w:r>
              <w:t>describe the likelihood of outcomes of chance events</w:t>
            </w:r>
            <w:r w:rsidR="0E2E37A4">
              <w:t>.</w:t>
            </w:r>
          </w:p>
        </w:tc>
        <w:tc>
          <w:tcPr>
            <w:tcW w:w="7280" w:type="dxa"/>
          </w:tcPr>
          <w:p w14:paraId="025012B3" w14:textId="77777777" w:rsidR="0065216A" w:rsidRDefault="0065216A">
            <w:r>
              <w:t>Students can:</w:t>
            </w:r>
          </w:p>
          <w:p w14:paraId="1F0B561F" w14:textId="4F2A411F" w:rsidR="0065216A" w:rsidRPr="009F7F0A" w:rsidRDefault="3E278835" w:rsidP="79165084">
            <w:pPr>
              <w:pStyle w:val="ListBullet"/>
            </w:pPr>
            <w:r>
              <w:t>predict the number of times each outcome might occur in a chance experiment involving a set number of trials</w:t>
            </w:r>
          </w:p>
          <w:p w14:paraId="06FFCE44" w14:textId="23112060" w:rsidR="0065216A" w:rsidRPr="009F7F0A" w:rsidRDefault="3E278835" w:rsidP="79165084">
            <w:pPr>
              <w:pStyle w:val="ListBullet"/>
              <w:rPr>
                <w:rFonts w:eastAsia="Calibri"/>
              </w:rPr>
            </w:pPr>
            <w:r>
              <w:t>record all possible outcome in a chance experiment where the outcomes are equally likely</w:t>
            </w:r>
          </w:p>
          <w:p w14:paraId="3428C3C9" w14:textId="50E9DF29" w:rsidR="0065216A" w:rsidRPr="009F7F0A" w:rsidRDefault="3E278835" w:rsidP="79165084">
            <w:pPr>
              <w:pStyle w:val="ListBullet"/>
              <w:rPr>
                <w:rFonts w:eastAsia="Calibri"/>
              </w:rPr>
            </w:pPr>
            <w:r>
              <w:t xml:space="preserve">use the terms </w:t>
            </w:r>
            <w:r w:rsidRPr="003D2B6B">
              <w:rPr>
                <w:rStyle w:val="Emphasis"/>
              </w:rPr>
              <w:t>equally likely, likely</w:t>
            </w:r>
            <w:r>
              <w:t xml:space="preserve"> and </w:t>
            </w:r>
            <w:r w:rsidRPr="003D2B6B">
              <w:rPr>
                <w:rStyle w:val="Emphasis"/>
              </w:rPr>
              <w:t>unlikely</w:t>
            </w:r>
            <w:r>
              <w:t xml:space="preserve"> to describe the chance of everyday events occurring</w:t>
            </w:r>
            <w:r w:rsidR="0E2E37A4">
              <w:t>.</w:t>
            </w:r>
          </w:p>
        </w:tc>
      </w:tr>
    </w:tbl>
    <w:p w14:paraId="38AF8D4A" w14:textId="1ABD5536" w:rsidR="3C67744C" w:rsidRDefault="53E2DCAD" w:rsidP="035021D9">
      <w:pPr>
        <w:pStyle w:val="FeatureBox"/>
        <w:rPr>
          <w:rFonts w:eastAsia="Calibri"/>
        </w:rPr>
      </w:pPr>
      <w:r w:rsidRPr="15D8C4DA">
        <w:rPr>
          <w:b/>
          <w:bCs/>
        </w:rPr>
        <w:t>Note</w:t>
      </w:r>
      <w:r>
        <w:t xml:space="preserve">: </w:t>
      </w:r>
      <w:r w:rsidR="003D2B6B">
        <w:t>t</w:t>
      </w:r>
      <w:r w:rsidR="5BF1416E">
        <w:t xml:space="preserve">he purpose of this lesson is to develop an understanding that chance language represents </w:t>
      </w:r>
      <w:r w:rsidR="644186BE">
        <w:t>a</w:t>
      </w:r>
      <w:r w:rsidR="5BF1416E">
        <w:t xml:space="preserve"> </w:t>
      </w:r>
      <w:r w:rsidR="29E3C688">
        <w:t>pro</w:t>
      </w:r>
      <w:r w:rsidR="5BF1416E">
        <w:t>portion</w:t>
      </w:r>
      <w:r w:rsidR="0CA6AAC3">
        <w:t>al relationship</w:t>
      </w:r>
      <w:r w:rsidR="5BF1416E">
        <w:t xml:space="preserve"> of a desired outcome occurring in relation to all possible outcomes. Students must also understand that </w:t>
      </w:r>
      <w:r w:rsidR="003D2B6B">
        <w:t>a 1</w:t>
      </w:r>
      <w:r w:rsidR="5BF1416E">
        <w:t xml:space="preserve"> in </w:t>
      </w:r>
      <w:r w:rsidR="0AFBD502">
        <w:t>2</w:t>
      </w:r>
      <w:r w:rsidR="5BF1416E">
        <w:t xml:space="preserve"> chance of an outcome occurring is more likely than a </w:t>
      </w:r>
      <w:r w:rsidR="003D2B6B">
        <w:t>1</w:t>
      </w:r>
      <w:r w:rsidR="5BF1416E">
        <w:t xml:space="preserve"> in </w:t>
      </w:r>
      <w:r w:rsidR="130E4EC9">
        <w:t>3</w:t>
      </w:r>
      <w:r w:rsidR="5BF1416E">
        <w:t xml:space="preserve"> chance. Like fractions, students may misconceive the bigger number to indicate more likely. For example, students may think </w:t>
      </w:r>
      <m:oMath>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 xml:space="preserve"> </m:t>
        </m:r>
      </m:oMath>
      <w:r w:rsidR="5BF1416E">
        <w:t xml:space="preserve">is bigger than </w:t>
      </w:r>
      <m:oMath>
        <m:f>
          <m:fPr>
            <m:ctrlPr>
              <w:rPr>
                <w:rFonts w:ascii="Cambria Math" w:hAnsi="Cambria Math"/>
              </w:rPr>
            </m:ctrlPr>
          </m:fPr>
          <m:num>
            <m:r>
              <w:rPr>
                <w:rFonts w:ascii="Cambria Math" w:hAnsi="Cambria Math"/>
              </w:rPr>
              <m:t>1</m:t>
            </m:r>
          </m:num>
          <m:den>
            <m:r>
              <w:rPr>
                <w:rFonts w:ascii="Cambria Math" w:hAnsi="Cambria Math"/>
              </w:rPr>
              <m:t>2</m:t>
            </m:r>
          </m:den>
        </m:f>
      </m:oMath>
      <w:r w:rsidR="289CC329">
        <w:t>.</w:t>
      </w:r>
    </w:p>
    <w:p w14:paraId="7A6E0EFB" w14:textId="7C96875F" w:rsidR="3C67744C" w:rsidRDefault="5BF1416E" w:rsidP="2D02CBBB">
      <w:pPr>
        <w:pStyle w:val="ListNumber"/>
        <w:rPr>
          <w:rFonts w:eastAsia="Calibri"/>
        </w:rPr>
      </w:pPr>
      <w:r>
        <w:t xml:space="preserve">Give students </w:t>
      </w:r>
      <w:hyperlink w:anchor="_Resource_17:_Goat">
        <w:r w:rsidRPr="3D01138A">
          <w:rPr>
            <w:rStyle w:val="Hyperlink"/>
          </w:rPr>
          <w:t xml:space="preserve">Resource </w:t>
        </w:r>
        <w:r w:rsidR="30FC1B6D" w:rsidRPr="3D01138A">
          <w:rPr>
            <w:rStyle w:val="Hyperlink"/>
          </w:rPr>
          <w:t>1</w:t>
        </w:r>
        <w:r w:rsidR="00506DCB">
          <w:rPr>
            <w:rStyle w:val="Hyperlink"/>
          </w:rPr>
          <w:t xml:space="preserve">7 – </w:t>
        </w:r>
        <w:r w:rsidR="003D2B6B">
          <w:rPr>
            <w:rStyle w:val="Hyperlink"/>
          </w:rPr>
          <w:t>g</w:t>
        </w:r>
        <w:r w:rsidRPr="3D01138A">
          <w:rPr>
            <w:rStyle w:val="Hyperlink"/>
          </w:rPr>
          <w:t xml:space="preserve">oat mountain </w:t>
        </w:r>
        <w:r w:rsidR="36BBED8B" w:rsidRPr="3D01138A">
          <w:rPr>
            <w:rStyle w:val="Hyperlink"/>
          </w:rPr>
          <w:t>climb</w:t>
        </w:r>
      </w:hyperlink>
      <w:r w:rsidR="289CC329">
        <w:t xml:space="preserve"> </w:t>
      </w:r>
      <w:r>
        <w:t xml:space="preserve">and </w:t>
      </w:r>
      <w:r w:rsidR="62042E06">
        <w:t>display</w:t>
      </w:r>
      <w:r>
        <w:t xml:space="preserve"> </w:t>
      </w:r>
      <w:hyperlink w:anchor="_Resource_18:_Random">
        <w:r w:rsidRPr="3D01138A">
          <w:rPr>
            <w:rStyle w:val="Hyperlink"/>
          </w:rPr>
          <w:t xml:space="preserve">Resource </w:t>
        </w:r>
        <w:r w:rsidR="7C01A2AB" w:rsidRPr="3D01138A">
          <w:rPr>
            <w:rStyle w:val="Hyperlink"/>
          </w:rPr>
          <w:t>1</w:t>
        </w:r>
        <w:r w:rsidR="00506DCB">
          <w:rPr>
            <w:rStyle w:val="Hyperlink"/>
          </w:rPr>
          <w:t xml:space="preserve">8 – </w:t>
        </w:r>
        <w:r w:rsidR="003D2B6B">
          <w:rPr>
            <w:rStyle w:val="Hyperlink"/>
          </w:rPr>
          <w:t>r</w:t>
        </w:r>
        <w:r w:rsidRPr="3D01138A">
          <w:rPr>
            <w:rStyle w:val="Hyperlink"/>
          </w:rPr>
          <w:t>andom generator</w:t>
        </w:r>
      </w:hyperlink>
      <w:r>
        <w:t xml:space="preserve"> for goat mountain</w:t>
      </w:r>
      <w:r w:rsidR="220B1FFB">
        <w:t>. D</w:t>
      </w:r>
      <w:r>
        <w:t xml:space="preserve">raw </w:t>
      </w:r>
      <w:r w:rsidR="188FFA88">
        <w:t>students</w:t>
      </w:r>
      <w:r w:rsidR="1AB2F792">
        <w:t>’</w:t>
      </w:r>
      <w:r>
        <w:t xml:space="preserve"> attention to the outcome of each generator that will allow the</w:t>
      </w:r>
      <w:r w:rsidR="3C36C0A6">
        <w:t xml:space="preserve"> goat</w:t>
      </w:r>
      <w:r>
        <w:t xml:space="preserve"> to move forward.</w:t>
      </w:r>
    </w:p>
    <w:p w14:paraId="5AAC9C35" w14:textId="09F54C5C" w:rsidR="3C67744C" w:rsidRDefault="5BF1416E" w:rsidP="2D02CBBB">
      <w:pPr>
        <w:pStyle w:val="ListNumber"/>
        <w:rPr>
          <w:rFonts w:eastAsia="Calibri"/>
        </w:rPr>
      </w:pPr>
      <w:r>
        <w:lastRenderedPageBreak/>
        <w:t>Explain to students that the aim of the game is to get their goat to the top of the mountain within 12 trials</w:t>
      </w:r>
      <w:r w:rsidR="744BCDD8">
        <w:t>,</w:t>
      </w:r>
      <w:r>
        <w:t xml:space="preserve"> using a given random generator. </w:t>
      </w:r>
    </w:p>
    <w:p w14:paraId="1AA7D82F" w14:textId="2A6E7910" w:rsidR="3C67744C" w:rsidRDefault="1EC77664" w:rsidP="2D02CBBB">
      <w:pPr>
        <w:pStyle w:val="ListNumber"/>
      </w:pPr>
      <w:r>
        <w:t xml:space="preserve">Ask students to </w:t>
      </w:r>
      <w:hyperlink r:id="rId59">
        <w:r w:rsidR="004B13F4">
          <w:rPr>
            <w:rStyle w:val="Hyperlink"/>
          </w:rPr>
          <w:t>t</w:t>
        </w:r>
        <w:r w:rsidR="5BF1416E" w:rsidRPr="3D01138A">
          <w:rPr>
            <w:rStyle w:val="Hyperlink"/>
          </w:rPr>
          <w:t>urn and talk</w:t>
        </w:r>
      </w:hyperlink>
      <w:r w:rsidR="5BF1416E">
        <w:t xml:space="preserve"> </w:t>
      </w:r>
      <w:r w:rsidR="2DEA7C07">
        <w:t xml:space="preserve">about </w:t>
      </w:r>
      <w:r w:rsidR="5BF1416E">
        <w:t>which generator would they choose and why</w:t>
      </w:r>
      <w:r w:rsidR="49015F9E">
        <w:t>.</w:t>
      </w:r>
      <w:r w:rsidR="5BF1416E">
        <w:t xml:space="preserve"> </w:t>
      </w:r>
    </w:p>
    <w:p w14:paraId="56AA1C5F" w14:textId="7E9B8564" w:rsidR="3C67744C" w:rsidRDefault="3C67744C" w:rsidP="2D02CBBB">
      <w:pPr>
        <w:pStyle w:val="ListNumber"/>
        <w:rPr>
          <w:rFonts w:eastAsia="Calibri"/>
        </w:rPr>
      </w:pPr>
      <w:r>
        <w:t>Prompt students using the following questions</w:t>
      </w:r>
      <w:r w:rsidR="2A1DADDB">
        <w:t>:</w:t>
      </w:r>
    </w:p>
    <w:p w14:paraId="7377C0EC" w14:textId="77777777" w:rsidR="2A1DADDB" w:rsidRDefault="2A1DADDB" w:rsidP="79165084">
      <w:pPr>
        <w:rPr>
          <w:rFonts w:eastAsia="Calibri"/>
        </w:r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79165084" w14:paraId="1C981823" w14:textId="77777777" w:rsidTr="3D01138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8715FB7" w14:textId="77777777" w:rsidR="79165084" w:rsidRDefault="79165084">
            <w:r>
              <w:t>Prompts</w:t>
            </w:r>
          </w:p>
        </w:tc>
        <w:tc>
          <w:tcPr>
            <w:tcW w:w="7280" w:type="dxa"/>
          </w:tcPr>
          <w:p w14:paraId="5BF7BDBD" w14:textId="77777777" w:rsidR="79165084" w:rsidRDefault="79165084">
            <w:r>
              <w:t>Anticipated student responses</w:t>
            </w:r>
          </w:p>
        </w:tc>
      </w:tr>
      <w:tr w:rsidR="79165084" w14:paraId="672427FC" w14:textId="77777777" w:rsidTr="3D01138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A4C6536" w14:textId="64D20A11" w:rsidR="74921B91" w:rsidRDefault="74921B91" w:rsidP="79165084">
            <w:pPr>
              <w:pStyle w:val="ListBullet"/>
            </w:pPr>
            <w:r>
              <w:t xml:space="preserve">What do </w:t>
            </w:r>
            <w:r w:rsidR="6E690391">
              <w:t>you</w:t>
            </w:r>
            <w:r>
              <w:t xml:space="preserve"> need to know to answer this question? </w:t>
            </w:r>
          </w:p>
        </w:tc>
        <w:tc>
          <w:tcPr>
            <w:tcW w:w="7280" w:type="dxa"/>
          </w:tcPr>
          <w:p w14:paraId="03791340" w14:textId="5B18DB4E" w:rsidR="74921B91" w:rsidRDefault="1439EFBA" w:rsidP="79165084">
            <w:pPr>
              <w:pStyle w:val="ListBullet"/>
            </w:pPr>
            <w:r>
              <w:t>W</w:t>
            </w:r>
            <w:r w:rsidR="74921B91">
              <w:t xml:space="preserve">hat to land on to move the goat. </w:t>
            </w:r>
          </w:p>
          <w:p w14:paraId="72FECE8B" w14:textId="4E40F3ED" w:rsidR="74921B91" w:rsidRDefault="267E28CD" w:rsidP="79165084">
            <w:pPr>
              <w:pStyle w:val="ListBullet"/>
              <w:rPr>
                <w:rFonts w:eastAsia="Calibri"/>
              </w:rPr>
            </w:pPr>
            <w:r>
              <w:t>A</w:t>
            </w:r>
            <w:r w:rsidR="74921B91">
              <w:t xml:space="preserve">ll the possible outcomes. </w:t>
            </w:r>
          </w:p>
          <w:p w14:paraId="13E13291" w14:textId="60B1B6B8" w:rsidR="74921B91" w:rsidRDefault="068E9410" w:rsidP="79165084">
            <w:pPr>
              <w:pStyle w:val="ListBullet"/>
              <w:rPr>
                <w:rFonts w:eastAsia="Calibri"/>
              </w:rPr>
            </w:pPr>
            <w:r>
              <w:t>T</w:t>
            </w:r>
            <w:r w:rsidR="74921B91">
              <w:t xml:space="preserve">he chance of landing on the one that </w:t>
            </w:r>
            <w:r w:rsidR="09869D21">
              <w:t>I</w:t>
            </w:r>
            <w:r w:rsidR="74921B91">
              <w:t xml:space="preserve"> want. </w:t>
            </w:r>
          </w:p>
        </w:tc>
      </w:tr>
      <w:tr w:rsidR="79165084" w14:paraId="195565FE" w14:textId="77777777" w:rsidTr="3D01138A">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76D0099E" w14:textId="076CFA1C" w:rsidR="74921B91" w:rsidRDefault="74921B91" w:rsidP="79165084">
            <w:pPr>
              <w:pStyle w:val="ListBullet"/>
            </w:pPr>
            <w:r>
              <w:t xml:space="preserve">How can </w:t>
            </w:r>
            <w:r w:rsidR="1A764626">
              <w:t>you</w:t>
            </w:r>
            <w:r>
              <w:t xml:space="preserve"> describe the chance of landing on the one you want to move the goat?</w:t>
            </w:r>
          </w:p>
        </w:tc>
        <w:tc>
          <w:tcPr>
            <w:tcW w:w="7280" w:type="dxa"/>
          </w:tcPr>
          <w:p w14:paraId="3AEF045C" w14:textId="79BCDDDE" w:rsidR="74921B91" w:rsidRDefault="0ECBACA5" w:rsidP="79165084">
            <w:pPr>
              <w:pStyle w:val="ListBullet"/>
            </w:pPr>
            <w:r>
              <w:t>A</w:t>
            </w:r>
            <w:r w:rsidR="74921B91">
              <w:t xml:space="preserve">ll the possibilities and say the chance of getting </w:t>
            </w:r>
            <w:r w:rsidR="545D60A7">
              <w:t>to the</w:t>
            </w:r>
            <w:r w:rsidR="74921B91">
              <w:t xml:space="preserve"> chosen one.</w:t>
            </w:r>
          </w:p>
          <w:p w14:paraId="58F5F20C" w14:textId="0AD81DB3" w:rsidR="74921B91" w:rsidRDefault="760F465C" w:rsidP="79165084">
            <w:pPr>
              <w:pStyle w:val="ListBullet"/>
              <w:rPr>
                <w:rFonts w:eastAsia="Calibri"/>
              </w:rPr>
            </w:pPr>
            <w:r>
              <w:t>I</w:t>
            </w:r>
            <w:r w:rsidR="74921B91">
              <w:t xml:space="preserve">t is one in how ever many chances. </w:t>
            </w:r>
          </w:p>
          <w:p w14:paraId="2CF45634" w14:textId="77777777" w:rsidR="004B13F4" w:rsidRPr="004B13F4" w:rsidRDefault="693A6A3A" w:rsidP="79165084">
            <w:pPr>
              <w:pStyle w:val="ListBullet"/>
              <w:rPr>
                <w:rFonts w:eastAsia="Calibri"/>
              </w:rPr>
            </w:pPr>
            <w:r>
              <w:t>D</w:t>
            </w:r>
            <w:r w:rsidR="10C5D278">
              <w:t xml:space="preserve">escribe it as a fraction. </w:t>
            </w:r>
          </w:p>
          <w:p w14:paraId="2E8A2D26" w14:textId="3F94A20F" w:rsidR="74921B91" w:rsidRDefault="10C5D278" w:rsidP="004B13F4">
            <w:pPr>
              <w:rPr>
                <w:rFonts w:eastAsia="Calibri"/>
              </w:rPr>
            </w:pPr>
            <w:r w:rsidRPr="3D01138A">
              <w:rPr>
                <w:b/>
                <w:bCs/>
              </w:rPr>
              <w:t xml:space="preserve">Note: </w:t>
            </w:r>
            <w:r w:rsidR="00E7279F">
              <w:t>r</w:t>
            </w:r>
            <w:r>
              <w:t xml:space="preserve">edirect the use of this language and encourage students to describe it as </w:t>
            </w:r>
            <w:r w:rsidR="004B13F4">
              <w:t>1</w:t>
            </w:r>
            <w:r>
              <w:t xml:space="preserve"> in </w:t>
            </w:r>
            <w:r w:rsidR="4FA3042E">
              <w:t>4</w:t>
            </w:r>
            <w:r>
              <w:t xml:space="preserve"> not one</w:t>
            </w:r>
            <w:r w:rsidR="004B13F4">
              <w:t>-</w:t>
            </w:r>
            <w:r>
              <w:t xml:space="preserve">quarter. </w:t>
            </w:r>
          </w:p>
        </w:tc>
      </w:tr>
    </w:tbl>
    <w:p w14:paraId="33C091B8" w14:textId="35BA5A8D" w:rsidR="74921B91" w:rsidRDefault="10C5D278" w:rsidP="2D02CBBB">
      <w:pPr>
        <w:pStyle w:val="FeatureBox"/>
      </w:pPr>
      <w:r w:rsidRPr="3D01138A">
        <w:rPr>
          <w:b/>
          <w:bCs/>
        </w:rPr>
        <w:lastRenderedPageBreak/>
        <w:t>Note</w:t>
      </w:r>
      <w:r>
        <w:t xml:space="preserve">: </w:t>
      </w:r>
      <w:r w:rsidR="004B13F4">
        <w:t>t</w:t>
      </w:r>
      <w:r>
        <w:t xml:space="preserve">he more outcomes there are on the random generator, the more difficult it is to climb the mountain. For example, there is </w:t>
      </w:r>
      <w:r w:rsidR="004B13F4">
        <w:t>a 1</w:t>
      </w:r>
      <w:r>
        <w:t xml:space="preserve"> in </w:t>
      </w:r>
      <w:r w:rsidR="50796441">
        <w:t>2</w:t>
      </w:r>
      <w:r>
        <w:t xml:space="preserve"> chance of flipping a head, however </w:t>
      </w:r>
      <w:r w:rsidR="004B13F4">
        <w:t>a 1</w:t>
      </w:r>
      <w:r w:rsidR="4E4A896D">
        <w:t xml:space="preserve"> in 6</w:t>
      </w:r>
      <w:r>
        <w:t xml:space="preserve"> chance of rolling a 3 on a die. </w:t>
      </w:r>
    </w:p>
    <w:p w14:paraId="757B3518" w14:textId="6CB3C1BD" w:rsidR="74921B91" w:rsidRDefault="659139D1" w:rsidP="33FF6D1A">
      <w:pPr>
        <w:pStyle w:val="ListNumber"/>
        <w:rPr>
          <w:rFonts w:eastAsia="Calibri"/>
        </w:rPr>
      </w:pPr>
      <w:r>
        <w:t>U</w:t>
      </w:r>
      <w:r w:rsidR="10C5D278">
        <w:t>se think</w:t>
      </w:r>
      <w:r w:rsidR="004B13F4">
        <w:t>-</w:t>
      </w:r>
      <w:proofErr w:type="spellStart"/>
      <w:r w:rsidR="10C5D278">
        <w:t>aloud</w:t>
      </w:r>
      <w:r w:rsidR="4DE44CA4">
        <w:t>s</w:t>
      </w:r>
      <w:proofErr w:type="spellEnd"/>
      <w:r w:rsidR="10C5D278">
        <w:t xml:space="preserve"> to model how to list the possible outcomes when tossing a coin</w:t>
      </w:r>
      <w:r w:rsidR="28BA6BB8">
        <w:t>.</w:t>
      </w:r>
      <w:r w:rsidR="10C5D278">
        <w:t xml:space="preserve"> </w:t>
      </w:r>
      <w:r w:rsidR="4F5B6CDF">
        <w:t>D</w:t>
      </w:r>
      <w:r w:rsidR="10C5D278">
        <w:t xml:space="preserve">escribe the likelihood of landing on heads. </w:t>
      </w:r>
    </w:p>
    <w:p w14:paraId="402C0E87" w14:textId="35452247" w:rsidR="74921B91" w:rsidRDefault="10C5D278" w:rsidP="33FF6D1A">
      <w:pPr>
        <w:pStyle w:val="ListNumber"/>
        <w:rPr>
          <w:rFonts w:eastAsia="Calibri"/>
        </w:rPr>
      </w:pPr>
      <w:r>
        <w:t xml:space="preserve">Explain that </w:t>
      </w:r>
      <w:r w:rsidR="5F55CF0C">
        <w:t>students</w:t>
      </w:r>
      <w:r>
        <w:t xml:space="preserve"> will be given one of the random generators where one specified outcome will allow them to move up goat mountain. </w:t>
      </w:r>
    </w:p>
    <w:p w14:paraId="79BB4828" w14:textId="5584113C" w:rsidR="74921B91" w:rsidRDefault="10C5D278" w:rsidP="33FF6D1A">
      <w:pPr>
        <w:pStyle w:val="ListNumber"/>
        <w:rPr>
          <w:rFonts w:eastAsia="Calibri"/>
        </w:rPr>
      </w:pPr>
      <w:r>
        <w:t>Split students into small groups and give them the physical manipulatives of one random generator. For example, one group will have a coin,</w:t>
      </w:r>
      <w:r w:rsidR="5D75A1B6">
        <w:t xml:space="preserve"> others will have</w:t>
      </w:r>
      <w:r>
        <w:t xml:space="preserve"> </w:t>
      </w:r>
      <w:hyperlink w:anchor="_Resource_19:_Spinner">
        <w:r w:rsidR="3B925D03" w:rsidRPr="3D01138A">
          <w:rPr>
            <w:rStyle w:val="Hyperlink"/>
          </w:rPr>
          <w:t xml:space="preserve">Resource </w:t>
        </w:r>
        <w:r w:rsidR="226A7879" w:rsidRPr="3D01138A">
          <w:rPr>
            <w:rStyle w:val="Hyperlink"/>
          </w:rPr>
          <w:t>1</w:t>
        </w:r>
        <w:r w:rsidR="00143D49">
          <w:rPr>
            <w:rStyle w:val="Hyperlink"/>
          </w:rPr>
          <w:t xml:space="preserve">9 – </w:t>
        </w:r>
        <w:r w:rsidR="004B13F4">
          <w:rPr>
            <w:rStyle w:val="Hyperlink"/>
          </w:rPr>
          <w:t>s</w:t>
        </w:r>
        <w:r w:rsidRPr="3D01138A">
          <w:rPr>
            <w:rStyle w:val="Hyperlink"/>
          </w:rPr>
          <w:t>pinner</w:t>
        </w:r>
      </w:hyperlink>
      <w:r w:rsidR="0555E741">
        <w:t xml:space="preserve"> </w:t>
      </w:r>
      <w:r>
        <w:t>with 3 colours, one a bag of 4 different coloured balls</w:t>
      </w:r>
      <w:r w:rsidR="004B13F4">
        <w:t xml:space="preserve"> or </w:t>
      </w:r>
      <w:r w:rsidR="6B5BC00C">
        <w:t>counters</w:t>
      </w:r>
      <w:r>
        <w:t xml:space="preserve"> </w:t>
      </w:r>
      <w:r w:rsidR="060A0FFA">
        <w:t>or</w:t>
      </w:r>
      <w:r>
        <w:t xml:space="preserve"> one </w:t>
      </w:r>
      <w:r w:rsidR="1A4F2AFB">
        <w:t>6</w:t>
      </w:r>
      <w:r>
        <w:t xml:space="preserve">-sided dice. </w:t>
      </w:r>
    </w:p>
    <w:p w14:paraId="7FF489F5" w14:textId="10A7A6CD" w:rsidR="74921B91" w:rsidRDefault="74921B91" w:rsidP="33FF6D1A">
      <w:pPr>
        <w:pStyle w:val="ListNumber"/>
        <w:rPr>
          <w:rFonts w:eastAsia="Calibri"/>
        </w:rPr>
      </w:pPr>
      <w:r>
        <w:t xml:space="preserve">In their groups, students </w:t>
      </w:r>
      <w:r w:rsidR="204A39EE">
        <w:t>record</w:t>
      </w:r>
      <w:r>
        <w:t xml:space="preserve"> possible outcomes</w:t>
      </w:r>
      <w:r w:rsidR="4A7EC303">
        <w:t xml:space="preserve"> in their workbooks</w:t>
      </w:r>
      <w:r>
        <w:t xml:space="preserve"> and predict how many time</w:t>
      </w:r>
      <w:r w:rsidR="49516EE1">
        <w:t>s</w:t>
      </w:r>
      <w:r>
        <w:t xml:space="preserve"> their specified outcome will occur in 12 turns. </w:t>
      </w:r>
    </w:p>
    <w:p w14:paraId="380AFC94" w14:textId="2FB750AA" w:rsidR="74921B91" w:rsidRDefault="10C5D278" w:rsidP="33FF6D1A">
      <w:pPr>
        <w:pStyle w:val="ListNumber"/>
        <w:rPr>
          <w:rFonts w:eastAsia="Calibri"/>
        </w:rPr>
      </w:pPr>
      <w:r>
        <w:t>As a class, ask:</w:t>
      </w:r>
    </w:p>
    <w:p w14:paraId="667F4666" w14:textId="0EE8975C" w:rsidR="74921B91" w:rsidRDefault="74921B91" w:rsidP="00F9636F">
      <w:pPr>
        <w:pStyle w:val="ListBullet"/>
        <w:ind w:left="1134"/>
        <w:rPr>
          <w:rFonts w:eastAsia="Calibri"/>
        </w:rPr>
      </w:pPr>
      <w:r>
        <w:t xml:space="preserve">How far up the ladder do you think you will get? Can you explain why you think this? </w:t>
      </w:r>
    </w:p>
    <w:p w14:paraId="6B3EF9B2" w14:textId="35020401" w:rsidR="74921B91" w:rsidRDefault="74921B91" w:rsidP="00F9636F">
      <w:pPr>
        <w:pStyle w:val="ListBullet"/>
        <w:ind w:left="1134"/>
        <w:rPr>
          <w:rFonts w:eastAsia="Calibri"/>
        </w:rPr>
      </w:pPr>
      <w:r>
        <w:t>Based on your prediction, do you think you can win the game? Why</w:t>
      </w:r>
      <w:r w:rsidR="004B13F4">
        <w:t xml:space="preserve"> or </w:t>
      </w:r>
      <w:r>
        <w:t>why not?</w:t>
      </w:r>
    </w:p>
    <w:p w14:paraId="156C2D3A" w14:textId="70AACAD9" w:rsidR="5AC17B81" w:rsidRDefault="63DC381A" w:rsidP="2D02CBBB">
      <w:pPr>
        <w:pStyle w:val="FeatureBox"/>
        <w:rPr>
          <w:rFonts w:eastAsia="Calibri"/>
        </w:rPr>
      </w:pPr>
      <w:r w:rsidRPr="3D01138A">
        <w:rPr>
          <w:b/>
          <w:bCs/>
        </w:rPr>
        <w:t>Note</w:t>
      </w:r>
      <w:r>
        <w:t xml:space="preserve">: </w:t>
      </w:r>
      <w:r w:rsidR="004B13F4">
        <w:t>f</w:t>
      </w:r>
      <w:r w:rsidR="668E39FF">
        <w:t>or t</w:t>
      </w:r>
      <w:r>
        <w:t>he group using the coin, students should predict that theoretically a head should appear 6 times and therefore they have a chance of winning the game. Some students may also point out that</w:t>
      </w:r>
      <w:r w:rsidR="4916E15F">
        <w:t>,</w:t>
      </w:r>
      <w:r>
        <w:t xml:space="preserve"> just because this is theoretically possible</w:t>
      </w:r>
      <w:r w:rsidR="1FAE2C55">
        <w:t>,</w:t>
      </w:r>
      <w:r w:rsidR="6262CABA">
        <w:t xml:space="preserve"> </w:t>
      </w:r>
      <w:r w:rsidR="12B5F9C5">
        <w:t xml:space="preserve">does </w:t>
      </w:r>
      <w:r w:rsidR="6262CABA">
        <w:t>not</w:t>
      </w:r>
      <w:r>
        <w:t xml:space="preserve"> </w:t>
      </w:r>
      <w:r w:rsidR="47008366">
        <w:t xml:space="preserve">mean it will </w:t>
      </w:r>
      <w:proofErr w:type="gramStart"/>
      <w:r>
        <w:t>actually happen</w:t>
      </w:r>
      <w:proofErr w:type="gramEnd"/>
      <w:r>
        <w:t>. This is a great opportunity to revisit the idea of randomness.</w:t>
      </w:r>
    </w:p>
    <w:p w14:paraId="58C11AB8" w14:textId="33C24FFB" w:rsidR="5AC17B81" w:rsidRDefault="5AC17B81" w:rsidP="33FF6D1A">
      <w:pPr>
        <w:pStyle w:val="ListNumber"/>
        <w:rPr>
          <w:rFonts w:eastAsia="Calibri"/>
        </w:rPr>
      </w:pPr>
      <w:r>
        <w:t xml:space="preserve">Using their random generator, students play the game </w:t>
      </w:r>
      <w:r w:rsidR="00C31F19">
        <w:t>‘</w:t>
      </w:r>
      <w:r>
        <w:t>Goat Mountain</w:t>
      </w:r>
      <w:r w:rsidR="00C31F19">
        <w:t>’</w:t>
      </w:r>
      <w:r>
        <w:t xml:space="preserve">. Students can only use the random generator 12 times and can only move up the mountain when the specific outcome occurs. </w:t>
      </w:r>
    </w:p>
    <w:p w14:paraId="7468CA59" w14:textId="63D5E39C" w:rsidR="5AC17B81" w:rsidRDefault="5AC17B81" w:rsidP="33FF6D1A">
      <w:pPr>
        <w:pStyle w:val="ListNumber"/>
        <w:rPr>
          <w:rFonts w:eastAsia="Calibri"/>
        </w:rPr>
      </w:pPr>
      <w:r>
        <w:lastRenderedPageBreak/>
        <w:t>As a class, ask groups if they were successful and if the result of the game was what they predicted.</w:t>
      </w:r>
    </w:p>
    <w:p w14:paraId="7BECD651" w14:textId="0CD4BD8E" w:rsidR="5AC17B81" w:rsidRDefault="5AC17B81" w:rsidP="33FF6D1A">
      <w:pPr>
        <w:pStyle w:val="ListNumber"/>
        <w:rPr>
          <w:rFonts w:eastAsia="Calibri"/>
        </w:rPr>
      </w:pPr>
      <w:r>
        <w:t xml:space="preserve">Students swap their generator with another group and repeat the game. </w:t>
      </w:r>
    </w:p>
    <w:p w14:paraId="4D4A0C1D" w14:textId="77777777" w:rsidR="0065216A" w:rsidRDefault="0065216A" w:rsidP="00652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58595A9" w14:textId="77777777" w:rsidTr="3D01138A">
        <w:trPr>
          <w:cnfStyle w:val="100000000000" w:firstRow="1" w:lastRow="0" w:firstColumn="0" w:lastColumn="0" w:oddVBand="0" w:evenVBand="0" w:oddHBand="0" w:evenHBand="0" w:firstRowFirstColumn="0" w:firstRowLastColumn="0" w:lastRowFirstColumn="0" w:lastRowLastColumn="0"/>
        </w:trPr>
        <w:tc>
          <w:tcPr>
            <w:tcW w:w="7280" w:type="dxa"/>
          </w:tcPr>
          <w:p w14:paraId="2CBF9186" w14:textId="77777777" w:rsidR="0065216A" w:rsidRDefault="0065216A">
            <w:r w:rsidRPr="004127B5">
              <w:t>Too hard?</w:t>
            </w:r>
          </w:p>
        </w:tc>
        <w:tc>
          <w:tcPr>
            <w:tcW w:w="7280" w:type="dxa"/>
          </w:tcPr>
          <w:p w14:paraId="4C3E851D" w14:textId="77777777" w:rsidR="0065216A" w:rsidRDefault="0065216A">
            <w:r w:rsidRPr="004127B5">
              <w:t>Too easy?</w:t>
            </w:r>
          </w:p>
        </w:tc>
      </w:tr>
      <w:tr w:rsidR="0065216A" w14:paraId="5AA5CF69" w14:textId="77777777" w:rsidTr="3D01138A">
        <w:trPr>
          <w:cnfStyle w:val="000000100000" w:firstRow="0" w:lastRow="0" w:firstColumn="0" w:lastColumn="0" w:oddVBand="0" w:evenVBand="0" w:oddHBand="1" w:evenHBand="0" w:firstRowFirstColumn="0" w:firstRowLastColumn="0" w:lastRowFirstColumn="0" w:lastRowLastColumn="0"/>
        </w:trPr>
        <w:tc>
          <w:tcPr>
            <w:tcW w:w="7280" w:type="dxa"/>
          </w:tcPr>
          <w:p w14:paraId="31106677" w14:textId="0B129617" w:rsidR="0065216A" w:rsidRDefault="7251DEFC" w:rsidP="79165084">
            <w:pPr>
              <w:pStyle w:val="ListBullet"/>
              <w:numPr>
                <w:ilvl w:val="0"/>
                <w:numId w:val="0"/>
              </w:numPr>
            </w:pPr>
            <w:r>
              <w:t xml:space="preserve">Students cannot identify possible outcomes from chance experiments. </w:t>
            </w:r>
          </w:p>
          <w:p w14:paraId="01BE3E55" w14:textId="421E7F47" w:rsidR="0065216A" w:rsidRDefault="75794A0E" w:rsidP="2D02CBBB">
            <w:pPr>
              <w:pStyle w:val="ListBullet"/>
              <w:rPr>
                <w:rFonts w:eastAsia="Calibri"/>
              </w:rPr>
            </w:pPr>
            <w:r>
              <w:t xml:space="preserve">Support students to list the possible outcomes with each random generator and to describe the chance of achieving the desired outcome. </w:t>
            </w:r>
          </w:p>
          <w:p w14:paraId="7D483DF2" w14:textId="37825633" w:rsidR="0065216A" w:rsidRDefault="75794A0E" w:rsidP="2D02CBBB">
            <w:pPr>
              <w:pStyle w:val="ListBullet"/>
              <w:rPr>
                <w:rFonts w:eastAsia="Calibri"/>
              </w:rPr>
            </w:pPr>
            <w:r>
              <w:t xml:space="preserve">Give the students the coin random generator or the spinner to play the game with. </w:t>
            </w:r>
          </w:p>
        </w:tc>
        <w:tc>
          <w:tcPr>
            <w:tcW w:w="7280" w:type="dxa"/>
          </w:tcPr>
          <w:p w14:paraId="0231AFB1" w14:textId="1F8EF97F" w:rsidR="0065216A" w:rsidRDefault="7251DEFC" w:rsidP="79165084">
            <w:pPr>
              <w:pStyle w:val="ListBullet"/>
              <w:numPr>
                <w:ilvl w:val="0"/>
                <w:numId w:val="0"/>
              </w:numPr>
            </w:pPr>
            <w:r>
              <w:t xml:space="preserve">Students can identify possible outcomes from chance experiments. </w:t>
            </w:r>
          </w:p>
          <w:p w14:paraId="30B686CB" w14:textId="67E88069" w:rsidR="0065216A" w:rsidRDefault="7506631C" w:rsidP="2D02CBBB">
            <w:pPr>
              <w:pStyle w:val="ListBullet"/>
              <w:rPr>
                <w:rFonts w:eastAsia="Calibri"/>
              </w:rPr>
            </w:pPr>
            <w:r>
              <w:t>Ask student</w:t>
            </w:r>
            <w:r w:rsidR="581F22ED">
              <w:t>s</w:t>
            </w:r>
            <w:r>
              <w:t xml:space="preserve"> </w:t>
            </w:r>
            <w:r w:rsidR="0F27FDE0">
              <w:t>how</w:t>
            </w:r>
            <w:r>
              <w:t xml:space="preserve"> they could change the rules of the game to make each generator as likely to win as the coin. </w:t>
            </w:r>
          </w:p>
          <w:p w14:paraId="5144E22E" w14:textId="3AEB6C6B" w:rsidR="0065216A" w:rsidRDefault="7506631C" w:rsidP="2D02CBBB">
            <w:pPr>
              <w:pStyle w:val="ListBullet"/>
            </w:pPr>
            <w:r>
              <w:t>Ask student</w:t>
            </w:r>
            <w:r w:rsidR="0FF41C0F">
              <w:t>s</w:t>
            </w:r>
            <w:r>
              <w:t xml:space="preserve"> </w:t>
            </w:r>
            <w:r w:rsidR="52A43BC2">
              <w:t xml:space="preserve">how </w:t>
            </w:r>
            <w:r>
              <w:t xml:space="preserve">they could change each random generator to make them as equally likely to win as the coin. </w:t>
            </w:r>
          </w:p>
        </w:tc>
      </w:tr>
    </w:tbl>
    <w:p w14:paraId="2612D1AD" w14:textId="4B33688B" w:rsidR="0065216A" w:rsidRDefault="0065216A" w:rsidP="005F5B38">
      <w:pPr>
        <w:pStyle w:val="Heading2"/>
      </w:pPr>
      <w:bookmarkStart w:id="92" w:name="_Toc148882809"/>
      <w:bookmarkStart w:id="93" w:name="_Toc158712777"/>
      <w:r>
        <w:t xml:space="preserve">Discuss and connect the mathematics – </w:t>
      </w:r>
      <w:r w:rsidR="227970D9">
        <w:t>10</w:t>
      </w:r>
      <w:r>
        <w:t xml:space="preserve"> minutes</w:t>
      </w:r>
      <w:bookmarkEnd w:id="92"/>
      <w:bookmarkEnd w:id="93"/>
    </w:p>
    <w:p w14:paraId="3BA71DC9" w14:textId="0B309A8E" w:rsidR="0065216A" w:rsidRDefault="27C1182B" w:rsidP="33FF6D1A">
      <w:pPr>
        <w:pStyle w:val="ListNumber"/>
      </w:pPr>
      <w:r>
        <w:t xml:space="preserve">As a class, discuss: </w:t>
      </w:r>
    </w:p>
    <w:p w14:paraId="68C1031E" w14:textId="2A013B6A" w:rsidR="0065216A" w:rsidRDefault="27C1182B" w:rsidP="00F9636F">
      <w:pPr>
        <w:pStyle w:val="ListBullet"/>
        <w:ind w:left="1134"/>
        <w:rPr>
          <w:rFonts w:eastAsia="Calibri"/>
        </w:rPr>
      </w:pPr>
      <w:r>
        <w:t xml:space="preserve">Which groups reached the top of the mountain? </w:t>
      </w:r>
      <w:r w:rsidR="6654665B">
        <w:t>Why did these groups reach the top and not the others?</w:t>
      </w:r>
    </w:p>
    <w:p w14:paraId="2D8CE9EB" w14:textId="14766C18" w:rsidR="0065216A" w:rsidRDefault="27C1182B" w:rsidP="00F9636F">
      <w:pPr>
        <w:pStyle w:val="ListBullet"/>
        <w:ind w:left="1134"/>
        <w:rPr>
          <w:rFonts w:eastAsia="Calibri"/>
        </w:rPr>
      </w:pPr>
      <w:r>
        <w:t xml:space="preserve">Convince a friend which generator is best to use if you want to win the game. </w:t>
      </w:r>
    </w:p>
    <w:p w14:paraId="537E309F" w14:textId="2512E451" w:rsidR="0065216A" w:rsidRDefault="27C1182B" w:rsidP="00F9636F">
      <w:pPr>
        <w:pStyle w:val="ListBullet"/>
        <w:ind w:left="1134"/>
        <w:rPr>
          <w:rFonts w:eastAsia="Calibri"/>
        </w:rPr>
      </w:pPr>
      <w:r>
        <w:t xml:space="preserve">How can listing all possible outcomes help you to answer this question? </w:t>
      </w:r>
    </w:p>
    <w:p w14:paraId="725C52BF" w14:textId="73C0C040" w:rsidR="0065216A" w:rsidRDefault="27C1182B" w:rsidP="00F9636F">
      <w:pPr>
        <w:pStyle w:val="ListBullet"/>
        <w:ind w:left="1134"/>
        <w:rPr>
          <w:rFonts w:eastAsia="Calibri"/>
        </w:rPr>
      </w:pPr>
      <w:r>
        <w:lastRenderedPageBreak/>
        <w:t xml:space="preserve">Which random generator is unlikely to move you up the mountain? Why? </w:t>
      </w:r>
    </w:p>
    <w:p w14:paraId="70E2620C" w14:textId="637459BD" w:rsidR="0065216A" w:rsidRDefault="27C1182B" w:rsidP="00F9636F">
      <w:pPr>
        <w:pStyle w:val="ListBullet"/>
        <w:ind w:left="1134"/>
        <w:rPr>
          <w:rFonts w:eastAsia="Calibri"/>
        </w:rPr>
      </w:pPr>
      <w:r>
        <w:t xml:space="preserve">Did what you predicted </w:t>
      </w:r>
      <w:proofErr w:type="gramStart"/>
      <w:r>
        <w:t>actually happen</w:t>
      </w:r>
      <w:proofErr w:type="gramEnd"/>
      <w:r>
        <w:t>? Can you explain why or why not?</w:t>
      </w:r>
    </w:p>
    <w:p w14:paraId="02E95F3D"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29AE02A" w14:textId="77777777" w:rsidTr="15D8C4DA">
        <w:trPr>
          <w:cnfStyle w:val="100000000000" w:firstRow="1" w:lastRow="0" w:firstColumn="0" w:lastColumn="0" w:oddVBand="0" w:evenVBand="0" w:oddHBand="0" w:evenHBand="0" w:firstRowFirstColumn="0" w:firstRowLastColumn="0" w:lastRowFirstColumn="0" w:lastRowLastColumn="0"/>
        </w:trPr>
        <w:tc>
          <w:tcPr>
            <w:tcW w:w="7280" w:type="dxa"/>
          </w:tcPr>
          <w:p w14:paraId="4DF76773" w14:textId="77777777" w:rsidR="0065216A" w:rsidRDefault="0065216A">
            <w:r w:rsidRPr="00F8552A">
              <w:t>Assessment opportunities</w:t>
            </w:r>
          </w:p>
        </w:tc>
        <w:tc>
          <w:tcPr>
            <w:tcW w:w="7280" w:type="dxa"/>
          </w:tcPr>
          <w:p w14:paraId="27487AC7" w14:textId="77777777" w:rsidR="0065216A" w:rsidRDefault="0065216A">
            <w:r w:rsidRPr="00F8552A">
              <w:t>Links</w:t>
            </w:r>
          </w:p>
        </w:tc>
      </w:tr>
      <w:tr w:rsidR="0065216A" w14:paraId="7F5FDFEA" w14:textId="77777777" w:rsidTr="15D8C4DA">
        <w:trPr>
          <w:cnfStyle w:val="000000100000" w:firstRow="0" w:lastRow="0" w:firstColumn="0" w:lastColumn="0" w:oddVBand="0" w:evenVBand="0" w:oddHBand="1" w:evenHBand="0" w:firstRowFirstColumn="0" w:firstRowLastColumn="0" w:lastRowFirstColumn="0" w:lastRowLastColumn="0"/>
        </w:trPr>
        <w:tc>
          <w:tcPr>
            <w:tcW w:w="7280" w:type="dxa"/>
          </w:tcPr>
          <w:p w14:paraId="2A9663C1" w14:textId="77777777" w:rsidR="0065216A" w:rsidRDefault="0065216A">
            <w:r>
              <w:t>What to look for:</w:t>
            </w:r>
          </w:p>
          <w:p w14:paraId="34DC1169" w14:textId="5B9F4058" w:rsidR="0065216A" w:rsidRDefault="753D51EF">
            <w:pPr>
              <w:pStyle w:val="ListBullet"/>
            </w:pPr>
            <w:r>
              <w:t xml:space="preserve">Can students predict the number of times each outcome might occur in a chance experiment involving a set number of trials? </w:t>
            </w:r>
            <w:r w:rsidR="45941F96" w:rsidRPr="15D8C4DA">
              <w:rPr>
                <w:b/>
                <w:bCs/>
              </w:rPr>
              <w:t>[MAO-WM-01, MA</w:t>
            </w:r>
            <w:r w:rsidR="00E55744">
              <w:rPr>
                <w:b/>
                <w:bCs/>
              </w:rPr>
              <w:t>2</w:t>
            </w:r>
            <w:r w:rsidR="45941F96" w:rsidRPr="15D8C4DA">
              <w:rPr>
                <w:b/>
                <w:bCs/>
              </w:rPr>
              <w:t>-</w:t>
            </w:r>
            <w:r w:rsidR="007F767B">
              <w:rPr>
                <w:b/>
                <w:bCs/>
              </w:rPr>
              <w:t>CHAN-01</w:t>
            </w:r>
            <w:r w:rsidR="45941F96" w:rsidRPr="15D8C4DA">
              <w:rPr>
                <w:b/>
                <w:bCs/>
              </w:rPr>
              <w:t>]</w:t>
            </w:r>
          </w:p>
          <w:p w14:paraId="00877129" w14:textId="3A3737D5" w:rsidR="0065216A" w:rsidRDefault="753D51EF" w:rsidP="2D02CBBB">
            <w:pPr>
              <w:pStyle w:val="ListBullet"/>
            </w:pPr>
            <w:r>
              <w:t>Can students use the terms equally likely, likely and unlikely to describe the chance of everyday events occurring?</w:t>
            </w:r>
            <w:r w:rsidR="0E2E37A4">
              <w:t xml:space="preserve"> </w:t>
            </w:r>
            <w:r w:rsidR="002C2C57">
              <w:br/>
            </w:r>
            <w:r w:rsidR="0E2E37A4" w:rsidRPr="15D8C4DA">
              <w:rPr>
                <w:b/>
                <w:bCs/>
              </w:rPr>
              <w:t>[</w:t>
            </w:r>
            <w:r w:rsidR="0795E9BB" w:rsidRPr="15D8C4DA">
              <w:rPr>
                <w:b/>
                <w:bCs/>
              </w:rPr>
              <w:t>MAO-WM-01,</w:t>
            </w:r>
            <w:r w:rsidR="00253D1F" w:rsidRPr="15D8C4DA">
              <w:rPr>
                <w:b/>
                <w:bCs/>
              </w:rPr>
              <w:t xml:space="preserve"> MA</w:t>
            </w:r>
            <w:r w:rsidR="00253D1F">
              <w:rPr>
                <w:b/>
                <w:bCs/>
              </w:rPr>
              <w:t>2</w:t>
            </w:r>
            <w:r w:rsidR="00253D1F" w:rsidRPr="15D8C4DA">
              <w:rPr>
                <w:b/>
                <w:bCs/>
              </w:rPr>
              <w:t>-</w:t>
            </w:r>
            <w:r w:rsidR="00253D1F">
              <w:rPr>
                <w:b/>
                <w:bCs/>
              </w:rPr>
              <w:t>CHAN-01</w:t>
            </w:r>
            <w:r w:rsidR="0E2E37A4" w:rsidRPr="15D8C4DA">
              <w:rPr>
                <w:b/>
                <w:bCs/>
              </w:rPr>
              <w:t>]</w:t>
            </w:r>
          </w:p>
        </w:tc>
        <w:tc>
          <w:tcPr>
            <w:tcW w:w="7280" w:type="dxa"/>
          </w:tcPr>
          <w:p w14:paraId="670CF2DB" w14:textId="03CF77CE" w:rsidR="0065216A" w:rsidRDefault="0065216A">
            <w:r>
              <w:t xml:space="preserve">Links to </w:t>
            </w:r>
            <w:hyperlink r:id="rId60" w:history="1">
              <w:r w:rsidRPr="0013142C">
                <w:rPr>
                  <w:rStyle w:val="Hyperlink"/>
                </w:rPr>
                <w:t>National Numeracy Learning Progressions</w:t>
              </w:r>
            </w:hyperlink>
            <w:r>
              <w:t xml:space="preserve"> (NNLP):</w:t>
            </w:r>
          </w:p>
          <w:p w14:paraId="46B741B0" w14:textId="1739AAE1" w:rsidR="0065216A" w:rsidRDefault="25D234A0">
            <w:pPr>
              <w:pStyle w:val="ListBullet"/>
            </w:pPr>
            <w:r>
              <w:t>UnC2, UnC3, CPr8</w:t>
            </w:r>
            <w:r w:rsidR="00F9636F">
              <w:t>.</w:t>
            </w:r>
          </w:p>
        </w:tc>
      </w:tr>
    </w:tbl>
    <w:p w14:paraId="581F79D0" w14:textId="77777777" w:rsidR="0065216A" w:rsidRDefault="0065216A">
      <w:pPr>
        <w:spacing w:before="0" w:after="160" w:line="259" w:lineRule="auto"/>
      </w:pPr>
      <w:r>
        <w:br w:type="page"/>
      </w:r>
    </w:p>
    <w:p w14:paraId="4A9109D6" w14:textId="77777777" w:rsidR="0065216A" w:rsidRDefault="0065216A" w:rsidP="005F5B38">
      <w:pPr>
        <w:pStyle w:val="Heading1"/>
      </w:pPr>
      <w:bookmarkStart w:id="94" w:name="_Lesson_8"/>
      <w:bookmarkStart w:id="95" w:name="_Toc148882810"/>
      <w:bookmarkStart w:id="96" w:name="_Toc158712778"/>
      <w:bookmarkEnd w:id="94"/>
      <w:r>
        <w:lastRenderedPageBreak/>
        <w:t>Lesson 8</w:t>
      </w:r>
      <w:bookmarkEnd w:id="95"/>
      <w:bookmarkEnd w:id="96"/>
    </w:p>
    <w:p w14:paraId="39333873" w14:textId="3D7E1A5C" w:rsidR="0065216A" w:rsidRDefault="0065216A" w:rsidP="0065216A">
      <w:pPr>
        <w:pStyle w:val="FeatureBox3"/>
      </w:pPr>
      <w:r w:rsidRPr="79165084">
        <w:rPr>
          <w:rStyle w:val="Strong"/>
        </w:rPr>
        <w:t>Core concept</w:t>
      </w:r>
      <w:r>
        <w:t xml:space="preserve">: </w:t>
      </w:r>
      <w:r w:rsidR="0061044F">
        <w:t>e</w:t>
      </w:r>
      <w:r w:rsidR="4988B97A">
        <w:t>vents affected by other events impact the outcomes</w:t>
      </w:r>
      <w:r>
        <w:t>.</w:t>
      </w:r>
    </w:p>
    <w:p w14:paraId="1201437C" w14:textId="3D9EE1F0" w:rsidR="0065216A" w:rsidRDefault="7F89FA82" w:rsidP="005F5B38">
      <w:pPr>
        <w:pStyle w:val="Heading2"/>
      </w:pPr>
      <w:bookmarkStart w:id="97" w:name="_Toc148882811"/>
      <w:bookmarkStart w:id="98" w:name="_Toc158712779"/>
      <w:r>
        <w:t>Daily number sense</w:t>
      </w:r>
      <w:r w:rsidR="00054B02">
        <w:t xml:space="preserve"> </w:t>
      </w:r>
      <w:r w:rsidR="79C0CA5F">
        <w:t>– 10 minutes</w:t>
      </w:r>
      <w:bookmarkEnd w:id="97"/>
      <w:bookmarkEnd w:id="98"/>
    </w:p>
    <w:p w14:paraId="7D096838" w14:textId="23B990EF" w:rsidR="0065216A" w:rsidRDefault="0E2E37A4" w:rsidP="00C774EA">
      <w:pPr>
        <w:pStyle w:val="ListNumber"/>
        <w:numPr>
          <w:ilvl w:val="0"/>
          <w:numId w:val="9"/>
        </w:numPr>
      </w:pPr>
      <w:r>
        <w:t>From a class need surfaced through formative assessment data, identify a short, focused activity that targets students’ knowledge, understanding and skills. Example activities may be drawn from the following resources:</w:t>
      </w:r>
    </w:p>
    <w:p w14:paraId="6CF02161" w14:textId="5B015B6B" w:rsidR="0065216A" w:rsidRDefault="00000000" w:rsidP="0065216A">
      <w:pPr>
        <w:pStyle w:val="ListBullet"/>
        <w:ind w:left="1134"/>
      </w:pPr>
      <w:hyperlink r:id="rId61">
        <w:r w:rsidR="0E2E37A4" w:rsidRPr="15D8C4DA">
          <w:rPr>
            <w:rStyle w:val="Hyperlink"/>
          </w:rPr>
          <w:t>Mathematics K</w:t>
        </w:r>
        <w:r w:rsidR="002C2C57">
          <w:rPr>
            <w:rStyle w:val="Hyperlink"/>
          </w:rPr>
          <w:t>–</w:t>
        </w:r>
        <w:r w:rsidR="0E2E37A4" w:rsidRPr="15D8C4DA">
          <w:rPr>
            <w:rStyle w:val="Hyperlink"/>
          </w:rPr>
          <w:t>6 resources</w:t>
        </w:r>
      </w:hyperlink>
    </w:p>
    <w:p w14:paraId="533D7BF3" w14:textId="2C420577" w:rsidR="0065216A" w:rsidRPr="009E64DD" w:rsidRDefault="00000000" w:rsidP="0065216A">
      <w:pPr>
        <w:pStyle w:val="ListBullet"/>
        <w:ind w:left="1134"/>
      </w:pPr>
      <w:hyperlink r:id="rId62">
        <w:r w:rsidR="0E2E37A4" w:rsidRPr="15D8C4DA">
          <w:rPr>
            <w:rStyle w:val="Hyperlink"/>
          </w:rPr>
          <w:t>Universal Resources Hub</w:t>
        </w:r>
      </w:hyperlink>
      <w:r w:rsidR="0E2E37A4">
        <w:t>.</w:t>
      </w:r>
    </w:p>
    <w:p w14:paraId="78C900E6" w14:textId="2E37DB32" w:rsidR="0065216A" w:rsidRDefault="0065216A" w:rsidP="005F5B38">
      <w:pPr>
        <w:pStyle w:val="Heading2"/>
      </w:pPr>
      <w:bookmarkStart w:id="99" w:name="_Toc148882812"/>
      <w:bookmarkStart w:id="100" w:name="_Toc158712780"/>
      <w:r>
        <w:t>Core lesson</w:t>
      </w:r>
      <w:r w:rsidR="00054B02">
        <w:t xml:space="preserve"> –</w:t>
      </w:r>
      <w:r>
        <w:t xml:space="preserve"> </w:t>
      </w:r>
      <w:r w:rsidR="00054B02">
        <w:t>e</w:t>
      </w:r>
      <w:r w:rsidR="06C1A975">
        <w:t xml:space="preserve">vents that are affected by other events </w:t>
      </w:r>
      <w:r>
        <w:t xml:space="preserve">– </w:t>
      </w:r>
      <w:r w:rsidR="2F1AAA97">
        <w:t>30</w:t>
      </w:r>
      <w:r>
        <w:t xml:space="preserve"> minutes</w:t>
      </w:r>
      <w:bookmarkEnd w:id="99"/>
      <w:bookmarkEnd w:id="100"/>
    </w:p>
    <w:p w14:paraId="52347FC6" w14:textId="77777777" w:rsidR="0065216A" w:rsidRDefault="0065216A" w:rsidP="006521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791B7BDD" w14:textId="77777777" w:rsidTr="15D8C4DA">
        <w:trPr>
          <w:cnfStyle w:val="100000000000" w:firstRow="1" w:lastRow="0" w:firstColumn="0" w:lastColumn="0" w:oddVBand="0" w:evenVBand="0" w:oddHBand="0" w:evenHBand="0" w:firstRowFirstColumn="0" w:firstRowLastColumn="0" w:lastRowFirstColumn="0" w:lastRowLastColumn="0"/>
        </w:trPr>
        <w:tc>
          <w:tcPr>
            <w:tcW w:w="7280" w:type="dxa"/>
          </w:tcPr>
          <w:p w14:paraId="4316B176" w14:textId="77777777" w:rsidR="0065216A" w:rsidRDefault="0065216A">
            <w:r w:rsidRPr="00616971">
              <w:t>Core concept learning intentions</w:t>
            </w:r>
          </w:p>
        </w:tc>
        <w:tc>
          <w:tcPr>
            <w:tcW w:w="7280" w:type="dxa"/>
          </w:tcPr>
          <w:p w14:paraId="58A2D03C" w14:textId="77777777" w:rsidR="0065216A" w:rsidRDefault="0065216A">
            <w:r w:rsidRPr="00616971">
              <w:t>Core concept success criteria</w:t>
            </w:r>
          </w:p>
        </w:tc>
      </w:tr>
      <w:tr w:rsidR="0065216A" w14:paraId="5BCBFC6B" w14:textId="77777777" w:rsidTr="15D8C4DA">
        <w:trPr>
          <w:cnfStyle w:val="000000100000" w:firstRow="0" w:lastRow="0" w:firstColumn="0" w:lastColumn="0" w:oddVBand="0" w:evenVBand="0" w:oddHBand="1" w:evenHBand="0" w:firstRowFirstColumn="0" w:firstRowLastColumn="0" w:lastRowFirstColumn="0" w:lastRowLastColumn="0"/>
        </w:trPr>
        <w:tc>
          <w:tcPr>
            <w:tcW w:w="7280" w:type="dxa"/>
          </w:tcPr>
          <w:p w14:paraId="2E6BC6F8" w14:textId="77777777" w:rsidR="0065216A" w:rsidRDefault="0065216A">
            <w:r>
              <w:t>Students are learning to:</w:t>
            </w:r>
          </w:p>
          <w:p w14:paraId="1BE33C0C" w14:textId="7FD988EA" w:rsidR="0065216A" w:rsidRPr="00083CAD" w:rsidRDefault="3F9F4214" w:rsidP="79165084">
            <w:pPr>
              <w:pStyle w:val="ListBullet"/>
            </w:pPr>
            <w:r>
              <w:t>d</w:t>
            </w:r>
            <w:r w:rsidR="7A982779">
              <w:t>escribe the likelihood of outcomes of chance events</w:t>
            </w:r>
          </w:p>
          <w:p w14:paraId="26833088" w14:textId="40209C31" w:rsidR="0065216A" w:rsidRPr="00083CAD" w:rsidRDefault="5C17C1BD" w:rsidP="79165084">
            <w:pPr>
              <w:pStyle w:val="ListBullet"/>
            </w:pPr>
            <w:r>
              <w:lastRenderedPageBreak/>
              <w:t>i</w:t>
            </w:r>
            <w:r w:rsidR="7A982779">
              <w:t xml:space="preserve">dentify when events are affected by previous </w:t>
            </w:r>
            <w:r w:rsidR="5D3244A1">
              <w:t>events.</w:t>
            </w:r>
          </w:p>
        </w:tc>
        <w:tc>
          <w:tcPr>
            <w:tcW w:w="7280" w:type="dxa"/>
          </w:tcPr>
          <w:p w14:paraId="11E9A58E" w14:textId="77777777" w:rsidR="0065216A" w:rsidRDefault="0065216A">
            <w:r>
              <w:lastRenderedPageBreak/>
              <w:t>Students can:</w:t>
            </w:r>
          </w:p>
          <w:p w14:paraId="02DF0123" w14:textId="10C38443" w:rsidR="0065216A" w:rsidRPr="00083CAD" w:rsidRDefault="79164CBE" w:rsidP="79165084">
            <w:pPr>
              <w:pStyle w:val="ListBullet"/>
            </w:pPr>
            <w:r>
              <w:t>c</w:t>
            </w:r>
            <w:r w:rsidR="6DBC0CAC">
              <w:t xml:space="preserve">ompare the likelihood of obtaining particular outcomes in a simple </w:t>
            </w:r>
            <w:r w:rsidR="6DBC0CAC">
              <w:lastRenderedPageBreak/>
              <w:t xml:space="preserve">chance experiment by predicting, conducting the experiment and comparing the results with the </w:t>
            </w:r>
            <w:proofErr w:type="gramStart"/>
            <w:r w:rsidR="6DBC0CAC">
              <w:t>prediction</w:t>
            </w:r>
            <w:proofErr w:type="gramEnd"/>
          </w:p>
          <w:p w14:paraId="2BD314A6" w14:textId="17626AD0" w:rsidR="0065216A" w:rsidRPr="00083CAD" w:rsidRDefault="21892D8A" w:rsidP="79165084">
            <w:pPr>
              <w:pStyle w:val="ListBullet"/>
            </w:pPr>
            <w:r>
              <w:t>c</w:t>
            </w:r>
            <w:r w:rsidR="6DBC0CAC">
              <w:t xml:space="preserve">ompare events where the chance of one event occurring is affected by the occurrence of the </w:t>
            </w:r>
            <w:r w:rsidR="33DC4E78">
              <w:t>other.</w:t>
            </w:r>
          </w:p>
        </w:tc>
      </w:tr>
    </w:tbl>
    <w:p w14:paraId="5DC88504" w14:textId="269E4FF8" w:rsidR="0065216A" w:rsidRDefault="00D6CAA7" w:rsidP="2C3DFBEA">
      <w:pPr>
        <w:pStyle w:val="FeatureBox"/>
      </w:pPr>
      <w:r w:rsidRPr="2C3DFBEA">
        <w:rPr>
          <w:b/>
          <w:bCs/>
        </w:rPr>
        <w:lastRenderedPageBreak/>
        <w:t>Note</w:t>
      </w:r>
      <w:r>
        <w:t xml:space="preserve">: </w:t>
      </w:r>
      <w:r w:rsidR="00C31F19">
        <w:t>t</w:t>
      </w:r>
      <w:r w:rsidR="6445A985">
        <w:t>he purpose of this lesson is to examine chance situations where one outcome is dependent on another.</w:t>
      </w:r>
    </w:p>
    <w:p w14:paraId="3616D374" w14:textId="5DC5C5F1" w:rsidR="0065216A" w:rsidRDefault="6445A985" w:rsidP="2D02CBBB">
      <w:pPr>
        <w:pStyle w:val="ListNumber"/>
        <w:rPr>
          <w:rFonts w:eastAsia="Calibri"/>
        </w:rPr>
      </w:pPr>
      <w:r w:rsidRPr="00335116">
        <w:t xml:space="preserve">Display </w:t>
      </w:r>
      <w:hyperlink w:anchor="_Resource_20:_Bag">
        <w:r w:rsidR="33B05539" w:rsidRPr="171E1FBE">
          <w:rPr>
            <w:rStyle w:val="Hyperlink"/>
          </w:rPr>
          <w:t xml:space="preserve">Resource </w:t>
        </w:r>
        <w:r w:rsidR="01D91E2A" w:rsidRPr="171E1FBE">
          <w:rPr>
            <w:rStyle w:val="Hyperlink"/>
          </w:rPr>
          <w:t>20</w:t>
        </w:r>
        <w:r w:rsidR="00C31F19">
          <w:rPr>
            <w:rStyle w:val="Hyperlink"/>
          </w:rPr>
          <w:t xml:space="preserve"> –</w:t>
        </w:r>
        <w:r w:rsidR="33B05539" w:rsidRPr="171E1FBE">
          <w:rPr>
            <w:rStyle w:val="Hyperlink"/>
          </w:rPr>
          <w:t xml:space="preserve"> </w:t>
        </w:r>
        <w:r w:rsidR="00C31F19">
          <w:rPr>
            <w:rStyle w:val="Hyperlink"/>
          </w:rPr>
          <w:t>b</w:t>
        </w:r>
        <w:r w:rsidR="7F805BBC" w:rsidRPr="171E1FBE">
          <w:rPr>
            <w:rStyle w:val="Hyperlink"/>
          </w:rPr>
          <w:t>ag of marbles</w:t>
        </w:r>
      </w:hyperlink>
      <w:r w:rsidR="33B05539">
        <w:t>.</w:t>
      </w:r>
      <w:r w:rsidRPr="00335116">
        <w:t xml:space="preserve"> Students</w:t>
      </w:r>
      <w:r>
        <w:t xml:space="preserve"> </w:t>
      </w:r>
      <w:hyperlink r:id="rId63">
        <w:r w:rsidR="00C31F19">
          <w:rPr>
            <w:rStyle w:val="Hyperlink"/>
          </w:rPr>
          <w:t>t</w:t>
        </w:r>
        <w:r w:rsidRPr="35AD22E7">
          <w:rPr>
            <w:rStyle w:val="Hyperlink"/>
          </w:rPr>
          <w:t xml:space="preserve">urn and </w:t>
        </w:r>
        <w:r w:rsidR="00C31F19">
          <w:rPr>
            <w:rStyle w:val="Hyperlink"/>
          </w:rPr>
          <w:t>t</w:t>
        </w:r>
        <w:r w:rsidRPr="35AD22E7">
          <w:rPr>
            <w:rStyle w:val="Hyperlink"/>
          </w:rPr>
          <w:t>alk</w:t>
        </w:r>
      </w:hyperlink>
      <w:r>
        <w:t>:</w:t>
      </w:r>
    </w:p>
    <w:p w14:paraId="41891D93" w14:textId="56BB13D7" w:rsidR="0065216A" w:rsidRDefault="6445A985" w:rsidP="009F6EC4">
      <w:pPr>
        <w:pStyle w:val="ListBullet"/>
        <w:ind w:left="1134"/>
        <w:rPr>
          <w:rFonts w:eastAsia="Calibri"/>
        </w:rPr>
      </w:pPr>
      <w:r>
        <w:t xml:space="preserve">What are the possible outcomes when drawing a marble from this bag? </w:t>
      </w:r>
    </w:p>
    <w:p w14:paraId="425620F0" w14:textId="7893BBFC" w:rsidR="0065216A" w:rsidRDefault="6445A985" w:rsidP="009F6EC4">
      <w:pPr>
        <w:pStyle w:val="ListBullet"/>
        <w:ind w:left="1134"/>
        <w:rPr>
          <w:rFonts w:eastAsia="Calibri"/>
        </w:rPr>
      </w:pPr>
      <w:r>
        <w:t xml:space="preserve">What is the chance of getting a blue marble? </w:t>
      </w:r>
    </w:p>
    <w:p w14:paraId="45898C16" w14:textId="027D5D5E" w:rsidR="0065216A" w:rsidRDefault="6445A985" w:rsidP="009F6EC4">
      <w:pPr>
        <w:pStyle w:val="ListBullet"/>
        <w:ind w:left="1134"/>
        <w:rPr>
          <w:rFonts w:eastAsia="Calibri"/>
        </w:rPr>
      </w:pPr>
      <w:r>
        <w:t xml:space="preserve">What is the chance of getting a red marble? </w:t>
      </w:r>
    </w:p>
    <w:p w14:paraId="1485DA10" w14:textId="2384456A" w:rsidR="0065216A" w:rsidRDefault="6445A985" w:rsidP="009F6EC4">
      <w:pPr>
        <w:pStyle w:val="ListBullet"/>
        <w:ind w:left="1134"/>
        <w:rPr>
          <w:rFonts w:eastAsia="Calibri"/>
        </w:rPr>
      </w:pPr>
      <w:r>
        <w:t xml:space="preserve">Is there a way to arrange the marbles to help our thinking? </w:t>
      </w:r>
    </w:p>
    <w:p w14:paraId="403E54B3" w14:textId="7289C5B9" w:rsidR="0065216A" w:rsidRDefault="6445A985" w:rsidP="009F6EC4">
      <w:pPr>
        <w:pStyle w:val="FeatureBox"/>
      </w:pPr>
      <w:r w:rsidRPr="2E488944">
        <w:rPr>
          <w:b/>
        </w:rPr>
        <w:t>Note</w:t>
      </w:r>
      <w:r>
        <w:t xml:space="preserve">: </w:t>
      </w:r>
      <w:r w:rsidR="00C31F19">
        <w:t>t</w:t>
      </w:r>
      <w:r>
        <w:t>here is an opportunity to discuss the fact that it is twice as likely to select a red marble then select a green or blue</w:t>
      </w:r>
      <w:r w:rsidR="00C31F19">
        <w:t xml:space="preserve"> marble,</w:t>
      </w:r>
      <w:r>
        <w:t xml:space="preserve"> and that selecting a green or blue marble is equally likely</w:t>
      </w:r>
      <w:r w:rsidR="00BD6CCA">
        <w:t xml:space="preserve"> (</w:t>
      </w:r>
      <w:r w:rsidR="00047F5B">
        <w:t>s</w:t>
      </w:r>
      <w:r w:rsidR="167BAAFB">
        <w:t xml:space="preserve">ee </w:t>
      </w:r>
      <w:r w:rsidR="00047F5B">
        <w:rPr>
          <w:highlight w:val="yellow"/>
        </w:rPr>
        <w:fldChar w:fldCharType="begin"/>
      </w:r>
      <w:r w:rsidR="00047F5B">
        <w:instrText xml:space="preserve"> REF _Ref143036650 \h </w:instrText>
      </w:r>
      <w:r w:rsidR="009F6EC4">
        <w:rPr>
          <w:highlight w:val="yellow"/>
        </w:rPr>
        <w:instrText xml:space="preserve"> \* MERGEFORMAT </w:instrText>
      </w:r>
      <w:r w:rsidR="00047F5B">
        <w:rPr>
          <w:highlight w:val="yellow"/>
        </w:rPr>
      </w:r>
      <w:r w:rsidR="00047F5B">
        <w:rPr>
          <w:highlight w:val="yellow"/>
        </w:rPr>
        <w:fldChar w:fldCharType="separate"/>
      </w:r>
      <w:r w:rsidR="00B70106">
        <w:t xml:space="preserve">Figure </w:t>
      </w:r>
      <w:r w:rsidR="00B70106">
        <w:rPr>
          <w:noProof/>
        </w:rPr>
        <w:t>14</w:t>
      </w:r>
      <w:r w:rsidR="00047F5B">
        <w:rPr>
          <w:highlight w:val="yellow"/>
        </w:rPr>
        <w:fldChar w:fldCharType="end"/>
      </w:r>
      <w:r w:rsidR="00BD6CCA">
        <w:t>)</w:t>
      </w:r>
      <w:r w:rsidR="00047F5B">
        <w:t>.</w:t>
      </w:r>
    </w:p>
    <w:p w14:paraId="7C59362A" w14:textId="70F46525" w:rsidR="00335116" w:rsidRDefault="00335116" w:rsidP="00335116">
      <w:pPr>
        <w:pStyle w:val="Caption"/>
      </w:pPr>
      <w:bookmarkStart w:id="101" w:name="_Ref143036650"/>
      <w:r>
        <w:lastRenderedPageBreak/>
        <w:t xml:space="preserve">Figure </w:t>
      </w:r>
      <w:fldSimple w:instr=" SEQ Figure \* ARABIC ">
        <w:r w:rsidR="00B70106">
          <w:rPr>
            <w:noProof/>
          </w:rPr>
          <w:t>14</w:t>
        </w:r>
      </w:fldSimple>
      <w:bookmarkEnd w:id="101"/>
      <w:r>
        <w:t xml:space="preserve"> </w:t>
      </w:r>
      <w:r w:rsidRPr="001708A7">
        <w:t xml:space="preserve">– </w:t>
      </w:r>
      <w:r w:rsidR="00B20EC3">
        <w:t>o</w:t>
      </w:r>
      <w:r w:rsidRPr="001708A7">
        <w:t>rganised bag</w:t>
      </w:r>
    </w:p>
    <w:p w14:paraId="15E91539" w14:textId="28D0BFE2" w:rsidR="0065216A" w:rsidRDefault="5F8C9447" w:rsidP="2D02CBBB">
      <w:r>
        <w:rPr>
          <w:noProof/>
        </w:rPr>
        <w:drawing>
          <wp:inline distT="0" distB="0" distL="0" distR="0" wp14:anchorId="1232C59B" wp14:editId="484259D5">
            <wp:extent cx="2616679" cy="2600325"/>
            <wp:effectExtent l="0" t="0" r="0" b="0"/>
            <wp:docPr id="1057247416" name="Picture 1057247416" descr="A line drawing of a bag containing 6 red counters, 3 green counters and 3 blu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47416" name="Picture 1057247416" descr="A line drawing of a bag containing 6 red counters, 3 green counters and 3 blue counters. "/>
                    <pic:cNvPicPr/>
                  </pic:nvPicPr>
                  <pic:blipFill>
                    <a:blip r:embed="rId64">
                      <a:extLst>
                        <a:ext uri="{28A0092B-C50C-407E-A947-70E740481C1C}">
                          <a14:useLocalDpi xmlns:a14="http://schemas.microsoft.com/office/drawing/2010/main" val="0"/>
                        </a:ext>
                      </a:extLst>
                    </a:blip>
                    <a:stretch>
                      <a:fillRect/>
                    </a:stretch>
                  </pic:blipFill>
                  <pic:spPr>
                    <a:xfrm>
                      <a:off x="0" y="0"/>
                      <a:ext cx="2616679" cy="2600325"/>
                    </a:xfrm>
                    <a:prstGeom prst="rect">
                      <a:avLst/>
                    </a:prstGeom>
                  </pic:spPr>
                </pic:pic>
              </a:graphicData>
            </a:graphic>
          </wp:inline>
        </w:drawing>
      </w:r>
    </w:p>
    <w:p w14:paraId="6EC20DB2" w14:textId="5C60FE59" w:rsidR="0065216A" w:rsidRDefault="6445A985" w:rsidP="33FF6D1A">
      <w:pPr>
        <w:pStyle w:val="ListNumber"/>
        <w:rPr>
          <w:rFonts w:eastAsia="Calibri"/>
        </w:rPr>
      </w:pPr>
      <w:r>
        <w:t xml:space="preserve">Discuss class responses and model the language </w:t>
      </w:r>
      <w:r w:rsidR="7CA37CA1">
        <w:t>for example</w:t>
      </w:r>
      <w:r>
        <w:t xml:space="preserve">, for every 12 marbles, 3 of them are blue therefore I have a 3 in 12 chance of drawing a blue marble. </w:t>
      </w:r>
    </w:p>
    <w:p w14:paraId="03A876BA" w14:textId="24AA5515" w:rsidR="0065216A" w:rsidRDefault="3767C355" w:rsidP="171E1FBE">
      <w:pPr>
        <w:pStyle w:val="FeatureBox"/>
        <w:rPr>
          <w:rFonts w:eastAsia="Calibri"/>
        </w:rPr>
      </w:pPr>
      <w:r w:rsidRPr="00A944D0">
        <w:rPr>
          <w:b/>
          <w:bCs/>
        </w:rPr>
        <w:t>Option</w:t>
      </w:r>
      <w:r w:rsidR="053D05F6" w:rsidRPr="00A944D0">
        <w:rPr>
          <w:b/>
          <w:bCs/>
        </w:rPr>
        <w:t>al</w:t>
      </w:r>
      <w:r w:rsidR="053D05F6">
        <w:t>:</w:t>
      </w:r>
      <w:r>
        <w:t xml:space="preserve"> </w:t>
      </w:r>
      <w:r w:rsidR="004F5B74">
        <w:t>d</w:t>
      </w:r>
      <w:r>
        <w:t>isplay a sentence stem</w:t>
      </w:r>
      <w:r w:rsidR="7944DAB2">
        <w:t xml:space="preserve"> to support student responses. </w:t>
      </w:r>
      <w:r w:rsidR="39460232">
        <w:t>For example,</w:t>
      </w:r>
      <w:r>
        <w:t xml:space="preserve"> </w:t>
      </w:r>
      <w:proofErr w:type="gramStart"/>
      <w:r>
        <w:t>For</w:t>
      </w:r>
      <w:proofErr w:type="gramEnd"/>
      <w:r>
        <w:t xml:space="preserve"> every ___ marbles, ___ of them are ____, therefore I have a ___ </w:t>
      </w:r>
      <w:proofErr w:type="spellStart"/>
      <w:r>
        <w:t>in</w:t>
      </w:r>
      <w:proofErr w:type="spellEnd"/>
      <w:r>
        <w:t xml:space="preserve"> ___ chance of drawing a ___ marble.</w:t>
      </w:r>
    </w:p>
    <w:p w14:paraId="0B845DEF" w14:textId="753E814E" w:rsidR="0065216A" w:rsidRDefault="6445A985" w:rsidP="2E488944">
      <w:pPr>
        <w:pStyle w:val="ListNumber"/>
        <w:rPr>
          <w:rFonts w:eastAsia="Calibri"/>
        </w:rPr>
      </w:pPr>
      <w:r>
        <w:t xml:space="preserve">Ask students: </w:t>
      </w:r>
    </w:p>
    <w:p w14:paraId="089095BC" w14:textId="735BF366" w:rsidR="0065216A" w:rsidRDefault="6445A985" w:rsidP="009F6EC4">
      <w:pPr>
        <w:pStyle w:val="ListBullet"/>
        <w:ind w:left="1134"/>
        <w:rPr>
          <w:rFonts w:eastAsia="Calibri"/>
        </w:rPr>
      </w:pPr>
      <w:r>
        <w:t>What might change if the previous marble is not returned to the bag</w:t>
      </w:r>
      <w:r w:rsidR="004F5B74">
        <w:t>?</w:t>
      </w:r>
    </w:p>
    <w:p w14:paraId="654D55DC" w14:textId="2DD9F923" w:rsidR="0065216A" w:rsidRDefault="6445A985" w:rsidP="009F6EC4">
      <w:pPr>
        <w:pStyle w:val="ListBullet"/>
        <w:ind w:left="1134"/>
        <w:rPr>
          <w:rFonts w:eastAsia="Calibri"/>
        </w:rPr>
      </w:pPr>
      <w:r>
        <w:t xml:space="preserve">If </w:t>
      </w:r>
      <w:r w:rsidR="0D47A419">
        <w:t>you</w:t>
      </w:r>
      <w:r>
        <w:t xml:space="preserve"> draw a red marble first, what is the chance of drawing a blue marble on the second draw? </w:t>
      </w:r>
    </w:p>
    <w:p w14:paraId="21CB2CA1" w14:textId="3DF673BB" w:rsidR="0065216A" w:rsidRDefault="6445A985" w:rsidP="2E488944">
      <w:pPr>
        <w:pStyle w:val="ListNumber"/>
        <w:rPr>
          <w:rFonts w:eastAsia="Calibri"/>
        </w:rPr>
      </w:pPr>
      <w:r>
        <w:lastRenderedPageBreak/>
        <w:t xml:space="preserve">Model this with students by using </w:t>
      </w:r>
      <w:r w:rsidR="08F29839">
        <w:t xml:space="preserve">counters, </w:t>
      </w:r>
      <w:r w:rsidR="012D4683">
        <w:t>coloured</w:t>
      </w:r>
      <w:r>
        <w:t xml:space="preserve"> cubes or marbles in a bag. Show students the remaining choices after the first selection is not returned. </w:t>
      </w:r>
    </w:p>
    <w:p w14:paraId="30107E63" w14:textId="1AB2963C" w:rsidR="0065216A" w:rsidRDefault="6CC5E85F" w:rsidP="2E488944">
      <w:pPr>
        <w:pStyle w:val="ListNumber"/>
        <w:rPr>
          <w:rFonts w:eastAsia="Calibri"/>
        </w:rPr>
      </w:pPr>
      <w:r>
        <w:t>P</w:t>
      </w:r>
      <w:r w:rsidR="27759846">
        <w:t xml:space="preserve">rovide </w:t>
      </w:r>
      <w:r w:rsidR="3CDF93E6">
        <w:t xml:space="preserve">small groups of </w:t>
      </w:r>
      <w:r w:rsidR="3767C355">
        <w:t>students</w:t>
      </w:r>
      <w:r w:rsidR="797E6FD8">
        <w:t xml:space="preserve"> with</w:t>
      </w:r>
      <w:r w:rsidR="786D003F">
        <w:t xml:space="preserve"> </w:t>
      </w:r>
      <w:hyperlink w:anchor="_Resource_20:_Bag">
        <w:r w:rsidR="786D003F" w:rsidRPr="3D01138A">
          <w:rPr>
            <w:rStyle w:val="Hyperlink"/>
          </w:rPr>
          <w:t xml:space="preserve">Resource </w:t>
        </w:r>
        <w:r w:rsidR="54B9A0B1" w:rsidRPr="3D01138A">
          <w:rPr>
            <w:rStyle w:val="Hyperlink"/>
          </w:rPr>
          <w:t>20</w:t>
        </w:r>
        <w:r w:rsidR="004F5B74">
          <w:rPr>
            <w:rStyle w:val="Hyperlink"/>
          </w:rPr>
          <w:t xml:space="preserve"> –</w:t>
        </w:r>
        <w:r w:rsidR="62BA46E1" w:rsidRPr="3D01138A">
          <w:rPr>
            <w:rStyle w:val="Hyperlink"/>
          </w:rPr>
          <w:t xml:space="preserve"> </w:t>
        </w:r>
        <w:r w:rsidR="004F5B74">
          <w:rPr>
            <w:rStyle w:val="Hyperlink"/>
          </w:rPr>
          <w:t>b</w:t>
        </w:r>
        <w:r w:rsidR="0E74881F" w:rsidRPr="3D01138A">
          <w:rPr>
            <w:rStyle w:val="Hyperlink"/>
          </w:rPr>
          <w:t>ag of marbles</w:t>
        </w:r>
      </w:hyperlink>
      <w:r w:rsidR="3767C355">
        <w:t xml:space="preserve"> and a whiteboard to consider the probability of selecting a particular colour on the first draw</w:t>
      </w:r>
      <w:r w:rsidR="671C39EF">
        <w:t>.</w:t>
      </w:r>
      <w:r w:rsidR="3767C355">
        <w:t xml:space="preserve"> </w:t>
      </w:r>
      <w:r w:rsidR="59D63D12">
        <w:t>Students then consider</w:t>
      </w:r>
      <w:r w:rsidR="3767C355">
        <w:t xml:space="preserve"> how probabilities change for the second draw</w:t>
      </w:r>
      <w:r w:rsidR="637280F4">
        <w:t>,</w:t>
      </w:r>
      <w:r w:rsidR="3767C355">
        <w:t xml:space="preserve"> when a green marble is not returned to the bag.</w:t>
      </w:r>
    </w:p>
    <w:p w14:paraId="4C4C1F20" w14:textId="4D0970BB" w:rsidR="0065216A" w:rsidRDefault="3767C355" w:rsidP="2D02CBBB">
      <w:pPr>
        <w:pStyle w:val="FeatureBox"/>
      </w:pPr>
      <w:r w:rsidRPr="2E488944">
        <w:rPr>
          <w:b/>
          <w:bCs/>
        </w:rPr>
        <w:t>Note</w:t>
      </w:r>
      <w:r>
        <w:t xml:space="preserve">: </w:t>
      </w:r>
      <w:r w:rsidR="004F5B74">
        <w:t>t</w:t>
      </w:r>
      <w:r w:rsidR="3D888DF8">
        <w:t>his activity helps discuss</w:t>
      </w:r>
      <w:r w:rsidR="5B66C7BE">
        <w:t>ions about</w:t>
      </w:r>
      <w:r w:rsidR="3D888DF8">
        <w:t xml:space="preserve"> how probability is linked to the ratio of desired outcomes to total outcomes. For instance, with</w:t>
      </w:r>
      <w:r>
        <w:t xml:space="preserve"> 3 </w:t>
      </w:r>
      <w:r w:rsidR="5B8FF168">
        <w:t>blue marbles</w:t>
      </w:r>
      <w:r>
        <w:t xml:space="preserve"> to draw </w:t>
      </w:r>
      <w:r w:rsidR="3D888DF8">
        <w:t>out</w:t>
      </w:r>
      <w:r>
        <w:t xml:space="preserve"> of 12 marbles, the probability is 3 in 12 </w:t>
      </w:r>
      <w:r w:rsidR="3D888DF8">
        <w:t>or</w:t>
      </w:r>
      <w:r>
        <w:t xml:space="preserve"> </w:t>
      </w:r>
      <w:r w:rsidR="004F5B74">
        <w:t>1</w:t>
      </w:r>
      <w:r>
        <w:t xml:space="preserve"> in 4. Encourage </w:t>
      </w:r>
      <w:r w:rsidR="3D888DF8">
        <w:t xml:space="preserve">phrases like </w:t>
      </w:r>
      <w:r w:rsidR="5260E2B0">
        <w:t>‘</w:t>
      </w:r>
      <w:r>
        <w:t xml:space="preserve">for every 12 marbles, there are 3 chances </w:t>
      </w:r>
      <w:r w:rsidR="7B275693">
        <w:t>of</w:t>
      </w:r>
      <w:r w:rsidR="3D888DF8">
        <w:t xml:space="preserve"> blue.</w:t>
      </w:r>
      <w:r w:rsidR="1607B9E4">
        <w:t>’</w:t>
      </w:r>
      <w:r w:rsidR="3D888DF8">
        <w:t xml:space="preserve"> Note that possibilities reduce</w:t>
      </w:r>
      <w:r>
        <w:t xml:space="preserve"> to 11 </w:t>
      </w:r>
      <w:r w:rsidR="3D888DF8">
        <w:t>after</w:t>
      </w:r>
      <w:r>
        <w:t xml:space="preserve"> a marble is </w:t>
      </w:r>
      <w:r w:rsidR="3D888DF8">
        <w:t>remov</w:t>
      </w:r>
      <w:r w:rsidR="24B6F8B5">
        <w:t>ed</w:t>
      </w:r>
      <w:r w:rsidR="3D888DF8">
        <w:t>, making</w:t>
      </w:r>
      <w:r>
        <w:t xml:space="preserve"> the second draw </w:t>
      </w:r>
      <w:r w:rsidR="3D888DF8">
        <w:t>likelihood of blue higher (</w:t>
      </w:r>
      <w:r>
        <w:t>increased</w:t>
      </w:r>
      <w:r w:rsidR="3D888DF8">
        <w:t xml:space="preserve"> chance)</w:t>
      </w:r>
      <w:r w:rsidR="004F5B74">
        <w:t>,</w:t>
      </w:r>
      <w:r w:rsidR="70F95E60">
        <w:t xml:space="preserve"> s</w:t>
      </w:r>
      <w:r w:rsidR="0ECEB52A">
        <w:t xml:space="preserve">ee </w:t>
      </w:r>
      <w:r w:rsidR="001C4DFB">
        <w:rPr>
          <w:highlight w:val="yellow"/>
        </w:rPr>
        <w:fldChar w:fldCharType="begin"/>
      </w:r>
      <w:r w:rsidR="001C4DFB">
        <w:instrText xml:space="preserve"> REF _Ref143036717 \h </w:instrText>
      </w:r>
      <w:r w:rsidR="001C4DFB">
        <w:rPr>
          <w:highlight w:val="yellow"/>
        </w:rPr>
      </w:r>
      <w:r w:rsidR="001C4DFB">
        <w:rPr>
          <w:highlight w:val="yellow"/>
        </w:rPr>
        <w:fldChar w:fldCharType="separate"/>
      </w:r>
      <w:r w:rsidR="00B70106">
        <w:t xml:space="preserve">Figure </w:t>
      </w:r>
      <w:r w:rsidR="00B70106">
        <w:rPr>
          <w:noProof/>
        </w:rPr>
        <w:t>15</w:t>
      </w:r>
      <w:r w:rsidR="001C4DFB">
        <w:rPr>
          <w:highlight w:val="yellow"/>
        </w:rPr>
        <w:fldChar w:fldCharType="end"/>
      </w:r>
      <w:r w:rsidR="572101B2">
        <w:t>.</w:t>
      </w:r>
    </w:p>
    <w:p w14:paraId="0479D01A" w14:textId="7549D45D" w:rsidR="4D935E2D" w:rsidRDefault="4D935E2D">
      <w:r>
        <w:br w:type="page"/>
      </w:r>
    </w:p>
    <w:p w14:paraId="786FDC9F" w14:textId="17044FDC" w:rsidR="0065216A" w:rsidRDefault="228F51E9" w:rsidP="001C4DFB">
      <w:pPr>
        <w:pStyle w:val="Caption"/>
      </w:pPr>
      <w:bookmarkStart w:id="102" w:name="_Ref143036717"/>
      <w:r>
        <w:lastRenderedPageBreak/>
        <w:t xml:space="preserve">Figure </w:t>
      </w:r>
      <w:fldSimple w:instr=" SEQ Figure \* ARABIC ">
        <w:r w:rsidR="00B70106">
          <w:rPr>
            <w:noProof/>
          </w:rPr>
          <w:t>15</w:t>
        </w:r>
      </w:fldSimple>
      <w:bookmarkEnd w:id="102"/>
      <w:r w:rsidR="001C4DFB">
        <w:t xml:space="preserve"> </w:t>
      </w:r>
      <w:r w:rsidR="001C4DFB" w:rsidRPr="00FF347F">
        <w:t>–</w:t>
      </w:r>
      <w:r w:rsidRPr="00FF347F">
        <w:t xml:space="preserve"> </w:t>
      </w:r>
      <w:r w:rsidR="00B20EC3">
        <w:t>m</w:t>
      </w:r>
      <w:r w:rsidRPr="00FF347F">
        <w:t>isconceptions</w:t>
      </w:r>
    </w:p>
    <w:p w14:paraId="78ADDB97" w14:textId="5F0F83B1" w:rsidR="0065216A" w:rsidRDefault="004D05FB" w:rsidP="2D02CBBB">
      <w:r>
        <w:rPr>
          <w:noProof/>
        </w:rPr>
        <w:drawing>
          <wp:inline distT="0" distB="0" distL="0" distR="0" wp14:anchorId="282A88C1" wp14:editId="631006A5">
            <wp:extent cx="7517080" cy="5310423"/>
            <wp:effectExtent l="0" t="0" r="8255" b="5080"/>
            <wp:docPr id="946935446" name="Picture 1" descr="A document to explain common misconceptions relating to the image of a bag containing 6 red counters, 3 blue counters and 3 green counters.  &#10;Part one addresses the question: What is the chance of drawing the following colours on your first turn?  &#10;The correct answer is 1 in 4 chance or 3 in 12 chance for blue and green and 1 in 2 chance or 6 in 12 chance for red. If students answer 1 in 3 chance for blue or green or 1 in 6 chance for red, the misconception is that they may be focusing only on the desired colour instead of considering or other possible outcomes.  &#10;Part 2 explains that green was drawn on your first turn and poses the question: What is the chance of drawing the following colours on your second turn? The correct answer for blue is 3 in 12, green 2 in 11 and red 6 in 11.Students may be unaware that the number of all possible outcomes has decreased on the second turn. Students may also think that because they are only drawing one marble from the bag that it would be a 1 in _ chance. Common understandings are where students can apply proportional reasoning to describe chance in more simplistic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35446" name="Picture 1" descr="A document to explain common misconceptions relating to the image of a bag containing 6 red counters, 3 blue counters and 3 green counters.  &#10;Part one addresses the question: What is the chance of drawing the following colours on your first turn?  &#10;The correct answer is 1 in 4 chance or 3 in 12 chance for blue and green and 1 in 2 chance or 6 in 12 chance for red. If students answer 1 in 3 chance for blue or green or 1 in 6 chance for red, the misconception is that they may be focusing only on the desired colour instead of considering or other possible outcomes.  &#10;Part 2 explains that green was drawn on your first turn and poses the question: What is the chance of drawing the following colours on your second turn? The correct answer for blue is 3 in 12, green 2 in 11 and red 6 in 11.Students may be unaware that the number of all possible outcomes has decreased on the second turn. Students may also think that because they are only drawing one marble from the bag that it would be a 1 in _ chance. Common understandings are where students can apply proportional reasoning to describe chance in more simplistic term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26159" cy="5316837"/>
                    </a:xfrm>
                    <a:prstGeom prst="rect">
                      <a:avLst/>
                    </a:prstGeom>
                    <a:noFill/>
                    <a:ln>
                      <a:noFill/>
                    </a:ln>
                  </pic:spPr>
                </pic:pic>
              </a:graphicData>
            </a:graphic>
          </wp:inline>
        </w:drawing>
      </w:r>
    </w:p>
    <w:p w14:paraId="51F1A529" w14:textId="10F25D37" w:rsidR="0065216A" w:rsidRDefault="6445A985" w:rsidP="33FF6D1A">
      <w:pPr>
        <w:pStyle w:val="ListNumber"/>
        <w:rPr>
          <w:rFonts w:eastAsia="Calibri"/>
        </w:rPr>
      </w:pPr>
      <w:r>
        <w:lastRenderedPageBreak/>
        <w:t xml:space="preserve">As a class, ask students: </w:t>
      </w:r>
    </w:p>
    <w:p w14:paraId="6B1A2017" w14:textId="65548825" w:rsidR="0065216A" w:rsidRDefault="6445A985" w:rsidP="001663E7">
      <w:pPr>
        <w:pStyle w:val="ListBullet"/>
        <w:ind w:left="1134"/>
        <w:rPr>
          <w:rFonts w:eastAsia="Calibri"/>
        </w:rPr>
      </w:pPr>
      <w:r>
        <w:t xml:space="preserve">How did the language used </w:t>
      </w:r>
      <w:r w:rsidR="2AA94342">
        <w:t>to help</w:t>
      </w:r>
      <w:r>
        <w:t xml:space="preserve"> you identify the chance of an outcome occurring? </w:t>
      </w:r>
    </w:p>
    <w:p w14:paraId="71E7E570" w14:textId="50E7CFB4" w:rsidR="0065216A" w:rsidRDefault="6445A985" w:rsidP="001663E7">
      <w:pPr>
        <w:pStyle w:val="ListBullet"/>
        <w:ind w:left="1134"/>
      </w:pPr>
      <w:r>
        <w:t xml:space="preserve">How did the way in which you represent the problem help you to identify the chance of an outcome </w:t>
      </w:r>
      <w:r w:rsidR="258733B9">
        <w:t>occurring?</w:t>
      </w:r>
    </w:p>
    <w:p w14:paraId="6859E5A8" w14:textId="77777777" w:rsidR="0065216A" w:rsidRDefault="0065216A" w:rsidP="00652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5DF1032" w14:textId="77777777" w:rsidTr="3D01138A">
        <w:trPr>
          <w:cnfStyle w:val="100000000000" w:firstRow="1" w:lastRow="0" w:firstColumn="0" w:lastColumn="0" w:oddVBand="0" w:evenVBand="0" w:oddHBand="0" w:evenHBand="0" w:firstRowFirstColumn="0" w:firstRowLastColumn="0" w:lastRowFirstColumn="0" w:lastRowLastColumn="0"/>
        </w:trPr>
        <w:tc>
          <w:tcPr>
            <w:tcW w:w="7280" w:type="dxa"/>
          </w:tcPr>
          <w:p w14:paraId="5BCC547E" w14:textId="77777777" w:rsidR="0065216A" w:rsidRDefault="0065216A">
            <w:r w:rsidRPr="004127B5">
              <w:t>Too hard?</w:t>
            </w:r>
          </w:p>
        </w:tc>
        <w:tc>
          <w:tcPr>
            <w:tcW w:w="7280" w:type="dxa"/>
          </w:tcPr>
          <w:p w14:paraId="48D24648" w14:textId="77777777" w:rsidR="0065216A" w:rsidRDefault="0065216A">
            <w:r w:rsidRPr="004127B5">
              <w:t>Too easy?</w:t>
            </w:r>
          </w:p>
        </w:tc>
      </w:tr>
      <w:tr w:rsidR="0065216A" w14:paraId="271B6BEF" w14:textId="77777777" w:rsidTr="3D01138A">
        <w:trPr>
          <w:cnfStyle w:val="000000100000" w:firstRow="0" w:lastRow="0" w:firstColumn="0" w:lastColumn="0" w:oddVBand="0" w:evenVBand="0" w:oddHBand="1" w:evenHBand="0" w:firstRowFirstColumn="0" w:firstRowLastColumn="0" w:lastRowFirstColumn="0" w:lastRowLastColumn="0"/>
        </w:trPr>
        <w:tc>
          <w:tcPr>
            <w:tcW w:w="7280" w:type="dxa"/>
          </w:tcPr>
          <w:p w14:paraId="39AA1F66" w14:textId="72E06220" w:rsidR="0065216A" w:rsidRDefault="661A7D77" w:rsidP="79165084">
            <w:pPr>
              <w:pStyle w:val="ListBullet"/>
              <w:numPr>
                <w:ilvl w:val="0"/>
                <w:numId w:val="0"/>
              </w:numPr>
            </w:pPr>
            <w:r>
              <w:t>Students cannot compare events where the chance of one event occurring is affected by the occurrence of the other</w:t>
            </w:r>
            <w:r w:rsidR="71CBAA4E">
              <w:t>.</w:t>
            </w:r>
            <w:r>
              <w:t xml:space="preserve"> </w:t>
            </w:r>
          </w:p>
          <w:p w14:paraId="36A9BAD3" w14:textId="328451BC" w:rsidR="0065216A" w:rsidRDefault="48F20092" w:rsidP="79165084">
            <w:pPr>
              <w:pStyle w:val="ListBullet"/>
            </w:pPr>
            <w:r>
              <w:t xml:space="preserve">Give students manipulatives such as </w:t>
            </w:r>
            <w:r w:rsidR="182A269B">
              <w:t>coloured</w:t>
            </w:r>
            <w:r>
              <w:t xml:space="preserve"> cubes or counters to support their thinking. </w:t>
            </w:r>
          </w:p>
          <w:p w14:paraId="739D48B6" w14:textId="25215977" w:rsidR="0065216A" w:rsidRDefault="747B8819" w:rsidP="79165084">
            <w:pPr>
              <w:pStyle w:val="ListBullet"/>
              <w:rPr>
                <w:rFonts w:eastAsia="Calibri"/>
              </w:rPr>
            </w:pPr>
            <w:r>
              <w:t xml:space="preserve">Students work with just </w:t>
            </w:r>
            <w:r w:rsidR="6778166F">
              <w:t>2</w:t>
            </w:r>
            <w:r>
              <w:t xml:space="preserve"> colours in the bag.</w:t>
            </w:r>
          </w:p>
        </w:tc>
        <w:tc>
          <w:tcPr>
            <w:tcW w:w="7280" w:type="dxa"/>
          </w:tcPr>
          <w:p w14:paraId="0E9F5833" w14:textId="0B71FD2E" w:rsidR="0065216A" w:rsidRDefault="661A7D77" w:rsidP="79165084">
            <w:pPr>
              <w:pStyle w:val="ListBullet"/>
              <w:numPr>
                <w:ilvl w:val="0"/>
                <w:numId w:val="0"/>
              </w:numPr>
              <w:rPr>
                <w:rFonts w:eastAsia="Calibri"/>
              </w:rPr>
            </w:pPr>
            <w:r w:rsidRPr="3D01138A">
              <w:rPr>
                <w:rFonts w:eastAsia="Calibri"/>
              </w:rPr>
              <w:t>Students can compare events where the chance of one event occurring is affected by the occurrence of the other</w:t>
            </w:r>
            <w:r w:rsidR="61F759D7" w:rsidRPr="3D01138A">
              <w:rPr>
                <w:rFonts w:eastAsia="Calibri"/>
              </w:rPr>
              <w:t>.</w:t>
            </w:r>
            <w:r w:rsidRPr="3D01138A">
              <w:rPr>
                <w:rFonts w:eastAsia="Calibri"/>
              </w:rPr>
              <w:t xml:space="preserve"> </w:t>
            </w:r>
          </w:p>
          <w:p w14:paraId="1E5737DA" w14:textId="07CF55A7" w:rsidR="0065216A" w:rsidRDefault="48F20092" w:rsidP="79165084">
            <w:pPr>
              <w:pStyle w:val="ListBullet"/>
              <w:rPr>
                <w:rFonts w:eastAsia="Calibri"/>
              </w:rPr>
            </w:pPr>
            <w:r>
              <w:t>Students create a tree diagram for the first and second draw where different colours are chosen on the first draw.</w:t>
            </w:r>
          </w:p>
          <w:p w14:paraId="40C6D663" w14:textId="19D7F48C" w:rsidR="0065216A" w:rsidRDefault="48F20092" w:rsidP="79165084">
            <w:pPr>
              <w:pStyle w:val="ListBullet"/>
              <w:rPr>
                <w:rFonts w:eastAsia="Calibri"/>
              </w:rPr>
            </w:pPr>
            <w:r>
              <w:t>Students represent the probabilities that could occur on a third draw.</w:t>
            </w:r>
          </w:p>
        </w:tc>
      </w:tr>
    </w:tbl>
    <w:p w14:paraId="58C76451" w14:textId="0FDB3319" w:rsidR="0065216A" w:rsidRDefault="0065216A" w:rsidP="005F5B38">
      <w:pPr>
        <w:pStyle w:val="Heading2"/>
      </w:pPr>
      <w:bookmarkStart w:id="103" w:name="_Toc148882813"/>
      <w:bookmarkStart w:id="104" w:name="_Toc158712781"/>
      <w:r>
        <w:t xml:space="preserve">Consolidation and meaningful practice – </w:t>
      </w:r>
      <w:r w:rsidR="2CA29DEA">
        <w:t>20</w:t>
      </w:r>
      <w:r>
        <w:t xml:space="preserve"> minutes</w:t>
      </w:r>
      <w:bookmarkEnd w:id="103"/>
      <w:bookmarkEnd w:id="104"/>
    </w:p>
    <w:p w14:paraId="0EA4D78F" w14:textId="6A5C850C" w:rsidR="62E7920F" w:rsidRDefault="62E7920F" w:rsidP="2E488944">
      <w:pPr>
        <w:pStyle w:val="FeatureBox"/>
        <w:rPr>
          <w:rFonts w:eastAsia="Calibri"/>
        </w:rPr>
      </w:pPr>
      <w:r>
        <w:t xml:space="preserve">This activity is an </w:t>
      </w:r>
      <w:r w:rsidR="0EB873FB">
        <w:t>adaptation</w:t>
      </w:r>
      <w:r>
        <w:t xml:space="preserve"> of </w:t>
      </w:r>
      <w:hyperlink r:id="rId66" w:history="1">
        <w:r w:rsidR="00AE6F47" w:rsidRPr="00AE6F47">
          <w:rPr>
            <w:rStyle w:val="Hyperlink"/>
          </w:rPr>
          <w:t>Bipin's Choice</w:t>
        </w:r>
      </w:hyperlink>
      <w:r w:rsidR="00AE6F47">
        <w:t xml:space="preserve"> </w:t>
      </w:r>
      <w:r w:rsidR="624991A7">
        <w:t xml:space="preserve">from </w:t>
      </w:r>
      <w:hyperlink r:id="rId67" w:history="1">
        <w:r w:rsidR="624991A7" w:rsidRPr="00AE6F47">
          <w:rPr>
            <w:rStyle w:val="Hyperlink"/>
          </w:rPr>
          <w:t>NRICH</w:t>
        </w:r>
      </w:hyperlink>
      <w:r w:rsidR="00AE6F47">
        <w:t xml:space="preserve"> by </w:t>
      </w:r>
      <w:r w:rsidR="00AE6F47" w:rsidRPr="00685384">
        <w:t>University of Cambridge</w:t>
      </w:r>
      <w:r w:rsidR="624991A7">
        <w:t>.</w:t>
      </w:r>
    </w:p>
    <w:p w14:paraId="62232E20" w14:textId="1C7E0687" w:rsidR="62E7920F" w:rsidRDefault="194EF436" w:rsidP="2D02CBBB">
      <w:pPr>
        <w:pStyle w:val="ListNumber"/>
      </w:pPr>
      <w:r>
        <w:lastRenderedPageBreak/>
        <w:t xml:space="preserve">Display the problem: </w:t>
      </w:r>
      <w:r w:rsidR="3977AA48">
        <w:t>Bipin is playing in a game show. The host tells Bipin that there are 10 balls hidden in a box</w:t>
      </w:r>
      <w:r w:rsidR="7259A12B">
        <w:t>;</w:t>
      </w:r>
      <w:r w:rsidR="3977AA48">
        <w:t xml:space="preserve"> 5 are </w:t>
      </w:r>
      <w:r w:rsidR="00B70582">
        <w:t>r</w:t>
      </w:r>
      <w:r w:rsidR="3977AA48">
        <w:t xml:space="preserve">ed, 3 are </w:t>
      </w:r>
      <w:r w:rsidR="00B70582">
        <w:t>y</w:t>
      </w:r>
      <w:r w:rsidR="3977AA48">
        <w:t xml:space="preserve">ellow and 2 are </w:t>
      </w:r>
      <w:r w:rsidR="00B70582">
        <w:t>b</w:t>
      </w:r>
      <w:r w:rsidR="3977AA48">
        <w:t xml:space="preserve">lue. Bipin pulls out his first ball. </w:t>
      </w:r>
      <w:r w:rsidR="127167CD">
        <w:t>It is</w:t>
      </w:r>
      <w:r w:rsidR="3977AA48">
        <w:t xml:space="preserve"> </w:t>
      </w:r>
      <w:r w:rsidR="60381935">
        <w:t>r</w:t>
      </w:r>
      <w:r w:rsidR="3977AA48">
        <w:t>ed and he wins a large sum of money. Now his choices are:</w:t>
      </w:r>
    </w:p>
    <w:p w14:paraId="63F59894" w14:textId="4AE98BCC" w:rsidR="62E7920F" w:rsidRDefault="01362D47" w:rsidP="00A33498">
      <w:pPr>
        <w:pStyle w:val="ListBullet"/>
        <w:ind w:left="1134"/>
        <w:rPr>
          <w:rFonts w:eastAsia="Calibri"/>
        </w:rPr>
      </w:pPr>
      <w:r>
        <w:t>He can stop playing and take his prize.</w:t>
      </w:r>
    </w:p>
    <w:p w14:paraId="07E564CC" w14:textId="2B0E0559" w:rsidR="62E7920F" w:rsidRDefault="3977AA48" w:rsidP="00A33498">
      <w:pPr>
        <w:pStyle w:val="ListBullet"/>
        <w:ind w:left="1134"/>
        <w:rPr>
          <w:rFonts w:eastAsia="Calibri"/>
        </w:rPr>
      </w:pPr>
      <w:r>
        <w:t>He can pull out another ball</w:t>
      </w:r>
      <w:r w:rsidR="4731EF94">
        <w:t>.</w:t>
      </w:r>
      <w:r>
        <w:t xml:space="preserve"> </w:t>
      </w:r>
      <w:r w:rsidR="4C36E7AC">
        <w:t>I</w:t>
      </w:r>
      <w:r>
        <w:t xml:space="preserve">f </w:t>
      </w:r>
      <w:r w:rsidR="025187F9">
        <w:t>it is</w:t>
      </w:r>
      <w:r>
        <w:t xml:space="preserve"> </w:t>
      </w:r>
      <w:proofErr w:type="gramStart"/>
      <w:r w:rsidR="4D5E026B">
        <w:t>r</w:t>
      </w:r>
      <w:r>
        <w:t>ed</w:t>
      </w:r>
      <w:proofErr w:type="gramEnd"/>
      <w:r>
        <w:t xml:space="preserve"> he doubles his money, if </w:t>
      </w:r>
      <w:r w:rsidR="34174A12">
        <w:t>it is</w:t>
      </w:r>
      <w:r>
        <w:t xml:space="preserve"> </w:t>
      </w:r>
      <w:r w:rsidR="290581EF">
        <w:t>y</w:t>
      </w:r>
      <w:r>
        <w:t xml:space="preserve">ellow he leaves with nothing, if </w:t>
      </w:r>
      <w:r w:rsidR="26B1A2EE">
        <w:t>it is</w:t>
      </w:r>
      <w:r>
        <w:t xml:space="preserve"> </w:t>
      </w:r>
      <w:r w:rsidR="4D903DA0">
        <w:t>b</w:t>
      </w:r>
      <w:r>
        <w:t>lue he can pick one last ball.</w:t>
      </w:r>
    </w:p>
    <w:p w14:paraId="21C9D63F" w14:textId="3DEB5F0E" w:rsidR="62E7920F" w:rsidRDefault="62E7920F" w:rsidP="2D02CBBB">
      <w:pPr>
        <w:pStyle w:val="ListNumber"/>
        <w:rPr>
          <w:rFonts w:eastAsia="Calibri"/>
        </w:rPr>
      </w:pPr>
      <w:r>
        <w:t>Ask students:</w:t>
      </w:r>
    </w:p>
    <w:p w14:paraId="381723E6" w14:textId="23443664" w:rsidR="62E7920F" w:rsidRDefault="62E7920F" w:rsidP="00A33498">
      <w:pPr>
        <w:pStyle w:val="ListBullet"/>
        <w:ind w:left="1134"/>
        <w:rPr>
          <w:rFonts w:eastAsia="Calibri"/>
        </w:rPr>
      </w:pPr>
      <w:r>
        <w:t xml:space="preserve">How might we represent this problem? </w:t>
      </w:r>
    </w:p>
    <w:p w14:paraId="3478A334" w14:textId="624239F3" w:rsidR="62E7920F" w:rsidRDefault="62E7920F" w:rsidP="00A33498">
      <w:pPr>
        <w:pStyle w:val="ListBullet"/>
        <w:ind w:left="1134"/>
        <w:rPr>
          <w:rFonts w:eastAsia="Calibri"/>
        </w:rPr>
      </w:pPr>
      <w:r>
        <w:t xml:space="preserve">What language can we use to help us describe the probability of pulling out a red ball on the first draw? </w:t>
      </w:r>
    </w:p>
    <w:p w14:paraId="29C6047C" w14:textId="3FA3CCF5" w:rsidR="62E7920F" w:rsidRDefault="62E7920F" w:rsidP="00A33498">
      <w:pPr>
        <w:pStyle w:val="ListBullet"/>
        <w:ind w:left="1134"/>
        <w:rPr>
          <w:rFonts w:eastAsia="Calibri"/>
        </w:rPr>
      </w:pPr>
      <w:r>
        <w:t xml:space="preserve">What language can we use to help us describe the probability of pulling out a red, blue or yellow ball on the second draw? </w:t>
      </w:r>
    </w:p>
    <w:p w14:paraId="5FA24526" w14:textId="53EFFE2C" w:rsidR="62E7920F" w:rsidRDefault="43033128" w:rsidP="00A33498">
      <w:pPr>
        <w:pStyle w:val="ListBullet"/>
        <w:ind w:left="1134"/>
      </w:pPr>
      <w:r>
        <w:t>Convince a friend of what Bipin should do and why</w:t>
      </w:r>
      <w:r w:rsidR="5E933FF0">
        <w:t>.</w:t>
      </w:r>
    </w:p>
    <w:p w14:paraId="2FFA79C7" w14:textId="6CE50679" w:rsidR="0065216A" w:rsidRDefault="62E7920F" w:rsidP="00A33498">
      <w:pPr>
        <w:pStyle w:val="FeatureBox"/>
        <w:rPr>
          <w:rFonts w:eastAsia="Calibri"/>
        </w:rPr>
      </w:pPr>
      <w:r w:rsidRPr="2D02CBBB">
        <w:rPr>
          <w:b/>
          <w:bCs/>
        </w:rPr>
        <w:t>Note</w:t>
      </w:r>
      <w:r>
        <w:t xml:space="preserve">: </w:t>
      </w:r>
      <w:r w:rsidR="00B70582">
        <w:t>s</w:t>
      </w:r>
      <w:r>
        <w:t xml:space="preserve">ome students may only describe the chance within this activity. </w:t>
      </w:r>
    </w:p>
    <w:p w14:paraId="5DF3F043"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B170860" w14:textId="77777777" w:rsidTr="15D8C4DA">
        <w:trPr>
          <w:cnfStyle w:val="100000000000" w:firstRow="1" w:lastRow="0" w:firstColumn="0" w:lastColumn="0" w:oddVBand="0" w:evenVBand="0" w:oddHBand="0" w:evenHBand="0" w:firstRowFirstColumn="0" w:firstRowLastColumn="0" w:lastRowFirstColumn="0" w:lastRowLastColumn="0"/>
        </w:trPr>
        <w:tc>
          <w:tcPr>
            <w:tcW w:w="7280" w:type="dxa"/>
          </w:tcPr>
          <w:p w14:paraId="72552A94" w14:textId="77777777" w:rsidR="0065216A" w:rsidRDefault="0065216A">
            <w:r w:rsidRPr="00F8552A">
              <w:t>Assessment opportunities</w:t>
            </w:r>
          </w:p>
        </w:tc>
        <w:tc>
          <w:tcPr>
            <w:tcW w:w="7280" w:type="dxa"/>
          </w:tcPr>
          <w:p w14:paraId="484F73B7" w14:textId="77777777" w:rsidR="0065216A" w:rsidRDefault="0065216A">
            <w:r w:rsidRPr="00F8552A">
              <w:t>Links</w:t>
            </w:r>
          </w:p>
        </w:tc>
      </w:tr>
      <w:tr w:rsidR="0065216A" w14:paraId="7BA3CE69" w14:textId="77777777" w:rsidTr="15D8C4DA">
        <w:trPr>
          <w:cnfStyle w:val="000000100000" w:firstRow="0" w:lastRow="0" w:firstColumn="0" w:lastColumn="0" w:oddVBand="0" w:evenVBand="0" w:oddHBand="1" w:evenHBand="0" w:firstRowFirstColumn="0" w:firstRowLastColumn="0" w:lastRowFirstColumn="0" w:lastRowLastColumn="0"/>
        </w:trPr>
        <w:tc>
          <w:tcPr>
            <w:tcW w:w="7280" w:type="dxa"/>
          </w:tcPr>
          <w:p w14:paraId="2DA91CFF" w14:textId="77777777" w:rsidR="0065216A" w:rsidRDefault="0065216A">
            <w:r>
              <w:t>What to look for:</w:t>
            </w:r>
          </w:p>
          <w:p w14:paraId="3505134A" w14:textId="0EBEAE6A" w:rsidR="0065216A" w:rsidRDefault="0E2E37A4" w:rsidP="79165084">
            <w:pPr>
              <w:pStyle w:val="ListBullet"/>
            </w:pPr>
            <w:r>
              <w:t>Can students</w:t>
            </w:r>
            <w:r w:rsidR="2A391308">
              <w:t xml:space="preserve"> compare the likelihood of obtaining </w:t>
            </w:r>
            <w:proofErr w:type="gramStart"/>
            <w:r w:rsidR="2A391308">
              <w:t xml:space="preserve">particular </w:t>
            </w:r>
            <w:r w:rsidR="2A391308">
              <w:lastRenderedPageBreak/>
              <w:t>outcomes</w:t>
            </w:r>
            <w:proofErr w:type="gramEnd"/>
            <w:r w:rsidR="2A391308">
              <w:t xml:space="preserve"> in a simple chance experiment by predicting, conducting the experiment and comparing the results with the prediction?</w:t>
            </w:r>
            <w:r w:rsidR="2A391308" w:rsidRPr="15D8C4DA">
              <w:rPr>
                <w:b/>
                <w:bCs/>
              </w:rPr>
              <w:t xml:space="preserve"> </w:t>
            </w:r>
            <w:r w:rsidR="2EDC9C7D" w:rsidRPr="15D8C4DA">
              <w:rPr>
                <w:b/>
                <w:bCs/>
              </w:rPr>
              <w:t xml:space="preserve">[MAO-WM-01, </w:t>
            </w:r>
            <w:r w:rsidR="001A0E19" w:rsidRPr="15D8C4DA">
              <w:rPr>
                <w:b/>
                <w:bCs/>
              </w:rPr>
              <w:t>MA</w:t>
            </w:r>
            <w:r w:rsidR="001A0E19">
              <w:rPr>
                <w:b/>
                <w:bCs/>
              </w:rPr>
              <w:t>2</w:t>
            </w:r>
            <w:r w:rsidR="001A0E19" w:rsidRPr="15D8C4DA">
              <w:rPr>
                <w:b/>
                <w:bCs/>
              </w:rPr>
              <w:t>-</w:t>
            </w:r>
            <w:r w:rsidR="001A0E19">
              <w:rPr>
                <w:b/>
                <w:bCs/>
              </w:rPr>
              <w:t>CHAN-01</w:t>
            </w:r>
            <w:r w:rsidR="2EDC9C7D" w:rsidRPr="15D8C4DA">
              <w:rPr>
                <w:b/>
                <w:bCs/>
              </w:rPr>
              <w:t>]</w:t>
            </w:r>
          </w:p>
          <w:p w14:paraId="28F1E0D2" w14:textId="77D8CC5D" w:rsidR="0065216A" w:rsidRDefault="2A391308" w:rsidP="79165084">
            <w:pPr>
              <w:pStyle w:val="ListBullet"/>
            </w:pPr>
            <w:r>
              <w:t>Can students compare events where the chance of one event occurring is affected by the occurrence of the other?</w:t>
            </w:r>
            <w:r w:rsidR="0E2E37A4">
              <w:t xml:space="preserve"> </w:t>
            </w:r>
            <w:r w:rsidR="002C2C57">
              <w:br/>
            </w:r>
            <w:r w:rsidR="41B8769E" w:rsidRPr="15D8C4DA">
              <w:rPr>
                <w:b/>
                <w:bCs/>
              </w:rPr>
              <w:t xml:space="preserve">[MAO-WM-01, </w:t>
            </w:r>
            <w:r w:rsidR="001A0E19" w:rsidRPr="15D8C4DA">
              <w:rPr>
                <w:b/>
                <w:bCs/>
              </w:rPr>
              <w:t>MA</w:t>
            </w:r>
            <w:r w:rsidR="001A0E19">
              <w:rPr>
                <w:b/>
                <w:bCs/>
              </w:rPr>
              <w:t>2</w:t>
            </w:r>
            <w:r w:rsidR="001A0E19" w:rsidRPr="15D8C4DA">
              <w:rPr>
                <w:b/>
                <w:bCs/>
              </w:rPr>
              <w:t>-</w:t>
            </w:r>
            <w:r w:rsidR="001A0E19">
              <w:rPr>
                <w:b/>
                <w:bCs/>
              </w:rPr>
              <w:t>CHAN-01</w:t>
            </w:r>
            <w:r w:rsidR="41B8769E" w:rsidRPr="15D8C4DA">
              <w:rPr>
                <w:b/>
                <w:bCs/>
              </w:rPr>
              <w:t>]</w:t>
            </w:r>
          </w:p>
        </w:tc>
        <w:tc>
          <w:tcPr>
            <w:tcW w:w="7280" w:type="dxa"/>
          </w:tcPr>
          <w:p w14:paraId="624AA64A" w14:textId="29EB59AA" w:rsidR="0065216A" w:rsidRDefault="0065216A">
            <w:r>
              <w:lastRenderedPageBreak/>
              <w:t xml:space="preserve">Links to </w:t>
            </w:r>
            <w:hyperlink r:id="rId68" w:history="1">
              <w:r w:rsidRPr="0013142C">
                <w:rPr>
                  <w:rStyle w:val="Hyperlink"/>
                </w:rPr>
                <w:t>National Numeracy Learning Progressions</w:t>
              </w:r>
            </w:hyperlink>
            <w:r>
              <w:t xml:space="preserve"> (NNLP):</w:t>
            </w:r>
          </w:p>
          <w:p w14:paraId="42561657" w14:textId="47AADCA3" w:rsidR="0065216A" w:rsidRDefault="6D6BEB12" w:rsidP="171E1FBE">
            <w:pPr>
              <w:pStyle w:val="ListBullet"/>
            </w:pPr>
            <w:r>
              <w:t>UnC3</w:t>
            </w:r>
            <w:r w:rsidR="00A33498">
              <w:t>.</w:t>
            </w:r>
          </w:p>
        </w:tc>
      </w:tr>
    </w:tbl>
    <w:p w14:paraId="4F231303" w14:textId="4A2DF031" w:rsidR="008E546D" w:rsidRDefault="008E546D" w:rsidP="2105F7E5">
      <w:pPr>
        <w:spacing w:before="0" w:after="160" w:line="259" w:lineRule="auto"/>
      </w:pPr>
      <w:r>
        <w:br w:type="page"/>
      </w:r>
    </w:p>
    <w:p w14:paraId="3C9BFC93" w14:textId="58BA3F09" w:rsidR="008E546D" w:rsidRDefault="12A848B9" w:rsidP="005F5B38">
      <w:pPr>
        <w:pStyle w:val="Heading1"/>
      </w:pPr>
      <w:bookmarkStart w:id="105" w:name="_Resource_1:_Position"/>
      <w:bookmarkStart w:id="106" w:name="_Resource_1_–"/>
      <w:bookmarkStart w:id="107" w:name="_Toc148882814"/>
      <w:bookmarkStart w:id="108" w:name="_Toc158712782"/>
      <w:bookmarkEnd w:id="105"/>
      <w:bookmarkEnd w:id="106"/>
      <w:r>
        <w:lastRenderedPageBreak/>
        <w:t xml:space="preserve">Resource </w:t>
      </w:r>
      <w:r w:rsidR="00506DCB">
        <w:t xml:space="preserve">1 – </w:t>
      </w:r>
      <w:r w:rsidR="005F59E9">
        <w:t>p</w:t>
      </w:r>
      <w:r>
        <w:t>osition representations</w:t>
      </w:r>
      <w:bookmarkEnd w:id="107"/>
      <w:bookmarkEnd w:id="108"/>
    </w:p>
    <w:p w14:paraId="1082629C" w14:textId="6E702C7E" w:rsidR="00837B43" w:rsidRPr="00837B43" w:rsidRDefault="00837B43" w:rsidP="00837B43">
      <w:r>
        <w:rPr>
          <w:noProof/>
        </w:rPr>
        <w:drawing>
          <wp:inline distT="0" distB="0" distL="0" distR="0" wp14:anchorId="6067C0C1" wp14:editId="12655A93">
            <wp:extent cx="9547327" cy="3848100"/>
            <wp:effectExtent l="0" t="0" r="0" b="0"/>
            <wp:docPr id="1336904369" name="Picture 1" descr="A series of images to support student understanding of position.&#10;The first image it's titled 'Turn the map' next to which is an image of a map with an arrow pointing clockwise. It has the text: Do things look different? How did it change my thinking of left and right? What does it look like from this viewpoint?&#10;The second image is titled 'Move around the map' next to which is an image of a student next to a map and an arrow pointing clockwise. It has the text: Do things look different? How did it change my thinking of left and right? What does it look like from this viewpoint?&#10;The third image is titled 'Turn your body' next to which is an image of a student flipped horizontally to show that they are turning. It has the text: How does this change how I see left and right? How does this help me to visualise the space around me?&#10;The fourth image is titled 'Make an L' next to which is an image of two hands making an L shape with the thumb and pointer fingers. It has the text: Does this make left and right clear? Can I use it in all directions?&#10;The fifth image is titled 'Use a pointer' next to which is an image of an arrow on a card pointing upwards. It has the text: How does this change the way I give directions? Do I need another tool to help visualise?&#10;The sixth image is titled 'Use a grid', next to which is an image of a three-by-three grid. It has the text: How does this help me to pinpoint a location? How does it change the way I describ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04369" name="Picture 1" descr="A series of images to support student understanding of position.&#10;The first image it's titled 'Turn the map' next to which is an image of a map with an arrow pointing clockwise. It has the text: Do things look different? How did it change my thinking of left and right? What does it look like from this viewpoint?&#10;The second image is titled 'Move around the map' next to which is an image of a student next to a map and an arrow pointing clockwise. It has the text: Do things look different? How did it change my thinking of left and right? What does it look like from this viewpoint?&#10;The third image is titled 'Turn your body' next to which is an image of a student flipped horizontally to show that they are turning. It has the text: How does this change how I see left and right? How does this help me to visualise the space around me?&#10;The fourth image is titled 'Make an L' next to which is an image of two hands making an L shape with the thumb and pointer fingers. It has the text: Does this make left and right clear? Can I use it in all directions?&#10;The fifth image is titled 'Use a pointer' next to which is an image of an arrow on a card pointing upwards. It has the text: How does this change the way I give directions? Do I need another tool to help visualise?&#10;The sixth image is titled 'Use a grid', next to which is an image of a three-by-three grid. It has the text: How does this help me to pinpoint a location? How does it change the way I describe location?"/>
                    <pic:cNvPicPr/>
                  </pic:nvPicPr>
                  <pic:blipFill>
                    <a:blip r:embed="rId69"/>
                    <a:stretch>
                      <a:fillRect/>
                    </a:stretch>
                  </pic:blipFill>
                  <pic:spPr>
                    <a:xfrm>
                      <a:off x="0" y="0"/>
                      <a:ext cx="9549724" cy="3849066"/>
                    </a:xfrm>
                    <a:prstGeom prst="rect">
                      <a:avLst/>
                    </a:prstGeom>
                  </pic:spPr>
                </pic:pic>
              </a:graphicData>
            </a:graphic>
          </wp:inline>
        </w:drawing>
      </w:r>
    </w:p>
    <w:p w14:paraId="563284EF" w14:textId="4CBD5C5C" w:rsidR="008E546D" w:rsidRDefault="008E546D" w:rsidP="2105F7E5">
      <w:r>
        <w:br w:type="page"/>
      </w:r>
    </w:p>
    <w:p w14:paraId="4600716E" w14:textId="763736BA" w:rsidR="00ED47C3" w:rsidRDefault="00ED47C3" w:rsidP="00ED47C3">
      <w:pPr>
        <w:pStyle w:val="Heading1"/>
      </w:pPr>
      <w:bookmarkStart w:id="109" w:name="_Resource_2:_Student"/>
      <w:bookmarkStart w:id="110" w:name="_Resource_2_–"/>
      <w:bookmarkStart w:id="111" w:name="_Toc148882816"/>
      <w:bookmarkStart w:id="112" w:name="_Toc158712783"/>
      <w:bookmarkStart w:id="113" w:name="_Toc148882815"/>
      <w:bookmarkEnd w:id="109"/>
      <w:bookmarkEnd w:id="110"/>
      <w:r>
        <w:lastRenderedPageBreak/>
        <w:t>Resource 2 – pointer arrows</w:t>
      </w:r>
      <w:bookmarkEnd w:id="111"/>
      <w:bookmarkEnd w:id="112"/>
    </w:p>
    <w:p w14:paraId="1A0C6EB7" w14:textId="77777777" w:rsidR="00ED47C3" w:rsidRDefault="00ED47C3" w:rsidP="00ED47C3">
      <w:r>
        <w:rPr>
          <w:noProof/>
        </w:rPr>
        <w:drawing>
          <wp:inline distT="0" distB="0" distL="0" distR="0" wp14:anchorId="6A002F94" wp14:editId="242E3D73">
            <wp:extent cx="8867775" cy="4784904"/>
            <wp:effectExtent l="0" t="0" r="0" b="0"/>
            <wp:docPr id="1653257535" name="Picture 1653257535" descr="A blue rectangle with an arrow pointing upwards. A pink rectangle with an arrow pointing upwards and labels capital L and capital R along the bottom of th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57535" name="Picture 1653257535" descr="A blue rectangle with an arrow pointing upwards. A pink rectangle with an arrow pointing upwards and labels capital L and capital R along the bottom of the rectangle. "/>
                    <pic:cNvPicPr/>
                  </pic:nvPicPr>
                  <pic:blipFill>
                    <a:blip r:embed="rId70">
                      <a:extLst>
                        <a:ext uri="{28A0092B-C50C-407E-A947-70E740481C1C}">
                          <a14:useLocalDpi xmlns:a14="http://schemas.microsoft.com/office/drawing/2010/main" val="0"/>
                        </a:ext>
                      </a:extLst>
                    </a:blip>
                    <a:stretch>
                      <a:fillRect/>
                    </a:stretch>
                  </pic:blipFill>
                  <pic:spPr>
                    <a:xfrm>
                      <a:off x="0" y="0"/>
                      <a:ext cx="8873932" cy="4788226"/>
                    </a:xfrm>
                    <a:prstGeom prst="rect">
                      <a:avLst/>
                    </a:prstGeom>
                  </pic:spPr>
                </pic:pic>
              </a:graphicData>
            </a:graphic>
          </wp:inline>
        </w:drawing>
      </w:r>
    </w:p>
    <w:p w14:paraId="6B22A927" w14:textId="69B396E5" w:rsidR="00E26817" w:rsidRDefault="7BB03AB3" w:rsidP="005F5B38">
      <w:pPr>
        <w:pStyle w:val="Heading1"/>
        <w:rPr>
          <w:highlight w:val="yellow"/>
        </w:rPr>
      </w:pPr>
      <w:bookmarkStart w:id="114" w:name="_Resource_3_–_1"/>
      <w:bookmarkStart w:id="115" w:name="_Toc158712784"/>
      <w:bookmarkEnd w:id="114"/>
      <w:r>
        <w:lastRenderedPageBreak/>
        <w:t xml:space="preserve">Resource </w:t>
      </w:r>
      <w:r w:rsidR="00ED47C3">
        <w:t>3</w:t>
      </w:r>
      <w:r w:rsidR="00506DCB">
        <w:t xml:space="preserve"> – </w:t>
      </w:r>
      <w:r w:rsidR="005F59E9">
        <w:t>s</w:t>
      </w:r>
      <w:r w:rsidR="689E4362">
        <w:t>tudent maze</w:t>
      </w:r>
      <w:bookmarkEnd w:id="113"/>
      <w:bookmarkEnd w:id="115"/>
      <w:r w:rsidR="689E4362">
        <w:t xml:space="preserve"> </w:t>
      </w:r>
    </w:p>
    <w:p w14:paraId="55FBB867" w14:textId="5DC4E10A" w:rsidR="689E4362" w:rsidRDefault="6D10EF46" w:rsidP="2105F7E5">
      <w:r>
        <w:rPr>
          <w:noProof/>
        </w:rPr>
        <w:drawing>
          <wp:inline distT="0" distB="0" distL="0" distR="0" wp14:anchorId="35FCB3E1" wp14:editId="3798B8B2">
            <wp:extent cx="4838700" cy="4778216"/>
            <wp:effectExtent l="0" t="0" r="0" b="3810"/>
            <wp:docPr id="668526619" name="Picture 668526619" descr="An image of a 5 by 5 grid with squares. Superimposed on some of the grid lines are darker lines to create a maze with dead ends and a single pathway from an entry and exit point at opposite ends of the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6619" name="Picture 668526619" descr="An image of a 5 by 5 grid with squares. Superimposed on some of the grid lines are darker lines to create a maze with dead ends and a single pathway from an entry and exit point at opposite ends of the square. "/>
                    <pic:cNvPicPr/>
                  </pic:nvPicPr>
                  <pic:blipFill>
                    <a:blip r:embed="rId71">
                      <a:extLst>
                        <a:ext uri="{28A0092B-C50C-407E-A947-70E740481C1C}">
                          <a14:useLocalDpi xmlns:a14="http://schemas.microsoft.com/office/drawing/2010/main" val="0"/>
                        </a:ext>
                      </a:extLst>
                    </a:blip>
                    <a:stretch>
                      <a:fillRect/>
                    </a:stretch>
                  </pic:blipFill>
                  <pic:spPr>
                    <a:xfrm>
                      <a:off x="0" y="0"/>
                      <a:ext cx="4841004" cy="4780491"/>
                    </a:xfrm>
                    <a:prstGeom prst="rect">
                      <a:avLst/>
                    </a:prstGeom>
                  </pic:spPr>
                </pic:pic>
              </a:graphicData>
            </a:graphic>
          </wp:inline>
        </w:drawing>
      </w:r>
    </w:p>
    <w:p w14:paraId="08BBA967" w14:textId="71FB6D40" w:rsidR="74FC42AF" w:rsidRDefault="74FC42AF" w:rsidP="00001BBB">
      <w:pPr>
        <w:spacing w:before="0" w:after="160" w:line="259" w:lineRule="auto"/>
      </w:pPr>
      <w:bookmarkStart w:id="116" w:name="_Resource_3:_Pointer"/>
      <w:bookmarkStart w:id="117" w:name="_Resource_3_–"/>
      <w:bookmarkEnd w:id="116"/>
      <w:bookmarkEnd w:id="117"/>
      <w:r>
        <w:br w:type="page"/>
      </w:r>
    </w:p>
    <w:p w14:paraId="59C3BCAB" w14:textId="07AB02DC" w:rsidR="74FC42AF" w:rsidRDefault="74FC42AF" w:rsidP="005F5B38">
      <w:pPr>
        <w:pStyle w:val="Heading1"/>
      </w:pPr>
      <w:bookmarkStart w:id="118" w:name="_Resource_4:_Street"/>
      <w:bookmarkStart w:id="119" w:name="_Resource_4_–"/>
      <w:bookmarkStart w:id="120" w:name="_Toc148882817"/>
      <w:bookmarkStart w:id="121" w:name="_Toc158712785"/>
      <w:bookmarkEnd w:id="118"/>
      <w:bookmarkEnd w:id="119"/>
      <w:r>
        <w:lastRenderedPageBreak/>
        <w:t xml:space="preserve">Resource </w:t>
      </w:r>
      <w:r w:rsidR="00506DCB">
        <w:t xml:space="preserve">4 – </w:t>
      </w:r>
      <w:r w:rsidR="005F59E9">
        <w:t>s</w:t>
      </w:r>
      <w:r w:rsidR="6A742E4C">
        <w:t>treet map</w:t>
      </w:r>
      <w:bookmarkEnd w:id="120"/>
      <w:bookmarkEnd w:id="121"/>
    </w:p>
    <w:p w14:paraId="0B6C5F7A" w14:textId="4D1C9270" w:rsidR="0D4A29D3" w:rsidRDefault="0D4A29D3" w:rsidP="0335B6F1">
      <w:r>
        <w:rPr>
          <w:noProof/>
        </w:rPr>
        <w:drawing>
          <wp:inline distT="0" distB="0" distL="0" distR="0" wp14:anchorId="0189AA81" wp14:editId="0603FC85">
            <wp:extent cx="6753225" cy="4825742"/>
            <wp:effectExtent l="0" t="0" r="0" b="0"/>
            <wp:docPr id="789808836" name="Picture 789808836" descr="A series of roads joined at intersections to represent the street map. At different locations on the map are the following landmarks: a forest, a farm, a factory, wind turbines, a supermarket, two houses, a school, or hospital come up a park with a lake, a fairground, two apartment buildings, a museum, a petrol station and a repair 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08836" name="Picture 789808836" descr="A series of roads joined at intersections to represent the street map. At different locations on the map are the following landmarks: a forest, a farm, a factory, wind turbines, a supermarket, two houses, a school, or hospital come up a park with a lake, a fairground, two apartment buildings, a museum, a petrol station and a repair shop.  "/>
                    <pic:cNvPicPr/>
                  </pic:nvPicPr>
                  <pic:blipFill>
                    <a:blip r:embed="rId72">
                      <a:extLst>
                        <a:ext uri="{28A0092B-C50C-407E-A947-70E740481C1C}">
                          <a14:useLocalDpi xmlns:a14="http://schemas.microsoft.com/office/drawing/2010/main" val="0"/>
                        </a:ext>
                      </a:extLst>
                    </a:blip>
                    <a:stretch>
                      <a:fillRect/>
                    </a:stretch>
                  </pic:blipFill>
                  <pic:spPr>
                    <a:xfrm>
                      <a:off x="0" y="0"/>
                      <a:ext cx="6757698" cy="4828938"/>
                    </a:xfrm>
                    <a:prstGeom prst="rect">
                      <a:avLst/>
                    </a:prstGeom>
                  </pic:spPr>
                </pic:pic>
              </a:graphicData>
            </a:graphic>
          </wp:inline>
        </w:drawing>
      </w:r>
    </w:p>
    <w:p w14:paraId="5A8803E8" w14:textId="77777777" w:rsidR="74FC42AF" w:rsidRDefault="74FC42AF" w:rsidP="2105F7E5">
      <w:pPr>
        <w:spacing w:before="0" w:after="160" w:line="259" w:lineRule="auto"/>
      </w:pPr>
      <w:r>
        <w:br w:type="page"/>
      </w:r>
    </w:p>
    <w:p w14:paraId="23A2DF06" w14:textId="069742F0" w:rsidR="74FC42AF" w:rsidRDefault="0F2F70F9" w:rsidP="005F5B38">
      <w:pPr>
        <w:pStyle w:val="Heading1"/>
      </w:pPr>
      <w:bookmarkStart w:id="122" w:name="_Resource_5:_Colour"/>
      <w:bookmarkStart w:id="123" w:name="_Resource_5_–"/>
      <w:bookmarkStart w:id="124" w:name="_Toc148882818"/>
      <w:bookmarkStart w:id="125" w:name="_Toc158712786"/>
      <w:bookmarkEnd w:id="122"/>
      <w:bookmarkEnd w:id="123"/>
      <w:r>
        <w:lastRenderedPageBreak/>
        <w:t xml:space="preserve">Resource </w:t>
      </w:r>
      <w:r w:rsidR="00506DCB">
        <w:t xml:space="preserve">5 – </w:t>
      </w:r>
      <w:r w:rsidR="005F59E9">
        <w:t>c</w:t>
      </w:r>
      <w:r w:rsidR="2E596C92">
        <w:t>olour in fractions</w:t>
      </w:r>
      <w:bookmarkEnd w:id="124"/>
      <w:bookmarkEnd w:id="125"/>
    </w:p>
    <w:p w14:paraId="0E07A56A" w14:textId="2F825F34" w:rsidR="74FC42AF" w:rsidRDefault="42C9941A" w:rsidP="2E488944">
      <w:r>
        <w:rPr>
          <w:noProof/>
        </w:rPr>
        <w:drawing>
          <wp:inline distT="0" distB="0" distL="0" distR="0" wp14:anchorId="2A36B3EC" wp14:editId="79B59BAC">
            <wp:extent cx="5276850" cy="4969033"/>
            <wp:effectExtent l="0" t="0" r="0" b="3175"/>
            <wp:docPr id="971168644" name="Picture 971168644" descr="A gameboard made up of different sized rectangles to represent fractions. Row one is divided into half, row two is divided into thirds, row three is divided into quarters, row four is divided into 6 and row five is divided into eighths. Underneath the gameboard is a recording sheet in two columns: rolled and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68644" name="Picture 971168644" descr="A gameboard made up of different sized rectangles to represent fractions. Row one is divided into half, row two is divided into thirds, row three is divided into quarters, row four is divided into 6 and row five is divided into eighths. Underneath the gameboard is a recording sheet in two columns: rolled and shaded. "/>
                    <pic:cNvPicPr/>
                  </pic:nvPicPr>
                  <pic:blipFill>
                    <a:blip r:embed="rId73">
                      <a:extLst>
                        <a:ext uri="{28A0092B-C50C-407E-A947-70E740481C1C}">
                          <a14:useLocalDpi xmlns:a14="http://schemas.microsoft.com/office/drawing/2010/main" val="0"/>
                        </a:ext>
                      </a:extLst>
                    </a:blip>
                    <a:stretch>
                      <a:fillRect/>
                    </a:stretch>
                  </pic:blipFill>
                  <pic:spPr>
                    <a:xfrm>
                      <a:off x="0" y="0"/>
                      <a:ext cx="5282998" cy="4974822"/>
                    </a:xfrm>
                    <a:prstGeom prst="rect">
                      <a:avLst/>
                    </a:prstGeom>
                  </pic:spPr>
                </pic:pic>
              </a:graphicData>
            </a:graphic>
          </wp:inline>
        </w:drawing>
      </w:r>
    </w:p>
    <w:p w14:paraId="3C198290" w14:textId="49BB3461" w:rsidR="74FC42AF" w:rsidRDefault="0F2F70F9" w:rsidP="005F5B38">
      <w:pPr>
        <w:pStyle w:val="Heading1"/>
      </w:pPr>
      <w:bookmarkStart w:id="126" w:name="_Resource_6:_Spinners"/>
      <w:bookmarkStart w:id="127" w:name="_Resource_6_–"/>
      <w:bookmarkStart w:id="128" w:name="_Toc148882819"/>
      <w:bookmarkStart w:id="129" w:name="_Toc158712787"/>
      <w:bookmarkEnd w:id="126"/>
      <w:bookmarkEnd w:id="127"/>
      <w:r>
        <w:lastRenderedPageBreak/>
        <w:t xml:space="preserve">Resource </w:t>
      </w:r>
      <w:r w:rsidR="00506DCB">
        <w:t xml:space="preserve">6 – </w:t>
      </w:r>
      <w:r w:rsidR="005F59E9">
        <w:t>s</w:t>
      </w:r>
      <w:r>
        <w:t>pinners</w:t>
      </w:r>
      <w:bookmarkEnd w:id="128"/>
      <w:bookmarkEnd w:id="129"/>
    </w:p>
    <w:p w14:paraId="56FD5B50" w14:textId="4B534749" w:rsidR="74FC42AF" w:rsidRDefault="5C45C75F" w:rsidP="5EBB1B6A">
      <w:r>
        <w:rPr>
          <w:noProof/>
        </w:rPr>
        <w:drawing>
          <wp:inline distT="0" distB="0" distL="0" distR="0" wp14:anchorId="4930352C" wp14:editId="6B19A1BB">
            <wp:extent cx="8447757" cy="3467100"/>
            <wp:effectExtent l="0" t="0" r="0" b="0"/>
            <wp:docPr id="1399622183" name="Picture 1399622183" descr="2 hexagonal spinners divided into 6 parts. Spinner 1 has the parts labelled one, 2, 2, 3, 3, 4. Spinner 2 has the labels thirds, sixths, eighths, halves, quarters, eigh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22183" name="Picture 1399622183" descr="2 hexagonal spinners divided into 6 parts. Spinner 1 has the parts labelled one, 2, 2, 3, 3, 4. Spinner 2 has the labels thirds, sixths, eighths, halves, quarters, eighths. "/>
                    <pic:cNvPicPr/>
                  </pic:nvPicPr>
                  <pic:blipFill>
                    <a:blip r:embed="rId74">
                      <a:extLst>
                        <a:ext uri="{28A0092B-C50C-407E-A947-70E740481C1C}">
                          <a14:useLocalDpi xmlns:a14="http://schemas.microsoft.com/office/drawing/2010/main" val="0"/>
                        </a:ext>
                      </a:extLst>
                    </a:blip>
                    <a:stretch>
                      <a:fillRect/>
                    </a:stretch>
                  </pic:blipFill>
                  <pic:spPr>
                    <a:xfrm>
                      <a:off x="0" y="0"/>
                      <a:ext cx="8457346" cy="3471036"/>
                    </a:xfrm>
                    <a:prstGeom prst="rect">
                      <a:avLst/>
                    </a:prstGeom>
                  </pic:spPr>
                </pic:pic>
              </a:graphicData>
            </a:graphic>
          </wp:inline>
        </w:drawing>
      </w:r>
    </w:p>
    <w:p w14:paraId="45A7CA1A" w14:textId="6C538212" w:rsidR="74FC42AF" w:rsidRDefault="0CDA8442" w:rsidP="005F5B38">
      <w:pPr>
        <w:pStyle w:val="Heading1"/>
      </w:pPr>
      <w:bookmarkStart w:id="130" w:name="_Resource_7:_Community"/>
      <w:bookmarkStart w:id="131" w:name="_Resource_7_–"/>
      <w:bookmarkStart w:id="132" w:name="_Toc148882820"/>
      <w:bookmarkStart w:id="133" w:name="_Toc158712788"/>
      <w:bookmarkEnd w:id="130"/>
      <w:bookmarkEnd w:id="131"/>
      <w:r>
        <w:lastRenderedPageBreak/>
        <w:t xml:space="preserve">Resource </w:t>
      </w:r>
      <w:r w:rsidR="00506DCB">
        <w:t xml:space="preserve">7 – </w:t>
      </w:r>
      <w:r w:rsidR="005F59E9">
        <w:t>c</w:t>
      </w:r>
      <w:r>
        <w:t>ommunity map</w:t>
      </w:r>
      <w:bookmarkEnd w:id="132"/>
      <w:bookmarkEnd w:id="133"/>
      <w:r>
        <w:t xml:space="preserve"> </w:t>
      </w:r>
    </w:p>
    <w:p w14:paraId="4228702F" w14:textId="73A986C8" w:rsidR="74FC42AF" w:rsidRDefault="7C7F0FD5" w:rsidP="5EBB1B6A">
      <w:r>
        <w:rPr>
          <w:noProof/>
        </w:rPr>
        <w:drawing>
          <wp:inline distT="0" distB="0" distL="0" distR="0" wp14:anchorId="725323DC" wp14:editId="4033AAC8">
            <wp:extent cx="5972175" cy="5026581"/>
            <wp:effectExtent l="0" t="0" r="0" b="3175"/>
            <wp:docPr id="2020117416" name="Picture 2020117416" descr="A simple street map on a 5 by 6 grid. The streets are represented by grey squares with entrances on the bottom, top and right-hand side. The streets are lined with shops, parks and other common buildings such as a bank, city hall and a fire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17416" name="Picture 2020117416" descr="A simple street map on a 5 by 6 grid. The streets are represented by grey squares with entrances on the bottom, top and right-hand side. The streets are lined with shops, parks and other common buildings such as a bank, city hall and a fire station. "/>
                    <pic:cNvPicPr/>
                  </pic:nvPicPr>
                  <pic:blipFill>
                    <a:blip r:embed="rId75">
                      <a:extLst>
                        <a:ext uri="{28A0092B-C50C-407E-A947-70E740481C1C}">
                          <a14:useLocalDpi xmlns:a14="http://schemas.microsoft.com/office/drawing/2010/main" val="0"/>
                        </a:ext>
                      </a:extLst>
                    </a:blip>
                    <a:stretch>
                      <a:fillRect/>
                    </a:stretch>
                  </pic:blipFill>
                  <pic:spPr>
                    <a:xfrm>
                      <a:off x="0" y="0"/>
                      <a:ext cx="5975892" cy="5029709"/>
                    </a:xfrm>
                    <a:prstGeom prst="rect">
                      <a:avLst/>
                    </a:prstGeom>
                  </pic:spPr>
                </pic:pic>
              </a:graphicData>
            </a:graphic>
          </wp:inline>
        </w:drawing>
      </w:r>
    </w:p>
    <w:p w14:paraId="2E3CA9F3" w14:textId="73F9E79E" w:rsidR="74FC42AF" w:rsidRDefault="7534034C" w:rsidP="005F5B38">
      <w:pPr>
        <w:pStyle w:val="Heading1"/>
      </w:pPr>
      <w:bookmarkStart w:id="134" w:name="_Resource_8:_Directions"/>
      <w:bookmarkStart w:id="135" w:name="_Resource_8_–"/>
      <w:bookmarkStart w:id="136" w:name="_Toc148882821"/>
      <w:bookmarkStart w:id="137" w:name="_Toc158712789"/>
      <w:bookmarkEnd w:id="134"/>
      <w:bookmarkEnd w:id="135"/>
      <w:r>
        <w:lastRenderedPageBreak/>
        <w:t xml:space="preserve">Resource </w:t>
      </w:r>
      <w:r w:rsidR="00506DCB">
        <w:t xml:space="preserve">8 – </w:t>
      </w:r>
      <w:r w:rsidR="005F59E9">
        <w:t>d</w:t>
      </w:r>
      <w:r>
        <w:t>irections template</w:t>
      </w:r>
      <w:bookmarkEnd w:id="136"/>
      <w:bookmarkEnd w:id="137"/>
    </w:p>
    <w:p w14:paraId="6F5BA085" w14:textId="25F0D8BE" w:rsidR="74FC42AF" w:rsidRDefault="476CEFAD" w:rsidP="5EBB1B6A">
      <w:r>
        <w:rPr>
          <w:noProof/>
        </w:rPr>
        <w:drawing>
          <wp:inline distT="0" distB="0" distL="0" distR="0" wp14:anchorId="13E3CE67" wp14:editId="405EDDC3">
            <wp:extent cx="6867525" cy="4893112"/>
            <wp:effectExtent l="0" t="0" r="0" b="3175"/>
            <wp:docPr id="1974265874" name="Picture 1974265874" descr="A table with 4 parts: verbal directions, robot code, verbal directions (return journey) and robot code (return journey). For each part there is a blank space for students to wr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65874" name="Picture 1974265874" descr="A table with 4 parts: verbal directions, robot code, verbal directions (return journey) and robot code (return journey). For each part there is a blank space for students to write. "/>
                    <pic:cNvPicPr/>
                  </pic:nvPicPr>
                  <pic:blipFill>
                    <a:blip r:embed="rId76">
                      <a:extLst>
                        <a:ext uri="{28A0092B-C50C-407E-A947-70E740481C1C}">
                          <a14:useLocalDpi xmlns:a14="http://schemas.microsoft.com/office/drawing/2010/main" val="0"/>
                        </a:ext>
                      </a:extLst>
                    </a:blip>
                    <a:stretch>
                      <a:fillRect/>
                    </a:stretch>
                  </pic:blipFill>
                  <pic:spPr>
                    <a:xfrm>
                      <a:off x="0" y="0"/>
                      <a:ext cx="6878209" cy="4900725"/>
                    </a:xfrm>
                    <a:prstGeom prst="rect">
                      <a:avLst/>
                    </a:prstGeom>
                  </pic:spPr>
                </pic:pic>
              </a:graphicData>
            </a:graphic>
          </wp:inline>
        </w:drawing>
      </w:r>
    </w:p>
    <w:p w14:paraId="66A8FA57" w14:textId="4DC421B3" w:rsidR="74FC42AF" w:rsidRDefault="74FC42AF" w:rsidP="005F5B38">
      <w:pPr>
        <w:pStyle w:val="Heading1"/>
      </w:pPr>
      <w:bookmarkStart w:id="138" w:name="_Resource_9:_Animal"/>
      <w:bookmarkStart w:id="139" w:name="_Resource_9_–"/>
      <w:bookmarkStart w:id="140" w:name="_Toc148882822"/>
      <w:bookmarkStart w:id="141" w:name="_Toc158712790"/>
      <w:bookmarkEnd w:id="138"/>
      <w:bookmarkEnd w:id="139"/>
      <w:r>
        <w:lastRenderedPageBreak/>
        <w:t xml:space="preserve">Resource </w:t>
      </w:r>
      <w:r w:rsidR="00143D49">
        <w:t xml:space="preserve">9 – </w:t>
      </w:r>
      <w:r w:rsidR="005F59E9">
        <w:t>a</w:t>
      </w:r>
      <w:r w:rsidR="413B35D7">
        <w:t>nimal map</w:t>
      </w:r>
      <w:bookmarkEnd w:id="140"/>
      <w:bookmarkEnd w:id="141"/>
    </w:p>
    <w:p w14:paraId="7286C32E" w14:textId="50107350" w:rsidR="7D3712CE" w:rsidRDefault="77623BD9" w:rsidP="2105F7E5">
      <w:r>
        <w:rPr>
          <w:noProof/>
        </w:rPr>
        <w:drawing>
          <wp:inline distT="0" distB="0" distL="0" distR="0" wp14:anchorId="312FB4BD" wp14:editId="48D20900">
            <wp:extent cx="6762750" cy="4635299"/>
            <wp:effectExtent l="0" t="0" r="0" b="0"/>
            <wp:docPr id="535896713" name="Picture 535896713" descr="A 6 by 6 grid with labels: North, East, South and West on the outside of the grid starting from the top and moving in a clockwise direction to match a compass rose. In the bottom row is a red circle with the label ‘Start’. In different locations within the grid are various animals: a whale, a dolphin, an octopus, a turtle, a shark, a fish and a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96713" name="Picture 535896713" descr="A 6 by 6 grid with labels: North, East, South and West on the outside of the grid starting from the top and moving in a clockwise direction to match a compass rose. In the bottom row is a red circle with the label ‘Start’. In different locations within the grid are various animals: a whale, a dolphin, an octopus, a turtle, a shark, a fish and a crab."/>
                    <pic:cNvPicPr/>
                  </pic:nvPicPr>
                  <pic:blipFill>
                    <a:blip r:embed="rId77">
                      <a:extLst>
                        <a:ext uri="{28A0092B-C50C-407E-A947-70E740481C1C}">
                          <a14:useLocalDpi xmlns:a14="http://schemas.microsoft.com/office/drawing/2010/main" val="0"/>
                        </a:ext>
                      </a:extLst>
                    </a:blip>
                    <a:stretch>
                      <a:fillRect/>
                    </a:stretch>
                  </pic:blipFill>
                  <pic:spPr>
                    <a:xfrm>
                      <a:off x="0" y="0"/>
                      <a:ext cx="6770670" cy="4640728"/>
                    </a:xfrm>
                    <a:prstGeom prst="rect">
                      <a:avLst/>
                    </a:prstGeom>
                  </pic:spPr>
                </pic:pic>
              </a:graphicData>
            </a:graphic>
          </wp:inline>
        </w:drawing>
      </w:r>
    </w:p>
    <w:p w14:paraId="23B6E8B2" w14:textId="77777777" w:rsidR="74FC42AF" w:rsidRDefault="74FC42AF" w:rsidP="2105F7E5">
      <w:pPr>
        <w:spacing w:before="0" w:after="160" w:line="259" w:lineRule="auto"/>
      </w:pPr>
      <w:r>
        <w:br w:type="page"/>
      </w:r>
    </w:p>
    <w:p w14:paraId="0B8DEFB2" w14:textId="563E1E09" w:rsidR="74FC42AF" w:rsidRDefault="74FC42AF" w:rsidP="005F5B38">
      <w:pPr>
        <w:pStyle w:val="Heading1"/>
      </w:pPr>
      <w:bookmarkStart w:id="142" w:name="_Resource_10:_Blank"/>
      <w:bookmarkStart w:id="143" w:name="_Resource_10_–"/>
      <w:bookmarkStart w:id="144" w:name="_Toc148882823"/>
      <w:bookmarkStart w:id="145" w:name="_Toc158712791"/>
      <w:bookmarkEnd w:id="142"/>
      <w:bookmarkEnd w:id="143"/>
      <w:r>
        <w:lastRenderedPageBreak/>
        <w:t xml:space="preserve">Resource </w:t>
      </w:r>
      <w:r w:rsidR="00143D49">
        <w:t xml:space="preserve">10 – </w:t>
      </w:r>
      <w:r w:rsidR="005F59E9">
        <w:t>b</w:t>
      </w:r>
      <w:r w:rsidR="2A136B6E">
        <w:t>lank s</w:t>
      </w:r>
      <w:r w:rsidR="44C54798">
        <w:t>treet map</w:t>
      </w:r>
      <w:bookmarkEnd w:id="144"/>
      <w:bookmarkEnd w:id="145"/>
    </w:p>
    <w:p w14:paraId="04FE44EA" w14:textId="4B7D3337" w:rsidR="10402916" w:rsidRDefault="7CC79E57" w:rsidP="2105F7E5">
      <w:r>
        <w:rPr>
          <w:noProof/>
        </w:rPr>
        <w:drawing>
          <wp:inline distT="0" distB="0" distL="0" distR="0" wp14:anchorId="4ADF60BF" wp14:editId="5AAA4E90">
            <wp:extent cx="5010150" cy="4738766"/>
            <wp:effectExtent l="0" t="0" r="0" b="5080"/>
            <wp:docPr id="1479501047" name="Picture 1479501047" descr="A 10 by 10 grid with grey squares covered to represent streets with the following names: Short Lane, Main St, Queen St, Albion Street, Brays Rd, George St, Chalmers Ave, Briar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01047" name="Picture 1479501047" descr="A 10 by 10 grid with grey squares covered to represent streets with the following names: Short Lane, Main St, Queen St, Albion Street, Brays Rd, George St, Chalmers Ave, Briar Road."/>
                    <pic:cNvPicPr/>
                  </pic:nvPicPr>
                  <pic:blipFill>
                    <a:blip r:embed="rId78">
                      <a:extLst>
                        <a:ext uri="{28A0092B-C50C-407E-A947-70E740481C1C}">
                          <a14:useLocalDpi xmlns:a14="http://schemas.microsoft.com/office/drawing/2010/main" val="0"/>
                        </a:ext>
                      </a:extLst>
                    </a:blip>
                    <a:stretch>
                      <a:fillRect/>
                    </a:stretch>
                  </pic:blipFill>
                  <pic:spPr>
                    <a:xfrm>
                      <a:off x="0" y="0"/>
                      <a:ext cx="5012931" cy="4741396"/>
                    </a:xfrm>
                    <a:prstGeom prst="rect">
                      <a:avLst/>
                    </a:prstGeom>
                  </pic:spPr>
                </pic:pic>
              </a:graphicData>
            </a:graphic>
          </wp:inline>
        </w:drawing>
      </w:r>
    </w:p>
    <w:p w14:paraId="39019CFE" w14:textId="74E90E14" w:rsidR="7E9A7D41" w:rsidRDefault="74FC42AF" w:rsidP="005F59E9">
      <w:r>
        <w:br w:type="page"/>
      </w:r>
    </w:p>
    <w:p w14:paraId="59CBA662" w14:textId="1BB01E98" w:rsidR="7E9A7D41" w:rsidRDefault="7E9A7D41" w:rsidP="005F5B38">
      <w:pPr>
        <w:pStyle w:val="Heading1"/>
      </w:pPr>
      <w:bookmarkStart w:id="146" w:name="_Resource_11:_Chance"/>
      <w:bookmarkStart w:id="147" w:name="_Resource_11_–"/>
      <w:bookmarkStart w:id="148" w:name="_Toc148882824"/>
      <w:bookmarkStart w:id="149" w:name="_Toc158712792"/>
      <w:bookmarkEnd w:id="146"/>
      <w:bookmarkEnd w:id="147"/>
      <w:r>
        <w:lastRenderedPageBreak/>
        <w:t xml:space="preserve">Resource </w:t>
      </w:r>
      <w:r w:rsidR="1EA73CF9">
        <w:t>1</w:t>
      </w:r>
      <w:r w:rsidR="00506DCB">
        <w:t xml:space="preserve">1 – </w:t>
      </w:r>
      <w:r w:rsidR="005F59E9">
        <w:t>c</w:t>
      </w:r>
      <w:r w:rsidR="00832680">
        <w:t>hance representations</w:t>
      </w:r>
      <w:bookmarkEnd w:id="148"/>
      <w:bookmarkEnd w:id="149"/>
    </w:p>
    <w:p w14:paraId="6D219DAA" w14:textId="186A92B3" w:rsidR="7E9A7D41" w:rsidRDefault="006D0C93" w:rsidP="2105F7E5">
      <w:r>
        <w:rPr>
          <w:noProof/>
        </w:rPr>
        <w:drawing>
          <wp:inline distT="0" distB="0" distL="0" distR="0" wp14:anchorId="49491B77" wp14:editId="5B2246A5">
            <wp:extent cx="9029700" cy="3724275"/>
            <wp:effectExtent l="0" t="0" r="0" b="9525"/>
            <wp:docPr id="674371909" name="Picture 1" descr="A series of images to show representations of chance that may assist student learning. &#10;Image 1 is titled 'Linear scale 'next to which is a scale with the labels impossible, equally likely and certain. It contains the text: What does a scale remind us of? How does a scale support us in thinking about the likelihood of chance? How can they support our language?  &#10;Image 2 is titled 'List outcomes' with an image of a list to the left and the questions: Where do we use lists in real life? How can lists help us to remember and think about options? Is the order in a list important?&#10;Image 3 is titled 'Manipulatives' next to which is an image of 6 counters and four connecting blocks. It contains the text: How can manipulatives help us to visualise the situation? Why are they useful in representing how situations can change? How can they support our language? &#10;Image 4 titled 'Random generators' next to which there is a picture of a bag containing counters, dot dice and a circle divided into different coloured quarters. It contains the text: How do generators represent different possible outcomes? How can they support our reasoning about chance? How can they support our language? &#10;Image 5 titled 'Diagrams' next to which is a tree diagram. It contains the text: How can diagrams represent a situation or our thinking? How can they help us to think sequentially? How can they support our language? &#10;Image 6 titled 'Graphs' next to which is a four-part column graph. It contains the text: How can graphs be used to represent the outcome of a chance experiment? Are they more useful than words? How can they support a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71909" name="Picture 1" descr="A series of images to show representations of chance that may assist student learning. &#10;Image 1 is titled 'Linear scale 'next to which is a scale with the labels impossible, equally likely and certain. It contains the text: What does a scale remind us of? How does a scale support us in thinking about the likelihood of chance? How can they support our language?  &#10;Image 2 is titled 'List outcomes' with an image of a list to the left and the questions: Where do we use lists in real life? How can lists help us to remember and think about options? Is the order in a list important?&#10;Image 3 is titled 'Manipulatives' next to which is an image of 6 counters and four connecting blocks. It contains the text: How can manipulatives help us to visualise the situation? Why are they useful in representing how situations can change? How can they support our language? &#10;Image 4 titled 'Random generators' next to which there is a picture of a bag containing counters, dot dice and a circle divided into different coloured quarters. It contains the text: How do generators represent different possible outcomes? How can they support our reasoning about chance? How can they support our language? &#10;Image 5 titled 'Diagrams' next to which is a tree diagram. It contains the text: How can diagrams represent a situation or our thinking? How can they help us to think sequentially? How can they support our language? &#10;Image 6 titled 'Graphs' next to which is a four-part column graph. It contains the text: How can graphs be used to represent the outcome of a chance experiment? Are they more useful than words? How can they support a language? "/>
                    <pic:cNvPicPr/>
                  </pic:nvPicPr>
                  <pic:blipFill>
                    <a:blip r:embed="rId79"/>
                    <a:stretch>
                      <a:fillRect/>
                    </a:stretch>
                  </pic:blipFill>
                  <pic:spPr>
                    <a:xfrm>
                      <a:off x="0" y="0"/>
                      <a:ext cx="9029700" cy="3724275"/>
                    </a:xfrm>
                    <a:prstGeom prst="rect">
                      <a:avLst/>
                    </a:prstGeom>
                  </pic:spPr>
                </pic:pic>
              </a:graphicData>
            </a:graphic>
          </wp:inline>
        </w:drawing>
      </w:r>
    </w:p>
    <w:p w14:paraId="631130AA" w14:textId="62F03F43" w:rsidR="79165084" w:rsidRDefault="79165084">
      <w:r>
        <w:br w:type="page"/>
      </w:r>
    </w:p>
    <w:p w14:paraId="47358092" w14:textId="6035829A" w:rsidR="74FC42AF" w:rsidRDefault="74FC42AF" w:rsidP="005F5B38">
      <w:pPr>
        <w:pStyle w:val="Heading1"/>
      </w:pPr>
      <w:bookmarkStart w:id="150" w:name="_Resource_12:_Likelihood"/>
      <w:bookmarkStart w:id="151" w:name="_Resource_12_–"/>
      <w:bookmarkStart w:id="152" w:name="_Toc148882825"/>
      <w:bookmarkStart w:id="153" w:name="_Toc158712793"/>
      <w:bookmarkEnd w:id="150"/>
      <w:bookmarkEnd w:id="151"/>
      <w:r>
        <w:lastRenderedPageBreak/>
        <w:t xml:space="preserve">Resource </w:t>
      </w:r>
      <w:r w:rsidR="74495A6C">
        <w:t>1</w:t>
      </w:r>
      <w:r w:rsidR="00506DCB">
        <w:t xml:space="preserve">2 – </w:t>
      </w:r>
      <w:r w:rsidR="005F59E9">
        <w:t>l</w:t>
      </w:r>
      <w:r w:rsidR="3BD9AD46">
        <w:t>ikelihood scale</w:t>
      </w:r>
      <w:bookmarkEnd w:id="152"/>
      <w:bookmarkEnd w:id="153"/>
    </w:p>
    <w:p w14:paraId="76EFEDAA" w14:textId="5FD27930" w:rsidR="74FC42AF" w:rsidRDefault="50C41116" w:rsidP="2105F7E5">
      <w:r>
        <w:rPr>
          <w:noProof/>
        </w:rPr>
        <w:drawing>
          <wp:inline distT="0" distB="0" distL="0" distR="0" wp14:anchorId="32493F9D" wp14:editId="353D4C1F">
            <wp:extent cx="7077075" cy="5026495"/>
            <wp:effectExtent l="0" t="0" r="0" b="3175"/>
            <wp:docPr id="9" name="Picture 9" descr="An image with 3 different number lines. &#10;Number line 1 is labelled 'impossible' at one end and 'certain' at the other. The question posed is: What is the chance that I draw a red card? Above the number line are 5 sets of 4 cards. The middle set shows 2 red cards and 2 blue cards. All other sets are blank. &#10;Number line 2 is labelled 'impossible' at one end and 'certain' at the other. The question posed is: What is the chance that I draw a blue marble? Above the number line are 5 line-drawings of bags. The middle bag shows 2 red counters and 2 blue counters. All other bags are empty. &#10;Number line 3 is labelled 'impossible' at one end and 'certain' at the other. The question posed is: What is the chance that the spinner lands on blue? Above the number line 5 circles are divided into quarters. The middle circle is divided into 2 blue quarters and 2 red quarters. All other circles are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mage with 3 different number lines. &#10;Number line 1 is labelled 'impossible' at one end and 'certain' at the other. The question posed is: What is the chance that I draw a red card? Above the number line are 5 sets of 4 cards. The middle set shows 2 red cards and 2 blue cards. All other sets are blank. &#10;Number line 2 is labelled 'impossible' at one end and 'certain' at the other. The question posed is: What is the chance that I draw a blue marble? Above the number line are 5 line-drawings of bags. The middle bag shows 2 red counters and 2 blue counters. All other bags are empty. &#10;Number line 3 is labelled 'impossible' at one end and 'certain' at the other. The question posed is: What is the chance that the spinner lands on blue? Above the number line 5 circles are divided into quarters. The middle circle is divided into 2 blue quarters and 2 red quarters. All other circles are blank. "/>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087841" cy="5034142"/>
                    </a:xfrm>
                    <a:prstGeom prst="rect">
                      <a:avLst/>
                    </a:prstGeom>
                  </pic:spPr>
                </pic:pic>
              </a:graphicData>
            </a:graphic>
          </wp:inline>
        </w:drawing>
      </w:r>
    </w:p>
    <w:p w14:paraId="23111024" w14:textId="60A4FF2E" w:rsidR="00026F9A" w:rsidRDefault="0036313A" w:rsidP="00026F9A">
      <w:pPr>
        <w:pStyle w:val="Heading1"/>
      </w:pPr>
      <w:bookmarkStart w:id="154" w:name="_Resource_13:_Likelihood"/>
      <w:bookmarkStart w:id="155" w:name="_Resource_13_–"/>
      <w:bookmarkStart w:id="156" w:name="_Toc148882826"/>
      <w:bookmarkStart w:id="157" w:name="_Toc158712794"/>
      <w:bookmarkEnd w:id="154"/>
      <w:bookmarkEnd w:id="155"/>
      <w:r>
        <w:lastRenderedPageBreak/>
        <w:t xml:space="preserve">Resource </w:t>
      </w:r>
      <w:r w:rsidR="10B42E17">
        <w:t>1</w:t>
      </w:r>
      <w:r w:rsidR="00506DCB">
        <w:t xml:space="preserve">3 – </w:t>
      </w:r>
      <w:r w:rsidR="005F59E9">
        <w:t>l</w:t>
      </w:r>
      <w:r>
        <w:t>ikelihood cards</w:t>
      </w:r>
      <w:bookmarkEnd w:id="156"/>
      <w:bookmarkEnd w:id="157"/>
    </w:p>
    <w:p w14:paraId="4899B203" w14:textId="7CDF7178" w:rsidR="0036313A" w:rsidRDefault="29B71DA9" w:rsidP="003723C0">
      <w:r w:rsidRPr="003723C0">
        <w:rPr>
          <w:noProof/>
        </w:rPr>
        <w:drawing>
          <wp:inline distT="0" distB="0" distL="0" distR="0" wp14:anchorId="77CC5868" wp14:editId="45235D79">
            <wp:extent cx="6733483" cy="4839335"/>
            <wp:effectExtent l="0" t="0" r="0" b="0"/>
            <wp:docPr id="13" name="Picture 13" descr="A 4 by 3 grid with symbols for students to cut along the dotted lines. &#10;In the top row 4 sets of 4 cards: set one has 4 blue cards, set 2 has 3 blue and one red card, set 3 has 3 red and one blue, and set 4 has 4 red cards. &#10;&#10;In the middle row are line- drawings of bags. Bag one has four red dots, bag 2 had three red dots and one blue dot, bag three has three blue dots and one red, bag 4 has 4 blue dots. &#10;&#10;In the bottom row are four circles each divided into quarters. Circle one has four red quarters, circle two has three red quarters and one blue quarter, circle three has three blue quarters and one red quarter, and circle four has 4 blue quar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4 by 3 grid with symbols for students to cut along the dotted lines. &#10;In the top row 4 sets of 4 cards: set one has 4 blue cards, set 2 has 3 blue and one red card, set 3 has 3 red and one blue, and set 4 has 4 red cards. &#10;&#10;In the middle row are line- drawings of bags. Bag one has four red dots, bag 2 had three red dots and one blue dot, bag three has three blue dots and one red, bag 4 has 4 blue dots. &#10;&#10;In the bottom row are four circles each divided into quarters. Circle one has four red quarters, circle two has three red quarters and one blue quarter, circle three has three blue quarters and one red quarter, and circle four has 4 blue quarters. "/>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6754845" cy="4854688"/>
                    </a:xfrm>
                    <a:prstGeom prst="rect">
                      <a:avLst/>
                    </a:prstGeom>
                    <a:ln>
                      <a:noFill/>
                    </a:ln>
                    <a:extLst>
                      <a:ext uri="{53640926-AAD7-44D8-BBD7-CCE9431645EC}">
                        <a14:shadowObscured xmlns:a14="http://schemas.microsoft.com/office/drawing/2010/main"/>
                      </a:ext>
                    </a:extLst>
                  </pic:spPr>
                </pic:pic>
              </a:graphicData>
            </a:graphic>
          </wp:inline>
        </w:drawing>
      </w:r>
    </w:p>
    <w:p w14:paraId="5A1BE063" w14:textId="2FB271C1" w:rsidR="00954840" w:rsidRDefault="00954840" w:rsidP="005F5B38">
      <w:pPr>
        <w:pStyle w:val="Heading1"/>
      </w:pPr>
      <w:bookmarkStart w:id="158" w:name="_Resource_14:_Likelihood"/>
      <w:bookmarkStart w:id="159" w:name="_Resource_14_–"/>
      <w:bookmarkStart w:id="160" w:name="_Toc148882827"/>
      <w:bookmarkStart w:id="161" w:name="_Toc158712795"/>
      <w:bookmarkEnd w:id="158"/>
      <w:bookmarkEnd w:id="159"/>
      <w:r>
        <w:lastRenderedPageBreak/>
        <w:t xml:space="preserve">Resource </w:t>
      </w:r>
      <w:r w:rsidR="2B0C732B">
        <w:t>1</w:t>
      </w:r>
      <w:r w:rsidR="00506DCB">
        <w:t xml:space="preserve">4 – </w:t>
      </w:r>
      <w:r w:rsidR="005F59E9">
        <w:t>l</w:t>
      </w:r>
      <w:r w:rsidR="00D27FB0">
        <w:t>ikelihood scale challenge</w:t>
      </w:r>
      <w:bookmarkEnd w:id="160"/>
      <w:bookmarkEnd w:id="161"/>
    </w:p>
    <w:p w14:paraId="5DB9175C" w14:textId="06128FA1" w:rsidR="74FC42AF" w:rsidRDefault="00997B34" w:rsidP="00062064">
      <w:r>
        <w:rPr>
          <w:noProof/>
        </w:rPr>
        <w:drawing>
          <wp:inline distT="0" distB="0" distL="0" distR="0" wp14:anchorId="2AFBD273" wp14:editId="11629194">
            <wp:extent cx="7176977" cy="5069694"/>
            <wp:effectExtent l="0" t="0" r="5080" b="0"/>
            <wp:docPr id="1753337522" name="Picture 3" descr="A series of images representing number lines with a scale from impossible at one end to certain at the other. &#10;Number line 1 has the question: What is the chance that the spinner will land on blue? Above the line are images of 10 blank spinners each with 10 parts. &#10;Number line 2 has the question: What is the chance of drawing a blue marble? Above the line 7 images of empty bags.  &#10;Number line 3 has the question: What is the chance that I will roll a four? Above the number line is a series of cube nets. The middle cube net is numbered as a standard dot-dice. All other nets are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37522" name="Picture 3" descr="A series of images representing number lines with a scale from impossible at one end to certain at the other. &#10;Number line 1 has the question: What is the chance that the spinner will land on blue? Above the line are images of 10 blank spinners each with 10 parts. &#10;Number line 2 has the question: What is the chance of drawing a blue marble? Above the line 7 images of empty bags.  &#10;Number line 3 has the question: What is the chance that I will roll a four? Above the number line is a series of cube nets. The middle cube net is numbered as a standard dot-dice. All other nets are black.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185276" cy="5075557"/>
                    </a:xfrm>
                    <a:prstGeom prst="rect">
                      <a:avLst/>
                    </a:prstGeom>
                    <a:noFill/>
                    <a:ln>
                      <a:noFill/>
                    </a:ln>
                  </pic:spPr>
                </pic:pic>
              </a:graphicData>
            </a:graphic>
          </wp:inline>
        </w:drawing>
      </w:r>
      <w:r w:rsidR="0070F663" w:rsidRPr="4D935E2D">
        <w:t xml:space="preserve"> </w:t>
      </w:r>
      <w:r w:rsidR="74FC42AF">
        <w:br w:type="page"/>
      </w:r>
    </w:p>
    <w:p w14:paraId="09A70EFE" w14:textId="2915CF7E" w:rsidR="74FC42AF" w:rsidRDefault="74FC42AF" w:rsidP="005F5B38">
      <w:pPr>
        <w:pStyle w:val="Heading1"/>
      </w:pPr>
      <w:bookmarkStart w:id="162" w:name="_Resource_15:_Candy"/>
      <w:bookmarkStart w:id="163" w:name="_Resource_15_–"/>
      <w:bookmarkStart w:id="164" w:name="_Toc148882828"/>
      <w:bookmarkStart w:id="165" w:name="_Toc158712796"/>
      <w:bookmarkEnd w:id="162"/>
      <w:bookmarkEnd w:id="163"/>
      <w:r>
        <w:lastRenderedPageBreak/>
        <w:t xml:space="preserve">Resource </w:t>
      </w:r>
      <w:r w:rsidR="0355DC7A">
        <w:t>1</w:t>
      </w:r>
      <w:r w:rsidR="00506DCB">
        <w:t xml:space="preserve">5 – </w:t>
      </w:r>
      <w:r w:rsidR="005F59E9">
        <w:t>c</w:t>
      </w:r>
      <w:r w:rsidR="4E5540FD">
        <w:t>andy stall</w:t>
      </w:r>
      <w:bookmarkEnd w:id="164"/>
      <w:bookmarkEnd w:id="165"/>
    </w:p>
    <w:p w14:paraId="76E9B1E0" w14:textId="3100A44D" w:rsidR="74FC42AF" w:rsidRDefault="5D8FFFFC" w:rsidP="2D02CBBB">
      <w:r>
        <w:rPr>
          <w:noProof/>
        </w:rPr>
        <w:drawing>
          <wp:inline distT="0" distB="0" distL="0" distR="0" wp14:anchorId="49353882" wp14:editId="25C6747D">
            <wp:extent cx="8004954" cy="4819650"/>
            <wp:effectExtent l="0" t="0" r="0" b="0"/>
            <wp:docPr id="1224175535" name="Picture 1224175535" descr="A poster titled candy store of images and prices for chews ($2) , lollipops ($7), chocolates ($5) and icy pop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175535"/>
                    <pic:cNvPicPr/>
                  </pic:nvPicPr>
                  <pic:blipFill>
                    <a:blip r:embed="rId83">
                      <a:extLst>
                        <a:ext uri="{28A0092B-C50C-407E-A947-70E740481C1C}">
                          <a14:useLocalDpi xmlns:a14="http://schemas.microsoft.com/office/drawing/2010/main" val="0"/>
                        </a:ext>
                      </a:extLst>
                    </a:blip>
                    <a:stretch>
                      <a:fillRect/>
                    </a:stretch>
                  </pic:blipFill>
                  <pic:spPr>
                    <a:xfrm>
                      <a:off x="0" y="0"/>
                      <a:ext cx="8008841" cy="4821990"/>
                    </a:xfrm>
                    <a:prstGeom prst="rect">
                      <a:avLst/>
                    </a:prstGeom>
                  </pic:spPr>
                </pic:pic>
              </a:graphicData>
            </a:graphic>
          </wp:inline>
        </w:drawing>
      </w:r>
    </w:p>
    <w:p w14:paraId="3B8E32F5" w14:textId="6903CFCE" w:rsidR="74FC42AF" w:rsidRDefault="74FC42AF">
      <w:r>
        <w:br w:type="page"/>
      </w:r>
    </w:p>
    <w:p w14:paraId="037F9430" w14:textId="73D682F4" w:rsidR="48282E1C" w:rsidRDefault="74FC42AF" w:rsidP="005F5B38">
      <w:pPr>
        <w:pStyle w:val="Heading1"/>
      </w:pPr>
      <w:bookmarkStart w:id="166" w:name="_Resource_16:_Student"/>
      <w:bookmarkStart w:id="167" w:name="_Resource_16_–"/>
      <w:bookmarkStart w:id="168" w:name="_Toc148882829"/>
      <w:bookmarkStart w:id="169" w:name="_Toc158712797"/>
      <w:bookmarkEnd w:id="166"/>
      <w:bookmarkEnd w:id="167"/>
      <w:r>
        <w:lastRenderedPageBreak/>
        <w:t xml:space="preserve">Resource </w:t>
      </w:r>
      <w:r w:rsidR="4EA8DBEA">
        <w:t>1</w:t>
      </w:r>
      <w:r w:rsidR="00506DCB">
        <w:t xml:space="preserve">6 – </w:t>
      </w:r>
      <w:r w:rsidR="005F59E9">
        <w:t>s</w:t>
      </w:r>
      <w:r w:rsidR="48282E1C">
        <w:t>tudent statements</w:t>
      </w:r>
      <w:bookmarkEnd w:id="168"/>
      <w:bookmarkEnd w:id="169"/>
    </w:p>
    <w:p w14:paraId="7BFBF264" w14:textId="438334D4" w:rsidR="38412E3C" w:rsidRDefault="62EA3788" w:rsidP="2E488944">
      <w:r>
        <w:rPr>
          <w:noProof/>
        </w:rPr>
        <w:drawing>
          <wp:inline distT="0" distB="0" distL="0" distR="0" wp14:anchorId="19604375" wp14:editId="12F9ED5E">
            <wp:extent cx="7200900" cy="4950619"/>
            <wp:effectExtent l="0" t="0" r="0" b="2540"/>
            <wp:docPr id="414069083" name="Picture 414069083" descr="Four images to represent students making statements.&#10;Student one states: It's really hard to roll a 6. &#10;Student 2 states: Why do they keep getting sixes is and I don't? That's unfair!&#10;Student 3 says: I’m never going to get a 6.&#10;Student 4 says: I haven't rolled it yet so my next one has to be 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69083" name="Picture 414069083" descr="Four images to represent students making statements.&#10;Student one states: It's really hard to roll a 6. &#10;Student 2 states: Why do they keep getting sixes is and I don't? That's unfair!&#10;Student 3 says: I’m never going to get a 6.&#10;Student 4 says: I haven't rolled it yet so my next one has to be a 6."/>
                    <pic:cNvPicPr/>
                  </pic:nvPicPr>
                  <pic:blipFill>
                    <a:blip r:embed="rId84">
                      <a:extLst>
                        <a:ext uri="{28A0092B-C50C-407E-A947-70E740481C1C}">
                          <a14:useLocalDpi xmlns:a14="http://schemas.microsoft.com/office/drawing/2010/main" val="0"/>
                        </a:ext>
                      </a:extLst>
                    </a:blip>
                    <a:stretch>
                      <a:fillRect/>
                    </a:stretch>
                  </pic:blipFill>
                  <pic:spPr>
                    <a:xfrm>
                      <a:off x="0" y="0"/>
                      <a:ext cx="7207163" cy="4954925"/>
                    </a:xfrm>
                    <a:prstGeom prst="rect">
                      <a:avLst/>
                    </a:prstGeom>
                  </pic:spPr>
                </pic:pic>
              </a:graphicData>
            </a:graphic>
          </wp:inline>
        </w:drawing>
      </w:r>
    </w:p>
    <w:p w14:paraId="0085C7CE" w14:textId="236DFAD3" w:rsidR="74FC42AF" w:rsidRDefault="74FC42AF" w:rsidP="005F5B38">
      <w:pPr>
        <w:pStyle w:val="Heading1"/>
        <w:rPr>
          <w:highlight w:val="green"/>
        </w:rPr>
      </w:pPr>
      <w:bookmarkStart w:id="170" w:name="_Resource_17:_Goat"/>
      <w:bookmarkStart w:id="171" w:name="_Resource_17_–"/>
      <w:bookmarkStart w:id="172" w:name="_Toc148882830"/>
      <w:bookmarkStart w:id="173" w:name="_Toc158712798"/>
      <w:bookmarkEnd w:id="170"/>
      <w:bookmarkEnd w:id="171"/>
      <w:r>
        <w:lastRenderedPageBreak/>
        <w:t xml:space="preserve">Resource </w:t>
      </w:r>
      <w:r w:rsidR="7DE510E9">
        <w:t>1</w:t>
      </w:r>
      <w:r w:rsidR="00506DCB">
        <w:t xml:space="preserve">7 – </w:t>
      </w:r>
      <w:r w:rsidR="005F59E9">
        <w:t>g</w:t>
      </w:r>
      <w:r w:rsidR="1B6AC52D">
        <w:t>oat mountain climb</w:t>
      </w:r>
      <w:bookmarkEnd w:id="172"/>
      <w:bookmarkEnd w:id="173"/>
      <w:r w:rsidR="2F62D72D">
        <w:t xml:space="preserve"> </w:t>
      </w:r>
    </w:p>
    <w:p w14:paraId="6595F359" w14:textId="281A68BF" w:rsidR="66FD9280" w:rsidRDefault="1318192D" w:rsidP="035021D9">
      <w:r>
        <w:rPr>
          <w:noProof/>
        </w:rPr>
        <w:drawing>
          <wp:inline distT="0" distB="0" distL="0" distR="0" wp14:anchorId="2F992282" wp14:editId="36E949FB">
            <wp:extent cx="6905625" cy="4833936"/>
            <wp:effectExtent l="0" t="0" r="0" b="5080"/>
            <wp:docPr id="236945310" name="Picture 236945310" descr="An image of a white goat standing in front of a green hill. On the hill is a ladder with squares marked one, 2, 3, 4, 5. In the background 6 pine trees, a rooster and a rabb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45310" name="Picture 236945310" descr="An image of a white goat standing in front of a green hill. On the hill is a ladder with squares marked one, 2, 3, 4, 5. In the background 6 pine trees, a rooster and a rabbit. "/>
                    <pic:cNvPicPr/>
                  </pic:nvPicPr>
                  <pic:blipFill>
                    <a:blip r:embed="rId85">
                      <a:extLst>
                        <a:ext uri="{28A0092B-C50C-407E-A947-70E740481C1C}">
                          <a14:useLocalDpi xmlns:a14="http://schemas.microsoft.com/office/drawing/2010/main" val="0"/>
                        </a:ext>
                      </a:extLst>
                    </a:blip>
                    <a:stretch>
                      <a:fillRect/>
                    </a:stretch>
                  </pic:blipFill>
                  <pic:spPr>
                    <a:xfrm>
                      <a:off x="0" y="0"/>
                      <a:ext cx="6914014" cy="4839808"/>
                    </a:xfrm>
                    <a:prstGeom prst="rect">
                      <a:avLst/>
                    </a:prstGeom>
                  </pic:spPr>
                </pic:pic>
              </a:graphicData>
            </a:graphic>
          </wp:inline>
        </w:drawing>
      </w:r>
    </w:p>
    <w:p w14:paraId="134E93F1" w14:textId="77777777" w:rsidR="74FC42AF" w:rsidRDefault="74FC42AF">
      <w:r>
        <w:br w:type="page"/>
      </w:r>
    </w:p>
    <w:p w14:paraId="2C93CBED" w14:textId="1C6FFC0B" w:rsidR="74FC42AF" w:rsidRDefault="74FC42AF" w:rsidP="005F5B38">
      <w:pPr>
        <w:pStyle w:val="Heading1"/>
      </w:pPr>
      <w:bookmarkStart w:id="174" w:name="_Resource_18:_Random"/>
      <w:bookmarkStart w:id="175" w:name="_Resource_18_–"/>
      <w:bookmarkStart w:id="176" w:name="_Toc148882831"/>
      <w:bookmarkStart w:id="177" w:name="_Toc158712799"/>
      <w:bookmarkEnd w:id="174"/>
      <w:bookmarkEnd w:id="175"/>
      <w:r>
        <w:lastRenderedPageBreak/>
        <w:t xml:space="preserve">Resource </w:t>
      </w:r>
      <w:r w:rsidR="4C40EDA5">
        <w:t>1</w:t>
      </w:r>
      <w:r w:rsidR="00506DCB">
        <w:t xml:space="preserve">8 – </w:t>
      </w:r>
      <w:r w:rsidR="005F59E9">
        <w:t>r</w:t>
      </w:r>
      <w:r w:rsidR="72A19FAA">
        <w:t>andom generator</w:t>
      </w:r>
      <w:bookmarkEnd w:id="176"/>
      <w:bookmarkEnd w:id="177"/>
    </w:p>
    <w:p w14:paraId="792CDEAD" w14:textId="6DD24E00" w:rsidR="74FC42AF" w:rsidRDefault="6621911F" w:rsidP="2D02CBBB">
      <w:r>
        <w:rPr>
          <w:noProof/>
        </w:rPr>
        <w:drawing>
          <wp:inline distT="0" distB="0" distL="0" distR="0" wp14:anchorId="6675318E" wp14:editId="2C6C6DF1">
            <wp:extent cx="6829425" cy="4752140"/>
            <wp:effectExtent l="0" t="0" r="0" b="0"/>
            <wp:docPr id="1033174336" name="Picture 1033174336" descr="A series of images to show 4 different random generators: &#10;&#10;The heads and tail side of a coin with the instruction: get heads to move up. &#10;A spinner divided into thirds coloured red, blue and green respectively with the instruction: spin green to move up. &#10;A bag with four different coloured counters (red, blue, green, purple) with the instruction: draw blue to move up. &#10;6 images to show the faces of a standard dot-dice with the instruction: roll a 3 to move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74336" name="Picture 1033174336" descr="A series of images to show 4 different random generators: &#10;&#10;The heads and tail side of a coin with the instruction: get heads to move up. &#10;A spinner divided into thirds coloured red, blue and green respectively with the instruction: spin green to move up. &#10;A bag with four different coloured counters (red, blue, green, purple) with the instruction: draw blue to move up. &#10;6 images to show the faces of a standard dot-dice with the instruction: roll a 3 to move up. "/>
                    <pic:cNvPicPr/>
                  </pic:nvPicPr>
                  <pic:blipFill>
                    <a:blip r:embed="rId86">
                      <a:extLst>
                        <a:ext uri="{28A0092B-C50C-407E-A947-70E740481C1C}">
                          <a14:useLocalDpi xmlns:a14="http://schemas.microsoft.com/office/drawing/2010/main" val="0"/>
                        </a:ext>
                      </a:extLst>
                    </a:blip>
                    <a:stretch>
                      <a:fillRect/>
                    </a:stretch>
                  </pic:blipFill>
                  <pic:spPr>
                    <a:xfrm>
                      <a:off x="0" y="0"/>
                      <a:ext cx="6842595" cy="4761304"/>
                    </a:xfrm>
                    <a:prstGeom prst="rect">
                      <a:avLst/>
                    </a:prstGeom>
                  </pic:spPr>
                </pic:pic>
              </a:graphicData>
            </a:graphic>
          </wp:inline>
        </w:drawing>
      </w:r>
    </w:p>
    <w:p w14:paraId="364B9931" w14:textId="77777777" w:rsidR="74FC42AF" w:rsidRDefault="74FC42AF" w:rsidP="2105F7E5">
      <w:pPr>
        <w:spacing w:before="0" w:after="160" w:line="259" w:lineRule="auto"/>
      </w:pPr>
      <w:r>
        <w:br w:type="page"/>
      </w:r>
    </w:p>
    <w:p w14:paraId="6200B38E" w14:textId="2F361828" w:rsidR="0F25A31C" w:rsidRDefault="0F25A31C" w:rsidP="005F5B38">
      <w:pPr>
        <w:pStyle w:val="Heading1"/>
      </w:pPr>
      <w:bookmarkStart w:id="178" w:name="_Resource_19:_Spinner"/>
      <w:bookmarkStart w:id="179" w:name="_Resource_19_–"/>
      <w:bookmarkStart w:id="180" w:name="_Toc148882832"/>
      <w:bookmarkStart w:id="181" w:name="_Toc158712800"/>
      <w:bookmarkEnd w:id="178"/>
      <w:bookmarkEnd w:id="179"/>
      <w:r>
        <w:lastRenderedPageBreak/>
        <w:t xml:space="preserve">Resource </w:t>
      </w:r>
      <w:r w:rsidR="5DB6A451">
        <w:t>1</w:t>
      </w:r>
      <w:r w:rsidR="00143D49">
        <w:t xml:space="preserve">9 – </w:t>
      </w:r>
      <w:r w:rsidR="00C21B62">
        <w:t>s</w:t>
      </w:r>
      <w:r>
        <w:t>pinner</w:t>
      </w:r>
      <w:bookmarkEnd w:id="180"/>
      <w:bookmarkEnd w:id="181"/>
    </w:p>
    <w:p w14:paraId="630AEE1F" w14:textId="21B90C01" w:rsidR="0F25A31C" w:rsidRDefault="22028C0C" w:rsidP="035021D9">
      <w:r>
        <w:rPr>
          <w:noProof/>
        </w:rPr>
        <w:drawing>
          <wp:inline distT="0" distB="0" distL="0" distR="0" wp14:anchorId="1F60DD81" wp14:editId="4FE59D75">
            <wp:extent cx="6373091" cy="4819650"/>
            <wp:effectExtent l="0" t="0" r="8890" b="0"/>
            <wp:docPr id="147563660" name="Picture 147563660" descr="A circular spinner divided into thirds coloured green, blue and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63660"/>
                    <pic:cNvPicPr/>
                  </pic:nvPicPr>
                  <pic:blipFill>
                    <a:blip r:embed="rId87">
                      <a:extLst>
                        <a:ext uri="{28A0092B-C50C-407E-A947-70E740481C1C}">
                          <a14:useLocalDpi xmlns:a14="http://schemas.microsoft.com/office/drawing/2010/main" val="0"/>
                        </a:ext>
                      </a:extLst>
                    </a:blip>
                    <a:stretch>
                      <a:fillRect/>
                    </a:stretch>
                  </pic:blipFill>
                  <pic:spPr>
                    <a:xfrm>
                      <a:off x="0" y="0"/>
                      <a:ext cx="6375462" cy="4821443"/>
                    </a:xfrm>
                    <a:prstGeom prst="rect">
                      <a:avLst/>
                    </a:prstGeom>
                  </pic:spPr>
                </pic:pic>
              </a:graphicData>
            </a:graphic>
          </wp:inline>
        </w:drawing>
      </w:r>
    </w:p>
    <w:p w14:paraId="0718D568" w14:textId="473571F5" w:rsidR="38412E3C" w:rsidRDefault="38412E3C">
      <w:r>
        <w:br w:type="page"/>
      </w:r>
    </w:p>
    <w:p w14:paraId="33657C7B" w14:textId="25EF614A" w:rsidR="74FC42AF" w:rsidRDefault="74FC42AF" w:rsidP="005F5B38">
      <w:pPr>
        <w:pStyle w:val="Heading1"/>
      </w:pPr>
      <w:bookmarkStart w:id="182" w:name="_Resource_20:_Bag"/>
      <w:bookmarkStart w:id="183" w:name="_Resource_20_–"/>
      <w:bookmarkStart w:id="184" w:name="_Toc148882833"/>
      <w:bookmarkStart w:id="185" w:name="_Toc158712801"/>
      <w:bookmarkEnd w:id="182"/>
      <w:bookmarkEnd w:id="183"/>
      <w:r>
        <w:lastRenderedPageBreak/>
        <w:t xml:space="preserve">Resource </w:t>
      </w:r>
      <w:r w:rsidR="3A978135">
        <w:t>20</w:t>
      </w:r>
      <w:r w:rsidR="00046D7F">
        <w:t xml:space="preserve"> –</w:t>
      </w:r>
      <w:r>
        <w:t xml:space="preserve"> </w:t>
      </w:r>
      <w:r w:rsidR="00C21B62">
        <w:t>b</w:t>
      </w:r>
      <w:r w:rsidR="10E0F4C5">
        <w:t>ag of marbles</w:t>
      </w:r>
      <w:bookmarkEnd w:id="184"/>
      <w:bookmarkEnd w:id="185"/>
    </w:p>
    <w:p w14:paraId="730DF783" w14:textId="537F9DB5" w:rsidR="74FC42AF" w:rsidRDefault="0DABADF3" w:rsidP="2D02CBBB">
      <w:r>
        <w:rPr>
          <w:noProof/>
        </w:rPr>
        <w:drawing>
          <wp:inline distT="0" distB="0" distL="0" distR="0" wp14:anchorId="0C501487" wp14:editId="3A5AF92F">
            <wp:extent cx="3558540" cy="4448175"/>
            <wp:effectExtent l="0" t="0" r="0" b="0"/>
            <wp:docPr id="64386678" name="Picture 64386678" descr="A line-drawing of a bag containing coloured marbles. There are 3 blue marbles, 3 green marbles and 6 red mar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6678" name="Picture 64386678" descr="A line-drawing of a bag containing coloured marbles. There are 3 blue marbles, 3 green marbles and 6 red marbles. "/>
                    <pic:cNvPicPr/>
                  </pic:nvPicPr>
                  <pic:blipFill>
                    <a:blip r:embed="rId88">
                      <a:extLst>
                        <a:ext uri="{28A0092B-C50C-407E-A947-70E740481C1C}">
                          <a14:useLocalDpi xmlns:a14="http://schemas.microsoft.com/office/drawing/2010/main" val="0"/>
                        </a:ext>
                      </a:extLst>
                    </a:blip>
                    <a:stretch>
                      <a:fillRect/>
                    </a:stretch>
                  </pic:blipFill>
                  <pic:spPr>
                    <a:xfrm>
                      <a:off x="0" y="0"/>
                      <a:ext cx="3558540" cy="4448175"/>
                    </a:xfrm>
                    <a:prstGeom prst="rect">
                      <a:avLst/>
                    </a:prstGeom>
                  </pic:spPr>
                </pic:pic>
              </a:graphicData>
            </a:graphic>
          </wp:inline>
        </w:drawing>
      </w:r>
    </w:p>
    <w:p w14:paraId="41CB9A42" w14:textId="2F3C3758" w:rsidR="008E546D" w:rsidRDefault="008E546D" w:rsidP="005F5B38">
      <w:pPr>
        <w:pStyle w:val="Heading1"/>
      </w:pPr>
      <w:bookmarkStart w:id="186" w:name="_Toc148882834"/>
      <w:bookmarkStart w:id="187" w:name="_Toc158712802"/>
      <w:r>
        <w:lastRenderedPageBreak/>
        <w:t>Syllabus outcomes and content</w:t>
      </w:r>
      <w:bookmarkEnd w:id="186"/>
      <w:bookmarkEnd w:id="187"/>
    </w:p>
    <w:p w14:paraId="3AE9B489" w14:textId="366FD431" w:rsidR="008E546D" w:rsidRDefault="008E546D" w:rsidP="008E546D">
      <w:r>
        <w:t xml:space="preserve">The table below outlines the </w:t>
      </w:r>
      <w:hyperlink r:id="rId89" w:history="1">
        <w:r w:rsidRPr="008E546D">
          <w:rPr>
            <w:rStyle w:val="Hyperlink"/>
          </w:rPr>
          <w:t>syllabus outcomes</w:t>
        </w:r>
      </w:hyperlink>
      <w:r>
        <w:t xml:space="preserve"> and range of relevant syllabus content covered in this unit. Content is linked to </w:t>
      </w:r>
      <w:hyperlink r:id="rId90" w:history="1">
        <w:r w:rsidRPr="008E546D">
          <w:rPr>
            <w:rStyle w:val="Hyperlink"/>
          </w:rPr>
          <w:t>National Numeracy Learning Progression</w:t>
        </w:r>
      </w:hyperlink>
      <w:r>
        <w:t xml:space="preserve"> </w:t>
      </w:r>
      <w:r w:rsidR="007169A8">
        <w:t>(</w:t>
      </w:r>
      <w:r>
        <w:t>version 3).</w:t>
      </w:r>
    </w:p>
    <w:tbl>
      <w:tblPr>
        <w:tblStyle w:val="Tableheader"/>
        <w:tblW w:w="14560" w:type="dxa"/>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10"/>
        <w:gridCol w:w="686"/>
        <w:gridCol w:w="598"/>
        <w:gridCol w:w="598"/>
        <w:gridCol w:w="598"/>
      </w:tblGrid>
      <w:tr w:rsidR="00021D4E" w14:paraId="37611BD6" w14:textId="77777777" w:rsidTr="00A13DDA">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single" w:sz="4" w:space="0" w:color="auto"/>
            </w:tcBorders>
          </w:tcPr>
          <w:p w14:paraId="32BFCE74" w14:textId="77777777" w:rsidR="00021D4E" w:rsidRDefault="00021D4E" w:rsidP="008E546D">
            <w:r w:rsidRPr="00021D4E">
              <w:t>Outcomes and content</w:t>
            </w:r>
          </w:p>
        </w:tc>
        <w:tc>
          <w:tcPr>
            <w:tcW w:w="598" w:type="dxa"/>
            <w:tcBorders>
              <w:top w:val="nil"/>
              <w:bottom w:val="single" w:sz="4" w:space="0" w:color="auto"/>
            </w:tcBorders>
          </w:tcPr>
          <w:p w14:paraId="035FF416" w14:textId="77777777" w:rsidR="00021D4E" w:rsidRDefault="00021D4E" w:rsidP="008E546D">
            <w:r>
              <w:t>1</w:t>
            </w:r>
          </w:p>
        </w:tc>
        <w:tc>
          <w:tcPr>
            <w:tcW w:w="598" w:type="dxa"/>
            <w:tcBorders>
              <w:top w:val="nil"/>
              <w:bottom w:val="single" w:sz="4" w:space="0" w:color="auto"/>
            </w:tcBorders>
          </w:tcPr>
          <w:p w14:paraId="1323AF76" w14:textId="77777777" w:rsidR="00021D4E" w:rsidRDefault="00021D4E" w:rsidP="008E546D">
            <w:r>
              <w:t>2</w:t>
            </w:r>
          </w:p>
        </w:tc>
        <w:tc>
          <w:tcPr>
            <w:tcW w:w="598" w:type="dxa"/>
            <w:tcBorders>
              <w:top w:val="nil"/>
              <w:bottom w:val="single" w:sz="4" w:space="0" w:color="auto"/>
            </w:tcBorders>
          </w:tcPr>
          <w:p w14:paraId="5B0EEF92" w14:textId="77777777" w:rsidR="00021D4E" w:rsidRDefault="00021D4E" w:rsidP="008E546D">
            <w:r>
              <w:t>3</w:t>
            </w:r>
          </w:p>
        </w:tc>
        <w:tc>
          <w:tcPr>
            <w:tcW w:w="510" w:type="dxa"/>
            <w:tcBorders>
              <w:top w:val="nil"/>
              <w:bottom w:val="single" w:sz="4" w:space="0" w:color="auto"/>
            </w:tcBorders>
          </w:tcPr>
          <w:p w14:paraId="6709AC99" w14:textId="77777777" w:rsidR="00021D4E" w:rsidRDefault="00021D4E" w:rsidP="008E546D">
            <w:r>
              <w:t>4</w:t>
            </w:r>
          </w:p>
        </w:tc>
        <w:tc>
          <w:tcPr>
            <w:tcW w:w="686" w:type="dxa"/>
            <w:tcBorders>
              <w:top w:val="nil"/>
              <w:bottom w:val="single" w:sz="4" w:space="0" w:color="auto"/>
            </w:tcBorders>
          </w:tcPr>
          <w:p w14:paraId="792F4D62" w14:textId="77777777" w:rsidR="00021D4E" w:rsidRDefault="00021D4E" w:rsidP="008E546D">
            <w:r>
              <w:t>5</w:t>
            </w:r>
          </w:p>
        </w:tc>
        <w:tc>
          <w:tcPr>
            <w:tcW w:w="598" w:type="dxa"/>
            <w:tcBorders>
              <w:top w:val="nil"/>
              <w:bottom w:val="single" w:sz="4" w:space="0" w:color="auto"/>
            </w:tcBorders>
          </w:tcPr>
          <w:p w14:paraId="26B8A6B5" w14:textId="77777777" w:rsidR="00021D4E" w:rsidRDefault="00021D4E" w:rsidP="008E546D">
            <w:r>
              <w:t>6</w:t>
            </w:r>
          </w:p>
        </w:tc>
        <w:tc>
          <w:tcPr>
            <w:tcW w:w="598" w:type="dxa"/>
            <w:tcBorders>
              <w:top w:val="nil"/>
              <w:bottom w:val="single" w:sz="4" w:space="0" w:color="auto"/>
            </w:tcBorders>
          </w:tcPr>
          <w:p w14:paraId="14E03C35" w14:textId="77777777" w:rsidR="00021D4E" w:rsidRDefault="00021D4E" w:rsidP="008E546D">
            <w:r>
              <w:t>7</w:t>
            </w:r>
          </w:p>
        </w:tc>
        <w:tc>
          <w:tcPr>
            <w:tcW w:w="598" w:type="dxa"/>
            <w:tcBorders>
              <w:top w:val="nil"/>
              <w:bottom w:val="single" w:sz="4" w:space="0" w:color="auto"/>
            </w:tcBorders>
          </w:tcPr>
          <w:p w14:paraId="7972778C" w14:textId="77777777" w:rsidR="00021D4E" w:rsidRDefault="00021D4E" w:rsidP="008E546D">
            <w:r>
              <w:t>8</w:t>
            </w:r>
          </w:p>
        </w:tc>
      </w:tr>
      <w:tr w:rsidR="00021D4E" w14:paraId="16A02C8D" w14:textId="77777777" w:rsidTr="00A13DDA">
        <w:tc>
          <w:tcPr>
            <w:tcW w:w="9776" w:type="dxa"/>
            <w:tcBorders>
              <w:top w:val="single" w:sz="4" w:space="0" w:color="auto"/>
              <w:right w:val="nil"/>
            </w:tcBorders>
            <w:shd w:val="clear" w:color="auto" w:fill="EBEBEB"/>
          </w:tcPr>
          <w:p w14:paraId="2375C2D3" w14:textId="1BE511E8" w:rsidR="00021D4E" w:rsidRDefault="003F0BF2" w:rsidP="5EBB1B6A">
            <w:pPr>
              <w:rPr>
                <w:rStyle w:val="Strong"/>
                <w:b w:val="0"/>
                <w:bCs w:val="0"/>
              </w:rPr>
            </w:pPr>
            <w:r w:rsidRPr="003F0BF2">
              <w:rPr>
                <w:rStyle w:val="Strong"/>
              </w:rPr>
              <w:t>Additive relations B</w:t>
            </w:r>
            <w:r w:rsidR="0882BFAC" w:rsidRPr="5EBB1B6A">
              <w:rPr>
                <w:rStyle w:val="Strong"/>
              </w:rPr>
              <w:t xml:space="preserve">: </w:t>
            </w:r>
            <w:r w:rsidR="00723E06" w:rsidRPr="00723E06">
              <w:rPr>
                <w:rStyle w:val="Strong"/>
                <w:b w:val="0"/>
                <w:bCs w:val="0"/>
              </w:rPr>
              <w:t>Apply addition and subtraction to familiar contexts, including money and budgeting</w:t>
            </w:r>
          </w:p>
          <w:p w14:paraId="77BFE992" w14:textId="652D2261" w:rsidR="00021D4E" w:rsidRPr="00021D4E" w:rsidRDefault="48D60AE3" w:rsidP="00021D4E">
            <w:pPr>
              <w:rPr>
                <w:rStyle w:val="Strong"/>
              </w:rPr>
            </w:pPr>
            <w:r w:rsidRPr="5EBB1B6A">
              <w:rPr>
                <w:rStyle w:val="Strong"/>
              </w:rPr>
              <w:t>MAO-WM-01, MA2-</w:t>
            </w:r>
            <w:r w:rsidR="00051777" w:rsidRPr="00051777">
              <w:rPr>
                <w:rStyle w:val="Strong"/>
              </w:rPr>
              <w:t>AR</w:t>
            </w:r>
            <w:r w:rsidRPr="5EBB1B6A">
              <w:rPr>
                <w:rStyle w:val="Strong"/>
              </w:rPr>
              <w:t>-01</w:t>
            </w:r>
          </w:p>
        </w:tc>
        <w:tc>
          <w:tcPr>
            <w:tcW w:w="598" w:type="dxa"/>
            <w:tcBorders>
              <w:top w:val="single" w:sz="4" w:space="0" w:color="auto"/>
              <w:left w:val="nil"/>
              <w:right w:val="nil"/>
            </w:tcBorders>
            <w:shd w:val="clear" w:color="auto" w:fill="EBEBEB"/>
          </w:tcPr>
          <w:p w14:paraId="18708CD6" w14:textId="77777777" w:rsidR="00021D4E" w:rsidRDefault="00021D4E" w:rsidP="008E546D"/>
        </w:tc>
        <w:tc>
          <w:tcPr>
            <w:tcW w:w="598" w:type="dxa"/>
            <w:tcBorders>
              <w:top w:val="single" w:sz="4" w:space="0" w:color="auto"/>
              <w:left w:val="nil"/>
              <w:right w:val="nil"/>
            </w:tcBorders>
            <w:shd w:val="clear" w:color="auto" w:fill="EBEBEB"/>
          </w:tcPr>
          <w:p w14:paraId="30D7BEE4" w14:textId="77777777" w:rsidR="00021D4E" w:rsidRDefault="00021D4E" w:rsidP="008E546D"/>
        </w:tc>
        <w:tc>
          <w:tcPr>
            <w:tcW w:w="598" w:type="dxa"/>
            <w:tcBorders>
              <w:top w:val="single" w:sz="4" w:space="0" w:color="auto"/>
              <w:left w:val="nil"/>
              <w:right w:val="nil"/>
            </w:tcBorders>
            <w:shd w:val="clear" w:color="auto" w:fill="EBEBEB"/>
          </w:tcPr>
          <w:p w14:paraId="5FC2FFCD" w14:textId="77777777" w:rsidR="00021D4E" w:rsidRDefault="00021D4E" w:rsidP="008E546D"/>
        </w:tc>
        <w:tc>
          <w:tcPr>
            <w:tcW w:w="510" w:type="dxa"/>
            <w:tcBorders>
              <w:top w:val="single" w:sz="4" w:space="0" w:color="auto"/>
              <w:left w:val="nil"/>
              <w:right w:val="nil"/>
            </w:tcBorders>
            <w:shd w:val="clear" w:color="auto" w:fill="EBEBEB"/>
          </w:tcPr>
          <w:p w14:paraId="56DC468B" w14:textId="77777777" w:rsidR="00021D4E" w:rsidRDefault="00021D4E" w:rsidP="008E546D"/>
        </w:tc>
        <w:tc>
          <w:tcPr>
            <w:tcW w:w="686" w:type="dxa"/>
            <w:tcBorders>
              <w:top w:val="single" w:sz="4" w:space="0" w:color="auto"/>
              <w:left w:val="nil"/>
              <w:right w:val="nil"/>
            </w:tcBorders>
            <w:shd w:val="clear" w:color="auto" w:fill="EBEBEB"/>
          </w:tcPr>
          <w:p w14:paraId="5B8B31FD" w14:textId="77777777" w:rsidR="00021D4E" w:rsidRDefault="00021D4E" w:rsidP="008E546D"/>
        </w:tc>
        <w:tc>
          <w:tcPr>
            <w:tcW w:w="598" w:type="dxa"/>
            <w:tcBorders>
              <w:top w:val="single" w:sz="4" w:space="0" w:color="auto"/>
              <w:left w:val="nil"/>
              <w:right w:val="nil"/>
            </w:tcBorders>
            <w:shd w:val="clear" w:color="auto" w:fill="EBEBEB"/>
          </w:tcPr>
          <w:p w14:paraId="06099B8B" w14:textId="77777777" w:rsidR="00021D4E" w:rsidRDefault="00021D4E" w:rsidP="008E546D"/>
        </w:tc>
        <w:tc>
          <w:tcPr>
            <w:tcW w:w="598" w:type="dxa"/>
            <w:tcBorders>
              <w:top w:val="single" w:sz="4" w:space="0" w:color="auto"/>
              <w:left w:val="nil"/>
              <w:right w:val="nil"/>
            </w:tcBorders>
            <w:shd w:val="clear" w:color="auto" w:fill="EBEBEB"/>
          </w:tcPr>
          <w:p w14:paraId="39A0D4CD" w14:textId="77777777" w:rsidR="00021D4E" w:rsidRDefault="00021D4E" w:rsidP="008E546D"/>
        </w:tc>
        <w:tc>
          <w:tcPr>
            <w:tcW w:w="598" w:type="dxa"/>
            <w:tcBorders>
              <w:top w:val="single" w:sz="4" w:space="0" w:color="auto"/>
              <w:left w:val="nil"/>
            </w:tcBorders>
            <w:shd w:val="clear" w:color="auto" w:fill="EBEBEB"/>
          </w:tcPr>
          <w:p w14:paraId="6A1083E1" w14:textId="77777777" w:rsidR="00021D4E" w:rsidRDefault="00021D4E" w:rsidP="008E546D"/>
        </w:tc>
      </w:tr>
      <w:tr w:rsidR="00021D4E" w14:paraId="2FCC512A" w14:textId="77777777" w:rsidTr="2E488944">
        <w:tc>
          <w:tcPr>
            <w:tcW w:w="9776" w:type="dxa"/>
          </w:tcPr>
          <w:p w14:paraId="19D9E096" w14:textId="5F688189" w:rsidR="00021D4E" w:rsidRPr="006D1603" w:rsidRDefault="00462046" w:rsidP="5EBB1B6A">
            <w:pPr>
              <w:pStyle w:val="ListBullet"/>
              <w:rPr>
                <w:rFonts w:eastAsia="Public Sans"/>
              </w:rPr>
            </w:pPr>
            <w:r w:rsidRPr="006D1603">
              <w:t>Use estimation to check the validity of solutions to addition and subtraction problems, including those involving money</w:t>
            </w:r>
          </w:p>
        </w:tc>
        <w:tc>
          <w:tcPr>
            <w:tcW w:w="598" w:type="dxa"/>
          </w:tcPr>
          <w:p w14:paraId="56899948" w14:textId="0BB1B09E" w:rsidR="00021D4E" w:rsidRDefault="00021D4E" w:rsidP="5EBB1B6A">
            <w:pPr>
              <w:jc w:val="center"/>
            </w:pPr>
          </w:p>
        </w:tc>
        <w:tc>
          <w:tcPr>
            <w:tcW w:w="598" w:type="dxa"/>
          </w:tcPr>
          <w:p w14:paraId="77CA413C" w14:textId="3D16E097" w:rsidR="00021D4E" w:rsidRPr="00D7445C" w:rsidRDefault="00021D4E" w:rsidP="5EBB1B6A">
            <w:pPr>
              <w:jc w:val="center"/>
              <w:rPr>
                <w:highlight w:val="yellow"/>
              </w:rPr>
            </w:pPr>
          </w:p>
        </w:tc>
        <w:tc>
          <w:tcPr>
            <w:tcW w:w="598" w:type="dxa"/>
          </w:tcPr>
          <w:p w14:paraId="25359216" w14:textId="2139AFB8" w:rsidR="00021D4E" w:rsidRPr="00D7445C" w:rsidRDefault="00021D4E" w:rsidP="5EBB1B6A">
            <w:pPr>
              <w:jc w:val="center"/>
              <w:rPr>
                <w:highlight w:val="yellow"/>
              </w:rPr>
            </w:pPr>
          </w:p>
        </w:tc>
        <w:tc>
          <w:tcPr>
            <w:tcW w:w="510" w:type="dxa"/>
          </w:tcPr>
          <w:p w14:paraId="13321011" w14:textId="77777777" w:rsidR="00021D4E" w:rsidRDefault="00021D4E" w:rsidP="5EBB1B6A">
            <w:pPr>
              <w:jc w:val="center"/>
            </w:pPr>
          </w:p>
        </w:tc>
        <w:tc>
          <w:tcPr>
            <w:tcW w:w="686" w:type="dxa"/>
          </w:tcPr>
          <w:p w14:paraId="029F06E4" w14:textId="20A8573B" w:rsidR="00021D4E" w:rsidRDefault="00021D4E" w:rsidP="5EBB1B6A">
            <w:pPr>
              <w:jc w:val="center"/>
            </w:pPr>
          </w:p>
        </w:tc>
        <w:tc>
          <w:tcPr>
            <w:tcW w:w="598" w:type="dxa"/>
          </w:tcPr>
          <w:p w14:paraId="29D7FA79" w14:textId="1C249A2B" w:rsidR="00021D4E" w:rsidRDefault="29A6205B" w:rsidP="5EBB1B6A">
            <w:pPr>
              <w:jc w:val="center"/>
            </w:pPr>
            <w:r>
              <w:t>x</w:t>
            </w:r>
          </w:p>
        </w:tc>
        <w:tc>
          <w:tcPr>
            <w:tcW w:w="598" w:type="dxa"/>
          </w:tcPr>
          <w:p w14:paraId="5DB0BCCA" w14:textId="77777777" w:rsidR="00021D4E" w:rsidRDefault="00021D4E" w:rsidP="5EBB1B6A">
            <w:pPr>
              <w:jc w:val="center"/>
            </w:pPr>
          </w:p>
        </w:tc>
        <w:tc>
          <w:tcPr>
            <w:tcW w:w="598" w:type="dxa"/>
          </w:tcPr>
          <w:p w14:paraId="60477124" w14:textId="77777777" w:rsidR="00021D4E" w:rsidRDefault="00021D4E" w:rsidP="5EBB1B6A">
            <w:pPr>
              <w:jc w:val="center"/>
            </w:pPr>
          </w:p>
        </w:tc>
      </w:tr>
      <w:tr w:rsidR="00021D4E" w14:paraId="2C13B586" w14:textId="77777777" w:rsidTr="2E488944">
        <w:tc>
          <w:tcPr>
            <w:tcW w:w="9776" w:type="dxa"/>
            <w:tcBorders>
              <w:bottom w:val="single" w:sz="2" w:space="0" w:color="auto"/>
            </w:tcBorders>
          </w:tcPr>
          <w:p w14:paraId="4C527EFD" w14:textId="473E3F82" w:rsidR="00021D4E" w:rsidRPr="006D1603" w:rsidRDefault="00462046" w:rsidP="5EBB1B6A">
            <w:pPr>
              <w:pStyle w:val="ListBullet"/>
              <w:rPr>
                <w:rFonts w:eastAsia="Public Sans"/>
              </w:rPr>
            </w:pPr>
            <w:r w:rsidRPr="006D1603">
              <w:t>Reflect on a chosen strategy for solving a problem, considering whether it can be improved</w:t>
            </w:r>
          </w:p>
        </w:tc>
        <w:tc>
          <w:tcPr>
            <w:tcW w:w="598" w:type="dxa"/>
            <w:tcBorders>
              <w:bottom w:val="single" w:sz="2" w:space="0" w:color="auto"/>
            </w:tcBorders>
          </w:tcPr>
          <w:p w14:paraId="13DE9BBC" w14:textId="77777777" w:rsidR="00021D4E" w:rsidRDefault="00021D4E" w:rsidP="5EBB1B6A">
            <w:pPr>
              <w:jc w:val="center"/>
            </w:pPr>
          </w:p>
        </w:tc>
        <w:tc>
          <w:tcPr>
            <w:tcW w:w="598" w:type="dxa"/>
            <w:tcBorders>
              <w:bottom w:val="single" w:sz="2" w:space="0" w:color="auto"/>
            </w:tcBorders>
          </w:tcPr>
          <w:p w14:paraId="5E093D62" w14:textId="77777777" w:rsidR="00021D4E" w:rsidRDefault="00021D4E" w:rsidP="5EBB1B6A">
            <w:pPr>
              <w:jc w:val="center"/>
            </w:pPr>
          </w:p>
        </w:tc>
        <w:tc>
          <w:tcPr>
            <w:tcW w:w="598" w:type="dxa"/>
            <w:tcBorders>
              <w:bottom w:val="single" w:sz="2" w:space="0" w:color="auto"/>
            </w:tcBorders>
          </w:tcPr>
          <w:p w14:paraId="2384BA63" w14:textId="77777777" w:rsidR="00021D4E" w:rsidRDefault="00021D4E" w:rsidP="5EBB1B6A">
            <w:pPr>
              <w:jc w:val="center"/>
            </w:pPr>
          </w:p>
        </w:tc>
        <w:tc>
          <w:tcPr>
            <w:tcW w:w="510" w:type="dxa"/>
            <w:tcBorders>
              <w:bottom w:val="single" w:sz="2" w:space="0" w:color="auto"/>
            </w:tcBorders>
          </w:tcPr>
          <w:p w14:paraId="35EF1D04" w14:textId="77777777" w:rsidR="00021D4E" w:rsidRDefault="00021D4E" w:rsidP="5EBB1B6A">
            <w:pPr>
              <w:jc w:val="center"/>
            </w:pPr>
          </w:p>
        </w:tc>
        <w:tc>
          <w:tcPr>
            <w:tcW w:w="686" w:type="dxa"/>
            <w:tcBorders>
              <w:bottom w:val="single" w:sz="2" w:space="0" w:color="auto"/>
            </w:tcBorders>
          </w:tcPr>
          <w:p w14:paraId="3138ED02" w14:textId="77777777" w:rsidR="00021D4E" w:rsidRDefault="00021D4E" w:rsidP="5EBB1B6A">
            <w:pPr>
              <w:jc w:val="center"/>
            </w:pPr>
          </w:p>
        </w:tc>
        <w:tc>
          <w:tcPr>
            <w:tcW w:w="598" w:type="dxa"/>
            <w:tcBorders>
              <w:bottom w:val="single" w:sz="2" w:space="0" w:color="auto"/>
            </w:tcBorders>
          </w:tcPr>
          <w:p w14:paraId="6FE9354C" w14:textId="2F61846B" w:rsidR="00021D4E" w:rsidRDefault="00021D4E" w:rsidP="5EBB1B6A">
            <w:pPr>
              <w:jc w:val="center"/>
            </w:pPr>
          </w:p>
        </w:tc>
        <w:tc>
          <w:tcPr>
            <w:tcW w:w="598" w:type="dxa"/>
            <w:tcBorders>
              <w:bottom w:val="single" w:sz="2" w:space="0" w:color="auto"/>
            </w:tcBorders>
          </w:tcPr>
          <w:p w14:paraId="60AEA110" w14:textId="729C7DB0" w:rsidR="00021D4E" w:rsidRDefault="68719D03" w:rsidP="5EBB1B6A">
            <w:pPr>
              <w:jc w:val="center"/>
            </w:pPr>
            <w:r>
              <w:t>x</w:t>
            </w:r>
          </w:p>
        </w:tc>
        <w:tc>
          <w:tcPr>
            <w:tcW w:w="598" w:type="dxa"/>
            <w:tcBorders>
              <w:bottom w:val="single" w:sz="2" w:space="0" w:color="auto"/>
            </w:tcBorders>
          </w:tcPr>
          <w:p w14:paraId="2665D7C7" w14:textId="77777777" w:rsidR="00021D4E" w:rsidRDefault="00021D4E" w:rsidP="5EBB1B6A">
            <w:pPr>
              <w:jc w:val="center"/>
            </w:pPr>
          </w:p>
        </w:tc>
      </w:tr>
      <w:tr w:rsidR="00462046" w14:paraId="7DBC396B" w14:textId="77777777" w:rsidTr="2E488944">
        <w:tc>
          <w:tcPr>
            <w:tcW w:w="9776" w:type="dxa"/>
            <w:tcBorders>
              <w:bottom w:val="single" w:sz="2" w:space="0" w:color="auto"/>
            </w:tcBorders>
          </w:tcPr>
          <w:p w14:paraId="7F065BB1" w14:textId="3A1736CB" w:rsidR="00462046" w:rsidRPr="006D1603" w:rsidRDefault="00462046" w:rsidP="00462046">
            <w:pPr>
              <w:pStyle w:val="ListBullet"/>
              <w:rPr>
                <w:rFonts w:eastAsia="Public Sans"/>
              </w:rPr>
            </w:pPr>
            <w:r w:rsidRPr="006D1603">
              <w:t>Interpret problems involving money as requiring either addition or subtraction</w:t>
            </w:r>
          </w:p>
        </w:tc>
        <w:tc>
          <w:tcPr>
            <w:tcW w:w="598" w:type="dxa"/>
            <w:tcBorders>
              <w:bottom w:val="single" w:sz="2" w:space="0" w:color="auto"/>
            </w:tcBorders>
          </w:tcPr>
          <w:p w14:paraId="31F88C4A" w14:textId="77777777" w:rsidR="00462046" w:rsidRDefault="00462046" w:rsidP="00462046">
            <w:pPr>
              <w:jc w:val="center"/>
            </w:pPr>
          </w:p>
        </w:tc>
        <w:tc>
          <w:tcPr>
            <w:tcW w:w="598" w:type="dxa"/>
            <w:tcBorders>
              <w:bottom w:val="single" w:sz="2" w:space="0" w:color="auto"/>
            </w:tcBorders>
          </w:tcPr>
          <w:p w14:paraId="272AB772" w14:textId="77777777" w:rsidR="00462046" w:rsidRDefault="00462046" w:rsidP="00462046">
            <w:pPr>
              <w:jc w:val="center"/>
            </w:pPr>
          </w:p>
        </w:tc>
        <w:tc>
          <w:tcPr>
            <w:tcW w:w="598" w:type="dxa"/>
            <w:tcBorders>
              <w:bottom w:val="single" w:sz="2" w:space="0" w:color="auto"/>
            </w:tcBorders>
          </w:tcPr>
          <w:p w14:paraId="2CCC4B9C" w14:textId="77777777" w:rsidR="00462046" w:rsidRDefault="00462046" w:rsidP="00462046">
            <w:pPr>
              <w:jc w:val="center"/>
            </w:pPr>
          </w:p>
        </w:tc>
        <w:tc>
          <w:tcPr>
            <w:tcW w:w="510" w:type="dxa"/>
            <w:tcBorders>
              <w:bottom w:val="single" w:sz="2" w:space="0" w:color="auto"/>
            </w:tcBorders>
          </w:tcPr>
          <w:p w14:paraId="347D662E" w14:textId="77777777" w:rsidR="00462046" w:rsidRDefault="00462046" w:rsidP="00462046">
            <w:pPr>
              <w:jc w:val="center"/>
            </w:pPr>
          </w:p>
        </w:tc>
        <w:tc>
          <w:tcPr>
            <w:tcW w:w="686" w:type="dxa"/>
            <w:tcBorders>
              <w:bottom w:val="single" w:sz="2" w:space="0" w:color="auto"/>
            </w:tcBorders>
          </w:tcPr>
          <w:p w14:paraId="49C5C9A1" w14:textId="0F592B07" w:rsidR="00462046" w:rsidRDefault="3156A7E6" w:rsidP="00462046">
            <w:pPr>
              <w:jc w:val="center"/>
            </w:pPr>
            <w:r>
              <w:t>x</w:t>
            </w:r>
          </w:p>
        </w:tc>
        <w:tc>
          <w:tcPr>
            <w:tcW w:w="598" w:type="dxa"/>
            <w:tcBorders>
              <w:bottom w:val="single" w:sz="2" w:space="0" w:color="auto"/>
            </w:tcBorders>
          </w:tcPr>
          <w:p w14:paraId="43D4F3F0" w14:textId="77777777" w:rsidR="00462046" w:rsidRDefault="00462046" w:rsidP="00462046">
            <w:pPr>
              <w:jc w:val="center"/>
            </w:pPr>
          </w:p>
        </w:tc>
        <w:tc>
          <w:tcPr>
            <w:tcW w:w="598" w:type="dxa"/>
            <w:tcBorders>
              <w:bottom w:val="single" w:sz="2" w:space="0" w:color="auto"/>
            </w:tcBorders>
          </w:tcPr>
          <w:p w14:paraId="5B9F1ED8" w14:textId="77777777" w:rsidR="00462046" w:rsidRDefault="00462046" w:rsidP="00462046">
            <w:pPr>
              <w:jc w:val="center"/>
            </w:pPr>
          </w:p>
        </w:tc>
        <w:tc>
          <w:tcPr>
            <w:tcW w:w="598" w:type="dxa"/>
            <w:tcBorders>
              <w:bottom w:val="single" w:sz="2" w:space="0" w:color="auto"/>
            </w:tcBorders>
          </w:tcPr>
          <w:p w14:paraId="026F2A73" w14:textId="77777777" w:rsidR="00462046" w:rsidRDefault="00462046" w:rsidP="00462046">
            <w:pPr>
              <w:jc w:val="center"/>
            </w:pPr>
          </w:p>
        </w:tc>
      </w:tr>
      <w:tr w:rsidR="00021D4E" w14:paraId="20384369" w14:textId="77777777" w:rsidTr="2E488944">
        <w:tc>
          <w:tcPr>
            <w:tcW w:w="9776" w:type="dxa"/>
            <w:tcBorders>
              <w:top w:val="single" w:sz="2" w:space="0" w:color="auto"/>
              <w:right w:val="nil"/>
            </w:tcBorders>
            <w:shd w:val="clear" w:color="auto" w:fill="EBEBEB"/>
          </w:tcPr>
          <w:p w14:paraId="577EF7E2" w14:textId="77777777" w:rsidR="00D0106C" w:rsidRPr="00D0106C" w:rsidRDefault="00D0106C" w:rsidP="00021D4E">
            <w:pPr>
              <w:rPr>
                <w:rStyle w:val="Strong"/>
                <w:b w:val="0"/>
                <w:bCs w:val="0"/>
              </w:rPr>
            </w:pPr>
            <w:r w:rsidRPr="00D0106C">
              <w:rPr>
                <w:rStyle w:val="Strong"/>
              </w:rPr>
              <w:t xml:space="preserve">Partitioned fractions A: </w:t>
            </w:r>
            <w:r w:rsidRPr="00D0106C">
              <w:rPr>
                <w:rStyle w:val="Strong"/>
                <w:b w:val="0"/>
                <w:bCs w:val="0"/>
              </w:rPr>
              <w:t>Create fractional parts of a length using techniques other than repeated halving</w:t>
            </w:r>
          </w:p>
          <w:p w14:paraId="0B261761" w14:textId="10639605" w:rsidR="00021D4E" w:rsidRPr="00021D4E" w:rsidRDefault="00D0106C" w:rsidP="00021D4E">
            <w:pPr>
              <w:rPr>
                <w:rStyle w:val="Strong"/>
              </w:rPr>
            </w:pPr>
            <w:r w:rsidRPr="00D0106C">
              <w:rPr>
                <w:rStyle w:val="Strong"/>
              </w:rPr>
              <w:t>MAO-WM-01, MA2-PF-01</w:t>
            </w:r>
          </w:p>
        </w:tc>
        <w:tc>
          <w:tcPr>
            <w:tcW w:w="598" w:type="dxa"/>
            <w:tcBorders>
              <w:top w:val="single" w:sz="2" w:space="0" w:color="auto"/>
              <w:left w:val="nil"/>
              <w:right w:val="nil"/>
            </w:tcBorders>
            <w:shd w:val="clear" w:color="auto" w:fill="EBEBEB"/>
          </w:tcPr>
          <w:p w14:paraId="4F5B9371" w14:textId="77777777" w:rsidR="00021D4E" w:rsidRDefault="00021D4E" w:rsidP="008E546D"/>
        </w:tc>
        <w:tc>
          <w:tcPr>
            <w:tcW w:w="598" w:type="dxa"/>
            <w:tcBorders>
              <w:top w:val="single" w:sz="2" w:space="0" w:color="auto"/>
              <w:left w:val="nil"/>
              <w:right w:val="nil"/>
            </w:tcBorders>
            <w:shd w:val="clear" w:color="auto" w:fill="EBEBEB"/>
          </w:tcPr>
          <w:p w14:paraId="07344087" w14:textId="77777777" w:rsidR="00021D4E" w:rsidRDefault="00021D4E" w:rsidP="008E546D"/>
        </w:tc>
        <w:tc>
          <w:tcPr>
            <w:tcW w:w="598" w:type="dxa"/>
            <w:tcBorders>
              <w:top w:val="single" w:sz="2" w:space="0" w:color="auto"/>
              <w:left w:val="nil"/>
              <w:right w:val="nil"/>
            </w:tcBorders>
            <w:shd w:val="clear" w:color="auto" w:fill="EBEBEB"/>
          </w:tcPr>
          <w:p w14:paraId="7A9C32C9" w14:textId="77777777" w:rsidR="00021D4E" w:rsidRDefault="00021D4E" w:rsidP="008E546D"/>
        </w:tc>
        <w:tc>
          <w:tcPr>
            <w:tcW w:w="510" w:type="dxa"/>
            <w:tcBorders>
              <w:top w:val="single" w:sz="2" w:space="0" w:color="auto"/>
              <w:left w:val="nil"/>
              <w:right w:val="nil"/>
            </w:tcBorders>
            <w:shd w:val="clear" w:color="auto" w:fill="EBEBEB"/>
          </w:tcPr>
          <w:p w14:paraId="55554E9E" w14:textId="77777777" w:rsidR="00021D4E" w:rsidRDefault="00021D4E" w:rsidP="008E546D"/>
        </w:tc>
        <w:tc>
          <w:tcPr>
            <w:tcW w:w="686" w:type="dxa"/>
            <w:tcBorders>
              <w:top w:val="single" w:sz="2" w:space="0" w:color="auto"/>
              <w:left w:val="nil"/>
              <w:right w:val="nil"/>
            </w:tcBorders>
            <w:shd w:val="clear" w:color="auto" w:fill="EBEBEB"/>
          </w:tcPr>
          <w:p w14:paraId="44B5D824" w14:textId="77777777" w:rsidR="00021D4E" w:rsidRDefault="00021D4E" w:rsidP="008E546D"/>
        </w:tc>
        <w:tc>
          <w:tcPr>
            <w:tcW w:w="598" w:type="dxa"/>
            <w:tcBorders>
              <w:top w:val="single" w:sz="2" w:space="0" w:color="auto"/>
              <w:left w:val="nil"/>
              <w:right w:val="nil"/>
            </w:tcBorders>
            <w:shd w:val="clear" w:color="auto" w:fill="EBEBEB"/>
          </w:tcPr>
          <w:p w14:paraId="0F31C7A1" w14:textId="77777777" w:rsidR="00021D4E" w:rsidRDefault="00021D4E" w:rsidP="008E546D"/>
        </w:tc>
        <w:tc>
          <w:tcPr>
            <w:tcW w:w="598" w:type="dxa"/>
            <w:tcBorders>
              <w:top w:val="single" w:sz="2" w:space="0" w:color="auto"/>
              <w:left w:val="nil"/>
              <w:right w:val="nil"/>
            </w:tcBorders>
            <w:shd w:val="clear" w:color="auto" w:fill="EBEBEB"/>
          </w:tcPr>
          <w:p w14:paraId="03C42A35" w14:textId="77777777" w:rsidR="00021D4E" w:rsidRDefault="00021D4E" w:rsidP="008E546D"/>
        </w:tc>
        <w:tc>
          <w:tcPr>
            <w:tcW w:w="598" w:type="dxa"/>
            <w:tcBorders>
              <w:top w:val="single" w:sz="2" w:space="0" w:color="auto"/>
              <w:left w:val="nil"/>
            </w:tcBorders>
            <w:shd w:val="clear" w:color="auto" w:fill="EBEBEB"/>
          </w:tcPr>
          <w:p w14:paraId="1793E802" w14:textId="77777777" w:rsidR="00021D4E" w:rsidRDefault="00021D4E" w:rsidP="008E546D"/>
        </w:tc>
      </w:tr>
      <w:tr w:rsidR="00021D4E" w14:paraId="2AED8DBF" w14:textId="77777777" w:rsidTr="2E488944">
        <w:tc>
          <w:tcPr>
            <w:tcW w:w="9776" w:type="dxa"/>
          </w:tcPr>
          <w:p w14:paraId="297ECCD7" w14:textId="3B56CB45" w:rsidR="00021D4E" w:rsidRPr="00021D4E" w:rsidRDefault="00D0106C" w:rsidP="00021D4E">
            <w:pPr>
              <w:pStyle w:val="ListBullet"/>
              <w:rPr>
                <w:rStyle w:val="Strong"/>
              </w:rPr>
            </w:pPr>
            <w:r w:rsidRPr="00D0106C">
              <w:lastRenderedPageBreak/>
              <w:t>Make thirds of a length</w:t>
            </w:r>
          </w:p>
        </w:tc>
        <w:tc>
          <w:tcPr>
            <w:tcW w:w="598" w:type="dxa"/>
          </w:tcPr>
          <w:p w14:paraId="008528B4" w14:textId="36EB06DD" w:rsidR="00021D4E" w:rsidRDefault="00595B77" w:rsidP="00021D4E">
            <w:r>
              <w:t>x</w:t>
            </w:r>
          </w:p>
        </w:tc>
        <w:tc>
          <w:tcPr>
            <w:tcW w:w="598" w:type="dxa"/>
          </w:tcPr>
          <w:p w14:paraId="0F7737A4" w14:textId="30287948" w:rsidR="00021D4E" w:rsidRDefault="00595B77" w:rsidP="00021D4E">
            <w:r>
              <w:t>x</w:t>
            </w:r>
          </w:p>
        </w:tc>
        <w:tc>
          <w:tcPr>
            <w:tcW w:w="598" w:type="dxa"/>
          </w:tcPr>
          <w:p w14:paraId="6B9E5589" w14:textId="10325415" w:rsidR="00021D4E" w:rsidRDefault="4DE88420" w:rsidP="00021D4E">
            <w:r>
              <w:t>x</w:t>
            </w:r>
          </w:p>
        </w:tc>
        <w:tc>
          <w:tcPr>
            <w:tcW w:w="510" w:type="dxa"/>
          </w:tcPr>
          <w:p w14:paraId="34444EA3" w14:textId="77777777" w:rsidR="00021D4E" w:rsidRDefault="00021D4E" w:rsidP="00021D4E"/>
        </w:tc>
        <w:tc>
          <w:tcPr>
            <w:tcW w:w="686" w:type="dxa"/>
          </w:tcPr>
          <w:p w14:paraId="3B8987A0" w14:textId="77777777" w:rsidR="00021D4E" w:rsidRDefault="00021D4E" w:rsidP="00021D4E"/>
        </w:tc>
        <w:tc>
          <w:tcPr>
            <w:tcW w:w="598" w:type="dxa"/>
          </w:tcPr>
          <w:p w14:paraId="2624D8BF" w14:textId="77777777" w:rsidR="00021D4E" w:rsidRDefault="00021D4E" w:rsidP="00021D4E"/>
        </w:tc>
        <w:tc>
          <w:tcPr>
            <w:tcW w:w="598" w:type="dxa"/>
          </w:tcPr>
          <w:p w14:paraId="6E9BE622" w14:textId="77777777" w:rsidR="00021D4E" w:rsidRDefault="00021D4E" w:rsidP="00021D4E"/>
        </w:tc>
        <w:tc>
          <w:tcPr>
            <w:tcW w:w="598" w:type="dxa"/>
          </w:tcPr>
          <w:p w14:paraId="6DD8A2E1" w14:textId="77777777" w:rsidR="00021D4E" w:rsidRDefault="00021D4E" w:rsidP="00021D4E"/>
        </w:tc>
      </w:tr>
      <w:tr w:rsidR="00021D4E" w14:paraId="4CE49418" w14:textId="77777777" w:rsidTr="2E488944">
        <w:tc>
          <w:tcPr>
            <w:tcW w:w="9776" w:type="dxa"/>
            <w:tcBorders>
              <w:bottom w:val="single" w:sz="2" w:space="0" w:color="auto"/>
            </w:tcBorders>
          </w:tcPr>
          <w:p w14:paraId="7663A389" w14:textId="3564844F" w:rsidR="00021D4E" w:rsidRPr="00021D4E" w:rsidRDefault="00D0106C" w:rsidP="00021D4E">
            <w:pPr>
              <w:pStyle w:val="ListBullet"/>
              <w:rPr>
                <w:rStyle w:val="Strong"/>
              </w:rPr>
            </w:pPr>
            <w:r w:rsidRPr="00D0106C">
              <w:t>Make fifths of a length</w:t>
            </w:r>
          </w:p>
        </w:tc>
        <w:tc>
          <w:tcPr>
            <w:tcW w:w="598" w:type="dxa"/>
            <w:tcBorders>
              <w:bottom w:val="single" w:sz="2" w:space="0" w:color="auto"/>
            </w:tcBorders>
          </w:tcPr>
          <w:p w14:paraId="6785C617" w14:textId="1795F5E0" w:rsidR="00021D4E" w:rsidRDefault="00595B77" w:rsidP="00021D4E">
            <w:r>
              <w:t>x</w:t>
            </w:r>
          </w:p>
        </w:tc>
        <w:tc>
          <w:tcPr>
            <w:tcW w:w="598" w:type="dxa"/>
            <w:tcBorders>
              <w:bottom w:val="single" w:sz="2" w:space="0" w:color="auto"/>
            </w:tcBorders>
          </w:tcPr>
          <w:p w14:paraId="120D3BFF" w14:textId="233E8F67" w:rsidR="00021D4E" w:rsidRDefault="00595B77" w:rsidP="00021D4E">
            <w:r>
              <w:t>x</w:t>
            </w:r>
          </w:p>
        </w:tc>
        <w:tc>
          <w:tcPr>
            <w:tcW w:w="598" w:type="dxa"/>
            <w:tcBorders>
              <w:bottom w:val="single" w:sz="2" w:space="0" w:color="auto"/>
            </w:tcBorders>
          </w:tcPr>
          <w:p w14:paraId="20C35EBC" w14:textId="3C455772" w:rsidR="00021D4E" w:rsidRDefault="5C4956E2" w:rsidP="00021D4E">
            <w:r>
              <w:t>x</w:t>
            </w:r>
          </w:p>
        </w:tc>
        <w:tc>
          <w:tcPr>
            <w:tcW w:w="510" w:type="dxa"/>
            <w:tcBorders>
              <w:bottom w:val="single" w:sz="2" w:space="0" w:color="auto"/>
            </w:tcBorders>
          </w:tcPr>
          <w:p w14:paraId="02161583" w14:textId="77777777" w:rsidR="00021D4E" w:rsidRDefault="00021D4E" w:rsidP="00021D4E"/>
        </w:tc>
        <w:tc>
          <w:tcPr>
            <w:tcW w:w="686" w:type="dxa"/>
            <w:tcBorders>
              <w:bottom w:val="single" w:sz="2" w:space="0" w:color="auto"/>
            </w:tcBorders>
          </w:tcPr>
          <w:p w14:paraId="2443F372" w14:textId="77777777" w:rsidR="00021D4E" w:rsidRDefault="00021D4E" w:rsidP="00021D4E"/>
        </w:tc>
        <w:tc>
          <w:tcPr>
            <w:tcW w:w="598" w:type="dxa"/>
            <w:tcBorders>
              <w:bottom w:val="single" w:sz="2" w:space="0" w:color="auto"/>
            </w:tcBorders>
          </w:tcPr>
          <w:p w14:paraId="5DDF2060" w14:textId="77777777" w:rsidR="00021D4E" w:rsidRDefault="00021D4E" w:rsidP="00021D4E"/>
        </w:tc>
        <w:tc>
          <w:tcPr>
            <w:tcW w:w="598" w:type="dxa"/>
            <w:tcBorders>
              <w:bottom w:val="single" w:sz="2" w:space="0" w:color="auto"/>
            </w:tcBorders>
          </w:tcPr>
          <w:p w14:paraId="53E9EA0D" w14:textId="77777777" w:rsidR="00021D4E" w:rsidRDefault="00021D4E" w:rsidP="00021D4E"/>
        </w:tc>
        <w:tc>
          <w:tcPr>
            <w:tcW w:w="598" w:type="dxa"/>
            <w:tcBorders>
              <w:bottom w:val="single" w:sz="2" w:space="0" w:color="auto"/>
            </w:tcBorders>
          </w:tcPr>
          <w:p w14:paraId="4FC4D322" w14:textId="77777777" w:rsidR="00021D4E" w:rsidRDefault="00021D4E" w:rsidP="00021D4E"/>
        </w:tc>
      </w:tr>
      <w:tr w:rsidR="00021D4E" w14:paraId="0CF48395" w14:textId="77777777" w:rsidTr="2E488944">
        <w:tc>
          <w:tcPr>
            <w:tcW w:w="9776" w:type="dxa"/>
            <w:tcBorders>
              <w:top w:val="single" w:sz="2" w:space="0" w:color="auto"/>
              <w:right w:val="nil"/>
            </w:tcBorders>
            <w:shd w:val="clear" w:color="auto" w:fill="EBEBEB"/>
          </w:tcPr>
          <w:p w14:paraId="63F593C3" w14:textId="683BB893" w:rsidR="00021D4E" w:rsidRPr="00021D4E" w:rsidRDefault="55A9D35C" w:rsidP="5EBB1B6A">
            <w:pPr>
              <w:rPr>
                <w:rStyle w:val="Strong"/>
              </w:rPr>
            </w:pPr>
            <w:r w:rsidRPr="5EBB1B6A">
              <w:rPr>
                <w:rStyle w:val="Strong"/>
              </w:rPr>
              <w:t>Partitioned fractions</w:t>
            </w:r>
            <w:r w:rsidR="00955AF1">
              <w:rPr>
                <w:rStyle w:val="Strong"/>
              </w:rPr>
              <w:t xml:space="preserve"> B</w:t>
            </w:r>
            <w:r w:rsidRPr="5EBB1B6A">
              <w:rPr>
                <w:rStyle w:val="Strong"/>
              </w:rPr>
              <w:t xml:space="preserve">: </w:t>
            </w:r>
            <w:r w:rsidRPr="5EBB1B6A">
              <w:rPr>
                <w:rStyle w:val="Strong"/>
                <w:b w:val="0"/>
                <w:bCs w:val="0"/>
              </w:rPr>
              <w:t>Model equivalent fraction as lengths</w:t>
            </w:r>
          </w:p>
          <w:p w14:paraId="7044E0C7" w14:textId="358F909A" w:rsidR="00021D4E" w:rsidRPr="00021D4E" w:rsidRDefault="55A9D35C" w:rsidP="5EBB1B6A">
            <w:pPr>
              <w:rPr>
                <w:rStyle w:val="Strong"/>
              </w:rPr>
            </w:pPr>
            <w:r w:rsidRPr="5EBB1B6A">
              <w:rPr>
                <w:rStyle w:val="Strong"/>
              </w:rPr>
              <w:t xml:space="preserve">MAO-WM-01, MA2-PF-01 </w:t>
            </w:r>
          </w:p>
        </w:tc>
        <w:tc>
          <w:tcPr>
            <w:tcW w:w="598" w:type="dxa"/>
            <w:tcBorders>
              <w:top w:val="single" w:sz="2" w:space="0" w:color="auto"/>
              <w:left w:val="nil"/>
              <w:right w:val="nil"/>
            </w:tcBorders>
            <w:shd w:val="clear" w:color="auto" w:fill="EBEBEB"/>
          </w:tcPr>
          <w:p w14:paraId="1D7033D9" w14:textId="77777777" w:rsidR="00021D4E" w:rsidRDefault="00021D4E" w:rsidP="008E546D"/>
        </w:tc>
        <w:tc>
          <w:tcPr>
            <w:tcW w:w="598" w:type="dxa"/>
            <w:tcBorders>
              <w:top w:val="single" w:sz="2" w:space="0" w:color="auto"/>
              <w:left w:val="nil"/>
              <w:right w:val="nil"/>
            </w:tcBorders>
            <w:shd w:val="clear" w:color="auto" w:fill="EBEBEB"/>
          </w:tcPr>
          <w:p w14:paraId="7481C18E" w14:textId="77777777" w:rsidR="00021D4E" w:rsidRDefault="00021D4E" w:rsidP="008E546D"/>
        </w:tc>
        <w:tc>
          <w:tcPr>
            <w:tcW w:w="598" w:type="dxa"/>
            <w:tcBorders>
              <w:top w:val="single" w:sz="2" w:space="0" w:color="auto"/>
              <w:left w:val="nil"/>
              <w:right w:val="nil"/>
            </w:tcBorders>
            <w:shd w:val="clear" w:color="auto" w:fill="EBEBEB"/>
          </w:tcPr>
          <w:p w14:paraId="30EB477E" w14:textId="77777777" w:rsidR="00021D4E" w:rsidRDefault="00021D4E" w:rsidP="008E546D"/>
        </w:tc>
        <w:tc>
          <w:tcPr>
            <w:tcW w:w="510" w:type="dxa"/>
            <w:tcBorders>
              <w:top w:val="single" w:sz="2" w:space="0" w:color="auto"/>
              <w:left w:val="nil"/>
              <w:right w:val="nil"/>
            </w:tcBorders>
            <w:shd w:val="clear" w:color="auto" w:fill="EBEBEB"/>
          </w:tcPr>
          <w:p w14:paraId="4D227D9F" w14:textId="77777777" w:rsidR="00021D4E" w:rsidRDefault="00021D4E" w:rsidP="008E546D"/>
        </w:tc>
        <w:tc>
          <w:tcPr>
            <w:tcW w:w="686" w:type="dxa"/>
            <w:tcBorders>
              <w:top w:val="single" w:sz="2" w:space="0" w:color="auto"/>
              <w:left w:val="nil"/>
              <w:right w:val="nil"/>
            </w:tcBorders>
            <w:shd w:val="clear" w:color="auto" w:fill="EBEBEB"/>
          </w:tcPr>
          <w:p w14:paraId="3F3A163A" w14:textId="77777777" w:rsidR="00021D4E" w:rsidRDefault="00021D4E" w:rsidP="008E546D"/>
        </w:tc>
        <w:tc>
          <w:tcPr>
            <w:tcW w:w="598" w:type="dxa"/>
            <w:tcBorders>
              <w:top w:val="single" w:sz="2" w:space="0" w:color="auto"/>
              <w:left w:val="nil"/>
              <w:right w:val="nil"/>
            </w:tcBorders>
            <w:shd w:val="clear" w:color="auto" w:fill="EBEBEB"/>
          </w:tcPr>
          <w:p w14:paraId="32738444" w14:textId="77777777" w:rsidR="00021D4E" w:rsidRDefault="00021D4E" w:rsidP="008E546D"/>
        </w:tc>
        <w:tc>
          <w:tcPr>
            <w:tcW w:w="598" w:type="dxa"/>
            <w:tcBorders>
              <w:top w:val="single" w:sz="2" w:space="0" w:color="auto"/>
              <w:left w:val="nil"/>
              <w:right w:val="nil"/>
            </w:tcBorders>
            <w:shd w:val="clear" w:color="auto" w:fill="EBEBEB"/>
          </w:tcPr>
          <w:p w14:paraId="14A5EC56" w14:textId="77777777" w:rsidR="00021D4E" w:rsidRDefault="00021D4E" w:rsidP="008E546D"/>
        </w:tc>
        <w:tc>
          <w:tcPr>
            <w:tcW w:w="598" w:type="dxa"/>
            <w:tcBorders>
              <w:top w:val="single" w:sz="2" w:space="0" w:color="auto"/>
              <w:left w:val="nil"/>
            </w:tcBorders>
            <w:shd w:val="clear" w:color="auto" w:fill="EBEBEB"/>
          </w:tcPr>
          <w:p w14:paraId="3C686B98" w14:textId="77777777" w:rsidR="00021D4E" w:rsidRDefault="00021D4E" w:rsidP="008E546D"/>
        </w:tc>
      </w:tr>
      <w:tr w:rsidR="00021D4E" w14:paraId="479BEB17" w14:textId="77777777" w:rsidTr="2E488944">
        <w:tc>
          <w:tcPr>
            <w:tcW w:w="9776" w:type="dxa"/>
          </w:tcPr>
          <w:p w14:paraId="1B68AB0C" w14:textId="686F993E" w:rsidR="00021D4E" w:rsidRPr="00021D4E" w:rsidRDefault="213B3F69" w:rsidP="5EBB1B6A">
            <w:pPr>
              <w:pStyle w:val="ListBullet"/>
            </w:pPr>
            <w:r>
              <w:t xml:space="preserve">Represent the equivalence of fractions with related denominators as lengths, using concrete materials, diagrams and number lines </w:t>
            </w:r>
          </w:p>
        </w:tc>
        <w:tc>
          <w:tcPr>
            <w:tcW w:w="598" w:type="dxa"/>
          </w:tcPr>
          <w:p w14:paraId="5E726222" w14:textId="0661A15F" w:rsidR="5EBB1B6A" w:rsidRDefault="5EBB1B6A" w:rsidP="5EBB1B6A">
            <w:pPr>
              <w:jc w:val="center"/>
            </w:pPr>
            <w:r>
              <w:t>x</w:t>
            </w:r>
          </w:p>
        </w:tc>
        <w:tc>
          <w:tcPr>
            <w:tcW w:w="598" w:type="dxa"/>
          </w:tcPr>
          <w:p w14:paraId="2FC49BBB" w14:textId="255FA352" w:rsidR="5EBB1B6A" w:rsidRDefault="5EBB1B6A" w:rsidP="5EBB1B6A">
            <w:pPr>
              <w:jc w:val="center"/>
            </w:pPr>
            <w:r>
              <w:t>x</w:t>
            </w:r>
          </w:p>
        </w:tc>
        <w:tc>
          <w:tcPr>
            <w:tcW w:w="598" w:type="dxa"/>
          </w:tcPr>
          <w:p w14:paraId="4456F61B" w14:textId="6BE14D2E" w:rsidR="5EBB1B6A" w:rsidRDefault="5EBB1B6A" w:rsidP="5EBB1B6A">
            <w:pPr>
              <w:jc w:val="center"/>
            </w:pPr>
            <w:r>
              <w:t>x</w:t>
            </w:r>
          </w:p>
        </w:tc>
        <w:tc>
          <w:tcPr>
            <w:tcW w:w="510" w:type="dxa"/>
          </w:tcPr>
          <w:p w14:paraId="0DB9CFA6" w14:textId="77777777" w:rsidR="00021D4E" w:rsidRDefault="00021D4E" w:rsidP="00021D4E"/>
        </w:tc>
        <w:tc>
          <w:tcPr>
            <w:tcW w:w="686" w:type="dxa"/>
          </w:tcPr>
          <w:p w14:paraId="2C5FC0B6" w14:textId="77777777" w:rsidR="00021D4E" w:rsidRDefault="00021D4E" w:rsidP="00021D4E"/>
        </w:tc>
        <w:tc>
          <w:tcPr>
            <w:tcW w:w="598" w:type="dxa"/>
          </w:tcPr>
          <w:p w14:paraId="7070E2CD" w14:textId="77777777" w:rsidR="00021D4E" w:rsidRDefault="00021D4E" w:rsidP="00021D4E"/>
        </w:tc>
        <w:tc>
          <w:tcPr>
            <w:tcW w:w="598" w:type="dxa"/>
          </w:tcPr>
          <w:p w14:paraId="35B9C6C3" w14:textId="77777777" w:rsidR="00021D4E" w:rsidRDefault="00021D4E" w:rsidP="00021D4E"/>
        </w:tc>
        <w:tc>
          <w:tcPr>
            <w:tcW w:w="598" w:type="dxa"/>
          </w:tcPr>
          <w:p w14:paraId="330AFD15" w14:textId="77777777" w:rsidR="00021D4E" w:rsidRDefault="00021D4E" w:rsidP="00021D4E"/>
        </w:tc>
      </w:tr>
      <w:tr w:rsidR="5EBB1B6A" w14:paraId="76630812" w14:textId="77777777" w:rsidTr="2E488944">
        <w:trPr>
          <w:trHeight w:val="300"/>
        </w:trPr>
        <w:tc>
          <w:tcPr>
            <w:tcW w:w="9776" w:type="dxa"/>
          </w:tcPr>
          <w:p w14:paraId="395AA30C" w14:textId="11FBD280" w:rsidR="4145409B" w:rsidRPr="006D1603" w:rsidRDefault="0CAE66AA" w:rsidP="5EBB1B6A">
            <w:pPr>
              <w:pStyle w:val="ListBullet"/>
              <w:rPr>
                <w:rFonts w:eastAsia="Public Sans"/>
              </w:rPr>
            </w:pPr>
            <w:r w:rsidRPr="006D1603">
              <w:rPr>
                <w:rFonts w:eastAsia="Public Sans"/>
              </w:rPr>
              <w:t>Recognise the need to have equal wholes to compare partitioned fractions (Reasoning about relations)</w:t>
            </w:r>
          </w:p>
        </w:tc>
        <w:tc>
          <w:tcPr>
            <w:tcW w:w="598" w:type="dxa"/>
          </w:tcPr>
          <w:p w14:paraId="60A22A46" w14:textId="40F2DF76" w:rsidR="5EBB1B6A" w:rsidRDefault="5EBB1B6A" w:rsidP="5EBB1B6A">
            <w:pPr>
              <w:jc w:val="center"/>
            </w:pPr>
            <w:r>
              <w:t>x</w:t>
            </w:r>
          </w:p>
        </w:tc>
        <w:tc>
          <w:tcPr>
            <w:tcW w:w="598" w:type="dxa"/>
          </w:tcPr>
          <w:p w14:paraId="306C9574" w14:textId="7FC50368" w:rsidR="5EBB1B6A" w:rsidRDefault="5EBB1B6A" w:rsidP="5EBB1B6A">
            <w:pPr>
              <w:jc w:val="center"/>
            </w:pPr>
            <w:r>
              <w:t>x</w:t>
            </w:r>
          </w:p>
        </w:tc>
        <w:tc>
          <w:tcPr>
            <w:tcW w:w="598" w:type="dxa"/>
          </w:tcPr>
          <w:p w14:paraId="7E90F9B9" w14:textId="1BBC1E25" w:rsidR="5EBB1B6A" w:rsidRDefault="5EBB1B6A" w:rsidP="5EBB1B6A">
            <w:pPr>
              <w:jc w:val="center"/>
            </w:pPr>
            <w:r>
              <w:t>x</w:t>
            </w:r>
          </w:p>
        </w:tc>
        <w:tc>
          <w:tcPr>
            <w:tcW w:w="510" w:type="dxa"/>
          </w:tcPr>
          <w:p w14:paraId="5D2A3FB5" w14:textId="085C7C02" w:rsidR="5EBB1B6A" w:rsidRDefault="5EBB1B6A" w:rsidP="5EBB1B6A"/>
        </w:tc>
        <w:tc>
          <w:tcPr>
            <w:tcW w:w="686" w:type="dxa"/>
          </w:tcPr>
          <w:p w14:paraId="4F87C441" w14:textId="7ABA2EA4" w:rsidR="5EBB1B6A" w:rsidRDefault="5EBB1B6A" w:rsidP="5EBB1B6A"/>
        </w:tc>
        <w:tc>
          <w:tcPr>
            <w:tcW w:w="598" w:type="dxa"/>
          </w:tcPr>
          <w:p w14:paraId="7CB310F3" w14:textId="2816B057" w:rsidR="5EBB1B6A" w:rsidRDefault="5EBB1B6A" w:rsidP="5EBB1B6A"/>
        </w:tc>
        <w:tc>
          <w:tcPr>
            <w:tcW w:w="598" w:type="dxa"/>
          </w:tcPr>
          <w:p w14:paraId="6A63AE4A" w14:textId="3968D969" w:rsidR="5EBB1B6A" w:rsidRDefault="5EBB1B6A" w:rsidP="5EBB1B6A"/>
        </w:tc>
        <w:tc>
          <w:tcPr>
            <w:tcW w:w="598" w:type="dxa"/>
          </w:tcPr>
          <w:p w14:paraId="53CCCCB2" w14:textId="0828D1D1" w:rsidR="5EBB1B6A" w:rsidRDefault="5EBB1B6A" w:rsidP="5EBB1B6A"/>
        </w:tc>
      </w:tr>
      <w:tr w:rsidR="00021D4E" w14:paraId="6484B745" w14:textId="77777777" w:rsidTr="2E488944">
        <w:tc>
          <w:tcPr>
            <w:tcW w:w="9776" w:type="dxa"/>
            <w:tcBorders>
              <w:bottom w:val="single" w:sz="2" w:space="0" w:color="auto"/>
            </w:tcBorders>
          </w:tcPr>
          <w:p w14:paraId="4396B0BD" w14:textId="6DF54DED" w:rsidR="00021D4E" w:rsidRPr="006D1603" w:rsidRDefault="222785E8" w:rsidP="5EBB1B6A">
            <w:pPr>
              <w:pStyle w:val="ListBullet"/>
              <w:rPr>
                <w:rFonts w:eastAsia="Public Sans"/>
              </w:rPr>
            </w:pPr>
            <w:r w:rsidRPr="006D1603">
              <w:rPr>
                <w:rFonts w:eastAsia="Public Sans"/>
              </w:rPr>
              <w:t>Represent fractions with the same-size whole to make valid comparisons (denominators of 2, 4 and 8; 3 and 6; 5 and 10)</w:t>
            </w:r>
          </w:p>
        </w:tc>
        <w:tc>
          <w:tcPr>
            <w:tcW w:w="598" w:type="dxa"/>
            <w:tcBorders>
              <w:bottom w:val="single" w:sz="2" w:space="0" w:color="auto"/>
            </w:tcBorders>
          </w:tcPr>
          <w:p w14:paraId="4EBA117A" w14:textId="5D15CEFD" w:rsidR="5EBB1B6A" w:rsidRDefault="5EBB1B6A" w:rsidP="5EBB1B6A">
            <w:pPr>
              <w:jc w:val="center"/>
            </w:pPr>
            <w:r>
              <w:t>x</w:t>
            </w:r>
          </w:p>
        </w:tc>
        <w:tc>
          <w:tcPr>
            <w:tcW w:w="598" w:type="dxa"/>
            <w:tcBorders>
              <w:bottom w:val="single" w:sz="2" w:space="0" w:color="auto"/>
            </w:tcBorders>
          </w:tcPr>
          <w:p w14:paraId="48F260ED" w14:textId="3C79CFCF" w:rsidR="5EBB1B6A" w:rsidRDefault="5EBB1B6A" w:rsidP="5EBB1B6A">
            <w:pPr>
              <w:jc w:val="center"/>
            </w:pPr>
            <w:r>
              <w:t>x</w:t>
            </w:r>
          </w:p>
        </w:tc>
        <w:tc>
          <w:tcPr>
            <w:tcW w:w="598" w:type="dxa"/>
            <w:tcBorders>
              <w:bottom w:val="single" w:sz="2" w:space="0" w:color="auto"/>
            </w:tcBorders>
          </w:tcPr>
          <w:p w14:paraId="06A6BD73" w14:textId="562231F3" w:rsidR="5EBB1B6A" w:rsidRDefault="5EBB1B6A" w:rsidP="5EBB1B6A">
            <w:pPr>
              <w:jc w:val="center"/>
            </w:pPr>
            <w:r>
              <w:t>x</w:t>
            </w:r>
          </w:p>
        </w:tc>
        <w:tc>
          <w:tcPr>
            <w:tcW w:w="510" w:type="dxa"/>
            <w:tcBorders>
              <w:bottom w:val="single" w:sz="2" w:space="0" w:color="auto"/>
            </w:tcBorders>
          </w:tcPr>
          <w:p w14:paraId="06F571D4" w14:textId="77777777" w:rsidR="00021D4E" w:rsidRDefault="00021D4E" w:rsidP="00021D4E"/>
        </w:tc>
        <w:tc>
          <w:tcPr>
            <w:tcW w:w="686" w:type="dxa"/>
            <w:tcBorders>
              <w:bottom w:val="single" w:sz="2" w:space="0" w:color="auto"/>
            </w:tcBorders>
          </w:tcPr>
          <w:p w14:paraId="111C8160" w14:textId="77777777" w:rsidR="00021D4E" w:rsidRDefault="00021D4E" w:rsidP="00021D4E"/>
        </w:tc>
        <w:tc>
          <w:tcPr>
            <w:tcW w:w="598" w:type="dxa"/>
            <w:tcBorders>
              <w:bottom w:val="single" w:sz="2" w:space="0" w:color="auto"/>
            </w:tcBorders>
          </w:tcPr>
          <w:p w14:paraId="0D9BEB90" w14:textId="77777777" w:rsidR="00021D4E" w:rsidRDefault="00021D4E" w:rsidP="00021D4E"/>
        </w:tc>
        <w:tc>
          <w:tcPr>
            <w:tcW w:w="598" w:type="dxa"/>
            <w:tcBorders>
              <w:bottom w:val="single" w:sz="2" w:space="0" w:color="auto"/>
            </w:tcBorders>
          </w:tcPr>
          <w:p w14:paraId="31A8A2D1" w14:textId="77777777" w:rsidR="00021D4E" w:rsidRDefault="00021D4E" w:rsidP="00021D4E"/>
        </w:tc>
        <w:tc>
          <w:tcPr>
            <w:tcW w:w="598" w:type="dxa"/>
            <w:tcBorders>
              <w:bottom w:val="single" w:sz="2" w:space="0" w:color="auto"/>
            </w:tcBorders>
          </w:tcPr>
          <w:p w14:paraId="2D7B0BE9" w14:textId="77777777" w:rsidR="00021D4E" w:rsidRDefault="00021D4E" w:rsidP="00021D4E"/>
        </w:tc>
      </w:tr>
      <w:tr w:rsidR="00494165" w14:paraId="2B11997A" w14:textId="77777777" w:rsidTr="2E488944">
        <w:tc>
          <w:tcPr>
            <w:tcW w:w="9776" w:type="dxa"/>
            <w:tcBorders>
              <w:top w:val="single" w:sz="2" w:space="0" w:color="auto"/>
              <w:right w:val="nil"/>
            </w:tcBorders>
            <w:shd w:val="clear" w:color="auto" w:fill="EBEBEB"/>
          </w:tcPr>
          <w:p w14:paraId="26FD92AE" w14:textId="77777777" w:rsidR="00494165" w:rsidRDefault="00494165" w:rsidP="000379D5">
            <w:r w:rsidRPr="00314F3E">
              <w:rPr>
                <w:b/>
                <w:bCs/>
              </w:rPr>
              <w:t>Geometric measure A</w:t>
            </w:r>
            <w:r>
              <w:rPr>
                <w:b/>
                <w:bCs/>
              </w:rPr>
              <w:t xml:space="preserve">: </w:t>
            </w:r>
            <w:r w:rsidRPr="005F7F71">
              <w:t>Position: Interpret movement on a map</w:t>
            </w:r>
          </w:p>
          <w:p w14:paraId="68F0E61D" w14:textId="71222DBC" w:rsidR="00494165" w:rsidRDefault="59758BB3" w:rsidP="000379D5">
            <w:r w:rsidRPr="5EBB1B6A">
              <w:rPr>
                <w:rStyle w:val="Strong"/>
              </w:rPr>
              <w:t>MAO-WM-01, MA2-GM-01</w:t>
            </w:r>
          </w:p>
        </w:tc>
        <w:tc>
          <w:tcPr>
            <w:tcW w:w="598" w:type="dxa"/>
            <w:tcBorders>
              <w:top w:val="single" w:sz="2" w:space="0" w:color="auto"/>
              <w:left w:val="nil"/>
              <w:right w:val="nil"/>
            </w:tcBorders>
            <w:shd w:val="clear" w:color="auto" w:fill="EBEBEB"/>
          </w:tcPr>
          <w:p w14:paraId="7CB8DC9E" w14:textId="77777777" w:rsidR="00494165" w:rsidRDefault="00494165" w:rsidP="000379D5"/>
        </w:tc>
        <w:tc>
          <w:tcPr>
            <w:tcW w:w="598" w:type="dxa"/>
            <w:tcBorders>
              <w:top w:val="single" w:sz="2" w:space="0" w:color="auto"/>
              <w:left w:val="nil"/>
              <w:right w:val="nil"/>
            </w:tcBorders>
            <w:shd w:val="clear" w:color="auto" w:fill="EBEBEB"/>
          </w:tcPr>
          <w:p w14:paraId="5AF4A3CA" w14:textId="77777777" w:rsidR="00494165" w:rsidRDefault="00494165" w:rsidP="000379D5"/>
        </w:tc>
        <w:tc>
          <w:tcPr>
            <w:tcW w:w="598" w:type="dxa"/>
            <w:tcBorders>
              <w:top w:val="single" w:sz="2" w:space="0" w:color="auto"/>
              <w:left w:val="nil"/>
              <w:right w:val="nil"/>
            </w:tcBorders>
            <w:shd w:val="clear" w:color="auto" w:fill="EBEBEB"/>
          </w:tcPr>
          <w:p w14:paraId="763C691A" w14:textId="77777777" w:rsidR="00494165" w:rsidRDefault="00494165" w:rsidP="000379D5"/>
        </w:tc>
        <w:tc>
          <w:tcPr>
            <w:tcW w:w="510" w:type="dxa"/>
            <w:tcBorders>
              <w:top w:val="single" w:sz="2" w:space="0" w:color="auto"/>
              <w:left w:val="nil"/>
              <w:right w:val="nil"/>
            </w:tcBorders>
            <w:shd w:val="clear" w:color="auto" w:fill="EBEBEB"/>
          </w:tcPr>
          <w:p w14:paraId="0698F9CB" w14:textId="77777777" w:rsidR="00494165" w:rsidRDefault="00494165" w:rsidP="000379D5"/>
        </w:tc>
        <w:tc>
          <w:tcPr>
            <w:tcW w:w="686" w:type="dxa"/>
            <w:tcBorders>
              <w:top w:val="single" w:sz="2" w:space="0" w:color="auto"/>
              <w:left w:val="nil"/>
              <w:right w:val="nil"/>
            </w:tcBorders>
            <w:shd w:val="clear" w:color="auto" w:fill="EBEBEB"/>
          </w:tcPr>
          <w:p w14:paraId="35B3913A" w14:textId="77777777" w:rsidR="00494165" w:rsidRDefault="00494165" w:rsidP="000379D5"/>
        </w:tc>
        <w:tc>
          <w:tcPr>
            <w:tcW w:w="598" w:type="dxa"/>
            <w:tcBorders>
              <w:top w:val="single" w:sz="2" w:space="0" w:color="auto"/>
              <w:left w:val="nil"/>
              <w:right w:val="nil"/>
            </w:tcBorders>
            <w:shd w:val="clear" w:color="auto" w:fill="EBEBEB"/>
          </w:tcPr>
          <w:p w14:paraId="44D7258D" w14:textId="77777777" w:rsidR="00494165" w:rsidRDefault="00494165" w:rsidP="000379D5"/>
        </w:tc>
        <w:tc>
          <w:tcPr>
            <w:tcW w:w="598" w:type="dxa"/>
            <w:tcBorders>
              <w:top w:val="single" w:sz="2" w:space="0" w:color="auto"/>
              <w:left w:val="nil"/>
              <w:right w:val="nil"/>
            </w:tcBorders>
            <w:shd w:val="clear" w:color="auto" w:fill="EBEBEB"/>
          </w:tcPr>
          <w:p w14:paraId="0CC87701" w14:textId="77777777" w:rsidR="00494165" w:rsidRDefault="00494165" w:rsidP="000379D5"/>
        </w:tc>
        <w:tc>
          <w:tcPr>
            <w:tcW w:w="598" w:type="dxa"/>
            <w:tcBorders>
              <w:top w:val="single" w:sz="2" w:space="0" w:color="auto"/>
              <w:left w:val="nil"/>
            </w:tcBorders>
            <w:shd w:val="clear" w:color="auto" w:fill="EBEBEB"/>
          </w:tcPr>
          <w:p w14:paraId="018A209B" w14:textId="77777777" w:rsidR="00494165" w:rsidRDefault="00494165" w:rsidP="000379D5"/>
        </w:tc>
      </w:tr>
      <w:tr w:rsidR="00494165" w14:paraId="008BC968" w14:textId="77777777" w:rsidTr="2E488944">
        <w:tc>
          <w:tcPr>
            <w:tcW w:w="9776" w:type="dxa"/>
          </w:tcPr>
          <w:p w14:paraId="5D399584" w14:textId="77777777" w:rsidR="00494165" w:rsidRPr="00D658FA" w:rsidRDefault="09A4BCCB" w:rsidP="000379D5">
            <w:pPr>
              <w:pStyle w:val="ListBullet"/>
            </w:pPr>
            <w:r>
              <w:t>Orient a map to determine directions to travel</w:t>
            </w:r>
          </w:p>
        </w:tc>
        <w:tc>
          <w:tcPr>
            <w:tcW w:w="598" w:type="dxa"/>
          </w:tcPr>
          <w:p w14:paraId="0529D724" w14:textId="0C1E361B" w:rsidR="00494165" w:rsidRPr="00D7445C" w:rsidRDefault="11FA8C00" w:rsidP="5EBB1B6A">
            <w:pPr>
              <w:jc w:val="center"/>
              <w:rPr>
                <w:highlight w:val="yellow"/>
              </w:rPr>
            </w:pPr>
            <w:r>
              <w:t>x</w:t>
            </w:r>
          </w:p>
        </w:tc>
        <w:tc>
          <w:tcPr>
            <w:tcW w:w="598" w:type="dxa"/>
          </w:tcPr>
          <w:p w14:paraId="312F2458" w14:textId="7F0D37BB" w:rsidR="00494165" w:rsidRPr="00D7445C" w:rsidRDefault="21A8A687" w:rsidP="5EBB1B6A">
            <w:pPr>
              <w:jc w:val="center"/>
              <w:rPr>
                <w:highlight w:val="yellow"/>
              </w:rPr>
            </w:pPr>
            <w:r>
              <w:t>x</w:t>
            </w:r>
          </w:p>
        </w:tc>
        <w:tc>
          <w:tcPr>
            <w:tcW w:w="598" w:type="dxa"/>
          </w:tcPr>
          <w:p w14:paraId="78921A82" w14:textId="1F59AC72" w:rsidR="00494165" w:rsidRPr="00D7445C" w:rsidRDefault="631E63F3" w:rsidP="5EBB1B6A">
            <w:pPr>
              <w:jc w:val="center"/>
              <w:rPr>
                <w:highlight w:val="yellow"/>
              </w:rPr>
            </w:pPr>
            <w:r>
              <w:t>x</w:t>
            </w:r>
          </w:p>
        </w:tc>
        <w:tc>
          <w:tcPr>
            <w:tcW w:w="510" w:type="dxa"/>
          </w:tcPr>
          <w:p w14:paraId="180FE590" w14:textId="77777777" w:rsidR="00494165" w:rsidRDefault="00494165" w:rsidP="5EBB1B6A">
            <w:pPr>
              <w:jc w:val="center"/>
            </w:pPr>
          </w:p>
        </w:tc>
        <w:tc>
          <w:tcPr>
            <w:tcW w:w="686" w:type="dxa"/>
          </w:tcPr>
          <w:p w14:paraId="34E6945D" w14:textId="77777777" w:rsidR="00494165" w:rsidRDefault="00494165" w:rsidP="5EBB1B6A">
            <w:pPr>
              <w:jc w:val="center"/>
            </w:pPr>
          </w:p>
        </w:tc>
        <w:tc>
          <w:tcPr>
            <w:tcW w:w="598" w:type="dxa"/>
          </w:tcPr>
          <w:p w14:paraId="0CD67F77" w14:textId="77777777" w:rsidR="00494165" w:rsidRDefault="00494165" w:rsidP="5EBB1B6A">
            <w:pPr>
              <w:jc w:val="center"/>
            </w:pPr>
          </w:p>
        </w:tc>
        <w:tc>
          <w:tcPr>
            <w:tcW w:w="598" w:type="dxa"/>
          </w:tcPr>
          <w:p w14:paraId="1BE4BD3E" w14:textId="77777777" w:rsidR="00494165" w:rsidRDefault="00494165" w:rsidP="5EBB1B6A">
            <w:pPr>
              <w:jc w:val="center"/>
            </w:pPr>
          </w:p>
        </w:tc>
        <w:tc>
          <w:tcPr>
            <w:tcW w:w="598" w:type="dxa"/>
          </w:tcPr>
          <w:p w14:paraId="313CB22A" w14:textId="77777777" w:rsidR="00494165" w:rsidRDefault="00494165" w:rsidP="5EBB1B6A">
            <w:pPr>
              <w:jc w:val="center"/>
            </w:pPr>
          </w:p>
        </w:tc>
      </w:tr>
      <w:tr w:rsidR="00494165" w14:paraId="1351E022" w14:textId="77777777" w:rsidTr="2E488944">
        <w:tc>
          <w:tcPr>
            <w:tcW w:w="9776" w:type="dxa"/>
          </w:tcPr>
          <w:p w14:paraId="0DBA4D96" w14:textId="77777777" w:rsidR="00494165" w:rsidRPr="00D658FA" w:rsidRDefault="09A4BCCB" w:rsidP="5EBB1B6A">
            <w:pPr>
              <w:pStyle w:val="ListBullet"/>
            </w:pPr>
            <w:r>
              <w:lastRenderedPageBreak/>
              <w:t>Use given directions to follow routes on land and Aboriginal maps without a grid reference system (Reasons about spatial structure)</w:t>
            </w:r>
          </w:p>
        </w:tc>
        <w:tc>
          <w:tcPr>
            <w:tcW w:w="598" w:type="dxa"/>
          </w:tcPr>
          <w:p w14:paraId="3F3F2CD0" w14:textId="77777777" w:rsidR="00494165" w:rsidRPr="00D7445C" w:rsidRDefault="00494165" w:rsidP="5EBB1B6A">
            <w:pPr>
              <w:jc w:val="center"/>
              <w:rPr>
                <w:highlight w:val="yellow"/>
              </w:rPr>
            </w:pPr>
          </w:p>
        </w:tc>
        <w:tc>
          <w:tcPr>
            <w:tcW w:w="598" w:type="dxa"/>
          </w:tcPr>
          <w:p w14:paraId="75A70B2D" w14:textId="587CAE03" w:rsidR="00494165" w:rsidRPr="00D7445C" w:rsidRDefault="24404005" w:rsidP="5EBB1B6A">
            <w:pPr>
              <w:jc w:val="center"/>
              <w:rPr>
                <w:highlight w:val="yellow"/>
              </w:rPr>
            </w:pPr>
            <w:r>
              <w:t>x</w:t>
            </w:r>
          </w:p>
        </w:tc>
        <w:tc>
          <w:tcPr>
            <w:tcW w:w="598" w:type="dxa"/>
          </w:tcPr>
          <w:p w14:paraId="2464BD2D" w14:textId="77777777" w:rsidR="00494165" w:rsidRPr="00D7445C" w:rsidRDefault="00494165" w:rsidP="5EBB1B6A">
            <w:pPr>
              <w:jc w:val="center"/>
              <w:rPr>
                <w:highlight w:val="yellow"/>
              </w:rPr>
            </w:pPr>
          </w:p>
        </w:tc>
        <w:tc>
          <w:tcPr>
            <w:tcW w:w="510" w:type="dxa"/>
          </w:tcPr>
          <w:p w14:paraId="47BA3CB1" w14:textId="77777777" w:rsidR="00494165" w:rsidRDefault="00494165" w:rsidP="5EBB1B6A">
            <w:pPr>
              <w:jc w:val="center"/>
            </w:pPr>
          </w:p>
        </w:tc>
        <w:tc>
          <w:tcPr>
            <w:tcW w:w="686" w:type="dxa"/>
          </w:tcPr>
          <w:p w14:paraId="4EB727DE" w14:textId="77777777" w:rsidR="00494165" w:rsidRDefault="00494165" w:rsidP="5EBB1B6A">
            <w:pPr>
              <w:jc w:val="center"/>
            </w:pPr>
          </w:p>
        </w:tc>
        <w:tc>
          <w:tcPr>
            <w:tcW w:w="598" w:type="dxa"/>
          </w:tcPr>
          <w:p w14:paraId="63815A1F" w14:textId="77777777" w:rsidR="00494165" w:rsidRDefault="00494165" w:rsidP="5EBB1B6A">
            <w:pPr>
              <w:jc w:val="center"/>
            </w:pPr>
          </w:p>
        </w:tc>
        <w:tc>
          <w:tcPr>
            <w:tcW w:w="598" w:type="dxa"/>
          </w:tcPr>
          <w:p w14:paraId="746B355E" w14:textId="77777777" w:rsidR="00494165" w:rsidRDefault="00494165" w:rsidP="5EBB1B6A">
            <w:pPr>
              <w:jc w:val="center"/>
            </w:pPr>
          </w:p>
        </w:tc>
        <w:tc>
          <w:tcPr>
            <w:tcW w:w="598" w:type="dxa"/>
          </w:tcPr>
          <w:p w14:paraId="4FEB5CBF" w14:textId="77777777" w:rsidR="00494165" w:rsidRDefault="00494165" w:rsidP="5EBB1B6A">
            <w:pPr>
              <w:jc w:val="center"/>
            </w:pPr>
          </w:p>
        </w:tc>
      </w:tr>
      <w:tr w:rsidR="00494165" w14:paraId="7502FC30" w14:textId="77777777" w:rsidTr="2E488944">
        <w:tc>
          <w:tcPr>
            <w:tcW w:w="9776" w:type="dxa"/>
            <w:tcBorders>
              <w:bottom w:val="single" w:sz="2" w:space="0" w:color="auto"/>
            </w:tcBorders>
          </w:tcPr>
          <w:p w14:paraId="47103C89" w14:textId="77777777" w:rsidR="00494165" w:rsidRPr="00D658FA" w:rsidRDefault="09A4BCCB" w:rsidP="000379D5">
            <w:pPr>
              <w:pStyle w:val="ListBullet"/>
            </w:pPr>
            <w:r>
              <w:t>Describe a route taken on a map using landmarks and directional language</w:t>
            </w:r>
          </w:p>
        </w:tc>
        <w:tc>
          <w:tcPr>
            <w:tcW w:w="598" w:type="dxa"/>
            <w:tcBorders>
              <w:bottom w:val="single" w:sz="2" w:space="0" w:color="auto"/>
            </w:tcBorders>
          </w:tcPr>
          <w:p w14:paraId="54EF38D9" w14:textId="268C4AB5" w:rsidR="00494165" w:rsidRPr="004E3F81" w:rsidRDefault="73863271" w:rsidP="5EBB1B6A">
            <w:pPr>
              <w:jc w:val="center"/>
              <w:rPr>
                <w:highlight w:val="yellow"/>
              </w:rPr>
            </w:pPr>
            <w:r>
              <w:t>x</w:t>
            </w:r>
          </w:p>
        </w:tc>
        <w:tc>
          <w:tcPr>
            <w:tcW w:w="598" w:type="dxa"/>
            <w:tcBorders>
              <w:bottom w:val="single" w:sz="2" w:space="0" w:color="auto"/>
            </w:tcBorders>
          </w:tcPr>
          <w:p w14:paraId="7864B7F1" w14:textId="171942E6" w:rsidR="00494165" w:rsidRPr="004E3F81" w:rsidRDefault="32DEA98E" w:rsidP="5EBB1B6A">
            <w:pPr>
              <w:jc w:val="center"/>
              <w:rPr>
                <w:highlight w:val="yellow"/>
              </w:rPr>
            </w:pPr>
            <w:r>
              <w:t>x</w:t>
            </w:r>
          </w:p>
        </w:tc>
        <w:tc>
          <w:tcPr>
            <w:tcW w:w="598" w:type="dxa"/>
            <w:tcBorders>
              <w:bottom w:val="single" w:sz="2" w:space="0" w:color="auto"/>
            </w:tcBorders>
          </w:tcPr>
          <w:p w14:paraId="4AF193F5" w14:textId="77777777" w:rsidR="00494165" w:rsidRPr="004E3F81" w:rsidRDefault="00494165" w:rsidP="5EBB1B6A">
            <w:pPr>
              <w:jc w:val="center"/>
              <w:rPr>
                <w:highlight w:val="yellow"/>
              </w:rPr>
            </w:pPr>
          </w:p>
        </w:tc>
        <w:tc>
          <w:tcPr>
            <w:tcW w:w="510" w:type="dxa"/>
            <w:tcBorders>
              <w:bottom w:val="single" w:sz="2" w:space="0" w:color="auto"/>
            </w:tcBorders>
          </w:tcPr>
          <w:p w14:paraId="30C5FE23" w14:textId="152FE235" w:rsidR="00494165" w:rsidRPr="004E3F81" w:rsidRDefault="72F26133" w:rsidP="5EBB1B6A">
            <w:pPr>
              <w:jc w:val="center"/>
              <w:rPr>
                <w:highlight w:val="yellow"/>
              </w:rPr>
            </w:pPr>
            <w:r>
              <w:t>x</w:t>
            </w:r>
          </w:p>
        </w:tc>
        <w:tc>
          <w:tcPr>
            <w:tcW w:w="686" w:type="dxa"/>
            <w:tcBorders>
              <w:bottom w:val="single" w:sz="2" w:space="0" w:color="auto"/>
            </w:tcBorders>
          </w:tcPr>
          <w:p w14:paraId="36B36047" w14:textId="77777777" w:rsidR="00494165" w:rsidRPr="004E3F81" w:rsidRDefault="00494165" w:rsidP="5EBB1B6A">
            <w:pPr>
              <w:jc w:val="center"/>
              <w:rPr>
                <w:highlight w:val="yellow"/>
              </w:rPr>
            </w:pPr>
          </w:p>
        </w:tc>
        <w:tc>
          <w:tcPr>
            <w:tcW w:w="598" w:type="dxa"/>
            <w:tcBorders>
              <w:bottom w:val="single" w:sz="2" w:space="0" w:color="auto"/>
            </w:tcBorders>
          </w:tcPr>
          <w:p w14:paraId="1A815C49" w14:textId="77777777" w:rsidR="00494165" w:rsidRDefault="00494165" w:rsidP="5EBB1B6A">
            <w:pPr>
              <w:jc w:val="center"/>
            </w:pPr>
          </w:p>
        </w:tc>
        <w:tc>
          <w:tcPr>
            <w:tcW w:w="598" w:type="dxa"/>
            <w:tcBorders>
              <w:bottom w:val="single" w:sz="2" w:space="0" w:color="auto"/>
            </w:tcBorders>
          </w:tcPr>
          <w:p w14:paraId="6FBE23D9" w14:textId="77777777" w:rsidR="00494165" w:rsidRDefault="00494165" w:rsidP="5EBB1B6A">
            <w:pPr>
              <w:jc w:val="center"/>
            </w:pPr>
          </w:p>
        </w:tc>
        <w:tc>
          <w:tcPr>
            <w:tcW w:w="598" w:type="dxa"/>
            <w:tcBorders>
              <w:bottom w:val="single" w:sz="2" w:space="0" w:color="auto"/>
            </w:tcBorders>
          </w:tcPr>
          <w:p w14:paraId="6C723909" w14:textId="77777777" w:rsidR="00494165" w:rsidRDefault="00494165" w:rsidP="5EBB1B6A">
            <w:pPr>
              <w:jc w:val="center"/>
            </w:pPr>
          </w:p>
        </w:tc>
      </w:tr>
      <w:tr w:rsidR="00494165" w14:paraId="0019F9E9" w14:textId="77777777" w:rsidTr="2E488944">
        <w:tc>
          <w:tcPr>
            <w:tcW w:w="9776" w:type="dxa"/>
            <w:tcBorders>
              <w:top w:val="single" w:sz="2" w:space="0" w:color="auto"/>
              <w:right w:val="nil"/>
            </w:tcBorders>
            <w:shd w:val="clear" w:color="auto" w:fill="EBEBEB"/>
          </w:tcPr>
          <w:p w14:paraId="0E91A943" w14:textId="77777777" w:rsidR="00494165" w:rsidRDefault="00494165" w:rsidP="000379D5">
            <w:r w:rsidRPr="00D658FA">
              <w:rPr>
                <w:b/>
                <w:bCs/>
              </w:rPr>
              <w:t>Geometric measure A:</w:t>
            </w:r>
            <w:r w:rsidRPr="00D658FA">
              <w:t xml:space="preserve"> Position</w:t>
            </w:r>
            <w:r>
              <w:t>:</w:t>
            </w:r>
            <w:r w:rsidRPr="00D658FA">
              <w:t xml:space="preserve"> </w:t>
            </w:r>
            <w:r w:rsidRPr="00FC3492">
              <w:t>Locate positions on grid maps</w:t>
            </w:r>
          </w:p>
          <w:p w14:paraId="05173181" w14:textId="77777777" w:rsidR="00494165" w:rsidRDefault="00494165" w:rsidP="000379D5">
            <w:r w:rsidRPr="00021D4E">
              <w:rPr>
                <w:rStyle w:val="Strong"/>
              </w:rPr>
              <w:t>MAO-WM-01</w:t>
            </w:r>
            <w:r>
              <w:rPr>
                <w:rStyle w:val="Strong"/>
              </w:rPr>
              <w:t>, MA2-GM-01</w:t>
            </w:r>
          </w:p>
        </w:tc>
        <w:tc>
          <w:tcPr>
            <w:tcW w:w="598" w:type="dxa"/>
            <w:tcBorders>
              <w:top w:val="single" w:sz="2" w:space="0" w:color="auto"/>
              <w:left w:val="nil"/>
              <w:right w:val="nil"/>
            </w:tcBorders>
            <w:shd w:val="clear" w:color="auto" w:fill="EBEBEB"/>
          </w:tcPr>
          <w:p w14:paraId="65D2E43F" w14:textId="77777777" w:rsidR="00494165" w:rsidRDefault="00494165" w:rsidP="000379D5"/>
        </w:tc>
        <w:tc>
          <w:tcPr>
            <w:tcW w:w="598" w:type="dxa"/>
            <w:tcBorders>
              <w:top w:val="single" w:sz="2" w:space="0" w:color="auto"/>
              <w:left w:val="nil"/>
              <w:right w:val="nil"/>
            </w:tcBorders>
            <w:shd w:val="clear" w:color="auto" w:fill="EBEBEB"/>
          </w:tcPr>
          <w:p w14:paraId="668B428A" w14:textId="77777777" w:rsidR="00494165" w:rsidRDefault="00494165" w:rsidP="000379D5"/>
        </w:tc>
        <w:tc>
          <w:tcPr>
            <w:tcW w:w="598" w:type="dxa"/>
            <w:tcBorders>
              <w:top w:val="single" w:sz="2" w:space="0" w:color="auto"/>
              <w:left w:val="nil"/>
              <w:right w:val="nil"/>
            </w:tcBorders>
            <w:shd w:val="clear" w:color="auto" w:fill="EBEBEB"/>
          </w:tcPr>
          <w:p w14:paraId="0784996E" w14:textId="77777777" w:rsidR="00494165" w:rsidRDefault="00494165" w:rsidP="000379D5"/>
        </w:tc>
        <w:tc>
          <w:tcPr>
            <w:tcW w:w="510" w:type="dxa"/>
            <w:tcBorders>
              <w:top w:val="single" w:sz="2" w:space="0" w:color="auto"/>
              <w:left w:val="nil"/>
              <w:right w:val="nil"/>
            </w:tcBorders>
            <w:shd w:val="clear" w:color="auto" w:fill="EBEBEB"/>
          </w:tcPr>
          <w:p w14:paraId="04FEB6A7" w14:textId="77777777" w:rsidR="00494165" w:rsidRDefault="00494165" w:rsidP="000379D5"/>
        </w:tc>
        <w:tc>
          <w:tcPr>
            <w:tcW w:w="686" w:type="dxa"/>
            <w:tcBorders>
              <w:top w:val="single" w:sz="2" w:space="0" w:color="auto"/>
              <w:left w:val="nil"/>
              <w:right w:val="nil"/>
            </w:tcBorders>
            <w:shd w:val="clear" w:color="auto" w:fill="EBEBEB"/>
          </w:tcPr>
          <w:p w14:paraId="3AB1E628" w14:textId="77777777" w:rsidR="00494165" w:rsidRDefault="00494165" w:rsidP="000379D5"/>
        </w:tc>
        <w:tc>
          <w:tcPr>
            <w:tcW w:w="598" w:type="dxa"/>
            <w:tcBorders>
              <w:top w:val="single" w:sz="2" w:space="0" w:color="auto"/>
              <w:left w:val="nil"/>
              <w:right w:val="nil"/>
            </w:tcBorders>
            <w:shd w:val="clear" w:color="auto" w:fill="EBEBEB"/>
          </w:tcPr>
          <w:p w14:paraId="55D75CEE" w14:textId="77777777" w:rsidR="00494165" w:rsidRDefault="00494165" w:rsidP="000379D5"/>
        </w:tc>
        <w:tc>
          <w:tcPr>
            <w:tcW w:w="598" w:type="dxa"/>
            <w:tcBorders>
              <w:top w:val="single" w:sz="2" w:space="0" w:color="auto"/>
              <w:left w:val="nil"/>
              <w:right w:val="nil"/>
            </w:tcBorders>
            <w:shd w:val="clear" w:color="auto" w:fill="EBEBEB"/>
          </w:tcPr>
          <w:p w14:paraId="4214EC7B" w14:textId="77777777" w:rsidR="00494165" w:rsidRDefault="00494165" w:rsidP="000379D5"/>
        </w:tc>
        <w:tc>
          <w:tcPr>
            <w:tcW w:w="598" w:type="dxa"/>
            <w:tcBorders>
              <w:top w:val="single" w:sz="2" w:space="0" w:color="auto"/>
              <w:left w:val="nil"/>
            </w:tcBorders>
            <w:shd w:val="clear" w:color="auto" w:fill="EBEBEB"/>
          </w:tcPr>
          <w:p w14:paraId="37C0F23E" w14:textId="77777777" w:rsidR="00494165" w:rsidRDefault="00494165" w:rsidP="000379D5"/>
        </w:tc>
      </w:tr>
      <w:tr w:rsidR="5EBB1B6A" w14:paraId="126DE0E1" w14:textId="77777777" w:rsidTr="2E488944">
        <w:trPr>
          <w:trHeight w:val="300"/>
        </w:trPr>
        <w:tc>
          <w:tcPr>
            <w:tcW w:w="9776" w:type="dxa"/>
            <w:tcBorders>
              <w:bottom w:val="single" w:sz="2" w:space="0" w:color="auto"/>
            </w:tcBorders>
          </w:tcPr>
          <w:p w14:paraId="4C3173DC" w14:textId="7B3872BF" w:rsidR="438CC6D4" w:rsidRDefault="0534B21F" w:rsidP="5EBB1B6A">
            <w:pPr>
              <w:pStyle w:val="ListBullet"/>
            </w:pPr>
            <w:r>
              <w:t>Use the term right angle to describe a quarter-turn in a range of orientation (Reasons about spatial orientation)</w:t>
            </w:r>
          </w:p>
        </w:tc>
        <w:tc>
          <w:tcPr>
            <w:tcW w:w="598" w:type="dxa"/>
            <w:tcBorders>
              <w:bottom w:val="single" w:sz="2" w:space="0" w:color="auto"/>
            </w:tcBorders>
          </w:tcPr>
          <w:p w14:paraId="74C6828D" w14:textId="73C363D7" w:rsidR="438CC6D4" w:rsidRDefault="438CC6D4" w:rsidP="5EBB1B6A">
            <w:pPr>
              <w:jc w:val="center"/>
            </w:pPr>
            <w:r>
              <w:t>x</w:t>
            </w:r>
          </w:p>
        </w:tc>
        <w:tc>
          <w:tcPr>
            <w:tcW w:w="598" w:type="dxa"/>
            <w:tcBorders>
              <w:bottom w:val="single" w:sz="2" w:space="0" w:color="auto"/>
            </w:tcBorders>
          </w:tcPr>
          <w:p w14:paraId="26F6170D" w14:textId="66B1C61B" w:rsidR="5EBB1B6A" w:rsidRDefault="5EBB1B6A" w:rsidP="5EBB1B6A">
            <w:pPr>
              <w:jc w:val="center"/>
            </w:pPr>
          </w:p>
        </w:tc>
        <w:tc>
          <w:tcPr>
            <w:tcW w:w="598" w:type="dxa"/>
            <w:tcBorders>
              <w:bottom w:val="single" w:sz="2" w:space="0" w:color="auto"/>
            </w:tcBorders>
          </w:tcPr>
          <w:p w14:paraId="1271DB26" w14:textId="2B52F3F0" w:rsidR="5EBB1B6A" w:rsidRDefault="5EBB1B6A" w:rsidP="5EBB1B6A">
            <w:pPr>
              <w:jc w:val="center"/>
            </w:pPr>
          </w:p>
        </w:tc>
        <w:tc>
          <w:tcPr>
            <w:tcW w:w="510" w:type="dxa"/>
            <w:tcBorders>
              <w:bottom w:val="single" w:sz="2" w:space="0" w:color="auto"/>
            </w:tcBorders>
          </w:tcPr>
          <w:p w14:paraId="6DEB0ACD" w14:textId="2151DADA" w:rsidR="5EBB1B6A" w:rsidRDefault="5EBB1B6A" w:rsidP="5EBB1B6A">
            <w:pPr>
              <w:jc w:val="center"/>
            </w:pPr>
          </w:p>
        </w:tc>
        <w:tc>
          <w:tcPr>
            <w:tcW w:w="686" w:type="dxa"/>
            <w:tcBorders>
              <w:bottom w:val="single" w:sz="2" w:space="0" w:color="auto"/>
            </w:tcBorders>
          </w:tcPr>
          <w:p w14:paraId="644EE03A" w14:textId="46F5E1F6" w:rsidR="5EBB1B6A" w:rsidRDefault="5EBB1B6A" w:rsidP="5EBB1B6A">
            <w:pPr>
              <w:jc w:val="center"/>
            </w:pPr>
          </w:p>
        </w:tc>
        <w:tc>
          <w:tcPr>
            <w:tcW w:w="598" w:type="dxa"/>
            <w:tcBorders>
              <w:bottom w:val="single" w:sz="2" w:space="0" w:color="auto"/>
            </w:tcBorders>
          </w:tcPr>
          <w:p w14:paraId="48F67197" w14:textId="40B3D29C" w:rsidR="5EBB1B6A" w:rsidRDefault="5EBB1B6A" w:rsidP="5EBB1B6A">
            <w:pPr>
              <w:jc w:val="center"/>
            </w:pPr>
          </w:p>
        </w:tc>
        <w:tc>
          <w:tcPr>
            <w:tcW w:w="598" w:type="dxa"/>
            <w:tcBorders>
              <w:bottom w:val="single" w:sz="2" w:space="0" w:color="auto"/>
            </w:tcBorders>
          </w:tcPr>
          <w:p w14:paraId="1060A72D" w14:textId="7E1ED051" w:rsidR="5EBB1B6A" w:rsidRDefault="5EBB1B6A" w:rsidP="5EBB1B6A">
            <w:pPr>
              <w:jc w:val="center"/>
            </w:pPr>
          </w:p>
        </w:tc>
        <w:tc>
          <w:tcPr>
            <w:tcW w:w="598" w:type="dxa"/>
            <w:tcBorders>
              <w:bottom w:val="single" w:sz="2" w:space="0" w:color="auto"/>
            </w:tcBorders>
          </w:tcPr>
          <w:p w14:paraId="1D0A9885" w14:textId="1513DC53" w:rsidR="5EBB1B6A" w:rsidRDefault="5EBB1B6A" w:rsidP="5EBB1B6A">
            <w:pPr>
              <w:jc w:val="center"/>
            </w:pPr>
          </w:p>
        </w:tc>
      </w:tr>
      <w:tr w:rsidR="00494165" w14:paraId="7AE03E56" w14:textId="77777777" w:rsidTr="2E488944">
        <w:tc>
          <w:tcPr>
            <w:tcW w:w="9776" w:type="dxa"/>
            <w:tcBorders>
              <w:top w:val="single" w:sz="2" w:space="0" w:color="auto"/>
              <w:right w:val="nil"/>
            </w:tcBorders>
            <w:shd w:val="clear" w:color="auto" w:fill="EBEBEB"/>
          </w:tcPr>
          <w:p w14:paraId="0A9A0F1E" w14:textId="77777777" w:rsidR="00494165" w:rsidRDefault="00494165" w:rsidP="000379D5">
            <w:r w:rsidRPr="00833968">
              <w:rPr>
                <w:rStyle w:val="Strong"/>
              </w:rPr>
              <w:t>Geometric measure B</w:t>
            </w:r>
            <w:r>
              <w:rPr>
                <w:rStyle w:val="Strong"/>
              </w:rPr>
              <w:t xml:space="preserve">: </w:t>
            </w:r>
            <w:r w:rsidRPr="00833968">
              <w:t>Position: Create and interpret grid maps</w:t>
            </w:r>
          </w:p>
          <w:p w14:paraId="5342A78C" w14:textId="77777777" w:rsidR="00494165" w:rsidRPr="00021D4E" w:rsidRDefault="00494165" w:rsidP="000379D5">
            <w:r w:rsidRPr="00E628FD">
              <w:rPr>
                <w:rStyle w:val="Strong"/>
              </w:rPr>
              <w:t>MAO-WM-01, MA2-GM-01</w:t>
            </w:r>
          </w:p>
        </w:tc>
        <w:tc>
          <w:tcPr>
            <w:tcW w:w="598" w:type="dxa"/>
            <w:tcBorders>
              <w:top w:val="single" w:sz="2" w:space="0" w:color="auto"/>
              <w:left w:val="nil"/>
              <w:right w:val="nil"/>
            </w:tcBorders>
            <w:shd w:val="clear" w:color="auto" w:fill="EBEBEB"/>
          </w:tcPr>
          <w:p w14:paraId="3F2281CC" w14:textId="77777777" w:rsidR="00494165" w:rsidRDefault="00494165" w:rsidP="000379D5"/>
        </w:tc>
        <w:tc>
          <w:tcPr>
            <w:tcW w:w="598" w:type="dxa"/>
            <w:tcBorders>
              <w:top w:val="single" w:sz="2" w:space="0" w:color="auto"/>
              <w:left w:val="nil"/>
              <w:right w:val="nil"/>
            </w:tcBorders>
            <w:shd w:val="clear" w:color="auto" w:fill="EBEBEB"/>
          </w:tcPr>
          <w:p w14:paraId="29DA4414" w14:textId="77777777" w:rsidR="00494165" w:rsidRDefault="00494165" w:rsidP="000379D5"/>
        </w:tc>
        <w:tc>
          <w:tcPr>
            <w:tcW w:w="598" w:type="dxa"/>
            <w:tcBorders>
              <w:top w:val="single" w:sz="2" w:space="0" w:color="auto"/>
              <w:left w:val="nil"/>
              <w:right w:val="nil"/>
            </w:tcBorders>
            <w:shd w:val="clear" w:color="auto" w:fill="EBEBEB"/>
          </w:tcPr>
          <w:p w14:paraId="35728C5B" w14:textId="77777777" w:rsidR="00494165" w:rsidRDefault="00494165" w:rsidP="000379D5"/>
        </w:tc>
        <w:tc>
          <w:tcPr>
            <w:tcW w:w="510" w:type="dxa"/>
            <w:tcBorders>
              <w:top w:val="single" w:sz="2" w:space="0" w:color="auto"/>
              <w:left w:val="nil"/>
              <w:right w:val="nil"/>
            </w:tcBorders>
            <w:shd w:val="clear" w:color="auto" w:fill="EBEBEB"/>
          </w:tcPr>
          <w:p w14:paraId="067F57C7" w14:textId="77777777" w:rsidR="00494165" w:rsidRDefault="00494165" w:rsidP="000379D5"/>
        </w:tc>
        <w:tc>
          <w:tcPr>
            <w:tcW w:w="686" w:type="dxa"/>
            <w:tcBorders>
              <w:top w:val="single" w:sz="2" w:space="0" w:color="auto"/>
              <w:left w:val="nil"/>
              <w:right w:val="nil"/>
            </w:tcBorders>
            <w:shd w:val="clear" w:color="auto" w:fill="EBEBEB"/>
          </w:tcPr>
          <w:p w14:paraId="5E57232A" w14:textId="77777777" w:rsidR="00494165" w:rsidRDefault="00494165" w:rsidP="000379D5"/>
        </w:tc>
        <w:tc>
          <w:tcPr>
            <w:tcW w:w="598" w:type="dxa"/>
            <w:tcBorders>
              <w:top w:val="single" w:sz="2" w:space="0" w:color="auto"/>
              <w:left w:val="nil"/>
              <w:right w:val="nil"/>
            </w:tcBorders>
            <w:shd w:val="clear" w:color="auto" w:fill="EBEBEB"/>
          </w:tcPr>
          <w:p w14:paraId="4FECF319" w14:textId="77777777" w:rsidR="00494165" w:rsidRDefault="00494165" w:rsidP="000379D5"/>
        </w:tc>
        <w:tc>
          <w:tcPr>
            <w:tcW w:w="598" w:type="dxa"/>
            <w:tcBorders>
              <w:top w:val="single" w:sz="2" w:space="0" w:color="auto"/>
              <w:left w:val="nil"/>
              <w:right w:val="nil"/>
            </w:tcBorders>
            <w:shd w:val="clear" w:color="auto" w:fill="EBEBEB"/>
          </w:tcPr>
          <w:p w14:paraId="5036F50D" w14:textId="77777777" w:rsidR="00494165" w:rsidRDefault="00494165" w:rsidP="000379D5"/>
        </w:tc>
        <w:tc>
          <w:tcPr>
            <w:tcW w:w="598" w:type="dxa"/>
            <w:tcBorders>
              <w:top w:val="single" w:sz="2" w:space="0" w:color="auto"/>
              <w:left w:val="nil"/>
            </w:tcBorders>
            <w:shd w:val="clear" w:color="auto" w:fill="EBEBEB"/>
          </w:tcPr>
          <w:p w14:paraId="6763CDEF" w14:textId="77777777" w:rsidR="00494165" w:rsidRDefault="00494165" w:rsidP="000379D5"/>
        </w:tc>
      </w:tr>
      <w:tr w:rsidR="00494165" w14:paraId="480AAF20" w14:textId="77777777" w:rsidTr="00A70D00">
        <w:tc>
          <w:tcPr>
            <w:tcW w:w="9776" w:type="dxa"/>
          </w:tcPr>
          <w:p w14:paraId="07C45465" w14:textId="77777777" w:rsidR="00494165" w:rsidRPr="00252E97" w:rsidRDefault="09A4BCCB" w:rsidP="000379D5">
            <w:pPr>
              <w:pStyle w:val="ListBullet"/>
              <w:rPr>
                <w:rStyle w:val="Strong"/>
              </w:rPr>
            </w:pPr>
            <w:r>
              <w:t>Create simple maps and plans from an aerial view, labelling grid references</w:t>
            </w:r>
          </w:p>
        </w:tc>
        <w:tc>
          <w:tcPr>
            <w:tcW w:w="598" w:type="dxa"/>
          </w:tcPr>
          <w:p w14:paraId="11E65094" w14:textId="77777777" w:rsidR="00494165" w:rsidRDefault="00494165" w:rsidP="000379D5"/>
        </w:tc>
        <w:tc>
          <w:tcPr>
            <w:tcW w:w="598" w:type="dxa"/>
          </w:tcPr>
          <w:p w14:paraId="4BAE05D9" w14:textId="77777777" w:rsidR="00494165" w:rsidRDefault="00494165" w:rsidP="000379D5"/>
        </w:tc>
        <w:tc>
          <w:tcPr>
            <w:tcW w:w="598" w:type="dxa"/>
          </w:tcPr>
          <w:p w14:paraId="6E2325A1" w14:textId="77777777" w:rsidR="00494165" w:rsidRDefault="00494165" w:rsidP="000379D5"/>
        </w:tc>
        <w:tc>
          <w:tcPr>
            <w:tcW w:w="510" w:type="dxa"/>
            <w:shd w:val="clear" w:color="auto" w:fill="FFFFFF" w:themeFill="background1"/>
          </w:tcPr>
          <w:p w14:paraId="55677C7C" w14:textId="4325D1E4" w:rsidR="00494165" w:rsidRPr="004E3F81" w:rsidRDefault="45FBD926" w:rsidP="000379D5">
            <w:pPr>
              <w:rPr>
                <w:highlight w:val="yellow"/>
              </w:rPr>
            </w:pPr>
            <w:r>
              <w:t>x</w:t>
            </w:r>
          </w:p>
        </w:tc>
        <w:tc>
          <w:tcPr>
            <w:tcW w:w="686" w:type="dxa"/>
          </w:tcPr>
          <w:p w14:paraId="7E1F8992" w14:textId="77777777" w:rsidR="00494165" w:rsidRDefault="00494165" w:rsidP="000379D5"/>
        </w:tc>
        <w:tc>
          <w:tcPr>
            <w:tcW w:w="598" w:type="dxa"/>
          </w:tcPr>
          <w:p w14:paraId="1AED8ECB" w14:textId="77777777" w:rsidR="00494165" w:rsidRDefault="00494165" w:rsidP="000379D5"/>
        </w:tc>
        <w:tc>
          <w:tcPr>
            <w:tcW w:w="598" w:type="dxa"/>
          </w:tcPr>
          <w:p w14:paraId="268BB2D3" w14:textId="77777777" w:rsidR="00494165" w:rsidRDefault="00494165" w:rsidP="000379D5"/>
        </w:tc>
        <w:tc>
          <w:tcPr>
            <w:tcW w:w="598" w:type="dxa"/>
          </w:tcPr>
          <w:p w14:paraId="58582184" w14:textId="77777777" w:rsidR="00494165" w:rsidRDefault="00494165" w:rsidP="000379D5"/>
        </w:tc>
      </w:tr>
      <w:tr w:rsidR="00494165" w14:paraId="2FCD3FBB" w14:textId="77777777" w:rsidTr="2E488944">
        <w:tc>
          <w:tcPr>
            <w:tcW w:w="9776" w:type="dxa"/>
            <w:tcBorders>
              <w:top w:val="single" w:sz="2" w:space="0" w:color="auto"/>
              <w:right w:val="nil"/>
            </w:tcBorders>
            <w:shd w:val="clear" w:color="auto" w:fill="EBEBEB"/>
          </w:tcPr>
          <w:p w14:paraId="6F54BE39" w14:textId="77777777" w:rsidR="00494165" w:rsidRDefault="00494165" w:rsidP="000379D5">
            <w:r w:rsidRPr="008C0AB9">
              <w:rPr>
                <w:b/>
                <w:bCs/>
              </w:rPr>
              <w:t>Geometric measure B:</w:t>
            </w:r>
            <w:r w:rsidRPr="008C0AB9">
              <w:t xml:space="preserve"> Position</w:t>
            </w:r>
            <w:r w:rsidRPr="00A6696B">
              <w:t>: Use directional language and describe routes with grid maps</w:t>
            </w:r>
          </w:p>
          <w:p w14:paraId="211277F6" w14:textId="77777777" w:rsidR="00494165" w:rsidRPr="00021D4E" w:rsidRDefault="00494165" w:rsidP="000379D5">
            <w:pPr>
              <w:rPr>
                <w:rStyle w:val="Strong"/>
              </w:rPr>
            </w:pPr>
            <w:r w:rsidRPr="00A6696B">
              <w:rPr>
                <w:b/>
                <w:bCs/>
              </w:rPr>
              <w:t>MAO-WM-01, MA2-GM-01</w:t>
            </w:r>
          </w:p>
        </w:tc>
        <w:tc>
          <w:tcPr>
            <w:tcW w:w="598" w:type="dxa"/>
            <w:tcBorders>
              <w:top w:val="single" w:sz="2" w:space="0" w:color="auto"/>
              <w:left w:val="nil"/>
              <w:right w:val="nil"/>
            </w:tcBorders>
            <w:shd w:val="clear" w:color="auto" w:fill="EBEBEB"/>
          </w:tcPr>
          <w:p w14:paraId="5C90D788" w14:textId="77777777" w:rsidR="00494165" w:rsidRDefault="00494165" w:rsidP="000379D5"/>
        </w:tc>
        <w:tc>
          <w:tcPr>
            <w:tcW w:w="598" w:type="dxa"/>
            <w:tcBorders>
              <w:top w:val="single" w:sz="2" w:space="0" w:color="auto"/>
              <w:left w:val="nil"/>
              <w:right w:val="nil"/>
            </w:tcBorders>
            <w:shd w:val="clear" w:color="auto" w:fill="EBEBEB"/>
          </w:tcPr>
          <w:p w14:paraId="3BA95AF7" w14:textId="77777777" w:rsidR="00494165" w:rsidRDefault="00494165" w:rsidP="000379D5"/>
        </w:tc>
        <w:tc>
          <w:tcPr>
            <w:tcW w:w="598" w:type="dxa"/>
            <w:tcBorders>
              <w:top w:val="single" w:sz="2" w:space="0" w:color="auto"/>
              <w:left w:val="nil"/>
              <w:right w:val="nil"/>
            </w:tcBorders>
            <w:shd w:val="clear" w:color="auto" w:fill="EBEBEB"/>
          </w:tcPr>
          <w:p w14:paraId="6B139869" w14:textId="77777777" w:rsidR="00494165" w:rsidRDefault="00494165" w:rsidP="000379D5"/>
        </w:tc>
        <w:tc>
          <w:tcPr>
            <w:tcW w:w="510" w:type="dxa"/>
            <w:tcBorders>
              <w:top w:val="single" w:sz="2" w:space="0" w:color="auto"/>
              <w:left w:val="nil"/>
              <w:right w:val="nil"/>
            </w:tcBorders>
            <w:shd w:val="clear" w:color="auto" w:fill="EBEBEB"/>
          </w:tcPr>
          <w:p w14:paraId="69CAD673" w14:textId="77777777" w:rsidR="00494165" w:rsidRDefault="00494165" w:rsidP="000379D5"/>
        </w:tc>
        <w:tc>
          <w:tcPr>
            <w:tcW w:w="686" w:type="dxa"/>
            <w:tcBorders>
              <w:top w:val="single" w:sz="2" w:space="0" w:color="auto"/>
              <w:left w:val="nil"/>
              <w:right w:val="nil"/>
            </w:tcBorders>
            <w:shd w:val="clear" w:color="auto" w:fill="EBEBEB"/>
          </w:tcPr>
          <w:p w14:paraId="2591DF9B" w14:textId="77777777" w:rsidR="00494165" w:rsidRDefault="00494165" w:rsidP="000379D5"/>
        </w:tc>
        <w:tc>
          <w:tcPr>
            <w:tcW w:w="598" w:type="dxa"/>
            <w:tcBorders>
              <w:top w:val="single" w:sz="2" w:space="0" w:color="auto"/>
              <w:left w:val="nil"/>
              <w:right w:val="nil"/>
            </w:tcBorders>
            <w:shd w:val="clear" w:color="auto" w:fill="EBEBEB"/>
          </w:tcPr>
          <w:p w14:paraId="683C1160" w14:textId="77777777" w:rsidR="00494165" w:rsidRDefault="00494165" w:rsidP="000379D5"/>
        </w:tc>
        <w:tc>
          <w:tcPr>
            <w:tcW w:w="598" w:type="dxa"/>
            <w:tcBorders>
              <w:top w:val="single" w:sz="2" w:space="0" w:color="auto"/>
              <w:left w:val="nil"/>
              <w:right w:val="nil"/>
            </w:tcBorders>
            <w:shd w:val="clear" w:color="auto" w:fill="EBEBEB"/>
          </w:tcPr>
          <w:p w14:paraId="6373886F" w14:textId="77777777" w:rsidR="00494165" w:rsidRDefault="00494165" w:rsidP="000379D5"/>
        </w:tc>
        <w:tc>
          <w:tcPr>
            <w:tcW w:w="598" w:type="dxa"/>
            <w:tcBorders>
              <w:top w:val="single" w:sz="2" w:space="0" w:color="auto"/>
              <w:left w:val="nil"/>
            </w:tcBorders>
            <w:shd w:val="clear" w:color="auto" w:fill="EBEBEB"/>
          </w:tcPr>
          <w:p w14:paraId="6245EE20" w14:textId="77777777" w:rsidR="00494165" w:rsidRDefault="00494165" w:rsidP="000379D5"/>
        </w:tc>
      </w:tr>
      <w:tr w:rsidR="00494165" w14:paraId="773A17F1" w14:textId="77777777" w:rsidTr="2E488944">
        <w:tc>
          <w:tcPr>
            <w:tcW w:w="9776" w:type="dxa"/>
          </w:tcPr>
          <w:p w14:paraId="7012B74E" w14:textId="77777777" w:rsidR="00494165" w:rsidRPr="00F41FF1" w:rsidRDefault="09A4BCCB" w:rsidP="000379D5">
            <w:pPr>
              <w:pStyle w:val="ListBullet"/>
              <w:rPr>
                <w:rStyle w:val="Strong"/>
              </w:rPr>
            </w:pPr>
            <w:r>
              <w:lastRenderedPageBreak/>
              <w:t>Use a given grid map and compass directions (N, S, E, W) to plan, describe and show a route from one location to another</w:t>
            </w:r>
          </w:p>
        </w:tc>
        <w:tc>
          <w:tcPr>
            <w:tcW w:w="598" w:type="dxa"/>
          </w:tcPr>
          <w:p w14:paraId="190F2B64" w14:textId="77777777" w:rsidR="00494165" w:rsidRDefault="00494165" w:rsidP="5EBB1B6A">
            <w:pPr>
              <w:jc w:val="center"/>
            </w:pPr>
          </w:p>
        </w:tc>
        <w:tc>
          <w:tcPr>
            <w:tcW w:w="598" w:type="dxa"/>
          </w:tcPr>
          <w:p w14:paraId="76005F23" w14:textId="77777777" w:rsidR="00494165" w:rsidRDefault="00494165" w:rsidP="5EBB1B6A">
            <w:pPr>
              <w:jc w:val="center"/>
            </w:pPr>
          </w:p>
        </w:tc>
        <w:tc>
          <w:tcPr>
            <w:tcW w:w="598" w:type="dxa"/>
          </w:tcPr>
          <w:p w14:paraId="074EAA52" w14:textId="77777777" w:rsidR="00494165" w:rsidRPr="004E3F81" w:rsidRDefault="00494165" w:rsidP="5EBB1B6A">
            <w:pPr>
              <w:jc w:val="center"/>
              <w:rPr>
                <w:highlight w:val="yellow"/>
              </w:rPr>
            </w:pPr>
          </w:p>
        </w:tc>
        <w:tc>
          <w:tcPr>
            <w:tcW w:w="510" w:type="dxa"/>
          </w:tcPr>
          <w:p w14:paraId="6FE8AEC7" w14:textId="0B6AEEA5" w:rsidR="00494165" w:rsidRPr="004E3F81" w:rsidRDefault="1ED76568" w:rsidP="5EBB1B6A">
            <w:pPr>
              <w:jc w:val="center"/>
              <w:rPr>
                <w:highlight w:val="yellow"/>
              </w:rPr>
            </w:pPr>
            <w:r>
              <w:t>x</w:t>
            </w:r>
          </w:p>
        </w:tc>
        <w:tc>
          <w:tcPr>
            <w:tcW w:w="686" w:type="dxa"/>
          </w:tcPr>
          <w:p w14:paraId="4C8601D4" w14:textId="77777777" w:rsidR="00494165" w:rsidRDefault="00494165" w:rsidP="5EBB1B6A">
            <w:pPr>
              <w:jc w:val="center"/>
            </w:pPr>
          </w:p>
        </w:tc>
        <w:tc>
          <w:tcPr>
            <w:tcW w:w="598" w:type="dxa"/>
          </w:tcPr>
          <w:p w14:paraId="4C00ED78" w14:textId="77777777" w:rsidR="00494165" w:rsidRDefault="00494165" w:rsidP="5EBB1B6A">
            <w:pPr>
              <w:jc w:val="center"/>
            </w:pPr>
          </w:p>
        </w:tc>
        <w:tc>
          <w:tcPr>
            <w:tcW w:w="598" w:type="dxa"/>
          </w:tcPr>
          <w:p w14:paraId="5AA2EB0F" w14:textId="77777777" w:rsidR="00494165" w:rsidRDefault="00494165" w:rsidP="5EBB1B6A">
            <w:pPr>
              <w:jc w:val="center"/>
            </w:pPr>
          </w:p>
        </w:tc>
        <w:tc>
          <w:tcPr>
            <w:tcW w:w="598" w:type="dxa"/>
          </w:tcPr>
          <w:p w14:paraId="37208FD1" w14:textId="77777777" w:rsidR="00494165" w:rsidRDefault="00494165" w:rsidP="5EBB1B6A">
            <w:pPr>
              <w:jc w:val="center"/>
            </w:pPr>
          </w:p>
        </w:tc>
      </w:tr>
      <w:tr w:rsidR="00494165" w14:paraId="36B9FAAF" w14:textId="77777777" w:rsidTr="2E488944">
        <w:tc>
          <w:tcPr>
            <w:tcW w:w="9776" w:type="dxa"/>
            <w:tcBorders>
              <w:bottom w:val="single" w:sz="2" w:space="0" w:color="auto"/>
            </w:tcBorders>
          </w:tcPr>
          <w:p w14:paraId="0AB582A6" w14:textId="77777777" w:rsidR="00494165" w:rsidRPr="00F41FF1" w:rsidRDefault="09A4BCCB" w:rsidP="000379D5">
            <w:pPr>
              <w:pStyle w:val="ListBullet"/>
              <w:rPr>
                <w:rStyle w:val="Strong"/>
              </w:rPr>
            </w:pPr>
            <w:r>
              <w:t>Use natural resources or landmarks to identify north, south, east, west</w:t>
            </w:r>
          </w:p>
        </w:tc>
        <w:tc>
          <w:tcPr>
            <w:tcW w:w="598" w:type="dxa"/>
            <w:tcBorders>
              <w:bottom w:val="single" w:sz="2" w:space="0" w:color="auto"/>
            </w:tcBorders>
          </w:tcPr>
          <w:p w14:paraId="7061C4C9" w14:textId="43992B41" w:rsidR="00494165" w:rsidRDefault="00732424" w:rsidP="5EBB1B6A">
            <w:pPr>
              <w:jc w:val="center"/>
            </w:pPr>
            <w:r>
              <w:t>x</w:t>
            </w:r>
          </w:p>
        </w:tc>
        <w:tc>
          <w:tcPr>
            <w:tcW w:w="598" w:type="dxa"/>
            <w:tcBorders>
              <w:bottom w:val="single" w:sz="2" w:space="0" w:color="auto"/>
            </w:tcBorders>
          </w:tcPr>
          <w:p w14:paraId="71C752D8" w14:textId="030FF311" w:rsidR="00494165" w:rsidRDefault="146B0E17" w:rsidP="5EBB1B6A">
            <w:pPr>
              <w:jc w:val="center"/>
            </w:pPr>
            <w:r>
              <w:t>x</w:t>
            </w:r>
          </w:p>
        </w:tc>
        <w:tc>
          <w:tcPr>
            <w:tcW w:w="598" w:type="dxa"/>
            <w:tcBorders>
              <w:bottom w:val="single" w:sz="2" w:space="0" w:color="auto"/>
            </w:tcBorders>
          </w:tcPr>
          <w:p w14:paraId="06C2242E" w14:textId="77777777" w:rsidR="00494165" w:rsidRPr="004E3F81" w:rsidRDefault="00494165" w:rsidP="5EBB1B6A">
            <w:pPr>
              <w:jc w:val="center"/>
              <w:rPr>
                <w:highlight w:val="yellow"/>
              </w:rPr>
            </w:pPr>
          </w:p>
        </w:tc>
        <w:tc>
          <w:tcPr>
            <w:tcW w:w="510" w:type="dxa"/>
            <w:tcBorders>
              <w:bottom w:val="single" w:sz="2" w:space="0" w:color="auto"/>
            </w:tcBorders>
          </w:tcPr>
          <w:p w14:paraId="60F2A7FD" w14:textId="77777777" w:rsidR="00494165" w:rsidRPr="004E3F81" w:rsidRDefault="00494165" w:rsidP="5EBB1B6A">
            <w:pPr>
              <w:jc w:val="center"/>
              <w:rPr>
                <w:highlight w:val="yellow"/>
              </w:rPr>
            </w:pPr>
          </w:p>
        </w:tc>
        <w:tc>
          <w:tcPr>
            <w:tcW w:w="686" w:type="dxa"/>
            <w:tcBorders>
              <w:bottom w:val="single" w:sz="2" w:space="0" w:color="auto"/>
            </w:tcBorders>
          </w:tcPr>
          <w:p w14:paraId="5823865A" w14:textId="77777777" w:rsidR="00494165" w:rsidRDefault="00494165" w:rsidP="5EBB1B6A">
            <w:pPr>
              <w:jc w:val="center"/>
            </w:pPr>
          </w:p>
        </w:tc>
        <w:tc>
          <w:tcPr>
            <w:tcW w:w="598" w:type="dxa"/>
            <w:tcBorders>
              <w:bottom w:val="single" w:sz="2" w:space="0" w:color="auto"/>
            </w:tcBorders>
          </w:tcPr>
          <w:p w14:paraId="65E604AF" w14:textId="77777777" w:rsidR="00494165" w:rsidRDefault="00494165" w:rsidP="5EBB1B6A">
            <w:pPr>
              <w:jc w:val="center"/>
            </w:pPr>
          </w:p>
        </w:tc>
        <w:tc>
          <w:tcPr>
            <w:tcW w:w="598" w:type="dxa"/>
            <w:tcBorders>
              <w:bottom w:val="single" w:sz="2" w:space="0" w:color="auto"/>
            </w:tcBorders>
          </w:tcPr>
          <w:p w14:paraId="444E8D2F" w14:textId="77777777" w:rsidR="00494165" w:rsidRDefault="00494165" w:rsidP="5EBB1B6A">
            <w:pPr>
              <w:jc w:val="center"/>
            </w:pPr>
          </w:p>
        </w:tc>
        <w:tc>
          <w:tcPr>
            <w:tcW w:w="598" w:type="dxa"/>
            <w:tcBorders>
              <w:bottom w:val="single" w:sz="2" w:space="0" w:color="auto"/>
            </w:tcBorders>
          </w:tcPr>
          <w:p w14:paraId="148B1539" w14:textId="77777777" w:rsidR="00494165" w:rsidRDefault="00494165" w:rsidP="5EBB1B6A">
            <w:pPr>
              <w:jc w:val="center"/>
            </w:pPr>
          </w:p>
        </w:tc>
      </w:tr>
      <w:tr w:rsidR="00494165" w14:paraId="0FCCB9CA" w14:textId="77777777" w:rsidTr="2E488944">
        <w:tc>
          <w:tcPr>
            <w:tcW w:w="9776" w:type="dxa"/>
            <w:tcBorders>
              <w:bottom w:val="single" w:sz="2" w:space="0" w:color="auto"/>
            </w:tcBorders>
          </w:tcPr>
          <w:p w14:paraId="17D2D049" w14:textId="77777777" w:rsidR="00494165" w:rsidRPr="00F41FF1" w:rsidRDefault="09A4BCCB" w:rsidP="000379D5">
            <w:pPr>
              <w:pStyle w:val="ListBullet"/>
            </w:pPr>
            <w:r>
              <w:t>Relate compass directions to amounts of turn</w:t>
            </w:r>
          </w:p>
        </w:tc>
        <w:tc>
          <w:tcPr>
            <w:tcW w:w="598" w:type="dxa"/>
            <w:tcBorders>
              <w:bottom w:val="single" w:sz="2" w:space="0" w:color="auto"/>
            </w:tcBorders>
          </w:tcPr>
          <w:p w14:paraId="0D8D49A7" w14:textId="334C85B0" w:rsidR="00494165" w:rsidRDefault="00FB4C4F" w:rsidP="5EBB1B6A">
            <w:pPr>
              <w:jc w:val="center"/>
            </w:pPr>
            <w:r>
              <w:t>x</w:t>
            </w:r>
          </w:p>
        </w:tc>
        <w:tc>
          <w:tcPr>
            <w:tcW w:w="598" w:type="dxa"/>
            <w:tcBorders>
              <w:bottom w:val="single" w:sz="2" w:space="0" w:color="auto"/>
            </w:tcBorders>
          </w:tcPr>
          <w:p w14:paraId="004F49F0" w14:textId="57D30B35" w:rsidR="00494165" w:rsidRDefault="0928B1F2" w:rsidP="5EBB1B6A">
            <w:pPr>
              <w:jc w:val="center"/>
            </w:pPr>
            <w:r>
              <w:t>x</w:t>
            </w:r>
          </w:p>
        </w:tc>
        <w:tc>
          <w:tcPr>
            <w:tcW w:w="598" w:type="dxa"/>
            <w:tcBorders>
              <w:bottom w:val="single" w:sz="2" w:space="0" w:color="auto"/>
            </w:tcBorders>
          </w:tcPr>
          <w:p w14:paraId="7CD42D7D" w14:textId="67C4014A" w:rsidR="00494165" w:rsidRPr="004E3F81" w:rsidRDefault="00FA3F08" w:rsidP="5EBB1B6A">
            <w:pPr>
              <w:jc w:val="center"/>
              <w:rPr>
                <w:highlight w:val="yellow"/>
              </w:rPr>
            </w:pPr>
            <w:r w:rsidRPr="00FA3F08">
              <w:t>x</w:t>
            </w:r>
          </w:p>
        </w:tc>
        <w:tc>
          <w:tcPr>
            <w:tcW w:w="510" w:type="dxa"/>
            <w:tcBorders>
              <w:bottom w:val="single" w:sz="2" w:space="0" w:color="auto"/>
            </w:tcBorders>
          </w:tcPr>
          <w:p w14:paraId="72E2022E" w14:textId="77777777" w:rsidR="00494165" w:rsidRPr="004E3F81" w:rsidRDefault="00494165" w:rsidP="5EBB1B6A">
            <w:pPr>
              <w:jc w:val="center"/>
              <w:rPr>
                <w:highlight w:val="yellow"/>
              </w:rPr>
            </w:pPr>
          </w:p>
        </w:tc>
        <w:tc>
          <w:tcPr>
            <w:tcW w:w="686" w:type="dxa"/>
            <w:tcBorders>
              <w:bottom w:val="single" w:sz="2" w:space="0" w:color="auto"/>
            </w:tcBorders>
          </w:tcPr>
          <w:p w14:paraId="637A8AFB" w14:textId="77777777" w:rsidR="00494165" w:rsidRDefault="00494165" w:rsidP="5EBB1B6A">
            <w:pPr>
              <w:jc w:val="center"/>
            </w:pPr>
          </w:p>
        </w:tc>
        <w:tc>
          <w:tcPr>
            <w:tcW w:w="598" w:type="dxa"/>
            <w:tcBorders>
              <w:bottom w:val="single" w:sz="2" w:space="0" w:color="auto"/>
            </w:tcBorders>
          </w:tcPr>
          <w:p w14:paraId="6F32AB27" w14:textId="77777777" w:rsidR="00494165" w:rsidRDefault="00494165" w:rsidP="5EBB1B6A">
            <w:pPr>
              <w:jc w:val="center"/>
            </w:pPr>
          </w:p>
        </w:tc>
        <w:tc>
          <w:tcPr>
            <w:tcW w:w="598" w:type="dxa"/>
            <w:tcBorders>
              <w:bottom w:val="single" w:sz="2" w:space="0" w:color="auto"/>
            </w:tcBorders>
          </w:tcPr>
          <w:p w14:paraId="05DCED8F" w14:textId="77777777" w:rsidR="00494165" w:rsidRDefault="00494165" w:rsidP="5EBB1B6A">
            <w:pPr>
              <w:jc w:val="center"/>
            </w:pPr>
          </w:p>
        </w:tc>
        <w:tc>
          <w:tcPr>
            <w:tcW w:w="598" w:type="dxa"/>
            <w:tcBorders>
              <w:bottom w:val="single" w:sz="2" w:space="0" w:color="auto"/>
            </w:tcBorders>
          </w:tcPr>
          <w:p w14:paraId="07923A21" w14:textId="77777777" w:rsidR="00494165" w:rsidRDefault="00494165" w:rsidP="5EBB1B6A">
            <w:pPr>
              <w:jc w:val="center"/>
            </w:pPr>
          </w:p>
        </w:tc>
      </w:tr>
      <w:tr w:rsidR="00494165" w14:paraId="145C223D" w14:textId="77777777" w:rsidTr="2E488944">
        <w:tc>
          <w:tcPr>
            <w:tcW w:w="9776" w:type="dxa"/>
            <w:tcBorders>
              <w:bottom w:val="single" w:sz="2" w:space="0" w:color="auto"/>
            </w:tcBorders>
          </w:tcPr>
          <w:p w14:paraId="3C003DE5" w14:textId="77777777" w:rsidR="00494165" w:rsidRPr="00F41FF1" w:rsidRDefault="09A4BCCB" w:rsidP="000379D5">
            <w:pPr>
              <w:pStyle w:val="ListBullet"/>
            </w:pPr>
            <w:r>
              <w:t>Describe a return journey between 2 locations on a grid map (Reasons about spatial orientation)</w:t>
            </w:r>
          </w:p>
        </w:tc>
        <w:tc>
          <w:tcPr>
            <w:tcW w:w="598" w:type="dxa"/>
            <w:tcBorders>
              <w:bottom w:val="single" w:sz="2" w:space="0" w:color="auto"/>
            </w:tcBorders>
          </w:tcPr>
          <w:p w14:paraId="705346EA" w14:textId="77777777" w:rsidR="00494165" w:rsidRDefault="00494165" w:rsidP="5EBB1B6A">
            <w:pPr>
              <w:jc w:val="center"/>
            </w:pPr>
          </w:p>
        </w:tc>
        <w:tc>
          <w:tcPr>
            <w:tcW w:w="598" w:type="dxa"/>
            <w:tcBorders>
              <w:bottom w:val="single" w:sz="2" w:space="0" w:color="auto"/>
            </w:tcBorders>
          </w:tcPr>
          <w:p w14:paraId="45D47F36" w14:textId="77777777" w:rsidR="00494165" w:rsidRDefault="00494165" w:rsidP="5EBB1B6A">
            <w:pPr>
              <w:jc w:val="center"/>
            </w:pPr>
          </w:p>
        </w:tc>
        <w:tc>
          <w:tcPr>
            <w:tcW w:w="598" w:type="dxa"/>
            <w:tcBorders>
              <w:bottom w:val="single" w:sz="2" w:space="0" w:color="auto"/>
            </w:tcBorders>
          </w:tcPr>
          <w:p w14:paraId="04210C5E" w14:textId="6D90DF79" w:rsidR="00494165" w:rsidRPr="004E3F81" w:rsidRDefault="27CFB410" w:rsidP="5EBB1B6A">
            <w:pPr>
              <w:jc w:val="center"/>
              <w:rPr>
                <w:highlight w:val="yellow"/>
              </w:rPr>
            </w:pPr>
            <w:r>
              <w:t>x</w:t>
            </w:r>
          </w:p>
        </w:tc>
        <w:tc>
          <w:tcPr>
            <w:tcW w:w="510" w:type="dxa"/>
            <w:tcBorders>
              <w:bottom w:val="single" w:sz="2" w:space="0" w:color="auto"/>
            </w:tcBorders>
          </w:tcPr>
          <w:p w14:paraId="02E42C26" w14:textId="77777777" w:rsidR="00494165" w:rsidRPr="004E3F81" w:rsidRDefault="00494165" w:rsidP="5EBB1B6A">
            <w:pPr>
              <w:jc w:val="center"/>
              <w:rPr>
                <w:highlight w:val="yellow"/>
              </w:rPr>
            </w:pPr>
          </w:p>
        </w:tc>
        <w:tc>
          <w:tcPr>
            <w:tcW w:w="686" w:type="dxa"/>
            <w:tcBorders>
              <w:bottom w:val="single" w:sz="2" w:space="0" w:color="auto"/>
            </w:tcBorders>
          </w:tcPr>
          <w:p w14:paraId="067E518D" w14:textId="77777777" w:rsidR="00494165" w:rsidRDefault="00494165" w:rsidP="5EBB1B6A">
            <w:pPr>
              <w:jc w:val="center"/>
            </w:pPr>
          </w:p>
        </w:tc>
        <w:tc>
          <w:tcPr>
            <w:tcW w:w="598" w:type="dxa"/>
            <w:tcBorders>
              <w:bottom w:val="single" w:sz="2" w:space="0" w:color="auto"/>
            </w:tcBorders>
          </w:tcPr>
          <w:p w14:paraId="370B33FD" w14:textId="77777777" w:rsidR="00494165" w:rsidRDefault="00494165" w:rsidP="5EBB1B6A">
            <w:pPr>
              <w:jc w:val="center"/>
            </w:pPr>
          </w:p>
        </w:tc>
        <w:tc>
          <w:tcPr>
            <w:tcW w:w="598" w:type="dxa"/>
            <w:tcBorders>
              <w:bottom w:val="single" w:sz="2" w:space="0" w:color="auto"/>
            </w:tcBorders>
          </w:tcPr>
          <w:p w14:paraId="43D6505C" w14:textId="77777777" w:rsidR="00494165" w:rsidRDefault="00494165" w:rsidP="5EBB1B6A">
            <w:pPr>
              <w:jc w:val="center"/>
            </w:pPr>
          </w:p>
        </w:tc>
        <w:tc>
          <w:tcPr>
            <w:tcW w:w="598" w:type="dxa"/>
            <w:tcBorders>
              <w:bottom w:val="single" w:sz="2" w:space="0" w:color="auto"/>
            </w:tcBorders>
          </w:tcPr>
          <w:p w14:paraId="0FD5B3B7" w14:textId="77777777" w:rsidR="00494165" w:rsidRDefault="00494165" w:rsidP="5EBB1B6A">
            <w:pPr>
              <w:jc w:val="center"/>
            </w:pPr>
          </w:p>
        </w:tc>
      </w:tr>
      <w:tr w:rsidR="00E33A75" w14:paraId="4A50D136" w14:textId="77777777" w:rsidTr="2E488944">
        <w:tc>
          <w:tcPr>
            <w:tcW w:w="9776" w:type="dxa"/>
            <w:tcBorders>
              <w:top w:val="single" w:sz="2" w:space="0" w:color="auto"/>
              <w:right w:val="nil"/>
            </w:tcBorders>
            <w:shd w:val="clear" w:color="auto" w:fill="EBEBEB"/>
          </w:tcPr>
          <w:p w14:paraId="20711831" w14:textId="77777777" w:rsidR="005E4EB7" w:rsidRDefault="00B63B19" w:rsidP="00311F8A">
            <w:pPr>
              <w:rPr>
                <w:rStyle w:val="Strong"/>
                <w:b w:val="0"/>
                <w:bCs w:val="0"/>
              </w:rPr>
            </w:pPr>
            <w:r w:rsidRPr="00B63B19">
              <w:rPr>
                <w:rStyle w:val="Strong"/>
              </w:rPr>
              <w:t>Two-dimensional spatial structure A</w:t>
            </w:r>
            <w:r w:rsidR="00A615AD">
              <w:rPr>
                <w:rStyle w:val="Strong"/>
              </w:rPr>
              <w:t xml:space="preserve">: </w:t>
            </w:r>
            <w:r w:rsidR="005E4EB7" w:rsidRPr="005E4EB7">
              <w:t>2D shapes: Transform shapes by reflecting, translating and rotating</w:t>
            </w:r>
            <w:r w:rsidR="005E4EB7" w:rsidRPr="005E4EB7">
              <w:rPr>
                <w:rStyle w:val="Strong"/>
                <w:b w:val="0"/>
                <w:bCs w:val="0"/>
              </w:rPr>
              <w:t xml:space="preserve"> </w:t>
            </w:r>
          </w:p>
          <w:p w14:paraId="4D9042C1" w14:textId="3AF48FA0" w:rsidR="00E33A75" w:rsidRPr="00021D4E" w:rsidRDefault="00311F8A" w:rsidP="000379D5">
            <w:pPr>
              <w:rPr>
                <w:rStyle w:val="Strong"/>
              </w:rPr>
            </w:pPr>
            <w:r w:rsidRPr="00021D4E">
              <w:rPr>
                <w:rStyle w:val="Strong"/>
              </w:rPr>
              <w:t>MAO-WM-01</w:t>
            </w:r>
            <w:r w:rsidR="005E4EB7">
              <w:rPr>
                <w:rStyle w:val="Strong"/>
              </w:rPr>
              <w:t xml:space="preserve">, </w:t>
            </w:r>
            <w:r w:rsidR="009B7137" w:rsidRPr="009B7137">
              <w:rPr>
                <w:rStyle w:val="Strong"/>
              </w:rPr>
              <w:t>MA2-2DS-02</w:t>
            </w:r>
          </w:p>
        </w:tc>
        <w:tc>
          <w:tcPr>
            <w:tcW w:w="598" w:type="dxa"/>
            <w:tcBorders>
              <w:top w:val="single" w:sz="2" w:space="0" w:color="auto"/>
              <w:left w:val="nil"/>
              <w:right w:val="nil"/>
            </w:tcBorders>
            <w:shd w:val="clear" w:color="auto" w:fill="EBEBEB"/>
          </w:tcPr>
          <w:p w14:paraId="325DBB75" w14:textId="77777777" w:rsidR="00E33A75" w:rsidRDefault="00E33A75" w:rsidP="000379D5"/>
        </w:tc>
        <w:tc>
          <w:tcPr>
            <w:tcW w:w="598" w:type="dxa"/>
            <w:tcBorders>
              <w:top w:val="single" w:sz="2" w:space="0" w:color="auto"/>
              <w:left w:val="nil"/>
              <w:right w:val="nil"/>
            </w:tcBorders>
            <w:shd w:val="clear" w:color="auto" w:fill="EBEBEB"/>
          </w:tcPr>
          <w:p w14:paraId="50ED4D12" w14:textId="77777777" w:rsidR="00E33A75" w:rsidRDefault="00E33A75" w:rsidP="000379D5"/>
        </w:tc>
        <w:tc>
          <w:tcPr>
            <w:tcW w:w="598" w:type="dxa"/>
            <w:tcBorders>
              <w:top w:val="single" w:sz="2" w:space="0" w:color="auto"/>
              <w:left w:val="nil"/>
              <w:right w:val="nil"/>
            </w:tcBorders>
            <w:shd w:val="clear" w:color="auto" w:fill="EBEBEB"/>
          </w:tcPr>
          <w:p w14:paraId="3AB29603" w14:textId="77777777" w:rsidR="00E33A75" w:rsidRDefault="00E33A75" w:rsidP="000379D5"/>
        </w:tc>
        <w:tc>
          <w:tcPr>
            <w:tcW w:w="510" w:type="dxa"/>
            <w:tcBorders>
              <w:top w:val="single" w:sz="2" w:space="0" w:color="auto"/>
              <w:left w:val="nil"/>
              <w:right w:val="nil"/>
            </w:tcBorders>
            <w:shd w:val="clear" w:color="auto" w:fill="EBEBEB"/>
          </w:tcPr>
          <w:p w14:paraId="7031CF32" w14:textId="77777777" w:rsidR="00E33A75" w:rsidRDefault="00E33A75" w:rsidP="000379D5"/>
        </w:tc>
        <w:tc>
          <w:tcPr>
            <w:tcW w:w="686" w:type="dxa"/>
            <w:tcBorders>
              <w:top w:val="single" w:sz="2" w:space="0" w:color="auto"/>
              <w:left w:val="nil"/>
              <w:right w:val="nil"/>
            </w:tcBorders>
            <w:shd w:val="clear" w:color="auto" w:fill="EBEBEB"/>
          </w:tcPr>
          <w:p w14:paraId="41E6B6C3" w14:textId="77777777" w:rsidR="00E33A75" w:rsidRDefault="00E33A75" w:rsidP="000379D5"/>
        </w:tc>
        <w:tc>
          <w:tcPr>
            <w:tcW w:w="598" w:type="dxa"/>
            <w:tcBorders>
              <w:top w:val="single" w:sz="2" w:space="0" w:color="auto"/>
              <w:left w:val="nil"/>
              <w:right w:val="nil"/>
            </w:tcBorders>
            <w:shd w:val="clear" w:color="auto" w:fill="EBEBEB"/>
          </w:tcPr>
          <w:p w14:paraId="4AFE2B95" w14:textId="77777777" w:rsidR="00E33A75" w:rsidRDefault="00E33A75" w:rsidP="000379D5"/>
        </w:tc>
        <w:tc>
          <w:tcPr>
            <w:tcW w:w="598" w:type="dxa"/>
            <w:tcBorders>
              <w:top w:val="single" w:sz="2" w:space="0" w:color="auto"/>
              <w:left w:val="nil"/>
              <w:right w:val="nil"/>
            </w:tcBorders>
            <w:shd w:val="clear" w:color="auto" w:fill="EBEBEB"/>
          </w:tcPr>
          <w:p w14:paraId="13DADDAE" w14:textId="77777777" w:rsidR="00E33A75" w:rsidRDefault="00E33A75" w:rsidP="000379D5"/>
        </w:tc>
        <w:tc>
          <w:tcPr>
            <w:tcW w:w="598" w:type="dxa"/>
            <w:tcBorders>
              <w:top w:val="single" w:sz="2" w:space="0" w:color="auto"/>
              <w:left w:val="nil"/>
            </w:tcBorders>
            <w:shd w:val="clear" w:color="auto" w:fill="EBEBEB"/>
          </w:tcPr>
          <w:p w14:paraId="4E771AED" w14:textId="77777777" w:rsidR="00E33A75" w:rsidRDefault="00E33A75" w:rsidP="000379D5"/>
        </w:tc>
      </w:tr>
      <w:tr w:rsidR="00E33A75" w14:paraId="05B3E151" w14:textId="77777777" w:rsidTr="2E488944">
        <w:tc>
          <w:tcPr>
            <w:tcW w:w="9776" w:type="dxa"/>
          </w:tcPr>
          <w:p w14:paraId="1976D9AA" w14:textId="1161D13E" w:rsidR="00E33A75" w:rsidRPr="00021D4E" w:rsidRDefault="00796318" w:rsidP="000379D5">
            <w:pPr>
              <w:pStyle w:val="ListBullet"/>
            </w:pPr>
            <w:r w:rsidRPr="00796318">
              <w:t>Apply and describe amounts of rotation including half-turns, quarter-turns and three-quarter-turns when creating designs</w:t>
            </w:r>
          </w:p>
        </w:tc>
        <w:tc>
          <w:tcPr>
            <w:tcW w:w="598" w:type="dxa"/>
          </w:tcPr>
          <w:p w14:paraId="7F890873" w14:textId="682E3175" w:rsidR="00E33A75" w:rsidRDefault="00B86CD1" w:rsidP="00311F8A">
            <w:pPr>
              <w:jc w:val="center"/>
            </w:pPr>
            <w:r>
              <w:t>x</w:t>
            </w:r>
          </w:p>
        </w:tc>
        <w:tc>
          <w:tcPr>
            <w:tcW w:w="598" w:type="dxa"/>
          </w:tcPr>
          <w:p w14:paraId="47161EBC" w14:textId="77777777" w:rsidR="00E33A75" w:rsidRDefault="00E33A75" w:rsidP="00311F8A">
            <w:pPr>
              <w:jc w:val="center"/>
            </w:pPr>
          </w:p>
        </w:tc>
        <w:tc>
          <w:tcPr>
            <w:tcW w:w="598" w:type="dxa"/>
          </w:tcPr>
          <w:p w14:paraId="36A5EEFC" w14:textId="77777777" w:rsidR="00E33A75" w:rsidRDefault="00E33A75" w:rsidP="00311F8A">
            <w:pPr>
              <w:jc w:val="center"/>
            </w:pPr>
          </w:p>
        </w:tc>
        <w:tc>
          <w:tcPr>
            <w:tcW w:w="510" w:type="dxa"/>
          </w:tcPr>
          <w:p w14:paraId="16CE077A" w14:textId="77777777" w:rsidR="00E33A75" w:rsidRDefault="00E33A75" w:rsidP="00311F8A">
            <w:pPr>
              <w:jc w:val="center"/>
            </w:pPr>
          </w:p>
        </w:tc>
        <w:tc>
          <w:tcPr>
            <w:tcW w:w="686" w:type="dxa"/>
          </w:tcPr>
          <w:p w14:paraId="79018332" w14:textId="77777777" w:rsidR="00E33A75" w:rsidRDefault="00E33A75" w:rsidP="00311F8A">
            <w:pPr>
              <w:jc w:val="center"/>
            </w:pPr>
          </w:p>
        </w:tc>
        <w:tc>
          <w:tcPr>
            <w:tcW w:w="598" w:type="dxa"/>
          </w:tcPr>
          <w:p w14:paraId="4A1317FD" w14:textId="6BBCC827" w:rsidR="00E33A75" w:rsidRDefault="00E33A75" w:rsidP="00311F8A">
            <w:pPr>
              <w:jc w:val="center"/>
            </w:pPr>
          </w:p>
        </w:tc>
        <w:tc>
          <w:tcPr>
            <w:tcW w:w="598" w:type="dxa"/>
          </w:tcPr>
          <w:p w14:paraId="598C2471" w14:textId="77777777" w:rsidR="00E33A75" w:rsidRDefault="00E33A75" w:rsidP="00311F8A">
            <w:pPr>
              <w:jc w:val="center"/>
            </w:pPr>
          </w:p>
        </w:tc>
        <w:tc>
          <w:tcPr>
            <w:tcW w:w="598" w:type="dxa"/>
          </w:tcPr>
          <w:p w14:paraId="705EF397" w14:textId="77777777" w:rsidR="00E33A75" w:rsidRDefault="00E33A75" w:rsidP="00311F8A">
            <w:pPr>
              <w:jc w:val="center"/>
            </w:pPr>
          </w:p>
        </w:tc>
      </w:tr>
      <w:tr w:rsidR="001E2F29" w14:paraId="7E830796" w14:textId="77777777">
        <w:tc>
          <w:tcPr>
            <w:tcW w:w="9776" w:type="dxa"/>
            <w:tcBorders>
              <w:top w:val="single" w:sz="2" w:space="0" w:color="auto"/>
              <w:right w:val="nil"/>
            </w:tcBorders>
            <w:shd w:val="clear" w:color="auto" w:fill="EBEBEB"/>
          </w:tcPr>
          <w:p w14:paraId="607155F0" w14:textId="6CF789D3" w:rsidR="001E2F29" w:rsidRDefault="001E2F29">
            <w:r>
              <w:rPr>
                <w:rStyle w:val="Strong"/>
              </w:rPr>
              <w:t xml:space="preserve">Data A: </w:t>
            </w:r>
            <w:r w:rsidR="00506E7B" w:rsidRPr="00506E7B">
              <w:t>Organise and display data using tables and graphs</w:t>
            </w:r>
          </w:p>
          <w:p w14:paraId="76FACD39" w14:textId="0D3AA687" w:rsidR="001E2F29" w:rsidRPr="00021D4E" w:rsidRDefault="001E2F29">
            <w:pPr>
              <w:rPr>
                <w:rStyle w:val="Strong"/>
              </w:rPr>
            </w:pPr>
            <w:r w:rsidRPr="00021D4E">
              <w:rPr>
                <w:rStyle w:val="Strong"/>
              </w:rPr>
              <w:t>MAO-WM-01</w:t>
            </w:r>
            <w:r w:rsidR="00506E7B">
              <w:rPr>
                <w:rStyle w:val="Strong"/>
              </w:rPr>
              <w:t xml:space="preserve">, </w:t>
            </w:r>
            <w:r w:rsidR="000A3DBA">
              <w:rPr>
                <w:rStyle w:val="Strong"/>
              </w:rPr>
              <w:t>MA2-DATA-01</w:t>
            </w:r>
          </w:p>
        </w:tc>
        <w:tc>
          <w:tcPr>
            <w:tcW w:w="598" w:type="dxa"/>
            <w:tcBorders>
              <w:top w:val="single" w:sz="2" w:space="0" w:color="auto"/>
              <w:left w:val="nil"/>
              <w:right w:val="nil"/>
            </w:tcBorders>
            <w:shd w:val="clear" w:color="auto" w:fill="EBEBEB"/>
          </w:tcPr>
          <w:p w14:paraId="0E9FF946" w14:textId="77777777" w:rsidR="001E2F29" w:rsidRDefault="001E2F29"/>
        </w:tc>
        <w:tc>
          <w:tcPr>
            <w:tcW w:w="598" w:type="dxa"/>
            <w:tcBorders>
              <w:top w:val="single" w:sz="2" w:space="0" w:color="auto"/>
              <w:left w:val="nil"/>
              <w:right w:val="nil"/>
            </w:tcBorders>
            <w:shd w:val="clear" w:color="auto" w:fill="EBEBEB"/>
          </w:tcPr>
          <w:p w14:paraId="2A2AA5C2" w14:textId="77777777" w:rsidR="001E2F29" w:rsidRDefault="001E2F29"/>
        </w:tc>
        <w:tc>
          <w:tcPr>
            <w:tcW w:w="598" w:type="dxa"/>
            <w:tcBorders>
              <w:top w:val="single" w:sz="2" w:space="0" w:color="auto"/>
              <w:left w:val="nil"/>
              <w:right w:val="nil"/>
            </w:tcBorders>
            <w:shd w:val="clear" w:color="auto" w:fill="EBEBEB"/>
          </w:tcPr>
          <w:p w14:paraId="4125C736" w14:textId="77777777" w:rsidR="001E2F29" w:rsidRDefault="001E2F29"/>
        </w:tc>
        <w:tc>
          <w:tcPr>
            <w:tcW w:w="510" w:type="dxa"/>
            <w:tcBorders>
              <w:top w:val="single" w:sz="2" w:space="0" w:color="auto"/>
              <w:left w:val="nil"/>
              <w:right w:val="nil"/>
            </w:tcBorders>
            <w:shd w:val="clear" w:color="auto" w:fill="EBEBEB"/>
          </w:tcPr>
          <w:p w14:paraId="6158443F" w14:textId="77777777" w:rsidR="001E2F29" w:rsidRDefault="001E2F29"/>
        </w:tc>
        <w:tc>
          <w:tcPr>
            <w:tcW w:w="686" w:type="dxa"/>
            <w:tcBorders>
              <w:top w:val="single" w:sz="2" w:space="0" w:color="auto"/>
              <w:left w:val="nil"/>
              <w:right w:val="nil"/>
            </w:tcBorders>
            <w:shd w:val="clear" w:color="auto" w:fill="EBEBEB"/>
          </w:tcPr>
          <w:p w14:paraId="123F18BB" w14:textId="77777777" w:rsidR="001E2F29" w:rsidRDefault="001E2F29"/>
        </w:tc>
        <w:tc>
          <w:tcPr>
            <w:tcW w:w="598" w:type="dxa"/>
            <w:tcBorders>
              <w:top w:val="single" w:sz="2" w:space="0" w:color="auto"/>
              <w:left w:val="nil"/>
              <w:right w:val="nil"/>
            </w:tcBorders>
            <w:shd w:val="clear" w:color="auto" w:fill="EBEBEB"/>
          </w:tcPr>
          <w:p w14:paraId="19A46A5E" w14:textId="77777777" w:rsidR="001E2F29" w:rsidRDefault="001E2F29"/>
        </w:tc>
        <w:tc>
          <w:tcPr>
            <w:tcW w:w="598" w:type="dxa"/>
            <w:tcBorders>
              <w:top w:val="single" w:sz="2" w:space="0" w:color="auto"/>
              <w:left w:val="nil"/>
              <w:right w:val="nil"/>
            </w:tcBorders>
            <w:shd w:val="clear" w:color="auto" w:fill="EBEBEB"/>
          </w:tcPr>
          <w:p w14:paraId="539166F9" w14:textId="77777777" w:rsidR="001E2F29" w:rsidRDefault="001E2F29"/>
        </w:tc>
        <w:tc>
          <w:tcPr>
            <w:tcW w:w="598" w:type="dxa"/>
            <w:tcBorders>
              <w:top w:val="single" w:sz="2" w:space="0" w:color="auto"/>
              <w:left w:val="nil"/>
            </w:tcBorders>
            <w:shd w:val="clear" w:color="auto" w:fill="EBEBEB"/>
          </w:tcPr>
          <w:p w14:paraId="0C283B99" w14:textId="77777777" w:rsidR="001E2F29" w:rsidRDefault="001E2F29"/>
        </w:tc>
      </w:tr>
      <w:tr w:rsidR="001E2F29" w14:paraId="38B03264" w14:textId="77777777">
        <w:tc>
          <w:tcPr>
            <w:tcW w:w="9776" w:type="dxa"/>
          </w:tcPr>
          <w:p w14:paraId="03C70FBD" w14:textId="28E11E1B" w:rsidR="001E2F29" w:rsidRPr="00021D4E" w:rsidRDefault="00843E95">
            <w:pPr>
              <w:pStyle w:val="ListBullet"/>
              <w:rPr>
                <w:rStyle w:val="Strong"/>
              </w:rPr>
            </w:pPr>
            <w:r w:rsidRPr="00843E95">
              <w:lastRenderedPageBreak/>
              <w:t>Construct column graphs (with scale intervals of 1) and dot plots using relevant software where appropriate</w:t>
            </w:r>
          </w:p>
        </w:tc>
        <w:tc>
          <w:tcPr>
            <w:tcW w:w="598" w:type="dxa"/>
          </w:tcPr>
          <w:p w14:paraId="06B37E16" w14:textId="77777777" w:rsidR="001E2F29" w:rsidRDefault="001E2F29"/>
        </w:tc>
        <w:tc>
          <w:tcPr>
            <w:tcW w:w="598" w:type="dxa"/>
          </w:tcPr>
          <w:p w14:paraId="2EF8BCDA" w14:textId="77777777" w:rsidR="001E2F29" w:rsidRDefault="001E2F29"/>
        </w:tc>
        <w:tc>
          <w:tcPr>
            <w:tcW w:w="598" w:type="dxa"/>
          </w:tcPr>
          <w:p w14:paraId="1771CD24" w14:textId="77777777" w:rsidR="001E2F29" w:rsidRDefault="001E2F29"/>
        </w:tc>
        <w:tc>
          <w:tcPr>
            <w:tcW w:w="510" w:type="dxa"/>
          </w:tcPr>
          <w:p w14:paraId="03D79EAC" w14:textId="77777777" w:rsidR="001E2F29" w:rsidRDefault="001E2F29"/>
        </w:tc>
        <w:tc>
          <w:tcPr>
            <w:tcW w:w="686" w:type="dxa"/>
          </w:tcPr>
          <w:p w14:paraId="01EECFA1" w14:textId="77777777" w:rsidR="001E2F29" w:rsidRDefault="001E2F29"/>
        </w:tc>
        <w:tc>
          <w:tcPr>
            <w:tcW w:w="598" w:type="dxa"/>
          </w:tcPr>
          <w:p w14:paraId="41A00E3B" w14:textId="301A9E9D" w:rsidR="001E2F29" w:rsidRDefault="009B044D">
            <w:r>
              <w:t>x</w:t>
            </w:r>
          </w:p>
        </w:tc>
        <w:tc>
          <w:tcPr>
            <w:tcW w:w="598" w:type="dxa"/>
          </w:tcPr>
          <w:p w14:paraId="344ED6DC" w14:textId="77777777" w:rsidR="001E2F29" w:rsidRDefault="001E2F29"/>
        </w:tc>
        <w:tc>
          <w:tcPr>
            <w:tcW w:w="598" w:type="dxa"/>
          </w:tcPr>
          <w:p w14:paraId="4F959634" w14:textId="77777777" w:rsidR="001E2F29" w:rsidRDefault="001E2F29"/>
        </w:tc>
      </w:tr>
      <w:tr w:rsidR="00E33A75" w14:paraId="4F331147" w14:textId="77777777" w:rsidTr="2E488944">
        <w:trPr>
          <w:trHeight w:val="300"/>
        </w:trPr>
        <w:tc>
          <w:tcPr>
            <w:tcW w:w="9776" w:type="dxa"/>
            <w:tcBorders>
              <w:top w:val="single" w:sz="2" w:space="0" w:color="auto"/>
              <w:right w:val="nil"/>
            </w:tcBorders>
            <w:shd w:val="clear" w:color="auto" w:fill="EBEBEB"/>
          </w:tcPr>
          <w:p w14:paraId="7BCD6DA8" w14:textId="4C12958D" w:rsidR="00E33A75" w:rsidRDefault="00311F8A" w:rsidP="000379D5">
            <w:r w:rsidRPr="38412E3C">
              <w:rPr>
                <w:rStyle w:val="Strong"/>
              </w:rPr>
              <w:t>Data A</w:t>
            </w:r>
            <w:r>
              <w:t>: Interpret and compare data</w:t>
            </w:r>
          </w:p>
          <w:p w14:paraId="12F4D0E0" w14:textId="4DA717CB" w:rsidR="00E33A75" w:rsidRPr="00021D4E" w:rsidRDefault="00311F8A" w:rsidP="000379D5">
            <w:pPr>
              <w:rPr>
                <w:rStyle w:val="Strong"/>
              </w:rPr>
            </w:pPr>
            <w:r w:rsidRPr="38412E3C">
              <w:rPr>
                <w:rStyle w:val="Strong"/>
              </w:rPr>
              <w:t>MAO-WM-01, MA2-DATA-02</w:t>
            </w:r>
          </w:p>
        </w:tc>
        <w:tc>
          <w:tcPr>
            <w:tcW w:w="598" w:type="dxa"/>
            <w:tcBorders>
              <w:top w:val="single" w:sz="2" w:space="0" w:color="auto"/>
              <w:left w:val="nil"/>
              <w:right w:val="nil"/>
            </w:tcBorders>
            <w:shd w:val="clear" w:color="auto" w:fill="EBEBEB"/>
          </w:tcPr>
          <w:p w14:paraId="54FDEB2E" w14:textId="77777777" w:rsidR="00E33A75" w:rsidRDefault="00E33A75" w:rsidP="000379D5"/>
        </w:tc>
        <w:tc>
          <w:tcPr>
            <w:tcW w:w="598" w:type="dxa"/>
            <w:tcBorders>
              <w:top w:val="single" w:sz="2" w:space="0" w:color="auto"/>
              <w:left w:val="nil"/>
              <w:right w:val="nil"/>
            </w:tcBorders>
            <w:shd w:val="clear" w:color="auto" w:fill="EBEBEB"/>
          </w:tcPr>
          <w:p w14:paraId="2C341A54" w14:textId="77777777" w:rsidR="00E33A75" w:rsidRDefault="00E33A75" w:rsidP="000379D5"/>
        </w:tc>
        <w:tc>
          <w:tcPr>
            <w:tcW w:w="598" w:type="dxa"/>
            <w:tcBorders>
              <w:top w:val="single" w:sz="2" w:space="0" w:color="auto"/>
              <w:left w:val="nil"/>
              <w:right w:val="nil"/>
            </w:tcBorders>
            <w:shd w:val="clear" w:color="auto" w:fill="EBEBEB"/>
          </w:tcPr>
          <w:p w14:paraId="65E2E174" w14:textId="77777777" w:rsidR="00E33A75" w:rsidRDefault="00E33A75" w:rsidP="000379D5"/>
        </w:tc>
        <w:tc>
          <w:tcPr>
            <w:tcW w:w="510" w:type="dxa"/>
            <w:tcBorders>
              <w:top w:val="single" w:sz="2" w:space="0" w:color="auto"/>
              <w:left w:val="nil"/>
              <w:right w:val="nil"/>
            </w:tcBorders>
            <w:shd w:val="clear" w:color="auto" w:fill="EBEBEB"/>
          </w:tcPr>
          <w:p w14:paraId="4BF01048" w14:textId="77777777" w:rsidR="00E33A75" w:rsidRDefault="00E33A75" w:rsidP="000379D5"/>
        </w:tc>
        <w:tc>
          <w:tcPr>
            <w:tcW w:w="686" w:type="dxa"/>
            <w:tcBorders>
              <w:top w:val="single" w:sz="2" w:space="0" w:color="auto"/>
              <w:left w:val="nil"/>
              <w:right w:val="nil"/>
            </w:tcBorders>
            <w:shd w:val="clear" w:color="auto" w:fill="EBEBEB"/>
          </w:tcPr>
          <w:p w14:paraId="53AD7EA2" w14:textId="77777777" w:rsidR="00E33A75" w:rsidRDefault="00E33A75" w:rsidP="000379D5"/>
        </w:tc>
        <w:tc>
          <w:tcPr>
            <w:tcW w:w="598" w:type="dxa"/>
            <w:tcBorders>
              <w:top w:val="single" w:sz="2" w:space="0" w:color="auto"/>
              <w:left w:val="nil"/>
              <w:right w:val="nil"/>
            </w:tcBorders>
            <w:shd w:val="clear" w:color="auto" w:fill="EBEBEB"/>
          </w:tcPr>
          <w:p w14:paraId="41DFFCF2" w14:textId="77777777" w:rsidR="00E33A75" w:rsidRDefault="00E33A75" w:rsidP="000379D5"/>
        </w:tc>
        <w:tc>
          <w:tcPr>
            <w:tcW w:w="598" w:type="dxa"/>
            <w:tcBorders>
              <w:top w:val="single" w:sz="2" w:space="0" w:color="auto"/>
              <w:left w:val="nil"/>
              <w:right w:val="nil"/>
            </w:tcBorders>
            <w:shd w:val="clear" w:color="auto" w:fill="EBEBEB"/>
          </w:tcPr>
          <w:p w14:paraId="48F79F90" w14:textId="77777777" w:rsidR="00E33A75" w:rsidRDefault="00E33A75" w:rsidP="000379D5"/>
        </w:tc>
        <w:tc>
          <w:tcPr>
            <w:tcW w:w="598" w:type="dxa"/>
            <w:tcBorders>
              <w:top w:val="single" w:sz="2" w:space="0" w:color="auto"/>
              <w:left w:val="nil"/>
            </w:tcBorders>
            <w:shd w:val="clear" w:color="auto" w:fill="EBEBEB"/>
          </w:tcPr>
          <w:p w14:paraId="5EB1345F" w14:textId="77777777" w:rsidR="00E33A75" w:rsidRDefault="00E33A75" w:rsidP="000379D5"/>
        </w:tc>
      </w:tr>
      <w:tr w:rsidR="00E33A75" w14:paraId="30B1B4D5" w14:textId="77777777" w:rsidTr="2E488944">
        <w:trPr>
          <w:trHeight w:val="300"/>
        </w:trPr>
        <w:tc>
          <w:tcPr>
            <w:tcW w:w="9776" w:type="dxa"/>
          </w:tcPr>
          <w:p w14:paraId="752AB8CA" w14:textId="36B119A3" w:rsidR="00E33A75" w:rsidRPr="00021D4E" w:rsidRDefault="00311F8A" w:rsidP="000379D5">
            <w:pPr>
              <w:pStyle w:val="ListBullet"/>
            </w:pPr>
            <w:r w:rsidRPr="2E488944">
              <w:rPr>
                <w:rFonts w:eastAsia="Arial"/>
                <w:color w:val="000000" w:themeColor="text1"/>
              </w:rPr>
              <w:t>describe and interpret information presented in tally tables and column graphs.</w:t>
            </w:r>
          </w:p>
        </w:tc>
        <w:tc>
          <w:tcPr>
            <w:tcW w:w="598" w:type="dxa"/>
            <w:vAlign w:val="center"/>
          </w:tcPr>
          <w:p w14:paraId="03002216" w14:textId="77777777" w:rsidR="00E33A75" w:rsidRDefault="00E33A75" w:rsidP="00311F8A">
            <w:pPr>
              <w:jc w:val="center"/>
            </w:pPr>
          </w:p>
        </w:tc>
        <w:tc>
          <w:tcPr>
            <w:tcW w:w="598" w:type="dxa"/>
            <w:vAlign w:val="center"/>
          </w:tcPr>
          <w:p w14:paraId="37284D7B" w14:textId="77777777" w:rsidR="00E33A75" w:rsidRDefault="00E33A75" w:rsidP="00311F8A">
            <w:pPr>
              <w:jc w:val="center"/>
            </w:pPr>
          </w:p>
        </w:tc>
        <w:tc>
          <w:tcPr>
            <w:tcW w:w="598" w:type="dxa"/>
            <w:vAlign w:val="center"/>
          </w:tcPr>
          <w:p w14:paraId="203136F6" w14:textId="77777777" w:rsidR="00E33A75" w:rsidRDefault="00E33A75" w:rsidP="00311F8A">
            <w:pPr>
              <w:jc w:val="center"/>
            </w:pPr>
          </w:p>
        </w:tc>
        <w:tc>
          <w:tcPr>
            <w:tcW w:w="510" w:type="dxa"/>
            <w:vAlign w:val="center"/>
          </w:tcPr>
          <w:p w14:paraId="1B164C98" w14:textId="77777777" w:rsidR="00E33A75" w:rsidRDefault="00E33A75" w:rsidP="00311F8A">
            <w:pPr>
              <w:jc w:val="center"/>
            </w:pPr>
          </w:p>
        </w:tc>
        <w:tc>
          <w:tcPr>
            <w:tcW w:w="686" w:type="dxa"/>
            <w:vAlign w:val="center"/>
          </w:tcPr>
          <w:p w14:paraId="418512CC" w14:textId="77777777" w:rsidR="00E33A75" w:rsidRDefault="00E33A75" w:rsidP="00311F8A">
            <w:pPr>
              <w:jc w:val="center"/>
            </w:pPr>
          </w:p>
        </w:tc>
        <w:tc>
          <w:tcPr>
            <w:tcW w:w="598" w:type="dxa"/>
            <w:vAlign w:val="center"/>
          </w:tcPr>
          <w:p w14:paraId="292F0310" w14:textId="0A9F1AE7" w:rsidR="00E33A75" w:rsidRDefault="00311F8A" w:rsidP="00311F8A">
            <w:pPr>
              <w:jc w:val="center"/>
            </w:pPr>
            <w:r w:rsidRPr="008F499E">
              <w:t>x</w:t>
            </w:r>
          </w:p>
        </w:tc>
        <w:tc>
          <w:tcPr>
            <w:tcW w:w="598" w:type="dxa"/>
            <w:vAlign w:val="center"/>
          </w:tcPr>
          <w:p w14:paraId="0B954652" w14:textId="77777777" w:rsidR="00E33A75" w:rsidRDefault="00E33A75" w:rsidP="00311F8A">
            <w:pPr>
              <w:jc w:val="center"/>
            </w:pPr>
          </w:p>
        </w:tc>
        <w:tc>
          <w:tcPr>
            <w:tcW w:w="598" w:type="dxa"/>
            <w:vAlign w:val="center"/>
          </w:tcPr>
          <w:p w14:paraId="78B77288" w14:textId="77777777" w:rsidR="00E33A75" w:rsidRDefault="00E33A75" w:rsidP="00311F8A">
            <w:pPr>
              <w:jc w:val="center"/>
            </w:pPr>
          </w:p>
        </w:tc>
      </w:tr>
      <w:tr w:rsidR="00A62E36" w14:paraId="47198695" w14:textId="77777777" w:rsidTr="2E488944">
        <w:tc>
          <w:tcPr>
            <w:tcW w:w="9776" w:type="dxa"/>
            <w:tcBorders>
              <w:top w:val="single" w:sz="2" w:space="0" w:color="auto"/>
              <w:right w:val="nil"/>
            </w:tcBorders>
            <w:shd w:val="clear" w:color="auto" w:fill="EBEBEB"/>
          </w:tcPr>
          <w:p w14:paraId="7140424D" w14:textId="77777777" w:rsidR="00A62E36" w:rsidRDefault="00A62E36" w:rsidP="000379D5">
            <w:r w:rsidRPr="00576045">
              <w:rPr>
                <w:b/>
                <w:bCs/>
              </w:rPr>
              <w:t>Chance A</w:t>
            </w:r>
            <w:r>
              <w:t xml:space="preserve">: </w:t>
            </w:r>
            <w:r w:rsidRPr="0054339D">
              <w:t>Identify possible outcomes from chance experiments</w:t>
            </w:r>
          </w:p>
          <w:p w14:paraId="493C7B42" w14:textId="77777777" w:rsidR="00A62E36" w:rsidRPr="00021D4E" w:rsidRDefault="00A62E36" w:rsidP="000379D5">
            <w:pPr>
              <w:rPr>
                <w:rStyle w:val="Strong"/>
              </w:rPr>
            </w:pPr>
            <w:r w:rsidRPr="00021D4E">
              <w:rPr>
                <w:rStyle w:val="Strong"/>
              </w:rPr>
              <w:t>MAO-WM-01</w:t>
            </w:r>
            <w:r>
              <w:rPr>
                <w:rStyle w:val="Strong"/>
              </w:rPr>
              <w:t>, MA2-CHAN-01</w:t>
            </w:r>
          </w:p>
        </w:tc>
        <w:tc>
          <w:tcPr>
            <w:tcW w:w="598" w:type="dxa"/>
            <w:tcBorders>
              <w:top w:val="single" w:sz="2" w:space="0" w:color="auto"/>
              <w:left w:val="nil"/>
              <w:right w:val="nil"/>
            </w:tcBorders>
            <w:shd w:val="clear" w:color="auto" w:fill="EBEBEB"/>
          </w:tcPr>
          <w:p w14:paraId="30517369" w14:textId="77777777" w:rsidR="00A62E36" w:rsidRDefault="00A62E36" w:rsidP="000379D5"/>
        </w:tc>
        <w:tc>
          <w:tcPr>
            <w:tcW w:w="598" w:type="dxa"/>
            <w:tcBorders>
              <w:top w:val="single" w:sz="2" w:space="0" w:color="auto"/>
              <w:left w:val="nil"/>
              <w:right w:val="nil"/>
            </w:tcBorders>
            <w:shd w:val="clear" w:color="auto" w:fill="EBEBEB"/>
          </w:tcPr>
          <w:p w14:paraId="3FC55438" w14:textId="77777777" w:rsidR="00A62E36" w:rsidRDefault="00A62E36" w:rsidP="000379D5"/>
        </w:tc>
        <w:tc>
          <w:tcPr>
            <w:tcW w:w="598" w:type="dxa"/>
            <w:tcBorders>
              <w:top w:val="single" w:sz="2" w:space="0" w:color="auto"/>
              <w:left w:val="nil"/>
              <w:right w:val="nil"/>
            </w:tcBorders>
            <w:shd w:val="clear" w:color="auto" w:fill="EBEBEB"/>
          </w:tcPr>
          <w:p w14:paraId="103CB05A" w14:textId="77777777" w:rsidR="00A62E36" w:rsidRDefault="00A62E36" w:rsidP="000379D5"/>
        </w:tc>
        <w:tc>
          <w:tcPr>
            <w:tcW w:w="510" w:type="dxa"/>
            <w:tcBorders>
              <w:top w:val="single" w:sz="2" w:space="0" w:color="auto"/>
              <w:left w:val="nil"/>
              <w:right w:val="nil"/>
            </w:tcBorders>
            <w:shd w:val="clear" w:color="auto" w:fill="EBEBEB"/>
          </w:tcPr>
          <w:p w14:paraId="03463588" w14:textId="77777777" w:rsidR="00A62E36" w:rsidRDefault="00A62E36" w:rsidP="000379D5"/>
        </w:tc>
        <w:tc>
          <w:tcPr>
            <w:tcW w:w="686" w:type="dxa"/>
            <w:tcBorders>
              <w:top w:val="single" w:sz="2" w:space="0" w:color="auto"/>
              <w:left w:val="nil"/>
              <w:right w:val="nil"/>
            </w:tcBorders>
            <w:shd w:val="clear" w:color="auto" w:fill="EBEBEB"/>
          </w:tcPr>
          <w:p w14:paraId="378044CD" w14:textId="77777777" w:rsidR="00A62E36" w:rsidRDefault="00A62E36" w:rsidP="000379D5"/>
        </w:tc>
        <w:tc>
          <w:tcPr>
            <w:tcW w:w="598" w:type="dxa"/>
            <w:tcBorders>
              <w:top w:val="single" w:sz="2" w:space="0" w:color="auto"/>
              <w:left w:val="nil"/>
              <w:right w:val="nil"/>
            </w:tcBorders>
            <w:shd w:val="clear" w:color="auto" w:fill="EBEBEB"/>
          </w:tcPr>
          <w:p w14:paraId="4EDC2E43" w14:textId="77777777" w:rsidR="00A62E36" w:rsidRDefault="00A62E36" w:rsidP="000379D5"/>
        </w:tc>
        <w:tc>
          <w:tcPr>
            <w:tcW w:w="598" w:type="dxa"/>
            <w:tcBorders>
              <w:top w:val="single" w:sz="2" w:space="0" w:color="auto"/>
              <w:left w:val="nil"/>
              <w:right w:val="nil"/>
            </w:tcBorders>
            <w:shd w:val="clear" w:color="auto" w:fill="EBEBEB"/>
          </w:tcPr>
          <w:p w14:paraId="6FE79D40" w14:textId="77777777" w:rsidR="00A62E36" w:rsidRDefault="00A62E36" w:rsidP="000379D5"/>
        </w:tc>
        <w:tc>
          <w:tcPr>
            <w:tcW w:w="598" w:type="dxa"/>
            <w:tcBorders>
              <w:top w:val="single" w:sz="2" w:space="0" w:color="auto"/>
              <w:left w:val="nil"/>
            </w:tcBorders>
            <w:shd w:val="clear" w:color="auto" w:fill="EBEBEB"/>
          </w:tcPr>
          <w:p w14:paraId="23888315" w14:textId="77777777" w:rsidR="00A62E36" w:rsidRDefault="00A62E36" w:rsidP="000379D5"/>
        </w:tc>
      </w:tr>
      <w:tr w:rsidR="00A62E36" w14:paraId="78B034C0" w14:textId="77777777" w:rsidTr="2E488944">
        <w:tc>
          <w:tcPr>
            <w:tcW w:w="9776" w:type="dxa"/>
          </w:tcPr>
          <w:p w14:paraId="394CE6AF" w14:textId="77777777" w:rsidR="00A62E36" w:rsidRPr="00CE587C" w:rsidRDefault="1061C96B" w:rsidP="000379D5">
            <w:pPr>
              <w:pStyle w:val="ListBullet"/>
              <w:rPr>
                <w:rStyle w:val="Strong"/>
              </w:rPr>
            </w:pPr>
            <w:r>
              <w:t xml:space="preserve">Use the term </w:t>
            </w:r>
            <w:r w:rsidRPr="15D8C4DA">
              <w:rPr>
                <w:i/>
                <w:iCs/>
              </w:rPr>
              <w:t>outcome</w:t>
            </w:r>
            <w:r>
              <w:t xml:space="preserve"> to describe any possible result of a chance experiment</w:t>
            </w:r>
          </w:p>
        </w:tc>
        <w:tc>
          <w:tcPr>
            <w:tcW w:w="598" w:type="dxa"/>
          </w:tcPr>
          <w:p w14:paraId="563A9845" w14:textId="77777777" w:rsidR="00A62E36" w:rsidRDefault="00A62E36" w:rsidP="000379D5"/>
        </w:tc>
        <w:tc>
          <w:tcPr>
            <w:tcW w:w="598" w:type="dxa"/>
          </w:tcPr>
          <w:p w14:paraId="20F080F6" w14:textId="77777777" w:rsidR="00A62E36" w:rsidRDefault="00A62E36" w:rsidP="000379D5"/>
        </w:tc>
        <w:tc>
          <w:tcPr>
            <w:tcW w:w="598" w:type="dxa"/>
          </w:tcPr>
          <w:p w14:paraId="45901471" w14:textId="77777777" w:rsidR="00A62E36" w:rsidRDefault="00A62E36" w:rsidP="000379D5"/>
        </w:tc>
        <w:tc>
          <w:tcPr>
            <w:tcW w:w="510" w:type="dxa"/>
          </w:tcPr>
          <w:p w14:paraId="436CF9EF" w14:textId="77777777" w:rsidR="00A62E36" w:rsidRDefault="00A62E36" w:rsidP="000379D5"/>
        </w:tc>
        <w:tc>
          <w:tcPr>
            <w:tcW w:w="686" w:type="dxa"/>
          </w:tcPr>
          <w:p w14:paraId="46BD1938" w14:textId="03615C06" w:rsidR="00A62E36" w:rsidRDefault="00E12704" w:rsidP="000379D5">
            <w:r>
              <w:t>x</w:t>
            </w:r>
          </w:p>
        </w:tc>
        <w:tc>
          <w:tcPr>
            <w:tcW w:w="598" w:type="dxa"/>
          </w:tcPr>
          <w:p w14:paraId="5F7D598D" w14:textId="77777777" w:rsidR="00A62E36" w:rsidRDefault="00A62E36" w:rsidP="000379D5"/>
        </w:tc>
        <w:tc>
          <w:tcPr>
            <w:tcW w:w="598" w:type="dxa"/>
          </w:tcPr>
          <w:p w14:paraId="66E158C0" w14:textId="77777777" w:rsidR="00A62E36" w:rsidRDefault="00A62E36" w:rsidP="000379D5"/>
        </w:tc>
        <w:tc>
          <w:tcPr>
            <w:tcW w:w="598" w:type="dxa"/>
          </w:tcPr>
          <w:p w14:paraId="6E16B87B" w14:textId="77777777" w:rsidR="00A62E36" w:rsidRDefault="00A62E36" w:rsidP="000379D5"/>
        </w:tc>
      </w:tr>
      <w:tr w:rsidR="00A62E36" w14:paraId="3CFCB602" w14:textId="77777777" w:rsidTr="2E488944">
        <w:tc>
          <w:tcPr>
            <w:tcW w:w="9776" w:type="dxa"/>
          </w:tcPr>
          <w:p w14:paraId="1AE4A383" w14:textId="77777777" w:rsidR="00A62E36" w:rsidRPr="00CE587C" w:rsidRDefault="1061C96B" w:rsidP="000379D5">
            <w:pPr>
              <w:pStyle w:val="ListBullet"/>
              <w:rPr>
                <w:rStyle w:val="Strong"/>
              </w:rPr>
            </w:pPr>
            <w:r>
              <w:t>Record all possible outcomes in a chance experiment where the outcomes are equally likely</w:t>
            </w:r>
          </w:p>
        </w:tc>
        <w:tc>
          <w:tcPr>
            <w:tcW w:w="598" w:type="dxa"/>
          </w:tcPr>
          <w:p w14:paraId="50619282" w14:textId="77777777" w:rsidR="00A62E36" w:rsidRDefault="00A62E36" w:rsidP="000379D5"/>
        </w:tc>
        <w:tc>
          <w:tcPr>
            <w:tcW w:w="598" w:type="dxa"/>
          </w:tcPr>
          <w:p w14:paraId="4A3E6EBA" w14:textId="77777777" w:rsidR="00A62E36" w:rsidRDefault="00A62E36" w:rsidP="000379D5"/>
        </w:tc>
        <w:tc>
          <w:tcPr>
            <w:tcW w:w="598" w:type="dxa"/>
          </w:tcPr>
          <w:p w14:paraId="582AA5D1" w14:textId="77777777" w:rsidR="00A62E36" w:rsidRDefault="00A62E36" w:rsidP="000379D5"/>
        </w:tc>
        <w:tc>
          <w:tcPr>
            <w:tcW w:w="510" w:type="dxa"/>
          </w:tcPr>
          <w:p w14:paraId="7728315E" w14:textId="77777777" w:rsidR="00A62E36" w:rsidRDefault="00A62E36" w:rsidP="000379D5"/>
        </w:tc>
        <w:tc>
          <w:tcPr>
            <w:tcW w:w="686" w:type="dxa"/>
          </w:tcPr>
          <w:p w14:paraId="5BFAD94F" w14:textId="77777777" w:rsidR="00A62E36" w:rsidRDefault="00A62E36" w:rsidP="000379D5"/>
        </w:tc>
        <w:tc>
          <w:tcPr>
            <w:tcW w:w="598" w:type="dxa"/>
          </w:tcPr>
          <w:p w14:paraId="416F96C6" w14:textId="77777777" w:rsidR="00A62E36" w:rsidRDefault="00A62E36" w:rsidP="000379D5"/>
        </w:tc>
        <w:tc>
          <w:tcPr>
            <w:tcW w:w="598" w:type="dxa"/>
          </w:tcPr>
          <w:p w14:paraId="70F7F30F" w14:textId="00CEF49D" w:rsidR="00A62E36" w:rsidRDefault="00225FB5" w:rsidP="000379D5">
            <w:r>
              <w:t>x</w:t>
            </w:r>
          </w:p>
        </w:tc>
        <w:tc>
          <w:tcPr>
            <w:tcW w:w="598" w:type="dxa"/>
          </w:tcPr>
          <w:p w14:paraId="73346B13" w14:textId="77777777" w:rsidR="00A62E36" w:rsidRDefault="00A62E36" w:rsidP="000379D5"/>
        </w:tc>
      </w:tr>
      <w:tr w:rsidR="00A62E36" w14:paraId="50CCB2CC" w14:textId="77777777" w:rsidTr="2E488944">
        <w:tc>
          <w:tcPr>
            <w:tcW w:w="9776" w:type="dxa"/>
          </w:tcPr>
          <w:p w14:paraId="38645FA0" w14:textId="77777777" w:rsidR="00A62E36" w:rsidRPr="00CE587C" w:rsidRDefault="1061C96B" w:rsidP="000379D5">
            <w:pPr>
              <w:pStyle w:val="ListBullet"/>
            </w:pPr>
            <w:r>
              <w:t>Predict the number of times each outcome might occur in a chance experiment involving a set number of trials (Probabilistic reasoning)</w:t>
            </w:r>
          </w:p>
        </w:tc>
        <w:tc>
          <w:tcPr>
            <w:tcW w:w="598" w:type="dxa"/>
          </w:tcPr>
          <w:p w14:paraId="7DB5552A" w14:textId="77777777" w:rsidR="00A62E36" w:rsidRDefault="00A62E36" w:rsidP="000379D5"/>
        </w:tc>
        <w:tc>
          <w:tcPr>
            <w:tcW w:w="598" w:type="dxa"/>
          </w:tcPr>
          <w:p w14:paraId="30911682" w14:textId="77777777" w:rsidR="00A62E36" w:rsidRDefault="00A62E36" w:rsidP="000379D5"/>
        </w:tc>
        <w:tc>
          <w:tcPr>
            <w:tcW w:w="598" w:type="dxa"/>
          </w:tcPr>
          <w:p w14:paraId="49194295" w14:textId="77777777" w:rsidR="00A62E36" w:rsidRDefault="00A62E36" w:rsidP="000379D5"/>
        </w:tc>
        <w:tc>
          <w:tcPr>
            <w:tcW w:w="510" w:type="dxa"/>
          </w:tcPr>
          <w:p w14:paraId="691C214C" w14:textId="77777777" w:rsidR="00A62E36" w:rsidRDefault="00A62E36" w:rsidP="000379D5"/>
        </w:tc>
        <w:tc>
          <w:tcPr>
            <w:tcW w:w="686" w:type="dxa"/>
          </w:tcPr>
          <w:p w14:paraId="77365246" w14:textId="77777777" w:rsidR="00A62E36" w:rsidRDefault="00A62E36" w:rsidP="000379D5"/>
        </w:tc>
        <w:tc>
          <w:tcPr>
            <w:tcW w:w="598" w:type="dxa"/>
          </w:tcPr>
          <w:p w14:paraId="79FF3652" w14:textId="019AF185" w:rsidR="00A62E36" w:rsidRDefault="005668B3" w:rsidP="000379D5">
            <w:r>
              <w:t>x</w:t>
            </w:r>
          </w:p>
        </w:tc>
        <w:tc>
          <w:tcPr>
            <w:tcW w:w="598" w:type="dxa"/>
          </w:tcPr>
          <w:p w14:paraId="4ED3E166" w14:textId="4078032B" w:rsidR="00A62E36" w:rsidRDefault="00DE5CA0" w:rsidP="000379D5">
            <w:r>
              <w:t>x</w:t>
            </w:r>
          </w:p>
        </w:tc>
        <w:tc>
          <w:tcPr>
            <w:tcW w:w="598" w:type="dxa"/>
          </w:tcPr>
          <w:p w14:paraId="317AD867" w14:textId="77777777" w:rsidR="00A62E36" w:rsidRDefault="00A62E36" w:rsidP="000379D5"/>
        </w:tc>
      </w:tr>
      <w:tr w:rsidR="00A62E36" w14:paraId="422AF217" w14:textId="77777777" w:rsidTr="2E488944">
        <w:tc>
          <w:tcPr>
            <w:tcW w:w="9776" w:type="dxa"/>
          </w:tcPr>
          <w:p w14:paraId="57F40B9B" w14:textId="77777777" w:rsidR="00A62E36" w:rsidRPr="00CE587C" w:rsidRDefault="1061C96B" w:rsidP="000379D5">
            <w:pPr>
              <w:pStyle w:val="ListBullet"/>
            </w:pPr>
            <w:r>
              <w:t>Conduct experiments and compare the predicted and actual results where the outcomes are equally likely</w:t>
            </w:r>
          </w:p>
        </w:tc>
        <w:tc>
          <w:tcPr>
            <w:tcW w:w="598" w:type="dxa"/>
          </w:tcPr>
          <w:p w14:paraId="486E2ECC" w14:textId="77777777" w:rsidR="00A62E36" w:rsidRDefault="00A62E36" w:rsidP="000379D5"/>
        </w:tc>
        <w:tc>
          <w:tcPr>
            <w:tcW w:w="598" w:type="dxa"/>
          </w:tcPr>
          <w:p w14:paraId="46061AC1" w14:textId="77777777" w:rsidR="00A62E36" w:rsidRDefault="00A62E36" w:rsidP="000379D5"/>
        </w:tc>
        <w:tc>
          <w:tcPr>
            <w:tcW w:w="598" w:type="dxa"/>
          </w:tcPr>
          <w:p w14:paraId="733D455D" w14:textId="77777777" w:rsidR="00A62E36" w:rsidRDefault="00A62E36" w:rsidP="000379D5"/>
        </w:tc>
        <w:tc>
          <w:tcPr>
            <w:tcW w:w="510" w:type="dxa"/>
          </w:tcPr>
          <w:p w14:paraId="109AE62B" w14:textId="77777777" w:rsidR="00A62E36" w:rsidRDefault="00A62E36" w:rsidP="000379D5"/>
        </w:tc>
        <w:tc>
          <w:tcPr>
            <w:tcW w:w="686" w:type="dxa"/>
          </w:tcPr>
          <w:p w14:paraId="217CA9F5" w14:textId="77777777" w:rsidR="00A62E36" w:rsidRDefault="00A62E36" w:rsidP="000379D5"/>
        </w:tc>
        <w:tc>
          <w:tcPr>
            <w:tcW w:w="598" w:type="dxa"/>
          </w:tcPr>
          <w:p w14:paraId="4690E788" w14:textId="1898A119" w:rsidR="00A62E36" w:rsidRDefault="005668B3" w:rsidP="000379D5">
            <w:r>
              <w:t>x</w:t>
            </w:r>
          </w:p>
        </w:tc>
        <w:tc>
          <w:tcPr>
            <w:tcW w:w="598" w:type="dxa"/>
          </w:tcPr>
          <w:p w14:paraId="400F29D8" w14:textId="77777777" w:rsidR="00A62E36" w:rsidRDefault="00A62E36" w:rsidP="000379D5"/>
        </w:tc>
        <w:tc>
          <w:tcPr>
            <w:tcW w:w="598" w:type="dxa"/>
          </w:tcPr>
          <w:p w14:paraId="20C50A5A" w14:textId="77777777" w:rsidR="00A62E36" w:rsidRDefault="00A62E36" w:rsidP="000379D5"/>
        </w:tc>
      </w:tr>
      <w:tr w:rsidR="00A62E36" w14:paraId="4A062946" w14:textId="77777777" w:rsidTr="2E488944">
        <w:tc>
          <w:tcPr>
            <w:tcW w:w="9776" w:type="dxa"/>
            <w:tcBorders>
              <w:top w:val="single" w:sz="2" w:space="0" w:color="auto"/>
              <w:right w:val="nil"/>
            </w:tcBorders>
            <w:shd w:val="clear" w:color="auto" w:fill="EBEBEB"/>
          </w:tcPr>
          <w:p w14:paraId="04963C91" w14:textId="77777777" w:rsidR="00A62E36" w:rsidRPr="00074AA9" w:rsidRDefault="00A62E36" w:rsidP="000379D5">
            <w:r>
              <w:rPr>
                <w:rStyle w:val="Strong"/>
              </w:rPr>
              <w:lastRenderedPageBreak/>
              <w:t>Chance B</w:t>
            </w:r>
            <w:r>
              <w:t xml:space="preserve">: </w:t>
            </w:r>
            <w:r w:rsidRPr="00074AA9">
              <w:t>Describe the likelihood of outcomes of chance events</w:t>
            </w:r>
          </w:p>
          <w:p w14:paraId="129E42D9" w14:textId="77777777" w:rsidR="00A62E36" w:rsidRPr="00021D4E" w:rsidRDefault="00A62E36" w:rsidP="000379D5">
            <w:pPr>
              <w:rPr>
                <w:rStyle w:val="Strong"/>
              </w:rPr>
            </w:pPr>
            <w:r w:rsidRPr="00074AA9">
              <w:rPr>
                <w:rStyle w:val="Strong"/>
              </w:rPr>
              <w:t>MAO-WM-01, MA2-CHAN-01</w:t>
            </w:r>
          </w:p>
        </w:tc>
        <w:tc>
          <w:tcPr>
            <w:tcW w:w="598" w:type="dxa"/>
            <w:tcBorders>
              <w:top w:val="single" w:sz="2" w:space="0" w:color="auto"/>
              <w:left w:val="nil"/>
              <w:right w:val="nil"/>
            </w:tcBorders>
            <w:shd w:val="clear" w:color="auto" w:fill="EBEBEB"/>
          </w:tcPr>
          <w:p w14:paraId="5C772CD6" w14:textId="77777777" w:rsidR="00A62E36" w:rsidRDefault="00A62E36" w:rsidP="000379D5"/>
        </w:tc>
        <w:tc>
          <w:tcPr>
            <w:tcW w:w="598" w:type="dxa"/>
            <w:tcBorders>
              <w:top w:val="single" w:sz="2" w:space="0" w:color="auto"/>
              <w:left w:val="nil"/>
              <w:right w:val="nil"/>
            </w:tcBorders>
            <w:shd w:val="clear" w:color="auto" w:fill="EBEBEB"/>
          </w:tcPr>
          <w:p w14:paraId="62FFFBCF" w14:textId="77777777" w:rsidR="00A62E36" w:rsidRDefault="00A62E36" w:rsidP="000379D5"/>
        </w:tc>
        <w:tc>
          <w:tcPr>
            <w:tcW w:w="598" w:type="dxa"/>
            <w:tcBorders>
              <w:top w:val="single" w:sz="2" w:space="0" w:color="auto"/>
              <w:left w:val="nil"/>
              <w:right w:val="nil"/>
            </w:tcBorders>
            <w:shd w:val="clear" w:color="auto" w:fill="EBEBEB"/>
          </w:tcPr>
          <w:p w14:paraId="116C2DE3" w14:textId="77777777" w:rsidR="00A62E36" w:rsidRDefault="00A62E36" w:rsidP="000379D5"/>
        </w:tc>
        <w:tc>
          <w:tcPr>
            <w:tcW w:w="510" w:type="dxa"/>
            <w:tcBorders>
              <w:top w:val="single" w:sz="2" w:space="0" w:color="auto"/>
              <w:left w:val="nil"/>
              <w:right w:val="nil"/>
            </w:tcBorders>
            <w:shd w:val="clear" w:color="auto" w:fill="EBEBEB"/>
          </w:tcPr>
          <w:p w14:paraId="7E291056" w14:textId="77777777" w:rsidR="00A62E36" w:rsidRDefault="00A62E36" w:rsidP="000379D5"/>
        </w:tc>
        <w:tc>
          <w:tcPr>
            <w:tcW w:w="686" w:type="dxa"/>
            <w:tcBorders>
              <w:top w:val="single" w:sz="2" w:space="0" w:color="auto"/>
              <w:left w:val="nil"/>
              <w:right w:val="nil"/>
            </w:tcBorders>
            <w:shd w:val="clear" w:color="auto" w:fill="EBEBEB"/>
          </w:tcPr>
          <w:p w14:paraId="0864C043" w14:textId="77777777" w:rsidR="00A62E36" w:rsidRDefault="00A62E36" w:rsidP="000379D5"/>
        </w:tc>
        <w:tc>
          <w:tcPr>
            <w:tcW w:w="598" w:type="dxa"/>
            <w:tcBorders>
              <w:top w:val="single" w:sz="2" w:space="0" w:color="auto"/>
              <w:left w:val="nil"/>
              <w:right w:val="nil"/>
            </w:tcBorders>
            <w:shd w:val="clear" w:color="auto" w:fill="EBEBEB"/>
          </w:tcPr>
          <w:p w14:paraId="1C307820" w14:textId="77777777" w:rsidR="00A62E36" w:rsidRDefault="00A62E36" w:rsidP="000379D5"/>
        </w:tc>
        <w:tc>
          <w:tcPr>
            <w:tcW w:w="598" w:type="dxa"/>
            <w:tcBorders>
              <w:top w:val="single" w:sz="2" w:space="0" w:color="auto"/>
              <w:left w:val="nil"/>
              <w:right w:val="nil"/>
            </w:tcBorders>
            <w:shd w:val="clear" w:color="auto" w:fill="EBEBEB"/>
          </w:tcPr>
          <w:p w14:paraId="0A7D166E" w14:textId="77777777" w:rsidR="00A62E36" w:rsidRDefault="00A62E36" w:rsidP="000379D5"/>
        </w:tc>
        <w:tc>
          <w:tcPr>
            <w:tcW w:w="598" w:type="dxa"/>
            <w:tcBorders>
              <w:top w:val="single" w:sz="2" w:space="0" w:color="auto"/>
              <w:left w:val="nil"/>
            </w:tcBorders>
            <w:shd w:val="clear" w:color="auto" w:fill="EBEBEB"/>
          </w:tcPr>
          <w:p w14:paraId="7BD23347" w14:textId="77777777" w:rsidR="00A62E36" w:rsidRDefault="00A62E36" w:rsidP="000379D5"/>
        </w:tc>
      </w:tr>
      <w:tr w:rsidR="00A62E36" w14:paraId="5EC5FB49" w14:textId="77777777" w:rsidTr="2E488944">
        <w:tc>
          <w:tcPr>
            <w:tcW w:w="9776" w:type="dxa"/>
          </w:tcPr>
          <w:p w14:paraId="696A2D48" w14:textId="202F6E48" w:rsidR="00A62E36" w:rsidRPr="00C60D4E" w:rsidRDefault="1061C96B" w:rsidP="000379D5">
            <w:pPr>
              <w:pStyle w:val="ListBullet"/>
              <w:rPr>
                <w:rStyle w:val="Strong"/>
              </w:rPr>
            </w:pPr>
            <w:r>
              <w:t>Use the terms equally</w:t>
            </w:r>
            <w:r w:rsidRPr="15D8C4DA">
              <w:rPr>
                <w:i/>
                <w:iCs/>
              </w:rPr>
              <w:t xml:space="preserve"> likely</w:t>
            </w:r>
            <w:r>
              <w:t xml:space="preserve">, </w:t>
            </w:r>
            <w:r w:rsidRPr="15D8C4DA">
              <w:rPr>
                <w:i/>
                <w:iCs/>
              </w:rPr>
              <w:t>likely</w:t>
            </w:r>
            <w:r>
              <w:t xml:space="preserve"> and </w:t>
            </w:r>
            <w:r w:rsidRPr="15D8C4DA">
              <w:rPr>
                <w:i/>
                <w:iCs/>
              </w:rPr>
              <w:t>unlikely</w:t>
            </w:r>
            <w:r w:rsidR="00050A34">
              <w:t xml:space="preserve"> </w:t>
            </w:r>
            <w:r>
              <w:t>to describe the chance of everyday events occurring</w:t>
            </w:r>
          </w:p>
        </w:tc>
        <w:tc>
          <w:tcPr>
            <w:tcW w:w="598" w:type="dxa"/>
          </w:tcPr>
          <w:p w14:paraId="29580E9B" w14:textId="77777777" w:rsidR="00A62E36" w:rsidRDefault="00A62E36" w:rsidP="000379D5"/>
        </w:tc>
        <w:tc>
          <w:tcPr>
            <w:tcW w:w="598" w:type="dxa"/>
          </w:tcPr>
          <w:p w14:paraId="323515EB" w14:textId="77777777" w:rsidR="00A62E36" w:rsidRDefault="00A62E36" w:rsidP="000379D5"/>
        </w:tc>
        <w:tc>
          <w:tcPr>
            <w:tcW w:w="598" w:type="dxa"/>
          </w:tcPr>
          <w:p w14:paraId="3996A865" w14:textId="77777777" w:rsidR="00A62E36" w:rsidRDefault="00A62E36" w:rsidP="000379D5"/>
        </w:tc>
        <w:tc>
          <w:tcPr>
            <w:tcW w:w="510" w:type="dxa"/>
          </w:tcPr>
          <w:p w14:paraId="63C7043B" w14:textId="77777777" w:rsidR="00A62E36" w:rsidRDefault="00A62E36" w:rsidP="000379D5"/>
        </w:tc>
        <w:tc>
          <w:tcPr>
            <w:tcW w:w="686" w:type="dxa"/>
          </w:tcPr>
          <w:p w14:paraId="64FA2798" w14:textId="2518AEC0" w:rsidR="00A62E36" w:rsidRDefault="00F510E7" w:rsidP="000379D5">
            <w:r>
              <w:t>x</w:t>
            </w:r>
          </w:p>
        </w:tc>
        <w:tc>
          <w:tcPr>
            <w:tcW w:w="598" w:type="dxa"/>
          </w:tcPr>
          <w:p w14:paraId="6BCDDC17" w14:textId="77777777" w:rsidR="00A62E36" w:rsidRDefault="00A62E36" w:rsidP="000379D5"/>
        </w:tc>
        <w:tc>
          <w:tcPr>
            <w:tcW w:w="598" w:type="dxa"/>
          </w:tcPr>
          <w:p w14:paraId="53815172" w14:textId="6701EC96" w:rsidR="00A62E36" w:rsidRDefault="00286030" w:rsidP="000379D5">
            <w:r>
              <w:t>x</w:t>
            </w:r>
          </w:p>
        </w:tc>
        <w:tc>
          <w:tcPr>
            <w:tcW w:w="598" w:type="dxa"/>
          </w:tcPr>
          <w:p w14:paraId="231E5C41" w14:textId="77777777" w:rsidR="00A62E36" w:rsidRDefault="00A62E36" w:rsidP="000379D5"/>
        </w:tc>
      </w:tr>
      <w:tr w:rsidR="00A62E36" w14:paraId="7924EBD1" w14:textId="77777777" w:rsidTr="2E488944">
        <w:tc>
          <w:tcPr>
            <w:tcW w:w="9776" w:type="dxa"/>
            <w:tcBorders>
              <w:bottom w:val="single" w:sz="2" w:space="0" w:color="auto"/>
            </w:tcBorders>
          </w:tcPr>
          <w:p w14:paraId="6C45F8E8" w14:textId="77777777" w:rsidR="00A62E36" w:rsidRPr="00C60D4E" w:rsidRDefault="1061C96B" w:rsidP="000379D5">
            <w:pPr>
              <w:pStyle w:val="ListBullet"/>
              <w:rPr>
                <w:rStyle w:val="Strong"/>
              </w:rPr>
            </w:pPr>
            <w:r>
              <w:t xml:space="preserve">Compare the likelihood of obtaining </w:t>
            </w:r>
            <w:proofErr w:type="gramStart"/>
            <w:r>
              <w:t>particular outcomes</w:t>
            </w:r>
            <w:proofErr w:type="gramEnd"/>
            <w:r>
              <w:t xml:space="preserve"> in a simple chance experiment by predicting, conducting the experiment and comparing the results with the prediction</w:t>
            </w:r>
          </w:p>
        </w:tc>
        <w:tc>
          <w:tcPr>
            <w:tcW w:w="598" w:type="dxa"/>
            <w:tcBorders>
              <w:bottom w:val="single" w:sz="2" w:space="0" w:color="auto"/>
            </w:tcBorders>
          </w:tcPr>
          <w:p w14:paraId="536AD0DE" w14:textId="77777777" w:rsidR="00A62E36" w:rsidRDefault="00A62E36" w:rsidP="000379D5"/>
        </w:tc>
        <w:tc>
          <w:tcPr>
            <w:tcW w:w="598" w:type="dxa"/>
            <w:tcBorders>
              <w:bottom w:val="single" w:sz="2" w:space="0" w:color="auto"/>
            </w:tcBorders>
          </w:tcPr>
          <w:p w14:paraId="43DBC6C4" w14:textId="77777777" w:rsidR="00A62E36" w:rsidRDefault="00A62E36" w:rsidP="000379D5"/>
        </w:tc>
        <w:tc>
          <w:tcPr>
            <w:tcW w:w="598" w:type="dxa"/>
            <w:tcBorders>
              <w:bottom w:val="single" w:sz="2" w:space="0" w:color="auto"/>
            </w:tcBorders>
          </w:tcPr>
          <w:p w14:paraId="6165192E" w14:textId="77777777" w:rsidR="00A62E36" w:rsidRDefault="00A62E36" w:rsidP="000379D5"/>
        </w:tc>
        <w:tc>
          <w:tcPr>
            <w:tcW w:w="510" w:type="dxa"/>
            <w:tcBorders>
              <w:bottom w:val="single" w:sz="2" w:space="0" w:color="auto"/>
            </w:tcBorders>
          </w:tcPr>
          <w:p w14:paraId="7E83DA97" w14:textId="77777777" w:rsidR="00A62E36" w:rsidRDefault="00A62E36" w:rsidP="000379D5"/>
        </w:tc>
        <w:tc>
          <w:tcPr>
            <w:tcW w:w="686" w:type="dxa"/>
            <w:tcBorders>
              <w:bottom w:val="single" w:sz="2" w:space="0" w:color="auto"/>
            </w:tcBorders>
          </w:tcPr>
          <w:p w14:paraId="2365CDBD" w14:textId="77777777" w:rsidR="00A62E36" w:rsidRDefault="00A62E36" w:rsidP="000379D5"/>
        </w:tc>
        <w:tc>
          <w:tcPr>
            <w:tcW w:w="598" w:type="dxa"/>
            <w:tcBorders>
              <w:bottom w:val="single" w:sz="2" w:space="0" w:color="auto"/>
            </w:tcBorders>
          </w:tcPr>
          <w:p w14:paraId="1392A14E" w14:textId="77777777" w:rsidR="00A62E36" w:rsidRDefault="00A62E36" w:rsidP="000379D5"/>
        </w:tc>
        <w:tc>
          <w:tcPr>
            <w:tcW w:w="598" w:type="dxa"/>
            <w:tcBorders>
              <w:bottom w:val="single" w:sz="2" w:space="0" w:color="auto"/>
            </w:tcBorders>
          </w:tcPr>
          <w:p w14:paraId="7B42F869" w14:textId="77777777" w:rsidR="00A62E36" w:rsidRDefault="00A62E36" w:rsidP="000379D5"/>
        </w:tc>
        <w:tc>
          <w:tcPr>
            <w:tcW w:w="598" w:type="dxa"/>
            <w:tcBorders>
              <w:bottom w:val="single" w:sz="2" w:space="0" w:color="auto"/>
            </w:tcBorders>
          </w:tcPr>
          <w:p w14:paraId="5340D47F" w14:textId="1AAD74C0" w:rsidR="00A62E36" w:rsidRDefault="00C118B2" w:rsidP="000379D5">
            <w:r>
              <w:t>x</w:t>
            </w:r>
          </w:p>
        </w:tc>
      </w:tr>
      <w:tr w:rsidR="00A62E36" w14:paraId="46791C99" w14:textId="77777777" w:rsidTr="2E488944">
        <w:tc>
          <w:tcPr>
            <w:tcW w:w="9776" w:type="dxa"/>
            <w:tcBorders>
              <w:top w:val="single" w:sz="2" w:space="0" w:color="auto"/>
              <w:right w:val="nil"/>
            </w:tcBorders>
            <w:shd w:val="clear" w:color="auto" w:fill="EBEBEB"/>
          </w:tcPr>
          <w:p w14:paraId="1877AF68" w14:textId="77777777" w:rsidR="00A62E36" w:rsidRDefault="00A62E36" w:rsidP="000379D5">
            <w:r w:rsidRPr="009D013E">
              <w:rPr>
                <w:b/>
                <w:bCs/>
              </w:rPr>
              <w:t>Chance B</w:t>
            </w:r>
            <w:r>
              <w:t xml:space="preserve">: </w:t>
            </w:r>
            <w:r w:rsidRPr="009D013E">
              <w:t>Identify when events are affected by previous events</w:t>
            </w:r>
          </w:p>
          <w:p w14:paraId="4290F3A3" w14:textId="77777777" w:rsidR="00A62E36" w:rsidRPr="00021D4E" w:rsidRDefault="00A62E36" w:rsidP="000379D5">
            <w:pPr>
              <w:rPr>
                <w:rStyle w:val="Strong"/>
              </w:rPr>
            </w:pPr>
            <w:r w:rsidRPr="009D013E">
              <w:rPr>
                <w:b/>
                <w:bCs/>
              </w:rPr>
              <w:t>MAO-WM-01, MA2-CHAN-01</w:t>
            </w:r>
          </w:p>
        </w:tc>
        <w:tc>
          <w:tcPr>
            <w:tcW w:w="598" w:type="dxa"/>
            <w:tcBorders>
              <w:top w:val="single" w:sz="2" w:space="0" w:color="auto"/>
              <w:left w:val="nil"/>
              <w:right w:val="nil"/>
            </w:tcBorders>
            <w:shd w:val="clear" w:color="auto" w:fill="EBEBEB"/>
          </w:tcPr>
          <w:p w14:paraId="4DDF794C" w14:textId="77777777" w:rsidR="00A62E36" w:rsidRDefault="00A62E36" w:rsidP="000379D5"/>
        </w:tc>
        <w:tc>
          <w:tcPr>
            <w:tcW w:w="598" w:type="dxa"/>
            <w:tcBorders>
              <w:top w:val="single" w:sz="2" w:space="0" w:color="auto"/>
              <w:left w:val="nil"/>
              <w:right w:val="nil"/>
            </w:tcBorders>
            <w:shd w:val="clear" w:color="auto" w:fill="EBEBEB"/>
          </w:tcPr>
          <w:p w14:paraId="113D4496" w14:textId="77777777" w:rsidR="00A62E36" w:rsidRDefault="00A62E36" w:rsidP="000379D5"/>
        </w:tc>
        <w:tc>
          <w:tcPr>
            <w:tcW w:w="598" w:type="dxa"/>
            <w:tcBorders>
              <w:top w:val="single" w:sz="2" w:space="0" w:color="auto"/>
              <w:left w:val="nil"/>
              <w:right w:val="nil"/>
            </w:tcBorders>
            <w:shd w:val="clear" w:color="auto" w:fill="EBEBEB"/>
          </w:tcPr>
          <w:p w14:paraId="767CD826" w14:textId="77777777" w:rsidR="00A62E36" w:rsidRDefault="00A62E36" w:rsidP="000379D5"/>
        </w:tc>
        <w:tc>
          <w:tcPr>
            <w:tcW w:w="510" w:type="dxa"/>
            <w:tcBorders>
              <w:top w:val="single" w:sz="2" w:space="0" w:color="auto"/>
              <w:left w:val="nil"/>
              <w:right w:val="nil"/>
            </w:tcBorders>
            <w:shd w:val="clear" w:color="auto" w:fill="EBEBEB"/>
          </w:tcPr>
          <w:p w14:paraId="2E7D29B5" w14:textId="77777777" w:rsidR="00A62E36" w:rsidRDefault="00A62E36" w:rsidP="000379D5"/>
        </w:tc>
        <w:tc>
          <w:tcPr>
            <w:tcW w:w="686" w:type="dxa"/>
            <w:tcBorders>
              <w:top w:val="single" w:sz="2" w:space="0" w:color="auto"/>
              <w:left w:val="nil"/>
              <w:right w:val="nil"/>
            </w:tcBorders>
            <w:shd w:val="clear" w:color="auto" w:fill="EBEBEB"/>
          </w:tcPr>
          <w:p w14:paraId="12B5E0FE" w14:textId="77777777" w:rsidR="00A62E36" w:rsidRDefault="00A62E36" w:rsidP="000379D5"/>
        </w:tc>
        <w:tc>
          <w:tcPr>
            <w:tcW w:w="598" w:type="dxa"/>
            <w:tcBorders>
              <w:top w:val="single" w:sz="2" w:space="0" w:color="auto"/>
              <w:left w:val="nil"/>
              <w:right w:val="nil"/>
            </w:tcBorders>
            <w:shd w:val="clear" w:color="auto" w:fill="EBEBEB"/>
          </w:tcPr>
          <w:p w14:paraId="66853AC0" w14:textId="77777777" w:rsidR="00A62E36" w:rsidRDefault="00A62E36" w:rsidP="000379D5"/>
        </w:tc>
        <w:tc>
          <w:tcPr>
            <w:tcW w:w="598" w:type="dxa"/>
            <w:tcBorders>
              <w:top w:val="single" w:sz="2" w:space="0" w:color="auto"/>
              <w:left w:val="nil"/>
              <w:right w:val="nil"/>
            </w:tcBorders>
            <w:shd w:val="clear" w:color="auto" w:fill="EBEBEB"/>
          </w:tcPr>
          <w:p w14:paraId="202BC6B9" w14:textId="77777777" w:rsidR="00A62E36" w:rsidRDefault="00A62E36" w:rsidP="000379D5"/>
        </w:tc>
        <w:tc>
          <w:tcPr>
            <w:tcW w:w="598" w:type="dxa"/>
            <w:tcBorders>
              <w:top w:val="single" w:sz="2" w:space="0" w:color="auto"/>
              <w:left w:val="nil"/>
            </w:tcBorders>
            <w:shd w:val="clear" w:color="auto" w:fill="EBEBEB"/>
          </w:tcPr>
          <w:p w14:paraId="4A735B0F" w14:textId="77777777" w:rsidR="00A62E36" w:rsidRDefault="00A62E36" w:rsidP="000379D5"/>
        </w:tc>
      </w:tr>
      <w:tr w:rsidR="00A62E36" w14:paraId="417A80F8" w14:textId="77777777" w:rsidTr="2E488944">
        <w:tc>
          <w:tcPr>
            <w:tcW w:w="9776" w:type="dxa"/>
          </w:tcPr>
          <w:p w14:paraId="2F4B04BB" w14:textId="77777777" w:rsidR="00A62E36" w:rsidRPr="00AE3884" w:rsidRDefault="1061C96B" w:rsidP="000379D5">
            <w:pPr>
              <w:pStyle w:val="ListBullet"/>
              <w:rPr>
                <w:rStyle w:val="Strong"/>
              </w:rPr>
            </w:pPr>
            <w:r>
              <w:t>Identify and discuss events where the chance of one event occurring will not be affected by the occurrence of the other</w:t>
            </w:r>
          </w:p>
        </w:tc>
        <w:tc>
          <w:tcPr>
            <w:tcW w:w="598" w:type="dxa"/>
          </w:tcPr>
          <w:p w14:paraId="6C014A08" w14:textId="77777777" w:rsidR="00A62E36" w:rsidRDefault="00A62E36" w:rsidP="000379D5"/>
        </w:tc>
        <w:tc>
          <w:tcPr>
            <w:tcW w:w="598" w:type="dxa"/>
          </w:tcPr>
          <w:p w14:paraId="0881F56B" w14:textId="77777777" w:rsidR="00A62E36" w:rsidRDefault="00A62E36" w:rsidP="000379D5"/>
        </w:tc>
        <w:tc>
          <w:tcPr>
            <w:tcW w:w="598" w:type="dxa"/>
          </w:tcPr>
          <w:p w14:paraId="7CB0BB8C" w14:textId="77777777" w:rsidR="00A62E36" w:rsidRDefault="00A62E36" w:rsidP="000379D5"/>
        </w:tc>
        <w:tc>
          <w:tcPr>
            <w:tcW w:w="510" w:type="dxa"/>
          </w:tcPr>
          <w:p w14:paraId="2317D41C" w14:textId="77777777" w:rsidR="00A62E36" w:rsidRDefault="00A62E36" w:rsidP="000379D5"/>
        </w:tc>
        <w:tc>
          <w:tcPr>
            <w:tcW w:w="686" w:type="dxa"/>
          </w:tcPr>
          <w:p w14:paraId="6430FF86" w14:textId="77777777" w:rsidR="00A62E36" w:rsidRDefault="00A62E36" w:rsidP="000379D5"/>
        </w:tc>
        <w:tc>
          <w:tcPr>
            <w:tcW w:w="598" w:type="dxa"/>
          </w:tcPr>
          <w:p w14:paraId="46C7B137" w14:textId="24D94553" w:rsidR="00A62E36" w:rsidRDefault="00131C9F" w:rsidP="000379D5">
            <w:r>
              <w:t>x</w:t>
            </w:r>
          </w:p>
        </w:tc>
        <w:tc>
          <w:tcPr>
            <w:tcW w:w="598" w:type="dxa"/>
          </w:tcPr>
          <w:p w14:paraId="75E65648" w14:textId="77777777" w:rsidR="00A62E36" w:rsidRDefault="00A62E36" w:rsidP="000379D5"/>
        </w:tc>
        <w:tc>
          <w:tcPr>
            <w:tcW w:w="598" w:type="dxa"/>
          </w:tcPr>
          <w:p w14:paraId="2088F70D" w14:textId="77777777" w:rsidR="00A62E36" w:rsidRDefault="00A62E36" w:rsidP="000379D5"/>
        </w:tc>
      </w:tr>
      <w:tr w:rsidR="00A62E36" w14:paraId="7A6BFC5B" w14:textId="77777777" w:rsidTr="2E488944">
        <w:tc>
          <w:tcPr>
            <w:tcW w:w="9776" w:type="dxa"/>
            <w:tcBorders>
              <w:bottom w:val="single" w:sz="2" w:space="0" w:color="auto"/>
            </w:tcBorders>
          </w:tcPr>
          <w:p w14:paraId="13B27C5E" w14:textId="77777777" w:rsidR="00A62E36" w:rsidRPr="00AE3884" w:rsidRDefault="1061C96B" w:rsidP="000379D5">
            <w:pPr>
              <w:pStyle w:val="ListBullet"/>
              <w:rPr>
                <w:rStyle w:val="Strong"/>
              </w:rPr>
            </w:pPr>
            <w:r>
              <w:t>Compare events where the chance of one event occurring is affected by the occurrence of the other (Reasons about relations)</w:t>
            </w:r>
          </w:p>
        </w:tc>
        <w:tc>
          <w:tcPr>
            <w:tcW w:w="598" w:type="dxa"/>
            <w:tcBorders>
              <w:bottom w:val="single" w:sz="2" w:space="0" w:color="auto"/>
            </w:tcBorders>
          </w:tcPr>
          <w:p w14:paraId="4159E68F" w14:textId="77777777" w:rsidR="00A62E36" w:rsidRDefault="00A62E36" w:rsidP="000379D5"/>
        </w:tc>
        <w:tc>
          <w:tcPr>
            <w:tcW w:w="598" w:type="dxa"/>
            <w:tcBorders>
              <w:bottom w:val="single" w:sz="2" w:space="0" w:color="auto"/>
            </w:tcBorders>
          </w:tcPr>
          <w:p w14:paraId="30EECF92" w14:textId="77777777" w:rsidR="00A62E36" w:rsidRDefault="00A62E36" w:rsidP="000379D5"/>
        </w:tc>
        <w:tc>
          <w:tcPr>
            <w:tcW w:w="598" w:type="dxa"/>
            <w:tcBorders>
              <w:bottom w:val="single" w:sz="2" w:space="0" w:color="auto"/>
            </w:tcBorders>
          </w:tcPr>
          <w:p w14:paraId="549DE2CA" w14:textId="77777777" w:rsidR="00A62E36" w:rsidRDefault="00A62E36" w:rsidP="000379D5"/>
        </w:tc>
        <w:tc>
          <w:tcPr>
            <w:tcW w:w="510" w:type="dxa"/>
            <w:tcBorders>
              <w:bottom w:val="single" w:sz="2" w:space="0" w:color="auto"/>
            </w:tcBorders>
          </w:tcPr>
          <w:p w14:paraId="4812358D" w14:textId="77777777" w:rsidR="00A62E36" w:rsidRDefault="00A62E36" w:rsidP="000379D5"/>
        </w:tc>
        <w:tc>
          <w:tcPr>
            <w:tcW w:w="686" w:type="dxa"/>
            <w:tcBorders>
              <w:bottom w:val="single" w:sz="2" w:space="0" w:color="auto"/>
            </w:tcBorders>
          </w:tcPr>
          <w:p w14:paraId="7D9D37B6" w14:textId="77777777" w:rsidR="00A62E36" w:rsidRDefault="00A62E36" w:rsidP="000379D5"/>
        </w:tc>
        <w:tc>
          <w:tcPr>
            <w:tcW w:w="598" w:type="dxa"/>
            <w:tcBorders>
              <w:bottom w:val="single" w:sz="2" w:space="0" w:color="auto"/>
            </w:tcBorders>
          </w:tcPr>
          <w:p w14:paraId="136F4AFD" w14:textId="77777777" w:rsidR="00A62E36" w:rsidRDefault="00A62E36" w:rsidP="000379D5"/>
        </w:tc>
        <w:tc>
          <w:tcPr>
            <w:tcW w:w="598" w:type="dxa"/>
            <w:tcBorders>
              <w:bottom w:val="single" w:sz="2" w:space="0" w:color="auto"/>
            </w:tcBorders>
          </w:tcPr>
          <w:p w14:paraId="2F9C87C7" w14:textId="77777777" w:rsidR="00A62E36" w:rsidRDefault="00A62E36" w:rsidP="000379D5"/>
        </w:tc>
        <w:tc>
          <w:tcPr>
            <w:tcW w:w="598" w:type="dxa"/>
            <w:tcBorders>
              <w:bottom w:val="single" w:sz="2" w:space="0" w:color="auto"/>
            </w:tcBorders>
          </w:tcPr>
          <w:p w14:paraId="2311BC27" w14:textId="4156D63C" w:rsidR="00A62E36" w:rsidRDefault="008B3FF4" w:rsidP="000379D5">
            <w:r>
              <w:t>x</w:t>
            </w:r>
          </w:p>
        </w:tc>
      </w:tr>
    </w:tbl>
    <w:p w14:paraId="32ACFDF3" w14:textId="6A7A2198" w:rsidR="008E546D" w:rsidRDefault="00000000" w:rsidP="008F74EC">
      <w:pPr>
        <w:pStyle w:val="Imageattributioncaption"/>
      </w:pPr>
      <w:hyperlink r:id="rId91"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319720D4" w14:textId="77777777" w:rsidR="008F74EC" w:rsidRDefault="008F74EC">
      <w:pPr>
        <w:spacing w:before="0" w:after="160" w:line="259" w:lineRule="auto"/>
      </w:pPr>
      <w:r>
        <w:br w:type="page"/>
      </w:r>
    </w:p>
    <w:p w14:paraId="0DD33EC8" w14:textId="77777777" w:rsidR="00D82E47" w:rsidRDefault="00D82E47" w:rsidP="005F5B38">
      <w:pPr>
        <w:pStyle w:val="Heading1"/>
      </w:pPr>
      <w:bookmarkStart w:id="188" w:name="_Toc148882835"/>
      <w:bookmarkStart w:id="189" w:name="_Toc158712803"/>
      <w:r>
        <w:lastRenderedPageBreak/>
        <w:t>References</w:t>
      </w:r>
      <w:bookmarkEnd w:id="188"/>
      <w:bookmarkEnd w:id="189"/>
    </w:p>
    <w:p w14:paraId="1CB5AE55" w14:textId="77777777" w:rsidR="002C2C57" w:rsidRDefault="002C2C57" w:rsidP="002C2C5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0EDC4C8" w14:textId="77777777" w:rsidR="002C2C57" w:rsidRDefault="002C2C57" w:rsidP="002C2C57">
      <w:pPr>
        <w:pStyle w:val="FeatureBox2"/>
      </w:pPr>
      <w:r>
        <w:t xml:space="preserve">Please refer to the NESA Copyright Disclaimer for more information </w:t>
      </w:r>
      <w:hyperlink r:id="rId92" w:history="1">
        <w:r w:rsidRPr="008E291C">
          <w:rPr>
            <w:rStyle w:val="Hyperlink"/>
          </w:rPr>
          <w:t>https://educationstandards.nsw.edu.au/wps/portal/nesa/mini-footer/copyright</w:t>
        </w:r>
      </w:hyperlink>
      <w:r>
        <w:t>.</w:t>
      </w:r>
    </w:p>
    <w:p w14:paraId="3CA2CE3A" w14:textId="77777777" w:rsidR="002C2C57" w:rsidRDefault="002C2C57" w:rsidP="002C2C57">
      <w:pPr>
        <w:pStyle w:val="FeatureBox2"/>
      </w:pPr>
      <w:r>
        <w:t xml:space="preserve">NESA holds the only official and up-to-date versions of the NSW Curriculum and syllabus documents. Please visit the NSW Education Standards Authority (NESA) website </w:t>
      </w:r>
      <w:hyperlink r:id="rId93" w:history="1">
        <w:r>
          <w:rPr>
            <w:rStyle w:val="Hyperlink"/>
          </w:rPr>
          <w:t>https://educationstandards.nsw.edu.au/wps/portal/nesa/home</w:t>
        </w:r>
      </w:hyperlink>
      <w:r>
        <w:t xml:space="preserve"> and the NSW Curriculum website </w:t>
      </w:r>
      <w:hyperlink r:id="rId94" w:history="1">
        <w:r>
          <w:rPr>
            <w:rStyle w:val="Hyperlink"/>
          </w:rPr>
          <w:t>https://curriculum.nsw.edu.au/</w:t>
        </w:r>
      </w:hyperlink>
      <w:r>
        <w:t>.</w:t>
      </w:r>
    </w:p>
    <w:p w14:paraId="3253E51F" w14:textId="2F212CD3" w:rsidR="00D82E47" w:rsidRPr="00685384" w:rsidRDefault="00000000" w:rsidP="00685384">
      <w:hyperlink r:id="rId95">
        <w:r w:rsidR="00D82E47" w:rsidRPr="00685384">
          <w:rPr>
            <w:rStyle w:val="Hyperlink"/>
          </w:rPr>
          <w:t>Mathematics K–10 Syllabus</w:t>
        </w:r>
      </w:hyperlink>
      <w:r w:rsidR="00D82E47" w:rsidRPr="00685384">
        <w:t xml:space="preserve"> © NSW Education Standards Authority (NESA) for and on behalf of the Crown in right of the State of New South Wales, 2022.</w:t>
      </w:r>
    </w:p>
    <w:p w14:paraId="5789B6D8" w14:textId="7B50A784" w:rsidR="00D82E47" w:rsidRPr="00685384" w:rsidRDefault="00000000" w:rsidP="00685384">
      <w:hyperlink r:id="rId96">
        <w:r w:rsidR="7928143A" w:rsidRPr="00685384">
          <w:rPr>
            <w:rStyle w:val="Hyperlink"/>
          </w:rPr>
          <w:t>National Numeracy Learning Progression</w:t>
        </w:r>
      </w:hyperlink>
      <w:r w:rsidR="7928143A" w:rsidRPr="00685384">
        <w:t xml:space="preserve"> © Australian Curriculum, Assessment and Reporting Authority (ACARA) 2010 to present, unless otherwise indicated. This material was downloaded from the </w:t>
      </w:r>
      <w:hyperlink r:id="rId97">
        <w:r w:rsidR="7928143A" w:rsidRPr="00685384">
          <w:rPr>
            <w:rStyle w:val="Hyperlink"/>
          </w:rPr>
          <w:t>Australian Curriculum</w:t>
        </w:r>
      </w:hyperlink>
      <w:r w:rsidR="7928143A" w:rsidRPr="00685384">
        <w:t xml:space="preserve"> website (National </w:t>
      </w:r>
      <w:r w:rsidR="00FD2A55">
        <w:t xml:space="preserve">Numeracy </w:t>
      </w:r>
      <w:r w:rsidR="7928143A" w:rsidRPr="00685384">
        <w:t xml:space="preserve">Learning Progression) (accessed </w:t>
      </w:r>
      <w:r w:rsidR="004B67C2" w:rsidRPr="00685384">
        <w:t>16 August 2023</w:t>
      </w:r>
      <w:r w:rsidR="7928143A" w:rsidRPr="00685384">
        <w:t xml:space="preserve">) and </w:t>
      </w:r>
      <w:r w:rsidR="7928143A" w:rsidRPr="004B67C2">
        <w:t>was not modified</w:t>
      </w:r>
      <w:r w:rsidR="7928143A" w:rsidRPr="00685384">
        <w:t>.</w:t>
      </w:r>
    </w:p>
    <w:p w14:paraId="0A101EA5" w14:textId="46DFBE98" w:rsidR="40394B02" w:rsidRPr="00685384" w:rsidRDefault="40394B02" w:rsidP="00685384">
      <w:r w:rsidRPr="00685384">
        <w:t xml:space="preserve">Aboriginal Astronomy </w:t>
      </w:r>
      <w:r w:rsidR="769E8303" w:rsidRPr="00685384">
        <w:t>(</w:t>
      </w:r>
      <w:r w:rsidRPr="00685384">
        <w:t>2022</w:t>
      </w:r>
      <w:r w:rsidR="20CBED74" w:rsidRPr="00685384">
        <w:t xml:space="preserve">) </w:t>
      </w:r>
      <w:hyperlink r:id="rId98">
        <w:r w:rsidR="0060390A" w:rsidRPr="0060390A">
          <w:rPr>
            <w:rStyle w:val="Hyperlink"/>
            <w:i/>
            <w:iCs/>
          </w:rPr>
          <w:t>Navigation &amp; Star Maps</w:t>
        </w:r>
      </w:hyperlink>
      <w:r w:rsidR="0060390A">
        <w:t>, Australian Indigenous Astronomy</w:t>
      </w:r>
      <w:r w:rsidR="6E82EAE8" w:rsidRPr="00685384">
        <w:t xml:space="preserve"> website</w:t>
      </w:r>
      <w:r w:rsidR="0060390A">
        <w:t>,</w:t>
      </w:r>
      <w:r w:rsidR="6E82EAE8" w:rsidRPr="00685384">
        <w:t xml:space="preserve"> accessed 16 August 2023.</w:t>
      </w:r>
      <w:r w:rsidR="20CBED74" w:rsidRPr="00685384">
        <w:t xml:space="preserve">  </w:t>
      </w:r>
    </w:p>
    <w:p w14:paraId="59B79256" w14:textId="3D1BFE17" w:rsidR="40FCEF44" w:rsidRPr="00685384" w:rsidRDefault="3970CAC0" w:rsidP="00685384">
      <w:r w:rsidRPr="00685384">
        <w:t xml:space="preserve">Clarke D and Roche A (2014) </w:t>
      </w:r>
      <w:r w:rsidRPr="00AC60B0">
        <w:rPr>
          <w:i/>
          <w:iCs/>
        </w:rPr>
        <w:t>Engaging Maths: 25 favourite lessons</w:t>
      </w:r>
      <w:r w:rsidR="000116BB">
        <w:rPr>
          <w:i/>
          <w:iCs/>
        </w:rPr>
        <w:t>,</w:t>
      </w:r>
      <w:r w:rsidRPr="00685384">
        <w:t xml:space="preserve"> 2</w:t>
      </w:r>
      <w:r w:rsidR="00AC60B0" w:rsidRPr="00AC60B0">
        <w:rPr>
          <w:vertAlign w:val="superscript"/>
        </w:rPr>
        <w:t>nd</w:t>
      </w:r>
      <w:r w:rsidR="00AC60B0">
        <w:t xml:space="preserve"> </w:t>
      </w:r>
      <w:proofErr w:type="spellStart"/>
      <w:r w:rsidRPr="00685384">
        <w:t>ed</w:t>
      </w:r>
      <w:r w:rsidR="000116BB">
        <w:t>n</w:t>
      </w:r>
      <w:proofErr w:type="spellEnd"/>
      <w:r w:rsidR="000116BB">
        <w:t>,</w:t>
      </w:r>
      <w:r w:rsidRPr="00685384">
        <w:t xml:space="preserve"> published by the authors. </w:t>
      </w:r>
    </w:p>
    <w:p w14:paraId="00DB895A" w14:textId="56D8E7A1" w:rsidR="39175E66" w:rsidRPr="00685384" w:rsidRDefault="39175E66" w:rsidP="00685384">
      <w:pPr>
        <w:rPr>
          <w:highlight w:val="yellow"/>
        </w:rPr>
      </w:pPr>
      <w:r w:rsidRPr="00685384">
        <w:t>New Zealand Ministry of Education (</w:t>
      </w:r>
      <w:proofErr w:type="spellStart"/>
      <w:r w:rsidR="00D721AC">
        <w:t>n.d</w:t>
      </w:r>
      <w:proofErr w:type="spellEnd"/>
      <w:r w:rsidRPr="00685384">
        <w:t xml:space="preserve">) </w:t>
      </w:r>
      <w:hyperlink r:id="rId99">
        <w:r w:rsidRPr="00D721AC">
          <w:rPr>
            <w:rStyle w:val="Hyperlink"/>
            <w:i/>
            <w:iCs/>
          </w:rPr>
          <w:t>Amazing Mazes</w:t>
        </w:r>
      </w:hyperlink>
      <w:r w:rsidR="00D721AC">
        <w:t>,</w:t>
      </w:r>
      <w:r w:rsidRPr="00685384">
        <w:t xml:space="preserve"> NZ Maths website, accessed 16 August 2023.</w:t>
      </w:r>
    </w:p>
    <w:p w14:paraId="27F81CA9" w14:textId="23A454D9" w:rsidR="38412E3C" w:rsidRPr="00685384" w:rsidRDefault="004D3B5A" w:rsidP="00685384">
      <w:r w:rsidRPr="004D3B5A">
        <w:lastRenderedPageBreak/>
        <w:t xml:space="preserve">President and Fellows of Harvard College | Harvard Graduate School of Education </w:t>
      </w:r>
      <w:r w:rsidR="0CAFB664" w:rsidRPr="00685384">
        <w:t xml:space="preserve">(2022) </w:t>
      </w:r>
      <w:hyperlink r:id="rId100">
        <w:r w:rsidR="00DE597C" w:rsidRPr="004D3B5A">
          <w:rPr>
            <w:rStyle w:val="Hyperlink"/>
            <w:i/>
            <w:iCs/>
          </w:rPr>
          <w:t>I Used to Think... Now I Think...</w:t>
        </w:r>
      </w:hyperlink>
      <w:r>
        <w:rPr>
          <w:i/>
          <w:iCs/>
          <w:u w:val="single"/>
        </w:rPr>
        <w:t xml:space="preserve">, </w:t>
      </w:r>
      <w:r>
        <w:t xml:space="preserve">Project Zero </w:t>
      </w:r>
      <w:r w:rsidR="0CAFB664" w:rsidRPr="00685384">
        <w:t>web</w:t>
      </w:r>
      <w:r>
        <w:t>site</w:t>
      </w:r>
      <w:r w:rsidR="0CAFB664" w:rsidRPr="00685384">
        <w:t xml:space="preserve"> accessed 16 August 2023.</w:t>
      </w:r>
    </w:p>
    <w:p w14:paraId="2D0CB7CA" w14:textId="2F7D5F38" w:rsidR="00DE597C" w:rsidRPr="00685384" w:rsidRDefault="00515F9D" w:rsidP="00DE597C">
      <w:r>
        <w:t xml:space="preserve">State of New South Wales (Department of Education) (2023) </w:t>
      </w:r>
      <w:hyperlink r:id="rId101" w:history="1">
        <w:r w:rsidRPr="00F812F1">
          <w:rPr>
            <w:rStyle w:val="Hyperlink"/>
            <w:i/>
            <w:iCs/>
          </w:rPr>
          <w:t>Big ideas to start strong across K–6</w:t>
        </w:r>
      </w:hyperlink>
      <w:r w:rsidRPr="00FD3896">
        <w:t>,</w:t>
      </w:r>
      <w:r>
        <w:t xml:space="preserve"> Department of Education website, </w:t>
      </w:r>
      <w:r w:rsidR="00DE597C" w:rsidRPr="00685384">
        <w:t xml:space="preserve">accessed 15 August 2023. </w:t>
      </w:r>
    </w:p>
    <w:p w14:paraId="5BF39BF2" w14:textId="51A6445A" w:rsidR="00DE597C" w:rsidRPr="00685384" w:rsidRDefault="00DE597C" w:rsidP="00DE597C">
      <w:r>
        <w:t xml:space="preserve">State of </w:t>
      </w:r>
      <w:r w:rsidRPr="00685384">
        <w:t xml:space="preserve">New South Wales Government (Department of Education) (2023) </w:t>
      </w:r>
      <w:hyperlink r:id="rId102">
        <w:r w:rsidRPr="00314660">
          <w:rPr>
            <w:rStyle w:val="Hyperlink"/>
            <w:i/>
            <w:iCs/>
          </w:rPr>
          <w:t>Colour in fractions</w:t>
        </w:r>
      </w:hyperlink>
      <w:r w:rsidR="00314660">
        <w:rPr>
          <w:i/>
          <w:iCs/>
        </w:rPr>
        <w:t>,</w:t>
      </w:r>
      <w:r w:rsidRPr="00685384">
        <w:t xml:space="preserve"> </w:t>
      </w:r>
      <w:r w:rsidR="00314660">
        <w:t xml:space="preserve">Department of Education </w:t>
      </w:r>
      <w:r w:rsidRPr="00685384">
        <w:t>website</w:t>
      </w:r>
      <w:r w:rsidR="00314660">
        <w:t>,</w:t>
      </w:r>
      <w:r w:rsidRPr="00685384">
        <w:t xml:space="preserve"> accessed 4 August 2023. </w:t>
      </w:r>
    </w:p>
    <w:p w14:paraId="267725BD" w14:textId="730B08E3" w:rsidR="38412E3C" w:rsidRPr="00685384" w:rsidRDefault="5F6DFB16" w:rsidP="00685384">
      <w:r w:rsidRPr="00685384">
        <w:t xml:space="preserve">Terrapin (2023) </w:t>
      </w:r>
      <w:hyperlink r:id="rId103">
        <w:r w:rsidR="00C812BC">
          <w:rPr>
            <w:rStyle w:val="Hyperlink"/>
            <w:i/>
            <w:iCs/>
          </w:rPr>
          <w:t xml:space="preserve">Bee-Bot </w:t>
        </w:r>
        <w:r w:rsidR="00ED64C0">
          <w:rPr>
            <w:rStyle w:val="Hyperlink"/>
            <w:i/>
            <w:iCs/>
          </w:rPr>
          <w:t>O</w:t>
        </w:r>
        <w:r w:rsidR="00C812BC">
          <w:rPr>
            <w:rStyle w:val="Hyperlink"/>
            <w:i/>
            <w:iCs/>
          </w:rPr>
          <w:t xml:space="preserve">nline </w:t>
        </w:r>
        <w:r w:rsidR="00ED64C0">
          <w:rPr>
            <w:rStyle w:val="Hyperlink"/>
            <w:i/>
            <w:iCs/>
          </w:rPr>
          <w:t>E</w:t>
        </w:r>
        <w:r w:rsidR="00C812BC">
          <w:rPr>
            <w:rStyle w:val="Hyperlink"/>
            <w:i/>
            <w:iCs/>
          </w:rPr>
          <w:t>mulator</w:t>
        </w:r>
      </w:hyperlink>
      <w:r w:rsidR="00314660">
        <w:t xml:space="preserve">, </w:t>
      </w:r>
      <w:r w:rsidR="005F1C98">
        <w:t>Bee-Bot</w:t>
      </w:r>
      <w:r w:rsidRPr="00685384">
        <w:t xml:space="preserve"> website</w:t>
      </w:r>
      <w:r w:rsidR="00314660">
        <w:t>,</w:t>
      </w:r>
      <w:r w:rsidRPr="00685384">
        <w:t xml:space="preserve"> accessed 16 August 2023.</w:t>
      </w:r>
    </w:p>
    <w:p w14:paraId="28B8902F" w14:textId="6755A301" w:rsidR="38412E3C" w:rsidRPr="00685384" w:rsidRDefault="08A75BEF" w:rsidP="00685384">
      <w:r w:rsidRPr="00685384">
        <w:t>University of Cambridge (</w:t>
      </w:r>
      <w:proofErr w:type="spellStart"/>
      <w:r w:rsidR="00D86350">
        <w:t>n.</w:t>
      </w:r>
      <w:r w:rsidR="00AB5B6C">
        <w:t>d</w:t>
      </w:r>
      <w:proofErr w:type="spellEnd"/>
      <w:r w:rsidRPr="00685384">
        <w:t xml:space="preserve">) </w:t>
      </w:r>
      <w:hyperlink r:id="rId104">
        <w:r w:rsidRPr="000569BF">
          <w:rPr>
            <w:rStyle w:val="Hyperlink"/>
            <w:i/>
            <w:iCs/>
          </w:rPr>
          <w:t xml:space="preserve">Bipin’s </w:t>
        </w:r>
        <w:r w:rsidR="009F3E59" w:rsidRPr="000569BF">
          <w:rPr>
            <w:rStyle w:val="Hyperlink"/>
            <w:i/>
            <w:iCs/>
          </w:rPr>
          <w:t>C</w:t>
        </w:r>
        <w:r w:rsidRPr="000569BF">
          <w:rPr>
            <w:rStyle w:val="Hyperlink"/>
            <w:i/>
            <w:iCs/>
          </w:rPr>
          <w:t>hoice</w:t>
        </w:r>
      </w:hyperlink>
      <w:r w:rsidR="009F3E59">
        <w:t>,</w:t>
      </w:r>
      <w:r w:rsidRPr="00685384">
        <w:t xml:space="preserve"> NRICH website, accessed 16 August 2023. </w:t>
      </w:r>
    </w:p>
    <w:p w14:paraId="0828F5C2" w14:textId="56392DDD" w:rsidR="38412E3C" w:rsidRPr="00685384" w:rsidRDefault="137929A7" w:rsidP="00685384">
      <w:r w:rsidRPr="00685384">
        <w:t xml:space="preserve">University of Cambridge </w:t>
      </w:r>
      <w:r w:rsidR="00AB5B6C" w:rsidRPr="00685384">
        <w:t>(</w:t>
      </w:r>
      <w:proofErr w:type="spellStart"/>
      <w:r w:rsidR="00AB5B6C">
        <w:t>n.d</w:t>
      </w:r>
      <w:proofErr w:type="spellEnd"/>
      <w:r w:rsidR="00AB5B6C" w:rsidRPr="00685384">
        <w:t>)</w:t>
      </w:r>
      <w:r w:rsidRPr="00685384">
        <w:t xml:space="preserve"> </w:t>
      </w:r>
      <w:hyperlink r:id="rId105">
        <w:r w:rsidRPr="000569BF">
          <w:rPr>
            <w:rStyle w:val="Hyperlink"/>
            <w:i/>
            <w:iCs/>
          </w:rPr>
          <w:t xml:space="preserve">Buying a </w:t>
        </w:r>
        <w:r w:rsidR="009F3E59" w:rsidRPr="000569BF">
          <w:rPr>
            <w:rStyle w:val="Hyperlink"/>
            <w:i/>
            <w:iCs/>
          </w:rPr>
          <w:t>B</w:t>
        </w:r>
        <w:r w:rsidRPr="000569BF">
          <w:rPr>
            <w:rStyle w:val="Hyperlink"/>
            <w:i/>
            <w:iCs/>
          </w:rPr>
          <w:t>alloon</w:t>
        </w:r>
      </w:hyperlink>
      <w:r w:rsidR="009F3E59">
        <w:t>,</w:t>
      </w:r>
      <w:r w:rsidRPr="00685384">
        <w:t xml:space="preserve"> NRICH website, accessed 16 August 2023. </w:t>
      </w:r>
    </w:p>
    <w:p w14:paraId="47C49B5E" w14:textId="494D6ED3" w:rsidR="38412E3C" w:rsidRPr="00685384" w:rsidRDefault="1E6DB226" w:rsidP="00685384">
      <w:r w:rsidRPr="00685384">
        <w:t>University of Cambridge</w:t>
      </w:r>
      <w:r w:rsidR="00AB5B6C">
        <w:t xml:space="preserve"> </w:t>
      </w:r>
      <w:r w:rsidR="00AB5B6C" w:rsidRPr="00685384">
        <w:t>(</w:t>
      </w:r>
      <w:proofErr w:type="spellStart"/>
      <w:r w:rsidR="00AB5B6C">
        <w:t>n.d</w:t>
      </w:r>
      <w:proofErr w:type="spellEnd"/>
      <w:r w:rsidR="00AB5B6C" w:rsidRPr="00685384">
        <w:t>)</w:t>
      </w:r>
      <w:r w:rsidRPr="00685384">
        <w:t xml:space="preserve"> </w:t>
      </w:r>
      <w:hyperlink r:id="rId106">
        <w:r w:rsidRPr="000569BF">
          <w:rPr>
            <w:rStyle w:val="Hyperlink"/>
            <w:i/>
            <w:iCs/>
          </w:rPr>
          <w:t xml:space="preserve">Monetary </w:t>
        </w:r>
        <w:r w:rsidR="009F3E59" w:rsidRPr="000569BF">
          <w:rPr>
            <w:rStyle w:val="Hyperlink"/>
            <w:i/>
            <w:iCs/>
          </w:rPr>
          <w:t>D</w:t>
        </w:r>
        <w:r w:rsidRPr="000569BF">
          <w:rPr>
            <w:rStyle w:val="Hyperlink"/>
            <w:i/>
            <w:iCs/>
          </w:rPr>
          <w:t>ifference</w:t>
        </w:r>
      </w:hyperlink>
      <w:r w:rsidR="009F3E59">
        <w:t>,</w:t>
      </w:r>
      <w:r w:rsidRPr="00685384">
        <w:t xml:space="preserve"> NRICH website, accessed 16 August 2023. </w:t>
      </w:r>
    </w:p>
    <w:p w14:paraId="6B0E4E5D" w14:textId="5CA5DA20" w:rsidR="38412E3C" w:rsidRPr="00685384" w:rsidRDefault="19DFC00B" w:rsidP="00685384">
      <w:r w:rsidRPr="00685384">
        <w:t xml:space="preserve">University of Cambridge </w:t>
      </w:r>
      <w:r w:rsidR="00AB5B6C" w:rsidRPr="00685384">
        <w:t>(</w:t>
      </w:r>
      <w:proofErr w:type="spellStart"/>
      <w:r w:rsidR="00AB5B6C">
        <w:t>n.d</w:t>
      </w:r>
      <w:proofErr w:type="spellEnd"/>
      <w:r w:rsidR="00AB5B6C" w:rsidRPr="00685384">
        <w:t xml:space="preserve">) </w:t>
      </w:r>
      <w:hyperlink r:id="rId107">
        <w:r w:rsidR="00F43E4A" w:rsidRPr="000569BF">
          <w:rPr>
            <w:rStyle w:val="Hyperlink"/>
            <w:i/>
            <w:iCs/>
          </w:rPr>
          <w:t>The Puzzling Sweet Shop</w:t>
        </w:r>
      </w:hyperlink>
      <w:r w:rsidR="00F43E4A">
        <w:rPr>
          <w:rStyle w:val="Hyperlink"/>
        </w:rPr>
        <w:t>,</w:t>
      </w:r>
      <w:r w:rsidRPr="00685384">
        <w:t xml:space="preserve"> NRICH website, accessed 16 August 2023.</w:t>
      </w:r>
    </w:p>
    <w:p w14:paraId="7266DFE5" w14:textId="2AA24FFC" w:rsidR="6116365F" w:rsidRDefault="6116365F" w:rsidP="40FCEF44">
      <w:pPr>
        <w:pStyle w:val="ListNumber"/>
        <w:numPr>
          <w:ilvl w:val="0"/>
          <w:numId w:val="0"/>
        </w:numPr>
      </w:pPr>
      <w:r w:rsidRPr="40FCEF44">
        <w:rPr>
          <w:rFonts w:eastAsia="Arial"/>
          <w:b/>
          <w:bCs/>
          <w:color w:val="002664"/>
          <w:sz w:val="40"/>
          <w:szCs w:val="40"/>
        </w:rPr>
        <w:t>Further reading</w:t>
      </w:r>
    </w:p>
    <w:p w14:paraId="73129CF5" w14:textId="6A0C69E7" w:rsidR="6116365F" w:rsidRDefault="00314660" w:rsidP="40FCEF44">
      <w:r>
        <w:t>Evolve Communities (12 May 2021) ‘</w:t>
      </w:r>
      <w:hyperlink r:id="rId108">
        <w:r>
          <w:rPr>
            <w:rStyle w:val="Hyperlink"/>
          </w:rPr>
          <w:t xml:space="preserve">What are </w:t>
        </w:r>
        <w:proofErr w:type="spellStart"/>
        <w:r>
          <w:rPr>
            <w:rStyle w:val="Hyperlink"/>
          </w:rPr>
          <w:t>Songlines</w:t>
        </w:r>
        <w:proofErr w:type="spellEnd"/>
        <w:r>
          <w:rPr>
            <w:rStyle w:val="Hyperlink"/>
          </w:rPr>
          <w:t>? [video]</w:t>
        </w:r>
      </w:hyperlink>
      <w:r>
        <w:rPr>
          <w:rStyle w:val="Hyperlink"/>
        </w:rPr>
        <w:t>’,</w:t>
      </w:r>
      <w:r>
        <w:t xml:space="preserve"> </w:t>
      </w:r>
      <w:r>
        <w:rPr>
          <w:i/>
          <w:iCs/>
        </w:rPr>
        <w:t xml:space="preserve">Evolve </w:t>
      </w:r>
      <w:r w:rsidRPr="00F812F1">
        <w:t>Communities</w:t>
      </w:r>
      <w:r>
        <w:t xml:space="preserve">, </w:t>
      </w:r>
      <w:r w:rsidRPr="00B73DB2">
        <w:t>YouTube</w:t>
      </w:r>
      <w:r>
        <w:t>,</w:t>
      </w:r>
      <w:r w:rsidR="6116365F" w:rsidRPr="40FCEF44">
        <w:rPr>
          <w:rFonts w:eastAsia="Arial"/>
        </w:rPr>
        <w:t xml:space="preserve"> accessed 27 July 2023. </w:t>
      </w:r>
    </w:p>
    <w:p w14:paraId="53708E87" w14:textId="4E1010B9" w:rsidR="6116365F" w:rsidRDefault="00724683" w:rsidP="40FCEF44">
      <w:pPr>
        <w:rPr>
          <w:rFonts w:eastAsia="Arial"/>
        </w:rPr>
      </w:pPr>
      <w:r>
        <w:t>Nicholls C (20 December 2017) ‘</w:t>
      </w:r>
      <w:proofErr w:type="spellStart"/>
      <w:r>
        <w:fldChar w:fldCharType="begin"/>
      </w:r>
      <w:r>
        <w:instrText>HYPERLINK "https://theconversation.com/songlines-tracking-the-seven-sisters-is-a-must-visit-exhibition-for-all-australians-89293" \h</w:instrText>
      </w:r>
      <w:r>
        <w:fldChar w:fldCharType="separate"/>
      </w:r>
      <w:r w:rsidRPr="523954CB">
        <w:rPr>
          <w:rStyle w:val="Hyperlink"/>
        </w:rPr>
        <w:t>Songlines</w:t>
      </w:r>
      <w:proofErr w:type="spellEnd"/>
      <w:r w:rsidRPr="523954CB">
        <w:rPr>
          <w:rStyle w:val="Hyperlink"/>
        </w:rPr>
        <w:t>: Tracking the Seven Sisters is a must-visit exhibition for all Australians</w:t>
      </w:r>
      <w:r>
        <w:rPr>
          <w:rStyle w:val="Hyperlink"/>
        </w:rPr>
        <w:fldChar w:fldCharType="end"/>
      </w:r>
      <w:r>
        <w:rPr>
          <w:rStyle w:val="Hyperlink"/>
        </w:rPr>
        <w:t>’</w:t>
      </w:r>
      <w:r>
        <w:t>, The Conversation website,</w:t>
      </w:r>
      <w:r w:rsidR="6116365F" w:rsidRPr="40FCEF44">
        <w:rPr>
          <w:rFonts w:eastAsia="Arial"/>
        </w:rPr>
        <w:t xml:space="preserve"> accessed 10 August 2023. </w:t>
      </w:r>
    </w:p>
    <w:p w14:paraId="5B4E9C80" w14:textId="77777777" w:rsidR="00724683" w:rsidRDefault="00724683" w:rsidP="40FCEF44">
      <w:pPr>
        <w:rPr>
          <w:rFonts w:eastAsia="Arial"/>
        </w:rPr>
      </w:pPr>
      <w:r>
        <w:lastRenderedPageBreak/>
        <w:t xml:space="preserve">Siemon D, Warren E, Beswick K, Faragher R, Miller J, Horne M, </w:t>
      </w:r>
      <w:proofErr w:type="spellStart"/>
      <w:r>
        <w:t>Jazby</w:t>
      </w:r>
      <w:proofErr w:type="spellEnd"/>
      <w:r>
        <w:t xml:space="preserve"> D, Breed M, Clark J, Brady K (2020) </w:t>
      </w:r>
      <w:r w:rsidRPr="00F812F1">
        <w:rPr>
          <w:i/>
          <w:iCs/>
        </w:rPr>
        <w:t>Teaching Mathematics: Foundation to middle years</w:t>
      </w:r>
      <w:r>
        <w:rPr>
          <w:iCs/>
        </w:rPr>
        <w:t>,</w:t>
      </w:r>
      <w:r>
        <w:t xml:space="preserve"> 3rd </w:t>
      </w:r>
      <w:proofErr w:type="spellStart"/>
      <w:r>
        <w:t>edn</w:t>
      </w:r>
      <w:proofErr w:type="spellEnd"/>
      <w:r>
        <w:t xml:space="preserve"> Oxford University Press, Australia</w:t>
      </w:r>
      <w:r w:rsidRPr="40FCEF44">
        <w:rPr>
          <w:rFonts w:eastAsia="Arial"/>
        </w:rPr>
        <w:t xml:space="preserve"> </w:t>
      </w:r>
    </w:p>
    <w:p w14:paraId="7D9BBAC1" w14:textId="1463DC89" w:rsidR="02C7EA57" w:rsidRDefault="00724683" w:rsidP="40FCEF44">
      <w:pPr>
        <w:rPr>
          <w:rFonts w:eastAsia="Arial"/>
        </w:rPr>
      </w:pPr>
      <w:r>
        <w:t>University of Melbourne (2023) ‘</w:t>
      </w:r>
      <w:hyperlink r:id="rId109">
        <w:r w:rsidRPr="00594944">
          <w:rPr>
            <w:rStyle w:val="Hyperlink"/>
          </w:rPr>
          <w:t>Stellar navigation and mathematics</w:t>
        </w:r>
      </w:hyperlink>
      <w:r>
        <w:t xml:space="preserve">’, </w:t>
      </w:r>
      <w:r w:rsidRPr="00594944">
        <w:rPr>
          <w:i/>
          <w:iCs/>
        </w:rPr>
        <w:t>Aboriginal and Torres Strait Islander School Curricula: Resources</w:t>
      </w:r>
      <w:r>
        <w:t xml:space="preserve"> Indigenous Knowledge Institute website, </w:t>
      </w:r>
      <w:r w:rsidR="02C7EA57" w:rsidRPr="40FCEF44">
        <w:rPr>
          <w:rFonts w:eastAsia="Arial"/>
        </w:rPr>
        <w:t xml:space="preserve">accessed 26 July 2023. </w:t>
      </w:r>
    </w:p>
    <w:p w14:paraId="5FA34341" w14:textId="3AAEC10C" w:rsidR="6116365F" w:rsidRDefault="6116365F" w:rsidP="40FCEF44">
      <w:pPr>
        <w:rPr>
          <w:rFonts w:eastAsia="Calibri"/>
        </w:rPr>
      </w:pPr>
      <w:r w:rsidRPr="40FCEF44">
        <w:rPr>
          <w:rFonts w:eastAsia="Arial"/>
        </w:rPr>
        <w:t xml:space="preserve">Van de Walle J, Karp K, Bay-Williams JM, Brass A, Bentley B, Ferguson S, Goff W, Livy S, Marshman M, Martin D, Pearn C, </w:t>
      </w:r>
      <w:proofErr w:type="spellStart"/>
      <w:r w:rsidRPr="40FCEF44">
        <w:rPr>
          <w:rFonts w:eastAsia="Arial"/>
        </w:rPr>
        <w:t>Prodromou</w:t>
      </w:r>
      <w:proofErr w:type="spellEnd"/>
      <w:r w:rsidRPr="40FCEF44">
        <w:rPr>
          <w:rFonts w:eastAsia="Arial"/>
        </w:rPr>
        <w:t xml:space="preserve"> T, Symons D and Wilkie K (2019) </w:t>
      </w:r>
      <w:r w:rsidRPr="40FCEF44">
        <w:rPr>
          <w:rFonts w:eastAsia="Arial"/>
          <w:i/>
          <w:iCs/>
        </w:rPr>
        <w:t>Primary and Middle Years Mathematics: Teaching Developmentally</w:t>
      </w:r>
      <w:r w:rsidRPr="40FCEF44">
        <w:rPr>
          <w:rFonts w:eastAsia="Arial"/>
        </w:rPr>
        <w:t xml:space="preserve">, 1st Australian </w:t>
      </w:r>
      <w:proofErr w:type="spellStart"/>
      <w:r w:rsidRPr="40FCEF44">
        <w:rPr>
          <w:rFonts w:eastAsia="Arial"/>
        </w:rPr>
        <w:t>edn</w:t>
      </w:r>
      <w:proofErr w:type="spellEnd"/>
      <w:r w:rsidRPr="40FCEF44">
        <w:rPr>
          <w:rFonts w:eastAsia="Arial"/>
        </w:rPr>
        <w:t>, Pearson Education Australia, Melbourne.</w:t>
      </w:r>
    </w:p>
    <w:p w14:paraId="681520EA" w14:textId="46005F13" w:rsidR="0EDFACE5" w:rsidRDefault="00314660" w:rsidP="40FCEF44">
      <w:pPr>
        <w:rPr>
          <w:rFonts w:eastAsia="Arial"/>
        </w:rPr>
      </w:pPr>
      <w:proofErr w:type="spellStart"/>
      <w:r>
        <w:t>Yubulyawan</w:t>
      </w:r>
      <w:proofErr w:type="spellEnd"/>
      <w:r>
        <w:t xml:space="preserve"> Dreaming Project (2015) ‘</w:t>
      </w:r>
      <w:proofErr w:type="spellStart"/>
      <w:r>
        <w:fldChar w:fldCharType="begin"/>
      </w:r>
      <w:r>
        <w:instrText xml:space="preserve">HYPERLINK "https://www.youtube.com/watch?v=oZGu7z2-XEU" \h </w:instrText>
      </w:r>
      <w:r>
        <w:fldChar w:fldCharType="separate"/>
      </w:r>
      <w:r>
        <w:rPr>
          <w:rStyle w:val="Hyperlink"/>
        </w:rPr>
        <w:t>Gujingga</w:t>
      </w:r>
      <w:proofErr w:type="spellEnd"/>
      <w:r>
        <w:rPr>
          <w:rStyle w:val="Hyperlink"/>
        </w:rPr>
        <w:t xml:space="preserve"> </w:t>
      </w:r>
      <w:proofErr w:type="spellStart"/>
      <w:r>
        <w:rPr>
          <w:rStyle w:val="Hyperlink"/>
        </w:rPr>
        <w:t>Songline</w:t>
      </w:r>
      <w:proofErr w:type="spellEnd"/>
      <w:r>
        <w:rPr>
          <w:rStyle w:val="Hyperlink"/>
        </w:rPr>
        <w:t xml:space="preserve"> (featuring </w:t>
      </w:r>
      <w:proofErr w:type="spellStart"/>
      <w:r>
        <w:rPr>
          <w:rStyle w:val="Hyperlink"/>
        </w:rPr>
        <w:t>Yidumduma</w:t>
      </w:r>
      <w:proofErr w:type="spellEnd"/>
      <w:r>
        <w:rPr>
          <w:rStyle w:val="Hyperlink"/>
        </w:rPr>
        <w:t xml:space="preserve"> Bill Harney)’ [video]</w:t>
      </w:r>
      <w:r>
        <w:rPr>
          <w:rStyle w:val="Hyperlink"/>
        </w:rPr>
        <w:fldChar w:fldCharType="end"/>
      </w:r>
      <w:r>
        <w:rPr>
          <w:rStyle w:val="Hyperlink"/>
        </w:rPr>
        <w:t xml:space="preserve">, </w:t>
      </w:r>
      <w:r>
        <w:rPr>
          <w:rStyle w:val="Hyperlink"/>
          <w:i/>
          <w:iCs/>
        </w:rPr>
        <w:t>Paul Taylor</w:t>
      </w:r>
      <w:r>
        <w:rPr>
          <w:rStyle w:val="Hyperlink"/>
        </w:rPr>
        <w:t>, YouTube,</w:t>
      </w:r>
      <w:r w:rsidR="0EDFACE5" w:rsidRPr="40FCEF44">
        <w:rPr>
          <w:rFonts w:eastAsia="Arial"/>
        </w:rPr>
        <w:t xml:space="preserve"> accessed 26 July 2023.</w:t>
      </w:r>
    </w:p>
    <w:p w14:paraId="124864AA" w14:textId="20C38A4A" w:rsidR="00126FBF" w:rsidRDefault="00126FBF" w:rsidP="00D82E47">
      <w:pPr>
        <w:sectPr w:rsidR="00126FBF" w:rsidSect="00D2403C">
          <w:headerReference w:type="even" r:id="rId110"/>
          <w:headerReference w:type="default" r:id="rId111"/>
          <w:footerReference w:type="even" r:id="rId112"/>
          <w:footerReference w:type="default" r:id="rId113"/>
          <w:headerReference w:type="first" r:id="rId114"/>
          <w:footerReference w:type="first" r:id="rId115"/>
          <w:pgSz w:w="16838" w:h="11906" w:orient="landscape"/>
          <w:pgMar w:top="1134" w:right="1134" w:bottom="1134" w:left="1134" w:header="709" w:footer="709" w:gutter="0"/>
          <w:pgNumType w:start="0"/>
          <w:cols w:space="708"/>
          <w:titlePg/>
          <w:docGrid w:linePitch="360"/>
        </w:sectPr>
      </w:pPr>
    </w:p>
    <w:p w14:paraId="7E4A814E" w14:textId="77777777" w:rsidR="00C30D82" w:rsidRPr="00C9541F" w:rsidRDefault="00C30D82" w:rsidP="00374A16">
      <w:pPr>
        <w:spacing w:before="0"/>
        <w:rPr>
          <w:rStyle w:val="Strong"/>
          <w:sz w:val="24"/>
        </w:rPr>
      </w:pPr>
      <w:r w:rsidRPr="00C9541F">
        <w:rPr>
          <w:rStyle w:val="Strong"/>
          <w:sz w:val="24"/>
        </w:rPr>
        <w:lastRenderedPageBreak/>
        <w:t>© State of New South Wales (Department of Education), 2023</w:t>
      </w:r>
    </w:p>
    <w:p w14:paraId="0B4F8C58" w14:textId="77777777" w:rsidR="00C30D82" w:rsidRDefault="00C30D82" w:rsidP="00C30D82">
      <w:r>
        <w:t xml:space="preserve">The copyright material published in this resource is subject to the </w:t>
      </w:r>
      <w:r w:rsidRPr="00C9541F">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5C7BAF4" w14:textId="390CEB76" w:rsidR="008F74EC" w:rsidRDefault="00C30D82" w:rsidP="00C30D82">
      <w:r>
        <w:t xml:space="preserve">Copyright material available in this resource and owned by the NSW Department of Education is licensed under a </w:t>
      </w:r>
      <w:hyperlink r:id="rId116" w:history="1">
        <w:r w:rsidRPr="00C30D82">
          <w:rPr>
            <w:rStyle w:val="Hyperlink"/>
          </w:rPr>
          <w:t>Creative Commons Attribution 4.0 International (CC BY 4.0) licen</w:t>
        </w:r>
        <w:r w:rsidR="0060153B">
          <w:rPr>
            <w:rStyle w:val="Hyperlink"/>
          </w:rPr>
          <w:t>s</w:t>
        </w:r>
        <w:r w:rsidRPr="00C30D82">
          <w:rPr>
            <w:rStyle w:val="Hyperlink"/>
          </w:rPr>
          <w:t>e</w:t>
        </w:r>
      </w:hyperlink>
      <w:r>
        <w:t>.</w:t>
      </w:r>
    </w:p>
    <w:p w14:paraId="5A5BD1D8" w14:textId="77777777" w:rsidR="00C30D82" w:rsidRDefault="00C30D82" w:rsidP="00C30D82">
      <w:r>
        <w:rPr>
          <w:noProof/>
        </w:rPr>
        <w:drawing>
          <wp:inline distT="0" distB="0" distL="0" distR="0" wp14:anchorId="2D233479" wp14:editId="3AA0E27E">
            <wp:extent cx="1228725" cy="428625"/>
            <wp:effectExtent l="0" t="0" r="9525" b="9525"/>
            <wp:docPr id="32" name="Picture 32" descr="Creative Commons Attribution license log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F8E35F2" w14:textId="77777777" w:rsidR="00C30D82" w:rsidRDefault="00C30D82" w:rsidP="00374A16">
      <w:pPr>
        <w:spacing w:before="120"/>
      </w:pPr>
      <w:r>
        <w:t>This licence allows you to share and adapt the material for any purpose, even commercially.</w:t>
      </w:r>
    </w:p>
    <w:p w14:paraId="5DB83CA9" w14:textId="77777777" w:rsidR="00C30D82" w:rsidRDefault="00C30D82" w:rsidP="00374A16">
      <w:pPr>
        <w:spacing w:before="120"/>
      </w:pPr>
      <w:r>
        <w:t>Attribution should be given to © State of New South Wales (Department of Education), 2023.</w:t>
      </w:r>
    </w:p>
    <w:p w14:paraId="7FFBFEA0" w14:textId="77777777" w:rsidR="00C30D82" w:rsidRDefault="00C30D82" w:rsidP="00374A16">
      <w:pPr>
        <w:spacing w:before="120"/>
      </w:pPr>
      <w:r>
        <w:t>Material in this resource not available under a Creative Commons licence:</w:t>
      </w:r>
    </w:p>
    <w:p w14:paraId="01643B29" w14:textId="77777777" w:rsidR="00C30D82" w:rsidRDefault="2B9C51E6" w:rsidP="00C30D82">
      <w:pPr>
        <w:pStyle w:val="ListBullet"/>
      </w:pPr>
      <w:r>
        <w:t>the NSW Department of Education logo, other logos and trademark-protected material</w:t>
      </w:r>
    </w:p>
    <w:p w14:paraId="7D3E5142" w14:textId="77777777" w:rsidR="00C30D82" w:rsidRDefault="2B9C51E6" w:rsidP="00C30D82">
      <w:pPr>
        <w:pStyle w:val="ListBullet"/>
      </w:pPr>
      <w:r>
        <w:t>material owned by a third party that has been reproduced with permission. You will need to obtain permission from the third party to reuse its material.</w:t>
      </w:r>
    </w:p>
    <w:p w14:paraId="5AC0481D" w14:textId="77777777" w:rsidR="00C30D82" w:rsidRPr="00C30D82" w:rsidRDefault="00C30D82" w:rsidP="00C30D82">
      <w:pPr>
        <w:pStyle w:val="FeatureBox2"/>
        <w:rPr>
          <w:rStyle w:val="Strong"/>
        </w:rPr>
      </w:pPr>
      <w:r w:rsidRPr="00C30D82">
        <w:rPr>
          <w:rStyle w:val="Strong"/>
        </w:rPr>
        <w:t>Links to third-party material and websites</w:t>
      </w:r>
    </w:p>
    <w:p w14:paraId="1D9B5E93" w14:textId="77777777" w:rsidR="00C30D82" w:rsidRDefault="00C30D82" w:rsidP="00C30D8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C87DF4D" w14:textId="77777777" w:rsidR="00C30D82" w:rsidRPr="008F74EC" w:rsidRDefault="00C30D82" w:rsidP="00374A16">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C30D82" w:rsidRPr="008F74EC" w:rsidSect="00374A16">
      <w:headerReference w:type="default" r:id="rId118"/>
      <w:footerReference w:type="default" r:id="rId119"/>
      <w:headerReference w:type="first" r:id="rId120"/>
      <w:footerReference w:type="first" r:id="rId121"/>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C19BE" w14:textId="77777777" w:rsidR="00BE3D9F" w:rsidRDefault="00BE3D9F" w:rsidP="00E51733">
      <w:r>
        <w:separator/>
      </w:r>
    </w:p>
  </w:endnote>
  <w:endnote w:type="continuationSeparator" w:id="0">
    <w:p w14:paraId="5908F582" w14:textId="77777777" w:rsidR="00BE3D9F" w:rsidRDefault="00BE3D9F" w:rsidP="00E51733">
      <w:r>
        <w:continuationSeparator/>
      </w:r>
    </w:p>
  </w:endnote>
  <w:endnote w:type="continuationNotice" w:id="1">
    <w:p w14:paraId="141607AD" w14:textId="77777777" w:rsidR="00BE3D9F" w:rsidRDefault="00BE3D9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Public Sans">
    <w:altName w:val="Calibri"/>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3DCB" w14:textId="49326DF4"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C774EA">
      <w:rPr>
        <w:noProof/>
      </w:rPr>
      <w:t>Feb-24</w:t>
    </w:r>
    <w:r w:rsidRPr="00491389">
      <w:fldChar w:fldCharType="end"/>
    </w:r>
    <w:r w:rsidRPr="00491389">
      <w:ptab w:relativeTo="margin" w:alignment="right" w:leader="none"/>
    </w:r>
    <w:r w:rsidR="004E1043">
      <w:rPr>
        <w:b/>
        <w:noProof/>
        <w:sz w:val="28"/>
        <w:szCs w:val="28"/>
      </w:rPr>
      <w:drawing>
        <wp:inline distT="0" distB="0" distL="0" distR="0" wp14:anchorId="632446CB" wp14:editId="01BCD24F">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4D8C" w14:textId="37707866"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C774EA">
      <w:rPr>
        <w:noProof/>
      </w:rPr>
      <w:t>Feb-24</w:t>
    </w:r>
    <w:r>
      <w:fldChar w:fldCharType="end"/>
    </w:r>
    <w:r>
      <w:ptab w:relativeTo="margin" w:alignment="right" w:leader="none"/>
    </w:r>
    <w:r>
      <w:t xml:space="preserve"> </w:t>
    </w:r>
    <w:r>
      <w:rPr>
        <w:b/>
        <w:noProof/>
        <w:sz w:val="28"/>
        <w:szCs w:val="28"/>
      </w:rPr>
      <w:drawing>
        <wp:inline distT="0" distB="0" distL="0" distR="0" wp14:anchorId="43DCDE24" wp14:editId="0B42E2D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7E2E" w14:textId="0411F5F3" w:rsidR="00811885" w:rsidRPr="00D975B3" w:rsidRDefault="00D975B3" w:rsidP="00D975B3">
    <w:pPr>
      <w:pStyle w:val="Logo"/>
      <w:jc w:val="right"/>
    </w:pPr>
    <w:r w:rsidRPr="008426B6">
      <w:rPr>
        <w:noProof/>
      </w:rPr>
      <w:drawing>
        <wp:inline distT="0" distB="0" distL="0" distR="0" wp14:anchorId="7E7911E6" wp14:editId="05B0A822">
          <wp:extent cx="834442" cy="906218"/>
          <wp:effectExtent l="0" t="0" r="3810" b="8255"/>
          <wp:docPr id="1788763641" name="Graphic 17887636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A41A7"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4B19"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8A7C8" w14:textId="77777777" w:rsidR="00BE3D9F" w:rsidRDefault="00BE3D9F" w:rsidP="00E51733">
      <w:r>
        <w:separator/>
      </w:r>
    </w:p>
  </w:footnote>
  <w:footnote w:type="continuationSeparator" w:id="0">
    <w:p w14:paraId="1C2B059A" w14:textId="77777777" w:rsidR="00BE3D9F" w:rsidRDefault="00BE3D9F" w:rsidP="00E51733">
      <w:r>
        <w:continuationSeparator/>
      </w:r>
    </w:p>
  </w:footnote>
  <w:footnote w:type="continuationNotice" w:id="1">
    <w:p w14:paraId="6174A089" w14:textId="77777777" w:rsidR="00BE3D9F" w:rsidRDefault="00BE3D9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7C7A"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4905" w14:textId="287C327D" w:rsidR="00D2403C" w:rsidRDefault="00DD5566" w:rsidP="00D2403C">
    <w:pPr>
      <w:pStyle w:val="Documentname"/>
    </w:pPr>
    <w:bookmarkStart w:id="190" w:name="_Hlk149553372"/>
    <w:r w:rsidRPr="00DD5566">
      <w:t xml:space="preserve">Mathematics Stage </w:t>
    </w:r>
    <w:r w:rsidR="002924C9">
      <w:t>2</w:t>
    </w:r>
    <w:r w:rsidR="005E5A3F">
      <w:t xml:space="preserve"> </w:t>
    </w:r>
    <w:r w:rsidRPr="00DD5566">
      <w:t xml:space="preserve">– Unit </w:t>
    </w:r>
    <w:r w:rsidR="002924C9">
      <w:t>28</w:t>
    </w:r>
    <w:bookmarkEnd w:id="190"/>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702AF" w14:textId="709D45C8" w:rsidR="00811885" w:rsidRPr="00D975B3" w:rsidRDefault="00000000" w:rsidP="00D975B3">
    <w:pPr>
      <w:pStyle w:val="Header"/>
      <w:spacing w:after="0"/>
    </w:pPr>
    <w:r>
      <w:pict w14:anchorId="78502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975B3" w:rsidRPr="009D43DD">
      <w:t>NSW Department of Education</w:t>
    </w:r>
    <w:r w:rsidR="00D975B3"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B623E"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FA03F"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C5CA888E"/>
    <w:lvl w:ilvl="0">
      <w:start w:val="1"/>
      <w:numFmt w:val="decimal"/>
      <w:pStyle w:val="ListNumber"/>
      <w:lvlText w:val="%1."/>
      <w:lvlJc w:val="left"/>
      <w:pPr>
        <w:ind w:left="567" w:hanging="567"/>
      </w:pPr>
      <w:rPr>
        <w:rFonts w:ascii="Arial" w:hAnsi="Arial" w:cs="Aria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36049420">
    <w:abstractNumId w:val="2"/>
  </w:num>
  <w:num w:numId="2" w16cid:durableId="1029062273">
    <w:abstractNumId w:val="2"/>
  </w:num>
  <w:num w:numId="3" w16cid:durableId="1964968292">
    <w:abstractNumId w:val="2"/>
    <w:lvlOverride w:ilvl="0">
      <w:startOverride w:val="1"/>
    </w:lvlOverride>
  </w:num>
  <w:num w:numId="4" w16cid:durableId="794366927">
    <w:abstractNumId w:val="2"/>
    <w:lvlOverride w:ilvl="0">
      <w:startOverride w:val="1"/>
    </w:lvlOverride>
  </w:num>
  <w:num w:numId="5" w16cid:durableId="951206688">
    <w:abstractNumId w:val="2"/>
    <w:lvlOverride w:ilvl="0">
      <w:startOverride w:val="1"/>
    </w:lvlOverride>
  </w:num>
  <w:num w:numId="6" w16cid:durableId="446851079">
    <w:abstractNumId w:val="2"/>
    <w:lvlOverride w:ilvl="0">
      <w:startOverride w:val="1"/>
    </w:lvlOverride>
  </w:num>
  <w:num w:numId="7" w16cid:durableId="900095912">
    <w:abstractNumId w:val="2"/>
    <w:lvlOverride w:ilvl="0">
      <w:startOverride w:val="1"/>
    </w:lvlOverride>
  </w:num>
  <w:num w:numId="8" w16cid:durableId="444890986">
    <w:abstractNumId w:val="2"/>
    <w:lvlOverride w:ilvl="0">
      <w:startOverride w:val="1"/>
    </w:lvlOverride>
  </w:num>
  <w:num w:numId="9" w16cid:durableId="1823621025">
    <w:abstractNumId w:val="2"/>
    <w:lvlOverride w:ilvl="0">
      <w:startOverride w:val="1"/>
    </w:lvlOverride>
  </w:num>
  <w:num w:numId="10" w16cid:durableId="1827164807">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24274131">
    <w:abstractNumId w:val="0"/>
  </w:num>
  <w:num w:numId="12" w16cid:durableId="2116751139">
    <w:abstractNumId w:val="1"/>
  </w:num>
  <w:num w:numId="13" w16cid:durableId="159199296">
    <w:abstractNumId w:val="4"/>
  </w:num>
  <w:num w:numId="14" w16cid:durableId="821773129">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70F"/>
    <w:rsid w:val="00001BBB"/>
    <w:rsid w:val="00003567"/>
    <w:rsid w:val="000116BB"/>
    <w:rsid w:val="00013FF2"/>
    <w:rsid w:val="000145AD"/>
    <w:rsid w:val="000148BB"/>
    <w:rsid w:val="00021D4E"/>
    <w:rsid w:val="000252CB"/>
    <w:rsid w:val="00026F9A"/>
    <w:rsid w:val="00027105"/>
    <w:rsid w:val="000352EA"/>
    <w:rsid w:val="000379D5"/>
    <w:rsid w:val="0004220D"/>
    <w:rsid w:val="00045DEC"/>
    <w:rsid w:val="00045F0D"/>
    <w:rsid w:val="00046D7F"/>
    <w:rsid w:val="0004750C"/>
    <w:rsid w:val="00047862"/>
    <w:rsid w:val="00047F5B"/>
    <w:rsid w:val="00050A34"/>
    <w:rsid w:val="00051777"/>
    <w:rsid w:val="00052575"/>
    <w:rsid w:val="00053077"/>
    <w:rsid w:val="00054799"/>
    <w:rsid w:val="00054B02"/>
    <w:rsid w:val="00054D26"/>
    <w:rsid w:val="000569BF"/>
    <w:rsid w:val="00061BB7"/>
    <w:rsid w:val="00061D5B"/>
    <w:rsid w:val="00062064"/>
    <w:rsid w:val="00074242"/>
    <w:rsid w:val="00074F0F"/>
    <w:rsid w:val="00080C3F"/>
    <w:rsid w:val="000820DA"/>
    <w:rsid w:val="00083CAD"/>
    <w:rsid w:val="0008AD45"/>
    <w:rsid w:val="000909CB"/>
    <w:rsid w:val="00091BDA"/>
    <w:rsid w:val="0009324A"/>
    <w:rsid w:val="000A3DBA"/>
    <w:rsid w:val="000A6A3A"/>
    <w:rsid w:val="000B05B8"/>
    <w:rsid w:val="000C1B93"/>
    <w:rsid w:val="000C24ED"/>
    <w:rsid w:val="000C6A5F"/>
    <w:rsid w:val="000D0E0C"/>
    <w:rsid w:val="000D3BBE"/>
    <w:rsid w:val="000D6596"/>
    <w:rsid w:val="000D7466"/>
    <w:rsid w:val="000E35B5"/>
    <w:rsid w:val="000F7595"/>
    <w:rsid w:val="00100A0B"/>
    <w:rsid w:val="0010241A"/>
    <w:rsid w:val="00105E41"/>
    <w:rsid w:val="00112047"/>
    <w:rsid w:val="00112528"/>
    <w:rsid w:val="00113CD1"/>
    <w:rsid w:val="00114B64"/>
    <w:rsid w:val="00116F53"/>
    <w:rsid w:val="001172F6"/>
    <w:rsid w:val="00126FBF"/>
    <w:rsid w:val="00130E76"/>
    <w:rsid w:val="0013142C"/>
    <w:rsid w:val="00131C9F"/>
    <w:rsid w:val="001342BC"/>
    <w:rsid w:val="00143D49"/>
    <w:rsid w:val="00143E67"/>
    <w:rsid w:val="001503E0"/>
    <w:rsid w:val="00153D13"/>
    <w:rsid w:val="00157262"/>
    <w:rsid w:val="00160E66"/>
    <w:rsid w:val="00164EF6"/>
    <w:rsid w:val="0016554D"/>
    <w:rsid w:val="001663E7"/>
    <w:rsid w:val="001678E7"/>
    <w:rsid w:val="001719CE"/>
    <w:rsid w:val="00173312"/>
    <w:rsid w:val="0017408C"/>
    <w:rsid w:val="00175694"/>
    <w:rsid w:val="0017E52C"/>
    <w:rsid w:val="0017F915"/>
    <w:rsid w:val="00182466"/>
    <w:rsid w:val="00190C6F"/>
    <w:rsid w:val="0019224B"/>
    <w:rsid w:val="00193FB5"/>
    <w:rsid w:val="00197823"/>
    <w:rsid w:val="00197AB8"/>
    <w:rsid w:val="001A07A9"/>
    <w:rsid w:val="001A0E19"/>
    <w:rsid w:val="001A2D64"/>
    <w:rsid w:val="001A3009"/>
    <w:rsid w:val="001A3222"/>
    <w:rsid w:val="001A447F"/>
    <w:rsid w:val="001A70C0"/>
    <w:rsid w:val="001B1270"/>
    <w:rsid w:val="001B5D13"/>
    <w:rsid w:val="001C2628"/>
    <w:rsid w:val="001C4DFB"/>
    <w:rsid w:val="001C6123"/>
    <w:rsid w:val="001C7E97"/>
    <w:rsid w:val="001D14D1"/>
    <w:rsid w:val="001D2F1F"/>
    <w:rsid w:val="001D5098"/>
    <w:rsid w:val="001D5230"/>
    <w:rsid w:val="001D6D12"/>
    <w:rsid w:val="001D78E2"/>
    <w:rsid w:val="001D7D9D"/>
    <w:rsid w:val="001E103F"/>
    <w:rsid w:val="001E13CE"/>
    <w:rsid w:val="001E1450"/>
    <w:rsid w:val="001E2F29"/>
    <w:rsid w:val="001E2FB6"/>
    <w:rsid w:val="001E6191"/>
    <w:rsid w:val="001F2D78"/>
    <w:rsid w:val="001F47FB"/>
    <w:rsid w:val="001F5849"/>
    <w:rsid w:val="00201EA6"/>
    <w:rsid w:val="002105AD"/>
    <w:rsid w:val="00212A25"/>
    <w:rsid w:val="0021609B"/>
    <w:rsid w:val="002178D7"/>
    <w:rsid w:val="00225FB5"/>
    <w:rsid w:val="00226740"/>
    <w:rsid w:val="00226969"/>
    <w:rsid w:val="00233FA7"/>
    <w:rsid w:val="00253D1F"/>
    <w:rsid w:val="0025592F"/>
    <w:rsid w:val="0026482D"/>
    <w:rsid w:val="0026548C"/>
    <w:rsid w:val="00266207"/>
    <w:rsid w:val="00270072"/>
    <w:rsid w:val="00271177"/>
    <w:rsid w:val="0027228B"/>
    <w:rsid w:val="0027370C"/>
    <w:rsid w:val="0028205F"/>
    <w:rsid w:val="00286030"/>
    <w:rsid w:val="00287606"/>
    <w:rsid w:val="002924C9"/>
    <w:rsid w:val="00292544"/>
    <w:rsid w:val="00292601"/>
    <w:rsid w:val="002931EA"/>
    <w:rsid w:val="00294574"/>
    <w:rsid w:val="0029E078"/>
    <w:rsid w:val="002A0D6F"/>
    <w:rsid w:val="002A28B4"/>
    <w:rsid w:val="002A2B8C"/>
    <w:rsid w:val="002A35CF"/>
    <w:rsid w:val="002A475D"/>
    <w:rsid w:val="002A66EB"/>
    <w:rsid w:val="002A693D"/>
    <w:rsid w:val="002B0793"/>
    <w:rsid w:val="002B1337"/>
    <w:rsid w:val="002B50F2"/>
    <w:rsid w:val="002B5351"/>
    <w:rsid w:val="002C246F"/>
    <w:rsid w:val="002C288C"/>
    <w:rsid w:val="002C2C57"/>
    <w:rsid w:val="002D0E42"/>
    <w:rsid w:val="002D1DFD"/>
    <w:rsid w:val="002D6147"/>
    <w:rsid w:val="002D647A"/>
    <w:rsid w:val="002D7BB6"/>
    <w:rsid w:val="002E54D4"/>
    <w:rsid w:val="002F0E70"/>
    <w:rsid w:val="002F2B42"/>
    <w:rsid w:val="002F37BE"/>
    <w:rsid w:val="002F7CFE"/>
    <w:rsid w:val="00300310"/>
    <w:rsid w:val="003006AF"/>
    <w:rsid w:val="003015F8"/>
    <w:rsid w:val="00303085"/>
    <w:rsid w:val="00303222"/>
    <w:rsid w:val="003049BE"/>
    <w:rsid w:val="00306C23"/>
    <w:rsid w:val="00311F8A"/>
    <w:rsid w:val="00312B2D"/>
    <w:rsid w:val="00314660"/>
    <w:rsid w:val="0032075E"/>
    <w:rsid w:val="0032256A"/>
    <w:rsid w:val="0032759B"/>
    <w:rsid w:val="00331CCA"/>
    <w:rsid w:val="00335116"/>
    <w:rsid w:val="00335A6C"/>
    <w:rsid w:val="00340DD9"/>
    <w:rsid w:val="00342CC5"/>
    <w:rsid w:val="00344840"/>
    <w:rsid w:val="003467B5"/>
    <w:rsid w:val="00351D31"/>
    <w:rsid w:val="00352C71"/>
    <w:rsid w:val="003566D3"/>
    <w:rsid w:val="00360E17"/>
    <w:rsid w:val="0036149B"/>
    <w:rsid w:val="0036209C"/>
    <w:rsid w:val="0036313A"/>
    <w:rsid w:val="00365D55"/>
    <w:rsid w:val="00367DEB"/>
    <w:rsid w:val="00370F8C"/>
    <w:rsid w:val="003723C0"/>
    <w:rsid w:val="00374A16"/>
    <w:rsid w:val="00377EFC"/>
    <w:rsid w:val="0038384C"/>
    <w:rsid w:val="00385DFB"/>
    <w:rsid w:val="00385EB5"/>
    <w:rsid w:val="00390E7F"/>
    <w:rsid w:val="00394400"/>
    <w:rsid w:val="003A2F04"/>
    <w:rsid w:val="003A353B"/>
    <w:rsid w:val="003A5190"/>
    <w:rsid w:val="003A5EA6"/>
    <w:rsid w:val="003B240E"/>
    <w:rsid w:val="003B58B6"/>
    <w:rsid w:val="003C02D3"/>
    <w:rsid w:val="003C3D0F"/>
    <w:rsid w:val="003C72E2"/>
    <w:rsid w:val="003D13EF"/>
    <w:rsid w:val="003D2B6B"/>
    <w:rsid w:val="003D3F9D"/>
    <w:rsid w:val="003E1230"/>
    <w:rsid w:val="003E1C66"/>
    <w:rsid w:val="003E5556"/>
    <w:rsid w:val="003E6025"/>
    <w:rsid w:val="003F0BF2"/>
    <w:rsid w:val="003F7E54"/>
    <w:rsid w:val="00400558"/>
    <w:rsid w:val="00400ACE"/>
    <w:rsid w:val="00401084"/>
    <w:rsid w:val="0040591D"/>
    <w:rsid w:val="00407EF0"/>
    <w:rsid w:val="004102D6"/>
    <w:rsid w:val="00412F2B"/>
    <w:rsid w:val="00413DE2"/>
    <w:rsid w:val="00414C1D"/>
    <w:rsid w:val="00415B64"/>
    <w:rsid w:val="00416799"/>
    <w:rsid w:val="004178B3"/>
    <w:rsid w:val="00422B29"/>
    <w:rsid w:val="00422BA5"/>
    <w:rsid w:val="00424F54"/>
    <w:rsid w:val="0042566C"/>
    <w:rsid w:val="00430F12"/>
    <w:rsid w:val="00431FFF"/>
    <w:rsid w:val="004363C3"/>
    <w:rsid w:val="004403B7"/>
    <w:rsid w:val="004523F1"/>
    <w:rsid w:val="00462046"/>
    <w:rsid w:val="0046425C"/>
    <w:rsid w:val="0046481B"/>
    <w:rsid w:val="004662AB"/>
    <w:rsid w:val="004670A8"/>
    <w:rsid w:val="00467AB7"/>
    <w:rsid w:val="00470E8D"/>
    <w:rsid w:val="00477B9A"/>
    <w:rsid w:val="0047E977"/>
    <w:rsid w:val="00480185"/>
    <w:rsid w:val="00482B7E"/>
    <w:rsid w:val="004856A5"/>
    <w:rsid w:val="0048642E"/>
    <w:rsid w:val="00491389"/>
    <w:rsid w:val="00491587"/>
    <w:rsid w:val="00494165"/>
    <w:rsid w:val="00497171"/>
    <w:rsid w:val="004B13F4"/>
    <w:rsid w:val="004B240E"/>
    <w:rsid w:val="004B397A"/>
    <w:rsid w:val="004B3C9E"/>
    <w:rsid w:val="004B484F"/>
    <w:rsid w:val="004B67C2"/>
    <w:rsid w:val="004C11A9"/>
    <w:rsid w:val="004C6DB2"/>
    <w:rsid w:val="004C7DA5"/>
    <w:rsid w:val="004D05FB"/>
    <w:rsid w:val="004D1DCA"/>
    <w:rsid w:val="004D3B5A"/>
    <w:rsid w:val="004D4131"/>
    <w:rsid w:val="004D6038"/>
    <w:rsid w:val="004D7267"/>
    <w:rsid w:val="004DFB74"/>
    <w:rsid w:val="004E00D5"/>
    <w:rsid w:val="004E1043"/>
    <w:rsid w:val="004E2099"/>
    <w:rsid w:val="004E2593"/>
    <w:rsid w:val="004E3F81"/>
    <w:rsid w:val="004F1E30"/>
    <w:rsid w:val="004F2115"/>
    <w:rsid w:val="004F372D"/>
    <w:rsid w:val="004F3AF2"/>
    <w:rsid w:val="004F48DD"/>
    <w:rsid w:val="004F5B74"/>
    <w:rsid w:val="004F6AF2"/>
    <w:rsid w:val="00500F0F"/>
    <w:rsid w:val="00506DCB"/>
    <w:rsid w:val="00506E7B"/>
    <w:rsid w:val="00507538"/>
    <w:rsid w:val="005078F6"/>
    <w:rsid w:val="00511863"/>
    <w:rsid w:val="00511F61"/>
    <w:rsid w:val="0051245E"/>
    <w:rsid w:val="0051285F"/>
    <w:rsid w:val="005154C9"/>
    <w:rsid w:val="00515F9D"/>
    <w:rsid w:val="00516716"/>
    <w:rsid w:val="00516CBB"/>
    <w:rsid w:val="005196D2"/>
    <w:rsid w:val="005249DC"/>
    <w:rsid w:val="00525EAE"/>
    <w:rsid w:val="00526795"/>
    <w:rsid w:val="005338B0"/>
    <w:rsid w:val="0053657C"/>
    <w:rsid w:val="005411A7"/>
    <w:rsid w:val="0054169A"/>
    <w:rsid w:val="00541FBB"/>
    <w:rsid w:val="00545FB6"/>
    <w:rsid w:val="0055512A"/>
    <w:rsid w:val="005575D3"/>
    <w:rsid w:val="005608F0"/>
    <w:rsid w:val="005649D2"/>
    <w:rsid w:val="005668B3"/>
    <w:rsid w:val="0058102D"/>
    <w:rsid w:val="00582547"/>
    <w:rsid w:val="00583731"/>
    <w:rsid w:val="00584DB2"/>
    <w:rsid w:val="00591D33"/>
    <w:rsid w:val="00592601"/>
    <w:rsid w:val="005934B4"/>
    <w:rsid w:val="00595B77"/>
    <w:rsid w:val="00597644"/>
    <w:rsid w:val="005A34D4"/>
    <w:rsid w:val="005A438E"/>
    <w:rsid w:val="005A4542"/>
    <w:rsid w:val="005A4C3D"/>
    <w:rsid w:val="005A4F5A"/>
    <w:rsid w:val="005A67CA"/>
    <w:rsid w:val="005A6BC0"/>
    <w:rsid w:val="005B0508"/>
    <w:rsid w:val="005B184F"/>
    <w:rsid w:val="005B407F"/>
    <w:rsid w:val="005B487B"/>
    <w:rsid w:val="005B5E14"/>
    <w:rsid w:val="005B77E0"/>
    <w:rsid w:val="005C14A7"/>
    <w:rsid w:val="005C4566"/>
    <w:rsid w:val="005C7620"/>
    <w:rsid w:val="005D0140"/>
    <w:rsid w:val="005D402C"/>
    <w:rsid w:val="005D49FE"/>
    <w:rsid w:val="005D7171"/>
    <w:rsid w:val="005E1300"/>
    <w:rsid w:val="005E1F63"/>
    <w:rsid w:val="005E3345"/>
    <w:rsid w:val="005E3C21"/>
    <w:rsid w:val="005E40A5"/>
    <w:rsid w:val="005E4EB7"/>
    <w:rsid w:val="005E5A3F"/>
    <w:rsid w:val="005E5F28"/>
    <w:rsid w:val="005E70AA"/>
    <w:rsid w:val="005F1C98"/>
    <w:rsid w:val="005F2FF0"/>
    <w:rsid w:val="005F39CB"/>
    <w:rsid w:val="005F49D6"/>
    <w:rsid w:val="005F50AA"/>
    <w:rsid w:val="005F554D"/>
    <w:rsid w:val="005F59E9"/>
    <w:rsid w:val="005F5B38"/>
    <w:rsid w:val="00600750"/>
    <w:rsid w:val="0060153B"/>
    <w:rsid w:val="006018AD"/>
    <w:rsid w:val="0060390A"/>
    <w:rsid w:val="006076BF"/>
    <w:rsid w:val="0061044F"/>
    <w:rsid w:val="006153E4"/>
    <w:rsid w:val="006179EE"/>
    <w:rsid w:val="006206A9"/>
    <w:rsid w:val="00622CF5"/>
    <w:rsid w:val="00626BBF"/>
    <w:rsid w:val="0064273E"/>
    <w:rsid w:val="00643CC4"/>
    <w:rsid w:val="0065216A"/>
    <w:rsid w:val="00652264"/>
    <w:rsid w:val="0065513B"/>
    <w:rsid w:val="00663EE7"/>
    <w:rsid w:val="006645FD"/>
    <w:rsid w:val="00677835"/>
    <w:rsid w:val="00680388"/>
    <w:rsid w:val="00685384"/>
    <w:rsid w:val="00687EB2"/>
    <w:rsid w:val="00690FFA"/>
    <w:rsid w:val="0069168D"/>
    <w:rsid w:val="006919F8"/>
    <w:rsid w:val="0069301D"/>
    <w:rsid w:val="006938DC"/>
    <w:rsid w:val="00694E42"/>
    <w:rsid w:val="0069617A"/>
    <w:rsid w:val="00696410"/>
    <w:rsid w:val="006A3884"/>
    <w:rsid w:val="006A763B"/>
    <w:rsid w:val="006B1E77"/>
    <w:rsid w:val="006B3488"/>
    <w:rsid w:val="006B4621"/>
    <w:rsid w:val="006C3B74"/>
    <w:rsid w:val="006C3DA7"/>
    <w:rsid w:val="006C7676"/>
    <w:rsid w:val="006D00B0"/>
    <w:rsid w:val="006D0C93"/>
    <w:rsid w:val="006D1603"/>
    <w:rsid w:val="006D1CF3"/>
    <w:rsid w:val="006D48AD"/>
    <w:rsid w:val="006D6394"/>
    <w:rsid w:val="006D784B"/>
    <w:rsid w:val="006E2270"/>
    <w:rsid w:val="006E3BED"/>
    <w:rsid w:val="006E3D5E"/>
    <w:rsid w:val="006E4005"/>
    <w:rsid w:val="006E45D9"/>
    <w:rsid w:val="006E54D3"/>
    <w:rsid w:val="006F1CF4"/>
    <w:rsid w:val="006F4788"/>
    <w:rsid w:val="00702F6E"/>
    <w:rsid w:val="0070F663"/>
    <w:rsid w:val="00711FCF"/>
    <w:rsid w:val="007169A8"/>
    <w:rsid w:val="00717237"/>
    <w:rsid w:val="00717A85"/>
    <w:rsid w:val="00717C30"/>
    <w:rsid w:val="00720A66"/>
    <w:rsid w:val="00723E06"/>
    <w:rsid w:val="00724683"/>
    <w:rsid w:val="00727191"/>
    <w:rsid w:val="00732424"/>
    <w:rsid w:val="00732B8C"/>
    <w:rsid w:val="00733FDF"/>
    <w:rsid w:val="007457E7"/>
    <w:rsid w:val="007564F8"/>
    <w:rsid w:val="0076271F"/>
    <w:rsid w:val="00766D19"/>
    <w:rsid w:val="00767CA4"/>
    <w:rsid w:val="0077003A"/>
    <w:rsid w:val="0078951E"/>
    <w:rsid w:val="00794390"/>
    <w:rsid w:val="00796318"/>
    <w:rsid w:val="00796733"/>
    <w:rsid w:val="00797883"/>
    <w:rsid w:val="00797EFE"/>
    <w:rsid w:val="007A0768"/>
    <w:rsid w:val="007A2302"/>
    <w:rsid w:val="007A347B"/>
    <w:rsid w:val="007A4D96"/>
    <w:rsid w:val="007B020C"/>
    <w:rsid w:val="007B0AA7"/>
    <w:rsid w:val="007B36D2"/>
    <w:rsid w:val="007B3728"/>
    <w:rsid w:val="007B523A"/>
    <w:rsid w:val="007B7BFD"/>
    <w:rsid w:val="007C2E74"/>
    <w:rsid w:val="007C4022"/>
    <w:rsid w:val="007C430C"/>
    <w:rsid w:val="007C5D33"/>
    <w:rsid w:val="007C5E61"/>
    <w:rsid w:val="007C61E6"/>
    <w:rsid w:val="007D6DED"/>
    <w:rsid w:val="007E00F3"/>
    <w:rsid w:val="007E20E5"/>
    <w:rsid w:val="007E9D1D"/>
    <w:rsid w:val="007F0645"/>
    <w:rsid w:val="007F066A"/>
    <w:rsid w:val="007F0C4D"/>
    <w:rsid w:val="007F60AD"/>
    <w:rsid w:val="007F60F3"/>
    <w:rsid w:val="007F6BE6"/>
    <w:rsid w:val="007F767B"/>
    <w:rsid w:val="007F7925"/>
    <w:rsid w:val="0080248A"/>
    <w:rsid w:val="00804F58"/>
    <w:rsid w:val="00805229"/>
    <w:rsid w:val="008066C3"/>
    <w:rsid w:val="008073B1"/>
    <w:rsid w:val="0080E93D"/>
    <w:rsid w:val="008107C1"/>
    <w:rsid w:val="00811885"/>
    <w:rsid w:val="008206D4"/>
    <w:rsid w:val="00822DE6"/>
    <w:rsid w:val="00827744"/>
    <w:rsid w:val="00830D2E"/>
    <w:rsid w:val="00832680"/>
    <w:rsid w:val="00832721"/>
    <w:rsid w:val="008346CB"/>
    <w:rsid w:val="00837B43"/>
    <w:rsid w:val="0084068B"/>
    <w:rsid w:val="0084076F"/>
    <w:rsid w:val="00841EDE"/>
    <w:rsid w:val="00843E95"/>
    <w:rsid w:val="008559F3"/>
    <w:rsid w:val="00856CA3"/>
    <w:rsid w:val="008603D6"/>
    <w:rsid w:val="008617BD"/>
    <w:rsid w:val="0086343D"/>
    <w:rsid w:val="00865BC1"/>
    <w:rsid w:val="00866499"/>
    <w:rsid w:val="0087496A"/>
    <w:rsid w:val="008766BF"/>
    <w:rsid w:val="008819D3"/>
    <w:rsid w:val="00881AD8"/>
    <w:rsid w:val="00885A89"/>
    <w:rsid w:val="0088DF6C"/>
    <w:rsid w:val="00890EEE"/>
    <w:rsid w:val="00892C97"/>
    <w:rsid w:val="0089316E"/>
    <w:rsid w:val="008936D8"/>
    <w:rsid w:val="008970F8"/>
    <w:rsid w:val="0089EA1F"/>
    <w:rsid w:val="008A4CF6"/>
    <w:rsid w:val="008B3FF4"/>
    <w:rsid w:val="008B476A"/>
    <w:rsid w:val="008B749F"/>
    <w:rsid w:val="008C0EC5"/>
    <w:rsid w:val="008C291E"/>
    <w:rsid w:val="008C5A02"/>
    <w:rsid w:val="008C5E9C"/>
    <w:rsid w:val="008D5171"/>
    <w:rsid w:val="008D53EE"/>
    <w:rsid w:val="008D5A54"/>
    <w:rsid w:val="008D5C37"/>
    <w:rsid w:val="008E029A"/>
    <w:rsid w:val="008E1817"/>
    <w:rsid w:val="008E2858"/>
    <w:rsid w:val="008E3DE9"/>
    <w:rsid w:val="008E4E66"/>
    <w:rsid w:val="008E546D"/>
    <w:rsid w:val="008F2BFA"/>
    <w:rsid w:val="008F499E"/>
    <w:rsid w:val="008F6A9E"/>
    <w:rsid w:val="008F74EC"/>
    <w:rsid w:val="00907865"/>
    <w:rsid w:val="009107ED"/>
    <w:rsid w:val="0091140A"/>
    <w:rsid w:val="009125D0"/>
    <w:rsid w:val="00912C5D"/>
    <w:rsid w:val="009138BF"/>
    <w:rsid w:val="0092071C"/>
    <w:rsid w:val="00921FDC"/>
    <w:rsid w:val="0093362F"/>
    <w:rsid w:val="0093679E"/>
    <w:rsid w:val="00940949"/>
    <w:rsid w:val="00941947"/>
    <w:rsid w:val="0094511B"/>
    <w:rsid w:val="00950128"/>
    <w:rsid w:val="00954840"/>
    <w:rsid w:val="00955AF1"/>
    <w:rsid w:val="00955EEF"/>
    <w:rsid w:val="009570AC"/>
    <w:rsid w:val="0095DC47"/>
    <w:rsid w:val="00964281"/>
    <w:rsid w:val="0096695A"/>
    <w:rsid w:val="009670FB"/>
    <w:rsid w:val="009714FA"/>
    <w:rsid w:val="009728EE"/>
    <w:rsid w:val="00972C08"/>
    <w:rsid w:val="009739C8"/>
    <w:rsid w:val="00976C68"/>
    <w:rsid w:val="009778F8"/>
    <w:rsid w:val="00977F63"/>
    <w:rsid w:val="00980A10"/>
    <w:rsid w:val="00981B26"/>
    <w:rsid w:val="00982157"/>
    <w:rsid w:val="00985953"/>
    <w:rsid w:val="00997B34"/>
    <w:rsid w:val="009A24C3"/>
    <w:rsid w:val="009A379D"/>
    <w:rsid w:val="009A4040"/>
    <w:rsid w:val="009A46AE"/>
    <w:rsid w:val="009A707B"/>
    <w:rsid w:val="009ADD95"/>
    <w:rsid w:val="009B044D"/>
    <w:rsid w:val="009B1280"/>
    <w:rsid w:val="009B1379"/>
    <w:rsid w:val="009B1FF0"/>
    <w:rsid w:val="009B7137"/>
    <w:rsid w:val="009C2DB5"/>
    <w:rsid w:val="009C5B0E"/>
    <w:rsid w:val="009D5E86"/>
    <w:rsid w:val="009D5FF2"/>
    <w:rsid w:val="009DA592"/>
    <w:rsid w:val="009E5B89"/>
    <w:rsid w:val="009E64DD"/>
    <w:rsid w:val="009E6FBE"/>
    <w:rsid w:val="009E7318"/>
    <w:rsid w:val="009F3E59"/>
    <w:rsid w:val="009F6EC4"/>
    <w:rsid w:val="009F7028"/>
    <w:rsid w:val="009F7A23"/>
    <w:rsid w:val="009F7AD2"/>
    <w:rsid w:val="009F7F0A"/>
    <w:rsid w:val="00A00BEF"/>
    <w:rsid w:val="00A032B9"/>
    <w:rsid w:val="00A03A26"/>
    <w:rsid w:val="00A05D41"/>
    <w:rsid w:val="00A119B4"/>
    <w:rsid w:val="00A13958"/>
    <w:rsid w:val="00A13DDA"/>
    <w:rsid w:val="00A170A2"/>
    <w:rsid w:val="00A2004E"/>
    <w:rsid w:val="00A24E21"/>
    <w:rsid w:val="00A259A7"/>
    <w:rsid w:val="00A31878"/>
    <w:rsid w:val="00A32168"/>
    <w:rsid w:val="00A33498"/>
    <w:rsid w:val="00A3ED2F"/>
    <w:rsid w:val="00A4118C"/>
    <w:rsid w:val="00A417F6"/>
    <w:rsid w:val="00A41A57"/>
    <w:rsid w:val="00A41B92"/>
    <w:rsid w:val="00A45ABF"/>
    <w:rsid w:val="00A51C19"/>
    <w:rsid w:val="00A534B8"/>
    <w:rsid w:val="00A54063"/>
    <w:rsid w:val="00A5409F"/>
    <w:rsid w:val="00A56413"/>
    <w:rsid w:val="00A56B6A"/>
    <w:rsid w:val="00A573A9"/>
    <w:rsid w:val="00A57460"/>
    <w:rsid w:val="00A575C3"/>
    <w:rsid w:val="00A57882"/>
    <w:rsid w:val="00A60062"/>
    <w:rsid w:val="00A603B0"/>
    <w:rsid w:val="00A60728"/>
    <w:rsid w:val="00A60EE3"/>
    <w:rsid w:val="00A615AD"/>
    <w:rsid w:val="00A62BBE"/>
    <w:rsid w:val="00A62E36"/>
    <w:rsid w:val="00A63054"/>
    <w:rsid w:val="00A70D00"/>
    <w:rsid w:val="00A76F72"/>
    <w:rsid w:val="00A850BB"/>
    <w:rsid w:val="00A868DB"/>
    <w:rsid w:val="00A873E9"/>
    <w:rsid w:val="00A875CE"/>
    <w:rsid w:val="00A944D0"/>
    <w:rsid w:val="00A94B2B"/>
    <w:rsid w:val="00AA2171"/>
    <w:rsid w:val="00AA688F"/>
    <w:rsid w:val="00AB099B"/>
    <w:rsid w:val="00AB1FBE"/>
    <w:rsid w:val="00AB20E0"/>
    <w:rsid w:val="00AB5B6C"/>
    <w:rsid w:val="00AB7720"/>
    <w:rsid w:val="00AC29DB"/>
    <w:rsid w:val="00AC60B0"/>
    <w:rsid w:val="00AC7690"/>
    <w:rsid w:val="00AC770F"/>
    <w:rsid w:val="00AC7D74"/>
    <w:rsid w:val="00AD414D"/>
    <w:rsid w:val="00AE4760"/>
    <w:rsid w:val="00AE643D"/>
    <w:rsid w:val="00AE6F47"/>
    <w:rsid w:val="00AE732C"/>
    <w:rsid w:val="00AF65E4"/>
    <w:rsid w:val="00AF6688"/>
    <w:rsid w:val="00B02F35"/>
    <w:rsid w:val="00B05AED"/>
    <w:rsid w:val="00B077C6"/>
    <w:rsid w:val="00B07F7A"/>
    <w:rsid w:val="00B1444D"/>
    <w:rsid w:val="00B15A85"/>
    <w:rsid w:val="00B16A9B"/>
    <w:rsid w:val="00B171F1"/>
    <w:rsid w:val="00B2036D"/>
    <w:rsid w:val="00B20EC3"/>
    <w:rsid w:val="00B23F2E"/>
    <w:rsid w:val="00B26C50"/>
    <w:rsid w:val="00B30C14"/>
    <w:rsid w:val="00B33005"/>
    <w:rsid w:val="00B33FEC"/>
    <w:rsid w:val="00B42B1C"/>
    <w:rsid w:val="00B46033"/>
    <w:rsid w:val="00B46780"/>
    <w:rsid w:val="00B4757E"/>
    <w:rsid w:val="00B53FCE"/>
    <w:rsid w:val="00B6253D"/>
    <w:rsid w:val="00B63B19"/>
    <w:rsid w:val="00B65452"/>
    <w:rsid w:val="00B70106"/>
    <w:rsid w:val="00B70582"/>
    <w:rsid w:val="00B72931"/>
    <w:rsid w:val="00B80AAD"/>
    <w:rsid w:val="00B80ADE"/>
    <w:rsid w:val="00B8436C"/>
    <w:rsid w:val="00B84CFF"/>
    <w:rsid w:val="00B86CD1"/>
    <w:rsid w:val="00B95030"/>
    <w:rsid w:val="00BA4572"/>
    <w:rsid w:val="00BA4A01"/>
    <w:rsid w:val="00BA7230"/>
    <w:rsid w:val="00BA7AAB"/>
    <w:rsid w:val="00BB46D5"/>
    <w:rsid w:val="00BB609A"/>
    <w:rsid w:val="00BB6579"/>
    <w:rsid w:val="00BB7950"/>
    <w:rsid w:val="00BC078D"/>
    <w:rsid w:val="00BC0C47"/>
    <w:rsid w:val="00BC4B50"/>
    <w:rsid w:val="00BD0AB9"/>
    <w:rsid w:val="00BD45FE"/>
    <w:rsid w:val="00BD6CCA"/>
    <w:rsid w:val="00BE3D9F"/>
    <w:rsid w:val="00BE48E3"/>
    <w:rsid w:val="00BF1A4C"/>
    <w:rsid w:val="00BF35D4"/>
    <w:rsid w:val="00BF732E"/>
    <w:rsid w:val="00C00C7F"/>
    <w:rsid w:val="00C046DC"/>
    <w:rsid w:val="00C07B88"/>
    <w:rsid w:val="00C07FF9"/>
    <w:rsid w:val="00C118B2"/>
    <w:rsid w:val="00C207A6"/>
    <w:rsid w:val="00C21B62"/>
    <w:rsid w:val="00C25CB6"/>
    <w:rsid w:val="00C26DB3"/>
    <w:rsid w:val="00C30D82"/>
    <w:rsid w:val="00C31594"/>
    <w:rsid w:val="00C31F19"/>
    <w:rsid w:val="00C343C6"/>
    <w:rsid w:val="00C35AA6"/>
    <w:rsid w:val="00C3839D"/>
    <w:rsid w:val="00C436AB"/>
    <w:rsid w:val="00C55243"/>
    <w:rsid w:val="00C55B85"/>
    <w:rsid w:val="00C62B29"/>
    <w:rsid w:val="00C63D35"/>
    <w:rsid w:val="00C664FC"/>
    <w:rsid w:val="00C666D5"/>
    <w:rsid w:val="00C70C44"/>
    <w:rsid w:val="00C774EA"/>
    <w:rsid w:val="00C77BA4"/>
    <w:rsid w:val="00C812BC"/>
    <w:rsid w:val="00C83043"/>
    <w:rsid w:val="00C85831"/>
    <w:rsid w:val="00C889A7"/>
    <w:rsid w:val="00C9541F"/>
    <w:rsid w:val="00CA0226"/>
    <w:rsid w:val="00CA4529"/>
    <w:rsid w:val="00CB11AF"/>
    <w:rsid w:val="00CB2145"/>
    <w:rsid w:val="00CB3143"/>
    <w:rsid w:val="00CB3DBF"/>
    <w:rsid w:val="00CB4CB2"/>
    <w:rsid w:val="00CB66B0"/>
    <w:rsid w:val="00CC0010"/>
    <w:rsid w:val="00CC3155"/>
    <w:rsid w:val="00CC31B9"/>
    <w:rsid w:val="00CC43BD"/>
    <w:rsid w:val="00CD0D4B"/>
    <w:rsid w:val="00CD308A"/>
    <w:rsid w:val="00CD6723"/>
    <w:rsid w:val="00CE3657"/>
    <w:rsid w:val="00CE40D5"/>
    <w:rsid w:val="00CE5951"/>
    <w:rsid w:val="00CE6690"/>
    <w:rsid w:val="00CF29EC"/>
    <w:rsid w:val="00CF73E9"/>
    <w:rsid w:val="00D0106C"/>
    <w:rsid w:val="00D03FD6"/>
    <w:rsid w:val="00D05152"/>
    <w:rsid w:val="00D05EA9"/>
    <w:rsid w:val="00D136E3"/>
    <w:rsid w:val="00D14140"/>
    <w:rsid w:val="00D15A52"/>
    <w:rsid w:val="00D162B5"/>
    <w:rsid w:val="00D169A5"/>
    <w:rsid w:val="00D17416"/>
    <w:rsid w:val="00D2403C"/>
    <w:rsid w:val="00D24D72"/>
    <w:rsid w:val="00D27144"/>
    <w:rsid w:val="00D27FB0"/>
    <w:rsid w:val="00D31751"/>
    <w:rsid w:val="00D31E35"/>
    <w:rsid w:val="00D360D7"/>
    <w:rsid w:val="00D37EFD"/>
    <w:rsid w:val="00D42F19"/>
    <w:rsid w:val="00D453D0"/>
    <w:rsid w:val="00D45EFB"/>
    <w:rsid w:val="00D507E2"/>
    <w:rsid w:val="00D534B3"/>
    <w:rsid w:val="00D552F1"/>
    <w:rsid w:val="00D61CE0"/>
    <w:rsid w:val="00D63C36"/>
    <w:rsid w:val="00D66BB8"/>
    <w:rsid w:val="00D678DB"/>
    <w:rsid w:val="00D6CAA7"/>
    <w:rsid w:val="00D721AC"/>
    <w:rsid w:val="00D72D92"/>
    <w:rsid w:val="00D74104"/>
    <w:rsid w:val="00D7445C"/>
    <w:rsid w:val="00D74AB8"/>
    <w:rsid w:val="00D77B04"/>
    <w:rsid w:val="00D82D5B"/>
    <w:rsid w:val="00D82E47"/>
    <w:rsid w:val="00D86350"/>
    <w:rsid w:val="00D92F51"/>
    <w:rsid w:val="00D93A7B"/>
    <w:rsid w:val="00D94048"/>
    <w:rsid w:val="00D973A3"/>
    <w:rsid w:val="00D975B3"/>
    <w:rsid w:val="00DA009C"/>
    <w:rsid w:val="00DA42CD"/>
    <w:rsid w:val="00DB2E80"/>
    <w:rsid w:val="00DB3697"/>
    <w:rsid w:val="00DB3CE1"/>
    <w:rsid w:val="00DB5EDD"/>
    <w:rsid w:val="00DB7BD6"/>
    <w:rsid w:val="00DB7BDA"/>
    <w:rsid w:val="00DC4C3E"/>
    <w:rsid w:val="00DC65A2"/>
    <w:rsid w:val="00DC74E1"/>
    <w:rsid w:val="00DD0DB0"/>
    <w:rsid w:val="00DD2F4E"/>
    <w:rsid w:val="00DD4C8B"/>
    <w:rsid w:val="00DD5566"/>
    <w:rsid w:val="00DDF642"/>
    <w:rsid w:val="00DE07A5"/>
    <w:rsid w:val="00DE2CE3"/>
    <w:rsid w:val="00DE3C4E"/>
    <w:rsid w:val="00DE3DC0"/>
    <w:rsid w:val="00DE597C"/>
    <w:rsid w:val="00DE5CA0"/>
    <w:rsid w:val="00DE7802"/>
    <w:rsid w:val="00E00F8E"/>
    <w:rsid w:val="00E044F9"/>
    <w:rsid w:val="00E04DAF"/>
    <w:rsid w:val="00E112C7"/>
    <w:rsid w:val="00E12704"/>
    <w:rsid w:val="00E14FCC"/>
    <w:rsid w:val="00E1784D"/>
    <w:rsid w:val="00E20F46"/>
    <w:rsid w:val="00E22039"/>
    <w:rsid w:val="00E227FC"/>
    <w:rsid w:val="00E22F6B"/>
    <w:rsid w:val="00E26817"/>
    <w:rsid w:val="00E32ED9"/>
    <w:rsid w:val="00E33A75"/>
    <w:rsid w:val="00E4272D"/>
    <w:rsid w:val="00E5058E"/>
    <w:rsid w:val="00E51733"/>
    <w:rsid w:val="00E51E24"/>
    <w:rsid w:val="00E535E6"/>
    <w:rsid w:val="00E55744"/>
    <w:rsid w:val="00E56264"/>
    <w:rsid w:val="00E57E38"/>
    <w:rsid w:val="00E604B6"/>
    <w:rsid w:val="00E653B5"/>
    <w:rsid w:val="00E66CA0"/>
    <w:rsid w:val="00E707BC"/>
    <w:rsid w:val="00E718FF"/>
    <w:rsid w:val="00E7279F"/>
    <w:rsid w:val="00E836F5"/>
    <w:rsid w:val="00E909A7"/>
    <w:rsid w:val="00E91AF5"/>
    <w:rsid w:val="00E957C5"/>
    <w:rsid w:val="00E95B28"/>
    <w:rsid w:val="00EA0956"/>
    <w:rsid w:val="00EA0BF2"/>
    <w:rsid w:val="00EA26F3"/>
    <w:rsid w:val="00EA2856"/>
    <w:rsid w:val="00EA6DCC"/>
    <w:rsid w:val="00EA756B"/>
    <w:rsid w:val="00EA7A40"/>
    <w:rsid w:val="00EB133C"/>
    <w:rsid w:val="00EB2611"/>
    <w:rsid w:val="00EB2A43"/>
    <w:rsid w:val="00EB4708"/>
    <w:rsid w:val="00EB473B"/>
    <w:rsid w:val="00EB505B"/>
    <w:rsid w:val="00EB589F"/>
    <w:rsid w:val="00EC6B1C"/>
    <w:rsid w:val="00ED0E4C"/>
    <w:rsid w:val="00ED1EDE"/>
    <w:rsid w:val="00ED47C3"/>
    <w:rsid w:val="00ED64C0"/>
    <w:rsid w:val="00EE2833"/>
    <w:rsid w:val="00EE5BFC"/>
    <w:rsid w:val="00EE77D4"/>
    <w:rsid w:val="00EF3B03"/>
    <w:rsid w:val="00F10055"/>
    <w:rsid w:val="00F14D7F"/>
    <w:rsid w:val="00F14EC7"/>
    <w:rsid w:val="00F15A74"/>
    <w:rsid w:val="00F20AC8"/>
    <w:rsid w:val="00F3454B"/>
    <w:rsid w:val="00F36719"/>
    <w:rsid w:val="00F419B2"/>
    <w:rsid w:val="00F4319D"/>
    <w:rsid w:val="00F43E4A"/>
    <w:rsid w:val="00F510E7"/>
    <w:rsid w:val="00F51479"/>
    <w:rsid w:val="00F522E3"/>
    <w:rsid w:val="00F532B3"/>
    <w:rsid w:val="00F54F06"/>
    <w:rsid w:val="00F55044"/>
    <w:rsid w:val="00F61BF2"/>
    <w:rsid w:val="00F65B7F"/>
    <w:rsid w:val="00F66145"/>
    <w:rsid w:val="00F67719"/>
    <w:rsid w:val="00F70794"/>
    <w:rsid w:val="00F73D67"/>
    <w:rsid w:val="00F81245"/>
    <w:rsid w:val="00F81980"/>
    <w:rsid w:val="00F82CB0"/>
    <w:rsid w:val="00F92157"/>
    <w:rsid w:val="00F95786"/>
    <w:rsid w:val="00F9636F"/>
    <w:rsid w:val="00FA0E4F"/>
    <w:rsid w:val="00FA3555"/>
    <w:rsid w:val="00FA3F08"/>
    <w:rsid w:val="00FA48CE"/>
    <w:rsid w:val="00FA4F01"/>
    <w:rsid w:val="00FB1029"/>
    <w:rsid w:val="00FB4C4F"/>
    <w:rsid w:val="00FB5C59"/>
    <w:rsid w:val="00FC0E4A"/>
    <w:rsid w:val="00FC1B79"/>
    <w:rsid w:val="00FC329D"/>
    <w:rsid w:val="00FD0A93"/>
    <w:rsid w:val="00FD2A55"/>
    <w:rsid w:val="00FD491E"/>
    <w:rsid w:val="00FD5A84"/>
    <w:rsid w:val="00FE31C8"/>
    <w:rsid w:val="00FE5E0D"/>
    <w:rsid w:val="00FE6D5A"/>
    <w:rsid w:val="00FE737E"/>
    <w:rsid w:val="00FF1BF2"/>
    <w:rsid w:val="01037F87"/>
    <w:rsid w:val="01043419"/>
    <w:rsid w:val="010925CA"/>
    <w:rsid w:val="0110FFDD"/>
    <w:rsid w:val="011E7169"/>
    <w:rsid w:val="0123A383"/>
    <w:rsid w:val="01243AAD"/>
    <w:rsid w:val="012D4683"/>
    <w:rsid w:val="012E303C"/>
    <w:rsid w:val="01362D47"/>
    <w:rsid w:val="0136D471"/>
    <w:rsid w:val="0137664E"/>
    <w:rsid w:val="0139371D"/>
    <w:rsid w:val="0139FD76"/>
    <w:rsid w:val="013DA639"/>
    <w:rsid w:val="0154CCE4"/>
    <w:rsid w:val="015630D3"/>
    <w:rsid w:val="01581431"/>
    <w:rsid w:val="0159EE4A"/>
    <w:rsid w:val="015F6D4B"/>
    <w:rsid w:val="01634C89"/>
    <w:rsid w:val="01664218"/>
    <w:rsid w:val="016D71C9"/>
    <w:rsid w:val="01768C38"/>
    <w:rsid w:val="017D4644"/>
    <w:rsid w:val="017FA6A7"/>
    <w:rsid w:val="0197FEF7"/>
    <w:rsid w:val="01A072AE"/>
    <w:rsid w:val="01A3020B"/>
    <w:rsid w:val="01AF388E"/>
    <w:rsid w:val="01B854CD"/>
    <w:rsid w:val="01B98A73"/>
    <w:rsid w:val="01C1297D"/>
    <w:rsid w:val="01C8EE5E"/>
    <w:rsid w:val="01CC6E20"/>
    <w:rsid w:val="01CC8D0A"/>
    <w:rsid w:val="01D12DF9"/>
    <w:rsid w:val="01D91E2A"/>
    <w:rsid w:val="01E032B7"/>
    <w:rsid w:val="01E69DCB"/>
    <w:rsid w:val="01F3151C"/>
    <w:rsid w:val="01F6E1C7"/>
    <w:rsid w:val="0202071B"/>
    <w:rsid w:val="0204B120"/>
    <w:rsid w:val="020D12AC"/>
    <w:rsid w:val="0213007A"/>
    <w:rsid w:val="0218CEE9"/>
    <w:rsid w:val="021BD67E"/>
    <w:rsid w:val="021F31ED"/>
    <w:rsid w:val="022B9140"/>
    <w:rsid w:val="022BF82A"/>
    <w:rsid w:val="0232C065"/>
    <w:rsid w:val="0234D682"/>
    <w:rsid w:val="0236EEBA"/>
    <w:rsid w:val="023B9F2A"/>
    <w:rsid w:val="024E6627"/>
    <w:rsid w:val="025187F9"/>
    <w:rsid w:val="02539A6D"/>
    <w:rsid w:val="025490A0"/>
    <w:rsid w:val="025A6FBB"/>
    <w:rsid w:val="025F53FE"/>
    <w:rsid w:val="0263D9A1"/>
    <w:rsid w:val="0275E238"/>
    <w:rsid w:val="027658DC"/>
    <w:rsid w:val="0285A8EE"/>
    <w:rsid w:val="02956CC4"/>
    <w:rsid w:val="029D4491"/>
    <w:rsid w:val="02BCBE7E"/>
    <w:rsid w:val="02C4A2DB"/>
    <w:rsid w:val="02C7EA57"/>
    <w:rsid w:val="02DA961F"/>
    <w:rsid w:val="02E9691A"/>
    <w:rsid w:val="02F7A8A4"/>
    <w:rsid w:val="02F7C0F2"/>
    <w:rsid w:val="02FAA69F"/>
    <w:rsid w:val="02FF1CEA"/>
    <w:rsid w:val="0304B2BC"/>
    <w:rsid w:val="03052600"/>
    <w:rsid w:val="0307545D"/>
    <w:rsid w:val="030B1303"/>
    <w:rsid w:val="031057C1"/>
    <w:rsid w:val="03181A30"/>
    <w:rsid w:val="0318A8F3"/>
    <w:rsid w:val="03202427"/>
    <w:rsid w:val="0322DD09"/>
    <w:rsid w:val="0323839A"/>
    <w:rsid w:val="0327C319"/>
    <w:rsid w:val="0335B6F1"/>
    <w:rsid w:val="0336B67D"/>
    <w:rsid w:val="0338CD4F"/>
    <w:rsid w:val="0344C0DE"/>
    <w:rsid w:val="034AC5C6"/>
    <w:rsid w:val="034B23BC"/>
    <w:rsid w:val="035021D9"/>
    <w:rsid w:val="03525A82"/>
    <w:rsid w:val="03534358"/>
    <w:rsid w:val="0355C7F0"/>
    <w:rsid w:val="0355DC7A"/>
    <w:rsid w:val="03566A86"/>
    <w:rsid w:val="03575A1C"/>
    <w:rsid w:val="035A03FC"/>
    <w:rsid w:val="03619BB3"/>
    <w:rsid w:val="036480D3"/>
    <w:rsid w:val="037BA6AE"/>
    <w:rsid w:val="03998556"/>
    <w:rsid w:val="03A7E210"/>
    <w:rsid w:val="03AD3575"/>
    <w:rsid w:val="03B29EB9"/>
    <w:rsid w:val="03B6CCFA"/>
    <w:rsid w:val="03D147AD"/>
    <w:rsid w:val="03DC1981"/>
    <w:rsid w:val="03E18A0D"/>
    <w:rsid w:val="03F2A2F6"/>
    <w:rsid w:val="03F8007C"/>
    <w:rsid w:val="03F85CBC"/>
    <w:rsid w:val="03FD6568"/>
    <w:rsid w:val="03FF6CA5"/>
    <w:rsid w:val="04038596"/>
    <w:rsid w:val="040B820D"/>
    <w:rsid w:val="041FF1A6"/>
    <w:rsid w:val="04341C96"/>
    <w:rsid w:val="0435E1CB"/>
    <w:rsid w:val="04391132"/>
    <w:rsid w:val="043F53E9"/>
    <w:rsid w:val="0443416E"/>
    <w:rsid w:val="044B376B"/>
    <w:rsid w:val="046A6FAF"/>
    <w:rsid w:val="046F72A8"/>
    <w:rsid w:val="0475056A"/>
    <w:rsid w:val="0481902E"/>
    <w:rsid w:val="0483EDDF"/>
    <w:rsid w:val="04846EB9"/>
    <w:rsid w:val="04878990"/>
    <w:rsid w:val="04924429"/>
    <w:rsid w:val="04966854"/>
    <w:rsid w:val="04987728"/>
    <w:rsid w:val="04A3832D"/>
    <w:rsid w:val="04A3D814"/>
    <w:rsid w:val="04AF39AB"/>
    <w:rsid w:val="04AFF8A7"/>
    <w:rsid w:val="04C123CB"/>
    <w:rsid w:val="04C3D170"/>
    <w:rsid w:val="04D535C5"/>
    <w:rsid w:val="04D5BEF5"/>
    <w:rsid w:val="04DA4F3C"/>
    <w:rsid w:val="04DC00C8"/>
    <w:rsid w:val="04DCCBD8"/>
    <w:rsid w:val="04F908A0"/>
    <w:rsid w:val="050E8CA1"/>
    <w:rsid w:val="05177C56"/>
    <w:rsid w:val="052D9BDC"/>
    <w:rsid w:val="05313B5C"/>
    <w:rsid w:val="0533E9D6"/>
    <w:rsid w:val="0534B21F"/>
    <w:rsid w:val="0534DF4B"/>
    <w:rsid w:val="053D05F6"/>
    <w:rsid w:val="053FABDB"/>
    <w:rsid w:val="0542C388"/>
    <w:rsid w:val="0544392C"/>
    <w:rsid w:val="054E60FA"/>
    <w:rsid w:val="05533DCC"/>
    <w:rsid w:val="0555E741"/>
    <w:rsid w:val="0556C662"/>
    <w:rsid w:val="055758BB"/>
    <w:rsid w:val="05612D37"/>
    <w:rsid w:val="05624647"/>
    <w:rsid w:val="0564CA21"/>
    <w:rsid w:val="057603D5"/>
    <w:rsid w:val="05765727"/>
    <w:rsid w:val="057CF584"/>
    <w:rsid w:val="0587091C"/>
    <w:rsid w:val="058868A7"/>
    <w:rsid w:val="0596F4C0"/>
    <w:rsid w:val="0599D094"/>
    <w:rsid w:val="059A8D8C"/>
    <w:rsid w:val="059E368C"/>
    <w:rsid w:val="05A688E5"/>
    <w:rsid w:val="05AFCD42"/>
    <w:rsid w:val="05B17E58"/>
    <w:rsid w:val="05B40AEF"/>
    <w:rsid w:val="05C69742"/>
    <w:rsid w:val="05D1B5F1"/>
    <w:rsid w:val="05E81B11"/>
    <w:rsid w:val="05ED1D0B"/>
    <w:rsid w:val="05F44BF6"/>
    <w:rsid w:val="05F666DB"/>
    <w:rsid w:val="05FAB713"/>
    <w:rsid w:val="05FAD859"/>
    <w:rsid w:val="06015959"/>
    <w:rsid w:val="060391F2"/>
    <w:rsid w:val="060A0FFA"/>
    <w:rsid w:val="060A2669"/>
    <w:rsid w:val="060D91AB"/>
    <w:rsid w:val="061C7DDE"/>
    <w:rsid w:val="062180DE"/>
    <w:rsid w:val="062D648A"/>
    <w:rsid w:val="062E98F5"/>
    <w:rsid w:val="06344789"/>
    <w:rsid w:val="0639AF62"/>
    <w:rsid w:val="063BF5CE"/>
    <w:rsid w:val="063E250E"/>
    <w:rsid w:val="064DDCDD"/>
    <w:rsid w:val="06575101"/>
    <w:rsid w:val="065BBC95"/>
    <w:rsid w:val="06699C5A"/>
    <w:rsid w:val="066C4E61"/>
    <w:rsid w:val="06773BE5"/>
    <w:rsid w:val="067C43A5"/>
    <w:rsid w:val="067F6A51"/>
    <w:rsid w:val="068540ED"/>
    <w:rsid w:val="068B5812"/>
    <w:rsid w:val="068E9410"/>
    <w:rsid w:val="0698BD81"/>
    <w:rsid w:val="0698D6AC"/>
    <w:rsid w:val="06A1323B"/>
    <w:rsid w:val="06AE702F"/>
    <w:rsid w:val="06B26049"/>
    <w:rsid w:val="06B3B8B2"/>
    <w:rsid w:val="06BAF670"/>
    <w:rsid w:val="06BD3700"/>
    <w:rsid w:val="06C1A975"/>
    <w:rsid w:val="06CB1DBD"/>
    <w:rsid w:val="06D0A5E7"/>
    <w:rsid w:val="06D0C6CE"/>
    <w:rsid w:val="06D7CAC3"/>
    <w:rsid w:val="06E321AE"/>
    <w:rsid w:val="06EC5FBA"/>
    <w:rsid w:val="06EF34FB"/>
    <w:rsid w:val="06F0FBE6"/>
    <w:rsid w:val="06FC8B30"/>
    <w:rsid w:val="06FDF2E3"/>
    <w:rsid w:val="06FE0887"/>
    <w:rsid w:val="070B9435"/>
    <w:rsid w:val="07219590"/>
    <w:rsid w:val="072BAF9A"/>
    <w:rsid w:val="073CBD31"/>
    <w:rsid w:val="0766D8CE"/>
    <w:rsid w:val="0776F4AB"/>
    <w:rsid w:val="0779320A"/>
    <w:rsid w:val="077C54E2"/>
    <w:rsid w:val="077FA89B"/>
    <w:rsid w:val="0783EB72"/>
    <w:rsid w:val="078962B1"/>
    <w:rsid w:val="078D1BED"/>
    <w:rsid w:val="07902274"/>
    <w:rsid w:val="0795E9BB"/>
    <w:rsid w:val="07971740"/>
    <w:rsid w:val="079AC4D0"/>
    <w:rsid w:val="07A72F95"/>
    <w:rsid w:val="07B03F9D"/>
    <w:rsid w:val="07C19B25"/>
    <w:rsid w:val="07C4184F"/>
    <w:rsid w:val="07C755B5"/>
    <w:rsid w:val="07DA6958"/>
    <w:rsid w:val="07E7CF03"/>
    <w:rsid w:val="0803FF73"/>
    <w:rsid w:val="08059828"/>
    <w:rsid w:val="0806C2BD"/>
    <w:rsid w:val="080CE493"/>
    <w:rsid w:val="0817BF9B"/>
    <w:rsid w:val="081AF0AB"/>
    <w:rsid w:val="0822A127"/>
    <w:rsid w:val="0828587C"/>
    <w:rsid w:val="082B185B"/>
    <w:rsid w:val="082DBE00"/>
    <w:rsid w:val="08348DE2"/>
    <w:rsid w:val="0836D37C"/>
    <w:rsid w:val="083E4BFF"/>
    <w:rsid w:val="0845D8AC"/>
    <w:rsid w:val="08462D63"/>
    <w:rsid w:val="08494C5B"/>
    <w:rsid w:val="084C18F1"/>
    <w:rsid w:val="084DF917"/>
    <w:rsid w:val="08592E45"/>
    <w:rsid w:val="08647366"/>
    <w:rsid w:val="0866234B"/>
    <w:rsid w:val="086678FA"/>
    <w:rsid w:val="08722967"/>
    <w:rsid w:val="087A644A"/>
    <w:rsid w:val="087FF3F0"/>
    <w:rsid w:val="0882BFAC"/>
    <w:rsid w:val="0885639C"/>
    <w:rsid w:val="088E5A29"/>
    <w:rsid w:val="0890F8C6"/>
    <w:rsid w:val="0894C1C2"/>
    <w:rsid w:val="08A75BEF"/>
    <w:rsid w:val="08A93307"/>
    <w:rsid w:val="08AF7926"/>
    <w:rsid w:val="08AFBC9A"/>
    <w:rsid w:val="08BCA930"/>
    <w:rsid w:val="08CB3C16"/>
    <w:rsid w:val="08CC249D"/>
    <w:rsid w:val="08D03502"/>
    <w:rsid w:val="08D19487"/>
    <w:rsid w:val="08D265EC"/>
    <w:rsid w:val="08D2AD6D"/>
    <w:rsid w:val="08E716FE"/>
    <w:rsid w:val="08EB1D00"/>
    <w:rsid w:val="08F29839"/>
    <w:rsid w:val="08F60685"/>
    <w:rsid w:val="08F9F9A7"/>
    <w:rsid w:val="08FA74D0"/>
    <w:rsid w:val="0904633E"/>
    <w:rsid w:val="09080571"/>
    <w:rsid w:val="0916B8DE"/>
    <w:rsid w:val="09209996"/>
    <w:rsid w:val="09233D0A"/>
    <w:rsid w:val="0928B1F2"/>
    <w:rsid w:val="092924F4"/>
    <w:rsid w:val="092F7190"/>
    <w:rsid w:val="093FE7BD"/>
    <w:rsid w:val="09442278"/>
    <w:rsid w:val="094B738B"/>
    <w:rsid w:val="094CCA54"/>
    <w:rsid w:val="094FB71D"/>
    <w:rsid w:val="09612621"/>
    <w:rsid w:val="09630CCC"/>
    <w:rsid w:val="09632616"/>
    <w:rsid w:val="0963ED9B"/>
    <w:rsid w:val="096CD140"/>
    <w:rsid w:val="0984B8B1"/>
    <w:rsid w:val="098695E8"/>
    <w:rsid w:val="09869D21"/>
    <w:rsid w:val="098B4585"/>
    <w:rsid w:val="0997EEAA"/>
    <w:rsid w:val="099BFA5F"/>
    <w:rsid w:val="099CA115"/>
    <w:rsid w:val="09A4BCCB"/>
    <w:rsid w:val="09AFBBA4"/>
    <w:rsid w:val="09B1D104"/>
    <w:rsid w:val="09D05E43"/>
    <w:rsid w:val="09D760DD"/>
    <w:rsid w:val="09E13FF9"/>
    <w:rsid w:val="09E77F46"/>
    <w:rsid w:val="09EB211F"/>
    <w:rsid w:val="09EDBFD1"/>
    <w:rsid w:val="09EDDBC6"/>
    <w:rsid w:val="09F16DD8"/>
    <w:rsid w:val="09FDE30A"/>
    <w:rsid w:val="09FE1EF3"/>
    <w:rsid w:val="0A022E90"/>
    <w:rsid w:val="0A0889FA"/>
    <w:rsid w:val="0A0FE095"/>
    <w:rsid w:val="0A1A42EB"/>
    <w:rsid w:val="0A237B48"/>
    <w:rsid w:val="0A25C3D2"/>
    <w:rsid w:val="0A2BC9CD"/>
    <w:rsid w:val="0A3B4079"/>
    <w:rsid w:val="0A3DD24A"/>
    <w:rsid w:val="0A469CBC"/>
    <w:rsid w:val="0A54EF1D"/>
    <w:rsid w:val="0A575E86"/>
    <w:rsid w:val="0A5976D7"/>
    <w:rsid w:val="0A5B90B2"/>
    <w:rsid w:val="0A5C9C29"/>
    <w:rsid w:val="0A657ECB"/>
    <w:rsid w:val="0A6602ED"/>
    <w:rsid w:val="0A6EE464"/>
    <w:rsid w:val="0A7826EC"/>
    <w:rsid w:val="0A7F551B"/>
    <w:rsid w:val="0A82E286"/>
    <w:rsid w:val="0A92DF95"/>
    <w:rsid w:val="0A98830F"/>
    <w:rsid w:val="0A9CC815"/>
    <w:rsid w:val="0ABC7688"/>
    <w:rsid w:val="0AC822B4"/>
    <w:rsid w:val="0AD21960"/>
    <w:rsid w:val="0ADB7FA5"/>
    <w:rsid w:val="0AE2B9FF"/>
    <w:rsid w:val="0AE87709"/>
    <w:rsid w:val="0AF55F4E"/>
    <w:rsid w:val="0AF976FD"/>
    <w:rsid w:val="0AFBD502"/>
    <w:rsid w:val="0AFE9083"/>
    <w:rsid w:val="0AFF8C63"/>
    <w:rsid w:val="0B04F6C9"/>
    <w:rsid w:val="0B0E521E"/>
    <w:rsid w:val="0B16AA37"/>
    <w:rsid w:val="0B1C392C"/>
    <w:rsid w:val="0B2EF735"/>
    <w:rsid w:val="0B2F2DB8"/>
    <w:rsid w:val="0B419EBE"/>
    <w:rsid w:val="0B4BCD55"/>
    <w:rsid w:val="0B58823C"/>
    <w:rsid w:val="0B645111"/>
    <w:rsid w:val="0B682E7B"/>
    <w:rsid w:val="0B6B7AF4"/>
    <w:rsid w:val="0B6B9FEF"/>
    <w:rsid w:val="0B6C447F"/>
    <w:rsid w:val="0B6DBF14"/>
    <w:rsid w:val="0B7213DB"/>
    <w:rsid w:val="0B772357"/>
    <w:rsid w:val="0B7BA313"/>
    <w:rsid w:val="0B8173A5"/>
    <w:rsid w:val="0B8599D9"/>
    <w:rsid w:val="0B85B018"/>
    <w:rsid w:val="0B872DD6"/>
    <w:rsid w:val="0B92AE39"/>
    <w:rsid w:val="0B99B36B"/>
    <w:rsid w:val="0B9DBFDF"/>
    <w:rsid w:val="0B9DC40D"/>
    <w:rsid w:val="0BA81F48"/>
    <w:rsid w:val="0BAB45E5"/>
    <w:rsid w:val="0BB13644"/>
    <w:rsid w:val="0BB4F65B"/>
    <w:rsid w:val="0BBB47C5"/>
    <w:rsid w:val="0BBF5B3B"/>
    <w:rsid w:val="0BC08B78"/>
    <w:rsid w:val="0BC3462F"/>
    <w:rsid w:val="0BC405EB"/>
    <w:rsid w:val="0BDDD100"/>
    <w:rsid w:val="0BE2C134"/>
    <w:rsid w:val="0BEA4244"/>
    <w:rsid w:val="0BEC28A3"/>
    <w:rsid w:val="0BF9A844"/>
    <w:rsid w:val="0C0C6839"/>
    <w:rsid w:val="0C0FA76B"/>
    <w:rsid w:val="0C10E8F9"/>
    <w:rsid w:val="0C12FD1E"/>
    <w:rsid w:val="0C1779DF"/>
    <w:rsid w:val="0C217EBD"/>
    <w:rsid w:val="0C23D837"/>
    <w:rsid w:val="0C268933"/>
    <w:rsid w:val="0C2BE17F"/>
    <w:rsid w:val="0C3FA6E2"/>
    <w:rsid w:val="0C54A94D"/>
    <w:rsid w:val="0C5A1298"/>
    <w:rsid w:val="0C6A8863"/>
    <w:rsid w:val="0C6D8653"/>
    <w:rsid w:val="0C8131C9"/>
    <w:rsid w:val="0C93A67C"/>
    <w:rsid w:val="0C982404"/>
    <w:rsid w:val="0C9CD80F"/>
    <w:rsid w:val="0CA3B25E"/>
    <w:rsid w:val="0CA6AAC3"/>
    <w:rsid w:val="0CA7505D"/>
    <w:rsid w:val="0CA7ECD6"/>
    <w:rsid w:val="0CA90B13"/>
    <w:rsid w:val="0CAE66AA"/>
    <w:rsid w:val="0CAFB664"/>
    <w:rsid w:val="0CB8B327"/>
    <w:rsid w:val="0CBA99A2"/>
    <w:rsid w:val="0CBD1E61"/>
    <w:rsid w:val="0CBEB8DE"/>
    <w:rsid w:val="0CBF40CC"/>
    <w:rsid w:val="0CCC1332"/>
    <w:rsid w:val="0CD58EC9"/>
    <w:rsid w:val="0CDA8442"/>
    <w:rsid w:val="0CE0D0DA"/>
    <w:rsid w:val="0CE66498"/>
    <w:rsid w:val="0CE9C892"/>
    <w:rsid w:val="0CF554FB"/>
    <w:rsid w:val="0CFC3191"/>
    <w:rsid w:val="0D098F75"/>
    <w:rsid w:val="0D1AE662"/>
    <w:rsid w:val="0D1C73AA"/>
    <w:rsid w:val="0D201200"/>
    <w:rsid w:val="0D27E480"/>
    <w:rsid w:val="0D2BE827"/>
    <w:rsid w:val="0D324F7B"/>
    <w:rsid w:val="0D395837"/>
    <w:rsid w:val="0D3EC5A8"/>
    <w:rsid w:val="0D47A419"/>
    <w:rsid w:val="0D4A29D3"/>
    <w:rsid w:val="0D4CBA12"/>
    <w:rsid w:val="0D5155CC"/>
    <w:rsid w:val="0D536513"/>
    <w:rsid w:val="0D5421AE"/>
    <w:rsid w:val="0D60B566"/>
    <w:rsid w:val="0D643FAD"/>
    <w:rsid w:val="0D69D3FC"/>
    <w:rsid w:val="0D6F862D"/>
    <w:rsid w:val="0D72E13B"/>
    <w:rsid w:val="0D7724B8"/>
    <w:rsid w:val="0D812D03"/>
    <w:rsid w:val="0D837C28"/>
    <w:rsid w:val="0D932B97"/>
    <w:rsid w:val="0D9DDD88"/>
    <w:rsid w:val="0D9F0146"/>
    <w:rsid w:val="0DA12F94"/>
    <w:rsid w:val="0DA5B83C"/>
    <w:rsid w:val="0DABADF3"/>
    <w:rsid w:val="0DAD34F4"/>
    <w:rsid w:val="0DB07D4C"/>
    <w:rsid w:val="0DBBFFBD"/>
    <w:rsid w:val="0DC9E29F"/>
    <w:rsid w:val="0DD2EACE"/>
    <w:rsid w:val="0DDA03E7"/>
    <w:rsid w:val="0DDB81F1"/>
    <w:rsid w:val="0DDBC845"/>
    <w:rsid w:val="0DDDFC74"/>
    <w:rsid w:val="0DE25F04"/>
    <w:rsid w:val="0DE679C5"/>
    <w:rsid w:val="0DF4174A"/>
    <w:rsid w:val="0DF98A36"/>
    <w:rsid w:val="0E050011"/>
    <w:rsid w:val="0E17B9BC"/>
    <w:rsid w:val="0E1C7CB0"/>
    <w:rsid w:val="0E1FB931"/>
    <w:rsid w:val="0E204681"/>
    <w:rsid w:val="0E22CF05"/>
    <w:rsid w:val="0E2E37A4"/>
    <w:rsid w:val="0E2ED82B"/>
    <w:rsid w:val="0E3369F3"/>
    <w:rsid w:val="0E3C4A9F"/>
    <w:rsid w:val="0E4D0870"/>
    <w:rsid w:val="0E53F3FB"/>
    <w:rsid w:val="0E5DA783"/>
    <w:rsid w:val="0E5FEB51"/>
    <w:rsid w:val="0E6BDDEF"/>
    <w:rsid w:val="0E6D98C9"/>
    <w:rsid w:val="0E6DC479"/>
    <w:rsid w:val="0E74881F"/>
    <w:rsid w:val="0E797BA3"/>
    <w:rsid w:val="0E7CA13B"/>
    <w:rsid w:val="0E808E06"/>
    <w:rsid w:val="0E8515B0"/>
    <w:rsid w:val="0E859790"/>
    <w:rsid w:val="0E8DD50F"/>
    <w:rsid w:val="0E96F3BA"/>
    <w:rsid w:val="0EA4C06A"/>
    <w:rsid w:val="0EA55FD6"/>
    <w:rsid w:val="0EA826F0"/>
    <w:rsid w:val="0EB28B8A"/>
    <w:rsid w:val="0EB65A9D"/>
    <w:rsid w:val="0EB873FB"/>
    <w:rsid w:val="0EC7F60E"/>
    <w:rsid w:val="0ECA3F0B"/>
    <w:rsid w:val="0ECBACA5"/>
    <w:rsid w:val="0ECEB52A"/>
    <w:rsid w:val="0ED62ED7"/>
    <w:rsid w:val="0ED95617"/>
    <w:rsid w:val="0EDEF150"/>
    <w:rsid w:val="0EDFACE5"/>
    <w:rsid w:val="0EE6E03F"/>
    <w:rsid w:val="0EFC626A"/>
    <w:rsid w:val="0EFEB58B"/>
    <w:rsid w:val="0F086C33"/>
    <w:rsid w:val="0F09384B"/>
    <w:rsid w:val="0F0ADEEA"/>
    <w:rsid w:val="0F0B568E"/>
    <w:rsid w:val="0F0E3842"/>
    <w:rsid w:val="0F0F9E38"/>
    <w:rsid w:val="0F17802D"/>
    <w:rsid w:val="0F1A2232"/>
    <w:rsid w:val="0F25A31C"/>
    <w:rsid w:val="0F27FDE0"/>
    <w:rsid w:val="0F2DD86C"/>
    <w:rsid w:val="0F2F70F9"/>
    <w:rsid w:val="0F2FD4A2"/>
    <w:rsid w:val="0F3943D1"/>
    <w:rsid w:val="0F3D7164"/>
    <w:rsid w:val="0F3F152F"/>
    <w:rsid w:val="0F41727D"/>
    <w:rsid w:val="0F43A884"/>
    <w:rsid w:val="0F4A9DE0"/>
    <w:rsid w:val="0F555ACA"/>
    <w:rsid w:val="0F55DA85"/>
    <w:rsid w:val="0F571FB1"/>
    <w:rsid w:val="0F6C2C8B"/>
    <w:rsid w:val="0F8789F3"/>
    <w:rsid w:val="0F899B3D"/>
    <w:rsid w:val="0F9C10E1"/>
    <w:rsid w:val="0F9D96AD"/>
    <w:rsid w:val="0F9FE955"/>
    <w:rsid w:val="0FA07391"/>
    <w:rsid w:val="0FA84CC3"/>
    <w:rsid w:val="0FB1B9B7"/>
    <w:rsid w:val="0FB784D6"/>
    <w:rsid w:val="0FBB3E9C"/>
    <w:rsid w:val="0FC7271B"/>
    <w:rsid w:val="0FCC3579"/>
    <w:rsid w:val="0FCD501C"/>
    <w:rsid w:val="0FCF2CAA"/>
    <w:rsid w:val="0FDA5520"/>
    <w:rsid w:val="0FDB43AA"/>
    <w:rsid w:val="0FDC4429"/>
    <w:rsid w:val="0FDD5CDE"/>
    <w:rsid w:val="0FE654AE"/>
    <w:rsid w:val="0FE92101"/>
    <w:rsid w:val="0FED8144"/>
    <w:rsid w:val="0FF41C0F"/>
    <w:rsid w:val="0FF58082"/>
    <w:rsid w:val="0FFB0747"/>
    <w:rsid w:val="0FFCA72D"/>
    <w:rsid w:val="0FFDC7E2"/>
    <w:rsid w:val="1006393E"/>
    <w:rsid w:val="1014CB43"/>
    <w:rsid w:val="1016422D"/>
    <w:rsid w:val="101A7ECE"/>
    <w:rsid w:val="101E3DAC"/>
    <w:rsid w:val="101F76FA"/>
    <w:rsid w:val="10218A1E"/>
    <w:rsid w:val="102D96A4"/>
    <w:rsid w:val="1034C3D8"/>
    <w:rsid w:val="103A3A7A"/>
    <w:rsid w:val="103C0D59"/>
    <w:rsid w:val="10402916"/>
    <w:rsid w:val="10413037"/>
    <w:rsid w:val="104AAD05"/>
    <w:rsid w:val="10504067"/>
    <w:rsid w:val="105131FC"/>
    <w:rsid w:val="105A8B2E"/>
    <w:rsid w:val="105BBF02"/>
    <w:rsid w:val="105DD274"/>
    <w:rsid w:val="1061C96B"/>
    <w:rsid w:val="1064C0D4"/>
    <w:rsid w:val="107BEDA3"/>
    <w:rsid w:val="107D9D38"/>
    <w:rsid w:val="10838A3B"/>
    <w:rsid w:val="1084CCCC"/>
    <w:rsid w:val="108F8DC9"/>
    <w:rsid w:val="1091C717"/>
    <w:rsid w:val="10A5C2BF"/>
    <w:rsid w:val="10ACB9A5"/>
    <w:rsid w:val="10AD5BA8"/>
    <w:rsid w:val="10B42E17"/>
    <w:rsid w:val="10C5D278"/>
    <w:rsid w:val="10CA7098"/>
    <w:rsid w:val="10D7B370"/>
    <w:rsid w:val="10DB7FE4"/>
    <w:rsid w:val="10DB91C3"/>
    <w:rsid w:val="10E0F4C5"/>
    <w:rsid w:val="10E9D4C7"/>
    <w:rsid w:val="10F11BEB"/>
    <w:rsid w:val="10F12F1F"/>
    <w:rsid w:val="10F221EA"/>
    <w:rsid w:val="10F4E2E8"/>
    <w:rsid w:val="10FF341E"/>
    <w:rsid w:val="11095154"/>
    <w:rsid w:val="110C348F"/>
    <w:rsid w:val="1110D0C1"/>
    <w:rsid w:val="111A8274"/>
    <w:rsid w:val="111C50E6"/>
    <w:rsid w:val="11216326"/>
    <w:rsid w:val="11312749"/>
    <w:rsid w:val="11327B89"/>
    <w:rsid w:val="1140262D"/>
    <w:rsid w:val="114490DE"/>
    <w:rsid w:val="1157DC39"/>
    <w:rsid w:val="115FB206"/>
    <w:rsid w:val="117F58C0"/>
    <w:rsid w:val="118141D0"/>
    <w:rsid w:val="1181ABA0"/>
    <w:rsid w:val="11851127"/>
    <w:rsid w:val="1188D7EE"/>
    <w:rsid w:val="119AE9E2"/>
    <w:rsid w:val="11A4B44D"/>
    <w:rsid w:val="11A78482"/>
    <w:rsid w:val="11A9636E"/>
    <w:rsid w:val="11B202EE"/>
    <w:rsid w:val="11B46E64"/>
    <w:rsid w:val="11B5596B"/>
    <w:rsid w:val="11C61B1E"/>
    <w:rsid w:val="11C689A9"/>
    <w:rsid w:val="11CC3E4D"/>
    <w:rsid w:val="11D0B2D1"/>
    <w:rsid w:val="11D902EC"/>
    <w:rsid w:val="11DD0098"/>
    <w:rsid w:val="11F5FCD9"/>
    <w:rsid w:val="11FA8C00"/>
    <w:rsid w:val="11FDEC51"/>
    <w:rsid w:val="1205352D"/>
    <w:rsid w:val="12196344"/>
    <w:rsid w:val="12216122"/>
    <w:rsid w:val="122C8F63"/>
    <w:rsid w:val="123EE516"/>
    <w:rsid w:val="124A4335"/>
    <w:rsid w:val="124A8B64"/>
    <w:rsid w:val="12554B4E"/>
    <w:rsid w:val="12566A19"/>
    <w:rsid w:val="126094CF"/>
    <w:rsid w:val="12649B47"/>
    <w:rsid w:val="126944B0"/>
    <w:rsid w:val="126AD6FE"/>
    <w:rsid w:val="126D6CD5"/>
    <w:rsid w:val="126F7F99"/>
    <w:rsid w:val="127167CD"/>
    <w:rsid w:val="12751226"/>
    <w:rsid w:val="127AA254"/>
    <w:rsid w:val="128186F4"/>
    <w:rsid w:val="128DF46B"/>
    <w:rsid w:val="1298DA9D"/>
    <w:rsid w:val="129D3542"/>
    <w:rsid w:val="12A35FE1"/>
    <w:rsid w:val="12A848B9"/>
    <w:rsid w:val="12B5F9C5"/>
    <w:rsid w:val="12C70DA0"/>
    <w:rsid w:val="12CF6196"/>
    <w:rsid w:val="12CFC23F"/>
    <w:rsid w:val="12E8D847"/>
    <w:rsid w:val="12F16650"/>
    <w:rsid w:val="12F3AC9A"/>
    <w:rsid w:val="1304CD13"/>
    <w:rsid w:val="13088D26"/>
    <w:rsid w:val="130E4EC9"/>
    <w:rsid w:val="1318192D"/>
    <w:rsid w:val="131F211D"/>
    <w:rsid w:val="1320ECF4"/>
    <w:rsid w:val="132D2E78"/>
    <w:rsid w:val="1330FF43"/>
    <w:rsid w:val="13435EF2"/>
    <w:rsid w:val="1349DCED"/>
    <w:rsid w:val="134C8813"/>
    <w:rsid w:val="135A215D"/>
    <w:rsid w:val="135C6416"/>
    <w:rsid w:val="135EF8ED"/>
    <w:rsid w:val="136676C2"/>
    <w:rsid w:val="13756B6C"/>
    <w:rsid w:val="137929A7"/>
    <w:rsid w:val="138AADF5"/>
    <w:rsid w:val="138EF612"/>
    <w:rsid w:val="138EFE0C"/>
    <w:rsid w:val="139CD24A"/>
    <w:rsid w:val="139FEE9B"/>
    <w:rsid w:val="13A7B8E8"/>
    <w:rsid w:val="13B2C71A"/>
    <w:rsid w:val="13B92877"/>
    <w:rsid w:val="13BA3C16"/>
    <w:rsid w:val="13BE7999"/>
    <w:rsid w:val="13C36332"/>
    <w:rsid w:val="13C9D46C"/>
    <w:rsid w:val="13CD1F2A"/>
    <w:rsid w:val="13D38BDB"/>
    <w:rsid w:val="13DAF18B"/>
    <w:rsid w:val="13F2EA35"/>
    <w:rsid w:val="13FBEE17"/>
    <w:rsid w:val="13FF20C7"/>
    <w:rsid w:val="13FF213B"/>
    <w:rsid w:val="141E868F"/>
    <w:rsid w:val="142F23EB"/>
    <w:rsid w:val="14322F2D"/>
    <w:rsid w:val="14392DCF"/>
    <w:rsid w:val="1439EFBA"/>
    <w:rsid w:val="144EB88E"/>
    <w:rsid w:val="1453649D"/>
    <w:rsid w:val="145577B3"/>
    <w:rsid w:val="145847E3"/>
    <w:rsid w:val="1458B440"/>
    <w:rsid w:val="14609CA9"/>
    <w:rsid w:val="146B0E17"/>
    <w:rsid w:val="147292EA"/>
    <w:rsid w:val="147C1715"/>
    <w:rsid w:val="147D042B"/>
    <w:rsid w:val="147E1BDC"/>
    <w:rsid w:val="14822987"/>
    <w:rsid w:val="148ADDE4"/>
    <w:rsid w:val="148E6EE5"/>
    <w:rsid w:val="149281CB"/>
    <w:rsid w:val="1493A048"/>
    <w:rsid w:val="1494D377"/>
    <w:rsid w:val="14958C70"/>
    <w:rsid w:val="1499D65E"/>
    <w:rsid w:val="149D79F6"/>
    <w:rsid w:val="14A09D74"/>
    <w:rsid w:val="14A7EBE9"/>
    <w:rsid w:val="14ACB780"/>
    <w:rsid w:val="14B06044"/>
    <w:rsid w:val="14B8A989"/>
    <w:rsid w:val="14BE34B8"/>
    <w:rsid w:val="14C24059"/>
    <w:rsid w:val="14C510A2"/>
    <w:rsid w:val="14CD4699"/>
    <w:rsid w:val="14D84DB8"/>
    <w:rsid w:val="14E2C3F9"/>
    <w:rsid w:val="14E48F96"/>
    <w:rsid w:val="1501CB56"/>
    <w:rsid w:val="15197B9E"/>
    <w:rsid w:val="152C295F"/>
    <w:rsid w:val="1531C837"/>
    <w:rsid w:val="15432C81"/>
    <w:rsid w:val="154B49DB"/>
    <w:rsid w:val="154FFAA3"/>
    <w:rsid w:val="15520479"/>
    <w:rsid w:val="1561694A"/>
    <w:rsid w:val="157487BE"/>
    <w:rsid w:val="157A9812"/>
    <w:rsid w:val="157DF320"/>
    <w:rsid w:val="159D19F0"/>
    <w:rsid w:val="15AA189A"/>
    <w:rsid w:val="15BAB947"/>
    <w:rsid w:val="15C5DB45"/>
    <w:rsid w:val="15C66942"/>
    <w:rsid w:val="15D8C4DA"/>
    <w:rsid w:val="15D8E236"/>
    <w:rsid w:val="15DA6FDA"/>
    <w:rsid w:val="15E2F947"/>
    <w:rsid w:val="15E51E35"/>
    <w:rsid w:val="15E6E252"/>
    <w:rsid w:val="15F14D80"/>
    <w:rsid w:val="15F33148"/>
    <w:rsid w:val="15FD113A"/>
    <w:rsid w:val="16079442"/>
    <w:rsid w:val="1607B9E4"/>
    <w:rsid w:val="160DB78E"/>
    <w:rsid w:val="1620C707"/>
    <w:rsid w:val="1620ECFE"/>
    <w:rsid w:val="1625E24C"/>
    <w:rsid w:val="162AF62C"/>
    <w:rsid w:val="162B4D5C"/>
    <w:rsid w:val="163275C5"/>
    <w:rsid w:val="16344C31"/>
    <w:rsid w:val="163C6DD5"/>
    <w:rsid w:val="163D2138"/>
    <w:rsid w:val="1648538B"/>
    <w:rsid w:val="164AD0F5"/>
    <w:rsid w:val="164C36FD"/>
    <w:rsid w:val="165417A8"/>
    <w:rsid w:val="16559632"/>
    <w:rsid w:val="1657F44B"/>
    <w:rsid w:val="1659D95D"/>
    <w:rsid w:val="166494EC"/>
    <w:rsid w:val="166E8AC3"/>
    <w:rsid w:val="167B2CCC"/>
    <w:rsid w:val="167BAAFB"/>
    <w:rsid w:val="168035D4"/>
    <w:rsid w:val="1680693F"/>
    <w:rsid w:val="1687B320"/>
    <w:rsid w:val="168C08A0"/>
    <w:rsid w:val="169A0F6B"/>
    <w:rsid w:val="16AAD1CE"/>
    <w:rsid w:val="16AE0DE9"/>
    <w:rsid w:val="16B28AB8"/>
    <w:rsid w:val="16B56B0F"/>
    <w:rsid w:val="16B92799"/>
    <w:rsid w:val="16BAA989"/>
    <w:rsid w:val="16BD3DBE"/>
    <w:rsid w:val="16BDE130"/>
    <w:rsid w:val="16C59677"/>
    <w:rsid w:val="16C64340"/>
    <w:rsid w:val="16C862BF"/>
    <w:rsid w:val="16E29E2E"/>
    <w:rsid w:val="16EBABB5"/>
    <w:rsid w:val="16EBB2A6"/>
    <w:rsid w:val="16F2EC22"/>
    <w:rsid w:val="16F3FD5D"/>
    <w:rsid w:val="16F41259"/>
    <w:rsid w:val="170ACA10"/>
    <w:rsid w:val="170D24DB"/>
    <w:rsid w:val="1714C37A"/>
    <w:rsid w:val="1719C381"/>
    <w:rsid w:val="171CDE7B"/>
    <w:rsid w:val="171E1FBE"/>
    <w:rsid w:val="17277C0C"/>
    <w:rsid w:val="172CF707"/>
    <w:rsid w:val="1737C044"/>
    <w:rsid w:val="17395007"/>
    <w:rsid w:val="173B7101"/>
    <w:rsid w:val="174B1EFD"/>
    <w:rsid w:val="1757C583"/>
    <w:rsid w:val="1758BE23"/>
    <w:rsid w:val="1758BEC5"/>
    <w:rsid w:val="175FA70C"/>
    <w:rsid w:val="17601D51"/>
    <w:rsid w:val="176A65CE"/>
    <w:rsid w:val="176AD8A9"/>
    <w:rsid w:val="177CBC06"/>
    <w:rsid w:val="1781F645"/>
    <w:rsid w:val="178D1DE1"/>
    <w:rsid w:val="1794CAD7"/>
    <w:rsid w:val="179B998E"/>
    <w:rsid w:val="179E34EB"/>
    <w:rsid w:val="17A2DDC3"/>
    <w:rsid w:val="17A4BA46"/>
    <w:rsid w:val="17BAE96A"/>
    <w:rsid w:val="17C66367"/>
    <w:rsid w:val="17CA7089"/>
    <w:rsid w:val="17CD45CC"/>
    <w:rsid w:val="17CDF77B"/>
    <w:rsid w:val="17DB35BA"/>
    <w:rsid w:val="17E1793B"/>
    <w:rsid w:val="17E36D19"/>
    <w:rsid w:val="1800A9AC"/>
    <w:rsid w:val="18046181"/>
    <w:rsid w:val="1806DAFE"/>
    <w:rsid w:val="180FEE7A"/>
    <w:rsid w:val="1811E297"/>
    <w:rsid w:val="1816390C"/>
    <w:rsid w:val="181936CE"/>
    <w:rsid w:val="181C97EE"/>
    <w:rsid w:val="181ED2B6"/>
    <w:rsid w:val="1826CBF8"/>
    <w:rsid w:val="182A269B"/>
    <w:rsid w:val="18337429"/>
    <w:rsid w:val="1857423A"/>
    <w:rsid w:val="186263E2"/>
    <w:rsid w:val="18643320"/>
    <w:rsid w:val="18668EB4"/>
    <w:rsid w:val="1880906C"/>
    <w:rsid w:val="1882050A"/>
    <w:rsid w:val="1889D6FB"/>
    <w:rsid w:val="188DA0D7"/>
    <w:rsid w:val="188FFA88"/>
    <w:rsid w:val="18973390"/>
    <w:rsid w:val="18A8F53C"/>
    <w:rsid w:val="18AFA8A8"/>
    <w:rsid w:val="18C3046C"/>
    <w:rsid w:val="18C34C6D"/>
    <w:rsid w:val="18C413A3"/>
    <w:rsid w:val="18C821C0"/>
    <w:rsid w:val="18DAA048"/>
    <w:rsid w:val="1913A134"/>
    <w:rsid w:val="191D1C04"/>
    <w:rsid w:val="191FD2E4"/>
    <w:rsid w:val="1921D615"/>
    <w:rsid w:val="192DF9D5"/>
    <w:rsid w:val="19367A66"/>
    <w:rsid w:val="1939072E"/>
    <w:rsid w:val="194571AB"/>
    <w:rsid w:val="194D330B"/>
    <w:rsid w:val="194EF436"/>
    <w:rsid w:val="1950CC58"/>
    <w:rsid w:val="19527624"/>
    <w:rsid w:val="195EFA82"/>
    <w:rsid w:val="195F3974"/>
    <w:rsid w:val="195F96B1"/>
    <w:rsid w:val="1961B8DC"/>
    <w:rsid w:val="1965D0CF"/>
    <w:rsid w:val="196CCFF2"/>
    <w:rsid w:val="1975844F"/>
    <w:rsid w:val="197773E7"/>
    <w:rsid w:val="197B090C"/>
    <w:rsid w:val="19808739"/>
    <w:rsid w:val="19865E37"/>
    <w:rsid w:val="198A9748"/>
    <w:rsid w:val="19986211"/>
    <w:rsid w:val="199FF3F3"/>
    <w:rsid w:val="19A0CC40"/>
    <w:rsid w:val="19A17B0A"/>
    <w:rsid w:val="19ABE57C"/>
    <w:rsid w:val="19AC3B58"/>
    <w:rsid w:val="19B6C24B"/>
    <w:rsid w:val="19B6D820"/>
    <w:rsid w:val="19BED3CE"/>
    <w:rsid w:val="19BF8FF1"/>
    <w:rsid w:val="19C0387A"/>
    <w:rsid w:val="19C3499F"/>
    <w:rsid w:val="19C47186"/>
    <w:rsid w:val="19D4F38A"/>
    <w:rsid w:val="19DB4013"/>
    <w:rsid w:val="19DFC00B"/>
    <w:rsid w:val="19E44A1A"/>
    <w:rsid w:val="19EDE54D"/>
    <w:rsid w:val="1A00C74C"/>
    <w:rsid w:val="1A03836C"/>
    <w:rsid w:val="1A14936F"/>
    <w:rsid w:val="1A15BF6C"/>
    <w:rsid w:val="1A23B16D"/>
    <w:rsid w:val="1A27F3E5"/>
    <w:rsid w:val="1A2E42BE"/>
    <w:rsid w:val="1A337CA8"/>
    <w:rsid w:val="1A4962CF"/>
    <w:rsid w:val="1A4F2AFB"/>
    <w:rsid w:val="1A53F614"/>
    <w:rsid w:val="1A57591D"/>
    <w:rsid w:val="1A5A65A3"/>
    <w:rsid w:val="1A5C75B1"/>
    <w:rsid w:val="1A645BF1"/>
    <w:rsid w:val="1A6836A0"/>
    <w:rsid w:val="1A6B4EEF"/>
    <w:rsid w:val="1A6DBA45"/>
    <w:rsid w:val="1A74533E"/>
    <w:rsid w:val="1A764626"/>
    <w:rsid w:val="1A7A380E"/>
    <w:rsid w:val="1A94B392"/>
    <w:rsid w:val="1A982FC9"/>
    <w:rsid w:val="1A9A10EB"/>
    <w:rsid w:val="1AA324AB"/>
    <w:rsid w:val="1AA65E14"/>
    <w:rsid w:val="1AA9F1BF"/>
    <w:rsid w:val="1AAA62B6"/>
    <w:rsid w:val="1AAECD67"/>
    <w:rsid w:val="1AB01655"/>
    <w:rsid w:val="1AB2F792"/>
    <w:rsid w:val="1ABC0D2A"/>
    <w:rsid w:val="1AC20F54"/>
    <w:rsid w:val="1ACB013B"/>
    <w:rsid w:val="1AD81FE9"/>
    <w:rsid w:val="1ADED3F8"/>
    <w:rsid w:val="1AE975BE"/>
    <w:rsid w:val="1AE9B96F"/>
    <w:rsid w:val="1AED7870"/>
    <w:rsid w:val="1AF0590A"/>
    <w:rsid w:val="1AF25DBD"/>
    <w:rsid w:val="1AF5B14B"/>
    <w:rsid w:val="1AF5C353"/>
    <w:rsid w:val="1B0136AA"/>
    <w:rsid w:val="1B0185D4"/>
    <w:rsid w:val="1B301EFF"/>
    <w:rsid w:val="1B389D93"/>
    <w:rsid w:val="1B582A05"/>
    <w:rsid w:val="1B5C40A6"/>
    <w:rsid w:val="1B5F5ACB"/>
    <w:rsid w:val="1B5F6C89"/>
    <w:rsid w:val="1B60AB28"/>
    <w:rsid w:val="1B6A3ED3"/>
    <w:rsid w:val="1B6AC52D"/>
    <w:rsid w:val="1B7F8B73"/>
    <w:rsid w:val="1B8229DD"/>
    <w:rsid w:val="1B86E3DA"/>
    <w:rsid w:val="1B9ABA5B"/>
    <w:rsid w:val="1BB87C2A"/>
    <w:rsid w:val="1BB88F2E"/>
    <w:rsid w:val="1BBB4367"/>
    <w:rsid w:val="1BBC0B34"/>
    <w:rsid w:val="1BBC7543"/>
    <w:rsid w:val="1BC1A309"/>
    <w:rsid w:val="1BC29080"/>
    <w:rsid w:val="1BCB9FB7"/>
    <w:rsid w:val="1BCE7517"/>
    <w:rsid w:val="1BD80BB2"/>
    <w:rsid w:val="1BD9077D"/>
    <w:rsid w:val="1BDCE520"/>
    <w:rsid w:val="1BE61616"/>
    <w:rsid w:val="1BF1D7EC"/>
    <w:rsid w:val="1BFAA52E"/>
    <w:rsid w:val="1BFEA426"/>
    <w:rsid w:val="1C03A9FB"/>
    <w:rsid w:val="1C0A0A01"/>
    <w:rsid w:val="1C0CEEEA"/>
    <w:rsid w:val="1C0D01F0"/>
    <w:rsid w:val="1C0F7FED"/>
    <w:rsid w:val="1C166F07"/>
    <w:rsid w:val="1C1A34FE"/>
    <w:rsid w:val="1C2265BF"/>
    <w:rsid w:val="1C23058F"/>
    <w:rsid w:val="1C23CFCD"/>
    <w:rsid w:val="1C24D86B"/>
    <w:rsid w:val="1C3CC437"/>
    <w:rsid w:val="1C3D3B2B"/>
    <w:rsid w:val="1C3DAC9F"/>
    <w:rsid w:val="1C425F43"/>
    <w:rsid w:val="1C4CE49E"/>
    <w:rsid w:val="1C4FA6F2"/>
    <w:rsid w:val="1C5420FE"/>
    <w:rsid w:val="1C5A1550"/>
    <w:rsid w:val="1C5D7FF6"/>
    <w:rsid w:val="1C62118C"/>
    <w:rsid w:val="1C7B6C84"/>
    <w:rsid w:val="1C7BEA24"/>
    <w:rsid w:val="1C7D410C"/>
    <w:rsid w:val="1C836A6B"/>
    <w:rsid w:val="1C85880C"/>
    <w:rsid w:val="1C861B88"/>
    <w:rsid w:val="1C8C0D88"/>
    <w:rsid w:val="1C8F6A3E"/>
    <w:rsid w:val="1C90CF62"/>
    <w:rsid w:val="1C920E5E"/>
    <w:rsid w:val="1C92D9AA"/>
    <w:rsid w:val="1C94480E"/>
    <w:rsid w:val="1C95EBFB"/>
    <w:rsid w:val="1C97F2FE"/>
    <w:rsid w:val="1C9983D5"/>
    <w:rsid w:val="1CA004BE"/>
    <w:rsid w:val="1CA68680"/>
    <w:rsid w:val="1CAF5104"/>
    <w:rsid w:val="1CBB7881"/>
    <w:rsid w:val="1CBCAF42"/>
    <w:rsid w:val="1CC17B6F"/>
    <w:rsid w:val="1CC1E019"/>
    <w:rsid w:val="1CC878BD"/>
    <w:rsid w:val="1CCA610B"/>
    <w:rsid w:val="1CCAD7D4"/>
    <w:rsid w:val="1CCD0859"/>
    <w:rsid w:val="1CD1DCC4"/>
    <w:rsid w:val="1CD387E7"/>
    <w:rsid w:val="1CD72A3E"/>
    <w:rsid w:val="1CDDCC47"/>
    <w:rsid w:val="1CF1BF0D"/>
    <w:rsid w:val="1CFAD6CE"/>
    <w:rsid w:val="1D0AB036"/>
    <w:rsid w:val="1D0F5B49"/>
    <w:rsid w:val="1D14C0BC"/>
    <w:rsid w:val="1D21C64E"/>
    <w:rsid w:val="1D23802B"/>
    <w:rsid w:val="1D246DEC"/>
    <w:rsid w:val="1D28A576"/>
    <w:rsid w:val="1D2A88DB"/>
    <w:rsid w:val="1D2DBEF4"/>
    <w:rsid w:val="1D3B7DC9"/>
    <w:rsid w:val="1D4621C2"/>
    <w:rsid w:val="1D481AF5"/>
    <w:rsid w:val="1D499750"/>
    <w:rsid w:val="1D56B8FD"/>
    <w:rsid w:val="1D56E6D0"/>
    <w:rsid w:val="1D5D736A"/>
    <w:rsid w:val="1D6200F9"/>
    <w:rsid w:val="1D64D782"/>
    <w:rsid w:val="1D6A14C2"/>
    <w:rsid w:val="1D6EBF80"/>
    <w:rsid w:val="1D746B2C"/>
    <w:rsid w:val="1D757F9E"/>
    <w:rsid w:val="1D890505"/>
    <w:rsid w:val="1D942607"/>
    <w:rsid w:val="1D954F3B"/>
    <w:rsid w:val="1D96BD90"/>
    <w:rsid w:val="1D97264A"/>
    <w:rsid w:val="1D978EF1"/>
    <w:rsid w:val="1DA64273"/>
    <w:rsid w:val="1DA95D9E"/>
    <w:rsid w:val="1DAB85D4"/>
    <w:rsid w:val="1DBCDAF0"/>
    <w:rsid w:val="1DC1AA91"/>
    <w:rsid w:val="1DC8FE77"/>
    <w:rsid w:val="1DD842D8"/>
    <w:rsid w:val="1DD9789A"/>
    <w:rsid w:val="1DE2925A"/>
    <w:rsid w:val="1DEE0B2C"/>
    <w:rsid w:val="1DF4F15F"/>
    <w:rsid w:val="1DFBD66C"/>
    <w:rsid w:val="1E0FC0AB"/>
    <w:rsid w:val="1E1B07AE"/>
    <w:rsid w:val="1E215A31"/>
    <w:rsid w:val="1E243D7B"/>
    <w:rsid w:val="1E2AA87D"/>
    <w:rsid w:val="1E2D654F"/>
    <w:rsid w:val="1E3274AA"/>
    <w:rsid w:val="1E33BCE0"/>
    <w:rsid w:val="1E3C6EB6"/>
    <w:rsid w:val="1E3E2085"/>
    <w:rsid w:val="1E4AF877"/>
    <w:rsid w:val="1E4EA2EA"/>
    <w:rsid w:val="1E517EDC"/>
    <w:rsid w:val="1E52B024"/>
    <w:rsid w:val="1E6DB226"/>
    <w:rsid w:val="1E70A408"/>
    <w:rsid w:val="1E7886B0"/>
    <w:rsid w:val="1E79A7FC"/>
    <w:rsid w:val="1E7E751D"/>
    <w:rsid w:val="1E85FB9D"/>
    <w:rsid w:val="1E8FCAC7"/>
    <w:rsid w:val="1E9D14D8"/>
    <w:rsid w:val="1EA73CF9"/>
    <w:rsid w:val="1EBE4DAE"/>
    <w:rsid w:val="1EC157DB"/>
    <w:rsid w:val="1EC49BF2"/>
    <w:rsid w:val="1EC59E61"/>
    <w:rsid w:val="1EC77664"/>
    <w:rsid w:val="1EC8BF96"/>
    <w:rsid w:val="1EC98F55"/>
    <w:rsid w:val="1ED76568"/>
    <w:rsid w:val="1ED9918F"/>
    <w:rsid w:val="1EDB44BB"/>
    <w:rsid w:val="1EDE1527"/>
    <w:rsid w:val="1EDF2F33"/>
    <w:rsid w:val="1EF9A05C"/>
    <w:rsid w:val="1F1F0B25"/>
    <w:rsid w:val="1F2B8810"/>
    <w:rsid w:val="1F30D5D7"/>
    <w:rsid w:val="1F310080"/>
    <w:rsid w:val="1F36A8D5"/>
    <w:rsid w:val="1F3B42AD"/>
    <w:rsid w:val="1F5203AF"/>
    <w:rsid w:val="1F573950"/>
    <w:rsid w:val="1F6473D0"/>
    <w:rsid w:val="1F669ECD"/>
    <w:rsid w:val="1F6B2F36"/>
    <w:rsid w:val="1F6DA783"/>
    <w:rsid w:val="1F702D65"/>
    <w:rsid w:val="1F773903"/>
    <w:rsid w:val="1F80C154"/>
    <w:rsid w:val="1F8890C3"/>
    <w:rsid w:val="1F8C18DD"/>
    <w:rsid w:val="1F9A398F"/>
    <w:rsid w:val="1FA790BF"/>
    <w:rsid w:val="1FAE2C55"/>
    <w:rsid w:val="1FB0AA0C"/>
    <w:rsid w:val="1FBA2D57"/>
    <w:rsid w:val="1FC678DE"/>
    <w:rsid w:val="1FC754D9"/>
    <w:rsid w:val="1FC78D41"/>
    <w:rsid w:val="1FCF9FBD"/>
    <w:rsid w:val="1FD70CDB"/>
    <w:rsid w:val="1FDA642E"/>
    <w:rsid w:val="1FE574A7"/>
    <w:rsid w:val="1FE601A0"/>
    <w:rsid w:val="1FE6C8D8"/>
    <w:rsid w:val="1FEA2E37"/>
    <w:rsid w:val="1FF740FA"/>
    <w:rsid w:val="2006EA21"/>
    <w:rsid w:val="20150F30"/>
    <w:rsid w:val="202028DA"/>
    <w:rsid w:val="202BC2E1"/>
    <w:rsid w:val="2040A900"/>
    <w:rsid w:val="2042DFAF"/>
    <w:rsid w:val="204A39EE"/>
    <w:rsid w:val="204ADEED"/>
    <w:rsid w:val="2053FD29"/>
    <w:rsid w:val="20580EF0"/>
    <w:rsid w:val="20761E23"/>
    <w:rsid w:val="20784BA8"/>
    <w:rsid w:val="2083E8AE"/>
    <w:rsid w:val="208DBEA0"/>
    <w:rsid w:val="208DFC82"/>
    <w:rsid w:val="2095142C"/>
    <w:rsid w:val="20983AD1"/>
    <w:rsid w:val="20A1C70F"/>
    <w:rsid w:val="20A772A1"/>
    <w:rsid w:val="20B729D6"/>
    <w:rsid w:val="20B975E8"/>
    <w:rsid w:val="20C032F6"/>
    <w:rsid w:val="20C5CB5B"/>
    <w:rsid w:val="20CBED74"/>
    <w:rsid w:val="20D4210B"/>
    <w:rsid w:val="20DEB521"/>
    <w:rsid w:val="20E14483"/>
    <w:rsid w:val="20E39AEC"/>
    <w:rsid w:val="20F7A366"/>
    <w:rsid w:val="20F9574C"/>
    <w:rsid w:val="20FC0A86"/>
    <w:rsid w:val="2105F7E5"/>
    <w:rsid w:val="2117F26E"/>
    <w:rsid w:val="211840FF"/>
    <w:rsid w:val="212BE42B"/>
    <w:rsid w:val="212CE044"/>
    <w:rsid w:val="2131E970"/>
    <w:rsid w:val="21323BB0"/>
    <w:rsid w:val="21378CE5"/>
    <w:rsid w:val="213B3F69"/>
    <w:rsid w:val="213B8730"/>
    <w:rsid w:val="21417C96"/>
    <w:rsid w:val="21418C4B"/>
    <w:rsid w:val="215EE5E9"/>
    <w:rsid w:val="21622E74"/>
    <w:rsid w:val="217AD18F"/>
    <w:rsid w:val="21892D8A"/>
    <w:rsid w:val="2190DD20"/>
    <w:rsid w:val="21947CD2"/>
    <w:rsid w:val="21A7D872"/>
    <w:rsid w:val="21A8A687"/>
    <w:rsid w:val="21AC07D3"/>
    <w:rsid w:val="21B19066"/>
    <w:rsid w:val="21BC30D5"/>
    <w:rsid w:val="21C069BC"/>
    <w:rsid w:val="21C0CD31"/>
    <w:rsid w:val="21C22145"/>
    <w:rsid w:val="21CC99DE"/>
    <w:rsid w:val="21CDAE3E"/>
    <w:rsid w:val="21D578C6"/>
    <w:rsid w:val="21DC1754"/>
    <w:rsid w:val="21EB1E5B"/>
    <w:rsid w:val="21ECE708"/>
    <w:rsid w:val="21F793EB"/>
    <w:rsid w:val="21FAC68E"/>
    <w:rsid w:val="21FB249B"/>
    <w:rsid w:val="22028C0C"/>
    <w:rsid w:val="22041844"/>
    <w:rsid w:val="220B1FFB"/>
    <w:rsid w:val="220DDDE2"/>
    <w:rsid w:val="22197AB4"/>
    <w:rsid w:val="222738C8"/>
    <w:rsid w:val="222785E8"/>
    <w:rsid w:val="22428F35"/>
    <w:rsid w:val="2242B01B"/>
    <w:rsid w:val="224304C5"/>
    <w:rsid w:val="224CEFB1"/>
    <w:rsid w:val="224FA130"/>
    <w:rsid w:val="226A7879"/>
    <w:rsid w:val="226AE39D"/>
    <w:rsid w:val="227970D9"/>
    <w:rsid w:val="227BC683"/>
    <w:rsid w:val="227DC014"/>
    <w:rsid w:val="22804AA9"/>
    <w:rsid w:val="228944FE"/>
    <w:rsid w:val="228F51E9"/>
    <w:rsid w:val="22928F25"/>
    <w:rsid w:val="22A6B289"/>
    <w:rsid w:val="22AF39DB"/>
    <w:rsid w:val="22CABC40"/>
    <w:rsid w:val="22CBA005"/>
    <w:rsid w:val="22D51563"/>
    <w:rsid w:val="22D9F454"/>
    <w:rsid w:val="22DA242C"/>
    <w:rsid w:val="22DD5CAC"/>
    <w:rsid w:val="22EB2CA6"/>
    <w:rsid w:val="22F7AE9E"/>
    <w:rsid w:val="22FA6B50"/>
    <w:rsid w:val="23030952"/>
    <w:rsid w:val="2316F1C6"/>
    <w:rsid w:val="2317F989"/>
    <w:rsid w:val="231C8E07"/>
    <w:rsid w:val="231DA262"/>
    <w:rsid w:val="233DA9E9"/>
    <w:rsid w:val="234FACC4"/>
    <w:rsid w:val="23515776"/>
    <w:rsid w:val="2354BB71"/>
    <w:rsid w:val="23565125"/>
    <w:rsid w:val="235BE657"/>
    <w:rsid w:val="235DFFCC"/>
    <w:rsid w:val="23657F26"/>
    <w:rsid w:val="236BDFFA"/>
    <w:rsid w:val="2371D0E7"/>
    <w:rsid w:val="23736516"/>
    <w:rsid w:val="2378148A"/>
    <w:rsid w:val="237C2ECD"/>
    <w:rsid w:val="237F75DE"/>
    <w:rsid w:val="238CFAFE"/>
    <w:rsid w:val="239E5569"/>
    <w:rsid w:val="23B261A3"/>
    <w:rsid w:val="23BCB17B"/>
    <w:rsid w:val="23C88DE8"/>
    <w:rsid w:val="23CD19E8"/>
    <w:rsid w:val="23D0BFA5"/>
    <w:rsid w:val="23DC18F8"/>
    <w:rsid w:val="23DC5159"/>
    <w:rsid w:val="23DE66FE"/>
    <w:rsid w:val="23F619DA"/>
    <w:rsid w:val="23F7D328"/>
    <w:rsid w:val="23FC8C79"/>
    <w:rsid w:val="24016E1E"/>
    <w:rsid w:val="240CE680"/>
    <w:rsid w:val="2418A91C"/>
    <w:rsid w:val="24215BC1"/>
    <w:rsid w:val="24272C81"/>
    <w:rsid w:val="2434A508"/>
    <w:rsid w:val="24384D3F"/>
    <w:rsid w:val="24404005"/>
    <w:rsid w:val="244381BD"/>
    <w:rsid w:val="244E1B79"/>
    <w:rsid w:val="244FE1C1"/>
    <w:rsid w:val="24521405"/>
    <w:rsid w:val="245566B6"/>
    <w:rsid w:val="245829A5"/>
    <w:rsid w:val="245AEFE2"/>
    <w:rsid w:val="245FF164"/>
    <w:rsid w:val="246FB420"/>
    <w:rsid w:val="247146FC"/>
    <w:rsid w:val="24733D9E"/>
    <w:rsid w:val="2478D1BA"/>
    <w:rsid w:val="2481459F"/>
    <w:rsid w:val="2487127A"/>
    <w:rsid w:val="2488F085"/>
    <w:rsid w:val="2493228D"/>
    <w:rsid w:val="2499AA77"/>
    <w:rsid w:val="24AAC1B0"/>
    <w:rsid w:val="24B3C9A1"/>
    <w:rsid w:val="24B6F8B5"/>
    <w:rsid w:val="24BE3B64"/>
    <w:rsid w:val="24BFD644"/>
    <w:rsid w:val="24C1CF71"/>
    <w:rsid w:val="24C734DF"/>
    <w:rsid w:val="24CC85A5"/>
    <w:rsid w:val="24DF5DF4"/>
    <w:rsid w:val="24DFEC64"/>
    <w:rsid w:val="24E0A8B3"/>
    <w:rsid w:val="24E3A895"/>
    <w:rsid w:val="24E7D84D"/>
    <w:rsid w:val="24EEAEE1"/>
    <w:rsid w:val="24F3B59B"/>
    <w:rsid w:val="24F8A027"/>
    <w:rsid w:val="24F974AB"/>
    <w:rsid w:val="24FDE19B"/>
    <w:rsid w:val="24FEA726"/>
    <w:rsid w:val="24FEE56E"/>
    <w:rsid w:val="24FFA97A"/>
    <w:rsid w:val="25154CE5"/>
    <w:rsid w:val="2523C290"/>
    <w:rsid w:val="2523C7D1"/>
    <w:rsid w:val="2527CE34"/>
    <w:rsid w:val="25347F9E"/>
    <w:rsid w:val="25373420"/>
    <w:rsid w:val="2544DBAF"/>
    <w:rsid w:val="25463613"/>
    <w:rsid w:val="254916FF"/>
    <w:rsid w:val="2553D2C0"/>
    <w:rsid w:val="25561357"/>
    <w:rsid w:val="255ABCA4"/>
    <w:rsid w:val="255B4D02"/>
    <w:rsid w:val="25616DA5"/>
    <w:rsid w:val="2566A8EB"/>
    <w:rsid w:val="256C23F5"/>
    <w:rsid w:val="2573680E"/>
    <w:rsid w:val="257F4E42"/>
    <w:rsid w:val="258200D3"/>
    <w:rsid w:val="2583B056"/>
    <w:rsid w:val="258733B9"/>
    <w:rsid w:val="258BA412"/>
    <w:rsid w:val="258E4CA9"/>
    <w:rsid w:val="259154C6"/>
    <w:rsid w:val="25988DC1"/>
    <w:rsid w:val="25C2D20F"/>
    <w:rsid w:val="25C2D6B2"/>
    <w:rsid w:val="25C3BDF3"/>
    <w:rsid w:val="25D234A0"/>
    <w:rsid w:val="25D4847B"/>
    <w:rsid w:val="25DA8D07"/>
    <w:rsid w:val="25E12312"/>
    <w:rsid w:val="25E53FB1"/>
    <w:rsid w:val="25F52FC7"/>
    <w:rsid w:val="25F59180"/>
    <w:rsid w:val="25FBA62F"/>
    <w:rsid w:val="2606162F"/>
    <w:rsid w:val="26067621"/>
    <w:rsid w:val="26168D68"/>
    <w:rsid w:val="2619EC2C"/>
    <w:rsid w:val="2620C276"/>
    <w:rsid w:val="2628CA18"/>
    <w:rsid w:val="2631479E"/>
    <w:rsid w:val="264A6FFB"/>
    <w:rsid w:val="264BCD07"/>
    <w:rsid w:val="264F6E21"/>
    <w:rsid w:val="26505458"/>
    <w:rsid w:val="265744D2"/>
    <w:rsid w:val="265781FA"/>
    <w:rsid w:val="265B9406"/>
    <w:rsid w:val="265F1EC1"/>
    <w:rsid w:val="26658EED"/>
    <w:rsid w:val="2666370B"/>
    <w:rsid w:val="267E28CD"/>
    <w:rsid w:val="2686B33E"/>
    <w:rsid w:val="268E7BB8"/>
    <w:rsid w:val="2691C7E7"/>
    <w:rsid w:val="269873BA"/>
    <w:rsid w:val="269DD1CE"/>
    <w:rsid w:val="26AA54B7"/>
    <w:rsid w:val="26B1A2EE"/>
    <w:rsid w:val="26B6770A"/>
    <w:rsid w:val="26C5D906"/>
    <w:rsid w:val="26CDF641"/>
    <w:rsid w:val="26D06412"/>
    <w:rsid w:val="26D108A0"/>
    <w:rsid w:val="26EE2DCA"/>
    <w:rsid w:val="271B5166"/>
    <w:rsid w:val="2724FE56"/>
    <w:rsid w:val="27259335"/>
    <w:rsid w:val="2732FEC9"/>
    <w:rsid w:val="274769A2"/>
    <w:rsid w:val="274C02D6"/>
    <w:rsid w:val="274DB113"/>
    <w:rsid w:val="27589277"/>
    <w:rsid w:val="276C1C09"/>
    <w:rsid w:val="27701E79"/>
    <w:rsid w:val="27759846"/>
    <w:rsid w:val="2777D171"/>
    <w:rsid w:val="277A4A1E"/>
    <w:rsid w:val="2788B275"/>
    <w:rsid w:val="2797C218"/>
    <w:rsid w:val="279D1A7D"/>
    <w:rsid w:val="27A040EE"/>
    <w:rsid w:val="27A70CDA"/>
    <w:rsid w:val="27A9D700"/>
    <w:rsid w:val="27B86266"/>
    <w:rsid w:val="27BB6CD5"/>
    <w:rsid w:val="27BD5974"/>
    <w:rsid w:val="27C1182B"/>
    <w:rsid w:val="27CFB197"/>
    <w:rsid w:val="27CFB410"/>
    <w:rsid w:val="27D18AC3"/>
    <w:rsid w:val="27D24214"/>
    <w:rsid w:val="27D5678E"/>
    <w:rsid w:val="27D864BF"/>
    <w:rsid w:val="27D978D0"/>
    <w:rsid w:val="27E215A5"/>
    <w:rsid w:val="27E29F92"/>
    <w:rsid w:val="27EB4C94"/>
    <w:rsid w:val="27ED8886"/>
    <w:rsid w:val="27F7A68E"/>
    <w:rsid w:val="27FB9BE2"/>
    <w:rsid w:val="27FBA21B"/>
    <w:rsid w:val="28039971"/>
    <w:rsid w:val="281299B3"/>
    <w:rsid w:val="2816DBA4"/>
    <w:rsid w:val="282C527A"/>
    <w:rsid w:val="282DBC3A"/>
    <w:rsid w:val="283D67F8"/>
    <w:rsid w:val="2840B3A7"/>
    <w:rsid w:val="28485D1B"/>
    <w:rsid w:val="284A1376"/>
    <w:rsid w:val="285924FC"/>
    <w:rsid w:val="28655B23"/>
    <w:rsid w:val="28677786"/>
    <w:rsid w:val="2870719B"/>
    <w:rsid w:val="28867E8C"/>
    <w:rsid w:val="288BB203"/>
    <w:rsid w:val="28925EBE"/>
    <w:rsid w:val="289CABD9"/>
    <w:rsid w:val="289CC329"/>
    <w:rsid w:val="289EB3C0"/>
    <w:rsid w:val="28A490C2"/>
    <w:rsid w:val="28B9B601"/>
    <w:rsid w:val="28BA6BB8"/>
    <w:rsid w:val="28BC5AF8"/>
    <w:rsid w:val="28C5ED6B"/>
    <w:rsid w:val="28CBF09C"/>
    <w:rsid w:val="28CFF54C"/>
    <w:rsid w:val="28E45E47"/>
    <w:rsid w:val="28E51C77"/>
    <w:rsid w:val="28F2CC02"/>
    <w:rsid w:val="290581EF"/>
    <w:rsid w:val="2906186A"/>
    <w:rsid w:val="29093782"/>
    <w:rsid w:val="290BFC8D"/>
    <w:rsid w:val="290C83C6"/>
    <w:rsid w:val="290E2E97"/>
    <w:rsid w:val="291949A8"/>
    <w:rsid w:val="291F1EA1"/>
    <w:rsid w:val="29377F14"/>
    <w:rsid w:val="293B66EC"/>
    <w:rsid w:val="2940D39A"/>
    <w:rsid w:val="2944CC52"/>
    <w:rsid w:val="294FEF15"/>
    <w:rsid w:val="2954DB41"/>
    <w:rsid w:val="2957CF5B"/>
    <w:rsid w:val="2970F7B8"/>
    <w:rsid w:val="2971668B"/>
    <w:rsid w:val="2979550B"/>
    <w:rsid w:val="298D29E5"/>
    <w:rsid w:val="298EB274"/>
    <w:rsid w:val="299A427C"/>
    <w:rsid w:val="299D8C59"/>
    <w:rsid w:val="29A08A5C"/>
    <w:rsid w:val="29A6205B"/>
    <w:rsid w:val="29A6D280"/>
    <w:rsid w:val="29A936C5"/>
    <w:rsid w:val="29B71DA9"/>
    <w:rsid w:val="29BDD827"/>
    <w:rsid w:val="29BFFADD"/>
    <w:rsid w:val="29C387B2"/>
    <w:rsid w:val="29D53FF5"/>
    <w:rsid w:val="29DE38DD"/>
    <w:rsid w:val="29E1281F"/>
    <w:rsid w:val="29E3C688"/>
    <w:rsid w:val="29E71C6C"/>
    <w:rsid w:val="29E8904F"/>
    <w:rsid w:val="29E9B45E"/>
    <w:rsid w:val="29EA6FF5"/>
    <w:rsid w:val="29EE96E4"/>
    <w:rsid w:val="29F39162"/>
    <w:rsid w:val="29F442F1"/>
    <w:rsid w:val="29F4AD0A"/>
    <w:rsid w:val="29F61484"/>
    <w:rsid w:val="29FB6594"/>
    <w:rsid w:val="29FD0A81"/>
    <w:rsid w:val="2A03BBD7"/>
    <w:rsid w:val="2A055E2A"/>
    <w:rsid w:val="2A067A49"/>
    <w:rsid w:val="2A08313B"/>
    <w:rsid w:val="2A088DFA"/>
    <w:rsid w:val="2A136B6E"/>
    <w:rsid w:val="2A194CE0"/>
    <w:rsid w:val="2A1964AF"/>
    <w:rsid w:val="2A1DADDB"/>
    <w:rsid w:val="2A1E14D1"/>
    <w:rsid w:val="2A1E6978"/>
    <w:rsid w:val="2A259535"/>
    <w:rsid w:val="2A26750C"/>
    <w:rsid w:val="2A2AB4CB"/>
    <w:rsid w:val="2A32CF93"/>
    <w:rsid w:val="2A350415"/>
    <w:rsid w:val="2A391308"/>
    <w:rsid w:val="2A3DAE0F"/>
    <w:rsid w:val="2A520823"/>
    <w:rsid w:val="2A546922"/>
    <w:rsid w:val="2A58A429"/>
    <w:rsid w:val="2A5E05E1"/>
    <w:rsid w:val="2A5E8B0E"/>
    <w:rsid w:val="2A60146E"/>
    <w:rsid w:val="2A74961F"/>
    <w:rsid w:val="2A74D1F6"/>
    <w:rsid w:val="2A75D4DD"/>
    <w:rsid w:val="2A798D15"/>
    <w:rsid w:val="2A7DF554"/>
    <w:rsid w:val="2A7F2101"/>
    <w:rsid w:val="2A7F3B1E"/>
    <w:rsid w:val="2A827A4A"/>
    <w:rsid w:val="2A98B8FC"/>
    <w:rsid w:val="2A9A730B"/>
    <w:rsid w:val="2A9DD9E4"/>
    <w:rsid w:val="2AA070D7"/>
    <w:rsid w:val="2AA3AE88"/>
    <w:rsid w:val="2AA94342"/>
    <w:rsid w:val="2AAC521D"/>
    <w:rsid w:val="2AC82D2C"/>
    <w:rsid w:val="2ACA04B8"/>
    <w:rsid w:val="2ACDBECA"/>
    <w:rsid w:val="2AD7406D"/>
    <w:rsid w:val="2AD80F91"/>
    <w:rsid w:val="2ADEF0C1"/>
    <w:rsid w:val="2AE0430F"/>
    <w:rsid w:val="2AE24DAB"/>
    <w:rsid w:val="2AE3BA71"/>
    <w:rsid w:val="2AE4708B"/>
    <w:rsid w:val="2AEB0F3B"/>
    <w:rsid w:val="2AF33831"/>
    <w:rsid w:val="2AF5731A"/>
    <w:rsid w:val="2AFEDD3C"/>
    <w:rsid w:val="2B08FCD3"/>
    <w:rsid w:val="2B0C732B"/>
    <w:rsid w:val="2B0D57A6"/>
    <w:rsid w:val="2B0EC48B"/>
    <w:rsid w:val="2B117757"/>
    <w:rsid w:val="2B14C7EB"/>
    <w:rsid w:val="2B15E37A"/>
    <w:rsid w:val="2B1831B8"/>
    <w:rsid w:val="2B1D1891"/>
    <w:rsid w:val="2B271EF5"/>
    <w:rsid w:val="2B2A7608"/>
    <w:rsid w:val="2B30E7CC"/>
    <w:rsid w:val="2B34B193"/>
    <w:rsid w:val="2B450726"/>
    <w:rsid w:val="2B46C5EB"/>
    <w:rsid w:val="2B4D40D4"/>
    <w:rsid w:val="2B4F1710"/>
    <w:rsid w:val="2B4F932D"/>
    <w:rsid w:val="2B5581CF"/>
    <w:rsid w:val="2B56EC8D"/>
    <w:rsid w:val="2B59522D"/>
    <w:rsid w:val="2B5D31DC"/>
    <w:rsid w:val="2B66BAC0"/>
    <w:rsid w:val="2B6B7277"/>
    <w:rsid w:val="2B701C39"/>
    <w:rsid w:val="2B75B01B"/>
    <w:rsid w:val="2B78B57F"/>
    <w:rsid w:val="2B7E3AE8"/>
    <w:rsid w:val="2B81C2BB"/>
    <w:rsid w:val="2B86464E"/>
    <w:rsid w:val="2B94379E"/>
    <w:rsid w:val="2B9C51E6"/>
    <w:rsid w:val="2B9E86A8"/>
    <w:rsid w:val="2B9FFE1C"/>
    <w:rsid w:val="2BA728CA"/>
    <w:rsid w:val="2BB14C10"/>
    <w:rsid w:val="2BB1B433"/>
    <w:rsid w:val="2BB4CDB8"/>
    <w:rsid w:val="2BBA35C4"/>
    <w:rsid w:val="2BBC062A"/>
    <w:rsid w:val="2BBC0E23"/>
    <w:rsid w:val="2BD1ABF0"/>
    <w:rsid w:val="2BD32884"/>
    <w:rsid w:val="2BDC810F"/>
    <w:rsid w:val="2BE562C3"/>
    <w:rsid w:val="2C0789D9"/>
    <w:rsid w:val="2C09F2E5"/>
    <w:rsid w:val="2C0BCC3B"/>
    <w:rsid w:val="2C266A41"/>
    <w:rsid w:val="2C2C4C76"/>
    <w:rsid w:val="2C320730"/>
    <w:rsid w:val="2C39AA45"/>
    <w:rsid w:val="2C3DFBEA"/>
    <w:rsid w:val="2C48B132"/>
    <w:rsid w:val="2C4D1D7B"/>
    <w:rsid w:val="2C4E4765"/>
    <w:rsid w:val="2C4E5963"/>
    <w:rsid w:val="2C53D029"/>
    <w:rsid w:val="2C6D56EC"/>
    <w:rsid w:val="2C7F04FE"/>
    <w:rsid w:val="2C7F0D38"/>
    <w:rsid w:val="2C873C7D"/>
    <w:rsid w:val="2C8E4112"/>
    <w:rsid w:val="2C9B0CFB"/>
    <w:rsid w:val="2C9B8CE6"/>
    <w:rsid w:val="2CA08922"/>
    <w:rsid w:val="2CA29DEA"/>
    <w:rsid w:val="2CB07541"/>
    <w:rsid w:val="2CB781CC"/>
    <w:rsid w:val="2CC51765"/>
    <w:rsid w:val="2CD1FE63"/>
    <w:rsid w:val="2CD46F45"/>
    <w:rsid w:val="2CE8E100"/>
    <w:rsid w:val="2CF22E44"/>
    <w:rsid w:val="2CF540C5"/>
    <w:rsid w:val="2CF7D9C0"/>
    <w:rsid w:val="2CF95D19"/>
    <w:rsid w:val="2D02CBBB"/>
    <w:rsid w:val="2D05CA97"/>
    <w:rsid w:val="2D0F6290"/>
    <w:rsid w:val="2D11CF32"/>
    <w:rsid w:val="2D138B46"/>
    <w:rsid w:val="2D1766B6"/>
    <w:rsid w:val="2D203111"/>
    <w:rsid w:val="2D29B391"/>
    <w:rsid w:val="2D2BF445"/>
    <w:rsid w:val="2D332A18"/>
    <w:rsid w:val="2D3DC73D"/>
    <w:rsid w:val="2D3F2664"/>
    <w:rsid w:val="2D4EAB54"/>
    <w:rsid w:val="2D50A8B6"/>
    <w:rsid w:val="2D65AF4C"/>
    <w:rsid w:val="2D739734"/>
    <w:rsid w:val="2D764830"/>
    <w:rsid w:val="2D848B16"/>
    <w:rsid w:val="2D85132C"/>
    <w:rsid w:val="2D85D1CA"/>
    <w:rsid w:val="2D88E8A5"/>
    <w:rsid w:val="2D8AB9B3"/>
    <w:rsid w:val="2DA184E9"/>
    <w:rsid w:val="2DA21102"/>
    <w:rsid w:val="2DA80F50"/>
    <w:rsid w:val="2DAA8512"/>
    <w:rsid w:val="2DBD8059"/>
    <w:rsid w:val="2DC240E5"/>
    <w:rsid w:val="2DC62808"/>
    <w:rsid w:val="2DC63730"/>
    <w:rsid w:val="2DC93E29"/>
    <w:rsid w:val="2DC98CB8"/>
    <w:rsid w:val="2DCF153F"/>
    <w:rsid w:val="2DD3B30B"/>
    <w:rsid w:val="2DD4B074"/>
    <w:rsid w:val="2DD59005"/>
    <w:rsid w:val="2DD5D61D"/>
    <w:rsid w:val="2DD85470"/>
    <w:rsid w:val="2DDF9268"/>
    <w:rsid w:val="2DE2385A"/>
    <w:rsid w:val="2DE796D3"/>
    <w:rsid w:val="2DE8DD0E"/>
    <w:rsid w:val="2DEA29C4"/>
    <w:rsid w:val="2DEA7C07"/>
    <w:rsid w:val="2E0140BF"/>
    <w:rsid w:val="2E01AB19"/>
    <w:rsid w:val="2E02FFAA"/>
    <w:rsid w:val="2E0423D8"/>
    <w:rsid w:val="2E04F36D"/>
    <w:rsid w:val="2E0A41BB"/>
    <w:rsid w:val="2E0D6EA5"/>
    <w:rsid w:val="2E10719F"/>
    <w:rsid w:val="2E12DF5C"/>
    <w:rsid w:val="2E133BAD"/>
    <w:rsid w:val="2E185F25"/>
    <w:rsid w:val="2E1FC981"/>
    <w:rsid w:val="2E302E1A"/>
    <w:rsid w:val="2E34E0B3"/>
    <w:rsid w:val="2E3B9387"/>
    <w:rsid w:val="2E3C5983"/>
    <w:rsid w:val="2E466377"/>
    <w:rsid w:val="2E466AD0"/>
    <w:rsid w:val="2E488944"/>
    <w:rsid w:val="2E4B718A"/>
    <w:rsid w:val="2E4BB28A"/>
    <w:rsid w:val="2E4FB2B6"/>
    <w:rsid w:val="2E596C92"/>
    <w:rsid w:val="2E8D6145"/>
    <w:rsid w:val="2E8F1D8F"/>
    <w:rsid w:val="2E92B04B"/>
    <w:rsid w:val="2E9AC3B1"/>
    <w:rsid w:val="2EA2FA89"/>
    <w:rsid w:val="2EA9B739"/>
    <w:rsid w:val="2EB26854"/>
    <w:rsid w:val="2ECFC4B3"/>
    <w:rsid w:val="2ED155AE"/>
    <w:rsid w:val="2ED2D7AE"/>
    <w:rsid w:val="2ED6151A"/>
    <w:rsid w:val="2EDC9C7D"/>
    <w:rsid w:val="2EE61952"/>
    <w:rsid w:val="2EE81FDC"/>
    <w:rsid w:val="2EEE209D"/>
    <w:rsid w:val="2EFEE6CF"/>
    <w:rsid w:val="2EFFB59F"/>
    <w:rsid w:val="2F10405E"/>
    <w:rsid w:val="2F117006"/>
    <w:rsid w:val="2F121891"/>
    <w:rsid w:val="2F1AAA97"/>
    <w:rsid w:val="2F23E2E1"/>
    <w:rsid w:val="2F24639A"/>
    <w:rsid w:val="2F2D2C8F"/>
    <w:rsid w:val="2F3ADC14"/>
    <w:rsid w:val="2F51DF15"/>
    <w:rsid w:val="2F529224"/>
    <w:rsid w:val="2F53496C"/>
    <w:rsid w:val="2F62D72D"/>
    <w:rsid w:val="2F7736CB"/>
    <w:rsid w:val="2F7BF3CD"/>
    <w:rsid w:val="2F85FA25"/>
    <w:rsid w:val="2F8AA8BA"/>
    <w:rsid w:val="2F8D7966"/>
    <w:rsid w:val="2F976713"/>
    <w:rsid w:val="2F97AE3E"/>
    <w:rsid w:val="2F9F2282"/>
    <w:rsid w:val="2FA4C5AF"/>
    <w:rsid w:val="2FA72D45"/>
    <w:rsid w:val="2FAD99F6"/>
    <w:rsid w:val="2FB1E618"/>
    <w:rsid w:val="2FB538E1"/>
    <w:rsid w:val="2FB7C558"/>
    <w:rsid w:val="2FC7B2EF"/>
    <w:rsid w:val="2FC9C521"/>
    <w:rsid w:val="2FCFE67E"/>
    <w:rsid w:val="2FD3C926"/>
    <w:rsid w:val="2FDA75F9"/>
    <w:rsid w:val="2FE361A8"/>
    <w:rsid w:val="2FEEA447"/>
    <w:rsid w:val="2FF3FCDA"/>
    <w:rsid w:val="2FFC9904"/>
    <w:rsid w:val="30017041"/>
    <w:rsid w:val="30032A88"/>
    <w:rsid w:val="30131A4F"/>
    <w:rsid w:val="301361DE"/>
    <w:rsid w:val="3017456E"/>
    <w:rsid w:val="301774CC"/>
    <w:rsid w:val="301CA1E4"/>
    <w:rsid w:val="3022E598"/>
    <w:rsid w:val="3026B99D"/>
    <w:rsid w:val="302791F9"/>
    <w:rsid w:val="302A3CDD"/>
    <w:rsid w:val="3030076D"/>
    <w:rsid w:val="3032A294"/>
    <w:rsid w:val="30361E05"/>
    <w:rsid w:val="30372FF0"/>
    <w:rsid w:val="3042C539"/>
    <w:rsid w:val="3047AD8D"/>
    <w:rsid w:val="305B2B82"/>
    <w:rsid w:val="305DFF0D"/>
    <w:rsid w:val="3068B028"/>
    <w:rsid w:val="3077AC75"/>
    <w:rsid w:val="3085B75B"/>
    <w:rsid w:val="3091DA13"/>
    <w:rsid w:val="309462E1"/>
    <w:rsid w:val="309D0A58"/>
    <w:rsid w:val="30A697A5"/>
    <w:rsid w:val="30BF4AE0"/>
    <w:rsid w:val="30C2EE02"/>
    <w:rsid w:val="30C52172"/>
    <w:rsid w:val="30C5813A"/>
    <w:rsid w:val="30D0EAFD"/>
    <w:rsid w:val="30EF1288"/>
    <w:rsid w:val="30EFFADA"/>
    <w:rsid w:val="30F3501B"/>
    <w:rsid w:val="30F50584"/>
    <w:rsid w:val="30FB1ED2"/>
    <w:rsid w:val="30FC1B6D"/>
    <w:rsid w:val="3105204F"/>
    <w:rsid w:val="31067B37"/>
    <w:rsid w:val="31110A81"/>
    <w:rsid w:val="3121CA86"/>
    <w:rsid w:val="3123F079"/>
    <w:rsid w:val="3129E18F"/>
    <w:rsid w:val="312BD193"/>
    <w:rsid w:val="312F876B"/>
    <w:rsid w:val="313639C3"/>
    <w:rsid w:val="3138B83A"/>
    <w:rsid w:val="314173D6"/>
    <w:rsid w:val="3145BE4A"/>
    <w:rsid w:val="3145FE82"/>
    <w:rsid w:val="3155C4D5"/>
    <w:rsid w:val="3156A7E6"/>
    <w:rsid w:val="315F29E1"/>
    <w:rsid w:val="31612380"/>
    <w:rsid w:val="316B557F"/>
    <w:rsid w:val="31714A95"/>
    <w:rsid w:val="3173C7D2"/>
    <w:rsid w:val="318EDA0B"/>
    <w:rsid w:val="319220C8"/>
    <w:rsid w:val="319ACD9B"/>
    <w:rsid w:val="319C02D1"/>
    <w:rsid w:val="319D73CC"/>
    <w:rsid w:val="31A1BB67"/>
    <w:rsid w:val="31A5AC54"/>
    <w:rsid w:val="31AA837C"/>
    <w:rsid w:val="31AC144C"/>
    <w:rsid w:val="31ADF586"/>
    <w:rsid w:val="31B51B43"/>
    <w:rsid w:val="31B6B0F5"/>
    <w:rsid w:val="31BDB78C"/>
    <w:rsid w:val="31C5C5DA"/>
    <w:rsid w:val="31C76134"/>
    <w:rsid w:val="31C8E904"/>
    <w:rsid w:val="31CF5771"/>
    <w:rsid w:val="31CF6AFE"/>
    <w:rsid w:val="31D2B0EF"/>
    <w:rsid w:val="31DF9D2D"/>
    <w:rsid w:val="3200463A"/>
    <w:rsid w:val="3201E002"/>
    <w:rsid w:val="3204E69A"/>
    <w:rsid w:val="32162E16"/>
    <w:rsid w:val="3219A234"/>
    <w:rsid w:val="321C63BA"/>
    <w:rsid w:val="32256D4D"/>
    <w:rsid w:val="322F9FBD"/>
    <w:rsid w:val="32398E22"/>
    <w:rsid w:val="3243A713"/>
    <w:rsid w:val="32486F79"/>
    <w:rsid w:val="324CEE48"/>
    <w:rsid w:val="325C59C8"/>
    <w:rsid w:val="3263DF4E"/>
    <w:rsid w:val="3265C4FA"/>
    <w:rsid w:val="3272F38D"/>
    <w:rsid w:val="327F68A6"/>
    <w:rsid w:val="32840574"/>
    <w:rsid w:val="328DFFA9"/>
    <w:rsid w:val="328E908E"/>
    <w:rsid w:val="329074EA"/>
    <w:rsid w:val="32935B9F"/>
    <w:rsid w:val="32989D77"/>
    <w:rsid w:val="329A09E9"/>
    <w:rsid w:val="329CC633"/>
    <w:rsid w:val="32AF4796"/>
    <w:rsid w:val="32B74681"/>
    <w:rsid w:val="32BAAB6E"/>
    <w:rsid w:val="32BC4E31"/>
    <w:rsid w:val="32C04F07"/>
    <w:rsid w:val="32C12F5D"/>
    <w:rsid w:val="32C7EDDB"/>
    <w:rsid w:val="32CB46E2"/>
    <w:rsid w:val="32D1177B"/>
    <w:rsid w:val="32DEA98E"/>
    <w:rsid w:val="32F9B447"/>
    <w:rsid w:val="3308C199"/>
    <w:rsid w:val="330D75AC"/>
    <w:rsid w:val="3317D9FE"/>
    <w:rsid w:val="331ACB3D"/>
    <w:rsid w:val="332E1EE8"/>
    <w:rsid w:val="3331229A"/>
    <w:rsid w:val="3331406C"/>
    <w:rsid w:val="33340C2B"/>
    <w:rsid w:val="3338140A"/>
    <w:rsid w:val="33385813"/>
    <w:rsid w:val="333FF368"/>
    <w:rsid w:val="33464300"/>
    <w:rsid w:val="334B837A"/>
    <w:rsid w:val="334FAD8C"/>
    <w:rsid w:val="335659E4"/>
    <w:rsid w:val="33578A14"/>
    <w:rsid w:val="3359E14C"/>
    <w:rsid w:val="335AA512"/>
    <w:rsid w:val="336EE208"/>
    <w:rsid w:val="3377E9C5"/>
    <w:rsid w:val="33A89464"/>
    <w:rsid w:val="33AA72C4"/>
    <w:rsid w:val="33B05539"/>
    <w:rsid w:val="33B48384"/>
    <w:rsid w:val="33C06356"/>
    <w:rsid w:val="33C0897C"/>
    <w:rsid w:val="33D10C6C"/>
    <w:rsid w:val="33D375C4"/>
    <w:rsid w:val="33D6D896"/>
    <w:rsid w:val="33D84D5F"/>
    <w:rsid w:val="33DC4E78"/>
    <w:rsid w:val="33E86CFE"/>
    <w:rsid w:val="33F46930"/>
    <w:rsid w:val="33F82A29"/>
    <w:rsid w:val="33F9D46E"/>
    <w:rsid w:val="33FC9CB9"/>
    <w:rsid w:val="33FF6D1A"/>
    <w:rsid w:val="3401C801"/>
    <w:rsid w:val="3407F27D"/>
    <w:rsid w:val="3411336B"/>
    <w:rsid w:val="34174A12"/>
    <w:rsid w:val="3419FA0F"/>
    <w:rsid w:val="341C22DE"/>
    <w:rsid w:val="341C5057"/>
    <w:rsid w:val="3422F2D3"/>
    <w:rsid w:val="342929F2"/>
    <w:rsid w:val="342ED01C"/>
    <w:rsid w:val="3430067D"/>
    <w:rsid w:val="3436C1A6"/>
    <w:rsid w:val="343F2BA4"/>
    <w:rsid w:val="344517A1"/>
    <w:rsid w:val="345ECC29"/>
    <w:rsid w:val="346D7378"/>
    <w:rsid w:val="346EC66D"/>
    <w:rsid w:val="346FB743"/>
    <w:rsid w:val="34778B53"/>
    <w:rsid w:val="34797979"/>
    <w:rsid w:val="347BDD01"/>
    <w:rsid w:val="347E9CDE"/>
    <w:rsid w:val="3480255D"/>
    <w:rsid w:val="3481C1A5"/>
    <w:rsid w:val="348EB95F"/>
    <w:rsid w:val="349055A2"/>
    <w:rsid w:val="3497AFBA"/>
    <w:rsid w:val="34A44BF5"/>
    <w:rsid w:val="34A8CB63"/>
    <w:rsid w:val="34AB78EA"/>
    <w:rsid w:val="34AB98A0"/>
    <w:rsid w:val="34B8795C"/>
    <w:rsid w:val="34BBEEBC"/>
    <w:rsid w:val="34C1DA8D"/>
    <w:rsid w:val="34C9201E"/>
    <w:rsid w:val="34CF6C48"/>
    <w:rsid w:val="34ECBC05"/>
    <w:rsid w:val="34ED0462"/>
    <w:rsid w:val="34EF11FD"/>
    <w:rsid w:val="34F5170E"/>
    <w:rsid w:val="3506EF7C"/>
    <w:rsid w:val="3514603F"/>
    <w:rsid w:val="351FB70A"/>
    <w:rsid w:val="352A2111"/>
    <w:rsid w:val="352B531C"/>
    <w:rsid w:val="352EA903"/>
    <w:rsid w:val="354C4DA6"/>
    <w:rsid w:val="354CA2B8"/>
    <w:rsid w:val="3558F7A6"/>
    <w:rsid w:val="355F05DE"/>
    <w:rsid w:val="356F0AF5"/>
    <w:rsid w:val="357A4050"/>
    <w:rsid w:val="358190B2"/>
    <w:rsid w:val="35884A1D"/>
    <w:rsid w:val="35895EB4"/>
    <w:rsid w:val="358A1F47"/>
    <w:rsid w:val="358D536E"/>
    <w:rsid w:val="359B8010"/>
    <w:rsid w:val="35AD22E7"/>
    <w:rsid w:val="35AE964D"/>
    <w:rsid w:val="35B0D7D1"/>
    <w:rsid w:val="35B4D1DB"/>
    <w:rsid w:val="35BD6AA2"/>
    <w:rsid w:val="35CB19A4"/>
    <w:rsid w:val="35CC653D"/>
    <w:rsid w:val="35D64884"/>
    <w:rsid w:val="35D71980"/>
    <w:rsid w:val="35D7513D"/>
    <w:rsid w:val="35DFC359"/>
    <w:rsid w:val="35E1B564"/>
    <w:rsid w:val="3600E9DE"/>
    <w:rsid w:val="36046D7D"/>
    <w:rsid w:val="361EE6E1"/>
    <w:rsid w:val="36233FA8"/>
    <w:rsid w:val="362345B9"/>
    <w:rsid w:val="362604B0"/>
    <w:rsid w:val="36363D04"/>
    <w:rsid w:val="363906A5"/>
    <w:rsid w:val="36419F5A"/>
    <w:rsid w:val="36440433"/>
    <w:rsid w:val="36459B29"/>
    <w:rsid w:val="364A7D66"/>
    <w:rsid w:val="3650C393"/>
    <w:rsid w:val="3652EF39"/>
    <w:rsid w:val="3658002B"/>
    <w:rsid w:val="365A3A9F"/>
    <w:rsid w:val="36609F67"/>
    <w:rsid w:val="36614797"/>
    <w:rsid w:val="366175A2"/>
    <w:rsid w:val="3664F487"/>
    <w:rsid w:val="3665D6F0"/>
    <w:rsid w:val="366E55C4"/>
    <w:rsid w:val="367AD2AA"/>
    <w:rsid w:val="3683E295"/>
    <w:rsid w:val="368475C7"/>
    <w:rsid w:val="36881F40"/>
    <w:rsid w:val="368B2513"/>
    <w:rsid w:val="368DAF6C"/>
    <w:rsid w:val="3691F341"/>
    <w:rsid w:val="3694E08C"/>
    <w:rsid w:val="36A13971"/>
    <w:rsid w:val="36A88FA1"/>
    <w:rsid w:val="36A8F3AC"/>
    <w:rsid w:val="36B0F81B"/>
    <w:rsid w:val="36BA0665"/>
    <w:rsid w:val="36BBED8B"/>
    <w:rsid w:val="36C4CE6D"/>
    <w:rsid w:val="36C6EA75"/>
    <w:rsid w:val="36C9C58D"/>
    <w:rsid w:val="36CB0132"/>
    <w:rsid w:val="36D08C46"/>
    <w:rsid w:val="36E5A2D6"/>
    <w:rsid w:val="36F252DF"/>
    <w:rsid w:val="37203A59"/>
    <w:rsid w:val="3720F4AF"/>
    <w:rsid w:val="372FCAEB"/>
    <w:rsid w:val="373FF3B8"/>
    <w:rsid w:val="37434FFF"/>
    <w:rsid w:val="37448AD5"/>
    <w:rsid w:val="37484C4A"/>
    <w:rsid w:val="375A54CC"/>
    <w:rsid w:val="375CCF28"/>
    <w:rsid w:val="37612E34"/>
    <w:rsid w:val="3767C355"/>
    <w:rsid w:val="376A9692"/>
    <w:rsid w:val="376C0E9A"/>
    <w:rsid w:val="376C91F7"/>
    <w:rsid w:val="377163BC"/>
    <w:rsid w:val="3776A2CD"/>
    <w:rsid w:val="377890D3"/>
    <w:rsid w:val="377A40A1"/>
    <w:rsid w:val="377C98D9"/>
    <w:rsid w:val="377CB863"/>
    <w:rsid w:val="3782A4BC"/>
    <w:rsid w:val="378AF207"/>
    <w:rsid w:val="379BD296"/>
    <w:rsid w:val="379FF1EF"/>
    <w:rsid w:val="37B0F531"/>
    <w:rsid w:val="37B410DC"/>
    <w:rsid w:val="37B5D368"/>
    <w:rsid w:val="37B5E801"/>
    <w:rsid w:val="37B986CB"/>
    <w:rsid w:val="37C1A5A9"/>
    <w:rsid w:val="37C2ECEF"/>
    <w:rsid w:val="37C65A21"/>
    <w:rsid w:val="37CC7CDF"/>
    <w:rsid w:val="37D4A7E7"/>
    <w:rsid w:val="37DE2FF8"/>
    <w:rsid w:val="37E58834"/>
    <w:rsid w:val="37E64DC7"/>
    <w:rsid w:val="37EA64AA"/>
    <w:rsid w:val="37EBE75B"/>
    <w:rsid w:val="37F32D46"/>
    <w:rsid w:val="37F85566"/>
    <w:rsid w:val="38009CA5"/>
    <w:rsid w:val="38070F6C"/>
    <w:rsid w:val="38143AAD"/>
    <w:rsid w:val="3818AA66"/>
    <w:rsid w:val="381FA0E5"/>
    <w:rsid w:val="3820A5AB"/>
    <w:rsid w:val="382125E9"/>
    <w:rsid w:val="3823818A"/>
    <w:rsid w:val="382CF910"/>
    <w:rsid w:val="383E89C7"/>
    <w:rsid w:val="38412E3C"/>
    <w:rsid w:val="3842D884"/>
    <w:rsid w:val="3848DB70"/>
    <w:rsid w:val="3850E380"/>
    <w:rsid w:val="3857FD18"/>
    <w:rsid w:val="3864DD72"/>
    <w:rsid w:val="387C5119"/>
    <w:rsid w:val="387C911E"/>
    <w:rsid w:val="387ECB02"/>
    <w:rsid w:val="388724AD"/>
    <w:rsid w:val="38874002"/>
    <w:rsid w:val="3896DF98"/>
    <w:rsid w:val="389A8DC1"/>
    <w:rsid w:val="389EA31E"/>
    <w:rsid w:val="38A2BB65"/>
    <w:rsid w:val="38A3ECFA"/>
    <w:rsid w:val="38AA226D"/>
    <w:rsid w:val="38AF719C"/>
    <w:rsid w:val="38BD60A2"/>
    <w:rsid w:val="38CA2555"/>
    <w:rsid w:val="38CD4591"/>
    <w:rsid w:val="38D2EB62"/>
    <w:rsid w:val="38D431BD"/>
    <w:rsid w:val="38D48FB6"/>
    <w:rsid w:val="38EF2A30"/>
    <w:rsid w:val="38F43233"/>
    <w:rsid w:val="38F50B64"/>
    <w:rsid w:val="39175E66"/>
    <w:rsid w:val="391888C4"/>
    <w:rsid w:val="39256E90"/>
    <w:rsid w:val="393BC5B7"/>
    <w:rsid w:val="39460232"/>
    <w:rsid w:val="394BA7F5"/>
    <w:rsid w:val="39685FD2"/>
    <w:rsid w:val="3970CAC0"/>
    <w:rsid w:val="3977AA48"/>
    <w:rsid w:val="397B40D4"/>
    <w:rsid w:val="397CF238"/>
    <w:rsid w:val="3986F9B0"/>
    <w:rsid w:val="3991F793"/>
    <w:rsid w:val="39A54B1D"/>
    <w:rsid w:val="39A5A906"/>
    <w:rsid w:val="39B908B7"/>
    <w:rsid w:val="39D82C6B"/>
    <w:rsid w:val="39EC0414"/>
    <w:rsid w:val="39F76C06"/>
    <w:rsid w:val="39F9A1A5"/>
    <w:rsid w:val="3A06A0B3"/>
    <w:rsid w:val="3A1D22BE"/>
    <w:rsid w:val="3A2B4423"/>
    <w:rsid w:val="3A32148B"/>
    <w:rsid w:val="3A49CDB1"/>
    <w:rsid w:val="3A4F8070"/>
    <w:rsid w:val="3A56F4A5"/>
    <w:rsid w:val="3A57AE82"/>
    <w:rsid w:val="3A58E08C"/>
    <w:rsid w:val="3A676BAD"/>
    <w:rsid w:val="3A6849E4"/>
    <w:rsid w:val="3A6DE85F"/>
    <w:rsid w:val="3A77CD43"/>
    <w:rsid w:val="3A8756D6"/>
    <w:rsid w:val="3A8EC9D0"/>
    <w:rsid w:val="3A978135"/>
    <w:rsid w:val="3A98C29E"/>
    <w:rsid w:val="3A9E8AC7"/>
    <w:rsid w:val="3AA124B1"/>
    <w:rsid w:val="3AA39A59"/>
    <w:rsid w:val="3AAE6195"/>
    <w:rsid w:val="3AB2FF42"/>
    <w:rsid w:val="3AB713AB"/>
    <w:rsid w:val="3AC14ABA"/>
    <w:rsid w:val="3AC92268"/>
    <w:rsid w:val="3ACD1A7C"/>
    <w:rsid w:val="3AD5E158"/>
    <w:rsid w:val="3AE7630F"/>
    <w:rsid w:val="3AF99E8F"/>
    <w:rsid w:val="3B0058E1"/>
    <w:rsid w:val="3B0A6CDD"/>
    <w:rsid w:val="3B0ADDF5"/>
    <w:rsid w:val="3B0D1200"/>
    <w:rsid w:val="3B0D3AF7"/>
    <w:rsid w:val="3B0E1478"/>
    <w:rsid w:val="3B13AB8F"/>
    <w:rsid w:val="3B2352A7"/>
    <w:rsid w:val="3B25FDA5"/>
    <w:rsid w:val="3B57F01D"/>
    <w:rsid w:val="3B5FD636"/>
    <w:rsid w:val="3B6BE0CF"/>
    <w:rsid w:val="3B70FB69"/>
    <w:rsid w:val="3B7126C5"/>
    <w:rsid w:val="3B876061"/>
    <w:rsid w:val="3B925D03"/>
    <w:rsid w:val="3B953975"/>
    <w:rsid w:val="3B962525"/>
    <w:rsid w:val="3B9674E9"/>
    <w:rsid w:val="3B9A2FD4"/>
    <w:rsid w:val="3BA6A089"/>
    <w:rsid w:val="3BBA608A"/>
    <w:rsid w:val="3BC05641"/>
    <w:rsid w:val="3BC2B04E"/>
    <w:rsid w:val="3BC303D0"/>
    <w:rsid w:val="3BC510A2"/>
    <w:rsid w:val="3BCF9AA2"/>
    <w:rsid w:val="3BD788ED"/>
    <w:rsid w:val="3BD9AD46"/>
    <w:rsid w:val="3BDD8575"/>
    <w:rsid w:val="3BDE34CD"/>
    <w:rsid w:val="3BF5A051"/>
    <w:rsid w:val="3C022AA3"/>
    <w:rsid w:val="3C048D14"/>
    <w:rsid w:val="3C0661EA"/>
    <w:rsid w:val="3C0C9BAD"/>
    <w:rsid w:val="3C0D873E"/>
    <w:rsid w:val="3C0E6005"/>
    <w:rsid w:val="3C1364DB"/>
    <w:rsid w:val="3C149C9D"/>
    <w:rsid w:val="3C31152C"/>
    <w:rsid w:val="3C36C0A6"/>
    <w:rsid w:val="3C38E0A2"/>
    <w:rsid w:val="3C39C234"/>
    <w:rsid w:val="3C54EE44"/>
    <w:rsid w:val="3C5EBD87"/>
    <w:rsid w:val="3C626DF8"/>
    <w:rsid w:val="3C62E780"/>
    <w:rsid w:val="3C67744C"/>
    <w:rsid w:val="3C6893FF"/>
    <w:rsid w:val="3C8C941A"/>
    <w:rsid w:val="3C8FFE29"/>
    <w:rsid w:val="3C957C9C"/>
    <w:rsid w:val="3C970D52"/>
    <w:rsid w:val="3CA635F7"/>
    <w:rsid w:val="3CA6E8DE"/>
    <w:rsid w:val="3CA84829"/>
    <w:rsid w:val="3CAAA392"/>
    <w:rsid w:val="3CAB5DA5"/>
    <w:rsid w:val="3CAC1670"/>
    <w:rsid w:val="3CB71BCE"/>
    <w:rsid w:val="3CB9B23E"/>
    <w:rsid w:val="3CBF48BA"/>
    <w:rsid w:val="3CC831CE"/>
    <w:rsid w:val="3CD5BEFE"/>
    <w:rsid w:val="3CD9D9FE"/>
    <w:rsid w:val="3CDB7BA4"/>
    <w:rsid w:val="3CDF93E6"/>
    <w:rsid w:val="3CF32F3A"/>
    <w:rsid w:val="3CF4F12C"/>
    <w:rsid w:val="3D01138A"/>
    <w:rsid w:val="3D01CF59"/>
    <w:rsid w:val="3D0383F6"/>
    <w:rsid w:val="3D08F85C"/>
    <w:rsid w:val="3D094A30"/>
    <w:rsid w:val="3D145C25"/>
    <w:rsid w:val="3D27BA74"/>
    <w:rsid w:val="3D439276"/>
    <w:rsid w:val="3D497C85"/>
    <w:rsid w:val="3D64FCB0"/>
    <w:rsid w:val="3D6785E9"/>
    <w:rsid w:val="3D6BE0D4"/>
    <w:rsid w:val="3D70177A"/>
    <w:rsid w:val="3D770DD6"/>
    <w:rsid w:val="3D79E14D"/>
    <w:rsid w:val="3D888DF8"/>
    <w:rsid w:val="3D8F7BDD"/>
    <w:rsid w:val="3D951312"/>
    <w:rsid w:val="3D982312"/>
    <w:rsid w:val="3DA86C0E"/>
    <w:rsid w:val="3DADCB94"/>
    <w:rsid w:val="3DB29183"/>
    <w:rsid w:val="3DC273E4"/>
    <w:rsid w:val="3DC91A34"/>
    <w:rsid w:val="3DD37A2E"/>
    <w:rsid w:val="3DD62B89"/>
    <w:rsid w:val="3DD63635"/>
    <w:rsid w:val="3DDA1717"/>
    <w:rsid w:val="3DFE9A47"/>
    <w:rsid w:val="3DFF60AD"/>
    <w:rsid w:val="3E0F3E33"/>
    <w:rsid w:val="3E176C22"/>
    <w:rsid w:val="3E278835"/>
    <w:rsid w:val="3E3C53E0"/>
    <w:rsid w:val="3E4673F3"/>
    <w:rsid w:val="3E48ADF7"/>
    <w:rsid w:val="3E4AEF29"/>
    <w:rsid w:val="3E645594"/>
    <w:rsid w:val="3E73646A"/>
    <w:rsid w:val="3E787B6C"/>
    <w:rsid w:val="3E78BD37"/>
    <w:rsid w:val="3E85D03F"/>
    <w:rsid w:val="3E8A3B9B"/>
    <w:rsid w:val="3EA1C364"/>
    <w:rsid w:val="3EA3850F"/>
    <w:rsid w:val="3EA89C2B"/>
    <w:rsid w:val="3EA93559"/>
    <w:rsid w:val="3EAF8D92"/>
    <w:rsid w:val="3EB6C817"/>
    <w:rsid w:val="3EB73D87"/>
    <w:rsid w:val="3EB880CE"/>
    <w:rsid w:val="3EC6947D"/>
    <w:rsid w:val="3ED3BC3D"/>
    <w:rsid w:val="3EDBAF0B"/>
    <w:rsid w:val="3EE181C7"/>
    <w:rsid w:val="3EE39F7E"/>
    <w:rsid w:val="3EECC2DC"/>
    <w:rsid w:val="3EF119AD"/>
    <w:rsid w:val="3EF8BF16"/>
    <w:rsid w:val="3EF9878D"/>
    <w:rsid w:val="3EFAE870"/>
    <w:rsid w:val="3F02785A"/>
    <w:rsid w:val="3F074BEE"/>
    <w:rsid w:val="3F0850E4"/>
    <w:rsid w:val="3F0A00FF"/>
    <w:rsid w:val="3F1120E4"/>
    <w:rsid w:val="3F161990"/>
    <w:rsid w:val="3F16743B"/>
    <w:rsid w:val="3F17CBC6"/>
    <w:rsid w:val="3F190AC4"/>
    <w:rsid w:val="3F1B3005"/>
    <w:rsid w:val="3F1BBA2E"/>
    <w:rsid w:val="3F210E9D"/>
    <w:rsid w:val="3F2252E3"/>
    <w:rsid w:val="3F22D705"/>
    <w:rsid w:val="3F262D6F"/>
    <w:rsid w:val="3F27036B"/>
    <w:rsid w:val="3F2E35F0"/>
    <w:rsid w:val="3F2ECF50"/>
    <w:rsid w:val="3F311126"/>
    <w:rsid w:val="3F3F9DF5"/>
    <w:rsid w:val="3F443C6F"/>
    <w:rsid w:val="3F4CFD9F"/>
    <w:rsid w:val="3F4E2E3B"/>
    <w:rsid w:val="3F563D32"/>
    <w:rsid w:val="3F5D46BE"/>
    <w:rsid w:val="3F607156"/>
    <w:rsid w:val="3F619354"/>
    <w:rsid w:val="3F7A4A83"/>
    <w:rsid w:val="3F7DF60D"/>
    <w:rsid w:val="3F811315"/>
    <w:rsid w:val="3F813BAF"/>
    <w:rsid w:val="3F853441"/>
    <w:rsid w:val="3F859D29"/>
    <w:rsid w:val="3F9F4214"/>
    <w:rsid w:val="3FA4FF81"/>
    <w:rsid w:val="3FA6AC2F"/>
    <w:rsid w:val="3FA79D0A"/>
    <w:rsid w:val="3FD0777C"/>
    <w:rsid w:val="3FDDA4CC"/>
    <w:rsid w:val="3FE24454"/>
    <w:rsid w:val="3FE5222F"/>
    <w:rsid w:val="3FF459A5"/>
    <w:rsid w:val="3FFB1B4F"/>
    <w:rsid w:val="3FFFC839"/>
    <w:rsid w:val="4000401C"/>
    <w:rsid w:val="4000703D"/>
    <w:rsid w:val="40179DE9"/>
    <w:rsid w:val="401F68AC"/>
    <w:rsid w:val="4020FCA8"/>
    <w:rsid w:val="4026626C"/>
    <w:rsid w:val="40270670"/>
    <w:rsid w:val="40271B73"/>
    <w:rsid w:val="402DEF29"/>
    <w:rsid w:val="4034B94F"/>
    <w:rsid w:val="40366245"/>
    <w:rsid w:val="40394B02"/>
    <w:rsid w:val="4039E6FF"/>
    <w:rsid w:val="40451C5B"/>
    <w:rsid w:val="404B16E8"/>
    <w:rsid w:val="40529878"/>
    <w:rsid w:val="4059B296"/>
    <w:rsid w:val="405BB787"/>
    <w:rsid w:val="405C190F"/>
    <w:rsid w:val="405E44B8"/>
    <w:rsid w:val="40635740"/>
    <w:rsid w:val="406EB286"/>
    <w:rsid w:val="4076BDA8"/>
    <w:rsid w:val="40844866"/>
    <w:rsid w:val="40865688"/>
    <w:rsid w:val="40867649"/>
    <w:rsid w:val="4094C6ED"/>
    <w:rsid w:val="40A47492"/>
    <w:rsid w:val="40ACA703"/>
    <w:rsid w:val="40B4DB25"/>
    <w:rsid w:val="40C6F006"/>
    <w:rsid w:val="40CC8B53"/>
    <w:rsid w:val="40D955B9"/>
    <w:rsid w:val="40DAFCD3"/>
    <w:rsid w:val="40DC4714"/>
    <w:rsid w:val="40E70EC7"/>
    <w:rsid w:val="40EDA8FA"/>
    <w:rsid w:val="40FCEF44"/>
    <w:rsid w:val="410CF75E"/>
    <w:rsid w:val="41172B0D"/>
    <w:rsid w:val="41299A07"/>
    <w:rsid w:val="41357790"/>
    <w:rsid w:val="41359A82"/>
    <w:rsid w:val="4135BCB4"/>
    <w:rsid w:val="413B35D7"/>
    <w:rsid w:val="41411AA4"/>
    <w:rsid w:val="41438D51"/>
    <w:rsid w:val="4145409B"/>
    <w:rsid w:val="414DA3A6"/>
    <w:rsid w:val="414E1495"/>
    <w:rsid w:val="4164E3FC"/>
    <w:rsid w:val="41739F82"/>
    <w:rsid w:val="41741288"/>
    <w:rsid w:val="417797C7"/>
    <w:rsid w:val="4179A71A"/>
    <w:rsid w:val="41891B84"/>
    <w:rsid w:val="418AA785"/>
    <w:rsid w:val="418B55DF"/>
    <w:rsid w:val="41903EF5"/>
    <w:rsid w:val="4192424A"/>
    <w:rsid w:val="41AC7C72"/>
    <w:rsid w:val="41B2B0B3"/>
    <w:rsid w:val="41B8769E"/>
    <w:rsid w:val="41B8DEEB"/>
    <w:rsid w:val="41BA9DB8"/>
    <w:rsid w:val="41C1D289"/>
    <w:rsid w:val="41C9FD5D"/>
    <w:rsid w:val="41CCD4BF"/>
    <w:rsid w:val="41CE1ECC"/>
    <w:rsid w:val="41CFE010"/>
    <w:rsid w:val="41E09942"/>
    <w:rsid w:val="41ED89DE"/>
    <w:rsid w:val="41F28A40"/>
    <w:rsid w:val="4205C573"/>
    <w:rsid w:val="421EA611"/>
    <w:rsid w:val="4224A552"/>
    <w:rsid w:val="423792CE"/>
    <w:rsid w:val="423D2B85"/>
    <w:rsid w:val="423F2DD7"/>
    <w:rsid w:val="424417D4"/>
    <w:rsid w:val="42461FC2"/>
    <w:rsid w:val="42518F3A"/>
    <w:rsid w:val="42536E24"/>
    <w:rsid w:val="4256A073"/>
    <w:rsid w:val="426F87A0"/>
    <w:rsid w:val="4270E866"/>
    <w:rsid w:val="427884F6"/>
    <w:rsid w:val="4282A65F"/>
    <w:rsid w:val="4289DFF0"/>
    <w:rsid w:val="428FC7F3"/>
    <w:rsid w:val="4290E7B0"/>
    <w:rsid w:val="4297763C"/>
    <w:rsid w:val="429C87FB"/>
    <w:rsid w:val="42A3ADA1"/>
    <w:rsid w:val="42A3D12D"/>
    <w:rsid w:val="42A4B12E"/>
    <w:rsid w:val="42A84436"/>
    <w:rsid w:val="42AC3F45"/>
    <w:rsid w:val="42B3576C"/>
    <w:rsid w:val="42B5F963"/>
    <w:rsid w:val="42C1B455"/>
    <w:rsid w:val="42C45263"/>
    <w:rsid w:val="42C9941A"/>
    <w:rsid w:val="42CE4801"/>
    <w:rsid w:val="42D477C9"/>
    <w:rsid w:val="42DEE2DD"/>
    <w:rsid w:val="42DF8150"/>
    <w:rsid w:val="42E3BC50"/>
    <w:rsid w:val="42ED9D52"/>
    <w:rsid w:val="42EF599D"/>
    <w:rsid w:val="43033128"/>
    <w:rsid w:val="430748CB"/>
    <w:rsid w:val="43150FF0"/>
    <w:rsid w:val="4318D0AE"/>
    <w:rsid w:val="432D11AD"/>
    <w:rsid w:val="433BEA33"/>
    <w:rsid w:val="434E7C58"/>
    <w:rsid w:val="434F97A0"/>
    <w:rsid w:val="4352448C"/>
    <w:rsid w:val="435ABC2B"/>
    <w:rsid w:val="43634A93"/>
    <w:rsid w:val="43637990"/>
    <w:rsid w:val="436615A4"/>
    <w:rsid w:val="436B920E"/>
    <w:rsid w:val="4372E3E0"/>
    <w:rsid w:val="4378FE63"/>
    <w:rsid w:val="437E1D0A"/>
    <w:rsid w:val="438A3281"/>
    <w:rsid w:val="438CC6D4"/>
    <w:rsid w:val="438E0606"/>
    <w:rsid w:val="438EF45F"/>
    <w:rsid w:val="4392EB3B"/>
    <w:rsid w:val="4393BCC7"/>
    <w:rsid w:val="4395B605"/>
    <w:rsid w:val="43A19446"/>
    <w:rsid w:val="43A195D4"/>
    <w:rsid w:val="43C210A6"/>
    <w:rsid w:val="43C48F5D"/>
    <w:rsid w:val="43D14BCC"/>
    <w:rsid w:val="43DCB387"/>
    <w:rsid w:val="43DCF2C8"/>
    <w:rsid w:val="43DF0D1C"/>
    <w:rsid w:val="43EB61EA"/>
    <w:rsid w:val="43EC7BE7"/>
    <w:rsid w:val="43F1799D"/>
    <w:rsid w:val="43F53C8F"/>
    <w:rsid w:val="44077590"/>
    <w:rsid w:val="4408985E"/>
    <w:rsid w:val="440A168C"/>
    <w:rsid w:val="440AE7E0"/>
    <w:rsid w:val="440CCF4E"/>
    <w:rsid w:val="440E4345"/>
    <w:rsid w:val="441052D3"/>
    <w:rsid w:val="441A7338"/>
    <w:rsid w:val="44322F14"/>
    <w:rsid w:val="44333DF3"/>
    <w:rsid w:val="443F2835"/>
    <w:rsid w:val="44403676"/>
    <w:rsid w:val="4441986A"/>
    <w:rsid w:val="444522E0"/>
    <w:rsid w:val="444AA5EC"/>
    <w:rsid w:val="444F44A3"/>
    <w:rsid w:val="4453AF24"/>
    <w:rsid w:val="4453B110"/>
    <w:rsid w:val="44579B83"/>
    <w:rsid w:val="445AED41"/>
    <w:rsid w:val="446530AB"/>
    <w:rsid w:val="4465A1F6"/>
    <w:rsid w:val="44670B95"/>
    <w:rsid w:val="446B5E33"/>
    <w:rsid w:val="446B7D29"/>
    <w:rsid w:val="447636B4"/>
    <w:rsid w:val="4487C77A"/>
    <w:rsid w:val="448ABA45"/>
    <w:rsid w:val="4495F6BA"/>
    <w:rsid w:val="449FBADD"/>
    <w:rsid w:val="44A45763"/>
    <w:rsid w:val="44A6AAD8"/>
    <w:rsid w:val="44AD804A"/>
    <w:rsid w:val="44C39626"/>
    <w:rsid w:val="44C54798"/>
    <w:rsid w:val="44C7FD78"/>
    <w:rsid w:val="44CE1808"/>
    <w:rsid w:val="44D2CA70"/>
    <w:rsid w:val="44D5F1E4"/>
    <w:rsid w:val="44E567AE"/>
    <w:rsid w:val="44EA92CE"/>
    <w:rsid w:val="44F2FD12"/>
    <w:rsid w:val="44F5FF37"/>
    <w:rsid w:val="44F83FD6"/>
    <w:rsid w:val="44F95E72"/>
    <w:rsid w:val="44FA4D71"/>
    <w:rsid w:val="45017FDC"/>
    <w:rsid w:val="450EFA1A"/>
    <w:rsid w:val="45165489"/>
    <w:rsid w:val="45169778"/>
    <w:rsid w:val="4518E54D"/>
    <w:rsid w:val="4518F9EE"/>
    <w:rsid w:val="451D25BA"/>
    <w:rsid w:val="451DD080"/>
    <w:rsid w:val="451F48B1"/>
    <w:rsid w:val="4523F687"/>
    <w:rsid w:val="452AA878"/>
    <w:rsid w:val="453D9AE1"/>
    <w:rsid w:val="453F6CD0"/>
    <w:rsid w:val="454EDA05"/>
    <w:rsid w:val="455B69DA"/>
    <w:rsid w:val="4568F532"/>
    <w:rsid w:val="457496D7"/>
    <w:rsid w:val="4586CDB0"/>
    <w:rsid w:val="45884C48"/>
    <w:rsid w:val="45941F96"/>
    <w:rsid w:val="45A0319A"/>
    <w:rsid w:val="45A9786A"/>
    <w:rsid w:val="45AE1F0D"/>
    <w:rsid w:val="45B24A4C"/>
    <w:rsid w:val="45B56B72"/>
    <w:rsid w:val="45DD7A65"/>
    <w:rsid w:val="45E0B9AF"/>
    <w:rsid w:val="45E810E4"/>
    <w:rsid w:val="45FBD926"/>
    <w:rsid w:val="46067718"/>
    <w:rsid w:val="460D8189"/>
    <w:rsid w:val="4623FE82"/>
    <w:rsid w:val="46259C16"/>
    <w:rsid w:val="46268AA6"/>
    <w:rsid w:val="4637DCFC"/>
    <w:rsid w:val="4638CF31"/>
    <w:rsid w:val="464A50F2"/>
    <w:rsid w:val="4658B0E9"/>
    <w:rsid w:val="46681FFB"/>
    <w:rsid w:val="4673D22A"/>
    <w:rsid w:val="46820108"/>
    <w:rsid w:val="468E45EE"/>
    <w:rsid w:val="468E50B5"/>
    <w:rsid w:val="468E6185"/>
    <w:rsid w:val="46924449"/>
    <w:rsid w:val="469670AE"/>
    <w:rsid w:val="46A02294"/>
    <w:rsid w:val="46A5BF97"/>
    <w:rsid w:val="46C4941A"/>
    <w:rsid w:val="46C6D50A"/>
    <w:rsid w:val="46D05CF4"/>
    <w:rsid w:val="46DA1E51"/>
    <w:rsid w:val="46DB10FF"/>
    <w:rsid w:val="46F4017B"/>
    <w:rsid w:val="46FE1376"/>
    <w:rsid w:val="46FED16B"/>
    <w:rsid w:val="47008366"/>
    <w:rsid w:val="4707ECC1"/>
    <w:rsid w:val="4709E1A9"/>
    <w:rsid w:val="4729C505"/>
    <w:rsid w:val="472A07B6"/>
    <w:rsid w:val="473041CF"/>
    <w:rsid w:val="4731EF94"/>
    <w:rsid w:val="47345347"/>
    <w:rsid w:val="473FD428"/>
    <w:rsid w:val="47488DBC"/>
    <w:rsid w:val="4749E755"/>
    <w:rsid w:val="474ADD7C"/>
    <w:rsid w:val="47544C7A"/>
    <w:rsid w:val="4761614F"/>
    <w:rsid w:val="4761888D"/>
    <w:rsid w:val="47671E4C"/>
    <w:rsid w:val="476BBC8E"/>
    <w:rsid w:val="476CEFAD"/>
    <w:rsid w:val="476D4705"/>
    <w:rsid w:val="476D79D2"/>
    <w:rsid w:val="47794AC6"/>
    <w:rsid w:val="477D5BC5"/>
    <w:rsid w:val="478B531C"/>
    <w:rsid w:val="478C77D0"/>
    <w:rsid w:val="478D300F"/>
    <w:rsid w:val="478D538F"/>
    <w:rsid w:val="478F3C45"/>
    <w:rsid w:val="47915C79"/>
    <w:rsid w:val="47980E84"/>
    <w:rsid w:val="479DB02F"/>
    <w:rsid w:val="47A33A4A"/>
    <w:rsid w:val="47A4BF59"/>
    <w:rsid w:val="47BE5040"/>
    <w:rsid w:val="47D77844"/>
    <w:rsid w:val="47D82F43"/>
    <w:rsid w:val="47D90FC8"/>
    <w:rsid w:val="47DA39B2"/>
    <w:rsid w:val="47E46789"/>
    <w:rsid w:val="47E49CF8"/>
    <w:rsid w:val="47E6A688"/>
    <w:rsid w:val="47E71DDE"/>
    <w:rsid w:val="47F27764"/>
    <w:rsid w:val="47FE5F91"/>
    <w:rsid w:val="48062973"/>
    <w:rsid w:val="4808ABF6"/>
    <w:rsid w:val="480E63C3"/>
    <w:rsid w:val="480F5B56"/>
    <w:rsid w:val="481453C7"/>
    <w:rsid w:val="48176CC3"/>
    <w:rsid w:val="4828206F"/>
    <w:rsid w:val="48282E1C"/>
    <w:rsid w:val="48298F3A"/>
    <w:rsid w:val="482A31E6"/>
    <w:rsid w:val="482DD5BB"/>
    <w:rsid w:val="482DDD5B"/>
    <w:rsid w:val="483010E8"/>
    <w:rsid w:val="48448200"/>
    <w:rsid w:val="4846B16C"/>
    <w:rsid w:val="484ABAF2"/>
    <w:rsid w:val="4850516A"/>
    <w:rsid w:val="48584EFA"/>
    <w:rsid w:val="486EB5D7"/>
    <w:rsid w:val="48791EAC"/>
    <w:rsid w:val="487E5861"/>
    <w:rsid w:val="48801896"/>
    <w:rsid w:val="48878594"/>
    <w:rsid w:val="48943B05"/>
    <w:rsid w:val="4896429D"/>
    <w:rsid w:val="489DBF85"/>
    <w:rsid w:val="48A09B0C"/>
    <w:rsid w:val="48A0A5D6"/>
    <w:rsid w:val="48A2337B"/>
    <w:rsid w:val="48A24E11"/>
    <w:rsid w:val="48A73B19"/>
    <w:rsid w:val="48AADC53"/>
    <w:rsid w:val="48B27605"/>
    <w:rsid w:val="48B68B93"/>
    <w:rsid w:val="48B870FD"/>
    <w:rsid w:val="48D121EE"/>
    <w:rsid w:val="48D60AE3"/>
    <w:rsid w:val="48E20866"/>
    <w:rsid w:val="48E95730"/>
    <w:rsid w:val="48F20092"/>
    <w:rsid w:val="48F9AE33"/>
    <w:rsid w:val="490075E3"/>
    <w:rsid w:val="49015F9E"/>
    <w:rsid w:val="490418C0"/>
    <w:rsid w:val="490D7F2B"/>
    <w:rsid w:val="4916E15F"/>
    <w:rsid w:val="491D0C1D"/>
    <w:rsid w:val="49204B51"/>
    <w:rsid w:val="4922CE4E"/>
    <w:rsid w:val="4924E225"/>
    <w:rsid w:val="493528C1"/>
    <w:rsid w:val="494C2892"/>
    <w:rsid w:val="494F27B6"/>
    <w:rsid w:val="49516EE1"/>
    <w:rsid w:val="4960D856"/>
    <w:rsid w:val="49663D87"/>
    <w:rsid w:val="496C8202"/>
    <w:rsid w:val="496C8675"/>
    <w:rsid w:val="49764DA5"/>
    <w:rsid w:val="4988B97A"/>
    <w:rsid w:val="498ABA69"/>
    <w:rsid w:val="49963032"/>
    <w:rsid w:val="49B122A0"/>
    <w:rsid w:val="49BBFF5A"/>
    <w:rsid w:val="49BC7A4F"/>
    <w:rsid w:val="49CA540B"/>
    <w:rsid w:val="49CE1170"/>
    <w:rsid w:val="49E9071D"/>
    <w:rsid w:val="49EEEC57"/>
    <w:rsid w:val="49F9CD57"/>
    <w:rsid w:val="4A0BE719"/>
    <w:rsid w:val="4A0CF687"/>
    <w:rsid w:val="4A132CE8"/>
    <w:rsid w:val="4A1EE4C9"/>
    <w:rsid w:val="4A266526"/>
    <w:rsid w:val="4A296242"/>
    <w:rsid w:val="4A4A98C3"/>
    <w:rsid w:val="4A4B4BCE"/>
    <w:rsid w:val="4A4DE1BC"/>
    <w:rsid w:val="4A788279"/>
    <w:rsid w:val="4A7DD8C7"/>
    <w:rsid w:val="4A7EC303"/>
    <w:rsid w:val="4A7F2391"/>
    <w:rsid w:val="4A839576"/>
    <w:rsid w:val="4A8B9FB3"/>
    <w:rsid w:val="4A901624"/>
    <w:rsid w:val="4A9DFC4F"/>
    <w:rsid w:val="4AA98B4E"/>
    <w:rsid w:val="4AAB4A78"/>
    <w:rsid w:val="4AAFB476"/>
    <w:rsid w:val="4AB08BF4"/>
    <w:rsid w:val="4AB11A51"/>
    <w:rsid w:val="4AB3561B"/>
    <w:rsid w:val="4ABAAB31"/>
    <w:rsid w:val="4ADE6319"/>
    <w:rsid w:val="4AE4475C"/>
    <w:rsid w:val="4AEE62AB"/>
    <w:rsid w:val="4AF12B97"/>
    <w:rsid w:val="4AF1C06E"/>
    <w:rsid w:val="4B0FD005"/>
    <w:rsid w:val="4B23330A"/>
    <w:rsid w:val="4B2A86F3"/>
    <w:rsid w:val="4B3627C9"/>
    <w:rsid w:val="4B370BEF"/>
    <w:rsid w:val="4B39AC8A"/>
    <w:rsid w:val="4B3EADA3"/>
    <w:rsid w:val="4B409132"/>
    <w:rsid w:val="4B452AF7"/>
    <w:rsid w:val="4B48D1E8"/>
    <w:rsid w:val="4B4B6A70"/>
    <w:rsid w:val="4B532A7E"/>
    <w:rsid w:val="4B579830"/>
    <w:rsid w:val="4B5A8EA8"/>
    <w:rsid w:val="4B6011A4"/>
    <w:rsid w:val="4B6CDB69"/>
    <w:rsid w:val="4B7067A1"/>
    <w:rsid w:val="4B7F8775"/>
    <w:rsid w:val="4B986835"/>
    <w:rsid w:val="4B994ACB"/>
    <w:rsid w:val="4B9ED4FC"/>
    <w:rsid w:val="4BA0BF83"/>
    <w:rsid w:val="4BB3ACFC"/>
    <w:rsid w:val="4BD0AEB1"/>
    <w:rsid w:val="4BD341BA"/>
    <w:rsid w:val="4BD48B2D"/>
    <w:rsid w:val="4BD54CE8"/>
    <w:rsid w:val="4BD977FE"/>
    <w:rsid w:val="4BE01569"/>
    <w:rsid w:val="4BED9F8B"/>
    <w:rsid w:val="4BFA81E6"/>
    <w:rsid w:val="4C0C890E"/>
    <w:rsid w:val="4C1C1DD2"/>
    <w:rsid w:val="4C1CB2C7"/>
    <w:rsid w:val="4C22404A"/>
    <w:rsid w:val="4C36E7AC"/>
    <w:rsid w:val="4C3A3F4A"/>
    <w:rsid w:val="4C40EDA5"/>
    <w:rsid w:val="4C42E4CC"/>
    <w:rsid w:val="4C5F22E5"/>
    <w:rsid w:val="4C62AD68"/>
    <w:rsid w:val="4C64C5CC"/>
    <w:rsid w:val="4C6C3EC0"/>
    <w:rsid w:val="4C6C9AE3"/>
    <w:rsid w:val="4C7191B7"/>
    <w:rsid w:val="4C74028A"/>
    <w:rsid w:val="4C75D36D"/>
    <w:rsid w:val="4C7EFBB5"/>
    <w:rsid w:val="4C846003"/>
    <w:rsid w:val="4C8BF720"/>
    <w:rsid w:val="4C8C9C9F"/>
    <w:rsid w:val="4C8FD8F6"/>
    <w:rsid w:val="4C948D49"/>
    <w:rsid w:val="4C9D7652"/>
    <w:rsid w:val="4C9F05DD"/>
    <w:rsid w:val="4CAA154F"/>
    <w:rsid w:val="4CAC5038"/>
    <w:rsid w:val="4CB4CE3F"/>
    <w:rsid w:val="4CBBF05C"/>
    <w:rsid w:val="4CC1C9D9"/>
    <w:rsid w:val="4CC4FDEA"/>
    <w:rsid w:val="4CC9B6B6"/>
    <w:rsid w:val="4CCAEEE6"/>
    <w:rsid w:val="4CD36BFD"/>
    <w:rsid w:val="4CD373E5"/>
    <w:rsid w:val="4CE69683"/>
    <w:rsid w:val="4CE92642"/>
    <w:rsid w:val="4CF0A012"/>
    <w:rsid w:val="4CF8FFC1"/>
    <w:rsid w:val="4CFB9192"/>
    <w:rsid w:val="4D045C04"/>
    <w:rsid w:val="4D06B24A"/>
    <w:rsid w:val="4D09626C"/>
    <w:rsid w:val="4D0C9CFF"/>
    <w:rsid w:val="4D12AE65"/>
    <w:rsid w:val="4D303778"/>
    <w:rsid w:val="4D460782"/>
    <w:rsid w:val="4D479056"/>
    <w:rsid w:val="4D519BD6"/>
    <w:rsid w:val="4D53D17B"/>
    <w:rsid w:val="4D5688BC"/>
    <w:rsid w:val="4D5D592C"/>
    <w:rsid w:val="4D5E026B"/>
    <w:rsid w:val="4D6A4891"/>
    <w:rsid w:val="4D6FCF3C"/>
    <w:rsid w:val="4D75BC21"/>
    <w:rsid w:val="4D777E92"/>
    <w:rsid w:val="4D7FE551"/>
    <w:rsid w:val="4D806871"/>
    <w:rsid w:val="4D834F05"/>
    <w:rsid w:val="4D8C66FB"/>
    <w:rsid w:val="4D903DA0"/>
    <w:rsid w:val="4D935E2D"/>
    <w:rsid w:val="4D975E37"/>
    <w:rsid w:val="4D984E7B"/>
    <w:rsid w:val="4D999CA8"/>
    <w:rsid w:val="4D9E4F71"/>
    <w:rsid w:val="4DB86A43"/>
    <w:rsid w:val="4DC4F41D"/>
    <w:rsid w:val="4DC71C84"/>
    <w:rsid w:val="4DC89264"/>
    <w:rsid w:val="4DCD468C"/>
    <w:rsid w:val="4DCDD91A"/>
    <w:rsid w:val="4DCF93E3"/>
    <w:rsid w:val="4DE44CA4"/>
    <w:rsid w:val="4DE88420"/>
    <w:rsid w:val="4DEAF6DD"/>
    <w:rsid w:val="4DEC4BE1"/>
    <w:rsid w:val="4DF0795A"/>
    <w:rsid w:val="4DF35BDF"/>
    <w:rsid w:val="4DF3F0CE"/>
    <w:rsid w:val="4DF81CD8"/>
    <w:rsid w:val="4DFB6094"/>
    <w:rsid w:val="4E00891F"/>
    <w:rsid w:val="4E0CA585"/>
    <w:rsid w:val="4E1BE81E"/>
    <w:rsid w:val="4E2A8F5F"/>
    <w:rsid w:val="4E35C1BD"/>
    <w:rsid w:val="4E35F70B"/>
    <w:rsid w:val="4E4A66CD"/>
    <w:rsid w:val="4E4A896D"/>
    <w:rsid w:val="4E4EC17A"/>
    <w:rsid w:val="4E5540FD"/>
    <w:rsid w:val="4E6A3DE6"/>
    <w:rsid w:val="4E6CBFD7"/>
    <w:rsid w:val="4E6DF8C3"/>
    <w:rsid w:val="4E71599C"/>
    <w:rsid w:val="4E897757"/>
    <w:rsid w:val="4E8FA211"/>
    <w:rsid w:val="4E90AA76"/>
    <w:rsid w:val="4E922F6A"/>
    <w:rsid w:val="4E9ED39F"/>
    <w:rsid w:val="4EA1DA43"/>
    <w:rsid w:val="4EA8DBEA"/>
    <w:rsid w:val="4EAF8CEA"/>
    <w:rsid w:val="4EB0F7FD"/>
    <w:rsid w:val="4EB6BB61"/>
    <w:rsid w:val="4EBFE588"/>
    <w:rsid w:val="4EC1ECCE"/>
    <w:rsid w:val="4ED2F92C"/>
    <w:rsid w:val="4ED82E55"/>
    <w:rsid w:val="4EE5A102"/>
    <w:rsid w:val="4EEE71B8"/>
    <w:rsid w:val="4EF524B4"/>
    <w:rsid w:val="4F0F6839"/>
    <w:rsid w:val="4F0FD778"/>
    <w:rsid w:val="4F1359D4"/>
    <w:rsid w:val="4F1583D7"/>
    <w:rsid w:val="4F1A0455"/>
    <w:rsid w:val="4F22DD69"/>
    <w:rsid w:val="4F25404D"/>
    <w:rsid w:val="4F26351E"/>
    <w:rsid w:val="4F265A05"/>
    <w:rsid w:val="4F3214DA"/>
    <w:rsid w:val="4F49DF49"/>
    <w:rsid w:val="4F4D5516"/>
    <w:rsid w:val="4F4D82AA"/>
    <w:rsid w:val="4F5B6CDF"/>
    <w:rsid w:val="4F5BD0F2"/>
    <w:rsid w:val="4F5D4E62"/>
    <w:rsid w:val="4F6D2A1A"/>
    <w:rsid w:val="4F726CB3"/>
    <w:rsid w:val="4F75CA5C"/>
    <w:rsid w:val="4F77A217"/>
    <w:rsid w:val="4F7D144E"/>
    <w:rsid w:val="4F7F76F3"/>
    <w:rsid w:val="4F8AFB1B"/>
    <w:rsid w:val="4F8E5FB2"/>
    <w:rsid w:val="4F961450"/>
    <w:rsid w:val="4FA3042E"/>
    <w:rsid w:val="4FA63DC8"/>
    <w:rsid w:val="4FAD84A7"/>
    <w:rsid w:val="4FB4BE41"/>
    <w:rsid w:val="4FC80E7F"/>
    <w:rsid w:val="4FC838F5"/>
    <w:rsid w:val="4FF5461C"/>
    <w:rsid w:val="4FFA1BA1"/>
    <w:rsid w:val="4FFBE809"/>
    <w:rsid w:val="501356D2"/>
    <w:rsid w:val="50152E1C"/>
    <w:rsid w:val="5015F9A7"/>
    <w:rsid w:val="50166326"/>
    <w:rsid w:val="501B7EE7"/>
    <w:rsid w:val="50243070"/>
    <w:rsid w:val="503038A9"/>
    <w:rsid w:val="5032EB46"/>
    <w:rsid w:val="50342D63"/>
    <w:rsid w:val="503543CB"/>
    <w:rsid w:val="50362DE9"/>
    <w:rsid w:val="50448ADC"/>
    <w:rsid w:val="504548E1"/>
    <w:rsid w:val="504D5748"/>
    <w:rsid w:val="504D7506"/>
    <w:rsid w:val="504FC15E"/>
    <w:rsid w:val="5053CD5A"/>
    <w:rsid w:val="50796441"/>
    <w:rsid w:val="507AEC1F"/>
    <w:rsid w:val="507DA1AF"/>
    <w:rsid w:val="50923D78"/>
    <w:rsid w:val="50925315"/>
    <w:rsid w:val="50A7BFCD"/>
    <w:rsid w:val="50AAC9DC"/>
    <w:rsid w:val="50AC7C24"/>
    <w:rsid w:val="50B1A27D"/>
    <w:rsid w:val="50B65A29"/>
    <w:rsid w:val="50B67963"/>
    <w:rsid w:val="50B6AE08"/>
    <w:rsid w:val="50B79710"/>
    <w:rsid w:val="50BB11B0"/>
    <w:rsid w:val="50BF02E9"/>
    <w:rsid w:val="50C1FE47"/>
    <w:rsid w:val="50C41116"/>
    <w:rsid w:val="50C4D85A"/>
    <w:rsid w:val="50C9513D"/>
    <w:rsid w:val="50CDF309"/>
    <w:rsid w:val="50D1B578"/>
    <w:rsid w:val="50E8485D"/>
    <w:rsid w:val="50EB6C58"/>
    <w:rsid w:val="50ECD3B0"/>
    <w:rsid w:val="50F122C2"/>
    <w:rsid w:val="50F22B1B"/>
    <w:rsid w:val="50FC2DCB"/>
    <w:rsid w:val="510B3B19"/>
    <w:rsid w:val="510E8014"/>
    <w:rsid w:val="511B0094"/>
    <w:rsid w:val="51255012"/>
    <w:rsid w:val="5126B580"/>
    <w:rsid w:val="512E803A"/>
    <w:rsid w:val="51304929"/>
    <w:rsid w:val="5132D708"/>
    <w:rsid w:val="5133AFCC"/>
    <w:rsid w:val="51352AEC"/>
    <w:rsid w:val="51365FE1"/>
    <w:rsid w:val="513D0171"/>
    <w:rsid w:val="514C6F7D"/>
    <w:rsid w:val="5150643F"/>
    <w:rsid w:val="5153A33C"/>
    <w:rsid w:val="51552ADD"/>
    <w:rsid w:val="515D7F31"/>
    <w:rsid w:val="5165322D"/>
    <w:rsid w:val="516D93FF"/>
    <w:rsid w:val="516E14A7"/>
    <w:rsid w:val="517063DF"/>
    <w:rsid w:val="517881E6"/>
    <w:rsid w:val="5188A000"/>
    <w:rsid w:val="518D185A"/>
    <w:rsid w:val="51915317"/>
    <w:rsid w:val="5195FE9C"/>
    <w:rsid w:val="51C9D02C"/>
    <w:rsid w:val="51CB2D25"/>
    <w:rsid w:val="51CC0944"/>
    <w:rsid w:val="51CC70E4"/>
    <w:rsid w:val="51CF4D04"/>
    <w:rsid w:val="51CFCF14"/>
    <w:rsid w:val="51E5BD90"/>
    <w:rsid w:val="51E678CB"/>
    <w:rsid w:val="51EE0D0E"/>
    <w:rsid w:val="51F91FCB"/>
    <w:rsid w:val="5205EFBF"/>
    <w:rsid w:val="5212CAB4"/>
    <w:rsid w:val="5212D00A"/>
    <w:rsid w:val="5218D823"/>
    <w:rsid w:val="5229DA08"/>
    <w:rsid w:val="522AA480"/>
    <w:rsid w:val="522C98B4"/>
    <w:rsid w:val="522E4FDD"/>
    <w:rsid w:val="5234CD1D"/>
    <w:rsid w:val="52369AB2"/>
    <w:rsid w:val="523EF2D5"/>
    <w:rsid w:val="523F2696"/>
    <w:rsid w:val="52402FEE"/>
    <w:rsid w:val="52497BDD"/>
    <w:rsid w:val="525276F0"/>
    <w:rsid w:val="52595371"/>
    <w:rsid w:val="525B82ED"/>
    <w:rsid w:val="525E76B9"/>
    <w:rsid w:val="5260E2B0"/>
    <w:rsid w:val="5261C092"/>
    <w:rsid w:val="526B45A6"/>
    <w:rsid w:val="526C77AC"/>
    <w:rsid w:val="526F44CB"/>
    <w:rsid w:val="5275D64F"/>
    <w:rsid w:val="527910CA"/>
    <w:rsid w:val="527C7A3B"/>
    <w:rsid w:val="52967ED6"/>
    <w:rsid w:val="529FDD60"/>
    <w:rsid w:val="52A0B7AF"/>
    <w:rsid w:val="52A43BC2"/>
    <w:rsid w:val="52A819CB"/>
    <w:rsid w:val="52AC52A5"/>
    <w:rsid w:val="52B1FB9A"/>
    <w:rsid w:val="52B27C10"/>
    <w:rsid w:val="52BB8DF1"/>
    <w:rsid w:val="52C472C3"/>
    <w:rsid w:val="52C7EC82"/>
    <w:rsid w:val="52CD9278"/>
    <w:rsid w:val="52D148A7"/>
    <w:rsid w:val="52D91080"/>
    <w:rsid w:val="52DA4066"/>
    <w:rsid w:val="52DAEF0F"/>
    <w:rsid w:val="52DCBA64"/>
    <w:rsid w:val="52EA10F0"/>
    <w:rsid w:val="52F27784"/>
    <w:rsid w:val="52FDC6F9"/>
    <w:rsid w:val="530250CD"/>
    <w:rsid w:val="5317686C"/>
    <w:rsid w:val="53202C9D"/>
    <w:rsid w:val="53239062"/>
    <w:rsid w:val="53303391"/>
    <w:rsid w:val="53341DBA"/>
    <w:rsid w:val="533DEB46"/>
    <w:rsid w:val="5346F219"/>
    <w:rsid w:val="535117A7"/>
    <w:rsid w:val="535E4072"/>
    <w:rsid w:val="5368C183"/>
    <w:rsid w:val="537EAE8C"/>
    <w:rsid w:val="5389DD6F"/>
    <w:rsid w:val="538C4253"/>
    <w:rsid w:val="538F2BE6"/>
    <w:rsid w:val="539582E2"/>
    <w:rsid w:val="53A1ED17"/>
    <w:rsid w:val="53A41DFA"/>
    <w:rsid w:val="53A46419"/>
    <w:rsid w:val="53A56A7E"/>
    <w:rsid w:val="53B8C0D1"/>
    <w:rsid w:val="53C00369"/>
    <w:rsid w:val="53C20651"/>
    <w:rsid w:val="53D22255"/>
    <w:rsid w:val="53D98A15"/>
    <w:rsid w:val="53DB5DB9"/>
    <w:rsid w:val="53E2DCAD"/>
    <w:rsid w:val="53E3489B"/>
    <w:rsid w:val="53E6AC50"/>
    <w:rsid w:val="53EBE7C6"/>
    <w:rsid w:val="53F18B57"/>
    <w:rsid w:val="5408480D"/>
    <w:rsid w:val="54183F91"/>
    <w:rsid w:val="541CA218"/>
    <w:rsid w:val="541D4EC2"/>
    <w:rsid w:val="5426AED8"/>
    <w:rsid w:val="543CECBA"/>
    <w:rsid w:val="544213BF"/>
    <w:rsid w:val="54544437"/>
    <w:rsid w:val="54558122"/>
    <w:rsid w:val="545744FA"/>
    <w:rsid w:val="545D60A7"/>
    <w:rsid w:val="545DE2A0"/>
    <w:rsid w:val="54606A17"/>
    <w:rsid w:val="5466BAF0"/>
    <w:rsid w:val="5468E11B"/>
    <w:rsid w:val="546D0913"/>
    <w:rsid w:val="54A8CB95"/>
    <w:rsid w:val="54ABBAE4"/>
    <w:rsid w:val="54B9A0B1"/>
    <w:rsid w:val="54C98036"/>
    <w:rsid w:val="54C9B6E6"/>
    <w:rsid w:val="54E48DA8"/>
    <w:rsid w:val="54EF7BC1"/>
    <w:rsid w:val="54F00DBB"/>
    <w:rsid w:val="54F1C4AA"/>
    <w:rsid w:val="54F3BF36"/>
    <w:rsid w:val="54F3DA8E"/>
    <w:rsid w:val="54F4730D"/>
    <w:rsid w:val="54F5BE16"/>
    <w:rsid w:val="54F5CA64"/>
    <w:rsid w:val="54FF0C53"/>
    <w:rsid w:val="55084EE9"/>
    <w:rsid w:val="5513FF19"/>
    <w:rsid w:val="5525ADD0"/>
    <w:rsid w:val="5528D10A"/>
    <w:rsid w:val="553C21D2"/>
    <w:rsid w:val="55447B7D"/>
    <w:rsid w:val="555F8EBA"/>
    <w:rsid w:val="556410A3"/>
    <w:rsid w:val="55730439"/>
    <w:rsid w:val="5582A705"/>
    <w:rsid w:val="558DE652"/>
    <w:rsid w:val="55904E88"/>
    <w:rsid w:val="55A55F6F"/>
    <w:rsid w:val="55A9D35C"/>
    <w:rsid w:val="55B44422"/>
    <w:rsid w:val="55B55EAA"/>
    <w:rsid w:val="55B8AFE2"/>
    <w:rsid w:val="55BB2E99"/>
    <w:rsid w:val="55BF3014"/>
    <w:rsid w:val="55C13890"/>
    <w:rsid w:val="55D6FAEC"/>
    <w:rsid w:val="55DBB4B8"/>
    <w:rsid w:val="55DEAC3C"/>
    <w:rsid w:val="55EF12BB"/>
    <w:rsid w:val="55F06751"/>
    <w:rsid w:val="55F93C02"/>
    <w:rsid w:val="55FAB91C"/>
    <w:rsid w:val="5602BCD5"/>
    <w:rsid w:val="560508BD"/>
    <w:rsid w:val="5609EAD5"/>
    <w:rsid w:val="560BA779"/>
    <w:rsid w:val="56169062"/>
    <w:rsid w:val="561924DD"/>
    <w:rsid w:val="5619AA6A"/>
    <w:rsid w:val="561A4F73"/>
    <w:rsid w:val="562970C3"/>
    <w:rsid w:val="562B303B"/>
    <w:rsid w:val="562B7A62"/>
    <w:rsid w:val="56389EC3"/>
    <w:rsid w:val="5639913D"/>
    <w:rsid w:val="563BD3D9"/>
    <w:rsid w:val="563DE69A"/>
    <w:rsid w:val="563FBCBE"/>
    <w:rsid w:val="5640ABCE"/>
    <w:rsid w:val="56436F08"/>
    <w:rsid w:val="564ED04E"/>
    <w:rsid w:val="5655628C"/>
    <w:rsid w:val="565BEB76"/>
    <w:rsid w:val="565E33E3"/>
    <w:rsid w:val="5662184F"/>
    <w:rsid w:val="566D00B0"/>
    <w:rsid w:val="5677EC25"/>
    <w:rsid w:val="5688B79C"/>
    <w:rsid w:val="5693400F"/>
    <w:rsid w:val="56987B6F"/>
    <w:rsid w:val="5699124A"/>
    <w:rsid w:val="569B9130"/>
    <w:rsid w:val="569C38D2"/>
    <w:rsid w:val="569D0558"/>
    <w:rsid w:val="56AA5C91"/>
    <w:rsid w:val="56AB0B94"/>
    <w:rsid w:val="56AD0C6B"/>
    <w:rsid w:val="56AE6B4F"/>
    <w:rsid w:val="56AE8FB3"/>
    <w:rsid w:val="56B1DA85"/>
    <w:rsid w:val="56B990AB"/>
    <w:rsid w:val="56C17E31"/>
    <w:rsid w:val="56C3FCFE"/>
    <w:rsid w:val="56C54DEA"/>
    <w:rsid w:val="56C61876"/>
    <w:rsid w:val="56C6C2EF"/>
    <w:rsid w:val="56E63BD7"/>
    <w:rsid w:val="56ED7CAD"/>
    <w:rsid w:val="5708B302"/>
    <w:rsid w:val="5712FE7B"/>
    <w:rsid w:val="571358B3"/>
    <w:rsid w:val="57154630"/>
    <w:rsid w:val="57167DDB"/>
    <w:rsid w:val="57182C95"/>
    <w:rsid w:val="572101B2"/>
    <w:rsid w:val="5730BFB7"/>
    <w:rsid w:val="573A30D7"/>
    <w:rsid w:val="575707A9"/>
    <w:rsid w:val="57607021"/>
    <w:rsid w:val="577CF432"/>
    <w:rsid w:val="5780AFED"/>
    <w:rsid w:val="5798D626"/>
    <w:rsid w:val="57A5CB98"/>
    <w:rsid w:val="57AA364A"/>
    <w:rsid w:val="57B0A58D"/>
    <w:rsid w:val="57B4A738"/>
    <w:rsid w:val="57B4E322"/>
    <w:rsid w:val="57C0420B"/>
    <w:rsid w:val="57D5B5A7"/>
    <w:rsid w:val="57DB840D"/>
    <w:rsid w:val="57DFE784"/>
    <w:rsid w:val="57EAA214"/>
    <w:rsid w:val="57EE8B22"/>
    <w:rsid w:val="57F044B5"/>
    <w:rsid w:val="57F259DC"/>
    <w:rsid w:val="57FA012D"/>
    <w:rsid w:val="58105899"/>
    <w:rsid w:val="5810DE37"/>
    <w:rsid w:val="581F22ED"/>
    <w:rsid w:val="5820FE15"/>
    <w:rsid w:val="5823C5FA"/>
    <w:rsid w:val="5827D6D9"/>
    <w:rsid w:val="5828B37E"/>
    <w:rsid w:val="582CB9B7"/>
    <w:rsid w:val="582F9BB7"/>
    <w:rsid w:val="58395AF6"/>
    <w:rsid w:val="583D2A13"/>
    <w:rsid w:val="58421A40"/>
    <w:rsid w:val="58497623"/>
    <w:rsid w:val="58556B94"/>
    <w:rsid w:val="585624B5"/>
    <w:rsid w:val="585F6CBF"/>
    <w:rsid w:val="585FCD5F"/>
    <w:rsid w:val="586EC1E9"/>
    <w:rsid w:val="58757DE8"/>
    <w:rsid w:val="587BFF62"/>
    <w:rsid w:val="5881DE50"/>
    <w:rsid w:val="5885D576"/>
    <w:rsid w:val="588BE501"/>
    <w:rsid w:val="589238DF"/>
    <w:rsid w:val="5892EAF8"/>
    <w:rsid w:val="58A5DCE1"/>
    <w:rsid w:val="58AB612D"/>
    <w:rsid w:val="58B04974"/>
    <w:rsid w:val="58C8EDA3"/>
    <w:rsid w:val="58CBA662"/>
    <w:rsid w:val="58DDC7B8"/>
    <w:rsid w:val="58E1DE6E"/>
    <w:rsid w:val="58E88EA7"/>
    <w:rsid w:val="58FA9146"/>
    <w:rsid w:val="58FB8BA0"/>
    <w:rsid w:val="590019B6"/>
    <w:rsid w:val="5915C52E"/>
    <w:rsid w:val="59164CFE"/>
    <w:rsid w:val="5918DECF"/>
    <w:rsid w:val="591BD586"/>
    <w:rsid w:val="591D8F9F"/>
    <w:rsid w:val="59222B17"/>
    <w:rsid w:val="59374E17"/>
    <w:rsid w:val="593E29B8"/>
    <w:rsid w:val="594C0C75"/>
    <w:rsid w:val="594E9C2B"/>
    <w:rsid w:val="594F47E7"/>
    <w:rsid w:val="5953C64C"/>
    <w:rsid w:val="596207A6"/>
    <w:rsid w:val="59649B08"/>
    <w:rsid w:val="5966EF4F"/>
    <w:rsid w:val="596DB49E"/>
    <w:rsid w:val="59710F24"/>
    <w:rsid w:val="597153DA"/>
    <w:rsid w:val="59758BB3"/>
    <w:rsid w:val="59764F53"/>
    <w:rsid w:val="597717A2"/>
    <w:rsid w:val="597AF122"/>
    <w:rsid w:val="598DEFD6"/>
    <w:rsid w:val="59A2BD1A"/>
    <w:rsid w:val="59A4EA99"/>
    <w:rsid w:val="59B4797E"/>
    <w:rsid w:val="59B48697"/>
    <w:rsid w:val="59B4D723"/>
    <w:rsid w:val="59BF0BB1"/>
    <w:rsid w:val="59C3BB7C"/>
    <w:rsid w:val="59C5688A"/>
    <w:rsid w:val="59CF8784"/>
    <w:rsid w:val="59D3EF99"/>
    <w:rsid w:val="59D634A9"/>
    <w:rsid w:val="59D63D12"/>
    <w:rsid w:val="59E1FBD1"/>
    <w:rsid w:val="59E37288"/>
    <w:rsid w:val="59E7EADA"/>
    <w:rsid w:val="59EA7376"/>
    <w:rsid w:val="59F85F14"/>
    <w:rsid w:val="59FB9DC0"/>
    <w:rsid w:val="5A06824A"/>
    <w:rsid w:val="5A135750"/>
    <w:rsid w:val="5A18D3C1"/>
    <w:rsid w:val="5A208254"/>
    <w:rsid w:val="5A2BB257"/>
    <w:rsid w:val="5A2BB2D9"/>
    <w:rsid w:val="5A3462D8"/>
    <w:rsid w:val="5A526E98"/>
    <w:rsid w:val="5A61F3F6"/>
    <w:rsid w:val="5A64D98C"/>
    <w:rsid w:val="5A664EBA"/>
    <w:rsid w:val="5A7D689B"/>
    <w:rsid w:val="5A81EF4C"/>
    <w:rsid w:val="5A91823C"/>
    <w:rsid w:val="5A965F83"/>
    <w:rsid w:val="5A983E76"/>
    <w:rsid w:val="5A98AF03"/>
    <w:rsid w:val="5A9A7664"/>
    <w:rsid w:val="5AB21D5F"/>
    <w:rsid w:val="5AB46F69"/>
    <w:rsid w:val="5AB76A2D"/>
    <w:rsid w:val="5ABA1550"/>
    <w:rsid w:val="5AC17B81"/>
    <w:rsid w:val="5AC7EAC0"/>
    <w:rsid w:val="5ACFF625"/>
    <w:rsid w:val="5ADB3B35"/>
    <w:rsid w:val="5ADF3DBE"/>
    <w:rsid w:val="5AEBA7B9"/>
    <w:rsid w:val="5AEE09A3"/>
    <w:rsid w:val="5AF2EDDA"/>
    <w:rsid w:val="5B0880E7"/>
    <w:rsid w:val="5B0BBEC9"/>
    <w:rsid w:val="5B216514"/>
    <w:rsid w:val="5B2AA67A"/>
    <w:rsid w:val="5B3D0CDC"/>
    <w:rsid w:val="5B4484BC"/>
    <w:rsid w:val="5B45F49B"/>
    <w:rsid w:val="5B4D1E3E"/>
    <w:rsid w:val="5B4FDC72"/>
    <w:rsid w:val="5B56B54A"/>
    <w:rsid w:val="5B5A74E2"/>
    <w:rsid w:val="5B619473"/>
    <w:rsid w:val="5B640577"/>
    <w:rsid w:val="5B64FBAE"/>
    <w:rsid w:val="5B65F74E"/>
    <w:rsid w:val="5B66C7BE"/>
    <w:rsid w:val="5B6DB38B"/>
    <w:rsid w:val="5B7727E4"/>
    <w:rsid w:val="5B786D18"/>
    <w:rsid w:val="5B7C4827"/>
    <w:rsid w:val="5B803383"/>
    <w:rsid w:val="5B80B619"/>
    <w:rsid w:val="5B810BB5"/>
    <w:rsid w:val="5B8211E8"/>
    <w:rsid w:val="5B86B146"/>
    <w:rsid w:val="5B8FF168"/>
    <w:rsid w:val="5B95A627"/>
    <w:rsid w:val="5B998999"/>
    <w:rsid w:val="5B9A3412"/>
    <w:rsid w:val="5BB22ED0"/>
    <w:rsid w:val="5BB31AFA"/>
    <w:rsid w:val="5BB7EC04"/>
    <w:rsid w:val="5BBC5931"/>
    <w:rsid w:val="5BC2B1E6"/>
    <w:rsid w:val="5BCAB909"/>
    <w:rsid w:val="5BD0075C"/>
    <w:rsid w:val="5BD8F7F7"/>
    <w:rsid w:val="5BDDFC11"/>
    <w:rsid w:val="5BE4E913"/>
    <w:rsid w:val="5BE5F08E"/>
    <w:rsid w:val="5BE668B1"/>
    <w:rsid w:val="5BEFE4A3"/>
    <w:rsid w:val="5BF1416E"/>
    <w:rsid w:val="5BFA5995"/>
    <w:rsid w:val="5BFE642E"/>
    <w:rsid w:val="5C03F028"/>
    <w:rsid w:val="5C17C1BD"/>
    <w:rsid w:val="5C1991D4"/>
    <w:rsid w:val="5C1FEE38"/>
    <w:rsid w:val="5C349F2F"/>
    <w:rsid w:val="5C43C142"/>
    <w:rsid w:val="5C45C75F"/>
    <w:rsid w:val="5C4956E2"/>
    <w:rsid w:val="5C4E3DB8"/>
    <w:rsid w:val="5C4F5B94"/>
    <w:rsid w:val="5C5002BD"/>
    <w:rsid w:val="5C668E6C"/>
    <w:rsid w:val="5C6CE122"/>
    <w:rsid w:val="5C7DA906"/>
    <w:rsid w:val="5C7E04DD"/>
    <w:rsid w:val="5C838ABB"/>
    <w:rsid w:val="5C949BE2"/>
    <w:rsid w:val="5C98B247"/>
    <w:rsid w:val="5CA45B4F"/>
    <w:rsid w:val="5CAB50DB"/>
    <w:rsid w:val="5CAEE28A"/>
    <w:rsid w:val="5CB3DD7A"/>
    <w:rsid w:val="5CB7027D"/>
    <w:rsid w:val="5CB871C2"/>
    <w:rsid w:val="5CBA7599"/>
    <w:rsid w:val="5CE21F9F"/>
    <w:rsid w:val="5CE95050"/>
    <w:rsid w:val="5CE987C4"/>
    <w:rsid w:val="5CF1C2D6"/>
    <w:rsid w:val="5CFB4DF4"/>
    <w:rsid w:val="5CFB95BD"/>
    <w:rsid w:val="5D07D77F"/>
    <w:rsid w:val="5D108721"/>
    <w:rsid w:val="5D285F2A"/>
    <w:rsid w:val="5D30BFB5"/>
    <w:rsid w:val="5D3244A1"/>
    <w:rsid w:val="5D3E2C58"/>
    <w:rsid w:val="5D444284"/>
    <w:rsid w:val="5D47B12E"/>
    <w:rsid w:val="5D4A13A5"/>
    <w:rsid w:val="5D53DA7A"/>
    <w:rsid w:val="5D5B1E65"/>
    <w:rsid w:val="5D5BA270"/>
    <w:rsid w:val="5D6E7158"/>
    <w:rsid w:val="5D75A1B6"/>
    <w:rsid w:val="5D79ACCF"/>
    <w:rsid w:val="5D7EDBEB"/>
    <w:rsid w:val="5D811B82"/>
    <w:rsid w:val="5D8FFFFC"/>
    <w:rsid w:val="5D902D8D"/>
    <w:rsid w:val="5D971023"/>
    <w:rsid w:val="5DA5A3EA"/>
    <w:rsid w:val="5DA89AF4"/>
    <w:rsid w:val="5DB6A451"/>
    <w:rsid w:val="5DBCD7D6"/>
    <w:rsid w:val="5DC4B253"/>
    <w:rsid w:val="5DC81FDF"/>
    <w:rsid w:val="5DC82E3C"/>
    <w:rsid w:val="5DE0992E"/>
    <w:rsid w:val="5DE9BE21"/>
    <w:rsid w:val="5DEFB102"/>
    <w:rsid w:val="5DF2F74E"/>
    <w:rsid w:val="5DF39C04"/>
    <w:rsid w:val="5DF7B93E"/>
    <w:rsid w:val="5DFAEB39"/>
    <w:rsid w:val="5E0045C6"/>
    <w:rsid w:val="5E00ABD0"/>
    <w:rsid w:val="5E00B035"/>
    <w:rsid w:val="5E06987F"/>
    <w:rsid w:val="5E095901"/>
    <w:rsid w:val="5E1C9522"/>
    <w:rsid w:val="5E1E6974"/>
    <w:rsid w:val="5E3F375B"/>
    <w:rsid w:val="5E4EC64F"/>
    <w:rsid w:val="5E4FADDB"/>
    <w:rsid w:val="5E50FA32"/>
    <w:rsid w:val="5E53C041"/>
    <w:rsid w:val="5E5C5BA6"/>
    <w:rsid w:val="5E5DD594"/>
    <w:rsid w:val="5E61A3F8"/>
    <w:rsid w:val="5E742F4E"/>
    <w:rsid w:val="5E75166D"/>
    <w:rsid w:val="5E7BFBE7"/>
    <w:rsid w:val="5E7C6FB2"/>
    <w:rsid w:val="5E7DF000"/>
    <w:rsid w:val="5E877D34"/>
    <w:rsid w:val="5E933FF0"/>
    <w:rsid w:val="5EA2ED46"/>
    <w:rsid w:val="5EADDC1F"/>
    <w:rsid w:val="5EBB1B6A"/>
    <w:rsid w:val="5EC02C1E"/>
    <w:rsid w:val="5EC16133"/>
    <w:rsid w:val="5EC7B7DF"/>
    <w:rsid w:val="5EC8227E"/>
    <w:rsid w:val="5EC8A0B8"/>
    <w:rsid w:val="5ECA1994"/>
    <w:rsid w:val="5ED12A5B"/>
    <w:rsid w:val="5ED6600A"/>
    <w:rsid w:val="5ED9FEFF"/>
    <w:rsid w:val="5EDBB53D"/>
    <w:rsid w:val="5EDED1D3"/>
    <w:rsid w:val="5EE15B22"/>
    <w:rsid w:val="5EE6C873"/>
    <w:rsid w:val="5EF0A255"/>
    <w:rsid w:val="5EF2E0B5"/>
    <w:rsid w:val="5F0F978D"/>
    <w:rsid w:val="5F144737"/>
    <w:rsid w:val="5F18258B"/>
    <w:rsid w:val="5F26CD31"/>
    <w:rsid w:val="5F2C4F9B"/>
    <w:rsid w:val="5F2C667A"/>
    <w:rsid w:val="5F2FF14D"/>
    <w:rsid w:val="5F382F27"/>
    <w:rsid w:val="5F3A6964"/>
    <w:rsid w:val="5F3A792B"/>
    <w:rsid w:val="5F3C2208"/>
    <w:rsid w:val="5F420225"/>
    <w:rsid w:val="5F44760A"/>
    <w:rsid w:val="5F45C0A0"/>
    <w:rsid w:val="5F4B922C"/>
    <w:rsid w:val="5F4F7D8E"/>
    <w:rsid w:val="5F55CF0C"/>
    <w:rsid w:val="5F5F3CDE"/>
    <w:rsid w:val="5F5FAD6F"/>
    <w:rsid w:val="5F624B55"/>
    <w:rsid w:val="5F62C79E"/>
    <w:rsid w:val="5F65C736"/>
    <w:rsid w:val="5F6DFB16"/>
    <w:rsid w:val="5F7B6731"/>
    <w:rsid w:val="5F88B814"/>
    <w:rsid w:val="5F8C9447"/>
    <w:rsid w:val="5F8D94CF"/>
    <w:rsid w:val="5FAD648B"/>
    <w:rsid w:val="5FB7082B"/>
    <w:rsid w:val="5FC17AC6"/>
    <w:rsid w:val="5FD924B2"/>
    <w:rsid w:val="5FE30971"/>
    <w:rsid w:val="5FEE4672"/>
    <w:rsid w:val="5FF45C65"/>
    <w:rsid w:val="600F4420"/>
    <w:rsid w:val="601147F1"/>
    <w:rsid w:val="601AFD2C"/>
    <w:rsid w:val="601FCEA2"/>
    <w:rsid w:val="602DE625"/>
    <w:rsid w:val="602E09CD"/>
    <w:rsid w:val="60315C72"/>
    <w:rsid w:val="60381935"/>
    <w:rsid w:val="603E8A2A"/>
    <w:rsid w:val="6044298D"/>
    <w:rsid w:val="6049A457"/>
    <w:rsid w:val="60522090"/>
    <w:rsid w:val="6058E00E"/>
    <w:rsid w:val="605A0E16"/>
    <w:rsid w:val="606B5F9B"/>
    <w:rsid w:val="6070428C"/>
    <w:rsid w:val="6073A1F0"/>
    <w:rsid w:val="607EE581"/>
    <w:rsid w:val="6087EB40"/>
    <w:rsid w:val="60A5E5D7"/>
    <w:rsid w:val="60AA050D"/>
    <w:rsid w:val="60AE732D"/>
    <w:rsid w:val="60BAD716"/>
    <w:rsid w:val="60E107BD"/>
    <w:rsid w:val="60E3F501"/>
    <w:rsid w:val="60E7628D"/>
    <w:rsid w:val="60F1BC53"/>
    <w:rsid w:val="60F76CF8"/>
    <w:rsid w:val="6114CCFC"/>
    <w:rsid w:val="6116365F"/>
    <w:rsid w:val="612DE4B5"/>
    <w:rsid w:val="612F8248"/>
    <w:rsid w:val="61311D5A"/>
    <w:rsid w:val="613184AD"/>
    <w:rsid w:val="6133892F"/>
    <w:rsid w:val="613FFA51"/>
    <w:rsid w:val="61410B47"/>
    <w:rsid w:val="6143F8B5"/>
    <w:rsid w:val="614D845D"/>
    <w:rsid w:val="6162DCEE"/>
    <w:rsid w:val="61652BBE"/>
    <w:rsid w:val="6167D4F9"/>
    <w:rsid w:val="616EDB34"/>
    <w:rsid w:val="619944BA"/>
    <w:rsid w:val="619F8D67"/>
    <w:rsid w:val="61B1CF0E"/>
    <w:rsid w:val="61BE38E1"/>
    <w:rsid w:val="61C6039A"/>
    <w:rsid w:val="61D6366B"/>
    <w:rsid w:val="61DD9287"/>
    <w:rsid w:val="61E15E0A"/>
    <w:rsid w:val="61EBDCF8"/>
    <w:rsid w:val="61F1537A"/>
    <w:rsid w:val="61F759D7"/>
    <w:rsid w:val="62042E06"/>
    <w:rsid w:val="6207F653"/>
    <w:rsid w:val="6208CB1D"/>
    <w:rsid w:val="6212288E"/>
    <w:rsid w:val="621355FF"/>
    <w:rsid w:val="6214EA4D"/>
    <w:rsid w:val="621CEFCA"/>
    <w:rsid w:val="62228E2B"/>
    <w:rsid w:val="6229FD21"/>
    <w:rsid w:val="622A0371"/>
    <w:rsid w:val="622B1EE3"/>
    <w:rsid w:val="6239FA8D"/>
    <w:rsid w:val="623C3C5E"/>
    <w:rsid w:val="62426F35"/>
    <w:rsid w:val="62431C45"/>
    <w:rsid w:val="6246BE00"/>
    <w:rsid w:val="6248F77F"/>
    <w:rsid w:val="624991A7"/>
    <w:rsid w:val="624D62BB"/>
    <w:rsid w:val="625FF355"/>
    <w:rsid w:val="6261D8A3"/>
    <w:rsid w:val="6262CABA"/>
    <w:rsid w:val="626FCFE9"/>
    <w:rsid w:val="6270B5F9"/>
    <w:rsid w:val="62717988"/>
    <w:rsid w:val="6274ACE9"/>
    <w:rsid w:val="62950AF4"/>
    <w:rsid w:val="629C2254"/>
    <w:rsid w:val="629DCF16"/>
    <w:rsid w:val="62A9358D"/>
    <w:rsid w:val="62B3C430"/>
    <w:rsid w:val="62BA46E1"/>
    <w:rsid w:val="62C5E06D"/>
    <w:rsid w:val="62C8A459"/>
    <w:rsid w:val="62D7BD07"/>
    <w:rsid w:val="62E7920F"/>
    <w:rsid w:val="62EA3788"/>
    <w:rsid w:val="62EB7968"/>
    <w:rsid w:val="62EC267B"/>
    <w:rsid w:val="62F0E052"/>
    <w:rsid w:val="62F81B5D"/>
    <w:rsid w:val="62FB746B"/>
    <w:rsid w:val="62FFA151"/>
    <w:rsid w:val="63070F7E"/>
    <w:rsid w:val="630713E7"/>
    <w:rsid w:val="630A33B1"/>
    <w:rsid w:val="630BC4B1"/>
    <w:rsid w:val="63178D03"/>
    <w:rsid w:val="6317EFEB"/>
    <w:rsid w:val="6319DB9F"/>
    <w:rsid w:val="631E63F3"/>
    <w:rsid w:val="632FE4F6"/>
    <w:rsid w:val="633860EA"/>
    <w:rsid w:val="63529DEE"/>
    <w:rsid w:val="635867BA"/>
    <w:rsid w:val="635D360C"/>
    <w:rsid w:val="636D47D6"/>
    <w:rsid w:val="63710892"/>
    <w:rsid w:val="637280F4"/>
    <w:rsid w:val="637A9330"/>
    <w:rsid w:val="637B97AD"/>
    <w:rsid w:val="63811656"/>
    <w:rsid w:val="638B7AAB"/>
    <w:rsid w:val="6393BDC4"/>
    <w:rsid w:val="63A00139"/>
    <w:rsid w:val="63A4A9AE"/>
    <w:rsid w:val="63A57370"/>
    <w:rsid w:val="63A80015"/>
    <w:rsid w:val="63AA0AAC"/>
    <w:rsid w:val="63ABA4B1"/>
    <w:rsid w:val="63BC9A05"/>
    <w:rsid w:val="63BD90F1"/>
    <w:rsid w:val="63C99965"/>
    <w:rsid w:val="63D767D1"/>
    <w:rsid w:val="63DA5564"/>
    <w:rsid w:val="63DADFC2"/>
    <w:rsid w:val="63DC381A"/>
    <w:rsid w:val="63E237ED"/>
    <w:rsid w:val="63E28E61"/>
    <w:rsid w:val="63E8318E"/>
    <w:rsid w:val="63F01DA7"/>
    <w:rsid w:val="63F354D0"/>
    <w:rsid w:val="63F6BA5F"/>
    <w:rsid w:val="63F79B65"/>
    <w:rsid w:val="63FA3C05"/>
    <w:rsid w:val="63FC5CF0"/>
    <w:rsid w:val="63FF7EEB"/>
    <w:rsid w:val="640D3100"/>
    <w:rsid w:val="6427DBE4"/>
    <w:rsid w:val="642AEECA"/>
    <w:rsid w:val="642F0DBA"/>
    <w:rsid w:val="64408723"/>
    <w:rsid w:val="644186BE"/>
    <w:rsid w:val="6445A985"/>
    <w:rsid w:val="644893BF"/>
    <w:rsid w:val="644FDAB2"/>
    <w:rsid w:val="64606E77"/>
    <w:rsid w:val="646A2CBD"/>
    <w:rsid w:val="6471DBAF"/>
    <w:rsid w:val="647D7F77"/>
    <w:rsid w:val="647E6074"/>
    <w:rsid w:val="6481959E"/>
    <w:rsid w:val="6482EC70"/>
    <w:rsid w:val="6485251F"/>
    <w:rsid w:val="6490375C"/>
    <w:rsid w:val="6496CD12"/>
    <w:rsid w:val="6497CB0C"/>
    <w:rsid w:val="6498DB70"/>
    <w:rsid w:val="6499B3F1"/>
    <w:rsid w:val="64A86595"/>
    <w:rsid w:val="64A9039F"/>
    <w:rsid w:val="64AAFB60"/>
    <w:rsid w:val="64B81E2F"/>
    <w:rsid w:val="64BF7429"/>
    <w:rsid w:val="64C3608B"/>
    <w:rsid w:val="64C8D3F1"/>
    <w:rsid w:val="64CA4373"/>
    <w:rsid w:val="64CE7675"/>
    <w:rsid w:val="64DF4E67"/>
    <w:rsid w:val="64E5F0CE"/>
    <w:rsid w:val="64EE1A92"/>
    <w:rsid w:val="64F02A9E"/>
    <w:rsid w:val="64F47533"/>
    <w:rsid w:val="64FCCDC2"/>
    <w:rsid w:val="65011D84"/>
    <w:rsid w:val="65083263"/>
    <w:rsid w:val="650D824A"/>
    <w:rsid w:val="651375CB"/>
    <w:rsid w:val="6514003D"/>
    <w:rsid w:val="651AF65F"/>
    <w:rsid w:val="6526EEC5"/>
    <w:rsid w:val="652DE03E"/>
    <w:rsid w:val="652FD03E"/>
    <w:rsid w:val="6535370D"/>
    <w:rsid w:val="65458F25"/>
    <w:rsid w:val="65594754"/>
    <w:rsid w:val="655FE20B"/>
    <w:rsid w:val="656EEA93"/>
    <w:rsid w:val="6570283B"/>
    <w:rsid w:val="65721C38"/>
    <w:rsid w:val="658865CF"/>
    <w:rsid w:val="658BFB57"/>
    <w:rsid w:val="659139D1"/>
    <w:rsid w:val="659A7507"/>
    <w:rsid w:val="65A90161"/>
    <w:rsid w:val="65BA7822"/>
    <w:rsid w:val="65BBE0AB"/>
    <w:rsid w:val="65C30085"/>
    <w:rsid w:val="65D125AF"/>
    <w:rsid w:val="65D2B747"/>
    <w:rsid w:val="65DFFAF0"/>
    <w:rsid w:val="65E91833"/>
    <w:rsid w:val="65E949B2"/>
    <w:rsid w:val="65EF1681"/>
    <w:rsid w:val="65F6DC66"/>
    <w:rsid w:val="65F9550C"/>
    <w:rsid w:val="65F9734E"/>
    <w:rsid w:val="6608BA85"/>
    <w:rsid w:val="661A38BD"/>
    <w:rsid w:val="661A7D77"/>
    <w:rsid w:val="661CA60F"/>
    <w:rsid w:val="6621911F"/>
    <w:rsid w:val="662CEBC5"/>
    <w:rsid w:val="662DEC90"/>
    <w:rsid w:val="662E4AB9"/>
    <w:rsid w:val="663306BD"/>
    <w:rsid w:val="663FD3F8"/>
    <w:rsid w:val="6654665B"/>
    <w:rsid w:val="6659AE77"/>
    <w:rsid w:val="665E06CD"/>
    <w:rsid w:val="66687BC5"/>
    <w:rsid w:val="6673C649"/>
    <w:rsid w:val="667C7195"/>
    <w:rsid w:val="668E39FF"/>
    <w:rsid w:val="669A7AAD"/>
    <w:rsid w:val="669B2D73"/>
    <w:rsid w:val="66AB981F"/>
    <w:rsid w:val="66AD3EAF"/>
    <w:rsid w:val="66B27B4D"/>
    <w:rsid w:val="66BD7C30"/>
    <w:rsid w:val="66C3C1AE"/>
    <w:rsid w:val="66C94F9A"/>
    <w:rsid w:val="66CEAF2A"/>
    <w:rsid w:val="66CF6A9C"/>
    <w:rsid w:val="66D1FC6D"/>
    <w:rsid w:val="66D3A5EE"/>
    <w:rsid w:val="66D901A5"/>
    <w:rsid w:val="66E02D17"/>
    <w:rsid w:val="66E15F86"/>
    <w:rsid w:val="66E5965F"/>
    <w:rsid w:val="66E6A3A1"/>
    <w:rsid w:val="66FD9280"/>
    <w:rsid w:val="671A2F23"/>
    <w:rsid w:val="671B69FA"/>
    <w:rsid w:val="671C39EF"/>
    <w:rsid w:val="671F5F95"/>
    <w:rsid w:val="6721AEB4"/>
    <w:rsid w:val="67262502"/>
    <w:rsid w:val="6726FF43"/>
    <w:rsid w:val="672D7F29"/>
    <w:rsid w:val="673CE525"/>
    <w:rsid w:val="673F5E01"/>
    <w:rsid w:val="67421D80"/>
    <w:rsid w:val="674F5396"/>
    <w:rsid w:val="6756A114"/>
    <w:rsid w:val="675ED0E6"/>
    <w:rsid w:val="6768C2DA"/>
    <w:rsid w:val="676D4F4F"/>
    <w:rsid w:val="676F90BF"/>
    <w:rsid w:val="67718FD8"/>
    <w:rsid w:val="6778166F"/>
    <w:rsid w:val="677EA607"/>
    <w:rsid w:val="6782BF14"/>
    <w:rsid w:val="67876352"/>
    <w:rsid w:val="679120A5"/>
    <w:rsid w:val="679855B3"/>
    <w:rsid w:val="679B567D"/>
    <w:rsid w:val="67AE8AE8"/>
    <w:rsid w:val="67B42D3E"/>
    <w:rsid w:val="67B782E7"/>
    <w:rsid w:val="67B98BB0"/>
    <w:rsid w:val="67BE274A"/>
    <w:rsid w:val="67C18901"/>
    <w:rsid w:val="67C8F0D8"/>
    <w:rsid w:val="67CB2780"/>
    <w:rsid w:val="67CB4373"/>
    <w:rsid w:val="67D0DD1A"/>
    <w:rsid w:val="67D3B220"/>
    <w:rsid w:val="67D500AB"/>
    <w:rsid w:val="67D5771C"/>
    <w:rsid w:val="67D6F70D"/>
    <w:rsid w:val="67D87B29"/>
    <w:rsid w:val="67E8405C"/>
    <w:rsid w:val="67F113D7"/>
    <w:rsid w:val="67FD7810"/>
    <w:rsid w:val="68050FF8"/>
    <w:rsid w:val="680B0B9F"/>
    <w:rsid w:val="680DD608"/>
    <w:rsid w:val="6819F13D"/>
    <w:rsid w:val="6828D37A"/>
    <w:rsid w:val="6835EB3A"/>
    <w:rsid w:val="68384EB6"/>
    <w:rsid w:val="683AD375"/>
    <w:rsid w:val="68431B8E"/>
    <w:rsid w:val="68485406"/>
    <w:rsid w:val="6849AF2F"/>
    <w:rsid w:val="684C3FD4"/>
    <w:rsid w:val="684E0733"/>
    <w:rsid w:val="68510861"/>
    <w:rsid w:val="68517ECB"/>
    <w:rsid w:val="68526DF4"/>
    <w:rsid w:val="68719D03"/>
    <w:rsid w:val="6874B6C2"/>
    <w:rsid w:val="6878B71A"/>
    <w:rsid w:val="687A50A5"/>
    <w:rsid w:val="689AD1C2"/>
    <w:rsid w:val="689E4362"/>
    <w:rsid w:val="68A24DED"/>
    <w:rsid w:val="68B3B6DA"/>
    <w:rsid w:val="68C44A8E"/>
    <w:rsid w:val="68C6719C"/>
    <w:rsid w:val="68C8B64B"/>
    <w:rsid w:val="68C9EAE3"/>
    <w:rsid w:val="68D240E4"/>
    <w:rsid w:val="68DF0DA4"/>
    <w:rsid w:val="68E1C7BB"/>
    <w:rsid w:val="68E705F5"/>
    <w:rsid w:val="68E749ED"/>
    <w:rsid w:val="68EDFB8F"/>
    <w:rsid w:val="68F2BD94"/>
    <w:rsid w:val="68F2C78B"/>
    <w:rsid w:val="691FD81E"/>
    <w:rsid w:val="692060C5"/>
    <w:rsid w:val="69278D89"/>
    <w:rsid w:val="693402A2"/>
    <w:rsid w:val="69346E1E"/>
    <w:rsid w:val="693A6A3A"/>
    <w:rsid w:val="693F4D80"/>
    <w:rsid w:val="6940AFD9"/>
    <w:rsid w:val="6943C27D"/>
    <w:rsid w:val="694B642A"/>
    <w:rsid w:val="694ECD31"/>
    <w:rsid w:val="69535348"/>
    <w:rsid w:val="6953C0DB"/>
    <w:rsid w:val="6963A87F"/>
    <w:rsid w:val="6965FB67"/>
    <w:rsid w:val="696713D4"/>
    <w:rsid w:val="697F6E73"/>
    <w:rsid w:val="69952984"/>
    <w:rsid w:val="6998F77A"/>
    <w:rsid w:val="69993606"/>
    <w:rsid w:val="699D7164"/>
    <w:rsid w:val="69A170AE"/>
    <w:rsid w:val="69ABEF3D"/>
    <w:rsid w:val="69C77442"/>
    <w:rsid w:val="69E0FBD6"/>
    <w:rsid w:val="69E3559C"/>
    <w:rsid w:val="69E63765"/>
    <w:rsid w:val="69F70E19"/>
    <w:rsid w:val="69FE1BC7"/>
    <w:rsid w:val="6A00F05C"/>
    <w:rsid w:val="6A087FCC"/>
    <w:rsid w:val="6A29CFD9"/>
    <w:rsid w:val="6A3630C8"/>
    <w:rsid w:val="6A3C4197"/>
    <w:rsid w:val="6A42C213"/>
    <w:rsid w:val="6A47D1E6"/>
    <w:rsid w:val="6A51CFE5"/>
    <w:rsid w:val="6A52FD3D"/>
    <w:rsid w:val="6A5AB9A9"/>
    <w:rsid w:val="6A5C1FFF"/>
    <w:rsid w:val="6A5FBC44"/>
    <w:rsid w:val="6A61F05F"/>
    <w:rsid w:val="6A646690"/>
    <w:rsid w:val="6A654C79"/>
    <w:rsid w:val="6A66471C"/>
    <w:rsid w:val="6A6C2921"/>
    <w:rsid w:val="6A742E4C"/>
    <w:rsid w:val="6A7E1874"/>
    <w:rsid w:val="6A8526E1"/>
    <w:rsid w:val="6A8AB7D8"/>
    <w:rsid w:val="6A8CA776"/>
    <w:rsid w:val="6A8D5FA2"/>
    <w:rsid w:val="6A92D140"/>
    <w:rsid w:val="6A92DEB7"/>
    <w:rsid w:val="6A9635F7"/>
    <w:rsid w:val="6A9C34F2"/>
    <w:rsid w:val="6AA0AE03"/>
    <w:rsid w:val="6AA91478"/>
    <w:rsid w:val="6AB09679"/>
    <w:rsid w:val="6AB6AF42"/>
    <w:rsid w:val="6ABFD3DE"/>
    <w:rsid w:val="6ACCE471"/>
    <w:rsid w:val="6AD7D9B5"/>
    <w:rsid w:val="6ADC9EE0"/>
    <w:rsid w:val="6AE49204"/>
    <w:rsid w:val="6AE64CD1"/>
    <w:rsid w:val="6AE9223D"/>
    <w:rsid w:val="6AF01732"/>
    <w:rsid w:val="6AFD6376"/>
    <w:rsid w:val="6B0004E1"/>
    <w:rsid w:val="6B110C66"/>
    <w:rsid w:val="6B2C4469"/>
    <w:rsid w:val="6B2E8402"/>
    <w:rsid w:val="6B2ED27C"/>
    <w:rsid w:val="6B322D75"/>
    <w:rsid w:val="6B3D58B5"/>
    <w:rsid w:val="6B3D6091"/>
    <w:rsid w:val="6B46F9F6"/>
    <w:rsid w:val="6B4A3CCA"/>
    <w:rsid w:val="6B5BC00C"/>
    <w:rsid w:val="6B5D9C13"/>
    <w:rsid w:val="6B5FEDCA"/>
    <w:rsid w:val="6B67BF12"/>
    <w:rsid w:val="6B6D8135"/>
    <w:rsid w:val="6B709668"/>
    <w:rsid w:val="6B82B2A5"/>
    <w:rsid w:val="6B830CFE"/>
    <w:rsid w:val="6B878D9C"/>
    <w:rsid w:val="6B96A437"/>
    <w:rsid w:val="6BA1C321"/>
    <w:rsid w:val="6BA6429A"/>
    <w:rsid w:val="6BB1FF92"/>
    <w:rsid w:val="6BB2632B"/>
    <w:rsid w:val="6BB6AA98"/>
    <w:rsid w:val="6BCA7207"/>
    <w:rsid w:val="6BCDA37B"/>
    <w:rsid w:val="6BD6496F"/>
    <w:rsid w:val="6BE2AC6E"/>
    <w:rsid w:val="6BE70409"/>
    <w:rsid w:val="6BF34373"/>
    <w:rsid w:val="6BF51FD7"/>
    <w:rsid w:val="6BFCEA6A"/>
    <w:rsid w:val="6C0BEEEF"/>
    <w:rsid w:val="6C107515"/>
    <w:rsid w:val="6C1BFE62"/>
    <w:rsid w:val="6C25575D"/>
    <w:rsid w:val="6C341194"/>
    <w:rsid w:val="6C48FC86"/>
    <w:rsid w:val="6C4CF91C"/>
    <w:rsid w:val="6C55E5F3"/>
    <w:rsid w:val="6C56AAFD"/>
    <w:rsid w:val="6C5C1645"/>
    <w:rsid w:val="6C5C40F3"/>
    <w:rsid w:val="6C687274"/>
    <w:rsid w:val="6C68B4D2"/>
    <w:rsid w:val="6C6E0AF8"/>
    <w:rsid w:val="6C7FCCAE"/>
    <w:rsid w:val="6C80CF21"/>
    <w:rsid w:val="6C88B989"/>
    <w:rsid w:val="6C8A11A4"/>
    <w:rsid w:val="6C8B5E08"/>
    <w:rsid w:val="6C9355AC"/>
    <w:rsid w:val="6C96D0D3"/>
    <w:rsid w:val="6CA2BF89"/>
    <w:rsid w:val="6CA44E3D"/>
    <w:rsid w:val="6CA84FCB"/>
    <w:rsid w:val="6CACAEAE"/>
    <w:rsid w:val="6CB55AE6"/>
    <w:rsid w:val="6CC5E85F"/>
    <w:rsid w:val="6CCD74E0"/>
    <w:rsid w:val="6CD8EEB1"/>
    <w:rsid w:val="6CD91EAC"/>
    <w:rsid w:val="6CDF5404"/>
    <w:rsid w:val="6CE3C5CD"/>
    <w:rsid w:val="6CE869A0"/>
    <w:rsid w:val="6CED351F"/>
    <w:rsid w:val="6CED85A1"/>
    <w:rsid w:val="6CF553C3"/>
    <w:rsid w:val="6D045EC3"/>
    <w:rsid w:val="6D088944"/>
    <w:rsid w:val="6D0E2F96"/>
    <w:rsid w:val="6D1014F7"/>
    <w:rsid w:val="6D10EF46"/>
    <w:rsid w:val="6D1E47FE"/>
    <w:rsid w:val="6D22F5B9"/>
    <w:rsid w:val="6D282F88"/>
    <w:rsid w:val="6D2F97AD"/>
    <w:rsid w:val="6D30A398"/>
    <w:rsid w:val="6D32857A"/>
    <w:rsid w:val="6D35B9FE"/>
    <w:rsid w:val="6D4F39C6"/>
    <w:rsid w:val="6D5A073C"/>
    <w:rsid w:val="6D5E9FA8"/>
    <w:rsid w:val="6D5EF38F"/>
    <w:rsid w:val="6D69A5E4"/>
    <w:rsid w:val="6D6A5F41"/>
    <w:rsid w:val="6D6BEB12"/>
    <w:rsid w:val="6D6D7CD3"/>
    <w:rsid w:val="6D75BF10"/>
    <w:rsid w:val="6D7A4F57"/>
    <w:rsid w:val="6D7CFBB0"/>
    <w:rsid w:val="6D8D01F6"/>
    <w:rsid w:val="6D8ECEDD"/>
    <w:rsid w:val="6D961432"/>
    <w:rsid w:val="6D9653C8"/>
    <w:rsid w:val="6DA3CE2F"/>
    <w:rsid w:val="6DA647C4"/>
    <w:rsid w:val="6DBC0CAC"/>
    <w:rsid w:val="6DC8DB82"/>
    <w:rsid w:val="6DCC2A3C"/>
    <w:rsid w:val="6DD0F5BE"/>
    <w:rsid w:val="6DE34F05"/>
    <w:rsid w:val="6DF6885A"/>
    <w:rsid w:val="6DF7C7BB"/>
    <w:rsid w:val="6E035C52"/>
    <w:rsid w:val="6E06A539"/>
    <w:rsid w:val="6E06A873"/>
    <w:rsid w:val="6E0D9C0E"/>
    <w:rsid w:val="6E134007"/>
    <w:rsid w:val="6E1C2C89"/>
    <w:rsid w:val="6E2C062A"/>
    <w:rsid w:val="6E2F8A13"/>
    <w:rsid w:val="6E3005F6"/>
    <w:rsid w:val="6E3382EF"/>
    <w:rsid w:val="6E374381"/>
    <w:rsid w:val="6E423CA7"/>
    <w:rsid w:val="6E4506E5"/>
    <w:rsid w:val="6E486333"/>
    <w:rsid w:val="6E4B5EF2"/>
    <w:rsid w:val="6E4BDFA3"/>
    <w:rsid w:val="6E513597"/>
    <w:rsid w:val="6E578E5D"/>
    <w:rsid w:val="6E5BDB2B"/>
    <w:rsid w:val="6E5BFF18"/>
    <w:rsid w:val="6E690391"/>
    <w:rsid w:val="6E6E98B5"/>
    <w:rsid w:val="6E82EAE8"/>
    <w:rsid w:val="6E971CF2"/>
    <w:rsid w:val="6E9BA904"/>
    <w:rsid w:val="6E9F9837"/>
    <w:rsid w:val="6EA7D639"/>
    <w:rsid w:val="6EB7BE8B"/>
    <w:rsid w:val="6EB8BB69"/>
    <w:rsid w:val="6EC02F76"/>
    <w:rsid w:val="6EC8948F"/>
    <w:rsid w:val="6ECE9910"/>
    <w:rsid w:val="6ED1137F"/>
    <w:rsid w:val="6ED5DDEE"/>
    <w:rsid w:val="6ED8833D"/>
    <w:rsid w:val="6EDC83C0"/>
    <w:rsid w:val="6EDC9CFA"/>
    <w:rsid w:val="6EDD9E40"/>
    <w:rsid w:val="6EE7F89E"/>
    <w:rsid w:val="6EF1A22D"/>
    <w:rsid w:val="6EFCDE0B"/>
    <w:rsid w:val="6EFF5538"/>
    <w:rsid w:val="6F118F71"/>
    <w:rsid w:val="6F185C9D"/>
    <w:rsid w:val="6F1B03C9"/>
    <w:rsid w:val="6F1B4314"/>
    <w:rsid w:val="6F1EE83A"/>
    <w:rsid w:val="6F232E67"/>
    <w:rsid w:val="6F4308AC"/>
    <w:rsid w:val="6F498D65"/>
    <w:rsid w:val="6F4A09BE"/>
    <w:rsid w:val="6F4DE9CB"/>
    <w:rsid w:val="6F51F825"/>
    <w:rsid w:val="6F6300B5"/>
    <w:rsid w:val="6F6322F4"/>
    <w:rsid w:val="6F664263"/>
    <w:rsid w:val="6F7B2636"/>
    <w:rsid w:val="6F7E93BC"/>
    <w:rsid w:val="6F7FC26F"/>
    <w:rsid w:val="6F86410B"/>
    <w:rsid w:val="6F89490E"/>
    <w:rsid w:val="6F8E0848"/>
    <w:rsid w:val="6F90B851"/>
    <w:rsid w:val="6F9AD147"/>
    <w:rsid w:val="6FA2D675"/>
    <w:rsid w:val="6FA5F6C5"/>
    <w:rsid w:val="6FADA370"/>
    <w:rsid w:val="6FAED77F"/>
    <w:rsid w:val="6FB48760"/>
    <w:rsid w:val="6FB4D3CE"/>
    <w:rsid w:val="6FB5F442"/>
    <w:rsid w:val="6FB5FB1B"/>
    <w:rsid w:val="6FBDFD95"/>
    <w:rsid w:val="6FC10135"/>
    <w:rsid w:val="6FC55D04"/>
    <w:rsid w:val="6FCDFD87"/>
    <w:rsid w:val="6FD1E4F6"/>
    <w:rsid w:val="6FDF9AF0"/>
    <w:rsid w:val="6FEE2043"/>
    <w:rsid w:val="6FEE9C02"/>
    <w:rsid w:val="6FFE5AD5"/>
    <w:rsid w:val="700B93AE"/>
    <w:rsid w:val="700C76BE"/>
    <w:rsid w:val="700DAD89"/>
    <w:rsid w:val="70156BD6"/>
    <w:rsid w:val="701611BD"/>
    <w:rsid w:val="70198ACD"/>
    <w:rsid w:val="701C98D0"/>
    <w:rsid w:val="701FB6FE"/>
    <w:rsid w:val="70219C91"/>
    <w:rsid w:val="702F75D5"/>
    <w:rsid w:val="7030DA3F"/>
    <w:rsid w:val="7030E7E7"/>
    <w:rsid w:val="70398312"/>
    <w:rsid w:val="703EEAD1"/>
    <w:rsid w:val="70520B5D"/>
    <w:rsid w:val="705FE39D"/>
    <w:rsid w:val="70692FE9"/>
    <w:rsid w:val="706A72A9"/>
    <w:rsid w:val="706B2164"/>
    <w:rsid w:val="7083C8FF"/>
    <w:rsid w:val="70A53367"/>
    <w:rsid w:val="70A90715"/>
    <w:rsid w:val="70CB1D07"/>
    <w:rsid w:val="70E8EA67"/>
    <w:rsid w:val="70ED0332"/>
    <w:rsid w:val="70F7055E"/>
    <w:rsid w:val="70F95E60"/>
    <w:rsid w:val="70FD1A88"/>
    <w:rsid w:val="71020651"/>
    <w:rsid w:val="7104096B"/>
    <w:rsid w:val="711653AA"/>
    <w:rsid w:val="711F5FA6"/>
    <w:rsid w:val="712EDE32"/>
    <w:rsid w:val="71486F71"/>
    <w:rsid w:val="714AE0C9"/>
    <w:rsid w:val="71522D5C"/>
    <w:rsid w:val="71567180"/>
    <w:rsid w:val="715F5A98"/>
    <w:rsid w:val="7162BD9A"/>
    <w:rsid w:val="7180BA3C"/>
    <w:rsid w:val="71811D40"/>
    <w:rsid w:val="7184A30A"/>
    <w:rsid w:val="71875858"/>
    <w:rsid w:val="718D83BD"/>
    <w:rsid w:val="7192E364"/>
    <w:rsid w:val="71A6E4E0"/>
    <w:rsid w:val="71A8471F"/>
    <w:rsid w:val="71C8BE14"/>
    <w:rsid w:val="71CBAA4E"/>
    <w:rsid w:val="71CEB5AD"/>
    <w:rsid w:val="71DCB884"/>
    <w:rsid w:val="71E601AA"/>
    <w:rsid w:val="71EBE380"/>
    <w:rsid w:val="71EC878B"/>
    <w:rsid w:val="71F38F9E"/>
    <w:rsid w:val="71F62979"/>
    <w:rsid w:val="71F729BD"/>
    <w:rsid w:val="71FD2C2C"/>
    <w:rsid w:val="72007BE0"/>
    <w:rsid w:val="720C0241"/>
    <w:rsid w:val="72119C74"/>
    <w:rsid w:val="72203C40"/>
    <w:rsid w:val="722B94BB"/>
    <w:rsid w:val="72371369"/>
    <w:rsid w:val="723DAD7B"/>
    <w:rsid w:val="724E0987"/>
    <w:rsid w:val="7251DEFC"/>
    <w:rsid w:val="72590701"/>
    <w:rsid w:val="7259A12B"/>
    <w:rsid w:val="725DD017"/>
    <w:rsid w:val="7267C7A3"/>
    <w:rsid w:val="72725CFB"/>
    <w:rsid w:val="7276045D"/>
    <w:rsid w:val="72788D96"/>
    <w:rsid w:val="727ABAC8"/>
    <w:rsid w:val="727E83E3"/>
    <w:rsid w:val="7281FDDF"/>
    <w:rsid w:val="72833563"/>
    <w:rsid w:val="728368C5"/>
    <w:rsid w:val="728AA239"/>
    <w:rsid w:val="729089B9"/>
    <w:rsid w:val="7290A900"/>
    <w:rsid w:val="7298E6C1"/>
    <w:rsid w:val="729C0046"/>
    <w:rsid w:val="729DE9B3"/>
    <w:rsid w:val="729E9A94"/>
    <w:rsid w:val="72A12284"/>
    <w:rsid w:val="72A19FAA"/>
    <w:rsid w:val="72A243E8"/>
    <w:rsid w:val="72AD5C53"/>
    <w:rsid w:val="72AF8F7D"/>
    <w:rsid w:val="72BD4161"/>
    <w:rsid w:val="72C0E9D0"/>
    <w:rsid w:val="72E10273"/>
    <w:rsid w:val="72EB9C50"/>
    <w:rsid w:val="72EC6CB1"/>
    <w:rsid w:val="72F26133"/>
    <w:rsid w:val="72F3B953"/>
    <w:rsid w:val="72F59CE9"/>
    <w:rsid w:val="7308387B"/>
    <w:rsid w:val="7322E2A1"/>
    <w:rsid w:val="73254119"/>
    <w:rsid w:val="732A9C9F"/>
    <w:rsid w:val="732D056B"/>
    <w:rsid w:val="732D0D51"/>
    <w:rsid w:val="732FD009"/>
    <w:rsid w:val="73366996"/>
    <w:rsid w:val="73530602"/>
    <w:rsid w:val="73557CB4"/>
    <w:rsid w:val="7358AB00"/>
    <w:rsid w:val="735C33CB"/>
    <w:rsid w:val="7375B53F"/>
    <w:rsid w:val="7378931A"/>
    <w:rsid w:val="7378D35E"/>
    <w:rsid w:val="737FD2FD"/>
    <w:rsid w:val="73825A1D"/>
    <w:rsid w:val="73863271"/>
    <w:rsid w:val="7386F810"/>
    <w:rsid w:val="7389D0BF"/>
    <w:rsid w:val="738D60A0"/>
    <w:rsid w:val="7391D4B3"/>
    <w:rsid w:val="7395DBE0"/>
    <w:rsid w:val="739BD4CB"/>
    <w:rsid w:val="73A5597C"/>
    <w:rsid w:val="73AA2BA3"/>
    <w:rsid w:val="73AF6FB7"/>
    <w:rsid w:val="73BB782F"/>
    <w:rsid w:val="73BEBABC"/>
    <w:rsid w:val="73D4868B"/>
    <w:rsid w:val="73D5E327"/>
    <w:rsid w:val="73D5FA70"/>
    <w:rsid w:val="73DAE238"/>
    <w:rsid w:val="73E7B193"/>
    <w:rsid w:val="73E990DB"/>
    <w:rsid w:val="73F90C31"/>
    <w:rsid w:val="74085E30"/>
    <w:rsid w:val="7408AFCA"/>
    <w:rsid w:val="740CFE78"/>
    <w:rsid w:val="740E8272"/>
    <w:rsid w:val="7425B033"/>
    <w:rsid w:val="742E43E5"/>
    <w:rsid w:val="742F518C"/>
    <w:rsid w:val="74495A6C"/>
    <w:rsid w:val="744BCDD8"/>
    <w:rsid w:val="744DEEDE"/>
    <w:rsid w:val="744EF186"/>
    <w:rsid w:val="745044B7"/>
    <w:rsid w:val="7452EB6A"/>
    <w:rsid w:val="745A2C92"/>
    <w:rsid w:val="745A8D8A"/>
    <w:rsid w:val="745FC6BB"/>
    <w:rsid w:val="74612454"/>
    <w:rsid w:val="74647D26"/>
    <w:rsid w:val="7477FD91"/>
    <w:rsid w:val="747B8819"/>
    <w:rsid w:val="747FAFE6"/>
    <w:rsid w:val="74841BDD"/>
    <w:rsid w:val="748B523D"/>
    <w:rsid w:val="748B8E62"/>
    <w:rsid w:val="74901635"/>
    <w:rsid w:val="74921B91"/>
    <w:rsid w:val="7492B985"/>
    <w:rsid w:val="7493AF95"/>
    <w:rsid w:val="74AE8946"/>
    <w:rsid w:val="74C0AC3D"/>
    <w:rsid w:val="74DF789E"/>
    <w:rsid w:val="74DFD96E"/>
    <w:rsid w:val="74E32D4A"/>
    <w:rsid w:val="74E5C41D"/>
    <w:rsid w:val="74EEF6CC"/>
    <w:rsid w:val="74EEFB8C"/>
    <w:rsid w:val="74F292D5"/>
    <w:rsid w:val="74F6B06D"/>
    <w:rsid w:val="74FC42AF"/>
    <w:rsid w:val="74FDEF60"/>
    <w:rsid w:val="7501AFFB"/>
    <w:rsid w:val="7501E8BE"/>
    <w:rsid w:val="7506631C"/>
    <w:rsid w:val="75099E57"/>
    <w:rsid w:val="750B7007"/>
    <w:rsid w:val="751A84EA"/>
    <w:rsid w:val="7534034C"/>
    <w:rsid w:val="7537AB0A"/>
    <w:rsid w:val="753D51EF"/>
    <w:rsid w:val="75459F71"/>
    <w:rsid w:val="7547D02E"/>
    <w:rsid w:val="754915D3"/>
    <w:rsid w:val="754F103F"/>
    <w:rsid w:val="7560728F"/>
    <w:rsid w:val="7561EF44"/>
    <w:rsid w:val="75671F68"/>
    <w:rsid w:val="757056EC"/>
    <w:rsid w:val="75706458"/>
    <w:rsid w:val="7575A636"/>
    <w:rsid w:val="75794A0E"/>
    <w:rsid w:val="757B2F8C"/>
    <w:rsid w:val="7587EED4"/>
    <w:rsid w:val="759143B8"/>
    <w:rsid w:val="7597FF2F"/>
    <w:rsid w:val="759CDAE6"/>
    <w:rsid w:val="759E39AF"/>
    <w:rsid w:val="75A2E84B"/>
    <w:rsid w:val="75B95B03"/>
    <w:rsid w:val="75BDD99A"/>
    <w:rsid w:val="75C658F2"/>
    <w:rsid w:val="75D6A739"/>
    <w:rsid w:val="75DF2CAF"/>
    <w:rsid w:val="75DF6235"/>
    <w:rsid w:val="75E3833B"/>
    <w:rsid w:val="75F131B5"/>
    <w:rsid w:val="75F6E3D2"/>
    <w:rsid w:val="760F465C"/>
    <w:rsid w:val="761573C7"/>
    <w:rsid w:val="761CD5D3"/>
    <w:rsid w:val="761E3D99"/>
    <w:rsid w:val="761F822D"/>
    <w:rsid w:val="76263643"/>
    <w:rsid w:val="7630A50D"/>
    <w:rsid w:val="763C680E"/>
    <w:rsid w:val="7654B7E2"/>
    <w:rsid w:val="7657C429"/>
    <w:rsid w:val="765E5D1D"/>
    <w:rsid w:val="7666F127"/>
    <w:rsid w:val="766C9D40"/>
    <w:rsid w:val="766CB5DB"/>
    <w:rsid w:val="766DD06C"/>
    <w:rsid w:val="767EAADF"/>
    <w:rsid w:val="76803CA2"/>
    <w:rsid w:val="7691ADFA"/>
    <w:rsid w:val="7694B991"/>
    <w:rsid w:val="76987110"/>
    <w:rsid w:val="769E8303"/>
    <w:rsid w:val="76A069A5"/>
    <w:rsid w:val="76AA1259"/>
    <w:rsid w:val="76B21488"/>
    <w:rsid w:val="76C48B86"/>
    <w:rsid w:val="76C72B56"/>
    <w:rsid w:val="76C95C39"/>
    <w:rsid w:val="76CCDF35"/>
    <w:rsid w:val="76D5DB36"/>
    <w:rsid w:val="76DBC414"/>
    <w:rsid w:val="76DF1044"/>
    <w:rsid w:val="76E3C28F"/>
    <w:rsid w:val="76E82037"/>
    <w:rsid w:val="76F2FEF0"/>
    <w:rsid w:val="76FA8603"/>
    <w:rsid w:val="76FF653C"/>
    <w:rsid w:val="770402DF"/>
    <w:rsid w:val="77086DE6"/>
    <w:rsid w:val="770A1306"/>
    <w:rsid w:val="771857E8"/>
    <w:rsid w:val="771999CA"/>
    <w:rsid w:val="771FE25D"/>
    <w:rsid w:val="77216F1B"/>
    <w:rsid w:val="7721E2BE"/>
    <w:rsid w:val="772A44FB"/>
    <w:rsid w:val="772E7997"/>
    <w:rsid w:val="773DFC37"/>
    <w:rsid w:val="773F1A18"/>
    <w:rsid w:val="77461BFC"/>
    <w:rsid w:val="774829FF"/>
    <w:rsid w:val="774E1883"/>
    <w:rsid w:val="77623BD9"/>
    <w:rsid w:val="776A261F"/>
    <w:rsid w:val="776D1C78"/>
    <w:rsid w:val="7772B6EB"/>
    <w:rsid w:val="777A1D83"/>
    <w:rsid w:val="778F26EE"/>
    <w:rsid w:val="778FF22A"/>
    <w:rsid w:val="77922E4C"/>
    <w:rsid w:val="779757A2"/>
    <w:rsid w:val="7799EF39"/>
    <w:rsid w:val="77AD196F"/>
    <w:rsid w:val="77AEF7CA"/>
    <w:rsid w:val="77B00A41"/>
    <w:rsid w:val="77B47CBC"/>
    <w:rsid w:val="77B67A33"/>
    <w:rsid w:val="77C886E9"/>
    <w:rsid w:val="77CA5A47"/>
    <w:rsid w:val="77CCAEF1"/>
    <w:rsid w:val="77CED5A3"/>
    <w:rsid w:val="77D44CDA"/>
    <w:rsid w:val="77D6EE1F"/>
    <w:rsid w:val="77D89A7F"/>
    <w:rsid w:val="77DAD1C2"/>
    <w:rsid w:val="77E26933"/>
    <w:rsid w:val="77E7EC16"/>
    <w:rsid w:val="77E8A90E"/>
    <w:rsid w:val="77E93C88"/>
    <w:rsid w:val="77EAFFBB"/>
    <w:rsid w:val="77F33CA8"/>
    <w:rsid w:val="77F3D54E"/>
    <w:rsid w:val="77F523E1"/>
    <w:rsid w:val="7809A0CD"/>
    <w:rsid w:val="780E69A6"/>
    <w:rsid w:val="7811923E"/>
    <w:rsid w:val="7813F5A9"/>
    <w:rsid w:val="781CFB86"/>
    <w:rsid w:val="7825A8CB"/>
    <w:rsid w:val="78307AA4"/>
    <w:rsid w:val="783E40D3"/>
    <w:rsid w:val="783F21E2"/>
    <w:rsid w:val="78425D2F"/>
    <w:rsid w:val="78448187"/>
    <w:rsid w:val="784867A9"/>
    <w:rsid w:val="78491023"/>
    <w:rsid w:val="784A595A"/>
    <w:rsid w:val="784B7A9B"/>
    <w:rsid w:val="78634107"/>
    <w:rsid w:val="78671930"/>
    <w:rsid w:val="786A7284"/>
    <w:rsid w:val="786D003F"/>
    <w:rsid w:val="787298C4"/>
    <w:rsid w:val="7873334E"/>
    <w:rsid w:val="787A0FBD"/>
    <w:rsid w:val="787E5062"/>
    <w:rsid w:val="7884434A"/>
    <w:rsid w:val="78891174"/>
    <w:rsid w:val="789B0762"/>
    <w:rsid w:val="78A4BF46"/>
    <w:rsid w:val="78A92C63"/>
    <w:rsid w:val="78AB8D0F"/>
    <w:rsid w:val="78ADA911"/>
    <w:rsid w:val="78B4FA02"/>
    <w:rsid w:val="78B6DA94"/>
    <w:rsid w:val="78BDF581"/>
    <w:rsid w:val="78BF8C8C"/>
    <w:rsid w:val="78C8550E"/>
    <w:rsid w:val="78CE8B7C"/>
    <w:rsid w:val="78D5F97E"/>
    <w:rsid w:val="78D7C24F"/>
    <w:rsid w:val="78E06AAF"/>
    <w:rsid w:val="78E74E81"/>
    <w:rsid w:val="78EF1699"/>
    <w:rsid w:val="78F2F6AC"/>
    <w:rsid w:val="7907DF0C"/>
    <w:rsid w:val="79164CBE"/>
    <w:rsid w:val="79165084"/>
    <w:rsid w:val="791702F7"/>
    <w:rsid w:val="7919593F"/>
    <w:rsid w:val="791A0773"/>
    <w:rsid w:val="7928143A"/>
    <w:rsid w:val="793337DE"/>
    <w:rsid w:val="7943B4CE"/>
    <w:rsid w:val="7944DAB2"/>
    <w:rsid w:val="79590D1B"/>
    <w:rsid w:val="79606DB8"/>
    <w:rsid w:val="797355E3"/>
    <w:rsid w:val="797E6FD8"/>
    <w:rsid w:val="7981C39B"/>
    <w:rsid w:val="7982F070"/>
    <w:rsid w:val="79895715"/>
    <w:rsid w:val="798C07CE"/>
    <w:rsid w:val="79952C8F"/>
    <w:rsid w:val="79B9F89C"/>
    <w:rsid w:val="79C0CA5F"/>
    <w:rsid w:val="79C9A032"/>
    <w:rsid w:val="79DAFE91"/>
    <w:rsid w:val="79DC0BFB"/>
    <w:rsid w:val="79EA88E0"/>
    <w:rsid w:val="79EFDB64"/>
    <w:rsid w:val="79FBA177"/>
    <w:rsid w:val="79FCD54E"/>
    <w:rsid w:val="7A01D235"/>
    <w:rsid w:val="7A03037D"/>
    <w:rsid w:val="7A1C20A6"/>
    <w:rsid w:val="7A1D9957"/>
    <w:rsid w:val="7A26C02D"/>
    <w:rsid w:val="7A2A9FB2"/>
    <w:rsid w:val="7A2DFA79"/>
    <w:rsid w:val="7A3A0EA1"/>
    <w:rsid w:val="7A3BFA12"/>
    <w:rsid w:val="7A408207"/>
    <w:rsid w:val="7A4135A7"/>
    <w:rsid w:val="7A424A19"/>
    <w:rsid w:val="7A43CE4A"/>
    <w:rsid w:val="7A450531"/>
    <w:rsid w:val="7A4DDC73"/>
    <w:rsid w:val="7A543C16"/>
    <w:rsid w:val="7A544218"/>
    <w:rsid w:val="7A605349"/>
    <w:rsid w:val="7A71D9F7"/>
    <w:rsid w:val="7A746AFA"/>
    <w:rsid w:val="7A778CE7"/>
    <w:rsid w:val="7A7FCAC1"/>
    <w:rsid w:val="7A982779"/>
    <w:rsid w:val="7A9871A2"/>
    <w:rsid w:val="7AA64C28"/>
    <w:rsid w:val="7AAAAECD"/>
    <w:rsid w:val="7AADF626"/>
    <w:rsid w:val="7AC5861B"/>
    <w:rsid w:val="7AC70440"/>
    <w:rsid w:val="7ACA8964"/>
    <w:rsid w:val="7ACDE408"/>
    <w:rsid w:val="7AD2AD20"/>
    <w:rsid w:val="7AD30E3F"/>
    <w:rsid w:val="7AD80D06"/>
    <w:rsid w:val="7ADC82F1"/>
    <w:rsid w:val="7ADE5734"/>
    <w:rsid w:val="7AE4D51E"/>
    <w:rsid w:val="7AE9F5A1"/>
    <w:rsid w:val="7AECD0A2"/>
    <w:rsid w:val="7AF5FB82"/>
    <w:rsid w:val="7B0AAB37"/>
    <w:rsid w:val="7B10F21B"/>
    <w:rsid w:val="7B176A3B"/>
    <w:rsid w:val="7B229EA2"/>
    <w:rsid w:val="7B24A388"/>
    <w:rsid w:val="7B275693"/>
    <w:rsid w:val="7B30DA9E"/>
    <w:rsid w:val="7B41418F"/>
    <w:rsid w:val="7B483172"/>
    <w:rsid w:val="7B4B58A0"/>
    <w:rsid w:val="7B5DB13A"/>
    <w:rsid w:val="7B64085C"/>
    <w:rsid w:val="7B666ED0"/>
    <w:rsid w:val="7B6D30E4"/>
    <w:rsid w:val="7B7A2B69"/>
    <w:rsid w:val="7B7AC568"/>
    <w:rsid w:val="7B7EA9ED"/>
    <w:rsid w:val="7B7FEDA0"/>
    <w:rsid w:val="7B89CADF"/>
    <w:rsid w:val="7B97FBDA"/>
    <w:rsid w:val="7B9CB7FD"/>
    <w:rsid w:val="7BA2F96E"/>
    <w:rsid w:val="7BA651A5"/>
    <w:rsid w:val="7BB03AB3"/>
    <w:rsid w:val="7BB29D8B"/>
    <w:rsid w:val="7BB930B2"/>
    <w:rsid w:val="7BC37933"/>
    <w:rsid w:val="7BD227E6"/>
    <w:rsid w:val="7BD66522"/>
    <w:rsid w:val="7BE07FFC"/>
    <w:rsid w:val="7BE0D592"/>
    <w:rsid w:val="7BE73995"/>
    <w:rsid w:val="7BF8039A"/>
    <w:rsid w:val="7BFAF4AE"/>
    <w:rsid w:val="7C00F41A"/>
    <w:rsid w:val="7C01A2AB"/>
    <w:rsid w:val="7C064098"/>
    <w:rsid w:val="7C0B8745"/>
    <w:rsid w:val="7C12553B"/>
    <w:rsid w:val="7C1A7C42"/>
    <w:rsid w:val="7C23322F"/>
    <w:rsid w:val="7C29BA2F"/>
    <w:rsid w:val="7C343B86"/>
    <w:rsid w:val="7C344203"/>
    <w:rsid w:val="7C37D4C9"/>
    <w:rsid w:val="7C47050D"/>
    <w:rsid w:val="7C50DCEF"/>
    <w:rsid w:val="7C53E0D7"/>
    <w:rsid w:val="7C6A631A"/>
    <w:rsid w:val="7C6AFD53"/>
    <w:rsid w:val="7C71435A"/>
    <w:rsid w:val="7C761211"/>
    <w:rsid w:val="7C76E47D"/>
    <w:rsid w:val="7C7D1D87"/>
    <w:rsid w:val="7C7F0FD5"/>
    <w:rsid w:val="7C80D0E1"/>
    <w:rsid w:val="7C8D7F1D"/>
    <w:rsid w:val="7C92E86F"/>
    <w:rsid w:val="7C939A1F"/>
    <w:rsid w:val="7C94210D"/>
    <w:rsid w:val="7C973EED"/>
    <w:rsid w:val="7C9999F3"/>
    <w:rsid w:val="7CA2FE72"/>
    <w:rsid w:val="7CA37CA1"/>
    <w:rsid w:val="7CA735D5"/>
    <w:rsid w:val="7CABDE5C"/>
    <w:rsid w:val="7CB628BF"/>
    <w:rsid w:val="7CB700B5"/>
    <w:rsid w:val="7CC79E57"/>
    <w:rsid w:val="7CD35C3A"/>
    <w:rsid w:val="7CD71957"/>
    <w:rsid w:val="7CD7C9B7"/>
    <w:rsid w:val="7CDBAD61"/>
    <w:rsid w:val="7CF2EACB"/>
    <w:rsid w:val="7CFCE8FB"/>
    <w:rsid w:val="7D091D21"/>
    <w:rsid w:val="7D0D82BA"/>
    <w:rsid w:val="7D1BBE01"/>
    <w:rsid w:val="7D277D42"/>
    <w:rsid w:val="7D2B366D"/>
    <w:rsid w:val="7D2D7256"/>
    <w:rsid w:val="7D3712CE"/>
    <w:rsid w:val="7D434C0D"/>
    <w:rsid w:val="7D437694"/>
    <w:rsid w:val="7D4C8A61"/>
    <w:rsid w:val="7D4EB4E8"/>
    <w:rsid w:val="7D555028"/>
    <w:rsid w:val="7D5C6FF1"/>
    <w:rsid w:val="7D5CB3CB"/>
    <w:rsid w:val="7D5CBD70"/>
    <w:rsid w:val="7D5FD728"/>
    <w:rsid w:val="7D636AFB"/>
    <w:rsid w:val="7D6604CF"/>
    <w:rsid w:val="7D7EF570"/>
    <w:rsid w:val="7D819627"/>
    <w:rsid w:val="7D902E61"/>
    <w:rsid w:val="7D982928"/>
    <w:rsid w:val="7DA3B932"/>
    <w:rsid w:val="7DA7C09F"/>
    <w:rsid w:val="7DAF61A9"/>
    <w:rsid w:val="7DB10006"/>
    <w:rsid w:val="7DB4F28B"/>
    <w:rsid w:val="7DBF0D6F"/>
    <w:rsid w:val="7DBF785A"/>
    <w:rsid w:val="7DC7FE6C"/>
    <w:rsid w:val="7DCC1F8C"/>
    <w:rsid w:val="7DCC3089"/>
    <w:rsid w:val="7DCF7054"/>
    <w:rsid w:val="7DD98389"/>
    <w:rsid w:val="7DE08959"/>
    <w:rsid w:val="7DE2C9D0"/>
    <w:rsid w:val="7DE510E9"/>
    <w:rsid w:val="7DEACBA8"/>
    <w:rsid w:val="7E102721"/>
    <w:rsid w:val="7E1DF56F"/>
    <w:rsid w:val="7E225C11"/>
    <w:rsid w:val="7E23BE40"/>
    <w:rsid w:val="7E25153A"/>
    <w:rsid w:val="7E25A48E"/>
    <w:rsid w:val="7E26983F"/>
    <w:rsid w:val="7E2AA38E"/>
    <w:rsid w:val="7E2BADC4"/>
    <w:rsid w:val="7E3814C3"/>
    <w:rsid w:val="7E453A12"/>
    <w:rsid w:val="7E4CB303"/>
    <w:rsid w:val="7E4E44DC"/>
    <w:rsid w:val="7E519C42"/>
    <w:rsid w:val="7E52806F"/>
    <w:rsid w:val="7E5FB9F4"/>
    <w:rsid w:val="7E699557"/>
    <w:rsid w:val="7E69C3EB"/>
    <w:rsid w:val="7E73BB36"/>
    <w:rsid w:val="7E77F713"/>
    <w:rsid w:val="7E7A2F07"/>
    <w:rsid w:val="7E7E7BE7"/>
    <w:rsid w:val="7E85DFE6"/>
    <w:rsid w:val="7E88FA0E"/>
    <w:rsid w:val="7E92D571"/>
    <w:rsid w:val="7E9A7D41"/>
    <w:rsid w:val="7E9DA77E"/>
    <w:rsid w:val="7E9F1CA3"/>
    <w:rsid w:val="7EA42186"/>
    <w:rsid w:val="7EA70373"/>
    <w:rsid w:val="7EB20CF0"/>
    <w:rsid w:val="7EB8588F"/>
    <w:rsid w:val="7EC68F9C"/>
    <w:rsid w:val="7ECE78C2"/>
    <w:rsid w:val="7ED15CEC"/>
    <w:rsid w:val="7ED2FE5E"/>
    <w:rsid w:val="7ED31B93"/>
    <w:rsid w:val="7EDC301C"/>
    <w:rsid w:val="7EE4097B"/>
    <w:rsid w:val="7EE5FC99"/>
    <w:rsid w:val="7EEA8549"/>
    <w:rsid w:val="7EF12089"/>
    <w:rsid w:val="7EF409AE"/>
    <w:rsid w:val="7EF984D4"/>
    <w:rsid w:val="7EFA1066"/>
    <w:rsid w:val="7EFD3A2D"/>
    <w:rsid w:val="7EFECF8B"/>
    <w:rsid w:val="7F16C564"/>
    <w:rsid w:val="7F1C473B"/>
    <w:rsid w:val="7F333A2F"/>
    <w:rsid w:val="7F4229B1"/>
    <w:rsid w:val="7F43E3D9"/>
    <w:rsid w:val="7F4B424C"/>
    <w:rsid w:val="7F57ECAC"/>
    <w:rsid w:val="7F5ACFE4"/>
    <w:rsid w:val="7F5F7812"/>
    <w:rsid w:val="7F615AF1"/>
    <w:rsid w:val="7F6B40B5"/>
    <w:rsid w:val="7F6BE2C5"/>
    <w:rsid w:val="7F6DF1FA"/>
    <w:rsid w:val="7F6E8808"/>
    <w:rsid w:val="7F7E3579"/>
    <w:rsid w:val="7F805BBC"/>
    <w:rsid w:val="7F81C2B1"/>
    <w:rsid w:val="7F857981"/>
    <w:rsid w:val="7F89FA82"/>
    <w:rsid w:val="7F9E729C"/>
    <w:rsid w:val="7FAB1671"/>
    <w:rsid w:val="7FB0ACC6"/>
    <w:rsid w:val="7FB11273"/>
    <w:rsid w:val="7FB1C857"/>
    <w:rsid w:val="7FB34832"/>
    <w:rsid w:val="7FB7E425"/>
    <w:rsid w:val="7FBAD6A4"/>
    <w:rsid w:val="7FBB4208"/>
    <w:rsid w:val="7FC0295C"/>
    <w:rsid w:val="7FC41A85"/>
    <w:rsid w:val="7FCA7461"/>
    <w:rsid w:val="7FCBC1CF"/>
    <w:rsid w:val="7FCFA271"/>
    <w:rsid w:val="7FD8B6FE"/>
    <w:rsid w:val="7FE90F4C"/>
    <w:rsid w:val="7FE9D7B4"/>
    <w:rsid w:val="7FF0F3EF"/>
    <w:rsid w:val="7FF1FD15"/>
    <w:rsid w:val="7FF38AE6"/>
    <w:rsid w:val="7FF8DC63"/>
    <w:rsid w:val="7FFB3C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85F79"/>
  <w15:chartTrackingRefBased/>
  <w15:docId w15:val="{F2B946C9-C221-4FAF-B029-5E2715570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F5B3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F5B38"/>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F5B3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F5B3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F5B3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F5B3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F5B38"/>
    <w:pPr>
      <w:keepNext/>
      <w:spacing w:after="200" w:line="240" w:lineRule="auto"/>
    </w:pPr>
    <w:rPr>
      <w:iCs/>
      <w:color w:val="002664"/>
      <w:sz w:val="18"/>
      <w:szCs w:val="18"/>
    </w:rPr>
  </w:style>
  <w:style w:type="table" w:customStyle="1" w:styleId="Tableheader">
    <w:name w:val="ŠTable header"/>
    <w:basedOn w:val="TableNormal"/>
    <w:uiPriority w:val="99"/>
    <w:rsid w:val="005F5B3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F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F5B38"/>
    <w:pPr>
      <w:numPr>
        <w:numId w:val="14"/>
      </w:numPr>
    </w:pPr>
  </w:style>
  <w:style w:type="paragraph" w:styleId="ListNumber2">
    <w:name w:val="List Number 2"/>
    <w:aliases w:val="ŠList Number 2"/>
    <w:basedOn w:val="Normal"/>
    <w:uiPriority w:val="8"/>
    <w:qFormat/>
    <w:rsid w:val="005F5B38"/>
    <w:pPr>
      <w:numPr>
        <w:numId w:val="13"/>
      </w:numPr>
    </w:pPr>
  </w:style>
  <w:style w:type="paragraph" w:styleId="ListBullet">
    <w:name w:val="List Bullet"/>
    <w:aliases w:val="ŠList Bullet"/>
    <w:basedOn w:val="Normal"/>
    <w:uiPriority w:val="9"/>
    <w:qFormat/>
    <w:rsid w:val="005F5B38"/>
    <w:pPr>
      <w:numPr>
        <w:numId w:val="12"/>
      </w:numPr>
    </w:pPr>
  </w:style>
  <w:style w:type="paragraph" w:styleId="ListBullet2">
    <w:name w:val="List Bullet 2"/>
    <w:aliases w:val="ŠList Bullet 2"/>
    <w:basedOn w:val="Normal"/>
    <w:uiPriority w:val="10"/>
    <w:qFormat/>
    <w:rsid w:val="005F5B38"/>
    <w:pPr>
      <w:numPr>
        <w:numId w:val="10"/>
      </w:numPr>
    </w:pPr>
  </w:style>
  <w:style w:type="paragraph" w:customStyle="1" w:styleId="FeatureBox4">
    <w:name w:val="ŠFeature Box 4"/>
    <w:basedOn w:val="FeatureBox2"/>
    <w:next w:val="Normal"/>
    <w:uiPriority w:val="14"/>
    <w:qFormat/>
    <w:rsid w:val="005F5B38"/>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5F5B3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F5B38"/>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5F5B3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F5B3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F5B3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F5B3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F5B3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F5B38"/>
    <w:rPr>
      <w:color w:val="2F5496" w:themeColor="accent1" w:themeShade="BF"/>
      <w:u w:val="single"/>
    </w:rPr>
  </w:style>
  <w:style w:type="paragraph" w:customStyle="1" w:styleId="Logo">
    <w:name w:val="ŠLogo"/>
    <w:basedOn w:val="Normal"/>
    <w:uiPriority w:val="18"/>
    <w:qFormat/>
    <w:rsid w:val="005F5B3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F5B38"/>
    <w:pPr>
      <w:tabs>
        <w:tab w:val="right" w:leader="dot" w:pos="14570"/>
      </w:tabs>
      <w:spacing w:before="0"/>
    </w:pPr>
    <w:rPr>
      <w:b/>
      <w:noProof/>
    </w:rPr>
  </w:style>
  <w:style w:type="paragraph" w:styleId="TOC2">
    <w:name w:val="toc 2"/>
    <w:aliases w:val="ŠTOC 2"/>
    <w:basedOn w:val="Normal"/>
    <w:next w:val="Normal"/>
    <w:uiPriority w:val="39"/>
    <w:unhideWhenUsed/>
    <w:rsid w:val="005F5B38"/>
    <w:pPr>
      <w:tabs>
        <w:tab w:val="right" w:leader="dot" w:pos="14570"/>
      </w:tabs>
      <w:spacing w:before="0"/>
    </w:pPr>
    <w:rPr>
      <w:noProof/>
    </w:rPr>
  </w:style>
  <w:style w:type="paragraph" w:styleId="TOC3">
    <w:name w:val="toc 3"/>
    <w:aliases w:val="ŠTOC 3"/>
    <w:basedOn w:val="Normal"/>
    <w:next w:val="Normal"/>
    <w:uiPriority w:val="39"/>
    <w:unhideWhenUsed/>
    <w:rsid w:val="005F5B38"/>
    <w:pPr>
      <w:spacing w:before="0"/>
      <w:ind w:left="244"/>
    </w:pPr>
  </w:style>
  <w:style w:type="paragraph" w:styleId="Title">
    <w:name w:val="Title"/>
    <w:aliases w:val="ŠTitle"/>
    <w:basedOn w:val="Normal"/>
    <w:next w:val="Normal"/>
    <w:link w:val="TitleChar"/>
    <w:uiPriority w:val="1"/>
    <w:rsid w:val="005F5B3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F5B3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F5B3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F5B3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F5B38"/>
    <w:pPr>
      <w:spacing w:after="240"/>
      <w:outlineLvl w:val="9"/>
    </w:pPr>
    <w:rPr>
      <w:szCs w:val="40"/>
    </w:rPr>
  </w:style>
  <w:style w:type="paragraph" w:styleId="Footer">
    <w:name w:val="footer"/>
    <w:aliases w:val="ŠFooter"/>
    <w:basedOn w:val="Normal"/>
    <w:link w:val="FooterChar"/>
    <w:uiPriority w:val="19"/>
    <w:rsid w:val="005F5B3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F5B38"/>
    <w:rPr>
      <w:rFonts w:ascii="Arial" w:hAnsi="Arial" w:cs="Arial"/>
      <w:sz w:val="18"/>
      <w:szCs w:val="18"/>
    </w:rPr>
  </w:style>
  <w:style w:type="paragraph" w:styleId="Header">
    <w:name w:val="header"/>
    <w:aliases w:val="ŠHeader"/>
    <w:basedOn w:val="Normal"/>
    <w:link w:val="HeaderChar"/>
    <w:uiPriority w:val="16"/>
    <w:rsid w:val="005F5B38"/>
    <w:rPr>
      <w:noProof/>
      <w:color w:val="002664"/>
      <w:sz w:val="28"/>
      <w:szCs w:val="28"/>
    </w:rPr>
  </w:style>
  <w:style w:type="character" w:customStyle="1" w:styleId="HeaderChar">
    <w:name w:val="Header Char"/>
    <w:aliases w:val="ŠHeader Char"/>
    <w:basedOn w:val="DefaultParagraphFont"/>
    <w:link w:val="Header"/>
    <w:uiPriority w:val="16"/>
    <w:rsid w:val="005F5B3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F5B3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F5B3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F5B38"/>
    <w:rPr>
      <w:rFonts w:ascii="Arial" w:hAnsi="Arial" w:cs="Arial"/>
      <w:b/>
      <w:szCs w:val="32"/>
    </w:rPr>
  </w:style>
  <w:style w:type="character" w:styleId="UnresolvedMention">
    <w:name w:val="Unresolved Mention"/>
    <w:basedOn w:val="DefaultParagraphFont"/>
    <w:uiPriority w:val="99"/>
    <w:semiHidden/>
    <w:unhideWhenUsed/>
    <w:rsid w:val="005F5B38"/>
    <w:rPr>
      <w:color w:val="605E5C"/>
      <w:shd w:val="clear" w:color="auto" w:fill="E1DFDD"/>
    </w:rPr>
  </w:style>
  <w:style w:type="character" w:styleId="SubtleEmphasis">
    <w:name w:val="Subtle Emphasis"/>
    <w:basedOn w:val="DefaultParagraphFont"/>
    <w:uiPriority w:val="19"/>
    <w:semiHidden/>
    <w:qFormat/>
    <w:rsid w:val="005F5B38"/>
    <w:rPr>
      <w:i/>
      <w:iCs/>
      <w:color w:val="404040" w:themeColor="text1" w:themeTint="BF"/>
    </w:rPr>
  </w:style>
  <w:style w:type="paragraph" w:styleId="TOC4">
    <w:name w:val="toc 4"/>
    <w:aliases w:val="ŠTOC 4"/>
    <w:basedOn w:val="Normal"/>
    <w:next w:val="Normal"/>
    <w:autoRedefine/>
    <w:uiPriority w:val="39"/>
    <w:unhideWhenUsed/>
    <w:rsid w:val="005F5B38"/>
    <w:pPr>
      <w:spacing w:before="0"/>
      <w:ind w:left="488"/>
    </w:pPr>
  </w:style>
  <w:style w:type="character" w:styleId="CommentReference">
    <w:name w:val="annotation reference"/>
    <w:basedOn w:val="DefaultParagraphFont"/>
    <w:uiPriority w:val="99"/>
    <w:semiHidden/>
    <w:unhideWhenUsed/>
    <w:rsid w:val="005F5B38"/>
    <w:rPr>
      <w:sz w:val="16"/>
      <w:szCs w:val="16"/>
    </w:rPr>
  </w:style>
  <w:style w:type="paragraph" w:styleId="CommentText">
    <w:name w:val="annotation text"/>
    <w:basedOn w:val="Normal"/>
    <w:link w:val="CommentTextChar"/>
    <w:uiPriority w:val="99"/>
    <w:unhideWhenUsed/>
    <w:rsid w:val="005F5B38"/>
    <w:pPr>
      <w:spacing w:line="240" w:lineRule="auto"/>
    </w:pPr>
    <w:rPr>
      <w:sz w:val="20"/>
      <w:szCs w:val="20"/>
    </w:rPr>
  </w:style>
  <w:style w:type="character" w:customStyle="1" w:styleId="CommentTextChar">
    <w:name w:val="Comment Text Char"/>
    <w:basedOn w:val="DefaultParagraphFont"/>
    <w:link w:val="CommentText"/>
    <w:uiPriority w:val="99"/>
    <w:rsid w:val="005F5B3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F5B38"/>
    <w:rPr>
      <w:b/>
      <w:bCs/>
    </w:rPr>
  </w:style>
  <w:style w:type="character" w:customStyle="1" w:styleId="CommentSubjectChar">
    <w:name w:val="Comment Subject Char"/>
    <w:basedOn w:val="CommentTextChar"/>
    <w:link w:val="CommentSubject"/>
    <w:uiPriority w:val="99"/>
    <w:semiHidden/>
    <w:rsid w:val="005F5B38"/>
    <w:rPr>
      <w:rFonts w:ascii="Arial" w:hAnsi="Arial" w:cs="Arial"/>
      <w:b/>
      <w:bCs/>
      <w:sz w:val="20"/>
      <w:szCs w:val="20"/>
    </w:rPr>
  </w:style>
  <w:style w:type="character" w:styleId="Strong">
    <w:name w:val="Strong"/>
    <w:aliases w:val="ŠStrong,Bold"/>
    <w:qFormat/>
    <w:rsid w:val="005F5B38"/>
    <w:rPr>
      <w:b/>
      <w:bCs/>
    </w:rPr>
  </w:style>
  <w:style w:type="character" w:styleId="Emphasis">
    <w:name w:val="Emphasis"/>
    <w:aliases w:val="ŠEmphasis,Italic"/>
    <w:qFormat/>
    <w:rsid w:val="005F5B38"/>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Paragraph">
    <w:name w:val="List Paragraph"/>
    <w:aliases w:val="ŠList Paragraph"/>
    <w:basedOn w:val="Normal"/>
    <w:uiPriority w:val="34"/>
    <w:unhideWhenUsed/>
    <w:qFormat/>
    <w:rsid w:val="005F5B38"/>
    <w:pPr>
      <w:ind w:left="567"/>
    </w:pPr>
  </w:style>
  <w:style w:type="character" w:styleId="LineNumber">
    <w:name w:val="line number"/>
    <w:basedOn w:val="DefaultParagraphFont"/>
    <w:uiPriority w:val="99"/>
    <w:semiHidden/>
    <w:unhideWhenUsed/>
    <w:rsid w:val="003B58B6"/>
  </w:style>
  <w:style w:type="paragraph" w:styleId="ListBullet3">
    <w:name w:val="List Bullet 3"/>
    <w:aliases w:val="ŠList Bullet 3"/>
    <w:basedOn w:val="Normal"/>
    <w:uiPriority w:val="10"/>
    <w:rsid w:val="005F5B38"/>
    <w:pPr>
      <w:numPr>
        <w:numId w:val="11"/>
      </w:numPr>
    </w:pPr>
  </w:style>
  <w:style w:type="paragraph" w:styleId="ListNumber3">
    <w:name w:val="List Number 3"/>
    <w:aliases w:val="ŠList Number 3"/>
    <w:basedOn w:val="ListBullet3"/>
    <w:uiPriority w:val="8"/>
    <w:rsid w:val="005F5B38"/>
    <w:pPr>
      <w:numPr>
        <w:ilvl w:val="2"/>
        <w:numId w:val="13"/>
      </w:numPr>
    </w:pPr>
  </w:style>
  <w:style w:type="character" w:styleId="PlaceholderText">
    <w:name w:val="Placeholder Text"/>
    <w:basedOn w:val="DefaultParagraphFont"/>
    <w:uiPriority w:val="99"/>
    <w:semiHidden/>
    <w:rsid w:val="005F5B38"/>
    <w:rPr>
      <w:color w:val="808080"/>
    </w:rPr>
  </w:style>
  <w:style w:type="character" w:customStyle="1" w:styleId="BoldItalic">
    <w:name w:val="ŠBold Italic"/>
    <w:basedOn w:val="DefaultParagraphFont"/>
    <w:uiPriority w:val="1"/>
    <w:qFormat/>
    <w:rsid w:val="005F5B38"/>
    <w:rPr>
      <w:b/>
      <w:i/>
      <w:iCs/>
    </w:rPr>
  </w:style>
  <w:style w:type="paragraph" w:customStyle="1" w:styleId="Pulloutquote">
    <w:name w:val="ŠPull out quote"/>
    <w:basedOn w:val="Normal"/>
    <w:next w:val="Normal"/>
    <w:uiPriority w:val="20"/>
    <w:qFormat/>
    <w:rsid w:val="005F5B38"/>
    <w:pPr>
      <w:keepNext/>
      <w:ind w:left="567" w:right="57"/>
    </w:pPr>
    <w:rPr>
      <w:szCs w:val="22"/>
    </w:rPr>
  </w:style>
  <w:style w:type="paragraph" w:customStyle="1" w:styleId="Subtitle0">
    <w:name w:val="ŠSubtitle"/>
    <w:basedOn w:val="Normal"/>
    <w:link w:val="SubtitleChar0"/>
    <w:uiPriority w:val="2"/>
    <w:qFormat/>
    <w:rsid w:val="005F5B38"/>
    <w:pPr>
      <w:spacing w:before="360"/>
    </w:pPr>
    <w:rPr>
      <w:color w:val="002664"/>
      <w:sz w:val="44"/>
      <w:szCs w:val="48"/>
    </w:rPr>
  </w:style>
  <w:style w:type="character" w:customStyle="1" w:styleId="SubtitleChar0">
    <w:name w:val="ŠSubtitle Char"/>
    <w:basedOn w:val="DefaultParagraphFont"/>
    <w:link w:val="Subtitle0"/>
    <w:uiPriority w:val="2"/>
    <w:rsid w:val="005F5B38"/>
    <w:rPr>
      <w:rFonts w:ascii="Arial" w:hAnsi="Arial" w:cs="Arial"/>
      <w:color w:val="002664"/>
      <w:sz w:val="44"/>
      <w:szCs w:val="48"/>
    </w:rPr>
  </w:style>
  <w:style w:type="paragraph" w:styleId="Revision">
    <w:name w:val="Revision"/>
    <w:hidden/>
    <w:uiPriority w:val="99"/>
    <w:semiHidden/>
    <w:rsid w:val="0077003A"/>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athematics/mathematics-curriculum-resources-k-12/mathematics-k-6-resources/colour-in-fractions" TargetMode="External"/><Relationship Id="rId117" Type="http://schemas.openxmlformats.org/officeDocument/2006/relationships/image" Target="media/image36.png"/><Relationship Id="rId21" Type="http://schemas.openxmlformats.org/officeDocument/2006/relationships/image" Target="media/image7.png"/><Relationship Id="rId42" Type="http://schemas.openxmlformats.org/officeDocument/2006/relationships/hyperlink" Target="https://nrich.maths.org/186" TargetMode="External"/><Relationship Id="rId47" Type="http://schemas.openxmlformats.org/officeDocument/2006/relationships/hyperlink" Target="https://app.education.nsw.gov.au/digital-learning-selector/LearningActivity/Card/555" TargetMode="External"/><Relationship Id="rId63" Type="http://schemas.openxmlformats.org/officeDocument/2006/relationships/hyperlink" Target="https://education.nsw.gov.au/teaching-and-learning/curriculum/literacy-and-numeracy/teaching-and-learning-resources/numeracy/talk-moves" TargetMode="External"/><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image" Target="media/image31.png"/><Relationship Id="rId89" Type="http://schemas.openxmlformats.org/officeDocument/2006/relationships/hyperlink" Target="https://curriculum.nsw.edu.au/learning-areas/mathematics/mathematics-k-10-2022/overview" TargetMode="External"/><Relationship Id="rId112" Type="http://schemas.openxmlformats.org/officeDocument/2006/relationships/footer" Target="footer1.xml"/><Relationship Id="rId16" Type="http://schemas.openxmlformats.org/officeDocument/2006/relationships/hyperlink" Target="https://nzmaths.co.nz/" TargetMode="External"/><Relationship Id="rId107" Type="http://schemas.openxmlformats.org/officeDocument/2006/relationships/hyperlink" Target="https://nrich.maths.org/223" TargetMode="External"/><Relationship Id="rId11" Type="http://schemas.openxmlformats.org/officeDocument/2006/relationships/image" Target="media/image1.png"/><Relationship Id="rId32" Type="http://schemas.openxmlformats.org/officeDocument/2006/relationships/hyperlink" Target="https://app.education.nsw.gov.au/digital-learning-selector/LearningActivity/Card/645" TargetMode="External"/><Relationship Id="rId37" Type="http://schemas.openxmlformats.org/officeDocument/2006/relationships/hyperlink" Target="https://education.nsw.gov.au/teaching-and-learning/curriculum/mathematics/mathematics-curriculum-resources-k-12/mathematics-k-6-resources"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image" Target="media/image21.png"/><Relationship Id="rId79" Type="http://schemas.openxmlformats.org/officeDocument/2006/relationships/image" Target="media/image26.png"/><Relationship Id="rId102" Type="http://schemas.openxmlformats.org/officeDocument/2006/relationships/hyperlink" Target="https://education.nsw.gov.au/teaching-and-learning/curriculum/mathematics/mathematics-curriculum-resources-k-12/mathematics-k-6-resources/colour-in-fractions"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australiancurriculum.edu.au/resources/national-literacy-and-numeracy-learning-progressions/version-3-of-national-literacy-and-numeracy-learning-progressions/" TargetMode="External"/><Relationship Id="rId95" Type="http://schemas.openxmlformats.org/officeDocument/2006/relationships/hyperlink" Target="https://curriculum.nsw.edu.au/learning-areas/mathematics/mathematics-k-10-2022/overview"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nrich.maths.org" TargetMode="External"/><Relationship Id="rId48" Type="http://schemas.openxmlformats.org/officeDocument/2006/relationships/hyperlink" Target="https://app.education.nsw.gov.au/digital-learning-selector/LearningActivity/Card/645" TargetMode="External"/><Relationship Id="rId64" Type="http://schemas.openxmlformats.org/officeDocument/2006/relationships/image" Target="media/image14.png"/><Relationship Id="rId69" Type="http://schemas.openxmlformats.org/officeDocument/2006/relationships/image" Target="media/image16.png"/><Relationship Id="rId113" Type="http://schemas.openxmlformats.org/officeDocument/2006/relationships/footer" Target="footer2.xml"/><Relationship Id="rId118" Type="http://schemas.openxmlformats.org/officeDocument/2006/relationships/header" Target="header4.xml"/><Relationship Id="rId80" Type="http://schemas.openxmlformats.org/officeDocument/2006/relationships/image" Target="media/image27.png"/><Relationship Id="rId85" Type="http://schemas.openxmlformats.org/officeDocument/2006/relationships/image" Target="media/image32.png"/><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hyperlink" Target="https://resources.education.nsw.gov.au/home" TargetMode="External"/><Relationship Id="rId59" Type="http://schemas.openxmlformats.org/officeDocument/2006/relationships/hyperlink" Target="https://education.nsw.gov.au/teaching-and-learning/curriculum/literacy-and-numeracy/teaching-and-learning-resources/numeracy/talk-moves" TargetMode="External"/><Relationship Id="rId103" Type="http://schemas.openxmlformats.org/officeDocument/2006/relationships/hyperlink" Target="https://beebot.terrapinlogo.com/" TargetMode="External"/><Relationship Id="rId108" Type="http://schemas.openxmlformats.org/officeDocument/2006/relationships/hyperlink" Target="https://youtu.be/FoMGaIkgE3Y" TargetMode="External"/><Relationship Id="rId54" Type="http://schemas.openxmlformats.org/officeDocument/2006/relationships/image" Target="media/image13.png"/><Relationship Id="rId70" Type="http://schemas.openxmlformats.org/officeDocument/2006/relationships/image" Target="media/image17.png"/><Relationship Id="rId75" Type="http://schemas.openxmlformats.org/officeDocument/2006/relationships/image" Target="media/image22.png"/><Relationship Id="rId91" Type="http://schemas.openxmlformats.org/officeDocument/2006/relationships/hyperlink" Target="https://curriculum.nsw.edu.au/learning-areas/mathematics/mathematics-k-10-2022/overview" TargetMode="External"/><Relationship Id="rId96" Type="http://schemas.openxmlformats.org/officeDocument/2006/relationships/hyperlink" Target="https://www.australiancurriculum.edu.au/resources/national-literacy-and-numeracy-learning-progressions/version-3-of-national-literacy-and-numeracy-learning-progression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boriginalastronomy.com.au/content/topics/starmaps/" TargetMode="External"/><Relationship Id="rId28" Type="http://schemas.openxmlformats.org/officeDocument/2006/relationships/hyperlink" Target="https://beebot.terrapinlogo.com/" TargetMode="External"/><Relationship Id="rId49" Type="http://schemas.openxmlformats.org/officeDocument/2006/relationships/hyperlink" Target="https://pz.harvard.edu/resources/i-used-to-think-now-i-think" TargetMode="External"/><Relationship Id="rId114" Type="http://schemas.openxmlformats.org/officeDocument/2006/relationships/header" Target="header3.xml"/><Relationship Id="rId119" Type="http://schemas.openxmlformats.org/officeDocument/2006/relationships/footer" Target="footer4.xm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65" Type="http://schemas.openxmlformats.org/officeDocument/2006/relationships/image" Target="media/image15.png"/><Relationship Id="rId81" Type="http://schemas.openxmlformats.org/officeDocument/2006/relationships/image" Target="media/image28.png"/><Relationship Id="rId86"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yperlink" Target="https://education.nsw.gov.au/teaching-and-learning/curriculum/literacy-and-numeracy/teaching-and-learning-resources/numeracy/talk-moves" TargetMode="External"/><Relationship Id="rId109" Type="http://schemas.openxmlformats.org/officeDocument/2006/relationships/hyperlink" Target="https://indigenousknowledge.unimelb.edu.au/curriculum/resources/stellar-navigation-and-mathematics" TargetMode="External"/><Relationship Id="rId34" Type="http://schemas.openxmlformats.org/officeDocument/2006/relationships/hyperlink" Target="http://beebot.terrapinlogo.com/"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image" Target="media/image23.png"/><Relationship Id="rId97" Type="http://schemas.openxmlformats.org/officeDocument/2006/relationships/hyperlink" Target="http://www.australiancurriculum.edu.au/" TargetMode="External"/><Relationship Id="rId104" Type="http://schemas.openxmlformats.org/officeDocument/2006/relationships/hyperlink" Target="https://nrich.maths.org/987" TargetMode="External"/><Relationship Id="rId120"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hyperlink" Target="https://educationstandards.nsw.edu.au/wps/portal/nesa/mini-footer/copyright"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app.education.nsw.gov.au/digital-learning-selector/LearningActivity/Card/645" TargetMode="External"/><Relationship Id="rId40" Type="http://schemas.openxmlformats.org/officeDocument/2006/relationships/image" Target="media/image10.png"/><Relationship Id="rId45" Type="http://schemas.openxmlformats.org/officeDocument/2006/relationships/image" Target="media/image11.png"/><Relationship Id="rId66" Type="http://schemas.openxmlformats.org/officeDocument/2006/relationships/hyperlink" Target="https://nrich.maths.org/987" TargetMode="External"/><Relationship Id="rId87" Type="http://schemas.openxmlformats.org/officeDocument/2006/relationships/image" Target="media/image34.png"/><Relationship Id="rId110" Type="http://schemas.openxmlformats.org/officeDocument/2006/relationships/header" Target="header1.xml"/><Relationship Id="rId115" Type="http://schemas.openxmlformats.org/officeDocument/2006/relationships/footer" Target="footer3.xml"/><Relationship Id="rId61" Type="http://schemas.openxmlformats.org/officeDocument/2006/relationships/hyperlink" Target="https://education.nsw.gov.au/teaching-and-learning/curriculum/mathematics/mathematics-curriculum-resources-k-12/mathematics-k-6-resources" TargetMode="External"/><Relationship Id="rId82" Type="http://schemas.openxmlformats.org/officeDocument/2006/relationships/image" Target="media/image29.png"/><Relationship Id="rId19" Type="http://schemas.openxmlformats.org/officeDocument/2006/relationships/image" Target="media/image6.png"/><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beebot.terrapinlogo.com/" TargetMode="External"/><Relationship Id="rId35" Type="http://schemas.openxmlformats.org/officeDocument/2006/relationships/hyperlink" Target="https://education.nsw.gov.au/teaching-and-learning/curriculum/literacy-and-numeracy/teaching-and-learning-resources/numeracy/talk-moves" TargetMode="External"/><Relationship Id="rId56" Type="http://schemas.openxmlformats.org/officeDocument/2006/relationships/hyperlink" Target="https://nrich.maths.org/5703" TargetMode="External"/><Relationship Id="rId77" Type="http://schemas.openxmlformats.org/officeDocument/2006/relationships/image" Target="media/image24.png"/><Relationship Id="rId100" Type="http://schemas.openxmlformats.org/officeDocument/2006/relationships/hyperlink" Target="https://pz.harvard.edu/resources/i-used-to-think-now-i-think" TargetMode="External"/><Relationship Id="rId105" Type="http://schemas.openxmlformats.org/officeDocument/2006/relationships/hyperlink" Target="https://nrich.maths.org/186"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nrich.maths.org/223" TargetMode="External"/><Relationship Id="rId72" Type="http://schemas.openxmlformats.org/officeDocument/2006/relationships/image" Target="media/image19.png"/><Relationship Id="rId93" Type="http://schemas.openxmlformats.org/officeDocument/2006/relationships/hyperlink" Target="https://educationstandards.nsw.edu.au/wps/portal/nesa/home" TargetMode="External"/><Relationship Id="rId98" Type="http://schemas.openxmlformats.org/officeDocument/2006/relationships/hyperlink" Target="http://www.aboriginalastronomy.com.au/content/topics/starmaps/" TargetMode="External"/><Relationship Id="rId121" Type="http://schemas.openxmlformats.org/officeDocument/2006/relationships/footer" Target="footer5.xm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image" Target="media/image12.png"/><Relationship Id="rId67" Type="http://schemas.openxmlformats.org/officeDocument/2006/relationships/hyperlink" Target="https://nrich.maths.org" TargetMode="External"/><Relationship Id="rId116" Type="http://schemas.openxmlformats.org/officeDocument/2006/relationships/hyperlink" Target="https://creativecommons.org/licenses/by/4.0/" TargetMode="Externa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hyperlink" Target="https://resources.education.nsw.gov.au/home" TargetMode="External"/><Relationship Id="rId83" Type="http://schemas.openxmlformats.org/officeDocument/2006/relationships/image" Target="media/image30.png"/><Relationship Id="rId88" Type="http://schemas.openxmlformats.org/officeDocument/2006/relationships/image" Target="media/image35.png"/><Relationship Id="rId111" Type="http://schemas.openxmlformats.org/officeDocument/2006/relationships/header" Target="header2.xml"/><Relationship Id="rId15" Type="http://schemas.openxmlformats.org/officeDocument/2006/relationships/hyperlink" Target="https://nzmaths.co.nz/resource/amazing-mazes"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nrich.maths.org" TargetMode="External"/><Relationship Id="rId106" Type="http://schemas.openxmlformats.org/officeDocument/2006/relationships/hyperlink" Target="https://nrich.maths.org/5703" TargetMode="External"/><Relationship Id="rId10" Type="http://schemas.openxmlformats.org/officeDocument/2006/relationships/hyperlink" Target="https://education.nsw.gov.au/teaching-and-learning/curriculum/mathematics/professional-learning-mathematics-k-12/mathematics-k-6-professional-learning-catalogue/big-ideas-to-start-strong-across-k6" TargetMode="External"/><Relationship Id="rId31" Type="http://schemas.openxmlformats.org/officeDocument/2006/relationships/hyperlink" Target="https://www.terrapinlogo.com/" TargetMode="External"/><Relationship Id="rId52" Type="http://schemas.openxmlformats.org/officeDocument/2006/relationships/hyperlink" Target="https://nrich.maths.org" TargetMode="External"/><Relationship Id="rId73" Type="http://schemas.openxmlformats.org/officeDocument/2006/relationships/image" Target="media/image20.png"/><Relationship Id="rId78" Type="http://schemas.openxmlformats.org/officeDocument/2006/relationships/image" Target="media/image25.png"/><Relationship Id="rId94" Type="http://schemas.openxmlformats.org/officeDocument/2006/relationships/hyperlink" Target="https://curriculum.nsw.edu.au/" TargetMode="External"/><Relationship Id="rId99" Type="http://schemas.openxmlformats.org/officeDocument/2006/relationships/hyperlink" Target="https://nzmaths.co.nz/resource/amazing-mazes" TargetMode="External"/><Relationship Id="rId101" Type="http://schemas.openxmlformats.org/officeDocument/2006/relationships/hyperlink" Target="https://education.nsw.gov.au/teaching-and-learning/curriculum/mathematics/professional-learning-mathematics-k-12/mathematics-k-6-professional-learning-catalogue/big-ideas-to-start-strong-across-k6" TargetMode="External"/><Relationship Id="rId1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9.svg"/><Relationship Id="rId1" Type="http://schemas.openxmlformats.org/officeDocument/2006/relationships/image" Target="media/image38.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2EDE5-C34F-4C44-BCF7-EAF155312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13661</Words>
  <Characters>77868</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mathematics-stage-2-unit-28</vt:lpstr>
    </vt:vector>
  </TitlesOfParts>
  <Company/>
  <LinksUpToDate>false</LinksUpToDate>
  <CharactersWithSpaces>91347</CharactersWithSpaces>
  <SharedDoc>false</SharedDoc>
  <HLinks>
    <vt:vector size="1782" baseType="variant">
      <vt:variant>
        <vt:i4>5308424</vt:i4>
      </vt:variant>
      <vt:variant>
        <vt:i4>1149</vt:i4>
      </vt:variant>
      <vt:variant>
        <vt:i4>0</vt:i4>
      </vt:variant>
      <vt:variant>
        <vt:i4>5</vt:i4>
      </vt:variant>
      <vt:variant>
        <vt:lpwstr>https://creativecommons.org/licenses/by/4.0/</vt:lpwstr>
      </vt:variant>
      <vt:variant>
        <vt:lpwstr/>
      </vt:variant>
      <vt:variant>
        <vt:i4>5374040</vt:i4>
      </vt:variant>
      <vt:variant>
        <vt:i4>1146</vt:i4>
      </vt:variant>
      <vt:variant>
        <vt:i4>0</vt:i4>
      </vt:variant>
      <vt:variant>
        <vt:i4>5</vt:i4>
      </vt:variant>
      <vt:variant>
        <vt:lpwstr>http://kcm.nku.edu/mathfactfluency/tool18.php</vt:lpwstr>
      </vt:variant>
      <vt:variant>
        <vt:lpwstr/>
      </vt:variant>
      <vt:variant>
        <vt:i4>5373973</vt:i4>
      </vt:variant>
      <vt:variant>
        <vt:i4>1143</vt:i4>
      </vt:variant>
      <vt:variant>
        <vt:i4>0</vt:i4>
      </vt:variant>
      <vt:variant>
        <vt:i4>5</vt:i4>
      </vt:variant>
      <vt:variant>
        <vt:lpwstr>https://www.resolve.edu.au/patterns-attribute-trains</vt:lpwstr>
      </vt:variant>
      <vt:variant>
        <vt:lpwstr/>
      </vt:variant>
      <vt:variant>
        <vt:i4>5308484</vt:i4>
      </vt:variant>
      <vt:variant>
        <vt:i4>1140</vt:i4>
      </vt:variant>
      <vt:variant>
        <vt:i4>0</vt:i4>
      </vt:variant>
      <vt:variant>
        <vt:i4>5</vt:i4>
      </vt:variant>
      <vt:variant>
        <vt:lpwstr>https://nrich.maths.org/14816</vt:lpwstr>
      </vt:variant>
      <vt:variant>
        <vt:lpwstr/>
      </vt:variant>
      <vt:variant>
        <vt:i4>7602286</vt:i4>
      </vt:variant>
      <vt:variant>
        <vt:i4>1137</vt:i4>
      </vt:variant>
      <vt:variant>
        <vt:i4>0</vt:i4>
      </vt:variant>
      <vt:variant>
        <vt:i4>5</vt:i4>
      </vt:variant>
      <vt:variant>
        <vt:lpwstr>https://research.qut.edu.au/ydc/wp-content/uploads/sites/181/2018/02/MAST-Booklet-Pr.4-using-created-symbols-to-develop-Addition-principles.pdf</vt:lpwstr>
      </vt:variant>
      <vt:variant>
        <vt:lpwstr/>
      </vt:variant>
      <vt:variant>
        <vt:i4>6422586</vt:i4>
      </vt:variant>
      <vt:variant>
        <vt:i4>1134</vt:i4>
      </vt:variant>
      <vt:variant>
        <vt:i4>0</vt:i4>
      </vt:variant>
      <vt:variant>
        <vt:i4>5</vt:i4>
      </vt:variant>
      <vt:variant>
        <vt:lpwstr>https://www.youtube.com/watch?v=oZGu7z2-XEU</vt:lpwstr>
      </vt:variant>
      <vt:variant>
        <vt:lpwstr/>
      </vt:variant>
      <vt:variant>
        <vt:i4>7929965</vt:i4>
      </vt:variant>
      <vt:variant>
        <vt:i4>1131</vt:i4>
      </vt:variant>
      <vt:variant>
        <vt:i4>0</vt:i4>
      </vt:variant>
      <vt:variant>
        <vt:i4>5</vt:i4>
      </vt:variant>
      <vt:variant>
        <vt:lpwstr>https://indigenousknowledge.unimelb.edu.au/curriculum/resources/stellar-navigation-and-mathematics</vt:lpwstr>
      </vt:variant>
      <vt:variant>
        <vt:lpwstr/>
      </vt:variant>
      <vt:variant>
        <vt:i4>6422579</vt:i4>
      </vt:variant>
      <vt:variant>
        <vt:i4>1128</vt:i4>
      </vt:variant>
      <vt:variant>
        <vt:i4>0</vt:i4>
      </vt:variant>
      <vt:variant>
        <vt:i4>5</vt:i4>
      </vt:variant>
      <vt:variant>
        <vt:lpwstr>https://theconversation.com/au</vt:lpwstr>
      </vt:variant>
      <vt:variant>
        <vt:lpwstr/>
      </vt:variant>
      <vt:variant>
        <vt:i4>4456535</vt:i4>
      </vt:variant>
      <vt:variant>
        <vt:i4>1125</vt:i4>
      </vt:variant>
      <vt:variant>
        <vt:i4>0</vt:i4>
      </vt:variant>
      <vt:variant>
        <vt:i4>5</vt:i4>
      </vt:variant>
      <vt:variant>
        <vt:lpwstr>https://theconversation.com/songlines-tracking-the-seven-sisters-is-a-must-visit-exhibition-for-all-australians-89293</vt:lpwstr>
      </vt:variant>
      <vt:variant>
        <vt:lpwstr/>
      </vt:variant>
      <vt:variant>
        <vt:i4>6029377</vt:i4>
      </vt:variant>
      <vt:variant>
        <vt:i4>1122</vt:i4>
      </vt:variant>
      <vt:variant>
        <vt:i4>0</vt:i4>
      </vt:variant>
      <vt:variant>
        <vt:i4>5</vt:i4>
      </vt:variant>
      <vt:variant>
        <vt:lpwstr>https://youtu.be/FoMGaIkgE3Y</vt:lpwstr>
      </vt:variant>
      <vt:variant>
        <vt:lpwstr/>
      </vt:variant>
      <vt:variant>
        <vt:i4>6684799</vt:i4>
      </vt:variant>
      <vt:variant>
        <vt:i4>1119</vt:i4>
      </vt:variant>
      <vt:variant>
        <vt:i4>0</vt:i4>
      </vt:variant>
      <vt:variant>
        <vt:i4>5</vt:i4>
      </vt:variant>
      <vt:variant>
        <vt:lpwstr>https://nrich.maths.org/223</vt:lpwstr>
      </vt:variant>
      <vt:variant>
        <vt:lpwstr/>
      </vt:variant>
      <vt:variant>
        <vt:i4>5242952</vt:i4>
      </vt:variant>
      <vt:variant>
        <vt:i4>1116</vt:i4>
      </vt:variant>
      <vt:variant>
        <vt:i4>0</vt:i4>
      </vt:variant>
      <vt:variant>
        <vt:i4>5</vt:i4>
      </vt:variant>
      <vt:variant>
        <vt:lpwstr>https://nrich.maths.org/5703</vt:lpwstr>
      </vt:variant>
      <vt:variant>
        <vt:lpwstr/>
      </vt:variant>
      <vt:variant>
        <vt:i4>7078012</vt:i4>
      </vt:variant>
      <vt:variant>
        <vt:i4>1113</vt:i4>
      </vt:variant>
      <vt:variant>
        <vt:i4>0</vt:i4>
      </vt:variant>
      <vt:variant>
        <vt:i4>5</vt:i4>
      </vt:variant>
      <vt:variant>
        <vt:lpwstr>https://nrich.maths.org/186</vt:lpwstr>
      </vt:variant>
      <vt:variant>
        <vt:lpwstr/>
      </vt:variant>
      <vt:variant>
        <vt:i4>7078004</vt:i4>
      </vt:variant>
      <vt:variant>
        <vt:i4>1110</vt:i4>
      </vt:variant>
      <vt:variant>
        <vt:i4>0</vt:i4>
      </vt:variant>
      <vt:variant>
        <vt:i4>5</vt:i4>
      </vt:variant>
      <vt:variant>
        <vt:lpwstr>https://nrich.maths.org/987</vt:lpwstr>
      </vt:variant>
      <vt:variant>
        <vt:lpwstr/>
      </vt:variant>
      <vt:variant>
        <vt:i4>589825</vt:i4>
      </vt:variant>
      <vt:variant>
        <vt:i4>1107</vt:i4>
      </vt:variant>
      <vt:variant>
        <vt:i4>0</vt:i4>
      </vt:variant>
      <vt:variant>
        <vt:i4>5</vt:i4>
      </vt:variant>
      <vt:variant>
        <vt:lpwstr>https://beebot.terrapinlogo.com/</vt:lpwstr>
      </vt:variant>
      <vt:variant>
        <vt:lpwstr/>
      </vt:variant>
      <vt:variant>
        <vt:i4>2424896</vt:i4>
      </vt:variant>
      <vt:variant>
        <vt:i4>1104</vt:i4>
      </vt:variant>
      <vt:variant>
        <vt:i4>0</vt:i4>
      </vt:variant>
      <vt:variant>
        <vt:i4>5</vt:i4>
      </vt:variant>
      <vt:variant>
        <vt:lpwstr>https://pz.harvard.edu/sites/default/files/I Used to Think - Now I Think_2.pdf</vt:lpwstr>
      </vt:variant>
      <vt:variant>
        <vt:lpwstr/>
      </vt:variant>
      <vt:variant>
        <vt:i4>1376283</vt:i4>
      </vt:variant>
      <vt:variant>
        <vt:i4>1101</vt:i4>
      </vt:variant>
      <vt:variant>
        <vt:i4>0</vt:i4>
      </vt:variant>
      <vt:variant>
        <vt:i4>5</vt:i4>
      </vt:variant>
      <vt:variant>
        <vt:lpwstr>https://nzmaths.co.nz/resource/amazing-mazes</vt:lpwstr>
      </vt:variant>
      <vt:variant>
        <vt:lpwstr/>
      </vt:variant>
      <vt:variant>
        <vt:i4>4391003</vt:i4>
      </vt:variant>
      <vt:variant>
        <vt:i4>1098</vt:i4>
      </vt:variant>
      <vt:variant>
        <vt:i4>0</vt:i4>
      </vt:variant>
      <vt:variant>
        <vt:i4>5</vt:i4>
      </vt:variant>
      <vt:variant>
        <vt:lpwstr>https://education.nsw.gov.au/teaching-and-learning/curriculum/mathematics/mathematics-curriculum-resources-k-12/mathematics-k-6-resources/colour-in-fractions</vt:lpwstr>
      </vt:variant>
      <vt:variant>
        <vt:lpwstr/>
      </vt:variant>
      <vt:variant>
        <vt:i4>6750333</vt:i4>
      </vt:variant>
      <vt:variant>
        <vt:i4>1095</vt:i4>
      </vt:variant>
      <vt:variant>
        <vt:i4>0</vt:i4>
      </vt:variant>
      <vt:variant>
        <vt:i4>5</vt:i4>
      </vt:variant>
      <vt:variant>
        <vt:lpwstr>http://www.aboriginalastronomy.com.au/content/topics/starmaps/</vt:lpwstr>
      </vt:variant>
      <vt:variant>
        <vt:lpwstr/>
      </vt:variant>
      <vt:variant>
        <vt:i4>3080227</vt:i4>
      </vt:variant>
      <vt:variant>
        <vt:i4>1092</vt:i4>
      </vt:variant>
      <vt:variant>
        <vt:i4>0</vt:i4>
      </vt:variant>
      <vt:variant>
        <vt:i4>5</vt:i4>
      </vt:variant>
      <vt:variant>
        <vt:lpwstr>http://www.australiancurriculum.edu.au/</vt:lpwstr>
      </vt:variant>
      <vt:variant>
        <vt:lpwstr/>
      </vt:variant>
      <vt:variant>
        <vt:i4>5505040</vt:i4>
      </vt:variant>
      <vt:variant>
        <vt:i4>1089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1086</vt:i4>
      </vt:variant>
      <vt:variant>
        <vt:i4>0</vt:i4>
      </vt:variant>
      <vt:variant>
        <vt:i4>5</vt:i4>
      </vt:variant>
      <vt:variant>
        <vt:lpwstr>https://curriculum.nsw.edu.au/learning-areas/mathematics/mathematics-k-10-2022</vt:lpwstr>
      </vt:variant>
      <vt:variant>
        <vt:lpwstr/>
      </vt:variant>
      <vt:variant>
        <vt:i4>3735665</vt:i4>
      </vt:variant>
      <vt:variant>
        <vt:i4>1083</vt:i4>
      </vt:variant>
      <vt:variant>
        <vt:i4>0</vt:i4>
      </vt:variant>
      <vt:variant>
        <vt:i4>5</vt:i4>
      </vt:variant>
      <vt:variant>
        <vt:lpwstr>https://curriculum.nsw.edu.au/home</vt:lpwstr>
      </vt:variant>
      <vt:variant>
        <vt:lpwstr/>
      </vt:variant>
      <vt:variant>
        <vt:i4>3997797</vt:i4>
      </vt:variant>
      <vt:variant>
        <vt:i4>1080</vt:i4>
      </vt:variant>
      <vt:variant>
        <vt:i4>0</vt:i4>
      </vt:variant>
      <vt:variant>
        <vt:i4>5</vt:i4>
      </vt:variant>
      <vt:variant>
        <vt:lpwstr>https://educationstandards.nsw.edu.au/</vt:lpwstr>
      </vt:variant>
      <vt:variant>
        <vt:lpwstr/>
      </vt:variant>
      <vt:variant>
        <vt:i4>7536744</vt:i4>
      </vt:variant>
      <vt:variant>
        <vt:i4>1077</vt:i4>
      </vt:variant>
      <vt:variant>
        <vt:i4>0</vt:i4>
      </vt:variant>
      <vt:variant>
        <vt:i4>5</vt:i4>
      </vt:variant>
      <vt:variant>
        <vt:lpwstr>https://educationstandards.nsw.edu.au/wps/portal/nesa/mini-footer/copyright</vt:lpwstr>
      </vt:variant>
      <vt:variant>
        <vt:lpwstr/>
      </vt:variant>
      <vt:variant>
        <vt:i4>458823</vt:i4>
      </vt:variant>
      <vt:variant>
        <vt:i4>1074</vt:i4>
      </vt:variant>
      <vt:variant>
        <vt:i4>0</vt:i4>
      </vt:variant>
      <vt:variant>
        <vt:i4>5</vt:i4>
      </vt:variant>
      <vt:variant>
        <vt:lpwstr>https://curriculum.nsw.edu.au/learning-areas/mathematics/mathematics-k-10</vt:lpwstr>
      </vt:variant>
      <vt:variant>
        <vt:lpwstr/>
      </vt:variant>
      <vt:variant>
        <vt:i4>5505040</vt:i4>
      </vt:variant>
      <vt:variant>
        <vt:i4>1071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1068</vt:i4>
      </vt:variant>
      <vt:variant>
        <vt:i4>0</vt:i4>
      </vt:variant>
      <vt:variant>
        <vt:i4>5</vt:i4>
      </vt:variant>
      <vt:variant>
        <vt:lpwstr>https://curriculum.nsw.edu.au/learning-areas/mathematics/mathematics-k-10-2022</vt:lpwstr>
      </vt:variant>
      <vt:variant>
        <vt:lpwstr/>
      </vt:variant>
      <vt:variant>
        <vt:i4>5373980</vt:i4>
      </vt:variant>
      <vt:variant>
        <vt:i4>1065</vt:i4>
      </vt:variant>
      <vt:variant>
        <vt:i4>0</vt:i4>
      </vt:variant>
      <vt:variant>
        <vt:i4>5</vt:i4>
      </vt:variant>
      <vt:variant>
        <vt:lpwstr>https://www.canva.com/policies/content-license-agreement/</vt:lpwstr>
      </vt:variant>
      <vt:variant>
        <vt:lpwstr/>
      </vt:variant>
      <vt:variant>
        <vt:i4>3211298</vt:i4>
      </vt:variant>
      <vt:variant>
        <vt:i4>1062</vt:i4>
      </vt:variant>
      <vt:variant>
        <vt:i4>0</vt:i4>
      </vt:variant>
      <vt:variant>
        <vt:i4>5</vt:i4>
      </vt:variant>
      <vt:variant>
        <vt:lpwstr>https://www.canva.com/</vt:lpwstr>
      </vt:variant>
      <vt:variant>
        <vt:lpwstr/>
      </vt:variant>
      <vt:variant>
        <vt:i4>5373980</vt:i4>
      </vt:variant>
      <vt:variant>
        <vt:i4>1059</vt:i4>
      </vt:variant>
      <vt:variant>
        <vt:i4>0</vt:i4>
      </vt:variant>
      <vt:variant>
        <vt:i4>5</vt:i4>
      </vt:variant>
      <vt:variant>
        <vt:lpwstr>https://www.canva.com/policies/content-license-agreement/</vt:lpwstr>
      </vt:variant>
      <vt:variant>
        <vt:lpwstr/>
      </vt:variant>
      <vt:variant>
        <vt:i4>3211298</vt:i4>
      </vt:variant>
      <vt:variant>
        <vt:i4>1056</vt:i4>
      </vt:variant>
      <vt:variant>
        <vt:i4>0</vt:i4>
      </vt:variant>
      <vt:variant>
        <vt:i4>5</vt:i4>
      </vt:variant>
      <vt:variant>
        <vt:lpwstr>https://www.canva.com/</vt:lpwstr>
      </vt:variant>
      <vt:variant>
        <vt:lpwstr/>
      </vt:variant>
      <vt:variant>
        <vt:i4>5373980</vt:i4>
      </vt:variant>
      <vt:variant>
        <vt:i4>1053</vt:i4>
      </vt:variant>
      <vt:variant>
        <vt:i4>0</vt:i4>
      </vt:variant>
      <vt:variant>
        <vt:i4>5</vt:i4>
      </vt:variant>
      <vt:variant>
        <vt:lpwstr>https://www.canva.com/policies/content-license-agreement/</vt:lpwstr>
      </vt:variant>
      <vt:variant>
        <vt:lpwstr/>
      </vt:variant>
      <vt:variant>
        <vt:i4>3211298</vt:i4>
      </vt:variant>
      <vt:variant>
        <vt:i4>1050</vt:i4>
      </vt:variant>
      <vt:variant>
        <vt:i4>0</vt:i4>
      </vt:variant>
      <vt:variant>
        <vt:i4>5</vt:i4>
      </vt:variant>
      <vt:variant>
        <vt:lpwstr>https://www.canva.com/</vt:lpwstr>
      </vt:variant>
      <vt:variant>
        <vt:lpwstr/>
      </vt:variant>
      <vt:variant>
        <vt:i4>5373980</vt:i4>
      </vt:variant>
      <vt:variant>
        <vt:i4>1047</vt:i4>
      </vt:variant>
      <vt:variant>
        <vt:i4>0</vt:i4>
      </vt:variant>
      <vt:variant>
        <vt:i4>5</vt:i4>
      </vt:variant>
      <vt:variant>
        <vt:lpwstr>https://www.canva.com/policies/content-license-agreement/</vt:lpwstr>
      </vt:variant>
      <vt:variant>
        <vt:lpwstr/>
      </vt:variant>
      <vt:variant>
        <vt:i4>3211298</vt:i4>
      </vt:variant>
      <vt:variant>
        <vt:i4>1044</vt:i4>
      </vt:variant>
      <vt:variant>
        <vt:i4>0</vt:i4>
      </vt:variant>
      <vt:variant>
        <vt:i4>5</vt:i4>
      </vt:variant>
      <vt:variant>
        <vt:lpwstr>https://www.canva.com/</vt:lpwstr>
      </vt:variant>
      <vt:variant>
        <vt:lpwstr/>
      </vt:variant>
      <vt:variant>
        <vt:i4>5373980</vt:i4>
      </vt:variant>
      <vt:variant>
        <vt:i4>1041</vt:i4>
      </vt:variant>
      <vt:variant>
        <vt:i4>0</vt:i4>
      </vt:variant>
      <vt:variant>
        <vt:i4>5</vt:i4>
      </vt:variant>
      <vt:variant>
        <vt:lpwstr>https://www.canva.com/policies/content-license-agreement/</vt:lpwstr>
      </vt:variant>
      <vt:variant>
        <vt:lpwstr/>
      </vt:variant>
      <vt:variant>
        <vt:i4>3211298</vt:i4>
      </vt:variant>
      <vt:variant>
        <vt:i4>1038</vt:i4>
      </vt:variant>
      <vt:variant>
        <vt:i4>0</vt:i4>
      </vt:variant>
      <vt:variant>
        <vt:i4>5</vt:i4>
      </vt:variant>
      <vt:variant>
        <vt:lpwstr>https://www.canva.com/</vt:lpwstr>
      </vt:variant>
      <vt:variant>
        <vt:lpwstr/>
      </vt:variant>
      <vt:variant>
        <vt:i4>5373980</vt:i4>
      </vt:variant>
      <vt:variant>
        <vt:i4>1035</vt:i4>
      </vt:variant>
      <vt:variant>
        <vt:i4>0</vt:i4>
      </vt:variant>
      <vt:variant>
        <vt:i4>5</vt:i4>
      </vt:variant>
      <vt:variant>
        <vt:lpwstr>https://www.canva.com/policies/content-license-agreement/</vt:lpwstr>
      </vt:variant>
      <vt:variant>
        <vt:lpwstr/>
      </vt:variant>
      <vt:variant>
        <vt:i4>3211298</vt:i4>
      </vt:variant>
      <vt:variant>
        <vt:i4>1032</vt:i4>
      </vt:variant>
      <vt:variant>
        <vt:i4>0</vt:i4>
      </vt:variant>
      <vt:variant>
        <vt:i4>5</vt:i4>
      </vt:variant>
      <vt:variant>
        <vt:lpwstr>https://www.canva.com/</vt:lpwstr>
      </vt:variant>
      <vt:variant>
        <vt:lpwstr/>
      </vt:variant>
      <vt:variant>
        <vt:i4>5373980</vt:i4>
      </vt:variant>
      <vt:variant>
        <vt:i4>1029</vt:i4>
      </vt:variant>
      <vt:variant>
        <vt:i4>0</vt:i4>
      </vt:variant>
      <vt:variant>
        <vt:i4>5</vt:i4>
      </vt:variant>
      <vt:variant>
        <vt:lpwstr>https://www.canva.com/policies/content-license-agreement/</vt:lpwstr>
      </vt:variant>
      <vt:variant>
        <vt:lpwstr/>
      </vt:variant>
      <vt:variant>
        <vt:i4>3211298</vt:i4>
      </vt:variant>
      <vt:variant>
        <vt:i4>1026</vt:i4>
      </vt:variant>
      <vt:variant>
        <vt:i4>0</vt:i4>
      </vt:variant>
      <vt:variant>
        <vt:i4>5</vt:i4>
      </vt:variant>
      <vt:variant>
        <vt:lpwstr>https://www.canva.com/</vt:lpwstr>
      </vt:variant>
      <vt:variant>
        <vt:lpwstr/>
      </vt:variant>
      <vt:variant>
        <vt:i4>5373980</vt:i4>
      </vt:variant>
      <vt:variant>
        <vt:i4>1023</vt:i4>
      </vt:variant>
      <vt:variant>
        <vt:i4>0</vt:i4>
      </vt:variant>
      <vt:variant>
        <vt:i4>5</vt:i4>
      </vt:variant>
      <vt:variant>
        <vt:lpwstr>https://www.canva.com/policies/content-license-agreement/</vt:lpwstr>
      </vt:variant>
      <vt:variant>
        <vt:lpwstr/>
      </vt:variant>
      <vt:variant>
        <vt:i4>3211298</vt:i4>
      </vt:variant>
      <vt:variant>
        <vt:i4>1020</vt:i4>
      </vt:variant>
      <vt:variant>
        <vt:i4>0</vt:i4>
      </vt:variant>
      <vt:variant>
        <vt:i4>5</vt:i4>
      </vt:variant>
      <vt:variant>
        <vt:lpwstr>https://www.canva.com/</vt:lpwstr>
      </vt:variant>
      <vt:variant>
        <vt:lpwstr/>
      </vt:variant>
      <vt:variant>
        <vt:i4>5373980</vt:i4>
      </vt:variant>
      <vt:variant>
        <vt:i4>1017</vt:i4>
      </vt:variant>
      <vt:variant>
        <vt:i4>0</vt:i4>
      </vt:variant>
      <vt:variant>
        <vt:i4>5</vt:i4>
      </vt:variant>
      <vt:variant>
        <vt:lpwstr>https://www.canva.com/policies/content-license-agreement/</vt:lpwstr>
      </vt:variant>
      <vt:variant>
        <vt:lpwstr/>
      </vt:variant>
      <vt:variant>
        <vt:i4>3211298</vt:i4>
      </vt:variant>
      <vt:variant>
        <vt:i4>1014</vt:i4>
      </vt:variant>
      <vt:variant>
        <vt:i4>0</vt:i4>
      </vt:variant>
      <vt:variant>
        <vt:i4>5</vt:i4>
      </vt:variant>
      <vt:variant>
        <vt:lpwstr>https://www.canva.com/</vt:lpwstr>
      </vt:variant>
      <vt:variant>
        <vt:lpwstr/>
      </vt:variant>
      <vt:variant>
        <vt:i4>5373980</vt:i4>
      </vt:variant>
      <vt:variant>
        <vt:i4>1011</vt:i4>
      </vt:variant>
      <vt:variant>
        <vt:i4>0</vt:i4>
      </vt:variant>
      <vt:variant>
        <vt:i4>5</vt:i4>
      </vt:variant>
      <vt:variant>
        <vt:lpwstr>https://www.canva.com/policies/content-license-agreement/</vt:lpwstr>
      </vt:variant>
      <vt:variant>
        <vt:lpwstr/>
      </vt:variant>
      <vt:variant>
        <vt:i4>3211298</vt:i4>
      </vt:variant>
      <vt:variant>
        <vt:i4>1008</vt:i4>
      </vt:variant>
      <vt:variant>
        <vt:i4>0</vt:i4>
      </vt:variant>
      <vt:variant>
        <vt:i4>5</vt:i4>
      </vt:variant>
      <vt:variant>
        <vt:lpwstr>https://www.canva.com/</vt:lpwstr>
      </vt:variant>
      <vt:variant>
        <vt:lpwstr/>
      </vt:variant>
      <vt:variant>
        <vt:i4>5373980</vt:i4>
      </vt:variant>
      <vt:variant>
        <vt:i4>1005</vt:i4>
      </vt:variant>
      <vt:variant>
        <vt:i4>0</vt:i4>
      </vt:variant>
      <vt:variant>
        <vt:i4>5</vt:i4>
      </vt:variant>
      <vt:variant>
        <vt:lpwstr>https://www.canva.com/policies/content-license-agreement/</vt:lpwstr>
      </vt:variant>
      <vt:variant>
        <vt:lpwstr/>
      </vt:variant>
      <vt:variant>
        <vt:i4>3211298</vt:i4>
      </vt:variant>
      <vt:variant>
        <vt:i4>1002</vt:i4>
      </vt:variant>
      <vt:variant>
        <vt:i4>0</vt:i4>
      </vt:variant>
      <vt:variant>
        <vt:i4>5</vt:i4>
      </vt:variant>
      <vt:variant>
        <vt:lpwstr>https://www.canva.com/</vt:lpwstr>
      </vt:variant>
      <vt:variant>
        <vt:lpwstr/>
      </vt:variant>
      <vt:variant>
        <vt:i4>5373980</vt:i4>
      </vt:variant>
      <vt:variant>
        <vt:i4>999</vt:i4>
      </vt:variant>
      <vt:variant>
        <vt:i4>0</vt:i4>
      </vt:variant>
      <vt:variant>
        <vt:i4>5</vt:i4>
      </vt:variant>
      <vt:variant>
        <vt:lpwstr>https://www.canva.com/policies/content-license-agreement/</vt:lpwstr>
      </vt:variant>
      <vt:variant>
        <vt:lpwstr/>
      </vt:variant>
      <vt:variant>
        <vt:i4>3211298</vt:i4>
      </vt:variant>
      <vt:variant>
        <vt:i4>996</vt:i4>
      </vt:variant>
      <vt:variant>
        <vt:i4>0</vt:i4>
      </vt:variant>
      <vt:variant>
        <vt:i4>5</vt:i4>
      </vt:variant>
      <vt:variant>
        <vt:lpwstr>https://www.canva.com/</vt:lpwstr>
      </vt:variant>
      <vt:variant>
        <vt:lpwstr/>
      </vt:variant>
      <vt:variant>
        <vt:i4>5373980</vt:i4>
      </vt:variant>
      <vt:variant>
        <vt:i4>993</vt:i4>
      </vt:variant>
      <vt:variant>
        <vt:i4>0</vt:i4>
      </vt:variant>
      <vt:variant>
        <vt:i4>5</vt:i4>
      </vt:variant>
      <vt:variant>
        <vt:lpwstr>https://www.canva.com/policies/content-license-agreement/</vt:lpwstr>
      </vt:variant>
      <vt:variant>
        <vt:lpwstr/>
      </vt:variant>
      <vt:variant>
        <vt:i4>3211298</vt:i4>
      </vt:variant>
      <vt:variant>
        <vt:i4>990</vt:i4>
      </vt:variant>
      <vt:variant>
        <vt:i4>0</vt:i4>
      </vt:variant>
      <vt:variant>
        <vt:i4>5</vt:i4>
      </vt:variant>
      <vt:variant>
        <vt:lpwstr>https://www.canva.com/</vt:lpwstr>
      </vt:variant>
      <vt:variant>
        <vt:lpwstr/>
      </vt:variant>
      <vt:variant>
        <vt:i4>5373980</vt:i4>
      </vt:variant>
      <vt:variant>
        <vt:i4>987</vt:i4>
      </vt:variant>
      <vt:variant>
        <vt:i4>0</vt:i4>
      </vt:variant>
      <vt:variant>
        <vt:i4>5</vt:i4>
      </vt:variant>
      <vt:variant>
        <vt:lpwstr>https://www.canva.com/policies/content-license-agreement/</vt:lpwstr>
      </vt:variant>
      <vt:variant>
        <vt:lpwstr/>
      </vt:variant>
      <vt:variant>
        <vt:i4>3211298</vt:i4>
      </vt:variant>
      <vt:variant>
        <vt:i4>984</vt:i4>
      </vt:variant>
      <vt:variant>
        <vt:i4>0</vt:i4>
      </vt:variant>
      <vt:variant>
        <vt:i4>5</vt:i4>
      </vt:variant>
      <vt:variant>
        <vt:lpwstr>https://www.canva.com/</vt:lpwstr>
      </vt:variant>
      <vt:variant>
        <vt:lpwstr/>
      </vt:variant>
      <vt:variant>
        <vt:i4>5373980</vt:i4>
      </vt:variant>
      <vt:variant>
        <vt:i4>981</vt:i4>
      </vt:variant>
      <vt:variant>
        <vt:i4>0</vt:i4>
      </vt:variant>
      <vt:variant>
        <vt:i4>5</vt:i4>
      </vt:variant>
      <vt:variant>
        <vt:lpwstr>https://www.canva.com/policies/content-license-agreement/</vt:lpwstr>
      </vt:variant>
      <vt:variant>
        <vt:lpwstr/>
      </vt:variant>
      <vt:variant>
        <vt:i4>3211298</vt:i4>
      </vt:variant>
      <vt:variant>
        <vt:i4>978</vt:i4>
      </vt:variant>
      <vt:variant>
        <vt:i4>0</vt:i4>
      </vt:variant>
      <vt:variant>
        <vt:i4>5</vt:i4>
      </vt:variant>
      <vt:variant>
        <vt:lpwstr>https://www.canva.com/</vt:lpwstr>
      </vt:variant>
      <vt:variant>
        <vt:lpwstr/>
      </vt:variant>
      <vt:variant>
        <vt:i4>5373980</vt:i4>
      </vt:variant>
      <vt:variant>
        <vt:i4>975</vt:i4>
      </vt:variant>
      <vt:variant>
        <vt:i4>0</vt:i4>
      </vt:variant>
      <vt:variant>
        <vt:i4>5</vt:i4>
      </vt:variant>
      <vt:variant>
        <vt:lpwstr>https://www.canva.com/policies/content-license-agreement/</vt:lpwstr>
      </vt:variant>
      <vt:variant>
        <vt:lpwstr/>
      </vt:variant>
      <vt:variant>
        <vt:i4>3211298</vt:i4>
      </vt:variant>
      <vt:variant>
        <vt:i4>972</vt:i4>
      </vt:variant>
      <vt:variant>
        <vt:i4>0</vt:i4>
      </vt:variant>
      <vt:variant>
        <vt:i4>5</vt:i4>
      </vt:variant>
      <vt:variant>
        <vt:lpwstr>https://www.canva.com/</vt:lpwstr>
      </vt:variant>
      <vt:variant>
        <vt:lpwstr/>
      </vt:variant>
      <vt:variant>
        <vt:i4>5373980</vt:i4>
      </vt:variant>
      <vt:variant>
        <vt:i4>969</vt:i4>
      </vt:variant>
      <vt:variant>
        <vt:i4>0</vt:i4>
      </vt:variant>
      <vt:variant>
        <vt:i4>5</vt:i4>
      </vt:variant>
      <vt:variant>
        <vt:lpwstr>https://www.canva.com/policies/content-license-agreement/</vt:lpwstr>
      </vt:variant>
      <vt:variant>
        <vt:lpwstr/>
      </vt:variant>
      <vt:variant>
        <vt:i4>3211298</vt:i4>
      </vt:variant>
      <vt:variant>
        <vt:i4>966</vt:i4>
      </vt:variant>
      <vt:variant>
        <vt:i4>0</vt:i4>
      </vt:variant>
      <vt:variant>
        <vt:i4>5</vt:i4>
      </vt:variant>
      <vt:variant>
        <vt:lpwstr>https://www.canva.com/</vt:lpwstr>
      </vt:variant>
      <vt:variant>
        <vt:lpwstr/>
      </vt:variant>
      <vt:variant>
        <vt:i4>5373980</vt:i4>
      </vt:variant>
      <vt:variant>
        <vt:i4>963</vt:i4>
      </vt:variant>
      <vt:variant>
        <vt:i4>0</vt:i4>
      </vt:variant>
      <vt:variant>
        <vt:i4>5</vt:i4>
      </vt:variant>
      <vt:variant>
        <vt:lpwstr>https://www.canva.com/policies/content-license-agreement/</vt:lpwstr>
      </vt:variant>
      <vt:variant>
        <vt:lpwstr/>
      </vt:variant>
      <vt:variant>
        <vt:i4>3211298</vt:i4>
      </vt:variant>
      <vt:variant>
        <vt:i4>960</vt:i4>
      </vt:variant>
      <vt:variant>
        <vt:i4>0</vt:i4>
      </vt:variant>
      <vt:variant>
        <vt:i4>5</vt:i4>
      </vt:variant>
      <vt:variant>
        <vt:lpwstr>https://www.canva.com/</vt:lpwstr>
      </vt:variant>
      <vt:variant>
        <vt:lpwstr/>
      </vt:variant>
      <vt:variant>
        <vt:i4>5373980</vt:i4>
      </vt:variant>
      <vt:variant>
        <vt:i4>957</vt:i4>
      </vt:variant>
      <vt:variant>
        <vt:i4>0</vt:i4>
      </vt:variant>
      <vt:variant>
        <vt:i4>5</vt:i4>
      </vt:variant>
      <vt:variant>
        <vt:lpwstr>https://www.canva.com/policies/content-license-agreement/</vt:lpwstr>
      </vt:variant>
      <vt:variant>
        <vt:lpwstr/>
      </vt:variant>
      <vt:variant>
        <vt:i4>3211298</vt:i4>
      </vt:variant>
      <vt:variant>
        <vt:i4>954</vt:i4>
      </vt:variant>
      <vt:variant>
        <vt:i4>0</vt:i4>
      </vt:variant>
      <vt:variant>
        <vt:i4>5</vt:i4>
      </vt:variant>
      <vt:variant>
        <vt:lpwstr>https://www.canva.com/</vt:lpwstr>
      </vt:variant>
      <vt:variant>
        <vt:lpwstr/>
      </vt:variant>
      <vt:variant>
        <vt:i4>5373980</vt:i4>
      </vt:variant>
      <vt:variant>
        <vt:i4>951</vt:i4>
      </vt:variant>
      <vt:variant>
        <vt:i4>0</vt:i4>
      </vt:variant>
      <vt:variant>
        <vt:i4>5</vt:i4>
      </vt:variant>
      <vt:variant>
        <vt:lpwstr>https://www.canva.com/policies/content-license-agreement/</vt:lpwstr>
      </vt:variant>
      <vt:variant>
        <vt:lpwstr/>
      </vt:variant>
      <vt:variant>
        <vt:i4>3211298</vt:i4>
      </vt:variant>
      <vt:variant>
        <vt:i4>948</vt:i4>
      </vt:variant>
      <vt:variant>
        <vt:i4>0</vt:i4>
      </vt:variant>
      <vt:variant>
        <vt:i4>5</vt:i4>
      </vt:variant>
      <vt:variant>
        <vt:lpwstr>https://www.canva.com/</vt:lpwstr>
      </vt:variant>
      <vt:variant>
        <vt:lpwstr/>
      </vt:variant>
      <vt:variant>
        <vt:i4>5505040</vt:i4>
      </vt:variant>
      <vt:variant>
        <vt:i4>945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939</vt:i4>
      </vt:variant>
      <vt:variant>
        <vt:i4>0</vt:i4>
      </vt:variant>
      <vt:variant>
        <vt:i4>5</vt:i4>
      </vt:variant>
      <vt:variant>
        <vt:lpwstr>https://www.canva.com/policies/content-license-agreement/</vt:lpwstr>
      </vt:variant>
      <vt:variant>
        <vt:lpwstr/>
      </vt:variant>
      <vt:variant>
        <vt:i4>3211298</vt:i4>
      </vt:variant>
      <vt:variant>
        <vt:i4>936</vt:i4>
      </vt:variant>
      <vt:variant>
        <vt:i4>0</vt:i4>
      </vt:variant>
      <vt:variant>
        <vt:i4>5</vt:i4>
      </vt:variant>
      <vt:variant>
        <vt:lpwstr>https://www.canva.com/</vt:lpwstr>
      </vt:variant>
      <vt:variant>
        <vt:lpwstr/>
      </vt:variant>
      <vt:variant>
        <vt:i4>4587560</vt:i4>
      </vt:variant>
      <vt:variant>
        <vt:i4>927</vt:i4>
      </vt:variant>
      <vt:variant>
        <vt:i4>0</vt:i4>
      </vt:variant>
      <vt:variant>
        <vt:i4>5</vt:i4>
      </vt:variant>
      <vt:variant>
        <vt:lpwstr/>
      </vt:variant>
      <vt:variant>
        <vt:lpwstr>_Resource_20:_Bag</vt:lpwstr>
      </vt:variant>
      <vt:variant>
        <vt:i4>5373980</vt:i4>
      </vt:variant>
      <vt:variant>
        <vt:i4>924</vt:i4>
      </vt:variant>
      <vt:variant>
        <vt:i4>0</vt:i4>
      </vt:variant>
      <vt:variant>
        <vt:i4>5</vt:i4>
      </vt:variant>
      <vt:variant>
        <vt:lpwstr>https://www.canva.com/policies/content-license-agreement/</vt:lpwstr>
      </vt:variant>
      <vt:variant>
        <vt:lpwstr/>
      </vt:variant>
      <vt:variant>
        <vt:i4>3211298</vt:i4>
      </vt:variant>
      <vt:variant>
        <vt:i4>921</vt:i4>
      </vt:variant>
      <vt:variant>
        <vt:i4>0</vt:i4>
      </vt:variant>
      <vt:variant>
        <vt:i4>5</vt:i4>
      </vt:variant>
      <vt:variant>
        <vt:lpwstr>https://www.canva.com/</vt:lpwstr>
      </vt:variant>
      <vt:variant>
        <vt:lpwstr/>
      </vt:variant>
      <vt:variant>
        <vt:i4>8192121</vt:i4>
      </vt:variant>
      <vt:variant>
        <vt:i4>912</vt:i4>
      </vt:variant>
      <vt:variant>
        <vt:i4>0</vt:i4>
      </vt:variant>
      <vt:variant>
        <vt:i4>5</vt:i4>
      </vt:variant>
      <vt:variant>
        <vt:lpwstr>https://education.nsw.gov.au/teaching-and-learning/curriculum/literacy-and-numeracy/teaching-and-learning-resources/numeracy/talk-moves</vt:lpwstr>
      </vt:variant>
      <vt:variant>
        <vt:lpwstr/>
      </vt:variant>
      <vt:variant>
        <vt:i4>4587560</vt:i4>
      </vt:variant>
      <vt:variant>
        <vt:i4>909</vt:i4>
      </vt:variant>
      <vt:variant>
        <vt:i4>0</vt:i4>
      </vt:variant>
      <vt:variant>
        <vt:i4>5</vt:i4>
      </vt:variant>
      <vt:variant>
        <vt:lpwstr/>
      </vt:variant>
      <vt:variant>
        <vt:lpwstr>_Resource_20:_Bag</vt:lpwstr>
      </vt:variant>
      <vt:variant>
        <vt:i4>8126587</vt:i4>
      </vt:variant>
      <vt:variant>
        <vt:i4>906</vt:i4>
      </vt:variant>
      <vt:variant>
        <vt:i4>0</vt:i4>
      </vt:variant>
      <vt:variant>
        <vt:i4>5</vt:i4>
      </vt:variant>
      <vt:variant>
        <vt:lpwstr>https://resources.education.nsw.gov.au/home</vt:lpwstr>
      </vt:variant>
      <vt:variant>
        <vt:lpwstr/>
      </vt:variant>
      <vt:variant>
        <vt:i4>1441794</vt:i4>
      </vt:variant>
      <vt:variant>
        <vt:i4>903</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900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5570621</vt:i4>
      </vt:variant>
      <vt:variant>
        <vt:i4>897</vt:i4>
      </vt:variant>
      <vt:variant>
        <vt:i4>0</vt:i4>
      </vt:variant>
      <vt:variant>
        <vt:i4>5</vt:i4>
      </vt:variant>
      <vt:variant>
        <vt:lpwstr/>
      </vt:variant>
      <vt:variant>
        <vt:lpwstr>_Resource_19:_Spinner</vt:lpwstr>
      </vt:variant>
      <vt:variant>
        <vt:i4>8192121</vt:i4>
      </vt:variant>
      <vt:variant>
        <vt:i4>894</vt:i4>
      </vt:variant>
      <vt:variant>
        <vt:i4>0</vt:i4>
      </vt:variant>
      <vt:variant>
        <vt:i4>5</vt:i4>
      </vt:variant>
      <vt:variant>
        <vt:lpwstr>https://education.nsw.gov.au/teaching-and-learning/curriculum/literacy-and-numeracy/teaching-and-learning-resources/numeracy/talk-moves</vt:lpwstr>
      </vt:variant>
      <vt:variant>
        <vt:lpwstr/>
      </vt:variant>
      <vt:variant>
        <vt:i4>4653114</vt:i4>
      </vt:variant>
      <vt:variant>
        <vt:i4>891</vt:i4>
      </vt:variant>
      <vt:variant>
        <vt:i4>0</vt:i4>
      </vt:variant>
      <vt:variant>
        <vt:i4>5</vt:i4>
      </vt:variant>
      <vt:variant>
        <vt:lpwstr/>
      </vt:variant>
      <vt:variant>
        <vt:lpwstr>_Resource_18:_Random</vt:lpwstr>
      </vt:variant>
      <vt:variant>
        <vt:i4>3866703</vt:i4>
      </vt:variant>
      <vt:variant>
        <vt:i4>888</vt:i4>
      </vt:variant>
      <vt:variant>
        <vt:i4>0</vt:i4>
      </vt:variant>
      <vt:variant>
        <vt:i4>5</vt:i4>
      </vt:variant>
      <vt:variant>
        <vt:lpwstr/>
      </vt:variant>
      <vt:variant>
        <vt:lpwstr>_Resource_17:_Goat</vt:lpwstr>
      </vt:variant>
      <vt:variant>
        <vt:i4>5505040</vt:i4>
      </vt:variant>
      <vt:variant>
        <vt:i4>885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5242952</vt:i4>
      </vt:variant>
      <vt:variant>
        <vt:i4>882</vt:i4>
      </vt:variant>
      <vt:variant>
        <vt:i4>0</vt:i4>
      </vt:variant>
      <vt:variant>
        <vt:i4>5</vt:i4>
      </vt:variant>
      <vt:variant>
        <vt:lpwstr>https://nrich.maths.org/5703</vt:lpwstr>
      </vt:variant>
      <vt:variant>
        <vt:lpwstr/>
      </vt:variant>
      <vt:variant>
        <vt:i4>5505040</vt:i4>
      </vt:variant>
      <vt:variant>
        <vt:i4>879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6225962</vt:i4>
      </vt:variant>
      <vt:variant>
        <vt:i4>867</vt:i4>
      </vt:variant>
      <vt:variant>
        <vt:i4>0</vt:i4>
      </vt:variant>
      <vt:variant>
        <vt:i4>5</vt:i4>
      </vt:variant>
      <vt:variant>
        <vt:lpwstr/>
      </vt:variant>
      <vt:variant>
        <vt:lpwstr>_Resource_16:_Student</vt:lpwstr>
      </vt:variant>
      <vt:variant>
        <vt:i4>3080231</vt:i4>
      </vt:variant>
      <vt:variant>
        <vt:i4>864</vt:i4>
      </vt:variant>
      <vt:variant>
        <vt:i4>0</vt:i4>
      </vt:variant>
      <vt:variant>
        <vt:i4>5</vt:i4>
      </vt:variant>
      <vt:variant>
        <vt:lpwstr/>
      </vt:variant>
      <vt:variant>
        <vt:lpwstr>_Lesson_5</vt:lpwstr>
      </vt:variant>
      <vt:variant>
        <vt:i4>5505040</vt:i4>
      </vt:variant>
      <vt:variant>
        <vt:i4>861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2555972</vt:i4>
      </vt:variant>
      <vt:variant>
        <vt:i4>858</vt:i4>
      </vt:variant>
      <vt:variant>
        <vt:i4>0</vt:i4>
      </vt:variant>
      <vt:variant>
        <vt:i4>5</vt:i4>
      </vt:variant>
      <vt:variant>
        <vt:lpwstr/>
      </vt:variant>
      <vt:variant>
        <vt:lpwstr>_Resource_15:_Candy</vt:lpwstr>
      </vt:variant>
      <vt:variant>
        <vt:i4>6684799</vt:i4>
      </vt:variant>
      <vt:variant>
        <vt:i4>855</vt:i4>
      </vt:variant>
      <vt:variant>
        <vt:i4>0</vt:i4>
      </vt:variant>
      <vt:variant>
        <vt:i4>5</vt:i4>
      </vt:variant>
      <vt:variant>
        <vt:lpwstr>https://nrich.maths.org/223</vt:lpwstr>
      </vt:variant>
      <vt:variant>
        <vt:lpwstr/>
      </vt:variant>
      <vt:variant>
        <vt:i4>5505040</vt:i4>
      </vt:variant>
      <vt:variant>
        <vt:i4>852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2424896</vt:i4>
      </vt:variant>
      <vt:variant>
        <vt:i4>849</vt:i4>
      </vt:variant>
      <vt:variant>
        <vt:i4>0</vt:i4>
      </vt:variant>
      <vt:variant>
        <vt:i4>5</vt:i4>
      </vt:variant>
      <vt:variant>
        <vt:lpwstr>https://pz.harvard.edu/sites/default/files/I Used to Think - Now I Think_2.pdf</vt:lpwstr>
      </vt:variant>
      <vt:variant>
        <vt:lpwstr/>
      </vt:variant>
      <vt:variant>
        <vt:i4>1703937</vt:i4>
      </vt:variant>
      <vt:variant>
        <vt:i4>846</vt:i4>
      </vt:variant>
      <vt:variant>
        <vt:i4>0</vt:i4>
      </vt:variant>
      <vt:variant>
        <vt:i4>5</vt:i4>
      </vt:variant>
      <vt:variant>
        <vt:lpwstr>https://app.education.nsw.gov.au/digital-learning-selector/LearningActivity/Card/645</vt:lpwstr>
      </vt:variant>
      <vt:variant>
        <vt:lpwstr/>
      </vt:variant>
      <vt:variant>
        <vt:i4>5046309</vt:i4>
      </vt:variant>
      <vt:variant>
        <vt:i4>843</vt:i4>
      </vt:variant>
      <vt:variant>
        <vt:i4>0</vt:i4>
      </vt:variant>
      <vt:variant>
        <vt:i4>5</vt:i4>
      </vt:variant>
      <vt:variant>
        <vt:lpwstr/>
      </vt:variant>
      <vt:variant>
        <vt:lpwstr>_Resource_14:_Likelihood</vt:lpwstr>
      </vt:variant>
      <vt:variant>
        <vt:i4>5046309</vt:i4>
      </vt:variant>
      <vt:variant>
        <vt:i4>840</vt:i4>
      </vt:variant>
      <vt:variant>
        <vt:i4>0</vt:i4>
      </vt:variant>
      <vt:variant>
        <vt:i4>5</vt:i4>
      </vt:variant>
      <vt:variant>
        <vt:lpwstr/>
      </vt:variant>
      <vt:variant>
        <vt:lpwstr>_Resource_14:_Likelihood</vt:lpwstr>
      </vt:variant>
      <vt:variant>
        <vt:i4>4915237</vt:i4>
      </vt:variant>
      <vt:variant>
        <vt:i4>837</vt:i4>
      </vt:variant>
      <vt:variant>
        <vt:i4>0</vt:i4>
      </vt:variant>
      <vt:variant>
        <vt:i4>5</vt:i4>
      </vt:variant>
      <vt:variant>
        <vt:lpwstr/>
      </vt:variant>
      <vt:variant>
        <vt:lpwstr>_Resource_12:_Likelihood</vt:lpwstr>
      </vt:variant>
      <vt:variant>
        <vt:i4>4849701</vt:i4>
      </vt:variant>
      <vt:variant>
        <vt:i4>834</vt:i4>
      </vt:variant>
      <vt:variant>
        <vt:i4>0</vt:i4>
      </vt:variant>
      <vt:variant>
        <vt:i4>5</vt:i4>
      </vt:variant>
      <vt:variant>
        <vt:lpwstr/>
      </vt:variant>
      <vt:variant>
        <vt:lpwstr>_Resource_13:_Likelihood</vt:lpwstr>
      </vt:variant>
      <vt:variant>
        <vt:i4>1638400</vt:i4>
      </vt:variant>
      <vt:variant>
        <vt:i4>831</vt:i4>
      </vt:variant>
      <vt:variant>
        <vt:i4>0</vt:i4>
      </vt:variant>
      <vt:variant>
        <vt:i4>5</vt:i4>
      </vt:variant>
      <vt:variant>
        <vt:lpwstr>https://app.education.nsw.gov.au/digital-learning-selector/LearningActivity/Card/555</vt:lpwstr>
      </vt:variant>
      <vt:variant>
        <vt:lpwstr/>
      </vt:variant>
      <vt:variant>
        <vt:i4>4915237</vt:i4>
      </vt:variant>
      <vt:variant>
        <vt:i4>828</vt:i4>
      </vt:variant>
      <vt:variant>
        <vt:i4>0</vt:i4>
      </vt:variant>
      <vt:variant>
        <vt:i4>5</vt:i4>
      </vt:variant>
      <vt:variant>
        <vt:lpwstr/>
      </vt:variant>
      <vt:variant>
        <vt:lpwstr>_Resource_12:_Likelihood</vt:lpwstr>
      </vt:variant>
      <vt:variant>
        <vt:i4>5373980</vt:i4>
      </vt:variant>
      <vt:variant>
        <vt:i4>825</vt:i4>
      </vt:variant>
      <vt:variant>
        <vt:i4>0</vt:i4>
      </vt:variant>
      <vt:variant>
        <vt:i4>5</vt:i4>
      </vt:variant>
      <vt:variant>
        <vt:lpwstr>https://www.canva.com/policies/content-license-agreement/</vt:lpwstr>
      </vt:variant>
      <vt:variant>
        <vt:lpwstr/>
      </vt:variant>
      <vt:variant>
        <vt:i4>3211298</vt:i4>
      </vt:variant>
      <vt:variant>
        <vt:i4>822</vt:i4>
      </vt:variant>
      <vt:variant>
        <vt:i4>0</vt:i4>
      </vt:variant>
      <vt:variant>
        <vt:i4>5</vt:i4>
      </vt:variant>
      <vt:variant>
        <vt:lpwstr>https://www.canva.com/</vt:lpwstr>
      </vt:variant>
      <vt:variant>
        <vt:lpwstr/>
      </vt:variant>
      <vt:variant>
        <vt:i4>4915237</vt:i4>
      </vt:variant>
      <vt:variant>
        <vt:i4>813</vt:i4>
      </vt:variant>
      <vt:variant>
        <vt:i4>0</vt:i4>
      </vt:variant>
      <vt:variant>
        <vt:i4>5</vt:i4>
      </vt:variant>
      <vt:variant>
        <vt:lpwstr/>
      </vt:variant>
      <vt:variant>
        <vt:lpwstr>_Resource_12:_Likelihood</vt:lpwstr>
      </vt:variant>
      <vt:variant>
        <vt:i4>4915237</vt:i4>
      </vt:variant>
      <vt:variant>
        <vt:i4>810</vt:i4>
      </vt:variant>
      <vt:variant>
        <vt:i4>0</vt:i4>
      </vt:variant>
      <vt:variant>
        <vt:i4>5</vt:i4>
      </vt:variant>
      <vt:variant>
        <vt:lpwstr/>
      </vt:variant>
      <vt:variant>
        <vt:lpwstr>_Resource_12:_Likelihood</vt:lpwstr>
      </vt:variant>
      <vt:variant>
        <vt:i4>5373980</vt:i4>
      </vt:variant>
      <vt:variant>
        <vt:i4>807</vt:i4>
      </vt:variant>
      <vt:variant>
        <vt:i4>0</vt:i4>
      </vt:variant>
      <vt:variant>
        <vt:i4>5</vt:i4>
      </vt:variant>
      <vt:variant>
        <vt:lpwstr>https://www.canva.com/policies/content-license-agreement/</vt:lpwstr>
      </vt:variant>
      <vt:variant>
        <vt:lpwstr/>
      </vt:variant>
      <vt:variant>
        <vt:i4>3211298</vt:i4>
      </vt:variant>
      <vt:variant>
        <vt:i4>804</vt:i4>
      </vt:variant>
      <vt:variant>
        <vt:i4>0</vt:i4>
      </vt:variant>
      <vt:variant>
        <vt:i4>5</vt:i4>
      </vt:variant>
      <vt:variant>
        <vt:lpwstr>https://www.canva.com/</vt:lpwstr>
      </vt:variant>
      <vt:variant>
        <vt:lpwstr/>
      </vt:variant>
      <vt:variant>
        <vt:i4>4522024</vt:i4>
      </vt:variant>
      <vt:variant>
        <vt:i4>798</vt:i4>
      </vt:variant>
      <vt:variant>
        <vt:i4>0</vt:i4>
      </vt:variant>
      <vt:variant>
        <vt:i4>5</vt:i4>
      </vt:variant>
      <vt:variant>
        <vt:lpwstr/>
      </vt:variant>
      <vt:variant>
        <vt:lpwstr>_Resource_11:_Chance</vt:lpwstr>
      </vt:variant>
      <vt:variant>
        <vt:i4>5505040</vt:i4>
      </vt:variant>
      <vt:variant>
        <vt:i4>792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7078012</vt:i4>
      </vt:variant>
      <vt:variant>
        <vt:i4>789</vt:i4>
      </vt:variant>
      <vt:variant>
        <vt:i4>0</vt:i4>
      </vt:variant>
      <vt:variant>
        <vt:i4>5</vt:i4>
      </vt:variant>
      <vt:variant>
        <vt:lpwstr>https://nrich.maths.org/186</vt:lpwstr>
      </vt:variant>
      <vt:variant>
        <vt:lpwstr/>
      </vt:variant>
      <vt:variant>
        <vt:i4>5505040</vt:i4>
      </vt:variant>
      <vt:variant>
        <vt:i4>786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6946883</vt:i4>
      </vt:variant>
      <vt:variant>
        <vt:i4>783</vt:i4>
      </vt:variant>
      <vt:variant>
        <vt:i4>0</vt:i4>
      </vt:variant>
      <vt:variant>
        <vt:i4>5</vt:i4>
      </vt:variant>
      <vt:variant>
        <vt:lpwstr/>
      </vt:variant>
      <vt:variant>
        <vt:lpwstr>_Resource_1:_Position</vt:lpwstr>
      </vt:variant>
      <vt:variant>
        <vt:i4>3080231</vt:i4>
      </vt:variant>
      <vt:variant>
        <vt:i4>780</vt:i4>
      </vt:variant>
      <vt:variant>
        <vt:i4>0</vt:i4>
      </vt:variant>
      <vt:variant>
        <vt:i4>5</vt:i4>
      </vt:variant>
      <vt:variant>
        <vt:lpwstr/>
      </vt:variant>
      <vt:variant>
        <vt:lpwstr>_Lesson_3</vt:lpwstr>
      </vt:variant>
      <vt:variant>
        <vt:i4>1638450</vt:i4>
      </vt:variant>
      <vt:variant>
        <vt:i4>777</vt:i4>
      </vt:variant>
      <vt:variant>
        <vt:i4>0</vt:i4>
      </vt:variant>
      <vt:variant>
        <vt:i4>5</vt:i4>
      </vt:variant>
      <vt:variant>
        <vt:lpwstr/>
      </vt:variant>
      <vt:variant>
        <vt:lpwstr>_Resource_7:_Community</vt:lpwstr>
      </vt:variant>
      <vt:variant>
        <vt:i4>5373980</vt:i4>
      </vt:variant>
      <vt:variant>
        <vt:i4>774</vt:i4>
      </vt:variant>
      <vt:variant>
        <vt:i4>0</vt:i4>
      </vt:variant>
      <vt:variant>
        <vt:i4>5</vt:i4>
      </vt:variant>
      <vt:variant>
        <vt:lpwstr>https://www.canva.com/policies/content-license-agreement/</vt:lpwstr>
      </vt:variant>
      <vt:variant>
        <vt:lpwstr/>
      </vt:variant>
      <vt:variant>
        <vt:i4>3211298</vt:i4>
      </vt:variant>
      <vt:variant>
        <vt:i4>771</vt:i4>
      </vt:variant>
      <vt:variant>
        <vt:i4>0</vt:i4>
      </vt:variant>
      <vt:variant>
        <vt:i4>5</vt:i4>
      </vt:variant>
      <vt:variant>
        <vt:lpwstr>https://www.canva.com/</vt:lpwstr>
      </vt:variant>
      <vt:variant>
        <vt:lpwstr/>
      </vt:variant>
      <vt:variant>
        <vt:i4>2424906</vt:i4>
      </vt:variant>
      <vt:variant>
        <vt:i4>762</vt:i4>
      </vt:variant>
      <vt:variant>
        <vt:i4>0</vt:i4>
      </vt:variant>
      <vt:variant>
        <vt:i4>5</vt:i4>
      </vt:variant>
      <vt:variant>
        <vt:lpwstr/>
      </vt:variant>
      <vt:variant>
        <vt:lpwstr>_Resource_10:_Blank</vt:lpwstr>
      </vt:variant>
      <vt:variant>
        <vt:i4>8192121</vt:i4>
      </vt:variant>
      <vt:variant>
        <vt:i4>759</vt:i4>
      </vt:variant>
      <vt:variant>
        <vt:i4>0</vt:i4>
      </vt:variant>
      <vt:variant>
        <vt:i4>5</vt:i4>
      </vt:variant>
      <vt:variant>
        <vt:lpwstr>https://education.nsw.gov.au/teaching-and-learning/curriculum/literacy-and-numeracy/teaching-and-learning-resources/numeracy/talk-moves</vt:lpwstr>
      </vt:variant>
      <vt:variant>
        <vt:lpwstr/>
      </vt:variant>
      <vt:variant>
        <vt:i4>1769511</vt:i4>
      </vt:variant>
      <vt:variant>
        <vt:i4>756</vt:i4>
      </vt:variant>
      <vt:variant>
        <vt:i4>0</vt:i4>
      </vt:variant>
      <vt:variant>
        <vt:i4>5</vt:i4>
      </vt:variant>
      <vt:variant>
        <vt:lpwstr/>
      </vt:variant>
      <vt:variant>
        <vt:lpwstr>_Resource_9:_Animal</vt:lpwstr>
      </vt:variant>
      <vt:variant>
        <vt:i4>1769511</vt:i4>
      </vt:variant>
      <vt:variant>
        <vt:i4>753</vt:i4>
      </vt:variant>
      <vt:variant>
        <vt:i4>0</vt:i4>
      </vt:variant>
      <vt:variant>
        <vt:i4>5</vt:i4>
      </vt:variant>
      <vt:variant>
        <vt:lpwstr/>
      </vt:variant>
      <vt:variant>
        <vt:lpwstr>_Resource_9:_Animal</vt:lpwstr>
      </vt:variant>
      <vt:variant>
        <vt:i4>6946883</vt:i4>
      </vt:variant>
      <vt:variant>
        <vt:i4>750</vt:i4>
      </vt:variant>
      <vt:variant>
        <vt:i4>0</vt:i4>
      </vt:variant>
      <vt:variant>
        <vt:i4>5</vt:i4>
      </vt:variant>
      <vt:variant>
        <vt:lpwstr/>
      </vt:variant>
      <vt:variant>
        <vt:lpwstr>_Resource_1:_Position</vt:lpwstr>
      </vt:variant>
      <vt:variant>
        <vt:i4>8126587</vt:i4>
      </vt:variant>
      <vt:variant>
        <vt:i4>747</vt:i4>
      </vt:variant>
      <vt:variant>
        <vt:i4>0</vt:i4>
      </vt:variant>
      <vt:variant>
        <vt:i4>5</vt:i4>
      </vt:variant>
      <vt:variant>
        <vt:lpwstr>https://resources.education.nsw.gov.au/home</vt:lpwstr>
      </vt:variant>
      <vt:variant>
        <vt:lpwstr/>
      </vt:variant>
      <vt:variant>
        <vt:i4>1441794</vt:i4>
      </vt:variant>
      <vt:variant>
        <vt:i4>744</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741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7143498</vt:i4>
      </vt:variant>
      <vt:variant>
        <vt:i4>738</vt:i4>
      </vt:variant>
      <vt:variant>
        <vt:i4>0</vt:i4>
      </vt:variant>
      <vt:variant>
        <vt:i4>5</vt:i4>
      </vt:variant>
      <vt:variant>
        <vt:lpwstr/>
      </vt:variant>
      <vt:variant>
        <vt:lpwstr>_Resource_3:_Pointer</vt:lpwstr>
      </vt:variant>
      <vt:variant>
        <vt:i4>1638450</vt:i4>
      </vt:variant>
      <vt:variant>
        <vt:i4>735</vt:i4>
      </vt:variant>
      <vt:variant>
        <vt:i4>0</vt:i4>
      </vt:variant>
      <vt:variant>
        <vt:i4>5</vt:i4>
      </vt:variant>
      <vt:variant>
        <vt:lpwstr/>
      </vt:variant>
      <vt:variant>
        <vt:lpwstr>_Resource_7:_Community</vt:lpwstr>
      </vt:variant>
      <vt:variant>
        <vt:i4>8192121</vt:i4>
      </vt:variant>
      <vt:variant>
        <vt:i4>732</vt:i4>
      </vt:variant>
      <vt:variant>
        <vt:i4>0</vt:i4>
      </vt:variant>
      <vt:variant>
        <vt:i4>5</vt:i4>
      </vt:variant>
      <vt:variant>
        <vt:lpwstr>https://education.nsw.gov.au/teaching-and-learning/curriculum/literacy-and-numeracy/teaching-and-learning-resources/numeracy/talk-moves</vt:lpwstr>
      </vt:variant>
      <vt:variant>
        <vt:lpwstr/>
      </vt:variant>
      <vt:variant>
        <vt:i4>50</vt:i4>
      </vt:variant>
      <vt:variant>
        <vt:i4>729</vt:i4>
      </vt:variant>
      <vt:variant>
        <vt:i4>0</vt:i4>
      </vt:variant>
      <vt:variant>
        <vt:i4>5</vt:i4>
      </vt:variant>
      <vt:variant>
        <vt:lpwstr/>
      </vt:variant>
      <vt:variant>
        <vt:lpwstr>_Resource_8:_Directions</vt:lpwstr>
      </vt:variant>
      <vt:variant>
        <vt:i4>6946878</vt:i4>
      </vt:variant>
      <vt:variant>
        <vt:i4>723</vt:i4>
      </vt:variant>
      <vt:variant>
        <vt:i4>0</vt:i4>
      </vt:variant>
      <vt:variant>
        <vt:i4>5</vt:i4>
      </vt:variant>
      <vt:variant>
        <vt:lpwstr>http://beebot.terrapinlogo.com/</vt:lpwstr>
      </vt:variant>
      <vt:variant>
        <vt:lpwstr/>
      </vt:variant>
      <vt:variant>
        <vt:i4>50</vt:i4>
      </vt:variant>
      <vt:variant>
        <vt:i4>720</vt:i4>
      </vt:variant>
      <vt:variant>
        <vt:i4>0</vt:i4>
      </vt:variant>
      <vt:variant>
        <vt:i4>5</vt:i4>
      </vt:variant>
      <vt:variant>
        <vt:lpwstr/>
      </vt:variant>
      <vt:variant>
        <vt:lpwstr>_Resource_8:_Directions</vt:lpwstr>
      </vt:variant>
      <vt:variant>
        <vt:i4>5373980</vt:i4>
      </vt:variant>
      <vt:variant>
        <vt:i4>717</vt:i4>
      </vt:variant>
      <vt:variant>
        <vt:i4>0</vt:i4>
      </vt:variant>
      <vt:variant>
        <vt:i4>5</vt:i4>
      </vt:variant>
      <vt:variant>
        <vt:lpwstr>https://www.canva.com/policies/content-license-agreement/</vt:lpwstr>
      </vt:variant>
      <vt:variant>
        <vt:lpwstr/>
      </vt:variant>
      <vt:variant>
        <vt:i4>3211298</vt:i4>
      </vt:variant>
      <vt:variant>
        <vt:i4>714</vt:i4>
      </vt:variant>
      <vt:variant>
        <vt:i4>0</vt:i4>
      </vt:variant>
      <vt:variant>
        <vt:i4>5</vt:i4>
      </vt:variant>
      <vt:variant>
        <vt:lpwstr>https://www.canva.com/</vt:lpwstr>
      </vt:variant>
      <vt:variant>
        <vt:lpwstr/>
      </vt:variant>
      <vt:variant>
        <vt:i4>1703937</vt:i4>
      </vt:variant>
      <vt:variant>
        <vt:i4>705</vt:i4>
      </vt:variant>
      <vt:variant>
        <vt:i4>0</vt:i4>
      </vt:variant>
      <vt:variant>
        <vt:i4>5</vt:i4>
      </vt:variant>
      <vt:variant>
        <vt:lpwstr>https://app.education.nsw.gov.au/digital-learning-selector/LearningActivity/Card/645</vt:lpwstr>
      </vt:variant>
      <vt:variant>
        <vt:lpwstr/>
      </vt:variant>
      <vt:variant>
        <vt:i4>5373980</vt:i4>
      </vt:variant>
      <vt:variant>
        <vt:i4>702</vt:i4>
      </vt:variant>
      <vt:variant>
        <vt:i4>0</vt:i4>
      </vt:variant>
      <vt:variant>
        <vt:i4>5</vt:i4>
      </vt:variant>
      <vt:variant>
        <vt:lpwstr>https://www.canva.com/policies/content-license-agreement/</vt:lpwstr>
      </vt:variant>
      <vt:variant>
        <vt:lpwstr/>
      </vt:variant>
      <vt:variant>
        <vt:i4>3211298</vt:i4>
      </vt:variant>
      <vt:variant>
        <vt:i4>699</vt:i4>
      </vt:variant>
      <vt:variant>
        <vt:i4>0</vt:i4>
      </vt:variant>
      <vt:variant>
        <vt:i4>5</vt:i4>
      </vt:variant>
      <vt:variant>
        <vt:lpwstr>https://www.canva.com/</vt:lpwstr>
      </vt:variant>
      <vt:variant>
        <vt:lpwstr/>
      </vt:variant>
      <vt:variant>
        <vt:i4>1638450</vt:i4>
      </vt:variant>
      <vt:variant>
        <vt:i4>693</vt:i4>
      </vt:variant>
      <vt:variant>
        <vt:i4>0</vt:i4>
      </vt:variant>
      <vt:variant>
        <vt:i4>5</vt:i4>
      </vt:variant>
      <vt:variant>
        <vt:lpwstr/>
      </vt:variant>
      <vt:variant>
        <vt:lpwstr>_Resource_7:_Community</vt:lpwstr>
      </vt:variant>
      <vt:variant>
        <vt:i4>589825</vt:i4>
      </vt:variant>
      <vt:variant>
        <vt:i4>687</vt:i4>
      </vt:variant>
      <vt:variant>
        <vt:i4>0</vt:i4>
      </vt:variant>
      <vt:variant>
        <vt:i4>5</vt:i4>
      </vt:variant>
      <vt:variant>
        <vt:lpwstr>https://beebot.terrapinlogo.com/</vt:lpwstr>
      </vt:variant>
      <vt:variant>
        <vt:lpwstr/>
      </vt:variant>
      <vt:variant>
        <vt:i4>5505040</vt:i4>
      </vt:variant>
      <vt:variant>
        <vt:i4>684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524328</vt:i4>
      </vt:variant>
      <vt:variant>
        <vt:i4>681</vt:i4>
      </vt:variant>
      <vt:variant>
        <vt:i4>0</vt:i4>
      </vt:variant>
      <vt:variant>
        <vt:i4>5</vt:i4>
      </vt:variant>
      <vt:variant>
        <vt:lpwstr/>
      </vt:variant>
      <vt:variant>
        <vt:lpwstr>_Resource_5:_Colour</vt:lpwstr>
      </vt:variant>
      <vt:variant>
        <vt:i4>7602256</vt:i4>
      </vt:variant>
      <vt:variant>
        <vt:i4>678</vt:i4>
      </vt:variant>
      <vt:variant>
        <vt:i4>0</vt:i4>
      </vt:variant>
      <vt:variant>
        <vt:i4>5</vt:i4>
      </vt:variant>
      <vt:variant>
        <vt:lpwstr/>
      </vt:variant>
      <vt:variant>
        <vt:lpwstr>_Resource_6:_Spinners</vt:lpwstr>
      </vt:variant>
      <vt:variant>
        <vt:i4>7602256</vt:i4>
      </vt:variant>
      <vt:variant>
        <vt:i4>675</vt:i4>
      </vt:variant>
      <vt:variant>
        <vt:i4>0</vt:i4>
      </vt:variant>
      <vt:variant>
        <vt:i4>5</vt:i4>
      </vt:variant>
      <vt:variant>
        <vt:lpwstr/>
      </vt:variant>
      <vt:variant>
        <vt:lpwstr>_Resource_6:_Spinners</vt:lpwstr>
      </vt:variant>
      <vt:variant>
        <vt:i4>3080231</vt:i4>
      </vt:variant>
      <vt:variant>
        <vt:i4>672</vt:i4>
      </vt:variant>
      <vt:variant>
        <vt:i4>0</vt:i4>
      </vt:variant>
      <vt:variant>
        <vt:i4>5</vt:i4>
      </vt:variant>
      <vt:variant>
        <vt:lpwstr/>
      </vt:variant>
      <vt:variant>
        <vt:lpwstr>_Lesson_2</vt:lpwstr>
      </vt:variant>
      <vt:variant>
        <vt:i4>3080231</vt:i4>
      </vt:variant>
      <vt:variant>
        <vt:i4>669</vt:i4>
      </vt:variant>
      <vt:variant>
        <vt:i4>0</vt:i4>
      </vt:variant>
      <vt:variant>
        <vt:i4>5</vt:i4>
      </vt:variant>
      <vt:variant>
        <vt:lpwstr/>
      </vt:variant>
      <vt:variant>
        <vt:lpwstr>_Lesson_1</vt:lpwstr>
      </vt:variant>
      <vt:variant>
        <vt:i4>524328</vt:i4>
      </vt:variant>
      <vt:variant>
        <vt:i4>666</vt:i4>
      </vt:variant>
      <vt:variant>
        <vt:i4>0</vt:i4>
      </vt:variant>
      <vt:variant>
        <vt:i4>5</vt:i4>
      </vt:variant>
      <vt:variant>
        <vt:lpwstr/>
      </vt:variant>
      <vt:variant>
        <vt:lpwstr>_Resource_5:_Colour</vt:lpwstr>
      </vt:variant>
      <vt:variant>
        <vt:i4>4391003</vt:i4>
      </vt:variant>
      <vt:variant>
        <vt:i4>663</vt:i4>
      </vt:variant>
      <vt:variant>
        <vt:i4>0</vt:i4>
      </vt:variant>
      <vt:variant>
        <vt:i4>5</vt:i4>
      </vt:variant>
      <vt:variant>
        <vt:lpwstr>https://education.nsw.gov.au/teaching-and-learning/curriculum/mathematics/mathematics-curriculum-resources-k-12/mathematics-k-6-resources/colour-in-fractions</vt:lpwstr>
      </vt:variant>
      <vt:variant>
        <vt:lpwstr/>
      </vt:variant>
      <vt:variant>
        <vt:i4>5505040</vt:i4>
      </vt:variant>
      <vt:variant>
        <vt:i4>660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1703937</vt:i4>
      </vt:variant>
      <vt:variant>
        <vt:i4>657</vt:i4>
      </vt:variant>
      <vt:variant>
        <vt:i4>0</vt:i4>
      </vt:variant>
      <vt:variant>
        <vt:i4>5</vt:i4>
      </vt:variant>
      <vt:variant>
        <vt:lpwstr>https://app.education.nsw.gov.au/digital-learning-selector/LearningActivity/Card/645</vt:lpwstr>
      </vt:variant>
      <vt:variant>
        <vt:lpwstr/>
      </vt:variant>
      <vt:variant>
        <vt:i4>7143498</vt:i4>
      </vt:variant>
      <vt:variant>
        <vt:i4>654</vt:i4>
      </vt:variant>
      <vt:variant>
        <vt:i4>0</vt:i4>
      </vt:variant>
      <vt:variant>
        <vt:i4>5</vt:i4>
      </vt:variant>
      <vt:variant>
        <vt:lpwstr/>
      </vt:variant>
      <vt:variant>
        <vt:lpwstr>_Resource_3:_Pointer</vt:lpwstr>
      </vt:variant>
      <vt:variant>
        <vt:i4>6946883</vt:i4>
      </vt:variant>
      <vt:variant>
        <vt:i4>651</vt:i4>
      </vt:variant>
      <vt:variant>
        <vt:i4>0</vt:i4>
      </vt:variant>
      <vt:variant>
        <vt:i4>5</vt:i4>
      </vt:variant>
      <vt:variant>
        <vt:lpwstr/>
      </vt:variant>
      <vt:variant>
        <vt:lpwstr>_Resource_1:_Position</vt:lpwstr>
      </vt:variant>
      <vt:variant>
        <vt:i4>1441848</vt:i4>
      </vt:variant>
      <vt:variant>
        <vt:i4>648</vt:i4>
      </vt:variant>
      <vt:variant>
        <vt:i4>0</vt:i4>
      </vt:variant>
      <vt:variant>
        <vt:i4>5</vt:i4>
      </vt:variant>
      <vt:variant>
        <vt:lpwstr/>
      </vt:variant>
      <vt:variant>
        <vt:lpwstr>_Resource_4:_Street</vt:lpwstr>
      </vt:variant>
      <vt:variant>
        <vt:i4>1441848</vt:i4>
      </vt:variant>
      <vt:variant>
        <vt:i4>645</vt:i4>
      </vt:variant>
      <vt:variant>
        <vt:i4>0</vt:i4>
      </vt:variant>
      <vt:variant>
        <vt:i4>5</vt:i4>
      </vt:variant>
      <vt:variant>
        <vt:lpwstr/>
      </vt:variant>
      <vt:variant>
        <vt:lpwstr>_Resource_4:_Street</vt:lpwstr>
      </vt:variant>
      <vt:variant>
        <vt:i4>1441848</vt:i4>
      </vt:variant>
      <vt:variant>
        <vt:i4>642</vt:i4>
      </vt:variant>
      <vt:variant>
        <vt:i4>0</vt:i4>
      </vt:variant>
      <vt:variant>
        <vt:i4>5</vt:i4>
      </vt:variant>
      <vt:variant>
        <vt:lpwstr/>
      </vt:variant>
      <vt:variant>
        <vt:lpwstr>_Resource_4:_Street</vt:lpwstr>
      </vt:variant>
      <vt:variant>
        <vt:i4>6750333</vt:i4>
      </vt:variant>
      <vt:variant>
        <vt:i4>639</vt:i4>
      </vt:variant>
      <vt:variant>
        <vt:i4>0</vt:i4>
      </vt:variant>
      <vt:variant>
        <vt:i4>5</vt:i4>
      </vt:variant>
      <vt:variant>
        <vt:lpwstr>http://www.aboriginalastronomy.com.au/content/topics/starmaps/</vt:lpwstr>
      </vt:variant>
      <vt:variant>
        <vt:lpwstr/>
      </vt:variant>
      <vt:variant>
        <vt:i4>5505040</vt:i4>
      </vt:variant>
      <vt:variant>
        <vt:i4>636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3080231</vt:i4>
      </vt:variant>
      <vt:variant>
        <vt:i4>633</vt:i4>
      </vt:variant>
      <vt:variant>
        <vt:i4>0</vt:i4>
      </vt:variant>
      <vt:variant>
        <vt:i4>5</vt:i4>
      </vt:variant>
      <vt:variant>
        <vt:lpwstr/>
      </vt:variant>
      <vt:variant>
        <vt:lpwstr>_Lesson_3</vt:lpwstr>
      </vt:variant>
      <vt:variant>
        <vt:i4>5373980</vt:i4>
      </vt:variant>
      <vt:variant>
        <vt:i4>630</vt:i4>
      </vt:variant>
      <vt:variant>
        <vt:i4>0</vt:i4>
      </vt:variant>
      <vt:variant>
        <vt:i4>5</vt:i4>
      </vt:variant>
      <vt:variant>
        <vt:lpwstr>https://www.canva.com/policies/content-license-agreement/</vt:lpwstr>
      </vt:variant>
      <vt:variant>
        <vt:lpwstr/>
      </vt:variant>
      <vt:variant>
        <vt:i4>3211298</vt:i4>
      </vt:variant>
      <vt:variant>
        <vt:i4>627</vt:i4>
      </vt:variant>
      <vt:variant>
        <vt:i4>0</vt:i4>
      </vt:variant>
      <vt:variant>
        <vt:i4>5</vt:i4>
      </vt:variant>
      <vt:variant>
        <vt:lpwstr>https://www.canva.com/</vt:lpwstr>
      </vt:variant>
      <vt:variant>
        <vt:lpwstr/>
      </vt:variant>
      <vt:variant>
        <vt:i4>3080231</vt:i4>
      </vt:variant>
      <vt:variant>
        <vt:i4>618</vt:i4>
      </vt:variant>
      <vt:variant>
        <vt:i4>0</vt:i4>
      </vt:variant>
      <vt:variant>
        <vt:i4>5</vt:i4>
      </vt:variant>
      <vt:variant>
        <vt:lpwstr/>
      </vt:variant>
      <vt:variant>
        <vt:lpwstr>_Lesson_1</vt:lpwstr>
      </vt:variant>
      <vt:variant>
        <vt:i4>3080231</vt:i4>
      </vt:variant>
      <vt:variant>
        <vt:i4>615</vt:i4>
      </vt:variant>
      <vt:variant>
        <vt:i4>0</vt:i4>
      </vt:variant>
      <vt:variant>
        <vt:i4>5</vt:i4>
      </vt:variant>
      <vt:variant>
        <vt:lpwstr/>
      </vt:variant>
      <vt:variant>
        <vt:lpwstr>_Lesson_1</vt:lpwstr>
      </vt:variant>
      <vt:variant>
        <vt:i4>5505040</vt:i4>
      </vt:variant>
      <vt:variant>
        <vt:i4>612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7143498</vt:i4>
      </vt:variant>
      <vt:variant>
        <vt:i4>609</vt:i4>
      </vt:variant>
      <vt:variant>
        <vt:i4>0</vt:i4>
      </vt:variant>
      <vt:variant>
        <vt:i4>5</vt:i4>
      </vt:variant>
      <vt:variant>
        <vt:lpwstr/>
      </vt:variant>
      <vt:variant>
        <vt:lpwstr>_Resource_3:_Pointer</vt:lpwstr>
      </vt:variant>
      <vt:variant>
        <vt:i4>5373980</vt:i4>
      </vt:variant>
      <vt:variant>
        <vt:i4>606</vt:i4>
      </vt:variant>
      <vt:variant>
        <vt:i4>0</vt:i4>
      </vt:variant>
      <vt:variant>
        <vt:i4>5</vt:i4>
      </vt:variant>
      <vt:variant>
        <vt:lpwstr>https://www.canva.com/policies/content-license-agreement/</vt:lpwstr>
      </vt:variant>
      <vt:variant>
        <vt:lpwstr/>
      </vt:variant>
      <vt:variant>
        <vt:i4>3211298</vt:i4>
      </vt:variant>
      <vt:variant>
        <vt:i4>603</vt:i4>
      </vt:variant>
      <vt:variant>
        <vt:i4>0</vt:i4>
      </vt:variant>
      <vt:variant>
        <vt:i4>5</vt:i4>
      </vt:variant>
      <vt:variant>
        <vt:lpwstr>https://www.canva.com/</vt:lpwstr>
      </vt:variant>
      <vt:variant>
        <vt:lpwstr/>
      </vt:variant>
      <vt:variant>
        <vt:i4>6619217</vt:i4>
      </vt:variant>
      <vt:variant>
        <vt:i4>594</vt:i4>
      </vt:variant>
      <vt:variant>
        <vt:i4>0</vt:i4>
      </vt:variant>
      <vt:variant>
        <vt:i4>5</vt:i4>
      </vt:variant>
      <vt:variant>
        <vt:lpwstr/>
      </vt:variant>
      <vt:variant>
        <vt:lpwstr>_Resource_2:_Student</vt:lpwstr>
      </vt:variant>
      <vt:variant>
        <vt:i4>6619217</vt:i4>
      </vt:variant>
      <vt:variant>
        <vt:i4>591</vt:i4>
      </vt:variant>
      <vt:variant>
        <vt:i4>0</vt:i4>
      </vt:variant>
      <vt:variant>
        <vt:i4>5</vt:i4>
      </vt:variant>
      <vt:variant>
        <vt:lpwstr/>
      </vt:variant>
      <vt:variant>
        <vt:lpwstr>_Resource_2:_Student</vt:lpwstr>
      </vt:variant>
      <vt:variant>
        <vt:i4>7143498</vt:i4>
      </vt:variant>
      <vt:variant>
        <vt:i4>585</vt:i4>
      </vt:variant>
      <vt:variant>
        <vt:i4>0</vt:i4>
      </vt:variant>
      <vt:variant>
        <vt:i4>5</vt:i4>
      </vt:variant>
      <vt:variant>
        <vt:lpwstr/>
      </vt:variant>
      <vt:variant>
        <vt:lpwstr>_Resource_3:_Pointer</vt:lpwstr>
      </vt:variant>
      <vt:variant>
        <vt:i4>5373980</vt:i4>
      </vt:variant>
      <vt:variant>
        <vt:i4>576</vt:i4>
      </vt:variant>
      <vt:variant>
        <vt:i4>0</vt:i4>
      </vt:variant>
      <vt:variant>
        <vt:i4>5</vt:i4>
      </vt:variant>
      <vt:variant>
        <vt:lpwstr>https://www.canva.com/policies/content-license-agreement/</vt:lpwstr>
      </vt:variant>
      <vt:variant>
        <vt:lpwstr/>
      </vt:variant>
      <vt:variant>
        <vt:i4>3211298</vt:i4>
      </vt:variant>
      <vt:variant>
        <vt:i4>573</vt:i4>
      </vt:variant>
      <vt:variant>
        <vt:i4>0</vt:i4>
      </vt:variant>
      <vt:variant>
        <vt:i4>5</vt:i4>
      </vt:variant>
      <vt:variant>
        <vt:lpwstr>https://www.canva.com/</vt:lpwstr>
      </vt:variant>
      <vt:variant>
        <vt:lpwstr/>
      </vt:variant>
      <vt:variant>
        <vt:i4>7143498</vt:i4>
      </vt:variant>
      <vt:variant>
        <vt:i4>567</vt:i4>
      </vt:variant>
      <vt:variant>
        <vt:i4>0</vt:i4>
      </vt:variant>
      <vt:variant>
        <vt:i4>5</vt:i4>
      </vt:variant>
      <vt:variant>
        <vt:lpwstr/>
      </vt:variant>
      <vt:variant>
        <vt:lpwstr>_Resource_3:_Pointer</vt:lpwstr>
      </vt:variant>
      <vt:variant>
        <vt:i4>5373980</vt:i4>
      </vt:variant>
      <vt:variant>
        <vt:i4>561</vt:i4>
      </vt:variant>
      <vt:variant>
        <vt:i4>0</vt:i4>
      </vt:variant>
      <vt:variant>
        <vt:i4>5</vt:i4>
      </vt:variant>
      <vt:variant>
        <vt:lpwstr>https://www.canva.com/policies/content-license-agreement/</vt:lpwstr>
      </vt:variant>
      <vt:variant>
        <vt:lpwstr/>
      </vt:variant>
      <vt:variant>
        <vt:i4>3211298</vt:i4>
      </vt:variant>
      <vt:variant>
        <vt:i4>558</vt:i4>
      </vt:variant>
      <vt:variant>
        <vt:i4>0</vt:i4>
      </vt:variant>
      <vt:variant>
        <vt:i4>5</vt:i4>
      </vt:variant>
      <vt:variant>
        <vt:lpwstr>https://www.canva.com/</vt:lpwstr>
      </vt:variant>
      <vt:variant>
        <vt:lpwstr/>
      </vt:variant>
      <vt:variant>
        <vt:i4>6946883</vt:i4>
      </vt:variant>
      <vt:variant>
        <vt:i4>552</vt:i4>
      </vt:variant>
      <vt:variant>
        <vt:i4>0</vt:i4>
      </vt:variant>
      <vt:variant>
        <vt:i4>5</vt:i4>
      </vt:variant>
      <vt:variant>
        <vt:lpwstr/>
      </vt:variant>
      <vt:variant>
        <vt:lpwstr>_Resource_1:_Position</vt:lpwstr>
      </vt:variant>
      <vt:variant>
        <vt:i4>1376283</vt:i4>
      </vt:variant>
      <vt:variant>
        <vt:i4>546</vt:i4>
      </vt:variant>
      <vt:variant>
        <vt:i4>0</vt:i4>
      </vt:variant>
      <vt:variant>
        <vt:i4>5</vt:i4>
      </vt:variant>
      <vt:variant>
        <vt:lpwstr>https://nzmaths.co.nz/resource/amazing-mazes</vt:lpwstr>
      </vt:variant>
      <vt:variant>
        <vt:lpwstr/>
      </vt:variant>
      <vt:variant>
        <vt:i4>5505040</vt:i4>
      </vt:variant>
      <vt:variant>
        <vt:i4>543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540</vt:i4>
      </vt:variant>
      <vt:variant>
        <vt:i4>0</vt:i4>
      </vt:variant>
      <vt:variant>
        <vt:i4>5</vt:i4>
      </vt:variant>
      <vt:variant>
        <vt:lpwstr>https://www.canva.com/policies/content-license-agreement/</vt:lpwstr>
      </vt:variant>
      <vt:variant>
        <vt:lpwstr/>
      </vt:variant>
      <vt:variant>
        <vt:i4>3211298</vt:i4>
      </vt:variant>
      <vt:variant>
        <vt:i4>537</vt:i4>
      </vt:variant>
      <vt:variant>
        <vt:i4>0</vt:i4>
      </vt:variant>
      <vt:variant>
        <vt:i4>5</vt:i4>
      </vt:variant>
      <vt:variant>
        <vt:lpwstr>https://www.canva.com/</vt:lpwstr>
      </vt:variant>
      <vt:variant>
        <vt:lpwstr/>
      </vt:variant>
      <vt:variant>
        <vt:i4>5373980</vt:i4>
      </vt:variant>
      <vt:variant>
        <vt:i4>528</vt:i4>
      </vt:variant>
      <vt:variant>
        <vt:i4>0</vt:i4>
      </vt:variant>
      <vt:variant>
        <vt:i4>5</vt:i4>
      </vt:variant>
      <vt:variant>
        <vt:lpwstr>https://www.canva.com/policies/content-license-agreement/</vt:lpwstr>
      </vt:variant>
      <vt:variant>
        <vt:lpwstr/>
      </vt:variant>
      <vt:variant>
        <vt:i4>3211298</vt:i4>
      </vt:variant>
      <vt:variant>
        <vt:i4>525</vt:i4>
      </vt:variant>
      <vt:variant>
        <vt:i4>0</vt:i4>
      </vt:variant>
      <vt:variant>
        <vt:i4>5</vt:i4>
      </vt:variant>
      <vt:variant>
        <vt:lpwstr>https://www.canva.com/</vt:lpwstr>
      </vt:variant>
      <vt:variant>
        <vt:lpwstr/>
      </vt:variant>
      <vt:variant>
        <vt:i4>4587560</vt:i4>
      </vt:variant>
      <vt:variant>
        <vt:i4>516</vt:i4>
      </vt:variant>
      <vt:variant>
        <vt:i4>0</vt:i4>
      </vt:variant>
      <vt:variant>
        <vt:i4>5</vt:i4>
      </vt:variant>
      <vt:variant>
        <vt:lpwstr/>
      </vt:variant>
      <vt:variant>
        <vt:lpwstr>_Resource_20:_Bag</vt:lpwstr>
      </vt:variant>
      <vt:variant>
        <vt:i4>3080231</vt:i4>
      </vt:variant>
      <vt:variant>
        <vt:i4>513</vt:i4>
      </vt:variant>
      <vt:variant>
        <vt:i4>0</vt:i4>
      </vt:variant>
      <vt:variant>
        <vt:i4>5</vt:i4>
      </vt:variant>
      <vt:variant>
        <vt:lpwstr/>
      </vt:variant>
      <vt:variant>
        <vt:lpwstr>_Lesson_8</vt:lpwstr>
      </vt:variant>
      <vt:variant>
        <vt:i4>5570621</vt:i4>
      </vt:variant>
      <vt:variant>
        <vt:i4>510</vt:i4>
      </vt:variant>
      <vt:variant>
        <vt:i4>0</vt:i4>
      </vt:variant>
      <vt:variant>
        <vt:i4>5</vt:i4>
      </vt:variant>
      <vt:variant>
        <vt:lpwstr/>
      </vt:variant>
      <vt:variant>
        <vt:lpwstr>_Resource_19:_Spinner</vt:lpwstr>
      </vt:variant>
      <vt:variant>
        <vt:i4>4653114</vt:i4>
      </vt:variant>
      <vt:variant>
        <vt:i4>507</vt:i4>
      </vt:variant>
      <vt:variant>
        <vt:i4>0</vt:i4>
      </vt:variant>
      <vt:variant>
        <vt:i4>5</vt:i4>
      </vt:variant>
      <vt:variant>
        <vt:lpwstr/>
      </vt:variant>
      <vt:variant>
        <vt:lpwstr>_Resource_18:_Random</vt:lpwstr>
      </vt:variant>
      <vt:variant>
        <vt:i4>3866703</vt:i4>
      </vt:variant>
      <vt:variant>
        <vt:i4>504</vt:i4>
      </vt:variant>
      <vt:variant>
        <vt:i4>0</vt:i4>
      </vt:variant>
      <vt:variant>
        <vt:i4>5</vt:i4>
      </vt:variant>
      <vt:variant>
        <vt:lpwstr/>
      </vt:variant>
      <vt:variant>
        <vt:lpwstr>_Resource_17:_Goat</vt:lpwstr>
      </vt:variant>
      <vt:variant>
        <vt:i4>3080231</vt:i4>
      </vt:variant>
      <vt:variant>
        <vt:i4>501</vt:i4>
      </vt:variant>
      <vt:variant>
        <vt:i4>0</vt:i4>
      </vt:variant>
      <vt:variant>
        <vt:i4>5</vt:i4>
      </vt:variant>
      <vt:variant>
        <vt:lpwstr/>
      </vt:variant>
      <vt:variant>
        <vt:lpwstr>_Lesson_7</vt:lpwstr>
      </vt:variant>
      <vt:variant>
        <vt:i4>6225962</vt:i4>
      </vt:variant>
      <vt:variant>
        <vt:i4>498</vt:i4>
      </vt:variant>
      <vt:variant>
        <vt:i4>0</vt:i4>
      </vt:variant>
      <vt:variant>
        <vt:i4>5</vt:i4>
      </vt:variant>
      <vt:variant>
        <vt:lpwstr/>
      </vt:variant>
      <vt:variant>
        <vt:lpwstr>_Resource_16:_Student</vt:lpwstr>
      </vt:variant>
      <vt:variant>
        <vt:i4>2555972</vt:i4>
      </vt:variant>
      <vt:variant>
        <vt:i4>495</vt:i4>
      </vt:variant>
      <vt:variant>
        <vt:i4>0</vt:i4>
      </vt:variant>
      <vt:variant>
        <vt:i4>5</vt:i4>
      </vt:variant>
      <vt:variant>
        <vt:lpwstr/>
      </vt:variant>
      <vt:variant>
        <vt:lpwstr>_Resource_15:_Candy</vt:lpwstr>
      </vt:variant>
      <vt:variant>
        <vt:i4>7602256</vt:i4>
      </vt:variant>
      <vt:variant>
        <vt:i4>492</vt:i4>
      </vt:variant>
      <vt:variant>
        <vt:i4>0</vt:i4>
      </vt:variant>
      <vt:variant>
        <vt:i4>5</vt:i4>
      </vt:variant>
      <vt:variant>
        <vt:lpwstr/>
      </vt:variant>
      <vt:variant>
        <vt:lpwstr>_Resource_6:_Spinners</vt:lpwstr>
      </vt:variant>
      <vt:variant>
        <vt:i4>5046309</vt:i4>
      </vt:variant>
      <vt:variant>
        <vt:i4>489</vt:i4>
      </vt:variant>
      <vt:variant>
        <vt:i4>0</vt:i4>
      </vt:variant>
      <vt:variant>
        <vt:i4>5</vt:i4>
      </vt:variant>
      <vt:variant>
        <vt:lpwstr/>
      </vt:variant>
      <vt:variant>
        <vt:lpwstr>_Resource_14:_Likelihood</vt:lpwstr>
      </vt:variant>
      <vt:variant>
        <vt:i4>4849701</vt:i4>
      </vt:variant>
      <vt:variant>
        <vt:i4>486</vt:i4>
      </vt:variant>
      <vt:variant>
        <vt:i4>0</vt:i4>
      </vt:variant>
      <vt:variant>
        <vt:i4>5</vt:i4>
      </vt:variant>
      <vt:variant>
        <vt:lpwstr/>
      </vt:variant>
      <vt:variant>
        <vt:lpwstr>_Resource_13:_Likelihood</vt:lpwstr>
      </vt:variant>
      <vt:variant>
        <vt:i4>4915237</vt:i4>
      </vt:variant>
      <vt:variant>
        <vt:i4>483</vt:i4>
      </vt:variant>
      <vt:variant>
        <vt:i4>0</vt:i4>
      </vt:variant>
      <vt:variant>
        <vt:i4>5</vt:i4>
      </vt:variant>
      <vt:variant>
        <vt:lpwstr/>
      </vt:variant>
      <vt:variant>
        <vt:lpwstr>_Resource_12:_Likelihood</vt:lpwstr>
      </vt:variant>
      <vt:variant>
        <vt:i4>4522024</vt:i4>
      </vt:variant>
      <vt:variant>
        <vt:i4>480</vt:i4>
      </vt:variant>
      <vt:variant>
        <vt:i4>0</vt:i4>
      </vt:variant>
      <vt:variant>
        <vt:i4>5</vt:i4>
      </vt:variant>
      <vt:variant>
        <vt:lpwstr/>
      </vt:variant>
      <vt:variant>
        <vt:lpwstr>_Resource_11:_Chance</vt:lpwstr>
      </vt:variant>
      <vt:variant>
        <vt:i4>3080231</vt:i4>
      </vt:variant>
      <vt:variant>
        <vt:i4>477</vt:i4>
      </vt:variant>
      <vt:variant>
        <vt:i4>0</vt:i4>
      </vt:variant>
      <vt:variant>
        <vt:i4>5</vt:i4>
      </vt:variant>
      <vt:variant>
        <vt:lpwstr/>
      </vt:variant>
      <vt:variant>
        <vt:lpwstr>_Lesson_5</vt:lpwstr>
      </vt:variant>
      <vt:variant>
        <vt:i4>2424906</vt:i4>
      </vt:variant>
      <vt:variant>
        <vt:i4>474</vt:i4>
      </vt:variant>
      <vt:variant>
        <vt:i4>0</vt:i4>
      </vt:variant>
      <vt:variant>
        <vt:i4>5</vt:i4>
      </vt:variant>
      <vt:variant>
        <vt:lpwstr/>
      </vt:variant>
      <vt:variant>
        <vt:lpwstr>_Resource_10:_Blank</vt:lpwstr>
      </vt:variant>
      <vt:variant>
        <vt:i4>1769511</vt:i4>
      </vt:variant>
      <vt:variant>
        <vt:i4>471</vt:i4>
      </vt:variant>
      <vt:variant>
        <vt:i4>0</vt:i4>
      </vt:variant>
      <vt:variant>
        <vt:i4>5</vt:i4>
      </vt:variant>
      <vt:variant>
        <vt:lpwstr/>
      </vt:variant>
      <vt:variant>
        <vt:lpwstr>_Resource_9:_Animal</vt:lpwstr>
      </vt:variant>
      <vt:variant>
        <vt:i4>1638450</vt:i4>
      </vt:variant>
      <vt:variant>
        <vt:i4>468</vt:i4>
      </vt:variant>
      <vt:variant>
        <vt:i4>0</vt:i4>
      </vt:variant>
      <vt:variant>
        <vt:i4>5</vt:i4>
      </vt:variant>
      <vt:variant>
        <vt:lpwstr/>
      </vt:variant>
      <vt:variant>
        <vt:lpwstr>_Resource_7:_Community</vt:lpwstr>
      </vt:variant>
      <vt:variant>
        <vt:i4>6946883</vt:i4>
      </vt:variant>
      <vt:variant>
        <vt:i4>465</vt:i4>
      </vt:variant>
      <vt:variant>
        <vt:i4>0</vt:i4>
      </vt:variant>
      <vt:variant>
        <vt:i4>5</vt:i4>
      </vt:variant>
      <vt:variant>
        <vt:lpwstr/>
      </vt:variant>
      <vt:variant>
        <vt:lpwstr>_Resource_1:_Position</vt:lpwstr>
      </vt:variant>
      <vt:variant>
        <vt:i4>3080231</vt:i4>
      </vt:variant>
      <vt:variant>
        <vt:i4>462</vt:i4>
      </vt:variant>
      <vt:variant>
        <vt:i4>0</vt:i4>
      </vt:variant>
      <vt:variant>
        <vt:i4>5</vt:i4>
      </vt:variant>
      <vt:variant>
        <vt:lpwstr/>
      </vt:variant>
      <vt:variant>
        <vt:lpwstr>_Lesson_4</vt:lpwstr>
      </vt:variant>
      <vt:variant>
        <vt:i4>50</vt:i4>
      </vt:variant>
      <vt:variant>
        <vt:i4>459</vt:i4>
      </vt:variant>
      <vt:variant>
        <vt:i4>0</vt:i4>
      </vt:variant>
      <vt:variant>
        <vt:i4>5</vt:i4>
      </vt:variant>
      <vt:variant>
        <vt:lpwstr/>
      </vt:variant>
      <vt:variant>
        <vt:lpwstr>_Resource_8:_Directions</vt:lpwstr>
      </vt:variant>
      <vt:variant>
        <vt:i4>1638450</vt:i4>
      </vt:variant>
      <vt:variant>
        <vt:i4>456</vt:i4>
      </vt:variant>
      <vt:variant>
        <vt:i4>0</vt:i4>
      </vt:variant>
      <vt:variant>
        <vt:i4>5</vt:i4>
      </vt:variant>
      <vt:variant>
        <vt:lpwstr/>
      </vt:variant>
      <vt:variant>
        <vt:lpwstr>_Resource_7:_Community</vt:lpwstr>
      </vt:variant>
      <vt:variant>
        <vt:i4>7602256</vt:i4>
      </vt:variant>
      <vt:variant>
        <vt:i4>453</vt:i4>
      </vt:variant>
      <vt:variant>
        <vt:i4>0</vt:i4>
      </vt:variant>
      <vt:variant>
        <vt:i4>5</vt:i4>
      </vt:variant>
      <vt:variant>
        <vt:lpwstr/>
      </vt:variant>
      <vt:variant>
        <vt:lpwstr>_Resource_6:_Spinners</vt:lpwstr>
      </vt:variant>
      <vt:variant>
        <vt:i4>524328</vt:i4>
      </vt:variant>
      <vt:variant>
        <vt:i4>450</vt:i4>
      </vt:variant>
      <vt:variant>
        <vt:i4>0</vt:i4>
      </vt:variant>
      <vt:variant>
        <vt:i4>5</vt:i4>
      </vt:variant>
      <vt:variant>
        <vt:lpwstr/>
      </vt:variant>
      <vt:variant>
        <vt:lpwstr>_Resource_5:_Colour</vt:lpwstr>
      </vt:variant>
      <vt:variant>
        <vt:i4>7143498</vt:i4>
      </vt:variant>
      <vt:variant>
        <vt:i4>447</vt:i4>
      </vt:variant>
      <vt:variant>
        <vt:i4>0</vt:i4>
      </vt:variant>
      <vt:variant>
        <vt:i4>5</vt:i4>
      </vt:variant>
      <vt:variant>
        <vt:lpwstr/>
      </vt:variant>
      <vt:variant>
        <vt:lpwstr>_Resource_3:_Pointer</vt:lpwstr>
      </vt:variant>
      <vt:variant>
        <vt:i4>6946883</vt:i4>
      </vt:variant>
      <vt:variant>
        <vt:i4>444</vt:i4>
      </vt:variant>
      <vt:variant>
        <vt:i4>0</vt:i4>
      </vt:variant>
      <vt:variant>
        <vt:i4>5</vt:i4>
      </vt:variant>
      <vt:variant>
        <vt:lpwstr/>
      </vt:variant>
      <vt:variant>
        <vt:lpwstr>_Resource_1:_Position</vt:lpwstr>
      </vt:variant>
      <vt:variant>
        <vt:i4>3080231</vt:i4>
      </vt:variant>
      <vt:variant>
        <vt:i4>441</vt:i4>
      </vt:variant>
      <vt:variant>
        <vt:i4>0</vt:i4>
      </vt:variant>
      <vt:variant>
        <vt:i4>5</vt:i4>
      </vt:variant>
      <vt:variant>
        <vt:lpwstr/>
      </vt:variant>
      <vt:variant>
        <vt:lpwstr>_Lesson_3</vt:lpwstr>
      </vt:variant>
      <vt:variant>
        <vt:i4>7143498</vt:i4>
      </vt:variant>
      <vt:variant>
        <vt:i4>438</vt:i4>
      </vt:variant>
      <vt:variant>
        <vt:i4>0</vt:i4>
      </vt:variant>
      <vt:variant>
        <vt:i4>5</vt:i4>
      </vt:variant>
      <vt:variant>
        <vt:lpwstr/>
      </vt:variant>
      <vt:variant>
        <vt:lpwstr>_Resource_3:_Pointer</vt:lpwstr>
      </vt:variant>
      <vt:variant>
        <vt:i4>1441848</vt:i4>
      </vt:variant>
      <vt:variant>
        <vt:i4>435</vt:i4>
      </vt:variant>
      <vt:variant>
        <vt:i4>0</vt:i4>
      </vt:variant>
      <vt:variant>
        <vt:i4>5</vt:i4>
      </vt:variant>
      <vt:variant>
        <vt:lpwstr/>
      </vt:variant>
      <vt:variant>
        <vt:lpwstr>_Resource_4:_Street</vt:lpwstr>
      </vt:variant>
      <vt:variant>
        <vt:i4>6946883</vt:i4>
      </vt:variant>
      <vt:variant>
        <vt:i4>432</vt:i4>
      </vt:variant>
      <vt:variant>
        <vt:i4>0</vt:i4>
      </vt:variant>
      <vt:variant>
        <vt:i4>5</vt:i4>
      </vt:variant>
      <vt:variant>
        <vt:lpwstr/>
      </vt:variant>
      <vt:variant>
        <vt:lpwstr>_Resource_1:_Position</vt:lpwstr>
      </vt:variant>
      <vt:variant>
        <vt:i4>3080231</vt:i4>
      </vt:variant>
      <vt:variant>
        <vt:i4>429</vt:i4>
      </vt:variant>
      <vt:variant>
        <vt:i4>0</vt:i4>
      </vt:variant>
      <vt:variant>
        <vt:i4>5</vt:i4>
      </vt:variant>
      <vt:variant>
        <vt:lpwstr/>
      </vt:variant>
      <vt:variant>
        <vt:lpwstr>_Lesson_2</vt:lpwstr>
      </vt:variant>
      <vt:variant>
        <vt:i4>7143498</vt:i4>
      </vt:variant>
      <vt:variant>
        <vt:i4>426</vt:i4>
      </vt:variant>
      <vt:variant>
        <vt:i4>0</vt:i4>
      </vt:variant>
      <vt:variant>
        <vt:i4>5</vt:i4>
      </vt:variant>
      <vt:variant>
        <vt:lpwstr/>
      </vt:variant>
      <vt:variant>
        <vt:lpwstr>_Resource_3:_Pointer</vt:lpwstr>
      </vt:variant>
      <vt:variant>
        <vt:i4>6619217</vt:i4>
      </vt:variant>
      <vt:variant>
        <vt:i4>423</vt:i4>
      </vt:variant>
      <vt:variant>
        <vt:i4>0</vt:i4>
      </vt:variant>
      <vt:variant>
        <vt:i4>5</vt:i4>
      </vt:variant>
      <vt:variant>
        <vt:lpwstr/>
      </vt:variant>
      <vt:variant>
        <vt:lpwstr>_Resource_2:_Student</vt:lpwstr>
      </vt:variant>
      <vt:variant>
        <vt:i4>6946883</vt:i4>
      </vt:variant>
      <vt:variant>
        <vt:i4>420</vt:i4>
      </vt:variant>
      <vt:variant>
        <vt:i4>0</vt:i4>
      </vt:variant>
      <vt:variant>
        <vt:i4>5</vt:i4>
      </vt:variant>
      <vt:variant>
        <vt:lpwstr/>
      </vt:variant>
      <vt:variant>
        <vt:lpwstr>_Resource_1:_Position</vt:lpwstr>
      </vt:variant>
      <vt:variant>
        <vt:i4>3080231</vt:i4>
      </vt:variant>
      <vt:variant>
        <vt:i4>417</vt:i4>
      </vt:variant>
      <vt:variant>
        <vt:i4>0</vt:i4>
      </vt:variant>
      <vt:variant>
        <vt:i4>5</vt:i4>
      </vt:variant>
      <vt:variant>
        <vt:lpwstr/>
      </vt:variant>
      <vt:variant>
        <vt:lpwstr>_Lesson_1</vt:lpwstr>
      </vt:variant>
      <vt:variant>
        <vt:i4>5373980</vt:i4>
      </vt:variant>
      <vt:variant>
        <vt:i4>414</vt:i4>
      </vt:variant>
      <vt:variant>
        <vt:i4>0</vt:i4>
      </vt:variant>
      <vt:variant>
        <vt:i4>5</vt:i4>
      </vt:variant>
      <vt:variant>
        <vt:lpwstr>https://www.canva.com/policies/content-license-agreement/</vt:lpwstr>
      </vt:variant>
      <vt:variant>
        <vt:lpwstr/>
      </vt:variant>
      <vt:variant>
        <vt:i4>3211298</vt:i4>
      </vt:variant>
      <vt:variant>
        <vt:i4>411</vt:i4>
      </vt:variant>
      <vt:variant>
        <vt:i4>0</vt:i4>
      </vt:variant>
      <vt:variant>
        <vt:i4>5</vt:i4>
      </vt:variant>
      <vt:variant>
        <vt:lpwstr>https://www.canva.com/</vt:lpwstr>
      </vt:variant>
      <vt:variant>
        <vt:lpwstr/>
      </vt:variant>
      <vt:variant>
        <vt:i4>3145832</vt:i4>
      </vt:variant>
      <vt:variant>
        <vt:i4>402</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399</vt:i4>
      </vt:variant>
      <vt:variant>
        <vt:i4>0</vt:i4>
      </vt:variant>
      <vt:variant>
        <vt:i4>5</vt:i4>
      </vt:variant>
      <vt:variant>
        <vt:lpwstr>https://curriculum.nsw.edu.au/learning-areas/mathematics/mathematics-k-10</vt:lpwstr>
      </vt:variant>
      <vt:variant>
        <vt:lpwstr/>
      </vt:variant>
      <vt:variant>
        <vt:i4>5308443</vt:i4>
      </vt:variant>
      <vt:variant>
        <vt:i4>396</vt:i4>
      </vt:variant>
      <vt:variant>
        <vt:i4>0</vt:i4>
      </vt:variant>
      <vt:variant>
        <vt:i4>5</vt:i4>
      </vt:variant>
      <vt:variant>
        <vt:lpwstr>https://www.didax.com/math/virtual-manipulatives.html</vt:lpwstr>
      </vt:variant>
      <vt:variant>
        <vt:lpwstr/>
      </vt:variant>
      <vt:variant>
        <vt:i4>1638400</vt:i4>
      </vt:variant>
      <vt:variant>
        <vt:i4>393</vt:i4>
      </vt:variant>
      <vt:variant>
        <vt:i4>0</vt:i4>
      </vt:variant>
      <vt:variant>
        <vt:i4>5</vt:i4>
      </vt:variant>
      <vt:variant>
        <vt:lpwstr>https://app.education.nsw.gov.au/digital-learning-selector/LearningActivity/Card/555</vt:lpwstr>
      </vt:variant>
      <vt:variant>
        <vt:lpwstr/>
      </vt:variant>
      <vt:variant>
        <vt:i4>1703937</vt:i4>
      </vt:variant>
      <vt:variant>
        <vt:i4>390</vt:i4>
      </vt:variant>
      <vt:variant>
        <vt:i4>0</vt:i4>
      </vt:variant>
      <vt:variant>
        <vt:i4>5</vt:i4>
      </vt:variant>
      <vt:variant>
        <vt:lpwstr>https://app.education.nsw.gov.au/digital-learning-selector/LearningActivity/Card/645</vt:lpwstr>
      </vt:variant>
      <vt:variant>
        <vt:lpwstr/>
      </vt:variant>
      <vt:variant>
        <vt:i4>1441794</vt:i4>
      </vt:variant>
      <vt:variant>
        <vt:i4>387</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384</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381</vt:i4>
      </vt:variant>
      <vt:variant>
        <vt:i4>0</vt:i4>
      </vt:variant>
      <vt:variant>
        <vt:i4>5</vt:i4>
      </vt:variant>
      <vt:variant>
        <vt:lpwstr>https://curriculum.nsw.edu.au/curriculum-support/glossary</vt:lpwstr>
      </vt:variant>
      <vt:variant>
        <vt:lpwstr/>
      </vt:variant>
      <vt:variant>
        <vt:i4>5373980</vt:i4>
      </vt:variant>
      <vt:variant>
        <vt:i4>378</vt:i4>
      </vt:variant>
      <vt:variant>
        <vt:i4>0</vt:i4>
      </vt:variant>
      <vt:variant>
        <vt:i4>5</vt:i4>
      </vt:variant>
      <vt:variant>
        <vt:lpwstr>https://www.canva.com/policies/content-license-agreement/</vt:lpwstr>
      </vt:variant>
      <vt:variant>
        <vt:lpwstr/>
      </vt:variant>
      <vt:variant>
        <vt:i4>3211298</vt:i4>
      </vt:variant>
      <vt:variant>
        <vt:i4>375</vt:i4>
      </vt:variant>
      <vt:variant>
        <vt:i4>0</vt:i4>
      </vt:variant>
      <vt:variant>
        <vt:i4>5</vt:i4>
      </vt:variant>
      <vt:variant>
        <vt:lpwstr>https://www.canva.com/</vt:lpwstr>
      </vt:variant>
      <vt:variant>
        <vt:lpwstr/>
      </vt:variant>
      <vt:variant>
        <vt:i4>1703993</vt:i4>
      </vt:variant>
      <vt:variant>
        <vt:i4>368</vt:i4>
      </vt:variant>
      <vt:variant>
        <vt:i4>0</vt:i4>
      </vt:variant>
      <vt:variant>
        <vt:i4>5</vt:i4>
      </vt:variant>
      <vt:variant>
        <vt:lpwstr/>
      </vt:variant>
      <vt:variant>
        <vt:lpwstr>_Toc148882836</vt:lpwstr>
      </vt:variant>
      <vt:variant>
        <vt:i4>1703993</vt:i4>
      </vt:variant>
      <vt:variant>
        <vt:i4>362</vt:i4>
      </vt:variant>
      <vt:variant>
        <vt:i4>0</vt:i4>
      </vt:variant>
      <vt:variant>
        <vt:i4>5</vt:i4>
      </vt:variant>
      <vt:variant>
        <vt:lpwstr/>
      </vt:variant>
      <vt:variant>
        <vt:lpwstr>_Toc148882835</vt:lpwstr>
      </vt:variant>
      <vt:variant>
        <vt:i4>1703993</vt:i4>
      </vt:variant>
      <vt:variant>
        <vt:i4>356</vt:i4>
      </vt:variant>
      <vt:variant>
        <vt:i4>0</vt:i4>
      </vt:variant>
      <vt:variant>
        <vt:i4>5</vt:i4>
      </vt:variant>
      <vt:variant>
        <vt:lpwstr/>
      </vt:variant>
      <vt:variant>
        <vt:lpwstr>_Toc148882834</vt:lpwstr>
      </vt:variant>
      <vt:variant>
        <vt:i4>1703993</vt:i4>
      </vt:variant>
      <vt:variant>
        <vt:i4>350</vt:i4>
      </vt:variant>
      <vt:variant>
        <vt:i4>0</vt:i4>
      </vt:variant>
      <vt:variant>
        <vt:i4>5</vt:i4>
      </vt:variant>
      <vt:variant>
        <vt:lpwstr/>
      </vt:variant>
      <vt:variant>
        <vt:lpwstr>_Toc148882833</vt:lpwstr>
      </vt:variant>
      <vt:variant>
        <vt:i4>1703993</vt:i4>
      </vt:variant>
      <vt:variant>
        <vt:i4>344</vt:i4>
      </vt:variant>
      <vt:variant>
        <vt:i4>0</vt:i4>
      </vt:variant>
      <vt:variant>
        <vt:i4>5</vt:i4>
      </vt:variant>
      <vt:variant>
        <vt:lpwstr/>
      </vt:variant>
      <vt:variant>
        <vt:lpwstr>_Toc148882832</vt:lpwstr>
      </vt:variant>
      <vt:variant>
        <vt:i4>1703993</vt:i4>
      </vt:variant>
      <vt:variant>
        <vt:i4>338</vt:i4>
      </vt:variant>
      <vt:variant>
        <vt:i4>0</vt:i4>
      </vt:variant>
      <vt:variant>
        <vt:i4>5</vt:i4>
      </vt:variant>
      <vt:variant>
        <vt:lpwstr/>
      </vt:variant>
      <vt:variant>
        <vt:lpwstr>_Toc148882831</vt:lpwstr>
      </vt:variant>
      <vt:variant>
        <vt:i4>1703993</vt:i4>
      </vt:variant>
      <vt:variant>
        <vt:i4>332</vt:i4>
      </vt:variant>
      <vt:variant>
        <vt:i4>0</vt:i4>
      </vt:variant>
      <vt:variant>
        <vt:i4>5</vt:i4>
      </vt:variant>
      <vt:variant>
        <vt:lpwstr/>
      </vt:variant>
      <vt:variant>
        <vt:lpwstr>_Toc148882830</vt:lpwstr>
      </vt:variant>
      <vt:variant>
        <vt:i4>1769529</vt:i4>
      </vt:variant>
      <vt:variant>
        <vt:i4>326</vt:i4>
      </vt:variant>
      <vt:variant>
        <vt:i4>0</vt:i4>
      </vt:variant>
      <vt:variant>
        <vt:i4>5</vt:i4>
      </vt:variant>
      <vt:variant>
        <vt:lpwstr/>
      </vt:variant>
      <vt:variant>
        <vt:lpwstr>_Toc148882829</vt:lpwstr>
      </vt:variant>
      <vt:variant>
        <vt:i4>1769529</vt:i4>
      </vt:variant>
      <vt:variant>
        <vt:i4>320</vt:i4>
      </vt:variant>
      <vt:variant>
        <vt:i4>0</vt:i4>
      </vt:variant>
      <vt:variant>
        <vt:i4>5</vt:i4>
      </vt:variant>
      <vt:variant>
        <vt:lpwstr/>
      </vt:variant>
      <vt:variant>
        <vt:lpwstr>_Toc148882828</vt:lpwstr>
      </vt:variant>
      <vt:variant>
        <vt:i4>1769529</vt:i4>
      </vt:variant>
      <vt:variant>
        <vt:i4>314</vt:i4>
      </vt:variant>
      <vt:variant>
        <vt:i4>0</vt:i4>
      </vt:variant>
      <vt:variant>
        <vt:i4>5</vt:i4>
      </vt:variant>
      <vt:variant>
        <vt:lpwstr/>
      </vt:variant>
      <vt:variant>
        <vt:lpwstr>_Toc148882827</vt:lpwstr>
      </vt:variant>
      <vt:variant>
        <vt:i4>1769529</vt:i4>
      </vt:variant>
      <vt:variant>
        <vt:i4>308</vt:i4>
      </vt:variant>
      <vt:variant>
        <vt:i4>0</vt:i4>
      </vt:variant>
      <vt:variant>
        <vt:i4>5</vt:i4>
      </vt:variant>
      <vt:variant>
        <vt:lpwstr/>
      </vt:variant>
      <vt:variant>
        <vt:lpwstr>_Toc148882826</vt:lpwstr>
      </vt:variant>
      <vt:variant>
        <vt:i4>1769529</vt:i4>
      </vt:variant>
      <vt:variant>
        <vt:i4>302</vt:i4>
      </vt:variant>
      <vt:variant>
        <vt:i4>0</vt:i4>
      </vt:variant>
      <vt:variant>
        <vt:i4>5</vt:i4>
      </vt:variant>
      <vt:variant>
        <vt:lpwstr/>
      </vt:variant>
      <vt:variant>
        <vt:lpwstr>_Toc148882825</vt:lpwstr>
      </vt:variant>
      <vt:variant>
        <vt:i4>1769529</vt:i4>
      </vt:variant>
      <vt:variant>
        <vt:i4>296</vt:i4>
      </vt:variant>
      <vt:variant>
        <vt:i4>0</vt:i4>
      </vt:variant>
      <vt:variant>
        <vt:i4>5</vt:i4>
      </vt:variant>
      <vt:variant>
        <vt:lpwstr/>
      </vt:variant>
      <vt:variant>
        <vt:lpwstr>_Toc148882824</vt:lpwstr>
      </vt:variant>
      <vt:variant>
        <vt:i4>1769529</vt:i4>
      </vt:variant>
      <vt:variant>
        <vt:i4>290</vt:i4>
      </vt:variant>
      <vt:variant>
        <vt:i4>0</vt:i4>
      </vt:variant>
      <vt:variant>
        <vt:i4>5</vt:i4>
      </vt:variant>
      <vt:variant>
        <vt:lpwstr/>
      </vt:variant>
      <vt:variant>
        <vt:lpwstr>_Toc148882823</vt:lpwstr>
      </vt:variant>
      <vt:variant>
        <vt:i4>1769529</vt:i4>
      </vt:variant>
      <vt:variant>
        <vt:i4>284</vt:i4>
      </vt:variant>
      <vt:variant>
        <vt:i4>0</vt:i4>
      </vt:variant>
      <vt:variant>
        <vt:i4>5</vt:i4>
      </vt:variant>
      <vt:variant>
        <vt:lpwstr/>
      </vt:variant>
      <vt:variant>
        <vt:lpwstr>_Toc148882822</vt:lpwstr>
      </vt:variant>
      <vt:variant>
        <vt:i4>1769529</vt:i4>
      </vt:variant>
      <vt:variant>
        <vt:i4>278</vt:i4>
      </vt:variant>
      <vt:variant>
        <vt:i4>0</vt:i4>
      </vt:variant>
      <vt:variant>
        <vt:i4>5</vt:i4>
      </vt:variant>
      <vt:variant>
        <vt:lpwstr/>
      </vt:variant>
      <vt:variant>
        <vt:lpwstr>_Toc148882821</vt:lpwstr>
      </vt:variant>
      <vt:variant>
        <vt:i4>1769529</vt:i4>
      </vt:variant>
      <vt:variant>
        <vt:i4>272</vt:i4>
      </vt:variant>
      <vt:variant>
        <vt:i4>0</vt:i4>
      </vt:variant>
      <vt:variant>
        <vt:i4>5</vt:i4>
      </vt:variant>
      <vt:variant>
        <vt:lpwstr/>
      </vt:variant>
      <vt:variant>
        <vt:lpwstr>_Toc148882820</vt:lpwstr>
      </vt:variant>
      <vt:variant>
        <vt:i4>1572921</vt:i4>
      </vt:variant>
      <vt:variant>
        <vt:i4>266</vt:i4>
      </vt:variant>
      <vt:variant>
        <vt:i4>0</vt:i4>
      </vt:variant>
      <vt:variant>
        <vt:i4>5</vt:i4>
      </vt:variant>
      <vt:variant>
        <vt:lpwstr/>
      </vt:variant>
      <vt:variant>
        <vt:lpwstr>_Toc148882819</vt:lpwstr>
      </vt:variant>
      <vt:variant>
        <vt:i4>1572921</vt:i4>
      </vt:variant>
      <vt:variant>
        <vt:i4>260</vt:i4>
      </vt:variant>
      <vt:variant>
        <vt:i4>0</vt:i4>
      </vt:variant>
      <vt:variant>
        <vt:i4>5</vt:i4>
      </vt:variant>
      <vt:variant>
        <vt:lpwstr/>
      </vt:variant>
      <vt:variant>
        <vt:lpwstr>_Toc148882818</vt:lpwstr>
      </vt:variant>
      <vt:variant>
        <vt:i4>1572921</vt:i4>
      </vt:variant>
      <vt:variant>
        <vt:i4>254</vt:i4>
      </vt:variant>
      <vt:variant>
        <vt:i4>0</vt:i4>
      </vt:variant>
      <vt:variant>
        <vt:i4>5</vt:i4>
      </vt:variant>
      <vt:variant>
        <vt:lpwstr/>
      </vt:variant>
      <vt:variant>
        <vt:lpwstr>_Toc148882817</vt:lpwstr>
      </vt:variant>
      <vt:variant>
        <vt:i4>1572921</vt:i4>
      </vt:variant>
      <vt:variant>
        <vt:i4>248</vt:i4>
      </vt:variant>
      <vt:variant>
        <vt:i4>0</vt:i4>
      </vt:variant>
      <vt:variant>
        <vt:i4>5</vt:i4>
      </vt:variant>
      <vt:variant>
        <vt:lpwstr/>
      </vt:variant>
      <vt:variant>
        <vt:lpwstr>_Toc148882816</vt:lpwstr>
      </vt:variant>
      <vt:variant>
        <vt:i4>1572921</vt:i4>
      </vt:variant>
      <vt:variant>
        <vt:i4>242</vt:i4>
      </vt:variant>
      <vt:variant>
        <vt:i4>0</vt:i4>
      </vt:variant>
      <vt:variant>
        <vt:i4>5</vt:i4>
      </vt:variant>
      <vt:variant>
        <vt:lpwstr/>
      </vt:variant>
      <vt:variant>
        <vt:lpwstr>_Toc148882815</vt:lpwstr>
      </vt:variant>
      <vt:variant>
        <vt:i4>1572921</vt:i4>
      </vt:variant>
      <vt:variant>
        <vt:i4>236</vt:i4>
      </vt:variant>
      <vt:variant>
        <vt:i4>0</vt:i4>
      </vt:variant>
      <vt:variant>
        <vt:i4>5</vt:i4>
      </vt:variant>
      <vt:variant>
        <vt:lpwstr/>
      </vt:variant>
      <vt:variant>
        <vt:lpwstr>_Toc148882814</vt:lpwstr>
      </vt:variant>
      <vt:variant>
        <vt:i4>1572921</vt:i4>
      </vt:variant>
      <vt:variant>
        <vt:i4>230</vt:i4>
      </vt:variant>
      <vt:variant>
        <vt:i4>0</vt:i4>
      </vt:variant>
      <vt:variant>
        <vt:i4>5</vt:i4>
      </vt:variant>
      <vt:variant>
        <vt:lpwstr/>
      </vt:variant>
      <vt:variant>
        <vt:lpwstr>_Toc148882813</vt:lpwstr>
      </vt:variant>
      <vt:variant>
        <vt:i4>1572921</vt:i4>
      </vt:variant>
      <vt:variant>
        <vt:i4>224</vt:i4>
      </vt:variant>
      <vt:variant>
        <vt:i4>0</vt:i4>
      </vt:variant>
      <vt:variant>
        <vt:i4>5</vt:i4>
      </vt:variant>
      <vt:variant>
        <vt:lpwstr/>
      </vt:variant>
      <vt:variant>
        <vt:lpwstr>_Toc148882812</vt:lpwstr>
      </vt:variant>
      <vt:variant>
        <vt:i4>1572921</vt:i4>
      </vt:variant>
      <vt:variant>
        <vt:i4>218</vt:i4>
      </vt:variant>
      <vt:variant>
        <vt:i4>0</vt:i4>
      </vt:variant>
      <vt:variant>
        <vt:i4>5</vt:i4>
      </vt:variant>
      <vt:variant>
        <vt:lpwstr/>
      </vt:variant>
      <vt:variant>
        <vt:lpwstr>_Toc148882811</vt:lpwstr>
      </vt:variant>
      <vt:variant>
        <vt:i4>1572921</vt:i4>
      </vt:variant>
      <vt:variant>
        <vt:i4>212</vt:i4>
      </vt:variant>
      <vt:variant>
        <vt:i4>0</vt:i4>
      </vt:variant>
      <vt:variant>
        <vt:i4>5</vt:i4>
      </vt:variant>
      <vt:variant>
        <vt:lpwstr/>
      </vt:variant>
      <vt:variant>
        <vt:lpwstr>_Toc148882810</vt:lpwstr>
      </vt:variant>
      <vt:variant>
        <vt:i4>1638457</vt:i4>
      </vt:variant>
      <vt:variant>
        <vt:i4>206</vt:i4>
      </vt:variant>
      <vt:variant>
        <vt:i4>0</vt:i4>
      </vt:variant>
      <vt:variant>
        <vt:i4>5</vt:i4>
      </vt:variant>
      <vt:variant>
        <vt:lpwstr/>
      </vt:variant>
      <vt:variant>
        <vt:lpwstr>_Toc148882809</vt:lpwstr>
      </vt:variant>
      <vt:variant>
        <vt:i4>1638457</vt:i4>
      </vt:variant>
      <vt:variant>
        <vt:i4>200</vt:i4>
      </vt:variant>
      <vt:variant>
        <vt:i4>0</vt:i4>
      </vt:variant>
      <vt:variant>
        <vt:i4>5</vt:i4>
      </vt:variant>
      <vt:variant>
        <vt:lpwstr/>
      </vt:variant>
      <vt:variant>
        <vt:lpwstr>_Toc148882808</vt:lpwstr>
      </vt:variant>
      <vt:variant>
        <vt:i4>1638457</vt:i4>
      </vt:variant>
      <vt:variant>
        <vt:i4>194</vt:i4>
      </vt:variant>
      <vt:variant>
        <vt:i4>0</vt:i4>
      </vt:variant>
      <vt:variant>
        <vt:i4>5</vt:i4>
      </vt:variant>
      <vt:variant>
        <vt:lpwstr/>
      </vt:variant>
      <vt:variant>
        <vt:lpwstr>_Toc148882807</vt:lpwstr>
      </vt:variant>
      <vt:variant>
        <vt:i4>1638457</vt:i4>
      </vt:variant>
      <vt:variant>
        <vt:i4>188</vt:i4>
      </vt:variant>
      <vt:variant>
        <vt:i4>0</vt:i4>
      </vt:variant>
      <vt:variant>
        <vt:i4>5</vt:i4>
      </vt:variant>
      <vt:variant>
        <vt:lpwstr/>
      </vt:variant>
      <vt:variant>
        <vt:lpwstr>_Toc148882806</vt:lpwstr>
      </vt:variant>
      <vt:variant>
        <vt:i4>1638457</vt:i4>
      </vt:variant>
      <vt:variant>
        <vt:i4>182</vt:i4>
      </vt:variant>
      <vt:variant>
        <vt:i4>0</vt:i4>
      </vt:variant>
      <vt:variant>
        <vt:i4>5</vt:i4>
      </vt:variant>
      <vt:variant>
        <vt:lpwstr/>
      </vt:variant>
      <vt:variant>
        <vt:lpwstr>_Toc148882805</vt:lpwstr>
      </vt:variant>
      <vt:variant>
        <vt:i4>1638457</vt:i4>
      </vt:variant>
      <vt:variant>
        <vt:i4>176</vt:i4>
      </vt:variant>
      <vt:variant>
        <vt:i4>0</vt:i4>
      </vt:variant>
      <vt:variant>
        <vt:i4>5</vt:i4>
      </vt:variant>
      <vt:variant>
        <vt:lpwstr/>
      </vt:variant>
      <vt:variant>
        <vt:lpwstr>_Toc148882804</vt:lpwstr>
      </vt:variant>
      <vt:variant>
        <vt:i4>1638457</vt:i4>
      </vt:variant>
      <vt:variant>
        <vt:i4>170</vt:i4>
      </vt:variant>
      <vt:variant>
        <vt:i4>0</vt:i4>
      </vt:variant>
      <vt:variant>
        <vt:i4>5</vt:i4>
      </vt:variant>
      <vt:variant>
        <vt:lpwstr/>
      </vt:variant>
      <vt:variant>
        <vt:lpwstr>_Toc148882803</vt:lpwstr>
      </vt:variant>
      <vt:variant>
        <vt:i4>1638457</vt:i4>
      </vt:variant>
      <vt:variant>
        <vt:i4>164</vt:i4>
      </vt:variant>
      <vt:variant>
        <vt:i4>0</vt:i4>
      </vt:variant>
      <vt:variant>
        <vt:i4>5</vt:i4>
      </vt:variant>
      <vt:variant>
        <vt:lpwstr/>
      </vt:variant>
      <vt:variant>
        <vt:lpwstr>_Toc148882802</vt:lpwstr>
      </vt:variant>
      <vt:variant>
        <vt:i4>1638457</vt:i4>
      </vt:variant>
      <vt:variant>
        <vt:i4>158</vt:i4>
      </vt:variant>
      <vt:variant>
        <vt:i4>0</vt:i4>
      </vt:variant>
      <vt:variant>
        <vt:i4>5</vt:i4>
      </vt:variant>
      <vt:variant>
        <vt:lpwstr/>
      </vt:variant>
      <vt:variant>
        <vt:lpwstr>_Toc148882801</vt:lpwstr>
      </vt:variant>
      <vt:variant>
        <vt:i4>1638457</vt:i4>
      </vt:variant>
      <vt:variant>
        <vt:i4>152</vt:i4>
      </vt:variant>
      <vt:variant>
        <vt:i4>0</vt:i4>
      </vt:variant>
      <vt:variant>
        <vt:i4>5</vt:i4>
      </vt:variant>
      <vt:variant>
        <vt:lpwstr/>
      </vt:variant>
      <vt:variant>
        <vt:lpwstr>_Toc148882800</vt:lpwstr>
      </vt:variant>
      <vt:variant>
        <vt:i4>1048630</vt:i4>
      </vt:variant>
      <vt:variant>
        <vt:i4>146</vt:i4>
      </vt:variant>
      <vt:variant>
        <vt:i4>0</vt:i4>
      </vt:variant>
      <vt:variant>
        <vt:i4>5</vt:i4>
      </vt:variant>
      <vt:variant>
        <vt:lpwstr/>
      </vt:variant>
      <vt:variant>
        <vt:lpwstr>_Toc148882799</vt:lpwstr>
      </vt:variant>
      <vt:variant>
        <vt:i4>1048630</vt:i4>
      </vt:variant>
      <vt:variant>
        <vt:i4>140</vt:i4>
      </vt:variant>
      <vt:variant>
        <vt:i4>0</vt:i4>
      </vt:variant>
      <vt:variant>
        <vt:i4>5</vt:i4>
      </vt:variant>
      <vt:variant>
        <vt:lpwstr/>
      </vt:variant>
      <vt:variant>
        <vt:lpwstr>_Toc148882798</vt:lpwstr>
      </vt:variant>
      <vt:variant>
        <vt:i4>1048630</vt:i4>
      </vt:variant>
      <vt:variant>
        <vt:i4>134</vt:i4>
      </vt:variant>
      <vt:variant>
        <vt:i4>0</vt:i4>
      </vt:variant>
      <vt:variant>
        <vt:i4>5</vt:i4>
      </vt:variant>
      <vt:variant>
        <vt:lpwstr/>
      </vt:variant>
      <vt:variant>
        <vt:lpwstr>_Toc148882797</vt:lpwstr>
      </vt:variant>
      <vt:variant>
        <vt:i4>1048630</vt:i4>
      </vt:variant>
      <vt:variant>
        <vt:i4>128</vt:i4>
      </vt:variant>
      <vt:variant>
        <vt:i4>0</vt:i4>
      </vt:variant>
      <vt:variant>
        <vt:i4>5</vt:i4>
      </vt:variant>
      <vt:variant>
        <vt:lpwstr/>
      </vt:variant>
      <vt:variant>
        <vt:lpwstr>_Toc148882796</vt:lpwstr>
      </vt:variant>
      <vt:variant>
        <vt:i4>1048630</vt:i4>
      </vt:variant>
      <vt:variant>
        <vt:i4>122</vt:i4>
      </vt:variant>
      <vt:variant>
        <vt:i4>0</vt:i4>
      </vt:variant>
      <vt:variant>
        <vt:i4>5</vt:i4>
      </vt:variant>
      <vt:variant>
        <vt:lpwstr/>
      </vt:variant>
      <vt:variant>
        <vt:lpwstr>_Toc148882795</vt:lpwstr>
      </vt:variant>
      <vt:variant>
        <vt:i4>1048630</vt:i4>
      </vt:variant>
      <vt:variant>
        <vt:i4>116</vt:i4>
      </vt:variant>
      <vt:variant>
        <vt:i4>0</vt:i4>
      </vt:variant>
      <vt:variant>
        <vt:i4>5</vt:i4>
      </vt:variant>
      <vt:variant>
        <vt:lpwstr/>
      </vt:variant>
      <vt:variant>
        <vt:lpwstr>_Toc148882794</vt:lpwstr>
      </vt:variant>
      <vt:variant>
        <vt:i4>1048630</vt:i4>
      </vt:variant>
      <vt:variant>
        <vt:i4>110</vt:i4>
      </vt:variant>
      <vt:variant>
        <vt:i4>0</vt:i4>
      </vt:variant>
      <vt:variant>
        <vt:i4>5</vt:i4>
      </vt:variant>
      <vt:variant>
        <vt:lpwstr/>
      </vt:variant>
      <vt:variant>
        <vt:lpwstr>_Toc148882793</vt:lpwstr>
      </vt:variant>
      <vt:variant>
        <vt:i4>1048630</vt:i4>
      </vt:variant>
      <vt:variant>
        <vt:i4>104</vt:i4>
      </vt:variant>
      <vt:variant>
        <vt:i4>0</vt:i4>
      </vt:variant>
      <vt:variant>
        <vt:i4>5</vt:i4>
      </vt:variant>
      <vt:variant>
        <vt:lpwstr/>
      </vt:variant>
      <vt:variant>
        <vt:lpwstr>_Toc148882792</vt:lpwstr>
      </vt:variant>
      <vt:variant>
        <vt:i4>1048630</vt:i4>
      </vt:variant>
      <vt:variant>
        <vt:i4>98</vt:i4>
      </vt:variant>
      <vt:variant>
        <vt:i4>0</vt:i4>
      </vt:variant>
      <vt:variant>
        <vt:i4>5</vt:i4>
      </vt:variant>
      <vt:variant>
        <vt:lpwstr/>
      </vt:variant>
      <vt:variant>
        <vt:lpwstr>_Toc148882791</vt:lpwstr>
      </vt:variant>
      <vt:variant>
        <vt:i4>1048630</vt:i4>
      </vt:variant>
      <vt:variant>
        <vt:i4>92</vt:i4>
      </vt:variant>
      <vt:variant>
        <vt:i4>0</vt:i4>
      </vt:variant>
      <vt:variant>
        <vt:i4>5</vt:i4>
      </vt:variant>
      <vt:variant>
        <vt:lpwstr/>
      </vt:variant>
      <vt:variant>
        <vt:lpwstr>_Toc148882790</vt:lpwstr>
      </vt:variant>
      <vt:variant>
        <vt:i4>1114166</vt:i4>
      </vt:variant>
      <vt:variant>
        <vt:i4>86</vt:i4>
      </vt:variant>
      <vt:variant>
        <vt:i4>0</vt:i4>
      </vt:variant>
      <vt:variant>
        <vt:i4>5</vt:i4>
      </vt:variant>
      <vt:variant>
        <vt:lpwstr/>
      </vt:variant>
      <vt:variant>
        <vt:lpwstr>_Toc148882789</vt:lpwstr>
      </vt:variant>
      <vt:variant>
        <vt:i4>1114166</vt:i4>
      </vt:variant>
      <vt:variant>
        <vt:i4>80</vt:i4>
      </vt:variant>
      <vt:variant>
        <vt:i4>0</vt:i4>
      </vt:variant>
      <vt:variant>
        <vt:i4>5</vt:i4>
      </vt:variant>
      <vt:variant>
        <vt:lpwstr/>
      </vt:variant>
      <vt:variant>
        <vt:lpwstr>_Toc148882788</vt:lpwstr>
      </vt:variant>
      <vt:variant>
        <vt:i4>1114166</vt:i4>
      </vt:variant>
      <vt:variant>
        <vt:i4>74</vt:i4>
      </vt:variant>
      <vt:variant>
        <vt:i4>0</vt:i4>
      </vt:variant>
      <vt:variant>
        <vt:i4>5</vt:i4>
      </vt:variant>
      <vt:variant>
        <vt:lpwstr/>
      </vt:variant>
      <vt:variant>
        <vt:lpwstr>_Toc148882787</vt:lpwstr>
      </vt:variant>
      <vt:variant>
        <vt:i4>1114166</vt:i4>
      </vt:variant>
      <vt:variant>
        <vt:i4>68</vt:i4>
      </vt:variant>
      <vt:variant>
        <vt:i4>0</vt:i4>
      </vt:variant>
      <vt:variant>
        <vt:i4>5</vt:i4>
      </vt:variant>
      <vt:variant>
        <vt:lpwstr/>
      </vt:variant>
      <vt:variant>
        <vt:lpwstr>_Toc148882786</vt:lpwstr>
      </vt:variant>
      <vt:variant>
        <vt:i4>1114166</vt:i4>
      </vt:variant>
      <vt:variant>
        <vt:i4>62</vt:i4>
      </vt:variant>
      <vt:variant>
        <vt:i4>0</vt:i4>
      </vt:variant>
      <vt:variant>
        <vt:i4>5</vt:i4>
      </vt:variant>
      <vt:variant>
        <vt:lpwstr/>
      </vt:variant>
      <vt:variant>
        <vt:lpwstr>_Toc148882785</vt:lpwstr>
      </vt:variant>
      <vt:variant>
        <vt:i4>1114166</vt:i4>
      </vt:variant>
      <vt:variant>
        <vt:i4>56</vt:i4>
      </vt:variant>
      <vt:variant>
        <vt:i4>0</vt:i4>
      </vt:variant>
      <vt:variant>
        <vt:i4>5</vt:i4>
      </vt:variant>
      <vt:variant>
        <vt:lpwstr/>
      </vt:variant>
      <vt:variant>
        <vt:lpwstr>_Toc148882784</vt:lpwstr>
      </vt:variant>
      <vt:variant>
        <vt:i4>1114166</vt:i4>
      </vt:variant>
      <vt:variant>
        <vt:i4>50</vt:i4>
      </vt:variant>
      <vt:variant>
        <vt:i4>0</vt:i4>
      </vt:variant>
      <vt:variant>
        <vt:i4>5</vt:i4>
      </vt:variant>
      <vt:variant>
        <vt:lpwstr/>
      </vt:variant>
      <vt:variant>
        <vt:lpwstr>_Toc148882783</vt:lpwstr>
      </vt:variant>
      <vt:variant>
        <vt:i4>1114166</vt:i4>
      </vt:variant>
      <vt:variant>
        <vt:i4>44</vt:i4>
      </vt:variant>
      <vt:variant>
        <vt:i4>0</vt:i4>
      </vt:variant>
      <vt:variant>
        <vt:i4>5</vt:i4>
      </vt:variant>
      <vt:variant>
        <vt:lpwstr/>
      </vt:variant>
      <vt:variant>
        <vt:lpwstr>_Toc148882782</vt:lpwstr>
      </vt:variant>
      <vt:variant>
        <vt:i4>1114166</vt:i4>
      </vt:variant>
      <vt:variant>
        <vt:i4>38</vt:i4>
      </vt:variant>
      <vt:variant>
        <vt:i4>0</vt:i4>
      </vt:variant>
      <vt:variant>
        <vt:i4>5</vt:i4>
      </vt:variant>
      <vt:variant>
        <vt:lpwstr/>
      </vt:variant>
      <vt:variant>
        <vt:lpwstr>_Toc148882781</vt:lpwstr>
      </vt:variant>
      <vt:variant>
        <vt:i4>1114166</vt:i4>
      </vt:variant>
      <vt:variant>
        <vt:i4>32</vt:i4>
      </vt:variant>
      <vt:variant>
        <vt:i4>0</vt:i4>
      </vt:variant>
      <vt:variant>
        <vt:i4>5</vt:i4>
      </vt:variant>
      <vt:variant>
        <vt:lpwstr/>
      </vt:variant>
      <vt:variant>
        <vt:lpwstr>_Toc148882780</vt:lpwstr>
      </vt:variant>
      <vt:variant>
        <vt:i4>1966134</vt:i4>
      </vt:variant>
      <vt:variant>
        <vt:i4>26</vt:i4>
      </vt:variant>
      <vt:variant>
        <vt:i4>0</vt:i4>
      </vt:variant>
      <vt:variant>
        <vt:i4>5</vt:i4>
      </vt:variant>
      <vt:variant>
        <vt:lpwstr/>
      </vt:variant>
      <vt:variant>
        <vt:lpwstr>_Toc148882779</vt:lpwstr>
      </vt:variant>
      <vt:variant>
        <vt:i4>1966134</vt:i4>
      </vt:variant>
      <vt:variant>
        <vt:i4>20</vt:i4>
      </vt:variant>
      <vt:variant>
        <vt:i4>0</vt:i4>
      </vt:variant>
      <vt:variant>
        <vt:i4>5</vt:i4>
      </vt:variant>
      <vt:variant>
        <vt:lpwstr/>
      </vt:variant>
      <vt:variant>
        <vt:lpwstr>_Toc148882778</vt:lpwstr>
      </vt:variant>
      <vt:variant>
        <vt:i4>1966134</vt:i4>
      </vt:variant>
      <vt:variant>
        <vt:i4>14</vt:i4>
      </vt:variant>
      <vt:variant>
        <vt:i4>0</vt:i4>
      </vt:variant>
      <vt:variant>
        <vt:i4>5</vt:i4>
      </vt:variant>
      <vt:variant>
        <vt:lpwstr/>
      </vt:variant>
      <vt:variant>
        <vt:lpwstr>_Toc148882777</vt:lpwstr>
      </vt:variant>
      <vt:variant>
        <vt:i4>1966134</vt:i4>
      </vt:variant>
      <vt:variant>
        <vt:i4>8</vt:i4>
      </vt:variant>
      <vt:variant>
        <vt:i4>0</vt:i4>
      </vt:variant>
      <vt:variant>
        <vt:i4>5</vt:i4>
      </vt:variant>
      <vt:variant>
        <vt:lpwstr/>
      </vt:variant>
      <vt:variant>
        <vt:lpwstr>_Toc148882776</vt:lpwstr>
      </vt:variant>
      <vt:variant>
        <vt:i4>1966134</vt:i4>
      </vt:variant>
      <vt:variant>
        <vt:i4>2</vt:i4>
      </vt:variant>
      <vt:variant>
        <vt:i4>0</vt:i4>
      </vt:variant>
      <vt:variant>
        <vt:i4>5</vt:i4>
      </vt:variant>
      <vt:variant>
        <vt:lpwstr/>
      </vt:variant>
      <vt:variant>
        <vt:lpwstr>_Toc148882775</vt:lpwstr>
      </vt:variant>
      <vt:variant>
        <vt:i4>2949239</vt:i4>
      </vt:variant>
      <vt:variant>
        <vt:i4>33</vt:i4>
      </vt:variant>
      <vt:variant>
        <vt:i4>0</vt:i4>
      </vt:variant>
      <vt:variant>
        <vt:i4>5</vt:i4>
      </vt:variant>
      <vt:variant>
        <vt:lpwstr>https://www.canva.com/design/DAFodzN75dc/fU-VWscP15afXYhkEOTXag/edit?utm_content=DAFodzN75dc&amp;utm_campaign=designshare&amp;utm_medium=link2&amp;utm_source=sharebutton</vt:lpwstr>
      </vt:variant>
      <vt:variant>
        <vt:lpwstr/>
      </vt:variant>
      <vt:variant>
        <vt:i4>2949239</vt:i4>
      </vt:variant>
      <vt:variant>
        <vt:i4>30</vt:i4>
      </vt:variant>
      <vt:variant>
        <vt:i4>0</vt:i4>
      </vt:variant>
      <vt:variant>
        <vt:i4>5</vt:i4>
      </vt:variant>
      <vt:variant>
        <vt:lpwstr>https://www.canva.com/design/DAFodzN75dc/fU-VWscP15afXYhkEOTXag/edit?utm_content=DAFodzN75dc&amp;utm_campaign=designshare&amp;utm_medium=link2&amp;utm_source=sharebutton</vt:lpwstr>
      </vt:variant>
      <vt:variant>
        <vt:lpwstr/>
      </vt:variant>
      <vt:variant>
        <vt:i4>2949239</vt:i4>
      </vt:variant>
      <vt:variant>
        <vt:i4>27</vt:i4>
      </vt:variant>
      <vt:variant>
        <vt:i4>0</vt:i4>
      </vt:variant>
      <vt:variant>
        <vt:i4>5</vt:i4>
      </vt:variant>
      <vt:variant>
        <vt:lpwstr>https://www.canva.com/design/DAFodzN75dc/fU-VWscP15afXYhkEOTXag/edit?utm_content=DAFodzN75dc&amp;utm_campaign=designshare&amp;utm_medium=link2&amp;utm_source=sharebutton</vt:lpwstr>
      </vt:variant>
      <vt:variant>
        <vt:lpwstr/>
      </vt:variant>
      <vt:variant>
        <vt:i4>2949239</vt:i4>
      </vt:variant>
      <vt:variant>
        <vt:i4>24</vt:i4>
      </vt:variant>
      <vt:variant>
        <vt:i4>0</vt:i4>
      </vt:variant>
      <vt:variant>
        <vt:i4>5</vt:i4>
      </vt:variant>
      <vt:variant>
        <vt:lpwstr>https://www.canva.com/design/DAFodzN75dc/fU-VWscP15afXYhkEOTXag/edit?utm_content=DAFodzN75dc&amp;utm_campaign=designshare&amp;utm_medium=link2&amp;utm_source=sharebutton</vt:lpwstr>
      </vt:variant>
      <vt:variant>
        <vt:lpwstr/>
      </vt:variant>
      <vt:variant>
        <vt:i4>2949239</vt:i4>
      </vt:variant>
      <vt:variant>
        <vt:i4>21</vt:i4>
      </vt:variant>
      <vt:variant>
        <vt:i4>0</vt:i4>
      </vt:variant>
      <vt:variant>
        <vt:i4>5</vt:i4>
      </vt:variant>
      <vt:variant>
        <vt:lpwstr>https://www.canva.com/design/DAFodzN75dc/fU-VWscP15afXYhkEOTXag/edit?utm_content=DAFodzN75dc&amp;utm_campaign=designshare&amp;utm_medium=link2&amp;utm_source=sharebutton</vt:lpwstr>
      </vt:variant>
      <vt:variant>
        <vt:lpwstr/>
      </vt:variant>
      <vt:variant>
        <vt:i4>2949239</vt:i4>
      </vt:variant>
      <vt:variant>
        <vt:i4>18</vt:i4>
      </vt:variant>
      <vt:variant>
        <vt:i4>0</vt:i4>
      </vt:variant>
      <vt:variant>
        <vt:i4>5</vt:i4>
      </vt:variant>
      <vt:variant>
        <vt:lpwstr>https://www.canva.com/design/DAFodzN75dc/fU-VWscP15afXYhkEOTXag/edit?utm_content=DAFodzN75dc&amp;utm_campaign=designshare&amp;utm_medium=link2&amp;utm_source=sharebutton</vt:lpwstr>
      </vt:variant>
      <vt:variant>
        <vt:lpwstr/>
      </vt:variant>
      <vt:variant>
        <vt:i4>2949239</vt:i4>
      </vt:variant>
      <vt:variant>
        <vt:i4>15</vt:i4>
      </vt:variant>
      <vt:variant>
        <vt:i4>0</vt:i4>
      </vt:variant>
      <vt:variant>
        <vt:i4>5</vt:i4>
      </vt:variant>
      <vt:variant>
        <vt:lpwstr>https://www.canva.com/design/DAFodzN75dc/fU-VWscP15afXYhkEOTXag/edit?utm_content=DAFodzN75dc&amp;utm_campaign=designshare&amp;utm_medium=link2&amp;utm_source=sharebutton</vt:lpwstr>
      </vt:variant>
      <vt:variant>
        <vt:lpwstr/>
      </vt:variant>
      <vt:variant>
        <vt:i4>2949239</vt:i4>
      </vt:variant>
      <vt:variant>
        <vt:i4>12</vt:i4>
      </vt:variant>
      <vt:variant>
        <vt:i4>0</vt:i4>
      </vt:variant>
      <vt:variant>
        <vt:i4>5</vt:i4>
      </vt:variant>
      <vt:variant>
        <vt:lpwstr>https://www.canva.com/design/DAFodzN75dc/fU-VWscP15afXYhkEOTXag/edit?utm_content=DAFodzN75dc&amp;utm_campaign=designshare&amp;utm_medium=link2&amp;utm_source=sharebutton</vt:lpwstr>
      </vt:variant>
      <vt:variant>
        <vt:lpwstr/>
      </vt:variant>
      <vt:variant>
        <vt:i4>2949239</vt:i4>
      </vt:variant>
      <vt:variant>
        <vt:i4>9</vt:i4>
      </vt:variant>
      <vt:variant>
        <vt:i4>0</vt:i4>
      </vt:variant>
      <vt:variant>
        <vt:i4>5</vt:i4>
      </vt:variant>
      <vt:variant>
        <vt:lpwstr>https://www.canva.com/design/DAFodzN75dc/fU-VWscP15afXYhkEOTXag/edit?utm_content=DAFodzN75dc&amp;utm_campaign=designshare&amp;utm_medium=link2&amp;utm_source=sharebutton</vt:lpwstr>
      </vt:variant>
      <vt:variant>
        <vt:lpwstr/>
      </vt:variant>
      <vt:variant>
        <vt:i4>2949239</vt:i4>
      </vt:variant>
      <vt:variant>
        <vt:i4>6</vt:i4>
      </vt:variant>
      <vt:variant>
        <vt:i4>0</vt:i4>
      </vt:variant>
      <vt:variant>
        <vt:i4>5</vt:i4>
      </vt:variant>
      <vt:variant>
        <vt:lpwstr>https://www.canva.com/design/DAFodzN75dc/fU-VWscP15afXYhkEOTXag/edit?utm_content=DAFodzN75dc&amp;utm_campaign=designshare&amp;utm_medium=link2&amp;utm_source=sharebutton</vt:lpwstr>
      </vt:variant>
      <vt:variant>
        <vt:lpwstr/>
      </vt:variant>
      <vt:variant>
        <vt:i4>2949239</vt:i4>
      </vt:variant>
      <vt:variant>
        <vt:i4>3</vt:i4>
      </vt:variant>
      <vt:variant>
        <vt:i4>0</vt:i4>
      </vt:variant>
      <vt:variant>
        <vt:i4>5</vt:i4>
      </vt:variant>
      <vt:variant>
        <vt:lpwstr>https://www.canva.com/design/DAFodzN75dc/fU-VWscP15afXYhkEOTXag/edit?utm_content=DAFodzN75dc&amp;utm_campaign=designshare&amp;utm_medium=link2&amp;utm_source=sharebutton</vt:lpwstr>
      </vt:variant>
      <vt:variant>
        <vt:lpwstr/>
      </vt:variant>
      <vt:variant>
        <vt:i4>2949239</vt:i4>
      </vt:variant>
      <vt:variant>
        <vt:i4>0</vt:i4>
      </vt:variant>
      <vt:variant>
        <vt:i4>0</vt:i4>
      </vt:variant>
      <vt:variant>
        <vt:i4>5</vt:i4>
      </vt:variant>
      <vt:variant>
        <vt:lpwstr>https://www.canva.com/design/DAFodzN75dc/fU-VWscP15afXYhkEOTXag/edit?utm_content=DAFodzN75dc&amp;utm_campaign=designshare&amp;utm_medium=link2&amp;utm_source=sharebutton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Year B – Unit 28</dc:title>
  <dc:subject/>
  <dc:creator>NSW Department of Education</dc:creator>
  <cp:keywords>Stage 2</cp:keywords>
  <dc:description/>
  <dcterms:created xsi:type="dcterms:W3CDTF">2024-02-14T03:06:00Z</dcterms:created>
  <dcterms:modified xsi:type="dcterms:W3CDTF">2024-02-14T03:06:00Z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2023-10-31T04:53:40Z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fb936518-cb60-4ad1-92ef-28e0cdf959b5</vt:lpwstr>
  </property>
  <property fmtid="{D5CDD505-2E9C-101B-9397-08002B2CF9AE}" pid="8" name="MSIP_Label_b603dfd7-d93a-4381-a340-2995d8282205_ContentBits">
    <vt:lpwstr>0</vt:lpwstr>
  </property>
</Properties>
</file>