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46BE8ED" w:rsidR="053C4FF3" w:rsidRDefault="00C41C39" w:rsidP="006C4966">
      <w:pPr>
        <w:pStyle w:val="Heading1"/>
      </w:pPr>
      <w:r>
        <w:t xml:space="preserve">Inverse </w:t>
      </w:r>
      <w:r w:rsidRPr="006C4966">
        <w:t>variation</w:t>
      </w:r>
    </w:p>
    <w:p w14:paraId="2D0564A5" w14:textId="004AF741" w:rsidR="00F83C3A" w:rsidRDefault="00D10E5F" w:rsidP="006C4966">
      <w:r w:rsidRPr="006C4966">
        <w:t>Students</w:t>
      </w:r>
      <w:r>
        <w:t xml:space="preserve"> </w:t>
      </w:r>
      <w:r w:rsidR="0019347C">
        <w:t xml:space="preserve">explore inverse variation </w:t>
      </w:r>
      <w:r w:rsidR="000531CE">
        <w:t>through an experiment</w:t>
      </w:r>
      <w:r w:rsidR="00386FAD">
        <w:t>;</w:t>
      </w:r>
      <w:r w:rsidR="000531CE">
        <w:t xml:space="preserve"> collecting </w:t>
      </w:r>
      <w:r w:rsidR="00C13762">
        <w:t>and graphing data to describe</w:t>
      </w:r>
      <w:r w:rsidR="003138F0">
        <w:t xml:space="preserve"> the shape and characteristics of inverse variation.</w:t>
      </w:r>
      <w:r w:rsidR="006B32E6">
        <w:t xml:space="preserve"> </w:t>
      </w:r>
      <w:r w:rsidR="006B32E6" w:rsidRPr="006B32E6">
        <w:t xml:space="preserve">Students are explicitly taught how to construct equations and solve problems involving </w:t>
      </w:r>
      <w:r w:rsidR="006B32E6">
        <w:t>inverse</w:t>
      </w:r>
      <w:r w:rsidR="006B32E6" w:rsidRPr="006B32E6">
        <w:t xml:space="preserve"> variation.</w:t>
      </w:r>
    </w:p>
    <w:p w14:paraId="49544FF6" w14:textId="77777777" w:rsidR="00D63CDC" w:rsidRPr="005E7B88" w:rsidRDefault="00D63CDC" w:rsidP="006C4966">
      <w:pPr>
        <w:pStyle w:val="FeatureBox2"/>
      </w:pPr>
      <w:r>
        <w:t xml:space="preserve">Students </w:t>
      </w:r>
      <w:r w:rsidRPr="006C4966">
        <w:t>will</w:t>
      </w:r>
      <w:r>
        <w:t xml:space="preserve"> need at least one digital device per pair to interact with Desmos during this lesson.</w:t>
      </w:r>
    </w:p>
    <w:p w14:paraId="5BF7F918" w14:textId="200336DB" w:rsidR="00A51D10" w:rsidRDefault="004125FD" w:rsidP="006C4966">
      <w:pPr>
        <w:pStyle w:val="Heading2"/>
      </w:pPr>
      <w:r>
        <w:t xml:space="preserve">Visible </w:t>
      </w:r>
      <w:r w:rsidRPr="006C4966">
        <w:t>learning</w:t>
      </w:r>
    </w:p>
    <w:p w14:paraId="229FFD21" w14:textId="77777777" w:rsidR="00417F9F" w:rsidRPr="00A47DE3" w:rsidRDefault="00417F9F" w:rsidP="006C4966">
      <w:pPr>
        <w:pStyle w:val="FeatureBox2"/>
      </w:pPr>
      <w:r w:rsidRPr="00E00F3A">
        <w:t xml:space="preserve">This </w:t>
      </w:r>
      <w:r w:rsidRPr="006C4966">
        <w:t>lesson</w:t>
      </w:r>
      <w:r w:rsidRPr="00E00F3A">
        <w:t xml:space="preserve"> incorporates Path content</w:t>
      </w:r>
      <w:r>
        <w:t xml:space="preserve"> and assumes students are confident with related Core content.</w:t>
      </w:r>
    </w:p>
    <w:p w14:paraId="531BF1E6" w14:textId="60C8B9B0" w:rsidR="00A51D10" w:rsidRDefault="00A51D10" w:rsidP="00A51D10">
      <w:pPr>
        <w:pStyle w:val="Heading3"/>
        <w:numPr>
          <w:ilvl w:val="2"/>
          <w:numId w:val="2"/>
        </w:numPr>
        <w:ind w:left="0"/>
      </w:pPr>
      <w:r>
        <w:t>Learning intention</w:t>
      </w:r>
    </w:p>
    <w:p w14:paraId="5ED77AD1" w14:textId="0F88705A" w:rsidR="00CF0904" w:rsidRDefault="00CF0904" w:rsidP="006C4966">
      <w:pPr>
        <w:pStyle w:val="FeatureBox2"/>
      </w:pPr>
      <w:r>
        <w:t xml:space="preserve">In this </w:t>
      </w:r>
      <w:r w:rsidRPr="006C4966">
        <w:t>lesson</w:t>
      </w:r>
      <w:r>
        <w:t xml:space="preserve">, the learning intention and success criteria are introduced within </w:t>
      </w:r>
      <w:r w:rsidR="002E5EBC">
        <w:t>Summarise</w:t>
      </w:r>
      <w:r w:rsidR="00827F11">
        <w:t xml:space="preserve"> </w:t>
      </w:r>
      <w:r>
        <w:t>rather than at the beginning of the lesson.</w:t>
      </w:r>
    </w:p>
    <w:p w14:paraId="7C381D38" w14:textId="17EA2154" w:rsidR="000D7A2B" w:rsidRDefault="000D7A2B" w:rsidP="00102D25">
      <w:pPr>
        <w:pStyle w:val="ListBullet"/>
        <w:numPr>
          <w:ilvl w:val="0"/>
          <w:numId w:val="4"/>
        </w:numPr>
        <w:rPr>
          <w:lang w:eastAsia="zh-CN"/>
        </w:rPr>
      </w:pPr>
      <w:r>
        <w:rPr>
          <w:lang w:eastAsia="zh-CN"/>
        </w:rPr>
        <w:t xml:space="preserve">To understand what makes </w:t>
      </w:r>
      <w:r w:rsidR="004F5FF3">
        <w:rPr>
          <w:lang w:eastAsia="zh-CN"/>
        </w:rPr>
        <w:t xml:space="preserve">2 </w:t>
      </w:r>
      <w:r>
        <w:rPr>
          <w:lang w:eastAsia="zh-CN"/>
        </w:rPr>
        <w:t>variables inversely proportional.</w:t>
      </w:r>
    </w:p>
    <w:p w14:paraId="31580410" w14:textId="77777777" w:rsidR="00A51D10" w:rsidRDefault="00A51D10" w:rsidP="006C4966">
      <w:pPr>
        <w:pStyle w:val="Heading3"/>
      </w:pPr>
      <w:r>
        <w:t xml:space="preserve">Success </w:t>
      </w:r>
      <w:r w:rsidRPr="006C4966">
        <w:t>criteria</w:t>
      </w:r>
    </w:p>
    <w:p w14:paraId="685DDC3C" w14:textId="042581C1" w:rsidR="00A51D10" w:rsidRDefault="00D01CAE" w:rsidP="006C4966">
      <w:pPr>
        <w:pStyle w:val="ListBullet"/>
      </w:pPr>
      <w:r>
        <w:t xml:space="preserve">I can </w:t>
      </w:r>
      <w:r w:rsidR="000D7A2B" w:rsidRPr="006C4966">
        <w:t>identify</w:t>
      </w:r>
      <w:r w:rsidR="000D7A2B">
        <w:t xml:space="preserve"> problem</w:t>
      </w:r>
      <w:r w:rsidR="007C2D2B">
        <w:t>s</w:t>
      </w:r>
      <w:r w:rsidR="000D7A2B">
        <w:t xml:space="preserve"> that involve inverse variation.</w:t>
      </w:r>
    </w:p>
    <w:p w14:paraId="228EA04C" w14:textId="09418647" w:rsidR="00D01CAE" w:rsidRDefault="00D01CAE" w:rsidP="00D01CAE">
      <w:pPr>
        <w:pStyle w:val="ListBullet"/>
      </w:pPr>
      <w:r>
        <w:t xml:space="preserve">I can </w:t>
      </w:r>
      <w:r w:rsidR="000D7A2B">
        <w:t xml:space="preserve">construct an equation for </w:t>
      </w:r>
      <w:r w:rsidR="004F5FF3">
        <w:t xml:space="preserve">2 </w:t>
      </w:r>
      <w:r w:rsidR="000D7A2B">
        <w:t>variables that are inversely proportional.</w:t>
      </w:r>
    </w:p>
    <w:p w14:paraId="7DDCF307" w14:textId="7E298F00" w:rsidR="000D7A2B" w:rsidRDefault="000D7A2B" w:rsidP="00D01CAE">
      <w:pPr>
        <w:pStyle w:val="ListBullet"/>
        <w:numPr>
          <w:ilvl w:val="0"/>
          <w:numId w:val="4"/>
        </w:numPr>
      </w:pPr>
      <w:r>
        <w:t xml:space="preserve">I can explain why a problem does or </w:t>
      </w:r>
      <w:r w:rsidR="009459A4">
        <w:t>does not</w:t>
      </w:r>
      <w:r>
        <w:t xml:space="preserve"> represent inverse variation.</w:t>
      </w:r>
    </w:p>
    <w:p w14:paraId="4ADDE63C" w14:textId="77777777" w:rsidR="00213530" w:rsidRPr="006C4966" w:rsidRDefault="00213530" w:rsidP="006C4966">
      <w:r>
        <w:br w:type="page"/>
      </w:r>
    </w:p>
    <w:p w14:paraId="73D6D35E" w14:textId="33F4A154" w:rsidR="00A51D10" w:rsidRDefault="00A51D10" w:rsidP="00076C60">
      <w:pPr>
        <w:pStyle w:val="Heading3"/>
      </w:pPr>
      <w:r>
        <w:lastRenderedPageBreak/>
        <w:t xml:space="preserve">Syllabus </w:t>
      </w:r>
      <w:r w:rsidRPr="00076C60">
        <w:t>outcomes</w:t>
      </w:r>
    </w:p>
    <w:p w14:paraId="6320994A" w14:textId="524D6E42" w:rsidR="00076C60" w:rsidRPr="00076C60" w:rsidRDefault="00076C60" w:rsidP="00076C60">
      <w:r>
        <w:t>A student:</w:t>
      </w:r>
    </w:p>
    <w:p w14:paraId="3D70AD8A" w14:textId="1E6C6988" w:rsidR="00D01CAE" w:rsidRPr="00076C60" w:rsidRDefault="039C7214" w:rsidP="00076C60">
      <w:pPr>
        <w:pStyle w:val="ListBullet"/>
      </w:pPr>
      <w:r w:rsidRPr="00076C60">
        <w:t xml:space="preserve">develops understanding and fluency in mathematics through exploring and connecting mathematical concepts, choosing and applying mathematical techniques to solve problems, and communicating their thinking and reasoning coherently and clearly </w:t>
      </w:r>
      <w:r w:rsidRPr="00076C60">
        <w:rPr>
          <w:rStyle w:val="Strong"/>
        </w:rPr>
        <w:t>MAO-WM-01</w:t>
      </w:r>
    </w:p>
    <w:p w14:paraId="062E7E82" w14:textId="77777777" w:rsidR="0060085C" w:rsidRPr="00076C60" w:rsidRDefault="0060085C" w:rsidP="00076C60">
      <w:pPr>
        <w:pStyle w:val="ListBullet"/>
      </w:pPr>
      <w:r w:rsidRPr="00076C60">
        <w:t xml:space="preserve">develops understanding and fluency in mathematics through exploring and connecting mathematical concepts, choosing and applying mathematical techniques to solve problems, and communicating their thinking and reasoning coherently and clearly </w:t>
      </w:r>
      <w:r w:rsidRPr="00076C60">
        <w:rPr>
          <w:rStyle w:val="Strong"/>
        </w:rPr>
        <w:t>MA5-RAT-P-02</w:t>
      </w:r>
    </w:p>
    <w:p w14:paraId="2A08512B" w14:textId="58BE2F2B" w:rsidR="00892960" w:rsidRPr="00D96D88" w:rsidRDefault="00452733" w:rsidP="00892960">
      <w:pPr>
        <w:pStyle w:val="Imageattributioncaption"/>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Pr="006C4966" w:rsidRDefault="00892960" w:rsidP="006C4966">
      <w:r>
        <w:br w:type="page"/>
      </w:r>
    </w:p>
    <w:p w14:paraId="58415F0F" w14:textId="35B0C0C5" w:rsidR="00A0172E" w:rsidRPr="00076C60" w:rsidRDefault="00A0172E" w:rsidP="00076C60">
      <w:pPr>
        <w:pStyle w:val="Heading2"/>
      </w:pPr>
      <w:r w:rsidRPr="00076C60">
        <w:lastRenderedPageBreak/>
        <w:t>Activity structure</w:t>
      </w:r>
    </w:p>
    <w:p w14:paraId="65965512" w14:textId="5CEB2D65" w:rsidR="00A51D10" w:rsidRPr="00076C60" w:rsidRDefault="00A51D10" w:rsidP="00076C60">
      <w:pPr>
        <w:pStyle w:val="Heading3"/>
      </w:pPr>
      <w:r w:rsidRPr="00076C60">
        <w:t>Launch</w:t>
      </w:r>
    </w:p>
    <w:p w14:paraId="6744DD5C" w14:textId="56FC21D3" w:rsidR="00846A12" w:rsidRDefault="00846A12" w:rsidP="00076C60">
      <w:pPr>
        <w:pStyle w:val="ListBullet"/>
        <w:numPr>
          <w:ilvl w:val="0"/>
          <w:numId w:val="12"/>
        </w:numPr>
      </w:pPr>
      <w:r w:rsidRPr="00076C60">
        <w:t>Show</w:t>
      </w:r>
      <w:r w:rsidRPr="00846A12">
        <w:t xml:space="preserve"> students the video ‘</w:t>
      </w:r>
      <w:r w:rsidR="00260179" w:rsidRPr="00260179">
        <w:t>Blowing up a BIG balloon, and Let it Go</w:t>
      </w:r>
      <w:r w:rsidR="00260179">
        <w:t>’</w:t>
      </w:r>
      <w:r w:rsidR="00260179" w:rsidRPr="00260179">
        <w:t xml:space="preserve"> </w:t>
      </w:r>
      <w:r w:rsidRPr="00846A12">
        <w:t>(</w:t>
      </w:r>
      <w:r w:rsidR="00A23B52">
        <w:t>3:27</w:t>
      </w:r>
      <w:r w:rsidR="00E645C2">
        <w:t>–</w:t>
      </w:r>
      <w:r w:rsidR="006C66EC">
        <w:t>3:35</w:t>
      </w:r>
      <w:r w:rsidRPr="00846A12">
        <w:t>) (</w:t>
      </w:r>
      <w:hyperlink r:id="rId8" w:history="1">
        <w:r w:rsidR="00082E2F">
          <w:rPr>
            <w:rStyle w:val="Hyperlink"/>
          </w:rPr>
          <w:t>bit.ly/</w:t>
        </w:r>
        <w:proofErr w:type="spellStart"/>
        <w:r w:rsidR="00082E2F">
          <w:rPr>
            <w:rStyle w:val="Hyperlink"/>
          </w:rPr>
          <w:t>blowingupabigballoon</w:t>
        </w:r>
        <w:proofErr w:type="spellEnd"/>
      </w:hyperlink>
      <w:r w:rsidR="00082E2F">
        <w:t>)</w:t>
      </w:r>
      <w:r w:rsidR="00FA4722">
        <w:t xml:space="preserve"> (7:07)</w:t>
      </w:r>
      <w:r w:rsidR="00082E2F">
        <w:t>.</w:t>
      </w:r>
    </w:p>
    <w:p w14:paraId="77B52D68" w14:textId="7BEBBB9E" w:rsidR="009A77E9" w:rsidRDefault="009A77E9" w:rsidP="00076C60">
      <w:pPr>
        <w:pStyle w:val="ListBullet"/>
        <w:numPr>
          <w:ilvl w:val="0"/>
          <w:numId w:val="12"/>
        </w:numPr>
      </w:pPr>
      <w:r>
        <w:t>Construct a notice</w:t>
      </w:r>
      <w:r w:rsidR="00E645C2">
        <w:t xml:space="preserve"> and </w:t>
      </w:r>
      <w:r>
        <w:t>wonder</w:t>
      </w:r>
      <w:r w:rsidR="00734F6D">
        <w:t xml:space="preserve"> (</w:t>
      </w:r>
      <w:hyperlink r:id="rId9" w:tgtFrame="_blank" w:history="1">
        <w:r w:rsidR="00734F6D" w:rsidRPr="00E645C2">
          <w:rPr>
            <w:rStyle w:val="Hyperlink"/>
          </w:rPr>
          <w:t>bit.ly/noticewonderstrategy</w:t>
        </w:r>
      </w:hyperlink>
      <w:r w:rsidR="00734F6D">
        <w:t>)</w:t>
      </w:r>
      <w:r>
        <w:t xml:space="preserve"> list with students</w:t>
      </w:r>
      <w:r w:rsidR="00734F6D">
        <w:t xml:space="preserve"> on the board.</w:t>
      </w:r>
    </w:p>
    <w:p w14:paraId="0FDB9C26" w14:textId="77777777" w:rsidR="00405184" w:rsidRDefault="00852B4B" w:rsidP="00076C60">
      <w:pPr>
        <w:pStyle w:val="ListBullet"/>
        <w:numPr>
          <w:ilvl w:val="0"/>
          <w:numId w:val="12"/>
        </w:numPr>
      </w:pPr>
      <w:r>
        <w:t xml:space="preserve">Explain the </w:t>
      </w:r>
      <w:r w:rsidR="001A44FB" w:rsidRPr="00076C60">
        <w:t>following</w:t>
      </w:r>
      <w:r w:rsidR="001A44FB">
        <w:t xml:space="preserve"> to students:</w:t>
      </w:r>
    </w:p>
    <w:p w14:paraId="3C6F4024" w14:textId="42B11094" w:rsidR="00A67A72" w:rsidRPr="00042C48" w:rsidRDefault="00AE1C83" w:rsidP="00076C60">
      <w:pPr>
        <w:pStyle w:val="FeatureBox3"/>
      </w:pPr>
      <w:r>
        <w:t>Today</w:t>
      </w:r>
      <w:r w:rsidR="00E645C2">
        <w:t>,</w:t>
      </w:r>
      <w:r>
        <w:t xml:space="preserve"> we will be </w:t>
      </w:r>
      <w:r w:rsidRPr="00076C60">
        <w:t>conducting</w:t>
      </w:r>
      <w:r>
        <w:t xml:space="preserve"> an </w:t>
      </w:r>
      <w:r w:rsidR="00852B4B" w:rsidRPr="001A44FB">
        <w:t xml:space="preserve">experiment </w:t>
      </w:r>
      <w:r>
        <w:t xml:space="preserve">where we will be </w:t>
      </w:r>
      <w:r w:rsidR="00841CAE">
        <w:t>b</w:t>
      </w:r>
      <w:r w:rsidR="00AA5608" w:rsidRPr="001A44FB">
        <w:t>lowing up balloons to different sizes and measuring the time taken to reach the ground.</w:t>
      </w:r>
    </w:p>
    <w:p w14:paraId="48E884EA" w14:textId="77777777" w:rsidR="00042C48" w:rsidRDefault="00042C48" w:rsidP="00184EA1">
      <w:pPr>
        <w:pStyle w:val="Heading3"/>
      </w:pPr>
      <w:r w:rsidRPr="00184EA1">
        <w:t>Explore</w:t>
      </w:r>
    </w:p>
    <w:p w14:paraId="689CFAE8" w14:textId="15181837" w:rsidR="00AA5608" w:rsidRDefault="00AA5608" w:rsidP="00873F14">
      <w:pPr>
        <w:numPr>
          <w:ilvl w:val="0"/>
          <w:numId w:val="33"/>
        </w:numPr>
      </w:pPr>
      <w:r w:rsidRPr="00873F14">
        <w:t>Ask</w:t>
      </w:r>
      <w:r>
        <w:t xml:space="preserve"> students to </w:t>
      </w:r>
      <w:r w:rsidR="00C80942">
        <w:t xml:space="preserve">construct a hypothesis for the experiment. For example, the larger the balloon the longer it will take to land. Have students </w:t>
      </w:r>
      <w:r w:rsidR="00737E10">
        <w:t>refine their hypothes</w:t>
      </w:r>
      <w:r w:rsidR="0055167C">
        <w:t>e</w:t>
      </w:r>
      <w:r w:rsidR="00737E10">
        <w:t>s using a Think-Pair-Share strategy (</w:t>
      </w:r>
      <w:hyperlink r:id="rId10" w:tgtFrame="_blank" w:history="1">
        <w:r w:rsidR="00AA120B" w:rsidRPr="00E645C2">
          <w:rPr>
            <w:rStyle w:val="Hyperlink"/>
          </w:rPr>
          <w:t>bit.ly/thinkpairsharestrategy</w:t>
        </w:r>
      </w:hyperlink>
      <w:r w:rsidR="00737E10">
        <w:t>).</w:t>
      </w:r>
    </w:p>
    <w:p w14:paraId="4EAB56A7" w14:textId="735BDDEA" w:rsidR="009D6562" w:rsidRDefault="0055167C" w:rsidP="00A67A72">
      <w:pPr>
        <w:pStyle w:val="ListNumber"/>
        <w:numPr>
          <w:ilvl w:val="0"/>
          <w:numId w:val="12"/>
        </w:numPr>
      </w:pPr>
      <w:r>
        <w:t xml:space="preserve">Assign students to </w:t>
      </w:r>
      <w:r w:rsidR="002514E7">
        <w:t xml:space="preserve">visibly </w:t>
      </w:r>
      <w:r>
        <w:t>random groups of 3</w:t>
      </w:r>
      <w:r w:rsidR="004F2B78">
        <w:t xml:space="preserve"> (</w:t>
      </w:r>
      <w:hyperlink r:id="rId11" w:history="1">
        <w:r w:rsidR="004F2B78" w:rsidRPr="00E645C2">
          <w:rPr>
            <w:rStyle w:val="Hyperlink"/>
          </w:rPr>
          <w:t>bit.ly/visiblegroups</w:t>
        </w:r>
      </w:hyperlink>
      <w:r w:rsidR="004F2B78" w:rsidRPr="00E645C2">
        <w:t>)</w:t>
      </w:r>
      <w:r w:rsidR="009D6562" w:rsidRPr="00E645C2">
        <w:t>.</w:t>
      </w:r>
    </w:p>
    <w:p w14:paraId="3357D554" w14:textId="76F7848C" w:rsidR="0055167C" w:rsidRDefault="009D6562" w:rsidP="00A67A72">
      <w:pPr>
        <w:pStyle w:val="ListNumber"/>
        <w:numPr>
          <w:ilvl w:val="0"/>
          <w:numId w:val="12"/>
        </w:numPr>
      </w:pPr>
      <w:r>
        <w:t>P</w:t>
      </w:r>
      <w:r w:rsidR="0055167C">
        <w:t xml:space="preserve">rovide the </w:t>
      </w:r>
      <w:r w:rsidR="00714AA8">
        <w:t>equipment for the experiment</w:t>
      </w:r>
      <w:r w:rsidR="000F60C9">
        <w:t xml:space="preserve"> and</w:t>
      </w:r>
      <w:r w:rsidR="00714AA8">
        <w:t xml:space="preserve"> </w:t>
      </w:r>
      <w:r w:rsidR="00042C48">
        <w:t>print and</w:t>
      </w:r>
      <w:r w:rsidR="00714AA8">
        <w:t xml:space="preserve"> distribute one copy of Appendix A ‘</w:t>
      </w:r>
      <w:r w:rsidR="005C193A">
        <w:t>Balloon</w:t>
      </w:r>
      <w:r w:rsidR="00714AA8">
        <w:t xml:space="preserve"> experiment’ to each group</w:t>
      </w:r>
      <w:r w:rsidR="009F119B">
        <w:t xml:space="preserve"> or display the instructions below</w:t>
      </w:r>
      <w:r w:rsidR="00714AA8">
        <w:t>.</w:t>
      </w:r>
    </w:p>
    <w:p w14:paraId="2C10CB46" w14:textId="50F2B078" w:rsidR="003322B0" w:rsidRPr="00873F14" w:rsidRDefault="0042041F" w:rsidP="00873F14">
      <w:pPr>
        <w:pStyle w:val="Heading4"/>
      </w:pPr>
      <w:r w:rsidRPr="00873F14">
        <w:t>Equipment</w:t>
      </w:r>
    </w:p>
    <w:p w14:paraId="0596C1C8" w14:textId="22DA894D" w:rsidR="0042041F" w:rsidRDefault="00E6470A" w:rsidP="00103FCD">
      <w:pPr>
        <w:pStyle w:val="ListBullet"/>
      </w:pPr>
      <w:r>
        <w:t>Balloon (</w:t>
      </w:r>
      <w:r w:rsidR="00AD2501">
        <w:t xml:space="preserve">one </w:t>
      </w:r>
      <w:r>
        <w:t>per group of 3)</w:t>
      </w:r>
    </w:p>
    <w:p w14:paraId="42C0079C" w14:textId="790DB7ED" w:rsidR="00C561D1" w:rsidRDefault="00C561D1" w:rsidP="00103FCD">
      <w:pPr>
        <w:pStyle w:val="ListBullet"/>
      </w:pPr>
      <w:r>
        <w:t>Stopwatch (</w:t>
      </w:r>
      <w:r w:rsidR="00AD2501">
        <w:t xml:space="preserve">one </w:t>
      </w:r>
      <w:r>
        <w:t>per group of 3)</w:t>
      </w:r>
    </w:p>
    <w:p w14:paraId="2BB25B69" w14:textId="64BFB840" w:rsidR="00AD7B77" w:rsidRDefault="000A06D0" w:rsidP="00103FCD">
      <w:pPr>
        <w:pStyle w:val="ListBullet"/>
      </w:pPr>
      <w:r>
        <w:t>Measuring tape</w:t>
      </w:r>
      <w:r w:rsidR="00AD7B77">
        <w:t xml:space="preserve"> (</w:t>
      </w:r>
      <w:r w:rsidR="00AD2501">
        <w:t xml:space="preserve">one </w:t>
      </w:r>
      <w:r w:rsidR="00AD7B77">
        <w:t>per group of 3)</w:t>
      </w:r>
    </w:p>
    <w:p w14:paraId="719DE1C5" w14:textId="38F47422" w:rsidR="009A18D7" w:rsidRPr="0042041F" w:rsidRDefault="007E7B76" w:rsidP="00103FCD">
      <w:pPr>
        <w:pStyle w:val="ListBullet"/>
      </w:pPr>
      <w:r>
        <w:t>D</w:t>
      </w:r>
      <w:r w:rsidR="00FD1B64">
        <w:t>igital d</w:t>
      </w:r>
      <w:r>
        <w:t>evice (</w:t>
      </w:r>
      <w:r w:rsidR="00AD2501">
        <w:t xml:space="preserve">one </w:t>
      </w:r>
      <w:r>
        <w:t>per group of 3)</w:t>
      </w:r>
    </w:p>
    <w:p w14:paraId="0257A381" w14:textId="77777777" w:rsidR="00C76C67" w:rsidRPr="00873F14" w:rsidRDefault="00C76C67" w:rsidP="00873F14">
      <w:r>
        <w:br w:type="page"/>
      </w:r>
    </w:p>
    <w:p w14:paraId="535582CD" w14:textId="78FC4E60" w:rsidR="0042041F" w:rsidRPr="00B6795A" w:rsidRDefault="0042041F" w:rsidP="00B6795A">
      <w:pPr>
        <w:pStyle w:val="Heading4"/>
      </w:pPr>
      <w:r w:rsidRPr="00B6795A">
        <w:lastRenderedPageBreak/>
        <w:t>Method</w:t>
      </w:r>
    </w:p>
    <w:p w14:paraId="56309B8D" w14:textId="25DB9F94" w:rsidR="008C7EBA" w:rsidRDefault="00AD29A7" w:rsidP="00B6795A">
      <w:pPr>
        <w:numPr>
          <w:ilvl w:val="0"/>
          <w:numId w:val="24"/>
        </w:numPr>
      </w:pPr>
      <w:r w:rsidRPr="008C7EBA">
        <w:t>Inflate</w:t>
      </w:r>
      <w:r w:rsidR="001D34F0">
        <w:t xml:space="preserve"> </w:t>
      </w:r>
      <w:r w:rsidR="001D34F0" w:rsidRPr="00B6795A">
        <w:t>the</w:t>
      </w:r>
      <w:r w:rsidRPr="008C7EBA">
        <w:t xml:space="preserve"> balloon and hold the end pinched closed with your fingers.</w:t>
      </w:r>
    </w:p>
    <w:p w14:paraId="092A787E" w14:textId="3626B84F" w:rsidR="009D2A90" w:rsidRDefault="00AD29A7" w:rsidP="008C7EBA">
      <w:pPr>
        <w:pStyle w:val="ListNumber"/>
      </w:pPr>
      <w:r w:rsidRPr="008C7EBA">
        <w:t>Measure and record the length of the balloon.</w:t>
      </w:r>
      <w:r w:rsidR="009D2A90">
        <w:t xml:space="preserve"> </w:t>
      </w:r>
      <w:r w:rsidR="00444CA5">
        <w:t>U</w:t>
      </w:r>
      <w:r w:rsidRPr="008C7EBA">
        <w:t>s</w:t>
      </w:r>
      <w:r w:rsidR="009D2A90">
        <w:t>e</w:t>
      </w:r>
      <w:r w:rsidRPr="008C7EBA">
        <w:t xml:space="preserve"> a measuring tape to measure from the neck of the balloon to the </w:t>
      </w:r>
      <w:r w:rsidR="004F2B78">
        <w:t>point</w:t>
      </w:r>
      <w:r w:rsidRPr="008C7EBA">
        <w:t xml:space="preserve"> at the top of the balloon</w:t>
      </w:r>
      <w:r w:rsidR="009D2A90">
        <w:t>.</w:t>
      </w:r>
    </w:p>
    <w:p w14:paraId="58AE3FA7" w14:textId="545951C9" w:rsidR="008C7EBA" w:rsidRDefault="00AD29A7" w:rsidP="008C7EBA">
      <w:pPr>
        <w:pStyle w:val="ListNumber"/>
      </w:pPr>
      <w:r w:rsidRPr="008C7EBA">
        <w:t>Let the balloon go, starting the stopwatch as soon as you release the balloon.</w:t>
      </w:r>
    </w:p>
    <w:p w14:paraId="7B25D44A" w14:textId="3C98FE1C" w:rsidR="008C7EBA" w:rsidRDefault="00456D43" w:rsidP="008C7EBA">
      <w:pPr>
        <w:pStyle w:val="ListNumber"/>
      </w:pPr>
      <w:r>
        <w:t>R</w:t>
      </w:r>
      <w:r w:rsidR="00AD29A7" w:rsidRPr="008C7EBA">
        <w:t>ecord the time</w:t>
      </w:r>
      <w:r>
        <w:t xml:space="preserve"> taken</w:t>
      </w:r>
      <w:r w:rsidR="00AD29A7" w:rsidRPr="008C7EBA">
        <w:t xml:space="preserve"> for the balloon to land on the ground.</w:t>
      </w:r>
    </w:p>
    <w:p w14:paraId="380259EB" w14:textId="01A36F27" w:rsidR="008C7EBA" w:rsidRDefault="00AD29A7" w:rsidP="008C7EBA">
      <w:pPr>
        <w:pStyle w:val="ListNumber"/>
      </w:pPr>
      <w:r w:rsidRPr="008C7EBA">
        <w:t>Repeat with the balloon inflated to different sizes.</w:t>
      </w:r>
    </w:p>
    <w:p w14:paraId="6C148E91" w14:textId="5562918E" w:rsidR="008C7EBA" w:rsidRDefault="00987F46" w:rsidP="00987F46">
      <w:pPr>
        <w:pStyle w:val="ListNumber"/>
      </w:pPr>
      <w:r>
        <w:t>P</w:t>
      </w:r>
      <w:r w:rsidRPr="00987F46">
        <w:t>lot the data points on a graph, using spreadsheet software</w:t>
      </w:r>
      <w:r w:rsidR="001C3829" w:rsidRPr="00987F46">
        <w:t>.</w:t>
      </w:r>
    </w:p>
    <w:p w14:paraId="6C6A5F53" w14:textId="11F8AD27" w:rsidR="00D26601" w:rsidRDefault="00D26601" w:rsidP="00063776">
      <w:pPr>
        <w:pStyle w:val="ListNumber"/>
      </w:pPr>
      <w:r>
        <w:t>Write a conclusion for the experiment, reflecting on your hypothesis and what you can infer from the data collected.</w:t>
      </w:r>
    </w:p>
    <w:p w14:paraId="2DC2F63D" w14:textId="77777777" w:rsidR="00042C48" w:rsidRDefault="00042C48" w:rsidP="00B6795A">
      <w:pPr>
        <w:pStyle w:val="FeatureBox"/>
      </w:pPr>
      <w:r>
        <w:t xml:space="preserve">Students </w:t>
      </w:r>
      <w:r w:rsidRPr="00B6795A">
        <w:t>should</w:t>
      </w:r>
      <w:r>
        <w:t xml:space="preserve"> observe that as the size of the balloon increases, the time it takes to land decreases, demonstrating inverse proportion. Emphasise the comparison between direct variation and inverse variation.</w:t>
      </w:r>
    </w:p>
    <w:p w14:paraId="721B3D7B" w14:textId="77777777" w:rsidR="00F61723" w:rsidRPr="00AE05B4" w:rsidRDefault="00F61723" w:rsidP="00AE05B4">
      <w:pPr>
        <w:pStyle w:val="Heading3"/>
      </w:pPr>
      <w:r w:rsidRPr="00AE05B4">
        <w:t>Summarise</w:t>
      </w:r>
    </w:p>
    <w:p w14:paraId="247AB5B6" w14:textId="3450026C" w:rsidR="00F61723" w:rsidRPr="00F61723" w:rsidRDefault="00042C48" w:rsidP="00AE05B4">
      <w:pPr>
        <w:pStyle w:val="Heading4"/>
      </w:pPr>
      <w:r>
        <w:t xml:space="preserve">Direct or </w:t>
      </w:r>
      <w:r w:rsidRPr="00AE05B4">
        <w:t>inverse</w:t>
      </w:r>
      <w:r>
        <w:t xml:space="preserve"> variation</w:t>
      </w:r>
    </w:p>
    <w:p w14:paraId="190A3E04" w14:textId="531C5165" w:rsidR="00A0548E" w:rsidRDefault="008839EC" w:rsidP="00AE05B4">
      <w:pPr>
        <w:numPr>
          <w:ilvl w:val="0"/>
          <w:numId w:val="17"/>
        </w:numPr>
      </w:pPr>
      <w:r w:rsidRPr="00AE05B4">
        <w:t>Share</w:t>
      </w:r>
      <w:r>
        <w:t xml:space="preserve"> the learning intention and success criteria with students.</w:t>
      </w:r>
      <w:r w:rsidR="001C346D">
        <w:t xml:space="preserve"> By referring to the experiment students completed, define inverse variation as: </w:t>
      </w:r>
      <w:r w:rsidR="0081690A">
        <w:t>‘</w:t>
      </w:r>
      <w:r w:rsidR="001C346D" w:rsidRPr="001C346D">
        <w:t>When one quantity decreases</w:t>
      </w:r>
      <w:r w:rsidR="0081690A">
        <w:t>,</w:t>
      </w:r>
      <w:r w:rsidR="001C346D" w:rsidRPr="001C346D">
        <w:t xml:space="preserve"> the other quantity increases and vice versa.</w:t>
      </w:r>
      <w:r w:rsidR="0081690A">
        <w:t>’</w:t>
      </w:r>
    </w:p>
    <w:p w14:paraId="179246ED" w14:textId="49753D98" w:rsidR="001C346D" w:rsidRDefault="00151F10" w:rsidP="00A0548E">
      <w:pPr>
        <w:pStyle w:val="ListNumber"/>
        <w:numPr>
          <w:ilvl w:val="0"/>
          <w:numId w:val="17"/>
        </w:numPr>
      </w:pPr>
      <w:r>
        <w:t>Print and distribute Appendix B ‘Direct or inverse variation’ to each student.</w:t>
      </w:r>
    </w:p>
    <w:p w14:paraId="70CB7CAE" w14:textId="47452C58" w:rsidR="005147DB" w:rsidRDefault="005147DB" w:rsidP="00A0548E">
      <w:pPr>
        <w:pStyle w:val="ListNumber"/>
        <w:numPr>
          <w:ilvl w:val="0"/>
          <w:numId w:val="17"/>
        </w:numPr>
      </w:pPr>
      <w:r>
        <w:t>Model filling in the first row with the prompt ‘</w:t>
      </w:r>
      <w:r w:rsidR="009A67F5" w:rsidRPr="002F06DC">
        <w:t>Earnings are directly proportional to the number of hours</w:t>
      </w:r>
      <w:r w:rsidR="009A67F5">
        <w:t xml:space="preserve"> w</w:t>
      </w:r>
      <w:r w:rsidR="009A67F5" w:rsidRPr="002F06DC">
        <w:t>orked</w:t>
      </w:r>
      <w:r w:rsidR="00E548B0">
        <w:t>.’</w:t>
      </w:r>
    </w:p>
    <w:p w14:paraId="614F7053" w14:textId="1E96CE7F" w:rsidR="009A67F5" w:rsidRDefault="0081690A" w:rsidP="009D344D">
      <w:pPr>
        <w:pStyle w:val="ListBullet2"/>
      </w:pPr>
      <w:r>
        <w:t>‘</w:t>
      </w:r>
      <w:r w:rsidR="009A67F5">
        <w:t>D</w:t>
      </w:r>
      <w:r>
        <w:t>’</w:t>
      </w:r>
      <w:r w:rsidR="009A67F5">
        <w:t xml:space="preserve"> or </w:t>
      </w:r>
      <w:r>
        <w:t>‘</w:t>
      </w:r>
      <w:r w:rsidR="009A67F5">
        <w:t>I</w:t>
      </w:r>
      <w:r>
        <w:t>’</w:t>
      </w:r>
      <w:r w:rsidR="009A67F5">
        <w:t xml:space="preserve"> refer to direct or inverse variation. This example is directly proportional.</w:t>
      </w:r>
    </w:p>
    <w:p w14:paraId="12A40D64" w14:textId="0DA454C7" w:rsidR="009A67F5" w:rsidRPr="009A67F5" w:rsidRDefault="009A67F5" w:rsidP="009D344D">
      <w:pPr>
        <w:pStyle w:val="ListBullet2"/>
      </w:pPr>
      <w:r>
        <w:t xml:space="preserve">The </w:t>
      </w:r>
      <w:r w:rsidRPr="006B52E7">
        <w:t>equ</w:t>
      </w:r>
      <w:r>
        <w:t xml:space="preserve">ation for direct variation is </w:t>
      </w:r>
      <m:oMath>
        <m:r>
          <w:rPr>
            <w:rFonts w:ascii="Cambria Math" w:hAnsi="Cambria Math"/>
          </w:rPr>
          <m:t>y=kx</m:t>
        </m:r>
      </m:oMath>
      <w:r>
        <w:rPr>
          <w:rFonts w:eastAsiaTheme="minorEastAsia"/>
        </w:rPr>
        <w:t>.</w:t>
      </w:r>
      <w:r w:rsidR="0067732E">
        <w:rPr>
          <w:rFonts w:eastAsiaTheme="minorEastAsia"/>
        </w:rPr>
        <w:t xml:space="preserve"> </w:t>
      </w:r>
      <w:r w:rsidR="007E4C92">
        <w:rPr>
          <w:rFonts w:eastAsiaTheme="minorEastAsia"/>
        </w:rPr>
        <w:t>And the equ</w:t>
      </w:r>
      <w:r w:rsidR="007E4C92">
        <w:t xml:space="preserve">ation for inverse variation is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sidR="007E4C92">
        <w:rPr>
          <w:rFonts w:eastAsiaTheme="minorEastAsia"/>
        </w:rPr>
        <w:t>.</w:t>
      </w:r>
    </w:p>
    <w:p w14:paraId="301F17D1" w14:textId="5772E53E" w:rsidR="00CB7895" w:rsidRDefault="009A67F5" w:rsidP="009D344D">
      <w:pPr>
        <w:pStyle w:val="ListBullet2"/>
      </w:pPr>
      <w:r>
        <w:t>Students’ explanations could be a</w:t>
      </w:r>
      <w:r w:rsidR="00CB7895">
        <w:t xml:space="preserve"> graph, table of values </w:t>
      </w:r>
      <w:r>
        <w:t xml:space="preserve">or </w:t>
      </w:r>
      <w:r w:rsidR="00CB7895">
        <w:t>written</w:t>
      </w:r>
      <w:r w:rsidR="002B4612">
        <w:t xml:space="preserve"> explanation</w:t>
      </w:r>
      <w:r w:rsidR="00CB7895">
        <w:t xml:space="preserve">. If </w:t>
      </w:r>
      <w:r w:rsidR="007A1085">
        <w:t>students</w:t>
      </w:r>
      <w:r w:rsidR="00CB7895">
        <w:t xml:space="preserve"> have introduced pronumerals, </w:t>
      </w:r>
      <w:r w:rsidR="004B5FE6">
        <w:t xml:space="preserve">they should </w:t>
      </w:r>
      <w:r w:rsidR="00CB7895">
        <w:t>explain what they represent.</w:t>
      </w:r>
    </w:p>
    <w:p w14:paraId="45BC1A2F" w14:textId="482640BF" w:rsidR="0052457E" w:rsidRDefault="0052457E" w:rsidP="00735B85">
      <w:pPr>
        <w:pStyle w:val="ListNumber"/>
      </w:pPr>
      <w:r w:rsidRPr="00735B85">
        <w:t>Students</w:t>
      </w:r>
      <w:r>
        <w:t xml:space="preserve"> in each group</w:t>
      </w:r>
      <w:r w:rsidR="007C7635">
        <w:t xml:space="preserve"> discuss their answers</w:t>
      </w:r>
      <w:r w:rsidR="00544593">
        <w:t xml:space="preserve"> with a</w:t>
      </w:r>
      <w:r w:rsidR="00CF7BF2">
        <w:t xml:space="preserve"> partner</w:t>
      </w:r>
      <w:r w:rsidR="00F97A5D">
        <w:t xml:space="preserve">. Encourage students to </w:t>
      </w:r>
      <w:r w:rsidR="00B37385">
        <w:t>explain and justify any solutions that are</w:t>
      </w:r>
      <w:r w:rsidR="00073EB0">
        <w:t xml:space="preserve"> the same or</w:t>
      </w:r>
      <w:r w:rsidR="00B37385">
        <w:t xml:space="preserve"> different between group members.</w:t>
      </w:r>
    </w:p>
    <w:p w14:paraId="316A458B" w14:textId="3759A36E" w:rsidR="00CF7BF2" w:rsidRDefault="00CF7BF2" w:rsidP="002B4612">
      <w:pPr>
        <w:pStyle w:val="ListNumber"/>
      </w:pPr>
      <w:r>
        <w:t xml:space="preserve">Use a </w:t>
      </w:r>
      <w:r w:rsidR="008613BB">
        <w:t>Pose-</w:t>
      </w:r>
      <w:r w:rsidR="00CD357B">
        <w:t>P</w:t>
      </w:r>
      <w:r w:rsidR="008613BB">
        <w:t>ause-Pounce-Bounce</w:t>
      </w:r>
      <w:r w:rsidR="00833779">
        <w:t xml:space="preserve"> (PDF 200 KB)</w:t>
      </w:r>
      <w:r w:rsidR="008613BB">
        <w:t xml:space="preserve"> (</w:t>
      </w:r>
      <w:hyperlink r:id="rId12">
        <w:r w:rsidR="00CD357B" w:rsidRPr="542DBE18">
          <w:rPr>
            <w:rStyle w:val="Hyperlink"/>
          </w:rPr>
          <w:t>bit.ly/pausepouncebounce</w:t>
        </w:r>
      </w:hyperlink>
      <w:r w:rsidR="008613BB" w:rsidRPr="00833779">
        <w:t>)</w:t>
      </w:r>
      <w:r w:rsidR="008613BB" w:rsidRPr="008613BB">
        <w:t xml:space="preserve"> </w:t>
      </w:r>
      <w:r w:rsidR="008613BB">
        <w:t>strategy</w:t>
      </w:r>
      <w:r w:rsidR="00000DE1">
        <w:t xml:space="preserve"> to fill in the table</w:t>
      </w:r>
      <w:r w:rsidR="00A91283">
        <w:t xml:space="preserve"> with student responses, facilitating discussion along the way.</w:t>
      </w:r>
    </w:p>
    <w:p w14:paraId="01C40CBF" w14:textId="14533F9B" w:rsidR="004211CD" w:rsidRPr="007B5EBA" w:rsidRDefault="004211CD" w:rsidP="00735B85">
      <w:pPr>
        <w:pStyle w:val="FeatureBox"/>
      </w:pPr>
      <w:r w:rsidRPr="007B5EBA">
        <w:t xml:space="preserve">Students </w:t>
      </w:r>
      <w:r w:rsidRPr="00735B85">
        <w:t>are</w:t>
      </w:r>
      <w:r w:rsidRPr="007B5EBA">
        <w:t xml:space="preserve"> likely to use lower case </w:t>
      </w:r>
      <m:oMath>
        <m:r>
          <w:rPr>
            <w:rFonts w:ascii="Cambria Math" w:hAnsi="Cambria Math"/>
          </w:rPr>
          <m:t>e</m:t>
        </m:r>
      </m:oMath>
      <w:r w:rsidRPr="007B5EBA">
        <w:t xml:space="preserve"> as a pronumeral in the first </w:t>
      </w:r>
      <w:r w:rsidR="0080678E">
        <w:t xml:space="preserve">2 </w:t>
      </w:r>
      <w:r w:rsidRPr="007B5EBA">
        <w:t xml:space="preserve">examples. Remind students that </w:t>
      </w:r>
      <m:oMath>
        <m:r>
          <w:rPr>
            <w:rFonts w:ascii="Cambria Math" w:hAnsi="Cambria Math"/>
          </w:rPr>
          <m:t>e</m:t>
        </m:r>
      </m:oMath>
      <w:r w:rsidRPr="007B5EBA">
        <w:t xml:space="preserve"> has a value and as such</w:t>
      </w:r>
      <w:r w:rsidR="003376BB">
        <w:t>,</w:t>
      </w:r>
      <w:r w:rsidRPr="007B5EBA">
        <w:t xml:space="preserve"> cannot be used as a pronumeral. If wanting to use the letter </w:t>
      </w:r>
      <w:r w:rsidR="003376BB">
        <w:t>‘</w:t>
      </w:r>
      <w:r w:rsidRPr="007B5EBA">
        <w:t>e</w:t>
      </w:r>
      <w:r w:rsidR="003376BB">
        <w:t>’</w:t>
      </w:r>
      <w:r w:rsidRPr="007B5EBA">
        <w:t>, capital ‘E’ should be used instead.</w:t>
      </w:r>
    </w:p>
    <w:p w14:paraId="63BF5E48" w14:textId="6050766B" w:rsidR="00042C48" w:rsidRPr="00A0548E" w:rsidRDefault="00042C48" w:rsidP="00735B85">
      <w:pPr>
        <w:pStyle w:val="Heading4"/>
      </w:pPr>
      <w:r>
        <w:t xml:space="preserve">Inverse variation </w:t>
      </w:r>
      <w:r w:rsidRPr="00735B85">
        <w:t>worksheet</w:t>
      </w:r>
    </w:p>
    <w:p w14:paraId="0E8CAD26" w14:textId="58BBD61A" w:rsidR="005E24D2" w:rsidRDefault="005E24D2" w:rsidP="0002746C">
      <w:pPr>
        <w:pStyle w:val="ListNumber"/>
        <w:numPr>
          <w:ilvl w:val="0"/>
          <w:numId w:val="48"/>
        </w:numPr>
        <w:rPr>
          <w:lang w:eastAsia="zh-CN"/>
        </w:rPr>
      </w:pPr>
      <w:r w:rsidRPr="0040551C">
        <w:rPr>
          <w:lang w:eastAsia="zh-CN"/>
        </w:rPr>
        <w:t xml:space="preserve">Use </w:t>
      </w:r>
      <w:r w:rsidRPr="00735B85">
        <w:t>slides</w:t>
      </w:r>
      <w:r>
        <w:rPr>
          <w:lang w:eastAsia="zh-CN"/>
        </w:rPr>
        <w:t xml:space="preserve"> 2</w:t>
      </w:r>
      <w:r w:rsidR="00735B85">
        <w:rPr>
          <w:lang w:eastAsia="zh-CN"/>
        </w:rPr>
        <w:t>–</w:t>
      </w:r>
      <w:r>
        <w:rPr>
          <w:lang w:eastAsia="zh-CN"/>
        </w:rPr>
        <w:t xml:space="preserve">9 from </w:t>
      </w:r>
      <w:r w:rsidRPr="0040551C">
        <w:rPr>
          <w:lang w:eastAsia="zh-CN"/>
        </w:rPr>
        <w:t xml:space="preserve">the </w:t>
      </w:r>
      <w:r w:rsidRPr="00735B85">
        <w:rPr>
          <w:rStyle w:val="Emphasis"/>
        </w:rPr>
        <w:t>Inverse variation</w:t>
      </w:r>
      <w:r w:rsidRPr="0002746C">
        <w:rPr>
          <w:i/>
          <w:lang w:eastAsia="zh-CN"/>
        </w:rPr>
        <w:t xml:space="preserve"> </w:t>
      </w:r>
      <w:r w:rsidRPr="0040551C">
        <w:rPr>
          <w:lang w:eastAsia="zh-CN"/>
        </w:rPr>
        <w:t xml:space="preserve">PowerPoint for explicit teaching of </w:t>
      </w:r>
      <w:r>
        <w:rPr>
          <w:lang w:eastAsia="zh-CN"/>
        </w:rPr>
        <w:t>solving problems with inverse variation.</w:t>
      </w:r>
    </w:p>
    <w:p w14:paraId="7B060969" w14:textId="75179B90" w:rsidR="00CC7EA8" w:rsidRDefault="005E24D2" w:rsidP="003F3059">
      <w:pPr>
        <w:pStyle w:val="FeatureBox"/>
        <w:rPr>
          <w:lang w:eastAsia="zh-CN"/>
        </w:rPr>
      </w:pPr>
      <w:r>
        <w:rPr>
          <w:lang w:eastAsia="zh-CN"/>
        </w:rPr>
        <w:t xml:space="preserve">The explicit teaching technique used in the associated PowerPoint is </w:t>
      </w:r>
      <w:r w:rsidR="0029683C">
        <w:rPr>
          <w:lang w:eastAsia="zh-CN"/>
        </w:rPr>
        <w:t>‘</w:t>
      </w:r>
      <w:r w:rsidRPr="0029683C">
        <w:t>Your turn</w:t>
      </w:r>
      <w:r w:rsidR="0029683C">
        <w:t>’</w:t>
      </w:r>
      <w:r>
        <w:rPr>
          <w:lang w:eastAsia="zh-CN"/>
        </w:rPr>
        <w:t>. The first slide is a worked example which should be displayed for the students and then use the following steps.</w:t>
      </w:r>
    </w:p>
    <w:p w14:paraId="4ACA8B24" w14:textId="6B07C6FA" w:rsidR="00CC7EA8" w:rsidRDefault="005E24D2" w:rsidP="00D61753">
      <w:pPr>
        <w:pStyle w:val="FeatureBox"/>
        <w:numPr>
          <w:ilvl w:val="0"/>
          <w:numId w:val="46"/>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655CF506" w14:textId="39BECEC1" w:rsidR="00CC7EA8" w:rsidRDefault="005E24D2" w:rsidP="00D61753">
      <w:pPr>
        <w:pStyle w:val="FeatureBox"/>
        <w:numPr>
          <w:ilvl w:val="0"/>
          <w:numId w:val="46"/>
        </w:numPr>
        <w:ind w:left="567" w:hanging="567"/>
        <w:rPr>
          <w:lang w:eastAsia="zh-CN"/>
        </w:rPr>
      </w:pPr>
      <w:r w:rsidRPr="00B76006">
        <w:rPr>
          <w:lang w:eastAsia="zh-CN"/>
        </w:rPr>
        <w:t>Students read in silence</w:t>
      </w:r>
      <w:r>
        <w:rPr>
          <w:lang w:eastAsia="zh-CN"/>
        </w:rPr>
        <w:t>.</w:t>
      </w:r>
    </w:p>
    <w:p w14:paraId="051C41F5" w14:textId="680EA504" w:rsidR="00CC7EA8" w:rsidRDefault="005E24D2" w:rsidP="00D61753">
      <w:pPr>
        <w:pStyle w:val="FeatureBox"/>
        <w:numPr>
          <w:ilvl w:val="0"/>
          <w:numId w:val="46"/>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532AED7E" w14:textId="6DD17248" w:rsidR="00CC7EA8" w:rsidRDefault="005E24D2" w:rsidP="00D61753">
      <w:pPr>
        <w:pStyle w:val="FeatureBox"/>
        <w:numPr>
          <w:ilvl w:val="0"/>
          <w:numId w:val="46"/>
        </w:numPr>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31B28A57" w14:textId="171A308A" w:rsidR="00CC7EA8" w:rsidRDefault="005E24D2" w:rsidP="00D61753">
      <w:pPr>
        <w:pStyle w:val="FeatureBox"/>
        <w:numPr>
          <w:ilvl w:val="0"/>
          <w:numId w:val="46"/>
        </w:numPr>
        <w:ind w:left="567" w:hanging="567"/>
        <w:rPr>
          <w:lang w:eastAsia="zh-CN"/>
        </w:rPr>
      </w:pPr>
      <w:r>
        <w:rPr>
          <w:lang w:eastAsia="zh-CN"/>
        </w:rPr>
        <w:t>Think</w:t>
      </w:r>
      <w:r w:rsidR="003D513B">
        <w:rPr>
          <w:lang w:eastAsia="zh-CN"/>
        </w:rPr>
        <w:t>-Pair-Share</w:t>
      </w:r>
      <w:r>
        <w:rPr>
          <w:lang w:eastAsia="zh-CN"/>
        </w:rPr>
        <w:t>. Students e</w:t>
      </w:r>
      <w:r w:rsidRPr="00B76006">
        <w:rPr>
          <w:lang w:eastAsia="zh-CN"/>
        </w:rPr>
        <w:t>xplain t</w:t>
      </w:r>
      <w:r>
        <w:rPr>
          <w:lang w:eastAsia="zh-CN"/>
        </w:rPr>
        <w:t>he solution to their partner.</w:t>
      </w:r>
    </w:p>
    <w:p w14:paraId="5CF67426" w14:textId="4FB59915" w:rsidR="00CC7EA8" w:rsidRDefault="005E24D2" w:rsidP="00D61753">
      <w:pPr>
        <w:pStyle w:val="FeatureBox"/>
        <w:numPr>
          <w:ilvl w:val="0"/>
          <w:numId w:val="46"/>
        </w:numPr>
        <w:ind w:left="567" w:hanging="567"/>
        <w:rPr>
          <w:lang w:eastAsia="zh-CN"/>
        </w:rPr>
      </w:pPr>
      <w:r>
        <w:rPr>
          <w:lang w:eastAsia="zh-CN"/>
        </w:rPr>
        <w:t>In pairs</w:t>
      </w:r>
      <w:r w:rsidR="00594763">
        <w:rPr>
          <w:lang w:eastAsia="zh-CN"/>
        </w:rPr>
        <w:t>,</w:t>
      </w:r>
      <w:r>
        <w:rPr>
          <w:lang w:eastAsia="zh-CN"/>
        </w:rPr>
        <w:t xml:space="preserve">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45DB44E0" w14:textId="6F86988C" w:rsidR="005E24D2" w:rsidRDefault="005E24D2" w:rsidP="00D61753">
      <w:pPr>
        <w:pStyle w:val="FeatureBox"/>
        <w:numPr>
          <w:ilvl w:val="0"/>
          <w:numId w:val="46"/>
        </w:numPr>
        <w:ind w:left="567" w:hanging="567"/>
        <w:rPr>
          <w:lang w:eastAsia="zh-CN"/>
        </w:rPr>
      </w:pPr>
      <w:r>
        <w:rPr>
          <w:lang w:eastAsia="zh-CN"/>
        </w:rPr>
        <w:t>Finally, randomly select students to share their answers with the whole class.</w:t>
      </w:r>
    </w:p>
    <w:p w14:paraId="04F03907" w14:textId="519698B3" w:rsidR="003279AD" w:rsidRDefault="003279AD" w:rsidP="0002746C">
      <w:pPr>
        <w:pStyle w:val="ListNumber"/>
        <w:numPr>
          <w:ilvl w:val="0"/>
          <w:numId w:val="48"/>
        </w:numPr>
      </w:pPr>
      <w:r>
        <w:t xml:space="preserve">Print and distribute Appendix C ‘Inverse variation worksheet’ and a </w:t>
      </w:r>
      <w:r w:rsidR="00F40BA7">
        <w:t xml:space="preserve">digital </w:t>
      </w:r>
      <w:r>
        <w:t>device to pairs.</w:t>
      </w:r>
    </w:p>
    <w:p w14:paraId="0EC883A2" w14:textId="77777777" w:rsidR="003279AD" w:rsidRDefault="003279AD" w:rsidP="003279AD">
      <w:pPr>
        <w:pStyle w:val="ListNumber"/>
      </w:pPr>
      <w:r>
        <w:t>Explain how students are to interact with the task:</w:t>
      </w:r>
    </w:p>
    <w:p w14:paraId="56FAC77A" w14:textId="6AD99E66" w:rsidR="003279AD" w:rsidRDefault="003279AD" w:rsidP="00594763">
      <w:pPr>
        <w:pStyle w:val="ListBullet2"/>
      </w:pPr>
      <w:r>
        <w:t>For each question</w:t>
      </w:r>
      <w:r w:rsidR="003D513B">
        <w:t>,</w:t>
      </w:r>
      <w:r>
        <w:t xml:space="preserve"> </w:t>
      </w:r>
      <w:r w:rsidR="008A2903">
        <w:t>pairs</w:t>
      </w:r>
      <w:r>
        <w:t xml:space="preserve"> fill in each column of the table. (You might like to model the first question for the class</w:t>
      </w:r>
      <w:r w:rsidR="0018735D">
        <w:t>.</w:t>
      </w:r>
      <w:r>
        <w:t>)</w:t>
      </w:r>
    </w:p>
    <w:p w14:paraId="6DC3843C" w14:textId="308F9100" w:rsidR="003279AD" w:rsidRDefault="003279AD" w:rsidP="00594763">
      <w:pPr>
        <w:pStyle w:val="ListBullet2"/>
      </w:pPr>
      <w:r>
        <w:t xml:space="preserve">There is one ‘catch question’ which </w:t>
      </w:r>
      <w:r w:rsidR="001E4E4F">
        <w:t>will not</w:t>
      </w:r>
      <w:r>
        <w:t xml:space="preserve"> work using the same process as the other questions. When students think they have discovered the catch question, they should attempt to solve the problem</w:t>
      </w:r>
      <w:r w:rsidR="001E4E4F">
        <w:t xml:space="preserve"> using a</w:t>
      </w:r>
      <w:r w:rsidR="00D52B60">
        <w:t>n alternate method</w:t>
      </w:r>
      <w:r>
        <w:t>, filling in the table and explaining why that question is different in the space provided.</w:t>
      </w:r>
    </w:p>
    <w:p w14:paraId="00B4E7BD" w14:textId="03260BD0" w:rsidR="003279AD" w:rsidRDefault="003279AD" w:rsidP="00594763">
      <w:pPr>
        <w:pStyle w:val="ListBullet2"/>
      </w:pPr>
      <w:r>
        <w:t>Students should use a graphing calculator such as Desmos (</w:t>
      </w:r>
      <w:hyperlink r:id="rId13" w:history="1">
        <w:r>
          <w:rPr>
            <w:rStyle w:val="Hyperlink"/>
          </w:rPr>
          <w:t>desmos.com/calculator</w:t>
        </w:r>
      </w:hyperlink>
      <w:r>
        <w:t>) to graph the equations they construct</w:t>
      </w:r>
      <w:r w:rsidR="0018735D">
        <w:t>,</w:t>
      </w:r>
      <w:r>
        <w:t xml:space="preserve"> then sketch the graph, labelling important features in the space provided.</w:t>
      </w:r>
    </w:p>
    <w:p w14:paraId="631D9352" w14:textId="70DC5211" w:rsidR="002E5EA6" w:rsidRDefault="002E5EA6" w:rsidP="00AB3C80">
      <w:pPr>
        <w:pStyle w:val="ListNumber"/>
      </w:pPr>
      <w:r>
        <w:t xml:space="preserve">Students write notes to their future </w:t>
      </w:r>
      <w:r w:rsidR="0045330D">
        <w:t xml:space="preserve">forgetful </w:t>
      </w:r>
      <w:r>
        <w:t>selves (</w:t>
      </w:r>
      <w:hyperlink r:id="rId14" w:tgtFrame="_blank" w:history="1">
        <w:r w:rsidRPr="004F20A3">
          <w:rPr>
            <w:rStyle w:val="Hyperlink"/>
          </w:rPr>
          <w:t>bit.ly/notesstrategy</w:t>
        </w:r>
      </w:hyperlink>
      <w:r>
        <w:t>) on how to solve inverse variation problems.</w:t>
      </w:r>
    </w:p>
    <w:p w14:paraId="663E78C9" w14:textId="3A9D0F3E" w:rsidR="00A51D10" w:rsidRPr="00AB3C80" w:rsidRDefault="00A51D10" w:rsidP="00AB3C80">
      <w:pPr>
        <w:pStyle w:val="Heading3"/>
      </w:pPr>
      <w:r w:rsidRPr="00AB3C80">
        <w:t>Apply</w:t>
      </w:r>
    </w:p>
    <w:p w14:paraId="0BF5BFEB" w14:textId="38E5F8F8" w:rsidR="00C90E7C" w:rsidRDefault="00C90E7C" w:rsidP="00C90E7C">
      <w:pPr>
        <w:pStyle w:val="ListNumber"/>
        <w:numPr>
          <w:ilvl w:val="0"/>
          <w:numId w:val="34"/>
        </w:numPr>
      </w:pPr>
      <w:r>
        <w:t xml:space="preserve">Provide the equipment for the experiment and print and distribute one copy of Appendix </w:t>
      </w:r>
      <w:r w:rsidR="0069057B">
        <w:t>D</w:t>
      </w:r>
      <w:r>
        <w:t xml:space="preserve"> ‘</w:t>
      </w:r>
      <w:r w:rsidR="0069057B">
        <w:t>Shadows</w:t>
      </w:r>
      <w:r>
        <w:t xml:space="preserve"> experiment’ to each group or display the instructions below.</w:t>
      </w:r>
    </w:p>
    <w:p w14:paraId="4FD3D095" w14:textId="318E33AF" w:rsidR="00C90E7C" w:rsidRDefault="00B5295C" w:rsidP="00C3112C">
      <w:pPr>
        <w:pStyle w:val="ListNumber"/>
        <w:numPr>
          <w:ilvl w:val="0"/>
          <w:numId w:val="34"/>
        </w:numPr>
      </w:pPr>
      <w:r>
        <w:t>Students follow the steps as laid out in Appendix D.</w:t>
      </w:r>
    </w:p>
    <w:p w14:paraId="13FB1E90" w14:textId="0EBA77DB" w:rsidR="0069057B" w:rsidRDefault="0069057B" w:rsidP="0069057B">
      <w:pPr>
        <w:pStyle w:val="Heading4"/>
      </w:pPr>
      <w:r w:rsidRPr="00AB3C80">
        <w:t>Equipment</w:t>
      </w:r>
    </w:p>
    <w:p w14:paraId="23D03894" w14:textId="2294D1A5" w:rsidR="0069057B" w:rsidRPr="00EC726B" w:rsidRDefault="0069057B" w:rsidP="00EC726B">
      <w:pPr>
        <w:pStyle w:val="ListBullet"/>
      </w:pPr>
      <w:r w:rsidRPr="00EC726B">
        <w:t>Torch or lamp (</w:t>
      </w:r>
      <w:r w:rsidR="00EC726B" w:rsidRPr="00EC726B">
        <w:t>one</w:t>
      </w:r>
      <w:r w:rsidRPr="00EC726B">
        <w:t xml:space="preserve"> per group</w:t>
      </w:r>
      <w:r w:rsidR="389E3D6F" w:rsidRPr="00EC726B">
        <w:t xml:space="preserve"> of 3</w:t>
      </w:r>
      <w:r w:rsidRPr="00EC726B">
        <w:t>)</w:t>
      </w:r>
    </w:p>
    <w:p w14:paraId="06175D70" w14:textId="77777777" w:rsidR="0069057B" w:rsidRPr="00EC726B" w:rsidRDefault="0069057B" w:rsidP="00EC726B">
      <w:pPr>
        <w:pStyle w:val="ListBullet"/>
      </w:pPr>
      <w:r w:rsidRPr="00EC726B">
        <w:t>Objects to measure</w:t>
      </w:r>
    </w:p>
    <w:p w14:paraId="496832BB" w14:textId="77777777" w:rsidR="0069057B" w:rsidRPr="00EC726B" w:rsidRDefault="0069057B" w:rsidP="00EC726B">
      <w:pPr>
        <w:pStyle w:val="ListBullet"/>
      </w:pPr>
      <w:r w:rsidRPr="00EC726B">
        <w:t>Card or paper</w:t>
      </w:r>
    </w:p>
    <w:p w14:paraId="3D6F0DBF" w14:textId="423B6C8D" w:rsidR="0069057B" w:rsidRPr="00EC726B" w:rsidRDefault="0069057B" w:rsidP="00EC726B">
      <w:pPr>
        <w:pStyle w:val="ListBullet"/>
      </w:pPr>
      <w:r w:rsidRPr="00EC726B">
        <w:t>Scissors (</w:t>
      </w:r>
      <w:r w:rsidR="00EC726B" w:rsidRPr="00EC726B">
        <w:t xml:space="preserve">one </w:t>
      </w:r>
      <w:r w:rsidRPr="00EC726B">
        <w:t>per group</w:t>
      </w:r>
      <w:r w:rsidR="02A79401" w:rsidRPr="00EC726B">
        <w:t xml:space="preserve"> of 3</w:t>
      </w:r>
      <w:r w:rsidRPr="00EC726B">
        <w:t>)</w:t>
      </w:r>
    </w:p>
    <w:p w14:paraId="686F1BBF" w14:textId="7394A36C" w:rsidR="0069057B" w:rsidRDefault="0069057B" w:rsidP="00EC726B">
      <w:pPr>
        <w:pStyle w:val="ListBullet"/>
      </w:pPr>
      <w:r w:rsidRPr="00EC726B">
        <w:t>Ruler (</w:t>
      </w:r>
      <w:r w:rsidR="00EC726B">
        <w:t xml:space="preserve">one </w:t>
      </w:r>
      <w:r>
        <w:t>per group</w:t>
      </w:r>
      <w:r w:rsidR="22D946CF">
        <w:t xml:space="preserve"> of 3</w:t>
      </w:r>
      <w:r>
        <w:t>)</w:t>
      </w:r>
    </w:p>
    <w:p w14:paraId="0988538B" w14:textId="284E68D6" w:rsidR="0069057B" w:rsidRDefault="0069057B" w:rsidP="00E63107">
      <w:pPr>
        <w:pStyle w:val="Heading4"/>
      </w:pPr>
      <w:r w:rsidRPr="00E63107">
        <w:t>Method</w:t>
      </w:r>
    </w:p>
    <w:p w14:paraId="4DF9B737" w14:textId="77777777" w:rsidR="0069057B" w:rsidRDefault="0069057B" w:rsidP="0069057B">
      <w:pPr>
        <w:pStyle w:val="ListNumber"/>
        <w:numPr>
          <w:ilvl w:val="0"/>
          <w:numId w:val="25"/>
        </w:numPr>
      </w:pPr>
      <w:r>
        <w:t>Place an object in front of a wall.</w:t>
      </w:r>
    </w:p>
    <w:p w14:paraId="7FF689E6" w14:textId="5F086228" w:rsidR="0069057B" w:rsidRDefault="0069057B" w:rsidP="0069057B">
      <w:pPr>
        <w:pStyle w:val="ListNumber"/>
      </w:pPr>
      <w:r>
        <w:t>Darken the room and shine the flashlight on the object. Measure and record the distance between the flashlight and the object as well as the length of the shadow.</w:t>
      </w:r>
    </w:p>
    <w:p w14:paraId="3015435A" w14:textId="77777777" w:rsidR="0069057B" w:rsidRDefault="0069057B" w:rsidP="0069057B">
      <w:pPr>
        <w:pStyle w:val="ListNumber"/>
      </w:pPr>
      <w:r w:rsidRPr="00142389">
        <w:t>Move the flashlight closer to the object and measure</w:t>
      </w:r>
      <w:r>
        <w:t xml:space="preserve"> that distance and</w:t>
      </w:r>
      <w:r w:rsidRPr="00142389">
        <w:t xml:space="preserve"> the length of the shadow again.</w:t>
      </w:r>
    </w:p>
    <w:p w14:paraId="3AC5A4D8" w14:textId="77777777" w:rsidR="0069057B" w:rsidRDefault="0069057B" w:rsidP="00E63107">
      <w:pPr>
        <w:pStyle w:val="ListNumber"/>
      </w:pPr>
      <w:r w:rsidRPr="00E63107">
        <w:t>Repeat</w:t>
      </w:r>
      <w:r>
        <w:t xml:space="preserve"> this process, recording shadow length for a variety of flashlight distances.</w:t>
      </w:r>
    </w:p>
    <w:p w14:paraId="7531D667" w14:textId="4B51C171" w:rsidR="0069057B" w:rsidRPr="00852469" w:rsidRDefault="0069057B" w:rsidP="0069057B">
      <w:pPr>
        <w:pStyle w:val="ListNumber"/>
        <w:numPr>
          <w:ilvl w:val="0"/>
          <w:numId w:val="34"/>
        </w:numPr>
      </w:pPr>
      <w:r w:rsidRPr="00142389">
        <w:t>Discuss and plot the data points on a graph.</w:t>
      </w:r>
    </w:p>
    <w:p w14:paraId="03829173" w14:textId="0B28697B" w:rsidR="002803A4" w:rsidRDefault="002803A4" w:rsidP="00E63107">
      <w:pPr>
        <w:pStyle w:val="FeatureBox"/>
      </w:pPr>
      <w:r w:rsidRPr="00E63107">
        <w:t>Students</w:t>
      </w:r>
      <w:r>
        <w:t xml:space="preserve"> may choose to measure and record lengths however they like. So long as they are consistent, their method </w:t>
      </w:r>
      <w:r w:rsidR="00D52B60">
        <w:t>will not</w:t>
      </w:r>
      <w:r>
        <w:t xml:space="preserve"> affect the result.</w:t>
      </w:r>
    </w:p>
    <w:p w14:paraId="007D60B2" w14:textId="0D19F367" w:rsidR="004779B8" w:rsidRDefault="004779B8" w:rsidP="004779B8">
      <w:pPr>
        <w:pStyle w:val="FeatureBox"/>
      </w:pPr>
      <w:r w:rsidRPr="004779B8">
        <w:t>Students will observe that as the flashlight gets closer to the object (decreasing distance), the shadow gets longer (increasing length), demonstrating inverse proportion.</w:t>
      </w:r>
    </w:p>
    <w:p w14:paraId="16F22458" w14:textId="3FFA812A" w:rsidR="00DA237B" w:rsidRPr="00E63107" w:rsidRDefault="00DA237B" w:rsidP="00E63107">
      <w:r>
        <w:rPr>
          <w:rFonts w:eastAsiaTheme="majorEastAsia"/>
          <w:b/>
          <w:color w:val="002664"/>
          <w:sz w:val="48"/>
          <w:szCs w:val="48"/>
        </w:rPr>
        <w:br w:type="page"/>
      </w:r>
    </w:p>
    <w:p w14:paraId="140858F5" w14:textId="148E4966" w:rsidR="00D042D0" w:rsidRDefault="00D042D0" w:rsidP="00E63107">
      <w:pPr>
        <w:pStyle w:val="Heading2"/>
      </w:pPr>
      <w:r w:rsidRPr="00E63107">
        <w:t>Assessment</w:t>
      </w:r>
      <w:r>
        <w:t xml:space="preserve"> and </w:t>
      </w:r>
      <w:r w:rsidR="0002746C">
        <w:t>di</w:t>
      </w:r>
      <w:r>
        <w:t>fferentiation</w:t>
      </w:r>
    </w:p>
    <w:p w14:paraId="0D0FB426" w14:textId="497F2AB7" w:rsidR="00433B4D" w:rsidRPr="00433B4D" w:rsidRDefault="00433B4D" w:rsidP="00E63107">
      <w:pPr>
        <w:pStyle w:val="Heading3"/>
      </w:pPr>
      <w:r w:rsidRPr="00433B4D">
        <w:t xml:space="preserve">Suggested </w:t>
      </w:r>
      <w:r w:rsidRPr="00E63107">
        <w:t>opportunities</w:t>
      </w:r>
      <w:r w:rsidRPr="00433B4D">
        <w:t xml:space="preserve"> for differentiation</w:t>
      </w:r>
    </w:p>
    <w:p w14:paraId="4618AA6A" w14:textId="4632F888" w:rsidR="00E6482C" w:rsidRPr="00E63107" w:rsidRDefault="00C3112C" w:rsidP="00E6482C">
      <w:pPr>
        <w:pStyle w:val="ListBullet"/>
        <w:numPr>
          <w:ilvl w:val="0"/>
          <w:numId w:val="0"/>
        </w:numPr>
        <w:rPr>
          <w:rStyle w:val="Strong"/>
        </w:rPr>
      </w:pPr>
      <w:r w:rsidRPr="00E63107">
        <w:rPr>
          <w:rStyle w:val="Strong"/>
        </w:rPr>
        <w:t>Launch</w:t>
      </w:r>
    </w:p>
    <w:p w14:paraId="28C91ADF" w14:textId="328FA871" w:rsidR="00E6482C" w:rsidRDefault="00E6482C" w:rsidP="00E63107">
      <w:pPr>
        <w:pStyle w:val="ListBullet"/>
      </w:pPr>
      <w:r w:rsidRPr="00E63107">
        <w:t>Challenge</w:t>
      </w:r>
      <w:r>
        <w:t xml:space="preserve"> students to </w:t>
      </w:r>
      <w:r w:rsidR="00D2515B">
        <w:t>justify which variable is dependent and which is independent.</w:t>
      </w:r>
    </w:p>
    <w:p w14:paraId="4E59AF77" w14:textId="32D86FEA" w:rsidR="00F96516" w:rsidRPr="00E63107" w:rsidRDefault="00F96516" w:rsidP="00F96516">
      <w:pPr>
        <w:pStyle w:val="ListBullet"/>
        <w:numPr>
          <w:ilvl w:val="0"/>
          <w:numId w:val="0"/>
        </w:numPr>
        <w:rPr>
          <w:rStyle w:val="Strong"/>
        </w:rPr>
      </w:pPr>
      <w:r w:rsidRPr="00E63107">
        <w:rPr>
          <w:rStyle w:val="Strong"/>
        </w:rPr>
        <w:t>Summarise</w:t>
      </w:r>
    </w:p>
    <w:p w14:paraId="0FC9FF43" w14:textId="5670F8FB" w:rsidR="00AF0B4C" w:rsidRDefault="00AF0B4C" w:rsidP="00E63107">
      <w:r w:rsidRPr="00E63107">
        <w:t>Appendix</w:t>
      </w:r>
      <w:r>
        <w:t xml:space="preserve"> B ‘Direct or inverse variation’</w:t>
      </w:r>
    </w:p>
    <w:p w14:paraId="1BAC7CF2" w14:textId="1C400641" w:rsidR="00BC336D" w:rsidRDefault="00BC336D" w:rsidP="0008724D">
      <w:pPr>
        <w:pStyle w:val="ListBullet"/>
      </w:pPr>
      <w:r>
        <w:t xml:space="preserve">If </w:t>
      </w:r>
      <w:r w:rsidRPr="0008724D">
        <w:t>students</w:t>
      </w:r>
      <w:r>
        <w:t xml:space="preserve"> are not ready to complete Appendix B independently, they could be provided </w:t>
      </w:r>
      <w:r w:rsidR="003C36EA">
        <w:t xml:space="preserve">with only the first </w:t>
      </w:r>
      <w:r w:rsidR="0080678E">
        <w:t xml:space="preserve">2 </w:t>
      </w:r>
      <w:r w:rsidR="003C36EA">
        <w:t>columns ‘Prompt’ and ‘D</w:t>
      </w:r>
      <w:r w:rsidR="007D1BD5">
        <w:t>’</w:t>
      </w:r>
      <w:r w:rsidR="003C36EA">
        <w:t xml:space="preserve"> or </w:t>
      </w:r>
      <w:r w:rsidR="007D1BD5">
        <w:t>‘</w:t>
      </w:r>
      <w:r w:rsidR="003C36EA">
        <w:t>I’. Students then verbally explain their reasoning.</w:t>
      </w:r>
    </w:p>
    <w:p w14:paraId="3D90331E" w14:textId="77777777" w:rsidR="00AF0B4C" w:rsidRPr="007B5EBA" w:rsidRDefault="00AF0B4C" w:rsidP="00AF0B4C">
      <w:pPr>
        <w:pStyle w:val="ListBullet"/>
      </w:pPr>
      <w:r w:rsidRPr="007B5EBA">
        <w:t xml:space="preserve">In some cases, the constant of proportionality can be found. Students should be challenged to find </w:t>
      </w:r>
      <m:oMath>
        <m:r>
          <w:rPr>
            <w:rFonts w:ascii="Cambria Math" w:hAnsi="Cambria Math"/>
          </w:rPr>
          <m:t>k</m:t>
        </m:r>
      </m:oMath>
      <w:r w:rsidRPr="007B5EBA">
        <w:t xml:space="preserve"> wherever possible.</w:t>
      </w:r>
    </w:p>
    <w:p w14:paraId="6005E5E1" w14:textId="54705728" w:rsidR="00AF0B4C" w:rsidRPr="007B5EBA" w:rsidRDefault="00AF0B4C" w:rsidP="00AF0B4C">
      <w:pPr>
        <w:pStyle w:val="ListBullet"/>
      </w:pPr>
      <w:r w:rsidRPr="007B5EBA">
        <w:t>Students’ explanations can be written, a table of values, a graph or any other form of reasoning. Prompt students to show variety and depth in their explanations.</w:t>
      </w:r>
    </w:p>
    <w:p w14:paraId="018598A4" w14:textId="5BFC1DBE" w:rsidR="00AF0B4C" w:rsidRPr="00AF0B4C" w:rsidRDefault="00AF0B4C" w:rsidP="0008724D">
      <w:r w:rsidRPr="0008724D">
        <w:t>Appendix</w:t>
      </w:r>
      <w:r w:rsidRPr="00AF0B4C">
        <w:t xml:space="preserve"> C</w:t>
      </w:r>
      <w:r w:rsidR="00BC336D">
        <w:t xml:space="preserve"> ‘Inverse variation worksheet’</w:t>
      </w:r>
    </w:p>
    <w:p w14:paraId="32010A35" w14:textId="58E7ECB4" w:rsidR="00F96516" w:rsidRDefault="00F96516" w:rsidP="0008724D">
      <w:pPr>
        <w:pStyle w:val="ListBullet"/>
      </w:pPr>
      <w:r>
        <w:t xml:space="preserve">There </w:t>
      </w:r>
      <w:r w:rsidRPr="0008724D">
        <w:t>are</w:t>
      </w:r>
      <w:r>
        <w:t xml:space="preserve"> many ways to structure a solution to an inverse variation problem. Encourage students to </w:t>
      </w:r>
      <w:r w:rsidR="006C2EEE">
        <w:t>use a structure that makes sense to them.</w:t>
      </w:r>
    </w:p>
    <w:p w14:paraId="56E94644" w14:textId="1BD796ED" w:rsidR="008053B0" w:rsidRPr="00F96516" w:rsidRDefault="008053B0" w:rsidP="00F96516">
      <w:pPr>
        <w:pStyle w:val="ListBullet"/>
      </w:pPr>
      <w:r>
        <w:t xml:space="preserve">If students are </w:t>
      </w:r>
      <w:r w:rsidR="00787842">
        <w:t>not ready to complete Appendix C independently, the activity could be structured as a faded example, in which some cells are already completed.</w:t>
      </w:r>
    </w:p>
    <w:p w14:paraId="70C76B33" w14:textId="390562D7" w:rsidR="002B58DA" w:rsidRPr="0008724D" w:rsidRDefault="002B58DA" w:rsidP="002B58DA">
      <w:pPr>
        <w:pStyle w:val="ListBullet"/>
        <w:numPr>
          <w:ilvl w:val="0"/>
          <w:numId w:val="0"/>
        </w:numPr>
        <w:ind w:left="567" w:hanging="567"/>
        <w:rPr>
          <w:rStyle w:val="Strong"/>
        </w:rPr>
      </w:pPr>
      <w:r w:rsidRPr="0008724D">
        <w:rPr>
          <w:rStyle w:val="Strong"/>
        </w:rPr>
        <w:t>Apply</w:t>
      </w:r>
    </w:p>
    <w:p w14:paraId="06DB3DE7" w14:textId="2DD59D11" w:rsidR="002B58DA" w:rsidRDefault="002B58DA" w:rsidP="002B58DA">
      <w:pPr>
        <w:pStyle w:val="ListBullet"/>
        <w:numPr>
          <w:ilvl w:val="0"/>
          <w:numId w:val="4"/>
        </w:numPr>
      </w:pPr>
      <w:r>
        <w:t xml:space="preserve">Students choose to cut out a shape that they know how to find the area of. </w:t>
      </w:r>
      <w:r w:rsidR="009757BD">
        <w:t xml:space="preserve">Challenge students to determine if </w:t>
      </w:r>
      <w:r w:rsidR="007B5EBA">
        <w:t xml:space="preserve">measuring the </w:t>
      </w:r>
      <w:r w:rsidR="009757BD">
        <w:t xml:space="preserve">area </w:t>
      </w:r>
      <w:r w:rsidR="00EC0F4A">
        <w:t xml:space="preserve">of the shadow </w:t>
      </w:r>
      <w:r w:rsidR="009757BD">
        <w:t xml:space="preserve">also </w:t>
      </w:r>
      <w:r w:rsidR="00B14B8D">
        <w:t>demonstrates</w:t>
      </w:r>
      <w:r w:rsidR="0030743E">
        <w:t xml:space="preserve"> inverse variation.</w:t>
      </w:r>
    </w:p>
    <w:p w14:paraId="67A652A4" w14:textId="64D05CB5" w:rsidR="00B14B8D" w:rsidRPr="002B58DA" w:rsidRDefault="00B14B8D" w:rsidP="0008724D">
      <w:pPr>
        <w:pStyle w:val="ListBullet"/>
      </w:pPr>
      <w:r w:rsidRPr="0008724D">
        <w:t>Challenge</w:t>
      </w:r>
      <w:r>
        <w:t xml:space="preserve"> students to </w:t>
      </w:r>
      <w:r w:rsidR="00072409">
        <w:t xml:space="preserve">write similarity </w:t>
      </w:r>
      <w:r w:rsidR="00D02D59">
        <w:t>statements</w:t>
      </w:r>
      <w:r w:rsidR="00072409">
        <w:t xml:space="preserve"> for their sha</w:t>
      </w:r>
      <w:r w:rsidR="00D02D59">
        <w:t>p</w:t>
      </w:r>
      <w:r w:rsidR="00072409">
        <w:t>e</w:t>
      </w:r>
      <w:r w:rsidR="00D02D59">
        <w:t xml:space="preserve"> when recording measurements.</w:t>
      </w:r>
    </w:p>
    <w:p w14:paraId="5A9E397A" w14:textId="77777777" w:rsidR="00827CAF" w:rsidRPr="0008724D" w:rsidRDefault="00827CAF" w:rsidP="0008724D">
      <w:r>
        <w:br w:type="page"/>
      </w:r>
    </w:p>
    <w:p w14:paraId="69082418" w14:textId="1DAB95CA" w:rsidR="00433B4D" w:rsidRDefault="00433B4D" w:rsidP="0008724D">
      <w:pPr>
        <w:pStyle w:val="Heading3"/>
      </w:pPr>
      <w:r>
        <w:t xml:space="preserve">Suggested </w:t>
      </w:r>
      <w:r w:rsidRPr="0008724D">
        <w:t>opportunities</w:t>
      </w:r>
      <w:r>
        <w:t xml:space="preserve"> for assessment</w:t>
      </w:r>
    </w:p>
    <w:p w14:paraId="0B440A81" w14:textId="66403693" w:rsidR="00433B4D" w:rsidRPr="0008724D" w:rsidRDefault="00812877" w:rsidP="00433B4D">
      <w:pPr>
        <w:pStyle w:val="ListBullet"/>
        <w:numPr>
          <w:ilvl w:val="0"/>
          <w:numId w:val="0"/>
        </w:numPr>
        <w:rPr>
          <w:rStyle w:val="Strong"/>
        </w:rPr>
      </w:pPr>
      <w:r w:rsidRPr="0008724D">
        <w:rPr>
          <w:rStyle w:val="Strong"/>
        </w:rPr>
        <w:t>Explore</w:t>
      </w:r>
    </w:p>
    <w:p w14:paraId="29C49E86" w14:textId="77777777" w:rsidR="00886215" w:rsidRPr="00886215" w:rsidRDefault="00812877" w:rsidP="0008724D">
      <w:pPr>
        <w:pStyle w:val="ListBullet"/>
        <w:rPr>
          <w:b/>
        </w:rPr>
      </w:pPr>
      <w:r w:rsidRPr="0008724D">
        <w:t>Assess</w:t>
      </w:r>
      <w:r>
        <w:t xml:space="preserve"> students’ explanations</w:t>
      </w:r>
      <w:r w:rsidR="00C0266F">
        <w:t xml:space="preserve"> for reasoning and justification skills. Look for students’ capacity to move between visual and abstract representations.</w:t>
      </w:r>
    </w:p>
    <w:p w14:paraId="77023545" w14:textId="77777777" w:rsidR="00886215" w:rsidRPr="0008724D" w:rsidRDefault="00886215" w:rsidP="00886215">
      <w:pPr>
        <w:pStyle w:val="ListBullet"/>
        <w:numPr>
          <w:ilvl w:val="0"/>
          <w:numId w:val="0"/>
        </w:numPr>
        <w:rPr>
          <w:rStyle w:val="Strong"/>
        </w:rPr>
      </w:pPr>
      <w:r w:rsidRPr="0008724D">
        <w:rPr>
          <w:rStyle w:val="Strong"/>
        </w:rPr>
        <w:t>Summarise</w:t>
      </w:r>
    </w:p>
    <w:p w14:paraId="2AC299EB" w14:textId="7FB3CBDB" w:rsidR="00886215" w:rsidRPr="0008724D" w:rsidRDefault="00886215" w:rsidP="0008724D">
      <w:pPr>
        <w:pStyle w:val="ListBullet"/>
      </w:pPr>
      <w:r w:rsidRPr="0008724D">
        <w:t>Monitor student progress and collect Appendix C ‘Inverse variation worksheet’ from students to assess their ability to represent and solve inverse variation problems.</w:t>
      </w:r>
    </w:p>
    <w:p w14:paraId="5015909D" w14:textId="0EFB9C9F" w:rsidR="004D5B9D" w:rsidRPr="00886215" w:rsidRDefault="00886215" w:rsidP="0008724D">
      <w:pPr>
        <w:pStyle w:val="ListBullet"/>
        <w:rPr>
          <w:rStyle w:val="Heading2Char"/>
          <w:rFonts w:eastAsiaTheme="minorHAnsi"/>
          <w:bCs w:val="0"/>
          <w:color w:val="auto"/>
          <w:sz w:val="24"/>
          <w:szCs w:val="24"/>
        </w:rPr>
      </w:pPr>
      <w:r w:rsidRPr="0008724D">
        <w:t>For Appendix</w:t>
      </w:r>
      <w:r>
        <w:t xml:space="preserve"> C’s catch question, challenge students to create a representation to explain why it is not an example of direct variation.</w:t>
      </w:r>
      <w:r w:rsidR="004D5B9D" w:rsidRPr="00886215">
        <w:rPr>
          <w:rStyle w:val="Heading2Char"/>
          <w:bCs w:val="0"/>
        </w:rPr>
        <w:br w:type="page"/>
      </w:r>
    </w:p>
    <w:p w14:paraId="312CCA0F" w14:textId="1BB37ED6" w:rsidR="00535276" w:rsidRPr="0008724D" w:rsidRDefault="0070190E" w:rsidP="0008724D">
      <w:pPr>
        <w:pStyle w:val="Heading2"/>
      </w:pPr>
      <w:r w:rsidRPr="0008724D">
        <w:t>Appendix</w:t>
      </w:r>
      <w:r w:rsidR="00783D18" w:rsidRPr="0008724D">
        <w:t xml:space="preserve"> </w:t>
      </w:r>
      <w:r w:rsidR="00DA237B" w:rsidRPr="0008724D">
        <w:t>A</w:t>
      </w:r>
    </w:p>
    <w:p w14:paraId="44874681" w14:textId="33E035F8" w:rsidR="00433B4D" w:rsidRPr="0008724D" w:rsidRDefault="005C193A" w:rsidP="0008724D">
      <w:pPr>
        <w:pStyle w:val="Heading3"/>
      </w:pPr>
      <w:r w:rsidRPr="0008724D">
        <w:t>Balloon</w:t>
      </w:r>
      <w:r w:rsidR="00C87920" w:rsidRPr="0008724D">
        <w:t xml:space="preserve"> experiment</w:t>
      </w:r>
    </w:p>
    <w:p w14:paraId="41A00158" w14:textId="77777777" w:rsidR="009F119B" w:rsidRPr="00350111" w:rsidRDefault="009F119B" w:rsidP="00350111">
      <w:pPr>
        <w:pStyle w:val="Heading4"/>
      </w:pPr>
      <w:r w:rsidRPr="00350111">
        <w:t>Equipment</w:t>
      </w:r>
    </w:p>
    <w:p w14:paraId="3260689B" w14:textId="696E3344" w:rsidR="009F119B" w:rsidRPr="00C85479" w:rsidRDefault="009F119B" w:rsidP="00C85479">
      <w:pPr>
        <w:pStyle w:val="ListBullet"/>
      </w:pPr>
      <w:r w:rsidRPr="00C85479">
        <w:t>Balloon (</w:t>
      </w:r>
      <w:r w:rsidR="00EE1A3C">
        <w:t>one</w:t>
      </w:r>
      <w:r w:rsidR="00EE1A3C" w:rsidRPr="00C85479">
        <w:t xml:space="preserve"> </w:t>
      </w:r>
      <w:r w:rsidRPr="00C85479">
        <w:t>per group of 3)</w:t>
      </w:r>
    </w:p>
    <w:p w14:paraId="3799E1C5" w14:textId="0FD87FC6" w:rsidR="009F119B" w:rsidRPr="00C85479" w:rsidRDefault="009F119B" w:rsidP="00C85479">
      <w:pPr>
        <w:pStyle w:val="ListBullet"/>
      </w:pPr>
      <w:r w:rsidRPr="00C85479">
        <w:t>Stopwatch (</w:t>
      </w:r>
      <w:r w:rsidR="00EE1A3C">
        <w:t>one</w:t>
      </w:r>
      <w:r w:rsidRPr="00C85479">
        <w:t xml:space="preserve"> per group of 3)</w:t>
      </w:r>
    </w:p>
    <w:p w14:paraId="257705C7" w14:textId="4AA1A9BB" w:rsidR="009F119B" w:rsidRPr="00C85479" w:rsidRDefault="009F119B" w:rsidP="00C85479">
      <w:pPr>
        <w:pStyle w:val="ListBullet"/>
      </w:pPr>
      <w:r w:rsidRPr="00C85479">
        <w:t>Measuring tape (</w:t>
      </w:r>
      <w:r w:rsidR="00EE1A3C">
        <w:t>one</w:t>
      </w:r>
      <w:r w:rsidRPr="00C85479">
        <w:t xml:space="preserve"> per group of 3)</w:t>
      </w:r>
    </w:p>
    <w:p w14:paraId="62257A82" w14:textId="130CBA66" w:rsidR="009F119B" w:rsidRPr="0042041F" w:rsidRDefault="009F119B" w:rsidP="00C85479">
      <w:pPr>
        <w:pStyle w:val="ListBullet"/>
      </w:pPr>
      <w:r w:rsidRPr="00C85479">
        <w:t>D</w:t>
      </w:r>
      <w:r w:rsidR="00C85479">
        <w:t>igital d</w:t>
      </w:r>
      <w:r w:rsidRPr="00C85479">
        <w:t>evice</w:t>
      </w:r>
      <w:r>
        <w:t xml:space="preserve"> (</w:t>
      </w:r>
      <w:r w:rsidR="00EE1A3C">
        <w:t>one</w:t>
      </w:r>
      <w:r>
        <w:t xml:space="preserve"> per group of 3)</w:t>
      </w:r>
    </w:p>
    <w:p w14:paraId="52D9B78D" w14:textId="77777777" w:rsidR="009F119B" w:rsidRPr="00BD3B50" w:rsidRDefault="009F119B" w:rsidP="00BD3B50">
      <w:pPr>
        <w:pStyle w:val="Heading4"/>
      </w:pPr>
      <w:r w:rsidRPr="00BD3B50">
        <w:t>Method</w:t>
      </w:r>
    </w:p>
    <w:p w14:paraId="05636C66" w14:textId="215F6069" w:rsidR="009F119B" w:rsidRDefault="009F119B" w:rsidP="00BD3B50">
      <w:pPr>
        <w:numPr>
          <w:ilvl w:val="0"/>
          <w:numId w:val="28"/>
        </w:numPr>
      </w:pPr>
      <w:r w:rsidRPr="008C7EBA">
        <w:t>Inflate</w:t>
      </w:r>
      <w:r w:rsidR="008108F8">
        <w:t xml:space="preserve"> the</w:t>
      </w:r>
      <w:r w:rsidRPr="008C7EBA">
        <w:t xml:space="preserve"> balloon and hold the end pinched closed with your fingers.</w:t>
      </w:r>
    </w:p>
    <w:p w14:paraId="5242462B" w14:textId="5F5E28EC" w:rsidR="009F119B" w:rsidRDefault="009F119B" w:rsidP="009F119B">
      <w:pPr>
        <w:pStyle w:val="ListNumber"/>
      </w:pPr>
      <w:r w:rsidRPr="008C7EBA">
        <w:t>Measure and record the length of the balloon.</w:t>
      </w:r>
      <w:r>
        <w:t xml:space="preserve"> U</w:t>
      </w:r>
      <w:r w:rsidRPr="008C7EBA">
        <w:t>s</w:t>
      </w:r>
      <w:r>
        <w:t>e</w:t>
      </w:r>
      <w:r w:rsidRPr="008C7EBA">
        <w:t xml:space="preserve"> a measuring tape to measure from the neck of the balloon to the </w:t>
      </w:r>
      <w:r w:rsidR="004F2B78">
        <w:t>point</w:t>
      </w:r>
      <w:r w:rsidRPr="008C7EBA">
        <w:t xml:space="preserve"> at the top of the balloon</w:t>
      </w:r>
      <w:r>
        <w:t>.</w:t>
      </w:r>
    </w:p>
    <w:p w14:paraId="538AB38A" w14:textId="486FD610" w:rsidR="009F119B" w:rsidRDefault="009F119B" w:rsidP="009F119B">
      <w:pPr>
        <w:pStyle w:val="ListNumber"/>
      </w:pPr>
      <w:r w:rsidRPr="008C7EBA">
        <w:t>Let the balloon go, starting the stopwatch as soon as you release the balloon.</w:t>
      </w:r>
    </w:p>
    <w:p w14:paraId="0B169FC2" w14:textId="0573F7BC" w:rsidR="009F119B" w:rsidRDefault="009F119B" w:rsidP="009F119B">
      <w:pPr>
        <w:pStyle w:val="ListNumber"/>
      </w:pPr>
      <w:r>
        <w:t>R</w:t>
      </w:r>
      <w:r w:rsidRPr="008C7EBA">
        <w:t>ecord the time</w:t>
      </w:r>
      <w:r>
        <w:t xml:space="preserve"> taken</w:t>
      </w:r>
      <w:r w:rsidRPr="008C7EBA">
        <w:t xml:space="preserve"> for the balloon to land on the ground.</w:t>
      </w:r>
    </w:p>
    <w:p w14:paraId="7DFB9B28" w14:textId="4CF3AB8E" w:rsidR="009F119B" w:rsidRDefault="009F119B" w:rsidP="009F119B">
      <w:pPr>
        <w:pStyle w:val="ListNumber"/>
      </w:pPr>
      <w:r w:rsidRPr="008C7EBA">
        <w:t>Repeat with the balloon inflated to different sizes.</w:t>
      </w:r>
    </w:p>
    <w:p w14:paraId="7F627B90" w14:textId="77777777" w:rsidR="003A38AE" w:rsidRDefault="009F119B" w:rsidP="009F119B">
      <w:pPr>
        <w:pStyle w:val="ListNumber"/>
      </w:pPr>
      <w:r>
        <w:t>P</w:t>
      </w:r>
      <w:r w:rsidRPr="00987F46">
        <w:t>lot the data points on a graph, using a spreadsheet software.</w:t>
      </w:r>
    </w:p>
    <w:p w14:paraId="47AFE0AE" w14:textId="63A54C2C" w:rsidR="00433B4D" w:rsidRDefault="003A38AE" w:rsidP="009F119B">
      <w:pPr>
        <w:pStyle w:val="ListNumber"/>
      </w:pPr>
      <w:r>
        <w:t>Write a conclusion for the experiment, reflecting on your hypothesis and what you can infer from the data collected.</w:t>
      </w:r>
    </w:p>
    <w:p w14:paraId="3B2BE91E" w14:textId="77777777" w:rsidR="00AB262A" w:rsidRDefault="00AB262A" w:rsidP="00974C90">
      <w:pPr>
        <w:pStyle w:val="Heading3"/>
        <w:sectPr w:rsidR="00AB262A" w:rsidSect="006C4966">
          <w:headerReference w:type="default" r:id="rId15"/>
          <w:footerReference w:type="even" r:id="rId16"/>
          <w:footerReference w:type="default" r:id="rId17"/>
          <w:headerReference w:type="first" r:id="rId18"/>
          <w:footerReference w:type="first" r:id="rId19"/>
          <w:pgSz w:w="11900" w:h="16840"/>
          <w:pgMar w:top="1134" w:right="1134" w:bottom="1134" w:left="1134" w:header="709" w:footer="709" w:gutter="0"/>
          <w:pgNumType w:start="1"/>
          <w:cols w:space="708"/>
          <w:titlePg/>
          <w:docGrid w:linePitch="360"/>
        </w:sectPr>
      </w:pPr>
    </w:p>
    <w:p w14:paraId="5AB19206" w14:textId="2D73D250" w:rsidR="005F7CDE" w:rsidRDefault="00A924F0" w:rsidP="00A924F0">
      <w:pPr>
        <w:pStyle w:val="Heading2"/>
      </w:pPr>
      <w:r>
        <w:t>Appendix B</w:t>
      </w:r>
    </w:p>
    <w:p w14:paraId="048F5E02" w14:textId="62B87D73" w:rsidR="00974C90" w:rsidRDefault="00974C90" w:rsidP="00974C90">
      <w:pPr>
        <w:pStyle w:val="Heading3"/>
      </w:pPr>
      <w:r>
        <w:t>Direct or inverse variation</w:t>
      </w:r>
    </w:p>
    <w:tbl>
      <w:tblPr>
        <w:tblStyle w:val="Tableheader"/>
        <w:tblW w:w="5000" w:type="pct"/>
        <w:tblLayout w:type="fixed"/>
        <w:tblLook w:val="04A0" w:firstRow="1" w:lastRow="0" w:firstColumn="1" w:lastColumn="0" w:noHBand="0" w:noVBand="1"/>
        <w:tblDescription w:val="List of prompts for students to complete with 'D' or 'I' for direct or inverse variation, along with the equation and explanation. Blank cells have been provided for student responses."/>
      </w:tblPr>
      <w:tblGrid>
        <w:gridCol w:w="4673"/>
        <w:gridCol w:w="853"/>
        <w:gridCol w:w="2266"/>
        <w:gridCol w:w="6772"/>
      </w:tblGrid>
      <w:tr w:rsidR="009E2CDA" w14:paraId="197CAF46" w14:textId="77777777" w:rsidTr="00061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566299C0" w14:textId="77777777" w:rsidR="009E2CDA" w:rsidRDefault="009E2CDA" w:rsidP="007B1D7B">
            <w:r w:rsidRPr="007B1D7B">
              <w:t>Prompt</w:t>
            </w:r>
          </w:p>
        </w:tc>
        <w:tc>
          <w:tcPr>
            <w:tcW w:w="293" w:type="pct"/>
            <w:vAlign w:val="center"/>
          </w:tcPr>
          <w:p w14:paraId="1FB13065" w14:textId="77777777" w:rsidR="009E2CDA" w:rsidRDefault="009E2CDA" w:rsidP="007B1D7B">
            <w:pPr>
              <w:jc w:val="center"/>
              <w:cnfStyle w:val="100000000000" w:firstRow="1" w:lastRow="0" w:firstColumn="0" w:lastColumn="0" w:oddVBand="0" w:evenVBand="0" w:oddHBand="0" w:evenHBand="0" w:firstRowFirstColumn="0" w:firstRowLastColumn="0" w:lastRowFirstColumn="0" w:lastRowLastColumn="0"/>
            </w:pPr>
            <w:r>
              <w:t>D or I</w:t>
            </w:r>
          </w:p>
        </w:tc>
        <w:tc>
          <w:tcPr>
            <w:tcW w:w="778" w:type="pct"/>
          </w:tcPr>
          <w:p w14:paraId="6B9A5DC4" w14:textId="77777777" w:rsidR="009E2CDA" w:rsidRPr="00A57CED" w:rsidRDefault="009E2CDA" w:rsidP="00B30702">
            <w:pPr>
              <w:cnfStyle w:val="100000000000" w:firstRow="1" w:lastRow="0" w:firstColumn="0" w:lastColumn="0" w:oddVBand="0" w:evenVBand="0" w:oddHBand="0" w:evenHBand="0" w:firstRowFirstColumn="0" w:firstRowLastColumn="0" w:lastRowFirstColumn="0" w:lastRowLastColumn="0"/>
              <w:rPr>
                <w:b w:val="0"/>
              </w:rPr>
            </w:pPr>
            <w:r>
              <w:t>Equation</w:t>
            </w:r>
          </w:p>
        </w:tc>
        <w:tc>
          <w:tcPr>
            <w:tcW w:w="2325" w:type="pct"/>
          </w:tcPr>
          <w:p w14:paraId="1C0C288F" w14:textId="77777777" w:rsidR="009E2CDA" w:rsidRDefault="009E2CDA" w:rsidP="0043013A">
            <w:pPr>
              <w:cnfStyle w:val="100000000000" w:firstRow="1" w:lastRow="0" w:firstColumn="0" w:lastColumn="0" w:oddVBand="0" w:evenVBand="0" w:oddHBand="0" w:evenHBand="0" w:firstRowFirstColumn="0" w:firstRowLastColumn="0" w:lastRowFirstColumn="0" w:lastRowLastColumn="0"/>
            </w:pPr>
            <w:r>
              <w:t>Explanation</w:t>
            </w:r>
          </w:p>
        </w:tc>
      </w:tr>
      <w:tr w:rsidR="009E2CDA" w14:paraId="666F3DB1" w14:textId="77777777" w:rsidTr="00061EEE">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604" w:type="pct"/>
          </w:tcPr>
          <w:p w14:paraId="5F5CC22E" w14:textId="77777777" w:rsidR="009E2CDA" w:rsidRDefault="009E2CDA" w:rsidP="007B1D7B">
            <w:r w:rsidRPr="002F06DC">
              <w:t>Earnings are directly proportional to the number of hours</w:t>
            </w:r>
            <w:r>
              <w:t xml:space="preserve"> w</w:t>
            </w:r>
            <w:r w:rsidRPr="002F06DC">
              <w:t>orked</w:t>
            </w:r>
            <w:r>
              <w:t>.</w:t>
            </w:r>
          </w:p>
        </w:tc>
        <w:tc>
          <w:tcPr>
            <w:tcW w:w="293" w:type="pct"/>
            <w:vAlign w:val="center"/>
          </w:tcPr>
          <w:p w14:paraId="04924FEE"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778" w:type="pct"/>
          </w:tcPr>
          <w:p w14:paraId="7C11228B"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c>
          <w:tcPr>
            <w:tcW w:w="2325" w:type="pct"/>
          </w:tcPr>
          <w:p w14:paraId="38671A78"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rPr>
                <w:rFonts w:eastAsia="Calibri"/>
              </w:rPr>
            </w:pPr>
          </w:p>
        </w:tc>
      </w:tr>
      <w:tr w:rsidR="009E2CDA" w14:paraId="635AA0ED" w14:textId="77777777" w:rsidTr="00061EEE">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604" w:type="pct"/>
          </w:tcPr>
          <w:p w14:paraId="549E8FCF" w14:textId="77777777" w:rsidR="009E2CDA" w:rsidRDefault="009E2CDA" w:rsidP="007B1D7B">
            <w:r w:rsidRPr="007B1D7B">
              <w:t>It</w:t>
            </w:r>
            <w:r>
              <w:t xml:space="preserve"> costs</w:t>
            </w:r>
            <w:r w:rsidRPr="00D774F9">
              <w:t xml:space="preserve"> </w:t>
            </w:r>
            <w:r>
              <w:t>$6</w:t>
            </w:r>
            <w:r w:rsidRPr="00D774F9">
              <w:t xml:space="preserve"> for </w:t>
            </w:r>
            <w:r>
              <w:t>12</w:t>
            </w:r>
            <w:r w:rsidRPr="00D774F9">
              <w:t xml:space="preserve"> eggs and </w:t>
            </w:r>
            <w:r>
              <w:t>$10</w:t>
            </w:r>
            <w:r w:rsidRPr="00D774F9">
              <w:t xml:space="preserve"> for </w:t>
            </w:r>
            <w:r>
              <w:t>20</w:t>
            </w:r>
            <w:r w:rsidRPr="00D774F9">
              <w:t xml:space="preserve"> eggs</w:t>
            </w:r>
            <w:r>
              <w:t>.</w:t>
            </w:r>
          </w:p>
        </w:tc>
        <w:tc>
          <w:tcPr>
            <w:tcW w:w="293" w:type="pct"/>
            <w:vAlign w:val="center"/>
          </w:tcPr>
          <w:p w14:paraId="61FFD03D" w14:textId="77777777" w:rsidR="009E2CDA" w:rsidRDefault="009E2CDA" w:rsidP="007B1D7B">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778" w:type="pct"/>
          </w:tcPr>
          <w:p w14:paraId="2DE49E69" w14:textId="77777777" w:rsidR="009E2CDA" w:rsidRPr="00497A73" w:rsidRDefault="009E2CDA" w:rsidP="0043013A">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325" w:type="pct"/>
          </w:tcPr>
          <w:p w14:paraId="369DEB5A"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r>
      <w:tr w:rsidR="009E2CDA" w14:paraId="5BEDA16F" w14:textId="77777777" w:rsidTr="00061EEE">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604" w:type="pct"/>
          </w:tcPr>
          <w:p w14:paraId="26DC9E02" w14:textId="77777777" w:rsidR="009E2CDA" w:rsidRDefault="009E2CDA" w:rsidP="0043013A">
            <w:r>
              <w:t>T</w:t>
            </w:r>
            <w:r w:rsidRPr="00D90A2B">
              <w:t>he number of workers hired to build a house and the time required to build the house.</w:t>
            </w:r>
          </w:p>
        </w:tc>
        <w:tc>
          <w:tcPr>
            <w:tcW w:w="293" w:type="pct"/>
            <w:vAlign w:val="center"/>
          </w:tcPr>
          <w:p w14:paraId="78A67A81"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778" w:type="pct"/>
          </w:tcPr>
          <w:p w14:paraId="25B6A784"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c>
          <w:tcPr>
            <w:tcW w:w="2325" w:type="pct"/>
          </w:tcPr>
          <w:p w14:paraId="6B454825"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r>
      <w:tr w:rsidR="003A27E7" w14:paraId="4E6CEE7F" w14:textId="77777777" w:rsidTr="00061EEE">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604" w:type="pct"/>
          </w:tcPr>
          <w:p w14:paraId="4657120A" w14:textId="77777777" w:rsidR="009E2CDA" w:rsidRDefault="009E2CDA" w:rsidP="0043013A">
            <w:r>
              <w:t>T</w:t>
            </w:r>
            <w:r w:rsidRPr="005713C0">
              <w:t>he variation relating the time it takes an ice cube to melt in water and the temperature of the water.</w:t>
            </w:r>
          </w:p>
        </w:tc>
        <w:tc>
          <w:tcPr>
            <w:tcW w:w="293" w:type="pct"/>
            <w:vAlign w:val="center"/>
          </w:tcPr>
          <w:p w14:paraId="155BE6FF" w14:textId="77777777" w:rsidR="009E2CDA" w:rsidRDefault="009E2CDA" w:rsidP="007B1D7B">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778" w:type="pct"/>
          </w:tcPr>
          <w:p w14:paraId="01B9848E"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c>
          <w:tcPr>
            <w:tcW w:w="2325" w:type="pct"/>
          </w:tcPr>
          <w:p w14:paraId="451EECBD"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r>
      <w:tr w:rsidR="009E2CDA" w14:paraId="0CC4624E" w14:textId="77777777" w:rsidTr="0006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40654D4" w14:textId="6FC55C36" w:rsidR="009E2CDA" w:rsidRDefault="009E2CDA" w:rsidP="0043013A">
            <w:r w:rsidRPr="005713C0">
              <w:t xml:space="preserve">The variation relating the distance between </w:t>
            </w:r>
            <w:r w:rsidR="0080678E">
              <w:t xml:space="preserve">2 </w:t>
            </w:r>
            <w:r w:rsidRPr="005713C0">
              <w:t xml:space="preserve">locations on a map and the actual distance between the </w:t>
            </w:r>
            <w:r w:rsidR="0080678E">
              <w:t xml:space="preserve">2 </w:t>
            </w:r>
            <w:r w:rsidRPr="005713C0">
              <w:t>locations.</w:t>
            </w:r>
          </w:p>
        </w:tc>
        <w:tc>
          <w:tcPr>
            <w:tcW w:w="293" w:type="pct"/>
            <w:vAlign w:val="center"/>
          </w:tcPr>
          <w:p w14:paraId="41F128ED"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778" w:type="pct"/>
          </w:tcPr>
          <w:p w14:paraId="5BBBD2C1"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c>
          <w:tcPr>
            <w:tcW w:w="2325" w:type="pct"/>
          </w:tcPr>
          <w:p w14:paraId="4F911AF7" w14:textId="77777777" w:rsidR="009E2CDA" w:rsidRPr="00C96EBF" w:rsidRDefault="009E2CDA" w:rsidP="0043013A">
            <w:pPr>
              <w:cnfStyle w:val="000000100000" w:firstRow="0" w:lastRow="0" w:firstColumn="0" w:lastColumn="0" w:oddVBand="0" w:evenVBand="0" w:oddHBand="1" w:evenHBand="0" w:firstRowFirstColumn="0" w:firstRowLastColumn="0" w:lastRowFirstColumn="0" w:lastRowLastColumn="0"/>
              <w:rPr>
                <w:rFonts w:ascii="Cambria Math" w:hAnsi="Cambria Math"/>
                <w:i/>
              </w:rPr>
            </w:pPr>
          </w:p>
        </w:tc>
      </w:tr>
      <w:tr w:rsidR="009E2CDA" w14:paraId="34A22DC8" w14:textId="77777777" w:rsidTr="00061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64FC0561" w14:textId="77777777" w:rsidR="009E2CDA" w:rsidRDefault="009E2CDA" w:rsidP="0043013A">
            <w:r>
              <w:rPr>
                <w:noProof/>
              </w:rPr>
              <w:drawing>
                <wp:inline distT="0" distB="0" distL="0" distR="0" wp14:anchorId="13CE5AE3" wp14:editId="6E818536">
                  <wp:extent cx="2791472" cy="1794295"/>
                  <wp:effectExtent l="0" t="0" r="0" b="0"/>
                  <wp:docPr id="4" name="Picture 4" descr="Curved graph of y=3/x with points (1,3), (2,3/2) an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rved graph of y=3/x with points (1,3), (2,3/2) and (3,1)."/>
                          <pic:cNvPicPr/>
                        </pic:nvPicPr>
                        <pic:blipFill>
                          <a:blip r:embed="rId20"/>
                          <a:stretch>
                            <a:fillRect/>
                          </a:stretch>
                        </pic:blipFill>
                        <pic:spPr>
                          <a:xfrm>
                            <a:off x="0" y="0"/>
                            <a:ext cx="2825467" cy="1816146"/>
                          </a:xfrm>
                          <a:prstGeom prst="rect">
                            <a:avLst/>
                          </a:prstGeom>
                        </pic:spPr>
                      </pic:pic>
                    </a:graphicData>
                  </a:graphic>
                </wp:inline>
              </w:drawing>
            </w:r>
          </w:p>
        </w:tc>
        <w:tc>
          <w:tcPr>
            <w:tcW w:w="293" w:type="pct"/>
            <w:vAlign w:val="center"/>
          </w:tcPr>
          <w:p w14:paraId="3367392C" w14:textId="77777777" w:rsidR="009E2CDA" w:rsidRDefault="009E2CDA" w:rsidP="007B1D7B">
            <w:pPr>
              <w:jc w:val="center"/>
              <w:cnfStyle w:val="000000010000" w:firstRow="0" w:lastRow="0" w:firstColumn="0" w:lastColumn="0" w:oddVBand="0" w:evenVBand="0" w:oddHBand="0" w:evenHBand="1" w:firstRowFirstColumn="0" w:firstRowLastColumn="0" w:lastRowFirstColumn="0" w:lastRowLastColumn="0"/>
            </w:pPr>
          </w:p>
        </w:tc>
        <w:tc>
          <w:tcPr>
            <w:tcW w:w="778" w:type="pct"/>
          </w:tcPr>
          <w:p w14:paraId="1A092C25"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c>
          <w:tcPr>
            <w:tcW w:w="2325" w:type="pct"/>
          </w:tcPr>
          <w:p w14:paraId="6CEF5524"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r>
      <w:tr w:rsidR="009E2CDA" w14:paraId="55874F20" w14:textId="77777777" w:rsidTr="0006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CC3141E" w14:textId="77777777" w:rsidR="009E2CDA" w:rsidRDefault="009E2CDA" w:rsidP="0043013A">
            <w:r>
              <w:rPr>
                <w:noProof/>
              </w:rPr>
              <w:drawing>
                <wp:inline distT="0" distB="0" distL="0" distR="0" wp14:anchorId="79E06525" wp14:editId="30953873">
                  <wp:extent cx="2812212" cy="1807625"/>
                  <wp:effectExtent l="0" t="0" r="7620" b="2540"/>
                  <wp:docPr id="5" name="Picture 5" descr="Linear graph of y=3x with point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ar graph of y=3x with points (1,3)."/>
                          <pic:cNvPicPr/>
                        </pic:nvPicPr>
                        <pic:blipFill>
                          <a:blip r:embed="rId21"/>
                          <a:stretch>
                            <a:fillRect/>
                          </a:stretch>
                        </pic:blipFill>
                        <pic:spPr>
                          <a:xfrm>
                            <a:off x="0" y="0"/>
                            <a:ext cx="2890615" cy="1858021"/>
                          </a:xfrm>
                          <a:prstGeom prst="rect">
                            <a:avLst/>
                          </a:prstGeom>
                        </pic:spPr>
                      </pic:pic>
                    </a:graphicData>
                  </a:graphic>
                </wp:inline>
              </w:drawing>
            </w:r>
          </w:p>
        </w:tc>
        <w:tc>
          <w:tcPr>
            <w:tcW w:w="293" w:type="pct"/>
            <w:vAlign w:val="center"/>
          </w:tcPr>
          <w:p w14:paraId="72E7A128"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pPr>
          </w:p>
        </w:tc>
        <w:tc>
          <w:tcPr>
            <w:tcW w:w="778" w:type="pct"/>
          </w:tcPr>
          <w:p w14:paraId="3B1E68B4"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c>
          <w:tcPr>
            <w:tcW w:w="2325" w:type="pct"/>
          </w:tcPr>
          <w:p w14:paraId="18A38DE5"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r>
      <w:tr w:rsidR="009E2CDA" w14:paraId="17268585" w14:textId="77777777" w:rsidTr="00061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2F35CA9" w14:textId="77777777" w:rsidR="009E2CDA" w:rsidRDefault="009E2CDA" w:rsidP="0043013A">
            <w:pPr>
              <w:rPr>
                <w:noProof/>
              </w:rPr>
            </w:pPr>
            <w:r>
              <w:rPr>
                <w:noProof/>
              </w:rPr>
              <w:drawing>
                <wp:inline distT="0" distB="0" distL="0" distR="0" wp14:anchorId="67A35EEE" wp14:editId="017DB16C">
                  <wp:extent cx="2831737" cy="1820174"/>
                  <wp:effectExtent l="0" t="0" r="6985" b="8890"/>
                  <wp:docPr id="8" name="Picture 8" descr="Curved graph with points (1,2) an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rved graph with points (1,2) and (2,1)."/>
                          <pic:cNvPicPr/>
                        </pic:nvPicPr>
                        <pic:blipFill>
                          <a:blip r:embed="rId22"/>
                          <a:stretch>
                            <a:fillRect/>
                          </a:stretch>
                        </pic:blipFill>
                        <pic:spPr>
                          <a:xfrm>
                            <a:off x="0" y="0"/>
                            <a:ext cx="2863639" cy="1840680"/>
                          </a:xfrm>
                          <a:prstGeom prst="rect">
                            <a:avLst/>
                          </a:prstGeom>
                        </pic:spPr>
                      </pic:pic>
                    </a:graphicData>
                  </a:graphic>
                </wp:inline>
              </w:drawing>
            </w:r>
          </w:p>
        </w:tc>
        <w:tc>
          <w:tcPr>
            <w:tcW w:w="293" w:type="pct"/>
            <w:vAlign w:val="center"/>
          </w:tcPr>
          <w:p w14:paraId="0D3697AA" w14:textId="77777777" w:rsidR="009E2CDA" w:rsidRDefault="009E2CDA" w:rsidP="007B1D7B">
            <w:pPr>
              <w:jc w:val="center"/>
              <w:cnfStyle w:val="000000010000" w:firstRow="0" w:lastRow="0" w:firstColumn="0" w:lastColumn="0" w:oddVBand="0" w:evenVBand="0" w:oddHBand="0" w:evenHBand="1" w:firstRowFirstColumn="0" w:firstRowLastColumn="0" w:lastRowFirstColumn="0" w:lastRowLastColumn="0"/>
            </w:pPr>
          </w:p>
        </w:tc>
        <w:tc>
          <w:tcPr>
            <w:tcW w:w="778" w:type="pct"/>
          </w:tcPr>
          <w:p w14:paraId="02650730"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c>
          <w:tcPr>
            <w:tcW w:w="2325" w:type="pct"/>
          </w:tcPr>
          <w:p w14:paraId="78D17947"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r>
      <w:tr w:rsidR="009E2CDA" w14:paraId="4BCB2FAF" w14:textId="77777777" w:rsidTr="0006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3BDCF8F0" w14:textId="77777777" w:rsidR="009E2CDA" w:rsidRDefault="009E2CDA" w:rsidP="0043013A">
            <w:r>
              <w:rPr>
                <w:noProof/>
              </w:rPr>
              <w:drawing>
                <wp:inline distT="0" distB="0" distL="0" distR="0" wp14:anchorId="4E0C315C" wp14:editId="44CE67F2">
                  <wp:extent cx="2818314" cy="1811547"/>
                  <wp:effectExtent l="0" t="0" r="1270" b="0"/>
                  <wp:docPr id="7" name="Picture 7" descr="Linear graph with points (1,1/2) an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near graph with points (1,1/2) and (2,1)."/>
                          <pic:cNvPicPr/>
                        </pic:nvPicPr>
                        <pic:blipFill>
                          <a:blip r:embed="rId23"/>
                          <a:stretch>
                            <a:fillRect/>
                          </a:stretch>
                        </pic:blipFill>
                        <pic:spPr>
                          <a:xfrm>
                            <a:off x="0" y="0"/>
                            <a:ext cx="2845913" cy="1829287"/>
                          </a:xfrm>
                          <a:prstGeom prst="rect">
                            <a:avLst/>
                          </a:prstGeom>
                        </pic:spPr>
                      </pic:pic>
                    </a:graphicData>
                  </a:graphic>
                </wp:inline>
              </w:drawing>
            </w:r>
          </w:p>
        </w:tc>
        <w:tc>
          <w:tcPr>
            <w:tcW w:w="293" w:type="pct"/>
            <w:vAlign w:val="center"/>
          </w:tcPr>
          <w:p w14:paraId="2746DCD1"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pPr>
          </w:p>
        </w:tc>
        <w:tc>
          <w:tcPr>
            <w:tcW w:w="778" w:type="pct"/>
          </w:tcPr>
          <w:p w14:paraId="6491F84B"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c>
          <w:tcPr>
            <w:tcW w:w="2325" w:type="pct"/>
          </w:tcPr>
          <w:p w14:paraId="4EEF4231"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r>
      <w:tr w:rsidR="009E2CDA" w14:paraId="4F89E8C8" w14:textId="77777777" w:rsidTr="00061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CF13D44" w14:textId="77777777" w:rsidR="009E2CDA" w:rsidRDefault="009E2CDA" w:rsidP="0043013A">
            <w:r w:rsidRPr="00AA094A">
              <w:rPr>
                <w:noProof/>
              </w:rPr>
              <w:drawing>
                <wp:inline distT="0" distB="0" distL="0" distR="0" wp14:anchorId="3D7685D5" wp14:editId="06F90AD5">
                  <wp:extent cx="2216989" cy="852019"/>
                  <wp:effectExtent l="0" t="0" r="0" b="5715"/>
                  <wp:docPr id="6" name="Picture 6" descr="Table of values.&#10;x row: 1/2, 1,2, 4.&#10;y row: 12, 6, 3,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values.&#10;x row: 1/2, 1,2, 4.&#10;y row: 12, 6, 3, 3/2."/>
                          <pic:cNvPicPr/>
                        </pic:nvPicPr>
                        <pic:blipFill>
                          <a:blip r:embed="rId24"/>
                          <a:stretch>
                            <a:fillRect/>
                          </a:stretch>
                        </pic:blipFill>
                        <pic:spPr>
                          <a:xfrm>
                            <a:off x="0" y="0"/>
                            <a:ext cx="2265347" cy="870604"/>
                          </a:xfrm>
                          <a:prstGeom prst="rect">
                            <a:avLst/>
                          </a:prstGeom>
                        </pic:spPr>
                      </pic:pic>
                    </a:graphicData>
                  </a:graphic>
                </wp:inline>
              </w:drawing>
            </w:r>
          </w:p>
        </w:tc>
        <w:tc>
          <w:tcPr>
            <w:tcW w:w="293" w:type="pct"/>
            <w:vAlign w:val="center"/>
          </w:tcPr>
          <w:p w14:paraId="5DC83ABC" w14:textId="77777777" w:rsidR="009E2CDA" w:rsidRDefault="009E2CDA" w:rsidP="007B1D7B">
            <w:pPr>
              <w:jc w:val="center"/>
              <w:cnfStyle w:val="000000010000" w:firstRow="0" w:lastRow="0" w:firstColumn="0" w:lastColumn="0" w:oddVBand="0" w:evenVBand="0" w:oddHBand="0" w:evenHBand="1" w:firstRowFirstColumn="0" w:firstRowLastColumn="0" w:lastRowFirstColumn="0" w:lastRowLastColumn="0"/>
            </w:pPr>
          </w:p>
        </w:tc>
        <w:tc>
          <w:tcPr>
            <w:tcW w:w="778" w:type="pct"/>
          </w:tcPr>
          <w:p w14:paraId="658220C0"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c>
          <w:tcPr>
            <w:tcW w:w="2325" w:type="pct"/>
          </w:tcPr>
          <w:p w14:paraId="4C2F5984"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r>
      <w:tr w:rsidR="009E2CDA" w14:paraId="14267738" w14:textId="77777777" w:rsidTr="00061EEE">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604" w:type="pct"/>
          </w:tcPr>
          <w:p w14:paraId="78B41399" w14:textId="77777777" w:rsidR="009E2CDA" w:rsidRPr="00AA094A" w:rsidRDefault="009E2CDA" w:rsidP="0043013A">
            <w:r w:rsidRPr="00AB262A">
              <w:rPr>
                <w:noProof/>
              </w:rPr>
              <w:drawing>
                <wp:inline distT="0" distB="0" distL="0" distR="0" wp14:anchorId="1B2147AD" wp14:editId="66C77776">
                  <wp:extent cx="2279899" cy="724619"/>
                  <wp:effectExtent l="0" t="0" r="6350" b="0"/>
                  <wp:docPr id="9" name="Picture 9" descr="Table of values.&#10;x row: 1/2, 1,2, 4.&#10;y row: 2, 4, 8,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of values.&#10;x row: 1/2, 1,2, 4.&#10;y row: 2, 4, 8, 12."/>
                          <pic:cNvPicPr/>
                        </pic:nvPicPr>
                        <pic:blipFill>
                          <a:blip r:embed="rId25"/>
                          <a:stretch>
                            <a:fillRect/>
                          </a:stretch>
                        </pic:blipFill>
                        <pic:spPr>
                          <a:xfrm>
                            <a:off x="0" y="0"/>
                            <a:ext cx="2314330" cy="735562"/>
                          </a:xfrm>
                          <a:prstGeom prst="rect">
                            <a:avLst/>
                          </a:prstGeom>
                        </pic:spPr>
                      </pic:pic>
                    </a:graphicData>
                  </a:graphic>
                </wp:inline>
              </w:drawing>
            </w:r>
          </w:p>
        </w:tc>
        <w:tc>
          <w:tcPr>
            <w:tcW w:w="293" w:type="pct"/>
            <w:vAlign w:val="center"/>
          </w:tcPr>
          <w:p w14:paraId="2F60D7B5"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pPr>
          </w:p>
        </w:tc>
        <w:tc>
          <w:tcPr>
            <w:tcW w:w="778" w:type="pct"/>
          </w:tcPr>
          <w:p w14:paraId="31400FCC"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c>
          <w:tcPr>
            <w:tcW w:w="2325" w:type="pct"/>
          </w:tcPr>
          <w:p w14:paraId="01AAE52C"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r>
      <w:tr w:rsidR="009E2CDA" w14:paraId="7F25B90B" w14:textId="77777777" w:rsidTr="00061EEE">
        <w:trPr>
          <w:cnfStyle w:val="000000010000" w:firstRow="0" w:lastRow="0" w:firstColumn="0" w:lastColumn="0" w:oddVBand="0" w:evenVBand="0" w:oddHBand="0" w:evenHBand="1"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604" w:type="pct"/>
          </w:tcPr>
          <w:p w14:paraId="22B85599" w14:textId="77777777" w:rsidR="009E2CDA" w:rsidRPr="00555A21" w:rsidRDefault="009E2CDA" w:rsidP="0043013A"/>
        </w:tc>
        <w:tc>
          <w:tcPr>
            <w:tcW w:w="293" w:type="pct"/>
            <w:vAlign w:val="center"/>
          </w:tcPr>
          <w:p w14:paraId="14B8862F" w14:textId="77777777" w:rsidR="009E2CDA" w:rsidRDefault="009E2CDA" w:rsidP="007B1D7B">
            <w:pPr>
              <w:jc w:val="center"/>
              <w:cnfStyle w:val="000000010000" w:firstRow="0" w:lastRow="0" w:firstColumn="0" w:lastColumn="0" w:oddVBand="0" w:evenVBand="0" w:oddHBand="0" w:evenHBand="1" w:firstRowFirstColumn="0" w:firstRowLastColumn="0" w:lastRowFirstColumn="0" w:lastRowLastColumn="0"/>
            </w:pPr>
          </w:p>
        </w:tc>
        <w:tc>
          <w:tcPr>
            <w:tcW w:w="778" w:type="pct"/>
          </w:tcPr>
          <w:p w14:paraId="06006403"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y=30x</m:t>
                </m:r>
              </m:oMath>
            </m:oMathPara>
          </w:p>
        </w:tc>
        <w:tc>
          <w:tcPr>
            <w:tcW w:w="2325" w:type="pct"/>
          </w:tcPr>
          <w:p w14:paraId="58097DA3" w14:textId="77777777" w:rsidR="009E2CDA" w:rsidRDefault="009E2CDA" w:rsidP="0043013A">
            <w:pPr>
              <w:cnfStyle w:val="000000010000" w:firstRow="0" w:lastRow="0" w:firstColumn="0" w:lastColumn="0" w:oddVBand="0" w:evenVBand="0" w:oddHBand="0" w:evenHBand="1" w:firstRowFirstColumn="0" w:firstRowLastColumn="0" w:lastRowFirstColumn="0" w:lastRowLastColumn="0"/>
            </w:pPr>
          </w:p>
        </w:tc>
      </w:tr>
      <w:tr w:rsidR="009E2CDA" w14:paraId="6E963724" w14:textId="77777777" w:rsidTr="00061EEE">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604" w:type="pct"/>
          </w:tcPr>
          <w:p w14:paraId="6538CB3D" w14:textId="77777777" w:rsidR="009E2CDA" w:rsidRDefault="009E2CDA" w:rsidP="0043013A"/>
        </w:tc>
        <w:tc>
          <w:tcPr>
            <w:tcW w:w="293" w:type="pct"/>
            <w:vAlign w:val="center"/>
          </w:tcPr>
          <w:p w14:paraId="4ED9C0E5" w14:textId="77777777" w:rsidR="009E2CDA" w:rsidRDefault="009E2CDA" w:rsidP="007B1D7B">
            <w:pPr>
              <w:jc w:val="center"/>
              <w:cnfStyle w:val="000000100000" w:firstRow="0" w:lastRow="0" w:firstColumn="0" w:lastColumn="0" w:oddVBand="0" w:evenVBand="0" w:oddHBand="1" w:evenHBand="0" w:firstRowFirstColumn="0" w:firstRowLastColumn="0" w:lastRowFirstColumn="0" w:lastRowLastColumn="0"/>
            </w:pPr>
          </w:p>
        </w:tc>
        <w:tc>
          <w:tcPr>
            <w:tcW w:w="778" w:type="pct"/>
          </w:tcPr>
          <w:p w14:paraId="12C9F3F3"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30</m:t>
                    </m:r>
                  </m:num>
                  <m:den>
                    <m:r>
                      <w:rPr>
                        <w:rFonts w:ascii="Cambria Math" w:hAnsi="Cambria Math"/>
                      </w:rPr>
                      <m:t>x</m:t>
                    </m:r>
                  </m:den>
                </m:f>
              </m:oMath>
            </m:oMathPara>
          </w:p>
        </w:tc>
        <w:tc>
          <w:tcPr>
            <w:tcW w:w="2325" w:type="pct"/>
          </w:tcPr>
          <w:p w14:paraId="68A07430" w14:textId="77777777" w:rsidR="009E2CDA" w:rsidRDefault="009E2CDA" w:rsidP="0043013A">
            <w:pPr>
              <w:cnfStyle w:val="000000100000" w:firstRow="0" w:lastRow="0" w:firstColumn="0" w:lastColumn="0" w:oddVBand="0" w:evenVBand="0" w:oddHBand="1" w:evenHBand="0" w:firstRowFirstColumn="0" w:firstRowLastColumn="0" w:lastRowFirstColumn="0" w:lastRowLastColumn="0"/>
            </w:pPr>
          </w:p>
        </w:tc>
      </w:tr>
    </w:tbl>
    <w:p w14:paraId="71EB986C" w14:textId="77777777" w:rsidR="008707BE" w:rsidRPr="008707BE" w:rsidRDefault="008707BE" w:rsidP="008707BE">
      <w:r>
        <w:br w:type="page"/>
      </w:r>
    </w:p>
    <w:p w14:paraId="6DE121EC" w14:textId="61E6E4FD" w:rsidR="00151A65" w:rsidRDefault="00151A65" w:rsidP="00433B4D">
      <w:pPr>
        <w:pStyle w:val="Heading2"/>
      </w:pPr>
      <w:r>
        <w:t>Appendix C</w:t>
      </w:r>
    </w:p>
    <w:p w14:paraId="532FABEB" w14:textId="77777777" w:rsidR="00802DDB" w:rsidRDefault="00151A65" w:rsidP="00151A65">
      <w:pPr>
        <w:pStyle w:val="Heading3"/>
      </w:pPr>
      <w:r>
        <w:t>Inverse variation</w:t>
      </w:r>
      <w:r w:rsidR="00802DDB">
        <w:t xml:space="preserve"> worksheet</w:t>
      </w:r>
    </w:p>
    <w:p w14:paraId="22B2298B" w14:textId="3BE972A4" w:rsidR="003A7008" w:rsidRPr="00B12CA8" w:rsidRDefault="003A7008" w:rsidP="00C76C9E">
      <w:pPr>
        <w:pStyle w:val="ListNumber2"/>
        <w:numPr>
          <w:ilvl w:val="0"/>
          <w:numId w:val="19"/>
        </w:numPr>
        <w:ind w:left="567"/>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Pr="008707BE">
        <w:t xml:space="preserve">. When </w:t>
      </w:r>
      <m:oMath>
        <m:r>
          <w:rPr>
            <w:rFonts w:ascii="Cambria Math" w:hAnsi="Cambria Math"/>
          </w:rPr>
          <m:t>x</m:t>
        </m:r>
        <m:r>
          <m:rPr>
            <m:sty m:val="p"/>
          </m:rPr>
          <w:rPr>
            <w:rFonts w:ascii="Cambria Math" w:hAnsi="Cambria Math"/>
          </w:rPr>
          <m:t xml:space="preserve">=10, </m:t>
        </m:r>
        <m:r>
          <w:rPr>
            <w:rFonts w:ascii="Cambria Math" w:hAnsi="Cambria Math"/>
          </w:rPr>
          <m:t>y</m:t>
        </m:r>
        <m:r>
          <m:rPr>
            <m:sty m:val="p"/>
          </m:rPr>
          <w:rPr>
            <w:rFonts w:ascii="Cambria Math" w:hAnsi="Cambria Math"/>
          </w:rPr>
          <m:t>=10</m:t>
        </m:r>
      </m:oMath>
      <w:r w:rsidRPr="008707BE">
        <w:t xml:space="preserve">. Find </w:t>
      </w:r>
      <m:oMath>
        <m:r>
          <w:rPr>
            <w:rFonts w:ascii="Cambria Math" w:hAnsi="Cambria Math"/>
          </w:rPr>
          <m:t>y</m:t>
        </m:r>
      </m:oMath>
      <w:r w:rsidRPr="008707BE">
        <w:t xml:space="preserve"> when </w:t>
      </w:r>
      <m:oMath>
        <m:r>
          <w:rPr>
            <w:rFonts w:ascii="Cambria Math" w:hAnsi="Cambria Math"/>
          </w:rPr>
          <m:t>x</m:t>
        </m:r>
        <m:r>
          <m:rPr>
            <m:sty m:val="p"/>
          </m:rPr>
          <w:rPr>
            <w:rFonts w:ascii="Cambria Math" w:hAnsi="Cambria Math"/>
          </w:rPr>
          <m:t>=5</m:t>
        </m:r>
      </m:oMath>
      <w:r w:rsidRPr="008707BE">
        <w:t>.</w:t>
      </w:r>
    </w:p>
    <w:p w14:paraId="27F08FAA" w14:textId="7F1385C2" w:rsidR="003A7008" w:rsidRPr="00B12CA8" w:rsidRDefault="003A7008" w:rsidP="00C76C9E">
      <w:pPr>
        <w:pStyle w:val="ListNumber2"/>
        <w:numPr>
          <w:ilvl w:val="0"/>
          <w:numId w:val="19"/>
        </w:numPr>
        <w:ind w:left="567"/>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Pr>
          <w:rFonts w:eastAsiaTheme="minorEastAsia"/>
        </w:rPr>
        <w:t xml:space="preserve">. When </w:t>
      </w:r>
      <m:oMath>
        <m:r>
          <w:rPr>
            <w:rFonts w:ascii="Cambria Math" w:eastAsiaTheme="minorEastAsia" w:hAnsi="Cambria Math"/>
          </w:rPr>
          <m:t>x=20, y=10</m:t>
        </m:r>
      </m:oMath>
      <w:r>
        <w:rPr>
          <w:rFonts w:eastAsiaTheme="minorEastAsia"/>
        </w:rPr>
        <w:t xml:space="preserve">. Find </w:t>
      </w:r>
      <m:oMath>
        <m:r>
          <w:rPr>
            <w:rFonts w:ascii="Cambria Math" w:eastAsiaTheme="minorEastAsia" w:hAnsi="Cambria Math"/>
          </w:rPr>
          <m:t>y</m:t>
        </m:r>
      </m:oMath>
      <w:r>
        <w:rPr>
          <w:rFonts w:eastAsiaTheme="minorEastAsia"/>
        </w:rPr>
        <w:t xml:space="preserve"> when </w:t>
      </w:r>
      <m:oMath>
        <m:r>
          <w:rPr>
            <w:rFonts w:ascii="Cambria Math" w:eastAsiaTheme="minorEastAsia" w:hAnsi="Cambria Math"/>
          </w:rPr>
          <m:t>x=5</m:t>
        </m:r>
      </m:oMath>
      <w:r>
        <w:rPr>
          <w:rFonts w:eastAsiaTheme="minorEastAsia"/>
        </w:rPr>
        <w:t>.</w:t>
      </w:r>
    </w:p>
    <w:p w14:paraId="52C44240" w14:textId="00FE867E" w:rsidR="003A7008" w:rsidRPr="00577870" w:rsidRDefault="003A7008" w:rsidP="00C76C9E">
      <w:pPr>
        <w:pStyle w:val="ListNumber2"/>
        <w:numPr>
          <w:ilvl w:val="0"/>
          <w:numId w:val="19"/>
        </w:numPr>
        <w:ind w:left="567"/>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Pr>
          <w:rFonts w:eastAsiaTheme="minorEastAsia"/>
        </w:rPr>
        <w:t xml:space="preserve">. When </w:t>
      </w:r>
      <m:oMath>
        <m:r>
          <w:rPr>
            <w:rFonts w:ascii="Cambria Math" w:eastAsiaTheme="minorEastAsia" w:hAnsi="Cambria Math"/>
          </w:rPr>
          <m:t>x=20, y=10</m:t>
        </m:r>
      </m:oMath>
      <w:r>
        <w:rPr>
          <w:rFonts w:eastAsiaTheme="minorEastAsia"/>
        </w:rPr>
        <w:t xml:space="preserve">. Find </w:t>
      </w:r>
      <m:oMath>
        <m:r>
          <w:rPr>
            <w:rFonts w:ascii="Cambria Math" w:eastAsiaTheme="minorEastAsia" w:hAnsi="Cambria Math"/>
          </w:rPr>
          <m:t>x</m:t>
        </m:r>
      </m:oMath>
      <w:r>
        <w:rPr>
          <w:rFonts w:eastAsiaTheme="minorEastAsia"/>
        </w:rPr>
        <w:t xml:space="preserve"> when </w:t>
      </w:r>
      <m:oMath>
        <m:r>
          <w:rPr>
            <w:rFonts w:ascii="Cambria Math" w:eastAsiaTheme="minorEastAsia" w:hAnsi="Cambria Math"/>
          </w:rPr>
          <m:t>y=5</m:t>
        </m:r>
      </m:oMath>
      <w:r>
        <w:rPr>
          <w:rFonts w:eastAsiaTheme="minorEastAsia"/>
        </w:rPr>
        <w:t>.</w:t>
      </w:r>
    </w:p>
    <w:p w14:paraId="4E2E74C1" w14:textId="06FA036A" w:rsidR="003A7008" w:rsidRPr="000B7F19" w:rsidRDefault="003A7008" w:rsidP="00C76C9E">
      <w:pPr>
        <w:pStyle w:val="ListNumber2"/>
        <w:numPr>
          <w:ilvl w:val="0"/>
          <w:numId w:val="19"/>
        </w:numPr>
        <w:ind w:left="567"/>
      </w:pPr>
      <m:oMath>
        <m:r>
          <w:rPr>
            <w:rFonts w:ascii="Cambria Math" w:hAnsi="Cambria Math"/>
          </w:rPr>
          <m:t>y</m:t>
        </m:r>
      </m:oMath>
      <w:r>
        <w:rPr>
          <w:rFonts w:eastAsiaTheme="minorEastAsia"/>
        </w:rPr>
        <w:t xml:space="preserve"> is </w:t>
      </w:r>
      <w:r w:rsidR="00886ED7">
        <w:rPr>
          <w:rFonts w:eastAsiaTheme="minorEastAsia"/>
        </w:rPr>
        <w:t>inversely</w:t>
      </w:r>
      <w:r>
        <w:rPr>
          <w:rFonts w:eastAsiaTheme="minorEastAsia"/>
        </w:rPr>
        <w:t xml:space="preserve"> proportional to </w:t>
      </w:r>
      <m:oMath>
        <m:r>
          <w:rPr>
            <w:rFonts w:ascii="Cambria Math" w:eastAsiaTheme="minorEastAsia" w:hAnsi="Cambria Math"/>
          </w:rPr>
          <m:t>x</m:t>
        </m:r>
      </m:oMath>
      <w:r>
        <w:rPr>
          <w:rFonts w:eastAsiaTheme="minorEastAsia"/>
        </w:rPr>
        <w:t xml:space="preserve">. When </w:t>
      </w:r>
      <m:oMath>
        <m:r>
          <w:rPr>
            <w:rFonts w:ascii="Cambria Math" w:eastAsiaTheme="minorEastAsia" w:hAnsi="Cambria Math"/>
          </w:rPr>
          <m:t>x=20</m:t>
        </m:r>
      </m:oMath>
      <w:r>
        <w:rPr>
          <w:rFonts w:eastAsiaTheme="minorEastAsia"/>
        </w:rPr>
        <w:t xml:space="preserve">, </w:t>
      </w:r>
      <m:oMath>
        <m:r>
          <w:rPr>
            <w:rFonts w:ascii="Cambria Math" w:eastAsiaTheme="minorEastAsia" w:hAnsi="Cambria Math"/>
          </w:rPr>
          <m:t>y=100</m:t>
        </m:r>
      </m:oMath>
      <w:r>
        <w:rPr>
          <w:rFonts w:eastAsiaTheme="minorEastAsia"/>
        </w:rPr>
        <w:t xml:space="preserve">. Find </w:t>
      </w:r>
      <m:oMath>
        <m:r>
          <w:rPr>
            <w:rFonts w:ascii="Cambria Math" w:eastAsiaTheme="minorEastAsia" w:hAnsi="Cambria Math"/>
          </w:rPr>
          <m:t>y</m:t>
        </m:r>
      </m:oMath>
      <w:r>
        <w:rPr>
          <w:rFonts w:eastAsiaTheme="minorEastAsia"/>
        </w:rPr>
        <w:t xml:space="preserve"> when </w:t>
      </w:r>
      <m:oMath>
        <m:r>
          <w:rPr>
            <w:rFonts w:ascii="Cambria Math" w:eastAsiaTheme="minorEastAsia" w:hAnsi="Cambria Math"/>
          </w:rPr>
          <m:t>x=5.</m:t>
        </m:r>
      </m:oMath>
    </w:p>
    <w:p w14:paraId="43C1157B" w14:textId="1EBB1CC2" w:rsidR="0067106B" w:rsidRPr="000B7F19" w:rsidRDefault="0067106B" w:rsidP="00C76C9E">
      <w:pPr>
        <w:pStyle w:val="ListNumber2"/>
        <w:numPr>
          <w:ilvl w:val="0"/>
          <w:numId w:val="19"/>
        </w:numPr>
        <w:ind w:left="567"/>
      </w:pPr>
      <m:oMath>
        <m:r>
          <w:rPr>
            <w:rFonts w:ascii="Cambria Math" w:hAnsi="Cambria Math"/>
          </w:rPr>
          <m:t>y</m:t>
        </m:r>
      </m:oMath>
      <w:r>
        <w:rPr>
          <w:rFonts w:eastAsiaTheme="minorEastAsia"/>
        </w:rPr>
        <w:t xml:space="preserve"> is inversely proportional to </w:t>
      </w:r>
      <m:oMath>
        <m:r>
          <w:rPr>
            <w:rFonts w:ascii="Cambria Math" w:eastAsiaTheme="minorEastAsia" w:hAnsi="Cambria Math"/>
          </w:rPr>
          <m:t>x</m:t>
        </m:r>
      </m:oMath>
      <w:r>
        <w:rPr>
          <w:rFonts w:eastAsiaTheme="minorEastAsia"/>
        </w:rPr>
        <w:t xml:space="preserve">. When </w:t>
      </w:r>
      <m:oMath>
        <m:r>
          <w:rPr>
            <w:rFonts w:ascii="Cambria Math" w:eastAsiaTheme="minorEastAsia" w:hAnsi="Cambria Math"/>
          </w:rPr>
          <m:t>x=20</m:t>
        </m:r>
      </m:oMath>
      <w:r>
        <w:rPr>
          <w:rFonts w:eastAsiaTheme="minorEastAsia"/>
        </w:rPr>
        <w:t xml:space="preserve">, </w:t>
      </w:r>
      <m:oMath>
        <m:r>
          <w:rPr>
            <w:rFonts w:ascii="Cambria Math" w:eastAsiaTheme="minorEastAsia" w:hAnsi="Cambria Math"/>
          </w:rPr>
          <m:t>y=100</m:t>
        </m:r>
      </m:oMath>
      <w:r w:rsidR="00646F62">
        <w:rPr>
          <w:rFonts w:eastAsiaTheme="minorEastAsia"/>
        </w:rPr>
        <w:t xml:space="preserve">. Find </w:t>
      </w:r>
      <m:oMath>
        <m:r>
          <w:rPr>
            <w:rFonts w:ascii="Cambria Math" w:eastAsiaTheme="minorEastAsia" w:hAnsi="Cambria Math"/>
          </w:rPr>
          <m:t>x</m:t>
        </m:r>
      </m:oMath>
      <w:r w:rsidR="00646F62">
        <w:rPr>
          <w:rFonts w:eastAsiaTheme="minorEastAsia"/>
        </w:rPr>
        <w:t xml:space="preserve"> when </w:t>
      </w:r>
      <m:oMath>
        <m:r>
          <w:rPr>
            <w:rFonts w:ascii="Cambria Math" w:eastAsiaTheme="minorEastAsia" w:hAnsi="Cambria Math"/>
          </w:rPr>
          <m:t>y=5</m:t>
        </m:r>
      </m:oMath>
      <w:r w:rsidR="00646F62">
        <w:rPr>
          <w:rFonts w:eastAsiaTheme="minorEastAsia"/>
        </w:rPr>
        <w:t>.</w:t>
      </w:r>
    </w:p>
    <w:p w14:paraId="7014E4F0" w14:textId="2B22FD33" w:rsidR="000B7F19" w:rsidRDefault="00FF6E05" w:rsidP="00C76C9E">
      <w:pPr>
        <w:pStyle w:val="ListNumber2"/>
        <w:numPr>
          <w:ilvl w:val="0"/>
          <w:numId w:val="19"/>
        </w:numPr>
        <w:ind w:left="567"/>
      </w:pPr>
      <w:r>
        <w:t xml:space="preserve">The </w:t>
      </w:r>
      <w:r w:rsidR="000B1289">
        <w:t>distance travelled</w:t>
      </w:r>
      <w:r>
        <w:t xml:space="preserve"> by </w:t>
      </w:r>
      <w:r w:rsidR="00F6305F">
        <w:t>plane</w:t>
      </w:r>
      <w:r>
        <w:t xml:space="preserve"> </w:t>
      </w:r>
      <w:r w:rsidR="000B1289">
        <w:t xml:space="preserve">varies inversely with the speed of the </w:t>
      </w:r>
      <w:r w:rsidR="00F6305F">
        <w:t>plane</w:t>
      </w:r>
      <w:r w:rsidR="000B1289">
        <w:t>.</w:t>
      </w:r>
      <w:r w:rsidR="00645944">
        <w:t xml:space="preserve"> If a </w:t>
      </w:r>
      <w:r w:rsidR="00DC7A84">
        <w:t>plane</w:t>
      </w:r>
      <w:r w:rsidR="00645944">
        <w:t xml:space="preserve"> travels 100</w:t>
      </w:r>
      <w:r w:rsidR="006D0E63">
        <w:t> </w:t>
      </w:r>
      <w:r w:rsidR="00645944">
        <w:t>km in 20 minutes</w:t>
      </w:r>
      <w:r w:rsidR="00DC7A84">
        <w:t xml:space="preserve">, how far will it travel in </w:t>
      </w:r>
      <w:r w:rsidR="00E65F15">
        <w:t>5 minutes?</w:t>
      </w:r>
    </w:p>
    <w:p w14:paraId="6DA78FA1" w14:textId="27BA237A" w:rsidR="00E27BA4" w:rsidRDefault="00286277" w:rsidP="00C76C9E">
      <w:pPr>
        <w:pStyle w:val="ListNumber2"/>
        <w:numPr>
          <w:ilvl w:val="0"/>
          <w:numId w:val="19"/>
        </w:numPr>
        <w:ind w:left="567"/>
      </w:pPr>
      <w:r>
        <w:t>The time taken to complete a job varies inversely with the number of workers</w:t>
      </w:r>
      <w:r w:rsidR="00F11833">
        <w:t xml:space="preserve">. </w:t>
      </w:r>
      <w:r>
        <w:t>If 20 workers can</w:t>
      </w:r>
      <w:r w:rsidR="00F11833">
        <w:t xml:space="preserve"> complete a job in 100 hours, how long will it take for 10 workers to complete the same job?</w:t>
      </w:r>
    </w:p>
    <w:tbl>
      <w:tblPr>
        <w:tblStyle w:val="Tableheader"/>
        <w:tblW w:w="5000" w:type="pct"/>
        <w:tblLook w:val="04A0" w:firstRow="1" w:lastRow="0" w:firstColumn="1" w:lastColumn="0" w:noHBand="0" w:noVBand="1"/>
        <w:tblDescription w:val="Table for students to construct an equation, find the constant of variation, find the value required and verify it graphically. Cells have been left blank for student responses."/>
      </w:tblPr>
      <w:tblGrid>
        <w:gridCol w:w="695"/>
        <w:gridCol w:w="3468"/>
        <w:gridCol w:w="3467"/>
        <w:gridCol w:w="3467"/>
        <w:gridCol w:w="3467"/>
      </w:tblGrid>
      <w:tr w:rsidR="005B3C75" w14:paraId="19639AD2" w14:textId="77777777" w:rsidTr="00712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1A3FBF43" w14:textId="0736539C" w:rsidR="005B3C75" w:rsidRDefault="00CA0FF7" w:rsidP="0043013A">
            <w:r>
              <w:t>Item</w:t>
            </w:r>
          </w:p>
        </w:tc>
        <w:tc>
          <w:tcPr>
            <w:tcW w:w="1190" w:type="pct"/>
          </w:tcPr>
          <w:p w14:paraId="1A992264" w14:textId="77777777" w:rsidR="005B3C75" w:rsidRDefault="005B3C75" w:rsidP="0043013A">
            <w:pPr>
              <w:cnfStyle w:val="100000000000" w:firstRow="1" w:lastRow="0" w:firstColumn="0" w:lastColumn="0" w:oddVBand="0" w:evenVBand="0" w:oddHBand="0" w:evenHBand="0" w:firstRowFirstColumn="0" w:firstRowLastColumn="0" w:lastRowFirstColumn="0" w:lastRowLastColumn="0"/>
            </w:pPr>
            <w:r>
              <w:t>Construct an equation</w:t>
            </w:r>
          </w:p>
        </w:tc>
        <w:tc>
          <w:tcPr>
            <w:tcW w:w="1190" w:type="pct"/>
          </w:tcPr>
          <w:p w14:paraId="7FC920E1" w14:textId="77777777" w:rsidR="005B3C75" w:rsidRDefault="005B3C75" w:rsidP="0043013A">
            <w:pPr>
              <w:cnfStyle w:val="100000000000" w:firstRow="1" w:lastRow="0" w:firstColumn="0" w:lastColumn="0" w:oddVBand="0" w:evenVBand="0" w:oddHBand="0" w:evenHBand="0" w:firstRowFirstColumn="0" w:firstRowLastColumn="0" w:lastRowFirstColumn="0" w:lastRowLastColumn="0"/>
            </w:pPr>
            <w:r>
              <w:t>Find the constant of variation</w:t>
            </w:r>
          </w:p>
        </w:tc>
        <w:tc>
          <w:tcPr>
            <w:tcW w:w="1190" w:type="pct"/>
          </w:tcPr>
          <w:p w14:paraId="61FF4DAC" w14:textId="77777777" w:rsidR="005B3C75" w:rsidRDefault="005B3C75" w:rsidP="0043013A">
            <w:pPr>
              <w:cnfStyle w:val="100000000000" w:firstRow="1" w:lastRow="0" w:firstColumn="0" w:lastColumn="0" w:oddVBand="0" w:evenVBand="0" w:oddHBand="0" w:evenHBand="0" w:firstRowFirstColumn="0" w:firstRowLastColumn="0" w:lastRowFirstColumn="0" w:lastRowLastColumn="0"/>
            </w:pPr>
            <w:r>
              <w:t>Find the value required</w:t>
            </w:r>
          </w:p>
        </w:tc>
        <w:tc>
          <w:tcPr>
            <w:tcW w:w="1190" w:type="pct"/>
          </w:tcPr>
          <w:p w14:paraId="1A53BC18" w14:textId="77777777" w:rsidR="005B3C75" w:rsidRDefault="005B3C75" w:rsidP="0043013A">
            <w:pPr>
              <w:cnfStyle w:val="100000000000" w:firstRow="1" w:lastRow="0" w:firstColumn="0" w:lastColumn="0" w:oddVBand="0" w:evenVBand="0" w:oddHBand="0" w:evenHBand="0" w:firstRowFirstColumn="0" w:firstRowLastColumn="0" w:lastRowFirstColumn="0" w:lastRowLastColumn="0"/>
            </w:pPr>
            <w:r>
              <w:t>Verify graphically</w:t>
            </w:r>
          </w:p>
        </w:tc>
      </w:tr>
      <w:tr w:rsidR="005B3C75" w14:paraId="5005CA89" w14:textId="77777777" w:rsidTr="007127AE">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1D372350" w14:textId="24C50D62" w:rsidR="005B3C75" w:rsidRDefault="005B3C75" w:rsidP="0043013A">
            <w:r>
              <w:t>a</w:t>
            </w:r>
            <w:r w:rsidR="00594763">
              <w:t>.</w:t>
            </w:r>
          </w:p>
        </w:tc>
        <w:tc>
          <w:tcPr>
            <w:tcW w:w="1190" w:type="pct"/>
          </w:tcPr>
          <w:p w14:paraId="6752704E"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c>
          <w:tcPr>
            <w:tcW w:w="1190" w:type="pct"/>
          </w:tcPr>
          <w:p w14:paraId="60AB3BAC" w14:textId="77777777" w:rsidR="005B3C75" w:rsidRPr="00796A23" w:rsidRDefault="005B3C75" w:rsidP="0043013A">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90" w:type="pct"/>
          </w:tcPr>
          <w:p w14:paraId="241D1F6F"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c>
          <w:tcPr>
            <w:tcW w:w="1190" w:type="pct"/>
          </w:tcPr>
          <w:p w14:paraId="0C4BB906"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r>
      <w:tr w:rsidR="005B3C75" w14:paraId="001F6E29" w14:textId="77777777" w:rsidTr="007127AE">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0937BBD2" w14:textId="11415A3A" w:rsidR="005B3C75" w:rsidRDefault="005B3C75" w:rsidP="0043013A">
            <w:r>
              <w:t>b</w:t>
            </w:r>
            <w:r w:rsidR="00594763">
              <w:t>.</w:t>
            </w:r>
          </w:p>
        </w:tc>
        <w:tc>
          <w:tcPr>
            <w:tcW w:w="1190" w:type="pct"/>
          </w:tcPr>
          <w:p w14:paraId="3A2D16CB"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c>
          <w:tcPr>
            <w:tcW w:w="1190" w:type="pct"/>
          </w:tcPr>
          <w:p w14:paraId="6ED049BA"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c>
          <w:tcPr>
            <w:tcW w:w="1190" w:type="pct"/>
          </w:tcPr>
          <w:p w14:paraId="47A9588F"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c>
          <w:tcPr>
            <w:tcW w:w="1190" w:type="pct"/>
          </w:tcPr>
          <w:p w14:paraId="46B746AE"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r>
      <w:tr w:rsidR="005B3C75" w14:paraId="65860AD5" w14:textId="77777777" w:rsidTr="007127AE">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50D1D26A" w14:textId="0EF6FC41" w:rsidR="005B3C75" w:rsidRDefault="005B3C75" w:rsidP="0043013A">
            <w:r>
              <w:t>c</w:t>
            </w:r>
            <w:r w:rsidR="00594763">
              <w:t>.</w:t>
            </w:r>
          </w:p>
        </w:tc>
        <w:tc>
          <w:tcPr>
            <w:tcW w:w="1190" w:type="pct"/>
          </w:tcPr>
          <w:p w14:paraId="1C821D34"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c>
          <w:tcPr>
            <w:tcW w:w="1190" w:type="pct"/>
          </w:tcPr>
          <w:p w14:paraId="46A71CF2"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c>
          <w:tcPr>
            <w:tcW w:w="1190" w:type="pct"/>
          </w:tcPr>
          <w:p w14:paraId="140E4D94" w14:textId="77777777" w:rsidR="005B3C75" w:rsidRPr="00510026" w:rsidRDefault="005B3C75" w:rsidP="0043013A">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90" w:type="pct"/>
          </w:tcPr>
          <w:p w14:paraId="03C2DC32"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r>
      <w:tr w:rsidR="005B3C75" w14:paraId="76DCC67D" w14:textId="77777777" w:rsidTr="007127AE">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625A6EB6" w14:textId="6143208E" w:rsidR="005B3C75" w:rsidRDefault="005B3C75" w:rsidP="0043013A">
            <w:r>
              <w:t>d</w:t>
            </w:r>
            <w:r w:rsidR="00594763">
              <w:t>.</w:t>
            </w:r>
          </w:p>
        </w:tc>
        <w:tc>
          <w:tcPr>
            <w:tcW w:w="1190" w:type="pct"/>
          </w:tcPr>
          <w:p w14:paraId="42561415"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c>
          <w:tcPr>
            <w:tcW w:w="1190" w:type="pct"/>
          </w:tcPr>
          <w:p w14:paraId="7B4D4CE8"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c>
          <w:tcPr>
            <w:tcW w:w="1190" w:type="pct"/>
          </w:tcPr>
          <w:p w14:paraId="5F8C53F8" w14:textId="77777777" w:rsidR="005B3C75" w:rsidRPr="00AC50B8" w:rsidRDefault="005B3C75" w:rsidP="0043013A">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1190" w:type="pct"/>
          </w:tcPr>
          <w:p w14:paraId="257E3C51"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r>
      <w:tr w:rsidR="005B3C75" w14:paraId="27DF018B" w14:textId="77777777" w:rsidTr="007127AE">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0EB7AC2A" w14:textId="54F0D66E" w:rsidR="005B3C75" w:rsidRDefault="005B3C75" w:rsidP="0043013A">
            <w:r>
              <w:t>e</w:t>
            </w:r>
            <w:r w:rsidR="00594763">
              <w:t>.</w:t>
            </w:r>
          </w:p>
        </w:tc>
        <w:tc>
          <w:tcPr>
            <w:tcW w:w="1190" w:type="pct"/>
          </w:tcPr>
          <w:p w14:paraId="37547963"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c>
          <w:tcPr>
            <w:tcW w:w="1190" w:type="pct"/>
          </w:tcPr>
          <w:p w14:paraId="3EC1924C"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c>
          <w:tcPr>
            <w:tcW w:w="1190" w:type="pct"/>
          </w:tcPr>
          <w:p w14:paraId="23164474" w14:textId="77777777" w:rsidR="005B3C75" w:rsidRPr="005226CA" w:rsidRDefault="005B3C75" w:rsidP="0043013A">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90" w:type="pct"/>
          </w:tcPr>
          <w:p w14:paraId="284CDDA0"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r>
      <w:tr w:rsidR="005B3C75" w14:paraId="40CDD3D6" w14:textId="77777777" w:rsidTr="007127AE">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314AF0BD" w14:textId="7B5EB06C" w:rsidR="005B3C75" w:rsidRDefault="005B3C75" w:rsidP="0043013A">
            <w:r>
              <w:t>f</w:t>
            </w:r>
            <w:r w:rsidR="00594763">
              <w:t>.</w:t>
            </w:r>
          </w:p>
        </w:tc>
        <w:tc>
          <w:tcPr>
            <w:tcW w:w="1190" w:type="pct"/>
          </w:tcPr>
          <w:p w14:paraId="230241D4"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c>
          <w:tcPr>
            <w:tcW w:w="1190" w:type="pct"/>
          </w:tcPr>
          <w:p w14:paraId="28A41A37" w14:textId="77777777" w:rsidR="005B3C75" w:rsidRPr="0086355B" w:rsidRDefault="005B3C75" w:rsidP="0043013A">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1190" w:type="pct"/>
          </w:tcPr>
          <w:p w14:paraId="3A8E6C4C" w14:textId="77777777" w:rsidR="005B3C75" w:rsidRPr="0086355B" w:rsidRDefault="005B3C75" w:rsidP="0043013A">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1190" w:type="pct"/>
          </w:tcPr>
          <w:p w14:paraId="04DD81EB" w14:textId="77777777" w:rsidR="005B3C75" w:rsidRDefault="005B3C75" w:rsidP="0043013A">
            <w:pPr>
              <w:cnfStyle w:val="000000010000" w:firstRow="0" w:lastRow="0" w:firstColumn="0" w:lastColumn="0" w:oddVBand="0" w:evenVBand="0" w:oddHBand="0" w:evenHBand="1" w:firstRowFirstColumn="0" w:firstRowLastColumn="0" w:lastRowFirstColumn="0" w:lastRowLastColumn="0"/>
            </w:pPr>
          </w:p>
        </w:tc>
      </w:tr>
      <w:tr w:rsidR="005B3C75" w14:paraId="5F00F526" w14:textId="77777777" w:rsidTr="007127AE">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238" w:type="pct"/>
          </w:tcPr>
          <w:p w14:paraId="33448CD0" w14:textId="224D43FF" w:rsidR="005B3C75" w:rsidRDefault="005B3C75" w:rsidP="0043013A">
            <w:r>
              <w:t>g</w:t>
            </w:r>
            <w:r w:rsidR="00594763">
              <w:t>.</w:t>
            </w:r>
          </w:p>
        </w:tc>
        <w:tc>
          <w:tcPr>
            <w:tcW w:w="1190" w:type="pct"/>
          </w:tcPr>
          <w:p w14:paraId="67DAD9C2"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rPr>
                <w:rFonts w:eastAsia="Calibri"/>
              </w:rPr>
            </w:pPr>
          </w:p>
        </w:tc>
        <w:tc>
          <w:tcPr>
            <w:tcW w:w="1190" w:type="pct"/>
          </w:tcPr>
          <w:p w14:paraId="51E0CB48"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rPr>
                <w:rFonts w:eastAsia="Calibri"/>
              </w:rPr>
            </w:pPr>
          </w:p>
        </w:tc>
        <w:tc>
          <w:tcPr>
            <w:tcW w:w="1190" w:type="pct"/>
          </w:tcPr>
          <w:p w14:paraId="37E360E6" w14:textId="77777777" w:rsidR="005B3C75" w:rsidRPr="006D1C37" w:rsidRDefault="005B3C75" w:rsidP="0043013A">
            <w:pPr>
              <w:cnfStyle w:val="000000100000" w:firstRow="0" w:lastRow="0" w:firstColumn="0" w:lastColumn="0" w:oddVBand="0" w:evenVBand="0" w:oddHBand="1" w:evenHBand="0" w:firstRowFirstColumn="0" w:firstRowLastColumn="0" w:lastRowFirstColumn="0" w:lastRowLastColumn="0"/>
              <w:rPr>
                <w:rFonts w:eastAsia="Calibri"/>
              </w:rPr>
            </w:pPr>
          </w:p>
        </w:tc>
        <w:tc>
          <w:tcPr>
            <w:tcW w:w="1190" w:type="pct"/>
          </w:tcPr>
          <w:p w14:paraId="290925EE" w14:textId="77777777" w:rsidR="005B3C75" w:rsidRDefault="005B3C75" w:rsidP="0043013A">
            <w:pPr>
              <w:cnfStyle w:val="000000100000" w:firstRow="0" w:lastRow="0" w:firstColumn="0" w:lastColumn="0" w:oddVBand="0" w:evenVBand="0" w:oddHBand="1" w:evenHBand="0" w:firstRowFirstColumn="0" w:firstRowLastColumn="0" w:lastRowFirstColumn="0" w:lastRowLastColumn="0"/>
            </w:pPr>
          </w:p>
        </w:tc>
      </w:tr>
    </w:tbl>
    <w:p w14:paraId="64B1A825" w14:textId="3B9612CF" w:rsidR="002749E4" w:rsidRDefault="002749E4" w:rsidP="008F1351"/>
    <w:tbl>
      <w:tblPr>
        <w:tblStyle w:val="TableGrid"/>
        <w:tblW w:w="0" w:type="auto"/>
        <w:tblLook w:val="04A0" w:firstRow="1" w:lastRow="0" w:firstColumn="1" w:lastColumn="0" w:noHBand="0" w:noVBand="1"/>
        <w:tblDescription w:val="Catch questions with blank space for student responses."/>
      </w:tblPr>
      <w:tblGrid>
        <w:gridCol w:w="3681"/>
        <w:gridCol w:w="10881"/>
      </w:tblGrid>
      <w:tr w:rsidR="00CF15D2" w:rsidRPr="008F1351" w14:paraId="6FB428AF" w14:textId="77777777" w:rsidTr="0023481B">
        <w:tc>
          <w:tcPr>
            <w:tcW w:w="3681" w:type="dxa"/>
            <w:tcBorders>
              <w:top w:val="nil"/>
              <w:left w:val="nil"/>
              <w:bottom w:val="nil"/>
              <w:right w:val="nil"/>
            </w:tcBorders>
          </w:tcPr>
          <w:p w14:paraId="1FC71170" w14:textId="77777777" w:rsidR="00CF15D2" w:rsidRPr="00126D46" w:rsidRDefault="00CF15D2" w:rsidP="0023481B">
            <w:pPr>
              <w:rPr>
                <w:rStyle w:val="Strong"/>
              </w:rPr>
            </w:pPr>
            <w:r w:rsidRPr="00126D46">
              <w:rPr>
                <w:rStyle w:val="Strong"/>
              </w:rPr>
              <w:t>Catch question:</w:t>
            </w:r>
          </w:p>
        </w:tc>
        <w:tc>
          <w:tcPr>
            <w:tcW w:w="10881" w:type="dxa"/>
            <w:tcBorders>
              <w:top w:val="nil"/>
              <w:left w:val="nil"/>
              <w:bottom w:val="single" w:sz="4" w:space="0" w:color="auto"/>
              <w:right w:val="nil"/>
            </w:tcBorders>
          </w:tcPr>
          <w:p w14:paraId="32F4AD96" w14:textId="77777777" w:rsidR="00CF15D2" w:rsidRPr="008F1351" w:rsidRDefault="00CF15D2" w:rsidP="0023481B"/>
        </w:tc>
      </w:tr>
      <w:tr w:rsidR="00CF15D2" w:rsidRPr="008F1351" w14:paraId="54B019C3" w14:textId="77777777" w:rsidTr="0023481B">
        <w:tc>
          <w:tcPr>
            <w:tcW w:w="3681" w:type="dxa"/>
            <w:tcBorders>
              <w:top w:val="nil"/>
              <w:left w:val="nil"/>
              <w:bottom w:val="nil"/>
              <w:right w:val="nil"/>
            </w:tcBorders>
          </w:tcPr>
          <w:p w14:paraId="6D89AF91" w14:textId="77777777" w:rsidR="00CF15D2" w:rsidRPr="00126D46" w:rsidRDefault="00CF15D2" w:rsidP="0023481B">
            <w:pPr>
              <w:rPr>
                <w:rStyle w:val="Strong"/>
              </w:rPr>
            </w:pPr>
            <w:r w:rsidRPr="00126D46">
              <w:rPr>
                <w:rStyle w:val="Strong"/>
              </w:rPr>
              <w:t>It is a catch question because:</w:t>
            </w:r>
          </w:p>
        </w:tc>
        <w:tc>
          <w:tcPr>
            <w:tcW w:w="10881" w:type="dxa"/>
            <w:tcBorders>
              <w:left w:val="nil"/>
              <w:right w:val="nil"/>
            </w:tcBorders>
          </w:tcPr>
          <w:p w14:paraId="56214064" w14:textId="77777777" w:rsidR="00CF15D2" w:rsidRPr="008F1351" w:rsidRDefault="00CF15D2" w:rsidP="0023481B"/>
        </w:tc>
      </w:tr>
    </w:tbl>
    <w:p w14:paraId="1D46C977" w14:textId="4743B0FA" w:rsidR="00C555B0" w:rsidRPr="002749E4" w:rsidRDefault="00C555B0" w:rsidP="003A7008">
      <w:pPr>
        <w:rPr>
          <w:b/>
          <w:bCs/>
        </w:rPr>
        <w:sectPr w:rsidR="00C555B0" w:rsidRPr="002749E4" w:rsidSect="006A67CF">
          <w:headerReference w:type="first" r:id="rId26"/>
          <w:footerReference w:type="first" r:id="rId27"/>
          <w:pgSz w:w="16840" w:h="11900" w:orient="landscape"/>
          <w:pgMar w:top="1134" w:right="1134" w:bottom="1134" w:left="1134" w:header="709" w:footer="709" w:gutter="0"/>
          <w:cols w:space="708"/>
          <w:titlePg/>
          <w:docGrid w:linePitch="360"/>
        </w:sectPr>
      </w:pPr>
    </w:p>
    <w:p w14:paraId="1A50EEDE" w14:textId="4A355031" w:rsidR="005C193A" w:rsidRPr="00CA0FF7" w:rsidRDefault="005C193A" w:rsidP="00CA0FF7">
      <w:pPr>
        <w:pStyle w:val="Heading2"/>
      </w:pPr>
      <w:r w:rsidRPr="00CA0FF7">
        <w:t>Appendix D</w:t>
      </w:r>
    </w:p>
    <w:p w14:paraId="2DE87638" w14:textId="49E42355" w:rsidR="005C193A" w:rsidRPr="00CA0FF7" w:rsidRDefault="00B10DEB" w:rsidP="00CA0FF7">
      <w:pPr>
        <w:pStyle w:val="Heading3"/>
      </w:pPr>
      <w:r w:rsidRPr="00CA0FF7">
        <w:t>Shadows</w:t>
      </w:r>
      <w:r w:rsidR="005C193A" w:rsidRPr="00CA0FF7">
        <w:t xml:space="preserve"> experiment</w:t>
      </w:r>
    </w:p>
    <w:p w14:paraId="48491160" w14:textId="02E2572C" w:rsidR="000806BA" w:rsidRDefault="000806BA" w:rsidP="000806BA">
      <w:pPr>
        <w:pStyle w:val="Heading4"/>
      </w:pPr>
      <w:r w:rsidRPr="00CA0FF7">
        <w:t>Equipment</w:t>
      </w:r>
    </w:p>
    <w:p w14:paraId="362C696A" w14:textId="4036F2C0" w:rsidR="000806BA" w:rsidRDefault="0069057B" w:rsidP="00CA0FF7">
      <w:pPr>
        <w:pStyle w:val="ListBullet"/>
      </w:pPr>
      <w:r>
        <w:t>Torch</w:t>
      </w:r>
      <w:r w:rsidR="000806BA">
        <w:t xml:space="preserve"> or lamp (</w:t>
      </w:r>
      <w:r w:rsidR="00BB18A0">
        <w:t xml:space="preserve">one </w:t>
      </w:r>
      <w:r w:rsidR="000806BA">
        <w:t>per group)</w:t>
      </w:r>
    </w:p>
    <w:p w14:paraId="60D4E3AB" w14:textId="77777777" w:rsidR="000806BA" w:rsidRDefault="000806BA" w:rsidP="00CA0FF7">
      <w:pPr>
        <w:pStyle w:val="ListBullet"/>
      </w:pPr>
      <w:r>
        <w:t>Objects to measure</w:t>
      </w:r>
    </w:p>
    <w:p w14:paraId="622F00FE" w14:textId="77777777" w:rsidR="000806BA" w:rsidRDefault="000806BA" w:rsidP="00CA0FF7">
      <w:pPr>
        <w:pStyle w:val="ListBullet"/>
      </w:pPr>
      <w:r>
        <w:t>Card or paper</w:t>
      </w:r>
    </w:p>
    <w:p w14:paraId="4046035D" w14:textId="170B7956" w:rsidR="000806BA" w:rsidRDefault="000806BA" w:rsidP="00CA0FF7">
      <w:pPr>
        <w:pStyle w:val="ListBullet"/>
      </w:pPr>
      <w:r>
        <w:t>Scissors (</w:t>
      </w:r>
      <w:r w:rsidR="00BB18A0">
        <w:t xml:space="preserve">one </w:t>
      </w:r>
      <w:r>
        <w:t>per group)</w:t>
      </w:r>
    </w:p>
    <w:p w14:paraId="58FBE09F" w14:textId="2E3A8A98" w:rsidR="000806BA" w:rsidRDefault="000806BA" w:rsidP="00CA0FF7">
      <w:pPr>
        <w:pStyle w:val="ListBullet"/>
      </w:pPr>
      <w:r>
        <w:t>Ruler (</w:t>
      </w:r>
      <w:r w:rsidR="00BB18A0">
        <w:t xml:space="preserve">one </w:t>
      </w:r>
      <w:r>
        <w:t>per group)</w:t>
      </w:r>
    </w:p>
    <w:p w14:paraId="51E52BCC" w14:textId="16E3C575" w:rsidR="000806BA" w:rsidRDefault="000806BA" w:rsidP="00CA0FF7">
      <w:pPr>
        <w:pStyle w:val="Heading4"/>
      </w:pPr>
      <w:r w:rsidRPr="00CA0FF7">
        <w:t>Method</w:t>
      </w:r>
    </w:p>
    <w:p w14:paraId="7E759EB9" w14:textId="5092E63F" w:rsidR="000806BA" w:rsidRDefault="000806BA" w:rsidP="00B5295C">
      <w:pPr>
        <w:pStyle w:val="ListNumber"/>
        <w:numPr>
          <w:ilvl w:val="0"/>
          <w:numId w:val="35"/>
        </w:numPr>
      </w:pPr>
      <w:r>
        <w:t>Place an object in front of a wall.</w:t>
      </w:r>
    </w:p>
    <w:p w14:paraId="01571154" w14:textId="54466C2D" w:rsidR="000806BA" w:rsidRDefault="000806BA" w:rsidP="009F119B">
      <w:pPr>
        <w:pStyle w:val="ListNumber"/>
      </w:pPr>
      <w:r>
        <w:t>Darken the room and shine the flashlight on the object. Measure and record the distance between the flashlight and the object as well as the length of the shadow.</w:t>
      </w:r>
    </w:p>
    <w:p w14:paraId="54DE6BBB" w14:textId="77777777" w:rsidR="000806BA" w:rsidRDefault="000806BA" w:rsidP="009F119B">
      <w:pPr>
        <w:pStyle w:val="ListNumber"/>
      </w:pPr>
      <w:r w:rsidRPr="00142389">
        <w:t>Move the flashlight closer to the object and measure</w:t>
      </w:r>
      <w:r>
        <w:t xml:space="preserve"> that distance and</w:t>
      </w:r>
      <w:r w:rsidRPr="00142389">
        <w:t xml:space="preserve"> the length of the shadow again.</w:t>
      </w:r>
    </w:p>
    <w:p w14:paraId="73D7CB0F" w14:textId="77777777" w:rsidR="000806BA" w:rsidRDefault="000806BA" w:rsidP="009F119B">
      <w:pPr>
        <w:pStyle w:val="ListNumber"/>
      </w:pPr>
      <w:r>
        <w:t>Repeat this process, recording shadow length for a variety of flashlight distances.</w:t>
      </w:r>
    </w:p>
    <w:p w14:paraId="48610828" w14:textId="2BA4F37D" w:rsidR="00151A65" w:rsidRDefault="000806BA" w:rsidP="00046343">
      <w:pPr>
        <w:pStyle w:val="ListNumber"/>
      </w:pPr>
      <w:r w:rsidRPr="00142389">
        <w:t>Discuss and plot the data points on a graph.</w:t>
      </w:r>
    </w:p>
    <w:p w14:paraId="2D930580" w14:textId="12674A10" w:rsidR="00CA0FF7" w:rsidRDefault="00CA0FF7" w:rsidP="00046343">
      <w:pPr>
        <w:pStyle w:val="ListNumber"/>
        <w:sectPr w:rsidR="00CA0FF7" w:rsidSect="00CA0FF7">
          <w:pgSz w:w="11900" w:h="16840"/>
          <w:pgMar w:top="1134" w:right="1134" w:bottom="1134" w:left="1134" w:header="709" w:footer="709" w:gutter="0"/>
          <w:cols w:space="708"/>
          <w:titlePg/>
          <w:docGrid w:linePitch="360"/>
        </w:sectPr>
      </w:pPr>
    </w:p>
    <w:p w14:paraId="194FC292" w14:textId="68EAECE2" w:rsidR="00433B4D" w:rsidRDefault="00433B4D" w:rsidP="00433B4D">
      <w:pPr>
        <w:pStyle w:val="Heading2"/>
      </w:pPr>
      <w:r>
        <w:t>Sample solutions</w:t>
      </w:r>
    </w:p>
    <w:p w14:paraId="3E4C4CE9" w14:textId="1831F6E4" w:rsidR="001A33BB" w:rsidRDefault="003A7008" w:rsidP="001A33BB">
      <w:pPr>
        <w:pStyle w:val="Heading3"/>
      </w:pPr>
      <w:r>
        <w:t xml:space="preserve">Appendix B </w:t>
      </w:r>
      <w:r w:rsidR="000E0050">
        <w:t xml:space="preserve">– direct </w:t>
      </w:r>
      <w:r w:rsidR="001A33BB">
        <w:t>or inverse variation</w:t>
      </w:r>
    </w:p>
    <w:tbl>
      <w:tblPr>
        <w:tblStyle w:val="Tableheader"/>
        <w:tblW w:w="5000" w:type="pct"/>
        <w:tblLayout w:type="fixed"/>
        <w:tblLook w:val="04A0" w:firstRow="1" w:lastRow="0" w:firstColumn="1" w:lastColumn="0" w:noHBand="0" w:noVBand="1"/>
        <w:tblDescription w:val="Sample solutions to a list of prompts for direct or inverse variation."/>
      </w:tblPr>
      <w:tblGrid>
        <w:gridCol w:w="4672"/>
        <w:gridCol w:w="851"/>
        <w:gridCol w:w="2269"/>
        <w:gridCol w:w="6772"/>
      </w:tblGrid>
      <w:tr w:rsidR="008A3653" w14:paraId="5E75F0C8" w14:textId="77777777" w:rsidTr="00A32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035D1A5C" w14:textId="77777777" w:rsidR="008A3653" w:rsidRDefault="008A3653" w:rsidP="00C739E2">
            <w:r>
              <w:t>Prompt</w:t>
            </w:r>
          </w:p>
        </w:tc>
        <w:tc>
          <w:tcPr>
            <w:tcW w:w="292" w:type="pct"/>
            <w:vAlign w:val="center"/>
          </w:tcPr>
          <w:p w14:paraId="25C8E11D" w14:textId="77777777" w:rsidR="008A3653" w:rsidRDefault="008A3653" w:rsidP="00C739E2">
            <w:pPr>
              <w:jc w:val="center"/>
              <w:cnfStyle w:val="100000000000" w:firstRow="1" w:lastRow="0" w:firstColumn="0" w:lastColumn="0" w:oddVBand="0" w:evenVBand="0" w:oddHBand="0" w:evenHBand="0" w:firstRowFirstColumn="0" w:firstRowLastColumn="0" w:lastRowFirstColumn="0" w:lastRowLastColumn="0"/>
            </w:pPr>
            <w:r>
              <w:t>D or I</w:t>
            </w:r>
          </w:p>
        </w:tc>
        <w:tc>
          <w:tcPr>
            <w:tcW w:w="779" w:type="pct"/>
          </w:tcPr>
          <w:p w14:paraId="2670D706" w14:textId="77777777" w:rsidR="008A3653" w:rsidRPr="00A57CED" w:rsidRDefault="008A3653" w:rsidP="00B30702">
            <w:pPr>
              <w:cnfStyle w:val="100000000000" w:firstRow="1" w:lastRow="0" w:firstColumn="0" w:lastColumn="0" w:oddVBand="0" w:evenVBand="0" w:oddHBand="0" w:evenHBand="0" w:firstRowFirstColumn="0" w:firstRowLastColumn="0" w:lastRowFirstColumn="0" w:lastRowLastColumn="0"/>
              <w:rPr>
                <w:b w:val="0"/>
              </w:rPr>
            </w:pPr>
            <w:r>
              <w:t>Equation</w:t>
            </w:r>
          </w:p>
        </w:tc>
        <w:tc>
          <w:tcPr>
            <w:tcW w:w="2325" w:type="pct"/>
          </w:tcPr>
          <w:p w14:paraId="51F5D194" w14:textId="77777777" w:rsidR="008A3653" w:rsidRDefault="008A3653" w:rsidP="00C739E2">
            <w:pPr>
              <w:cnfStyle w:val="100000000000" w:firstRow="1" w:lastRow="0" w:firstColumn="0" w:lastColumn="0" w:oddVBand="0" w:evenVBand="0" w:oddHBand="0" w:evenHBand="0" w:firstRowFirstColumn="0" w:firstRowLastColumn="0" w:lastRowFirstColumn="0" w:lastRowLastColumn="0"/>
            </w:pPr>
            <w:r>
              <w:t>Explanation</w:t>
            </w:r>
          </w:p>
        </w:tc>
      </w:tr>
      <w:tr w:rsidR="008A3653" w14:paraId="7CB8BC0D"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6DA31693" w14:textId="77777777" w:rsidR="008A3653" w:rsidRDefault="008A3653" w:rsidP="00C739E2">
            <w:r w:rsidRPr="002F06DC">
              <w:t>Earnings are directly proportional to the number of hours</w:t>
            </w:r>
            <w:r>
              <w:t xml:space="preserve"> w</w:t>
            </w:r>
            <w:r w:rsidRPr="002F06DC">
              <w:t>orked</w:t>
            </w:r>
            <w:r>
              <w:t>.</w:t>
            </w:r>
          </w:p>
        </w:tc>
        <w:tc>
          <w:tcPr>
            <w:tcW w:w="292" w:type="pct"/>
            <w:vAlign w:val="center"/>
          </w:tcPr>
          <w:p w14:paraId="24A5F127"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w:t>
            </w:r>
          </w:p>
        </w:tc>
        <w:tc>
          <w:tcPr>
            <w:tcW w:w="779" w:type="pct"/>
          </w:tcPr>
          <w:p w14:paraId="0D212071"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E=kh</m:t>
                </m:r>
              </m:oMath>
            </m:oMathPara>
          </w:p>
        </w:tc>
        <w:tc>
          <w:tcPr>
            <w:tcW w:w="2325" w:type="pct"/>
          </w:tcPr>
          <w:p w14:paraId="4AE6362A" w14:textId="4CFDAAE7" w:rsidR="008A3653" w:rsidRDefault="008A3653" w:rsidP="00C739E2">
            <w:pPr>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Calibri" w:hAnsi="Cambria Math"/>
                </w:rPr>
                <m:t>E</m:t>
              </m:r>
            </m:oMath>
            <w:r>
              <w:rPr>
                <w:rFonts w:eastAsia="Calibri"/>
              </w:rPr>
              <w:t xml:space="preserve"> represents earnings</w:t>
            </w:r>
            <w:r w:rsidR="00EC5A85">
              <w:rPr>
                <w:rFonts w:eastAsia="Calibri"/>
              </w:rPr>
              <w:t>,</w:t>
            </w:r>
            <w:r>
              <w:rPr>
                <w:rFonts w:eastAsia="Calibri"/>
              </w:rPr>
              <w:t xml:space="preserve"> </w:t>
            </w:r>
            <m:oMath>
              <m:r>
                <w:rPr>
                  <w:rFonts w:ascii="Cambria Math" w:eastAsia="Calibri" w:hAnsi="Cambria Math"/>
                </w:rPr>
                <m:t>h</m:t>
              </m:r>
            </m:oMath>
            <w:r>
              <w:rPr>
                <w:rFonts w:eastAsia="Calibri"/>
              </w:rPr>
              <w:t xml:space="preserve"> represents number of hours worked. This is direct variation because you earn money per hour.</w:t>
            </w:r>
          </w:p>
        </w:tc>
      </w:tr>
      <w:tr w:rsidR="008A3653" w14:paraId="2B6F2E27" w14:textId="77777777" w:rsidTr="00A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561333E9" w14:textId="77777777" w:rsidR="008A3653" w:rsidRDefault="008A3653" w:rsidP="00C739E2">
            <w:r>
              <w:t>It costs</w:t>
            </w:r>
            <w:r w:rsidRPr="00D774F9">
              <w:t xml:space="preserve"> </w:t>
            </w:r>
            <w:r>
              <w:t>$6</w:t>
            </w:r>
            <w:r w:rsidRPr="00D774F9">
              <w:t xml:space="preserve"> for </w:t>
            </w:r>
            <w:r>
              <w:t>12</w:t>
            </w:r>
            <w:r w:rsidRPr="00D774F9">
              <w:t xml:space="preserve"> eggs and </w:t>
            </w:r>
            <w:r>
              <w:t>$10</w:t>
            </w:r>
            <w:r w:rsidRPr="00D774F9">
              <w:t xml:space="preserve"> for </w:t>
            </w:r>
            <w:r>
              <w:t>20</w:t>
            </w:r>
            <w:r w:rsidRPr="00D774F9">
              <w:t xml:space="preserve"> eggs</w:t>
            </w:r>
            <w:r>
              <w:t>.</w:t>
            </w:r>
          </w:p>
        </w:tc>
        <w:tc>
          <w:tcPr>
            <w:tcW w:w="292" w:type="pct"/>
            <w:vAlign w:val="center"/>
          </w:tcPr>
          <w:p w14:paraId="39BB4EC8" w14:textId="77777777" w:rsidR="008A3653" w:rsidRDefault="008A3653" w:rsidP="00C739E2">
            <w:pPr>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D</w:t>
            </w:r>
          </w:p>
        </w:tc>
        <w:tc>
          <w:tcPr>
            <w:tcW w:w="779" w:type="pct"/>
          </w:tcPr>
          <w:p w14:paraId="61CA2007" w14:textId="77777777" w:rsidR="008A3653" w:rsidRPr="005D4194" w:rsidRDefault="008A3653" w:rsidP="00C739E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C=kE</m:t>
                </m:r>
              </m:oMath>
            </m:oMathPara>
          </w:p>
          <w:p w14:paraId="223B906D" w14:textId="77777777" w:rsidR="008A3653" w:rsidRPr="00497A73" w:rsidRDefault="008A3653" w:rsidP="00C739E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6=12k</m:t>
                </m:r>
              </m:oMath>
            </m:oMathPara>
          </w:p>
          <w:p w14:paraId="62205DF1" w14:textId="77777777" w:rsidR="008A3653" w:rsidRPr="00497A73" w:rsidRDefault="008A3653" w:rsidP="00C739E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0EC0D72C" w14:textId="77777777" w:rsidR="008A3653" w:rsidRPr="00497A73" w:rsidRDefault="008A3653" w:rsidP="00C739E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E</m:t>
                </m:r>
              </m:oMath>
            </m:oMathPara>
          </w:p>
        </w:tc>
        <w:tc>
          <w:tcPr>
            <w:tcW w:w="2325" w:type="pct"/>
          </w:tcPr>
          <w:p w14:paraId="170B66B0" w14:textId="0AE94CBA" w:rsidR="008A3653" w:rsidRDefault="008A3653" w:rsidP="00C739E2">
            <w:pPr>
              <w:cnfStyle w:val="000000010000" w:firstRow="0" w:lastRow="0" w:firstColumn="0" w:lastColumn="0" w:oddVBand="0" w:evenVBand="0" w:oddHBand="0" w:evenHBand="1" w:firstRowFirstColumn="0" w:firstRowLastColumn="0" w:lastRowFirstColumn="0" w:lastRowLastColumn="0"/>
            </w:pPr>
            <m:oMath>
              <m:r>
                <w:rPr>
                  <w:rFonts w:ascii="Cambria Math" w:eastAsia="Calibri" w:hAnsi="Cambria Math"/>
                </w:rPr>
                <m:t>C</m:t>
              </m:r>
            </m:oMath>
            <w:r>
              <w:rPr>
                <w:rFonts w:eastAsia="Calibri"/>
              </w:rPr>
              <w:t xml:space="preserve"> represents costs in dollars</w:t>
            </w:r>
            <w:r w:rsidR="00EC5A85">
              <w:rPr>
                <w:rFonts w:eastAsia="Calibri"/>
              </w:rPr>
              <w:t>,</w:t>
            </w:r>
            <w:r>
              <w:rPr>
                <w:rFonts w:eastAsia="Calibri"/>
              </w:rPr>
              <w:t xml:space="preserve"> </w:t>
            </w:r>
            <m:oMath>
              <m:r>
                <w:rPr>
                  <w:rFonts w:ascii="Cambria Math" w:eastAsia="Calibri" w:hAnsi="Cambria Math"/>
                </w:rPr>
                <m:t>E</m:t>
              </m:r>
            </m:oMath>
            <w:r>
              <w:rPr>
                <w:rFonts w:eastAsia="Calibri"/>
              </w:rPr>
              <w:t xml:space="preserve"> represents number of eggs being purchase</w:t>
            </w:r>
            <w:r w:rsidR="00EC5A85">
              <w:rPr>
                <w:rFonts w:eastAsia="Calibri"/>
              </w:rPr>
              <w:t>d</w:t>
            </w:r>
            <w:r>
              <w:rPr>
                <w:rFonts w:eastAsia="Calibri"/>
              </w:rPr>
              <w:t>. This is direct variation because you pay $0.50 per egg.</w:t>
            </w:r>
          </w:p>
        </w:tc>
      </w:tr>
      <w:tr w:rsidR="008A3653" w14:paraId="63BC2A3B"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634A5B31" w14:textId="77777777" w:rsidR="008A3653" w:rsidRDefault="008A3653" w:rsidP="00C739E2">
            <w:r>
              <w:t>T</w:t>
            </w:r>
            <w:r w:rsidRPr="00D90A2B">
              <w:t>he number of workers hired to build a house and the time required to build the house.</w:t>
            </w:r>
          </w:p>
        </w:tc>
        <w:tc>
          <w:tcPr>
            <w:tcW w:w="292" w:type="pct"/>
            <w:vAlign w:val="center"/>
          </w:tcPr>
          <w:p w14:paraId="36995C84"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I</w:t>
            </w:r>
          </w:p>
        </w:tc>
        <w:tc>
          <w:tcPr>
            <w:tcW w:w="779" w:type="pct"/>
          </w:tcPr>
          <w:p w14:paraId="347EF524"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
                  <m:fPr>
                    <m:ctrlPr>
                      <w:rPr>
                        <w:rFonts w:ascii="Cambria Math" w:hAnsi="Cambria Math"/>
                        <w:i/>
                      </w:rPr>
                    </m:ctrlPr>
                  </m:fPr>
                  <m:num>
                    <m:r>
                      <w:rPr>
                        <w:rFonts w:ascii="Cambria Math" w:hAnsi="Cambria Math"/>
                      </w:rPr>
                      <m:t>k</m:t>
                    </m:r>
                  </m:num>
                  <m:den>
                    <m:r>
                      <w:rPr>
                        <w:rFonts w:ascii="Cambria Math" w:hAnsi="Cambria Math"/>
                      </w:rPr>
                      <m:t>w</m:t>
                    </m:r>
                  </m:den>
                </m:f>
              </m:oMath>
            </m:oMathPara>
          </w:p>
        </w:tc>
        <w:tc>
          <w:tcPr>
            <w:tcW w:w="2325" w:type="pct"/>
          </w:tcPr>
          <w:p w14:paraId="058F40F8" w14:textId="13DB9EED" w:rsidR="008A3653" w:rsidRDefault="008A3653" w:rsidP="00C739E2">
            <w:pPr>
              <w:cnfStyle w:val="000000100000" w:firstRow="0" w:lastRow="0" w:firstColumn="0" w:lastColumn="0" w:oddVBand="0" w:evenVBand="0" w:oddHBand="1" w:evenHBand="0" w:firstRowFirstColumn="0" w:firstRowLastColumn="0" w:lastRowFirstColumn="0" w:lastRowLastColumn="0"/>
            </w:pPr>
            <m:oMath>
              <m:r>
                <w:rPr>
                  <w:rFonts w:ascii="Cambria Math" w:eastAsia="Calibri" w:hAnsi="Cambria Math"/>
                </w:rPr>
                <m:t>t</m:t>
              </m:r>
            </m:oMath>
            <w:r>
              <w:rPr>
                <w:rFonts w:eastAsia="Calibri"/>
              </w:rPr>
              <w:t xml:space="preserve"> represents time required to build the house</w:t>
            </w:r>
            <w:r w:rsidR="00EC5A85">
              <w:rPr>
                <w:rFonts w:eastAsia="Calibri"/>
              </w:rPr>
              <w:t>,</w:t>
            </w:r>
            <w:r>
              <w:rPr>
                <w:rFonts w:eastAsia="Calibri"/>
              </w:rPr>
              <w:t xml:space="preserve"> </w:t>
            </w:r>
            <m:oMath>
              <m:r>
                <w:rPr>
                  <w:rFonts w:ascii="Cambria Math" w:eastAsia="Calibri" w:hAnsi="Cambria Math"/>
                </w:rPr>
                <m:t>w</m:t>
              </m:r>
            </m:oMath>
            <w:r>
              <w:rPr>
                <w:rFonts w:eastAsia="Calibri"/>
              </w:rPr>
              <w:t xml:space="preserve"> represents number of workers hired. This is an inverse variation because if you had more workers </w:t>
            </w:r>
            <w:proofErr w:type="spellStart"/>
            <w:r>
              <w:rPr>
                <w:rFonts w:eastAsia="Calibri"/>
              </w:rPr>
              <w:t>then</w:t>
            </w:r>
            <w:proofErr w:type="spellEnd"/>
            <w:r>
              <w:rPr>
                <w:rFonts w:eastAsia="Calibri"/>
              </w:rPr>
              <w:t xml:space="preserve"> the time taken would be less.</w:t>
            </w:r>
          </w:p>
        </w:tc>
      </w:tr>
      <w:tr w:rsidR="008A3653" w14:paraId="4EF8B85B" w14:textId="77777777" w:rsidTr="00A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4AD05DB" w14:textId="77777777" w:rsidR="008A3653" w:rsidRDefault="008A3653" w:rsidP="00C739E2">
            <w:r>
              <w:t>T</w:t>
            </w:r>
            <w:r w:rsidRPr="005713C0">
              <w:t>he variation relating the time it takes an ice cube to melt in water and the temperature of the water.</w:t>
            </w:r>
          </w:p>
        </w:tc>
        <w:tc>
          <w:tcPr>
            <w:tcW w:w="292" w:type="pct"/>
            <w:vAlign w:val="center"/>
          </w:tcPr>
          <w:p w14:paraId="3CC67607" w14:textId="77777777" w:rsidR="008A3653" w:rsidRDefault="008A3653" w:rsidP="00C739E2">
            <w:pPr>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I</w:t>
            </w:r>
          </w:p>
        </w:tc>
        <w:tc>
          <w:tcPr>
            <w:tcW w:w="779" w:type="pct"/>
          </w:tcPr>
          <w:p w14:paraId="24AAD1B9"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t=</m:t>
                </m:r>
                <m:f>
                  <m:fPr>
                    <m:ctrlPr>
                      <w:rPr>
                        <w:rFonts w:ascii="Cambria Math" w:hAnsi="Cambria Math"/>
                        <w:i/>
                      </w:rPr>
                    </m:ctrlPr>
                  </m:fPr>
                  <m:num>
                    <m:r>
                      <w:rPr>
                        <w:rFonts w:ascii="Cambria Math" w:hAnsi="Cambria Math"/>
                      </w:rPr>
                      <m:t>k</m:t>
                    </m:r>
                  </m:num>
                  <m:den>
                    <m:r>
                      <w:rPr>
                        <w:rFonts w:ascii="Cambria Math" w:hAnsi="Cambria Math"/>
                      </w:rPr>
                      <m:t>T</m:t>
                    </m:r>
                  </m:den>
                </m:f>
              </m:oMath>
            </m:oMathPara>
          </w:p>
        </w:tc>
        <w:tc>
          <w:tcPr>
            <w:tcW w:w="2325" w:type="pct"/>
          </w:tcPr>
          <w:p w14:paraId="483C5E41" w14:textId="2F14B56F" w:rsidR="008A3653" w:rsidRDefault="008A3653" w:rsidP="00C739E2">
            <w:pPr>
              <w:cnfStyle w:val="000000010000" w:firstRow="0" w:lastRow="0" w:firstColumn="0" w:lastColumn="0" w:oddVBand="0" w:evenVBand="0" w:oddHBand="0" w:evenHBand="1" w:firstRowFirstColumn="0" w:firstRowLastColumn="0" w:lastRowFirstColumn="0" w:lastRowLastColumn="0"/>
            </w:pPr>
            <m:oMath>
              <m:r>
                <w:rPr>
                  <w:rFonts w:ascii="Cambria Math" w:eastAsia="Calibri" w:hAnsi="Cambria Math"/>
                </w:rPr>
                <m:t>t</m:t>
              </m:r>
            </m:oMath>
            <w:r>
              <w:rPr>
                <w:rFonts w:eastAsia="Calibri"/>
              </w:rPr>
              <w:t xml:space="preserve"> represents time</w:t>
            </w:r>
            <w:r w:rsidR="00EC5A85">
              <w:rPr>
                <w:rFonts w:eastAsia="Calibri"/>
              </w:rPr>
              <w:t>,</w:t>
            </w:r>
            <w:r>
              <w:rPr>
                <w:rFonts w:eastAsia="Calibri"/>
              </w:rPr>
              <w:t xml:space="preserve"> </w:t>
            </w:r>
            <m:oMath>
              <m:r>
                <w:rPr>
                  <w:rFonts w:ascii="Cambria Math" w:eastAsia="Calibri" w:hAnsi="Cambria Math"/>
                </w:rPr>
                <m:t>T</m:t>
              </m:r>
            </m:oMath>
            <w:r>
              <w:rPr>
                <w:rFonts w:eastAsia="Calibri"/>
              </w:rPr>
              <w:t xml:space="preserve"> represents temperature. This is inverse because as the temperature increases the time to melt in water will be faster.</w:t>
            </w:r>
          </w:p>
        </w:tc>
      </w:tr>
      <w:tr w:rsidR="008A3653" w14:paraId="2272C3D6"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36C5659C" w14:textId="25492728" w:rsidR="008A3653" w:rsidRDefault="008A3653" w:rsidP="00C739E2">
            <w:r w:rsidRPr="005713C0">
              <w:t xml:space="preserve">The variation relating the distance between </w:t>
            </w:r>
            <w:r w:rsidR="000131B7">
              <w:t xml:space="preserve">2 </w:t>
            </w:r>
            <w:r w:rsidRPr="005713C0">
              <w:t xml:space="preserve">locations on a map and the actual distance between the </w:t>
            </w:r>
            <w:r w:rsidR="000131B7">
              <w:t xml:space="preserve">2 </w:t>
            </w:r>
            <w:r w:rsidRPr="005713C0">
              <w:t>locations.</w:t>
            </w:r>
          </w:p>
        </w:tc>
        <w:tc>
          <w:tcPr>
            <w:tcW w:w="292" w:type="pct"/>
            <w:vAlign w:val="center"/>
          </w:tcPr>
          <w:p w14:paraId="4DD7D063"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w:t>
            </w:r>
          </w:p>
        </w:tc>
        <w:tc>
          <w:tcPr>
            <w:tcW w:w="779" w:type="pct"/>
          </w:tcPr>
          <w:p w14:paraId="6B624113"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A=kd</m:t>
                </m:r>
              </m:oMath>
            </m:oMathPara>
          </w:p>
        </w:tc>
        <w:tc>
          <w:tcPr>
            <w:tcW w:w="2325" w:type="pct"/>
          </w:tcPr>
          <w:p w14:paraId="3367714F" w14:textId="7A248180" w:rsidR="008A3653" w:rsidRPr="00C96EBF" w:rsidRDefault="008A3653" w:rsidP="00C739E2">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
              <m:r>
                <w:rPr>
                  <w:rFonts w:ascii="Cambria Math" w:eastAsia="Calibri" w:hAnsi="Cambria Math"/>
                </w:rPr>
                <m:t>A</m:t>
              </m:r>
            </m:oMath>
            <w:r>
              <w:rPr>
                <w:rFonts w:eastAsia="Calibri"/>
              </w:rPr>
              <w:t xml:space="preserve"> represents the actual distance between </w:t>
            </w:r>
            <w:r w:rsidR="000131B7">
              <w:rPr>
                <w:rFonts w:eastAsia="Calibri"/>
              </w:rPr>
              <w:t xml:space="preserve">2 </w:t>
            </w:r>
            <w:r>
              <w:rPr>
                <w:rFonts w:eastAsia="Calibri"/>
              </w:rPr>
              <w:t>locations</w:t>
            </w:r>
            <w:r w:rsidR="00EC5A85">
              <w:rPr>
                <w:rFonts w:eastAsia="Calibri"/>
              </w:rPr>
              <w:t>,</w:t>
            </w:r>
            <w:r>
              <w:rPr>
                <w:rFonts w:eastAsia="Calibri"/>
              </w:rPr>
              <w:t xml:space="preserve"> </w:t>
            </w:r>
            <m:oMath>
              <m:r>
                <w:rPr>
                  <w:rFonts w:ascii="Cambria Math" w:eastAsia="Calibri" w:hAnsi="Cambria Math"/>
                </w:rPr>
                <m:t>d</m:t>
              </m:r>
            </m:oMath>
            <w:r>
              <w:rPr>
                <w:rFonts w:eastAsia="Calibri"/>
              </w:rPr>
              <w:t xml:space="preserve"> represents the distance on the map.</w:t>
            </w:r>
          </w:p>
        </w:tc>
      </w:tr>
      <w:tr w:rsidR="008A3653" w14:paraId="2420B9FB" w14:textId="77777777" w:rsidTr="00A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27CF9DF1" w14:textId="77777777" w:rsidR="008A3653" w:rsidRDefault="008A3653" w:rsidP="00C739E2">
            <w:r>
              <w:rPr>
                <w:noProof/>
              </w:rPr>
              <w:drawing>
                <wp:inline distT="0" distB="0" distL="0" distR="0" wp14:anchorId="371EFF0E" wp14:editId="3B2B9194">
                  <wp:extent cx="2791472" cy="1794295"/>
                  <wp:effectExtent l="0" t="0" r="0" b="0"/>
                  <wp:docPr id="10" name="Picture 10" descr="Curved graph of y=3/x with points (1,3), (2,3/2),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rved graph of y=3/x with points (1,3), (2,3/2), (3,1)."/>
                          <pic:cNvPicPr/>
                        </pic:nvPicPr>
                        <pic:blipFill>
                          <a:blip r:embed="rId20"/>
                          <a:stretch>
                            <a:fillRect/>
                          </a:stretch>
                        </pic:blipFill>
                        <pic:spPr>
                          <a:xfrm>
                            <a:off x="0" y="0"/>
                            <a:ext cx="2825467" cy="1816146"/>
                          </a:xfrm>
                          <a:prstGeom prst="rect">
                            <a:avLst/>
                          </a:prstGeom>
                        </pic:spPr>
                      </pic:pic>
                    </a:graphicData>
                  </a:graphic>
                </wp:inline>
              </w:drawing>
            </w:r>
          </w:p>
        </w:tc>
        <w:tc>
          <w:tcPr>
            <w:tcW w:w="292" w:type="pct"/>
            <w:vAlign w:val="center"/>
          </w:tcPr>
          <w:p w14:paraId="62EAFF0A" w14:textId="77777777" w:rsidR="008A3653" w:rsidRDefault="008A3653" w:rsidP="00C739E2">
            <w:pPr>
              <w:jc w:val="center"/>
              <w:cnfStyle w:val="000000010000" w:firstRow="0" w:lastRow="0" w:firstColumn="0" w:lastColumn="0" w:oddVBand="0" w:evenVBand="0" w:oddHBand="0" w:evenHBand="1" w:firstRowFirstColumn="0" w:firstRowLastColumn="0" w:lastRowFirstColumn="0" w:lastRowLastColumn="0"/>
            </w:pPr>
            <w:r>
              <w:t>I</w:t>
            </w:r>
          </w:p>
        </w:tc>
        <w:tc>
          <w:tcPr>
            <w:tcW w:w="779" w:type="pct"/>
          </w:tcPr>
          <w:p w14:paraId="6C471053"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m:oMathPara>
          </w:p>
        </w:tc>
        <w:tc>
          <w:tcPr>
            <w:tcW w:w="2325" w:type="pct"/>
          </w:tcPr>
          <w:p w14:paraId="7D4A3D5B"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w:r>
              <w:t xml:space="preserve">As </w:t>
            </w:r>
            <m:oMath>
              <m:r>
                <w:rPr>
                  <w:rFonts w:ascii="Cambria Math" w:hAnsi="Cambria Math"/>
                </w:rPr>
                <m:t xml:space="preserve">x </m:t>
              </m:r>
            </m:oMath>
            <w:r>
              <w:rPr>
                <w:rFonts w:eastAsiaTheme="minorEastAsia"/>
              </w:rPr>
              <w:t xml:space="preserve">increases, </w:t>
            </w:r>
            <m:oMath>
              <m:r>
                <w:rPr>
                  <w:rFonts w:ascii="Cambria Math" w:eastAsiaTheme="minorEastAsia" w:hAnsi="Cambria Math"/>
                </w:rPr>
                <m:t>y</m:t>
              </m:r>
            </m:oMath>
            <w:r>
              <w:rPr>
                <w:rFonts w:eastAsiaTheme="minorEastAsia"/>
              </w:rPr>
              <w:t xml:space="preserve"> approaches 0.</w:t>
            </w:r>
          </w:p>
        </w:tc>
      </w:tr>
      <w:tr w:rsidR="008A3653" w14:paraId="436D553B"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168B97A5" w14:textId="77777777" w:rsidR="008A3653" w:rsidRDefault="008A3653" w:rsidP="00C739E2">
            <w:r>
              <w:rPr>
                <w:noProof/>
              </w:rPr>
              <w:drawing>
                <wp:inline distT="0" distB="0" distL="0" distR="0" wp14:anchorId="117CBE46" wp14:editId="799C3F4B">
                  <wp:extent cx="2812212" cy="1807625"/>
                  <wp:effectExtent l="0" t="0" r="7620" b="2540"/>
                  <wp:docPr id="12" name="Picture 12" descr="Linear graph of y=3x with poin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ar graph of y=3x with point (1,3)."/>
                          <pic:cNvPicPr/>
                        </pic:nvPicPr>
                        <pic:blipFill>
                          <a:blip r:embed="rId21"/>
                          <a:stretch>
                            <a:fillRect/>
                          </a:stretch>
                        </pic:blipFill>
                        <pic:spPr>
                          <a:xfrm>
                            <a:off x="0" y="0"/>
                            <a:ext cx="2890615" cy="1858021"/>
                          </a:xfrm>
                          <a:prstGeom prst="rect">
                            <a:avLst/>
                          </a:prstGeom>
                        </pic:spPr>
                      </pic:pic>
                    </a:graphicData>
                  </a:graphic>
                </wp:inline>
              </w:drawing>
            </w:r>
          </w:p>
        </w:tc>
        <w:tc>
          <w:tcPr>
            <w:tcW w:w="292" w:type="pct"/>
            <w:vAlign w:val="center"/>
          </w:tcPr>
          <w:p w14:paraId="04455708"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pPr>
            <w:r>
              <w:t>D</w:t>
            </w:r>
          </w:p>
        </w:tc>
        <w:tc>
          <w:tcPr>
            <w:tcW w:w="779" w:type="pct"/>
          </w:tcPr>
          <w:p w14:paraId="73288952"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y=3x</m:t>
                </m:r>
              </m:oMath>
            </m:oMathPara>
          </w:p>
        </w:tc>
        <w:tc>
          <w:tcPr>
            <w:tcW w:w="2325" w:type="pct"/>
          </w:tcPr>
          <w:p w14:paraId="75291090" w14:textId="30626195" w:rsidR="008A3653" w:rsidRDefault="008A3653" w:rsidP="00C739E2">
            <w:pPr>
              <w:cnfStyle w:val="000000100000" w:firstRow="0" w:lastRow="0" w:firstColumn="0" w:lastColumn="0" w:oddVBand="0" w:evenVBand="0" w:oddHBand="1" w:evenHBand="0" w:firstRowFirstColumn="0" w:firstRowLastColumn="0" w:lastRowFirstColumn="0" w:lastRowLastColumn="0"/>
            </w:pPr>
            <w:r>
              <w:t xml:space="preserve">As </w:t>
            </w:r>
            <m:oMath>
              <m:r>
                <w:rPr>
                  <w:rFonts w:ascii="Cambria Math" w:hAnsi="Cambria Math"/>
                </w:rPr>
                <m:t xml:space="preserve">x </m:t>
              </m:r>
            </m:oMath>
            <w:r>
              <w:rPr>
                <w:rFonts w:eastAsiaTheme="minorEastAsia"/>
              </w:rPr>
              <w:t xml:space="preserve">increases, </w:t>
            </w:r>
            <m:oMath>
              <m:r>
                <w:rPr>
                  <w:rFonts w:ascii="Cambria Math" w:eastAsiaTheme="minorEastAsia" w:hAnsi="Cambria Math"/>
                </w:rPr>
                <m:t>y</m:t>
              </m:r>
            </m:oMath>
            <w:r>
              <w:rPr>
                <w:rFonts w:eastAsiaTheme="minorEastAsia"/>
              </w:rPr>
              <w:t xml:space="preserve"> approaches increases by a gradient of 3.</w:t>
            </w:r>
          </w:p>
        </w:tc>
      </w:tr>
      <w:tr w:rsidR="008A3653" w14:paraId="4A4E79AA" w14:textId="77777777" w:rsidTr="00A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546B8815" w14:textId="77777777" w:rsidR="008A3653" w:rsidRDefault="008A3653" w:rsidP="00C739E2">
            <w:pPr>
              <w:rPr>
                <w:noProof/>
              </w:rPr>
            </w:pPr>
            <w:r>
              <w:rPr>
                <w:noProof/>
              </w:rPr>
              <w:drawing>
                <wp:inline distT="0" distB="0" distL="0" distR="0" wp14:anchorId="7A352577" wp14:editId="63EB44EF">
                  <wp:extent cx="2831737" cy="1820174"/>
                  <wp:effectExtent l="0" t="0" r="6985" b="8890"/>
                  <wp:docPr id="13" name="Picture 13" descr="Curved graph with points (1,2),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rved graph with points (1,2), (2, 1)."/>
                          <pic:cNvPicPr/>
                        </pic:nvPicPr>
                        <pic:blipFill>
                          <a:blip r:embed="rId22"/>
                          <a:stretch>
                            <a:fillRect/>
                          </a:stretch>
                        </pic:blipFill>
                        <pic:spPr>
                          <a:xfrm>
                            <a:off x="0" y="0"/>
                            <a:ext cx="2863639" cy="1840680"/>
                          </a:xfrm>
                          <a:prstGeom prst="rect">
                            <a:avLst/>
                          </a:prstGeom>
                        </pic:spPr>
                      </pic:pic>
                    </a:graphicData>
                  </a:graphic>
                </wp:inline>
              </w:drawing>
            </w:r>
          </w:p>
        </w:tc>
        <w:tc>
          <w:tcPr>
            <w:tcW w:w="292" w:type="pct"/>
            <w:vAlign w:val="center"/>
          </w:tcPr>
          <w:p w14:paraId="3C506AB1" w14:textId="77777777" w:rsidR="008A3653" w:rsidRDefault="008A3653" w:rsidP="00C739E2">
            <w:pPr>
              <w:jc w:val="center"/>
              <w:cnfStyle w:val="000000010000" w:firstRow="0" w:lastRow="0" w:firstColumn="0" w:lastColumn="0" w:oddVBand="0" w:evenVBand="0" w:oddHBand="0" w:evenHBand="1" w:firstRowFirstColumn="0" w:firstRowLastColumn="0" w:lastRowFirstColumn="0" w:lastRowLastColumn="0"/>
            </w:pPr>
            <w:r>
              <w:t>I</w:t>
            </w:r>
          </w:p>
        </w:tc>
        <w:tc>
          <w:tcPr>
            <w:tcW w:w="779" w:type="pct"/>
          </w:tcPr>
          <w:p w14:paraId="7419D2B4"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x</m:t>
                    </m:r>
                  </m:den>
                </m:f>
              </m:oMath>
            </m:oMathPara>
          </w:p>
        </w:tc>
        <w:tc>
          <w:tcPr>
            <w:tcW w:w="2325" w:type="pct"/>
          </w:tcPr>
          <w:p w14:paraId="1DB52B65"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w:r>
              <w:t xml:space="preserve">As </w:t>
            </w:r>
            <m:oMath>
              <m:r>
                <w:rPr>
                  <w:rFonts w:ascii="Cambria Math" w:hAnsi="Cambria Math"/>
                </w:rPr>
                <m:t xml:space="preserve">x </m:t>
              </m:r>
            </m:oMath>
            <w:r>
              <w:rPr>
                <w:rFonts w:eastAsiaTheme="minorEastAsia"/>
              </w:rPr>
              <w:t xml:space="preserve">increases, </w:t>
            </w:r>
            <m:oMath>
              <m:r>
                <w:rPr>
                  <w:rFonts w:ascii="Cambria Math" w:eastAsiaTheme="minorEastAsia" w:hAnsi="Cambria Math"/>
                </w:rPr>
                <m:t>y</m:t>
              </m:r>
            </m:oMath>
            <w:r>
              <w:rPr>
                <w:rFonts w:eastAsiaTheme="minorEastAsia"/>
              </w:rPr>
              <w:t xml:space="preserve"> approaches 0.</w:t>
            </w:r>
          </w:p>
        </w:tc>
      </w:tr>
      <w:tr w:rsidR="008A3653" w14:paraId="4C3BB046"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3F9E3C89" w14:textId="77777777" w:rsidR="008A3653" w:rsidRDefault="008A3653" w:rsidP="00C739E2">
            <w:r>
              <w:rPr>
                <w:noProof/>
              </w:rPr>
              <w:drawing>
                <wp:inline distT="0" distB="0" distL="0" distR="0" wp14:anchorId="53C064A8" wp14:editId="30D17C13">
                  <wp:extent cx="2818314" cy="1811547"/>
                  <wp:effectExtent l="0" t="0" r="1270" b="0"/>
                  <wp:docPr id="14" name="Picture 14" descr="Linear graph with points (1,1/2) an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ar graph with points (1,1/2) and (2,1)."/>
                          <pic:cNvPicPr/>
                        </pic:nvPicPr>
                        <pic:blipFill>
                          <a:blip r:embed="rId23"/>
                          <a:stretch>
                            <a:fillRect/>
                          </a:stretch>
                        </pic:blipFill>
                        <pic:spPr>
                          <a:xfrm>
                            <a:off x="0" y="0"/>
                            <a:ext cx="2845913" cy="1829287"/>
                          </a:xfrm>
                          <a:prstGeom prst="rect">
                            <a:avLst/>
                          </a:prstGeom>
                        </pic:spPr>
                      </pic:pic>
                    </a:graphicData>
                  </a:graphic>
                </wp:inline>
              </w:drawing>
            </w:r>
          </w:p>
        </w:tc>
        <w:tc>
          <w:tcPr>
            <w:tcW w:w="292" w:type="pct"/>
            <w:vAlign w:val="center"/>
          </w:tcPr>
          <w:p w14:paraId="34851C14"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pPr>
            <w:r>
              <w:t>D</w:t>
            </w:r>
          </w:p>
        </w:tc>
        <w:tc>
          <w:tcPr>
            <w:tcW w:w="779" w:type="pct"/>
          </w:tcPr>
          <w:p w14:paraId="7192E99A"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m:oMathPara>
          </w:p>
        </w:tc>
        <w:tc>
          <w:tcPr>
            <w:tcW w:w="2325" w:type="pct"/>
          </w:tcPr>
          <w:p w14:paraId="2C18BDF2" w14:textId="40E772C3" w:rsidR="008A3653" w:rsidRDefault="008A3653" w:rsidP="00C739E2">
            <w:pPr>
              <w:cnfStyle w:val="000000100000" w:firstRow="0" w:lastRow="0" w:firstColumn="0" w:lastColumn="0" w:oddVBand="0" w:evenVBand="0" w:oddHBand="1" w:evenHBand="0" w:firstRowFirstColumn="0" w:firstRowLastColumn="0" w:lastRowFirstColumn="0" w:lastRowLastColumn="0"/>
            </w:pPr>
            <w:r>
              <w:t xml:space="preserve">As </w:t>
            </w:r>
            <m:oMath>
              <m:r>
                <w:rPr>
                  <w:rFonts w:ascii="Cambria Math" w:hAnsi="Cambria Math"/>
                </w:rPr>
                <m:t xml:space="preserve">x </m:t>
              </m:r>
            </m:oMath>
            <w:r>
              <w:rPr>
                <w:rFonts w:eastAsiaTheme="minorEastAsia"/>
              </w:rPr>
              <w:t xml:space="preserve">increases, </w:t>
            </w:r>
            <m:oMath>
              <m:r>
                <w:rPr>
                  <w:rFonts w:ascii="Cambria Math" w:eastAsiaTheme="minorEastAsia" w:hAnsi="Cambria Math"/>
                </w:rPr>
                <m:t>y</m:t>
              </m:r>
            </m:oMath>
            <w:r>
              <w:rPr>
                <w:rFonts w:eastAsiaTheme="minorEastAsia"/>
              </w:rPr>
              <w:t xml:space="preserve"> approaches increases by a gradient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w:t>
            </w:r>
          </w:p>
        </w:tc>
      </w:tr>
      <w:tr w:rsidR="008A3653" w14:paraId="170049C0" w14:textId="77777777" w:rsidTr="00A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28E65296" w14:textId="77777777" w:rsidR="008A3653" w:rsidRDefault="008A3653" w:rsidP="00C739E2">
            <w:r w:rsidRPr="00AA094A">
              <w:rPr>
                <w:noProof/>
              </w:rPr>
              <w:drawing>
                <wp:inline distT="0" distB="0" distL="0" distR="0" wp14:anchorId="0699799B" wp14:editId="48DAF524">
                  <wp:extent cx="2216989" cy="852019"/>
                  <wp:effectExtent l="0" t="0" r="0" b="5715"/>
                  <wp:docPr id="15" name="Picture 15" descr="Table of values.&#10;x row: 1/2, 1,2, 4.&#10;y row: 12, 6, 3,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of values.&#10;x row: 1/2, 1,2, 4.&#10;y row: 12, 6, 3, 3/2."/>
                          <pic:cNvPicPr/>
                        </pic:nvPicPr>
                        <pic:blipFill>
                          <a:blip r:embed="rId24"/>
                          <a:stretch>
                            <a:fillRect/>
                          </a:stretch>
                        </pic:blipFill>
                        <pic:spPr>
                          <a:xfrm>
                            <a:off x="0" y="0"/>
                            <a:ext cx="2265347" cy="870604"/>
                          </a:xfrm>
                          <a:prstGeom prst="rect">
                            <a:avLst/>
                          </a:prstGeom>
                        </pic:spPr>
                      </pic:pic>
                    </a:graphicData>
                  </a:graphic>
                </wp:inline>
              </w:drawing>
            </w:r>
          </w:p>
        </w:tc>
        <w:tc>
          <w:tcPr>
            <w:tcW w:w="292" w:type="pct"/>
            <w:vAlign w:val="center"/>
          </w:tcPr>
          <w:p w14:paraId="26FB0036" w14:textId="77777777" w:rsidR="008A3653" w:rsidRDefault="008A3653" w:rsidP="00C739E2">
            <w:pPr>
              <w:jc w:val="center"/>
              <w:cnfStyle w:val="000000010000" w:firstRow="0" w:lastRow="0" w:firstColumn="0" w:lastColumn="0" w:oddVBand="0" w:evenVBand="0" w:oddHBand="0" w:evenHBand="1" w:firstRowFirstColumn="0" w:firstRowLastColumn="0" w:lastRowFirstColumn="0" w:lastRowLastColumn="0"/>
            </w:pPr>
            <w:r>
              <w:t>I</w:t>
            </w:r>
          </w:p>
        </w:tc>
        <w:tc>
          <w:tcPr>
            <w:tcW w:w="779" w:type="pct"/>
          </w:tcPr>
          <w:p w14:paraId="0643E88B"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6</m:t>
                    </m:r>
                  </m:num>
                  <m:den>
                    <m:r>
                      <w:rPr>
                        <w:rFonts w:ascii="Cambria Math" w:hAnsi="Cambria Math"/>
                      </w:rPr>
                      <m:t>x</m:t>
                    </m:r>
                  </m:den>
                </m:f>
              </m:oMath>
            </m:oMathPara>
          </w:p>
        </w:tc>
        <w:tc>
          <w:tcPr>
            <w:tcW w:w="2325" w:type="pct"/>
          </w:tcPr>
          <w:p w14:paraId="763CD690"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w:r>
              <w:t xml:space="preserve">As </w:t>
            </w:r>
            <m:oMath>
              <m:r>
                <w:rPr>
                  <w:rFonts w:ascii="Cambria Math" w:hAnsi="Cambria Math"/>
                </w:rPr>
                <m:t xml:space="preserve">x </m:t>
              </m:r>
            </m:oMath>
            <w:r>
              <w:rPr>
                <w:rFonts w:eastAsiaTheme="minorEastAsia"/>
              </w:rPr>
              <w:t xml:space="preserve">increases, </w:t>
            </w:r>
            <m:oMath>
              <m:r>
                <w:rPr>
                  <w:rFonts w:ascii="Cambria Math" w:eastAsiaTheme="minorEastAsia" w:hAnsi="Cambria Math"/>
                </w:rPr>
                <m:t>y</m:t>
              </m:r>
            </m:oMath>
            <w:r>
              <w:rPr>
                <w:rFonts w:eastAsiaTheme="minorEastAsia"/>
              </w:rPr>
              <w:t xml:space="preserve"> approaches 0.</w:t>
            </w:r>
          </w:p>
        </w:tc>
      </w:tr>
      <w:tr w:rsidR="008A3653" w14:paraId="7736301A"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011A12E9" w14:textId="77777777" w:rsidR="008A3653" w:rsidRPr="00AA094A" w:rsidRDefault="008A3653" w:rsidP="00C739E2">
            <w:r w:rsidRPr="00AB262A">
              <w:rPr>
                <w:noProof/>
              </w:rPr>
              <w:drawing>
                <wp:inline distT="0" distB="0" distL="0" distR="0" wp14:anchorId="12FB4B02" wp14:editId="4D7958E7">
                  <wp:extent cx="2279899" cy="724619"/>
                  <wp:effectExtent l="0" t="0" r="6350" b="0"/>
                  <wp:docPr id="16" name="Picture 16" descr="Table of values.&#10;x row: 1/2, 1,2, 4.&#10;y row: 2, 4, 8,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of values.&#10;x row: 1/2, 1,2, 4.&#10;y row: 2, 4, 8, 12."/>
                          <pic:cNvPicPr/>
                        </pic:nvPicPr>
                        <pic:blipFill>
                          <a:blip r:embed="rId25"/>
                          <a:stretch>
                            <a:fillRect/>
                          </a:stretch>
                        </pic:blipFill>
                        <pic:spPr>
                          <a:xfrm>
                            <a:off x="0" y="0"/>
                            <a:ext cx="2314330" cy="735562"/>
                          </a:xfrm>
                          <a:prstGeom prst="rect">
                            <a:avLst/>
                          </a:prstGeom>
                        </pic:spPr>
                      </pic:pic>
                    </a:graphicData>
                  </a:graphic>
                </wp:inline>
              </w:drawing>
            </w:r>
          </w:p>
        </w:tc>
        <w:tc>
          <w:tcPr>
            <w:tcW w:w="292" w:type="pct"/>
            <w:vAlign w:val="center"/>
          </w:tcPr>
          <w:p w14:paraId="6054250C"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pPr>
            <w:r>
              <w:t>D</w:t>
            </w:r>
          </w:p>
        </w:tc>
        <w:tc>
          <w:tcPr>
            <w:tcW w:w="779" w:type="pct"/>
          </w:tcPr>
          <w:p w14:paraId="171E243D"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y=4x</m:t>
                </m:r>
              </m:oMath>
            </m:oMathPara>
          </w:p>
        </w:tc>
        <w:tc>
          <w:tcPr>
            <w:tcW w:w="2325" w:type="pct"/>
          </w:tcPr>
          <w:p w14:paraId="7A610628" w14:textId="44CF8BF8" w:rsidR="008A3653" w:rsidRDefault="008A3653" w:rsidP="00C739E2">
            <w:pPr>
              <w:cnfStyle w:val="000000100000" w:firstRow="0" w:lastRow="0" w:firstColumn="0" w:lastColumn="0" w:oddVBand="0" w:evenVBand="0" w:oddHBand="1" w:evenHBand="0" w:firstRowFirstColumn="0" w:firstRowLastColumn="0" w:lastRowFirstColumn="0" w:lastRowLastColumn="0"/>
            </w:pPr>
            <w:r>
              <w:t xml:space="preserve">As </w:t>
            </w:r>
            <m:oMath>
              <m:r>
                <w:rPr>
                  <w:rFonts w:ascii="Cambria Math" w:hAnsi="Cambria Math"/>
                </w:rPr>
                <m:t xml:space="preserve">x </m:t>
              </m:r>
            </m:oMath>
            <w:r>
              <w:rPr>
                <w:rFonts w:eastAsiaTheme="minorEastAsia"/>
              </w:rPr>
              <w:t xml:space="preserve">increases, </w:t>
            </w:r>
            <m:oMath>
              <m:r>
                <w:rPr>
                  <w:rFonts w:ascii="Cambria Math" w:eastAsiaTheme="minorEastAsia" w:hAnsi="Cambria Math"/>
                </w:rPr>
                <m:t>y</m:t>
              </m:r>
            </m:oMath>
            <w:r>
              <w:rPr>
                <w:rFonts w:eastAsiaTheme="minorEastAsia"/>
              </w:rPr>
              <w:t xml:space="preserve"> approaches increases by a gradient of 4.</w:t>
            </w:r>
          </w:p>
        </w:tc>
      </w:tr>
      <w:tr w:rsidR="008A3653" w14:paraId="52B1EBEF" w14:textId="77777777" w:rsidTr="00A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74E05425" w14:textId="77777777" w:rsidR="008A3653" w:rsidRPr="00555A21" w:rsidRDefault="008A3653" w:rsidP="00C739E2">
            <w:r>
              <w:t>The hairdresser charges $30 per haircut</w:t>
            </w:r>
            <w:r w:rsidRPr="00555A21">
              <w:t>.</w:t>
            </w:r>
          </w:p>
        </w:tc>
        <w:tc>
          <w:tcPr>
            <w:tcW w:w="292" w:type="pct"/>
            <w:vAlign w:val="center"/>
          </w:tcPr>
          <w:p w14:paraId="5D0915A3" w14:textId="77777777" w:rsidR="008A3653" w:rsidRDefault="008A3653" w:rsidP="00C739E2">
            <w:pPr>
              <w:jc w:val="center"/>
              <w:cnfStyle w:val="000000010000" w:firstRow="0" w:lastRow="0" w:firstColumn="0" w:lastColumn="0" w:oddVBand="0" w:evenVBand="0" w:oddHBand="0" w:evenHBand="1" w:firstRowFirstColumn="0" w:firstRowLastColumn="0" w:lastRowFirstColumn="0" w:lastRowLastColumn="0"/>
            </w:pPr>
            <w:r>
              <w:t>D</w:t>
            </w:r>
          </w:p>
        </w:tc>
        <w:tc>
          <w:tcPr>
            <w:tcW w:w="779" w:type="pct"/>
          </w:tcPr>
          <w:p w14:paraId="408FF458" w14:textId="77777777" w:rsidR="008A3653" w:rsidRDefault="008A3653" w:rsidP="00C739E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y=30x</m:t>
                </m:r>
              </m:oMath>
            </m:oMathPara>
          </w:p>
        </w:tc>
        <w:tc>
          <w:tcPr>
            <w:tcW w:w="2325" w:type="pct"/>
          </w:tcPr>
          <w:p w14:paraId="6D9D9D8C" w14:textId="6DAB8C0C" w:rsidR="008A3653" w:rsidRDefault="008A3653" w:rsidP="00C739E2">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represents the total amount of money made by the hairdresser</w:t>
            </w:r>
            <w:r w:rsidR="00C821E3">
              <w:rPr>
                <w:rFonts w:eastAsiaTheme="minorEastAsia"/>
              </w:rPr>
              <w:t>,</w:t>
            </w:r>
            <w:r>
              <w:rPr>
                <w:rFonts w:eastAsiaTheme="minorEastAsia"/>
              </w:rPr>
              <w:t xml:space="preserve"> </w:t>
            </w:r>
            <m:oMath>
              <m:r>
                <w:rPr>
                  <w:rFonts w:ascii="Cambria Math" w:eastAsiaTheme="minorEastAsia" w:hAnsi="Cambria Math"/>
                </w:rPr>
                <m:t>x</m:t>
              </m:r>
            </m:oMath>
            <w:r>
              <w:rPr>
                <w:rFonts w:eastAsiaTheme="minorEastAsia"/>
              </w:rPr>
              <w:t xml:space="preserve"> represents the number of haircuts done b</w:t>
            </w:r>
            <w:r w:rsidR="000B2A3F">
              <w:rPr>
                <w:rFonts w:eastAsiaTheme="minorEastAsia"/>
              </w:rPr>
              <w:t>y</w:t>
            </w:r>
            <w:r>
              <w:rPr>
                <w:rFonts w:eastAsiaTheme="minorEastAsia"/>
              </w:rPr>
              <w:t xml:space="preserve"> the hairdresser.</w:t>
            </w:r>
          </w:p>
        </w:tc>
      </w:tr>
      <w:tr w:rsidR="008A3653" w14:paraId="7006274F" w14:textId="77777777" w:rsidTr="00A32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0EB51535" w14:textId="77777777" w:rsidR="008A3653" w:rsidRDefault="008A3653" w:rsidP="00C739E2">
            <w:r>
              <w:t>The variation relating the number of chocolates Bob gets with the number of people in their class.</w:t>
            </w:r>
          </w:p>
        </w:tc>
        <w:tc>
          <w:tcPr>
            <w:tcW w:w="292" w:type="pct"/>
            <w:vAlign w:val="center"/>
          </w:tcPr>
          <w:p w14:paraId="53FB3C83" w14:textId="77777777" w:rsidR="008A3653" w:rsidRDefault="008A3653" w:rsidP="00C739E2">
            <w:pPr>
              <w:jc w:val="center"/>
              <w:cnfStyle w:val="000000100000" w:firstRow="0" w:lastRow="0" w:firstColumn="0" w:lastColumn="0" w:oddVBand="0" w:evenVBand="0" w:oddHBand="1" w:evenHBand="0" w:firstRowFirstColumn="0" w:firstRowLastColumn="0" w:lastRowFirstColumn="0" w:lastRowLastColumn="0"/>
            </w:pPr>
            <w:r>
              <w:t>I</w:t>
            </w:r>
          </w:p>
        </w:tc>
        <w:tc>
          <w:tcPr>
            <w:tcW w:w="779" w:type="pct"/>
          </w:tcPr>
          <w:p w14:paraId="684D5883" w14:textId="77777777" w:rsidR="008A3653" w:rsidRDefault="008A3653" w:rsidP="00C739E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30</m:t>
                    </m:r>
                  </m:num>
                  <m:den>
                    <m:r>
                      <w:rPr>
                        <w:rFonts w:ascii="Cambria Math" w:hAnsi="Cambria Math"/>
                      </w:rPr>
                      <m:t>x</m:t>
                    </m:r>
                  </m:den>
                </m:f>
              </m:oMath>
            </m:oMathPara>
          </w:p>
        </w:tc>
        <w:tc>
          <w:tcPr>
            <w:tcW w:w="2325" w:type="pct"/>
          </w:tcPr>
          <w:p w14:paraId="7A497B25" w14:textId="3331303F" w:rsidR="008A3653" w:rsidRDefault="008A3653" w:rsidP="00C739E2">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Pr>
                <w:rFonts w:eastAsiaTheme="minorEastAsia"/>
              </w:rPr>
              <w:t xml:space="preserve"> represent</w:t>
            </w:r>
            <w:r w:rsidR="000B2A3F">
              <w:rPr>
                <w:rFonts w:eastAsiaTheme="minorEastAsia"/>
              </w:rPr>
              <w:t>s</w:t>
            </w:r>
            <w:r>
              <w:rPr>
                <w:rFonts w:eastAsiaTheme="minorEastAsia"/>
              </w:rPr>
              <w:t xml:space="preserve"> the number of chocolates Bob gets</w:t>
            </w:r>
            <w:r w:rsidR="000B2A3F">
              <w:rPr>
                <w:rFonts w:eastAsiaTheme="minorEastAsia"/>
              </w:rPr>
              <w:t>,</w:t>
            </w:r>
            <w:r>
              <w:rPr>
                <w:rFonts w:eastAsiaTheme="minorEastAsia"/>
              </w:rPr>
              <w:t xml:space="preserve"> </w:t>
            </w:r>
            <m:oMath>
              <m:r>
                <w:rPr>
                  <w:rFonts w:ascii="Cambria Math" w:eastAsiaTheme="minorEastAsia" w:hAnsi="Cambria Math"/>
                </w:rPr>
                <m:t>x</m:t>
              </m:r>
            </m:oMath>
            <w:r>
              <w:rPr>
                <w:rFonts w:eastAsiaTheme="minorEastAsia"/>
              </w:rPr>
              <w:t xml:space="preserve"> represents the number of people in their class. </w:t>
            </w:r>
            <w:r w:rsidR="000B2A3F">
              <w:rPr>
                <w:rFonts w:eastAsiaTheme="minorEastAsia"/>
              </w:rPr>
              <w:t xml:space="preserve">This is an </w:t>
            </w:r>
            <w:r>
              <w:rPr>
                <w:rFonts w:eastAsiaTheme="minorEastAsia"/>
              </w:rPr>
              <w:t>inverse variation because more people to share with means less chocolates for Bob.</w:t>
            </w:r>
          </w:p>
        </w:tc>
      </w:tr>
    </w:tbl>
    <w:p w14:paraId="657BE0FC" w14:textId="472E906A" w:rsidR="00942B0A" w:rsidRPr="00A321E9" w:rsidRDefault="00942B0A" w:rsidP="00A321E9">
      <w:r>
        <w:rPr>
          <w:noProof/>
        </w:rPr>
        <w:br w:type="page"/>
      </w:r>
    </w:p>
    <w:p w14:paraId="21F79A87" w14:textId="19FC962E" w:rsidR="002C1A16" w:rsidRDefault="002C1A16" w:rsidP="002C1A16">
      <w:pPr>
        <w:pStyle w:val="Heading3"/>
      </w:pPr>
      <w:r>
        <w:t xml:space="preserve">Appendix C </w:t>
      </w:r>
      <w:r w:rsidR="000B2A3F">
        <w:t xml:space="preserve">– inverse </w:t>
      </w:r>
      <w:r>
        <w:t>variation worksheet</w:t>
      </w:r>
    </w:p>
    <w:p w14:paraId="32EFFEF1" w14:textId="77777777" w:rsidR="002C1A16" w:rsidRPr="002E622A" w:rsidRDefault="00072409" w:rsidP="002E622A">
      <w:pPr>
        <w:pStyle w:val="ListNumber2"/>
        <w:numPr>
          <w:ilvl w:val="0"/>
          <w:numId w:val="21"/>
        </w:numP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2C1A16" w:rsidRPr="002E622A">
        <w:t xml:space="preserve">. When </w:t>
      </w:r>
      <m:oMath>
        <m:r>
          <w:rPr>
            <w:rFonts w:ascii="Cambria Math" w:hAnsi="Cambria Math"/>
          </w:rPr>
          <m:t>x</m:t>
        </m:r>
        <m:r>
          <m:rPr>
            <m:sty m:val="p"/>
          </m:rPr>
          <w:rPr>
            <w:rFonts w:ascii="Cambria Math" w:hAnsi="Cambria Math"/>
          </w:rPr>
          <m:t xml:space="preserve">=10, </m:t>
        </m:r>
        <m:r>
          <w:rPr>
            <w:rFonts w:ascii="Cambria Math" w:hAnsi="Cambria Math"/>
          </w:rPr>
          <m:t>y</m:t>
        </m:r>
        <m:r>
          <m:rPr>
            <m:sty m:val="p"/>
          </m:rPr>
          <w:rPr>
            <w:rFonts w:ascii="Cambria Math" w:hAnsi="Cambria Math"/>
          </w:rPr>
          <m:t>=10</m:t>
        </m:r>
      </m:oMath>
      <w:r w:rsidR="002C1A16" w:rsidRPr="002E622A">
        <w:t xml:space="preserve">. Find </w:t>
      </w:r>
      <m:oMath>
        <m:r>
          <w:rPr>
            <w:rFonts w:ascii="Cambria Math" w:hAnsi="Cambria Math"/>
          </w:rPr>
          <m:t>y</m:t>
        </m:r>
      </m:oMath>
      <w:r w:rsidR="002C1A16" w:rsidRPr="002E622A">
        <w:t xml:space="preserve"> when </w:t>
      </w:r>
      <m:oMath>
        <m:r>
          <w:rPr>
            <w:rFonts w:ascii="Cambria Math" w:hAnsi="Cambria Math"/>
          </w:rPr>
          <m:t>x</m:t>
        </m:r>
        <m:r>
          <m:rPr>
            <m:sty m:val="p"/>
          </m:rPr>
          <w:rPr>
            <w:rFonts w:ascii="Cambria Math" w:hAnsi="Cambria Math"/>
          </w:rPr>
          <m:t>=5</m:t>
        </m:r>
      </m:oMath>
      <w:r w:rsidR="002C1A16" w:rsidRPr="002E622A">
        <w:t>.</w:t>
      </w:r>
    </w:p>
    <w:p w14:paraId="3C142B7C" w14:textId="77777777" w:rsidR="002C1A16" w:rsidRPr="002E622A" w:rsidRDefault="00072409" w:rsidP="002E622A">
      <w:pPr>
        <w:pStyle w:val="ListNumber2"/>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2C1A16" w:rsidRPr="002E622A">
        <w:t xml:space="preserve">. When </w:t>
      </w:r>
      <m:oMath>
        <m:r>
          <w:rPr>
            <w:rFonts w:ascii="Cambria Math" w:hAnsi="Cambria Math"/>
          </w:rPr>
          <m:t>x</m:t>
        </m:r>
        <m:r>
          <m:rPr>
            <m:sty m:val="p"/>
          </m:rPr>
          <w:rPr>
            <w:rFonts w:ascii="Cambria Math" w:hAnsi="Cambria Math"/>
          </w:rPr>
          <m:t xml:space="preserve">=20, </m:t>
        </m:r>
        <m:r>
          <w:rPr>
            <w:rFonts w:ascii="Cambria Math" w:hAnsi="Cambria Math"/>
          </w:rPr>
          <m:t>y</m:t>
        </m:r>
        <m:r>
          <m:rPr>
            <m:sty m:val="p"/>
          </m:rPr>
          <w:rPr>
            <w:rFonts w:ascii="Cambria Math" w:hAnsi="Cambria Math"/>
          </w:rPr>
          <m:t>=10</m:t>
        </m:r>
      </m:oMath>
      <w:r w:rsidR="002C1A16" w:rsidRPr="002E622A">
        <w:t xml:space="preserve">. Find </w:t>
      </w:r>
      <m:oMath>
        <m:r>
          <w:rPr>
            <w:rFonts w:ascii="Cambria Math" w:hAnsi="Cambria Math"/>
          </w:rPr>
          <m:t>y</m:t>
        </m:r>
      </m:oMath>
      <w:r w:rsidR="002C1A16" w:rsidRPr="002E622A">
        <w:t xml:space="preserve"> when </w:t>
      </w:r>
      <m:oMath>
        <m:r>
          <w:rPr>
            <w:rFonts w:ascii="Cambria Math" w:hAnsi="Cambria Math"/>
          </w:rPr>
          <m:t>x</m:t>
        </m:r>
        <m:r>
          <m:rPr>
            <m:sty m:val="p"/>
          </m:rPr>
          <w:rPr>
            <w:rFonts w:ascii="Cambria Math" w:hAnsi="Cambria Math"/>
          </w:rPr>
          <m:t>=5</m:t>
        </m:r>
      </m:oMath>
      <w:r w:rsidR="002C1A16" w:rsidRPr="002E622A">
        <w:t>.</w:t>
      </w:r>
    </w:p>
    <w:p w14:paraId="6CD4F5E8" w14:textId="77777777" w:rsidR="002C1A16" w:rsidRPr="002E622A" w:rsidRDefault="00072409" w:rsidP="002E622A">
      <w:pPr>
        <w:pStyle w:val="ListNumber2"/>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2C1A16" w:rsidRPr="002E622A">
        <w:t xml:space="preserve">. When </w:t>
      </w:r>
      <m:oMath>
        <m:r>
          <w:rPr>
            <w:rFonts w:ascii="Cambria Math" w:hAnsi="Cambria Math"/>
          </w:rPr>
          <m:t>x</m:t>
        </m:r>
        <m:r>
          <m:rPr>
            <m:sty m:val="p"/>
          </m:rPr>
          <w:rPr>
            <w:rFonts w:ascii="Cambria Math" w:hAnsi="Cambria Math"/>
          </w:rPr>
          <m:t xml:space="preserve">=20, </m:t>
        </m:r>
        <m:r>
          <w:rPr>
            <w:rFonts w:ascii="Cambria Math" w:hAnsi="Cambria Math"/>
          </w:rPr>
          <m:t>y</m:t>
        </m:r>
        <m:r>
          <m:rPr>
            <m:sty m:val="p"/>
          </m:rPr>
          <w:rPr>
            <w:rFonts w:ascii="Cambria Math" w:hAnsi="Cambria Math"/>
          </w:rPr>
          <m:t>=10</m:t>
        </m:r>
      </m:oMath>
      <w:r w:rsidR="002C1A16" w:rsidRPr="002E622A">
        <w:t xml:space="preserve">. Find </w:t>
      </w:r>
      <m:oMath>
        <m:r>
          <w:rPr>
            <w:rFonts w:ascii="Cambria Math" w:hAnsi="Cambria Math"/>
          </w:rPr>
          <m:t>x</m:t>
        </m:r>
      </m:oMath>
      <w:r w:rsidR="002C1A16" w:rsidRPr="002E622A">
        <w:t xml:space="preserve"> when </w:t>
      </w:r>
      <m:oMath>
        <m:r>
          <w:rPr>
            <w:rFonts w:ascii="Cambria Math" w:hAnsi="Cambria Math"/>
          </w:rPr>
          <m:t>y</m:t>
        </m:r>
        <m:r>
          <m:rPr>
            <m:sty m:val="p"/>
          </m:rPr>
          <w:rPr>
            <w:rFonts w:ascii="Cambria Math" w:hAnsi="Cambria Math"/>
          </w:rPr>
          <m:t>=5</m:t>
        </m:r>
      </m:oMath>
      <w:r w:rsidR="002C1A16" w:rsidRPr="002E622A">
        <w:t>.</w:t>
      </w:r>
    </w:p>
    <w:p w14:paraId="40EAB885" w14:textId="77777777" w:rsidR="002C1A16" w:rsidRPr="002E622A" w:rsidRDefault="00072409" w:rsidP="002E622A">
      <w:pPr>
        <w:pStyle w:val="ListNumber2"/>
      </w:pPr>
      <m:oMath>
        <m:r>
          <w:rPr>
            <w:rFonts w:ascii="Cambria Math" w:hAnsi="Cambria Math"/>
          </w:rPr>
          <m:t>y</m:t>
        </m:r>
      </m:oMath>
      <w:r w:rsidR="002C1A16" w:rsidRPr="002E622A">
        <w:t xml:space="preserve"> is inversely proportional to </w:t>
      </w:r>
      <m:oMath>
        <m:r>
          <w:rPr>
            <w:rFonts w:ascii="Cambria Math" w:hAnsi="Cambria Math"/>
          </w:rPr>
          <m:t>x</m:t>
        </m:r>
      </m:oMath>
      <w:r w:rsidR="002C1A16" w:rsidRPr="002E622A">
        <w:t xml:space="preserve">. When </w:t>
      </w:r>
      <m:oMath>
        <m:r>
          <w:rPr>
            <w:rFonts w:ascii="Cambria Math" w:hAnsi="Cambria Math"/>
          </w:rPr>
          <m:t>x</m:t>
        </m:r>
        <m:r>
          <m:rPr>
            <m:sty m:val="p"/>
          </m:rPr>
          <w:rPr>
            <w:rFonts w:ascii="Cambria Math" w:hAnsi="Cambria Math"/>
          </w:rPr>
          <m:t>=20</m:t>
        </m:r>
      </m:oMath>
      <w:r w:rsidR="002C1A16" w:rsidRPr="002E622A">
        <w:t xml:space="preserve">, </w:t>
      </w:r>
      <m:oMath>
        <m:r>
          <w:rPr>
            <w:rFonts w:ascii="Cambria Math" w:hAnsi="Cambria Math"/>
          </w:rPr>
          <m:t>y</m:t>
        </m:r>
        <m:r>
          <m:rPr>
            <m:sty m:val="p"/>
          </m:rPr>
          <w:rPr>
            <w:rFonts w:ascii="Cambria Math" w:hAnsi="Cambria Math"/>
          </w:rPr>
          <m:t>=100</m:t>
        </m:r>
      </m:oMath>
      <w:r w:rsidR="002C1A16" w:rsidRPr="002E622A">
        <w:t xml:space="preserve">. Find </w:t>
      </w:r>
      <m:oMath>
        <m:r>
          <w:rPr>
            <w:rFonts w:ascii="Cambria Math" w:hAnsi="Cambria Math"/>
          </w:rPr>
          <m:t>y</m:t>
        </m:r>
      </m:oMath>
      <w:r w:rsidR="002C1A16" w:rsidRPr="002E622A">
        <w:t xml:space="preserve"> when </w:t>
      </w:r>
      <m:oMath>
        <m:r>
          <w:rPr>
            <w:rFonts w:ascii="Cambria Math" w:hAnsi="Cambria Math"/>
          </w:rPr>
          <m:t>x</m:t>
        </m:r>
        <m:r>
          <m:rPr>
            <m:sty m:val="p"/>
          </m:rPr>
          <w:rPr>
            <w:rFonts w:ascii="Cambria Math" w:hAnsi="Cambria Math"/>
          </w:rPr>
          <m:t>=5.</m:t>
        </m:r>
      </m:oMath>
    </w:p>
    <w:p w14:paraId="07B5AE3F" w14:textId="77777777" w:rsidR="002C1A16" w:rsidRPr="002E622A" w:rsidRDefault="00072409" w:rsidP="002E622A">
      <w:pPr>
        <w:pStyle w:val="ListNumber2"/>
      </w:pPr>
      <m:oMath>
        <m:r>
          <w:rPr>
            <w:rFonts w:ascii="Cambria Math" w:hAnsi="Cambria Math"/>
          </w:rPr>
          <m:t>y</m:t>
        </m:r>
      </m:oMath>
      <w:r w:rsidR="002C1A16" w:rsidRPr="002E622A">
        <w:t xml:space="preserve"> is inversely proportional to </w:t>
      </w:r>
      <m:oMath>
        <m:r>
          <w:rPr>
            <w:rFonts w:ascii="Cambria Math" w:hAnsi="Cambria Math"/>
          </w:rPr>
          <m:t>x</m:t>
        </m:r>
      </m:oMath>
      <w:r w:rsidR="002C1A16" w:rsidRPr="002E622A">
        <w:t xml:space="preserve">. When </w:t>
      </w:r>
      <m:oMath>
        <m:r>
          <w:rPr>
            <w:rFonts w:ascii="Cambria Math" w:hAnsi="Cambria Math"/>
          </w:rPr>
          <m:t>x</m:t>
        </m:r>
        <m:r>
          <m:rPr>
            <m:sty m:val="p"/>
          </m:rPr>
          <w:rPr>
            <w:rFonts w:ascii="Cambria Math" w:hAnsi="Cambria Math"/>
          </w:rPr>
          <m:t>=20</m:t>
        </m:r>
      </m:oMath>
      <w:r w:rsidR="002C1A16" w:rsidRPr="002E622A">
        <w:t xml:space="preserve">, </w:t>
      </w:r>
      <m:oMath>
        <m:r>
          <w:rPr>
            <w:rFonts w:ascii="Cambria Math" w:hAnsi="Cambria Math"/>
          </w:rPr>
          <m:t>y</m:t>
        </m:r>
        <m:r>
          <m:rPr>
            <m:sty m:val="p"/>
          </m:rPr>
          <w:rPr>
            <w:rFonts w:ascii="Cambria Math" w:hAnsi="Cambria Math"/>
          </w:rPr>
          <m:t>=100</m:t>
        </m:r>
      </m:oMath>
      <w:r w:rsidR="002C1A16" w:rsidRPr="002E622A">
        <w:t xml:space="preserve">. Find </w:t>
      </w:r>
      <m:oMath>
        <m:r>
          <w:rPr>
            <w:rFonts w:ascii="Cambria Math" w:hAnsi="Cambria Math"/>
          </w:rPr>
          <m:t>x</m:t>
        </m:r>
      </m:oMath>
      <w:r w:rsidR="002C1A16" w:rsidRPr="002E622A">
        <w:t xml:space="preserve"> when </w:t>
      </w:r>
      <m:oMath>
        <m:r>
          <w:rPr>
            <w:rFonts w:ascii="Cambria Math" w:hAnsi="Cambria Math"/>
          </w:rPr>
          <m:t>y</m:t>
        </m:r>
        <m:r>
          <m:rPr>
            <m:sty m:val="p"/>
          </m:rPr>
          <w:rPr>
            <w:rFonts w:ascii="Cambria Math" w:hAnsi="Cambria Math"/>
          </w:rPr>
          <m:t>=5</m:t>
        </m:r>
      </m:oMath>
      <w:r w:rsidR="002C1A16" w:rsidRPr="002E622A">
        <w:t>.</w:t>
      </w:r>
    </w:p>
    <w:p w14:paraId="25FF6BB4" w14:textId="77777777" w:rsidR="002E622A" w:rsidRPr="002E622A" w:rsidRDefault="002E622A" w:rsidP="002E622A">
      <w:pPr>
        <w:pStyle w:val="ListNumber2"/>
      </w:pPr>
      <w:r w:rsidRPr="002E622A">
        <w:t>The distance travelled by plane varies inversely with the speed of the plane. If a plane travels 100 km in 20 minutes, how far will it travel in 5 minutes?</w:t>
      </w:r>
    </w:p>
    <w:p w14:paraId="52D3A99D" w14:textId="77777777" w:rsidR="002E622A" w:rsidRDefault="002E622A" w:rsidP="002E622A">
      <w:pPr>
        <w:pStyle w:val="ListNumber2"/>
      </w:pPr>
      <w:r w:rsidRPr="002E622A">
        <w:t>The time taken to complete a job varies inversely with the number of workers. If 20 workers can complete a job in 100 hours, how long will it take for 10 workers</w:t>
      </w:r>
      <w:r>
        <w:t xml:space="preserve"> to complete the same job?</w:t>
      </w:r>
    </w:p>
    <w:p w14:paraId="0BCDB1CB" w14:textId="77777777" w:rsidR="006F3C4B" w:rsidRDefault="006F3C4B" w:rsidP="002C1A16">
      <w:pPr>
        <w:pStyle w:val="ListNumber2"/>
        <w:numPr>
          <w:ilvl w:val="0"/>
          <w:numId w:val="0"/>
        </w:numPr>
        <w:ind w:left="1134" w:hanging="567"/>
        <w:rPr>
          <w:b/>
          <w:bCs/>
        </w:rPr>
      </w:pPr>
      <w:r>
        <w:rPr>
          <w:b/>
          <w:bCs/>
        </w:rPr>
        <w:br w:type="page"/>
      </w:r>
    </w:p>
    <w:tbl>
      <w:tblPr>
        <w:tblStyle w:val="Tableheader"/>
        <w:tblW w:w="14764" w:type="dxa"/>
        <w:tblLayout w:type="fixed"/>
        <w:tblLook w:val="04A0" w:firstRow="1" w:lastRow="0" w:firstColumn="1" w:lastColumn="0" w:noHBand="0" w:noVBand="1"/>
        <w:tblDescription w:val="Sample solutions for Appendix C, outlining various examples of inverse variation."/>
      </w:tblPr>
      <w:tblGrid>
        <w:gridCol w:w="704"/>
        <w:gridCol w:w="3515"/>
        <w:gridCol w:w="3515"/>
        <w:gridCol w:w="3515"/>
        <w:gridCol w:w="3515"/>
      </w:tblGrid>
      <w:tr w:rsidR="006B5C96" w14:paraId="75421425" w14:textId="77777777" w:rsidTr="00430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CD8FC7F" w14:textId="4686E1D4" w:rsidR="006B5C96" w:rsidRDefault="009E72B5" w:rsidP="0043013A">
            <w:r>
              <w:t>Item</w:t>
            </w:r>
          </w:p>
        </w:tc>
        <w:tc>
          <w:tcPr>
            <w:tcW w:w="3515" w:type="dxa"/>
          </w:tcPr>
          <w:p w14:paraId="6B5B735E" w14:textId="77777777" w:rsidR="006B5C96" w:rsidRDefault="006B5C96" w:rsidP="0043013A">
            <w:pPr>
              <w:cnfStyle w:val="100000000000" w:firstRow="1" w:lastRow="0" w:firstColumn="0" w:lastColumn="0" w:oddVBand="0" w:evenVBand="0" w:oddHBand="0" w:evenHBand="0" w:firstRowFirstColumn="0" w:firstRowLastColumn="0" w:lastRowFirstColumn="0" w:lastRowLastColumn="0"/>
            </w:pPr>
            <w:r>
              <w:t>Construct an equation</w:t>
            </w:r>
          </w:p>
        </w:tc>
        <w:tc>
          <w:tcPr>
            <w:tcW w:w="3515" w:type="dxa"/>
          </w:tcPr>
          <w:p w14:paraId="2E65D82F" w14:textId="77777777" w:rsidR="006B5C96" w:rsidRDefault="006B5C96" w:rsidP="0043013A">
            <w:pPr>
              <w:cnfStyle w:val="100000000000" w:firstRow="1" w:lastRow="0" w:firstColumn="0" w:lastColumn="0" w:oddVBand="0" w:evenVBand="0" w:oddHBand="0" w:evenHBand="0" w:firstRowFirstColumn="0" w:firstRowLastColumn="0" w:lastRowFirstColumn="0" w:lastRowLastColumn="0"/>
            </w:pPr>
            <w:r>
              <w:t>Find the constant of variation</w:t>
            </w:r>
          </w:p>
        </w:tc>
        <w:tc>
          <w:tcPr>
            <w:tcW w:w="3515" w:type="dxa"/>
          </w:tcPr>
          <w:p w14:paraId="14234072" w14:textId="77777777" w:rsidR="006B5C96" w:rsidRDefault="006B5C96" w:rsidP="0043013A">
            <w:pPr>
              <w:cnfStyle w:val="100000000000" w:firstRow="1" w:lastRow="0" w:firstColumn="0" w:lastColumn="0" w:oddVBand="0" w:evenVBand="0" w:oddHBand="0" w:evenHBand="0" w:firstRowFirstColumn="0" w:firstRowLastColumn="0" w:lastRowFirstColumn="0" w:lastRowLastColumn="0"/>
            </w:pPr>
            <w:r>
              <w:t>Find the value required</w:t>
            </w:r>
          </w:p>
        </w:tc>
        <w:tc>
          <w:tcPr>
            <w:tcW w:w="3515" w:type="dxa"/>
          </w:tcPr>
          <w:p w14:paraId="276BFFD3" w14:textId="77777777" w:rsidR="006B5C96" w:rsidRDefault="006B5C96" w:rsidP="0043013A">
            <w:pPr>
              <w:cnfStyle w:val="100000000000" w:firstRow="1" w:lastRow="0" w:firstColumn="0" w:lastColumn="0" w:oddVBand="0" w:evenVBand="0" w:oddHBand="0" w:evenHBand="0" w:firstRowFirstColumn="0" w:firstRowLastColumn="0" w:lastRowFirstColumn="0" w:lastRowLastColumn="0"/>
            </w:pPr>
            <w:r>
              <w:t>Verify graphically</w:t>
            </w:r>
          </w:p>
        </w:tc>
      </w:tr>
      <w:tr w:rsidR="00635924" w14:paraId="6A946400" w14:textId="77777777" w:rsidTr="0043013A">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030BCF20" w14:textId="34D90532" w:rsidR="00635924" w:rsidRDefault="00635924" w:rsidP="00635924">
            <w:r>
              <w:t>a.</w:t>
            </w:r>
          </w:p>
        </w:tc>
        <w:tc>
          <w:tcPr>
            <w:tcW w:w="3515" w:type="dxa"/>
          </w:tcPr>
          <w:p w14:paraId="77159F84"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m:oMathPara>
          </w:p>
        </w:tc>
        <w:tc>
          <w:tcPr>
            <w:tcW w:w="3515" w:type="dxa"/>
          </w:tcPr>
          <w:p w14:paraId="13958132" w14:textId="77777777" w:rsidR="00635924" w:rsidRPr="00796A23"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10=</m:t>
                </m:r>
                <m:f>
                  <m:fPr>
                    <m:ctrlPr>
                      <w:rPr>
                        <w:rFonts w:ascii="Cambria Math" w:hAnsi="Cambria Math"/>
                        <w:i/>
                      </w:rPr>
                    </m:ctrlPr>
                  </m:fPr>
                  <m:num>
                    <m:r>
                      <w:rPr>
                        <w:rFonts w:ascii="Cambria Math" w:hAnsi="Cambria Math"/>
                      </w:rPr>
                      <m:t>k</m:t>
                    </m:r>
                  </m:num>
                  <m:den>
                    <m:r>
                      <w:rPr>
                        <w:rFonts w:ascii="Cambria Math" w:hAnsi="Cambria Math"/>
                      </w:rPr>
                      <m:t>10</m:t>
                    </m:r>
                  </m:den>
                </m:f>
              </m:oMath>
            </m:oMathPara>
          </w:p>
          <w:p w14:paraId="698A177B" w14:textId="0FC93077" w:rsidR="00635924" w:rsidRPr="00796A23"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k=100</m:t>
                </m:r>
              </m:oMath>
            </m:oMathPara>
          </w:p>
          <w:p w14:paraId="71B3ABFD" w14:textId="39A55723" w:rsidR="00635924" w:rsidRPr="00796A23"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x</m:t>
                    </m:r>
                  </m:den>
                </m:f>
              </m:oMath>
            </m:oMathPara>
          </w:p>
        </w:tc>
        <w:tc>
          <w:tcPr>
            <w:tcW w:w="3515" w:type="dxa"/>
          </w:tcPr>
          <w:p w14:paraId="26C8B8E2" w14:textId="77777777" w:rsidR="00635924" w:rsidRPr="008F61EE"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y=</m:t>
                </m:r>
                <m:f>
                  <m:fPr>
                    <m:ctrlPr>
                      <w:rPr>
                        <w:rFonts w:ascii="Cambria Math" w:hAnsi="Cambria Math"/>
                        <w:i/>
                      </w:rPr>
                    </m:ctrlPr>
                  </m:fPr>
                  <m:num>
                    <m:r>
                      <w:rPr>
                        <w:rFonts w:ascii="Cambria Math" w:hAnsi="Cambria Math"/>
                      </w:rPr>
                      <m:t>100</m:t>
                    </m:r>
                  </m:num>
                  <m:den>
                    <m:r>
                      <w:rPr>
                        <w:rFonts w:ascii="Cambria Math" w:hAnsi="Cambria Math"/>
                      </w:rPr>
                      <m:t>5</m:t>
                    </m:r>
                  </m:den>
                </m:f>
              </m:oMath>
            </m:oMathPara>
          </w:p>
          <w:p w14:paraId="14D9EEBE" w14:textId="575BFF15" w:rsidR="008F61EE" w:rsidRPr="008F61EE" w:rsidRDefault="008F61EE"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y=20</m:t>
                </m:r>
              </m:oMath>
            </m:oMathPara>
          </w:p>
        </w:tc>
        <w:tc>
          <w:tcPr>
            <w:tcW w:w="3515" w:type="dxa"/>
          </w:tcPr>
          <w:p w14:paraId="07A89CCF" w14:textId="456A47DF" w:rsidR="00635924" w:rsidRDefault="008F61EE" w:rsidP="0063592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9541938" wp14:editId="4A583FB3">
                  <wp:extent cx="2094865" cy="1398905"/>
                  <wp:effectExtent l="0" t="0" r="635" b="0"/>
                  <wp:docPr id="1760116574" name="Picture 1" descr="Graph of y=100/x with point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16574" name="Picture 1" descr="Graph of y=100/x with point (5,20)."/>
                          <pic:cNvPicPr/>
                        </pic:nvPicPr>
                        <pic:blipFill>
                          <a:blip r:embed="rId28"/>
                          <a:stretch>
                            <a:fillRect/>
                          </a:stretch>
                        </pic:blipFill>
                        <pic:spPr>
                          <a:xfrm>
                            <a:off x="0" y="0"/>
                            <a:ext cx="2094865" cy="1398905"/>
                          </a:xfrm>
                          <a:prstGeom prst="rect">
                            <a:avLst/>
                          </a:prstGeom>
                        </pic:spPr>
                      </pic:pic>
                    </a:graphicData>
                  </a:graphic>
                </wp:inline>
              </w:drawing>
            </w:r>
          </w:p>
        </w:tc>
      </w:tr>
      <w:tr w:rsidR="00635924" w14:paraId="6BD1E4BD" w14:textId="77777777" w:rsidTr="0043013A">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59CD33AF" w14:textId="610B18BD" w:rsidR="00635924" w:rsidRDefault="00635924" w:rsidP="00635924">
            <w:r>
              <w:t>b.</w:t>
            </w:r>
          </w:p>
        </w:tc>
        <w:tc>
          <w:tcPr>
            <w:tcW w:w="3515" w:type="dxa"/>
          </w:tcPr>
          <w:p w14:paraId="304498B1"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m:oMathPara>
          </w:p>
        </w:tc>
        <w:tc>
          <w:tcPr>
            <w:tcW w:w="3515" w:type="dxa"/>
          </w:tcPr>
          <w:p w14:paraId="52A28927" w14:textId="77777777" w:rsidR="00635924" w:rsidRPr="00510026"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10=</m:t>
                </m:r>
                <m:f>
                  <m:fPr>
                    <m:ctrlPr>
                      <w:rPr>
                        <w:rFonts w:ascii="Cambria Math" w:hAnsi="Cambria Math"/>
                        <w:i/>
                      </w:rPr>
                    </m:ctrlPr>
                  </m:fPr>
                  <m:num>
                    <m:r>
                      <w:rPr>
                        <w:rFonts w:ascii="Cambria Math" w:hAnsi="Cambria Math"/>
                      </w:rPr>
                      <m:t>k</m:t>
                    </m:r>
                  </m:num>
                  <m:den>
                    <m:r>
                      <w:rPr>
                        <w:rFonts w:ascii="Cambria Math" w:hAnsi="Cambria Math"/>
                      </w:rPr>
                      <m:t>20</m:t>
                    </m:r>
                  </m:den>
                </m:f>
              </m:oMath>
            </m:oMathPara>
          </w:p>
          <w:p w14:paraId="4074889E" w14:textId="77777777" w:rsidR="00635924" w:rsidRPr="00510026"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k=200</m:t>
                </m:r>
              </m:oMath>
            </m:oMathPara>
          </w:p>
          <w:p w14:paraId="51A9DB02"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200</m:t>
                    </m:r>
                  </m:num>
                  <m:den>
                    <m:r>
                      <w:rPr>
                        <w:rFonts w:ascii="Cambria Math" w:hAnsi="Cambria Math"/>
                      </w:rPr>
                      <m:t>x</m:t>
                    </m:r>
                  </m:den>
                </m:f>
              </m:oMath>
            </m:oMathPara>
          </w:p>
        </w:tc>
        <w:tc>
          <w:tcPr>
            <w:tcW w:w="3515" w:type="dxa"/>
          </w:tcPr>
          <w:p w14:paraId="7C43ABBF" w14:textId="77777777" w:rsidR="00635924" w:rsidRPr="00510026"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f>
                  <m:fPr>
                    <m:ctrlPr>
                      <w:rPr>
                        <w:rFonts w:ascii="Cambria Math" w:hAnsi="Cambria Math"/>
                        <w:i/>
                      </w:rPr>
                    </m:ctrlPr>
                  </m:fPr>
                  <m:num>
                    <m:r>
                      <w:rPr>
                        <w:rFonts w:ascii="Cambria Math" w:hAnsi="Cambria Math"/>
                      </w:rPr>
                      <m:t>200</m:t>
                    </m:r>
                  </m:num>
                  <m:den>
                    <m:r>
                      <w:rPr>
                        <w:rFonts w:ascii="Cambria Math" w:hAnsi="Cambria Math"/>
                      </w:rPr>
                      <m:t>5</m:t>
                    </m:r>
                  </m:den>
                </m:f>
              </m:oMath>
            </m:oMathPara>
          </w:p>
          <w:p w14:paraId="4B20BE4A"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y=40</m:t>
                </m:r>
              </m:oMath>
            </m:oMathPara>
          </w:p>
        </w:tc>
        <w:tc>
          <w:tcPr>
            <w:tcW w:w="3515" w:type="dxa"/>
          </w:tcPr>
          <w:p w14:paraId="4230F91F"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6E334A3" wp14:editId="35673CE3">
                  <wp:extent cx="2094865" cy="1347470"/>
                  <wp:effectExtent l="0" t="0" r="635" b="5080"/>
                  <wp:docPr id="25" name="Picture 25" descr="Graph of y=200/x with point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of y=200/x with point (5,40)."/>
                          <pic:cNvPicPr/>
                        </pic:nvPicPr>
                        <pic:blipFill>
                          <a:blip r:embed="rId29"/>
                          <a:stretch>
                            <a:fillRect/>
                          </a:stretch>
                        </pic:blipFill>
                        <pic:spPr>
                          <a:xfrm>
                            <a:off x="0" y="0"/>
                            <a:ext cx="2094865" cy="1347470"/>
                          </a:xfrm>
                          <a:prstGeom prst="rect">
                            <a:avLst/>
                          </a:prstGeom>
                        </pic:spPr>
                      </pic:pic>
                    </a:graphicData>
                  </a:graphic>
                </wp:inline>
              </w:drawing>
            </w:r>
          </w:p>
        </w:tc>
      </w:tr>
      <w:tr w:rsidR="00635924" w14:paraId="653363F6" w14:textId="77777777" w:rsidTr="0043013A">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6E4115A0" w14:textId="60D40B1E" w:rsidR="00635924" w:rsidRDefault="00635924" w:rsidP="00635924">
            <w:r>
              <w:t>c.</w:t>
            </w:r>
          </w:p>
        </w:tc>
        <w:tc>
          <w:tcPr>
            <w:tcW w:w="3515" w:type="dxa"/>
          </w:tcPr>
          <w:p w14:paraId="51E79BC7"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m:oMathPara>
          </w:p>
        </w:tc>
        <w:tc>
          <w:tcPr>
            <w:tcW w:w="3515" w:type="dxa"/>
          </w:tcPr>
          <w:p w14:paraId="3D4FF67D" w14:textId="77777777" w:rsidR="00635924" w:rsidRPr="00510026"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10=</m:t>
                </m:r>
                <m:f>
                  <m:fPr>
                    <m:ctrlPr>
                      <w:rPr>
                        <w:rFonts w:ascii="Cambria Math" w:hAnsi="Cambria Math"/>
                        <w:i/>
                      </w:rPr>
                    </m:ctrlPr>
                  </m:fPr>
                  <m:num>
                    <m:r>
                      <w:rPr>
                        <w:rFonts w:ascii="Cambria Math" w:hAnsi="Cambria Math"/>
                      </w:rPr>
                      <m:t>k</m:t>
                    </m:r>
                  </m:num>
                  <m:den>
                    <m:r>
                      <w:rPr>
                        <w:rFonts w:ascii="Cambria Math" w:hAnsi="Cambria Math"/>
                      </w:rPr>
                      <m:t>20</m:t>
                    </m:r>
                  </m:den>
                </m:f>
              </m:oMath>
            </m:oMathPara>
          </w:p>
          <w:p w14:paraId="3FAFE10B" w14:textId="77777777" w:rsidR="00635924" w:rsidRPr="00510026"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k=200</m:t>
                </m:r>
              </m:oMath>
            </m:oMathPara>
          </w:p>
          <w:p w14:paraId="59592F59"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200</m:t>
                    </m:r>
                  </m:num>
                  <m:den>
                    <m:r>
                      <w:rPr>
                        <w:rFonts w:ascii="Cambria Math" w:hAnsi="Cambria Math"/>
                      </w:rPr>
                      <m:t>x</m:t>
                    </m:r>
                  </m:den>
                </m:f>
              </m:oMath>
            </m:oMathPara>
          </w:p>
        </w:tc>
        <w:tc>
          <w:tcPr>
            <w:tcW w:w="3515" w:type="dxa"/>
          </w:tcPr>
          <w:p w14:paraId="4D7A46B1" w14:textId="402210EF" w:rsidR="00635924" w:rsidRPr="00510026" w:rsidRDefault="008F61EE"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5=</m:t>
                </m:r>
                <m:f>
                  <m:fPr>
                    <m:ctrlPr>
                      <w:rPr>
                        <w:rFonts w:ascii="Cambria Math" w:hAnsi="Cambria Math"/>
                        <w:i/>
                      </w:rPr>
                    </m:ctrlPr>
                  </m:fPr>
                  <m:num>
                    <m:r>
                      <w:rPr>
                        <w:rFonts w:ascii="Cambria Math" w:hAnsi="Cambria Math"/>
                      </w:rPr>
                      <m:t>200</m:t>
                    </m:r>
                  </m:num>
                  <m:den>
                    <m:r>
                      <w:rPr>
                        <w:rFonts w:ascii="Cambria Math" w:hAnsi="Cambria Math"/>
                      </w:rPr>
                      <m:t>x</m:t>
                    </m:r>
                  </m:den>
                </m:f>
              </m:oMath>
            </m:oMathPara>
          </w:p>
          <w:p w14:paraId="66F6DA93" w14:textId="23B76692" w:rsidR="00635924" w:rsidRPr="00510026"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5</m:t>
                    </m:r>
                  </m:den>
                </m:f>
              </m:oMath>
            </m:oMathPara>
          </w:p>
          <w:p w14:paraId="272C3749" w14:textId="243790A7" w:rsidR="00635924" w:rsidRPr="00510026"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x=40</m:t>
                </m:r>
              </m:oMath>
            </m:oMathPara>
          </w:p>
        </w:tc>
        <w:tc>
          <w:tcPr>
            <w:tcW w:w="3515" w:type="dxa"/>
          </w:tcPr>
          <w:p w14:paraId="6651A4FD" w14:textId="5FA183A6" w:rsidR="00635924" w:rsidRDefault="008F61EE" w:rsidP="0063592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244502B" wp14:editId="21C46BCC">
                  <wp:extent cx="2094865" cy="1398905"/>
                  <wp:effectExtent l="0" t="0" r="635" b="0"/>
                  <wp:docPr id="1153802449" name="Picture 1" descr="Graph of y=200/x with point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02449" name="Picture 1" descr="Graph of y=200/x with point (40,5)."/>
                          <pic:cNvPicPr/>
                        </pic:nvPicPr>
                        <pic:blipFill>
                          <a:blip r:embed="rId30"/>
                          <a:stretch>
                            <a:fillRect/>
                          </a:stretch>
                        </pic:blipFill>
                        <pic:spPr>
                          <a:xfrm>
                            <a:off x="0" y="0"/>
                            <a:ext cx="2094865" cy="1398905"/>
                          </a:xfrm>
                          <a:prstGeom prst="rect">
                            <a:avLst/>
                          </a:prstGeom>
                        </pic:spPr>
                      </pic:pic>
                    </a:graphicData>
                  </a:graphic>
                </wp:inline>
              </w:drawing>
            </w:r>
          </w:p>
        </w:tc>
      </w:tr>
      <w:tr w:rsidR="00635924" w14:paraId="71500BF4" w14:textId="77777777" w:rsidTr="0043013A">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7F8EBD57" w14:textId="4DD3B74C" w:rsidR="00635924" w:rsidRDefault="00635924" w:rsidP="00635924">
            <w:r>
              <w:t>d.</w:t>
            </w:r>
          </w:p>
        </w:tc>
        <w:tc>
          <w:tcPr>
            <w:tcW w:w="3515" w:type="dxa"/>
          </w:tcPr>
          <w:p w14:paraId="22029ECE"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m:oMathPara>
          </w:p>
        </w:tc>
        <w:tc>
          <w:tcPr>
            <w:tcW w:w="3515" w:type="dxa"/>
          </w:tcPr>
          <w:p w14:paraId="59930366" w14:textId="77777777" w:rsidR="00635924" w:rsidRPr="00AC50B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100=</m:t>
                </m:r>
                <m:f>
                  <m:fPr>
                    <m:ctrlPr>
                      <w:rPr>
                        <w:rFonts w:ascii="Cambria Math" w:hAnsi="Cambria Math"/>
                        <w:i/>
                      </w:rPr>
                    </m:ctrlPr>
                  </m:fPr>
                  <m:num>
                    <m:r>
                      <w:rPr>
                        <w:rFonts w:ascii="Cambria Math" w:hAnsi="Cambria Math"/>
                      </w:rPr>
                      <m:t>k</m:t>
                    </m:r>
                  </m:num>
                  <m:den>
                    <m:r>
                      <w:rPr>
                        <w:rFonts w:ascii="Cambria Math" w:hAnsi="Cambria Math"/>
                      </w:rPr>
                      <m:t>20</m:t>
                    </m:r>
                  </m:den>
                </m:f>
              </m:oMath>
            </m:oMathPara>
          </w:p>
          <w:p w14:paraId="77F65397" w14:textId="77777777" w:rsidR="00635924" w:rsidRPr="00AC50B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k=2000</m:t>
                </m:r>
              </m:oMath>
            </m:oMathPara>
          </w:p>
          <w:p w14:paraId="3FF1CB81"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2000</m:t>
                    </m:r>
                  </m:num>
                  <m:den>
                    <m:r>
                      <w:rPr>
                        <w:rFonts w:ascii="Cambria Math" w:hAnsi="Cambria Math"/>
                      </w:rPr>
                      <m:t>x</m:t>
                    </m:r>
                  </m:den>
                </m:f>
              </m:oMath>
            </m:oMathPara>
          </w:p>
        </w:tc>
        <w:tc>
          <w:tcPr>
            <w:tcW w:w="3515" w:type="dxa"/>
          </w:tcPr>
          <w:p w14:paraId="3A18F33F" w14:textId="77777777" w:rsidR="00635924" w:rsidRPr="00AC50B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2000</m:t>
                    </m:r>
                  </m:num>
                  <m:den>
                    <m:r>
                      <w:rPr>
                        <w:rFonts w:ascii="Cambria Math" w:eastAsiaTheme="minorEastAsia" w:hAnsi="Cambria Math"/>
                      </w:rPr>
                      <m:t>5</m:t>
                    </m:r>
                  </m:den>
                </m:f>
              </m:oMath>
            </m:oMathPara>
          </w:p>
          <w:p w14:paraId="6A389A7D" w14:textId="77777777" w:rsidR="00635924" w:rsidRPr="00AC50B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y=400</m:t>
                </m:r>
              </m:oMath>
            </m:oMathPara>
          </w:p>
        </w:tc>
        <w:tc>
          <w:tcPr>
            <w:tcW w:w="3515" w:type="dxa"/>
          </w:tcPr>
          <w:p w14:paraId="188BAF1D"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0509322" wp14:editId="1E2950F3">
                  <wp:extent cx="2094865" cy="1057275"/>
                  <wp:effectExtent l="0" t="0" r="635" b="9525"/>
                  <wp:docPr id="27" name="Picture 27" descr="Graph of y=2000/x with point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of y=2000/x with point (5,400)."/>
                          <pic:cNvPicPr/>
                        </pic:nvPicPr>
                        <pic:blipFill>
                          <a:blip r:embed="rId31"/>
                          <a:stretch>
                            <a:fillRect/>
                          </a:stretch>
                        </pic:blipFill>
                        <pic:spPr>
                          <a:xfrm>
                            <a:off x="0" y="0"/>
                            <a:ext cx="2094865" cy="1057275"/>
                          </a:xfrm>
                          <a:prstGeom prst="rect">
                            <a:avLst/>
                          </a:prstGeom>
                        </pic:spPr>
                      </pic:pic>
                    </a:graphicData>
                  </a:graphic>
                </wp:inline>
              </w:drawing>
            </w:r>
          </w:p>
          <w:p w14:paraId="41C9AF1F"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w:r>
              <w:t>Students may need to restrict the domain to clearly see their graph.</w:t>
            </w:r>
          </w:p>
        </w:tc>
      </w:tr>
      <w:tr w:rsidR="00635924" w14:paraId="09F7D380" w14:textId="77777777" w:rsidTr="0043013A">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26E78BB9" w14:textId="7E24C763" w:rsidR="00635924" w:rsidRDefault="00635924" w:rsidP="00635924">
            <w:r>
              <w:t>e.</w:t>
            </w:r>
          </w:p>
        </w:tc>
        <w:tc>
          <w:tcPr>
            <w:tcW w:w="3515" w:type="dxa"/>
          </w:tcPr>
          <w:p w14:paraId="1BE80A42"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m:oMathPara>
          </w:p>
        </w:tc>
        <w:tc>
          <w:tcPr>
            <w:tcW w:w="3515" w:type="dxa"/>
          </w:tcPr>
          <w:p w14:paraId="2FDE357B" w14:textId="77777777" w:rsidR="00635924" w:rsidRPr="00AC50B8"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100=</m:t>
                </m:r>
                <m:f>
                  <m:fPr>
                    <m:ctrlPr>
                      <w:rPr>
                        <w:rFonts w:ascii="Cambria Math" w:hAnsi="Cambria Math"/>
                        <w:i/>
                      </w:rPr>
                    </m:ctrlPr>
                  </m:fPr>
                  <m:num>
                    <m:r>
                      <w:rPr>
                        <w:rFonts w:ascii="Cambria Math" w:hAnsi="Cambria Math"/>
                      </w:rPr>
                      <m:t>k</m:t>
                    </m:r>
                  </m:num>
                  <m:den>
                    <m:r>
                      <w:rPr>
                        <w:rFonts w:ascii="Cambria Math" w:hAnsi="Cambria Math"/>
                      </w:rPr>
                      <m:t>20</m:t>
                    </m:r>
                  </m:den>
                </m:f>
              </m:oMath>
            </m:oMathPara>
          </w:p>
          <w:p w14:paraId="7AB68FAA" w14:textId="77777777" w:rsidR="00635924" w:rsidRPr="00AC50B8"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k=2000</m:t>
                </m:r>
              </m:oMath>
            </m:oMathPara>
          </w:p>
          <w:p w14:paraId="48B260BF"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2000</m:t>
                    </m:r>
                  </m:num>
                  <m:den>
                    <m:r>
                      <w:rPr>
                        <w:rFonts w:ascii="Cambria Math" w:hAnsi="Cambria Math"/>
                      </w:rPr>
                      <m:t>x</m:t>
                    </m:r>
                  </m:den>
                </m:f>
              </m:oMath>
            </m:oMathPara>
          </w:p>
        </w:tc>
        <w:tc>
          <w:tcPr>
            <w:tcW w:w="3515" w:type="dxa"/>
          </w:tcPr>
          <w:p w14:paraId="7E36601E" w14:textId="77777777" w:rsidR="00635924" w:rsidRPr="005226CA"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5=</m:t>
                </m:r>
                <m:f>
                  <m:fPr>
                    <m:ctrlPr>
                      <w:rPr>
                        <w:rFonts w:ascii="Cambria Math" w:hAnsi="Cambria Math"/>
                        <w:i/>
                      </w:rPr>
                    </m:ctrlPr>
                  </m:fPr>
                  <m:num>
                    <m:r>
                      <w:rPr>
                        <w:rFonts w:ascii="Cambria Math" w:hAnsi="Cambria Math"/>
                      </w:rPr>
                      <m:t>2000</m:t>
                    </m:r>
                  </m:num>
                  <m:den>
                    <m:r>
                      <w:rPr>
                        <w:rFonts w:ascii="Cambria Math" w:hAnsi="Cambria Math"/>
                      </w:rPr>
                      <m:t>x</m:t>
                    </m:r>
                  </m:den>
                </m:f>
              </m:oMath>
            </m:oMathPara>
          </w:p>
          <w:p w14:paraId="07124BD9" w14:textId="77777777" w:rsidR="00635924" w:rsidRPr="005226CA"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x=</m:t>
                </m:r>
                <m:f>
                  <m:fPr>
                    <m:ctrlPr>
                      <w:rPr>
                        <w:rFonts w:ascii="Cambria Math" w:hAnsi="Cambria Math"/>
                        <w:i/>
                      </w:rPr>
                    </m:ctrlPr>
                  </m:fPr>
                  <m:num>
                    <m:r>
                      <w:rPr>
                        <w:rFonts w:ascii="Cambria Math" w:hAnsi="Cambria Math"/>
                      </w:rPr>
                      <m:t>2000</m:t>
                    </m:r>
                  </m:num>
                  <m:den>
                    <m:r>
                      <w:rPr>
                        <w:rFonts w:ascii="Cambria Math" w:hAnsi="Cambria Math"/>
                      </w:rPr>
                      <m:t>5</m:t>
                    </m:r>
                  </m:den>
                </m:f>
              </m:oMath>
            </m:oMathPara>
          </w:p>
          <w:p w14:paraId="63F47B80" w14:textId="77777777" w:rsidR="00635924" w:rsidRPr="005226CA" w:rsidRDefault="00635924" w:rsidP="0063592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x=400</m:t>
                </m:r>
              </m:oMath>
            </m:oMathPara>
          </w:p>
        </w:tc>
        <w:tc>
          <w:tcPr>
            <w:tcW w:w="3515" w:type="dxa"/>
          </w:tcPr>
          <w:p w14:paraId="3532DC21"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2134CB3" wp14:editId="29724160">
                  <wp:extent cx="2094865" cy="1360805"/>
                  <wp:effectExtent l="0" t="0" r="635" b="0"/>
                  <wp:docPr id="29" name="Picture 29" descr="Graph of y=2000/x with point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of y=2000/x with point (400,5)."/>
                          <pic:cNvPicPr/>
                        </pic:nvPicPr>
                        <pic:blipFill>
                          <a:blip r:embed="rId32"/>
                          <a:stretch>
                            <a:fillRect/>
                          </a:stretch>
                        </pic:blipFill>
                        <pic:spPr>
                          <a:xfrm>
                            <a:off x="0" y="0"/>
                            <a:ext cx="2094865" cy="1360805"/>
                          </a:xfrm>
                          <a:prstGeom prst="rect">
                            <a:avLst/>
                          </a:prstGeom>
                        </pic:spPr>
                      </pic:pic>
                    </a:graphicData>
                  </a:graphic>
                </wp:inline>
              </w:drawing>
            </w:r>
          </w:p>
          <w:p w14:paraId="7B33B6C6"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w:r>
              <w:t>Students may need to restrict the range to clearly see their graph.</w:t>
            </w:r>
          </w:p>
        </w:tc>
      </w:tr>
      <w:tr w:rsidR="00635924" w14:paraId="3264D26C" w14:textId="77777777" w:rsidTr="0043013A">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03799BDD" w14:textId="3E71FAF4" w:rsidR="00635924" w:rsidRDefault="00635924" w:rsidP="00635924">
            <w:r>
              <w:t>f.</w:t>
            </w:r>
          </w:p>
        </w:tc>
        <w:tc>
          <w:tcPr>
            <w:tcW w:w="3515" w:type="dxa"/>
          </w:tcPr>
          <w:p w14:paraId="6B5D0FE6" w14:textId="77777777" w:rsidR="00635924" w:rsidRPr="000A7171" w:rsidRDefault="00635924" w:rsidP="00635924">
            <w:pPr>
              <w:cnfStyle w:val="000000010000" w:firstRow="0" w:lastRow="0" w:firstColumn="0" w:lastColumn="0" w:oddVBand="0" w:evenVBand="0" w:oddHBand="0" w:evenHBand="1" w:firstRowFirstColumn="0" w:firstRowLastColumn="0" w:lastRowFirstColumn="0" w:lastRowLastColumn="0"/>
              <w:rPr>
                <w:b/>
                <w:bCs/>
              </w:rPr>
            </w:pPr>
            <w:r w:rsidRPr="000A7171">
              <w:rPr>
                <w:b/>
                <w:bCs/>
              </w:rPr>
              <w:t>Catch question.</w:t>
            </w:r>
          </w:p>
          <w:p w14:paraId="6C37E79C"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w:r>
              <w:t>Distance is directly proportional to speed, not inversely proportional.</w:t>
            </w:r>
          </w:p>
          <w:p w14:paraId="37BD2BA8"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w:r>
              <w:t>Can be solved as a direct variation problem.</w:t>
            </w:r>
          </w:p>
          <w:p w14:paraId="6F4099BB"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d=kv</m:t>
                </m:r>
              </m:oMath>
            </m:oMathPara>
          </w:p>
        </w:tc>
        <w:tc>
          <w:tcPr>
            <w:tcW w:w="3515" w:type="dxa"/>
          </w:tcPr>
          <w:p w14:paraId="1C5682A3" w14:textId="77777777" w:rsidR="00635924" w:rsidRPr="00D02F9D"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100=20k</m:t>
                </m:r>
              </m:oMath>
            </m:oMathPara>
          </w:p>
          <w:p w14:paraId="3DDE69AD" w14:textId="77777777" w:rsidR="00635924" w:rsidRPr="00A56E4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20</m:t>
                    </m:r>
                  </m:den>
                </m:f>
              </m:oMath>
            </m:oMathPara>
          </w:p>
          <w:p w14:paraId="1888F01C" w14:textId="77777777" w:rsidR="00635924" w:rsidRPr="00A56E4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k=5</m:t>
                </m:r>
              </m:oMath>
            </m:oMathPara>
          </w:p>
          <w:p w14:paraId="587028FA" w14:textId="77777777" w:rsidR="00635924" w:rsidRPr="00A56E48"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d=5v</m:t>
                </m:r>
              </m:oMath>
            </m:oMathPara>
          </w:p>
        </w:tc>
        <w:tc>
          <w:tcPr>
            <w:tcW w:w="3515" w:type="dxa"/>
          </w:tcPr>
          <w:p w14:paraId="61E0F19C" w14:textId="77777777" w:rsidR="00635924" w:rsidRPr="00984A7B" w:rsidRDefault="00635924" w:rsidP="00635924">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d=5×5</m:t>
                </m:r>
              </m:oMath>
            </m:oMathPara>
          </w:p>
          <w:p w14:paraId="0DA1D201" w14:textId="77777777" w:rsidR="00635924" w:rsidRPr="00984A7B" w:rsidRDefault="00635924" w:rsidP="00635924">
            <w:pPr>
              <w:jc w:val="cente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d=25 km</m:t>
                </m:r>
              </m:oMath>
            </m:oMathPara>
          </w:p>
        </w:tc>
        <w:tc>
          <w:tcPr>
            <w:tcW w:w="3515" w:type="dxa"/>
          </w:tcPr>
          <w:p w14:paraId="14022C29" w14:textId="77777777" w:rsidR="00635924" w:rsidRDefault="00635924" w:rsidP="00635924">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F42CB41" wp14:editId="607C4C1C">
                  <wp:extent cx="2094865" cy="1209040"/>
                  <wp:effectExtent l="0" t="0" r="635" b="0"/>
                  <wp:docPr id="17" name="Picture 17" descr="Graph of y=5x with point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of y=5x with point (5,25)."/>
                          <pic:cNvPicPr/>
                        </pic:nvPicPr>
                        <pic:blipFill>
                          <a:blip r:embed="rId33"/>
                          <a:stretch>
                            <a:fillRect/>
                          </a:stretch>
                        </pic:blipFill>
                        <pic:spPr>
                          <a:xfrm>
                            <a:off x="0" y="0"/>
                            <a:ext cx="2094865" cy="1209040"/>
                          </a:xfrm>
                          <a:prstGeom prst="rect">
                            <a:avLst/>
                          </a:prstGeom>
                        </pic:spPr>
                      </pic:pic>
                    </a:graphicData>
                  </a:graphic>
                </wp:inline>
              </w:drawing>
            </w:r>
          </w:p>
        </w:tc>
      </w:tr>
      <w:tr w:rsidR="00635924" w14:paraId="39EF08F4" w14:textId="77777777" w:rsidTr="0043013A">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704" w:type="dxa"/>
          </w:tcPr>
          <w:p w14:paraId="60E9558B" w14:textId="070313A8" w:rsidR="00635924" w:rsidRDefault="00635924" w:rsidP="00635924">
            <w:r>
              <w:t>g.</w:t>
            </w:r>
          </w:p>
        </w:tc>
        <w:tc>
          <w:tcPr>
            <w:tcW w:w="3515" w:type="dxa"/>
          </w:tcPr>
          <w:p w14:paraId="7283AD4E" w14:textId="77777777" w:rsidR="00635924" w:rsidRPr="005359E9" w:rsidRDefault="00635924" w:rsidP="0063592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t=</m:t>
                </m:r>
                <m:f>
                  <m:fPr>
                    <m:ctrlPr>
                      <w:rPr>
                        <w:rFonts w:ascii="Cambria Math" w:hAnsi="Cambria Math"/>
                        <w:i/>
                      </w:rPr>
                    </m:ctrlPr>
                  </m:fPr>
                  <m:num>
                    <m:r>
                      <w:rPr>
                        <w:rFonts w:ascii="Cambria Math" w:hAnsi="Cambria Math"/>
                      </w:rPr>
                      <m:t>k</m:t>
                    </m:r>
                  </m:num>
                  <m:den>
                    <m:r>
                      <w:rPr>
                        <w:rFonts w:ascii="Cambria Math" w:hAnsi="Cambria Math"/>
                      </w:rPr>
                      <m:t>w</m:t>
                    </m:r>
                  </m:den>
                </m:f>
              </m:oMath>
            </m:oMathPara>
          </w:p>
          <w:p w14:paraId="409C742F"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Where </w:t>
            </w:r>
            <m:oMath>
              <m:r>
                <w:rPr>
                  <w:rFonts w:ascii="Cambria Math" w:eastAsia="Calibri" w:hAnsi="Cambria Math"/>
                </w:rPr>
                <m:t>t=</m:t>
              </m:r>
            </m:oMath>
            <w:r>
              <w:rPr>
                <w:rFonts w:eastAsia="Calibri"/>
              </w:rPr>
              <w:t xml:space="preserve"> time and </w:t>
            </w:r>
            <m:oMath>
              <m:r>
                <w:rPr>
                  <w:rFonts w:ascii="Cambria Math" w:eastAsia="Calibri" w:hAnsi="Cambria Math"/>
                </w:rPr>
                <m:t>w=</m:t>
              </m:r>
            </m:oMath>
            <w:r>
              <w:rPr>
                <w:rFonts w:eastAsia="Calibri"/>
              </w:rPr>
              <w:t xml:space="preserve"> number of workers.</w:t>
            </w:r>
          </w:p>
        </w:tc>
        <w:tc>
          <w:tcPr>
            <w:tcW w:w="3515" w:type="dxa"/>
          </w:tcPr>
          <w:p w14:paraId="4D2209D0" w14:textId="77777777" w:rsidR="00635924" w:rsidRPr="005359E9" w:rsidRDefault="00635924" w:rsidP="0063592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100=</m:t>
                </m:r>
                <m:f>
                  <m:fPr>
                    <m:ctrlPr>
                      <w:rPr>
                        <w:rFonts w:ascii="Cambria Math" w:eastAsia="Calibri" w:hAnsi="Cambria Math"/>
                        <w:i/>
                      </w:rPr>
                    </m:ctrlPr>
                  </m:fPr>
                  <m:num>
                    <m:r>
                      <w:rPr>
                        <w:rFonts w:ascii="Cambria Math" w:eastAsia="Calibri" w:hAnsi="Cambria Math"/>
                      </w:rPr>
                      <m:t>k</m:t>
                    </m:r>
                  </m:num>
                  <m:den>
                    <m:r>
                      <w:rPr>
                        <w:rFonts w:ascii="Cambria Math" w:eastAsia="Calibri" w:hAnsi="Cambria Math"/>
                      </w:rPr>
                      <m:t>20</m:t>
                    </m:r>
                  </m:den>
                </m:f>
              </m:oMath>
            </m:oMathPara>
          </w:p>
          <w:p w14:paraId="2DDF4921" w14:textId="77777777" w:rsidR="00635924" w:rsidRPr="005359E9" w:rsidRDefault="00635924" w:rsidP="0063592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k=2000</m:t>
                </m:r>
              </m:oMath>
            </m:oMathPara>
          </w:p>
          <w:p w14:paraId="6A054549" w14:textId="77777777" w:rsidR="00635924" w:rsidRPr="005359E9" w:rsidRDefault="00635924" w:rsidP="0063592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t=</m:t>
                </m:r>
                <m:f>
                  <m:fPr>
                    <m:ctrlPr>
                      <w:rPr>
                        <w:rFonts w:ascii="Cambria Math" w:eastAsia="Calibri" w:hAnsi="Cambria Math"/>
                        <w:i/>
                      </w:rPr>
                    </m:ctrlPr>
                  </m:fPr>
                  <m:num>
                    <m:r>
                      <w:rPr>
                        <w:rFonts w:ascii="Cambria Math" w:eastAsia="Calibri" w:hAnsi="Cambria Math"/>
                      </w:rPr>
                      <m:t>2000</m:t>
                    </m:r>
                  </m:num>
                  <m:den>
                    <m:r>
                      <w:rPr>
                        <w:rFonts w:ascii="Cambria Math" w:eastAsia="Calibri" w:hAnsi="Cambria Math"/>
                      </w:rPr>
                      <m:t>w</m:t>
                    </m:r>
                  </m:den>
                </m:f>
              </m:oMath>
            </m:oMathPara>
          </w:p>
        </w:tc>
        <w:tc>
          <w:tcPr>
            <w:tcW w:w="3515" w:type="dxa"/>
          </w:tcPr>
          <w:p w14:paraId="673FFA9A" w14:textId="77777777" w:rsidR="00635924" w:rsidRPr="005359E9" w:rsidRDefault="00635924" w:rsidP="0063592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t=</m:t>
                </m:r>
                <m:f>
                  <m:fPr>
                    <m:ctrlPr>
                      <w:rPr>
                        <w:rFonts w:ascii="Cambria Math" w:eastAsia="Calibri" w:hAnsi="Cambria Math"/>
                        <w:i/>
                      </w:rPr>
                    </m:ctrlPr>
                  </m:fPr>
                  <m:num>
                    <m:r>
                      <w:rPr>
                        <w:rFonts w:ascii="Cambria Math" w:eastAsia="Calibri" w:hAnsi="Cambria Math"/>
                      </w:rPr>
                      <m:t>2000</m:t>
                    </m:r>
                  </m:num>
                  <m:den>
                    <m:r>
                      <w:rPr>
                        <w:rFonts w:ascii="Cambria Math" w:eastAsia="Calibri" w:hAnsi="Cambria Math"/>
                      </w:rPr>
                      <m:t>10</m:t>
                    </m:r>
                  </m:den>
                </m:f>
              </m:oMath>
            </m:oMathPara>
          </w:p>
          <w:p w14:paraId="1C7DD42B" w14:textId="77777777" w:rsidR="00635924" w:rsidRPr="006D1C37" w:rsidRDefault="00635924" w:rsidP="00635924">
            <w:pPr>
              <w:jc w:val="center"/>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Calibri" w:hAnsi="Cambria Math"/>
                </w:rPr>
                <m:t>t=200</m:t>
              </m:r>
            </m:oMath>
            <w:r>
              <w:rPr>
                <w:rFonts w:eastAsia="Calibri"/>
              </w:rPr>
              <w:t xml:space="preserve"> hours</w:t>
            </w:r>
          </w:p>
        </w:tc>
        <w:tc>
          <w:tcPr>
            <w:tcW w:w="3515" w:type="dxa"/>
          </w:tcPr>
          <w:p w14:paraId="22413084" w14:textId="77777777" w:rsidR="00635924" w:rsidRDefault="00635924" w:rsidP="0063592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B80C3A9" wp14:editId="35DEFD0B">
                  <wp:extent cx="2094865" cy="1213485"/>
                  <wp:effectExtent l="0" t="0" r="635" b="5715"/>
                  <wp:docPr id="18" name="Picture 18" descr="Graph of y=2000/x with point (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of y=2000/x with point (10,200)."/>
                          <pic:cNvPicPr/>
                        </pic:nvPicPr>
                        <pic:blipFill>
                          <a:blip r:embed="rId34"/>
                          <a:stretch>
                            <a:fillRect/>
                          </a:stretch>
                        </pic:blipFill>
                        <pic:spPr>
                          <a:xfrm>
                            <a:off x="0" y="0"/>
                            <a:ext cx="2094865" cy="1213485"/>
                          </a:xfrm>
                          <a:prstGeom prst="rect">
                            <a:avLst/>
                          </a:prstGeom>
                        </pic:spPr>
                      </pic:pic>
                    </a:graphicData>
                  </a:graphic>
                </wp:inline>
              </w:drawing>
            </w:r>
          </w:p>
        </w:tc>
      </w:tr>
    </w:tbl>
    <w:p w14:paraId="29684324" w14:textId="77777777" w:rsidR="001057A5" w:rsidRPr="001057A5" w:rsidRDefault="001057A5" w:rsidP="001057A5"/>
    <w:tbl>
      <w:tblPr>
        <w:tblStyle w:val="TableGrid"/>
        <w:tblW w:w="0" w:type="auto"/>
        <w:tblLook w:val="04A0" w:firstRow="1" w:lastRow="0" w:firstColumn="1" w:lastColumn="0" w:noHBand="0" w:noVBand="1"/>
        <w:tblDescription w:val="Catch questions with sample answers."/>
      </w:tblPr>
      <w:tblGrid>
        <w:gridCol w:w="3681"/>
        <w:gridCol w:w="10881"/>
      </w:tblGrid>
      <w:tr w:rsidR="00CA021D" w:rsidRPr="008F1351" w14:paraId="75AA1F4D" w14:textId="77777777" w:rsidTr="0023481B">
        <w:tc>
          <w:tcPr>
            <w:tcW w:w="3681" w:type="dxa"/>
            <w:tcBorders>
              <w:top w:val="nil"/>
              <w:left w:val="nil"/>
              <w:bottom w:val="nil"/>
              <w:right w:val="nil"/>
            </w:tcBorders>
          </w:tcPr>
          <w:p w14:paraId="07462B02" w14:textId="77777777" w:rsidR="00CA021D" w:rsidRPr="00126D46" w:rsidRDefault="00CA021D" w:rsidP="0023481B">
            <w:pPr>
              <w:rPr>
                <w:rStyle w:val="Strong"/>
              </w:rPr>
            </w:pPr>
            <w:r w:rsidRPr="00126D46">
              <w:rPr>
                <w:rStyle w:val="Strong"/>
              </w:rPr>
              <w:t>Catch question:</w:t>
            </w:r>
          </w:p>
        </w:tc>
        <w:tc>
          <w:tcPr>
            <w:tcW w:w="10881" w:type="dxa"/>
            <w:tcBorders>
              <w:top w:val="nil"/>
              <w:left w:val="nil"/>
              <w:bottom w:val="nil"/>
              <w:right w:val="nil"/>
            </w:tcBorders>
          </w:tcPr>
          <w:p w14:paraId="29EC9F5B" w14:textId="77777777" w:rsidR="00CA021D" w:rsidRPr="008F1351" w:rsidRDefault="00CA021D" w:rsidP="0023481B">
            <w:r>
              <w:t>f</w:t>
            </w:r>
          </w:p>
        </w:tc>
      </w:tr>
      <w:tr w:rsidR="00CA021D" w:rsidRPr="008F1351" w14:paraId="7C54C2C2" w14:textId="77777777" w:rsidTr="0023481B">
        <w:tc>
          <w:tcPr>
            <w:tcW w:w="3681" w:type="dxa"/>
            <w:tcBorders>
              <w:top w:val="nil"/>
              <w:left w:val="nil"/>
              <w:bottom w:val="nil"/>
              <w:right w:val="nil"/>
            </w:tcBorders>
          </w:tcPr>
          <w:p w14:paraId="1A7FC47C" w14:textId="77777777" w:rsidR="00CA021D" w:rsidRPr="00126D46" w:rsidRDefault="00CA021D" w:rsidP="0023481B">
            <w:pPr>
              <w:rPr>
                <w:rStyle w:val="Strong"/>
              </w:rPr>
            </w:pPr>
            <w:r w:rsidRPr="00126D46">
              <w:rPr>
                <w:rStyle w:val="Strong"/>
              </w:rPr>
              <w:t>It is a catch question because:</w:t>
            </w:r>
          </w:p>
        </w:tc>
        <w:tc>
          <w:tcPr>
            <w:tcW w:w="10881" w:type="dxa"/>
            <w:tcBorders>
              <w:top w:val="nil"/>
              <w:left w:val="nil"/>
              <w:bottom w:val="nil"/>
              <w:right w:val="nil"/>
            </w:tcBorders>
          </w:tcPr>
          <w:p w14:paraId="32A19819" w14:textId="77777777" w:rsidR="00CA021D" w:rsidRPr="008F1351" w:rsidRDefault="00CA021D" w:rsidP="0023481B">
            <w:r w:rsidRPr="00E414D8">
              <w:t>f is an example of direct variation not inverse variation.</w:t>
            </w:r>
          </w:p>
        </w:tc>
      </w:tr>
    </w:tbl>
    <w:p w14:paraId="78063A4D" w14:textId="336179FF" w:rsidR="001A33BB" w:rsidRDefault="001A33BB" w:rsidP="00A308CE">
      <w:pPr>
        <w:sectPr w:rsidR="001A33BB" w:rsidSect="00CA0FF7">
          <w:pgSz w:w="16840" w:h="11900" w:orient="landscape"/>
          <w:pgMar w:top="1134" w:right="1134" w:bottom="1134" w:left="1134" w:header="709" w:footer="709" w:gutter="0"/>
          <w:cols w:space="708"/>
          <w:titlePg/>
          <w:docGrid w:linePitch="360"/>
        </w:sectPr>
      </w:pPr>
    </w:p>
    <w:p w14:paraId="1127ECED" w14:textId="77777777" w:rsidR="0007155D" w:rsidRDefault="0007155D" w:rsidP="0007155D">
      <w:pPr>
        <w:pStyle w:val="Heading2"/>
      </w:pPr>
      <w:r w:rsidRPr="00C41110">
        <w:t>References</w:t>
      </w:r>
    </w:p>
    <w:p w14:paraId="43B8EB38" w14:textId="77777777" w:rsidR="0007155D" w:rsidRPr="00AE7FE3" w:rsidRDefault="0007155D" w:rsidP="0007155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8249E7F" w14:textId="77777777" w:rsidR="0007155D" w:rsidRPr="00AE7FE3" w:rsidRDefault="0007155D" w:rsidP="0007155D">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1FE13386" w14:textId="51C0E039" w:rsidR="0007155D" w:rsidRDefault="0007155D" w:rsidP="0007155D">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Pr>
            <w:rStyle w:val="Hyperlink"/>
          </w:rPr>
          <w:t>https://curriculum.nsw.edu.au</w:t>
        </w:r>
      </w:hyperlink>
      <w:r w:rsidRPr="00AE7FE3">
        <w:t>.</w:t>
      </w:r>
    </w:p>
    <w:p w14:paraId="0488B72D" w14:textId="77777777" w:rsidR="0007155D" w:rsidRDefault="00452733" w:rsidP="0007155D">
      <w:pPr>
        <w:sectPr w:rsidR="0007155D" w:rsidSect="0007155D">
          <w:footerReference w:type="even" r:id="rId38"/>
          <w:footerReference w:type="default" r:id="rId39"/>
          <w:headerReference w:type="first" r:id="rId40"/>
          <w:footerReference w:type="first" r:id="rId41"/>
          <w:pgSz w:w="11906" w:h="16838"/>
          <w:pgMar w:top="426" w:right="1134" w:bottom="1134" w:left="1134" w:header="709" w:footer="709" w:gutter="0"/>
          <w:cols w:space="708"/>
          <w:titlePg/>
          <w:docGrid w:linePitch="360"/>
        </w:sectPr>
      </w:pPr>
      <w:hyperlink r:id="rId42" w:history="1">
        <w:r w:rsidR="0007155D">
          <w:rPr>
            <w:rStyle w:val="Hyperlink"/>
          </w:rPr>
          <w:t>Mathematics K–10 Syllabus</w:t>
        </w:r>
      </w:hyperlink>
      <w:r w:rsidR="0007155D">
        <w:t xml:space="preserve"> © NSW </w:t>
      </w:r>
      <w:r w:rsidR="0007155D" w:rsidRPr="001476BC">
        <w:t>Education</w:t>
      </w:r>
      <w:r w:rsidR="0007155D">
        <w:t xml:space="preserve"> Standards Authority (NESA) for and on behalf of the Crown in right of the State of New South Wales, 2022.</w:t>
      </w:r>
    </w:p>
    <w:p w14:paraId="40D6E91D" w14:textId="37809514" w:rsidR="00F97F38" w:rsidRPr="009310DD" w:rsidRDefault="00F97F38" w:rsidP="00F97F38">
      <w:pPr>
        <w:rPr>
          <w:rStyle w:val="Strong"/>
          <w:szCs w:val="22"/>
        </w:rPr>
      </w:pPr>
      <w:r w:rsidRPr="009310DD">
        <w:rPr>
          <w:rStyle w:val="Strong"/>
          <w:szCs w:val="22"/>
        </w:rPr>
        <w:t>© State of New South Wales (Department of Education), 202</w:t>
      </w:r>
      <w:r w:rsidR="00604361">
        <w:rPr>
          <w:rStyle w:val="Strong"/>
          <w:szCs w:val="22"/>
        </w:rPr>
        <w:t>4</w:t>
      </w:r>
    </w:p>
    <w:p w14:paraId="0FB9E769" w14:textId="77777777" w:rsidR="00F97F38" w:rsidRPr="00716DE7" w:rsidRDefault="00F97F38" w:rsidP="00F97F38">
      <w:r>
        <w:t xml:space="preserve">The copyright material published in this resource is subject to the </w:t>
      </w:r>
      <w:r w:rsidRPr="00CA021D">
        <w:rPr>
          <w:rStyle w:val="Emphasis"/>
        </w:rPr>
        <w:t>Copyright Act 1968</w:t>
      </w:r>
      <w:r>
        <w:t xml:space="preserve"> (Cth) and is owned by the NSW Department of Education or, where indicated, by a party other than the NSW Department of Education (</w:t>
      </w:r>
      <w:r w:rsidRPr="00716DE7">
        <w:t>third-party material).</w:t>
      </w:r>
    </w:p>
    <w:p w14:paraId="69EF73DE" w14:textId="77777777" w:rsidR="00F97F38" w:rsidRDefault="00F97F38" w:rsidP="00F97F38">
      <w:r w:rsidRPr="00716DE7">
        <w:t>Copyright material available in</w:t>
      </w:r>
      <w:r>
        <w:t xml:space="preserve"> this resource and owned by the NSW Department of Education is licensed under a </w:t>
      </w:r>
      <w:hyperlink r:id="rId43" w:history="1">
        <w:r w:rsidRPr="003B3E41">
          <w:rPr>
            <w:rStyle w:val="Hyperlink"/>
          </w:rPr>
          <w:t>Creative Commons Attribution 4.0 International (CC BY 4.0) license</w:t>
        </w:r>
      </w:hyperlink>
      <w:r>
        <w:t>.</w:t>
      </w:r>
    </w:p>
    <w:p w14:paraId="223D0BDA" w14:textId="77777777" w:rsidR="00F97F38" w:rsidRDefault="00F97F38" w:rsidP="00F97F38">
      <w:r>
        <w:rPr>
          <w:noProof/>
        </w:rPr>
        <w:drawing>
          <wp:inline distT="0" distB="0" distL="0" distR="0" wp14:anchorId="1B72EE45" wp14:editId="232B97C6">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C7BDF" w14:textId="77777777" w:rsidR="00F97F38" w:rsidRDefault="00F97F38" w:rsidP="00F97F38">
      <w:r>
        <w:t>This license allows you to share and adapt the material for any purpose, even commercially.</w:t>
      </w:r>
    </w:p>
    <w:p w14:paraId="6328CD09" w14:textId="27305D5C" w:rsidR="00F97F38" w:rsidRDefault="00F97F38" w:rsidP="00F97F38">
      <w:r>
        <w:t>Attribution should be given to © State of New South Wales (Department of Education), 202</w:t>
      </w:r>
      <w:r w:rsidR="00604361">
        <w:t>4</w:t>
      </w:r>
      <w:r>
        <w:t>.</w:t>
      </w:r>
    </w:p>
    <w:p w14:paraId="2F4EC6DC" w14:textId="77777777" w:rsidR="00F97F38" w:rsidRDefault="00F97F38" w:rsidP="00F97F38">
      <w:r>
        <w:t>Material in this resource not available under a Creative Commons license:</w:t>
      </w:r>
    </w:p>
    <w:p w14:paraId="7C2FB1AC" w14:textId="77777777" w:rsidR="00F97F38" w:rsidRDefault="00F97F38" w:rsidP="00F97F38">
      <w:pPr>
        <w:pStyle w:val="ListBullet"/>
        <w:numPr>
          <w:ilvl w:val="0"/>
          <w:numId w:val="4"/>
        </w:numPr>
      </w:pPr>
      <w:r>
        <w:t>the NSW Department of Education logo, other logos and trademark-protected material</w:t>
      </w:r>
    </w:p>
    <w:p w14:paraId="4CC005D3" w14:textId="77777777" w:rsidR="00F97F38" w:rsidRDefault="00F97F38" w:rsidP="00F97F38">
      <w:pPr>
        <w:pStyle w:val="ListBullet"/>
        <w:numPr>
          <w:ilvl w:val="0"/>
          <w:numId w:val="4"/>
        </w:numPr>
      </w:pPr>
      <w:r>
        <w:t>material owned by a third party that has been reproduced with permission. You will need to obtain permission from the third party to reuse its material.</w:t>
      </w:r>
    </w:p>
    <w:p w14:paraId="7DAC50AE" w14:textId="77777777" w:rsidR="00F97F38" w:rsidRPr="003B3E41" w:rsidRDefault="00F97F38" w:rsidP="00F97F38">
      <w:pPr>
        <w:pStyle w:val="FeatureBox2"/>
        <w:rPr>
          <w:rStyle w:val="Strong"/>
        </w:rPr>
      </w:pPr>
      <w:r w:rsidRPr="003B3E41">
        <w:rPr>
          <w:rStyle w:val="Strong"/>
        </w:rPr>
        <w:t>Links to third-party material and websites</w:t>
      </w:r>
    </w:p>
    <w:p w14:paraId="56A02C07" w14:textId="77777777" w:rsidR="00F97F38" w:rsidRDefault="00F97F38" w:rsidP="00F97F3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B39E7CF" w:rsidR="00DA237B" w:rsidRPr="00DA237B" w:rsidRDefault="00F97F38" w:rsidP="00F97F3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A021D">
        <w:rPr>
          <w:rStyle w:val="Emphasis"/>
        </w:rPr>
        <w:t>Copyright Act 1968</w:t>
      </w:r>
      <w:r>
        <w:t xml:space="preserve"> (Cth). The department accepts no responsibility for content on third-party websites.</w:t>
      </w:r>
    </w:p>
    <w:sectPr w:rsidR="00DA237B" w:rsidRPr="00DA237B" w:rsidSect="0012654C">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C11CB" w14:textId="77777777" w:rsidR="008B001F" w:rsidRDefault="008B001F">
      <w:r>
        <w:separator/>
      </w:r>
    </w:p>
    <w:p w14:paraId="63235E6D" w14:textId="77777777" w:rsidR="008B001F" w:rsidRDefault="008B001F"/>
  </w:endnote>
  <w:endnote w:type="continuationSeparator" w:id="0">
    <w:p w14:paraId="642EFE0F" w14:textId="77777777" w:rsidR="008B001F" w:rsidRDefault="008B001F">
      <w:r>
        <w:continuationSeparator/>
      </w:r>
    </w:p>
    <w:p w14:paraId="79D561FC" w14:textId="77777777" w:rsidR="008B001F" w:rsidRDefault="008B001F"/>
  </w:endnote>
  <w:endnote w:type="continuationNotice" w:id="1">
    <w:p w14:paraId="11D2E431" w14:textId="77777777" w:rsidR="008B001F" w:rsidRDefault="008B001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C6DFEE-8C68-465B-8F41-878CFE18D9B8}"/>
    <w:embedBold r:id="rId2" w:fontKey="{299CE86C-5B26-440B-B6B9-99D128DBF0CC}"/>
    <w:embedItalic r:id="rId3" w:fontKey="{D52FD443-90F9-4808-AC71-FC79D432B1FD}"/>
  </w:font>
  <w:font w:name="Public Sans Light">
    <w:panose1 w:val="00000000000000000000"/>
    <w:charset w:val="00"/>
    <w:family w:val="auto"/>
    <w:pitch w:val="variable"/>
    <w:sig w:usb0="A00000FF" w:usb1="4000205B" w:usb2="00000000" w:usb3="00000000" w:csb0="00000193" w:csb1="00000000"/>
    <w:embedRegular r:id="rId4" w:fontKey="{F5E6D426-6975-4162-8444-8A822C87456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538B1DD-9F5E-4926-A045-8F74799D798A}"/>
    <w:embedItalic r:id="rId6" w:fontKey="{B7B5C098-BC2F-4C2B-8910-F339EE70291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D70DB72-A101-4A5F-8A25-B2C9FB9574F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2CC779DF-6ED6-4DAE-8CAA-15351F5A1315}"/>
    <w:embedItalic r:id="rId9" w:fontKey="{2344D324-6859-4770-8A8B-F7FF50827F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70D2" w14:textId="2ED4D41F" w:rsidR="0096542E" w:rsidRPr="00F63959" w:rsidRDefault="0096542E" w:rsidP="0096542E">
    <w:pPr>
      <w:pStyle w:val="Footer"/>
    </w:pPr>
    <w:r>
      <w:t xml:space="preserve">© NSW Department of Education, </w:t>
    </w:r>
    <w:r>
      <w:fldChar w:fldCharType="begin"/>
    </w:r>
    <w:r>
      <w:instrText xml:space="preserve"> DATE  \@ "MMM-yy"  \* MERGEFORMAT </w:instrText>
    </w:r>
    <w:r>
      <w:fldChar w:fldCharType="separate"/>
    </w:r>
    <w:r w:rsidR="003C1DD0">
      <w:rPr>
        <w:noProof/>
      </w:rPr>
      <w:t>May-24</w:t>
    </w:r>
    <w:r>
      <w:fldChar w:fldCharType="end"/>
    </w:r>
    <w:r>
      <w:ptab w:relativeTo="margin" w:alignment="right" w:leader="none"/>
    </w:r>
    <w:r>
      <w:rPr>
        <w:b/>
        <w:noProof/>
        <w:sz w:val="28"/>
        <w:szCs w:val="28"/>
      </w:rPr>
      <w:drawing>
        <wp:inline distT="0" distB="0" distL="0" distR="0" wp14:anchorId="04AF18AF" wp14:editId="4C52B6BC">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B378" w14:textId="77777777" w:rsidR="0096542E" w:rsidRPr="00F63959" w:rsidRDefault="0096542E" w:rsidP="0096542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EA45" w14:textId="05178F6C" w:rsidR="00BD3B50" w:rsidRPr="00F63959" w:rsidRDefault="00BD3B50" w:rsidP="00BD3B50">
    <w:pPr>
      <w:pStyle w:val="Footer"/>
    </w:pPr>
    <w:r>
      <w:t xml:space="preserve">© NSW Department of Education, </w:t>
    </w:r>
    <w:r>
      <w:fldChar w:fldCharType="begin"/>
    </w:r>
    <w:r>
      <w:instrText xml:space="preserve"> DATE  \@ "MMM-yy"  \* MERGEFORMAT </w:instrText>
    </w:r>
    <w:r>
      <w:fldChar w:fldCharType="separate"/>
    </w:r>
    <w:r w:rsidR="003C1DD0">
      <w:rPr>
        <w:noProof/>
      </w:rPr>
      <w:t>May-24</w:t>
    </w:r>
    <w:r>
      <w:fldChar w:fldCharType="end"/>
    </w:r>
    <w:r>
      <w:ptab w:relativeTo="margin" w:alignment="right" w:leader="none"/>
    </w:r>
    <w:r>
      <w:rPr>
        <w:b/>
        <w:noProof/>
        <w:sz w:val="28"/>
        <w:szCs w:val="28"/>
      </w:rPr>
      <w:drawing>
        <wp:inline distT="0" distB="0" distL="0" distR="0" wp14:anchorId="30AE2891" wp14:editId="245711CD">
          <wp:extent cx="571500" cy="190500"/>
          <wp:effectExtent l="0" t="0" r="0" b="0"/>
          <wp:docPr id="1436588769" name="Picture 143658876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5DBBFC26"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C1DD0">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A050" w14:textId="2EB9AF5E" w:rsidR="0007155D" w:rsidRPr="00F63959" w:rsidRDefault="0007155D" w:rsidP="0007155D">
    <w:pPr>
      <w:pStyle w:val="Footer"/>
    </w:pPr>
    <w:r>
      <w:t xml:space="preserve">© NSW Department of Education, </w:t>
    </w:r>
    <w:r>
      <w:fldChar w:fldCharType="begin"/>
    </w:r>
    <w:r>
      <w:instrText xml:space="preserve"> DATE  \@ "MMM-yy"  \* MERGEFORMAT </w:instrText>
    </w:r>
    <w:r>
      <w:fldChar w:fldCharType="separate"/>
    </w:r>
    <w:r w:rsidR="003C1DD0">
      <w:rPr>
        <w:noProof/>
      </w:rPr>
      <w:t>May-24</w:t>
    </w:r>
    <w:r>
      <w:fldChar w:fldCharType="end"/>
    </w:r>
    <w:r>
      <w:ptab w:relativeTo="margin" w:alignment="right" w:leader="none"/>
    </w:r>
    <w:r>
      <w:rPr>
        <w:b/>
        <w:noProof/>
        <w:sz w:val="28"/>
        <w:szCs w:val="28"/>
      </w:rPr>
      <w:drawing>
        <wp:inline distT="0" distB="0" distL="0" distR="0" wp14:anchorId="749AEE95" wp14:editId="76BFBBF1">
          <wp:extent cx="571500" cy="190500"/>
          <wp:effectExtent l="0" t="0" r="0" b="0"/>
          <wp:docPr id="1413248798" name="Picture 14132487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752B" w14:textId="77777777" w:rsidR="00DC789B" w:rsidRPr="00CF5BA0" w:rsidRDefault="00DC789B"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84DC8" w14:textId="77777777" w:rsidR="008B001F" w:rsidRDefault="008B001F">
      <w:r>
        <w:separator/>
      </w:r>
    </w:p>
    <w:p w14:paraId="1B0CD5EA" w14:textId="77777777" w:rsidR="008B001F" w:rsidRDefault="008B001F"/>
  </w:footnote>
  <w:footnote w:type="continuationSeparator" w:id="0">
    <w:p w14:paraId="36417C90" w14:textId="77777777" w:rsidR="008B001F" w:rsidRDefault="008B001F">
      <w:r>
        <w:continuationSeparator/>
      </w:r>
    </w:p>
    <w:p w14:paraId="09546447" w14:textId="77777777" w:rsidR="008B001F" w:rsidRDefault="008B001F"/>
  </w:footnote>
  <w:footnote w:type="continuationNotice" w:id="1">
    <w:p w14:paraId="251F786C" w14:textId="77777777" w:rsidR="008B001F" w:rsidRDefault="008B001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A980" w14:textId="77777777" w:rsidR="0096542E" w:rsidRDefault="0096542E" w:rsidP="0096542E">
    <w:pPr>
      <w:pStyle w:val="Documentname"/>
    </w:pPr>
    <w:r w:rsidRPr="00067D0D">
      <w:t>Inverse variation</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F6B6" w14:textId="77777777" w:rsidR="0096542E" w:rsidRDefault="0096542E" w:rsidP="0096542E">
    <w:pPr>
      <w:pStyle w:val="Header"/>
    </w:pPr>
    <w:r w:rsidRPr="009D43DD">
      <mc:AlternateContent>
        <mc:Choice Requires="wps">
          <w:drawing>
            <wp:anchor distT="0" distB="0" distL="114300" distR="114300" simplePos="0" relativeHeight="251659264" behindDoc="1" locked="0" layoutInCell="1" allowOverlap="1" wp14:anchorId="20FE8B25" wp14:editId="602CDAEA">
              <wp:simplePos x="0" y="0"/>
              <wp:positionH relativeFrom="column">
                <wp:posOffset>-2542540</wp:posOffset>
              </wp:positionH>
              <wp:positionV relativeFrom="paragraph">
                <wp:posOffset>-450215</wp:posOffset>
              </wp:positionV>
              <wp:extent cx="12587844" cy="2711450"/>
              <wp:effectExtent l="0" t="0" r="4445" b="0"/>
              <wp:wrapNone/>
              <wp:docPr id="1168666466" name="Rectangle 1168666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683606" w14:textId="77777777" w:rsidR="0096542E" w:rsidRDefault="0096542E" w:rsidP="009654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E8B25" id="Rectangle 116866646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683606" w14:textId="77777777" w:rsidR="0096542E" w:rsidRDefault="0096542E" w:rsidP="0096542E"/>
                </w:txbxContent>
              </v:textbox>
            </v:rect>
          </w:pict>
        </mc:Fallback>
      </mc:AlternateContent>
    </w:r>
    <w:r w:rsidRPr="009D43DD">
      <w:t>NSW Department of Education</w:t>
    </w:r>
    <w:r w:rsidRPr="009D43DD">
      <w:ptab w:relativeTo="margin" w:alignment="right" w:leader="none"/>
    </w:r>
    <w:r w:rsidRPr="008426B6">
      <w:drawing>
        <wp:inline distT="0" distB="0" distL="0" distR="0" wp14:anchorId="33D71FFF" wp14:editId="5EF33D12">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5922" w14:textId="77777777" w:rsidR="00BD3B50" w:rsidRDefault="00BD3B50" w:rsidP="00BD3B50">
    <w:pPr>
      <w:pStyle w:val="Documentname"/>
    </w:pPr>
    <w:r w:rsidRPr="00067D0D">
      <w:t>Inverse variation</w:t>
    </w:r>
    <w:r w:rsidRPr="00D2403C">
      <w:t xml:space="preserve"> | </w:t>
    </w:r>
    <w:r>
      <w:fldChar w:fldCharType="begin"/>
    </w:r>
    <w:r>
      <w:instrText xml:space="preserve"> PAGE   \* MERGEFORMAT </w:instrText>
    </w:r>
    <w:r>
      <w:fldChar w:fldCharType="separate"/>
    </w:r>
    <w:r>
      <w:t>11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C6C8" w14:textId="77777777" w:rsidR="0007155D" w:rsidRDefault="0007155D" w:rsidP="0007155D">
    <w:pPr>
      <w:pStyle w:val="Documentname"/>
    </w:pPr>
    <w:r w:rsidRPr="00067D0D">
      <w:t>Inverse variation</w:t>
    </w:r>
    <w:r w:rsidRPr="00D2403C">
      <w:t xml:space="preserve"> | </w:t>
    </w:r>
    <w:r>
      <w:fldChar w:fldCharType="begin"/>
    </w:r>
    <w:r>
      <w:instrText xml:space="preserve"> PAGE   \* MERGEFORMAT </w:instrText>
    </w:r>
    <w:r>
      <w:fldChar w:fldCharType="separate"/>
    </w:r>
    <w:r>
      <w:t>28</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3E13" w14:textId="77777777" w:rsidR="00DC789B" w:rsidRPr="00FA6449" w:rsidRDefault="00DC789B"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0341E0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F96C0D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9C3E991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352430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3F4670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AD547F"/>
    <w:multiLevelType w:val="hybridMultilevel"/>
    <w:tmpl w:val="CBBC99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B87C30"/>
    <w:multiLevelType w:val="hybridMultilevel"/>
    <w:tmpl w:val="1B0031F2"/>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5C29EC"/>
    <w:multiLevelType w:val="hybridMultilevel"/>
    <w:tmpl w:val="2344702A"/>
    <w:lvl w:ilvl="0" w:tplc="9F5623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3"/>
  </w:num>
  <w:num w:numId="2" w16cid:durableId="1190685127">
    <w:abstractNumId w:val="9"/>
  </w:num>
  <w:num w:numId="3" w16cid:durableId="940576456">
    <w:abstractNumId w:val="9"/>
  </w:num>
  <w:num w:numId="4" w16cid:durableId="253243107">
    <w:abstractNumId w:val="7"/>
  </w:num>
  <w:num w:numId="5" w16cid:durableId="76122405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5"/>
  </w:num>
  <w:num w:numId="7" w16cid:durableId="515971587">
    <w:abstractNumId w:val="8"/>
  </w:num>
  <w:num w:numId="8" w16cid:durableId="169953635">
    <w:abstractNumId w:val="7"/>
  </w:num>
  <w:num w:numId="9" w16cid:durableId="640500457">
    <w:abstractNumId w:val="6"/>
  </w:num>
  <w:num w:numId="10" w16cid:durableId="194277545">
    <w:abstractNumId w:val="16"/>
  </w:num>
  <w:num w:numId="11" w16cid:durableId="1955670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22220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8441263">
    <w:abstractNumId w:val="3"/>
  </w:num>
  <w:num w:numId="14" w16cid:durableId="1168595986">
    <w:abstractNumId w:val="4"/>
  </w:num>
  <w:num w:numId="15" w16cid:durableId="57440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153093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75193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21338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8957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6889016">
    <w:abstractNumId w:val="1"/>
  </w:num>
  <w:num w:numId="21" w16cid:durableId="1364547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36092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8798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33922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1367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6173525">
    <w:abstractNumId w:val="3"/>
  </w:num>
  <w:num w:numId="27" w16cid:durableId="1604072758">
    <w:abstractNumId w:val="4"/>
  </w:num>
  <w:num w:numId="28" w16cid:durableId="14944892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4090984">
    <w:abstractNumId w:val="1"/>
  </w:num>
  <w:num w:numId="30" w16cid:durableId="499661065">
    <w:abstractNumId w:val="3"/>
  </w:num>
  <w:num w:numId="31" w16cid:durableId="1683628926">
    <w:abstractNumId w:val="4"/>
  </w:num>
  <w:num w:numId="32" w16cid:durableId="588466195">
    <w:abstractNumId w:val="5"/>
  </w:num>
  <w:num w:numId="33" w16cid:durableId="8530301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540042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94480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78942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708211344">
    <w:abstractNumId w:val="2"/>
  </w:num>
  <w:num w:numId="38" w16cid:durableId="42603274">
    <w:abstractNumId w:val="2"/>
  </w:num>
  <w:num w:numId="39" w16cid:durableId="723137780">
    <w:abstractNumId w:val="7"/>
  </w:num>
  <w:num w:numId="40" w16cid:durableId="751699364">
    <w:abstractNumId w:val="15"/>
  </w:num>
  <w:num w:numId="41" w16cid:durableId="1110901039">
    <w:abstractNumId w:val="0"/>
  </w:num>
  <w:num w:numId="42" w16cid:durableId="1201209514">
    <w:abstractNumId w:val="15"/>
  </w:num>
  <w:num w:numId="43" w16cid:durableId="829713224">
    <w:abstractNumId w:val="8"/>
  </w:num>
  <w:num w:numId="44" w16cid:durableId="1990088327">
    <w:abstractNumId w:val="11"/>
  </w:num>
  <w:num w:numId="45" w16cid:durableId="1742604223">
    <w:abstractNumId w:val="14"/>
  </w:num>
  <w:num w:numId="46" w16cid:durableId="267739014">
    <w:abstractNumId w:val="12"/>
  </w:num>
  <w:num w:numId="47" w16cid:durableId="7619949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439316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DE1"/>
    <w:rsid w:val="00001945"/>
    <w:rsid w:val="00001C08"/>
    <w:rsid w:val="00001FA8"/>
    <w:rsid w:val="00002BF1"/>
    <w:rsid w:val="00006220"/>
    <w:rsid w:val="00006CD7"/>
    <w:rsid w:val="000103FC"/>
    <w:rsid w:val="00010746"/>
    <w:rsid w:val="00011726"/>
    <w:rsid w:val="000131B7"/>
    <w:rsid w:val="000143DF"/>
    <w:rsid w:val="000151F8"/>
    <w:rsid w:val="00015D43"/>
    <w:rsid w:val="00016801"/>
    <w:rsid w:val="00021171"/>
    <w:rsid w:val="00023790"/>
    <w:rsid w:val="00024602"/>
    <w:rsid w:val="000252FF"/>
    <w:rsid w:val="000253AE"/>
    <w:rsid w:val="0002688D"/>
    <w:rsid w:val="0002746C"/>
    <w:rsid w:val="00030EBC"/>
    <w:rsid w:val="000331B6"/>
    <w:rsid w:val="00034F5E"/>
    <w:rsid w:val="0003541F"/>
    <w:rsid w:val="00040BF3"/>
    <w:rsid w:val="000423E3"/>
    <w:rsid w:val="0004292D"/>
    <w:rsid w:val="00042C48"/>
    <w:rsid w:val="00042D30"/>
    <w:rsid w:val="00043FA0"/>
    <w:rsid w:val="00044C5D"/>
    <w:rsid w:val="00044D23"/>
    <w:rsid w:val="00045FE3"/>
    <w:rsid w:val="00046473"/>
    <w:rsid w:val="000470B7"/>
    <w:rsid w:val="000507E6"/>
    <w:rsid w:val="0005163D"/>
    <w:rsid w:val="00051BC4"/>
    <w:rsid w:val="00051BF0"/>
    <w:rsid w:val="000523D7"/>
    <w:rsid w:val="000531CE"/>
    <w:rsid w:val="000534F4"/>
    <w:rsid w:val="000535B7"/>
    <w:rsid w:val="00053726"/>
    <w:rsid w:val="000562A7"/>
    <w:rsid w:val="000564F8"/>
    <w:rsid w:val="00057BC8"/>
    <w:rsid w:val="000604B9"/>
    <w:rsid w:val="00061109"/>
    <w:rsid w:val="00061232"/>
    <w:rsid w:val="000613C4"/>
    <w:rsid w:val="00061A28"/>
    <w:rsid w:val="00061EEE"/>
    <w:rsid w:val="000620E8"/>
    <w:rsid w:val="00062252"/>
    <w:rsid w:val="00062708"/>
    <w:rsid w:val="00065339"/>
    <w:rsid w:val="00065A16"/>
    <w:rsid w:val="00070416"/>
    <w:rsid w:val="0007155D"/>
    <w:rsid w:val="00071D06"/>
    <w:rsid w:val="0007214A"/>
    <w:rsid w:val="00072409"/>
    <w:rsid w:val="00072B6E"/>
    <w:rsid w:val="00072DFB"/>
    <w:rsid w:val="00073D51"/>
    <w:rsid w:val="00073EB0"/>
    <w:rsid w:val="00074B49"/>
    <w:rsid w:val="00075B4E"/>
    <w:rsid w:val="00076C60"/>
    <w:rsid w:val="000777B1"/>
    <w:rsid w:val="00077A7C"/>
    <w:rsid w:val="0008042C"/>
    <w:rsid w:val="000806BA"/>
    <w:rsid w:val="00082E2F"/>
    <w:rsid w:val="00082E53"/>
    <w:rsid w:val="000844F9"/>
    <w:rsid w:val="00084628"/>
    <w:rsid w:val="00084830"/>
    <w:rsid w:val="0008606A"/>
    <w:rsid w:val="00086656"/>
    <w:rsid w:val="00086D87"/>
    <w:rsid w:val="0008724D"/>
    <w:rsid w:val="000872D6"/>
    <w:rsid w:val="00087BEA"/>
    <w:rsid w:val="00090628"/>
    <w:rsid w:val="000919BC"/>
    <w:rsid w:val="00092F78"/>
    <w:rsid w:val="0009452F"/>
    <w:rsid w:val="00094C16"/>
    <w:rsid w:val="000965E5"/>
    <w:rsid w:val="00096701"/>
    <w:rsid w:val="000A06D0"/>
    <w:rsid w:val="000A0C05"/>
    <w:rsid w:val="000A0D51"/>
    <w:rsid w:val="000A1B04"/>
    <w:rsid w:val="000A33D4"/>
    <w:rsid w:val="000A41E7"/>
    <w:rsid w:val="000A451E"/>
    <w:rsid w:val="000A50EC"/>
    <w:rsid w:val="000A6718"/>
    <w:rsid w:val="000A6D4F"/>
    <w:rsid w:val="000A6F3E"/>
    <w:rsid w:val="000A7171"/>
    <w:rsid w:val="000A796C"/>
    <w:rsid w:val="000A7A61"/>
    <w:rsid w:val="000B09C8"/>
    <w:rsid w:val="000B1289"/>
    <w:rsid w:val="000B1FC2"/>
    <w:rsid w:val="000B2886"/>
    <w:rsid w:val="000B2A3F"/>
    <w:rsid w:val="000B30E1"/>
    <w:rsid w:val="000B4F65"/>
    <w:rsid w:val="000B75CB"/>
    <w:rsid w:val="000B7D49"/>
    <w:rsid w:val="000B7F19"/>
    <w:rsid w:val="000C0125"/>
    <w:rsid w:val="000C07B7"/>
    <w:rsid w:val="000C0FB5"/>
    <w:rsid w:val="000C1078"/>
    <w:rsid w:val="000C16A7"/>
    <w:rsid w:val="000C1BCD"/>
    <w:rsid w:val="000C250C"/>
    <w:rsid w:val="000C3149"/>
    <w:rsid w:val="000C3704"/>
    <w:rsid w:val="000C43DF"/>
    <w:rsid w:val="000C575E"/>
    <w:rsid w:val="000C5790"/>
    <w:rsid w:val="000C6186"/>
    <w:rsid w:val="000C61FB"/>
    <w:rsid w:val="000C6F89"/>
    <w:rsid w:val="000C7D4F"/>
    <w:rsid w:val="000D01BC"/>
    <w:rsid w:val="000D0F4E"/>
    <w:rsid w:val="000D2063"/>
    <w:rsid w:val="000D24EC"/>
    <w:rsid w:val="000D2C3A"/>
    <w:rsid w:val="000D48A8"/>
    <w:rsid w:val="000D4B5A"/>
    <w:rsid w:val="000D55B1"/>
    <w:rsid w:val="000D5F46"/>
    <w:rsid w:val="000D5FB7"/>
    <w:rsid w:val="000D64D8"/>
    <w:rsid w:val="000D7A2B"/>
    <w:rsid w:val="000E0050"/>
    <w:rsid w:val="000E07CF"/>
    <w:rsid w:val="000E31B0"/>
    <w:rsid w:val="000E3800"/>
    <w:rsid w:val="000E3C1C"/>
    <w:rsid w:val="000E41B7"/>
    <w:rsid w:val="000E626D"/>
    <w:rsid w:val="000E65EE"/>
    <w:rsid w:val="000E6BA0"/>
    <w:rsid w:val="000E7ACB"/>
    <w:rsid w:val="000F004E"/>
    <w:rsid w:val="000F09BA"/>
    <w:rsid w:val="000F174A"/>
    <w:rsid w:val="000F175D"/>
    <w:rsid w:val="000F23E8"/>
    <w:rsid w:val="000F2824"/>
    <w:rsid w:val="000F38A0"/>
    <w:rsid w:val="000F3BF0"/>
    <w:rsid w:val="000F4268"/>
    <w:rsid w:val="000F5BD4"/>
    <w:rsid w:val="000F60C9"/>
    <w:rsid w:val="000F786F"/>
    <w:rsid w:val="000F7960"/>
    <w:rsid w:val="0010018D"/>
    <w:rsid w:val="00100B59"/>
    <w:rsid w:val="00100DC5"/>
    <w:rsid w:val="00100E27"/>
    <w:rsid w:val="00100E5A"/>
    <w:rsid w:val="00101135"/>
    <w:rsid w:val="001020DD"/>
    <w:rsid w:val="0010259B"/>
    <w:rsid w:val="00102938"/>
    <w:rsid w:val="00102D25"/>
    <w:rsid w:val="00103D80"/>
    <w:rsid w:val="00103FCD"/>
    <w:rsid w:val="00104A05"/>
    <w:rsid w:val="001057A5"/>
    <w:rsid w:val="00105DBA"/>
    <w:rsid w:val="00106009"/>
    <w:rsid w:val="001061F9"/>
    <w:rsid w:val="001068B3"/>
    <w:rsid w:val="00106A3B"/>
    <w:rsid w:val="001113CC"/>
    <w:rsid w:val="0011176B"/>
    <w:rsid w:val="00113727"/>
    <w:rsid w:val="00113763"/>
    <w:rsid w:val="00114B7D"/>
    <w:rsid w:val="001177C4"/>
    <w:rsid w:val="00117B7D"/>
    <w:rsid w:val="00117FF3"/>
    <w:rsid w:val="0012093E"/>
    <w:rsid w:val="00121C6E"/>
    <w:rsid w:val="001231F0"/>
    <w:rsid w:val="00123587"/>
    <w:rsid w:val="00123FD0"/>
    <w:rsid w:val="00125C6C"/>
    <w:rsid w:val="001269C3"/>
    <w:rsid w:val="00126D46"/>
    <w:rsid w:val="00127648"/>
    <w:rsid w:val="00127917"/>
    <w:rsid w:val="0013032B"/>
    <w:rsid w:val="001305EA"/>
    <w:rsid w:val="001324C3"/>
    <w:rsid w:val="001328FA"/>
    <w:rsid w:val="0013419A"/>
    <w:rsid w:val="00134700"/>
    <w:rsid w:val="00134E23"/>
    <w:rsid w:val="00135E80"/>
    <w:rsid w:val="00140753"/>
    <w:rsid w:val="00142389"/>
    <w:rsid w:val="0014239C"/>
    <w:rsid w:val="001423FE"/>
    <w:rsid w:val="00143921"/>
    <w:rsid w:val="00146CDF"/>
    <w:rsid w:val="00146DEA"/>
    <w:rsid w:val="00146F04"/>
    <w:rsid w:val="00147E93"/>
    <w:rsid w:val="00150EBC"/>
    <w:rsid w:val="00151A65"/>
    <w:rsid w:val="00151F10"/>
    <w:rsid w:val="001520B0"/>
    <w:rsid w:val="0015446A"/>
    <w:rsid w:val="00154516"/>
    <w:rsid w:val="0015487C"/>
    <w:rsid w:val="00155144"/>
    <w:rsid w:val="00156956"/>
    <w:rsid w:val="0015712E"/>
    <w:rsid w:val="00157AF7"/>
    <w:rsid w:val="00161A3D"/>
    <w:rsid w:val="00162C3A"/>
    <w:rsid w:val="00164CEA"/>
    <w:rsid w:val="0016530D"/>
    <w:rsid w:val="00165B83"/>
    <w:rsid w:val="00165FF0"/>
    <w:rsid w:val="0017075C"/>
    <w:rsid w:val="00170CB5"/>
    <w:rsid w:val="00171601"/>
    <w:rsid w:val="00172EC4"/>
    <w:rsid w:val="00174183"/>
    <w:rsid w:val="00174DFA"/>
    <w:rsid w:val="00176C65"/>
    <w:rsid w:val="00177A7F"/>
    <w:rsid w:val="0018036C"/>
    <w:rsid w:val="00180A15"/>
    <w:rsid w:val="001810F4"/>
    <w:rsid w:val="00181128"/>
    <w:rsid w:val="001815BC"/>
    <w:rsid w:val="0018179E"/>
    <w:rsid w:val="00182B46"/>
    <w:rsid w:val="001839C3"/>
    <w:rsid w:val="00183B80"/>
    <w:rsid w:val="00183DB2"/>
    <w:rsid w:val="00183E9C"/>
    <w:rsid w:val="001841F1"/>
    <w:rsid w:val="0018460F"/>
    <w:rsid w:val="00184EA1"/>
    <w:rsid w:val="0018571A"/>
    <w:rsid w:val="001859B6"/>
    <w:rsid w:val="0018735D"/>
    <w:rsid w:val="00187FFC"/>
    <w:rsid w:val="00191D2F"/>
    <w:rsid w:val="00191D3A"/>
    <w:rsid w:val="00191F45"/>
    <w:rsid w:val="0019347C"/>
    <w:rsid w:val="00193503"/>
    <w:rsid w:val="001939CA"/>
    <w:rsid w:val="00193B82"/>
    <w:rsid w:val="00194F0C"/>
    <w:rsid w:val="001953EA"/>
    <w:rsid w:val="0019600C"/>
    <w:rsid w:val="00196CF1"/>
    <w:rsid w:val="00196F1F"/>
    <w:rsid w:val="00197B41"/>
    <w:rsid w:val="001A034A"/>
    <w:rsid w:val="001A03EA"/>
    <w:rsid w:val="001A0AF7"/>
    <w:rsid w:val="001A25AF"/>
    <w:rsid w:val="001A33BB"/>
    <w:rsid w:val="001A3627"/>
    <w:rsid w:val="001A44FB"/>
    <w:rsid w:val="001A6EF1"/>
    <w:rsid w:val="001B06ED"/>
    <w:rsid w:val="001B3065"/>
    <w:rsid w:val="001B33C0"/>
    <w:rsid w:val="001B4A46"/>
    <w:rsid w:val="001B5E34"/>
    <w:rsid w:val="001B68DA"/>
    <w:rsid w:val="001C1AB6"/>
    <w:rsid w:val="001C2997"/>
    <w:rsid w:val="001C346D"/>
    <w:rsid w:val="001C3829"/>
    <w:rsid w:val="001C47B9"/>
    <w:rsid w:val="001C48F4"/>
    <w:rsid w:val="001C4DB7"/>
    <w:rsid w:val="001C4E88"/>
    <w:rsid w:val="001C6C9B"/>
    <w:rsid w:val="001D10B2"/>
    <w:rsid w:val="001D3092"/>
    <w:rsid w:val="001D34F0"/>
    <w:rsid w:val="001D4CD1"/>
    <w:rsid w:val="001D5BA2"/>
    <w:rsid w:val="001D66C2"/>
    <w:rsid w:val="001D6877"/>
    <w:rsid w:val="001E0416"/>
    <w:rsid w:val="001E0FFC"/>
    <w:rsid w:val="001E1F93"/>
    <w:rsid w:val="001E24CF"/>
    <w:rsid w:val="001E2EE5"/>
    <w:rsid w:val="001E3097"/>
    <w:rsid w:val="001E4B06"/>
    <w:rsid w:val="001E4E4F"/>
    <w:rsid w:val="001E5F98"/>
    <w:rsid w:val="001F01F4"/>
    <w:rsid w:val="001F0F26"/>
    <w:rsid w:val="001F219E"/>
    <w:rsid w:val="001F2232"/>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10D95"/>
    <w:rsid w:val="00212B96"/>
    <w:rsid w:val="00213530"/>
    <w:rsid w:val="002136B3"/>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C98"/>
    <w:rsid w:val="002441D9"/>
    <w:rsid w:val="002441F2"/>
    <w:rsid w:val="0024438F"/>
    <w:rsid w:val="002447C2"/>
    <w:rsid w:val="00245224"/>
    <w:rsid w:val="002458D0"/>
    <w:rsid w:val="00245EC0"/>
    <w:rsid w:val="002462B7"/>
    <w:rsid w:val="00247FF0"/>
    <w:rsid w:val="00250C2E"/>
    <w:rsid w:val="00250F4A"/>
    <w:rsid w:val="00251349"/>
    <w:rsid w:val="002514E7"/>
    <w:rsid w:val="00253532"/>
    <w:rsid w:val="002536D6"/>
    <w:rsid w:val="002540D3"/>
    <w:rsid w:val="00254B2A"/>
    <w:rsid w:val="002556DB"/>
    <w:rsid w:val="00256D4F"/>
    <w:rsid w:val="00260179"/>
    <w:rsid w:val="00260EE8"/>
    <w:rsid w:val="00260F28"/>
    <w:rsid w:val="0026131D"/>
    <w:rsid w:val="00263542"/>
    <w:rsid w:val="00266738"/>
    <w:rsid w:val="0026691A"/>
    <w:rsid w:val="00266D0C"/>
    <w:rsid w:val="002717AE"/>
    <w:rsid w:val="00273F94"/>
    <w:rsid w:val="002749E4"/>
    <w:rsid w:val="002760B7"/>
    <w:rsid w:val="0027707D"/>
    <w:rsid w:val="002803A4"/>
    <w:rsid w:val="002810D3"/>
    <w:rsid w:val="0028248C"/>
    <w:rsid w:val="00282553"/>
    <w:rsid w:val="002827A5"/>
    <w:rsid w:val="00283267"/>
    <w:rsid w:val="002847AE"/>
    <w:rsid w:val="00286277"/>
    <w:rsid w:val="002870F2"/>
    <w:rsid w:val="00287650"/>
    <w:rsid w:val="00287796"/>
    <w:rsid w:val="0029008E"/>
    <w:rsid w:val="00290154"/>
    <w:rsid w:val="002909C7"/>
    <w:rsid w:val="00294F88"/>
    <w:rsid w:val="00294FCC"/>
    <w:rsid w:val="00295516"/>
    <w:rsid w:val="00295906"/>
    <w:rsid w:val="0029683C"/>
    <w:rsid w:val="0029733C"/>
    <w:rsid w:val="0029764E"/>
    <w:rsid w:val="002A10A1"/>
    <w:rsid w:val="002A12C5"/>
    <w:rsid w:val="002A192A"/>
    <w:rsid w:val="002A3161"/>
    <w:rsid w:val="002A3410"/>
    <w:rsid w:val="002A44D1"/>
    <w:rsid w:val="002A4631"/>
    <w:rsid w:val="002A47DB"/>
    <w:rsid w:val="002A5BA6"/>
    <w:rsid w:val="002A6EA6"/>
    <w:rsid w:val="002A7055"/>
    <w:rsid w:val="002B0BC0"/>
    <w:rsid w:val="002B108B"/>
    <w:rsid w:val="002B12DE"/>
    <w:rsid w:val="002B270D"/>
    <w:rsid w:val="002B3375"/>
    <w:rsid w:val="002B4612"/>
    <w:rsid w:val="002B4745"/>
    <w:rsid w:val="002B480D"/>
    <w:rsid w:val="002B4845"/>
    <w:rsid w:val="002B4AC3"/>
    <w:rsid w:val="002B58DA"/>
    <w:rsid w:val="002B7744"/>
    <w:rsid w:val="002C05AC"/>
    <w:rsid w:val="002C1A16"/>
    <w:rsid w:val="002C2857"/>
    <w:rsid w:val="002C3953"/>
    <w:rsid w:val="002C4A8C"/>
    <w:rsid w:val="002C56A0"/>
    <w:rsid w:val="002C7496"/>
    <w:rsid w:val="002D12FF"/>
    <w:rsid w:val="002D21A5"/>
    <w:rsid w:val="002D4413"/>
    <w:rsid w:val="002D7247"/>
    <w:rsid w:val="002D772D"/>
    <w:rsid w:val="002E0878"/>
    <w:rsid w:val="002E23E3"/>
    <w:rsid w:val="002E2498"/>
    <w:rsid w:val="002E26BD"/>
    <w:rsid w:val="002E26F3"/>
    <w:rsid w:val="002E30BA"/>
    <w:rsid w:val="002E31B5"/>
    <w:rsid w:val="002E34CB"/>
    <w:rsid w:val="002E4059"/>
    <w:rsid w:val="002E4D5B"/>
    <w:rsid w:val="002E5474"/>
    <w:rsid w:val="002E5699"/>
    <w:rsid w:val="002E5832"/>
    <w:rsid w:val="002E5EA6"/>
    <w:rsid w:val="002E5EBC"/>
    <w:rsid w:val="002E622A"/>
    <w:rsid w:val="002E633F"/>
    <w:rsid w:val="002E65E2"/>
    <w:rsid w:val="002F06DC"/>
    <w:rsid w:val="002F0BF7"/>
    <w:rsid w:val="002F0D60"/>
    <w:rsid w:val="002F104E"/>
    <w:rsid w:val="002F1BD9"/>
    <w:rsid w:val="002F3A6D"/>
    <w:rsid w:val="002F4EBA"/>
    <w:rsid w:val="002F749C"/>
    <w:rsid w:val="00303813"/>
    <w:rsid w:val="003056B2"/>
    <w:rsid w:val="00306F73"/>
    <w:rsid w:val="0030743E"/>
    <w:rsid w:val="003102C3"/>
    <w:rsid w:val="00310348"/>
    <w:rsid w:val="00310EE6"/>
    <w:rsid w:val="00311628"/>
    <w:rsid w:val="00311860"/>
    <w:rsid w:val="00311E73"/>
    <w:rsid w:val="0031221D"/>
    <w:rsid w:val="003123F7"/>
    <w:rsid w:val="0031340A"/>
    <w:rsid w:val="003138F0"/>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279AD"/>
    <w:rsid w:val="003305BA"/>
    <w:rsid w:val="0033193C"/>
    <w:rsid w:val="003322B0"/>
    <w:rsid w:val="00332B30"/>
    <w:rsid w:val="00333680"/>
    <w:rsid w:val="00334EE8"/>
    <w:rsid w:val="0033532B"/>
    <w:rsid w:val="00336799"/>
    <w:rsid w:val="0033685E"/>
    <w:rsid w:val="003376BB"/>
    <w:rsid w:val="00337929"/>
    <w:rsid w:val="00337AD4"/>
    <w:rsid w:val="00340003"/>
    <w:rsid w:val="00340197"/>
    <w:rsid w:val="003429B7"/>
    <w:rsid w:val="00342B92"/>
    <w:rsid w:val="00343B23"/>
    <w:rsid w:val="003444A9"/>
    <w:rsid w:val="003445F2"/>
    <w:rsid w:val="00345EB0"/>
    <w:rsid w:val="0034764B"/>
    <w:rsid w:val="0034780A"/>
    <w:rsid w:val="00347CBE"/>
    <w:rsid w:val="00350111"/>
    <w:rsid w:val="003503AC"/>
    <w:rsid w:val="0035138E"/>
    <w:rsid w:val="00352686"/>
    <w:rsid w:val="00352885"/>
    <w:rsid w:val="003534AD"/>
    <w:rsid w:val="00355073"/>
    <w:rsid w:val="00357136"/>
    <w:rsid w:val="003576EB"/>
    <w:rsid w:val="00360C67"/>
    <w:rsid w:val="00360E65"/>
    <w:rsid w:val="00362DCB"/>
    <w:rsid w:val="0036308C"/>
    <w:rsid w:val="00363E8F"/>
    <w:rsid w:val="00365118"/>
    <w:rsid w:val="00365968"/>
    <w:rsid w:val="00366467"/>
    <w:rsid w:val="003672BA"/>
    <w:rsid w:val="00367331"/>
    <w:rsid w:val="00370563"/>
    <w:rsid w:val="00370FD1"/>
    <w:rsid w:val="003713D2"/>
    <w:rsid w:val="00371AF4"/>
    <w:rsid w:val="00372A4F"/>
    <w:rsid w:val="00372B9F"/>
    <w:rsid w:val="00373265"/>
    <w:rsid w:val="0037384B"/>
    <w:rsid w:val="00373892"/>
    <w:rsid w:val="00373C6E"/>
    <w:rsid w:val="003743CE"/>
    <w:rsid w:val="00375CA6"/>
    <w:rsid w:val="003807AF"/>
    <w:rsid w:val="00380856"/>
    <w:rsid w:val="00380E60"/>
    <w:rsid w:val="00380EAE"/>
    <w:rsid w:val="00381289"/>
    <w:rsid w:val="0038198C"/>
    <w:rsid w:val="003825C1"/>
    <w:rsid w:val="00382A6F"/>
    <w:rsid w:val="00382C57"/>
    <w:rsid w:val="00383B5F"/>
    <w:rsid w:val="00384483"/>
    <w:rsid w:val="0038499A"/>
    <w:rsid w:val="00384F53"/>
    <w:rsid w:val="00386D58"/>
    <w:rsid w:val="00386FAD"/>
    <w:rsid w:val="00387053"/>
    <w:rsid w:val="003871C6"/>
    <w:rsid w:val="0039020F"/>
    <w:rsid w:val="00395451"/>
    <w:rsid w:val="00395633"/>
    <w:rsid w:val="00395716"/>
    <w:rsid w:val="00396B0E"/>
    <w:rsid w:val="003973AA"/>
    <w:rsid w:val="0039766F"/>
    <w:rsid w:val="00397F82"/>
    <w:rsid w:val="003A01C8"/>
    <w:rsid w:val="003A086A"/>
    <w:rsid w:val="003A1238"/>
    <w:rsid w:val="003A1937"/>
    <w:rsid w:val="003A27E7"/>
    <w:rsid w:val="003A38AE"/>
    <w:rsid w:val="003A397D"/>
    <w:rsid w:val="003A43B0"/>
    <w:rsid w:val="003A4F65"/>
    <w:rsid w:val="003A5964"/>
    <w:rsid w:val="003A5E30"/>
    <w:rsid w:val="003A6344"/>
    <w:rsid w:val="003A6624"/>
    <w:rsid w:val="003A695D"/>
    <w:rsid w:val="003A6A25"/>
    <w:rsid w:val="003A6F6B"/>
    <w:rsid w:val="003A7008"/>
    <w:rsid w:val="003A7489"/>
    <w:rsid w:val="003B06CC"/>
    <w:rsid w:val="003B134B"/>
    <w:rsid w:val="003B1A99"/>
    <w:rsid w:val="003B225F"/>
    <w:rsid w:val="003B3CB0"/>
    <w:rsid w:val="003B7BBB"/>
    <w:rsid w:val="003C0FB3"/>
    <w:rsid w:val="003C1DD0"/>
    <w:rsid w:val="003C2AC4"/>
    <w:rsid w:val="003C36EA"/>
    <w:rsid w:val="003C3990"/>
    <w:rsid w:val="003C434B"/>
    <w:rsid w:val="003C489D"/>
    <w:rsid w:val="003C54B8"/>
    <w:rsid w:val="003C66AB"/>
    <w:rsid w:val="003C687F"/>
    <w:rsid w:val="003C723C"/>
    <w:rsid w:val="003D0F7F"/>
    <w:rsid w:val="003D140F"/>
    <w:rsid w:val="003D3CF0"/>
    <w:rsid w:val="003D4AB2"/>
    <w:rsid w:val="003D513B"/>
    <w:rsid w:val="003D53BF"/>
    <w:rsid w:val="003D5665"/>
    <w:rsid w:val="003D597A"/>
    <w:rsid w:val="003D6797"/>
    <w:rsid w:val="003D779D"/>
    <w:rsid w:val="003D7846"/>
    <w:rsid w:val="003D78A2"/>
    <w:rsid w:val="003D7EF8"/>
    <w:rsid w:val="003E03FD"/>
    <w:rsid w:val="003E15EE"/>
    <w:rsid w:val="003E5144"/>
    <w:rsid w:val="003E6AE0"/>
    <w:rsid w:val="003E6FCF"/>
    <w:rsid w:val="003E744C"/>
    <w:rsid w:val="003F0971"/>
    <w:rsid w:val="003F0D57"/>
    <w:rsid w:val="003F28DA"/>
    <w:rsid w:val="003F2C2F"/>
    <w:rsid w:val="003F3059"/>
    <w:rsid w:val="003F35B8"/>
    <w:rsid w:val="003F3F97"/>
    <w:rsid w:val="003F42CF"/>
    <w:rsid w:val="003F4EA0"/>
    <w:rsid w:val="003F66AD"/>
    <w:rsid w:val="003F69BE"/>
    <w:rsid w:val="003F6A95"/>
    <w:rsid w:val="003F7D20"/>
    <w:rsid w:val="00400D82"/>
    <w:rsid w:val="00400EB0"/>
    <w:rsid w:val="004013F6"/>
    <w:rsid w:val="00402FCF"/>
    <w:rsid w:val="004042F8"/>
    <w:rsid w:val="004048C9"/>
    <w:rsid w:val="00405184"/>
    <w:rsid w:val="00405801"/>
    <w:rsid w:val="00406BA0"/>
    <w:rsid w:val="00407474"/>
    <w:rsid w:val="00407ED4"/>
    <w:rsid w:val="00407F31"/>
    <w:rsid w:val="004125FD"/>
    <w:rsid w:val="004128F0"/>
    <w:rsid w:val="00412A0A"/>
    <w:rsid w:val="00414D5B"/>
    <w:rsid w:val="004163AD"/>
    <w:rsid w:val="0041645A"/>
    <w:rsid w:val="004166F1"/>
    <w:rsid w:val="00417BB8"/>
    <w:rsid w:val="00417F9F"/>
    <w:rsid w:val="00420300"/>
    <w:rsid w:val="0042041F"/>
    <w:rsid w:val="004211CD"/>
    <w:rsid w:val="00421CC4"/>
    <w:rsid w:val="0042260B"/>
    <w:rsid w:val="0042354D"/>
    <w:rsid w:val="004259A6"/>
    <w:rsid w:val="00425CCF"/>
    <w:rsid w:val="00426AF2"/>
    <w:rsid w:val="00430D80"/>
    <w:rsid w:val="004317B5"/>
    <w:rsid w:val="00431E3D"/>
    <w:rsid w:val="00433B4D"/>
    <w:rsid w:val="00435259"/>
    <w:rsid w:val="00436B23"/>
    <w:rsid w:val="00436E88"/>
    <w:rsid w:val="00440977"/>
    <w:rsid w:val="0044175B"/>
    <w:rsid w:val="00441C88"/>
    <w:rsid w:val="00442026"/>
    <w:rsid w:val="00442448"/>
    <w:rsid w:val="00442688"/>
    <w:rsid w:val="00443CD4"/>
    <w:rsid w:val="004440BB"/>
    <w:rsid w:val="00444CA5"/>
    <w:rsid w:val="004450B6"/>
    <w:rsid w:val="00445612"/>
    <w:rsid w:val="004479D8"/>
    <w:rsid w:val="00447C97"/>
    <w:rsid w:val="004500DF"/>
    <w:rsid w:val="00451084"/>
    <w:rsid w:val="00451168"/>
    <w:rsid w:val="00451506"/>
    <w:rsid w:val="00452733"/>
    <w:rsid w:val="00452D84"/>
    <w:rsid w:val="0045330D"/>
    <w:rsid w:val="00453739"/>
    <w:rsid w:val="0045447C"/>
    <w:rsid w:val="0045495E"/>
    <w:rsid w:val="00455F66"/>
    <w:rsid w:val="0045627B"/>
    <w:rsid w:val="00456C90"/>
    <w:rsid w:val="00456D43"/>
    <w:rsid w:val="00457160"/>
    <w:rsid w:val="004578CC"/>
    <w:rsid w:val="00460B37"/>
    <w:rsid w:val="0046249D"/>
    <w:rsid w:val="0046317A"/>
    <w:rsid w:val="00463BFC"/>
    <w:rsid w:val="004657D6"/>
    <w:rsid w:val="004721FA"/>
    <w:rsid w:val="004728AA"/>
    <w:rsid w:val="0047327B"/>
    <w:rsid w:val="00473346"/>
    <w:rsid w:val="00476168"/>
    <w:rsid w:val="00476284"/>
    <w:rsid w:val="0047758F"/>
    <w:rsid w:val="004779B8"/>
    <w:rsid w:val="0048084F"/>
    <w:rsid w:val="004810BD"/>
    <w:rsid w:val="0048175E"/>
    <w:rsid w:val="00482868"/>
    <w:rsid w:val="00483B44"/>
    <w:rsid w:val="00483CA9"/>
    <w:rsid w:val="004849B2"/>
    <w:rsid w:val="004850B9"/>
    <w:rsid w:val="0048525B"/>
    <w:rsid w:val="004857D7"/>
    <w:rsid w:val="00485A95"/>
    <w:rsid w:val="00485CCD"/>
    <w:rsid w:val="00485DB5"/>
    <w:rsid w:val="00485DFF"/>
    <w:rsid w:val="004860C5"/>
    <w:rsid w:val="00486D2B"/>
    <w:rsid w:val="00490D60"/>
    <w:rsid w:val="00493120"/>
    <w:rsid w:val="00493A22"/>
    <w:rsid w:val="004949C7"/>
    <w:rsid w:val="00494FDC"/>
    <w:rsid w:val="00497A73"/>
    <w:rsid w:val="004A0489"/>
    <w:rsid w:val="004A161B"/>
    <w:rsid w:val="004A4106"/>
    <w:rsid w:val="004A4146"/>
    <w:rsid w:val="004A4491"/>
    <w:rsid w:val="004A47DB"/>
    <w:rsid w:val="004A4F6C"/>
    <w:rsid w:val="004A5AAE"/>
    <w:rsid w:val="004A6AB7"/>
    <w:rsid w:val="004A7284"/>
    <w:rsid w:val="004A7771"/>
    <w:rsid w:val="004A7E1A"/>
    <w:rsid w:val="004B0073"/>
    <w:rsid w:val="004B121E"/>
    <w:rsid w:val="004B1541"/>
    <w:rsid w:val="004B240E"/>
    <w:rsid w:val="004B29F4"/>
    <w:rsid w:val="004B4C27"/>
    <w:rsid w:val="004B5AFF"/>
    <w:rsid w:val="004B5FE6"/>
    <w:rsid w:val="004B6407"/>
    <w:rsid w:val="004B6923"/>
    <w:rsid w:val="004B7240"/>
    <w:rsid w:val="004B7495"/>
    <w:rsid w:val="004B780F"/>
    <w:rsid w:val="004B7B56"/>
    <w:rsid w:val="004B7EE9"/>
    <w:rsid w:val="004C098E"/>
    <w:rsid w:val="004C2077"/>
    <w:rsid w:val="004C20CF"/>
    <w:rsid w:val="004C299C"/>
    <w:rsid w:val="004C2E2E"/>
    <w:rsid w:val="004C3080"/>
    <w:rsid w:val="004C38A9"/>
    <w:rsid w:val="004C4D54"/>
    <w:rsid w:val="004C6635"/>
    <w:rsid w:val="004C7023"/>
    <w:rsid w:val="004C7513"/>
    <w:rsid w:val="004D02AC"/>
    <w:rsid w:val="004D0383"/>
    <w:rsid w:val="004D1F3F"/>
    <w:rsid w:val="004D333E"/>
    <w:rsid w:val="004D3A72"/>
    <w:rsid w:val="004D3EE2"/>
    <w:rsid w:val="004D5B9D"/>
    <w:rsid w:val="004D5BBA"/>
    <w:rsid w:val="004D6540"/>
    <w:rsid w:val="004D66E9"/>
    <w:rsid w:val="004E164A"/>
    <w:rsid w:val="004E1C2A"/>
    <w:rsid w:val="004E2234"/>
    <w:rsid w:val="004E229C"/>
    <w:rsid w:val="004E2ACB"/>
    <w:rsid w:val="004E38B0"/>
    <w:rsid w:val="004E3C28"/>
    <w:rsid w:val="004E4332"/>
    <w:rsid w:val="004E4E0B"/>
    <w:rsid w:val="004E6856"/>
    <w:rsid w:val="004E6FB4"/>
    <w:rsid w:val="004E7D51"/>
    <w:rsid w:val="004F0977"/>
    <w:rsid w:val="004F1408"/>
    <w:rsid w:val="004F20A3"/>
    <w:rsid w:val="004F2B78"/>
    <w:rsid w:val="004F4D7B"/>
    <w:rsid w:val="004F4E1D"/>
    <w:rsid w:val="004F5FF3"/>
    <w:rsid w:val="004F6257"/>
    <w:rsid w:val="004F6A25"/>
    <w:rsid w:val="004F6AB0"/>
    <w:rsid w:val="004F6B4D"/>
    <w:rsid w:val="004F6F40"/>
    <w:rsid w:val="005000BD"/>
    <w:rsid w:val="005000DD"/>
    <w:rsid w:val="00501058"/>
    <w:rsid w:val="00501256"/>
    <w:rsid w:val="00501C04"/>
    <w:rsid w:val="00503948"/>
    <w:rsid w:val="00503B09"/>
    <w:rsid w:val="00504F5C"/>
    <w:rsid w:val="00505112"/>
    <w:rsid w:val="0050517F"/>
    <w:rsid w:val="00505262"/>
    <w:rsid w:val="0050597B"/>
    <w:rsid w:val="00506DF8"/>
    <w:rsid w:val="00506FD3"/>
    <w:rsid w:val="0050710B"/>
    <w:rsid w:val="00507451"/>
    <w:rsid w:val="00510026"/>
    <w:rsid w:val="00511F4D"/>
    <w:rsid w:val="005147DB"/>
    <w:rsid w:val="00514D6B"/>
    <w:rsid w:val="0051559F"/>
    <w:rsid w:val="0051574E"/>
    <w:rsid w:val="00516D27"/>
    <w:rsid w:val="0051725F"/>
    <w:rsid w:val="00520095"/>
    <w:rsid w:val="00520645"/>
    <w:rsid w:val="0052168D"/>
    <w:rsid w:val="005226CA"/>
    <w:rsid w:val="00522749"/>
    <w:rsid w:val="0052396A"/>
    <w:rsid w:val="0052457E"/>
    <w:rsid w:val="0052734E"/>
    <w:rsid w:val="0052782C"/>
    <w:rsid w:val="00527A41"/>
    <w:rsid w:val="00530E46"/>
    <w:rsid w:val="005324EF"/>
    <w:rsid w:val="0053286B"/>
    <w:rsid w:val="00532EA8"/>
    <w:rsid w:val="00535276"/>
    <w:rsid w:val="005359E9"/>
    <w:rsid w:val="00536369"/>
    <w:rsid w:val="005363A7"/>
    <w:rsid w:val="005400FF"/>
    <w:rsid w:val="00540E99"/>
    <w:rsid w:val="00541130"/>
    <w:rsid w:val="00542A0B"/>
    <w:rsid w:val="00543CDB"/>
    <w:rsid w:val="00544593"/>
    <w:rsid w:val="005447BE"/>
    <w:rsid w:val="00546A8B"/>
    <w:rsid w:val="00546D5E"/>
    <w:rsid w:val="00546F02"/>
    <w:rsid w:val="00547051"/>
    <w:rsid w:val="0054770B"/>
    <w:rsid w:val="00551073"/>
    <w:rsid w:val="0055167C"/>
    <w:rsid w:val="00551DA4"/>
    <w:rsid w:val="0055213A"/>
    <w:rsid w:val="00554956"/>
    <w:rsid w:val="00555A21"/>
    <w:rsid w:val="00557BE6"/>
    <w:rsid w:val="005600BC"/>
    <w:rsid w:val="005628F1"/>
    <w:rsid w:val="00563104"/>
    <w:rsid w:val="005646C1"/>
    <w:rsid w:val="005646CC"/>
    <w:rsid w:val="005652E4"/>
    <w:rsid w:val="00565730"/>
    <w:rsid w:val="00566671"/>
    <w:rsid w:val="00567B22"/>
    <w:rsid w:val="00570778"/>
    <w:rsid w:val="005710FF"/>
    <w:rsid w:val="0057134C"/>
    <w:rsid w:val="005713C0"/>
    <w:rsid w:val="0057331C"/>
    <w:rsid w:val="00573328"/>
    <w:rsid w:val="00573F07"/>
    <w:rsid w:val="0057429B"/>
    <w:rsid w:val="0057478F"/>
    <w:rsid w:val="005747FF"/>
    <w:rsid w:val="00576415"/>
    <w:rsid w:val="00580D0F"/>
    <w:rsid w:val="00581101"/>
    <w:rsid w:val="00581F3D"/>
    <w:rsid w:val="005824C0"/>
    <w:rsid w:val="00582560"/>
    <w:rsid w:val="00582FD7"/>
    <w:rsid w:val="005832ED"/>
    <w:rsid w:val="00583524"/>
    <w:rsid w:val="005835A2"/>
    <w:rsid w:val="00583853"/>
    <w:rsid w:val="005839B9"/>
    <w:rsid w:val="005857A8"/>
    <w:rsid w:val="0058713B"/>
    <w:rsid w:val="005876D2"/>
    <w:rsid w:val="0059056C"/>
    <w:rsid w:val="0059130B"/>
    <w:rsid w:val="00592F57"/>
    <w:rsid w:val="00594705"/>
    <w:rsid w:val="00594763"/>
    <w:rsid w:val="00596689"/>
    <w:rsid w:val="005A079D"/>
    <w:rsid w:val="005A16FB"/>
    <w:rsid w:val="005A1A68"/>
    <w:rsid w:val="005A1D50"/>
    <w:rsid w:val="005A2985"/>
    <w:rsid w:val="005A2A5A"/>
    <w:rsid w:val="005A3076"/>
    <w:rsid w:val="005A39FC"/>
    <w:rsid w:val="005A3B66"/>
    <w:rsid w:val="005A42E3"/>
    <w:rsid w:val="005A5F04"/>
    <w:rsid w:val="005A66CE"/>
    <w:rsid w:val="005A6DC2"/>
    <w:rsid w:val="005A709E"/>
    <w:rsid w:val="005A76DE"/>
    <w:rsid w:val="005B0870"/>
    <w:rsid w:val="005B1762"/>
    <w:rsid w:val="005B1AF8"/>
    <w:rsid w:val="005B3C75"/>
    <w:rsid w:val="005B42DD"/>
    <w:rsid w:val="005B4B88"/>
    <w:rsid w:val="005B5605"/>
    <w:rsid w:val="005B5C66"/>
    <w:rsid w:val="005B5D60"/>
    <w:rsid w:val="005B5E31"/>
    <w:rsid w:val="005B64AE"/>
    <w:rsid w:val="005B6E3D"/>
    <w:rsid w:val="005B7298"/>
    <w:rsid w:val="005C193A"/>
    <w:rsid w:val="005C1BFC"/>
    <w:rsid w:val="005C3299"/>
    <w:rsid w:val="005C7B55"/>
    <w:rsid w:val="005D0175"/>
    <w:rsid w:val="005D139F"/>
    <w:rsid w:val="005D1CC4"/>
    <w:rsid w:val="005D2D62"/>
    <w:rsid w:val="005D4194"/>
    <w:rsid w:val="005D4CB7"/>
    <w:rsid w:val="005D5A78"/>
    <w:rsid w:val="005D5DB0"/>
    <w:rsid w:val="005D7A00"/>
    <w:rsid w:val="005E0B43"/>
    <w:rsid w:val="005E1D2B"/>
    <w:rsid w:val="005E24D2"/>
    <w:rsid w:val="005E4742"/>
    <w:rsid w:val="005E6829"/>
    <w:rsid w:val="005E7924"/>
    <w:rsid w:val="005E7B88"/>
    <w:rsid w:val="005F10D4"/>
    <w:rsid w:val="005F26E8"/>
    <w:rsid w:val="005F275A"/>
    <w:rsid w:val="005F2E08"/>
    <w:rsid w:val="005F73A5"/>
    <w:rsid w:val="005F7834"/>
    <w:rsid w:val="005F78DD"/>
    <w:rsid w:val="005F7A4D"/>
    <w:rsid w:val="005F7CDE"/>
    <w:rsid w:val="0060085C"/>
    <w:rsid w:val="00601B68"/>
    <w:rsid w:val="0060359B"/>
    <w:rsid w:val="00603F69"/>
    <w:rsid w:val="006040DA"/>
    <w:rsid w:val="00604361"/>
    <w:rsid w:val="006047BD"/>
    <w:rsid w:val="00607675"/>
    <w:rsid w:val="006100EA"/>
    <w:rsid w:val="00610F53"/>
    <w:rsid w:val="00612E3F"/>
    <w:rsid w:val="00613208"/>
    <w:rsid w:val="00616767"/>
    <w:rsid w:val="0061698B"/>
    <w:rsid w:val="00616F61"/>
    <w:rsid w:val="00620917"/>
    <w:rsid w:val="0062163D"/>
    <w:rsid w:val="00623A9E"/>
    <w:rsid w:val="00624A20"/>
    <w:rsid w:val="00624C9B"/>
    <w:rsid w:val="006251EB"/>
    <w:rsid w:val="0062541D"/>
    <w:rsid w:val="00630130"/>
    <w:rsid w:val="00630BB3"/>
    <w:rsid w:val="00632182"/>
    <w:rsid w:val="006335DF"/>
    <w:rsid w:val="00634717"/>
    <w:rsid w:val="00635924"/>
    <w:rsid w:val="0063670E"/>
    <w:rsid w:val="00637181"/>
    <w:rsid w:val="00637AF8"/>
    <w:rsid w:val="0064079F"/>
    <w:rsid w:val="006412BE"/>
    <w:rsid w:val="0064144D"/>
    <w:rsid w:val="00641609"/>
    <w:rsid w:val="0064160E"/>
    <w:rsid w:val="00642389"/>
    <w:rsid w:val="006439ED"/>
    <w:rsid w:val="00644306"/>
    <w:rsid w:val="00644EAB"/>
    <w:rsid w:val="006450E2"/>
    <w:rsid w:val="006453D8"/>
    <w:rsid w:val="006457A5"/>
    <w:rsid w:val="00645944"/>
    <w:rsid w:val="006459FA"/>
    <w:rsid w:val="006464A0"/>
    <w:rsid w:val="00646F62"/>
    <w:rsid w:val="00650503"/>
    <w:rsid w:val="00651A1C"/>
    <w:rsid w:val="00651E73"/>
    <w:rsid w:val="006522EF"/>
    <w:rsid w:val="006522FD"/>
    <w:rsid w:val="00652800"/>
    <w:rsid w:val="0065397C"/>
    <w:rsid w:val="00653AB0"/>
    <w:rsid w:val="00653C5D"/>
    <w:rsid w:val="006544A7"/>
    <w:rsid w:val="006552BE"/>
    <w:rsid w:val="00655B7E"/>
    <w:rsid w:val="00661413"/>
    <w:rsid w:val="006618E3"/>
    <w:rsid w:val="00661D06"/>
    <w:rsid w:val="00661EB6"/>
    <w:rsid w:val="0066229D"/>
    <w:rsid w:val="006638B4"/>
    <w:rsid w:val="0066400D"/>
    <w:rsid w:val="006641B3"/>
    <w:rsid w:val="006644C4"/>
    <w:rsid w:val="00665F1A"/>
    <w:rsid w:val="0066665B"/>
    <w:rsid w:val="00667030"/>
    <w:rsid w:val="00667C3D"/>
    <w:rsid w:val="00667DD8"/>
    <w:rsid w:val="00670EE3"/>
    <w:rsid w:val="0067106B"/>
    <w:rsid w:val="00672902"/>
    <w:rsid w:val="0067331F"/>
    <w:rsid w:val="006742E8"/>
    <w:rsid w:val="0067482E"/>
    <w:rsid w:val="00675260"/>
    <w:rsid w:val="0067732E"/>
    <w:rsid w:val="00677DDB"/>
    <w:rsid w:val="00677EF0"/>
    <w:rsid w:val="006814BF"/>
    <w:rsid w:val="00681DCF"/>
    <w:rsid w:val="00681F32"/>
    <w:rsid w:val="00683563"/>
    <w:rsid w:val="00683AEC"/>
    <w:rsid w:val="00684016"/>
    <w:rsid w:val="00684672"/>
    <w:rsid w:val="0068481E"/>
    <w:rsid w:val="0068666F"/>
    <w:rsid w:val="0068780A"/>
    <w:rsid w:val="00690267"/>
    <w:rsid w:val="0069057B"/>
    <w:rsid w:val="006906E7"/>
    <w:rsid w:val="00691B5C"/>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7CF"/>
    <w:rsid w:val="006A68CE"/>
    <w:rsid w:val="006B0291"/>
    <w:rsid w:val="006B06B2"/>
    <w:rsid w:val="006B1FFA"/>
    <w:rsid w:val="006B32E6"/>
    <w:rsid w:val="006B3564"/>
    <w:rsid w:val="006B37E6"/>
    <w:rsid w:val="006B3D8F"/>
    <w:rsid w:val="006B42E3"/>
    <w:rsid w:val="006B44E9"/>
    <w:rsid w:val="006B52E7"/>
    <w:rsid w:val="006B5C96"/>
    <w:rsid w:val="006B73E5"/>
    <w:rsid w:val="006C00A3"/>
    <w:rsid w:val="006C10FC"/>
    <w:rsid w:val="006C1A35"/>
    <w:rsid w:val="006C2EEE"/>
    <w:rsid w:val="006C3A20"/>
    <w:rsid w:val="006C4966"/>
    <w:rsid w:val="006C4B47"/>
    <w:rsid w:val="006C4FEE"/>
    <w:rsid w:val="006C615D"/>
    <w:rsid w:val="006C6389"/>
    <w:rsid w:val="006C66EC"/>
    <w:rsid w:val="006C7AB5"/>
    <w:rsid w:val="006D062E"/>
    <w:rsid w:val="006D0817"/>
    <w:rsid w:val="006D0996"/>
    <w:rsid w:val="006D0E63"/>
    <w:rsid w:val="006D1C37"/>
    <w:rsid w:val="006D2405"/>
    <w:rsid w:val="006D3A0E"/>
    <w:rsid w:val="006D4A39"/>
    <w:rsid w:val="006D53A4"/>
    <w:rsid w:val="006D6748"/>
    <w:rsid w:val="006E04D2"/>
    <w:rsid w:val="006E08A7"/>
    <w:rsid w:val="006E08C4"/>
    <w:rsid w:val="006E091B"/>
    <w:rsid w:val="006E2552"/>
    <w:rsid w:val="006E42C8"/>
    <w:rsid w:val="006E4800"/>
    <w:rsid w:val="006E4861"/>
    <w:rsid w:val="006E560F"/>
    <w:rsid w:val="006E5855"/>
    <w:rsid w:val="006E5B90"/>
    <w:rsid w:val="006E60D3"/>
    <w:rsid w:val="006E6CDF"/>
    <w:rsid w:val="006E79B6"/>
    <w:rsid w:val="006F054E"/>
    <w:rsid w:val="006F15D8"/>
    <w:rsid w:val="006F1B19"/>
    <w:rsid w:val="006F3613"/>
    <w:rsid w:val="006F3839"/>
    <w:rsid w:val="006F3C4B"/>
    <w:rsid w:val="006F4503"/>
    <w:rsid w:val="006F5613"/>
    <w:rsid w:val="006F7018"/>
    <w:rsid w:val="006F74E0"/>
    <w:rsid w:val="00700048"/>
    <w:rsid w:val="00700346"/>
    <w:rsid w:val="0070190E"/>
    <w:rsid w:val="00701DAC"/>
    <w:rsid w:val="00703206"/>
    <w:rsid w:val="00704694"/>
    <w:rsid w:val="00704782"/>
    <w:rsid w:val="00705042"/>
    <w:rsid w:val="007052F0"/>
    <w:rsid w:val="007058CD"/>
    <w:rsid w:val="00705D75"/>
    <w:rsid w:val="00706293"/>
    <w:rsid w:val="00706570"/>
    <w:rsid w:val="0070723B"/>
    <w:rsid w:val="007104B2"/>
    <w:rsid w:val="007124A7"/>
    <w:rsid w:val="007127AE"/>
    <w:rsid w:val="00712D14"/>
    <w:rsid w:val="00712DA7"/>
    <w:rsid w:val="00713737"/>
    <w:rsid w:val="00714956"/>
    <w:rsid w:val="00714AA8"/>
    <w:rsid w:val="00715F89"/>
    <w:rsid w:val="00716FB7"/>
    <w:rsid w:val="00717C66"/>
    <w:rsid w:val="0072144B"/>
    <w:rsid w:val="0072240F"/>
    <w:rsid w:val="00722AC4"/>
    <w:rsid w:val="00722D6B"/>
    <w:rsid w:val="0072360C"/>
    <w:rsid w:val="00723956"/>
    <w:rsid w:val="00724203"/>
    <w:rsid w:val="00725C3B"/>
    <w:rsid w:val="00725D14"/>
    <w:rsid w:val="007266FB"/>
    <w:rsid w:val="0073008B"/>
    <w:rsid w:val="0073212B"/>
    <w:rsid w:val="0073364D"/>
    <w:rsid w:val="00733D6A"/>
    <w:rsid w:val="00734065"/>
    <w:rsid w:val="00734894"/>
    <w:rsid w:val="00734F6D"/>
    <w:rsid w:val="007351AF"/>
    <w:rsid w:val="00735327"/>
    <w:rsid w:val="00735451"/>
    <w:rsid w:val="00735B85"/>
    <w:rsid w:val="007371AD"/>
    <w:rsid w:val="00737E10"/>
    <w:rsid w:val="00740573"/>
    <w:rsid w:val="00741479"/>
    <w:rsid w:val="007414DA"/>
    <w:rsid w:val="00741ACA"/>
    <w:rsid w:val="00743799"/>
    <w:rsid w:val="007448D2"/>
    <w:rsid w:val="00744A73"/>
    <w:rsid w:val="00744DB8"/>
    <w:rsid w:val="00745C28"/>
    <w:rsid w:val="007460FF"/>
    <w:rsid w:val="007474D4"/>
    <w:rsid w:val="0075322D"/>
    <w:rsid w:val="0075326F"/>
    <w:rsid w:val="00753D56"/>
    <w:rsid w:val="007564AE"/>
    <w:rsid w:val="00757591"/>
    <w:rsid w:val="00757633"/>
    <w:rsid w:val="00757A59"/>
    <w:rsid w:val="00757DD5"/>
    <w:rsid w:val="00760614"/>
    <w:rsid w:val="007617A7"/>
    <w:rsid w:val="00762125"/>
    <w:rsid w:val="007635C3"/>
    <w:rsid w:val="00765E06"/>
    <w:rsid w:val="00765F79"/>
    <w:rsid w:val="00766A1D"/>
    <w:rsid w:val="00766BC2"/>
    <w:rsid w:val="007706FF"/>
    <w:rsid w:val="00770768"/>
    <w:rsid w:val="00770891"/>
    <w:rsid w:val="00770C61"/>
    <w:rsid w:val="00772BA3"/>
    <w:rsid w:val="00772D7F"/>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3FC9"/>
    <w:rsid w:val="00785BE0"/>
    <w:rsid w:val="0078667E"/>
    <w:rsid w:val="00787842"/>
    <w:rsid w:val="007919DC"/>
    <w:rsid w:val="00791B72"/>
    <w:rsid w:val="00791C7F"/>
    <w:rsid w:val="00796888"/>
    <w:rsid w:val="00796A23"/>
    <w:rsid w:val="00796DCB"/>
    <w:rsid w:val="007A1085"/>
    <w:rsid w:val="007A1326"/>
    <w:rsid w:val="007A2B7B"/>
    <w:rsid w:val="007A2F35"/>
    <w:rsid w:val="007A3356"/>
    <w:rsid w:val="007A36F3"/>
    <w:rsid w:val="007A3DAB"/>
    <w:rsid w:val="007A4CEF"/>
    <w:rsid w:val="007A55A8"/>
    <w:rsid w:val="007A5E4A"/>
    <w:rsid w:val="007A6510"/>
    <w:rsid w:val="007A7B38"/>
    <w:rsid w:val="007B1D7B"/>
    <w:rsid w:val="007B2116"/>
    <w:rsid w:val="007B24C4"/>
    <w:rsid w:val="007B4A67"/>
    <w:rsid w:val="007B50E4"/>
    <w:rsid w:val="007B5236"/>
    <w:rsid w:val="007B5EBA"/>
    <w:rsid w:val="007B62BE"/>
    <w:rsid w:val="007B6B2F"/>
    <w:rsid w:val="007C057B"/>
    <w:rsid w:val="007C1661"/>
    <w:rsid w:val="007C1A9E"/>
    <w:rsid w:val="007C2D2B"/>
    <w:rsid w:val="007C3D87"/>
    <w:rsid w:val="007C595C"/>
    <w:rsid w:val="007C6E38"/>
    <w:rsid w:val="007C7635"/>
    <w:rsid w:val="007C78E9"/>
    <w:rsid w:val="007D0F00"/>
    <w:rsid w:val="007D1BD5"/>
    <w:rsid w:val="007D212E"/>
    <w:rsid w:val="007D3419"/>
    <w:rsid w:val="007D458F"/>
    <w:rsid w:val="007D5655"/>
    <w:rsid w:val="007D581D"/>
    <w:rsid w:val="007D5A52"/>
    <w:rsid w:val="007D73C0"/>
    <w:rsid w:val="007D7CF5"/>
    <w:rsid w:val="007D7E58"/>
    <w:rsid w:val="007E2BDF"/>
    <w:rsid w:val="007E41AD"/>
    <w:rsid w:val="007E497E"/>
    <w:rsid w:val="007E4C92"/>
    <w:rsid w:val="007E51F4"/>
    <w:rsid w:val="007E5E9E"/>
    <w:rsid w:val="007E7486"/>
    <w:rsid w:val="007E7851"/>
    <w:rsid w:val="007E7B76"/>
    <w:rsid w:val="007F0526"/>
    <w:rsid w:val="007F1493"/>
    <w:rsid w:val="007F157E"/>
    <w:rsid w:val="007F15BC"/>
    <w:rsid w:val="007F3524"/>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2DDB"/>
    <w:rsid w:val="00802EF1"/>
    <w:rsid w:val="00803A9D"/>
    <w:rsid w:val="00803C4E"/>
    <w:rsid w:val="008053B0"/>
    <w:rsid w:val="008059C1"/>
    <w:rsid w:val="0080662F"/>
    <w:rsid w:val="0080678E"/>
    <w:rsid w:val="00806C91"/>
    <w:rsid w:val="0081065F"/>
    <w:rsid w:val="0081071A"/>
    <w:rsid w:val="008108F8"/>
    <w:rsid w:val="00810E72"/>
    <w:rsid w:val="0081179B"/>
    <w:rsid w:val="00812877"/>
    <w:rsid w:val="00812DCB"/>
    <w:rsid w:val="00813FA5"/>
    <w:rsid w:val="0081523F"/>
    <w:rsid w:val="00816151"/>
    <w:rsid w:val="0081690A"/>
    <w:rsid w:val="00817268"/>
    <w:rsid w:val="008174AA"/>
    <w:rsid w:val="00817DE2"/>
    <w:rsid w:val="008203B7"/>
    <w:rsid w:val="00820BB7"/>
    <w:rsid w:val="008212BE"/>
    <w:rsid w:val="008218CF"/>
    <w:rsid w:val="008248E7"/>
    <w:rsid w:val="00824F02"/>
    <w:rsid w:val="00824F66"/>
    <w:rsid w:val="00825595"/>
    <w:rsid w:val="00826BD1"/>
    <w:rsid w:val="00826C4F"/>
    <w:rsid w:val="00827CAF"/>
    <w:rsid w:val="00827F11"/>
    <w:rsid w:val="00830A48"/>
    <w:rsid w:val="00831C89"/>
    <w:rsid w:val="00832DA5"/>
    <w:rsid w:val="00832F4B"/>
    <w:rsid w:val="00833779"/>
    <w:rsid w:val="00833A2E"/>
    <w:rsid w:val="00833EDF"/>
    <w:rsid w:val="00834038"/>
    <w:rsid w:val="008377AF"/>
    <w:rsid w:val="008404C4"/>
    <w:rsid w:val="0084056D"/>
    <w:rsid w:val="00841080"/>
    <w:rsid w:val="008412F7"/>
    <w:rsid w:val="008414BB"/>
    <w:rsid w:val="00841B54"/>
    <w:rsid w:val="00841CAE"/>
    <w:rsid w:val="008434A7"/>
    <w:rsid w:val="00843ED1"/>
    <w:rsid w:val="008455DA"/>
    <w:rsid w:val="008467D0"/>
    <w:rsid w:val="00846A12"/>
    <w:rsid w:val="008470D0"/>
    <w:rsid w:val="00847EB5"/>
    <w:rsid w:val="008505DC"/>
    <w:rsid w:val="008509F0"/>
    <w:rsid w:val="00851875"/>
    <w:rsid w:val="00852357"/>
    <w:rsid w:val="00852B4B"/>
    <w:rsid w:val="00852B7B"/>
    <w:rsid w:val="0085448C"/>
    <w:rsid w:val="00855048"/>
    <w:rsid w:val="008559E6"/>
    <w:rsid w:val="008563D3"/>
    <w:rsid w:val="00856E64"/>
    <w:rsid w:val="00860A52"/>
    <w:rsid w:val="008613BB"/>
    <w:rsid w:val="00862960"/>
    <w:rsid w:val="00863532"/>
    <w:rsid w:val="0086355B"/>
    <w:rsid w:val="008641E8"/>
    <w:rsid w:val="00864336"/>
    <w:rsid w:val="00865EC3"/>
    <w:rsid w:val="0086629C"/>
    <w:rsid w:val="00866415"/>
    <w:rsid w:val="0086672A"/>
    <w:rsid w:val="00867469"/>
    <w:rsid w:val="008707BE"/>
    <w:rsid w:val="00870838"/>
    <w:rsid w:val="00870A3D"/>
    <w:rsid w:val="008736AC"/>
    <w:rsid w:val="00873771"/>
    <w:rsid w:val="00873F14"/>
    <w:rsid w:val="00874C1F"/>
    <w:rsid w:val="008773F6"/>
    <w:rsid w:val="00880533"/>
    <w:rsid w:val="0088096B"/>
    <w:rsid w:val="00880A08"/>
    <w:rsid w:val="008813A0"/>
    <w:rsid w:val="00881B53"/>
    <w:rsid w:val="00882E98"/>
    <w:rsid w:val="00883242"/>
    <w:rsid w:val="008839EC"/>
    <w:rsid w:val="00883A53"/>
    <w:rsid w:val="0088526C"/>
    <w:rsid w:val="00885C59"/>
    <w:rsid w:val="00885F34"/>
    <w:rsid w:val="00886215"/>
    <w:rsid w:val="00886ED7"/>
    <w:rsid w:val="00890C47"/>
    <w:rsid w:val="00890CDE"/>
    <w:rsid w:val="0089256F"/>
    <w:rsid w:val="00892960"/>
    <w:rsid w:val="00893CDB"/>
    <w:rsid w:val="00893D12"/>
    <w:rsid w:val="0089468F"/>
    <w:rsid w:val="00895105"/>
    <w:rsid w:val="00895316"/>
    <w:rsid w:val="00895861"/>
    <w:rsid w:val="00897B91"/>
    <w:rsid w:val="008A00A0"/>
    <w:rsid w:val="008A0836"/>
    <w:rsid w:val="008A1693"/>
    <w:rsid w:val="008A21F0"/>
    <w:rsid w:val="008A2903"/>
    <w:rsid w:val="008A3653"/>
    <w:rsid w:val="008A5DE5"/>
    <w:rsid w:val="008B001F"/>
    <w:rsid w:val="008B1FDB"/>
    <w:rsid w:val="008B2A5B"/>
    <w:rsid w:val="008B367A"/>
    <w:rsid w:val="008B430F"/>
    <w:rsid w:val="008B44C9"/>
    <w:rsid w:val="008B44F3"/>
    <w:rsid w:val="008B4DA3"/>
    <w:rsid w:val="008B4FF4"/>
    <w:rsid w:val="008B62A0"/>
    <w:rsid w:val="008B6729"/>
    <w:rsid w:val="008B7EEC"/>
    <w:rsid w:val="008B7F83"/>
    <w:rsid w:val="008C085A"/>
    <w:rsid w:val="008C1A20"/>
    <w:rsid w:val="008C2FB5"/>
    <w:rsid w:val="008C302C"/>
    <w:rsid w:val="008C3FFD"/>
    <w:rsid w:val="008C4CAB"/>
    <w:rsid w:val="008C6461"/>
    <w:rsid w:val="008C6A74"/>
    <w:rsid w:val="008C6BA4"/>
    <w:rsid w:val="008C6F82"/>
    <w:rsid w:val="008C71EA"/>
    <w:rsid w:val="008C7CBC"/>
    <w:rsid w:val="008C7EBA"/>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351"/>
    <w:rsid w:val="008F1F6A"/>
    <w:rsid w:val="008F27A5"/>
    <w:rsid w:val="008F28E7"/>
    <w:rsid w:val="008F3EDF"/>
    <w:rsid w:val="008F46E6"/>
    <w:rsid w:val="008F56DB"/>
    <w:rsid w:val="008F61EE"/>
    <w:rsid w:val="0090053B"/>
    <w:rsid w:val="00900E59"/>
    <w:rsid w:val="00900FCF"/>
    <w:rsid w:val="00901298"/>
    <w:rsid w:val="009019BB"/>
    <w:rsid w:val="00902919"/>
    <w:rsid w:val="00902F6D"/>
    <w:rsid w:val="0090315B"/>
    <w:rsid w:val="009033B0"/>
    <w:rsid w:val="00904350"/>
    <w:rsid w:val="00904914"/>
    <w:rsid w:val="00904D31"/>
    <w:rsid w:val="0090502E"/>
    <w:rsid w:val="00905926"/>
    <w:rsid w:val="0090604A"/>
    <w:rsid w:val="009078AB"/>
    <w:rsid w:val="0091055E"/>
    <w:rsid w:val="00912C5D"/>
    <w:rsid w:val="00912EC7"/>
    <w:rsid w:val="00913C1F"/>
    <w:rsid w:val="00913D40"/>
    <w:rsid w:val="00915222"/>
    <w:rsid w:val="009153A2"/>
    <w:rsid w:val="0091571A"/>
    <w:rsid w:val="00915AC4"/>
    <w:rsid w:val="00920A1E"/>
    <w:rsid w:val="00920AD3"/>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324"/>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B0A"/>
    <w:rsid w:val="00942E67"/>
    <w:rsid w:val="00943299"/>
    <w:rsid w:val="009438A7"/>
    <w:rsid w:val="009458AF"/>
    <w:rsid w:val="009459A4"/>
    <w:rsid w:val="00946555"/>
    <w:rsid w:val="009466E5"/>
    <w:rsid w:val="00950C36"/>
    <w:rsid w:val="009520A1"/>
    <w:rsid w:val="009522E2"/>
    <w:rsid w:val="0095243B"/>
    <w:rsid w:val="0095259D"/>
    <w:rsid w:val="009528C1"/>
    <w:rsid w:val="009532C7"/>
    <w:rsid w:val="00953891"/>
    <w:rsid w:val="00953E82"/>
    <w:rsid w:val="00954C24"/>
    <w:rsid w:val="00955D6C"/>
    <w:rsid w:val="00957107"/>
    <w:rsid w:val="00960495"/>
    <w:rsid w:val="00960547"/>
    <w:rsid w:val="00960CCA"/>
    <w:rsid w:val="00960E03"/>
    <w:rsid w:val="00961A46"/>
    <w:rsid w:val="009624AB"/>
    <w:rsid w:val="00963395"/>
    <w:rsid w:val="009634F6"/>
    <w:rsid w:val="00963579"/>
    <w:rsid w:val="00963FEC"/>
    <w:rsid w:val="0096422F"/>
    <w:rsid w:val="00964AE3"/>
    <w:rsid w:val="0096542E"/>
    <w:rsid w:val="00965F05"/>
    <w:rsid w:val="009664FE"/>
    <w:rsid w:val="0096720F"/>
    <w:rsid w:val="0097036E"/>
    <w:rsid w:val="00970968"/>
    <w:rsid w:val="009718BF"/>
    <w:rsid w:val="009732D6"/>
    <w:rsid w:val="00973DB2"/>
    <w:rsid w:val="00974C90"/>
    <w:rsid w:val="009754E1"/>
    <w:rsid w:val="009757BD"/>
    <w:rsid w:val="009771A9"/>
    <w:rsid w:val="00977B17"/>
    <w:rsid w:val="00981475"/>
    <w:rsid w:val="00981668"/>
    <w:rsid w:val="00984331"/>
    <w:rsid w:val="00984A7B"/>
    <w:rsid w:val="00984C07"/>
    <w:rsid w:val="00985F69"/>
    <w:rsid w:val="00986E99"/>
    <w:rsid w:val="00987813"/>
    <w:rsid w:val="00987F46"/>
    <w:rsid w:val="00990C18"/>
    <w:rsid w:val="00990C46"/>
    <w:rsid w:val="00991DEF"/>
    <w:rsid w:val="00992659"/>
    <w:rsid w:val="0099359F"/>
    <w:rsid w:val="00993B98"/>
    <w:rsid w:val="00993EBF"/>
    <w:rsid w:val="00993F37"/>
    <w:rsid w:val="009944F9"/>
    <w:rsid w:val="00995954"/>
    <w:rsid w:val="00995E81"/>
    <w:rsid w:val="0099646C"/>
    <w:rsid w:val="00996470"/>
    <w:rsid w:val="00996603"/>
    <w:rsid w:val="009974B3"/>
    <w:rsid w:val="00997F5D"/>
    <w:rsid w:val="009A0220"/>
    <w:rsid w:val="009A09AC"/>
    <w:rsid w:val="009A18D7"/>
    <w:rsid w:val="009A1BBC"/>
    <w:rsid w:val="009A2864"/>
    <w:rsid w:val="009A3023"/>
    <w:rsid w:val="009A313E"/>
    <w:rsid w:val="009A3EAC"/>
    <w:rsid w:val="009A40D9"/>
    <w:rsid w:val="009A67F5"/>
    <w:rsid w:val="009A6FA2"/>
    <w:rsid w:val="009A77E9"/>
    <w:rsid w:val="009B08F7"/>
    <w:rsid w:val="009B165F"/>
    <w:rsid w:val="009B2E67"/>
    <w:rsid w:val="009B417F"/>
    <w:rsid w:val="009B4483"/>
    <w:rsid w:val="009B5879"/>
    <w:rsid w:val="009B5A96"/>
    <w:rsid w:val="009B6030"/>
    <w:rsid w:val="009B7F5B"/>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A90"/>
    <w:rsid w:val="009D2C2D"/>
    <w:rsid w:val="009D344D"/>
    <w:rsid w:val="009D36ED"/>
    <w:rsid w:val="009D4F4A"/>
    <w:rsid w:val="009D572A"/>
    <w:rsid w:val="009D6562"/>
    <w:rsid w:val="009D67D9"/>
    <w:rsid w:val="009D7742"/>
    <w:rsid w:val="009D7D50"/>
    <w:rsid w:val="009D7E40"/>
    <w:rsid w:val="009E037B"/>
    <w:rsid w:val="009E05EC"/>
    <w:rsid w:val="009E0CF8"/>
    <w:rsid w:val="009E16BB"/>
    <w:rsid w:val="009E28DE"/>
    <w:rsid w:val="009E2CDA"/>
    <w:rsid w:val="009E4D22"/>
    <w:rsid w:val="009E56EB"/>
    <w:rsid w:val="009E6AB6"/>
    <w:rsid w:val="009E6B21"/>
    <w:rsid w:val="009E72B5"/>
    <w:rsid w:val="009E7F27"/>
    <w:rsid w:val="009F119B"/>
    <w:rsid w:val="009F1A7D"/>
    <w:rsid w:val="009F3431"/>
    <w:rsid w:val="009F3838"/>
    <w:rsid w:val="009F3ECD"/>
    <w:rsid w:val="009F4B19"/>
    <w:rsid w:val="009F4C5A"/>
    <w:rsid w:val="009F5F05"/>
    <w:rsid w:val="009F7315"/>
    <w:rsid w:val="009F73D1"/>
    <w:rsid w:val="009F7FDF"/>
    <w:rsid w:val="00A00D40"/>
    <w:rsid w:val="00A0172E"/>
    <w:rsid w:val="00A0328E"/>
    <w:rsid w:val="00A04A93"/>
    <w:rsid w:val="00A0548E"/>
    <w:rsid w:val="00A07569"/>
    <w:rsid w:val="00A07749"/>
    <w:rsid w:val="00A078FB"/>
    <w:rsid w:val="00A07F34"/>
    <w:rsid w:val="00A10CE1"/>
    <w:rsid w:val="00A10CED"/>
    <w:rsid w:val="00A11A30"/>
    <w:rsid w:val="00A128C6"/>
    <w:rsid w:val="00A13C6D"/>
    <w:rsid w:val="00A143CE"/>
    <w:rsid w:val="00A14653"/>
    <w:rsid w:val="00A14D33"/>
    <w:rsid w:val="00A161CC"/>
    <w:rsid w:val="00A16D9B"/>
    <w:rsid w:val="00A1754B"/>
    <w:rsid w:val="00A21A49"/>
    <w:rsid w:val="00A22691"/>
    <w:rsid w:val="00A231E9"/>
    <w:rsid w:val="00A23647"/>
    <w:rsid w:val="00A23B52"/>
    <w:rsid w:val="00A25182"/>
    <w:rsid w:val="00A26A3A"/>
    <w:rsid w:val="00A276EC"/>
    <w:rsid w:val="00A30056"/>
    <w:rsid w:val="00A307AE"/>
    <w:rsid w:val="00A308CE"/>
    <w:rsid w:val="00A321E9"/>
    <w:rsid w:val="00A350CB"/>
    <w:rsid w:val="00A3511D"/>
    <w:rsid w:val="00A3578B"/>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3397"/>
    <w:rsid w:val="00A5427A"/>
    <w:rsid w:val="00A54C7B"/>
    <w:rsid w:val="00A54CFD"/>
    <w:rsid w:val="00A551B7"/>
    <w:rsid w:val="00A5639F"/>
    <w:rsid w:val="00A5675E"/>
    <w:rsid w:val="00A56E48"/>
    <w:rsid w:val="00A57040"/>
    <w:rsid w:val="00A57CED"/>
    <w:rsid w:val="00A60064"/>
    <w:rsid w:val="00A6044F"/>
    <w:rsid w:val="00A614DF"/>
    <w:rsid w:val="00A62428"/>
    <w:rsid w:val="00A64F90"/>
    <w:rsid w:val="00A65A2B"/>
    <w:rsid w:val="00A67A72"/>
    <w:rsid w:val="00A70170"/>
    <w:rsid w:val="00A71574"/>
    <w:rsid w:val="00A726C7"/>
    <w:rsid w:val="00A72E26"/>
    <w:rsid w:val="00A7409C"/>
    <w:rsid w:val="00A740CA"/>
    <w:rsid w:val="00A74882"/>
    <w:rsid w:val="00A74F0F"/>
    <w:rsid w:val="00A752B5"/>
    <w:rsid w:val="00A774B4"/>
    <w:rsid w:val="00A77927"/>
    <w:rsid w:val="00A808B1"/>
    <w:rsid w:val="00A81734"/>
    <w:rsid w:val="00A81791"/>
    <w:rsid w:val="00A8195D"/>
    <w:rsid w:val="00A81DC9"/>
    <w:rsid w:val="00A82923"/>
    <w:rsid w:val="00A83203"/>
    <w:rsid w:val="00A8372C"/>
    <w:rsid w:val="00A855FA"/>
    <w:rsid w:val="00A872C4"/>
    <w:rsid w:val="00A87D13"/>
    <w:rsid w:val="00A905C6"/>
    <w:rsid w:val="00A90A0B"/>
    <w:rsid w:val="00A91283"/>
    <w:rsid w:val="00A912FE"/>
    <w:rsid w:val="00A91418"/>
    <w:rsid w:val="00A91A18"/>
    <w:rsid w:val="00A91B40"/>
    <w:rsid w:val="00A9244B"/>
    <w:rsid w:val="00A924F0"/>
    <w:rsid w:val="00A928C2"/>
    <w:rsid w:val="00A932DF"/>
    <w:rsid w:val="00A947CF"/>
    <w:rsid w:val="00A94C9F"/>
    <w:rsid w:val="00A95F5B"/>
    <w:rsid w:val="00A96A85"/>
    <w:rsid w:val="00A96D9C"/>
    <w:rsid w:val="00A97088"/>
    <w:rsid w:val="00A97222"/>
    <w:rsid w:val="00A9772A"/>
    <w:rsid w:val="00A97BEB"/>
    <w:rsid w:val="00AA094A"/>
    <w:rsid w:val="00AA120B"/>
    <w:rsid w:val="00AA18E2"/>
    <w:rsid w:val="00AA22B0"/>
    <w:rsid w:val="00AA2B19"/>
    <w:rsid w:val="00AA2E27"/>
    <w:rsid w:val="00AA3B89"/>
    <w:rsid w:val="00AA5608"/>
    <w:rsid w:val="00AA5AE4"/>
    <w:rsid w:val="00AA5E50"/>
    <w:rsid w:val="00AA642B"/>
    <w:rsid w:val="00AB0677"/>
    <w:rsid w:val="00AB0B02"/>
    <w:rsid w:val="00AB1983"/>
    <w:rsid w:val="00AB1B29"/>
    <w:rsid w:val="00AB23C3"/>
    <w:rsid w:val="00AB24DB"/>
    <w:rsid w:val="00AB262A"/>
    <w:rsid w:val="00AB27AB"/>
    <w:rsid w:val="00AB35D0"/>
    <w:rsid w:val="00AB3C80"/>
    <w:rsid w:val="00AB3EB8"/>
    <w:rsid w:val="00AB6506"/>
    <w:rsid w:val="00AB6B59"/>
    <w:rsid w:val="00AB77E7"/>
    <w:rsid w:val="00AC056B"/>
    <w:rsid w:val="00AC1DCF"/>
    <w:rsid w:val="00AC23B1"/>
    <w:rsid w:val="00AC260E"/>
    <w:rsid w:val="00AC2AF9"/>
    <w:rsid w:val="00AC2F71"/>
    <w:rsid w:val="00AC47A6"/>
    <w:rsid w:val="00AC50B8"/>
    <w:rsid w:val="00AC60C5"/>
    <w:rsid w:val="00AC67E9"/>
    <w:rsid w:val="00AC78ED"/>
    <w:rsid w:val="00AD02D3"/>
    <w:rsid w:val="00AD242E"/>
    <w:rsid w:val="00AD2501"/>
    <w:rsid w:val="00AD29A7"/>
    <w:rsid w:val="00AD3675"/>
    <w:rsid w:val="00AD56A9"/>
    <w:rsid w:val="00AD69C4"/>
    <w:rsid w:val="00AD6CDA"/>
    <w:rsid w:val="00AD6F0C"/>
    <w:rsid w:val="00AD7B77"/>
    <w:rsid w:val="00AE05B4"/>
    <w:rsid w:val="00AE1C5F"/>
    <w:rsid w:val="00AE1C83"/>
    <w:rsid w:val="00AE23DD"/>
    <w:rsid w:val="00AE3899"/>
    <w:rsid w:val="00AE6CD2"/>
    <w:rsid w:val="00AE776A"/>
    <w:rsid w:val="00AF0B4C"/>
    <w:rsid w:val="00AF0EE9"/>
    <w:rsid w:val="00AF1F68"/>
    <w:rsid w:val="00AF2546"/>
    <w:rsid w:val="00AF27B7"/>
    <w:rsid w:val="00AF2BB2"/>
    <w:rsid w:val="00AF3C5D"/>
    <w:rsid w:val="00AF726A"/>
    <w:rsid w:val="00AF7AB4"/>
    <w:rsid w:val="00AF7B91"/>
    <w:rsid w:val="00B00015"/>
    <w:rsid w:val="00B0033A"/>
    <w:rsid w:val="00B028FC"/>
    <w:rsid w:val="00B043A6"/>
    <w:rsid w:val="00B06DE8"/>
    <w:rsid w:val="00B077AD"/>
    <w:rsid w:val="00B07AE1"/>
    <w:rsid w:val="00B07D23"/>
    <w:rsid w:val="00B10DEB"/>
    <w:rsid w:val="00B12093"/>
    <w:rsid w:val="00B12968"/>
    <w:rsid w:val="00B12A92"/>
    <w:rsid w:val="00B131FF"/>
    <w:rsid w:val="00B13498"/>
    <w:rsid w:val="00B13DA2"/>
    <w:rsid w:val="00B14B8D"/>
    <w:rsid w:val="00B14BD8"/>
    <w:rsid w:val="00B14BED"/>
    <w:rsid w:val="00B1615E"/>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0702"/>
    <w:rsid w:val="00B32BEC"/>
    <w:rsid w:val="00B35B87"/>
    <w:rsid w:val="00B37385"/>
    <w:rsid w:val="00B40556"/>
    <w:rsid w:val="00B40C30"/>
    <w:rsid w:val="00B40D6F"/>
    <w:rsid w:val="00B43107"/>
    <w:rsid w:val="00B432CA"/>
    <w:rsid w:val="00B45AC4"/>
    <w:rsid w:val="00B45D3D"/>
    <w:rsid w:val="00B45E0A"/>
    <w:rsid w:val="00B47A18"/>
    <w:rsid w:val="00B51C19"/>
    <w:rsid w:val="00B51CD5"/>
    <w:rsid w:val="00B5295C"/>
    <w:rsid w:val="00B53824"/>
    <w:rsid w:val="00B53857"/>
    <w:rsid w:val="00B54009"/>
    <w:rsid w:val="00B54B6C"/>
    <w:rsid w:val="00B54ECE"/>
    <w:rsid w:val="00B55299"/>
    <w:rsid w:val="00B55A04"/>
    <w:rsid w:val="00B55CEE"/>
    <w:rsid w:val="00B56FB1"/>
    <w:rsid w:val="00B6083F"/>
    <w:rsid w:val="00B6086B"/>
    <w:rsid w:val="00B61504"/>
    <w:rsid w:val="00B62200"/>
    <w:rsid w:val="00B62E95"/>
    <w:rsid w:val="00B63ABC"/>
    <w:rsid w:val="00B64D3D"/>
    <w:rsid w:val="00B64F0A"/>
    <w:rsid w:val="00B6562C"/>
    <w:rsid w:val="00B6729E"/>
    <w:rsid w:val="00B6795A"/>
    <w:rsid w:val="00B720C9"/>
    <w:rsid w:val="00B7391B"/>
    <w:rsid w:val="00B73ACC"/>
    <w:rsid w:val="00B743E7"/>
    <w:rsid w:val="00B74B80"/>
    <w:rsid w:val="00B768A9"/>
    <w:rsid w:val="00B76E90"/>
    <w:rsid w:val="00B778AB"/>
    <w:rsid w:val="00B8005C"/>
    <w:rsid w:val="00B800BC"/>
    <w:rsid w:val="00B80539"/>
    <w:rsid w:val="00B82A74"/>
    <w:rsid w:val="00B82E5F"/>
    <w:rsid w:val="00B834F5"/>
    <w:rsid w:val="00B84B9A"/>
    <w:rsid w:val="00B8666B"/>
    <w:rsid w:val="00B86C64"/>
    <w:rsid w:val="00B904F4"/>
    <w:rsid w:val="00B90BD1"/>
    <w:rsid w:val="00B90CD8"/>
    <w:rsid w:val="00B91198"/>
    <w:rsid w:val="00B92536"/>
    <w:rsid w:val="00B9274D"/>
    <w:rsid w:val="00B94207"/>
    <w:rsid w:val="00B945D4"/>
    <w:rsid w:val="00B947C5"/>
    <w:rsid w:val="00B9506C"/>
    <w:rsid w:val="00B95446"/>
    <w:rsid w:val="00B961FB"/>
    <w:rsid w:val="00B97B50"/>
    <w:rsid w:val="00BA2F2D"/>
    <w:rsid w:val="00BA3959"/>
    <w:rsid w:val="00BA563D"/>
    <w:rsid w:val="00BA5BCC"/>
    <w:rsid w:val="00BB0408"/>
    <w:rsid w:val="00BB1855"/>
    <w:rsid w:val="00BB18A0"/>
    <w:rsid w:val="00BB2332"/>
    <w:rsid w:val="00BB239F"/>
    <w:rsid w:val="00BB2494"/>
    <w:rsid w:val="00BB2522"/>
    <w:rsid w:val="00BB28A3"/>
    <w:rsid w:val="00BB5218"/>
    <w:rsid w:val="00BB72C0"/>
    <w:rsid w:val="00BB7FF3"/>
    <w:rsid w:val="00BC0AF1"/>
    <w:rsid w:val="00BC27BE"/>
    <w:rsid w:val="00BC336D"/>
    <w:rsid w:val="00BC3779"/>
    <w:rsid w:val="00BC41A0"/>
    <w:rsid w:val="00BC43D8"/>
    <w:rsid w:val="00BC50A4"/>
    <w:rsid w:val="00BC5A86"/>
    <w:rsid w:val="00BC7AB9"/>
    <w:rsid w:val="00BD0186"/>
    <w:rsid w:val="00BD0D32"/>
    <w:rsid w:val="00BD1661"/>
    <w:rsid w:val="00BD3B50"/>
    <w:rsid w:val="00BD3E8A"/>
    <w:rsid w:val="00BD5B83"/>
    <w:rsid w:val="00BD6178"/>
    <w:rsid w:val="00BD6348"/>
    <w:rsid w:val="00BD7F98"/>
    <w:rsid w:val="00BE06F1"/>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6D3A"/>
    <w:rsid w:val="00BF71B0"/>
    <w:rsid w:val="00C00048"/>
    <w:rsid w:val="00C0161F"/>
    <w:rsid w:val="00C0266F"/>
    <w:rsid w:val="00C030BD"/>
    <w:rsid w:val="00C03363"/>
    <w:rsid w:val="00C036C3"/>
    <w:rsid w:val="00C03CCA"/>
    <w:rsid w:val="00C040E8"/>
    <w:rsid w:val="00C0476C"/>
    <w:rsid w:val="00C0499E"/>
    <w:rsid w:val="00C04A69"/>
    <w:rsid w:val="00C04BB2"/>
    <w:rsid w:val="00C04F4A"/>
    <w:rsid w:val="00C058AF"/>
    <w:rsid w:val="00C06484"/>
    <w:rsid w:val="00C06F9E"/>
    <w:rsid w:val="00C07776"/>
    <w:rsid w:val="00C07C0D"/>
    <w:rsid w:val="00C10210"/>
    <w:rsid w:val="00C1035C"/>
    <w:rsid w:val="00C1140E"/>
    <w:rsid w:val="00C1358F"/>
    <w:rsid w:val="00C13762"/>
    <w:rsid w:val="00C13C2A"/>
    <w:rsid w:val="00C13CE8"/>
    <w:rsid w:val="00C14187"/>
    <w:rsid w:val="00C15151"/>
    <w:rsid w:val="00C1663D"/>
    <w:rsid w:val="00C16B6B"/>
    <w:rsid w:val="00C179BC"/>
    <w:rsid w:val="00C17F8C"/>
    <w:rsid w:val="00C20AC6"/>
    <w:rsid w:val="00C211E6"/>
    <w:rsid w:val="00C22446"/>
    <w:rsid w:val="00C22681"/>
    <w:rsid w:val="00C22FB5"/>
    <w:rsid w:val="00C24236"/>
    <w:rsid w:val="00C24AD3"/>
    <w:rsid w:val="00C24CBF"/>
    <w:rsid w:val="00C25C66"/>
    <w:rsid w:val="00C26816"/>
    <w:rsid w:val="00C2710B"/>
    <w:rsid w:val="00C27250"/>
    <w:rsid w:val="00C279C2"/>
    <w:rsid w:val="00C308D8"/>
    <w:rsid w:val="00C3112C"/>
    <w:rsid w:val="00C3183E"/>
    <w:rsid w:val="00C33531"/>
    <w:rsid w:val="00C33B9E"/>
    <w:rsid w:val="00C34005"/>
    <w:rsid w:val="00C34194"/>
    <w:rsid w:val="00C35EF7"/>
    <w:rsid w:val="00C37BAE"/>
    <w:rsid w:val="00C4043D"/>
    <w:rsid w:val="00C40DAA"/>
    <w:rsid w:val="00C41360"/>
    <w:rsid w:val="00C41C39"/>
    <w:rsid w:val="00C41F23"/>
    <w:rsid w:val="00C41F7E"/>
    <w:rsid w:val="00C42A1B"/>
    <w:rsid w:val="00C42B41"/>
    <w:rsid w:val="00C42C1F"/>
    <w:rsid w:val="00C44A8D"/>
    <w:rsid w:val="00C44CF8"/>
    <w:rsid w:val="00C45B91"/>
    <w:rsid w:val="00C460A1"/>
    <w:rsid w:val="00C467BC"/>
    <w:rsid w:val="00C4789C"/>
    <w:rsid w:val="00C523C4"/>
    <w:rsid w:val="00C52C02"/>
    <w:rsid w:val="00C52DCB"/>
    <w:rsid w:val="00C555B0"/>
    <w:rsid w:val="00C561D1"/>
    <w:rsid w:val="00C562C9"/>
    <w:rsid w:val="00C57EE8"/>
    <w:rsid w:val="00C606CC"/>
    <w:rsid w:val="00C61072"/>
    <w:rsid w:val="00C61CFF"/>
    <w:rsid w:val="00C6243C"/>
    <w:rsid w:val="00C62F54"/>
    <w:rsid w:val="00C635C4"/>
    <w:rsid w:val="00C63AEA"/>
    <w:rsid w:val="00C64E8A"/>
    <w:rsid w:val="00C67BBF"/>
    <w:rsid w:val="00C70168"/>
    <w:rsid w:val="00C71155"/>
    <w:rsid w:val="00C718DD"/>
    <w:rsid w:val="00C71AFB"/>
    <w:rsid w:val="00C74707"/>
    <w:rsid w:val="00C75930"/>
    <w:rsid w:val="00C75B90"/>
    <w:rsid w:val="00C767C7"/>
    <w:rsid w:val="00C76C67"/>
    <w:rsid w:val="00C76C9E"/>
    <w:rsid w:val="00C779FD"/>
    <w:rsid w:val="00C77D84"/>
    <w:rsid w:val="00C80942"/>
    <w:rsid w:val="00C80B9E"/>
    <w:rsid w:val="00C8168E"/>
    <w:rsid w:val="00C81702"/>
    <w:rsid w:val="00C821E3"/>
    <w:rsid w:val="00C841B7"/>
    <w:rsid w:val="00C84A6C"/>
    <w:rsid w:val="00C85479"/>
    <w:rsid w:val="00C86463"/>
    <w:rsid w:val="00C8667D"/>
    <w:rsid w:val="00C86967"/>
    <w:rsid w:val="00C87920"/>
    <w:rsid w:val="00C90E7C"/>
    <w:rsid w:val="00C91281"/>
    <w:rsid w:val="00C928A8"/>
    <w:rsid w:val="00C93044"/>
    <w:rsid w:val="00C93FB8"/>
    <w:rsid w:val="00C95246"/>
    <w:rsid w:val="00C96EBF"/>
    <w:rsid w:val="00CA021D"/>
    <w:rsid w:val="00CA0875"/>
    <w:rsid w:val="00CA0FF7"/>
    <w:rsid w:val="00CA103E"/>
    <w:rsid w:val="00CA6C45"/>
    <w:rsid w:val="00CA6C4E"/>
    <w:rsid w:val="00CA74F6"/>
    <w:rsid w:val="00CA7603"/>
    <w:rsid w:val="00CB364E"/>
    <w:rsid w:val="00CB37B8"/>
    <w:rsid w:val="00CB4F1A"/>
    <w:rsid w:val="00CB58B4"/>
    <w:rsid w:val="00CB6577"/>
    <w:rsid w:val="00CB6768"/>
    <w:rsid w:val="00CB68E4"/>
    <w:rsid w:val="00CB74C7"/>
    <w:rsid w:val="00CB7895"/>
    <w:rsid w:val="00CC0E72"/>
    <w:rsid w:val="00CC0FA9"/>
    <w:rsid w:val="00CC1FE9"/>
    <w:rsid w:val="00CC3B49"/>
    <w:rsid w:val="00CC3D04"/>
    <w:rsid w:val="00CC4AF7"/>
    <w:rsid w:val="00CC50C9"/>
    <w:rsid w:val="00CC519A"/>
    <w:rsid w:val="00CC54E5"/>
    <w:rsid w:val="00CC6B96"/>
    <w:rsid w:val="00CC6F04"/>
    <w:rsid w:val="00CC6FB7"/>
    <w:rsid w:val="00CC7B94"/>
    <w:rsid w:val="00CC7CB0"/>
    <w:rsid w:val="00CC7EA8"/>
    <w:rsid w:val="00CD0C34"/>
    <w:rsid w:val="00CD141E"/>
    <w:rsid w:val="00CD357B"/>
    <w:rsid w:val="00CD39BC"/>
    <w:rsid w:val="00CD5A94"/>
    <w:rsid w:val="00CD5C10"/>
    <w:rsid w:val="00CD5C7E"/>
    <w:rsid w:val="00CD6E8E"/>
    <w:rsid w:val="00CE161F"/>
    <w:rsid w:val="00CE23D2"/>
    <w:rsid w:val="00CE2A1B"/>
    <w:rsid w:val="00CE2CC6"/>
    <w:rsid w:val="00CE3529"/>
    <w:rsid w:val="00CE4320"/>
    <w:rsid w:val="00CE5D9A"/>
    <w:rsid w:val="00CE76CD"/>
    <w:rsid w:val="00CF06E7"/>
    <w:rsid w:val="00CF0904"/>
    <w:rsid w:val="00CF0B65"/>
    <w:rsid w:val="00CF15D2"/>
    <w:rsid w:val="00CF1C1F"/>
    <w:rsid w:val="00CF3B5E"/>
    <w:rsid w:val="00CF3BA6"/>
    <w:rsid w:val="00CF4E8C"/>
    <w:rsid w:val="00CF6913"/>
    <w:rsid w:val="00CF6968"/>
    <w:rsid w:val="00CF7AA7"/>
    <w:rsid w:val="00CF7BF2"/>
    <w:rsid w:val="00D006CF"/>
    <w:rsid w:val="00D007DF"/>
    <w:rsid w:val="00D008A6"/>
    <w:rsid w:val="00D00960"/>
    <w:rsid w:val="00D00B74"/>
    <w:rsid w:val="00D015F0"/>
    <w:rsid w:val="00D01CAE"/>
    <w:rsid w:val="00D02D59"/>
    <w:rsid w:val="00D02F9D"/>
    <w:rsid w:val="00D042D0"/>
    <w:rsid w:val="00D0447B"/>
    <w:rsid w:val="00D04894"/>
    <w:rsid w:val="00D048A2"/>
    <w:rsid w:val="00D053CE"/>
    <w:rsid w:val="00D055EB"/>
    <w:rsid w:val="00D056FE"/>
    <w:rsid w:val="00D05B56"/>
    <w:rsid w:val="00D05D60"/>
    <w:rsid w:val="00D06D7B"/>
    <w:rsid w:val="00D10E5F"/>
    <w:rsid w:val="00D114B2"/>
    <w:rsid w:val="00D11D07"/>
    <w:rsid w:val="00D11E31"/>
    <w:rsid w:val="00D121C4"/>
    <w:rsid w:val="00D14274"/>
    <w:rsid w:val="00D14E39"/>
    <w:rsid w:val="00D15E5B"/>
    <w:rsid w:val="00D1700F"/>
    <w:rsid w:val="00D17C62"/>
    <w:rsid w:val="00D17D7A"/>
    <w:rsid w:val="00D2059C"/>
    <w:rsid w:val="00D21586"/>
    <w:rsid w:val="00D21EA5"/>
    <w:rsid w:val="00D23A38"/>
    <w:rsid w:val="00D2515B"/>
    <w:rsid w:val="00D2574C"/>
    <w:rsid w:val="00D26601"/>
    <w:rsid w:val="00D26D79"/>
    <w:rsid w:val="00D27C2B"/>
    <w:rsid w:val="00D27C55"/>
    <w:rsid w:val="00D30163"/>
    <w:rsid w:val="00D3211E"/>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47A4B"/>
    <w:rsid w:val="00D51254"/>
    <w:rsid w:val="00D51627"/>
    <w:rsid w:val="00D51E1A"/>
    <w:rsid w:val="00D52344"/>
    <w:rsid w:val="00D52B60"/>
    <w:rsid w:val="00D532DA"/>
    <w:rsid w:val="00D54AAC"/>
    <w:rsid w:val="00D54B32"/>
    <w:rsid w:val="00D55423"/>
    <w:rsid w:val="00D55DF0"/>
    <w:rsid w:val="00D563E1"/>
    <w:rsid w:val="00D56BB6"/>
    <w:rsid w:val="00D6022B"/>
    <w:rsid w:val="00D60C40"/>
    <w:rsid w:val="00D6138D"/>
    <w:rsid w:val="00D6166E"/>
    <w:rsid w:val="00D61753"/>
    <w:rsid w:val="00D63126"/>
    <w:rsid w:val="00D63A67"/>
    <w:rsid w:val="00D63CDC"/>
    <w:rsid w:val="00D64459"/>
    <w:rsid w:val="00D646C9"/>
    <w:rsid w:val="00D6492E"/>
    <w:rsid w:val="00D65845"/>
    <w:rsid w:val="00D70087"/>
    <w:rsid w:val="00D7079E"/>
    <w:rsid w:val="00D70823"/>
    <w:rsid w:val="00D70AB1"/>
    <w:rsid w:val="00D70F23"/>
    <w:rsid w:val="00D73DD6"/>
    <w:rsid w:val="00D745F5"/>
    <w:rsid w:val="00D75392"/>
    <w:rsid w:val="00D7585E"/>
    <w:rsid w:val="00D759A3"/>
    <w:rsid w:val="00D774F9"/>
    <w:rsid w:val="00D82E32"/>
    <w:rsid w:val="00D83974"/>
    <w:rsid w:val="00D84133"/>
    <w:rsid w:val="00D8431C"/>
    <w:rsid w:val="00D85133"/>
    <w:rsid w:val="00D86AD1"/>
    <w:rsid w:val="00D86DEB"/>
    <w:rsid w:val="00D90A2B"/>
    <w:rsid w:val="00D91607"/>
    <w:rsid w:val="00D92C82"/>
    <w:rsid w:val="00D93336"/>
    <w:rsid w:val="00D94314"/>
    <w:rsid w:val="00D95BC7"/>
    <w:rsid w:val="00D95C17"/>
    <w:rsid w:val="00D96043"/>
    <w:rsid w:val="00D966E0"/>
    <w:rsid w:val="00D968DB"/>
    <w:rsid w:val="00D97779"/>
    <w:rsid w:val="00DA02CE"/>
    <w:rsid w:val="00DA1162"/>
    <w:rsid w:val="00DA14AB"/>
    <w:rsid w:val="00DA1D87"/>
    <w:rsid w:val="00DA1F0C"/>
    <w:rsid w:val="00DA237B"/>
    <w:rsid w:val="00DA2767"/>
    <w:rsid w:val="00DA413A"/>
    <w:rsid w:val="00DA52F5"/>
    <w:rsid w:val="00DA73A3"/>
    <w:rsid w:val="00DA76DD"/>
    <w:rsid w:val="00DB1424"/>
    <w:rsid w:val="00DB3080"/>
    <w:rsid w:val="00DB4E12"/>
    <w:rsid w:val="00DB5771"/>
    <w:rsid w:val="00DB6DA2"/>
    <w:rsid w:val="00DC0AB6"/>
    <w:rsid w:val="00DC21CF"/>
    <w:rsid w:val="00DC3395"/>
    <w:rsid w:val="00DC3664"/>
    <w:rsid w:val="00DC4B9B"/>
    <w:rsid w:val="00DC6162"/>
    <w:rsid w:val="00DC6D60"/>
    <w:rsid w:val="00DC6EFC"/>
    <w:rsid w:val="00DC789B"/>
    <w:rsid w:val="00DC7A84"/>
    <w:rsid w:val="00DC7CDE"/>
    <w:rsid w:val="00DD195B"/>
    <w:rsid w:val="00DD243F"/>
    <w:rsid w:val="00DD46E9"/>
    <w:rsid w:val="00DD4711"/>
    <w:rsid w:val="00DD4812"/>
    <w:rsid w:val="00DD4CA7"/>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707E"/>
    <w:rsid w:val="00DF70A1"/>
    <w:rsid w:val="00DF759D"/>
    <w:rsid w:val="00DF7A6C"/>
    <w:rsid w:val="00E003AF"/>
    <w:rsid w:val="00E00482"/>
    <w:rsid w:val="00E010C7"/>
    <w:rsid w:val="00E018C3"/>
    <w:rsid w:val="00E01C15"/>
    <w:rsid w:val="00E03642"/>
    <w:rsid w:val="00E04F45"/>
    <w:rsid w:val="00E052B1"/>
    <w:rsid w:val="00E05713"/>
    <w:rsid w:val="00E05886"/>
    <w:rsid w:val="00E104C6"/>
    <w:rsid w:val="00E10C02"/>
    <w:rsid w:val="00E134D8"/>
    <w:rsid w:val="00E137F4"/>
    <w:rsid w:val="00E14954"/>
    <w:rsid w:val="00E154B3"/>
    <w:rsid w:val="00E164F2"/>
    <w:rsid w:val="00E16F61"/>
    <w:rsid w:val="00E178A7"/>
    <w:rsid w:val="00E2066A"/>
    <w:rsid w:val="00E20F6A"/>
    <w:rsid w:val="00E21A25"/>
    <w:rsid w:val="00E23303"/>
    <w:rsid w:val="00E239E0"/>
    <w:rsid w:val="00E24071"/>
    <w:rsid w:val="00E2483C"/>
    <w:rsid w:val="00E24D0C"/>
    <w:rsid w:val="00E24E0B"/>
    <w:rsid w:val="00E253CA"/>
    <w:rsid w:val="00E25881"/>
    <w:rsid w:val="00E27436"/>
    <w:rsid w:val="00E2771C"/>
    <w:rsid w:val="00E27BA4"/>
    <w:rsid w:val="00E31D50"/>
    <w:rsid w:val="00E324D9"/>
    <w:rsid w:val="00E32E64"/>
    <w:rsid w:val="00E331FB"/>
    <w:rsid w:val="00E33DF4"/>
    <w:rsid w:val="00E34ADB"/>
    <w:rsid w:val="00E35EDE"/>
    <w:rsid w:val="00E36528"/>
    <w:rsid w:val="00E36D3F"/>
    <w:rsid w:val="00E409B4"/>
    <w:rsid w:val="00E40CF7"/>
    <w:rsid w:val="00E413B8"/>
    <w:rsid w:val="00E413FA"/>
    <w:rsid w:val="00E414D8"/>
    <w:rsid w:val="00E434EB"/>
    <w:rsid w:val="00E440C0"/>
    <w:rsid w:val="00E453D7"/>
    <w:rsid w:val="00E45ADC"/>
    <w:rsid w:val="00E4683D"/>
    <w:rsid w:val="00E46CA0"/>
    <w:rsid w:val="00E4765C"/>
    <w:rsid w:val="00E504A1"/>
    <w:rsid w:val="00E51231"/>
    <w:rsid w:val="00E52A67"/>
    <w:rsid w:val="00E52AC9"/>
    <w:rsid w:val="00E543E3"/>
    <w:rsid w:val="00E548B0"/>
    <w:rsid w:val="00E602A7"/>
    <w:rsid w:val="00E619E1"/>
    <w:rsid w:val="00E62314"/>
    <w:rsid w:val="00E62FBE"/>
    <w:rsid w:val="00E63107"/>
    <w:rsid w:val="00E63389"/>
    <w:rsid w:val="00E64129"/>
    <w:rsid w:val="00E64597"/>
    <w:rsid w:val="00E645C2"/>
    <w:rsid w:val="00E6470A"/>
    <w:rsid w:val="00E6482C"/>
    <w:rsid w:val="00E64B88"/>
    <w:rsid w:val="00E65780"/>
    <w:rsid w:val="00E65F15"/>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A3"/>
    <w:rsid w:val="00E862B5"/>
    <w:rsid w:val="00E86733"/>
    <w:rsid w:val="00E86927"/>
    <w:rsid w:val="00E8700D"/>
    <w:rsid w:val="00E87094"/>
    <w:rsid w:val="00E9108A"/>
    <w:rsid w:val="00E94493"/>
    <w:rsid w:val="00E94803"/>
    <w:rsid w:val="00E94B69"/>
    <w:rsid w:val="00E9588E"/>
    <w:rsid w:val="00E96813"/>
    <w:rsid w:val="00EA17B9"/>
    <w:rsid w:val="00EA25CF"/>
    <w:rsid w:val="00EA279E"/>
    <w:rsid w:val="00EA2BA6"/>
    <w:rsid w:val="00EA33B1"/>
    <w:rsid w:val="00EA4D3C"/>
    <w:rsid w:val="00EA5F42"/>
    <w:rsid w:val="00EA74F2"/>
    <w:rsid w:val="00EA7552"/>
    <w:rsid w:val="00EA7841"/>
    <w:rsid w:val="00EA7F5C"/>
    <w:rsid w:val="00EB193D"/>
    <w:rsid w:val="00EB2A71"/>
    <w:rsid w:val="00EB32CF"/>
    <w:rsid w:val="00EB4DDA"/>
    <w:rsid w:val="00EB7598"/>
    <w:rsid w:val="00EB7885"/>
    <w:rsid w:val="00EC0998"/>
    <w:rsid w:val="00EC0F4A"/>
    <w:rsid w:val="00EC13F4"/>
    <w:rsid w:val="00EC2805"/>
    <w:rsid w:val="00EC3100"/>
    <w:rsid w:val="00EC3D02"/>
    <w:rsid w:val="00EC437B"/>
    <w:rsid w:val="00EC4CBD"/>
    <w:rsid w:val="00EC5A85"/>
    <w:rsid w:val="00EC703B"/>
    <w:rsid w:val="00EC70D8"/>
    <w:rsid w:val="00EC726B"/>
    <w:rsid w:val="00EC78F8"/>
    <w:rsid w:val="00ED1008"/>
    <w:rsid w:val="00ED1338"/>
    <w:rsid w:val="00ED1475"/>
    <w:rsid w:val="00ED1AB4"/>
    <w:rsid w:val="00ED288C"/>
    <w:rsid w:val="00ED2C23"/>
    <w:rsid w:val="00ED2CF0"/>
    <w:rsid w:val="00ED6D87"/>
    <w:rsid w:val="00EE1058"/>
    <w:rsid w:val="00EE1089"/>
    <w:rsid w:val="00EE1614"/>
    <w:rsid w:val="00EE1A3C"/>
    <w:rsid w:val="00EE3260"/>
    <w:rsid w:val="00EE3CF3"/>
    <w:rsid w:val="00EE50F0"/>
    <w:rsid w:val="00EE574F"/>
    <w:rsid w:val="00EE586E"/>
    <w:rsid w:val="00EE5BEB"/>
    <w:rsid w:val="00EE6524"/>
    <w:rsid w:val="00EE788B"/>
    <w:rsid w:val="00EF00ED"/>
    <w:rsid w:val="00EF0192"/>
    <w:rsid w:val="00EF0196"/>
    <w:rsid w:val="00EF06A8"/>
    <w:rsid w:val="00EF0943"/>
    <w:rsid w:val="00EF0EAD"/>
    <w:rsid w:val="00EF38BC"/>
    <w:rsid w:val="00EF4CB1"/>
    <w:rsid w:val="00EF5798"/>
    <w:rsid w:val="00EF60A5"/>
    <w:rsid w:val="00EF60E5"/>
    <w:rsid w:val="00EF6A0C"/>
    <w:rsid w:val="00EF6E7F"/>
    <w:rsid w:val="00EF7E10"/>
    <w:rsid w:val="00F01D8F"/>
    <w:rsid w:val="00F01D93"/>
    <w:rsid w:val="00F0316E"/>
    <w:rsid w:val="00F04ABC"/>
    <w:rsid w:val="00F05A4D"/>
    <w:rsid w:val="00F05D05"/>
    <w:rsid w:val="00F06BB9"/>
    <w:rsid w:val="00F104C3"/>
    <w:rsid w:val="00F1057F"/>
    <w:rsid w:val="00F10BCF"/>
    <w:rsid w:val="00F11833"/>
    <w:rsid w:val="00F121C4"/>
    <w:rsid w:val="00F16658"/>
    <w:rsid w:val="00F17235"/>
    <w:rsid w:val="00F20B40"/>
    <w:rsid w:val="00F2269A"/>
    <w:rsid w:val="00F22775"/>
    <w:rsid w:val="00F228A5"/>
    <w:rsid w:val="00F246D4"/>
    <w:rsid w:val="00F25314"/>
    <w:rsid w:val="00F269DC"/>
    <w:rsid w:val="00F309E2"/>
    <w:rsid w:val="00F30C2D"/>
    <w:rsid w:val="00F31307"/>
    <w:rsid w:val="00F318BD"/>
    <w:rsid w:val="00F32557"/>
    <w:rsid w:val="00F32CE9"/>
    <w:rsid w:val="00F3300A"/>
    <w:rsid w:val="00F332EF"/>
    <w:rsid w:val="00F33A6A"/>
    <w:rsid w:val="00F3411F"/>
    <w:rsid w:val="00F34D8E"/>
    <w:rsid w:val="00F3515A"/>
    <w:rsid w:val="00F3674D"/>
    <w:rsid w:val="00F36CF0"/>
    <w:rsid w:val="00F37587"/>
    <w:rsid w:val="00F4079E"/>
    <w:rsid w:val="00F40B14"/>
    <w:rsid w:val="00F40BA7"/>
    <w:rsid w:val="00F42101"/>
    <w:rsid w:val="00F42EAA"/>
    <w:rsid w:val="00F42EE0"/>
    <w:rsid w:val="00F434A9"/>
    <w:rsid w:val="00F437C4"/>
    <w:rsid w:val="00F446A0"/>
    <w:rsid w:val="00F44FD5"/>
    <w:rsid w:val="00F4739C"/>
    <w:rsid w:val="00F47A0A"/>
    <w:rsid w:val="00F47A79"/>
    <w:rsid w:val="00F47F5C"/>
    <w:rsid w:val="00F51220"/>
    <w:rsid w:val="00F51928"/>
    <w:rsid w:val="00F5283D"/>
    <w:rsid w:val="00F53495"/>
    <w:rsid w:val="00F53CD2"/>
    <w:rsid w:val="00F543B3"/>
    <w:rsid w:val="00F5467A"/>
    <w:rsid w:val="00F554FC"/>
    <w:rsid w:val="00F5643A"/>
    <w:rsid w:val="00F56596"/>
    <w:rsid w:val="00F6063F"/>
    <w:rsid w:val="00F61723"/>
    <w:rsid w:val="00F62236"/>
    <w:rsid w:val="00F6305F"/>
    <w:rsid w:val="00F63CDF"/>
    <w:rsid w:val="00F642AF"/>
    <w:rsid w:val="00F650B4"/>
    <w:rsid w:val="00F65901"/>
    <w:rsid w:val="00F65EFF"/>
    <w:rsid w:val="00F66354"/>
    <w:rsid w:val="00F66B95"/>
    <w:rsid w:val="00F67E38"/>
    <w:rsid w:val="00F706AA"/>
    <w:rsid w:val="00F7140B"/>
    <w:rsid w:val="00F715D0"/>
    <w:rsid w:val="00F717E7"/>
    <w:rsid w:val="00F724A1"/>
    <w:rsid w:val="00F7288E"/>
    <w:rsid w:val="00F740FA"/>
    <w:rsid w:val="00F74A7A"/>
    <w:rsid w:val="00F7632C"/>
    <w:rsid w:val="00F76FDC"/>
    <w:rsid w:val="00F771C6"/>
    <w:rsid w:val="00F77E4A"/>
    <w:rsid w:val="00F77ED7"/>
    <w:rsid w:val="00F80CD2"/>
    <w:rsid w:val="00F80F5D"/>
    <w:rsid w:val="00F83143"/>
    <w:rsid w:val="00F83C3A"/>
    <w:rsid w:val="00F84564"/>
    <w:rsid w:val="00F853F3"/>
    <w:rsid w:val="00F8591B"/>
    <w:rsid w:val="00F8655C"/>
    <w:rsid w:val="00F90930"/>
    <w:rsid w:val="00F90AAD"/>
    <w:rsid w:val="00F90BCA"/>
    <w:rsid w:val="00F90E1A"/>
    <w:rsid w:val="00F91B79"/>
    <w:rsid w:val="00F93B82"/>
    <w:rsid w:val="00F94B27"/>
    <w:rsid w:val="00F96516"/>
    <w:rsid w:val="00F96626"/>
    <w:rsid w:val="00F96946"/>
    <w:rsid w:val="00F97131"/>
    <w:rsid w:val="00F9720F"/>
    <w:rsid w:val="00F97A5D"/>
    <w:rsid w:val="00F97B4B"/>
    <w:rsid w:val="00F97C84"/>
    <w:rsid w:val="00F97F38"/>
    <w:rsid w:val="00FA0156"/>
    <w:rsid w:val="00FA04BC"/>
    <w:rsid w:val="00FA0D81"/>
    <w:rsid w:val="00FA166A"/>
    <w:rsid w:val="00FA2CF6"/>
    <w:rsid w:val="00FA2D55"/>
    <w:rsid w:val="00FA3065"/>
    <w:rsid w:val="00FA3EBB"/>
    <w:rsid w:val="00FA4722"/>
    <w:rsid w:val="00FA52F9"/>
    <w:rsid w:val="00FB0346"/>
    <w:rsid w:val="00FB0CFD"/>
    <w:rsid w:val="00FB0E61"/>
    <w:rsid w:val="00FB10FF"/>
    <w:rsid w:val="00FB1AF9"/>
    <w:rsid w:val="00FB1D69"/>
    <w:rsid w:val="00FB2812"/>
    <w:rsid w:val="00FB332B"/>
    <w:rsid w:val="00FB3570"/>
    <w:rsid w:val="00FB67AC"/>
    <w:rsid w:val="00FB7100"/>
    <w:rsid w:val="00FB78D7"/>
    <w:rsid w:val="00FC0636"/>
    <w:rsid w:val="00FC0C6F"/>
    <w:rsid w:val="00FC14C7"/>
    <w:rsid w:val="00FC25DA"/>
    <w:rsid w:val="00FC2758"/>
    <w:rsid w:val="00FC3523"/>
    <w:rsid w:val="00FC3C3B"/>
    <w:rsid w:val="00FC4108"/>
    <w:rsid w:val="00FC44C4"/>
    <w:rsid w:val="00FC4F7B"/>
    <w:rsid w:val="00FC755A"/>
    <w:rsid w:val="00FD05FD"/>
    <w:rsid w:val="00FD1B64"/>
    <w:rsid w:val="00FD1F94"/>
    <w:rsid w:val="00FD21A7"/>
    <w:rsid w:val="00FD247E"/>
    <w:rsid w:val="00FD31E0"/>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660C"/>
    <w:rsid w:val="00FF0F2A"/>
    <w:rsid w:val="00FF492B"/>
    <w:rsid w:val="00FF5EC7"/>
    <w:rsid w:val="00FF6302"/>
    <w:rsid w:val="00FF6E05"/>
    <w:rsid w:val="00FF7815"/>
    <w:rsid w:val="00FF7892"/>
    <w:rsid w:val="00FF7E2D"/>
    <w:rsid w:val="02A79401"/>
    <w:rsid w:val="036FF37E"/>
    <w:rsid w:val="039C7214"/>
    <w:rsid w:val="041EDD50"/>
    <w:rsid w:val="053C4FF3"/>
    <w:rsid w:val="0687349E"/>
    <w:rsid w:val="08641677"/>
    <w:rsid w:val="0986EACC"/>
    <w:rsid w:val="0E0AE4C4"/>
    <w:rsid w:val="165B4E52"/>
    <w:rsid w:val="168370E5"/>
    <w:rsid w:val="17E1AEF1"/>
    <w:rsid w:val="1BB52D62"/>
    <w:rsid w:val="22D946CF"/>
    <w:rsid w:val="263255FE"/>
    <w:rsid w:val="2695C9F7"/>
    <w:rsid w:val="2A6F9667"/>
    <w:rsid w:val="2DD85F09"/>
    <w:rsid w:val="2E36E197"/>
    <w:rsid w:val="31B3AC62"/>
    <w:rsid w:val="332DBC99"/>
    <w:rsid w:val="33374429"/>
    <w:rsid w:val="33AE73E4"/>
    <w:rsid w:val="389E3D6F"/>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F0A4D25-2D20-459F-8EB3-EE46188EB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E"/>
    <w:pPr>
      <w:tabs>
        <w:tab w:val="right" w:leader="dot" w:pos="14570"/>
      </w:tabs>
      <w:spacing w:before="0"/>
    </w:pPr>
    <w:rPr>
      <w:b/>
      <w:noProof/>
    </w:rPr>
  </w:style>
  <w:style w:type="paragraph" w:styleId="TOC2">
    <w:name w:val="toc 2"/>
    <w:aliases w:val="ŠTOC 2"/>
    <w:basedOn w:val="Normal"/>
    <w:next w:val="Normal"/>
    <w:uiPriority w:val="39"/>
    <w:unhideWhenUsed/>
    <w:rsid w:val="00A0328E"/>
    <w:pPr>
      <w:tabs>
        <w:tab w:val="right" w:leader="dot" w:pos="14570"/>
      </w:tabs>
      <w:spacing w:before="0"/>
    </w:pPr>
    <w:rPr>
      <w:noProof/>
    </w:rPr>
  </w:style>
  <w:style w:type="paragraph" w:styleId="Header">
    <w:name w:val="header"/>
    <w:aliases w:val="ŠHeader"/>
    <w:basedOn w:val="Normal"/>
    <w:link w:val="HeaderChar"/>
    <w:uiPriority w:val="16"/>
    <w:rsid w:val="00A0328E"/>
    <w:rPr>
      <w:noProof/>
      <w:color w:val="002664"/>
      <w:sz w:val="28"/>
      <w:szCs w:val="28"/>
    </w:rPr>
  </w:style>
  <w:style w:type="character" w:customStyle="1" w:styleId="Heading5Char">
    <w:name w:val="Heading 5 Char"/>
    <w:aliases w:val="ŠHeading 5 Char"/>
    <w:basedOn w:val="DefaultParagraphFont"/>
    <w:link w:val="Heading5"/>
    <w:uiPriority w:val="6"/>
    <w:rsid w:val="00A0328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E"/>
    <w:rPr>
      <w:rFonts w:ascii="Arial" w:hAnsi="Arial" w:cs="Arial"/>
      <w:noProof/>
      <w:color w:val="002664"/>
      <w:sz w:val="28"/>
      <w:szCs w:val="28"/>
      <w:lang w:val="en-AU"/>
    </w:rPr>
  </w:style>
  <w:style w:type="paragraph" w:styleId="Footer">
    <w:name w:val="footer"/>
    <w:aliases w:val="ŠFooter"/>
    <w:basedOn w:val="Normal"/>
    <w:link w:val="FooterChar"/>
    <w:uiPriority w:val="19"/>
    <w:rsid w:val="00A032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E"/>
    <w:rPr>
      <w:rFonts w:ascii="Arial" w:hAnsi="Arial" w:cs="Arial"/>
      <w:sz w:val="18"/>
      <w:szCs w:val="18"/>
      <w:lang w:val="en-AU"/>
    </w:rPr>
  </w:style>
  <w:style w:type="paragraph" w:styleId="Caption">
    <w:name w:val="caption"/>
    <w:aliases w:val="ŠCaption"/>
    <w:basedOn w:val="Normal"/>
    <w:next w:val="Normal"/>
    <w:uiPriority w:val="20"/>
    <w:qFormat/>
    <w:rsid w:val="00A0328E"/>
    <w:pPr>
      <w:keepNext/>
      <w:spacing w:after="200" w:line="240" w:lineRule="auto"/>
    </w:pPr>
    <w:rPr>
      <w:iCs/>
      <w:color w:val="002664"/>
      <w:sz w:val="18"/>
      <w:szCs w:val="18"/>
    </w:rPr>
  </w:style>
  <w:style w:type="paragraph" w:customStyle="1" w:styleId="Logo">
    <w:name w:val="ŠLogo"/>
    <w:basedOn w:val="Normal"/>
    <w:uiPriority w:val="18"/>
    <w:qFormat/>
    <w:rsid w:val="00A0328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E"/>
    <w:pPr>
      <w:spacing w:before="0"/>
      <w:ind w:left="244"/>
    </w:pPr>
  </w:style>
  <w:style w:type="character" w:styleId="Hyperlink">
    <w:name w:val="Hyperlink"/>
    <w:aliases w:val="ŠHyperlink"/>
    <w:basedOn w:val="DefaultParagraphFont"/>
    <w:uiPriority w:val="99"/>
    <w:unhideWhenUsed/>
    <w:rsid w:val="00A0328E"/>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E"/>
    <w:rPr>
      <w:rFonts w:ascii="Arial" w:hAnsi="Arial" w:cs="Arial"/>
      <w:color w:val="002664"/>
      <w:sz w:val="28"/>
      <w:szCs w:val="36"/>
      <w:lang w:val="en-AU"/>
    </w:rPr>
  </w:style>
  <w:style w:type="table" w:customStyle="1" w:styleId="Tableheader">
    <w:name w:val="ŠTable header"/>
    <w:basedOn w:val="TableNormal"/>
    <w:uiPriority w:val="99"/>
    <w:rsid w:val="00A0328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A6510"/>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7A6510"/>
    <w:pPr>
      <w:numPr>
        <w:numId w:val="3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E"/>
    <w:pPr>
      <w:numPr>
        <w:numId w:val="43"/>
      </w:numPr>
    </w:pPr>
  </w:style>
  <w:style w:type="character" w:styleId="Strong">
    <w:name w:val="Strong"/>
    <w:aliases w:val="ŠStrong,Bold"/>
    <w:qFormat/>
    <w:rsid w:val="00A0328E"/>
    <w:rPr>
      <w:b/>
      <w:bCs/>
    </w:rPr>
  </w:style>
  <w:style w:type="paragraph" w:styleId="ListBullet">
    <w:name w:val="List Bullet"/>
    <w:aliases w:val="ŠList Bullet"/>
    <w:basedOn w:val="Normal"/>
    <w:uiPriority w:val="9"/>
    <w:qFormat/>
    <w:rsid w:val="00A0328E"/>
    <w:pPr>
      <w:numPr>
        <w:numId w:val="3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A0328E"/>
    <w:rPr>
      <w:i/>
      <w:iCs/>
    </w:rPr>
  </w:style>
  <w:style w:type="paragraph" w:styleId="Title">
    <w:name w:val="Title"/>
    <w:aliases w:val="ŠTitle"/>
    <w:basedOn w:val="Normal"/>
    <w:next w:val="Normal"/>
    <w:link w:val="TitleChar"/>
    <w:uiPriority w:val="1"/>
    <w:rsid w:val="00A032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ListBullet3">
    <w:name w:val="List Bullet 3"/>
    <w:aliases w:val="ŠList Bullet 3"/>
    <w:basedOn w:val="Normal"/>
    <w:uiPriority w:val="10"/>
    <w:rsid w:val="00B6795A"/>
    <w:pPr>
      <w:numPr>
        <w:numId w:val="38"/>
      </w:numPr>
      <w:ind w:left="1701" w:hanging="567"/>
    </w:pPr>
  </w:style>
  <w:style w:type="table" w:styleId="TableGrid">
    <w:name w:val="Table Grid"/>
    <w:basedOn w:val="TableNormal"/>
    <w:uiPriority w:val="39"/>
    <w:rsid w:val="00A0328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Number3">
    <w:name w:val="List Number 3"/>
    <w:aliases w:val="ŠList Number 3"/>
    <w:basedOn w:val="ListBullet3"/>
    <w:uiPriority w:val="8"/>
    <w:rsid w:val="007A6510"/>
    <w:pPr>
      <w:numPr>
        <w:ilvl w:val="2"/>
        <w:numId w:val="42"/>
      </w:numPr>
      <w:ind w:left="1701" w:hanging="567"/>
    </w:pPr>
  </w:style>
  <w:style w:type="character" w:styleId="CommentReference">
    <w:name w:val="annotation reference"/>
    <w:basedOn w:val="DefaultParagraphFont"/>
    <w:uiPriority w:val="99"/>
    <w:semiHidden/>
    <w:unhideWhenUsed/>
    <w:rsid w:val="00A0328E"/>
    <w:rPr>
      <w:sz w:val="16"/>
      <w:szCs w:val="16"/>
    </w:rPr>
  </w:style>
  <w:style w:type="paragraph" w:styleId="CommentText">
    <w:name w:val="annotation text"/>
    <w:basedOn w:val="Normal"/>
    <w:link w:val="CommentTextChar"/>
    <w:uiPriority w:val="99"/>
    <w:rsid w:val="00873F14"/>
    <w:pPr>
      <w:spacing w:line="240" w:lineRule="auto"/>
    </w:pPr>
    <w:rPr>
      <w:sz w:val="20"/>
      <w:szCs w:val="20"/>
    </w:rPr>
  </w:style>
  <w:style w:type="character" w:customStyle="1" w:styleId="CommentTextChar">
    <w:name w:val="Comment Text Char"/>
    <w:basedOn w:val="DefaultParagraphFont"/>
    <w:link w:val="CommentText"/>
    <w:uiPriority w:val="99"/>
    <w:rsid w:val="00873F14"/>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7A651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A651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0328E"/>
    <w:rPr>
      <w:color w:val="605E5C"/>
      <w:shd w:val="clear" w:color="auto" w:fill="E1DFDD"/>
    </w:rPr>
  </w:style>
  <w:style w:type="character" w:customStyle="1" w:styleId="BoldItalic">
    <w:name w:val="ŠBold Italic"/>
    <w:basedOn w:val="DefaultParagraphFont"/>
    <w:uiPriority w:val="1"/>
    <w:qFormat/>
    <w:rsid w:val="00A0328E"/>
    <w:rPr>
      <w:b/>
      <w:i/>
      <w:iCs/>
    </w:rPr>
  </w:style>
  <w:style w:type="paragraph" w:styleId="ListParagraph">
    <w:name w:val="List Paragraph"/>
    <w:aliases w:val="ŠList Paragraph"/>
    <w:basedOn w:val="Normal"/>
    <w:uiPriority w:val="34"/>
    <w:unhideWhenUsed/>
    <w:qFormat/>
    <w:rsid w:val="00A0328E"/>
    <w:pPr>
      <w:ind w:left="567"/>
    </w:pPr>
  </w:style>
  <w:style w:type="character" w:styleId="PlaceholderText">
    <w:name w:val="Placeholder Text"/>
    <w:basedOn w:val="DefaultParagraphFont"/>
    <w:uiPriority w:val="99"/>
    <w:semiHidden/>
    <w:rsid w:val="00A0328E"/>
    <w:rPr>
      <w:color w:val="808080"/>
    </w:rPr>
  </w:style>
  <w:style w:type="character" w:styleId="FollowedHyperlink">
    <w:name w:val="FollowedHyperlink"/>
    <w:basedOn w:val="DefaultParagraphFont"/>
    <w:uiPriority w:val="99"/>
    <w:semiHidden/>
    <w:unhideWhenUsed/>
    <w:rsid w:val="00A0328E"/>
    <w:rPr>
      <w:color w:val="954F72" w:themeColor="followedHyperlink"/>
      <w:u w:val="single"/>
    </w:rPr>
  </w:style>
  <w:style w:type="paragraph" w:styleId="Subtitle">
    <w:name w:val="Subtitle"/>
    <w:basedOn w:val="Normal"/>
    <w:next w:val="Normal"/>
    <w:link w:val="SubtitleChar"/>
    <w:uiPriority w:val="11"/>
    <w:semiHidden/>
    <w:qFormat/>
    <w:rsid w:val="00A032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E"/>
    <w:rPr>
      <w:i/>
      <w:iCs/>
      <w:color w:val="404040" w:themeColor="text1" w:themeTint="BF"/>
    </w:rPr>
  </w:style>
  <w:style w:type="paragraph" w:styleId="TOC4">
    <w:name w:val="toc 4"/>
    <w:aliases w:val="ŠTOC 4"/>
    <w:basedOn w:val="Normal"/>
    <w:next w:val="Normal"/>
    <w:autoRedefine/>
    <w:uiPriority w:val="39"/>
    <w:unhideWhenUsed/>
    <w:rsid w:val="00A0328E"/>
    <w:pPr>
      <w:spacing w:before="0"/>
      <w:ind w:left="488"/>
    </w:pPr>
  </w:style>
  <w:style w:type="paragraph" w:styleId="TOCHeading">
    <w:name w:val="TOC Heading"/>
    <w:aliases w:val="ŠTOC Heading"/>
    <w:basedOn w:val="Heading1"/>
    <w:next w:val="Normal"/>
    <w:uiPriority w:val="38"/>
    <w:qFormat/>
    <w:rsid w:val="00A0328E"/>
    <w:pPr>
      <w:spacing w:after="240"/>
      <w:outlineLvl w:val="9"/>
    </w:pPr>
    <w:rPr>
      <w:szCs w:val="40"/>
    </w:rPr>
  </w:style>
  <w:style w:type="paragraph" w:customStyle="1" w:styleId="Documentname">
    <w:name w:val="ŠDocument name"/>
    <w:basedOn w:val="Normal"/>
    <w:next w:val="Normal"/>
    <w:uiPriority w:val="17"/>
    <w:qFormat/>
    <w:rsid w:val="00A032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0328E"/>
    <w:pPr>
      <w:keepNext/>
      <w:ind w:left="567" w:right="57"/>
    </w:pPr>
    <w:rPr>
      <w:szCs w:val="22"/>
    </w:rPr>
  </w:style>
  <w:style w:type="paragraph" w:customStyle="1" w:styleId="Imageattributioncaption">
    <w:name w:val="ŠImage attribution caption"/>
    <w:basedOn w:val="Normal"/>
    <w:next w:val="Normal"/>
    <w:link w:val="ImageattributioncaptionChar"/>
    <w:uiPriority w:val="15"/>
    <w:qFormat/>
    <w:rsid w:val="00A0328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Subtitle0">
    <w:name w:val="ŠSubtitle"/>
    <w:basedOn w:val="Normal"/>
    <w:link w:val="SubtitleChar0"/>
    <w:uiPriority w:val="2"/>
    <w:qFormat/>
    <w:rsid w:val="00A0328E"/>
    <w:pPr>
      <w:spacing w:before="360"/>
    </w:pPr>
    <w:rPr>
      <w:color w:val="002664"/>
      <w:sz w:val="44"/>
      <w:szCs w:val="48"/>
    </w:rPr>
  </w:style>
  <w:style w:type="table" w:styleId="PlainTable1">
    <w:name w:val="Plain Table 1"/>
    <w:basedOn w:val="TableNormal"/>
    <w:uiPriority w:val="41"/>
    <w:rsid w:val="00E24E0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ubtitleChar0">
    <w:name w:val="ŠSubtitle Char"/>
    <w:basedOn w:val="DefaultParagraphFont"/>
    <w:link w:val="Subtitle0"/>
    <w:uiPriority w:val="2"/>
    <w:rsid w:val="00A0328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50862">
      <w:bodyDiv w:val="1"/>
      <w:marLeft w:val="0"/>
      <w:marRight w:val="0"/>
      <w:marTop w:val="0"/>
      <w:marBottom w:val="0"/>
      <w:divBdr>
        <w:top w:val="none" w:sz="0" w:space="0" w:color="auto"/>
        <w:left w:val="none" w:sz="0" w:space="0" w:color="auto"/>
        <w:bottom w:val="none" w:sz="0" w:space="0" w:color="auto"/>
        <w:right w:val="none" w:sz="0" w:space="0" w:color="auto"/>
      </w:divBdr>
    </w:div>
    <w:div w:id="533544493">
      <w:bodyDiv w:val="1"/>
      <w:marLeft w:val="0"/>
      <w:marRight w:val="0"/>
      <w:marTop w:val="0"/>
      <w:marBottom w:val="0"/>
      <w:divBdr>
        <w:top w:val="none" w:sz="0" w:space="0" w:color="auto"/>
        <w:left w:val="none" w:sz="0" w:space="0" w:color="auto"/>
        <w:bottom w:val="none" w:sz="0" w:space="0" w:color="auto"/>
        <w:right w:val="none" w:sz="0" w:space="0" w:color="auto"/>
      </w:divBdr>
    </w:div>
    <w:div w:id="662272633">
      <w:bodyDiv w:val="1"/>
      <w:marLeft w:val="0"/>
      <w:marRight w:val="0"/>
      <w:marTop w:val="0"/>
      <w:marBottom w:val="0"/>
      <w:divBdr>
        <w:top w:val="none" w:sz="0" w:space="0" w:color="auto"/>
        <w:left w:val="none" w:sz="0" w:space="0" w:color="auto"/>
        <w:bottom w:val="none" w:sz="0" w:space="0" w:color="auto"/>
        <w:right w:val="none" w:sz="0" w:space="0" w:color="auto"/>
      </w:divBdr>
    </w:div>
    <w:div w:id="1044448845">
      <w:bodyDiv w:val="1"/>
      <w:marLeft w:val="0"/>
      <w:marRight w:val="0"/>
      <w:marTop w:val="0"/>
      <w:marBottom w:val="0"/>
      <w:divBdr>
        <w:top w:val="none" w:sz="0" w:space="0" w:color="auto"/>
        <w:left w:val="none" w:sz="0" w:space="0" w:color="auto"/>
        <w:bottom w:val="none" w:sz="0" w:space="0" w:color="auto"/>
        <w:right w:val="none" w:sz="0" w:space="0" w:color="auto"/>
      </w:divBdr>
    </w:div>
    <w:div w:id="1073086739">
      <w:bodyDiv w:val="1"/>
      <w:marLeft w:val="0"/>
      <w:marRight w:val="0"/>
      <w:marTop w:val="0"/>
      <w:marBottom w:val="0"/>
      <w:divBdr>
        <w:top w:val="none" w:sz="0" w:space="0" w:color="auto"/>
        <w:left w:val="none" w:sz="0" w:space="0" w:color="auto"/>
        <w:bottom w:val="none" w:sz="0" w:space="0" w:color="auto"/>
        <w:right w:val="none" w:sz="0" w:space="0" w:color="auto"/>
      </w:divBdr>
    </w:div>
    <w:div w:id="1671637123">
      <w:bodyDiv w:val="1"/>
      <w:marLeft w:val="0"/>
      <w:marRight w:val="0"/>
      <w:marTop w:val="0"/>
      <w:marBottom w:val="0"/>
      <w:divBdr>
        <w:top w:val="none" w:sz="0" w:space="0" w:color="auto"/>
        <w:left w:val="none" w:sz="0" w:space="0" w:color="auto"/>
        <w:bottom w:val="none" w:sz="0" w:space="0" w:color="auto"/>
        <w:right w:val="none" w:sz="0" w:space="0" w:color="auto"/>
      </w:divBdr>
    </w:div>
    <w:div w:id="18586127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mos.com/calculator" TargetMode="Externa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yperlink" Target="https://curriculum.nsw.edu.au/learning-areas/mathematics/mathematics-k-10-2022/overview" TargetMode="External"/><Relationship Id="rId47" Type="http://schemas.openxmlformats.org/officeDocument/2006/relationships/fontTable" Target="fontTable.xml"/><Relationship Id="rId7" Type="http://schemas.openxmlformats.org/officeDocument/2006/relationships/hyperlink" Target="https://curriculum.nsw.edu.au/learning-areas/mathematics/mathematics-k-10-2022/overview"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visiblegroups"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curriculum.nsw.edu.au/" TargetMode="External"/><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ducationstandards.nsw.edu.au/" TargetMode="External"/><Relationship Id="rId10" Type="http://schemas.openxmlformats.org/officeDocument/2006/relationships/hyperlink" Target="https://bit.ly/thinkpairsharestrategy" TargetMode="Externa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bit.ly/noticewonderstrategy" TargetMode="External"/><Relationship Id="rId14" Type="http://schemas.openxmlformats.org/officeDocument/2006/relationships/hyperlink" Target="https://bit.ly/notesstrategy" TargetMode="Externa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hyperlink" Target="https://educationstandards.nsw.edu.au/wps/portal/nesa/mini-footer/copyright"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bit.ly/blowingupabigballoon" TargetMode="External"/><Relationship Id="rId3" Type="http://schemas.openxmlformats.org/officeDocument/2006/relationships/settings" Target="settings.xml"/><Relationship Id="rId12" Type="http://schemas.openxmlformats.org/officeDocument/2006/relationships/hyperlink" Target="https://bit.ly/pausepouncebounce"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oter" Target="footer5.xml"/><Relationship Id="rId46" Type="http://schemas.openxmlformats.org/officeDocument/2006/relationships/footer" Target="footer8.xml"/><Relationship Id="rId20" Type="http://schemas.openxmlformats.org/officeDocument/2006/relationships/image" Target="media/image4.png"/><Relationship Id="rId41"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3213</Words>
  <Characters>16517</Characters>
  <Application>Microsoft Office Word</Application>
  <DocSecurity>0</DocSecurity>
  <Lines>589</Lines>
  <Paragraphs>402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19328</CharactersWithSpaces>
  <SharedDoc>false</SharedDoc>
  <HyperlinkBase/>
  <HLinks>
    <vt:vector size="90" baseType="variant">
      <vt:variant>
        <vt:i4>5308424</vt:i4>
      </vt:variant>
      <vt:variant>
        <vt:i4>39</vt:i4>
      </vt:variant>
      <vt:variant>
        <vt:i4>0</vt:i4>
      </vt:variant>
      <vt:variant>
        <vt:i4>5</vt:i4>
      </vt:variant>
      <vt:variant>
        <vt:lpwstr>https://creativecommons.org/licenses/by/4.0/</vt:lpwstr>
      </vt:variant>
      <vt:variant>
        <vt:lpwstr/>
      </vt:variant>
      <vt:variant>
        <vt:i4>5177357</vt:i4>
      </vt:variant>
      <vt:variant>
        <vt:i4>36</vt:i4>
      </vt:variant>
      <vt:variant>
        <vt:i4>0</vt:i4>
      </vt:variant>
      <vt:variant>
        <vt:i4>5</vt:i4>
      </vt:variant>
      <vt:variant>
        <vt:lpwstr>https://bit.ly/notesstrategy</vt:lpwstr>
      </vt:variant>
      <vt:variant>
        <vt:lpwstr/>
      </vt:variant>
      <vt:variant>
        <vt:i4>4784204</vt:i4>
      </vt:variant>
      <vt:variant>
        <vt:i4>33</vt:i4>
      </vt:variant>
      <vt:variant>
        <vt:i4>0</vt:i4>
      </vt:variant>
      <vt:variant>
        <vt:i4>5</vt:i4>
      </vt:variant>
      <vt:variant>
        <vt:lpwstr>https://www.desmos.com/calculator</vt:lpwstr>
      </vt:variant>
      <vt:variant>
        <vt:lpwstr/>
      </vt:variant>
      <vt:variant>
        <vt:i4>4325389</vt:i4>
      </vt:variant>
      <vt:variant>
        <vt:i4>30</vt:i4>
      </vt:variant>
      <vt:variant>
        <vt:i4>0</vt:i4>
      </vt:variant>
      <vt:variant>
        <vt:i4>5</vt:i4>
      </vt:variant>
      <vt:variant>
        <vt:lpwstr>https://bit.ly/thinkpairsharestrategy</vt:lpwstr>
      </vt:variant>
      <vt:variant>
        <vt:lpwstr/>
      </vt:variant>
      <vt:variant>
        <vt:i4>852018</vt:i4>
      </vt:variant>
      <vt:variant>
        <vt:i4>27</vt:i4>
      </vt:variant>
      <vt:variant>
        <vt:i4>0</vt:i4>
      </vt:variant>
      <vt:variant>
        <vt:i4>5</vt:i4>
      </vt:variant>
      <vt:variant>
        <vt:lpwstr>https://education.nsw.gov.au/about-us/gel/content-guidelines/content-style-guide</vt:lpwstr>
      </vt:variant>
      <vt:variant>
        <vt:lpwstr>Website_10</vt:lpwstr>
      </vt:variant>
      <vt:variant>
        <vt:i4>5177365</vt:i4>
      </vt:variant>
      <vt:variant>
        <vt:i4>24</vt:i4>
      </vt:variant>
      <vt:variant>
        <vt:i4>0</vt:i4>
      </vt:variant>
      <vt:variant>
        <vt:i4>5</vt:i4>
      </vt:variant>
      <vt:variant>
        <vt:lpwstr>https://bit.ly/pausepouncebounce</vt:lpwstr>
      </vt:variant>
      <vt:variant>
        <vt:lpwstr/>
      </vt:variant>
      <vt:variant>
        <vt:i4>7733301</vt:i4>
      </vt:variant>
      <vt:variant>
        <vt:i4>21</vt:i4>
      </vt:variant>
      <vt:variant>
        <vt:i4>0</vt:i4>
      </vt:variant>
      <vt:variant>
        <vt:i4>5</vt:i4>
      </vt:variant>
      <vt:variant>
        <vt:lpwstr>https://creativecommons.org/licenses/by-sa/4.0/deed.en</vt:lpwstr>
      </vt:variant>
      <vt:variant>
        <vt:lpwstr/>
      </vt:variant>
      <vt:variant>
        <vt:i4>7143534</vt:i4>
      </vt:variant>
      <vt:variant>
        <vt:i4>18</vt:i4>
      </vt:variant>
      <vt:variant>
        <vt:i4>0</vt:i4>
      </vt:variant>
      <vt:variant>
        <vt:i4>5</vt:i4>
      </vt:variant>
      <vt:variant>
        <vt:lpwstr>https://commons.wikimedia.org/wiki/User:IJReid</vt:lpwstr>
      </vt:variant>
      <vt:variant>
        <vt:lpwstr/>
      </vt:variant>
      <vt:variant>
        <vt:i4>3342456</vt:i4>
      </vt:variant>
      <vt:variant>
        <vt:i4>15</vt:i4>
      </vt:variant>
      <vt:variant>
        <vt:i4>0</vt:i4>
      </vt:variant>
      <vt:variant>
        <vt:i4>5</vt:i4>
      </vt:variant>
      <vt:variant>
        <vt:lpwstr>https://commons.wikimedia.org/wiki/File:Wooly_mammoth_model.jpg</vt:lpwstr>
      </vt:variant>
      <vt:variant>
        <vt:lpwstr/>
      </vt:variant>
      <vt:variant>
        <vt:i4>852018</vt:i4>
      </vt:variant>
      <vt:variant>
        <vt:i4>9</vt:i4>
      </vt:variant>
      <vt:variant>
        <vt:i4>0</vt:i4>
      </vt:variant>
      <vt:variant>
        <vt:i4>5</vt:i4>
      </vt:variant>
      <vt:variant>
        <vt:lpwstr>https://education.nsw.gov.au/about-us/gel/content-guidelines/content-style-guide</vt:lpwstr>
      </vt:variant>
      <vt:variant>
        <vt:lpwstr>Website_10</vt:lpwstr>
      </vt:variant>
      <vt:variant>
        <vt:i4>1310824</vt:i4>
      </vt:variant>
      <vt:variant>
        <vt:i4>6</vt:i4>
      </vt:variant>
      <vt:variant>
        <vt:i4>0</vt:i4>
      </vt:variant>
      <vt:variant>
        <vt:i4>5</vt:i4>
      </vt:variant>
      <vt:variant>
        <vt:lpwstr>https://bit.ly/Google_data</vt:lpwstr>
      </vt:variant>
      <vt:variant>
        <vt:lpwstr/>
      </vt:variant>
      <vt:variant>
        <vt:i4>3932273</vt:i4>
      </vt:variant>
      <vt:variant>
        <vt:i4>3</vt:i4>
      </vt:variant>
      <vt:variant>
        <vt:i4>0</vt:i4>
      </vt:variant>
      <vt:variant>
        <vt:i4>5</vt:i4>
      </vt:variant>
      <vt:variant>
        <vt:lpwstr>https://bit.ly/DesmosFloatingHouse</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ariant>
        <vt:i4>3801129</vt:i4>
      </vt:variant>
      <vt:variant>
        <vt:i4>3</vt:i4>
      </vt:variant>
      <vt:variant>
        <vt:i4>0</vt:i4>
      </vt:variant>
      <vt:variant>
        <vt:i4>5</vt:i4>
      </vt:variant>
      <vt:variant>
        <vt:lpwstr>https://educationstandards.nsw.edu.au/wps/portal/nesa/k-10/learning-areas/science/science-7-10-2018</vt:lpwstr>
      </vt:variant>
      <vt:variant>
        <vt:lpwstr/>
      </vt:variant>
      <vt:variant>
        <vt:i4>5963828</vt:i4>
      </vt:variant>
      <vt:variant>
        <vt:i4>0</vt:i4>
      </vt:variant>
      <vt:variant>
        <vt:i4>0</vt:i4>
      </vt:variant>
      <vt:variant>
        <vt:i4>5</vt:i4>
      </vt:variant>
      <vt:variant>
        <vt:lpwstr>https://www.youtube.com/watch?v=JxD-I_SwoYo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Inverse variation</dc:title>
  <dc:subject/>
  <dc:creator>NSW Department of Education</dc:creator>
  <cp:keywords/>
  <dc:description/>
  <dcterms:created xsi:type="dcterms:W3CDTF">2024-05-03T01:07:00Z</dcterms:created>
  <dcterms:modified xsi:type="dcterms:W3CDTF">2024-05-03T01:07:00Z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752f2f6b81002fc6982040a5e2750e288f92ee89e622d67e91b46acb629476ba</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2024-05-03T01:07:45Z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cea1a3e5-86eb-4a3a-b71d-f75a2ec6282d</vt:lpwstr>
  </property>
  <property fmtid="{D5CDD505-2E9C-101B-9397-08002B2CF9AE}" pid="9" name="MSIP_Label_b603dfd7-d93a-4381-a340-2995d8282205_ContentBits">
    <vt:lpwstr>0</vt:lpwstr>
  </property>
</Properties>
</file>