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6B860F9D" w:rsidR="053C4FF3" w:rsidRPr="00F003E2" w:rsidRDefault="00C70175" w:rsidP="00F003E2">
      <w:pPr>
        <w:pStyle w:val="Heading1"/>
      </w:pPr>
      <w:r w:rsidRPr="00F003E2">
        <w:t>Para-solar</w:t>
      </w:r>
    </w:p>
    <w:p w14:paraId="2D0564A5" w14:textId="6EF9C6B3" w:rsidR="00F83C3A" w:rsidRDefault="00C82DD2" w:rsidP="00F44FD5">
      <w:r>
        <w:t xml:space="preserve">Students explore the relationship between the equation of a parabola and its </w:t>
      </w:r>
      <w:r w:rsidR="000E7BBE">
        <w:t>focus</w:t>
      </w:r>
      <w:r w:rsidR="00047EC3">
        <w:t xml:space="preserve"> through an experiment </w:t>
      </w:r>
      <w:r w:rsidR="002F4A2C">
        <w:t>with parabolic solar reflectors.</w:t>
      </w:r>
    </w:p>
    <w:p w14:paraId="50ACD4B0" w14:textId="31F87062" w:rsidR="00B45768" w:rsidRDefault="00233177" w:rsidP="00F44FD5">
      <w:r w:rsidRPr="00233177">
        <w:t xml:space="preserve">This lesson investigates properties of </w:t>
      </w:r>
      <w:r w:rsidR="00D255D3">
        <w:t xml:space="preserve">a </w:t>
      </w:r>
      <w:r w:rsidRPr="00233177">
        <w:t xml:space="preserve">parabola; however, the focus is on applying parabolas to a genuine field of STEM. This lesson </w:t>
      </w:r>
      <w:r w:rsidR="00E52418">
        <w:t>assumes students have engaged with</w:t>
      </w:r>
      <w:r w:rsidR="00953893">
        <w:t xml:space="preserve"> </w:t>
      </w:r>
      <w:r w:rsidR="00DC6FF0">
        <w:t>at least some of</w:t>
      </w:r>
      <w:r w:rsidR="00E52418">
        <w:t xml:space="preserve"> </w:t>
      </w:r>
      <w:r w:rsidR="00953893">
        <w:t>Non-linear relationships A, Non-linear relationships B and Non-linear relationships C (Path).</w:t>
      </w:r>
    </w:p>
    <w:p w14:paraId="462541F3" w14:textId="7F27B930" w:rsidR="00233177" w:rsidRDefault="001B061D" w:rsidP="00DE0526">
      <w:pPr>
        <w:pStyle w:val="FeatureBox"/>
      </w:pPr>
      <w:r>
        <w:t xml:space="preserve">The properties of a </w:t>
      </w:r>
      <w:r w:rsidRPr="00DE0526">
        <w:t>parabola</w:t>
      </w:r>
      <w:r>
        <w:t xml:space="preserve"> and its focus are explored beyond the scope of the </w:t>
      </w:r>
      <w:r w:rsidR="00C0597A" w:rsidRPr="00C0597A">
        <w:t xml:space="preserve">Mathematics </w:t>
      </w:r>
      <w:r>
        <w:t xml:space="preserve">Stage 5 </w:t>
      </w:r>
      <w:r w:rsidR="00C0597A">
        <w:t>Syllabus</w:t>
      </w:r>
      <w:r>
        <w:t>.</w:t>
      </w:r>
    </w:p>
    <w:p w14:paraId="740491F6" w14:textId="7AC5786D" w:rsidR="00904914" w:rsidRPr="005E7B88" w:rsidRDefault="006977F3" w:rsidP="00C0597A">
      <w:pPr>
        <w:pStyle w:val="FeatureBox2"/>
      </w:pPr>
      <w:r>
        <w:t>Students will need at least one digital device per pair to interact with Desmos during this lesson.</w:t>
      </w:r>
    </w:p>
    <w:p w14:paraId="5BF7F918" w14:textId="200336DB" w:rsidR="00A51D10" w:rsidRPr="00C0597A" w:rsidRDefault="004125FD" w:rsidP="00C0597A">
      <w:pPr>
        <w:pStyle w:val="Heading2"/>
      </w:pPr>
      <w:r w:rsidRPr="00C0597A">
        <w:t>Visible learning</w:t>
      </w:r>
    </w:p>
    <w:p w14:paraId="03266A37" w14:textId="25DBF956" w:rsidR="00A47DE3" w:rsidRPr="00A47DE3" w:rsidRDefault="00A47DE3" w:rsidP="00A47DE3">
      <w:pPr>
        <w:pStyle w:val="FeatureBox2"/>
      </w:pPr>
      <w:r w:rsidRPr="00E00F3A">
        <w:t xml:space="preserve">This </w:t>
      </w:r>
      <w:r>
        <w:t>l</w:t>
      </w:r>
      <w:r w:rsidR="69E419A5">
        <w:t>earning episode</w:t>
      </w:r>
      <w:r w:rsidRPr="00E00F3A">
        <w:t xml:space="preserve"> incorporates Path content</w:t>
      </w:r>
      <w:r w:rsidR="008E063C">
        <w:t xml:space="preserve"> and assumes students </w:t>
      </w:r>
      <w:r w:rsidR="00825CDB">
        <w:t>are confident with related Core content.</w:t>
      </w:r>
    </w:p>
    <w:p w14:paraId="531BF1E6" w14:textId="77777777" w:rsidR="00A51D10" w:rsidRPr="00CE6CDC" w:rsidRDefault="00A51D10" w:rsidP="00C0597A">
      <w:pPr>
        <w:pStyle w:val="Heading3"/>
      </w:pPr>
      <w:r>
        <w:t xml:space="preserve">Learning </w:t>
      </w:r>
      <w:r w:rsidRPr="00C0597A">
        <w:t>intentions</w:t>
      </w:r>
    </w:p>
    <w:p w14:paraId="721BD8C5" w14:textId="1AA88BCF" w:rsidR="00A51D10" w:rsidRDefault="00417DB0" w:rsidP="00BE22C9">
      <w:pPr>
        <w:pStyle w:val="ListBullet"/>
        <w:rPr>
          <w:lang w:eastAsia="zh-CN"/>
        </w:rPr>
      </w:pPr>
      <w:r w:rsidRPr="386740D7">
        <w:rPr>
          <w:lang w:eastAsia="zh-CN"/>
        </w:rPr>
        <w:t>To</w:t>
      </w:r>
      <w:r w:rsidR="008F5030" w:rsidRPr="386740D7">
        <w:rPr>
          <w:lang w:eastAsia="zh-CN"/>
        </w:rPr>
        <w:t xml:space="preserve"> </w:t>
      </w:r>
      <w:r w:rsidR="00B92559">
        <w:rPr>
          <w:lang w:eastAsia="zh-CN"/>
        </w:rPr>
        <w:t>be aware of</w:t>
      </w:r>
      <w:r w:rsidR="00705463">
        <w:rPr>
          <w:lang w:eastAsia="zh-CN"/>
        </w:rPr>
        <w:t xml:space="preserve"> an application</w:t>
      </w:r>
      <w:r w:rsidR="00C00D58">
        <w:rPr>
          <w:lang w:eastAsia="zh-CN"/>
        </w:rPr>
        <w:t xml:space="preserve"> </w:t>
      </w:r>
      <w:r w:rsidR="00705463">
        <w:rPr>
          <w:lang w:eastAsia="zh-CN"/>
        </w:rPr>
        <w:t>of parabolas.</w:t>
      </w:r>
    </w:p>
    <w:p w14:paraId="0E3166BE" w14:textId="7AE2A5A2" w:rsidR="00705463" w:rsidRDefault="00705463" w:rsidP="00102D25">
      <w:pPr>
        <w:pStyle w:val="ListBullet"/>
        <w:rPr>
          <w:lang w:eastAsia="zh-CN"/>
        </w:rPr>
      </w:pPr>
      <w:r>
        <w:rPr>
          <w:lang w:eastAsia="zh-CN"/>
        </w:rPr>
        <w:t xml:space="preserve">To understand how the equation of a parabola </w:t>
      </w:r>
      <w:r w:rsidR="00C0597A">
        <w:rPr>
          <w:lang w:eastAsia="zh-CN"/>
        </w:rPr>
        <w:t xml:space="preserve">affects </w:t>
      </w:r>
      <w:r>
        <w:rPr>
          <w:lang w:eastAsia="zh-CN"/>
        </w:rPr>
        <w:t>its shape.</w:t>
      </w:r>
    </w:p>
    <w:p w14:paraId="31580410" w14:textId="482A5CF0" w:rsidR="00A51D10" w:rsidRDefault="00A51D10" w:rsidP="00C0597A">
      <w:pPr>
        <w:pStyle w:val="Heading3"/>
      </w:pPr>
      <w:r w:rsidRPr="00C0597A">
        <w:t>Success</w:t>
      </w:r>
      <w:r>
        <w:t xml:space="preserve"> criteria</w:t>
      </w:r>
    </w:p>
    <w:p w14:paraId="188A62B8" w14:textId="6D7F8C18" w:rsidR="00FF518F" w:rsidRPr="00FF518F" w:rsidRDefault="00D01CAE" w:rsidP="00BE22C9">
      <w:pPr>
        <w:pStyle w:val="ListBullet"/>
      </w:pPr>
      <w:r>
        <w:t xml:space="preserve">I </w:t>
      </w:r>
      <w:r w:rsidRPr="00F53451">
        <w:t>can</w:t>
      </w:r>
      <w:r>
        <w:t xml:space="preserve"> </w:t>
      </w:r>
      <w:r w:rsidR="00DB5C74">
        <w:t xml:space="preserve">use </w:t>
      </w:r>
      <w:r w:rsidR="003139CA" w:rsidRPr="00BE22C9">
        <w:t>technology</w:t>
      </w:r>
      <w:r w:rsidR="003139CA">
        <w:t xml:space="preserve"> </w:t>
      </w:r>
      <w:r w:rsidR="00DB21D5">
        <w:t xml:space="preserve">to </w:t>
      </w:r>
      <w:r w:rsidR="00FF518F">
        <w:t xml:space="preserve">explore how the value of </w:t>
      </w:r>
      <m:oMath>
        <m:r>
          <w:rPr>
            <w:rFonts w:ascii="Cambria Math" w:hAnsi="Cambria Math"/>
          </w:rPr>
          <m:t>a</m:t>
        </m:r>
      </m:oMath>
      <w:r w:rsidR="00FF518F">
        <w:rPr>
          <w:rFonts w:eastAsiaTheme="minorEastAsia"/>
        </w:rPr>
        <w:t xml:space="preserve"> changes the shape of </w:t>
      </w:r>
      <m:oMath>
        <m:r>
          <w:rPr>
            <w:rFonts w:ascii="Cambria Math" w:eastAsiaTheme="minorEastAsia" w:hAnsi="Cambria Math"/>
          </w:rPr>
          <m:t>y=</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num>
          <m:den>
            <m:r>
              <w:rPr>
                <w:rFonts w:ascii="Cambria Math" w:eastAsiaTheme="minorEastAsia" w:hAnsi="Cambria Math"/>
              </w:rPr>
              <m:t>4a</m:t>
            </m:r>
          </m:den>
        </m:f>
      </m:oMath>
      <w:r w:rsidR="00FF518F">
        <w:rPr>
          <w:rFonts w:eastAsiaTheme="minorEastAsia"/>
        </w:rPr>
        <w:t>.</w:t>
      </w:r>
    </w:p>
    <w:p w14:paraId="685DDC3C" w14:textId="5CDCD53C" w:rsidR="00A51D10" w:rsidRDefault="00E920F6" w:rsidP="00BE22C9">
      <w:pPr>
        <w:pStyle w:val="ListBullet"/>
      </w:pPr>
      <w:r>
        <w:lastRenderedPageBreak/>
        <w:t>I can</w:t>
      </w:r>
      <w:r w:rsidR="00A11360">
        <w:t xml:space="preserve"> </w:t>
      </w:r>
      <w:r w:rsidR="006C0402" w:rsidRPr="00BE22C9">
        <w:t>conduct</w:t>
      </w:r>
      <w:r w:rsidR="006C0402">
        <w:t xml:space="preserve"> an experiment to </w:t>
      </w:r>
      <w:r w:rsidR="0056483E">
        <w:t>demonstrate</w:t>
      </w:r>
      <w:r w:rsidR="00EB7888">
        <w:t xml:space="preserve"> </w:t>
      </w:r>
      <w:r w:rsidR="00BF30B1">
        <w:t xml:space="preserve">the relationship between the shape of a parabola and </w:t>
      </w:r>
      <w:r w:rsidR="0056483E">
        <w:t xml:space="preserve">its </w:t>
      </w:r>
      <w:r w:rsidR="000E7BBE">
        <w:t>focus</w:t>
      </w:r>
      <w:r w:rsidR="0056483E">
        <w:t>.</w:t>
      </w:r>
    </w:p>
    <w:p w14:paraId="73D6D35E" w14:textId="2CA81259" w:rsidR="00A51D10" w:rsidRDefault="00A51D10" w:rsidP="00F53451">
      <w:pPr>
        <w:pStyle w:val="Heading3"/>
      </w:pPr>
      <w:r w:rsidRPr="00F53451">
        <w:t>Syllabus outcomes</w:t>
      </w:r>
    </w:p>
    <w:p w14:paraId="6C8EC106" w14:textId="01E9E5EC" w:rsidR="008D0B65" w:rsidRPr="008D0B65" w:rsidRDefault="008D0B65" w:rsidP="008D0B65">
      <w:r>
        <w:t>A student:</w:t>
      </w:r>
    </w:p>
    <w:p w14:paraId="3D70AD8A" w14:textId="18696489" w:rsidR="00D01CAE" w:rsidRPr="00F53451" w:rsidRDefault="039C7214" w:rsidP="00F53451">
      <w:pPr>
        <w:pStyle w:val="ListBullet"/>
      </w:pPr>
      <w:r w:rsidRPr="00F53451">
        <w:t xml:space="preserve">develops understanding and fluency in mathematics through exploring and connecting mathematical concepts, choosing and applying mathematical techniques to solve problems, and communicating their thinking and reasoning coherently and clearly </w:t>
      </w:r>
      <w:r w:rsidRPr="00F53451">
        <w:rPr>
          <w:rStyle w:val="Strong"/>
        </w:rPr>
        <w:t>MAO-WM-01</w:t>
      </w:r>
    </w:p>
    <w:p w14:paraId="6AD74883" w14:textId="54C9ABC5" w:rsidR="008331C3" w:rsidRPr="00F53451" w:rsidRDefault="00D40E66" w:rsidP="00F53451">
      <w:pPr>
        <w:pStyle w:val="ListBullet"/>
      </w:pPr>
      <w:r w:rsidRPr="00F53451">
        <w:t xml:space="preserve">interprets and compares non-linear relationships and their transformations, both algebraically and graphically </w:t>
      </w:r>
      <w:r w:rsidR="002360FC" w:rsidRPr="00F53451">
        <w:rPr>
          <w:rStyle w:val="Strong"/>
        </w:rPr>
        <w:t>MA5-NLI-P-01</w:t>
      </w:r>
    </w:p>
    <w:p w14:paraId="1C1E95EC" w14:textId="726B24E7" w:rsidR="00892960" w:rsidRPr="00F53451" w:rsidRDefault="00657A6D" w:rsidP="00BE22C9">
      <w:pPr>
        <w:pStyle w:val="Imageattributioncaption"/>
      </w:pPr>
      <w:hyperlink r:id="rId8" w:history="1">
        <w:r w:rsidR="00892960" w:rsidRPr="00B51687">
          <w:rPr>
            <w:rStyle w:val="Hyperlink"/>
          </w:rPr>
          <w:t>Mathematics K–10 Syllabus</w:t>
        </w:r>
      </w:hyperlink>
      <w:r w:rsidR="00892960">
        <w:t xml:space="preserve"> </w:t>
      </w:r>
      <w:r w:rsidR="00892960" w:rsidRPr="00B51687">
        <w:t xml:space="preserve">© NSW </w:t>
      </w:r>
      <w:r w:rsidR="00892960" w:rsidRPr="00F53451">
        <w:t>Education</w:t>
      </w:r>
      <w:r w:rsidR="00892960" w:rsidRPr="00B51687">
        <w:t xml:space="preserve"> Standards Authority (NESA) for and on behalf of the Crown in right of the State of New South Wales, </w:t>
      </w:r>
      <w:r w:rsidR="00892960">
        <w:t>2022</w:t>
      </w:r>
      <w:r w:rsidR="00892960" w:rsidRPr="00B51687">
        <w:t>.</w:t>
      </w:r>
      <w:r w:rsidR="00892960">
        <w:br w:type="page"/>
      </w:r>
    </w:p>
    <w:p w14:paraId="58415F0F" w14:textId="4B393A1A" w:rsidR="00A0172E" w:rsidRDefault="00A0172E" w:rsidP="000C4175">
      <w:pPr>
        <w:pStyle w:val="Heading2"/>
        <w:tabs>
          <w:tab w:val="left" w:pos="5448"/>
        </w:tabs>
      </w:pPr>
      <w:r>
        <w:lastRenderedPageBreak/>
        <w:t>Activity structure</w:t>
      </w:r>
    </w:p>
    <w:p w14:paraId="5EE8A50E" w14:textId="5F4FDA73" w:rsidR="00A0172E" w:rsidRDefault="00A0172E" w:rsidP="00E842F0">
      <w:pPr>
        <w:pStyle w:val="FeatureBox2"/>
      </w:pPr>
      <w:r>
        <w:t xml:space="preserve">Please use the </w:t>
      </w:r>
      <w:r w:rsidRPr="00E842F0">
        <w:t>associated</w:t>
      </w:r>
      <w:r>
        <w:t xml:space="preserve"> PowerPoint </w:t>
      </w:r>
      <w:r w:rsidR="00774784" w:rsidRPr="00E842F0">
        <w:rPr>
          <w:rStyle w:val="Emphasis"/>
        </w:rPr>
        <w:t>Para-solar</w:t>
      </w:r>
      <w:r>
        <w:t xml:space="preserve"> to display images in this lesson.</w:t>
      </w:r>
    </w:p>
    <w:p w14:paraId="2F468947" w14:textId="6934DA75" w:rsidR="00A51D10" w:rsidRDefault="00233177" w:rsidP="00A51D10">
      <w:pPr>
        <w:pStyle w:val="Heading3"/>
      </w:pPr>
      <w:r>
        <w:t>Launch</w:t>
      </w:r>
    </w:p>
    <w:p w14:paraId="1FFF8795" w14:textId="22FC2284" w:rsidR="008A2078" w:rsidRDefault="00774784" w:rsidP="009008C0">
      <w:pPr>
        <w:pStyle w:val="ListNumber"/>
        <w:numPr>
          <w:ilvl w:val="0"/>
          <w:numId w:val="12"/>
        </w:numPr>
      </w:pPr>
      <w:r>
        <w:t>Display Figures 1</w:t>
      </w:r>
      <w:r w:rsidR="008A2078">
        <w:t xml:space="preserve">, </w:t>
      </w:r>
      <w:r>
        <w:t>2</w:t>
      </w:r>
      <w:r w:rsidR="008A2078">
        <w:t xml:space="preserve"> and 3</w:t>
      </w:r>
      <w:r w:rsidR="004A089E">
        <w:t xml:space="preserve"> which </w:t>
      </w:r>
      <w:r w:rsidR="00157208">
        <w:t>are</w:t>
      </w:r>
      <w:r w:rsidR="004A089E">
        <w:t xml:space="preserve"> also available on slide 2 of the associated PowerPoint.</w:t>
      </w:r>
    </w:p>
    <w:p w14:paraId="68D30577" w14:textId="446A810E" w:rsidR="005D4DFF" w:rsidRPr="005D4DFF" w:rsidRDefault="005D4DFF" w:rsidP="005D4DFF">
      <w:pPr>
        <w:pStyle w:val="Caption"/>
      </w:pPr>
      <w:r>
        <w:t xml:space="preserve">Figure </w:t>
      </w:r>
      <w:r>
        <w:fldChar w:fldCharType="begin"/>
      </w:r>
      <w:r>
        <w:instrText xml:space="preserve"> SEQ Figure \* ARABIC </w:instrText>
      </w:r>
      <w:r>
        <w:fldChar w:fldCharType="separate"/>
      </w:r>
      <w:r>
        <w:rPr>
          <w:noProof/>
        </w:rPr>
        <w:t>1</w:t>
      </w:r>
      <w:r>
        <w:rPr>
          <w:noProof/>
        </w:rPr>
        <w:fldChar w:fldCharType="end"/>
      </w:r>
      <w:r>
        <w:t xml:space="preserve"> – flat </w:t>
      </w:r>
      <w:r w:rsidRPr="005D4DFF">
        <w:t>solar panels</w:t>
      </w:r>
    </w:p>
    <w:p w14:paraId="04B238A8" w14:textId="77777777" w:rsidR="000D1065" w:rsidRDefault="000B17EE" w:rsidP="00A2015F">
      <w:r w:rsidRPr="00A2015F">
        <w:rPr>
          <w:noProof/>
        </w:rPr>
        <w:drawing>
          <wp:inline distT="0" distB="0" distL="0" distR="0" wp14:anchorId="6FD72A79" wp14:editId="3A6685BB">
            <wp:extent cx="3360717" cy="1720215"/>
            <wp:effectExtent l="0" t="0" r="0" b="0"/>
            <wp:docPr id="3" name="Picture 3" descr="Rectangular solar panels in a solar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ectangular solar panels in a solar farm."/>
                    <pic:cNvPicPr>
                      <a:picLocks noChangeAspect="1" noChangeArrowheads="1"/>
                    </pic:cNvPicPr>
                  </pic:nvPicPr>
                  <pic:blipFill rotWithShape="1">
                    <a:blip r:embed="rId9">
                      <a:extLst>
                        <a:ext uri="{28A0092B-C50C-407E-A947-70E740481C1C}">
                          <a14:useLocalDpi xmlns:a14="http://schemas.microsoft.com/office/drawing/2010/main" val="0"/>
                        </a:ext>
                      </a:extLst>
                    </a:blip>
                    <a:srcRect/>
                    <a:stretch/>
                  </pic:blipFill>
                  <pic:spPr bwMode="auto">
                    <a:xfrm>
                      <a:off x="0" y="0"/>
                      <a:ext cx="3360717" cy="1720215"/>
                    </a:xfrm>
                    <a:prstGeom prst="rect">
                      <a:avLst/>
                    </a:prstGeom>
                    <a:noFill/>
                    <a:ln>
                      <a:noFill/>
                    </a:ln>
                    <a:extLst>
                      <a:ext uri="{53640926-AAD7-44D8-BBD7-CCE9431645EC}">
                        <a14:shadowObscured xmlns:a14="http://schemas.microsoft.com/office/drawing/2010/main"/>
                      </a:ext>
                    </a:extLst>
                  </pic:spPr>
                </pic:pic>
              </a:graphicData>
            </a:graphic>
          </wp:inline>
        </w:drawing>
      </w:r>
    </w:p>
    <w:p w14:paraId="0CE408A3" w14:textId="261926F3" w:rsidR="00DC0CBB" w:rsidRDefault="00DC0CBB" w:rsidP="00DC0CBB">
      <w:pPr>
        <w:pStyle w:val="Imageattributioncaption"/>
        <w:rPr>
          <w:color w:val="000000" w:themeColor="text1"/>
        </w:rPr>
      </w:pPr>
      <w:r w:rsidRPr="001147F7">
        <w:t>‘</w:t>
      </w:r>
      <w:hyperlink r:id="rId10" w:history="1">
        <w:r w:rsidR="009E6507">
          <w:rPr>
            <w:rStyle w:val="Hyperlink"/>
          </w:rPr>
          <w:t>NREL'S newest PV array'</w:t>
        </w:r>
      </w:hyperlink>
      <w:r w:rsidRPr="001147F7">
        <w:rPr>
          <w:color w:val="000000" w:themeColor="text1"/>
        </w:rPr>
        <w:t xml:space="preserve"> by </w:t>
      </w:r>
      <w:hyperlink r:id="rId11" w:history="1">
        <w:r w:rsidR="00F073B2" w:rsidRPr="004301A6">
          <w:rPr>
            <w:rStyle w:val="Hyperlink"/>
          </w:rPr>
          <w:t>U.S. Department of Energy</w:t>
        </w:r>
      </w:hyperlink>
      <w:r w:rsidRPr="001147F7">
        <w:rPr>
          <w:color w:val="000000" w:themeColor="text1"/>
        </w:rPr>
        <w:t xml:space="preserve"> is licensed under </w:t>
      </w:r>
      <w:hyperlink r:id="rId12" w:history="1">
        <w:r w:rsidR="00F073B2">
          <w:rPr>
            <w:rStyle w:val="Hyperlink"/>
          </w:rPr>
          <w:t>CC0 1.0</w:t>
        </w:r>
      </w:hyperlink>
      <w:r w:rsidRPr="001147F7">
        <w:rPr>
          <w:color w:val="000000" w:themeColor="text1"/>
        </w:rPr>
        <w:t>.</w:t>
      </w:r>
    </w:p>
    <w:p w14:paraId="0448612E" w14:textId="636E3EBE" w:rsidR="000D1065" w:rsidRDefault="000D1065" w:rsidP="000D1065">
      <w:pPr>
        <w:pStyle w:val="Caption"/>
      </w:pPr>
      <w:bookmarkStart w:id="0" w:name="_Ref157676257"/>
      <w:r>
        <w:t xml:space="preserve">Figure </w:t>
      </w:r>
      <w:r>
        <w:fldChar w:fldCharType="begin"/>
      </w:r>
      <w:r>
        <w:instrText xml:space="preserve"> SEQ Figure \* ARABIC </w:instrText>
      </w:r>
      <w:r>
        <w:fldChar w:fldCharType="separate"/>
      </w:r>
      <w:r w:rsidR="005D4DFF">
        <w:rPr>
          <w:noProof/>
        </w:rPr>
        <w:t>2</w:t>
      </w:r>
      <w:r>
        <w:rPr>
          <w:noProof/>
        </w:rPr>
        <w:fldChar w:fldCharType="end"/>
      </w:r>
      <w:bookmarkEnd w:id="0"/>
      <w:r>
        <w:t xml:space="preserve"> </w:t>
      </w:r>
      <w:r w:rsidR="00A25F0A">
        <w:t xml:space="preserve">– parabolic </w:t>
      </w:r>
      <w:r>
        <w:t>solar reflectors</w:t>
      </w:r>
    </w:p>
    <w:p w14:paraId="2DB54096" w14:textId="77777777" w:rsidR="000D1065" w:rsidRDefault="000D1065" w:rsidP="001A3FAC">
      <w:r w:rsidRPr="001A3FAC">
        <w:rPr>
          <w:noProof/>
        </w:rPr>
        <w:drawing>
          <wp:inline distT="0" distB="0" distL="0" distR="0" wp14:anchorId="560BE5EB" wp14:editId="2A4D6AC1">
            <wp:extent cx="3400994" cy="1840675"/>
            <wp:effectExtent l="0" t="0" r="0" b="7620"/>
            <wp:docPr id="6" name="Picture 6" descr="Parabolic solar reflectors in a solar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arabolic solar reflectors in a solar far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9067" cy="1855869"/>
                    </a:xfrm>
                    <a:prstGeom prst="rect">
                      <a:avLst/>
                    </a:prstGeom>
                    <a:noFill/>
                    <a:ln>
                      <a:noFill/>
                    </a:ln>
                  </pic:spPr>
                </pic:pic>
              </a:graphicData>
            </a:graphic>
          </wp:inline>
        </w:drawing>
      </w:r>
    </w:p>
    <w:p w14:paraId="5027D7CC" w14:textId="53805EA5" w:rsidR="005E204A" w:rsidRPr="001147F7" w:rsidRDefault="005E204A" w:rsidP="005E204A">
      <w:pPr>
        <w:pStyle w:val="Imageattributioncaption"/>
      </w:pPr>
      <w:r w:rsidRPr="001147F7">
        <w:t>‘</w:t>
      </w:r>
      <w:hyperlink r:id="rId14" w:history="1">
        <w:r w:rsidRPr="00942A5F">
          <w:rPr>
            <w:rStyle w:val="Hyperlink"/>
          </w:rPr>
          <w:t>Parabolic trough solar thermal electric power plant 1</w:t>
        </w:r>
      </w:hyperlink>
      <w:r w:rsidRPr="001147F7">
        <w:rPr>
          <w:color w:val="000000" w:themeColor="text1"/>
        </w:rPr>
        <w:t xml:space="preserve">’ by </w:t>
      </w:r>
      <w:hyperlink r:id="rId15" w:history="1">
        <w:proofErr w:type="spellStart"/>
        <w:r w:rsidR="00B12937">
          <w:rPr>
            <w:rStyle w:val="Hyperlink"/>
          </w:rPr>
          <w:t>Kjkolb</w:t>
        </w:r>
        <w:proofErr w:type="spellEnd"/>
      </w:hyperlink>
      <w:r w:rsidR="00B12937">
        <w:t xml:space="preserve"> </w:t>
      </w:r>
      <w:r w:rsidRPr="001147F7">
        <w:rPr>
          <w:color w:val="000000" w:themeColor="text1"/>
        </w:rPr>
        <w:t xml:space="preserve">is licensed under </w:t>
      </w:r>
      <w:hyperlink r:id="rId16" w:history="1">
        <w:r w:rsidR="00CC2C01">
          <w:rPr>
            <w:rStyle w:val="Hyperlink"/>
          </w:rPr>
          <w:t>CC BY-SA 3.0</w:t>
        </w:r>
      </w:hyperlink>
      <w:r w:rsidRPr="001147F7">
        <w:rPr>
          <w:color w:val="000000" w:themeColor="text1"/>
        </w:rPr>
        <w:t>.</w:t>
      </w:r>
    </w:p>
    <w:p w14:paraId="5CC95DC5" w14:textId="1F7D2A5A" w:rsidR="00B12937" w:rsidRDefault="00B12937" w:rsidP="00B12937">
      <w:pPr>
        <w:pStyle w:val="Caption"/>
      </w:pPr>
      <w:bookmarkStart w:id="1" w:name="_Ref157676275"/>
      <w:r>
        <w:lastRenderedPageBreak/>
        <w:t xml:space="preserve">Figure </w:t>
      </w:r>
      <w:r>
        <w:fldChar w:fldCharType="begin"/>
      </w:r>
      <w:r>
        <w:instrText xml:space="preserve"> SEQ Figure \* ARABIC </w:instrText>
      </w:r>
      <w:r>
        <w:fldChar w:fldCharType="separate"/>
      </w:r>
      <w:r w:rsidR="005D4DFF">
        <w:rPr>
          <w:noProof/>
        </w:rPr>
        <w:t>3</w:t>
      </w:r>
      <w:r>
        <w:rPr>
          <w:noProof/>
        </w:rPr>
        <w:fldChar w:fldCharType="end"/>
      </w:r>
      <w:bookmarkEnd w:id="1"/>
      <w:r>
        <w:rPr>
          <w:noProof/>
        </w:rPr>
        <w:t xml:space="preserve"> </w:t>
      </w:r>
      <w:r w:rsidR="00A25F0A">
        <w:rPr>
          <w:noProof/>
        </w:rPr>
        <w:t xml:space="preserve">– round </w:t>
      </w:r>
      <w:r>
        <w:rPr>
          <w:noProof/>
        </w:rPr>
        <w:t>solar reflectors</w:t>
      </w:r>
    </w:p>
    <w:p w14:paraId="5B6B074A" w14:textId="7F7F7452" w:rsidR="000D1065" w:rsidRDefault="00B12937" w:rsidP="000D1065">
      <w:pPr>
        <w:keepNext/>
      </w:pPr>
      <w:r>
        <w:rPr>
          <w:noProof/>
        </w:rPr>
        <w:drawing>
          <wp:inline distT="0" distB="0" distL="0" distR="0" wp14:anchorId="579E6E4A" wp14:editId="4613369F">
            <wp:extent cx="3526971" cy="2518166"/>
            <wp:effectExtent l="0" t="0" r="0" b="0"/>
            <wp:docPr id="4" name="Picture 4" descr="Round solar reflectors in a solar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Round solar reflectors in a solar far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5277" cy="2524096"/>
                    </a:xfrm>
                    <a:prstGeom prst="rect">
                      <a:avLst/>
                    </a:prstGeom>
                    <a:noFill/>
                    <a:ln>
                      <a:noFill/>
                    </a:ln>
                  </pic:spPr>
                </pic:pic>
              </a:graphicData>
            </a:graphic>
          </wp:inline>
        </w:drawing>
      </w:r>
    </w:p>
    <w:p w14:paraId="4C636CDC" w14:textId="713E882B" w:rsidR="00B12937" w:rsidRPr="001147F7" w:rsidRDefault="00B12937" w:rsidP="00B12937">
      <w:pPr>
        <w:pStyle w:val="Imageattributioncaption"/>
      </w:pPr>
      <w:r w:rsidRPr="001147F7">
        <w:t>‘</w:t>
      </w:r>
      <w:hyperlink r:id="rId18" w:history="1">
        <w:r w:rsidR="0017139F" w:rsidRPr="0017139F">
          <w:rPr>
            <w:rStyle w:val="Hyperlink"/>
          </w:rPr>
          <w:t>Windorah Solar Farm</w:t>
        </w:r>
      </w:hyperlink>
      <w:r w:rsidRPr="001147F7">
        <w:rPr>
          <w:color w:val="000000" w:themeColor="text1"/>
        </w:rPr>
        <w:t xml:space="preserve">’ by </w:t>
      </w:r>
      <w:proofErr w:type="spellStart"/>
      <w:r w:rsidR="00543C5D" w:rsidRPr="004908D5">
        <w:t>Aaronazz</w:t>
      </w:r>
      <w:proofErr w:type="spellEnd"/>
      <w:r w:rsidR="00543C5D">
        <w:t xml:space="preserve"> </w:t>
      </w:r>
      <w:r w:rsidRPr="001147F7">
        <w:rPr>
          <w:color w:val="000000" w:themeColor="text1"/>
        </w:rPr>
        <w:t xml:space="preserve">is licensed under </w:t>
      </w:r>
      <w:hyperlink r:id="rId19" w:history="1">
        <w:r w:rsidR="004908D5">
          <w:rPr>
            <w:rStyle w:val="Hyperlink"/>
          </w:rPr>
          <w:t>CC BY-SA 3.0 DEED</w:t>
        </w:r>
      </w:hyperlink>
      <w:r w:rsidRPr="001147F7">
        <w:rPr>
          <w:color w:val="000000" w:themeColor="text1"/>
        </w:rPr>
        <w:t>.</w:t>
      </w:r>
    </w:p>
    <w:p w14:paraId="5A8FB7DD" w14:textId="6702CEF4" w:rsidR="00C27736" w:rsidRDefault="008C1C7E" w:rsidP="008A2078">
      <w:pPr>
        <w:pStyle w:val="ListNumber"/>
      </w:pPr>
      <w:r w:rsidRPr="004411DD">
        <w:t>Initiate</w:t>
      </w:r>
      <w:r w:rsidRPr="002D2505">
        <w:rPr>
          <w:color w:val="000000"/>
          <w:shd w:val="clear" w:color="auto" w:fill="FFFFFF"/>
        </w:rPr>
        <w:t xml:space="preserve"> a sharing of ideas using the Pose-Pause-Pounce-Bounce question strategy </w:t>
      </w:r>
      <w:r w:rsidR="000B4F38">
        <w:rPr>
          <w:rFonts w:eastAsia="Arial"/>
        </w:rPr>
        <w:t>(</w:t>
      </w:r>
      <w:r w:rsidRPr="002D2505">
        <w:rPr>
          <w:rFonts w:eastAsia="Arial"/>
        </w:rPr>
        <w:t>PDF 200</w:t>
      </w:r>
      <w:r w:rsidR="000B4F38">
        <w:rPr>
          <w:rFonts w:eastAsia="Arial"/>
        </w:rPr>
        <w:t> </w:t>
      </w:r>
      <w:r w:rsidRPr="002D2505">
        <w:rPr>
          <w:rFonts w:eastAsia="Arial"/>
        </w:rPr>
        <w:t>KB</w:t>
      </w:r>
      <w:r w:rsidR="000B4F38">
        <w:rPr>
          <w:rFonts w:eastAsia="Arial"/>
        </w:rPr>
        <w:t>)</w:t>
      </w:r>
      <w:r w:rsidRPr="002D2505">
        <w:rPr>
          <w:rFonts w:eastAsia="Arial"/>
        </w:rPr>
        <w:t xml:space="preserve"> (</w:t>
      </w:r>
      <w:hyperlink r:id="rId20">
        <w:r w:rsidRPr="542DBE18">
          <w:rPr>
            <w:rStyle w:val="Hyperlink"/>
          </w:rPr>
          <w:t>bit.ly/pausepouncebounce</w:t>
        </w:r>
      </w:hyperlink>
      <w:r w:rsidRPr="000B4F38">
        <w:t>),</w:t>
      </w:r>
      <w:r w:rsidRPr="002D2505">
        <w:rPr>
          <w:color w:val="000000"/>
          <w:shd w:val="clear" w:color="auto" w:fill="FFFFFF"/>
        </w:rPr>
        <w:t xml:space="preserve"> to</w:t>
      </w:r>
      <w:r w:rsidR="00082624">
        <w:rPr>
          <w:color w:val="000000"/>
          <w:shd w:val="clear" w:color="auto" w:fill="FFFFFF"/>
        </w:rPr>
        <w:t xml:space="preserve"> discuss:</w:t>
      </w:r>
    </w:p>
    <w:p w14:paraId="772FACBC" w14:textId="51FED7A1" w:rsidR="00C27736" w:rsidRDefault="008A2078" w:rsidP="009E6507">
      <w:pPr>
        <w:pStyle w:val="ListBullet2"/>
      </w:pPr>
      <w:r>
        <w:t>What d</w:t>
      </w:r>
      <w:r w:rsidR="00C27736">
        <w:t>oes each system have in common?</w:t>
      </w:r>
    </w:p>
    <w:p w14:paraId="43B89ED2" w14:textId="11E1F479" w:rsidR="000B17EE" w:rsidRDefault="008A2078" w:rsidP="009E6507">
      <w:pPr>
        <w:pStyle w:val="ListBullet2"/>
      </w:pPr>
      <w:r>
        <w:t>What is different</w:t>
      </w:r>
      <w:r w:rsidR="00C27736">
        <w:t xml:space="preserve"> about each system?</w:t>
      </w:r>
    </w:p>
    <w:p w14:paraId="1E122D91" w14:textId="20C5F3A4" w:rsidR="00382C70" w:rsidRPr="00382C70" w:rsidRDefault="00082624" w:rsidP="00C967D7">
      <w:pPr>
        <w:pStyle w:val="FeatureBox"/>
      </w:pPr>
      <w:r w:rsidRPr="00082624">
        <w:rPr>
          <w:b/>
          <w:bCs/>
        </w:rPr>
        <w:t>Facts about solar reflectors</w:t>
      </w:r>
    </w:p>
    <w:p w14:paraId="3AC3F1F5" w14:textId="3A6AD563" w:rsidR="00762922" w:rsidRDefault="00C967D7" w:rsidP="00C967D7">
      <w:pPr>
        <w:pStyle w:val="FeatureBox"/>
      </w:pPr>
      <w:r>
        <w:t>Solar reflectors generally produce more power than flat panels</w:t>
      </w:r>
      <w:r w:rsidR="00762922">
        <w:t xml:space="preserve">, requiring </w:t>
      </w:r>
      <w:r w:rsidR="00D934F6">
        <w:t xml:space="preserve">fewer </w:t>
      </w:r>
      <w:r w:rsidR="00762922">
        <w:t xml:space="preserve">of them to produce </w:t>
      </w:r>
      <w:r w:rsidR="00B023CC">
        <w:t xml:space="preserve">the </w:t>
      </w:r>
      <w:r w:rsidR="00762922">
        <w:t>equivalent power.</w:t>
      </w:r>
    </w:p>
    <w:p w14:paraId="25869951" w14:textId="7804B4B7" w:rsidR="001B6247" w:rsidRDefault="00BE6E00" w:rsidP="00C967D7">
      <w:pPr>
        <w:pStyle w:val="FeatureBox"/>
      </w:pPr>
      <w:r>
        <w:t>Reflectors target</w:t>
      </w:r>
      <w:r w:rsidR="001B6247">
        <w:t xml:space="preserve"> energy on</w:t>
      </w:r>
      <w:r>
        <w:t xml:space="preserve"> </w:t>
      </w:r>
      <w:r w:rsidR="000E7BBE">
        <w:t>the</w:t>
      </w:r>
      <w:r w:rsidR="001B6247">
        <w:t xml:space="preserve"> </w:t>
      </w:r>
      <w:r w:rsidR="000E7BBE">
        <w:t>focus</w:t>
      </w:r>
      <w:r w:rsidR="007B6DF1">
        <w:t>,</w:t>
      </w:r>
      <w:r w:rsidR="001B6247">
        <w:t xml:space="preserve"> a short distance from the centre of the trough or dish.</w:t>
      </w:r>
    </w:p>
    <w:p w14:paraId="3CED8830" w14:textId="31186CD5" w:rsidR="00880B3C" w:rsidRDefault="00A241D0" w:rsidP="00880B3C">
      <w:pPr>
        <w:pStyle w:val="FeatureBox"/>
      </w:pPr>
      <w:r>
        <w:t xml:space="preserve">There are </w:t>
      </w:r>
      <w:r w:rsidR="007168D4">
        <w:t xml:space="preserve">2 </w:t>
      </w:r>
      <w:r>
        <w:t xml:space="preserve">predominant options for solar reflectors – </w:t>
      </w:r>
      <w:r w:rsidR="00BE6E00">
        <w:t>parabolic trough</w:t>
      </w:r>
      <w:r w:rsidR="005948D9">
        <w:t xml:space="preserve"> (</w:t>
      </w:r>
      <w:r w:rsidR="00D30E3D">
        <w:fldChar w:fldCharType="begin"/>
      </w:r>
      <w:r w:rsidR="00D30E3D">
        <w:instrText xml:space="preserve"> REF _Ref157676257 \h </w:instrText>
      </w:r>
      <w:r w:rsidR="00D30E3D">
        <w:fldChar w:fldCharType="separate"/>
      </w:r>
      <w:r w:rsidR="00D30E3D">
        <w:t xml:space="preserve">Figure </w:t>
      </w:r>
      <w:r w:rsidR="00D30E3D">
        <w:rPr>
          <w:noProof/>
        </w:rPr>
        <w:t>2</w:t>
      </w:r>
      <w:r w:rsidR="00D30E3D">
        <w:fldChar w:fldCharType="end"/>
      </w:r>
      <w:r w:rsidR="005948D9">
        <w:t>)</w:t>
      </w:r>
      <w:r w:rsidR="00BE6E00">
        <w:t xml:space="preserve"> and parabolic dish</w:t>
      </w:r>
      <w:r w:rsidR="005948D9">
        <w:t xml:space="preserve"> (</w:t>
      </w:r>
      <w:r w:rsidR="00D30E3D">
        <w:fldChar w:fldCharType="begin"/>
      </w:r>
      <w:r w:rsidR="00D30E3D">
        <w:instrText xml:space="preserve"> REF _Ref157676275 \h </w:instrText>
      </w:r>
      <w:r w:rsidR="00D30E3D">
        <w:fldChar w:fldCharType="separate"/>
      </w:r>
      <w:r w:rsidR="00D30E3D">
        <w:t xml:space="preserve">Figure </w:t>
      </w:r>
      <w:r w:rsidR="00D30E3D">
        <w:rPr>
          <w:noProof/>
        </w:rPr>
        <w:t>3</w:t>
      </w:r>
      <w:r w:rsidR="00D30E3D">
        <w:fldChar w:fldCharType="end"/>
      </w:r>
      <w:r w:rsidR="005948D9">
        <w:t>)</w:t>
      </w:r>
    </w:p>
    <w:p w14:paraId="047E2C82" w14:textId="43AF2B6D" w:rsidR="00880B3C" w:rsidRPr="00880B3C" w:rsidRDefault="00880B3C" w:rsidP="00880B3C">
      <w:pPr>
        <w:pStyle w:val="FeatureBox"/>
      </w:pPr>
      <w:r>
        <w:t xml:space="preserve">Parabolic reflectors have a </w:t>
      </w:r>
      <w:r w:rsidR="003B59DB">
        <w:t>focus that absorbs the sun’s rays reflected by the trough or dish.</w:t>
      </w:r>
    </w:p>
    <w:p w14:paraId="0194164B" w14:textId="0BC4B9FE" w:rsidR="00823B64" w:rsidRDefault="00FD270A" w:rsidP="005B3F74">
      <w:pPr>
        <w:pStyle w:val="ListNumber"/>
      </w:pPr>
      <w:r w:rsidRPr="00FD270A">
        <w:t>Show students the video ‘</w:t>
      </w:r>
      <w:r w:rsidR="00183851" w:rsidRPr="00183851">
        <w:t>Solar cooker SOLARIO SAFE designed for developing countries by FOCALIS</w:t>
      </w:r>
      <w:r w:rsidRPr="00FD270A">
        <w:t xml:space="preserve"> (2:</w:t>
      </w:r>
      <w:r w:rsidR="00183851">
        <w:t>2</w:t>
      </w:r>
      <w:r w:rsidRPr="00FD270A">
        <w:t>2)’ (</w:t>
      </w:r>
      <w:hyperlink r:id="rId21" w:history="1">
        <w:r w:rsidR="00CB2AD2">
          <w:rPr>
            <w:rStyle w:val="Hyperlink"/>
          </w:rPr>
          <w:t>bit.ly/solarcookervideo</w:t>
        </w:r>
      </w:hyperlink>
      <w:r w:rsidR="00852713" w:rsidRPr="00D30E3D">
        <w:t>).</w:t>
      </w:r>
    </w:p>
    <w:p w14:paraId="06930775" w14:textId="54F6515F" w:rsidR="003337B8" w:rsidRPr="0087688E" w:rsidRDefault="00AF1C14" w:rsidP="00622545">
      <w:pPr>
        <w:pStyle w:val="ListNumber"/>
      </w:pPr>
      <w:r>
        <w:t>Tell</w:t>
      </w:r>
      <w:r w:rsidR="003337B8">
        <w:t xml:space="preserve"> students that they will be </w:t>
      </w:r>
      <w:r>
        <w:t>building their own solar cookers in this learning episode.</w:t>
      </w:r>
    </w:p>
    <w:p w14:paraId="315670BD" w14:textId="5E928A46" w:rsidR="00A51D10" w:rsidRDefault="005B05EB" w:rsidP="00D30E3D">
      <w:pPr>
        <w:pStyle w:val="Heading3"/>
      </w:pPr>
      <w:r w:rsidRPr="00D30E3D">
        <w:t>Explore</w:t>
      </w:r>
    </w:p>
    <w:p w14:paraId="05232BCE" w14:textId="1F6C027C" w:rsidR="00242087" w:rsidRDefault="00242087" w:rsidP="00E823BB">
      <w:pPr>
        <w:pStyle w:val="ListNumber"/>
        <w:numPr>
          <w:ilvl w:val="0"/>
          <w:numId w:val="16"/>
        </w:numPr>
      </w:pPr>
      <w:r>
        <w:t xml:space="preserve">With one </w:t>
      </w:r>
      <w:r w:rsidR="00D30E3D">
        <w:t xml:space="preserve">digital </w:t>
      </w:r>
      <w:r>
        <w:t>device between pair</w:t>
      </w:r>
      <w:r w:rsidR="00D30E3D">
        <w:t>s</w:t>
      </w:r>
      <w:r>
        <w:t>, direct students to the Desmos graph ‘Foc</w:t>
      </w:r>
      <w:r w:rsidR="00C55F13">
        <w:t>us</w:t>
      </w:r>
      <w:r>
        <w:t>’ (</w:t>
      </w:r>
      <w:hyperlink r:id="rId22" w:history="1">
        <w:r w:rsidR="00CB5542">
          <w:rPr>
            <w:rStyle w:val="Hyperlink"/>
          </w:rPr>
          <w:t>bit.ly/solardesmos</w:t>
        </w:r>
      </w:hyperlink>
      <w:r w:rsidR="00105CB6">
        <w:t>)</w:t>
      </w:r>
      <w:r w:rsidR="00564B3B">
        <w:t>.</w:t>
      </w:r>
    </w:p>
    <w:p w14:paraId="31542B52" w14:textId="63F93A60" w:rsidR="00242087" w:rsidRDefault="00242087" w:rsidP="00242087">
      <w:pPr>
        <w:pStyle w:val="ListNumber"/>
      </w:pPr>
      <w:r>
        <w:t xml:space="preserve">Students should be given time to interact with the graph by </w:t>
      </w:r>
      <w:r w:rsidR="00764B4E">
        <w:t>selecting</w:t>
      </w:r>
      <w:r>
        <w:t xml:space="preserve"> and dragging the red point (the </w:t>
      </w:r>
      <w:r w:rsidR="00C03DCC">
        <w:t>focus</w:t>
      </w:r>
      <w:r>
        <w:t>) and noticing how the graph changes.</w:t>
      </w:r>
    </w:p>
    <w:p w14:paraId="050EA616" w14:textId="093491DE" w:rsidR="00242087" w:rsidRPr="007C2D01" w:rsidRDefault="00242087" w:rsidP="272CDABC">
      <w:pPr>
        <w:pStyle w:val="ListNumber"/>
        <w:rPr>
          <w:rFonts w:eastAsiaTheme="minorEastAsia"/>
        </w:rPr>
      </w:pPr>
      <w:r>
        <w:t xml:space="preserve">By </w:t>
      </w:r>
      <w:r w:rsidR="002D4AC6">
        <w:t>typing in</w:t>
      </w:r>
      <w:r>
        <w:t xml:space="preserve"> each of the </w:t>
      </w:r>
      <w:r w:rsidR="000A7B52">
        <w:t>equations</w:t>
      </w:r>
      <w:r>
        <w:t xml:space="preserve"> </w:t>
      </w:r>
      <m:oMath>
        <m:r>
          <w:rPr>
            <w:rFonts w:ascii="Cambria Math" w:hAnsi="Cambria Math"/>
          </w:rPr>
          <m:t>y=</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4</m:t>
            </m:r>
          </m:den>
        </m:f>
      </m:oMath>
      <w:r w:rsidRPr="272CDABC">
        <w:rPr>
          <w:rFonts w:eastAsiaTheme="minorEastAsia"/>
        </w:rPr>
        <w:t xml:space="preserve">, </w:t>
      </w:r>
      <m:oMath>
        <m:r>
          <w:rPr>
            <w:rFonts w:ascii="Cambria Math" w:eastAsiaTheme="minorEastAsia" w:hAnsi="Cambria Math"/>
          </w:rPr>
          <m:t>y=</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num>
          <m:den>
            <m:r>
              <w:rPr>
                <w:rFonts w:ascii="Cambria Math" w:eastAsiaTheme="minorEastAsia" w:hAnsi="Cambria Math"/>
              </w:rPr>
              <m:t>8</m:t>
            </m:r>
          </m:den>
        </m:f>
      </m:oMath>
      <w:r w:rsidRPr="272CDABC">
        <w:rPr>
          <w:rFonts w:eastAsiaTheme="minorEastAsia"/>
        </w:rPr>
        <w:t xml:space="preserve">, and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w:r w:rsidR="00113342">
        <w:rPr>
          <w:rFonts w:eastAsiaTheme="minorEastAsia"/>
        </w:rPr>
        <w:t xml:space="preserve"> in</w:t>
      </w:r>
      <w:r w:rsidR="000A7B52">
        <w:rPr>
          <w:rFonts w:eastAsiaTheme="minorEastAsia"/>
        </w:rPr>
        <w:t>to</w:t>
      </w:r>
      <w:r w:rsidR="00113342">
        <w:rPr>
          <w:rFonts w:eastAsiaTheme="minorEastAsia"/>
        </w:rPr>
        <w:t xml:space="preserve"> Desmos</w:t>
      </w:r>
      <w:r w:rsidRPr="272CDABC">
        <w:rPr>
          <w:rFonts w:eastAsiaTheme="minorEastAsia"/>
        </w:rPr>
        <w:t xml:space="preserve">, students should then drag the </w:t>
      </w:r>
      <w:r w:rsidR="00C03DCC">
        <w:rPr>
          <w:rFonts w:eastAsiaTheme="minorEastAsia"/>
        </w:rPr>
        <w:t>focus</w:t>
      </w:r>
      <w:r w:rsidRPr="272CDABC">
        <w:rPr>
          <w:rFonts w:eastAsiaTheme="minorEastAsia"/>
        </w:rPr>
        <w:t xml:space="preserve"> so that the graphs </w:t>
      </w:r>
      <w:proofErr w:type="gramStart"/>
      <w:r w:rsidRPr="272CDABC">
        <w:rPr>
          <w:rFonts w:eastAsiaTheme="minorEastAsia"/>
        </w:rPr>
        <w:t>align</w:t>
      </w:r>
      <w:proofErr w:type="gramEnd"/>
      <w:r w:rsidRPr="272CDABC">
        <w:rPr>
          <w:rFonts w:eastAsiaTheme="minorEastAsia"/>
        </w:rPr>
        <w:t xml:space="preserve"> and students can record the </w:t>
      </w:r>
      <w:r w:rsidR="00C03DCC">
        <w:rPr>
          <w:rFonts w:eastAsiaTheme="minorEastAsia"/>
        </w:rPr>
        <w:t>focus</w:t>
      </w:r>
      <w:r w:rsidRPr="272CDABC">
        <w:rPr>
          <w:rFonts w:eastAsiaTheme="minorEastAsia"/>
        </w:rPr>
        <w:t xml:space="preserve"> for each graph.</w:t>
      </w:r>
      <w:r w:rsidR="00780567">
        <w:rPr>
          <w:rFonts w:eastAsiaTheme="minorEastAsia"/>
        </w:rPr>
        <w:t xml:space="preserve"> For example, </w:t>
      </w:r>
      <m:oMath>
        <m:r>
          <w:rPr>
            <w:rFonts w:ascii="Cambria Math" w:hAnsi="Cambria Math"/>
          </w:rPr>
          <m:t>y=</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4</m:t>
            </m:r>
          </m:den>
        </m:f>
      </m:oMath>
      <w:r w:rsidR="00780567">
        <w:rPr>
          <w:rFonts w:eastAsiaTheme="minorEastAsia"/>
        </w:rPr>
        <w:t xml:space="preserve"> has a </w:t>
      </w:r>
      <w:r w:rsidR="00C03DCC">
        <w:rPr>
          <w:rFonts w:eastAsiaTheme="minorEastAsia"/>
        </w:rPr>
        <w:t>focus</w:t>
      </w:r>
      <w:r w:rsidR="00780567">
        <w:rPr>
          <w:rFonts w:eastAsiaTheme="minorEastAsia"/>
        </w:rPr>
        <w:t xml:space="preserve"> at (0,1).</w:t>
      </w:r>
    </w:p>
    <w:p w14:paraId="1E063D70" w14:textId="5F063A5D" w:rsidR="00242087" w:rsidRPr="0042345A" w:rsidRDefault="00242087" w:rsidP="00242087">
      <w:pPr>
        <w:pStyle w:val="ListNumber"/>
      </w:pPr>
      <w:r>
        <w:rPr>
          <w:rFonts w:eastAsiaTheme="minorEastAsia"/>
        </w:rPr>
        <w:t xml:space="preserve">Encourage students to discuss the relationship between the </w:t>
      </w:r>
      <w:r w:rsidR="00C03DCC">
        <w:rPr>
          <w:rFonts w:eastAsiaTheme="minorEastAsia"/>
        </w:rPr>
        <w:t>focus</w:t>
      </w:r>
      <w:r>
        <w:rPr>
          <w:rFonts w:eastAsiaTheme="minorEastAsia"/>
        </w:rPr>
        <w:t xml:space="preserve"> of a parabola and the equation</w:t>
      </w:r>
      <w:r w:rsidR="009F2E56">
        <w:rPr>
          <w:rFonts w:eastAsiaTheme="minorEastAsia"/>
        </w:rPr>
        <w:t>.</w:t>
      </w:r>
    </w:p>
    <w:p w14:paraId="265710E6" w14:textId="3BC2F856" w:rsidR="0042345A" w:rsidRPr="00141E0B" w:rsidRDefault="006D5604" w:rsidP="0042345A">
      <w:pPr>
        <w:pStyle w:val="FeatureBox"/>
      </w:pPr>
      <w:r>
        <w:t xml:space="preserve">Students may notice that for parabolas in the form </w:t>
      </w:r>
      <m:oMath>
        <m:r>
          <w:rPr>
            <w:rFonts w:ascii="Cambria Math" w:hAnsi="Cambria Math"/>
          </w:rPr>
          <m:t>y=</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4a</m:t>
            </m:r>
          </m:den>
        </m:f>
      </m:oMath>
      <w:r>
        <w:rPr>
          <w:rFonts w:eastAsiaTheme="minorEastAsia"/>
        </w:rPr>
        <w:t xml:space="preserve">, the focus will be at </w:t>
      </w:r>
      <m:oMath>
        <m:d>
          <m:dPr>
            <m:ctrlPr>
              <w:rPr>
                <w:rFonts w:ascii="Cambria Math" w:eastAsiaTheme="minorEastAsia" w:hAnsi="Cambria Math"/>
                <w:i/>
              </w:rPr>
            </m:ctrlPr>
          </m:dPr>
          <m:e>
            <m:r>
              <w:rPr>
                <w:rFonts w:ascii="Cambria Math" w:eastAsiaTheme="minorEastAsia" w:hAnsi="Cambria Math"/>
              </w:rPr>
              <m:t>0,a</m:t>
            </m:r>
          </m:e>
        </m:d>
      </m:oMath>
      <w:r>
        <w:rPr>
          <w:rFonts w:eastAsiaTheme="minorEastAsia"/>
        </w:rPr>
        <w:t xml:space="preserve">. This is </w:t>
      </w:r>
      <w:r w:rsidR="00947CB4">
        <w:rPr>
          <w:rFonts w:eastAsiaTheme="minorEastAsia"/>
        </w:rPr>
        <w:t xml:space="preserve">further explored in the Summarise </w:t>
      </w:r>
      <w:r w:rsidR="00B66EB7">
        <w:rPr>
          <w:rFonts w:eastAsiaTheme="minorEastAsia"/>
        </w:rPr>
        <w:t xml:space="preserve">section </w:t>
      </w:r>
      <w:r w:rsidR="00947CB4">
        <w:rPr>
          <w:rFonts w:eastAsiaTheme="minorEastAsia"/>
        </w:rPr>
        <w:t>of this learning episode.</w:t>
      </w:r>
    </w:p>
    <w:p w14:paraId="72EFA8DA" w14:textId="379BF14C" w:rsidR="001E2C5B" w:rsidRPr="001956A7" w:rsidRDefault="001E2C5B" w:rsidP="00242087">
      <w:pPr>
        <w:pStyle w:val="ListNumber"/>
      </w:pPr>
      <w:r>
        <w:rPr>
          <w:rFonts w:eastAsiaTheme="minorEastAsia"/>
        </w:rPr>
        <w:t xml:space="preserve">If students haven’t already, have them drag the slider </w:t>
      </w:r>
      <w:r w:rsidR="00E662D7">
        <w:rPr>
          <w:rFonts w:eastAsiaTheme="minorEastAsia"/>
        </w:rPr>
        <w:t xml:space="preserve">‘Turn on sun rays’. Students </w:t>
      </w:r>
      <w:r w:rsidR="00DE78CF">
        <w:rPr>
          <w:rFonts w:eastAsiaTheme="minorEastAsia"/>
        </w:rPr>
        <w:t xml:space="preserve">should </w:t>
      </w:r>
      <w:r w:rsidR="003B0297">
        <w:rPr>
          <w:rFonts w:eastAsiaTheme="minorEastAsia"/>
        </w:rPr>
        <w:t xml:space="preserve">drag the </w:t>
      </w:r>
      <w:r w:rsidR="00C03DCC">
        <w:rPr>
          <w:rFonts w:eastAsiaTheme="minorEastAsia"/>
        </w:rPr>
        <w:t>focus</w:t>
      </w:r>
      <w:r w:rsidR="003B0297">
        <w:rPr>
          <w:rFonts w:eastAsiaTheme="minorEastAsia"/>
        </w:rPr>
        <w:t xml:space="preserve"> to </w:t>
      </w:r>
      <w:r w:rsidR="001956A7">
        <w:rPr>
          <w:rFonts w:eastAsiaTheme="minorEastAsia"/>
        </w:rPr>
        <w:t>change the shape of the parabola. Students discuss with a partner:</w:t>
      </w:r>
    </w:p>
    <w:p w14:paraId="4C6EB7B4" w14:textId="6FF008C9" w:rsidR="001956A7" w:rsidRDefault="00EF3766" w:rsidP="009E6507">
      <w:pPr>
        <w:pStyle w:val="ListBullet2"/>
      </w:pPr>
      <w:r>
        <w:t xml:space="preserve">If you were to build a </w:t>
      </w:r>
      <w:r w:rsidR="00564B3B">
        <w:t xml:space="preserve">parabolic solar panel (or cooker) </w:t>
      </w:r>
      <w:r w:rsidR="00D21CFD">
        <w:t>what</w:t>
      </w:r>
      <w:r w:rsidR="008969D5">
        <w:t xml:space="preserve"> </w:t>
      </w:r>
      <w:r w:rsidR="00C7103F">
        <w:t xml:space="preserve">shape of </w:t>
      </w:r>
      <w:r w:rsidR="00AA68CE">
        <w:t>parabola would you choose to build</w:t>
      </w:r>
      <w:r w:rsidR="008913CB">
        <w:t xml:space="preserve"> and why</w:t>
      </w:r>
      <w:r w:rsidR="00AA68CE">
        <w:t>?</w:t>
      </w:r>
    </w:p>
    <w:p w14:paraId="0DDB6530" w14:textId="34760D3D" w:rsidR="00365762" w:rsidRDefault="00365762" w:rsidP="00957893">
      <w:pPr>
        <w:pStyle w:val="Heading3"/>
      </w:pPr>
      <w:r w:rsidRPr="00957893">
        <w:t>Summarise</w:t>
      </w:r>
    </w:p>
    <w:p w14:paraId="4158494F" w14:textId="766611FA" w:rsidR="00EC3FF8" w:rsidRDefault="00EC3FF8" w:rsidP="00EC3FF8">
      <w:pPr>
        <w:pStyle w:val="ListNumber"/>
        <w:numPr>
          <w:ilvl w:val="0"/>
          <w:numId w:val="17"/>
        </w:numPr>
      </w:pPr>
      <w:r>
        <w:t>Distribute Appendix A ‘</w:t>
      </w:r>
      <w:r w:rsidR="008F6C90">
        <w:t>P</w:t>
      </w:r>
      <w:r>
        <w:t xml:space="preserve">arabolas and their </w:t>
      </w:r>
      <w:r w:rsidR="00C03DCC">
        <w:t>focuses</w:t>
      </w:r>
      <w:r>
        <w:t>’ to pairs.</w:t>
      </w:r>
    </w:p>
    <w:p w14:paraId="730140A0" w14:textId="211C4003" w:rsidR="00EC3FF8" w:rsidRPr="00AB6A1C" w:rsidRDefault="00EC3FF8" w:rsidP="00EC3FF8">
      <w:pPr>
        <w:pStyle w:val="ListNumber"/>
      </w:pPr>
      <w:r>
        <w:t xml:space="preserve">Students discuss </w:t>
      </w:r>
      <w:r>
        <w:rPr>
          <w:rFonts w:eastAsiaTheme="minorEastAsia"/>
        </w:rPr>
        <w:t xml:space="preserve">the relationship between the </w:t>
      </w:r>
      <w:r w:rsidR="00C03DCC">
        <w:rPr>
          <w:rFonts w:eastAsiaTheme="minorEastAsia"/>
        </w:rPr>
        <w:t>focus</w:t>
      </w:r>
      <w:r>
        <w:rPr>
          <w:rFonts w:eastAsiaTheme="minorEastAsia"/>
        </w:rPr>
        <w:t xml:space="preserve"> of a parabola and the equation</w:t>
      </w:r>
      <w:r>
        <w:t xml:space="preserve"> in a Think-Pair-Share (</w:t>
      </w:r>
      <w:hyperlink r:id="rId23" w:tgtFrame="_blank" w:history="1">
        <w:r w:rsidRPr="006D3EFD">
          <w:rPr>
            <w:rStyle w:val="Hyperlink"/>
          </w:rPr>
          <w:t>bit.ly/thinkpairsharestrategy</w:t>
        </w:r>
      </w:hyperlink>
      <w:r>
        <w:t>)</w:t>
      </w:r>
      <w:r>
        <w:rPr>
          <w:color w:val="000000"/>
          <w:szCs w:val="22"/>
          <w:shd w:val="clear" w:color="auto" w:fill="FFFFFF"/>
        </w:rPr>
        <w:t>.</w:t>
      </w:r>
    </w:p>
    <w:p w14:paraId="18C2D81C" w14:textId="0CB99B92" w:rsidR="00AB6A1C" w:rsidRPr="0047706F" w:rsidRDefault="00AB6A1C" w:rsidP="00AB6A1C">
      <w:pPr>
        <w:pStyle w:val="ListNumber"/>
      </w:pPr>
      <w:r>
        <w:rPr>
          <w:rFonts w:eastAsiaTheme="minorEastAsia"/>
        </w:rPr>
        <w:t xml:space="preserve">Students should generalise a rule relating the </w:t>
      </w:r>
      <w:r w:rsidR="00C03DCC">
        <w:rPr>
          <w:rFonts w:eastAsiaTheme="minorEastAsia"/>
        </w:rPr>
        <w:t>focus</w:t>
      </w:r>
      <w:r>
        <w:rPr>
          <w:rFonts w:eastAsiaTheme="minorEastAsia"/>
        </w:rPr>
        <w:t xml:space="preserve"> of a parabola to its equation and test their rule within the Desmos graph.</w:t>
      </w:r>
    </w:p>
    <w:p w14:paraId="418AFB30" w14:textId="11D76700" w:rsidR="0047706F" w:rsidRPr="001E2C5B" w:rsidRDefault="00053D4F" w:rsidP="00AB6A1C">
      <w:pPr>
        <w:pStyle w:val="ListNumber"/>
      </w:pPr>
      <w:r>
        <w:rPr>
          <w:rFonts w:eastAsiaTheme="minorEastAsia"/>
        </w:rPr>
        <w:t>Randomly select students to share their rule</w:t>
      </w:r>
      <w:r w:rsidR="002649CC">
        <w:rPr>
          <w:rFonts w:eastAsiaTheme="minorEastAsia"/>
        </w:rPr>
        <w:t xml:space="preserve">, </w:t>
      </w:r>
      <w:r w:rsidR="00951CF7">
        <w:rPr>
          <w:rFonts w:eastAsiaTheme="minorEastAsia"/>
        </w:rPr>
        <w:t xml:space="preserve">then use the </w:t>
      </w:r>
      <w:r w:rsidR="00951CF7" w:rsidRPr="002D2505">
        <w:rPr>
          <w:color w:val="000000"/>
          <w:shd w:val="clear" w:color="auto" w:fill="FFFFFF"/>
        </w:rPr>
        <w:t>Pose-Pause-Pounce-Bounce question strategy</w:t>
      </w:r>
      <w:r w:rsidR="00A56066">
        <w:rPr>
          <w:color w:val="000000"/>
          <w:shd w:val="clear" w:color="auto" w:fill="FFFFFF"/>
        </w:rPr>
        <w:t xml:space="preserve"> to have students add to or </w:t>
      </w:r>
      <w:r w:rsidR="009527BB">
        <w:rPr>
          <w:color w:val="000000"/>
          <w:shd w:val="clear" w:color="auto" w:fill="FFFFFF"/>
        </w:rPr>
        <w:t>agree with the rule suggested.</w:t>
      </w:r>
    </w:p>
    <w:p w14:paraId="12192DAB" w14:textId="184FCFD3" w:rsidR="00EC3FF8" w:rsidRPr="007547C4" w:rsidRDefault="00EC3FF8" w:rsidP="00EC3FF8">
      <w:pPr>
        <w:pStyle w:val="ListNumber"/>
      </w:pPr>
      <w:r w:rsidRPr="00FC6167">
        <w:t>Ask pairs to pre</w:t>
      </w:r>
      <w:r>
        <w:t xml:space="preserve">dict the </w:t>
      </w:r>
      <w:r w:rsidR="00562759">
        <w:t>focus</w:t>
      </w:r>
      <w:r>
        <w:t xml:space="preserve"> and shape for the </w:t>
      </w:r>
      <w:r w:rsidR="00E140DA">
        <w:t>parabolas:</w:t>
      </w:r>
      <w:r>
        <w:rPr>
          <w:rFonts w:eastAsiaTheme="minorEastAsia"/>
        </w:rPr>
        <w:t xml:space="preserve"> </w:t>
      </w:r>
      <m:oMath>
        <m:r>
          <w:rPr>
            <w:rFonts w:ascii="Cambria Math" w:eastAsiaTheme="minorEastAsia" w:hAnsi="Cambria Math"/>
          </w:rPr>
          <m:t>y=</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num>
          <m:den>
            <m:r>
              <w:rPr>
                <w:rFonts w:ascii="Cambria Math" w:eastAsiaTheme="minorEastAsia" w:hAnsi="Cambria Math"/>
              </w:rPr>
              <m:t>12</m:t>
            </m:r>
          </m:den>
        </m:f>
      </m:oMath>
      <w:r>
        <w:rPr>
          <w:rFonts w:eastAsiaTheme="minorEastAsia"/>
        </w:rPr>
        <w:t xml:space="preserve">, </w:t>
      </w:r>
      <m:oMath>
        <m:r>
          <w:rPr>
            <w:rFonts w:ascii="Cambria Math" w:eastAsiaTheme="minorEastAsia" w:hAnsi="Cambria Math"/>
          </w:rPr>
          <m:t>y=</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num>
          <m:den>
            <m:r>
              <w:rPr>
                <w:rFonts w:ascii="Cambria Math" w:eastAsiaTheme="minorEastAsia" w:hAnsi="Cambria Math"/>
              </w:rPr>
              <m:t>20</m:t>
            </m:r>
          </m:den>
        </m:f>
      </m:oMath>
      <w:r w:rsidR="00E140DA">
        <w:rPr>
          <w:rFonts w:eastAsiaTheme="minorEastAsia"/>
        </w:rPr>
        <w:t xml:space="preserve">, </w:t>
      </w:r>
      <m:oMath>
        <m:r>
          <w:rPr>
            <w:rFonts w:ascii="Cambria Math" w:hAnsi="Cambria Math"/>
          </w:rPr>
          <m:t>y=2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oMath>
      <w:r w:rsidR="00BB4F3F">
        <w:rPr>
          <w:rFonts w:eastAsiaTheme="minorEastAsia"/>
        </w:rPr>
        <w:t xml:space="preserve"> drawing</w:t>
      </w:r>
      <w:r w:rsidR="00AC7AC4">
        <w:rPr>
          <w:rFonts w:eastAsiaTheme="minorEastAsia"/>
        </w:rPr>
        <w:t xml:space="preserve"> an approximate sketch of each parabola.</w:t>
      </w:r>
    </w:p>
    <w:p w14:paraId="25C72C87" w14:textId="77777777" w:rsidR="006D3EFD" w:rsidRDefault="00EC3FF8" w:rsidP="00E140DA">
      <w:pPr>
        <w:pStyle w:val="FeatureBox"/>
        <w:rPr>
          <w:rFonts w:eastAsiaTheme="minorEastAsia"/>
        </w:rPr>
      </w:pPr>
      <w:r>
        <w:t xml:space="preserve">For parabolas in the form </w:t>
      </w:r>
      <m:oMath>
        <m:r>
          <w:rPr>
            <w:rFonts w:ascii="Cambria Math" w:hAnsi="Cambria Math"/>
          </w:rPr>
          <m:t>y=</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4a</m:t>
            </m:r>
          </m:den>
        </m:f>
      </m:oMath>
      <w:r>
        <w:rPr>
          <w:rFonts w:eastAsiaTheme="minorEastAsia"/>
        </w:rPr>
        <w:t xml:space="preserve">, the </w:t>
      </w:r>
      <w:r w:rsidR="00562759">
        <w:rPr>
          <w:rFonts w:eastAsiaTheme="minorEastAsia"/>
        </w:rPr>
        <w:t>focus</w:t>
      </w:r>
      <w:r>
        <w:rPr>
          <w:rFonts w:eastAsiaTheme="minorEastAsia"/>
        </w:rPr>
        <w:t xml:space="preserve"> will be at </w:t>
      </w:r>
      <m:oMath>
        <m:d>
          <m:dPr>
            <m:ctrlPr>
              <w:rPr>
                <w:rFonts w:ascii="Cambria Math" w:eastAsiaTheme="minorEastAsia" w:hAnsi="Cambria Math"/>
                <w:i/>
              </w:rPr>
            </m:ctrlPr>
          </m:dPr>
          <m:e>
            <m:r>
              <w:rPr>
                <w:rFonts w:ascii="Cambria Math" w:eastAsiaTheme="minorEastAsia" w:hAnsi="Cambria Math"/>
              </w:rPr>
              <m:t>0,a</m:t>
            </m:r>
          </m:e>
        </m:d>
      </m:oMath>
      <w:r>
        <w:rPr>
          <w:rFonts w:eastAsiaTheme="minorEastAsia"/>
        </w:rPr>
        <w:t>.</w:t>
      </w:r>
    </w:p>
    <w:p w14:paraId="39ACAA07" w14:textId="182BA018" w:rsidR="006D3EFD" w:rsidRPr="006D3EFD" w:rsidRDefault="00EC3FF8" w:rsidP="00E140DA">
      <w:pPr>
        <w:pStyle w:val="FeatureBox"/>
        <w:rPr>
          <w:rFonts w:eastAsiaTheme="minorEastAsia"/>
        </w:rPr>
      </w:pPr>
      <m:oMath>
        <m:r>
          <w:rPr>
            <w:rFonts w:ascii="Cambria Math" w:eastAsiaTheme="minorEastAsia" w:hAnsi="Cambria Math"/>
          </w:rPr>
          <m:t>y=</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num>
          <m:den>
            <m:r>
              <w:rPr>
                <w:rFonts w:ascii="Cambria Math" w:eastAsiaTheme="minorEastAsia" w:hAnsi="Cambria Math"/>
              </w:rPr>
              <m:t>12</m:t>
            </m:r>
          </m:den>
        </m:f>
      </m:oMath>
      <w:r>
        <w:rPr>
          <w:rFonts w:eastAsiaTheme="minorEastAsia"/>
        </w:rPr>
        <w:t xml:space="preserve"> has </w:t>
      </w:r>
      <w:r w:rsidR="00562759">
        <w:rPr>
          <w:rFonts w:eastAsiaTheme="minorEastAsia"/>
        </w:rPr>
        <w:t>focus</w:t>
      </w:r>
      <w:r>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0, 3</m:t>
            </m:r>
          </m:e>
        </m:d>
        <m:r>
          <w:rPr>
            <w:rFonts w:ascii="Cambria Math" w:eastAsiaTheme="minorEastAsia" w:hAnsi="Cambria Math"/>
          </w:rPr>
          <m:t>.</m:t>
        </m:r>
      </m:oMath>
    </w:p>
    <w:p w14:paraId="1D186D3E" w14:textId="3003ADB4" w:rsidR="006D3EFD" w:rsidRPr="006D3EFD" w:rsidRDefault="00EC3FF8" w:rsidP="00E140DA">
      <w:pPr>
        <w:pStyle w:val="FeatureBox"/>
        <w:rPr>
          <w:rFonts w:eastAsiaTheme="minorEastAsia"/>
        </w:rPr>
      </w:pPr>
      <m:oMath>
        <m:r>
          <w:rPr>
            <w:rFonts w:ascii="Cambria Math" w:eastAsiaTheme="minorEastAsia" w:hAnsi="Cambria Math"/>
          </w:rPr>
          <m:t>y=</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num>
          <m:den>
            <m:r>
              <w:rPr>
                <w:rFonts w:ascii="Cambria Math" w:eastAsiaTheme="minorEastAsia" w:hAnsi="Cambria Math"/>
              </w:rPr>
              <m:t>20</m:t>
            </m:r>
          </m:den>
        </m:f>
      </m:oMath>
      <w:r>
        <w:rPr>
          <w:rFonts w:eastAsiaTheme="minorEastAsia"/>
        </w:rPr>
        <w:t xml:space="preserve"> has </w:t>
      </w:r>
      <w:r w:rsidR="00562759">
        <w:rPr>
          <w:rFonts w:eastAsiaTheme="minorEastAsia"/>
        </w:rPr>
        <w:t>focus</w:t>
      </w:r>
      <w:r>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0, 5</m:t>
            </m:r>
          </m:e>
        </m:d>
        <m:r>
          <w:rPr>
            <w:rFonts w:ascii="Cambria Math" w:eastAsiaTheme="minorEastAsia" w:hAnsi="Cambria Math"/>
          </w:rPr>
          <m:t>.</m:t>
        </m:r>
      </m:oMath>
    </w:p>
    <w:p w14:paraId="2F688EC4" w14:textId="30C7EE7C" w:rsidR="00E140DA" w:rsidRDefault="00EC3FF8" w:rsidP="00E140DA">
      <w:pPr>
        <w:pStyle w:val="FeatureBox"/>
        <w:rPr>
          <w:rFonts w:eastAsiaTheme="minorEastAsia"/>
        </w:rPr>
      </w:pPr>
      <m:oMath>
        <m:r>
          <w:rPr>
            <w:rFonts w:ascii="Cambria Math" w:hAnsi="Cambria Math"/>
          </w:rPr>
          <m:t>y=2</m:t>
        </m:r>
        <m:sSup>
          <m:sSupPr>
            <m:ctrlPr>
              <w:rPr>
                <w:rFonts w:ascii="Cambria Math" w:hAnsi="Cambria Math"/>
                <w:i/>
              </w:rPr>
            </m:ctrlPr>
          </m:sSupPr>
          <m:e>
            <m:r>
              <w:rPr>
                <w:rFonts w:ascii="Cambria Math" w:hAnsi="Cambria Math"/>
              </w:rPr>
              <m:t>x</m:t>
            </m:r>
          </m:e>
          <m:sup>
            <m:r>
              <w:rPr>
                <w:rFonts w:ascii="Cambria Math" w:hAnsi="Cambria Math"/>
              </w:rPr>
              <m:t>2</m:t>
            </m:r>
          </m:sup>
        </m:sSup>
      </m:oMath>
      <w:r w:rsidR="00824080">
        <w:rPr>
          <w:rFonts w:ascii="Cambria Math" w:eastAsiaTheme="minorEastAsia" w:hAnsi="Cambria Math"/>
        </w:rPr>
        <w:t xml:space="preserve"> </w:t>
      </w:r>
      <w:r w:rsidR="00824080" w:rsidRPr="00824080">
        <w:t>has focus</w:t>
      </w:r>
      <m:oMath>
        <m:r>
          <m:rPr>
            <m:sty m:val="p"/>
          </m:rP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0,</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8</m:t>
                </m:r>
              </m:den>
            </m:f>
          </m:e>
        </m:d>
      </m:oMath>
    </w:p>
    <w:p w14:paraId="663E78C9" w14:textId="7E2DFAF8" w:rsidR="00A51D10" w:rsidRDefault="00A51D10" w:rsidP="00CD5EBC">
      <w:pPr>
        <w:pStyle w:val="Heading3"/>
      </w:pPr>
      <w:r w:rsidRPr="00CD5EBC">
        <w:t>Apply</w:t>
      </w:r>
    </w:p>
    <w:p w14:paraId="1E060E10" w14:textId="676788B9" w:rsidR="00D66D62" w:rsidRPr="00CD5EBC" w:rsidRDefault="00372271" w:rsidP="00CD5EBC">
      <w:r>
        <w:t>Conduct the ‘Linear parabolic solar reflectors</w:t>
      </w:r>
      <w:r w:rsidR="00454FD4">
        <w:t>’</w:t>
      </w:r>
      <w:r>
        <w:t xml:space="preserve"> experiment from Liacos Educational Media. </w:t>
      </w:r>
      <w:r w:rsidR="00352531">
        <w:t xml:space="preserve">The </w:t>
      </w:r>
      <w:r w:rsidR="00454FD4">
        <w:t xml:space="preserve">accompanying </w:t>
      </w:r>
      <w:r w:rsidR="00352531">
        <w:t xml:space="preserve">activity sheet can be retrieved from </w:t>
      </w:r>
      <w:hyperlink r:id="rId24" w:history="1">
        <w:r w:rsidR="00352531" w:rsidRPr="3236B8F9">
          <w:rPr>
            <w:rStyle w:val="Hyperlink"/>
          </w:rPr>
          <w:t>liacoseducationalmedia.com/solar-reflectors</w:t>
        </w:r>
      </w:hyperlink>
      <w:r w:rsidR="00352531">
        <w:t xml:space="preserve">. </w:t>
      </w:r>
      <w:r w:rsidR="00B11B73">
        <w:t>The equipment and method have been written out below</w:t>
      </w:r>
      <w:r w:rsidR="00F95C23">
        <w:t xml:space="preserve"> which should be accompanied by a link to the </w:t>
      </w:r>
      <w:r w:rsidR="001868A0">
        <w:t>video explanation ‘</w:t>
      </w:r>
      <w:r w:rsidR="001868A0" w:rsidRPr="001868A0">
        <w:t>Linear Parabolic Solar Reflectors: A Practical Experiment for Students</w:t>
      </w:r>
      <w:r w:rsidR="001868A0">
        <w:t xml:space="preserve"> (10:07)’</w:t>
      </w:r>
      <w:r w:rsidR="001868A0" w:rsidRPr="001868A0">
        <w:t xml:space="preserve"> </w:t>
      </w:r>
      <w:r w:rsidR="001868A0">
        <w:t>(</w:t>
      </w:r>
      <w:hyperlink r:id="rId25" w:history="1">
        <w:r w:rsidR="001868A0">
          <w:rPr>
            <w:rStyle w:val="Hyperlink"/>
          </w:rPr>
          <w:t>bit.ly/</w:t>
        </w:r>
        <w:proofErr w:type="spellStart"/>
        <w:r w:rsidR="001868A0">
          <w:rPr>
            <w:rStyle w:val="Hyperlink"/>
          </w:rPr>
          <w:t>solarreflectorsvideo</w:t>
        </w:r>
        <w:proofErr w:type="spellEnd"/>
      </w:hyperlink>
      <w:r w:rsidR="001868A0">
        <w:t>).</w:t>
      </w:r>
    </w:p>
    <w:p w14:paraId="6DDDC2D9" w14:textId="4ADD11F0" w:rsidR="00AE6B6C" w:rsidRDefault="00AE6B6C" w:rsidP="00AE6B6C">
      <w:pPr>
        <w:pStyle w:val="Heading4"/>
      </w:pPr>
      <w:r>
        <w:t>Equipment</w:t>
      </w:r>
    </w:p>
    <w:p w14:paraId="56688C05" w14:textId="1AB14388" w:rsidR="00C9718B" w:rsidRPr="00C9718B" w:rsidRDefault="00C9718B" w:rsidP="006948EC">
      <w:r>
        <w:t xml:space="preserve">Prepare equipment for </w:t>
      </w:r>
      <w:r w:rsidR="003073D7">
        <w:t>groups of 3</w:t>
      </w:r>
      <w:r w:rsidR="00B321C1">
        <w:t>.</w:t>
      </w:r>
    </w:p>
    <w:p w14:paraId="16E2A331" w14:textId="18E1AAF4" w:rsidR="008E56E3" w:rsidRDefault="00024927" w:rsidP="006948EC">
      <w:pPr>
        <w:pStyle w:val="ListBullet"/>
      </w:pPr>
      <w:r>
        <w:t>‘</w:t>
      </w:r>
      <w:r w:rsidR="001669F3">
        <w:t>Linear parabolic solar reflectors</w:t>
      </w:r>
      <w:r>
        <w:t>’</w:t>
      </w:r>
      <w:r w:rsidR="001669F3">
        <w:t xml:space="preserve"> </w:t>
      </w:r>
      <w:r w:rsidR="00E95A19">
        <w:t xml:space="preserve">(PDF 438 KB) </w:t>
      </w:r>
      <w:r w:rsidR="001669F3">
        <w:t xml:space="preserve">activity sheet </w:t>
      </w:r>
      <w:r>
        <w:t xml:space="preserve">from Liacos Educational Media </w:t>
      </w:r>
      <w:r w:rsidR="001669F3">
        <w:t>(</w:t>
      </w:r>
      <w:hyperlink r:id="rId26" w:history="1">
        <w:r w:rsidR="009246E6" w:rsidRPr="00B7638C">
          <w:rPr>
            <w:rStyle w:val="Hyperlink"/>
          </w:rPr>
          <w:t>https://bit.ly/solarreflectorsactivity</w:t>
        </w:r>
      </w:hyperlink>
      <w:r w:rsidR="009246E6">
        <w:t>)</w:t>
      </w:r>
    </w:p>
    <w:p w14:paraId="268A7538" w14:textId="6DD962D6" w:rsidR="00AE6B6C" w:rsidRDefault="00C9718B" w:rsidP="006948EC">
      <w:pPr>
        <w:pStyle w:val="ListBullet"/>
      </w:pPr>
      <w:r>
        <w:t>Card</w:t>
      </w:r>
      <w:r w:rsidR="00154E44">
        <w:t>board</w:t>
      </w:r>
    </w:p>
    <w:p w14:paraId="390B7304" w14:textId="6E3A00E9" w:rsidR="008F040B" w:rsidRDefault="008F040B" w:rsidP="006948EC">
      <w:pPr>
        <w:pStyle w:val="ListBullet"/>
      </w:pPr>
      <w:r>
        <w:t>A3 graph paper</w:t>
      </w:r>
    </w:p>
    <w:p w14:paraId="73F2AE90" w14:textId="15A23410" w:rsidR="008F040B" w:rsidRDefault="00736FDF" w:rsidP="006948EC">
      <w:pPr>
        <w:pStyle w:val="ListBullet"/>
      </w:pPr>
      <w:r>
        <w:t>Scissors</w:t>
      </w:r>
    </w:p>
    <w:p w14:paraId="5D512C8F" w14:textId="510AB25D" w:rsidR="00736FDF" w:rsidRDefault="00736FDF" w:rsidP="006948EC">
      <w:pPr>
        <w:pStyle w:val="ListBullet"/>
      </w:pPr>
      <w:r>
        <w:t>Glue</w:t>
      </w:r>
    </w:p>
    <w:p w14:paraId="4F65B864" w14:textId="5DDC238B" w:rsidR="00736FDF" w:rsidRDefault="00736FDF" w:rsidP="006948EC">
      <w:pPr>
        <w:pStyle w:val="ListBullet"/>
      </w:pPr>
      <w:r>
        <w:t>Aluminium foil</w:t>
      </w:r>
    </w:p>
    <w:p w14:paraId="6113E747" w14:textId="4ADAD4E0" w:rsidR="00C34031" w:rsidRDefault="00C34031" w:rsidP="006948EC">
      <w:pPr>
        <w:pStyle w:val="ListBullet"/>
      </w:pPr>
      <w:r>
        <w:t>8 triangular struts</w:t>
      </w:r>
    </w:p>
    <w:p w14:paraId="4DE642BD" w14:textId="08682C70" w:rsidR="00736FDF" w:rsidRDefault="00736FDF" w:rsidP="006948EC">
      <w:pPr>
        <w:pStyle w:val="ListBullet"/>
      </w:pPr>
      <w:r>
        <w:t>2 cans</w:t>
      </w:r>
    </w:p>
    <w:p w14:paraId="2DF2F85A" w14:textId="415C0B60" w:rsidR="00736FDF" w:rsidRDefault="00736FDF" w:rsidP="006948EC">
      <w:pPr>
        <w:pStyle w:val="ListBullet"/>
      </w:pPr>
      <w:r>
        <w:t>2 thermometers</w:t>
      </w:r>
    </w:p>
    <w:p w14:paraId="7A754059" w14:textId="408ED695" w:rsidR="00736FDF" w:rsidRDefault="00736FDF" w:rsidP="006948EC">
      <w:pPr>
        <w:pStyle w:val="ListBullet"/>
      </w:pPr>
      <w:r>
        <w:t>3 retort stands</w:t>
      </w:r>
    </w:p>
    <w:p w14:paraId="7E49D512" w14:textId="4CBA0693" w:rsidR="00C45DA5" w:rsidRDefault="00C45DA5" w:rsidP="006948EC">
      <w:pPr>
        <w:pStyle w:val="ListBullet"/>
      </w:pPr>
      <w:r>
        <w:t>4 boss heads</w:t>
      </w:r>
    </w:p>
    <w:p w14:paraId="33F20032" w14:textId="7BAA4EAD" w:rsidR="00C45DA5" w:rsidRDefault="000A47AD" w:rsidP="006948EC">
      <w:pPr>
        <w:pStyle w:val="ListBullet"/>
      </w:pPr>
      <w:r>
        <w:t>4 clamps</w:t>
      </w:r>
    </w:p>
    <w:p w14:paraId="4723CAA8" w14:textId="6D7B4F79" w:rsidR="000A47AD" w:rsidRDefault="000A47AD" w:rsidP="006948EC">
      <w:pPr>
        <w:pStyle w:val="ListBullet"/>
      </w:pPr>
      <w:r>
        <w:t>Sticky tape</w:t>
      </w:r>
    </w:p>
    <w:p w14:paraId="035345ED" w14:textId="07780253" w:rsidR="000A47AD" w:rsidRDefault="000A47AD" w:rsidP="006948EC">
      <w:pPr>
        <w:pStyle w:val="ListBullet"/>
      </w:pPr>
      <w:r>
        <w:t xml:space="preserve">Rubber stopper (or an alternative to </w:t>
      </w:r>
      <w:r w:rsidR="008839AF">
        <w:t>hold the rolled paper)</w:t>
      </w:r>
    </w:p>
    <w:p w14:paraId="23ECD27F" w14:textId="39C24C76" w:rsidR="006F666F" w:rsidRDefault="006F666F" w:rsidP="006948EC">
      <w:pPr>
        <w:pStyle w:val="ListBullet"/>
      </w:pPr>
      <w:r>
        <w:t>Pencil</w:t>
      </w:r>
    </w:p>
    <w:p w14:paraId="313128B7" w14:textId="07B21228" w:rsidR="00C34031" w:rsidRDefault="00C34031" w:rsidP="006948EC">
      <w:pPr>
        <w:pStyle w:val="ListBullet"/>
      </w:pPr>
      <w:r>
        <w:t>Water</w:t>
      </w:r>
    </w:p>
    <w:p w14:paraId="29D92DD2" w14:textId="642EA77E" w:rsidR="00C34031" w:rsidRDefault="00C34031" w:rsidP="006948EC">
      <w:pPr>
        <w:pStyle w:val="ListBullet"/>
      </w:pPr>
      <w:r>
        <w:t>Cling wrap</w:t>
      </w:r>
    </w:p>
    <w:p w14:paraId="1440B9ED" w14:textId="6A85C570" w:rsidR="00930CF0" w:rsidRDefault="000F6033" w:rsidP="00FE3393">
      <w:pPr>
        <w:pStyle w:val="Heading4"/>
      </w:pPr>
      <w:r w:rsidRPr="00FE3393">
        <w:t>Method</w:t>
      </w:r>
    </w:p>
    <w:p w14:paraId="7F2376E8" w14:textId="765AAD3E" w:rsidR="00E646D9" w:rsidRPr="00E646D9" w:rsidRDefault="00E646D9" w:rsidP="00E646D9">
      <w:pPr>
        <w:rPr>
          <w:b/>
          <w:bCs/>
        </w:rPr>
      </w:pPr>
      <w:r w:rsidRPr="00FE3393">
        <w:rPr>
          <w:rStyle w:val="Strong"/>
        </w:rPr>
        <w:t>Part A</w:t>
      </w:r>
      <w:r w:rsidR="00603371">
        <w:rPr>
          <w:rStyle w:val="Strong"/>
        </w:rPr>
        <w:t xml:space="preserve"> –</w:t>
      </w:r>
      <w:r w:rsidR="00603371" w:rsidRPr="00FE3393">
        <w:rPr>
          <w:rStyle w:val="Strong"/>
        </w:rPr>
        <w:t xml:space="preserve"> </w:t>
      </w:r>
      <w:r w:rsidR="00603371">
        <w:rPr>
          <w:rStyle w:val="Strong"/>
        </w:rPr>
        <w:t>m</w:t>
      </w:r>
      <w:r w:rsidR="00603371" w:rsidRPr="00FE3393">
        <w:rPr>
          <w:rStyle w:val="Strong"/>
        </w:rPr>
        <w:t xml:space="preserve">aking </w:t>
      </w:r>
      <w:r w:rsidRPr="00FE3393">
        <w:rPr>
          <w:rStyle w:val="Strong"/>
        </w:rPr>
        <w:t xml:space="preserve">your parabolic </w:t>
      </w:r>
      <w:r w:rsidR="004E310C" w:rsidRPr="00FE3393">
        <w:rPr>
          <w:rStyle w:val="Strong"/>
        </w:rPr>
        <w:t>reflector</w:t>
      </w:r>
    </w:p>
    <w:p w14:paraId="1B5E828A" w14:textId="77777777" w:rsidR="00832AFC" w:rsidRPr="00832AFC" w:rsidRDefault="00930CF0" w:rsidP="00832AFC">
      <w:pPr>
        <w:pStyle w:val="ListNumber"/>
        <w:numPr>
          <w:ilvl w:val="0"/>
          <w:numId w:val="19"/>
        </w:numPr>
      </w:pPr>
      <w:r>
        <w:t xml:space="preserve">Fill in the table showing the values for the curve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40</m:t>
            </m:r>
          </m:den>
        </m:f>
        <m:sSup>
          <m:sSupPr>
            <m:ctrlPr>
              <w:rPr>
                <w:rFonts w:ascii="Cambria Math" w:hAnsi="Cambria Math"/>
                <w:i/>
              </w:rPr>
            </m:ctrlPr>
          </m:sSupPr>
          <m:e>
            <m:r>
              <w:rPr>
                <w:rFonts w:ascii="Cambria Math" w:hAnsi="Cambria Math"/>
              </w:rPr>
              <m:t>x</m:t>
            </m:r>
          </m:e>
          <m:sup>
            <m:r>
              <w:rPr>
                <w:rFonts w:ascii="Cambria Math" w:hAnsi="Cambria Math"/>
              </w:rPr>
              <m:t>2</m:t>
            </m:r>
          </m:sup>
        </m:sSup>
      </m:oMath>
      <w:r w:rsidR="00832AFC" w:rsidRPr="00832AFC">
        <w:rPr>
          <w:rFonts w:eastAsiaTheme="minorEastAsia"/>
        </w:rPr>
        <w:t xml:space="preserve"> (to one decimal place).</w:t>
      </w:r>
    </w:p>
    <w:p w14:paraId="0819209E" w14:textId="77777777" w:rsidR="00832AFC" w:rsidRDefault="00832AFC" w:rsidP="00930CF0">
      <w:pPr>
        <w:pStyle w:val="ListNumber"/>
      </w:pPr>
      <w:r>
        <w:t>Plot the points onto an A3 sheet of graph paper.</w:t>
      </w:r>
    </w:p>
    <w:p w14:paraId="748D3589" w14:textId="77777777" w:rsidR="00832AFC" w:rsidRDefault="00832AFC" w:rsidP="00930CF0">
      <w:pPr>
        <w:pStyle w:val="ListNumber"/>
      </w:pPr>
      <w:r>
        <w:t>Join the points with a smooth parabolic curve.</w:t>
      </w:r>
    </w:p>
    <w:p w14:paraId="673AD6C3" w14:textId="4C2078A8" w:rsidR="00832AFC" w:rsidRDefault="00832AFC" w:rsidP="00930CF0">
      <w:pPr>
        <w:pStyle w:val="ListNumber"/>
      </w:pPr>
      <w:r>
        <w:t xml:space="preserve">Cut out the shape and use it to cut out 2 parabolic curves </w:t>
      </w:r>
      <w:r w:rsidR="00916762">
        <w:t>o</w:t>
      </w:r>
      <w:r>
        <w:t>n 2 cardboard pieces.</w:t>
      </w:r>
    </w:p>
    <w:p w14:paraId="31606ED9" w14:textId="0FB5121F" w:rsidR="00956E50" w:rsidRDefault="00956E50" w:rsidP="00930CF0">
      <w:pPr>
        <w:pStyle w:val="ListNumber"/>
      </w:pPr>
      <w:r>
        <w:t>Cut out a large rectangular piece of cardboard measuring 15</w:t>
      </w:r>
      <w:r w:rsidR="00CE6F52">
        <w:t> </w:t>
      </w:r>
      <w:r>
        <w:t xml:space="preserve">cm </w:t>
      </w:r>
      <w:r w:rsidR="00B0708F">
        <w:t>×</w:t>
      </w:r>
      <w:r>
        <w:t xml:space="preserve"> 46</w:t>
      </w:r>
      <w:r w:rsidR="00CE6F52">
        <w:t> </w:t>
      </w:r>
      <w:r>
        <w:t>cm.</w:t>
      </w:r>
    </w:p>
    <w:p w14:paraId="28F38330" w14:textId="20B37646" w:rsidR="00956E50" w:rsidRDefault="00956E50" w:rsidP="00930CF0">
      <w:pPr>
        <w:pStyle w:val="ListNumber"/>
      </w:pPr>
      <w:r>
        <w:t>Curve the rectangular cardboard so that it rests on the 2 parabolic outlines.</w:t>
      </w:r>
    </w:p>
    <w:p w14:paraId="13C55B22" w14:textId="3084E6A3" w:rsidR="00561B64" w:rsidRDefault="00956E50" w:rsidP="00930CF0">
      <w:pPr>
        <w:pStyle w:val="ListNumber"/>
      </w:pPr>
      <w:r>
        <w:t>Using at least 8 triangular struts</w:t>
      </w:r>
      <w:r w:rsidR="00154E44">
        <w:t>,</w:t>
      </w:r>
      <w:r>
        <w:t xml:space="preserve"> paste the 15</w:t>
      </w:r>
      <w:r w:rsidR="00CE6F52">
        <w:t> </w:t>
      </w:r>
      <w:r>
        <w:t xml:space="preserve">cm </w:t>
      </w:r>
      <w:r w:rsidR="00154E44">
        <w:t>×</w:t>
      </w:r>
      <w:r>
        <w:t xml:space="preserve"> 46</w:t>
      </w:r>
      <w:r w:rsidR="00CE6F52">
        <w:t> </w:t>
      </w:r>
      <w:r>
        <w:t>cm piece of cardboard onto the other 2.</w:t>
      </w:r>
    </w:p>
    <w:p w14:paraId="35114729" w14:textId="7590B79B" w:rsidR="0030347E" w:rsidRDefault="00561B64" w:rsidP="00930CF0">
      <w:pPr>
        <w:pStyle w:val="ListNumber"/>
      </w:pPr>
      <w:r>
        <w:t>Cut out a 48</w:t>
      </w:r>
      <w:r w:rsidR="00CE6F52">
        <w:t> </w:t>
      </w:r>
      <w:r>
        <w:t xml:space="preserve">cm </w:t>
      </w:r>
      <w:r w:rsidR="00154E44">
        <w:t>×</w:t>
      </w:r>
      <w:r>
        <w:t xml:space="preserve"> 15</w:t>
      </w:r>
      <w:r w:rsidR="00CE6F52">
        <w:t> </w:t>
      </w:r>
      <w:r>
        <w:t xml:space="preserve">cm sheet of aluminium foil and glue it onto the parabolic dish. The </w:t>
      </w:r>
      <w:r w:rsidR="00824080">
        <w:t>focus</w:t>
      </w:r>
      <w:r>
        <w:t xml:space="preserve"> of the dish is now 10</w:t>
      </w:r>
      <w:r w:rsidR="00CE6F52">
        <w:t> </w:t>
      </w:r>
      <w:r>
        <w:t>cm</w:t>
      </w:r>
      <w:r w:rsidR="0030347E">
        <w:t xml:space="preserve"> from the bottom of the curve.</w:t>
      </w:r>
    </w:p>
    <w:p w14:paraId="08C1041A" w14:textId="4BE09E95" w:rsidR="00E646D9" w:rsidRDefault="0030347E" w:rsidP="00930CF0">
      <w:pPr>
        <w:pStyle w:val="ListNumber"/>
      </w:pPr>
      <w:r>
        <w:t>Finally, place a 10</w:t>
      </w:r>
      <w:r w:rsidR="00CE6F52">
        <w:t> </w:t>
      </w:r>
      <w:r>
        <w:t>cm long, rolled</w:t>
      </w:r>
      <w:r w:rsidR="00603371">
        <w:t>-</w:t>
      </w:r>
      <w:r>
        <w:t>up piece of paper through the hole in a rubber stopper and glue the stopper onto the reflector at its vertex. This piece of paper will help you align the reflector and shows you where the reflector’s focus is.</w:t>
      </w:r>
    </w:p>
    <w:p w14:paraId="371589F2" w14:textId="2AB39221" w:rsidR="00395D2A" w:rsidRPr="00D21D4D" w:rsidRDefault="00395D2A" w:rsidP="00395D2A">
      <w:pPr>
        <w:rPr>
          <w:rStyle w:val="Strong"/>
        </w:rPr>
      </w:pPr>
      <w:r w:rsidRPr="00D21D4D">
        <w:rPr>
          <w:rStyle w:val="Strong"/>
        </w:rPr>
        <w:t xml:space="preserve">Part B </w:t>
      </w:r>
      <w:r w:rsidR="00603371" w:rsidRPr="00D21D4D">
        <w:rPr>
          <w:rStyle w:val="Strong"/>
        </w:rPr>
        <w:t xml:space="preserve">– testing </w:t>
      </w:r>
      <w:r w:rsidRPr="00D21D4D">
        <w:rPr>
          <w:rStyle w:val="Strong"/>
        </w:rPr>
        <w:t xml:space="preserve">your parabolic </w:t>
      </w:r>
      <w:r w:rsidR="004E310C" w:rsidRPr="00D21D4D">
        <w:rPr>
          <w:rStyle w:val="Strong"/>
        </w:rPr>
        <w:t>reflector</w:t>
      </w:r>
    </w:p>
    <w:p w14:paraId="773BE87E" w14:textId="6C7438A0" w:rsidR="00395D2A" w:rsidRDefault="00395D2A" w:rsidP="004E310C">
      <w:pPr>
        <w:pStyle w:val="ListNumber"/>
        <w:numPr>
          <w:ilvl w:val="0"/>
          <w:numId w:val="20"/>
        </w:numPr>
      </w:pPr>
      <w:r>
        <w:t>Put exactly 30</w:t>
      </w:r>
      <w:r w:rsidR="00CE6F52">
        <w:t> </w:t>
      </w:r>
      <w:r>
        <w:t>mL of water into each can.</w:t>
      </w:r>
    </w:p>
    <w:p w14:paraId="2A56438B" w14:textId="398343FC" w:rsidR="009E5993" w:rsidRDefault="009E5993" w:rsidP="00395D2A">
      <w:pPr>
        <w:pStyle w:val="ListNumber"/>
      </w:pPr>
      <w:r>
        <w:t>Measure the temperature of the water in both cans.</w:t>
      </w:r>
    </w:p>
    <w:p w14:paraId="0E19A2B7" w14:textId="45059590" w:rsidR="009E5993" w:rsidRDefault="009E5993" w:rsidP="00395D2A">
      <w:pPr>
        <w:pStyle w:val="ListNumber"/>
      </w:pPr>
      <w:r>
        <w:t xml:space="preserve">Use clamps to position the parabolic reflector so that the vertex of the parabola is facing directly towards the sun. You’ll know that the parabola is facing the sun </w:t>
      </w:r>
      <w:r w:rsidR="00EA4842">
        <w:t xml:space="preserve">if the </w:t>
      </w:r>
      <w:r w:rsidR="00123D39">
        <w:t>rolled-up</w:t>
      </w:r>
      <w:r w:rsidR="00EA4842">
        <w:t xml:space="preserve"> paper is not casting a shadow.</w:t>
      </w:r>
    </w:p>
    <w:p w14:paraId="4552E0EF" w14:textId="03309BEA" w:rsidR="00EA4842" w:rsidRDefault="00EA4842" w:rsidP="00395D2A">
      <w:pPr>
        <w:pStyle w:val="ListNumber"/>
      </w:pPr>
      <w:r>
        <w:t>Use a retort stand, a boss head and a clamp to hold the test can exactly 10</w:t>
      </w:r>
      <w:r w:rsidR="00020635">
        <w:t> </w:t>
      </w:r>
      <w:r>
        <w:t xml:space="preserve">cm above the </w:t>
      </w:r>
      <w:r w:rsidR="00123D39">
        <w:t>reflector’s</w:t>
      </w:r>
      <w:r>
        <w:t xml:space="preserve"> vertex (since the focal length of the parabola is 10</w:t>
      </w:r>
      <w:r w:rsidR="00020635">
        <w:t> </w:t>
      </w:r>
      <w:r>
        <w:t>cm).</w:t>
      </w:r>
    </w:p>
    <w:p w14:paraId="5144B633" w14:textId="7C383AE1" w:rsidR="00EA4842" w:rsidRDefault="00EA4842" w:rsidP="00395D2A">
      <w:pPr>
        <w:pStyle w:val="ListNumber"/>
      </w:pPr>
      <w:r>
        <w:t>Clamp the other can at a similar height</w:t>
      </w:r>
      <w:r w:rsidR="00694C07">
        <w:t xml:space="preserve"> but away from the reflector. This can will be your ‘control’ can.</w:t>
      </w:r>
    </w:p>
    <w:p w14:paraId="3BB54F70" w14:textId="095EF3B1" w:rsidR="00694C07" w:rsidRDefault="00694C07" w:rsidP="00395D2A">
      <w:pPr>
        <w:pStyle w:val="ListNumber"/>
      </w:pPr>
      <w:r>
        <w:t xml:space="preserve">Wrap cling wrap around the top of each </w:t>
      </w:r>
      <w:proofErr w:type="gramStart"/>
      <w:r>
        <w:t>can to</w:t>
      </w:r>
      <w:proofErr w:type="gramEnd"/>
      <w:r>
        <w:t xml:space="preserve"> stop any evaporation.</w:t>
      </w:r>
    </w:p>
    <w:p w14:paraId="0D0AC183" w14:textId="08B90A5C" w:rsidR="00694C07" w:rsidRDefault="00694C07" w:rsidP="00395D2A">
      <w:pPr>
        <w:pStyle w:val="ListNumber"/>
      </w:pPr>
      <w:r>
        <w:t xml:space="preserve">If you have done it correctly, the can at the focus of the parabola will be bathed in sunlight from above and below, while the control </w:t>
      </w:r>
      <w:proofErr w:type="gramStart"/>
      <w:r>
        <w:t>can will</w:t>
      </w:r>
      <w:proofErr w:type="gramEnd"/>
      <w:r>
        <w:t xml:space="preserve"> only be getting direct sunlight.</w:t>
      </w:r>
    </w:p>
    <w:p w14:paraId="43503676" w14:textId="03415D97" w:rsidR="00B47CCB" w:rsidRDefault="00A403A9" w:rsidP="00B47CCB">
      <w:pPr>
        <w:pStyle w:val="ListNumber"/>
      </w:pPr>
      <w:r>
        <w:t>Record the temperature of both cans every minute for 20 minutes.</w:t>
      </w:r>
      <w:r w:rsidR="00B47CCB">
        <w:t xml:space="preserve"> Every 5 minutes or so, you may want to reposition the reflector slightly as the sun moves across the sky.</w:t>
      </w:r>
    </w:p>
    <w:p w14:paraId="38AC3475" w14:textId="5AEDFE26" w:rsidR="00E823BB" w:rsidRPr="00395D2A" w:rsidRDefault="00E823BB" w:rsidP="00395D2A">
      <w:pPr>
        <w:pStyle w:val="ListNumber"/>
      </w:pPr>
      <w:r w:rsidRPr="00395D2A">
        <w:br w:type="page"/>
      </w:r>
    </w:p>
    <w:p w14:paraId="140858F5" w14:textId="2A539D9A" w:rsidR="00D042D0" w:rsidRDefault="00D042D0" w:rsidP="00E0263C">
      <w:pPr>
        <w:pStyle w:val="Heading2"/>
      </w:pPr>
      <w:r>
        <w:t>Assessment and</w:t>
      </w:r>
      <w:r w:rsidR="009E6507">
        <w:t xml:space="preserve"> d</w:t>
      </w:r>
      <w:r>
        <w:t>ifferentiation</w:t>
      </w:r>
    </w:p>
    <w:p w14:paraId="0D0FB426" w14:textId="497F2AB7" w:rsidR="00433B4D" w:rsidRPr="00433B4D" w:rsidRDefault="00433B4D" w:rsidP="00E0263C">
      <w:pPr>
        <w:pStyle w:val="Heading3"/>
      </w:pPr>
      <w:r w:rsidRPr="00433B4D">
        <w:t>Suggested opportunities for differentiation</w:t>
      </w:r>
    </w:p>
    <w:p w14:paraId="79B6432D" w14:textId="2F106E5A" w:rsidR="00433B4D" w:rsidRPr="00E0263C" w:rsidRDefault="004111A6" w:rsidP="00433B4D">
      <w:pPr>
        <w:pStyle w:val="ListBullet"/>
        <w:numPr>
          <w:ilvl w:val="0"/>
          <w:numId w:val="0"/>
        </w:numPr>
        <w:rPr>
          <w:rStyle w:val="Strong"/>
        </w:rPr>
      </w:pPr>
      <w:r w:rsidRPr="00E0263C">
        <w:rPr>
          <w:rStyle w:val="Strong"/>
        </w:rPr>
        <w:t>Explore</w:t>
      </w:r>
    </w:p>
    <w:p w14:paraId="4C386B6F" w14:textId="45E27838" w:rsidR="008B49FB" w:rsidRPr="003468AA" w:rsidRDefault="008B49FB" w:rsidP="00E0263C">
      <w:pPr>
        <w:pStyle w:val="ListBullet"/>
        <w:rPr>
          <w:b/>
        </w:rPr>
      </w:pPr>
      <w:r>
        <w:t xml:space="preserve">Students should notice that the </w:t>
      </w:r>
      <w:r w:rsidR="00A66CB1">
        <w:t>focus</w:t>
      </w:r>
      <w:r>
        <w:t xml:space="preserve"> </w:t>
      </w:r>
      <w:r w:rsidR="008D47A8">
        <w:t xml:space="preserve">lies </w:t>
      </w:r>
      <w:r>
        <w:t>along the axis of symmetry</w:t>
      </w:r>
      <w:r w:rsidR="00E0263C">
        <w:t>.</w:t>
      </w:r>
      <w:r>
        <w:t xml:space="preserve"> </w:t>
      </w:r>
      <w:r w:rsidR="00E0263C">
        <w:t xml:space="preserve">This </w:t>
      </w:r>
      <w:r>
        <w:t>is a great opportunity to introduce and formally define vocabulary.</w:t>
      </w:r>
    </w:p>
    <w:p w14:paraId="121C5129" w14:textId="07C8D552" w:rsidR="003468AA" w:rsidRPr="00A07B6E" w:rsidRDefault="006B27D1" w:rsidP="00E0263C">
      <w:pPr>
        <w:pStyle w:val="ListBullet"/>
        <w:rPr>
          <w:b/>
          <w:bCs/>
          <w:u w:val="single"/>
        </w:rPr>
      </w:pPr>
      <w:r>
        <w:t>Students can explore</w:t>
      </w:r>
      <w:r w:rsidR="009273A4">
        <w:t xml:space="preserve"> the ‘Hints’ folder in the Desmos graph.</w:t>
      </w:r>
      <w:r w:rsidR="008C3567">
        <w:t xml:space="preserve"> For example,</w:t>
      </w:r>
      <w:r w:rsidR="00782AFE">
        <w:t xml:space="preserve"> </w:t>
      </w:r>
      <m:oMath>
        <m:r>
          <w:rPr>
            <w:rFonts w:ascii="Cambria Math" w:hAnsi="Cambria Math"/>
          </w:rPr>
          <m:t>S=</m:t>
        </m:r>
        <m:d>
          <m:dPr>
            <m:begChr m:val="["/>
            <m:endChr m:val="]"/>
            <m:ctrlPr>
              <w:rPr>
                <w:rFonts w:ascii="Cambria Math" w:hAnsi="Cambria Math"/>
                <w:i/>
              </w:rPr>
            </m:ctrlPr>
          </m:dPr>
          <m:e>
            <m:r>
              <w:rPr>
                <w:rFonts w:ascii="Cambria Math" w:hAnsi="Cambria Math"/>
              </w:rPr>
              <m:t>-9,7,…,9</m:t>
            </m:r>
          </m:e>
        </m:d>
      </m:oMath>
      <w:r w:rsidR="008C3567">
        <w:t xml:space="preserve"> is the sequence that determines the intervals of </w:t>
      </w:r>
      <w:r w:rsidR="0058550E">
        <w:t>the</w:t>
      </w:r>
      <w:r w:rsidR="008C3567">
        <w:t xml:space="preserve"> vertical sun rays.</w:t>
      </w:r>
      <w:r w:rsidR="00A07B6E">
        <w:t xml:space="preserve"> Students could change these values and observe how the sequence is </w:t>
      </w:r>
      <w:r w:rsidR="00130492">
        <w:t>affected</w:t>
      </w:r>
      <w:r w:rsidR="00A07B6E">
        <w:t>.</w:t>
      </w:r>
    </w:p>
    <w:p w14:paraId="7A93EA0E" w14:textId="34AD2A40" w:rsidR="00A07B6E" w:rsidRPr="00E0263C" w:rsidRDefault="00A07B6E" w:rsidP="00A07B6E">
      <w:pPr>
        <w:pStyle w:val="ListBullet"/>
        <w:numPr>
          <w:ilvl w:val="0"/>
          <w:numId w:val="0"/>
        </w:numPr>
        <w:ind w:left="567" w:hanging="567"/>
        <w:rPr>
          <w:rStyle w:val="Strong"/>
        </w:rPr>
      </w:pPr>
      <w:r w:rsidRPr="00E0263C">
        <w:rPr>
          <w:rStyle w:val="Strong"/>
        </w:rPr>
        <w:t>Apply</w:t>
      </w:r>
    </w:p>
    <w:p w14:paraId="5137680D" w14:textId="1A70192E" w:rsidR="00A07B6E" w:rsidRPr="00A07B6E" w:rsidRDefault="00BB3C21" w:rsidP="00A07B6E">
      <w:pPr>
        <w:pStyle w:val="ListBullet"/>
        <w:rPr>
          <w:rStyle w:val="Strong"/>
          <w:b w:val="0"/>
          <w:bCs w:val="0"/>
        </w:rPr>
      </w:pPr>
      <w:r>
        <w:rPr>
          <w:rStyle w:val="Strong"/>
          <w:b w:val="0"/>
        </w:rPr>
        <w:t>If significant assistance is needed for students to complete the experiment, consider inviting senior students to work with each group</w:t>
      </w:r>
      <w:r w:rsidR="00D81FFE">
        <w:rPr>
          <w:rStyle w:val="Strong"/>
          <w:b w:val="0"/>
        </w:rPr>
        <w:t>.</w:t>
      </w:r>
    </w:p>
    <w:p w14:paraId="69082418" w14:textId="069EA071" w:rsidR="00433B4D" w:rsidRDefault="00433B4D" w:rsidP="00D158C0">
      <w:pPr>
        <w:pStyle w:val="Heading3"/>
      </w:pPr>
      <w:r>
        <w:t xml:space="preserve">Suggested </w:t>
      </w:r>
      <w:r w:rsidRPr="00D158C0">
        <w:t>opportunities</w:t>
      </w:r>
      <w:r>
        <w:t xml:space="preserve"> for assessment</w:t>
      </w:r>
    </w:p>
    <w:p w14:paraId="79D4E6AB" w14:textId="3B032060" w:rsidR="000011EC" w:rsidRPr="00147EDB" w:rsidRDefault="00D81FFE" w:rsidP="00D158C0">
      <w:pPr>
        <w:pStyle w:val="ListBullet"/>
      </w:pPr>
      <w:r w:rsidRPr="00D158C0">
        <w:t>Students</w:t>
      </w:r>
      <w:r>
        <w:t xml:space="preserve"> could be asked to deliver a presentation explaining the results of their experiment. </w:t>
      </w:r>
      <w:r w:rsidR="000011EC">
        <w:t>Snippets of these presentations could be shared by the school on social media.</w:t>
      </w:r>
    </w:p>
    <w:p w14:paraId="5015909D" w14:textId="77777777" w:rsidR="004D5B9D" w:rsidRPr="00D158C0" w:rsidRDefault="004D5B9D" w:rsidP="00D158C0">
      <w:r>
        <w:rPr>
          <w:rStyle w:val="Heading2Char"/>
          <w:bCs w:val="0"/>
        </w:rPr>
        <w:br w:type="page"/>
      </w:r>
    </w:p>
    <w:p w14:paraId="312CCA0F" w14:textId="1BB37ED6" w:rsidR="00535276" w:rsidRPr="004F20B2" w:rsidRDefault="0070190E" w:rsidP="004F20B2">
      <w:pPr>
        <w:pStyle w:val="Heading2"/>
      </w:pPr>
      <w:r w:rsidRPr="004F20B2">
        <w:t>Appendix</w:t>
      </w:r>
      <w:r w:rsidR="00783D18" w:rsidRPr="004F20B2">
        <w:t xml:space="preserve"> </w:t>
      </w:r>
      <w:r w:rsidR="00DA237B" w:rsidRPr="004F20B2">
        <w:t>A</w:t>
      </w:r>
    </w:p>
    <w:p w14:paraId="44874681" w14:textId="350460AD" w:rsidR="00433B4D" w:rsidRPr="004F20B2" w:rsidRDefault="001A7DF4" w:rsidP="004F20B2">
      <w:pPr>
        <w:pStyle w:val="Heading3"/>
      </w:pPr>
      <w:r w:rsidRPr="004F20B2">
        <w:t>Parabola</w:t>
      </w:r>
      <w:r w:rsidR="00245C85" w:rsidRPr="004F20B2">
        <w:t>s</w:t>
      </w:r>
      <w:r w:rsidRPr="004F20B2">
        <w:t xml:space="preserve"> and their </w:t>
      </w:r>
      <w:r w:rsidR="00A66CB1" w:rsidRPr="004F20B2">
        <w:t>foc</w:t>
      </w:r>
      <w:r w:rsidR="000E7BBE" w:rsidRPr="004F20B2">
        <w:t>uses</w:t>
      </w:r>
    </w:p>
    <w:p w14:paraId="4BF987D8" w14:textId="438DD055" w:rsidR="00363586" w:rsidRDefault="00DA1E7A">
      <w:pPr>
        <w:spacing w:line="276" w:lineRule="auto"/>
      </w:pPr>
      <w:r>
        <w:rPr>
          <w:noProof/>
        </w:rPr>
        <w:drawing>
          <wp:inline distT="0" distB="0" distL="0" distR="0" wp14:anchorId="327E2F43" wp14:editId="5B4C1D15">
            <wp:extent cx="3321935" cy="2127598"/>
            <wp:effectExtent l="0" t="0" r="0" b="6350"/>
            <wp:docPr id="10" name="Picture 10" descr="Graph of y=x^2/4 with a point at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 of y=x^2/4 with a point at (0,1)."/>
                    <pic:cNvPicPr/>
                  </pic:nvPicPr>
                  <pic:blipFill>
                    <a:blip r:embed="rId27"/>
                    <a:stretch>
                      <a:fillRect/>
                    </a:stretch>
                  </pic:blipFill>
                  <pic:spPr>
                    <a:xfrm>
                      <a:off x="0" y="0"/>
                      <a:ext cx="3331989" cy="2134037"/>
                    </a:xfrm>
                    <a:prstGeom prst="rect">
                      <a:avLst/>
                    </a:prstGeom>
                  </pic:spPr>
                </pic:pic>
              </a:graphicData>
            </a:graphic>
          </wp:inline>
        </w:drawing>
      </w:r>
    </w:p>
    <w:p w14:paraId="4B492407" w14:textId="7EE2BDBC" w:rsidR="001A7DF4" w:rsidRDefault="00177D5A" w:rsidP="009E6507">
      <w:pPr>
        <w:pStyle w:val="Imageattributioncaption"/>
      </w:pPr>
      <w:r>
        <w:rPr>
          <w:noProof/>
        </w:rPr>
        <w:drawing>
          <wp:inline distT="0" distB="0" distL="0" distR="0" wp14:anchorId="50B27645" wp14:editId="4C9C9EF4">
            <wp:extent cx="3321685" cy="2127438"/>
            <wp:effectExtent l="0" t="0" r="0" b="6350"/>
            <wp:docPr id="12" name="Picture 12" descr="Graph of y=x^2/8 with a point at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 of y=x^2/8 with a point at (0,2)."/>
                    <pic:cNvPicPr/>
                  </pic:nvPicPr>
                  <pic:blipFill>
                    <a:blip r:embed="rId28"/>
                    <a:stretch>
                      <a:fillRect/>
                    </a:stretch>
                  </pic:blipFill>
                  <pic:spPr>
                    <a:xfrm>
                      <a:off x="0" y="0"/>
                      <a:ext cx="3353458" cy="2147788"/>
                    </a:xfrm>
                    <a:prstGeom prst="rect">
                      <a:avLst/>
                    </a:prstGeom>
                  </pic:spPr>
                </pic:pic>
              </a:graphicData>
            </a:graphic>
          </wp:inline>
        </w:drawing>
      </w:r>
    </w:p>
    <w:p w14:paraId="47AFE0AE" w14:textId="038E1914" w:rsidR="00433B4D" w:rsidRDefault="001A7DF4" w:rsidP="009E6507">
      <w:pPr>
        <w:spacing w:line="276" w:lineRule="auto"/>
      </w:pPr>
      <w:r>
        <w:rPr>
          <w:noProof/>
        </w:rPr>
        <w:drawing>
          <wp:inline distT="0" distB="0" distL="0" distR="0" wp14:anchorId="06F0E0A4" wp14:editId="325E97E7">
            <wp:extent cx="3322824" cy="2170254"/>
            <wp:effectExtent l="0" t="0" r="0" b="1905"/>
            <wp:docPr id="13" name="Picture 13" descr="Graph of y=x^2 with a point at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 of y=x^2 with a point at (0,1/4)."/>
                    <pic:cNvPicPr/>
                  </pic:nvPicPr>
                  <pic:blipFill>
                    <a:blip r:embed="rId29"/>
                    <a:stretch>
                      <a:fillRect/>
                    </a:stretch>
                  </pic:blipFill>
                  <pic:spPr>
                    <a:xfrm>
                      <a:off x="0" y="0"/>
                      <a:ext cx="3361469" cy="2195494"/>
                    </a:xfrm>
                    <a:prstGeom prst="rect">
                      <a:avLst/>
                    </a:prstGeom>
                  </pic:spPr>
                </pic:pic>
              </a:graphicData>
            </a:graphic>
          </wp:inline>
        </w:drawing>
      </w:r>
      <w:r w:rsidR="00433B4D">
        <w:br w:type="page"/>
      </w:r>
    </w:p>
    <w:p w14:paraId="3B580DAD" w14:textId="77777777" w:rsidR="004F20B2" w:rsidRDefault="004F20B2" w:rsidP="004F20B2">
      <w:pPr>
        <w:pStyle w:val="Heading2"/>
      </w:pPr>
      <w:r w:rsidRPr="00C41110">
        <w:t>References</w:t>
      </w:r>
    </w:p>
    <w:p w14:paraId="3C117C77" w14:textId="77777777" w:rsidR="004F20B2" w:rsidRPr="00AE7FE3" w:rsidRDefault="004F20B2" w:rsidP="004F20B2">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5E0BA2D" w14:textId="77777777" w:rsidR="004F20B2" w:rsidRPr="00AE7FE3" w:rsidRDefault="004F20B2" w:rsidP="004F20B2">
      <w:pPr>
        <w:pStyle w:val="FeatureBox2"/>
      </w:pPr>
      <w:r w:rsidRPr="00AE7FE3">
        <w:t>Please refer to the NESA Copyright Disclaimer for more information</w:t>
      </w:r>
      <w:r>
        <w:t xml:space="preserve"> </w:t>
      </w:r>
      <w:hyperlink r:id="rId30" w:tgtFrame="_blank" w:tooltip="https://educationstandards.nsw.edu.au/wps/portal/nesa/mini-footer/copyright" w:history="1">
        <w:r w:rsidRPr="00AE7FE3">
          <w:rPr>
            <w:rStyle w:val="Hyperlink"/>
          </w:rPr>
          <w:t>https://educationstandards.nsw.edu.au/wps/portal/nesa/mini-footer/copyright</w:t>
        </w:r>
      </w:hyperlink>
      <w:r w:rsidRPr="00A1020E">
        <w:t>.</w:t>
      </w:r>
    </w:p>
    <w:p w14:paraId="1952F4C4" w14:textId="1CF6BB77" w:rsidR="004F20B2" w:rsidRDefault="004F20B2" w:rsidP="004F20B2">
      <w:pPr>
        <w:pStyle w:val="FeatureBox2"/>
      </w:pPr>
      <w:r w:rsidRPr="00AE7FE3">
        <w:t>NESA holds the only official and up-to-date versions of the NSW Curriculum and syllabus documents. Please visit the NSW Education Standards Authority (NESA) website</w:t>
      </w:r>
      <w:r>
        <w:t xml:space="preserve"> </w:t>
      </w:r>
      <w:hyperlink r:id="rId31" w:history="1">
        <w:r w:rsidRPr="004C354B">
          <w:rPr>
            <w:rStyle w:val="Hyperlink"/>
          </w:rPr>
          <w:t>https://educationstandards.nsw.edu.au</w:t>
        </w:r>
      </w:hyperlink>
      <w:r w:rsidRPr="00A1020E">
        <w:t xml:space="preserve"> </w:t>
      </w:r>
      <w:r w:rsidRPr="00AE7FE3">
        <w:t xml:space="preserve">and the NSW Curriculum website </w:t>
      </w:r>
      <w:hyperlink r:id="rId32" w:history="1">
        <w:r>
          <w:rPr>
            <w:rStyle w:val="Hyperlink"/>
          </w:rPr>
          <w:t>https://curriculum.nsw.edu.au</w:t>
        </w:r>
      </w:hyperlink>
      <w:r w:rsidRPr="00AE7FE3">
        <w:t>.</w:t>
      </w:r>
    </w:p>
    <w:p w14:paraId="1E84C152" w14:textId="77777777" w:rsidR="004F20B2" w:rsidRDefault="00657A6D" w:rsidP="004F20B2">
      <w:hyperlink r:id="rId33" w:history="1">
        <w:r w:rsidR="004F20B2">
          <w:rPr>
            <w:rStyle w:val="Hyperlink"/>
          </w:rPr>
          <w:t>Mathematics K–10 Syllabus</w:t>
        </w:r>
      </w:hyperlink>
      <w:r w:rsidR="004F20B2">
        <w:t xml:space="preserve"> © NSW </w:t>
      </w:r>
      <w:r w:rsidR="004F20B2" w:rsidRPr="001476BC">
        <w:t>Education</w:t>
      </w:r>
      <w:r w:rsidR="004F20B2">
        <w:t xml:space="preserve"> Standards Authority (NESA) for and on behalf of the Crown in right of the State of New South Wales, 2022.</w:t>
      </w:r>
    </w:p>
    <w:p w14:paraId="69A16D7C" w14:textId="77777777" w:rsidR="00823FB9" w:rsidRDefault="00823FB9">
      <w:pPr>
        <w:spacing w:line="276" w:lineRule="auto"/>
        <w:sectPr w:rsidR="00823FB9" w:rsidSect="00F003E2">
          <w:headerReference w:type="default" r:id="rId34"/>
          <w:footerReference w:type="even" r:id="rId35"/>
          <w:footerReference w:type="default" r:id="rId36"/>
          <w:headerReference w:type="first" r:id="rId37"/>
          <w:footerReference w:type="first" r:id="rId38"/>
          <w:pgSz w:w="11906" w:h="16838"/>
          <w:pgMar w:top="1134" w:right="1134" w:bottom="1134" w:left="1134" w:header="709" w:footer="709" w:gutter="0"/>
          <w:pgNumType w:start="1"/>
          <w:cols w:space="708"/>
          <w:titlePg/>
          <w:docGrid w:linePitch="360"/>
        </w:sectPr>
      </w:pPr>
    </w:p>
    <w:p w14:paraId="42F13564" w14:textId="1D2D42C2" w:rsidR="00823FB9" w:rsidRPr="009310DD" w:rsidRDefault="00823FB9" w:rsidP="00823FB9">
      <w:pPr>
        <w:rPr>
          <w:rStyle w:val="Strong"/>
          <w:szCs w:val="22"/>
        </w:rPr>
      </w:pPr>
      <w:r w:rsidRPr="009310DD">
        <w:rPr>
          <w:rStyle w:val="Strong"/>
          <w:szCs w:val="22"/>
        </w:rPr>
        <w:t>© State of New South Wales (Department of Education), 202</w:t>
      </w:r>
      <w:r w:rsidR="009E6507">
        <w:rPr>
          <w:rStyle w:val="Strong"/>
          <w:szCs w:val="22"/>
        </w:rPr>
        <w:t>4</w:t>
      </w:r>
    </w:p>
    <w:p w14:paraId="3A9A1F25" w14:textId="77777777" w:rsidR="00823FB9" w:rsidRPr="00716DE7" w:rsidRDefault="00823FB9" w:rsidP="00823FB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w:t>
      </w:r>
      <w:r w:rsidRPr="00716DE7">
        <w:t>third-party material).</w:t>
      </w:r>
    </w:p>
    <w:p w14:paraId="45A9A98E" w14:textId="77777777" w:rsidR="00823FB9" w:rsidRDefault="00823FB9" w:rsidP="00823FB9">
      <w:r w:rsidRPr="00716DE7">
        <w:t>Copyright material available in</w:t>
      </w:r>
      <w:r>
        <w:t xml:space="preserve"> this resource and owned by the NSW Department of Education is licensed under a </w:t>
      </w:r>
      <w:hyperlink r:id="rId39" w:history="1">
        <w:r w:rsidRPr="003B3E41">
          <w:rPr>
            <w:rStyle w:val="Hyperlink"/>
          </w:rPr>
          <w:t>Creative Commons Attribution 4.0 International (CC BY 4.0) license</w:t>
        </w:r>
      </w:hyperlink>
      <w:r>
        <w:t>.</w:t>
      </w:r>
    </w:p>
    <w:p w14:paraId="18DA81A2" w14:textId="77777777" w:rsidR="00823FB9" w:rsidRDefault="00823FB9" w:rsidP="00823FB9">
      <w:r>
        <w:rPr>
          <w:noProof/>
        </w:rPr>
        <w:drawing>
          <wp:inline distT="0" distB="0" distL="0" distR="0" wp14:anchorId="771E9178" wp14:editId="6ABFA426">
            <wp:extent cx="1228725" cy="428625"/>
            <wp:effectExtent l="0" t="0" r="9525" b="9525"/>
            <wp:docPr id="32" name="Picture 32" descr="Creative Commons Attribution license logo.">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1ABDD8D" w14:textId="77777777" w:rsidR="00823FB9" w:rsidRDefault="00823FB9" w:rsidP="00823FB9">
      <w:r>
        <w:t>This license allows you to share and adapt the material for any purpose, even commercially.</w:t>
      </w:r>
    </w:p>
    <w:p w14:paraId="095F1875" w14:textId="41B2CDB4" w:rsidR="00823FB9" w:rsidRDefault="00823FB9" w:rsidP="00823FB9">
      <w:r>
        <w:t>Attribution should be given to © State of New South Wales (Department of Education), 202</w:t>
      </w:r>
      <w:r w:rsidR="009E6507">
        <w:t>4</w:t>
      </w:r>
      <w:r>
        <w:t>.</w:t>
      </w:r>
    </w:p>
    <w:p w14:paraId="2039F6C1" w14:textId="77777777" w:rsidR="00823FB9" w:rsidRDefault="00823FB9" w:rsidP="00823FB9">
      <w:r>
        <w:t>Material in this resource not available under a Creative Commons license:</w:t>
      </w:r>
    </w:p>
    <w:p w14:paraId="6ABC1111" w14:textId="77777777" w:rsidR="00823FB9" w:rsidRDefault="00823FB9" w:rsidP="00823FB9">
      <w:pPr>
        <w:pStyle w:val="ListBullet"/>
        <w:numPr>
          <w:ilvl w:val="0"/>
          <w:numId w:val="4"/>
        </w:numPr>
      </w:pPr>
      <w:r>
        <w:t>the NSW Department of Education logo, other logos and trademark-protected material</w:t>
      </w:r>
    </w:p>
    <w:p w14:paraId="4BE7B9E7" w14:textId="77777777" w:rsidR="00823FB9" w:rsidRDefault="00823FB9" w:rsidP="00823FB9">
      <w:pPr>
        <w:pStyle w:val="ListBullet"/>
        <w:numPr>
          <w:ilvl w:val="0"/>
          <w:numId w:val="4"/>
        </w:numPr>
      </w:pPr>
      <w:r>
        <w:t>material owned by a third party that has been reproduced with permission. You will need to obtain permission from the third party to reuse its material.</w:t>
      </w:r>
    </w:p>
    <w:p w14:paraId="13D3AF02" w14:textId="77777777" w:rsidR="00823FB9" w:rsidRPr="003B3E41" w:rsidRDefault="00823FB9" w:rsidP="00823FB9">
      <w:pPr>
        <w:pStyle w:val="FeatureBox2"/>
        <w:rPr>
          <w:rStyle w:val="Strong"/>
        </w:rPr>
      </w:pPr>
      <w:r w:rsidRPr="003B3E41">
        <w:rPr>
          <w:rStyle w:val="Strong"/>
        </w:rPr>
        <w:t>Links to third-party material and websites</w:t>
      </w:r>
    </w:p>
    <w:p w14:paraId="3AED9C45" w14:textId="77777777" w:rsidR="00823FB9" w:rsidRDefault="00823FB9" w:rsidP="00823FB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7A559209" w:rsidR="00DA237B" w:rsidRPr="00DA237B" w:rsidRDefault="00823FB9" w:rsidP="00823FB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DA237B" w:rsidRPr="00DA237B" w:rsidSect="00F003E2">
      <w:headerReference w:type="first" r:id="rId41"/>
      <w:footerReference w:type="first" r:id="rId42"/>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B64CE" w14:textId="77777777" w:rsidR="00611E25" w:rsidRDefault="00611E25">
      <w:r>
        <w:separator/>
      </w:r>
    </w:p>
    <w:p w14:paraId="7DC71690" w14:textId="77777777" w:rsidR="00611E25" w:rsidRDefault="00611E25"/>
  </w:endnote>
  <w:endnote w:type="continuationSeparator" w:id="0">
    <w:p w14:paraId="3DDAD36C" w14:textId="77777777" w:rsidR="00611E25" w:rsidRDefault="00611E25">
      <w:r>
        <w:continuationSeparator/>
      </w:r>
    </w:p>
    <w:p w14:paraId="0EEDBD7D" w14:textId="77777777" w:rsidR="00611E25" w:rsidRDefault="00611E25"/>
  </w:endnote>
  <w:endnote w:type="continuationNotice" w:id="1">
    <w:p w14:paraId="61DADD38" w14:textId="77777777" w:rsidR="00611E25" w:rsidRDefault="00611E2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D4C7B80-87F5-4AA8-8ECB-C34406023C01}"/>
  </w:font>
  <w:font w:name="Calibri">
    <w:panose1 w:val="020F0502020204030204"/>
    <w:charset w:val="00"/>
    <w:family w:val="swiss"/>
    <w:pitch w:val="variable"/>
    <w:sig w:usb0="E4002EFF" w:usb1="C200247B" w:usb2="00000009" w:usb3="00000000" w:csb0="000001FF" w:csb1="00000000"/>
    <w:embedRegular r:id="rId2" w:fontKey="{91EA2E80-7C5B-4B0C-AD3F-D701E3A12666}"/>
    <w:embedBold r:id="rId3" w:fontKey="{9579E97B-E292-4841-9F98-47CE3ECEAA75}"/>
    <w:embedItalic r:id="rId4" w:fontKey="{4CE3E0C8-FB92-48F8-BCFB-A8CCD8037EC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202CC16D-4B47-467A-8125-7902A815B23E}"/>
    <w:embedItalic r:id="rId6" w:fontKey="{1E7A26B9-52CE-4981-A5EA-7EC8386CFBA1}"/>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8F250A36-9D75-40DC-9A23-41F0690B5EBC}"/>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49DC5900-8238-4CC6-81DC-4D564F9B9B67}"/>
    <w:embedItalic r:id="rId9" w:fontKey="{6BA58FB3-0231-4113-89E0-7EB095794E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B5339" w14:textId="1AAC13F4" w:rsidR="001E2EE5" w:rsidRPr="00E56264" w:rsidRDefault="003102C3" w:rsidP="001E2EE5">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ED5A82">
      <w:rPr>
        <w:noProof/>
      </w:rPr>
      <w:t>May-24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7B0471D8" w14:textId="77777777" w:rsidR="001E2EE5" w:rsidRDefault="001E2EE5" w:rsidP="001E2EE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D7A6C" w14:textId="51221D9E" w:rsidR="00F003E2" w:rsidRPr="00F63959" w:rsidRDefault="00F003E2" w:rsidP="00F003E2">
    <w:pPr>
      <w:pStyle w:val="Footer"/>
    </w:pPr>
    <w:r>
      <w:t xml:space="preserve">© NSW Department of Education, </w:t>
    </w:r>
    <w:r>
      <w:fldChar w:fldCharType="begin"/>
    </w:r>
    <w:r>
      <w:instrText xml:space="preserve"> DATE  \@ "MMM-yy"  \* MERGEFORMAT </w:instrText>
    </w:r>
    <w:r>
      <w:fldChar w:fldCharType="separate"/>
    </w:r>
    <w:r w:rsidR="00ED5A82">
      <w:rPr>
        <w:noProof/>
      </w:rPr>
      <w:t>May-24</w:t>
    </w:r>
    <w:r>
      <w:fldChar w:fldCharType="end"/>
    </w:r>
    <w:r>
      <w:ptab w:relativeTo="margin" w:alignment="right" w:leader="none"/>
    </w:r>
    <w:r>
      <w:rPr>
        <w:b/>
        <w:noProof/>
        <w:sz w:val="28"/>
        <w:szCs w:val="28"/>
      </w:rPr>
      <w:drawing>
        <wp:inline distT="0" distB="0" distL="0" distR="0" wp14:anchorId="273E729A" wp14:editId="21BF510B">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B377D" w14:textId="77777777" w:rsidR="00F003E2" w:rsidRPr="00F63959" w:rsidRDefault="00F003E2" w:rsidP="00F003E2">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C3BD2" w14:textId="3E2FAB66" w:rsidR="00823FB9" w:rsidRPr="00823FB9" w:rsidRDefault="00823FB9" w:rsidP="00823FB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F34069" w14:textId="77777777" w:rsidR="00611E25" w:rsidRDefault="00611E25">
      <w:r>
        <w:separator/>
      </w:r>
    </w:p>
    <w:p w14:paraId="0CFAB073" w14:textId="77777777" w:rsidR="00611E25" w:rsidRDefault="00611E25"/>
  </w:footnote>
  <w:footnote w:type="continuationSeparator" w:id="0">
    <w:p w14:paraId="79F86082" w14:textId="77777777" w:rsidR="00611E25" w:rsidRDefault="00611E25">
      <w:r>
        <w:continuationSeparator/>
      </w:r>
    </w:p>
    <w:p w14:paraId="489B53F0" w14:textId="77777777" w:rsidR="00611E25" w:rsidRDefault="00611E25"/>
  </w:footnote>
  <w:footnote w:type="continuationNotice" w:id="1">
    <w:p w14:paraId="53E30F0B" w14:textId="77777777" w:rsidR="00611E25" w:rsidRDefault="00611E25">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A8794" w14:textId="77777777" w:rsidR="00F003E2" w:rsidRDefault="00F003E2" w:rsidP="00F003E2">
    <w:pPr>
      <w:pStyle w:val="Documentname"/>
    </w:pPr>
    <w:r w:rsidRPr="002661F2">
      <w:t>Para-solar</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9ADFE" w14:textId="77777777" w:rsidR="00F003E2" w:rsidRDefault="00F003E2" w:rsidP="00F003E2">
    <w:pPr>
      <w:pStyle w:val="Header"/>
    </w:pPr>
    <w:r w:rsidRPr="009D43DD">
      <mc:AlternateContent>
        <mc:Choice Requires="wps">
          <w:drawing>
            <wp:anchor distT="0" distB="0" distL="114300" distR="114300" simplePos="0" relativeHeight="251659264" behindDoc="1" locked="0" layoutInCell="1" allowOverlap="1" wp14:anchorId="1CE4C045" wp14:editId="0EB0C620">
              <wp:simplePos x="0" y="0"/>
              <wp:positionH relativeFrom="column">
                <wp:posOffset>-2542540</wp:posOffset>
              </wp:positionH>
              <wp:positionV relativeFrom="paragraph">
                <wp:posOffset>-450215</wp:posOffset>
              </wp:positionV>
              <wp:extent cx="12587844" cy="2711450"/>
              <wp:effectExtent l="0" t="0" r="4445" b="0"/>
              <wp:wrapNone/>
              <wp:docPr id="278191606" name="Rectangle 2781916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AFF637" w14:textId="77777777" w:rsidR="00F003E2" w:rsidRDefault="00F003E2" w:rsidP="00F003E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4C045" id="Rectangle 27819160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5EAFF637" w14:textId="77777777" w:rsidR="00F003E2" w:rsidRDefault="00F003E2" w:rsidP="00F003E2"/>
                </w:txbxContent>
              </v:textbox>
            </v:rect>
          </w:pict>
        </mc:Fallback>
      </mc:AlternateContent>
    </w:r>
    <w:r w:rsidRPr="009D43DD">
      <w:t>NSW Department of Education</w:t>
    </w:r>
    <w:r w:rsidRPr="009D43DD">
      <w:ptab w:relativeTo="margin" w:alignment="right" w:leader="none"/>
    </w:r>
    <w:r w:rsidRPr="008426B6">
      <w:drawing>
        <wp:inline distT="0" distB="0" distL="0" distR="0" wp14:anchorId="2EAD6FCD" wp14:editId="4EA6CB76">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9DA07" w14:textId="755A751F" w:rsidR="00823FB9" w:rsidRPr="00823FB9" w:rsidRDefault="00823FB9" w:rsidP="00823FB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914A6BDE"/>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86828EB0"/>
    <w:lvl w:ilvl="0">
      <w:start w:val="1"/>
      <w:numFmt w:val="decimal"/>
      <w:lvlText w:val="%1."/>
      <w:lvlJc w:val="left"/>
      <w:pPr>
        <w:tabs>
          <w:tab w:val="num" w:pos="360"/>
        </w:tabs>
        <w:ind w:left="360" w:hanging="360"/>
      </w:pPr>
    </w:lvl>
  </w:abstractNum>
  <w:abstractNum w:abstractNumId="3" w15:restartNumberingAfterBreak="0">
    <w:nsid w:val="147F7A84"/>
    <w:multiLevelType w:val="multilevel"/>
    <w:tmpl w:val="611E574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7"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8766AA4"/>
    <w:multiLevelType w:val="hybridMultilevel"/>
    <w:tmpl w:val="C5469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A8382FF"/>
    <w:multiLevelType w:val="hybridMultilevel"/>
    <w:tmpl w:val="FFFFFFFF"/>
    <w:lvl w:ilvl="0" w:tplc="64E0818E">
      <w:start w:val="1"/>
      <w:numFmt w:val="bullet"/>
      <w:lvlText w:val="·"/>
      <w:lvlJc w:val="left"/>
      <w:pPr>
        <w:ind w:left="720" w:hanging="360"/>
      </w:pPr>
      <w:rPr>
        <w:rFonts w:ascii="Symbol" w:hAnsi="Symbol" w:hint="default"/>
      </w:rPr>
    </w:lvl>
    <w:lvl w:ilvl="1" w:tplc="BA2EEEC6">
      <w:start w:val="1"/>
      <w:numFmt w:val="bullet"/>
      <w:lvlText w:val="o"/>
      <w:lvlJc w:val="left"/>
      <w:pPr>
        <w:ind w:left="1440" w:hanging="360"/>
      </w:pPr>
      <w:rPr>
        <w:rFonts w:ascii="Courier New" w:hAnsi="Courier New" w:hint="default"/>
      </w:rPr>
    </w:lvl>
    <w:lvl w:ilvl="2" w:tplc="B1440298">
      <w:start w:val="1"/>
      <w:numFmt w:val="bullet"/>
      <w:lvlText w:val=""/>
      <w:lvlJc w:val="left"/>
      <w:pPr>
        <w:ind w:left="2160" w:hanging="360"/>
      </w:pPr>
      <w:rPr>
        <w:rFonts w:ascii="Wingdings" w:hAnsi="Wingdings" w:hint="default"/>
      </w:rPr>
    </w:lvl>
    <w:lvl w:ilvl="3" w:tplc="C2A252AC">
      <w:start w:val="1"/>
      <w:numFmt w:val="bullet"/>
      <w:lvlText w:val=""/>
      <w:lvlJc w:val="left"/>
      <w:pPr>
        <w:ind w:left="2880" w:hanging="360"/>
      </w:pPr>
      <w:rPr>
        <w:rFonts w:ascii="Symbol" w:hAnsi="Symbol" w:hint="default"/>
      </w:rPr>
    </w:lvl>
    <w:lvl w:ilvl="4" w:tplc="E7D430E6">
      <w:start w:val="1"/>
      <w:numFmt w:val="bullet"/>
      <w:lvlText w:val="o"/>
      <w:lvlJc w:val="left"/>
      <w:pPr>
        <w:ind w:left="3600" w:hanging="360"/>
      </w:pPr>
      <w:rPr>
        <w:rFonts w:ascii="Courier New" w:hAnsi="Courier New" w:hint="default"/>
      </w:rPr>
    </w:lvl>
    <w:lvl w:ilvl="5" w:tplc="496C25E0">
      <w:start w:val="1"/>
      <w:numFmt w:val="bullet"/>
      <w:lvlText w:val=""/>
      <w:lvlJc w:val="left"/>
      <w:pPr>
        <w:ind w:left="4320" w:hanging="360"/>
      </w:pPr>
      <w:rPr>
        <w:rFonts w:ascii="Wingdings" w:hAnsi="Wingdings" w:hint="default"/>
      </w:rPr>
    </w:lvl>
    <w:lvl w:ilvl="6" w:tplc="71D685B8">
      <w:start w:val="1"/>
      <w:numFmt w:val="bullet"/>
      <w:lvlText w:val=""/>
      <w:lvlJc w:val="left"/>
      <w:pPr>
        <w:ind w:left="5040" w:hanging="360"/>
      </w:pPr>
      <w:rPr>
        <w:rFonts w:ascii="Symbol" w:hAnsi="Symbol" w:hint="default"/>
      </w:rPr>
    </w:lvl>
    <w:lvl w:ilvl="7" w:tplc="8D7422C4">
      <w:start w:val="1"/>
      <w:numFmt w:val="bullet"/>
      <w:lvlText w:val="o"/>
      <w:lvlJc w:val="left"/>
      <w:pPr>
        <w:ind w:left="5760" w:hanging="360"/>
      </w:pPr>
      <w:rPr>
        <w:rFonts w:ascii="Courier New" w:hAnsi="Courier New" w:hint="default"/>
      </w:rPr>
    </w:lvl>
    <w:lvl w:ilvl="8" w:tplc="3746F054">
      <w:start w:val="1"/>
      <w:numFmt w:val="bullet"/>
      <w:lvlText w:val=""/>
      <w:lvlJc w:val="left"/>
      <w:pPr>
        <w:ind w:left="6480" w:hanging="360"/>
      </w:pPr>
      <w:rPr>
        <w:rFonts w:ascii="Wingdings" w:hAnsi="Wingdings" w:hint="default"/>
      </w:rPr>
    </w:lvl>
  </w:abstractNum>
  <w:num w:numId="1" w16cid:durableId="419761887">
    <w:abstractNumId w:val="9"/>
  </w:num>
  <w:num w:numId="2" w16cid:durableId="1190685127">
    <w:abstractNumId w:val="6"/>
  </w:num>
  <w:num w:numId="3" w16cid:durableId="940576456">
    <w:abstractNumId w:val="6"/>
  </w:num>
  <w:num w:numId="4" w16cid:durableId="253243107">
    <w:abstractNumId w:val="4"/>
  </w:num>
  <w:num w:numId="5" w16cid:durableId="761224059">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056784638">
    <w:abstractNumId w:val="10"/>
  </w:num>
  <w:num w:numId="7" w16cid:durableId="515971587">
    <w:abstractNumId w:val="5"/>
  </w:num>
  <w:num w:numId="8" w16cid:durableId="169953635">
    <w:abstractNumId w:val="4"/>
  </w:num>
  <w:num w:numId="9" w16cid:durableId="640500457">
    <w:abstractNumId w:val="3"/>
  </w:num>
  <w:num w:numId="10" w16cid:durableId="194277545">
    <w:abstractNumId w:val="11"/>
  </w:num>
  <w:num w:numId="11" w16cid:durableId="12577114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379549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909368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22958429">
    <w:abstractNumId w:val="2"/>
  </w:num>
  <w:num w:numId="15" w16cid:durableId="14969942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801565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301746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724336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3451390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118022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05129661">
    <w:abstractNumId w:val="8"/>
  </w:num>
  <w:num w:numId="22" w16cid:durableId="1369839900">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3" w16cid:durableId="1656713829">
    <w:abstractNumId w:val="1"/>
  </w:num>
  <w:num w:numId="24" w16cid:durableId="116027820">
    <w:abstractNumId w:val="1"/>
  </w:num>
  <w:num w:numId="25" w16cid:durableId="311183907">
    <w:abstractNumId w:val="4"/>
  </w:num>
  <w:num w:numId="26" w16cid:durableId="1734500715">
    <w:abstractNumId w:val="10"/>
  </w:num>
  <w:num w:numId="27" w16cid:durableId="1803767734">
    <w:abstractNumId w:val="0"/>
  </w:num>
  <w:num w:numId="28" w16cid:durableId="1576476474">
    <w:abstractNumId w:val="10"/>
  </w:num>
  <w:num w:numId="29" w16cid:durableId="598099697">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1EC"/>
    <w:rsid w:val="00001945"/>
    <w:rsid w:val="00001C08"/>
    <w:rsid w:val="00002BF1"/>
    <w:rsid w:val="00006220"/>
    <w:rsid w:val="00006CD7"/>
    <w:rsid w:val="000103FC"/>
    <w:rsid w:val="00010746"/>
    <w:rsid w:val="00010C68"/>
    <w:rsid w:val="000143DF"/>
    <w:rsid w:val="00014A90"/>
    <w:rsid w:val="000151F8"/>
    <w:rsid w:val="00015D43"/>
    <w:rsid w:val="00016801"/>
    <w:rsid w:val="00020635"/>
    <w:rsid w:val="00021171"/>
    <w:rsid w:val="00023790"/>
    <w:rsid w:val="00024602"/>
    <w:rsid w:val="00024927"/>
    <w:rsid w:val="000252FF"/>
    <w:rsid w:val="000253AE"/>
    <w:rsid w:val="0002688D"/>
    <w:rsid w:val="00030EBC"/>
    <w:rsid w:val="000331B6"/>
    <w:rsid w:val="00034F5E"/>
    <w:rsid w:val="0003541F"/>
    <w:rsid w:val="00036023"/>
    <w:rsid w:val="00040BF3"/>
    <w:rsid w:val="00041711"/>
    <w:rsid w:val="00041738"/>
    <w:rsid w:val="000423E3"/>
    <w:rsid w:val="0004292D"/>
    <w:rsid w:val="00042D30"/>
    <w:rsid w:val="00043173"/>
    <w:rsid w:val="00043FA0"/>
    <w:rsid w:val="00044C5D"/>
    <w:rsid w:val="00044D23"/>
    <w:rsid w:val="00046473"/>
    <w:rsid w:val="000470B7"/>
    <w:rsid w:val="00047EC3"/>
    <w:rsid w:val="000507E6"/>
    <w:rsid w:val="0005163D"/>
    <w:rsid w:val="00051BC4"/>
    <w:rsid w:val="00051BF0"/>
    <w:rsid w:val="000534F4"/>
    <w:rsid w:val="000535B7"/>
    <w:rsid w:val="00053726"/>
    <w:rsid w:val="00053D4F"/>
    <w:rsid w:val="00054F22"/>
    <w:rsid w:val="000562A7"/>
    <w:rsid w:val="000564F8"/>
    <w:rsid w:val="00057544"/>
    <w:rsid w:val="00057814"/>
    <w:rsid w:val="00057BC8"/>
    <w:rsid w:val="000604B9"/>
    <w:rsid w:val="00061232"/>
    <w:rsid w:val="000613C4"/>
    <w:rsid w:val="00061A28"/>
    <w:rsid w:val="000620E8"/>
    <w:rsid w:val="00062708"/>
    <w:rsid w:val="00065A16"/>
    <w:rsid w:val="00070416"/>
    <w:rsid w:val="00071D06"/>
    <w:rsid w:val="0007214A"/>
    <w:rsid w:val="00072B6E"/>
    <w:rsid w:val="00072DFB"/>
    <w:rsid w:val="00075523"/>
    <w:rsid w:val="00075B4E"/>
    <w:rsid w:val="00077980"/>
    <w:rsid w:val="00077A7C"/>
    <w:rsid w:val="0008042C"/>
    <w:rsid w:val="0008188C"/>
    <w:rsid w:val="00082624"/>
    <w:rsid w:val="00082E53"/>
    <w:rsid w:val="000844F9"/>
    <w:rsid w:val="00084628"/>
    <w:rsid w:val="00084830"/>
    <w:rsid w:val="0008606A"/>
    <w:rsid w:val="00086656"/>
    <w:rsid w:val="00086D87"/>
    <w:rsid w:val="000872D6"/>
    <w:rsid w:val="00087BEA"/>
    <w:rsid w:val="00090628"/>
    <w:rsid w:val="00090B9A"/>
    <w:rsid w:val="000919BC"/>
    <w:rsid w:val="00092F78"/>
    <w:rsid w:val="0009452F"/>
    <w:rsid w:val="00096701"/>
    <w:rsid w:val="00097EEE"/>
    <w:rsid w:val="000A0C05"/>
    <w:rsid w:val="000A33D4"/>
    <w:rsid w:val="000A41E7"/>
    <w:rsid w:val="000A451E"/>
    <w:rsid w:val="000A47AD"/>
    <w:rsid w:val="000A50EC"/>
    <w:rsid w:val="000A5AA3"/>
    <w:rsid w:val="000A6718"/>
    <w:rsid w:val="000A6D4F"/>
    <w:rsid w:val="000A796C"/>
    <w:rsid w:val="000A7A61"/>
    <w:rsid w:val="000A7B52"/>
    <w:rsid w:val="000B09C8"/>
    <w:rsid w:val="000B17EE"/>
    <w:rsid w:val="000B1FC2"/>
    <w:rsid w:val="000B2886"/>
    <w:rsid w:val="000B30E1"/>
    <w:rsid w:val="000B3998"/>
    <w:rsid w:val="000B4369"/>
    <w:rsid w:val="000B4F38"/>
    <w:rsid w:val="000B4F65"/>
    <w:rsid w:val="000B75CB"/>
    <w:rsid w:val="000B7D49"/>
    <w:rsid w:val="000C0125"/>
    <w:rsid w:val="000C07B7"/>
    <w:rsid w:val="000C0FB5"/>
    <w:rsid w:val="000C1078"/>
    <w:rsid w:val="000C16A7"/>
    <w:rsid w:val="000C1AE8"/>
    <w:rsid w:val="000C1BCD"/>
    <w:rsid w:val="000C250C"/>
    <w:rsid w:val="000C3149"/>
    <w:rsid w:val="000C3704"/>
    <w:rsid w:val="000C4175"/>
    <w:rsid w:val="000C43DF"/>
    <w:rsid w:val="000C5318"/>
    <w:rsid w:val="000C575E"/>
    <w:rsid w:val="000C61FB"/>
    <w:rsid w:val="000C6F89"/>
    <w:rsid w:val="000C7036"/>
    <w:rsid w:val="000C7D4F"/>
    <w:rsid w:val="000D0F4E"/>
    <w:rsid w:val="000D1065"/>
    <w:rsid w:val="000D2063"/>
    <w:rsid w:val="000D24EC"/>
    <w:rsid w:val="000D2C3A"/>
    <w:rsid w:val="000D48A8"/>
    <w:rsid w:val="000D4B5A"/>
    <w:rsid w:val="000D4CB5"/>
    <w:rsid w:val="000D55B1"/>
    <w:rsid w:val="000D64D8"/>
    <w:rsid w:val="000E07CF"/>
    <w:rsid w:val="000E3800"/>
    <w:rsid w:val="000E3C1C"/>
    <w:rsid w:val="000E41B7"/>
    <w:rsid w:val="000E65EE"/>
    <w:rsid w:val="000E6BA0"/>
    <w:rsid w:val="000E7868"/>
    <w:rsid w:val="000E7BBE"/>
    <w:rsid w:val="000F004E"/>
    <w:rsid w:val="000F174A"/>
    <w:rsid w:val="000F175D"/>
    <w:rsid w:val="000F2824"/>
    <w:rsid w:val="000F2A6B"/>
    <w:rsid w:val="000F38A0"/>
    <w:rsid w:val="000F6033"/>
    <w:rsid w:val="000F7960"/>
    <w:rsid w:val="00100B59"/>
    <w:rsid w:val="00100DC5"/>
    <w:rsid w:val="00100E27"/>
    <w:rsid w:val="00100E5A"/>
    <w:rsid w:val="00101135"/>
    <w:rsid w:val="001014D2"/>
    <w:rsid w:val="001020DD"/>
    <w:rsid w:val="0010259B"/>
    <w:rsid w:val="00102938"/>
    <w:rsid w:val="00102D25"/>
    <w:rsid w:val="00103D80"/>
    <w:rsid w:val="00104A05"/>
    <w:rsid w:val="00105CB6"/>
    <w:rsid w:val="00106009"/>
    <w:rsid w:val="001061F9"/>
    <w:rsid w:val="001068B3"/>
    <w:rsid w:val="00106A3B"/>
    <w:rsid w:val="001113CC"/>
    <w:rsid w:val="00113342"/>
    <w:rsid w:val="00113727"/>
    <w:rsid w:val="00113763"/>
    <w:rsid w:val="00114B7D"/>
    <w:rsid w:val="00114C6D"/>
    <w:rsid w:val="001177C4"/>
    <w:rsid w:val="00117B7D"/>
    <w:rsid w:val="00117FF3"/>
    <w:rsid w:val="0012093E"/>
    <w:rsid w:val="001209A7"/>
    <w:rsid w:val="001231F0"/>
    <w:rsid w:val="00123587"/>
    <w:rsid w:val="00123D39"/>
    <w:rsid w:val="00125C6C"/>
    <w:rsid w:val="00127648"/>
    <w:rsid w:val="00127917"/>
    <w:rsid w:val="0013032B"/>
    <w:rsid w:val="00130492"/>
    <w:rsid w:val="001305EA"/>
    <w:rsid w:val="001324C3"/>
    <w:rsid w:val="001328FA"/>
    <w:rsid w:val="0013419A"/>
    <w:rsid w:val="00134700"/>
    <w:rsid w:val="00134E23"/>
    <w:rsid w:val="0013548A"/>
    <w:rsid w:val="00135E80"/>
    <w:rsid w:val="00140753"/>
    <w:rsid w:val="00141E0B"/>
    <w:rsid w:val="0014239C"/>
    <w:rsid w:val="00143921"/>
    <w:rsid w:val="00146CDF"/>
    <w:rsid w:val="00146F04"/>
    <w:rsid w:val="001478E0"/>
    <w:rsid w:val="00147E93"/>
    <w:rsid w:val="00147EDB"/>
    <w:rsid w:val="00150EBC"/>
    <w:rsid w:val="001520B0"/>
    <w:rsid w:val="0015446A"/>
    <w:rsid w:val="00154516"/>
    <w:rsid w:val="0015487C"/>
    <w:rsid w:val="00154E44"/>
    <w:rsid w:val="00155144"/>
    <w:rsid w:val="00156956"/>
    <w:rsid w:val="0015712E"/>
    <w:rsid w:val="00157208"/>
    <w:rsid w:val="00161A3D"/>
    <w:rsid w:val="00161CD1"/>
    <w:rsid w:val="00162C3A"/>
    <w:rsid w:val="00165B83"/>
    <w:rsid w:val="00165FF0"/>
    <w:rsid w:val="001669F3"/>
    <w:rsid w:val="001673D0"/>
    <w:rsid w:val="0017075C"/>
    <w:rsid w:val="00170CB5"/>
    <w:rsid w:val="0017139F"/>
    <w:rsid w:val="00171601"/>
    <w:rsid w:val="00172EC4"/>
    <w:rsid w:val="00174183"/>
    <w:rsid w:val="00174DFA"/>
    <w:rsid w:val="00175253"/>
    <w:rsid w:val="00176C65"/>
    <w:rsid w:val="00177D5A"/>
    <w:rsid w:val="0018036C"/>
    <w:rsid w:val="00180A15"/>
    <w:rsid w:val="001810F4"/>
    <w:rsid w:val="00181128"/>
    <w:rsid w:val="0018179E"/>
    <w:rsid w:val="00182B46"/>
    <w:rsid w:val="00183851"/>
    <w:rsid w:val="001839C3"/>
    <w:rsid w:val="00183B80"/>
    <w:rsid w:val="00183DB2"/>
    <w:rsid w:val="00183E9C"/>
    <w:rsid w:val="001841F1"/>
    <w:rsid w:val="0018460F"/>
    <w:rsid w:val="0018571A"/>
    <w:rsid w:val="001859B6"/>
    <w:rsid w:val="001868A0"/>
    <w:rsid w:val="00187157"/>
    <w:rsid w:val="00187FFC"/>
    <w:rsid w:val="00191D2F"/>
    <w:rsid w:val="00191F45"/>
    <w:rsid w:val="00192375"/>
    <w:rsid w:val="00193503"/>
    <w:rsid w:val="001939CA"/>
    <w:rsid w:val="00193B82"/>
    <w:rsid w:val="00194F0C"/>
    <w:rsid w:val="001956A7"/>
    <w:rsid w:val="0019600C"/>
    <w:rsid w:val="00196CF1"/>
    <w:rsid w:val="00197B41"/>
    <w:rsid w:val="001A03EA"/>
    <w:rsid w:val="001A0AF7"/>
    <w:rsid w:val="001A1557"/>
    <w:rsid w:val="001A25AF"/>
    <w:rsid w:val="001A3627"/>
    <w:rsid w:val="001A3FAC"/>
    <w:rsid w:val="001A6EF1"/>
    <w:rsid w:val="001A7DF4"/>
    <w:rsid w:val="001B061D"/>
    <w:rsid w:val="001B3065"/>
    <w:rsid w:val="001B33C0"/>
    <w:rsid w:val="001B4A46"/>
    <w:rsid w:val="001B5E34"/>
    <w:rsid w:val="001B6247"/>
    <w:rsid w:val="001B66AE"/>
    <w:rsid w:val="001B68DA"/>
    <w:rsid w:val="001C2997"/>
    <w:rsid w:val="001C4DB7"/>
    <w:rsid w:val="001C5515"/>
    <w:rsid w:val="001C6C9B"/>
    <w:rsid w:val="001D10B2"/>
    <w:rsid w:val="001D3092"/>
    <w:rsid w:val="001D4CD1"/>
    <w:rsid w:val="001D5BA2"/>
    <w:rsid w:val="001D66C2"/>
    <w:rsid w:val="001D6877"/>
    <w:rsid w:val="001D7316"/>
    <w:rsid w:val="001E0FFC"/>
    <w:rsid w:val="001E1A2A"/>
    <w:rsid w:val="001E1F93"/>
    <w:rsid w:val="001E24CF"/>
    <w:rsid w:val="001E2C5B"/>
    <w:rsid w:val="001E2EE5"/>
    <w:rsid w:val="001E3097"/>
    <w:rsid w:val="001E4B06"/>
    <w:rsid w:val="001E5F98"/>
    <w:rsid w:val="001E7919"/>
    <w:rsid w:val="001F01F4"/>
    <w:rsid w:val="001F0F26"/>
    <w:rsid w:val="001F0F4D"/>
    <w:rsid w:val="001F219E"/>
    <w:rsid w:val="001F2232"/>
    <w:rsid w:val="001F64BE"/>
    <w:rsid w:val="001F6D7B"/>
    <w:rsid w:val="001F7070"/>
    <w:rsid w:val="001F7807"/>
    <w:rsid w:val="002007C8"/>
    <w:rsid w:val="00200AD3"/>
    <w:rsid w:val="00200EF2"/>
    <w:rsid w:val="002016B9"/>
    <w:rsid w:val="00201825"/>
    <w:rsid w:val="00201CB2"/>
    <w:rsid w:val="00202266"/>
    <w:rsid w:val="0020307D"/>
    <w:rsid w:val="002046F7"/>
    <w:rsid w:val="0020478D"/>
    <w:rsid w:val="002054D0"/>
    <w:rsid w:val="00206EFD"/>
    <w:rsid w:val="0020756A"/>
    <w:rsid w:val="002075AC"/>
    <w:rsid w:val="00207DA9"/>
    <w:rsid w:val="00210D95"/>
    <w:rsid w:val="00212B96"/>
    <w:rsid w:val="002136B3"/>
    <w:rsid w:val="00213FFD"/>
    <w:rsid w:val="0021623C"/>
    <w:rsid w:val="0021660A"/>
    <w:rsid w:val="00216957"/>
    <w:rsid w:val="00217731"/>
    <w:rsid w:val="00217AE6"/>
    <w:rsid w:val="00220B90"/>
    <w:rsid w:val="00221587"/>
    <w:rsid w:val="00221777"/>
    <w:rsid w:val="00221998"/>
    <w:rsid w:val="00221E1A"/>
    <w:rsid w:val="00221F4B"/>
    <w:rsid w:val="00222072"/>
    <w:rsid w:val="0022242F"/>
    <w:rsid w:val="002228E3"/>
    <w:rsid w:val="00224261"/>
    <w:rsid w:val="00224B16"/>
    <w:rsid w:val="00224D61"/>
    <w:rsid w:val="002265BD"/>
    <w:rsid w:val="002270CC"/>
    <w:rsid w:val="00227421"/>
    <w:rsid w:val="00227894"/>
    <w:rsid w:val="0022791F"/>
    <w:rsid w:val="00231E53"/>
    <w:rsid w:val="00233177"/>
    <w:rsid w:val="00233263"/>
    <w:rsid w:val="00234830"/>
    <w:rsid w:val="0023572A"/>
    <w:rsid w:val="002360FC"/>
    <w:rsid w:val="002368C7"/>
    <w:rsid w:val="0023726F"/>
    <w:rsid w:val="00237FFC"/>
    <w:rsid w:val="0024041A"/>
    <w:rsid w:val="002410C8"/>
    <w:rsid w:val="00241C93"/>
    <w:rsid w:val="00242087"/>
    <w:rsid w:val="0024214A"/>
    <w:rsid w:val="002441D9"/>
    <w:rsid w:val="002441F2"/>
    <w:rsid w:val="0024438F"/>
    <w:rsid w:val="002447C2"/>
    <w:rsid w:val="00245224"/>
    <w:rsid w:val="002458D0"/>
    <w:rsid w:val="00245C85"/>
    <w:rsid w:val="00245EC0"/>
    <w:rsid w:val="002462B7"/>
    <w:rsid w:val="00247FF0"/>
    <w:rsid w:val="00250C2E"/>
    <w:rsid w:val="00250F4A"/>
    <w:rsid w:val="00250FE5"/>
    <w:rsid w:val="00251349"/>
    <w:rsid w:val="00253532"/>
    <w:rsid w:val="002540D3"/>
    <w:rsid w:val="00254B2A"/>
    <w:rsid w:val="002556DB"/>
    <w:rsid w:val="00256D4F"/>
    <w:rsid w:val="00260EE8"/>
    <w:rsid w:val="00260F28"/>
    <w:rsid w:val="0026131D"/>
    <w:rsid w:val="00263542"/>
    <w:rsid w:val="002649CC"/>
    <w:rsid w:val="00266738"/>
    <w:rsid w:val="0026691A"/>
    <w:rsid w:val="00266D0C"/>
    <w:rsid w:val="002717AE"/>
    <w:rsid w:val="00273619"/>
    <w:rsid w:val="00273F94"/>
    <w:rsid w:val="002760B7"/>
    <w:rsid w:val="0027707D"/>
    <w:rsid w:val="00280529"/>
    <w:rsid w:val="002810D3"/>
    <w:rsid w:val="002827A5"/>
    <w:rsid w:val="002847AE"/>
    <w:rsid w:val="00286533"/>
    <w:rsid w:val="002870F2"/>
    <w:rsid w:val="00287650"/>
    <w:rsid w:val="00287796"/>
    <w:rsid w:val="0029008E"/>
    <w:rsid w:val="00290154"/>
    <w:rsid w:val="00290C5F"/>
    <w:rsid w:val="00292F5A"/>
    <w:rsid w:val="00294F88"/>
    <w:rsid w:val="00294FCC"/>
    <w:rsid w:val="00295516"/>
    <w:rsid w:val="00295906"/>
    <w:rsid w:val="0029733C"/>
    <w:rsid w:val="0029764E"/>
    <w:rsid w:val="002A10A1"/>
    <w:rsid w:val="002A12C5"/>
    <w:rsid w:val="002A3161"/>
    <w:rsid w:val="002A3410"/>
    <w:rsid w:val="002A44D1"/>
    <w:rsid w:val="002A4631"/>
    <w:rsid w:val="002A47DB"/>
    <w:rsid w:val="002A5BA6"/>
    <w:rsid w:val="002A6EA6"/>
    <w:rsid w:val="002A7055"/>
    <w:rsid w:val="002A7869"/>
    <w:rsid w:val="002B108B"/>
    <w:rsid w:val="002B12DE"/>
    <w:rsid w:val="002B270D"/>
    <w:rsid w:val="002B3375"/>
    <w:rsid w:val="002B4745"/>
    <w:rsid w:val="002B480D"/>
    <w:rsid w:val="002B4845"/>
    <w:rsid w:val="002B4AC3"/>
    <w:rsid w:val="002B4E30"/>
    <w:rsid w:val="002B6799"/>
    <w:rsid w:val="002B7744"/>
    <w:rsid w:val="002C05AC"/>
    <w:rsid w:val="002C2A3A"/>
    <w:rsid w:val="002C3953"/>
    <w:rsid w:val="002C56A0"/>
    <w:rsid w:val="002C7496"/>
    <w:rsid w:val="002D12FF"/>
    <w:rsid w:val="002D1490"/>
    <w:rsid w:val="002D21A5"/>
    <w:rsid w:val="002D4413"/>
    <w:rsid w:val="002D4AC6"/>
    <w:rsid w:val="002D7247"/>
    <w:rsid w:val="002E189A"/>
    <w:rsid w:val="002E23E3"/>
    <w:rsid w:val="002E26F3"/>
    <w:rsid w:val="002E30BA"/>
    <w:rsid w:val="002E34CB"/>
    <w:rsid w:val="002E4059"/>
    <w:rsid w:val="002E4D5B"/>
    <w:rsid w:val="002E5474"/>
    <w:rsid w:val="002E55D1"/>
    <w:rsid w:val="002E5699"/>
    <w:rsid w:val="002E5832"/>
    <w:rsid w:val="002E633F"/>
    <w:rsid w:val="002E65E2"/>
    <w:rsid w:val="002F0A78"/>
    <w:rsid w:val="002F0BF7"/>
    <w:rsid w:val="002F0D60"/>
    <w:rsid w:val="002F104E"/>
    <w:rsid w:val="002F1BD9"/>
    <w:rsid w:val="002F20EF"/>
    <w:rsid w:val="002F3A6D"/>
    <w:rsid w:val="002F4A2C"/>
    <w:rsid w:val="002F4EBA"/>
    <w:rsid w:val="002F5C8D"/>
    <w:rsid w:val="002F749C"/>
    <w:rsid w:val="0030347E"/>
    <w:rsid w:val="00303813"/>
    <w:rsid w:val="00303C7E"/>
    <w:rsid w:val="00306F73"/>
    <w:rsid w:val="003073D7"/>
    <w:rsid w:val="003102C3"/>
    <w:rsid w:val="00310348"/>
    <w:rsid w:val="00310EE6"/>
    <w:rsid w:val="00311628"/>
    <w:rsid w:val="00311860"/>
    <w:rsid w:val="00311E73"/>
    <w:rsid w:val="0031221D"/>
    <w:rsid w:val="003123F7"/>
    <w:rsid w:val="003139CA"/>
    <w:rsid w:val="00314A01"/>
    <w:rsid w:val="00314B9D"/>
    <w:rsid w:val="00314D8E"/>
    <w:rsid w:val="00314DD8"/>
    <w:rsid w:val="00315221"/>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26FA3"/>
    <w:rsid w:val="00330AE6"/>
    <w:rsid w:val="0033193C"/>
    <w:rsid w:val="00331E1C"/>
    <w:rsid w:val="00332B30"/>
    <w:rsid w:val="00332FB7"/>
    <w:rsid w:val="00333680"/>
    <w:rsid w:val="003337B8"/>
    <w:rsid w:val="00334EE8"/>
    <w:rsid w:val="0033532B"/>
    <w:rsid w:val="00336799"/>
    <w:rsid w:val="0033685E"/>
    <w:rsid w:val="00337929"/>
    <w:rsid w:val="00337AD4"/>
    <w:rsid w:val="00340003"/>
    <w:rsid w:val="00341366"/>
    <w:rsid w:val="003429B7"/>
    <w:rsid w:val="00342B92"/>
    <w:rsid w:val="00343B23"/>
    <w:rsid w:val="003444A9"/>
    <w:rsid w:val="003445F2"/>
    <w:rsid w:val="00345EB0"/>
    <w:rsid w:val="003462E1"/>
    <w:rsid w:val="003468AA"/>
    <w:rsid w:val="0034764B"/>
    <w:rsid w:val="0034780A"/>
    <w:rsid w:val="00347CBE"/>
    <w:rsid w:val="003503AC"/>
    <w:rsid w:val="00350DCD"/>
    <w:rsid w:val="0035138E"/>
    <w:rsid w:val="00352531"/>
    <w:rsid w:val="00352686"/>
    <w:rsid w:val="00352885"/>
    <w:rsid w:val="003534AD"/>
    <w:rsid w:val="00357136"/>
    <w:rsid w:val="003576EB"/>
    <w:rsid w:val="00360C67"/>
    <w:rsid w:val="00360E65"/>
    <w:rsid w:val="00362DCB"/>
    <w:rsid w:val="0036308C"/>
    <w:rsid w:val="00363586"/>
    <w:rsid w:val="00363E8F"/>
    <w:rsid w:val="00365118"/>
    <w:rsid w:val="00365762"/>
    <w:rsid w:val="00365968"/>
    <w:rsid w:val="00366467"/>
    <w:rsid w:val="00367331"/>
    <w:rsid w:val="00370563"/>
    <w:rsid w:val="00370BC5"/>
    <w:rsid w:val="003713D2"/>
    <w:rsid w:val="00371AF4"/>
    <w:rsid w:val="00372271"/>
    <w:rsid w:val="00372A4F"/>
    <w:rsid w:val="00372B9F"/>
    <w:rsid w:val="00373265"/>
    <w:rsid w:val="0037384B"/>
    <w:rsid w:val="00373892"/>
    <w:rsid w:val="00373C6E"/>
    <w:rsid w:val="003743CE"/>
    <w:rsid w:val="003807AF"/>
    <w:rsid w:val="00380856"/>
    <w:rsid w:val="00380E60"/>
    <w:rsid w:val="00380EAE"/>
    <w:rsid w:val="0038198C"/>
    <w:rsid w:val="00382A6F"/>
    <w:rsid w:val="00382C57"/>
    <w:rsid w:val="00382C70"/>
    <w:rsid w:val="00383B5F"/>
    <w:rsid w:val="00384483"/>
    <w:rsid w:val="0038499A"/>
    <w:rsid w:val="00384F53"/>
    <w:rsid w:val="00386D58"/>
    <w:rsid w:val="00387053"/>
    <w:rsid w:val="00395451"/>
    <w:rsid w:val="00395633"/>
    <w:rsid w:val="00395716"/>
    <w:rsid w:val="00395D2A"/>
    <w:rsid w:val="00396B0E"/>
    <w:rsid w:val="003973AA"/>
    <w:rsid w:val="0039766F"/>
    <w:rsid w:val="00397F82"/>
    <w:rsid w:val="003A01C8"/>
    <w:rsid w:val="003A1238"/>
    <w:rsid w:val="003A1937"/>
    <w:rsid w:val="003A43B0"/>
    <w:rsid w:val="003A4F65"/>
    <w:rsid w:val="003A5964"/>
    <w:rsid w:val="003A5E30"/>
    <w:rsid w:val="003A6344"/>
    <w:rsid w:val="003A6624"/>
    <w:rsid w:val="003A695D"/>
    <w:rsid w:val="003A6A25"/>
    <w:rsid w:val="003A6DF4"/>
    <w:rsid w:val="003A6F6B"/>
    <w:rsid w:val="003B0297"/>
    <w:rsid w:val="003B1A99"/>
    <w:rsid w:val="003B225F"/>
    <w:rsid w:val="003B3CB0"/>
    <w:rsid w:val="003B59DB"/>
    <w:rsid w:val="003B7BBB"/>
    <w:rsid w:val="003C0FB3"/>
    <w:rsid w:val="003C2AC4"/>
    <w:rsid w:val="003C3990"/>
    <w:rsid w:val="003C434B"/>
    <w:rsid w:val="003C489D"/>
    <w:rsid w:val="003C54B8"/>
    <w:rsid w:val="003C66AB"/>
    <w:rsid w:val="003C687F"/>
    <w:rsid w:val="003C723C"/>
    <w:rsid w:val="003D0F7F"/>
    <w:rsid w:val="003D140F"/>
    <w:rsid w:val="003D2848"/>
    <w:rsid w:val="003D3CF0"/>
    <w:rsid w:val="003D50FD"/>
    <w:rsid w:val="003D53BF"/>
    <w:rsid w:val="003D5665"/>
    <w:rsid w:val="003D63B7"/>
    <w:rsid w:val="003D6797"/>
    <w:rsid w:val="003D72F6"/>
    <w:rsid w:val="003D779D"/>
    <w:rsid w:val="003D7846"/>
    <w:rsid w:val="003D78A2"/>
    <w:rsid w:val="003D7EF8"/>
    <w:rsid w:val="003E03FD"/>
    <w:rsid w:val="003E15EE"/>
    <w:rsid w:val="003E42A3"/>
    <w:rsid w:val="003E5144"/>
    <w:rsid w:val="003E6AE0"/>
    <w:rsid w:val="003F0971"/>
    <w:rsid w:val="003F0D57"/>
    <w:rsid w:val="003F28DA"/>
    <w:rsid w:val="003F2C2F"/>
    <w:rsid w:val="003F35B8"/>
    <w:rsid w:val="003F3F97"/>
    <w:rsid w:val="003F42CF"/>
    <w:rsid w:val="003F4EA0"/>
    <w:rsid w:val="003F66AD"/>
    <w:rsid w:val="003F69BE"/>
    <w:rsid w:val="003F6A95"/>
    <w:rsid w:val="003F7D20"/>
    <w:rsid w:val="00400EB0"/>
    <w:rsid w:val="004013F6"/>
    <w:rsid w:val="00402FCF"/>
    <w:rsid w:val="004042F8"/>
    <w:rsid w:val="004048C9"/>
    <w:rsid w:val="00405801"/>
    <w:rsid w:val="00406BA0"/>
    <w:rsid w:val="00407474"/>
    <w:rsid w:val="00407ED4"/>
    <w:rsid w:val="00407F31"/>
    <w:rsid w:val="004111A6"/>
    <w:rsid w:val="004125FD"/>
    <w:rsid w:val="004128F0"/>
    <w:rsid w:val="00412A0A"/>
    <w:rsid w:val="00414D5B"/>
    <w:rsid w:val="004163AD"/>
    <w:rsid w:val="0041645A"/>
    <w:rsid w:val="004166F1"/>
    <w:rsid w:val="00417BB8"/>
    <w:rsid w:val="00417DB0"/>
    <w:rsid w:val="00420300"/>
    <w:rsid w:val="00421CC4"/>
    <w:rsid w:val="0042260B"/>
    <w:rsid w:val="0042345A"/>
    <w:rsid w:val="0042354D"/>
    <w:rsid w:val="004259A6"/>
    <w:rsid w:val="00425CCF"/>
    <w:rsid w:val="00425FC0"/>
    <w:rsid w:val="004301A6"/>
    <w:rsid w:val="00430D80"/>
    <w:rsid w:val="004317B5"/>
    <w:rsid w:val="00431E3D"/>
    <w:rsid w:val="00433B4D"/>
    <w:rsid w:val="00435259"/>
    <w:rsid w:val="00436B23"/>
    <w:rsid w:val="00436CFA"/>
    <w:rsid w:val="00436E88"/>
    <w:rsid w:val="00437C5E"/>
    <w:rsid w:val="00440977"/>
    <w:rsid w:val="0044175B"/>
    <w:rsid w:val="00441C88"/>
    <w:rsid w:val="00442026"/>
    <w:rsid w:val="00442448"/>
    <w:rsid w:val="00443CD4"/>
    <w:rsid w:val="004440BB"/>
    <w:rsid w:val="004450B6"/>
    <w:rsid w:val="00445612"/>
    <w:rsid w:val="004479D8"/>
    <w:rsid w:val="00447C97"/>
    <w:rsid w:val="004500DF"/>
    <w:rsid w:val="00451168"/>
    <w:rsid w:val="00451506"/>
    <w:rsid w:val="00452D84"/>
    <w:rsid w:val="00453739"/>
    <w:rsid w:val="0045447C"/>
    <w:rsid w:val="0045495E"/>
    <w:rsid w:val="00454FD4"/>
    <w:rsid w:val="00455F66"/>
    <w:rsid w:val="0045627B"/>
    <w:rsid w:val="00456C90"/>
    <w:rsid w:val="00457160"/>
    <w:rsid w:val="004578CC"/>
    <w:rsid w:val="0046249D"/>
    <w:rsid w:val="0046317A"/>
    <w:rsid w:val="00463294"/>
    <w:rsid w:val="00463BFC"/>
    <w:rsid w:val="004657D6"/>
    <w:rsid w:val="004728AA"/>
    <w:rsid w:val="00473346"/>
    <w:rsid w:val="00476168"/>
    <w:rsid w:val="00476284"/>
    <w:rsid w:val="0047706F"/>
    <w:rsid w:val="0047758F"/>
    <w:rsid w:val="00477FB8"/>
    <w:rsid w:val="0048084F"/>
    <w:rsid w:val="004810BD"/>
    <w:rsid w:val="0048175E"/>
    <w:rsid w:val="00482868"/>
    <w:rsid w:val="004836DA"/>
    <w:rsid w:val="00483B44"/>
    <w:rsid w:val="00483CA9"/>
    <w:rsid w:val="004850B9"/>
    <w:rsid w:val="0048525B"/>
    <w:rsid w:val="004857D7"/>
    <w:rsid w:val="00485CCD"/>
    <w:rsid w:val="00485DB5"/>
    <w:rsid w:val="004860C5"/>
    <w:rsid w:val="00486D2B"/>
    <w:rsid w:val="004908D5"/>
    <w:rsid w:val="00490D60"/>
    <w:rsid w:val="00493120"/>
    <w:rsid w:val="004949C7"/>
    <w:rsid w:val="00494FDC"/>
    <w:rsid w:val="004971F2"/>
    <w:rsid w:val="004A0489"/>
    <w:rsid w:val="004A089E"/>
    <w:rsid w:val="004A161B"/>
    <w:rsid w:val="004A4106"/>
    <w:rsid w:val="004A4146"/>
    <w:rsid w:val="004A47DB"/>
    <w:rsid w:val="004A4F6C"/>
    <w:rsid w:val="004A5AAE"/>
    <w:rsid w:val="004A6AB7"/>
    <w:rsid w:val="004A7284"/>
    <w:rsid w:val="004A7771"/>
    <w:rsid w:val="004A7E1A"/>
    <w:rsid w:val="004B0073"/>
    <w:rsid w:val="004B1541"/>
    <w:rsid w:val="004B240E"/>
    <w:rsid w:val="004B29F4"/>
    <w:rsid w:val="004B2EB1"/>
    <w:rsid w:val="004B4C27"/>
    <w:rsid w:val="004B5AFF"/>
    <w:rsid w:val="004B6407"/>
    <w:rsid w:val="004B6923"/>
    <w:rsid w:val="004B7240"/>
    <w:rsid w:val="004B7495"/>
    <w:rsid w:val="004B780F"/>
    <w:rsid w:val="004B7B56"/>
    <w:rsid w:val="004B7EE9"/>
    <w:rsid w:val="004C098E"/>
    <w:rsid w:val="004C131B"/>
    <w:rsid w:val="004C20CF"/>
    <w:rsid w:val="004C299C"/>
    <w:rsid w:val="004C2E2E"/>
    <w:rsid w:val="004C3080"/>
    <w:rsid w:val="004C38A9"/>
    <w:rsid w:val="004C4D54"/>
    <w:rsid w:val="004C6635"/>
    <w:rsid w:val="004C7023"/>
    <w:rsid w:val="004C7513"/>
    <w:rsid w:val="004C7DE9"/>
    <w:rsid w:val="004D02AC"/>
    <w:rsid w:val="004D0383"/>
    <w:rsid w:val="004D1F3F"/>
    <w:rsid w:val="004D333E"/>
    <w:rsid w:val="004D3A72"/>
    <w:rsid w:val="004D3EE2"/>
    <w:rsid w:val="004D4394"/>
    <w:rsid w:val="004D5B9D"/>
    <w:rsid w:val="004D5BBA"/>
    <w:rsid w:val="004D6540"/>
    <w:rsid w:val="004D66E9"/>
    <w:rsid w:val="004E164A"/>
    <w:rsid w:val="004E1C2A"/>
    <w:rsid w:val="004E2439"/>
    <w:rsid w:val="004E2ACB"/>
    <w:rsid w:val="004E310C"/>
    <w:rsid w:val="004E38B0"/>
    <w:rsid w:val="004E3C28"/>
    <w:rsid w:val="004E4332"/>
    <w:rsid w:val="004E4E0B"/>
    <w:rsid w:val="004E6856"/>
    <w:rsid w:val="004E6FB4"/>
    <w:rsid w:val="004E7D51"/>
    <w:rsid w:val="004F0977"/>
    <w:rsid w:val="004F1408"/>
    <w:rsid w:val="004F20B2"/>
    <w:rsid w:val="004F4E1D"/>
    <w:rsid w:val="004F6257"/>
    <w:rsid w:val="004F6A25"/>
    <w:rsid w:val="004F6AB0"/>
    <w:rsid w:val="004F6B4D"/>
    <w:rsid w:val="004F6F40"/>
    <w:rsid w:val="004F72B2"/>
    <w:rsid w:val="005000BD"/>
    <w:rsid w:val="005000DD"/>
    <w:rsid w:val="00503948"/>
    <w:rsid w:val="00503B09"/>
    <w:rsid w:val="00504F5C"/>
    <w:rsid w:val="00505262"/>
    <w:rsid w:val="0050597B"/>
    <w:rsid w:val="00506B5F"/>
    <w:rsid w:val="00506DF8"/>
    <w:rsid w:val="00506FD3"/>
    <w:rsid w:val="00507451"/>
    <w:rsid w:val="00511F4D"/>
    <w:rsid w:val="00514D6B"/>
    <w:rsid w:val="0051574E"/>
    <w:rsid w:val="00516D27"/>
    <w:rsid w:val="0051725F"/>
    <w:rsid w:val="00520095"/>
    <w:rsid w:val="00520645"/>
    <w:rsid w:val="00520981"/>
    <w:rsid w:val="00520C47"/>
    <w:rsid w:val="0052168D"/>
    <w:rsid w:val="0052396A"/>
    <w:rsid w:val="00524B1D"/>
    <w:rsid w:val="0052514F"/>
    <w:rsid w:val="0052734E"/>
    <w:rsid w:val="0052782C"/>
    <w:rsid w:val="00527A41"/>
    <w:rsid w:val="00530E46"/>
    <w:rsid w:val="005324EF"/>
    <w:rsid w:val="0053286B"/>
    <w:rsid w:val="00535276"/>
    <w:rsid w:val="00536369"/>
    <w:rsid w:val="005363A7"/>
    <w:rsid w:val="00537C96"/>
    <w:rsid w:val="005400FF"/>
    <w:rsid w:val="00540E99"/>
    <w:rsid w:val="00541130"/>
    <w:rsid w:val="00543C5D"/>
    <w:rsid w:val="00543CDB"/>
    <w:rsid w:val="005447BE"/>
    <w:rsid w:val="00546A8B"/>
    <w:rsid w:val="00546D5E"/>
    <w:rsid w:val="00546F02"/>
    <w:rsid w:val="00547051"/>
    <w:rsid w:val="0054770B"/>
    <w:rsid w:val="00551073"/>
    <w:rsid w:val="00551DA4"/>
    <w:rsid w:val="0055213A"/>
    <w:rsid w:val="00554956"/>
    <w:rsid w:val="00557BE6"/>
    <w:rsid w:val="005600BC"/>
    <w:rsid w:val="00561B64"/>
    <w:rsid w:val="00562759"/>
    <w:rsid w:val="005628F1"/>
    <w:rsid w:val="00563104"/>
    <w:rsid w:val="005646C1"/>
    <w:rsid w:val="005646CC"/>
    <w:rsid w:val="0056483E"/>
    <w:rsid w:val="00564B3B"/>
    <w:rsid w:val="005652E4"/>
    <w:rsid w:val="00565535"/>
    <w:rsid w:val="00565730"/>
    <w:rsid w:val="005661B0"/>
    <w:rsid w:val="00566671"/>
    <w:rsid w:val="00567372"/>
    <w:rsid w:val="00567B22"/>
    <w:rsid w:val="005710FF"/>
    <w:rsid w:val="0057134C"/>
    <w:rsid w:val="0057331C"/>
    <w:rsid w:val="00573328"/>
    <w:rsid w:val="00573787"/>
    <w:rsid w:val="00573F07"/>
    <w:rsid w:val="0057429B"/>
    <w:rsid w:val="0057478F"/>
    <w:rsid w:val="005747FF"/>
    <w:rsid w:val="00576415"/>
    <w:rsid w:val="00580D0F"/>
    <w:rsid w:val="00581F3D"/>
    <w:rsid w:val="00581F67"/>
    <w:rsid w:val="005824C0"/>
    <w:rsid w:val="00582560"/>
    <w:rsid w:val="00582FD7"/>
    <w:rsid w:val="005832ED"/>
    <w:rsid w:val="00583524"/>
    <w:rsid w:val="005835A2"/>
    <w:rsid w:val="00583853"/>
    <w:rsid w:val="00584E35"/>
    <w:rsid w:val="0058550E"/>
    <w:rsid w:val="005857A8"/>
    <w:rsid w:val="005868C6"/>
    <w:rsid w:val="0058713B"/>
    <w:rsid w:val="005876D2"/>
    <w:rsid w:val="0059056C"/>
    <w:rsid w:val="0059130B"/>
    <w:rsid w:val="00594705"/>
    <w:rsid w:val="005948D9"/>
    <w:rsid w:val="00596029"/>
    <w:rsid w:val="00596689"/>
    <w:rsid w:val="005A16FB"/>
    <w:rsid w:val="005A1A68"/>
    <w:rsid w:val="005A1D50"/>
    <w:rsid w:val="005A2985"/>
    <w:rsid w:val="005A2A5A"/>
    <w:rsid w:val="005A3076"/>
    <w:rsid w:val="005A39FC"/>
    <w:rsid w:val="005A3B66"/>
    <w:rsid w:val="005A42E3"/>
    <w:rsid w:val="005A5F04"/>
    <w:rsid w:val="005A6DC2"/>
    <w:rsid w:val="005B05EB"/>
    <w:rsid w:val="005B0870"/>
    <w:rsid w:val="005B1762"/>
    <w:rsid w:val="005B1AF8"/>
    <w:rsid w:val="005B3F74"/>
    <w:rsid w:val="005B42DD"/>
    <w:rsid w:val="005B4B88"/>
    <w:rsid w:val="005B5605"/>
    <w:rsid w:val="005B5D60"/>
    <w:rsid w:val="005B5E31"/>
    <w:rsid w:val="005B64AE"/>
    <w:rsid w:val="005B6E3D"/>
    <w:rsid w:val="005B7298"/>
    <w:rsid w:val="005C1BFC"/>
    <w:rsid w:val="005C7B55"/>
    <w:rsid w:val="005D0110"/>
    <w:rsid w:val="005D0175"/>
    <w:rsid w:val="005D139F"/>
    <w:rsid w:val="005D1CC4"/>
    <w:rsid w:val="005D21FF"/>
    <w:rsid w:val="005D2D62"/>
    <w:rsid w:val="005D4DFF"/>
    <w:rsid w:val="005D5A78"/>
    <w:rsid w:val="005D5DB0"/>
    <w:rsid w:val="005D7A00"/>
    <w:rsid w:val="005E0B43"/>
    <w:rsid w:val="005E1E68"/>
    <w:rsid w:val="005E204A"/>
    <w:rsid w:val="005E4742"/>
    <w:rsid w:val="005E6829"/>
    <w:rsid w:val="005E7B88"/>
    <w:rsid w:val="005F10D4"/>
    <w:rsid w:val="005F26E8"/>
    <w:rsid w:val="005F275A"/>
    <w:rsid w:val="005F2E08"/>
    <w:rsid w:val="005F5048"/>
    <w:rsid w:val="005F51B3"/>
    <w:rsid w:val="005F7834"/>
    <w:rsid w:val="005F78DD"/>
    <w:rsid w:val="005F7A4D"/>
    <w:rsid w:val="00601B68"/>
    <w:rsid w:val="00603371"/>
    <w:rsid w:val="0060359B"/>
    <w:rsid w:val="00603F69"/>
    <w:rsid w:val="006040DA"/>
    <w:rsid w:val="006047BD"/>
    <w:rsid w:val="00607675"/>
    <w:rsid w:val="00610F53"/>
    <w:rsid w:val="00611E25"/>
    <w:rsid w:val="00612E3F"/>
    <w:rsid w:val="00613208"/>
    <w:rsid w:val="00616767"/>
    <w:rsid w:val="0061698B"/>
    <w:rsid w:val="00616F61"/>
    <w:rsid w:val="00620917"/>
    <w:rsid w:val="0062163D"/>
    <w:rsid w:val="00622545"/>
    <w:rsid w:val="00623A9E"/>
    <w:rsid w:val="00623D1B"/>
    <w:rsid w:val="00624349"/>
    <w:rsid w:val="00624A20"/>
    <w:rsid w:val="00624C9B"/>
    <w:rsid w:val="006251EB"/>
    <w:rsid w:val="0062541D"/>
    <w:rsid w:val="0063008C"/>
    <w:rsid w:val="00630BB3"/>
    <w:rsid w:val="00632182"/>
    <w:rsid w:val="006335DF"/>
    <w:rsid w:val="00634717"/>
    <w:rsid w:val="00634CB1"/>
    <w:rsid w:val="0063670E"/>
    <w:rsid w:val="00637181"/>
    <w:rsid w:val="00637AF8"/>
    <w:rsid w:val="006412BE"/>
    <w:rsid w:val="0064144D"/>
    <w:rsid w:val="00641609"/>
    <w:rsid w:val="0064160E"/>
    <w:rsid w:val="00642389"/>
    <w:rsid w:val="006439ED"/>
    <w:rsid w:val="00644306"/>
    <w:rsid w:val="00644EAB"/>
    <w:rsid w:val="006450E2"/>
    <w:rsid w:val="006453D8"/>
    <w:rsid w:val="006457A5"/>
    <w:rsid w:val="00650503"/>
    <w:rsid w:val="00651A1C"/>
    <w:rsid w:val="00651E73"/>
    <w:rsid w:val="006522EF"/>
    <w:rsid w:val="006522FD"/>
    <w:rsid w:val="00652800"/>
    <w:rsid w:val="0065397C"/>
    <w:rsid w:val="00653AB0"/>
    <w:rsid w:val="00653C5D"/>
    <w:rsid w:val="00654251"/>
    <w:rsid w:val="006544A7"/>
    <w:rsid w:val="006552BE"/>
    <w:rsid w:val="00661413"/>
    <w:rsid w:val="006618E3"/>
    <w:rsid w:val="00661D06"/>
    <w:rsid w:val="00661E61"/>
    <w:rsid w:val="00661EB6"/>
    <w:rsid w:val="00663718"/>
    <w:rsid w:val="006638B4"/>
    <w:rsid w:val="0066400D"/>
    <w:rsid w:val="006641B3"/>
    <w:rsid w:val="006644C4"/>
    <w:rsid w:val="00665F1A"/>
    <w:rsid w:val="0066665B"/>
    <w:rsid w:val="00670EE3"/>
    <w:rsid w:val="00672902"/>
    <w:rsid w:val="0067331F"/>
    <w:rsid w:val="006742E8"/>
    <w:rsid w:val="0067482E"/>
    <w:rsid w:val="00674A6C"/>
    <w:rsid w:val="00675260"/>
    <w:rsid w:val="00677DDB"/>
    <w:rsid w:val="00677EF0"/>
    <w:rsid w:val="006814BF"/>
    <w:rsid w:val="00681DCF"/>
    <w:rsid w:val="00681F32"/>
    <w:rsid w:val="00683AEC"/>
    <w:rsid w:val="00684672"/>
    <w:rsid w:val="0068481E"/>
    <w:rsid w:val="0068666F"/>
    <w:rsid w:val="0068780A"/>
    <w:rsid w:val="00690267"/>
    <w:rsid w:val="006906E7"/>
    <w:rsid w:val="00692AAC"/>
    <w:rsid w:val="006931D4"/>
    <w:rsid w:val="006948EC"/>
    <w:rsid w:val="00694C07"/>
    <w:rsid w:val="00694E70"/>
    <w:rsid w:val="006954D4"/>
    <w:rsid w:val="0069598B"/>
    <w:rsid w:val="00695AF0"/>
    <w:rsid w:val="0069757D"/>
    <w:rsid w:val="006977F3"/>
    <w:rsid w:val="006A017B"/>
    <w:rsid w:val="006A1A8E"/>
    <w:rsid w:val="006A1CF6"/>
    <w:rsid w:val="006A2D9E"/>
    <w:rsid w:val="006A36DB"/>
    <w:rsid w:val="006A3EF2"/>
    <w:rsid w:val="006A44D0"/>
    <w:rsid w:val="006A48C1"/>
    <w:rsid w:val="006A510D"/>
    <w:rsid w:val="006A51A4"/>
    <w:rsid w:val="006A68CE"/>
    <w:rsid w:val="006B0291"/>
    <w:rsid w:val="006B06B2"/>
    <w:rsid w:val="006B1FFA"/>
    <w:rsid w:val="006B27D1"/>
    <w:rsid w:val="006B3564"/>
    <w:rsid w:val="006B37E6"/>
    <w:rsid w:val="006B3D8F"/>
    <w:rsid w:val="006B42E3"/>
    <w:rsid w:val="006B44E9"/>
    <w:rsid w:val="006B73E5"/>
    <w:rsid w:val="006B7B95"/>
    <w:rsid w:val="006B7FF2"/>
    <w:rsid w:val="006C00A3"/>
    <w:rsid w:val="006C0402"/>
    <w:rsid w:val="006C10FC"/>
    <w:rsid w:val="006C4B47"/>
    <w:rsid w:val="006C4FEE"/>
    <w:rsid w:val="006C615D"/>
    <w:rsid w:val="006C6389"/>
    <w:rsid w:val="006C70FB"/>
    <w:rsid w:val="006C7AB5"/>
    <w:rsid w:val="006D062E"/>
    <w:rsid w:val="006D0817"/>
    <w:rsid w:val="006D0996"/>
    <w:rsid w:val="006D2405"/>
    <w:rsid w:val="006D3A0E"/>
    <w:rsid w:val="006D3EFD"/>
    <w:rsid w:val="006D4A39"/>
    <w:rsid w:val="006D53A4"/>
    <w:rsid w:val="006D5604"/>
    <w:rsid w:val="006D6748"/>
    <w:rsid w:val="006E08A7"/>
    <w:rsid w:val="006E08C4"/>
    <w:rsid w:val="006E091B"/>
    <w:rsid w:val="006E2552"/>
    <w:rsid w:val="006E42C8"/>
    <w:rsid w:val="006E4800"/>
    <w:rsid w:val="006E4861"/>
    <w:rsid w:val="006E560F"/>
    <w:rsid w:val="006E5B90"/>
    <w:rsid w:val="006E60D3"/>
    <w:rsid w:val="006E6CDF"/>
    <w:rsid w:val="006E79B6"/>
    <w:rsid w:val="006F054E"/>
    <w:rsid w:val="006F15D8"/>
    <w:rsid w:val="006F1B19"/>
    <w:rsid w:val="006F3613"/>
    <w:rsid w:val="006F3839"/>
    <w:rsid w:val="006F4503"/>
    <w:rsid w:val="006F5ADE"/>
    <w:rsid w:val="006F666F"/>
    <w:rsid w:val="00700048"/>
    <w:rsid w:val="00700346"/>
    <w:rsid w:val="00700C3E"/>
    <w:rsid w:val="0070190E"/>
    <w:rsid w:val="00701DAC"/>
    <w:rsid w:val="00703206"/>
    <w:rsid w:val="00703726"/>
    <w:rsid w:val="00704694"/>
    <w:rsid w:val="00705463"/>
    <w:rsid w:val="007058CD"/>
    <w:rsid w:val="00705D75"/>
    <w:rsid w:val="00705FF5"/>
    <w:rsid w:val="00706293"/>
    <w:rsid w:val="0070723B"/>
    <w:rsid w:val="007124A7"/>
    <w:rsid w:val="00712D14"/>
    <w:rsid w:val="00712DA7"/>
    <w:rsid w:val="0071307D"/>
    <w:rsid w:val="00714956"/>
    <w:rsid w:val="00715F89"/>
    <w:rsid w:val="007168D4"/>
    <w:rsid w:val="00716FB7"/>
    <w:rsid w:val="00717C66"/>
    <w:rsid w:val="0072144B"/>
    <w:rsid w:val="00722D6B"/>
    <w:rsid w:val="0072360C"/>
    <w:rsid w:val="00723956"/>
    <w:rsid w:val="00724203"/>
    <w:rsid w:val="00725C3B"/>
    <w:rsid w:val="00725D14"/>
    <w:rsid w:val="00725E42"/>
    <w:rsid w:val="007266FB"/>
    <w:rsid w:val="00726B54"/>
    <w:rsid w:val="0073008B"/>
    <w:rsid w:val="00730E34"/>
    <w:rsid w:val="0073212B"/>
    <w:rsid w:val="007324F5"/>
    <w:rsid w:val="0073364D"/>
    <w:rsid w:val="00733D6A"/>
    <w:rsid w:val="00734065"/>
    <w:rsid w:val="00734894"/>
    <w:rsid w:val="00734A0A"/>
    <w:rsid w:val="00735327"/>
    <w:rsid w:val="00735451"/>
    <w:rsid w:val="00736FDF"/>
    <w:rsid w:val="007371AD"/>
    <w:rsid w:val="00740573"/>
    <w:rsid w:val="00741479"/>
    <w:rsid w:val="007414DA"/>
    <w:rsid w:val="00741ACA"/>
    <w:rsid w:val="007448D2"/>
    <w:rsid w:val="00744A73"/>
    <w:rsid w:val="00744DB8"/>
    <w:rsid w:val="00745C28"/>
    <w:rsid w:val="007460FF"/>
    <w:rsid w:val="007474D4"/>
    <w:rsid w:val="0074757C"/>
    <w:rsid w:val="0075322D"/>
    <w:rsid w:val="0075326F"/>
    <w:rsid w:val="00753D56"/>
    <w:rsid w:val="007547C4"/>
    <w:rsid w:val="007564AE"/>
    <w:rsid w:val="00757591"/>
    <w:rsid w:val="00757633"/>
    <w:rsid w:val="00757A59"/>
    <w:rsid w:val="00757DD5"/>
    <w:rsid w:val="00760DDD"/>
    <w:rsid w:val="007617A7"/>
    <w:rsid w:val="00762125"/>
    <w:rsid w:val="00762922"/>
    <w:rsid w:val="007635C3"/>
    <w:rsid w:val="00764B4E"/>
    <w:rsid w:val="00765E06"/>
    <w:rsid w:val="00765F79"/>
    <w:rsid w:val="00766A1D"/>
    <w:rsid w:val="00766BC2"/>
    <w:rsid w:val="007706FF"/>
    <w:rsid w:val="00770891"/>
    <w:rsid w:val="00770C61"/>
    <w:rsid w:val="00772BA3"/>
    <w:rsid w:val="00773C4D"/>
    <w:rsid w:val="00774784"/>
    <w:rsid w:val="007763FE"/>
    <w:rsid w:val="00776998"/>
    <w:rsid w:val="00776AC3"/>
    <w:rsid w:val="00777558"/>
    <w:rsid w:val="00777675"/>
    <w:rsid w:val="007776A2"/>
    <w:rsid w:val="00777849"/>
    <w:rsid w:val="00777A2A"/>
    <w:rsid w:val="00780567"/>
    <w:rsid w:val="00780A99"/>
    <w:rsid w:val="00781B5F"/>
    <w:rsid w:val="00781C4F"/>
    <w:rsid w:val="00782237"/>
    <w:rsid w:val="00782487"/>
    <w:rsid w:val="00782A2E"/>
    <w:rsid w:val="00782AFE"/>
    <w:rsid w:val="00782B11"/>
    <w:rsid w:val="007836C0"/>
    <w:rsid w:val="00783D18"/>
    <w:rsid w:val="00783F8F"/>
    <w:rsid w:val="00785BE0"/>
    <w:rsid w:val="0078667E"/>
    <w:rsid w:val="007919DC"/>
    <w:rsid w:val="00791B72"/>
    <w:rsid w:val="00791C7F"/>
    <w:rsid w:val="00796888"/>
    <w:rsid w:val="00796DCB"/>
    <w:rsid w:val="007974B6"/>
    <w:rsid w:val="007A1326"/>
    <w:rsid w:val="007A2B7B"/>
    <w:rsid w:val="007A3356"/>
    <w:rsid w:val="007A36F3"/>
    <w:rsid w:val="007A3DAB"/>
    <w:rsid w:val="007A4CEF"/>
    <w:rsid w:val="007A55A8"/>
    <w:rsid w:val="007B2116"/>
    <w:rsid w:val="007B24C4"/>
    <w:rsid w:val="007B50E4"/>
    <w:rsid w:val="007B5236"/>
    <w:rsid w:val="007B5FA9"/>
    <w:rsid w:val="007B6B2F"/>
    <w:rsid w:val="007B6DF1"/>
    <w:rsid w:val="007C057B"/>
    <w:rsid w:val="007C1661"/>
    <w:rsid w:val="007C1A9E"/>
    <w:rsid w:val="007C2D01"/>
    <w:rsid w:val="007C3927"/>
    <w:rsid w:val="007C594E"/>
    <w:rsid w:val="007C6E38"/>
    <w:rsid w:val="007D0448"/>
    <w:rsid w:val="007D212E"/>
    <w:rsid w:val="007D256F"/>
    <w:rsid w:val="007D3419"/>
    <w:rsid w:val="007D458F"/>
    <w:rsid w:val="007D5655"/>
    <w:rsid w:val="007D581D"/>
    <w:rsid w:val="007D5A52"/>
    <w:rsid w:val="007D73C0"/>
    <w:rsid w:val="007D7CF5"/>
    <w:rsid w:val="007D7E58"/>
    <w:rsid w:val="007E1E46"/>
    <w:rsid w:val="007E2BDF"/>
    <w:rsid w:val="007E3C8E"/>
    <w:rsid w:val="007E41AD"/>
    <w:rsid w:val="007E497E"/>
    <w:rsid w:val="007E51F4"/>
    <w:rsid w:val="007E5E9E"/>
    <w:rsid w:val="007E7486"/>
    <w:rsid w:val="007E7851"/>
    <w:rsid w:val="007F1493"/>
    <w:rsid w:val="007F15BC"/>
    <w:rsid w:val="007F3524"/>
    <w:rsid w:val="007F576D"/>
    <w:rsid w:val="007F60DB"/>
    <w:rsid w:val="007F637A"/>
    <w:rsid w:val="007F66A6"/>
    <w:rsid w:val="007F68BA"/>
    <w:rsid w:val="007F6D1B"/>
    <w:rsid w:val="007F76BF"/>
    <w:rsid w:val="008003CD"/>
    <w:rsid w:val="00800512"/>
    <w:rsid w:val="008007A6"/>
    <w:rsid w:val="00801212"/>
    <w:rsid w:val="00801331"/>
    <w:rsid w:val="00801687"/>
    <w:rsid w:val="008019EE"/>
    <w:rsid w:val="00802022"/>
    <w:rsid w:val="0080207C"/>
    <w:rsid w:val="008028A3"/>
    <w:rsid w:val="008059C1"/>
    <w:rsid w:val="0080662F"/>
    <w:rsid w:val="00806C91"/>
    <w:rsid w:val="0081065F"/>
    <w:rsid w:val="0081071A"/>
    <w:rsid w:val="00810E72"/>
    <w:rsid w:val="0081179B"/>
    <w:rsid w:val="00812DCB"/>
    <w:rsid w:val="00813FA5"/>
    <w:rsid w:val="0081523F"/>
    <w:rsid w:val="00816151"/>
    <w:rsid w:val="00817268"/>
    <w:rsid w:val="008174AA"/>
    <w:rsid w:val="00817DE2"/>
    <w:rsid w:val="008203B7"/>
    <w:rsid w:val="00820BB7"/>
    <w:rsid w:val="008212BE"/>
    <w:rsid w:val="008218CF"/>
    <w:rsid w:val="00823B64"/>
    <w:rsid w:val="00823FB9"/>
    <w:rsid w:val="00824080"/>
    <w:rsid w:val="008241F4"/>
    <w:rsid w:val="0082422E"/>
    <w:rsid w:val="008248E7"/>
    <w:rsid w:val="00824F02"/>
    <w:rsid w:val="00824F66"/>
    <w:rsid w:val="00825595"/>
    <w:rsid w:val="00825CDB"/>
    <w:rsid w:val="00826BD1"/>
    <w:rsid w:val="00826C4F"/>
    <w:rsid w:val="00830A48"/>
    <w:rsid w:val="00831C89"/>
    <w:rsid w:val="00831EEB"/>
    <w:rsid w:val="00832AFC"/>
    <w:rsid w:val="00832DA5"/>
    <w:rsid w:val="00832E8B"/>
    <w:rsid w:val="00832F4B"/>
    <w:rsid w:val="008331C3"/>
    <w:rsid w:val="00833A2E"/>
    <w:rsid w:val="00833EDF"/>
    <w:rsid w:val="00834038"/>
    <w:rsid w:val="0083412E"/>
    <w:rsid w:val="008377AF"/>
    <w:rsid w:val="008404C4"/>
    <w:rsid w:val="0084056D"/>
    <w:rsid w:val="00840719"/>
    <w:rsid w:val="00840FEC"/>
    <w:rsid w:val="00841080"/>
    <w:rsid w:val="008412F7"/>
    <w:rsid w:val="008414BB"/>
    <w:rsid w:val="00841B54"/>
    <w:rsid w:val="008434A7"/>
    <w:rsid w:val="00843ED1"/>
    <w:rsid w:val="008455DA"/>
    <w:rsid w:val="008467D0"/>
    <w:rsid w:val="008470D0"/>
    <w:rsid w:val="00847EB5"/>
    <w:rsid w:val="008505DC"/>
    <w:rsid w:val="008509F0"/>
    <w:rsid w:val="00851875"/>
    <w:rsid w:val="00852357"/>
    <w:rsid w:val="00852713"/>
    <w:rsid w:val="00852B7B"/>
    <w:rsid w:val="0085448C"/>
    <w:rsid w:val="00855048"/>
    <w:rsid w:val="008563D3"/>
    <w:rsid w:val="00856E64"/>
    <w:rsid w:val="00860A52"/>
    <w:rsid w:val="00862960"/>
    <w:rsid w:val="00863532"/>
    <w:rsid w:val="008641E8"/>
    <w:rsid w:val="00864336"/>
    <w:rsid w:val="00865ADB"/>
    <w:rsid w:val="00865EC3"/>
    <w:rsid w:val="0086629C"/>
    <w:rsid w:val="00866415"/>
    <w:rsid w:val="0086672A"/>
    <w:rsid w:val="00867469"/>
    <w:rsid w:val="00870838"/>
    <w:rsid w:val="00870A3D"/>
    <w:rsid w:val="008736AC"/>
    <w:rsid w:val="00873771"/>
    <w:rsid w:val="00874C1F"/>
    <w:rsid w:val="0087688E"/>
    <w:rsid w:val="008773F6"/>
    <w:rsid w:val="00877EF3"/>
    <w:rsid w:val="0088096B"/>
    <w:rsid w:val="00880A08"/>
    <w:rsid w:val="00880B3C"/>
    <w:rsid w:val="008813A0"/>
    <w:rsid w:val="00881B53"/>
    <w:rsid w:val="00882E98"/>
    <w:rsid w:val="00883242"/>
    <w:rsid w:val="008839AF"/>
    <w:rsid w:val="00883A53"/>
    <w:rsid w:val="0088526C"/>
    <w:rsid w:val="00885C59"/>
    <w:rsid w:val="00885F34"/>
    <w:rsid w:val="00890C47"/>
    <w:rsid w:val="00890CDE"/>
    <w:rsid w:val="00891388"/>
    <w:rsid w:val="008913CB"/>
    <w:rsid w:val="008918DB"/>
    <w:rsid w:val="0089256F"/>
    <w:rsid w:val="00892960"/>
    <w:rsid w:val="00893CDB"/>
    <w:rsid w:val="00893D12"/>
    <w:rsid w:val="0089468F"/>
    <w:rsid w:val="00895105"/>
    <w:rsid w:val="00895316"/>
    <w:rsid w:val="00895861"/>
    <w:rsid w:val="008969D5"/>
    <w:rsid w:val="00897B91"/>
    <w:rsid w:val="008A00A0"/>
    <w:rsid w:val="008A0836"/>
    <w:rsid w:val="008A1693"/>
    <w:rsid w:val="008A2078"/>
    <w:rsid w:val="008A21F0"/>
    <w:rsid w:val="008A5DE5"/>
    <w:rsid w:val="008B1FDB"/>
    <w:rsid w:val="008B2A5B"/>
    <w:rsid w:val="008B367A"/>
    <w:rsid w:val="008B430F"/>
    <w:rsid w:val="008B44C9"/>
    <w:rsid w:val="008B44F3"/>
    <w:rsid w:val="008B48C0"/>
    <w:rsid w:val="008B49FB"/>
    <w:rsid w:val="008B4DA3"/>
    <w:rsid w:val="008B4FF4"/>
    <w:rsid w:val="008B62A0"/>
    <w:rsid w:val="008B6729"/>
    <w:rsid w:val="008B7F83"/>
    <w:rsid w:val="008C085A"/>
    <w:rsid w:val="008C1A20"/>
    <w:rsid w:val="008C1C7E"/>
    <w:rsid w:val="008C2CB1"/>
    <w:rsid w:val="008C2FB5"/>
    <w:rsid w:val="008C302C"/>
    <w:rsid w:val="008C3567"/>
    <w:rsid w:val="008C4CAB"/>
    <w:rsid w:val="008C541E"/>
    <w:rsid w:val="008C6461"/>
    <w:rsid w:val="008C6A74"/>
    <w:rsid w:val="008C6BA4"/>
    <w:rsid w:val="008C6F6C"/>
    <w:rsid w:val="008C6F82"/>
    <w:rsid w:val="008C7CBC"/>
    <w:rsid w:val="008D0067"/>
    <w:rsid w:val="008D0B65"/>
    <w:rsid w:val="008D125E"/>
    <w:rsid w:val="008D4041"/>
    <w:rsid w:val="008D47A8"/>
    <w:rsid w:val="008D5308"/>
    <w:rsid w:val="008D55BF"/>
    <w:rsid w:val="008D61E0"/>
    <w:rsid w:val="008D6722"/>
    <w:rsid w:val="008D6E1D"/>
    <w:rsid w:val="008D7AB2"/>
    <w:rsid w:val="008E0259"/>
    <w:rsid w:val="008E063C"/>
    <w:rsid w:val="008E07B0"/>
    <w:rsid w:val="008E131D"/>
    <w:rsid w:val="008E2DC7"/>
    <w:rsid w:val="008E43E0"/>
    <w:rsid w:val="008E4A0E"/>
    <w:rsid w:val="008E4E59"/>
    <w:rsid w:val="008E56E3"/>
    <w:rsid w:val="008F0115"/>
    <w:rsid w:val="008F0383"/>
    <w:rsid w:val="008F040B"/>
    <w:rsid w:val="008F1F6A"/>
    <w:rsid w:val="008F28E7"/>
    <w:rsid w:val="008F3EDF"/>
    <w:rsid w:val="008F46E6"/>
    <w:rsid w:val="008F5030"/>
    <w:rsid w:val="008F56DB"/>
    <w:rsid w:val="008F6C90"/>
    <w:rsid w:val="0090053B"/>
    <w:rsid w:val="009008C0"/>
    <w:rsid w:val="00900D62"/>
    <w:rsid w:val="00900E59"/>
    <w:rsid w:val="00900FCF"/>
    <w:rsid w:val="00901298"/>
    <w:rsid w:val="0090164A"/>
    <w:rsid w:val="009019BB"/>
    <w:rsid w:val="00902919"/>
    <w:rsid w:val="00902DB0"/>
    <w:rsid w:val="0090315B"/>
    <w:rsid w:val="009033B0"/>
    <w:rsid w:val="00904350"/>
    <w:rsid w:val="00904914"/>
    <w:rsid w:val="00904D31"/>
    <w:rsid w:val="00905926"/>
    <w:rsid w:val="0090604A"/>
    <w:rsid w:val="009078AB"/>
    <w:rsid w:val="0091055E"/>
    <w:rsid w:val="00912C5D"/>
    <w:rsid w:val="00912EC7"/>
    <w:rsid w:val="00913D40"/>
    <w:rsid w:val="0091440D"/>
    <w:rsid w:val="00915222"/>
    <w:rsid w:val="009153A2"/>
    <w:rsid w:val="0091571A"/>
    <w:rsid w:val="00915AC4"/>
    <w:rsid w:val="00916762"/>
    <w:rsid w:val="00920A1E"/>
    <w:rsid w:val="00920C71"/>
    <w:rsid w:val="00921FFA"/>
    <w:rsid w:val="009221AD"/>
    <w:rsid w:val="009227DD"/>
    <w:rsid w:val="00923015"/>
    <w:rsid w:val="009234D0"/>
    <w:rsid w:val="009246E6"/>
    <w:rsid w:val="00925013"/>
    <w:rsid w:val="00925024"/>
    <w:rsid w:val="00925655"/>
    <w:rsid w:val="00925733"/>
    <w:rsid w:val="009257A8"/>
    <w:rsid w:val="009261C8"/>
    <w:rsid w:val="00926D03"/>
    <w:rsid w:val="00926F76"/>
    <w:rsid w:val="0092703B"/>
    <w:rsid w:val="009273A4"/>
    <w:rsid w:val="00927DB3"/>
    <w:rsid w:val="00927E08"/>
    <w:rsid w:val="00930CF0"/>
    <w:rsid w:val="00930D17"/>
    <w:rsid w:val="00930ED6"/>
    <w:rsid w:val="00931206"/>
    <w:rsid w:val="00932077"/>
    <w:rsid w:val="00932A03"/>
    <w:rsid w:val="0093313E"/>
    <w:rsid w:val="009331F9"/>
    <w:rsid w:val="00934012"/>
    <w:rsid w:val="0093530F"/>
    <w:rsid w:val="0093592F"/>
    <w:rsid w:val="00935E65"/>
    <w:rsid w:val="009363F0"/>
    <w:rsid w:val="0093688D"/>
    <w:rsid w:val="00937D36"/>
    <w:rsid w:val="0094165A"/>
    <w:rsid w:val="00941F63"/>
    <w:rsid w:val="00942056"/>
    <w:rsid w:val="009427F1"/>
    <w:rsid w:val="009429D1"/>
    <w:rsid w:val="00942A5F"/>
    <w:rsid w:val="00942B9C"/>
    <w:rsid w:val="00942E67"/>
    <w:rsid w:val="00943299"/>
    <w:rsid w:val="009438A7"/>
    <w:rsid w:val="009458AF"/>
    <w:rsid w:val="00946555"/>
    <w:rsid w:val="00947CB4"/>
    <w:rsid w:val="00951CF7"/>
    <w:rsid w:val="009520A1"/>
    <w:rsid w:val="009522E2"/>
    <w:rsid w:val="0095243B"/>
    <w:rsid w:val="0095259D"/>
    <w:rsid w:val="009527BB"/>
    <w:rsid w:val="009528C1"/>
    <w:rsid w:val="009532C7"/>
    <w:rsid w:val="00953891"/>
    <w:rsid w:val="00953893"/>
    <w:rsid w:val="00953E82"/>
    <w:rsid w:val="00954A49"/>
    <w:rsid w:val="00954C24"/>
    <w:rsid w:val="00955D6C"/>
    <w:rsid w:val="00956E50"/>
    <w:rsid w:val="00957107"/>
    <w:rsid w:val="00957893"/>
    <w:rsid w:val="00960547"/>
    <w:rsid w:val="00960CCA"/>
    <w:rsid w:val="00960E03"/>
    <w:rsid w:val="00961E2C"/>
    <w:rsid w:val="009624AB"/>
    <w:rsid w:val="0096336E"/>
    <w:rsid w:val="009634F6"/>
    <w:rsid w:val="00963579"/>
    <w:rsid w:val="00963FEC"/>
    <w:rsid w:val="0096422F"/>
    <w:rsid w:val="00964AE3"/>
    <w:rsid w:val="00965F05"/>
    <w:rsid w:val="0096720F"/>
    <w:rsid w:val="0097036E"/>
    <w:rsid w:val="00970968"/>
    <w:rsid w:val="009718BF"/>
    <w:rsid w:val="00972DDA"/>
    <w:rsid w:val="00973DB2"/>
    <w:rsid w:val="00974414"/>
    <w:rsid w:val="009771A9"/>
    <w:rsid w:val="00977B17"/>
    <w:rsid w:val="00981475"/>
    <w:rsid w:val="00981668"/>
    <w:rsid w:val="00984331"/>
    <w:rsid w:val="00984C07"/>
    <w:rsid w:val="00985F69"/>
    <w:rsid w:val="00986E99"/>
    <w:rsid w:val="00987813"/>
    <w:rsid w:val="00990AB7"/>
    <w:rsid w:val="00990C18"/>
    <w:rsid w:val="00990C46"/>
    <w:rsid w:val="00991DEF"/>
    <w:rsid w:val="00992659"/>
    <w:rsid w:val="00992879"/>
    <w:rsid w:val="0099359F"/>
    <w:rsid w:val="00993B98"/>
    <w:rsid w:val="00993F37"/>
    <w:rsid w:val="009944F9"/>
    <w:rsid w:val="00995954"/>
    <w:rsid w:val="00995E81"/>
    <w:rsid w:val="009963FF"/>
    <w:rsid w:val="00996470"/>
    <w:rsid w:val="00996603"/>
    <w:rsid w:val="009974B3"/>
    <w:rsid w:val="00997F5D"/>
    <w:rsid w:val="009A0220"/>
    <w:rsid w:val="009A09AC"/>
    <w:rsid w:val="009A1BBC"/>
    <w:rsid w:val="009A2864"/>
    <w:rsid w:val="009A313E"/>
    <w:rsid w:val="009A3EAC"/>
    <w:rsid w:val="009A40D9"/>
    <w:rsid w:val="009A4F72"/>
    <w:rsid w:val="009A6FA2"/>
    <w:rsid w:val="009B08F7"/>
    <w:rsid w:val="009B165F"/>
    <w:rsid w:val="009B2E67"/>
    <w:rsid w:val="009B417F"/>
    <w:rsid w:val="009B4483"/>
    <w:rsid w:val="009B44E4"/>
    <w:rsid w:val="009B5879"/>
    <w:rsid w:val="009B5A96"/>
    <w:rsid w:val="009B6030"/>
    <w:rsid w:val="009C039A"/>
    <w:rsid w:val="009C0698"/>
    <w:rsid w:val="009C098A"/>
    <w:rsid w:val="009C0DA0"/>
    <w:rsid w:val="009C1693"/>
    <w:rsid w:val="009C16C2"/>
    <w:rsid w:val="009C1AD9"/>
    <w:rsid w:val="009C1FCA"/>
    <w:rsid w:val="009C3001"/>
    <w:rsid w:val="009C44C9"/>
    <w:rsid w:val="009C575A"/>
    <w:rsid w:val="009C65D7"/>
    <w:rsid w:val="009C6822"/>
    <w:rsid w:val="009C69B7"/>
    <w:rsid w:val="009C72FE"/>
    <w:rsid w:val="009C7379"/>
    <w:rsid w:val="009D081A"/>
    <w:rsid w:val="009D0C17"/>
    <w:rsid w:val="009D1EBE"/>
    <w:rsid w:val="009D2409"/>
    <w:rsid w:val="009D2983"/>
    <w:rsid w:val="009D2C2D"/>
    <w:rsid w:val="009D36ED"/>
    <w:rsid w:val="009D4F4A"/>
    <w:rsid w:val="009D572A"/>
    <w:rsid w:val="009D67D9"/>
    <w:rsid w:val="009D7742"/>
    <w:rsid w:val="009D7D50"/>
    <w:rsid w:val="009D7E40"/>
    <w:rsid w:val="009E037B"/>
    <w:rsid w:val="009E05EC"/>
    <w:rsid w:val="009E0CF8"/>
    <w:rsid w:val="009E1174"/>
    <w:rsid w:val="009E16BB"/>
    <w:rsid w:val="009E4D22"/>
    <w:rsid w:val="009E56EB"/>
    <w:rsid w:val="009E5993"/>
    <w:rsid w:val="009E6507"/>
    <w:rsid w:val="009E6AB6"/>
    <w:rsid w:val="009E6B21"/>
    <w:rsid w:val="009E7F27"/>
    <w:rsid w:val="009F0260"/>
    <w:rsid w:val="009F0A31"/>
    <w:rsid w:val="009F12EA"/>
    <w:rsid w:val="009F1A7D"/>
    <w:rsid w:val="009F1DAF"/>
    <w:rsid w:val="009F2E56"/>
    <w:rsid w:val="009F3431"/>
    <w:rsid w:val="009F3838"/>
    <w:rsid w:val="009F3ECD"/>
    <w:rsid w:val="009F4B19"/>
    <w:rsid w:val="009F5F05"/>
    <w:rsid w:val="009F7315"/>
    <w:rsid w:val="009F73D1"/>
    <w:rsid w:val="00A008B9"/>
    <w:rsid w:val="00A00D40"/>
    <w:rsid w:val="00A00F3B"/>
    <w:rsid w:val="00A0172E"/>
    <w:rsid w:val="00A0404E"/>
    <w:rsid w:val="00A04A93"/>
    <w:rsid w:val="00A07569"/>
    <w:rsid w:val="00A07749"/>
    <w:rsid w:val="00A078FB"/>
    <w:rsid w:val="00A07B6E"/>
    <w:rsid w:val="00A07F34"/>
    <w:rsid w:val="00A10703"/>
    <w:rsid w:val="00A10CE1"/>
    <w:rsid w:val="00A10CED"/>
    <w:rsid w:val="00A11360"/>
    <w:rsid w:val="00A11A30"/>
    <w:rsid w:val="00A128C6"/>
    <w:rsid w:val="00A143CE"/>
    <w:rsid w:val="00A14653"/>
    <w:rsid w:val="00A14D33"/>
    <w:rsid w:val="00A161CC"/>
    <w:rsid w:val="00A16D9B"/>
    <w:rsid w:val="00A2015F"/>
    <w:rsid w:val="00A21A49"/>
    <w:rsid w:val="00A22691"/>
    <w:rsid w:val="00A231E9"/>
    <w:rsid w:val="00A23647"/>
    <w:rsid w:val="00A241D0"/>
    <w:rsid w:val="00A25F0A"/>
    <w:rsid w:val="00A276EC"/>
    <w:rsid w:val="00A30056"/>
    <w:rsid w:val="00A307AE"/>
    <w:rsid w:val="00A350CB"/>
    <w:rsid w:val="00A3511D"/>
    <w:rsid w:val="00A35E8B"/>
    <w:rsid w:val="00A361C6"/>
    <w:rsid w:val="00A3669F"/>
    <w:rsid w:val="00A371E7"/>
    <w:rsid w:val="00A37D04"/>
    <w:rsid w:val="00A403A9"/>
    <w:rsid w:val="00A41A01"/>
    <w:rsid w:val="00A41B74"/>
    <w:rsid w:val="00A429A9"/>
    <w:rsid w:val="00A43CFF"/>
    <w:rsid w:val="00A44416"/>
    <w:rsid w:val="00A44DAC"/>
    <w:rsid w:val="00A4516E"/>
    <w:rsid w:val="00A47719"/>
    <w:rsid w:val="00A47DE3"/>
    <w:rsid w:val="00A47EAB"/>
    <w:rsid w:val="00A50510"/>
    <w:rsid w:val="00A5068D"/>
    <w:rsid w:val="00A509B4"/>
    <w:rsid w:val="00A51D10"/>
    <w:rsid w:val="00A5427A"/>
    <w:rsid w:val="00A54C7B"/>
    <w:rsid w:val="00A54CFD"/>
    <w:rsid w:val="00A56066"/>
    <w:rsid w:val="00A5639F"/>
    <w:rsid w:val="00A5675E"/>
    <w:rsid w:val="00A57040"/>
    <w:rsid w:val="00A60064"/>
    <w:rsid w:val="00A6044F"/>
    <w:rsid w:val="00A63166"/>
    <w:rsid w:val="00A64F90"/>
    <w:rsid w:val="00A65A2B"/>
    <w:rsid w:val="00A66CB1"/>
    <w:rsid w:val="00A70170"/>
    <w:rsid w:val="00A71574"/>
    <w:rsid w:val="00A726C7"/>
    <w:rsid w:val="00A72E26"/>
    <w:rsid w:val="00A73DDC"/>
    <w:rsid w:val="00A7409C"/>
    <w:rsid w:val="00A74882"/>
    <w:rsid w:val="00A752B5"/>
    <w:rsid w:val="00A774B4"/>
    <w:rsid w:val="00A77927"/>
    <w:rsid w:val="00A808B1"/>
    <w:rsid w:val="00A81571"/>
    <w:rsid w:val="00A81734"/>
    <w:rsid w:val="00A81791"/>
    <w:rsid w:val="00A8195D"/>
    <w:rsid w:val="00A81DC9"/>
    <w:rsid w:val="00A82923"/>
    <w:rsid w:val="00A83203"/>
    <w:rsid w:val="00A8372C"/>
    <w:rsid w:val="00A855FA"/>
    <w:rsid w:val="00A905C6"/>
    <w:rsid w:val="00A90A0B"/>
    <w:rsid w:val="00A912FE"/>
    <w:rsid w:val="00A91418"/>
    <w:rsid w:val="00A91637"/>
    <w:rsid w:val="00A91A18"/>
    <w:rsid w:val="00A91AD1"/>
    <w:rsid w:val="00A91B40"/>
    <w:rsid w:val="00A9244B"/>
    <w:rsid w:val="00A932DF"/>
    <w:rsid w:val="00A947CF"/>
    <w:rsid w:val="00A94D33"/>
    <w:rsid w:val="00A94FF6"/>
    <w:rsid w:val="00A95F5B"/>
    <w:rsid w:val="00A96D9C"/>
    <w:rsid w:val="00A97222"/>
    <w:rsid w:val="00A9772A"/>
    <w:rsid w:val="00AA05B9"/>
    <w:rsid w:val="00AA18E2"/>
    <w:rsid w:val="00AA20BA"/>
    <w:rsid w:val="00AA22B0"/>
    <w:rsid w:val="00AA2B19"/>
    <w:rsid w:val="00AA3B89"/>
    <w:rsid w:val="00AA5AE4"/>
    <w:rsid w:val="00AA5E50"/>
    <w:rsid w:val="00AA642B"/>
    <w:rsid w:val="00AA68CE"/>
    <w:rsid w:val="00AB0677"/>
    <w:rsid w:val="00AB0B02"/>
    <w:rsid w:val="00AB1983"/>
    <w:rsid w:val="00AB1B29"/>
    <w:rsid w:val="00AB23C3"/>
    <w:rsid w:val="00AB24DB"/>
    <w:rsid w:val="00AB27AB"/>
    <w:rsid w:val="00AB35D0"/>
    <w:rsid w:val="00AB5F09"/>
    <w:rsid w:val="00AB67B3"/>
    <w:rsid w:val="00AB6A1C"/>
    <w:rsid w:val="00AB6B59"/>
    <w:rsid w:val="00AB77E7"/>
    <w:rsid w:val="00AC1DCF"/>
    <w:rsid w:val="00AC23B1"/>
    <w:rsid w:val="00AC260E"/>
    <w:rsid w:val="00AC2AF9"/>
    <w:rsid w:val="00AC2F71"/>
    <w:rsid w:val="00AC47A6"/>
    <w:rsid w:val="00AC60C5"/>
    <w:rsid w:val="00AC67E9"/>
    <w:rsid w:val="00AC78ED"/>
    <w:rsid w:val="00AC7AC4"/>
    <w:rsid w:val="00AD02D3"/>
    <w:rsid w:val="00AD3675"/>
    <w:rsid w:val="00AD3C97"/>
    <w:rsid w:val="00AD56A9"/>
    <w:rsid w:val="00AD69C4"/>
    <w:rsid w:val="00AD6F0C"/>
    <w:rsid w:val="00AD75A4"/>
    <w:rsid w:val="00AE1C5F"/>
    <w:rsid w:val="00AE23DD"/>
    <w:rsid w:val="00AE3899"/>
    <w:rsid w:val="00AE5CDB"/>
    <w:rsid w:val="00AE6B6C"/>
    <w:rsid w:val="00AE6CD2"/>
    <w:rsid w:val="00AE776A"/>
    <w:rsid w:val="00AF1C14"/>
    <w:rsid w:val="00AF1F68"/>
    <w:rsid w:val="00AF2546"/>
    <w:rsid w:val="00AF27B7"/>
    <w:rsid w:val="00AF2BB2"/>
    <w:rsid w:val="00AF3C5D"/>
    <w:rsid w:val="00AF6383"/>
    <w:rsid w:val="00AF726A"/>
    <w:rsid w:val="00AF7AB4"/>
    <w:rsid w:val="00AF7B91"/>
    <w:rsid w:val="00B00015"/>
    <w:rsid w:val="00B0033A"/>
    <w:rsid w:val="00B023CC"/>
    <w:rsid w:val="00B043A6"/>
    <w:rsid w:val="00B06DE8"/>
    <w:rsid w:val="00B0708F"/>
    <w:rsid w:val="00B077AD"/>
    <w:rsid w:val="00B07AE1"/>
    <w:rsid w:val="00B07D23"/>
    <w:rsid w:val="00B11B73"/>
    <w:rsid w:val="00B12093"/>
    <w:rsid w:val="00B12937"/>
    <w:rsid w:val="00B12968"/>
    <w:rsid w:val="00B12A92"/>
    <w:rsid w:val="00B131FF"/>
    <w:rsid w:val="00B13498"/>
    <w:rsid w:val="00B13DA2"/>
    <w:rsid w:val="00B14BD8"/>
    <w:rsid w:val="00B1672A"/>
    <w:rsid w:val="00B16E71"/>
    <w:rsid w:val="00B174BD"/>
    <w:rsid w:val="00B20344"/>
    <w:rsid w:val="00B20690"/>
    <w:rsid w:val="00B20B2A"/>
    <w:rsid w:val="00B2129B"/>
    <w:rsid w:val="00B215A8"/>
    <w:rsid w:val="00B22D9C"/>
    <w:rsid w:val="00B22FA7"/>
    <w:rsid w:val="00B239C4"/>
    <w:rsid w:val="00B24845"/>
    <w:rsid w:val="00B26370"/>
    <w:rsid w:val="00B27039"/>
    <w:rsid w:val="00B27D18"/>
    <w:rsid w:val="00B300DB"/>
    <w:rsid w:val="00B321C1"/>
    <w:rsid w:val="00B32BEC"/>
    <w:rsid w:val="00B35B87"/>
    <w:rsid w:val="00B40556"/>
    <w:rsid w:val="00B40C30"/>
    <w:rsid w:val="00B40D6F"/>
    <w:rsid w:val="00B43107"/>
    <w:rsid w:val="00B450AA"/>
    <w:rsid w:val="00B452C9"/>
    <w:rsid w:val="00B4552F"/>
    <w:rsid w:val="00B45768"/>
    <w:rsid w:val="00B45AC4"/>
    <w:rsid w:val="00B45D3D"/>
    <w:rsid w:val="00B45E0A"/>
    <w:rsid w:val="00B47A18"/>
    <w:rsid w:val="00B47CCB"/>
    <w:rsid w:val="00B51CD5"/>
    <w:rsid w:val="00B53824"/>
    <w:rsid w:val="00B53857"/>
    <w:rsid w:val="00B54009"/>
    <w:rsid w:val="00B54B6C"/>
    <w:rsid w:val="00B55A04"/>
    <w:rsid w:val="00B55CEE"/>
    <w:rsid w:val="00B56FB1"/>
    <w:rsid w:val="00B6083F"/>
    <w:rsid w:val="00B6086B"/>
    <w:rsid w:val="00B61504"/>
    <w:rsid w:val="00B62E95"/>
    <w:rsid w:val="00B63ABC"/>
    <w:rsid w:val="00B63C9C"/>
    <w:rsid w:val="00B6450A"/>
    <w:rsid w:val="00B64D3D"/>
    <w:rsid w:val="00B64F0A"/>
    <w:rsid w:val="00B6562C"/>
    <w:rsid w:val="00B66EB7"/>
    <w:rsid w:val="00B6729E"/>
    <w:rsid w:val="00B720C9"/>
    <w:rsid w:val="00B72967"/>
    <w:rsid w:val="00B72968"/>
    <w:rsid w:val="00B7391B"/>
    <w:rsid w:val="00B73ACC"/>
    <w:rsid w:val="00B743E7"/>
    <w:rsid w:val="00B74B80"/>
    <w:rsid w:val="00B768A9"/>
    <w:rsid w:val="00B76E90"/>
    <w:rsid w:val="00B8005C"/>
    <w:rsid w:val="00B82A74"/>
    <w:rsid w:val="00B82E5F"/>
    <w:rsid w:val="00B83D87"/>
    <w:rsid w:val="00B84603"/>
    <w:rsid w:val="00B8666B"/>
    <w:rsid w:val="00B86C64"/>
    <w:rsid w:val="00B904F4"/>
    <w:rsid w:val="00B90BD1"/>
    <w:rsid w:val="00B90CD8"/>
    <w:rsid w:val="00B92536"/>
    <w:rsid w:val="00B92559"/>
    <w:rsid w:val="00B9274D"/>
    <w:rsid w:val="00B93191"/>
    <w:rsid w:val="00B94207"/>
    <w:rsid w:val="00B945D4"/>
    <w:rsid w:val="00B9506C"/>
    <w:rsid w:val="00B962E0"/>
    <w:rsid w:val="00B97B50"/>
    <w:rsid w:val="00BA3959"/>
    <w:rsid w:val="00BA5563"/>
    <w:rsid w:val="00BA563D"/>
    <w:rsid w:val="00BA5BCC"/>
    <w:rsid w:val="00BB0408"/>
    <w:rsid w:val="00BB1855"/>
    <w:rsid w:val="00BB2332"/>
    <w:rsid w:val="00BB239F"/>
    <w:rsid w:val="00BB2494"/>
    <w:rsid w:val="00BB24B9"/>
    <w:rsid w:val="00BB2522"/>
    <w:rsid w:val="00BB28A3"/>
    <w:rsid w:val="00BB3835"/>
    <w:rsid w:val="00BB3C21"/>
    <w:rsid w:val="00BB4F3F"/>
    <w:rsid w:val="00BB5218"/>
    <w:rsid w:val="00BB72C0"/>
    <w:rsid w:val="00BB7FF3"/>
    <w:rsid w:val="00BC0AF1"/>
    <w:rsid w:val="00BC27BE"/>
    <w:rsid w:val="00BC3779"/>
    <w:rsid w:val="00BC41A0"/>
    <w:rsid w:val="00BC43D8"/>
    <w:rsid w:val="00BC50A4"/>
    <w:rsid w:val="00BC52B6"/>
    <w:rsid w:val="00BC5A86"/>
    <w:rsid w:val="00BC7AB9"/>
    <w:rsid w:val="00BD0186"/>
    <w:rsid w:val="00BD088C"/>
    <w:rsid w:val="00BD0D32"/>
    <w:rsid w:val="00BD1661"/>
    <w:rsid w:val="00BD2365"/>
    <w:rsid w:val="00BD3680"/>
    <w:rsid w:val="00BD6178"/>
    <w:rsid w:val="00BD6348"/>
    <w:rsid w:val="00BE06F1"/>
    <w:rsid w:val="00BE147F"/>
    <w:rsid w:val="00BE1BBC"/>
    <w:rsid w:val="00BE22C9"/>
    <w:rsid w:val="00BE46B5"/>
    <w:rsid w:val="00BE6663"/>
    <w:rsid w:val="00BE6E00"/>
    <w:rsid w:val="00BE6E4A"/>
    <w:rsid w:val="00BE700F"/>
    <w:rsid w:val="00BF060A"/>
    <w:rsid w:val="00BF0917"/>
    <w:rsid w:val="00BF0CD7"/>
    <w:rsid w:val="00BF0E2A"/>
    <w:rsid w:val="00BF0F60"/>
    <w:rsid w:val="00BF143E"/>
    <w:rsid w:val="00BF15CE"/>
    <w:rsid w:val="00BF2157"/>
    <w:rsid w:val="00BF2BEE"/>
    <w:rsid w:val="00BF2FC3"/>
    <w:rsid w:val="00BF30B1"/>
    <w:rsid w:val="00BF33AB"/>
    <w:rsid w:val="00BF3551"/>
    <w:rsid w:val="00BF37C3"/>
    <w:rsid w:val="00BF4F07"/>
    <w:rsid w:val="00BF695B"/>
    <w:rsid w:val="00BF6A14"/>
    <w:rsid w:val="00BF71B0"/>
    <w:rsid w:val="00C00D58"/>
    <w:rsid w:val="00C00EF4"/>
    <w:rsid w:val="00C0161F"/>
    <w:rsid w:val="00C030BD"/>
    <w:rsid w:val="00C036C3"/>
    <w:rsid w:val="00C03CCA"/>
    <w:rsid w:val="00C03DCC"/>
    <w:rsid w:val="00C040E8"/>
    <w:rsid w:val="00C0499E"/>
    <w:rsid w:val="00C04A69"/>
    <w:rsid w:val="00C04BB2"/>
    <w:rsid w:val="00C04F4A"/>
    <w:rsid w:val="00C058AF"/>
    <w:rsid w:val="00C0597A"/>
    <w:rsid w:val="00C06484"/>
    <w:rsid w:val="00C06F9E"/>
    <w:rsid w:val="00C07776"/>
    <w:rsid w:val="00C07C0D"/>
    <w:rsid w:val="00C10210"/>
    <w:rsid w:val="00C1035C"/>
    <w:rsid w:val="00C1140E"/>
    <w:rsid w:val="00C12459"/>
    <w:rsid w:val="00C1358F"/>
    <w:rsid w:val="00C13C2A"/>
    <w:rsid w:val="00C13CE8"/>
    <w:rsid w:val="00C14187"/>
    <w:rsid w:val="00C15151"/>
    <w:rsid w:val="00C1663D"/>
    <w:rsid w:val="00C16B6B"/>
    <w:rsid w:val="00C179BC"/>
    <w:rsid w:val="00C17F8C"/>
    <w:rsid w:val="00C20AC6"/>
    <w:rsid w:val="00C20F98"/>
    <w:rsid w:val="00C211E6"/>
    <w:rsid w:val="00C22446"/>
    <w:rsid w:val="00C22681"/>
    <w:rsid w:val="00C22FB5"/>
    <w:rsid w:val="00C24236"/>
    <w:rsid w:val="00C244DF"/>
    <w:rsid w:val="00C24CBF"/>
    <w:rsid w:val="00C25C66"/>
    <w:rsid w:val="00C26422"/>
    <w:rsid w:val="00C270C1"/>
    <w:rsid w:val="00C2710B"/>
    <w:rsid w:val="00C27250"/>
    <w:rsid w:val="00C27332"/>
    <w:rsid w:val="00C27736"/>
    <w:rsid w:val="00C27855"/>
    <w:rsid w:val="00C279C2"/>
    <w:rsid w:val="00C308D8"/>
    <w:rsid w:val="00C3183E"/>
    <w:rsid w:val="00C33531"/>
    <w:rsid w:val="00C339F7"/>
    <w:rsid w:val="00C33B9E"/>
    <w:rsid w:val="00C34031"/>
    <w:rsid w:val="00C34194"/>
    <w:rsid w:val="00C35069"/>
    <w:rsid w:val="00C35CE0"/>
    <w:rsid w:val="00C35EF7"/>
    <w:rsid w:val="00C37BAE"/>
    <w:rsid w:val="00C4043D"/>
    <w:rsid w:val="00C40DAA"/>
    <w:rsid w:val="00C41F7E"/>
    <w:rsid w:val="00C42A1B"/>
    <w:rsid w:val="00C42B41"/>
    <w:rsid w:val="00C42C1F"/>
    <w:rsid w:val="00C44A8D"/>
    <w:rsid w:val="00C44CF8"/>
    <w:rsid w:val="00C44E37"/>
    <w:rsid w:val="00C45B91"/>
    <w:rsid w:val="00C45DA5"/>
    <w:rsid w:val="00C460A1"/>
    <w:rsid w:val="00C467BC"/>
    <w:rsid w:val="00C4789C"/>
    <w:rsid w:val="00C47F37"/>
    <w:rsid w:val="00C51681"/>
    <w:rsid w:val="00C5174D"/>
    <w:rsid w:val="00C523C4"/>
    <w:rsid w:val="00C52C02"/>
    <w:rsid w:val="00C52DCB"/>
    <w:rsid w:val="00C55F13"/>
    <w:rsid w:val="00C57EE8"/>
    <w:rsid w:val="00C61072"/>
    <w:rsid w:val="00C61CFF"/>
    <w:rsid w:val="00C6243C"/>
    <w:rsid w:val="00C62F54"/>
    <w:rsid w:val="00C6370B"/>
    <w:rsid w:val="00C63AEA"/>
    <w:rsid w:val="00C64F8D"/>
    <w:rsid w:val="00C67A87"/>
    <w:rsid w:val="00C67BBF"/>
    <w:rsid w:val="00C70168"/>
    <w:rsid w:val="00C70175"/>
    <w:rsid w:val="00C7103F"/>
    <w:rsid w:val="00C71155"/>
    <w:rsid w:val="00C718DD"/>
    <w:rsid w:val="00C71AFB"/>
    <w:rsid w:val="00C73794"/>
    <w:rsid w:val="00C74707"/>
    <w:rsid w:val="00C75030"/>
    <w:rsid w:val="00C75930"/>
    <w:rsid w:val="00C767C7"/>
    <w:rsid w:val="00C779FD"/>
    <w:rsid w:val="00C77D84"/>
    <w:rsid w:val="00C80B9E"/>
    <w:rsid w:val="00C8168E"/>
    <w:rsid w:val="00C82DD2"/>
    <w:rsid w:val="00C841B7"/>
    <w:rsid w:val="00C84A6C"/>
    <w:rsid w:val="00C8667D"/>
    <w:rsid w:val="00C86967"/>
    <w:rsid w:val="00C91281"/>
    <w:rsid w:val="00C919DC"/>
    <w:rsid w:val="00C928A8"/>
    <w:rsid w:val="00C93044"/>
    <w:rsid w:val="00C95246"/>
    <w:rsid w:val="00C96346"/>
    <w:rsid w:val="00C967D7"/>
    <w:rsid w:val="00C9718B"/>
    <w:rsid w:val="00CA0875"/>
    <w:rsid w:val="00CA103E"/>
    <w:rsid w:val="00CA2736"/>
    <w:rsid w:val="00CA6C45"/>
    <w:rsid w:val="00CA6C4E"/>
    <w:rsid w:val="00CA74F6"/>
    <w:rsid w:val="00CA7603"/>
    <w:rsid w:val="00CB2AD2"/>
    <w:rsid w:val="00CB364E"/>
    <w:rsid w:val="00CB37B8"/>
    <w:rsid w:val="00CB4F1A"/>
    <w:rsid w:val="00CB5542"/>
    <w:rsid w:val="00CB58B4"/>
    <w:rsid w:val="00CB6577"/>
    <w:rsid w:val="00CB6768"/>
    <w:rsid w:val="00CB74C7"/>
    <w:rsid w:val="00CC1FE9"/>
    <w:rsid w:val="00CC28AD"/>
    <w:rsid w:val="00CC2C01"/>
    <w:rsid w:val="00CC3B49"/>
    <w:rsid w:val="00CC3D04"/>
    <w:rsid w:val="00CC4AF7"/>
    <w:rsid w:val="00CC519A"/>
    <w:rsid w:val="00CC54E5"/>
    <w:rsid w:val="00CC6B96"/>
    <w:rsid w:val="00CC6F04"/>
    <w:rsid w:val="00CC6FB7"/>
    <w:rsid w:val="00CC7B94"/>
    <w:rsid w:val="00CD141E"/>
    <w:rsid w:val="00CD1FBB"/>
    <w:rsid w:val="00CD39BC"/>
    <w:rsid w:val="00CD5A94"/>
    <w:rsid w:val="00CD5EBC"/>
    <w:rsid w:val="00CD6E8E"/>
    <w:rsid w:val="00CE161F"/>
    <w:rsid w:val="00CE23D2"/>
    <w:rsid w:val="00CE2A1B"/>
    <w:rsid w:val="00CE2CC6"/>
    <w:rsid w:val="00CE3529"/>
    <w:rsid w:val="00CE4320"/>
    <w:rsid w:val="00CE4B05"/>
    <w:rsid w:val="00CE5D9A"/>
    <w:rsid w:val="00CE6F52"/>
    <w:rsid w:val="00CE76CD"/>
    <w:rsid w:val="00CF0B65"/>
    <w:rsid w:val="00CF1C1F"/>
    <w:rsid w:val="00CF3B5E"/>
    <w:rsid w:val="00CF3BA6"/>
    <w:rsid w:val="00CF4E8C"/>
    <w:rsid w:val="00CF6913"/>
    <w:rsid w:val="00CF6968"/>
    <w:rsid w:val="00CF7AA7"/>
    <w:rsid w:val="00D006CF"/>
    <w:rsid w:val="00D007DF"/>
    <w:rsid w:val="00D008A6"/>
    <w:rsid w:val="00D00960"/>
    <w:rsid w:val="00D00B74"/>
    <w:rsid w:val="00D015F0"/>
    <w:rsid w:val="00D01CAE"/>
    <w:rsid w:val="00D042D0"/>
    <w:rsid w:val="00D0447B"/>
    <w:rsid w:val="00D04894"/>
    <w:rsid w:val="00D048A2"/>
    <w:rsid w:val="00D04C45"/>
    <w:rsid w:val="00D053CE"/>
    <w:rsid w:val="00D055EB"/>
    <w:rsid w:val="00D056FE"/>
    <w:rsid w:val="00D05B56"/>
    <w:rsid w:val="00D05D60"/>
    <w:rsid w:val="00D06F17"/>
    <w:rsid w:val="00D114B2"/>
    <w:rsid w:val="00D121C4"/>
    <w:rsid w:val="00D14274"/>
    <w:rsid w:val="00D14E39"/>
    <w:rsid w:val="00D158C0"/>
    <w:rsid w:val="00D15E5B"/>
    <w:rsid w:val="00D17C62"/>
    <w:rsid w:val="00D2059C"/>
    <w:rsid w:val="00D21586"/>
    <w:rsid w:val="00D21CFD"/>
    <w:rsid w:val="00D21D4D"/>
    <w:rsid w:val="00D21EA5"/>
    <w:rsid w:val="00D23A38"/>
    <w:rsid w:val="00D244D3"/>
    <w:rsid w:val="00D255D3"/>
    <w:rsid w:val="00D2574C"/>
    <w:rsid w:val="00D268D3"/>
    <w:rsid w:val="00D26D79"/>
    <w:rsid w:val="00D27C2B"/>
    <w:rsid w:val="00D30E3D"/>
    <w:rsid w:val="00D33363"/>
    <w:rsid w:val="00D34529"/>
    <w:rsid w:val="00D34943"/>
    <w:rsid w:val="00D34A2B"/>
    <w:rsid w:val="00D35409"/>
    <w:rsid w:val="00D359D4"/>
    <w:rsid w:val="00D378CD"/>
    <w:rsid w:val="00D40E66"/>
    <w:rsid w:val="00D41B88"/>
    <w:rsid w:val="00D41E23"/>
    <w:rsid w:val="00D429EC"/>
    <w:rsid w:val="00D43D44"/>
    <w:rsid w:val="00D43EBB"/>
    <w:rsid w:val="00D44E4E"/>
    <w:rsid w:val="00D46D26"/>
    <w:rsid w:val="00D4719C"/>
    <w:rsid w:val="00D471F3"/>
    <w:rsid w:val="00D47A4B"/>
    <w:rsid w:val="00D51254"/>
    <w:rsid w:val="00D51312"/>
    <w:rsid w:val="00D51627"/>
    <w:rsid w:val="00D51E1A"/>
    <w:rsid w:val="00D52344"/>
    <w:rsid w:val="00D532DA"/>
    <w:rsid w:val="00D54AAC"/>
    <w:rsid w:val="00D54B32"/>
    <w:rsid w:val="00D55423"/>
    <w:rsid w:val="00D55DF0"/>
    <w:rsid w:val="00D563E1"/>
    <w:rsid w:val="00D566E2"/>
    <w:rsid w:val="00D56BB6"/>
    <w:rsid w:val="00D6022B"/>
    <w:rsid w:val="00D60C40"/>
    <w:rsid w:val="00D6138D"/>
    <w:rsid w:val="00D6166E"/>
    <w:rsid w:val="00D63126"/>
    <w:rsid w:val="00D63A67"/>
    <w:rsid w:val="00D64459"/>
    <w:rsid w:val="00D646C9"/>
    <w:rsid w:val="00D6492E"/>
    <w:rsid w:val="00D65845"/>
    <w:rsid w:val="00D66D62"/>
    <w:rsid w:val="00D670C4"/>
    <w:rsid w:val="00D70087"/>
    <w:rsid w:val="00D7079E"/>
    <w:rsid w:val="00D70823"/>
    <w:rsid w:val="00D70AB1"/>
    <w:rsid w:val="00D70F23"/>
    <w:rsid w:val="00D73DD6"/>
    <w:rsid w:val="00D745F5"/>
    <w:rsid w:val="00D75239"/>
    <w:rsid w:val="00D75392"/>
    <w:rsid w:val="00D7585E"/>
    <w:rsid w:val="00D759A3"/>
    <w:rsid w:val="00D81596"/>
    <w:rsid w:val="00D81FFE"/>
    <w:rsid w:val="00D82E32"/>
    <w:rsid w:val="00D83974"/>
    <w:rsid w:val="00D84133"/>
    <w:rsid w:val="00D8431C"/>
    <w:rsid w:val="00D85133"/>
    <w:rsid w:val="00D85A12"/>
    <w:rsid w:val="00D91607"/>
    <w:rsid w:val="00D92C82"/>
    <w:rsid w:val="00D9319C"/>
    <w:rsid w:val="00D93336"/>
    <w:rsid w:val="00D934F6"/>
    <w:rsid w:val="00D94314"/>
    <w:rsid w:val="00D95BC7"/>
    <w:rsid w:val="00D95C17"/>
    <w:rsid w:val="00D96043"/>
    <w:rsid w:val="00D97779"/>
    <w:rsid w:val="00DA14AB"/>
    <w:rsid w:val="00DA1E7A"/>
    <w:rsid w:val="00DA237B"/>
    <w:rsid w:val="00DA52F0"/>
    <w:rsid w:val="00DA52F5"/>
    <w:rsid w:val="00DA73A3"/>
    <w:rsid w:val="00DA76DD"/>
    <w:rsid w:val="00DB1424"/>
    <w:rsid w:val="00DB21D5"/>
    <w:rsid w:val="00DB3080"/>
    <w:rsid w:val="00DB4E12"/>
    <w:rsid w:val="00DB5771"/>
    <w:rsid w:val="00DB5C74"/>
    <w:rsid w:val="00DB74E5"/>
    <w:rsid w:val="00DC0AB6"/>
    <w:rsid w:val="00DC0CBB"/>
    <w:rsid w:val="00DC21CF"/>
    <w:rsid w:val="00DC3395"/>
    <w:rsid w:val="00DC3664"/>
    <w:rsid w:val="00DC3D3F"/>
    <w:rsid w:val="00DC4B9B"/>
    <w:rsid w:val="00DC6162"/>
    <w:rsid w:val="00DC6EFC"/>
    <w:rsid w:val="00DC6FF0"/>
    <w:rsid w:val="00DC7CDE"/>
    <w:rsid w:val="00DD195B"/>
    <w:rsid w:val="00DD243F"/>
    <w:rsid w:val="00DD46E9"/>
    <w:rsid w:val="00DD4711"/>
    <w:rsid w:val="00DD4812"/>
    <w:rsid w:val="00DD4CA7"/>
    <w:rsid w:val="00DE0097"/>
    <w:rsid w:val="00DE0508"/>
    <w:rsid w:val="00DE0526"/>
    <w:rsid w:val="00DE05AE"/>
    <w:rsid w:val="00DE0979"/>
    <w:rsid w:val="00DE0C70"/>
    <w:rsid w:val="00DE12E9"/>
    <w:rsid w:val="00DE301D"/>
    <w:rsid w:val="00DE33EC"/>
    <w:rsid w:val="00DE43F4"/>
    <w:rsid w:val="00DE53F8"/>
    <w:rsid w:val="00DE5A51"/>
    <w:rsid w:val="00DE60E6"/>
    <w:rsid w:val="00DE6C9B"/>
    <w:rsid w:val="00DE74DC"/>
    <w:rsid w:val="00DE78CF"/>
    <w:rsid w:val="00DE7D5A"/>
    <w:rsid w:val="00DF1EC4"/>
    <w:rsid w:val="00DF247C"/>
    <w:rsid w:val="00DF3BC3"/>
    <w:rsid w:val="00DF3F4F"/>
    <w:rsid w:val="00DF58E0"/>
    <w:rsid w:val="00DF707E"/>
    <w:rsid w:val="00DF70A1"/>
    <w:rsid w:val="00DF759D"/>
    <w:rsid w:val="00E003AF"/>
    <w:rsid w:val="00E00482"/>
    <w:rsid w:val="00E018C3"/>
    <w:rsid w:val="00E01C15"/>
    <w:rsid w:val="00E0263C"/>
    <w:rsid w:val="00E052B1"/>
    <w:rsid w:val="00E05886"/>
    <w:rsid w:val="00E104C6"/>
    <w:rsid w:val="00E10C02"/>
    <w:rsid w:val="00E134D8"/>
    <w:rsid w:val="00E137F4"/>
    <w:rsid w:val="00E140DA"/>
    <w:rsid w:val="00E15AC8"/>
    <w:rsid w:val="00E164F2"/>
    <w:rsid w:val="00E16F61"/>
    <w:rsid w:val="00E178A7"/>
    <w:rsid w:val="00E20F6A"/>
    <w:rsid w:val="00E21A25"/>
    <w:rsid w:val="00E23303"/>
    <w:rsid w:val="00E239E0"/>
    <w:rsid w:val="00E24071"/>
    <w:rsid w:val="00E244C2"/>
    <w:rsid w:val="00E24D0C"/>
    <w:rsid w:val="00E253CA"/>
    <w:rsid w:val="00E25881"/>
    <w:rsid w:val="00E2771C"/>
    <w:rsid w:val="00E31D50"/>
    <w:rsid w:val="00E324D9"/>
    <w:rsid w:val="00E331FB"/>
    <w:rsid w:val="00E33DF4"/>
    <w:rsid w:val="00E34ADB"/>
    <w:rsid w:val="00E35EDE"/>
    <w:rsid w:val="00E36528"/>
    <w:rsid w:val="00E409B4"/>
    <w:rsid w:val="00E40CF7"/>
    <w:rsid w:val="00E413B8"/>
    <w:rsid w:val="00E434EB"/>
    <w:rsid w:val="00E440C0"/>
    <w:rsid w:val="00E4683D"/>
    <w:rsid w:val="00E46CA0"/>
    <w:rsid w:val="00E4765C"/>
    <w:rsid w:val="00E504A1"/>
    <w:rsid w:val="00E51231"/>
    <w:rsid w:val="00E52418"/>
    <w:rsid w:val="00E52A67"/>
    <w:rsid w:val="00E543E3"/>
    <w:rsid w:val="00E56BEB"/>
    <w:rsid w:val="00E57AA2"/>
    <w:rsid w:val="00E602A7"/>
    <w:rsid w:val="00E619E1"/>
    <w:rsid w:val="00E62314"/>
    <w:rsid w:val="00E62FBE"/>
    <w:rsid w:val="00E63389"/>
    <w:rsid w:val="00E64597"/>
    <w:rsid w:val="00E646D9"/>
    <w:rsid w:val="00E64B88"/>
    <w:rsid w:val="00E65780"/>
    <w:rsid w:val="00E662D7"/>
    <w:rsid w:val="00E66AA1"/>
    <w:rsid w:val="00E66B6A"/>
    <w:rsid w:val="00E71243"/>
    <w:rsid w:val="00E71362"/>
    <w:rsid w:val="00E714D8"/>
    <w:rsid w:val="00E7168A"/>
    <w:rsid w:val="00E71D25"/>
    <w:rsid w:val="00E7295C"/>
    <w:rsid w:val="00E73306"/>
    <w:rsid w:val="00E74817"/>
    <w:rsid w:val="00E74FE4"/>
    <w:rsid w:val="00E7553D"/>
    <w:rsid w:val="00E7738D"/>
    <w:rsid w:val="00E80EF3"/>
    <w:rsid w:val="00E81633"/>
    <w:rsid w:val="00E82122"/>
    <w:rsid w:val="00E823BB"/>
    <w:rsid w:val="00E8299C"/>
    <w:rsid w:val="00E82AED"/>
    <w:rsid w:val="00E82FCC"/>
    <w:rsid w:val="00E831A3"/>
    <w:rsid w:val="00E842F0"/>
    <w:rsid w:val="00E844A4"/>
    <w:rsid w:val="00E862B5"/>
    <w:rsid w:val="00E86733"/>
    <w:rsid w:val="00E86927"/>
    <w:rsid w:val="00E8700D"/>
    <w:rsid w:val="00E87094"/>
    <w:rsid w:val="00E9108A"/>
    <w:rsid w:val="00E920F6"/>
    <w:rsid w:val="00E94803"/>
    <w:rsid w:val="00E94B69"/>
    <w:rsid w:val="00E9588E"/>
    <w:rsid w:val="00E95A19"/>
    <w:rsid w:val="00E96813"/>
    <w:rsid w:val="00E9726F"/>
    <w:rsid w:val="00E97276"/>
    <w:rsid w:val="00EA17B9"/>
    <w:rsid w:val="00EA279E"/>
    <w:rsid w:val="00EA2BA6"/>
    <w:rsid w:val="00EA33B1"/>
    <w:rsid w:val="00EA45BD"/>
    <w:rsid w:val="00EA4842"/>
    <w:rsid w:val="00EA5F42"/>
    <w:rsid w:val="00EA74F2"/>
    <w:rsid w:val="00EA7552"/>
    <w:rsid w:val="00EA7F5C"/>
    <w:rsid w:val="00EB193D"/>
    <w:rsid w:val="00EB2A71"/>
    <w:rsid w:val="00EB32CF"/>
    <w:rsid w:val="00EB4DDA"/>
    <w:rsid w:val="00EB7122"/>
    <w:rsid w:val="00EB7598"/>
    <w:rsid w:val="00EB7885"/>
    <w:rsid w:val="00EB7888"/>
    <w:rsid w:val="00EC0998"/>
    <w:rsid w:val="00EC2805"/>
    <w:rsid w:val="00EC3100"/>
    <w:rsid w:val="00EC3D02"/>
    <w:rsid w:val="00EC3FF8"/>
    <w:rsid w:val="00EC437B"/>
    <w:rsid w:val="00EC4CBD"/>
    <w:rsid w:val="00EC703B"/>
    <w:rsid w:val="00EC70D8"/>
    <w:rsid w:val="00EC7188"/>
    <w:rsid w:val="00EC78F8"/>
    <w:rsid w:val="00ED1008"/>
    <w:rsid w:val="00ED1338"/>
    <w:rsid w:val="00ED1475"/>
    <w:rsid w:val="00ED1AB4"/>
    <w:rsid w:val="00ED288C"/>
    <w:rsid w:val="00ED2C23"/>
    <w:rsid w:val="00ED2CF0"/>
    <w:rsid w:val="00ED5A82"/>
    <w:rsid w:val="00ED6D87"/>
    <w:rsid w:val="00EE1058"/>
    <w:rsid w:val="00EE1089"/>
    <w:rsid w:val="00EE1614"/>
    <w:rsid w:val="00EE3260"/>
    <w:rsid w:val="00EE3CF3"/>
    <w:rsid w:val="00EE50F0"/>
    <w:rsid w:val="00EE586E"/>
    <w:rsid w:val="00EE5BEB"/>
    <w:rsid w:val="00EE612F"/>
    <w:rsid w:val="00EE6524"/>
    <w:rsid w:val="00EE788B"/>
    <w:rsid w:val="00EF00ED"/>
    <w:rsid w:val="00EF0192"/>
    <w:rsid w:val="00EF0196"/>
    <w:rsid w:val="00EF06A8"/>
    <w:rsid w:val="00EF0943"/>
    <w:rsid w:val="00EF0EAD"/>
    <w:rsid w:val="00EF3766"/>
    <w:rsid w:val="00EF42CB"/>
    <w:rsid w:val="00EF4CB1"/>
    <w:rsid w:val="00EF5798"/>
    <w:rsid w:val="00EF60A5"/>
    <w:rsid w:val="00EF60E5"/>
    <w:rsid w:val="00EF6A0C"/>
    <w:rsid w:val="00EF6E7F"/>
    <w:rsid w:val="00F003E2"/>
    <w:rsid w:val="00F00AB9"/>
    <w:rsid w:val="00F01C3B"/>
    <w:rsid w:val="00F01D8F"/>
    <w:rsid w:val="00F01D93"/>
    <w:rsid w:val="00F0316E"/>
    <w:rsid w:val="00F04ABC"/>
    <w:rsid w:val="00F05A4D"/>
    <w:rsid w:val="00F06BB9"/>
    <w:rsid w:val="00F073B2"/>
    <w:rsid w:val="00F104C3"/>
    <w:rsid w:val="00F104D2"/>
    <w:rsid w:val="00F1057F"/>
    <w:rsid w:val="00F10BCF"/>
    <w:rsid w:val="00F121C4"/>
    <w:rsid w:val="00F15DBB"/>
    <w:rsid w:val="00F16658"/>
    <w:rsid w:val="00F17235"/>
    <w:rsid w:val="00F20B40"/>
    <w:rsid w:val="00F2269A"/>
    <w:rsid w:val="00F22775"/>
    <w:rsid w:val="00F228A5"/>
    <w:rsid w:val="00F23C0B"/>
    <w:rsid w:val="00F246D4"/>
    <w:rsid w:val="00F24FC3"/>
    <w:rsid w:val="00F269DC"/>
    <w:rsid w:val="00F309E2"/>
    <w:rsid w:val="00F30C2D"/>
    <w:rsid w:val="00F318BD"/>
    <w:rsid w:val="00F32557"/>
    <w:rsid w:val="00F32CE9"/>
    <w:rsid w:val="00F3300A"/>
    <w:rsid w:val="00F332EF"/>
    <w:rsid w:val="00F33A6A"/>
    <w:rsid w:val="00F3411F"/>
    <w:rsid w:val="00F34D8E"/>
    <w:rsid w:val="00F3515A"/>
    <w:rsid w:val="00F3674D"/>
    <w:rsid w:val="00F37587"/>
    <w:rsid w:val="00F4079E"/>
    <w:rsid w:val="00F40B14"/>
    <w:rsid w:val="00F42101"/>
    <w:rsid w:val="00F42EAA"/>
    <w:rsid w:val="00F42EE0"/>
    <w:rsid w:val="00F434A9"/>
    <w:rsid w:val="00F437C4"/>
    <w:rsid w:val="00F446A0"/>
    <w:rsid w:val="00F44FD5"/>
    <w:rsid w:val="00F4739C"/>
    <w:rsid w:val="00F47A0A"/>
    <w:rsid w:val="00F47A79"/>
    <w:rsid w:val="00F47F5C"/>
    <w:rsid w:val="00F50086"/>
    <w:rsid w:val="00F5033E"/>
    <w:rsid w:val="00F51220"/>
    <w:rsid w:val="00F51928"/>
    <w:rsid w:val="00F53451"/>
    <w:rsid w:val="00F53495"/>
    <w:rsid w:val="00F54138"/>
    <w:rsid w:val="00F543B3"/>
    <w:rsid w:val="00F5467A"/>
    <w:rsid w:val="00F55181"/>
    <w:rsid w:val="00F554FC"/>
    <w:rsid w:val="00F5643A"/>
    <w:rsid w:val="00F56596"/>
    <w:rsid w:val="00F56A1A"/>
    <w:rsid w:val="00F607CB"/>
    <w:rsid w:val="00F60EDD"/>
    <w:rsid w:val="00F62236"/>
    <w:rsid w:val="00F63CDF"/>
    <w:rsid w:val="00F642AF"/>
    <w:rsid w:val="00F650B4"/>
    <w:rsid w:val="00F65901"/>
    <w:rsid w:val="00F65EFF"/>
    <w:rsid w:val="00F66B95"/>
    <w:rsid w:val="00F701F4"/>
    <w:rsid w:val="00F706AA"/>
    <w:rsid w:val="00F715D0"/>
    <w:rsid w:val="00F717E7"/>
    <w:rsid w:val="00F724A1"/>
    <w:rsid w:val="00F7288E"/>
    <w:rsid w:val="00F740FA"/>
    <w:rsid w:val="00F74A7A"/>
    <w:rsid w:val="00F7632C"/>
    <w:rsid w:val="00F76FDC"/>
    <w:rsid w:val="00F771C6"/>
    <w:rsid w:val="00F77E4A"/>
    <w:rsid w:val="00F77ED7"/>
    <w:rsid w:val="00F80F5D"/>
    <w:rsid w:val="00F83143"/>
    <w:rsid w:val="00F83C3A"/>
    <w:rsid w:val="00F842A1"/>
    <w:rsid w:val="00F84564"/>
    <w:rsid w:val="00F853F3"/>
    <w:rsid w:val="00F8591B"/>
    <w:rsid w:val="00F8655C"/>
    <w:rsid w:val="00F90930"/>
    <w:rsid w:val="00F90BCA"/>
    <w:rsid w:val="00F90E1A"/>
    <w:rsid w:val="00F911D6"/>
    <w:rsid w:val="00F91B79"/>
    <w:rsid w:val="00F93B82"/>
    <w:rsid w:val="00F94B27"/>
    <w:rsid w:val="00F95C23"/>
    <w:rsid w:val="00F96626"/>
    <w:rsid w:val="00F96946"/>
    <w:rsid w:val="00F97131"/>
    <w:rsid w:val="00F9720F"/>
    <w:rsid w:val="00F97B4B"/>
    <w:rsid w:val="00F97C84"/>
    <w:rsid w:val="00FA0156"/>
    <w:rsid w:val="00FA04BC"/>
    <w:rsid w:val="00FA0D81"/>
    <w:rsid w:val="00FA166A"/>
    <w:rsid w:val="00FA2CF6"/>
    <w:rsid w:val="00FA2D55"/>
    <w:rsid w:val="00FA3065"/>
    <w:rsid w:val="00FA32CC"/>
    <w:rsid w:val="00FA3EBB"/>
    <w:rsid w:val="00FA52F9"/>
    <w:rsid w:val="00FA737B"/>
    <w:rsid w:val="00FB0346"/>
    <w:rsid w:val="00FB0E61"/>
    <w:rsid w:val="00FB10FF"/>
    <w:rsid w:val="00FB153F"/>
    <w:rsid w:val="00FB1AF9"/>
    <w:rsid w:val="00FB1D69"/>
    <w:rsid w:val="00FB2812"/>
    <w:rsid w:val="00FB332B"/>
    <w:rsid w:val="00FB3570"/>
    <w:rsid w:val="00FB6145"/>
    <w:rsid w:val="00FB67AC"/>
    <w:rsid w:val="00FB7100"/>
    <w:rsid w:val="00FC0636"/>
    <w:rsid w:val="00FC0C6F"/>
    <w:rsid w:val="00FC14C7"/>
    <w:rsid w:val="00FC2758"/>
    <w:rsid w:val="00FC3523"/>
    <w:rsid w:val="00FC3C3B"/>
    <w:rsid w:val="00FC4108"/>
    <w:rsid w:val="00FC44C4"/>
    <w:rsid w:val="00FC4F7B"/>
    <w:rsid w:val="00FC6167"/>
    <w:rsid w:val="00FC755A"/>
    <w:rsid w:val="00FD05FD"/>
    <w:rsid w:val="00FD1F94"/>
    <w:rsid w:val="00FD21A7"/>
    <w:rsid w:val="00FD270A"/>
    <w:rsid w:val="00FD3347"/>
    <w:rsid w:val="00FD36A9"/>
    <w:rsid w:val="00FD40E9"/>
    <w:rsid w:val="00FD495B"/>
    <w:rsid w:val="00FD4F27"/>
    <w:rsid w:val="00FD5B7F"/>
    <w:rsid w:val="00FD7EC3"/>
    <w:rsid w:val="00FE0C73"/>
    <w:rsid w:val="00FE0F38"/>
    <w:rsid w:val="00FE108E"/>
    <w:rsid w:val="00FE10F9"/>
    <w:rsid w:val="00FE126B"/>
    <w:rsid w:val="00FE2356"/>
    <w:rsid w:val="00FE2629"/>
    <w:rsid w:val="00FE3393"/>
    <w:rsid w:val="00FE36BF"/>
    <w:rsid w:val="00FE40B5"/>
    <w:rsid w:val="00FE660C"/>
    <w:rsid w:val="00FF0F2A"/>
    <w:rsid w:val="00FF492B"/>
    <w:rsid w:val="00FF518F"/>
    <w:rsid w:val="00FF5EC7"/>
    <w:rsid w:val="00FF6302"/>
    <w:rsid w:val="00FF7815"/>
    <w:rsid w:val="00FF7892"/>
    <w:rsid w:val="00FF7E2D"/>
    <w:rsid w:val="036FF37E"/>
    <w:rsid w:val="039C7214"/>
    <w:rsid w:val="041EDD50"/>
    <w:rsid w:val="053C4FF3"/>
    <w:rsid w:val="0687349E"/>
    <w:rsid w:val="08641677"/>
    <w:rsid w:val="0986EACC"/>
    <w:rsid w:val="0E0AE4C4"/>
    <w:rsid w:val="165B4E52"/>
    <w:rsid w:val="168370E5"/>
    <w:rsid w:val="17E1AEF1"/>
    <w:rsid w:val="1BB52D62"/>
    <w:rsid w:val="1FF8FFD1"/>
    <w:rsid w:val="263255FE"/>
    <w:rsid w:val="2695C9F7"/>
    <w:rsid w:val="272CDABC"/>
    <w:rsid w:val="2A6F9667"/>
    <w:rsid w:val="2DD85F09"/>
    <w:rsid w:val="31B3AC62"/>
    <w:rsid w:val="3236B8F9"/>
    <w:rsid w:val="332DBC99"/>
    <w:rsid w:val="33374429"/>
    <w:rsid w:val="33AE73E4"/>
    <w:rsid w:val="386740D7"/>
    <w:rsid w:val="396E18D2"/>
    <w:rsid w:val="39F75C87"/>
    <w:rsid w:val="408893A5"/>
    <w:rsid w:val="43C4F773"/>
    <w:rsid w:val="4617DF3C"/>
    <w:rsid w:val="467CA4EC"/>
    <w:rsid w:val="49A172A8"/>
    <w:rsid w:val="4AC6E00D"/>
    <w:rsid w:val="4B6EC4CF"/>
    <w:rsid w:val="51937DCD"/>
    <w:rsid w:val="568B859B"/>
    <w:rsid w:val="5806A630"/>
    <w:rsid w:val="5B62FD38"/>
    <w:rsid w:val="5E41E4A6"/>
    <w:rsid w:val="6078F535"/>
    <w:rsid w:val="6308BA65"/>
    <w:rsid w:val="685CFDE5"/>
    <w:rsid w:val="6887CD8A"/>
    <w:rsid w:val="69E419A5"/>
    <w:rsid w:val="6BF186B5"/>
    <w:rsid w:val="6D201209"/>
    <w:rsid w:val="756BB8CD"/>
    <w:rsid w:val="783CE819"/>
    <w:rsid w:val="7A3770FD"/>
    <w:rsid w:val="7A55E1DF"/>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BC4E68A4-DD52-4880-9D46-69024F5A8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84603"/>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84603"/>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8460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8460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8460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84603"/>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84603"/>
    <w:pPr>
      <w:tabs>
        <w:tab w:val="right" w:leader="dot" w:pos="14570"/>
      </w:tabs>
      <w:spacing w:before="0"/>
    </w:pPr>
    <w:rPr>
      <w:b/>
      <w:noProof/>
    </w:rPr>
  </w:style>
  <w:style w:type="paragraph" w:styleId="TOC2">
    <w:name w:val="toc 2"/>
    <w:aliases w:val="ŠTOC 2"/>
    <w:basedOn w:val="Normal"/>
    <w:next w:val="Normal"/>
    <w:uiPriority w:val="39"/>
    <w:unhideWhenUsed/>
    <w:rsid w:val="00B84603"/>
    <w:pPr>
      <w:tabs>
        <w:tab w:val="right" w:leader="dot" w:pos="14570"/>
      </w:tabs>
      <w:spacing w:before="0"/>
    </w:pPr>
    <w:rPr>
      <w:noProof/>
    </w:rPr>
  </w:style>
  <w:style w:type="paragraph" w:styleId="Header">
    <w:name w:val="header"/>
    <w:aliases w:val="ŠHeader"/>
    <w:basedOn w:val="Normal"/>
    <w:link w:val="HeaderChar"/>
    <w:uiPriority w:val="16"/>
    <w:rsid w:val="00B84603"/>
    <w:rPr>
      <w:noProof/>
      <w:color w:val="002664"/>
      <w:sz w:val="28"/>
      <w:szCs w:val="28"/>
    </w:rPr>
  </w:style>
  <w:style w:type="character" w:customStyle="1" w:styleId="Heading5Char">
    <w:name w:val="Heading 5 Char"/>
    <w:aliases w:val="ŠHeading 5 Char"/>
    <w:basedOn w:val="DefaultParagraphFont"/>
    <w:link w:val="Heading5"/>
    <w:uiPriority w:val="6"/>
    <w:rsid w:val="00B84603"/>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84603"/>
    <w:rPr>
      <w:rFonts w:ascii="Arial" w:hAnsi="Arial" w:cs="Arial"/>
      <w:noProof/>
      <w:color w:val="002664"/>
      <w:sz w:val="28"/>
      <w:szCs w:val="28"/>
      <w:lang w:val="en-AU"/>
    </w:rPr>
  </w:style>
  <w:style w:type="paragraph" w:styleId="Footer">
    <w:name w:val="footer"/>
    <w:aliases w:val="ŠFooter"/>
    <w:basedOn w:val="Normal"/>
    <w:link w:val="FooterChar"/>
    <w:uiPriority w:val="19"/>
    <w:rsid w:val="00B8460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84603"/>
    <w:rPr>
      <w:rFonts w:ascii="Arial" w:hAnsi="Arial" w:cs="Arial"/>
      <w:sz w:val="18"/>
      <w:szCs w:val="18"/>
      <w:lang w:val="en-AU"/>
    </w:rPr>
  </w:style>
  <w:style w:type="paragraph" w:styleId="Caption">
    <w:name w:val="caption"/>
    <w:aliases w:val="ŠCaption"/>
    <w:basedOn w:val="Normal"/>
    <w:next w:val="Normal"/>
    <w:uiPriority w:val="20"/>
    <w:qFormat/>
    <w:rsid w:val="00B84603"/>
    <w:pPr>
      <w:keepNext/>
      <w:spacing w:after="200" w:line="240" w:lineRule="auto"/>
    </w:pPr>
    <w:rPr>
      <w:iCs/>
      <w:color w:val="002664"/>
      <w:sz w:val="18"/>
      <w:szCs w:val="18"/>
    </w:rPr>
  </w:style>
  <w:style w:type="paragraph" w:customStyle="1" w:styleId="Logo">
    <w:name w:val="ŠLogo"/>
    <w:basedOn w:val="Normal"/>
    <w:uiPriority w:val="18"/>
    <w:qFormat/>
    <w:rsid w:val="00B84603"/>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84603"/>
    <w:pPr>
      <w:spacing w:before="0"/>
      <w:ind w:left="244"/>
    </w:pPr>
  </w:style>
  <w:style w:type="character" w:styleId="Hyperlink">
    <w:name w:val="Hyperlink"/>
    <w:aliases w:val="ŠHyperlink"/>
    <w:basedOn w:val="DefaultParagraphFont"/>
    <w:uiPriority w:val="99"/>
    <w:unhideWhenUsed/>
    <w:rsid w:val="00B84603"/>
    <w:rPr>
      <w:color w:val="2F5496" w:themeColor="accent1" w:themeShade="BF"/>
      <w:u w:val="single"/>
    </w:rPr>
  </w:style>
  <w:style w:type="character" w:styleId="SubtleReference">
    <w:name w:val="Subtle Reference"/>
    <w:aliases w:val="ŠSubtle Reference"/>
    <w:uiPriority w:val="31"/>
    <w:qFormat/>
    <w:rsid w:val="00D01CAE"/>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84603"/>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B84603"/>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84603"/>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84603"/>
    <w:rPr>
      <w:rFonts w:ascii="Arial" w:hAnsi="Arial" w:cs="Arial"/>
      <w:color w:val="002664"/>
      <w:sz w:val="28"/>
      <w:szCs w:val="36"/>
      <w:lang w:val="en-AU"/>
    </w:rPr>
  </w:style>
  <w:style w:type="table" w:customStyle="1" w:styleId="Tableheader">
    <w:name w:val="ŠTable header"/>
    <w:basedOn w:val="TableNormal"/>
    <w:uiPriority w:val="99"/>
    <w:rsid w:val="00B84603"/>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84603"/>
    <w:pPr>
      <w:numPr>
        <w:numId w:val="28"/>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D01CAE"/>
    <w:pPr>
      <w:keepNext/>
      <w:spacing w:before="200" w:after="200" w:line="240" w:lineRule="atLeast"/>
      <w:ind w:left="567" w:right="567"/>
    </w:pPr>
  </w:style>
  <w:style w:type="paragraph" w:styleId="ListBullet2">
    <w:name w:val="List Bullet 2"/>
    <w:aliases w:val="ŠList Bullet 2"/>
    <w:basedOn w:val="Normal"/>
    <w:uiPriority w:val="10"/>
    <w:qFormat/>
    <w:rsid w:val="00B84603"/>
    <w:pPr>
      <w:numPr>
        <w:numId w:val="22"/>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B84603"/>
    <w:pPr>
      <w:numPr>
        <w:numId w:val="29"/>
      </w:numPr>
    </w:pPr>
  </w:style>
  <w:style w:type="character" w:styleId="Strong">
    <w:name w:val="Strong"/>
    <w:aliases w:val="ŠStrong,Bold"/>
    <w:qFormat/>
    <w:rsid w:val="00B84603"/>
    <w:rPr>
      <w:b/>
      <w:bCs/>
    </w:rPr>
  </w:style>
  <w:style w:type="paragraph" w:styleId="ListBullet">
    <w:name w:val="List Bullet"/>
    <w:aliases w:val="ŠList Bullet"/>
    <w:basedOn w:val="Normal"/>
    <w:uiPriority w:val="9"/>
    <w:qFormat/>
    <w:rsid w:val="00B84603"/>
    <w:pPr>
      <w:numPr>
        <w:numId w:val="25"/>
      </w:numPr>
    </w:pPr>
  </w:style>
  <w:style w:type="character" w:customStyle="1" w:styleId="QuoteChar">
    <w:name w:val="Quote Char"/>
    <w:aliases w:val="ŠQuote Char"/>
    <w:basedOn w:val="DefaultParagraphFont"/>
    <w:link w:val="Quote"/>
    <w:uiPriority w:val="29"/>
    <w:rsid w:val="00D01CAE"/>
    <w:rPr>
      <w:rFonts w:ascii="Arial" w:hAnsi="Arial" w:cs="Arial"/>
      <w:lang w:val="en-AU"/>
    </w:rPr>
  </w:style>
  <w:style w:type="character" w:styleId="Emphasis">
    <w:name w:val="Emphasis"/>
    <w:aliases w:val="ŠEmphasis,Italic"/>
    <w:qFormat/>
    <w:rsid w:val="00B84603"/>
    <w:rPr>
      <w:i/>
      <w:iCs/>
    </w:rPr>
  </w:style>
  <w:style w:type="paragraph" w:styleId="Title">
    <w:name w:val="Title"/>
    <w:aliases w:val="ŠTitle"/>
    <w:basedOn w:val="Normal"/>
    <w:next w:val="Normal"/>
    <w:link w:val="TitleChar"/>
    <w:uiPriority w:val="1"/>
    <w:rsid w:val="00B8460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84603"/>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D01CAE"/>
    <w:pPr>
      <w:spacing w:before="0" w:line="720" w:lineRule="atLeast"/>
    </w:pPr>
  </w:style>
  <w:style w:type="character" w:customStyle="1" w:styleId="DateChar">
    <w:name w:val="Date Char"/>
    <w:aliases w:val="ŠDate Char"/>
    <w:basedOn w:val="DefaultParagraphFont"/>
    <w:link w:val="Date"/>
    <w:uiPriority w:val="99"/>
    <w:rsid w:val="00D01CAE"/>
    <w:rPr>
      <w:rFonts w:ascii="Arial" w:hAnsi="Arial" w:cs="Arial"/>
      <w:lang w:val="en-AU"/>
    </w:rPr>
  </w:style>
  <w:style w:type="paragraph" w:styleId="Signature">
    <w:name w:val="Signature"/>
    <w:aliases w:val="ŠSignature"/>
    <w:basedOn w:val="Normal"/>
    <w:link w:val="SignatureChar"/>
    <w:uiPriority w:val="99"/>
    <w:rsid w:val="00D01CAE"/>
    <w:pPr>
      <w:spacing w:before="0" w:line="720" w:lineRule="atLeast"/>
    </w:pPr>
  </w:style>
  <w:style w:type="character" w:customStyle="1" w:styleId="SignatureChar">
    <w:name w:val="Signature Char"/>
    <w:aliases w:val="ŠSignature Char"/>
    <w:basedOn w:val="DefaultParagraphFont"/>
    <w:link w:val="Signature"/>
    <w:uiPriority w:val="99"/>
    <w:rsid w:val="00D01CAE"/>
    <w:rPr>
      <w:rFonts w:ascii="Arial" w:hAnsi="Arial" w:cs="Arial"/>
      <w:lang w:val="en-AU"/>
    </w:rPr>
  </w:style>
  <w:style w:type="paragraph" w:styleId="ListBullet3">
    <w:name w:val="List Bullet 3"/>
    <w:aliases w:val="ŠList Bullet 3"/>
    <w:basedOn w:val="Normal"/>
    <w:uiPriority w:val="10"/>
    <w:rsid w:val="00B84603"/>
    <w:pPr>
      <w:numPr>
        <w:numId w:val="24"/>
      </w:numPr>
      <w:ind w:left="1701" w:hanging="567"/>
    </w:pPr>
  </w:style>
  <w:style w:type="table" w:styleId="TableGrid">
    <w:name w:val="Table Grid"/>
    <w:basedOn w:val="TableNormal"/>
    <w:uiPriority w:val="39"/>
    <w:rsid w:val="00B84603"/>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84603"/>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B84603"/>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Number3">
    <w:name w:val="List Number 3"/>
    <w:aliases w:val="ŠList Number 3"/>
    <w:basedOn w:val="ListBullet3"/>
    <w:uiPriority w:val="8"/>
    <w:rsid w:val="00B84603"/>
    <w:pPr>
      <w:numPr>
        <w:ilvl w:val="2"/>
        <w:numId w:val="28"/>
      </w:numPr>
      <w:ind w:left="1701" w:hanging="567"/>
    </w:pPr>
  </w:style>
  <w:style w:type="character" w:styleId="CommentReference">
    <w:name w:val="annotation reference"/>
    <w:basedOn w:val="DefaultParagraphFont"/>
    <w:uiPriority w:val="99"/>
    <w:semiHidden/>
    <w:unhideWhenUsed/>
    <w:rsid w:val="00B84603"/>
    <w:rPr>
      <w:sz w:val="16"/>
      <w:szCs w:val="16"/>
    </w:rPr>
  </w:style>
  <w:style w:type="paragraph" w:styleId="CommentText">
    <w:name w:val="annotation text"/>
    <w:basedOn w:val="Normal"/>
    <w:link w:val="CommentTextChar"/>
    <w:uiPriority w:val="99"/>
    <w:unhideWhenUsed/>
    <w:rsid w:val="00B84603"/>
    <w:pPr>
      <w:spacing w:line="240" w:lineRule="auto"/>
    </w:pPr>
    <w:rPr>
      <w:sz w:val="20"/>
      <w:szCs w:val="20"/>
    </w:rPr>
  </w:style>
  <w:style w:type="character" w:customStyle="1" w:styleId="CommentTextChar">
    <w:name w:val="Comment Text Char"/>
    <w:basedOn w:val="DefaultParagraphFont"/>
    <w:link w:val="CommentText"/>
    <w:uiPriority w:val="99"/>
    <w:rsid w:val="00B84603"/>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B84603"/>
    <w:rPr>
      <w:b/>
      <w:bCs/>
    </w:rPr>
  </w:style>
  <w:style w:type="character" w:customStyle="1" w:styleId="CommentSubjectChar">
    <w:name w:val="Comment Subject Char"/>
    <w:basedOn w:val="CommentTextChar"/>
    <w:link w:val="CommentSubject"/>
    <w:uiPriority w:val="99"/>
    <w:semiHidden/>
    <w:rsid w:val="00B84603"/>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84603"/>
    <w:rPr>
      <w:color w:val="605E5C"/>
      <w:shd w:val="clear" w:color="auto" w:fill="E1DFDD"/>
    </w:rPr>
  </w:style>
  <w:style w:type="character" w:customStyle="1" w:styleId="BoldItalic">
    <w:name w:val="ŠBold Italic"/>
    <w:basedOn w:val="DefaultParagraphFont"/>
    <w:uiPriority w:val="1"/>
    <w:qFormat/>
    <w:rsid w:val="00B84603"/>
    <w:rPr>
      <w:b/>
      <w:i/>
      <w:iCs/>
    </w:rPr>
  </w:style>
  <w:style w:type="paragraph" w:styleId="ListParagraph">
    <w:name w:val="List Paragraph"/>
    <w:aliases w:val="ŠList Paragraph"/>
    <w:basedOn w:val="Normal"/>
    <w:uiPriority w:val="34"/>
    <w:unhideWhenUsed/>
    <w:qFormat/>
    <w:rsid w:val="00B84603"/>
    <w:pPr>
      <w:ind w:left="567"/>
    </w:pPr>
  </w:style>
  <w:style w:type="character" w:styleId="PlaceholderText">
    <w:name w:val="Placeholder Text"/>
    <w:basedOn w:val="DefaultParagraphFont"/>
    <w:uiPriority w:val="99"/>
    <w:semiHidden/>
    <w:rsid w:val="00B84603"/>
    <w:rPr>
      <w:color w:val="808080"/>
    </w:rPr>
  </w:style>
  <w:style w:type="character" w:styleId="FollowedHyperlink">
    <w:name w:val="FollowedHyperlink"/>
    <w:basedOn w:val="DefaultParagraphFont"/>
    <w:uiPriority w:val="99"/>
    <w:semiHidden/>
    <w:unhideWhenUsed/>
    <w:rsid w:val="00B84603"/>
    <w:rPr>
      <w:color w:val="954F72" w:themeColor="followedHyperlink"/>
      <w:u w:val="single"/>
    </w:rPr>
  </w:style>
  <w:style w:type="paragraph" w:customStyle="1" w:styleId="Documentname">
    <w:name w:val="ŠDocument name"/>
    <w:basedOn w:val="Normal"/>
    <w:next w:val="Normal"/>
    <w:uiPriority w:val="17"/>
    <w:qFormat/>
    <w:rsid w:val="00B84603"/>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B84603"/>
    <w:pPr>
      <w:pBdr>
        <w:top w:val="single" w:sz="24" w:space="10" w:color="FFB8C2"/>
        <w:left w:val="single" w:sz="24" w:space="10" w:color="FFB8C2"/>
        <w:bottom w:val="single" w:sz="24" w:space="10" w:color="FFB8C2"/>
        <w:right w:val="single" w:sz="24" w:space="10" w:color="FFB8C2"/>
      </w:pBdr>
      <w:shd w:val="clear" w:color="auto" w:fill="FFB8C2"/>
    </w:pPr>
  </w:style>
  <w:style w:type="paragraph" w:styleId="Subtitle">
    <w:name w:val="Subtitle"/>
    <w:basedOn w:val="Normal"/>
    <w:next w:val="Normal"/>
    <w:link w:val="SubtitleChar"/>
    <w:uiPriority w:val="11"/>
    <w:semiHidden/>
    <w:qFormat/>
    <w:rsid w:val="00B8460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84603"/>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84603"/>
    <w:rPr>
      <w:i/>
      <w:iCs/>
      <w:color w:val="404040" w:themeColor="text1" w:themeTint="BF"/>
    </w:rPr>
  </w:style>
  <w:style w:type="paragraph" w:styleId="TOC4">
    <w:name w:val="toc 4"/>
    <w:aliases w:val="ŠTOC 4"/>
    <w:basedOn w:val="Normal"/>
    <w:next w:val="Normal"/>
    <w:autoRedefine/>
    <w:uiPriority w:val="39"/>
    <w:unhideWhenUsed/>
    <w:rsid w:val="00B84603"/>
    <w:pPr>
      <w:spacing w:before="0"/>
      <w:ind w:left="488"/>
    </w:pPr>
  </w:style>
  <w:style w:type="paragraph" w:styleId="TOCHeading">
    <w:name w:val="TOC Heading"/>
    <w:aliases w:val="ŠTOC Heading"/>
    <w:basedOn w:val="Heading1"/>
    <w:next w:val="Normal"/>
    <w:uiPriority w:val="38"/>
    <w:qFormat/>
    <w:rsid w:val="00B84603"/>
    <w:pPr>
      <w:spacing w:after="240"/>
      <w:outlineLvl w:val="9"/>
    </w:pPr>
    <w:rPr>
      <w:szCs w:val="40"/>
    </w:rPr>
  </w:style>
  <w:style w:type="paragraph" w:customStyle="1" w:styleId="FeatureBox4">
    <w:name w:val="ŠFeature Box 4"/>
    <w:basedOn w:val="FeatureBox2"/>
    <w:next w:val="Normal"/>
    <w:uiPriority w:val="14"/>
    <w:qFormat/>
    <w:rsid w:val="00B8460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84603"/>
    <w:pPr>
      <w:keepNext/>
      <w:ind w:left="567" w:right="57"/>
    </w:pPr>
    <w:rPr>
      <w:szCs w:val="22"/>
    </w:rPr>
  </w:style>
  <w:style w:type="paragraph" w:customStyle="1" w:styleId="Subtitle0">
    <w:name w:val="ŠSubtitle"/>
    <w:basedOn w:val="Normal"/>
    <w:link w:val="SubtitleChar0"/>
    <w:uiPriority w:val="2"/>
    <w:qFormat/>
    <w:rsid w:val="00B84603"/>
    <w:pPr>
      <w:spacing w:before="360"/>
    </w:pPr>
    <w:rPr>
      <w:color w:val="002664"/>
      <w:sz w:val="44"/>
      <w:szCs w:val="48"/>
    </w:rPr>
  </w:style>
  <w:style w:type="character" w:customStyle="1" w:styleId="SubtitleChar0">
    <w:name w:val="ŠSubtitle Char"/>
    <w:basedOn w:val="DefaultParagraphFont"/>
    <w:link w:val="Subtitle0"/>
    <w:uiPriority w:val="2"/>
    <w:rsid w:val="00B84603"/>
    <w:rPr>
      <w:rFonts w:ascii="Arial" w:hAnsi="Arial" w:cs="Arial"/>
      <w:color w:val="002664"/>
      <w:sz w:val="44"/>
      <w:szCs w:val="48"/>
      <w:lang w:val="en-AU"/>
    </w:rPr>
  </w:style>
  <w:style w:type="paragraph" w:customStyle="1" w:styleId="Imageattributioncaption">
    <w:name w:val="ŠImage attribution caption"/>
    <w:basedOn w:val="Normal"/>
    <w:next w:val="Normal"/>
    <w:link w:val="ImageattributioncaptionChar"/>
    <w:uiPriority w:val="15"/>
    <w:qFormat/>
    <w:rsid w:val="00B84603"/>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373C6E"/>
    <w:rPr>
      <w:rFonts w:ascii="Arial" w:hAnsi="Arial" w:cs="Arial"/>
      <w:sz w:val="18"/>
      <w:szCs w:val="18"/>
      <w:lang w:val="en-AU"/>
    </w:rPr>
  </w:style>
  <w:style w:type="paragraph" w:styleId="NormalWeb">
    <w:name w:val="Normal (Web)"/>
    <w:basedOn w:val="Normal"/>
    <w:uiPriority w:val="99"/>
    <w:semiHidden/>
    <w:unhideWhenUsed/>
    <w:rsid w:val="00DA52F0"/>
    <w:pPr>
      <w:spacing w:before="100" w:beforeAutospacing="1" w:after="100" w:afterAutospacing="1" w:line="240" w:lineRule="auto"/>
    </w:pPr>
    <w:rPr>
      <w:rFonts w:ascii="Times New Roman" w:eastAsia="Times New Roman" w:hAnsi="Times New Roman"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19492">
      <w:bodyDiv w:val="1"/>
      <w:marLeft w:val="0"/>
      <w:marRight w:val="0"/>
      <w:marTop w:val="0"/>
      <w:marBottom w:val="0"/>
      <w:divBdr>
        <w:top w:val="none" w:sz="0" w:space="0" w:color="auto"/>
        <w:left w:val="none" w:sz="0" w:space="0" w:color="auto"/>
        <w:bottom w:val="none" w:sz="0" w:space="0" w:color="auto"/>
        <w:right w:val="none" w:sz="0" w:space="0" w:color="auto"/>
      </w:divBdr>
    </w:div>
    <w:div w:id="975261422">
      <w:bodyDiv w:val="1"/>
      <w:marLeft w:val="0"/>
      <w:marRight w:val="0"/>
      <w:marTop w:val="0"/>
      <w:marBottom w:val="0"/>
      <w:divBdr>
        <w:top w:val="none" w:sz="0" w:space="0" w:color="auto"/>
        <w:left w:val="none" w:sz="0" w:space="0" w:color="auto"/>
        <w:bottom w:val="none" w:sz="0" w:space="0" w:color="auto"/>
        <w:right w:val="none" w:sz="0" w:space="0" w:color="auto"/>
      </w:divBdr>
    </w:div>
    <w:div w:id="1490638922">
      <w:bodyDiv w:val="1"/>
      <w:marLeft w:val="0"/>
      <w:marRight w:val="0"/>
      <w:marTop w:val="0"/>
      <w:marBottom w:val="0"/>
      <w:divBdr>
        <w:top w:val="none" w:sz="0" w:space="0" w:color="auto"/>
        <w:left w:val="none" w:sz="0" w:space="0" w:color="auto"/>
        <w:bottom w:val="none" w:sz="0" w:space="0" w:color="auto"/>
        <w:right w:val="none" w:sz="0" w:space="0" w:color="auto"/>
      </w:divBdr>
    </w:div>
    <w:div w:id="1837574303">
      <w:bodyDiv w:val="1"/>
      <w:marLeft w:val="0"/>
      <w:marRight w:val="0"/>
      <w:marTop w:val="0"/>
      <w:marBottom w:val="0"/>
      <w:divBdr>
        <w:top w:val="none" w:sz="0" w:space="0" w:color="auto"/>
        <w:left w:val="none" w:sz="0" w:space="0" w:color="auto"/>
        <w:bottom w:val="none" w:sz="0" w:space="0" w:color="auto"/>
        <w:right w:val="none" w:sz="0" w:space="0" w:color="auto"/>
      </w:divBdr>
    </w:div>
    <w:div w:id="186346836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commons.wikimedia.org/wiki/File:Windorah_Solar_Farm.jpg" TargetMode="External"/><Relationship Id="rId26" Type="http://schemas.openxmlformats.org/officeDocument/2006/relationships/hyperlink" Target="https://bit.ly/solarreflectorsactivity" TargetMode="External"/><Relationship Id="rId39" Type="http://schemas.openxmlformats.org/officeDocument/2006/relationships/hyperlink" Target="https://creativecommons.org/licenses/by/4.0/" TargetMode="External"/><Relationship Id="rId21" Type="http://schemas.openxmlformats.org/officeDocument/2006/relationships/hyperlink" Target="https://bit.ly/solarcookervideo" TargetMode="External"/><Relationship Id="rId34" Type="http://schemas.openxmlformats.org/officeDocument/2006/relationships/header" Target="header1.xml"/><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reativecommons.org/licenses/by-sa/3.0/deed.en" TargetMode="External"/><Relationship Id="rId20" Type="http://schemas.openxmlformats.org/officeDocument/2006/relationships/hyperlink" Target="https://bit.ly/pausepouncebounce" TargetMode="External"/><Relationship Id="rId29" Type="http://schemas.openxmlformats.org/officeDocument/2006/relationships/image" Target="media/image6.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nergy.gov/" TargetMode="External"/><Relationship Id="rId24" Type="http://schemas.openxmlformats.org/officeDocument/2006/relationships/hyperlink" Target="https://www.liacoseducationalmedia.com/solar-reflectors" TargetMode="External"/><Relationship Id="rId32" Type="http://schemas.openxmlformats.org/officeDocument/2006/relationships/hyperlink" Target="https://curriculum.nsw.edu.au" TargetMode="External"/><Relationship Id="rId37" Type="http://schemas.openxmlformats.org/officeDocument/2006/relationships/header" Target="header2.xml"/><Relationship Id="rId40"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commons.wikimedia.org/wiki/User:Kjkolb" TargetMode="External"/><Relationship Id="rId23" Type="http://schemas.openxmlformats.org/officeDocument/2006/relationships/hyperlink" Target="https://bit.ly/thinkpairsharestrategy" TargetMode="External"/><Relationship Id="rId28" Type="http://schemas.openxmlformats.org/officeDocument/2006/relationships/image" Target="media/image5.png"/><Relationship Id="rId36" Type="http://schemas.openxmlformats.org/officeDocument/2006/relationships/footer" Target="footer2.xml"/><Relationship Id="rId10" Type="http://schemas.openxmlformats.org/officeDocument/2006/relationships/hyperlink" Target="https://www.flickr.com/photos/departmentofenergy/9364904691" TargetMode="External"/><Relationship Id="rId19" Type="http://schemas.openxmlformats.org/officeDocument/2006/relationships/hyperlink" Target="https://creativecommons.org/licenses/by-sa/3.0/deed.en" TargetMode="External"/><Relationship Id="rId31" Type="http://schemas.openxmlformats.org/officeDocument/2006/relationships/hyperlink" Target="https://educationstandards.nsw.edu.au/"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commons.wikimedia.org/wiki/File:Parabolic_trough_solar_thermal_electric_power_plant_1.jpg" TargetMode="External"/><Relationship Id="rId22" Type="http://schemas.openxmlformats.org/officeDocument/2006/relationships/hyperlink" Target="https://bit.ly/solardesmos" TargetMode="External"/><Relationship Id="rId27" Type="http://schemas.openxmlformats.org/officeDocument/2006/relationships/image" Target="media/image4.png"/><Relationship Id="rId30" Type="http://schemas.openxmlformats.org/officeDocument/2006/relationships/hyperlink" Target="https://educationstandards.nsw.edu.au/wps/portal/nesa/mini-footer/copyright" TargetMode="External"/><Relationship Id="rId35" Type="http://schemas.openxmlformats.org/officeDocument/2006/relationships/footer" Target="footer1.xml"/><Relationship Id="rId43" Type="http://schemas.openxmlformats.org/officeDocument/2006/relationships/fontTable" Target="fontTable.xml"/><Relationship Id="rId8" Type="http://schemas.openxmlformats.org/officeDocument/2006/relationships/hyperlink" Target="https://curriculum.nsw.edu.au/learning-areas/mathematics/mathematics-k-10-2022/overview" TargetMode="External"/><Relationship Id="rId3" Type="http://schemas.openxmlformats.org/officeDocument/2006/relationships/styles" Target="styles.xml"/><Relationship Id="rId12" Type="http://schemas.openxmlformats.org/officeDocument/2006/relationships/hyperlink" Target="https://creativecommons.org/publicdomain/zero/1.0/" TargetMode="External"/><Relationship Id="rId17" Type="http://schemas.openxmlformats.org/officeDocument/2006/relationships/image" Target="media/image3.jpeg"/><Relationship Id="rId25" Type="http://schemas.openxmlformats.org/officeDocument/2006/relationships/hyperlink" Target="https://bit.ly/solarreflectorsvideo" TargetMode="External"/><Relationship Id="rId33" Type="http://schemas.openxmlformats.org/officeDocument/2006/relationships/hyperlink" Target="https://curriculum.nsw.edu.au/learning-areas/mathematics/mathematics-k-10-2022/overview" TargetMode="External"/><Relationship Id="rId38"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3EF59-A8E3-4C9B-B113-C93F68EEB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2068</Words>
  <Characters>10902</Characters>
  <Application>Microsoft Office Word</Application>
  <DocSecurity>0</DocSecurity>
  <Lines>231</Lines>
  <Paragraphs>168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12802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Para-solar</dc:title>
  <dc:subject/>
  <dc:creator>NSW Department of Education</dc:creator>
  <cp:keywords/>
  <dc:description/>
  <dcterms:created xsi:type="dcterms:W3CDTF">2024-05-03T01:12:00Z</dcterms:created>
  <dcterms:modified xsi:type="dcterms:W3CDTF">2024-05-03T01:12:00Z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084281af36451b82fa9c7ca3d81d27ba1f87ba29222c58ebc3b24705e3d84730</vt:lpwstr>
  </property>
  <property fmtid="{D5CDD505-2E9C-101B-9397-08002B2CF9AE}" pid="3" name="MSIP_Label_b603dfd7-d93a-4381-a340-2995d8282205_Enabled">
    <vt:lpwstr>true</vt:lpwstr>
  </property>
  <property fmtid="{D5CDD505-2E9C-101B-9397-08002B2CF9AE}" pid="4" name="MSIP_Label_b603dfd7-d93a-4381-a340-2995d8282205_SetDate">
    <vt:lpwstr>2024-05-03T01:12:38Z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f47abe07-6743-4e94-b028-9428a75678f1</vt:lpwstr>
  </property>
  <property fmtid="{D5CDD505-2E9C-101B-9397-08002B2CF9AE}" pid="9" name="MSIP_Label_b603dfd7-d93a-4381-a340-2995d8282205_ContentBits">
    <vt:lpwstr>0</vt:lpwstr>
  </property>
</Properties>
</file>