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38655B25" w:rsidR="053C4FF3" w:rsidRPr="00BC2D06" w:rsidRDefault="008229EA" w:rsidP="00BC2D06">
      <w:pPr>
        <w:pStyle w:val="Heading1"/>
      </w:pPr>
      <w:r w:rsidRPr="00BC2D06">
        <w:t>L</w:t>
      </w:r>
      <w:r w:rsidR="00943F67" w:rsidRPr="00BC2D06">
        <w:t>ogging those sounds</w:t>
      </w:r>
    </w:p>
    <w:p w14:paraId="522B22AF" w14:textId="3201290C" w:rsidR="008D2296" w:rsidRDefault="00FC6E45" w:rsidP="00F44FD5">
      <w:r>
        <w:t xml:space="preserve">Students will build an understanding of </w:t>
      </w:r>
      <w:r w:rsidR="00DD74E8">
        <w:t>how to use a logarithmic scale</w:t>
      </w:r>
      <w:r w:rsidR="0040073F" w:rsidRPr="0040073F">
        <w:rPr>
          <w:lang w:eastAsia="zh-CN"/>
        </w:rPr>
        <w:t xml:space="preserve"> </w:t>
      </w:r>
      <w:r w:rsidR="0040073F">
        <w:rPr>
          <w:lang w:eastAsia="zh-CN"/>
        </w:rPr>
        <w:t>to better understand and apply logarithmic laws and properties</w:t>
      </w:r>
      <w:r w:rsidR="00DD74E8">
        <w:t>.</w:t>
      </w:r>
    </w:p>
    <w:p w14:paraId="740491F6" w14:textId="3CC2B1D6" w:rsidR="00904914" w:rsidRPr="005E7B88" w:rsidRDefault="006977F3" w:rsidP="006977F3">
      <w:pPr>
        <w:pStyle w:val="FeatureBox2"/>
      </w:pPr>
      <w:r>
        <w:t>Students will need at least one digital device per pair to interact with Desmos or Polypad during this lesson.</w:t>
      </w:r>
    </w:p>
    <w:p w14:paraId="5BF7F918" w14:textId="200336DB" w:rsidR="00A51D10" w:rsidRPr="00BC2D06" w:rsidRDefault="004125FD" w:rsidP="00BC2D06">
      <w:pPr>
        <w:pStyle w:val="Heading2"/>
      </w:pPr>
      <w:r w:rsidRPr="00BC2D06">
        <w:t>Visible learning</w:t>
      </w:r>
    </w:p>
    <w:p w14:paraId="03266A37" w14:textId="3E8ECF71" w:rsidR="00A47DE3" w:rsidRPr="00A47DE3" w:rsidRDefault="00A47DE3" w:rsidP="00A47DE3">
      <w:pPr>
        <w:pStyle w:val="FeatureBox2"/>
      </w:pPr>
      <w:r>
        <w:t>This l</w:t>
      </w:r>
      <w:r w:rsidR="4F833EB9">
        <w:t xml:space="preserve">earning episode </w:t>
      </w:r>
      <w:r>
        <w:t>incorporates Path content</w:t>
      </w:r>
      <w:r w:rsidR="00C86A62">
        <w:t xml:space="preserve"> and assumes students are confident with related Core content.</w:t>
      </w:r>
    </w:p>
    <w:p w14:paraId="531BF1E6" w14:textId="719071B8" w:rsidR="00A51D10" w:rsidRPr="00BC2D06" w:rsidRDefault="00A51D10" w:rsidP="00BC2D06">
      <w:pPr>
        <w:pStyle w:val="Heading3"/>
      </w:pPr>
      <w:r w:rsidRPr="00BC2D06">
        <w:t>Learning intention</w:t>
      </w:r>
    </w:p>
    <w:p w14:paraId="63DAB628" w14:textId="30ABDFDC" w:rsidR="00CA0875" w:rsidRPr="00DB4CE6" w:rsidRDefault="0054456F" w:rsidP="00DB4CE6">
      <w:pPr>
        <w:pStyle w:val="ListBullet"/>
      </w:pPr>
      <w:r w:rsidRPr="00DB4CE6">
        <w:t xml:space="preserve">To </w:t>
      </w:r>
      <w:r w:rsidR="00191D5F" w:rsidRPr="00DB4CE6">
        <w:t xml:space="preserve">understand and apply </w:t>
      </w:r>
      <w:r w:rsidR="007838B9" w:rsidRPr="00DB4CE6">
        <w:t>logarithmic laws and properties</w:t>
      </w:r>
      <w:r w:rsidR="00890CDE" w:rsidRPr="00DB4CE6">
        <w:t>.</w:t>
      </w:r>
    </w:p>
    <w:p w14:paraId="31580410" w14:textId="77777777" w:rsidR="00A51D10" w:rsidRPr="00BC2D06" w:rsidRDefault="00A51D10" w:rsidP="00BC2D06">
      <w:pPr>
        <w:pStyle w:val="Heading3"/>
      </w:pPr>
      <w:r w:rsidRPr="00BC2D06">
        <w:t>Success criteria</w:t>
      </w:r>
    </w:p>
    <w:p w14:paraId="36959680" w14:textId="50AB5654" w:rsidR="005B1AF8" w:rsidRDefault="007838B9" w:rsidP="00BD1EF7">
      <w:pPr>
        <w:pStyle w:val="ListBullet"/>
        <w:numPr>
          <w:ilvl w:val="0"/>
          <w:numId w:val="2"/>
        </w:numPr>
      </w:pPr>
      <w:r>
        <w:t>I can use the addition law of logarithms</w:t>
      </w:r>
      <w:r w:rsidR="00326FA3">
        <w:t>.</w:t>
      </w:r>
    </w:p>
    <w:p w14:paraId="3AA337B8" w14:textId="7486DFC9" w:rsidR="007838B9" w:rsidRDefault="007838B9" w:rsidP="00BD1EF7">
      <w:pPr>
        <w:pStyle w:val="ListBullet"/>
        <w:numPr>
          <w:ilvl w:val="0"/>
          <w:numId w:val="2"/>
        </w:numPr>
      </w:pPr>
      <w:r>
        <w:t xml:space="preserve">I can </w:t>
      </w:r>
      <w:r w:rsidR="00B55206">
        <w:t>explain</w:t>
      </w:r>
      <w:r>
        <w:t xml:space="preserve"> why the addition law works.</w:t>
      </w:r>
    </w:p>
    <w:p w14:paraId="761047FF" w14:textId="51F58C13" w:rsidR="00B55206" w:rsidRDefault="00B55206" w:rsidP="00BD1EF7">
      <w:pPr>
        <w:pStyle w:val="ListBullet"/>
        <w:numPr>
          <w:ilvl w:val="0"/>
          <w:numId w:val="2"/>
        </w:numPr>
      </w:pPr>
      <w:r>
        <w:t>I can use the subtraction law of logarithms.</w:t>
      </w:r>
    </w:p>
    <w:p w14:paraId="3A66FFDB" w14:textId="0F9776F7" w:rsidR="00B55206" w:rsidRDefault="00B55206" w:rsidP="00BD1EF7">
      <w:pPr>
        <w:pStyle w:val="ListBullet"/>
        <w:numPr>
          <w:ilvl w:val="0"/>
          <w:numId w:val="2"/>
        </w:numPr>
      </w:pPr>
      <w:r>
        <w:t>I can explain</w:t>
      </w:r>
      <w:r w:rsidR="009D3AE4">
        <w:t xml:space="preserve"> </w:t>
      </w:r>
      <w:r>
        <w:t>why the subtraction law works.</w:t>
      </w:r>
    </w:p>
    <w:p w14:paraId="49408E00" w14:textId="70A482CB" w:rsidR="007838B9" w:rsidRDefault="007838B9" w:rsidP="00BD1EF7">
      <w:pPr>
        <w:pStyle w:val="ListBullet"/>
        <w:numPr>
          <w:ilvl w:val="0"/>
          <w:numId w:val="2"/>
        </w:numPr>
      </w:pPr>
      <w:r>
        <w:t xml:space="preserve">I can use the </w:t>
      </w:r>
      <w:r w:rsidR="00B55206">
        <w:t>power</w:t>
      </w:r>
      <w:r>
        <w:t xml:space="preserve"> law of logarithms.</w:t>
      </w:r>
    </w:p>
    <w:p w14:paraId="5E1A5AA4" w14:textId="0873712D" w:rsidR="00943F67" w:rsidRDefault="00943F67" w:rsidP="00BD1EF7">
      <w:pPr>
        <w:pStyle w:val="ListBullet"/>
        <w:numPr>
          <w:ilvl w:val="0"/>
          <w:numId w:val="2"/>
        </w:numPr>
      </w:pPr>
      <w:r>
        <w:t>I can explain why the power law works.</w:t>
      </w:r>
    </w:p>
    <w:p w14:paraId="73D6D35E" w14:textId="77777777" w:rsidR="00A51D10" w:rsidRPr="00BC2D06" w:rsidRDefault="00A51D10" w:rsidP="00BC2D06">
      <w:pPr>
        <w:pStyle w:val="Heading3"/>
      </w:pPr>
      <w:r w:rsidRPr="00BC2D06">
        <w:lastRenderedPageBreak/>
        <w:t>Syllabus outcomes</w:t>
      </w:r>
    </w:p>
    <w:p w14:paraId="6B4F7FBB" w14:textId="728A5B83" w:rsidR="004F305F" w:rsidRDefault="004F305F" w:rsidP="004F305F">
      <w:r>
        <w:t>A student:</w:t>
      </w:r>
    </w:p>
    <w:p w14:paraId="5EBA9CFE" w14:textId="162E0CF7" w:rsidR="00684A62" w:rsidRPr="004F305F" w:rsidRDefault="00684A62" w:rsidP="004F305F">
      <w:pPr>
        <w:pStyle w:val="ListBullet"/>
      </w:pPr>
      <w:r w:rsidRPr="004F305F">
        <w:t xml:space="preserve">develops understanding and fluency in mathematics through exploring and connecting mathematical concepts, choosing and applying mathematical techniques to solve problems, and communicating their thinking and reasoning coherently and clearly </w:t>
      </w:r>
      <w:r w:rsidRPr="004F305F">
        <w:rPr>
          <w:rStyle w:val="Strong"/>
        </w:rPr>
        <w:t>MAO-WM-01</w:t>
      </w:r>
    </w:p>
    <w:p w14:paraId="094BD155" w14:textId="3825AE04" w:rsidR="0018460F" w:rsidRPr="004F305F" w:rsidRDefault="00684A62" w:rsidP="004F305F">
      <w:pPr>
        <w:pStyle w:val="ListBullet"/>
      </w:pPr>
      <w:r w:rsidRPr="004F305F">
        <w:t xml:space="preserve">establishes and applies the laws of logarithms to solve problems </w:t>
      </w:r>
      <w:r w:rsidRPr="004F305F">
        <w:rPr>
          <w:rStyle w:val="Strong"/>
        </w:rPr>
        <w:t>MA5-LOG-P-01</w:t>
      </w:r>
    </w:p>
    <w:p w14:paraId="2A08512B" w14:textId="0063F802" w:rsidR="00892960" w:rsidRPr="00D96D88" w:rsidRDefault="00661A67" w:rsidP="00892960">
      <w:pPr>
        <w:pStyle w:val="Imageattributioncaption"/>
      </w:pPr>
      <w:hyperlink r:id="rId8"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p>
    <w:p w14:paraId="1C1E95EC" w14:textId="77777777" w:rsidR="00892960" w:rsidRDefault="00892960" w:rsidP="00892960">
      <w:pPr>
        <w:rPr>
          <w:rFonts w:eastAsia="SimSun"/>
          <w:b/>
          <w:color w:val="1C438B"/>
          <w:sz w:val="48"/>
          <w:szCs w:val="36"/>
          <w:lang w:eastAsia="zh-CN"/>
        </w:rPr>
      </w:pPr>
      <w:r>
        <w:br w:type="page"/>
      </w:r>
    </w:p>
    <w:p w14:paraId="58415F0F" w14:textId="35B0C0C5" w:rsidR="00A0172E" w:rsidRPr="00BC2D06" w:rsidRDefault="00A0172E" w:rsidP="00BC2D06">
      <w:pPr>
        <w:pStyle w:val="Heading2"/>
      </w:pPr>
      <w:r w:rsidRPr="00BC2D06">
        <w:lastRenderedPageBreak/>
        <w:t>Activity structure</w:t>
      </w:r>
    </w:p>
    <w:p w14:paraId="65965512" w14:textId="5CEB2D65" w:rsidR="00A51D10" w:rsidRPr="00BC2D06" w:rsidRDefault="00A51D10" w:rsidP="00BC2D06">
      <w:pPr>
        <w:pStyle w:val="Heading3"/>
      </w:pPr>
      <w:r w:rsidRPr="00BC2D06">
        <w:t>Launch</w:t>
      </w:r>
    </w:p>
    <w:p w14:paraId="31258CC4" w14:textId="35A5E8B7" w:rsidR="009D3AE4" w:rsidRDefault="003C2F8D" w:rsidP="00BD1EF7">
      <w:pPr>
        <w:pStyle w:val="ListNumber"/>
        <w:numPr>
          <w:ilvl w:val="0"/>
          <w:numId w:val="3"/>
        </w:numPr>
      </w:pPr>
      <w:r>
        <w:t>Ask students the following questions</w:t>
      </w:r>
      <w:r w:rsidR="0041154E">
        <w:t>:</w:t>
      </w:r>
    </w:p>
    <w:p w14:paraId="2393700F" w14:textId="77777777" w:rsidR="0041154E" w:rsidRDefault="003C2F8D" w:rsidP="009D3AE4">
      <w:pPr>
        <w:pStyle w:val="Featurepink"/>
      </w:pPr>
      <w:r w:rsidRPr="009D3AE4">
        <w:t>Consider the following and make predictions about whether you would be able to hear:</w:t>
      </w:r>
    </w:p>
    <w:p w14:paraId="66918ACD" w14:textId="00FD8CF9" w:rsidR="0041154E" w:rsidRDefault="003C2F8D" w:rsidP="00BD1EF7">
      <w:pPr>
        <w:pStyle w:val="Featurepink"/>
        <w:numPr>
          <w:ilvl w:val="0"/>
          <w:numId w:val="12"/>
        </w:numPr>
        <w:ind w:left="567" w:hanging="567"/>
      </w:pPr>
      <w:r w:rsidRPr="009D3AE4">
        <w:t>1 centi-cube dropping onto a hard surface?</w:t>
      </w:r>
    </w:p>
    <w:p w14:paraId="1C37EDF8" w14:textId="1B859CAC" w:rsidR="0041154E" w:rsidRDefault="0041154E" w:rsidP="00BD1EF7">
      <w:pPr>
        <w:pStyle w:val="Featurepink"/>
        <w:numPr>
          <w:ilvl w:val="0"/>
          <w:numId w:val="12"/>
        </w:numPr>
        <w:ind w:left="567" w:hanging="567"/>
      </w:pPr>
      <w:r>
        <w:t>T</w:t>
      </w:r>
      <w:r w:rsidR="003C2F8D" w:rsidRPr="009D3AE4">
        <w:t xml:space="preserve">he difference between 1 </w:t>
      </w:r>
      <w:r w:rsidR="00854D61" w:rsidRPr="009D3AE4">
        <w:t xml:space="preserve">and 10 </w:t>
      </w:r>
      <w:r w:rsidR="003C2F8D" w:rsidRPr="009D3AE4">
        <w:t>centi-cube</w:t>
      </w:r>
      <w:r w:rsidR="00854D61" w:rsidRPr="009D3AE4">
        <w:t>s</w:t>
      </w:r>
      <w:r w:rsidR="003C2F8D" w:rsidRPr="009D3AE4">
        <w:t xml:space="preserve"> dropping onto a hard surface?</w:t>
      </w:r>
    </w:p>
    <w:p w14:paraId="10547D99" w14:textId="6FD83E76" w:rsidR="0041154E" w:rsidRDefault="0041154E" w:rsidP="00BD1EF7">
      <w:pPr>
        <w:pStyle w:val="Featurepink"/>
        <w:numPr>
          <w:ilvl w:val="0"/>
          <w:numId w:val="12"/>
        </w:numPr>
        <w:ind w:left="567" w:hanging="567"/>
      </w:pPr>
      <w:r>
        <w:t>T</w:t>
      </w:r>
      <w:r w:rsidR="003C2F8D" w:rsidRPr="009D3AE4">
        <w:t>he difference between 20 and 25 centi-cubes?</w:t>
      </w:r>
    </w:p>
    <w:p w14:paraId="16A670C8" w14:textId="55E115C0" w:rsidR="003C2F8D" w:rsidRPr="009D3AE4" w:rsidRDefault="0041154E" w:rsidP="00BD1EF7">
      <w:pPr>
        <w:pStyle w:val="Featurepink"/>
        <w:numPr>
          <w:ilvl w:val="0"/>
          <w:numId w:val="12"/>
        </w:numPr>
        <w:ind w:left="567" w:hanging="567"/>
      </w:pPr>
      <w:r>
        <w:t>T</w:t>
      </w:r>
      <w:r w:rsidR="003C2F8D" w:rsidRPr="009D3AE4">
        <w:t>he difference between 100 and 110 centi-cubes?</w:t>
      </w:r>
    </w:p>
    <w:p w14:paraId="6929CFF6" w14:textId="7D545FA3" w:rsidR="00EC141C" w:rsidRDefault="0083279F" w:rsidP="00BD1EF7">
      <w:pPr>
        <w:pStyle w:val="ListNumber"/>
        <w:numPr>
          <w:ilvl w:val="0"/>
          <w:numId w:val="3"/>
        </w:numPr>
      </w:pPr>
      <w:r>
        <w:t xml:space="preserve">Place </w:t>
      </w:r>
      <w:r w:rsidR="003C2F8D">
        <w:t xml:space="preserve">students </w:t>
      </w:r>
      <w:r w:rsidR="0019559E">
        <w:t>in</w:t>
      </w:r>
      <w:r>
        <w:t>to</w:t>
      </w:r>
      <w:r w:rsidR="0019559E">
        <w:t xml:space="preserve"> </w:t>
      </w:r>
      <w:r w:rsidR="00592C85">
        <w:t>visibly random groups (</w:t>
      </w:r>
      <w:hyperlink r:id="rId9" w:history="1">
        <w:r w:rsidR="00592C85" w:rsidRPr="00746FAA">
          <w:rPr>
            <w:rStyle w:val="Hyperlink"/>
          </w:rPr>
          <w:t>bit.ly/visiblegroups</w:t>
        </w:r>
      </w:hyperlink>
      <w:r w:rsidR="00592C85">
        <w:t>)</w:t>
      </w:r>
      <w:r w:rsidR="00694DB6">
        <w:t xml:space="preserve"> </w:t>
      </w:r>
      <w:r w:rsidR="0061068F">
        <w:t>and</w:t>
      </w:r>
      <w:r w:rsidR="003C2F8D">
        <w:t xml:space="preserve"> provid</w:t>
      </w:r>
      <w:r w:rsidR="0061068F">
        <w:t>e</w:t>
      </w:r>
      <w:r w:rsidR="003C2F8D">
        <w:t xml:space="preserve"> them with access to enough centi-cubes (or similar) to conduct a practical experiment and test if their predictions were correct or not.</w:t>
      </w:r>
    </w:p>
    <w:p w14:paraId="0AD11AFF" w14:textId="7E6F6565" w:rsidR="003C2F8D" w:rsidRPr="00F73FD8" w:rsidRDefault="003C2F8D" w:rsidP="007C475C">
      <w:pPr>
        <w:pStyle w:val="FeatureBox"/>
      </w:pPr>
      <w:r>
        <w:t xml:space="preserve">Students can test at what point the differences are perceptible by having one of the group members drop the centi-cubes onto the ground </w:t>
      </w:r>
      <w:r w:rsidR="00C51522">
        <w:t xml:space="preserve">while </w:t>
      </w:r>
      <w:r>
        <w:t>the remaining group members have their eyes closed and attempt to listen to the changes between sounds.</w:t>
      </w:r>
    </w:p>
    <w:p w14:paraId="130570B9" w14:textId="01CAA53C" w:rsidR="003C2F8D" w:rsidRDefault="003C2F8D" w:rsidP="00BD1EF7">
      <w:pPr>
        <w:pStyle w:val="ListNumber"/>
        <w:numPr>
          <w:ilvl w:val="0"/>
          <w:numId w:val="3"/>
        </w:numPr>
      </w:pPr>
      <w:r>
        <w:t xml:space="preserve">In their randomly chosen groups, and using vertical, non-permanent surfaces </w:t>
      </w:r>
      <w:r w:rsidR="00923F06">
        <w:t>(</w:t>
      </w:r>
      <w:hyperlink r:id="rId10" w:history="1">
        <w:r w:rsidR="00923F06" w:rsidRPr="00F16778">
          <w:rPr>
            <w:rStyle w:val="Hyperlink"/>
          </w:rPr>
          <w:t>bit.ly/VNPSstrategy</w:t>
        </w:r>
      </w:hyperlink>
      <w:r w:rsidR="00923F06">
        <w:t xml:space="preserve">) </w:t>
      </w:r>
      <w:r>
        <w:t xml:space="preserve">(or an application such as </w:t>
      </w:r>
      <w:hyperlink r:id="rId11" w:history="1">
        <w:r w:rsidRPr="007860B8">
          <w:rPr>
            <w:rStyle w:val="Hyperlink"/>
          </w:rPr>
          <w:t>mentimeter.com</w:t>
        </w:r>
      </w:hyperlink>
      <w:r>
        <w:t>), have students share their answers to the following question:</w:t>
      </w:r>
    </w:p>
    <w:p w14:paraId="52C212A4" w14:textId="035AF08C" w:rsidR="003C2F8D" w:rsidRPr="00AD7FE0" w:rsidRDefault="003C2F8D" w:rsidP="00923F06">
      <w:pPr>
        <w:pStyle w:val="Featurepink"/>
      </w:pPr>
      <w:r w:rsidRPr="00AD7FE0">
        <w:t xml:space="preserve">Thinking about how quiet we just found a single centi-cube is when it falls and hits a hard surface, what might be the </w:t>
      </w:r>
      <w:r w:rsidR="00377E5C">
        <w:t>smallest change in sound that we can hear</w:t>
      </w:r>
      <w:r w:rsidRPr="00AD7FE0">
        <w:t>?</w:t>
      </w:r>
    </w:p>
    <w:p w14:paraId="566FCFD1" w14:textId="2E9B44CC" w:rsidR="003C2F8D" w:rsidRPr="008F63D0" w:rsidRDefault="003C2F8D" w:rsidP="00BD1EF7">
      <w:pPr>
        <w:pStyle w:val="ListNumber"/>
        <w:numPr>
          <w:ilvl w:val="0"/>
          <w:numId w:val="3"/>
        </w:numPr>
      </w:pPr>
      <w:r>
        <w:t>Randomly select students to share their group’s responses with the class, looking to see if a collective response can be determined for both the quietest and loudest sounds.</w:t>
      </w:r>
    </w:p>
    <w:p w14:paraId="2F468947" w14:textId="56319070" w:rsidR="00A51D10" w:rsidRPr="00BC2D06" w:rsidRDefault="00A51D10" w:rsidP="00BC2D06">
      <w:pPr>
        <w:pStyle w:val="Heading3"/>
      </w:pPr>
      <w:r w:rsidRPr="00BC2D06">
        <w:lastRenderedPageBreak/>
        <w:t>Explore</w:t>
      </w:r>
    </w:p>
    <w:p w14:paraId="6DED3AA1" w14:textId="77777777" w:rsidR="0041154E" w:rsidRDefault="0044396B" w:rsidP="00656451">
      <w:pPr>
        <w:pStyle w:val="FeatureBox2"/>
      </w:pPr>
      <w:r>
        <w:t xml:space="preserve">Students will need at least one digital device per pair to interact with Desmos or Polypad during this </w:t>
      </w:r>
      <w:r w:rsidR="00CA6CE8">
        <w:t>component of the lesson</w:t>
      </w:r>
      <w:r>
        <w:t>.</w:t>
      </w:r>
    </w:p>
    <w:p w14:paraId="47994779" w14:textId="1E95A525" w:rsidR="00656451" w:rsidRPr="00656451" w:rsidRDefault="009759AD" w:rsidP="00656451">
      <w:pPr>
        <w:pStyle w:val="FeatureBox2"/>
      </w:pPr>
      <w:r>
        <w:t>An alternative is provided in Appendices A and B for students without access to technology.</w:t>
      </w:r>
    </w:p>
    <w:p w14:paraId="2D01C358" w14:textId="286E49BD" w:rsidR="0054627F" w:rsidRPr="00C51522" w:rsidRDefault="00ED1F91" w:rsidP="00BD1EF7">
      <w:pPr>
        <w:numPr>
          <w:ilvl w:val="0"/>
          <w:numId w:val="15"/>
        </w:numPr>
      </w:pPr>
      <w:r w:rsidRPr="00C51522">
        <w:t>P</w:t>
      </w:r>
      <w:r w:rsidR="005D06C3" w:rsidRPr="00C51522">
        <w:t xml:space="preserve">rovide </w:t>
      </w:r>
      <w:r w:rsidR="0054627F" w:rsidRPr="00C51522">
        <w:t>students with access to the following Desmos activity</w:t>
      </w:r>
      <w:r w:rsidR="006C5904" w:rsidRPr="00C51522">
        <w:t xml:space="preserve"> </w:t>
      </w:r>
      <w:r w:rsidR="00C5774A" w:rsidRPr="00C51522">
        <w:t>(</w:t>
      </w:r>
      <w:hyperlink r:id="rId12" w:history="1">
        <w:r w:rsidR="009F5284" w:rsidRPr="00C51522">
          <w:rPr>
            <w:rStyle w:val="Hyperlink"/>
          </w:rPr>
          <w:t>bit.ly/</w:t>
        </w:r>
        <w:proofErr w:type="spellStart"/>
        <w:r w:rsidR="009F5284" w:rsidRPr="00C51522">
          <w:rPr>
            <w:rStyle w:val="Hyperlink"/>
          </w:rPr>
          <w:t>hearlogarithms</w:t>
        </w:r>
        <w:proofErr w:type="spellEnd"/>
      </w:hyperlink>
      <w:r w:rsidR="006C5904" w:rsidRPr="00C51522">
        <w:t>)</w:t>
      </w:r>
      <w:r w:rsidR="0054627F" w:rsidRPr="00C51522">
        <w:t xml:space="preserve">, </w:t>
      </w:r>
      <w:r w:rsidR="00367AF5" w:rsidRPr="00C51522">
        <w:t xml:space="preserve">using pacing to </w:t>
      </w:r>
      <w:r w:rsidR="0054627F" w:rsidRPr="00C51522">
        <w:t>limit their progress to screen</w:t>
      </w:r>
      <w:r w:rsidR="00233A98" w:rsidRPr="00C51522">
        <w:t>s</w:t>
      </w:r>
      <w:r w:rsidR="0054627F" w:rsidRPr="00C51522">
        <w:t xml:space="preserve"> </w:t>
      </w:r>
      <w:r w:rsidR="00E54F19" w:rsidRPr="00C51522">
        <w:t>1</w:t>
      </w:r>
      <w:r w:rsidR="00233A98" w:rsidRPr="00C51522">
        <w:t xml:space="preserve"> and 2</w:t>
      </w:r>
      <w:r w:rsidR="0054627F" w:rsidRPr="00C51522">
        <w:t>.</w:t>
      </w:r>
    </w:p>
    <w:p w14:paraId="0B718FA9" w14:textId="5AA1556B" w:rsidR="007E28AC" w:rsidRDefault="007E28AC" w:rsidP="00F73FD8">
      <w:pPr>
        <w:pStyle w:val="FeatureBox"/>
      </w:pPr>
      <w:r>
        <w:t>If access to technology or Desmos is unavailable, provide students</w:t>
      </w:r>
      <w:r w:rsidR="00486A4A">
        <w:t xml:space="preserve"> with </w:t>
      </w:r>
      <w:r w:rsidR="009E24E0">
        <w:t xml:space="preserve">Appendix A ‘Sounds’ </w:t>
      </w:r>
      <w:r w:rsidR="00367AF5">
        <w:t xml:space="preserve">which </w:t>
      </w:r>
      <w:r w:rsidR="009E24E0">
        <w:t>outlin</w:t>
      </w:r>
      <w:r w:rsidR="00367AF5">
        <w:t>es</w:t>
      </w:r>
      <w:r w:rsidR="009E24E0">
        <w:t xml:space="preserve"> a list of sounds in no </w:t>
      </w:r>
      <w:proofErr w:type="gramStart"/>
      <w:r w:rsidR="009E24E0">
        <w:t>particular order</w:t>
      </w:r>
      <w:proofErr w:type="gramEnd"/>
      <w:r w:rsidR="00367AF5">
        <w:t>,</w:t>
      </w:r>
      <w:r w:rsidR="009E24E0">
        <w:t xml:space="preserve"> and </w:t>
      </w:r>
      <w:r w:rsidR="00486A4A">
        <w:t>Appendix B ‘Blank number line’.</w:t>
      </w:r>
      <w:r w:rsidR="00AB4A91">
        <w:t xml:space="preserve"> </w:t>
      </w:r>
      <w:r w:rsidR="009759AD">
        <w:t>Working in visibly random groups at vertical, non-permanent surfaces, s</w:t>
      </w:r>
      <w:r w:rsidR="00AB4A91">
        <w:t xml:space="preserve">tudents are to place each of the sounds on the number line, relative to the other sounds, in order from </w:t>
      </w:r>
      <w:r w:rsidR="00BF2F1B">
        <w:t>quietest to loudest.</w:t>
      </w:r>
    </w:p>
    <w:p w14:paraId="29485719" w14:textId="6AAD25BB" w:rsidR="0054627F" w:rsidRPr="00C51522" w:rsidRDefault="00B40418" w:rsidP="00C51522">
      <w:pPr>
        <w:pStyle w:val="ListNumber"/>
      </w:pPr>
      <w:r w:rsidRPr="00C51522">
        <w:t>In the Desmos activity, s</w:t>
      </w:r>
      <w:r w:rsidR="0054627F" w:rsidRPr="00C51522">
        <w:t xml:space="preserve">tudents will </w:t>
      </w:r>
      <w:r w:rsidRPr="00C51522">
        <w:t>be presented with</w:t>
      </w:r>
      <w:r w:rsidR="00E818E6" w:rsidRPr="00C51522">
        <w:t xml:space="preserve"> </w:t>
      </w:r>
      <w:r w:rsidR="00CE340E" w:rsidRPr="00C51522">
        <w:t xml:space="preserve">several </w:t>
      </w:r>
      <w:r w:rsidR="00A967FC" w:rsidRPr="00C51522">
        <w:t>labelled, m</w:t>
      </w:r>
      <w:r w:rsidR="00CE340E" w:rsidRPr="00C51522">
        <w:t xml:space="preserve">oveable points with </w:t>
      </w:r>
      <w:r w:rsidR="00C23347" w:rsidRPr="00C51522">
        <w:t>various sources</w:t>
      </w:r>
      <w:r w:rsidR="00CE340E" w:rsidRPr="00C51522">
        <w:t xml:space="preserve"> of sound.</w:t>
      </w:r>
    </w:p>
    <w:p w14:paraId="0875EE44" w14:textId="1170EB13" w:rsidR="00CE340E" w:rsidRPr="00C51522" w:rsidRDefault="00CE7DA0" w:rsidP="00C51522">
      <w:pPr>
        <w:pStyle w:val="ListNumber"/>
      </w:pPr>
      <w:r w:rsidRPr="00C51522">
        <w:t xml:space="preserve">Students </w:t>
      </w:r>
      <w:r w:rsidR="00CE340E" w:rsidRPr="00C51522">
        <w:t xml:space="preserve">need to </w:t>
      </w:r>
      <w:r w:rsidRPr="00C51522">
        <w:t>drag the points</w:t>
      </w:r>
      <w:r w:rsidR="008D4CEB" w:rsidRPr="00C51522">
        <w:t>, putting the sounds in order from quietest to loudest, relative to the other sounds</w:t>
      </w:r>
      <w:r w:rsidR="00945D98" w:rsidRPr="00C51522">
        <w:t>.</w:t>
      </w:r>
    </w:p>
    <w:p w14:paraId="358544C5" w14:textId="28E5DFB6" w:rsidR="00945D98" w:rsidRPr="00C51522" w:rsidRDefault="00674262" w:rsidP="00C51522">
      <w:pPr>
        <w:pStyle w:val="ListNumber"/>
      </w:pPr>
      <w:r w:rsidRPr="00C51522">
        <w:t xml:space="preserve">Display the collective student results </w:t>
      </w:r>
      <w:r w:rsidR="00E16E95" w:rsidRPr="00C51522">
        <w:t>for all to see</w:t>
      </w:r>
      <w:r w:rsidRPr="00C51522">
        <w:t xml:space="preserve"> </w:t>
      </w:r>
      <w:r w:rsidR="00E818E6" w:rsidRPr="00C51522">
        <w:t>using the embedded feature</w:t>
      </w:r>
      <w:r w:rsidRPr="00C51522">
        <w:t xml:space="preserve"> within the Desmos activity</w:t>
      </w:r>
      <w:r w:rsidR="00CF098F" w:rsidRPr="00C51522">
        <w:t>.</w:t>
      </w:r>
    </w:p>
    <w:p w14:paraId="72221040" w14:textId="77777777" w:rsidR="002D3474" w:rsidRDefault="00CC47A9" w:rsidP="00D41333">
      <w:pPr>
        <w:pStyle w:val="FeatureBox"/>
      </w:pPr>
      <w:r>
        <w:t xml:space="preserve">The following </w:t>
      </w:r>
      <w:r w:rsidR="0027440B">
        <w:t>site, ‘Snap</w:t>
      </w:r>
      <w:r w:rsidR="001B065E">
        <w:t>s</w:t>
      </w:r>
      <w:r w:rsidR="0027440B">
        <w:t>hots: Select and Sequence Student Work’ (</w:t>
      </w:r>
      <w:hyperlink r:id="rId13" w:history="1">
        <w:r w:rsidR="00CC1C7C" w:rsidRPr="0016357A">
          <w:rPr>
            <w:rStyle w:val="Hyperlink"/>
          </w:rPr>
          <w:t>bit.ly/3sbxWRf</w:t>
        </w:r>
      </w:hyperlink>
      <w:r w:rsidR="0027440B">
        <w:t xml:space="preserve">) </w:t>
      </w:r>
      <w:r>
        <w:t xml:space="preserve">provides a brief guide on how to use </w:t>
      </w:r>
      <w:r w:rsidR="0027440B">
        <w:t>this feature in Desmos</w:t>
      </w:r>
      <w:r w:rsidR="00E15808">
        <w:t>’ classroom function.</w:t>
      </w:r>
    </w:p>
    <w:p w14:paraId="449D2768" w14:textId="3AB4AEAB" w:rsidR="00D41333" w:rsidRDefault="002655B1" w:rsidP="00D41333">
      <w:pPr>
        <w:pStyle w:val="FeatureBox"/>
      </w:pPr>
      <w:r>
        <w:t>Making students anonymous,</w:t>
      </w:r>
      <w:r w:rsidR="00CF098F">
        <w:t xml:space="preserve"> using another feature of Desmos</w:t>
      </w:r>
      <w:r>
        <w:t>,</w:t>
      </w:r>
      <w:r w:rsidR="00CF098F">
        <w:t xml:space="preserve"> is a great way to avoid highlighting which students provided what results and can increase engagement levels.</w:t>
      </w:r>
    </w:p>
    <w:p w14:paraId="516EDEEA" w14:textId="0B13DB5A" w:rsidR="00E16E95" w:rsidRDefault="00E16E95" w:rsidP="008D4CEB">
      <w:pPr>
        <w:pStyle w:val="ListNumber"/>
      </w:pPr>
      <w:r>
        <w:t xml:space="preserve">Provide an opportunity for a whole class discussion of the results and randomly select students to speak about the results </w:t>
      </w:r>
      <w:r w:rsidR="001D1EC8">
        <w:t xml:space="preserve">displayed </w:t>
      </w:r>
      <w:r>
        <w:t>on the screen compar</w:t>
      </w:r>
      <w:r w:rsidR="00723126">
        <w:t>ed to</w:t>
      </w:r>
      <w:r>
        <w:t xml:space="preserve"> their own choices. </w:t>
      </w:r>
      <w:r w:rsidR="008D4CEB">
        <w:t>E</w:t>
      </w:r>
      <w:r>
        <w:t>nsure students provide justification and reasoning for their responses when sharing their ideas and thoughts.</w:t>
      </w:r>
    </w:p>
    <w:p w14:paraId="1335A87A" w14:textId="409DBA73" w:rsidR="002D3474" w:rsidRDefault="00E16E95" w:rsidP="00F73FD8">
      <w:pPr>
        <w:pStyle w:val="FeatureBox"/>
      </w:pPr>
      <w:r>
        <w:t xml:space="preserve">As part of this discussion, students should be encouraged to </w:t>
      </w:r>
      <w:r w:rsidR="00C11858">
        <w:t xml:space="preserve">provide their reasons for where the sounds have been placed on the </w:t>
      </w:r>
      <w:r w:rsidR="006D0249">
        <w:t>number line</w:t>
      </w:r>
      <w:r w:rsidR="00C11858">
        <w:t xml:space="preserve">, including thoughts on </w:t>
      </w:r>
      <w:r w:rsidR="00F44B7A">
        <w:t xml:space="preserve">how the sounds compare with one another and </w:t>
      </w:r>
      <w:r w:rsidR="002655B1">
        <w:t>whether</w:t>
      </w:r>
      <w:r w:rsidR="00F44B7A">
        <w:t xml:space="preserve"> the graph represents a continuous scale beyond what is displayed</w:t>
      </w:r>
      <w:r w:rsidR="007978EA">
        <w:t>,</w:t>
      </w:r>
      <w:r w:rsidR="00F44B7A">
        <w:t xml:space="preserve"> or </w:t>
      </w:r>
      <w:r w:rsidR="007978EA">
        <w:t xml:space="preserve">if the scale is </w:t>
      </w:r>
      <w:r w:rsidR="00F44B7A">
        <w:t>finite.</w:t>
      </w:r>
    </w:p>
    <w:p w14:paraId="1030274D" w14:textId="7E06AFEE" w:rsidR="00E16E95" w:rsidRDefault="00F44B7A" w:rsidP="00F73FD8">
      <w:pPr>
        <w:pStyle w:val="FeatureBox"/>
      </w:pPr>
      <w:r>
        <w:t xml:space="preserve">Students should also be encouraged to </w:t>
      </w:r>
      <w:r w:rsidR="00FA2F74">
        <w:t xml:space="preserve">define where they have placed </w:t>
      </w:r>
      <w:r w:rsidR="00397356">
        <w:t xml:space="preserve">zero </w:t>
      </w:r>
      <w:r w:rsidR="00FA2F74">
        <w:t xml:space="preserve">as a value, and </w:t>
      </w:r>
      <w:proofErr w:type="gramStart"/>
      <w:r w:rsidR="00FA2F74">
        <w:t>whether or not</w:t>
      </w:r>
      <w:proofErr w:type="gramEnd"/>
      <w:r w:rsidR="00FA2F74">
        <w:t xml:space="preserve"> there should be a place for negative numbers</w:t>
      </w:r>
      <w:r w:rsidR="00CF1172">
        <w:t xml:space="preserve"> on this scale. This would </w:t>
      </w:r>
      <w:r w:rsidR="007C475C" w:rsidRPr="007C475C">
        <w:t xml:space="preserve">encourage students to consider whether sounds could have a negative value </w:t>
      </w:r>
      <w:r w:rsidR="00CF1172">
        <w:t>(which</w:t>
      </w:r>
      <w:r w:rsidR="007A5F2A">
        <w:t xml:space="preserve"> is important when </w:t>
      </w:r>
      <w:r w:rsidR="0035162C">
        <w:t xml:space="preserve">looking at </w:t>
      </w:r>
      <w:r w:rsidR="00386C94">
        <w:t xml:space="preserve">ways to apply </w:t>
      </w:r>
      <w:r w:rsidR="0035162C">
        <w:t>the decibel scale used later in this lesson).</w:t>
      </w:r>
    </w:p>
    <w:p w14:paraId="4F34C920" w14:textId="27BC6E85" w:rsidR="00036485" w:rsidRDefault="00084505" w:rsidP="00E45C2C">
      <w:pPr>
        <w:pStyle w:val="ListNumber"/>
      </w:pPr>
      <w:r w:rsidRPr="00084505">
        <w:t xml:space="preserve">Allow students time to work through screen </w:t>
      </w:r>
      <w:r w:rsidR="005E2F04">
        <w:t>3</w:t>
      </w:r>
      <w:r w:rsidRPr="00084505">
        <w:t xml:space="preserve"> of the Desmos activity or Appendix C </w:t>
      </w:r>
      <w:r w:rsidR="00397356">
        <w:t>‘</w:t>
      </w:r>
      <w:r w:rsidRPr="00084505">
        <w:t>Can you hear that?</w:t>
      </w:r>
      <w:r w:rsidR="00397356">
        <w:t>’</w:t>
      </w:r>
      <w:r w:rsidR="00755050">
        <w:t xml:space="preserve"> and Appendix D ‘Number line with pascal pressures values’</w:t>
      </w:r>
      <w:r w:rsidR="00F2604C">
        <w:t>.</w:t>
      </w:r>
    </w:p>
    <w:p w14:paraId="6B3C593E" w14:textId="326DE4A7" w:rsidR="002D3474" w:rsidRDefault="005B6E9F" w:rsidP="005B6E9F">
      <w:pPr>
        <w:pStyle w:val="FeatureBox"/>
      </w:pPr>
      <w:r>
        <w:t>The pascal (Pa) is the unit of measurement used to quantify, among other things, air pressure and sound.</w:t>
      </w:r>
    </w:p>
    <w:p w14:paraId="67777EC5" w14:textId="61983BB7" w:rsidR="002D3474" w:rsidRDefault="005B6E9F" w:rsidP="005B6E9F">
      <w:pPr>
        <w:pStyle w:val="FeatureBox"/>
      </w:pPr>
      <w:r>
        <w:t>1 pascal is equivalent to a force of 1 newton per square metre (and 1 newton is the amount of force necessary to provide a mass of one kilogram with an acceleration of one metre per second).</w:t>
      </w:r>
    </w:p>
    <w:p w14:paraId="146251E9" w14:textId="2CEBA722" w:rsidR="005B6E9F" w:rsidRDefault="00DF0FE5" w:rsidP="005B6E9F">
      <w:pPr>
        <w:pStyle w:val="FeatureBox"/>
      </w:pPr>
      <w:r>
        <w:t xml:space="preserve">For a more comprehensive definition please refer to </w:t>
      </w:r>
      <w:r w:rsidR="00A53E5D">
        <w:t>‘</w:t>
      </w:r>
      <w:r w:rsidR="00FE6C42">
        <w:t xml:space="preserve">What is Sound Pressure Level (SPL) and </w:t>
      </w:r>
      <w:r w:rsidR="0019542E">
        <w:t>how is it measured?</w:t>
      </w:r>
      <w:r w:rsidR="00A53E5D">
        <w:t>’</w:t>
      </w:r>
      <w:r w:rsidR="0019542E">
        <w:t xml:space="preserve"> (</w:t>
      </w:r>
      <w:hyperlink r:id="rId14" w:history="1">
        <w:r w:rsidR="00A53E5D" w:rsidRPr="0016357A">
          <w:rPr>
            <w:rStyle w:val="Hyperlink"/>
          </w:rPr>
          <w:t>bit.ly/3sfnwzH</w:t>
        </w:r>
      </w:hyperlink>
      <w:r w:rsidR="005B6E9F" w:rsidRPr="00BC224E">
        <w:t>).</w:t>
      </w:r>
    </w:p>
    <w:p w14:paraId="44C66C93" w14:textId="2837B7DE" w:rsidR="005B6E9F" w:rsidRPr="005B6E9F" w:rsidRDefault="005B6E9F" w:rsidP="005B6E9F">
      <w:pPr>
        <w:pStyle w:val="ListNumber"/>
      </w:pPr>
      <w:r>
        <w:t xml:space="preserve">Students </w:t>
      </w:r>
      <w:r w:rsidR="00F2604C">
        <w:t xml:space="preserve">will now need to progress to screen </w:t>
      </w:r>
      <w:r w:rsidR="00EB3F94">
        <w:t>4</w:t>
      </w:r>
      <w:r w:rsidR="00DD4DFE">
        <w:t xml:space="preserve">, where they will see their original estimates and their updated responses, and will be required to </w:t>
      </w:r>
      <w:r>
        <w:t>undertake a notice</w:t>
      </w:r>
      <w:r w:rsidR="00397356">
        <w:t xml:space="preserve"> and </w:t>
      </w:r>
      <w:r>
        <w:t xml:space="preserve">wonder </w:t>
      </w:r>
      <w:r w:rsidR="00177DA3">
        <w:t>(</w:t>
      </w:r>
      <w:hyperlink r:id="rId15">
        <w:r w:rsidR="00D75A4B" w:rsidRPr="69AA0A1C">
          <w:rPr>
            <w:rStyle w:val="Hyperlink"/>
          </w:rPr>
          <w:t>bit.ly/noticewonderstrategy</w:t>
        </w:r>
      </w:hyperlink>
      <w:r w:rsidR="00177DA3">
        <w:t xml:space="preserve">) </w:t>
      </w:r>
      <w:r>
        <w:t>activity comparing the</w:t>
      </w:r>
      <w:r w:rsidR="00DD4DFE">
        <w:t xml:space="preserve">se </w:t>
      </w:r>
      <w:r w:rsidR="00397356">
        <w:t xml:space="preserve">2 </w:t>
      </w:r>
      <w:r w:rsidR="00DD4DFE">
        <w:t>representations.</w:t>
      </w:r>
    </w:p>
    <w:p w14:paraId="0DF00D35" w14:textId="77777777" w:rsidR="00C01B39" w:rsidRDefault="00C01B39">
      <w:pPr>
        <w:spacing w:line="276" w:lineRule="auto"/>
        <w:rPr>
          <w:b/>
          <w:bCs/>
        </w:rPr>
      </w:pPr>
      <w:r>
        <w:rPr>
          <w:b/>
          <w:bCs/>
        </w:rPr>
        <w:br w:type="page"/>
      </w:r>
    </w:p>
    <w:p w14:paraId="0CC7AAC3" w14:textId="62EEC564" w:rsidR="002D3474" w:rsidRDefault="000C5BD4" w:rsidP="00F73FD8">
      <w:pPr>
        <w:pStyle w:val="FeatureBox"/>
        <w:rPr>
          <w:b/>
          <w:bCs/>
        </w:rPr>
      </w:pPr>
      <w:r>
        <w:rPr>
          <w:b/>
          <w:bCs/>
        </w:rPr>
        <w:t>Students may notice</w:t>
      </w:r>
      <w:r w:rsidR="002D3474">
        <w:rPr>
          <w:b/>
          <w:bCs/>
        </w:rPr>
        <w:t>:</w:t>
      </w:r>
    </w:p>
    <w:p w14:paraId="16140EA3" w14:textId="6EAD634E" w:rsidR="006A0DD5" w:rsidRDefault="008A25DB" w:rsidP="00BD1EF7">
      <w:pPr>
        <w:pStyle w:val="FeatureBox"/>
        <w:numPr>
          <w:ilvl w:val="0"/>
          <w:numId w:val="22"/>
        </w:numPr>
        <w:ind w:left="567" w:hanging="567"/>
      </w:pPr>
      <w:r>
        <w:t xml:space="preserve">The large range </w:t>
      </w:r>
      <w:r w:rsidR="009B0402">
        <w:t>between the smallest and largest values</w:t>
      </w:r>
      <w:r w:rsidR="003A41C7">
        <w:t>.</w:t>
      </w:r>
    </w:p>
    <w:p w14:paraId="7E363041" w14:textId="77777777" w:rsidR="006A0DD5" w:rsidRDefault="00DC7019" w:rsidP="00BD1EF7">
      <w:pPr>
        <w:pStyle w:val="FeatureBox"/>
        <w:numPr>
          <w:ilvl w:val="0"/>
          <w:numId w:val="22"/>
        </w:numPr>
        <w:ind w:left="567" w:hanging="567"/>
      </w:pPr>
      <w:r>
        <w:t xml:space="preserve">Each </w:t>
      </w:r>
      <w:r w:rsidR="00920A7E">
        <w:t>sound is related to one another by a relationship involving some multiple of 10.</w:t>
      </w:r>
    </w:p>
    <w:p w14:paraId="4D964A25" w14:textId="77777777" w:rsidR="006A0DD5" w:rsidRDefault="00BC0B1A" w:rsidP="00BD1EF7">
      <w:pPr>
        <w:pStyle w:val="FeatureBox"/>
        <w:numPr>
          <w:ilvl w:val="0"/>
          <w:numId w:val="22"/>
        </w:numPr>
        <w:ind w:left="567" w:hanging="567"/>
      </w:pPr>
      <w:r>
        <w:t>Difficulty distinguishing the differences between the values on the lower end of the scale.</w:t>
      </w:r>
    </w:p>
    <w:p w14:paraId="3BC87230" w14:textId="7C95980F" w:rsidR="006A0DD5" w:rsidRDefault="00BC0B1A" w:rsidP="00BD1EF7">
      <w:pPr>
        <w:pStyle w:val="FeatureBox"/>
        <w:numPr>
          <w:ilvl w:val="0"/>
          <w:numId w:val="22"/>
        </w:numPr>
        <w:ind w:left="567" w:hanging="567"/>
      </w:pPr>
      <w:r>
        <w:t xml:space="preserve">Even though the sounds towards the lower end </w:t>
      </w:r>
      <w:r w:rsidR="008C10A5">
        <w:t>can</w:t>
      </w:r>
      <w:r>
        <w:t xml:space="preserve"> be distinguished just by listening to them, the scale doesn’t show a clear distinction between these values.</w:t>
      </w:r>
    </w:p>
    <w:p w14:paraId="4CD2668D" w14:textId="77777777" w:rsidR="002D3474" w:rsidRDefault="00291B92" w:rsidP="00F73FD8">
      <w:pPr>
        <w:pStyle w:val="FeatureBox"/>
        <w:rPr>
          <w:b/>
          <w:bCs/>
        </w:rPr>
      </w:pPr>
      <w:r>
        <w:rPr>
          <w:b/>
          <w:bCs/>
        </w:rPr>
        <w:t>Students may wonder</w:t>
      </w:r>
      <w:r w:rsidR="002D3474">
        <w:rPr>
          <w:b/>
          <w:bCs/>
        </w:rPr>
        <w:t>:</w:t>
      </w:r>
    </w:p>
    <w:p w14:paraId="152EE7DE" w14:textId="73B6F498" w:rsidR="00C23347" w:rsidRDefault="00C23347" w:rsidP="00BD1EF7">
      <w:pPr>
        <w:pStyle w:val="FeatureBox"/>
        <w:numPr>
          <w:ilvl w:val="0"/>
          <w:numId w:val="23"/>
        </w:numPr>
        <w:ind w:left="567" w:hanging="567"/>
      </w:pPr>
      <w:r>
        <w:t xml:space="preserve">What do the numbers </w:t>
      </w:r>
      <w:proofErr w:type="gramStart"/>
      <w:r w:rsidR="00B31258">
        <w:t>actually measure</w:t>
      </w:r>
      <w:proofErr w:type="gramEnd"/>
      <w:r>
        <w:t>?</w:t>
      </w:r>
    </w:p>
    <w:p w14:paraId="49FAAB4A" w14:textId="1505A8F1" w:rsidR="006A0DD5" w:rsidRDefault="00FA3225" w:rsidP="00BD1EF7">
      <w:pPr>
        <w:pStyle w:val="FeatureBox"/>
        <w:numPr>
          <w:ilvl w:val="0"/>
          <w:numId w:val="23"/>
        </w:numPr>
        <w:ind w:left="567" w:hanging="567"/>
      </w:pPr>
      <w:r>
        <w:t>How do we compare the values</w:t>
      </w:r>
      <w:r w:rsidR="00CF025A">
        <w:t xml:space="preserve"> in a meaningful way?</w:t>
      </w:r>
    </w:p>
    <w:p w14:paraId="2C35E788" w14:textId="11F7848B" w:rsidR="006A0DD5" w:rsidRDefault="00CF025A" w:rsidP="00BD1EF7">
      <w:pPr>
        <w:pStyle w:val="FeatureBox"/>
        <w:numPr>
          <w:ilvl w:val="0"/>
          <w:numId w:val="23"/>
        </w:numPr>
        <w:ind w:left="567" w:hanging="567"/>
      </w:pPr>
      <w:r>
        <w:t xml:space="preserve">Are any of these sounds </w:t>
      </w:r>
      <w:r w:rsidR="003639B2">
        <w:t>dangerous or fatal</w:t>
      </w:r>
      <w:r w:rsidR="003A41C7">
        <w:t>, or is it just the source that is dangerous</w:t>
      </w:r>
      <w:r w:rsidR="008C10A5">
        <w:t xml:space="preserve"> or </w:t>
      </w:r>
      <w:r w:rsidR="003A41C7">
        <w:t>fatal?</w:t>
      </w:r>
    </w:p>
    <w:p w14:paraId="071BE553" w14:textId="77777777" w:rsidR="006A0DD5" w:rsidRDefault="00920A7E" w:rsidP="00BD1EF7">
      <w:pPr>
        <w:pStyle w:val="FeatureBox"/>
        <w:numPr>
          <w:ilvl w:val="0"/>
          <w:numId w:val="23"/>
        </w:numPr>
        <w:ind w:left="567" w:hanging="567"/>
      </w:pPr>
      <w:r>
        <w:t>Is the</w:t>
      </w:r>
      <w:r w:rsidR="00C47403">
        <w:t xml:space="preserve"> fact that these sounds are related by multiples of 10 </w:t>
      </w:r>
      <w:r w:rsidR="00AF63F7">
        <w:t>of any significance?</w:t>
      </w:r>
    </w:p>
    <w:p w14:paraId="46696A35" w14:textId="7F87E992" w:rsidR="00BC0B1A" w:rsidRDefault="00AF63F7" w:rsidP="00BD1EF7">
      <w:pPr>
        <w:pStyle w:val="FeatureBox"/>
        <w:numPr>
          <w:ilvl w:val="0"/>
          <w:numId w:val="23"/>
        </w:numPr>
        <w:ind w:left="567" w:hanging="567"/>
      </w:pPr>
      <w:r>
        <w:t>Can we do something to the values that has a relationship with 10?</w:t>
      </w:r>
    </w:p>
    <w:p w14:paraId="213E8D29" w14:textId="77777777" w:rsidR="006A0DD5" w:rsidRDefault="00BC0B1A" w:rsidP="00BD1EF7">
      <w:pPr>
        <w:pStyle w:val="FeatureBox"/>
        <w:numPr>
          <w:ilvl w:val="0"/>
          <w:numId w:val="23"/>
        </w:numPr>
        <w:ind w:left="567" w:hanging="567"/>
      </w:pPr>
      <w:r>
        <w:t>Is there an easier way to compare the results?</w:t>
      </w:r>
    </w:p>
    <w:p w14:paraId="61DF9504" w14:textId="36597732" w:rsidR="000C5BD4" w:rsidRPr="00291B92" w:rsidRDefault="00BC0B1A" w:rsidP="00BD1EF7">
      <w:pPr>
        <w:pStyle w:val="FeatureBox"/>
        <w:numPr>
          <w:ilvl w:val="0"/>
          <w:numId w:val="23"/>
        </w:numPr>
        <w:ind w:left="567" w:hanging="567"/>
      </w:pPr>
      <w:r>
        <w:t>Is it possible to compare the results on a number line without losing the impact of their differences?</w:t>
      </w:r>
    </w:p>
    <w:p w14:paraId="504BEA84" w14:textId="53A5A387" w:rsidR="00C23347" w:rsidRDefault="009C1B2D" w:rsidP="00E45C2C">
      <w:pPr>
        <w:pStyle w:val="ListNumber"/>
      </w:pPr>
      <w:r>
        <w:t>Display the responses from students for the</w:t>
      </w:r>
      <w:r w:rsidR="005B44E3">
        <w:t xml:space="preserve"> whole class</w:t>
      </w:r>
      <w:r>
        <w:t xml:space="preserve"> </w:t>
      </w:r>
      <w:r w:rsidR="00DD4DFE">
        <w:t xml:space="preserve">to see, </w:t>
      </w:r>
      <w:r>
        <w:t xml:space="preserve">and randomly select students to </w:t>
      </w:r>
      <w:r w:rsidR="00C7463A">
        <w:t>share their thoughts</w:t>
      </w:r>
      <w:r w:rsidR="000664BB">
        <w:t xml:space="preserve"> on the results</w:t>
      </w:r>
      <w:r w:rsidR="00C7463A">
        <w:t xml:space="preserve">, with justification and reasoning, </w:t>
      </w:r>
      <w:r w:rsidR="00014C3A">
        <w:t>in a whole class discussion</w:t>
      </w:r>
      <w:r w:rsidR="00C23347">
        <w:t>.</w:t>
      </w:r>
    </w:p>
    <w:p w14:paraId="4A3F4953" w14:textId="77777777" w:rsidR="003165AE" w:rsidRDefault="003165AE">
      <w:pPr>
        <w:spacing w:line="276" w:lineRule="auto"/>
      </w:pPr>
      <w:r>
        <w:br w:type="page"/>
      </w:r>
    </w:p>
    <w:p w14:paraId="62A9B69D" w14:textId="0F58519A" w:rsidR="00FD2623" w:rsidRDefault="001F69BD" w:rsidP="00FD2623">
      <w:pPr>
        <w:pStyle w:val="FeatureBox"/>
      </w:pPr>
      <w:r>
        <w:t>On a linear scale, th</w:t>
      </w:r>
      <w:r w:rsidR="008C5D1B">
        <w:t xml:space="preserve">e </w:t>
      </w:r>
      <w:r w:rsidR="00C954AC">
        <w:t xml:space="preserve">spectrum </w:t>
      </w:r>
      <w:r w:rsidR="008C5D1B">
        <w:t xml:space="preserve">is far too broad </w:t>
      </w:r>
      <w:r w:rsidR="00C954AC">
        <w:t xml:space="preserve">to be able to list and compare sounds, so we need to look at comparing their relative </w:t>
      </w:r>
      <w:r w:rsidR="00130859">
        <w:t xml:space="preserve">magnitude instead – which is </w:t>
      </w:r>
      <w:r w:rsidR="009F2E5F">
        <w:t>very similar to the way we process and</w:t>
      </w:r>
      <w:r w:rsidR="00130859">
        <w:t xml:space="preserve"> hear</w:t>
      </w:r>
      <w:r w:rsidR="00F33678">
        <w:t xml:space="preserve"> sounds and volume</w:t>
      </w:r>
      <w:r w:rsidR="00D64D1A">
        <w:t xml:space="preserve"> with our ears</w:t>
      </w:r>
      <w:r w:rsidR="006250C6">
        <w:t xml:space="preserve"> naturally</w:t>
      </w:r>
      <w:r w:rsidR="00130859">
        <w:t>.</w:t>
      </w:r>
    </w:p>
    <w:p w14:paraId="157B74D8" w14:textId="77777777" w:rsidR="00FD2623" w:rsidRDefault="00FD2623" w:rsidP="00FD2623">
      <w:pPr>
        <w:pStyle w:val="FeatureBox"/>
      </w:pPr>
      <w:r>
        <w:t>Students should be considering the following ideas during this discussion:</w:t>
      </w:r>
    </w:p>
    <w:p w14:paraId="294C3633" w14:textId="6757D091" w:rsidR="00FD2623" w:rsidRDefault="00FD2623" w:rsidP="00BD1EF7">
      <w:pPr>
        <w:pStyle w:val="FeatureBox"/>
        <w:numPr>
          <w:ilvl w:val="0"/>
          <w:numId w:val="16"/>
        </w:numPr>
        <w:ind w:left="567" w:hanging="567"/>
      </w:pPr>
      <w:r>
        <w:t xml:space="preserve">What do these values add to our </w:t>
      </w:r>
      <w:proofErr w:type="gramStart"/>
      <w:r>
        <w:t>understanding</w:t>
      </w:r>
      <w:r w:rsidR="00100372">
        <w:t>,</w:t>
      </w:r>
      <w:r>
        <w:t xml:space="preserve"> if</w:t>
      </w:r>
      <w:proofErr w:type="gramEnd"/>
      <w:r>
        <w:t xml:space="preserve"> anything?</w:t>
      </w:r>
    </w:p>
    <w:p w14:paraId="6BC800DE" w14:textId="1A91D2C8" w:rsidR="00FD2623" w:rsidRDefault="00FD2623" w:rsidP="00BD1EF7">
      <w:pPr>
        <w:pStyle w:val="FeatureBox"/>
        <w:numPr>
          <w:ilvl w:val="0"/>
          <w:numId w:val="16"/>
        </w:numPr>
        <w:ind w:left="567" w:hanging="567"/>
      </w:pPr>
      <w:r>
        <w:t>What is the benefit of comparing the sounds in this way?</w:t>
      </w:r>
    </w:p>
    <w:p w14:paraId="72D62348" w14:textId="67500F75" w:rsidR="00FD2623" w:rsidRDefault="00FD2623" w:rsidP="00BD1EF7">
      <w:pPr>
        <w:pStyle w:val="FeatureBox"/>
        <w:numPr>
          <w:ilvl w:val="0"/>
          <w:numId w:val="16"/>
        </w:numPr>
        <w:ind w:left="567" w:hanging="567"/>
      </w:pPr>
      <w:r>
        <w:t>Does this scale help to provide a clearer picture of the comparative volume of these sounds? Why or why not?</w:t>
      </w:r>
    </w:p>
    <w:p w14:paraId="4DE7863E" w14:textId="1C146AE2" w:rsidR="001B3EDC" w:rsidRDefault="00FD2623" w:rsidP="00BD1EF7">
      <w:pPr>
        <w:pStyle w:val="FeatureBox"/>
        <w:numPr>
          <w:ilvl w:val="0"/>
          <w:numId w:val="16"/>
        </w:numPr>
        <w:ind w:left="567" w:hanging="567"/>
      </w:pPr>
      <w:r>
        <w:t>What would be a better way of comparing the relationship between these sounds?</w:t>
      </w:r>
    </w:p>
    <w:p w14:paraId="1DEC8125" w14:textId="7F90C63A" w:rsidR="00627C96" w:rsidRDefault="00627C96" w:rsidP="00E45C2C">
      <w:pPr>
        <w:pStyle w:val="ListNumber"/>
      </w:pPr>
      <w:r>
        <w:t xml:space="preserve">Inform students that </w:t>
      </w:r>
      <w:r w:rsidR="00C47D21">
        <w:t xml:space="preserve">up until this point the sounds have been compared using a linear scale, which </w:t>
      </w:r>
      <w:r w:rsidR="00D87233">
        <w:t>is ineffective at clearly showing the differences between values within a large range of values</w:t>
      </w:r>
      <w:r w:rsidR="00BF6FC0">
        <w:t>.</w:t>
      </w:r>
    </w:p>
    <w:p w14:paraId="154D8CC1" w14:textId="77777777" w:rsidR="00100372" w:rsidRDefault="00D87233" w:rsidP="005E6969">
      <w:pPr>
        <w:pStyle w:val="ListNumber"/>
      </w:pPr>
      <w:r>
        <w:t xml:space="preserve">Continue by saying to the students that we will use a logarithmic scale instead, to compare the </w:t>
      </w:r>
      <w:r w:rsidR="00CF4F59">
        <w:t>difference in magnitude of the values using the following formula:</w:t>
      </w:r>
    </w:p>
    <w:p w14:paraId="330AB82B" w14:textId="77777777" w:rsidR="00100372" w:rsidRPr="00100372" w:rsidRDefault="00D87233" w:rsidP="00100372">
      <w:pPr>
        <w:pStyle w:val="ListParagraph"/>
      </w:pPr>
      <m:oMathPara>
        <m:oMath>
          <m:r>
            <w:rPr>
              <w:rFonts w:ascii="Cambria Math" w:hAnsi="Cambria Math"/>
              <w:lang w:val="en-US"/>
            </w:rPr>
            <m:t>dB</m:t>
          </m:r>
          <m:r>
            <m:rPr>
              <m:sty m:val="p"/>
            </m:rPr>
            <w:rPr>
              <w:rFonts w:ascii="Cambria Math" w:hAnsi="Cambria Math"/>
              <w:lang w:val="en-US"/>
            </w:rPr>
            <m:t>=10</m:t>
          </m:r>
          <m:func>
            <m:funcPr>
              <m:ctrlPr>
                <w:rPr>
                  <w:rFonts w:ascii="Cambria Math" w:hAnsi="Cambria Math"/>
                  <w:lang w:val="en-US"/>
                </w:rPr>
              </m:ctrlPr>
            </m:funcPr>
            <m:fName>
              <m:r>
                <w:rPr>
                  <w:rFonts w:ascii="Cambria Math" w:hAnsi="Cambria Math"/>
                  <w:lang w:val="en-US"/>
                </w:rPr>
                <m:t>lo</m:t>
              </m:r>
              <m:sSub>
                <m:sSubPr>
                  <m:ctrlPr>
                    <w:rPr>
                      <w:rFonts w:ascii="Cambria Math" w:hAnsi="Cambria Math"/>
                      <w:lang w:val="en-US"/>
                    </w:rPr>
                  </m:ctrlPr>
                </m:sSubPr>
                <m:e>
                  <m:r>
                    <w:rPr>
                      <w:rFonts w:ascii="Cambria Math" w:hAnsi="Cambria Math"/>
                      <w:lang w:val="en-US"/>
                    </w:rPr>
                    <m:t>g</m:t>
                  </m:r>
                </m:e>
                <m:sub>
                  <m:r>
                    <m:rPr>
                      <m:sty m:val="p"/>
                    </m:rPr>
                    <w:rPr>
                      <w:rFonts w:ascii="Cambria Math" w:hAnsi="Cambria Math"/>
                      <w:lang w:val="en-US"/>
                    </w:rPr>
                    <m:t>10</m:t>
                  </m:r>
                </m:sub>
              </m:sSub>
            </m:fName>
            <m:e>
              <m:d>
                <m:dPr>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2</m:t>
                          </m:r>
                        </m:sub>
                      </m:sSub>
                    </m:num>
                    <m:den>
                      <m:r>
                        <m:rPr>
                          <m:sty m:val="p"/>
                        </m:rPr>
                        <w:rPr>
                          <w:rFonts w:ascii="Cambria Math" w:hAnsi="Cambria Math"/>
                          <w:lang w:val="en-US"/>
                        </w:rPr>
                        <m:t>0.00002</m:t>
                      </m:r>
                    </m:den>
                  </m:f>
                </m:e>
              </m:d>
            </m:e>
          </m:func>
        </m:oMath>
      </m:oMathPara>
    </w:p>
    <w:p w14:paraId="43CA10B0" w14:textId="67834C15" w:rsidR="005E6969" w:rsidRPr="00100372" w:rsidRDefault="00BE276C" w:rsidP="00100372">
      <w:pPr>
        <w:pStyle w:val="ListParagraph"/>
      </w:pPr>
      <w:r w:rsidRPr="00493459">
        <w:t xml:space="preserve">Where </w:t>
      </w: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2</m:t>
            </m:r>
          </m:sub>
        </m:sSub>
      </m:oMath>
      <w:r w:rsidRPr="00493459">
        <w:rPr>
          <w:lang w:val="en-US"/>
        </w:rPr>
        <w:t xml:space="preserve"> indicates the pascals of pressure produced by the source of </w:t>
      </w:r>
      <w:r w:rsidR="00F96B13">
        <w:rPr>
          <w:lang w:val="en-US"/>
        </w:rPr>
        <w:t xml:space="preserve">the </w:t>
      </w:r>
      <w:r w:rsidRPr="00493459">
        <w:rPr>
          <w:lang w:val="en-US"/>
        </w:rPr>
        <w:t>sound</w:t>
      </w:r>
    </w:p>
    <w:p w14:paraId="52E4424D" w14:textId="4462CF0F" w:rsidR="00493459" w:rsidRDefault="00D17851" w:rsidP="00493459">
      <w:pPr>
        <w:pStyle w:val="FeatureBox"/>
      </w:pPr>
      <w:r>
        <w:t>The decibel scale is derived from the baseline pascal value of a silent room, to which everything is being compared</w:t>
      </w:r>
      <w:r w:rsidR="00BC2D06">
        <w:t>.</w:t>
      </w:r>
      <w:r>
        <w:t xml:space="preserve"> </w:t>
      </w:r>
      <w:r w:rsidR="00BC2D06">
        <w:t>T</w:t>
      </w:r>
      <w:r>
        <w:t>his is important as practical applications of logarithms can only be use</w:t>
      </w:r>
      <w:r w:rsidR="00E5560F">
        <w:t>d on dimensionless values</w:t>
      </w:r>
      <w:r w:rsidR="00621E1C">
        <w:t xml:space="preserve">, as logarithms are not a unit of measurement but can be used to view the change in magnitude of </w:t>
      </w:r>
      <w:r w:rsidR="009006F4">
        <w:t>values that do have measurable units.</w:t>
      </w:r>
      <w:r w:rsidR="005E6969">
        <w:t xml:space="preserve"> Sounds with a greater pascal value will result in increasingly larger decibel values when </w:t>
      </w:r>
      <w:proofErr w:type="gramStart"/>
      <w:r w:rsidR="005E6969">
        <w:t>entered into</w:t>
      </w:r>
      <w:proofErr w:type="gramEnd"/>
      <w:r w:rsidR="005E6969">
        <w:t xml:space="preserve"> the provided formula.</w:t>
      </w:r>
    </w:p>
    <w:p w14:paraId="59C14C36" w14:textId="2B3FFD8D" w:rsidR="00BE276C" w:rsidRDefault="00BE276C" w:rsidP="00BE276C">
      <w:pPr>
        <w:pStyle w:val="ListNumber"/>
      </w:pPr>
      <w:r>
        <w:t xml:space="preserve">Using this formula, have </w:t>
      </w:r>
      <w:proofErr w:type="spellStart"/>
      <w:r>
        <w:t>students</w:t>
      </w:r>
      <w:proofErr w:type="spellEnd"/>
      <w:r>
        <w:t xml:space="preserve"> progress to </w:t>
      </w:r>
      <w:r w:rsidR="0023634E">
        <w:t xml:space="preserve">screen </w:t>
      </w:r>
      <w:r w:rsidR="00CB2C2B">
        <w:t>5</w:t>
      </w:r>
      <w:r w:rsidR="0023634E">
        <w:t xml:space="preserve"> in the Desmos activity (or</w:t>
      </w:r>
      <w:r w:rsidR="001B2700">
        <w:t xml:space="preserve"> if access to technology is limit</w:t>
      </w:r>
      <w:r w:rsidR="0068401E">
        <w:t>ed</w:t>
      </w:r>
      <w:r w:rsidR="001B2700">
        <w:t xml:space="preserve"> </w:t>
      </w:r>
      <w:r w:rsidR="0023634E">
        <w:t xml:space="preserve">provide Appendix </w:t>
      </w:r>
      <w:r w:rsidR="00CF7B3A">
        <w:t>E</w:t>
      </w:r>
      <w:r w:rsidR="001B2700">
        <w:t xml:space="preserve"> ‘</w:t>
      </w:r>
      <w:r w:rsidR="00D50805">
        <w:t>The sound of silence</w:t>
      </w:r>
      <w:r w:rsidR="001B2700">
        <w:t xml:space="preserve">’ for students to complete </w:t>
      </w:r>
      <w:r>
        <w:t>in their randomly selected groups</w:t>
      </w:r>
      <w:r w:rsidR="0023634E">
        <w:t xml:space="preserve"> from earlier) </w:t>
      </w:r>
      <w:r>
        <w:t>to determine the decibel value for each of the sources of sound.</w:t>
      </w:r>
    </w:p>
    <w:p w14:paraId="67958716" w14:textId="0EDFBE84" w:rsidR="00BE276C" w:rsidRDefault="00BE276C" w:rsidP="00BE276C">
      <w:pPr>
        <w:pStyle w:val="FeatureBox"/>
      </w:pPr>
      <w:r>
        <w:t xml:space="preserve">As students are working through their solutions, they should be encouraged to undertake </w:t>
      </w:r>
      <w:r w:rsidRPr="00CA6CE8">
        <w:t>checks for reasonableness</w:t>
      </w:r>
      <w:r>
        <w:t xml:space="preserve"> for their calculated responses, which may include the following:</w:t>
      </w:r>
    </w:p>
    <w:p w14:paraId="79378906" w14:textId="1DAE56A1" w:rsidR="00BC2D06" w:rsidRDefault="00BE276C" w:rsidP="00BD1EF7">
      <w:pPr>
        <w:pStyle w:val="FeatureBox"/>
        <w:numPr>
          <w:ilvl w:val="0"/>
          <w:numId w:val="17"/>
        </w:numPr>
        <w:ind w:left="567" w:hanging="567"/>
      </w:pPr>
      <w:r>
        <w:t xml:space="preserve">They should only have values greater than or equal to </w:t>
      </w:r>
      <w:r w:rsidR="003B122C">
        <w:t>zero</w:t>
      </w:r>
      <w:r>
        <w:t xml:space="preserve"> when calculating the logarithm with this formula, as none of the pascal measurements provided are less than the reference value in the denominator of the fraction</w:t>
      </w:r>
      <w:r w:rsidR="00BC2D06">
        <w:t>.</w:t>
      </w:r>
    </w:p>
    <w:p w14:paraId="2DB4C5A7" w14:textId="2606B861" w:rsidR="00BE276C" w:rsidRPr="00A91B1B" w:rsidRDefault="00BE276C" w:rsidP="00BD1EF7">
      <w:pPr>
        <w:pStyle w:val="FeatureBox"/>
        <w:numPr>
          <w:ilvl w:val="0"/>
          <w:numId w:val="17"/>
        </w:numPr>
        <w:ind w:left="567" w:hanging="567"/>
      </w:pPr>
      <w:r>
        <w:t>Using their knowledge that the formula utilises logarithms with a base of 10, once the fraction has been simplified, they can compare this with varying magnitudes of 10 to check their answers (for example, if the fraction simplifies to a value between 100 and 1000, their answer when the logarithm is calculated must fall between 2 and 3)</w:t>
      </w:r>
      <w:r w:rsidR="00BC2D06">
        <w:t>.</w:t>
      </w:r>
    </w:p>
    <w:p w14:paraId="0B0F5BDB" w14:textId="7133C91A" w:rsidR="00BE276C" w:rsidRDefault="00BE276C" w:rsidP="00BE276C">
      <w:pPr>
        <w:pStyle w:val="ListNumber"/>
      </w:pPr>
      <w:r>
        <w:t>In a whole class discussion, randomly select students to share their results and provide reasons for the solutions at which they have arrived.</w:t>
      </w:r>
    </w:p>
    <w:p w14:paraId="67439F46" w14:textId="443E32B5" w:rsidR="00BE276C" w:rsidRDefault="00C12E55" w:rsidP="00BE276C">
      <w:pPr>
        <w:pStyle w:val="ListNumber"/>
      </w:pPr>
      <w:r>
        <w:t>Pace students to</w:t>
      </w:r>
      <w:r w:rsidR="00CF7B3A">
        <w:t xml:space="preserve"> </w:t>
      </w:r>
      <w:r w:rsidR="0070287C">
        <w:t>s</w:t>
      </w:r>
      <w:r w:rsidR="00CA056B">
        <w:t>creen</w:t>
      </w:r>
      <w:r w:rsidR="004F6CC2">
        <w:t xml:space="preserve"> </w:t>
      </w:r>
      <w:r w:rsidR="00F8409F">
        <w:t>6</w:t>
      </w:r>
      <w:r w:rsidR="004F6CC2">
        <w:t xml:space="preserve"> </w:t>
      </w:r>
      <w:r w:rsidR="00CA056B">
        <w:t>in the Desmos</w:t>
      </w:r>
      <w:r w:rsidR="00546E71">
        <w:t>, following the instructions.</w:t>
      </w:r>
    </w:p>
    <w:p w14:paraId="15005E8D" w14:textId="45D8CF54" w:rsidR="00546E71" w:rsidRDefault="00546E71" w:rsidP="00546E71">
      <w:pPr>
        <w:pStyle w:val="FeatureBox"/>
      </w:pPr>
      <w:r>
        <w:t>If Desmos is not available, provide students with a copy of Appendix F ‘Sounds on a log’ and have students place the sounds on this scale instead).</w:t>
      </w:r>
    </w:p>
    <w:p w14:paraId="1D2F13A0" w14:textId="212C29E4" w:rsidR="005C78AD" w:rsidRDefault="00C12E55" w:rsidP="005C78AD">
      <w:pPr>
        <w:pStyle w:val="ListNumber"/>
      </w:pPr>
      <w:r>
        <w:t>Pace students to</w:t>
      </w:r>
      <w:r w:rsidR="004F6CC2">
        <w:t xml:space="preserve"> screen </w:t>
      </w:r>
      <w:r w:rsidR="006A291B">
        <w:t>7</w:t>
      </w:r>
      <w:r w:rsidR="004F6CC2">
        <w:t xml:space="preserve"> in the </w:t>
      </w:r>
      <w:r w:rsidR="003E53F5">
        <w:t xml:space="preserve">associated </w:t>
      </w:r>
      <w:r w:rsidR="004F6CC2">
        <w:t>Desmos</w:t>
      </w:r>
      <w:r w:rsidR="0070287C">
        <w:t>, following the instructions</w:t>
      </w:r>
      <w:r w:rsidR="00E14F57">
        <w:t>.</w:t>
      </w:r>
    </w:p>
    <w:p w14:paraId="28421B8B" w14:textId="364FC507" w:rsidR="00BE276C" w:rsidRDefault="00F86609" w:rsidP="00F86609">
      <w:pPr>
        <w:pStyle w:val="FeatureBox"/>
      </w:pPr>
      <w:r>
        <w:t xml:space="preserve">If access to technology is limited, students should undertake a </w:t>
      </w:r>
      <w:r w:rsidR="00D4249B">
        <w:t>notice</w:t>
      </w:r>
      <w:r w:rsidR="00612F15">
        <w:t xml:space="preserve"> and </w:t>
      </w:r>
      <w:r w:rsidR="00D4249B">
        <w:t>wonder activity comparing their work on Appendix B and their responses on Appendix F</w:t>
      </w:r>
      <w:r w:rsidR="008A21E8">
        <w:t>.</w:t>
      </w:r>
    </w:p>
    <w:p w14:paraId="1BB9BFDE" w14:textId="4002707B" w:rsidR="002D3474" w:rsidRDefault="00F73FD8" w:rsidP="00F73FD8">
      <w:pPr>
        <w:pStyle w:val="FeatureBox"/>
        <w:rPr>
          <w:b/>
          <w:bCs/>
        </w:rPr>
      </w:pPr>
      <w:r>
        <w:rPr>
          <w:b/>
          <w:bCs/>
        </w:rPr>
        <w:t>Students may notice</w:t>
      </w:r>
      <w:r w:rsidR="002D3474">
        <w:rPr>
          <w:b/>
          <w:bCs/>
        </w:rPr>
        <w:t>:</w:t>
      </w:r>
    </w:p>
    <w:p w14:paraId="0F3E42E7" w14:textId="23DE218C" w:rsidR="00F73FD8" w:rsidRDefault="00F73FD8" w:rsidP="00BD1EF7">
      <w:pPr>
        <w:pStyle w:val="FeatureBox"/>
        <w:numPr>
          <w:ilvl w:val="0"/>
          <w:numId w:val="24"/>
        </w:numPr>
        <w:ind w:left="567" w:hanging="567"/>
      </w:pPr>
      <w:r>
        <w:t>Their original estimation and the accurate representation are similar.</w:t>
      </w:r>
    </w:p>
    <w:p w14:paraId="62994E04" w14:textId="77777777" w:rsidR="00F73FD8" w:rsidRDefault="00F73FD8" w:rsidP="00BD1EF7">
      <w:pPr>
        <w:pStyle w:val="FeatureBox"/>
        <w:numPr>
          <w:ilvl w:val="0"/>
          <w:numId w:val="24"/>
        </w:numPr>
        <w:ind w:left="567" w:hanging="567"/>
      </w:pPr>
      <w:r>
        <w:t>The gaps between the sounds are easier to see and compare than the previous display.</w:t>
      </w:r>
    </w:p>
    <w:p w14:paraId="39D5CA59" w14:textId="0CCFDCC7" w:rsidR="00F73FD8" w:rsidRDefault="00F73FD8" w:rsidP="00BD1EF7">
      <w:pPr>
        <w:pStyle w:val="FeatureBox"/>
        <w:numPr>
          <w:ilvl w:val="0"/>
          <w:numId w:val="24"/>
        </w:numPr>
        <w:ind w:left="567" w:hanging="567"/>
      </w:pPr>
      <w:r>
        <w:t>Sounds are mostly grouped together around the numbers on the scale.</w:t>
      </w:r>
    </w:p>
    <w:p w14:paraId="68466DAA" w14:textId="77777777" w:rsidR="002D3474" w:rsidRDefault="00F73FD8" w:rsidP="00BB31A7">
      <w:pPr>
        <w:pStyle w:val="FeatureBox"/>
        <w:rPr>
          <w:b/>
          <w:bCs/>
        </w:rPr>
      </w:pPr>
      <w:r w:rsidRPr="00FA330C">
        <w:rPr>
          <w:b/>
          <w:bCs/>
        </w:rPr>
        <w:t>Students may wonder</w:t>
      </w:r>
      <w:r w:rsidR="002D3474">
        <w:rPr>
          <w:b/>
          <w:bCs/>
        </w:rPr>
        <w:t>:</w:t>
      </w:r>
    </w:p>
    <w:p w14:paraId="6B786D2D" w14:textId="04A27879" w:rsidR="00BB31A7" w:rsidRPr="00BB31A7" w:rsidRDefault="00BB31A7" w:rsidP="00BD1EF7">
      <w:pPr>
        <w:pStyle w:val="FeatureBox"/>
        <w:numPr>
          <w:ilvl w:val="0"/>
          <w:numId w:val="25"/>
        </w:numPr>
        <w:ind w:left="567" w:hanging="567"/>
      </w:pPr>
      <w:r>
        <w:t>Wh</w:t>
      </w:r>
      <w:r w:rsidR="00397CBC">
        <w:t>y do we measure</w:t>
      </w:r>
      <w:r w:rsidR="007B3B19">
        <w:t xml:space="preserve"> sound in </w:t>
      </w:r>
      <w:r w:rsidR="002D3474">
        <w:t xml:space="preserve">2 </w:t>
      </w:r>
      <w:r w:rsidR="007B3B19">
        <w:t>different ways</w:t>
      </w:r>
      <w:r>
        <w:t>?</w:t>
      </w:r>
    </w:p>
    <w:p w14:paraId="6E25D1A8" w14:textId="77777777" w:rsidR="002D3474" w:rsidRDefault="007B3B19" w:rsidP="00BD1EF7">
      <w:pPr>
        <w:pStyle w:val="FeatureBox"/>
        <w:numPr>
          <w:ilvl w:val="0"/>
          <w:numId w:val="25"/>
        </w:numPr>
        <w:ind w:left="567" w:hanging="567"/>
      </w:pPr>
      <w:r>
        <w:t>Why does the decibel scale better reflect our instincts when it comes to sound levels</w:t>
      </w:r>
      <w:r w:rsidR="00FA330C" w:rsidRPr="00FA330C">
        <w:t>?</w:t>
      </w:r>
    </w:p>
    <w:p w14:paraId="1FE5319E" w14:textId="7216C238" w:rsidR="002A7DD6" w:rsidRDefault="002A7DD6" w:rsidP="00BD1EF7">
      <w:pPr>
        <w:pStyle w:val="FeatureBox"/>
        <w:numPr>
          <w:ilvl w:val="0"/>
          <w:numId w:val="25"/>
        </w:numPr>
        <w:ind w:left="567" w:hanging="567"/>
      </w:pPr>
      <w:r>
        <w:t xml:space="preserve">What do decibels </w:t>
      </w:r>
      <w:proofErr w:type="gramStart"/>
      <w:r>
        <w:t>actually measure</w:t>
      </w:r>
      <w:proofErr w:type="gramEnd"/>
      <w:r>
        <w:t>?</w:t>
      </w:r>
    </w:p>
    <w:p w14:paraId="25F452D7" w14:textId="66C70557" w:rsidR="00415EE6" w:rsidRDefault="005C78AD" w:rsidP="001033E0">
      <w:pPr>
        <w:pStyle w:val="ListNumber"/>
      </w:pPr>
      <w:r>
        <w:t xml:space="preserve">Explain to students that the decibel is a relative unit of measurement that expresses the ratio of </w:t>
      </w:r>
      <w:r w:rsidR="00415EE6">
        <w:t xml:space="preserve">2 </w:t>
      </w:r>
      <w:r>
        <w:t>values on a logarithmic scale.</w:t>
      </w:r>
    </w:p>
    <w:p w14:paraId="4D249982" w14:textId="2D40B1DE" w:rsidR="00527E65" w:rsidRDefault="00527E65" w:rsidP="00415EE6">
      <w:pPr>
        <w:pStyle w:val="ListParagraph"/>
      </w:pPr>
      <w:r>
        <w:t>The decibel scale is used to measure a sound’s pressure or forcefulness, which is directly related to the amplitude of the sound, and we often refer to this as the volume.</w:t>
      </w:r>
    </w:p>
    <w:p w14:paraId="1021E62C" w14:textId="25AC6D8E" w:rsidR="00527E65" w:rsidRDefault="00527E65" w:rsidP="00F3342C">
      <w:pPr>
        <w:pStyle w:val="ListNumber"/>
      </w:pPr>
      <w:r>
        <w:t xml:space="preserve">The </w:t>
      </w:r>
      <w:r w:rsidRPr="00F3342C">
        <w:t>question</w:t>
      </w:r>
      <w:r>
        <w:t xml:space="preserve"> was </w:t>
      </w:r>
      <w:r w:rsidR="00981685">
        <w:t>asked</w:t>
      </w:r>
      <w:r>
        <w:t xml:space="preserve"> earlier </w:t>
      </w:r>
      <w:r w:rsidR="00415EE6">
        <w:t>‘W</w:t>
      </w:r>
      <w:r>
        <w:t>hat would be the smallest change in sound that can be heard by the human ear</w:t>
      </w:r>
      <w:r w:rsidR="00415EE6">
        <w:t>?’</w:t>
      </w:r>
      <w:r>
        <w:t xml:space="preserve">. Inform students that in ideal situations this change </w:t>
      </w:r>
      <w:proofErr w:type="gramStart"/>
      <w:r>
        <w:t>is considered to be</w:t>
      </w:r>
      <w:proofErr w:type="gramEnd"/>
      <w:r>
        <w:t xml:space="preserve"> 1 decibel.</w:t>
      </w:r>
    </w:p>
    <w:p w14:paraId="492F6830" w14:textId="741A2C5F" w:rsidR="00F3342C" w:rsidRDefault="00FA4C70" w:rsidP="00F3342C">
      <w:pPr>
        <w:pStyle w:val="ListNumber"/>
      </w:pPr>
      <w:r>
        <w:t xml:space="preserve">Provide students with a copy of Appendix </w:t>
      </w:r>
      <w:r w:rsidR="005463E0">
        <w:t>G ‘</w:t>
      </w:r>
      <w:r w:rsidR="00683E60">
        <w:t>I’m sure I heard something…</w:t>
      </w:r>
      <w:r w:rsidR="005463E0">
        <w:t xml:space="preserve">’ and have them </w:t>
      </w:r>
      <w:r w:rsidR="00683E60">
        <w:t>answer the questions provided</w:t>
      </w:r>
      <w:r w:rsidR="00981685">
        <w:t>:</w:t>
      </w:r>
    </w:p>
    <w:p w14:paraId="4BD664D7" w14:textId="3451C729" w:rsidR="002D3474" w:rsidRDefault="00527E65" w:rsidP="006C3481">
      <w:pPr>
        <w:pStyle w:val="Featurepink"/>
      </w:pPr>
      <w:r w:rsidRPr="00F3342C">
        <w:t>1 decibel is considered the smallest change heard by the human ear</w:t>
      </w:r>
      <w:r w:rsidR="0027362F">
        <w:t>.</w:t>
      </w:r>
    </w:p>
    <w:p w14:paraId="7F87E692" w14:textId="4E36C61B" w:rsidR="00527E65" w:rsidRPr="00F3342C" w:rsidRDefault="0027362F" w:rsidP="006C3481">
      <w:pPr>
        <w:pStyle w:val="Featurepink"/>
      </w:pPr>
      <w:r>
        <w:t>D</w:t>
      </w:r>
      <w:r w:rsidR="00527E65" w:rsidRPr="00F3342C">
        <w:t>etermine what this sound pressure level change (in Pa) would be for</w:t>
      </w:r>
      <w:r w:rsidR="00981685">
        <w:t xml:space="preserve"> </w:t>
      </w:r>
      <w:r w:rsidR="00527E65" w:rsidRPr="00F3342C">
        <w:t xml:space="preserve">each of the </w:t>
      </w:r>
      <w:r w:rsidR="00415EE6">
        <w:t>6</w:t>
      </w:r>
      <w:r w:rsidR="00415EE6" w:rsidRPr="00F3342C">
        <w:t xml:space="preserve"> </w:t>
      </w:r>
      <w:r w:rsidR="00527E65" w:rsidRPr="00F3342C">
        <w:t>sources explored throughout this lesson.</w:t>
      </w:r>
    </w:p>
    <w:p w14:paraId="1BA55EE9" w14:textId="77777777" w:rsidR="00527E65" w:rsidRDefault="00527E65" w:rsidP="00F3342C">
      <w:pPr>
        <w:pStyle w:val="ListNumber"/>
      </w:pPr>
      <w:r w:rsidRPr="00F3342C">
        <w:t>When measuring sounds, the decibels recorded can be influenced by a range of factors. Ask students to list what these might include.</w:t>
      </w:r>
    </w:p>
    <w:p w14:paraId="6F05043A" w14:textId="77777777" w:rsidR="002D3474" w:rsidRDefault="00527E65" w:rsidP="00527E65">
      <w:pPr>
        <w:pStyle w:val="FeatureBox"/>
      </w:pPr>
      <w:r>
        <w:t>Factors impacting the decibels that students may come up with, but should be shown if not, include:</w:t>
      </w:r>
    </w:p>
    <w:p w14:paraId="7E7EE866" w14:textId="77777777" w:rsidR="00475743" w:rsidRDefault="00527E65" w:rsidP="00BD1EF7">
      <w:pPr>
        <w:pStyle w:val="FeatureBox"/>
        <w:numPr>
          <w:ilvl w:val="0"/>
          <w:numId w:val="13"/>
        </w:numPr>
        <w:ind w:left="567" w:hanging="567"/>
      </w:pPr>
      <w:r>
        <w:t>the distance from the source</w:t>
      </w:r>
    </w:p>
    <w:p w14:paraId="44B37602" w14:textId="77777777" w:rsidR="00475743" w:rsidRDefault="00527E65" w:rsidP="00BD1EF7">
      <w:pPr>
        <w:pStyle w:val="FeatureBox"/>
        <w:numPr>
          <w:ilvl w:val="0"/>
          <w:numId w:val="13"/>
        </w:numPr>
        <w:ind w:left="567" w:hanging="567"/>
      </w:pPr>
      <w:r>
        <w:t>the original pressure of the atmosphere in which the measurement is taken</w:t>
      </w:r>
    </w:p>
    <w:p w14:paraId="39C6F576" w14:textId="77777777" w:rsidR="00475743" w:rsidRDefault="00527E65" w:rsidP="00BD1EF7">
      <w:pPr>
        <w:pStyle w:val="FeatureBox"/>
        <w:numPr>
          <w:ilvl w:val="0"/>
          <w:numId w:val="13"/>
        </w:numPr>
        <w:ind w:left="567" w:hanging="567"/>
      </w:pPr>
      <w:r>
        <w:t>ambient sounds when measuring</w:t>
      </w:r>
    </w:p>
    <w:p w14:paraId="3236CB77" w14:textId="20C38896" w:rsidR="00527E65" w:rsidRDefault="00527E65" w:rsidP="00BD1EF7">
      <w:pPr>
        <w:pStyle w:val="FeatureBox"/>
        <w:numPr>
          <w:ilvl w:val="0"/>
          <w:numId w:val="13"/>
        </w:numPr>
        <w:ind w:left="567" w:hanging="567"/>
      </w:pPr>
      <w:r>
        <w:t>the quality and accuracy of the measuring device</w:t>
      </w:r>
      <w:r w:rsidR="00475743">
        <w:t>.</w:t>
      </w:r>
    </w:p>
    <w:p w14:paraId="0093DB60" w14:textId="08326884" w:rsidR="00F73FD8" w:rsidRPr="00BC2D06" w:rsidRDefault="00A51D10" w:rsidP="00BC2D06">
      <w:pPr>
        <w:pStyle w:val="Heading3"/>
      </w:pPr>
      <w:r w:rsidRPr="00BC2D06">
        <w:t>Summarise</w:t>
      </w:r>
    </w:p>
    <w:p w14:paraId="57D9CFA2" w14:textId="4B89A435" w:rsidR="00724FE3" w:rsidRPr="00A65F2E" w:rsidRDefault="008569AD" w:rsidP="00BD1EF7">
      <w:pPr>
        <w:numPr>
          <w:ilvl w:val="0"/>
          <w:numId w:val="18"/>
        </w:numPr>
      </w:pPr>
      <w:r w:rsidRPr="00A65F2E">
        <w:t>Use slides 2</w:t>
      </w:r>
      <w:r w:rsidR="00415EE6" w:rsidRPr="00A65F2E">
        <w:t>–</w:t>
      </w:r>
      <w:r w:rsidRPr="00A65F2E">
        <w:t>2</w:t>
      </w:r>
      <w:r w:rsidR="009473FD" w:rsidRPr="00A65F2E">
        <w:t>1</w:t>
      </w:r>
      <w:r w:rsidRPr="00A65F2E">
        <w:t xml:space="preserve"> from the </w:t>
      </w:r>
      <w:r w:rsidR="007C21B7" w:rsidRPr="00A65F2E">
        <w:rPr>
          <w:i/>
          <w:iCs/>
        </w:rPr>
        <w:t>Logging those sounds</w:t>
      </w:r>
      <w:r w:rsidRPr="00A65F2E">
        <w:t xml:space="preserve"> PowerPoint </w:t>
      </w:r>
      <w:r w:rsidR="007C21B7" w:rsidRPr="00A65F2E">
        <w:t>to provide an overview of the difference between linear and logarithmic scales.</w:t>
      </w:r>
    </w:p>
    <w:p w14:paraId="5F4B3D3C" w14:textId="46A0C971" w:rsidR="007C21B7" w:rsidRDefault="007C21B7" w:rsidP="007C21B7">
      <w:pPr>
        <w:pStyle w:val="FeatureBox"/>
      </w:pPr>
      <w:r>
        <w:t>These slides are</w:t>
      </w:r>
      <w:r w:rsidR="008D0C21">
        <w:t xml:space="preserve"> intended to be moved through relatively quickly and are intended as </w:t>
      </w:r>
      <w:r w:rsidR="00C20394">
        <w:t>an introduction to the visual representation of a logarithmic scale.</w:t>
      </w:r>
    </w:p>
    <w:p w14:paraId="712B4D61" w14:textId="1C46D40C" w:rsidR="00316B48" w:rsidRPr="00A65F2E" w:rsidRDefault="00316B48" w:rsidP="00A65F2E">
      <w:pPr>
        <w:pStyle w:val="ListNumber"/>
      </w:pPr>
      <w:r w:rsidRPr="00A65F2E">
        <w:t>Use slides 2</w:t>
      </w:r>
      <w:r w:rsidR="009473FD" w:rsidRPr="00A65F2E">
        <w:t>2</w:t>
      </w:r>
      <w:r w:rsidR="00A65F2E" w:rsidRPr="00A65F2E">
        <w:t>–</w:t>
      </w:r>
      <w:r w:rsidR="00C71FCF" w:rsidRPr="00A65F2E">
        <w:t>33</w:t>
      </w:r>
      <w:r w:rsidRPr="00A65F2E">
        <w:t xml:space="preserve"> from the </w:t>
      </w:r>
      <w:r w:rsidRPr="00A65F2E">
        <w:rPr>
          <w:i/>
          <w:iCs/>
        </w:rPr>
        <w:t>Logging those sounds</w:t>
      </w:r>
      <w:r w:rsidRPr="00A65F2E">
        <w:t xml:space="preserve"> PowerPoint for explicit teaching of the law</w:t>
      </w:r>
      <w:r w:rsidR="00C71FCF" w:rsidRPr="00A65F2E">
        <w:t xml:space="preserve"> </w:t>
      </w:r>
      <w:r w:rsidRPr="00A65F2E">
        <w:t xml:space="preserve">and properties of </w:t>
      </w:r>
      <w:r w:rsidR="00C71FCF" w:rsidRPr="00A65F2E">
        <w:t>addition</w:t>
      </w:r>
      <w:r w:rsidR="00C325EE" w:rsidRPr="00A65F2E">
        <w:t xml:space="preserve"> (or multiplication)</w:t>
      </w:r>
      <w:r w:rsidR="00C71FCF" w:rsidRPr="00A65F2E">
        <w:t xml:space="preserve"> and </w:t>
      </w:r>
      <w:r w:rsidR="00A62AE1" w:rsidRPr="00A65F2E">
        <w:t xml:space="preserve">raising to a power of </w:t>
      </w:r>
      <w:r w:rsidRPr="00A65F2E">
        <w:t>logarithms.</w:t>
      </w:r>
    </w:p>
    <w:p w14:paraId="5899FCCD" w14:textId="77777777" w:rsidR="00475743" w:rsidRDefault="00475743" w:rsidP="00475743">
      <w:pPr>
        <w:pStyle w:val="FeatureBox"/>
        <w:rPr>
          <w:lang w:eastAsia="zh-CN"/>
        </w:rPr>
      </w:pPr>
      <w:r>
        <w:rPr>
          <w:lang w:eastAsia="zh-CN"/>
        </w:rPr>
        <w:t>The explicit teaching technique used in the PowerPoint is ‘Your turn’. The first slide is a worked example which should be displayed for the students before using the following steps.</w:t>
      </w:r>
    </w:p>
    <w:p w14:paraId="26842C66" w14:textId="77777777" w:rsidR="00475743" w:rsidRDefault="00475743" w:rsidP="00BD1EF7">
      <w:pPr>
        <w:pStyle w:val="FeatureBox"/>
        <w:numPr>
          <w:ilvl w:val="0"/>
          <w:numId w:val="14"/>
        </w:numPr>
        <w:suppressAutoHyphens w:val="0"/>
        <w:spacing w:before="120"/>
        <w:ind w:left="567" w:hanging="567"/>
        <w:rPr>
          <w:lang w:eastAsia="zh-CN"/>
        </w:rPr>
      </w:pPr>
      <w:r w:rsidRPr="00B76006">
        <w:rPr>
          <w:lang w:eastAsia="zh-CN"/>
        </w:rPr>
        <w:t xml:space="preserve">Reveal the question </w:t>
      </w:r>
      <w:r>
        <w:rPr>
          <w:lang w:eastAsia="zh-CN"/>
        </w:rPr>
        <w:t xml:space="preserve">to students </w:t>
      </w:r>
      <w:r w:rsidRPr="00B76006">
        <w:rPr>
          <w:lang w:eastAsia="zh-CN"/>
        </w:rPr>
        <w:t>and its solution</w:t>
      </w:r>
      <w:r>
        <w:rPr>
          <w:lang w:eastAsia="zh-CN"/>
        </w:rPr>
        <w:t>.</w:t>
      </w:r>
    </w:p>
    <w:p w14:paraId="37A81C6C" w14:textId="77777777" w:rsidR="00475743" w:rsidRDefault="00475743" w:rsidP="00BD1EF7">
      <w:pPr>
        <w:pStyle w:val="FeatureBox"/>
        <w:numPr>
          <w:ilvl w:val="0"/>
          <w:numId w:val="14"/>
        </w:numPr>
        <w:suppressAutoHyphens w:val="0"/>
        <w:spacing w:before="120"/>
        <w:ind w:left="567" w:hanging="567"/>
        <w:rPr>
          <w:lang w:eastAsia="zh-CN"/>
        </w:rPr>
      </w:pPr>
      <w:r w:rsidRPr="00B76006">
        <w:rPr>
          <w:lang w:eastAsia="zh-CN"/>
        </w:rPr>
        <w:t>Students read in silence</w:t>
      </w:r>
      <w:r>
        <w:rPr>
          <w:lang w:eastAsia="zh-CN"/>
        </w:rPr>
        <w:t>.</w:t>
      </w:r>
    </w:p>
    <w:p w14:paraId="47572D22" w14:textId="77777777" w:rsidR="00475743" w:rsidRDefault="00475743" w:rsidP="00BD1EF7">
      <w:pPr>
        <w:pStyle w:val="FeatureBox"/>
        <w:numPr>
          <w:ilvl w:val="0"/>
          <w:numId w:val="14"/>
        </w:numPr>
        <w:suppressAutoHyphens w:val="0"/>
        <w:spacing w:before="120"/>
        <w:ind w:left="567" w:hanging="567"/>
        <w:rPr>
          <w:lang w:eastAsia="zh-CN"/>
        </w:rPr>
      </w:pPr>
      <w:r w:rsidRPr="00B76006">
        <w:rPr>
          <w:lang w:eastAsia="zh-CN"/>
        </w:rPr>
        <w:t xml:space="preserve">Students </w:t>
      </w:r>
      <w:r>
        <w:rPr>
          <w:lang w:eastAsia="zh-CN"/>
        </w:rPr>
        <w:t xml:space="preserve">individually </w:t>
      </w:r>
      <w:r w:rsidRPr="00B76006">
        <w:rPr>
          <w:lang w:eastAsia="zh-CN"/>
        </w:rPr>
        <w:t>explain to themselves what is happening in each step</w:t>
      </w:r>
      <w:r>
        <w:rPr>
          <w:lang w:eastAsia="zh-CN"/>
        </w:rPr>
        <w:t>.</w:t>
      </w:r>
    </w:p>
    <w:p w14:paraId="766B3948" w14:textId="77777777" w:rsidR="00475743" w:rsidRDefault="00475743" w:rsidP="00BD1EF7">
      <w:pPr>
        <w:pStyle w:val="FeatureBox"/>
        <w:numPr>
          <w:ilvl w:val="0"/>
          <w:numId w:val="14"/>
        </w:numPr>
        <w:suppressAutoHyphens w:val="0"/>
        <w:spacing w:before="120"/>
        <w:ind w:left="567" w:hanging="567"/>
        <w:rPr>
          <w:lang w:eastAsia="zh-CN"/>
        </w:rPr>
      </w:pPr>
      <w:r>
        <w:rPr>
          <w:lang w:eastAsia="zh-CN"/>
        </w:rPr>
        <w:t>Students hold a t</w:t>
      </w:r>
      <w:r w:rsidRPr="00B76006">
        <w:rPr>
          <w:lang w:eastAsia="zh-CN"/>
        </w:rPr>
        <w:t>humb</w:t>
      </w:r>
      <w:r>
        <w:rPr>
          <w:lang w:eastAsia="zh-CN"/>
        </w:rPr>
        <w:t>s</w:t>
      </w:r>
      <w:r w:rsidRPr="00B76006">
        <w:rPr>
          <w:lang w:eastAsia="zh-CN"/>
        </w:rPr>
        <w:t xml:space="preserve"> up </w:t>
      </w:r>
      <w:r>
        <w:rPr>
          <w:lang w:eastAsia="zh-CN"/>
        </w:rPr>
        <w:t xml:space="preserve">to the teacher </w:t>
      </w:r>
      <w:r w:rsidRPr="00B76006">
        <w:rPr>
          <w:lang w:eastAsia="zh-CN"/>
        </w:rPr>
        <w:t>when</w:t>
      </w:r>
      <w:r>
        <w:rPr>
          <w:lang w:eastAsia="zh-CN"/>
        </w:rPr>
        <w:t xml:space="preserve"> they have</w:t>
      </w:r>
      <w:r w:rsidRPr="00B76006">
        <w:rPr>
          <w:lang w:eastAsia="zh-CN"/>
        </w:rPr>
        <w:t xml:space="preserve"> finished reading</w:t>
      </w:r>
      <w:r>
        <w:rPr>
          <w:lang w:eastAsia="zh-CN"/>
        </w:rPr>
        <w:t xml:space="preserve"> and have some sort of understanding.</w:t>
      </w:r>
    </w:p>
    <w:p w14:paraId="0A816763" w14:textId="77777777" w:rsidR="00475743" w:rsidRDefault="00475743" w:rsidP="00BD1EF7">
      <w:pPr>
        <w:pStyle w:val="FeatureBox"/>
        <w:numPr>
          <w:ilvl w:val="0"/>
          <w:numId w:val="14"/>
        </w:numPr>
        <w:suppressAutoHyphens w:val="0"/>
        <w:spacing w:before="120"/>
        <w:ind w:left="567" w:hanging="567"/>
        <w:rPr>
          <w:lang w:eastAsia="zh-CN"/>
        </w:rPr>
      </w:pPr>
      <w:r>
        <w:rPr>
          <w:lang w:eastAsia="zh-CN"/>
        </w:rPr>
        <w:t>Think-Pair-Share. Students e</w:t>
      </w:r>
      <w:r w:rsidRPr="00B76006">
        <w:rPr>
          <w:lang w:eastAsia="zh-CN"/>
        </w:rPr>
        <w:t>xplain t</w:t>
      </w:r>
      <w:r>
        <w:rPr>
          <w:lang w:eastAsia="zh-CN"/>
        </w:rPr>
        <w:t>he solution to their partner.</w:t>
      </w:r>
    </w:p>
    <w:p w14:paraId="2167E78E" w14:textId="77777777" w:rsidR="00475743" w:rsidRDefault="00475743" w:rsidP="00BD1EF7">
      <w:pPr>
        <w:pStyle w:val="FeatureBox"/>
        <w:numPr>
          <w:ilvl w:val="0"/>
          <w:numId w:val="14"/>
        </w:numPr>
        <w:suppressAutoHyphens w:val="0"/>
        <w:spacing w:before="120"/>
        <w:ind w:left="567" w:hanging="567"/>
        <w:rPr>
          <w:lang w:eastAsia="zh-CN"/>
        </w:rPr>
      </w:pPr>
      <w:r>
        <w:rPr>
          <w:lang w:eastAsia="zh-CN"/>
        </w:rPr>
        <w:t>In pairs, students then a</w:t>
      </w:r>
      <w:r w:rsidRPr="00B76006">
        <w:rPr>
          <w:lang w:eastAsia="zh-CN"/>
        </w:rPr>
        <w:t xml:space="preserve">nswer </w:t>
      </w:r>
      <w:r>
        <w:rPr>
          <w:lang w:eastAsia="zh-CN"/>
        </w:rPr>
        <w:t xml:space="preserve">the </w:t>
      </w:r>
      <w:r w:rsidRPr="00B76006">
        <w:rPr>
          <w:lang w:eastAsia="zh-CN"/>
        </w:rPr>
        <w:t>self-explanation questions</w:t>
      </w:r>
      <w:r>
        <w:rPr>
          <w:lang w:eastAsia="zh-CN"/>
        </w:rPr>
        <w:t>.</w:t>
      </w:r>
    </w:p>
    <w:p w14:paraId="2A2AFAF8" w14:textId="77777777" w:rsidR="00475743" w:rsidRDefault="00475743" w:rsidP="00BD1EF7">
      <w:pPr>
        <w:pStyle w:val="FeatureBox"/>
        <w:numPr>
          <w:ilvl w:val="0"/>
          <w:numId w:val="14"/>
        </w:numPr>
        <w:suppressAutoHyphens w:val="0"/>
        <w:spacing w:before="120"/>
        <w:ind w:left="567" w:hanging="567"/>
        <w:rPr>
          <w:lang w:eastAsia="zh-CN"/>
        </w:rPr>
      </w:pPr>
      <w:r>
        <w:rPr>
          <w:lang w:eastAsia="zh-CN"/>
        </w:rPr>
        <w:t>Finally, randomly select students to share their answers with the whole class.</w:t>
      </w:r>
    </w:p>
    <w:p w14:paraId="386E381F" w14:textId="0EAC8220" w:rsidR="00A62AE1" w:rsidRPr="00A65F2E" w:rsidRDefault="00A62AE1" w:rsidP="00A65F2E">
      <w:pPr>
        <w:pStyle w:val="ListNumber"/>
      </w:pPr>
      <w:r w:rsidRPr="00A65F2E">
        <w:t xml:space="preserve">Students should be provided with examples of these </w:t>
      </w:r>
      <w:r w:rsidR="00373539">
        <w:t>2</w:t>
      </w:r>
      <w:r w:rsidR="00373539" w:rsidRPr="00A65F2E">
        <w:t xml:space="preserve"> </w:t>
      </w:r>
      <w:r w:rsidRPr="00A65F2E">
        <w:t xml:space="preserve">logarithmic laws and properties </w:t>
      </w:r>
      <w:r w:rsidR="00411948">
        <w:t>using</w:t>
      </w:r>
      <w:r w:rsidR="00411948" w:rsidRPr="00A65F2E">
        <w:t xml:space="preserve"> </w:t>
      </w:r>
      <w:r w:rsidR="00BC3463" w:rsidRPr="00A65F2E">
        <w:t xml:space="preserve">the </w:t>
      </w:r>
      <w:r w:rsidR="00095A57" w:rsidRPr="00411948">
        <w:rPr>
          <w:i/>
          <w:iCs/>
        </w:rPr>
        <w:t>Multiplication law of logarithms</w:t>
      </w:r>
      <w:r w:rsidR="00095A57" w:rsidRPr="00A65F2E">
        <w:t xml:space="preserve"> and the </w:t>
      </w:r>
      <w:r w:rsidR="00095A57" w:rsidRPr="00411948">
        <w:rPr>
          <w:i/>
          <w:iCs/>
        </w:rPr>
        <w:t>Power law of logarithms</w:t>
      </w:r>
      <w:r w:rsidR="00095A57" w:rsidRPr="00A65F2E">
        <w:t xml:space="preserve"> </w:t>
      </w:r>
      <w:r w:rsidR="00292719" w:rsidRPr="00A65F2E">
        <w:t>PowerPoints located at Logarithms (8 exercises!)</w:t>
      </w:r>
      <w:r w:rsidR="00095A57" w:rsidRPr="00A65F2E">
        <w:t xml:space="preserve"> (</w:t>
      </w:r>
      <w:hyperlink r:id="rId16" w:history="1">
        <w:r w:rsidR="00095A57" w:rsidRPr="00A65F2E">
          <w:rPr>
            <w:rStyle w:val="Hyperlink"/>
          </w:rPr>
          <w:t>bit.ly/3GJBYnS</w:t>
        </w:r>
      </w:hyperlink>
      <w:r w:rsidR="00095A57" w:rsidRPr="00A65F2E">
        <w:t>).</w:t>
      </w:r>
    </w:p>
    <w:p w14:paraId="1B084620" w14:textId="032AFE9B" w:rsidR="00C325EE" w:rsidRPr="00A65F2E" w:rsidRDefault="00C325EE" w:rsidP="00A65F2E">
      <w:pPr>
        <w:pStyle w:val="ListNumber"/>
      </w:pPr>
      <w:r w:rsidRPr="00A65F2E">
        <w:t>Use slides 34</w:t>
      </w:r>
      <w:r w:rsidR="00373539">
        <w:t>–</w:t>
      </w:r>
      <w:r w:rsidRPr="00A65F2E">
        <w:t>4</w:t>
      </w:r>
      <w:r w:rsidR="00C25323">
        <w:t>1</w:t>
      </w:r>
      <w:r w:rsidRPr="00A65F2E">
        <w:t xml:space="preserve"> from the </w:t>
      </w:r>
      <w:r w:rsidRPr="00373539">
        <w:rPr>
          <w:i/>
          <w:iCs/>
        </w:rPr>
        <w:t>Logging those sounds</w:t>
      </w:r>
      <w:r w:rsidRPr="00A65F2E">
        <w:t xml:space="preserve"> PowerPoint for explicit teaching of the law and properties of subtraction (or division) of logarithms.</w:t>
      </w:r>
    </w:p>
    <w:p w14:paraId="38991C2F" w14:textId="4415D1BB" w:rsidR="00C325EE" w:rsidRPr="00A65F2E" w:rsidRDefault="00C325EE" w:rsidP="00A65F2E">
      <w:pPr>
        <w:pStyle w:val="ListNumber"/>
      </w:pPr>
      <w:r w:rsidRPr="00A65F2E">
        <w:t xml:space="preserve">Students should be provided with examples of this logarithmic law and </w:t>
      </w:r>
      <w:r w:rsidR="00C843FC" w:rsidRPr="00A65F2E">
        <w:t xml:space="preserve">its </w:t>
      </w:r>
      <w:r w:rsidRPr="00A65F2E">
        <w:t xml:space="preserve">properties utilising the </w:t>
      </w:r>
      <w:r w:rsidR="00C843FC" w:rsidRPr="00411948">
        <w:rPr>
          <w:i/>
          <w:iCs/>
        </w:rPr>
        <w:t xml:space="preserve">Division </w:t>
      </w:r>
      <w:r w:rsidRPr="00411948">
        <w:rPr>
          <w:i/>
          <w:iCs/>
        </w:rPr>
        <w:t>law of logarithms</w:t>
      </w:r>
      <w:r w:rsidRPr="00A65F2E">
        <w:t xml:space="preserve"> PowerPoint located at Logarithms (8 exercises!) (</w:t>
      </w:r>
      <w:hyperlink r:id="rId17" w:history="1">
        <w:r w:rsidRPr="00A65F2E">
          <w:rPr>
            <w:rStyle w:val="Hyperlink"/>
          </w:rPr>
          <w:t>bit.ly/3GJBYnS</w:t>
        </w:r>
      </w:hyperlink>
      <w:r w:rsidRPr="00A65F2E">
        <w:t>).</w:t>
      </w:r>
    </w:p>
    <w:p w14:paraId="3FD248F9" w14:textId="556B9518" w:rsidR="0012719A" w:rsidRPr="00A65F2E" w:rsidRDefault="00527E65" w:rsidP="00A65F2E">
      <w:pPr>
        <w:pStyle w:val="ListNumber"/>
      </w:pPr>
      <w:r w:rsidRPr="00A65F2E">
        <w:t xml:space="preserve">Students to make notes to their future </w:t>
      </w:r>
      <w:r w:rsidR="00373539">
        <w:t xml:space="preserve">forgetful </w:t>
      </w:r>
      <w:r w:rsidRPr="00A65F2E">
        <w:t>selves for reference</w:t>
      </w:r>
      <w:r w:rsidR="009C1D79" w:rsidRPr="00A65F2E">
        <w:t xml:space="preserve"> (</w:t>
      </w:r>
      <w:hyperlink r:id="rId18">
        <w:r w:rsidR="009C1D79" w:rsidRPr="00A65F2E">
          <w:rPr>
            <w:rStyle w:val="Hyperlink"/>
          </w:rPr>
          <w:t>bit.ly/notesstrategy</w:t>
        </w:r>
      </w:hyperlink>
      <w:r w:rsidR="009C1D79" w:rsidRPr="00A65F2E">
        <w:t>)</w:t>
      </w:r>
      <w:r w:rsidRPr="00A65F2E">
        <w:t>.</w:t>
      </w:r>
    </w:p>
    <w:p w14:paraId="663E78C9" w14:textId="36C3813E" w:rsidR="00A51D10" w:rsidRDefault="00A51D10" w:rsidP="000606AB">
      <w:pPr>
        <w:pStyle w:val="Heading3"/>
      </w:pPr>
      <w:r>
        <w:t>Apply</w:t>
      </w:r>
    </w:p>
    <w:p w14:paraId="374BE7D9" w14:textId="77777777" w:rsidR="00475743" w:rsidRDefault="00F26A34" w:rsidP="00BD1EF7">
      <w:pPr>
        <w:pStyle w:val="ListNumber"/>
        <w:numPr>
          <w:ilvl w:val="0"/>
          <w:numId w:val="6"/>
        </w:numPr>
      </w:pPr>
      <w:r>
        <w:t>Provide students with a copy of Appendix H ‘</w:t>
      </w:r>
      <w:r w:rsidR="00D93B6E">
        <w:t>Highway to the danger zone</w:t>
      </w:r>
      <w:r w:rsidR="00D934FB">
        <w:t>’</w:t>
      </w:r>
      <w:r w:rsidR="00475743">
        <w:t>.</w:t>
      </w:r>
    </w:p>
    <w:p w14:paraId="4A078C15" w14:textId="622B6EF0" w:rsidR="00BE66FA" w:rsidRDefault="004D101B" w:rsidP="00BD1EF7">
      <w:pPr>
        <w:pStyle w:val="ListNumber"/>
        <w:numPr>
          <w:ilvl w:val="0"/>
          <w:numId w:val="6"/>
        </w:numPr>
      </w:pPr>
      <w:r>
        <w:t xml:space="preserve">Pose </w:t>
      </w:r>
      <w:r w:rsidR="00C20ABD">
        <w:t>the following to the students:</w:t>
      </w:r>
    </w:p>
    <w:p w14:paraId="4CC3419C" w14:textId="5ED1ADDF" w:rsidR="005268B2" w:rsidRPr="005268B2" w:rsidRDefault="00C20ABD" w:rsidP="00BE66FA">
      <w:pPr>
        <w:pStyle w:val="Featurepink"/>
      </w:pPr>
      <w:r>
        <w:t>Knowing that the</w:t>
      </w:r>
      <w:r w:rsidR="00446135">
        <w:t xml:space="preserve"> decibel scale is a logarithmic scale of ratio, </w:t>
      </w:r>
      <w:r w:rsidR="005268B2">
        <w:t>how could a negative decibel value be possible?</w:t>
      </w:r>
    </w:p>
    <w:p w14:paraId="25B40633" w14:textId="237630CA" w:rsidR="00475743" w:rsidRDefault="00364AA2" w:rsidP="00364AA2">
      <w:pPr>
        <w:pStyle w:val="FeatureBox"/>
      </w:pPr>
      <w:r>
        <w:t xml:space="preserve">Students should be </w:t>
      </w:r>
      <w:r w:rsidR="00EE5D6D">
        <w:t>helped to arrive</w:t>
      </w:r>
      <w:r>
        <w:t xml:space="preserve"> at the solution that if the baseline value was not considered to be the </w:t>
      </w:r>
      <w:r w:rsidR="00752BF2">
        <w:t>sound pressure level in pascals for a silent room, it would be possible to have a negative decibel reading and still hear sound.</w:t>
      </w:r>
    </w:p>
    <w:p w14:paraId="37923299" w14:textId="77777777" w:rsidR="00475743" w:rsidRDefault="004C24D3" w:rsidP="00364AA2">
      <w:pPr>
        <w:pStyle w:val="FeatureBox"/>
      </w:pPr>
      <w:r>
        <w:t xml:space="preserve">The reason for this is to do with the optimal level at which </w:t>
      </w:r>
      <w:r w:rsidR="00B4362C">
        <w:t xml:space="preserve">the power is input into the amplifier and out to the speakers before </w:t>
      </w:r>
      <w:r w:rsidR="007A5D2A">
        <w:t>there are risks of distortions to the sound and reduction in its quality.</w:t>
      </w:r>
    </w:p>
    <w:p w14:paraId="050FAF96" w14:textId="77CE11EA" w:rsidR="004D101B" w:rsidRDefault="00414C9E" w:rsidP="00364AA2">
      <w:pPr>
        <w:pStyle w:val="FeatureBox"/>
      </w:pPr>
      <w:r>
        <w:t xml:space="preserve">More information around this concept can be found </w:t>
      </w:r>
      <w:r w:rsidR="00DE6F98">
        <w:t>at ‘</w:t>
      </w:r>
      <w:r w:rsidR="00DE6F98" w:rsidRPr="00DE6F98">
        <w:t>Guide to Negative Decibels | 4Cabling</w:t>
      </w:r>
      <w:r w:rsidR="00DE6F98">
        <w:t>’ (</w:t>
      </w:r>
      <w:hyperlink r:id="rId19" w:history="1">
        <w:r w:rsidR="00DD4A3C" w:rsidRPr="0016357A">
          <w:rPr>
            <w:rStyle w:val="Hyperlink"/>
          </w:rPr>
          <w:t>bit.ly/3KFvjgD</w:t>
        </w:r>
      </w:hyperlink>
      <w:r w:rsidR="00DE6F98">
        <w:t>)</w:t>
      </w:r>
      <w:r w:rsidR="007A5D2A" w:rsidRPr="007978EA">
        <w:t>.</w:t>
      </w:r>
    </w:p>
    <w:p w14:paraId="16F22458" w14:textId="42A01AC7" w:rsidR="00DA237B" w:rsidRPr="00B446EF" w:rsidRDefault="007A5D2A" w:rsidP="00BD1EF7">
      <w:pPr>
        <w:pStyle w:val="ListNumber"/>
        <w:numPr>
          <w:ilvl w:val="0"/>
          <w:numId w:val="5"/>
        </w:numPr>
      </w:pPr>
      <w:r>
        <w:t xml:space="preserve">Have students create new baseline measurements </w:t>
      </w:r>
      <w:r w:rsidR="00BE66FA">
        <w:t xml:space="preserve">based on a sound other than a ‘silent room’ </w:t>
      </w:r>
      <w:r>
        <w:t xml:space="preserve">and </w:t>
      </w:r>
      <w:r w:rsidR="00F62583">
        <w:t xml:space="preserve">use the values in pascals for common sounds explored throughout this learning sequence to </w:t>
      </w:r>
      <w:r w:rsidR="00632865">
        <w:t>create questions for their classmates to explore and determine through the use of a gallery walk</w:t>
      </w:r>
      <w:r w:rsidR="009C32EE">
        <w:t xml:space="preserve"> </w:t>
      </w:r>
      <w:r w:rsidR="00D65FD4">
        <w:t>(</w:t>
      </w:r>
      <w:hyperlink r:id="rId20" w:history="1">
        <w:r w:rsidR="00D65FD4" w:rsidRPr="00183649">
          <w:rPr>
            <w:rStyle w:val="Hyperlink"/>
          </w:rPr>
          <w:t>bit.</w:t>
        </w:r>
        <w:r w:rsidR="00D65FD4">
          <w:rPr>
            <w:rStyle w:val="Hyperlink"/>
          </w:rPr>
          <w:t>ly/</w:t>
        </w:r>
        <w:r w:rsidR="00D65FD4" w:rsidRPr="00183649">
          <w:rPr>
            <w:rStyle w:val="Hyperlink"/>
          </w:rPr>
          <w:t>DLSgallerywalk</w:t>
        </w:r>
      </w:hyperlink>
      <w:r w:rsidR="00D65FD4">
        <w:t>)</w:t>
      </w:r>
      <w:r w:rsidR="00632865">
        <w:t>.</w:t>
      </w:r>
    </w:p>
    <w:p w14:paraId="1AF79B8D" w14:textId="77777777" w:rsidR="009A4FD6" w:rsidRDefault="009A4FD6">
      <w:pPr>
        <w:spacing w:line="276" w:lineRule="auto"/>
        <w:rPr>
          <w:rFonts w:eastAsiaTheme="majorEastAsia"/>
          <w:b/>
          <w:bCs/>
          <w:color w:val="002664"/>
          <w:sz w:val="48"/>
          <w:szCs w:val="48"/>
        </w:rPr>
      </w:pPr>
      <w:r>
        <w:br w:type="page"/>
      </w:r>
    </w:p>
    <w:p w14:paraId="140858F5" w14:textId="00DEC65D" w:rsidR="00D042D0" w:rsidRPr="00BC2D06" w:rsidRDefault="00D042D0" w:rsidP="00BC2D06">
      <w:pPr>
        <w:pStyle w:val="Heading2"/>
      </w:pPr>
      <w:r w:rsidRPr="00BC2D06">
        <w:t xml:space="preserve">Assessment and </w:t>
      </w:r>
      <w:r w:rsidR="00BC2D06">
        <w:t>d</w:t>
      </w:r>
      <w:r w:rsidRPr="00BC2D06">
        <w:t>ifferentiation</w:t>
      </w:r>
    </w:p>
    <w:p w14:paraId="0D0FB426" w14:textId="497F2AB7" w:rsidR="00433B4D" w:rsidRPr="00BC2D06" w:rsidRDefault="00433B4D" w:rsidP="00BC2D06">
      <w:pPr>
        <w:pStyle w:val="Heading3"/>
      </w:pPr>
      <w:r w:rsidRPr="00BC2D06">
        <w:t>Suggested opportunities for differentiation</w:t>
      </w:r>
    </w:p>
    <w:p w14:paraId="79B6432D" w14:textId="18D7ECEE" w:rsidR="00433B4D" w:rsidRPr="00BC2D06" w:rsidRDefault="009A485A" w:rsidP="00BC2D06">
      <w:pPr>
        <w:rPr>
          <w:rStyle w:val="Strong"/>
        </w:rPr>
      </w:pPr>
      <w:r w:rsidRPr="00BC2D06">
        <w:rPr>
          <w:rStyle w:val="Strong"/>
        </w:rPr>
        <w:t>Apply</w:t>
      </w:r>
    </w:p>
    <w:p w14:paraId="463B3DC8" w14:textId="0E44C28C" w:rsidR="009A485A" w:rsidRPr="00DB4CE6" w:rsidRDefault="009A485A" w:rsidP="00DB4CE6">
      <w:pPr>
        <w:pStyle w:val="ListBullet"/>
      </w:pPr>
      <w:r w:rsidRPr="00DB4CE6">
        <w:t>Students requiring additional challenges could be prompted to provide multiple different approaches, as outlined in the solutions provided, to solving the problems presented in Appendix H</w:t>
      </w:r>
      <w:r w:rsidR="00397F82" w:rsidRPr="00DB4CE6">
        <w:t>.</w:t>
      </w:r>
    </w:p>
    <w:p w14:paraId="69082418" w14:textId="069EA071" w:rsidR="00433B4D" w:rsidRPr="00BC2D06" w:rsidRDefault="00433B4D" w:rsidP="00BC2D06">
      <w:pPr>
        <w:pStyle w:val="Heading3"/>
      </w:pPr>
      <w:r w:rsidRPr="00BC2D06">
        <w:t>Suggested opportunities for assessment</w:t>
      </w:r>
    </w:p>
    <w:p w14:paraId="0B440A81" w14:textId="3DCCB908" w:rsidR="00433B4D" w:rsidRPr="00BC2D06" w:rsidRDefault="002F6417" w:rsidP="00BC2D06">
      <w:pPr>
        <w:rPr>
          <w:rStyle w:val="Strong"/>
        </w:rPr>
      </w:pPr>
      <w:r w:rsidRPr="00BC2D06">
        <w:rPr>
          <w:rStyle w:val="Strong"/>
        </w:rPr>
        <w:t>Apply</w:t>
      </w:r>
    </w:p>
    <w:p w14:paraId="2E4178A0" w14:textId="4F4BF943" w:rsidR="006A68CE" w:rsidRPr="00DB4CE6" w:rsidRDefault="002F6417" w:rsidP="00DB4CE6">
      <w:pPr>
        <w:pStyle w:val="ListBullet"/>
      </w:pPr>
      <w:r w:rsidRPr="00DB4CE6">
        <w:t xml:space="preserve">Student responses </w:t>
      </w:r>
      <w:r w:rsidR="00523928" w:rsidRPr="00DB4CE6">
        <w:t xml:space="preserve">to Appendix H </w:t>
      </w:r>
      <w:r w:rsidRPr="00DB4CE6">
        <w:t xml:space="preserve">and their accompanying justification could be used to help determine the </w:t>
      </w:r>
      <w:r w:rsidR="00523928" w:rsidRPr="00DB4CE6">
        <w:t xml:space="preserve">depth of their </w:t>
      </w:r>
      <w:r w:rsidR="00EE5D6D">
        <w:t>W</w:t>
      </w:r>
      <w:r w:rsidR="00523928" w:rsidRPr="00DB4CE6">
        <w:t xml:space="preserve">orking </w:t>
      </w:r>
      <w:r w:rsidR="00EE5D6D">
        <w:t>M</w:t>
      </w:r>
      <w:r w:rsidR="00523928" w:rsidRPr="00DB4CE6">
        <w:t>athematically capability in t</w:t>
      </w:r>
      <w:r w:rsidR="009A485A" w:rsidRPr="00DB4CE6">
        <w:t>his space</w:t>
      </w:r>
      <w:r w:rsidR="00397F82" w:rsidRPr="00DB4CE6">
        <w:t>.</w:t>
      </w:r>
    </w:p>
    <w:p w14:paraId="5015909D" w14:textId="77777777" w:rsidR="004D5B9D" w:rsidRDefault="004D5B9D">
      <w:pPr>
        <w:spacing w:line="276" w:lineRule="auto"/>
        <w:rPr>
          <w:rStyle w:val="Heading2Char"/>
        </w:rPr>
      </w:pPr>
      <w:r>
        <w:rPr>
          <w:rStyle w:val="Heading2Char"/>
          <w:bCs w:val="0"/>
        </w:rPr>
        <w:br w:type="page"/>
      </w:r>
    </w:p>
    <w:p w14:paraId="312CCA0F" w14:textId="1BB37ED6" w:rsidR="00535276" w:rsidRPr="00BC2D06" w:rsidRDefault="0070190E" w:rsidP="00BC2D06">
      <w:pPr>
        <w:pStyle w:val="Heading2"/>
      </w:pPr>
      <w:r w:rsidRPr="00BC2D06">
        <w:t>Appendix</w:t>
      </w:r>
      <w:r w:rsidR="00783D18" w:rsidRPr="00BC2D06">
        <w:t xml:space="preserve"> </w:t>
      </w:r>
      <w:r w:rsidR="00DA237B" w:rsidRPr="00BC2D06">
        <w:t>A</w:t>
      </w:r>
    </w:p>
    <w:p w14:paraId="44874681" w14:textId="220AE54B" w:rsidR="00433B4D" w:rsidRPr="00BC2D06" w:rsidRDefault="00E30F03" w:rsidP="00BC2D06">
      <w:pPr>
        <w:pStyle w:val="Heading3"/>
      </w:pPr>
      <w:r w:rsidRPr="00BC2D06">
        <w:t>Sounds</w:t>
      </w:r>
    </w:p>
    <w:p w14:paraId="1E5826B2" w14:textId="435B65FA" w:rsidR="00C609A8" w:rsidRDefault="00C609A8" w:rsidP="00C609A8">
      <w:pPr>
        <w:pStyle w:val="Caption"/>
      </w:pPr>
    </w:p>
    <w:tbl>
      <w:tblPr>
        <w:tblStyle w:val="Tableheader"/>
        <w:tblW w:w="0" w:type="auto"/>
        <w:tblLook w:val="04A0" w:firstRow="1" w:lastRow="0" w:firstColumn="1" w:lastColumn="0" w:noHBand="0" w:noVBand="1"/>
        <w:tblDescription w:val="A list of sources of sound."/>
      </w:tblPr>
      <w:tblGrid>
        <w:gridCol w:w="4811"/>
      </w:tblGrid>
      <w:tr w:rsidR="00E30F03" w:rsidRPr="00EE5D6D" w14:paraId="77C3972D" w14:textId="77777777" w:rsidTr="008E7D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03C7A3E" w14:textId="3781DD65" w:rsidR="00E30F03" w:rsidRPr="00EE5D6D" w:rsidRDefault="00E30F03" w:rsidP="00EE5D6D">
            <w:r w:rsidRPr="00EE5D6D">
              <w:t>Source of sound</w:t>
            </w:r>
          </w:p>
        </w:tc>
      </w:tr>
      <w:tr w:rsidR="00CC2EBB" w:rsidRPr="00EE5D6D" w14:paraId="6404A525" w14:textId="77777777" w:rsidTr="008E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B8F5034" w14:textId="2FFFABA4" w:rsidR="00CC2EBB" w:rsidRPr="00EE5D6D" w:rsidRDefault="00CC2EBB" w:rsidP="00EE5D6D">
            <w:r w:rsidRPr="00EE5D6D">
              <w:t>Hair dryer</w:t>
            </w:r>
          </w:p>
        </w:tc>
      </w:tr>
      <w:tr w:rsidR="00E30F03" w:rsidRPr="00EE5D6D" w14:paraId="2DF7131D" w14:textId="77777777" w:rsidTr="008E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58B9DE6" w14:textId="063E1187" w:rsidR="00E30F03" w:rsidRPr="00EE5D6D" w:rsidRDefault="00A8013F" w:rsidP="00EE5D6D">
            <w:r w:rsidRPr="00EE5D6D">
              <w:t>Breath</w:t>
            </w:r>
            <w:r w:rsidR="16CBD839" w:rsidRPr="00EE5D6D">
              <w:t>ing</w:t>
            </w:r>
          </w:p>
        </w:tc>
      </w:tr>
      <w:tr w:rsidR="00E30F03" w:rsidRPr="00EE5D6D" w14:paraId="1D3F19D6" w14:textId="77777777" w:rsidTr="008E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A7714B4" w14:textId="7E688572" w:rsidR="00E30F03" w:rsidRPr="00EE5D6D" w:rsidRDefault="00CC2EBB" w:rsidP="00EE5D6D">
            <w:r w:rsidRPr="00EE5D6D">
              <w:t>Total silence</w:t>
            </w:r>
          </w:p>
        </w:tc>
      </w:tr>
      <w:tr w:rsidR="00E30F03" w:rsidRPr="00EE5D6D" w14:paraId="3550230F" w14:textId="77777777" w:rsidTr="008E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014ACE0" w14:textId="5D519212" w:rsidR="00E30F03" w:rsidRPr="00EE5D6D" w:rsidRDefault="00CC2EBB" w:rsidP="00EE5D6D">
            <w:r w:rsidRPr="00EE5D6D">
              <w:t>Normal conversation</w:t>
            </w:r>
          </w:p>
        </w:tc>
      </w:tr>
      <w:tr w:rsidR="00E30F03" w:rsidRPr="00EE5D6D" w14:paraId="1359849E" w14:textId="77777777" w:rsidTr="008E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E5DCF2A" w14:textId="77755E2A" w:rsidR="00E30F03" w:rsidRPr="00EE5D6D" w:rsidRDefault="00E30F03" w:rsidP="00EE5D6D">
            <w:r w:rsidRPr="00EE5D6D">
              <w:t>Rock concert</w:t>
            </w:r>
          </w:p>
        </w:tc>
      </w:tr>
      <w:tr w:rsidR="00E30F03" w:rsidRPr="00EE5D6D" w14:paraId="6111BBFF" w14:textId="77777777" w:rsidTr="008E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4733D29" w14:textId="779DAFFC" w:rsidR="00E30F03" w:rsidRPr="00EE5D6D" w:rsidRDefault="00E30F03" w:rsidP="00EE5D6D">
            <w:r w:rsidRPr="00EE5D6D">
              <w:t>Jet plane taking off</w:t>
            </w:r>
          </w:p>
        </w:tc>
      </w:tr>
    </w:tbl>
    <w:p w14:paraId="7262A60E" w14:textId="77777777" w:rsidR="00C80BCE" w:rsidRDefault="00C80BCE">
      <w:pPr>
        <w:suppressAutoHyphens w:val="0"/>
        <w:spacing w:after="0" w:line="276" w:lineRule="auto"/>
        <w:rPr>
          <w:rFonts w:eastAsiaTheme="majorEastAsia"/>
          <w:bCs/>
          <w:color w:val="002664"/>
          <w:sz w:val="36"/>
          <w:szCs w:val="48"/>
        </w:rPr>
      </w:pPr>
      <w:r>
        <w:br w:type="page"/>
      </w:r>
    </w:p>
    <w:p w14:paraId="6148ED80" w14:textId="1EB3CA3F" w:rsidR="00A43BEF" w:rsidRPr="00BC2D06" w:rsidRDefault="00A43BEF" w:rsidP="00BC2D06">
      <w:pPr>
        <w:pStyle w:val="Heading2"/>
      </w:pPr>
      <w:r w:rsidRPr="00BC2D06">
        <w:t>Appendix B</w:t>
      </w:r>
    </w:p>
    <w:p w14:paraId="59B3F0A7" w14:textId="4C03ED6B" w:rsidR="009967B6" w:rsidRPr="00BC2D06" w:rsidRDefault="009967B6" w:rsidP="00BC2D06">
      <w:pPr>
        <w:pStyle w:val="Heading3"/>
      </w:pPr>
      <w:r w:rsidRPr="00BC2D06">
        <w:t>Blank number line</w:t>
      </w:r>
    </w:p>
    <w:p w14:paraId="328ACA3F" w14:textId="77777777" w:rsidR="00A30FBF" w:rsidRPr="00A30FBF" w:rsidRDefault="00A30FBF" w:rsidP="00A30FBF">
      <w:r>
        <w:rPr>
          <w:noProof/>
        </w:rPr>
        <w:drawing>
          <wp:inline distT="0" distB="0" distL="0" distR="0" wp14:anchorId="10B3EDE3" wp14:editId="68CD797E">
            <wp:extent cx="6116027" cy="1487606"/>
            <wp:effectExtent l="0" t="0" r="0" b="0"/>
            <wp:docPr id="3" name="Picture 3" descr="Horizontal straight line to be used as a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orizontal straight line to be used as a number line."/>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6116320" cy="1487677"/>
                    </a:xfrm>
                    <a:prstGeom prst="rect">
                      <a:avLst/>
                    </a:prstGeom>
                    <a:ln>
                      <a:noFill/>
                    </a:ln>
                    <a:extLst>
                      <a:ext uri="{53640926-AAD7-44D8-BBD7-CCE9431645EC}">
                        <a14:shadowObscured xmlns:a14="http://schemas.microsoft.com/office/drawing/2010/main"/>
                      </a:ext>
                    </a:extLst>
                  </pic:spPr>
                </pic:pic>
              </a:graphicData>
            </a:graphic>
          </wp:inline>
        </w:drawing>
      </w:r>
    </w:p>
    <w:p w14:paraId="48E3C3AD" w14:textId="77777777" w:rsidR="00C80BCE" w:rsidRDefault="00C80BCE">
      <w:pPr>
        <w:suppressAutoHyphens w:val="0"/>
        <w:spacing w:after="0" w:line="276" w:lineRule="auto"/>
        <w:rPr>
          <w:rFonts w:eastAsiaTheme="majorEastAsia"/>
          <w:bCs/>
          <w:color w:val="002664"/>
          <w:sz w:val="36"/>
          <w:szCs w:val="48"/>
        </w:rPr>
      </w:pPr>
      <w:r>
        <w:br w:type="page"/>
      </w:r>
    </w:p>
    <w:p w14:paraId="536A640B" w14:textId="5B5E39FF" w:rsidR="000606AB" w:rsidRPr="00BC2D06" w:rsidRDefault="000606AB" w:rsidP="00BC2D06">
      <w:pPr>
        <w:pStyle w:val="Heading2"/>
      </w:pPr>
      <w:r w:rsidRPr="00BC2D06">
        <w:t>Appendix C</w:t>
      </w:r>
    </w:p>
    <w:p w14:paraId="4D69A5B0" w14:textId="161AF8BA" w:rsidR="000606AB" w:rsidRPr="00BC2D06" w:rsidRDefault="00E30F03" w:rsidP="00BC2D06">
      <w:pPr>
        <w:pStyle w:val="Heading3"/>
      </w:pPr>
      <w:r w:rsidRPr="00BC2D06">
        <w:t>Can you hear that?</w:t>
      </w:r>
    </w:p>
    <w:p w14:paraId="29A3B535" w14:textId="4DEBA956" w:rsidR="00AA2A34" w:rsidRDefault="00AA2A34" w:rsidP="00AA2A34">
      <w:pPr>
        <w:pStyle w:val="Caption"/>
      </w:pPr>
    </w:p>
    <w:tbl>
      <w:tblPr>
        <w:tblStyle w:val="Tableheader"/>
        <w:tblW w:w="0" w:type="auto"/>
        <w:tblLook w:val="04A0" w:firstRow="1" w:lastRow="0" w:firstColumn="1" w:lastColumn="0" w:noHBand="0" w:noVBand="1"/>
        <w:tblDescription w:val="A table with 2 columns, the first listing the source of sound, the second listing the value in pascals (Pa)."/>
      </w:tblPr>
      <w:tblGrid>
        <w:gridCol w:w="4811"/>
        <w:gridCol w:w="4811"/>
      </w:tblGrid>
      <w:tr w:rsidR="00E30F03" w:rsidRPr="00DD0BA5" w14:paraId="6B432768" w14:textId="77777777" w:rsidTr="008E7D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58BC60C" w14:textId="77777777" w:rsidR="00E30F03" w:rsidRPr="00DD0BA5" w:rsidRDefault="00E30F03" w:rsidP="00DD0BA5">
            <w:r w:rsidRPr="00DD0BA5">
              <w:t>Source of sound</w:t>
            </w:r>
          </w:p>
        </w:tc>
        <w:tc>
          <w:tcPr>
            <w:tcW w:w="4811" w:type="dxa"/>
          </w:tcPr>
          <w:p w14:paraId="2E396778" w14:textId="77777777" w:rsidR="00E30F03" w:rsidRPr="00DD0BA5" w:rsidRDefault="00E30F03" w:rsidP="00DD0BA5">
            <w:pPr>
              <w:cnfStyle w:val="100000000000" w:firstRow="1" w:lastRow="0" w:firstColumn="0" w:lastColumn="0" w:oddVBand="0" w:evenVBand="0" w:oddHBand="0" w:evenHBand="0" w:firstRowFirstColumn="0" w:firstRowLastColumn="0" w:lastRowFirstColumn="0" w:lastRowLastColumn="0"/>
            </w:pPr>
            <w:r w:rsidRPr="00DD0BA5">
              <w:t>Value in pascals</w:t>
            </w:r>
          </w:p>
        </w:tc>
      </w:tr>
      <w:tr w:rsidR="00E30F03" w:rsidRPr="00DD0BA5" w14:paraId="7AC0920A" w14:textId="77777777" w:rsidTr="008E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A4B9F32" w14:textId="77777777" w:rsidR="00E30F03" w:rsidRPr="00DD0BA5" w:rsidRDefault="00E30F03" w:rsidP="00DD0BA5">
            <w:r w:rsidRPr="00DD0BA5">
              <w:t>Total silence</w:t>
            </w:r>
          </w:p>
        </w:tc>
        <w:tc>
          <w:tcPr>
            <w:tcW w:w="4811" w:type="dxa"/>
          </w:tcPr>
          <w:p w14:paraId="1226EF8C" w14:textId="77777777" w:rsidR="00E30F03" w:rsidRPr="00DD0BA5" w:rsidRDefault="00E30F03" w:rsidP="00DD0BA5">
            <w:pPr>
              <w:cnfStyle w:val="000000100000" w:firstRow="0" w:lastRow="0" w:firstColumn="0" w:lastColumn="0" w:oddVBand="0" w:evenVBand="0" w:oddHBand="1" w:evenHBand="0" w:firstRowFirstColumn="0" w:firstRowLastColumn="0" w:lastRowFirstColumn="0" w:lastRowLastColumn="0"/>
            </w:pPr>
            <w:r w:rsidRPr="00DD0BA5">
              <w:t>0.00002 Pa</w:t>
            </w:r>
          </w:p>
        </w:tc>
      </w:tr>
      <w:tr w:rsidR="00E30F03" w:rsidRPr="00DD0BA5" w14:paraId="2259AF5F" w14:textId="77777777" w:rsidTr="008E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8AF9513" w14:textId="0751B501" w:rsidR="00E30F03" w:rsidRPr="00DD0BA5" w:rsidRDefault="00820075" w:rsidP="00DD0BA5">
            <w:r w:rsidRPr="00DD0BA5">
              <w:t>Breath</w:t>
            </w:r>
            <w:r w:rsidR="00E30F03" w:rsidRPr="00DD0BA5">
              <w:t>ing</w:t>
            </w:r>
          </w:p>
        </w:tc>
        <w:tc>
          <w:tcPr>
            <w:tcW w:w="4811" w:type="dxa"/>
          </w:tcPr>
          <w:p w14:paraId="12F6D518" w14:textId="77777777" w:rsidR="00E30F03" w:rsidRPr="00DD0BA5" w:rsidRDefault="00E30F03" w:rsidP="00DD0BA5">
            <w:pPr>
              <w:cnfStyle w:val="000000010000" w:firstRow="0" w:lastRow="0" w:firstColumn="0" w:lastColumn="0" w:oddVBand="0" w:evenVBand="0" w:oddHBand="0" w:evenHBand="1" w:firstRowFirstColumn="0" w:firstRowLastColumn="0" w:lastRowFirstColumn="0" w:lastRowLastColumn="0"/>
            </w:pPr>
            <w:r w:rsidRPr="00DD0BA5">
              <w:t>0.0002 Pa</w:t>
            </w:r>
          </w:p>
        </w:tc>
      </w:tr>
      <w:tr w:rsidR="00E30F03" w:rsidRPr="00DD0BA5" w14:paraId="3E961028" w14:textId="77777777" w:rsidTr="008E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3874725" w14:textId="77777777" w:rsidR="00E30F03" w:rsidRPr="00DD0BA5" w:rsidRDefault="00E30F03" w:rsidP="00DD0BA5">
            <w:r w:rsidRPr="00DD0BA5">
              <w:t>Normal conversation</w:t>
            </w:r>
          </w:p>
        </w:tc>
        <w:tc>
          <w:tcPr>
            <w:tcW w:w="4811" w:type="dxa"/>
          </w:tcPr>
          <w:p w14:paraId="27C152E6" w14:textId="77777777" w:rsidR="00E30F03" w:rsidRPr="00DD0BA5" w:rsidRDefault="00E30F03" w:rsidP="00DD0BA5">
            <w:pPr>
              <w:cnfStyle w:val="000000100000" w:firstRow="0" w:lastRow="0" w:firstColumn="0" w:lastColumn="0" w:oddVBand="0" w:evenVBand="0" w:oddHBand="1" w:evenHBand="0" w:firstRowFirstColumn="0" w:firstRowLastColumn="0" w:lastRowFirstColumn="0" w:lastRowLastColumn="0"/>
            </w:pPr>
            <w:r w:rsidRPr="00DD0BA5">
              <w:t>2 Pa</w:t>
            </w:r>
          </w:p>
        </w:tc>
      </w:tr>
      <w:tr w:rsidR="00E30F03" w:rsidRPr="00DD0BA5" w14:paraId="580E2DF0" w14:textId="77777777" w:rsidTr="008E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2C81DCE" w14:textId="77777777" w:rsidR="00E30F03" w:rsidRPr="00DD0BA5" w:rsidRDefault="00E30F03" w:rsidP="00DD0BA5">
            <w:r w:rsidRPr="00DD0BA5">
              <w:t>Hair dryer</w:t>
            </w:r>
          </w:p>
        </w:tc>
        <w:tc>
          <w:tcPr>
            <w:tcW w:w="4811" w:type="dxa"/>
          </w:tcPr>
          <w:p w14:paraId="622C498A" w14:textId="77777777" w:rsidR="00E30F03" w:rsidRPr="00DD0BA5" w:rsidRDefault="00E30F03" w:rsidP="00DD0BA5">
            <w:pPr>
              <w:cnfStyle w:val="000000010000" w:firstRow="0" w:lastRow="0" w:firstColumn="0" w:lastColumn="0" w:oddVBand="0" w:evenVBand="0" w:oddHBand="0" w:evenHBand="1" w:firstRowFirstColumn="0" w:firstRowLastColumn="0" w:lastRowFirstColumn="0" w:lastRowLastColumn="0"/>
            </w:pPr>
            <w:r w:rsidRPr="00DD0BA5">
              <w:t>200 Pa</w:t>
            </w:r>
          </w:p>
        </w:tc>
      </w:tr>
      <w:tr w:rsidR="00E30F03" w:rsidRPr="00DD0BA5" w14:paraId="2D3EA160" w14:textId="77777777" w:rsidTr="008E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233EB65" w14:textId="77777777" w:rsidR="00E30F03" w:rsidRPr="00DD0BA5" w:rsidRDefault="00E30F03" w:rsidP="00DD0BA5">
            <w:r w:rsidRPr="00DD0BA5">
              <w:t>Jet plane taking off</w:t>
            </w:r>
          </w:p>
        </w:tc>
        <w:tc>
          <w:tcPr>
            <w:tcW w:w="4811" w:type="dxa"/>
          </w:tcPr>
          <w:p w14:paraId="0CDA4967" w14:textId="77777777" w:rsidR="00E30F03" w:rsidRPr="00DD0BA5" w:rsidRDefault="00E30F03" w:rsidP="00DD0BA5">
            <w:pPr>
              <w:cnfStyle w:val="000000100000" w:firstRow="0" w:lastRow="0" w:firstColumn="0" w:lastColumn="0" w:oddVBand="0" w:evenVBand="0" w:oddHBand="1" w:evenHBand="0" w:firstRowFirstColumn="0" w:firstRowLastColumn="0" w:lastRowFirstColumn="0" w:lastRowLastColumn="0"/>
            </w:pPr>
            <w:r w:rsidRPr="00DD0BA5">
              <w:t>20 000 000 Pa</w:t>
            </w:r>
          </w:p>
        </w:tc>
      </w:tr>
      <w:tr w:rsidR="00E30F03" w:rsidRPr="00DD0BA5" w14:paraId="2A61296F" w14:textId="77777777" w:rsidTr="008E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6C1B91D" w14:textId="77777777" w:rsidR="00E30F03" w:rsidRPr="00DD0BA5" w:rsidRDefault="00E30F03" w:rsidP="00DD0BA5">
            <w:r w:rsidRPr="00DD0BA5">
              <w:t>Rock concert</w:t>
            </w:r>
          </w:p>
        </w:tc>
        <w:tc>
          <w:tcPr>
            <w:tcW w:w="4811" w:type="dxa"/>
          </w:tcPr>
          <w:p w14:paraId="60E7742F" w14:textId="77777777" w:rsidR="00E30F03" w:rsidRPr="00DD0BA5" w:rsidRDefault="00E30F03" w:rsidP="00DD0BA5">
            <w:pPr>
              <w:cnfStyle w:val="000000010000" w:firstRow="0" w:lastRow="0" w:firstColumn="0" w:lastColumn="0" w:oddVBand="0" w:evenVBand="0" w:oddHBand="0" w:evenHBand="1" w:firstRowFirstColumn="0" w:firstRowLastColumn="0" w:lastRowFirstColumn="0" w:lastRowLastColumn="0"/>
            </w:pPr>
            <w:r w:rsidRPr="00DD0BA5">
              <w:t>200 000 000 Pa</w:t>
            </w:r>
          </w:p>
        </w:tc>
      </w:tr>
    </w:tbl>
    <w:p w14:paraId="1AE1BE4A" w14:textId="77777777" w:rsidR="00C80BCE" w:rsidRDefault="00C80BCE">
      <w:pPr>
        <w:suppressAutoHyphens w:val="0"/>
        <w:spacing w:after="0" w:line="276" w:lineRule="auto"/>
        <w:rPr>
          <w:rFonts w:eastAsiaTheme="majorEastAsia"/>
          <w:bCs/>
          <w:color w:val="002664"/>
          <w:sz w:val="36"/>
          <w:szCs w:val="48"/>
        </w:rPr>
      </w:pPr>
      <w:r>
        <w:br w:type="page"/>
      </w:r>
    </w:p>
    <w:p w14:paraId="5BB8F3B3" w14:textId="64D6AE18" w:rsidR="000606AB" w:rsidRPr="00BC2D06" w:rsidRDefault="004E099D" w:rsidP="00BC2D06">
      <w:pPr>
        <w:pStyle w:val="Heading2"/>
      </w:pPr>
      <w:r w:rsidRPr="00BC2D06">
        <w:t>Append</w:t>
      </w:r>
      <w:r w:rsidR="00AA2A34" w:rsidRPr="00BC2D06">
        <w:t>ix D</w:t>
      </w:r>
    </w:p>
    <w:p w14:paraId="10D64AF5" w14:textId="687B9399" w:rsidR="00AA2A34" w:rsidRPr="00BC2D06" w:rsidRDefault="00AA2A34" w:rsidP="00BC2D06">
      <w:pPr>
        <w:pStyle w:val="Heading3"/>
      </w:pPr>
      <w:r w:rsidRPr="00BC2D06">
        <w:t xml:space="preserve">Number line with pascal </w:t>
      </w:r>
      <w:r w:rsidR="00CB6A18" w:rsidRPr="00BC2D06">
        <w:t xml:space="preserve">pressure </w:t>
      </w:r>
      <w:r w:rsidRPr="00BC2D06">
        <w:t>values</w:t>
      </w:r>
    </w:p>
    <w:p w14:paraId="55355C6E" w14:textId="376B9AC2" w:rsidR="00AA2A34" w:rsidRPr="00AA2A34" w:rsidRDefault="00FB2ECA" w:rsidP="00AA2A34">
      <w:r>
        <w:rPr>
          <w:noProof/>
        </w:rPr>
        <w:drawing>
          <wp:inline distT="0" distB="0" distL="0" distR="0" wp14:anchorId="361CC3DE" wp14:editId="4CEE30A8">
            <wp:extent cx="6296988" cy="1357952"/>
            <wp:effectExtent l="0" t="0" r="0" b="0"/>
            <wp:docPr id="4" name="Picture 4" descr="A number line displaying evenly spaced increments of pascals of pressure, from zero through to two point four times ten raised to the power of eight. Each increment represents a difference of ten million pascals of pressure and is labelled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number line displaying evenly spaced increments of pascals of pressure, from zero through to two point four times ten raised to the power of eight. Each increment represents a difference of ten million pascals of pressure and is labelled accordingly."/>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6331172" cy="1365324"/>
                    </a:xfrm>
                    <a:prstGeom prst="rect">
                      <a:avLst/>
                    </a:prstGeom>
                    <a:ln>
                      <a:noFill/>
                    </a:ln>
                    <a:extLst>
                      <a:ext uri="{53640926-AAD7-44D8-BBD7-CCE9431645EC}">
                        <a14:shadowObscured xmlns:a14="http://schemas.microsoft.com/office/drawing/2010/main"/>
                      </a:ext>
                    </a:extLst>
                  </pic:spPr>
                </pic:pic>
              </a:graphicData>
            </a:graphic>
          </wp:inline>
        </w:drawing>
      </w:r>
    </w:p>
    <w:p w14:paraId="03E86C73" w14:textId="77777777" w:rsidR="00C80BCE" w:rsidRDefault="00C80BCE">
      <w:pPr>
        <w:suppressAutoHyphens w:val="0"/>
        <w:spacing w:after="0" w:line="276" w:lineRule="auto"/>
        <w:rPr>
          <w:rFonts w:eastAsiaTheme="majorEastAsia"/>
          <w:bCs/>
          <w:color w:val="002664"/>
          <w:sz w:val="36"/>
          <w:szCs w:val="48"/>
        </w:rPr>
      </w:pPr>
      <w:r>
        <w:br w:type="page"/>
      </w:r>
    </w:p>
    <w:p w14:paraId="52205D14" w14:textId="614DE21D" w:rsidR="00A43BEF" w:rsidRPr="00BC2D06" w:rsidRDefault="00CB6A18" w:rsidP="00BC2D06">
      <w:pPr>
        <w:pStyle w:val="Heading2"/>
      </w:pPr>
      <w:r w:rsidRPr="00BC2D06">
        <w:t>Appendix E</w:t>
      </w:r>
    </w:p>
    <w:p w14:paraId="1FDD4F8C" w14:textId="63DC4FF8" w:rsidR="00CB6A18" w:rsidRPr="00BC2D06" w:rsidRDefault="00E92958" w:rsidP="00BC2D06">
      <w:pPr>
        <w:pStyle w:val="Heading3"/>
      </w:pPr>
      <w:r w:rsidRPr="00BC2D06">
        <w:t>The sound of silence</w:t>
      </w:r>
    </w:p>
    <w:p w14:paraId="21640279" w14:textId="72B33842" w:rsidR="001C3B3F" w:rsidRDefault="001C3B3F" w:rsidP="001C3B3F">
      <w:pPr>
        <w:pStyle w:val="Caption"/>
      </w:pPr>
    </w:p>
    <w:tbl>
      <w:tblPr>
        <w:tblStyle w:val="Tableheader"/>
        <w:tblW w:w="9624" w:type="dxa"/>
        <w:tblLook w:val="04A0" w:firstRow="1" w:lastRow="0" w:firstColumn="1" w:lastColumn="0" w:noHBand="0" w:noVBand="1"/>
        <w:tblDescription w:val="A table with 3 columns, the first listing the source of sound, the second listing the value in pascals (Pa) and the third is blank, asking for the value in decibels."/>
      </w:tblPr>
      <w:tblGrid>
        <w:gridCol w:w="3208"/>
        <w:gridCol w:w="3208"/>
        <w:gridCol w:w="3208"/>
      </w:tblGrid>
      <w:tr w:rsidR="00D84021" w:rsidRPr="006C56F5" w14:paraId="1C8B2FDC" w14:textId="77777777" w:rsidTr="008E7D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321C9C20" w14:textId="77777777" w:rsidR="00D84021" w:rsidRPr="006C56F5" w:rsidRDefault="00D84021" w:rsidP="006C56F5">
            <w:r w:rsidRPr="006C56F5">
              <w:t>Source of sound</w:t>
            </w:r>
          </w:p>
        </w:tc>
        <w:tc>
          <w:tcPr>
            <w:tcW w:w="3208" w:type="dxa"/>
          </w:tcPr>
          <w:p w14:paraId="0E9E34FF" w14:textId="77777777" w:rsidR="00D84021" w:rsidRPr="006C56F5" w:rsidRDefault="00D84021" w:rsidP="006C56F5">
            <w:pPr>
              <w:cnfStyle w:val="100000000000" w:firstRow="1" w:lastRow="0" w:firstColumn="0" w:lastColumn="0" w:oddVBand="0" w:evenVBand="0" w:oddHBand="0" w:evenHBand="0" w:firstRowFirstColumn="0" w:firstRowLastColumn="0" w:lastRowFirstColumn="0" w:lastRowLastColumn="0"/>
            </w:pPr>
            <w:r w:rsidRPr="006C56F5">
              <w:t>Value in pascals</w:t>
            </w:r>
          </w:p>
        </w:tc>
        <w:tc>
          <w:tcPr>
            <w:tcW w:w="3208" w:type="dxa"/>
          </w:tcPr>
          <w:p w14:paraId="6663C50B" w14:textId="77777777" w:rsidR="00D84021" w:rsidRPr="006C56F5" w:rsidRDefault="00D84021" w:rsidP="006C56F5">
            <w:pPr>
              <w:cnfStyle w:val="100000000000" w:firstRow="1" w:lastRow="0" w:firstColumn="0" w:lastColumn="0" w:oddVBand="0" w:evenVBand="0" w:oddHBand="0" w:evenHBand="0" w:firstRowFirstColumn="0" w:firstRowLastColumn="0" w:lastRowFirstColumn="0" w:lastRowLastColumn="0"/>
            </w:pPr>
            <w:r w:rsidRPr="006C56F5">
              <w:t>Value in decibels</w:t>
            </w:r>
          </w:p>
        </w:tc>
      </w:tr>
      <w:tr w:rsidR="00D84021" w:rsidRPr="006C56F5" w14:paraId="2F7F7253" w14:textId="77777777" w:rsidTr="008E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22B7BDE0" w14:textId="77777777" w:rsidR="00D84021" w:rsidRPr="006C56F5" w:rsidRDefault="00D84021" w:rsidP="006C56F5">
            <w:r w:rsidRPr="006C56F5">
              <w:t>Total silence</w:t>
            </w:r>
          </w:p>
        </w:tc>
        <w:tc>
          <w:tcPr>
            <w:tcW w:w="3208" w:type="dxa"/>
          </w:tcPr>
          <w:p w14:paraId="7DFC01A1" w14:textId="77777777" w:rsidR="00D84021" w:rsidRPr="006C56F5" w:rsidRDefault="00D84021" w:rsidP="006C56F5">
            <w:pPr>
              <w:cnfStyle w:val="000000100000" w:firstRow="0" w:lastRow="0" w:firstColumn="0" w:lastColumn="0" w:oddVBand="0" w:evenVBand="0" w:oddHBand="1" w:evenHBand="0" w:firstRowFirstColumn="0" w:firstRowLastColumn="0" w:lastRowFirstColumn="0" w:lastRowLastColumn="0"/>
            </w:pPr>
            <w:r w:rsidRPr="006C56F5">
              <w:t>0.00002 Pa</w:t>
            </w:r>
          </w:p>
        </w:tc>
        <w:tc>
          <w:tcPr>
            <w:tcW w:w="3208" w:type="dxa"/>
          </w:tcPr>
          <w:p w14:paraId="47D773BA" w14:textId="77777777" w:rsidR="00D84021" w:rsidRPr="006C56F5" w:rsidRDefault="00D84021" w:rsidP="006C56F5">
            <w:pPr>
              <w:cnfStyle w:val="000000100000" w:firstRow="0" w:lastRow="0" w:firstColumn="0" w:lastColumn="0" w:oddVBand="0" w:evenVBand="0" w:oddHBand="1" w:evenHBand="0" w:firstRowFirstColumn="0" w:firstRowLastColumn="0" w:lastRowFirstColumn="0" w:lastRowLastColumn="0"/>
            </w:pPr>
          </w:p>
        </w:tc>
      </w:tr>
      <w:tr w:rsidR="00D84021" w:rsidRPr="006C56F5" w14:paraId="6F983A0C" w14:textId="77777777" w:rsidTr="008E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4751A621" w14:textId="77777777" w:rsidR="00D84021" w:rsidRPr="006C56F5" w:rsidRDefault="00D84021" w:rsidP="006C56F5">
            <w:r w:rsidRPr="006C56F5">
              <w:t>Breathing</w:t>
            </w:r>
          </w:p>
        </w:tc>
        <w:tc>
          <w:tcPr>
            <w:tcW w:w="3208" w:type="dxa"/>
          </w:tcPr>
          <w:p w14:paraId="225F20DF" w14:textId="77777777" w:rsidR="00D84021" w:rsidRPr="006C56F5" w:rsidRDefault="00D84021" w:rsidP="006C56F5">
            <w:pPr>
              <w:cnfStyle w:val="000000010000" w:firstRow="0" w:lastRow="0" w:firstColumn="0" w:lastColumn="0" w:oddVBand="0" w:evenVBand="0" w:oddHBand="0" w:evenHBand="1" w:firstRowFirstColumn="0" w:firstRowLastColumn="0" w:lastRowFirstColumn="0" w:lastRowLastColumn="0"/>
            </w:pPr>
            <w:r w:rsidRPr="006C56F5">
              <w:t>0.0002 Pa</w:t>
            </w:r>
          </w:p>
        </w:tc>
        <w:tc>
          <w:tcPr>
            <w:tcW w:w="3208" w:type="dxa"/>
          </w:tcPr>
          <w:p w14:paraId="367CDF88" w14:textId="77777777" w:rsidR="00D84021" w:rsidRPr="006C56F5" w:rsidRDefault="00D84021" w:rsidP="006C56F5">
            <w:pPr>
              <w:cnfStyle w:val="000000010000" w:firstRow="0" w:lastRow="0" w:firstColumn="0" w:lastColumn="0" w:oddVBand="0" w:evenVBand="0" w:oddHBand="0" w:evenHBand="1" w:firstRowFirstColumn="0" w:firstRowLastColumn="0" w:lastRowFirstColumn="0" w:lastRowLastColumn="0"/>
            </w:pPr>
          </w:p>
        </w:tc>
      </w:tr>
      <w:tr w:rsidR="00D84021" w:rsidRPr="006C56F5" w14:paraId="35683040" w14:textId="77777777" w:rsidTr="008E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3DF7CFCD" w14:textId="77777777" w:rsidR="00D84021" w:rsidRPr="006C56F5" w:rsidRDefault="00D84021" w:rsidP="006C56F5">
            <w:r w:rsidRPr="006C56F5">
              <w:t>Normal conversation</w:t>
            </w:r>
          </w:p>
        </w:tc>
        <w:tc>
          <w:tcPr>
            <w:tcW w:w="3208" w:type="dxa"/>
          </w:tcPr>
          <w:p w14:paraId="66EBC59C" w14:textId="77777777" w:rsidR="00D84021" w:rsidRPr="006C56F5" w:rsidRDefault="00D84021" w:rsidP="006C56F5">
            <w:pPr>
              <w:cnfStyle w:val="000000100000" w:firstRow="0" w:lastRow="0" w:firstColumn="0" w:lastColumn="0" w:oddVBand="0" w:evenVBand="0" w:oddHBand="1" w:evenHBand="0" w:firstRowFirstColumn="0" w:firstRowLastColumn="0" w:lastRowFirstColumn="0" w:lastRowLastColumn="0"/>
            </w:pPr>
            <w:r w:rsidRPr="006C56F5">
              <w:t>2 Pa</w:t>
            </w:r>
          </w:p>
        </w:tc>
        <w:tc>
          <w:tcPr>
            <w:tcW w:w="3208" w:type="dxa"/>
          </w:tcPr>
          <w:p w14:paraId="7E08DF37" w14:textId="77777777" w:rsidR="00D84021" w:rsidRPr="006C56F5" w:rsidRDefault="00D84021" w:rsidP="006C56F5">
            <w:pPr>
              <w:cnfStyle w:val="000000100000" w:firstRow="0" w:lastRow="0" w:firstColumn="0" w:lastColumn="0" w:oddVBand="0" w:evenVBand="0" w:oddHBand="1" w:evenHBand="0" w:firstRowFirstColumn="0" w:firstRowLastColumn="0" w:lastRowFirstColumn="0" w:lastRowLastColumn="0"/>
            </w:pPr>
          </w:p>
        </w:tc>
      </w:tr>
      <w:tr w:rsidR="00D84021" w:rsidRPr="006C56F5" w14:paraId="7B599DF3" w14:textId="77777777" w:rsidTr="008E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790FD70C" w14:textId="77777777" w:rsidR="00D84021" w:rsidRPr="006C56F5" w:rsidRDefault="00D84021" w:rsidP="006C56F5">
            <w:r w:rsidRPr="006C56F5">
              <w:t>Hair dryer</w:t>
            </w:r>
          </w:p>
        </w:tc>
        <w:tc>
          <w:tcPr>
            <w:tcW w:w="3208" w:type="dxa"/>
          </w:tcPr>
          <w:p w14:paraId="6FB9D25B" w14:textId="77777777" w:rsidR="00D84021" w:rsidRPr="006C56F5" w:rsidRDefault="00D84021" w:rsidP="006C56F5">
            <w:pPr>
              <w:cnfStyle w:val="000000010000" w:firstRow="0" w:lastRow="0" w:firstColumn="0" w:lastColumn="0" w:oddVBand="0" w:evenVBand="0" w:oddHBand="0" w:evenHBand="1" w:firstRowFirstColumn="0" w:firstRowLastColumn="0" w:lastRowFirstColumn="0" w:lastRowLastColumn="0"/>
            </w:pPr>
            <w:r w:rsidRPr="006C56F5">
              <w:t>200 Pa</w:t>
            </w:r>
          </w:p>
        </w:tc>
        <w:tc>
          <w:tcPr>
            <w:tcW w:w="3208" w:type="dxa"/>
          </w:tcPr>
          <w:p w14:paraId="46C7D595" w14:textId="77777777" w:rsidR="00D84021" w:rsidRPr="006C56F5" w:rsidRDefault="00D84021" w:rsidP="006C56F5">
            <w:pPr>
              <w:cnfStyle w:val="000000010000" w:firstRow="0" w:lastRow="0" w:firstColumn="0" w:lastColumn="0" w:oddVBand="0" w:evenVBand="0" w:oddHBand="0" w:evenHBand="1" w:firstRowFirstColumn="0" w:firstRowLastColumn="0" w:lastRowFirstColumn="0" w:lastRowLastColumn="0"/>
            </w:pPr>
          </w:p>
        </w:tc>
      </w:tr>
      <w:tr w:rsidR="00D84021" w:rsidRPr="006C56F5" w14:paraId="022CE4E7" w14:textId="77777777" w:rsidTr="008E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380D77E7" w14:textId="77777777" w:rsidR="00D84021" w:rsidRPr="006C56F5" w:rsidRDefault="00D84021" w:rsidP="006C56F5">
            <w:r w:rsidRPr="006C56F5">
              <w:t>Jet plane taking off</w:t>
            </w:r>
          </w:p>
        </w:tc>
        <w:tc>
          <w:tcPr>
            <w:tcW w:w="3208" w:type="dxa"/>
          </w:tcPr>
          <w:p w14:paraId="77BD9FDF" w14:textId="77777777" w:rsidR="00D84021" w:rsidRPr="006C56F5" w:rsidRDefault="00D84021" w:rsidP="006C56F5">
            <w:pPr>
              <w:cnfStyle w:val="000000100000" w:firstRow="0" w:lastRow="0" w:firstColumn="0" w:lastColumn="0" w:oddVBand="0" w:evenVBand="0" w:oddHBand="1" w:evenHBand="0" w:firstRowFirstColumn="0" w:firstRowLastColumn="0" w:lastRowFirstColumn="0" w:lastRowLastColumn="0"/>
            </w:pPr>
            <w:r w:rsidRPr="006C56F5">
              <w:t>20 000 000 Pa</w:t>
            </w:r>
          </w:p>
        </w:tc>
        <w:tc>
          <w:tcPr>
            <w:tcW w:w="3208" w:type="dxa"/>
          </w:tcPr>
          <w:p w14:paraId="40AB2EBD" w14:textId="77777777" w:rsidR="00D84021" w:rsidRPr="006C56F5" w:rsidRDefault="00D84021" w:rsidP="006C56F5">
            <w:pPr>
              <w:cnfStyle w:val="000000100000" w:firstRow="0" w:lastRow="0" w:firstColumn="0" w:lastColumn="0" w:oddVBand="0" w:evenVBand="0" w:oddHBand="1" w:evenHBand="0" w:firstRowFirstColumn="0" w:firstRowLastColumn="0" w:lastRowFirstColumn="0" w:lastRowLastColumn="0"/>
            </w:pPr>
          </w:p>
        </w:tc>
      </w:tr>
      <w:tr w:rsidR="00D84021" w:rsidRPr="006C56F5" w14:paraId="5DA81D60" w14:textId="77777777" w:rsidTr="008E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0F561609" w14:textId="77777777" w:rsidR="00D84021" w:rsidRPr="006C56F5" w:rsidRDefault="00D84021" w:rsidP="006C56F5">
            <w:r w:rsidRPr="006C56F5">
              <w:t>Rock concert</w:t>
            </w:r>
          </w:p>
        </w:tc>
        <w:tc>
          <w:tcPr>
            <w:tcW w:w="3208" w:type="dxa"/>
          </w:tcPr>
          <w:p w14:paraId="74981FE0" w14:textId="77777777" w:rsidR="00D84021" w:rsidRPr="006C56F5" w:rsidRDefault="00D84021" w:rsidP="006C56F5">
            <w:pPr>
              <w:cnfStyle w:val="000000010000" w:firstRow="0" w:lastRow="0" w:firstColumn="0" w:lastColumn="0" w:oddVBand="0" w:evenVBand="0" w:oddHBand="0" w:evenHBand="1" w:firstRowFirstColumn="0" w:firstRowLastColumn="0" w:lastRowFirstColumn="0" w:lastRowLastColumn="0"/>
            </w:pPr>
            <w:r w:rsidRPr="006C56F5">
              <w:t>200 000 000 Pa</w:t>
            </w:r>
          </w:p>
        </w:tc>
        <w:tc>
          <w:tcPr>
            <w:tcW w:w="3208" w:type="dxa"/>
          </w:tcPr>
          <w:p w14:paraId="0B0BC598" w14:textId="77777777" w:rsidR="00D84021" w:rsidRPr="006C56F5" w:rsidRDefault="00D84021" w:rsidP="006C56F5">
            <w:pPr>
              <w:cnfStyle w:val="000000010000" w:firstRow="0" w:lastRow="0" w:firstColumn="0" w:lastColumn="0" w:oddVBand="0" w:evenVBand="0" w:oddHBand="0" w:evenHBand="1" w:firstRowFirstColumn="0" w:firstRowLastColumn="0" w:lastRowFirstColumn="0" w:lastRowLastColumn="0"/>
            </w:pPr>
          </w:p>
        </w:tc>
      </w:tr>
    </w:tbl>
    <w:p w14:paraId="20F46D74" w14:textId="77777777" w:rsidR="00C80BCE" w:rsidRDefault="00C80BCE">
      <w:pPr>
        <w:suppressAutoHyphens w:val="0"/>
        <w:spacing w:after="0" w:line="276" w:lineRule="auto"/>
        <w:rPr>
          <w:rFonts w:eastAsiaTheme="majorEastAsia"/>
          <w:bCs/>
          <w:color w:val="002664"/>
          <w:sz w:val="36"/>
          <w:szCs w:val="48"/>
        </w:rPr>
      </w:pPr>
      <w:r>
        <w:br w:type="page"/>
      </w:r>
    </w:p>
    <w:p w14:paraId="21FD6E55" w14:textId="06951933" w:rsidR="00CF3E36" w:rsidRPr="00BC2D06" w:rsidRDefault="00CF3E36" w:rsidP="00BC2D06">
      <w:pPr>
        <w:pStyle w:val="Heading2"/>
      </w:pPr>
      <w:r w:rsidRPr="00BC2D06">
        <w:t>Appendix F</w:t>
      </w:r>
    </w:p>
    <w:p w14:paraId="7905E2AA" w14:textId="42722A32" w:rsidR="00CF3E36" w:rsidRPr="00BC2D06" w:rsidRDefault="00D84021" w:rsidP="00BC2D06">
      <w:pPr>
        <w:pStyle w:val="Heading3"/>
      </w:pPr>
      <w:r w:rsidRPr="00BC2D06">
        <w:t>Sounds on a log</w:t>
      </w:r>
    </w:p>
    <w:p w14:paraId="140F4944" w14:textId="42E62C35" w:rsidR="00DC59FD" w:rsidRPr="00DC59FD" w:rsidRDefault="001C3B3F" w:rsidP="00A913B3">
      <w:pPr>
        <w:jc w:val="center"/>
      </w:pPr>
      <w:r w:rsidRPr="001C3B3F">
        <w:rPr>
          <w:noProof/>
        </w:rPr>
        <w:drawing>
          <wp:inline distT="0" distB="0" distL="0" distR="0" wp14:anchorId="64395421" wp14:editId="7AB3E87F">
            <wp:extent cx="6111985" cy="1033145"/>
            <wp:effectExtent l="0" t="0" r="3175" b="0"/>
            <wp:docPr id="1" name="Picture 1" descr="A number line displaying evenly spaced increments of decibels, from zero through to two hundred. Each increment represents a difference of twenty decibels and is labelled according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number line displaying evenly spaced increments of decibels, from zero through to two hundred. Each increment represents a difference of twenty decibels and is labelled accordingly.&#10;"/>
                    <pic:cNvPicPr/>
                  </pic:nvPicPr>
                  <pic:blipFill rotWithShape="1">
                    <a:blip r:embed="rId23"/>
                    <a:srcRect l="1" r="70"/>
                    <a:stretch/>
                  </pic:blipFill>
                  <pic:spPr bwMode="auto">
                    <a:xfrm>
                      <a:off x="0" y="0"/>
                      <a:ext cx="6111985" cy="1033145"/>
                    </a:xfrm>
                    <a:prstGeom prst="rect">
                      <a:avLst/>
                    </a:prstGeom>
                    <a:ln>
                      <a:noFill/>
                    </a:ln>
                    <a:extLst>
                      <a:ext uri="{53640926-AAD7-44D8-BBD7-CCE9431645EC}">
                        <a14:shadowObscured xmlns:a14="http://schemas.microsoft.com/office/drawing/2010/main"/>
                      </a:ext>
                    </a:extLst>
                  </pic:spPr>
                </pic:pic>
              </a:graphicData>
            </a:graphic>
          </wp:inline>
        </w:drawing>
      </w:r>
    </w:p>
    <w:p w14:paraId="189D5B01" w14:textId="77777777" w:rsidR="00C80BCE" w:rsidRDefault="00C80BCE">
      <w:pPr>
        <w:suppressAutoHyphens w:val="0"/>
        <w:spacing w:after="0" w:line="276" w:lineRule="auto"/>
        <w:rPr>
          <w:rFonts w:eastAsiaTheme="majorEastAsia"/>
          <w:bCs/>
          <w:color w:val="002664"/>
          <w:sz w:val="36"/>
          <w:szCs w:val="48"/>
        </w:rPr>
      </w:pPr>
      <w:r>
        <w:br w:type="page"/>
      </w:r>
    </w:p>
    <w:p w14:paraId="5118F5B7" w14:textId="5C17D042" w:rsidR="006C3481" w:rsidRPr="00BC2D06" w:rsidRDefault="00645E38" w:rsidP="00BC2D06">
      <w:pPr>
        <w:pStyle w:val="Heading2"/>
      </w:pPr>
      <w:r w:rsidRPr="00BC2D06">
        <w:t>Appendix G</w:t>
      </w:r>
    </w:p>
    <w:p w14:paraId="76894C90" w14:textId="7858B51E" w:rsidR="00667502" w:rsidRPr="00BC2D06" w:rsidRDefault="008919AC" w:rsidP="00BC2D06">
      <w:pPr>
        <w:pStyle w:val="Heading3"/>
      </w:pPr>
      <w:r w:rsidRPr="00BC2D06">
        <w:t>I’m sure I heard something…</w:t>
      </w:r>
    </w:p>
    <w:p w14:paraId="0EC8C9ED" w14:textId="74428F9B" w:rsidR="00C207C6" w:rsidRDefault="00C207C6" w:rsidP="00C207C6">
      <w:pPr>
        <w:pStyle w:val="Caption"/>
      </w:pPr>
    </w:p>
    <w:tbl>
      <w:tblPr>
        <w:tblStyle w:val="Tableheader"/>
        <w:tblW w:w="9634" w:type="dxa"/>
        <w:tblLayout w:type="fixed"/>
        <w:tblLook w:val="04A0" w:firstRow="1" w:lastRow="0" w:firstColumn="1" w:lastColumn="0" w:noHBand="0" w:noVBand="1"/>
        <w:tblDescription w:val="A table with 4 columns, the first listing the source of sound, the second listing the value in pascals (Pa), the third is blank, asking for the value in decibels and the fourth is blank, asking for the value in pascals for one decibel louder."/>
      </w:tblPr>
      <w:tblGrid>
        <w:gridCol w:w="2408"/>
        <w:gridCol w:w="2409"/>
        <w:gridCol w:w="2408"/>
        <w:gridCol w:w="2409"/>
      </w:tblGrid>
      <w:tr w:rsidR="005775FC" w:rsidRPr="003A3529" w14:paraId="1D07F11E" w14:textId="595C58FF" w:rsidTr="008E7D37">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2408" w:type="dxa"/>
          </w:tcPr>
          <w:p w14:paraId="06EBB6F1" w14:textId="77777777" w:rsidR="005775FC" w:rsidRPr="003A3529" w:rsidRDefault="005775FC" w:rsidP="003A3529">
            <w:r w:rsidRPr="003A3529">
              <w:t>Source of sound</w:t>
            </w:r>
          </w:p>
        </w:tc>
        <w:tc>
          <w:tcPr>
            <w:tcW w:w="2409" w:type="dxa"/>
          </w:tcPr>
          <w:p w14:paraId="1BD60056" w14:textId="77777777" w:rsidR="005775FC" w:rsidRPr="003A3529" w:rsidRDefault="005775FC" w:rsidP="003A3529">
            <w:pPr>
              <w:cnfStyle w:val="100000000000" w:firstRow="1" w:lastRow="0" w:firstColumn="0" w:lastColumn="0" w:oddVBand="0" w:evenVBand="0" w:oddHBand="0" w:evenHBand="0" w:firstRowFirstColumn="0" w:firstRowLastColumn="0" w:lastRowFirstColumn="0" w:lastRowLastColumn="0"/>
            </w:pPr>
            <w:r w:rsidRPr="003A3529">
              <w:t>Value in pascals</w:t>
            </w:r>
          </w:p>
        </w:tc>
        <w:tc>
          <w:tcPr>
            <w:tcW w:w="2408" w:type="dxa"/>
          </w:tcPr>
          <w:p w14:paraId="7BD7B356" w14:textId="77777777" w:rsidR="005775FC" w:rsidRPr="003A3529" w:rsidRDefault="005775FC" w:rsidP="003A3529">
            <w:pPr>
              <w:cnfStyle w:val="100000000000" w:firstRow="1" w:lastRow="0" w:firstColumn="0" w:lastColumn="0" w:oddVBand="0" w:evenVBand="0" w:oddHBand="0" w:evenHBand="0" w:firstRowFirstColumn="0" w:firstRowLastColumn="0" w:lastRowFirstColumn="0" w:lastRowLastColumn="0"/>
            </w:pPr>
            <w:r w:rsidRPr="003A3529">
              <w:t>Value in decibels</w:t>
            </w:r>
          </w:p>
        </w:tc>
        <w:tc>
          <w:tcPr>
            <w:tcW w:w="2409" w:type="dxa"/>
          </w:tcPr>
          <w:p w14:paraId="46CF1B22" w14:textId="6FF19BFB" w:rsidR="005775FC" w:rsidRPr="003A3529" w:rsidRDefault="002D7DEF" w:rsidP="003A3529">
            <w:pPr>
              <w:cnfStyle w:val="100000000000" w:firstRow="1" w:lastRow="0" w:firstColumn="0" w:lastColumn="0" w:oddVBand="0" w:evenVBand="0" w:oddHBand="0" w:evenHBand="0" w:firstRowFirstColumn="0" w:firstRowLastColumn="0" w:lastRowFirstColumn="0" w:lastRowLastColumn="0"/>
            </w:pPr>
            <w:r w:rsidRPr="003A3529">
              <w:t>Value in pascals for one decibel louder</w:t>
            </w:r>
          </w:p>
        </w:tc>
      </w:tr>
      <w:tr w:rsidR="005775FC" w:rsidRPr="006C56F5" w14:paraId="084973B0" w14:textId="609FB878" w:rsidTr="008E7D37">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408" w:type="dxa"/>
          </w:tcPr>
          <w:p w14:paraId="54B9BD93" w14:textId="77777777" w:rsidR="005775FC" w:rsidRPr="006C56F5" w:rsidRDefault="005775FC" w:rsidP="006C56F5">
            <w:r w:rsidRPr="006C56F5">
              <w:t>Total silence</w:t>
            </w:r>
          </w:p>
        </w:tc>
        <w:tc>
          <w:tcPr>
            <w:tcW w:w="2409" w:type="dxa"/>
          </w:tcPr>
          <w:p w14:paraId="74AA9AA6" w14:textId="77777777" w:rsidR="005775FC" w:rsidRPr="006C56F5" w:rsidRDefault="005775FC" w:rsidP="006C56F5">
            <w:pPr>
              <w:cnfStyle w:val="000000100000" w:firstRow="0" w:lastRow="0" w:firstColumn="0" w:lastColumn="0" w:oddVBand="0" w:evenVBand="0" w:oddHBand="1" w:evenHBand="0" w:firstRowFirstColumn="0" w:firstRowLastColumn="0" w:lastRowFirstColumn="0" w:lastRowLastColumn="0"/>
            </w:pPr>
            <w:r w:rsidRPr="006C56F5">
              <w:t>0.00002 Pa</w:t>
            </w:r>
          </w:p>
        </w:tc>
        <w:tc>
          <w:tcPr>
            <w:tcW w:w="2408" w:type="dxa"/>
          </w:tcPr>
          <w:p w14:paraId="4FFBC1DF" w14:textId="77777777" w:rsidR="005775FC" w:rsidRPr="006C56F5" w:rsidRDefault="005775FC" w:rsidP="006C56F5">
            <w:pPr>
              <w:cnfStyle w:val="000000100000" w:firstRow="0" w:lastRow="0" w:firstColumn="0" w:lastColumn="0" w:oddVBand="0" w:evenVBand="0" w:oddHBand="1" w:evenHBand="0" w:firstRowFirstColumn="0" w:firstRowLastColumn="0" w:lastRowFirstColumn="0" w:lastRowLastColumn="0"/>
            </w:pPr>
          </w:p>
        </w:tc>
        <w:tc>
          <w:tcPr>
            <w:tcW w:w="2409" w:type="dxa"/>
          </w:tcPr>
          <w:p w14:paraId="6A74CB2D" w14:textId="77777777" w:rsidR="005775FC" w:rsidRPr="006C56F5" w:rsidRDefault="005775FC" w:rsidP="006C56F5">
            <w:pPr>
              <w:cnfStyle w:val="000000100000" w:firstRow="0" w:lastRow="0" w:firstColumn="0" w:lastColumn="0" w:oddVBand="0" w:evenVBand="0" w:oddHBand="1" w:evenHBand="0" w:firstRowFirstColumn="0" w:firstRowLastColumn="0" w:lastRowFirstColumn="0" w:lastRowLastColumn="0"/>
            </w:pPr>
          </w:p>
        </w:tc>
      </w:tr>
      <w:tr w:rsidR="005775FC" w:rsidRPr="006C56F5" w14:paraId="2C64217F" w14:textId="55C8B744" w:rsidTr="008E7D37">
        <w:trPr>
          <w:cnfStyle w:val="000000010000" w:firstRow="0" w:lastRow="0" w:firstColumn="0" w:lastColumn="0" w:oddVBand="0" w:evenVBand="0" w:oddHBand="0" w:evenHBand="1"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408" w:type="dxa"/>
          </w:tcPr>
          <w:p w14:paraId="04E7DB17" w14:textId="77777777" w:rsidR="005775FC" w:rsidRPr="006C56F5" w:rsidRDefault="005775FC" w:rsidP="006C56F5">
            <w:r w:rsidRPr="006C56F5">
              <w:t>Breathing</w:t>
            </w:r>
          </w:p>
        </w:tc>
        <w:tc>
          <w:tcPr>
            <w:tcW w:w="2409" w:type="dxa"/>
          </w:tcPr>
          <w:p w14:paraId="4DCCC504" w14:textId="77777777" w:rsidR="005775FC" w:rsidRPr="006C56F5" w:rsidRDefault="005775FC" w:rsidP="006C56F5">
            <w:pPr>
              <w:cnfStyle w:val="000000010000" w:firstRow="0" w:lastRow="0" w:firstColumn="0" w:lastColumn="0" w:oddVBand="0" w:evenVBand="0" w:oddHBand="0" w:evenHBand="1" w:firstRowFirstColumn="0" w:firstRowLastColumn="0" w:lastRowFirstColumn="0" w:lastRowLastColumn="0"/>
            </w:pPr>
            <w:r w:rsidRPr="006C56F5">
              <w:t>0.0002 Pa</w:t>
            </w:r>
          </w:p>
        </w:tc>
        <w:tc>
          <w:tcPr>
            <w:tcW w:w="2408" w:type="dxa"/>
          </w:tcPr>
          <w:p w14:paraId="43AF051E" w14:textId="77777777" w:rsidR="005775FC" w:rsidRPr="006C56F5" w:rsidRDefault="005775FC" w:rsidP="006C56F5">
            <w:pPr>
              <w:cnfStyle w:val="000000010000" w:firstRow="0" w:lastRow="0" w:firstColumn="0" w:lastColumn="0" w:oddVBand="0" w:evenVBand="0" w:oddHBand="0" w:evenHBand="1" w:firstRowFirstColumn="0" w:firstRowLastColumn="0" w:lastRowFirstColumn="0" w:lastRowLastColumn="0"/>
            </w:pPr>
          </w:p>
        </w:tc>
        <w:tc>
          <w:tcPr>
            <w:tcW w:w="2409" w:type="dxa"/>
          </w:tcPr>
          <w:p w14:paraId="102B8CD0" w14:textId="77777777" w:rsidR="005775FC" w:rsidRPr="006C56F5" w:rsidRDefault="005775FC" w:rsidP="006C56F5">
            <w:pPr>
              <w:cnfStyle w:val="000000010000" w:firstRow="0" w:lastRow="0" w:firstColumn="0" w:lastColumn="0" w:oddVBand="0" w:evenVBand="0" w:oddHBand="0" w:evenHBand="1" w:firstRowFirstColumn="0" w:firstRowLastColumn="0" w:lastRowFirstColumn="0" w:lastRowLastColumn="0"/>
            </w:pPr>
          </w:p>
        </w:tc>
      </w:tr>
      <w:tr w:rsidR="005775FC" w:rsidRPr="006C56F5" w14:paraId="1FE8E269" w14:textId="7CD6D321" w:rsidTr="008E7D37">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408" w:type="dxa"/>
          </w:tcPr>
          <w:p w14:paraId="1865D790" w14:textId="77777777" w:rsidR="005775FC" w:rsidRPr="006C56F5" w:rsidRDefault="005775FC" w:rsidP="006C56F5">
            <w:r w:rsidRPr="006C56F5">
              <w:t>Normal conversation</w:t>
            </w:r>
          </w:p>
        </w:tc>
        <w:tc>
          <w:tcPr>
            <w:tcW w:w="2409" w:type="dxa"/>
          </w:tcPr>
          <w:p w14:paraId="160B5B4C" w14:textId="77777777" w:rsidR="005775FC" w:rsidRPr="006C56F5" w:rsidRDefault="005775FC" w:rsidP="006C56F5">
            <w:pPr>
              <w:cnfStyle w:val="000000100000" w:firstRow="0" w:lastRow="0" w:firstColumn="0" w:lastColumn="0" w:oddVBand="0" w:evenVBand="0" w:oddHBand="1" w:evenHBand="0" w:firstRowFirstColumn="0" w:firstRowLastColumn="0" w:lastRowFirstColumn="0" w:lastRowLastColumn="0"/>
            </w:pPr>
            <w:r w:rsidRPr="006C56F5">
              <w:t>2 Pa</w:t>
            </w:r>
          </w:p>
        </w:tc>
        <w:tc>
          <w:tcPr>
            <w:tcW w:w="2408" w:type="dxa"/>
          </w:tcPr>
          <w:p w14:paraId="4CBA3DFD" w14:textId="77777777" w:rsidR="005775FC" w:rsidRPr="006C56F5" w:rsidRDefault="005775FC" w:rsidP="006C56F5">
            <w:pPr>
              <w:cnfStyle w:val="000000100000" w:firstRow="0" w:lastRow="0" w:firstColumn="0" w:lastColumn="0" w:oddVBand="0" w:evenVBand="0" w:oddHBand="1" w:evenHBand="0" w:firstRowFirstColumn="0" w:firstRowLastColumn="0" w:lastRowFirstColumn="0" w:lastRowLastColumn="0"/>
            </w:pPr>
          </w:p>
        </w:tc>
        <w:tc>
          <w:tcPr>
            <w:tcW w:w="2409" w:type="dxa"/>
          </w:tcPr>
          <w:p w14:paraId="586E9CB6" w14:textId="77777777" w:rsidR="005775FC" w:rsidRPr="006C56F5" w:rsidRDefault="005775FC" w:rsidP="006C56F5">
            <w:pPr>
              <w:cnfStyle w:val="000000100000" w:firstRow="0" w:lastRow="0" w:firstColumn="0" w:lastColumn="0" w:oddVBand="0" w:evenVBand="0" w:oddHBand="1" w:evenHBand="0" w:firstRowFirstColumn="0" w:firstRowLastColumn="0" w:lastRowFirstColumn="0" w:lastRowLastColumn="0"/>
            </w:pPr>
          </w:p>
        </w:tc>
      </w:tr>
      <w:tr w:rsidR="005775FC" w:rsidRPr="006C56F5" w14:paraId="4A0ABE87" w14:textId="7EF70EDD" w:rsidTr="008E7D37">
        <w:trPr>
          <w:cnfStyle w:val="000000010000" w:firstRow="0" w:lastRow="0" w:firstColumn="0" w:lastColumn="0" w:oddVBand="0" w:evenVBand="0" w:oddHBand="0" w:evenHBand="1"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408" w:type="dxa"/>
          </w:tcPr>
          <w:p w14:paraId="4442A545" w14:textId="77777777" w:rsidR="005775FC" w:rsidRPr="006C56F5" w:rsidRDefault="005775FC" w:rsidP="006C56F5">
            <w:r w:rsidRPr="006C56F5">
              <w:t>Hair dryer</w:t>
            </w:r>
          </w:p>
        </w:tc>
        <w:tc>
          <w:tcPr>
            <w:tcW w:w="2409" w:type="dxa"/>
          </w:tcPr>
          <w:p w14:paraId="4BCB1AB6" w14:textId="77777777" w:rsidR="005775FC" w:rsidRPr="006C56F5" w:rsidRDefault="005775FC" w:rsidP="006C56F5">
            <w:pPr>
              <w:cnfStyle w:val="000000010000" w:firstRow="0" w:lastRow="0" w:firstColumn="0" w:lastColumn="0" w:oddVBand="0" w:evenVBand="0" w:oddHBand="0" w:evenHBand="1" w:firstRowFirstColumn="0" w:firstRowLastColumn="0" w:lastRowFirstColumn="0" w:lastRowLastColumn="0"/>
            </w:pPr>
            <w:r w:rsidRPr="006C56F5">
              <w:t>200 Pa</w:t>
            </w:r>
          </w:p>
        </w:tc>
        <w:tc>
          <w:tcPr>
            <w:tcW w:w="2408" w:type="dxa"/>
          </w:tcPr>
          <w:p w14:paraId="49CC9F5E" w14:textId="77777777" w:rsidR="005775FC" w:rsidRPr="006C56F5" w:rsidRDefault="005775FC" w:rsidP="006C56F5">
            <w:pPr>
              <w:cnfStyle w:val="000000010000" w:firstRow="0" w:lastRow="0" w:firstColumn="0" w:lastColumn="0" w:oddVBand="0" w:evenVBand="0" w:oddHBand="0" w:evenHBand="1" w:firstRowFirstColumn="0" w:firstRowLastColumn="0" w:lastRowFirstColumn="0" w:lastRowLastColumn="0"/>
            </w:pPr>
          </w:p>
        </w:tc>
        <w:tc>
          <w:tcPr>
            <w:tcW w:w="2409" w:type="dxa"/>
          </w:tcPr>
          <w:p w14:paraId="67024186" w14:textId="77777777" w:rsidR="005775FC" w:rsidRPr="006C56F5" w:rsidRDefault="005775FC" w:rsidP="006C56F5">
            <w:pPr>
              <w:cnfStyle w:val="000000010000" w:firstRow="0" w:lastRow="0" w:firstColumn="0" w:lastColumn="0" w:oddVBand="0" w:evenVBand="0" w:oddHBand="0" w:evenHBand="1" w:firstRowFirstColumn="0" w:firstRowLastColumn="0" w:lastRowFirstColumn="0" w:lastRowLastColumn="0"/>
            </w:pPr>
          </w:p>
        </w:tc>
      </w:tr>
      <w:tr w:rsidR="005775FC" w:rsidRPr="006C56F5" w14:paraId="73F5C912" w14:textId="5D65D736" w:rsidTr="008E7D37">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408" w:type="dxa"/>
          </w:tcPr>
          <w:p w14:paraId="193C11AB" w14:textId="77777777" w:rsidR="005775FC" w:rsidRPr="006C56F5" w:rsidRDefault="005775FC" w:rsidP="006C56F5">
            <w:r w:rsidRPr="006C56F5">
              <w:t>Jet plane taking off</w:t>
            </w:r>
          </w:p>
        </w:tc>
        <w:tc>
          <w:tcPr>
            <w:tcW w:w="2409" w:type="dxa"/>
          </w:tcPr>
          <w:p w14:paraId="307E91AF" w14:textId="77777777" w:rsidR="005775FC" w:rsidRPr="006C56F5" w:rsidRDefault="005775FC" w:rsidP="006C56F5">
            <w:pPr>
              <w:cnfStyle w:val="000000100000" w:firstRow="0" w:lastRow="0" w:firstColumn="0" w:lastColumn="0" w:oddVBand="0" w:evenVBand="0" w:oddHBand="1" w:evenHBand="0" w:firstRowFirstColumn="0" w:firstRowLastColumn="0" w:lastRowFirstColumn="0" w:lastRowLastColumn="0"/>
            </w:pPr>
            <w:r w:rsidRPr="006C56F5">
              <w:t>20 000 000 Pa</w:t>
            </w:r>
          </w:p>
        </w:tc>
        <w:tc>
          <w:tcPr>
            <w:tcW w:w="2408" w:type="dxa"/>
          </w:tcPr>
          <w:p w14:paraId="02A7A1C6" w14:textId="77777777" w:rsidR="005775FC" w:rsidRPr="006C56F5" w:rsidRDefault="005775FC" w:rsidP="006C56F5">
            <w:pPr>
              <w:cnfStyle w:val="000000100000" w:firstRow="0" w:lastRow="0" w:firstColumn="0" w:lastColumn="0" w:oddVBand="0" w:evenVBand="0" w:oddHBand="1" w:evenHBand="0" w:firstRowFirstColumn="0" w:firstRowLastColumn="0" w:lastRowFirstColumn="0" w:lastRowLastColumn="0"/>
            </w:pPr>
          </w:p>
        </w:tc>
        <w:tc>
          <w:tcPr>
            <w:tcW w:w="2409" w:type="dxa"/>
          </w:tcPr>
          <w:p w14:paraId="26FE2629" w14:textId="77777777" w:rsidR="005775FC" w:rsidRPr="006C56F5" w:rsidRDefault="005775FC" w:rsidP="006C56F5">
            <w:pPr>
              <w:cnfStyle w:val="000000100000" w:firstRow="0" w:lastRow="0" w:firstColumn="0" w:lastColumn="0" w:oddVBand="0" w:evenVBand="0" w:oddHBand="1" w:evenHBand="0" w:firstRowFirstColumn="0" w:firstRowLastColumn="0" w:lastRowFirstColumn="0" w:lastRowLastColumn="0"/>
            </w:pPr>
          </w:p>
        </w:tc>
      </w:tr>
      <w:tr w:rsidR="005775FC" w:rsidRPr="006C56F5" w14:paraId="375970BA" w14:textId="3E8D576F" w:rsidTr="008E7D37">
        <w:trPr>
          <w:cnfStyle w:val="000000010000" w:firstRow="0" w:lastRow="0" w:firstColumn="0" w:lastColumn="0" w:oddVBand="0" w:evenVBand="0" w:oddHBand="0" w:evenHBand="1"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408" w:type="dxa"/>
          </w:tcPr>
          <w:p w14:paraId="372FB4D3" w14:textId="77777777" w:rsidR="005775FC" w:rsidRPr="006C56F5" w:rsidRDefault="005775FC" w:rsidP="006C56F5">
            <w:r w:rsidRPr="006C56F5">
              <w:t>Rock concert</w:t>
            </w:r>
          </w:p>
        </w:tc>
        <w:tc>
          <w:tcPr>
            <w:tcW w:w="2409" w:type="dxa"/>
          </w:tcPr>
          <w:p w14:paraId="3C38C1D1" w14:textId="77777777" w:rsidR="005775FC" w:rsidRPr="006C56F5" w:rsidRDefault="005775FC" w:rsidP="006C56F5">
            <w:pPr>
              <w:cnfStyle w:val="000000010000" w:firstRow="0" w:lastRow="0" w:firstColumn="0" w:lastColumn="0" w:oddVBand="0" w:evenVBand="0" w:oddHBand="0" w:evenHBand="1" w:firstRowFirstColumn="0" w:firstRowLastColumn="0" w:lastRowFirstColumn="0" w:lastRowLastColumn="0"/>
            </w:pPr>
            <w:r w:rsidRPr="006C56F5">
              <w:t>200 000 000 Pa</w:t>
            </w:r>
          </w:p>
        </w:tc>
        <w:tc>
          <w:tcPr>
            <w:tcW w:w="2408" w:type="dxa"/>
          </w:tcPr>
          <w:p w14:paraId="68704D7C" w14:textId="77777777" w:rsidR="005775FC" w:rsidRPr="006C56F5" w:rsidRDefault="005775FC" w:rsidP="006C56F5">
            <w:pPr>
              <w:cnfStyle w:val="000000010000" w:firstRow="0" w:lastRow="0" w:firstColumn="0" w:lastColumn="0" w:oddVBand="0" w:evenVBand="0" w:oddHBand="0" w:evenHBand="1" w:firstRowFirstColumn="0" w:firstRowLastColumn="0" w:lastRowFirstColumn="0" w:lastRowLastColumn="0"/>
            </w:pPr>
          </w:p>
        </w:tc>
        <w:tc>
          <w:tcPr>
            <w:tcW w:w="2409" w:type="dxa"/>
          </w:tcPr>
          <w:p w14:paraId="4F601CC8" w14:textId="77777777" w:rsidR="005775FC" w:rsidRPr="006C56F5" w:rsidRDefault="005775FC" w:rsidP="006C56F5">
            <w:pPr>
              <w:cnfStyle w:val="000000010000" w:firstRow="0" w:lastRow="0" w:firstColumn="0" w:lastColumn="0" w:oddVBand="0" w:evenVBand="0" w:oddHBand="0" w:evenHBand="1" w:firstRowFirstColumn="0" w:firstRowLastColumn="0" w:lastRowFirstColumn="0" w:lastRowLastColumn="0"/>
            </w:pPr>
          </w:p>
        </w:tc>
      </w:tr>
    </w:tbl>
    <w:p w14:paraId="3930DA24" w14:textId="1131BAED" w:rsidR="00EE0834" w:rsidRDefault="005775FC" w:rsidP="004E4290">
      <w:r>
        <w:t>1 decibel is considered the smallest change heard by the human ear.</w:t>
      </w:r>
    </w:p>
    <w:p w14:paraId="20DD7812" w14:textId="7EEE7C2B" w:rsidR="005775FC" w:rsidRDefault="00EE0834" w:rsidP="004E4290">
      <w:r>
        <w:t>In the table above, d</w:t>
      </w:r>
      <w:r w:rsidR="005775FC">
        <w:t>etermine what this sound pressure level change (in Pa) would be for</w:t>
      </w:r>
      <w:r>
        <w:t xml:space="preserve"> </w:t>
      </w:r>
      <w:r w:rsidR="005775FC">
        <w:t xml:space="preserve">each of the </w:t>
      </w:r>
      <w:r w:rsidR="006C56F5">
        <w:t xml:space="preserve">6 </w:t>
      </w:r>
      <w:r w:rsidR="005775FC">
        <w:t>sources explored throughout this lesson.</w:t>
      </w:r>
    </w:p>
    <w:p w14:paraId="4021BFBA" w14:textId="77777777" w:rsidR="00C80BCE" w:rsidRDefault="00C80BCE">
      <w:pPr>
        <w:suppressAutoHyphens w:val="0"/>
        <w:spacing w:after="0" w:line="276" w:lineRule="auto"/>
        <w:rPr>
          <w:rFonts w:eastAsiaTheme="majorEastAsia"/>
          <w:bCs/>
          <w:color w:val="002664"/>
          <w:sz w:val="36"/>
          <w:szCs w:val="48"/>
        </w:rPr>
      </w:pPr>
      <w:r>
        <w:br w:type="page"/>
      </w:r>
    </w:p>
    <w:p w14:paraId="749E8271" w14:textId="67B905D6" w:rsidR="002628AE" w:rsidRPr="00BC2D06" w:rsidRDefault="002628AE" w:rsidP="00BC2D06">
      <w:pPr>
        <w:pStyle w:val="Heading2"/>
      </w:pPr>
      <w:r w:rsidRPr="00BC2D06">
        <w:t>Appendix H</w:t>
      </w:r>
    </w:p>
    <w:p w14:paraId="6B647326" w14:textId="6749AF1E" w:rsidR="002628AE" w:rsidRPr="00BC2D06" w:rsidRDefault="0078350F" w:rsidP="00BC2D06">
      <w:pPr>
        <w:pStyle w:val="Heading3"/>
      </w:pPr>
      <w:r w:rsidRPr="00BC2D06">
        <w:t>Highway to the danger zone</w:t>
      </w:r>
    </w:p>
    <w:p w14:paraId="6AA15C78" w14:textId="6A6D9C87" w:rsidR="00050BBB" w:rsidRDefault="008C7CB6" w:rsidP="00050BBB">
      <w:pPr>
        <w:pStyle w:val="Featurepink"/>
      </w:pPr>
      <w:r w:rsidRPr="003A3529">
        <w:t xml:space="preserve">Kenny </w:t>
      </w:r>
      <w:r>
        <w:t xml:space="preserve">was putting together a </w:t>
      </w:r>
      <w:r w:rsidR="00F838F1">
        <w:t xml:space="preserve">concert but was having some difficulties with </w:t>
      </w:r>
      <w:r w:rsidR="00B36E03">
        <w:t xml:space="preserve">the sound equipment when </w:t>
      </w:r>
      <w:r w:rsidR="00F838F1">
        <w:t>setting up</w:t>
      </w:r>
      <w:r w:rsidR="00B36E03">
        <w:t>.</w:t>
      </w:r>
      <w:r w:rsidR="00F826F8">
        <w:t xml:space="preserve"> He kn</w:t>
      </w:r>
      <w:r w:rsidR="00D23D98">
        <w:t>o</w:t>
      </w:r>
      <w:r w:rsidR="00F826F8">
        <w:t>w</w:t>
      </w:r>
      <w:r w:rsidR="00D23D98">
        <w:t>s</w:t>
      </w:r>
      <w:r w:rsidR="00F826F8">
        <w:t xml:space="preserve"> solving the problem ha</w:t>
      </w:r>
      <w:r w:rsidR="00D23D98">
        <w:t>s</w:t>
      </w:r>
      <w:r w:rsidR="00F826F8">
        <w:t xml:space="preserve"> something to do with logarithms</w:t>
      </w:r>
      <w:r w:rsidR="00D23D98">
        <w:t xml:space="preserve">, but he </w:t>
      </w:r>
      <w:r w:rsidR="00B575D3">
        <w:t xml:space="preserve">has </w:t>
      </w:r>
      <w:r w:rsidR="00D23D98">
        <w:t xml:space="preserve">always struggled when trying to </w:t>
      </w:r>
      <w:r w:rsidR="006A6758">
        <w:t xml:space="preserve">calculate any </w:t>
      </w:r>
      <w:r w:rsidR="006A6758" w:rsidRPr="00EB236F">
        <w:rPr>
          <w:b/>
          <w:bCs/>
        </w:rPr>
        <w:t>log in</w:t>
      </w:r>
      <w:r w:rsidR="006A6758">
        <w:t xml:space="preserve"> his experience.</w:t>
      </w:r>
    </w:p>
    <w:p w14:paraId="22A5564E" w14:textId="5FF93C3A" w:rsidR="00D934FB" w:rsidRDefault="00D934FB" w:rsidP="00050BBB">
      <w:r>
        <w:t xml:space="preserve">Using </w:t>
      </w:r>
      <w:r w:rsidR="00B36E03">
        <w:t>you</w:t>
      </w:r>
      <w:r>
        <w:t xml:space="preserve">r knowledge of logarithmic laws and the decibel scale, </w:t>
      </w:r>
      <w:r w:rsidR="00F826F8">
        <w:t xml:space="preserve">help Kenny </w:t>
      </w:r>
      <w:r w:rsidR="00C83A98">
        <w:t>find</w:t>
      </w:r>
      <w:r w:rsidR="00050BBB">
        <w:t xml:space="preserve"> the</w:t>
      </w:r>
      <w:r>
        <w:t xml:space="preserve"> answers </w:t>
      </w:r>
      <w:r w:rsidR="0097512C">
        <w:t>and provid</w:t>
      </w:r>
      <w:r w:rsidR="00C83A98">
        <w:t>e</w:t>
      </w:r>
      <w:r w:rsidR="0097512C">
        <w:t xml:space="preserve"> justification</w:t>
      </w:r>
      <w:r>
        <w:t xml:space="preserve"> </w:t>
      </w:r>
      <w:r w:rsidR="0097512C">
        <w:t>for the</w:t>
      </w:r>
      <w:r>
        <w:t xml:space="preserve"> following questions:</w:t>
      </w:r>
    </w:p>
    <w:p w14:paraId="1D2546F4" w14:textId="77777777" w:rsidR="003A3529" w:rsidRDefault="00846B68" w:rsidP="00BD1EF7">
      <w:pPr>
        <w:pStyle w:val="ListNumber"/>
        <w:numPr>
          <w:ilvl w:val="0"/>
          <w:numId w:val="19"/>
        </w:numPr>
      </w:pPr>
      <w:r w:rsidRPr="00C83A98">
        <w:t xml:space="preserve">If pascals measure the ‘pressure’ of a </w:t>
      </w:r>
      <w:proofErr w:type="gramStart"/>
      <w:r w:rsidRPr="00C83A98">
        <w:t>sound, when</w:t>
      </w:r>
      <w:proofErr w:type="gramEnd"/>
      <w:r w:rsidRPr="00C83A98">
        <w:t xml:space="preserve"> a sound doubles in pressure how many decibels would this be (to the nearest decibel)?</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table for student response."/>
      </w:tblPr>
      <w:tblGrid>
        <w:gridCol w:w="9622"/>
      </w:tblGrid>
      <w:tr w:rsidR="00F374EC" w14:paraId="2BAF64FE" w14:textId="77777777" w:rsidTr="00F374EC">
        <w:tc>
          <w:tcPr>
            <w:tcW w:w="9622" w:type="dxa"/>
            <w:tcBorders>
              <w:bottom w:val="single" w:sz="4" w:space="0" w:color="auto"/>
            </w:tcBorders>
          </w:tcPr>
          <w:p w14:paraId="45641611" w14:textId="77777777" w:rsidR="00F374EC" w:rsidRDefault="00F374EC" w:rsidP="00F374EC"/>
        </w:tc>
      </w:tr>
      <w:tr w:rsidR="00F374EC" w14:paraId="6BF06897" w14:textId="77777777" w:rsidTr="00F374EC">
        <w:tc>
          <w:tcPr>
            <w:tcW w:w="9622" w:type="dxa"/>
            <w:tcBorders>
              <w:top w:val="single" w:sz="4" w:space="0" w:color="auto"/>
              <w:bottom w:val="single" w:sz="4" w:space="0" w:color="auto"/>
            </w:tcBorders>
          </w:tcPr>
          <w:p w14:paraId="02C21D73" w14:textId="77777777" w:rsidR="00F374EC" w:rsidRDefault="00F374EC" w:rsidP="00F374EC"/>
        </w:tc>
      </w:tr>
      <w:tr w:rsidR="00F374EC" w14:paraId="146D98C4" w14:textId="77777777" w:rsidTr="00F374EC">
        <w:tc>
          <w:tcPr>
            <w:tcW w:w="9622" w:type="dxa"/>
            <w:tcBorders>
              <w:top w:val="single" w:sz="4" w:space="0" w:color="auto"/>
              <w:bottom w:val="single" w:sz="4" w:space="0" w:color="auto"/>
            </w:tcBorders>
          </w:tcPr>
          <w:p w14:paraId="00E96252" w14:textId="77777777" w:rsidR="00F374EC" w:rsidRDefault="00F374EC" w:rsidP="00F374EC"/>
        </w:tc>
      </w:tr>
      <w:tr w:rsidR="00F374EC" w14:paraId="15C9D695" w14:textId="77777777" w:rsidTr="00F374EC">
        <w:tc>
          <w:tcPr>
            <w:tcW w:w="9622" w:type="dxa"/>
            <w:tcBorders>
              <w:top w:val="single" w:sz="4" w:space="0" w:color="auto"/>
              <w:bottom w:val="single" w:sz="4" w:space="0" w:color="auto"/>
            </w:tcBorders>
          </w:tcPr>
          <w:p w14:paraId="4B8A5ACA" w14:textId="77777777" w:rsidR="00F374EC" w:rsidRDefault="00F374EC" w:rsidP="00F374EC"/>
        </w:tc>
      </w:tr>
      <w:tr w:rsidR="00F374EC" w14:paraId="73F3EABE" w14:textId="77777777" w:rsidTr="00F374EC">
        <w:tc>
          <w:tcPr>
            <w:tcW w:w="9622" w:type="dxa"/>
            <w:tcBorders>
              <w:top w:val="single" w:sz="4" w:space="0" w:color="auto"/>
              <w:bottom w:val="single" w:sz="4" w:space="0" w:color="auto"/>
            </w:tcBorders>
          </w:tcPr>
          <w:p w14:paraId="7B39D02B" w14:textId="77777777" w:rsidR="00F374EC" w:rsidRDefault="00F374EC" w:rsidP="00F374EC"/>
        </w:tc>
      </w:tr>
      <w:tr w:rsidR="00F374EC" w14:paraId="547B3C2A" w14:textId="77777777" w:rsidTr="00F374EC">
        <w:tc>
          <w:tcPr>
            <w:tcW w:w="9622" w:type="dxa"/>
            <w:tcBorders>
              <w:top w:val="single" w:sz="4" w:space="0" w:color="auto"/>
            </w:tcBorders>
          </w:tcPr>
          <w:p w14:paraId="6F81753B" w14:textId="77777777" w:rsidR="00F374EC" w:rsidRDefault="00F374EC" w:rsidP="00F374EC"/>
        </w:tc>
      </w:tr>
    </w:tbl>
    <w:p w14:paraId="1DB2DBA8" w14:textId="77777777" w:rsidR="003A3529" w:rsidRDefault="00846B68" w:rsidP="0090709F">
      <w:pPr>
        <w:pStyle w:val="ListNumber"/>
      </w:pPr>
      <w:r w:rsidRPr="0090709F">
        <w:t>For most people, sound is considered to double in loudness every 8 to 10 decibels. What would the range of pascals be for a sound that was twice the loudness of a normal conversation?</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table for student response."/>
      </w:tblPr>
      <w:tblGrid>
        <w:gridCol w:w="9622"/>
      </w:tblGrid>
      <w:tr w:rsidR="00F374EC" w14:paraId="632CA59B" w14:textId="77777777" w:rsidTr="008569FD">
        <w:tc>
          <w:tcPr>
            <w:tcW w:w="9622" w:type="dxa"/>
            <w:tcBorders>
              <w:bottom w:val="single" w:sz="4" w:space="0" w:color="auto"/>
            </w:tcBorders>
          </w:tcPr>
          <w:p w14:paraId="1AE1CAC5" w14:textId="77777777" w:rsidR="00F374EC" w:rsidRDefault="00F374EC" w:rsidP="008569FD"/>
        </w:tc>
      </w:tr>
      <w:tr w:rsidR="00F374EC" w14:paraId="434EBA18" w14:textId="77777777" w:rsidTr="008569FD">
        <w:tc>
          <w:tcPr>
            <w:tcW w:w="9622" w:type="dxa"/>
            <w:tcBorders>
              <w:top w:val="single" w:sz="4" w:space="0" w:color="auto"/>
              <w:bottom w:val="single" w:sz="4" w:space="0" w:color="auto"/>
            </w:tcBorders>
          </w:tcPr>
          <w:p w14:paraId="42DA146F" w14:textId="77777777" w:rsidR="00F374EC" w:rsidRDefault="00F374EC" w:rsidP="008569FD"/>
        </w:tc>
      </w:tr>
      <w:tr w:rsidR="00F374EC" w14:paraId="1F96EEB5" w14:textId="77777777" w:rsidTr="008569FD">
        <w:tc>
          <w:tcPr>
            <w:tcW w:w="9622" w:type="dxa"/>
            <w:tcBorders>
              <w:top w:val="single" w:sz="4" w:space="0" w:color="auto"/>
              <w:bottom w:val="single" w:sz="4" w:space="0" w:color="auto"/>
            </w:tcBorders>
          </w:tcPr>
          <w:p w14:paraId="3E460768" w14:textId="77777777" w:rsidR="00F374EC" w:rsidRDefault="00F374EC" w:rsidP="008569FD"/>
        </w:tc>
      </w:tr>
      <w:tr w:rsidR="00F374EC" w14:paraId="344BF219" w14:textId="77777777" w:rsidTr="008569FD">
        <w:tc>
          <w:tcPr>
            <w:tcW w:w="9622" w:type="dxa"/>
            <w:tcBorders>
              <w:top w:val="single" w:sz="4" w:space="0" w:color="auto"/>
              <w:bottom w:val="single" w:sz="4" w:space="0" w:color="auto"/>
            </w:tcBorders>
          </w:tcPr>
          <w:p w14:paraId="7C506BFE" w14:textId="77777777" w:rsidR="00F374EC" w:rsidRDefault="00F374EC" w:rsidP="008569FD"/>
        </w:tc>
      </w:tr>
      <w:tr w:rsidR="00F374EC" w14:paraId="16ECDF95" w14:textId="77777777" w:rsidTr="008569FD">
        <w:tc>
          <w:tcPr>
            <w:tcW w:w="9622" w:type="dxa"/>
            <w:tcBorders>
              <w:top w:val="single" w:sz="4" w:space="0" w:color="auto"/>
              <w:bottom w:val="single" w:sz="4" w:space="0" w:color="auto"/>
            </w:tcBorders>
          </w:tcPr>
          <w:p w14:paraId="6093889D" w14:textId="77777777" w:rsidR="00F374EC" w:rsidRDefault="00F374EC" w:rsidP="008569FD"/>
        </w:tc>
      </w:tr>
      <w:tr w:rsidR="00F374EC" w14:paraId="6A82F99E" w14:textId="77777777" w:rsidTr="008569FD">
        <w:tc>
          <w:tcPr>
            <w:tcW w:w="9622" w:type="dxa"/>
            <w:tcBorders>
              <w:top w:val="single" w:sz="4" w:space="0" w:color="auto"/>
            </w:tcBorders>
          </w:tcPr>
          <w:p w14:paraId="184A03DD" w14:textId="77777777" w:rsidR="00F374EC" w:rsidRDefault="00F374EC" w:rsidP="008569FD"/>
        </w:tc>
      </w:tr>
    </w:tbl>
    <w:p w14:paraId="43DFB97E" w14:textId="7618EBB1" w:rsidR="00C83A98" w:rsidRDefault="002F6417" w:rsidP="003A5FD1">
      <w:pPr>
        <w:pStyle w:val="ListNumber"/>
      </w:pPr>
      <w:r>
        <w:t xml:space="preserve">Using the formula for calculating the decibel, what would be the overall decibel value (to the nearest decibel) of adding together </w:t>
      </w:r>
      <w:r w:rsidR="00C83A98">
        <w:t xml:space="preserve">5 </w:t>
      </w:r>
      <w:r>
        <w:t>sources of sound that produce a reading of 100 decibels independently (HINT: the answer is not 1000 decibels).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table for student response."/>
      </w:tblPr>
      <w:tblGrid>
        <w:gridCol w:w="9622"/>
      </w:tblGrid>
      <w:tr w:rsidR="00F374EC" w14:paraId="3367FA09" w14:textId="77777777" w:rsidTr="008569FD">
        <w:tc>
          <w:tcPr>
            <w:tcW w:w="9622" w:type="dxa"/>
            <w:tcBorders>
              <w:bottom w:val="single" w:sz="4" w:space="0" w:color="auto"/>
            </w:tcBorders>
          </w:tcPr>
          <w:p w14:paraId="24E6556D" w14:textId="77777777" w:rsidR="00F374EC" w:rsidRDefault="00F374EC" w:rsidP="008569FD"/>
        </w:tc>
      </w:tr>
      <w:tr w:rsidR="00F374EC" w14:paraId="2DFE7781" w14:textId="77777777" w:rsidTr="008569FD">
        <w:tc>
          <w:tcPr>
            <w:tcW w:w="9622" w:type="dxa"/>
            <w:tcBorders>
              <w:top w:val="single" w:sz="4" w:space="0" w:color="auto"/>
              <w:bottom w:val="single" w:sz="4" w:space="0" w:color="auto"/>
            </w:tcBorders>
          </w:tcPr>
          <w:p w14:paraId="36EFF107" w14:textId="77777777" w:rsidR="00F374EC" w:rsidRDefault="00F374EC" w:rsidP="008569FD"/>
        </w:tc>
      </w:tr>
      <w:tr w:rsidR="00F374EC" w14:paraId="7F0B3ECD" w14:textId="77777777" w:rsidTr="008569FD">
        <w:tc>
          <w:tcPr>
            <w:tcW w:w="9622" w:type="dxa"/>
            <w:tcBorders>
              <w:top w:val="single" w:sz="4" w:space="0" w:color="auto"/>
              <w:bottom w:val="single" w:sz="4" w:space="0" w:color="auto"/>
            </w:tcBorders>
          </w:tcPr>
          <w:p w14:paraId="163B612A" w14:textId="77777777" w:rsidR="00F374EC" w:rsidRDefault="00F374EC" w:rsidP="008569FD"/>
        </w:tc>
      </w:tr>
      <w:tr w:rsidR="00F374EC" w14:paraId="474B3513" w14:textId="77777777" w:rsidTr="008569FD">
        <w:tc>
          <w:tcPr>
            <w:tcW w:w="9622" w:type="dxa"/>
            <w:tcBorders>
              <w:top w:val="single" w:sz="4" w:space="0" w:color="auto"/>
              <w:bottom w:val="single" w:sz="4" w:space="0" w:color="auto"/>
            </w:tcBorders>
          </w:tcPr>
          <w:p w14:paraId="6D7547AA" w14:textId="77777777" w:rsidR="00F374EC" w:rsidRDefault="00F374EC" w:rsidP="008569FD"/>
        </w:tc>
      </w:tr>
      <w:tr w:rsidR="00F374EC" w14:paraId="51147F12" w14:textId="77777777" w:rsidTr="008569FD">
        <w:tc>
          <w:tcPr>
            <w:tcW w:w="9622" w:type="dxa"/>
            <w:tcBorders>
              <w:top w:val="single" w:sz="4" w:space="0" w:color="auto"/>
              <w:bottom w:val="single" w:sz="4" w:space="0" w:color="auto"/>
            </w:tcBorders>
          </w:tcPr>
          <w:p w14:paraId="2B3FFE88" w14:textId="77777777" w:rsidR="00F374EC" w:rsidRDefault="00F374EC" w:rsidP="008569FD"/>
        </w:tc>
      </w:tr>
      <w:tr w:rsidR="00F374EC" w14:paraId="4D608B82" w14:textId="77777777" w:rsidTr="008569FD">
        <w:tc>
          <w:tcPr>
            <w:tcW w:w="9622" w:type="dxa"/>
            <w:tcBorders>
              <w:top w:val="single" w:sz="4" w:space="0" w:color="auto"/>
            </w:tcBorders>
          </w:tcPr>
          <w:p w14:paraId="1A5BC350" w14:textId="77777777" w:rsidR="00F374EC" w:rsidRDefault="00F374EC" w:rsidP="008569FD"/>
        </w:tc>
      </w:tr>
    </w:tbl>
    <w:p w14:paraId="5AB9AB92" w14:textId="77777777" w:rsidR="00053172" w:rsidRDefault="00053172" w:rsidP="00EF465C">
      <w:r>
        <w:br w:type="page"/>
      </w:r>
    </w:p>
    <w:p w14:paraId="194FC292" w14:textId="2F7C9DAC" w:rsidR="00433B4D" w:rsidRPr="00BC2D06" w:rsidRDefault="00433B4D" w:rsidP="00BC2D06">
      <w:pPr>
        <w:pStyle w:val="Heading2"/>
      </w:pPr>
      <w:r w:rsidRPr="00BC2D06">
        <w:t>Sample solutions</w:t>
      </w:r>
    </w:p>
    <w:p w14:paraId="79588D41" w14:textId="46D97F07" w:rsidR="00433B4D" w:rsidRPr="00BC2D06" w:rsidRDefault="00433B4D" w:rsidP="00BC2D06">
      <w:pPr>
        <w:pStyle w:val="Heading3"/>
      </w:pPr>
      <w:r w:rsidRPr="00BC2D06">
        <w:t xml:space="preserve">Appendix </w:t>
      </w:r>
      <w:r w:rsidR="00B7489C" w:rsidRPr="00BC2D06">
        <w:t>E</w:t>
      </w:r>
      <w:r w:rsidR="00D75A4B" w:rsidRPr="00BC2D06">
        <w:t xml:space="preserve"> </w:t>
      </w:r>
      <w:r w:rsidR="00B7489C" w:rsidRPr="00BC2D06">
        <w:t>–</w:t>
      </w:r>
      <w:r w:rsidR="00D75A4B" w:rsidRPr="00BC2D06">
        <w:t xml:space="preserve"> </w:t>
      </w:r>
      <w:r w:rsidR="001766BF">
        <w:t>the sound of silence</w:t>
      </w:r>
    </w:p>
    <w:tbl>
      <w:tblPr>
        <w:tblStyle w:val="Tableheader"/>
        <w:tblW w:w="9624" w:type="dxa"/>
        <w:tblLook w:val="04A0" w:firstRow="1" w:lastRow="0" w:firstColumn="1" w:lastColumn="0" w:noHBand="0" w:noVBand="1"/>
        <w:tblDescription w:val="A table with 3 columns, the first listing the source of sound, the second listing the value in pascals (Pa) and the third listing the value in decibels."/>
      </w:tblPr>
      <w:tblGrid>
        <w:gridCol w:w="3208"/>
        <w:gridCol w:w="3208"/>
        <w:gridCol w:w="3208"/>
      </w:tblGrid>
      <w:tr w:rsidR="00B7489C" w:rsidRPr="001766BF" w14:paraId="54D3E243" w14:textId="77777777" w:rsidTr="008E7D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495BD656" w14:textId="77777777" w:rsidR="00B7489C" w:rsidRPr="001766BF" w:rsidRDefault="00B7489C" w:rsidP="001766BF">
            <w:r w:rsidRPr="001766BF">
              <w:t>Source of sound</w:t>
            </w:r>
          </w:p>
        </w:tc>
        <w:tc>
          <w:tcPr>
            <w:tcW w:w="3208" w:type="dxa"/>
          </w:tcPr>
          <w:p w14:paraId="633A723D" w14:textId="77777777" w:rsidR="00B7489C" w:rsidRPr="001766BF" w:rsidRDefault="00B7489C" w:rsidP="001766BF">
            <w:pPr>
              <w:cnfStyle w:val="100000000000" w:firstRow="1" w:lastRow="0" w:firstColumn="0" w:lastColumn="0" w:oddVBand="0" w:evenVBand="0" w:oddHBand="0" w:evenHBand="0" w:firstRowFirstColumn="0" w:firstRowLastColumn="0" w:lastRowFirstColumn="0" w:lastRowLastColumn="0"/>
            </w:pPr>
            <w:r w:rsidRPr="001766BF">
              <w:t>Value in pascals</w:t>
            </w:r>
          </w:p>
        </w:tc>
        <w:tc>
          <w:tcPr>
            <w:tcW w:w="3208" w:type="dxa"/>
          </w:tcPr>
          <w:p w14:paraId="543D758F" w14:textId="77777777" w:rsidR="00B7489C" w:rsidRPr="001766BF" w:rsidRDefault="00B7489C" w:rsidP="001766BF">
            <w:pPr>
              <w:cnfStyle w:val="100000000000" w:firstRow="1" w:lastRow="0" w:firstColumn="0" w:lastColumn="0" w:oddVBand="0" w:evenVBand="0" w:oddHBand="0" w:evenHBand="0" w:firstRowFirstColumn="0" w:firstRowLastColumn="0" w:lastRowFirstColumn="0" w:lastRowLastColumn="0"/>
            </w:pPr>
            <w:r w:rsidRPr="001766BF">
              <w:t>Value in decibels</w:t>
            </w:r>
          </w:p>
        </w:tc>
      </w:tr>
      <w:tr w:rsidR="00B7489C" w:rsidRPr="001766BF" w14:paraId="52E28B12" w14:textId="77777777" w:rsidTr="008E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5F9C1315" w14:textId="77777777" w:rsidR="00B7489C" w:rsidRPr="001766BF" w:rsidRDefault="00B7489C" w:rsidP="001766BF">
            <w:r w:rsidRPr="001766BF">
              <w:t>Total silence</w:t>
            </w:r>
          </w:p>
        </w:tc>
        <w:tc>
          <w:tcPr>
            <w:tcW w:w="3208" w:type="dxa"/>
          </w:tcPr>
          <w:p w14:paraId="0194F84E" w14:textId="77777777" w:rsidR="00B7489C" w:rsidRPr="001766BF" w:rsidRDefault="00B7489C" w:rsidP="001766BF">
            <w:pPr>
              <w:cnfStyle w:val="000000100000" w:firstRow="0" w:lastRow="0" w:firstColumn="0" w:lastColumn="0" w:oddVBand="0" w:evenVBand="0" w:oddHBand="1" w:evenHBand="0" w:firstRowFirstColumn="0" w:firstRowLastColumn="0" w:lastRowFirstColumn="0" w:lastRowLastColumn="0"/>
            </w:pPr>
            <w:r w:rsidRPr="001766BF">
              <w:t>0.00002 Pa</w:t>
            </w:r>
          </w:p>
        </w:tc>
        <w:tc>
          <w:tcPr>
            <w:tcW w:w="3208" w:type="dxa"/>
          </w:tcPr>
          <w:p w14:paraId="4B067C7C" w14:textId="2DD71346" w:rsidR="00B7489C" w:rsidRPr="002A60A1" w:rsidRDefault="007A05F1" w:rsidP="001766BF">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2A60A1">
              <w:rPr>
                <w:b/>
                <w:bCs/>
                <w:color w:val="000000" w:themeColor="text1"/>
              </w:rPr>
              <w:t>0</w:t>
            </w:r>
          </w:p>
        </w:tc>
      </w:tr>
      <w:tr w:rsidR="00B7489C" w:rsidRPr="001766BF" w14:paraId="10DD9DC0" w14:textId="77777777" w:rsidTr="008E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57FE17AA" w14:textId="77777777" w:rsidR="00B7489C" w:rsidRPr="001766BF" w:rsidRDefault="00B7489C" w:rsidP="001766BF">
            <w:r w:rsidRPr="001766BF">
              <w:t>Breathing</w:t>
            </w:r>
          </w:p>
        </w:tc>
        <w:tc>
          <w:tcPr>
            <w:tcW w:w="3208" w:type="dxa"/>
          </w:tcPr>
          <w:p w14:paraId="49DEC4B3" w14:textId="77777777" w:rsidR="00B7489C" w:rsidRPr="001766BF" w:rsidRDefault="00B7489C" w:rsidP="001766BF">
            <w:pPr>
              <w:cnfStyle w:val="000000010000" w:firstRow="0" w:lastRow="0" w:firstColumn="0" w:lastColumn="0" w:oddVBand="0" w:evenVBand="0" w:oddHBand="0" w:evenHBand="1" w:firstRowFirstColumn="0" w:firstRowLastColumn="0" w:lastRowFirstColumn="0" w:lastRowLastColumn="0"/>
            </w:pPr>
            <w:r w:rsidRPr="001766BF">
              <w:t>0.0002 Pa</w:t>
            </w:r>
          </w:p>
        </w:tc>
        <w:tc>
          <w:tcPr>
            <w:tcW w:w="3208" w:type="dxa"/>
          </w:tcPr>
          <w:p w14:paraId="022CEF1B" w14:textId="49FD0E79" w:rsidR="00B7489C" w:rsidRPr="002A60A1" w:rsidRDefault="007B63C3" w:rsidP="001766BF">
            <w:pPr>
              <w:cnfStyle w:val="000000010000" w:firstRow="0" w:lastRow="0" w:firstColumn="0" w:lastColumn="0" w:oddVBand="0" w:evenVBand="0" w:oddHBand="0" w:evenHBand="1" w:firstRowFirstColumn="0" w:firstRowLastColumn="0" w:lastRowFirstColumn="0" w:lastRowLastColumn="0"/>
              <w:rPr>
                <w:b/>
                <w:bCs/>
                <w:color w:val="000000" w:themeColor="text1"/>
              </w:rPr>
            </w:pPr>
            <w:r w:rsidRPr="002A60A1">
              <w:rPr>
                <w:b/>
                <w:bCs/>
                <w:color w:val="000000" w:themeColor="text1"/>
              </w:rPr>
              <w:t>10</w:t>
            </w:r>
          </w:p>
        </w:tc>
      </w:tr>
      <w:tr w:rsidR="00B7489C" w:rsidRPr="001766BF" w14:paraId="0545CF30" w14:textId="77777777" w:rsidTr="008E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20F99869" w14:textId="77777777" w:rsidR="00B7489C" w:rsidRPr="001766BF" w:rsidRDefault="00B7489C" w:rsidP="001766BF">
            <w:r w:rsidRPr="001766BF">
              <w:t>Normal conversation</w:t>
            </w:r>
          </w:p>
        </w:tc>
        <w:tc>
          <w:tcPr>
            <w:tcW w:w="3208" w:type="dxa"/>
          </w:tcPr>
          <w:p w14:paraId="2258AD78" w14:textId="77777777" w:rsidR="00B7489C" w:rsidRPr="001766BF" w:rsidRDefault="00B7489C" w:rsidP="001766BF">
            <w:pPr>
              <w:cnfStyle w:val="000000100000" w:firstRow="0" w:lastRow="0" w:firstColumn="0" w:lastColumn="0" w:oddVBand="0" w:evenVBand="0" w:oddHBand="1" w:evenHBand="0" w:firstRowFirstColumn="0" w:firstRowLastColumn="0" w:lastRowFirstColumn="0" w:lastRowLastColumn="0"/>
            </w:pPr>
            <w:r w:rsidRPr="001766BF">
              <w:t>2 Pa</w:t>
            </w:r>
          </w:p>
        </w:tc>
        <w:tc>
          <w:tcPr>
            <w:tcW w:w="3208" w:type="dxa"/>
          </w:tcPr>
          <w:p w14:paraId="3F038659" w14:textId="6A8F5DF8" w:rsidR="00B7489C" w:rsidRPr="002A60A1" w:rsidRDefault="007B63C3" w:rsidP="001766BF">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2A60A1">
              <w:rPr>
                <w:b/>
                <w:bCs/>
                <w:color w:val="000000" w:themeColor="text1"/>
              </w:rPr>
              <w:t>50</w:t>
            </w:r>
          </w:p>
        </w:tc>
      </w:tr>
      <w:tr w:rsidR="00B7489C" w:rsidRPr="001766BF" w14:paraId="589A22D2" w14:textId="77777777" w:rsidTr="008E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622A2985" w14:textId="77777777" w:rsidR="00B7489C" w:rsidRPr="001766BF" w:rsidRDefault="00B7489C" w:rsidP="001766BF">
            <w:r w:rsidRPr="001766BF">
              <w:t>Hair dryer</w:t>
            </w:r>
          </w:p>
        </w:tc>
        <w:tc>
          <w:tcPr>
            <w:tcW w:w="3208" w:type="dxa"/>
          </w:tcPr>
          <w:p w14:paraId="0687BF4B" w14:textId="77777777" w:rsidR="00B7489C" w:rsidRPr="001766BF" w:rsidRDefault="00B7489C" w:rsidP="001766BF">
            <w:pPr>
              <w:cnfStyle w:val="000000010000" w:firstRow="0" w:lastRow="0" w:firstColumn="0" w:lastColumn="0" w:oddVBand="0" w:evenVBand="0" w:oddHBand="0" w:evenHBand="1" w:firstRowFirstColumn="0" w:firstRowLastColumn="0" w:lastRowFirstColumn="0" w:lastRowLastColumn="0"/>
            </w:pPr>
            <w:r w:rsidRPr="001766BF">
              <w:t>200 Pa</w:t>
            </w:r>
          </w:p>
        </w:tc>
        <w:tc>
          <w:tcPr>
            <w:tcW w:w="3208" w:type="dxa"/>
          </w:tcPr>
          <w:p w14:paraId="20C249E9" w14:textId="2DD08AFE" w:rsidR="00B7489C" w:rsidRPr="002A60A1" w:rsidRDefault="00BB0BCE" w:rsidP="001766BF">
            <w:pPr>
              <w:cnfStyle w:val="000000010000" w:firstRow="0" w:lastRow="0" w:firstColumn="0" w:lastColumn="0" w:oddVBand="0" w:evenVBand="0" w:oddHBand="0" w:evenHBand="1" w:firstRowFirstColumn="0" w:firstRowLastColumn="0" w:lastRowFirstColumn="0" w:lastRowLastColumn="0"/>
              <w:rPr>
                <w:b/>
                <w:bCs/>
                <w:color w:val="000000" w:themeColor="text1"/>
              </w:rPr>
            </w:pPr>
            <w:r w:rsidRPr="002A60A1">
              <w:rPr>
                <w:b/>
                <w:bCs/>
                <w:color w:val="000000" w:themeColor="text1"/>
              </w:rPr>
              <w:t>70</w:t>
            </w:r>
          </w:p>
        </w:tc>
      </w:tr>
      <w:tr w:rsidR="00B7489C" w:rsidRPr="001766BF" w14:paraId="3B291688" w14:textId="77777777" w:rsidTr="008E7D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2C36AE74" w14:textId="77777777" w:rsidR="00B7489C" w:rsidRPr="001766BF" w:rsidRDefault="00B7489C" w:rsidP="001766BF">
            <w:r w:rsidRPr="001766BF">
              <w:t>Jet plane taking off</w:t>
            </w:r>
          </w:p>
        </w:tc>
        <w:tc>
          <w:tcPr>
            <w:tcW w:w="3208" w:type="dxa"/>
          </w:tcPr>
          <w:p w14:paraId="48CF5BA7" w14:textId="77777777" w:rsidR="00B7489C" w:rsidRPr="001766BF" w:rsidRDefault="00B7489C" w:rsidP="001766BF">
            <w:pPr>
              <w:cnfStyle w:val="000000100000" w:firstRow="0" w:lastRow="0" w:firstColumn="0" w:lastColumn="0" w:oddVBand="0" w:evenVBand="0" w:oddHBand="1" w:evenHBand="0" w:firstRowFirstColumn="0" w:firstRowLastColumn="0" w:lastRowFirstColumn="0" w:lastRowLastColumn="0"/>
            </w:pPr>
            <w:r w:rsidRPr="001766BF">
              <w:t>20 000 000 Pa</w:t>
            </w:r>
          </w:p>
        </w:tc>
        <w:tc>
          <w:tcPr>
            <w:tcW w:w="3208" w:type="dxa"/>
          </w:tcPr>
          <w:p w14:paraId="55FBE265" w14:textId="406FE5B2" w:rsidR="00B7489C" w:rsidRPr="002A60A1" w:rsidRDefault="00BB0BCE" w:rsidP="001766BF">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2A60A1">
              <w:rPr>
                <w:b/>
                <w:bCs/>
                <w:color w:val="000000" w:themeColor="text1"/>
              </w:rPr>
              <w:t>120</w:t>
            </w:r>
          </w:p>
        </w:tc>
      </w:tr>
      <w:tr w:rsidR="00B7489C" w:rsidRPr="001766BF" w14:paraId="49F06BBB" w14:textId="77777777" w:rsidTr="008E7D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32523114" w14:textId="77777777" w:rsidR="00B7489C" w:rsidRPr="001766BF" w:rsidRDefault="00B7489C" w:rsidP="001766BF">
            <w:r w:rsidRPr="001766BF">
              <w:t>Rock concert</w:t>
            </w:r>
          </w:p>
        </w:tc>
        <w:tc>
          <w:tcPr>
            <w:tcW w:w="3208" w:type="dxa"/>
          </w:tcPr>
          <w:p w14:paraId="1631A5A8" w14:textId="77777777" w:rsidR="00B7489C" w:rsidRPr="001766BF" w:rsidRDefault="00B7489C" w:rsidP="001766BF">
            <w:pPr>
              <w:cnfStyle w:val="000000010000" w:firstRow="0" w:lastRow="0" w:firstColumn="0" w:lastColumn="0" w:oddVBand="0" w:evenVBand="0" w:oddHBand="0" w:evenHBand="1" w:firstRowFirstColumn="0" w:firstRowLastColumn="0" w:lastRowFirstColumn="0" w:lastRowLastColumn="0"/>
            </w:pPr>
            <w:r w:rsidRPr="001766BF">
              <w:t>200 000 000 Pa</w:t>
            </w:r>
          </w:p>
        </w:tc>
        <w:tc>
          <w:tcPr>
            <w:tcW w:w="3208" w:type="dxa"/>
          </w:tcPr>
          <w:p w14:paraId="09ACEC43" w14:textId="475762DE" w:rsidR="00B7489C" w:rsidRPr="002A60A1" w:rsidRDefault="00BB0BCE" w:rsidP="001766BF">
            <w:pPr>
              <w:cnfStyle w:val="000000010000" w:firstRow="0" w:lastRow="0" w:firstColumn="0" w:lastColumn="0" w:oddVBand="0" w:evenVBand="0" w:oddHBand="0" w:evenHBand="1" w:firstRowFirstColumn="0" w:firstRowLastColumn="0" w:lastRowFirstColumn="0" w:lastRowLastColumn="0"/>
              <w:rPr>
                <w:b/>
                <w:bCs/>
                <w:color w:val="000000" w:themeColor="text1"/>
              </w:rPr>
            </w:pPr>
            <w:r w:rsidRPr="002A60A1">
              <w:rPr>
                <w:b/>
                <w:bCs/>
                <w:color w:val="000000" w:themeColor="text1"/>
              </w:rPr>
              <w:t>130</w:t>
            </w:r>
          </w:p>
        </w:tc>
      </w:tr>
    </w:tbl>
    <w:p w14:paraId="50001D9B" w14:textId="77777777" w:rsidR="00053172" w:rsidRDefault="00053172">
      <w:pPr>
        <w:spacing w:line="276" w:lineRule="auto"/>
        <w:rPr>
          <w:b/>
          <w:bCs/>
          <w:color w:val="002664"/>
          <w:sz w:val="40"/>
          <w:szCs w:val="40"/>
        </w:rPr>
      </w:pPr>
      <w:r>
        <w:br w:type="page"/>
      </w:r>
    </w:p>
    <w:p w14:paraId="6538CB0A" w14:textId="148A2DA7" w:rsidR="00BC0CBC" w:rsidRPr="00BC2D06" w:rsidRDefault="00BB0BCE" w:rsidP="00BC2D06">
      <w:pPr>
        <w:pStyle w:val="Heading3"/>
      </w:pPr>
      <w:r w:rsidRPr="00BC2D06">
        <w:t xml:space="preserve">Appendix </w:t>
      </w:r>
      <w:r w:rsidR="00432EA3" w:rsidRPr="00BC2D06">
        <w:t>G – I’m sure I heard something</w:t>
      </w:r>
      <w:r w:rsidR="001766BF">
        <w:t>…</w:t>
      </w:r>
    </w:p>
    <w:tbl>
      <w:tblPr>
        <w:tblStyle w:val="Tableheader"/>
        <w:tblW w:w="9634" w:type="dxa"/>
        <w:tblLayout w:type="fixed"/>
        <w:tblLook w:val="04A0" w:firstRow="1" w:lastRow="0" w:firstColumn="1" w:lastColumn="0" w:noHBand="0" w:noVBand="1"/>
        <w:tblDescription w:val="A table with 4 columns, the first listing the source of sound, the second listing the value in pascals (Pa), the third listing the value in decibels and the fourth listing the value in pascals for one decibel louder."/>
      </w:tblPr>
      <w:tblGrid>
        <w:gridCol w:w="2408"/>
        <w:gridCol w:w="2409"/>
        <w:gridCol w:w="2408"/>
        <w:gridCol w:w="2409"/>
      </w:tblGrid>
      <w:tr w:rsidR="00432EA3" w:rsidRPr="008E7D37" w14:paraId="7BF0C479" w14:textId="77777777" w:rsidTr="008E7D37">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2408" w:type="dxa"/>
          </w:tcPr>
          <w:p w14:paraId="63031F75" w14:textId="77777777" w:rsidR="00432EA3" w:rsidRPr="008E7D37" w:rsidRDefault="00432EA3" w:rsidP="008E7D37">
            <w:r w:rsidRPr="008E7D37">
              <w:t>Source of sound</w:t>
            </w:r>
          </w:p>
        </w:tc>
        <w:tc>
          <w:tcPr>
            <w:tcW w:w="2409" w:type="dxa"/>
          </w:tcPr>
          <w:p w14:paraId="09DAAD11" w14:textId="77777777" w:rsidR="00432EA3" w:rsidRPr="008E7D37" w:rsidRDefault="00432EA3" w:rsidP="008E7D37">
            <w:pPr>
              <w:cnfStyle w:val="100000000000" w:firstRow="1" w:lastRow="0" w:firstColumn="0" w:lastColumn="0" w:oddVBand="0" w:evenVBand="0" w:oddHBand="0" w:evenHBand="0" w:firstRowFirstColumn="0" w:firstRowLastColumn="0" w:lastRowFirstColumn="0" w:lastRowLastColumn="0"/>
            </w:pPr>
            <w:r w:rsidRPr="008E7D37">
              <w:t>Value in pascals</w:t>
            </w:r>
          </w:p>
        </w:tc>
        <w:tc>
          <w:tcPr>
            <w:tcW w:w="2408" w:type="dxa"/>
          </w:tcPr>
          <w:p w14:paraId="252E10C9" w14:textId="77777777" w:rsidR="00432EA3" w:rsidRPr="008E7D37" w:rsidRDefault="00432EA3" w:rsidP="008E7D37">
            <w:pPr>
              <w:cnfStyle w:val="100000000000" w:firstRow="1" w:lastRow="0" w:firstColumn="0" w:lastColumn="0" w:oddVBand="0" w:evenVBand="0" w:oddHBand="0" w:evenHBand="0" w:firstRowFirstColumn="0" w:firstRowLastColumn="0" w:lastRowFirstColumn="0" w:lastRowLastColumn="0"/>
            </w:pPr>
            <w:r w:rsidRPr="008E7D37">
              <w:t>Value in decibels</w:t>
            </w:r>
          </w:p>
        </w:tc>
        <w:tc>
          <w:tcPr>
            <w:tcW w:w="2409" w:type="dxa"/>
          </w:tcPr>
          <w:p w14:paraId="7346BDEB" w14:textId="77777777" w:rsidR="00432EA3" w:rsidRPr="008E7D37" w:rsidRDefault="00432EA3" w:rsidP="008E7D37">
            <w:pPr>
              <w:cnfStyle w:val="100000000000" w:firstRow="1" w:lastRow="0" w:firstColumn="0" w:lastColumn="0" w:oddVBand="0" w:evenVBand="0" w:oddHBand="0" w:evenHBand="0" w:firstRowFirstColumn="0" w:firstRowLastColumn="0" w:lastRowFirstColumn="0" w:lastRowLastColumn="0"/>
            </w:pPr>
            <w:r w:rsidRPr="008E7D37">
              <w:t>Value in pascals for one decibel louder</w:t>
            </w:r>
          </w:p>
        </w:tc>
      </w:tr>
      <w:tr w:rsidR="00432EA3" w:rsidRPr="008E7D37" w14:paraId="6CB21F61" w14:textId="77777777" w:rsidTr="008E7D37">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408" w:type="dxa"/>
          </w:tcPr>
          <w:p w14:paraId="5EAE4992" w14:textId="77777777" w:rsidR="00432EA3" w:rsidRPr="008E7D37" w:rsidRDefault="00432EA3" w:rsidP="008E7D37">
            <w:r w:rsidRPr="008E7D37">
              <w:t>Total silence</w:t>
            </w:r>
          </w:p>
        </w:tc>
        <w:tc>
          <w:tcPr>
            <w:tcW w:w="2409" w:type="dxa"/>
          </w:tcPr>
          <w:p w14:paraId="5F494A5E" w14:textId="77777777" w:rsidR="00432EA3" w:rsidRPr="008E7D37" w:rsidRDefault="00432EA3" w:rsidP="008E7D37">
            <w:pPr>
              <w:cnfStyle w:val="000000100000" w:firstRow="0" w:lastRow="0" w:firstColumn="0" w:lastColumn="0" w:oddVBand="0" w:evenVBand="0" w:oddHBand="1" w:evenHBand="0" w:firstRowFirstColumn="0" w:firstRowLastColumn="0" w:lastRowFirstColumn="0" w:lastRowLastColumn="0"/>
            </w:pPr>
            <w:r w:rsidRPr="008E7D37">
              <w:t>0.00002 Pa</w:t>
            </w:r>
          </w:p>
        </w:tc>
        <w:tc>
          <w:tcPr>
            <w:tcW w:w="2408" w:type="dxa"/>
          </w:tcPr>
          <w:p w14:paraId="19B6DA4F" w14:textId="02788DE2" w:rsidR="00432EA3" w:rsidRPr="002A60A1" w:rsidRDefault="00432EA3" w:rsidP="008E7D37">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2A60A1">
              <w:rPr>
                <w:b/>
                <w:bCs/>
                <w:color w:val="000000" w:themeColor="text1"/>
              </w:rPr>
              <w:t>0</w:t>
            </w:r>
          </w:p>
        </w:tc>
        <w:tc>
          <w:tcPr>
            <w:tcW w:w="2409" w:type="dxa"/>
          </w:tcPr>
          <w:p w14:paraId="231578D7" w14:textId="77777777" w:rsidR="008E7D37" w:rsidRPr="002A60A1" w:rsidRDefault="00D250B4" w:rsidP="008E7D37">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2A60A1">
              <w:rPr>
                <w:b/>
                <w:bCs/>
                <w:color w:val="000000" w:themeColor="text1"/>
              </w:rPr>
              <w:t>0.0000</w:t>
            </w:r>
            <w:r w:rsidR="004D49D7" w:rsidRPr="002A60A1">
              <w:rPr>
                <w:b/>
                <w:bCs/>
                <w:color w:val="000000" w:themeColor="text1"/>
              </w:rPr>
              <w:t>22 (</w:t>
            </w:r>
            <w:r w:rsidR="0077304D" w:rsidRPr="002A60A1">
              <w:rPr>
                <w:b/>
                <w:bCs/>
                <w:color w:val="000000" w:themeColor="text1"/>
              </w:rPr>
              <w:t xml:space="preserve">6 </w:t>
            </w:r>
            <w:proofErr w:type="spellStart"/>
            <w:r w:rsidR="0077304D" w:rsidRPr="002A60A1">
              <w:rPr>
                <w:b/>
                <w:bCs/>
                <w:color w:val="000000" w:themeColor="text1"/>
              </w:rPr>
              <w:t>d.p.</w:t>
            </w:r>
            <w:proofErr w:type="spellEnd"/>
            <w:r w:rsidR="0077304D" w:rsidRPr="002A60A1">
              <w:rPr>
                <w:b/>
                <w:bCs/>
                <w:color w:val="000000" w:themeColor="text1"/>
              </w:rPr>
              <w:t>)</w:t>
            </w:r>
          </w:p>
          <w:p w14:paraId="16E1BA3B" w14:textId="1C1B11D7" w:rsidR="00432EA3" w:rsidRPr="002A60A1" w:rsidRDefault="0077304D" w:rsidP="008E7D37">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2A60A1">
              <w:rPr>
                <w:b/>
                <w:bCs/>
                <w:color w:val="000000" w:themeColor="text1"/>
              </w:rPr>
              <w:t>Students may also respond that there is no difference at this level of sound, which would be acceptable with justification provided.</w:t>
            </w:r>
          </w:p>
        </w:tc>
      </w:tr>
      <w:tr w:rsidR="00432EA3" w:rsidRPr="008E7D37" w14:paraId="7354DBD4" w14:textId="77777777" w:rsidTr="008E7D37">
        <w:trPr>
          <w:cnfStyle w:val="000000010000" w:firstRow="0" w:lastRow="0" w:firstColumn="0" w:lastColumn="0" w:oddVBand="0" w:evenVBand="0" w:oddHBand="0" w:evenHBand="1"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408" w:type="dxa"/>
          </w:tcPr>
          <w:p w14:paraId="086AC40D" w14:textId="77777777" w:rsidR="00432EA3" w:rsidRPr="008E7D37" w:rsidRDefault="00432EA3" w:rsidP="008E7D37">
            <w:r w:rsidRPr="008E7D37">
              <w:t>Breathing</w:t>
            </w:r>
          </w:p>
        </w:tc>
        <w:tc>
          <w:tcPr>
            <w:tcW w:w="2409" w:type="dxa"/>
          </w:tcPr>
          <w:p w14:paraId="02EFEB49" w14:textId="77777777" w:rsidR="00432EA3" w:rsidRPr="008E7D37" w:rsidRDefault="00432EA3" w:rsidP="008E7D37">
            <w:pPr>
              <w:cnfStyle w:val="000000010000" w:firstRow="0" w:lastRow="0" w:firstColumn="0" w:lastColumn="0" w:oddVBand="0" w:evenVBand="0" w:oddHBand="0" w:evenHBand="1" w:firstRowFirstColumn="0" w:firstRowLastColumn="0" w:lastRowFirstColumn="0" w:lastRowLastColumn="0"/>
            </w:pPr>
            <w:r w:rsidRPr="008E7D37">
              <w:t>0.0002 Pa</w:t>
            </w:r>
          </w:p>
        </w:tc>
        <w:tc>
          <w:tcPr>
            <w:tcW w:w="2408" w:type="dxa"/>
          </w:tcPr>
          <w:p w14:paraId="49220AB6" w14:textId="65E7BE96" w:rsidR="00432EA3" w:rsidRPr="002A60A1" w:rsidRDefault="00432EA3" w:rsidP="008E7D37">
            <w:pPr>
              <w:cnfStyle w:val="000000010000" w:firstRow="0" w:lastRow="0" w:firstColumn="0" w:lastColumn="0" w:oddVBand="0" w:evenVBand="0" w:oddHBand="0" w:evenHBand="1" w:firstRowFirstColumn="0" w:firstRowLastColumn="0" w:lastRowFirstColumn="0" w:lastRowLastColumn="0"/>
              <w:rPr>
                <w:b/>
                <w:bCs/>
                <w:color w:val="000000" w:themeColor="text1"/>
              </w:rPr>
            </w:pPr>
            <w:r w:rsidRPr="002A60A1">
              <w:rPr>
                <w:b/>
                <w:bCs/>
                <w:color w:val="000000" w:themeColor="text1"/>
              </w:rPr>
              <w:t>10</w:t>
            </w:r>
          </w:p>
        </w:tc>
        <w:tc>
          <w:tcPr>
            <w:tcW w:w="2409" w:type="dxa"/>
          </w:tcPr>
          <w:p w14:paraId="3A01D4FE" w14:textId="05C1D799" w:rsidR="00432EA3" w:rsidRPr="002A60A1" w:rsidRDefault="00031B2D" w:rsidP="008E7D37">
            <w:pPr>
              <w:cnfStyle w:val="000000010000" w:firstRow="0" w:lastRow="0" w:firstColumn="0" w:lastColumn="0" w:oddVBand="0" w:evenVBand="0" w:oddHBand="0" w:evenHBand="1" w:firstRowFirstColumn="0" w:firstRowLastColumn="0" w:lastRowFirstColumn="0" w:lastRowLastColumn="0"/>
              <w:rPr>
                <w:b/>
                <w:bCs/>
                <w:color w:val="000000" w:themeColor="text1"/>
              </w:rPr>
            </w:pPr>
            <w:r w:rsidRPr="002A60A1">
              <w:rPr>
                <w:b/>
                <w:bCs/>
                <w:color w:val="000000" w:themeColor="text1"/>
              </w:rPr>
              <w:t>0.00</w:t>
            </w:r>
            <w:r w:rsidR="007F0C3E" w:rsidRPr="002A60A1">
              <w:rPr>
                <w:b/>
                <w:bCs/>
                <w:color w:val="000000" w:themeColor="text1"/>
              </w:rPr>
              <w:t xml:space="preserve">025 (5 </w:t>
            </w:r>
            <w:proofErr w:type="spellStart"/>
            <w:r w:rsidR="007F0C3E" w:rsidRPr="002A60A1">
              <w:rPr>
                <w:b/>
                <w:bCs/>
                <w:color w:val="000000" w:themeColor="text1"/>
              </w:rPr>
              <w:t>d.p.</w:t>
            </w:r>
            <w:proofErr w:type="spellEnd"/>
            <w:r w:rsidR="007F0C3E" w:rsidRPr="002A60A1">
              <w:rPr>
                <w:b/>
                <w:bCs/>
                <w:color w:val="000000" w:themeColor="text1"/>
              </w:rPr>
              <w:t>)</w:t>
            </w:r>
          </w:p>
        </w:tc>
      </w:tr>
      <w:tr w:rsidR="00432EA3" w:rsidRPr="008E7D37" w14:paraId="3BB08D16" w14:textId="77777777" w:rsidTr="008E7D37">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408" w:type="dxa"/>
          </w:tcPr>
          <w:p w14:paraId="19823FC4" w14:textId="77777777" w:rsidR="00432EA3" w:rsidRPr="008E7D37" w:rsidRDefault="00432EA3" w:rsidP="008E7D37">
            <w:r w:rsidRPr="008E7D37">
              <w:t>Normal conversation</w:t>
            </w:r>
          </w:p>
        </w:tc>
        <w:tc>
          <w:tcPr>
            <w:tcW w:w="2409" w:type="dxa"/>
          </w:tcPr>
          <w:p w14:paraId="34D4FD79" w14:textId="77777777" w:rsidR="00432EA3" w:rsidRPr="008E7D37" w:rsidRDefault="00432EA3" w:rsidP="008E7D37">
            <w:pPr>
              <w:cnfStyle w:val="000000100000" w:firstRow="0" w:lastRow="0" w:firstColumn="0" w:lastColumn="0" w:oddVBand="0" w:evenVBand="0" w:oddHBand="1" w:evenHBand="0" w:firstRowFirstColumn="0" w:firstRowLastColumn="0" w:lastRowFirstColumn="0" w:lastRowLastColumn="0"/>
            </w:pPr>
            <w:r w:rsidRPr="008E7D37">
              <w:t>2 Pa</w:t>
            </w:r>
          </w:p>
        </w:tc>
        <w:tc>
          <w:tcPr>
            <w:tcW w:w="2408" w:type="dxa"/>
          </w:tcPr>
          <w:p w14:paraId="6A0CD86E" w14:textId="06877623" w:rsidR="00432EA3" w:rsidRPr="002A60A1" w:rsidRDefault="00432EA3" w:rsidP="008E7D37">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2A60A1">
              <w:rPr>
                <w:b/>
                <w:bCs/>
                <w:color w:val="000000" w:themeColor="text1"/>
              </w:rPr>
              <w:t>50</w:t>
            </w:r>
          </w:p>
        </w:tc>
        <w:tc>
          <w:tcPr>
            <w:tcW w:w="2409" w:type="dxa"/>
          </w:tcPr>
          <w:p w14:paraId="09D7ED20" w14:textId="79FC4F6B" w:rsidR="00432EA3" w:rsidRPr="002A60A1" w:rsidRDefault="005423D9" w:rsidP="008E7D37">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2A60A1">
              <w:rPr>
                <w:b/>
                <w:bCs/>
                <w:color w:val="000000" w:themeColor="text1"/>
              </w:rPr>
              <w:t>2.51785 (5</w:t>
            </w:r>
            <w:r w:rsidR="00732CAB" w:rsidRPr="002A60A1">
              <w:rPr>
                <w:b/>
                <w:bCs/>
                <w:color w:val="000000" w:themeColor="text1"/>
              </w:rPr>
              <w:t xml:space="preserve"> </w:t>
            </w:r>
            <w:proofErr w:type="spellStart"/>
            <w:r w:rsidRPr="002A60A1">
              <w:rPr>
                <w:b/>
                <w:bCs/>
                <w:color w:val="000000" w:themeColor="text1"/>
              </w:rPr>
              <w:t>d.p.</w:t>
            </w:r>
            <w:proofErr w:type="spellEnd"/>
            <w:r w:rsidRPr="002A60A1">
              <w:rPr>
                <w:b/>
                <w:bCs/>
                <w:color w:val="000000" w:themeColor="text1"/>
              </w:rPr>
              <w:t>)</w:t>
            </w:r>
          </w:p>
        </w:tc>
      </w:tr>
      <w:tr w:rsidR="00432EA3" w:rsidRPr="008E7D37" w14:paraId="150C459D" w14:textId="77777777" w:rsidTr="008E7D37">
        <w:trPr>
          <w:cnfStyle w:val="000000010000" w:firstRow="0" w:lastRow="0" w:firstColumn="0" w:lastColumn="0" w:oddVBand="0" w:evenVBand="0" w:oddHBand="0" w:evenHBand="1"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408" w:type="dxa"/>
          </w:tcPr>
          <w:p w14:paraId="7F216220" w14:textId="77777777" w:rsidR="00432EA3" w:rsidRPr="008E7D37" w:rsidRDefault="00432EA3" w:rsidP="008E7D37">
            <w:r w:rsidRPr="008E7D37">
              <w:t>Hair dryer</w:t>
            </w:r>
          </w:p>
        </w:tc>
        <w:tc>
          <w:tcPr>
            <w:tcW w:w="2409" w:type="dxa"/>
          </w:tcPr>
          <w:p w14:paraId="3EBE5D5C" w14:textId="77777777" w:rsidR="00432EA3" w:rsidRPr="008E7D37" w:rsidRDefault="00432EA3" w:rsidP="008E7D37">
            <w:pPr>
              <w:cnfStyle w:val="000000010000" w:firstRow="0" w:lastRow="0" w:firstColumn="0" w:lastColumn="0" w:oddVBand="0" w:evenVBand="0" w:oddHBand="0" w:evenHBand="1" w:firstRowFirstColumn="0" w:firstRowLastColumn="0" w:lastRowFirstColumn="0" w:lastRowLastColumn="0"/>
            </w:pPr>
            <w:r w:rsidRPr="008E7D37">
              <w:t>200 Pa</w:t>
            </w:r>
          </w:p>
        </w:tc>
        <w:tc>
          <w:tcPr>
            <w:tcW w:w="2408" w:type="dxa"/>
          </w:tcPr>
          <w:p w14:paraId="28107674" w14:textId="15CBC794" w:rsidR="00432EA3" w:rsidRPr="002A60A1" w:rsidRDefault="00432EA3" w:rsidP="008E7D37">
            <w:pPr>
              <w:cnfStyle w:val="000000010000" w:firstRow="0" w:lastRow="0" w:firstColumn="0" w:lastColumn="0" w:oddVBand="0" w:evenVBand="0" w:oddHBand="0" w:evenHBand="1" w:firstRowFirstColumn="0" w:firstRowLastColumn="0" w:lastRowFirstColumn="0" w:lastRowLastColumn="0"/>
              <w:rPr>
                <w:b/>
                <w:bCs/>
                <w:color w:val="000000" w:themeColor="text1"/>
              </w:rPr>
            </w:pPr>
            <w:r w:rsidRPr="002A60A1">
              <w:rPr>
                <w:b/>
                <w:bCs/>
                <w:color w:val="000000" w:themeColor="text1"/>
              </w:rPr>
              <w:t>70</w:t>
            </w:r>
          </w:p>
        </w:tc>
        <w:tc>
          <w:tcPr>
            <w:tcW w:w="2409" w:type="dxa"/>
          </w:tcPr>
          <w:p w14:paraId="1A9D066D" w14:textId="2D6B00FE" w:rsidR="00432EA3" w:rsidRPr="002A60A1" w:rsidRDefault="009F658C" w:rsidP="008E7D37">
            <w:pPr>
              <w:cnfStyle w:val="000000010000" w:firstRow="0" w:lastRow="0" w:firstColumn="0" w:lastColumn="0" w:oddVBand="0" w:evenVBand="0" w:oddHBand="0" w:evenHBand="1" w:firstRowFirstColumn="0" w:firstRowLastColumn="0" w:lastRowFirstColumn="0" w:lastRowLastColumn="0"/>
              <w:rPr>
                <w:b/>
                <w:bCs/>
                <w:color w:val="000000" w:themeColor="text1"/>
              </w:rPr>
            </w:pPr>
            <w:r w:rsidRPr="002A60A1">
              <w:rPr>
                <w:b/>
                <w:bCs/>
                <w:color w:val="000000" w:themeColor="text1"/>
              </w:rPr>
              <w:t xml:space="preserve">251.78508 (5 </w:t>
            </w:r>
            <w:proofErr w:type="spellStart"/>
            <w:r w:rsidRPr="002A60A1">
              <w:rPr>
                <w:b/>
                <w:bCs/>
                <w:color w:val="000000" w:themeColor="text1"/>
              </w:rPr>
              <w:t>d.p.</w:t>
            </w:r>
            <w:proofErr w:type="spellEnd"/>
            <w:r w:rsidRPr="002A60A1">
              <w:rPr>
                <w:b/>
                <w:bCs/>
                <w:color w:val="000000" w:themeColor="text1"/>
              </w:rPr>
              <w:t>)</w:t>
            </w:r>
          </w:p>
        </w:tc>
      </w:tr>
      <w:tr w:rsidR="00432EA3" w:rsidRPr="008E7D37" w14:paraId="71859971" w14:textId="77777777" w:rsidTr="008E7D37">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408" w:type="dxa"/>
          </w:tcPr>
          <w:p w14:paraId="12D74C7D" w14:textId="77777777" w:rsidR="00432EA3" w:rsidRPr="008E7D37" w:rsidRDefault="00432EA3" w:rsidP="008E7D37">
            <w:r w:rsidRPr="008E7D37">
              <w:t>Jet plane taking off</w:t>
            </w:r>
          </w:p>
        </w:tc>
        <w:tc>
          <w:tcPr>
            <w:tcW w:w="2409" w:type="dxa"/>
          </w:tcPr>
          <w:p w14:paraId="689E1094" w14:textId="77777777" w:rsidR="00432EA3" w:rsidRPr="008E7D37" w:rsidRDefault="00432EA3" w:rsidP="008E7D37">
            <w:pPr>
              <w:cnfStyle w:val="000000100000" w:firstRow="0" w:lastRow="0" w:firstColumn="0" w:lastColumn="0" w:oddVBand="0" w:evenVBand="0" w:oddHBand="1" w:evenHBand="0" w:firstRowFirstColumn="0" w:firstRowLastColumn="0" w:lastRowFirstColumn="0" w:lastRowLastColumn="0"/>
            </w:pPr>
            <w:r w:rsidRPr="008E7D37">
              <w:t>20 000 000 Pa</w:t>
            </w:r>
          </w:p>
        </w:tc>
        <w:tc>
          <w:tcPr>
            <w:tcW w:w="2408" w:type="dxa"/>
          </w:tcPr>
          <w:p w14:paraId="12EEEE50" w14:textId="45B42858" w:rsidR="00432EA3" w:rsidRPr="002A60A1" w:rsidRDefault="00432EA3" w:rsidP="008E7D37">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2A60A1">
              <w:rPr>
                <w:b/>
                <w:bCs/>
                <w:color w:val="000000" w:themeColor="text1"/>
              </w:rPr>
              <w:t>120</w:t>
            </w:r>
          </w:p>
        </w:tc>
        <w:tc>
          <w:tcPr>
            <w:tcW w:w="2409" w:type="dxa"/>
          </w:tcPr>
          <w:p w14:paraId="18113E81" w14:textId="5158F895" w:rsidR="008E7D37" w:rsidRPr="002A60A1" w:rsidRDefault="009F658C" w:rsidP="008E7D37">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2A60A1">
              <w:rPr>
                <w:b/>
                <w:bCs/>
                <w:color w:val="000000" w:themeColor="text1"/>
              </w:rPr>
              <w:t>25</w:t>
            </w:r>
            <w:r w:rsidR="00732CAB" w:rsidRPr="002A60A1">
              <w:rPr>
                <w:b/>
                <w:bCs/>
                <w:color w:val="000000" w:themeColor="text1"/>
              </w:rPr>
              <w:t xml:space="preserve"> </w:t>
            </w:r>
            <w:r w:rsidRPr="002A60A1">
              <w:rPr>
                <w:b/>
                <w:bCs/>
                <w:color w:val="000000" w:themeColor="text1"/>
              </w:rPr>
              <w:t>1</w:t>
            </w:r>
            <w:r w:rsidR="00732CAB" w:rsidRPr="002A60A1">
              <w:rPr>
                <w:b/>
                <w:bCs/>
                <w:color w:val="000000" w:themeColor="text1"/>
              </w:rPr>
              <w:t>78 508.24</w:t>
            </w:r>
          </w:p>
          <w:p w14:paraId="73391FCB" w14:textId="1CAC464A" w:rsidR="00432EA3" w:rsidRPr="002A60A1" w:rsidRDefault="00732CAB" w:rsidP="008E7D37">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2A60A1">
              <w:rPr>
                <w:b/>
                <w:bCs/>
                <w:color w:val="000000" w:themeColor="text1"/>
              </w:rPr>
              <w:t xml:space="preserve">(2 </w:t>
            </w:r>
            <w:proofErr w:type="spellStart"/>
            <w:r w:rsidRPr="002A60A1">
              <w:rPr>
                <w:b/>
                <w:bCs/>
                <w:color w:val="000000" w:themeColor="text1"/>
              </w:rPr>
              <w:t>d.p.</w:t>
            </w:r>
            <w:proofErr w:type="spellEnd"/>
            <w:r w:rsidRPr="002A60A1">
              <w:rPr>
                <w:b/>
                <w:bCs/>
                <w:color w:val="000000" w:themeColor="text1"/>
              </w:rPr>
              <w:t>)</w:t>
            </w:r>
          </w:p>
        </w:tc>
      </w:tr>
      <w:tr w:rsidR="00432EA3" w:rsidRPr="008E7D37" w14:paraId="176AAE07" w14:textId="77777777" w:rsidTr="008E7D37">
        <w:trPr>
          <w:cnfStyle w:val="000000010000" w:firstRow="0" w:lastRow="0" w:firstColumn="0" w:lastColumn="0" w:oddVBand="0" w:evenVBand="0" w:oddHBand="0" w:evenHBand="1"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408" w:type="dxa"/>
          </w:tcPr>
          <w:p w14:paraId="2D5C7711" w14:textId="77777777" w:rsidR="00432EA3" w:rsidRPr="008E7D37" w:rsidRDefault="00432EA3" w:rsidP="008E7D37">
            <w:r w:rsidRPr="008E7D37">
              <w:t>Rock concert</w:t>
            </w:r>
          </w:p>
        </w:tc>
        <w:tc>
          <w:tcPr>
            <w:tcW w:w="2409" w:type="dxa"/>
          </w:tcPr>
          <w:p w14:paraId="4F509A1F" w14:textId="77777777" w:rsidR="00432EA3" w:rsidRPr="008E7D37" w:rsidRDefault="00432EA3" w:rsidP="008E7D37">
            <w:pPr>
              <w:cnfStyle w:val="000000010000" w:firstRow="0" w:lastRow="0" w:firstColumn="0" w:lastColumn="0" w:oddVBand="0" w:evenVBand="0" w:oddHBand="0" w:evenHBand="1" w:firstRowFirstColumn="0" w:firstRowLastColumn="0" w:lastRowFirstColumn="0" w:lastRowLastColumn="0"/>
            </w:pPr>
            <w:r w:rsidRPr="008E7D37">
              <w:t>200 000 000 Pa</w:t>
            </w:r>
          </w:p>
        </w:tc>
        <w:tc>
          <w:tcPr>
            <w:tcW w:w="2408" w:type="dxa"/>
          </w:tcPr>
          <w:p w14:paraId="62357405" w14:textId="2B7C9EEC" w:rsidR="00432EA3" w:rsidRPr="002A60A1" w:rsidRDefault="00432EA3" w:rsidP="008E7D37">
            <w:pPr>
              <w:cnfStyle w:val="000000010000" w:firstRow="0" w:lastRow="0" w:firstColumn="0" w:lastColumn="0" w:oddVBand="0" w:evenVBand="0" w:oddHBand="0" w:evenHBand="1" w:firstRowFirstColumn="0" w:firstRowLastColumn="0" w:lastRowFirstColumn="0" w:lastRowLastColumn="0"/>
              <w:rPr>
                <w:b/>
                <w:bCs/>
                <w:color w:val="000000" w:themeColor="text1"/>
              </w:rPr>
            </w:pPr>
            <w:r w:rsidRPr="002A60A1">
              <w:rPr>
                <w:b/>
                <w:bCs/>
                <w:color w:val="000000" w:themeColor="text1"/>
              </w:rPr>
              <w:t>130</w:t>
            </w:r>
          </w:p>
        </w:tc>
        <w:tc>
          <w:tcPr>
            <w:tcW w:w="2409" w:type="dxa"/>
          </w:tcPr>
          <w:p w14:paraId="6014857E" w14:textId="77777777" w:rsidR="008E7D37" w:rsidRPr="002A60A1" w:rsidRDefault="00B17BAA" w:rsidP="008E7D37">
            <w:pPr>
              <w:cnfStyle w:val="000000010000" w:firstRow="0" w:lastRow="0" w:firstColumn="0" w:lastColumn="0" w:oddVBand="0" w:evenVBand="0" w:oddHBand="0" w:evenHBand="1" w:firstRowFirstColumn="0" w:firstRowLastColumn="0" w:lastRowFirstColumn="0" w:lastRowLastColumn="0"/>
              <w:rPr>
                <w:b/>
                <w:bCs/>
                <w:color w:val="000000" w:themeColor="text1"/>
              </w:rPr>
            </w:pPr>
            <w:r w:rsidRPr="002A60A1">
              <w:rPr>
                <w:b/>
                <w:bCs/>
                <w:color w:val="000000" w:themeColor="text1"/>
              </w:rPr>
              <w:t>251 785 082.4</w:t>
            </w:r>
          </w:p>
          <w:p w14:paraId="37B0DF13" w14:textId="7404328F" w:rsidR="00432EA3" w:rsidRPr="002A60A1" w:rsidRDefault="00B17BAA" w:rsidP="008E7D37">
            <w:pPr>
              <w:cnfStyle w:val="000000010000" w:firstRow="0" w:lastRow="0" w:firstColumn="0" w:lastColumn="0" w:oddVBand="0" w:evenVBand="0" w:oddHBand="0" w:evenHBand="1" w:firstRowFirstColumn="0" w:firstRowLastColumn="0" w:lastRowFirstColumn="0" w:lastRowLastColumn="0"/>
              <w:rPr>
                <w:b/>
                <w:bCs/>
                <w:color w:val="000000" w:themeColor="text1"/>
              </w:rPr>
            </w:pPr>
            <w:r w:rsidRPr="002A60A1">
              <w:rPr>
                <w:b/>
                <w:bCs/>
                <w:color w:val="000000" w:themeColor="text1"/>
              </w:rPr>
              <w:t xml:space="preserve">(1 </w:t>
            </w:r>
            <w:proofErr w:type="spellStart"/>
            <w:r w:rsidRPr="002A60A1">
              <w:rPr>
                <w:b/>
                <w:bCs/>
                <w:color w:val="000000" w:themeColor="text1"/>
              </w:rPr>
              <w:t>d.p.</w:t>
            </w:r>
            <w:proofErr w:type="spellEnd"/>
            <w:r w:rsidRPr="002A60A1">
              <w:rPr>
                <w:b/>
                <w:bCs/>
                <w:color w:val="000000" w:themeColor="text1"/>
              </w:rPr>
              <w:t>)</w:t>
            </w:r>
          </w:p>
        </w:tc>
      </w:tr>
    </w:tbl>
    <w:p w14:paraId="67015135" w14:textId="77777777" w:rsidR="00053172" w:rsidRDefault="00053172">
      <w:pPr>
        <w:spacing w:line="276" w:lineRule="auto"/>
        <w:rPr>
          <w:b/>
          <w:bCs/>
          <w:color w:val="002664"/>
          <w:sz w:val="40"/>
          <w:szCs w:val="40"/>
        </w:rPr>
      </w:pPr>
      <w:r>
        <w:br w:type="page"/>
      </w:r>
    </w:p>
    <w:p w14:paraId="1EA0D531" w14:textId="00F897FE" w:rsidR="007414E9" w:rsidRPr="00BC2D06" w:rsidRDefault="007414E9" w:rsidP="00BC2D06">
      <w:pPr>
        <w:pStyle w:val="Heading3"/>
      </w:pPr>
      <w:r w:rsidRPr="00BC2D06">
        <w:t xml:space="preserve">Appendix H – </w:t>
      </w:r>
      <w:r w:rsidR="00BC2D06">
        <w:t>h</w:t>
      </w:r>
      <w:r w:rsidRPr="00BC2D06">
        <w:t>ighway to the danger zone</w:t>
      </w:r>
    </w:p>
    <w:p w14:paraId="754687D9" w14:textId="20EB15D3" w:rsidR="00976100" w:rsidRDefault="00976100" w:rsidP="00976100">
      <w:pPr>
        <w:pStyle w:val="Featurepink"/>
      </w:pPr>
      <w:r w:rsidRPr="006A6758">
        <w:t>Kenny</w:t>
      </w:r>
      <w:r w:rsidRPr="00042FE7">
        <w:t xml:space="preserve"> </w:t>
      </w:r>
      <w:r>
        <w:t xml:space="preserve">was putting together a concert but was having some difficulties with the sound equipment when setting up. He knows solving the problem has something to do with logarithms, but he has always struggled when trying to calculate any </w:t>
      </w:r>
      <w:r w:rsidRPr="00EB236F">
        <w:rPr>
          <w:b/>
          <w:bCs/>
        </w:rPr>
        <w:t>log in</w:t>
      </w:r>
      <w:r>
        <w:t xml:space="preserve"> his experience.</w:t>
      </w:r>
    </w:p>
    <w:p w14:paraId="181161A3" w14:textId="2012EEAC" w:rsidR="007414E9" w:rsidRDefault="00976100" w:rsidP="007414E9">
      <w:pPr>
        <w:pStyle w:val="ListNumber"/>
        <w:numPr>
          <w:ilvl w:val="0"/>
          <w:numId w:val="0"/>
        </w:numPr>
      </w:pPr>
      <w:r>
        <w:t xml:space="preserve">Using your knowledge of logarithmic laws and the decibel scale, help Kenny </w:t>
      </w:r>
      <w:r w:rsidR="0040442E">
        <w:t>find</w:t>
      </w:r>
      <w:r>
        <w:t xml:space="preserve"> the answers and provid</w:t>
      </w:r>
      <w:r w:rsidR="0040442E">
        <w:t>e</w:t>
      </w:r>
      <w:r>
        <w:t xml:space="preserve"> justification for the following questions:</w:t>
      </w:r>
    </w:p>
    <w:p w14:paraId="7FD37C12" w14:textId="77777777" w:rsidR="0040442E" w:rsidRPr="006E1C23" w:rsidRDefault="007414E9" w:rsidP="00BD1EF7">
      <w:pPr>
        <w:pStyle w:val="ListNumber"/>
        <w:numPr>
          <w:ilvl w:val="0"/>
          <w:numId w:val="20"/>
        </w:numPr>
      </w:pPr>
      <w:r w:rsidRPr="006E1C23">
        <w:t xml:space="preserve">If pascals measure the ‘pressure’ of a </w:t>
      </w:r>
      <w:proofErr w:type="gramStart"/>
      <w:r w:rsidRPr="006E1C23">
        <w:t>sound, when</w:t>
      </w:r>
      <w:proofErr w:type="gramEnd"/>
      <w:r w:rsidRPr="006E1C23">
        <w:t xml:space="preserve"> a sound doubles in pressure how many decibels would this be</w:t>
      </w:r>
      <w:r w:rsidR="00007BD3" w:rsidRPr="006E1C23">
        <w:t xml:space="preserve"> (to the nearest decibel)</w:t>
      </w:r>
      <w:r w:rsidRPr="006E1C23">
        <w:t>?</w:t>
      </w:r>
    </w:p>
    <w:p w14:paraId="6DDB7870" w14:textId="6E925BAA" w:rsidR="007414E9" w:rsidRPr="002A60A1" w:rsidRDefault="00DE736F" w:rsidP="006E1C23">
      <w:pPr>
        <w:pStyle w:val="ListParagraph"/>
        <w:rPr>
          <w:b/>
          <w:bCs/>
          <w:color w:val="000000" w:themeColor="text1"/>
        </w:rPr>
      </w:pPr>
      <w:r w:rsidRPr="002A60A1">
        <w:rPr>
          <w:b/>
          <w:bCs/>
          <w:color w:val="000000" w:themeColor="text1"/>
        </w:rPr>
        <w:t>Students may choose to use any of the sounds listed throughout this learning episode as an example, however the following solution provides the answer algebra</w:t>
      </w:r>
      <w:r w:rsidR="0078481A" w:rsidRPr="002A60A1">
        <w:rPr>
          <w:b/>
          <w:bCs/>
          <w:color w:val="000000" w:themeColor="text1"/>
        </w:rPr>
        <w:t>ically.</w:t>
      </w:r>
    </w:p>
    <w:p w14:paraId="16E1B1CF" w14:textId="3E80C111" w:rsidR="0078481A" w:rsidRPr="002A60A1" w:rsidRDefault="00D45C16" w:rsidP="006E1C23">
      <w:pPr>
        <w:pStyle w:val="ListParagraph"/>
        <w:rPr>
          <w:rFonts w:eastAsiaTheme="minorEastAsia"/>
          <w:b/>
          <w:bCs/>
          <w:color w:val="000000" w:themeColor="text1"/>
        </w:rPr>
      </w:pPr>
      <w:r w:rsidRPr="002A60A1">
        <w:rPr>
          <w:b/>
          <w:bCs/>
          <w:color w:val="000000" w:themeColor="text1"/>
        </w:rPr>
        <w:t xml:space="preserve">Let the </w:t>
      </w:r>
      <w:r w:rsidR="008A35B2" w:rsidRPr="002A60A1">
        <w:rPr>
          <w:b/>
          <w:bCs/>
          <w:color w:val="000000" w:themeColor="text1"/>
        </w:rPr>
        <w:t>sound pressure level</w:t>
      </w:r>
      <w:r w:rsidR="00025DAD" w:rsidRPr="002A60A1">
        <w:rPr>
          <w:b/>
          <w:bCs/>
          <w:color w:val="000000" w:themeColor="text1"/>
        </w:rPr>
        <w:t xml:space="preserve"> being produced be equal </w:t>
      </w:r>
      <w:r w:rsidR="00C15C44" w:rsidRPr="002A60A1">
        <w:rPr>
          <w:b/>
          <w:bCs/>
          <w:color w:val="000000" w:themeColor="text1"/>
        </w:rPr>
        <w:t xml:space="preserve">to </w:t>
      </w:r>
      <m:oMath>
        <m:r>
          <m:rPr>
            <m:sty m:val="b"/>
          </m:rPr>
          <w:rPr>
            <w:rFonts w:ascii="Cambria Math" w:eastAsiaTheme="minorEastAsia" w:hAnsi="Cambria Math"/>
            <w:color w:val="000000" w:themeColor="text1"/>
          </w:rPr>
          <m:t>x</m:t>
        </m:r>
      </m:oMath>
      <w:r w:rsidR="00C15C44" w:rsidRPr="002A60A1">
        <w:rPr>
          <w:rFonts w:eastAsiaTheme="minorEastAsia"/>
          <w:b/>
          <w:bCs/>
          <w:color w:val="000000" w:themeColor="text1"/>
        </w:rPr>
        <w:t xml:space="preserve"> pascals and the equivalent</w:t>
      </w:r>
      <w:r w:rsidR="00A8288E" w:rsidRPr="002A60A1">
        <w:rPr>
          <w:rFonts w:eastAsiaTheme="minorEastAsia"/>
          <w:b/>
          <w:bCs/>
          <w:color w:val="000000" w:themeColor="text1"/>
        </w:rPr>
        <w:t xml:space="preserve"> </w:t>
      </w:r>
      <w:r w:rsidR="00025DAD" w:rsidRPr="002A60A1">
        <w:rPr>
          <w:rFonts w:eastAsiaTheme="minorEastAsia"/>
          <w:b/>
          <w:bCs/>
          <w:color w:val="000000" w:themeColor="text1"/>
        </w:rPr>
        <w:t>decibel</w:t>
      </w:r>
      <w:r w:rsidR="008A35B2" w:rsidRPr="002A60A1">
        <w:rPr>
          <w:rFonts w:eastAsiaTheme="minorEastAsia"/>
          <w:b/>
          <w:bCs/>
          <w:color w:val="000000" w:themeColor="text1"/>
        </w:rPr>
        <w:t xml:space="preserve"> </w:t>
      </w:r>
      <w:r w:rsidR="00A8288E" w:rsidRPr="002A60A1">
        <w:rPr>
          <w:rFonts w:eastAsiaTheme="minorEastAsia"/>
          <w:b/>
          <w:bCs/>
          <w:color w:val="000000" w:themeColor="text1"/>
        </w:rPr>
        <w:t xml:space="preserve">level be equal to </w:t>
      </w:r>
      <m:oMath>
        <m:r>
          <m:rPr>
            <m:sty m:val="b"/>
          </m:rPr>
          <w:rPr>
            <w:rFonts w:ascii="Cambria Math" w:eastAsiaTheme="minorEastAsia" w:hAnsi="Cambria Math"/>
            <w:color w:val="000000" w:themeColor="text1"/>
          </w:rPr>
          <m:t>y</m:t>
        </m:r>
      </m:oMath>
      <w:r w:rsidR="00A8288E" w:rsidRPr="002A60A1">
        <w:rPr>
          <w:rFonts w:eastAsiaTheme="minorEastAsia"/>
          <w:b/>
          <w:bCs/>
          <w:color w:val="000000" w:themeColor="text1"/>
        </w:rPr>
        <w:t>.</w:t>
      </w:r>
    </w:p>
    <w:p w14:paraId="25BD82F3" w14:textId="58799CDC" w:rsidR="00A8288E" w:rsidRPr="002A60A1" w:rsidRDefault="002A60A1" w:rsidP="006E1C23">
      <w:pPr>
        <w:pStyle w:val="ListParagraph"/>
        <w:rPr>
          <w:rFonts w:eastAsiaTheme="minorEastAsia"/>
          <w:b/>
          <w:bCs/>
          <w:color w:val="000000" w:themeColor="text1"/>
        </w:rPr>
      </w:pPr>
      <m:oMathPara>
        <m:oMath>
          <m:r>
            <m:rPr>
              <m:sty m:val="b"/>
            </m:rPr>
            <w:rPr>
              <w:rFonts w:ascii="Cambria Math" w:hAnsi="Cambria Math"/>
              <w:color w:val="000000" w:themeColor="text1"/>
            </w:rPr>
            <m:t>∴</m:t>
          </m:r>
          <m:r>
            <m:rPr>
              <m:sty m:val="b"/>
            </m:rPr>
            <w:rPr>
              <w:rFonts w:ascii="Cambria Math" w:eastAsiaTheme="minorEastAsia" w:hAnsi="Cambria Math"/>
              <w:color w:val="000000" w:themeColor="text1"/>
            </w:rPr>
            <m:t>10</m:t>
          </m:r>
          <m:func>
            <m:funcPr>
              <m:ctrlPr>
                <w:rPr>
                  <w:rFonts w:ascii="Cambria Math" w:eastAsiaTheme="minorEastAsia" w:hAnsi="Cambria Math"/>
                  <w:b/>
                  <w:bCs/>
                  <w:color w:val="000000" w:themeColor="text1"/>
                </w:rPr>
              </m:ctrlPr>
            </m:funcPr>
            <m:fName>
              <m:sSub>
                <m:sSubPr>
                  <m:ctrlPr>
                    <w:rPr>
                      <w:rFonts w:ascii="Cambria Math" w:eastAsiaTheme="minorEastAsia" w:hAnsi="Cambria Math"/>
                      <w:b/>
                      <w:bCs/>
                      <w:color w:val="000000" w:themeColor="text1"/>
                    </w:rPr>
                  </m:ctrlPr>
                </m:sSubPr>
                <m:e>
                  <m:r>
                    <m:rPr>
                      <m:sty m:val="b"/>
                    </m:rPr>
                    <w:rPr>
                      <w:rFonts w:ascii="Cambria Math" w:eastAsiaTheme="minorEastAsia" w:hAnsi="Cambria Math"/>
                      <w:color w:val="000000" w:themeColor="text1"/>
                    </w:rPr>
                    <m:t>log</m:t>
                  </m:r>
                </m:e>
                <m:sub>
                  <m:r>
                    <m:rPr>
                      <m:sty m:val="b"/>
                    </m:rPr>
                    <w:rPr>
                      <w:rFonts w:ascii="Cambria Math" w:eastAsiaTheme="minorEastAsia" w:hAnsi="Cambria Math"/>
                      <w:color w:val="000000" w:themeColor="text1"/>
                    </w:rPr>
                    <m:t>10</m:t>
                  </m:r>
                </m:sub>
              </m:sSub>
            </m:fName>
            <m:e>
              <m:r>
                <m:rPr>
                  <m:sty m:val="b"/>
                </m:rPr>
                <w:rPr>
                  <w:rFonts w:ascii="Cambria Math" w:eastAsiaTheme="minorEastAsia" w:hAnsi="Cambria Math"/>
                  <w:color w:val="000000" w:themeColor="text1"/>
                </w:rPr>
                <m:t>(</m:t>
              </m:r>
              <m:f>
                <m:fPr>
                  <m:ctrlPr>
                    <w:rPr>
                      <w:rFonts w:ascii="Cambria Math" w:eastAsiaTheme="minorEastAsia" w:hAnsi="Cambria Math"/>
                      <w:b/>
                      <w:bCs/>
                      <w:color w:val="000000" w:themeColor="text1"/>
                    </w:rPr>
                  </m:ctrlPr>
                </m:fPr>
                <m:num>
                  <m:r>
                    <m:rPr>
                      <m:sty m:val="b"/>
                    </m:rPr>
                    <w:rPr>
                      <w:rFonts w:ascii="Cambria Math" w:eastAsiaTheme="minorEastAsia" w:hAnsi="Cambria Math"/>
                      <w:color w:val="000000" w:themeColor="text1"/>
                    </w:rPr>
                    <m:t>x</m:t>
                  </m:r>
                </m:num>
                <m:den>
                  <m:r>
                    <m:rPr>
                      <m:sty m:val="b"/>
                    </m:rPr>
                    <w:rPr>
                      <w:rFonts w:ascii="Cambria Math" w:eastAsiaTheme="minorEastAsia" w:hAnsi="Cambria Math"/>
                      <w:color w:val="000000" w:themeColor="text1"/>
                    </w:rPr>
                    <m:t>0.00002</m:t>
                  </m:r>
                </m:den>
              </m:f>
              <m:r>
                <m:rPr>
                  <m:sty m:val="b"/>
                </m:rPr>
                <w:rPr>
                  <w:rFonts w:ascii="Cambria Math" w:eastAsiaTheme="minorEastAsia" w:hAnsi="Cambria Math"/>
                  <w:color w:val="000000" w:themeColor="text1"/>
                </w:rPr>
                <m:t>)</m:t>
              </m:r>
            </m:e>
          </m:func>
          <m:r>
            <m:rPr>
              <m:sty m:val="b"/>
            </m:rPr>
            <w:rPr>
              <w:rFonts w:ascii="Cambria Math" w:eastAsiaTheme="minorEastAsia" w:hAnsi="Cambria Math"/>
              <w:color w:val="000000" w:themeColor="text1"/>
            </w:rPr>
            <m:t>=y</m:t>
          </m:r>
        </m:oMath>
      </m:oMathPara>
    </w:p>
    <w:p w14:paraId="371DFE65" w14:textId="6C2EAB7E" w:rsidR="00A87903" w:rsidRPr="002A60A1" w:rsidRDefault="00A87903" w:rsidP="006E1C23">
      <w:pPr>
        <w:pStyle w:val="ListParagraph"/>
        <w:rPr>
          <w:rFonts w:eastAsiaTheme="minorEastAsia"/>
          <w:b/>
          <w:bCs/>
          <w:color w:val="000000" w:themeColor="text1"/>
        </w:rPr>
      </w:pPr>
      <w:r w:rsidRPr="002A60A1">
        <w:rPr>
          <w:b/>
          <w:bCs/>
          <w:color w:val="000000" w:themeColor="text1"/>
        </w:rPr>
        <w:t xml:space="preserve">When the sound pressure level is doubled, </w:t>
      </w:r>
      <w:r w:rsidR="00481BD1" w:rsidRPr="002A60A1">
        <w:rPr>
          <w:b/>
          <w:bCs/>
          <w:color w:val="000000" w:themeColor="text1"/>
        </w:rPr>
        <w:t xml:space="preserve">this would be equivalent to a sound producing </w:t>
      </w:r>
      <m:oMath>
        <m:r>
          <m:rPr>
            <m:sty m:val="b"/>
          </m:rPr>
          <w:rPr>
            <w:rFonts w:ascii="Cambria Math" w:hAnsi="Cambria Math"/>
            <w:color w:val="000000" w:themeColor="text1"/>
          </w:rPr>
          <m:t>2x</m:t>
        </m:r>
      </m:oMath>
      <w:r w:rsidR="00481BD1" w:rsidRPr="002A60A1">
        <w:rPr>
          <w:rFonts w:eastAsiaTheme="minorEastAsia"/>
          <w:b/>
          <w:bCs/>
          <w:color w:val="000000" w:themeColor="text1"/>
        </w:rPr>
        <w:t xml:space="preserve"> pascals of pressure</w:t>
      </w:r>
      <w:r w:rsidR="001127FC" w:rsidRPr="002A60A1">
        <w:rPr>
          <w:rFonts w:eastAsiaTheme="minorEastAsia"/>
          <w:b/>
          <w:bCs/>
          <w:color w:val="000000" w:themeColor="text1"/>
        </w:rPr>
        <w:t>.</w:t>
      </w:r>
    </w:p>
    <w:p w14:paraId="2F481851" w14:textId="22C99071" w:rsidR="001127FC" w:rsidRPr="002A60A1" w:rsidRDefault="002A60A1" w:rsidP="006E1C23">
      <w:pPr>
        <w:pStyle w:val="ListParagraph"/>
        <w:rPr>
          <w:rFonts w:eastAsiaTheme="minorEastAsia"/>
          <w:b/>
          <w:bCs/>
          <w:iCs/>
          <w:color w:val="000000" w:themeColor="text1"/>
        </w:rPr>
      </w:pPr>
      <m:oMathPara>
        <m:oMath>
          <m:r>
            <m:rPr>
              <m:sty m:val="b"/>
            </m:rPr>
            <w:rPr>
              <w:rFonts w:ascii="Cambria Math" w:hAnsi="Cambria Math"/>
              <w:color w:val="000000" w:themeColor="text1"/>
            </w:rPr>
            <m:t>∴</m:t>
          </m:r>
          <m:r>
            <m:rPr>
              <m:sty m:val="b"/>
            </m:rPr>
            <w:rPr>
              <w:rFonts w:ascii="Cambria Math" w:eastAsiaTheme="minorEastAsia" w:hAnsi="Cambria Math"/>
              <w:color w:val="000000" w:themeColor="text1"/>
            </w:rPr>
            <m:t>dB=10</m:t>
          </m:r>
          <m:func>
            <m:funcPr>
              <m:ctrlPr>
                <w:rPr>
                  <w:rFonts w:ascii="Cambria Math" w:eastAsiaTheme="minorEastAsia" w:hAnsi="Cambria Math"/>
                  <w:b/>
                  <w:bCs/>
                  <w:iCs/>
                  <w:color w:val="000000" w:themeColor="text1"/>
                </w:rPr>
              </m:ctrlPr>
            </m:funcPr>
            <m:fName>
              <m:sSub>
                <m:sSubPr>
                  <m:ctrlPr>
                    <w:rPr>
                      <w:rFonts w:ascii="Cambria Math" w:eastAsiaTheme="minorEastAsia" w:hAnsi="Cambria Math"/>
                      <w:b/>
                      <w:bCs/>
                      <w:iCs/>
                      <w:color w:val="000000" w:themeColor="text1"/>
                    </w:rPr>
                  </m:ctrlPr>
                </m:sSubPr>
                <m:e>
                  <m:r>
                    <m:rPr>
                      <m:sty m:val="b"/>
                    </m:rPr>
                    <w:rPr>
                      <w:rFonts w:ascii="Cambria Math" w:eastAsiaTheme="minorEastAsia" w:hAnsi="Cambria Math"/>
                      <w:color w:val="000000" w:themeColor="text1"/>
                    </w:rPr>
                    <m:t>log</m:t>
                  </m:r>
                </m:e>
                <m:sub>
                  <m:r>
                    <m:rPr>
                      <m:sty m:val="b"/>
                    </m:rPr>
                    <w:rPr>
                      <w:rFonts w:ascii="Cambria Math" w:eastAsiaTheme="minorEastAsia" w:hAnsi="Cambria Math"/>
                      <w:color w:val="000000" w:themeColor="text1"/>
                    </w:rPr>
                    <m:t>10</m:t>
                  </m:r>
                </m:sub>
              </m:sSub>
              <m:ctrlPr>
                <w:rPr>
                  <w:rFonts w:ascii="Cambria Math" w:hAnsi="Cambria Math"/>
                  <w:b/>
                  <w:bCs/>
                  <w:iCs/>
                  <w:color w:val="000000" w:themeColor="text1"/>
                </w:rPr>
              </m:ctrlPr>
            </m:fName>
            <m:e>
              <m:d>
                <m:dPr>
                  <m:ctrlPr>
                    <w:rPr>
                      <w:rFonts w:ascii="Cambria Math" w:hAnsi="Cambria Math"/>
                      <w:b/>
                      <w:bCs/>
                      <w:iCs/>
                      <w:color w:val="000000" w:themeColor="text1"/>
                    </w:rPr>
                  </m:ctrlPr>
                </m:dPr>
                <m:e>
                  <m:f>
                    <m:fPr>
                      <m:ctrlPr>
                        <w:rPr>
                          <w:rFonts w:ascii="Cambria Math" w:hAnsi="Cambria Math"/>
                          <w:b/>
                          <w:bCs/>
                          <w:iCs/>
                          <w:color w:val="000000" w:themeColor="text1"/>
                        </w:rPr>
                      </m:ctrlPr>
                    </m:fPr>
                    <m:num>
                      <m:r>
                        <m:rPr>
                          <m:sty m:val="b"/>
                        </m:rPr>
                        <w:rPr>
                          <w:rFonts w:ascii="Cambria Math" w:hAnsi="Cambria Math"/>
                          <w:color w:val="000000" w:themeColor="text1"/>
                        </w:rPr>
                        <m:t>2x</m:t>
                      </m:r>
                    </m:num>
                    <m:den>
                      <m:r>
                        <m:rPr>
                          <m:sty m:val="b"/>
                        </m:rPr>
                        <w:rPr>
                          <w:rFonts w:ascii="Cambria Math" w:hAnsi="Cambria Math"/>
                          <w:color w:val="000000" w:themeColor="text1"/>
                        </w:rPr>
                        <m:t>0.00002</m:t>
                      </m:r>
                    </m:den>
                  </m:f>
                </m:e>
              </m:d>
              <m:ctrlPr>
                <w:rPr>
                  <w:rFonts w:ascii="Cambria Math" w:hAnsi="Cambria Math"/>
                  <w:b/>
                  <w:bCs/>
                  <w:iCs/>
                  <w:color w:val="000000" w:themeColor="text1"/>
                </w:rPr>
              </m:ctrlPr>
            </m:e>
          </m:func>
        </m:oMath>
      </m:oMathPara>
    </w:p>
    <w:p w14:paraId="194155A2" w14:textId="330E7845" w:rsidR="0060050A" w:rsidRPr="002A60A1" w:rsidRDefault="002A60A1" w:rsidP="006E1C23">
      <w:pPr>
        <w:pStyle w:val="ListParagraph"/>
        <w:rPr>
          <w:rFonts w:eastAsiaTheme="minorEastAsia"/>
          <w:b/>
          <w:bCs/>
          <w:iCs/>
          <w:color w:val="000000" w:themeColor="text1"/>
        </w:rPr>
      </w:pPr>
      <m:oMathPara>
        <m:oMath>
          <m:r>
            <m:rPr>
              <m:sty m:val="b"/>
            </m:rPr>
            <w:rPr>
              <w:rFonts w:ascii="Cambria Math" w:hAnsi="Cambria Math"/>
              <w:color w:val="000000" w:themeColor="text1"/>
            </w:rPr>
            <m:t>dB=10</m:t>
          </m:r>
          <m:func>
            <m:funcPr>
              <m:ctrlPr>
                <w:rPr>
                  <w:rFonts w:ascii="Cambria Math" w:hAnsi="Cambria Math"/>
                  <w:b/>
                  <w:bCs/>
                  <w:iCs/>
                  <w:color w:val="000000" w:themeColor="text1"/>
                </w:rPr>
              </m:ctrlPr>
            </m:funcPr>
            <m:fName>
              <m:sSub>
                <m:sSubPr>
                  <m:ctrlPr>
                    <w:rPr>
                      <w:rFonts w:ascii="Cambria Math" w:hAnsi="Cambria Math"/>
                      <w:b/>
                      <w:bCs/>
                      <w:iCs/>
                      <w:color w:val="000000" w:themeColor="text1"/>
                    </w:rPr>
                  </m:ctrlPr>
                </m:sSubPr>
                <m:e>
                  <m:r>
                    <m:rPr>
                      <m:sty m:val="b"/>
                    </m:rPr>
                    <w:rPr>
                      <w:rFonts w:ascii="Cambria Math" w:hAnsi="Cambria Math"/>
                      <w:color w:val="000000" w:themeColor="text1"/>
                    </w:rPr>
                    <m:t>log</m:t>
                  </m:r>
                </m:e>
                <m:sub>
                  <m:r>
                    <m:rPr>
                      <m:sty m:val="b"/>
                    </m:rPr>
                    <w:rPr>
                      <w:rFonts w:ascii="Cambria Math" w:hAnsi="Cambria Math"/>
                      <w:color w:val="000000" w:themeColor="text1"/>
                    </w:rPr>
                    <m:t>10</m:t>
                  </m:r>
                </m:sub>
              </m:sSub>
              <m:ctrlPr>
                <w:rPr>
                  <w:rFonts w:ascii="Cambria Math" w:eastAsiaTheme="minorEastAsia" w:hAnsi="Cambria Math"/>
                  <w:b/>
                  <w:bCs/>
                  <w:iCs/>
                  <w:color w:val="000000" w:themeColor="text1"/>
                </w:rPr>
              </m:ctrlPr>
            </m:fName>
            <m:e>
              <m:r>
                <m:rPr>
                  <m:sty m:val="b"/>
                </m:rPr>
                <w:rPr>
                  <w:rFonts w:ascii="Cambria Math" w:eastAsiaTheme="minorEastAsia" w:hAnsi="Cambria Math"/>
                  <w:color w:val="000000" w:themeColor="text1"/>
                </w:rPr>
                <m:t>2</m:t>
              </m:r>
              <m:ctrlPr>
                <w:rPr>
                  <w:rFonts w:ascii="Cambria Math" w:eastAsiaTheme="minorEastAsia" w:hAnsi="Cambria Math"/>
                  <w:b/>
                  <w:bCs/>
                  <w:iCs/>
                  <w:color w:val="000000" w:themeColor="text1"/>
                </w:rPr>
              </m:ctrlPr>
            </m:e>
          </m:func>
          <m:r>
            <m:rPr>
              <m:sty m:val="b"/>
            </m:rPr>
            <w:rPr>
              <w:rFonts w:ascii="Cambria Math" w:eastAsiaTheme="minorEastAsia" w:hAnsi="Cambria Math"/>
              <w:color w:val="000000" w:themeColor="text1"/>
            </w:rPr>
            <m:t>+10</m:t>
          </m:r>
          <m:func>
            <m:funcPr>
              <m:ctrlPr>
                <w:rPr>
                  <w:rFonts w:ascii="Cambria Math" w:eastAsiaTheme="minorEastAsia" w:hAnsi="Cambria Math"/>
                  <w:b/>
                  <w:bCs/>
                  <w:iCs/>
                  <w:color w:val="000000" w:themeColor="text1"/>
                </w:rPr>
              </m:ctrlPr>
            </m:funcPr>
            <m:fName>
              <m:sSub>
                <m:sSubPr>
                  <m:ctrlPr>
                    <w:rPr>
                      <w:rFonts w:ascii="Cambria Math" w:eastAsiaTheme="minorEastAsia" w:hAnsi="Cambria Math"/>
                      <w:b/>
                      <w:bCs/>
                      <w:iCs/>
                      <w:color w:val="000000" w:themeColor="text1"/>
                    </w:rPr>
                  </m:ctrlPr>
                </m:sSubPr>
                <m:e>
                  <m:r>
                    <m:rPr>
                      <m:sty m:val="b"/>
                    </m:rPr>
                    <w:rPr>
                      <w:rFonts w:ascii="Cambria Math" w:eastAsiaTheme="minorEastAsia" w:hAnsi="Cambria Math"/>
                      <w:color w:val="000000" w:themeColor="text1"/>
                    </w:rPr>
                    <m:t>log</m:t>
                  </m:r>
                </m:e>
                <m:sub>
                  <m:r>
                    <m:rPr>
                      <m:sty m:val="b"/>
                    </m:rPr>
                    <w:rPr>
                      <w:rFonts w:ascii="Cambria Math" w:eastAsiaTheme="minorEastAsia" w:hAnsi="Cambria Math"/>
                      <w:color w:val="000000" w:themeColor="text1"/>
                    </w:rPr>
                    <m:t>10</m:t>
                  </m:r>
                </m:sub>
              </m:sSub>
            </m:fName>
            <m:e>
              <m:d>
                <m:dPr>
                  <m:ctrlPr>
                    <w:rPr>
                      <w:rFonts w:ascii="Cambria Math" w:eastAsiaTheme="minorEastAsia" w:hAnsi="Cambria Math"/>
                      <w:b/>
                      <w:bCs/>
                      <w:iCs/>
                      <w:color w:val="000000" w:themeColor="text1"/>
                    </w:rPr>
                  </m:ctrlPr>
                </m:dPr>
                <m:e>
                  <m:f>
                    <m:fPr>
                      <m:ctrlPr>
                        <w:rPr>
                          <w:rFonts w:ascii="Cambria Math" w:eastAsiaTheme="minorEastAsia" w:hAnsi="Cambria Math"/>
                          <w:b/>
                          <w:bCs/>
                          <w:iCs/>
                          <w:color w:val="000000" w:themeColor="text1"/>
                        </w:rPr>
                      </m:ctrlPr>
                    </m:fPr>
                    <m:num>
                      <m:r>
                        <m:rPr>
                          <m:sty m:val="b"/>
                        </m:rPr>
                        <w:rPr>
                          <w:rFonts w:ascii="Cambria Math" w:eastAsiaTheme="minorEastAsia" w:hAnsi="Cambria Math"/>
                          <w:color w:val="000000" w:themeColor="text1"/>
                        </w:rPr>
                        <m:t>x</m:t>
                      </m:r>
                    </m:num>
                    <m:den>
                      <m:r>
                        <m:rPr>
                          <m:sty m:val="b"/>
                        </m:rPr>
                        <w:rPr>
                          <w:rFonts w:ascii="Cambria Math" w:eastAsiaTheme="minorEastAsia" w:hAnsi="Cambria Math"/>
                          <w:color w:val="000000" w:themeColor="text1"/>
                        </w:rPr>
                        <m:t>0.00002</m:t>
                      </m:r>
                    </m:den>
                  </m:f>
                </m:e>
              </m:d>
            </m:e>
          </m:func>
        </m:oMath>
      </m:oMathPara>
    </w:p>
    <w:p w14:paraId="70506152" w14:textId="490BF759" w:rsidR="009F218F" w:rsidRPr="002A60A1" w:rsidRDefault="002A60A1" w:rsidP="006E1C23">
      <w:pPr>
        <w:pStyle w:val="ListParagraph"/>
        <w:rPr>
          <w:rFonts w:eastAsiaTheme="minorEastAsia"/>
          <w:b/>
          <w:bCs/>
          <w:iCs/>
          <w:color w:val="000000" w:themeColor="text1"/>
        </w:rPr>
      </w:pPr>
      <m:oMathPara>
        <m:oMath>
          <m:r>
            <m:rPr>
              <m:sty m:val="b"/>
            </m:rPr>
            <w:rPr>
              <w:rFonts w:ascii="Cambria Math" w:hAnsi="Cambria Math"/>
              <w:color w:val="000000" w:themeColor="text1"/>
            </w:rPr>
            <m:t>dB=10</m:t>
          </m:r>
          <m:func>
            <m:funcPr>
              <m:ctrlPr>
                <w:rPr>
                  <w:rFonts w:ascii="Cambria Math" w:hAnsi="Cambria Math"/>
                  <w:b/>
                  <w:bCs/>
                  <w:iCs/>
                  <w:color w:val="000000" w:themeColor="text1"/>
                </w:rPr>
              </m:ctrlPr>
            </m:funcPr>
            <m:fName>
              <m:sSub>
                <m:sSubPr>
                  <m:ctrlPr>
                    <w:rPr>
                      <w:rFonts w:ascii="Cambria Math" w:hAnsi="Cambria Math"/>
                      <w:b/>
                      <w:bCs/>
                      <w:iCs/>
                      <w:color w:val="000000" w:themeColor="text1"/>
                    </w:rPr>
                  </m:ctrlPr>
                </m:sSubPr>
                <m:e>
                  <m:r>
                    <m:rPr>
                      <m:sty m:val="b"/>
                    </m:rPr>
                    <w:rPr>
                      <w:rFonts w:ascii="Cambria Math" w:hAnsi="Cambria Math"/>
                      <w:color w:val="000000" w:themeColor="text1"/>
                    </w:rPr>
                    <m:t>log</m:t>
                  </m:r>
                </m:e>
                <m:sub>
                  <m:r>
                    <m:rPr>
                      <m:sty m:val="b"/>
                    </m:rPr>
                    <w:rPr>
                      <w:rFonts w:ascii="Cambria Math" w:hAnsi="Cambria Math"/>
                      <w:color w:val="000000" w:themeColor="text1"/>
                    </w:rPr>
                    <m:t>10</m:t>
                  </m:r>
                </m:sub>
              </m:sSub>
              <m:ctrlPr>
                <w:rPr>
                  <w:rFonts w:ascii="Cambria Math" w:eastAsiaTheme="minorEastAsia" w:hAnsi="Cambria Math"/>
                  <w:b/>
                  <w:bCs/>
                  <w:iCs/>
                  <w:color w:val="000000" w:themeColor="text1"/>
                </w:rPr>
              </m:ctrlPr>
            </m:fName>
            <m:e>
              <m:r>
                <m:rPr>
                  <m:sty m:val="b"/>
                </m:rPr>
                <w:rPr>
                  <w:rFonts w:ascii="Cambria Math" w:eastAsiaTheme="minorEastAsia" w:hAnsi="Cambria Math"/>
                  <w:color w:val="000000" w:themeColor="text1"/>
                </w:rPr>
                <m:t>2</m:t>
              </m:r>
              <m:ctrlPr>
                <w:rPr>
                  <w:rFonts w:ascii="Cambria Math" w:eastAsiaTheme="minorEastAsia" w:hAnsi="Cambria Math"/>
                  <w:b/>
                  <w:bCs/>
                  <w:iCs/>
                  <w:color w:val="000000" w:themeColor="text1"/>
                </w:rPr>
              </m:ctrlPr>
            </m:e>
          </m:func>
          <m:r>
            <m:rPr>
              <m:sty m:val="b"/>
            </m:rPr>
            <w:rPr>
              <w:rFonts w:ascii="Cambria Math" w:eastAsiaTheme="minorEastAsia" w:hAnsi="Cambria Math"/>
              <w:color w:val="000000" w:themeColor="text1"/>
            </w:rPr>
            <m:t>+y</m:t>
          </m:r>
        </m:oMath>
      </m:oMathPara>
    </w:p>
    <w:p w14:paraId="45EA5540" w14:textId="390DBB06" w:rsidR="00E12C7B" w:rsidRPr="002A60A1" w:rsidRDefault="002A60A1" w:rsidP="006E1C23">
      <w:pPr>
        <w:pStyle w:val="ListParagraph"/>
        <w:rPr>
          <w:rFonts w:eastAsiaTheme="minorEastAsia"/>
          <w:b/>
          <w:bCs/>
          <w:iCs/>
          <w:color w:val="000000" w:themeColor="text1"/>
        </w:rPr>
      </w:pPr>
      <m:oMathPara>
        <m:oMath>
          <m:r>
            <m:rPr>
              <m:sty m:val="b"/>
            </m:rPr>
            <w:rPr>
              <w:rFonts w:ascii="Cambria Math" w:hAnsi="Cambria Math"/>
              <w:color w:val="000000" w:themeColor="text1"/>
            </w:rPr>
            <m:t>dB=10</m:t>
          </m:r>
          <m:func>
            <m:funcPr>
              <m:ctrlPr>
                <w:rPr>
                  <w:rFonts w:ascii="Cambria Math" w:hAnsi="Cambria Math"/>
                  <w:b/>
                  <w:bCs/>
                  <w:iCs/>
                  <w:color w:val="000000" w:themeColor="text1"/>
                </w:rPr>
              </m:ctrlPr>
            </m:funcPr>
            <m:fName>
              <m:sSub>
                <m:sSubPr>
                  <m:ctrlPr>
                    <w:rPr>
                      <w:rFonts w:ascii="Cambria Math" w:hAnsi="Cambria Math"/>
                      <w:b/>
                      <w:bCs/>
                      <w:iCs/>
                      <w:color w:val="000000" w:themeColor="text1"/>
                    </w:rPr>
                  </m:ctrlPr>
                </m:sSubPr>
                <m:e>
                  <m:r>
                    <m:rPr>
                      <m:sty m:val="b"/>
                    </m:rPr>
                    <w:rPr>
                      <w:rFonts w:ascii="Cambria Math" w:hAnsi="Cambria Math"/>
                      <w:color w:val="000000" w:themeColor="text1"/>
                    </w:rPr>
                    <m:t>log</m:t>
                  </m:r>
                </m:e>
                <m:sub>
                  <m:r>
                    <m:rPr>
                      <m:sty m:val="b"/>
                    </m:rPr>
                    <w:rPr>
                      <w:rFonts w:ascii="Cambria Math" w:hAnsi="Cambria Math"/>
                      <w:color w:val="000000" w:themeColor="text1"/>
                    </w:rPr>
                    <m:t>10</m:t>
                  </m:r>
                </m:sub>
              </m:sSub>
              <m:ctrlPr>
                <w:rPr>
                  <w:rFonts w:ascii="Cambria Math" w:eastAsiaTheme="minorEastAsia" w:hAnsi="Cambria Math"/>
                  <w:b/>
                  <w:bCs/>
                  <w:iCs/>
                  <w:color w:val="000000" w:themeColor="text1"/>
                </w:rPr>
              </m:ctrlPr>
            </m:fName>
            <m:e>
              <m:d>
                <m:dPr>
                  <m:ctrlPr>
                    <w:rPr>
                      <w:rFonts w:ascii="Cambria Math" w:eastAsiaTheme="minorEastAsia" w:hAnsi="Cambria Math"/>
                      <w:b/>
                      <w:bCs/>
                      <w:iCs/>
                      <w:color w:val="000000" w:themeColor="text1"/>
                    </w:rPr>
                  </m:ctrlPr>
                </m:dPr>
                <m:e>
                  <m:f>
                    <m:fPr>
                      <m:ctrlPr>
                        <w:rPr>
                          <w:rFonts w:ascii="Cambria Math" w:eastAsiaTheme="minorEastAsia" w:hAnsi="Cambria Math"/>
                          <w:b/>
                          <w:bCs/>
                          <w:iCs/>
                          <w:color w:val="000000" w:themeColor="text1"/>
                        </w:rPr>
                      </m:ctrlPr>
                    </m:fPr>
                    <m:num>
                      <m:r>
                        <m:rPr>
                          <m:sty m:val="b"/>
                        </m:rPr>
                        <w:rPr>
                          <w:rFonts w:ascii="Cambria Math" w:eastAsiaTheme="minorEastAsia" w:hAnsi="Cambria Math"/>
                          <w:color w:val="000000" w:themeColor="text1"/>
                        </w:rPr>
                        <m:t>0.00004</m:t>
                      </m:r>
                    </m:num>
                    <m:den>
                      <m:r>
                        <m:rPr>
                          <m:sty m:val="b"/>
                        </m:rPr>
                        <w:rPr>
                          <w:rFonts w:ascii="Cambria Math" w:eastAsiaTheme="minorEastAsia" w:hAnsi="Cambria Math"/>
                          <w:color w:val="000000" w:themeColor="text1"/>
                        </w:rPr>
                        <m:t>0.00002</m:t>
                      </m:r>
                    </m:den>
                  </m:f>
                </m:e>
              </m:d>
              <m:ctrlPr>
                <w:rPr>
                  <w:rFonts w:ascii="Cambria Math" w:eastAsiaTheme="minorEastAsia" w:hAnsi="Cambria Math"/>
                  <w:b/>
                  <w:bCs/>
                  <w:iCs/>
                  <w:color w:val="000000" w:themeColor="text1"/>
                </w:rPr>
              </m:ctrlPr>
            </m:e>
          </m:func>
          <m:r>
            <m:rPr>
              <m:sty m:val="b"/>
            </m:rPr>
            <w:rPr>
              <w:rFonts w:ascii="Cambria Math" w:eastAsiaTheme="minorEastAsia" w:hAnsi="Cambria Math"/>
              <w:color w:val="000000" w:themeColor="text1"/>
            </w:rPr>
            <m:t>+y</m:t>
          </m:r>
        </m:oMath>
      </m:oMathPara>
    </w:p>
    <w:p w14:paraId="57D6A475" w14:textId="47B6226F" w:rsidR="004506B9" w:rsidRPr="00DE3283" w:rsidRDefault="00C819C5" w:rsidP="00DE3283">
      <w:pPr>
        <w:pStyle w:val="FeatureBox"/>
      </w:pPr>
      <w:r w:rsidRPr="00DE3283">
        <w:t>Th</w:t>
      </w:r>
      <w:r w:rsidR="00DE3283">
        <w:t>e</w:t>
      </w:r>
      <w:r w:rsidRPr="00DE3283">
        <w:t xml:space="preserve"> </w:t>
      </w:r>
      <w:r w:rsidR="00DE3283">
        <w:t xml:space="preserve">additional </w:t>
      </w:r>
      <w:r w:rsidR="009F218F">
        <w:t xml:space="preserve">line of working shown </w:t>
      </w:r>
      <w:r w:rsidR="00DE3283">
        <w:t xml:space="preserve">above is not necessary to solve the </w:t>
      </w:r>
      <w:r w:rsidR="00A2452F">
        <w:t>problem</w:t>
      </w:r>
      <w:r w:rsidR="00DE3283">
        <w:t xml:space="preserve"> but </w:t>
      </w:r>
      <w:r w:rsidR="00A2452F">
        <w:t>ha</w:t>
      </w:r>
      <w:r w:rsidR="00DE3283">
        <w:t xml:space="preserve">s </w:t>
      </w:r>
      <w:r w:rsidR="00A2452F">
        <w:t xml:space="preserve">been </w:t>
      </w:r>
      <w:r w:rsidR="009F218F">
        <w:t xml:space="preserve">included </w:t>
      </w:r>
      <w:r w:rsidRPr="00DE3283">
        <w:t xml:space="preserve">to reinforce that the argument of a logarithm should always be a ratio </w:t>
      </w:r>
      <w:r w:rsidR="00DE3283" w:rsidRPr="00DE3283">
        <w:t>and dimensionless.</w:t>
      </w:r>
    </w:p>
    <w:p w14:paraId="3535EFBB" w14:textId="302FFF77" w:rsidR="00007BD3" w:rsidRPr="002A60A1" w:rsidRDefault="002A60A1" w:rsidP="0078481A">
      <w:pPr>
        <w:pStyle w:val="ListNumber"/>
        <w:numPr>
          <w:ilvl w:val="0"/>
          <w:numId w:val="0"/>
        </w:numPr>
        <w:ind w:left="567"/>
        <w:rPr>
          <w:rFonts w:eastAsiaTheme="minorEastAsia"/>
          <w:b/>
          <w:bCs/>
          <w:iCs/>
          <w:color w:val="000000" w:themeColor="text1"/>
        </w:rPr>
      </w:pPr>
      <m:oMathPara>
        <m:oMath>
          <m:r>
            <m:rPr>
              <m:sty m:val="b"/>
            </m:rPr>
            <w:rPr>
              <w:rFonts w:ascii="Cambria Math" w:hAnsi="Cambria Math"/>
              <w:color w:val="000000" w:themeColor="text1"/>
            </w:rPr>
            <m:t>dB=</m:t>
          </m:r>
          <m:r>
            <m:rPr>
              <m:sty m:val="b"/>
            </m:rPr>
            <w:rPr>
              <w:rFonts w:ascii="Cambria Math" w:eastAsiaTheme="minorEastAsia" w:hAnsi="Cambria Math"/>
              <w:color w:val="000000" w:themeColor="text1"/>
            </w:rPr>
            <m:t>3+y</m:t>
          </m:r>
        </m:oMath>
      </m:oMathPara>
    </w:p>
    <w:p w14:paraId="15034656" w14:textId="5B5617C2" w:rsidR="007A40A7" w:rsidRPr="002A60A1" w:rsidRDefault="007A40A7" w:rsidP="0078481A">
      <w:pPr>
        <w:pStyle w:val="ListNumber"/>
        <w:numPr>
          <w:ilvl w:val="0"/>
          <w:numId w:val="0"/>
        </w:numPr>
        <w:ind w:left="567"/>
        <w:rPr>
          <w:rFonts w:eastAsiaTheme="minorEastAsia"/>
          <w:b/>
          <w:bCs/>
          <w:iCs/>
          <w:color w:val="000000" w:themeColor="text1"/>
        </w:rPr>
      </w:pPr>
      <w:r w:rsidRPr="002A60A1">
        <w:rPr>
          <w:rFonts w:eastAsiaTheme="minorEastAsia"/>
          <w:b/>
          <w:bCs/>
          <w:iCs/>
          <w:color w:val="000000" w:themeColor="text1"/>
        </w:rPr>
        <w:t xml:space="preserve">Therefore, when the sound pressure level </w:t>
      </w:r>
      <w:r w:rsidR="00AB48DF" w:rsidRPr="002A60A1">
        <w:rPr>
          <w:rFonts w:eastAsiaTheme="minorEastAsia"/>
          <w:b/>
          <w:bCs/>
          <w:iCs/>
          <w:color w:val="000000" w:themeColor="text1"/>
        </w:rPr>
        <w:t xml:space="preserve">being produced </w:t>
      </w:r>
      <w:r w:rsidRPr="002A60A1">
        <w:rPr>
          <w:rFonts w:eastAsiaTheme="minorEastAsia"/>
          <w:b/>
          <w:bCs/>
          <w:iCs/>
          <w:color w:val="000000" w:themeColor="text1"/>
        </w:rPr>
        <w:t>is double</w:t>
      </w:r>
      <w:r w:rsidR="00AB48DF" w:rsidRPr="002A60A1">
        <w:rPr>
          <w:rFonts w:eastAsiaTheme="minorEastAsia"/>
          <w:b/>
          <w:bCs/>
          <w:iCs/>
          <w:color w:val="000000" w:themeColor="text1"/>
        </w:rPr>
        <w:t>d,</w:t>
      </w:r>
      <w:r w:rsidRPr="002A60A1">
        <w:rPr>
          <w:rFonts w:eastAsiaTheme="minorEastAsia"/>
          <w:b/>
          <w:bCs/>
          <w:iCs/>
          <w:color w:val="000000" w:themeColor="text1"/>
        </w:rPr>
        <w:t xml:space="preserve"> this</w:t>
      </w:r>
      <w:r w:rsidR="004506B9" w:rsidRPr="002A60A1">
        <w:rPr>
          <w:rFonts w:eastAsiaTheme="minorEastAsia"/>
          <w:b/>
          <w:bCs/>
          <w:iCs/>
          <w:color w:val="000000" w:themeColor="text1"/>
        </w:rPr>
        <w:t xml:space="preserve"> is a </w:t>
      </w:r>
      <w:proofErr w:type="gramStart"/>
      <w:r w:rsidR="004506B9" w:rsidRPr="002A60A1">
        <w:rPr>
          <w:rFonts w:eastAsiaTheme="minorEastAsia"/>
          <w:b/>
          <w:bCs/>
          <w:iCs/>
          <w:color w:val="000000" w:themeColor="text1"/>
        </w:rPr>
        <w:t>3</w:t>
      </w:r>
      <w:r w:rsidR="00AB48DF" w:rsidRPr="002A60A1">
        <w:rPr>
          <w:rFonts w:eastAsiaTheme="minorEastAsia"/>
          <w:b/>
          <w:bCs/>
          <w:iCs/>
          <w:color w:val="000000" w:themeColor="text1"/>
        </w:rPr>
        <w:t xml:space="preserve"> </w:t>
      </w:r>
      <w:r w:rsidR="004506B9" w:rsidRPr="002A60A1">
        <w:rPr>
          <w:rFonts w:eastAsiaTheme="minorEastAsia"/>
          <w:b/>
          <w:bCs/>
          <w:iCs/>
          <w:color w:val="000000" w:themeColor="text1"/>
        </w:rPr>
        <w:t>decibel</w:t>
      </w:r>
      <w:proofErr w:type="gramEnd"/>
      <w:r w:rsidR="004506B9" w:rsidRPr="002A60A1">
        <w:rPr>
          <w:rFonts w:eastAsiaTheme="minorEastAsia"/>
          <w:b/>
          <w:bCs/>
          <w:iCs/>
          <w:color w:val="000000" w:themeColor="text1"/>
        </w:rPr>
        <w:t xml:space="preserve"> increase (to the nearest decibel).</w:t>
      </w:r>
    </w:p>
    <w:p w14:paraId="17A852CE" w14:textId="53DDB76C" w:rsidR="007414E9" w:rsidRDefault="007414E9" w:rsidP="007414E9">
      <w:pPr>
        <w:pStyle w:val="ListNumber"/>
      </w:pPr>
      <w:r>
        <w:t>For most people, sound is considered to double in loudness every 8 to 10 decibels. What would the range of pascals be for a sound that was twice the loudness of a normal conversation?</w:t>
      </w:r>
    </w:p>
    <w:p w14:paraId="7FE8FFFA" w14:textId="3E2F8886" w:rsidR="00AB48DF" w:rsidRPr="002A60A1" w:rsidRDefault="00AB48DF" w:rsidP="00EA70EE">
      <w:pPr>
        <w:pStyle w:val="ListNumber"/>
        <w:numPr>
          <w:ilvl w:val="0"/>
          <w:numId w:val="0"/>
        </w:numPr>
        <w:ind w:left="567"/>
        <w:rPr>
          <w:rFonts w:eastAsiaTheme="minorEastAsia"/>
          <w:b/>
          <w:bCs/>
          <w:color w:val="000000" w:themeColor="text1"/>
        </w:rPr>
      </w:pPr>
      <w:r w:rsidRPr="002A60A1">
        <w:rPr>
          <w:b/>
          <w:bCs/>
          <w:color w:val="000000" w:themeColor="text1"/>
        </w:rPr>
        <w:t xml:space="preserve">A normal conversation has been listed throughout this learning </w:t>
      </w:r>
      <w:r w:rsidR="00EA70EE" w:rsidRPr="002A60A1">
        <w:rPr>
          <w:b/>
          <w:bCs/>
          <w:color w:val="000000" w:themeColor="text1"/>
        </w:rPr>
        <w:t xml:space="preserve">episode as </w:t>
      </w:r>
      <m:oMath>
        <m:r>
          <m:rPr>
            <m:sty m:val="b"/>
          </m:rPr>
          <w:rPr>
            <w:rFonts w:ascii="Cambria Math" w:eastAsiaTheme="minorEastAsia" w:hAnsi="Cambria Math"/>
            <w:color w:val="000000" w:themeColor="text1"/>
          </w:rPr>
          <m:t>50dB</m:t>
        </m:r>
      </m:oMath>
      <w:r w:rsidR="001F0FA4" w:rsidRPr="002A60A1">
        <w:rPr>
          <w:rFonts w:eastAsiaTheme="minorEastAsia"/>
          <w:b/>
          <w:bCs/>
          <w:color w:val="000000" w:themeColor="text1"/>
        </w:rPr>
        <w:t>.</w:t>
      </w:r>
    </w:p>
    <w:p w14:paraId="0D10AA1C" w14:textId="34D71B6D" w:rsidR="001854D5" w:rsidRPr="002A60A1" w:rsidRDefault="00B37344" w:rsidP="001854D5">
      <w:pPr>
        <w:pStyle w:val="ListNumber"/>
        <w:numPr>
          <w:ilvl w:val="0"/>
          <w:numId w:val="0"/>
        </w:numPr>
        <w:ind w:left="567"/>
        <w:rPr>
          <w:rFonts w:eastAsiaTheme="minorEastAsia"/>
          <w:b/>
          <w:bCs/>
          <w:color w:val="000000" w:themeColor="text1"/>
        </w:rPr>
      </w:pPr>
      <w:r w:rsidRPr="002A60A1">
        <w:rPr>
          <w:b/>
          <w:bCs/>
          <w:color w:val="000000" w:themeColor="text1"/>
        </w:rPr>
        <w:t xml:space="preserve">Therefore, the range of decibels to be determined will be between </w:t>
      </w:r>
      <m:oMath>
        <m:r>
          <m:rPr>
            <m:sty m:val="b"/>
          </m:rPr>
          <w:rPr>
            <w:rFonts w:ascii="Cambria Math" w:hAnsi="Cambria Math"/>
            <w:color w:val="000000" w:themeColor="text1"/>
          </w:rPr>
          <m:t>58 dB</m:t>
        </m:r>
      </m:oMath>
      <w:r w:rsidRPr="002A60A1">
        <w:rPr>
          <w:rFonts w:eastAsiaTheme="minorEastAsia"/>
          <w:b/>
          <w:bCs/>
          <w:color w:val="000000" w:themeColor="text1"/>
        </w:rPr>
        <w:t xml:space="preserve"> and </w:t>
      </w:r>
      <m:oMath>
        <m:r>
          <m:rPr>
            <m:sty m:val="b"/>
          </m:rPr>
          <w:rPr>
            <w:rFonts w:ascii="Cambria Math" w:hAnsi="Cambria Math"/>
            <w:color w:val="000000" w:themeColor="text1"/>
          </w:rPr>
          <m:t>60 dB</m:t>
        </m:r>
      </m:oMath>
      <w:r w:rsidRPr="002A60A1">
        <w:rPr>
          <w:rFonts w:eastAsiaTheme="minorEastAsia"/>
          <w:b/>
          <w:bCs/>
          <w:color w:val="000000" w:themeColor="text1"/>
        </w:rPr>
        <w:t>.</w:t>
      </w:r>
    </w:p>
    <w:p w14:paraId="670C9866" w14:textId="4FF9A9E9" w:rsidR="005A5DF2" w:rsidRPr="002A60A1" w:rsidRDefault="005A5DF2" w:rsidP="00BD1EF7">
      <w:pPr>
        <w:pStyle w:val="ListNumber"/>
        <w:numPr>
          <w:ilvl w:val="2"/>
          <w:numId w:val="4"/>
        </w:numPr>
        <w:rPr>
          <w:rFonts w:eastAsiaTheme="minorEastAsia"/>
          <w:b/>
          <w:bCs/>
          <w:color w:val="000000" w:themeColor="text1"/>
        </w:rPr>
      </w:pPr>
      <w:r w:rsidRPr="002A60A1">
        <w:rPr>
          <w:rFonts w:eastAsiaTheme="minorEastAsia"/>
          <w:b/>
          <w:bCs/>
          <w:color w:val="000000" w:themeColor="text1"/>
        </w:rPr>
        <w:t>At</w:t>
      </w:r>
      <w:r w:rsidRPr="002A60A1">
        <w:rPr>
          <w:rFonts w:ascii="Cambria Math" w:hAnsi="Cambria Math"/>
          <w:b/>
          <w:bCs/>
          <w:color w:val="000000" w:themeColor="text1"/>
        </w:rPr>
        <w:t xml:space="preserve"> </w:t>
      </w:r>
      <m:oMath>
        <m:r>
          <m:rPr>
            <m:sty m:val="b"/>
          </m:rPr>
          <w:rPr>
            <w:rFonts w:ascii="Cambria Math" w:hAnsi="Cambria Math"/>
            <w:color w:val="000000" w:themeColor="text1"/>
          </w:rPr>
          <m:t xml:space="preserve">58 </m:t>
        </m:r>
        <m:r>
          <m:rPr>
            <m:sty m:val="b"/>
          </m:rPr>
          <w:rPr>
            <w:rFonts w:ascii="Cambria Math" w:eastAsiaTheme="minorEastAsia" w:hAnsi="Cambria Math"/>
            <w:color w:val="000000" w:themeColor="text1"/>
          </w:rPr>
          <m:t>dB</m:t>
        </m:r>
      </m:oMath>
      <w:r w:rsidRPr="002A60A1">
        <w:rPr>
          <w:rFonts w:ascii="Cambria Math" w:eastAsiaTheme="minorEastAsia" w:hAnsi="Cambria Math"/>
          <w:b/>
          <w:bCs/>
          <w:color w:val="000000" w:themeColor="text1"/>
        </w:rPr>
        <w:t>,</w:t>
      </w:r>
      <w:r w:rsidRPr="002A60A1">
        <w:rPr>
          <w:rFonts w:eastAsiaTheme="minorEastAsia"/>
          <w:b/>
          <w:bCs/>
          <w:color w:val="000000" w:themeColor="text1"/>
        </w:rPr>
        <w:t xml:space="preserve"> l</w:t>
      </w:r>
      <w:r w:rsidR="0005157A" w:rsidRPr="002A60A1">
        <w:rPr>
          <w:rFonts w:eastAsiaTheme="minorEastAsia"/>
          <w:b/>
          <w:bCs/>
          <w:color w:val="000000" w:themeColor="text1"/>
        </w:rPr>
        <w:t xml:space="preserve">et </w:t>
      </w:r>
      <m:oMath>
        <m:r>
          <m:rPr>
            <m:sty m:val="b"/>
          </m:rPr>
          <w:rPr>
            <w:rFonts w:ascii="Cambria Math" w:hAnsi="Cambria Math"/>
            <w:color w:val="000000" w:themeColor="text1"/>
          </w:rPr>
          <m:t>x</m:t>
        </m:r>
        <m:r>
          <m:rPr>
            <m:sty m:val="b"/>
          </m:rPr>
          <w:rPr>
            <w:rFonts w:ascii="Cambria Math" w:eastAsiaTheme="minorEastAsia" w:hAnsi="Cambria Math"/>
            <w:color w:val="000000" w:themeColor="text1"/>
          </w:rPr>
          <m:t>=</m:t>
        </m:r>
      </m:oMath>
      <w:r w:rsidR="00054E40" w:rsidRPr="002A60A1">
        <w:rPr>
          <w:rFonts w:eastAsiaTheme="minorEastAsia"/>
          <w:b/>
          <w:bCs/>
          <w:color w:val="000000" w:themeColor="text1"/>
        </w:rPr>
        <w:t xml:space="preserve"> the sound pressure level being produced.</w:t>
      </w:r>
      <w:r w:rsidR="00054E40" w:rsidRPr="002A60A1">
        <w:rPr>
          <w:rFonts w:eastAsiaTheme="minorEastAsia"/>
          <w:b/>
          <w:bCs/>
          <w:color w:val="000000" w:themeColor="text1"/>
        </w:rPr>
        <w:br/>
      </w:r>
      <m:oMathPara>
        <m:oMath>
          <m:r>
            <m:rPr>
              <m:sty m:val="b"/>
            </m:rPr>
            <w:rPr>
              <w:rFonts w:ascii="Cambria Math" w:hAnsi="Cambria Math"/>
              <w:color w:val="000000" w:themeColor="text1"/>
            </w:rPr>
            <m:t>∴58 dB=10</m:t>
          </m:r>
          <m:func>
            <m:funcPr>
              <m:ctrlPr>
                <w:rPr>
                  <w:rFonts w:ascii="Cambria Math" w:hAnsi="Cambria Math"/>
                  <w:b/>
                  <w:bCs/>
                  <w:color w:val="000000" w:themeColor="text1"/>
                </w:rPr>
              </m:ctrlPr>
            </m:funcPr>
            <m:fName>
              <m:sSub>
                <m:sSubPr>
                  <m:ctrlPr>
                    <w:rPr>
                      <w:rFonts w:ascii="Cambria Math" w:hAnsi="Cambria Math"/>
                      <w:b/>
                      <w:bCs/>
                      <w:color w:val="000000" w:themeColor="text1"/>
                    </w:rPr>
                  </m:ctrlPr>
                </m:sSubPr>
                <m:e>
                  <m:r>
                    <m:rPr>
                      <m:sty m:val="b"/>
                    </m:rPr>
                    <w:rPr>
                      <w:rFonts w:ascii="Cambria Math" w:hAnsi="Cambria Math"/>
                      <w:color w:val="000000" w:themeColor="text1"/>
                    </w:rPr>
                    <m:t>log</m:t>
                  </m:r>
                </m:e>
                <m:sub>
                  <m:r>
                    <m:rPr>
                      <m:sty m:val="b"/>
                    </m:rPr>
                    <w:rPr>
                      <w:rFonts w:ascii="Cambria Math" w:hAnsi="Cambria Math"/>
                      <w:color w:val="000000" w:themeColor="text1"/>
                    </w:rPr>
                    <m:t>10</m:t>
                  </m:r>
                </m:sub>
              </m:sSub>
              <m:ctrlPr>
                <w:rPr>
                  <w:rFonts w:ascii="Cambria Math" w:eastAsiaTheme="minorEastAsia" w:hAnsi="Cambria Math"/>
                  <w:b/>
                  <w:bCs/>
                  <w:color w:val="000000" w:themeColor="text1"/>
                </w:rPr>
              </m:ctrlPr>
            </m:fName>
            <m:e>
              <m:d>
                <m:dPr>
                  <m:ctrlPr>
                    <w:rPr>
                      <w:rFonts w:ascii="Cambria Math" w:eastAsiaTheme="minorEastAsia" w:hAnsi="Cambria Math"/>
                      <w:b/>
                      <w:bCs/>
                      <w:color w:val="000000" w:themeColor="text1"/>
                    </w:rPr>
                  </m:ctrlPr>
                </m:dPr>
                <m:e>
                  <m:f>
                    <m:fPr>
                      <m:ctrlPr>
                        <w:rPr>
                          <w:rFonts w:ascii="Cambria Math" w:eastAsiaTheme="minorEastAsia" w:hAnsi="Cambria Math"/>
                          <w:b/>
                          <w:bCs/>
                          <w:color w:val="000000" w:themeColor="text1"/>
                        </w:rPr>
                      </m:ctrlPr>
                    </m:fPr>
                    <m:num>
                      <m:r>
                        <m:rPr>
                          <m:sty m:val="b"/>
                        </m:rPr>
                        <w:rPr>
                          <w:rFonts w:ascii="Cambria Math" w:eastAsiaTheme="minorEastAsia" w:hAnsi="Cambria Math"/>
                          <w:color w:val="000000" w:themeColor="text1"/>
                        </w:rPr>
                        <m:t>x</m:t>
                      </m:r>
                    </m:num>
                    <m:den>
                      <m:r>
                        <m:rPr>
                          <m:sty m:val="b"/>
                        </m:rPr>
                        <w:rPr>
                          <w:rFonts w:ascii="Cambria Math" w:eastAsiaTheme="minorEastAsia" w:hAnsi="Cambria Math"/>
                          <w:color w:val="000000" w:themeColor="text1"/>
                        </w:rPr>
                        <m:t>0.00002</m:t>
                      </m:r>
                    </m:den>
                  </m:f>
                </m:e>
              </m:d>
              <m:ctrlPr>
                <w:rPr>
                  <w:rFonts w:ascii="Cambria Math" w:eastAsiaTheme="minorEastAsia" w:hAnsi="Cambria Math"/>
                  <w:b/>
                  <w:bCs/>
                  <w:color w:val="000000" w:themeColor="text1"/>
                </w:rPr>
              </m:ctrlPr>
            </m:e>
          </m:func>
          <m:r>
            <m:rPr>
              <m:sty m:val="p"/>
            </m:rPr>
            <w:rPr>
              <w:rFonts w:ascii="Cambria Math" w:eastAsiaTheme="minorEastAsia" w:hAnsi="Cambria Math"/>
              <w:color w:val="000000" w:themeColor="text1"/>
            </w:rPr>
            <w:br/>
          </m:r>
        </m:oMath>
        <m:oMath>
          <m:f>
            <m:fPr>
              <m:ctrlPr>
                <w:rPr>
                  <w:rFonts w:ascii="Cambria Math" w:eastAsiaTheme="minorEastAsia" w:hAnsi="Cambria Math"/>
                  <w:b/>
                  <w:bCs/>
                  <w:color w:val="000000" w:themeColor="text1"/>
                </w:rPr>
              </m:ctrlPr>
            </m:fPr>
            <m:num>
              <m:r>
                <m:rPr>
                  <m:sty m:val="b"/>
                </m:rPr>
                <w:rPr>
                  <w:rFonts w:ascii="Cambria Math" w:eastAsiaTheme="minorEastAsia" w:hAnsi="Cambria Math"/>
                  <w:color w:val="000000" w:themeColor="text1"/>
                </w:rPr>
                <m:t>58</m:t>
              </m:r>
            </m:num>
            <m:den>
              <m:r>
                <m:rPr>
                  <m:sty m:val="b"/>
                </m:rPr>
                <w:rPr>
                  <w:rFonts w:ascii="Cambria Math" w:eastAsiaTheme="minorEastAsia" w:hAnsi="Cambria Math"/>
                  <w:color w:val="000000" w:themeColor="text1"/>
                </w:rPr>
                <m:t>10</m:t>
              </m:r>
            </m:den>
          </m:f>
          <m:r>
            <m:rPr>
              <m:sty m:val="b"/>
            </m:rPr>
            <w:rPr>
              <w:rFonts w:ascii="Cambria Math" w:eastAsiaTheme="minorEastAsia" w:hAnsi="Cambria Math"/>
              <w:color w:val="000000" w:themeColor="text1"/>
            </w:rPr>
            <m:t>=</m:t>
          </m:r>
          <m:func>
            <m:funcPr>
              <m:ctrlPr>
                <w:rPr>
                  <w:rFonts w:ascii="Cambria Math" w:eastAsiaTheme="minorEastAsia" w:hAnsi="Cambria Math"/>
                  <w:b/>
                  <w:bCs/>
                  <w:color w:val="000000" w:themeColor="text1"/>
                </w:rPr>
              </m:ctrlPr>
            </m:funcPr>
            <m:fName>
              <m:sSub>
                <m:sSubPr>
                  <m:ctrlPr>
                    <w:rPr>
                      <w:rFonts w:ascii="Cambria Math" w:eastAsiaTheme="minorEastAsia" w:hAnsi="Cambria Math"/>
                      <w:b/>
                      <w:bCs/>
                      <w:color w:val="000000" w:themeColor="text1"/>
                    </w:rPr>
                  </m:ctrlPr>
                </m:sSubPr>
                <m:e>
                  <m:r>
                    <m:rPr>
                      <m:sty m:val="b"/>
                    </m:rPr>
                    <w:rPr>
                      <w:rFonts w:ascii="Cambria Math" w:eastAsiaTheme="minorEastAsia" w:hAnsi="Cambria Math"/>
                      <w:color w:val="000000" w:themeColor="text1"/>
                    </w:rPr>
                    <m:t>log</m:t>
                  </m:r>
                </m:e>
                <m:sub>
                  <m:r>
                    <m:rPr>
                      <m:sty m:val="b"/>
                    </m:rPr>
                    <w:rPr>
                      <w:rFonts w:ascii="Cambria Math" w:eastAsiaTheme="minorEastAsia" w:hAnsi="Cambria Math"/>
                      <w:color w:val="000000" w:themeColor="text1"/>
                    </w:rPr>
                    <m:t>10</m:t>
                  </m:r>
                </m:sub>
              </m:sSub>
            </m:fName>
            <m:e>
              <m:d>
                <m:dPr>
                  <m:ctrlPr>
                    <w:rPr>
                      <w:rFonts w:ascii="Cambria Math" w:eastAsiaTheme="minorEastAsia" w:hAnsi="Cambria Math"/>
                      <w:b/>
                      <w:bCs/>
                      <w:color w:val="000000" w:themeColor="text1"/>
                    </w:rPr>
                  </m:ctrlPr>
                </m:dPr>
                <m:e>
                  <m:f>
                    <m:fPr>
                      <m:ctrlPr>
                        <w:rPr>
                          <w:rFonts w:ascii="Cambria Math" w:eastAsiaTheme="minorEastAsia" w:hAnsi="Cambria Math"/>
                          <w:b/>
                          <w:bCs/>
                          <w:color w:val="000000" w:themeColor="text1"/>
                        </w:rPr>
                      </m:ctrlPr>
                    </m:fPr>
                    <m:num>
                      <m:r>
                        <m:rPr>
                          <m:sty m:val="b"/>
                        </m:rPr>
                        <w:rPr>
                          <w:rFonts w:ascii="Cambria Math" w:eastAsiaTheme="minorEastAsia" w:hAnsi="Cambria Math"/>
                          <w:color w:val="000000" w:themeColor="text1"/>
                        </w:rPr>
                        <m:t>x</m:t>
                      </m:r>
                    </m:num>
                    <m:den>
                      <m:r>
                        <m:rPr>
                          <m:sty m:val="b"/>
                        </m:rPr>
                        <w:rPr>
                          <w:rFonts w:ascii="Cambria Math" w:eastAsiaTheme="minorEastAsia" w:hAnsi="Cambria Math"/>
                          <w:color w:val="000000" w:themeColor="text1"/>
                        </w:rPr>
                        <m:t>0.00002</m:t>
                      </m:r>
                    </m:den>
                  </m:f>
                </m:e>
              </m:d>
            </m:e>
          </m:func>
          <m:r>
            <m:rPr>
              <m:sty m:val="p"/>
            </m:rPr>
            <w:rPr>
              <w:rFonts w:ascii="Cambria Math" w:eastAsiaTheme="minorEastAsia" w:hAnsi="Cambria Math"/>
              <w:color w:val="000000" w:themeColor="text1"/>
            </w:rPr>
            <w:br/>
          </m:r>
        </m:oMath>
        <m:oMath>
          <m:f>
            <m:fPr>
              <m:ctrlPr>
                <w:rPr>
                  <w:rFonts w:ascii="Cambria Math" w:eastAsiaTheme="minorEastAsia" w:hAnsi="Cambria Math"/>
                  <w:b/>
                  <w:bCs/>
                  <w:color w:val="000000" w:themeColor="text1"/>
                </w:rPr>
              </m:ctrlPr>
            </m:fPr>
            <m:num>
              <m:r>
                <m:rPr>
                  <m:sty m:val="b"/>
                </m:rPr>
                <w:rPr>
                  <w:rFonts w:ascii="Cambria Math" w:eastAsiaTheme="minorEastAsia" w:hAnsi="Cambria Math"/>
                  <w:color w:val="000000" w:themeColor="text1"/>
                </w:rPr>
                <m:t>x</m:t>
              </m:r>
            </m:num>
            <m:den>
              <m:r>
                <m:rPr>
                  <m:sty m:val="b"/>
                </m:rPr>
                <w:rPr>
                  <w:rFonts w:ascii="Cambria Math" w:eastAsiaTheme="minorEastAsia" w:hAnsi="Cambria Math"/>
                  <w:color w:val="000000" w:themeColor="text1"/>
                </w:rPr>
                <m:t>0.00002</m:t>
              </m:r>
            </m:den>
          </m:f>
          <m:r>
            <m:rPr>
              <m:sty m:val="b"/>
            </m:rPr>
            <w:rPr>
              <w:rFonts w:ascii="Cambria Math" w:eastAsiaTheme="minorEastAsia" w:hAnsi="Cambria Math"/>
              <w:color w:val="000000" w:themeColor="text1"/>
            </w:rPr>
            <m:t>=</m:t>
          </m:r>
          <m:sSup>
            <m:sSupPr>
              <m:ctrlPr>
                <w:rPr>
                  <w:rFonts w:ascii="Cambria Math" w:eastAsiaTheme="minorEastAsia" w:hAnsi="Cambria Math"/>
                  <w:b/>
                  <w:bCs/>
                  <w:color w:val="000000" w:themeColor="text1"/>
                </w:rPr>
              </m:ctrlPr>
            </m:sSupPr>
            <m:e>
              <m:r>
                <m:rPr>
                  <m:sty m:val="b"/>
                </m:rPr>
                <w:rPr>
                  <w:rFonts w:ascii="Cambria Math" w:eastAsiaTheme="minorEastAsia" w:hAnsi="Cambria Math"/>
                  <w:color w:val="000000" w:themeColor="text1"/>
                </w:rPr>
                <m:t>10</m:t>
              </m:r>
            </m:e>
            <m:sup>
              <m:f>
                <m:fPr>
                  <m:ctrlPr>
                    <w:rPr>
                      <w:rFonts w:ascii="Cambria Math" w:eastAsiaTheme="minorEastAsia" w:hAnsi="Cambria Math"/>
                      <w:b/>
                      <w:bCs/>
                      <w:color w:val="000000" w:themeColor="text1"/>
                    </w:rPr>
                  </m:ctrlPr>
                </m:fPr>
                <m:num>
                  <m:r>
                    <m:rPr>
                      <m:sty m:val="b"/>
                    </m:rPr>
                    <w:rPr>
                      <w:rFonts w:ascii="Cambria Math" w:eastAsiaTheme="minorEastAsia" w:hAnsi="Cambria Math"/>
                      <w:color w:val="000000" w:themeColor="text1"/>
                    </w:rPr>
                    <m:t>58</m:t>
                  </m:r>
                </m:num>
                <m:den>
                  <m:r>
                    <m:rPr>
                      <m:sty m:val="b"/>
                    </m:rPr>
                    <w:rPr>
                      <w:rFonts w:ascii="Cambria Math" w:eastAsiaTheme="minorEastAsia" w:hAnsi="Cambria Math"/>
                      <w:color w:val="000000" w:themeColor="text1"/>
                    </w:rPr>
                    <m:t>10</m:t>
                  </m:r>
                </m:den>
              </m:f>
            </m:sup>
          </m:sSup>
          <m:r>
            <m:rPr>
              <m:sty m:val="p"/>
            </m:rPr>
            <w:rPr>
              <w:rFonts w:ascii="Cambria Math" w:eastAsiaTheme="minorEastAsia" w:hAnsi="Cambria Math"/>
              <w:color w:val="000000" w:themeColor="text1"/>
            </w:rPr>
            <w:br/>
          </m:r>
        </m:oMath>
        <m:oMath>
          <m:r>
            <m:rPr>
              <m:sty m:val="b"/>
            </m:rPr>
            <w:rPr>
              <w:rFonts w:ascii="Cambria Math" w:eastAsiaTheme="minorEastAsia" w:hAnsi="Cambria Math"/>
              <w:color w:val="000000" w:themeColor="text1"/>
            </w:rPr>
            <m:t>x=0.00002×</m:t>
          </m:r>
          <m:sSup>
            <m:sSupPr>
              <m:ctrlPr>
                <w:rPr>
                  <w:rFonts w:ascii="Cambria Math" w:eastAsiaTheme="minorEastAsia" w:hAnsi="Cambria Math"/>
                  <w:b/>
                  <w:bCs/>
                  <w:color w:val="000000" w:themeColor="text1"/>
                </w:rPr>
              </m:ctrlPr>
            </m:sSupPr>
            <m:e>
              <m:r>
                <m:rPr>
                  <m:sty m:val="b"/>
                </m:rPr>
                <w:rPr>
                  <w:rFonts w:ascii="Cambria Math" w:eastAsiaTheme="minorEastAsia" w:hAnsi="Cambria Math"/>
                  <w:color w:val="000000" w:themeColor="text1"/>
                </w:rPr>
                <m:t>10</m:t>
              </m:r>
            </m:e>
            <m:sup>
              <m:f>
                <m:fPr>
                  <m:ctrlPr>
                    <w:rPr>
                      <w:rFonts w:ascii="Cambria Math" w:eastAsiaTheme="minorEastAsia" w:hAnsi="Cambria Math"/>
                      <w:b/>
                      <w:bCs/>
                      <w:color w:val="000000" w:themeColor="text1"/>
                    </w:rPr>
                  </m:ctrlPr>
                </m:fPr>
                <m:num>
                  <m:r>
                    <m:rPr>
                      <m:sty m:val="b"/>
                    </m:rPr>
                    <w:rPr>
                      <w:rFonts w:ascii="Cambria Math" w:eastAsiaTheme="minorEastAsia" w:hAnsi="Cambria Math"/>
                      <w:color w:val="000000" w:themeColor="text1"/>
                    </w:rPr>
                    <m:t>58</m:t>
                  </m:r>
                </m:num>
                <m:den>
                  <m:r>
                    <m:rPr>
                      <m:sty m:val="b"/>
                    </m:rPr>
                    <w:rPr>
                      <w:rFonts w:ascii="Cambria Math" w:eastAsiaTheme="minorEastAsia" w:hAnsi="Cambria Math"/>
                      <w:color w:val="000000" w:themeColor="text1"/>
                    </w:rPr>
                    <m:t>10</m:t>
                  </m:r>
                </m:den>
              </m:f>
            </m:sup>
          </m:sSup>
          <m:r>
            <m:rPr>
              <m:sty m:val="p"/>
            </m:rPr>
            <w:rPr>
              <w:rFonts w:ascii="Cambria Math" w:eastAsiaTheme="minorEastAsia" w:hAnsi="Cambria Math"/>
              <w:color w:val="000000" w:themeColor="text1"/>
            </w:rPr>
            <w:br/>
          </m:r>
        </m:oMath>
        <m:oMath>
          <m:r>
            <m:rPr>
              <m:sty m:val="b"/>
            </m:rPr>
            <w:rPr>
              <w:rFonts w:ascii="Cambria Math" w:eastAsiaTheme="minorEastAsia" w:hAnsi="Cambria Math"/>
              <w:color w:val="000000" w:themeColor="text1"/>
            </w:rPr>
            <m:t>x≈12.61915 Pa (5 d.p.)</m:t>
          </m:r>
        </m:oMath>
      </m:oMathPara>
    </w:p>
    <w:p w14:paraId="6F98640D" w14:textId="3409522B" w:rsidR="00B37344" w:rsidRPr="002A60A1" w:rsidRDefault="005A5DF2" w:rsidP="00BD1EF7">
      <w:pPr>
        <w:pStyle w:val="ListNumber"/>
        <w:numPr>
          <w:ilvl w:val="2"/>
          <w:numId w:val="4"/>
        </w:numPr>
        <w:rPr>
          <w:rFonts w:eastAsiaTheme="minorEastAsia"/>
          <w:b/>
          <w:bCs/>
          <w:color w:val="000000" w:themeColor="text1"/>
        </w:rPr>
      </w:pPr>
      <w:r w:rsidRPr="002A60A1">
        <w:rPr>
          <w:rFonts w:eastAsiaTheme="minorEastAsia"/>
          <w:b/>
          <w:bCs/>
          <w:color w:val="000000" w:themeColor="text1"/>
        </w:rPr>
        <w:t>At</w:t>
      </w:r>
      <w:r w:rsidRPr="002A60A1">
        <w:rPr>
          <w:rFonts w:ascii="Cambria Math" w:hAnsi="Cambria Math"/>
          <w:b/>
          <w:bCs/>
          <w:color w:val="000000" w:themeColor="text1"/>
        </w:rPr>
        <w:t xml:space="preserve"> 60</w:t>
      </w:r>
      <m:oMath>
        <m:r>
          <m:rPr>
            <m:sty m:val="b"/>
          </m:rPr>
          <w:rPr>
            <w:rFonts w:ascii="Cambria Math" w:hAnsi="Cambria Math"/>
            <w:color w:val="000000" w:themeColor="text1"/>
          </w:rPr>
          <m:t xml:space="preserve"> </m:t>
        </m:r>
        <m:r>
          <m:rPr>
            <m:sty m:val="b"/>
          </m:rPr>
          <w:rPr>
            <w:rFonts w:ascii="Cambria Math" w:eastAsiaTheme="minorEastAsia" w:hAnsi="Cambria Math"/>
            <w:color w:val="000000" w:themeColor="text1"/>
          </w:rPr>
          <m:t>dB</m:t>
        </m:r>
      </m:oMath>
      <w:r w:rsidRPr="002A60A1">
        <w:rPr>
          <w:rFonts w:ascii="Cambria Math" w:eastAsiaTheme="minorEastAsia" w:hAnsi="Cambria Math"/>
          <w:b/>
          <w:bCs/>
          <w:color w:val="000000" w:themeColor="text1"/>
        </w:rPr>
        <w:t>,</w:t>
      </w:r>
      <w:r w:rsidRPr="002A60A1">
        <w:rPr>
          <w:rFonts w:eastAsiaTheme="minorEastAsia"/>
          <w:b/>
          <w:bCs/>
          <w:color w:val="000000" w:themeColor="text1"/>
        </w:rPr>
        <w:t xml:space="preserve"> let y</w:t>
      </w:r>
      <m:oMath>
        <m:r>
          <m:rPr>
            <m:sty m:val="b"/>
          </m:rPr>
          <w:rPr>
            <w:rFonts w:ascii="Cambria Math" w:eastAsiaTheme="minorEastAsia" w:hAnsi="Cambria Math"/>
            <w:color w:val="000000" w:themeColor="text1"/>
          </w:rPr>
          <m:t>=</m:t>
        </m:r>
      </m:oMath>
      <w:r w:rsidRPr="002A60A1">
        <w:rPr>
          <w:rFonts w:eastAsiaTheme="minorEastAsia"/>
          <w:b/>
          <w:bCs/>
          <w:color w:val="000000" w:themeColor="text1"/>
        </w:rPr>
        <w:t xml:space="preserve"> the sound pressure level being produced.</w:t>
      </w:r>
      <w:r w:rsidRPr="002A60A1">
        <w:rPr>
          <w:rFonts w:eastAsiaTheme="minorEastAsia"/>
          <w:b/>
          <w:bCs/>
          <w:color w:val="000000" w:themeColor="text1"/>
        </w:rPr>
        <w:br/>
      </w:r>
      <m:oMathPara>
        <m:oMath>
          <m:r>
            <m:rPr>
              <m:sty m:val="b"/>
            </m:rPr>
            <w:rPr>
              <w:rFonts w:ascii="Cambria Math" w:hAnsi="Cambria Math"/>
              <w:color w:val="000000" w:themeColor="text1"/>
            </w:rPr>
            <m:t>∴60 dB=10</m:t>
          </m:r>
          <m:func>
            <m:funcPr>
              <m:ctrlPr>
                <w:rPr>
                  <w:rFonts w:ascii="Cambria Math" w:hAnsi="Cambria Math"/>
                  <w:b/>
                  <w:bCs/>
                  <w:color w:val="000000" w:themeColor="text1"/>
                </w:rPr>
              </m:ctrlPr>
            </m:funcPr>
            <m:fName>
              <m:sSub>
                <m:sSubPr>
                  <m:ctrlPr>
                    <w:rPr>
                      <w:rFonts w:ascii="Cambria Math" w:hAnsi="Cambria Math"/>
                      <w:b/>
                      <w:bCs/>
                      <w:color w:val="000000" w:themeColor="text1"/>
                    </w:rPr>
                  </m:ctrlPr>
                </m:sSubPr>
                <m:e>
                  <m:r>
                    <m:rPr>
                      <m:sty m:val="b"/>
                    </m:rPr>
                    <w:rPr>
                      <w:rFonts w:ascii="Cambria Math" w:hAnsi="Cambria Math"/>
                      <w:color w:val="000000" w:themeColor="text1"/>
                    </w:rPr>
                    <m:t>log</m:t>
                  </m:r>
                </m:e>
                <m:sub>
                  <m:r>
                    <m:rPr>
                      <m:sty m:val="b"/>
                    </m:rPr>
                    <w:rPr>
                      <w:rFonts w:ascii="Cambria Math" w:hAnsi="Cambria Math"/>
                      <w:color w:val="000000" w:themeColor="text1"/>
                    </w:rPr>
                    <m:t>10</m:t>
                  </m:r>
                </m:sub>
              </m:sSub>
              <m:ctrlPr>
                <w:rPr>
                  <w:rFonts w:ascii="Cambria Math" w:eastAsiaTheme="minorEastAsia" w:hAnsi="Cambria Math"/>
                  <w:b/>
                  <w:bCs/>
                  <w:color w:val="000000" w:themeColor="text1"/>
                </w:rPr>
              </m:ctrlPr>
            </m:fName>
            <m:e>
              <m:d>
                <m:dPr>
                  <m:ctrlPr>
                    <w:rPr>
                      <w:rFonts w:ascii="Cambria Math" w:eastAsiaTheme="minorEastAsia" w:hAnsi="Cambria Math"/>
                      <w:b/>
                      <w:bCs/>
                      <w:color w:val="000000" w:themeColor="text1"/>
                    </w:rPr>
                  </m:ctrlPr>
                </m:dPr>
                <m:e>
                  <m:f>
                    <m:fPr>
                      <m:ctrlPr>
                        <w:rPr>
                          <w:rFonts w:ascii="Cambria Math" w:eastAsiaTheme="minorEastAsia" w:hAnsi="Cambria Math"/>
                          <w:b/>
                          <w:bCs/>
                          <w:color w:val="000000" w:themeColor="text1"/>
                        </w:rPr>
                      </m:ctrlPr>
                    </m:fPr>
                    <m:num>
                      <m:r>
                        <m:rPr>
                          <m:sty m:val="b"/>
                        </m:rPr>
                        <w:rPr>
                          <w:rFonts w:ascii="Cambria Math" w:eastAsiaTheme="minorEastAsia" w:hAnsi="Cambria Math"/>
                          <w:color w:val="000000" w:themeColor="text1"/>
                        </w:rPr>
                        <m:t>y</m:t>
                      </m:r>
                    </m:num>
                    <m:den>
                      <m:r>
                        <m:rPr>
                          <m:sty m:val="b"/>
                        </m:rPr>
                        <w:rPr>
                          <w:rFonts w:ascii="Cambria Math" w:eastAsiaTheme="minorEastAsia" w:hAnsi="Cambria Math"/>
                          <w:color w:val="000000" w:themeColor="text1"/>
                        </w:rPr>
                        <m:t>0.00002</m:t>
                      </m:r>
                    </m:den>
                  </m:f>
                </m:e>
              </m:d>
              <m:ctrlPr>
                <w:rPr>
                  <w:rFonts w:ascii="Cambria Math" w:eastAsiaTheme="minorEastAsia" w:hAnsi="Cambria Math"/>
                  <w:b/>
                  <w:bCs/>
                  <w:color w:val="000000" w:themeColor="text1"/>
                </w:rPr>
              </m:ctrlPr>
            </m:e>
          </m:func>
          <m:r>
            <m:rPr>
              <m:sty m:val="p"/>
            </m:rPr>
            <w:rPr>
              <w:rFonts w:ascii="Cambria Math" w:eastAsiaTheme="minorEastAsia" w:hAnsi="Cambria Math"/>
              <w:color w:val="000000" w:themeColor="text1"/>
            </w:rPr>
            <w:br/>
          </m:r>
        </m:oMath>
        <m:oMath>
          <m:f>
            <m:fPr>
              <m:ctrlPr>
                <w:rPr>
                  <w:rFonts w:ascii="Cambria Math" w:eastAsiaTheme="minorEastAsia" w:hAnsi="Cambria Math"/>
                  <w:b/>
                  <w:bCs/>
                  <w:color w:val="000000" w:themeColor="text1"/>
                </w:rPr>
              </m:ctrlPr>
            </m:fPr>
            <m:num>
              <m:r>
                <m:rPr>
                  <m:sty m:val="b"/>
                </m:rPr>
                <w:rPr>
                  <w:rFonts w:ascii="Cambria Math" w:eastAsiaTheme="minorEastAsia" w:hAnsi="Cambria Math"/>
                  <w:color w:val="000000" w:themeColor="text1"/>
                </w:rPr>
                <m:t>60</m:t>
              </m:r>
            </m:num>
            <m:den>
              <m:r>
                <m:rPr>
                  <m:sty m:val="b"/>
                </m:rPr>
                <w:rPr>
                  <w:rFonts w:ascii="Cambria Math" w:eastAsiaTheme="minorEastAsia" w:hAnsi="Cambria Math"/>
                  <w:color w:val="000000" w:themeColor="text1"/>
                </w:rPr>
                <m:t>10</m:t>
              </m:r>
            </m:den>
          </m:f>
          <m:r>
            <m:rPr>
              <m:sty m:val="b"/>
            </m:rPr>
            <w:rPr>
              <w:rFonts w:ascii="Cambria Math" w:eastAsiaTheme="minorEastAsia" w:hAnsi="Cambria Math"/>
              <w:color w:val="000000" w:themeColor="text1"/>
            </w:rPr>
            <m:t>=</m:t>
          </m:r>
          <m:func>
            <m:funcPr>
              <m:ctrlPr>
                <w:rPr>
                  <w:rFonts w:ascii="Cambria Math" w:eastAsiaTheme="minorEastAsia" w:hAnsi="Cambria Math"/>
                  <w:b/>
                  <w:bCs/>
                  <w:color w:val="000000" w:themeColor="text1"/>
                </w:rPr>
              </m:ctrlPr>
            </m:funcPr>
            <m:fName>
              <m:sSub>
                <m:sSubPr>
                  <m:ctrlPr>
                    <w:rPr>
                      <w:rFonts w:ascii="Cambria Math" w:eastAsiaTheme="minorEastAsia" w:hAnsi="Cambria Math"/>
                      <w:b/>
                      <w:bCs/>
                      <w:color w:val="000000" w:themeColor="text1"/>
                    </w:rPr>
                  </m:ctrlPr>
                </m:sSubPr>
                <m:e>
                  <m:r>
                    <m:rPr>
                      <m:sty m:val="b"/>
                    </m:rPr>
                    <w:rPr>
                      <w:rFonts w:ascii="Cambria Math" w:eastAsiaTheme="minorEastAsia" w:hAnsi="Cambria Math"/>
                      <w:color w:val="000000" w:themeColor="text1"/>
                    </w:rPr>
                    <m:t>log</m:t>
                  </m:r>
                </m:e>
                <m:sub>
                  <m:r>
                    <m:rPr>
                      <m:sty m:val="b"/>
                    </m:rPr>
                    <w:rPr>
                      <w:rFonts w:ascii="Cambria Math" w:eastAsiaTheme="minorEastAsia" w:hAnsi="Cambria Math"/>
                      <w:color w:val="000000" w:themeColor="text1"/>
                    </w:rPr>
                    <m:t>10</m:t>
                  </m:r>
                </m:sub>
              </m:sSub>
            </m:fName>
            <m:e>
              <m:d>
                <m:dPr>
                  <m:ctrlPr>
                    <w:rPr>
                      <w:rFonts w:ascii="Cambria Math" w:eastAsiaTheme="minorEastAsia" w:hAnsi="Cambria Math"/>
                      <w:b/>
                      <w:bCs/>
                      <w:color w:val="000000" w:themeColor="text1"/>
                    </w:rPr>
                  </m:ctrlPr>
                </m:dPr>
                <m:e>
                  <m:f>
                    <m:fPr>
                      <m:ctrlPr>
                        <w:rPr>
                          <w:rFonts w:ascii="Cambria Math" w:eastAsiaTheme="minorEastAsia" w:hAnsi="Cambria Math"/>
                          <w:b/>
                          <w:bCs/>
                          <w:color w:val="000000" w:themeColor="text1"/>
                        </w:rPr>
                      </m:ctrlPr>
                    </m:fPr>
                    <m:num>
                      <m:r>
                        <m:rPr>
                          <m:sty m:val="b"/>
                        </m:rPr>
                        <w:rPr>
                          <w:rFonts w:ascii="Cambria Math" w:eastAsiaTheme="minorEastAsia" w:hAnsi="Cambria Math"/>
                          <w:color w:val="000000" w:themeColor="text1"/>
                        </w:rPr>
                        <m:t>y</m:t>
                      </m:r>
                    </m:num>
                    <m:den>
                      <m:r>
                        <m:rPr>
                          <m:sty m:val="b"/>
                        </m:rPr>
                        <w:rPr>
                          <w:rFonts w:ascii="Cambria Math" w:eastAsiaTheme="minorEastAsia" w:hAnsi="Cambria Math"/>
                          <w:color w:val="000000" w:themeColor="text1"/>
                        </w:rPr>
                        <m:t>0.00002</m:t>
                      </m:r>
                    </m:den>
                  </m:f>
                </m:e>
              </m:d>
            </m:e>
          </m:func>
          <m:r>
            <m:rPr>
              <m:sty m:val="p"/>
            </m:rPr>
            <w:rPr>
              <w:rFonts w:ascii="Cambria Math" w:eastAsiaTheme="minorEastAsia" w:hAnsi="Cambria Math"/>
              <w:color w:val="000000" w:themeColor="text1"/>
            </w:rPr>
            <w:br/>
          </m:r>
        </m:oMath>
        <m:oMath>
          <m:f>
            <m:fPr>
              <m:ctrlPr>
                <w:rPr>
                  <w:rFonts w:ascii="Cambria Math" w:eastAsiaTheme="minorEastAsia" w:hAnsi="Cambria Math"/>
                  <w:b/>
                  <w:bCs/>
                  <w:color w:val="000000" w:themeColor="text1"/>
                </w:rPr>
              </m:ctrlPr>
            </m:fPr>
            <m:num>
              <m:r>
                <m:rPr>
                  <m:sty m:val="b"/>
                </m:rPr>
                <w:rPr>
                  <w:rFonts w:ascii="Cambria Math" w:eastAsiaTheme="minorEastAsia" w:hAnsi="Cambria Math"/>
                  <w:color w:val="000000" w:themeColor="text1"/>
                </w:rPr>
                <m:t>y</m:t>
              </m:r>
            </m:num>
            <m:den>
              <m:r>
                <m:rPr>
                  <m:sty m:val="b"/>
                </m:rPr>
                <w:rPr>
                  <w:rFonts w:ascii="Cambria Math" w:eastAsiaTheme="minorEastAsia" w:hAnsi="Cambria Math"/>
                  <w:color w:val="000000" w:themeColor="text1"/>
                </w:rPr>
                <m:t>0.00002</m:t>
              </m:r>
            </m:den>
          </m:f>
          <m:r>
            <m:rPr>
              <m:sty m:val="b"/>
            </m:rPr>
            <w:rPr>
              <w:rFonts w:ascii="Cambria Math" w:eastAsiaTheme="minorEastAsia" w:hAnsi="Cambria Math"/>
              <w:color w:val="000000" w:themeColor="text1"/>
            </w:rPr>
            <m:t>=</m:t>
          </m:r>
          <m:sSup>
            <m:sSupPr>
              <m:ctrlPr>
                <w:rPr>
                  <w:rFonts w:ascii="Cambria Math" w:eastAsiaTheme="minorEastAsia" w:hAnsi="Cambria Math"/>
                  <w:b/>
                  <w:bCs/>
                  <w:color w:val="000000" w:themeColor="text1"/>
                </w:rPr>
              </m:ctrlPr>
            </m:sSupPr>
            <m:e>
              <m:r>
                <m:rPr>
                  <m:sty m:val="b"/>
                </m:rPr>
                <w:rPr>
                  <w:rFonts w:ascii="Cambria Math" w:eastAsiaTheme="minorEastAsia" w:hAnsi="Cambria Math"/>
                  <w:color w:val="000000" w:themeColor="text1"/>
                </w:rPr>
                <m:t>10</m:t>
              </m:r>
            </m:e>
            <m:sup>
              <m:f>
                <m:fPr>
                  <m:ctrlPr>
                    <w:rPr>
                      <w:rFonts w:ascii="Cambria Math" w:eastAsiaTheme="minorEastAsia" w:hAnsi="Cambria Math"/>
                      <w:b/>
                      <w:bCs/>
                      <w:color w:val="000000" w:themeColor="text1"/>
                    </w:rPr>
                  </m:ctrlPr>
                </m:fPr>
                <m:num>
                  <m:r>
                    <m:rPr>
                      <m:sty m:val="b"/>
                    </m:rPr>
                    <w:rPr>
                      <w:rFonts w:ascii="Cambria Math" w:eastAsiaTheme="minorEastAsia" w:hAnsi="Cambria Math"/>
                      <w:color w:val="000000" w:themeColor="text1"/>
                    </w:rPr>
                    <m:t>60</m:t>
                  </m:r>
                </m:num>
                <m:den>
                  <m:r>
                    <m:rPr>
                      <m:sty m:val="b"/>
                    </m:rPr>
                    <w:rPr>
                      <w:rFonts w:ascii="Cambria Math" w:eastAsiaTheme="minorEastAsia" w:hAnsi="Cambria Math"/>
                      <w:color w:val="000000" w:themeColor="text1"/>
                    </w:rPr>
                    <m:t>10</m:t>
                  </m:r>
                </m:den>
              </m:f>
            </m:sup>
          </m:sSup>
          <m:r>
            <m:rPr>
              <m:sty m:val="p"/>
            </m:rPr>
            <w:rPr>
              <w:rFonts w:ascii="Cambria Math" w:eastAsiaTheme="minorEastAsia" w:hAnsi="Cambria Math"/>
              <w:color w:val="000000" w:themeColor="text1"/>
            </w:rPr>
            <w:br/>
          </m:r>
        </m:oMath>
        <m:oMath>
          <m:r>
            <m:rPr>
              <m:sty m:val="b"/>
            </m:rPr>
            <w:rPr>
              <w:rFonts w:ascii="Cambria Math" w:eastAsiaTheme="minorEastAsia" w:hAnsi="Cambria Math"/>
              <w:color w:val="000000" w:themeColor="text1"/>
            </w:rPr>
            <m:t>y=0.00002×</m:t>
          </m:r>
          <m:sSup>
            <m:sSupPr>
              <m:ctrlPr>
                <w:rPr>
                  <w:rFonts w:ascii="Cambria Math" w:eastAsiaTheme="minorEastAsia" w:hAnsi="Cambria Math"/>
                  <w:b/>
                  <w:bCs/>
                  <w:color w:val="000000" w:themeColor="text1"/>
                </w:rPr>
              </m:ctrlPr>
            </m:sSupPr>
            <m:e>
              <m:r>
                <m:rPr>
                  <m:sty m:val="b"/>
                </m:rPr>
                <w:rPr>
                  <w:rFonts w:ascii="Cambria Math" w:eastAsiaTheme="minorEastAsia" w:hAnsi="Cambria Math"/>
                  <w:color w:val="000000" w:themeColor="text1"/>
                </w:rPr>
                <m:t>10</m:t>
              </m:r>
            </m:e>
            <m:sup>
              <m:f>
                <m:fPr>
                  <m:ctrlPr>
                    <w:rPr>
                      <w:rFonts w:ascii="Cambria Math" w:eastAsiaTheme="minorEastAsia" w:hAnsi="Cambria Math"/>
                      <w:b/>
                      <w:bCs/>
                      <w:color w:val="000000" w:themeColor="text1"/>
                    </w:rPr>
                  </m:ctrlPr>
                </m:fPr>
                <m:num>
                  <m:r>
                    <m:rPr>
                      <m:sty m:val="b"/>
                    </m:rPr>
                    <w:rPr>
                      <w:rFonts w:ascii="Cambria Math" w:eastAsiaTheme="minorEastAsia" w:hAnsi="Cambria Math"/>
                      <w:color w:val="000000" w:themeColor="text1"/>
                    </w:rPr>
                    <m:t>60</m:t>
                  </m:r>
                </m:num>
                <m:den>
                  <m:r>
                    <m:rPr>
                      <m:sty m:val="b"/>
                    </m:rPr>
                    <w:rPr>
                      <w:rFonts w:ascii="Cambria Math" w:eastAsiaTheme="minorEastAsia" w:hAnsi="Cambria Math"/>
                      <w:color w:val="000000" w:themeColor="text1"/>
                    </w:rPr>
                    <m:t>10</m:t>
                  </m:r>
                </m:den>
              </m:f>
            </m:sup>
          </m:sSup>
          <m:r>
            <m:rPr>
              <m:sty m:val="p"/>
            </m:rPr>
            <w:rPr>
              <w:rFonts w:ascii="Cambria Math" w:eastAsiaTheme="minorEastAsia" w:hAnsi="Cambria Math"/>
              <w:color w:val="000000" w:themeColor="text1"/>
            </w:rPr>
            <w:br/>
          </m:r>
        </m:oMath>
        <m:oMath>
          <m:r>
            <m:rPr>
              <m:sty m:val="b"/>
            </m:rPr>
            <w:rPr>
              <w:rFonts w:ascii="Cambria Math" w:eastAsiaTheme="minorEastAsia" w:hAnsi="Cambria Math"/>
              <w:color w:val="000000" w:themeColor="text1"/>
            </w:rPr>
            <m:t>y=20 Pa</m:t>
          </m:r>
        </m:oMath>
      </m:oMathPara>
    </w:p>
    <w:p w14:paraId="036478BD" w14:textId="73047C23" w:rsidR="006C2A62" w:rsidRPr="002A60A1" w:rsidRDefault="006C2A62" w:rsidP="006C2A62">
      <w:pPr>
        <w:pStyle w:val="ListNumber"/>
        <w:numPr>
          <w:ilvl w:val="0"/>
          <w:numId w:val="0"/>
        </w:numPr>
        <w:ind w:left="567"/>
        <w:rPr>
          <w:b/>
          <w:bCs/>
          <w:color w:val="000000" w:themeColor="text1"/>
        </w:rPr>
      </w:pPr>
      <w:r w:rsidRPr="002A60A1">
        <w:rPr>
          <w:b/>
          <w:bCs/>
          <w:color w:val="000000" w:themeColor="text1"/>
        </w:rPr>
        <w:t xml:space="preserve">Therefore, the range of </w:t>
      </w:r>
      <w:r w:rsidR="00DD1607" w:rsidRPr="002A60A1">
        <w:rPr>
          <w:b/>
          <w:bCs/>
          <w:color w:val="000000" w:themeColor="text1"/>
        </w:rPr>
        <w:t xml:space="preserve">pascals for the sound pressure level produced for something double the loudness of a normal conversation would be between </w:t>
      </w:r>
      <m:oMath>
        <m:r>
          <m:rPr>
            <m:sty m:val="b"/>
          </m:rPr>
          <w:rPr>
            <w:rFonts w:ascii="Cambria Math" w:eastAsiaTheme="minorEastAsia" w:hAnsi="Cambria Math"/>
            <w:color w:val="000000" w:themeColor="text1"/>
          </w:rPr>
          <m:t>12.61915 Pa</m:t>
        </m:r>
      </m:oMath>
      <w:r w:rsidR="003E5945" w:rsidRPr="002A60A1">
        <w:rPr>
          <w:rFonts w:eastAsiaTheme="minorEastAsia"/>
          <w:b/>
          <w:bCs/>
          <w:color w:val="000000" w:themeColor="text1"/>
        </w:rPr>
        <w:t xml:space="preserve"> and </w:t>
      </w:r>
      <m:oMath>
        <m:r>
          <m:rPr>
            <m:sty m:val="b"/>
          </m:rPr>
          <w:rPr>
            <w:rFonts w:ascii="Cambria Math" w:eastAsiaTheme="minorEastAsia" w:hAnsi="Cambria Math"/>
            <w:color w:val="000000" w:themeColor="text1"/>
          </w:rPr>
          <m:t>20 Pa</m:t>
        </m:r>
      </m:oMath>
      <w:r w:rsidR="003E5945" w:rsidRPr="002A60A1">
        <w:rPr>
          <w:rFonts w:eastAsiaTheme="minorEastAsia"/>
          <w:b/>
          <w:bCs/>
          <w:color w:val="000000" w:themeColor="text1"/>
        </w:rPr>
        <w:t>.</w:t>
      </w:r>
    </w:p>
    <w:p w14:paraId="01CF9D1B" w14:textId="080D2C98" w:rsidR="00F11191" w:rsidRDefault="007414E9" w:rsidP="007414E9">
      <w:pPr>
        <w:pStyle w:val="ListNumber"/>
      </w:pPr>
      <w:r>
        <w:t xml:space="preserve">Using the formula for calculating the decibel, what would </w:t>
      </w:r>
      <w:r w:rsidR="00F771A5">
        <w:t xml:space="preserve">be </w:t>
      </w:r>
      <w:r>
        <w:t xml:space="preserve">the overall decibel value </w:t>
      </w:r>
      <w:r w:rsidR="00F771A5">
        <w:t xml:space="preserve">(to the nearest decibel) </w:t>
      </w:r>
      <w:r>
        <w:t xml:space="preserve">of </w:t>
      </w:r>
      <w:r w:rsidR="008C3D1C">
        <w:t xml:space="preserve">adding together </w:t>
      </w:r>
      <w:r w:rsidR="00956342">
        <w:t xml:space="preserve">5 </w:t>
      </w:r>
      <w:r>
        <w:t>sources of sound</w:t>
      </w:r>
      <w:r w:rsidR="008C3D1C">
        <w:t xml:space="preserve"> that</w:t>
      </w:r>
      <w:r>
        <w:t xml:space="preserve"> produc</w:t>
      </w:r>
      <w:r w:rsidR="008C3D1C">
        <w:t>e</w:t>
      </w:r>
      <w:r>
        <w:t xml:space="preserve"> a reading of </w:t>
      </w:r>
      <w:r w:rsidR="00162907">
        <w:t>10</w:t>
      </w:r>
      <w:r>
        <w:t>0 decibels independently</w:t>
      </w:r>
      <w:r w:rsidR="008C3D1C">
        <w:t xml:space="preserve"> </w:t>
      </w:r>
      <w:r>
        <w:t xml:space="preserve">(HINT: the answer is not </w:t>
      </w:r>
      <w:r w:rsidR="00080A0C">
        <w:t>10</w:t>
      </w:r>
      <w:r>
        <w:t>00 decibels).</w:t>
      </w:r>
    </w:p>
    <w:p w14:paraId="564BD814" w14:textId="094E9C2D" w:rsidR="00012645" w:rsidRPr="002A60A1" w:rsidRDefault="00162907" w:rsidP="00012645">
      <w:pPr>
        <w:pStyle w:val="ListNumber"/>
        <w:numPr>
          <w:ilvl w:val="0"/>
          <w:numId w:val="0"/>
        </w:numPr>
        <w:ind w:left="567"/>
        <w:rPr>
          <w:b/>
          <w:bCs/>
          <w:color w:val="000000" w:themeColor="text1"/>
        </w:rPr>
      </w:pPr>
      <w:r w:rsidRPr="002A60A1">
        <w:rPr>
          <w:b/>
          <w:bCs/>
          <w:color w:val="000000" w:themeColor="text1"/>
        </w:rPr>
        <w:t>First,</w:t>
      </w:r>
      <w:r w:rsidR="00C606FB" w:rsidRPr="002A60A1">
        <w:rPr>
          <w:b/>
          <w:bCs/>
          <w:color w:val="000000" w:themeColor="text1"/>
        </w:rPr>
        <w:t xml:space="preserve"> let’</w:t>
      </w:r>
      <w:r w:rsidRPr="002A60A1">
        <w:rPr>
          <w:b/>
          <w:bCs/>
          <w:color w:val="000000" w:themeColor="text1"/>
        </w:rPr>
        <w:t>s</w:t>
      </w:r>
      <w:r w:rsidR="00C606FB" w:rsidRPr="002A60A1">
        <w:rPr>
          <w:b/>
          <w:bCs/>
          <w:color w:val="000000" w:themeColor="text1"/>
        </w:rPr>
        <w:t xml:space="preserve"> determine the Pa of the sound pressure level for a sound of 100dB.</w:t>
      </w:r>
    </w:p>
    <w:p w14:paraId="53AAB97B" w14:textId="046A32D8" w:rsidR="00417AA9" w:rsidRPr="002A60A1" w:rsidRDefault="00417AA9" w:rsidP="00012645">
      <w:pPr>
        <w:pStyle w:val="ListNumber"/>
        <w:numPr>
          <w:ilvl w:val="0"/>
          <w:numId w:val="0"/>
        </w:numPr>
        <w:ind w:left="567"/>
        <w:rPr>
          <w:b/>
          <w:bCs/>
          <w:color w:val="000000" w:themeColor="text1"/>
        </w:rPr>
      </w:pPr>
      <w:r w:rsidRPr="002A60A1">
        <w:rPr>
          <w:b/>
          <w:bCs/>
          <w:color w:val="000000" w:themeColor="text1"/>
        </w:rPr>
        <w:t xml:space="preserve">Students may approach this in several different ways, presented below are </w:t>
      </w:r>
      <w:r w:rsidR="00956342" w:rsidRPr="002A60A1">
        <w:rPr>
          <w:b/>
          <w:bCs/>
          <w:color w:val="000000" w:themeColor="text1"/>
        </w:rPr>
        <w:t xml:space="preserve">2 </w:t>
      </w:r>
      <w:r w:rsidRPr="002A60A1">
        <w:rPr>
          <w:b/>
          <w:bCs/>
          <w:color w:val="000000" w:themeColor="text1"/>
        </w:rPr>
        <w:t>possibilities.</w:t>
      </w:r>
    </w:p>
    <w:p w14:paraId="405CD9F3" w14:textId="40E87244" w:rsidR="00F11191" w:rsidRPr="002A60A1" w:rsidRDefault="002A60A1" w:rsidP="00BD1EF7">
      <w:pPr>
        <w:pStyle w:val="ListNumber"/>
        <w:numPr>
          <w:ilvl w:val="2"/>
          <w:numId w:val="21"/>
        </w:numPr>
        <w:rPr>
          <w:b/>
          <w:bCs/>
          <w:color w:val="000000" w:themeColor="text1"/>
        </w:rPr>
      </w:pPr>
      <m:oMath>
        <m:r>
          <m:rPr>
            <m:sty m:val="b"/>
          </m:rPr>
          <w:rPr>
            <w:rFonts w:ascii="Cambria Math" w:hAnsi="Cambria Math"/>
            <w:color w:val="000000" w:themeColor="text1"/>
          </w:rPr>
          <m:t>100=10</m:t>
        </m:r>
        <m:func>
          <m:funcPr>
            <m:ctrlPr>
              <w:rPr>
                <w:rFonts w:ascii="Cambria Math" w:hAnsi="Cambria Math"/>
                <w:b/>
                <w:bCs/>
                <w:color w:val="000000" w:themeColor="text1"/>
              </w:rPr>
            </m:ctrlPr>
          </m:funcPr>
          <m:fName>
            <m:sSub>
              <m:sSubPr>
                <m:ctrlPr>
                  <w:rPr>
                    <w:rFonts w:ascii="Cambria Math" w:hAnsi="Cambria Math"/>
                    <w:b/>
                    <w:bCs/>
                    <w:color w:val="000000" w:themeColor="text1"/>
                  </w:rPr>
                </m:ctrlPr>
              </m:sSubPr>
              <m:e>
                <m:r>
                  <m:rPr>
                    <m:sty m:val="b"/>
                  </m:rPr>
                  <w:rPr>
                    <w:rFonts w:ascii="Cambria Math" w:hAnsi="Cambria Math"/>
                    <w:color w:val="000000" w:themeColor="text1"/>
                  </w:rPr>
                  <m:t>log</m:t>
                </m:r>
              </m:e>
              <m:sub>
                <m:r>
                  <m:rPr>
                    <m:sty m:val="b"/>
                  </m:rPr>
                  <w:rPr>
                    <w:rFonts w:ascii="Cambria Math" w:hAnsi="Cambria Math"/>
                    <w:color w:val="000000" w:themeColor="text1"/>
                  </w:rPr>
                  <m:t>10</m:t>
                </m:r>
              </m:sub>
            </m:sSub>
          </m:fName>
          <m:e>
            <m:d>
              <m:dPr>
                <m:ctrlPr>
                  <w:rPr>
                    <w:rFonts w:ascii="Cambria Math" w:hAnsi="Cambria Math"/>
                    <w:b/>
                    <w:bCs/>
                    <w:color w:val="000000" w:themeColor="text1"/>
                  </w:rPr>
                </m:ctrlPr>
              </m:dPr>
              <m:e>
                <m:f>
                  <m:fPr>
                    <m:ctrlPr>
                      <w:rPr>
                        <w:rFonts w:ascii="Cambria Math" w:hAnsi="Cambria Math"/>
                        <w:b/>
                        <w:bCs/>
                        <w:color w:val="000000" w:themeColor="text1"/>
                      </w:rPr>
                    </m:ctrlPr>
                  </m:fPr>
                  <m:num>
                    <m:r>
                      <m:rPr>
                        <m:sty m:val="b"/>
                      </m:rPr>
                      <w:rPr>
                        <w:rFonts w:ascii="Cambria Math" w:hAnsi="Cambria Math"/>
                        <w:color w:val="000000" w:themeColor="text1"/>
                      </w:rPr>
                      <m:t>x</m:t>
                    </m:r>
                  </m:num>
                  <m:den>
                    <m:r>
                      <m:rPr>
                        <m:sty m:val="b"/>
                      </m:rPr>
                      <w:rPr>
                        <w:rFonts w:ascii="Cambria Math" w:hAnsi="Cambria Math"/>
                        <w:color w:val="000000" w:themeColor="text1"/>
                      </w:rPr>
                      <m:t>0.00002</m:t>
                    </m:r>
                  </m:den>
                </m:f>
              </m:e>
            </m:d>
          </m:e>
        </m:func>
      </m:oMath>
      <w:r w:rsidR="00417AA9" w:rsidRPr="002A60A1">
        <w:rPr>
          <w:b/>
          <w:bCs/>
          <w:color w:val="000000" w:themeColor="text1"/>
        </w:rPr>
        <w:br/>
      </w:r>
      <m:oMath>
        <m:r>
          <m:rPr>
            <m:sty m:val="b"/>
          </m:rPr>
          <w:rPr>
            <w:rFonts w:ascii="Cambria Math" w:eastAsiaTheme="minorEastAsia" w:hAnsi="Cambria Math"/>
            <w:color w:val="000000" w:themeColor="text1"/>
          </w:rPr>
          <m:t>10=</m:t>
        </m:r>
        <m:func>
          <m:funcPr>
            <m:ctrlPr>
              <w:rPr>
                <w:rFonts w:ascii="Cambria Math" w:eastAsiaTheme="minorEastAsia" w:hAnsi="Cambria Math"/>
                <w:b/>
                <w:bCs/>
                <w:color w:val="000000" w:themeColor="text1"/>
              </w:rPr>
            </m:ctrlPr>
          </m:funcPr>
          <m:fName>
            <m:sSub>
              <m:sSubPr>
                <m:ctrlPr>
                  <w:rPr>
                    <w:rFonts w:ascii="Cambria Math" w:eastAsiaTheme="minorEastAsia" w:hAnsi="Cambria Math"/>
                    <w:b/>
                    <w:bCs/>
                    <w:color w:val="000000" w:themeColor="text1"/>
                  </w:rPr>
                </m:ctrlPr>
              </m:sSubPr>
              <m:e>
                <m:r>
                  <m:rPr>
                    <m:sty m:val="b"/>
                  </m:rPr>
                  <w:rPr>
                    <w:rFonts w:ascii="Cambria Math" w:eastAsiaTheme="minorEastAsia" w:hAnsi="Cambria Math"/>
                    <w:color w:val="000000" w:themeColor="text1"/>
                  </w:rPr>
                  <m:t>log</m:t>
                </m:r>
              </m:e>
              <m:sub>
                <m:r>
                  <m:rPr>
                    <m:sty m:val="b"/>
                  </m:rPr>
                  <w:rPr>
                    <w:rFonts w:ascii="Cambria Math" w:eastAsiaTheme="minorEastAsia" w:hAnsi="Cambria Math"/>
                    <w:color w:val="000000" w:themeColor="text1"/>
                  </w:rPr>
                  <m:t>10</m:t>
                </m:r>
              </m:sub>
            </m:sSub>
          </m:fName>
          <m:e>
            <m:d>
              <m:dPr>
                <m:ctrlPr>
                  <w:rPr>
                    <w:rFonts w:ascii="Cambria Math" w:eastAsiaTheme="minorEastAsia" w:hAnsi="Cambria Math"/>
                    <w:b/>
                    <w:bCs/>
                    <w:color w:val="000000" w:themeColor="text1"/>
                  </w:rPr>
                </m:ctrlPr>
              </m:dPr>
              <m:e>
                <m:f>
                  <m:fPr>
                    <m:ctrlPr>
                      <w:rPr>
                        <w:rFonts w:ascii="Cambria Math" w:eastAsiaTheme="minorEastAsia" w:hAnsi="Cambria Math"/>
                        <w:b/>
                        <w:bCs/>
                        <w:color w:val="000000" w:themeColor="text1"/>
                      </w:rPr>
                    </m:ctrlPr>
                  </m:fPr>
                  <m:num>
                    <m:r>
                      <m:rPr>
                        <m:sty m:val="b"/>
                      </m:rPr>
                      <w:rPr>
                        <w:rFonts w:ascii="Cambria Math" w:eastAsiaTheme="minorEastAsia" w:hAnsi="Cambria Math"/>
                        <w:color w:val="000000" w:themeColor="text1"/>
                      </w:rPr>
                      <m:t>x</m:t>
                    </m:r>
                  </m:num>
                  <m:den>
                    <m:r>
                      <m:rPr>
                        <m:sty m:val="b"/>
                      </m:rPr>
                      <w:rPr>
                        <w:rFonts w:ascii="Cambria Math" w:eastAsiaTheme="minorEastAsia" w:hAnsi="Cambria Math"/>
                        <w:color w:val="000000" w:themeColor="text1"/>
                      </w:rPr>
                      <m:t>0.00002</m:t>
                    </m:r>
                  </m:den>
                </m:f>
              </m:e>
            </m:d>
          </m:e>
        </m:func>
      </m:oMath>
      <w:r w:rsidR="00417AA9" w:rsidRPr="002A60A1">
        <w:rPr>
          <w:rFonts w:eastAsiaTheme="minorEastAsia"/>
          <w:b/>
          <w:bCs/>
          <w:color w:val="000000" w:themeColor="text1"/>
        </w:rPr>
        <w:t xml:space="preserve"> </w:t>
      </w:r>
      <m:oMath>
        <m:r>
          <m:rPr>
            <m:sty m:val="p"/>
          </m:rPr>
          <w:rPr>
            <w:rFonts w:ascii="Cambria Math" w:eastAsiaTheme="minorEastAsia" w:hAnsi="Cambria Math"/>
            <w:color w:val="000000" w:themeColor="text1"/>
          </w:rPr>
          <w:br/>
        </m:r>
        <m:r>
          <m:rPr>
            <m:sty m:val="b"/>
          </m:rPr>
          <w:rPr>
            <w:rFonts w:ascii="Cambria Math" w:eastAsiaTheme="minorEastAsia" w:hAnsi="Cambria Math"/>
            <w:color w:val="000000" w:themeColor="text1"/>
          </w:rPr>
          <m:t>x=0.00002×</m:t>
        </m:r>
        <m:sSup>
          <m:sSupPr>
            <m:ctrlPr>
              <w:rPr>
                <w:rFonts w:ascii="Cambria Math" w:eastAsiaTheme="minorEastAsia" w:hAnsi="Cambria Math"/>
                <w:b/>
                <w:bCs/>
                <w:color w:val="000000" w:themeColor="text1"/>
              </w:rPr>
            </m:ctrlPr>
          </m:sSupPr>
          <m:e>
            <m:r>
              <m:rPr>
                <m:sty m:val="b"/>
              </m:rPr>
              <w:rPr>
                <w:rFonts w:ascii="Cambria Math" w:eastAsiaTheme="minorEastAsia" w:hAnsi="Cambria Math"/>
                <w:color w:val="000000" w:themeColor="text1"/>
              </w:rPr>
              <m:t>10</m:t>
            </m:r>
          </m:e>
          <m:sup>
            <m:r>
              <m:rPr>
                <m:sty m:val="b"/>
              </m:rPr>
              <w:rPr>
                <w:rFonts w:ascii="Cambria Math" w:eastAsiaTheme="minorEastAsia" w:hAnsi="Cambria Math"/>
                <w:color w:val="000000" w:themeColor="text1"/>
              </w:rPr>
              <m:t>10</m:t>
            </m:r>
          </m:sup>
        </m:sSup>
      </m:oMath>
      <w:r w:rsidR="00417AA9" w:rsidRPr="002A60A1">
        <w:rPr>
          <w:rFonts w:eastAsiaTheme="minorEastAsia"/>
          <w:b/>
          <w:bCs/>
          <w:color w:val="000000" w:themeColor="text1"/>
        </w:rPr>
        <w:t xml:space="preserve"> </w:t>
      </w:r>
      <m:oMath>
        <m:r>
          <m:rPr>
            <m:sty m:val="p"/>
          </m:rPr>
          <w:rPr>
            <w:rFonts w:ascii="Cambria Math" w:eastAsiaTheme="minorEastAsia" w:hAnsi="Cambria Math"/>
            <w:color w:val="000000" w:themeColor="text1"/>
          </w:rPr>
          <w:br/>
        </m:r>
        <m:r>
          <m:rPr>
            <m:sty m:val="b"/>
          </m:rPr>
          <w:rPr>
            <w:rFonts w:ascii="Cambria Math" w:eastAsiaTheme="minorEastAsia" w:hAnsi="Cambria Math"/>
            <w:color w:val="000000" w:themeColor="text1"/>
          </w:rPr>
          <m:t>x=200 000 Pa</m:t>
        </m:r>
      </m:oMath>
      <w:r w:rsidR="00417AA9" w:rsidRPr="002A60A1">
        <w:rPr>
          <w:rFonts w:eastAsiaTheme="minorEastAsia"/>
          <w:b/>
          <w:bCs/>
          <w:color w:val="000000" w:themeColor="text1"/>
        </w:rPr>
        <w:t xml:space="preserve"> </w:t>
      </w:r>
    </w:p>
    <w:p w14:paraId="1CBA5363" w14:textId="340EAC45" w:rsidR="00D2159D" w:rsidRPr="002A60A1" w:rsidRDefault="00356665" w:rsidP="00BD1EF7">
      <w:pPr>
        <w:pStyle w:val="ListNumber"/>
        <w:numPr>
          <w:ilvl w:val="2"/>
          <w:numId w:val="21"/>
        </w:numPr>
        <w:rPr>
          <w:b/>
          <w:bCs/>
          <w:color w:val="000000" w:themeColor="text1"/>
        </w:rPr>
      </w:pPr>
      <w:r w:rsidRPr="002A60A1">
        <w:rPr>
          <w:b/>
          <w:bCs/>
          <w:color w:val="000000" w:themeColor="text1"/>
        </w:rPr>
        <w:t xml:space="preserve">From the sources of sound explored in this learning episode it was seen that a hairdryer </w:t>
      </w:r>
      <w:r w:rsidR="003A7917" w:rsidRPr="002A60A1">
        <w:rPr>
          <w:b/>
          <w:bCs/>
          <w:color w:val="000000" w:themeColor="text1"/>
        </w:rPr>
        <w:t xml:space="preserve">was producing a sound that registered </w:t>
      </w:r>
      <m:oMath>
        <m:r>
          <m:rPr>
            <m:sty m:val="b"/>
          </m:rPr>
          <w:rPr>
            <w:rFonts w:ascii="Cambria Math" w:hAnsi="Cambria Math"/>
            <w:color w:val="000000" w:themeColor="text1"/>
          </w:rPr>
          <m:t>70 dB</m:t>
        </m:r>
      </m:oMath>
      <w:r w:rsidR="003A7917" w:rsidRPr="002A60A1">
        <w:rPr>
          <w:rFonts w:eastAsiaTheme="minorEastAsia"/>
          <w:b/>
          <w:bCs/>
          <w:color w:val="000000" w:themeColor="text1"/>
        </w:rPr>
        <w:t xml:space="preserve"> and </w:t>
      </w:r>
      <m:oMath>
        <m:r>
          <m:rPr>
            <m:sty m:val="b"/>
          </m:rPr>
          <w:rPr>
            <w:rFonts w:ascii="Cambria Math" w:hAnsi="Cambria Math"/>
            <w:color w:val="000000" w:themeColor="text1"/>
          </w:rPr>
          <m:t>200 Pa</m:t>
        </m:r>
      </m:oMath>
      <w:r w:rsidR="00EB75AA" w:rsidRPr="002A60A1">
        <w:rPr>
          <w:rFonts w:eastAsiaTheme="minorEastAsia"/>
          <w:b/>
          <w:bCs/>
          <w:color w:val="000000" w:themeColor="text1"/>
        </w:rPr>
        <w:t>.</w:t>
      </w:r>
      <w:r w:rsidR="00EB75AA" w:rsidRPr="002A60A1">
        <w:rPr>
          <w:rFonts w:eastAsiaTheme="minorEastAsia"/>
          <w:b/>
          <w:bCs/>
          <w:color w:val="000000" w:themeColor="text1"/>
        </w:rPr>
        <w:br/>
      </w:r>
      <m:oMath>
        <m:r>
          <m:rPr>
            <m:sty m:val="b"/>
          </m:rPr>
          <w:rPr>
            <w:rFonts w:ascii="Cambria Math" w:hAnsi="Cambria Math"/>
            <w:color w:val="000000" w:themeColor="text1"/>
          </w:rPr>
          <m:t>100</m:t>
        </m:r>
        <m:r>
          <m:rPr>
            <m:sty m:val="b"/>
          </m:rPr>
          <w:rPr>
            <w:rFonts w:ascii="Cambria Math" w:eastAsiaTheme="minorEastAsia" w:hAnsi="Cambria Math"/>
            <w:color w:val="000000" w:themeColor="text1"/>
          </w:rPr>
          <m:t xml:space="preserve"> dB</m:t>
        </m:r>
      </m:oMath>
      <w:r w:rsidR="00A47918" w:rsidRPr="002A60A1">
        <w:rPr>
          <w:rFonts w:eastAsiaTheme="minorEastAsia"/>
          <w:b/>
          <w:bCs/>
          <w:color w:val="000000" w:themeColor="text1"/>
        </w:rPr>
        <w:t xml:space="preserve"> is </w:t>
      </w:r>
      <m:oMath>
        <m:r>
          <m:rPr>
            <m:sty m:val="b"/>
          </m:rPr>
          <w:rPr>
            <w:rFonts w:ascii="Cambria Math" w:hAnsi="Cambria Math"/>
            <w:color w:val="000000" w:themeColor="text1"/>
          </w:rPr>
          <m:t>30 dB</m:t>
        </m:r>
      </m:oMath>
      <w:r w:rsidR="008A2A8F" w:rsidRPr="002A60A1">
        <w:rPr>
          <w:rFonts w:eastAsiaTheme="minorEastAsia"/>
          <w:b/>
          <w:bCs/>
          <w:color w:val="000000" w:themeColor="text1"/>
        </w:rPr>
        <w:t xml:space="preserve"> greater than this source of sound</w:t>
      </w:r>
      <w:r w:rsidR="000D6571" w:rsidRPr="002A60A1">
        <w:rPr>
          <w:rFonts w:eastAsiaTheme="minorEastAsia"/>
          <w:b/>
          <w:bCs/>
          <w:color w:val="000000" w:themeColor="text1"/>
        </w:rPr>
        <w:t>.</w:t>
      </w:r>
      <w:r w:rsidR="000D6571" w:rsidRPr="002A60A1">
        <w:rPr>
          <w:rFonts w:eastAsiaTheme="minorEastAsia"/>
          <w:b/>
          <w:bCs/>
          <w:color w:val="000000" w:themeColor="text1"/>
        </w:rPr>
        <w:br/>
      </w:r>
      <w:r w:rsidR="009D231D" w:rsidRPr="002A60A1">
        <w:rPr>
          <w:rFonts w:eastAsiaTheme="minorEastAsia"/>
          <w:b/>
          <w:bCs/>
          <w:color w:val="000000" w:themeColor="text1"/>
        </w:rPr>
        <w:t>Looking at the decibel scale, every</w:t>
      </w:r>
      <w:r w:rsidR="000D6571" w:rsidRPr="002A60A1">
        <w:rPr>
          <w:rFonts w:eastAsiaTheme="minorEastAsia"/>
          <w:b/>
          <w:bCs/>
          <w:color w:val="000000" w:themeColor="text1"/>
        </w:rPr>
        <w:t xml:space="preserve"> </w:t>
      </w:r>
      <m:oMath>
        <m:r>
          <m:rPr>
            <m:sty m:val="b"/>
          </m:rPr>
          <w:rPr>
            <w:rFonts w:ascii="Cambria Math" w:hAnsi="Cambria Math"/>
            <w:color w:val="000000" w:themeColor="text1"/>
          </w:rPr>
          <m:t>10</m:t>
        </m:r>
        <m:r>
          <m:rPr>
            <m:sty m:val="b"/>
          </m:rPr>
          <w:rPr>
            <w:rFonts w:ascii="Cambria Math" w:eastAsiaTheme="minorEastAsia" w:hAnsi="Cambria Math"/>
            <w:color w:val="000000" w:themeColor="text1"/>
          </w:rPr>
          <m:t xml:space="preserve"> dB</m:t>
        </m:r>
      </m:oMath>
      <w:r w:rsidR="009D231D" w:rsidRPr="002A60A1">
        <w:rPr>
          <w:rFonts w:eastAsiaTheme="minorEastAsia"/>
          <w:b/>
          <w:bCs/>
          <w:color w:val="000000" w:themeColor="text1"/>
        </w:rPr>
        <w:t xml:space="preserve"> is a difference of magnitude 10 for the </w:t>
      </w:r>
      <w:r w:rsidR="00BB4A2A" w:rsidRPr="002A60A1">
        <w:rPr>
          <w:rFonts w:eastAsiaTheme="minorEastAsia"/>
          <w:b/>
          <w:bCs/>
          <w:color w:val="000000" w:themeColor="text1"/>
        </w:rPr>
        <w:t>pascals of pressure produced.</w:t>
      </w:r>
      <w:r w:rsidR="00BB4A2A" w:rsidRPr="002A60A1">
        <w:rPr>
          <w:rFonts w:eastAsiaTheme="minorEastAsia"/>
          <w:b/>
          <w:bCs/>
          <w:color w:val="000000" w:themeColor="text1"/>
        </w:rPr>
        <w:br/>
        <w:t xml:space="preserve">Therefore, if </w:t>
      </w:r>
      <m:oMath>
        <m:r>
          <m:rPr>
            <m:sty m:val="b"/>
          </m:rPr>
          <w:rPr>
            <w:rFonts w:ascii="Cambria Math" w:hAnsi="Cambria Math"/>
            <w:color w:val="000000" w:themeColor="text1"/>
          </w:rPr>
          <m:t>70 dB</m:t>
        </m:r>
        <m:r>
          <m:rPr>
            <m:sty m:val="b"/>
          </m:rPr>
          <w:rPr>
            <w:rFonts w:ascii="Cambria Math" w:eastAsiaTheme="minorEastAsia" w:hAnsi="Cambria Math"/>
            <w:color w:val="000000" w:themeColor="text1"/>
          </w:rPr>
          <m:t>=200 Pa</m:t>
        </m:r>
      </m:oMath>
      <w:r w:rsidR="00434D99" w:rsidRPr="002A60A1">
        <w:rPr>
          <w:rFonts w:eastAsiaTheme="minorEastAsia"/>
          <w:b/>
          <w:bCs/>
          <w:color w:val="000000" w:themeColor="text1"/>
        </w:rPr>
        <w:t xml:space="preserve"> then </w:t>
      </w:r>
      <m:oMath>
        <m:r>
          <m:rPr>
            <m:sty m:val="b"/>
          </m:rPr>
          <w:rPr>
            <w:rFonts w:ascii="Cambria Math" w:hAnsi="Cambria Math"/>
            <w:color w:val="000000" w:themeColor="text1"/>
          </w:rPr>
          <m:t>100</m:t>
        </m:r>
        <m:r>
          <m:rPr>
            <m:sty m:val="b"/>
          </m:rPr>
          <w:rPr>
            <w:rFonts w:ascii="Cambria Math" w:eastAsiaTheme="minorEastAsia" w:hAnsi="Cambria Math"/>
            <w:color w:val="000000" w:themeColor="text1"/>
          </w:rPr>
          <m:t xml:space="preserve"> dB=200×</m:t>
        </m:r>
        <m:sSup>
          <m:sSupPr>
            <m:ctrlPr>
              <w:rPr>
                <w:rFonts w:ascii="Cambria Math" w:eastAsiaTheme="minorEastAsia" w:hAnsi="Cambria Math"/>
                <w:b/>
                <w:bCs/>
                <w:color w:val="000000" w:themeColor="text1"/>
              </w:rPr>
            </m:ctrlPr>
          </m:sSupPr>
          <m:e>
            <m:r>
              <m:rPr>
                <m:sty m:val="b"/>
              </m:rPr>
              <w:rPr>
                <w:rFonts w:ascii="Cambria Math" w:eastAsiaTheme="minorEastAsia" w:hAnsi="Cambria Math"/>
                <w:color w:val="000000" w:themeColor="text1"/>
              </w:rPr>
              <m:t>10</m:t>
            </m:r>
          </m:e>
          <m:sup>
            <m:r>
              <m:rPr>
                <m:sty m:val="b"/>
              </m:rPr>
              <w:rPr>
                <w:rFonts w:ascii="Cambria Math" w:eastAsiaTheme="minorEastAsia" w:hAnsi="Cambria Math"/>
                <w:color w:val="000000" w:themeColor="text1"/>
              </w:rPr>
              <m:t>3</m:t>
            </m:r>
          </m:sup>
        </m:sSup>
        <m:r>
          <m:rPr>
            <m:sty m:val="b"/>
          </m:rPr>
          <w:rPr>
            <w:rFonts w:ascii="Cambria Math" w:eastAsiaTheme="minorEastAsia" w:hAnsi="Cambria Math"/>
            <w:color w:val="000000" w:themeColor="text1"/>
          </w:rPr>
          <m:t xml:space="preserve"> Pa=200 000 Pa</m:t>
        </m:r>
      </m:oMath>
      <w:r w:rsidR="00434D99" w:rsidRPr="002A60A1">
        <w:rPr>
          <w:rFonts w:eastAsiaTheme="minorEastAsia"/>
          <w:b/>
          <w:bCs/>
          <w:color w:val="000000" w:themeColor="text1"/>
        </w:rPr>
        <w:t>.</w:t>
      </w:r>
    </w:p>
    <w:p w14:paraId="42EA54DF" w14:textId="6C7F2EFA" w:rsidR="00C606FB" w:rsidRPr="002A60A1" w:rsidRDefault="00E610EE" w:rsidP="00C606FB">
      <w:pPr>
        <w:pStyle w:val="ListNumber"/>
        <w:numPr>
          <w:ilvl w:val="0"/>
          <w:numId w:val="0"/>
        </w:numPr>
        <w:ind w:left="567"/>
        <w:rPr>
          <w:rFonts w:eastAsiaTheme="minorEastAsia"/>
          <w:b/>
          <w:bCs/>
          <w:color w:val="000000" w:themeColor="text1"/>
        </w:rPr>
      </w:pPr>
      <w:r w:rsidRPr="002A60A1">
        <w:rPr>
          <w:b/>
          <w:bCs/>
          <w:color w:val="000000" w:themeColor="text1"/>
        </w:rPr>
        <w:t xml:space="preserve">Adding together the </w:t>
      </w:r>
      <w:r w:rsidR="00956342" w:rsidRPr="002A60A1">
        <w:rPr>
          <w:b/>
          <w:bCs/>
          <w:color w:val="000000" w:themeColor="text1"/>
        </w:rPr>
        <w:t xml:space="preserve">5 </w:t>
      </w:r>
      <w:r w:rsidRPr="002A60A1">
        <w:rPr>
          <w:b/>
          <w:bCs/>
          <w:color w:val="000000" w:themeColor="text1"/>
        </w:rPr>
        <w:t xml:space="preserve">sounds would </w:t>
      </w:r>
      <w:r w:rsidR="00773757" w:rsidRPr="002A60A1">
        <w:rPr>
          <w:b/>
          <w:bCs/>
          <w:color w:val="000000" w:themeColor="text1"/>
        </w:rPr>
        <w:t xml:space="preserve">result in a sound pressure level of </w:t>
      </w:r>
      <m:oMath>
        <m:r>
          <m:rPr>
            <m:sty m:val="b"/>
          </m:rPr>
          <w:rPr>
            <w:rFonts w:ascii="Cambria Math" w:hAnsi="Cambria Math"/>
            <w:color w:val="000000" w:themeColor="text1"/>
          </w:rPr>
          <m:t>1 000 000 Pa</m:t>
        </m:r>
      </m:oMath>
      <w:r w:rsidR="00370A4E" w:rsidRPr="002A60A1">
        <w:rPr>
          <w:rFonts w:eastAsiaTheme="minorEastAsia"/>
          <w:b/>
          <w:bCs/>
          <w:color w:val="000000" w:themeColor="text1"/>
        </w:rPr>
        <w:t>.</w:t>
      </w:r>
    </w:p>
    <w:p w14:paraId="749DFD4B" w14:textId="28147301" w:rsidR="00370A4E" w:rsidRPr="002A60A1" w:rsidRDefault="00370A4E" w:rsidP="00C606FB">
      <w:pPr>
        <w:pStyle w:val="ListNumber"/>
        <w:numPr>
          <w:ilvl w:val="0"/>
          <w:numId w:val="0"/>
        </w:numPr>
        <w:ind w:left="567"/>
        <w:rPr>
          <w:b/>
          <w:bCs/>
          <w:color w:val="000000" w:themeColor="text1"/>
        </w:rPr>
      </w:pPr>
      <w:r w:rsidRPr="002A60A1">
        <w:rPr>
          <w:b/>
          <w:bCs/>
          <w:color w:val="000000" w:themeColor="text1"/>
        </w:rPr>
        <w:t xml:space="preserve">Therefore, the </w:t>
      </w:r>
      <w:r w:rsidR="00F771A5" w:rsidRPr="002A60A1">
        <w:rPr>
          <w:b/>
          <w:bCs/>
          <w:color w:val="000000" w:themeColor="text1"/>
        </w:rPr>
        <w:t xml:space="preserve">overall </w:t>
      </w:r>
      <w:r w:rsidRPr="002A60A1">
        <w:rPr>
          <w:b/>
          <w:bCs/>
          <w:color w:val="000000" w:themeColor="text1"/>
        </w:rPr>
        <w:t>decibels would be:</w:t>
      </w:r>
    </w:p>
    <w:p w14:paraId="667A7981" w14:textId="48D7C40D" w:rsidR="005D71A3" w:rsidRPr="002A60A1" w:rsidRDefault="002A60A1" w:rsidP="00C80BCE">
      <w:pPr>
        <w:pStyle w:val="ListNumber"/>
        <w:numPr>
          <w:ilvl w:val="0"/>
          <w:numId w:val="0"/>
        </w:numPr>
        <w:ind w:left="567"/>
        <w:rPr>
          <w:rFonts w:eastAsiaTheme="minorEastAsia"/>
          <w:b/>
          <w:bCs/>
          <w:color w:val="000000" w:themeColor="text1"/>
        </w:rPr>
      </w:pPr>
      <m:oMathPara>
        <m:oMath>
          <m:r>
            <m:rPr>
              <m:sty m:val="b"/>
            </m:rPr>
            <w:rPr>
              <w:rFonts w:ascii="Cambria Math" w:hAnsi="Cambria Math"/>
              <w:color w:val="000000" w:themeColor="text1"/>
            </w:rPr>
            <m:t>x</m:t>
          </m:r>
          <m:r>
            <m:rPr>
              <m:sty m:val="b"/>
            </m:rPr>
            <w:rPr>
              <w:rFonts w:ascii="Cambria Math" w:eastAsiaTheme="minorEastAsia" w:hAnsi="Cambria Math"/>
              <w:color w:val="000000" w:themeColor="text1"/>
            </w:rPr>
            <m:t>=10</m:t>
          </m:r>
          <m:func>
            <m:funcPr>
              <m:ctrlPr>
                <w:rPr>
                  <w:rFonts w:ascii="Cambria Math" w:eastAsiaTheme="minorEastAsia" w:hAnsi="Cambria Math"/>
                  <w:b/>
                  <w:bCs/>
                  <w:color w:val="000000" w:themeColor="text1"/>
                </w:rPr>
              </m:ctrlPr>
            </m:funcPr>
            <m:fName>
              <m:sSub>
                <m:sSubPr>
                  <m:ctrlPr>
                    <w:rPr>
                      <w:rFonts w:ascii="Cambria Math" w:eastAsiaTheme="minorEastAsia" w:hAnsi="Cambria Math"/>
                      <w:b/>
                      <w:bCs/>
                      <w:color w:val="000000" w:themeColor="text1"/>
                    </w:rPr>
                  </m:ctrlPr>
                </m:sSubPr>
                <m:e>
                  <m:r>
                    <m:rPr>
                      <m:sty m:val="b"/>
                    </m:rPr>
                    <w:rPr>
                      <w:rFonts w:ascii="Cambria Math" w:eastAsiaTheme="minorEastAsia" w:hAnsi="Cambria Math"/>
                      <w:color w:val="000000" w:themeColor="text1"/>
                    </w:rPr>
                    <m:t>log</m:t>
                  </m:r>
                </m:e>
                <m:sub>
                  <m:r>
                    <m:rPr>
                      <m:sty m:val="b"/>
                    </m:rPr>
                    <w:rPr>
                      <w:rFonts w:ascii="Cambria Math" w:eastAsiaTheme="minorEastAsia" w:hAnsi="Cambria Math"/>
                      <w:color w:val="000000" w:themeColor="text1"/>
                    </w:rPr>
                    <m:t>10</m:t>
                  </m:r>
                </m:sub>
              </m:sSub>
              <m:ctrlPr>
                <w:rPr>
                  <w:rFonts w:ascii="Cambria Math" w:hAnsi="Cambria Math"/>
                  <w:b/>
                  <w:bCs/>
                  <w:color w:val="000000" w:themeColor="text1"/>
                </w:rPr>
              </m:ctrlPr>
            </m:fName>
            <m:e>
              <m:d>
                <m:dPr>
                  <m:ctrlPr>
                    <w:rPr>
                      <w:rFonts w:ascii="Cambria Math" w:hAnsi="Cambria Math"/>
                      <w:b/>
                      <w:bCs/>
                      <w:color w:val="000000" w:themeColor="text1"/>
                    </w:rPr>
                  </m:ctrlPr>
                </m:dPr>
                <m:e>
                  <m:f>
                    <m:fPr>
                      <m:ctrlPr>
                        <w:rPr>
                          <w:rFonts w:ascii="Cambria Math" w:hAnsi="Cambria Math"/>
                          <w:b/>
                          <w:bCs/>
                          <w:color w:val="000000" w:themeColor="text1"/>
                        </w:rPr>
                      </m:ctrlPr>
                    </m:fPr>
                    <m:num>
                      <m:r>
                        <m:rPr>
                          <m:sty m:val="b"/>
                        </m:rPr>
                        <w:rPr>
                          <w:rFonts w:ascii="Cambria Math" w:hAnsi="Cambria Math"/>
                          <w:color w:val="000000" w:themeColor="text1"/>
                        </w:rPr>
                        <m:t>1 000 000</m:t>
                      </m:r>
                    </m:num>
                    <m:den>
                      <m:r>
                        <m:rPr>
                          <m:sty m:val="b"/>
                        </m:rPr>
                        <w:rPr>
                          <w:rFonts w:ascii="Cambria Math" w:hAnsi="Cambria Math"/>
                          <w:color w:val="000000" w:themeColor="text1"/>
                        </w:rPr>
                        <m:t>0.00002</m:t>
                      </m:r>
                    </m:den>
                  </m:f>
                </m:e>
              </m:d>
              <m:ctrlPr>
                <w:rPr>
                  <w:rFonts w:ascii="Cambria Math" w:hAnsi="Cambria Math"/>
                  <w:b/>
                  <w:bCs/>
                  <w:color w:val="000000" w:themeColor="text1"/>
                </w:rPr>
              </m:ctrlPr>
            </m:e>
          </m:func>
          <m:r>
            <m:rPr>
              <m:sty m:val="p"/>
            </m:rPr>
            <w:rPr>
              <w:rFonts w:ascii="Cambria Math" w:hAnsi="Cambria Math"/>
              <w:color w:val="000000" w:themeColor="text1"/>
            </w:rPr>
            <w:br/>
          </m:r>
        </m:oMath>
        <m:oMath>
          <m:r>
            <m:rPr>
              <m:sty m:val="b"/>
            </m:rPr>
            <w:rPr>
              <w:rFonts w:ascii="Cambria Math" w:hAnsi="Cambria Math"/>
              <w:color w:val="000000" w:themeColor="text1"/>
            </w:rPr>
            <m:t>x=107 dB (to the nearest decibel)</m:t>
          </m:r>
        </m:oMath>
      </m:oMathPara>
    </w:p>
    <w:p w14:paraId="0C69CE1C" w14:textId="77777777" w:rsidR="00956342" w:rsidRPr="00411948" w:rsidRDefault="00956342">
      <w:pPr>
        <w:suppressAutoHyphens w:val="0"/>
        <w:spacing w:after="0" w:line="276" w:lineRule="auto"/>
        <w:rPr>
          <w:rFonts w:eastAsiaTheme="majorEastAsia"/>
          <w:bCs/>
          <w:color w:val="C00000"/>
          <w:sz w:val="36"/>
          <w:szCs w:val="48"/>
        </w:rPr>
      </w:pPr>
      <w:r w:rsidRPr="00411948">
        <w:rPr>
          <w:color w:val="C00000"/>
        </w:rPr>
        <w:br w:type="page"/>
      </w:r>
    </w:p>
    <w:p w14:paraId="1BFC7AAC" w14:textId="56E0E2CE" w:rsidR="001F38D9" w:rsidRPr="00BC2D06" w:rsidRDefault="001F38D9" w:rsidP="00BC2D06">
      <w:pPr>
        <w:pStyle w:val="Heading2"/>
      </w:pPr>
      <w:r w:rsidRPr="00BC2D06">
        <w:t>References</w:t>
      </w:r>
    </w:p>
    <w:p w14:paraId="3FFACC1C" w14:textId="77777777" w:rsidR="001F38D9" w:rsidRDefault="001F38D9" w:rsidP="001F38D9">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3752DC9" w14:textId="77777777" w:rsidR="001F38D9" w:rsidRDefault="001F38D9" w:rsidP="001F38D9">
      <w:pPr>
        <w:pStyle w:val="FeatureBox2"/>
      </w:pPr>
      <w:r>
        <w:t xml:space="preserve">Please refer to the NESA Copyright Disclaimer for more information </w:t>
      </w:r>
      <w:hyperlink r:id="rId24" w:tgtFrame="_blank" w:tooltip="https://educationstandards.nsw.edu.au/wps/portal/nesa/mini-footer/copyright" w:history="1">
        <w:r>
          <w:rPr>
            <w:rStyle w:val="Hyperlink"/>
          </w:rPr>
          <w:t>https://educationstandards.nsw.edu.au/wps/portal/nesa/mini-footer/copyright</w:t>
        </w:r>
      </w:hyperlink>
      <w:r>
        <w:t>.</w:t>
      </w:r>
    </w:p>
    <w:p w14:paraId="116A22CF" w14:textId="77777777" w:rsidR="001F38D9" w:rsidRDefault="001F38D9" w:rsidP="001F38D9">
      <w:pPr>
        <w:pStyle w:val="FeatureBox2"/>
      </w:pPr>
      <w:r>
        <w:t xml:space="preserve">NESA holds the only official and up-to-date versions of the NSW Curriculum and syllabus documents. Please visit the NSW Education Standards Authority (NESA) website </w:t>
      </w:r>
      <w:hyperlink r:id="rId25" w:history="1">
        <w:r>
          <w:rPr>
            <w:rStyle w:val="Hyperlink"/>
          </w:rPr>
          <w:t>https://educationstandards.nsw.edu.au</w:t>
        </w:r>
      </w:hyperlink>
      <w:r>
        <w:t xml:space="preserve"> and the NSW Curriculum website </w:t>
      </w:r>
      <w:hyperlink r:id="rId26" w:history="1">
        <w:r>
          <w:rPr>
            <w:rStyle w:val="Hyperlink"/>
          </w:rPr>
          <w:t>https://curriculum.nsw.edu.au</w:t>
        </w:r>
      </w:hyperlink>
      <w:r>
        <w:t>.</w:t>
      </w:r>
    </w:p>
    <w:p w14:paraId="2FC607D0" w14:textId="2748B104" w:rsidR="001F38D9" w:rsidRDefault="00661A67" w:rsidP="001F38D9">
      <w:hyperlink r:id="rId27" w:history="1">
        <w:r w:rsidR="004F305F">
          <w:rPr>
            <w:rStyle w:val="Hyperlink"/>
          </w:rPr>
          <w:t>Mathematics K–10 Syllabus</w:t>
        </w:r>
      </w:hyperlink>
      <w:r w:rsidR="004F305F">
        <w:t xml:space="preserve"> </w:t>
      </w:r>
      <w:r w:rsidR="001F38D9">
        <w:t>© NSW Education Standards Authority (NESA) for and on behalf of the Crown in right of the State of New South Wales, 2022.</w:t>
      </w:r>
    </w:p>
    <w:p w14:paraId="2231C6D8" w14:textId="5B267B45" w:rsidR="000C33A4" w:rsidRDefault="000C33A4">
      <w:pPr>
        <w:spacing w:line="276" w:lineRule="auto"/>
      </w:pPr>
    </w:p>
    <w:p w14:paraId="1B8899E0" w14:textId="77777777" w:rsidR="008125BE" w:rsidRPr="008125BE" w:rsidRDefault="008125BE" w:rsidP="008125BE">
      <w:pPr>
        <w:sectPr w:rsidR="008125BE" w:rsidRPr="008125BE" w:rsidSect="001F38D9">
          <w:headerReference w:type="default" r:id="rId28"/>
          <w:footerReference w:type="even" r:id="rId29"/>
          <w:footerReference w:type="default" r:id="rId30"/>
          <w:headerReference w:type="first" r:id="rId31"/>
          <w:footerReference w:type="first" r:id="rId32"/>
          <w:pgSz w:w="11900" w:h="16840"/>
          <w:pgMar w:top="1134" w:right="1134" w:bottom="1134" w:left="1134" w:header="709" w:footer="709" w:gutter="0"/>
          <w:pgNumType w:start="1"/>
          <w:cols w:space="708"/>
          <w:titlePg/>
          <w:docGrid w:linePitch="360"/>
        </w:sectPr>
      </w:pPr>
    </w:p>
    <w:p w14:paraId="2C487140" w14:textId="77777777" w:rsidR="001F38D9" w:rsidRPr="001748AB" w:rsidRDefault="001F38D9" w:rsidP="001F38D9">
      <w:pPr>
        <w:rPr>
          <w:rStyle w:val="Strong"/>
          <w:szCs w:val="22"/>
        </w:rPr>
      </w:pPr>
      <w:r w:rsidRPr="001748AB">
        <w:rPr>
          <w:rStyle w:val="Strong"/>
          <w:szCs w:val="22"/>
        </w:rPr>
        <w:t>© State of New South Wales (Department of Education), 202</w:t>
      </w:r>
      <w:r>
        <w:rPr>
          <w:rStyle w:val="Strong"/>
          <w:szCs w:val="22"/>
        </w:rPr>
        <w:t>4</w:t>
      </w:r>
    </w:p>
    <w:p w14:paraId="722D734C" w14:textId="77777777" w:rsidR="001F38D9" w:rsidRDefault="001F38D9" w:rsidP="001F38D9">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54AD1CA6" w14:textId="77777777" w:rsidR="001F38D9" w:rsidRDefault="001F38D9" w:rsidP="001F38D9">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1030F7D4" w14:textId="77777777" w:rsidR="001F38D9" w:rsidRDefault="001F38D9" w:rsidP="001F38D9">
      <w:r>
        <w:rPr>
          <w:noProof/>
        </w:rPr>
        <w:drawing>
          <wp:inline distT="0" distB="0" distL="0" distR="0" wp14:anchorId="703A8D29" wp14:editId="11463EDB">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1A04C98" w14:textId="77777777" w:rsidR="001F38D9" w:rsidRDefault="001F38D9" w:rsidP="001F38D9">
      <w:r>
        <w:t>This license allows you to share and adapt the material for any purpose, even commercially.</w:t>
      </w:r>
    </w:p>
    <w:p w14:paraId="3DA72F1F" w14:textId="77777777" w:rsidR="001F38D9" w:rsidRDefault="001F38D9" w:rsidP="001F38D9">
      <w:r>
        <w:t>Attribution should be given to © State of New South Wales (Department of Education), 2024.</w:t>
      </w:r>
    </w:p>
    <w:p w14:paraId="51C7922D" w14:textId="77777777" w:rsidR="001F38D9" w:rsidRDefault="001F38D9" w:rsidP="001F38D9">
      <w:r>
        <w:t>Material in this resource not available under a Creative Commons license:</w:t>
      </w:r>
    </w:p>
    <w:p w14:paraId="703FA0FC" w14:textId="77777777" w:rsidR="001F38D9" w:rsidRDefault="001F38D9" w:rsidP="00BD1EF7">
      <w:pPr>
        <w:pStyle w:val="ListBullet"/>
        <w:numPr>
          <w:ilvl w:val="0"/>
          <w:numId w:val="2"/>
        </w:numPr>
      </w:pPr>
      <w:r>
        <w:t>the NSW Department of Education logo, other logos and trademark-protected material</w:t>
      </w:r>
    </w:p>
    <w:p w14:paraId="540FDF2D" w14:textId="77777777" w:rsidR="001F38D9" w:rsidRDefault="001F38D9" w:rsidP="00BD1EF7">
      <w:pPr>
        <w:pStyle w:val="ListBullet"/>
        <w:numPr>
          <w:ilvl w:val="0"/>
          <w:numId w:val="2"/>
        </w:numPr>
      </w:pPr>
      <w:r>
        <w:t>material owned by a third party that has been reproduced with permission. You will need to obtain permission from the third party to reuse its material.</w:t>
      </w:r>
    </w:p>
    <w:p w14:paraId="7FF1B675" w14:textId="77777777" w:rsidR="001F38D9" w:rsidRPr="003B3E41" w:rsidRDefault="001F38D9" w:rsidP="001F38D9">
      <w:pPr>
        <w:pStyle w:val="FeatureBox2"/>
        <w:rPr>
          <w:rStyle w:val="Strong"/>
        </w:rPr>
      </w:pPr>
      <w:r w:rsidRPr="003B3E41">
        <w:rPr>
          <w:rStyle w:val="Strong"/>
        </w:rPr>
        <w:t>Links to third-party material and websites</w:t>
      </w:r>
    </w:p>
    <w:p w14:paraId="76F1A308" w14:textId="77777777" w:rsidR="001F38D9" w:rsidRDefault="001F38D9" w:rsidP="001F38D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F0865EA" w14:textId="77777777" w:rsidR="001F38D9" w:rsidRPr="00BB4FBA" w:rsidRDefault="001F38D9" w:rsidP="001F38D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1F38D9" w:rsidRPr="00BB4FBA" w:rsidSect="00123A38">
      <w:headerReference w:type="first" r:id="rId35"/>
      <w:footerReference w:type="first" r:id="rId36"/>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27A5D" w14:textId="77777777" w:rsidR="00635DB5" w:rsidRDefault="00635DB5">
      <w:r>
        <w:separator/>
      </w:r>
    </w:p>
    <w:p w14:paraId="5C1D2FB4" w14:textId="77777777" w:rsidR="00635DB5" w:rsidRDefault="00635DB5"/>
  </w:endnote>
  <w:endnote w:type="continuationSeparator" w:id="0">
    <w:p w14:paraId="542B3832" w14:textId="77777777" w:rsidR="00635DB5" w:rsidRDefault="00635DB5">
      <w:r>
        <w:continuationSeparator/>
      </w:r>
    </w:p>
    <w:p w14:paraId="1917BC12" w14:textId="77777777" w:rsidR="00635DB5" w:rsidRDefault="00635DB5"/>
  </w:endnote>
  <w:endnote w:type="continuationNotice" w:id="1">
    <w:p w14:paraId="3666130F" w14:textId="77777777" w:rsidR="00635DB5" w:rsidRDefault="00635DB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786BD0A-9425-49CE-B8E5-7208168545DC}"/>
  </w:font>
  <w:font w:name="Calibri">
    <w:panose1 w:val="020F0502020204030204"/>
    <w:charset w:val="00"/>
    <w:family w:val="swiss"/>
    <w:pitch w:val="variable"/>
    <w:sig w:usb0="E4002EFF" w:usb1="C200247B" w:usb2="00000009" w:usb3="00000000" w:csb0="000001FF" w:csb1="00000000"/>
    <w:embedRegular r:id="rId2" w:fontKey="{FF0B2D68-412A-44C7-AA7F-34B3F88005F7}"/>
    <w:embedBold r:id="rId3" w:fontKey="{D7ED7737-9BF2-4F6B-810E-2DE0A3540A88}"/>
    <w:embedItalic r:id="rId4" w:fontKey="{C41D0A21-A078-4BAB-925C-5F1EA810117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32226C8B-EE72-42F3-BD6B-A6C2FB1299D1}"/>
    <w:embedItalic r:id="rId6" w:fontKey="{BA595E51-103D-4EF2-B465-0269881E5A0B}"/>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CC5C80D7-6485-45F6-BFAB-C9627420EB51}"/>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8" w:fontKey="{2E06F03A-C337-4DD9-B135-AF6F7F30458E}"/>
    <w:embedBold r:id="rId9" w:fontKey="{AD65DCD0-59F7-4204-A8DC-5CCCEE0EE888}"/>
    <w:embedItalic r:id="rId10" w:fontKey="{51904329-E6CD-4B22-A24F-EB682732BE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0B6DB5E8" w:rsidR="007A3356" w:rsidRPr="00DA237B" w:rsidRDefault="00DA237B" w:rsidP="00DA237B">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D1EF7">
      <w:rPr>
        <w:noProof/>
      </w:rPr>
      <w:t>May-24</w:t>
    </w:r>
    <w:r w:rsidRPr="00E56264">
      <w:fldChar w:fldCharType="end"/>
    </w:r>
    <w:r>
      <w:ptab w:relativeTo="margin" w:alignment="right" w:leader="none"/>
    </w:r>
    <w:r>
      <w:rPr>
        <w:b/>
        <w:bCs/>
        <w:noProof/>
        <w:sz w:val="28"/>
        <w:szCs w:val="28"/>
      </w:rPr>
      <w:drawing>
        <wp:inline distT="0" distB="0" distL="0" distR="0" wp14:anchorId="286AD4E7" wp14:editId="2EF527BA">
          <wp:extent cx="561975" cy="196038"/>
          <wp:effectExtent l="0" t="0" r="0" b="0"/>
          <wp:docPr id="28" name="Picture 28" descr="Creative Commons Attribution license logo.">
            <a:hlinkClick xmlns:a="http://schemas.openxmlformats.org/drawingml/2006/main" r:id="rId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se logo.">
                    <a:hlinkClick r:id="rId1"/>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5A46A" w14:textId="71B0EE26" w:rsidR="4B6EC4CF" w:rsidRDefault="001F38D9" w:rsidP="001F38D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9C951" w14:textId="77777777" w:rsidR="007C6C61" w:rsidRPr="00E2096F" w:rsidRDefault="007C6C61"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F2D46" w14:textId="77777777" w:rsidR="00635DB5" w:rsidRDefault="00635DB5">
      <w:r>
        <w:separator/>
      </w:r>
    </w:p>
    <w:p w14:paraId="09989898" w14:textId="77777777" w:rsidR="00635DB5" w:rsidRDefault="00635DB5"/>
  </w:footnote>
  <w:footnote w:type="continuationSeparator" w:id="0">
    <w:p w14:paraId="566A2E99" w14:textId="77777777" w:rsidR="00635DB5" w:rsidRDefault="00635DB5">
      <w:r>
        <w:continuationSeparator/>
      </w:r>
    </w:p>
    <w:p w14:paraId="428A94E0" w14:textId="77777777" w:rsidR="00635DB5" w:rsidRDefault="00635DB5"/>
  </w:footnote>
  <w:footnote w:type="continuationNotice" w:id="1">
    <w:p w14:paraId="56D53A72" w14:textId="77777777" w:rsidR="00635DB5" w:rsidRDefault="00635DB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ED9B" w14:textId="7AA25BB7" w:rsidR="003102C3" w:rsidRPr="001F38D9" w:rsidRDefault="001F38D9" w:rsidP="001F38D9">
    <w:pPr>
      <w:pStyle w:val="Documentname"/>
    </w:pPr>
    <w:r>
      <w:t>Logarithms – logging those sounds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730D1878" w:rsidR="00493120" w:rsidRPr="001F38D9" w:rsidRDefault="001F38D9" w:rsidP="001F38D9">
    <w:pPr>
      <w:pStyle w:val="Header"/>
    </w:pPr>
    <w:r w:rsidRPr="009D43DD">
      <mc:AlternateContent>
        <mc:Choice Requires="wps">
          <w:drawing>
            <wp:anchor distT="0" distB="0" distL="114300" distR="114300" simplePos="0" relativeHeight="251659264" behindDoc="1" locked="0" layoutInCell="1" allowOverlap="1" wp14:anchorId="62E3C727" wp14:editId="575C0C7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FFA202" w14:textId="77777777" w:rsidR="001F38D9" w:rsidRDefault="001F38D9" w:rsidP="001F38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3C72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5FFA202" w14:textId="77777777" w:rsidR="001F38D9" w:rsidRDefault="001F38D9" w:rsidP="001F38D9"/>
                </w:txbxContent>
              </v:textbox>
            </v:rect>
          </w:pict>
        </mc:Fallback>
      </mc:AlternateContent>
    </w:r>
    <w:r w:rsidRPr="009D43DD">
      <w:t>NSW Department of Education</w:t>
    </w:r>
    <w:r w:rsidRPr="009D43DD">
      <w:ptab w:relativeTo="margin" w:alignment="right" w:leader="none"/>
    </w:r>
    <w:r w:rsidRPr="008426B6">
      <w:drawing>
        <wp:inline distT="0" distB="0" distL="0" distR="0" wp14:anchorId="01562CC3" wp14:editId="61FFE2EB">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60CD5" w14:textId="77777777" w:rsidR="007C6C61" w:rsidRPr="00E2096F" w:rsidRDefault="007C6C61"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F0D7F0F"/>
    <w:multiLevelType w:val="hybridMultilevel"/>
    <w:tmpl w:val="889C4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8A6F3C"/>
    <w:multiLevelType w:val="hybridMultilevel"/>
    <w:tmpl w:val="50F66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D66DF1"/>
    <w:multiLevelType w:val="multilevel"/>
    <w:tmpl w:val="430468D6"/>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5B50705"/>
    <w:multiLevelType w:val="multilevel"/>
    <w:tmpl w:val="688EA574"/>
    <w:lvl w:ilvl="0">
      <w:start w:val="3"/>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B8C10F8"/>
    <w:multiLevelType w:val="hybridMultilevel"/>
    <w:tmpl w:val="4462E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0E7E92"/>
    <w:multiLevelType w:val="hybridMultilevel"/>
    <w:tmpl w:val="D1044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9D40C9"/>
    <w:multiLevelType w:val="multilevel"/>
    <w:tmpl w:val="430468D6"/>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D693DEA"/>
    <w:multiLevelType w:val="hybridMultilevel"/>
    <w:tmpl w:val="147AD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EE17730"/>
    <w:multiLevelType w:val="hybridMultilevel"/>
    <w:tmpl w:val="9348A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F6F53CF"/>
    <w:multiLevelType w:val="hybridMultilevel"/>
    <w:tmpl w:val="D52815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2D64D68"/>
    <w:multiLevelType w:val="hybridMultilevel"/>
    <w:tmpl w:val="BC1CF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FCF0B6C"/>
    <w:multiLevelType w:val="hybridMultilevel"/>
    <w:tmpl w:val="B4048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40576456">
    <w:abstractNumId w:val="6"/>
  </w:num>
  <w:num w:numId="2" w16cid:durableId="253243107">
    <w:abstractNumId w:val="1"/>
  </w:num>
  <w:num w:numId="3" w16cid:durableId="6452059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4715918">
    <w:abstractNumId w:val="4"/>
  </w:num>
  <w:num w:numId="5" w16cid:durableId="2134252717">
    <w:abstractNumId w:val="8"/>
  </w:num>
  <w:num w:numId="6" w16cid:durableId="18027267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3336896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488746557">
    <w:abstractNumId w:val="0"/>
  </w:num>
  <w:num w:numId="9" w16cid:durableId="487214318">
    <w:abstractNumId w:val="1"/>
  </w:num>
  <w:num w:numId="10" w16cid:durableId="1222449506">
    <w:abstractNumId w:val="13"/>
  </w:num>
  <w:num w:numId="11" w16cid:durableId="1896503198">
    <w:abstractNumId w:val="5"/>
  </w:num>
  <w:num w:numId="12" w16cid:durableId="1525971783">
    <w:abstractNumId w:val="3"/>
  </w:num>
  <w:num w:numId="13" w16cid:durableId="617182004">
    <w:abstractNumId w:val="14"/>
  </w:num>
  <w:num w:numId="14" w16cid:durableId="488793242">
    <w:abstractNumId w:val="15"/>
  </w:num>
  <w:num w:numId="15" w16cid:durableId="11137907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03939638">
    <w:abstractNumId w:val="10"/>
  </w:num>
  <w:num w:numId="17" w16cid:durableId="1534422990">
    <w:abstractNumId w:val="16"/>
  </w:num>
  <w:num w:numId="18" w16cid:durableId="11537176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996964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188746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65307385">
    <w:abstractNumId w:val="11"/>
  </w:num>
  <w:num w:numId="22" w16cid:durableId="749546867">
    <w:abstractNumId w:val="12"/>
  </w:num>
  <w:num w:numId="23" w16cid:durableId="681469595">
    <w:abstractNumId w:val="2"/>
  </w:num>
  <w:num w:numId="24" w16cid:durableId="1791624688">
    <w:abstractNumId w:val="17"/>
  </w:num>
  <w:num w:numId="25" w16cid:durableId="1141922763">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BCF"/>
    <w:rsid w:val="00001C08"/>
    <w:rsid w:val="00001E28"/>
    <w:rsid w:val="00002BF1"/>
    <w:rsid w:val="00006220"/>
    <w:rsid w:val="00006CD7"/>
    <w:rsid w:val="00007BD3"/>
    <w:rsid w:val="000103FC"/>
    <w:rsid w:val="00010746"/>
    <w:rsid w:val="000118CE"/>
    <w:rsid w:val="00012645"/>
    <w:rsid w:val="00013F45"/>
    <w:rsid w:val="000143DF"/>
    <w:rsid w:val="00014C3A"/>
    <w:rsid w:val="000151F8"/>
    <w:rsid w:val="00015D43"/>
    <w:rsid w:val="00015FFC"/>
    <w:rsid w:val="00016801"/>
    <w:rsid w:val="000174B5"/>
    <w:rsid w:val="00020EDD"/>
    <w:rsid w:val="00021171"/>
    <w:rsid w:val="00023790"/>
    <w:rsid w:val="00024602"/>
    <w:rsid w:val="0002518F"/>
    <w:rsid w:val="000252FF"/>
    <w:rsid w:val="000253AE"/>
    <w:rsid w:val="00025DAD"/>
    <w:rsid w:val="0002688D"/>
    <w:rsid w:val="000274CB"/>
    <w:rsid w:val="00030EBC"/>
    <w:rsid w:val="00031B2D"/>
    <w:rsid w:val="000331B6"/>
    <w:rsid w:val="00033373"/>
    <w:rsid w:val="00034F5E"/>
    <w:rsid w:val="0003541F"/>
    <w:rsid w:val="00036485"/>
    <w:rsid w:val="00040BF3"/>
    <w:rsid w:val="000423E3"/>
    <w:rsid w:val="0004292D"/>
    <w:rsid w:val="00042D30"/>
    <w:rsid w:val="00042FE7"/>
    <w:rsid w:val="00043FA0"/>
    <w:rsid w:val="00044C5D"/>
    <w:rsid w:val="00044D23"/>
    <w:rsid w:val="00046473"/>
    <w:rsid w:val="00046911"/>
    <w:rsid w:val="00046AA2"/>
    <w:rsid w:val="000470B7"/>
    <w:rsid w:val="000507E6"/>
    <w:rsid w:val="000509DC"/>
    <w:rsid w:val="00050BBB"/>
    <w:rsid w:val="0005157A"/>
    <w:rsid w:val="0005163D"/>
    <w:rsid w:val="00051BC4"/>
    <w:rsid w:val="00051BF0"/>
    <w:rsid w:val="00052338"/>
    <w:rsid w:val="000530BB"/>
    <w:rsid w:val="00053172"/>
    <w:rsid w:val="000534F4"/>
    <w:rsid w:val="000535B7"/>
    <w:rsid w:val="00053726"/>
    <w:rsid w:val="0005396C"/>
    <w:rsid w:val="00054E40"/>
    <w:rsid w:val="000562A7"/>
    <w:rsid w:val="000564F8"/>
    <w:rsid w:val="00056B14"/>
    <w:rsid w:val="00057BC8"/>
    <w:rsid w:val="00057E54"/>
    <w:rsid w:val="000604B9"/>
    <w:rsid w:val="00060583"/>
    <w:rsid w:val="000606AB"/>
    <w:rsid w:val="00061232"/>
    <w:rsid w:val="000613C4"/>
    <w:rsid w:val="00061A28"/>
    <w:rsid w:val="000620E8"/>
    <w:rsid w:val="00062708"/>
    <w:rsid w:val="000641BD"/>
    <w:rsid w:val="00064B45"/>
    <w:rsid w:val="0006549B"/>
    <w:rsid w:val="00065A16"/>
    <w:rsid w:val="000664BB"/>
    <w:rsid w:val="00070416"/>
    <w:rsid w:val="00071D06"/>
    <w:rsid w:val="0007214A"/>
    <w:rsid w:val="00072B6E"/>
    <w:rsid w:val="00072DFB"/>
    <w:rsid w:val="00074781"/>
    <w:rsid w:val="00075B4E"/>
    <w:rsid w:val="00077A7C"/>
    <w:rsid w:val="00077BEA"/>
    <w:rsid w:val="0008042C"/>
    <w:rsid w:val="00080A0C"/>
    <w:rsid w:val="00082E53"/>
    <w:rsid w:val="000844F9"/>
    <w:rsid w:val="00084505"/>
    <w:rsid w:val="00084628"/>
    <w:rsid w:val="00084830"/>
    <w:rsid w:val="00084970"/>
    <w:rsid w:val="0008592A"/>
    <w:rsid w:val="0008606A"/>
    <w:rsid w:val="00086656"/>
    <w:rsid w:val="00086D87"/>
    <w:rsid w:val="000872D6"/>
    <w:rsid w:val="00087BEA"/>
    <w:rsid w:val="00090628"/>
    <w:rsid w:val="000919BC"/>
    <w:rsid w:val="00092250"/>
    <w:rsid w:val="00092F78"/>
    <w:rsid w:val="00093DDB"/>
    <w:rsid w:val="0009413C"/>
    <w:rsid w:val="0009452F"/>
    <w:rsid w:val="00094E5A"/>
    <w:rsid w:val="00095A57"/>
    <w:rsid w:val="00096701"/>
    <w:rsid w:val="000976DC"/>
    <w:rsid w:val="00097C98"/>
    <w:rsid w:val="00097EAD"/>
    <w:rsid w:val="000A0830"/>
    <w:rsid w:val="000A0C05"/>
    <w:rsid w:val="000A174E"/>
    <w:rsid w:val="000A33D4"/>
    <w:rsid w:val="000A41E7"/>
    <w:rsid w:val="000A428B"/>
    <w:rsid w:val="000A451E"/>
    <w:rsid w:val="000A50EC"/>
    <w:rsid w:val="000A6718"/>
    <w:rsid w:val="000A6D4F"/>
    <w:rsid w:val="000A796C"/>
    <w:rsid w:val="000A7A61"/>
    <w:rsid w:val="000B09C8"/>
    <w:rsid w:val="000B1FC2"/>
    <w:rsid w:val="000B2886"/>
    <w:rsid w:val="000B30E1"/>
    <w:rsid w:val="000B4F65"/>
    <w:rsid w:val="000B75CB"/>
    <w:rsid w:val="000B7D49"/>
    <w:rsid w:val="000C0125"/>
    <w:rsid w:val="000C07B7"/>
    <w:rsid w:val="000C0FB5"/>
    <w:rsid w:val="000C1078"/>
    <w:rsid w:val="000C16A7"/>
    <w:rsid w:val="000C1BCD"/>
    <w:rsid w:val="000C250C"/>
    <w:rsid w:val="000C3149"/>
    <w:rsid w:val="000C33A4"/>
    <w:rsid w:val="000C3704"/>
    <w:rsid w:val="000C43DF"/>
    <w:rsid w:val="000C575E"/>
    <w:rsid w:val="000C5BD4"/>
    <w:rsid w:val="000C61FB"/>
    <w:rsid w:val="000C681A"/>
    <w:rsid w:val="000C6F89"/>
    <w:rsid w:val="000C7660"/>
    <w:rsid w:val="000C7D4F"/>
    <w:rsid w:val="000D0F4E"/>
    <w:rsid w:val="000D1DA8"/>
    <w:rsid w:val="000D2063"/>
    <w:rsid w:val="000D21CC"/>
    <w:rsid w:val="000D24EC"/>
    <w:rsid w:val="000D2C3A"/>
    <w:rsid w:val="000D3ED7"/>
    <w:rsid w:val="000D48A8"/>
    <w:rsid w:val="000D4B5A"/>
    <w:rsid w:val="000D55B1"/>
    <w:rsid w:val="000D64D8"/>
    <w:rsid w:val="000D6571"/>
    <w:rsid w:val="000E013B"/>
    <w:rsid w:val="000E07CF"/>
    <w:rsid w:val="000E364C"/>
    <w:rsid w:val="000E3800"/>
    <w:rsid w:val="000E3C1C"/>
    <w:rsid w:val="000E41B7"/>
    <w:rsid w:val="000E65EE"/>
    <w:rsid w:val="000E6BA0"/>
    <w:rsid w:val="000E7FE3"/>
    <w:rsid w:val="000F004E"/>
    <w:rsid w:val="000F174A"/>
    <w:rsid w:val="000F175D"/>
    <w:rsid w:val="000F2824"/>
    <w:rsid w:val="000F2C26"/>
    <w:rsid w:val="000F38A0"/>
    <w:rsid w:val="000F64CE"/>
    <w:rsid w:val="000F7960"/>
    <w:rsid w:val="00100372"/>
    <w:rsid w:val="00100B59"/>
    <w:rsid w:val="00100DC5"/>
    <w:rsid w:val="00100E27"/>
    <w:rsid w:val="00100E5A"/>
    <w:rsid w:val="00101135"/>
    <w:rsid w:val="0010183E"/>
    <w:rsid w:val="001019A8"/>
    <w:rsid w:val="001020DD"/>
    <w:rsid w:val="0010259B"/>
    <w:rsid w:val="00102938"/>
    <w:rsid w:val="00102D25"/>
    <w:rsid w:val="001033E0"/>
    <w:rsid w:val="00103855"/>
    <w:rsid w:val="00103D80"/>
    <w:rsid w:val="00104A05"/>
    <w:rsid w:val="00105964"/>
    <w:rsid w:val="00106009"/>
    <w:rsid w:val="001061F9"/>
    <w:rsid w:val="001068B3"/>
    <w:rsid w:val="00106A3B"/>
    <w:rsid w:val="001113CC"/>
    <w:rsid w:val="001127FC"/>
    <w:rsid w:val="00112EAB"/>
    <w:rsid w:val="00113035"/>
    <w:rsid w:val="00113727"/>
    <w:rsid w:val="00113763"/>
    <w:rsid w:val="00113C26"/>
    <w:rsid w:val="00114B7D"/>
    <w:rsid w:val="001177C4"/>
    <w:rsid w:val="00117B7D"/>
    <w:rsid w:val="00117F6E"/>
    <w:rsid w:val="00117FF3"/>
    <w:rsid w:val="0012093E"/>
    <w:rsid w:val="001231F0"/>
    <w:rsid w:val="00123587"/>
    <w:rsid w:val="0012456F"/>
    <w:rsid w:val="00125C6C"/>
    <w:rsid w:val="0012719A"/>
    <w:rsid w:val="00127648"/>
    <w:rsid w:val="00127917"/>
    <w:rsid w:val="0013032B"/>
    <w:rsid w:val="001305EA"/>
    <w:rsid w:val="00130859"/>
    <w:rsid w:val="001324C3"/>
    <w:rsid w:val="001327D3"/>
    <w:rsid w:val="001328FA"/>
    <w:rsid w:val="0013419A"/>
    <w:rsid w:val="00134700"/>
    <w:rsid w:val="00134E23"/>
    <w:rsid w:val="00134F75"/>
    <w:rsid w:val="0013586B"/>
    <w:rsid w:val="00135A7C"/>
    <w:rsid w:val="00135E80"/>
    <w:rsid w:val="00140753"/>
    <w:rsid w:val="0014239C"/>
    <w:rsid w:val="0014257E"/>
    <w:rsid w:val="001427AC"/>
    <w:rsid w:val="001432C7"/>
    <w:rsid w:val="00143921"/>
    <w:rsid w:val="0014640E"/>
    <w:rsid w:val="00146CDF"/>
    <w:rsid w:val="00146F04"/>
    <w:rsid w:val="00147823"/>
    <w:rsid w:val="00147E93"/>
    <w:rsid w:val="00150595"/>
    <w:rsid w:val="00150EBC"/>
    <w:rsid w:val="00151BB2"/>
    <w:rsid w:val="001520B0"/>
    <w:rsid w:val="00153648"/>
    <w:rsid w:val="0015446A"/>
    <w:rsid w:val="00154516"/>
    <w:rsid w:val="0015487C"/>
    <w:rsid w:val="00155144"/>
    <w:rsid w:val="0015529A"/>
    <w:rsid w:val="00155BD4"/>
    <w:rsid w:val="00156956"/>
    <w:rsid w:val="00156F20"/>
    <w:rsid w:val="0015712E"/>
    <w:rsid w:val="001608E3"/>
    <w:rsid w:val="00161A3D"/>
    <w:rsid w:val="00162907"/>
    <w:rsid w:val="00162C3A"/>
    <w:rsid w:val="00163EFA"/>
    <w:rsid w:val="00165B83"/>
    <w:rsid w:val="00165FF0"/>
    <w:rsid w:val="0017075C"/>
    <w:rsid w:val="00170CB5"/>
    <w:rsid w:val="00171601"/>
    <w:rsid w:val="00171AD0"/>
    <w:rsid w:val="00172301"/>
    <w:rsid w:val="00172368"/>
    <w:rsid w:val="00172EC4"/>
    <w:rsid w:val="00174183"/>
    <w:rsid w:val="00174DFA"/>
    <w:rsid w:val="001766BF"/>
    <w:rsid w:val="00176C65"/>
    <w:rsid w:val="0017771E"/>
    <w:rsid w:val="00177DA3"/>
    <w:rsid w:val="0018036C"/>
    <w:rsid w:val="00180A15"/>
    <w:rsid w:val="001810F4"/>
    <w:rsid w:val="00181128"/>
    <w:rsid w:val="00181761"/>
    <w:rsid w:val="0018179E"/>
    <w:rsid w:val="00181B08"/>
    <w:rsid w:val="00182B46"/>
    <w:rsid w:val="001839C3"/>
    <w:rsid w:val="00183B80"/>
    <w:rsid w:val="00183DB2"/>
    <w:rsid w:val="00183E9C"/>
    <w:rsid w:val="001841F1"/>
    <w:rsid w:val="0018460F"/>
    <w:rsid w:val="001854D5"/>
    <w:rsid w:val="0018571A"/>
    <w:rsid w:val="001859B6"/>
    <w:rsid w:val="00187FFC"/>
    <w:rsid w:val="00191D2F"/>
    <w:rsid w:val="00191D5F"/>
    <w:rsid w:val="00191F45"/>
    <w:rsid w:val="00193503"/>
    <w:rsid w:val="001939CA"/>
    <w:rsid w:val="00193B82"/>
    <w:rsid w:val="00193F24"/>
    <w:rsid w:val="00194118"/>
    <w:rsid w:val="00194265"/>
    <w:rsid w:val="00194F0C"/>
    <w:rsid w:val="0019542E"/>
    <w:rsid w:val="0019559E"/>
    <w:rsid w:val="0019600C"/>
    <w:rsid w:val="0019631D"/>
    <w:rsid w:val="00196A61"/>
    <w:rsid w:val="00196CF1"/>
    <w:rsid w:val="00197B41"/>
    <w:rsid w:val="001A03EA"/>
    <w:rsid w:val="001A0735"/>
    <w:rsid w:val="001A0AF7"/>
    <w:rsid w:val="001A2562"/>
    <w:rsid w:val="001A25AF"/>
    <w:rsid w:val="001A25FC"/>
    <w:rsid w:val="001A3627"/>
    <w:rsid w:val="001A5A04"/>
    <w:rsid w:val="001A6EF1"/>
    <w:rsid w:val="001B065E"/>
    <w:rsid w:val="001B2700"/>
    <w:rsid w:val="001B27A1"/>
    <w:rsid w:val="001B3065"/>
    <w:rsid w:val="001B33C0"/>
    <w:rsid w:val="001B3EDC"/>
    <w:rsid w:val="001B4970"/>
    <w:rsid w:val="001B4A46"/>
    <w:rsid w:val="001B5E34"/>
    <w:rsid w:val="001B68DA"/>
    <w:rsid w:val="001C2997"/>
    <w:rsid w:val="001C3B3F"/>
    <w:rsid w:val="001C4DB7"/>
    <w:rsid w:val="001C6097"/>
    <w:rsid w:val="001C64EE"/>
    <w:rsid w:val="001C6C9B"/>
    <w:rsid w:val="001D04BE"/>
    <w:rsid w:val="001D10B2"/>
    <w:rsid w:val="001D1EC8"/>
    <w:rsid w:val="001D3092"/>
    <w:rsid w:val="001D4CD1"/>
    <w:rsid w:val="001D556F"/>
    <w:rsid w:val="001D561D"/>
    <w:rsid w:val="001D5BA2"/>
    <w:rsid w:val="001D66C2"/>
    <w:rsid w:val="001D6877"/>
    <w:rsid w:val="001E0FFC"/>
    <w:rsid w:val="001E1F93"/>
    <w:rsid w:val="001E24CF"/>
    <w:rsid w:val="001E2EE5"/>
    <w:rsid w:val="001E3097"/>
    <w:rsid w:val="001E4B06"/>
    <w:rsid w:val="001E52A3"/>
    <w:rsid w:val="001E52BE"/>
    <w:rsid w:val="001E5C66"/>
    <w:rsid w:val="001E5D18"/>
    <w:rsid w:val="001E5F98"/>
    <w:rsid w:val="001E7057"/>
    <w:rsid w:val="001F01F4"/>
    <w:rsid w:val="001F0F26"/>
    <w:rsid w:val="001F0FA4"/>
    <w:rsid w:val="001F13EE"/>
    <w:rsid w:val="001F219E"/>
    <w:rsid w:val="001F2232"/>
    <w:rsid w:val="001F38D9"/>
    <w:rsid w:val="001F5BC0"/>
    <w:rsid w:val="001F5EAE"/>
    <w:rsid w:val="001F64BE"/>
    <w:rsid w:val="001F69BD"/>
    <w:rsid w:val="001F6D7B"/>
    <w:rsid w:val="001F7070"/>
    <w:rsid w:val="001F7807"/>
    <w:rsid w:val="002007C8"/>
    <w:rsid w:val="00200AD3"/>
    <w:rsid w:val="00200EF2"/>
    <w:rsid w:val="002016B9"/>
    <w:rsid w:val="00201825"/>
    <w:rsid w:val="00201CB2"/>
    <w:rsid w:val="00202266"/>
    <w:rsid w:val="00202F37"/>
    <w:rsid w:val="0020307D"/>
    <w:rsid w:val="00204269"/>
    <w:rsid w:val="002046F7"/>
    <w:rsid w:val="0020478D"/>
    <w:rsid w:val="002054D0"/>
    <w:rsid w:val="00205E05"/>
    <w:rsid w:val="00206383"/>
    <w:rsid w:val="00206EFD"/>
    <w:rsid w:val="0020756A"/>
    <w:rsid w:val="00210D95"/>
    <w:rsid w:val="00210E0B"/>
    <w:rsid w:val="00211C2D"/>
    <w:rsid w:val="00212B96"/>
    <w:rsid w:val="002136B3"/>
    <w:rsid w:val="002165F8"/>
    <w:rsid w:val="0021660A"/>
    <w:rsid w:val="00216957"/>
    <w:rsid w:val="00217731"/>
    <w:rsid w:val="00217AE6"/>
    <w:rsid w:val="00220B90"/>
    <w:rsid w:val="00221189"/>
    <w:rsid w:val="00221777"/>
    <w:rsid w:val="00221998"/>
    <w:rsid w:val="00221CFF"/>
    <w:rsid w:val="00221E1A"/>
    <w:rsid w:val="00221F4B"/>
    <w:rsid w:val="002228E3"/>
    <w:rsid w:val="00224261"/>
    <w:rsid w:val="00224B16"/>
    <w:rsid w:val="00224D61"/>
    <w:rsid w:val="00225BB5"/>
    <w:rsid w:val="0022652E"/>
    <w:rsid w:val="002265BD"/>
    <w:rsid w:val="002270CC"/>
    <w:rsid w:val="00227421"/>
    <w:rsid w:val="00227614"/>
    <w:rsid w:val="00227894"/>
    <w:rsid w:val="0022791F"/>
    <w:rsid w:val="002300BF"/>
    <w:rsid w:val="00231E53"/>
    <w:rsid w:val="00233A98"/>
    <w:rsid w:val="00234830"/>
    <w:rsid w:val="00234E84"/>
    <w:rsid w:val="0023634E"/>
    <w:rsid w:val="002368C7"/>
    <w:rsid w:val="00236C7F"/>
    <w:rsid w:val="0023726F"/>
    <w:rsid w:val="0024041A"/>
    <w:rsid w:val="002410C8"/>
    <w:rsid w:val="00241B4D"/>
    <w:rsid w:val="00241C93"/>
    <w:rsid w:val="0024214A"/>
    <w:rsid w:val="00242555"/>
    <w:rsid w:val="002441D9"/>
    <w:rsid w:val="002441F2"/>
    <w:rsid w:val="0024438F"/>
    <w:rsid w:val="002447C2"/>
    <w:rsid w:val="00245120"/>
    <w:rsid w:val="002451C6"/>
    <w:rsid w:val="00245224"/>
    <w:rsid w:val="002458D0"/>
    <w:rsid w:val="00245EC0"/>
    <w:rsid w:val="002462B7"/>
    <w:rsid w:val="002470FE"/>
    <w:rsid w:val="002473EB"/>
    <w:rsid w:val="00247FF0"/>
    <w:rsid w:val="00250414"/>
    <w:rsid w:val="00250C2E"/>
    <w:rsid w:val="00250F4A"/>
    <w:rsid w:val="00251349"/>
    <w:rsid w:val="00253532"/>
    <w:rsid w:val="002540D3"/>
    <w:rsid w:val="00254B2A"/>
    <w:rsid w:val="002556DB"/>
    <w:rsid w:val="00255BCA"/>
    <w:rsid w:val="00256D4F"/>
    <w:rsid w:val="00260EE8"/>
    <w:rsid w:val="00260F28"/>
    <w:rsid w:val="0026131D"/>
    <w:rsid w:val="002628AE"/>
    <w:rsid w:val="00262F5C"/>
    <w:rsid w:val="00263542"/>
    <w:rsid w:val="002655B1"/>
    <w:rsid w:val="002662BF"/>
    <w:rsid w:val="00266738"/>
    <w:rsid w:val="0026691A"/>
    <w:rsid w:val="00266D0C"/>
    <w:rsid w:val="002717AE"/>
    <w:rsid w:val="00272A9B"/>
    <w:rsid w:val="00272EBA"/>
    <w:rsid w:val="00273040"/>
    <w:rsid w:val="0027362F"/>
    <w:rsid w:val="00273F94"/>
    <w:rsid w:val="0027440B"/>
    <w:rsid w:val="00274B13"/>
    <w:rsid w:val="002760B7"/>
    <w:rsid w:val="0027707D"/>
    <w:rsid w:val="002810D3"/>
    <w:rsid w:val="002827A5"/>
    <w:rsid w:val="00283391"/>
    <w:rsid w:val="002847AE"/>
    <w:rsid w:val="002870F2"/>
    <w:rsid w:val="00287650"/>
    <w:rsid w:val="00287796"/>
    <w:rsid w:val="0029008E"/>
    <w:rsid w:val="00290154"/>
    <w:rsid w:val="002901E4"/>
    <w:rsid w:val="00291B92"/>
    <w:rsid w:val="00292719"/>
    <w:rsid w:val="00294F88"/>
    <w:rsid w:val="00294FCC"/>
    <w:rsid w:val="00295516"/>
    <w:rsid w:val="00295906"/>
    <w:rsid w:val="0029733C"/>
    <w:rsid w:val="0029764E"/>
    <w:rsid w:val="002A10A1"/>
    <w:rsid w:val="002A12C5"/>
    <w:rsid w:val="002A18BF"/>
    <w:rsid w:val="002A3161"/>
    <w:rsid w:val="002A3410"/>
    <w:rsid w:val="002A3FCA"/>
    <w:rsid w:val="002A407A"/>
    <w:rsid w:val="002A4385"/>
    <w:rsid w:val="002A44D1"/>
    <w:rsid w:val="002A4631"/>
    <w:rsid w:val="002A47DB"/>
    <w:rsid w:val="002A5BA6"/>
    <w:rsid w:val="002A60A1"/>
    <w:rsid w:val="002A6EA6"/>
    <w:rsid w:val="002A7055"/>
    <w:rsid w:val="002A7DD6"/>
    <w:rsid w:val="002B108B"/>
    <w:rsid w:val="002B12DE"/>
    <w:rsid w:val="002B270D"/>
    <w:rsid w:val="002B2AB9"/>
    <w:rsid w:val="002B3375"/>
    <w:rsid w:val="002B4745"/>
    <w:rsid w:val="002B480D"/>
    <w:rsid w:val="002B4845"/>
    <w:rsid w:val="002B4AC3"/>
    <w:rsid w:val="002B5749"/>
    <w:rsid w:val="002B7744"/>
    <w:rsid w:val="002C05AC"/>
    <w:rsid w:val="002C29C5"/>
    <w:rsid w:val="002C2F8A"/>
    <w:rsid w:val="002C3953"/>
    <w:rsid w:val="002C519E"/>
    <w:rsid w:val="002C56A0"/>
    <w:rsid w:val="002C7258"/>
    <w:rsid w:val="002C7496"/>
    <w:rsid w:val="002C7E6F"/>
    <w:rsid w:val="002D12FF"/>
    <w:rsid w:val="002D1A59"/>
    <w:rsid w:val="002D21A5"/>
    <w:rsid w:val="002D3474"/>
    <w:rsid w:val="002D4413"/>
    <w:rsid w:val="002D7247"/>
    <w:rsid w:val="002D7D24"/>
    <w:rsid w:val="002D7DEF"/>
    <w:rsid w:val="002E0BE7"/>
    <w:rsid w:val="002E23E3"/>
    <w:rsid w:val="002E26F3"/>
    <w:rsid w:val="002E30BA"/>
    <w:rsid w:val="002E34CB"/>
    <w:rsid w:val="002E4059"/>
    <w:rsid w:val="002E4D5B"/>
    <w:rsid w:val="002E5474"/>
    <w:rsid w:val="002E5699"/>
    <w:rsid w:val="002E5832"/>
    <w:rsid w:val="002E5CA4"/>
    <w:rsid w:val="002E633F"/>
    <w:rsid w:val="002E65E2"/>
    <w:rsid w:val="002E683D"/>
    <w:rsid w:val="002F0384"/>
    <w:rsid w:val="002F044C"/>
    <w:rsid w:val="002F0BF7"/>
    <w:rsid w:val="002F0D60"/>
    <w:rsid w:val="002F104E"/>
    <w:rsid w:val="002F1BD9"/>
    <w:rsid w:val="002F3A6D"/>
    <w:rsid w:val="002F458D"/>
    <w:rsid w:val="002F4EBA"/>
    <w:rsid w:val="002F6417"/>
    <w:rsid w:val="002F749C"/>
    <w:rsid w:val="002F7A77"/>
    <w:rsid w:val="002F7D68"/>
    <w:rsid w:val="00301725"/>
    <w:rsid w:val="003026D3"/>
    <w:rsid w:val="00303813"/>
    <w:rsid w:val="00303D89"/>
    <w:rsid w:val="00306F73"/>
    <w:rsid w:val="00307A67"/>
    <w:rsid w:val="003102C3"/>
    <w:rsid w:val="00310348"/>
    <w:rsid w:val="00310EE6"/>
    <w:rsid w:val="00311628"/>
    <w:rsid w:val="00311860"/>
    <w:rsid w:val="00311E73"/>
    <w:rsid w:val="0031221D"/>
    <w:rsid w:val="003123F7"/>
    <w:rsid w:val="00314A01"/>
    <w:rsid w:val="00314B9D"/>
    <w:rsid w:val="00314D8E"/>
    <w:rsid w:val="00314DD8"/>
    <w:rsid w:val="00315221"/>
    <w:rsid w:val="00315593"/>
    <w:rsid w:val="003155A3"/>
    <w:rsid w:val="00315B35"/>
    <w:rsid w:val="003165AE"/>
    <w:rsid w:val="00316A7F"/>
    <w:rsid w:val="00316B48"/>
    <w:rsid w:val="00317B24"/>
    <w:rsid w:val="00317D8E"/>
    <w:rsid w:val="00317E8F"/>
    <w:rsid w:val="00320752"/>
    <w:rsid w:val="003209E8"/>
    <w:rsid w:val="003211F4"/>
    <w:rsid w:val="0032193F"/>
    <w:rsid w:val="00322186"/>
    <w:rsid w:val="00322962"/>
    <w:rsid w:val="0032403E"/>
    <w:rsid w:val="00324D30"/>
    <w:rsid w:val="00324D73"/>
    <w:rsid w:val="00325B7B"/>
    <w:rsid w:val="00326FA3"/>
    <w:rsid w:val="0033066D"/>
    <w:rsid w:val="0033193C"/>
    <w:rsid w:val="00332B30"/>
    <w:rsid w:val="00333680"/>
    <w:rsid w:val="00333DD5"/>
    <w:rsid w:val="003343C3"/>
    <w:rsid w:val="00334EE8"/>
    <w:rsid w:val="0033532B"/>
    <w:rsid w:val="00336497"/>
    <w:rsid w:val="00336799"/>
    <w:rsid w:val="0033685E"/>
    <w:rsid w:val="00336A81"/>
    <w:rsid w:val="00337929"/>
    <w:rsid w:val="00337AD4"/>
    <w:rsid w:val="00340003"/>
    <w:rsid w:val="00340DEA"/>
    <w:rsid w:val="00341260"/>
    <w:rsid w:val="00341788"/>
    <w:rsid w:val="0034223C"/>
    <w:rsid w:val="003427B3"/>
    <w:rsid w:val="003429B7"/>
    <w:rsid w:val="00342B92"/>
    <w:rsid w:val="003437CA"/>
    <w:rsid w:val="00343B23"/>
    <w:rsid w:val="003444A9"/>
    <w:rsid w:val="003445F2"/>
    <w:rsid w:val="00345EB0"/>
    <w:rsid w:val="00347070"/>
    <w:rsid w:val="0034764B"/>
    <w:rsid w:val="0034780A"/>
    <w:rsid w:val="003478A5"/>
    <w:rsid w:val="003478D6"/>
    <w:rsid w:val="00347C93"/>
    <w:rsid w:val="00347CBE"/>
    <w:rsid w:val="00347CDC"/>
    <w:rsid w:val="00350265"/>
    <w:rsid w:val="003503AC"/>
    <w:rsid w:val="0035138E"/>
    <w:rsid w:val="0035162C"/>
    <w:rsid w:val="003522CB"/>
    <w:rsid w:val="00352686"/>
    <w:rsid w:val="00352885"/>
    <w:rsid w:val="00353080"/>
    <w:rsid w:val="003534AD"/>
    <w:rsid w:val="00353C64"/>
    <w:rsid w:val="00354153"/>
    <w:rsid w:val="003561BC"/>
    <w:rsid w:val="00356665"/>
    <w:rsid w:val="00357136"/>
    <w:rsid w:val="003576EB"/>
    <w:rsid w:val="0035790C"/>
    <w:rsid w:val="00357ADB"/>
    <w:rsid w:val="00360C67"/>
    <w:rsid w:val="00360E65"/>
    <w:rsid w:val="00361A0B"/>
    <w:rsid w:val="00362DCB"/>
    <w:rsid w:val="0036308C"/>
    <w:rsid w:val="003639B2"/>
    <w:rsid w:val="00363E8F"/>
    <w:rsid w:val="00364AA2"/>
    <w:rsid w:val="00365118"/>
    <w:rsid w:val="00365261"/>
    <w:rsid w:val="0036542E"/>
    <w:rsid w:val="00365968"/>
    <w:rsid w:val="003661F9"/>
    <w:rsid w:val="00366467"/>
    <w:rsid w:val="00366A88"/>
    <w:rsid w:val="00367331"/>
    <w:rsid w:val="00367AF5"/>
    <w:rsid w:val="00370563"/>
    <w:rsid w:val="00370A4E"/>
    <w:rsid w:val="003713D2"/>
    <w:rsid w:val="00371AF4"/>
    <w:rsid w:val="00372A4F"/>
    <w:rsid w:val="00372B9F"/>
    <w:rsid w:val="00373265"/>
    <w:rsid w:val="00373539"/>
    <w:rsid w:val="0037384B"/>
    <w:rsid w:val="00373892"/>
    <w:rsid w:val="00373C6E"/>
    <w:rsid w:val="003743CE"/>
    <w:rsid w:val="00377E5C"/>
    <w:rsid w:val="003802E6"/>
    <w:rsid w:val="003807AF"/>
    <w:rsid w:val="00380856"/>
    <w:rsid w:val="00380E60"/>
    <w:rsid w:val="00380EAE"/>
    <w:rsid w:val="0038198C"/>
    <w:rsid w:val="00382A6F"/>
    <w:rsid w:val="00382C57"/>
    <w:rsid w:val="00383B5F"/>
    <w:rsid w:val="00384483"/>
    <w:rsid w:val="0038499A"/>
    <w:rsid w:val="00384F53"/>
    <w:rsid w:val="0038561D"/>
    <w:rsid w:val="00386C94"/>
    <w:rsid w:val="00386D58"/>
    <w:rsid w:val="00387053"/>
    <w:rsid w:val="003877ED"/>
    <w:rsid w:val="00390FB9"/>
    <w:rsid w:val="0039236C"/>
    <w:rsid w:val="003951FB"/>
    <w:rsid w:val="00395451"/>
    <w:rsid w:val="00395633"/>
    <w:rsid w:val="00395716"/>
    <w:rsid w:val="00396B0E"/>
    <w:rsid w:val="00397356"/>
    <w:rsid w:val="003973AA"/>
    <w:rsid w:val="0039766F"/>
    <w:rsid w:val="00397CBC"/>
    <w:rsid w:val="00397F82"/>
    <w:rsid w:val="003A01C8"/>
    <w:rsid w:val="003A1238"/>
    <w:rsid w:val="003A1937"/>
    <w:rsid w:val="003A1BA6"/>
    <w:rsid w:val="003A2167"/>
    <w:rsid w:val="003A2413"/>
    <w:rsid w:val="003A3529"/>
    <w:rsid w:val="003A41C7"/>
    <w:rsid w:val="003A43B0"/>
    <w:rsid w:val="003A46FF"/>
    <w:rsid w:val="003A4F65"/>
    <w:rsid w:val="003A5964"/>
    <w:rsid w:val="003A5E30"/>
    <w:rsid w:val="003A5FD1"/>
    <w:rsid w:val="003A6344"/>
    <w:rsid w:val="003A6624"/>
    <w:rsid w:val="003A695D"/>
    <w:rsid w:val="003A6A25"/>
    <w:rsid w:val="003A6F6B"/>
    <w:rsid w:val="003A7869"/>
    <w:rsid w:val="003A7917"/>
    <w:rsid w:val="003B05E5"/>
    <w:rsid w:val="003B122C"/>
    <w:rsid w:val="003B196C"/>
    <w:rsid w:val="003B1A99"/>
    <w:rsid w:val="003B225F"/>
    <w:rsid w:val="003B3A74"/>
    <w:rsid w:val="003B3CB0"/>
    <w:rsid w:val="003B67D6"/>
    <w:rsid w:val="003B7BBB"/>
    <w:rsid w:val="003B7F45"/>
    <w:rsid w:val="003C0FB3"/>
    <w:rsid w:val="003C0FDF"/>
    <w:rsid w:val="003C2AC4"/>
    <w:rsid w:val="003C2F8D"/>
    <w:rsid w:val="003C3990"/>
    <w:rsid w:val="003C434B"/>
    <w:rsid w:val="003C43D3"/>
    <w:rsid w:val="003C489D"/>
    <w:rsid w:val="003C54B8"/>
    <w:rsid w:val="003C66AB"/>
    <w:rsid w:val="003C687F"/>
    <w:rsid w:val="003C723C"/>
    <w:rsid w:val="003C7990"/>
    <w:rsid w:val="003C7BAC"/>
    <w:rsid w:val="003C7FB0"/>
    <w:rsid w:val="003D0C56"/>
    <w:rsid w:val="003D0F7F"/>
    <w:rsid w:val="003D140F"/>
    <w:rsid w:val="003D16CD"/>
    <w:rsid w:val="003D3AA7"/>
    <w:rsid w:val="003D3CF0"/>
    <w:rsid w:val="003D435C"/>
    <w:rsid w:val="003D5137"/>
    <w:rsid w:val="003D53BF"/>
    <w:rsid w:val="003D5665"/>
    <w:rsid w:val="003D6797"/>
    <w:rsid w:val="003D779D"/>
    <w:rsid w:val="003D7846"/>
    <w:rsid w:val="003D78A2"/>
    <w:rsid w:val="003D7EF8"/>
    <w:rsid w:val="003E03FD"/>
    <w:rsid w:val="003E15EE"/>
    <w:rsid w:val="003E5144"/>
    <w:rsid w:val="003E53F5"/>
    <w:rsid w:val="003E5945"/>
    <w:rsid w:val="003E6AE0"/>
    <w:rsid w:val="003E72B5"/>
    <w:rsid w:val="003F0971"/>
    <w:rsid w:val="003F0D57"/>
    <w:rsid w:val="003F25BB"/>
    <w:rsid w:val="003F28DA"/>
    <w:rsid w:val="003F2C2F"/>
    <w:rsid w:val="003F35B8"/>
    <w:rsid w:val="003F3F97"/>
    <w:rsid w:val="003F42CF"/>
    <w:rsid w:val="003F4EA0"/>
    <w:rsid w:val="003F66AD"/>
    <w:rsid w:val="003F67CD"/>
    <w:rsid w:val="003F69BE"/>
    <w:rsid w:val="003F6A95"/>
    <w:rsid w:val="003F7D20"/>
    <w:rsid w:val="0040073F"/>
    <w:rsid w:val="004008B4"/>
    <w:rsid w:val="00400EB0"/>
    <w:rsid w:val="004013A5"/>
    <w:rsid w:val="004013F6"/>
    <w:rsid w:val="00402FCF"/>
    <w:rsid w:val="004042F8"/>
    <w:rsid w:val="0040442E"/>
    <w:rsid w:val="004048C9"/>
    <w:rsid w:val="0040491B"/>
    <w:rsid w:val="004049B7"/>
    <w:rsid w:val="00405801"/>
    <w:rsid w:val="00406AD3"/>
    <w:rsid w:val="00406BA0"/>
    <w:rsid w:val="00407474"/>
    <w:rsid w:val="00407CD2"/>
    <w:rsid w:val="00407ED4"/>
    <w:rsid w:val="00407F31"/>
    <w:rsid w:val="00410795"/>
    <w:rsid w:val="0041154E"/>
    <w:rsid w:val="00411948"/>
    <w:rsid w:val="00411A30"/>
    <w:rsid w:val="004125FD"/>
    <w:rsid w:val="004128F0"/>
    <w:rsid w:val="00412A0A"/>
    <w:rsid w:val="00414C9E"/>
    <w:rsid w:val="00414D5B"/>
    <w:rsid w:val="00415EE6"/>
    <w:rsid w:val="004163AD"/>
    <w:rsid w:val="0041645A"/>
    <w:rsid w:val="004166F1"/>
    <w:rsid w:val="00417403"/>
    <w:rsid w:val="00417AA9"/>
    <w:rsid w:val="00417BB8"/>
    <w:rsid w:val="00420300"/>
    <w:rsid w:val="00421898"/>
    <w:rsid w:val="00421CC4"/>
    <w:rsid w:val="0042260B"/>
    <w:rsid w:val="00422D94"/>
    <w:rsid w:val="0042354D"/>
    <w:rsid w:val="004258E1"/>
    <w:rsid w:val="004259A6"/>
    <w:rsid w:val="00425BC0"/>
    <w:rsid w:val="00425CCF"/>
    <w:rsid w:val="00430D80"/>
    <w:rsid w:val="00430DA4"/>
    <w:rsid w:val="004317B5"/>
    <w:rsid w:val="00431E3D"/>
    <w:rsid w:val="004320C2"/>
    <w:rsid w:val="0043277B"/>
    <w:rsid w:val="004328A9"/>
    <w:rsid w:val="00432EA3"/>
    <w:rsid w:val="00433B4D"/>
    <w:rsid w:val="00434D99"/>
    <w:rsid w:val="00435259"/>
    <w:rsid w:val="00436046"/>
    <w:rsid w:val="00436B23"/>
    <w:rsid w:val="00436E88"/>
    <w:rsid w:val="004404DD"/>
    <w:rsid w:val="00440977"/>
    <w:rsid w:val="0044175B"/>
    <w:rsid w:val="00441C88"/>
    <w:rsid w:val="00442026"/>
    <w:rsid w:val="00442448"/>
    <w:rsid w:val="004430B2"/>
    <w:rsid w:val="0044396B"/>
    <w:rsid w:val="00443CD4"/>
    <w:rsid w:val="004440BB"/>
    <w:rsid w:val="004450B6"/>
    <w:rsid w:val="00445612"/>
    <w:rsid w:val="00446135"/>
    <w:rsid w:val="004479D8"/>
    <w:rsid w:val="00447C94"/>
    <w:rsid w:val="00447C97"/>
    <w:rsid w:val="004500DF"/>
    <w:rsid w:val="004506B9"/>
    <w:rsid w:val="00451168"/>
    <w:rsid w:val="00451506"/>
    <w:rsid w:val="0045168A"/>
    <w:rsid w:val="00451FB7"/>
    <w:rsid w:val="004520E6"/>
    <w:rsid w:val="00452D84"/>
    <w:rsid w:val="00453156"/>
    <w:rsid w:val="00453739"/>
    <w:rsid w:val="0045447C"/>
    <w:rsid w:val="0045495E"/>
    <w:rsid w:val="00455B64"/>
    <w:rsid w:val="00455F66"/>
    <w:rsid w:val="0045627B"/>
    <w:rsid w:val="00456355"/>
    <w:rsid w:val="00456C90"/>
    <w:rsid w:val="00457160"/>
    <w:rsid w:val="0045720A"/>
    <w:rsid w:val="004578CC"/>
    <w:rsid w:val="00462350"/>
    <w:rsid w:val="0046249D"/>
    <w:rsid w:val="0046317A"/>
    <w:rsid w:val="00463BFC"/>
    <w:rsid w:val="004656FF"/>
    <w:rsid w:val="004657D6"/>
    <w:rsid w:val="004728AA"/>
    <w:rsid w:val="00473346"/>
    <w:rsid w:val="00475743"/>
    <w:rsid w:val="00476168"/>
    <w:rsid w:val="00476284"/>
    <w:rsid w:val="0047758F"/>
    <w:rsid w:val="0048084F"/>
    <w:rsid w:val="004810BD"/>
    <w:rsid w:val="0048175E"/>
    <w:rsid w:val="00481BD1"/>
    <w:rsid w:val="00482198"/>
    <w:rsid w:val="00482868"/>
    <w:rsid w:val="00483B44"/>
    <w:rsid w:val="00483CA9"/>
    <w:rsid w:val="00484025"/>
    <w:rsid w:val="004850B9"/>
    <w:rsid w:val="0048525B"/>
    <w:rsid w:val="004857D7"/>
    <w:rsid w:val="00485CCD"/>
    <w:rsid w:val="00485DB5"/>
    <w:rsid w:val="004860C5"/>
    <w:rsid w:val="00486470"/>
    <w:rsid w:val="00486611"/>
    <w:rsid w:val="00486A4A"/>
    <w:rsid w:val="00486D2B"/>
    <w:rsid w:val="004903EC"/>
    <w:rsid w:val="00490D60"/>
    <w:rsid w:val="00493120"/>
    <w:rsid w:val="00493459"/>
    <w:rsid w:val="004940D2"/>
    <w:rsid w:val="004949C7"/>
    <w:rsid w:val="00494FDC"/>
    <w:rsid w:val="004A0489"/>
    <w:rsid w:val="004A161B"/>
    <w:rsid w:val="004A3F26"/>
    <w:rsid w:val="004A4106"/>
    <w:rsid w:val="004A4146"/>
    <w:rsid w:val="004A47DB"/>
    <w:rsid w:val="004A4F6C"/>
    <w:rsid w:val="004A5AAE"/>
    <w:rsid w:val="004A6AB7"/>
    <w:rsid w:val="004A7284"/>
    <w:rsid w:val="004A7532"/>
    <w:rsid w:val="004A75A1"/>
    <w:rsid w:val="004A7771"/>
    <w:rsid w:val="004A7E1A"/>
    <w:rsid w:val="004B0073"/>
    <w:rsid w:val="004B1541"/>
    <w:rsid w:val="004B240E"/>
    <w:rsid w:val="004B29F4"/>
    <w:rsid w:val="004B46EB"/>
    <w:rsid w:val="004B4C27"/>
    <w:rsid w:val="004B5AFF"/>
    <w:rsid w:val="004B6407"/>
    <w:rsid w:val="004B6923"/>
    <w:rsid w:val="004B6F6C"/>
    <w:rsid w:val="004B7240"/>
    <w:rsid w:val="004B7495"/>
    <w:rsid w:val="004B7604"/>
    <w:rsid w:val="004B780F"/>
    <w:rsid w:val="004B79B4"/>
    <w:rsid w:val="004B7B56"/>
    <w:rsid w:val="004B7EE9"/>
    <w:rsid w:val="004C098E"/>
    <w:rsid w:val="004C20CF"/>
    <w:rsid w:val="004C24D3"/>
    <w:rsid w:val="004C299C"/>
    <w:rsid w:val="004C2E2E"/>
    <w:rsid w:val="004C3080"/>
    <w:rsid w:val="004C38A9"/>
    <w:rsid w:val="004C4D54"/>
    <w:rsid w:val="004C4EF8"/>
    <w:rsid w:val="004C6635"/>
    <w:rsid w:val="004C6652"/>
    <w:rsid w:val="004C7023"/>
    <w:rsid w:val="004C7513"/>
    <w:rsid w:val="004C795D"/>
    <w:rsid w:val="004D02AC"/>
    <w:rsid w:val="004D0383"/>
    <w:rsid w:val="004D101B"/>
    <w:rsid w:val="004D1F3F"/>
    <w:rsid w:val="004D333E"/>
    <w:rsid w:val="004D3A72"/>
    <w:rsid w:val="004D3EE2"/>
    <w:rsid w:val="004D49D7"/>
    <w:rsid w:val="004D5B9D"/>
    <w:rsid w:val="004D5BBA"/>
    <w:rsid w:val="004D6540"/>
    <w:rsid w:val="004D66E9"/>
    <w:rsid w:val="004D6E43"/>
    <w:rsid w:val="004E099D"/>
    <w:rsid w:val="004E164A"/>
    <w:rsid w:val="004E1C2A"/>
    <w:rsid w:val="004E2ACB"/>
    <w:rsid w:val="004E2C08"/>
    <w:rsid w:val="004E38B0"/>
    <w:rsid w:val="004E3C28"/>
    <w:rsid w:val="004E4290"/>
    <w:rsid w:val="004E4332"/>
    <w:rsid w:val="004E4E0B"/>
    <w:rsid w:val="004E6856"/>
    <w:rsid w:val="004E6B4D"/>
    <w:rsid w:val="004E6FB4"/>
    <w:rsid w:val="004E7D51"/>
    <w:rsid w:val="004F0977"/>
    <w:rsid w:val="004F1408"/>
    <w:rsid w:val="004F305F"/>
    <w:rsid w:val="004F4E1D"/>
    <w:rsid w:val="004F6257"/>
    <w:rsid w:val="004F6A25"/>
    <w:rsid w:val="004F6AB0"/>
    <w:rsid w:val="004F6B4D"/>
    <w:rsid w:val="004F6CC2"/>
    <w:rsid w:val="004F6F26"/>
    <w:rsid w:val="004F6F40"/>
    <w:rsid w:val="005000BD"/>
    <w:rsid w:val="005000DD"/>
    <w:rsid w:val="005016AE"/>
    <w:rsid w:val="00503948"/>
    <w:rsid w:val="00503B09"/>
    <w:rsid w:val="005048A9"/>
    <w:rsid w:val="00504F5C"/>
    <w:rsid w:val="00505262"/>
    <w:rsid w:val="0050597B"/>
    <w:rsid w:val="00506DF8"/>
    <w:rsid w:val="00506FD3"/>
    <w:rsid w:val="00507451"/>
    <w:rsid w:val="00511364"/>
    <w:rsid w:val="00511F4D"/>
    <w:rsid w:val="00512479"/>
    <w:rsid w:val="00513D8E"/>
    <w:rsid w:val="00514D6B"/>
    <w:rsid w:val="0051574E"/>
    <w:rsid w:val="00516D27"/>
    <w:rsid w:val="0051725F"/>
    <w:rsid w:val="00520095"/>
    <w:rsid w:val="00520645"/>
    <w:rsid w:val="0052168D"/>
    <w:rsid w:val="005235A4"/>
    <w:rsid w:val="00523928"/>
    <w:rsid w:val="0052396A"/>
    <w:rsid w:val="00524B77"/>
    <w:rsid w:val="005268B2"/>
    <w:rsid w:val="0052734E"/>
    <w:rsid w:val="0052782C"/>
    <w:rsid w:val="00527A41"/>
    <w:rsid w:val="00527E65"/>
    <w:rsid w:val="00530E46"/>
    <w:rsid w:val="0053182D"/>
    <w:rsid w:val="005318E0"/>
    <w:rsid w:val="005324EF"/>
    <w:rsid w:val="0053286B"/>
    <w:rsid w:val="0053360D"/>
    <w:rsid w:val="00535276"/>
    <w:rsid w:val="00536369"/>
    <w:rsid w:val="005363A7"/>
    <w:rsid w:val="00536645"/>
    <w:rsid w:val="005400FF"/>
    <w:rsid w:val="00540E2A"/>
    <w:rsid w:val="00540E99"/>
    <w:rsid w:val="00541130"/>
    <w:rsid w:val="00541A66"/>
    <w:rsid w:val="005423D9"/>
    <w:rsid w:val="00543CDB"/>
    <w:rsid w:val="0054456F"/>
    <w:rsid w:val="005447BE"/>
    <w:rsid w:val="00545433"/>
    <w:rsid w:val="0054576E"/>
    <w:rsid w:val="0054627F"/>
    <w:rsid w:val="005463E0"/>
    <w:rsid w:val="00546619"/>
    <w:rsid w:val="00546731"/>
    <w:rsid w:val="0054673E"/>
    <w:rsid w:val="00546A8B"/>
    <w:rsid w:val="00546D5E"/>
    <w:rsid w:val="00546E71"/>
    <w:rsid w:val="00546F02"/>
    <w:rsid w:val="00547051"/>
    <w:rsid w:val="0054770B"/>
    <w:rsid w:val="00551073"/>
    <w:rsid w:val="00551DA4"/>
    <w:rsid w:val="0055213A"/>
    <w:rsid w:val="00554956"/>
    <w:rsid w:val="00556214"/>
    <w:rsid w:val="0055665D"/>
    <w:rsid w:val="00557BE6"/>
    <w:rsid w:val="005600BC"/>
    <w:rsid w:val="005628F1"/>
    <w:rsid w:val="00563104"/>
    <w:rsid w:val="00563CB8"/>
    <w:rsid w:val="005646C1"/>
    <w:rsid w:val="005646CC"/>
    <w:rsid w:val="005652E4"/>
    <w:rsid w:val="00565730"/>
    <w:rsid w:val="00566671"/>
    <w:rsid w:val="00567B22"/>
    <w:rsid w:val="00570625"/>
    <w:rsid w:val="005710FF"/>
    <w:rsid w:val="0057134C"/>
    <w:rsid w:val="005713E4"/>
    <w:rsid w:val="0057145C"/>
    <w:rsid w:val="0057331C"/>
    <w:rsid w:val="00573328"/>
    <w:rsid w:val="00573F07"/>
    <w:rsid w:val="0057429B"/>
    <w:rsid w:val="0057478F"/>
    <w:rsid w:val="005747FF"/>
    <w:rsid w:val="00576415"/>
    <w:rsid w:val="00576ADE"/>
    <w:rsid w:val="005775FC"/>
    <w:rsid w:val="00580156"/>
    <w:rsid w:val="00580AFE"/>
    <w:rsid w:val="00580D0F"/>
    <w:rsid w:val="00581F3D"/>
    <w:rsid w:val="005824C0"/>
    <w:rsid w:val="00582560"/>
    <w:rsid w:val="00582FD7"/>
    <w:rsid w:val="005832ED"/>
    <w:rsid w:val="00583524"/>
    <w:rsid w:val="005835A2"/>
    <w:rsid w:val="00583853"/>
    <w:rsid w:val="00584437"/>
    <w:rsid w:val="005857A8"/>
    <w:rsid w:val="0058597E"/>
    <w:rsid w:val="00585A38"/>
    <w:rsid w:val="0058713B"/>
    <w:rsid w:val="005876D2"/>
    <w:rsid w:val="00587FCF"/>
    <w:rsid w:val="0059056C"/>
    <w:rsid w:val="0059130B"/>
    <w:rsid w:val="00591694"/>
    <w:rsid w:val="00592C85"/>
    <w:rsid w:val="005936D9"/>
    <w:rsid w:val="0059439C"/>
    <w:rsid w:val="00594705"/>
    <w:rsid w:val="0059586C"/>
    <w:rsid w:val="00596689"/>
    <w:rsid w:val="00597B79"/>
    <w:rsid w:val="005A16FB"/>
    <w:rsid w:val="005A1A68"/>
    <w:rsid w:val="005A1D50"/>
    <w:rsid w:val="005A2985"/>
    <w:rsid w:val="005A2A5A"/>
    <w:rsid w:val="005A3076"/>
    <w:rsid w:val="005A39FC"/>
    <w:rsid w:val="005A3B66"/>
    <w:rsid w:val="005A42E3"/>
    <w:rsid w:val="005A56C0"/>
    <w:rsid w:val="005A5DF2"/>
    <w:rsid w:val="005A5F04"/>
    <w:rsid w:val="005A6DC2"/>
    <w:rsid w:val="005B0870"/>
    <w:rsid w:val="005B1762"/>
    <w:rsid w:val="005B1AF8"/>
    <w:rsid w:val="005B42DD"/>
    <w:rsid w:val="005B44E3"/>
    <w:rsid w:val="005B4B88"/>
    <w:rsid w:val="005B5605"/>
    <w:rsid w:val="005B56B6"/>
    <w:rsid w:val="005B5D60"/>
    <w:rsid w:val="005B5E31"/>
    <w:rsid w:val="005B5E53"/>
    <w:rsid w:val="005B64AE"/>
    <w:rsid w:val="005B6E3D"/>
    <w:rsid w:val="005B6E9F"/>
    <w:rsid w:val="005B7298"/>
    <w:rsid w:val="005C009A"/>
    <w:rsid w:val="005C1BFC"/>
    <w:rsid w:val="005C78AD"/>
    <w:rsid w:val="005C7B55"/>
    <w:rsid w:val="005D0175"/>
    <w:rsid w:val="005D067B"/>
    <w:rsid w:val="005D06C3"/>
    <w:rsid w:val="005D139F"/>
    <w:rsid w:val="005D1CC4"/>
    <w:rsid w:val="005D2D62"/>
    <w:rsid w:val="005D3562"/>
    <w:rsid w:val="005D3631"/>
    <w:rsid w:val="005D5A78"/>
    <w:rsid w:val="005D5DB0"/>
    <w:rsid w:val="005D6B68"/>
    <w:rsid w:val="005D71A3"/>
    <w:rsid w:val="005D7A00"/>
    <w:rsid w:val="005E0B43"/>
    <w:rsid w:val="005E2F04"/>
    <w:rsid w:val="005E31D0"/>
    <w:rsid w:val="005E4742"/>
    <w:rsid w:val="005E558A"/>
    <w:rsid w:val="005E5F7E"/>
    <w:rsid w:val="005E6829"/>
    <w:rsid w:val="005E6969"/>
    <w:rsid w:val="005E7B88"/>
    <w:rsid w:val="005F10D4"/>
    <w:rsid w:val="005F26E8"/>
    <w:rsid w:val="005F275A"/>
    <w:rsid w:val="005F2E08"/>
    <w:rsid w:val="005F4B36"/>
    <w:rsid w:val="005F7834"/>
    <w:rsid w:val="005F78DD"/>
    <w:rsid w:val="005F7A4D"/>
    <w:rsid w:val="0060050A"/>
    <w:rsid w:val="006014A7"/>
    <w:rsid w:val="00601B68"/>
    <w:rsid w:val="006027F4"/>
    <w:rsid w:val="0060359B"/>
    <w:rsid w:val="00603F69"/>
    <w:rsid w:val="006040DA"/>
    <w:rsid w:val="006047BD"/>
    <w:rsid w:val="0060727B"/>
    <w:rsid w:val="00607675"/>
    <w:rsid w:val="00607C9E"/>
    <w:rsid w:val="00607F49"/>
    <w:rsid w:val="0061068F"/>
    <w:rsid w:val="00610F53"/>
    <w:rsid w:val="00612E3F"/>
    <w:rsid w:val="00612F15"/>
    <w:rsid w:val="00613208"/>
    <w:rsid w:val="006134F1"/>
    <w:rsid w:val="00616767"/>
    <w:rsid w:val="0061698B"/>
    <w:rsid w:val="00616F61"/>
    <w:rsid w:val="00616F81"/>
    <w:rsid w:val="00620917"/>
    <w:rsid w:val="0062163D"/>
    <w:rsid w:val="00621E1C"/>
    <w:rsid w:val="00623A9E"/>
    <w:rsid w:val="00624A20"/>
    <w:rsid w:val="00624C9B"/>
    <w:rsid w:val="006250C6"/>
    <w:rsid w:val="006251EB"/>
    <w:rsid w:val="0062541D"/>
    <w:rsid w:val="00627C96"/>
    <w:rsid w:val="00630A3C"/>
    <w:rsid w:val="00630BB3"/>
    <w:rsid w:val="00632182"/>
    <w:rsid w:val="00632865"/>
    <w:rsid w:val="006335DF"/>
    <w:rsid w:val="00633DD9"/>
    <w:rsid w:val="00634717"/>
    <w:rsid w:val="00635DB5"/>
    <w:rsid w:val="0063670E"/>
    <w:rsid w:val="00637181"/>
    <w:rsid w:val="00637AF8"/>
    <w:rsid w:val="006412BE"/>
    <w:rsid w:val="00641424"/>
    <w:rsid w:val="0064144D"/>
    <w:rsid w:val="00641609"/>
    <w:rsid w:val="0064160E"/>
    <w:rsid w:val="00642389"/>
    <w:rsid w:val="0064293C"/>
    <w:rsid w:val="006439ED"/>
    <w:rsid w:val="00643FA0"/>
    <w:rsid w:val="00644306"/>
    <w:rsid w:val="00644B6F"/>
    <w:rsid w:val="00644D3E"/>
    <w:rsid w:val="00644EAB"/>
    <w:rsid w:val="006450E2"/>
    <w:rsid w:val="006453D8"/>
    <w:rsid w:val="006457A5"/>
    <w:rsid w:val="00645E38"/>
    <w:rsid w:val="00646A42"/>
    <w:rsid w:val="00650503"/>
    <w:rsid w:val="00650602"/>
    <w:rsid w:val="00651A1C"/>
    <w:rsid w:val="00651E73"/>
    <w:rsid w:val="006522EF"/>
    <w:rsid w:val="006522FD"/>
    <w:rsid w:val="00652800"/>
    <w:rsid w:val="00653020"/>
    <w:rsid w:val="0065397C"/>
    <w:rsid w:val="00653AB0"/>
    <w:rsid w:val="00653C5D"/>
    <w:rsid w:val="00654303"/>
    <w:rsid w:val="006544A7"/>
    <w:rsid w:val="006552BE"/>
    <w:rsid w:val="00656451"/>
    <w:rsid w:val="006565CC"/>
    <w:rsid w:val="0065724C"/>
    <w:rsid w:val="00657E51"/>
    <w:rsid w:val="00660C96"/>
    <w:rsid w:val="00661413"/>
    <w:rsid w:val="006615D1"/>
    <w:rsid w:val="006618E3"/>
    <w:rsid w:val="00661A67"/>
    <w:rsid w:val="00661D06"/>
    <w:rsid w:val="00661EB6"/>
    <w:rsid w:val="006626E5"/>
    <w:rsid w:val="006627A9"/>
    <w:rsid w:val="006638B4"/>
    <w:rsid w:val="0066400D"/>
    <w:rsid w:val="006641B3"/>
    <w:rsid w:val="006644C4"/>
    <w:rsid w:val="00665F1A"/>
    <w:rsid w:val="0066665B"/>
    <w:rsid w:val="00667502"/>
    <w:rsid w:val="006679BF"/>
    <w:rsid w:val="00670EE3"/>
    <w:rsid w:val="00672902"/>
    <w:rsid w:val="0067331F"/>
    <w:rsid w:val="00673E0B"/>
    <w:rsid w:val="00674262"/>
    <w:rsid w:val="006742E8"/>
    <w:rsid w:val="0067482E"/>
    <w:rsid w:val="00675260"/>
    <w:rsid w:val="00676724"/>
    <w:rsid w:val="00677DDB"/>
    <w:rsid w:val="00677EF0"/>
    <w:rsid w:val="00681357"/>
    <w:rsid w:val="006814BF"/>
    <w:rsid w:val="00681DCF"/>
    <w:rsid w:val="00681F32"/>
    <w:rsid w:val="0068260A"/>
    <w:rsid w:val="00683069"/>
    <w:rsid w:val="00683AEC"/>
    <w:rsid w:val="00683E60"/>
    <w:rsid w:val="0068401E"/>
    <w:rsid w:val="006842FB"/>
    <w:rsid w:val="00684672"/>
    <w:rsid w:val="0068481E"/>
    <w:rsid w:val="00684A62"/>
    <w:rsid w:val="0068666F"/>
    <w:rsid w:val="006868F3"/>
    <w:rsid w:val="0068780A"/>
    <w:rsid w:val="00690267"/>
    <w:rsid w:val="006906E7"/>
    <w:rsid w:val="006931D4"/>
    <w:rsid w:val="006946CD"/>
    <w:rsid w:val="00694DB6"/>
    <w:rsid w:val="00694E70"/>
    <w:rsid w:val="006954D4"/>
    <w:rsid w:val="0069598B"/>
    <w:rsid w:val="00695AF0"/>
    <w:rsid w:val="0069757D"/>
    <w:rsid w:val="006977F3"/>
    <w:rsid w:val="006A0DD5"/>
    <w:rsid w:val="006A1A8E"/>
    <w:rsid w:val="006A1CF6"/>
    <w:rsid w:val="006A1F66"/>
    <w:rsid w:val="006A291B"/>
    <w:rsid w:val="006A2D9E"/>
    <w:rsid w:val="006A36DB"/>
    <w:rsid w:val="006A3EF2"/>
    <w:rsid w:val="006A44D0"/>
    <w:rsid w:val="006A48C1"/>
    <w:rsid w:val="006A510D"/>
    <w:rsid w:val="006A51A4"/>
    <w:rsid w:val="006A6758"/>
    <w:rsid w:val="006A6793"/>
    <w:rsid w:val="006A68CE"/>
    <w:rsid w:val="006B0291"/>
    <w:rsid w:val="006B06B2"/>
    <w:rsid w:val="006B1FFA"/>
    <w:rsid w:val="006B2A99"/>
    <w:rsid w:val="006B3564"/>
    <w:rsid w:val="006B37E6"/>
    <w:rsid w:val="006B3D8F"/>
    <w:rsid w:val="006B42E3"/>
    <w:rsid w:val="006B44E9"/>
    <w:rsid w:val="006B64DB"/>
    <w:rsid w:val="006B6B6A"/>
    <w:rsid w:val="006B6DD3"/>
    <w:rsid w:val="006B73E5"/>
    <w:rsid w:val="006C00A3"/>
    <w:rsid w:val="006C10D4"/>
    <w:rsid w:val="006C10FC"/>
    <w:rsid w:val="006C2A62"/>
    <w:rsid w:val="006C2A9E"/>
    <w:rsid w:val="006C3446"/>
    <w:rsid w:val="006C3481"/>
    <w:rsid w:val="006C4B47"/>
    <w:rsid w:val="006C4FEE"/>
    <w:rsid w:val="006C56F5"/>
    <w:rsid w:val="006C5831"/>
    <w:rsid w:val="006C5904"/>
    <w:rsid w:val="006C6039"/>
    <w:rsid w:val="006C615D"/>
    <w:rsid w:val="006C6389"/>
    <w:rsid w:val="006C6C11"/>
    <w:rsid w:val="006C7AB5"/>
    <w:rsid w:val="006D0249"/>
    <w:rsid w:val="006D062E"/>
    <w:rsid w:val="006D0817"/>
    <w:rsid w:val="006D0996"/>
    <w:rsid w:val="006D2405"/>
    <w:rsid w:val="006D3A0E"/>
    <w:rsid w:val="006D4A39"/>
    <w:rsid w:val="006D53A4"/>
    <w:rsid w:val="006D6748"/>
    <w:rsid w:val="006E08A7"/>
    <w:rsid w:val="006E08C4"/>
    <w:rsid w:val="006E091B"/>
    <w:rsid w:val="006E100E"/>
    <w:rsid w:val="006E1C23"/>
    <w:rsid w:val="006E2552"/>
    <w:rsid w:val="006E3EAD"/>
    <w:rsid w:val="006E42C8"/>
    <w:rsid w:val="006E4800"/>
    <w:rsid w:val="006E4861"/>
    <w:rsid w:val="006E560F"/>
    <w:rsid w:val="006E5B90"/>
    <w:rsid w:val="006E60D3"/>
    <w:rsid w:val="006E6CDF"/>
    <w:rsid w:val="006E7720"/>
    <w:rsid w:val="006E79B6"/>
    <w:rsid w:val="006F054E"/>
    <w:rsid w:val="006F108F"/>
    <w:rsid w:val="006F14A3"/>
    <w:rsid w:val="006F15D8"/>
    <w:rsid w:val="006F1B19"/>
    <w:rsid w:val="006F3613"/>
    <w:rsid w:val="006F3839"/>
    <w:rsid w:val="006F4186"/>
    <w:rsid w:val="006F4503"/>
    <w:rsid w:val="006F5912"/>
    <w:rsid w:val="00700048"/>
    <w:rsid w:val="00700346"/>
    <w:rsid w:val="0070190E"/>
    <w:rsid w:val="00701C34"/>
    <w:rsid w:val="00701DAC"/>
    <w:rsid w:val="0070287C"/>
    <w:rsid w:val="00703206"/>
    <w:rsid w:val="00704347"/>
    <w:rsid w:val="00704694"/>
    <w:rsid w:val="0070523E"/>
    <w:rsid w:val="007058CD"/>
    <w:rsid w:val="00705D75"/>
    <w:rsid w:val="00706293"/>
    <w:rsid w:val="0070723B"/>
    <w:rsid w:val="007124A7"/>
    <w:rsid w:val="00712D14"/>
    <w:rsid w:val="00712DA7"/>
    <w:rsid w:val="00714956"/>
    <w:rsid w:val="00715F89"/>
    <w:rsid w:val="00716FB7"/>
    <w:rsid w:val="00717C66"/>
    <w:rsid w:val="0072144B"/>
    <w:rsid w:val="007216F4"/>
    <w:rsid w:val="00722D6B"/>
    <w:rsid w:val="00723126"/>
    <w:rsid w:val="0072360C"/>
    <w:rsid w:val="0072368B"/>
    <w:rsid w:val="00723956"/>
    <w:rsid w:val="00724203"/>
    <w:rsid w:val="00724F1E"/>
    <w:rsid w:val="00724FE3"/>
    <w:rsid w:val="00724FE8"/>
    <w:rsid w:val="00725C3B"/>
    <w:rsid w:val="00725D14"/>
    <w:rsid w:val="00725D79"/>
    <w:rsid w:val="00726009"/>
    <w:rsid w:val="007266FB"/>
    <w:rsid w:val="0073008B"/>
    <w:rsid w:val="0073212B"/>
    <w:rsid w:val="00732CAB"/>
    <w:rsid w:val="0073319D"/>
    <w:rsid w:val="0073364D"/>
    <w:rsid w:val="00733D6A"/>
    <w:rsid w:val="00734065"/>
    <w:rsid w:val="00734894"/>
    <w:rsid w:val="00735327"/>
    <w:rsid w:val="00735451"/>
    <w:rsid w:val="007371AD"/>
    <w:rsid w:val="00737A64"/>
    <w:rsid w:val="00740573"/>
    <w:rsid w:val="00741479"/>
    <w:rsid w:val="007414DA"/>
    <w:rsid w:val="007414E9"/>
    <w:rsid w:val="00741ACA"/>
    <w:rsid w:val="00743B86"/>
    <w:rsid w:val="007448D2"/>
    <w:rsid w:val="00744A73"/>
    <w:rsid w:val="00744DB8"/>
    <w:rsid w:val="007452C8"/>
    <w:rsid w:val="00745938"/>
    <w:rsid w:val="00745C28"/>
    <w:rsid w:val="007460FF"/>
    <w:rsid w:val="007474D4"/>
    <w:rsid w:val="00750324"/>
    <w:rsid w:val="00750EAC"/>
    <w:rsid w:val="00752434"/>
    <w:rsid w:val="00752B5E"/>
    <w:rsid w:val="00752BF2"/>
    <w:rsid w:val="0075322D"/>
    <w:rsid w:val="0075326F"/>
    <w:rsid w:val="00753D56"/>
    <w:rsid w:val="00753F7F"/>
    <w:rsid w:val="00754228"/>
    <w:rsid w:val="00754714"/>
    <w:rsid w:val="00754BCD"/>
    <w:rsid w:val="00755050"/>
    <w:rsid w:val="007564AE"/>
    <w:rsid w:val="00757591"/>
    <w:rsid w:val="00757633"/>
    <w:rsid w:val="00757A59"/>
    <w:rsid w:val="00757DD5"/>
    <w:rsid w:val="00757E4A"/>
    <w:rsid w:val="007617A7"/>
    <w:rsid w:val="007619A7"/>
    <w:rsid w:val="00762125"/>
    <w:rsid w:val="007635C3"/>
    <w:rsid w:val="00763913"/>
    <w:rsid w:val="00765E06"/>
    <w:rsid w:val="00765F79"/>
    <w:rsid w:val="00766A1D"/>
    <w:rsid w:val="00766BC2"/>
    <w:rsid w:val="007674FF"/>
    <w:rsid w:val="007706FF"/>
    <w:rsid w:val="00770891"/>
    <w:rsid w:val="00770B6A"/>
    <w:rsid w:val="00770C61"/>
    <w:rsid w:val="00772AD2"/>
    <w:rsid w:val="00772BA3"/>
    <w:rsid w:val="0077304D"/>
    <w:rsid w:val="00773757"/>
    <w:rsid w:val="00775614"/>
    <w:rsid w:val="007763FE"/>
    <w:rsid w:val="00776998"/>
    <w:rsid w:val="00776AC3"/>
    <w:rsid w:val="00776C94"/>
    <w:rsid w:val="00777558"/>
    <w:rsid w:val="007776A2"/>
    <w:rsid w:val="00777849"/>
    <w:rsid w:val="00780A99"/>
    <w:rsid w:val="00781C4F"/>
    <w:rsid w:val="00782487"/>
    <w:rsid w:val="00782A2E"/>
    <w:rsid w:val="00782B11"/>
    <w:rsid w:val="0078346E"/>
    <w:rsid w:val="0078350F"/>
    <w:rsid w:val="007836C0"/>
    <w:rsid w:val="007838B9"/>
    <w:rsid w:val="00783D18"/>
    <w:rsid w:val="00783F8F"/>
    <w:rsid w:val="0078481A"/>
    <w:rsid w:val="00785BE0"/>
    <w:rsid w:val="0078667E"/>
    <w:rsid w:val="007919DC"/>
    <w:rsid w:val="00791B72"/>
    <w:rsid w:val="00791C7F"/>
    <w:rsid w:val="0079410A"/>
    <w:rsid w:val="00794926"/>
    <w:rsid w:val="00796888"/>
    <w:rsid w:val="00796DCB"/>
    <w:rsid w:val="00796FFE"/>
    <w:rsid w:val="007978EA"/>
    <w:rsid w:val="00797BD0"/>
    <w:rsid w:val="007A05F1"/>
    <w:rsid w:val="007A07E1"/>
    <w:rsid w:val="007A122D"/>
    <w:rsid w:val="007A1326"/>
    <w:rsid w:val="007A2B7B"/>
    <w:rsid w:val="007A2DB3"/>
    <w:rsid w:val="007A31B3"/>
    <w:rsid w:val="007A3356"/>
    <w:rsid w:val="007A34AE"/>
    <w:rsid w:val="007A3521"/>
    <w:rsid w:val="007A36F3"/>
    <w:rsid w:val="007A3DAB"/>
    <w:rsid w:val="007A40A7"/>
    <w:rsid w:val="007A4CEF"/>
    <w:rsid w:val="007A55A8"/>
    <w:rsid w:val="007A5D2A"/>
    <w:rsid w:val="007A5F2A"/>
    <w:rsid w:val="007B2116"/>
    <w:rsid w:val="007B24C4"/>
    <w:rsid w:val="007B2E12"/>
    <w:rsid w:val="007B312E"/>
    <w:rsid w:val="007B3B19"/>
    <w:rsid w:val="007B3CAC"/>
    <w:rsid w:val="007B50E4"/>
    <w:rsid w:val="007B5236"/>
    <w:rsid w:val="007B5AC6"/>
    <w:rsid w:val="007B63C3"/>
    <w:rsid w:val="007B6B2F"/>
    <w:rsid w:val="007C057B"/>
    <w:rsid w:val="007C1661"/>
    <w:rsid w:val="007C1A9E"/>
    <w:rsid w:val="007C21B7"/>
    <w:rsid w:val="007C421C"/>
    <w:rsid w:val="007C475C"/>
    <w:rsid w:val="007C6C61"/>
    <w:rsid w:val="007C6E38"/>
    <w:rsid w:val="007D212E"/>
    <w:rsid w:val="007D3419"/>
    <w:rsid w:val="007D3795"/>
    <w:rsid w:val="007D4044"/>
    <w:rsid w:val="007D458F"/>
    <w:rsid w:val="007D5655"/>
    <w:rsid w:val="007D581D"/>
    <w:rsid w:val="007D5A52"/>
    <w:rsid w:val="007D5C4D"/>
    <w:rsid w:val="007D6782"/>
    <w:rsid w:val="007D679A"/>
    <w:rsid w:val="007D73C0"/>
    <w:rsid w:val="007D7CF5"/>
    <w:rsid w:val="007D7E58"/>
    <w:rsid w:val="007E1406"/>
    <w:rsid w:val="007E1E1A"/>
    <w:rsid w:val="007E28AC"/>
    <w:rsid w:val="007E2BDF"/>
    <w:rsid w:val="007E33C5"/>
    <w:rsid w:val="007E41AD"/>
    <w:rsid w:val="007E497E"/>
    <w:rsid w:val="007E4C66"/>
    <w:rsid w:val="007E4E5D"/>
    <w:rsid w:val="007E51CA"/>
    <w:rsid w:val="007E51F4"/>
    <w:rsid w:val="007E54BD"/>
    <w:rsid w:val="007E5E9E"/>
    <w:rsid w:val="007E7486"/>
    <w:rsid w:val="007E7851"/>
    <w:rsid w:val="007F0C3E"/>
    <w:rsid w:val="007F1493"/>
    <w:rsid w:val="007F15BC"/>
    <w:rsid w:val="007F3524"/>
    <w:rsid w:val="007F56BC"/>
    <w:rsid w:val="007F576D"/>
    <w:rsid w:val="007F60DB"/>
    <w:rsid w:val="007F637A"/>
    <w:rsid w:val="007F66A6"/>
    <w:rsid w:val="007F68BA"/>
    <w:rsid w:val="007F76BF"/>
    <w:rsid w:val="00800085"/>
    <w:rsid w:val="008003CD"/>
    <w:rsid w:val="00800512"/>
    <w:rsid w:val="008007A6"/>
    <w:rsid w:val="00801331"/>
    <w:rsid w:val="00801687"/>
    <w:rsid w:val="008016DD"/>
    <w:rsid w:val="008019EE"/>
    <w:rsid w:val="00802022"/>
    <w:rsid w:val="0080207C"/>
    <w:rsid w:val="008027EF"/>
    <w:rsid w:val="008028A3"/>
    <w:rsid w:val="00803F08"/>
    <w:rsid w:val="00804E5E"/>
    <w:rsid w:val="008059C1"/>
    <w:rsid w:val="0080662F"/>
    <w:rsid w:val="00806C91"/>
    <w:rsid w:val="00807BCE"/>
    <w:rsid w:val="008105A6"/>
    <w:rsid w:val="0081065F"/>
    <w:rsid w:val="008106D1"/>
    <w:rsid w:val="0081071A"/>
    <w:rsid w:val="00810E72"/>
    <w:rsid w:val="0081179B"/>
    <w:rsid w:val="008125BE"/>
    <w:rsid w:val="00812DCB"/>
    <w:rsid w:val="00813FA5"/>
    <w:rsid w:val="0081523F"/>
    <w:rsid w:val="00816151"/>
    <w:rsid w:val="00817268"/>
    <w:rsid w:val="008174AA"/>
    <w:rsid w:val="00817DE2"/>
    <w:rsid w:val="00820075"/>
    <w:rsid w:val="008202D7"/>
    <w:rsid w:val="008203B7"/>
    <w:rsid w:val="0082074A"/>
    <w:rsid w:val="00820BB7"/>
    <w:rsid w:val="008212BE"/>
    <w:rsid w:val="008214A0"/>
    <w:rsid w:val="008218CF"/>
    <w:rsid w:val="00821E3B"/>
    <w:rsid w:val="008229EA"/>
    <w:rsid w:val="008248E7"/>
    <w:rsid w:val="00824F02"/>
    <w:rsid w:val="00824F66"/>
    <w:rsid w:val="00825595"/>
    <w:rsid w:val="00825A6A"/>
    <w:rsid w:val="008264F3"/>
    <w:rsid w:val="00826BD1"/>
    <w:rsid w:val="00826C4F"/>
    <w:rsid w:val="00830A48"/>
    <w:rsid w:val="00831C89"/>
    <w:rsid w:val="0083279F"/>
    <w:rsid w:val="00832DA5"/>
    <w:rsid w:val="00832F4B"/>
    <w:rsid w:val="00833A2E"/>
    <w:rsid w:val="00833EDF"/>
    <w:rsid w:val="00834038"/>
    <w:rsid w:val="00836D49"/>
    <w:rsid w:val="008377AF"/>
    <w:rsid w:val="008404C4"/>
    <w:rsid w:val="0084056D"/>
    <w:rsid w:val="00841080"/>
    <w:rsid w:val="008412F7"/>
    <w:rsid w:val="008414BB"/>
    <w:rsid w:val="00841B54"/>
    <w:rsid w:val="008434A7"/>
    <w:rsid w:val="00843ED1"/>
    <w:rsid w:val="008455DA"/>
    <w:rsid w:val="008467D0"/>
    <w:rsid w:val="00846B68"/>
    <w:rsid w:val="008470D0"/>
    <w:rsid w:val="008471B0"/>
    <w:rsid w:val="00847EB5"/>
    <w:rsid w:val="008505DC"/>
    <w:rsid w:val="008509F0"/>
    <w:rsid w:val="00850CF3"/>
    <w:rsid w:val="00851875"/>
    <w:rsid w:val="00852357"/>
    <w:rsid w:val="00852B7B"/>
    <w:rsid w:val="008532C3"/>
    <w:rsid w:val="0085448C"/>
    <w:rsid w:val="00854D61"/>
    <w:rsid w:val="00855048"/>
    <w:rsid w:val="008563D3"/>
    <w:rsid w:val="008569AD"/>
    <w:rsid w:val="00856E64"/>
    <w:rsid w:val="0085799B"/>
    <w:rsid w:val="00857D6C"/>
    <w:rsid w:val="00860A52"/>
    <w:rsid w:val="00862960"/>
    <w:rsid w:val="00863532"/>
    <w:rsid w:val="00863711"/>
    <w:rsid w:val="00863F18"/>
    <w:rsid w:val="008641E8"/>
    <w:rsid w:val="00864336"/>
    <w:rsid w:val="0086493D"/>
    <w:rsid w:val="00865A1B"/>
    <w:rsid w:val="00865EC3"/>
    <w:rsid w:val="0086629C"/>
    <w:rsid w:val="00866415"/>
    <w:rsid w:val="0086672A"/>
    <w:rsid w:val="00867469"/>
    <w:rsid w:val="008707D7"/>
    <w:rsid w:val="00870838"/>
    <w:rsid w:val="00870A3D"/>
    <w:rsid w:val="00870BA3"/>
    <w:rsid w:val="00872386"/>
    <w:rsid w:val="008734BC"/>
    <w:rsid w:val="008736AC"/>
    <w:rsid w:val="00873771"/>
    <w:rsid w:val="00873F22"/>
    <w:rsid w:val="00874C1F"/>
    <w:rsid w:val="008773F6"/>
    <w:rsid w:val="0088096B"/>
    <w:rsid w:val="00880A08"/>
    <w:rsid w:val="008813A0"/>
    <w:rsid w:val="00881B53"/>
    <w:rsid w:val="008827DA"/>
    <w:rsid w:val="00882990"/>
    <w:rsid w:val="00882E98"/>
    <w:rsid w:val="00883242"/>
    <w:rsid w:val="00883A53"/>
    <w:rsid w:val="0088526C"/>
    <w:rsid w:val="00885C59"/>
    <w:rsid w:val="00885F34"/>
    <w:rsid w:val="008868E7"/>
    <w:rsid w:val="00887014"/>
    <w:rsid w:val="008874C2"/>
    <w:rsid w:val="008902F4"/>
    <w:rsid w:val="00890C47"/>
    <w:rsid w:val="00890CDE"/>
    <w:rsid w:val="008919AC"/>
    <w:rsid w:val="008921BE"/>
    <w:rsid w:val="0089256F"/>
    <w:rsid w:val="00892960"/>
    <w:rsid w:val="0089378D"/>
    <w:rsid w:val="00893CDB"/>
    <w:rsid w:val="00893D12"/>
    <w:rsid w:val="00893FB0"/>
    <w:rsid w:val="0089468F"/>
    <w:rsid w:val="0089480A"/>
    <w:rsid w:val="00894AEC"/>
    <w:rsid w:val="00895105"/>
    <w:rsid w:val="00895316"/>
    <w:rsid w:val="0089536F"/>
    <w:rsid w:val="00895861"/>
    <w:rsid w:val="008959BA"/>
    <w:rsid w:val="008963C6"/>
    <w:rsid w:val="00897B91"/>
    <w:rsid w:val="008A00A0"/>
    <w:rsid w:val="008A0836"/>
    <w:rsid w:val="008A1693"/>
    <w:rsid w:val="008A21E8"/>
    <w:rsid w:val="008A21F0"/>
    <w:rsid w:val="008A25DB"/>
    <w:rsid w:val="008A2A8F"/>
    <w:rsid w:val="008A2F19"/>
    <w:rsid w:val="008A35B2"/>
    <w:rsid w:val="008A54BB"/>
    <w:rsid w:val="008A5C18"/>
    <w:rsid w:val="008A5DE5"/>
    <w:rsid w:val="008B1FDB"/>
    <w:rsid w:val="008B2A5B"/>
    <w:rsid w:val="008B2B2F"/>
    <w:rsid w:val="008B367A"/>
    <w:rsid w:val="008B430F"/>
    <w:rsid w:val="008B44C9"/>
    <w:rsid w:val="008B44F3"/>
    <w:rsid w:val="008B45C9"/>
    <w:rsid w:val="008B4B3B"/>
    <w:rsid w:val="008B4DA3"/>
    <w:rsid w:val="008B4FF4"/>
    <w:rsid w:val="008B62A0"/>
    <w:rsid w:val="008B6729"/>
    <w:rsid w:val="008B7F83"/>
    <w:rsid w:val="008C085A"/>
    <w:rsid w:val="008C10A5"/>
    <w:rsid w:val="008C1A20"/>
    <w:rsid w:val="008C1A8D"/>
    <w:rsid w:val="008C2C6E"/>
    <w:rsid w:val="008C2C8D"/>
    <w:rsid w:val="008C2FB5"/>
    <w:rsid w:val="008C302C"/>
    <w:rsid w:val="008C3D1C"/>
    <w:rsid w:val="008C4CAB"/>
    <w:rsid w:val="008C4F0A"/>
    <w:rsid w:val="008C5D1B"/>
    <w:rsid w:val="008C6461"/>
    <w:rsid w:val="008C6A74"/>
    <w:rsid w:val="008C6BA4"/>
    <w:rsid w:val="008C6F82"/>
    <w:rsid w:val="008C796F"/>
    <w:rsid w:val="008C7CB6"/>
    <w:rsid w:val="008C7CBC"/>
    <w:rsid w:val="008D0067"/>
    <w:rsid w:val="008D0196"/>
    <w:rsid w:val="008D0C21"/>
    <w:rsid w:val="008D125E"/>
    <w:rsid w:val="008D157B"/>
    <w:rsid w:val="008D2296"/>
    <w:rsid w:val="008D4CEB"/>
    <w:rsid w:val="008D5308"/>
    <w:rsid w:val="008D554B"/>
    <w:rsid w:val="008D55BF"/>
    <w:rsid w:val="008D6197"/>
    <w:rsid w:val="008D61E0"/>
    <w:rsid w:val="008D6202"/>
    <w:rsid w:val="008D6722"/>
    <w:rsid w:val="008D68AA"/>
    <w:rsid w:val="008D6A43"/>
    <w:rsid w:val="008D6E1D"/>
    <w:rsid w:val="008D7AB2"/>
    <w:rsid w:val="008E0259"/>
    <w:rsid w:val="008E131D"/>
    <w:rsid w:val="008E2846"/>
    <w:rsid w:val="008E43E0"/>
    <w:rsid w:val="008E4A0E"/>
    <w:rsid w:val="008E4E59"/>
    <w:rsid w:val="008E50D7"/>
    <w:rsid w:val="008E63A2"/>
    <w:rsid w:val="008E668C"/>
    <w:rsid w:val="008E6E4E"/>
    <w:rsid w:val="008E72F5"/>
    <w:rsid w:val="008E7D37"/>
    <w:rsid w:val="008F0115"/>
    <w:rsid w:val="008F0383"/>
    <w:rsid w:val="008F0BBB"/>
    <w:rsid w:val="008F1F6A"/>
    <w:rsid w:val="008F28E7"/>
    <w:rsid w:val="008F3EDF"/>
    <w:rsid w:val="008F46E6"/>
    <w:rsid w:val="008F51E8"/>
    <w:rsid w:val="008F56DB"/>
    <w:rsid w:val="008F60C4"/>
    <w:rsid w:val="008F63D0"/>
    <w:rsid w:val="008F6BDB"/>
    <w:rsid w:val="0090053B"/>
    <w:rsid w:val="009006F4"/>
    <w:rsid w:val="00900E59"/>
    <w:rsid w:val="00900FCF"/>
    <w:rsid w:val="00901298"/>
    <w:rsid w:val="009019BB"/>
    <w:rsid w:val="00901D76"/>
    <w:rsid w:val="00902919"/>
    <w:rsid w:val="0090315B"/>
    <w:rsid w:val="009033B0"/>
    <w:rsid w:val="00904350"/>
    <w:rsid w:val="0090454F"/>
    <w:rsid w:val="00904914"/>
    <w:rsid w:val="00904D31"/>
    <w:rsid w:val="00905926"/>
    <w:rsid w:val="0090604A"/>
    <w:rsid w:val="00906EDA"/>
    <w:rsid w:val="0090709F"/>
    <w:rsid w:val="009078AB"/>
    <w:rsid w:val="00910021"/>
    <w:rsid w:val="0091055E"/>
    <w:rsid w:val="00910E50"/>
    <w:rsid w:val="0091145F"/>
    <w:rsid w:val="00912C5D"/>
    <w:rsid w:val="00912EC7"/>
    <w:rsid w:val="00913D40"/>
    <w:rsid w:val="00913EE1"/>
    <w:rsid w:val="00914335"/>
    <w:rsid w:val="00915222"/>
    <w:rsid w:val="009153A2"/>
    <w:rsid w:val="009154F6"/>
    <w:rsid w:val="0091571A"/>
    <w:rsid w:val="00915AC4"/>
    <w:rsid w:val="0091600C"/>
    <w:rsid w:val="009169A2"/>
    <w:rsid w:val="00916F1A"/>
    <w:rsid w:val="00920A1E"/>
    <w:rsid w:val="00920A7E"/>
    <w:rsid w:val="00920C71"/>
    <w:rsid w:val="00921FFA"/>
    <w:rsid w:val="009221AD"/>
    <w:rsid w:val="009227DD"/>
    <w:rsid w:val="00923015"/>
    <w:rsid w:val="009234D0"/>
    <w:rsid w:val="00923D50"/>
    <w:rsid w:val="00923F06"/>
    <w:rsid w:val="0092490D"/>
    <w:rsid w:val="00925013"/>
    <w:rsid w:val="00925024"/>
    <w:rsid w:val="00925655"/>
    <w:rsid w:val="00925733"/>
    <w:rsid w:val="009257A8"/>
    <w:rsid w:val="009261C8"/>
    <w:rsid w:val="00926B0A"/>
    <w:rsid w:val="00926D03"/>
    <w:rsid w:val="00926F76"/>
    <w:rsid w:val="0092703B"/>
    <w:rsid w:val="00927DB3"/>
    <w:rsid w:val="00927E08"/>
    <w:rsid w:val="00930D17"/>
    <w:rsid w:val="00930E3D"/>
    <w:rsid w:val="00930ED6"/>
    <w:rsid w:val="00931206"/>
    <w:rsid w:val="00931F5C"/>
    <w:rsid w:val="00932077"/>
    <w:rsid w:val="009326EA"/>
    <w:rsid w:val="00932A03"/>
    <w:rsid w:val="0093313E"/>
    <w:rsid w:val="009331F9"/>
    <w:rsid w:val="00933914"/>
    <w:rsid w:val="00934012"/>
    <w:rsid w:val="0093483F"/>
    <w:rsid w:val="0093530F"/>
    <w:rsid w:val="0093592F"/>
    <w:rsid w:val="00935E65"/>
    <w:rsid w:val="009363F0"/>
    <w:rsid w:val="0093688D"/>
    <w:rsid w:val="00937D36"/>
    <w:rsid w:val="00940926"/>
    <w:rsid w:val="0094165A"/>
    <w:rsid w:val="00942056"/>
    <w:rsid w:val="009429D1"/>
    <w:rsid w:val="00942E67"/>
    <w:rsid w:val="00942EDC"/>
    <w:rsid w:val="00943299"/>
    <w:rsid w:val="009438A7"/>
    <w:rsid w:val="00943F67"/>
    <w:rsid w:val="00944DC0"/>
    <w:rsid w:val="0094507A"/>
    <w:rsid w:val="009458AF"/>
    <w:rsid w:val="00945D98"/>
    <w:rsid w:val="00946239"/>
    <w:rsid w:val="0094638A"/>
    <w:rsid w:val="00946555"/>
    <w:rsid w:val="00946A67"/>
    <w:rsid w:val="009473FD"/>
    <w:rsid w:val="00947AAC"/>
    <w:rsid w:val="009520A1"/>
    <w:rsid w:val="009520D1"/>
    <w:rsid w:val="009522E2"/>
    <w:rsid w:val="00952323"/>
    <w:rsid w:val="0095243B"/>
    <w:rsid w:val="0095259D"/>
    <w:rsid w:val="009528C1"/>
    <w:rsid w:val="009532C7"/>
    <w:rsid w:val="00953891"/>
    <w:rsid w:val="00953D42"/>
    <w:rsid w:val="00953E82"/>
    <w:rsid w:val="00954A39"/>
    <w:rsid w:val="00954C24"/>
    <w:rsid w:val="00955000"/>
    <w:rsid w:val="00955D6C"/>
    <w:rsid w:val="00956342"/>
    <w:rsid w:val="009566BB"/>
    <w:rsid w:val="00956B5E"/>
    <w:rsid w:val="00957107"/>
    <w:rsid w:val="00960547"/>
    <w:rsid w:val="00960CCA"/>
    <w:rsid w:val="00960E03"/>
    <w:rsid w:val="009613C5"/>
    <w:rsid w:val="009624AB"/>
    <w:rsid w:val="0096337C"/>
    <w:rsid w:val="009634F6"/>
    <w:rsid w:val="00963579"/>
    <w:rsid w:val="00963FEC"/>
    <w:rsid w:val="0096422F"/>
    <w:rsid w:val="00964AE3"/>
    <w:rsid w:val="00965F05"/>
    <w:rsid w:val="0096720F"/>
    <w:rsid w:val="0097036E"/>
    <w:rsid w:val="00970968"/>
    <w:rsid w:val="00970A60"/>
    <w:rsid w:val="009718BF"/>
    <w:rsid w:val="00973DB2"/>
    <w:rsid w:val="0097512C"/>
    <w:rsid w:val="009759AD"/>
    <w:rsid w:val="00976100"/>
    <w:rsid w:val="009771A9"/>
    <w:rsid w:val="00977B17"/>
    <w:rsid w:val="00981475"/>
    <w:rsid w:val="0098148C"/>
    <w:rsid w:val="00981668"/>
    <w:rsid w:val="00981685"/>
    <w:rsid w:val="009834E8"/>
    <w:rsid w:val="00984331"/>
    <w:rsid w:val="00984C07"/>
    <w:rsid w:val="00985F69"/>
    <w:rsid w:val="00986E1B"/>
    <w:rsid w:val="00986E99"/>
    <w:rsid w:val="00987813"/>
    <w:rsid w:val="00990C18"/>
    <w:rsid w:val="00990C46"/>
    <w:rsid w:val="00991DEF"/>
    <w:rsid w:val="00992659"/>
    <w:rsid w:val="00992710"/>
    <w:rsid w:val="00992A74"/>
    <w:rsid w:val="00992B8B"/>
    <w:rsid w:val="0099359F"/>
    <w:rsid w:val="00993B98"/>
    <w:rsid w:val="00993F37"/>
    <w:rsid w:val="009944F9"/>
    <w:rsid w:val="00994522"/>
    <w:rsid w:val="00995954"/>
    <w:rsid w:val="00995E81"/>
    <w:rsid w:val="00996470"/>
    <w:rsid w:val="009965ED"/>
    <w:rsid w:val="00996603"/>
    <w:rsid w:val="009967B6"/>
    <w:rsid w:val="009974B3"/>
    <w:rsid w:val="00997EAB"/>
    <w:rsid w:val="00997F5D"/>
    <w:rsid w:val="009A0220"/>
    <w:rsid w:val="009A09AC"/>
    <w:rsid w:val="009A1BBC"/>
    <w:rsid w:val="009A2864"/>
    <w:rsid w:val="009A313E"/>
    <w:rsid w:val="009A3EAC"/>
    <w:rsid w:val="009A40D9"/>
    <w:rsid w:val="009A4104"/>
    <w:rsid w:val="009A485A"/>
    <w:rsid w:val="009A4FD6"/>
    <w:rsid w:val="009A638E"/>
    <w:rsid w:val="009A6FA2"/>
    <w:rsid w:val="009A7219"/>
    <w:rsid w:val="009B0402"/>
    <w:rsid w:val="009B08F7"/>
    <w:rsid w:val="009B0AE2"/>
    <w:rsid w:val="009B165F"/>
    <w:rsid w:val="009B2E67"/>
    <w:rsid w:val="009B417F"/>
    <w:rsid w:val="009B4483"/>
    <w:rsid w:val="009B5879"/>
    <w:rsid w:val="009B5A96"/>
    <w:rsid w:val="009B6030"/>
    <w:rsid w:val="009C0698"/>
    <w:rsid w:val="009C098A"/>
    <w:rsid w:val="009C0DA0"/>
    <w:rsid w:val="009C1693"/>
    <w:rsid w:val="009C16C2"/>
    <w:rsid w:val="009C1AD9"/>
    <w:rsid w:val="009C1B2D"/>
    <w:rsid w:val="009C1BE3"/>
    <w:rsid w:val="009C1D79"/>
    <w:rsid w:val="009C1FCA"/>
    <w:rsid w:val="009C3001"/>
    <w:rsid w:val="009C32EE"/>
    <w:rsid w:val="009C38FB"/>
    <w:rsid w:val="009C44C9"/>
    <w:rsid w:val="009C575A"/>
    <w:rsid w:val="009C5B26"/>
    <w:rsid w:val="009C65D7"/>
    <w:rsid w:val="009C6822"/>
    <w:rsid w:val="009C69B7"/>
    <w:rsid w:val="009C72FE"/>
    <w:rsid w:val="009C7379"/>
    <w:rsid w:val="009C7D19"/>
    <w:rsid w:val="009D081A"/>
    <w:rsid w:val="009D0C17"/>
    <w:rsid w:val="009D1EBE"/>
    <w:rsid w:val="009D231D"/>
    <w:rsid w:val="009D2409"/>
    <w:rsid w:val="009D262E"/>
    <w:rsid w:val="009D2983"/>
    <w:rsid w:val="009D2C2D"/>
    <w:rsid w:val="009D36ED"/>
    <w:rsid w:val="009D3AE4"/>
    <w:rsid w:val="009D4F4A"/>
    <w:rsid w:val="009D572A"/>
    <w:rsid w:val="009D67D9"/>
    <w:rsid w:val="009D7742"/>
    <w:rsid w:val="009D7D50"/>
    <w:rsid w:val="009D7E40"/>
    <w:rsid w:val="009E037B"/>
    <w:rsid w:val="009E05EC"/>
    <w:rsid w:val="009E0CF8"/>
    <w:rsid w:val="009E16BB"/>
    <w:rsid w:val="009E24E0"/>
    <w:rsid w:val="009E4D22"/>
    <w:rsid w:val="009E5677"/>
    <w:rsid w:val="009E56EB"/>
    <w:rsid w:val="009E6207"/>
    <w:rsid w:val="009E6AB6"/>
    <w:rsid w:val="009E6B21"/>
    <w:rsid w:val="009E7F27"/>
    <w:rsid w:val="009F1A7D"/>
    <w:rsid w:val="009F209D"/>
    <w:rsid w:val="009F218F"/>
    <w:rsid w:val="009F2E5F"/>
    <w:rsid w:val="009F3431"/>
    <w:rsid w:val="009F3838"/>
    <w:rsid w:val="009F3ECD"/>
    <w:rsid w:val="009F4B19"/>
    <w:rsid w:val="009F515F"/>
    <w:rsid w:val="009F5284"/>
    <w:rsid w:val="009F5F05"/>
    <w:rsid w:val="009F658C"/>
    <w:rsid w:val="009F667F"/>
    <w:rsid w:val="009F6EF7"/>
    <w:rsid w:val="009F7315"/>
    <w:rsid w:val="009F73D1"/>
    <w:rsid w:val="00A00D40"/>
    <w:rsid w:val="00A0172E"/>
    <w:rsid w:val="00A04A93"/>
    <w:rsid w:val="00A058BA"/>
    <w:rsid w:val="00A07569"/>
    <w:rsid w:val="00A07749"/>
    <w:rsid w:val="00A078C5"/>
    <w:rsid w:val="00A078FB"/>
    <w:rsid w:val="00A07D2C"/>
    <w:rsid w:val="00A07F34"/>
    <w:rsid w:val="00A10CE1"/>
    <w:rsid w:val="00A10CED"/>
    <w:rsid w:val="00A11A30"/>
    <w:rsid w:val="00A128C6"/>
    <w:rsid w:val="00A143CE"/>
    <w:rsid w:val="00A144B0"/>
    <w:rsid w:val="00A145B9"/>
    <w:rsid w:val="00A14653"/>
    <w:rsid w:val="00A14D33"/>
    <w:rsid w:val="00A161CC"/>
    <w:rsid w:val="00A16D9B"/>
    <w:rsid w:val="00A16F90"/>
    <w:rsid w:val="00A1766E"/>
    <w:rsid w:val="00A212F9"/>
    <w:rsid w:val="00A21A49"/>
    <w:rsid w:val="00A22691"/>
    <w:rsid w:val="00A231E9"/>
    <w:rsid w:val="00A23647"/>
    <w:rsid w:val="00A2452F"/>
    <w:rsid w:val="00A262F4"/>
    <w:rsid w:val="00A276EC"/>
    <w:rsid w:val="00A30056"/>
    <w:rsid w:val="00A307AE"/>
    <w:rsid w:val="00A30FBF"/>
    <w:rsid w:val="00A322F2"/>
    <w:rsid w:val="00A345F2"/>
    <w:rsid w:val="00A350CB"/>
    <w:rsid w:val="00A3511D"/>
    <w:rsid w:val="00A35E4F"/>
    <w:rsid w:val="00A35E8B"/>
    <w:rsid w:val="00A361C6"/>
    <w:rsid w:val="00A3669F"/>
    <w:rsid w:val="00A368DC"/>
    <w:rsid w:val="00A37D04"/>
    <w:rsid w:val="00A40AD7"/>
    <w:rsid w:val="00A40B7B"/>
    <w:rsid w:val="00A41A01"/>
    <w:rsid w:val="00A41B74"/>
    <w:rsid w:val="00A422E2"/>
    <w:rsid w:val="00A429A9"/>
    <w:rsid w:val="00A43BEF"/>
    <w:rsid w:val="00A43CFF"/>
    <w:rsid w:val="00A445D1"/>
    <w:rsid w:val="00A47719"/>
    <w:rsid w:val="00A47918"/>
    <w:rsid w:val="00A47DE3"/>
    <w:rsid w:val="00A47EAB"/>
    <w:rsid w:val="00A50510"/>
    <w:rsid w:val="00A5068D"/>
    <w:rsid w:val="00A50887"/>
    <w:rsid w:val="00A509B4"/>
    <w:rsid w:val="00A51D10"/>
    <w:rsid w:val="00A53BB2"/>
    <w:rsid w:val="00A53E5D"/>
    <w:rsid w:val="00A5427A"/>
    <w:rsid w:val="00A54BF1"/>
    <w:rsid w:val="00A54C7B"/>
    <w:rsid w:val="00A54CFD"/>
    <w:rsid w:val="00A555B0"/>
    <w:rsid w:val="00A5639F"/>
    <w:rsid w:val="00A5675E"/>
    <w:rsid w:val="00A57040"/>
    <w:rsid w:val="00A57B34"/>
    <w:rsid w:val="00A60064"/>
    <w:rsid w:val="00A6044F"/>
    <w:rsid w:val="00A62AE1"/>
    <w:rsid w:val="00A62D4C"/>
    <w:rsid w:val="00A641C0"/>
    <w:rsid w:val="00A647F1"/>
    <w:rsid w:val="00A64F90"/>
    <w:rsid w:val="00A65A2B"/>
    <w:rsid w:val="00A65CC0"/>
    <w:rsid w:val="00A65F2E"/>
    <w:rsid w:val="00A70170"/>
    <w:rsid w:val="00A70259"/>
    <w:rsid w:val="00A71574"/>
    <w:rsid w:val="00A726C7"/>
    <w:rsid w:val="00A72E26"/>
    <w:rsid w:val="00A7409C"/>
    <w:rsid w:val="00A74882"/>
    <w:rsid w:val="00A750E6"/>
    <w:rsid w:val="00A752B5"/>
    <w:rsid w:val="00A774B4"/>
    <w:rsid w:val="00A77927"/>
    <w:rsid w:val="00A8013F"/>
    <w:rsid w:val="00A8019B"/>
    <w:rsid w:val="00A808B1"/>
    <w:rsid w:val="00A81734"/>
    <w:rsid w:val="00A81791"/>
    <w:rsid w:val="00A8195D"/>
    <w:rsid w:val="00A81DC9"/>
    <w:rsid w:val="00A8288E"/>
    <w:rsid w:val="00A82923"/>
    <w:rsid w:val="00A83203"/>
    <w:rsid w:val="00A8372C"/>
    <w:rsid w:val="00A855FA"/>
    <w:rsid w:val="00A86087"/>
    <w:rsid w:val="00A86547"/>
    <w:rsid w:val="00A87903"/>
    <w:rsid w:val="00A905C6"/>
    <w:rsid w:val="00A90A0B"/>
    <w:rsid w:val="00A912FE"/>
    <w:rsid w:val="00A913B3"/>
    <w:rsid w:val="00A91418"/>
    <w:rsid w:val="00A91A18"/>
    <w:rsid w:val="00A91B1B"/>
    <w:rsid w:val="00A91B40"/>
    <w:rsid w:val="00A9244B"/>
    <w:rsid w:val="00A932DF"/>
    <w:rsid w:val="00A93D8F"/>
    <w:rsid w:val="00A93E13"/>
    <w:rsid w:val="00A947CF"/>
    <w:rsid w:val="00A95F5B"/>
    <w:rsid w:val="00A967FC"/>
    <w:rsid w:val="00A96D9C"/>
    <w:rsid w:val="00A96DD1"/>
    <w:rsid w:val="00A97222"/>
    <w:rsid w:val="00A9772A"/>
    <w:rsid w:val="00AA10D4"/>
    <w:rsid w:val="00AA18E2"/>
    <w:rsid w:val="00AA22B0"/>
    <w:rsid w:val="00AA2A34"/>
    <w:rsid w:val="00AA2B19"/>
    <w:rsid w:val="00AA3B89"/>
    <w:rsid w:val="00AA46C6"/>
    <w:rsid w:val="00AA5AE4"/>
    <w:rsid w:val="00AA5E50"/>
    <w:rsid w:val="00AA642B"/>
    <w:rsid w:val="00AA6DEE"/>
    <w:rsid w:val="00AB0677"/>
    <w:rsid w:val="00AB0B02"/>
    <w:rsid w:val="00AB1983"/>
    <w:rsid w:val="00AB1B29"/>
    <w:rsid w:val="00AB23C3"/>
    <w:rsid w:val="00AB24DB"/>
    <w:rsid w:val="00AB27AB"/>
    <w:rsid w:val="00AB2B2A"/>
    <w:rsid w:val="00AB35D0"/>
    <w:rsid w:val="00AB48DF"/>
    <w:rsid w:val="00AB4A91"/>
    <w:rsid w:val="00AB6210"/>
    <w:rsid w:val="00AB6B59"/>
    <w:rsid w:val="00AB77E7"/>
    <w:rsid w:val="00AC19B5"/>
    <w:rsid w:val="00AC1DCF"/>
    <w:rsid w:val="00AC23B1"/>
    <w:rsid w:val="00AC260E"/>
    <w:rsid w:val="00AC2AF9"/>
    <w:rsid w:val="00AC2F71"/>
    <w:rsid w:val="00AC4143"/>
    <w:rsid w:val="00AC47A6"/>
    <w:rsid w:val="00AC60C5"/>
    <w:rsid w:val="00AC67E9"/>
    <w:rsid w:val="00AC78ED"/>
    <w:rsid w:val="00AD02D3"/>
    <w:rsid w:val="00AD2FF2"/>
    <w:rsid w:val="00AD3675"/>
    <w:rsid w:val="00AD4F3D"/>
    <w:rsid w:val="00AD56A9"/>
    <w:rsid w:val="00AD5D33"/>
    <w:rsid w:val="00AD69C4"/>
    <w:rsid w:val="00AD6F0C"/>
    <w:rsid w:val="00AD7FE0"/>
    <w:rsid w:val="00AE1C5F"/>
    <w:rsid w:val="00AE20A4"/>
    <w:rsid w:val="00AE23DD"/>
    <w:rsid w:val="00AE3899"/>
    <w:rsid w:val="00AE6CD2"/>
    <w:rsid w:val="00AE76B0"/>
    <w:rsid w:val="00AE776A"/>
    <w:rsid w:val="00AF0093"/>
    <w:rsid w:val="00AF1F68"/>
    <w:rsid w:val="00AF2546"/>
    <w:rsid w:val="00AF27B7"/>
    <w:rsid w:val="00AF2B5A"/>
    <w:rsid w:val="00AF2BB2"/>
    <w:rsid w:val="00AF3805"/>
    <w:rsid w:val="00AF3C5D"/>
    <w:rsid w:val="00AF59E3"/>
    <w:rsid w:val="00AF5ECA"/>
    <w:rsid w:val="00AF63F7"/>
    <w:rsid w:val="00AF726A"/>
    <w:rsid w:val="00AF7AB4"/>
    <w:rsid w:val="00AF7B91"/>
    <w:rsid w:val="00AF7DB3"/>
    <w:rsid w:val="00B00015"/>
    <w:rsid w:val="00B0033A"/>
    <w:rsid w:val="00B0183E"/>
    <w:rsid w:val="00B03F23"/>
    <w:rsid w:val="00B043A6"/>
    <w:rsid w:val="00B05E00"/>
    <w:rsid w:val="00B06DE8"/>
    <w:rsid w:val="00B077AD"/>
    <w:rsid w:val="00B07AE1"/>
    <w:rsid w:val="00B07D23"/>
    <w:rsid w:val="00B1102A"/>
    <w:rsid w:val="00B119CD"/>
    <w:rsid w:val="00B12093"/>
    <w:rsid w:val="00B12968"/>
    <w:rsid w:val="00B12A92"/>
    <w:rsid w:val="00B131FF"/>
    <w:rsid w:val="00B1341A"/>
    <w:rsid w:val="00B13498"/>
    <w:rsid w:val="00B138C8"/>
    <w:rsid w:val="00B13DA2"/>
    <w:rsid w:val="00B14BD8"/>
    <w:rsid w:val="00B16067"/>
    <w:rsid w:val="00B165C0"/>
    <w:rsid w:val="00B1672A"/>
    <w:rsid w:val="00B16E71"/>
    <w:rsid w:val="00B174BD"/>
    <w:rsid w:val="00B17BAA"/>
    <w:rsid w:val="00B20690"/>
    <w:rsid w:val="00B20B2A"/>
    <w:rsid w:val="00B2129B"/>
    <w:rsid w:val="00B215A8"/>
    <w:rsid w:val="00B22FA7"/>
    <w:rsid w:val="00B239C4"/>
    <w:rsid w:val="00B24845"/>
    <w:rsid w:val="00B25E5E"/>
    <w:rsid w:val="00B26370"/>
    <w:rsid w:val="00B26D91"/>
    <w:rsid w:val="00B27039"/>
    <w:rsid w:val="00B27D18"/>
    <w:rsid w:val="00B300DB"/>
    <w:rsid w:val="00B302DE"/>
    <w:rsid w:val="00B31258"/>
    <w:rsid w:val="00B32250"/>
    <w:rsid w:val="00B32BEC"/>
    <w:rsid w:val="00B342BA"/>
    <w:rsid w:val="00B35178"/>
    <w:rsid w:val="00B3559A"/>
    <w:rsid w:val="00B35B87"/>
    <w:rsid w:val="00B36E03"/>
    <w:rsid w:val="00B37344"/>
    <w:rsid w:val="00B3765E"/>
    <w:rsid w:val="00B40418"/>
    <w:rsid w:val="00B40556"/>
    <w:rsid w:val="00B40C30"/>
    <w:rsid w:val="00B40D6F"/>
    <w:rsid w:val="00B42870"/>
    <w:rsid w:val="00B43107"/>
    <w:rsid w:val="00B4362C"/>
    <w:rsid w:val="00B43B66"/>
    <w:rsid w:val="00B446EF"/>
    <w:rsid w:val="00B45397"/>
    <w:rsid w:val="00B45AC4"/>
    <w:rsid w:val="00B45AC9"/>
    <w:rsid w:val="00B45D3D"/>
    <w:rsid w:val="00B45E0A"/>
    <w:rsid w:val="00B47512"/>
    <w:rsid w:val="00B47A18"/>
    <w:rsid w:val="00B51CD5"/>
    <w:rsid w:val="00B52932"/>
    <w:rsid w:val="00B52F23"/>
    <w:rsid w:val="00B53824"/>
    <w:rsid w:val="00B53857"/>
    <w:rsid w:val="00B53C70"/>
    <w:rsid w:val="00B54009"/>
    <w:rsid w:val="00B54B6C"/>
    <w:rsid w:val="00B55206"/>
    <w:rsid w:val="00B554C9"/>
    <w:rsid w:val="00B55A04"/>
    <w:rsid w:val="00B55CEE"/>
    <w:rsid w:val="00B56081"/>
    <w:rsid w:val="00B56FB1"/>
    <w:rsid w:val="00B57408"/>
    <w:rsid w:val="00B575D3"/>
    <w:rsid w:val="00B5793D"/>
    <w:rsid w:val="00B6083F"/>
    <w:rsid w:val="00B6086B"/>
    <w:rsid w:val="00B61504"/>
    <w:rsid w:val="00B62E95"/>
    <w:rsid w:val="00B63ABC"/>
    <w:rsid w:val="00B64D3D"/>
    <w:rsid w:val="00B64F0A"/>
    <w:rsid w:val="00B6562C"/>
    <w:rsid w:val="00B65B94"/>
    <w:rsid w:val="00B6729E"/>
    <w:rsid w:val="00B70E5B"/>
    <w:rsid w:val="00B720C9"/>
    <w:rsid w:val="00B72B05"/>
    <w:rsid w:val="00B7391B"/>
    <w:rsid w:val="00B73ACC"/>
    <w:rsid w:val="00B73EEB"/>
    <w:rsid w:val="00B743E7"/>
    <w:rsid w:val="00B7489C"/>
    <w:rsid w:val="00B74B80"/>
    <w:rsid w:val="00B768A9"/>
    <w:rsid w:val="00B76E90"/>
    <w:rsid w:val="00B8005C"/>
    <w:rsid w:val="00B80DB1"/>
    <w:rsid w:val="00B82A74"/>
    <w:rsid w:val="00B82E5F"/>
    <w:rsid w:val="00B8464E"/>
    <w:rsid w:val="00B8666B"/>
    <w:rsid w:val="00B86C64"/>
    <w:rsid w:val="00B904F4"/>
    <w:rsid w:val="00B90BD1"/>
    <w:rsid w:val="00B90CD8"/>
    <w:rsid w:val="00B92536"/>
    <w:rsid w:val="00B9274D"/>
    <w:rsid w:val="00B92CF6"/>
    <w:rsid w:val="00B940C9"/>
    <w:rsid w:val="00B94207"/>
    <w:rsid w:val="00B945D4"/>
    <w:rsid w:val="00B94FF4"/>
    <w:rsid w:val="00B9506C"/>
    <w:rsid w:val="00B96D0B"/>
    <w:rsid w:val="00B97B50"/>
    <w:rsid w:val="00BA1324"/>
    <w:rsid w:val="00BA3959"/>
    <w:rsid w:val="00BA563D"/>
    <w:rsid w:val="00BA5BCC"/>
    <w:rsid w:val="00BA5C47"/>
    <w:rsid w:val="00BA73B3"/>
    <w:rsid w:val="00BB0181"/>
    <w:rsid w:val="00BB0408"/>
    <w:rsid w:val="00BB0BCE"/>
    <w:rsid w:val="00BB1855"/>
    <w:rsid w:val="00BB1E84"/>
    <w:rsid w:val="00BB1F71"/>
    <w:rsid w:val="00BB2332"/>
    <w:rsid w:val="00BB239F"/>
    <w:rsid w:val="00BB2494"/>
    <w:rsid w:val="00BB2522"/>
    <w:rsid w:val="00BB28A3"/>
    <w:rsid w:val="00BB31A7"/>
    <w:rsid w:val="00BB3695"/>
    <w:rsid w:val="00BB4A2A"/>
    <w:rsid w:val="00BB4DD5"/>
    <w:rsid w:val="00BB5218"/>
    <w:rsid w:val="00BB5DD6"/>
    <w:rsid w:val="00BB72C0"/>
    <w:rsid w:val="00BB7C45"/>
    <w:rsid w:val="00BB7FF3"/>
    <w:rsid w:val="00BC0AF1"/>
    <w:rsid w:val="00BC0B1A"/>
    <w:rsid w:val="00BC0CBC"/>
    <w:rsid w:val="00BC0D93"/>
    <w:rsid w:val="00BC224E"/>
    <w:rsid w:val="00BC27BE"/>
    <w:rsid w:val="00BC2D06"/>
    <w:rsid w:val="00BC3463"/>
    <w:rsid w:val="00BC3779"/>
    <w:rsid w:val="00BC41A0"/>
    <w:rsid w:val="00BC43D8"/>
    <w:rsid w:val="00BC50A4"/>
    <w:rsid w:val="00BC5A86"/>
    <w:rsid w:val="00BC5DD4"/>
    <w:rsid w:val="00BC6D3B"/>
    <w:rsid w:val="00BC7AB9"/>
    <w:rsid w:val="00BC7C54"/>
    <w:rsid w:val="00BD0186"/>
    <w:rsid w:val="00BD0238"/>
    <w:rsid w:val="00BD0D32"/>
    <w:rsid w:val="00BD1661"/>
    <w:rsid w:val="00BD1EF7"/>
    <w:rsid w:val="00BD3BCB"/>
    <w:rsid w:val="00BD499F"/>
    <w:rsid w:val="00BD6178"/>
    <w:rsid w:val="00BD6348"/>
    <w:rsid w:val="00BD7297"/>
    <w:rsid w:val="00BE06F1"/>
    <w:rsid w:val="00BE147F"/>
    <w:rsid w:val="00BE1BBC"/>
    <w:rsid w:val="00BE276C"/>
    <w:rsid w:val="00BE34A1"/>
    <w:rsid w:val="00BE35C7"/>
    <w:rsid w:val="00BE38D9"/>
    <w:rsid w:val="00BE46B5"/>
    <w:rsid w:val="00BE4D9E"/>
    <w:rsid w:val="00BE5856"/>
    <w:rsid w:val="00BE5C4D"/>
    <w:rsid w:val="00BE5CE0"/>
    <w:rsid w:val="00BE6663"/>
    <w:rsid w:val="00BE66FA"/>
    <w:rsid w:val="00BE6BB2"/>
    <w:rsid w:val="00BE6E4A"/>
    <w:rsid w:val="00BE6EC7"/>
    <w:rsid w:val="00BF0917"/>
    <w:rsid w:val="00BF0CD7"/>
    <w:rsid w:val="00BF0E2A"/>
    <w:rsid w:val="00BF0F60"/>
    <w:rsid w:val="00BF0FFF"/>
    <w:rsid w:val="00BF143E"/>
    <w:rsid w:val="00BF15CE"/>
    <w:rsid w:val="00BF2157"/>
    <w:rsid w:val="00BF2BEE"/>
    <w:rsid w:val="00BF2F1B"/>
    <w:rsid w:val="00BF2FC3"/>
    <w:rsid w:val="00BF3551"/>
    <w:rsid w:val="00BF37C3"/>
    <w:rsid w:val="00BF4899"/>
    <w:rsid w:val="00BF4F07"/>
    <w:rsid w:val="00BF695B"/>
    <w:rsid w:val="00BF6A14"/>
    <w:rsid w:val="00BF6FC0"/>
    <w:rsid w:val="00BF71B0"/>
    <w:rsid w:val="00BF74B2"/>
    <w:rsid w:val="00C00A9C"/>
    <w:rsid w:val="00C0161F"/>
    <w:rsid w:val="00C01B39"/>
    <w:rsid w:val="00C02833"/>
    <w:rsid w:val="00C030BD"/>
    <w:rsid w:val="00C036C3"/>
    <w:rsid w:val="00C03CCA"/>
    <w:rsid w:val="00C040E8"/>
    <w:rsid w:val="00C0499E"/>
    <w:rsid w:val="00C04A69"/>
    <w:rsid w:val="00C04BB2"/>
    <w:rsid w:val="00C04F4A"/>
    <w:rsid w:val="00C058AF"/>
    <w:rsid w:val="00C06484"/>
    <w:rsid w:val="00C06F9E"/>
    <w:rsid w:val="00C07776"/>
    <w:rsid w:val="00C07C0D"/>
    <w:rsid w:val="00C10210"/>
    <w:rsid w:val="00C1035C"/>
    <w:rsid w:val="00C1140E"/>
    <w:rsid w:val="00C11858"/>
    <w:rsid w:val="00C11899"/>
    <w:rsid w:val="00C12565"/>
    <w:rsid w:val="00C12AF1"/>
    <w:rsid w:val="00C12E55"/>
    <w:rsid w:val="00C1358F"/>
    <w:rsid w:val="00C136B7"/>
    <w:rsid w:val="00C13C2A"/>
    <w:rsid w:val="00C13CE8"/>
    <w:rsid w:val="00C14187"/>
    <w:rsid w:val="00C15151"/>
    <w:rsid w:val="00C15C44"/>
    <w:rsid w:val="00C15EB0"/>
    <w:rsid w:val="00C15F9E"/>
    <w:rsid w:val="00C1663D"/>
    <w:rsid w:val="00C16B6B"/>
    <w:rsid w:val="00C17226"/>
    <w:rsid w:val="00C1738A"/>
    <w:rsid w:val="00C179BC"/>
    <w:rsid w:val="00C17F8C"/>
    <w:rsid w:val="00C20394"/>
    <w:rsid w:val="00C207C6"/>
    <w:rsid w:val="00C209FB"/>
    <w:rsid w:val="00C20ABD"/>
    <w:rsid w:val="00C20AC6"/>
    <w:rsid w:val="00C211E6"/>
    <w:rsid w:val="00C22156"/>
    <w:rsid w:val="00C22446"/>
    <w:rsid w:val="00C22681"/>
    <w:rsid w:val="00C22FB5"/>
    <w:rsid w:val="00C23347"/>
    <w:rsid w:val="00C2383E"/>
    <w:rsid w:val="00C24236"/>
    <w:rsid w:val="00C24CBF"/>
    <w:rsid w:val="00C25323"/>
    <w:rsid w:val="00C25C66"/>
    <w:rsid w:val="00C26742"/>
    <w:rsid w:val="00C2710B"/>
    <w:rsid w:val="00C27250"/>
    <w:rsid w:val="00C279C2"/>
    <w:rsid w:val="00C308D8"/>
    <w:rsid w:val="00C3183E"/>
    <w:rsid w:val="00C31CE3"/>
    <w:rsid w:val="00C325EE"/>
    <w:rsid w:val="00C33531"/>
    <w:rsid w:val="00C33B9E"/>
    <w:rsid w:val="00C34194"/>
    <w:rsid w:val="00C35EF7"/>
    <w:rsid w:val="00C37BAE"/>
    <w:rsid w:val="00C4043D"/>
    <w:rsid w:val="00C406F8"/>
    <w:rsid w:val="00C40DAA"/>
    <w:rsid w:val="00C41F7E"/>
    <w:rsid w:val="00C4230F"/>
    <w:rsid w:val="00C42A1B"/>
    <w:rsid w:val="00C42B41"/>
    <w:rsid w:val="00C42C1F"/>
    <w:rsid w:val="00C43325"/>
    <w:rsid w:val="00C44436"/>
    <w:rsid w:val="00C44A8D"/>
    <w:rsid w:val="00C44CF8"/>
    <w:rsid w:val="00C45B91"/>
    <w:rsid w:val="00C460A1"/>
    <w:rsid w:val="00C462D3"/>
    <w:rsid w:val="00C467BC"/>
    <w:rsid w:val="00C47403"/>
    <w:rsid w:val="00C4789C"/>
    <w:rsid w:val="00C47D21"/>
    <w:rsid w:val="00C50C4E"/>
    <w:rsid w:val="00C51522"/>
    <w:rsid w:val="00C51C14"/>
    <w:rsid w:val="00C523C4"/>
    <w:rsid w:val="00C52C02"/>
    <w:rsid w:val="00C52DCB"/>
    <w:rsid w:val="00C5774A"/>
    <w:rsid w:val="00C57EE8"/>
    <w:rsid w:val="00C606FB"/>
    <w:rsid w:val="00C609A8"/>
    <w:rsid w:val="00C61072"/>
    <w:rsid w:val="00C61CFF"/>
    <w:rsid w:val="00C6243C"/>
    <w:rsid w:val="00C62F54"/>
    <w:rsid w:val="00C63AEA"/>
    <w:rsid w:val="00C65EAA"/>
    <w:rsid w:val="00C67BBF"/>
    <w:rsid w:val="00C70168"/>
    <w:rsid w:val="00C701F1"/>
    <w:rsid w:val="00C71155"/>
    <w:rsid w:val="00C718DD"/>
    <w:rsid w:val="00C71AFB"/>
    <w:rsid w:val="00C71FCF"/>
    <w:rsid w:val="00C7463A"/>
    <w:rsid w:val="00C74707"/>
    <w:rsid w:val="00C749ED"/>
    <w:rsid w:val="00C75930"/>
    <w:rsid w:val="00C76106"/>
    <w:rsid w:val="00C767C7"/>
    <w:rsid w:val="00C779FD"/>
    <w:rsid w:val="00C77D84"/>
    <w:rsid w:val="00C80B9E"/>
    <w:rsid w:val="00C80BCE"/>
    <w:rsid w:val="00C80EFE"/>
    <w:rsid w:val="00C8168E"/>
    <w:rsid w:val="00C819C5"/>
    <w:rsid w:val="00C8217B"/>
    <w:rsid w:val="00C83A98"/>
    <w:rsid w:val="00C841B7"/>
    <w:rsid w:val="00C843FC"/>
    <w:rsid w:val="00C847B1"/>
    <w:rsid w:val="00C84A6C"/>
    <w:rsid w:val="00C8667D"/>
    <w:rsid w:val="00C86967"/>
    <w:rsid w:val="00C86A62"/>
    <w:rsid w:val="00C91281"/>
    <w:rsid w:val="00C91B9F"/>
    <w:rsid w:val="00C926BF"/>
    <w:rsid w:val="00C928A8"/>
    <w:rsid w:val="00C92BD4"/>
    <w:rsid w:val="00C93044"/>
    <w:rsid w:val="00C95063"/>
    <w:rsid w:val="00C95246"/>
    <w:rsid w:val="00C954AC"/>
    <w:rsid w:val="00C96100"/>
    <w:rsid w:val="00CA056B"/>
    <w:rsid w:val="00CA0875"/>
    <w:rsid w:val="00CA103E"/>
    <w:rsid w:val="00CA6C37"/>
    <w:rsid w:val="00CA6C45"/>
    <w:rsid w:val="00CA6C4E"/>
    <w:rsid w:val="00CA6CCF"/>
    <w:rsid w:val="00CA6CE8"/>
    <w:rsid w:val="00CA74F6"/>
    <w:rsid w:val="00CA7603"/>
    <w:rsid w:val="00CB1872"/>
    <w:rsid w:val="00CB2C2B"/>
    <w:rsid w:val="00CB364E"/>
    <w:rsid w:val="00CB37B8"/>
    <w:rsid w:val="00CB4F1A"/>
    <w:rsid w:val="00CB58B4"/>
    <w:rsid w:val="00CB5F26"/>
    <w:rsid w:val="00CB6577"/>
    <w:rsid w:val="00CB6768"/>
    <w:rsid w:val="00CB6A18"/>
    <w:rsid w:val="00CB74C7"/>
    <w:rsid w:val="00CB75D7"/>
    <w:rsid w:val="00CC0609"/>
    <w:rsid w:val="00CC1C7C"/>
    <w:rsid w:val="00CC1FE9"/>
    <w:rsid w:val="00CC2EBB"/>
    <w:rsid w:val="00CC2ED9"/>
    <w:rsid w:val="00CC3B49"/>
    <w:rsid w:val="00CC3D04"/>
    <w:rsid w:val="00CC471D"/>
    <w:rsid w:val="00CC47A9"/>
    <w:rsid w:val="00CC4AF7"/>
    <w:rsid w:val="00CC519A"/>
    <w:rsid w:val="00CC54E5"/>
    <w:rsid w:val="00CC56FA"/>
    <w:rsid w:val="00CC6592"/>
    <w:rsid w:val="00CC6B96"/>
    <w:rsid w:val="00CC6E7B"/>
    <w:rsid w:val="00CC6F04"/>
    <w:rsid w:val="00CC6FB7"/>
    <w:rsid w:val="00CC7B94"/>
    <w:rsid w:val="00CD141E"/>
    <w:rsid w:val="00CD2D1D"/>
    <w:rsid w:val="00CD2D7A"/>
    <w:rsid w:val="00CD39BC"/>
    <w:rsid w:val="00CD5A94"/>
    <w:rsid w:val="00CD5C82"/>
    <w:rsid w:val="00CD6E8E"/>
    <w:rsid w:val="00CE01E9"/>
    <w:rsid w:val="00CE161F"/>
    <w:rsid w:val="00CE23D2"/>
    <w:rsid w:val="00CE2A1B"/>
    <w:rsid w:val="00CE2CC6"/>
    <w:rsid w:val="00CE340E"/>
    <w:rsid w:val="00CE3529"/>
    <w:rsid w:val="00CE4320"/>
    <w:rsid w:val="00CE4BE9"/>
    <w:rsid w:val="00CE5D9A"/>
    <w:rsid w:val="00CE76CD"/>
    <w:rsid w:val="00CE7DA0"/>
    <w:rsid w:val="00CF025A"/>
    <w:rsid w:val="00CF098F"/>
    <w:rsid w:val="00CF0B65"/>
    <w:rsid w:val="00CF1172"/>
    <w:rsid w:val="00CF1C18"/>
    <w:rsid w:val="00CF1C1F"/>
    <w:rsid w:val="00CF3B5E"/>
    <w:rsid w:val="00CF3BA6"/>
    <w:rsid w:val="00CF3E36"/>
    <w:rsid w:val="00CF4E8C"/>
    <w:rsid w:val="00CF4F59"/>
    <w:rsid w:val="00CF6088"/>
    <w:rsid w:val="00CF6416"/>
    <w:rsid w:val="00CF6913"/>
    <w:rsid w:val="00CF6968"/>
    <w:rsid w:val="00CF7AA7"/>
    <w:rsid w:val="00CF7B3A"/>
    <w:rsid w:val="00D006CF"/>
    <w:rsid w:val="00D007DF"/>
    <w:rsid w:val="00D008A6"/>
    <w:rsid w:val="00D00960"/>
    <w:rsid w:val="00D00B74"/>
    <w:rsid w:val="00D015F0"/>
    <w:rsid w:val="00D01CAE"/>
    <w:rsid w:val="00D03352"/>
    <w:rsid w:val="00D03A3D"/>
    <w:rsid w:val="00D042D0"/>
    <w:rsid w:val="00D04345"/>
    <w:rsid w:val="00D0447B"/>
    <w:rsid w:val="00D04894"/>
    <w:rsid w:val="00D048A2"/>
    <w:rsid w:val="00D053CE"/>
    <w:rsid w:val="00D055EB"/>
    <w:rsid w:val="00D056FE"/>
    <w:rsid w:val="00D0570B"/>
    <w:rsid w:val="00D05B56"/>
    <w:rsid w:val="00D05D60"/>
    <w:rsid w:val="00D114B2"/>
    <w:rsid w:val="00D11819"/>
    <w:rsid w:val="00D121C4"/>
    <w:rsid w:val="00D14274"/>
    <w:rsid w:val="00D149AE"/>
    <w:rsid w:val="00D14E39"/>
    <w:rsid w:val="00D15E5B"/>
    <w:rsid w:val="00D16867"/>
    <w:rsid w:val="00D16C17"/>
    <w:rsid w:val="00D17053"/>
    <w:rsid w:val="00D17526"/>
    <w:rsid w:val="00D17851"/>
    <w:rsid w:val="00D17C62"/>
    <w:rsid w:val="00D2009D"/>
    <w:rsid w:val="00D2059C"/>
    <w:rsid w:val="00D21586"/>
    <w:rsid w:val="00D2159D"/>
    <w:rsid w:val="00D21DF5"/>
    <w:rsid w:val="00D21EA5"/>
    <w:rsid w:val="00D23975"/>
    <w:rsid w:val="00D23A38"/>
    <w:rsid w:val="00D23D98"/>
    <w:rsid w:val="00D24ADF"/>
    <w:rsid w:val="00D250B4"/>
    <w:rsid w:val="00D2574C"/>
    <w:rsid w:val="00D25C9D"/>
    <w:rsid w:val="00D26D79"/>
    <w:rsid w:val="00D27739"/>
    <w:rsid w:val="00D27C2B"/>
    <w:rsid w:val="00D317C5"/>
    <w:rsid w:val="00D33363"/>
    <w:rsid w:val="00D33DEE"/>
    <w:rsid w:val="00D34529"/>
    <w:rsid w:val="00D34943"/>
    <w:rsid w:val="00D34A2B"/>
    <w:rsid w:val="00D34F9A"/>
    <w:rsid w:val="00D35409"/>
    <w:rsid w:val="00D359D4"/>
    <w:rsid w:val="00D3611E"/>
    <w:rsid w:val="00D376C5"/>
    <w:rsid w:val="00D378CD"/>
    <w:rsid w:val="00D37D5F"/>
    <w:rsid w:val="00D41333"/>
    <w:rsid w:val="00D41B88"/>
    <w:rsid w:val="00D41E23"/>
    <w:rsid w:val="00D4249B"/>
    <w:rsid w:val="00D429EC"/>
    <w:rsid w:val="00D43D44"/>
    <w:rsid w:val="00D43EBB"/>
    <w:rsid w:val="00D44767"/>
    <w:rsid w:val="00D44E4E"/>
    <w:rsid w:val="00D450F2"/>
    <w:rsid w:val="00D45C16"/>
    <w:rsid w:val="00D46256"/>
    <w:rsid w:val="00D46D26"/>
    <w:rsid w:val="00D47A4B"/>
    <w:rsid w:val="00D47CC8"/>
    <w:rsid w:val="00D50805"/>
    <w:rsid w:val="00D51254"/>
    <w:rsid w:val="00D512DE"/>
    <w:rsid w:val="00D51627"/>
    <w:rsid w:val="00D51E1A"/>
    <w:rsid w:val="00D52344"/>
    <w:rsid w:val="00D5272B"/>
    <w:rsid w:val="00D532DA"/>
    <w:rsid w:val="00D54AAC"/>
    <w:rsid w:val="00D54B32"/>
    <w:rsid w:val="00D54DEC"/>
    <w:rsid w:val="00D55423"/>
    <w:rsid w:val="00D55DF0"/>
    <w:rsid w:val="00D563E1"/>
    <w:rsid w:val="00D56A87"/>
    <w:rsid w:val="00D56BB6"/>
    <w:rsid w:val="00D57F4F"/>
    <w:rsid w:val="00D57F8A"/>
    <w:rsid w:val="00D6022B"/>
    <w:rsid w:val="00D60C40"/>
    <w:rsid w:val="00D6138D"/>
    <w:rsid w:val="00D6166E"/>
    <w:rsid w:val="00D61760"/>
    <w:rsid w:val="00D62A2E"/>
    <w:rsid w:val="00D63126"/>
    <w:rsid w:val="00D63A67"/>
    <w:rsid w:val="00D64459"/>
    <w:rsid w:val="00D646C9"/>
    <w:rsid w:val="00D6492E"/>
    <w:rsid w:val="00D64D1A"/>
    <w:rsid w:val="00D64E8E"/>
    <w:rsid w:val="00D65008"/>
    <w:rsid w:val="00D65595"/>
    <w:rsid w:val="00D65845"/>
    <w:rsid w:val="00D65F4C"/>
    <w:rsid w:val="00D65FD4"/>
    <w:rsid w:val="00D70087"/>
    <w:rsid w:val="00D7079E"/>
    <w:rsid w:val="00D70823"/>
    <w:rsid w:val="00D70AB1"/>
    <w:rsid w:val="00D70F23"/>
    <w:rsid w:val="00D70F33"/>
    <w:rsid w:val="00D7390C"/>
    <w:rsid w:val="00D73DD6"/>
    <w:rsid w:val="00D745F5"/>
    <w:rsid w:val="00D75392"/>
    <w:rsid w:val="00D7585E"/>
    <w:rsid w:val="00D759A3"/>
    <w:rsid w:val="00D75A4B"/>
    <w:rsid w:val="00D82E32"/>
    <w:rsid w:val="00D83974"/>
    <w:rsid w:val="00D84021"/>
    <w:rsid w:val="00D84133"/>
    <w:rsid w:val="00D8431C"/>
    <w:rsid w:val="00D84CB9"/>
    <w:rsid w:val="00D85133"/>
    <w:rsid w:val="00D87233"/>
    <w:rsid w:val="00D91607"/>
    <w:rsid w:val="00D92C82"/>
    <w:rsid w:val="00D9300D"/>
    <w:rsid w:val="00D93336"/>
    <w:rsid w:val="00D934FB"/>
    <w:rsid w:val="00D93B6E"/>
    <w:rsid w:val="00D94314"/>
    <w:rsid w:val="00D95BC7"/>
    <w:rsid w:val="00D95C17"/>
    <w:rsid w:val="00D96043"/>
    <w:rsid w:val="00D96B23"/>
    <w:rsid w:val="00D97779"/>
    <w:rsid w:val="00DA13F7"/>
    <w:rsid w:val="00DA14AB"/>
    <w:rsid w:val="00DA237B"/>
    <w:rsid w:val="00DA493A"/>
    <w:rsid w:val="00DA4AA1"/>
    <w:rsid w:val="00DA52F5"/>
    <w:rsid w:val="00DA588B"/>
    <w:rsid w:val="00DA6A03"/>
    <w:rsid w:val="00DA72BD"/>
    <w:rsid w:val="00DA73A3"/>
    <w:rsid w:val="00DA76DD"/>
    <w:rsid w:val="00DB1424"/>
    <w:rsid w:val="00DB3080"/>
    <w:rsid w:val="00DB4CE6"/>
    <w:rsid w:val="00DB4E12"/>
    <w:rsid w:val="00DB5334"/>
    <w:rsid w:val="00DB5406"/>
    <w:rsid w:val="00DB5771"/>
    <w:rsid w:val="00DC087D"/>
    <w:rsid w:val="00DC08FA"/>
    <w:rsid w:val="00DC0AB6"/>
    <w:rsid w:val="00DC1222"/>
    <w:rsid w:val="00DC21CF"/>
    <w:rsid w:val="00DC28E1"/>
    <w:rsid w:val="00DC3395"/>
    <w:rsid w:val="00DC3664"/>
    <w:rsid w:val="00DC42FE"/>
    <w:rsid w:val="00DC4B9B"/>
    <w:rsid w:val="00DC4E7F"/>
    <w:rsid w:val="00DC59FD"/>
    <w:rsid w:val="00DC6162"/>
    <w:rsid w:val="00DC6EFC"/>
    <w:rsid w:val="00DC7019"/>
    <w:rsid w:val="00DC7CDE"/>
    <w:rsid w:val="00DD0BA5"/>
    <w:rsid w:val="00DD15BA"/>
    <w:rsid w:val="00DD1607"/>
    <w:rsid w:val="00DD195B"/>
    <w:rsid w:val="00DD243F"/>
    <w:rsid w:val="00DD2674"/>
    <w:rsid w:val="00DD2CF6"/>
    <w:rsid w:val="00DD46E9"/>
    <w:rsid w:val="00DD4711"/>
    <w:rsid w:val="00DD4812"/>
    <w:rsid w:val="00DD4A3C"/>
    <w:rsid w:val="00DD4CA7"/>
    <w:rsid w:val="00DD4DFE"/>
    <w:rsid w:val="00DD4E3A"/>
    <w:rsid w:val="00DD647F"/>
    <w:rsid w:val="00DD6DC2"/>
    <w:rsid w:val="00DD74E8"/>
    <w:rsid w:val="00DE0097"/>
    <w:rsid w:val="00DE0508"/>
    <w:rsid w:val="00DE05AE"/>
    <w:rsid w:val="00DE0979"/>
    <w:rsid w:val="00DE0B14"/>
    <w:rsid w:val="00DE12E9"/>
    <w:rsid w:val="00DE28B8"/>
    <w:rsid w:val="00DE301D"/>
    <w:rsid w:val="00DE3283"/>
    <w:rsid w:val="00DE33EC"/>
    <w:rsid w:val="00DE3B50"/>
    <w:rsid w:val="00DE43F4"/>
    <w:rsid w:val="00DE4D14"/>
    <w:rsid w:val="00DE4D19"/>
    <w:rsid w:val="00DE53F8"/>
    <w:rsid w:val="00DE5A51"/>
    <w:rsid w:val="00DE60E6"/>
    <w:rsid w:val="00DE6C9B"/>
    <w:rsid w:val="00DE6F98"/>
    <w:rsid w:val="00DE736F"/>
    <w:rsid w:val="00DE74DC"/>
    <w:rsid w:val="00DE7D5A"/>
    <w:rsid w:val="00DF0C52"/>
    <w:rsid w:val="00DF0F96"/>
    <w:rsid w:val="00DF0FE5"/>
    <w:rsid w:val="00DF1EC4"/>
    <w:rsid w:val="00DF247C"/>
    <w:rsid w:val="00DF34D7"/>
    <w:rsid w:val="00DF3BC3"/>
    <w:rsid w:val="00DF3F4F"/>
    <w:rsid w:val="00DF707E"/>
    <w:rsid w:val="00DF70A1"/>
    <w:rsid w:val="00DF759D"/>
    <w:rsid w:val="00E003AF"/>
    <w:rsid w:val="00E00482"/>
    <w:rsid w:val="00E018C3"/>
    <w:rsid w:val="00E01C15"/>
    <w:rsid w:val="00E020C5"/>
    <w:rsid w:val="00E0443A"/>
    <w:rsid w:val="00E0492E"/>
    <w:rsid w:val="00E052B1"/>
    <w:rsid w:val="00E05886"/>
    <w:rsid w:val="00E05EC9"/>
    <w:rsid w:val="00E07985"/>
    <w:rsid w:val="00E104C6"/>
    <w:rsid w:val="00E10C02"/>
    <w:rsid w:val="00E10CD5"/>
    <w:rsid w:val="00E11207"/>
    <w:rsid w:val="00E11B0A"/>
    <w:rsid w:val="00E12452"/>
    <w:rsid w:val="00E12C7B"/>
    <w:rsid w:val="00E13381"/>
    <w:rsid w:val="00E134D8"/>
    <w:rsid w:val="00E1361D"/>
    <w:rsid w:val="00E137F4"/>
    <w:rsid w:val="00E13D30"/>
    <w:rsid w:val="00E148EA"/>
    <w:rsid w:val="00E14EFA"/>
    <w:rsid w:val="00E14F57"/>
    <w:rsid w:val="00E15808"/>
    <w:rsid w:val="00E164F2"/>
    <w:rsid w:val="00E16E95"/>
    <w:rsid w:val="00E16F61"/>
    <w:rsid w:val="00E1761B"/>
    <w:rsid w:val="00E178A7"/>
    <w:rsid w:val="00E17C7D"/>
    <w:rsid w:val="00E20F6A"/>
    <w:rsid w:val="00E21A25"/>
    <w:rsid w:val="00E21AAA"/>
    <w:rsid w:val="00E2206B"/>
    <w:rsid w:val="00E2282D"/>
    <w:rsid w:val="00E23303"/>
    <w:rsid w:val="00E239E0"/>
    <w:rsid w:val="00E24071"/>
    <w:rsid w:val="00E2462C"/>
    <w:rsid w:val="00E24785"/>
    <w:rsid w:val="00E24D0C"/>
    <w:rsid w:val="00E253CA"/>
    <w:rsid w:val="00E25881"/>
    <w:rsid w:val="00E2771C"/>
    <w:rsid w:val="00E304F5"/>
    <w:rsid w:val="00E30F03"/>
    <w:rsid w:val="00E31D50"/>
    <w:rsid w:val="00E324D9"/>
    <w:rsid w:val="00E32547"/>
    <w:rsid w:val="00E331FB"/>
    <w:rsid w:val="00E33DF4"/>
    <w:rsid w:val="00E34ADB"/>
    <w:rsid w:val="00E35EDE"/>
    <w:rsid w:val="00E36528"/>
    <w:rsid w:val="00E36ACF"/>
    <w:rsid w:val="00E409B4"/>
    <w:rsid w:val="00E40C30"/>
    <w:rsid w:val="00E40CF7"/>
    <w:rsid w:val="00E413B8"/>
    <w:rsid w:val="00E434EB"/>
    <w:rsid w:val="00E440C0"/>
    <w:rsid w:val="00E44145"/>
    <w:rsid w:val="00E45C2C"/>
    <w:rsid w:val="00E4683D"/>
    <w:rsid w:val="00E46CA0"/>
    <w:rsid w:val="00E4765C"/>
    <w:rsid w:val="00E47D38"/>
    <w:rsid w:val="00E504A1"/>
    <w:rsid w:val="00E51231"/>
    <w:rsid w:val="00E513FE"/>
    <w:rsid w:val="00E52A67"/>
    <w:rsid w:val="00E52CBA"/>
    <w:rsid w:val="00E53DCA"/>
    <w:rsid w:val="00E543E3"/>
    <w:rsid w:val="00E54F19"/>
    <w:rsid w:val="00E5560F"/>
    <w:rsid w:val="00E602A7"/>
    <w:rsid w:val="00E610EE"/>
    <w:rsid w:val="00E619E1"/>
    <w:rsid w:val="00E62314"/>
    <w:rsid w:val="00E625DB"/>
    <w:rsid w:val="00E62FBE"/>
    <w:rsid w:val="00E63389"/>
    <w:rsid w:val="00E64597"/>
    <w:rsid w:val="00E64B88"/>
    <w:rsid w:val="00E65780"/>
    <w:rsid w:val="00E668AB"/>
    <w:rsid w:val="00E66AA1"/>
    <w:rsid w:val="00E66B6A"/>
    <w:rsid w:val="00E71243"/>
    <w:rsid w:val="00E71362"/>
    <w:rsid w:val="00E714D8"/>
    <w:rsid w:val="00E7168A"/>
    <w:rsid w:val="00E71D25"/>
    <w:rsid w:val="00E7295C"/>
    <w:rsid w:val="00E73306"/>
    <w:rsid w:val="00E74817"/>
    <w:rsid w:val="00E749AC"/>
    <w:rsid w:val="00E74BCD"/>
    <w:rsid w:val="00E74FE4"/>
    <w:rsid w:val="00E7553D"/>
    <w:rsid w:val="00E7738D"/>
    <w:rsid w:val="00E77C9B"/>
    <w:rsid w:val="00E80EF3"/>
    <w:rsid w:val="00E81633"/>
    <w:rsid w:val="00E818E6"/>
    <w:rsid w:val="00E82AED"/>
    <w:rsid w:val="00E82FCC"/>
    <w:rsid w:val="00E831A3"/>
    <w:rsid w:val="00E85B19"/>
    <w:rsid w:val="00E85E4C"/>
    <w:rsid w:val="00E862B5"/>
    <w:rsid w:val="00E86733"/>
    <w:rsid w:val="00E86927"/>
    <w:rsid w:val="00E8700D"/>
    <w:rsid w:val="00E87094"/>
    <w:rsid w:val="00E87EF4"/>
    <w:rsid w:val="00E90B8F"/>
    <w:rsid w:val="00E9108A"/>
    <w:rsid w:val="00E92958"/>
    <w:rsid w:val="00E9398E"/>
    <w:rsid w:val="00E94803"/>
    <w:rsid w:val="00E94B69"/>
    <w:rsid w:val="00E94B9D"/>
    <w:rsid w:val="00E9588E"/>
    <w:rsid w:val="00E96813"/>
    <w:rsid w:val="00EA0358"/>
    <w:rsid w:val="00EA17B9"/>
    <w:rsid w:val="00EA279E"/>
    <w:rsid w:val="00EA2BA6"/>
    <w:rsid w:val="00EA2CD5"/>
    <w:rsid w:val="00EA33B1"/>
    <w:rsid w:val="00EA3A67"/>
    <w:rsid w:val="00EA4364"/>
    <w:rsid w:val="00EA52B4"/>
    <w:rsid w:val="00EA5BCE"/>
    <w:rsid w:val="00EA5F42"/>
    <w:rsid w:val="00EA70EE"/>
    <w:rsid w:val="00EA74F2"/>
    <w:rsid w:val="00EA7552"/>
    <w:rsid w:val="00EA7F5C"/>
    <w:rsid w:val="00EB193D"/>
    <w:rsid w:val="00EB1B66"/>
    <w:rsid w:val="00EB236F"/>
    <w:rsid w:val="00EB2A71"/>
    <w:rsid w:val="00EB32CF"/>
    <w:rsid w:val="00EB33FE"/>
    <w:rsid w:val="00EB3F94"/>
    <w:rsid w:val="00EB42EA"/>
    <w:rsid w:val="00EB4DDA"/>
    <w:rsid w:val="00EB6C81"/>
    <w:rsid w:val="00EB7598"/>
    <w:rsid w:val="00EB75AA"/>
    <w:rsid w:val="00EB7885"/>
    <w:rsid w:val="00EC0998"/>
    <w:rsid w:val="00EC0CB1"/>
    <w:rsid w:val="00EC10DE"/>
    <w:rsid w:val="00EC1325"/>
    <w:rsid w:val="00EC141C"/>
    <w:rsid w:val="00EC1597"/>
    <w:rsid w:val="00EC2805"/>
    <w:rsid w:val="00EC3100"/>
    <w:rsid w:val="00EC3501"/>
    <w:rsid w:val="00EC3D02"/>
    <w:rsid w:val="00EC437B"/>
    <w:rsid w:val="00EC4CBD"/>
    <w:rsid w:val="00EC5D87"/>
    <w:rsid w:val="00EC703B"/>
    <w:rsid w:val="00EC70D8"/>
    <w:rsid w:val="00EC78F8"/>
    <w:rsid w:val="00ED1008"/>
    <w:rsid w:val="00ED1338"/>
    <w:rsid w:val="00ED1475"/>
    <w:rsid w:val="00ED1AB4"/>
    <w:rsid w:val="00ED1F91"/>
    <w:rsid w:val="00ED288C"/>
    <w:rsid w:val="00ED2C23"/>
    <w:rsid w:val="00ED2CF0"/>
    <w:rsid w:val="00ED45FB"/>
    <w:rsid w:val="00ED6D87"/>
    <w:rsid w:val="00ED798F"/>
    <w:rsid w:val="00EE0834"/>
    <w:rsid w:val="00EE0E5F"/>
    <w:rsid w:val="00EE1058"/>
    <w:rsid w:val="00EE1089"/>
    <w:rsid w:val="00EE1614"/>
    <w:rsid w:val="00EE3260"/>
    <w:rsid w:val="00EE3CF3"/>
    <w:rsid w:val="00EE50F0"/>
    <w:rsid w:val="00EE586E"/>
    <w:rsid w:val="00EE5BEB"/>
    <w:rsid w:val="00EE5D6D"/>
    <w:rsid w:val="00EE6172"/>
    <w:rsid w:val="00EE6524"/>
    <w:rsid w:val="00EE788B"/>
    <w:rsid w:val="00EF00ED"/>
    <w:rsid w:val="00EF0192"/>
    <w:rsid w:val="00EF0196"/>
    <w:rsid w:val="00EF06A8"/>
    <w:rsid w:val="00EF0943"/>
    <w:rsid w:val="00EF0EAD"/>
    <w:rsid w:val="00EF1BC7"/>
    <w:rsid w:val="00EF2F7D"/>
    <w:rsid w:val="00EF465C"/>
    <w:rsid w:val="00EF4CB1"/>
    <w:rsid w:val="00EF5798"/>
    <w:rsid w:val="00EF60A5"/>
    <w:rsid w:val="00EF60E5"/>
    <w:rsid w:val="00EF6A0C"/>
    <w:rsid w:val="00EF6E7F"/>
    <w:rsid w:val="00EF7B8E"/>
    <w:rsid w:val="00F01D8F"/>
    <w:rsid w:val="00F01D93"/>
    <w:rsid w:val="00F0212F"/>
    <w:rsid w:val="00F0316E"/>
    <w:rsid w:val="00F04ABC"/>
    <w:rsid w:val="00F059FF"/>
    <w:rsid w:val="00F05A4D"/>
    <w:rsid w:val="00F06BB9"/>
    <w:rsid w:val="00F07901"/>
    <w:rsid w:val="00F104C3"/>
    <w:rsid w:val="00F1057F"/>
    <w:rsid w:val="00F10BCF"/>
    <w:rsid w:val="00F11191"/>
    <w:rsid w:val="00F120E9"/>
    <w:rsid w:val="00F121C3"/>
    <w:rsid w:val="00F121C4"/>
    <w:rsid w:val="00F12275"/>
    <w:rsid w:val="00F13AA0"/>
    <w:rsid w:val="00F13EA3"/>
    <w:rsid w:val="00F16658"/>
    <w:rsid w:val="00F17235"/>
    <w:rsid w:val="00F20B40"/>
    <w:rsid w:val="00F2269A"/>
    <w:rsid w:val="00F22775"/>
    <w:rsid w:val="00F228A5"/>
    <w:rsid w:val="00F22C86"/>
    <w:rsid w:val="00F230F7"/>
    <w:rsid w:val="00F246D4"/>
    <w:rsid w:val="00F24E29"/>
    <w:rsid w:val="00F2604C"/>
    <w:rsid w:val="00F269DC"/>
    <w:rsid w:val="00F26A34"/>
    <w:rsid w:val="00F27BAD"/>
    <w:rsid w:val="00F309E2"/>
    <w:rsid w:val="00F30C2D"/>
    <w:rsid w:val="00F30D21"/>
    <w:rsid w:val="00F318BD"/>
    <w:rsid w:val="00F3219B"/>
    <w:rsid w:val="00F32557"/>
    <w:rsid w:val="00F32CE9"/>
    <w:rsid w:val="00F3300A"/>
    <w:rsid w:val="00F332EF"/>
    <w:rsid w:val="00F3342C"/>
    <w:rsid w:val="00F33678"/>
    <w:rsid w:val="00F33A6A"/>
    <w:rsid w:val="00F3411F"/>
    <w:rsid w:val="00F345A8"/>
    <w:rsid w:val="00F34D8E"/>
    <w:rsid w:val="00F3515A"/>
    <w:rsid w:val="00F351F1"/>
    <w:rsid w:val="00F35603"/>
    <w:rsid w:val="00F35865"/>
    <w:rsid w:val="00F3674D"/>
    <w:rsid w:val="00F36758"/>
    <w:rsid w:val="00F36EB4"/>
    <w:rsid w:val="00F374EC"/>
    <w:rsid w:val="00F37587"/>
    <w:rsid w:val="00F4079E"/>
    <w:rsid w:val="00F40B14"/>
    <w:rsid w:val="00F4132C"/>
    <w:rsid w:val="00F42101"/>
    <w:rsid w:val="00F42D9D"/>
    <w:rsid w:val="00F42EAA"/>
    <w:rsid w:val="00F42EE0"/>
    <w:rsid w:val="00F434A9"/>
    <w:rsid w:val="00F437C4"/>
    <w:rsid w:val="00F446A0"/>
    <w:rsid w:val="00F44B7A"/>
    <w:rsid w:val="00F44FD5"/>
    <w:rsid w:val="00F4739C"/>
    <w:rsid w:val="00F47A0A"/>
    <w:rsid w:val="00F47A79"/>
    <w:rsid w:val="00F47F5C"/>
    <w:rsid w:val="00F501C4"/>
    <w:rsid w:val="00F502DC"/>
    <w:rsid w:val="00F51220"/>
    <w:rsid w:val="00F51928"/>
    <w:rsid w:val="00F53495"/>
    <w:rsid w:val="00F543B3"/>
    <w:rsid w:val="00F5467A"/>
    <w:rsid w:val="00F554FC"/>
    <w:rsid w:val="00F5643A"/>
    <w:rsid w:val="00F56596"/>
    <w:rsid w:val="00F56E38"/>
    <w:rsid w:val="00F618E6"/>
    <w:rsid w:val="00F62236"/>
    <w:rsid w:val="00F62583"/>
    <w:rsid w:val="00F63733"/>
    <w:rsid w:val="00F639D2"/>
    <w:rsid w:val="00F63CDF"/>
    <w:rsid w:val="00F642AF"/>
    <w:rsid w:val="00F650B4"/>
    <w:rsid w:val="00F65901"/>
    <w:rsid w:val="00F65EFF"/>
    <w:rsid w:val="00F66B95"/>
    <w:rsid w:val="00F66E5C"/>
    <w:rsid w:val="00F670C5"/>
    <w:rsid w:val="00F706AA"/>
    <w:rsid w:val="00F715D0"/>
    <w:rsid w:val="00F717E7"/>
    <w:rsid w:val="00F724A1"/>
    <w:rsid w:val="00F7288E"/>
    <w:rsid w:val="00F73FD8"/>
    <w:rsid w:val="00F740FA"/>
    <w:rsid w:val="00F74A7A"/>
    <w:rsid w:val="00F75500"/>
    <w:rsid w:val="00F7632C"/>
    <w:rsid w:val="00F76FDC"/>
    <w:rsid w:val="00F771A5"/>
    <w:rsid w:val="00F771C6"/>
    <w:rsid w:val="00F77E4A"/>
    <w:rsid w:val="00F77ED7"/>
    <w:rsid w:val="00F80F5D"/>
    <w:rsid w:val="00F81FF9"/>
    <w:rsid w:val="00F826F8"/>
    <w:rsid w:val="00F82F1E"/>
    <w:rsid w:val="00F83028"/>
    <w:rsid w:val="00F83143"/>
    <w:rsid w:val="00F838F1"/>
    <w:rsid w:val="00F83C3A"/>
    <w:rsid w:val="00F8409F"/>
    <w:rsid w:val="00F84564"/>
    <w:rsid w:val="00F84CA1"/>
    <w:rsid w:val="00F84D9F"/>
    <w:rsid w:val="00F853F3"/>
    <w:rsid w:val="00F8591B"/>
    <w:rsid w:val="00F8655C"/>
    <w:rsid w:val="00F86609"/>
    <w:rsid w:val="00F87545"/>
    <w:rsid w:val="00F90554"/>
    <w:rsid w:val="00F90930"/>
    <w:rsid w:val="00F90BCA"/>
    <w:rsid w:val="00F90E1A"/>
    <w:rsid w:val="00F91B79"/>
    <w:rsid w:val="00F9250D"/>
    <w:rsid w:val="00F93B82"/>
    <w:rsid w:val="00F93DE5"/>
    <w:rsid w:val="00F94B27"/>
    <w:rsid w:val="00F94F45"/>
    <w:rsid w:val="00F96626"/>
    <w:rsid w:val="00F96946"/>
    <w:rsid w:val="00F96B13"/>
    <w:rsid w:val="00F97131"/>
    <w:rsid w:val="00F971F8"/>
    <w:rsid w:val="00F9720F"/>
    <w:rsid w:val="00F97B4B"/>
    <w:rsid w:val="00F97C84"/>
    <w:rsid w:val="00FA0156"/>
    <w:rsid w:val="00FA04BC"/>
    <w:rsid w:val="00FA0D81"/>
    <w:rsid w:val="00FA166A"/>
    <w:rsid w:val="00FA2CF6"/>
    <w:rsid w:val="00FA2D55"/>
    <w:rsid w:val="00FA2F74"/>
    <w:rsid w:val="00FA3065"/>
    <w:rsid w:val="00FA3225"/>
    <w:rsid w:val="00FA330C"/>
    <w:rsid w:val="00FA3825"/>
    <w:rsid w:val="00FA3EBB"/>
    <w:rsid w:val="00FA4C70"/>
    <w:rsid w:val="00FA52F9"/>
    <w:rsid w:val="00FA5F2B"/>
    <w:rsid w:val="00FB0346"/>
    <w:rsid w:val="00FB0E61"/>
    <w:rsid w:val="00FB10FF"/>
    <w:rsid w:val="00FB1AF9"/>
    <w:rsid w:val="00FB1D69"/>
    <w:rsid w:val="00FB2812"/>
    <w:rsid w:val="00FB2ECA"/>
    <w:rsid w:val="00FB332B"/>
    <w:rsid w:val="00FB3570"/>
    <w:rsid w:val="00FB4C4C"/>
    <w:rsid w:val="00FB67AC"/>
    <w:rsid w:val="00FB7100"/>
    <w:rsid w:val="00FC0636"/>
    <w:rsid w:val="00FC0C6F"/>
    <w:rsid w:val="00FC14C7"/>
    <w:rsid w:val="00FC24D4"/>
    <w:rsid w:val="00FC2758"/>
    <w:rsid w:val="00FC3523"/>
    <w:rsid w:val="00FC3C3B"/>
    <w:rsid w:val="00FC4108"/>
    <w:rsid w:val="00FC44C4"/>
    <w:rsid w:val="00FC4F7B"/>
    <w:rsid w:val="00FC50AA"/>
    <w:rsid w:val="00FC5B22"/>
    <w:rsid w:val="00FC6E45"/>
    <w:rsid w:val="00FC755A"/>
    <w:rsid w:val="00FD05FD"/>
    <w:rsid w:val="00FD1F94"/>
    <w:rsid w:val="00FD21A7"/>
    <w:rsid w:val="00FD2623"/>
    <w:rsid w:val="00FD2AB8"/>
    <w:rsid w:val="00FD3347"/>
    <w:rsid w:val="00FD36A9"/>
    <w:rsid w:val="00FD40E9"/>
    <w:rsid w:val="00FD495B"/>
    <w:rsid w:val="00FD7DE3"/>
    <w:rsid w:val="00FD7EC3"/>
    <w:rsid w:val="00FE0C73"/>
    <w:rsid w:val="00FE0F38"/>
    <w:rsid w:val="00FE108E"/>
    <w:rsid w:val="00FE10F9"/>
    <w:rsid w:val="00FE126B"/>
    <w:rsid w:val="00FE20E4"/>
    <w:rsid w:val="00FE2356"/>
    <w:rsid w:val="00FE2629"/>
    <w:rsid w:val="00FE36BF"/>
    <w:rsid w:val="00FE40B5"/>
    <w:rsid w:val="00FE4D4B"/>
    <w:rsid w:val="00FE5B4D"/>
    <w:rsid w:val="00FE660C"/>
    <w:rsid w:val="00FE6C42"/>
    <w:rsid w:val="00FE775A"/>
    <w:rsid w:val="00FF0F2A"/>
    <w:rsid w:val="00FF354D"/>
    <w:rsid w:val="00FF492B"/>
    <w:rsid w:val="00FF5EC7"/>
    <w:rsid w:val="00FF6302"/>
    <w:rsid w:val="00FF7815"/>
    <w:rsid w:val="00FF7892"/>
    <w:rsid w:val="00FF7E2D"/>
    <w:rsid w:val="036FF37E"/>
    <w:rsid w:val="039C7214"/>
    <w:rsid w:val="041EDD50"/>
    <w:rsid w:val="053C4FF3"/>
    <w:rsid w:val="0687349E"/>
    <w:rsid w:val="08641677"/>
    <w:rsid w:val="0986EACC"/>
    <w:rsid w:val="0E0AE4C4"/>
    <w:rsid w:val="165B4E52"/>
    <w:rsid w:val="168370E5"/>
    <w:rsid w:val="16CBD839"/>
    <w:rsid w:val="17E1AEF1"/>
    <w:rsid w:val="1BB52D62"/>
    <w:rsid w:val="263255FE"/>
    <w:rsid w:val="2695C9F7"/>
    <w:rsid w:val="2A6F9667"/>
    <w:rsid w:val="2DD85F09"/>
    <w:rsid w:val="31B3AC62"/>
    <w:rsid w:val="332DBC99"/>
    <w:rsid w:val="33374429"/>
    <w:rsid w:val="33AE73E4"/>
    <w:rsid w:val="396E18D2"/>
    <w:rsid w:val="39F75C87"/>
    <w:rsid w:val="3A48BC13"/>
    <w:rsid w:val="3A5D5B81"/>
    <w:rsid w:val="3FE3574E"/>
    <w:rsid w:val="408893A5"/>
    <w:rsid w:val="4617DF3C"/>
    <w:rsid w:val="467CA4EC"/>
    <w:rsid w:val="49A172A8"/>
    <w:rsid w:val="4AC6E00D"/>
    <w:rsid w:val="4B6EC4CF"/>
    <w:rsid w:val="4B6ECA04"/>
    <w:rsid w:val="4F833EB9"/>
    <w:rsid w:val="5337DA70"/>
    <w:rsid w:val="568B859B"/>
    <w:rsid w:val="5B62FD38"/>
    <w:rsid w:val="5E41E4A6"/>
    <w:rsid w:val="6078F535"/>
    <w:rsid w:val="6308BA65"/>
    <w:rsid w:val="642AC3DF"/>
    <w:rsid w:val="643BA4A7"/>
    <w:rsid w:val="685CFDE5"/>
    <w:rsid w:val="6887CD8A"/>
    <w:rsid w:val="6BF186B5"/>
    <w:rsid w:val="6BF908C9"/>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0D3BD272-7042-4AC0-B6D6-BD43EEF03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F38D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1F38D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F38D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F38D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F38D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F38D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F38D9"/>
    <w:pPr>
      <w:tabs>
        <w:tab w:val="right" w:leader="dot" w:pos="14570"/>
      </w:tabs>
      <w:spacing w:before="0"/>
    </w:pPr>
    <w:rPr>
      <w:b/>
      <w:noProof/>
    </w:rPr>
  </w:style>
  <w:style w:type="paragraph" w:styleId="TOC2">
    <w:name w:val="toc 2"/>
    <w:aliases w:val="ŠTOC 2"/>
    <w:basedOn w:val="Normal"/>
    <w:next w:val="Normal"/>
    <w:uiPriority w:val="39"/>
    <w:unhideWhenUsed/>
    <w:rsid w:val="001F38D9"/>
    <w:pPr>
      <w:tabs>
        <w:tab w:val="right" w:leader="dot" w:pos="14570"/>
      </w:tabs>
      <w:spacing w:before="0"/>
    </w:pPr>
    <w:rPr>
      <w:noProof/>
    </w:rPr>
  </w:style>
  <w:style w:type="paragraph" w:styleId="Header">
    <w:name w:val="header"/>
    <w:aliases w:val="ŠHeader"/>
    <w:basedOn w:val="Normal"/>
    <w:link w:val="HeaderChar"/>
    <w:uiPriority w:val="16"/>
    <w:rsid w:val="001F38D9"/>
    <w:rPr>
      <w:noProof/>
      <w:color w:val="002664"/>
      <w:sz w:val="28"/>
      <w:szCs w:val="28"/>
    </w:rPr>
  </w:style>
  <w:style w:type="character" w:customStyle="1" w:styleId="Heading5Char">
    <w:name w:val="Heading 5 Char"/>
    <w:aliases w:val="ŠHeading 5 Char"/>
    <w:basedOn w:val="DefaultParagraphFont"/>
    <w:link w:val="Heading5"/>
    <w:uiPriority w:val="6"/>
    <w:rsid w:val="001F38D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1F38D9"/>
    <w:rPr>
      <w:rFonts w:ascii="Arial" w:hAnsi="Arial" w:cs="Arial"/>
      <w:noProof/>
      <w:color w:val="002664"/>
      <w:sz w:val="28"/>
      <w:szCs w:val="28"/>
      <w:lang w:val="en-AU"/>
    </w:rPr>
  </w:style>
  <w:style w:type="paragraph" w:styleId="Footer">
    <w:name w:val="footer"/>
    <w:aliases w:val="ŠFooter"/>
    <w:basedOn w:val="Normal"/>
    <w:link w:val="FooterChar"/>
    <w:uiPriority w:val="19"/>
    <w:rsid w:val="001F38D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F38D9"/>
    <w:rPr>
      <w:rFonts w:ascii="Arial" w:hAnsi="Arial" w:cs="Arial"/>
      <w:sz w:val="18"/>
      <w:szCs w:val="18"/>
      <w:lang w:val="en-AU"/>
    </w:rPr>
  </w:style>
  <w:style w:type="paragraph" w:styleId="Caption">
    <w:name w:val="caption"/>
    <w:aliases w:val="ŠCaption"/>
    <w:basedOn w:val="Normal"/>
    <w:next w:val="Normal"/>
    <w:uiPriority w:val="20"/>
    <w:qFormat/>
    <w:rsid w:val="001F38D9"/>
    <w:pPr>
      <w:keepNext/>
      <w:spacing w:after="200" w:line="240" w:lineRule="auto"/>
    </w:pPr>
    <w:rPr>
      <w:iCs/>
      <w:color w:val="002664"/>
      <w:sz w:val="18"/>
      <w:szCs w:val="18"/>
    </w:rPr>
  </w:style>
  <w:style w:type="paragraph" w:customStyle="1" w:styleId="Logo">
    <w:name w:val="ŠLogo"/>
    <w:basedOn w:val="Normal"/>
    <w:uiPriority w:val="18"/>
    <w:qFormat/>
    <w:rsid w:val="001F38D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1F38D9"/>
    <w:pPr>
      <w:spacing w:before="0"/>
      <w:ind w:left="244"/>
    </w:pPr>
  </w:style>
  <w:style w:type="character" w:styleId="Hyperlink">
    <w:name w:val="Hyperlink"/>
    <w:aliases w:val="ŠHyperlink"/>
    <w:basedOn w:val="DefaultParagraphFont"/>
    <w:uiPriority w:val="99"/>
    <w:unhideWhenUsed/>
    <w:rsid w:val="001F38D9"/>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1F38D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F38D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1F38D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1F38D9"/>
    <w:rPr>
      <w:rFonts w:ascii="Arial" w:hAnsi="Arial" w:cs="Arial"/>
      <w:color w:val="002664"/>
      <w:sz w:val="28"/>
      <w:szCs w:val="36"/>
      <w:lang w:val="en-AU"/>
    </w:rPr>
  </w:style>
  <w:style w:type="table" w:customStyle="1" w:styleId="Tableheader">
    <w:name w:val="ŠTable header"/>
    <w:basedOn w:val="TableNormal"/>
    <w:uiPriority w:val="99"/>
    <w:rsid w:val="001F38D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F38D9"/>
    <w:pPr>
      <w:numPr>
        <w:numId w:val="1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1F38D9"/>
    <w:pPr>
      <w:numPr>
        <w:numId w:val="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F38D9"/>
    <w:pPr>
      <w:numPr>
        <w:numId w:val="11"/>
      </w:numPr>
    </w:pPr>
  </w:style>
  <w:style w:type="character" w:styleId="Strong">
    <w:name w:val="Strong"/>
    <w:aliases w:val="ŠStrong,Bold"/>
    <w:qFormat/>
    <w:rsid w:val="001F38D9"/>
    <w:rPr>
      <w:b/>
      <w:bCs/>
    </w:rPr>
  </w:style>
  <w:style w:type="paragraph" w:styleId="ListBullet">
    <w:name w:val="List Bullet"/>
    <w:aliases w:val="ŠList Bullet"/>
    <w:basedOn w:val="Normal"/>
    <w:uiPriority w:val="9"/>
    <w:qFormat/>
    <w:rsid w:val="001F38D9"/>
    <w:pPr>
      <w:numPr>
        <w:numId w:val="9"/>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1F38D9"/>
    <w:rPr>
      <w:i/>
      <w:iCs/>
    </w:rPr>
  </w:style>
  <w:style w:type="paragraph" w:styleId="Title">
    <w:name w:val="Title"/>
    <w:aliases w:val="ŠTitle"/>
    <w:basedOn w:val="Normal"/>
    <w:next w:val="Normal"/>
    <w:link w:val="TitleChar"/>
    <w:uiPriority w:val="1"/>
    <w:rsid w:val="001F38D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F38D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1F38D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1F38D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1F38D9"/>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1F38D9"/>
    <w:pPr>
      <w:spacing w:line="240" w:lineRule="auto"/>
    </w:pPr>
    <w:rPr>
      <w:sz w:val="20"/>
      <w:szCs w:val="20"/>
    </w:rPr>
  </w:style>
  <w:style w:type="character" w:styleId="CommentReference">
    <w:name w:val="annotation reference"/>
    <w:basedOn w:val="DefaultParagraphFont"/>
    <w:uiPriority w:val="99"/>
    <w:semiHidden/>
    <w:unhideWhenUsed/>
    <w:rsid w:val="001F38D9"/>
    <w:rPr>
      <w:sz w:val="16"/>
      <w:szCs w:val="16"/>
    </w:rPr>
  </w:style>
  <w:style w:type="character" w:customStyle="1" w:styleId="CommentTextChar">
    <w:name w:val="Comment Text Char"/>
    <w:basedOn w:val="DefaultParagraphFont"/>
    <w:link w:val="CommentText"/>
    <w:uiPriority w:val="99"/>
    <w:rsid w:val="001F38D9"/>
    <w:rPr>
      <w:rFonts w:ascii="Arial" w:hAnsi="Arial" w:cs="Arial"/>
      <w:sz w:val="20"/>
      <w:szCs w:val="20"/>
      <w:lang w:val="en-AU"/>
    </w:rPr>
  </w:style>
  <w:style w:type="paragraph" w:styleId="CommentSubject">
    <w:name w:val="annotation subject"/>
    <w:basedOn w:val="Normal"/>
    <w:next w:val="Normal"/>
    <w:link w:val="CommentSubjectChar"/>
    <w:uiPriority w:val="99"/>
    <w:semiHidden/>
    <w:unhideWhenUsed/>
    <w:rsid w:val="001F38D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1F38D9"/>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1F38D9"/>
    <w:rPr>
      <w:color w:val="605E5C"/>
      <w:shd w:val="clear" w:color="auto" w:fill="E1DFDD"/>
    </w:rPr>
  </w:style>
  <w:style w:type="paragraph" w:styleId="ListParagraph">
    <w:name w:val="List Paragraph"/>
    <w:aliases w:val="ŠList Paragraph"/>
    <w:basedOn w:val="Normal"/>
    <w:uiPriority w:val="34"/>
    <w:unhideWhenUsed/>
    <w:qFormat/>
    <w:rsid w:val="001F38D9"/>
    <w:pPr>
      <w:ind w:left="567"/>
    </w:pPr>
  </w:style>
  <w:style w:type="character" w:styleId="PlaceholderText">
    <w:name w:val="Placeholder Text"/>
    <w:basedOn w:val="DefaultParagraphFont"/>
    <w:uiPriority w:val="99"/>
    <w:semiHidden/>
    <w:rsid w:val="001F38D9"/>
    <w:rPr>
      <w:color w:val="808080"/>
    </w:rPr>
  </w:style>
  <w:style w:type="character" w:styleId="FollowedHyperlink">
    <w:name w:val="FollowedHyperlink"/>
    <w:basedOn w:val="DefaultParagraphFont"/>
    <w:uiPriority w:val="99"/>
    <w:semiHidden/>
    <w:unhideWhenUsed/>
    <w:rsid w:val="001F38D9"/>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z w:val="22"/>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1F38D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F38D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1F38D9"/>
    <w:rPr>
      <w:i/>
      <w:iCs/>
      <w:color w:val="404040" w:themeColor="text1" w:themeTint="BF"/>
    </w:rPr>
  </w:style>
  <w:style w:type="paragraph" w:styleId="TOC4">
    <w:name w:val="toc 4"/>
    <w:aliases w:val="ŠTOC 4"/>
    <w:basedOn w:val="Normal"/>
    <w:next w:val="Normal"/>
    <w:autoRedefine/>
    <w:uiPriority w:val="39"/>
    <w:unhideWhenUsed/>
    <w:rsid w:val="001F38D9"/>
    <w:pPr>
      <w:spacing w:before="0"/>
      <w:ind w:left="488"/>
    </w:pPr>
  </w:style>
  <w:style w:type="paragraph" w:styleId="TOCHeading">
    <w:name w:val="TOC Heading"/>
    <w:aliases w:val="ŠTOC Heading"/>
    <w:basedOn w:val="Heading1"/>
    <w:next w:val="Normal"/>
    <w:uiPriority w:val="38"/>
    <w:qFormat/>
    <w:rsid w:val="001F38D9"/>
    <w:pPr>
      <w:spacing w:after="240"/>
      <w:outlineLvl w:val="9"/>
    </w:pPr>
    <w:rPr>
      <w:szCs w:val="40"/>
    </w:rPr>
  </w:style>
  <w:style w:type="paragraph" w:customStyle="1" w:styleId="Imageattributioncaption">
    <w:name w:val="ŠImage attribution caption"/>
    <w:basedOn w:val="Normal"/>
    <w:next w:val="Normal"/>
    <w:link w:val="ImageattributioncaptionChar"/>
    <w:uiPriority w:val="15"/>
    <w:qFormat/>
    <w:rsid w:val="001F38D9"/>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 w:type="paragraph" w:styleId="ListBullet3">
    <w:name w:val="List Bullet 3"/>
    <w:aliases w:val="ŠList Bullet 3"/>
    <w:basedOn w:val="Normal"/>
    <w:uiPriority w:val="10"/>
    <w:rsid w:val="001F38D9"/>
    <w:pPr>
      <w:numPr>
        <w:numId w:val="8"/>
      </w:numPr>
    </w:pPr>
  </w:style>
  <w:style w:type="paragraph" w:styleId="ListNumber3">
    <w:name w:val="List Number 3"/>
    <w:aliases w:val="ŠList Number 3"/>
    <w:basedOn w:val="ListBullet3"/>
    <w:uiPriority w:val="8"/>
    <w:rsid w:val="001F38D9"/>
    <w:pPr>
      <w:numPr>
        <w:ilvl w:val="2"/>
        <w:numId w:val="10"/>
      </w:numPr>
    </w:pPr>
  </w:style>
  <w:style w:type="character" w:customStyle="1" w:styleId="BoldItalic">
    <w:name w:val="ŠBold Italic"/>
    <w:basedOn w:val="DefaultParagraphFont"/>
    <w:uiPriority w:val="1"/>
    <w:qFormat/>
    <w:rsid w:val="001F38D9"/>
    <w:rPr>
      <w:b/>
      <w:i/>
      <w:iCs/>
    </w:rPr>
  </w:style>
  <w:style w:type="paragraph" w:customStyle="1" w:styleId="Documentname">
    <w:name w:val="ŠDocument name"/>
    <w:basedOn w:val="Normal"/>
    <w:next w:val="Normal"/>
    <w:uiPriority w:val="17"/>
    <w:qFormat/>
    <w:rsid w:val="001F38D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F38D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F38D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F38D9"/>
    <w:pPr>
      <w:keepNext/>
      <w:ind w:left="567" w:right="57"/>
    </w:pPr>
    <w:rPr>
      <w:szCs w:val="22"/>
    </w:rPr>
  </w:style>
  <w:style w:type="paragraph" w:customStyle="1" w:styleId="Subtitle0">
    <w:name w:val="ŠSubtitle"/>
    <w:basedOn w:val="Normal"/>
    <w:link w:val="SubtitleChar0"/>
    <w:uiPriority w:val="2"/>
    <w:qFormat/>
    <w:rsid w:val="001F38D9"/>
    <w:pPr>
      <w:spacing w:before="360"/>
    </w:pPr>
    <w:rPr>
      <w:color w:val="002664"/>
      <w:sz w:val="44"/>
      <w:szCs w:val="48"/>
    </w:rPr>
  </w:style>
  <w:style w:type="character" w:customStyle="1" w:styleId="SubtitleChar0">
    <w:name w:val="ŠSubtitle Char"/>
    <w:basedOn w:val="DefaultParagraphFont"/>
    <w:link w:val="Subtitle0"/>
    <w:uiPriority w:val="2"/>
    <w:rsid w:val="001F38D9"/>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804744">
      <w:bodyDiv w:val="1"/>
      <w:marLeft w:val="0"/>
      <w:marRight w:val="0"/>
      <w:marTop w:val="0"/>
      <w:marBottom w:val="0"/>
      <w:divBdr>
        <w:top w:val="none" w:sz="0" w:space="0" w:color="auto"/>
        <w:left w:val="none" w:sz="0" w:space="0" w:color="auto"/>
        <w:bottom w:val="none" w:sz="0" w:space="0" w:color="auto"/>
        <w:right w:val="none" w:sz="0" w:space="0" w:color="auto"/>
      </w:divBdr>
    </w:div>
    <w:div w:id="164824041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3sbxWRf" TargetMode="External"/><Relationship Id="rId18" Type="http://schemas.openxmlformats.org/officeDocument/2006/relationships/hyperlink" Target="https://bit.ly/notesstrategy" TargetMode="External"/><Relationship Id="rId26" Type="http://schemas.openxmlformats.org/officeDocument/2006/relationships/hyperlink" Target="https://curriculum.nsw.edu.au" TargetMode="External"/><Relationship Id="rId21" Type="http://schemas.openxmlformats.org/officeDocument/2006/relationships/image" Target="media/image1.png"/><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bit.ly/hearlogarithms" TargetMode="External"/><Relationship Id="rId17" Type="http://schemas.openxmlformats.org/officeDocument/2006/relationships/hyperlink" Target="https://bit.ly/3GJBYnS" TargetMode="External"/><Relationship Id="rId25" Type="http://schemas.openxmlformats.org/officeDocument/2006/relationships/hyperlink" Target="https://educationstandards.nsw.edu.au" TargetMode="External"/><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it.ly/3GJBYnS" TargetMode="External"/><Relationship Id="rId20" Type="http://schemas.openxmlformats.org/officeDocument/2006/relationships/hyperlink" Target="https://bit.ly/DLSgallerywal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ntimeter.com/" TargetMode="External"/><Relationship Id="rId24" Type="http://schemas.openxmlformats.org/officeDocument/2006/relationships/hyperlink" Target="https://educationstandards.nsw.edu.au/wps/portal/nesa/mini-footer/copyright" TargetMode="Externa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noticewonderstrategy" TargetMode="External"/><Relationship Id="rId23" Type="http://schemas.openxmlformats.org/officeDocument/2006/relationships/image" Target="media/image3.png"/><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hyperlink" Target="https://bit.ly/VNPSstrategy" TargetMode="External"/><Relationship Id="rId19" Type="http://schemas.openxmlformats.org/officeDocument/2006/relationships/hyperlink" Target="https://bit.ly/3KFvjgD"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bit.ly/visiblegroups" TargetMode="External"/><Relationship Id="rId14" Type="http://schemas.openxmlformats.org/officeDocument/2006/relationships/hyperlink" Target="https://bit.ly/3sfnwzH" TargetMode="External"/><Relationship Id="rId22" Type="http://schemas.openxmlformats.org/officeDocument/2006/relationships/image" Target="media/image2.png"/><Relationship Id="rId27" Type="http://schemas.openxmlformats.org/officeDocument/2006/relationships/hyperlink" Target="https://curriculum.nsw.edu.au/learning-areas/mathematics/mathematics-k-10-2022/overview" TargetMode="External"/><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84771-22B7-47AB-B8B2-66C980575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4218</Words>
  <Characters>21682</Characters>
  <Application>Microsoft Office Word</Application>
  <DocSecurity>0</DocSecurity>
  <Lines>586</Lines>
  <Paragraphs>392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25508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Logging those sounds</dc:title>
  <dc:subject/>
  <dc:creator>NSW Department of Education</dc:creator>
  <cp:keywords/>
  <dc:description/>
  <dcterms:created xsi:type="dcterms:W3CDTF">2024-05-03T01:08:00Z</dcterms:created>
  <dcterms:modified xsi:type="dcterms:W3CDTF">2024-05-03T01:08:00Z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93a89d0dfbb6b04d937bfe30e89fc79a0ba4c530ce5f938a0916346d6f0eef8f</vt:lpwstr>
  </property>
  <property fmtid="{D5CDD505-2E9C-101B-9397-08002B2CF9AE}" pid="3" name="MSIP_Label_b603dfd7-d93a-4381-a340-2995d8282205_Enabled">
    <vt:lpwstr>true</vt:lpwstr>
  </property>
  <property fmtid="{D5CDD505-2E9C-101B-9397-08002B2CF9AE}" pid="4" name="MSIP_Label_b603dfd7-d93a-4381-a340-2995d8282205_SetDate">
    <vt:lpwstr>2024-05-03T01:08:22Z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081e277d-56b1-4efc-9af2-ea2e89719fb3</vt:lpwstr>
  </property>
  <property fmtid="{D5CDD505-2E9C-101B-9397-08002B2CF9AE}" pid="9" name="MSIP_Label_b603dfd7-d93a-4381-a340-2995d8282205_ContentBits">
    <vt:lpwstr>0</vt:lpwstr>
  </property>
</Properties>
</file>