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2CA83D10" w:rsidR="0F5FAB27" w:rsidRDefault="00F4617C" w:rsidP="0AC8E43C">
      <w:pPr>
        <w:pStyle w:val="Heading1"/>
      </w:pPr>
      <w:r>
        <w:t>Home ground advantage</w:t>
      </w:r>
    </w:p>
    <w:p w14:paraId="599CAD1D" w14:textId="1263923E" w:rsidR="00543CDB" w:rsidRDefault="00BC176A" w:rsidP="001564ED">
      <w:r>
        <w:t>Students develop an understanding of conditional probability through the</w:t>
      </w:r>
      <w:r w:rsidR="007536D5">
        <w:t xml:space="preserve"> </w:t>
      </w:r>
      <w:r w:rsidR="00E75105">
        <w:t>analys</w:t>
      </w:r>
      <w:r>
        <w:t>is of</w:t>
      </w:r>
      <w:r w:rsidR="00E75105">
        <w:t xml:space="preserve"> the win rate of a chosen sport team, given that the team played at</w:t>
      </w:r>
      <w:r w:rsidR="00C05FFA">
        <w:t xml:space="preserve"> their</w:t>
      </w:r>
      <w:r w:rsidR="00E75105">
        <w:t xml:space="preserve"> home</w:t>
      </w:r>
      <w:r w:rsidR="00C05FFA">
        <w:t xml:space="preserve"> ground</w:t>
      </w:r>
      <w:r w:rsidR="00E75105">
        <w:t>.</w:t>
      </w:r>
    </w:p>
    <w:p w14:paraId="07E06DEB" w14:textId="0F9A0745" w:rsidR="00A52658" w:rsidRPr="005E7B88" w:rsidRDefault="00A52658" w:rsidP="00A52658">
      <w:pPr>
        <w:pStyle w:val="FeatureBox2"/>
      </w:pPr>
      <w:r>
        <w:t>Students will need at least one digital device per pair during this lesson.</w:t>
      </w:r>
    </w:p>
    <w:p w14:paraId="5BF7F918" w14:textId="200336DB" w:rsidR="00A51D10" w:rsidRDefault="004125FD" w:rsidP="00593F04">
      <w:pPr>
        <w:pStyle w:val="Heading2"/>
        <w:spacing w:before="240"/>
      </w:pPr>
      <w:r>
        <w:t>Visible learning</w:t>
      </w:r>
    </w:p>
    <w:p w14:paraId="1E893D06" w14:textId="3E343840" w:rsidR="006F4BFA" w:rsidRPr="006F4BFA" w:rsidRDefault="00DD066E" w:rsidP="00D76B0E">
      <w:pPr>
        <w:pStyle w:val="FeatureBox2"/>
      </w:pPr>
      <w:r>
        <w:t>This lesson incorporates Path content.</w:t>
      </w:r>
    </w:p>
    <w:p w14:paraId="531BF1E6" w14:textId="575A44B5" w:rsidR="00A51D10" w:rsidRPr="00CE6CDC" w:rsidRDefault="00A51D10" w:rsidP="00A51D10">
      <w:pPr>
        <w:pStyle w:val="Heading3"/>
        <w:numPr>
          <w:ilvl w:val="2"/>
          <w:numId w:val="2"/>
        </w:numPr>
        <w:ind w:left="0"/>
      </w:pPr>
      <w:r>
        <w:t>Learning intention</w:t>
      </w:r>
    </w:p>
    <w:p w14:paraId="721BD8C5" w14:textId="4D3C7FDC" w:rsidR="00A51D10" w:rsidRDefault="00357CD5" w:rsidP="00102D25">
      <w:pPr>
        <w:pStyle w:val="ListBullet"/>
        <w:rPr>
          <w:lang w:eastAsia="zh-CN"/>
        </w:rPr>
      </w:pPr>
      <w:r>
        <w:rPr>
          <w:lang w:eastAsia="zh-CN"/>
        </w:rPr>
        <w:t>To be able to solve problems involving conditional probabilities.</w:t>
      </w:r>
    </w:p>
    <w:p w14:paraId="31580410" w14:textId="77777777" w:rsidR="00A51D10" w:rsidRDefault="00A51D10" w:rsidP="00A51D10">
      <w:pPr>
        <w:pStyle w:val="Heading3"/>
        <w:numPr>
          <w:ilvl w:val="2"/>
          <w:numId w:val="2"/>
        </w:numPr>
        <w:ind w:left="0"/>
      </w:pPr>
      <w:r>
        <w:t>Success criteria</w:t>
      </w:r>
    </w:p>
    <w:p w14:paraId="685DDC3C" w14:textId="46EFBA18" w:rsidR="00A51D10" w:rsidRDefault="00D01CAE" w:rsidP="00165B83">
      <w:pPr>
        <w:pStyle w:val="ListBullet"/>
      </w:pPr>
      <w:r>
        <w:t xml:space="preserve">I can </w:t>
      </w:r>
      <w:r w:rsidR="00357CD5">
        <w:t>interpret conditional probabilities.</w:t>
      </w:r>
    </w:p>
    <w:p w14:paraId="559E331A" w14:textId="645B51F7" w:rsidR="00357CD5" w:rsidRDefault="00357CD5" w:rsidP="00165B83">
      <w:pPr>
        <w:pStyle w:val="ListBullet"/>
      </w:pPr>
      <w:r>
        <w:t>I can calculate conditional probabilities.</w:t>
      </w:r>
    </w:p>
    <w:p w14:paraId="420773D4" w14:textId="508D1F4F" w:rsidR="59D88979" w:rsidRDefault="59D88979" w:rsidP="2A60A886">
      <w:pPr>
        <w:pStyle w:val="ListBullet"/>
        <w:rPr>
          <w:szCs w:val="22"/>
        </w:rPr>
      </w:pPr>
      <w:r w:rsidRPr="2A60A886">
        <w:rPr>
          <w:szCs w:val="22"/>
        </w:rPr>
        <w:t>I can construct if...then... statements.</w:t>
      </w:r>
    </w:p>
    <w:p w14:paraId="6D7BDD40" w14:textId="77777777" w:rsidR="001E4AA3" w:rsidRPr="00CB691E" w:rsidRDefault="001E4AA3" w:rsidP="00CB691E">
      <w:r>
        <w:br w:type="page"/>
      </w:r>
    </w:p>
    <w:p w14:paraId="73D6D35E" w14:textId="7F0B3EF9"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1B9D87FA" w14:textId="448D4E28" w:rsidR="00D01CAE" w:rsidRPr="000233A4" w:rsidRDefault="007536D5" w:rsidP="00D01CAE">
      <w:pPr>
        <w:pStyle w:val="ListBullet"/>
        <w:rPr>
          <w:rStyle w:val="Strong"/>
          <w:b w:val="0"/>
          <w:bCs w:val="0"/>
          <w:color w:val="000000" w:themeColor="text1"/>
        </w:rPr>
      </w:pPr>
      <w:r w:rsidRPr="007536D5">
        <w:t>develops understanding and fluency in mathematics through exploring and connecting mathematical concepts, choosing and applying mathematical techniques to solve problems, and communicating their thinking and reasoning coherently and clearly</w:t>
      </w:r>
      <w:r w:rsidR="00D01CAE" w:rsidRPr="00A8356E">
        <w:rPr>
          <w:rStyle w:val="Strong"/>
          <w:b w:val="0"/>
          <w:bCs w:val="0"/>
        </w:rPr>
        <w:t xml:space="preserve"> </w:t>
      </w:r>
      <w:r w:rsidRPr="007536D5">
        <w:rPr>
          <w:rStyle w:val="Strong"/>
        </w:rPr>
        <w:t>MAO-WM-01</w:t>
      </w:r>
    </w:p>
    <w:p w14:paraId="1B224E02" w14:textId="61FFE631" w:rsidR="000233A4" w:rsidRPr="000233A4" w:rsidRDefault="000233A4" w:rsidP="000233A4">
      <w:pPr>
        <w:pStyle w:val="ListBullet"/>
        <w:rPr>
          <w:b/>
          <w:bCs/>
        </w:rPr>
      </w:pPr>
      <w:r w:rsidRPr="00DD4A31">
        <w:t>solves problems involving Venn diagrams, 2-way tables and conditional probability</w:t>
      </w:r>
      <w:r>
        <w:t xml:space="preserve"> </w:t>
      </w:r>
      <w:r>
        <w:br/>
      </w:r>
      <w:r w:rsidRPr="00DD4A31">
        <w:rPr>
          <w:rStyle w:val="Strong"/>
        </w:rPr>
        <w:t>MA5-PRO-P-01</w:t>
      </w:r>
    </w:p>
    <w:p w14:paraId="1B65A116" w14:textId="20150F58" w:rsidR="00B41D0C" w:rsidRPr="00CB691E" w:rsidRDefault="00000000" w:rsidP="00B41D0C">
      <w:pPr>
        <w:pStyle w:val="Imageattributioncaption"/>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1BCD702D" w:rsidR="009F25A7" w:rsidRPr="0096311A" w:rsidRDefault="0096311A" w:rsidP="009F25A7">
      <w:pPr>
        <w:pStyle w:val="FeatureBox2"/>
      </w:pPr>
      <w:r>
        <w:t xml:space="preserve">Please use the associated PowerPoint </w:t>
      </w:r>
      <w:r>
        <w:rPr>
          <w:i/>
          <w:iCs/>
        </w:rPr>
        <w:t xml:space="preserve">Home ground advantage </w:t>
      </w:r>
      <w:r>
        <w:t xml:space="preserve">to </w:t>
      </w:r>
      <w:r w:rsidR="00BD17FE">
        <w:t>display images in this lesson.</w:t>
      </w:r>
    </w:p>
    <w:p w14:paraId="119F086C" w14:textId="61A9E00F" w:rsidR="009F25A7" w:rsidRDefault="00A51D10" w:rsidP="009F25A7">
      <w:pPr>
        <w:pStyle w:val="Heading3"/>
        <w:numPr>
          <w:ilvl w:val="2"/>
          <w:numId w:val="2"/>
        </w:numPr>
        <w:ind w:left="0"/>
      </w:pPr>
      <w:r>
        <w:t>Launch</w:t>
      </w:r>
    </w:p>
    <w:p w14:paraId="15F7D14C" w14:textId="2A146D11" w:rsidR="009D5A59" w:rsidRDefault="00DD61ED" w:rsidP="009D5A59">
      <w:pPr>
        <w:pStyle w:val="ListNumber"/>
        <w:numPr>
          <w:ilvl w:val="0"/>
          <w:numId w:val="46"/>
        </w:numPr>
      </w:pPr>
      <w:r>
        <w:t>Facilitate a class discussion, asking students:</w:t>
      </w:r>
    </w:p>
    <w:p w14:paraId="36F8C1D9" w14:textId="62FA69A0" w:rsidR="00DD61ED" w:rsidRPr="002E04C0" w:rsidRDefault="00DD61ED" w:rsidP="002E04C0">
      <w:pPr>
        <w:pStyle w:val="ListBullet2"/>
      </w:pPr>
      <w:r w:rsidRPr="002E04C0">
        <w:t>Have you heard of home ground advantage?</w:t>
      </w:r>
    </w:p>
    <w:p w14:paraId="15F2A541" w14:textId="26E9BDB2" w:rsidR="00DD61ED" w:rsidRPr="002E04C0" w:rsidRDefault="009B51C6" w:rsidP="002E04C0">
      <w:pPr>
        <w:pStyle w:val="ListBullet2"/>
      </w:pPr>
      <w:r w:rsidRPr="002E04C0">
        <w:t>What do you think it means?</w:t>
      </w:r>
    </w:p>
    <w:p w14:paraId="77517AD3" w14:textId="7A8E09CD" w:rsidR="009B51C6" w:rsidRPr="002E04C0" w:rsidRDefault="009B51C6" w:rsidP="002E04C0">
      <w:pPr>
        <w:pStyle w:val="ListBullet2"/>
      </w:pPr>
      <w:r w:rsidRPr="002E04C0">
        <w:t>Do you believe it affects the outcomes of sports games?</w:t>
      </w:r>
    </w:p>
    <w:p w14:paraId="3986E38A" w14:textId="6C9F6EAD" w:rsidR="00D82C83" w:rsidRPr="009D5A59" w:rsidRDefault="00D82C83" w:rsidP="002E04C0">
      <w:pPr>
        <w:pStyle w:val="ListBullet2"/>
      </w:pPr>
      <w:r w:rsidRPr="002E04C0">
        <w:t>If you play sport, do you feel that home ground advantage has affected your games?</w:t>
      </w:r>
    </w:p>
    <w:p w14:paraId="4B76BBFA" w14:textId="688C1DB3" w:rsidR="009B51C6" w:rsidRPr="00324773" w:rsidRDefault="00113525" w:rsidP="009B51C6">
      <w:pPr>
        <w:pStyle w:val="ListNumber"/>
      </w:pPr>
      <w:r>
        <w:t xml:space="preserve">Print and distribute </w:t>
      </w:r>
      <w:r w:rsidR="00564B2C">
        <w:t>Appendix A</w:t>
      </w:r>
      <w:r w:rsidR="0001432D">
        <w:t xml:space="preserve"> ‘Home ground advantage’ </w:t>
      </w:r>
      <w:r w:rsidR="00564B2C">
        <w:t>on A3 paper</w:t>
      </w:r>
      <w:r w:rsidR="00636105">
        <w:t xml:space="preserve">, 1 between </w:t>
      </w:r>
      <w:r w:rsidR="00C073DC">
        <w:t xml:space="preserve">each </w:t>
      </w:r>
      <w:r w:rsidR="00636105">
        <w:t>pair of students.</w:t>
      </w:r>
    </w:p>
    <w:p w14:paraId="5D32862A" w14:textId="4A969534" w:rsidR="006E2121" w:rsidRDefault="006E2121" w:rsidP="006E2121">
      <w:pPr>
        <w:pStyle w:val="ListNumber"/>
      </w:pPr>
      <w:r>
        <w:t>In a Think-Pair-Share (</w:t>
      </w:r>
      <w:hyperlink r:id="rId12">
        <w:r w:rsidR="00584C27" w:rsidRPr="69AA0A1C">
          <w:rPr>
            <w:rStyle w:val="Hyperlink"/>
          </w:rPr>
          <w:t>bit.ly/thinkpairsharestrategy</w:t>
        </w:r>
      </w:hyperlink>
      <w:r>
        <w:t xml:space="preserve">), </w:t>
      </w:r>
      <w:r w:rsidR="008F5A90">
        <w:t xml:space="preserve">students </w:t>
      </w:r>
      <w:r w:rsidR="00470065">
        <w:t xml:space="preserve">are to </w:t>
      </w:r>
      <w:r w:rsidR="00D82C83">
        <w:t>write a list of things they notice and wonder (</w:t>
      </w:r>
      <w:hyperlink r:id="rId13">
        <w:r w:rsidR="001D33CA" w:rsidRPr="69AA0A1C">
          <w:rPr>
            <w:rStyle w:val="Hyperlink"/>
          </w:rPr>
          <w:t>bit.ly/noticewonderstrategy</w:t>
        </w:r>
      </w:hyperlink>
      <w:r w:rsidR="00D82C83">
        <w:t>) about the data in the table.</w:t>
      </w:r>
    </w:p>
    <w:p w14:paraId="4AD83512" w14:textId="0E9B66A7" w:rsidR="004E2DEA" w:rsidRDefault="004E2DEA" w:rsidP="006E2121">
      <w:pPr>
        <w:pStyle w:val="ListNumber"/>
      </w:pPr>
      <w:r>
        <w:t xml:space="preserve">Using a questioning strategy such as </w:t>
      </w:r>
      <w:r w:rsidR="006E2507">
        <w:t xml:space="preserve">Pose-Pause-Pounce-Bounce </w:t>
      </w:r>
      <w:r w:rsidR="00AC236A">
        <w:rPr>
          <w:rStyle w:val="ui-provider"/>
          <w:rFonts w:eastAsia="Arial"/>
        </w:rPr>
        <w:t>(</w:t>
      </w:r>
      <w:r w:rsidR="004A7812" w:rsidRPr="542DBE18">
        <w:rPr>
          <w:rStyle w:val="ui-provider"/>
          <w:rFonts w:eastAsia="Arial"/>
        </w:rPr>
        <w:t xml:space="preserve">PDF </w:t>
      </w:r>
      <w:r w:rsidR="004A7812">
        <w:rPr>
          <w:rStyle w:val="ui-provider"/>
          <w:rFonts w:eastAsia="Arial"/>
        </w:rPr>
        <w:t>557</w:t>
      </w:r>
      <w:r w:rsidR="00AC236A">
        <w:rPr>
          <w:rStyle w:val="ui-provider"/>
          <w:rFonts w:eastAsia="Arial"/>
        </w:rPr>
        <w:t xml:space="preserve"> </w:t>
      </w:r>
      <w:r w:rsidR="004A7812" w:rsidRPr="542DBE18">
        <w:rPr>
          <w:rStyle w:val="ui-provider"/>
          <w:rFonts w:eastAsia="Arial"/>
        </w:rPr>
        <w:t>KB</w:t>
      </w:r>
      <w:r w:rsidR="00AC236A">
        <w:rPr>
          <w:rStyle w:val="ui-provider"/>
          <w:rFonts w:eastAsia="Arial"/>
        </w:rPr>
        <w:t>)</w:t>
      </w:r>
      <w:r w:rsidR="004A7812" w:rsidRPr="542DBE18">
        <w:rPr>
          <w:rStyle w:val="ui-provider"/>
          <w:rFonts w:eastAsia="Arial"/>
        </w:rPr>
        <w:t xml:space="preserve"> </w:t>
      </w:r>
      <w:r w:rsidR="004A7812">
        <w:rPr>
          <w:rStyle w:val="ui-provider"/>
          <w:rFonts w:eastAsia="Arial"/>
        </w:rPr>
        <w:t>(</w:t>
      </w:r>
      <w:hyperlink r:id="rId14" w:history="1">
        <w:r w:rsidR="004A7812" w:rsidRPr="00762378">
          <w:rPr>
            <w:rStyle w:val="Hyperlink"/>
          </w:rPr>
          <w:t>bit.ly/posepausepouncebounce</w:t>
        </w:r>
      </w:hyperlink>
      <w:r w:rsidR="004A7812">
        <w:rPr>
          <w:rStyle w:val="ui-provider"/>
          <w:rFonts w:eastAsia="Arial"/>
        </w:rPr>
        <w:t>)</w:t>
      </w:r>
      <w:r w:rsidR="00753778">
        <w:t xml:space="preserve">, </w:t>
      </w:r>
      <w:r w:rsidR="00D7003C">
        <w:t>have students share what they noticed and wondered, creating a class list on the board.</w:t>
      </w:r>
    </w:p>
    <w:p w14:paraId="0406628C" w14:textId="63882CCD" w:rsidR="004C6610" w:rsidRDefault="00D7003C" w:rsidP="004C6610">
      <w:pPr>
        <w:pStyle w:val="ListNumber"/>
      </w:pPr>
      <w:r>
        <w:t xml:space="preserve">Have pairs brainstorm </w:t>
      </w:r>
      <w:r w:rsidR="00F92A35">
        <w:t xml:space="preserve">reasons </w:t>
      </w:r>
      <w:r>
        <w:t>why some teams seem to benefit more from home gr</w:t>
      </w:r>
      <w:r w:rsidR="00D56B36">
        <w:t>ound</w:t>
      </w:r>
      <w:r>
        <w:t xml:space="preserve"> advantage than others</w:t>
      </w:r>
      <w:r w:rsidR="004C6610">
        <w:t>.</w:t>
      </w:r>
    </w:p>
    <w:p w14:paraId="2F468947" w14:textId="7F68226B" w:rsidR="00A51D10" w:rsidRDefault="00A51D10" w:rsidP="00AF4817">
      <w:pPr>
        <w:pStyle w:val="Heading3"/>
        <w:tabs>
          <w:tab w:val="left" w:pos="5828"/>
        </w:tabs>
      </w:pPr>
      <w:r>
        <w:t>Explore</w:t>
      </w:r>
    </w:p>
    <w:p w14:paraId="7A43542C" w14:textId="70299546" w:rsidR="004C6610" w:rsidRDefault="0074660E" w:rsidP="004C6610">
      <w:pPr>
        <w:pStyle w:val="ListNumber"/>
        <w:numPr>
          <w:ilvl w:val="0"/>
          <w:numId w:val="47"/>
        </w:numPr>
      </w:pPr>
      <w:r>
        <w:t>Students select a sports team they are interested in</w:t>
      </w:r>
      <w:r w:rsidR="00D56B36">
        <w:t xml:space="preserve"> where the fixture </w:t>
      </w:r>
      <w:r w:rsidR="00BE659E">
        <w:t>includes</w:t>
      </w:r>
      <w:r w:rsidR="00D56B36">
        <w:t xml:space="preserve"> home and away</w:t>
      </w:r>
      <w:r w:rsidR="00BE659E">
        <w:t xml:space="preserve"> games</w:t>
      </w:r>
      <w:r w:rsidR="006617B5">
        <w:t>.</w:t>
      </w:r>
    </w:p>
    <w:p w14:paraId="256FB8BF" w14:textId="13D22FC1" w:rsidR="006617B5" w:rsidRDefault="006617B5" w:rsidP="004C6610">
      <w:pPr>
        <w:pStyle w:val="ListNumber"/>
        <w:numPr>
          <w:ilvl w:val="0"/>
          <w:numId w:val="47"/>
        </w:numPr>
      </w:pPr>
      <w:r>
        <w:t xml:space="preserve">Students </w:t>
      </w:r>
      <w:r w:rsidR="00C019A9">
        <w:t xml:space="preserve">record their team’s home and away wins for the most recent season in a 2-way table. An example is </w:t>
      </w:r>
      <w:r w:rsidR="00214DF8">
        <w:t>shown in Table 1.</w:t>
      </w:r>
    </w:p>
    <w:p w14:paraId="157AC71A" w14:textId="369FB294" w:rsidR="00C019A9" w:rsidRDefault="00C019A9" w:rsidP="00C019A9">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rsidR="00904A20">
        <w:t xml:space="preserve"> –</w:t>
      </w:r>
      <w:r>
        <w:t xml:space="preserve"> 2-way table</w:t>
      </w:r>
    </w:p>
    <w:tbl>
      <w:tblPr>
        <w:tblStyle w:val="TableGrid"/>
        <w:tblW w:w="0" w:type="auto"/>
        <w:tblLook w:val="04A0" w:firstRow="1" w:lastRow="0" w:firstColumn="1" w:lastColumn="0" w:noHBand="0" w:noVBand="1"/>
        <w:tblDescription w:val="Sample 2-way table."/>
      </w:tblPr>
      <w:tblGrid>
        <w:gridCol w:w="1577"/>
        <w:gridCol w:w="1577"/>
        <w:gridCol w:w="1577"/>
        <w:gridCol w:w="1577"/>
      </w:tblGrid>
      <w:tr w:rsidR="00C019A9" w:rsidRPr="002E04C0" w14:paraId="11F1F240" w14:textId="77777777" w:rsidTr="00C019A9">
        <w:trPr>
          <w:trHeight w:val="20"/>
        </w:trPr>
        <w:tc>
          <w:tcPr>
            <w:tcW w:w="1577" w:type="dxa"/>
            <w:vAlign w:val="center"/>
          </w:tcPr>
          <w:p w14:paraId="68105504" w14:textId="77777777" w:rsidR="00C019A9" w:rsidRPr="002E04C0" w:rsidRDefault="00C019A9" w:rsidP="002E04C0"/>
        </w:tc>
        <w:tc>
          <w:tcPr>
            <w:tcW w:w="1577" w:type="dxa"/>
            <w:vAlign w:val="center"/>
          </w:tcPr>
          <w:p w14:paraId="559A77BC" w14:textId="61D5F5D7" w:rsidR="00C019A9" w:rsidRPr="002E04C0" w:rsidRDefault="00C019A9" w:rsidP="002E04C0">
            <w:r w:rsidRPr="002E04C0">
              <w:t>Home</w:t>
            </w:r>
          </w:p>
        </w:tc>
        <w:tc>
          <w:tcPr>
            <w:tcW w:w="1577" w:type="dxa"/>
            <w:vAlign w:val="center"/>
          </w:tcPr>
          <w:p w14:paraId="21F04137" w14:textId="7B367CFA" w:rsidR="00C019A9" w:rsidRPr="002E04C0" w:rsidRDefault="00C019A9" w:rsidP="002E04C0">
            <w:r w:rsidRPr="002E04C0">
              <w:t>Away</w:t>
            </w:r>
          </w:p>
        </w:tc>
        <w:tc>
          <w:tcPr>
            <w:tcW w:w="1577" w:type="dxa"/>
            <w:vAlign w:val="center"/>
          </w:tcPr>
          <w:p w14:paraId="19028D43" w14:textId="375E5EF5" w:rsidR="00C019A9" w:rsidRPr="002E04C0" w:rsidRDefault="00C019A9" w:rsidP="002E04C0">
            <w:r w:rsidRPr="002E04C0">
              <w:t>Total</w:t>
            </w:r>
          </w:p>
        </w:tc>
      </w:tr>
      <w:tr w:rsidR="00C019A9" w:rsidRPr="002E04C0" w14:paraId="3E4EFF33" w14:textId="77777777" w:rsidTr="00C019A9">
        <w:trPr>
          <w:trHeight w:val="20"/>
        </w:trPr>
        <w:tc>
          <w:tcPr>
            <w:tcW w:w="1577" w:type="dxa"/>
            <w:vAlign w:val="center"/>
          </w:tcPr>
          <w:p w14:paraId="09E7297D" w14:textId="65287008" w:rsidR="00C019A9" w:rsidRPr="002E04C0" w:rsidRDefault="00C019A9" w:rsidP="002E04C0">
            <w:r w:rsidRPr="002E04C0">
              <w:t>Win</w:t>
            </w:r>
          </w:p>
        </w:tc>
        <w:tc>
          <w:tcPr>
            <w:tcW w:w="1577" w:type="dxa"/>
            <w:vAlign w:val="center"/>
          </w:tcPr>
          <w:p w14:paraId="042F68A5" w14:textId="77777777" w:rsidR="00C019A9" w:rsidRPr="002E04C0" w:rsidRDefault="00C019A9" w:rsidP="002E04C0"/>
        </w:tc>
        <w:tc>
          <w:tcPr>
            <w:tcW w:w="1577" w:type="dxa"/>
            <w:vAlign w:val="center"/>
          </w:tcPr>
          <w:p w14:paraId="29CE3951" w14:textId="77777777" w:rsidR="00C019A9" w:rsidRPr="002E04C0" w:rsidRDefault="00C019A9" w:rsidP="002E04C0"/>
        </w:tc>
        <w:tc>
          <w:tcPr>
            <w:tcW w:w="1577" w:type="dxa"/>
            <w:vAlign w:val="center"/>
          </w:tcPr>
          <w:p w14:paraId="677994D1" w14:textId="77777777" w:rsidR="00C019A9" w:rsidRPr="002E04C0" w:rsidRDefault="00C019A9" w:rsidP="002E04C0"/>
        </w:tc>
      </w:tr>
      <w:tr w:rsidR="00C019A9" w:rsidRPr="002E04C0" w14:paraId="704EFDF1" w14:textId="77777777" w:rsidTr="00C019A9">
        <w:trPr>
          <w:trHeight w:val="20"/>
        </w:trPr>
        <w:tc>
          <w:tcPr>
            <w:tcW w:w="1577" w:type="dxa"/>
            <w:vAlign w:val="center"/>
          </w:tcPr>
          <w:p w14:paraId="77A1293B" w14:textId="586B2D23" w:rsidR="00C019A9" w:rsidRPr="002E04C0" w:rsidRDefault="00C019A9" w:rsidP="002E04C0">
            <w:r w:rsidRPr="002E04C0">
              <w:t>Loss</w:t>
            </w:r>
          </w:p>
        </w:tc>
        <w:tc>
          <w:tcPr>
            <w:tcW w:w="1577" w:type="dxa"/>
            <w:vAlign w:val="center"/>
          </w:tcPr>
          <w:p w14:paraId="7CB7B73D" w14:textId="77777777" w:rsidR="00C019A9" w:rsidRPr="002E04C0" w:rsidRDefault="00C019A9" w:rsidP="002E04C0"/>
        </w:tc>
        <w:tc>
          <w:tcPr>
            <w:tcW w:w="1577" w:type="dxa"/>
            <w:vAlign w:val="center"/>
          </w:tcPr>
          <w:p w14:paraId="2EFD9446" w14:textId="77777777" w:rsidR="00C019A9" w:rsidRPr="002E04C0" w:rsidRDefault="00C019A9" w:rsidP="002E04C0"/>
        </w:tc>
        <w:tc>
          <w:tcPr>
            <w:tcW w:w="1577" w:type="dxa"/>
            <w:vAlign w:val="center"/>
          </w:tcPr>
          <w:p w14:paraId="512E17AC" w14:textId="77777777" w:rsidR="00C019A9" w:rsidRPr="002E04C0" w:rsidRDefault="00C019A9" w:rsidP="002E04C0"/>
        </w:tc>
      </w:tr>
      <w:tr w:rsidR="00C019A9" w:rsidRPr="002E04C0" w14:paraId="25BD0AC6" w14:textId="77777777" w:rsidTr="00C019A9">
        <w:trPr>
          <w:trHeight w:val="20"/>
        </w:trPr>
        <w:tc>
          <w:tcPr>
            <w:tcW w:w="1577" w:type="dxa"/>
            <w:vAlign w:val="center"/>
          </w:tcPr>
          <w:p w14:paraId="21710C4D" w14:textId="3AD67A69" w:rsidR="00C019A9" w:rsidRPr="002E04C0" w:rsidRDefault="00C019A9" w:rsidP="002E04C0">
            <w:r w:rsidRPr="002E04C0">
              <w:t>Total</w:t>
            </w:r>
          </w:p>
        </w:tc>
        <w:tc>
          <w:tcPr>
            <w:tcW w:w="1577" w:type="dxa"/>
            <w:vAlign w:val="center"/>
          </w:tcPr>
          <w:p w14:paraId="08F1A24B" w14:textId="77777777" w:rsidR="00C019A9" w:rsidRPr="002E04C0" w:rsidRDefault="00C019A9" w:rsidP="002E04C0"/>
        </w:tc>
        <w:tc>
          <w:tcPr>
            <w:tcW w:w="1577" w:type="dxa"/>
            <w:vAlign w:val="center"/>
          </w:tcPr>
          <w:p w14:paraId="38EBD331" w14:textId="77777777" w:rsidR="00C019A9" w:rsidRPr="002E04C0" w:rsidRDefault="00C019A9" w:rsidP="002E04C0"/>
        </w:tc>
        <w:tc>
          <w:tcPr>
            <w:tcW w:w="1577" w:type="dxa"/>
            <w:vAlign w:val="center"/>
          </w:tcPr>
          <w:p w14:paraId="4A11BE44" w14:textId="77777777" w:rsidR="00C019A9" w:rsidRPr="002E04C0" w:rsidRDefault="00C019A9" w:rsidP="002E04C0"/>
        </w:tc>
      </w:tr>
    </w:tbl>
    <w:p w14:paraId="1B827710" w14:textId="2792B2A8" w:rsidR="00D211D9" w:rsidRDefault="0040481B" w:rsidP="00D211D9">
      <w:pPr>
        <w:pStyle w:val="ListNumber"/>
      </w:pPr>
      <w:r>
        <w:rPr>
          <w:rStyle w:val="normaltextrun"/>
          <w:color w:val="000000"/>
          <w:shd w:val="clear" w:color="auto" w:fill="FFFFFF"/>
        </w:rPr>
        <w:t>Ask s</w:t>
      </w:r>
      <w:r w:rsidR="0003680A">
        <w:rPr>
          <w:rStyle w:val="normaltextrun"/>
          <w:color w:val="000000"/>
          <w:shd w:val="clear" w:color="auto" w:fill="FFFFFF"/>
        </w:rPr>
        <w:t>tudents to consider what they notice and wonder about the data they collected.</w:t>
      </w:r>
    </w:p>
    <w:p w14:paraId="2ED0DE52" w14:textId="75799DC0" w:rsidR="004C4CA3" w:rsidRDefault="00A01A30" w:rsidP="00D211D9">
      <w:pPr>
        <w:pStyle w:val="ListNumber"/>
      </w:pPr>
      <w:r>
        <w:t>Students return to their pair from the Launch activity and compare the results of their tables.</w:t>
      </w:r>
    </w:p>
    <w:p w14:paraId="67308F68" w14:textId="23AE866A" w:rsidR="00A01A30" w:rsidRDefault="0069248C" w:rsidP="00A01A30">
      <w:pPr>
        <w:pStyle w:val="ListNumber"/>
      </w:pPr>
      <w:r>
        <w:t xml:space="preserve">Randomly select students </w:t>
      </w:r>
      <w:r w:rsidR="00AA5EDB">
        <w:t>to share what they discussed with their partner.</w:t>
      </w:r>
    </w:p>
    <w:p w14:paraId="315670BD" w14:textId="7D4A45E2" w:rsidR="00A51D10" w:rsidRDefault="00A51D10" w:rsidP="00A51D10">
      <w:pPr>
        <w:pStyle w:val="Heading3"/>
      </w:pPr>
      <w:r>
        <w:t>Summarise</w:t>
      </w:r>
    </w:p>
    <w:p w14:paraId="57BD9337" w14:textId="2D394E88" w:rsidR="008A6BBC" w:rsidRDefault="008A6BBC" w:rsidP="001B772B">
      <w:pPr>
        <w:pStyle w:val="ListNumber"/>
        <w:numPr>
          <w:ilvl w:val="0"/>
          <w:numId w:val="48"/>
        </w:numPr>
      </w:pPr>
      <w:r>
        <w:t xml:space="preserve">Use slides </w:t>
      </w:r>
      <w:r w:rsidR="00CD46A2">
        <w:t>3</w:t>
      </w:r>
      <w:r w:rsidR="00011B7E">
        <w:t>–</w:t>
      </w:r>
      <w:r w:rsidR="00507F9E">
        <w:t>4</w:t>
      </w:r>
      <w:r>
        <w:t xml:space="preserve"> </w:t>
      </w:r>
      <w:r w:rsidR="001B772B">
        <w:t xml:space="preserve">of the </w:t>
      </w:r>
      <w:r w:rsidR="001B772B" w:rsidRPr="001B772B">
        <w:rPr>
          <w:i/>
          <w:iCs/>
        </w:rPr>
        <w:t>Home ground advantage</w:t>
      </w:r>
      <w:r w:rsidR="001B772B">
        <w:t xml:space="preserve"> PowerPoint </w:t>
      </w:r>
      <w:r w:rsidR="00507F9E">
        <w:t>to provide students with definitions</w:t>
      </w:r>
      <w:r w:rsidR="00182BD4">
        <w:t>, language</w:t>
      </w:r>
      <w:r w:rsidR="00E36F5D">
        <w:t xml:space="preserve"> and </w:t>
      </w:r>
      <w:r w:rsidR="00182BD4">
        <w:t>notation associated with c</w:t>
      </w:r>
      <w:r w:rsidR="001B772B">
        <w:t xml:space="preserve">onditional </w:t>
      </w:r>
      <w:r w:rsidR="00182BD4">
        <w:t>probability</w:t>
      </w:r>
      <w:r w:rsidR="00FA0845">
        <w:t>.</w:t>
      </w:r>
    </w:p>
    <w:p w14:paraId="48F9FC11" w14:textId="0A8684A9" w:rsidR="00507F9E" w:rsidRDefault="00507F9E" w:rsidP="00507F9E">
      <w:pPr>
        <w:pStyle w:val="ListNumber"/>
        <w:numPr>
          <w:ilvl w:val="0"/>
          <w:numId w:val="48"/>
        </w:numPr>
      </w:pPr>
      <w:r>
        <w:t xml:space="preserve">Use slides </w:t>
      </w:r>
      <w:r w:rsidR="00182BD4">
        <w:t>5</w:t>
      </w:r>
      <w:r w:rsidR="00011B7E">
        <w:t>–</w:t>
      </w:r>
      <w:r w:rsidR="00182BD4">
        <w:t>12</w:t>
      </w:r>
      <w:r>
        <w:t xml:space="preserve"> of the </w:t>
      </w:r>
      <w:r w:rsidRPr="001B772B">
        <w:rPr>
          <w:i/>
          <w:iCs/>
        </w:rPr>
        <w:t>Home ground advantage</w:t>
      </w:r>
      <w:r>
        <w:t xml:space="preserve"> PowerPoint for the explicit teaching of calculating probabilities of conditional events.</w:t>
      </w:r>
    </w:p>
    <w:p w14:paraId="53DE935C" w14:textId="77777777" w:rsidR="00011B7E" w:rsidRDefault="00011B7E" w:rsidP="00011B7E">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1CC80086" w14:textId="77777777" w:rsidR="00011B7E" w:rsidRDefault="00011B7E" w:rsidP="00011B7E">
      <w:pPr>
        <w:pStyle w:val="FeatureBox"/>
        <w:numPr>
          <w:ilvl w:val="0"/>
          <w:numId w:val="50"/>
        </w:numPr>
        <w:suppressAutoHyphens w:val="0"/>
        <w:spacing w:before="120"/>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3FC8CED3" w14:textId="77777777" w:rsidR="00011B7E" w:rsidRDefault="00011B7E" w:rsidP="00011B7E">
      <w:pPr>
        <w:pStyle w:val="FeatureBox"/>
        <w:numPr>
          <w:ilvl w:val="0"/>
          <w:numId w:val="50"/>
        </w:numPr>
        <w:suppressAutoHyphens w:val="0"/>
        <w:spacing w:before="120"/>
        <w:ind w:left="567" w:hanging="567"/>
        <w:rPr>
          <w:lang w:eastAsia="zh-CN"/>
        </w:rPr>
      </w:pPr>
      <w:r w:rsidRPr="00B76006">
        <w:rPr>
          <w:lang w:eastAsia="zh-CN"/>
        </w:rPr>
        <w:t>Students read in silence</w:t>
      </w:r>
      <w:r>
        <w:rPr>
          <w:lang w:eastAsia="zh-CN"/>
        </w:rPr>
        <w:t>.</w:t>
      </w:r>
    </w:p>
    <w:p w14:paraId="15B34CB2" w14:textId="77777777" w:rsidR="00011B7E" w:rsidRDefault="00011B7E" w:rsidP="00011B7E">
      <w:pPr>
        <w:pStyle w:val="FeatureBox"/>
        <w:numPr>
          <w:ilvl w:val="0"/>
          <w:numId w:val="50"/>
        </w:numPr>
        <w:suppressAutoHyphens w:val="0"/>
        <w:spacing w:before="120"/>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1A920C8D" w14:textId="77777777" w:rsidR="00011B7E" w:rsidRDefault="00011B7E" w:rsidP="00011B7E">
      <w:pPr>
        <w:pStyle w:val="FeatureBox"/>
        <w:numPr>
          <w:ilvl w:val="0"/>
          <w:numId w:val="50"/>
        </w:numPr>
        <w:suppressAutoHyphens w:val="0"/>
        <w:spacing w:before="120"/>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6FF8466D" w14:textId="77777777" w:rsidR="00011B7E" w:rsidRDefault="00011B7E" w:rsidP="00011B7E">
      <w:pPr>
        <w:pStyle w:val="FeatureBox"/>
        <w:numPr>
          <w:ilvl w:val="0"/>
          <w:numId w:val="50"/>
        </w:numPr>
        <w:suppressAutoHyphens w:val="0"/>
        <w:spacing w:before="120"/>
        <w:ind w:left="567" w:hanging="567"/>
        <w:rPr>
          <w:lang w:eastAsia="zh-CN"/>
        </w:rPr>
      </w:pPr>
      <w:r>
        <w:rPr>
          <w:lang w:eastAsia="zh-CN"/>
        </w:rPr>
        <w:t>Think-Pair-Share. Students e</w:t>
      </w:r>
      <w:r w:rsidRPr="00B76006">
        <w:rPr>
          <w:lang w:eastAsia="zh-CN"/>
        </w:rPr>
        <w:t>xplain t</w:t>
      </w:r>
      <w:r>
        <w:rPr>
          <w:lang w:eastAsia="zh-CN"/>
        </w:rPr>
        <w:t>he solution to their partner.</w:t>
      </w:r>
    </w:p>
    <w:p w14:paraId="22B2AF32" w14:textId="77777777" w:rsidR="00011B7E" w:rsidRDefault="00011B7E" w:rsidP="00011B7E">
      <w:pPr>
        <w:pStyle w:val="FeatureBox"/>
        <w:numPr>
          <w:ilvl w:val="0"/>
          <w:numId w:val="50"/>
        </w:numPr>
        <w:suppressAutoHyphens w:val="0"/>
        <w:spacing w:before="120"/>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3BF7E4B6" w14:textId="77777777" w:rsidR="00011B7E" w:rsidRDefault="00011B7E" w:rsidP="00011B7E">
      <w:pPr>
        <w:pStyle w:val="FeatureBox"/>
        <w:numPr>
          <w:ilvl w:val="0"/>
          <w:numId w:val="50"/>
        </w:numPr>
        <w:suppressAutoHyphens w:val="0"/>
        <w:spacing w:before="120"/>
        <w:ind w:left="567" w:hanging="567"/>
        <w:rPr>
          <w:lang w:eastAsia="zh-CN"/>
        </w:rPr>
      </w:pPr>
      <w:r>
        <w:rPr>
          <w:lang w:eastAsia="zh-CN"/>
        </w:rPr>
        <w:t>Finally, randomly select students to share their answers with the whole class.</w:t>
      </w:r>
    </w:p>
    <w:p w14:paraId="5C43BE62" w14:textId="4D8500B4" w:rsidR="00AA609D" w:rsidRDefault="00C24E57" w:rsidP="001B6203">
      <w:pPr>
        <w:pStyle w:val="ListNumber"/>
      </w:pPr>
      <w:r>
        <w:t>Students apply their learning from the explicit teaching to calculate the following probabilities from their table in the Explore section:</w:t>
      </w:r>
    </w:p>
    <w:p w14:paraId="6EE7E024" w14:textId="4BB0E19F" w:rsidR="00C24E57" w:rsidRPr="009E089A" w:rsidRDefault="009E089A" w:rsidP="00AC222D">
      <w:pPr>
        <w:pStyle w:val="ListBullet2"/>
        <w:rPr>
          <w:rFonts w:ascii="Cambria Math" w:hAnsi="Cambria Math"/>
          <w:oMath/>
        </w:rPr>
      </w:pPr>
      <m:oMath>
        <m:r>
          <w:rPr>
            <w:rFonts w:ascii="Cambria Math" w:hAnsi="Cambria Math"/>
          </w:rPr>
          <m:t>P</m:t>
        </m:r>
        <m:r>
          <m:rPr>
            <m:sty m:val="p"/>
          </m:rPr>
          <w:rPr>
            <w:rFonts w:ascii="Cambria Math" w:hAnsi="Cambria Math"/>
          </w:rPr>
          <m:t>(</m:t>
        </m:r>
        <m:r>
          <w:rPr>
            <w:rFonts w:ascii="Cambria Math" w:hAnsi="Cambria Math"/>
          </w:rPr>
          <m:t>Win</m:t>
        </m:r>
        <m:r>
          <m:rPr>
            <m:sty m:val="p"/>
          </m:rPr>
          <w:rPr>
            <w:rFonts w:ascii="Cambria Math" w:hAnsi="Cambria Math"/>
          </w:rPr>
          <m:t>)</m:t>
        </m:r>
      </m:oMath>
    </w:p>
    <w:p w14:paraId="4E3D534F" w14:textId="1635939C" w:rsidR="00C24E57" w:rsidRPr="009E089A" w:rsidRDefault="009E089A" w:rsidP="00AC222D">
      <w:pPr>
        <w:pStyle w:val="ListBullet2"/>
        <w:rPr>
          <w:rFonts w:ascii="Cambria Math" w:hAnsi="Cambria Math"/>
          <w:oMath/>
        </w:rPr>
      </w:pPr>
      <m:oMath>
        <m:r>
          <w:rPr>
            <w:rFonts w:ascii="Cambria Math" w:hAnsi="Cambria Math"/>
          </w:rPr>
          <w:lastRenderedPageBreak/>
          <m:t>P</m:t>
        </m:r>
        <m:r>
          <m:rPr>
            <m:sty m:val="p"/>
          </m:rPr>
          <w:rPr>
            <w:rFonts w:ascii="Cambria Math" w:hAnsi="Cambria Math"/>
          </w:rPr>
          <m:t>(</m:t>
        </m:r>
        <m:r>
          <w:rPr>
            <w:rFonts w:ascii="Cambria Math" w:hAnsi="Cambria Math"/>
          </w:rPr>
          <m:t>Win</m:t>
        </m:r>
        <m:r>
          <m:rPr>
            <m:sty m:val="p"/>
          </m:rPr>
          <w:rPr>
            <w:rFonts w:ascii="Cambria Math" w:hAnsi="Cambria Math"/>
          </w:rPr>
          <m:t xml:space="preserve"> | </m:t>
        </m:r>
        <m:r>
          <w:rPr>
            <w:rFonts w:ascii="Cambria Math" w:hAnsi="Cambria Math"/>
          </w:rPr>
          <m:t>Home</m:t>
        </m:r>
        <m:r>
          <m:rPr>
            <m:sty m:val="p"/>
          </m:rPr>
          <w:rPr>
            <w:rFonts w:ascii="Cambria Math" w:hAnsi="Cambria Math"/>
          </w:rPr>
          <m:t>)</m:t>
        </m:r>
      </m:oMath>
    </w:p>
    <w:p w14:paraId="46DF86BD" w14:textId="0C1BC59F" w:rsidR="002C71FA" w:rsidRPr="009E089A" w:rsidRDefault="009E089A" w:rsidP="00AC222D">
      <w:pPr>
        <w:pStyle w:val="ListBullet2"/>
        <w:rPr>
          <w:rFonts w:ascii="Cambria Math" w:hAnsi="Cambria Math"/>
          <w:oMath/>
        </w:rPr>
      </w:pPr>
      <m:oMath>
        <m:r>
          <w:rPr>
            <w:rFonts w:ascii="Cambria Math" w:hAnsi="Cambria Math"/>
          </w:rPr>
          <m:t>P</m:t>
        </m:r>
        <m:r>
          <m:rPr>
            <m:sty m:val="p"/>
          </m:rPr>
          <w:rPr>
            <w:rFonts w:ascii="Cambria Math" w:hAnsi="Cambria Math"/>
          </w:rPr>
          <m:t>(</m:t>
        </m:r>
        <m:r>
          <w:rPr>
            <w:rFonts w:ascii="Cambria Math" w:hAnsi="Cambria Math"/>
          </w:rPr>
          <m:t>Win</m:t>
        </m:r>
        <m:r>
          <m:rPr>
            <m:sty m:val="p"/>
          </m:rPr>
          <w:rPr>
            <w:rFonts w:ascii="Cambria Math" w:hAnsi="Cambria Math"/>
          </w:rPr>
          <m:t xml:space="preserve"> | </m:t>
        </m:r>
        <m:acc>
          <m:accPr>
            <m:chr m:val="̅"/>
            <m:ctrlPr>
              <w:rPr>
                <w:rFonts w:ascii="Cambria Math" w:hAnsi="Cambria Math"/>
              </w:rPr>
            </m:ctrlPr>
          </m:accPr>
          <m:e>
            <m:r>
              <w:rPr>
                <w:rFonts w:ascii="Cambria Math" w:hAnsi="Cambria Math"/>
              </w:rPr>
              <m:t>Home</m:t>
            </m:r>
          </m:e>
        </m:acc>
        <m:r>
          <m:rPr>
            <m:sty m:val="p"/>
          </m:rPr>
          <w:rPr>
            <w:rFonts w:ascii="Cambria Math" w:hAnsi="Cambria Math"/>
          </w:rPr>
          <m:t>)</m:t>
        </m:r>
      </m:oMath>
    </w:p>
    <w:p w14:paraId="096BE274" w14:textId="1B0AE462" w:rsidR="003B5724" w:rsidRDefault="002C71FA" w:rsidP="002C71FA">
      <w:pPr>
        <w:pStyle w:val="ListNumber"/>
      </w:pPr>
      <w:r>
        <w:t>In a Think-Pair-Share</w:t>
      </w:r>
      <w:r w:rsidR="00D82ADC">
        <w:t>, have students compare their probabilities</w:t>
      </w:r>
      <w:r w:rsidR="00961A65">
        <w:t>.</w:t>
      </w:r>
    </w:p>
    <w:p w14:paraId="663E78C9" w14:textId="3A9D0F3E" w:rsidR="00A51D10" w:rsidRDefault="00A51D10" w:rsidP="5B62FD38">
      <w:pPr>
        <w:pStyle w:val="Heading3"/>
        <w:numPr>
          <w:ilvl w:val="2"/>
          <w:numId w:val="0"/>
        </w:numPr>
      </w:pPr>
      <w:r>
        <w:t>Apply</w:t>
      </w:r>
    </w:p>
    <w:p w14:paraId="66D50917" w14:textId="0CD5522D" w:rsidR="00961A65" w:rsidRDefault="009C265F" w:rsidP="00AB788A">
      <w:pPr>
        <w:pStyle w:val="ListNumber"/>
        <w:numPr>
          <w:ilvl w:val="0"/>
          <w:numId w:val="49"/>
        </w:numPr>
      </w:pPr>
      <w:r>
        <w:t xml:space="preserve">With one digital device between pairs, </w:t>
      </w:r>
      <w:r w:rsidR="002754A5">
        <w:t xml:space="preserve">direct students to </w:t>
      </w:r>
      <w:hyperlink r:id="rId15" w:history="1">
        <w:r w:rsidR="004B4058">
          <w:rPr>
            <w:rStyle w:val="Hyperlink"/>
          </w:rPr>
          <w:t>bit.ly/givenprob</w:t>
        </w:r>
      </w:hyperlink>
      <w:r w:rsidR="004B4058">
        <w:t>.</w:t>
      </w:r>
    </w:p>
    <w:p w14:paraId="5BF5438E" w14:textId="11C22E12" w:rsidR="00AF2809" w:rsidRDefault="00A72ED3" w:rsidP="00C24A2D">
      <w:pPr>
        <w:pStyle w:val="FeatureBox"/>
      </w:pPr>
      <w:r>
        <w:t>In t</w:t>
      </w:r>
      <w:r w:rsidR="0097041E">
        <w:t>h</w:t>
      </w:r>
      <w:r w:rsidR="00AF2809">
        <w:t>e applet</w:t>
      </w:r>
      <w:r>
        <w:t xml:space="preserve"> </w:t>
      </w:r>
      <w:r w:rsidRPr="00A72ED3">
        <w:t xml:space="preserve">there are </w:t>
      </w:r>
      <w:r w:rsidR="00E8169F">
        <w:t>2</w:t>
      </w:r>
      <w:r w:rsidRPr="00A72ED3">
        <w:t xml:space="preserve"> possible events that can occur. A ball falling could either hit the red shelf </w:t>
      </w:r>
      <w:r>
        <w:t>(event A)</w:t>
      </w:r>
      <w:r w:rsidRPr="00A72ED3">
        <w:t xml:space="preserve"> or hit the blue shelf (event B) or both.</w:t>
      </w:r>
      <w:r w:rsidR="00F51EA2">
        <w:t xml:space="preserve"> </w:t>
      </w:r>
      <w:r w:rsidR="00B74512">
        <w:t>By exploring the applet, students will develop a visual understanding of conditional probability.</w:t>
      </w:r>
    </w:p>
    <w:p w14:paraId="488635FB" w14:textId="1AB8C968" w:rsidR="00C11C55" w:rsidRDefault="00C11C55" w:rsidP="00E01FA5">
      <w:pPr>
        <w:pStyle w:val="ListNumber"/>
        <w:numPr>
          <w:ilvl w:val="0"/>
          <w:numId w:val="49"/>
        </w:numPr>
      </w:pPr>
      <w:r>
        <w:t xml:space="preserve">Display </w:t>
      </w:r>
      <w:r w:rsidR="00BA4186">
        <w:t>the applet and drag P(A)</w:t>
      </w:r>
      <w:r w:rsidR="00C52008">
        <w:t xml:space="preserve"> so that it </w:t>
      </w:r>
      <w:r w:rsidR="00FB7099">
        <w:t>is equal to 1.00.</w:t>
      </w:r>
      <w:r w:rsidR="00810C1B">
        <w:t xml:space="preserve"> In a Think-Pair-Share, students discuss:</w:t>
      </w:r>
    </w:p>
    <w:p w14:paraId="07C79378" w14:textId="6A2FFE52" w:rsidR="00810C1B" w:rsidRDefault="00810C1B" w:rsidP="002E04C0">
      <w:pPr>
        <w:pStyle w:val="ListBullet2"/>
      </w:pPr>
      <w:r>
        <w:t>What do you notice?</w:t>
      </w:r>
    </w:p>
    <w:p w14:paraId="50DBD6CB" w14:textId="170C714C" w:rsidR="009A5E01" w:rsidRDefault="006D5E2C" w:rsidP="002E04C0">
      <w:pPr>
        <w:pStyle w:val="ListBullet2"/>
      </w:pPr>
      <w:r>
        <w:t>What is the probability that a ball passes through the red shelf?</w:t>
      </w:r>
    </w:p>
    <w:p w14:paraId="20A24CAE" w14:textId="581F0E62" w:rsidR="006D5E2C" w:rsidRDefault="006D5E2C" w:rsidP="002E04C0">
      <w:pPr>
        <w:pStyle w:val="ListBullet2"/>
      </w:pPr>
      <w:r>
        <w:t>What is the probability that a ball passes through the blue shelf?</w:t>
      </w:r>
    </w:p>
    <w:p w14:paraId="1ACD7C7C" w14:textId="7E2D7ECE" w:rsidR="006D5E2C" w:rsidRDefault="006D5E2C" w:rsidP="002E04C0">
      <w:pPr>
        <w:pStyle w:val="ListBullet2"/>
      </w:pPr>
      <w:r>
        <w:t xml:space="preserve">If a ball passes through the blue shelf, </w:t>
      </w:r>
      <w:r w:rsidR="00D84A9C">
        <w:t>what is the prob</w:t>
      </w:r>
      <w:r w:rsidR="007D38C6">
        <w:t>ability it also hit the red shelf?</w:t>
      </w:r>
    </w:p>
    <w:p w14:paraId="3F86009F" w14:textId="5281617F" w:rsidR="00E15325" w:rsidRDefault="008A726C" w:rsidP="00E01FA5">
      <w:pPr>
        <w:pStyle w:val="ListNumber"/>
        <w:numPr>
          <w:ilvl w:val="0"/>
          <w:numId w:val="49"/>
        </w:numPr>
      </w:pPr>
      <w:r>
        <w:t xml:space="preserve">Allow students to freely play with the </w:t>
      </w:r>
      <w:r w:rsidR="008D3AB4">
        <w:t>interactive</w:t>
      </w:r>
      <w:r w:rsidR="00E15325">
        <w:t xml:space="preserve"> to complete the ‘If</w:t>
      </w:r>
      <w:r w:rsidR="00E01FA5">
        <w:t>…</w:t>
      </w:r>
      <w:r w:rsidR="00E15325">
        <w:t xml:space="preserve"> then</w:t>
      </w:r>
      <w:r w:rsidR="00E01FA5">
        <w:t>…’ statements below:</w:t>
      </w:r>
    </w:p>
    <w:p w14:paraId="0DB08505" w14:textId="170D0347" w:rsidR="008D3AB4" w:rsidRDefault="008D3AB4" w:rsidP="002E04C0">
      <w:pPr>
        <w:pStyle w:val="ListBullet2"/>
      </w:pPr>
      <w:r>
        <w:t xml:space="preserve">If the red shelf is </w:t>
      </w:r>
      <w:r w:rsidR="00E15325">
        <w:t>1.00</w:t>
      </w:r>
      <w:r w:rsidR="00BF36DB">
        <w:t>,</w:t>
      </w:r>
      <w:r w:rsidR="00E15325">
        <w:t xml:space="preserve"> then</w:t>
      </w:r>
      <w:r w:rsidR="00FA4F6E">
        <w:t xml:space="preserve"> </w:t>
      </w:r>
      <w:r w:rsidR="00E15325">
        <w:t>…</w:t>
      </w:r>
    </w:p>
    <w:p w14:paraId="4696276F" w14:textId="65640F52" w:rsidR="00E01FA5" w:rsidRDefault="00BF36DB" w:rsidP="002E04C0">
      <w:pPr>
        <w:pStyle w:val="ListBullet2"/>
      </w:pPr>
      <w:r>
        <w:t>If the blue shelf is 1.00, then…</w:t>
      </w:r>
    </w:p>
    <w:p w14:paraId="37315003" w14:textId="4BADF40B" w:rsidR="00BF36DB" w:rsidRDefault="00BF36DB" w:rsidP="002E04C0">
      <w:pPr>
        <w:pStyle w:val="ListBullet2"/>
      </w:pPr>
      <w:r>
        <w:t>If the red shelf and blue shelf are equal, then…</w:t>
      </w:r>
    </w:p>
    <w:p w14:paraId="7B3FF7B2" w14:textId="0EAF1081" w:rsidR="00BF36DB" w:rsidRPr="00200B5C" w:rsidRDefault="00500D71" w:rsidP="002E04C0">
      <w:pPr>
        <w:pStyle w:val="ListBullet2"/>
      </w:pPr>
      <w:r>
        <w:t xml:space="preserve">If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=0</m:t>
        </m:r>
      </m:oMath>
      <w:r>
        <w:rPr>
          <w:rFonts w:eastAsiaTheme="minorEastAsia"/>
        </w:rPr>
        <w:t>, then…</w:t>
      </w:r>
    </w:p>
    <w:p w14:paraId="715DCF9A" w14:textId="0BA99D88" w:rsidR="00200B5C" w:rsidRPr="00FD010D" w:rsidRDefault="00200B5C" w:rsidP="002E04C0">
      <w:pPr>
        <w:pStyle w:val="ListBullet2"/>
      </w:pPr>
      <w:r>
        <w:t xml:space="preserve">If </w:t>
      </w:r>
      <m:oMath>
        <m:r>
          <w:rPr>
            <w:rFonts w:ascii="Cambria Math" w:hAnsi="Cambria Math"/>
          </w:rPr>
          <m:t>P(A|B)=</m:t>
        </m:r>
        <m:r>
          <w:rPr>
            <w:rFonts w:ascii="Cambria Math" w:eastAsiaTheme="minorEastAsia" w:hAnsi="Cambria Math"/>
          </w:rPr>
          <m:t>1</m:t>
        </m:r>
      </m:oMath>
      <w:r w:rsidR="00FD010D">
        <w:rPr>
          <w:rFonts w:eastAsiaTheme="minorEastAsia"/>
        </w:rPr>
        <w:t>, then…</w:t>
      </w:r>
    </w:p>
    <w:p w14:paraId="6556E0B8" w14:textId="45BC78F8" w:rsidR="00FD010D" w:rsidRPr="00961A65" w:rsidRDefault="00FD010D" w:rsidP="002E04C0">
      <w:pPr>
        <w:pStyle w:val="ListBullet2"/>
      </w:pPr>
      <w:r>
        <w:t xml:space="preserve">If </w:t>
      </w:r>
      <m:oMath>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&gt;P(A|B)</m:t>
        </m:r>
      </m:oMath>
      <w:r w:rsidR="00007F96">
        <w:rPr>
          <w:rFonts w:eastAsiaTheme="minorEastAsia"/>
        </w:rPr>
        <w:t>, then…</w:t>
      </w:r>
    </w:p>
    <w:p w14:paraId="2FF35A19" w14:textId="65DEDDAB" w:rsidR="00F818CF" w:rsidRPr="00907038" w:rsidRDefault="007D38C6" w:rsidP="00E8169F">
      <w:pPr>
        <w:pStyle w:val="FeatureBox"/>
      </w:pPr>
      <w:r>
        <w:lastRenderedPageBreak/>
        <w:t xml:space="preserve">Allow for a variety of responses to </w:t>
      </w:r>
      <w:r w:rsidR="00B74512">
        <w:t xml:space="preserve">the ‘If… then…’ statements. </w:t>
      </w:r>
      <w:r w:rsidR="00F6358A">
        <w:t>S</w:t>
      </w:r>
      <w:r w:rsidR="00B74512">
        <w:t xml:space="preserve">tudents </w:t>
      </w:r>
      <w:r w:rsidR="004762B5">
        <w:t>could</w:t>
      </w:r>
      <w:r w:rsidR="00B74512">
        <w:t xml:space="preserve"> respond with </w:t>
      </w:r>
      <w:r w:rsidR="00F6358A">
        <w:t xml:space="preserve">words, </w:t>
      </w:r>
      <w:r w:rsidR="00CE3A29">
        <w:t>pictures,</w:t>
      </w:r>
      <w:r w:rsidR="00F6358A">
        <w:t xml:space="preserve"> or </w:t>
      </w:r>
      <w:r w:rsidR="004762B5">
        <w:t>probabilities.</w:t>
      </w:r>
      <w:r w:rsidR="00A60FE8">
        <w:t xml:space="preserve"> The goal is for students to </w:t>
      </w:r>
      <w:r w:rsidR="00CE3A29">
        <w:t>make sense of what can be an otherwise abstract concept.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2931E033" w:rsidR="00FA4284" w:rsidRPr="0073637A" w:rsidRDefault="00B1751A" w:rsidP="00E364AA">
      <w:pPr>
        <w:rPr>
          <w:rStyle w:val="Strong"/>
        </w:rPr>
      </w:pPr>
      <w:r>
        <w:rPr>
          <w:rStyle w:val="Strong"/>
        </w:rPr>
        <w:t>Explore</w:t>
      </w:r>
    </w:p>
    <w:p w14:paraId="3886D715" w14:textId="245F355C" w:rsidR="00926672" w:rsidRDefault="00926672" w:rsidP="005913AE">
      <w:pPr>
        <w:pStyle w:val="ListBullet"/>
        <w:rPr>
          <w:bCs/>
        </w:rPr>
      </w:pPr>
      <w:r>
        <w:rPr>
          <w:bCs/>
        </w:rPr>
        <w:t>Students can use the AFL data provided in Appendix A</w:t>
      </w:r>
      <w:r w:rsidR="00E161B7">
        <w:rPr>
          <w:bCs/>
        </w:rPr>
        <w:t xml:space="preserve"> rather than finding their own data.</w:t>
      </w:r>
    </w:p>
    <w:p w14:paraId="692300F0" w14:textId="01D3F9E6" w:rsidR="005913AE" w:rsidRPr="005913AE" w:rsidRDefault="00B1751A" w:rsidP="005913AE">
      <w:pPr>
        <w:pStyle w:val="ListBullet"/>
        <w:rPr>
          <w:bCs/>
        </w:rPr>
      </w:pPr>
      <w:r>
        <w:rPr>
          <w:bCs/>
        </w:rPr>
        <w:t>Students</w:t>
      </w:r>
      <w:r w:rsidR="005913AE" w:rsidRPr="005913AE">
        <w:rPr>
          <w:bCs/>
        </w:rPr>
        <w:t xml:space="preserve"> can design and conduct simulations to model the effects of home </w:t>
      </w:r>
      <w:r>
        <w:rPr>
          <w:bCs/>
        </w:rPr>
        <w:t>ground</w:t>
      </w:r>
      <w:r w:rsidR="005913AE" w:rsidRPr="005913AE">
        <w:rPr>
          <w:bCs/>
        </w:rPr>
        <w:t xml:space="preserve"> advantage on game outcomes.</w:t>
      </w:r>
    </w:p>
    <w:p w14:paraId="44BAE24D" w14:textId="109D49EB" w:rsidR="00926672" w:rsidRPr="00926672" w:rsidRDefault="005913AE" w:rsidP="00926672">
      <w:pPr>
        <w:pStyle w:val="ListBullet"/>
        <w:rPr>
          <w:bCs/>
        </w:rPr>
      </w:pPr>
      <w:r w:rsidRPr="005913AE">
        <w:rPr>
          <w:bCs/>
        </w:rPr>
        <w:t xml:space="preserve">Students can </w:t>
      </w:r>
      <w:r w:rsidR="00B1751A" w:rsidRPr="005913AE">
        <w:rPr>
          <w:bCs/>
        </w:rPr>
        <w:t>analyse</w:t>
      </w:r>
      <w:r w:rsidRPr="005913AE">
        <w:rPr>
          <w:bCs/>
        </w:rPr>
        <w:t xml:space="preserve"> historical data to investigate home </w:t>
      </w:r>
      <w:r w:rsidR="00B1751A">
        <w:rPr>
          <w:bCs/>
        </w:rPr>
        <w:t>ground</w:t>
      </w:r>
      <w:r w:rsidRPr="005913AE">
        <w:rPr>
          <w:bCs/>
        </w:rPr>
        <w:t xml:space="preserve"> advantage over time.</w:t>
      </w:r>
    </w:p>
    <w:p w14:paraId="0D478198" w14:textId="0B851B91" w:rsidR="005913AE" w:rsidRDefault="00B1751A" w:rsidP="00B1751A">
      <w:pPr>
        <w:pStyle w:val="ListBullet"/>
        <w:numPr>
          <w:ilvl w:val="0"/>
          <w:numId w:val="0"/>
        </w:numPr>
        <w:rPr>
          <w:b/>
        </w:rPr>
      </w:pPr>
      <w:r>
        <w:rPr>
          <w:b/>
        </w:rPr>
        <w:t>Summarise</w:t>
      </w:r>
    </w:p>
    <w:p w14:paraId="1167D327" w14:textId="496E064D" w:rsidR="00B1751A" w:rsidRDefault="00B1751A" w:rsidP="00B1751A">
      <w:pPr>
        <w:pStyle w:val="ListBullet"/>
      </w:pPr>
      <w:r>
        <w:t>Students can look at this year’s fixture for their chosen sport and determine if the fixture is fair</w:t>
      </w:r>
      <w:r w:rsidR="00CF4460">
        <w:t>.</w:t>
      </w:r>
    </w:p>
    <w:p w14:paraId="1A5F1D97" w14:textId="3EB44762" w:rsidR="00B1751A" w:rsidRDefault="00B1751A" w:rsidP="00B1751A">
      <w:pPr>
        <w:pStyle w:val="ListBullet"/>
      </w:pPr>
      <w:r>
        <w:t>Students can explore other factors that might influence wins. For example, weather, day versus night games, day of the week, important players missing.</w:t>
      </w:r>
    </w:p>
    <w:p w14:paraId="536776E6" w14:textId="53FC2ABF" w:rsidR="00E16ADE" w:rsidRDefault="00E16ADE" w:rsidP="00B1751A">
      <w:pPr>
        <w:pStyle w:val="ListBullet"/>
      </w:pPr>
      <w:r>
        <w:t>Student data sets should be unique, so that students can support their peers in finding each probability.</w:t>
      </w:r>
    </w:p>
    <w:p w14:paraId="63B74D71" w14:textId="5C0C8004" w:rsidR="00A8186B" w:rsidRDefault="00A8186B" w:rsidP="00B1751A">
      <w:pPr>
        <w:pStyle w:val="ListBullet"/>
      </w:pPr>
      <w:r>
        <w:t xml:space="preserve">Students can continue to use </w:t>
      </w:r>
      <w:r w:rsidR="00EB0666">
        <w:t>written language rather than conditional probability notation.</w:t>
      </w:r>
    </w:p>
    <w:p w14:paraId="0A8499E2" w14:textId="69D78EDD" w:rsidR="00B1751A" w:rsidRDefault="00B1751A" w:rsidP="00B1751A">
      <w:pPr>
        <w:pStyle w:val="ListBullet"/>
        <w:numPr>
          <w:ilvl w:val="0"/>
          <w:numId w:val="0"/>
        </w:numPr>
        <w:ind w:left="567" w:hanging="567"/>
        <w:rPr>
          <w:b/>
        </w:rPr>
      </w:pPr>
      <w:r>
        <w:rPr>
          <w:b/>
        </w:rPr>
        <w:t>Apply</w:t>
      </w:r>
    </w:p>
    <w:p w14:paraId="417C1685" w14:textId="4A118472" w:rsidR="00B1751A" w:rsidRDefault="00B1751A" w:rsidP="00BD7990">
      <w:pPr>
        <w:pStyle w:val="ListBullet"/>
        <w:rPr>
          <w:bCs/>
        </w:rPr>
      </w:pPr>
      <w:r>
        <w:rPr>
          <w:bCs/>
        </w:rPr>
        <w:t>The online manipulative could be modelled using</w:t>
      </w:r>
      <w:r w:rsidR="00926672">
        <w:rPr>
          <w:bCs/>
        </w:rPr>
        <w:t xml:space="preserve"> concrete manipulatives, such as rulers, to allow students to experience conditional probability </w:t>
      </w:r>
      <w:r w:rsidR="00E161B7">
        <w:rPr>
          <w:bCs/>
        </w:rPr>
        <w:t>firsthand</w:t>
      </w:r>
      <w:r w:rsidR="00926672">
        <w:rPr>
          <w:bCs/>
        </w:rPr>
        <w:t>.</w:t>
      </w:r>
    </w:p>
    <w:p w14:paraId="7101F225" w14:textId="133401D6" w:rsidR="00B56C1D" w:rsidRPr="00B1751A" w:rsidRDefault="00B1751A" w:rsidP="00BD7990">
      <w:pPr>
        <w:pStyle w:val="ListBullet"/>
        <w:rPr>
          <w:bCs/>
        </w:rPr>
      </w:pPr>
      <w:r>
        <w:rPr>
          <w:bCs/>
        </w:rPr>
        <w:t>Challenge s</w:t>
      </w:r>
      <w:r w:rsidR="00C930CD" w:rsidRPr="00B1751A">
        <w:rPr>
          <w:bCs/>
        </w:rPr>
        <w:t xml:space="preserve">tudents </w:t>
      </w:r>
      <w:r>
        <w:rPr>
          <w:bCs/>
        </w:rPr>
        <w:t xml:space="preserve">to </w:t>
      </w:r>
      <w:r w:rsidR="00C930CD" w:rsidRPr="00B1751A">
        <w:rPr>
          <w:bCs/>
        </w:rPr>
        <w:t>create</w:t>
      </w:r>
      <w:r w:rsidR="00DC43B1">
        <w:rPr>
          <w:bCs/>
        </w:rPr>
        <w:t xml:space="preserve"> their</w:t>
      </w:r>
      <w:r w:rsidR="00C930CD" w:rsidRPr="00B1751A">
        <w:rPr>
          <w:bCs/>
        </w:rPr>
        <w:t xml:space="preserve"> own if</w:t>
      </w:r>
      <w:r>
        <w:rPr>
          <w:bCs/>
        </w:rPr>
        <w:t>…</w:t>
      </w:r>
      <w:r w:rsidR="00C930CD" w:rsidRPr="00B1751A">
        <w:rPr>
          <w:bCs/>
        </w:rPr>
        <w:t xml:space="preserve"> then</w:t>
      </w:r>
      <w:r>
        <w:rPr>
          <w:bCs/>
        </w:rPr>
        <w:t>…</w:t>
      </w:r>
      <w:r w:rsidR="00C930CD" w:rsidRPr="00B1751A">
        <w:rPr>
          <w:bCs/>
        </w:rPr>
        <w:t xml:space="preserve"> statements</w:t>
      </w:r>
      <w:r>
        <w:rPr>
          <w:b/>
        </w:rPr>
        <w:t xml:space="preserve"> </w:t>
      </w:r>
      <w:r w:rsidRPr="00B1751A">
        <w:rPr>
          <w:bCs/>
        </w:rPr>
        <w:t>based on the shelves.</w:t>
      </w:r>
    </w:p>
    <w:p w14:paraId="5F7A9284" w14:textId="77777777" w:rsidR="00447D35" w:rsidRPr="0066724F" w:rsidRDefault="00447D35" w:rsidP="0066724F">
      <w:r>
        <w:br w:type="page"/>
      </w:r>
    </w:p>
    <w:p w14:paraId="7EF5CAC5" w14:textId="2BAB236B" w:rsidR="00633A4A" w:rsidRDefault="00633A4A" w:rsidP="00E44750">
      <w:pPr>
        <w:pStyle w:val="Heading3"/>
      </w:pPr>
      <w:r w:rsidRPr="00633A4A">
        <w:lastRenderedPageBreak/>
        <w:t>Suggested opportunities for assessment</w:t>
      </w:r>
    </w:p>
    <w:p w14:paraId="45183521" w14:textId="438535A5" w:rsidR="00A81B75" w:rsidRPr="0066724F" w:rsidRDefault="00E161B7" w:rsidP="0066724F">
      <w:bookmarkStart w:id="0" w:name="_Hlk147833561"/>
      <w:r>
        <w:rPr>
          <w:rStyle w:val="Strong"/>
        </w:rPr>
        <w:t>Explore</w:t>
      </w:r>
    </w:p>
    <w:p w14:paraId="4C3AA64F" w14:textId="3EB59F2C" w:rsidR="00155429" w:rsidRPr="0066724F" w:rsidRDefault="0027644E" w:rsidP="0066724F">
      <w:pPr>
        <w:pStyle w:val="ListBullet"/>
      </w:pPr>
      <w:r>
        <w:rPr>
          <w:rStyle w:val="normaltextrun"/>
          <w:color w:val="1F1F1F"/>
          <w:lang w:val="en-US"/>
        </w:rPr>
        <w:t xml:space="preserve">Teachers can observe student contributions to </w:t>
      </w:r>
      <w:r w:rsidR="00155429">
        <w:rPr>
          <w:rStyle w:val="normaltextrun"/>
          <w:color w:val="1F1F1F"/>
          <w:lang w:val="en-US"/>
        </w:rPr>
        <w:t xml:space="preserve">class discussions </w:t>
      </w:r>
      <w:r>
        <w:rPr>
          <w:rStyle w:val="normaltextrun"/>
          <w:color w:val="1F1F1F"/>
          <w:lang w:val="en-US"/>
        </w:rPr>
        <w:t xml:space="preserve">to evaluate their understanding of </w:t>
      </w:r>
      <w:r>
        <w:rPr>
          <w:rStyle w:val="eop"/>
          <w:color w:val="1F1F1F"/>
          <w:lang w:val="en-GB"/>
        </w:rPr>
        <w:t>2-way tables</w:t>
      </w:r>
      <w:r w:rsidR="00615E1C">
        <w:rPr>
          <w:rStyle w:val="eop"/>
          <w:color w:val="1F1F1F"/>
          <w:lang w:val="en-GB"/>
        </w:rPr>
        <w:t>.</w:t>
      </w:r>
    </w:p>
    <w:p w14:paraId="495E048C" w14:textId="0CF1ABC8" w:rsidR="00615E1C" w:rsidRPr="0066724F" w:rsidRDefault="00615E1C" w:rsidP="0066724F">
      <w:r w:rsidRPr="00615E1C">
        <w:rPr>
          <w:rStyle w:val="eop"/>
          <w:b/>
          <w:bCs/>
          <w:color w:val="1F1F1F"/>
          <w:lang w:val="en-GB"/>
        </w:rPr>
        <w:t>Summarise</w:t>
      </w:r>
    </w:p>
    <w:p w14:paraId="54CFBDD8" w14:textId="0D4F21ED" w:rsidR="00155429" w:rsidRDefault="00615E1C">
      <w:pPr>
        <w:pStyle w:val="ListBullet"/>
        <w:suppressAutoHyphens w:val="0"/>
        <w:spacing w:after="0" w:line="276" w:lineRule="auto"/>
      </w:pPr>
      <w:r>
        <w:t xml:space="preserve">Teachers can collect or observe students applying their learning from the explicit teaching to </w:t>
      </w:r>
      <w:r w:rsidR="00E16ADE">
        <w:t xml:space="preserve">find each </w:t>
      </w:r>
      <w:r w:rsidR="00C43E00">
        <w:t>probability</w:t>
      </w:r>
      <w:r w:rsidR="00E16ADE">
        <w:t xml:space="preserve"> for their own data sets.</w:t>
      </w:r>
    </w:p>
    <w:p w14:paraId="1FED2CFC" w14:textId="2DF2DDC3" w:rsidR="00C43E00" w:rsidRPr="0066724F" w:rsidRDefault="00C43E00" w:rsidP="0066724F">
      <w:r>
        <w:rPr>
          <w:b/>
          <w:bCs/>
        </w:rPr>
        <w:t>Apply</w:t>
      </w:r>
    </w:p>
    <w:p w14:paraId="77EC024F" w14:textId="23E94806" w:rsidR="00C43E00" w:rsidRPr="0066724F" w:rsidRDefault="00C43E00" w:rsidP="0066724F">
      <w:pPr>
        <w:pStyle w:val="ListBullet"/>
      </w:pPr>
      <w:r>
        <w:t xml:space="preserve">Teachers can collect or observe student responses to the </w:t>
      </w:r>
      <w:r w:rsidR="005939E9">
        <w:t>‘</w:t>
      </w:r>
      <w:r>
        <w:t>If… then…</w:t>
      </w:r>
      <w:r w:rsidR="005939E9">
        <w:t>’</w:t>
      </w:r>
      <w:r>
        <w:t xml:space="preserve"> statements.</w:t>
      </w:r>
    </w:p>
    <w:p w14:paraId="2C86FF6B" w14:textId="2D0530B9" w:rsidR="0084631E" w:rsidRDefault="005939E9" w:rsidP="0084631E">
      <w:pPr>
        <w:pStyle w:val="ListBullet"/>
      </w:pPr>
      <w:r>
        <w:t>Teachers can pose an ‘If.. then..’ statement to the class to complete as a Think-</w:t>
      </w:r>
      <w:r w:rsidR="00941975">
        <w:t>P</w:t>
      </w:r>
      <w:r>
        <w:t>air-Share to conclude the lesson.</w:t>
      </w:r>
      <w:bookmarkEnd w:id="0"/>
      <w:r w:rsidR="0084631E">
        <w:br w:type="page"/>
      </w:r>
    </w:p>
    <w:p w14:paraId="3AA64228" w14:textId="03CD0AE5" w:rsidR="00D974BF" w:rsidRDefault="0070190E" w:rsidP="0001432D">
      <w:pPr>
        <w:pStyle w:val="Heading2"/>
        <w:rPr>
          <w:rStyle w:val="Heading2Char"/>
        </w:rPr>
      </w:pPr>
      <w:r w:rsidRPr="00C058AF">
        <w:rPr>
          <w:rStyle w:val="Heading2Char"/>
        </w:rPr>
        <w:lastRenderedPageBreak/>
        <w:t>Appendix</w:t>
      </w:r>
      <w:r w:rsidR="00783D18" w:rsidRPr="00C058AF">
        <w:rPr>
          <w:rStyle w:val="Heading2Char"/>
        </w:rPr>
        <w:t xml:space="preserve"> </w:t>
      </w:r>
      <w:r w:rsidR="00532891">
        <w:rPr>
          <w:rStyle w:val="Heading2Char"/>
        </w:rPr>
        <w:t>A</w:t>
      </w:r>
    </w:p>
    <w:p w14:paraId="0077DE9F" w14:textId="33333AD6" w:rsidR="00CA450C" w:rsidRPr="00B27C56" w:rsidRDefault="003C31DA" w:rsidP="00B27C56">
      <w:pPr>
        <w:pStyle w:val="Heading3"/>
      </w:pPr>
      <w:r>
        <w:t>AFL</w:t>
      </w:r>
      <w:r w:rsidR="00ED4414">
        <w:t xml:space="preserve"> 2023 home and away wins</w:t>
      </w:r>
    </w:p>
    <w:tbl>
      <w:tblPr>
        <w:tblStyle w:val="Tableheader"/>
        <w:tblW w:w="5000" w:type="pct"/>
        <w:tblLook w:val="04A0" w:firstRow="1" w:lastRow="0" w:firstColumn="1" w:lastColumn="0" w:noHBand="0" w:noVBand="1"/>
        <w:tblDescription w:val="Table detailing AFL 2023 home and away wins."/>
      </w:tblPr>
      <w:tblGrid>
        <w:gridCol w:w="3208"/>
        <w:gridCol w:w="3207"/>
        <w:gridCol w:w="3209"/>
      </w:tblGrid>
      <w:tr w:rsidR="00636105" w14:paraId="700A0437" w14:textId="77777777" w:rsidTr="002E0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203657" w14:textId="77777777" w:rsidR="00636105" w:rsidRDefault="00636105">
            <w:r>
              <w:t>Team</w:t>
            </w:r>
          </w:p>
        </w:tc>
        <w:tc>
          <w:tcPr>
            <w:tcW w:w="1666" w:type="pct"/>
          </w:tcPr>
          <w:p w14:paraId="6BD178D4" w14:textId="4920A9FD" w:rsidR="00636105" w:rsidRDefault="00636105">
            <w:pPr>
              <w:cnfStyle w:val="100000000000" w:firstRow="1" w:lastRow="0" w:firstColumn="0" w:lastColumn="0" w:oddVBand="0" w:evenVBand="0" w:oddHBand="0" w:evenHBand="0" w:firstRowFirstColumn="0" w:firstRowLastColumn="0" w:lastRowFirstColumn="0" w:lastRowLastColumn="0"/>
            </w:pPr>
            <w:r>
              <w:t xml:space="preserve">Home </w:t>
            </w:r>
            <w:r w:rsidR="00121E8F">
              <w:t>win</w:t>
            </w:r>
          </w:p>
        </w:tc>
        <w:tc>
          <w:tcPr>
            <w:tcW w:w="1667" w:type="pct"/>
          </w:tcPr>
          <w:p w14:paraId="5E153E75" w14:textId="05262621" w:rsidR="00636105" w:rsidRDefault="00636105">
            <w:pPr>
              <w:cnfStyle w:val="100000000000" w:firstRow="1" w:lastRow="0" w:firstColumn="0" w:lastColumn="0" w:oddVBand="0" w:evenVBand="0" w:oddHBand="0" w:evenHBand="0" w:firstRowFirstColumn="0" w:firstRowLastColumn="0" w:lastRowFirstColumn="0" w:lastRowLastColumn="0"/>
            </w:pPr>
            <w:r>
              <w:t xml:space="preserve">Away </w:t>
            </w:r>
            <w:r w:rsidR="00121E8F">
              <w:t>win</w:t>
            </w:r>
          </w:p>
        </w:tc>
      </w:tr>
      <w:tr w:rsidR="00636105" w14:paraId="433FF4D1"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B509988" w14:textId="77777777" w:rsidR="00636105" w:rsidRDefault="00636105">
            <w:r>
              <w:t>Brisbane</w:t>
            </w:r>
          </w:p>
        </w:tc>
        <w:tc>
          <w:tcPr>
            <w:tcW w:w="1666" w:type="pct"/>
          </w:tcPr>
          <w:p w14:paraId="6E1ED171" w14:textId="77777777" w:rsidR="00636105" w:rsidRDefault="00636105">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100%</m:t>
                </m:r>
              </m:oMath>
            </m:oMathPara>
          </w:p>
          <w:p w14:paraId="2F55D07E" w14:textId="77777777" w:rsidR="00636105" w:rsidRDefault="00000000">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14</m:t>
                    </m:r>
                  </m:num>
                  <m:den>
                    <m:r>
                      <w:rPr>
                        <w:rFonts w:ascii="Cambria Math" w:hAnsi="Cambria Math"/>
                      </w:rPr>
                      <m:t>14</m:t>
                    </m:r>
                  </m:den>
                </m:f>
              </m:oMath>
            </m:oMathPara>
          </w:p>
        </w:tc>
        <w:tc>
          <w:tcPr>
            <w:tcW w:w="1667" w:type="pct"/>
          </w:tcPr>
          <w:p w14:paraId="0A2C2FBE" w14:textId="77777777" w:rsidR="00636105" w:rsidRPr="005E4AEC"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41.67%</m:t>
                </m:r>
              </m:oMath>
            </m:oMathPara>
          </w:p>
          <w:p w14:paraId="5C3047D1" w14:textId="77777777" w:rsidR="00636105" w:rsidRPr="005E4AEC"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oMath>
            </m:oMathPara>
          </w:p>
        </w:tc>
      </w:tr>
      <w:tr w:rsidR="00636105" w14:paraId="1949DD5F"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79FD23E" w14:textId="77777777" w:rsidR="00636105" w:rsidRDefault="00636105">
            <w:r>
              <w:t>Geelong</w:t>
            </w:r>
          </w:p>
        </w:tc>
        <w:tc>
          <w:tcPr>
            <w:tcW w:w="1666" w:type="pct"/>
          </w:tcPr>
          <w:p w14:paraId="19513F9C" w14:textId="77777777" w:rsidR="00636105" w:rsidRPr="00C30E54"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66.67%</m:t>
                </m:r>
              </m:oMath>
            </m:oMathPara>
          </w:p>
          <w:p w14:paraId="5D020828" w14:textId="77777777" w:rsidR="00636105" w:rsidRPr="00C30E54"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12</m:t>
                    </m:r>
                  </m:den>
                </m:f>
              </m:oMath>
            </m:oMathPara>
          </w:p>
        </w:tc>
        <w:tc>
          <w:tcPr>
            <w:tcW w:w="1667" w:type="pct"/>
          </w:tcPr>
          <w:p w14:paraId="31FFC11F" w14:textId="77777777" w:rsidR="00636105" w:rsidRPr="00041C71"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18.18%</m:t>
                </m:r>
              </m:oMath>
            </m:oMathPara>
          </w:p>
          <w:p w14:paraId="3BA08CE4" w14:textId="77777777" w:rsidR="00636105" w:rsidRPr="00041C71"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11</m:t>
                    </m:r>
                  </m:den>
                </m:f>
              </m:oMath>
            </m:oMathPara>
          </w:p>
        </w:tc>
      </w:tr>
      <w:tr w:rsidR="00636105" w14:paraId="7FDAE225"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1BE577C" w14:textId="77777777" w:rsidR="00636105" w:rsidRDefault="00636105">
            <w:r>
              <w:t>Gold Coast</w:t>
            </w:r>
          </w:p>
        </w:tc>
        <w:tc>
          <w:tcPr>
            <w:tcW w:w="1666" w:type="pct"/>
          </w:tcPr>
          <w:p w14:paraId="3E2EFEF2" w14:textId="77777777" w:rsidR="00636105" w:rsidRPr="006D58F1"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63.64%</m:t>
                </m:r>
              </m:oMath>
            </m:oMathPara>
          </w:p>
          <w:p w14:paraId="2BF76E05" w14:textId="77777777" w:rsidR="00636105" w:rsidRPr="006D58F1"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11</m:t>
                    </m:r>
                  </m:den>
                </m:f>
              </m:oMath>
            </m:oMathPara>
          </w:p>
        </w:tc>
        <w:tc>
          <w:tcPr>
            <w:tcW w:w="1667" w:type="pct"/>
          </w:tcPr>
          <w:p w14:paraId="4E448311" w14:textId="77777777" w:rsidR="00636105" w:rsidRPr="00041C71"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16.67%</m:t>
                </m:r>
              </m:oMath>
            </m:oMathPara>
          </w:p>
          <w:p w14:paraId="3565076E" w14:textId="77777777" w:rsidR="00636105" w:rsidRPr="00041C71"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oMath>
            </m:oMathPara>
          </w:p>
        </w:tc>
      </w:tr>
      <w:tr w:rsidR="00636105" w14:paraId="4CD2EEEA"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B22A7D2" w14:textId="77777777" w:rsidR="00636105" w:rsidRDefault="00636105">
            <w:r>
              <w:t>Adelaide</w:t>
            </w:r>
          </w:p>
        </w:tc>
        <w:tc>
          <w:tcPr>
            <w:tcW w:w="1666" w:type="pct"/>
          </w:tcPr>
          <w:p w14:paraId="4B8CD8DD" w14:textId="77777777" w:rsidR="00636105" w:rsidRPr="00D41DC6"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66.67%</m:t>
                </m:r>
              </m:oMath>
            </m:oMathPara>
          </w:p>
          <w:p w14:paraId="75686B40" w14:textId="77777777" w:rsidR="00636105" w:rsidRPr="00D41DC6"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12</m:t>
                    </m:r>
                  </m:den>
                </m:f>
              </m:oMath>
            </m:oMathPara>
          </w:p>
        </w:tc>
        <w:tc>
          <w:tcPr>
            <w:tcW w:w="1667" w:type="pct"/>
          </w:tcPr>
          <w:p w14:paraId="41E775B4" w14:textId="77777777" w:rsidR="00636105" w:rsidRPr="007E5CAF"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27.27%</m:t>
                </m:r>
              </m:oMath>
            </m:oMathPara>
          </w:p>
          <w:p w14:paraId="679B532E" w14:textId="77777777" w:rsidR="00636105" w:rsidRPr="007E5CAF"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11</m:t>
                    </m:r>
                  </m:den>
                </m:f>
              </m:oMath>
            </m:oMathPara>
          </w:p>
        </w:tc>
      </w:tr>
      <w:tr w:rsidR="00636105" w14:paraId="3E50D653"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2473BA" w14:textId="77777777" w:rsidR="00636105" w:rsidRDefault="00636105">
            <w:r>
              <w:t>Hawthorn</w:t>
            </w:r>
          </w:p>
        </w:tc>
        <w:tc>
          <w:tcPr>
            <w:tcW w:w="1666" w:type="pct"/>
          </w:tcPr>
          <w:p w14:paraId="387895EA" w14:textId="77777777" w:rsidR="00636105" w:rsidRPr="00591552"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45.45%</m:t>
                </m:r>
              </m:oMath>
            </m:oMathPara>
          </w:p>
          <w:p w14:paraId="051C08B4" w14:textId="77777777" w:rsidR="00636105" w:rsidRPr="00591552"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11</m:t>
                    </m:r>
                  </m:den>
                </m:f>
              </m:oMath>
            </m:oMathPara>
          </w:p>
        </w:tc>
        <w:tc>
          <w:tcPr>
            <w:tcW w:w="1667" w:type="pct"/>
          </w:tcPr>
          <w:p w14:paraId="1F869AF0" w14:textId="77777777" w:rsidR="00636105" w:rsidRPr="007E5CAF"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16.67%</m:t>
                </m:r>
              </m:oMath>
            </m:oMathPara>
          </w:p>
          <w:p w14:paraId="09F2AFD9" w14:textId="77777777" w:rsidR="00636105" w:rsidRPr="007E5CAF"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oMath>
            </m:oMathPara>
          </w:p>
        </w:tc>
      </w:tr>
      <w:tr w:rsidR="00636105" w14:paraId="1622D38F"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E3AF45C" w14:textId="77777777" w:rsidR="00636105" w:rsidRDefault="00636105">
            <w:r>
              <w:t>Essendon</w:t>
            </w:r>
          </w:p>
        </w:tc>
        <w:tc>
          <w:tcPr>
            <w:tcW w:w="1666" w:type="pct"/>
          </w:tcPr>
          <w:p w14:paraId="76BD4ED3" w14:textId="77777777" w:rsidR="00636105" w:rsidRPr="00F94026"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58.33%</m:t>
                </m:r>
              </m:oMath>
            </m:oMathPara>
          </w:p>
          <w:p w14:paraId="5785F9F3" w14:textId="77777777" w:rsidR="00636105" w:rsidRPr="00F94026"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m:oMathPara>
          </w:p>
        </w:tc>
        <w:tc>
          <w:tcPr>
            <w:tcW w:w="1667" w:type="pct"/>
          </w:tcPr>
          <w:p w14:paraId="49D2BE83" w14:textId="77777777" w:rsidR="00636105" w:rsidRPr="007E5CAF"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36.36%</m:t>
                </m:r>
              </m:oMath>
            </m:oMathPara>
          </w:p>
          <w:p w14:paraId="34E37C43" w14:textId="77777777" w:rsidR="00636105" w:rsidRPr="007E5CAF"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11</m:t>
                    </m:r>
                  </m:den>
                </m:f>
              </m:oMath>
            </m:oMathPara>
          </w:p>
        </w:tc>
      </w:tr>
      <w:tr w:rsidR="00636105" w14:paraId="7F5121BB"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1AD7C9" w14:textId="77777777" w:rsidR="00636105" w:rsidRDefault="00636105">
            <w:r>
              <w:t>Melbourne</w:t>
            </w:r>
          </w:p>
        </w:tc>
        <w:tc>
          <w:tcPr>
            <w:tcW w:w="1666" w:type="pct"/>
          </w:tcPr>
          <w:p w14:paraId="0DD514C3" w14:textId="77777777" w:rsidR="00636105" w:rsidRPr="0002416F"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75.00%</m:t>
                </m:r>
              </m:oMath>
            </m:oMathPara>
          </w:p>
          <w:p w14:paraId="428A2F0B" w14:textId="77777777" w:rsidR="00636105" w:rsidRPr="0002416F"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12</m:t>
                    </m:r>
                  </m:den>
                </m:f>
              </m:oMath>
            </m:oMathPara>
          </w:p>
        </w:tc>
        <w:tc>
          <w:tcPr>
            <w:tcW w:w="1667" w:type="pct"/>
          </w:tcPr>
          <w:p w14:paraId="4A3B874C" w14:textId="77777777" w:rsidR="00636105" w:rsidRPr="000B5DC2"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53.85%</m:t>
                </m:r>
              </m:oMath>
            </m:oMathPara>
          </w:p>
          <w:p w14:paraId="68C24154" w14:textId="77777777" w:rsidR="00636105" w:rsidRPr="000B5DC2"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13</m:t>
                    </m:r>
                  </m:den>
                </m:f>
              </m:oMath>
            </m:oMathPara>
          </w:p>
        </w:tc>
      </w:tr>
      <w:tr w:rsidR="00636105" w14:paraId="3D2EFED4"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6880A8D" w14:textId="77777777" w:rsidR="00636105" w:rsidRDefault="00636105">
            <w:r>
              <w:t>Port Adelaide</w:t>
            </w:r>
          </w:p>
        </w:tc>
        <w:tc>
          <w:tcPr>
            <w:tcW w:w="1666" w:type="pct"/>
          </w:tcPr>
          <w:p w14:paraId="0C09BABD" w14:textId="77777777" w:rsidR="00636105" w:rsidRPr="003332D1"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76.92%</m:t>
                </m:r>
              </m:oMath>
            </m:oMathPara>
          </w:p>
          <w:p w14:paraId="6C4D8D45" w14:textId="77777777" w:rsidR="00636105" w:rsidRPr="003332D1"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13</m:t>
                    </m:r>
                  </m:den>
                </m:f>
              </m:oMath>
            </m:oMathPara>
          </w:p>
        </w:tc>
        <w:tc>
          <w:tcPr>
            <w:tcW w:w="1667" w:type="pct"/>
          </w:tcPr>
          <w:p w14:paraId="76317B23" w14:textId="77777777" w:rsidR="00636105" w:rsidRPr="000B5DC2"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58.33%</m:t>
                </m:r>
              </m:oMath>
            </m:oMathPara>
          </w:p>
          <w:p w14:paraId="634DDD48" w14:textId="77777777" w:rsidR="00636105" w:rsidRPr="000B5DC2"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m:oMathPara>
          </w:p>
        </w:tc>
      </w:tr>
      <w:tr w:rsidR="00636105" w14:paraId="07BD01EA"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EF2E587" w14:textId="77777777" w:rsidR="00636105" w:rsidRDefault="00636105">
            <w:r>
              <w:t>Collingwood</w:t>
            </w:r>
          </w:p>
        </w:tc>
        <w:tc>
          <w:tcPr>
            <w:tcW w:w="1666" w:type="pct"/>
          </w:tcPr>
          <w:p w14:paraId="575C5611" w14:textId="77777777" w:rsidR="00636105" w:rsidRPr="00D26755"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86.67%</m:t>
                </m:r>
              </m:oMath>
            </m:oMathPara>
          </w:p>
          <w:p w14:paraId="0C5EA4D8" w14:textId="77777777" w:rsidR="00636105" w:rsidRPr="00D26755"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15</m:t>
                    </m:r>
                  </m:den>
                </m:f>
              </m:oMath>
            </m:oMathPara>
          </w:p>
        </w:tc>
        <w:tc>
          <w:tcPr>
            <w:tcW w:w="1667" w:type="pct"/>
          </w:tcPr>
          <w:p w14:paraId="25E69DB4" w14:textId="77777777" w:rsidR="00636105" w:rsidRPr="00D1651D"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w:lastRenderedPageBreak/>
                  <m:t>72.72%</m:t>
                </m:r>
              </m:oMath>
            </m:oMathPara>
          </w:p>
          <w:p w14:paraId="1B3CD4D0" w14:textId="77777777" w:rsidR="00636105" w:rsidRPr="00D1651D"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11</m:t>
                    </m:r>
                  </m:den>
                </m:f>
              </m:oMath>
            </m:oMathPara>
          </w:p>
        </w:tc>
      </w:tr>
      <w:tr w:rsidR="00636105" w14:paraId="58EA2DE5"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8FF1305" w14:textId="77777777" w:rsidR="00636105" w:rsidRDefault="00636105">
            <w:r>
              <w:lastRenderedPageBreak/>
              <w:t>Richmond</w:t>
            </w:r>
          </w:p>
        </w:tc>
        <w:tc>
          <w:tcPr>
            <w:tcW w:w="1666" w:type="pct"/>
          </w:tcPr>
          <w:p w14:paraId="6C899CAD" w14:textId="77777777" w:rsidR="00636105" w:rsidRPr="00445093"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50.00%</m:t>
                </m:r>
              </m:oMath>
            </m:oMathPara>
          </w:p>
          <w:p w14:paraId="764C8E68" w14:textId="77777777" w:rsidR="00636105" w:rsidRPr="00445093"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12</m:t>
                    </m:r>
                  </m:den>
                </m:f>
              </m:oMath>
            </m:oMathPara>
          </w:p>
        </w:tc>
        <w:tc>
          <w:tcPr>
            <w:tcW w:w="1667" w:type="pct"/>
          </w:tcPr>
          <w:p w14:paraId="72002BD5" w14:textId="77777777" w:rsidR="00636105" w:rsidRPr="00145C0B"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36.36%</m:t>
                </m:r>
              </m:oMath>
            </m:oMathPara>
          </w:p>
          <w:p w14:paraId="0B9E748E" w14:textId="77777777" w:rsidR="00636105" w:rsidRPr="00145C0B"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11</m:t>
                    </m:r>
                  </m:den>
                </m:f>
              </m:oMath>
            </m:oMathPara>
          </w:p>
        </w:tc>
      </w:tr>
      <w:tr w:rsidR="00636105" w14:paraId="2949AF64"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AEFA0E1" w14:textId="77777777" w:rsidR="00636105" w:rsidRDefault="00636105">
            <w:r>
              <w:t>North Melbourne</w:t>
            </w:r>
          </w:p>
        </w:tc>
        <w:tc>
          <w:tcPr>
            <w:tcW w:w="1666" w:type="pct"/>
          </w:tcPr>
          <w:p w14:paraId="45FBA6CA" w14:textId="77777777" w:rsidR="00636105" w:rsidRPr="00D322C9"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18.18%</m:t>
                </m:r>
              </m:oMath>
            </m:oMathPara>
          </w:p>
          <w:p w14:paraId="623A5F0F" w14:textId="77777777" w:rsidR="00636105" w:rsidRPr="00D322C9"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11</m:t>
                    </m:r>
                  </m:den>
                </m:f>
              </m:oMath>
            </m:oMathPara>
          </w:p>
        </w:tc>
        <w:tc>
          <w:tcPr>
            <w:tcW w:w="1667" w:type="pct"/>
          </w:tcPr>
          <w:p w14:paraId="745DADD2" w14:textId="77777777" w:rsidR="00636105" w:rsidRPr="00DA712F"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8.33%</m:t>
                </m:r>
              </m:oMath>
            </m:oMathPara>
          </w:p>
          <w:p w14:paraId="48E2364B" w14:textId="77777777" w:rsidR="00636105" w:rsidRPr="00DA712F"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m:oMathPara>
          </w:p>
        </w:tc>
      </w:tr>
      <w:tr w:rsidR="00636105" w14:paraId="296C8BA8"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ADA687F" w14:textId="77777777" w:rsidR="00636105" w:rsidRDefault="00636105">
            <w:r>
              <w:t>West Coast</w:t>
            </w:r>
          </w:p>
        </w:tc>
        <w:tc>
          <w:tcPr>
            <w:tcW w:w="1666" w:type="pct"/>
          </w:tcPr>
          <w:p w14:paraId="77E78974" w14:textId="77777777" w:rsidR="00636105" w:rsidRPr="00191EAB"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18.18%</m:t>
                </m:r>
              </m:oMath>
            </m:oMathPara>
          </w:p>
          <w:p w14:paraId="089125A0" w14:textId="77777777" w:rsidR="00636105" w:rsidRPr="00191EAB"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11</m:t>
                    </m:r>
                  </m:den>
                </m:f>
              </m:oMath>
            </m:oMathPara>
          </w:p>
        </w:tc>
        <w:tc>
          <w:tcPr>
            <w:tcW w:w="1667" w:type="pct"/>
          </w:tcPr>
          <w:p w14:paraId="435D0F9D" w14:textId="77777777" w:rsidR="00636105" w:rsidRPr="00DA712F"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8.33%</m:t>
                </m:r>
              </m:oMath>
            </m:oMathPara>
          </w:p>
          <w:p w14:paraId="642CE57B" w14:textId="77777777" w:rsidR="00636105" w:rsidRPr="00DA712F"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m:oMathPara>
          </w:p>
        </w:tc>
      </w:tr>
      <w:tr w:rsidR="00636105" w14:paraId="7AF31F5C"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4367C0E" w14:textId="77777777" w:rsidR="00636105" w:rsidRDefault="00636105">
            <w:r>
              <w:t>Fremantle</w:t>
            </w:r>
          </w:p>
        </w:tc>
        <w:tc>
          <w:tcPr>
            <w:tcW w:w="1666" w:type="pct"/>
          </w:tcPr>
          <w:p w14:paraId="7941FE9F" w14:textId="77777777" w:rsidR="00636105" w:rsidRPr="00191EAB"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41.67%</m:t>
                </m:r>
              </m:oMath>
            </m:oMathPara>
          </w:p>
          <w:p w14:paraId="73D21C49" w14:textId="77777777" w:rsidR="00636105" w:rsidRPr="00191EAB"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oMath>
            </m:oMathPara>
          </w:p>
        </w:tc>
        <w:tc>
          <w:tcPr>
            <w:tcW w:w="1667" w:type="pct"/>
          </w:tcPr>
          <w:p w14:paraId="5E94068B" w14:textId="77777777" w:rsidR="00636105" w:rsidRPr="00B92869"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45.45%</m:t>
                </m:r>
              </m:oMath>
            </m:oMathPara>
          </w:p>
          <w:p w14:paraId="6FCBDD3B" w14:textId="77777777" w:rsidR="00636105" w:rsidRPr="00B92869"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11</m:t>
                    </m:r>
                  </m:den>
                </m:f>
              </m:oMath>
            </m:oMathPara>
          </w:p>
        </w:tc>
      </w:tr>
      <w:tr w:rsidR="00636105" w14:paraId="7BD142B7"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C07013C" w14:textId="77777777" w:rsidR="00636105" w:rsidRDefault="00636105">
            <w:r>
              <w:t>St Kilda</w:t>
            </w:r>
          </w:p>
        </w:tc>
        <w:tc>
          <w:tcPr>
            <w:tcW w:w="1666" w:type="pct"/>
          </w:tcPr>
          <w:p w14:paraId="13C73B88" w14:textId="77777777" w:rsidR="00636105" w:rsidRPr="00781AFF"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50.00%</m:t>
                </m:r>
              </m:oMath>
            </m:oMathPara>
          </w:p>
          <w:p w14:paraId="5D4396FD" w14:textId="77777777" w:rsidR="00636105" w:rsidRPr="00781AFF"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12</m:t>
                    </m:r>
                  </m:den>
                </m:f>
              </m:oMath>
            </m:oMathPara>
          </w:p>
        </w:tc>
        <w:tc>
          <w:tcPr>
            <w:tcW w:w="1667" w:type="pct"/>
          </w:tcPr>
          <w:p w14:paraId="050445CD" w14:textId="77777777" w:rsidR="00636105" w:rsidRPr="00B92869"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58.33%</m:t>
                </m:r>
              </m:oMath>
            </m:oMathPara>
          </w:p>
          <w:p w14:paraId="0FF66D71" w14:textId="77777777" w:rsidR="00636105" w:rsidRPr="00B92869"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m:oMathPara>
          </w:p>
        </w:tc>
      </w:tr>
      <w:tr w:rsidR="00636105" w14:paraId="565919C6"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5F96F4D" w14:textId="77777777" w:rsidR="00636105" w:rsidRDefault="00636105">
            <w:r>
              <w:t>Sydney</w:t>
            </w:r>
          </w:p>
        </w:tc>
        <w:tc>
          <w:tcPr>
            <w:tcW w:w="1666" w:type="pct"/>
          </w:tcPr>
          <w:p w14:paraId="6D2FAA85" w14:textId="77777777" w:rsidR="00636105" w:rsidRPr="00810199"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45.45%</m:t>
                </m:r>
              </m:oMath>
            </m:oMathPara>
          </w:p>
          <w:p w14:paraId="58ADB071" w14:textId="77777777" w:rsidR="00636105" w:rsidRPr="00810199"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11</m:t>
                    </m:r>
                  </m:den>
                </m:f>
              </m:oMath>
            </m:oMathPara>
          </w:p>
        </w:tc>
        <w:tc>
          <w:tcPr>
            <w:tcW w:w="1667" w:type="pct"/>
          </w:tcPr>
          <w:p w14:paraId="1A56D045" w14:textId="77777777" w:rsidR="00636105" w:rsidRPr="00B92869"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53.85%</m:t>
                </m:r>
              </m:oMath>
            </m:oMathPara>
          </w:p>
          <w:p w14:paraId="0F80AC27" w14:textId="77777777" w:rsidR="00636105" w:rsidRPr="00B92869"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13</m:t>
                    </m:r>
                  </m:den>
                </m:f>
              </m:oMath>
            </m:oMathPara>
          </w:p>
        </w:tc>
      </w:tr>
      <w:tr w:rsidR="00636105" w14:paraId="3F117CBD"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33EB751" w14:textId="77777777" w:rsidR="00636105" w:rsidRDefault="00636105">
            <w:r>
              <w:t>Western Bulldogs</w:t>
            </w:r>
          </w:p>
        </w:tc>
        <w:tc>
          <w:tcPr>
            <w:tcW w:w="1666" w:type="pct"/>
          </w:tcPr>
          <w:p w14:paraId="080B77F8" w14:textId="77777777" w:rsidR="00636105" w:rsidRPr="00810199"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45.45%</m:t>
                </m:r>
              </m:oMath>
            </m:oMathPara>
          </w:p>
          <w:p w14:paraId="3B061AE5" w14:textId="77777777" w:rsidR="00636105" w:rsidRPr="00810199"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11</m:t>
                    </m:r>
                  </m:den>
                </m:f>
              </m:oMath>
            </m:oMathPara>
          </w:p>
        </w:tc>
        <w:tc>
          <w:tcPr>
            <w:tcW w:w="1667" w:type="pct"/>
          </w:tcPr>
          <w:p w14:paraId="744286B3" w14:textId="77777777" w:rsidR="00636105" w:rsidRPr="00B92869"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58.33%</m:t>
                </m:r>
              </m:oMath>
            </m:oMathPara>
          </w:p>
          <w:p w14:paraId="3736741E" w14:textId="77777777" w:rsidR="00636105" w:rsidRPr="00B92869"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m:oMathPara>
          </w:p>
        </w:tc>
      </w:tr>
      <w:tr w:rsidR="00636105" w14:paraId="7412C6B3" w14:textId="77777777" w:rsidTr="002E0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CEB3056" w14:textId="77777777" w:rsidR="00636105" w:rsidRDefault="00636105">
            <w:r>
              <w:t>GWS</w:t>
            </w:r>
          </w:p>
        </w:tc>
        <w:tc>
          <w:tcPr>
            <w:tcW w:w="1666" w:type="pct"/>
          </w:tcPr>
          <w:p w14:paraId="05AA0646" w14:textId="77777777" w:rsidR="00636105" w:rsidRPr="00810199"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50.00%</m:t>
                </m:r>
              </m:oMath>
            </m:oMathPara>
          </w:p>
          <w:p w14:paraId="66BF534A" w14:textId="77777777" w:rsidR="00636105" w:rsidRPr="00810199"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12</m:t>
                    </m:r>
                  </m:den>
                </m:f>
              </m:oMath>
            </m:oMathPara>
          </w:p>
        </w:tc>
        <w:tc>
          <w:tcPr>
            <w:tcW w:w="1667" w:type="pct"/>
          </w:tcPr>
          <w:p w14:paraId="54EB2FFF" w14:textId="77777777" w:rsidR="00636105" w:rsidRPr="00AB6A7F" w:rsidRDefault="00636105">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hAnsi="Cambria Math"/>
                  </w:rPr>
                  <m:t>64.29%</m:t>
                </m:r>
              </m:oMath>
            </m:oMathPara>
          </w:p>
          <w:p w14:paraId="5D9D3BFA" w14:textId="77777777" w:rsidR="00636105" w:rsidRPr="00AB6A7F" w:rsidRDefault="00000000">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14</m:t>
                    </m:r>
                  </m:den>
                </m:f>
              </m:oMath>
            </m:oMathPara>
          </w:p>
        </w:tc>
      </w:tr>
      <w:tr w:rsidR="00636105" w14:paraId="2DCC9E45" w14:textId="77777777" w:rsidTr="002E0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F5DBBEA" w14:textId="77777777" w:rsidR="00636105" w:rsidRDefault="00636105">
            <w:r>
              <w:t>Carlton</w:t>
            </w:r>
          </w:p>
        </w:tc>
        <w:tc>
          <w:tcPr>
            <w:tcW w:w="1666" w:type="pct"/>
          </w:tcPr>
          <w:p w14:paraId="19FEAF4A" w14:textId="77777777" w:rsidR="00636105" w:rsidRPr="00810199"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eastAsiaTheme="minorEastAsia" w:hAnsi="Cambria Math"/>
                  </w:rPr>
                  <m:t>50.00%</m:t>
                </m:r>
              </m:oMath>
            </m:oMathPara>
          </w:p>
          <w:p w14:paraId="5A9774F6" w14:textId="77777777" w:rsidR="00636105" w:rsidRDefault="00000000">
            <w:pPr>
              <w:cnfStyle w:val="000000010000" w:firstRow="0" w:lastRow="0" w:firstColumn="0" w:lastColumn="0" w:oddVBand="0" w:evenVBand="0" w:oddHBand="0" w:evenHBand="1" w:firstRowFirstColumn="0" w:firstRowLastColumn="0" w:lastRowFirstColumn="0" w:lastRowLastColumn="0"/>
            </w:pPr>
            <m:oMathPara>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12</m:t>
                    </m:r>
                  </m:den>
                </m:f>
              </m:oMath>
            </m:oMathPara>
          </w:p>
        </w:tc>
        <w:tc>
          <w:tcPr>
            <w:tcW w:w="1667" w:type="pct"/>
          </w:tcPr>
          <w:p w14:paraId="7F6EDB5A" w14:textId="77777777" w:rsidR="00636105" w:rsidRPr="00AB6A7F" w:rsidRDefault="00636105">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r>
                  <w:rPr>
                    <w:rFonts w:ascii="Cambria Math" w:hAnsi="Cambria Math"/>
                  </w:rPr>
                  <m:t>64.29%</m:t>
                </m:r>
              </m:oMath>
            </m:oMathPara>
          </w:p>
          <w:p w14:paraId="5AE211AA" w14:textId="77777777" w:rsidR="00636105" w:rsidRPr="00AB6A7F" w:rsidRDefault="00000000">
            <w:pPr>
              <w:cnfStyle w:val="000000010000" w:firstRow="0" w:lastRow="0" w:firstColumn="0" w:lastColumn="0" w:oddVBand="0" w:evenVBand="0" w:oddHBand="0" w:evenHBand="1" w:firstRowFirstColumn="0" w:firstRowLastColumn="0" w:lastRowFirstColumn="0" w:lastRowLastColumn="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14</m:t>
                    </m:r>
                  </m:den>
                </m:f>
              </m:oMath>
            </m:oMathPara>
          </w:p>
        </w:tc>
      </w:tr>
    </w:tbl>
    <w:p w14:paraId="3428F80C" w14:textId="77777777" w:rsidR="008B71D5" w:rsidRDefault="008B71D5">
      <w:pPr>
        <w:suppressAutoHyphens w:val="0"/>
        <w:spacing w:after="0" w:line="276" w:lineRule="auto"/>
      </w:pPr>
      <w:r>
        <w:br w:type="page"/>
      </w:r>
    </w:p>
    <w:p w14:paraId="1216C7C8" w14:textId="77777777" w:rsidR="008B71D5" w:rsidRDefault="008B71D5" w:rsidP="008B71D5">
      <w:pPr>
        <w:pStyle w:val="Heading2"/>
      </w:pPr>
      <w:r>
        <w:lastRenderedPageBreak/>
        <w:t>Sample solutions</w:t>
      </w:r>
    </w:p>
    <w:p w14:paraId="1D7F4C1A" w14:textId="73B5C9AD" w:rsidR="001E265E" w:rsidRDefault="00007F96" w:rsidP="006856F4">
      <w:pPr>
        <w:pStyle w:val="Heading3"/>
      </w:pPr>
      <w:r>
        <w:t>Apply – If… then… statements</w:t>
      </w:r>
    </w:p>
    <w:p w14:paraId="675D1B5F" w14:textId="77777777" w:rsidR="00007F96" w:rsidRDefault="00007F96" w:rsidP="004E0B02">
      <w:pPr>
        <w:pStyle w:val="ListBullet"/>
      </w:pPr>
      <w:r>
        <w:t>If the red shelf is 1.00, then…</w:t>
      </w:r>
    </w:p>
    <w:p w14:paraId="703300D7" w14:textId="2BA43949" w:rsidR="00141D21" w:rsidRPr="004E0B02" w:rsidRDefault="002772AA" w:rsidP="004E0B02">
      <m:oMath>
        <m:r>
          <w:rPr>
            <w:rFonts w:ascii="Cambria Math" w:hAnsi="Cambria Math"/>
          </w:rPr>
          <m:t>P(A|B)</m:t>
        </m:r>
      </m:oMath>
      <w:r w:rsidR="00ED7EA9">
        <w:rPr>
          <w:rFonts w:eastAsiaTheme="minorEastAsia"/>
        </w:rPr>
        <w:t xml:space="preserve"> </w:t>
      </w:r>
      <w:r w:rsidR="0003144A">
        <w:rPr>
          <w:rFonts w:eastAsiaTheme="minorEastAsia"/>
        </w:rPr>
        <w:t xml:space="preserve">will be 100%. Because </w:t>
      </w:r>
      <w:r w:rsidR="005650C4">
        <w:rPr>
          <w:rFonts w:eastAsiaTheme="minorEastAsia"/>
        </w:rPr>
        <w:t xml:space="preserve">if a ball has hit the blue </w:t>
      </w:r>
      <w:r w:rsidR="00E40B63">
        <w:rPr>
          <w:rFonts w:eastAsiaTheme="minorEastAsia"/>
        </w:rPr>
        <w:t>shelf,</w:t>
      </w:r>
      <w:r w:rsidR="005650C4">
        <w:rPr>
          <w:rFonts w:eastAsiaTheme="minorEastAsia"/>
        </w:rPr>
        <w:t xml:space="preserve"> then we know it definitely hit the red shelf. There could be some balls that hit the red shelf but not the blue so </w:t>
      </w:r>
      <m:oMath>
        <m:r>
          <w:rPr>
            <w:rFonts w:ascii="Cambria Math" w:eastAsiaTheme="minorEastAsia" w:hAnsi="Cambria Math"/>
          </w:rPr>
          <m:t>P(B|A)</m:t>
        </m:r>
      </m:oMath>
      <w:r w:rsidR="00E40B63">
        <w:rPr>
          <w:rFonts w:eastAsiaTheme="minorEastAsia"/>
        </w:rPr>
        <w:t xml:space="preserve"> will not be 100%.</w:t>
      </w:r>
    </w:p>
    <w:p w14:paraId="79F00737" w14:textId="77777777" w:rsidR="00007F96" w:rsidRDefault="00007F96" w:rsidP="004E0B02">
      <w:pPr>
        <w:pStyle w:val="ListBullet"/>
      </w:pPr>
      <w:r>
        <w:t>If the blue shelf is 1.00, then…</w:t>
      </w:r>
    </w:p>
    <w:p w14:paraId="0153DA08" w14:textId="763EB59F" w:rsidR="00E40B63" w:rsidRPr="004E0B02" w:rsidRDefault="00E40B63" w:rsidP="004E0B02">
      <m:oMath>
        <m:r>
          <w:rPr>
            <w:rFonts w:ascii="Cambria Math" w:hAnsi="Cambria Math"/>
          </w:rPr>
          <m:t>P(B|A)</m:t>
        </m:r>
      </m:oMath>
      <w:r>
        <w:rPr>
          <w:rFonts w:eastAsiaTheme="minorEastAsia"/>
        </w:rPr>
        <w:t xml:space="preserve"> will be 100%. The reverse of the previous answer.</w:t>
      </w:r>
    </w:p>
    <w:p w14:paraId="0851C4EA" w14:textId="77777777" w:rsidR="00007F96" w:rsidRDefault="00007F96" w:rsidP="004E0B02">
      <w:pPr>
        <w:pStyle w:val="ListBullet"/>
      </w:pPr>
      <w:r>
        <w:t>If the red shelf and blue shelf are equal, then…</w:t>
      </w:r>
    </w:p>
    <w:p w14:paraId="189FC912" w14:textId="7ADD21EF" w:rsidR="00E40B63" w:rsidRPr="004E0B02" w:rsidRDefault="00CC0F0C" w:rsidP="004E0B02">
      <m:oMath>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=100%</m:t>
        </m:r>
      </m:oMath>
      <w:r>
        <w:rPr>
          <w:rFonts w:eastAsiaTheme="minorEastAsia"/>
        </w:rPr>
        <w:t xml:space="preserve">. Because </w:t>
      </w:r>
      <w:r w:rsidR="00DA4A89">
        <w:rPr>
          <w:rFonts w:eastAsiaTheme="minorEastAsia"/>
        </w:rPr>
        <w:t>if a ball hits the red shelf</w:t>
      </w:r>
      <w:r w:rsidR="00E63572">
        <w:rPr>
          <w:rFonts w:eastAsiaTheme="minorEastAsia"/>
        </w:rPr>
        <w:t>,</w:t>
      </w:r>
      <w:r w:rsidR="00DA4A89">
        <w:rPr>
          <w:rFonts w:eastAsiaTheme="minorEastAsia"/>
        </w:rPr>
        <w:t xml:space="preserve"> it must also hit the blue shelf.</w:t>
      </w:r>
    </w:p>
    <w:p w14:paraId="43FC0944" w14:textId="77777777" w:rsidR="00007F96" w:rsidRPr="00DA4A89" w:rsidRDefault="00007F96" w:rsidP="004E0B02">
      <w:pPr>
        <w:pStyle w:val="ListBullet"/>
      </w:pPr>
      <w:r>
        <w:t xml:space="preserve">If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=0</m:t>
        </m:r>
      </m:oMath>
      <w:r>
        <w:rPr>
          <w:rFonts w:eastAsiaTheme="minorEastAsia"/>
        </w:rPr>
        <w:t>, then…</w:t>
      </w:r>
    </w:p>
    <w:p w14:paraId="2317B2C3" w14:textId="236AFF38" w:rsidR="00DA4A89" w:rsidRPr="004E0B02" w:rsidRDefault="00DA4A89" w:rsidP="004E0B02">
      <w:r>
        <w:rPr>
          <w:rFonts w:eastAsiaTheme="minorEastAsia"/>
        </w:rPr>
        <w:t>The shelves have no overlap. This means each conditional probability will also be 0.</w:t>
      </w:r>
    </w:p>
    <w:p w14:paraId="36FC61C0" w14:textId="77777777" w:rsidR="00007F96" w:rsidRPr="00DA4A89" w:rsidRDefault="00007F96" w:rsidP="004E0B02">
      <w:pPr>
        <w:pStyle w:val="ListBullet"/>
      </w:pPr>
      <w:r>
        <w:t xml:space="preserve">If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m:rPr>
            <m:sty m:val="p"/>
          </m:rPr>
          <w:rPr>
            <w:rFonts w:ascii="Cambria Math" w:eastAsiaTheme="minorEastAsia" w:hAnsi="Cambria Math"/>
          </w:rPr>
          <m:t>1</m:t>
        </m:r>
      </m:oMath>
      <w:r>
        <w:rPr>
          <w:rFonts w:eastAsiaTheme="minorEastAsia"/>
        </w:rPr>
        <w:t>, then…</w:t>
      </w:r>
    </w:p>
    <w:p w14:paraId="2408BEFE" w14:textId="100A6BF9" w:rsidR="00DA4A89" w:rsidRPr="004E0B02" w:rsidRDefault="00E71C9B" w:rsidP="004E0B02">
      <w:r>
        <w:rPr>
          <w:rFonts w:eastAsiaTheme="minorEastAsia"/>
        </w:rPr>
        <w:t>The red shelf must be larger than the blue shelf.</w:t>
      </w:r>
    </w:p>
    <w:p w14:paraId="09D1FBC8" w14:textId="77777777" w:rsidR="00E71C9B" w:rsidRPr="00E71C9B" w:rsidRDefault="00007F96" w:rsidP="004E0B02">
      <w:pPr>
        <w:pStyle w:val="ListBullet"/>
      </w:pPr>
      <w:r>
        <w:t xml:space="preserve">If </w:t>
      </w:r>
      <m:oMath>
        <m:r>
          <w:rPr>
            <w:rFonts w:ascii="Cambria Math" w:hAnsi="Cambria Math"/>
          </w:rPr>
          <m:t>P</m:t>
        </m:r>
        <m:d>
          <m:dPr>
            <m:ctrlPr>
              <w:rPr>
                <w:rFonts w:ascii="Cambria Math" w:hAnsi="Cambria Math"/>
              </w:rPr>
            </m:ctrlPr>
          </m:dPr>
          <m:e>
            <m:r>
              <w:rPr>
                <w:rFonts w:ascii="Cambria Math" w:hAnsi="Cambria Math"/>
              </w:rPr>
              <m:t>B</m:t>
            </m:r>
          </m:e>
          <m:e>
            <m:r>
              <w:rPr>
                <w:rFonts w:ascii="Cambria Math" w:hAnsi="Cambria Math"/>
              </w:rPr>
              <m:t>A</m:t>
            </m:r>
          </m:e>
        </m:d>
        <m:r>
          <m:rPr>
            <m:sty m:val="p"/>
          </m:rPr>
          <w:rPr>
            <w:rFonts w:ascii="Cambria Math" w:hAnsi="Cambria Math"/>
          </w:rPr>
          <m:t>&gt;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Pr>
          <w:rFonts w:eastAsiaTheme="minorEastAsia"/>
        </w:rPr>
        <w:t>, then…</w:t>
      </w:r>
    </w:p>
    <w:p w14:paraId="7281E46B" w14:textId="77777777" w:rsidR="004E0B02" w:rsidRDefault="0038479F" w:rsidP="00E71C9B">
      <w:pPr>
        <w:pStyle w:val="ListBullet"/>
        <w:numPr>
          <w:ilvl w:val="0"/>
          <w:numId w:val="0"/>
        </w:numPr>
      </w:pPr>
      <w:r>
        <w:t>The blue shelf must be larger than the red shelf.</w:t>
      </w:r>
    </w:p>
    <w:p w14:paraId="61D37202" w14:textId="20C9A313" w:rsidR="00407329" w:rsidRPr="006856F4" w:rsidRDefault="00407329" w:rsidP="00E71C9B">
      <w:pPr>
        <w:pStyle w:val="ListBullet"/>
        <w:numPr>
          <w:ilvl w:val="0"/>
          <w:numId w:val="0"/>
        </w:numPr>
      </w:pPr>
      <w:r>
        <w:br w:type="page"/>
      </w:r>
    </w:p>
    <w:p w14:paraId="39CDE9F5" w14:textId="77777777" w:rsidR="00407329" w:rsidRDefault="00407329" w:rsidP="00407329">
      <w:pPr>
        <w:pStyle w:val="Heading2"/>
      </w:pPr>
      <w:r w:rsidRPr="00C41110">
        <w:lastRenderedPageBreak/>
        <w:t>References</w:t>
      </w:r>
    </w:p>
    <w:p w14:paraId="34CBA93F" w14:textId="77777777" w:rsidR="00A64BF3" w:rsidRPr="00AE7FE3" w:rsidRDefault="00A64BF3" w:rsidP="00A64BF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428B81F" w14:textId="77777777" w:rsidR="00A64BF3" w:rsidRPr="00AE7FE3" w:rsidRDefault="00A64BF3" w:rsidP="00A64BF3">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292C35C2" w14:textId="77777777" w:rsidR="00A64BF3" w:rsidRDefault="00A64BF3" w:rsidP="00A64BF3">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sidRPr="004C354B">
          <w:rPr>
            <w:rStyle w:val="Hyperlink"/>
          </w:rPr>
          <w:t>https://educationstandards.nsw.edu.au/</w:t>
        </w:r>
      </w:hyperlink>
      <w:r w:rsidRPr="00A1020E">
        <w:t xml:space="preserve"> </w:t>
      </w:r>
      <w:r w:rsidRPr="00AE7FE3">
        <w:t xml:space="preserve">and the NSW Curriculum website </w:t>
      </w:r>
      <w:hyperlink r:id="rId18" w:history="1">
        <w:r w:rsidRPr="00AE7FE3">
          <w:rPr>
            <w:rStyle w:val="Hyperlink"/>
          </w:rPr>
          <w:t>https://curriculum.nsw.edu.au/home</w:t>
        </w:r>
      </w:hyperlink>
      <w:r w:rsidRPr="00AE7FE3">
        <w:t>.</w:t>
      </w:r>
    </w:p>
    <w:p w14:paraId="59546214" w14:textId="2B390D65" w:rsidR="00D552E3" w:rsidRDefault="00000000" w:rsidP="00D552E3">
      <w:hyperlink r:id="rId19"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Pr="00A64BF3" w:rsidRDefault="003102C3" w:rsidP="00A64BF3">
      <w:pPr>
        <w:sectPr w:rsidR="003102C3" w:rsidRPr="00A64BF3" w:rsidSect="00DB78DE">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pPr>
    </w:p>
    <w:p w14:paraId="41ED0341" w14:textId="77777777" w:rsidR="00C073DC" w:rsidRPr="001748AB" w:rsidRDefault="00C073DC" w:rsidP="00C073DC">
      <w:pPr>
        <w:rPr>
          <w:rStyle w:val="Strong"/>
          <w:szCs w:val="22"/>
        </w:rPr>
      </w:pPr>
      <w:r w:rsidRPr="001748AB">
        <w:rPr>
          <w:rStyle w:val="Strong"/>
          <w:szCs w:val="22"/>
        </w:rPr>
        <w:lastRenderedPageBreak/>
        <w:t>© State of New South Wales (Department of Education), 202</w:t>
      </w:r>
      <w:r>
        <w:rPr>
          <w:rStyle w:val="Strong"/>
          <w:szCs w:val="22"/>
        </w:rPr>
        <w:t>4</w:t>
      </w:r>
    </w:p>
    <w:p w14:paraId="3CA2A53D" w14:textId="77777777" w:rsidR="00C073DC" w:rsidRDefault="00C073DC" w:rsidP="00C073DC">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6A9D9B8" w14:textId="77777777" w:rsidR="00C073DC" w:rsidRDefault="00C073DC" w:rsidP="00C073DC">
      <w:r>
        <w:t xml:space="preserve">Copyright material available in this resource and owned by the NSW Department of Education is licensed under a </w:t>
      </w:r>
      <w:hyperlink r:id="rId25" w:history="1">
        <w:r w:rsidRPr="003B3E41">
          <w:rPr>
            <w:rStyle w:val="Hyperlink"/>
          </w:rPr>
          <w:t>Creative Commons Attribution 4.0 International (CC BY 4.0) license</w:t>
        </w:r>
      </w:hyperlink>
      <w:r>
        <w:t>.</w:t>
      </w:r>
    </w:p>
    <w:p w14:paraId="7D124966" w14:textId="77777777" w:rsidR="00C073DC" w:rsidRDefault="00C073DC" w:rsidP="00C073DC">
      <w:r>
        <w:rPr>
          <w:noProof/>
        </w:rPr>
        <w:drawing>
          <wp:inline distT="0" distB="0" distL="0" distR="0" wp14:anchorId="5C4C4104" wp14:editId="74670E0B">
            <wp:extent cx="1228725" cy="428625"/>
            <wp:effectExtent l="0" t="0" r="9525" b="9525"/>
            <wp:docPr id="32" name="Picture 32" descr="Creative Commons Attribution licens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96BAED" w14:textId="77777777" w:rsidR="00C073DC" w:rsidRDefault="00C073DC" w:rsidP="00C073DC">
      <w:r>
        <w:t>This license allows you to share and adapt the material for any purpose, even commercially.</w:t>
      </w:r>
    </w:p>
    <w:p w14:paraId="4E8DED17" w14:textId="77777777" w:rsidR="00C073DC" w:rsidRDefault="00C073DC" w:rsidP="00C073DC">
      <w:r>
        <w:t>Attribution should be given to © State of New South Wales (Department of Education), 2024.</w:t>
      </w:r>
    </w:p>
    <w:p w14:paraId="35CD60C6" w14:textId="77777777" w:rsidR="00C073DC" w:rsidRDefault="00C073DC" w:rsidP="00C073DC">
      <w:r>
        <w:t>Material in this resource not available under a Creative Commons license:</w:t>
      </w:r>
    </w:p>
    <w:p w14:paraId="23066878" w14:textId="77777777" w:rsidR="00C073DC" w:rsidRDefault="00C073DC" w:rsidP="00C073DC">
      <w:pPr>
        <w:pStyle w:val="ListBullet"/>
        <w:numPr>
          <w:ilvl w:val="0"/>
          <w:numId w:val="4"/>
        </w:numPr>
      </w:pPr>
      <w:r>
        <w:t>the NSW Department of Education logo, other logos and trademark-protected material</w:t>
      </w:r>
    </w:p>
    <w:p w14:paraId="47E28395" w14:textId="77777777" w:rsidR="00C073DC" w:rsidRDefault="00C073DC" w:rsidP="00C073DC">
      <w:pPr>
        <w:pStyle w:val="ListBullet"/>
        <w:numPr>
          <w:ilvl w:val="0"/>
          <w:numId w:val="4"/>
        </w:numPr>
      </w:pPr>
      <w:r>
        <w:t>material owned by a third party that has been reproduced with permission. You will need to obtain permission from the third party to reuse its material.</w:t>
      </w:r>
    </w:p>
    <w:p w14:paraId="57DEC99D" w14:textId="77777777" w:rsidR="00C073DC" w:rsidRPr="003B3E41" w:rsidRDefault="00C073DC" w:rsidP="00C073DC">
      <w:pPr>
        <w:pStyle w:val="FeatureBox2"/>
        <w:rPr>
          <w:rStyle w:val="Strong"/>
        </w:rPr>
      </w:pPr>
      <w:r w:rsidRPr="003B3E41">
        <w:rPr>
          <w:rStyle w:val="Strong"/>
        </w:rPr>
        <w:t>Links to third-party material and websites</w:t>
      </w:r>
    </w:p>
    <w:p w14:paraId="18E967C0" w14:textId="77777777" w:rsidR="00C073DC" w:rsidRDefault="00C073DC" w:rsidP="00C073D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506D112A" w:rsidR="00DA237B" w:rsidRPr="00DA237B" w:rsidRDefault="00C073DC" w:rsidP="00C073D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DA237B" w:rsidRPr="00DA237B" w:rsidSect="00DB78DE">
      <w:headerReference w:type="first" r:id="rId27"/>
      <w:footerReference w:type="first" r:id="rId2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D1C" w14:textId="77777777" w:rsidR="00DB78DE" w:rsidRDefault="00DB78DE">
      <w:r>
        <w:separator/>
      </w:r>
    </w:p>
    <w:p w14:paraId="68FF6FD7" w14:textId="77777777" w:rsidR="00DB78DE" w:rsidRDefault="00DB78DE"/>
    <w:p w14:paraId="2A726EB0" w14:textId="77777777" w:rsidR="00DB78DE" w:rsidRDefault="00DB78DE"/>
  </w:endnote>
  <w:endnote w:type="continuationSeparator" w:id="0">
    <w:p w14:paraId="287C3EAB" w14:textId="77777777" w:rsidR="00DB78DE" w:rsidRDefault="00DB78DE">
      <w:r>
        <w:continuationSeparator/>
      </w:r>
    </w:p>
    <w:p w14:paraId="417CFEB0" w14:textId="77777777" w:rsidR="00DB78DE" w:rsidRDefault="00DB78DE"/>
    <w:p w14:paraId="73438B3D" w14:textId="77777777" w:rsidR="00DB78DE" w:rsidRDefault="00DB78DE"/>
  </w:endnote>
  <w:endnote w:type="continuationNotice" w:id="1">
    <w:p w14:paraId="4BB81477" w14:textId="77777777" w:rsidR="00DB78DE" w:rsidRDefault="00DB78DE">
      <w:pPr>
        <w:spacing w:before="0" w:line="240" w:lineRule="auto"/>
      </w:pPr>
    </w:p>
    <w:p w14:paraId="6FF60161" w14:textId="77777777" w:rsidR="00DB78DE" w:rsidRDefault="00DB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15102E4"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B33418">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820357590" name="Picture 82035759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BEFC" w14:textId="77777777" w:rsidR="00D17F8D" w:rsidRPr="00EC1782" w:rsidRDefault="00D17F8D"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6428" w14:textId="77777777" w:rsidR="00DB78DE" w:rsidRDefault="00DB78DE">
      <w:r>
        <w:separator/>
      </w:r>
    </w:p>
    <w:p w14:paraId="4C2121E1" w14:textId="77777777" w:rsidR="00DB78DE" w:rsidRDefault="00DB78DE"/>
    <w:p w14:paraId="2E1D9C4A" w14:textId="77777777" w:rsidR="00DB78DE" w:rsidRDefault="00DB78DE"/>
  </w:footnote>
  <w:footnote w:type="continuationSeparator" w:id="0">
    <w:p w14:paraId="760E7511" w14:textId="77777777" w:rsidR="00DB78DE" w:rsidRDefault="00DB78DE">
      <w:r>
        <w:continuationSeparator/>
      </w:r>
    </w:p>
    <w:p w14:paraId="23ADF999" w14:textId="77777777" w:rsidR="00DB78DE" w:rsidRDefault="00DB78DE"/>
    <w:p w14:paraId="644D3620" w14:textId="77777777" w:rsidR="00DB78DE" w:rsidRDefault="00DB78DE"/>
  </w:footnote>
  <w:footnote w:type="continuationNotice" w:id="1">
    <w:p w14:paraId="1D8DFADC" w14:textId="77777777" w:rsidR="00DB78DE" w:rsidRDefault="00DB78DE">
      <w:pPr>
        <w:spacing w:before="0" w:line="240" w:lineRule="auto"/>
      </w:pPr>
    </w:p>
    <w:p w14:paraId="6ADD78AD" w14:textId="77777777" w:rsidR="00DB78DE" w:rsidRDefault="00DB7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4A659C30" w:rsidR="0084631E" w:rsidRDefault="0001432D" w:rsidP="0084631E">
    <w:pPr>
      <w:pStyle w:val="Documentname"/>
    </w:pPr>
    <w:r>
      <w:t>Home ground advantage</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2004716805" name="Graphic 200471680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A2CD" w14:textId="77777777" w:rsidR="00D17F8D" w:rsidRPr="00EC1782" w:rsidRDefault="00D17F8D"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E8A09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1B17EF"/>
    <w:multiLevelType w:val="multilevel"/>
    <w:tmpl w:val="DC0E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FB08AC"/>
    <w:multiLevelType w:val="multilevel"/>
    <w:tmpl w:val="CC7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8773B"/>
    <w:multiLevelType w:val="multilevel"/>
    <w:tmpl w:val="EB1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9666D"/>
    <w:multiLevelType w:val="multilevel"/>
    <w:tmpl w:val="454E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65598"/>
    <w:multiLevelType w:val="multilevel"/>
    <w:tmpl w:val="C23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3038DA"/>
    <w:multiLevelType w:val="multilevel"/>
    <w:tmpl w:val="8BB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85BCFFD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04606"/>
    <w:multiLevelType w:val="multilevel"/>
    <w:tmpl w:val="2E48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669AD"/>
    <w:multiLevelType w:val="multilevel"/>
    <w:tmpl w:val="C5FC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3E2B4D"/>
    <w:multiLevelType w:val="multilevel"/>
    <w:tmpl w:val="B3F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BC2066"/>
    <w:multiLevelType w:val="multilevel"/>
    <w:tmpl w:val="2D5A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7A1D23"/>
    <w:multiLevelType w:val="multilevel"/>
    <w:tmpl w:val="E8AA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776390">
    <w:abstractNumId w:val="18"/>
  </w:num>
  <w:num w:numId="2" w16cid:durableId="334848040">
    <w:abstractNumId w:val="14"/>
  </w:num>
  <w:num w:numId="3" w16cid:durableId="175270668">
    <w:abstractNumId w:val="14"/>
  </w:num>
  <w:num w:numId="4" w16cid:durableId="730810984">
    <w:abstractNumId w:val="9"/>
  </w:num>
  <w:num w:numId="5" w16cid:durableId="175828682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20"/>
  </w:num>
  <w:num w:numId="7" w16cid:durableId="778531806">
    <w:abstractNumId w:val="12"/>
  </w:num>
  <w:num w:numId="8" w16cid:durableId="1694382681">
    <w:abstractNumId w:val="9"/>
  </w:num>
  <w:num w:numId="9" w16cid:durableId="1328552825">
    <w:abstractNumId w:val="4"/>
  </w:num>
  <w:num w:numId="10" w16cid:durableId="8588540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9"/>
  </w:num>
  <w:num w:numId="13" w16cid:durableId="1838499393">
    <w:abstractNumId w:val="20"/>
  </w:num>
  <w:num w:numId="14" w16cid:durableId="2120490538">
    <w:abstractNumId w:val="12"/>
  </w:num>
  <w:num w:numId="15" w16cid:durableId="2019574021">
    <w:abstractNumId w:val="9"/>
  </w:num>
  <w:num w:numId="16" w16cid:durableId="84575566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9"/>
  </w:num>
  <w:num w:numId="25" w16cid:durableId="1391660267">
    <w:abstractNumId w:val="20"/>
  </w:num>
  <w:num w:numId="26" w16cid:durableId="2067604771">
    <w:abstractNumId w:val="0"/>
  </w:num>
  <w:num w:numId="27" w16cid:durableId="822308067">
    <w:abstractNumId w:val="20"/>
  </w:num>
  <w:num w:numId="28" w16cid:durableId="147866089">
    <w:abstractNumId w:val="12"/>
  </w:num>
  <w:num w:numId="29" w16cid:durableId="1086851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7"/>
  </w:num>
  <w:num w:numId="34" w16cid:durableId="1355887734">
    <w:abstractNumId w:val="4"/>
  </w:num>
  <w:num w:numId="35" w16cid:durableId="539438007">
    <w:abstractNumId w:val="8"/>
  </w:num>
  <w:num w:numId="36" w16cid:durableId="140462538">
    <w:abstractNumId w:val="16"/>
  </w:num>
  <w:num w:numId="37" w16cid:durableId="478497369">
    <w:abstractNumId w:val="10"/>
  </w:num>
  <w:num w:numId="38" w16cid:durableId="99186985">
    <w:abstractNumId w:val="23"/>
  </w:num>
  <w:num w:numId="39" w16cid:durableId="848720276">
    <w:abstractNumId w:val="22"/>
  </w:num>
  <w:num w:numId="40" w16cid:durableId="18091721">
    <w:abstractNumId w:val="5"/>
  </w:num>
  <w:num w:numId="41" w16cid:durableId="1998264655">
    <w:abstractNumId w:val="17"/>
  </w:num>
  <w:num w:numId="42" w16cid:durableId="1933394543">
    <w:abstractNumId w:val="11"/>
  </w:num>
  <w:num w:numId="43" w16cid:durableId="1505508867">
    <w:abstractNumId w:val="19"/>
  </w:num>
  <w:num w:numId="44" w16cid:durableId="1247878346">
    <w:abstractNumId w:val="13"/>
  </w:num>
  <w:num w:numId="45" w16cid:durableId="1193804370">
    <w:abstractNumId w:val="6"/>
  </w:num>
  <w:num w:numId="46" w16cid:durableId="632029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5794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7800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025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879324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9B2"/>
    <w:rsid w:val="00001C08"/>
    <w:rsid w:val="00002BF1"/>
    <w:rsid w:val="00003E23"/>
    <w:rsid w:val="00005AC3"/>
    <w:rsid w:val="00006220"/>
    <w:rsid w:val="000066D0"/>
    <w:rsid w:val="00006CD7"/>
    <w:rsid w:val="00007BBB"/>
    <w:rsid w:val="00007F96"/>
    <w:rsid w:val="000103FC"/>
    <w:rsid w:val="00010746"/>
    <w:rsid w:val="00011B7E"/>
    <w:rsid w:val="0001432D"/>
    <w:rsid w:val="000143DF"/>
    <w:rsid w:val="000151F8"/>
    <w:rsid w:val="00015D43"/>
    <w:rsid w:val="00016801"/>
    <w:rsid w:val="00016CA5"/>
    <w:rsid w:val="00021171"/>
    <w:rsid w:val="000233A4"/>
    <w:rsid w:val="00023790"/>
    <w:rsid w:val="0002416F"/>
    <w:rsid w:val="00024602"/>
    <w:rsid w:val="000252FF"/>
    <w:rsid w:val="000253AE"/>
    <w:rsid w:val="00027181"/>
    <w:rsid w:val="00030C4B"/>
    <w:rsid w:val="00030EBC"/>
    <w:rsid w:val="0003144A"/>
    <w:rsid w:val="000331B6"/>
    <w:rsid w:val="00034F5E"/>
    <w:rsid w:val="0003541F"/>
    <w:rsid w:val="0003680A"/>
    <w:rsid w:val="00037C5C"/>
    <w:rsid w:val="00040BF3"/>
    <w:rsid w:val="00041C71"/>
    <w:rsid w:val="00041EB6"/>
    <w:rsid w:val="00042114"/>
    <w:rsid w:val="000423E3"/>
    <w:rsid w:val="0004292D"/>
    <w:rsid w:val="00042D30"/>
    <w:rsid w:val="00043FA0"/>
    <w:rsid w:val="000448E2"/>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70416"/>
    <w:rsid w:val="00071D06"/>
    <w:rsid w:val="0007214A"/>
    <w:rsid w:val="00072B6E"/>
    <w:rsid w:val="00072C51"/>
    <w:rsid w:val="00072DFB"/>
    <w:rsid w:val="0007317D"/>
    <w:rsid w:val="00075B4E"/>
    <w:rsid w:val="00077A7C"/>
    <w:rsid w:val="00082E53"/>
    <w:rsid w:val="000844F9"/>
    <w:rsid w:val="00084628"/>
    <w:rsid w:val="00084830"/>
    <w:rsid w:val="000858E5"/>
    <w:rsid w:val="0008606A"/>
    <w:rsid w:val="00086656"/>
    <w:rsid w:val="00086D87"/>
    <w:rsid w:val="000872D6"/>
    <w:rsid w:val="00090628"/>
    <w:rsid w:val="000919BC"/>
    <w:rsid w:val="000922D6"/>
    <w:rsid w:val="00092F78"/>
    <w:rsid w:val="0009452F"/>
    <w:rsid w:val="00096701"/>
    <w:rsid w:val="000A0C05"/>
    <w:rsid w:val="000A33D4"/>
    <w:rsid w:val="000A41E7"/>
    <w:rsid w:val="000A451E"/>
    <w:rsid w:val="000A46AA"/>
    <w:rsid w:val="000A6D4F"/>
    <w:rsid w:val="000A796C"/>
    <w:rsid w:val="000A7A61"/>
    <w:rsid w:val="000B09C8"/>
    <w:rsid w:val="000B1FC2"/>
    <w:rsid w:val="000B2886"/>
    <w:rsid w:val="000B30E1"/>
    <w:rsid w:val="000B4F65"/>
    <w:rsid w:val="000B5DC2"/>
    <w:rsid w:val="000B75CB"/>
    <w:rsid w:val="000B7D49"/>
    <w:rsid w:val="000C07B7"/>
    <w:rsid w:val="000C0FB5"/>
    <w:rsid w:val="000C1078"/>
    <w:rsid w:val="000C16A7"/>
    <w:rsid w:val="000C1BCD"/>
    <w:rsid w:val="000C250C"/>
    <w:rsid w:val="000C3704"/>
    <w:rsid w:val="000C389A"/>
    <w:rsid w:val="000C43DF"/>
    <w:rsid w:val="000C575E"/>
    <w:rsid w:val="000C61FB"/>
    <w:rsid w:val="000C6F89"/>
    <w:rsid w:val="000C7627"/>
    <w:rsid w:val="000C7D4F"/>
    <w:rsid w:val="000D0746"/>
    <w:rsid w:val="000D2063"/>
    <w:rsid w:val="000D24EC"/>
    <w:rsid w:val="000D2C3A"/>
    <w:rsid w:val="000D37B8"/>
    <w:rsid w:val="000D48A8"/>
    <w:rsid w:val="000D4B5A"/>
    <w:rsid w:val="000D55B1"/>
    <w:rsid w:val="000D64D8"/>
    <w:rsid w:val="000E07F5"/>
    <w:rsid w:val="000E3746"/>
    <w:rsid w:val="000E3800"/>
    <w:rsid w:val="000E3C1C"/>
    <w:rsid w:val="000E41B7"/>
    <w:rsid w:val="000E6BA0"/>
    <w:rsid w:val="000F174A"/>
    <w:rsid w:val="000F2824"/>
    <w:rsid w:val="000F2A3D"/>
    <w:rsid w:val="000F7960"/>
    <w:rsid w:val="001007EA"/>
    <w:rsid w:val="00100B59"/>
    <w:rsid w:val="00100DC5"/>
    <w:rsid w:val="00100E27"/>
    <w:rsid w:val="00100E5A"/>
    <w:rsid w:val="00101135"/>
    <w:rsid w:val="0010259B"/>
    <w:rsid w:val="00102D25"/>
    <w:rsid w:val="00103D80"/>
    <w:rsid w:val="00104A05"/>
    <w:rsid w:val="00106009"/>
    <w:rsid w:val="001061F9"/>
    <w:rsid w:val="0010663E"/>
    <w:rsid w:val="001068B3"/>
    <w:rsid w:val="00106A3B"/>
    <w:rsid w:val="001113CC"/>
    <w:rsid w:val="00113525"/>
    <w:rsid w:val="00113727"/>
    <w:rsid w:val="00113763"/>
    <w:rsid w:val="0011437C"/>
    <w:rsid w:val="00114B7D"/>
    <w:rsid w:val="001177C4"/>
    <w:rsid w:val="00117B7D"/>
    <w:rsid w:val="00117FF3"/>
    <w:rsid w:val="001208EA"/>
    <w:rsid w:val="0012093E"/>
    <w:rsid w:val="00121903"/>
    <w:rsid w:val="00121E8F"/>
    <w:rsid w:val="001231F0"/>
    <w:rsid w:val="00125C6C"/>
    <w:rsid w:val="0012616D"/>
    <w:rsid w:val="00127648"/>
    <w:rsid w:val="0013032B"/>
    <w:rsid w:val="001305EA"/>
    <w:rsid w:val="001324C3"/>
    <w:rsid w:val="001328FA"/>
    <w:rsid w:val="0013419A"/>
    <w:rsid w:val="001342F6"/>
    <w:rsid w:val="00134700"/>
    <w:rsid w:val="00134E23"/>
    <w:rsid w:val="00135E80"/>
    <w:rsid w:val="00140753"/>
    <w:rsid w:val="00141D21"/>
    <w:rsid w:val="0014239C"/>
    <w:rsid w:val="00143921"/>
    <w:rsid w:val="00145C0B"/>
    <w:rsid w:val="00146F04"/>
    <w:rsid w:val="00147E93"/>
    <w:rsid w:val="00150EBC"/>
    <w:rsid w:val="001520B0"/>
    <w:rsid w:val="00153E6C"/>
    <w:rsid w:val="0015446A"/>
    <w:rsid w:val="0015487C"/>
    <w:rsid w:val="00155144"/>
    <w:rsid w:val="00155429"/>
    <w:rsid w:val="001564ED"/>
    <w:rsid w:val="00156956"/>
    <w:rsid w:val="0015712E"/>
    <w:rsid w:val="001613F7"/>
    <w:rsid w:val="00161A3D"/>
    <w:rsid w:val="00162C3A"/>
    <w:rsid w:val="00165B83"/>
    <w:rsid w:val="00165FF0"/>
    <w:rsid w:val="00167BB2"/>
    <w:rsid w:val="0017075C"/>
    <w:rsid w:val="00170CB5"/>
    <w:rsid w:val="00171601"/>
    <w:rsid w:val="00171670"/>
    <w:rsid w:val="00172EC4"/>
    <w:rsid w:val="00174183"/>
    <w:rsid w:val="001749BE"/>
    <w:rsid w:val="00174DFA"/>
    <w:rsid w:val="00176C65"/>
    <w:rsid w:val="001779B1"/>
    <w:rsid w:val="0018036C"/>
    <w:rsid w:val="00180A15"/>
    <w:rsid w:val="001810F4"/>
    <w:rsid w:val="00181128"/>
    <w:rsid w:val="0018179E"/>
    <w:rsid w:val="00182B46"/>
    <w:rsid w:val="00182BD4"/>
    <w:rsid w:val="001839C3"/>
    <w:rsid w:val="00183B80"/>
    <w:rsid w:val="00183DB2"/>
    <w:rsid w:val="00183E9C"/>
    <w:rsid w:val="001841F1"/>
    <w:rsid w:val="0018571A"/>
    <w:rsid w:val="00185801"/>
    <w:rsid w:val="001859B6"/>
    <w:rsid w:val="0018786C"/>
    <w:rsid w:val="00187FFC"/>
    <w:rsid w:val="00190F74"/>
    <w:rsid w:val="00191D2F"/>
    <w:rsid w:val="00191EAB"/>
    <w:rsid w:val="00191F45"/>
    <w:rsid w:val="00193503"/>
    <w:rsid w:val="001939CA"/>
    <w:rsid w:val="00193B82"/>
    <w:rsid w:val="0019600C"/>
    <w:rsid w:val="00196A1E"/>
    <w:rsid w:val="00196CF1"/>
    <w:rsid w:val="00196E9B"/>
    <w:rsid w:val="00197ADC"/>
    <w:rsid w:val="00197B41"/>
    <w:rsid w:val="001A03EA"/>
    <w:rsid w:val="001A0AF7"/>
    <w:rsid w:val="001A25AF"/>
    <w:rsid w:val="001A3627"/>
    <w:rsid w:val="001A6EF1"/>
    <w:rsid w:val="001A71E2"/>
    <w:rsid w:val="001B3065"/>
    <w:rsid w:val="001B33C0"/>
    <w:rsid w:val="001B4A46"/>
    <w:rsid w:val="001B5E34"/>
    <w:rsid w:val="001B6203"/>
    <w:rsid w:val="001B68DA"/>
    <w:rsid w:val="001B772B"/>
    <w:rsid w:val="001C0906"/>
    <w:rsid w:val="001C2997"/>
    <w:rsid w:val="001C4DB7"/>
    <w:rsid w:val="001C6C9B"/>
    <w:rsid w:val="001D10B2"/>
    <w:rsid w:val="001D3092"/>
    <w:rsid w:val="001D33CA"/>
    <w:rsid w:val="001D4CD1"/>
    <w:rsid w:val="001D5BA2"/>
    <w:rsid w:val="001D66C2"/>
    <w:rsid w:val="001D6877"/>
    <w:rsid w:val="001E0FFC"/>
    <w:rsid w:val="001E1F93"/>
    <w:rsid w:val="001E24CF"/>
    <w:rsid w:val="001E265E"/>
    <w:rsid w:val="001E3097"/>
    <w:rsid w:val="001E4AA3"/>
    <w:rsid w:val="001E4B06"/>
    <w:rsid w:val="001E5F98"/>
    <w:rsid w:val="001F01F4"/>
    <w:rsid w:val="001F0F26"/>
    <w:rsid w:val="001F2232"/>
    <w:rsid w:val="001F64BE"/>
    <w:rsid w:val="001F6D7B"/>
    <w:rsid w:val="001F7070"/>
    <w:rsid w:val="001F73A6"/>
    <w:rsid w:val="001F7807"/>
    <w:rsid w:val="002007C8"/>
    <w:rsid w:val="00200AD3"/>
    <w:rsid w:val="00200B5C"/>
    <w:rsid w:val="00200EF2"/>
    <w:rsid w:val="002016B9"/>
    <w:rsid w:val="00201825"/>
    <w:rsid w:val="00201CB2"/>
    <w:rsid w:val="00202266"/>
    <w:rsid w:val="002046F7"/>
    <w:rsid w:val="0020478D"/>
    <w:rsid w:val="002054D0"/>
    <w:rsid w:val="00206EFD"/>
    <w:rsid w:val="00207081"/>
    <w:rsid w:val="0020756A"/>
    <w:rsid w:val="00210D95"/>
    <w:rsid w:val="00210DA6"/>
    <w:rsid w:val="002136B3"/>
    <w:rsid w:val="00214DF8"/>
    <w:rsid w:val="0021660A"/>
    <w:rsid w:val="0021668B"/>
    <w:rsid w:val="00216957"/>
    <w:rsid w:val="00217731"/>
    <w:rsid w:val="00217AE6"/>
    <w:rsid w:val="00220B90"/>
    <w:rsid w:val="00221777"/>
    <w:rsid w:val="00221998"/>
    <w:rsid w:val="00221E1A"/>
    <w:rsid w:val="00221F4B"/>
    <w:rsid w:val="002228E3"/>
    <w:rsid w:val="0022320E"/>
    <w:rsid w:val="00224261"/>
    <w:rsid w:val="00224B16"/>
    <w:rsid w:val="00224D61"/>
    <w:rsid w:val="002265BD"/>
    <w:rsid w:val="00226F56"/>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05"/>
    <w:rsid w:val="00250C2E"/>
    <w:rsid w:val="00250F4A"/>
    <w:rsid w:val="00251349"/>
    <w:rsid w:val="00251452"/>
    <w:rsid w:val="00253532"/>
    <w:rsid w:val="002540D3"/>
    <w:rsid w:val="00254B2A"/>
    <w:rsid w:val="002556DB"/>
    <w:rsid w:val="00256D4F"/>
    <w:rsid w:val="00260EE8"/>
    <w:rsid w:val="00260F28"/>
    <w:rsid w:val="0026131D"/>
    <w:rsid w:val="00263542"/>
    <w:rsid w:val="00264DCF"/>
    <w:rsid w:val="00266738"/>
    <w:rsid w:val="0026691A"/>
    <w:rsid w:val="00266D0C"/>
    <w:rsid w:val="002717AE"/>
    <w:rsid w:val="00273F94"/>
    <w:rsid w:val="002754A5"/>
    <w:rsid w:val="002760B7"/>
    <w:rsid w:val="0027644E"/>
    <w:rsid w:val="0027707D"/>
    <w:rsid w:val="002772AA"/>
    <w:rsid w:val="002810D3"/>
    <w:rsid w:val="002827A5"/>
    <w:rsid w:val="00282B8B"/>
    <w:rsid w:val="002847AE"/>
    <w:rsid w:val="002870F2"/>
    <w:rsid w:val="00287650"/>
    <w:rsid w:val="00287796"/>
    <w:rsid w:val="0029008E"/>
    <w:rsid w:val="00290154"/>
    <w:rsid w:val="00291385"/>
    <w:rsid w:val="00292AB4"/>
    <w:rsid w:val="00294F88"/>
    <w:rsid w:val="00294FCC"/>
    <w:rsid w:val="00295516"/>
    <w:rsid w:val="00295906"/>
    <w:rsid w:val="0029733C"/>
    <w:rsid w:val="002A10A1"/>
    <w:rsid w:val="002A12C5"/>
    <w:rsid w:val="002A3161"/>
    <w:rsid w:val="002A3410"/>
    <w:rsid w:val="002A44D1"/>
    <w:rsid w:val="002A4631"/>
    <w:rsid w:val="002A5BA6"/>
    <w:rsid w:val="002A6EA6"/>
    <w:rsid w:val="002B108B"/>
    <w:rsid w:val="002B12DE"/>
    <w:rsid w:val="002B270D"/>
    <w:rsid w:val="002B3375"/>
    <w:rsid w:val="002B42EE"/>
    <w:rsid w:val="002B4745"/>
    <w:rsid w:val="002B480D"/>
    <w:rsid w:val="002B4845"/>
    <w:rsid w:val="002B4AC3"/>
    <w:rsid w:val="002B7744"/>
    <w:rsid w:val="002C05AC"/>
    <w:rsid w:val="002C1DC1"/>
    <w:rsid w:val="002C3953"/>
    <w:rsid w:val="002C56A0"/>
    <w:rsid w:val="002C71FA"/>
    <w:rsid w:val="002C7496"/>
    <w:rsid w:val="002D12FF"/>
    <w:rsid w:val="002D21A5"/>
    <w:rsid w:val="002D255A"/>
    <w:rsid w:val="002D4413"/>
    <w:rsid w:val="002D7247"/>
    <w:rsid w:val="002D74B2"/>
    <w:rsid w:val="002E04C0"/>
    <w:rsid w:val="002E23E3"/>
    <w:rsid w:val="002E247B"/>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070FF"/>
    <w:rsid w:val="0030716E"/>
    <w:rsid w:val="003102C3"/>
    <w:rsid w:val="00310348"/>
    <w:rsid w:val="00310EE6"/>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773"/>
    <w:rsid w:val="00324D52"/>
    <w:rsid w:val="00324D73"/>
    <w:rsid w:val="00325B7B"/>
    <w:rsid w:val="0033193C"/>
    <w:rsid w:val="00332B30"/>
    <w:rsid w:val="003332D1"/>
    <w:rsid w:val="00333BA4"/>
    <w:rsid w:val="00334EE8"/>
    <w:rsid w:val="0033532B"/>
    <w:rsid w:val="00336799"/>
    <w:rsid w:val="0033685E"/>
    <w:rsid w:val="00337929"/>
    <w:rsid w:val="00337AD4"/>
    <w:rsid w:val="00340003"/>
    <w:rsid w:val="003405BC"/>
    <w:rsid w:val="00341CD3"/>
    <w:rsid w:val="003429B7"/>
    <w:rsid w:val="00342B92"/>
    <w:rsid w:val="00343B23"/>
    <w:rsid w:val="00343B25"/>
    <w:rsid w:val="003444A9"/>
    <w:rsid w:val="003445F2"/>
    <w:rsid w:val="00344DB1"/>
    <w:rsid w:val="00345EB0"/>
    <w:rsid w:val="0034764B"/>
    <w:rsid w:val="0034780A"/>
    <w:rsid w:val="00347CBE"/>
    <w:rsid w:val="003503AC"/>
    <w:rsid w:val="00352686"/>
    <w:rsid w:val="00353225"/>
    <w:rsid w:val="003534AD"/>
    <w:rsid w:val="00354C78"/>
    <w:rsid w:val="00355EE4"/>
    <w:rsid w:val="003564FF"/>
    <w:rsid w:val="00357136"/>
    <w:rsid w:val="003576EB"/>
    <w:rsid w:val="00357CD5"/>
    <w:rsid w:val="00360431"/>
    <w:rsid w:val="00360C67"/>
    <w:rsid w:val="00360E65"/>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16E"/>
    <w:rsid w:val="00383B5F"/>
    <w:rsid w:val="00384483"/>
    <w:rsid w:val="0038479F"/>
    <w:rsid w:val="0038499A"/>
    <w:rsid w:val="00384F53"/>
    <w:rsid w:val="00386D58"/>
    <w:rsid w:val="00387053"/>
    <w:rsid w:val="00391902"/>
    <w:rsid w:val="00395451"/>
    <w:rsid w:val="00395633"/>
    <w:rsid w:val="00395716"/>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1247"/>
    <w:rsid w:val="003B225F"/>
    <w:rsid w:val="003B3607"/>
    <w:rsid w:val="003B3CB0"/>
    <w:rsid w:val="003B4824"/>
    <w:rsid w:val="003B49FE"/>
    <w:rsid w:val="003B5724"/>
    <w:rsid w:val="003B7BBB"/>
    <w:rsid w:val="003C0FB3"/>
    <w:rsid w:val="003C31DA"/>
    <w:rsid w:val="003C3990"/>
    <w:rsid w:val="003C434B"/>
    <w:rsid w:val="003C489D"/>
    <w:rsid w:val="003C54B8"/>
    <w:rsid w:val="003C687F"/>
    <w:rsid w:val="003C723C"/>
    <w:rsid w:val="003D0F7F"/>
    <w:rsid w:val="003D20B9"/>
    <w:rsid w:val="003D3CF0"/>
    <w:rsid w:val="003D53BF"/>
    <w:rsid w:val="003D5665"/>
    <w:rsid w:val="003D6797"/>
    <w:rsid w:val="003D779D"/>
    <w:rsid w:val="003D7846"/>
    <w:rsid w:val="003D78A2"/>
    <w:rsid w:val="003E03FD"/>
    <w:rsid w:val="003E0C11"/>
    <w:rsid w:val="003E15EE"/>
    <w:rsid w:val="003E5625"/>
    <w:rsid w:val="003E6AE0"/>
    <w:rsid w:val="003F0971"/>
    <w:rsid w:val="003F0D57"/>
    <w:rsid w:val="003F1316"/>
    <w:rsid w:val="003F28DA"/>
    <w:rsid w:val="003F2B6E"/>
    <w:rsid w:val="003F2C2F"/>
    <w:rsid w:val="003F35B8"/>
    <w:rsid w:val="003F3F97"/>
    <w:rsid w:val="003F42CF"/>
    <w:rsid w:val="003F4EA0"/>
    <w:rsid w:val="003F66AD"/>
    <w:rsid w:val="003F69BE"/>
    <w:rsid w:val="003F7D20"/>
    <w:rsid w:val="00400992"/>
    <w:rsid w:val="00400EB0"/>
    <w:rsid w:val="004013F6"/>
    <w:rsid w:val="00402FCF"/>
    <w:rsid w:val="004042F8"/>
    <w:rsid w:val="0040481B"/>
    <w:rsid w:val="004048C9"/>
    <w:rsid w:val="00405801"/>
    <w:rsid w:val="0040583E"/>
    <w:rsid w:val="004062AA"/>
    <w:rsid w:val="00407329"/>
    <w:rsid w:val="00407474"/>
    <w:rsid w:val="004078B4"/>
    <w:rsid w:val="00407ED4"/>
    <w:rsid w:val="00407F31"/>
    <w:rsid w:val="004125FD"/>
    <w:rsid w:val="004128F0"/>
    <w:rsid w:val="00414D5B"/>
    <w:rsid w:val="004163AD"/>
    <w:rsid w:val="0041645A"/>
    <w:rsid w:val="00417BB8"/>
    <w:rsid w:val="00420300"/>
    <w:rsid w:val="00421CC4"/>
    <w:rsid w:val="00423190"/>
    <w:rsid w:val="0042354D"/>
    <w:rsid w:val="004259A6"/>
    <w:rsid w:val="00425CCF"/>
    <w:rsid w:val="00430D80"/>
    <w:rsid w:val="004317B5"/>
    <w:rsid w:val="00431DB6"/>
    <w:rsid w:val="00431E3D"/>
    <w:rsid w:val="00431F7A"/>
    <w:rsid w:val="00435259"/>
    <w:rsid w:val="004361FB"/>
    <w:rsid w:val="00436B23"/>
    <w:rsid w:val="00436E88"/>
    <w:rsid w:val="0043775B"/>
    <w:rsid w:val="00440977"/>
    <w:rsid w:val="00441394"/>
    <w:rsid w:val="0044175B"/>
    <w:rsid w:val="00441C88"/>
    <w:rsid w:val="00442026"/>
    <w:rsid w:val="00442448"/>
    <w:rsid w:val="00443CD4"/>
    <w:rsid w:val="00443FFB"/>
    <w:rsid w:val="004440BB"/>
    <w:rsid w:val="00445093"/>
    <w:rsid w:val="004450B6"/>
    <w:rsid w:val="00445612"/>
    <w:rsid w:val="004459C3"/>
    <w:rsid w:val="004479D8"/>
    <w:rsid w:val="00447C58"/>
    <w:rsid w:val="00447C97"/>
    <w:rsid w:val="00447D35"/>
    <w:rsid w:val="00451168"/>
    <w:rsid w:val="00451506"/>
    <w:rsid w:val="00452D84"/>
    <w:rsid w:val="00453739"/>
    <w:rsid w:val="0045627B"/>
    <w:rsid w:val="00456C90"/>
    <w:rsid w:val="00457160"/>
    <w:rsid w:val="004578CC"/>
    <w:rsid w:val="00463BFC"/>
    <w:rsid w:val="004657D6"/>
    <w:rsid w:val="00465E5F"/>
    <w:rsid w:val="004675D6"/>
    <w:rsid w:val="00470065"/>
    <w:rsid w:val="004712DE"/>
    <w:rsid w:val="004728AA"/>
    <w:rsid w:val="00473346"/>
    <w:rsid w:val="00476168"/>
    <w:rsid w:val="00476284"/>
    <w:rsid w:val="004762B5"/>
    <w:rsid w:val="0047758F"/>
    <w:rsid w:val="0048075A"/>
    <w:rsid w:val="0048084F"/>
    <w:rsid w:val="004810BD"/>
    <w:rsid w:val="0048175E"/>
    <w:rsid w:val="00482868"/>
    <w:rsid w:val="00483914"/>
    <w:rsid w:val="00483B44"/>
    <w:rsid w:val="00483CA9"/>
    <w:rsid w:val="004850B9"/>
    <w:rsid w:val="0048525B"/>
    <w:rsid w:val="00485CCD"/>
    <w:rsid w:val="00485DB5"/>
    <w:rsid w:val="004860C5"/>
    <w:rsid w:val="00486D2B"/>
    <w:rsid w:val="00490D60"/>
    <w:rsid w:val="00493120"/>
    <w:rsid w:val="004949C7"/>
    <w:rsid w:val="00494FDC"/>
    <w:rsid w:val="0049586E"/>
    <w:rsid w:val="004A0489"/>
    <w:rsid w:val="004A161B"/>
    <w:rsid w:val="004A4106"/>
    <w:rsid w:val="004A4146"/>
    <w:rsid w:val="004A47DB"/>
    <w:rsid w:val="004A4F6C"/>
    <w:rsid w:val="004A5AAE"/>
    <w:rsid w:val="004A6AB7"/>
    <w:rsid w:val="004A6F27"/>
    <w:rsid w:val="004A7284"/>
    <w:rsid w:val="004A7812"/>
    <w:rsid w:val="004A7E1A"/>
    <w:rsid w:val="004B005E"/>
    <w:rsid w:val="004B0073"/>
    <w:rsid w:val="004B1541"/>
    <w:rsid w:val="004B240E"/>
    <w:rsid w:val="004B29F4"/>
    <w:rsid w:val="004B4058"/>
    <w:rsid w:val="004B4C27"/>
    <w:rsid w:val="004B60AE"/>
    <w:rsid w:val="004B6407"/>
    <w:rsid w:val="004B6923"/>
    <w:rsid w:val="004B7240"/>
    <w:rsid w:val="004B7495"/>
    <w:rsid w:val="004B780F"/>
    <w:rsid w:val="004B7B56"/>
    <w:rsid w:val="004B7EE9"/>
    <w:rsid w:val="004C098E"/>
    <w:rsid w:val="004C168D"/>
    <w:rsid w:val="004C20CF"/>
    <w:rsid w:val="004C299C"/>
    <w:rsid w:val="004C2E2E"/>
    <w:rsid w:val="004C3080"/>
    <w:rsid w:val="004C38A9"/>
    <w:rsid w:val="004C4CA3"/>
    <w:rsid w:val="004C4D54"/>
    <w:rsid w:val="004C622A"/>
    <w:rsid w:val="004C6610"/>
    <w:rsid w:val="004C7023"/>
    <w:rsid w:val="004C7513"/>
    <w:rsid w:val="004D02AC"/>
    <w:rsid w:val="004D0383"/>
    <w:rsid w:val="004D1F3F"/>
    <w:rsid w:val="004D333E"/>
    <w:rsid w:val="004D3A72"/>
    <w:rsid w:val="004D3EE2"/>
    <w:rsid w:val="004D5BBA"/>
    <w:rsid w:val="004D6540"/>
    <w:rsid w:val="004D66E9"/>
    <w:rsid w:val="004E0B02"/>
    <w:rsid w:val="004E14EB"/>
    <w:rsid w:val="004E1C2A"/>
    <w:rsid w:val="004E2ACB"/>
    <w:rsid w:val="004E2DEA"/>
    <w:rsid w:val="004E38B0"/>
    <w:rsid w:val="004E3C28"/>
    <w:rsid w:val="004E4332"/>
    <w:rsid w:val="004E4E0B"/>
    <w:rsid w:val="004E5594"/>
    <w:rsid w:val="004E6856"/>
    <w:rsid w:val="004E6FB4"/>
    <w:rsid w:val="004F0977"/>
    <w:rsid w:val="004F1408"/>
    <w:rsid w:val="004F4DF3"/>
    <w:rsid w:val="004F4E1D"/>
    <w:rsid w:val="004F616E"/>
    <w:rsid w:val="004F6257"/>
    <w:rsid w:val="004F6A25"/>
    <w:rsid w:val="004F6AB0"/>
    <w:rsid w:val="004F6B4D"/>
    <w:rsid w:val="004F6F40"/>
    <w:rsid w:val="005000BD"/>
    <w:rsid w:val="005000DD"/>
    <w:rsid w:val="00500D71"/>
    <w:rsid w:val="00503948"/>
    <w:rsid w:val="00503B09"/>
    <w:rsid w:val="00504F5C"/>
    <w:rsid w:val="00505262"/>
    <w:rsid w:val="0050597B"/>
    <w:rsid w:val="00505EE3"/>
    <w:rsid w:val="00506DF8"/>
    <w:rsid w:val="00507451"/>
    <w:rsid w:val="00507F9E"/>
    <w:rsid w:val="00511F4D"/>
    <w:rsid w:val="00512630"/>
    <w:rsid w:val="00514275"/>
    <w:rsid w:val="00514D6B"/>
    <w:rsid w:val="0051574E"/>
    <w:rsid w:val="0051725F"/>
    <w:rsid w:val="00520095"/>
    <w:rsid w:val="00520645"/>
    <w:rsid w:val="0052168D"/>
    <w:rsid w:val="0052396A"/>
    <w:rsid w:val="005246F1"/>
    <w:rsid w:val="00526547"/>
    <w:rsid w:val="00527191"/>
    <w:rsid w:val="0052734E"/>
    <w:rsid w:val="0052782C"/>
    <w:rsid w:val="00527A41"/>
    <w:rsid w:val="00527B73"/>
    <w:rsid w:val="00530E46"/>
    <w:rsid w:val="005324EF"/>
    <w:rsid w:val="0053286B"/>
    <w:rsid w:val="00532891"/>
    <w:rsid w:val="00532BE4"/>
    <w:rsid w:val="00536369"/>
    <w:rsid w:val="005363A7"/>
    <w:rsid w:val="005400FF"/>
    <w:rsid w:val="00540E99"/>
    <w:rsid w:val="00541130"/>
    <w:rsid w:val="005418FE"/>
    <w:rsid w:val="00543CDB"/>
    <w:rsid w:val="005447BE"/>
    <w:rsid w:val="00546A8B"/>
    <w:rsid w:val="00546D5E"/>
    <w:rsid w:val="00546F02"/>
    <w:rsid w:val="00547051"/>
    <w:rsid w:val="0054770B"/>
    <w:rsid w:val="00551073"/>
    <w:rsid w:val="00551DA4"/>
    <w:rsid w:val="0055213A"/>
    <w:rsid w:val="00554956"/>
    <w:rsid w:val="00557BE6"/>
    <w:rsid w:val="005600BC"/>
    <w:rsid w:val="005611FE"/>
    <w:rsid w:val="00563104"/>
    <w:rsid w:val="005646C1"/>
    <w:rsid w:val="005646CC"/>
    <w:rsid w:val="00564B2C"/>
    <w:rsid w:val="005650C4"/>
    <w:rsid w:val="005652E4"/>
    <w:rsid w:val="00565686"/>
    <w:rsid w:val="00565730"/>
    <w:rsid w:val="00566671"/>
    <w:rsid w:val="00567B22"/>
    <w:rsid w:val="0057134C"/>
    <w:rsid w:val="0057331C"/>
    <w:rsid w:val="00573328"/>
    <w:rsid w:val="00573F07"/>
    <w:rsid w:val="0057478F"/>
    <w:rsid w:val="005747FF"/>
    <w:rsid w:val="005755BA"/>
    <w:rsid w:val="00576415"/>
    <w:rsid w:val="00580D0F"/>
    <w:rsid w:val="00581F3D"/>
    <w:rsid w:val="005824C0"/>
    <w:rsid w:val="00582560"/>
    <w:rsid w:val="00582FD7"/>
    <w:rsid w:val="005832ED"/>
    <w:rsid w:val="00583524"/>
    <w:rsid w:val="005835A2"/>
    <w:rsid w:val="00583853"/>
    <w:rsid w:val="00584C27"/>
    <w:rsid w:val="005857A8"/>
    <w:rsid w:val="0058713B"/>
    <w:rsid w:val="005876D2"/>
    <w:rsid w:val="0059056C"/>
    <w:rsid w:val="0059130B"/>
    <w:rsid w:val="005913AE"/>
    <w:rsid w:val="00591552"/>
    <w:rsid w:val="005939E9"/>
    <w:rsid w:val="00593F04"/>
    <w:rsid w:val="0059444E"/>
    <w:rsid w:val="00594705"/>
    <w:rsid w:val="0059516A"/>
    <w:rsid w:val="00595328"/>
    <w:rsid w:val="00596689"/>
    <w:rsid w:val="005A11DE"/>
    <w:rsid w:val="005A16FB"/>
    <w:rsid w:val="005A1A68"/>
    <w:rsid w:val="005A1D50"/>
    <w:rsid w:val="005A2985"/>
    <w:rsid w:val="005A2A5A"/>
    <w:rsid w:val="005A3076"/>
    <w:rsid w:val="005A39FC"/>
    <w:rsid w:val="005A3B66"/>
    <w:rsid w:val="005A42E3"/>
    <w:rsid w:val="005A5F04"/>
    <w:rsid w:val="005A6DC2"/>
    <w:rsid w:val="005B0870"/>
    <w:rsid w:val="005B1762"/>
    <w:rsid w:val="005B238B"/>
    <w:rsid w:val="005B32BF"/>
    <w:rsid w:val="005B3B9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8E7"/>
    <w:rsid w:val="005D7A00"/>
    <w:rsid w:val="005E0B43"/>
    <w:rsid w:val="005E1533"/>
    <w:rsid w:val="005E1CDF"/>
    <w:rsid w:val="005E4742"/>
    <w:rsid w:val="005E4AEC"/>
    <w:rsid w:val="005E6829"/>
    <w:rsid w:val="005F10D4"/>
    <w:rsid w:val="005F26E8"/>
    <w:rsid w:val="005F275A"/>
    <w:rsid w:val="005F2E08"/>
    <w:rsid w:val="005F2F2D"/>
    <w:rsid w:val="005F7834"/>
    <w:rsid w:val="005F78DD"/>
    <w:rsid w:val="005F7A4D"/>
    <w:rsid w:val="00601B68"/>
    <w:rsid w:val="006026BA"/>
    <w:rsid w:val="00602D21"/>
    <w:rsid w:val="0060359B"/>
    <w:rsid w:val="00603F69"/>
    <w:rsid w:val="006040DA"/>
    <w:rsid w:val="006047BD"/>
    <w:rsid w:val="00606968"/>
    <w:rsid w:val="00606DB7"/>
    <w:rsid w:val="0060752C"/>
    <w:rsid w:val="00607675"/>
    <w:rsid w:val="00610F53"/>
    <w:rsid w:val="00612E3F"/>
    <w:rsid w:val="00613208"/>
    <w:rsid w:val="00615E1C"/>
    <w:rsid w:val="00616767"/>
    <w:rsid w:val="0061698B"/>
    <w:rsid w:val="00616F61"/>
    <w:rsid w:val="00620917"/>
    <w:rsid w:val="0062163D"/>
    <w:rsid w:val="00621BCB"/>
    <w:rsid w:val="00623A9E"/>
    <w:rsid w:val="00624A20"/>
    <w:rsid w:val="00624C9B"/>
    <w:rsid w:val="006251EB"/>
    <w:rsid w:val="0062541D"/>
    <w:rsid w:val="00630BB3"/>
    <w:rsid w:val="00632182"/>
    <w:rsid w:val="006325A7"/>
    <w:rsid w:val="006335DF"/>
    <w:rsid w:val="00633A4A"/>
    <w:rsid w:val="00634717"/>
    <w:rsid w:val="00636105"/>
    <w:rsid w:val="0063670E"/>
    <w:rsid w:val="00637181"/>
    <w:rsid w:val="00637AF8"/>
    <w:rsid w:val="006412BE"/>
    <w:rsid w:val="0064144D"/>
    <w:rsid w:val="00641609"/>
    <w:rsid w:val="0064160E"/>
    <w:rsid w:val="00642389"/>
    <w:rsid w:val="006439ED"/>
    <w:rsid w:val="00643B69"/>
    <w:rsid w:val="00644306"/>
    <w:rsid w:val="00644EAB"/>
    <w:rsid w:val="006450E2"/>
    <w:rsid w:val="006453D8"/>
    <w:rsid w:val="006457A5"/>
    <w:rsid w:val="00645F65"/>
    <w:rsid w:val="00650503"/>
    <w:rsid w:val="00651A1C"/>
    <w:rsid w:val="00651E73"/>
    <w:rsid w:val="00651E92"/>
    <w:rsid w:val="006522EF"/>
    <w:rsid w:val="006522FD"/>
    <w:rsid w:val="00652800"/>
    <w:rsid w:val="00653AB0"/>
    <w:rsid w:val="00653C5D"/>
    <w:rsid w:val="006544A7"/>
    <w:rsid w:val="006552BE"/>
    <w:rsid w:val="006609B3"/>
    <w:rsid w:val="00661413"/>
    <w:rsid w:val="006617B5"/>
    <w:rsid w:val="006618E3"/>
    <w:rsid w:val="00661D06"/>
    <w:rsid w:val="00661EB6"/>
    <w:rsid w:val="006638B4"/>
    <w:rsid w:val="0066400D"/>
    <w:rsid w:val="006641B3"/>
    <w:rsid w:val="006644C4"/>
    <w:rsid w:val="00665277"/>
    <w:rsid w:val="00665F1A"/>
    <w:rsid w:val="0066665B"/>
    <w:rsid w:val="0066724F"/>
    <w:rsid w:val="00670EE3"/>
    <w:rsid w:val="00672902"/>
    <w:rsid w:val="00673149"/>
    <w:rsid w:val="0067331F"/>
    <w:rsid w:val="006742E8"/>
    <w:rsid w:val="0067482E"/>
    <w:rsid w:val="00675260"/>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248C"/>
    <w:rsid w:val="006931D4"/>
    <w:rsid w:val="00694E70"/>
    <w:rsid w:val="006954D4"/>
    <w:rsid w:val="0069598B"/>
    <w:rsid w:val="00695AF0"/>
    <w:rsid w:val="0069748C"/>
    <w:rsid w:val="0069757D"/>
    <w:rsid w:val="006A1A8E"/>
    <w:rsid w:val="006A1CF6"/>
    <w:rsid w:val="006A2710"/>
    <w:rsid w:val="006A2D9E"/>
    <w:rsid w:val="006A36DB"/>
    <w:rsid w:val="006A3EF2"/>
    <w:rsid w:val="006A44D0"/>
    <w:rsid w:val="006A48C1"/>
    <w:rsid w:val="006A510D"/>
    <w:rsid w:val="006A51A4"/>
    <w:rsid w:val="006B0291"/>
    <w:rsid w:val="006B06B2"/>
    <w:rsid w:val="006B1FFA"/>
    <w:rsid w:val="006B20FA"/>
    <w:rsid w:val="006B3564"/>
    <w:rsid w:val="006B37E6"/>
    <w:rsid w:val="006B3D8F"/>
    <w:rsid w:val="006B42E3"/>
    <w:rsid w:val="006B44E9"/>
    <w:rsid w:val="006B6EC8"/>
    <w:rsid w:val="006B73E5"/>
    <w:rsid w:val="006C00A3"/>
    <w:rsid w:val="006C10FC"/>
    <w:rsid w:val="006C44B1"/>
    <w:rsid w:val="006C4B47"/>
    <w:rsid w:val="006C4FEE"/>
    <w:rsid w:val="006C615D"/>
    <w:rsid w:val="006C7AB5"/>
    <w:rsid w:val="006C7C7C"/>
    <w:rsid w:val="006D062E"/>
    <w:rsid w:val="006D0817"/>
    <w:rsid w:val="006D0996"/>
    <w:rsid w:val="006D2405"/>
    <w:rsid w:val="006D3A0E"/>
    <w:rsid w:val="006D4A39"/>
    <w:rsid w:val="006D53A4"/>
    <w:rsid w:val="006D58F1"/>
    <w:rsid w:val="006D5E2C"/>
    <w:rsid w:val="006D6748"/>
    <w:rsid w:val="006E08A7"/>
    <w:rsid w:val="006E08C4"/>
    <w:rsid w:val="006E091B"/>
    <w:rsid w:val="006E2121"/>
    <w:rsid w:val="006E2507"/>
    <w:rsid w:val="006E2552"/>
    <w:rsid w:val="006E42C8"/>
    <w:rsid w:val="006E4800"/>
    <w:rsid w:val="006E560F"/>
    <w:rsid w:val="006E5B90"/>
    <w:rsid w:val="006E60D3"/>
    <w:rsid w:val="006E79B6"/>
    <w:rsid w:val="006F054E"/>
    <w:rsid w:val="006F15D8"/>
    <w:rsid w:val="006F1B19"/>
    <w:rsid w:val="006F2CDA"/>
    <w:rsid w:val="006F3613"/>
    <w:rsid w:val="006F3839"/>
    <w:rsid w:val="006F4503"/>
    <w:rsid w:val="006F4BFA"/>
    <w:rsid w:val="006F776C"/>
    <w:rsid w:val="00700048"/>
    <w:rsid w:val="00700346"/>
    <w:rsid w:val="0070190E"/>
    <w:rsid w:val="00701DAC"/>
    <w:rsid w:val="00702272"/>
    <w:rsid w:val="00703206"/>
    <w:rsid w:val="00704694"/>
    <w:rsid w:val="007058CD"/>
    <w:rsid w:val="00705D75"/>
    <w:rsid w:val="00706293"/>
    <w:rsid w:val="0070723B"/>
    <w:rsid w:val="0071179D"/>
    <w:rsid w:val="007124A7"/>
    <w:rsid w:val="00712DA7"/>
    <w:rsid w:val="00714956"/>
    <w:rsid w:val="00715F89"/>
    <w:rsid w:val="00716FB7"/>
    <w:rsid w:val="00717C66"/>
    <w:rsid w:val="0072144B"/>
    <w:rsid w:val="00722D6B"/>
    <w:rsid w:val="0072360C"/>
    <w:rsid w:val="00723956"/>
    <w:rsid w:val="00724203"/>
    <w:rsid w:val="00725C3B"/>
    <w:rsid w:val="00725D14"/>
    <w:rsid w:val="007266FB"/>
    <w:rsid w:val="0073212B"/>
    <w:rsid w:val="00732338"/>
    <w:rsid w:val="0073364D"/>
    <w:rsid w:val="00733D6A"/>
    <w:rsid w:val="00734065"/>
    <w:rsid w:val="00734894"/>
    <w:rsid w:val="00735327"/>
    <w:rsid w:val="00735451"/>
    <w:rsid w:val="0073637A"/>
    <w:rsid w:val="00736F68"/>
    <w:rsid w:val="00740573"/>
    <w:rsid w:val="00741479"/>
    <w:rsid w:val="007414DA"/>
    <w:rsid w:val="00741ACA"/>
    <w:rsid w:val="0074436B"/>
    <w:rsid w:val="007447D4"/>
    <w:rsid w:val="007448D2"/>
    <w:rsid w:val="00744A73"/>
    <w:rsid w:val="00744DB8"/>
    <w:rsid w:val="00745C28"/>
    <w:rsid w:val="007460FF"/>
    <w:rsid w:val="0074660E"/>
    <w:rsid w:val="007474D4"/>
    <w:rsid w:val="007503AA"/>
    <w:rsid w:val="0075322D"/>
    <w:rsid w:val="007536D5"/>
    <w:rsid w:val="00753778"/>
    <w:rsid w:val="00753D56"/>
    <w:rsid w:val="00755841"/>
    <w:rsid w:val="007564AE"/>
    <w:rsid w:val="00756782"/>
    <w:rsid w:val="00757591"/>
    <w:rsid w:val="00757633"/>
    <w:rsid w:val="00757A59"/>
    <w:rsid w:val="00757DD5"/>
    <w:rsid w:val="007617A7"/>
    <w:rsid w:val="00762125"/>
    <w:rsid w:val="0076261B"/>
    <w:rsid w:val="007635C3"/>
    <w:rsid w:val="00765E06"/>
    <w:rsid w:val="00765F79"/>
    <w:rsid w:val="00766A1D"/>
    <w:rsid w:val="00766BC2"/>
    <w:rsid w:val="00770223"/>
    <w:rsid w:val="007706FF"/>
    <w:rsid w:val="00770891"/>
    <w:rsid w:val="00770C61"/>
    <w:rsid w:val="00772BA3"/>
    <w:rsid w:val="007763FE"/>
    <w:rsid w:val="00776998"/>
    <w:rsid w:val="00776AC3"/>
    <w:rsid w:val="00777558"/>
    <w:rsid w:val="007776A2"/>
    <w:rsid w:val="00777849"/>
    <w:rsid w:val="00780A99"/>
    <w:rsid w:val="00781AFF"/>
    <w:rsid w:val="00781C4F"/>
    <w:rsid w:val="00782487"/>
    <w:rsid w:val="00782A2E"/>
    <w:rsid w:val="00782B11"/>
    <w:rsid w:val="00782B2C"/>
    <w:rsid w:val="007836C0"/>
    <w:rsid w:val="00783D18"/>
    <w:rsid w:val="00783F8F"/>
    <w:rsid w:val="00785BE0"/>
    <w:rsid w:val="0078667E"/>
    <w:rsid w:val="007919C8"/>
    <w:rsid w:val="007919DC"/>
    <w:rsid w:val="00791B72"/>
    <w:rsid w:val="00791C7F"/>
    <w:rsid w:val="00796888"/>
    <w:rsid w:val="007A1326"/>
    <w:rsid w:val="007A1AA1"/>
    <w:rsid w:val="007A2B7B"/>
    <w:rsid w:val="007A3356"/>
    <w:rsid w:val="007A36F3"/>
    <w:rsid w:val="007A4CEF"/>
    <w:rsid w:val="007A55A8"/>
    <w:rsid w:val="007B24C4"/>
    <w:rsid w:val="007B50E4"/>
    <w:rsid w:val="007B5236"/>
    <w:rsid w:val="007B57CC"/>
    <w:rsid w:val="007B6B2F"/>
    <w:rsid w:val="007C057B"/>
    <w:rsid w:val="007C1661"/>
    <w:rsid w:val="007C1A9E"/>
    <w:rsid w:val="007C6E38"/>
    <w:rsid w:val="007D212E"/>
    <w:rsid w:val="007D38C6"/>
    <w:rsid w:val="007D458F"/>
    <w:rsid w:val="007D5228"/>
    <w:rsid w:val="007D5655"/>
    <w:rsid w:val="007D581D"/>
    <w:rsid w:val="007D5A52"/>
    <w:rsid w:val="007D73C0"/>
    <w:rsid w:val="007D7CF5"/>
    <w:rsid w:val="007D7E58"/>
    <w:rsid w:val="007E41AD"/>
    <w:rsid w:val="007E497E"/>
    <w:rsid w:val="007E51F4"/>
    <w:rsid w:val="007E5CAF"/>
    <w:rsid w:val="007E5E9E"/>
    <w:rsid w:val="007E7486"/>
    <w:rsid w:val="007E7851"/>
    <w:rsid w:val="007F1493"/>
    <w:rsid w:val="007F15BC"/>
    <w:rsid w:val="007F3524"/>
    <w:rsid w:val="007F42BA"/>
    <w:rsid w:val="007F576D"/>
    <w:rsid w:val="007F60DB"/>
    <w:rsid w:val="007F637A"/>
    <w:rsid w:val="007F66A6"/>
    <w:rsid w:val="007F68BA"/>
    <w:rsid w:val="007F76BF"/>
    <w:rsid w:val="007F78A1"/>
    <w:rsid w:val="008003CD"/>
    <w:rsid w:val="00800512"/>
    <w:rsid w:val="00801331"/>
    <w:rsid w:val="00801687"/>
    <w:rsid w:val="008019EE"/>
    <w:rsid w:val="00802022"/>
    <w:rsid w:val="0080207C"/>
    <w:rsid w:val="008028A3"/>
    <w:rsid w:val="008059C1"/>
    <w:rsid w:val="0080662F"/>
    <w:rsid w:val="00806C91"/>
    <w:rsid w:val="00810199"/>
    <w:rsid w:val="0081065F"/>
    <w:rsid w:val="0081071A"/>
    <w:rsid w:val="00810C1B"/>
    <w:rsid w:val="00810E72"/>
    <w:rsid w:val="0081179B"/>
    <w:rsid w:val="00812DB5"/>
    <w:rsid w:val="00812DCB"/>
    <w:rsid w:val="00813FA5"/>
    <w:rsid w:val="0081471B"/>
    <w:rsid w:val="0081523F"/>
    <w:rsid w:val="00816151"/>
    <w:rsid w:val="00817268"/>
    <w:rsid w:val="008203B7"/>
    <w:rsid w:val="00820BB7"/>
    <w:rsid w:val="008212BE"/>
    <w:rsid w:val="008218CF"/>
    <w:rsid w:val="00821DB9"/>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73A"/>
    <w:rsid w:val="00851875"/>
    <w:rsid w:val="00852357"/>
    <w:rsid w:val="00852B7B"/>
    <w:rsid w:val="0085448C"/>
    <w:rsid w:val="00855048"/>
    <w:rsid w:val="008563D3"/>
    <w:rsid w:val="00856CAC"/>
    <w:rsid w:val="00856E64"/>
    <w:rsid w:val="00860A52"/>
    <w:rsid w:val="0086123C"/>
    <w:rsid w:val="00862960"/>
    <w:rsid w:val="00862F83"/>
    <w:rsid w:val="00863532"/>
    <w:rsid w:val="008641E8"/>
    <w:rsid w:val="00864336"/>
    <w:rsid w:val="00864878"/>
    <w:rsid w:val="00865EC3"/>
    <w:rsid w:val="0086629C"/>
    <w:rsid w:val="00866415"/>
    <w:rsid w:val="0086672A"/>
    <w:rsid w:val="00867469"/>
    <w:rsid w:val="00870838"/>
    <w:rsid w:val="00870A3D"/>
    <w:rsid w:val="00872D7F"/>
    <w:rsid w:val="008736AC"/>
    <w:rsid w:val="00873771"/>
    <w:rsid w:val="00874C1F"/>
    <w:rsid w:val="008773F6"/>
    <w:rsid w:val="0087752B"/>
    <w:rsid w:val="00880773"/>
    <w:rsid w:val="00880A08"/>
    <w:rsid w:val="008813A0"/>
    <w:rsid w:val="00881B53"/>
    <w:rsid w:val="00882E98"/>
    <w:rsid w:val="00883242"/>
    <w:rsid w:val="00883A53"/>
    <w:rsid w:val="00883FC8"/>
    <w:rsid w:val="0088526C"/>
    <w:rsid w:val="00885C59"/>
    <w:rsid w:val="00885F34"/>
    <w:rsid w:val="00886577"/>
    <w:rsid w:val="00890C47"/>
    <w:rsid w:val="0089256F"/>
    <w:rsid w:val="00892BB7"/>
    <w:rsid w:val="00893CDB"/>
    <w:rsid w:val="00893D12"/>
    <w:rsid w:val="0089468F"/>
    <w:rsid w:val="00895105"/>
    <w:rsid w:val="00895316"/>
    <w:rsid w:val="00895861"/>
    <w:rsid w:val="00897B91"/>
    <w:rsid w:val="008A00A0"/>
    <w:rsid w:val="008A0836"/>
    <w:rsid w:val="008A08A9"/>
    <w:rsid w:val="008A1693"/>
    <w:rsid w:val="008A21F0"/>
    <w:rsid w:val="008A5DE5"/>
    <w:rsid w:val="008A6BBC"/>
    <w:rsid w:val="008A726C"/>
    <w:rsid w:val="008B17E8"/>
    <w:rsid w:val="008B1FDB"/>
    <w:rsid w:val="008B2A5B"/>
    <w:rsid w:val="008B367A"/>
    <w:rsid w:val="008B430F"/>
    <w:rsid w:val="008B44C9"/>
    <w:rsid w:val="008B4DA3"/>
    <w:rsid w:val="008B4FF4"/>
    <w:rsid w:val="008B62A0"/>
    <w:rsid w:val="008B6729"/>
    <w:rsid w:val="008B71D5"/>
    <w:rsid w:val="008B7F83"/>
    <w:rsid w:val="008C085A"/>
    <w:rsid w:val="008C1A20"/>
    <w:rsid w:val="008C2FB5"/>
    <w:rsid w:val="008C302C"/>
    <w:rsid w:val="008C4CAB"/>
    <w:rsid w:val="008C63D1"/>
    <w:rsid w:val="008C6461"/>
    <w:rsid w:val="008C6A74"/>
    <w:rsid w:val="008C6BA4"/>
    <w:rsid w:val="008C6F82"/>
    <w:rsid w:val="008C7CBC"/>
    <w:rsid w:val="008D0067"/>
    <w:rsid w:val="008D125E"/>
    <w:rsid w:val="008D3AB4"/>
    <w:rsid w:val="008D5308"/>
    <w:rsid w:val="008D55BF"/>
    <w:rsid w:val="008D61E0"/>
    <w:rsid w:val="008D640A"/>
    <w:rsid w:val="008D6722"/>
    <w:rsid w:val="008D6E1D"/>
    <w:rsid w:val="008D7AB2"/>
    <w:rsid w:val="008E0259"/>
    <w:rsid w:val="008E131D"/>
    <w:rsid w:val="008E43E0"/>
    <w:rsid w:val="008E4A0E"/>
    <w:rsid w:val="008E4E59"/>
    <w:rsid w:val="008E55E9"/>
    <w:rsid w:val="008F0115"/>
    <w:rsid w:val="008F0383"/>
    <w:rsid w:val="008F1F6A"/>
    <w:rsid w:val="008F28E7"/>
    <w:rsid w:val="008F3EDF"/>
    <w:rsid w:val="008F56DB"/>
    <w:rsid w:val="008F5A90"/>
    <w:rsid w:val="008F62F7"/>
    <w:rsid w:val="008F6313"/>
    <w:rsid w:val="008F75DF"/>
    <w:rsid w:val="0090053B"/>
    <w:rsid w:val="00900E59"/>
    <w:rsid w:val="00900FCF"/>
    <w:rsid w:val="00901298"/>
    <w:rsid w:val="009019BB"/>
    <w:rsid w:val="00902919"/>
    <w:rsid w:val="0090315B"/>
    <w:rsid w:val="009033B0"/>
    <w:rsid w:val="00904350"/>
    <w:rsid w:val="00904A20"/>
    <w:rsid w:val="00904D31"/>
    <w:rsid w:val="00905926"/>
    <w:rsid w:val="0090604A"/>
    <w:rsid w:val="00906246"/>
    <w:rsid w:val="00907038"/>
    <w:rsid w:val="009078AB"/>
    <w:rsid w:val="0091055E"/>
    <w:rsid w:val="00911077"/>
    <w:rsid w:val="00912C5D"/>
    <w:rsid w:val="00912EC7"/>
    <w:rsid w:val="00913D40"/>
    <w:rsid w:val="00913F89"/>
    <w:rsid w:val="00915222"/>
    <w:rsid w:val="009153A2"/>
    <w:rsid w:val="0091571A"/>
    <w:rsid w:val="00915AC4"/>
    <w:rsid w:val="009162B9"/>
    <w:rsid w:val="00920404"/>
    <w:rsid w:val="00920A1E"/>
    <w:rsid w:val="00920C71"/>
    <w:rsid w:val="009221AD"/>
    <w:rsid w:val="009227DD"/>
    <w:rsid w:val="00923015"/>
    <w:rsid w:val="009234D0"/>
    <w:rsid w:val="00925013"/>
    <w:rsid w:val="00925024"/>
    <w:rsid w:val="00925655"/>
    <w:rsid w:val="00925733"/>
    <w:rsid w:val="009257A8"/>
    <w:rsid w:val="009261C8"/>
    <w:rsid w:val="00926672"/>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4495"/>
    <w:rsid w:val="0093530F"/>
    <w:rsid w:val="0093592F"/>
    <w:rsid w:val="00935E65"/>
    <w:rsid w:val="009363F0"/>
    <w:rsid w:val="0093688D"/>
    <w:rsid w:val="0094165A"/>
    <w:rsid w:val="00941975"/>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1A65"/>
    <w:rsid w:val="009622A2"/>
    <w:rsid w:val="009624AB"/>
    <w:rsid w:val="0096311A"/>
    <w:rsid w:val="009634F6"/>
    <w:rsid w:val="00963579"/>
    <w:rsid w:val="00963FEC"/>
    <w:rsid w:val="0096422F"/>
    <w:rsid w:val="00964AE3"/>
    <w:rsid w:val="00965F05"/>
    <w:rsid w:val="0096720F"/>
    <w:rsid w:val="0097036E"/>
    <w:rsid w:val="0097041E"/>
    <w:rsid w:val="00970968"/>
    <w:rsid w:val="009718BF"/>
    <w:rsid w:val="00973DB2"/>
    <w:rsid w:val="00973EF2"/>
    <w:rsid w:val="009771A9"/>
    <w:rsid w:val="00981475"/>
    <w:rsid w:val="00981668"/>
    <w:rsid w:val="0098245A"/>
    <w:rsid w:val="00984331"/>
    <w:rsid w:val="00984C07"/>
    <w:rsid w:val="00984F2C"/>
    <w:rsid w:val="00985F69"/>
    <w:rsid w:val="00986E99"/>
    <w:rsid w:val="00987813"/>
    <w:rsid w:val="00990C18"/>
    <w:rsid w:val="00990C46"/>
    <w:rsid w:val="00991DEF"/>
    <w:rsid w:val="00992659"/>
    <w:rsid w:val="0099359F"/>
    <w:rsid w:val="00993B98"/>
    <w:rsid w:val="00993F37"/>
    <w:rsid w:val="00993F3E"/>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A5E01"/>
    <w:rsid w:val="009B08F7"/>
    <w:rsid w:val="009B165F"/>
    <w:rsid w:val="009B2E67"/>
    <w:rsid w:val="009B417F"/>
    <w:rsid w:val="009B4483"/>
    <w:rsid w:val="009B51C6"/>
    <w:rsid w:val="009B5879"/>
    <w:rsid w:val="009B5A96"/>
    <w:rsid w:val="009B6030"/>
    <w:rsid w:val="009C0698"/>
    <w:rsid w:val="009C098A"/>
    <w:rsid w:val="009C0DA0"/>
    <w:rsid w:val="009C1693"/>
    <w:rsid w:val="009C19B5"/>
    <w:rsid w:val="009C1AD9"/>
    <w:rsid w:val="009C1FCA"/>
    <w:rsid w:val="009C265F"/>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5A59"/>
    <w:rsid w:val="009D67D9"/>
    <w:rsid w:val="009D7742"/>
    <w:rsid w:val="009D7D50"/>
    <w:rsid w:val="009E037B"/>
    <w:rsid w:val="009E05EC"/>
    <w:rsid w:val="009E089A"/>
    <w:rsid w:val="009E0CF8"/>
    <w:rsid w:val="009E16BB"/>
    <w:rsid w:val="009E325B"/>
    <w:rsid w:val="009E3679"/>
    <w:rsid w:val="009E4D22"/>
    <w:rsid w:val="009E56EB"/>
    <w:rsid w:val="009E6AB6"/>
    <w:rsid w:val="009E6B21"/>
    <w:rsid w:val="009E7F27"/>
    <w:rsid w:val="009F1A7D"/>
    <w:rsid w:val="009F25A7"/>
    <w:rsid w:val="009F3431"/>
    <w:rsid w:val="009F3838"/>
    <w:rsid w:val="009F3ECD"/>
    <w:rsid w:val="009F4B19"/>
    <w:rsid w:val="009F5457"/>
    <w:rsid w:val="009F5F05"/>
    <w:rsid w:val="009F7315"/>
    <w:rsid w:val="009F73D1"/>
    <w:rsid w:val="00A00D40"/>
    <w:rsid w:val="00A01215"/>
    <w:rsid w:val="00A01A30"/>
    <w:rsid w:val="00A01FE7"/>
    <w:rsid w:val="00A04A93"/>
    <w:rsid w:val="00A07569"/>
    <w:rsid w:val="00A07749"/>
    <w:rsid w:val="00A078FB"/>
    <w:rsid w:val="00A10CE1"/>
    <w:rsid w:val="00A10CED"/>
    <w:rsid w:val="00A11A30"/>
    <w:rsid w:val="00A128C6"/>
    <w:rsid w:val="00A13A29"/>
    <w:rsid w:val="00A143CE"/>
    <w:rsid w:val="00A16D9B"/>
    <w:rsid w:val="00A21A49"/>
    <w:rsid w:val="00A231E9"/>
    <w:rsid w:val="00A23647"/>
    <w:rsid w:val="00A245FE"/>
    <w:rsid w:val="00A30056"/>
    <w:rsid w:val="00A307AE"/>
    <w:rsid w:val="00A31018"/>
    <w:rsid w:val="00A350CB"/>
    <w:rsid w:val="00A3511D"/>
    <w:rsid w:val="00A3599B"/>
    <w:rsid w:val="00A35E8B"/>
    <w:rsid w:val="00A361C6"/>
    <w:rsid w:val="00A3669F"/>
    <w:rsid w:val="00A37D04"/>
    <w:rsid w:val="00A41A01"/>
    <w:rsid w:val="00A429A9"/>
    <w:rsid w:val="00A43CFF"/>
    <w:rsid w:val="00A47719"/>
    <w:rsid w:val="00A47EAB"/>
    <w:rsid w:val="00A50510"/>
    <w:rsid w:val="00A5068D"/>
    <w:rsid w:val="00A509B4"/>
    <w:rsid w:val="00A51D10"/>
    <w:rsid w:val="00A52658"/>
    <w:rsid w:val="00A5427A"/>
    <w:rsid w:val="00A54C7B"/>
    <w:rsid w:val="00A54CFD"/>
    <w:rsid w:val="00A5639F"/>
    <w:rsid w:val="00A5675E"/>
    <w:rsid w:val="00A57040"/>
    <w:rsid w:val="00A60064"/>
    <w:rsid w:val="00A6044F"/>
    <w:rsid w:val="00A60D26"/>
    <w:rsid w:val="00A60FE8"/>
    <w:rsid w:val="00A64BF3"/>
    <w:rsid w:val="00A64F90"/>
    <w:rsid w:val="00A65A2B"/>
    <w:rsid w:val="00A70170"/>
    <w:rsid w:val="00A70B8F"/>
    <w:rsid w:val="00A72659"/>
    <w:rsid w:val="00A726C7"/>
    <w:rsid w:val="00A72ED3"/>
    <w:rsid w:val="00A7409C"/>
    <w:rsid w:val="00A752B5"/>
    <w:rsid w:val="00A774B4"/>
    <w:rsid w:val="00A778BA"/>
    <w:rsid w:val="00A77927"/>
    <w:rsid w:val="00A81734"/>
    <w:rsid w:val="00A81791"/>
    <w:rsid w:val="00A8186B"/>
    <w:rsid w:val="00A8195D"/>
    <w:rsid w:val="00A81B75"/>
    <w:rsid w:val="00A81DC9"/>
    <w:rsid w:val="00A82923"/>
    <w:rsid w:val="00A83203"/>
    <w:rsid w:val="00A8356E"/>
    <w:rsid w:val="00A8372C"/>
    <w:rsid w:val="00A85426"/>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8E2"/>
    <w:rsid w:val="00AA22B0"/>
    <w:rsid w:val="00AA2B19"/>
    <w:rsid w:val="00AA3B89"/>
    <w:rsid w:val="00AA5AE4"/>
    <w:rsid w:val="00AA5E50"/>
    <w:rsid w:val="00AA5EDB"/>
    <w:rsid w:val="00AA609D"/>
    <w:rsid w:val="00AA642B"/>
    <w:rsid w:val="00AB0677"/>
    <w:rsid w:val="00AB0B02"/>
    <w:rsid w:val="00AB1983"/>
    <w:rsid w:val="00AB23C3"/>
    <w:rsid w:val="00AB24DB"/>
    <w:rsid w:val="00AB27AB"/>
    <w:rsid w:val="00AB35D0"/>
    <w:rsid w:val="00AB4DC6"/>
    <w:rsid w:val="00AB6A7F"/>
    <w:rsid w:val="00AB6B59"/>
    <w:rsid w:val="00AB77E7"/>
    <w:rsid w:val="00AB788A"/>
    <w:rsid w:val="00AC1DCF"/>
    <w:rsid w:val="00AC222D"/>
    <w:rsid w:val="00AC236A"/>
    <w:rsid w:val="00AC23B1"/>
    <w:rsid w:val="00AC260E"/>
    <w:rsid w:val="00AC2AF9"/>
    <w:rsid w:val="00AC2F71"/>
    <w:rsid w:val="00AC47A6"/>
    <w:rsid w:val="00AC60C5"/>
    <w:rsid w:val="00AC67E9"/>
    <w:rsid w:val="00AC78ED"/>
    <w:rsid w:val="00AD02D3"/>
    <w:rsid w:val="00AD11CE"/>
    <w:rsid w:val="00AD342F"/>
    <w:rsid w:val="00AD3675"/>
    <w:rsid w:val="00AD56A9"/>
    <w:rsid w:val="00AD69C4"/>
    <w:rsid w:val="00AD6F0C"/>
    <w:rsid w:val="00AD7D12"/>
    <w:rsid w:val="00AE1C5F"/>
    <w:rsid w:val="00AE23DD"/>
    <w:rsid w:val="00AE2C2F"/>
    <w:rsid w:val="00AE3899"/>
    <w:rsid w:val="00AE59FA"/>
    <w:rsid w:val="00AE6CD2"/>
    <w:rsid w:val="00AE776A"/>
    <w:rsid w:val="00AF1BE0"/>
    <w:rsid w:val="00AF1F68"/>
    <w:rsid w:val="00AF2546"/>
    <w:rsid w:val="00AF27B7"/>
    <w:rsid w:val="00AF2809"/>
    <w:rsid w:val="00AF2BB2"/>
    <w:rsid w:val="00AF3C5D"/>
    <w:rsid w:val="00AF4817"/>
    <w:rsid w:val="00AF5B4E"/>
    <w:rsid w:val="00AF726A"/>
    <w:rsid w:val="00AF7AB4"/>
    <w:rsid w:val="00AF7B91"/>
    <w:rsid w:val="00B00015"/>
    <w:rsid w:val="00B0033A"/>
    <w:rsid w:val="00B01B47"/>
    <w:rsid w:val="00B031F6"/>
    <w:rsid w:val="00B043A6"/>
    <w:rsid w:val="00B06DE8"/>
    <w:rsid w:val="00B077AD"/>
    <w:rsid w:val="00B07AE1"/>
    <w:rsid w:val="00B07D23"/>
    <w:rsid w:val="00B12968"/>
    <w:rsid w:val="00B131FF"/>
    <w:rsid w:val="00B13498"/>
    <w:rsid w:val="00B1365B"/>
    <w:rsid w:val="00B13DA2"/>
    <w:rsid w:val="00B14BD8"/>
    <w:rsid w:val="00B1672A"/>
    <w:rsid w:val="00B16E71"/>
    <w:rsid w:val="00B174BD"/>
    <w:rsid w:val="00B1751A"/>
    <w:rsid w:val="00B20690"/>
    <w:rsid w:val="00B20B2A"/>
    <w:rsid w:val="00B21179"/>
    <w:rsid w:val="00B2129B"/>
    <w:rsid w:val="00B215A8"/>
    <w:rsid w:val="00B22FA7"/>
    <w:rsid w:val="00B239C4"/>
    <w:rsid w:val="00B23D86"/>
    <w:rsid w:val="00B24845"/>
    <w:rsid w:val="00B26370"/>
    <w:rsid w:val="00B27039"/>
    <w:rsid w:val="00B27C56"/>
    <w:rsid w:val="00B27D18"/>
    <w:rsid w:val="00B300DB"/>
    <w:rsid w:val="00B32BEC"/>
    <w:rsid w:val="00B33418"/>
    <w:rsid w:val="00B35B87"/>
    <w:rsid w:val="00B35DA1"/>
    <w:rsid w:val="00B40556"/>
    <w:rsid w:val="00B40D8D"/>
    <w:rsid w:val="00B41D0C"/>
    <w:rsid w:val="00B43107"/>
    <w:rsid w:val="00B43C4A"/>
    <w:rsid w:val="00B4452B"/>
    <w:rsid w:val="00B45AC4"/>
    <w:rsid w:val="00B45E0A"/>
    <w:rsid w:val="00B47A18"/>
    <w:rsid w:val="00B47E27"/>
    <w:rsid w:val="00B51CD5"/>
    <w:rsid w:val="00B5307C"/>
    <w:rsid w:val="00B53824"/>
    <w:rsid w:val="00B53857"/>
    <w:rsid w:val="00B54009"/>
    <w:rsid w:val="00B54B6C"/>
    <w:rsid w:val="00B55A04"/>
    <w:rsid w:val="00B55CEE"/>
    <w:rsid w:val="00B56C1D"/>
    <w:rsid w:val="00B56FB1"/>
    <w:rsid w:val="00B6083F"/>
    <w:rsid w:val="00B61504"/>
    <w:rsid w:val="00B620AE"/>
    <w:rsid w:val="00B62E95"/>
    <w:rsid w:val="00B63742"/>
    <w:rsid w:val="00B63ABC"/>
    <w:rsid w:val="00B64D3D"/>
    <w:rsid w:val="00B64F0A"/>
    <w:rsid w:val="00B65531"/>
    <w:rsid w:val="00B6562C"/>
    <w:rsid w:val="00B6729E"/>
    <w:rsid w:val="00B720C9"/>
    <w:rsid w:val="00B7391B"/>
    <w:rsid w:val="00B73ACC"/>
    <w:rsid w:val="00B743E7"/>
    <w:rsid w:val="00B74512"/>
    <w:rsid w:val="00B74B80"/>
    <w:rsid w:val="00B7567D"/>
    <w:rsid w:val="00B768A9"/>
    <w:rsid w:val="00B76E90"/>
    <w:rsid w:val="00B8005C"/>
    <w:rsid w:val="00B82E5F"/>
    <w:rsid w:val="00B85D54"/>
    <w:rsid w:val="00B8666B"/>
    <w:rsid w:val="00B86C64"/>
    <w:rsid w:val="00B904F4"/>
    <w:rsid w:val="00B90BD1"/>
    <w:rsid w:val="00B92536"/>
    <w:rsid w:val="00B9274D"/>
    <w:rsid w:val="00B92869"/>
    <w:rsid w:val="00B94207"/>
    <w:rsid w:val="00B945D4"/>
    <w:rsid w:val="00B9506C"/>
    <w:rsid w:val="00B97B50"/>
    <w:rsid w:val="00BA3959"/>
    <w:rsid w:val="00BA4186"/>
    <w:rsid w:val="00BA4578"/>
    <w:rsid w:val="00BA563D"/>
    <w:rsid w:val="00BA5BCC"/>
    <w:rsid w:val="00BB02AA"/>
    <w:rsid w:val="00BB1855"/>
    <w:rsid w:val="00BB2332"/>
    <w:rsid w:val="00BB239F"/>
    <w:rsid w:val="00BB2494"/>
    <w:rsid w:val="00BB2522"/>
    <w:rsid w:val="00BB28A3"/>
    <w:rsid w:val="00BB5218"/>
    <w:rsid w:val="00BB72C0"/>
    <w:rsid w:val="00BB7FF3"/>
    <w:rsid w:val="00BC0AF1"/>
    <w:rsid w:val="00BC176A"/>
    <w:rsid w:val="00BC27BE"/>
    <w:rsid w:val="00BC3779"/>
    <w:rsid w:val="00BC41A0"/>
    <w:rsid w:val="00BC43D8"/>
    <w:rsid w:val="00BC5A86"/>
    <w:rsid w:val="00BC7AB9"/>
    <w:rsid w:val="00BD0186"/>
    <w:rsid w:val="00BD0215"/>
    <w:rsid w:val="00BD059C"/>
    <w:rsid w:val="00BD0D32"/>
    <w:rsid w:val="00BD1661"/>
    <w:rsid w:val="00BD17FE"/>
    <w:rsid w:val="00BD2CBD"/>
    <w:rsid w:val="00BD6178"/>
    <w:rsid w:val="00BD6348"/>
    <w:rsid w:val="00BD7990"/>
    <w:rsid w:val="00BE147F"/>
    <w:rsid w:val="00BE1655"/>
    <w:rsid w:val="00BE1BBC"/>
    <w:rsid w:val="00BE38BF"/>
    <w:rsid w:val="00BE46B5"/>
    <w:rsid w:val="00BE59FD"/>
    <w:rsid w:val="00BE6127"/>
    <w:rsid w:val="00BE659E"/>
    <w:rsid w:val="00BE6663"/>
    <w:rsid w:val="00BE69B7"/>
    <w:rsid w:val="00BE6E4A"/>
    <w:rsid w:val="00BF0917"/>
    <w:rsid w:val="00BF0CD7"/>
    <w:rsid w:val="00BF0F60"/>
    <w:rsid w:val="00BF143E"/>
    <w:rsid w:val="00BF15CE"/>
    <w:rsid w:val="00BF2157"/>
    <w:rsid w:val="00BF2BEE"/>
    <w:rsid w:val="00BF2FC3"/>
    <w:rsid w:val="00BF3551"/>
    <w:rsid w:val="00BF36DB"/>
    <w:rsid w:val="00BF37C3"/>
    <w:rsid w:val="00BF4F07"/>
    <w:rsid w:val="00BF695B"/>
    <w:rsid w:val="00BF6A14"/>
    <w:rsid w:val="00BF71B0"/>
    <w:rsid w:val="00C0161F"/>
    <w:rsid w:val="00C019A9"/>
    <w:rsid w:val="00C030BD"/>
    <w:rsid w:val="00C036C3"/>
    <w:rsid w:val="00C03CCA"/>
    <w:rsid w:val="00C040E8"/>
    <w:rsid w:val="00C0499E"/>
    <w:rsid w:val="00C04BB2"/>
    <w:rsid w:val="00C04F4A"/>
    <w:rsid w:val="00C058AF"/>
    <w:rsid w:val="00C05FFA"/>
    <w:rsid w:val="00C06484"/>
    <w:rsid w:val="00C06F9E"/>
    <w:rsid w:val="00C073DC"/>
    <w:rsid w:val="00C07776"/>
    <w:rsid w:val="00C07C0D"/>
    <w:rsid w:val="00C10210"/>
    <w:rsid w:val="00C1035C"/>
    <w:rsid w:val="00C1140E"/>
    <w:rsid w:val="00C11C55"/>
    <w:rsid w:val="00C1358F"/>
    <w:rsid w:val="00C137A5"/>
    <w:rsid w:val="00C13C2A"/>
    <w:rsid w:val="00C13CE8"/>
    <w:rsid w:val="00C14187"/>
    <w:rsid w:val="00C15151"/>
    <w:rsid w:val="00C1663D"/>
    <w:rsid w:val="00C16B6B"/>
    <w:rsid w:val="00C179BC"/>
    <w:rsid w:val="00C17F8C"/>
    <w:rsid w:val="00C211E6"/>
    <w:rsid w:val="00C22446"/>
    <w:rsid w:val="00C22681"/>
    <w:rsid w:val="00C22FB5"/>
    <w:rsid w:val="00C24236"/>
    <w:rsid w:val="00C24A2D"/>
    <w:rsid w:val="00C24CBF"/>
    <w:rsid w:val="00C24E57"/>
    <w:rsid w:val="00C25C66"/>
    <w:rsid w:val="00C2710B"/>
    <w:rsid w:val="00C279C2"/>
    <w:rsid w:val="00C308D8"/>
    <w:rsid w:val="00C30E54"/>
    <w:rsid w:val="00C3183E"/>
    <w:rsid w:val="00C33531"/>
    <w:rsid w:val="00C33B9E"/>
    <w:rsid w:val="00C34194"/>
    <w:rsid w:val="00C35EF7"/>
    <w:rsid w:val="00C37BAE"/>
    <w:rsid w:val="00C4043D"/>
    <w:rsid w:val="00C40DAA"/>
    <w:rsid w:val="00C41110"/>
    <w:rsid w:val="00C41F7E"/>
    <w:rsid w:val="00C42A1B"/>
    <w:rsid w:val="00C42B41"/>
    <w:rsid w:val="00C42C1F"/>
    <w:rsid w:val="00C43E00"/>
    <w:rsid w:val="00C44A8D"/>
    <w:rsid w:val="00C44CF8"/>
    <w:rsid w:val="00C45B91"/>
    <w:rsid w:val="00C460A1"/>
    <w:rsid w:val="00C467BC"/>
    <w:rsid w:val="00C4789C"/>
    <w:rsid w:val="00C51FA8"/>
    <w:rsid w:val="00C52008"/>
    <w:rsid w:val="00C523C4"/>
    <w:rsid w:val="00C52C02"/>
    <w:rsid w:val="00C52DCB"/>
    <w:rsid w:val="00C57EE8"/>
    <w:rsid w:val="00C61072"/>
    <w:rsid w:val="00C61CFF"/>
    <w:rsid w:val="00C6243C"/>
    <w:rsid w:val="00C62C1A"/>
    <w:rsid w:val="00C62F54"/>
    <w:rsid w:val="00C63AEA"/>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1281"/>
    <w:rsid w:val="00C928A8"/>
    <w:rsid w:val="00C93044"/>
    <w:rsid w:val="00C930CD"/>
    <w:rsid w:val="00C9422D"/>
    <w:rsid w:val="00C95246"/>
    <w:rsid w:val="00CA0EC8"/>
    <w:rsid w:val="00CA103E"/>
    <w:rsid w:val="00CA28F5"/>
    <w:rsid w:val="00CA450C"/>
    <w:rsid w:val="00CA6C45"/>
    <w:rsid w:val="00CA74F6"/>
    <w:rsid w:val="00CA7603"/>
    <w:rsid w:val="00CB18E8"/>
    <w:rsid w:val="00CB364E"/>
    <w:rsid w:val="00CB37B8"/>
    <w:rsid w:val="00CB4F1A"/>
    <w:rsid w:val="00CB58B4"/>
    <w:rsid w:val="00CB6577"/>
    <w:rsid w:val="00CB6768"/>
    <w:rsid w:val="00CB691E"/>
    <w:rsid w:val="00CB70E9"/>
    <w:rsid w:val="00CB74C7"/>
    <w:rsid w:val="00CC0F0C"/>
    <w:rsid w:val="00CC1FE9"/>
    <w:rsid w:val="00CC27C7"/>
    <w:rsid w:val="00CC3B49"/>
    <w:rsid w:val="00CC3D04"/>
    <w:rsid w:val="00CC4AF7"/>
    <w:rsid w:val="00CC54E5"/>
    <w:rsid w:val="00CC6B38"/>
    <w:rsid w:val="00CC6B96"/>
    <w:rsid w:val="00CC6F04"/>
    <w:rsid w:val="00CC6FB7"/>
    <w:rsid w:val="00CC7B94"/>
    <w:rsid w:val="00CD39BC"/>
    <w:rsid w:val="00CD46A2"/>
    <w:rsid w:val="00CD5A94"/>
    <w:rsid w:val="00CD6E8E"/>
    <w:rsid w:val="00CE161F"/>
    <w:rsid w:val="00CE2A1B"/>
    <w:rsid w:val="00CE2CC6"/>
    <w:rsid w:val="00CE3529"/>
    <w:rsid w:val="00CE3A29"/>
    <w:rsid w:val="00CE4320"/>
    <w:rsid w:val="00CE5D9A"/>
    <w:rsid w:val="00CE76CD"/>
    <w:rsid w:val="00CF0B65"/>
    <w:rsid w:val="00CF1C1F"/>
    <w:rsid w:val="00CF3B5E"/>
    <w:rsid w:val="00CF3BA6"/>
    <w:rsid w:val="00CF4460"/>
    <w:rsid w:val="00CF4E8C"/>
    <w:rsid w:val="00CF5BA0"/>
    <w:rsid w:val="00CF6913"/>
    <w:rsid w:val="00CF7A5A"/>
    <w:rsid w:val="00CF7AA7"/>
    <w:rsid w:val="00D006CF"/>
    <w:rsid w:val="00D007DF"/>
    <w:rsid w:val="00D008A6"/>
    <w:rsid w:val="00D00960"/>
    <w:rsid w:val="00D00B74"/>
    <w:rsid w:val="00D015F0"/>
    <w:rsid w:val="00D01CAE"/>
    <w:rsid w:val="00D042D0"/>
    <w:rsid w:val="00D0447B"/>
    <w:rsid w:val="00D04894"/>
    <w:rsid w:val="00D048A2"/>
    <w:rsid w:val="00D053CE"/>
    <w:rsid w:val="00D05589"/>
    <w:rsid w:val="00D055EB"/>
    <w:rsid w:val="00D056FE"/>
    <w:rsid w:val="00D05B56"/>
    <w:rsid w:val="00D05D60"/>
    <w:rsid w:val="00D114B2"/>
    <w:rsid w:val="00D121C4"/>
    <w:rsid w:val="00D13BBF"/>
    <w:rsid w:val="00D14274"/>
    <w:rsid w:val="00D15E5B"/>
    <w:rsid w:val="00D1651D"/>
    <w:rsid w:val="00D17C62"/>
    <w:rsid w:val="00D17F8D"/>
    <w:rsid w:val="00D211D9"/>
    <w:rsid w:val="00D21586"/>
    <w:rsid w:val="00D21EA5"/>
    <w:rsid w:val="00D23A38"/>
    <w:rsid w:val="00D2574C"/>
    <w:rsid w:val="00D26755"/>
    <w:rsid w:val="00D26D79"/>
    <w:rsid w:val="00D26EE8"/>
    <w:rsid w:val="00D27C2B"/>
    <w:rsid w:val="00D322C9"/>
    <w:rsid w:val="00D33363"/>
    <w:rsid w:val="00D34529"/>
    <w:rsid w:val="00D34943"/>
    <w:rsid w:val="00D34A2B"/>
    <w:rsid w:val="00D35409"/>
    <w:rsid w:val="00D359D4"/>
    <w:rsid w:val="00D378CD"/>
    <w:rsid w:val="00D41B88"/>
    <w:rsid w:val="00D41DC6"/>
    <w:rsid w:val="00D41E23"/>
    <w:rsid w:val="00D429EC"/>
    <w:rsid w:val="00D43D44"/>
    <w:rsid w:val="00D43EBB"/>
    <w:rsid w:val="00D44E4E"/>
    <w:rsid w:val="00D46D26"/>
    <w:rsid w:val="00D51254"/>
    <w:rsid w:val="00D51627"/>
    <w:rsid w:val="00D51E1A"/>
    <w:rsid w:val="00D52344"/>
    <w:rsid w:val="00D5267F"/>
    <w:rsid w:val="00D532DA"/>
    <w:rsid w:val="00D54AAC"/>
    <w:rsid w:val="00D54B32"/>
    <w:rsid w:val="00D552E3"/>
    <w:rsid w:val="00D55423"/>
    <w:rsid w:val="00D55DF0"/>
    <w:rsid w:val="00D563E1"/>
    <w:rsid w:val="00D56B36"/>
    <w:rsid w:val="00D56BB6"/>
    <w:rsid w:val="00D6022B"/>
    <w:rsid w:val="00D60C40"/>
    <w:rsid w:val="00D6138D"/>
    <w:rsid w:val="00D6166E"/>
    <w:rsid w:val="00D62A6B"/>
    <w:rsid w:val="00D63126"/>
    <w:rsid w:val="00D635AF"/>
    <w:rsid w:val="00D63A67"/>
    <w:rsid w:val="00D64301"/>
    <w:rsid w:val="00D646C9"/>
    <w:rsid w:val="00D6492E"/>
    <w:rsid w:val="00D65845"/>
    <w:rsid w:val="00D7003C"/>
    <w:rsid w:val="00D70087"/>
    <w:rsid w:val="00D7079E"/>
    <w:rsid w:val="00D70823"/>
    <w:rsid w:val="00D70AB1"/>
    <w:rsid w:val="00D70F23"/>
    <w:rsid w:val="00D73DD6"/>
    <w:rsid w:val="00D745F5"/>
    <w:rsid w:val="00D75392"/>
    <w:rsid w:val="00D7585E"/>
    <w:rsid w:val="00D759A3"/>
    <w:rsid w:val="00D76B0E"/>
    <w:rsid w:val="00D82ADC"/>
    <w:rsid w:val="00D82C83"/>
    <w:rsid w:val="00D82E32"/>
    <w:rsid w:val="00D83974"/>
    <w:rsid w:val="00D84133"/>
    <w:rsid w:val="00D8431C"/>
    <w:rsid w:val="00D84A9C"/>
    <w:rsid w:val="00D85133"/>
    <w:rsid w:val="00D8790C"/>
    <w:rsid w:val="00D91607"/>
    <w:rsid w:val="00D92C82"/>
    <w:rsid w:val="00D93336"/>
    <w:rsid w:val="00D94314"/>
    <w:rsid w:val="00D95BC7"/>
    <w:rsid w:val="00D95C17"/>
    <w:rsid w:val="00D96043"/>
    <w:rsid w:val="00D974BF"/>
    <w:rsid w:val="00D97779"/>
    <w:rsid w:val="00D97AE3"/>
    <w:rsid w:val="00DA14AB"/>
    <w:rsid w:val="00DA237B"/>
    <w:rsid w:val="00DA4A89"/>
    <w:rsid w:val="00DA52F5"/>
    <w:rsid w:val="00DA712F"/>
    <w:rsid w:val="00DA73A3"/>
    <w:rsid w:val="00DA76DD"/>
    <w:rsid w:val="00DB1424"/>
    <w:rsid w:val="00DB3080"/>
    <w:rsid w:val="00DB4E12"/>
    <w:rsid w:val="00DB5771"/>
    <w:rsid w:val="00DB586E"/>
    <w:rsid w:val="00DB78DE"/>
    <w:rsid w:val="00DC0AB6"/>
    <w:rsid w:val="00DC21CF"/>
    <w:rsid w:val="00DC3395"/>
    <w:rsid w:val="00DC3664"/>
    <w:rsid w:val="00DC43B1"/>
    <w:rsid w:val="00DC4B9B"/>
    <w:rsid w:val="00DC6162"/>
    <w:rsid w:val="00DC6EFC"/>
    <w:rsid w:val="00DC7202"/>
    <w:rsid w:val="00DC7CDE"/>
    <w:rsid w:val="00DD066E"/>
    <w:rsid w:val="00DD0E44"/>
    <w:rsid w:val="00DD195B"/>
    <w:rsid w:val="00DD1E92"/>
    <w:rsid w:val="00DD243F"/>
    <w:rsid w:val="00DD46E9"/>
    <w:rsid w:val="00DD4711"/>
    <w:rsid w:val="00DD4812"/>
    <w:rsid w:val="00DD4A31"/>
    <w:rsid w:val="00DD4CA7"/>
    <w:rsid w:val="00DD61ED"/>
    <w:rsid w:val="00DE0097"/>
    <w:rsid w:val="00DE05AE"/>
    <w:rsid w:val="00DE0979"/>
    <w:rsid w:val="00DE12E9"/>
    <w:rsid w:val="00DE301D"/>
    <w:rsid w:val="00DE33EC"/>
    <w:rsid w:val="00DE43F4"/>
    <w:rsid w:val="00DE5391"/>
    <w:rsid w:val="00DE53F8"/>
    <w:rsid w:val="00DE5A51"/>
    <w:rsid w:val="00DE60E6"/>
    <w:rsid w:val="00DE6248"/>
    <w:rsid w:val="00DE6C9B"/>
    <w:rsid w:val="00DE74DC"/>
    <w:rsid w:val="00DE7D5A"/>
    <w:rsid w:val="00DF1EC4"/>
    <w:rsid w:val="00DF247C"/>
    <w:rsid w:val="00DF3F4F"/>
    <w:rsid w:val="00DF707E"/>
    <w:rsid w:val="00DF70A1"/>
    <w:rsid w:val="00DF759D"/>
    <w:rsid w:val="00E003AF"/>
    <w:rsid w:val="00E00482"/>
    <w:rsid w:val="00E00EB1"/>
    <w:rsid w:val="00E018C3"/>
    <w:rsid w:val="00E01C15"/>
    <w:rsid w:val="00E01FA5"/>
    <w:rsid w:val="00E052B1"/>
    <w:rsid w:val="00E05886"/>
    <w:rsid w:val="00E104C6"/>
    <w:rsid w:val="00E10C02"/>
    <w:rsid w:val="00E1108F"/>
    <w:rsid w:val="00E134D8"/>
    <w:rsid w:val="00E137F4"/>
    <w:rsid w:val="00E15325"/>
    <w:rsid w:val="00E161B7"/>
    <w:rsid w:val="00E164F2"/>
    <w:rsid w:val="00E16ADE"/>
    <w:rsid w:val="00E16F61"/>
    <w:rsid w:val="00E178A7"/>
    <w:rsid w:val="00E20F6A"/>
    <w:rsid w:val="00E21A25"/>
    <w:rsid w:val="00E23303"/>
    <w:rsid w:val="00E239E0"/>
    <w:rsid w:val="00E24071"/>
    <w:rsid w:val="00E253CA"/>
    <w:rsid w:val="00E2771C"/>
    <w:rsid w:val="00E31D50"/>
    <w:rsid w:val="00E324D9"/>
    <w:rsid w:val="00E331FB"/>
    <w:rsid w:val="00E33DF4"/>
    <w:rsid w:val="00E35EDE"/>
    <w:rsid w:val="00E364AA"/>
    <w:rsid w:val="00E36528"/>
    <w:rsid w:val="00E36F5D"/>
    <w:rsid w:val="00E409B4"/>
    <w:rsid w:val="00E40B63"/>
    <w:rsid w:val="00E40CF7"/>
    <w:rsid w:val="00E413B8"/>
    <w:rsid w:val="00E426CB"/>
    <w:rsid w:val="00E4322E"/>
    <w:rsid w:val="00E434EB"/>
    <w:rsid w:val="00E43F1D"/>
    <w:rsid w:val="00E440C0"/>
    <w:rsid w:val="00E44550"/>
    <w:rsid w:val="00E44750"/>
    <w:rsid w:val="00E4683D"/>
    <w:rsid w:val="00E46CA0"/>
    <w:rsid w:val="00E4765C"/>
    <w:rsid w:val="00E504A1"/>
    <w:rsid w:val="00E51231"/>
    <w:rsid w:val="00E52A67"/>
    <w:rsid w:val="00E563CD"/>
    <w:rsid w:val="00E602A7"/>
    <w:rsid w:val="00E619E1"/>
    <w:rsid w:val="00E62FBE"/>
    <w:rsid w:val="00E63389"/>
    <w:rsid w:val="00E63572"/>
    <w:rsid w:val="00E64597"/>
    <w:rsid w:val="00E65780"/>
    <w:rsid w:val="00E66AA1"/>
    <w:rsid w:val="00E66B6A"/>
    <w:rsid w:val="00E704D5"/>
    <w:rsid w:val="00E71243"/>
    <w:rsid w:val="00E71362"/>
    <w:rsid w:val="00E714D8"/>
    <w:rsid w:val="00E7168A"/>
    <w:rsid w:val="00E71C9B"/>
    <w:rsid w:val="00E71D25"/>
    <w:rsid w:val="00E7295C"/>
    <w:rsid w:val="00E73306"/>
    <w:rsid w:val="00E74817"/>
    <w:rsid w:val="00E74FE4"/>
    <w:rsid w:val="00E75105"/>
    <w:rsid w:val="00E7553D"/>
    <w:rsid w:val="00E7738D"/>
    <w:rsid w:val="00E7751C"/>
    <w:rsid w:val="00E77686"/>
    <w:rsid w:val="00E80EF3"/>
    <w:rsid w:val="00E81633"/>
    <w:rsid w:val="00E8169F"/>
    <w:rsid w:val="00E82AED"/>
    <w:rsid w:val="00E82FCC"/>
    <w:rsid w:val="00E831A3"/>
    <w:rsid w:val="00E862B5"/>
    <w:rsid w:val="00E863D8"/>
    <w:rsid w:val="00E86733"/>
    <w:rsid w:val="00E86927"/>
    <w:rsid w:val="00E8700D"/>
    <w:rsid w:val="00E87094"/>
    <w:rsid w:val="00E9108A"/>
    <w:rsid w:val="00E94803"/>
    <w:rsid w:val="00E94B69"/>
    <w:rsid w:val="00E9588E"/>
    <w:rsid w:val="00E96813"/>
    <w:rsid w:val="00EA07B8"/>
    <w:rsid w:val="00EA17B9"/>
    <w:rsid w:val="00EA279E"/>
    <w:rsid w:val="00EA2BA6"/>
    <w:rsid w:val="00EA2FD7"/>
    <w:rsid w:val="00EA33B1"/>
    <w:rsid w:val="00EA74F2"/>
    <w:rsid w:val="00EA7552"/>
    <w:rsid w:val="00EA7F5C"/>
    <w:rsid w:val="00EB0666"/>
    <w:rsid w:val="00EB193D"/>
    <w:rsid w:val="00EB2A71"/>
    <w:rsid w:val="00EB2C57"/>
    <w:rsid w:val="00EB32CF"/>
    <w:rsid w:val="00EB4DDA"/>
    <w:rsid w:val="00EB5F8E"/>
    <w:rsid w:val="00EB7598"/>
    <w:rsid w:val="00EB7885"/>
    <w:rsid w:val="00EC0998"/>
    <w:rsid w:val="00EC2805"/>
    <w:rsid w:val="00EC3100"/>
    <w:rsid w:val="00EC3D02"/>
    <w:rsid w:val="00EC437B"/>
    <w:rsid w:val="00EC4CBD"/>
    <w:rsid w:val="00EC6626"/>
    <w:rsid w:val="00EC703B"/>
    <w:rsid w:val="00EC70D8"/>
    <w:rsid w:val="00EC78F8"/>
    <w:rsid w:val="00ED1008"/>
    <w:rsid w:val="00ED1338"/>
    <w:rsid w:val="00ED1475"/>
    <w:rsid w:val="00ED1AB4"/>
    <w:rsid w:val="00ED288C"/>
    <w:rsid w:val="00ED2C23"/>
    <w:rsid w:val="00ED2CF0"/>
    <w:rsid w:val="00ED4414"/>
    <w:rsid w:val="00ED6D87"/>
    <w:rsid w:val="00ED7EA9"/>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29F7"/>
    <w:rsid w:val="00EF4CB1"/>
    <w:rsid w:val="00EF5798"/>
    <w:rsid w:val="00EF60A5"/>
    <w:rsid w:val="00EF60E5"/>
    <w:rsid w:val="00EF679A"/>
    <w:rsid w:val="00EF6A0C"/>
    <w:rsid w:val="00EF6E7F"/>
    <w:rsid w:val="00EF7ADB"/>
    <w:rsid w:val="00F01D8F"/>
    <w:rsid w:val="00F01D93"/>
    <w:rsid w:val="00F0316E"/>
    <w:rsid w:val="00F05A4D"/>
    <w:rsid w:val="00F06BB9"/>
    <w:rsid w:val="00F10BCF"/>
    <w:rsid w:val="00F121C4"/>
    <w:rsid w:val="00F16658"/>
    <w:rsid w:val="00F17235"/>
    <w:rsid w:val="00F20B40"/>
    <w:rsid w:val="00F211C4"/>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3F5A"/>
    <w:rsid w:val="00F446A0"/>
    <w:rsid w:val="00F4617C"/>
    <w:rsid w:val="00F4739C"/>
    <w:rsid w:val="00F47A0A"/>
    <w:rsid w:val="00F47A79"/>
    <w:rsid w:val="00F47E63"/>
    <w:rsid w:val="00F47F5C"/>
    <w:rsid w:val="00F51220"/>
    <w:rsid w:val="00F51928"/>
    <w:rsid w:val="00F51EA2"/>
    <w:rsid w:val="00F543B3"/>
    <w:rsid w:val="00F5467A"/>
    <w:rsid w:val="00F5643A"/>
    <w:rsid w:val="00F56596"/>
    <w:rsid w:val="00F62236"/>
    <w:rsid w:val="00F6358A"/>
    <w:rsid w:val="00F63959"/>
    <w:rsid w:val="00F63CDF"/>
    <w:rsid w:val="00F642AF"/>
    <w:rsid w:val="00F650B4"/>
    <w:rsid w:val="00F65192"/>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18CF"/>
    <w:rsid w:val="00F83143"/>
    <w:rsid w:val="00F8419A"/>
    <w:rsid w:val="00F84564"/>
    <w:rsid w:val="00F853F3"/>
    <w:rsid w:val="00F85853"/>
    <w:rsid w:val="00F8591B"/>
    <w:rsid w:val="00F8655C"/>
    <w:rsid w:val="00F90BCA"/>
    <w:rsid w:val="00F90E1A"/>
    <w:rsid w:val="00F91B79"/>
    <w:rsid w:val="00F92A35"/>
    <w:rsid w:val="00F94026"/>
    <w:rsid w:val="00F94B27"/>
    <w:rsid w:val="00F96626"/>
    <w:rsid w:val="00F96946"/>
    <w:rsid w:val="00F97131"/>
    <w:rsid w:val="00F9720F"/>
    <w:rsid w:val="00F97B4B"/>
    <w:rsid w:val="00F97C84"/>
    <w:rsid w:val="00FA0156"/>
    <w:rsid w:val="00FA0845"/>
    <w:rsid w:val="00FA0D81"/>
    <w:rsid w:val="00FA166A"/>
    <w:rsid w:val="00FA1988"/>
    <w:rsid w:val="00FA2CF6"/>
    <w:rsid w:val="00FA2D55"/>
    <w:rsid w:val="00FA3065"/>
    <w:rsid w:val="00FA3EBB"/>
    <w:rsid w:val="00FA4284"/>
    <w:rsid w:val="00FA4F6E"/>
    <w:rsid w:val="00FA503D"/>
    <w:rsid w:val="00FA52F9"/>
    <w:rsid w:val="00FA54D8"/>
    <w:rsid w:val="00FB0346"/>
    <w:rsid w:val="00FB0E61"/>
    <w:rsid w:val="00FB10FF"/>
    <w:rsid w:val="00FB1AF9"/>
    <w:rsid w:val="00FB1D69"/>
    <w:rsid w:val="00FB1D9F"/>
    <w:rsid w:val="00FB1F94"/>
    <w:rsid w:val="00FB2812"/>
    <w:rsid w:val="00FB332B"/>
    <w:rsid w:val="00FB350A"/>
    <w:rsid w:val="00FB3570"/>
    <w:rsid w:val="00FB67AC"/>
    <w:rsid w:val="00FB7099"/>
    <w:rsid w:val="00FB7100"/>
    <w:rsid w:val="00FC0636"/>
    <w:rsid w:val="00FC0C6F"/>
    <w:rsid w:val="00FC14C7"/>
    <w:rsid w:val="00FC2758"/>
    <w:rsid w:val="00FC331B"/>
    <w:rsid w:val="00FC3523"/>
    <w:rsid w:val="00FC35F1"/>
    <w:rsid w:val="00FC3C3B"/>
    <w:rsid w:val="00FC44C4"/>
    <w:rsid w:val="00FC4F7B"/>
    <w:rsid w:val="00FC755A"/>
    <w:rsid w:val="00FD010D"/>
    <w:rsid w:val="00FD05FD"/>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36BF"/>
    <w:rsid w:val="00FE40B5"/>
    <w:rsid w:val="00FE4740"/>
    <w:rsid w:val="00FE660C"/>
    <w:rsid w:val="00FF0F2A"/>
    <w:rsid w:val="00FF492B"/>
    <w:rsid w:val="00FF5EC7"/>
    <w:rsid w:val="00FF6302"/>
    <w:rsid w:val="00FF7815"/>
    <w:rsid w:val="00FF7892"/>
    <w:rsid w:val="036FF37E"/>
    <w:rsid w:val="041EDD50"/>
    <w:rsid w:val="053C4FF3"/>
    <w:rsid w:val="0687349E"/>
    <w:rsid w:val="08641677"/>
    <w:rsid w:val="0A779ED7"/>
    <w:rsid w:val="0AC8E43C"/>
    <w:rsid w:val="0F32B308"/>
    <w:rsid w:val="0F5FAB27"/>
    <w:rsid w:val="12382A96"/>
    <w:rsid w:val="1390E1F2"/>
    <w:rsid w:val="168370E5"/>
    <w:rsid w:val="17E1AEF1"/>
    <w:rsid w:val="19BA4C5C"/>
    <w:rsid w:val="1BB52D62"/>
    <w:rsid w:val="1D0A936C"/>
    <w:rsid w:val="1ED6234E"/>
    <w:rsid w:val="20C748B8"/>
    <w:rsid w:val="263255FE"/>
    <w:rsid w:val="2695C9F7"/>
    <w:rsid w:val="296D519B"/>
    <w:rsid w:val="2A60A886"/>
    <w:rsid w:val="2A6F9667"/>
    <w:rsid w:val="2EB18680"/>
    <w:rsid w:val="31B3AC62"/>
    <w:rsid w:val="332DBC99"/>
    <w:rsid w:val="396E18D2"/>
    <w:rsid w:val="3BA24DAE"/>
    <w:rsid w:val="3FEC8F83"/>
    <w:rsid w:val="408893A5"/>
    <w:rsid w:val="4B6069F4"/>
    <w:rsid w:val="4D49FF45"/>
    <w:rsid w:val="5361AE64"/>
    <w:rsid w:val="5430A446"/>
    <w:rsid w:val="568B859B"/>
    <w:rsid w:val="572CEC06"/>
    <w:rsid w:val="59D88979"/>
    <w:rsid w:val="5A601C9F"/>
    <w:rsid w:val="5B62FD38"/>
    <w:rsid w:val="5E41E4A6"/>
    <w:rsid w:val="6078F535"/>
    <w:rsid w:val="685CFDE5"/>
    <w:rsid w:val="6887CD8A"/>
    <w:rsid w:val="6BF186B5"/>
    <w:rsid w:val="71BDA8A8"/>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AAA4859F-3BA3-4389-BE6E-C3C4546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2E04C0"/>
    <w:pPr>
      <w:numPr>
        <w:numId w:val="21"/>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ŠLanguage or scientif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paragraph" w:styleId="NormalWeb">
    <w:name w:val="Normal (Web)"/>
    <w:basedOn w:val="Normal"/>
    <w:uiPriority w:val="99"/>
    <w:semiHidden/>
    <w:unhideWhenUsed/>
    <w:rsid w:val="0048075A"/>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CA28F5"/>
  </w:style>
  <w:style w:type="character" w:customStyle="1" w:styleId="eop">
    <w:name w:val="eop"/>
    <w:basedOn w:val="DefaultParagraphFont"/>
    <w:rsid w:val="00CA28F5"/>
  </w:style>
  <w:style w:type="paragraph" w:customStyle="1" w:styleId="paragraph">
    <w:name w:val="paragraph"/>
    <w:basedOn w:val="Normal"/>
    <w:rsid w:val="00155429"/>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cxw154903429">
    <w:name w:val="scxw154903429"/>
    <w:basedOn w:val="DefaultParagraphFont"/>
    <w:rsid w:val="00FA1988"/>
  </w:style>
  <w:style w:type="character" w:customStyle="1" w:styleId="ui-provider">
    <w:name w:val="ui-provider"/>
    <w:basedOn w:val="DefaultParagraphFont"/>
    <w:rsid w:val="004A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6279">
      <w:bodyDiv w:val="1"/>
      <w:marLeft w:val="0"/>
      <w:marRight w:val="0"/>
      <w:marTop w:val="0"/>
      <w:marBottom w:val="0"/>
      <w:divBdr>
        <w:top w:val="none" w:sz="0" w:space="0" w:color="auto"/>
        <w:left w:val="none" w:sz="0" w:space="0" w:color="auto"/>
        <w:bottom w:val="none" w:sz="0" w:space="0" w:color="auto"/>
        <w:right w:val="none" w:sz="0" w:space="0" w:color="auto"/>
      </w:divBdr>
    </w:div>
    <w:div w:id="831331339">
      <w:bodyDiv w:val="1"/>
      <w:marLeft w:val="0"/>
      <w:marRight w:val="0"/>
      <w:marTop w:val="0"/>
      <w:marBottom w:val="0"/>
      <w:divBdr>
        <w:top w:val="none" w:sz="0" w:space="0" w:color="auto"/>
        <w:left w:val="none" w:sz="0" w:space="0" w:color="auto"/>
        <w:bottom w:val="none" w:sz="0" w:space="0" w:color="auto"/>
        <w:right w:val="none" w:sz="0" w:space="0" w:color="auto"/>
      </w:divBdr>
    </w:div>
    <w:div w:id="1079714716">
      <w:bodyDiv w:val="1"/>
      <w:marLeft w:val="0"/>
      <w:marRight w:val="0"/>
      <w:marTop w:val="0"/>
      <w:marBottom w:val="0"/>
      <w:divBdr>
        <w:top w:val="none" w:sz="0" w:space="0" w:color="auto"/>
        <w:left w:val="none" w:sz="0" w:space="0" w:color="auto"/>
        <w:bottom w:val="none" w:sz="0" w:space="0" w:color="auto"/>
        <w:right w:val="none" w:sz="0" w:space="0" w:color="auto"/>
      </w:divBdr>
    </w:div>
    <w:div w:id="1168642639">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noticewonderstrategy" TargetMode="External"/><Relationship Id="rId18" Type="http://schemas.openxmlformats.org/officeDocument/2006/relationships/hyperlink" Target="https://curriculum.nsw.edu.a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hyperlink" Target="https://educationstandards.nsw.edu.au/"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educationstandards.nsw.edu.au/wps/portal/nesa/mini-footer/copyrigh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it.ly/givenprob"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curriculum.nsw.edu.au/learning-areas/mathematics/mathematics-k-10-2022/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posepausepouncebounce"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1D14E53D-3315-4AB4-B972-5F2CEDE2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1675</Words>
  <Characters>9001</Characters>
  <Application>Microsoft Office Word</Application>
  <DocSecurity>0</DocSecurity>
  <Lines>288</Lines>
  <Paragraphs>220</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10498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7-10 lesson template</dc:title>
  <dc:subject/>
  <dc:creator>NSW Department of Education</dc:creator>
  <cp:keywords/>
  <dc:description/>
  <cp:lastPrinted>2019-10-01T17:42:00Z</cp:lastPrinted>
  <dcterms:created xsi:type="dcterms:W3CDTF">2024-02-05T09:57:00Z</dcterms:created>
  <dcterms:modified xsi:type="dcterms:W3CDTF">2024-02-28T05:41:00Z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