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E2013" w14:textId="421E2348" w:rsidR="00086656" w:rsidRDefault="008412BC" w:rsidP="00802131">
      <w:pPr>
        <w:pStyle w:val="Heading1"/>
      </w:pPr>
      <w:r>
        <w:t>Teacher resource: A</w:t>
      </w:r>
      <w:r w:rsidR="00EC3528">
        <w:t>n integrated approach to gathering evidence of children’s learning</w:t>
      </w:r>
    </w:p>
    <w:p w14:paraId="640E4959" w14:textId="7E00A3DE" w:rsidR="00327A08" w:rsidRDefault="00327A08" w:rsidP="0042174E">
      <w:pPr>
        <w:rPr>
          <w:lang w:eastAsia="zh-CN"/>
        </w:rPr>
      </w:pPr>
      <w:r>
        <w:rPr>
          <w:lang w:eastAsia="zh-CN"/>
        </w:rPr>
        <w:t>This teacher</w:t>
      </w:r>
      <w:r w:rsidRPr="0E54A8F3">
        <w:rPr>
          <w:lang w:eastAsia="zh-CN"/>
        </w:rPr>
        <w:t xml:space="preserve"> resource accompanies the professional learning session ‘An integrated approach to</w:t>
      </w:r>
      <w:r>
        <w:rPr>
          <w:lang w:eastAsia="zh-CN"/>
        </w:rPr>
        <w:t xml:space="preserve"> gathering evidence of children’s learning</w:t>
      </w:r>
      <w:r w:rsidRPr="0E54A8F3">
        <w:rPr>
          <w:lang w:eastAsia="zh-CN"/>
        </w:rPr>
        <w:t xml:space="preserve">’. It may be used to support professional dialogue to </w:t>
      </w:r>
      <w:r>
        <w:rPr>
          <w:lang w:eastAsia="zh-CN"/>
        </w:rPr>
        <w:t>facilitate deeper understanding</w:t>
      </w:r>
      <w:r w:rsidRPr="0E54A8F3">
        <w:rPr>
          <w:lang w:eastAsia="zh-CN"/>
        </w:rPr>
        <w:t xml:space="preserve"> within the preschool team or to supplement the corresponding professional learning.</w:t>
      </w:r>
    </w:p>
    <w:p w14:paraId="285A1F10" w14:textId="14B812FC" w:rsidR="00EC3528" w:rsidRDefault="00EC3528" w:rsidP="00802131">
      <w:pPr>
        <w:pStyle w:val="Heading2"/>
      </w:pPr>
      <w:r>
        <w:t>Purpose</w:t>
      </w:r>
    </w:p>
    <w:p w14:paraId="341C4E35" w14:textId="77777777" w:rsidR="00327A08" w:rsidRDefault="00327A08" w:rsidP="0042174E">
      <w:r>
        <w:rPr>
          <w:lang w:eastAsia="zh-CN"/>
        </w:rPr>
        <w:t>To support educators to manage</w:t>
      </w:r>
      <w:r w:rsidRPr="0E54A8F3">
        <w:rPr>
          <w:lang w:eastAsia="zh-CN"/>
        </w:rPr>
        <w:t xml:space="preserve"> an integrated approach to </w:t>
      </w:r>
      <w:r>
        <w:rPr>
          <w:lang w:eastAsia="zh-CN"/>
        </w:rPr>
        <w:t xml:space="preserve">gathering evidence of children’s learning through multiple sources. This is </w:t>
      </w:r>
      <w:r w:rsidRPr="0E54A8F3">
        <w:rPr>
          <w:lang w:eastAsia="zh-CN"/>
        </w:rPr>
        <w:t xml:space="preserve">particularly </w:t>
      </w:r>
      <w:r>
        <w:rPr>
          <w:lang w:eastAsia="zh-CN"/>
        </w:rPr>
        <w:t xml:space="preserve">important </w:t>
      </w:r>
      <w:r w:rsidRPr="0E54A8F3">
        <w:rPr>
          <w:lang w:eastAsia="zh-CN"/>
        </w:rPr>
        <w:t xml:space="preserve">while children are experiencing </w:t>
      </w:r>
      <w:r>
        <w:rPr>
          <w:lang w:eastAsia="zh-CN"/>
        </w:rPr>
        <w:t>long absences from the education</w:t>
      </w:r>
      <w:r w:rsidRPr="0E54A8F3">
        <w:rPr>
          <w:lang w:eastAsia="zh-CN"/>
        </w:rPr>
        <w:t xml:space="preserve"> setting</w:t>
      </w:r>
      <w:r>
        <w:rPr>
          <w:lang w:eastAsia="zh-CN"/>
        </w:rPr>
        <w:t xml:space="preserve"> and during an integrated</w:t>
      </w:r>
      <w:r w:rsidRPr="00EC3528">
        <w:rPr>
          <w:lang w:eastAsia="zh-CN"/>
        </w:rPr>
        <w:t xml:space="preserve"> </w:t>
      </w:r>
      <w:r>
        <w:rPr>
          <w:lang w:eastAsia="zh-CN"/>
        </w:rPr>
        <w:t>approach to learning.</w:t>
      </w:r>
    </w:p>
    <w:p w14:paraId="74BCFABA" w14:textId="43CD1026" w:rsidR="00EC3528" w:rsidRPr="00EC3528" w:rsidRDefault="00EC3528" w:rsidP="00802131">
      <w:pPr>
        <w:pStyle w:val="Heading2"/>
      </w:pPr>
      <w:r>
        <w:t>Key Messages</w:t>
      </w:r>
    </w:p>
    <w:p w14:paraId="5A0AD3C1" w14:textId="77777777" w:rsidR="00327A08" w:rsidRDefault="00327A08" w:rsidP="00327A08">
      <w:pPr>
        <w:rPr>
          <w:lang w:eastAsia="zh-CN"/>
        </w:rPr>
      </w:pPr>
      <w:r w:rsidRPr="441B3999">
        <w:rPr>
          <w:lang w:eastAsia="zh-CN"/>
        </w:rPr>
        <w:t xml:space="preserve">Integrated </w:t>
      </w:r>
      <w:r>
        <w:rPr>
          <w:lang w:eastAsia="zh-CN"/>
        </w:rPr>
        <w:t>approach</w:t>
      </w:r>
      <w:r w:rsidRPr="441B3999">
        <w:rPr>
          <w:lang w:eastAsia="zh-CN"/>
        </w:rPr>
        <w:t xml:space="preserve"> refers to </w:t>
      </w:r>
      <w:r>
        <w:rPr>
          <w:lang w:eastAsia="zh-CN"/>
        </w:rPr>
        <w:t>gathering evidence as assessment for learning in the early years, across</w:t>
      </w:r>
      <w:r w:rsidRPr="441B3999">
        <w:rPr>
          <w:lang w:eastAsia="zh-CN"/>
        </w:rPr>
        <w:t xml:space="preserve"> the home learning environment and the education setting. </w:t>
      </w:r>
      <w:r>
        <w:rPr>
          <w:lang w:eastAsia="zh-CN"/>
        </w:rPr>
        <w:t>Learners in the early years a</w:t>
      </w:r>
      <w:r w:rsidRPr="441B3999">
        <w:rPr>
          <w:lang w:eastAsia="zh-CN"/>
        </w:rPr>
        <w:t>re identified as children from birth to eight. In the department this broadly includes children in preschools, early intervention,</w:t>
      </w:r>
      <w:r>
        <w:rPr>
          <w:lang w:eastAsia="zh-CN"/>
        </w:rPr>
        <w:t xml:space="preserve"> Kindergarten and Stage 1.</w:t>
      </w:r>
    </w:p>
    <w:p w14:paraId="1BDE504B" w14:textId="241F72E3" w:rsidR="00EC3528" w:rsidRDefault="000B0D50" w:rsidP="0042174E">
      <w:pPr>
        <w:pStyle w:val="Heading2"/>
      </w:pPr>
      <w:r w:rsidRPr="000B0D50">
        <w:t>Assessment and planning cycle</w:t>
      </w:r>
    </w:p>
    <w:p w14:paraId="382F5F78" w14:textId="5A14E74B" w:rsidR="00327A08" w:rsidRDefault="00327A08" w:rsidP="00327A08">
      <w:pPr>
        <w:rPr>
          <w:lang w:eastAsia="zh-CN"/>
        </w:rPr>
      </w:pPr>
      <w:r w:rsidRPr="000E4B57">
        <w:rPr>
          <w:lang w:eastAsia="zh-CN"/>
        </w:rPr>
        <w:t xml:space="preserve">Assessment is the process of gathering and analysing information of children’s learning </w:t>
      </w:r>
      <w:r>
        <w:rPr>
          <w:lang w:eastAsia="zh-CN"/>
        </w:rPr>
        <w:t xml:space="preserve">to inform an ongoing planning </w:t>
      </w:r>
      <w:r w:rsidRPr="000B0D50">
        <w:rPr>
          <w:lang w:eastAsia="zh-CN"/>
        </w:rPr>
        <w:t>cycle</w:t>
      </w:r>
      <w:r>
        <w:rPr>
          <w:lang w:eastAsia="zh-CN"/>
        </w:rPr>
        <w:t xml:space="preserve"> which underpins pedagogical decisions made by teachers. The </w:t>
      </w:r>
      <w:r w:rsidRPr="003F405F">
        <w:rPr>
          <w:lang w:eastAsia="zh-CN"/>
        </w:rPr>
        <w:t>Early Years Learning Framewor</w:t>
      </w:r>
      <w:r>
        <w:rPr>
          <w:lang w:eastAsia="zh-CN"/>
        </w:rPr>
        <w:t xml:space="preserve">k </w:t>
      </w:r>
      <w:r w:rsidR="0042174E">
        <w:rPr>
          <w:lang w:eastAsia="zh-CN"/>
        </w:rPr>
        <w:t>identifies</w:t>
      </w:r>
      <w:r>
        <w:rPr>
          <w:lang w:eastAsia="zh-CN"/>
        </w:rPr>
        <w:t xml:space="preserve"> assessment for learning as</w:t>
      </w:r>
      <w:r w:rsidR="0042174E">
        <w:rPr>
          <w:lang w:eastAsia="zh-CN"/>
        </w:rPr>
        <w:t xml:space="preserve"> a pedagogical practice used to promote children’s learning and defines it as</w:t>
      </w:r>
      <w:r>
        <w:rPr>
          <w:lang w:eastAsia="zh-CN"/>
        </w:rPr>
        <w:t>:</w:t>
      </w:r>
    </w:p>
    <w:p w14:paraId="0C6E4BC6" w14:textId="6DF3EF80" w:rsidR="00327A08" w:rsidRDefault="00327A08" w:rsidP="00327A08">
      <w:pPr>
        <w:pStyle w:val="Quote"/>
        <w:rPr>
          <w:lang w:eastAsia="zh-CN"/>
        </w:rPr>
      </w:pPr>
      <w:r w:rsidRPr="00C11C71">
        <w:rPr>
          <w:rStyle w:val="QuoteChar"/>
        </w:rPr>
        <w:t>the process of gathering and analysing information as evidence about what children know, can do and understand. It is part of an ongoing cycle that includes planning, documenting and</w:t>
      </w:r>
      <w:r w:rsidR="002A619F">
        <w:rPr>
          <w:rStyle w:val="QuoteChar"/>
        </w:rPr>
        <w:t xml:space="preserve"> evaluating children’s learning</w:t>
      </w:r>
      <w:r w:rsidRPr="00C11C71">
        <w:rPr>
          <w:rStyle w:val="QuoteChar"/>
        </w:rPr>
        <w:t xml:space="preserve"> </w:t>
      </w:r>
      <w:r w:rsidRPr="000B0D50">
        <w:rPr>
          <w:lang w:eastAsia="zh-CN"/>
        </w:rPr>
        <w:t>(</w:t>
      </w:r>
      <w:r w:rsidRPr="000B0D50">
        <w:t xml:space="preserve">Source: </w:t>
      </w:r>
      <w:r w:rsidRPr="000B0D50">
        <w:rPr>
          <w:lang w:eastAsia="zh-CN"/>
        </w:rPr>
        <w:t>EYLF, DEEWR, 2009 p. 17).</w:t>
      </w:r>
    </w:p>
    <w:p w14:paraId="7E5DA1D9" w14:textId="0DCE9951" w:rsidR="00327A08" w:rsidRDefault="00327A08" w:rsidP="0042174E">
      <w:pPr>
        <w:rPr>
          <w:lang w:eastAsia="zh-CN"/>
        </w:rPr>
      </w:pPr>
      <w:r w:rsidRPr="00421FDC">
        <w:rPr>
          <w:lang w:eastAsia="zh-CN"/>
        </w:rPr>
        <w:t>T</w:t>
      </w:r>
      <w:r>
        <w:rPr>
          <w:lang w:eastAsia="zh-CN"/>
        </w:rPr>
        <w:t>he</w:t>
      </w:r>
      <w:r w:rsidRPr="00421FDC">
        <w:rPr>
          <w:lang w:eastAsia="zh-CN"/>
        </w:rPr>
        <w:t xml:space="preserve"> components of the planning cycle</w:t>
      </w:r>
      <w:r w:rsidR="002A619F">
        <w:rPr>
          <w:lang w:eastAsia="zh-CN"/>
        </w:rPr>
        <w:t xml:space="preserve"> </w:t>
      </w:r>
      <w:r w:rsidRPr="00421FDC">
        <w:rPr>
          <w:lang w:eastAsia="zh-CN"/>
        </w:rPr>
        <w:t>with a strong emphasis on assessment</w:t>
      </w:r>
      <w:r>
        <w:rPr>
          <w:lang w:eastAsia="zh-CN"/>
        </w:rPr>
        <w:t xml:space="preserve"> include </w:t>
      </w:r>
      <w:r w:rsidRPr="00421FDC">
        <w:rPr>
          <w:lang w:eastAsia="zh-CN"/>
        </w:rPr>
        <w:t>reflecting and evaluating</w:t>
      </w:r>
      <w:r>
        <w:rPr>
          <w:lang w:eastAsia="zh-CN"/>
        </w:rPr>
        <w:t xml:space="preserve"> along with </w:t>
      </w:r>
      <w:r w:rsidRPr="00421FDC">
        <w:rPr>
          <w:lang w:eastAsia="zh-CN"/>
        </w:rPr>
        <w:t>observing and collecting information.</w:t>
      </w:r>
      <w:r>
        <w:rPr>
          <w:lang w:eastAsia="zh-CN"/>
        </w:rPr>
        <w:t xml:space="preserve"> Therefore, these </w:t>
      </w:r>
      <w:r>
        <w:rPr>
          <w:lang w:eastAsia="zh-CN"/>
        </w:rPr>
        <w:lastRenderedPageBreak/>
        <w:t xml:space="preserve">are the two components of the cycle </w:t>
      </w:r>
      <w:r w:rsidR="002A619F">
        <w:rPr>
          <w:lang w:eastAsia="zh-CN"/>
        </w:rPr>
        <w:t>that</w:t>
      </w:r>
      <w:r>
        <w:rPr>
          <w:lang w:eastAsia="zh-CN"/>
        </w:rPr>
        <w:t xml:space="preserve"> edu</w:t>
      </w:r>
      <w:r w:rsidR="002A619F">
        <w:rPr>
          <w:lang w:eastAsia="zh-CN"/>
        </w:rPr>
        <w:t>cators should keep in mind as they</w:t>
      </w:r>
      <w:r>
        <w:rPr>
          <w:lang w:eastAsia="zh-CN"/>
        </w:rPr>
        <w:t xml:space="preserve"> concentrate on gathering evidence as assessment for learning in the early years.</w:t>
      </w:r>
    </w:p>
    <w:p w14:paraId="159179FB" w14:textId="0A2BAA08" w:rsidR="000B0D50" w:rsidRPr="00802131" w:rsidRDefault="00481CBD" w:rsidP="00802131">
      <w:pPr>
        <w:pStyle w:val="Heading3"/>
      </w:pPr>
      <w:r w:rsidRPr="00802131">
        <w:t xml:space="preserve">Gathering evidence </w:t>
      </w:r>
      <w:r w:rsidR="00327A08">
        <w:t>as assessment for</w:t>
      </w:r>
      <w:r w:rsidRPr="00802131">
        <w:t xml:space="preserve"> learning</w:t>
      </w:r>
    </w:p>
    <w:p w14:paraId="4768953B" w14:textId="531C3B7B" w:rsidR="00B90B13" w:rsidRPr="00B90B13" w:rsidRDefault="00F005EC" w:rsidP="00B90B13">
      <w:pPr>
        <w:rPr>
          <w:lang w:eastAsia="zh-CN"/>
        </w:rPr>
      </w:pPr>
      <w:r>
        <w:rPr>
          <w:lang w:eastAsia="zh-CN"/>
        </w:rPr>
        <w:t>Assessment</w:t>
      </w:r>
      <w:r w:rsidR="00481CBD">
        <w:rPr>
          <w:lang w:eastAsia="zh-CN"/>
        </w:rPr>
        <w:t xml:space="preserve"> of children’s learning plays a key role in supporting educators to provide teaching and learning programs which are responsive to the strengths, needs </w:t>
      </w:r>
      <w:r w:rsidR="00B90B13">
        <w:rPr>
          <w:lang w:eastAsia="zh-CN"/>
        </w:rPr>
        <w:t>and interests of young children</w:t>
      </w:r>
      <w:r w:rsidR="00EA2142">
        <w:rPr>
          <w:lang w:eastAsia="zh-CN"/>
        </w:rPr>
        <w:t>.</w:t>
      </w:r>
      <w:r w:rsidR="00481CBD">
        <w:rPr>
          <w:lang w:eastAsia="zh-CN"/>
        </w:rPr>
        <w:t xml:space="preserve"> </w:t>
      </w:r>
      <w:r w:rsidR="00B90B13" w:rsidRPr="00B90B13">
        <w:rPr>
          <w:lang w:eastAsia="zh-CN"/>
        </w:rPr>
        <w:t>The Early Years Learning Framework lists several reaso</w:t>
      </w:r>
      <w:r w:rsidR="00B90B13">
        <w:rPr>
          <w:lang w:eastAsia="zh-CN"/>
        </w:rPr>
        <w:t xml:space="preserve">ns why assessment is important. </w:t>
      </w:r>
      <w:r w:rsidR="00860B09">
        <w:rPr>
          <w:lang w:eastAsia="zh-CN"/>
        </w:rPr>
        <w:t>Assessment</w:t>
      </w:r>
      <w:r w:rsidR="00AB20E5">
        <w:rPr>
          <w:lang w:eastAsia="zh-CN"/>
        </w:rPr>
        <w:t xml:space="preserve"> enables:</w:t>
      </w:r>
    </w:p>
    <w:p w14:paraId="76055CEE" w14:textId="0E6FB32F" w:rsidR="00B90B13" w:rsidRPr="00B90B13" w:rsidRDefault="00225C30" w:rsidP="00B90B13">
      <w:pPr>
        <w:pStyle w:val="ListBullet"/>
        <w:rPr>
          <w:lang w:val="en-US" w:eastAsia="zh-CN"/>
        </w:rPr>
      </w:pPr>
      <w:r>
        <w:rPr>
          <w:lang w:eastAsia="zh-CN"/>
        </w:rPr>
        <w:t xml:space="preserve">effective </w:t>
      </w:r>
      <w:r w:rsidR="00B90B13" w:rsidRPr="00B90B13">
        <w:rPr>
          <w:lang w:eastAsia="zh-CN"/>
        </w:rPr>
        <w:t>planning</w:t>
      </w:r>
    </w:p>
    <w:p w14:paraId="46CB201B" w14:textId="0C2A9C81" w:rsidR="00B90B13" w:rsidRPr="00B90B13" w:rsidRDefault="00B90B13" w:rsidP="00B90B13">
      <w:pPr>
        <w:pStyle w:val="ListBullet"/>
        <w:rPr>
          <w:lang w:eastAsia="zh-CN"/>
        </w:rPr>
      </w:pPr>
      <w:r w:rsidRPr="00B90B13">
        <w:rPr>
          <w:lang w:eastAsia="zh-CN"/>
        </w:rPr>
        <w:t>communication about ch</w:t>
      </w:r>
      <w:r w:rsidR="00225C30">
        <w:rPr>
          <w:lang w:eastAsia="zh-CN"/>
        </w:rPr>
        <w:t>ildren’s learning and progress</w:t>
      </w:r>
    </w:p>
    <w:p w14:paraId="799B7935" w14:textId="6A2078C7" w:rsidR="00B90B13" w:rsidRPr="00B90B13" w:rsidRDefault="00225C30" w:rsidP="00B90B13">
      <w:pPr>
        <w:pStyle w:val="ListBullet"/>
        <w:rPr>
          <w:lang w:val="en-US" w:eastAsia="zh-CN"/>
        </w:rPr>
      </w:pPr>
      <w:r>
        <w:rPr>
          <w:lang w:eastAsia="zh-CN"/>
        </w:rPr>
        <w:t xml:space="preserve">identifying children’s learning </w:t>
      </w:r>
      <w:r w:rsidR="00B90B13" w:rsidRPr="00B90B13">
        <w:rPr>
          <w:lang w:eastAsia="zh-CN"/>
        </w:rPr>
        <w:t>needs</w:t>
      </w:r>
    </w:p>
    <w:p w14:paraId="5C85D871" w14:textId="558F7CBC" w:rsidR="00B90B13" w:rsidRPr="00B90B13" w:rsidRDefault="00B90B13" w:rsidP="00B90B13">
      <w:pPr>
        <w:pStyle w:val="ListBullet"/>
        <w:rPr>
          <w:lang w:eastAsia="zh-CN"/>
        </w:rPr>
      </w:pPr>
      <w:r w:rsidRPr="00B90B13">
        <w:rPr>
          <w:lang w:eastAsia="zh-CN"/>
        </w:rPr>
        <w:t>making learning visible to children</w:t>
      </w:r>
      <w:r w:rsidR="00225C30">
        <w:rPr>
          <w:lang w:eastAsia="zh-CN"/>
        </w:rPr>
        <w:t>, families, educators and other professionals</w:t>
      </w:r>
    </w:p>
    <w:p w14:paraId="15CD605D" w14:textId="2A83A837" w:rsidR="00B90B13" w:rsidRPr="00B90B13" w:rsidRDefault="00B90B13" w:rsidP="00B90B13">
      <w:pPr>
        <w:pStyle w:val="ListBullet"/>
        <w:rPr>
          <w:lang w:eastAsia="zh-CN"/>
        </w:rPr>
      </w:pPr>
      <w:r w:rsidRPr="00B90B13">
        <w:rPr>
          <w:lang w:eastAsia="zh-CN"/>
        </w:rPr>
        <w:t xml:space="preserve">evaluation of the </w:t>
      </w:r>
      <w:r w:rsidR="00225C30">
        <w:rPr>
          <w:lang w:eastAsia="zh-CN"/>
        </w:rPr>
        <w:t>effectiveness o</w:t>
      </w:r>
      <w:r w:rsidR="00B47210">
        <w:rPr>
          <w:lang w:eastAsia="zh-CN"/>
        </w:rPr>
        <w:t>f the program or curriculum, and</w:t>
      </w:r>
    </w:p>
    <w:p w14:paraId="1CCE2493" w14:textId="43B3132D" w:rsidR="00F005EC" w:rsidRDefault="00B90B13" w:rsidP="00F005EC">
      <w:pPr>
        <w:pStyle w:val="ListBullet"/>
        <w:rPr>
          <w:lang w:eastAsia="zh-CN"/>
        </w:rPr>
      </w:pPr>
      <w:r w:rsidRPr="00B90B13">
        <w:rPr>
          <w:lang w:eastAsia="zh-CN"/>
        </w:rPr>
        <w:t>critical reflection and subse</w:t>
      </w:r>
      <w:r w:rsidR="00225C30">
        <w:rPr>
          <w:lang w:eastAsia="zh-CN"/>
        </w:rPr>
        <w:t xml:space="preserve">quent improvements in pedagogy </w:t>
      </w:r>
      <w:r w:rsidRPr="00B90B13">
        <w:rPr>
          <w:lang w:eastAsia="zh-CN"/>
        </w:rPr>
        <w:t>(So</w:t>
      </w:r>
      <w:r w:rsidR="00A52402">
        <w:rPr>
          <w:lang w:eastAsia="zh-CN"/>
        </w:rPr>
        <w:t>urce: EYLF, DEEWR, 2009, p. 17)</w:t>
      </w:r>
      <w:r w:rsidR="00802131">
        <w:rPr>
          <w:lang w:eastAsia="zh-CN"/>
        </w:rPr>
        <w:t>.</w:t>
      </w:r>
    </w:p>
    <w:p w14:paraId="126FF79D" w14:textId="77777777" w:rsidR="00327A08" w:rsidRDefault="00327A08" w:rsidP="00327A08">
      <w:r w:rsidRPr="00F005EC">
        <w:t>Having detailed knowledge of each child contributes significantly to plans for the curriculum or program and provides evidence about children’s progress.</w:t>
      </w:r>
      <w:r>
        <w:t xml:space="preserve"> Educators may use different approaches to assessment including:</w:t>
      </w:r>
    </w:p>
    <w:p w14:paraId="6C7AFA4E" w14:textId="16C7C5CB" w:rsidR="00327A08" w:rsidRDefault="0074340E" w:rsidP="00327A08">
      <w:pPr>
        <w:pStyle w:val="ListBullet"/>
      </w:pPr>
      <w:r>
        <w:t>a</w:t>
      </w:r>
      <w:r w:rsidR="00327A08">
        <w:t xml:space="preserve">ssessment for learning also referred </w:t>
      </w:r>
      <w:r w:rsidR="00B47210">
        <w:t>to as formative assessment, and</w:t>
      </w:r>
    </w:p>
    <w:p w14:paraId="44E16BFC" w14:textId="10559BD4" w:rsidR="00327A08" w:rsidRDefault="0074340E" w:rsidP="00327A08">
      <w:pPr>
        <w:pStyle w:val="ListBullet"/>
      </w:pPr>
      <w:r>
        <w:t>a</w:t>
      </w:r>
      <w:r w:rsidR="00327A08">
        <w:t>ssessment of learning also referred to as summative assessment</w:t>
      </w:r>
      <w:r>
        <w:t>.</w:t>
      </w:r>
      <w:r w:rsidR="00327A08">
        <w:t xml:space="preserve"> </w:t>
      </w:r>
    </w:p>
    <w:p w14:paraId="3C575C3A" w14:textId="32FFB07F" w:rsidR="00481CBD" w:rsidRPr="00A52402" w:rsidRDefault="00933E79" w:rsidP="00F005EC">
      <w:pPr>
        <w:pStyle w:val="Heading3"/>
      </w:pPr>
      <w:r>
        <w:t>F</w:t>
      </w:r>
      <w:r w:rsidR="00144183" w:rsidRPr="00A52402">
        <w:t>ormative assessment</w:t>
      </w:r>
    </w:p>
    <w:p w14:paraId="63DF69BE" w14:textId="461833EB" w:rsidR="00735A4F" w:rsidRPr="00802131" w:rsidRDefault="002A619F" w:rsidP="00802131">
      <w:pPr>
        <w:pStyle w:val="Quote"/>
      </w:pPr>
      <w:r>
        <w:rPr>
          <w:lang w:val="en-US"/>
        </w:rPr>
        <w:t>‘</w:t>
      </w:r>
      <w:r w:rsidR="00735A4F" w:rsidRPr="00735A4F">
        <w:rPr>
          <w:lang w:val="en-US"/>
        </w:rPr>
        <w:t xml:space="preserve">The term </w:t>
      </w:r>
      <w:r w:rsidR="00735A4F" w:rsidRPr="00A778CE">
        <w:rPr>
          <w:rStyle w:val="Strong"/>
        </w:rPr>
        <w:t>formative</w:t>
      </w:r>
      <w:r w:rsidR="00735A4F" w:rsidRPr="00735A4F">
        <w:rPr>
          <w:lang w:val="en-US"/>
        </w:rPr>
        <w:t xml:space="preserve"> describes assessment processes that are ongoing and occur throughout the learning process. They contribute to children’s learning by enhancing teaching</w:t>
      </w:r>
      <w:r w:rsidR="004C436B">
        <w:rPr>
          <w:lang w:val="en-US"/>
        </w:rPr>
        <w:t>.</w:t>
      </w:r>
      <w:r w:rsidR="00802131">
        <w:rPr>
          <w:lang w:val="en-US"/>
        </w:rPr>
        <w:t xml:space="preserve">’ </w:t>
      </w:r>
      <w:r w:rsidR="00735A4F" w:rsidRPr="00802131">
        <w:t>(Source: Educators belonging, being and becoming Resources CD, document 11, Assessing learning).</w:t>
      </w:r>
    </w:p>
    <w:p w14:paraId="1E54E95F" w14:textId="77777777" w:rsidR="00735A4F" w:rsidRDefault="00A778CE" w:rsidP="00735A4F">
      <w:r w:rsidRPr="00735A4F">
        <w:t xml:space="preserve">The NSW Education Standards Authority (NESA) uses the term </w:t>
      </w:r>
      <w:r w:rsidRPr="00A778CE">
        <w:t xml:space="preserve">assessment for learning </w:t>
      </w:r>
      <w:r w:rsidR="00735A4F">
        <w:t>and defines it as:</w:t>
      </w:r>
    </w:p>
    <w:p w14:paraId="3A4D9879" w14:textId="11635861" w:rsidR="00735A4F" w:rsidRPr="00291483" w:rsidRDefault="00A778CE" w:rsidP="00291483">
      <w:pPr>
        <w:pStyle w:val="Quote"/>
        <w:rPr>
          <w:rStyle w:val="QuoteChar"/>
          <w:iCs/>
        </w:rPr>
      </w:pPr>
      <w:r w:rsidRPr="00291483">
        <w:rPr>
          <w:rStyle w:val="QuoteChar"/>
          <w:iCs/>
        </w:rPr>
        <w:t>teachers using evidence about students' knowledge, understanding and skills to inform their teaching. Sometimes referred to as ‘formative assessment', it usually occurs throughout the teaching and learning process to clarify student learning and understanding</w:t>
      </w:r>
      <w:r w:rsidR="002A619F" w:rsidRPr="00291483">
        <w:rPr>
          <w:rStyle w:val="QuoteChar"/>
          <w:iCs/>
        </w:rPr>
        <w:t>.</w:t>
      </w:r>
      <w:r w:rsidR="00802131" w:rsidRPr="00291483">
        <w:t xml:space="preserve"> (S</w:t>
      </w:r>
      <w:r w:rsidRPr="00291483">
        <w:t>ource: NESA,</w:t>
      </w:r>
      <w:r w:rsidRPr="00291483">
        <w:rPr>
          <w:rStyle w:val="QuoteChar"/>
          <w:iCs/>
        </w:rPr>
        <w:t xml:space="preserve"> </w:t>
      </w:r>
      <w:hyperlink r:id="rId11" w:history="1">
        <w:r w:rsidRPr="00291483">
          <w:rPr>
            <w:rStyle w:val="Hyperlink"/>
          </w:rPr>
          <w:t>Assessment for, as and of learning</w:t>
        </w:r>
      </w:hyperlink>
      <w:r w:rsidRPr="00291483">
        <w:rPr>
          <w:rStyle w:val="QuoteChar"/>
          <w:iCs/>
        </w:rPr>
        <w:t>)</w:t>
      </w:r>
      <w:r w:rsidR="004C436B" w:rsidRPr="00291483">
        <w:rPr>
          <w:rStyle w:val="QuoteChar"/>
          <w:iCs/>
        </w:rPr>
        <w:t>.</w:t>
      </w:r>
    </w:p>
    <w:p w14:paraId="33C40716" w14:textId="77777777" w:rsidR="00327A08" w:rsidRDefault="00327A08" w:rsidP="00327A08">
      <w:pPr>
        <w:tabs>
          <w:tab w:val="num" w:pos="720"/>
        </w:tabs>
        <w:rPr>
          <w:lang w:val="en-US"/>
        </w:rPr>
      </w:pPr>
      <w:r>
        <w:rPr>
          <w:lang w:val="en-US"/>
        </w:rPr>
        <w:t>This approach to assessment:</w:t>
      </w:r>
    </w:p>
    <w:p w14:paraId="0DE919FB" w14:textId="1E20BC36" w:rsidR="005F3398" w:rsidRPr="004C436B" w:rsidRDefault="00A778CE" w:rsidP="00327A08">
      <w:pPr>
        <w:pStyle w:val="ListBullet"/>
      </w:pPr>
      <w:r w:rsidRPr="004C436B">
        <w:t>occurs continuously throughout the learning process rather than at the end</w:t>
      </w:r>
    </w:p>
    <w:p w14:paraId="42965A59" w14:textId="2A323D33" w:rsidR="005F3398" w:rsidRPr="004C436B" w:rsidRDefault="00A778CE" w:rsidP="004C436B">
      <w:pPr>
        <w:pStyle w:val="ListBullet"/>
      </w:pPr>
      <w:r w:rsidRPr="004C436B">
        <w:t>enhances the teaching process as educators develop a deeper understanding of the c</w:t>
      </w:r>
      <w:r w:rsidR="00B47210">
        <w:t>hildren with whom they work, and</w:t>
      </w:r>
    </w:p>
    <w:p w14:paraId="1D14E09A" w14:textId="77777777" w:rsidR="005F3398" w:rsidRPr="004C436B" w:rsidRDefault="00A778CE" w:rsidP="004C436B">
      <w:pPr>
        <w:pStyle w:val="ListBullet"/>
      </w:pPr>
      <w:r w:rsidRPr="004C436B">
        <w:t>is used to inform plans for ongoing learning.</w:t>
      </w:r>
    </w:p>
    <w:p w14:paraId="5F3B4E0E" w14:textId="32B91CC1" w:rsidR="00144183" w:rsidRPr="00144183" w:rsidRDefault="00144183" w:rsidP="00144183">
      <w:r w:rsidRPr="00144183">
        <w:lastRenderedPageBreak/>
        <w:t>Collaborating with children, families and caregivers to assess children’</w:t>
      </w:r>
      <w:r w:rsidR="00933E79">
        <w:t>s learning enriches assessment and</w:t>
      </w:r>
      <w:r w:rsidRPr="00144183">
        <w:t xml:space="preserve"> makes it more likely that assessments will be </w:t>
      </w:r>
      <w:r>
        <w:t>rich, meaningful and accurate.</w:t>
      </w:r>
      <w:r w:rsidR="00933E79">
        <w:t xml:space="preserve"> </w:t>
      </w:r>
      <w:r w:rsidR="002A619F">
        <w:t>It also ensures:</w:t>
      </w:r>
    </w:p>
    <w:p w14:paraId="012E4FF9" w14:textId="77777777" w:rsidR="005A4741" w:rsidRPr="004C436B" w:rsidRDefault="008A217D" w:rsidP="004C436B">
      <w:pPr>
        <w:pStyle w:val="ListBullet"/>
      </w:pPr>
      <w:r w:rsidRPr="004C436B">
        <w:t>families are able to support their child’s learning more effectively and are empowered as advocates for their child</w:t>
      </w:r>
    </w:p>
    <w:p w14:paraId="68BEB19C" w14:textId="768EED8C" w:rsidR="005A4741" w:rsidRPr="004C436B" w:rsidRDefault="008A217D" w:rsidP="004C436B">
      <w:pPr>
        <w:pStyle w:val="ListBullet"/>
      </w:pPr>
      <w:r w:rsidRPr="004C436B">
        <w:t>educators learn more ab</w:t>
      </w:r>
      <w:r w:rsidR="00AC7C7D" w:rsidRPr="004C436B">
        <w:t>out each child particularly if they are engaging in</w:t>
      </w:r>
      <w:r w:rsidR="00B47210">
        <w:t xml:space="preserve"> learning remotely, and</w:t>
      </w:r>
    </w:p>
    <w:p w14:paraId="044ECA75" w14:textId="28C52F18" w:rsidR="002A2951" w:rsidRPr="004C436B" w:rsidRDefault="008A217D" w:rsidP="004C436B">
      <w:pPr>
        <w:pStyle w:val="ListBullet"/>
      </w:pPr>
      <w:r w:rsidRPr="004C436B">
        <w:t>children gain an understanding of themselves as learners.</w:t>
      </w:r>
    </w:p>
    <w:p w14:paraId="5C5FBDDA" w14:textId="4529C5B9" w:rsidR="00144183" w:rsidRDefault="00144183" w:rsidP="00144183">
      <w:pPr>
        <w:pStyle w:val="Heading3"/>
      </w:pPr>
      <w:r>
        <w:t>Summative assessment</w:t>
      </w:r>
    </w:p>
    <w:p w14:paraId="7529B272" w14:textId="06098742" w:rsidR="00144183" w:rsidRDefault="001803A5" w:rsidP="00802131">
      <w:pPr>
        <w:pStyle w:val="Quote"/>
        <w:rPr>
          <w:lang w:eastAsia="zh-CN"/>
        </w:rPr>
      </w:pPr>
      <w:r>
        <w:rPr>
          <w:lang w:val="en-US" w:eastAsia="zh-CN"/>
        </w:rPr>
        <w:t>‘</w:t>
      </w:r>
      <w:r w:rsidR="00144183" w:rsidRPr="00144183">
        <w:rPr>
          <w:lang w:val="en-US" w:eastAsia="zh-CN"/>
        </w:rPr>
        <w:t xml:space="preserve">The term </w:t>
      </w:r>
      <w:r w:rsidR="00144183" w:rsidRPr="00AC7C7D">
        <w:rPr>
          <w:rStyle w:val="Strong"/>
        </w:rPr>
        <w:t>summative</w:t>
      </w:r>
      <w:r w:rsidR="00144183" w:rsidRPr="00144183">
        <w:rPr>
          <w:b/>
          <w:bCs/>
          <w:i/>
          <w:lang w:val="en-US" w:eastAsia="zh-CN"/>
        </w:rPr>
        <w:t xml:space="preserve"> </w:t>
      </w:r>
      <w:r w:rsidR="00144183" w:rsidRPr="00144183">
        <w:rPr>
          <w:lang w:val="en-US" w:eastAsia="zh-CN"/>
        </w:rPr>
        <w:t xml:space="preserve">is used to describe assessment processes that typically occur at the end of a learning experience or activity and </w:t>
      </w:r>
      <w:r>
        <w:rPr>
          <w:lang w:val="en-US" w:eastAsia="zh-CN"/>
        </w:rPr>
        <w:t xml:space="preserve">‘sum up’ what has been learned.’ </w:t>
      </w:r>
      <w:r w:rsidR="00144183" w:rsidRPr="00144183">
        <w:rPr>
          <w:lang w:eastAsia="zh-CN"/>
        </w:rPr>
        <w:t>(Source: Educators</w:t>
      </w:r>
      <w:r w:rsidR="00AB20E5">
        <w:rPr>
          <w:lang w:eastAsia="zh-CN"/>
        </w:rPr>
        <w:t xml:space="preserve"> belonging, being and becoming r</w:t>
      </w:r>
      <w:r w:rsidR="00144183" w:rsidRPr="00144183">
        <w:rPr>
          <w:lang w:eastAsia="zh-CN"/>
        </w:rPr>
        <w:t>esources CD, document 11, Assessing learning)</w:t>
      </w:r>
      <w:r w:rsidR="004C436B">
        <w:rPr>
          <w:lang w:eastAsia="zh-CN"/>
        </w:rPr>
        <w:t>.</w:t>
      </w:r>
    </w:p>
    <w:p w14:paraId="6BE833E7" w14:textId="65E26A1F" w:rsidR="00933E79" w:rsidRPr="00291483" w:rsidRDefault="00AB20E5" w:rsidP="00933E79">
      <w:r w:rsidRPr="00A52402">
        <w:t>The NSW Education Standards Authority (NESA</w:t>
      </w:r>
      <w:r>
        <w:t>) refers to this as</w:t>
      </w:r>
      <w:r w:rsidRPr="00AB20E5">
        <w:t xml:space="preserve"> </w:t>
      </w:r>
      <w:r w:rsidRPr="00AB20E5">
        <w:rPr>
          <w:lang w:val="en"/>
        </w:rPr>
        <w:t>assessment of learning</w:t>
      </w:r>
      <w:r w:rsidR="00534B83">
        <w:rPr>
          <w:lang w:val="en"/>
        </w:rPr>
        <w:t>. I</w:t>
      </w:r>
      <w:r>
        <w:rPr>
          <w:lang w:val="en"/>
        </w:rPr>
        <w:t xml:space="preserve">t </w:t>
      </w:r>
      <w:r w:rsidR="00933E79" w:rsidRPr="00933E79">
        <w:rPr>
          <w:lang w:eastAsia="zh-CN"/>
        </w:rPr>
        <w:t>assists teachers in using evidence of learning to assess achievement against outc</w:t>
      </w:r>
      <w:r>
        <w:rPr>
          <w:lang w:eastAsia="zh-CN"/>
        </w:rPr>
        <w:t xml:space="preserve">omes and </w:t>
      </w:r>
      <w:r w:rsidR="00933E79" w:rsidRPr="00933E79">
        <w:rPr>
          <w:lang w:eastAsia="zh-CN"/>
        </w:rPr>
        <w:t>usually occurs at defined key points, which may be at the end of a learning experience, school term</w:t>
      </w:r>
      <w:r>
        <w:rPr>
          <w:lang w:eastAsia="zh-CN"/>
        </w:rPr>
        <w:t xml:space="preserve"> or semester.</w:t>
      </w:r>
      <w:r w:rsidRPr="00291483">
        <w:t xml:space="preserve"> (NESA, </w:t>
      </w:r>
      <w:hyperlink r:id="rId12" w:history="1">
        <w:r w:rsidRPr="00291483">
          <w:rPr>
            <w:rStyle w:val="Hyperlink"/>
          </w:rPr>
          <w:t>Assessment for, as and of learning</w:t>
        </w:r>
      </w:hyperlink>
      <w:r w:rsidRPr="00291483">
        <w:t>).</w:t>
      </w:r>
    </w:p>
    <w:p w14:paraId="387ED74C" w14:textId="10002EC1" w:rsidR="00933E79" w:rsidRPr="00144183" w:rsidRDefault="00F817D3" w:rsidP="00144183">
      <w:pPr>
        <w:rPr>
          <w:lang w:eastAsia="zh-CN"/>
        </w:rPr>
      </w:pPr>
      <w:r>
        <w:rPr>
          <w:lang w:eastAsia="zh-CN"/>
        </w:rPr>
        <w:t>Summative assessment</w:t>
      </w:r>
      <w:r w:rsidR="00933E79" w:rsidRPr="00933E79">
        <w:rPr>
          <w:lang w:eastAsia="zh-CN"/>
        </w:rPr>
        <w:t xml:space="preserve"> bring</w:t>
      </w:r>
      <w:r>
        <w:rPr>
          <w:lang w:eastAsia="zh-CN"/>
        </w:rPr>
        <w:t>s</w:t>
      </w:r>
      <w:r w:rsidR="00933E79" w:rsidRPr="00933E79">
        <w:rPr>
          <w:lang w:eastAsia="zh-CN"/>
        </w:rPr>
        <w:t xml:space="preserve"> together individual pieces of formative assessment an</w:t>
      </w:r>
      <w:r>
        <w:rPr>
          <w:lang w:eastAsia="zh-CN"/>
        </w:rPr>
        <w:t xml:space="preserve">d </w:t>
      </w:r>
      <w:r w:rsidR="00933E79">
        <w:rPr>
          <w:lang w:eastAsia="zh-CN"/>
        </w:rPr>
        <w:t xml:space="preserve">helps create an up-to-date </w:t>
      </w:r>
      <w:r w:rsidR="00933E79" w:rsidRPr="00933E79">
        <w:rPr>
          <w:lang w:eastAsia="zh-CN"/>
        </w:rPr>
        <w:t xml:space="preserve">profile of each child. They capture children's current knowledge, skills and understandings, noting </w:t>
      </w:r>
      <w:r w:rsidR="00AB20E5">
        <w:rPr>
          <w:lang w:eastAsia="zh-CN"/>
        </w:rPr>
        <w:t xml:space="preserve">challenges and areas </w:t>
      </w:r>
      <w:r w:rsidR="00933E79" w:rsidRPr="00933E79">
        <w:rPr>
          <w:lang w:eastAsia="zh-CN"/>
        </w:rPr>
        <w:t xml:space="preserve">of learning or behaviour of concern. These summaries are </w:t>
      </w:r>
      <w:r w:rsidR="00AB20E5">
        <w:rPr>
          <w:lang w:eastAsia="zh-CN"/>
        </w:rPr>
        <w:t xml:space="preserve">also </w:t>
      </w:r>
      <w:r w:rsidR="00933E79" w:rsidRPr="00933E79">
        <w:rPr>
          <w:lang w:eastAsia="zh-CN"/>
        </w:rPr>
        <w:t>useful when educators or families have concerns about children’s learning or development</w:t>
      </w:r>
      <w:r w:rsidR="002A619F">
        <w:rPr>
          <w:lang w:eastAsia="zh-CN"/>
        </w:rPr>
        <w:t>.</w:t>
      </w:r>
    </w:p>
    <w:p w14:paraId="67549FB8" w14:textId="6D50BE75" w:rsidR="004B5864" w:rsidRPr="004B5864" w:rsidRDefault="00AB20E5" w:rsidP="004B5864">
      <w:pPr>
        <w:rPr>
          <w:lang w:eastAsia="zh-CN"/>
        </w:rPr>
      </w:pPr>
      <w:r>
        <w:rPr>
          <w:lang w:eastAsia="zh-CN"/>
        </w:rPr>
        <w:t>S</w:t>
      </w:r>
      <w:r w:rsidR="00534B83">
        <w:rPr>
          <w:lang w:eastAsia="zh-CN"/>
        </w:rPr>
        <w:t>ummative</w:t>
      </w:r>
      <w:r w:rsidR="004B5864" w:rsidRPr="004B5864">
        <w:rPr>
          <w:lang w:eastAsia="zh-CN"/>
        </w:rPr>
        <w:t xml:space="preserve"> assessments </w:t>
      </w:r>
      <w:r>
        <w:rPr>
          <w:lang w:eastAsia="zh-CN"/>
        </w:rPr>
        <w:t>may be used to:</w:t>
      </w:r>
    </w:p>
    <w:p w14:paraId="3480421E" w14:textId="05F4F1FB" w:rsidR="005A4741" w:rsidRPr="004C436B" w:rsidRDefault="008A217D" w:rsidP="004C436B">
      <w:pPr>
        <w:pStyle w:val="ListBullet"/>
      </w:pPr>
      <w:r w:rsidRPr="004C436B">
        <w:t xml:space="preserve">support ongoing communication and sharing of insights and information in order to build an up-to-date shared picture of the child’s learning with colleagues, </w:t>
      </w:r>
      <w:r w:rsidR="00E011E9">
        <w:t>children and their families</w:t>
      </w:r>
    </w:p>
    <w:p w14:paraId="02F67A0B" w14:textId="48C6D043" w:rsidR="00F93747" w:rsidRPr="004C436B" w:rsidRDefault="008A217D" w:rsidP="004C436B">
      <w:pPr>
        <w:pStyle w:val="ListBullet"/>
      </w:pPr>
      <w:r w:rsidRPr="004C436B">
        <w:t>provide information to educators when the child is transitioning from one service to anothe</w:t>
      </w:r>
      <w:r w:rsidR="002A619F">
        <w:t>r, for example starting school.</w:t>
      </w:r>
    </w:p>
    <w:p w14:paraId="00C34E32" w14:textId="0BEC8724" w:rsidR="00F93747" w:rsidRPr="00F93747" w:rsidRDefault="007B07EF" w:rsidP="00534B83">
      <w:pPr>
        <w:rPr>
          <w:lang w:eastAsia="zh-CN"/>
        </w:rPr>
      </w:pPr>
      <w:r>
        <w:rPr>
          <w:lang w:eastAsia="zh-CN"/>
        </w:rPr>
        <w:t xml:space="preserve">The </w:t>
      </w:r>
      <w:r w:rsidR="00000434">
        <w:t>NSW D</w:t>
      </w:r>
      <w:r>
        <w:t xml:space="preserve">epartment of Education </w:t>
      </w:r>
      <w:hyperlink r:id="rId13" w:history="1">
        <w:r w:rsidRPr="005E4E2E">
          <w:rPr>
            <w:rStyle w:val="Hyperlink"/>
          </w:rPr>
          <w:t>Transition to School Statement</w:t>
        </w:r>
      </w:hyperlink>
      <w:r>
        <w:t xml:space="preserve"> </w:t>
      </w:r>
      <w:r w:rsidR="00534B83">
        <w:rPr>
          <w:lang w:eastAsia="zh-CN"/>
        </w:rPr>
        <w:t xml:space="preserve">is a useful tool for documenting summative assessment as it helps </w:t>
      </w:r>
      <w:r w:rsidR="00534B83" w:rsidRPr="00534B83">
        <w:rPr>
          <w:lang w:eastAsia="zh-CN"/>
        </w:rPr>
        <w:t>provide a snapshot of each child's strengths,</w:t>
      </w:r>
      <w:r w:rsidR="00534B83">
        <w:rPr>
          <w:lang w:eastAsia="zh-CN"/>
        </w:rPr>
        <w:t xml:space="preserve"> perspectives, and personality. It:</w:t>
      </w:r>
    </w:p>
    <w:p w14:paraId="699BD3AF" w14:textId="02CA4192" w:rsidR="00F93747" w:rsidRPr="00534B83" w:rsidRDefault="00F93747" w:rsidP="00534B83">
      <w:pPr>
        <w:pStyle w:val="ListBullet"/>
      </w:pPr>
      <w:r w:rsidRPr="00534B83">
        <w:t>link</w:t>
      </w:r>
      <w:r w:rsidR="00534B83" w:rsidRPr="00534B83">
        <w:t>s</w:t>
      </w:r>
      <w:r w:rsidRPr="00534B83">
        <w:t xml:space="preserve"> the Early Years Learning Framework to the Early Stage 1 S</w:t>
      </w:r>
      <w:r w:rsidR="00AC7C7D">
        <w:t>yllabus so that</w:t>
      </w:r>
      <w:r w:rsidR="007B07EF">
        <w:t xml:space="preserve"> </w:t>
      </w:r>
      <w:r w:rsidRPr="00534B83">
        <w:t xml:space="preserve">teachers can better understand each child's </w:t>
      </w:r>
      <w:r w:rsidR="007B07EF">
        <w:t xml:space="preserve">background, learning, and </w:t>
      </w:r>
      <w:r w:rsidRPr="00534B83">
        <w:t>development</w:t>
      </w:r>
    </w:p>
    <w:p w14:paraId="620CE7D0" w14:textId="65A8BCFE" w:rsidR="007B07EF" w:rsidRDefault="00F93747" w:rsidP="00534B83">
      <w:pPr>
        <w:pStyle w:val="ListBullet"/>
      </w:pPr>
      <w:r w:rsidRPr="00534B83">
        <w:t xml:space="preserve">is a useful tool to reflect on during </w:t>
      </w:r>
      <w:r w:rsidR="00AC7C7D" w:rsidRPr="00534B83">
        <w:t>mid-year</w:t>
      </w:r>
      <w:r w:rsidR="00E011E9">
        <w:t xml:space="preserve"> summative assessment</w:t>
      </w:r>
    </w:p>
    <w:p w14:paraId="4B5B1EED" w14:textId="0821B598" w:rsidR="007B07EF" w:rsidRPr="00534B83" w:rsidRDefault="007B07EF" w:rsidP="00052F2D">
      <w:pPr>
        <w:pStyle w:val="ListBullet"/>
      </w:pPr>
      <w:r>
        <w:t>should</w:t>
      </w:r>
      <w:r w:rsidR="00F93747" w:rsidRPr="00534B83">
        <w:t xml:space="preserve"> be completed for each child </w:t>
      </w:r>
      <w:r>
        <w:t>at the end</w:t>
      </w:r>
      <w:r w:rsidR="00AC7C7D">
        <w:t xml:space="preserve"> of</w:t>
      </w:r>
      <w:r>
        <w:t xml:space="preserve"> their early learning journey </w:t>
      </w:r>
      <w:r w:rsidR="00F93747" w:rsidRPr="00534B83">
        <w:t xml:space="preserve">to support continuity and a smooth </w:t>
      </w:r>
      <w:r w:rsidR="00F93747" w:rsidRPr="00B47210">
        <w:t>transition to school.</w:t>
      </w:r>
      <w:r w:rsidR="00886F2E" w:rsidRPr="00B47210">
        <w:t xml:space="preserve"> (NSW Department of Education, </w:t>
      </w:r>
      <w:hyperlink r:id="rId14" w:history="1">
        <w:r w:rsidR="00886F2E" w:rsidRPr="00B47210">
          <w:rPr>
            <w:rStyle w:val="Hyperlink"/>
          </w:rPr>
          <w:t>Transition to School</w:t>
        </w:r>
      </w:hyperlink>
      <w:r w:rsidR="00886F2E" w:rsidRPr="00B47210">
        <w:t>)</w:t>
      </w:r>
      <w:r w:rsidR="00CA7CC1" w:rsidRPr="00B47210">
        <w:t>.</w:t>
      </w:r>
    </w:p>
    <w:p w14:paraId="3FE7FF0A" w14:textId="14919088" w:rsidR="004B5864" w:rsidRDefault="002A2951" w:rsidP="00CA7CC1">
      <w:pPr>
        <w:pStyle w:val="Heading2"/>
      </w:pPr>
      <w:r w:rsidRPr="002A2951">
        <w:lastRenderedPageBreak/>
        <w:t>How do you know your teaching is on track?</w:t>
      </w:r>
    </w:p>
    <w:p w14:paraId="5200B9ED" w14:textId="3393F819" w:rsidR="007B07EF" w:rsidRDefault="00E21C91" w:rsidP="00E21C91">
      <w:pPr>
        <w:rPr>
          <w:lang w:eastAsia="zh-CN"/>
        </w:rPr>
      </w:pPr>
      <w:r>
        <w:rPr>
          <w:lang w:eastAsia="zh-CN"/>
        </w:rPr>
        <w:t xml:space="preserve">The </w:t>
      </w:r>
      <w:hyperlink r:id="rId15" w:history="1">
        <w:r w:rsidRPr="00D61AA7">
          <w:rPr>
            <w:rStyle w:val="Hyperlink"/>
          </w:rPr>
          <w:t xml:space="preserve">Guide to the National Quality </w:t>
        </w:r>
        <w:r w:rsidR="002E098E" w:rsidRPr="00D61AA7">
          <w:rPr>
            <w:rStyle w:val="Hyperlink"/>
          </w:rPr>
          <w:t>Framework</w:t>
        </w:r>
        <w:r w:rsidR="00B47210" w:rsidRPr="00D61AA7">
          <w:rPr>
            <w:rStyle w:val="Hyperlink"/>
          </w:rPr>
          <w:t xml:space="preserve"> – Section 3</w:t>
        </w:r>
      </w:hyperlink>
      <w:r>
        <w:rPr>
          <w:lang w:eastAsia="zh-CN"/>
        </w:rPr>
        <w:t xml:space="preserve"> unpacks the assessment and planning cycle as a process which includes: observation, analysing learning, documentation, planning, implementation and reflection. D</w:t>
      </w:r>
      <w:r w:rsidR="00DE28D5">
        <w:rPr>
          <w:lang w:eastAsia="zh-CN"/>
        </w:rPr>
        <w:t>ocumentation of</w:t>
      </w:r>
      <w:r w:rsidR="007B07EF">
        <w:rPr>
          <w:lang w:eastAsia="zh-CN"/>
        </w:rPr>
        <w:t xml:space="preserve"> learning </w:t>
      </w:r>
      <w:r>
        <w:rPr>
          <w:lang w:eastAsia="zh-CN"/>
        </w:rPr>
        <w:t>should occur at each stage</w:t>
      </w:r>
      <w:r w:rsidR="007B07EF">
        <w:rPr>
          <w:lang w:eastAsia="zh-CN"/>
        </w:rPr>
        <w:t xml:space="preserve"> of the cycle </w:t>
      </w:r>
      <w:r>
        <w:rPr>
          <w:lang w:eastAsia="zh-CN"/>
        </w:rPr>
        <w:t>to ensure teaching is on track.</w:t>
      </w:r>
    </w:p>
    <w:p w14:paraId="75E380B9" w14:textId="41AA40D5" w:rsidR="002A2951" w:rsidRPr="00BE48CA" w:rsidRDefault="000E422D" w:rsidP="002A2951">
      <w:pPr>
        <w:rPr>
          <w:lang w:val="en-US" w:eastAsia="zh-CN"/>
        </w:rPr>
      </w:pPr>
      <w:r w:rsidRPr="000E422D">
        <w:rPr>
          <w:lang w:eastAsia="zh-CN"/>
        </w:rPr>
        <w:t>It is important to maintain a profile for each child t</w:t>
      </w:r>
      <w:r>
        <w:rPr>
          <w:lang w:eastAsia="zh-CN"/>
        </w:rPr>
        <w:t>o record their learning journey</w:t>
      </w:r>
      <w:r w:rsidR="00BE48CA">
        <w:rPr>
          <w:lang w:eastAsia="zh-CN"/>
        </w:rPr>
        <w:t xml:space="preserve">. </w:t>
      </w:r>
      <w:r w:rsidRPr="000E422D">
        <w:rPr>
          <w:lang w:eastAsia="zh-CN"/>
        </w:rPr>
        <w:t>This may include evidence collect</w:t>
      </w:r>
      <w:r w:rsidR="00D61AA7">
        <w:rPr>
          <w:lang w:eastAsia="zh-CN"/>
        </w:rPr>
        <w:t>ed</w:t>
      </w:r>
      <w:r w:rsidRPr="000E422D">
        <w:rPr>
          <w:lang w:eastAsia="zh-CN"/>
        </w:rPr>
        <w:t xml:space="preserve"> </w:t>
      </w:r>
      <w:r w:rsidR="00012110">
        <w:rPr>
          <w:lang w:eastAsia="zh-CN"/>
        </w:rPr>
        <w:t xml:space="preserve">by </w:t>
      </w:r>
      <w:r w:rsidR="00E21C91">
        <w:rPr>
          <w:lang w:eastAsia="zh-CN"/>
        </w:rPr>
        <w:t xml:space="preserve">educators, the children and their </w:t>
      </w:r>
      <w:r>
        <w:rPr>
          <w:lang w:eastAsia="zh-CN"/>
        </w:rPr>
        <w:t>family members and</w:t>
      </w:r>
      <w:r w:rsidR="00E21C91">
        <w:rPr>
          <w:lang w:eastAsia="zh-CN"/>
        </w:rPr>
        <w:t xml:space="preserve"> other professional</w:t>
      </w:r>
      <w:r w:rsidR="00D61AA7">
        <w:rPr>
          <w:lang w:eastAsia="zh-CN"/>
        </w:rPr>
        <w:t>s</w:t>
      </w:r>
      <w:r w:rsidR="00E21C91">
        <w:rPr>
          <w:lang w:eastAsia="zh-CN"/>
        </w:rPr>
        <w:t xml:space="preserve"> who work with </w:t>
      </w:r>
      <w:r w:rsidR="00BE48CA">
        <w:rPr>
          <w:lang w:eastAsia="zh-CN"/>
        </w:rPr>
        <w:t>individual</w:t>
      </w:r>
      <w:r w:rsidR="00E21C91">
        <w:rPr>
          <w:lang w:eastAsia="zh-CN"/>
        </w:rPr>
        <w:t xml:space="preserve"> children.</w:t>
      </w:r>
      <w:r w:rsidR="00BE48CA">
        <w:rPr>
          <w:lang w:eastAsia="zh-CN"/>
        </w:rPr>
        <w:t xml:space="preserve"> </w:t>
      </w:r>
      <w:r w:rsidR="001549DA">
        <w:rPr>
          <w:lang w:eastAsia="zh-CN"/>
        </w:rPr>
        <w:t>Consider</w:t>
      </w:r>
      <w:r w:rsidR="00552691">
        <w:rPr>
          <w:lang w:eastAsia="zh-CN"/>
        </w:rPr>
        <w:t>:</w:t>
      </w:r>
    </w:p>
    <w:p w14:paraId="33CE2BEC" w14:textId="77CE98F1" w:rsidR="005A4741" w:rsidRPr="002A2951" w:rsidRDefault="001549DA" w:rsidP="00552691">
      <w:pPr>
        <w:pStyle w:val="ListBullet"/>
        <w:rPr>
          <w:lang w:eastAsia="zh-CN"/>
        </w:rPr>
      </w:pPr>
      <w:r>
        <w:rPr>
          <w:lang w:eastAsia="zh-CN"/>
        </w:rPr>
        <w:t xml:space="preserve">exploring </w:t>
      </w:r>
      <w:r w:rsidR="008A217D" w:rsidRPr="002A2951">
        <w:rPr>
          <w:lang w:eastAsia="zh-CN"/>
        </w:rPr>
        <w:t>a range of styles and methods to determine what works best for your children, families, service and community</w:t>
      </w:r>
    </w:p>
    <w:p w14:paraId="0777DA2C" w14:textId="5B4CEC77" w:rsidR="005A4741" w:rsidRPr="002A2951" w:rsidRDefault="008A217D" w:rsidP="00552691">
      <w:pPr>
        <w:pStyle w:val="ListBullet"/>
        <w:rPr>
          <w:lang w:eastAsia="zh-CN"/>
        </w:rPr>
      </w:pPr>
      <w:r w:rsidRPr="002A2951">
        <w:rPr>
          <w:lang w:eastAsia="zh-CN"/>
        </w:rPr>
        <w:t>concen</w:t>
      </w:r>
      <w:r w:rsidR="001549DA">
        <w:rPr>
          <w:lang w:eastAsia="zh-CN"/>
        </w:rPr>
        <w:t>trating</w:t>
      </w:r>
      <w:r w:rsidRPr="002A2951">
        <w:rPr>
          <w:lang w:eastAsia="zh-CN"/>
        </w:rPr>
        <w:t xml:space="preserve"> on documentation that supports quality outcomes for children</w:t>
      </w:r>
    </w:p>
    <w:p w14:paraId="1BF990DE" w14:textId="2DEF6563" w:rsidR="005A4741" w:rsidRPr="002A2951" w:rsidRDefault="001549DA" w:rsidP="00552691">
      <w:pPr>
        <w:pStyle w:val="ListBullet"/>
        <w:rPr>
          <w:lang w:eastAsia="zh-CN"/>
        </w:rPr>
      </w:pPr>
      <w:r>
        <w:rPr>
          <w:lang w:eastAsia="zh-CN"/>
        </w:rPr>
        <w:t>having</w:t>
      </w:r>
      <w:r w:rsidR="008A217D" w:rsidRPr="002A2951">
        <w:rPr>
          <w:lang w:eastAsia="zh-CN"/>
        </w:rPr>
        <w:t xml:space="preserve"> a </w:t>
      </w:r>
      <w:r w:rsidR="00AC7C7D">
        <w:rPr>
          <w:lang w:eastAsia="zh-CN"/>
        </w:rPr>
        <w:t>tracking system to ensure</w:t>
      </w:r>
      <w:r w:rsidR="008A217D" w:rsidRPr="002A2951">
        <w:rPr>
          <w:lang w:eastAsia="zh-CN"/>
        </w:rPr>
        <w:t xml:space="preserve"> that each child’s learning is bein</w:t>
      </w:r>
      <w:r w:rsidR="002A619F">
        <w:rPr>
          <w:lang w:eastAsia="zh-CN"/>
        </w:rPr>
        <w:t>g assessed</w:t>
      </w:r>
    </w:p>
    <w:p w14:paraId="5037680B" w14:textId="18432739" w:rsidR="005A4741" w:rsidRPr="002A2951" w:rsidRDefault="001549DA" w:rsidP="00552691">
      <w:pPr>
        <w:pStyle w:val="ListBullet"/>
        <w:rPr>
          <w:lang w:eastAsia="zh-CN"/>
        </w:rPr>
      </w:pPr>
      <w:r>
        <w:rPr>
          <w:lang w:eastAsia="zh-CN"/>
        </w:rPr>
        <w:t>trying</w:t>
      </w:r>
      <w:r w:rsidR="008A217D" w:rsidRPr="002A2951">
        <w:rPr>
          <w:lang w:eastAsia="zh-CN"/>
        </w:rPr>
        <w:t xml:space="preserve"> different methods to find what is realistic, achievable and relevant for </w:t>
      </w:r>
      <w:r w:rsidR="00BE48CA">
        <w:rPr>
          <w:lang w:eastAsia="zh-CN"/>
        </w:rPr>
        <w:t>yourselves, the children and their families</w:t>
      </w:r>
    </w:p>
    <w:p w14:paraId="3C31D39F" w14:textId="5459401B" w:rsidR="00552691" w:rsidRDefault="008A217D" w:rsidP="00E5735D">
      <w:pPr>
        <w:pStyle w:val="ListBullet"/>
        <w:rPr>
          <w:lang w:eastAsia="zh-CN"/>
        </w:rPr>
      </w:pPr>
      <w:r w:rsidRPr="002A2951">
        <w:rPr>
          <w:lang w:eastAsia="zh-CN"/>
        </w:rPr>
        <w:t>be</w:t>
      </w:r>
      <w:r w:rsidR="001549DA">
        <w:rPr>
          <w:lang w:eastAsia="zh-CN"/>
        </w:rPr>
        <w:t>ing</w:t>
      </w:r>
      <w:r w:rsidRPr="002A2951">
        <w:rPr>
          <w:lang w:eastAsia="zh-CN"/>
        </w:rPr>
        <w:t xml:space="preserve"> open to change as the dynamics o</w:t>
      </w:r>
      <w:r w:rsidR="002A619F">
        <w:rPr>
          <w:lang w:eastAsia="zh-CN"/>
        </w:rPr>
        <w:t>f the group or team change</w:t>
      </w:r>
    </w:p>
    <w:p w14:paraId="4DD40F66" w14:textId="18A56D49" w:rsidR="00DE28D5" w:rsidRDefault="00552691" w:rsidP="00DE28D5">
      <w:pPr>
        <w:pStyle w:val="ListBullet"/>
        <w:rPr>
          <w:lang w:eastAsia="zh-CN"/>
        </w:rPr>
      </w:pPr>
      <w:r>
        <w:rPr>
          <w:lang w:eastAsia="zh-CN"/>
        </w:rPr>
        <w:t>keep</w:t>
      </w:r>
      <w:r w:rsidR="001549DA">
        <w:rPr>
          <w:lang w:eastAsia="zh-CN"/>
        </w:rPr>
        <w:t>ing</w:t>
      </w:r>
      <w:r>
        <w:rPr>
          <w:lang w:eastAsia="zh-CN"/>
        </w:rPr>
        <w:t xml:space="preserve"> track of</w:t>
      </w:r>
      <w:r w:rsidR="00D61AA7">
        <w:rPr>
          <w:lang w:eastAsia="zh-CN"/>
        </w:rPr>
        <w:t xml:space="preserve"> changes in a</w:t>
      </w:r>
      <w:r w:rsidR="002A2951" w:rsidRPr="002A2951">
        <w:rPr>
          <w:lang w:eastAsia="zh-CN"/>
        </w:rPr>
        <w:t xml:space="preserve"> reflective journal and review</w:t>
      </w:r>
      <w:r w:rsidR="00D61AA7">
        <w:rPr>
          <w:lang w:eastAsia="zh-CN"/>
        </w:rPr>
        <w:t>ing</w:t>
      </w:r>
      <w:r w:rsidR="002A2951" w:rsidRPr="002A2951">
        <w:rPr>
          <w:lang w:eastAsia="zh-CN"/>
        </w:rPr>
        <w:t xml:space="preserve"> your documentation procedure to reflect change</w:t>
      </w:r>
      <w:r w:rsidR="00D61AA7">
        <w:rPr>
          <w:lang w:eastAsia="zh-CN"/>
        </w:rPr>
        <w:t>s</w:t>
      </w:r>
      <w:r w:rsidR="002A2951" w:rsidRPr="002A2951">
        <w:rPr>
          <w:lang w:eastAsia="zh-CN"/>
        </w:rPr>
        <w:t>.</w:t>
      </w:r>
    </w:p>
    <w:p w14:paraId="22E320E7" w14:textId="742CC1A7" w:rsidR="00263622" w:rsidRDefault="00263622" w:rsidP="00263622">
      <w:pPr>
        <w:pStyle w:val="Heading3"/>
      </w:pPr>
      <w:r>
        <w:t xml:space="preserve">Methods for </w:t>
      </w:r>
      <w:r w:rsidR="001549DA">
        <w:t>gathering evidence of children’s learning</w:t>
      </w:r>
    </w:p>
    <w:p w14:paraId="63FF9F26" w14:textId="08D82F96" w:rsidR="00BE48CA" w:rsidRPr="00DE28D5" w:rsidRDefault="001549DA" w:rsidP="00DE28D5">
      <w:pPr>
        <w:rPr>
          <w:lang w:eastAsia="zh-CN"/>
        </w:rPr>
      </w:pPr>
      <w:r>
        <w:rPr>
          <w:lang w:eastAsia="zh-CN"/>
        </w:rPr>
        <w:t>In r</w:t>
      </w:r>
      <w:r w:rsidRPr="002A2951">
        <w:rPr>
          <w:lang w:eastAsia="zh-CN"/>
        </w:rPr>
        <w:t xml:space="preserve">ecognising the unique context of </w:t>
      </w:r>
      <w:r>
        <w:rPr>
          <w:lang w:eastAsia="zh-CN"/>
        </w:rPr>
        <w:t>each service,</w:t>
      </w:r>
      <w:r w:rsidRPr="002A2951">
        <w:rPr>
          <w:lang w:eastAsia="zh-CN"/>
        </w:rPr>
        <w:t xml:space="preserve"> there i</w:t>
      </w:r>
      <w:r>
        <w:rPr>
          <w:lang w:eastAsia="zh-CN"/>
        </w:rPr>
        <w:t xml:space="preserve">s no one-size-fits-all approach. </w:t>
      </w:r>
      <w:r w:rsidR="00DE28D5">
        <w:rPr>
          <w:lang w:eastAsia="zh-CN"/>
        </w:rPr>
        <w:t>Methods for documentation may include</w:t>
      </w:r>
      <w:r w:rsidR="00BE48CA" w:rsidRPr="00DE28D5">
        <w:rPr>
          <w:lang w:eastAsia="zh-CN"/>
        </w:rPr>
        <w:t>:</w:t>
      </w:r>
    </w:p>
    <w:p w14:paraId="60894FFE" w14:textId="60ACCB87" w:rsidR="00BE48CA" w:rsidRPr="00052F2D" w:rsidRDefault="00BE48CA" w:rsidP="00052F2D">
      <w:pPr>
        <w:pStyle w:val="ListBullet"/>
      </w:pPr>
      <w:r w:rsidRPr="00052F2D">
        <w:t>observations and</w:t>
      </w:r>
      <w:r w:rsidR="002A619F">
        <w:t xml:space="preserve"> stories of children’s learning</w:t>
      </w:r>
    </w:p>
    <w:p w14:paraId="0ECE9F4A" w14:textId="75B4BF6B" w:rsidR="00BE48CA" w:rsidRPr="00052F2D" w:rsidRDefault="00BE48CA" w:rsidP="00052F2D">
      <w:pPr>
        <w:pStyle w:val="ListBullet"/>
      </w:pPr>
      <w:r w:rsidRPr="00052F2D">
        <w:t>photographs with captions</w:t>
      </w:r>
      <w:r w:rsidR="00DE28D5" w:rsidRPr="00052F2D">
        <w:t xml:space="preserve"> and annotations</w:t>
      </w:r>
    </w:p>
    <w:p w14:paraId="27C18F75" w14:textId="77777777" w:rsidR="00BE48CA" w:rsidRPr="00052F2D" w:rsidRDefault="00BE48CA" w:rsidP="00052F2D">
      <w:pPr>
        <w:pStyle w:val="ListBullet"/>
      </w:pPr>
      <w:r w:rsidRPr="00052F2D">
        <w:t>video or audio recordings</w:t>
      </w:r>
    </w:p>
    <w:p w14:paraId="47A95079" w14:textId="3E6E6032" w:rsidR="00BE48CA" w:rsidRPr="00052F2D" w:rsidRDefault="002A619F" w:rsidP="00052F2D">
      <w:pPr>
        <w:pStyle w:val="ListBullet"/>
      </w:pPr>
      <w:r>
        <w:t>anecdotes or running records</w:t>
      </w:r>
    </w:p>
    <w:p w14:paraId="45810B0C" w14:textId="416C77DE" w:rsidR="00BE48CA" w:rsidRPr="00052F2D" w:rsidRDefault="00BE48CA" w:rsidP="00052F2D">
      <w:pPr>
        <w:pStyle w:val="ListBullet"/>
      </w:pPr>
      <w:r w:rsidRPr="00052F2D">
        <w:t>annotated samples</w:t>
      </w:r>
      <w:r w:rsidR="002A619F">
        <w:t xml:space="preserve"> of projects and investigations</w:t>
      </w:r>
    </w:p>
    <w:p w14:paraId="0291A414" w14:textId="77777777" w:rsidR="00BE48CA" w:rsidRPr="00052F2D" w:rsidRDefault="00BE48CA" w:rsidP="00052F2D">
      <w:pPr>
        <w:pStyle w:val="ListBullet"/>
      </w:pPr>
      <w:r w:rsidRPr="00052F2D">
        <w:t>individual and collaborative works across a P-2 setting</w:t>
      </w:r>
    </w:p>
    <w:p w14:paraId="28504924" w14:textId="77777777" w:rsidR="00BE48CA" w:rsidRPr="00052F2D" w:rsidRDefault="00BE48CA" w:rsidP="00052F2D">
      <w:pPr>
        <w:pStyle w:val="ListBullet"/>
      </w:pPr>
      <w:r w:rsidRPr="00052F2D">
        <w:t>notes from meetings or conversations with children, families, staff colleagues and other professionals</w:t>
      </w:r>
    </w:p>
    <w:p w14:paraId="2509C65D" w14:textId="77777777" w:rsidR="00DE28D5" w:rsidRPr="00052F2D" w:rsidRDefault="00BE48CA" w:rsidP="00052F2D">
      <w:pPr>
        <w:pStyle w:val="ListBullet"/>
      </w:pPr>
      <w:r w:rsidRPr="00052F2D">
        <w:t>collection of children’s feedback, ideas and suggestions including children’s o</w:t>
      </w:r>
      <w:r w:rsidR="00DE28D5" w:rsidRPr="00052F2D">
        <w:t>wn documentation on the program</w:t>
      </w:r>
    </w:p>
    <w:p w14:paraId="6ECA0F8C" w14:textId="00E26928" w:rsidR="00BE48CA" w:rsidRPr="00052F2D" w:rsidRDefault="00BE48CA" w:rsidP="00052F2D">
      <w:pPr>
        <w:pStyle w:val="ListBullet"/>
      </w:pPr>
      <w:r w:rsidRPr="00052F2D">
        <w:t>electronic records or information shared via apps</w:t>
      </w:r>
      <w:r w:rsidR="00000434">
        <w:t>.</w:t>
      </w:r>
    </w:p>
    <w:p w14:paraId="15FE832C" w14:textId="3197B84E" w:rsidR="00552691" w:rsidRDefault="00263622" w:rsidP="00836756">
      <w:pPr>
        <w:pStyle w:val="Heading2"/>
      </w:pPr>
      <w:r>
        <w:lastRenderedPageBreak/>
        <w:t>Questions to guide reflection</w:t>
      </w:r>
    </w:p>
    <w:p w14:paraId="5D52FEAA" w14:textId="4CF7A8D7" w:rsidR="005A4741" w:rsidRDefault="00B07681" w:rsidP="00B07681">
      <w:pPr>
        <w:pStyle w:val="ListBullet"/>
        <w:ind w:left="284"/>
        <w:rPr>
          <w:lang w:eastAsia="zh-CN"/>
        </w:rPr>
      </w:pPr>
      <w:r>
        <w:rPr>
          <w:lang w:eastAsia="zh-CN"/>
        </w:rPr>
        <w:t>How does</w:t>
      </w:r>
      <w:r w:rsidR="00552691" w:rsidRPr="00B07681">
        <w:rPr>
          <w:lang w:eastAsia="zh-CN"/>
        </w:rPr>
        <w:t xml:space="preserve"> documentation assist</w:t>
      </w:r>
      <w:r w:rsidR="008A217D" w:rsidRPr="00B07681">
        <w:rPr>
          <w:lang w:eastAsia="zh-CN"/>
        </w:rPr>
        <w:t xml:space="preserve"> in planning effectively for children</w:t>
      </w:r>
      <w:r w:rsidR="002A619F">
        <w:rPr>
          <w:lang w:eastAsia="zh-CN"/>
        </w:rPr>
        <w:t>’s current and future learning?</w:t>
      </w:r>
    </w:p>
    <w:p w14:paraId="25714AC6" w14:textId="65E14634" w:rsidR="00B07681" w:rsidRPr="00B07681" w:rsidRDefault="00B07681" w:rsidP="00B07681">
      <w:pPr>
        <w:pStyle w:val="ListBullet"/>
        <w:ind w:left="284"/>
        <w:rPr>
          <w:lang w:eastAsia="zh-CN"/>
        </w:rPr>
      </w:pPr>
      <w:r w:rsidRPr="00B07681">
        <w:rPr>
          <w:lang w:eastAsia="zh-CN"/>
        </w:rPr>
        <w:t>How do you</w:t>
      </w:r>
      <w:r w:rsidR="002A619F">
        <w:rPr>
          <w:lang w:eastAsia="zh-CN"/>
        </w:rPr>
        <w:t xml:space="preserve"> decide what’s worth recording?</w:t>
      </w:r>
    </w:p>
    <w:p w14:paraId="064E5E55" w14:textId="26CA6B71" w:rsidR="00B07681" w:rsidRPr="00B07681" w:rsidRDefault="00B07681" w:rsidP="00B07681">
      <w:pPr>
        <w:pStyle w:val="ListBullet"/>
        <w:ind w:left="284"/>
        <w:rPr>
          <w:lang w:eastAsia="zh-CN"/>
        </w:rPr>
      </w:pPr>
      <w:r w:rsidRPr="00B07681">
        <w:rPr>
          <w:lang w:eastAsia="zh-CN"/>
        </w:rPr>
        <w:t xml:space="preserve">How do you involve children and their </w:t>
      </w:r>
      <w:r w:rsidR="002A619F">
        <w:rPr>
          <w:lang w:eastAsia="zh-CN"/>
        </w:rPr>
        <w:t>families in assessing learning?</w:t>
      </w:r>
    </w:p>
    <w:p w14:paraId="724215DB" w14:textId="2CE077DB" w:rsidR="00B07681" w:rsidRPr="00B07681" w:rsidRDefault="00B07681" w:rsidP="00B07681">
      <w:pPr>
        <w:pStyle w:val="ListBullet"/>
        <w:ind w:left="284"/>
        <w:rPr>
          <w:lang w:eastAsia="zh-CN"/>
        </w:rPr>
      </w:pPr>
      <w:r w:rsidRPr="00B07681">
        <w:rPr>
          <w:lang w:eastAsia="zh-CN"/>
        </w:rPr>
        <w:t>How do you involve your colleagues and other professionals in</w:t>
      </w:r>
      <w:r w:rsidR="002A619F">
        <w:rPr>
          <w:lang w:eastAsia="zh-CN"/>
        </w:rPr>
        <w:t xml:space="preserve"> assessing children’s learning?</w:t>
      </w:r>
    </w:p>
    <w:p w14:paraId="5400A0F0" w14:textId="070B8918" w:rsidR="00B07681" w:rsidRPr="00B07681" w:rsidRDefault="00B07681" w:rsidP="00B07681">
      <w:pPr>
        <w:pStyle w:val="ListBullet"/>
        <w:ind w:left="284"/>
        <w:rPr>
          <w:lang w:eastAsia="zh-CN"/>
        </w:rPr>
      </w:pPr>
      <w:r>
        <w:rPr>
          <w:lang w:eastAsia="zh-CN"/>
        </w:rPr>
        <w:t>Does your documentation capture</w:t>
      </w:r>
      <w:r w:rsidRPr="00B07681">
        <w:rPr>
          <w:lang w:eastAsia="zh-CN"/>
        </w:rPr>
        <w:t xml:space="preserve"> children’s understandings, dispositions, knowledge and skills?</w:t>
      </w:r>
    </w:p>
    <w:p w14:paraId="372B0795" w14:textId="44C308CD" w:rsidR="00B07681" w:rsidRPr="00B07681" w:rsidRDefault="00B07681" w:rsidP="00B07681">
      <w:pPr>
        <w:pStyle w:val="ListBullet"/>
        <w:ind w:left="284"/>
        <w:rPr>
          <w:lang w:eastAsia="zh-CN"/>
        </w:rPr>
      </w:pPr>
      <w:r w:rsidRPr="00B07681">
        <w:rPr>
          <w:lang w:eastAsia="zh-CN"/>
        </w:rPr>
        <w:t xml:space="preserve">How </w:t>
      </w:r>
      <w:r>
        <w:rPr>
          <w:lang w:eastAsia="zh-CN"/>
        </w:rPr>
        <w:t xml:space="preserve">does </w:t>
      </w:r>
      <w:r w:rsidR="00836756">
        <w:rPr>
          <w:lang w:eastAsia="zh-CN"/>
        </w:rPr>
        <w:t xml:space="preserve">documentation </w:t>
      </w:r>
      <w:r w:rsidRPr="00B07681">
        <w:rPr>
          <w:lang w:eastAsia="zh-CN"/>
        </w:rPr>
        <w:t>inform the content of the curriculum and pedagogical practice?</w:t>
      </w:r>
    </w:p>
    <w:p w14:paraId="72E8BA97" w14:textId="3FF62EB9" w:rsidR="004B5864" w:rsidRPr="00B07681" w:rsidRDefault="00B07681" w:rsidP="00836756">
      <w:pPr>
        <w:pStyle w:val="ListBullet"/>
        <w:ind w:left="284"/>
        <w:rPr>
          <w:lang w:eastAsia="zh-CN"/>
        </w:rPr>
      </w:pPr>
      <w:r w:rsidRPr="004B5864">
        <w:rPr>
          <w:lang w:eastAsia="zh-CN"/>
        </w:rPr>
        <w:t xml:space="preserve">Do you have a system to regularly and systematically reflect on </w:t>
      </w:r>
      <w:r w:rsidR="00836756">
        <w:rPr>
          <w:lang w:eastAsia="zh-CN"/>
        </w:rPr>
        <w:t xml:space="preserve">all evidence gathered such as: </w:t>
      </w:r>
      <w:r w:rsidRPr="004B5864">
        <w:rPr>
          <w:lang w:eastAsia="zh-CN"/>
        </w:rPr>
        <w:t>photos, j</w:t>
      </w:r>
      <w:r w:rsidR="00836756">
        <w:rPr>
          <w:lang w:eastAsia="zh-CN"/>
        </w:rPr>
        <w:t>ottings, anecdotal observations</w:t>
      </w:r>
      <w:r w:rsidRPr="004B5864">
        <w:rPr>
          <w:lang w:eastAsia="zh-CN"/>
        </w:rPr>
        <w:t>, samples of each child’s work</w:t>
      </w:r>
      <w:r>
        <w:rPr>
          <w:lang w:val="en-US" w:eastAsia="zh-CN"/>
        </w:rPr>
        <w:t xml:space="preserve">, </w:t>
      </w:r>
      <w:r w:rsidRPr="004B5864">
        <w:rPr>
          <w:lang w:val="en-US" w:eastAsia="zh-CN"/>
        </w:rPr>
        <w:t xml:space="preserve">online feedback from children and families, </w:t>
      </w:r>
      <w:r w:rsidRPr="004B5864">
        <w:rPr>
          <w:lang w:eastAsia="zh-CN"/>
        </w:rPr>
        <w:t>informatio</w:t>
      </w:r>
      <w:r w:rsidR="002A619F">
        <w:rPr>
          <w:lang w:eastAsia="zh-CN"/>
        </w:rPr>
        <w:t>n shared by other professionals?</w:t>
      </w:r>
    </w:p>
    <w:p w14:paraId="6757E73A" w14:textId="35C38880" w:rsidR="00144183" w:rsidRDefault="004B5864" w:rsidP="00052F2D">
      <w:pPr>
        <w:pStyle w:val="Heading2"/>
      </w:pPr>
      <w:r>
        <w:t>Resources</w:t>
      </w:r>
    </w:p>
    <w:p w14:paraId="29587942" w14:textId="16820C99" w:rsidR="004B5864" w:rsidRPr="004B5864" w:rsidRDefault="00E21C91" w:rsidP="00D61AA7">
      <w:pPr>
        <w:rPr>
          <w:lang w:eastAsia="zh-CN"/>
        </w:rPr>
      </w:pPr>
      <w:r w:rsidRPr="00E21C91">
        <w:t xml:space="preserve">Australian Government Department of Education, Employment </w:t>
      </w:r>
      <w:r>
        <w:t>and Workplace Relations (2009)</w:t>
      </w:r>
      <w:r w:rsidRPr="00E21C91">
        <w:rPr>
          <w:i/>
          <w:iCs/>
        </w:rPr>
        <w:t xml:space="preserve"> </w:t>
      </w:r>
      <w:hyperlink r:id="rId16" w:history="1">
        <w:r w:rsidR="00C80282">
          <w:rPr>
            <w:rStyle w:val="Hyperlink"/>
            <w:lang w:eastAsia="zh-CN"/>
          </w:rPr>
          <w:t>Belonging, Being and B</w:t>
        </w:r>
        <w:r w:rsidR="004B5864" w:rsidRPr="004B5864">
          <w:rPr>
            <w:rStyle w:val="Hyperlink"/>
            <w:lang w:eastAsia="zh-CN"/>
          </w:rPr>
          <w:t>ecoming</w:t>
        </w:r>
        <w:r w:rsidR="004B5864">
          <w:rPr>
            <w:rStyle w:val="Hyperlink"/>
            <w:lang w:eastAsia="zh-CN"/>
          </w:rPr>
          <w:t>:</w:t>
        </w:r>
        <w:r w:rsidR="004B5864" w:rsidRPr="004B5864">
          <w:rPr>
            <w:rStyle w:val="Hyperlink"/>
            <w:lang w:eastAsia="zh-CN"/>
          </w:rPr>
          <w:t xml:space="preserve"> </w:t>
        </w:r>
        <w:r w:rsidR="00C80282">
          <w:rPr>
            <w:rStyle w:val="Hyperlink"/>
            <w:lang w:eastAsia="zh-CN"/>
          </w:rPr>
          <w:t>T</w:t>
        </w:r>
        <w:r w:rsidR="004B5864" w:rsidRPr="004B5864">
          <w:rPr>
            <w:rStyle w:val="Hyperlink"/>
            <w:lang w:eastAsia="zh-CN"/>
          </w:rPr>
          <w:t xml:space="preserve">he </w:t>
        </w:r>
        <w:r w:rsidR="00C80282">
          <w:rPr>
            <w:rStyle w:val="Hyperlink"/>
            <w:lang w:eastAsia="zh-CN"/>
          </w:rPr>
          <w:t>Early Y</w:t>
        </w:r>
        <w:r w:rsidR="004B5864" w:rsidRPr="004B5864">
          <w:rPr>
            <w:rStyle w:val="Hyperlink"/>
            <w:lang w:eastAsia="zh-CN"/>
          </w:rPr>
          <w:t>ears Learning Framework for Australia</w:t>
        </w:r>
      </w:hyperlink>
    </w:p>
    <w:p w14:paraId="7A16B858" w14:textId="6AB2CE36" w:rsidR="00144183" w:rsidRPr="00144183" w:rsidRDefault="00E21C91" w:rsidP="00D61AA7">
      <w:pPr>
        <w:rPr>
          <w:lang w:eastAsia="zh-CN"/>
        </w:rPr>
      </w:pPr>
      <w:r w:rsidRPr="00E21C91">
        <w:t xml:space="preserve">Australian Government Department of Education, Employment </w:t>
      </w:r>
      <w:r>
        <w:t>and</w:t>
      </w:r>
      <w:r w:rsidR="00254710">
        <w:t xml:space="preserve"> Workplace Relations</w:t>
      </w:r>
      <w:r>
        <w:t xml:space="preserve"> (2009) </w:t>
      </w:r>
      <w:hyperlink r:id="rId17" w:history="1">
        <w:r w:rsidR="004B5864" w:rsidRPr="00C80282">
          <w:rPr>
            <w:rStyle w:val="Hyperlink"/>
            <w:lang w:eastAsia="zh-CN"/>
          </w:rPr>
          <w:t>Educators</w:t>
        </w:r>
        <w:r w:rsidR="00C80282" w:rsidRPr="00C80282">
          <w:rPr>
            <w:rStyle w:val="Hyperlink"/>
            <w:lang w:eastAsia="zh-CN"/>
          </w:rPr>
          <w:t>’</w:t>
        </w:r>
        <w:r w:rsidR="004B5864" w:rsidRPr="00C80282">
          <w:rPr>
            <w:rStyle w:val="Hyperlink"/>
            <w:lang w:eastAsia="zh-CN"/>
          </w:rPr>
          <w:t xml:space="preserve"> </w:t>
        </w:r>
        <w:r w:rsidR="00C80282" w:rsidRPr="00C80282">
          <w:rPr>
            <w:rStyle w:val="Hyperlink"/>
            <w:lang w:eastAsia="zh-CN"/>
          </w:rPr>
          <w:t>G</w:t>
        </w:r>
        <w:r w:rsidR="004B5864" w:rsidRPr="00C80282">
          <w:rPr>
            <w:rStyle w:val="Hyperlink"/>
            <w:lang w:eastAsia="zh-CN"/>
          </w:rPr>
          <w:t xml:space="preserve">uide to the </w:t>
        </w:r>
        <w:r w:rsidR="00C80282" w:rsidRPr="00C80282">
          <w:rPr>
            <w:rStyle w:val="Hyperlink"/>
            <w:lang w:eastAsia="zh-CN"/>
          </w:rPr>
          <w:t>E</w:t>
        </w:r>
        <w:r w:rsidR="004B5864" w:rsidRPr="00C80282">
          <w:rPr>
            <w:rStyle w:val="Hyperlink"/>
            <w:lang w:eastAsia="zh-CN"/>
          </w:rPr>
          <w:t>arly Years Learning Framework</w:t>
        </w:r>
        <w:r w:rsidR="00C80282" w:rsidRPr="00C80282">
          <w:rPr>
            <w:rStyle w:val="Hyperlink"/>
          </w:rPr>
          <w:t xml:space="preserve"> for Australia</w:t>
        </w:r>
      </w:hyperlink>
    </w:p>
    <w:p w14:paraId="0476C71E" w14:textId="504EFEBD" w:rsidR="00EC6698" w:rsidRDefault="00EC6698" w:rsidP="00D61AA7">
      <w:r w:rsidRPr="00EC6698">
        <w:rPr>
          <w:lang w:eastAsia="zh-CN"/>
        </w:rPr>
        <w:t>NSW Education Standards Authority (NESA)</w:t>
      </w:r>
      <w:r>
        <w:rPr>
          <w:lang w:eastAsia="zh-CN"/>
        </w:rPr>
        <w:t xml:space="preserve"> </w:t>
      </w:r>
      <w:hyperlink r:id="rId18" w:history="1">
        <w:r w:rsidRPr="00EC6698">
          <w:rPr>
            <w:rStyle w:val="Hyperlink"/>
          </w:rPr>
          <w:t>Assessment for, as and of learning</w:t>
        </w:r>
      </w:hyperlink>
    </w:p>
    <w:p w14:paraId="49FB0554" w14:textId="0AA579D3" w:rsidR="007B07EF" w:rsidRDefault="00C80282" w:rsidP="00D61AA7">
      <w:r>
        <w:t>NSW D</w:t>
      </w:r>
      <w:r w:rsidR="007B07EF">
        <w:t xml:space="preserve">epartment of Education </w:t>
      </w:r>
      <w:hyperlink r:id="rId19" w:history="1">
        <w:r w:rsidR="002E098E" w:rsidRPr="00C80282">
          <w:rPr>
            <w:rStyle w:val="Hyperlink"/>
          </w:rPr>
          <w:t>Transition to School Statement (PDF 1.21MB)</w:t>
        </w:r>
      </w:hyperlink>
    </w:p>
    <w:p w14:paraId="5BA878D3" w14:textId="71BF9573" w:rsidR="00E21C91" w:rsidRDefault="00E21C91" w:rsidP="00D61AA7">
      <w:pPr>
        <w:rPr>
          <w:lang w:eastAsia="zh-CN"/>
        </w:rPr>
      </w:pPr>
      <w:r w:rsidRPr="00E21C91">
        <w:rPr>
          <w:lang w:eastAsia="zh-CN"/>
        </w:rPr>
        <w:t>Australia Children’s Edu</w:t>
      </w:r>
      <w:r w:rsidR="002E098E">
        <w:rPr>
          <w:lang w:eastAsia="zh-CN"/>
        </w:rPr>
        <w:t>cation &amp; Care Quality Authority (2018)</w:t>
      </w:r>
      <w:r w:rsidRPr="00E21C91">
        <w:rPr>
          <w:lang w:eastAsia="zh-CN"/>
        </w:rPr>
        <w:t xml:space="preserve"> </w:t>
      </w:r>
      <w:hyperlink r:id="rId20" w:history="1">
        <w:r w:rsidR="002E098E" w:rsidRPr="00E21C91">
          <w:rPr>
            <w:rStyle w:val="Hyperlink"/>
            <w:lang w:eastAsia="zh-CN"/>
          </w:rPr>
          <w:t xml:space="preserve">Guide to the National Quality </w:t>
        </w:r>
        <w:r w:rsidR="002E098E">
          <w:rPr>
            <w:rStyle w:val="Hyperlink"/>
            <w:lang w:eastAsia="zh-CN"/>
          </w:rPr>
          <w:t>Framework</w:t>
        </w:r>
      </w:hyperlink>
      <w:bookmarkStart w:id="0" w:name="_GoBack"/>
      <w:bookmarkEnd w:id="0"/>
    </w:p>
    <w:sectPr w:rsidR="00E21C91" w:rsidSect="0081034B">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E5652" w14:textId="77777777" w:rsidR="00617EE3" w:rsidRDefault="00617EE3" w:rsidP="00191F45">
      <w:r>
        <w:separator/>
      </w:r>
    </w:p>
    <w:p w14:paraId="239259FD" w14:textId="77777777" w:rsidR="00617EE3" w:rsidRDefault="00617EE3"/>
    <w:p w14:paraId="4092FC5A" w14:textId="77777777" w:rsidR="00617EE3" w:rsidRDefault="00617EE3"/>
    <w:p w14:paraId="61E7E06F" w14:textId="77777777" w:rsidR="00617EE3" w:rsidRDefault="00617EE3"/>
  </w:endnote>
  <w:endnote w:type="continuationSeparator" w:id="0">
    <w:p w14:paraId="08A7FA81" w14:textId="77777777" w:rsidR="00617EE3" w:rsidRDefault="00617EE3" w:rsidP="00191F45">
      <w:r>
        <w:continuationSeparator/>
      </w:r>
    </w:p>
    <w:p w14:paraId="2F41EA9A" w14:textId="77777777" w:rsidR="00617EE3" w:rsidRDefault="00617EE3"/>
    <w:p w14:paraId="0ED1D138" w14:textId="77777777" w:rsidR="00617EE3" w:rsidRDefault="00617EE3"/>
    <w:p w14:paraId="2253F875" w14:textId="77777777" w:rsidR="00617EE3" w:rsidRDefault="00617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1502" w14:textId="167014CF"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5E4E2E">
      <w:rPr>
        <w:noProof/>
      </w:rPr>
      <w:t>4</w:t>
    </w:r>
    <w:r w:rsidRPr="002810D3">
      <w:fldChar w:fldCharType="end"/>
    </w:r>
    <w:r w:rsidRPr="002810D3">
      <w:tab/>
    </w:r>
    <w:r w:rsidR="00381F52" w:rsidRPr="00381F52">
      <w:t xml:space="preserve">Teacher resource: </w:t>
    </w:r>
    <w:r w:rsidR="00802131">
      <w:t>A</w:t>
    </w:r>
    <w:r w:rsidR="00381F52" w:rsidRPr="00381F52">
      <w:t>n integrated approach to gathering evidence of children’s learning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3A69B" w14:textId="3A6B66B6" w:rsidR="007A3356" w:rsidRPr="004D333E" w:rsidRDefault="004D333E" w:rsidP="004F4A4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5E4E2E">
      <w:rPr>
        <w:noProof/>
      </w:rPr>
      <w:t>May-20</w:t>
    </w:r>
    <w:r w:rsidRPr="002810D3">
      <w:fldChar w:fldCharType="end"/>
    </w:r>
    <w:r w:rsidR="0081034B">
      <w:t>20</w:t>
    </w:r>
    <w:r w:rsidR="0043330A">
      <w:t xml:space="preserve"> </w:t>
    </w:r>
    <w:r w:rsidRPr="002810D3">
      <w:tab/>
    </w:r>
    <w:r w:rsidRPr="002810D3">
      <w:fldChar w:fldCharType="begin"/>
    </w:r>
    <w:r w:rsidRPr="002810D3">
      <w:instrText xml:space="preserve"> PAGE </w:instrText>
    </w:r>
    <w:r w:rsidRPr="002810D3">
      <w:fldChar w:fldCharType="separate"/>
    </w:r>
    <w:r w:rsidR="005E4E2E">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C52D"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6FF7CD56" wp14:editId="108D5D92">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30855" w14:textId="77777777" w:rsidR="00617EE3" w:rsidRDefault="00617EE3" w:rsidP="00191F45">
      <w:r>
        <w:separator/>
      </w:r>
    </w:p>
    <w:p w14:paraId="029367F2" w14:textId="77777777" w:rsidR="00617EE3" w:rsidRDefault="00617EE3"/>
    <w:p w14:paraId="6C0751D4" w14:textId="77777777" w:rsidR="00617EE3" w:rsidRDefault="00617EE3"/>
    <w:p w14:paraId="6FDB2495" w14:textId="77777777" w:rsidR="00617EE3" w:rsidRDefault="00617EE3"/>
  </w:footnote>
  <w:footnote w:type="continuationSeparator" w:id="0">
    <w:p w14:paraId="2A2D831E" w14:textId="77777777" w:rsidR="00617EE3" w:rsidRDefault="00617EE3" w:rsidP="00191F45">
      <w:r>
        <w:continuationSeparator/>
      </w:r>
    </w:p>
    <w:p w14:paraId="2F0BCE19" w14:textId="77777777" w:rsidR="00617EE3" w:rsidRDefault="00617EE3"/>
    <w:p w14:paraId="72EE5166" w14:textId="77777777" w:rsidR="00617EE3" w:rsidRDefault="00617EE3"/>
    <w:p w14:paraId="3BB5985C" w14:textId="77777777" w:rsidR="00617EE3" w:rsidRDefault="00617E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4E9C" w14:textId="7D05D978" w:rsidR="12B70EEA" w:rsidRDefault="12B70EE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4F66" w14:textId="51104CDE" w:rsidR="12B70EEA" w:rsidRDefault="12B70EE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27195"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F853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253D6"/>
    <w:multiLevelType w:val="multilevel"/>
    <w:tmpl w:val="1D86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0582E"/>
    <w:multiLevelType w:val="multilevel"/>
    <w:tmpl w:val="379C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54059"/>
    <w:multiLevelType w:val="multilevel"/>
    <w:tmpl w:val="9CA2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87953"/>
    <w:multiLevelType w:val="multilevel"/>
    <w:tmpl w:val="652E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35289"/>
    <w:multiLevelType w:val="multilevel"/>
    <w:tmpl w:val="20E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13E50"/>
    <w:multiLevelType w:val="hybridMultilevel"/>
    <w:tmpl w:val="7A9AE03A"/>
    <w:lvl w:ilvl="0" w:tplc="AF4EDA08">
      <w:start w:val="1"/>
      <w:numFmt w:val="bullet"/>
      <w:lvlText w:val="•"/>
      <w:lvlJc w:val="left"/>
      <w:pPr>
        <w:tabs>
          <w:tab w:val="num" w:pos="720"/>
        </w:tabs>
        <w:ind w:left="720" w:hanging="360"/>
      </w:pPr>
      <w:rPr>
        <w:rFonts w:ascii="Arial" w:hAnsi="Arial" w:hint="default"/>
      </w:rPr>
    </w:lvl>
    <w:lvl w:ilvl="1" w:tplc="E982ADD8" w:tentative="1">
      <w:start w:val="1"/>
      <w:numFmt w:val="bullet"/>
      <w:lvlText w:val="•"/>
      <w:lvlJc w:val="left"/>
      <w:pPr>
        <w:tabs>
          <w:tab w:val="num" w:pos="1440"/>
        </w:tabs>
        <w:ind w:left="1440" w:hanging="360"/>
      </w:pPr>
      <w:rPr>
        <w:rFonts w:ascii="Arial" w:hAnsi="Arial" w:hint="default"/>
      </w:rPr>
    </w:lvl>
    <w:lvl w:ilvl="2" w:tplc="B7E2F624" w:tentative="1">
      <w:start w:val="1"/>
      <w:numFmt w:val="bullet"/>
      <w:lvlText w:val="•"/>
      <w:lvlJc w:val="left"/>
      <w:pPr>
        <w:tabs>
          <w:tab w:val="num" w:pos="2160"/>
        </w:tabs>
        <w:ind w:left="2160" w:hanging="360"/>
      </w:pPr>
      <w:rPr>
        <w:rFonts w:ascii="Arial" w:hAnsi="Arial" w:hint="default"/>
      </w:rPr>
    </w:lvl>
    <w:lvl w:ilvl="3" w:tplc="4FD899F4" w:tentative="1">
      <w:start w:val="1"/>
      <w:numFmt w:val="bullet"/>
      <w:lvlText w:val="•"/>
      <w:lvlJc w:val="left"/>
      <w:pPr>
        <w:tabs>
          <w:tab w:val="num" w:pos="2880"/>
        </w:tabs>
        <w:ind w:left="2880" w:hanging="360"/>
      </w:pPr>
      <w:rPr>
        <w:rFonts w:ascii="Arial" w:hAnsi="Arial" w:hint="default"/>
      </w:rPr>
    </w:lvl>
    <w:lvl w:ilvl="4" w:tplc="D22C6ACA" w:tentative="1">
      <w:start w:val="1"/>
      <w:numFmt w:val="bullet"/>
      <w:lvlText w:val="•"/>
      <w:lvlJc w:val="left"/>
      <w:pPr>
        <w:tabs>
          <w:tab w:val="num" w:pos="3600"/>
        </w:tabs>
        <w:ind w:left="3600" w:hanging="360"/>
      </w:pPr>
      <w:rPr>
        <w:rFonts w:ascii="Arial" w:hAnsi="Arial" w:hint="default"/>
      </w:rPr>
    </w:lvl>
    <w:lvl w:ilvl="5" w:tplc="382078F8" w:tentative="1">
      <w:start w:val="1"/>
      <w:numFmt w:val="bullet"/>
      <w:lvlText w:val="•"/>
      <w:lvlJc w:val="left"/>
      <w:pPr>
        <w:tabs>
          <w:tab w:val="num" w:pos="4320"/>
        </w:tabs>
        <w:ind w:left="4320" w:hanging="360"/>
      </w:pPr>
      <w:rPr>
        <w:rFonts w:ascii="Arial" w:hAnsi="Arial" w:hint="default"/>
      </w:rPr>
    </w:lvl>
    <w:lvl w:ilvl="6" w:tplc="2EFCCC6A" w:tentative="1">
      <w:start w:val="1"/>
      <w:numFmt w:val="bullet"/>
      <w:lvlText w:val="•"/>
      <w:lvlJc w:val="left"/>
      <w:pPr>
        <w:tabs>
          <w:tab w:val="num" w:pos="5040"/>
        </w:tabs>
        <w:ind w:left="5040" w:hanging="360"/>
      </w:pPr>
      <w:rPr>
        <w:rFonts w:ascii="Arial" w:hAnsi="Arial" w:hint="default"/>
      </w:rPr>
    </w:lvl>
    <w:lvl w:ilvl="7" w:tplc="A2BC8AB4" w:tentative="1">
      <w:start w:val="1"/>
      <w:numFmt w:val="bullet"/>
      <w:lvlText w:val="•"/>
      <w:lvlJc w:val="left"/>
      <w:pPr>
        <w:tabs>
          <w:tab w:val="num" w:pos="5760"/>
        </w:tabs>
        <w:ind w:left="5760" w:hanging="360"/>
      </w:pPr>
      <w:rPr>
        <w:rFonts w:ascii="Arial" w:hAnsi="Arial" w:hint="default"/>
      </w:rPr>
    </w:lvl>
    <w:lvl w:ilvl="8" w:tplc="926A82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8" w15:restartNumberingAfterBreak="0">
    <w:nsid w:val="407C0BB8"/>
    <w:multiLevelType w:val="hybridMultilevel"/>
    <w:tmpl w:val="9B4E6578"/>
    <w:lvl w:ilvl="0" w:tplc="2C64445A">
      <w:start w:val="1"/>
      <w:numFmt w:val="bullet"/>
      <w:lvlText w:val="•"/>
      <w:lvlJc w:val="left"/>
      <w:pPr>
        <w:tabs>
          <w:tab w:val="num" w:pos="720"/>
        </w:tabs>
        <w:ind w:left="720" w:hanging="360"/>
      </w:pPr>
      <w:rPr>
        <w:rFonts w:ascii="Arial" w:hAnsi="Arial" w:hint="default"/>
      </w:rPr>
    </w:lvl>
    <w:lvl w:ilvl="1" w:tplc="C1624A36" w:tentative="1">
      <w:start w:val="1"/>
      <w:numFmt w:val="bullet"/>
      <w:lvlText w:val="•"/>
      <w:lvlJc w:val="left"/>
      <w:pPr>
        <w:tabs>
          <w:tab w:val="num" w:pos="1440"/>
        </w:tabs>
        <w:ind w:left="1440" w:hanging="360"/>
      </w:pPr>
      <w:rPr>
        <w:rFonts w:ascii="Arial" w:hAnsi="Arial" w:hint="default"/>
      </w:rPr>
    </w:lvl>
    <w:lvl w:ilvl="2" w:tplc="8CD075EE" w:tentative="1">
      <w:start w:val="1"/>
      <w:numFmt w:val="bullet"/>
      <w:lvlText w:val="•"/>
      <w:lvlJc w:val="left"/>
      <w:pPr>
        <w:tabs>
          <w:tab w:val="num" w:pos="2160"/>
        </w:tabs>
        <w:ind w:left="2160" w:hanging="360"/>
      </w:pPr>
      <w:rPr>
        <w:rFonts w:ascii="Arial" w:hAnsi="Arial" w:hint="default"/>
      </w:rPr>
    </w:lvl>
    <w:lvl w:ilvl="3" w:tplc="C25E04EC" w:tentative="1">
      <w:start w:val="1"/>
      <w:numFmt w:val="bullet"/>
      <w:lvlText w:val="•"/>
      <w:lvlJc w:val="left"/>
      <w:pPr>
        <w:tabs>
          <w:tab w:val="num" w:pos="2880"/>
        </w:tabs>
        <w:ind w:left="2880" w:hanging="360"/>
      </w:pPr>
      <w:rPr>
        <w:rFonts w:ascii="Arial" w:hAnsi="Arial" w:hint="default"/>
      </w:rPr>
    </w:lvl>
    <w:lvl w:ilvl="4" w:tplc="0960FC2E" w:tentative="1">
      <w:start w:val="1"/>
      <w:numFmt w:val="bullet"/>
      <w:lvlText w:val="•"/>
      <w:lvlJc w:val="left"/>
      <w:pPr>
        <w:tabs>
          <w:tab w:val="num" w:pos="3600"/>
        </w:tabs>
        <w:ind w:left="3600" w:hanging="360"/>
      </w:pPr>
      <w:rPr>
        <w:rFonts w:ascii="Arial" w:hAnsi="Arial" w:hint="default"/>
      </w:rPr>
    </w:lvl>
    <w:lvl w:ilvl="5" w:tplc="099271DC" w:tentative="1">
      <w:start w:val="1"/>
      <w:numFmt w:val="bullet"/>
      <w:lvlText w:val="•"/>
      <w:lvlJc w:val="left"/>
      <w:pPr>
        <w:tabs>
          <w:tab w:val="num" w:pos="4320"/>
        </w:tabs>
        <w:ind w:left="4320" w:hanging="360"/>
      </w:pPr>
      <w:rPr>
        <w:rFonts w:ascii="Arial" w:hAnsi="Arial" w:hint="default"/>
      </w:rPr>
    </w:lvl>
    <w:lvl w:ilvl="6" w:tplc="97B6A4C2" w:tentative="1">
      <w:start w:val="1"/>
      <w:numFmt w:val="bullet"/>
      <w:lvlText w:val="•"/>
      <w:lvlJc w:val="left"/>
      <w:pPr>
        <w:tabs>
          <w:tab w:val="num" w:pos="5040"/>
        </w:tabs>
        <w:ind w:left="5040" w:hanging="360"/>
      </w:pPr>
      <w:rPr>
        <w:rFonts w:ascii="Arial" w:hAnsi="Arial" w:hint="default"/>
      </w:rPr>
    </w:lvl>
    <w:lvl w:ilvl="7" w:tplc="2BFCD7C8" w:tentative="1">
      <w:start w:val="1"/>
      <w:numFmt w:val="bullet"/>
      <w:lvlText w:val="•"/>
      <w:lvlJc w:val="left"/>
      <w:pPr>
        <w:tabs>
          <w:tab w:val="num" w:pos="5760"/>
        </w:tabs>
        <w:ind w:left="5760" w:hanging="360"/>
      </w:pPr>
      <w:rPr>
        <w:rFonts w:ascii="Arial" w:hAnsi="Arial" w:hint="default"/>
      </w:rPr>
    </w:lvl>
    <w:lvl w:ilvl="8" w:tplc="AD947E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8F5AA6"/>
    <w:multiLevelType w:val="multilevel"/>
    <w:tmpl w:val="D6C8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3" w15:restartNumberingAfterBreak="0">
    <w:nsid w:val="65E14109"/>
    <w:multiLevelType w:val="multilevel"/>
    <w:tmpl w:val="5C92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7"/>
  </w:num>
  <w:num w:numId="2">
    <w:abstractNumId w:val="10"/>
  </w:num>
  <w:num w:numId="3">
    <w:abstractNumId w:val="14"/>
  </w:num>
  <w:num w:numId="4">
    <w:abstractNumId w:val="11"/>
  </w:num>
  <w:num w:numId="5">
    <w:abstractNumId w:val="12"/>
  </w:num>
  <w:num w:numId="6">
    <w:abstractNumId w:val="3"/>
  </w:num>
  <w:num w:numId="7">
    <w:abstractNumId w:val="13"/>
  </w:num>
  <w:num w:numId="8">
    <w:abstractNumId w:val="1"/>
  </w:num>
  <w:num w:numId="9">
    <w:abstractNumId w:val="4"/>
  </w:num>
  <w:num w:numId="10">
    <w:abstractNumId w:val="0"/>
  </w:num>
  <w:num w:numId="11">
    <w:abstractNumId w:val="2"/>
  </w:num>
  <w:num w:numId="12">
    <w:abstractNumId w:val="5"/>
  </w:num>
  <w:num w:numId="13">
    <w:abstractNumId w:val="9"/>
  </w:num>
  <w:num w:numId="14">
    <w:abstractNumId w:val="6"/>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4E"/>
    <w:rsid w:val="0000031A"/>
    <w:rsid w:val="00000434"/>
    <w:rsid w:val="00001C08"/>
    <w:rsid w:val="00002BF1"/>
    <w:rsid w:val="00006220"/>
    <w:rsid w:val="00006CD7"/>
    <w:rsid w:val="000103FC"/>
    <w:rsid w:val="00010746"/>
    <w:rsid w:val="00012110"/>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2F2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0D50"/>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422D"/>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4183"/>
    <w:rsid w:val="00146F04"/>
    <w:rsid w:val="00150EBC"/>
    <w:rsid w:val="001520B0"/>
    <w:rsid w:val="0015446A"/>
    <w:rsid w:val="0015487C"/>
    <w:rsid w:val="001549DA"/>
    <w:rsid w:val="00155144"/>
    <w:rsid w:val="0015712E"/>
    <w:rsid w:val="00162C3A"/>
    <w:rsid w:val="00165FF0"/>
    <w:rsid w:val="0017075C"/>
    <w:rsid w:val="00170CB5"/>
    <w:rsid w:val="00171601"/>
    <w:rsid w:val="00174183"/>
    <w:rsid w:val="00176C65"/>
    <w:rsid w:val="001803A5"/>
    <w:rsid w:val="00180A15"/>
    <w:rsid w:val="001810F4"/>
    <w:rsid w:val="00181128"/>
    <w:rsid w:val="0018179E"/>
    <w:rsid w:val="00182B46"/>
    <w:rsid w:val="001839C3"/>
    <w:rsid w:val="00183B80"/>
    <w:rsid w:val="00183DB2"/>
    <w:rsid w:val="00183E9C"/>
    <w:rsid w:val="001841F1"/>
    <w:rsid w:val="0018571A"/>
    <w:rsid w:val="001859B6"/>
    <w:rsid w:val="00186741"/>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5C30"/>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710"/>
    <w:rsid w:val="00254B2A"/>
    <w:rsid w:val="002556DB"/>
    <w:rsid w:val="00256D4F"/>
    <w:rsid w:val="00260EE8"/>
    <w:rsid w:val="00260F28"/>
    <w:rsid w:val="0026131D"/>
    <w:rsid w:val="00263542"/>
    <w:rsid w:val="00263622"/>
    <w:rsid w:val="00266738"/>
    <w:rsid w:val="00266D0C"/>
    <w:rsid w:val="00273F94"/>
    <w:rsid w:val="002760B7"/>
    <w:rsid w:val="002810D3"/>
    <w:rsid w:val="002847AE"/>
    <w:rsid w:val="002870F2"/>
    <w:rsid w:val="00287650"/>
    <w:rsid w:val="0029008E"/>
    <w:rsid w:val="00290154"/>
    <w:rsid w:val="00291483"/>
    <w:rsid w:val="00294F88"/>
    <w:rsid w:val="00294FCC"/>
    <w:rsid w:val="00295516"/>
    <w:rsid w:val="002A10A1"/>
    <w:rsid w:val="002A2951"/>
    <w:rsid w:val="002A3161"/>
    <w:rsid w:val="002A3410"/>
    <w:rsid w:val="002A44D1"/>
    <w:rsid w:val="002A4631"/>
    <w:rsid w:val="002A5BA6"/>
    <w:rsid w:val="002A619F"/>
    <w:rsid w:val="002A6EA6"/>
    <w:rsid w:val="002B108B"/>
    <w:rsid w:val="002B12DE"/>
    <w:rsid w:val="002B270D"/>
    <w:rsid w:val="002B3375"/>
    <w:rsid w:val="002B4745"/>
    <w:rsid w:val="002B480D"/>
    <w:rsid w:val="002B4845"/>
    <w:rsid w:val="002B4AC3"/>
    <w:rsid w:val="002B7744"/>
    <w:rsid w:val="002C05AC"/>
    <w:rsid w:val="002C2CF5"/>
    <w:rsid w:val="002C3953"/>
    <w:rsid w:val="002C56A0"/>
    <w:rsid w:val="002C7496"/>
    <w:rsid w:val="002D12FF"/>
    <w:rsid w:val="002D21A5"/>
    <w:rsid w:val="002D4413"/>
    <w:rsid w:val="002D7247"/>
    <w:rsid w:val="002E098E"/>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7A08"/>
    <w:rsid w:val="0033147A"/>
    <w:rsid w:val="0033193C"/>
    <w:rsid w:val="00332B30"/>
    <w:rsid w:val="0033532B"/>
    <w:rsid w:val="00336799"/>
    <w:rsid w:val="00337929"/>
    <w:rsid w:val="00340003"/>
    <w:rsid w:val="003407ED"/>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1F52"/>
    <w:rsid w:val="00382166"/>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05F"/>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74E"/>
    <w:rsid w:val="00421CC4"/>
    <w:rsid w:val="0042354D"/>
    <w:rsid w:val="004259A6"/>
    <w:rsid w:val="00425CCF"/>
    <w:rsid w:val="00430D80"/>
    <w:rsid w:val="004317B5"/>
    <w:rsid w:val="00431E3D"/>
    <w:rsid w:val="0043330A"/>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1CBD"/>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5864"/>
    <w:rsid w:val="004B6407"/>
    <w:rsid w:val="004B6923"/>
    <w:rsid w:val="004B7240"/>
    <w:rsid w:val="004B7495"/>
    <w:rsid w:val="004B780F"/>
    <w:rsid w:val="004B7B56"/>
    <w:rsid w:val="004C098E"/>
    <w:rsid w:val="004C20CF"/>
    <w:rsid w:val="004C299C"/>
    <w:rsid w:val="004C2E2E"/>
    <w:rsid w:val="004C436B"/>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A4E"/>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4B83"/>
    <w:rsid w:val="00536369"/>
    <w:rsid w:val="005400FF"/>
    <w:rsid w:val="00540E99"/>
    <w:rsid w:val="00541130"/>
    <w:rsid w:val="00546A8B"/>
    <w:rsid w:val="00546D5E"/>
    <w:rsid w:val="00546F02"/>
    <w:rsid w:val="0054770B"/>
    <w:rsid w:val="00551073"/>
    <w:rsid w:val="00551DA4"/>
    <w:rsid w:val="0055213A"/>
    <w:rsid w:val="00552691"/>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4741"/>
    <w:rsid w:val="005A5F04"/>
    <w:rsid w:val="005A6DC2"/>
    <w:rsid w:val="005B018F"/>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4E2E"/>
    <w:rsid w:val="005E6829"/>
    <w:rsid w:val="005F10D4"/>
    <w:rsid w:val="005F26E8"/>
    <w:rsid w:val="005F275A"/>
    <w:rsid w:val="005F2E08"/>
    <w:rsid w:val="005F339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17EE3"/>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0EBD"/>
    <w:rsid w:val="006A1257"/>
    <w:rsid w:val="006A1429"/>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6F1F"/>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5A4F"/>
    <w:rsid w:val="00740573"/>
    <w:rsid w:val="00741479"/>
    <w:rsid w:val="007414DA"/>
    <w:rsid w:val="0074340E"/>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25CE"/>
    <w:rsid w:val="00796888"/>
    <w:rsid w:val="007A1326"/>
    <w:rsid w:val="007A2B7B"/>
    <w:rsid w:val="007A3356"/>
    <w:rsid w:val="007A36F3"/>
    <w:rsid w:val="007A4CEF"/>
    <w:rsid w:val="007A55A8"/>
    <w:rsid w:val="007B07EF"/>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131"/>
    <w:rsid w:val="008028A3"/>
    <w:rsid w:val="008059C1"/>
    <w:rsid w:val="0080662F"/>
    <w:rsid w:val="00806C91"/>
    <w:rsid w:val="00806F55"/>
    <w:rsid w:val="0081034B"/>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6756"/>
    <w:rsid w:val="008377AF"/>
    <w:rsid w:val="008404C4"/>
    <w:rsid w:val="0084056D"/>
    <w:rsid w:val="00841080"/>
    <w:rsid w:val="008412BC"/>
    <w:rsid w:val="008412F7"/>
    <w:rsid w:val="008414BB"/>
    <w:rsid w:val="00841B54"/>
    <w:rsid w:val="008434A7"/>
    <w:rsid w:val="00843ED1"/>
    <w:rsid w:val="008455DA"/>
    <w:rsid w:val="008467D0"/>
    <w:rsid w:val="008470D0"/>
    <w:rsid w:val="008505DC"/>
    <w:rsid w:val="008509F0"/>
    <w:rsid w:val="008511B2"/>
    <w:rsid w:val="00851875"/>
    <w:rsid w:val="00852357"/>
    <w:rsid w:val="00852B7B"/>
    <w:rsid w:val="0085448C"/>
    <w:rsid w:val="00855048"/>
    <w:rsid w:val="008563D3"/>
    <w:rsid w:val="00856E64"/>
    <w:rsid w:val="00860A52"/>
    <w:rsid w:val="00860B09"/>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6F2E"/>
    <w:rsid w:val="00890C47"/>
    <w:rsid w:val="0089256F"/>
    <w:rsid w:val="00893CDB"/>
    <w:rsid w:val="00893D12"/>
    <w:rsid w:val="0089468F"/>
    <w:rsid w:val="00895105"/>
    <w:rsid w:val="00895316"/>
    <w:rsid w:val="00895861"/>
    <w:rsid w:val="00897B91"/>
    <w:rsid w:val="008A00A0"/>
    <w:rsid w:val="008A0836"/>
    <w:rsid w:val="008A217D"/>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4B0D"/>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3E7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2F1"/>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26D2"/>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2402"/>
    <w:rsid w:val="00A5427A"/>
    <w:rsid w:val="00A54C7B"/>
    <w:rsid w:val="00A54CFD"/>
    <w:rsid w:val="00A5639F"/>
    <w:rsid w:val="00A57040"/>
    <w:rsid w:val="00A60064"/>
    <w:rsid w:val="00A64F90"/>
    <w:rsid w:val="00A65A2B"/>
    <w:rsid w:val="00A70170"/>
    <w:rsid w:val="00A726C7"/>
    <w:rsid w:val="00A7409C"/>
    <w:rsid w:val="00A752B5"/>
    <w:rsid w:val="00A774B4"/>
    <w:rsid w:val="00A778CE"/>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0E5"/>
    <w:rsid w:val="00AB23C3"/>
    <w:rsid w:val="00AB24DB"/>
    <w:rsid w:val="00AB35D0"/>
    <w:rsid w:val="00AB77E7"/>
    <w:rsid w:val="00AC1DCF"/>
    <w:rsid w:val="00AC23B1"/>
    <w:rsid w:val="00AC260E"/>
    <w:rsid w:val="00AC2AF9"/>
    <w:rsid w:val="00AC2F71"/>
    <w:rsid w:val="00AC47A6"/>
    <w:rsid w:val="00AC60C5"/>
    <w:rsid w:val="00AC78ED"/>
    <w:rsid w:val="00AC7C7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681"/>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578C"/>
    <w:rsid w:val="00B26370"/>
    <w:rsid w:val="00B27039"/>
    <w:rsid w:val="00B27D18"/>
    <w:rsid w:val="00B300DB"/>
    <w:rsid w:val="00B32BEC"/>
    <w:rsid w:val="00B35B87"/>
    <w:rsid w:val="00B40556"/>
    <w:rsid w:val="00B43107"/>
    <w:rsid w:val="00B45AC4"/>
    <w:rsid w:val="00B45E0A"/>
    <w:rsid w:val="00B47210"/>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13"/>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5C89"/>
    <w:rsid w:val="00BD0186"/>
    <w:rsid w:val="00BD1661"/>
    <w:rsid w:val="00BD6178"/>
    <w:rsid w:val="00BD6348"/>
    <w:rsid w:val="00BE147F"/>
    <w:rsid w:val="00BE1BBC"/>
    <w:rsid w:val="00BE46B5"/>
    <w:rsid w:val="00BE48CA"/>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D53"/>
    <w:rsid w:val="00C030BD"/>
    <w:rsid w:val="00C036C3"/>
    <w:rsid w:val="00C03CCA"/>
    <w:rsid w:val="00C040E8"/>
    <w:rsid w:val="00C0499E"/>
    <w:rsid w:val="00C04F4A"/>
    <w:rsid w:val="00C06484"/>
    <w:rsid w:val="00C07776"/>
    <w:rsid w:val="00C07C0D"/>
    <w:rsid w:val="00C10210"/>
    <w:rsid w:val="00C1035C"/>
    <w:rsid w:val="00C1140E"/>
    <w:rsid w:val="00C11C71"/>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282"/>
    <w:rsid w:val="00C80B9E"/>
    <w:rsid w:val="00C841B7"/>
    <w:rsid w:val="00C84A6C"/>
    <w:rsid w:val="00C8667D"/>
    <w:rsid w:val="00C86967"/>
    <w:rsid w:val="00C928A8"/>
    <w:rsid w:val="00C93044"/>
    <w:rsid w:val="00C95246"/>
    <w:rsid w:val="00CA103E"/>
    <w:rsid w:val="00CA6C45"/>
    <w:rsid w:val="00CA74F6"/>
    <w:rsid w:val="00CA7603"/>
    <w:rsid w:val="00CA7CC1"/>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28FD"/>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09FD"/>
    <w:rsid w:val="00D51254"/>
    <w:rsid w:val="00D51627"/>
    <w:rsid w:val="00D51E1A"/>
    <w:rsid w:val="00D52344"/>
    <w:rsid w:val="00D54AAC"/>
    <w:rsid w:val="00D54B32"/>
    <w:rsid w:val="00D55DF0"/>
    <w:rsid w:val="00D563E1"/>
    <w:rsid w:val="00D56BB6"/>
    <w:rsid w:val="00D6022B"/>
    <w:rsid w:val="00D60C40"/>
    <w:rsid w:val="00D6138D"/>
    <w:rsid w:val="00D6166E"/>
    <w:rsid w:val="00D61AA7"/>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28D5"/>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1E9"/>
    <w:rsid w:val="00E018C3"/>
    <w:rsid w:val="00E01C15"/>
    <w:rsid w:val="00E052B1"/>
    <w:rsid w:val="00E05886"/>
    <w:rsid w:val="00E104C6"/>
    <w:rsid w:val="00E10C02"/>
    <w:rsid w:val="00E137F4"/>
    <w:rsid w:val="00E164F2"/>
    <w:rsid w:val="00E16F61"/>
    <w:rsid w:val="00E178A7"/>
    <w:rsid w:val="00E20F6A"/>
    <w:rsid w:val="00E21A25"/>
    <w:rsid w:val="00E21C91"/>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142"/>
    <w:rsid w:val="00EA279E"/>
    <w:rsid w:val="00EA2BA6"/>
    <w:rsid w:val="00EA33B1"/>
    <w:rsid w:val="00EA74F2"/>
    <w:rsid w:val="00EA7552"/>
    <w:rsid w:val="00EA7F5C"/>
    <w:rsid w:val="00EB193D"/>
    <w:rsid w:val="00EB2A71"/>
    <w:rsid w:val="00EB32CF"/>
    <w:rsid w:val="00EB4DDA"/>
    <w:rsid w:val="00EB59BE"/>
    <w:rsid w:val="00EB7598"/>
    <w:rsid w:val="00EB7885"/>
    <w:rsid w:val="00EC0998"/>
    <w:rsid w:val="00EC2805"/>
    <w:rsid w:val="00EC3100"/>
    <w:rsid w:val="00EC3528"/>
    <w:rsid w:val="00EC3D02"/>
    <w:rsid w:val="00EC437B"/>
    <w:rsid w:val="00EC4CBD"/>
    <w:rsid w:val="00EC6698"/>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05EC"/>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17D3"/>
    <w:rsid w:val="00F83143"/>
    <w:rsid w:val="00F84564"/>
    <w:rsid w:val="00F853F3"/>
    <w:rsid w:val="00F8591B"/>
    <w:rsid w:val="00F8655C"/>
    <w:rsid w:val="00F90BCA"/>
    <w:rsid w:val="00F90E1A"/>
    <w:rsid w:val="00F91B79"/>
    <w:rsid w:val="00F93747"/>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12B7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5FA10E"/>
  <w14:defaultImageDpi w14:val="32767"/>
  <w15:chartTrackingRefBased/>
  <w15:docId w15:val="{BC0E8496-8F38-4583-B72F-D782A0CD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7B07EF"/>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NormalWeb">
    <w:name w:val="Normal (Web)"/>
    <w:basedOn w:val="Normal"/>
    <w:uiPriority w:val="99"/>
    <w:semiHidden/>
    <w:unhideWhenUsed/>
    <w:rsid w:val="000B0D50"/>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4B58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3101">
      <w:bodyDiv w:val="1"/>
      <w:marLeft w:val="0"/>
      <w:marRight w:val="0"/>
      <w:marTop w:val="0"/>
      <w:marBottom w:val="0"/>
      <w:divBdr>
        <w:top w:val="none" w:sz="0" w:space="0" w:color="auto"/>
        <w:left w:val="none" w:sz="0" w:space="0" w:color="auto"/>
        <w:bottom w:val="none" w:sz="0" w:space="0" w:color="auto"/>
        <w:right w:val="none" w:sz="0" w:space="0" w:color="auto"/>
      </w:divBdr>
      <w:divsChild>
        <w:div w:id="1879972131">
          <w:marLeft w:val="216"/>
          <w:marRight w:val="0"/>
          <w:marTop w:val="0"/>
          <w:marBottom w:val="90"/>
          <w:divBdr>
            <w:top w:val="none" w:sz="0" w:space="0" w:color="auto"/>
            <w:left w:val="none" w:sz="0" w:space="0" w:color="auto"/>
            <w:bottom w:val="none" w:sz="0" w:space="0" w:color="auto"/>
            <w:right w:val="none" w:sz="0" w:space="0" w:color="auto"/>
          </w:divBdr>
        </w:div>
        <w:div w:id="566110955">
          <w:marLeft w:val="216"/>
          <w:marRight w:val="0"/>
          <w:marTop w:val="0"/>
          <w:marBottom w:val="90"/>
          <w:divBdr>
            <w:top w:val="none" w:sz="0" w:space="0" w:color="auto"/>
            <w:left w:val="none" w:sz="0" w:space="0" w:color="auto"/>
            <w:bottom w:val="none" w:sz="0" w:space="0" w:color="auto"/>
            <w:right w:val="none" w:sz="0" w:space="0" w:color="auto"/>
          </w:divBdr>
        </w:div>
        <w:div w:id="383911070">
          <w:marLeft w:val="216"/>
          <w:marRight w:val="0"/>
          <w:marTop w:val="0"/>
          <w:marBottom w:val="90"/>
          <w:divBdr>
            <w:top w:val="none" w:sz="0" w:space="0" w:color="auto"/>
            <w:left w:val="none" w:sz="0" w:space="0" w:color="auto"/>
            <w:bottom w:val="none" w:sz="0" w:space="0" w:color="auto"/>
            <w:right w:val="none" w:sz="0" w:space="0" w:color="auto"/>
          </w:divBdr>
        </w:div>
        <w:div w:id="1086194590">
          <w:marLeft w:val="418"/>
          <w:marRight w:val="0"/>
          <w:marTop w:val="0"/>
          <w:marBottom w:val="90"/>
          <w:divBdr>
            <w:top w:val="none" w:sz="0" w:space="0" w:color="auto"/>
            <w:left w:val="none" w:sz="0" w:space="0" w:color="auto"/>
            <w:bottom w:val="none" w:sz="0" w:space="0" w:color="auto"/>
            <w:right w:val="none" w:sz="0" w:space="0" w:color="auto"/>
          </w:divBdr>
        </w:div>
        <w:div w:id="1809199731">
          <w:marLeft w:val="418"/>
          <w:marRight w:val="0"/>
          <w:marTop w:val="0"/>
          <w:marBottom w:val="90"/>
          <w:divBdr>
            <w:top w:val="none" w:sz="0" w:space="0" w:color="auto"/>
            <w:left w:val="none" w:sz="0" w:space="0" w:color="auto"/>
            <w:bottom w:val="none" w:sz="0" w:space="0" w:color="auto"/>
            <w:right w:val="none" w:sz="0" w:space="0" w:color="auto"/>
          </w:divBdr>
        </w:div>
      </w:divsChild>
    </w:div>
    <w:div w:id="77673718">
      <w:bodyDiv w:val="1"/>
      <w:marLeft w:val="0"/>
      <w:marRight w:val="0"/>
      <w:marTop w:val="0"/>
      <w:marBottom w:val="0"/>
      <w:divBdr>
        <w:top w:val="none" w:sz="0" w:space="0" w:color="auto"/>
        <w:left w:val="none" w:sz="0" w:space="0" w:color="auto"/>
        <w:bottom w:val="none" w:sz="0" w:space="0" w:color="auto"/>
        <w:right w:val="none" w:sz="0" w:space="0" w:color="auto"/>
      </w:divBdr>
    </w:div>
    <w:div w:id="82383808">
      <w:bodyDiv w:val="1"/>
      <w:marLeft w:val="0"/>
      <w:marRight w:val="0"/>
      <w:marTop w:val="0"/>
      <w:marBottom w:val="0"/>
      <w:divBdr>
        <w:top w:val="none" w:sz="0" w:space="0" w:color="auto"/>
        <w:left w:val="none" w:sz="0" w:space="0" w:color="auto"/>
        <w:bottom w:val="none" w:sz="0" w:space="0" w:color="auto"/>
        <w:right w:val="none" w:sz="0" w:space="0" w:color="auto"/>
      </w:divBdr>
      <w:divsChild>
        <w:div w:id="692922888">
          <w:marLeft w:val="216"/>
          <w:marRight w:val="0"/>
          <w:marTop w:val="0"/>
          <w:marBottom w:val="90"/>
          <w:divBdr>
            <w:top w:val="none" w:sz="0" w:space="0" w:color="auto"/>
            <w:left w:val="none" w:sz="0" w:space="0" w:color="auto"/>
            <w:bottom w:val="none" w:sz="0" w:space="0" w:color="auto"/>
            <w:right w:val="none" w:sz="0" w:space="0" w:color="auto"/>
          </w:divBdr>
        </w:div>
      </w:divsChild>
    </w:div>
    <w:div w:id="138419690">
      <w:bodyDiv w:val="1"/>
      <w:marLeft w:val="0"/>
      <w:marRight w:val="0"/>
      <w:marTop w:val="0"/>
      <w:marBottom w:val="0"/>
      <w:divBdr>
        <w:top w:val="none" w:sz="0" w:space="0" w:color="auto"/>
        <w:left w:val="none" w:sz="0" w:space="0" w:color="auto"/>
        <w:bottom w:val="none" w:sz="0" w:space="0" w:color="auto"/>
        <w:right w:val="none" w:sz="0" w:space="0" w:color="auto"/>
      </w:divBdr>
      <w:divsChild>
        <w:div w:id="524095546">
          <w:marLeft w:val="0"/>
          <w:marRight w:val="0"/>
          <w:marTop w:val="0"/>
          <w:marBottom w:val="0"/>
          <w:divBdr>
            <w:top w:val="none" w:sz="0" w:space="0" w:color="auto"/>
            <w:left w:val="none" w:sz="0" w:space="0" w:color="auto"/>
            <w:bottom w:val="none" w:sz="0" w:space="0" w:color="auto"/>
            <w:right w:val="none" w:sz="0" w:space="0" w:color="auto"/>
          </w:divBdr>
        </w:div>
        <w:div w:id="149179750">
          <w:marLeft w:val="0"/>
          <w:marRight w:val="0"/>
          <w:marTop w:val="0"/>
          <w:marBottom w:val="0"/>
          <w:divBdr>
            <w:top w:val="none" w:sz="0" w:space="0" w:color="auto"/>
            <w:left w:val="none" w:sz="0" w:space="0" w:color="auto"/>
            <w:bottom w:val="none" w:sz="0" w:space="0" w:color="auto"/>
            <w:right w:val="none" w:sz="0" w:space="0" w:color="auto"/>
          </w:divBdr>
        </w:div>
        <w:div w:id="1655139803">
          <w:marLeft w:val="0"/>
          <w:marRight w:val="0"/>
          <w:marTop w:val="0"/>
          <w:marBottom w:val="0"/>
          <w:divBdr>
            <w:top w:val="none" w:sz="0" w:space="0" w:color="auto"/>
            <w:left w:val="none" w:sz="0" w:space="0" w:color="auto"/>
            <w:bottom w:val="none" w:sz="0" w:space="0" w:color="auto"/>
            <w:right w:val="none" w:sz="0" w:space="0" w:color="auto"/>
          </w:divBdr>
        </w:div>
      </w:divsChild>
    </w:div>
    <w:div w:id="186214004">
      <w:bodyDiv w:val="1"/>
      <w:marLeft w:val="0"/>
      <w:marRight w:val="0"/>
      <w:marTop w:val="0"/>
      <w:marBottom w:val="0"/>
      <w:divBdr>
        <w:top w:val="none" w:sz="0" w:space="0" w:color="auto"/>
        <w:left w:val="none" w:sz="0" w:space="0" w:color="auto"/>
        <w:bottom w:val="none" w:sz="0" w:space="0" w:color="auto"/>
        <w:right w:val="none" w:sz="0" w:space="0" w:color="auto"/>
      </w:divBdr>
      <w:divsChild>
        <w:div w:id="5258446">
          <w:marLeft w:val="418"/>
          <w:marRight w:val="0"/>
          <w:marTop w:val="0"/>
          <w:marBottom w:val="90"/>
          <w:divBdr>
            <w:top w:val="none" w:sz="0" w:space="0" w:color="auto"/>
            <w:left w:val="none" w:sz="0" w:space="0" w:color="auto"/>
            <w:bottom w:val="none" w:sz="0" w:space="0" w:color="auto"/>
            <w:right w:val="none" w:sz="0" w:space="0" w:color="auto"/>
          </w:divBdr>
        </w:div>
        <w:div w:id="1445494673">
          <w:marLeft w:val="418"/>
          <w:marRight w:val="0"/>
          <w:marTop w:val="0"/>
          <w:marBottom w:val="90"/>
          <w:divBdr>
            <w:top w:val="none" w:sz="0" w:space="0" w:color="auto"/>
            <w:left w:val="none" w:sz="0" w:space="0" w:color="auto"/>
            <w:bottom w:val="none" w:sz="0" w:space="0" w:color="auto"/>
            <w:right w:val="none" w:sz="0" w:space="0" w:color="auto"/>
          </w:divBdr>
        </w:div>
        <w:div w:id="406348891">
          <w:marLeft w:val="418"/>
          <w:marRight w:val="0"/>
          <w:marTop w:val="0"/>
          <w:marBottom w:val="90"/>
          <w:divBdr>
            <w:top w:val="none" w:sz="0" w:space="0" w:color="auto"/>
            <w:left w:val="none" w:sz="0" w:space="0" w:color="auto"/>
            <w:bottom w:val="none" w:sz="0" w:space="0" w:color="auto"/>
            <w:right w:val="none" w:sz="0" w:space="0" w:color="auto"/>
          </w:divBdr>
        </w:div>
      </w:divsChild>
    </w:div>
    <w:div w:id="245579251">
      <w:bodyDiv w:val="1"/>
      <w:marLeft w:val="0"/>
      <w:marRight w:val="0"/>
      <w:marTop w:val="0"/>
      <w:marBottom w:val="0"/>
      <w:divBdr>
        <w:top w:val="none" w:sz="0" w:space="0" w:color="auto"/>
        <w:left w:val="none" w:sz="0" w:space="0" w:color="auto"/>
        <w:bottom w:val="none" w:sz="0" w:space="0" w:color="auto"/>
        <w:right w:val="none" w:sz="0" w:space="0" w:color="auto"/>
      </w:divBdr>
      <w:divsChild>
        <w:div w:id="1589265751">
          <w:marLeft w:val="216"/>
          <w:marRight w:val="0"/>
          <w:marTop w:val="0"/>
          <w:marBottom w:val="90"/>
          <w:divBdr>
            <w:top w:val="none" w:sz="0" w:space="0" w:color="auto"/>
            <w:left w:val="none" w:sz="0" w:space="0" w:color="auto"/>
            <w:bottom w:val="none" w:sz="0" w:space="0" w:color="auto"/>
            <w:right w:val="none" w:sz="0" w:space="0" w:color="auto"/>
          </w:divBdr>
        </w:div>
        <w:div w:id="1749691576">
          <w:marLeft w:val="216"/>
          <w:marRight w:val="0"/>
          <w:marTop w:val="0"/>
          <w:marBottom w:val="90"/>
          <w:divBdr>
            <w:top w:val="none" w:sz="0" w:space="0" w:color="auto"/>
            <w:left w:val="none" w:sz="0" w:space="0" w:color="auto"/>
            <w:bottom w:val="none" w:sz="0" w:space="0" w:color="auto"/>
            <w:right w:val="none" w:sz="0" w:space="0" w:color="auto"/>
          </w:divBdr>
        </w:div>
        <w:div w:id="944773061">
          <w:marLeft w:val="216"/>
          <w:marRight w:val="0"/>
          <w:marTop w:val="0"/>
          <w:marBottom w:val="90"/>
          <w:divBdr>
            <w:top w:val="none" w:sz="0" w:space="0" w:color="auto"/>
            <w:left w:val="none" w:sz="0" w:space="0" w:color="auto"/>
            <w:bottom w:val="none" w:sz="0" w:space="0" w:color="auto"/>
            <w:right w:val="none" w:sz="0" w:space="0" w:color="auto"/>
          </w:divBdr>
        </w:div>
        <w:div w:id="917905782">
          <w:marLeft w:val="216"/>
          <w:marRight w:val="0"/>
          <w:marTop w:val="0"/>
          <w:marBottom w:val="90"/>
          <w:divBdr>
            <w:top w:val="none" w:sz="0" w:space="0" w:color="auto"/>
            <w:left w:val="none" w:sz="0" w:space="0" w:color="auto"/>
            <w:bottom w:val="none" w:sz="0" w:space="0" w:color="auto"/>
            <w:right w:val="none" w:sz="0" w:space="0" w:color="auto"/>
          </w:divBdr>
        </w:div>
        <w:div w:id="559291965">
          <w:marLeft w:val="216"/>
          <w:marRight w:val="0"/>
          <w:marTop w:val="0"/>
          <w:marBottom w:val="90"/>
          <w:divBdr>
            <w:top w:val="none" w:sz="0" w:space="0" w:color="auto"/>
            <w:left w:val="none" w:sz="0" w:space="0" w:color="auto"/>
            <w:bottom w:val="none" w:sz="0" w:space="0" w:color="auto"/>
            <w:right w:val="none" w:sz="0" w:space="0" w:color="auto"/>
          </w:divBdr>
        </w:div>
        <w:div w:id="623082172">
          <w:marLeft w:val="216"/>
          <w:marRight w:val="0"/>
          <w:marTop w:val="0"/>
          <w:marBottom w:val="90"/>
          <w:divBdr>
            <w:top w:val="none" w:sz="0" w:space="0" w:color="auto"/>
            <w:left w:val="none" w:sz="0" w:space="0" w:color="auto"/>
            <w:bottom w:val="none" w:sz="0" w:space="0" w:color="auto"/>
            <w:right w:val="none" w:sz="0" w:space="0" w:color="auto"/>
          </w:divBdr>
        </w:div>
        <w:div w:id="450708864">
          <w:marLeft w:val="216"/>
          <w:marRight w:val="0"/>
          <w:marTop w:val="0"/>
          <w:marBottom w:val="90"/>
          <w:divBdr>
            <w:top w:val="none" w:sz="0" w:space="0" w:color="auto"/>
            <w:left w:val="none" w:sz="0" w:space="0" w:color="auto"/>
            <w:bottom w:val="none" w:sz="0" w:space="0" w:color="auto"/>
            <w:right w:val="none" w:sz="0" w:space="0" w:color="auto"/>
          </w:divBdr>
        </w:div>
        <w:div w:id="80372072">
          <w:marLeft w:val="216"/>
          <w:marRight w:val="0"/>
          <w:marTop w:val="0"/>
          <w:marBottom w:val="90"/>
          <w:divBdr>
            <w:top w:val="none" w:sz="0" w:space="0" w:color="auto"/>
            <w:left w:val="none" w:sz="0" w:space="0" w:color="auto"/>
            <w:bottom w:val="none" w:sz="0" w:space="0" w:color="auto"/>
            <w:right w:val="none" w:sz="0" w:space="0" w:color="auto"/>
          </w:divBdr>
        </w:div>
        <w:div w:id="1060444469">
          <w:marLeft w:val="216"/>
          <w:marRight w:val="0"/>
          <w:marTop w:val="0"/>
          <w:marBottom w:val="90"/>
          <w:divBdr>
            <w:top w:val="none" w:sz="0" w:space="0" w:color="auto"/>
            <w:left w:val="none" w:sz="0" w:space="0" w:color="auto"/>
            <w:bottom w:val="none" w:sz="0" w:space="0" w:color="auto"/>
            <w:right w:val="none" w:sz="0" w:space="0" w:color="auto"/>
          </w:divBdr>
        </w:div>
      </w:divsChild>
    </w:div>
    <w:div w:id="342366871">
      <w:bodyDiv w:val="1"/>
      <w:marLeft w:val="0"/>
      <w:marRight w:val="0"/>
      <w:marTop w:val="0"/>
      <w:marBottom w:val="0"/>
      <w:divBdr>
        <w:top w:val="none" w:sz="0" w:space="0" w:color="auto"/>
        <w:left w:val="none" w:sz="0" w:space="0" w:color="auto"/>
        <w:bottom w:val="none" w:sz="0" w:space="0" w:color="auto"/>
        <w:right w:val="none" w:sz="0" w:space="0" w:color="auto"/>
      </w:divBdr>
    </w:div>
    <w:div w:id="364332812">
      <w:bodyDiv w:val="1"/>
      <w:marLeft w:val="0"/>
      <w:marRight w:val="0"/>
      <w:marTop w:val="0"/>
      <w:marBottom w:val="0"/>
      <w:divBdr>
        <w:top w:val="none" w:sz="0" w:space="0" w:color="auto"/>
        <w:left w:val="none" w:sz="0" w:space="0" w:color="auto"/>
        <w:bottom w:val="none" w:sz="0" w:space="0" w:color="auto"/>
        <w:right w:val="none" w:sz="0" w:space="0" w:color="auto"/>
      </w:divBdr>
      <w:divsChild>
        <w:div w:id="1633754307">
          <w:marLeft w:val="418"/>
          <w:marRight w:val="0"/>
          <w:marTop w:val="0"/>
          <w:marBottom w:val="90"/>
          <w:divBdr>
            <w:top w:val="none" w:sz="0" w:space="0" w:color="auto"/>
            <w:left w:val="none" w:sz="0" w:space="0" w:color="auto"/>
            <w:bottom w:val="none" w:sz="0" w:space="0" w:color="auto"/>
            <w:right w:val="none" w:sz="0" w:space="0" w:color="auto"/>
          </w:divBdr>
        </w:div>
        <w:div w:id="1859196186">
          <w:marLeft w:val="418"/>
          <w:marRight w:val="0"/>
          <w:marTop w:val="0"/>
          <w:marBottom w:val="90"/>
          <w:divBdr>
            <w:top w:val="none" w:sz="0" w:space="0" w:color="auto"/>
            <w:left w:val="none" w:sz="0" w:space="0" w:color="auto"/>
            <w:bottom w:val="none" w:sz="0" w:space="0" w:color="auto"/>
            <w:right w:val="none" w:sz="0" w:space="0" w:color="auto"/>
          </w:divBdr>
        </w:div>
        <w:div w:id="1279483783">
          <w:marLeft w:val="418"/>
          <w:marRight w:val="0"/>
          <w:marTop w:val="0"/>
          <w:marBottom w:val="90"/>
          <w:divBdr>
            <w:top w:val="none" w:sz="0" w:space="0" w:color="auto"/>
            <w:left w:val="none" w:sz="0" w:space="0" w:color="auto"/>
            <w:bottom w:val="none" w:sz="0" w:space="0" w:color="auto"/>
            <w:right w:val="none" w:sz="0" w:space="0" w:color="auto"/>
          </w:divBdr>
        </w:div>
        <w:div w:id="1673099343">
          <w:marLeft w:val="418"/>
          <w:marRight w:val="0"/>
          <w:marTop w:val="0"/>
          <w:marBottom w:val="90"/>
          <w:divBdr>
            <w:top w:val="none" w:sz="0" w:space="0" w:color="auto"/>
            <w:left w:val="none" w:sz="0" w:space="0" w:color="auto"/>
            <w:bottom w:val="none" w:sz="0" w:space="0" w:color="auto"/>
            <w:right w:val="none" w:sz="0" w:space="0" w:color="auto"/>
          </w:divBdr>
        </w:div>
      </w:divsChild>
    </w:div>
    <w:div w:id="368917876">
      <w:bodyDiv w:val="1"/>
      <w:marLeft w:val="0"/>
      <w:marRight w:val="0"/>
      <w:marTop w:val="0"/>
      <w:marBottom w:val="0"/>
      <w:divBdr>
        <w:top w:val="none" w:sz="0" w:space="0" w:color="auto"/>
        <w:left w:val="none" w:sz="0" w:space="0" w:color="auto"/>
        <w:bottom w:val="none" w:sz="0" w:space="0" w:color="auto"/>
        <w:right w:val="none" w:sz="0" w:space="0" w:color="auto"/>
      </w:divBdr>
    </w:div>
    <w:div w:id="396981531">
      <w:bodyDiv w:val="1"/>
      <w:marLeft w:val="0"/>
      <w:marRight w:val="0"/>
      <w:marTop w:val="0"/>
      <w:marBottom w:val="0"/>
      <w:divBdr>
        <w:top w:val="none" w:sz="0" w:space="0" w:color="auto"/>
        <w:left w:val="none" w:sz="0" w:space="0" w:color="auto"/>
        <w:bottom w:val="none" w:sz="0" w:space="0" w:color="auto"/>
        <w:right w:val="none" w:sz="0" w:space="0" w:color="auto"/>
      </w:divBdr>
      <w:divsChild>
        <w:div w:id="236550007">
          <w:marLeft w:val="216"/>
          <w:marRight w:val="0"/>
          <w:marTop w:val="0"/>
          <w:marBottom w:val="90"/>
          <w:divBdr>
            <w:top w:val="none" w:sz="0" w:space="0" w:color="auto"/>
            <w:left w:val="none" w:sz="0" w:space="0" w:color="auto"/>
            <w:bottom w:val="none" w:sz="0" w:space="0" w:color="auto"/>
            <w:right w:val="none" w:sz="0" w:space="0" w:color="auto"/>
          </w:divBdr>
        </w:div>
        <w:div w:id="1648239506">
          <w:marLeft w:val="216"/>
          <w:marRight w:val="0"/>
          <w:marTop w:val="0"/>
          <w:marBottom w:val="90"/>
          <w:divBdr>
            <w:top w:val="none" w:sz="0" w:space="0" w:color="auto"/>
            <w:left w:val="none" w:sz="0" w:space="0" w:color="auto"/>
            <w:bottom w:val="none" w:sz="0" w:space="0" w:color="auto"/>
            <w:right w:val="none" w:sz="0" w:space="0" w:color="auto"/>
          </w:divBdr>
        </w:div>
        <w:div w:id="475146987">
          <w:marLeft w:val="216"/>
          <w:marRight w:val="0"/>
          <w:marTop w:val="0"/>
          <w:marBottom w:val="90"/>
          <w:divBdr>
            <w:top w:val="none" w:sz="0" w:space="0" w:color="auto"/>
            <w:left w:val="none" w:sz="0" w:space="0" w:color="auto"/>
            <w:bottom w:val="none" w:sz="0" w:space="0" w:color="auto"/>
            <w:right w:val="none" w:sz="0" w:space="0" w:color="auto"/>
          </w:divBdr>
        </w:div>
        <w:div w:id="1619995132">
          <w:marLeft w:val="216"/>
          <w:marRight w:val="0"/>
          <w:marTop w:val="0"/>
          <w:marBottom w:val="90"/>
          <w:divBdr>
            <w:top w:val="none" w:sz="0" w:space="0" w:color="auto"/>
            <w:left w:val="none" w:sz="0" w:space="0" w:color="auto"/>
            <w:bottom w:val="none" w:sz="0" w:space="0" w:color="auto"/>
            <w:right w:val="none" w:sz="0" w:space="0" w:color="auto"/>
          </w:divBdr>
        </w:div>
        <w:div w:id="1996373214">
          <w:marLeft w:val="216"/>
          <w:marRight w:val="0"/>
          <w:marTop w:val="0"/>
          <w:marBottom w:val="90"/>
          <w:divBdr>
            <w:top w:val="none" w:sz="0" w:space="0" w:color="auto"/>
            <w:left w:val="none" w:sz="0" w:space="0" w:color="auto"/>
            <w:bottom w:val="none" w:sz="0" w:space="0" w:color="auto"/>
            <w:right w:val="none" w:sz="0" w:space="0" w:color="auto"/>
          </w:divBdr>
        </w:div>
        <w:div w:id="1254512380">
          <w:marLeft w:val="216"/>
          <w:marRight w:val="0"/>
          <w:marTop w:val="0"/>
          <w:marBottom w:val="90"/>
          <w:divBdr>
            <w:top w:val="none" w:sz="0" w:space="0" w:color="auto"/>
            <w:left w:val="none" w:sz="0" w:space="0" w:color="auto"/>
            <w:bottom w:val="none" w:sz="0" w:space="0" w:color="auto"/>
            <w:right w:val="none" w:sz="0" w:space="0" w:color="auto"/>
          </w:divBdr>
        </w:div>
        <w:div w:id="897518513">
          <w:marLeft w:val="216"/>
          <w:marRight w:val="0"/>
          <w:marTop w:val="0"/>
          <w:marBottom w:val="90"/>
          <w:divBdr>
            <w:top w:val="none" w:sz="0" w:space="0" w:color="auto"/>
            <w:left w:val="none" w:sz="0" w:space="0" w:color="auto"/>
            <w:bottom w:val="none" w:sz="0" w:space="0" w:color="auto"/>
            <w:right w:val="none" w:sz="0" w:space="0" w:color="auto"/>
          </w:divBdr>
        </w:div>
      </w:divsChild>
    </w:div>
    <w:div w:id="443383501">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sChild>
        <w:div w:id="844174415">
          <w:marLeft w:val="216"/>
          <w:marRight w:val="0"/>
          <w:marTop w:val="0"/>
          <w:marBottom w:val="90"/>
          <w:divBdr>
            <w:top w:val="none" w:sz="0" w:space="0" w:color="auto"/>
            <w:left w:val="none" w:sz="0" w:space="0" w:color="auto"/>
            <w:bottom w:val="none" w:sz="0" w:space="0" w:color="auto"/>
            <w:right w:val="none" w:sz="0" w:space="0" w:color="auto"/>
          </w:divBdr>
        </w:div>
        <w:div w:id="1147283826">
          <w:marLeft w:val="216"/>
          <w:marRight w:val="0"/>
          <w:marTop w:val="0"/>
          <w:marBottom w:val="90"/>
          <w:divBdr>
            <w:top w:val="none" w:sz="0" w:space="0" w:color="auto"/>
            <w:left w:val="none" w:sz="0" w:space="0" w:color="auto"/>
            <w:bottom w:val="none" w:sz="0" w:space="0" w:color="auto"/>
            <w:right w:val="none" w:sz="0" w:space="0" w:color="auto"/>
          </w:divBdr>
        </w:div>
        <w:div w:id="621575908">
          <w:marLeft w:val="216"/>
          <w:marRight w:val="0"/>
          <w:marTop w:val="0"/>
          <w:marBottom w:val="90"/>
          <w:divBdr>
            <w:top w:val="none" w:sz="0" w:space="0" w:color="auto"/>
            <w:left w:val="none" w:sz="0" w:space="0" w:color="auto"/>
            <w:bottom w:val="none" w:sz="0" w:space="0" w:color="auto"/>
            <w:right w:val="none" w:sz="0" w:space="0" w:color="auto"/>
          </w:divBdr>
        </w:div>
      </w:divsChild>
    </w:div>
    <w:div w:id="526525069">
      <w:bodyDiv w:val="1"/>
      <w:marLeft w:val="0"/>
      <w:marRight w:val="0"/>
      <w:marTop w:val="0"/>
      <w:marBottom w:val="0"/>
      <w:divBdr>
        <w:top w:val="none" w:sz="0" w:space="0" w:color="auto"/>
        <w:left w:val="none" w:sz="0" w:space="0" w:color="auto"/>
        <w:bottom w:val="none" w:sz="0" w:space="0" w:color="auto"/>
        <w:right w:val="none" w:sz="0" w:space="0" w:color="auto"/>
      </w:divBdr>
    </w:div>
    <w:div w:id="558711536">
      <w:bodyDiv w:val="1"/>
      <w:marLeft w:val="0"/>
      <w:marRight w:val="0"/>
      <w:marTop w:val="0"/>
      <w:marBottom w:val="0"/>
      <w:divBdr>
        <w:top w:val="none" w:sz="0" w:space="0" w:color="auto"/>
        <w:left w:val="none" w:sz="0" w:space="0" w:color="auto"/>
        <w:bottom w:val="none" w:sz="0" w:space="0" w:color="auto"/>
        <w:right w:val="none" w:sz="0" w:space="0" w:color="auto"/>
      </w:divBdr>
      <w:divsChild>
        <w:div w:id="616791099">
          <w:marLeft w:val="216"/>
          <w:marRight w:val="0"/>
          <w:marTop w:val="0"/>
          <w:marBottom w:val="90"/>
          <w:divBdr>
            <w:top w:val="none" w:sz="0" w:space="0" w:color="auto"/>
            <w:left w:val="none" w:sz="0" w:space="0" w:color="auto"/>
            <w:bottom w:val="none" w:sz="0" w:space="0" w:color="auto"/>
            <w:right w:val="none" w:sz="0" w:space="0" w:color="auto"/>
          </w:divBdr>
        </w:div>
        <w:div w:id="560676717">
          <w:marLeft w:val="216"/>
          <w:marRight w:val="0"/>
          <w:marTop w:val="0"/>
          <w:marBottom w:val="90"/>
          <w:divBdr>
            <w:top w:val="none" w:sz="0" w:space="0" w:color="auto"/>
            <w:left w:val="none" w:sz="0" w:space="0" w:color="auto"/>
            <w:bottom w:val="none" w:sz="0" w:space="0" w:color="auto"/>
            <w:right w:val="none" w:sz="0" w:space="0" w:color="auto"/>
          </w:divBdr>
        </w:div>
        <w:div w:id="675882307">
          <w:marLeft w:val="216"/>
          <w:marRight w:val="0"/>
          <w:marTop w:val="0"/>
          <w:marBottom w:val="90"/>
          <w:divBdr>
            <w:top w:val="none" w:sz="0" w:space="0" w:color="auto"/>
            <w:left w:val="none" w:sz="0" w:space="0" w:color="auto"/>
            <w:bottom w:val="none" w:sz="0" w:space="0" w:color="auto"/>
            <w:right w:val="none" w:sz="0" w:space="0" w:color="auto"/>
          </w:divBdr>
        </w:div>
        <w:div w:id="1203901363">
          <w:marLeft w:val="216"/>
          <w:marRight w:val="0"/>
          <w:marTop w:val="0"/>
          <w:marBottom w:val="90"/>
          <w:divBdr>
            <w:top w:val="none" w:sz="0" w:space="0" w:color="auto"/>
            <w:left w:val="none" w:sz="0" w:space="0" w:color="auto"/>
            <w:bottom w:val="none" w:sz="0" w:space="0" w:color="auto"/>
            <w:right w:val="none" w:sz="0" w:space="0" w:color="auto"/>
          </w:divBdr>
        </w:div>
        <w:div w:id="1681733917">
          <w:marLeft w:val="216"/>
          <w:marRight w:val="0"/>
          <w:marTop w:val="0"/>
          <w:marBottom w:val="90"/>
          <w:divBdr>
            <w:top w:val="none" w:sz="0" w:space="0" w:color="auto"/>
            <w:left w:val="none" w:sz="0" w:space="0" w:color="auto"/>
            <w:bottom w:val="none" w:sz="0" w:space="0" w:color="auto"/>
            <w:right w:val="none" w:sz="0" w:space="0" w:color="auto"/>
          </w:divBdr>
        </w:div>
      </w:divsChild>
    </w:div>
    <w:div w:id="572592746">
      <w:bodyDiv w:val="1"/>
      <w:marLeft w:val="0"/>
      <w:marRight w:val="0"/>
      <w:marTop w:val="0"/>
      <w:marBottom w:val="0"/>
      <w:divBdr>
        <w:top w:val="none" w:sz="0" w:space="0" w:color="auto"/>
        <w:left w:val="none" w:sz="0" w:space="0" w:color="auto"/>
        <w:bottom w:val="none" w:sz="0" w:space="0" w:color="auto"/>
        <w:right w:val="none" w:sz="0" w:space="0" w:color="auto"/>
      </w:divBdr>
      <w:divsChild>
        <w:div w:id="1874919742">
          <w:marLeft w:val="274"/>
          <w:marRight w:val="0"/>
          <w:marTop w:val="0"/>
          <w:marBottom w:val="0"/>
          <w:divBdr>
            <w:top w:val="none" w:sz="0" w:space="0" w:color="auto"/>
            <w:left w:val="none" w:sz="0" w:space="0" w:color="auto"/>
            <w:bottom w:val="none" w:sz="0" w:space="0" w:color="auto"/>
            <w:right w:val="none" w:sz="0" w:space="0" w:color="auto"/>
          </w:divBdr>
        </w:div>
        <w:div w:id="785386204">
          <w:marLeft w:val="274"/>
          <w:marRight w:val="0"/>
          <w:marTop w:val="0"/>
          <w:marBottom w:val="0"/>
          <w:divBdr>
            <w:top w:val="none" w:sz="0" w:space="0" w:color="auto"/>
            <w:left w:val="none" w:sz="0" w:space="0" w:color="auto"/>
            <w:bottom w:val="none" w:sz="0" w:space="0" w:color="auto"/>
            <w:right w:val="none" w:sz="0" w:space="0" w:color="auto"/>
          </w:divBdr>
        </w:div>
      </w:divsChild>
    </w:div>
    <w:div w:id="631256443">
      <w:bodyDiv w:val="1"/>
      <w:marLeft w:val="0"/>
      <w:marRight w:val="0"/>
      <w:marTop w:val="0"/>
      <w:marBottom w:val="0"/>
      <w:divBdr>
        <w:top w:val="none" w:sz="0" w:space="0" w:color="auto"/>
        <w:left w:val="none" w:sz="0" w:space="0" w:color="auto"/>
        <w:bottom w:val="none" w:sz="0" w:space="0" w:color="auto"/>
        <w:right w:val="none" w:sz="0" w:space="0" w:color="auto"/>
      </w:divBdr>
      <w:divsChild>
        <w:div w:id="2131244614">
          <w:marLeft w:val="446"/>
          <w:marRight w:val="0"/>
          <w:marTop w:val="0"/>
          <w:marBottom w:val="0"/>
          <w:divBdr>
            <w:top w:val="none" w:sz="0" w:space="0" w:color="auto"/>
            <w:left w:val="none" w:sz="0" w:space="0" w:color="auto"/>
            <w:bottom w:val="none" w:sz="0" w:space="0" w:color="auto"/>
            <w:right w:val="none" w:sz="0" w:space="0" w:color="auto"/>
          </w:divBdr>
        </w:div>
        <w:div w:id="175387020">
          <w:marLeft w:val="446"/>
          <w:marRight w:val="0"/>
          <w:marTop w:val="0"/>
          <w:marBottom w:val="0"/>
          <w:divBdr>
            <w:top w:val="none" w:sz="0" w:space="0" w:color="auto"/>
            <w:left w:val="none" w:sz="0" w:space="0" w:color="auto"/>
            <w:bottom w:val="none" w:sz="0" w:space="0" w:color="auto"/>
            <w:right w:val="none" w:sz="0" w:space="0" w:color="auto"/>
          </w:divBdr>
        </w:div>
        <w:div w:id="1760755776">
          <w:marLeft w:val="446"/>
          <w:marRight w:val="0"/>
          <w:marTop w:val="0"/>
          <w:marBottom w:val="0"/>
          <w:divBdr>
            <w:top w:val="none" w:sz="0" w:space="0" w:color="auto"/>
            <w:left w:val="none" w:sz="0" w:space="0" w:color="auto"/>
            <w:bottom w:val="none" w:sz="0" w:space="0" w:color="auto"/>
            <w:right w:val="none" w:sz="0" w:space="0" w:color="auto"/>
          </w:divBdr>
        </w:div>
      </w:divsChild>
    </w:div>
    <w:div w:id="705301342">
      <w:bodyDiv w:val="1"/>
      <w:marLeft w:val="0"/>
      <w:marRight w:val="0"/>
      <w:marTop w:val="0"/>
      <w:marBottom w:val="0"/>
      <w:divBdr>
        <w:top w:val="none" w:sz="0" w:space="0" w:color="auto"/>
        <w:left w:val="none" w:sz="0" w:space="0" w:color="auto"/>
        <w:bottom w:val="none" w:sz="0" w:space="0" w:color="auto"/>
        <w:right w:val="none" w:sz="0" w:space="0" w:color="auto"/>
      </w:divBdr>
      <w:divsChild>
        <w:div w:id="1260602091">
          <w:marLeft w:val="216"/>
          <w:marRight w:val="0"/>
          <w:marTop w:val="0"/>
          <w:marBottom w:val="90"/>
          <w:divBdr>
            <w:top w:val="none" w:sz="0" w:space="0" w:color="auto"/>
            <w:left w:val="none" w:sz="0" w:space="0" w:color="auto"/>
            <w:bottom w:val="none" w:sz="0" w:space="0" w:color="auto"/>
            <w:right w:val="none" w:sz="0" w:space="0" w:color="auto"/>
          </w:divBdr>
        </w:div>
        <w:div w:id="1954819386">
          <w:marLeft w:val="216"/>
          <w:marRight w:val="0"/>
          <w:marTop w:val="0"/>
          <w:marBottom w:val="90"/>
          <w:divBdr>
            <w:top w:val="none" w:sz="0" w:space="0" w:color="auto"/>
            <w:left w:val="none" w:sz="0" w:space="0" w:color="auto"/>
            <w:bottom w:val="none" w:sz="0" w:space="0" w:color="auto"/>
            <w:right w:val="none" w:sz="0" w:space="0" w:color="auto"/>
          </w:divBdr>
        </w:div>
        <w:div w:id="1845783490">
          <w:marLeft w:val="216"/>
          <w:marRight w:val="0"/>
          <w:marTop w:val="0"/>
          <w:marBottom w:val="90"/>
          <w:divBdr>
            <w:top w:val="none" w:sz="0" w:space="0" w:color="auto"/>
            <w:left w:val="none" w:sz="0" w:space="0" w:color="auto"/>
            <w:bottom w:val="none" w:sz="0" w:space="0" w:color="auto"/>
            <w:right w:val="none" w:sz="0" w:space="0" w:color="auto"/>
          </w:divBdr>
        </w:div>
        <w:div w:id="2006474840">
          <w:marLeft w:val="216"/>
          <w:marRight w:val="0"/>
          <w:marTop w:val="0"/>
          <w:marBottom w:val="90"/>
          <w:divBdr>
            <w:top w:val="none" w:sz="0" w:space="0" w:color="auto"/>
            <w:left w:val="none" w:sz="0" w:space="0" w:color="auto"/>
            <w:bottom w:val="none" w:sz="0" w:space="0" w:color="auto"/>
            <w:right w:val="none" w:sz="0" w:space="0" w:color="auto"/>
          </w:divBdr>
        </w:div>
      </w:divsChild>
    </w:div>
    <w:div w:id="724259391">
      <w:bodyDiv w:val="1"/>
      <w:marLeft w:val="0"/>
      <w:marRight w:val="0"/>
      <w:marTop w:val="0"/>
      <w:marBottom w:val="0"/>
      <w:divBdr>
        <w:top w:val="none" w:sz="0" w:space="0" w:color="auto"/>
        <w:left w:val="none" w:sz="0" w:space="0" w:color="auto"/>
        <w:bottom w:val="none" w:sz="0" w:space="0" w:color="auto"/>
        <w:right w:val="none" w:sz="0" w:space="0" w:color="auto"/>
      </w:divBdr>
    </w:div>
    <w:div w:id="777220108">
      <w:bodyDiv w:val="1"/>
      <w:marLeft w:val="0"/>
      <w:marRight w:val="0"/>
      <w:marTop w:val="0"/>
      <w:marBottom w:val="0"/>
      <w:divBdr>
        <w:top w:val="none" w:sz="0" w:space="0" w:color="auto"/>
        <w:left w:val="none" w:sz="0" w:space="0" w:color="auto"/>
        <w:bottom w:val="none" w:sz="0" w:space="0" w:color="auto"/>
        <w:right w:val="none" w:sz="0" w:space="0" w:color="auto"/>
      </w:divBdr>
      <w:divsChild>
        <w:div w:id="817766418">
          <w:marLeft w:val="0"/>
          <w:marRight w:val="0"/>
          <w:marTop w:val="0"/>
          <w:marBottom w:val="0"/>
          <w:divBdr>
            <w:top w:val="none" w:sz="0" w:space="0" w:color="auto"/>
            <w:left w:val="none" w:sz="0" w:space="0" w:color="auto"/>
            <w:bottom w:val="none" w:sz="0" w:space="0" w:color="auto"/>
            <w:right w:val="none" w:sz="0" w:space="0" w:color="auto"/>
          </w:divBdr>
        </w:div>
        <w:div w:id="846217649">
          <w:marLeft w:val="0"/>
          <w:marRight w:val="0"/>
          <w:marTop w:val="0"/>
          <w:marBottom w:val="0"/>
          <w:divBdr>
            <w:top w:val="none" w:sz="0" w:space="0" w:color="auto"/>
            <w:left w:val="none" w:sz="0" w:space="0" w:color="auto"/>
            <w:bottom w:val="none" w:sz="0" w:space="0" w:color="auto"/>
            <w:right w:val="none" w:sz="0" w:space="0" w:color="auto"/>
          </w:divBdr>
        </w:div>
      </w:divsChild>
    </w:div>
    <w:div w:id="870604088">
      <w:bodyDiv w:val="1"/>
      <w:marLeft w:val="0"/>
      <w:marRight w:val="0"/>
      <w:marTop w:val="0"/>
      <w:marBottom w:val="0"/>
      <w:divBdr>
        <w:top w:val="none" w:sz="0" w:space="0" w:color="auto"/>
        <w:left w:val="none" w:sz="0" w:space="0" w:color="auto"/>
        <w:bottom w:val="none" w:sz="0" w:space="0" w:color="auto"/>
        <w:right w:val="none" w:sz="0" w:space="0" w:color="auto"/>
      </w:divBdr>
      <w:divsChild>
        <w:div w:id="1544976717">
          <w:marLeft w:val="0"/>
          <w:marRight w:val="0"/>
          <w:marTop w:val="0"/>
          <w:marBottom w:val="0"/>
          <w:divBdr>
            <w:top w:val="none" w:sz="0" w:space="0" w:color="auto"/>
            <w:left w:val="none" w:sz="0" w:space="0" w:color="auto"/>
            <w:bottom w:val="none" w:sz="0" w:space="0" w:color="auto"/>
            <w:right w:val="none" w:sz="0" w:space="0" w:color="auto"/>
          </w:divBdr>
        </w:div>
      </w:divsChild>
    </w:div>
    <w:div w:id="879820902">
      <w:bodyDiv w:val="1"/>
      <w:marLeft w:val="0"/>
      <w:marRight w:val="0"/>
      <w:marTop w:val="0"/>
      <w:marBottom w:val="0"/>
      <w:divBdr>
        <w:top w:val="none" w:sz="0" w:space="0" w:color="auto"/>
        <w:left w:val="none" w:sz="0" w:space="0" w:color="auto"/>
        <w:bottom w:val="none" w:sz="0" w:space="0" w:color="auto"/>
        <w:right w:val="none" w:sz="0" w:space="0" w:color="auto"/>
      </w:divBdr>
    </w:div>
    <w:div w:id="899024891">
      <w:bodyDiv w:val="1"/>
      <w:marLeft w:val="0"/>
      <w:marRight w:val="0"/>
      <w:marTop w:val="0"/>
      <w:marBottom w:val="0"/>
      <w:divBdr>
        <w:top w:val="none" w:sz="0" w:space="0" w:color="auto"/>
        <w:left w:val="none" w:sz="0" w:space="0" w:color="auto"/>
        <w:bottom w:val="none" w:sz="0" w:space="0" w:color="auto"/>
        <w:right w:val="none" w:sz="0" w:space="0" w:color="auto"/>
      </w:divBdr>
      <w:divsChild>
        <w:div w:id="882524618">
          <w:marLeft w:val="274"/>
          <w:marRight w:val="0"/>
          <w:marTop w:val="0"/>
          <w:marBottom w:val="0"/>
          <w:divBdr>
            <w:top w:val="none" w:sz="0" w:space="0" w:color="auto"/>
            <w:left w:val="none" w:sz="0" w:space="0" w:color="auto"/>
            <w:bottom w:val="none" w:sz="0" w:space="0" w:color="auto"/>
            <w:right w:val="none" w:sz="0" w:space="0" w:color="auto"/>
          </w:divBdr>
        </w:div>
        <w:div w:id="254748446">
          <w:marLeft w:val="274"/>
          <w:marRight w:val="0"/>
          <w:marTop w:val="0"/>
          <w:marBottom w:val="0"/>
          <w:divBdr>
            <w:top w:val="none" w:sz="0" w:space="0" w:color="auto"/>
            <w:left w:val="none" w:sz="0" w:space="0" w:color="auto"/>
            <w:bottom w:val="none" w:sz="0" w:space="0" w:color="auto"/>
            <w:right w:val="none" w:sz="0" w:space="0" w:color="auto"/>
          </w:divBdr>
        </w:div>
      </w:divsChild>
    </w:div>
    <w:div w:id="112480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58694">
          <w:marLeft w:val="0"/>
          <w:marRight w:val="0"/>
          <w:marTop w:val="0"/>
          <w:marBottom w:val="0"/>
          <w:divBdr>
            <w:top w:val="none" w:sz="0" w:space="0" w:color="auto"/>
            <w:left w:val="none" w:sz="0" w:space="0" w:color="auto"/>
            <w:bottom w:val="none" w:sz="0" w:space="0" w:color="auto"/>
            <w:right w:val="none" w:sz="0" w:space="0" w:color="auto"/>
          </w:divBdr>
          <w:divsChild>
            <w:div w:id="1521577874">
              <w:marLeft w:val="0"/>
              <w:marRight w:val="0"/>
              <w:marTop w:val="0"/>
              <w:marBottom w:val="0"/>
              <w:divBdr>
                <w:top w:val="none" w:sz="0" w:space="0" w:color="auto"/>
                <w:left w:val="none" w:sz="0" w:space="0" w:color="auto"/>
                <w:bottom w:val="none" w:sz="0" w:space="0" w:color="auto"/>
                <w:right w:val="none" w:sz="0" w:space="0" w:color="auto"/>
              </w:divBdr>
              <w:divsChild>
                <w:div w:id="699816405">
                  <w:marLeft w:val="0"/>
                  <w:marRight w:val="0"/>
                  <w:marTop w:val="150"/>
                  <w:marBottom w:val="0"/>
                  <w:divBdr>
                    <w:top w:val="none" w:sz="0" w:space="0" w:color="auto"/>
                    <w:left w:val="none" w:sz="0" w:space="0" w:color="auto"/>
                    <w:bottom w:val="none" w:sz="0" w:space="0" w:color="auto"/>
                    <w:right w:val="none" w:sz="0" w:space="0" w:color="auto"/>
                  </w:divBdr>
                  <w:divsChild>
                    <w:div w:id="52198436">
                      <w:marLeft w:val="0"/>
                      <w:marRight w:val="0"/>
                      <w:marTop w:val="0"/>
                      <w:marBottom w:val="0"/>
                      <w:divBdr>
                        <w:top w:val="none" w:sz="0" w:space="0" w:color="auto"/>
                        <w:left w:val="none" w:sz="0" w:space="0" w:color="auto"/>
                        <w:bottom w:val="none" w:sz="0" w:space="0" w:color="auto"/>
                        <w:right w:val="none" w:sz="0" w:space="0" w:color="auto"/>
                      </w:divBdr>
                      <w:divsChild>
                        <w:div w:id="1429886959">
                          <w:marLeft w:val="0"/>
                          <w:marRight w:val="0"/>
                          <w:marTop w:val="0"/>
                          <w:marBottom w:val="0"/>
                          <w:divBdr>
                            <w:top w:val="none" w:sz="0" w:space="0" w:color="auto"/>
                            <w:left w:val="none" w:sz="0" w:space="0" w:color="auto"/>
                            <w:bottom w:val="none" w:sz="0" w:space="0" w:color="auto"/>
                            <w:right w:val="none" w:sz="0" w:space="0" w:color="auto"/>
                          </w:divBdr>
                          <w:divsChild>
                            <w:div w:id="34241263">
                              <w:marLeft w:val="0"/>
                              <w:marRight w:val="0"/>
                              <w:marTop w:val="0"/>
                              <w:marBottom w:val="0"/>
                              <w:divBdr>
                                <w:top w:val="none" w:sz="0" w:space="0" w:color="auto"/>
                                <w:left w:val="none" w:sz="0" w:space="0" w:color="auto"/>
                                <w:bottom w:val="none" w:sz="0" w:space="0" w:color="auto"/>
                                <w:right w:val="none" w:sz="0" w:space="0" w:color="auto"/>
                              </w:divBdr>
                              <w:divsChild>
                                <w:div w:id="152140595">
                                  <w:marLeft w:val="0"/>
                                  <w:marRight w:val="0"/>
                                  <w:marTop w:val="0"/>
                                  <w:marBottom w:val="0"/>
                                  <w:divBdr>
                                    <w:top w:val="none" w:sz="0" w:space="0" w:color="auto"/>
                                    <w:left w:val="none" w:sz="0" w:space="0" w:color="auto"/>
                                    <w:bottom w:val="none" w:sz="0" w:space="0" w:color="auto"/>
                                    <w:right w:val="none" w:sz="0" w:space="0" w:color="auto"/>
                                  </w:divBdr>
                                  <w:divsChild>
                                    <w:div w:id="1918858465">
                                      <w:marLeft w:val="0"/>
                                      <w:marRight w:val="0"/>
                                      <w:marTop w:val="0"/>
                                      <w:marBottom w:val="0"/>
                                      <w:divBdr>
                                        <w:top w:val="none" w:sz="0" w:space="0" w:color="auto"/>
                                        <w:left w:val="none" w:sz="0" w:space="0" w:color="auto"/>
                                        <w:bottom w:val="none" w:sz="0" w:space="0" w:color="auto"/>
                                        <w:right w:val="none" w:sz="0" w:space="0" w:color="auto"/>
                                      </w:divBdr>
                                      <w:divsChild>
                                        <w:div w:id="624233299">
                                          <w:marLeft w:val="0"/>
                                          <w:marRight w:val="0"/>
                                          <w:marTop w:val="0"/>
                                          <w:marBottom w:val="0"/>
                                          <w:divBdr>
                                            <w:top w:val="none" w:sz="0" w:space="0" w:color="auto"/>
                                            <w:left w:val="none" w:sz="0" w:space="0" w:color="auto"/>
                                            <w:bottom w:val="none" w:sz="0" w:space="0" w:color="auto"/>
                                            <w:right w:val="none" w:sz="0" w:space="0" w:color="auto"/>
                                          </w:divBdr>
                                          <w:divsChild>
                                            <w:div w:id="1138842037">
                                              <w:marLeft w:val="0"/>
                                              <w:marRight w:val="0"/>
                                              <w:marTop w:val="0"/>
                                              <w:marBottom w:val="0"/>
                                              <w:divBdr>
                                                <w:top w:val="none" w:sz="0" w:space="0" w:color="auto"/>
                                                <w:left w:val="none" w:sz="0" w:space="0" w:color="auto"/>
                                                <w:bottom w:val="none" w:sz="0" w:space="0" w:color="auto"/>
                                                <w:right w:val="none" w:sz="0" w:space="0" w:color="auto"/>
                                              </w:divBdr>
                                              <w:divsChild>
                                                <w:div w:id="1150558559">
                                                  <w:marLeft w:val="0"/>
                                                  <w:marRight w:val="0"/>
                                                  <w:marTop w:val="0"/>
                                                  <w:marBottom w:val="0"/>
                                                  <w:divBdr>
                                                    <w:top w:val="none" w:sz="0" w:space="0" w:color="auto"/>
                                                    <w:left w:val="none" w:sz="0" w:space="0" w:color="auto"/>
                                                    <w:bottom w:val="none" w:sz="0" w:space="0" w:color="auto"/>
                                                    <w:right w:val="none" w:sz="0" w:space="0" w:color="auto"/>
                                                  </w:divBdr>
                                                  <w:divsChild>
                                                    <w:div w:id="1435054012">
                                                      <w:marLeft w:val="0"/>
                                                      <w:marRight w:val="0"/>
                                                      <w:marTop w:val="0"/>
                                                      <w:marBottom w:val="0"/>
                                                      <w:divBdr>
                                                        <w:top w:val="none" w:sz="0" w:space="0" w:color="auto"/>
                                                        <w:left w:val="none" w:sz="0" w:space="0" w:color="auto"/>
                                                        <w:bottom w:val="none" w:sz="0" w:space="0" w:color="auto"/>
                                                        <w:right w:val="none" w:sz="0" w:space="0" w:color="auto"/>
                                                      </w:divBdr>
                                                      <w:divsChild>
                                                        <w:div w:id="128523515">
                                                          <w:marLeft w:val="0"/>
                                                          <w:marRight w:val="0"/>
                                                          <w:marTop w:val="0"/>
                                                          <w:marBottom w:val="0"/>
                                                          <w:divBdr>
                                                            <w:top w:val="none" w:sz="0" w:space="0" w:color="auto"/>
                                                            <w:left w:val="none" w:sz="0" w:space="0" w:color="auto"/>
                                                            <w:bottom w:val="none" w:sz="0" w:space="0" w:color="auto"/>
                                                            <w:right w:val="none" w:sz="0" w:space="0" w:color="auto"/>
                                                          </w:divBdr>
                                                          <w:divsChild>
                                                            <w:div w:id="882181604">
                                                              <w:marLeft w:val="0"/>
                                                              <w:marRight w:val="432"/>
                                                              <w:marTop w:val="0"/>
                                                              <w:marBottom w:val="0"/>
                                                              <w:divBdr>
                                                                <w:top w:val="none" w:sz="0" w:space="0" w:color="auto"/>
                                                                <w:left w:val="none" w:sz="0" w:space="0" w:color="auto"/>
                                                                <w:bottom w:val="none" w:sz="0" w:space="0" w:color="auto"/>
                                                                <w:right w:val="none" w:sz="0" w:space="0" w:color="auto"/>
                                                              </w:divBdr>
                                                              <w:divsChild>
                                                                <w:div w:id="4999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7182509">
      <w:bodyDiv w:val="1"/>
      <w:marLeft w:val="0"/>
      <w:marRight w:val="0"/>
      <w:marTop w:val="0"/>
      <w:marBottom w:val="0"/>
      <w:divBdr>
        <w:top w:val="none" w:sz="0" w:space="0" w:color="auto"/>
        <w:left w:val="none" w:sz="0" w:space="0" w:color="auto"/>
        <w:bottom w:val="none" w:sz="0" w:space="0" w:color="auto"/>
        <w:right w:val="none" w:sz="0" w:space="0" w:color="auto"/>
      </w:divBdr>
      <w:divsChild>
        <w:div w:id="510292384">
          <w:marLeft w:val="418"/>
          <w:marRight w:val="0"/>
          <w:marTop w:val="0"/>
          <w:marBottom w:val="90"/>
          <w:divBdr>
            <w:top w:val="none" w:sz="0" w:space="0" w:color="auto"/>
            <w:left w:val="none" w:sz="0" w:space="0" w:color="auto"/>
            <w:bottom w:val="none" w:sz="0" w:space="0" w:color="auto"/>
            <w:right w:val="none" w:sz="0" w:space="0" w:color="auto"/>
          </w:divBdr>
        </w:div>
        <w:div w:id="477957779">
          <w:marLeft w:val="418"/>
          <w:marRight w:val="0"/>
          <w:marTop w:val="0"/>
          <w:marBottom w:val="90"/>
          <w:divBdr>
            <w:top w:val="none" w:sz="0" w:space="0" w:color="auto"/>
            <w:left w:val="none" w:sz="0" w:space="0" w:color="auto"/>
            <w:bottom w:val="none" w:sz="0" w:space="0" w:color="auto"/>
            <w:right w:val="none" w:sz="0" w:space="0" w:color="auto"/>
          </w:divBdr>
        </w:div>
        <w:div w:id="585461326">
          <w:marLeft w:val="418"/>
          <w:marRight w:val="0"/>
          <w:marTop w:val="0"/>
          <w:marBottom w:val="90"/>
          <w:divBdr>
            <w:top w:val="none" w:sz="0" w:space="0" w:color="auto"/>
            <w:left w:val="none" w:sz="0" w:space="0" w:color="auto"/>
            <w:bottom w:val="none" w:sz="0" w:space="0" w:color="auto"/>
            <w:right w:val="none" w:sz="0" w:space="0" w:color="auto"/>
          </w:divBdr>
        </w:div>
      </w:divsChild>
    </w:div>
    <w:div w:id="1310666199">
      <w:bodyDiv w:val="1"/>
      <w:marLeft w:val="0"/>
      <w:marRight w:val="0"/>
      <w:marTop w:val="0"/>
      <w:marBottom w:val="0"/>
      <w:divBdr>
        <w:top w:val="none" w:sz="0" w:space="0" w:color="auto"/>
        <w:left w:val="none" w:sz="0" w:space="0" w:color="auto"/>
        <w:bottom w:val="none" w:sz="0" w:space="0" w:color="auto"/>
        <w:right w:val="none" w:sz="0" w:space="0" w:color="auto"/>
      </w:divBdr>
    </w:div>
    <w:div w:id="1328939482">
      <w:bodyDiv w:val="1"/>
      <w:marLeft w:val="0"/>
      <w:marRight w:val="0"/>
      <w:marTop w:val="0"/>
      <w:marBottom w:val="0"/>
      <w:divBdr>
        <w:top w:val="none" w:sz="0" w:space="0" w:color="auto"/>
        <w:left w:val="none" w:sz="0" w:space="0" w:color="auto"/>
        <w:bottom w:val="none" w:sz="0" w:space="0" w:color="auto"/>
        <w:right w:val="none" w:sz="0" w:space="0" w:color="auto"/>
      </w:divBdr>
    </w:div>
    <w:div w:id="1416394852">
      <w:bodyDiv w:val="1"/>
      <w:marLeft w:val="0"/>
      <w:marRight w:val="0"/>
      <w:marTop w:val="0"/>
      <w:marBottom w:val="0"/>
      <w:divBdr>
        <w:top w:val="none" w:sz="0" w:space="0" w:color="auto"/>
        <w:left w:val="none" w:sz="0" w:space="0" w:color="auto"/>
        <w:bottom w:val="none" w:sz="0" w:space="0" w:color="auto"/>
        <w:right w:val="none" w:sz="0" w:space="0" w:color="auto"/>
      </w:divBdr>
      <w:divsChild>
        <w:div w:id="1524979696">
          <w:marLeft w:val="0"/>
          <w:marRight w:val="0"/>
          <w:marTop w:val="0"/>
          <w:marBottom w:val="0"/>
          <w:divBdr>
            <w:top w:val="none" w:sz="0" w:space="0" w:color="auto"/>
            <w:left w:val="none" w:sz="0" w:space="0" w:color="auto"/>
            <w:bottom w:val="none" w:sz="0" w:space="0" w:color="auto"/>
            <w:right w:val="none" w:sz="0" w:space="0" w:color="auto"/>
          </w:divBdr>
        </w:div>
        <w:div w:id="1104884778">
          <w:marLeft w:val="0"/>
          <w:marRight w:val="0"/>
          <w:marTop w:val="0"/>
          <w:marBottom w:val="0"/>
          <w:divBdr>
            <w:top w:val="none" w:sz="0" w:space="0" w:color="auto"/>
            <w:left w:val="none" w:sz="0" w:space="0" w:color="auto"/>
            <w:bottom w:val="none" w:sz="0" w:space="0" w:color="auto"/>
            <w:right w:val="none" w:sz="0" w:space="0" w:color="auto"/>
          </w:divBdr>
        </w:div>
        <w:div w:id="801459354">
          <w:marLeft w:val="0"/>
          <w:marRight w:val="0"/>
          <w:marTop w:val="0"/>
          <w:marBottom w:val="0"/>
          <w:divBdr>
            <w:top w:val="none" w:sz="0" w:space="0" w:color="auto"/>
            <w:left w:val="none" w:sz="0" w:space="0" w:color="auto"/>
            <w:bottom w:val="none" w:sz="0" w:space="0" w:color="auto"/>
            <w:right w:val="none" w:sz="0" w:space="0" w:color="auto"/>
          </w:divBdr>
        </w:div>
      </w:divsChild>
    </w:div>
    <w:div w:id="1430273312">
      <w:bodyDiv w:val="1"/>
      <w:marLeft w:val="0"/>
      <w:marRight w:val="0"/>
      <w:marTop w:val="0"/>
      <w:marBottom w:val="0"/>
      <w:divBdr>
        <w:top w:val="none" w:sz="0" w:space="0" w:color="auto"/>
        <w:left w:val="none" w:sz="0" w:space="0" w:color="auto"/>
        <w:bottom w:val="none" w:sz="0" w:space="0" w:color="auto"/>
        <w:right w:val="none" w:sz="0" w:space="0" w:color="auto"/>
      </w:divBdr>
      <w:divsChild>
        <w:div w:id="1099251515">
          <w:marLeft w:val="446"/>
          <w:marRight w:val="0"/>
          <w:marTop w:val="0"/>
          <w:marBottom w:val="0"/>
          <w:divBdr>
            <w:top w:val="none" w:sz="0" w:space="0" w:color="auto"/>
            <w:left w:val="none" w:sz="0" w:space="0" w:color="auto"/>
            <w:bottom w:val="none" w:sz="0" w:space="0" w:color="auto"/>
            <w:right w:val="none" w:sz="0" w:space="0" w:color="auto"/>
          </w:divBdr>
        </w:div>
        <w:div w:id="1767849058">
          <w:marLeft w:val="446"/>
          <w:marRight w:val="0"/>
          <w:marTop w:val="0"/>
          <w:marBottom w:val="0"/>
          <w:divBdr>
            <w:top w:val="none" w:sz="0" w:space="0" w:color="auto"/>
            <w:left w:val="none" w:sz="0" w:space="0" w:color="auto"/>
            <w:bottom w:val="none" w:sz="0" w:space="0" w:color="auto"/>
            <w:right w:val="none" w:sz="0" w:space="0" w:color="auto"/>
          </w:divBdr>
        </w:div>
        <w:div w:id="854222430">
          <w:marLeft w:val="446"/>
          <w:marRight w:val="0"/>
          <w:marTop w:val="0"/>
          <w:marBottom w:val="0"/>
          <w:divBdr>
            <w:top w:val="none" w:sz="0" w:space="0" w:color="auto"/>
            <w:left w:val="none" w:sz="0" w:space="0" w:color="auto"/>
            <w:bottom w:val="none" w:sz="0" w:space="0" w:color="auto"/>
            <w:right w:val="none" w:sz="0" w:space="0" w:color="auto"/>
          </w:divBdr>
        </w:div>
      </w:divsChild>
    </w:div>
    <w:div w:id="1441489651">
      <w:bodyDiv w:val="1"/>
      <w:marLeft w:val="0"/>
      <w:marRight w:val="0"/>
      <w:marTop w:val="0"/>
      <w:marBottom w:val="0"/>
      <w:divBdr>
        <w:top w:val="none" w:sz="0" w:space="0" w:color="auto"/>
        <w:left w:val="none" w:sz="0" w:space="0" w:color="auto"/>
        <w:bottom w:val="none" w:sz="0" w:space="0" w:color="auto"/>
        <w:right w:val="none" w:sz="0" w:space="0" w:color="auto"/>
      </w:divBdr>
    </w:div>
    <w:div w:id="1450977559">
      <w:bodyDiv w:val="1"/>
      <w:marLeft w:val="0"/>
      <w:marRight w:val="0"/>
      <w:marTop w:val="0"/>
      <w:marBottom w:val="0"/>
      <w:divBdr>
        <w:top w:val="none" w:sz="0" w:space="0" w:color="auto"/>
        <w:left w:val="none" w:sz="0" w:space="0" w:color="auto"/>
        <w:bottom w:val="none" w:sz="0" w:space="0" w:color="auto"/>
        <w:right w:val="none" w:sz="0" w:space="0" w:color="auto"/>
      </w:divBdr>
      <w:divsChild>
        <w:div w:id="896092212">
          <w:marLeft w:val="216"/>
          <w:marRight w:val="0"/>
          <w:marTop w:val="0"/>
          <w:marBottom w:val="90"/>
          <w:divBdr>
            <w:top w:val="none" w:sz="0" w:space="0" w:color="auto"/>
            <w:left w:val="none" w:sz="0" w:space="0" w:color="auto"/>
            <w:bottom w:val="none" w:sz="0" w:space="0" w:color="auto"/>
            <w:right w:val="none" w:sz="0" w:space="0" w:color="auto"/>
          </w:divBdr>
        </w:div>
        <w:div w:id="1649506238">
          <w:marLeft w:val="216"/>
          <w:marRight w:val="0"/>
          <w:marTop w:val="0"/>
          <w:marBottom w:val="90"/>
          <w:divBdr>
            <w:top w:val="none" w:sz="0" w:space="0" w:color="auto"/>
            <w:left w:val="none" w:sz="0" w:space="0" w:color="auto"/>
            <w:bottom w:val="none" w:sz="0" w:space="0" w:color="auto"/>
            <w:right w:val="none" w:sz="0" w:space="0" w:color="auto"/>
          </w:divBdr>
        </w:div>
      </w:divsChild>
    </w:div>
    <w:div w:id="1488550033">
      <w:bodyDiv w:val="1"/>
      <w:marLeft w:val="0"/>
      <w:marRight w:val="0"/>
      <w:marTop w:val="0"/>
      <w:marBottom w:val="0"/>
      <w:divBdr>
        <w:top w:val="none" w:sz="0" w:space="0" w:color="auto"/>
        <w:left w:val="none" w:sz="0" w:space="0" w:color="auto"/>
        <w:bottom w:val="none" w:sz="0" w:space="0" w:color="auto"/>
        <w:right w:val="none" w:sz="0" w:space="0" w:color="auto"/>
      </w:divBdr>
    </w:div>
    <w:div w:id="1671299684">
      <w:bodyDiv w:val="1"/>
      <w:marLeft w:val="0"/>
      <w:marRight w:val="0"/>
      <w:marTop w:val="0"/>
      <w:marBottom w:val="0"/>
      <w:divBdr>
        <w:top w:val="none" w:sz="0" w:space="0" w:color="auto"/>
        <w:left w:val="none" w:sz="0" w:space="0" w:color="auto"/>
        <w:bottom w:val="none" w:sz="0" w:space="0" w:color="auto"/>
        <w:right w:val="none" w:sz="0" w:space="0" w:color="auto"/>
      </w:divBdr>
    </w:div>
    <w:div w:id="1794595034">
      <w:bodyDiv w:val="1"/>
      <w:marLeft w:val="0"/>
      <w:marRight w:val="0"/>
      <w:marTop w:val="0"/>
      <w:marBottom w:val="0"/>
      <w:divBdr>
        <w:top w:val="none" w:sz="0" w:space="0" w:color="auto"/>
        <w:left w:val="none" w:sz="0" w:space="0" w:color="auto"/>
        <w:bottom w:val="none" w:sz="0" w:space="0" w:color="auto"/>
        <w:right w:val="none" w:sz="0" w:space="0" w:color="auto"/>
      </w:divBdr>
    </w:div>
    <w:div w:id="1800956132">
      <w:bodyDiv w:val="1"/>
      <w:marLeft w:val="0"/>
      <w:marRight w:val="0"/>
      <w:marTop w:val="0"/>
      <w:marBottom w:val="0"/>
      <w:divBdr>
        <w:top w:val="none" w:sz="0" w:space="0" w:color="auto"/>
        <w:left w:val="none" w:sz="0" w:space="0" w:color="auto"/>
        <w:bottom w:val="none" w:sz="0" w:space="0" w:color="auto"/>
        <w:right w:val="none" w:sz="0" w:space="0" w:color="auto"/>
      </w:divBdr>
      <w:divsChild>
        <w:div w:id="1961522450">
          <w:marLeft w:val="0"/>
          <w:marRight w:val="0"/>
          <w:marTop w:val="0"/>
          <w:marBottom w:val="0"/>
          <w:divBdr>
            <w:top w:val="none" w:sz="0" w:space="0" w:color="auto"/>
            <w:left w:val="none" w:sz="0" w:space="0" w:color="auto"/>
            <w:bottom w:val="none" w:sz="0" w:space="0" w:color="auto"/>
            <w:right w:val="none" w:sz="0" w:space="0" w:color="auto"/>
          </w:divBdr>
        </w:div>
      </w:divsChild>
    </w:div>
    <w:div w:id="183888426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33470888">
      <w:bodyDiv w:val="1"/>
      <w:marLeft w:val="0"/>
      <w:marRight w:val="0"/>
      <w:marTop w:val="0"/>
      <w:marBottom w:val="0"/>
      <w:divBdr>
        <w:top w:val="none" w:sz="0" w:space="0" w:color="auto"/>
        <w:left w:val="none" w:sz="0" w:space="0" w:color="auto"/>
        <w:bottom w:val="none" w:sz="0" w:space="0" w:color="auto"/>
        <w:right w:val="none" w:sz="0" w:space="0" w:color="auto"/>
      </w:divBdr>
    </w:div>
    <w:div w:id="1955937419">
      <w:bodyDiv w:val="1"/>
      <w:marLeft w:val="0"/>
      <w:marRight w:val="0"/>
      <w:marTop w:val="0"/>
      <w:marBottom w:val="0"/>
      <w:divBdr>
        <w:top w:val="none" w:sz="0" w:space="0" w:color="auto"/>
        <w:left w:val="none" w:sz="0" w:space="0" w:color="auto"/>
        <w:bottom w:val="none" w:sz="0" w:space="0" w:color="auto"/>
        <w:right w:val="none" w:sz="0" w:space="0" w:color="auto"/>
      </w:divBdr>
      <w:divsChild>
        <w:div w:id="50463129">
          <w:marLeft w:val="216"/>
          <w:marRight w:val="0"/>
          <w:marTop w:val="0"/>
          <w:marBottom w:val="90"/>
          <w:divBdr>
            <w:top w:val="none" w:sz="0" w:space="0" w:color="auto"/>
            <w:left w:val="none" w:sz="0" w:space="0" w:color="auto"/>
            <w:bottom w:val="none" w:sz="0" w:space="0" w:color="auto"/>
            <w:right w:val="none" w:sz="0" w:space="0" w:color="auto"/>
          </w:divBdr>
        </w:div>
        <w:div w:id="1616016969">
          <w:marLeft w:val="274"/>
          <w:marRight w:val="0"/>
          <w:marTop w:val="0"/>
          <w:marBottom w:val="90"/>
          <w:divBdr>
            <w:top w:val="none" w:sz="0" w:space="0" w:color="auto"/>
            <w:left w:val="none" w:sz="0" w:space="0" w:color="auto"/>
            <w:bottom w:val="none" w:sz="0" w:space="0" w:color="auto"/>
            <w:right w:val="none" w:sz="0" w:space="0" w:color="auto"/>
          </w:divBdr>
        </w:div>
        <w:div w:id="614486842">
          <w:marLeft w:val="274"/>
          <w:marRight w:val="0"/>
          <w:marTop w:val="0"/>
          <w:marBottom w:val="90"/>
          <w:divBdr>
            <w:top w:val="none" w:sz="0" w:space="0" w:color="auto"/>
            <w:left w:val="none" w:sz="0" w:space="0" w:color="auto"/>
            <w:bottom w:val="none" w:sz="0" w:space="0" w:color="auto"/>
            <w:right w:val="none" w:sz="0" w:space="0" w:color="auto"/>
          </w:divBdr>
        </w:div>
        <w:div w:id="55593349">
          <w:marLeft w:val="274"/>
          <w:marRight w:val="0"/>
          <w:marTop w:val="0"/>
          <w:marBottom w:val="90"/>
          <w:divBdr>
            <w:top w:val="none" w:sz="0" w:space="0" w:color="auto"/>
            <w:left w:val="none" w:sz="0" w:space="0" w:color="auto"/>
            <w:bottom w:val="none" w:sz="0" w:space="0" w:color="auto"/>
            <w:right w:val="none" w:sz="0" w:space="0" w:color="auto"/>
          </w:divBdr>
        </w:div>
        <w:div w:id="75900281">
          <w:marLeft w:val="274"/>
          <w:marRight w:val="0"/>
          <w:marTop w:val="0"/>
          <w:marBottom w:val="90"/>
          <w:divBdr>
            <w:top w:val="none" w:sz="0" w:space="0" w:color="auto"/>
            <w:left w:val="none" w:sz="0" w:space="0" w:color="auto"/>
            <w:bottom w:val="none" w:sz="0" w:space="0" w:color="auto"/>
            <w:right w:val="none" w:sz="0" w:space="0" w:color="auto"/>
          </w:divBdr>
        </w:div>
        <w:div w:id="793792053">
          <w:marLeft w:val="274"/>
          <w:marRight w:val="0"/>
          <w:marTop w:val="0"/>
          <w:marBottom w:val="90"/>
          <w:divBdr>
            <w:top w:val="none" w:sz="0" w:space="0" w:color="auto"/>
            <w:left w:val="none" w:sz="0" w:space="0" w:color="auto"/>
            <w:bottom w:val="none" w:sz="0" w:space="0" w:color="auto"/>
            <w:right w:val="none" w:sz="0" w:space="0" w:color="auto"/>
          </w:divBdr>
        </w:div>
        <w:div w:id="690912768">
          <w:marLeft w:val="274"/>
          <w:marRight w:val="0"/>
          <w:marTop w:val="0"/>
          <w:marBottom w:val="90"/>
          <w:divBdr>
            <w:top w:val="none" w:sz="0" w:space="0" w:color="auto"/>
            <w:left w:val="none" w:sz="0" w:space="0" w:color="auto"/>
            <w:bottom w:val="none" w:sz="0" w:space="0" w:color="auto"/>
            <w:right w:val="none" w:sz="0" w:space="0" w:color="auto"/>
          </w:divBdr>
        </w:div>
      </w:divsChild>
    </w:div>
    <w:div w:id="1956400449">
      <w:bodyDiv w:val="1"/>
      <w:marLeft w:val="0"/>
      <w:marRight w:val="0"/>
      <w:marTop w:val="0"/>
      <w:marBottom w:val="0"/>
      <w:divBdr>
        <w:top w:val="none" w:sz="0" w:space="0" w:color="auto"/>
        <w:left w:val="none" w:sz="0" w:space="0" w:color="auto"/>
        <w:bottom w:val="none" w:sz="0" w:space="0" w:color="auto"/>
        <w:right w:val="none" w:sz="0" w:space="0" w:color="auto"/>
      </w:divBdr>
      <w:divsChild>
        <w:div w:id="1800411518">
          <w:marLeft w:val="274"/>
          <w:marRight w:val="0"/>
          <w:marTop w:val="0"/>
          <w:marBottom w:val="0"/>
          <w:divBdr>
            <w:top w:val="none" w:sz="0" w:space="0" w:color="auto"/>
            <w:left w:val="none" w:sz="0" w:space="0" w:color="auto"/>
            <w:bottom w:val="none" w:sz="0" w:space="0" w:color="auto"/>
            <w:right w:val="none" w:sz="0" w:space="0" w:color="auto"/>
          </w:divBdr>
        </w:div>
        <w:div w:id="376007580">
          <w:marLeft w:val="274"/>
          <w:marRight w:val="0"/>
          <w:marTop w:val="0"/>
          <w:marBottom w:val="0"/>
          <w:divBdr>
            <w:top w:val="none" w:sz="0" w:space="0" w:color="auto"/>
            <w:left w:val="none" w:sz="0" w:space="0" w:color="auto"/>
            <w:bottom w:val="none" w:sz="0" w:space="0" w:color="auto"/>
            <w:right w:val="none" w:sz="0" w:space="0" w:color="auto"/>
          </w:divBdr>
        </w:div>
      </w:divsChild>
    </w:div>
    <w:div w:id="196851068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35423874">
      <w:bodyDiv w:val="1"/>
      <w:marLeft w:val="0"/>
      <w:marRight w:val="0"/>
      <w:marTop w:val="0"/>
      <w:marBottom w:val="0"/>
      <w:divBdr>
        <w:top w:val="none" w:sz="0" w:space="0" w:color="auto"/>
        <w:left w:val="none" w:sz="0" w:space="0" w:color="auto"/>
        <w:bottom w:val="none" w:sz="0" w:space="0" w:color="auto"/>
        <w:right w:val="none" w:sz="0" w:space="0" w:color="auto"/>
      </w:divBdr>
      <w:divsChild>
        <w:div w:id="238179497">
          <w:marLeft w:val="0"/>
          <w:marRight w:val="0"/>
          <w:marTop w:val="0"/>
          <w:marBottom w:val="0"/>
          <w:divBdr>
            <w:top w:val="none" w:sz="0" w:space="0" w:color="auto"/>
            <w:left w:val="none" w:sz="0" w:space="0" w:color="auto"/>
            <w:bottom w:val="none" w:sz="0" w:space="0" w:color="auto"/>
            <w:right w:val="none" w:sz="0" w:space="0" w:color="auto"/>
          </w:divBdr>
        </w:div>
        <w:div w:id="1748115909">
          <w:marLeft w:val="0"/>
          <w:marRight w:val="0"/>
          <w:marTop w:val="0"/>
          <w:marBottom w:val="0"/>
          <w:divBdr>
            <w:top w:val="none" w:sz="0" w:space="0" w:color="auto"/>
            <w:left w:val="none" w:sz="0" w:space="0" w:color="auto"/>
            <w:bottom w:val="none" w:sz="0" w:space="0" w:color="auto"/>
            <w:right w:val="none" w:sz="0" w:space="0" w:color="auto"/>
          </w:divBdr>
        </w:div>
        <w:div w:id="1033458807">
          <w:marLeft w:val="0"/>
          <w:marRight w:val="0"/>
          <w:marTop w:val="0"/>
          <w:marBottom w:val="0"/>
          <w:divBdr>
            <w:top w:val="none" w:sz="0" w:space="0" w:color="auto"/>
            <w:left w:val="none" w:sz="0" w:space="0" w:color="auto"/>
            <w:bottom w:val="none" w:sz="0" w:space="0" w:color="auto"/>
            <w:right w:val="none" w:sz="0" w:space="0" w:color="auto"/>
          </w:divBdr>
        </w:div>
      </w:divsChild>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29467874">
      <w:bodyDiv w:val="1"/>
      <w:marLeft w:val="0"/>
      <w:marRight w:val="0"/>
      <w:marTop w:val="0"/>
      <w:marBottom w:val="0"/>
      <w:divBdr>
        <w:top w:val="none" w:sz="0" w:space="0" w:color="auto"/>
        <w:left w:val="none" w:sz="0" w:space="0" w:color="auto"/>
        <w:bottom w:val="none" w:sz="0" w:space="0" w:color="auto"/>
        <w:right w:val="none" w:sz="0" w:space="0" w:color="auto"/>
      </w:divBdr>
      <w:divsChild>
        <w:div w:id="1593852519">
          <w:marLeft w:val="216"/>
          <w:marRight w:val="0"/>
          <w:marTop w:val="0"/>
          <w:marBottom w:val="90"/>
          <w:divBdr>
            <w:top w:val="none" w:sz="0" w:space="0" w:color="auto"/>
            <w:left w:val="none" w:sz="0" w:space="0" w:color="auto"/>
            <w:bottom w:val="none" w:sz="0" w:space="0" w:color="auto"/>
            <w:right w:val="none" w:sz="0" w:space="0" w:color="auto"/>
          </w:divBdr>
        </w:div>
      </w:divsChild>
    </w:div>
    <w:div w:id="2137141368">
      <w:bodyDiv w:val="1"/>
      <w:marLeft w:val="0"/>
      <w:marRight w:val="0"/>
      <w:marTop w:val="0"/>
      <w:marBottom w:val="0"/>
      <w:divBdr>
        <w:top w:val="none" w:sz="0" w:space="0" w:color="auto"/>
        <w:left w:val="none" w:sz="0" w:space="0" w:color="auto"/>
        <w:bottom w:val="none" w:sz="0" w:space="0" w:color="auto"/>
        <w:right w:val="none" w:sz="0" w:space="0" w:color="auto"/>
      </w:divBdr>
      <w:divsChild>
        <w:div w:id="1604649797">
          <w:marLeft w:val="0"/>
          <w:marRight w:val="0"/>
          <w:marTop w:val="0"/>
          <w:marBottom w:val="0"/>
          <w:divBdr>
            <w:top w:val="none" w:sz="0" w:space="0" w:color="auto"/>
            <w:left w:val="none" w:sz="0" w:space="0" w:color="auto"/>
            <w:bottom w:val="none" w:sz="0" w:space="0" w:color="auto"/>
            <w:right w:val="none" w:sz="0" w:space="0" w:color="auto"/>
          </w:divBdr>
        </w:div>
        <w:div w:id="1729456319">
          <w:marLeft w:val="0"/>
          <w:marRight w:val="0"/>
          <w:marTop w:val="0"/>
          <w:marBottom w:val="0"/>
          <w:divBdr>
            <w:top w:val="none" w:sz="0" w:space="0" w:color="auto"/>
            <w:left w:val="none" w:sz="0" w:space="0" w:color="auto"/>
            <w:bottom w:val="none" w:sz="0" w:space="0" w:color="auto"/>
            <w:right w:val="none" w:sz="0" w:space="0" w:color="auto"/>
          </w:divBdr>
        </w:div>
        <w:div w:id="2083864217">
          <w:marLeft w:val="0"/>
          <w:marRight w:val="0"/>
          <w:marTop w:val="0"/>
          <w:marBottom w:val="0"/>
          <w:divBdr>
            <w:top w:val="none" w:sz="0" w:space="0" w:color="auto"/>
            <w:left w:val="none" w:sz="0" w:space="0" w:color="auto"/>
            <w:bottom w:val="none" w:sz="0" w:space="0" w:color="auto"/>
            <w:right w:val="none" w:sz="0" w:space="0" w:color="auto"/>
          </w:divBdr>
        </w:div>
      </w:divsChild>
    </w:div>
    <w:div w:id="2147043720">
      <w:bodyDiv w:val="1"/>
      <w:marLeft w:val="0"/>
      <w:marRight w:val="0"/>
      <w:marTop w:val="0"/>
      <w:marBottom w:val="0"/>
      <w:divBdr>
        <w:top w:val="none" w:sz="0" w:space="0" w:color="auto"/>
        <w:left w:val="none" w:sz="0" w:space="0" w:color="auto"/>
        <w:bottom w:val="none" w:sz="0" w:space="0" w:color="auto"/>
        <w:right w:val="none" w:sz="0" w:space="0" w:color="auto"/>
      </w:divBdr>
      <w:divsChild>
        <w:div w:id="1392733895">
          <w:marLeft w:val="418"/>
          <w:marRight w:val="0"/>
          <w:marTop w:val="0"/>
          <w:marBottom w:val="90"/>
          <w:divBdr>
            <w:top w:val="none" w:sz="0" w:space="0" w:color="auto"/>
            <w:left w:val="none" w:sz="0" w:space="0" w:color="auto"/>
            <w:bottom w:val="none" w:sz="0" w:space="0" w:color="auto"/>
            <w:right w:val="none" w:sz="0" w:space="0" w:color="auto"/>
          </w:divBdr>
        </w:div>
        <w:div w:id="1088114261">
          <w:marLeft w:val="418"/>
          <w:marRight w:val="0"/>
          <w:marTop w:val="0"/>
          <w:marBottom w:val="90"/>
          <w:divBdr>
            <w:top w:val="none" w:sz="0" w:space="0" w:color="auto"/>
            <w:left w:val="none" w:sz="0" w:space="0" w:color="auto"/>
            <w:bottom w:val="none" w:sz="0" w:space="0" w:color="auto"/>
            <w:right w:val="none" w:sz="0" w:space="0" w:color="auto"/>
          </w:divBdr>
        </w:div>
        <w:div w:id="905650772">
          <w:marLeft w:val="418"/>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content/dam/main-education/early-childhood-education/working-in-early-childhood-education/media/documents/T2S-Statement-interactive-form-2018.pdf" TargetMode="External"/><Relationship Id="rId18" Type="http://schemas.openxmlformats.org/officeDocument/2006/relationships/hyperlink" Target="https://educationstandards.nsw.edu.au/wps/portal/nesa/k-10/understanding-the-curriculum/assessment/approach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ducationstandards.nsw.edu.au/wps/portal/nesa/k-10/understanding-the-curriculum/assessment/approaches" TargetMode="External"/><Relationship Id="rId17" Type="http://schemas.openxmlformats.org/officeDocument/2006/relationships/hyperlink" Target="https://docs.education.gov.au/documents/educators-guide-early-years-learning-framework-australia"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cs.education.gov.au/documents/belonging-being-becoming-early-years-learning-framework-australia" TargetMode="External"/><Relationship Id="rId20" Type="http://schemas.openxmlformats.org/officeDocument/2006/relationships/hyperlink" Target="https://www.acecqa.gov.au/nqf/about/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understanding-the-curriculum/assessment/approach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cecqa.gov.au/nqf/about/guid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nsw.gov.au/content/dam/main-education/early-childhood-education/working-in-early-childhood-education/media/documents/T2S-Statement-interactive-form-20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early-childhood-education/working-in-early-childhood-education/transition-to-schoo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hepherd3\AppData\Local\Temp\Temp1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04B9210B99B4FA9E85A739F008746" ma:contentTypeVersion="12" ma:contentTypeDescription="Create a new document." ma:contentTypeScope="" ma:versionID="2157e2d803fd8f6d6a14c72de43851c1">
  <xsd:schema xmlns:xsd="http://www.w3.org/2001/XMLSchema" xmlns:xs="http://www.w3.org/2001/XMLSchema" xmlns:p="http://schemas.microsoft.com/office/2006/metadata/properties" xmlns:ns2="063f31f4-c326-4d72-9eeb-d1af1187bebc" xmlns:ns3="aadb97e7-ef8b-4a10-9e28-44ef6aa54c77" targetNamespace="http://schemas.microsoft.com/office/2006/metadata/properties" ma:root="true" ma:fieldsID="3aa9801b88b3251a4d4676a432c10040" ns2:_="" ns3:_="">
    <xsd:import namespace="063f31f4-c326-4d72-9eeb-d1af1187bebc"/>
    <xsd:import namespace="aadb97e7-ef8b-4a10-9e28-44ef6aa54c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f31f4-c326-4d72-9eeb-d1af1187b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b97e7-ef8b-4a10-9e28-44ef6aa54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C6A4-3212-4135-B09A-E3186BB7B08C}"/>
</file>

<file path=customXml/itemProps2.xml><?xml version="1.0" encoding="utf-8"?>
<ds:datastoreItem xmlns:ds="http://schemas.openxmlformats.org/officeDocument/2006/customXml" ds:itemID="{2AE3A076-9CB4-4844-8A09-DF9E6D31F34D}">
  <ds:schemaRefs>
    <ds:schemaRef ds:uri="http://purl.org/dc/elements/1.1/"/>
    <ds:schemaRef ds:uri="http://schemas.microsoft.com/office/2006/metadata/properties"/>
    <ds:schemaRef ds:uri="2b8f126a-38b9-4492-be35-a33a4edb6f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666755-876b-42ff-b409-4240f06f7e75"/>
    <ds:schemaRef ds:uri="http://www.w3.org/XML/1998/namespace"/>
    <ds:schemaRef ds:uri="http://purl.org/dc/dcmitype/"/>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AB70D928-68CD-40A6-9BB4-BB5750F92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29</TotalTime>
  <Pages>5</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Teacher-resource:-an-integrated-approach-to-gathering-evidence-of-children’s-learning</vt:lpstr>
    </vt:vector>
  </TitlesOfParts>
  <Manager/>
  <Company>NSW Department of Education</Company>
  <LinksUpToDate>false</LinksUpToDate>
  <CharactersWithSpaces>10909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resource: An integrated approach to gathering evidence of children’s learning</dc:title>
  <dc:subject/>
  <dc:creator>Sylvana Cham</dc:creator>
  <cp:keywords/>
  <dc:description/>
  <cp:lastModifiedBy>Bridget Bardon</cp:lastModifiedBy>
  <cp:revision>12</cp:revision>
  <cp:lastPrinted>2019-09-30T07:42:00Z</cp:lastPrinted>
  <dcterms:created xsi:type="dcterms:W3CDTF">2020-05-19T00:51:00Z</dcterms:created>
  <dcterms:modified xsi:type="dcterms:W3CDTF">2020-05-22T06:04:00Z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0x010100BD904B9210B99B4FA9E85A739F008746</vt:lpwstr>
  </property>
</Properties>
</file>