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300D" w14:textId="356DA38A" w:rsidR="000B414C" w:rsidRDefault="00667FEF" w:rsidP="006C72CB">
      <w:pPr>
        <w:pStyle w:val="IOSdocumenttitle2017"/>
      </w:pPr>
      <w:r w:rsidRPr="0084745C">
        <w:rPr>
          <w:noProof/>
          <w:lang w:val="en-US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D148CF">
        <w:t>Key terms in Greek theatre</w:t>
      </w:r>
      <w:r w:rsidR="00EB086D" w:rsidRPr="0084745C">
        <w:t xml:space="preserve"> </w:t>
      </w:r>
    </w:p>
    <w:p w14:paraId="4A27A379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6DB73797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2EFA8433" w14:textId="77777777" w:rsidR="00D148CF" w:rsidRPr="00D148CF" w:rsidRDefault="00D148CF" w:rsidP="00D148CF">
      <w:pPr>
        <w:pStyle w:val="Title"/>
        <w:rPr>
          <w:sz w:val="140"/>
          <w:szCs w:val="140"/>
        </w:rPr>
      </w:pPr>
    </w:p>
    <w:p w14:paraId="7A85F91A" w14:textId="1D2AEF56" w:rsidR="00D148CF" w:rsidRDefault="00AA6B86" w:rsidP="00D148CF">
      <w:pPr>
        <w:pStyle w:val="Title"/>
        <w:jc w:val="center"/>
        <w:rPr>
          <w:sz w:val="140"/>
          <w:szCs w:val="140"/>
        </w:rPr>
      </w:pPr>
      <w:r>
        <w:rPr>
          <w:sz w:val="140"/>
          <w:szCs w:val="140"/>
        </w:rPr>
        <w:t>Can</w:t>
      </w:r>
      <w:r w:rsidR="00D148CF" w:rsidRPr="00D148CF">
        <w:rPr>
          <w:sz w:val="140"/>
          <w:szCs w:val="140"/>
        </w:rPr>
        <w:t>on</w:t>
      </w:r>
    </w:p>
    <w:p w14:paraId="4C9786A4" w14:textId="274D7129" w:rsidR="009862E0" w:rsidRDefault="009862E0" w:rsidP="00D148CF">
      <w:pPr>
        <w:spacing w:before="0" w:line="240" w:lineRule="auto"/>
        <w:rPr>
          <w:sz w:val="140"/>
          <w:szCs w:val="140"/>
        </w:rPr>
      </w:pPr>
    </w:p>
    <w:p w14:paraId="60FB0237" w14:textId="77777777" w:rsidR="00D148CF" w:rsidRDefault="00D148CF" w:rsidP="00D148CF">
      <w:pPr>
        <w:spacing w:before="0" w:line="240" w:lineRule="auto"/>
        <w:rPr>
          <w:sz w:val="140"/>
          <w:szCs w:val="140"/>
        </w:rPr>
      </w:pPr>
    </w:p>
    <w:p w14:paraId="1890ED65" w14:textId="77777777" w:rsidR="00D148CF" w:rsidRDefault="00D148CF" w:rsidP="00D148CF">
      <w:pPr>
        <w:spacing w:before="0" w:line="240" w:lineRule="auto"/>
        <w:rPr>
          <w:sz w:val="140"/>
          <w:szCs w:val="140"/>
        </w:rPr>
      </w:pPr>
    </w:p>
    <w:p w14:paraId="0AF0075F" w14:textId="77777777" w:rsidR="00D148CF" w:rsidRDefault="00D148CF" w:rsidP="00D148CF">
      <w:pPr>
        <w:spacing w:before="0" w:line="240" w:lineRule="auto"/>
        <w:rPr>
          <w:sz w:val="140"/>
          <w:szCs w:val="140"/>
        </w:rPr>
      </w:pPr>
    </w:p>
    <w:p w14:paraId="7AB6AF51" w14:textId="77777777" w:rsidR="00D148CF" w:rsidRDefault="00D148CF" w:rsidP="00D148CF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7B064F09" wp14:editId="3C131277">
            <wp:extent cx="1737360" cy="536448"/>
            <wp:effectExtent l="0" t="0" r="0" b="0"/>
            <wp:docPr id="3" name="Picture 3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4D70B0EF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77409A10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04633E78" w14:textId="77777777" w:rsidR="00D148CF" w:rsidRPr="00D148CF" w:rsidRDefault="00D148CF" w:rsidP="00D148CF">
      <w:pPr>
        <w:pStyle w:val="Title"/>
        <w:rPr>
          <w:sz w:val="140"/>
          <w:szCs w:val="140"/>
        </w:rPr>
      </w:pPr>
    </w:p>
    <w:p w14:paraId="35578C86" w14:textId="0F15CA35" w:rsidR="00D148CF" w:rsidRDefault="00D148CF" w:rsidP="00D148CF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t>Unison</w:t>
      </w:r>
    </w:p>
    <w:p w14:paraId="51FB1CE8" w14:textId="77777777" w:rsidR="00D148CF" w:rsidRDefault="00D148CF">
      <w:pPr>
        <w:spacing w:before="0" w:line="240" w:lineRule="auto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br w:type="page"/>
      </w:r>
    </w:p>
    <w:p w14:paraId="2990DF54" w14:textId="77777777" w:rsidR="00D148CF" w:rsidRDefault="00D148CF" w:rsidP="00D148CF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75F3CE60" wp14:editId="254120BA">
            <wp:extent cx="1737360" cy="536448"/>
            <wp:effectExtent l="0" t="0" r="0" b="0"/>
            <wp:docPr id="4" name="Picture 4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35D45456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2DB43146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74D30F96" w14:textId="77777777" w:rsidR="00D148CF" w:rsidRPr="00D148CF" w:rsidRDefault="00D148CF" w:rsidP="00D148CF">
      <w:pPr>
        <w:pStyle w:val="Title"/>
        <w:rPr>
          <w:sz w:val="140"/>
          <w:szCs w:val="140"/>
        </w:rPr>
      </w:pPr>
    </w:p>
    <w:p w14:paraId="6009E06E" w14:textId="43AF3AAA" w:rsidR="00D148CF" w:rsidRDefault="00D148CF" w:rsidP="00D148CF">
      <w:pPr>
        <w:pStyle w:val="Title"/>
        <w:jc w:val="center"/>
        <w:rPr>
          <w:sz w:val="140"/>
          <w:szCs w:val="140"/>
        </w:rPr>
      </w:pPr>
      <w:r>
        <w:rPr>
          <w:sz w:val="140"/>
          <w:szCs w:val="140"/>
        </w:rPr>
        <w:t>Stichomythia</w:t>
      </w:r>
    </w:p>
    <w:p w14:paraId="346A6EE4" w14:textId="77777777" w:rsidR="00D148CF" w:rsidRDefault="00D148CF">
      <w:pPr>
        <w:spacing w:before="0" w:line="240" w:lineRule="auto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sz w:val="140"/>
          <w:szCs w:val="140"/>
        </w:rPr>
        <w:br w:type="page"/>
      </w:r>
    </w:p>
    <w:p w14:paraId="722CE037" w14:textId="77777777" w:rsidR="00D148CF" w:rsidRDefault="00D148CF" w:rsidP="00D148CF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1299A78C" wp14:editId="2BBD53F1">
            <wp:extent cx="1737360" cy="536448"/>
            <wp:effectExtent l="0" t="0" r="0" b="0"/>
            <wp:docPr id="5" name="Picture 5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3EA29172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7DB298CE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479D013C" w14:textId="77777777" w:rsidR="00D148CF" w:rsidRPr="00D148CF" w:rsidRDefault="00D148CF" w:rsidP="00D148CF">
      <w:pPr>
        <w:pStyle w:val="Title"/>
        <w:rPr>
          <w:sz w:val="140"/>
          <w:szCs w:val="140"/>
        </w:rPr>
      </w:pPr>
    </w:p>
    <w:p w14:paraId="6D4531F0" w14:textId="19FE5595" w:rsidR="00D148CF" w:rsidRDefault="00D148CF" w:rsidP="00D148CF">
      <w:pPr>
        <w:pStyle w:val="Title"/>
        <w:jc w:val="center"/>
        <w:rPr>
          <w:sz w:val="140"/>
          <w:szCs w:val="140"/>
        </w:rPr>
      </w:pPr>
      <w:r>
        <w:rPr>
          <w:sz w:val="140"/>
          <w:szCs w:val="140"/>
        </w:rPr>
        <w:t>Locomoting movement</w:t>
      </w:r>
    </w:p>
    <w:p w14:paraId="1DBE9687" w14:textId="77777777" w:rsidR="00D148CF" w:rsidRDefault="00D148CF">
      <w:pPr>
        <w:spacing w:before="0" w:line="240" w:lineRule="auto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sz w:val="140"/>
          <w:szCs w:val="140"/>
        </w:rPr>
        <w:br w:type="page"/>
      </w:r>
    </w:p>
    <w:p w14:paraId="33A16900" w14:textId="77777777" w:rsidR="00D148CF" w:rsidRDefault="00D148CF" w:rsidP="00D148CF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721ECF87" wp14:editId="230C69FA">
            <wp:extent cx="1737360" cy="536448"/>
            <wp:effectExtent l="0" t="0" r="0" b="0"/>
            <wp:docPr id="6" name="Picture 6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5245E211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5DFE8170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07B888AC" w14:textId="77777777" w:rsidR="00D148CF" w:rsidRPr="00D148CF" w:rsidRDefault="00D148CF" w:rsidP="00D148CF">
      <w:pPr>
        <w:pStyle w:val="Title"/>
        <w:rPr>
          <w:sz w:val="140"/>
          <w:szCs w:val="140"/>
        </w:rPr>
      </w:pPr>
    </w:p>
    <w:p w14:paraId="4D5FDFF0" w14:textId="0972F979" w:rsidR="00D148CF" w:rsidRDefault="00D148CF" w:rsidP="00D148CF">
      <w:pPr>
        <w:pStyle w:val="Title"/>
        <w:jc w:val="center"/>
        <w:rPr>
          <w:sz w:val="140"/>
          <w:szCs w:val="140"/>
        </w:rPr>
      </w:pPr>
      <w:r>
        <w:rPr>
          <w:sz w:val="140"/>
          <w:szCs w:val="140"/>
        </w:rPr>
        <w:t>Gestural movement</w:t>
      </w:r>
    </w:p>
    <w:p w14:paraId="1AD948C9" w14:textId="77777777" w:rsidR="00D148CF" w:rsidRDefault="00D148CF">
      <w:pPr>
        <w:spacing w:before="0" w:line="240" w:lineRule="auto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sz w:val="140"/>
          <w:szCs w:val="140"/>
        </w:rPr>
        <w:br w:type="page"/>
      </w:r>
    </w:p>
    <w:p w14:paraId="1CCA18D8" w14:textId="77777777" w:rsidR="00D148CF" w:rsidRDefault="00D148CF" w:rsidP="00D148CF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6367F9AF" wp14:editId="26E2AD34">
            <wp:extent cx="1737360" cy="536448"/>
            <wp:effectExtent l="0" t="0" r="0" b="0"/>
            <wp:docPr id="7" name="Picture 7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1027D76F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6380834E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543A3A33" w14:textId="77777777" w:rsidR="00D148CF" w:rsidRPr="00D148CF" w:rsidRDefault="00D148CF" w:rsidP="00D148CF">
      <w:pPr>
        <w:pStyle w:val="Title"/>
        <w:rPr>
          <w:sz w:val="140"/>
          <w:szCs w:val="140"/>
        </w:rPr>
      </w:pPr>
    </w:p>
    <w:p w14:paraId="43CC234C" w14:textId="6CE5657C" w:rsidR="00D148CF" w:rsidRDefault="00D148CF" w:rsidP="00D148CF">
      <w:pPr>
        <w:pStyle w:val="Title"/>
        <w:jc w:val="center"/>
        <w:rPr>
          <w:sz w:val="140"/>
          <w:szCs w:val="140"/>
        </w:rPr>
      </w:pPr>
      <w:r>
        <w:rPr>
          <w:sz w:val="140"/>
          <w:szCs w:val="140"/>
        </w:rPr>
        <w:t>Chorus</w:t>
      </w:r>
    </w:p>
    <w:p w14:paraId="37734A12" w14:textId="77777777" w:rsidR="00D148CF" w:rsidRDefault="00D148CF">
      <w:pPr>
        <w:spacing w:before="0" w:line="240" w:lineRule="auto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sz w:val="140"/>
          <w:szCs w:val="140"/>
        </w:rPr>
        <w:br w:type="page"/>
      </w:r>
    </w:p>
    <w:p w14:paraId="5CED707A" w14:textId="77777777" w:rsidR="00D148CF" w:rsidRDefault="00D148CF" w:rsidP="00D148CF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5457B22F" wp14:editId="435BA40B">
            <wp:extent cx="1737360" cy="536448"/>
            <wp:effectExtent l="0" t="0" r="0" b="0"/>
            <wp:docPr id="8" name="Picture 8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1C00CD4B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65D068F8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0757F12D" w14:textId="77777777" w:rsidR="00D148CF" w:rsidRPr="00D148CF" w:rsidRDefault="00D148CF" w:rsidP="00D148CF">
      <w:pPr>
        <w:pStyle w:val="Title"/>
        <w:rPr>
          <w:sz w:val="140"/>
          <w:szCs w:val="140"/>
        </w:rPr>
      </w:pPr>
    </w:p>
    <w:p w14:paraId="53CC0138" w14:textId="43CA8EFF" w:rsidR="00D148CF" w:rsidRDefault="00D148CF" w:rsidP="00D148CF">
      <w:pPr>
        <w:pStyle w:val="Title"/>
        <w:jc w:val="center"/>
        <w:rPr>
          <w:sz w:val="140"/>
          <w:szCs w:val="140"/>
        </w:rPr>
      </w:pPr>
      <w:r>
        <w:rPr>
          <w:sz w:val="140"/>
          <w:szCs w:val="140"/>
        </w:rPr>
        <w:t>Exaggeration</w:t>
      </w:r>
    </w:p>
    <w:p w14:paraId="4CDC9C6F" w14:textId="77777777" w:rsidR="00D148CF" w:rsidRDefault="00D148CF">
      <w:pPr>
        <w:spacing w:before="0" w:line="240" w:lineRule="auto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sz w:val="140"/>
          <w:szCs w:val="140"/>
        </w:rPr>
        <w:br w:type="page"/>
      </w:r>
    </w:p>
    <w:p w14:paraId="466A3952" w14:textId="77777777" w:rsidR="00D148CF" w:rsidRDefault="00D148CF" w:rsidP="00D148CF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19B7891E" wp14:editId="31140204">
            <wp:extent cx="1737360" cy="536448"/>
            <wp:effectExtent l="0" t="0" r="0" b="0"/>
            <wp:docPr id="9" name="Picture 9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7425E750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6D27D0CF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2B829301" w14:textId="77777777" w:rsidR="00D148CF" w:rsidRPr="00D148CF" w:rsidRDefault="00D148CF" w:rsidP="00D148CF">
      <w:pPr>
        <w:pStyle w:val="Title"/>
        <w:rPr>
          <w:sz w:val="140"/>
          <w:szCs w:val="140"/>
        </w:rPr>
      </w:pPr>
    </w:p>
    <w:p w14:paraId="4B4E664E" w14:textId="227B9599" w:rsidR="00D148CF" w:rsidRDefault="00D148CF" w:rsidP="00D148CF">
      <w:pPr>
        <w:pStyle w:val="Title"/>
        <w:jc w:val="center"/>
        <w:rPr>
          <w:sz w:val="140"/>
          <w:szCs w:val="140"/>
        </w:rPr>
      </w:pPr>
      <w:r>
        <w:rPr>
          <w:sz w:val="140"/>
          <w:szCs w:val="140"/>
        </w:rPr>
        <w:t>Repetition</w:t>
      </w:r>
    </w:p>
    <w:p w14:paraId="7A26C68D" w14:textId="77777777" w:rsidR="00D148CF" w:rsidRDefault="00D148CF">
      <w:pPr>
        <w:spacing w:before="0" w:line="240" w:lineRule="auto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sz w:val="140"/>
          <w:szCs w:val="140"/>
        </w:rPr>
        <w:br w:type="page"/>
      </w:r>
    </w:p>
    <w:p w14:paraId="3C9C035D" w14:textId="77777777" w:rsidR="00D148CF" w:rsidRDefault="00D148CF" w:rsidP="00D148CF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4334C396" wp14:editId="5A4030BA">
            <wp:extent cx="1737360" cy="536448"/>
            <wp:effectExtent l="0" t="0" r="0" b="0"/>
            <wp:docPr id="10" name="Picture 10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4839CF3E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6CD049CC" w14:textId="77777777" w:rsidR="00D148CF" w:rsidRDefault="00D148CF" w:rsidP="00D148CF">
      <w:pPr>
        <w:pStyle w:val="Title"/>
        <w:jc w:val="center"/>
        <w:rPr>
          <w:sz w:val="100"/>
          <w:szCs w:val="100"/>
        </w:rPr>
      </w:pPr>
    </w:p>
    <w:p w14:paraId="0DAC13DE" w14:textId="77777777" w:rsidR="00D148CF" w:rsidRPr="00D148CF" w:rsidRDefault="00D148CF" w:rsidP="00D148CF">
      <w:pPr>
        <w:pStyle w:val="Title"/>
        <w:rPr>
          <w:sz w:val="140"/>
          <w:szCs w:val="140"/>
        </w:rPr>
      </w:pPr>
    </w:p>
    <w:p w14:paraId="1D82EFC3" w14:textId="7EE80227" w:rsidR="00D148CF" w:rsidRDefault="004D2C97" w:rsidP="00D148CF">
      <w:pPr>
        <w:pStyle w:val="Title"/>
        <w:jc w:val="center"/>
        <w:rPr>
          <w:sz w:val="140"/>
          <w:szCs w:val="140"/>
        </w:rPr>
      </w:pPr>
      <w:r>
        <w:rPr>
          <w:sz w:val="140"/>
          <w:szCs w:val="140"/>
        </w:rPr>
        <w:t>Choral speaking</w:t>
      </w:r>
    </w:p>
    <w:p w14:paraId="03605A79" w14:textId="77777777" w:rsidR="00D148CF" w:rsidRDefault="00D148CF" w:rsidP="00D148CF">
      <w:pPr>
        <w:pStyle w:val="Title"/>
        <w:jc w:val="center"/>
        <w:rPr>
          <w:sz w:val="140"/>
          <w:szCs w:val="140"/>
        </w:rPr>
      </w:pPr>
    </w:p>
    <w:p w14:paraId="04015FF3" w14:textId="77777777" w:rsidR="00D148CF" w:rsidRDefault="00D148CF" w:rsidP="00D148CF">
      <w:pPr>
        <w:pStyle w:val="Title"/>
        <w:jc w:val="center"/>
        <w:rPr>
          <w:sz w:val="140"/>
          <w:szCs w:val="140"/>
        </w:rPr>
      </w:pPr>
    </w:p>
    <w:p w14:paraId="4DE8893A" w14:textId="77777777" w:rsidR="00D148CF" w:rsidRDefault="00D148CF" w:rsidP="00D148CF">
      <w:pPr>
        <w:pStyle w:val="Title"/>
        <w:jc w:val="center"/>
        <w:rPr>
          <w:sz w:val="140"/>
          <w:szCs w:val="140"/>
        </w:rPr>
      </w:pPr>
    </w:p>
    <w:p w14:paraId="0D5F4558" w14:textId="77777777" w:rsidR="00D148CF" w:rsidRDefault="00D148CF" w:rsidP="00D148CF">
      <w:pPr>
        <w:pStyle w:val="Title"/>
        <w:jc w:val="center"/>
        <w:rPr>
          <w:sz w:val="140"/>
          <w:szCs w:val="140"/>
        </w:rPr>
      </w:pPr>
    </w:p>
    <w:p w14:paraId="0BDAAD0D" w14:textId="77777777" w:rsidR="00D148CF" w:rsidRDefault="00D148CF" w:rsidP="00D148CF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1E3DE4F4" wp14:editId="478532A4">
            <wp:extent cx="1737360" cy="536448"/>
            <wp:effectExtent l="0" t="0" r="0" b="0"/>
            <wp:docPr id="11" name="Picture 11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71722981" w14:textId="77777777" w:rsidR="00D148CF" w:rsidRDefault="00D148CF" w:rsidP="00D148CF">
      <w:pPr>
        <w:pStyle w:val="IOSbodytext2017"/>
      </w:pPr>
    </w:p>
    <w:p w14:paraId="4E257C13" w14:textId="2160D278" w:rsidR="00D148CF" w:rsidRDefault="00AA6B86" w:rsidP="00D148CF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t>When a group of performers present the same movement, gesture or phrase one after another.</w:t>
      </w:r>
    </w:p>
    <w:p w14:paraId="51B2565F" w14:textId="41A8570C" w:rsidR="00AA6B86" w:rsidRDefault="00AA6B86">
      <w:pPr>
        <w:spacing w:before="0" w:line="240" w:lineRule="auto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br w:type="page"/>
      </w:r>
    </w:p>
    <w:p w14:paraId="5D371E6C" w14:textId="77777777" w:rsidR="00AA6B86" w:rsidRDefault="00AA6B86" w:rsidP="00AA6B86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2696FD16" wp14:editId="09780565">
            <wp:extent cx="1737360" cy="536448"/>
            <wp:effectExtent l="0" t="0" r="0" b="0"/>
            <wp:docPr id="12" name="Picture 1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554678BB" w14:textId="77777777" w:rsidR="00AA6B86" w:rsidRDefault="00AA6B86" w:rsidP="00AA6B86">
      <w:pPr>
        <w:pStyle w:val="IOSbodytext2017"/>
      </w:pPr>
    </w:p>
    <w:p w14:paraId="2ED454A8" w14:textId="77777777" w:rsidR="00AA6B86" w:rsidRDefault="00AA6B86" w:rsidP="00AA6B86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</w:p>
    <w:p w14:paraId="22C075E4" w14:textId="77777777" w:rsidR="00AA6B86" w:rsidRDefault="00AA6B86" w:rsidP="00AA6B86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</w:p>
    <w:p w14:paraId="72204DB5" w14:textId="0C9C86DB" w:rsidR="00AA6B86" w:rsidRDefault="00AA6B86" w:rsidP="00AA6B86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t>To do something at the same time.</w:t>
      </w:r>
    </w:p>
    <w:p w14:paraId="6BEE4251" w14:textId="77777777" w:rsidR="00AA6B86" w:rsidRDefault="00AA6B86">
      <w:pPr>
        <w:spacing w:before="0" w:line="240" w:lineRule="auto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br w:type="page"/>
      </w:r>
    </w:p>
    <w:p w14:paraId="5C73A358" w14:textId="77777777" w:rsidR="00AA6B86" w:rsidRDefault="00AA6B86" w:rsidP="00AA6B86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5B4E54E3" wp14:editId="671B7436">
            <wp:extent cx="1737360" cy="536448"/>
            <wp:effectExtent l="0" t="0" r="0" b="0"/>
            <wp:docPr id="13" name="Picture 13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7F3A1426" w14:textId="77777777" w:rsidR="00AA6B86" w:rsidRDefault="00AA6B86" w:rsidP="00AA6B86">
      <w:pPr>
        <w:pStyle w:val="IOSbodytext2017"/>
      </w:pPr>
    </w:p>
    <w:p w14:paraId="65C47D60" w14:textId="77777777" w:rsidR="00AA6B86" w:rsidRDefault="00AA6B86" w:rsidP="00AA6B86">
      <w:pPr>
        <w:spacing w:before="0" w:line="240" w:lineRule="auto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</w:p>
    <w:p w14:paraId="3E0AB467" w14:textId="3FAB7603" w:rsidR="00AA6B86" w:rsidRDefault="00AA6B86" w:rsidP="00AA6B86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t xml:space="preserve">Lines of dialogue being presented by </w:t>
      </w:r>
      <w:r w:rsidR="00EC0A53"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t>alternating</w:t>
      </w: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t xml:space="preserve"> </w:t>
      </w:r>
      <w:r w:rsidR="00EC0A53"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t>characters</w:t>
      </w: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t xml:space="preserve">.  </w:t>
      </w:r>
    </w:p>
    <w:p w14:paraId="3DC6BF0F" w14:textId="0EAC6B82" w:rsidR="00EC0A53" w:rsidRDefault="00EC0A53">
      <w:pPr>
        <w:spacing w:before="0" w:line="240" w:lineRule="auto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br w:type="page"/>
      </w:r>
    </w:p>
    <w:p w14:paraId="622562E6" w14:textId="77777777" w:rsidR="00EC0A53" w:rsidRDefault="00EC0A53" w:rsidP="00EC0A53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4F4FEC38" wp14:editId="4825F1F1">
            <wp:extent cx="1737360" cy="536448"/>
            <wp:effectExtent l="0" t="0" r="0" b="0"/>
            <wp:docPr id="14" name="Picture 14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54D74921" w14:textId="77777777" w:rsidR="00EC0A53" w:rsidRDefault="00EC0A53" w:rsidP="00AA6B86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</w:p>
    <w:p w14:paraId="07A50E61" w14:textId="3EBCFE0B" w:rsidR="00EC0A53" w:rsidRDefault="00EC0A53" w:rsidP="00AA6B86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t>Movement that requires the body to move from one place or another.</w:t>
      </w:r>
    </w:p>
    <w:p w14:paraId="736ABBDE" w14:textId="77777777" w:rsidR="00EC0A53" w:rsidRDefault="00EC0A53">
      <w:pPr>
        <w:spacing w:before="0" w:line="240" w:lineRule="auto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br w:type="page"/>
      </w:r>
    </w:p>
    <w:p w14:paraId="1898F35D" w14:textId="13639ADD" w:rsidR="00AA6B86" w:rsidRPr="00EC0A53" w:rsidRDefault="00EC0A53" w:rsidP="00EC0A53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46CDDC84" wp14:editId="62917DAE">
            <wp:extent cx="1737360" cy="536448"/>
            <wp:effectExtent l="0" t="0" r="0" b="0"/>
            <wp:docPr id="15" name="Picture 15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028F723A" w14:textId="18A880D8" w:rsidR="00EC0A53" w:rsidRDefault="00EC0A53" w:rsidP="00AA6B86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t>Movement of the hands, face or other body parts that communicate particular messages.</w:t>
      </w:r>
    </w:p>
    <w:p w14:paraId="6F38D332" w14:textId="77777777" w:rsidR="00EC0A53" w:rsidRDefault="00EC0A53" w:rsidP="00AA6B86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</w:p>
    <w:p w14:paraId="2C136D75" w14:textId="3157794C" w:rsidR="00EC0A53" w:rsidRPr="008A5B99" w:rsidRDefault="00EC0A53" w:rsidP="008A5B99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3BBFC3C8" wp14:editId="46C6A527">
            <wp:extent cx="1737360" cy="536448"/>
            <wp:effectExtent l="0" t="0" r="0" b="0"/>
            <wp:docPr id="16" name="Picture 16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03D521F8" w14:textId="77777777" w:rsidR="008A5B99" w:rsidRDefault="008A5B99" w:rsidP="00AA6B86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</w:p>
    <w:p w14:paraId="09E74E1A" w14:textId="1BF5233D" w:rsidR="008A5B99" w:rsidRDefault="008A5B99" w:rsidP="00AA6B86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t>A group of performers who sing, speak, dance and move in unison.</w:t>
      </w:r>
    </w:p>
    <w:p w14:paraId="2655AE68" w14:textId="77777777" w:rsidR="008A5B99" w:rsidRDefault="008A5B99">
      <w:pPr>
        <w:spacing w:before="0" w:line="240" w:lineRule="auto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br w:type="page"/>
      </w:r>
    </w:p>
    <w:p w14:paraId="40109E0E" w14:textId="77777777" w:rsidR="008A5B99" w:rsidRDefault="008A5B99" w:rsidP="008A5B99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588C437F" wp14:editId="180632C2">
            <wp:extent cx="1737360" cy="536448"/>
            <wp:effectExtent l="0" t="0" r="0" b="0"/>
            <wp:docPr id="17" name="Picture 17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5CC21038" w14:textId="77777777" w:rsidR="00EC0A53" w:rsidRDefault="00EC0A53" w:rsidP="00AA6B86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</w:p>
    <w:p w14:paraId="40D60B3A" w14:textId="723F3F7F" w:rsidR="008A5B99" w:rsidRDefault="008A5B99" w:rsidP="00AA6B86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t xml:space="preserve">Making something larger or greater than it is naturally. </w:t>
      </w:r>
    </w:p>
    <w:p w14:paraId="7F73DFF2" w14:textId="77777777" w:rsidR="008A5B99" w:rsidRDefault="008A5B99">
      <w:pPr>
        <w:spacing w:before="0" w:line="240" w:lineRule="auto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br w:type="page"/>
      </w:r>
    </w:p>
    <w:p w14:paraId="1B634E03" w14:textId="77777777" w:rsidR="008A5B99" w:rsidRDefault="008A5B99" w:rsidP="008A5B99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4BB48FBF" wp14:editId="68FB773D">
            <wp:extent cx="1737360" cy="536448"/>
            <wp:effectExtent l="0" t="0" r="0" b="0"/>
            <wp:docPr id="18" name="Picture 18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664F40D7" w14:textId="77777777" w:rsidR="004D2C97" w:rsidRDefault="004D2C97" w:rsidP="00AA6B86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</w:p>
    <w:p w14:paraId="6B27D5BA" w14:textId="58BA7D8B" w:rsidR="004D2C97" w:rsidRDefault="004D2C97" w:rsidP="00AA6B86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t xml:space="preserve">The repeating of a word, phrase, movement or gesture. </w:t>
      </w:r>
    </w:p>
    <w:p w14:paraId="056F2B0C" w14:textId="77777777" w:rsidR="004D2C97" w:rsidRDefault="004D2C97">
      <w:pPr>
        <w:spacing w:before="0" w:line="240" w:lineRule="auto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br w:type="page"/>
      </w:r>
    </w:p>
    <w:p w14:paraId="14D30DE7" w14:textId="77777777" w:rsidR="004D2C97" w:rsidRDefault="004D2C97" w:rsidP="004D2C97">
      <w:pPr>
        <w:pStyle w:val="IOSdocumenttitle2017"/>
      </w:pPr>
      <w:r w:rsidRPr="0084745C">
        <w:rPr>
          <w:noProof/>
          <w:lang w:val="en-US"/>
        </w:rPr>
        <w:lastRenderedPageBreak/>
        <w:drawing>
          <wp:inline distT="0" distB="0" distL="0" distR="0" wp14:anchorId="7FC926A3" wp14:editId="62DC459B">
            <wp:extent cx="1737360" cy="536448"/>
            <wp:effectExtent l="0" t="0" r="0" b="0"/>
            <wp:docPr id="19" name="Picture 19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>Key terms in Greek theatre</w:t>
      </w:r>
      <w:r w:rsidRPr="0084745C">
        <w:t xml:space="preserve"> </w:t>
      </w:r>
    </w:p>
    <w:p w14:paraId="43A62A88" w14:textId="77777777" w:rsidR="008A5B99" w:rsidRDefault="008A5B99" w:rsidP="00AA6B86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</w:p>
    <w:p w14:paraId="37673808" w14:textId="119F1D9C" w:rsidR="004D2C97" w:rsidRPr="00D148CF" w:rsidRDefault="004D2C97" w:rsidP="00AA6B86">
      <w:pPr>
        <w:spacing w:before="0" w:line="24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140"/>
          <w:szCs w:val="140"/>
        </w:rPr>
        <w:t xml:space="preserve">The ensemble speaking of a group of performers. </w:t>
      </w:r>
    </w:p>
    <w:sectPr w:rsidR="004D2C97" w:rsidRPr="00D148CF" w:rsidSect="00667FEF">
      <w:headerReference w:type="default" r:id="rId8"/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FE17" w14:textId="77777777" w:rsidR="00D42FF2" w:rsidRDefault="00D42FF2" w:rsidP="00F247F6">
      <w:r>
        <w:separator/>
      </w:r>
    </w:p>
    <w:p w14:paraId="59AD818F" w14:textId="77777777" w:rsidR="00D42FF2" w:rsidRDefault="00D42FF2"/>
    <w:p w14:paraId="7050368B" w14:textId="77777777" w:rsidR="00D42FF2" w:rsidRDefault="00D42FF2"/>
  </w:endnote>
  <w:endnote w:type="continuationSeparator" w:id="0">
    <w:p w14:paraId="2BD099A4" w14:textId="77777777" w:rsidR="00D42FF2" w:rsidRDefault="00D42FF2" w:rsidP="00F247F6">
      <w:r>
        <w:continuationSeparator/>
      </w:r>
    </w:p>
    <w:p w14:paraId="7CA2E378" w14:textId="77777777" w:rsidR="00D42FF2" w:rsidRDefault="00D42FF2"/>
    <w:p w14:paraId="0FFD69F5" w14:textId="77777777" w:rsidR="00D42FF2" w:rsidRDefault="00D42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7501" w14:textId="773CA1CA"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4D2C97">
      <w:rPr>
        <w:noProof/>
      </w:rPr>
      <w:t>6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CB77" w14:textId="7B2B9E3A" w:rsidR="00BB366E" w:rsidRPr="00182340" w:rsidRDefault="00960193" w:rsidP="00960193">
    <w:pPr>
      <w:pStyle w:val="IOSfooter2017"/>
    </w:pPr>
    <w:bookmarkStart w:id="0" w:name="_Hlk497903682"/>
    <w:bookmarkStart w:id="1" w:name="_Hlk497903683"/>
    <w:bookmarkStart w:id="2" w:name="_Hlk497903699"/>
    <w:bookmarkStart w:id="3" w:name="_Hlk497903700"/>
    <w:bookmarkStart w:id="4" w:name="_Hlk497903706"/>
    <w:bookmarkStart w:id="5" w:name="_Hlk497903707"/>
    <w:r>
      <w:t xml:space="preserve">Learning and teaching Directorate, secondary education </w:t>
    </w: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November 2017</w:t>
    </w:r>
    <w:bookmarkEnd w:id="0"/>
    <w:bookmarkEnd w:id="1"/>
    <w:bookmarkEnd w:id="2"/>
    <w:bookmarkEnd w:id="3"/>
    <w:bookmarkEnd w:id="4"/>
    <w:bookmarkEnd w:id="5"/>
    <w:r w:rsidR="00BB366E">
      <w:tab/>
    </w:r>
    <w:r w:rsidR="00BB366E" w:rsidRPr="004E338C">
      <w:fldChar w:fldCharType="begin"/>
    </w:r>
    <w:r w:rsidR="00BB366E" w:rsidRPr="004E338C">
      <w:instrText xml:space="preserve"> PAGE </w:instrText>
    </w:r>
    <w:r w:rsidR="00BB366E" w:rsidRPr="004E338C">
      <w:fldChar w:fldCharType="separate"/>
    </w:r>
    <w:r w:rsidR="004D2C97">
      <w:rPr>
        <w:noProof/>
      </w:rPr>
      <w:t>5</w:t>
    </w:r>
    <w:r w:rsidR="00BB366E"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78D7" w14:textId="77777777" w:rsidR="00D42FF2" w:rsidRDefault="00D42FF2" w:rsidP="00F247F6">
      <w:r>
        <w:separator/>
      </w:r>
    </w:p>
    <w:p w14:paraId="57A17E43" w14:textId="77777777" w:rsidR="00D42FF2" w:rsidRDefault="00D42FF2"/>
    <w:p w14:paraId="6975A5FB" w14:textId="77777777" w:rsidR="00D42FF2" w:rsidRDefault="00D42FF2"/>
  </w:footnote>
  <w:footnote w:type="continuationSeparator" w:id="0">
    <w:p w14:paraId="40C5F71D" w14:textId="77777777" w:rsidR="00D42FF2" w:rsidRDefault="00D42FF2" w:rsidP="00F247F6">
      <w:r>
        <w:continuationSeparator/>
      </w:r>
    </w:p>
    <w:p w14:paraId="05A5F326" w14:textId="77777777" w:rsidR="00D42FF2" w:rsidRDefault="00D42FF2"/>
    <w:p w14:paraId="4A6DA397" w14:textId="77777777" w:rsidR="00D42FF2" w:rsidRDefault="00D42F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985A" w14:textId="25C94A3F" w:rsidR="00FC75BA" w:rsidRDefault="00FC75BA" w:rsidP="00FC75BA">
    <w:pPr>
      <w:pStyle w:val="Header"/>
      <w:jc w:val="right"/>
    </w:pPr>
    <w:r>
      <w:rPr>
        <w:szCs w:val="24"/>
      </w:rPr>
      <w:t>KASCA Blender – Stages 4 &amp;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23886">
    <w:abstractNumId w:val="7"/>
  </w:num>
  <w:num w:numId="2" w16cid:durableId="641930221">
    <w:abstractNumId w:val="4"/>
  </w:num>
  <w:num w:numId="3" w16cid:durableId="73086453">
    <w:abstractNumId w:val="1"/>
  </w:num>
  <w:num w:numId="4" w16cid:durableId="920992342">
    <w:abstractNumId w:val="0"/>
  </w:num>
  <w:num w:numId="5" w16cid:durableId="1675956681">
    <w:abstractNumId w:val="9"/>
    <w:lvlOverride w:ilvl="0">
      <w:startOverride w:val="1"/>
    </w:lvlOverride>
  </w:num>
  <w:num w:numId="6" w16cid:durableId="1854882377">
    <w:abstractNumId w:val="10"/>
    <w:lvlOverride w:ilvl="0">
      <w:startOverride w:val="1"/>
    </w:lvlOverride>
  </w:num>
  <w:num w:numId="7" w16cid:durableId="336269900">
    <w:abstractNumId w:val="0"/>
    <w:lvlOverride w:ilvl="0">
      <w:startOverride w:val="1"/>
    </w:lvlOverride>
  </w:num>
  <w:num w:numId="8" w16cid:durableId="1860466222">
    <w:abstractNumId w:val="1"/>
    <w:lvlOverride w:ilvl="0">
      <w:startOverride w:val="1"/>
    </w:lvlOverride>
  </w:num>
  <w:num w:numId="9" w16cid:durableId="1543901172">
    <w:abstractNumId w:val="3"/>
  </w:num>
  <w:num w:numId="10" w16cid:durableId="673724098">
    <w:abstractNumId w:val="3"/>
    <w:lvlOverride w:ilvl="0">
      <w:startOverride w:val="1"/>
    </w:lvlOverride>
  </w:num>
  <w:num w:numId="11" w16cid:durableId="1227496443">
    <w:abstractNumId w:val="3"/>
    <w:lvlOverride w:ilvl="0">
      <w:startOverride w:val="1"/>
    </w:lvlOverride>
  </w:num>
  <w:num w:numId="12" w16cid:durableId="284889866">
    <w:abstractNumId w:val="3"/>
    <w:lvlOverride w:ilvl="0">
      <w:startOverride w:val="1"/>
    </w:lvlOverride>
  </w:num>
  <w:num w:numId="13" w16cid:durableId="1151366329">
    <w:abstractNumId w:val="8"/>
  </w:num>
  <w:num w:numId="14" w16cid:durableId="231162338">
    <w:abstractNumId w:val="5"/>
  </w:num>
  <w:num w:numId="15" w16cid:durableId="11152034">
    <w:abstractNumId w:val="9"/>
  </w:num>
  <w:num w:numId="16" w16cid:durableId="1173491015">
    <w:abstractNumId w:val="6"/>
  </w:num>
  <w:num w:numId="17" w16cid:durableId="1619681069">
    <w:abstractNumId w:val="2"/>
  </w:num>
  <w:num w:numId="18" w16cid:durableId="52237040">
    <w:abstractNumId w:val="9"/>
    <w:lvlOverride w:ilvl="0">
      <w:startOverride w:val="1"/>
    </w:lvlOverride>
  </w:num>
  <w:num w:numId="19" w16cid:durableId="10970961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6627918">
    <w:abstractNumId w:val="9"/>
    <w:lvlOverride w:ilvl="0">
      <w:startOverride w:val="1"/>
    </w:lvlOverride>
  </w:num>
  <w:num w:numId="21" w16cid:durableId="223880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392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3968211">
    <w:abstractNumId w:val="0"/>
    <w:lvlOverride w:ilvl="0">
      <w:startOverride w:val="1"/>
    </w:lvlOverride>
  </w:num>
  <w:num w:numId="24" w16cid:durableId="680662061">
    <w:abstractNumId w:val="1"/>
    <w:lvlOverride w:ilvl="0">
      <w:startOverride w:val="1"/>
    </w:lvlOverride>
  </w:num>
  <w:num w:numId="25" w16cid:durableId="2140150653">
    <w:abstractNumId w:val="1"/>
    <w:lvlOverride w:ilvl="0">
      <w:startOverride w:val="1"/>
    </w:lvlOverride>
  </w:num>
  <w:num w:numId="26" w16cid:durableId="218710903">
    <w:abstractNumId w:val="9"/>
    <w:lvlOverride w:ilvl="0">
      <w:startOverride w:val="1"/>
    </w:lvlOverride>
  </w:num>
  <w:num w:numId="27" w16cid:durableId="1800605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5272985">
    <w:abstractNumId w:val="9"/>
    <w:lvlOverride w:ilvl="0">
      <w:startOverride w:val="1"/>
    </w:lvlOverride>
  </w:num>
  <w:num w:numId="29" w16cid:durableId="1797136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8162022">
    <w:abstractNumId w:val="9"/>
    <w:lvlOverride w:ilvl="0">
      <w:startOverride w:val="1"/>
    </w:lvlOverride>
  </w:num>
  <w:num w:numId="31" w16cid:durableId="1590190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9565388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MDU2MzY3N7MwMDBQ0lEKTi0uzszPAykwqgUAc7I0BCwAAAA="/>
  </w:docVars>
  <w:rsids>
    <w:rsidRoot w:val="00E52E4B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07703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2C97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4D30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14F1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A5B99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0193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A6B86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308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16F5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48CF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2FF2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32A8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0A53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5BA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221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character" w:customStyle="1" w:styleId="normaltextrun1">
    <w:name w:val="normaltextrun1"/>
    <w:basedOn w:val="DefaultParagraphFont"/>
    <w:rsid w:val="00960193"/>
  </w:style>
  <w:style w:type="paragraph" w:customStyle="1" w:styleId="paragraph">
    <w:name w:val="paragraph"/>
    <w:basedOn w:val="Normal"/>
    <w:rsid w:val="00960193"/>
    <w:pPr>
      <w:spacing w:before="0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spellingerror">
    <w:name w:val="spellingerror"/>
    <w:basedOn w:val="DefaultParagraphFont"/>
    <w:rsid w:val="00960193"/>
  </w:style>
  <w:style w:type="character" w:customStyle="1" w:styleId="contextualspellingandgrammarerror">
    <w:name w:val="contextualspellingandgrammarerror"/>
    <w:basedOn w:val="DefaultParagraphFont"/>
    <w:rsid w:val="00960193"/>
  </w:style>
  <w:style w:type="character" w:customStyle="1" w:styleId="eop">
    <w:name w:val="eop"/>
    <w:basedOn w:val="DefaultParagraphFont"/>
    <w:rsid w:val="00960193"/>
  </w:style>
  <w:style w:type="paragraph" w:styleId="Header">
    <w:name w:val="header"/>
    <w:basedOn w:val="Normal"/>
    <w:link w:val="Head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93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93"/>
    <w:rPr>
      <w:rFonts w:ascii="Arial" w:hAnsi="Arial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148CF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8C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4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1123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47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1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4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3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4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12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82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05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17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47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arts key terms in greek theatre</dc:title>
  <dc:subject/>
  <dc:creator/>
  <cp:keywords/>
  <dc:description/>
  <cp:lastModifiedBy/>
  <cp:revision>1</cp:revision>
  <dcterms:created xsi:type="dcterms:W3CDTF">2022-10-12T00:37:00Z</dcterms:created>
  <dcterms:modified xsi:type="dcterms:W3CDTF">2022-10-12T00:37:00Z</dcterms:modified>
  <cp:category/>
</cp:coreProperties>
</file>