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79161" w14:textId="77777777"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6F4413A" wp14:editId="6376FABA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112F82">
        <w:t>Scope and Sequence</w:t>
      </w:r>
      <w:r w:rsidR="00EB086D" w:rsidRPr="0084745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the scope and sequence of the unit of work. It documents the content outline, focus questions, outcomes and assessment tasks for the program, ranging from week 1 to week 10. "/>
      </w:tblPr>
      <w:tblGrid>
        <w:gridCol w:w="1522"/>
        <w:gridCol w:w="3009"/>
        <w:gridCol w:w="2268"/>
        <w:gridCol w:w="1757"/>
        <w:gridCol w:w="2139"/>
        <w:gridCol w:w="2140"/>
        <w:gridCol w:w="2140"/>
      </w:tblGrid>
      <w:tr w:rsidR="00112F82" w14:paraId="300B52BE" w14:textId="77777777" w:rsidTr="009B4D3B">
        <w:trPr>
          <w:trHeight w:val="410"/>
          <w:tblHeader/>
        </w:trPr>
        <w:tc>
          <w:tcPr>
            <w:tcW w:w="1522" w:type="dxa"/>
          </w:tcPr>
          <w:p w14:paraId="14C12044" w14:textId="77777777" w:rsidR="00112F82" w:rsidRDefault="00112F82" w:rsidP="00112F8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Term 1</w:t>
            </w:r>
          </w:p>
        </w:tc>
        <w:tc>
          <w:tcPr>
            <w:tcW w:w="3009" w:type="dxa"/>
          </w:tcPr>
          <w:p w14:paraId="4FFF8514" w14:textId="77777777" w:rsidR="00112F82" w:rsidRDefault="00112F82" w:rsidP="00112F8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Weeks 1 and 2</w:t>
            </w:r>
          </w:p>
        </w:tc>
        <w:tc>
          <w:tcPr>
            <w:tcW w:w="2268" w:type="dxa"/>
          </w:tcPr>
          <w:p w14:paraId="18A128D5" w14:textId="77777777" w:rsidR="00112F82" w:rsidRDefault="00112F82" w:rsidP="00112F8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Weeks 3 and 4</w:t>
            </w:r>
          </w:p>
        </w:tc>
        <w:tc>
          <w:tcPr>
            <w:tcW w:w="1757" w:type="dxa"/>
          </w:tcPr>
          <w:p w14:paraId="79A841AD" w14:textId="77777777" w:rsidR="00112F82" w:rsidRDefault="00112F82" w:rsidP="00112F8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5</w:t>
            </w:r>
          </w:p>
        </w:tc>
        <w:tc>
          <w:tcPr>
            <w:tcW w:w="2139" w:type="dxa"/>
          </w:tcPr>
          <w:p w14:paraId="46EC82EF" w14:textId="77777777" w:rsidR="00112F82" w:rsidRDefault="00112F82" w:rsidP="00112F8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Weeks 6 and 7</w:t>
            </w:r>
          </w:p>
        </w:tc>
        <w:tc>
          <w:tcPr>
            <w:tcW w:w="2140" w:type="dxa"/>
          </w:tcPr>
          <w:p w14:paraId="7A67D2AD" w14:textId="77777777" w:rsidR="00112F82" w:rsidRDefault="00112F82" w:rsidP="00112F8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Weeks 8 and 9</w:t>
            </w:r>
          </w:p>
        </w:tc>
        <w:tc>
          <w:tcPr>
            <w:tcW w:w="2140" w:type="dxa"/>
          </w:tcPr>
          <w:p w14:paraId="7C0A3E77" w14:textId="77777777" w:rsidR="00112F82" w:rsidRDefault="00112F82" w:rsidP="00112F8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10</w:t>
            </w:r>
          </w:p>
        </w:tc>
      </w:tr>
      <w:tr w:rsidR="00112F82" w14:paraId="1F3415FF" w14:textId="77777777" w:rsidTr="009B4D3B">
        <w:trPr>
          <w:trHeight w:val="2511"/>
        </w:trPr>
        <w:tc>
          <w:tcPr>
            <w:tcW w:w="1522" w:type="dxa"/>
          </w:tcPr>
          <w:p w14:paraId="3D721213" w14:textId="77777777" w:rsidR="00112F82" w:rsidRPr="00BB4FAD" w:rsidRDefault="00112F82" w:rsidP="00BB4FAD">
            <w:pPr>
              <w:pStyle w:val="IOStabletext2017"/>
              <w:rPr>
                <w:rStyle w:val="IOSstrongemphasis2017"/>
              </w:rPr>
            </w:pPr>
            <w:r w:rsidRPr="00BB4FAD">
              <w:rPr>
                <w:rStyle w:val="IOSstrongemphasis2017"/>
              </w:rPr>
              <w:t>Content Outline</w:t>
            </w:r>
          </w:p>
        </w:tc>
        <w:tc>
          <w:tcPr>
            <w:tcW w:w="3009" w:type="dxa"/>
          </w:tcPr>
          <w:p w14:paraId="5C2C2E94" w14:textId="77777777" w:rsidR="00112F82" w:rsidRPr="00ED7AFC" w:rsidRDefault="00112F82" w:rsidP="00ED7AFC">
            <w:pPr>
              <w:pStyle w:val="IOStabletext2017"/>
            </w:pPr>
            <w:r w:rsidRPr="00ED7AFC">
              <w:t>Intro to Module and Rubric</w:t>
            </w:r>
          </w:p>
        </w:tc>
        <w:tc>
          <w:tcPr>
            <w:tcW w:w="2268" w:type="dxa"/>
          </w:tcPr>
          <w:p w14:paraId="2603CF24" w14:textId="77777777" w:rsidR="00112F82" w:rsidRPr="00ED7AFC" w:rsidRDefault="00BB4FAD" w:rsidP="00ED7AFC">
            <w:pPr>
              <w:pStyle w:val="IOStabletext2017"/>
            </w:pPr>
            <w:r w:rsidRPr="00ED7AFC">
              <w:t xml:space="preserve">Critical Study of </w:t>
            </w:r>
            <w:r w:rsidRPr="00ED7AFC">
              <w:rPr>
                <w:rStyle w:val="IOSscientifictermorlanguage2017"/>
                <w:i w:val="0"/>
              </w:rPr>
              <w:t>Hag-S</w:t>
            </w:r>
            <w:r w:rsidR="00112F82" w:rsidRPr="00ED7AFC">
              <w:rPr>
                <w:rStyle w:val="IOSscientifictermorlanguage2017"/>
                <w:i w:val="0"/>
              </w:rPr>
              <w:t>eed</w:t>
            </w:r>
            <w:r w:rsidR="00112F82" w:rsidRPr="00ED7AFC">
              <w:t>:</w:t>
            </w:r>
          </w:p>
          <w:p w14:paraId="7B2E56B7" w14:textId="77777777" w:rsidR="00112F82" w:rsidRPr="00ED7AFC" w:rsidRDefault="00112F82" w:rsidP="00ED7AFC">
            <w:pPr>
              <w:pStyle w:val="IOStabletext2017"/>
            </w:pPr>
            <w:r w:rsidRPr="00ED7AFC">
              <w:t>Narrative elements of prose fiction (Style, Setting, Characterisation, Complication, Plot, Climax, Resolution, Themes)</w:t>
            </w:r>
          </w:p>
        </w:tc>
        <w:tc>
          <w:tcPr>
            <w:tcW w:w="1757" w:type="dxa"/>
          </w:tcPr>
          <w:p w14:paraId="3BC1A4FD" w14:textId="77777777" w:rsidR="00112F82" w:rsidRPr="00ED7AFC" w:rsidRDefault="00112F82" w:rsidP="00ED7AFC">
            <w:pPr>
              <w:pStyle w:val="IOStabletext2017"/>
            </w:pPr>
            <w:r w:rsidRPr="00ED7AFC">
              <w:t xml:space="preserve">Context of </w:t>
            </w:r>
            <w:r w:rsidRPr="00ED7AFC">
              <w:rPr>
                <w:rStyle w:val="IOSscientifictermorlanguage2017"/>
                <w:i w:val="0"/>
              </w:rPr>
              <w:t>The Tempest</w:t>
            </w:r>
            <w:r w:rsidRPr="00ED7AFC">
              <w:t>:</w:t>
            </w:r>
          </w:p>
          <w:p w14:paraId="0EE35727" w14:textId="77777777" w:rsidR="00112F82" w:rsidRPr="00ED7AFC" w:rsidRDefault="00112F82" w:rsidP="00ED7AFC">
            <w:pPr>
              <w:pStyle w:val="IOStabletext2017"/>
            </w:pPr>
            <w:r w:rsidRPr="00ED7AFC">
              <w:t>A humanist perspective in the age of Discovery.</w:t>
            </w:r>
          </w:p>
          <w:p w14:paraId="42933375" w14:textId="77777777" w:rsidR="00112F82" w:rsidRPr="00ED7AFC" w:rsidRDefault="00112F82" w:rsidP="00ED7AFC">
            <w:pPr>
              <w:pStyle w:val="IOStabletext2017"/>
            </w:pPr>
            <w:r w:rsidRPr="00ED7AFC">
              <w:t>Shakespeare as Prospero.</w:t>
            </w:r>
          </w:p>
        </w:tc>
        <w:tc>
          <w:tcPr>
            <w:tcW w:w="2139" w:type="dxa"/>
          </w:tcPr>
          <w:p w14:paraId="2429E380" w14:textId="77777777" w:rsidR="00112F82" w:rsidRPr="00ED7AFC" w:rsidRDefault="00BB4FAD" w:rsidP="00ED7AFC">
            <w:pPr>
              <w:pStyle w:val="IOStabletext2017"/>
            </w:pPr>
            <w:r w:rsidRPr="00ED7AFC">
              <w:t xml:space="preserve">Critical Study of </w:t>
            </w:r>
            <w:r w:rsidRPr="00ED7AFC">
              <w:rPr>
                <w:rStyle w:val="IOSscientifictermorlanguage2017"/>
                <w:i w:val="0"/>
              </w:rPr>
              <w:t>The Tempest</w:t>
            </w:r>
            <w:r w:rsidRPr="00ED7AFC">
              <w:t>:</w:t>
            </w:r>
          </w:p>
          <w:p w14:paraId="760970BA" w14:textId="77777777" w:rsidR="00BB4FAD" w:rsidRPr="00ED7AFC" w:rsidRDefault="00BB4FAD" w:rsidP="00ED7AFC">
            <w:pPr>
              <w:pStyle w:val="IOStabletext2017"/>
            </w:pPr>
            <w:r w:rsidRPr="00ED7AFC">
              <w:t>Narrative elements of Shakespearean text (Style, Setting, Characterisation, Complication, Plot, Climax, Resolution, Themes)</w:t>
            </w:r>
          </w:p>
        </w:tc>
        <w:tc>
          <w:tcPr>
            <w:tcW w:w="2140" w:type="dxa"/>
          </w:tcPr>
          <w:p w14:paraId="6336777E" w14:textId="77777777" w:rsidR="00112F82" w:rsidRPr="00ED7AFC" w:rsidRDefault="00BB4FAD" w:rsidP="00ED7AFC">
            <w:pPr>
              <w:pStyle w:val="IOStabletext2017"/>
            </w:pPr>
            <w:r w:rsidRPr="00ED7AFC">
              <w:t xml:space="preserve">Critical Study of </w:t>
            </w:r>
            <w:r w:rsidRPr="00ED7AFC">
              <w:rPr>
                <w:rStyle w:val="IOSscientifictermorlanguage2017"/>
                <w:i w:val="0"/>
              </w:rPr>
              <w:t>Hag-Seed</w:t>
            </w:r>
            <w:r w:rsidRPr="00ED7AFC">
              <w:t>: A Postmodern feast</w:t>
            </w:r>
          </w:p>
          <w:p w14:paraId="3B931A94" w14:textId="77777777" w:rsidR="00BB4FAD" w:rsidRPr="00ED7AFC" w:rsidRDefault="00BB4FAD" w:rsidP="00ED7AFC">
            <w:pPr>
              <w:pStyle w:val="IOStabletext2017"/>
            </w:pPr>
            <w:r w:rsidRPr="00ED7AFC">
              <w:t>Comparing the texts: Finding resonances</w:t>
            </w:r>
            <w:r w:rsidR="000C0602" w:rsidRPr="00ED7AFC">
              <w:t xml:space="preserve"> and </w:t>
            </w:r>
            <w:r w:rsidRPr="00ED7AFC">
              <w:t>dissonances</w:t>
            </w:r>
          </w:p>
        </w:tc>
        <w:tc>
          <w:tcPr>
            <w:tcW w:w="2140" w:type="dxa"/>
          </w:tcPr>
          <w:p w14:paraId="156F78A2" w14:textId="77777777" w:rsidR="00BB4FAD" w:rsidRPr="00ED7AFC" w:rsidRDefault="00BB4FAD" w:rsidP="00ED7AFC">
            <w:pPr>
              <w:pStyle w:val="IOStabletext2017"/>
            </w:pPr>
            <w:r w:rsidRPr="00ED7AFC">
              <w:t>Evaluating:</w:t>
            </w:r>
          </w:p>
          <w:p w14:paraId="7073A2A9" w14:textId="77777777" w:rsidR="00112F82" w:rsidRPr="00ED7AFC" w:rsidRDefault="00BB4FAD" w:rsidP="00ED7AFC">
            <w:pPr>
              <w:pStyle w:val="IOStabletext2017"/>
            </w:pPr>
            <w:r w:rsidRPr="00ED7AFC">
              <w:t>The relationship between texts, contexts and values</w:t>
            </w:r>
          </w:p>
        </w:tc>
      </w:tr>
      <w:tr w:rsidR="00112F82" w14:paraId="0F5283F2" w14:textId="77777777" w:rsidTr="009B4D3B">
        <w:trPr>
          <w:trHeight w:val="2951"/>
        </w:trPr>
        <w:tc>
          <w:tcPr>
            <w:tcW w:w="1522" w:type="dxa"/>
          </w:tcPr>
          <w:p w14:paraId="2C3CA0FE" w14:textId="77777777" w:rsidR="000C0602" w:rsidRDefault="000C0602" w:rsidP="00BB4FA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Guiding</w:t>
            </w:r>
          </w:p>
          <w:p w14:paraId="2CF90372" w14:textId="77777777" w:rsidR="00112F82" w:rsidRPr="00BB4FAD" w:rsidRDefault="00112F82" w:rsidP="00BB4FAD">
            <w:pPr>
              <w:pStyle w:val="IOStabletext2017"/>
              <w:rPr>
                <w:rStyle w:val="IOSstrongemphasis2017"/>
              </w:rPr>
            </w:pPr>
            <w:r w:rsidRPr="00BB4FAD">
              <w:rPr>
                <w:rStyle w:val="IOSstrongemphasis2017"/>
              </w:rPr>
              <w:t>Question</w:t>
            </w:r>
          </w:p>
        </w:tc>
        <w:tc>
          <w:tcPr>
            <w:tcW w:w="3009" w:type="dxa"/>
          </w:tcPr>
          <w:p w14:paraId="6805F7B7" w14:textId="77777777" w:rsidR="00BB4FAD" w:rsidRPr="00ED7AFC" w:rsidRDefault="00BB4FAD" w:rsidP="00ED7AFC">
            <w:pPr>
              <w:pStyle w:val="IOStabletext2017"/>
            </w:pPr>
            <w:r w:rsidRPr="00ED7AFC">
              <w:t>How is meaning made?</w:t>
            </w:r>
          </w:p>
          <w:p w14:paraId="47FD1660" w14:textId="77777777" w:rsidR="00112F82" w:rsidRPr="00ED7AFC" w:rsidRDefault="000C0602" w:rsidP="00ED7AFC">
            <w:pPr>
              <w:pStyle w:val="IOStabletext2017"/>
            </w:pPr>
            <w:r w:rsidRPr="00ED7AFC">
              <w:t>What is</w:t>
            </w:r>
            <w:r w:rsidR="00BB4FAD" w:rsidRPr="00ED7AFC">
              <w:t xml:space="preserve"> the relationship between texts, contexts, values and meaning?</w:t>
            </w:r>
          </w:p>
        </w:tc>
        <w:tc>
          <w:tcPr>
            <w:tcW w:w="2268" w:type="dxa"/>
          </w:tcPr>
          <w:p w14:paraId="5350341F" w14:textId="77777777" w:rsidR="00BB4FAD" w:rsidRPr="00ED7AFC" w:rsidRDefault="00BB4FAD" w:rsidP="00ED7AFC">
            <w:pPr>
              <w:pStyle w:val="IOStabletext2017"/>
            </w:pPr>
            <w:r w:rsidRPr="00ED7AFC">
              <w:t>What values are expressed through this text in relation to its themes?</w:t>
            </w:r>
          </w:p>
          <w:p w14:paraId="46EC5B88" w14:textId="77777777" w:rsidR="00112F82" w:rsidRPr="00ED7AFC" w:rsidRDefault="00BB4FAD" w:rsidP="00ED7AFC">
            <w:pPr>
              <w:pStyle w:val="IOStabletext2017"/>
            </w:pPr>
            <w:r w:rsidRPr="00ED7AFC">
              <w:t>What is the value of this text?</w:t>
            </w:r>
          </w:p>
        </w:tc>
        <w:tc>
          <w:tcPr>
            <w:tcW w:w="1757" w:type="dxa"/>
          </w:tcPr>
          <w:p w14:paraId="74805B2D" w14:textId="77777777" w:rsidR="00BB4FAD" w:rsidRPr="00ED7AFC" w:rsidRDefault="00BB4FAD" w:rsidP="00ED7AFC">
            <w:pPr>
              <w:pStyle w:val="IOStabletext2017"/>
            </w:pPr>
            <w:r w:rsidRPr="00ED7AFC">
              <w:t>How does an understanding of textual dynamics (textual purpose, context and audience) affect our understanding of meaning?</w:t>
            </w:r>
          </w:p>
          <w:p w14:paraId="7B36C754" w14:textId="77777777" w:rsidR="00112F82" w:rsidRPr="00ED7AFC" w:rsidRDefault="00112F82" w:rsidP="00ED7AFC">
            <w:pPr>
              <w:pStyle w:val="IOStabletext2017"/>
            </w:pPr>
          </w:p>
        </w:tc>
        <w:tc>
          <w:tcPr>
            <w:tcW w:w="2139" w:type="dxa"/>
          </w:tcPr>
          <w:p w14:paraId="7F89D6A0" w14:textId="77777777" w:rsidR="00112F82" w:rsidRPr="00ED7AFC" w:rsidRDefault="000C0602" w:rsidP="00ED7AFC">
            <w:pPr>
              <w:pStyle w:val="IOStabletext2017"/>
            </w:pPr>
            <w:r w:rsidRPr="00ED7AFC">
              <w:t>What values are expressed through this text in relation to its themes?</w:t>
            </w:r>
          </w:p>
          <w:p w14:paraId="65FBB4BB" w14:textId="77777777" w:rsidR="000C0602" w:rsidRPr="00ED7AFC" w:rsidRDefault="000C0602" w:rsidP="00ED7AFC">
            <w:pPr>
              <w:pStyle w:val="IOStabletext2017"/>
            </w:pPr>
            <w:r w:rsidRPr="00ED7AFC">
              <w:t>What is the value of this text?</w:t>
            </w:r>
          </w:p>
        </w:tc>
        <w:tc>
          <w:tcPr>
            <w:tcW w:w="2140" w:type="dxa"/>
          </w:tcPr>
          <w:p w14:paraId="04514679" w14:textId="77777777" w:rsidR="000C0602" w:rsidRPr="00ED7AFC" w:rsidRDefault="000C0602" w:rsidP="00ED7AFC">
            <w:pPr>
              <w:pStyle w:val="IOStabletext2017"/>
            </w:pPr>
            <w:r w:rsidRPr="00ED7AFC">
              <w:t xml:space="preserve">How can one composer innovate with language, ideas, style and form to bring new meaning to another composer’s text? </w:t>
            </w:r>
          </w:p>
          <w:p w14:paraId="3D094FF2" w14:textId="77777777" w:rsidR="00112F82" w:rsidRPr="00ED7AFC" w:rsidRDefault="000C0602" w:rsidP="00ED7AFC">
            <w:pPr>
              <w:pStyle w:val="IOStabletext2017"/>
            </w:pPr>
            <w:r w:rsidRPr="00ED7AFC">
              <w:t>What accounts for both the alignment and dissonance of ideas between texts?</w:t>
            </w:r>
          </w:p>
        </w:tc>
        <w:tc>
          <w:tcPr>
            <w:tcW w:w="2140" w:type="dxa"/>
          </w:tcPr>
          <w:p w14:paraId="294CD566" w14:textId="77777777" w:rsidR="000C0602" w:rsidRPr="00ED7AFC" w:rsidRDefault="000C0602" w:rsidP="00ED7AFC">
            <w:pPr>
              <w:pStyle w:val="IOStabletext2017"/>
            </w:pPr>
            <w:r w:rsidRPr="00ED7AFC">
              <w:t>How can understanding, appreciation and enjoyment of two texts be enhanced through a comparative study?</w:t>
            </w:r>
          </w:p>
          <w:p w14:paraId="03A385C5" w14:textId="77777777" w:rsidR="000C0602" w:rsidRPr="00ED7AFC" w:rsidRDefault="000C0602" w:rsidP="00ED7AFC">
            <w:pPr>
              <w:pStyle w:val="IOStabletext2017"/>
            </w:pPr>
            <w:r w:rsidRPr="00ED7AFC">
              <w:t xml:space="preserve">How does your context and values shape your understanding of texts through the dynamic of textual conversations? </w:t>
            </w:r>
          </w:p>
          <w:p w14:paraId="334F96A2" w14:textId="77777777" w:rsidR="00112F82" w:rsidRPr="00ED7AFC" w:rsidRDefault="000C0602" w:rsidP="00ED7AFC">
            <w:pPr>
              <w:pStyle w:val="IOStabletext2017"/>
            </w:pPr>
            <w:r w:rsidRPr="00ED7AFC">
              <w:t>Where does textual authority lie?</w:t>
            </w:r>
          </w:p>
        </w:tc>
      </w:tr>
      <w:tr w:rsidR="00112F82" w14:paraId="1FD7246B" w14:textId="77777777" w:rsidTr="009B4D3B">
        <w:trPr>
          <w:trHeight w:val="1409"/>
        </w:trPr>
        <w:tc>
          <w:tcPr>
            <w:tcW w:w="1522" w:type="dxa"/>
          </w:tcPr>
          <w:p w14:paraId="6B9C8C24" w14:textId="77777777" w:rsidR="00112F82" w:rsidRPr="00BB4FAD" w:rsidRDefault="00112F82" w:rsidP="00BB4FAD">
            <w:pPr>
              <w:pStyle w:val="IOStabletext2017"/>
              <w:rPr>
                <w:rStyle w:val="IOSstrongemphasis2017"/>
              </w:rPr>
            </w:pPr>
            <w:r w:rsidRPr="00BB4FAD">
              <w:rPr>
                <w:rStyle w:val="IOSstrongemphasis2017"/>
              </w:rPr>
              <w:lastRenderedPageBreak/>
              <w:t>Outcomes</w:t>
            </w:r>
          </w:p>
        </w:tc>
        <w:tc>
          <w:tcPr>
            <w:tcW w:w="3009" w:type="dxa"/>
          </w:tcPr>
          <w:p w14:paraId="6FB927E1" w14:textId="77777777" w:rsid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EA12-1</w:t>
            </w:r>
            <w:r>
              <w:rPr>
                <w:lang w:eastAsia="en-US"/>
              </w:rPr>
              <w:t xml:space="preserve"> independently responds to, composes and evaluates a range of complex texts for understanding, interpretation, critical analysis, imaginative expression and pleasure</w:t>
            </w:r>
          </w:p>
          <w:p w14:paraId="2D3BC4AC" w14:textId="77777777" w:rsid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EA12-2</w:t>
            </w:r>
            <w:r>
              <w:rPr>
                <w:lang w:eastAsia="en-US"/>
              </w:rPr>
              <w:t xml:space="preserve"> uses, evaluates and justifies processes, skills and knowledge required to effectively respond to and compose texts in different modes, media and technologies </w:t>
            </w:r>
          </w:p>
          <w:p w14:paraId="68F4BD8B" w14:textId="77777777" w:rsid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EA12-3</w:t>
            </w:r>
            <w:r>
              <w:rPr>
                <w:lang w:eastAsia="en-US"/>
              </w:rPr>
              <w:t xml:space="preserve"> critically analyses and uses language forms, features and structures of texts justifying appropriateness for specific purposes, audiences and contexts and evaluates their effects on meaning</w:t>
            </w:r>
          </w:p>
          <w:p w14:paraId="10186D24" w14:textId="77777777" w:rsid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EA12-4</w:t>
            </w:r>
            <w:r>
              <w:rPr>
                <w:lang w:eastAsia="en-US"/>
              </w:rPr>
              <w:t xml:space="preserve"> strategically adapts and applies knowledge, skills and understanding of language concepts and literary devices in new and different contexts</w:t>
            </w:r>
          </w:p>
        </w:tc>
        <w:tc>
          <w:tcPr>
            <w:tcW w:w="2268" w:type="dxa"/>
          </w:tcPr>
          <w:p w14:paraId="141FCA49" w14:textId="77777777" w:rsid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EA12-1</w:t>
            </w:r>
            <w:r>
              <w:rPr>
                <w:lang w:eastAsia="en-US"/>
              </w:rPr>
              <w:t xml:space="preserve"> independently responds to, composes and evaluates a range of complex texts for understanding, interpretation, critical analysis, imaginative expression and pleasure</w:t>
            </w:r>
          </w:p>
          <w:p w14:paraId="229FFB95" w14:textId="77777777" w:rsid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EA12-3</w:t>
            </w:r>
            <w:r>
              <w:rPr>
                <w:lang w:eastAsia="en-US"/>
              </w:rPr>
              <w:t xml:space="preserve"> critically analyses and uses language forms, features and structures of texts justifying appropriateness for specific purposes, audiences and contexts and evaluates their effects on meaning </w:t>
            </w:r>
          </w:p>
          <w:p w14:paraId="6E834B48" w14:textId="77777777" w:rsidR="00112F82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EA12-7</w:t>
            </w:r>
            <w:r>
              <w:rPr>
                <w:lang w:eastAsia="en-US"/>
              </w:rPr>
              <w:t xml:space="preserve"> evaluates the diverse ways texts can represent personal and public worlds and recognises how they are valued</w:t>
            </w:r>
          </w:p>
        </w:tc>
        <w:tc>
          <w:tcPr>
            <w:tcW w:w="1757" w:type="dxa"/>
          </w:tcPr>
          <w:p w14:paraId="3DEC0649" w14:textId="77777777" w:rsidR="00BB4FAD" w:rsidRP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</w:rPr>
              <w:t>EA12-7</w:t>
            </w:r>
            <w:r w:rsidRPr="00BB4FAD">
              <w:rPr>
                <w:lang w:eastAsia="en-US"/>
              </w:rPr>
              <w:t xml:space="preserve"> evaluates the diverse ways texts can represent personal and public worlds and recognises how they are valued</w:t>
            </w:r>
          </w:p>
          <w:p w14:paraId="22BA058C" w14:textId="77777777" w:rsidR="00112F82" w:rsidRPr="00BB4FAD" w:rsidRDefault="00112F82" w:rsidP="00BB4FAD">
            <w:pPr>
              <w:pStyle w:val="IOStabletext2017"/>
              <w:rPr>
                <w:lang w:eastAsia="en-US"/>
              </w:rPr>
            </w:pPr>
          </w:p>
        </w:tc>
        <w:tc>
          <w:tcPr>
            <w:tcW w:w="2139" w:type="dxa"/>
          </w:tcPr>
          <w:p w14:paraId="55739C55" w14:textId="77777777" w:rsid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EA12-3</w:t>
            </w:r>
            <w:r>
              <w:rPr>
                <w:lang w:eastAsia="en-US"/>
              </w:rPr>
              <w:t xml:space="preserve"> critically analyses and uses language forms, features and structures of texts justifying appropriateness for specific purposes, audiences and contexts and evaluates their effects on meaning</w:t>
            </w:r>
          </w:p>
          <w:p w14:paraId="4F4145DD" w14:textId="77777777" w:rsidR="00112F82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EA12-9</w:t>
            </w:r>
            <w:r>
              <w:rPr>
                <w:lang w:eastAsia="en-US"/>
              </w:rPr>
              <w:t xml:space="preserve"> reflects on, evaluates and monitors own learning and refines individual and collaborative processes as an independent learner</w:t>
            </w:r>
          </w:p>
        </w:tc>
        <w:tc>
          <w:tcPr>
            <w:tcW w:w="2140" w:type="dxa"/>
          </w:tcPr>
          <w:p w14:paraId="16221916" w14:textId="77777777" w:rsid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EA12-6</w:t>
            </w:r>
            <w:r>
              <w:rPr>
                <w:lang w:eastAsia="en-US"/>
              </w:rPr>
              <w:t xml:space="preserve"> investigates and evaluates the relationships between texts</w:t>
            </w:r>
          </w:p>
          <w:p w14:paraId="352926C0" w14:textId="77777777" w:rsidR="00112F82" w:rsidRDefault="00BB4FAD" w:rsidP="00112F82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  <w:lang w:eastAsia="en-US"/>
              </w:rPr>
              <w:t>EA12-8</w:t>
            </w:r>
            <w:r>
              <w:rPr>
                <w:lang w:eastAsia="en-US"/>
              </w:rPr>
              <w:t xml:space="preserve"> explains and evaluates nuanced cultural assumptions and values in texts and their effects on meaning </w:t>
            </w:r>
            <w:bookmarkStart w:id="0" w:name="_GoBack"/>
            <w:bookmarkEnd w:id="0"/>
          </w:p>
        </w:tc>
        <w:tc>
          <w:tcPr>
            <w:tcW w:w="2140" w:type="dxa"/>
          </w:tcPr>
          <w:p w14:paraId="06C071B7" w14:textId="77777777" w:rsidR="00112F82" w:rsidRPr="00BB4FAD" w:rsidRDefault="00BB4FAD" w:rsidP="00BB4FAD">
            <w:pPr>
              <w:pStyle w:val="IOStabletext2017"/>
              <w:rPr>
                <w:lang w:eastAsia="en-US"/>
              </w:rPr>
            </w:pPr>
            <w:r w:rsidRPr="00BB4FAD">
              <w:rPr>
                <w:rStyle w:val="IOSstrongemphasis2017"/>
              </w:rPr>
              <w:t>EA12-5</w:t>
            </w:r>
            <w:r w:rsidRPr="00BB4FAD">
              <w:rPr>
                <w:lang w:eastAsia="en-US"/>
              </w:rPr>
              <w:t xml:space="preserve"> thinks imaginatively, creatively, interpretively, critically and discerningly to respond to, evaluate and compose texts that synthesise complex information, ideas and arguments </w:t>
            </w:r>
          </w:p>
        </w:tc>
      </w:tr>
      <w:tr w:rsidR="00112F82" w14:paraId="0B2BA7A1" w14:textId="77777777" w:rsidTr="009B4D3B">
        <w:trPr>
          <w:trHeight w:val="395"/>
        </w:trPr>
        <w:tc>
          <w:tcPr>
            <w:tcW w:w="1522" w:type="dxa"/>
          </w:tcPr>
          <w:p w14:paraId="1B9CD36C" w14:textId="77777777" w:rsidR="00112F82" w:rsidRPr="00BB4FAD" w:rsidRDefault="00112F82" w:rsidP="00BB4FAD">
            <w:pPr>
              <w:pStyle w:val="IOStabletext2017"/>
              <w:rPr>
                <w:rStyle w:val="IOSstrongemphasis2017"/>
              </w:rPr>
            </w:pPr>
            <w:r w:rsidRPr="00BB4FAD">
              <w:rPr>
                <w:rStyle w:val="IOSstrongemphasis2017"/>
              </w:rPr>
              <w:t>Assessment</w:t>
            </w:r>
          </w:p>
        </w:tc>
        <w:tc>
          <w:tcPr>
            <w:tcW w:w="3009" w:type="dxa"/>
          </w:tcPr>
          <w:p w14:paraId="6A6792B3" w14:textId="77777777" w:rsidR="00112F82" w:rsidRPr="00ED7AFC" w:rsidRDefault="00C42A63" w:rsidP="00ED7AFC">
            <w:pPr>
              <w:pStyle w:val="IOStabletext2017"/>
            </w:pPr>
            <w:r w:rsidRPr="00ED7AFC">
              <w:t>Class discussion and summary of Module</w:t>
            </w:r>
          </w:p>
        </w:tc>
        <w:tc>
          <w:tcPr>
            <w:tcW w:w="2268" w:type="dxa"/>
          </w:tcPr>
          <w:p w14:paraId="2273CD46" w14:textId="77777777" w:rsidR="00C42A63" w:rsidRPr="00ED7AFC" w:rsidRDefault="00C42A63" w:rsidP="00ED7AFC">
            <w:pPr>
              <w:pStyle w:val="IOStabletext2017"/>
            </w:pPr>
            <w:r w:rsidRPr="00ED7AFC">
              <w:t>Collaborative notes.</w:t>
            </w:r>
          </w:p>
          <w:p w14:paraId="4F96ADA7" w14:textId="77777777" w:rsidR="00112F82" w:rsidRPr="00ED7AFC" w:rsidRDefault="00C42A63" w:rsidP="00ED7AFC">
            <w:pPr>
              <w:pStyle w:val="IOStabletext2017"/>
            </w:pPr>
            <w:r w:rsidRPr="00ED7AFC">
              <w:t xml:space="preserve">Review of </w:t>
            </w:r>
            <w:r w:rsidRPr="00ED7AFC">
              <w:rPr>
                <w:rStyle w:val="IOSscientifictermorlanguage2017"/>
                <w:i w:val="0"/>
              </w:rPr>
              <w:t>Hag-Seed</w:t>
            </w:r>
          </w:p>
        </w:tc>
        <w:tc>
          <w:tcPr>
            <w:tcW w:w="1757" w:type="dxa"/>
          </w:tcPr>
          <w:p w14:paraId="6290B47C" w14:textId="77777777" w:rsidR="00112F82" w:rsidRPr="00ED7AFC" w:rsidRDefault="00C42A63" w:rsidP="00ED7AFC">
            <w:pPr>
              <w:pStyle w:val="IOStabletext2017"/>
            </w:pPr>
            <w:r w:rsidRPr="00ED7AFC">
              <w:t>Critical analysis of key scenes</w:t>
            </w:r>
          </w:p>
        </w:tc>
        <w:tc>
          <w:tcPr>
            <w:tcW w:w="2139" w:type="dxa"/>
          </w:tcPr>
          <w:p w14:paraId="6468EA90" w14:textId="77777777" w:rsidR="00112F82" w:rsidRPr="00ED7AFC" w:rsidRDefault="00C42A63" w:rsidP="00ED7AFC">
            <w:pPr>
              <w:pStyle w:val="IOStabletext2017"/>
            </w:pPr>
            <w:r w:rsidRPr="00ED7AFC">
              <w:t>Collaborative notes.</w:t>
            </w:r>
          </w:p>
          <w:p w14:paraId="27FB7746" w14:textId="77777777" w:rsidR="00C42A63" w:rsidRPr="00ED7AFC" w:rsidRDefault="00C42A63" w:rsidP="00ED7AFC">
            <w:pPr>
              <w:pStyle w:val="IOStabletext2017"/>
            </w:pPr>
            <w:r w:rsidRPr="00ED7AFC">
              <w:t>Evaluative essay on the play</w:t>
            </w:r>
          </w:p>
        </w:tc>
        <w:tc>
          <w:tcPr>
            <w:tcW w:w="2140" w:type="dxa"/>
          </w:tcPr>
          <w:p w14:paraId="751B6D8D" w14:textId="77777777" w:rsidR="00112F82" w:rsidRPr="00ED7AFC" w:rsidRDefault="00C42A63" w:rsidP="00ED7AFC">
            <w:pPr>
              <w:pStyle w:val="IOStabletext2017"/>
            </w:pPr>
            <w:r w:rsidRPr="00ED7AFC">
              <w:t>Appreciation of meaning through textual relations critical response</w:t>
            </w:r>
          </w:p>
        </w:tc>
        <w:tc>
          <w:tcPr>
            <w:tcW w:w="2140" w:type="dxa"/>
          </w:tcPr>
          <w:p w14:paraId="3846B21C" w14:textId="77777777" w:rsidR="00112F82" w:rsidRPr="00ED7AFC" w:rsidRDefault="00C42A63" w:rsidP="00ED7AFC">
            <w:pPr>
              <w:pStyle w:val="IOStabletext2017"/>
            </w:pPr>
            <w:r w:rsidRPr="00ED7AFC">
              <w:t>Assessment Task</w:t>
            </w:r>
          </w:p>
        </w:tc>
      </w:tr>
    </w:tbl>
    <w:p w14:paraId="24CA7B98" w14:textId="77777777" w:rsidR="00112F82" w:rsidRPr="00112F82" w:rsidRDefault="00112F82" w:rsidP="00C42A63">
      <w:pPr>
        <w:pStyle w:val="IOSbodytext2017"/>
        <w:rPr>
          <w:lang w:eastAsia="en-US"/>
        </w:rPr>
      </w:pPr>
    </w:p>
    <w:sectPr w:rsidR="00112F82" w:rsidRPr="00112F82" w:rsidSect="00112F82">
      <w:footerReference w:type="even" r:id="rId9"/>
      <w:footerReference w:type="default" r:id="rId10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AF140" w14:textId="77777777" w:rsidR="00573EE6" w:rsidRDefault="00573EE6" w:rsidP="00F247F6">
      <w:r>
        <w:separator/>
      </w:r>
    </w:p>
    <w:p w14:paraId="78E60820" w14:textId="77777777" w:rsidR="00573EE6" w:rsidRDefault="00573EE6"/>
    <w:p w14:paraId="2BD2B8B3" w14:textId="77777777" w:rsidR="00573EE6" w:rsidRDefault="00573EE6"/>
  </w:endnote>
  <w:endnote w:type="continuationSeparator" w:id="0">
    <w:p w14:paraId="1C142539" w14:textId="77777777" w:rsidR="00573EE6" w:rsidRDefault="00573EE6" w:rsidP="00F247F6">
      <w:r>
        <w:continuationSeparator/>
      </w:r>
    </w:p>
    <w:p w14:paraId="4BE4BBEC" w14:textId="77777777" w:rsidR="00573EE6" w:rsidRDefault="00573EE6"/>
    <w:p w14:paraId="210A19C3" w14:textId="77777777" w:rsidR="00573EE6" w:rsidRDefault="00573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A1FD" w14:textId="3FDF1BBF" w:rsidR="00BB366E" w:rsidRPr="0092025C" w:rsidRDefault="00BB366E" w:rsidP="00BB4FAD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D7AFC">
      <w:rPr>
        <w:noProof/>
      </w:rPr>
      <w:t>2</w:t>
    </w:r>
    <w:r w:rsidRPr="004E338C">
      <w:fldChar w:fldCharType="end"/>
    </w:r>
    <w:r>
      <w:tab/>
    </w:r>
    <w:r>
      <w:tab/>
    </w:r>
    <w:r w:rsidR="00BB4FAD">
      <w:t>Scope and Sequence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159D" w14:textId="1CEECEA0" w:rsidR="00BB366E" w:rsidRPr="00182340" w:rsidRDefault="00BB366E" w:rsidP="00BB4FAD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3B16D9">
      <w:t>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D7AFC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D954C" w14:textId="77777777" w:rsidR="00573EE6" w:rsidRDefault="00573EE6" w:rsidP="00F247F6">
      <w:r>
        <w:separator/>
      </w:r>
    </w:p>
    <w:p w14:paraId="7AD57BBE" w14:textId="77777777" w:rsidR="00573EE6" w:rsidRDefault="00573EE6"/>
    <w:p w14:paraId="6AF920E1" w14:textId="77777777" w:rsidR="00573EE6" w:rsidRDefault="00573EE6"/>
  </w:footnote>
  <w:footnote w:type="continuationSeparator" w:id="0">
    <w:p w14:paraId="347C4B13" w14:textId="77777777" w:rsidR="00573EE6" w:rsidRDefault="00573EE6" w:rsidP="00F247F6">
      <w:r>
        <w:continuationSeparator/>
      </w:r>
    </w:p>
    <w:p w14:paraId="1F58EAB3" w14:textId="77777777" w:rsidR="00573EE6" w:rsidRDefault="00573EE6"/>
    <w:p w14:paraId="3130A3DA" w14:textId="77777777" w:rsidR="00573EE6" w:rsidRDefault="00573E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369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5" w15:restartNumberingAfterBreak="0">
    <w:nsid w:val="3D9A7CA8"/>
    <w:multiLevelType w:val="multilevel"/>
    <w:tmpl w:val="33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1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2"/>
  </w:num>
  <w:num w:numId="18">
    <w:abstractNumId w:val="10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</w:num>
  <w:num w:numId="3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112F8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602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2F82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6D9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3EE6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4D3B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4884"/>
    <w:rsid w:val="00BA6383"/>
    <w:rsid w:val="00BA6F75"/>
    <w:rsid w:val="00BB298A"/>
    <w:rsid w:val="00BB366E"/>
    <w:rsid w:val="00BB4A61"/>
    <w:rsid w:val="00BB4FAD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2A63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C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068F72"/>
  <w15:docId w15:val="{15E0F78C-EFED-4DA9-A587-32E91D45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11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F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AD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4F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AD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02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02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8F1A-F40E-4145-A8AB-B2731999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23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3832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and Sequence</dc:title>
  <dc:subject/>
  <dc:creator>Hastings, Stuart</dc:creator>
  <cp:keywords/>
  <dc:description/>
  <cp:lastModifiedBy>Martin, Rowena</cp:lastModifiedBy>
  <cp:revision>6</cp:revision>
  <cp:lastPrinted>2017-06-14T01:28:00Z</cp:lastPrinted>
  <dcterms:created xsi:type="dcterms:W3CDTF">2017-12-03T21:51:00Z</dcterms:created>
  <dcterms:modified xsi:type="dcterms:W3CDTF">2018-05-31T00:38:00Z</dcterms:modified>
  <cp:category/>
</cp:coreProperties>
</file>