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2D934" w14:textId="77777777" w:rsidR="000B414C" w:rsidRPr="0084745C" w:rsidRDefault="00667FEF" w:rsidP="006C72CB">
      <w:pPr>
        <w:pStyle w:val="IOSdocumenttitle2017"/>
      </w:pPr>
      <w:r w:rsidRPr="0084745C">
        <w:rPr>
          <w:noProof/>
          <w:lang w:eastAsia="en-AU"/>
        </w:rPr>
        <w:drawing>
          <wp:inline distT="0" distB="0" distL="0" distR="0" wp14:anchorId="55B7E741" wp14:editId="0B2F798A">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D2627" w:rsidRPr="009D2627">
        <w:t>Assessment task: Narratives that shape our world</w:t>
      </w:r>
    </w:p>
    <w:p w14:paraId="5A736BF1" w14:textId="77777777" w:rsidR="009862E0" w:rsidRDefault="009D2627" w:rsidP="009D2627">
      <w:pPr>
        <w:pStyle w:val="IOSheading22017"/>
      </w:pPr>
      <w:r>
        <w:t>Year 11 E</w:t>
      </w:r>
      <w:r w:rsidRPr="009D2627">
        <w:t xml:space="preserve">nglish advanced - Module </w:t>
      </w:r>
      <w:r w:rsidR="008D0D85">
        <w:t>a</w:t>
      </w:r>
      <w:bookmarkStart w:id="0" w:name="_GoBack"/>
      <w:bookmarkEnd w:id="0"/>
    </w:p>
    <w:p w14:paraId="1900E467" w14:textId="77777777" w:rsidR="0043345E" w:rsidRPr="008D0D85" w:rsidRDefault="0043345E" w:rsidP="0043345E">
      <w:pPr>
        <w:pStyle w:val="IOSreference2017"/>
        <w:rPr>
          <w:sz w:val="22"/>
        </w:rPr>
      </w:pPr>
      <w:r w:rsidRPr="008D0D85">
        <w:rPr>
          <w:sz w:val="22"/>
        </w:rPr>
        <w:t xml:space="preserve">This document references the </w:t>
      </w:r>
      <w:hyperlink r:id="rId11" w:history="1">
        <w:r w:rsidRPr="008D0D85">
          <w:rPr>
            <w:rStyle w:val="Hyperlink"/>
            <w:sz w:val="22"/>
          </w:rPr>
          <w:t>English Advanced Stage 6 Syllabus</w:t>
        </w:r>
      </w:hyperlink>
      <w:r w:rsidRPr="008D0D85">
        <w:rPr>
          <w:sz w:val="22"/>
        </w:rPr>
        <w:t xml:space="preserve"> © 2017 </w:t>
      </w:r>
      <w:hyperlink r:id="rId12" w:history="1">
        <w:r w:rsidRPr="008D0D85">
          <w:rPr>
            <w:rStyle w:val="Hyperlink"/>
            <w:sz w:val="22"/>
          </w:rPr>
          <w:t>Copyright NSW Education Standards Authority (NESA)</w:t>
        </w:r>
      </w:hyperlink>
      <w:r w:rsidRPr="008D0D85">
        <w:rPr>
          <w:sz w:val="22"/>
        </w:rPr>
        <w:t xml:space="preserve"> for and on behalf of the Crown in right of the State of New South Wales.</w:t>
      </w:r>
    </w:p>
    <w:p w14:paraId="524713D1" w14:textId="77777777" w:rsidR="0043345E" w:rsidRPr="0043345E" w:rsidRDefault="0043345E" w:rsidP="0043345E">
      <w:pPr>
        <w:pStyle w:val="IOSunformattedspace2017"/>
        <w:rPr>
          <w:lang w:eastAsia="en-US"/>
        </w:rPr>
      </w:pPr>
    </w:p>
    <w:tbl>
      <w:tblPr>
        <w:tblStyle w:val="TableGrid"/>
        <w:tblW w:w="0" w:type="auto"/>
        <w:tblLook w:val="04A0" w:firstRow="1" w:lastRow="0" w:firstColumn="1" w:lastColumn="0" w:noHBand="0" w:noVBand="1"/>
        <w:tblDescription w:val="the table lists the assessment type, marking rubrics and stage"/>
      </w:tblPr>
      <w:tblGrid>
        <w:gridCol w:w="5524"/>
        <w:gridCol w:w="3969"/>
        <w:gridCol w:w="1269"/>
      </w:tblGrid>
      <w:tr w:rsidR="009D2627" w14:paraId="1F3EBF17" w14:textId="77777777" w:rsidTr="009D2627">
        <w:trPr>
          <w:tblHeader/>
        </w:trPr>
        <w:tc>
          <w:tcPr>
            <w:tcW w:w="5524" w:type="dxa"/>
          </w:tcPr>
          <w:p w14:paraId="0BD00EF2" w14:textId="77777777" w:rsidR="009D2627" w:rsidRDefault="009D2627" w:rsidP="009D2627">
            <w:pPr>
              <w:pStyle w:val="IOStableheading2017"/>
              <w:rPr>
                <w:lang w:eastAsia="en-US"/>
              </w:rPr>
            </w:pPr>
            <w:r w:rsidRPr="009D2627">
              <w:rPr>
                <w:lang w:eastAsia="en-US"/>
              </w:rPr>
              <w:t>Assessment type</w:t>
            </w:r>
          </w:p>
        </w:tc>
        <w:tc>
          <w:tcPr>
            <w:tcW w:w="3969" w:type="dxa"/>
          </w:tcPr>
          <w:p w14:paraId="47DA2178" w14:textId="77777777" w:rsidR="009D2627" w:rsidRDefault="009D2627" w:rsidP="009D2627">
            <w:pPr>
              <w:pStyle w:val="IOStableheading2017"/>
              <w:rPr>
                <w:lang w:eastAsia="en-US"/>
              </w:rPr>
            </w:pPr>
            <w:r w:rsidRPr="009D2627">
              <w:rPr>
                <w:lang w:eastAsia="en-US"/>
              </w:rPr>
              <w:t>Marking Rubrics</w:t>
            </w:r>
          </w:p>
        </w:tc>
        <w:tc>
          <w:tcPr>
            <w:tcW w:w="1269" w:type="dxa"/>
          </w:tcPr>
          <w:p w14:paraId="1642E458" w14:textId="77777777" w:rsidR="009D2627" w:rsidRDefault="009D2627" w:rsidP="009D2627">
            <w:pPr>
              <w:pStyle w:val="IOStableheading2017"/>
              <w:rPr>
                <w:lang w:eastAsia="en-US"/>
              </w:rPr>
            </w:pPr>
            <w:r w:rsidRPr="009D2627">
              <w:rPr>
                <w:lang w:eastAsia="en-US"/>
              </w:rPr>
              <w:t>Stage</w:t>
            </w:r>
          </w:p>
        </w:tc>
      </w:tr>
      <w:tr w:rsidR="009D2627" w14:paraId="59ACC068" w14:textId="77777777" w:rsidTr="009D2627">
        <w:tc>
          <w:tcPr>
            <w:tcW w:w="5524" w:type="dxa"/>
          </w:tcPr>
          <w:p w14:paraId="453594E5" w14:textId="77777777" w:rsidR="009D2627" w:rsidRDefault="009D2627" w:rsidP="009D2627">
            <w:pPr>
              <w:pStyle w:val="IOStabletext2017"/>
              <w:rPr>
                <w:lang w:eastAsia="en-US"/>
              </w:rPr>
            </w:pPr>
            <w:r>
              <w:rPr>
                <w:lang w:eastAsia="en-US"/>
              </w:rPr>
              <w:t>Multimodal presentation/</w:t>
            </w:r>
            <w:r w:rsidRPr="009D2627">
              <w:rPr>
                <w:lang w:eastAsia="en-US"/>
              </w:rPr>
              <w:t>digital feature article</w:t>
            </w:r>
          </w:p>
        </w:tc>
        <w:tc>
          <w:tcPr>
            <w:tcW w:w="3969" w:type="dxa"/>
          </w:tcPr>
          <w:p w14:paraId="339DF03B" w14:textId="77777777" w:rsidR="009D2627" w:rsidRDefault="009D2627" w:rsidP="009D2627">
            <w:pPr>
              <w:pStyle w:val="IOStabletext2017"/>
              <w:rPr>
                <w:lang w:eastAsia="en-US"/>
              </w:rPr>
            </w:pPr>
            <w:r>
              <w:rPr>
                <w:lang w:eastAsia="en-US"/>
              </w:rPr>
              <w:t>20</w:t>
            </w:r>
          </w:p>
        </w:tc>
        <w:tc>
          <w:tcPr>
            <w:tcW w:w="1269" w:type="dxa"/>
          </w:tcPr>
          <w:p w14:paraId="4D15D582" w14:textId="77777777" w:rsidR="009D2627" w:rsidRDefault="009D2627" w:rsidP="009D2627">
            <w:pPr>
              <w:pStyle w:val="IOStabletext2017"/>
              <w:rPr>
                <w:lang w:eastAsia="en-US"/>
              </w:rPr>
            </w:pPr>
            <w:r>
              <w:rPr>
                <w:lang w:eastAsia="en-US"/>
              </w:rPr>
              <w:t>6</w:t>
            </w:r>
          </w:p>
        </w:tc>
      </w:tr>
    </w:tbl>
    <w:p w14:paraId="535E2A00" w14:textId="77777777" w:rsidR="009D2627" w:rsidRDefault="009D2627" w:rsidP="009D2627">
      <w:pPr>
        <w:pStyle w:val="IOSheading32017"/>
      </w:pPr>
      <w:r>
        <w:t>Outcomes</w:t>
      </w:r>
    </w:p>
    <w:p w14:paraId="5E7E2222" w14:textId="77777777" w:rsidR="009D2627" w:rsidRDefault="009D2627" w:rsidP="009D2627">
      <w:pPr>
        <w:pStyle w:val="IOSlist1bullet2017"/>
        <w:rPr>
          <w:lang w:eastAsia="en-US"/>
        </w:rPr>
      </w:pPr>
      <w:r>
        <w:rPr>
          <w:lang w:eastAsia="en-US"/>
        </w:rPr>
        <w:t>EA11-2 uses and evaluates processes, skills and knowledge required to effectively respond to and compose texts in different modes, media and technologies</w:t>
      </w:r>
    </w:p>
    <w:p w14:paraId="27F04DEA" w14:textId="77777777" w:rsidR="009D2627" w:rsidRDefault="009D2627" w:rsidP="009D2627">
      <w:pPr>
        <w:pStyle w:val="IOSlist1bullet2017"/>
        <w:rPr>
          <w:lang w:eastAsia="en-US"/>
        </w:rPr>
      </w:pPr>
      <w:r>
        <w:rPr>
          <w:lang w:eastAsia="en-US"/>
        </w:rPr>
        <w:t>EA11-3 analyses and uses language forms, features and structures of texts considering appropriateness for specific purposes, audiences and contexts and evaluates their effects on meaning</w:t>
      </w:r>
    </w:p>
    <w:p w14:paraId="48E9E27F" w14:textId="77777777" w:rsidR="009D2627" w:rsidRDefault="009D2627" w:rsidP="009D2627">
      <w:pPr>
        <w:pStyle w:val="IOSlist1bullet2017"/>
        <w:rPr>
          <w:lang w:eastAsia="en-US"/>
        </w:rPr>
      </w:pPr>
      <w:r>
        <w:rPr>
          <w:lang w:eastAsia="en-US"/>
        </w:rPr>
        <w:t>EA11-6 investigates and evaluates the relationships between texts</w:t>
      </w:r>
    </w:p>
    <w:p w14:paraId="4FA30FD5" w14:textId="77777777" w:rsidR="009D2627" w:rsidRDefault="009D2627" w:rsidP="009D2627">
      <w:pPr>
        <w:pStyle w:val="IOSlist1bullet2017"/>
        <w:rPr>
          <w:lang w:eastAsia="en-US"/>
        </w:rPr>
      </w:pPr>
      <w:r>
        <w:rPr>
          <w:lang w:eastAsia="en-US"/>
        </w:rPr>
        <w:t>EA11-8 explains and evaluates cultural assumptions and values in texts and their effects on meaning</w:t>
      </w:r>
    </w:p>
    <w:p w14:paraId="3DA33539" w14:textId="77777777" w:rsidR="009D2627" w:rsidRDefault="009D2627" w:rsidP="009D2627">
      <w:pPr>
        <w:pStyle w:val="IOSlist1bullet2017"/>
        <w:rPr>
          <w:lang w:eastAsia="en-US"/>
        </w:rPr>
      </w:pPr>
      <w:r>
        <w:rPr>
          <w:lang w:eastAsia="en-US"/>
        </w:rPr>
        <w:t>EA11-9 reflects on, evaluates and monitors own learning and adjusts individual and collaborative processes to develop as an independent learner</w:t>
      </w:r>
    </w:p>
    <w:p w14:paraId="393D9330" w14:textId="77777777" w:rsidR="009D2627" w:rsidRDefault="009D2627" w:rsidP="009D2627">
      <w:pPr>
        <w:pStyle w:val="IOSheading42017"/>
      </w:pPr>
      <w:r>
        <w:t>General capabilities</w:t>
      </w:r>
    </w:p>
    <w:p w14:paraId="0A447D38" w14:textId="77777777" w:rsidR="009D2627" w:rsidRPr="009D2627" w:rsidRDefault="009D2627" w:rsidP="009D2627">
      <w:pPr>
        <w:pStyle w:val="IOSlist1bullet2017"/>
      </w:pPr>
      <w:r>
        <w:rPr>
          <w:lang w:eastAsia="en-US"/>
        </w:rPr>
        <w:t xml:space="preserve">Critical and creative </w:t>
      </w:r>
      <w:r w:rsidRPr="009D2627">
        <w:t>thinking</w:t>
      </w:r>
      <w:r>
        <w:rPr>
          <w:lang w:eastAsia="en-US"/>
        </w:rPr>
        <w:t xml:space="preserve"> </w:t>
      </w:r>
      <w:r w:rsidRPr="009D2627">
        <w:rPr>
          <w:rFonts w:eastAsia="Arial" w:cs="Arial"/>
          <w:noProof/>
          <w:color w:val="000000"/>
          <w:sz w:val="20"/>
          <w:szCs w:val="20"/>
          <w:lang w:eastAsia="en-AU"/>
        </w:rPr>
        <w:drawing>
          <wp:inline distT="0" distB="0" distL="0" distR="0" wp14:anchorId="37565D34" wp14:editId="074264F8">
            <wp:extent cx="152400" cy="152400"/>
            <wp:effectExtent l="0" t="0" r="0" b="0"/>
            <wp:docPr id="3" name="image8.gif" descr="decorative"/>
            <wp:cNvGraphicFramePr/>
            <a:graphic xmlns:a="http://schemas.openxmlformats.org/drawingml/2006/main">
              <a:graphicData uri="http://schemas.openxmlformats.org/drawingml/2006/picture">
                <pic:pic xmlns:pic="http://schemas.openxmlformats.org/drawingml/2006/picture">
                  <pic:nvPicPr>
                    <pic:cNvPr id="0" name="image8.gif" descr="Critical and creative thinking"/>
                    <pic:cNvPicPr preferRelativeResize="0"/>
                  </pic:nvPicPr>
                  <pic:blipFill>
                    <a:blip r:embed="rId13"/>
                    <a:srcRect/>
                    <a:stretch>
                      <a:fillRect/>
                    </a:stretch>
                  </pic:blipFill>
                  <pic:spPr>
                    <a:xfrm>
                      <a:off x="0" y="0"/>
                      <a:ext cx="152400" cy="152400"/>
                    </a:xfrm>
                    <a:prstGeom prst="rect">
                      <a:avLst/>
                    </a:prstGeom>
                    <a:ln/>
                  </pic:spPr>
                </pic:pic>
              </a:graphicData>
            </a:graphic>
          </wp:inline>
        </w:drawing>
      </w:r>
    </w:p>
    <w:p w14:paraId="00848C96" w14:textId="77777777" w:rsidR="009D2627" w:rsidRDefault="009D2627" w:rsidP="009D2627">
      <w:pPr>
        <w:pStyle w:val="IOSlist1bullet2017"/>
        <w:rPr>
          <w:lang w:eastAsia="en-US"/>
        </w:rPr>
      </w:pPr>
      <w:r>
        <w:rPr>
          <w:lang w:eastAsia="en-US"/>
        </w:rPr>
        <w:t xml:space="preserve">Ethical understanding </w:t>
      </w:r>
      <w:r>
        <w:rPr>
          <w:noProof/>
          <w:lang w:eastAsia="en-AU"/>
        </w:rPr>
        <w:drawing>
          <wp:inline distT="0" distB="0" distL="0" distR="0" wp14:anchorId="19281FBD" wp14:editId="33565E7E">
            <wp:extent cx="152400" cy="152400"/>
            <wp:effectExtent l="0" t="0" r="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781215A7" w14:textId="77777777" w:rsidR="009D2627" w:rsidRDefault="009D2627" w:rsidP="009D2627">
      <w:pPr>
        <w:pStyle w:val="IOSlist1bullet2017"/>
        <w:rPr>
          <w:lang w:eastAsia="en-US"/>
        </w:rPr>
      </w:pPr>
      <w:r>
        <w:rPr>
          <w:lang w:eastAsia="en-US"/>
        </w:rPr>
        <w:t xml:space="preserve">Information and communication technology capability </w:t>
      </w:r>
      <w:r>
        <w:rPr>
          <w:noProof/>
          <w:lang w:eastAsia="en-AU"/>
        </w:rPr>
        <w:drawing>
          <wp:inline distT="0" distB="0" distL="0" distR="0" wp14:anchorId="1373D088" wp14:editId="5D13B331">
            <wp:extent cx="152400" cy="152400"/>
            <wp:effectExtent l="0" t="0" r="0" b="0"/>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68D5AC97" w14:textId="77777777" w:rsidR="009D2627" w:rsidRDefault="009D2627" w:rsidP="009D2627">
      <w:pPr>
        <w:pStyle w:val="IOSlist1bullet2017"/>
        <w:rPr>
          <w:lang w:eastAsia="en-US"/>
        </w:rPr>
      </w:pPr>
      <w:r>
        <w:rPr>
          <w:lang w:eastAsia="en-US"/>
        </w:rPr>
        <w:t xml:space="preserve">Literacy </w:t>
      </w:r>
      <w:r>
        <w:rPr>
          <w:noProof/>
          <w:lang w:eastAsia="en-AU"/>
        </w:rPr>
        <w:drawing>
          <wp:inline distT="0" distB="0" distL="0" distR="0" wp14:anchorId="57CE4B12" wp14:editId="2022DD70">
            <wp:extent cx="152400" cy="152400"/>
            <wp:effectExtent l="0" t="0" r="0" b="0"/>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684B0B13" w14:textId="77777777" w:rsidR="009D2627" w:rsidRDefault="009D2627" w:rsidP="009D2627">
      <w:pPr>
        <w:pStyle w:val="IOSheading32017"/>
      </w:pPr>
      <w:r>
        <w:br w:type="page"/>
      </w:r>
    </w:p>
    <w:p w14:paraId="21F4B929" w14:textId="77777777" w:rsidR="009D2627" w:rsidRDefault="009D2627" w:rsidP="009D2627">
      <w:pPr>
        <w:pStyle w:val="IOSheading32017"/>
      </w:pPr>
      <w:r>
        <w:lastRenderedPageBreak/>
        <w:t>Task Description</w:t>
      </w:r>
    </w:p>
    <w:p w14:paraId="44702AE4" w14:textId="77777777" w:rsidR="009D2627" w:rsidRDefault="009D2627" w:rsidP="009D2627">
      <w:pPr>
        <w:pStyle w:val="IOSbodytext2017"/>
        <w:rPr>
          <w:lang w:eastAsia="en-US"/>
        </w:rPr>
      </w:pPr>
      <w:r>
        <w:rPr>
          <w:lang w:eastAsia="en-US"/>
        </w:rPr>
        <w:t xml:space="preserve">The Discussion is an online journal that publishes academic insights into the arts, education, business, politics, science and the environment. As an expert in the field of English, you’ve been asked to contribute an article and video that examines how speculative narratives use imagined worlds to comment upon and reflect their own contexts. Your feature article is to be published digitally and </w:t>
      </w:r>
      <w:r w:rsidRPr="009D2627">
        <w:rPr>
          <w:rStyle w:val="IOSstrongemphasis2017"/>
        </w:rPr>
        <w:t>must be submitted as a URL.</w:t>
      </w:r>
    </w:p>
    <w:p w14:paraId="1E2A543B" w14:textId="77777777" w:rsidR="009D2627" w:rsidRDefault="009D2627" w:rsidP="009D2627">
      <w:pPr>
        <w:pStyle w:val="IOSbodytext2017"/>
        <w:rPr>
          <w:lang w:eastAsia="en-US"/>
        </w:rPr>
      </w:pPr>
      <w:r>
        <w:rPr>
          <w:lang w:eastAsia="en-US"/>
        </w:rPr>
        <w:t xml:space="preserve">The editors would like your article to examine The Handmaid’s Tale and V for Vendetta in which you evaluate how each text presents a warning for the future based on the social, cultural and historical values of its time, analysing how language and the conventions of narrative are crafted in each text to tell speculative stories. </w:t>
      </w:r>
    </w:p>
    <w:p w14:paraId="58EE2862" w14:textId="77777777" w:rsidR="009D2627" w:rsidRDefault="009D2627" w:rsidP="009D2627">
      <w:pPr>
        <w:pStyle w:val="IOSbodytext2017"/>
        <w:rPr>
          <w:lang w:eastAsia="en-US"/>
        </w:rPr>
      </w:pPr>
      <w:r>
        <w:rPr>
          <w:lang w:eastAsia="en-US"/>
        </w:rPr>
        <w:t>Additionally, the editors would like you to include a video presentation on your site, in which you evaluate a third text that you have explored in this unit. In video format, present an analysis of how the composer of this text has crafted a speculative narrative to reflect the context in which it was created. You must appear in your video but you may be creative in how you present your analysis. This component is to be recorded as a three-minute video and embedded into your feature article site.</w:t>
      </w:r>
    </w:p>
    <w:p w14:paraId="43902658" w14:textId="77777777" w:rsidR="009D2627" w:rsidRDefault="009D2627" w:rsidP="009D2627">
      <w:pPr>
        <w:pStyle w:val="IOSbodytext2017"/>
        <w:rPr>
          <w:lang w:eastAsia="en-US"/>
        </w:rPr>
      </w:pPr>
      <w:r>
        <w:rPr>
          <w:lang w:eastAsia="en-US"/>
        </w:rPr>
        <w:t xml:space="preserve">An integral element of your multimodal text is its visual representation. You should use features such as a header image, creative and conceptual title, images with captions, subheadings, hyperlinks and italicised text, and embed your video presentation. Consider using web templates such as Weebly, </w:t>
      </w:r>
      <w:proofErr w:type="spellStart"/>
      <w:r>
        <w:rPr>
          <w:lang w:eastAsia="en-US"/>
        </w:rPr>
        <w:t>Wix</w:t>
      </w:r>
      <w:proofErr w:type="spellEnd"/>
      <w:r>
        <w:rPr>
          <w:lang w:eastAsia="en-US"/>
        </w:rPr>
        <w:t>, Sway or WordPress to create your digital text.</w:t>
      </w:r>
    </w:p>
    <w:p w14:paraId="0C1BE9A5" w14:textId="77777777" w:rsidR="009D2627" w:rsidRDefault="009D2627" w:rsidP="009D2627">
      <w:pPr>
        <w:pStyle w:val="IOSbodytext2017"/>
        <w:rPr>
          <w:lang w:eastAsia="en-US"/>
        </w:rPr>
      </w:pPr>
      <w:r>
        <w:rPr>
          <w:lang w:eastAsia="en-US"/>
        </w:rPr>
        <w:t>Your article must not exceed 1500 words. The embedded video must not exceed 3 minutes.</w:t>
      </w:r>
    </w:p>
    <w:p w14:paraId="25DF1318" w14:textId="77777777" w:rsidR="009D2627" w:rsidRDefault="009D2627" w:rsidP="009D2627">
      <w:pPr>
        <w:pStyle w:val="IOSheading32017"/>
      </w:pPr>
      <w:r>
        <w:br w:type="page"/>
      </w:r>
    </w:p>
    <w:p w14:paraId="79EC4360" w14:textId="77777777" w:rsidR="009D2627" w:rsidRDefault="009D2627" w:rsidP="009D2627">
      <w:pPr>
        <w:pStyle w:val="IOSheading32017"/>
      </w:pPr>
      <w:r>
        <w:lastRenderedPageBreak/>
        <w:t>Multimodal Presentation</w:t>
      </w:r>
    </w:p>
    <w:tbl>
      <w:tblPr>
        <w:tblStyle w:val="TableGrid"/>
        <w:tblW w:w="0" w:type="auto"/>
        <w:tblLook w:val="04A0" w:firstRow="1" w:lastRow="0" w:firstColumn="1" w:lastColumn="0" w:noHBand="0" w:noVBand="1"/>
        <w:tblDescription w:val="the table lists the marking criteria and marks given for when the criteria is met"/>
      </w:tblPr>
      <w:tblGrid>
        <w:gridCol w:w="9209"/>
        <w:gridCol w:w="1553"/>
      </w:tblGrid>
      <w:tr w:rsidR="009D2627" w14:paraId="1268B732" w14:textId="77777777" w:rsidTr="009D2627">
        <w:trPr>
          <w:tblHeader/>
        </w:trPr>
        <w:tc>
          <w:tcPr>
            <w:tcW w:w="9209" w:type="dxa"/>
          </w:tcPr>
          <w:p w14:paraId="77E1BAE6" w14:textId="77777777" w:rsidR="009D2627" w:rsidRDefault="009D2627" w:rsidP="009D2627">
            <w:pPr>
              <w:pStyle w:val="IOStableheading2017"/>
              <w:rPr>
                <w:lang w:eastAsia="en-US"/>
              </w:rPr>
            </w:pPr>
            <w:r w:rsidRPr="009D2627">
              <w:rPr>
                <w:lang w:eastAsia="en-US"/>
              </w:rPr>
              <w:t>Marking criteria</w:t>
            </w:r>
          </w:p>
        </w:tc>
        <w:tc>
          <w:tcPr>
            <w:tcW w:w="1553" w:type="dxa"/>
          </w:tcPr>
          <w:p w14:paraId="29CC01AB" w14:textId="77777777" w:rsidR="009D2627" w:rsidRDefault="009D2627" w:rsidP="009D2627">
            <w:pPr>
              <w:pStyle w:val="IOStableheading2017"/>
              <w:rPr>
                <w:lang w:eastAsia="en-US"/>
              </w:rPr>
            </w:pPr>
            <w:r>
              <w:rPr>
                <w:lang w:eastAsia="en-US"/>
              </w:rPr>
              <w:t>Marks</w:t>
            </w:r>
          </w:p>
        </w:tc>
      </w:tr>
      <w:tr w:rsidR="009D2627" w14:paraId="41F8C839" w14:textId="77777777" w:rsidTr="009D2627">
        <w:tc>
          <w:tcPr>
            <w:tcW w:w="9209" w:type="dxa"/>
          </w:tcPr>
          <w:p w14:paraId="5648A3DF" w14:textId="77777777" w:rsidR="009D2627" w:rsidRDefault="009D2627" w:rsidP="009D2627">
            <w:pPr>
              <w:pStyle w:val="IOStablelist1bullet2017"/>
              <w:rPr>
                <w:lang w:eastAsia="en-US"/>
              </w:rPr>
            </w:pPr>
            <w:r>
              <w:rPr>
                <w:lang w:eastAsia="en-US"/>
              </w:rPr>
              <w:t>Skilfully explores how speculative narratives comment on their own contexts, with reference to prescribed and related texts.</w:t>
            </w:r>
          </w:p>
          <w:p w14:paraId="3BC39062" w14:textId="77777777" w:rsidR="009D2627" w:rsidRDefault="009D2627" w:rsidP="009D2627">
            <w:pPr>
              <w:pStyle w:val="IOStablelist1bullet2017"/>
              <w:rPr>
                <w:lang w:eastAsia="en-US"/>
              </w:rPr>
            </w:pPr>
            <w:r>
              <w:rPr>
                <w:lang w:eastAsia="en-US"/>
              </w:rPr>
              <w:t>Demonstrates a perceptive understanding of how language forms and features and conventions of narrative represent ideas, using a wide range of well-selected and detailed textual references.</w:t>
            </w:r>
          </w:p>
          <w:p w14:paraId="5886C86E" w14:textId="77777777" w:rsidR="009D2627" w:rsidRDefault="009D2627" w:rsidP="009D2627">
            <w:pPr>
              <w:pStyle w:val="IOStablelist1bullet2017"/>
              <w:rPr>
                <w:lang w:eastAsia="en-US"/>
              </w:rPr>
            </w:pPr>
            <w:r>
              <w:rPr>
                <w:lang w:eastAsia="en-US"/>
              </w:rPr>
              <w:t>Composes a sophisticated response using language and structures appropriate to audience, purpose and the feature article form.</w:t>
            </w:r>
          </w:p>
          <w:p w14:paraId="45C41314" w14:textId="77777777" w:rsidR="009D2627" w:rsidRDefault="009D2627" w:rsidP="009D2627">
            <w:pPr>
              <w:pStyle w:val="IOStablelist1bullet2017"/>
              <w:rPr>
                <w:lang w:eastAsia="en-US"/>
              </w:rPr>
            </w:pPr>
            <w:r>
              <w:rPr>
                <w:lang w:eastAsia="en-US"/>
              </w:rPr>
              <w:t>Skilfully incorporates a video presentation that assists in communicating ideas.</w:t>
            </w:r>
          </w:p>
        </w:tc>
        <w:tc>
          <w:tcPr>
            <w:tcW w:w="1553" w:type="dxa"/>
          </w:tcPr>
          <w:p w14:paraId="0E1CCE6B" w14:textId="77777777" w:rsidR="009D2627" w:rsidRDefault="009D2627" w:rsidP="009D2627">
            <w:pPr>
              <w:pStyle w:val="IOStabletext2017"/>
              <w:rPr>
                <w:lang w:eastAsia="en-US"/>
              </w:rPr>
            </w:pPr>
            <w:r>
              <w:rPr>
                <w:lang w:eastAsia="en-US"/>
              </w:rPr>
              <w:t>20</w:t>
            </w:r>
          </w:p>
          <w:p w14:paraId="0227A4C9" w14:textId="77777777" w:rsidR="009D2627" w:rsidRDefault="009D2627" w:rsidP="009D2627">
            <w:pPr>
              <w:pStyle w:val="IOStabletext2017"/>
              <w:rPr>
                <w:lang w:eastAsia="en-US"/>
              </w:rPr>
            </w:pPr>
            <w:r>
              <w:rPr>
                <w:lang w:eastAsia="en-US"/>
              </w:rPr>
              <w:t>19</w:t>
            </w:r>
          </w:p>
          <w:p w14:paraId="45E95231" w14:textId="77777777" w:rsidR="009D2627" w:rsidRDefault="009D2627" w:rsidP="009D2627">
            <w:pPr>
              <w:pStyle w:val="IOStabletext2017"/>
              <w:rPr>
                <w:lang w:eastAsia="en-US"/>
              </w:rPr>
            </w:pPr>
            <w:r>
              <w:rPr>
                <w:lang w:eastAsia="en-US"/>
              </w:rPr>
              <w:t>18</w:t>
            </w:r>
          </w:p>
          <w:p w14:paraId="2302EADC" w14:textId="77777777" w:rsidR="009D2627" w:rsidRDefault="009D2627" w:rsidP="009D2627">
            <w:pPr>
              <w:pStyle w:val="IOStabletext2017"/>
              <w:rPr>
                <w:lang w:eastAsia="en-US"/>
              </w:rPr>
            </w:pPr>
            <w:r>
              <w:rPr>
                <w:lang w:eastAsia="en-US"/>
              </w:rPr>
              <w:t>17</w:t>
            </w:r>
          </w:p>
        </w:tc>
      </w:tr>
      <w:tr w:rsidR="009D2627" w14:paraId="3373AFCA" w14:textId="77777777" w:rsidTr="009D2627">
        <w:tc>
          <w:tcPr>
            <w:tcW w:w="9209" w:type="dxa"/>
          </w:tcPr>
          <w:p w14:paraId="0026056F" w14:textId="77777777" w:rsidR="009D2627" w:rsidRDefault="009D2627" w:rsidP="009D2627">
            <w:pPr>
              <w:pStyle w:val="IOStablelist1bullet2017"/>
              <w:rPr>
                <w:lang w:eastAsia="en-US"/>
              </w:rPr>
            </w:pPr>
            <w:r>
              <w:rPr>
                <w:lang w:eastAsia="en-US"/>
              </w:rPr>
              <w:t>Effectively explores how speculative narratives comment on their own contexts, with reference to prescribed and related texts.</w:t>
            </w:r>
          </w:p>
          <w:p w14:paraId="4DAB14D1" w14:textId="77777777" w:rsidR="009D2627" w:rsidRDefault="009D2627" w:rsidP="009D2627">
            <w:pPr>
              <w:pStyle w:val="IOStablelist1bullet2017"/>
              <w:rPr>
                <w:lang w:eastAsia="en-US"/>
              </w:rPr>
            </w:pPr>
            <w:r>
              <w:rPr>
                <w:lang w:eastAsia="en-US"/>
              </w:rPr>
              <w:t>Demonstrates a well-developed understanding of how language forms and features and conventions of narrative represent ideas, using a range of well-selected and detailed textual references.</w:t>
            </w:r>
          </w:p>
          <w:p w14:paraId="374A772F" w14:textId="77777777" w:rsidR="009D2627" w:rsidRDefault="009D2627" w:rsidP="009D2627">
            <w:pPr>
              <w:pStyle w:val="IOStablelist1bullet2017"/>
              <w:rPr>
                <w:lang w:eastAsia="en-US"/>
              </w:rPr>
            </w:pPr>
            <w:r>
              <w:rPr>
                <w:lang w:eastAsia="en-US"/>
              </w:rPr>
              <w:t>Composes an effective response using language and structures appropriate to audience, purpose and the feature article form.</w:t>
            </w:r>
          </w:p>
          <w:p w14:paraId="3ECB2575" w14:textId="77777777" w:rsidR="009D2627" w:rsidRDefault="009D2627" w:rsidP="009D2627">
            <w:pPr>
              <w:pStyle w:val="IOStablelist1bullet2017"/>
              <w:rPr>
                <w:lang w:eastAsia="en-US"/>
              </w:rPr>
            </w:pPr>
            <w:r>
              <w:rPr>
                <w:lang w:eastAsia="en-US"/>
              </w:rPr>
              <w:t>Effectively incorporates a video presentation that assists in communicating ideas.</w:t>
            </w:r>
          </w:p>
        </w:tc>
        <w:tc>
          <w:tcPr>
            <w:tcW w:w="1553" w:type="dxa"/>
          </w:tcPr>
          <w:p w14:paraId="1268DC1D" w14:textId="77777777" w:rsidR="009D2627" w:rsidRDefault="009D2627" w:rsidP="009D2627">
            <w:pPr>
              <w:pStyle w:val="IOStabletext2017"/>
              <w:rPr>
                <w:lang w:eastAsia="en-US"/>
              </w:rPr>
            </w:pPr>
            <w:r>
              <w:rPr>
                <w:lang w:eastAsia="en-US"/>
              </w:rPr>
              <w:t>16</w:t>
            </w:r>
          </w:p>
          <w:p w14:paraId="5BD0F982" w14:textId="77777777" w:rsidR="009D2627" w:rsidRDefault="009D2627" w:rsidP="009D2627">
            <w:pPr>
              <w:pStyle w:val="IOStabletext2017"/>
              <w:rPr>
                <w:lang w:eastAsia="en-US"/>
              </w:rPr>
            </w:pPr>
            <w:r>
              <w:rPr>
                <w:lang w:eastAsia="en-US"/>
              </w:rPr>
              <w:t>15</w:t>
            </w:r>
          </w:p>
          <w:p w14:paraId="7B00DA2C" w14:textId="77777777" w:rsidR="009D2627" w:rsidRDefault="009D2627" w:rsidP="009D2627">
            <w:pPr>
              <w:pStyle w:val="IOStabletext2017"/>
              <w:rPr>
                <w:lang w:eastAsia="en-US"/>
              </w:rPr>
            </w:pPr>
            <w:r>
              <w:rPr>
                <w:lang w:eastAsia="en-US"/>
              </w:rPr>
              <w:t>14</w:t>
            </w:r>
          </w:p>
          <w:p w14:paraId="6ABEC40A" w14:textId="77777777" w:rsidR="009D2627" w:rsidRDefault="009D2627" w:rsidP="009D2627">
            <w:pPr>
              <w:pStyle w:val="IOStabletext2017"/>
              <w:rPr>
                <w:lang w:eastAsia="en-US"/>
              </w:rPr>
            </w:pPr>
            <w:r>
              <w:rPr>
                <w:lang w:eastAsia="en-US"/>
              </w:rPr>
              <w:t>13</w:t>
            </w:r>
          </w:p>
        </w:tc>
      </w:tr>
      <w:tr w:rsidR="009D2627" w14:paraId="2BCDD2A7" w14:textId="77777777" w:rsidTr="009D2627">
        <w:tc>
          <w:tcPr>
            <w:tcW w:w="9209" w:type="dxa"/>
          </w:tcPr>
          <w:p w14:paraId="782BB165" w14:textId="77777777" w:rsidR="009D2627" w:rsidRDefault="009D2627" w:rsidP="009D2627">
            <w:pPr>
              <w:pStyle w:val="IOStablelist1bullet2017"/>
              <w:rPr>
                <w:lang w:eastAsia="en-US"/>
              </w:rPr>
            </w:pPr>
            <w:r>
              <w:rPr>
                <w:lang w:eastAsia="en-US"/>
              </w:rPr>
              <w:t>Discusses how speculative narratives comment on their own contexts, with reference to prescribed and related texts.</w:t>
            </w:r>
          </w:p>
          <w:p w14:paraId="3F4167CD" w14:textId="77777777" w:rsidR="009D2627" w:rsidRDefault="009D2627" w:rsidP="009D2627">
            <w:pPr>
              <w:pStyle w:val="IOStablelist1bullet2017"/>
              <w:rPr>
                <w:lang w:eastAsia="en-US"/>
              </w:rPr>
            </w:pPr>
            <w:r>
              <w:rPr>
                <w:lang w:eastAsia="en-US"/>
              </w:rPr>
              <w:t>Demonstrates a sound understanding of how language forms and features and conventions of narrative represent ideas, using multiple detailed textual references.</w:t>
            </w:r>
          </w:p>
          <w:p w14:paraId="4B3803E8" w14:textId="77777777" w:rsidR="009D2627" w:rsidRDefault="009D2627" w:rsidP="009D2627">
            <w:pPr>
              <w:pStyle w:val="IOStablelist1bullet2017"/>
              <w:rPr>
                <w:lang w:eastAsia="en-US"/>
              </w:rPr>
            </w:pPr>
            <w:r>
              <w:rPr>
                <w:lang w:eastAsia="en-US"/>
              </w:rPr>
              <w:t>Composes a sound response using language that shows some awareness of audience, purpose and the feature article form.</w:t>
            </w:r>
          </w:p>
          <w:p w14:paraId="3EFAAC5B" w14:textId="77777777" w:rsidR="009D2627" w:rsidRDefault="009D2627" w:rsidP="009D2627">
            <w:pPr>
              <w:pStyle w:val="IOStablelist1bullet2017"/>
              <w:rPr>
                <w:lang w:eastAsia="en-US"/>
              </w:rPr>
            </w:pPr>
            <w:r>
              <w:rPr>
                <w:lang w:eastAsia="en-US"/>
              </w:rPr>
              <w:t>Includes a video presentation that assists in communicating some ideas.</w:t>
            </w:r>
          </w:p>
        </w:tc>
        <w:tc>
          <w:tcPr>
            <w:tcW w:w="1553" w:type="dxa"/>
          </w:tcPr>
          <w:p w14:paraId="31B2E711" w14:textId="77777777" w:rsidR="009D2627" w:rsidRDefault="009D2627" w:rsidP="009D2627">
            <w:pPr>
              <w:pStyle w:val="IOStabletext2017"/>
              <w:rPr>
                <w:lang w:eastAsia="en-US"/>
              </w:rPr>
            </w:pPr>
            <w:r>
              <w:rPr>
                <w:lang w:eastAsia="en-US"/>
              </w:rPr>
              <w:t>12</w:t>
            </w:r>
          </w:p>
          <w:p w14:paraId="37574002" w14:textId="77777777" w:rsidR="009D2627" w:rsidRDefault="009D2627" w:rsidP="009D2627">
            <w:pPr>
              <w:pStyle w:val="IOStabletext2017"/>
              <w:rPr>
                <w:lang w:eastAsia="en-US"/>
              </w:rPr>
            </w:pPr>
            <w:r>
              <w:rPr>
                <w:lang w:eastAsia="en-US"/>
              </w:rPr>
              <w:t>11</w:t>
            </w:r>
          </w:p>
          <w:p w14:paraId="293F557C" w14:textId="77777777" w:rsidR="009D2627" w:rsidRDefault="009D2627" w:rsidP="009D2627">
            <w:pPr>
              <w:pStyle w:val="IOStabletext2017"/>
              <w:rPr>
                <w:lang w:eastAsia="en-US"/>
              </w:rPr>
            </w:pPr>
            <w:r>
              <w:rPr>
                <w:lang w:eastAsia="en-US"/>
              </w:rPr>
              <w:t>10</w:t>
            </w:r>
          </w:p>
          <w:p w14:paraId="7DBF37D5" w14:textId="77777777" w:rsidR="009D2627" w:rsidRDefault="009D2627" w:rsidP="009D2627">
            <w:pPr>
              <w:pStyle w:val="IOStabletext2017"/>
              <w:rPr>
                <w:lang w:eastAsia="en-US"/>
              </w:rPr>
            </w:pPr>
            <w:r>
              <w:rPr>
                <w:lang w:eastAsia="en-US"/>
              </w:rPr>
              <w:t>9</w:t>
            </w:r>
          </w:p>
        </w:tc>
      </w:tr>
      <w:tr w:rsidR="009D2627" w14:paraId="1F448CDD" w14:textId="77777777" w:rsidTr="009D2627">
        <w:tc>
          <w:tcPr>
            <w:tcW w:w="9209" w:type="dxa"/>
          </w:tcPr>
          <w:p w14:paraId="12171648" w14:textId="77777777" w:rsidR="009D2627" w:rsidRDefault="009D2627" w:rsidP="009D2627">
            <w:pPr>
              <w:pStyle w:val="IOStablelist1bullet2017"/>
              <w:rPr>
                <w:lang w:eastAsia="en-US"/>
              </w:rPr>
            </w:pPr>
            <w:r>
              <w:rPr>
                <w:lang w:eastAsia="en-US"/>
              </w:rPr>
              <w:t>Attempts to discuss how speculative narratives comment on their own contexts, with reference to multiple texts. Possibly very simplistic or general.</w:t>
            </w:r>
          </w:p>
          <w:p w14:paraId="1ABE71D2" w14:textId="77777777" w:rsidR="009D2627" w:rsidRDefault="009D2627" w:rsidP="009D2627">
            <w:pPr>
              <w:pStyle w:val="IOStablelist1bullet2017"/>
              <w:rPr>
                <w:lang w:eastAsia="en-US"/>
              </w:rPr>
            </w:pPr>
            <w:r>
              <w:rPr>
                <w:lang w:eastAsia="en-US"/>
              </w:rPr>
              <w:t>Attempts to draw connections between aspects of the texts and ideas. Textual references are possibly too general.</w:t>
            </w:r>
          </w:p>
          <w:p w14:paraId="17213878" w14:textId="77777777" w:rsidR="009D2627" w:rsidRDefault="009D2627" w:rsidP="009D2627">
            <w:pPr>
              <w:pStyle w:val="IOStablelist1bullet2017"/>
              <w:rPr>
                <w:lang w:eastAsia="en-US"/>
              </w:rPr>
            </w:pPr>
            <w:r>
              <w:rPr>
                <w:lang w:eastAsia="en-US"/>
              </w:rPr>
              <w:t>Attempts to compose a response, possibly demonstrating significant difficulties with language appropriate to audience, purpose and the feature article form.</w:t>
            </w:r>
          </w:p>
          <w:p w14:paraId="70800964" w14:textId="77777777" w:rsidR="009D2627" w:rsidRDefault="009D2627" w:rsidP="009D2627">
            <w:pPr>
              <w:pStyle w:val="IOStablelist1bullet2017"/>
              <w:rPr>
                <w:lang w:eastAsia="en-US"/>
              </w:rPr>
            </w:pPr>
            <w:r>
              <w:rPr>
                <w:lang w:eastAsia="en-US"/>
              </w:rPr>
              <w:t>Includes a video presentation that attempts to communicate some ideas. Possibly too simplistic and/or brief.</w:t>
            </w:r>
          </w:p>
        </w:tc>
        <w:tc>
          <w:tcPr>
            <w:tcW w:w="1553" w:type="dxa"/>
          </w:tcPr>
          <w:p w14:paraId="7AF52B33" w14:textId="77777777" w:rsidR="009D2627" w:rsidRDefault="009D2627" w:rsidP="009D2627">
            <w:pPr>
              <w:pStyle w:val="IOStabletext2017"/>
              <w:rPr>
                <w:lang w:eastAsia="en-US"/>
              </w:rPr>
            </w:pPr>
            <w:r>
              <w:rPr>
                <w:lang w:eastAsia="en-US"/>
              </w:rPr>
              <w:t>8</w:t>
            </w:r>
          </w:p>
          <w:p w14:paraId="2A8736B2" w14:textId="77777777" w:rsidR="009D2627" w:rsidRDefault="009D2627" w:rsidP="009D2627">
            <w:pPr>
              <w:pStyle w:val="IOStabletext2017"/>
              <w:rPr>
                <w:lang w:eastAsia="en-US"/>
              </w:rPr>
            </w:pPr>
            <w:r>
              <w:rPr>
                <w:lang w:eastAsia="en-US"/>
              </w:rPr>
              <w:t>7</w:t>
            </w:r>
          </w:p>
          <w:p w14:paraId="204A052F" w14:textId="77777777" w:rsidR="009D2627" w:rsidRDefault="009D2627" w:rsidP="009D2627">
            <w:pPr>
              <w:pStyle w:val="IOStabletext2017"/>
              <w:rPr>
                <w:lang w:eastAsia="en-US"/>
              </w:rPr>
            </w:pPr>
            <w:r>
              <w:rPr>
                <w:lang w:eastAsia="en-US"/>
              </w:rPr>
              <w:t>6</w:t>
            </w:r>
          </w:p>
          <w:p w14:paraId="52B5B098" w14:textId="77777777" w:rsidR="009D2627" w:rsidRDefault="009D2627" w:rsidP="009D2627">
            <w:pPr>
              <w:pStyle w:val="IOStabletext2017"/>
              <w:rPr>
                <w:lang w:eastAsia="en-US"/>
              </w:rPr>
            </w:pPr>
            <w:r>
              <w:rPr>
                <w:lang w:eastAsia="en-US"/>
              </w:rPr>
              <w:t>5</w:t>
            </w:r>
          </w:p>
        </w:tc>
      </w:tr>
      <w:tr w:rsidR="009D2627" w14:paraId="2E8A5661" w14:textId="77777777" w:rsidTr="009D2627">
        <w:tc>
          <w:tcPr>
            <w:tcW w:w="9209" w:type="dxa"/>
          </w:tcPr>
          <w:p w14:paraId="23DCC55E" w14:textId="77777777" w:rsidR="009D2627" w:rsidRDefault="009D2627" w:rsidP="009D2627">
            <w:pPr>
              <w:pStyle w:val="IOStablelist1bullet2017"/>
              <w:rPr>
                <w:lang w:eastAsia="en-US"/>
              </w:rPr>
            </w:pPr>
            <w:r>
              <w:rPr>
                <w:lang w:eastAsia="en-US"/>
              </w:rPr>
              <w:t>Makes little to no attempt to discuss ideas about speculative narratives.</w:t>
            </w:r>
          </w:p>
          <w:p w14:paraId="678C5AC6" w14:textId="77777777" w:rsidR="009D2627" w:rsidRDefault="009D2627" w:rsidP="009D2627">
            <w:pPr>
              <w:pStyle w:val="IOStablelist1bullet2017"/>
              <w:rPr>
                <w:lang w:eastAsia="en-US"/>
              </w:rPr>
            </w:pPr>
            <w:r>
              <w:rPr>
                <w:lang w:eastAsia="en-US"/>
              </w:rPr>
              <w:t>Makes little to no attempt to draw connections between aspects of the texts and ideas. Possibly no specific references to texts.</w:t>
            </w:r>
          </w:p>
          <w:p w14:paraId="0E833D8B" w14:textId="77777777" w:rsidR="009D2627" w:rsidRDefault="009D2627" w:rsidP="009D2627">
            <w:pPr>
              <w:pStyle w:val="IOStablelist1bullet2017"/>
              <w:rPr>
                <w:lang w:eastAsia="en-US"/>
              </w:rPr>
            </w:pPr>
            <w:r>
              <w:rPr>
                <w:lang w:eastAsia="en-US"/>
              </w:rPr>
              <w:t>Makes little to no attempt to compose a response, possibly demonstrating significant recurrent difficulties with language appropriate to audience, purpose and the feature article form.</w:t>
            </w:r>
          </w:p>
          <w:p w14:paraId="5BDCA847" w14:textId="77777777" w:rsidR="009D2627" w:rsidRDefault="009D2627" w:rsidP="009D2627">
            <w:pPr>
              <w:pStyle w:val="IOStablelist1bullet2017"/>
              <w:rPr>
                <w:lang w:eastAsia="en-US"/>
              </w:rPr>
            </w:pPr>
            <w:r>
              <w:rPr>
                <w:lang w:eastAsia="en-US"/>
              </w:rPr>
              <w:t>Includes a video presentation. Possibly not connected to meaning.</w:t>
            </w:r>
          </w:p>
        </w:tc>
        <w:tc>
          <w:tcPr>
            <w:tcW w:w="1553" w:type="dxa"/>
          </w:tcPr>
          <w:p w14:paraId="3B30A122" w14:textId="77777777" w:rsidR="009D2627" w:rsidRDefault="009D2627" w:rsidP="009D2627">
            <w:pPr>
              <w:pStyle w:val="IOStabletext2017"/>
              <w:rPr>
                <w:lang w:eastAsia="en-US"/>
              </w:rPr>
            </w:pPr>
            <w:r>
              <w:rPr>
                <w:lang w:eastAsia="en-US"/>
              </w:rPr>
              <w:t>4</w:t>
            </w:r>
          </w:p>
          <w:p w14:paraId="53A25A0F" w14:textId="77777777" w:rsidR="009D2627" w:rsidRDefault="009D2627" w:rsidP="009D2627">
            <w:pPr>
              <w:pStyle w:val="IOStabletext2017"/>
              <w:rPr>
                <w:lang w:eastAsia="en-US"/>
              </w:rPr>
            </w:pPr>
            <w:r>
              <w:rPr>
                <w:lang w:eastAsia="en-US"/>
              </w:rPr>
              <w:t>3</w:t>
            </w:r>
          </w:p>
          <w:p w14:paraId="1665E0F2" w14:textId="77777777" w:rsidR="009D2627" w:rsidRDefault="009D2627" w:rsidP="009D2627">
            <w:pPr>
              <w:pStyle w:val="IOStabletext2017"/>
              <w:rPr>
                <w:lang w:eastAsia="en-US"/>
              </w:rPr>
            </w:pPr>
            <w:r>
              <w:rPr>
                <w:lang w:eastAsia="en-US"/>
              </w:rPr>
              <w:t>2</w:t>
            </w:r>
          </w:p>
          <w:p w14:paraId="5D73622E" w14:textId="77777777" w:rsidR="009D2627" w:rsidRDefault="009D2627" w:rsidP="009D2627">
            <w:pPr>
              <w:pStyle w:val="IOStabletext2017"/>
              <w:rPr>
                <w:lang w:eastAsia="en-US"/>
              </w:rPr>
            </w:pPr>
            <w:r>
              <w:rPr>
                <w:lang w:eastAsia="en-US"/>
              </w:rPr>
              <w:t>1</w:t>
            </w:r>
          </w:p>
        </w:tc>
      </w:tr>
      <w:tr w:rsidR="009D2627" w14:paraId="0CA1087A" w14:textId="77777777" w:rsidTr="009D2627">
        <w:tc>
          <w:tcPr>
            <w:tcW w:w="9209" w:type="dxa"/>
          </w:tcPr>
          <w:p w14:paraId="0C208EA6" w14:textId="77777777" w:rsidR="009D2627" w:rsidRDefault="009D2627" w:rsidP="009D2627">
            <w:pPr>
              <w:pStyle w:val="IOStablelist1bullet2017"/>
              <w:rPr>
                <w:lang w:eastAsia="en-US"/>
              </w:rPr>
            </w:pPr>
            <w:r w:rsidRPr="009D2627">
              <w:rPr>
                <w:rFonts w:hint="eastAsia"/>
                <w:lang w:eastAsia="en-US"/>
              </w:rPr>
              <w:t>Presents nothing of relevance to the task.</w:t>
            </w:r>
          </w:p>
        </w:tc>
        <w:tc>
          <w:tcPr>
            <w:tcW w:w="1553" w:type="dxa"/>
          </w:tcPr>
          <w:p w14:paraId="580D2DC0" w14:textId="77777777" w:rsidR="009D2627" w:rsidRDefault="009D2627" w:rsidP="009D2627">
            <w:pPr>
              <w:pStyle w:val="IOStabletext2017"/>
              <w:rPr>
                <w:lang w:eastAsia="en-US"/>
              </w:rPr>
            </w:pPr>
            <w:r>
              <w:rPr>
                <w:lang w:eastAsia="en-US"/>
              </w:rPr>
              <w:t>0</w:t>
            </w:r>
          </w:p>
        </w:tc>
      </w:tr>
    </w:tbl>
    <w:p w14:paraId="18CEEF1D" w14:textId="77777777" w:rsidR="009D2627" w:rsidRPr="009D2627" w:rsidRDefault="009D2627" w:rsidP="009D2627">
      <w:pPr>
        <w:pStyle w:val="IOSunformattedspace2017"/>
        <w:rPr>
          <w:lang w:eastAsia="en-US"/>
        </w:rPr>
      </w:pPr>
    </w:p>
    <w:sectPr w:rsidR="009D2627" w:rsidRPr="009D2627" w:rsidSect="00667FEF">
      <w:footerReference w:type="even" r:id="rId17"/>
      <w:footerReference w:type="default" r:id="rId18"/>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DCA7" w14:textId="77777777" w:rsidR="009D2627" w:rsidRDefault="009D2627" w:rsidP="00F247F6">
      <w:r>
        <w:separator/>
      </w:r>
    </w:p>
    <w:p w14:paraId="331BC4F1" w14:textId="77777777" w:rsidR="009D2627" w:rsidRDefault="009D2627"/>
    <w:p w14:paraId="4B5F15F6" w14:textId="77777777" w:rsidR="009D2627" w:rsidRDefault="009D2627"/>
  </w:endnote>
  <w:endnote w:type="continuationSeparator" w:id="0">
    <w:p w14:paraId="678825A8" w14:textId="77777777" w:rsidR="009D2627" w:rsidRDefault="009D2627" w:rsidP="00F247F6">
      <w:r>
        <w:continuationSeparator/>
      </w:r>
    </w:p>
    <w:p w14:paraId="6D199A8F" w14:textId="77777777" w:rsidR="009D2627" w:rsidRDefault="009D2627"/>
    <w:p w14:paraId="0A4B5BCF" w14:textId="77777777" w:rsidR="009D2627" w:rsidRDefault="009D2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B8B6"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072DAE">
      <w:rPr>
        <w:noProof/>
      </w:rPr>
      <w:t>2</w:t>
    </w:r>
    <w:r w:rsidRPr="004E338C">
      <w:fldChar w:fldCharType="end"/>
    </w:r>
    <w:r>
      <w:tab/>
    </w:r>
    <w:r>
      <w:tab/>
    </w:r>
    <w:r w:rsidR="009D2627" w:rsidRPr="009D2627">
      <w:t>Assessment task: Narratives that shape our world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0457"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72DAE">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588AF" w14:textId="77777777" w:rsidR="009D2627" w:rsidRDefault="009D2627" w:rsidP="00F247F6">
      <w:r>
        <w:separator/>
      </w:r>
    </w:p>
    <w:p w14:paraId="6D897D82" w14:textId="77777777" w:rsidR="009D2627" w:rsidRDefault="009D2627"/>
    <w:p w14:paraId="4EA0DF8F" w14:textId="77777777" w:rsidR="009D2627" w:rsidRDefault="009D2627"/>
  </w:footnote>
  <w:footnote w:type="continuationSeparator" w:id="0">
    <w:p w14:paraId="6F03FA16" w14:textId="77777777" w:rsidR="009D2627" w:rsidRDefault="009D2627" w:rsidP="00F247F6">
      <w:r>
        <w:continuationSeparator/>
      </w:r>
    </w:p>
    <w:p w14:paraId="069E185B" w14:textId="77777777" w:rsidR="009D2627" w:rsidRDefault="009D2627"/>
    <w:p w14:paraId="7A18FFFF" w14:textId="77777777" w:rsidR="009D2627" w:rsidRDefault="009D2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9D262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2DAE"/>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45E"/>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0D85"/>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2627"/>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25C199"/>
  <w15:docId w15:val="{88419F3C-228C-4A2A-8EB5-36185AFB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9D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62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2627"/>
    <w:rPr>
      <w:rFonts w:ascii="Arial" w:hAnsi="Arial"/>
      <w:szCs w:val="22"/>
      <w:lang w:eastAsia="zh-CN"/>
    </w:rPr>
  </w:style>
  <w:style w:type="paragraph" w:styleId="Footer">
    <w:name w:val="footer"/>
    <w:basedOn w:val="Normal"/>
    <w:link w:val="FooterChar"/>
    <w:uiPriority w:val="99"/>
    <w:unhideWhenUsed/>
    <w:rsid w:val="009D262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2627"/>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llabus.nesa.nsw.edu.au/copyrigh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llabus.nesa.nsw.edu.au/english-advanced-stage6/"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5F3EA-AB9B-48D2-9174-FB4F9B37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1E8BC-1B8F-4C3E-A9A9-832DB81E5F2A}">
  <ds:schemaRefs>
    <ds:schemaRef ds:uri="http://schemas.microsoft.com/sharepoint/v3/contenttype/forms"/>
  </ds:schemaRefs>
</ds:datastoreItem>
</file>

<file path=customXml/itemProps3.xml><?xml version="1.0" encoding="utf-8"?>
<ds:datastoreItem xmlns:ds="http://schemas.openxmlformats.org/officeDocument/2006/customXml" ds:itemID="{922B90DE-976D-48C7-86D5-94A897331824}">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ed67ec9-b64a-4b93-a027-d5f88b112957"/>
    <ds:schemaRef ds:uri="185ad172-241e-46eb-b06f-b9e9435fe3ab"/>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English Advanced – Narratives that shape our lives assessment task module a</vt:lpstr>
    </vt:vector>
  </TitlesOfParts>
  <Manager/>
  <Company/>
  <LinksUpToDate>false</LinksUpToDate>
  <CharactersWithSpaces>5667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Narratives that shape our lives assessment task module a</dc:title>
  <dc:subject/>
  <dc:creator>NSW Department of Education</dc:creator>
  <cp:keywords>Stage 6</cp:keywords>
  <dc:description/>
  <dcterms:created xsi:type="dcterms:W3CDTF">2021-10-29T02:08:00Z</dcterms:created>
  <dcterms:modified xsi:type="dcterms:W3CDTF">2021-10-29T02:08:00Z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