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053A62" w:rsidRPr="00053A62">
        <w:t>Atwood’s narrative structure</w:t>
      </w:r>
    </w:p>
    <w:p w:rsidR="009862E0" w:rsidRDefault="00053A62" w:rsidP="00053A62">
      <w:pPr>
        <w:pStyle w:val="IOSheading22017"/>
      </w:pPr>
      <w:r>
        <w:t>Resource 20</w:t>
      </w:r>
    </w:p>
    <w:p w:rsidR="00053A62" w:rsidRDefault="00053A62" w:rsidP="00053A62">
      <w:pPr>
        <w:pStyle w:val="IOSList1numbered2017"/>
        <w:rPr>
          <w:lang w:eastAsia="en-US"/>
        </w:rPr>
      </w:pPr>
      <w:r>
        <w:rPr>
          <w:lang w:eastAsia="en-US"/>
        </w:rPr>
        <w:t>Consider the structure of the novel in sections, and the section titles.</w:t>
      </w:r>
    </w:p>
    <w:p w:rsidR="00053A62" w:rsidRDefault="00053A62" w:rsidP="00053A62">
      <w:pPr>
        <w:pStyle w:val="IOSList2numbered2017"/>
        <w:rPr>
          <w:lang w:eastAsia="en-US"/>
        </w:rPr>
      </w:pPr>
      <w:r>
        <w:rPr>
          <w:lang w:eastAsia="en-US"/>
        </w:rPr>
        <w:t>There are seven sections called ‘Night’. What is common about these sections? How is Offred’s tone or mood here different to the other sections? Why ‘N</w:t>
      </w:r>
      <w:bookmarkStart w:id="0" w:name="_GoBack"/>
      <w:bookmarkEnd w:id="0"/>
      <w:r>
        <w:rPr>
          <w:lang w:eastAsia="en-US"/>
        </w:rPr>
        <w:t>ight’ and what is the impact of beginning and ending with ‘Night’.</w:t>
      </w:r>
    </w:p>
    <w:p w:rsidR="00053A62" w:rsidRDefault="00053A62" w:rsidP="00053A62">
      <w:pPr>
        <w:pStyle w:val="IOSList2numbered2017"/>
        <w:rPr>
          <w:lang w:eastAsia="en-US"/>
        </w:rPr>
      </w:pPr>
      <w:r>
        <w:rPr>
          <w:lang w:eastAsia="en-US"/>
        </w:rPr>
        <w:t>What do you notice about the language of the other section titles?</w:t>
      </w:r>
    </w:p>
    <w:p w:rsidR="00053A62" w:rsidRDefault="00053A62" w:rsidP="00053A62">
      <w:pPr>
        <w:pStyle w:val="IOSList1numbered2017"/>
        <w:rPr>
          <w:lang w:eastAsia="en-US"/>
        </w:rPr>
      </w:pPr>
      <w:r>
        <w:rPr>
          <w:lang w:eastAsia="en-US"/>
        </w:rPr>
        <w:t xml:space="preserve">Atwood uses flashbacks (in literature we can discuss this as </w:t>
      </w:r>
      <w:proofErr w:type="spellStart"/>
      <w:r>
        <w:rPr>
          <w:lang w:eastAsia="en-US"/>
        </w:rPr>
        <w:t>analepsis</w:t>
      </w:r>
      <w:proofErr w:type="spellEnd"/>
      <w:r>
        <w:rPr>
          <w:lang w:eastAsia="en-US"/>
        </w:rPr>
        <w:t>) to shif</w:t>
      </w:r>
      <w:r>
        <w:rPr>
          <w:lang w:eastAsia="en-US"/>
        </w:rPr>
        <w:t>t in time within the narrative.</w:t>
      </w:r>
    </w:p>
    <w:p w:rsidR="00053A62" w:rsidRDefault="00053A62" w:rsidP="00053A62">
      <w:pPr>
        <w:pStyle w:val="IOSList2numbered2017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 xml:space="preserve">Find examples of both internal </w:t>
      </w:r>
      <w:proofErr w:type="spellStart"/>
      <w:r>
        <w:rPr>
          <w:lang w:eastAsia="en-US"/>
        </w:rPr>
        <w:t>analepsis</w:t>
      </w:r>
      <w:proofErr w:type="spellEnd"/>
      <w:r>
        <w:rPr>
          <w:lang w:eastAsia="en-US"/>
        </w:rPr>
        <w:t xml:space="preserve"> (flashbacks to an earlier point within the narrative – within Gilead) and external </w:t>
      </w:r>
      <w:proofErr w:type="spellStart"/>
      <w:r>
        <w:rPr>
          <w:lang w:eastAsia="en-US"/>
        </w:rPr>
        <w:t>analepsis</w:t>
      </w:r>
      <w:proofErr w:type="spellEnd"/>
      <w:r>
        <w:rPr>
          <w:lang w:eastAsia="en-US"/>
        </w:rPr>
        <w:t xml:space="preserve"> (flashbacks to a time before the narrative started – before Gilead) that are significant to Offred’s story.</w:t>
      </w:r>
    </w:p>
    <w:p w:rsidR="00053A62" w:rsidRDefault="00053A62" w:rsidP="00053A62">
      <w:pPr>
        <w:pStyle w:val="IOSList2numbered2017"/>
        <w:rPr>
          <w:lang w:eastAsia="en-US"/>
        </w:rPr>
      </w:pPr>
      <w:r>
        <w:rPr>
          <w:lang w:eastAsia="en-US"/>
        </w:rPr>
        <w:t>How does the seemingly random and fragmented nature of the movement between past and present in Offred’s narrative reflect her story itself?</w:t>
      </w:r>
    </w:p>
    <w:p w:rsidR="00053A62" w:rsidRDefault="00053A62" w:rsidP="00053A62">
      <w:pPr>
        <w:pStyle w:val="IOSList1numbered2017"/>
        <w:rPr>
          <w:lang w:eastAsia="en-US"/>
        </w:rPr>
      </w:pPr>
      <w:r>
        <w:rPr>
          <w:lang w:eastAsia="en-US"/>
        </w:rPr>
        <w:t>The ‘Historical Notes' completely alter our perception of the novel. We have been made aware throughout that Offred's account is a construct, but now we are told that the order of the material is totally arbitrary. We are also asked to consider the Republic of Gilead not as a possible future state, but as one that existed in the past, as far as the speaker is concerned</w:t>
      </w:r>
    </w:p>
    <w:p w:rsidR="00053A62" w:rsidRDefault="00053A62" w:rsidP="00053A62">
      <w:pPr>
        <w:pStyle w:val="IOSList2numbered2017"/>
        <w:numPr>
          <w:ilvl w:val="0"/>
          <w:numId w:val="34"/>
        </w:numPr>
        <w:rPr>
          <w:lang w:eastAsia="en-US"/>
        </w:rPr>
      </w:pPr>
      <w:r>
        <w:rPr>
          <w:lang w:eastAsia="en-US"/>
        </w:rPr>
        <w:t>In what ways do the Historical Notes change your perception of the novel?</w:t>
      </w:r>
    </w:p>
    <w:p w:rsidR="00053A62" w:rsidRDefault="00053A62" w:rsidP="00053A62">
      <w:pPr>
        <w:pStyle w:val="IOSList2numbered2017"/>
        <w:rPr>
          <w:lang w:eastAsia="en-US"/>
        </w:rPr>
      </w:pPr>
      <w:r>
        <w:rPr>
          <w:lang w:eastAsia="en-US"/>
        </w:rPr>
        <w:t>What is Atwood’s purpose in closing her narrative with the Historical Notes?</w:t>
      </w:r>
    </w:p>
    <w:p w:rsidR="00053A62" w:rsidRDefault="00053A62" w:rsidP="00053A62">
      <w:pPr>
        <w:pStyle w:val="IOSList2numbered2017"/>
        <w:rPr>
          <w:lang w:eastAsia="en-US"/>
        </w:rPr>
      </w:pPr>
      <w:r>
        <w:rPr>
          <w:lang w:eastAsia="en-US"/>
        </w:rPr>
        <w:t>Is this an effective way to end the novel? Why/why not?</w:t>
      </w:r>
    </w:p>
    <w:p w:rsidR="00053A62" w:rsidRPr="009862E0" w:rsidRDefault="00053A62" w:rsidP="00053A62">
      <w:pPr>
        <w:pStyle w:val="IOSList2numbered2017"/>
        <w:rPr>
          <w:lang w:eastAsia="en-US"/>
        </w:rPr>
      </w:pPr>
      <w:r>
        <w:rPr>
          <w:lang w:eastAsia="en-US"/>
        </w:rPr>
        <w:t>What would have been the effect if the Historical Notes had been put as an Introduction rather than at the end of the novel?</w:t>
      </w:r>
    </w:p>
    <w:sectPr w:rsidR="00053A62" w:rsidRPr="009862E0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62" w:rsidRDefault="00053A62" w:rsidP="00F247F6">
      <w:r>
        <w:separator/>
      </w:r>
    </w:p>
    <w:p w:rsidR="00053A62" w:rsidRDefault="00053A62"/>
    <w:p w:rsidR="00053A62" w:rsidRDefault="00053A62"/>
  </w:endnote>
  <w:endnote w:type="continuationSeparator" w:id="0">
    <w:p w:rsidR="00053A62" w:rsidRDefault="00053A62" w:rsidP="00F247F6">
      <w:r>
        <w:continuationSeparator/>
      </w:r>
    </w:p>
    <w:p w:rsidR="00053A62" w:rsidRDefault="00053A62"/>
    <w:p w:rsidR="00053A62" w:rsidRDefault="00053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53A62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53A62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62" w:rsidRDefault="00053A62" w:rsidP="00F247F6">
      <w:r>
        <w:separator/>
      </w:r>
    </w:p>
    <w:p w:rsidR="00053A62" w:rsidRDefault="00053A62"/>
    <w:p w:rsidR="00053A62" w:rsidRDefault="00053A62"/>
  </w:footnote>
  <w:footnote w:type="continuationSeparator" w:id="0">
    <w:p w:rsidR="00053A62" w:rsidRDefault="00053A62" w:rsidP="00F247F6">
      <w:r>
        <w:continuationSeparator/>
      </w:r>
    </w:p>
    <w:p w:rsidR="00053A62" w:rsidRDefault="00053A62"/>
    <w:p w:rsidR="00053A62" w:rsidRDefault="00053A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053A62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3A62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1B9376F6-E9BD-4E5F-9B49-6FD17ED4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496F-5254-40A9-B7F5-A82E9D83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20 - Atwood’s narrative structureAtwood’s narrative structure</dc:title>
  <dc:subject/>
  <dc:creator>Milton, Gerri</dc:creator>
  <cp:keywords/>
  <dc:description/>
  <cp:lastModifiedBy>Milton, Gerri</cp:lastModifiedBy>
  <cp:revision>1</cp:revision>
  <cp:lastPrinted>2017-06-14T01:28:00Z</cp:lastPrinted>
  <dcterms:created xsi:type="dcterms:W3CDTF">2017-10-17T00:03:00Z</dcterms:created>
  <dcterms:modified xsi:type="dcterms:W3CDTF">2017-10-17T00:14:00Z</dcterms:modified>
  <cp:category/>
</cp:coreProperties>
</file>