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1E4A8B">
        <w:t xml:space="preserve">Resource 18 - </w:t>
      </w:r>
      <w:r w:rsidR="00812F7A">
        <w:t>Linking Gulliver to the Rubric</w:t>
      </w:r>
      <w:r w:rsidR="00EB086D" w:rsidRPr="0084745C">
        <w:t xml:space="preserve"> </w:t>
      </w:r>
    </w:p>
    <w:p w:rsidR="001E4A8B" w:rsidRPr="001E4A8B" w:rsidRDefault="001E4A8B" w:rsidP="001E4A8B">
      <w:pPr>
        <w:pStyle w:val="IOSheading22017"/>
      </w:pPr>
      <w:r>
        <w:t>Use the Rubric to Respond to the Questions</w:t>
      </w:r>
      <w:bookmarkStart w:id="0" w:name="_GoBack"/>
      <w:bookmarkEnd w:id="0"/>
    </w:p>
    <w:p w:rsidR="00812F7A" w:rsidRDefault="00812F7A" w:rsidP="00812F7A">
      <w:pPr>
        <w:pStyle w:val="IOSList1numbered2017"/>
        <w:rPr>
          <w:lang w:eastAsia="en-US"/>
        </w:rPr>
      </w:pPr>
      <w:r>
        <w:rPr>
          <w:lang w:eastAsia="en-US"/>
        </w:rPr>
        <w:t xml:space="preserve">What is the human experience being explored in the poem? </w:t>
      </w:r>
    </w:p>
    <w:p w:rsidR="00812F7A" w:rsidRDefault="00812F7A" w:rsidP="00812F7A">
      <w:pPr>
        <w:pStyle w:val="IOSList1numbered2017"/>
        <w:rPr>
          <w:lang w:eastAsia="en-US"/>
        </w:rPr>
      </w:pPr>
      <w:r>
        <w:rPr>
          <w:lang w:eastAsia="en-US"/>
        </w:rPr>
        <w:t xml:space="preserve">Is this an individual or collective experience? What evidence in the poem suggests this?  </w:t>
      </w:r>
    </w:p>
    <w:p w:rsidR="00812F7A" w:rsidRDefault="00812F7A" w:rsidP="00812F7A">
      <w:pPr>
        <w:pStyle w:val="IOSList1numbered2017"/>
        <w:rPr>
          <w:lang w:eastAsia="en-US"/>
        </w:rPr>
      </w:pPr>
      <w:r>
        <w:rPr>
          <w:lang w:eastAsia="en-US"/>
        </w:rPr>
        <w:t>What emotions are being captured in this poem? Explore the word choice and provide quotes to support your answer</w:t>
      </w:r>
    </w:p>
    <w:p w:rsidR="00812F7A" w:rsidRDefault="00812F7A" w:rsidP="00812F7A">
      <w:pPr>
        <w:pStyle w:val="IOSList1numbered2017"/>
        <w:rPr>
          <w:lang w:eastAsia="en-US"/>
        </w:rPr>
      </w:pPr>
      <w:r>
        <w:rPr>
          <w:lang w:eastAsia="en-US"/>
        </w:rPr>
        <w:t xml:space="preserve">Is there any evidence of anomalies? Paradoxes? Inconsistencies? </w:t>
      </w:r>
    </w:p>
    <w:p w:rsidR="00812F7A" w:rsidRDefault="00812F7A" w:rsidP="00812F7A">
      <w:pPr>
        <w:pStyle w:val="IOSList1numbered2017"/>
        <w:rPr>
          <w:lang w:eastAsia="en-US"/>
        </w:rPr>
      </w:pPr>
      <w:r>
        <w:rPr>
          <w:lang w:eastAsia="en-US"/>
        </w:rPr>
        <w:t xml:space="preserve">What is the motivation of the persona? </w:t>
      </w:r>
    </w:p>
    <w:p w:rsidR="009862E0" w:rsidRDefault="00812F7A" w:rsidP="00812F7A">
      <w:pPr>
        <w:pStyle w:val="IOSheading22017"/>
      </w:pPr>
      <w:r>
        <w:t>Responding Personally to the Poem</w:t>
      </w:r>
    </w:p>
    <w:p w:rsidR="00812F7A" w:rsidRDefault="00812F7A" w:rsidP="00812F7A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How do you feel about the persona’s initial response to ‘kick’ and ‘scratch’? Do your feelings for him change when you read the line ‘What’s the use’? </w:t>
      </w:r>
    </w:p>
    <w:p w:rsidR="00812F7A" w:rsidRDefault="00812F7A" w:rsidP="00812F7A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What type of ‘manacles’ confine you? What can you do to overcome them? </w:t>
      </w:r>
    </w:p>
    <w:p w:rsidR="00812F7A" w:rsidRDefault="00812F7A" w:rsidP="00812F7A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Why does he ask for the ‘hangman’ at the end of the poem? What does this suggest about how he is dealing with human experiences? </w:t>
      </w:r>
    </w:p>
    <w:p w:rsidR="00812F7A" w:rsidRDefault="00812F7A" w:rsidP="00812F7A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Comment on Slessor’s role as a story teller. How effective has he been in capturing this experience? </w:t>
      </w:r>
    </w:p>
    <w:p w:rsidR="00812F7A" w:rsidRPr="00812F7A" w:rsidRDefault="00812F7A" w:rsidP="00812F7A">
      <w:pPr>
        <w:pStyle w:val="IOSbodytext2017"/>
        <w:rPr>
          <w:lang w:eastAsia="en-US"/>
        </w:rPr>
      </w:pPr>
    </w:p>
    <w:sectPr w:rsidR="00812F7A" w:rsidRPr="00812F7A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7C" w:rsidRDefault="003D3D7C" w:rsidP="00F247F6">
      <w:r>
        <w:separator/>
      </w:r>
    </w:p>
    <w:p w:rsidR="003D3D7C" w:rsidRDefault="003D3D7C"/>
    <w:p w:rsidR="003D3D7C" w:rsidRDefault="003D3D7C"/>
  </w:endnote>
  <w:endnote w:type="continuationSeparator" w:id="0">
    <w:p w:rsidR="003D3D7C" w:rsidRDefault="003D3D7C" w:rsidP="00F247F6">
      <w:r>
        <w:continuationSeparator/>
      </w:r>
    </w:p>
    <w:p w:rsidR="003D3D7C" w:rsidRDefault="003D3D7C"/>
    <w:p w:rsidR="003D3D7C" w:rsidRDefault="003D3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B3389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FB3389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E4A8B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7C" w:rsidRDefault="003D3D7C" w:rsidP="00F247F6">
      <w:r>
        <w:separator/>
      </w:r>
    </w:p>
    <w:p w:rsidR="003D3D7C" w:rsidRDefault="003D3D7C"/>
    <w:p w:rsidR="003D3D7C" w:rsidRDefault="003D3D7C"/>
  </w:footnote>
  <w:footnote w:type="continuationSeparator" w:id="0">
    <w:p w:rsidR="003D3D7C" w:rsidRDefault="003D3D7C" w:rsidP="00F247F6">
      <w:r>
        <w:continuationSeparator/>
      </w:r>
    </w:p>
    <w:p w:rsidR="003D3D7C" w:rsidRDefault="003D3D7C"/>
    <w:p w:rsidR="003D3D7C" w:rsidRDefault="003D3D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12F7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4A8B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3D7C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2F7A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9A6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3389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859D5D3B-A741-4A2F-A02B-D0863BA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FB338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389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338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389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8B62-5A11-4CBD-AE06-0A9CD320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948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Linking Gulliver to the Rubric</dc:title>
  <dc:subject/>
  <dc:creator>Hastings, Stuart</dc:creator>
  <cp:keywords/>
  <dc:description/>
  <cp:lastModifiedBy>Adler, Maha</cp:lastModifiedBy>
  <cp:revision>4</cp:revision>
  <cp:lastPrinted>2017-06-14T01:28:00Z</cp:lastPrinted>
  <dcterms:created xsi:type="dcterms:W3CDTF">2017-12-12T23:03:00Z</dcterms:created>
  <dcterms:modified xsi:type="dcterms:W3CDTF">2018-04-10T05:03:00Z</dcterms:modified>
  <cp:category/>
</cp:coreProperties>
</file>