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804CA">
        <w:t>Resource 9</w:t>
      </w:r>
    </w:p>
    <w:p w:rsidR="00F804CA" w:rsidRDefault="00F804CA" w:rsidP="00F804CA">
      <w:pPr>
        <w:pStyle w:val="DoEheading22018"/>
      </w:pPr>
      <w:r>
        <w:t>Anomalies, paradoxes and inconsistencies</w:t>
      </w:r>
    </w:p>
    <w:p w:rsidR="00F804CA" w:rsidRDefault="00F804CA" w:rsidP="00F804CA">
      <w:pPr>
        <w:pStyle w:val="DoEbodytext2018"/>
        <w:rPr>
          <w:lang w:eastAsia="en-US"/>
        </w:rPr>
      </w:pPr>
      <w:r w:rsidRPr="00F804CA">
        <w:rPr>
          <w:lang w:eastAsia="en-US"/>
        </w:rPr>
        <w:t>Every human is complex. Complete the sentences about each of the film’s participants to help you understand these complexities.</w:t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Vik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proofErr w:type="spellStart"/>
      <w:r>
        <w:rPr>
          <w:lang w:eastAsia="en-US"/>
        </w:rPr>
        <w:t>Tiao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proofErr w:type="spellStart"/>
      <w:r>
        <w:rPr>
          <w:lang w:eastAsia="en-US"/>
        </w:rPr>
        <w:t>Suelem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Fabio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Isis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Irma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Magna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Zumbi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spacing w:after="240"/>
        <w:rPr>
          <w:lang w:eastAsia="en-US"/>
        </w:rPr>
      </w:pPr>
      <w:r>
        <w:rPr>
          <w:lang w:eastAsia="en-US"/>
        </w:rPr>
        <w:t xml:space="preserve">However, </w:t>
      </w:r>
      <w:r>
        <w:rPr>
          <w:lang w:eastAsia="en-US"/>
        </w:rPr>
        <w:tab/>
      </w:r>
    </w:p>
    <w:p w:rsidR="00F804CA" w:rsidRDefault="00F804CA" w:rsidP="00F804CA">
      <w:pPr>
        <w:pStyle w:val="DoElines2018"/>
        <w:rPr>
          <w:lang w:eastAsia="en-US"/>
        </w:rPr>
      </w:pPr>
      <w:proofErr w:type="spellStart"/>
      <w:r>
        <w:rPr>
          <w:lang w:eastAsia="en-US"/>
        </w:rPr>
        <w:t>Valter</w:t>
      </w:r>
      <w:proofErr w:type="spellEnd"/>
      <w:r>
        <w:rPr>
          <w:lang w:eastAsia="en-US"/>
        </w:rPr>
        <w:t xml:space="preserve"> </w:t>
      </w:r>
      <w:r>
        <w:rPr>
          <w:lang w:eastAsia="en-US"/>
        </w:rPr>
        <w:tab/>
      </w:r>
    </w:p>
    <w:p w:rsidR="00D71CF1" w:rsidRPr="00D71CF1" w:rsidRDefault="00F804CA" w:rsidP="00F804CA">
      <w:pPr>
        <w:pStyle w:val="DoElines2018"/>
        <w:rPr>
          <w:lang w:eastAsia="en-US"/>
        </w:rPr>
      </w:pPr>
      <w:r>
        <w:rPr>
          <w:lang w:eastAsia="en-US"/>
        </w:rPr>
        <w:t xml:space="preserve">However, </w:t>
      </w:r>
      <w:bookmarkStart w:id="0" w:name="_GoBack"/>
      <w:bookmarkEnd w:id="0"/>
      <w:r>
        <w:rPr>
          <w:lang w:eastAsia="en-US"/>
        </w:rPr>
        <w:tab/>
      </w:r>
    </w:p>
    <w:sectPr w:rsidR="00D71CF1" w:rsidRPr="00D71CF1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CA" w:rsidRDefault="00F804CA" w:rsidP="00F247F6">
      <w:r>
        <w:separator/>
      </w:r>
    </w:p>
    <w:p w:rsidR="00F804CA" w:rsidRDefault="00F804CA"/>
    <w:p w:rsidR="00F804CA" w:rsidRDefault="00F804CA"/>
    <w:p w:rsidR="00F804CA" w:rsidRDefault="00F804CA"/>
  </w:endnote>
  <w:endnote w:type="continuationSeparator" w:id="0">
    <w:p w:rsidR="00F804CA" w:rsidRDefault="00F804CA" w:rsidP="00F247F6">
      <w:r>
        <w:continuationSeparator/>
      </w:r>
    </w:p>
    <w:p w:rsidR="00F804CA" w:rsidRDefault="00F804CA"/>
    <w:p w:rsidR="00F804CA" w:rsidRDefault="00F804CA"/>
    <w:p w:rsidR="00F804CA" w:rsidRDefault="00F80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804CA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AD41AD">
      <w:t>xxxreplace</w:t>
    </w:r>
    <w:proofErr w:type="spellEnd"/>
    <w:r w:rsidR="00AD41AD">
      <w:t xml:space="preserve"> with name of </w:t>
    </w:r>
    <w:proofErr w:type="spellStart"/>
    <w:r w:rsidR="00AD41AD">
      <w:t>docum</w:t>
    </w:r>
    <w:r w:rsidR="008C3EE4">
      <w:t>ent</w:t>
    </w:r>
    <w:r w:rsidR="00AD41AD">
      <w:t>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F804CA">
      <w:t>November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804C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CA" w:rsidRDefault="00F804CA" w:rsidP="00F247F6">
      <w:r>
        <w:separator/>
      </w:r>
    </w:p>
    <w:p w:rsidR="00F804CA" w:rsidRDefault="00F804CA"/>
    <w:p w:rsidR="00F804CA" w:rsidRDefault="00F804CA"/>
    <w:p w:rsidR="00F804CA" w:rsidRDefault="00F804CA"/>
  </w:footnote>
  <w:footnote w:type="continuationSeparator" w:id="0">
    <w:p w:rsidR="00F804CA" w:rsidRDefault="00F804CA" w:rsidP="00F247F6">
      <w:r>
        <w:continuationSeparator/>
      </w:r>
    </w:p>
    <w:p w:rsidR="00F804CA" w:rsidRDefault="00F804CA"/>
    <w:p w:rsidR="00F804CA" w:rsidRDefault="00F804CA"/>
    <w:p w:rsidR="00F804CA" w:rsidRDefault="00F80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CA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422A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04CA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04E34"/>
  <w15:docId w15:val="{DE6773BB-23F6-4560-A2CB-C1025E3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4C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4CA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804C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CA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AFF5-E4E1-48BE-81EE-10B11A0B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9</dc:title>
  <dc:subject/>
  <dc:creator>Michiko Ishiguro</dc:creator>
  <cp:keywords/>
  <dc:description/>
  <cp:lastModifiedBy>Michiko Ishiguro</cp:lastModifiedBy>
  <cp:revision>2</cp:revision>
  <cp:lastPrinted>2017-12-20T04:16:00Z</cp:lastPrinted>
  <dcterms:created xsi:type="dcterms:W3CDTF">2018-11-19T03:07:00Z</dcterms:created>
  <dcterms:modified xsi:type="dcterms:W3CDTF">2018-11-19T03:16:00Z</dcterms:modified>
  <cp:category/>
</cp:coreProperties>
</file>