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E0" w:rsidRDefault="00667FEF" w:rsidP="00DB12A7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DB12A7">
        <w:t>Contemporary Possibilities</w:t>
      </w:r>
      <w:r w:rsidR="007E6532">
        <w:t xml:space="preserve"> </w:t>
      </w:r>
      <w:bookmarkStart w:id="0" w:name="_GoBack"/>
      <w:bookmarkEnd w:id="0"/>
      <w:r w:rsidR="007E6532">
        <w:t>Rubric</w:t>
      </w:r>
    </w:p>
    <w:tbl>
      <w:tblPr>
        <w:tblStyle w:val="TableGrid"/>
        <w:tblpPr w:leftFromText="180" w:rightFromText="180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B12A7" w:rsidTr="00DB12A7">
        <w:tc>
          <w:tcPr>
            <w:tcW w:w="5381" w:type="dxa"/>
          </w:tcPr>
          <w:p w:rsidR="00DB12A7" w:rsidRDefault="00DB12A7" w:rsidP="00DB12A7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 will consider:</w:t>
            </w:r>
          </w:p>
        </w:tc>
        <w:tc>
          <w:tcPr>
            <w:tcW w:w="5381" w:type="dxa"/>
          </w:tcPr>
          <w:p w:rsidR="00DB12A7" w:rsidRDefault="00DB12A7" w:rsidP="00DB12A7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By doing:</w:t>
            </w:r>
          </w:p>
        </w:tc>
      </w:tr>
      <w:tr w:rsidR="00DB12A7" w:rsidTr="00DB12A7">
        <w:tc>
          <w:tcPr>
            <w:tcW w:w="5381" w:type="dxa"/>
          </w:tcPr>
          <w:p w:rsidR="00DB12A7" w:rsidRDefault="00DB12A7" w:rsidP="00DB12A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How digital technologies shape the way we respond to texts</w:t>
            </w:r>
          </w:p>
          <w:p w:rsidR="00DB12A7" w:rsidRDefault="00DB12A7" w:rsidP="00DB12A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How new and rapidly evolving technologies generate creative possibilities for the communication and representation of our ideas and experiences</w:t>
            </w:r>
          </w:p>
          <w:p w:rsidR="00DB12A7" w:rsidRDefault="00DB12A7" w:rsidP="00DB12A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Digital technologies allow us to reach a broad, global audience for a range of different purposes</w:t>
            </w:r>
          </w:p>
          <w:p w:rsidR="00DB12A7" w:rsidRDefault="00DB12A7" w:rsidP="00DB12A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Active role for both composer and responder is facilitated by DT in controlling and choosing reading pathways</w:t>
            </w:r>
          </w:p>
          <w:p w:rsidR="00DB12A7" w:rsidRDefault="00DB12A7" w:rsidP="00DB12A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Consider the importance of creating a responsible digital footprint (code of conduct)</w:t>
            </w:r>
          </w:p>
        </w:tc>
        <w:tc>
          <w:tcPr>
            <w:tcW w:w="5381" w:type="dxa"/>
          </w:tcPr>
          <w:p w:rsidR="00DB12A7" w:rsidRDefault="00DB12A7" w:rsidP="00DB12A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Studying a complex multimodal text (film)</w:t>
            </w:r>
          </w:p>
          <w:p w:rsidR="00DB12A7" w:rsidRDefault="00DB12A7" w:rsidP="00DB12A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Exploring supplementary texts in digital media forms</w:t>
            </w:r>
          </w:p>
          <w:p w:rsidR="00DB12A7" w:rsidRDefault="00DB12A7" w:rsidP="00DB12A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Analyse and interpret the ways composers use and manipulate the features of texts (aural, language and visual devices)</w:t>
            </w:r>
          </w:p>
          <w:p w:rsidR="00DB12A7" w:rsidRDefault="00DB12A7" w:rsidP="00DB12A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Explore notions of hybridity and intertextuality</w:t>
            </w:r>
          </w:p>
          <w:p w:rsidR="00DB12A7" w:rsidRDefault="00DB12A7" w:rsidP="00DB12A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Experimenting with our own compositions</w:t>
            </w:r>
          </w:p>
          <w:p w:rsidR="00DB12A7" w:rsidRDefault="00DB12A7" w:rsidP="00DB12A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Expressing our knowledge and understanding of a text’s features and form by using appropriate register, structure and modality</w:t>
            </w:r>
          </w:p>
          <w:p w:rsidR="00DB12A7" w:rsidRDefault="00DB12A7" w:rsidP="00DB12A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By creating our own multimodal task through planning, collaborating, drafting, and refining our work to a high standard</w:t>
            </w:r>
          </w:p>
        </w:tc>
      </w:tr>
    </w:tbl>
    <w:p w:rsidR="00DB12A7" w:rsidRPr="009862E0" w:rsidRDefault="00DB12A7" w:rsidP="00DB12A7">
      <w:pPr>
        <w:pStyle w:val="IOSbodytext2017"/>
        <w:rPr>
          <w:lang w:eastAsia="en-US"/>
        </w:rPr>
      </w:pPr>
    </w:p>
    <w:sectPr w:rsidR="00DB12A7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BD" w:rsidRDefault="000233BD" w:rsidP="00F247F6">
      <w:r>
        <w:separator/>
      </w:r>
    </w:p>
    <w:p w:rsidR="000233BD" w:rsidRDefault="000233BD"/>
    <w:p w:rsidR="000233BD" w:rsidRDefault="000233BD"/>
  </w:endnote>
  <w:endnote w:type="continuationSeparator" w:id="0">
    <w:p w:rsidR="000233BD" w:rsidRDefault="000233BD" w:rsidP="00F247F6">
      <w:r>
        <w:continuationSeparator/>
      </w:r>
    </w:p>
    <w:p w:rsidR="000233BD" w:rsidRDefault="000233BD"/>
    <w:p w:rsidR="000233BD" w:rsidRDefault="00023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B12A7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7E6532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BD" w:rsidRDefault="000233BD" w:rsidP="00F247F6">
      <w:r>
        <w:separator/>
      </w:r>
    </w:p>
    <w:p w:rsidR="000233BD" w:rsidRDefault="000233BD"/>
    <w:p w:rsidR="000233BD" w:rsidRDefault="000233BD"/>
  </w:footnote>
  <w:footnote w:type="continuationSeparator" w:id="0">
    <w:p w:rsidR="000233BD" w:rsidRDefault="000233BD" w:rsidP="00F247F6">
      <w:r>
        <w:continuationSeparator/>
      </w:r>
    </w:p>
    <w:p w:rsidR="000233BD" w:rsidRDefault="000233BD"/>
    <w:p w:rsidR="000233BD" w:rsidRDefault="000233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DB12A7"/>
    <w:rsid w:val="00004A37"/>
    <w:rsid w:val="00005034"/>
    <w:rsid w:val="000078D5"/>
    <w:rsid w:val="0001358F"/>
    <w:rsid w:val="00014490"/>
    <w:rsid w:val="00020502"/>
    <w:rsid w:val="000208A3"/>
    <w:rsid w:val="000233BD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3F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278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E6532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147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12A7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87638E"/>
  <w15:docId w15:val="{5B7DB845-C374-4E52-86F9-A51D6B6D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DB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AF79-C70C-48B0-925D-1DD763CA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1112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A - Contemporary Possibilities</dc:title>
  <dc:subject/>
  <dc:creator>Ly, Helen</dc:creator>
  <cp:keywords/>
  <dc:description/>
  <cp:lastModifiedBy>Ly, Helen</cp:lastModifiedBy>
  <cp:revision>4</cp:revision>
  <cp:lastPrinted>2017-06-14T01:28:00Z</cp:lastPrinted>
  <dcterms:created xsi:type="dcterms:W3CDTF">2017-11-30T23:54:00Z</dcterms:created>
  <dcterms:modified xsi:type="dcterms:W3CDTF">2017-12-01T00:33:00Z</dcterms:modified>
  <cp:category/>
</cp:coreProperties>
</file>