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189ADBF7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1471C5">
        <w:t>Resource 19</w:t>
      </w:r>
      <w:r w:rsidR="003722BB">
        <w:t xml:space="preserve"> – Game </w:t>
      </w:r>
      <w:bookmarkStart w:id="0" w:name="_GoBack"/>
      <w:bookmarkEnd w:id="0"/>
      <w:r w:rsidR="003722BB">
        <w:t>Motif</w:t>
      </w:r>
    </w:p>
    <w:p w14:paraId="6098EA02" w14:textId="11F142E7" w:rsidR="001471C5" w:rsidRPr="001471C5" w:rsidRDefault="001471C5" w:rsidP="001471C5">
      <w:pPr>
        <w:pStyle w:val="IOSheading22017"/>
      </w:pPr>
      <w:r>
        <w:t>The hidden message of games</w:t>
      </w:r>
    </w:p>
    <w:p w14:paraId="3E1BC7DB" w14:textId="4F6E96B8" w:rsidR="001471C5" w:rsidRDefault="001471C5" w:rsidP="001471C5">
      <w:pPr>
        <w:pStyle w:val="IOSheading32017"/>
      </w:pPr>
      <w:r w:rsidRPr="001471C5">
        <w:t xml:space="preserve">In Run Lola Run Tykwer takes a common human activity (choosing someone to seek help from) and he uses a game motif (Roulette) to add layers of meaning and impact audiences. </w:t>
      </w:r>
    </w:p>
    <w:p w14:paraId="6115E4DD" w14:textId="42BA98A6" w:rsidR="002D1DBE" w:rsidRDefault="001471C5" w:rsidP="001471C5">
      <w:pPr>
        <w:pStyle w:val="IOSheading42017"/>
      </w:pPr>
      <w:r w:rsidRPr="001471C5">
        <w:t>As a class, in pairs or individually, analyse the messages, rules, structure and aesthetic of various familiar games. Consider the possible messages</w:t>
      </w:r>
      <w:r>
        <w:t>:</w:t>
      </w:r>
    </w:p>
    <w:p w14:paraId="0B7EE93B" w14:textId="77777777" w:rsidR="001471C5" w:rsidRDefault="001471C5" w:rsidP="001471C5">
      <w:pPr>
        <w:pStyle w:val="IOSbodytext20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1471C5" w14:paraId="7D6A8BFE" w14:textId="77777777" w:rsidTr="001471C5">
        <w:trPr>
          <w:trHeight w:val="1030"/>
          <w:tblHeader/>
        </w:trPr>
        <w:tc>
          <w:tcPr>
            <w:tcW w:w="2656" w:type="dxa"/>
          </w:tcPr>
          <w:p w14:paraId="5B828963" w14:textId="01D50103" w:rsidR="001471C5" w:rsidRDefault="001471C5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Game</w:t>
            </w:r>
          </w:p>
        </w:tc>
        <w:tc>
          <w:tcPr>
            <w:tcW w:w="2657" w:type="dxa"/>
          </w:tcPr>
          <w:p w14:paraId="39DD89A2" w14:textId="5BB7988B" w:rsidR="001471C5" w:rsidRDefault="001471C5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Rules/purpose</w:t>
            </w:r>
          </w:p>
        </w:tc>
        <w:tc>
          <w:tcPr>
            <w:tcW w:w="2657" w:type="dxa"/>
          </w:tcPr>
          <w:p w14:paraId="2DFFE318" w14:textId="1AA229F3" w:rsidR="001471C5" w:rsidRDefault="001471C5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Visual aesthetic/ iconography</w:t>
            </w:r>
          </w:p>
        </w:tc>
        <w:tc>
          <w:tcPr>
            <w:tcW w:w="2657" w:type="dxa"/>
          </w:tcPr>
          <w:p w14:paraId="02F5F08F" w14:textId="51EEFDD2" w:rsidR="001471C5" w:rsidRDefault="001471C5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Hypothesised and hyperbolised ideas/messages</w:t>
            </w:r>
          </w:p>
        </w:tc>
      </w:tr>
      <w:tr w:rsidR="001471C5" w14:paraId="1087461A" w14:textId="77777777" w:rsidTr="001471C5">
        <w:trPr>
          <w:trHeight w:val="2137"/>
        </w:trPr>
        <w:tc>
          <w:tcPr>
            <w:tcW w:w="2656" w:type="dxa"/>
          </w:tcPr>
          <w:p w14:paraId="7B898475" w14:textId="26347276" w:rsidR="001471C5" w:rsidRPr="001471C5" w:rsidRDefault="001471C5" w:rsidP="001471C5">
            <w:pPr>
              <w:pStyle w:val="IOStabletext2017"/>
              <w:rPr>
                <w:rStyle w:val="IOSstrongemphasis2017"/>
              </w:rPr>
            </w:pPr>
            <w:r w:rsidRPr="001471C5">
              <w:rPr>
                <w:rStyle w:val="IOSstrongemphasis2017"/>
              </w:rPr>
              <w:t>Roulette</w:t>
            </w:r>
          </w:p>
        </w:tc>
        <w:tc>
          <w:tcPr>
            <w:tcW w:w="2657" w:type="dxa"/>
          </w:tcPr>
          <w:p w14:paraId="79B75FDC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 game of chance</w:t>
            </w:r>
          </w:p>
          <w:p w14:paraId="0AE583E5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One ball</w:t>
            </w:r>
          </w:p>
          <w:p w14:paraId="22019D2B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37 possible outcomes- 0-36</w:t>
            </w:r>
          </w:p>
          <w:p w14:paraId="65AB8000" w14:textId="32F73E35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Red or black can also be bet on</w:t>
            </w:r>
          </w:p>
        </w:tc>
        <w:tc>
          <w:tcPr>
            <w:tcW w:w="2657" w:type="dxa"/>
          </w:tcPr>
          <w:p w14:paraId="0CF3C13C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wheel</w:t>
            </w:r>
          </w:p>
          <w:p w14:paraId="7E48CCC5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Spinning</w:t>
            </w:r>
          </w:p>
          <w:p w14:paraId="49E4A7B0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Red and black, gold</w:t>
            </w:r>
          </w:p>
          <w:p w14:paraId="6401EA2B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Carpeted</w:t>
            </w:r>
          </w:p>
          <w:p w14:paraId="46C721C7" w14:textId="38816EA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Dealer in black and white</w:t>
            </w:r>
          </w:p>
        </w:tc>
        <w:tc>
          <w:tcPr>
            <w:tcW w:w="2657" w:type="dxa"/>
          </w:tcPr>
          <w:p w14:paraId="660666E3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Life is a game of chance</w:t>
            </w:r>
          </w:p>
          <w:p w14:paraId="7F5A77CF" w14:textId="1EA5F885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Those with money have the power to play the game.</w:t>
            </w:r>
          </w:p>
        </w:tc>
      </w:tr>
      <w:tr w:rsidR="001471C5" w14:paraId="61DD9C2C" w14:textId="77777777" w:rsidTr="001471C5">
        <w:trPr>
          <w:trHeight w:val="2137"/>
        </w:trPr>
        <w:tc>
          <w:tcPr>
            <w:tcW w:w="2656" w:type="dxa"/>
          </w:tcPr>
          <w:p w14:paraId="309905A6" w14:textId="053C96EF" w:rsidR="001471C5" w:rsidRPr="001471C5" w:rsidRDefault="001471C5" w:rsidP="001471C5">
            <w:pPr>
              <w:pStyle w:val="IOStabletext2017"/>
              <w:rPr>
                <w:rStyle w:val="IOSstrongemphasis2017"/>
              </w:rPr>
            </w:pPr>
            <w:r w:rsidRPr="001471C5">
              <w:rPr>
                <w:rStyle w:val="IOSstrongemphasis2017"/>
              </w:rPr>
              <w:t>Monopoly</w:t>
            </w:r>
          </w:p>
        </w:tc>
        <w:tc>
          <w:tcPr>
            <w:tcW w:w="2657" w:type="dxa"/>
          </w:tcPr>
          <w:p w14:paraId="797A7F9A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01A867DC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1DCD3EFD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Money is the key to power.</w:t>
            </w:r>
          </w:p>
          <w:p w14:paraId="6B7E3007" w14:textId="65F63E0F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Society controls the outcome of our life.</w:t>
            </w:r>
          </w:p>
        </w:tc>
      </w:tr>
      <w:tr w:rsidR="001471C5" w14:paraId="34E484BC" w14:textId="77777777" w:rsidTr="001471C5">
        <w:trPr>
          <w:trHeight w:val="2137"/>
        </w:trPr>
        <w:tc>
          <w:tcPr>
            <w:tcW w:w="2656" w:type="dxa"/>
          </w:tcPr>
          <w:p w14:paraId="0DBD1BF4" w14:textId="253BB8E2" w:rsidR="001471C5" w:rsidRPr="001471C5" w:rsidRDefault="001471C5" w:rsidP="001471C5">
            <w:pPr>
              <w:pStyle w:val="IOStabletext2017"/>
              <w:rPr>
                <w:rStyle w:val="IOSstrongemphasis2017"/>
              </w:rPr>
            </w:pPr>
            <w:r w:rsidRPr="001471C5">
              <w:rPr>
                <w:rStyle w:val="IOSstrongemphasis2017"/>
              </w:rPr>
              <w:t>Guess Who</w:t>
            </w:r>
          </w:p>
        </w:tc>
        <w:tc>
          <w:tcPr>
            <w:tcW w:w="2657" w:type="dxa"/>
          </w:tcPr>
          <w:p w14:paraId="2AE61C8F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3A1FF256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31BD5EFE" w14:textId="77777777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Society only cares about outward appearance. </w:t>
            </w:r>
          </w:p>
          <w:p w14:paraId="58E26746" w14:textId="48F1F2BE" w:rsidR="001471C5" w:rsidRDefault="001471C5" w:rsidP="001471C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Discrimination based on gender and ethnicity.</w:t>
            </w:r>
          </w:p>
        </w:tc>
      </w:tr>
      <w:tr w:rsidR="001471C5" w14:paraId="1985099B" w14:textId="77777777" w:rsidTr="001471C5">
        <w:trPr>
          <w:trHeight w:val="2137"/>
        </w:trPr>
        <w:tc>
          <w:tcPr>
            <w:tcW w:w="2656" w:type="dxa"/>
          </w:tcPr>
          <w:p w14:paraId="6440432D" w14:textId="7E3DF93C" w:rsidR="001471C5" w:rsidRPr="001471C5" w:rsidRDefault="001471C5" w:rsidP="001471C5">
            <w:pPr>
              <w:pStyle w:val="IOStabletext2017"/>
              <w:rPr>
                <w:rStyle w:val="IOSstrongemphasis2017"/>
              </w:rPr>
            </w:pPr>
            <w:r w:rsidRPr="001471C5">
              <w:rPr>
                <w:rStyle w:val="IOSstrongemphasis2017"/>
              </w:rPr>
              <w:lastRenderedPageBreak/>
              <w:t>Chess</w:t>
            </w:r>
          </w:p>
        </w:tc>
        <w:tc>
          <w:tcPr>
            <w:tcW w:w="2657" w:type="dxa"/>
          </w:tcPr>
          <w:p w14:paraId="105DFBC7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0090C063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4C314731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</w:tr>
      <w:tr w:rsidR="001471C5" w14:paraId="4E04A7B8" w14:textId="77777777" w:rsidTr="001471C5">
        <w:trPr>
          <w:trHeight w:val="2137"/>
        </w:trPr>
        <w:tc>
          <w:tcPr>
            <w:tcW w:w="2656" w:type="dxa"/>
          </w:tcPr>
          <w:p w14:paraId="1552E32C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27E1C84E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1BCE3074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50259CFE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</w:tr>
      <w:tr w:rsidR="001471C5" w14:paraId="628A7F52" w14:textId="77777777" w:rsidTr="001471C5">
        <w:trPr>
          <w:trHeight w:val="2137"/>
        </w:trPr>
        <w:tc>
          <w:tcPr>
            <w:tcW w:w="2656" w:type="dxa"/>
          </w:tcPr>
          <w:p w14:paraId="68408C8E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0F5D1841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017821FA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  <w:tc>
          <w:tcPr>
            <w:tcW w:w="2657" w:type="dxa"/>
          </w:tcPr>
          <w:p w14:paraId="78BC154F" w14:textId="77777777" w:rsidR="001471C5" w:rsidRDefault="001471C5" w:rsidP="001471C5">
            <w:pPr>
              <w:pStyle w:val="IOStabletext2017"/>
              <w:rPr>
                <w:lang w:eastAsia="en-US"/>
              </w:rPr>
            </w:pPr>
          </w:p>
        </w:tc>
      </w:tr>
    </w:tbl>
    <w:p w14:paraId="2FCD4365" w14:textId="70161EC8" w:rsidR="001471C5" w:rsidRDefault="001471C5" w:rsidP="001471C5">
      <w:pPr>
        <w:pStyle w:val="IOSheading32017"/>
      </w:pPr>
      <w:r>
        <w:br w:type="page"/>
      </w:r>
    </w:p>
    <w:p w14:paraId="1BA7D2B9" w14:textId="3C1CF626" w:rsidR="001471C5" w:rsidRDefault="001471C5" w:rsidP="001471C5">
      <w:pPr>
        <w:pStyle w:val="IOSheading22017"/>
      </w:pPr>
      <w:r w:rsidRPr="001471C5">
        <w:lastRenderedPageBreak/>
        <w:t>Using Game Motifs in Our own Writing</w:t>
      </w:r>
    </w:p>
    <w:p w14:paraId="377B94F1" w14:textId="77777777" w:rsidR="001471C5" w:rsidRDefault="001471C5" w:rsidP="001471C5">
      <w:pPr>
        <w:pStyle w:val="IOSheading32017"/>
      </w:pPr>
      <w:r w:rsidRPr="001471C5">
        <w:t xml:space="preserve">Like Tykwer, we want to experiment with gaming imagery and motifs to engage audiences and create meaning in our own narratives. </w:t>
      </w:r>
    </w:p>
    <w:p w14:paraId="3E1BEF30" w14:textId="799353D1" w:rsidR="001471C5" w:rsidRDefault="001471C5" w:rsidP="001471C5">
      <w:pPr>
        <w:pStyle w:val="IOSheading42017"/>
      </w:pPr>
      <w:r w:rsidRPr="001471C5">
        <w:t>For each game listed below, consider the rules, purpose, aesthetic, and key ideas and messages and turn this into a sentence or two of creative writing. See the e</w:t>
      </w:r>
      <w:r>
        <w:t xml:space="preserve">xamples below to give </w:t>
      </w:r>
      <w:proofErr w:type="spellStart"/>
      <w:r>
        <w:t>you</w:t>
      </w:r>
      <w:proofErr w:type="spellEnd"/>
      <w:r>
        <w:t xml:space="preserve"> ideas: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1471C5" w14:paraId="7A2C8A48" w14:textId="77777777" w:rsidTr="0020590A">
        <w:trPr>
          <w:trHeight w:val="417"/>
          <w:tblHeader/>
        </w:trPr>
        <w:tc>
          <w:tcPr>
            <w:tcW w:w="2405" w:type="dxa"/>
          </w:tcPr>
          <w:p w14:paraId="4C080444" w14:textId="59EAA1A8" w:rsidR="001471C5" w:rsidRDefault="001471C5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Game</w:t>
            </w:r>
          </w:p>
        </w:tc>
        <w:tc>
          <w:tcPr>
            <w:tcW w:w="8357" w:type="dxa"/>
          </w:tcPr>
          <w:p w14:paraId="6A98922C" w14:textId="4D0DF9B4" w:rsidR="001471C5" w:rsidRDefault="0020590A" w:rsidP="001471C5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Rules, purpose, aesthetic etc.</w:t>
            </w:r>
          </w:p>
        </w:tc>
      </w:tr>
      <w:tr w:rsidR="001471C5" w14:paraId="693CD5B9" w14:textId="77777777" w:rsidTr="0020590A">
        <w:trPr>
          <w:trHeight w:val="1167"/>
        </w:trPr>
        <w:tc>
          <w:tcPr>
            <w:tcW w:w="2405" w:type="dxa"/>
          </w:tcPr>
          <w:p w14:paraId="19C1E65E" w14:textId="0F55E21E" w:rsidR="001471C5" w:rsidRPr="0020590A" w:rsidRDefault="0020590A" w:rsidP="001471C5">
            <w:pPr>
              <w:pStyle w:val="IOStabletext2017"/>
              <w:rPr>
                <w:rStyle w:val="IOSstrongemphasis2017"/>
              </w:rPr>
            </w:pPr>
            <w:r w:rsidRPr="0020590A">
              <w:rPr>
                <w:rStyle w:val="IOSstrongemphasis2017"/>
              </w:rPr>
              <w:t>Monopoly</w:t>
            </w:r>
          </w:p>
        </w:tc>
        <w:tc>
          <w:tcPr>
            <w:tcW w:w="8357" w:type="dxa"/>
          </w:tcPr>
          <w:p w14:paraId="034EC536" w14:textId="77777777" w:rsidR="0020590A" w:rsidRDefault="0020590A" w:rsidP="0020590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Sometimes I feel like I can’t even stop on the street without someone wanting money from me. </w:t>
            </w:r>
          </w:p>
          <w:p w14:paraId="3EAF6184" w14:textId="7FF04FA7" w:rsidR="001471C5" w:rsidRDefault="0020590A" w:rsidP="0020590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My brother got arrested for being in the wrong place at the wrong time. He went directly to jail and it was only by a roll of the dice that he was released.</w:t>
            </w:r>
          </w:p>
        </w:tc>
      </w:tr>
      <w:tr w:rsidR="001471C5" w14:paraId="08AB4509" w14:textId="77777777" w:rsidTr="0020590A">
        <w:trPr>
          <w:trHeight w:val="1167"/>
        </w:trPr>
        <w:tc>
          <w:tcPr>
            <w:tcW w:w="2405" w:type="dxa"/>
          </w:tcPr>
          <w:p w14:paraId="5DE01311" w14:textId="6017EDEF" w:rsidR="001471C5" w:rsidRPr="0020590A" w:rsidRDefault="0020590A" w:rsidP="001471C5">
            <w:pPr>
              <w:pStyle w:val="IOStabletext2017"/>
              <w:rPr>
                <w:rStyle w:val="IOSstrongemphasis2017"/>
              </w:rPr>
            </w:pPr>
            <w:r w:rsidRPr="0020590A">
              <w:rPr>
                <w:rStyle w:val="IOSstrongemphasis2017"/>
              </w:rPr>
              <w:t>Guess Who</w:t>
            </w:r>
          </w:p>
        </w:tc>
        <w:tc>
          <w:tcPr>
            <w:tcW w:w="8357" w:type="dxa"/>
          </w:tcPr>
          <w:p w14:paraId="74A036BD" w14:textId="7A54B3DE" w:rsidR="0020590A" w:rsidRDefault="0020590A" w:rsidP="0020590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In this world, people only care about what your face looks like and if you don’t have what they’re looking for they slam you down into darkness.</w:t>
            </w:r>
          </w:p>
          <w:p w14:paraId="78484C7D" w14:textId="77777777" w:rsidR="001471C5" w:rsidRDefault="001471C5" w:rsidP="0020590A">
            <w:pPr>
              <w:pStyle w:val="IOStablelist1bullet2017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</w:p>
        </w:tc>
      </w:tr>
      <w:tr w:rsidR="001471C5" w14:paraId="2CB85146" w14:textId="77777777" w:rsidTr="0020590A">
        <w:trPr>
          <w:trHeight w:val="1167"/>
        </w:trPr>
        <w:tc>
          <w:tcPr>
            <w:tcW w:w="2405" w:type="dxa"/>
          </w:tcPr>
          <w:p w14:paraId="2D8413DB" w14:textId="5E0165B1" w:rsidR="001471C5" w:rsidRPr="0020590A" w:rsidRDefault="0020590A" w:rsidP="001471C5">
            <w:pPr>
              <w:pStyle w:val="IOStabletext2017"/>
              <w:rPr>
                <w:rStyle w:val="IOSstrongemphasis2017"/>
              </w:rPr>
            </w:pPr>
            <w:r w:rsidRPr="0020590A">
              <w:rPr>
                <w:rStyle w:val="IOSstrongemphasis2017"/>
              </w:rPr>
              <w:t>Chess</w:t>
            </w:r>
          </w:p>
        </w:tc>
        <w:tc>
          <w:tcPr>
            <w:tcW w:w="8357" w:type="dxa"/>
          </w:tcPr>
          <w:p w14:paraId="4F83C71B" w14:textId="77777777" w:rsidR="0020590A" w:rsidRDefault="0020590A" w:rsidP="0020590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In my city, the king has the least power. </w:t>
            </w:r>
          </w:p>
          <w:p w14:paraId="3EFA8B21" w14:textId="0D7A47F4" w:rsidR="001471C5" w:rsidRDefault="0020590A" w:rsidP="0020590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My father was used as a pawn and died because of someone else’s carelessness.  </w:t>
            </w:r>
          </w:p>
        </w:tc>
      </w:tr>
      <w:tr w:rsidR="001471C5" w14:paraId="689B432D" w14:textId="77777777" w:rsidTr="0020590A">
        <w:trPr>
          <w:trHeight w:val="1167"/>
        </w:trPr>
        <w:tc>
          <w:tcPr>
            <w:tcW w:w="2405" w:type="dxa"/>
          </w:tcPr>
          <w:p w14:paraId="3612AD91" w14:textId="18ADE2E1" w:rsidR="001471C5" w:rsidRPr="0020590A" w:rsidRDefault="0020590A" w:rsidP="001471C5">
            <w:pPr>
              <w:pStyle w:val="IOStabletext2017"/>
              <w:rPr>
                <w:rStyle w:val="IOSstrongemphasis2017"/>
              </w:rPr>
            </w:pPr>
            <w:r w:rsidRPr="0020590A">
              <w:rPr>
                <w:rStyle w:val="IOSstrongemphasis2017"/>
              </w:rPr>
              <w:t>Uno</w:t>
            </w:r>
          </w:p>
        </w:tc>
        <w:tc>
          <w:tcPr>
            <w:tcW w:w="8357" w:type="dxa"/>
          </w:tcPr>
          <w:p w14:paraId="059963EE" w14:textId="2BABB49E" w:rsidR="001471C5" w:rsidRDefault="0020590A" w:rsidP="0020590A">
            <w:pPr>
              <w:pStyle w:val="IOStablelist1bullet2017"/>
              <w:rPr>
                <w:lang w:eastAsia="en-US"/>
              </w:rPr>
            </w:pPr>
            <w:r w:rsidRPr="0020590A">
              <w:rPr>
                <w:lang w:eastAsia="en-US"/>
              </w:rPr>
              <w:t xml:space="preserve">We’re only allowed to socialise with people of the same colour, occasionally we get to meet people who are a different colour but the same age. It’s nice to be that connection between your own kind and another’s.  </w:t>
            </w:r>
          </w:p>
        </w:tc>
      </w:tr>
      <w:tr w:rsidR="0020590A" w14:paraId="58FC210A" w14:textId="77777777" w:rsidTr="0020590A">
        <w:trPr>
          <w:trHeight w:val="1167"/>
        </w:trPr>
        <w:tc>
          <w:tcPr>
            <w:tcW w:w="2405" w:type="dxa"/>
          </w:tcPr>
          <w:p w14:paraId="229D218F" w14:textId="77777777" w:rsidR="0020590A" w:rsidRPr="0020590A" w:rsidRDefault="0020590A" w:rsidP="001471C5">
            <w:pPr>
              <w:pStyle w:val="IOStabletext2017"/>
              <w:rPr>
                <w:rStyle w:val="IOSstrongemphasis2017"/>
              </w:rPr>
            </w:pPr>
          </w:p>
        </w:tc>
        <w:tc>
          <w:tcPr>
            <w:tcW w:w="8357" w:type="dxa"/>
          </w:tcPr>
          <w:p w14:paraId="011D380E" w14:textId="77777777" w:rsidR="0020590A" w:rsidRDefault="0020590A" w:rsidP="001471C5">
            <w:pPr>
              <w:pStyle w:val="IOStabletext2017"/>
              <w:rPr>
                <w:lang w:eastAsia="en-US"/>
              </w:rPr>
            </w:pPr>
          </w:p>
        </w:tc>
      </w:tr>
      <w:tr w:rsidR="0020590A" w14:paraId="4B52AA29" w14:textId="77777777" w:rsidTr="0020590A">
        <w:trPr>
          <w:trHeight w:val="1167"/>
        </w:trPr>
        <w:tc>
          <w:tcPr>
            <w:tcW w:w="2405" w:type="dxa"/>
          </w:tcPr>
          <w:p w14:paraId="0A3DFAE5" w14:textId="77777777" w:rsidR="0020590A" w:rsidRPr="0020590A" w:rsidRDefault="0020590A" w:rsidP="001471C5">
            <w:pPr>
              <w:pStyle w:val="IOStabletext2017"/>
              <w:rPr>
                <w:rStyle w:val="IOSstrongemphasis2017"/>
              </w:rPr>
            </w:pPr>
          </w:p>
        </w:tc>
        <w:tc>
          <w:tcPr>
            <w:tcW w:w="8357" w:type="dxa"/>
          </w:tcPr>
          <w:p w14:paraId="06CEEC7A" w14:textId="77777777" w:rsidR="0020590A" w:rsidRDefault="0020590A" w:rsidP="001471C5">
            <w:pPr>
              <w:pStyle w:val="IOStabletext2017"/>
              <w:rPr>
                <w:lang w:eastAsia="en-US"/>
              </w:rPr>
            </w:pPr>
          </w:p>
        </w:tc>
      </w:tr>
    </w:tbl>
    <w:p w14:paraId="24036D24" w14:textId="77777777" w:rsidR="001471C5" w:rsidRPr="001471C5" w:rsidRDefault="001471C5" w:rsidP="001471C5">
      <w:pPr>
        <w:pStyle w:val="IOSbodytext2017"/>
        <w:rPr>
          <w:lang w:eastAsia="en-US"/>
        </w:rPr>
      </w:pPr>
    </w:p>
    <w:sectPr w:rsidR="001471C5" w:rsidRPr="001471C5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D1E7" w14:textId="77777777" w:rsidR="006F2577" w:rsidRDefault="006F2577">
      <w:pPr>
        <w:spacing w:before="0" w:line="240" w:lineRule="auto"/>
      </w:pPr>
      <w:r>
        <w:separator/>
      </w:r>
    </w:p>
  </w:endnote>
  <w:endnote w:type="continuationSeparator" w:id="0">
    <w:p w14:paraId="534D5445" w14:textId="77777777" w:rsidR="006F2577" w:rsidRDefault="006F25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55A1026B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722BB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9E47" w14:textId="77777777" w:rsidR="006F2577" w:rsidRDefault="006F2577">
      <w:pPr>
        <w:spacing w:before="0" w:line="240" w:lineRule="auto"/>
      </w:pPr>
      <w:r>
        <w:separator/>
      </w:r>
    </w:p>
  </w:footnote>
  <w:footnote w:type="continuationSeparator" w:id="0">
    <w:p w14:paraId="0C7ECBD6" w14:textId="77777777" w:rsidR="006F2577" w:rsidRDefault="006F25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E69BA"/>
    <w:rsid w:val="001245EC"/>
    <w:rsid w:val="001471C5"/>
    <w:rsid w:val="001651E4"/>
    <w:rsid w:val="001C5524"/>
    <w:rsid w:val="001E1F9A"/>
    <w:rsid w:val="0020590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22BB"/>
    <w:rsid w:val="00376D3D"/>
    <w:rsid w:val="0038193B"/>
    <w:rsid w:val="00383295"/>
    <w:rsid w:val="003C2DBD"/>
    <w:rsid w:val="00437B37"/>
    <w:rsid w:val="00454252"/>
    <w:rsid w:val="004B3BF3"/>
    <w:rsid w:val="004C1870"/>
    <w:rsid w:val="004D0730"/>
    <w:rsid w:val="004E36EE"/>
    <w:rsid w:val="004E5F23"/>
    <w:rsid w:val="00514B39"/>
    <w:rsid w:val="00576A03"/>
    <w:rsid w:val="00580913"/>
    <w:rsid w:val="005B3793"/>
    <w:rsid w:val="005C4F04"/>
    <w:rsid w:val="005F1E61"/>
    <w:rsid w:val="006F2577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D231C"/>
    <w:rsid w:val="00A1455C"/>
    <w:rsid w:val="00A34A17"/>
    <w:rsid w:val="00AE13C8"/>
    <w:rsid w:val="00B33FA9"/>
    <w:rsid w:val="00B3507B"/>
    <w:rsid w:val="00B66B04"/>
    <w:rsid w:val="00B66FB7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E138D9"/>
    <w:rsid w:val="00E37944"/>
    <w:rsid w:val="00ED67D7"/>
    <w:rsid w:val="00EE23AA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3</cp:revision>
  <dcterms:created xsi:type="dcterms:W3CDTF">2018-04-05T23:47:00Z</dcterms:created>
  <dcterms:modified xsi:type="dcterms:W3CDTF">2018-04-09T03:38:00Z</dcterms:modified>
</cp:coreProperties>
</file>