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AD3EF" w14:textId="77777777" w:rsidR="006B25DC" w:rsidRDefault="006B25DC" w:rsidP="006B25DC">
      <w:pPr>
        <w:pStyle w:val="Title"/>
      </w:pPr>
      <w:r>
        <w:t>History Stage 3</w:t>
      </w:r>
    </w:p>
    <w:p w14:paraId="2483135B" w14:textId="09F59903" w:rsidR="006B25DC" w:rsidRDefault="003D22FD" w:rsidP="006B25DC">
      <w:pPr>
        <w:pStyle w:val="Subtitle"/>
      </w:pPr>
      <w:r>
        <w:t>Colonial development</w:t>
      </w:r>
    </w:p>
    <w:p w14:paraId="2DFBC981" w14:textId="77777777" w:rsidR="006B25DC" w:rsidRDefault="006B25DC">
      <w:pPr>
        <w:suppressAutoHyphens w:val="0"/>
        <w:spacing w:after="0" w:line="276" w:lineRule="auto"/>
        <w:rPr>
          <w:color w:val="002664"/>
          <w:sz w:val="44"/>
          <w:szCs w:val="48"/>
        </w:rPr>
      </w:pPr>
      <w:r>
        <w:br w:type="page"/>
      </w:r>
    </w:p>
    <w:p w14:paraId="0CE6B68B" w14:textId="41DD3752" w:rsidR="00A92826" w:rsidRDefault="006B25DC" w:rsidP="006B25DC">
      <w:pPr>
        <w:pStyle w:val="TOCHeading"/>
      </w:pPr>
      <w:r>
        <w:lastRenderedPageBreak/>
        <w:t>Contents</w:t>
      </w:r>
    </w:p>
    <w:p w14:paraId="4F11E73B" w14:textId="0462CC30" w:rsidR="007F10F8" w:rsidRDefault="006B25DC">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251511" w:history="1">
        <w:r w:rsidR="007F10F8" w:rsidRPr="00EC2E97">
          <w:rPr>
            <w:rStyle w:val="Hyperlink"/>
          </w:rPr>
          <w:t>Topic – The Australian colonies</w:t>
        </w:r>
        <w:r w:rsidR="007F10F8">
          <w:rPr>
            <w:webHidden/>
          </w:rPr>
          <w:tab/>
        </w:r>
        <w:r w:rsidR="007F10F8">
          <w:rPr>
            <w:webHidden/>
          </w:rPr>
          <w:fldChar w:fldCharType="begin"/>
        </w:r>
        <w:r w:rsidR="007F10F8">
          <w:rPr>
            <w:webHidden/>
          </w:rPr>
          <w:instrText xml:space="preserve"> PAGEREF _Toc164251511 \h </w:instrText>
        </w:r>
        <w:r w:rsidR="007F10F8">
          <w:rPr>
            <w:webHidden/>
          </w:rPr>
        </w:r>
        <w:r w:rsidR="007F10F8">
          <w:rPr>
            <w:webHidden/>
          </w:rPr>
          <w:fldChar w:fldCharType="separate"/>
        </w:r>
        <w:r w:rsidR="007F10F8">
          <w:rPr>
            <w:webHidden/>
          </w:rPr>
          <w:t>3</w:t>
        </w:r>
        <w:r w:rsidR="007F10F8">
          <w:rPr>
            <w:webHidden/>
          </w:rPr>
          <w:fldChar w:fldCharType="end"/>
        </w:r>
      </w:hyperlink>
    </w:p>
    <w:p w14:paraId="7CE0AC01" w14:textId="0601C7B5"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12" w:history="1">
        <w:r w:rsidR="007F10F8" w:rsidRPr="00EC2E97">
          <w:rPr>
            <w:rStyle w:val="Hyperlink"/>
          </w:rPr>
          <w:t>Key inquiry questions</w:t>
        </w:r>
        <w:r w:rsidR="007F10F8">
          <w:rPr>
            <w:webHidden/>
          </w:rPr>
          <w:tab/>
        </w:r>
        <w:r w:rsidR="007F10F8">
          <w:rPr>
            <w:webHidden/>
          </w:rPr>
          <w:fldChar w:fldCharType="begin"/>
        </w:r>
        <w:r w:rsidR="007F10F8">
          <w:rPr>
            <w:webHidden/>
          </w:rPr>
          <w:instrText xml:space="preserve"> PAGEREF _Toc164251512 \h </w:instrText>
        </w:r>
        <w:r w:rsidR="007F10F8">
          <w:rPr>
            <w:webHidden/>
          </w:rPr>
        </w:r>
        <w:r w:rsidR="007F10F8">
          <w:rPr>
            <w:webHidden/>
          </w:rPr>
          <w:fldChar w:fldCharType="separate"/>
        </w:r>
        <w:r w:rsidR="007F10F8">
          <w:rPr>
            <w:webHidden/>
          </w:rPr>
          <w:t>3</w:t>
        </w:r>
        <w:r w:rsidR="007F10F8">
          <w:rPr>
            <w:webHidden/>
          </w:rPr>
          <w:fldChar w:fldCharType="end"/>
        </w:r>
      </w:hyperlink>
    </w:p>
    <w:p w14:paraId="52339FF1" w14:textId="3BDF5A83"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13" w:history="1">
        <w:r w:rsidR="007F10F8" w:rsidRPr="00EC2E97">
          <w:rPr>
            <w:rStyle w:val="Hyperlink"/>
          </w:rPr>
          <w:t>Overview</w:t>
        </w:r>
        <w:r w:rsidR="007F10F8">
          <w:rPr>
            <w:webHidden/>
          </w:rPr>
          <w:tab/>
        </w:r>
        <w:r w:rsidR="007F10F8">
          <w:rPr>
            <w:webHidden/>
          </w:rPr>
          <w:fldChar w:fldCharType="begin"/>
        </w:r>
        <w:r w:rsidR="007F10F8">
          <w:rPr>
            <w:webHidden/>
          </w:rPr>
          <w:instrText xml:space="preserve"> PAGEREF _Toc164251513 \h </w:instrText>
        </w:r>
        <w:r w:rsidR="007F10F8">
          <w:rPr>
            <w:webHidden/>
          </w:rPr>
        </w:r>
        <w:r w:rsidR="007F10F8">
          <w:rPr>
            <w:webHidden/>
          </w:rPr>
          <w:fldChar w:fldCharType="separate"/>
        </w:r>
        <w:r w:rsidR="007F10F8">
          <w:rPr>
            <w:webHidden/>
          </w:rPr>
          <w:t>3</w:t>
        </w:r>
        <w:r w:rsidR="007F10F8">
          <w:rPr>
            <w:webHidden/>
          </w:rPr>
          <w:fldChar w:fldCharType="end"/>
        </w:r>
      </w:hyperlink>
    </w:p>
    <w:p w14:paraId="218BCAE0" w14:textId="6D15DCC3"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14" w:history="1">
        <w:r w:rsidR="007F10F8" w:rsidRPr="00EC2E97">
          <w:rPr>
            <w:rStyle w:val="Hyperlink"/>
          </w:rPr>
          <w:t>Outcomes</w:t>
        </w:r>
        <w:r w:rsidR="007F10F8">
          <w:rPr>
            <w:webHidden/>
          </w:rPr>
          <w:tab/>
        </w:r>
        <w:r w:rsidR="007F10F8">
          <w:rPr>
            <w:webHidden/>
          </w:rPr>
          <w:fldChar w:fldCharType="begin"/>
        </w:r>
        <w:r w:rsidR="007F10F8">
          <w:rPr>
            <w:webHidden/>
          </w:rPr>
          <w:instrText xml:space="preserve"> PAGEREF _Toc164251514 \h </w:instrText>
        </w:r>
        <w:r w:rsidR="007F10F8">
          <w:rPr>
            <w:webHidden/>
          </w:rPr>
        </w:r>
        <w:r w:rsidR="007F10F8">
          <w:rPr>
            <w:webHidden/>
          </w:rPr>
          <w:fldChar w:fldCharType="separate"/>
        </w:r>
        <w:r w:rsidR="007F10F8">
          <w:rPr>
            <w:webHidden/>
          </w:rPr>
          <w:t>3</w:t>
        </w:r>
        <w:r w:rsidR="007F10F8">
          <w:rPr>
            <w:webHidden/>
          </w:rPr>
          <w:fldChar w:fldCharType="end"/>
        </w:r>
      </w:hyperlink>
    </w:p>
    <w:p w14:paraId="0AF2C38D" w14:textId="2C293987"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15" w:history="1">
        <w:r w:rsidR="007F10F8" w:rsidRPr="00EC2E97">
          <w:rPr>
            <w:rStyle w:val="Hyperlink"/>
          </w:rPr>
          <w:t>Content</w:t>
        </w:r>
        <w:r w:rsidR="007F10F8">
          <w:rPr>
            <w:webHidden/>
          </w:rPr>
          <w:tab/>
        </w:r>
        <w:r w:rsidR="007F10F8">
          <w:rPr>
            <w:webHidden/>
          </w:rPr>
          <w:fldChar w:fldCharType="begin"/>
        </w:r>
        <w:r w:rsidR="007F10F8">
          <w:rPr>
            <w:webHidden/>
          </w:rPr>
          <w:instrText xml:space="preserve"> PAGEREF _Toc164251515 \h </w:instrText>
        </w:r>
        <w:r w:rsidR="007F10F8">
          <w:rPr>
            <w:webHidden/>
          </w:rPr>
        </w:r>
        <w:r w:rsidR="007F10F8">
          <w:rPr>
            <w:webHidden/>
          </w:rPr>
          <w:fldChar w:fldCharType="separate"/>
        </w:r>
        <w:r w:rsidR="007F10F8">
          <w:rPr>
            <w:webHidden/>
          </w:rPr>
          <w:t>4</w:t>
        </w:r>
        <w:r w:rsidR="007F10F8">
          <w:rPr>
            <w:webHidden/>
          </w:rPr>
          <w:fldChar w:fldCharType="end"/>
        </w:r>
      </w:hyperlink>
    </w:p>
    <w:p w14:paraId="1E44B956" w14:textId="2C62F3DC"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16" w:history="1">
        <w:r w:rsidR="007F10F8" w:rsidRPr="00EC2E97">
          <w:rPr>
            <w:rStyle w:val="Hyperlink"/>
          </w:rPr>
          <w:t>Historical inquiry skills</w:t>
        </w:r>
        <w:r w:rsidR="007F10F8">
          <w:rPr>
            <w:webHidden/>
          </w:rPr>
          <w:tab/>
        </w:r>
        <w:r w:rsidR="007F10F8">
          <w:rPr>
            <w:webHidden/>
          </w:rPr>
          <w:fldChar w:fldCharType="begin"/>
        </w:r>
        <w:r w:rsidR="007F10F8">
          <w:rPr>
            <w:webHidden/>
          </w:rPr>
          <w:instrText xml:space="preserve"> PAGEREF _Toc164251516 \h </w:instrText>
        </w:r>
        <w:r w:rsidR="007F10F8">
          <w:rPr>
            <w:webHidden/>
          </w:rPr>
        </w:r>
        <w:r w:rsidR="007F10F8">
          <w:rPr>
            <w:webHidden/>
          </w:rPr>
          <w:fldChar w:fldCharType="separate"/>
        </w:r>
        <w:r w:rsidR="007F10F8">
          <w:rPr>
            <w:webHidden/>
          </w:rPr>
          <w:t>4</w:t>
        </w:r>
        <w:r w:rsidR="007F10F8">
          <w:rPr>
            <w:webHidden/>
          </w:rPr>
          <w:fldChar w:fldCharType="end"/>
        </w:r>
      </w:hyperlink>
    </w:p>
    <w:p w14:paraId="4D86EC29" w14:textId="75029CCC"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17" w:history="1">
        <w:r w:rsidR="007F10F8" w:rsidRPr="00EC2E97">
          <w:rPr>
            <w:rStyle w:val="Hyperlink"/>
          </w:rPr>
          <w:t>Selected historical concepts</w:t>
        </w:r>
        <w:r w:rsidR="007F10F8">
          <w:rPr>
            <w:webHidden/>
          </w:rPr>
          <w:tab/>
        </w:r>
        <w:r w:rsidR="007F10F8">
          <w:rPr>
            <w:webHidden/>
          </w:rPr>
          <w:fldChar w:fldCharType="begin"/>
        </w:r>
        <w:r w:rsidR="007F10F8">
          <w:rPr>
            <w:webHidden/>
          </w:rPr>
          <w:instrText xml:space="preserve"> PAGEREF _Toc164251517 \h </w:instrText>
        </w:r>
        <w:r w:rsidR="007F10F8">
          <w:rPr>
            <w:webHidden/>
          </w:rPr>
        </w:r>
        <w:r w:rsidR="007F10F8">
          <w:rPr>
            <w:webHidden/>
          </w:rPr>
          <w:fldChar w:fldCharType="separate"/>
        </w:r>
        <w:r w:rsidR="007F10F8">
          <w:rPr>
            <w:webHidden/>
          </w:rPr>
          <w:t>5</w:t>
        </w:r>
        <w:r w:rsidR="007F10F8">
          <w:rPr>
            <w:webHidden/>
          </w:rPr>
          <w:fldChar w:fldCharType="end"/>
        </w:r>
      </w:hyperlink>
    </w:p>
    <w:p w14:paraId="4C1ECB84" w14:textId="632E0C7E"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18" w:history="1">
        <w:r w:rsidR="007F10F8" w:rsidRPr="00EC2E97">
          <w:rPr>
            <w:rStyle w:val="Hyperlink"/>
          </w:rPr>
          <w:t>Assessment</w:t>
        </w:r>
        <w:r w:rsidR="007F10F8">
          <w:rPr>
            <w:webHidden/>
          </w:rPr>
          <w:tab/>
        </w:r>
        <w:r w:rsidR="007F10F8">
          <w:rPr>
            <w:webHidden/>
          </w:rPr>
          <w:fldChar w:fldCharType="begin"/>
        </w:r>
        <w:r w:rsidR="007F10F8">
          <w:rPr>
            <w:webHidden/>
          </w:rPr>
          <w:instrText xml:space="preserve"> PAGEREF _Toc164251518 \h </w:instrText>
        </w:r>
        <w:r w:rsidR="007F10F8">
          <w:rPr>
            <w:webHidden/>
          </w:rPr>
        </w:r>
        <w:r w:rsidR="007F10F8">
          <w:rPr>
            <w:webHidden/>
          </w:rPr>
          <w:fldChar w:fldCharType="separate"/>
        </w:r>
        <w:r w:rsidR="007F10F8">
          <w:rPr>
            <w:webHidden/>
          </w:rPr>
          <w:t>6</w:t>
        </w:r>
        <w:r w:rsidR="007F10F8">
          <w:rPr>
            <w:webHidden/>
          </w:rPr>
          <w:fldChar w:fldCharType="end"/>
        </w:r>
      </w:hyperlink>
    </w:p>
    <w:p w14:paraId="54727300" w14:textId="520484CC"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19" w:history="1">
        <w:r w:rsidR="007F10F8" w:rsidRPr="00EC2E97">
          <w:rPr>
            <w:rStyle w:val="Hyperlink"/>
          </w:rPr>
          <w:t>Vocabulary</w:t>
        </w:r>
        <w:r w:rsidR="007F10F8">
          <w:rPr>
            <w:webHidden/>
          </w:rPr>
          <w:tab/>
        </w:r>
        <w:r w:rsidR="007F10F8">
          <w:rPr>
            <w:webHidden/>
          </w:rPr>
          <w:fldChar w:fldCharType="begin"/>
        </w:r>
        <w:r w:rsidR="007F10F8">
          <w:rPr>
            <w:webHidden/>
          </w:rPr>
          <w:instrText xml:space="preserve"> PAGEREF _Toc164251519 \h </w:instrText>
        </w:r>
        <w:r w:rsidR="007F10F8">
          <w:rPr>
            <w:webHidden/>
          </w:rPr>
        </w:r>
        <w:r w:rsidR="007F10F8">
          <w:rPr>
            <w:webHidden/>
          </w:rPr>
          <w:fldChar w:fldCharType="separate"/>
        </w:r>
        <w:r w:rsidR="007F10F8">
          <w:rPr>
            <w:webHidden/>
          </w:rPr>
          <w:t>6</w:t>
        </w:r>
        <w:r w:rsidR="007F10F8">
          <w:rPr>
            <w:webHidden/>
          </w:rPr>
          <w:fldChar w:fldCharType="end"/>
        </w:r>
      </w:hyperlink>
    </w:p>
    <w:p w14:paraId="45B29DFE" w14:textId="3A59F5CE" w:rsidR="007F10F8" w:rsidRDefault="00A77767">
      <w:pPr>
        <w:pStyle w:val="TOC1"/>
        <w:rPr>
          <w:rFonts w:asciiTheme="minorHAnsi" w:eastAsiaTheme="minorEastAsia" w:hAnsiTheme="minorHAnsi" w:cstheme="minorBidi"/>
          <w:b w:val="0"/>
          <w:kern w:val="2"/>
          <w:szCs w:val="22"/>
          <w:lang w:eastAsia="en-AU"/>
          <w14:ligatures w14:val="standardContextual"/>
        </w:rPr>
      </w:pPr>
      <w:hyperlink w:anchor="_Toc164251520" w:history="1">
        <w:r w:rsidR="007F10F8" w:rsidRPr="00EC2E97">
          <w:rPr>
            <w:rStyle w:val="Hyperlink"/>
          </w:rPr>
          <w:t>Teaching and learning activities</w:t>
        </w:r>
        <w:r w:rsidR="007F10F8">
          <w:rPr>
            <w:webHidden/>
          </w:rPr>
          <w:tab/>
        </w:r>
        <w:r w:rsidR="007F10F8">
          <w:rPr>
            <w:webHidden/>
          </w:rPr>
          <w:fldChar w:fldCharType="begin"/>
        </w:r>
        <w:r w:rsidR="007F10F8">
          <w:rPr>
            <w:webHidden/>
          </w:rPr>
          <w:instrText xml:space="preserve"> PAGEREF _Toc164251520 \h </w:instrText>
        </w:r>
        <w:r w:rsidR="007F10F8">
          <w:rPr>
            <w:webHidden/>
          </w:rPr>
        </w:r>
        <w:r w:rsidR="007F10F8">
          <w:rPr>
            <w:webHidden/>
          </w:rPr>
          <w:fldChar w:fldCharType="separate"/>
        </w:r>
        <w:r w:rsidR="007F10F8">
          <w:rPr>
            <w:webHidden/>
          </w:rPr>
          <w:t>7</w:t>
        </w:r>
        <w:r w:rsidR="007F10F8">
          <w:rPr>
            <w:webHidden/>
          </w:rPr>
          <w:fldChar w:fldCharType="end"/>
        </w:r>
      </w:hyperlink>
    </w:p>
    <w:p w14:paraId="7063EEB0" w14:textId="7EB5F647"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21" w:history="1">
        <w:r w:rsidR="007F10F8" w:rsidRPr="00EC2E97">
          <w:rPr>
            <w:rStyle w:val="Hyperlink"/>
          </w:rPr>
          <w:t>Inquiry 1 – guided inquiry on an early sea explorer</w:t>
        </w:r>
        <w:r w:rsidR="007F10F8">
          <w:rPr>
            <w:webHidden/>
          </w:rPr>
          <w:tab/>
        </w:r>
        <w:r w:rsidR="007F10F8">
          <w:rPr>
            <w:webHidden/>
          </w:rPr>
          <w:fldChar w:fldCharType="begin"/>
        </w:r>
        <w:r w:rsidR="007F10F8">
          <w:rPr>
            <w:webHidden/>
          </w:rPr>
          <w:instrText xml:space="preserve"> PAGEREF _Toc164251521 \h </w:instrText>
        </w:r>
        <w:r w:rsidR="007F10F8">
          <w:rPr>
            <w:webHidden/>
          </w:rPr>
        </w:r>
        <w:r w:rsidR="007F10F8">
          <w:rPr>
            <w:webHidden/>
          </w:rPr>
          <w:fldChar w:fldCharType="separate"/>
        </w:r>
        <w:r w:rsidR="007F10F8">
          <w:rPr>
            <w:webHidden/>
          </w:rPr>
          <w:t>7</w:t>
        </w:r>
        <w:r w:rsidR="007F10F8">
          <w:rPr>
            <w:webHidden/>
          </w:rPr>
          <w:fldChar w:fldCharType="end"/>
        </w:r>
      </w:hyperlink>
    </w:p>
    <w:p w14:paraId="44C8D8D6" w14:textId="16144597"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22" w:history="1">
        <w:r w:rsidR="007F10F8" w:rsidRPr="00EC2E97">
          <w:rPr>
            <w:rStyle w:val="Hyperlink"/>
            <w:noProof/>
          </w:rPr>
          <w:t>Stimulus</w:t>
        </w:r>
        <w:r w:rsidR="007F10F8">
          <w:rPr>
            <w:noProof/>
            <w:webHidden/>
          </w:rPr>
          <w:tab/>
        </w:r>
        <w:r w:rsidR="007F10F8">
          <w:rPr>
            <w:noProof/>
            <w:webHidden/>
          </w:rPr>
          <w:fldChar w:fldCharType="begin"/>
        </w:r>
        <w:r w:rsidR="007F10F8">
          <w:rPr>
            <w:noProof/>
            <w:webHidden/>
          </w:rPr>
          <w:instrText xml:space="preserve"> PAGEREF _Toc164251522 \h </w:instrText>
        </w:r>
        <w:r w:rsidR="007F10F8">
          <w:rPr>
            <w:noProof/>
            <w:webHidden/>
          </w:rPr>
        </w:r>
        <w:r w:rsidR="007F10F8">
          <w:rPr>
            <w:noProof/>
            <w:webHidden/>
          </w:rPr>
          <w:fldChar w:fldCharType="separate"/>
        </w:r>
        <w:r w:rsidR="007F10F8">
          <w:rPr>
            <w:noProof/>
            <w:webHidden/>
          </w:rPr>
          <w:t>7</w:t>
        </w:r>
        <w:r w:rsidR="007F10F8">
          <w:rPr>
            <w:noProof/>
            <w:webHidden/>
          </w:rPr>
          <w:fldChar w:fldCharType="end"/>
        </w:r>
      </w:hyperlink>
    </w:p>
    <w:p w14:paraId="6833702B" w14:textId="7AD117B7"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23" w:history="1">
        <w:r w:rsidR="007F10F8" w:rsidRPr="00EC2E97">
          <w:rPr>
            <w:rStyle w:val="Hyperlink"/>
            <w:noProof/>
          </w:rPr>
          <w:t>Historical inquiry step 1 – question</w:t>
        </w:r>
        <w:r w:rsidR="007F10F8">
          <w:rPr>
            <w:noProof/>
            <w:webHidden/>
          </w:rPr>
          <w:tab/>
        </w:r>
        <w:r w:rsidR="007F10F8">
          <w:rPr>
            <w:noProof/>
            <w:webHidden/>
          </w:rPr>
          <w:fldChar w:fldCharType="begin"/>
        </w:r>
        <w:r w:rsidR="007F10F8">
          <w:rPr>
            <w:noProof/>
            <w:webHidden/>
          </w:rPr>
          <w:instrText xml:space="preserve"> PAGEREF _Toc164251523 \h </w:instrText>
        </w:r>
        <w:r w:rsidR="007F10F8">
          <w:rPr>
            <w:noProof/>
            <w:webHidden/>
          </w:rPr>
        </w:r>
        <w:r w:rsidR="007F10F8">
          <w:rPr>
            <w:noProof/>
            <w:webHidden/>
          </w:rPr>
          <w:fldChar w:fldCharType="separate"/>
        </w:r>
        <w:r w:rsidR="007F10F8">
          <w:rPr>
            <w:noProof/>
            <w:webHidden/>
          </w:rPr>
          <w:t>8</w:t>
        </w:r>
        <w:r w:rsidR="007F10F8">
          <w:rPr>
            <w:noProof/>
            <w:webHidden/>
          </w:rPr>
          <w:fldChar w:fldCharType="end"/>
        </w:r>
      </w:hyperlink>
    </w:p>
    <w:p w14:paraId="18630714" w14:textId="7C5FE1C6"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24" w:history="1">
        <w:r w:rsidR="007F10F8" w:rsidRPr="00EC2E97">
          <w:rPr>
            <w:rStyle w:val="Hyperlink"/>
            <w:noProof/>
          </w:rPr>
          <w:t>Historical inquiry steps 2 and 3 – research and analyse</w:t>
        </w:r>
        <w:r w:rsidR="007F10F8">
          <w:rPr>
            <w:noProof/>
            <w:webHidden/>
          </w:rPr>
          <w:tab/>
        </w:r>
        <w:r w:rsidR="007F10F8">
          <w:rPr>
            <w:noProof/>
            <w:webHidden/>
          </w:rPr>
          <w:fldChar w:fldCharType="begin"/>
        </w:r>
        <w:r w:rsidR="007F10F8">
          <w:rPr>
            <w:noProof/>
            <w:webHidden/>
          </w:rPr>
          <w:instrText xml:space="preserve"> PAGEREF _Toc164251524 \h </w:instrText>
        </w:r>
        <w:r w:rsidR="007F10F8">
          <w:rPr>
            <w:noProof/>
            <w:webHidden/>
          </w:rPr>
        </w:r>
        <w:r w:rsidR="007F10F8">
          <w:rPr>
            <w:noProof/>
            <w:webHidden/>
          </w:rPr>
          <w:fldChar w:fldCharType="separate"/>
        </w:r>
        <w:r w:rsidR="007F10F8">
          <w:rPr>
            <w:noProof/>
            <w:webHidden/>
          </w:rPr>
          <w:t>8</w:t>
        </w:r>
        <w:r w:rsidR="007F10F8">
          <w:rPr>
            <w:noProof/>
            <w:webHidden/>
          </w:rPr>
          <w:fldChar w:fldCharType="end"/>
        </w:r>
      </w:hyperlink>
    </w:p>
    <w:p w14:paraId="2A133B7F" w14:textId="4CA4BEAF"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25" w:history="1">
        <w:r w:rsidR="007F10F8" w:rsidRPr="00EC2E97">
          <w:rPr>
            <w:rStyle w:val="Hyperlink"/>
            <w:noProof/>
          </w:rPr>
          <w:t>Historical inquiry step 4 – evaluate</w:t>
        </w:r>
        <w:r w:rsidR="007F10F8">
          <w:rPr>
            <w:noProof/>
            <w:webHidden/>
          </w:rPr>
          <w:tab/>
        </w:r>
        <w:r w:rsidR="007F10F8">
          <w:rPr>
            <w:noProof/>
            <w:webHidden/>
          </w:rPr>
          <w:fldChar w:fldCharType="begin"/>
        </w:r>
        <w:r w:rsidR="007F10F8">
          <w:rPr>
            <w:noProof/>
            <w:webHidden/>
          </w:rPr>
          <w:instrText xml:space="preserve"> PAGEREF _Toc164251525 \h </w:instrText>
        </w:r>
        <w:r w:rsidR="007F10F8">
          <w:rPr>
            <w:noProof/>
            <w:webHidden/>
          </w:rPr>
        </w:r>
        <w:r w:rsidR="007F10F8">
          <w:rPr>
            <w:noProof/>
            <w:webHidden/>
          </w:rPr>
          <w:fldChar w:fldCharType="separate"/>
        </w:r>
        <w:r w:rsidR="007F10F8">
          <w:rPr>
            <w:noProof/>
            <w:webHidden/>
          </w:rPr>
          <w:t>9</w:t>
        </w:r>
        <w:r w:rsidR="007F10F8">
          <w:rPr>
            <w:noProof/>
            <w:webHidden/>
          </w:rPr>
          <w:fldChar w:fldCharType="end"/>
        </w:r>
      </w:hyperlink>
    </w:p>
    <w:p w14:paraId="3EDE3793" w14:textId="4672D354"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26" w:history="1">
        <w:r w:rsidR="007F10F8" w:rsidRPr="00EC2E97">
          <w:rPr>
            <w:rStyle w:val="Hyperlink"/>
            <w:noProof/>
          </w:rPr>
          <w:t>Historical inquiry step 5 – communicate</w:t>
        </w:r>
        <w:r w:rsidR="007F10F8">
          <w:rPr>
            <w:noProof/>
            <w:webHidden/>
          </w:rPr>
          <w:tab/>
        </w:r>
        <w:r w:rsidR="007F10F8">
          <w:rPr>
            <w:noProof/>
            <w:webHidden/>
          </w:rPr>
          <w:fldChar w:fldCharType="begin"/>
        </w:r>
        <w:r w:rsidR="007F10F8">
          <w:rPr>
            <w:noProof/>
            <w:webHidden/>
          </w:rPr>
          <w:instrText xml:space="preserve"> PAGEREF _Toc164251526 \h </w:instrText>
        </w:r>
        <w:r w:rsidR="007F10F8">
          <w:rPr>
            <w:noProof/>
            <w:webHidden/>
          </w:rPr>
        </w:r>
        <w:r w:rsidR="007F10F8">
          <w:rPr>
            <w:noProof/>
            <w:webHidden/>
          </w:rPr>
          <w:fldChar w:fldCharType="separate"/>
        </w:r>
        <w:r w:rsidR="007F10F8">
          <w:rPr>
            <w:noProof/>
            <w:webHidden/>
          </w:rPr>
          <w:t>9</w:t>
        </w:r>
        <w:r w:rsidR="007F10F8">
          <w:rPr>
            <w:noProof/>
            <w:webHidden/>
          </w:rPr>
          <w:fldChar w:fldCharType="end"/>
        </w:r>
      </w:hyperlink>
    </w:p>
    <w:p w14:paraId="6E06E455" w14:textId="30C3B660"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27" w:history="1">
        <w:r w:rsidR="007F10F8" w:rsidRPr="00EC2E97">
          <w:rPr>
            <w:rStyle w:val="Hyperlink"/>
            <w:noProof/>
          </w:rPr>
          <w:t>Reflection</w:t>
        </w:r>
        <w:r w:rsidR="007F10F8">
          <w:rPr>
            <w:noProof/>
            <w:webHidden/>
          </w:rPr>
          <w:tab/>
        </w:r>
        <w:r w:rsidR="007F10F8">
          <w:rPr>
            <w:noProof/>
            <w:webHidden/>
          </w:rPr>
          <w:fldChar w:fldCharType="begin"/>
        </w:r>
        <w:r w:rsidR="007F10F8">
          <w:rPr>
            <w:noProof/>
            <w:webHidden/>
          </w:rPr>
          <w:instrText xml:space="preserve"> PAGEREF _Toc164251527 \h </w:instrText>
        </w:r>
        <w:r w:rsidR="007F10F8">
          <w:rPr>
            <w:noProof/>
            <w:webHidden/>
          </w:rPr>
        </w:r>
        <w:r w:rsidR="007F10F8">
          <w:rPr>
            <w:noProof/>
            <w:webHidden/>
          </w:rPr>
          <w:fldChar w:fldCharType="separate"/>
        </w:r>
        <w:r w:rsidR="007F10F8">
          <w:rPr>
            <w:noProof/>
            <w:webHidden/>
          </w:rPr>
          <w:t>10</w:t>
        </w:r>
        <w:r w:rsidR="007F10F8">
          <w:rPr>
            <w:noProof/>
            <w:webHidden/>
          </w:rPr>
          <w:fldChar w:fldCharType="end"/>
        </w:r>
      </w:hyperlink>
    </w:p>
    <w:p w14:paraId="19727A3B" w14:textId="234630BD"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28" w:history="1">
        <w:r w:rsidR="007F10F8" w:rsidRPr="00EC2E97">
          <w:rPr>
            <w:rStyle w:val="Hyperlink"/>
          </w:rPr>
          <w:t>Inquiry 2 – impact of one significant development</w:t>
        </w:r>
        <w:r w:rsidR="007F10F8">
          <w:rPr>
            <w:webHidden/>
          </w:rPr>
          <w:tab/>
        </w:r>
        <w:r w:rsidR="007F10F8">
          <w:rPr>
            <w:webHidden/>
          </w:rPr>
          <w:fldChar w:fldCharType="begin"/>
        </w:r>
        <w:r w:rsidR="007F10F8">
          <w:rPr>
            <w:webHidden/>
          </w:rPr>
          <w:instrText xml:space="preserve"> PAGEREF _Toc164251528 \h </w:instrText>
        </w:r>
        <w:r w:rsidR="007F10F8">
          <w:rPr>
            <w:webHidden/>
          </w:rPr>
        </w:r>
        <w:r w:rsidR="007F10F8">
          <w:rPr>
            <w:webHidden/>
          </w:rPr>
          <w:fldChar w:fldCharType="separate"/>
        </w:r>
        <w:r w:rsidR="007F10F8">
          <w:rPr>
            <w:webHidden/>
          </w:rPr>
          <w:t>11</w:t>
        </w:r>
        <w:r w:rsidR="007F10F8">
          <w:rPr>
            <w:webHidden/>
          </w:rPr>
          <w:fldChar w:fldCharType="end"/>
        </w:r>
      </w:hyperlink>
    </w:p>
    <w:p w14:paraId="57C7EBE5" w14:textId="11D8EC43"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29" w:history="1">
        <w:r w:rsidR="007F10F8" w:rsidRPr="00EC2E97">
          <w:rPr>
            <w:rStyle w:val="Hyperlink"/>
          </w:rPr>
          <w:t>Inquiry 2a – impacts of internal exploration</w:t>
        </w:r>
        <w:r w:rsidR="007F10F8">
          <w:rPr>
            <w:webHidden/>
          </w:rPr>
          <w:tab/>
        </w:r>
        <w:r w:rsidR="007F10F8">
          <w:rPr>
            <w:webHidden/>
          </w:rPr>
          <w:fldChar w:fldCharType="begin"/>
        </w:r>
        <w:r w:rsidR="007F10F8">
          <w:rPr>
            <w:webHidden/>
          </w:rPr>
          <w:instrText xml:space="preserve"> PAGEREF _Toc164251529 \h </w:instrText>
        </w:r>
        <w:r w:rsidR="007F10F8">
          <w:rPr>
            <w:webHidden/>
          </w:rPr>
        </w:r>
        <w:r w:rsidR="007F10F8">
          <w:rPr>
            <w:webHidden/>
          </w:rPr>
          <w:fldChar w:fldCharType="separate"/>
        </w:r>
        <w:r w:rsidR="007F10F8">
          <w:rPr>
            <w:webHidden/>
          </w:rPr>
          <w:t>11</w:t>
        </w:r>
        <w:r w:rsidR="007F10F8">
          <w:rPr>
            <w:webHidden/>
          </w:rPr>
          <w:fldChar w:fldCharType="end"/>
        </w:r>
      </w:hyperlink>
    </w:p>
    <w:p w14:paraId="2BB18E74" w14:textId="62B6EC5F"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30" w:history="1">
        <w:r w:rsidR="007F10F8" w:rsidRPr="00EC2E97">
          <w:rPr>
            <w:rStyle w:val="Hyperlink"/>
            <w:noProof/>
          </w:rPr>
          <w:t>Stimulus</w:t>
        </w:r>
        <w:r w:rsidR="007F10F8">
          <w:rPr>
            <w:noProof/>
            <w:webHidden/>
          </w:rPr>
          <w:tab/>
        </w:r>
        <w:r w:rsidR="007F10F8">
          <w:rPr>
            <w:noProof/>
            <w:webHidden/>
          </w:rPr>
          <w:fldChar w:fldCharType="begin"/>
        </w:r>
        <w:r w:rsidR="007F10F8">
          <w:rPr>
            <w:noProof/>
            <w:webHidden/>
          </w:rPr>
          <w:instrText xml:space="preserve"> PAGEREF _Toc164251530 \h </w:instrText>
        </w:r>
        <w:r w:rsidR="007F10F8">
          <w:rPr>
            <w:noProof/>
            <w:webHidden/>
          </w:rPr>
        </w:r>
        <w:r w:rsidR="007F10F8">
          <w:rPr>
            <w:noProof/>
            <w:webHidden/>
          </w:rPr>
          <w:fldChar w:fldCharType="separate"/>
        </w:r>
        <w:r w:rsidR="007F10F8">
          <w:rPr>
            <w:noProof/>
            <w:webHidden/>
          </w:rPr>
          <w:t>11</w:t>
        </w:r>
        <w:r w:rsidR="007F10F8">
          <w:rPr>
            <w:noProof/>
            <w:webHidden/>
          </w:rPr>
          <w:fldChar w:fldCharType="end"/>
        </w:r>
      </w:hyperlink>
    </w:p>
    <w:p w14:paraId="55B2BEF2" w14:textId="0171BD8B"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31" w:history="1">
        <w:r w:rsidR="007F10F8" w:rsidRPr="00EC2E97">
          <w:rPr>
            <w:rStyle w:val="Hyperlink"/>
            <w:noProof/>
          </w:rPr>
          <w:t>Historical inquiry step 1 – question</w:t>
        </w:r>
        <w:r w:rsidR="007F10F8">
          <w:rPr>
            <w:noProof/>
            <w:webHidden/>
          </w:rPr>
          <w:tab/>
        </w:r>
        <w:r w:rsidR="007F10F8">
          <w:rPr>
            <w:noProof/>
            <w:webHidden/>
          </w:rPr>
          <w:fldChar w:fldCharType="begin"/>
        </w:r>
        <w:r w:rsidR="007F10F8">
          <w:rPr>
            <w:noProof/>
            <w:webHidden/>
          </w:rPr>
          <w:instrText xml:space="preserve"> PAGEREF _Toc164251531 \h </w:instrText>
        </w:r>
        <w:r w:rsidR="007F10F8">
          <w:rPr>
            <w:noProof/>
            <w:webHidden/>
          </w:rPr>
        </w:r>
        <w:r w:rsidR="007F10F8">
          <w:rPr>
            <w:noProof/>
            <w:webHidden/>
          </w:rPr>
          <w:fldChar w:fldCharType="separate"/>
        </w:r>
        <w:r w:rsidR="007F10F8">
          <w:rPr>
            <w:noProof/>
            <w:webHidden/>
          </w:rPr>
          <w:t>13</w:t>
        </w:r>
        <w:r w:rsidR="007F10F8">
          <w:rPr>
            <w:noProof/>
            <w:webHidden/>
          </w:rPr>
          <w:fldChar w:fldCharType="end"/>
        </w:r>
      </w:hyperlink>
    </w:p>
    <w:p w14:paraId="45543CB4" w14:textId="6BFF91BF"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32" w:history="1">
        <w:r w:rsidR="007F10F8" w:rsidRPr="00EC2E97">
          <w:rPr>
            <w:rStyle w:val="Hyperlink"/>
            <w:noProof/>
          </w:rPr>
          <w:t>Historical inquiry steps 2 and 3 – research and analyse</w:t>
        </w:r>
        <w:r w:rsidR="007F10F8">
          <w:rPr>
            <w:noProof/>
            <w:webHidden/>
          </w:rPr>
          <w:tab/>
        </w:r>
        <w:r w:rsidR="007F10F8">
          <w:rPr>
            <w:noProof/>
            <w:webHidden/>
          </w:rPr>
          <w:fldChar w:fldCharType="begin"/>
        </w:r>
        <w:r w:rsidR="007F10F8">
          <w:rPr>
            <w:noProof/>
            <w:webHidden/>
          </w:rPr>
          <w:instrText xml:space="preserve"> PAGEREF _Toc164251532 \h </w:instrText>
        </w:r>
        <w:r w:rsidR="007F10F8">
          <w:rPr>
            <w:noProof/>
            <w:webHidden/>
          </w:rPr>
        </w:r>
        <w:r w:rsidR="007F10F8">
          <w:rPr>
            <w:noProof/>
            <w:webHidden/>
          </w:rPr>
          <w:fldChar w:fldCharType="separate"/>
        </w:r>
        <w:r w:rsidR="007F10F8">
          <w:rPr>
            <w:noProof/>
            <w:webHidden/>
          </w:rPr>
          <w:t>13</w:t>
        </w:r>
        <w:r w:rsidR="007F10F8">
          <w:rPr>
            <w:noProof/>
            <w:webHidden/>
          </w:rPr>
          <w:fldChar w:fldCharType="end"/>
        </w:r>
      </w:hyperlink>
    </w:p>
    <w:p w14:paraId="4BA9A9B8" w14:textId="13EE60D8"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33" w:history="1">
        <w:r w:rsidR="007F10F8" w:rsidRPr="00EC2E97">
          <w:rPr>
            <w:rStyle w:val="Hyperlink"/>
            <w:noProof/>
          </w:rPr>
          <w:t>Historical inquiry step 4 – evaluate</w:t>
        </w:r>
        <w:r w:rsidR="007F10F8">
          <w:rPr>
            <w:noProof/>
            <w:webHidden/>
          </w:rPr>
          <w:tab/>
        </w:r>
        <w:r w:rsidR="007F10F8">
          <w:rPr>
            <w:noProof/>
            <w:webHidden/>
          </w:rPr>
          <w:fldChar w:fldCharType="begin"/>
        </w:r>
        <w:r w:rsidR="007F10F8">
          <w:rPr>
            <w:noProof/>
            <w:webHidden/>
          </w:rPr>
          <w:instrText xml:space="preserve"> PAGEREF _Toc164251533 \h </w:instrText>
        </w:r>
        <w:r w:rsidR="007F10F8">
          <w:rPr>
            <w:noProof/>
            <w:webHidden/>
          </w:rPr>
        </w:r>
        <w:r w:rsidR="007F10F8">
          <w:rPr>
            <w:noProof/>
            <w:webHidden/>
          </w:rPr>
          <w:fldChar w:fldCharType="separate"/>
        </w:r>
        <w:r w:rsidR="007F10F8">
          <w:rPr>
            <w:noProof/>
            <w:webHidden/>
          </w:rPr>
          <w:t>22</w:t>
        </w:r>
        <w:r w:rsidR="007F10F8">
          <w:rPr>
            <w:noProof/>
            <w:webHidden/>
          </w:rPr>
          <w:fldChar w:fldCharType="end"/>
        </w:r>
      </w:hyperlink>
    </w:p>
    <w:p w14:paraId="46E0DA00" w14:textId="5055D7BB"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34" w:history="1">
        <w:r w:rsidR="007F10F8" w:rsidRPr="00EC2E97">
          <w:rPr>
            <w:rStyle w:val="Hyperlink"/>
            <w:noProof/>
          </w:rPr>
          <w:t>Historical inquiry step 5 – communicate</w:t>
        </w:r>
        <w:r w:rsidR="007F10F8">
          <w:rPr>
            <w:noProof/>
            <w:webHidden/>
          </w:rPr>
          <w:tab/>
        </w:r>
        <w:r w:rsidR="007F10F8">
          <w:rPr>
            <w:noProof/>
            <w:webHidden/>
          </w:rPr>
          <w:fldChar w:fldCharType="begin"/>
        </w:r>
        <w:r w:rsidR="007F10F8">
          <w:rPr>
            <w:noProof/>
            <w:webHidden/>
          </w:rPr>
          <w:instrText xml:space="preserve"> PAGEREF _Toc164251534 \h </w:instrText>
        </w:r>
        <w:r w:rsidR="007F10F8">
          <w:rPr>
            <w:noProof/>
            <w:webHidden/>
          </w:rPr>
        </w:r>
        <w:r w:rsidR="007F10F8">
          <w:rPr>
            <w:noProof/>
            <w:webHidden/>
          </w:rPr>
          <w:fldChar w:fldCharType="separate"/>
        </w:r>
        <w:r w:rsidR="007F10F8">
          <w:rPr>
            <w:noProof/>
            <w:webHidden/>
          </w:rPr>
          <w:t>22</w:t>
        </w:r>
        <w:r w:rsidR="007F10F8">
          <w:rPr>
            <w:noProof/>
            <w:webHidden/>
          </w:rPr>
          <w:fldChar w:fldCharType="end"/>
        </w:r>
      </w:hyperlink>
    </w:p>
    <w:p w14:paraId="3B1809E4" w14:textId="249C7668"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35" w:history="1">
        <w:r w:rsidR="007F10F8" w:rsidRPr="00EC2E97">
          <w:rPr>
            <w:rStyle w:val="Hyperlink"/>
            <w:noProof/>
          </w:rPr>
          <w:t>Reflection</w:t>
        </w:r>
        <w:r w:rsidR="007F10F8">
          <w:rPr>
            <w:noProof/>
            <w:webHidden/>
          </w:rPr>
          <w:tab/>
        </w:r>
        <w:r w:rsidR="007F10F8">
          <w:rPr>
            <w:noProof/>
            <w:webHidden/>
          </w:rPr>
          <w:fldChar w:fldCharType="begin"/>
        </w:r>
        <w:r w:rsidR="007F10F8">
          <w:rPr>
            <w:noProof/>
            <w:webHidden/>
          </w:rPr>
          <w:instrText xml:space="preserve"> PAGEREF _Toc164251535 \h </w:instrText>
        </w:r>
        <w:r w:rsidR="007F10F8">
          <w:rPr>
            <w:noProof/>
            <w:webHidden/>
          </w:rPr>
        </w:r>
        <w:r w:rsidR="007F10F8">
          <w:rPr>
            <w:noProof/>
            <w:webHidden/>
          </w:rPr>
          <w:fldChar w:fldCharType="separate"/>
        </w:r>
        <w:r w:rsidR="007F10F8">
          <w:rPr>
            <w:noProof/>
            <w:webHidden/>
          </w:rPr>
          <w:t>22</w:t>
        </w:r>
        <w:r w:rsidR="007F10F8">
          <w:rPr>
            <w:noProof/>
            <w:webHidden/>
          </w:rPr>
          <w:fldChar w:fldCharType="end"/>
        </w:r>
      </w:hyperlink>
    </w:p>
    <w:p w14:paraId="24404C24" w14:textId="10B162F8" w:rsidR="007F10F8" w:rsidRDefault="00A77767">
      <w:pPr>
        <w:pStyle w:val="TOC2"/>
        <w:rPr>
          <w:rFonts w:asciiTheme="minorHAnsi" w:eastAsiaTheme="minorEastAsia" w:hAnsiTheme="minorHAnsi" w:cstheme="minorBidi"/>
          <w:kern w:val="2"/>
          <w:szCs w:val="22"/>
          <w:lang w:eastAsia="en-AU"/>
          <w14:ligatures w14:val="standardContextual"/>
        </w:rPr>
      </w:pPr>
      <w:hyperlink w:anchor="_Toc164251536" w:history="1">
        <w:r w:rsidR="007F10F8" w:rsidRPr="00EC2E97">
          <w:rPr>
            <w:rStyle w:val="Hyperlink"/>
          </w:rPr>
          <w:t>Inquiry 2b – impacts of one significant development or event</w:t>
        </w:r>
        <w:r w:rsidR="007F10F8">
          <w:rPr>
            <w:webHidden/>
          </w:rPr>
          <w:tab/>
        </w:r>
        <w:r w:rsidR="007F10F8">
          <w:rPr>
            <w:webHidden/>
          </w:rPr>
          <w:fldChar w:fldCharType="begin"/>
        </w:r>
        <w:r w:rsidR="007F10F8">
          <w:rPr>
            <w:webHidden/>
          </w:rPr>
          <w:instrText xml:space="preserve"> PAGEREF _Toc164251536 \h </w:instrText>
        </w:r>
        <w:r w:rsidR="007F10F8">
          <w:rPr>
            <w:webHidden/>
          </w:rPr>
        </w:r>
        <w:r w:rsidR="007F10F8">
          <w:rPr>
            <w:webHidden/>
          </w:rPr>
          <w:fldChar w:fldCharType="separate"/>
        </w:r>
        <w:r w:rsidR="007F10F8">
          <w:rPr>
            <w:webHidden/>
          </w:rPr>
          <w:t>23</w:t>
        </w:r>
        <w:r w:rsidR="007F10F8">
          <w:rPr>
            <w:webHidden/>
          </w:rPr>
          <w:fldChar w:fldCharType="end"/>
        </w:r>
      </w:hyperlink>
    </w:p>
    <w:p w14:paraId="51B5D286" w14:textId="6C069592"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37" w:history="1">
        <w:r w:rsidR="007F10F8" w:rsidRPr="00EC2E97">
          <w:rPr>
            <w:rStyle w:val="Hyperlink"/>
            <w:noProof/>
          </w:rPr>
          <w:t>Stimulus</w:t>
        </w:r>
        <w:r w:rsidR="007F10F8">
          <w:rPr>
            <w:noProof/>
            <w:webHidden/>
          </w:rPr>
          <w:tab/>
        </w:r>
        <w:r w:rsidR="007F10F8">
          <w:rPr>
            <w:noProof/>
            <w:webHidden/>
          </w:rPr>
          <w:fldChar w:fldCharType="begin"/>
        </w:r>
        <w:r w:rsidR="007F10F8">
          <w:rPr>
            <w:noProof/>
            <w:webHidden/>
          </w:rPr>
          <w:instrText xml:space="preserve"> PAGEREF _Toc164251537 \h </w:instrText>
        </w:r>
        <w:r w:rsidR="007F10F8">
          <w:rPr>
            <w:noProof/>
            <w:webHidden/>
          </w:rPr>
        </w:r>
        <w:r w:rsidR="007F10F8">
          <w:rPr>
            <w:noProof/>
            <w:webHidden/>
          </w:rPr>
          <w:fldChar w:fldCharType="separate"/>
        </w:r>
        <w:r w:rsidR="007F10F8">
          <w:rPr>
            <w:noProof/>
            <w:webHidden/>
          </w:rPr>
          <w:t>23</w:t>
        </w:r>
        <w:r w:rsidR="007F10F8">
          <w:rPr>
            <w:noProof/>
            <w:webHidden/>
          </w:rPr>
          <w:fldChar w:fldCharType="end"/>
        </w:r>
      </w:hyperlink>
    </w:p>
    <w:p w14:paraId="475A4987" w14:textId="609F6A2F"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38" w:history="1">
        <w:r w:rsidR="007F10F8" w:rsidRPr="00EC2E97">
          <w:rPr>
            <w:rStyle w:val="Hyperlink"/>
            <w:noProof/>
          </w:rPr>
          <w:t>Historical inquiry step 1 – question</w:t>
        </w:r>
        <w:r w:rsidR="007F10F8">
          <w:rPr>
            <w:noProof/>
            <w:webHidden/>
          </w:rPr>
          <w:tab/>
        </w:r>
        <w:r w:rsidR="007F10F8">
          <w:rPr>
            <w:noProof/>
            <w:webHidden/>
          </w:rPr>
          <w:fldChar w:fldCharType="begin"/>
        </w:r>
        <w:r w:rsidR="007F10F8">
          <w:rPr>
            <w:noProof/>
            <w:webHidden/>
          </w:rPr>
          <w:instrText xml:space="preserve"> PAGEREF _Toc164251538 \h </w:instrText>
        </w:r>
        <w:r w:rsidR="007F10F8">
          <w:rPr>
            <w:noProof/>
            <w:webHidden/>
          </w:rPr>
        </w:r>
        <w:r w:rsidR="007F10F8">
          <w:rPr>
            <w:noProof/>
            <w:webHidden/>
          </w:rPr>
          <w:fldChar w:fldCharType="separate"/>
        </w:r>
        <w:r w:rsidR="007F10F8">
          <w:rPr>
            <w:noProof/>
            <w:webHidden/>
          </w:rPr>
          <w:t>25</w:t>
        </w:r>
        <w:r w:rsidR="007F10F8">
          <w:rPr>
            <w:noProof/>
            <w:webHidden/>
          </w:rPr>
          <w:fldChar w:fldCharType="end"/>
        </w:r>
      </w:hyperlink>
    </w:p>
    <w:p w14:paraId="6DC39AA1" w14:textId="4714958C"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39" w:history="1">
        <w:r w:rsidR="007F10F8" w:rsidRPr="00EC2E97">
          <w:rPr>
            <w:rStyle w:val="Hyperlink"/>
            <w:noProof/>
          </w:rPr>
          <w:t>Historical inquiry step 2 – research</w:t>
        </w:r>
        <w:r w:rsidR="007F10F8">
          <w:rPr>
            <w:noProof/>
            <w:webHidden/>
          </w:rPr>
          <w:tab/>
        </w:r>
        <w:r w:rsidR="007F10F8">
          <w:rPr>
            <w:noProof/>
            <w:webHidden/>
          </w:rPr>
          <w:fldChar w:fldCharType="begin"/>
        </w:r>
        <w:r w:rsidR="007F10F8">
          <w:rPr>
            <w:noProof/>
            <w:webHidden/>
          </w:rPr>
          <w:instrText xml:space="preserve"> PAGEREF _Toc164251539 \h </w:instrText>
        </w:r>
        <w:r w:rsidR="007F10F8">
          <w:rPr>
            <w:noProof/>
            <w:webHidden/>
          </w:rPr>
        </w:r>
        <w:r w:rsidR="007F10F8">
          <w:rPr>
            <w:noProof/>
            <w:webHidden/>
          </w:rPr>
          <w:fldChar w:fldCharType="separate"/>
        </w:r>
        <w:r w:rsidR="007F10F8">
          <w:rPr>
            <w:noProof/>
            <w:webHidden/>
          </w:rPr>
          <w:t>25</w:t>
        </w:r>
        <w:r w:rsidR="007F10F8">
          <w:rPr>
            <w:noProof/>
            <w:webHidden/>
          </w:rPr>
          <w:fldChar w:fldCharType="end"/>
        </w:r>
      </w:hyperlink>
    </w:p>
    <w:p w14:paraId="0410037C" w14:textId="65124D24"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40" w:history="1">
        <w:r w:rsidR="007F10F8" w:rsidRPr="00EC2E97">
          <w:rPr>
            <w:rStyle w:val="Hyperlink"/>
            <w:noProof/>
          </w:rPr>
          <w:t>Historical inquiry step 3 – analyse</w:t>
        </w:r>
        <w:r w:rsidR="007F10F8">
          <w:rPr>
            <w:noProof/>
            <w:webHidden/>
          </w:rPr>
          <w:tab/>
        </w:r>
        <w:r w:rsidR="007F10F8">
          <w:rPr>
            <w:noProof/>
            <w:webHidden/>
          </w:rPr>
          <w:fldChar w:fldCharType="begin"/>
        </w:r>
        <w:r w:rsidR="007F10F8">
          <w:rPr>
            <w:noProof/>
            <w:webHidden/>
          </w:rPr>
          <w:instrText xml:space="preserve"> PAGEREF _Toc164251540 \h </w:instrText>
        </w:r>
        <w:r w:rsidR="007F10F8">
          <w:rPr>
            <w:noProof/>
            <w:webHidden/>
          </w:rPr>
        </w:r>
        <w:r w:rsidR="007F10F8">
          <w:rPr>
            <w:noProof/>
            <w:webHidden/>
          </w:rPr>
          <w:fldChar w:fldCharType="separate"/>
        </w:r>
        <w:r w:rsidR="007F10F8">
          <w:rPr>
            <w:noProof/>
            <w:webHidden/>
          </w:rPr>
          <w:t>26</w:t>
        </w:r>
        <w:r w:rsidR="007F10F8">
          <w:rPr>
            <w:noProof/>
            <w:webHidden/>
          </w:rPr>
          <w:fldChar w:fldCharType="end"/>
        </w:r>
      </w:hyperlink>
    </w:p>
    <w:p w14:paraId="75625C39" w14:textId="172F2C61"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41" w:history="1">
        <w:r w:rsidR="007F10F8" w:rsidRPr="00EC2E97">
          <w:rPr>
            <w:rStyle w:val="Hyperlink"/>
            <w:noProof/>
          </w:rPr>
          <w:t>Historical inquiry step 4 – evaluate</w:t>
        </w:r>
        <w:r w:rsidR="007F10F8">
          <w:rPr>
            <w:noProof/>
            <w:webHidden/>
          </w:rPr>
          <w:tab/>
        </w:r>
        <w:r w:rsidR="007F10F8">
          <w:rPr>
            <w:noProof/>
            <w:webHidden/>
          </w:rPr>
          <w:fldChar w:fldCharType="begin"/>
        </w:r>
        <w:r w:rsidR="007F10F8">
          <w:rPr>
            <w:noProof/>
            <w:webHidden/>
          </w:rPr>
          <w:instrText xml:space="preserve"> PAGEREF _Toc164251541 \h </w:instrText>
        </w:r>
        <w:r w:rsidR="007F10F8">
          <w:rPr>
            <w:noProof/>
            <w:webHidden/>
          </w:rPr>
        </w:r>
        <w:r w:rsidR="007F10F8">
          <w:rPr>
            <w:noProof/>
            <w:webHidden/>
          </w:rPr>
          <w:fldChar w:fldCharType="separate"/>
        </w:r>
        <w:r w:rsidR="007F10F8">
          <w:rPr>
            <w:noProof/>
            <w:webHidden/>
          </w:rPr>
          <w:t>27</w:t>
        </w:r>
        <w:r w:rsidR="007F10F8">
          <w:rPr>
            <w:noProof/>
            <w:webHidden/>
          </w:rPr>
          <w:fldChar w:fldCharType="end"/>
        </w:r>
      </w:hyperlink>
    </w:p>
    <w:p w14:paraId="5978EF0A" w14:textId="2811676E"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42" w:history="1">
        <w:r w:rsidR="007F10F8" w:rsidRPr="00EC2E97">
          <w:rPr>
            <w:rStyle w:val="Hyperlink"/>
            <w:noProof/>
          </w:rPr>
          <w:t>Historical inquiry step 5 – communicate</w:t>
        </w:r>
        <w:r w:rsidR="007F10F8">
          <w:rPr>
            <w:noProof/>
            <w:webHidden/>
          </w:rPr>
          <w:tab/>
        </w:r>
        <w:r w:rsidR="007F10F8">
          <w:rPr>
            <w:noProof/>
            <w:webHidden/>
          </w:rPr>
          <w:fldChar w:fldCharType="begin"/>
        </w:r>
        <w:r w:rsidR="007F10F8">
          <w:rPr>
            <w:noProof/>
            <w:webHidden/>
          </w:rPr>
          <w:instrText xml:space="preserve"> PAGEREF _Toc164251542 \h </w:instrText>
        </w:r>
        <w:r w:rsidR="007F10F8">
          <w:rPr>
            <w:noProof/>
            <w:webHidden/>
          </w:rPr>
        </w:r>
        <w:r w:rsidR="007F10F8">
          <w:rPr>
            <w:noProof/>
            <w:webHidden/>
          </w:rPr>
          <w:fldChar w:fldCharType="separate"/>
        </w:r>
        <w:r w:rsidR="007F10F8">
          <w:rPr>
            <w:noProof/>
            <w:webHidden/>
          </w:rPr>
          <w:t>27</w:t>
        </w:r>
        <w:r w:rsidR="007F10F8">
          <w:rPr>
            <w:noProof/>
            <w:webHidden/>
          </w:rPr>
          <w:fldChar w:fldCharType="end"/>
        </w:r>
      </w:hyperlink>
    </w:p>
    <w:p w14:paraId="0F77480C" w14:textId="48240929" w:rsidR="007F10F8" w:rsidRDefault="00A7776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51543" w:history="1">
        <w:r w:rsidR="007F10F8" w:rsidRPr="00EC2E97">
          <w:rPr>
            <w:rStyle w:val="Hyperlink"/>
            <w:noProof/>
          </w:rPr>
          <w:t>Reflection</w:t>
        </w:r>
        <w:r w:rsidR="007F10F8">
          <w:rPr>
            <w:noProof/>
            <w:webHidden/>
          </w:rPr>
          <w:tab/>
        </w:r>
        <w:r w:rsidR="007F10F8">
          <w:rPr>
            <w:noProof/>
            <w:webHidden/>
          </w:rPr>
          <w:fldChar w:fldCharType="begin"/>
        </w:r>
        <w:r w:rsidR="007F10F8">
          <w:rPr>
            <w:noProof/>
            <w:webHidden/>
          </w:rPr>
          <w:instrText xml:space="preserve"> PAGEREF _Toc164251543 \h </w:instrText>
        </w:r>
        <w:r w:rsidR="007F10F8">
          <w:rPr>
            <w:noProof/>
            <w:webHidden/>
          </w:rPr>
        </w:r>
        <w:r w:rsidR="007F10F8">
          <w:rPr>
            <w:noProof/>
            <w:webHidden/>
          </w:rPr>
          <w:fldChar w:fldCharType="separate"/>
        </w:r>
        <w:r w:rsidR="007F10F8">
          <w:rPr>
            <w:noProof/>
            <w:webHidden/>
          </w:rPr>
          <w:t>27</w:t>
        </w:r>
        <w:r w:rsidR="007F10F8">
          <w:rPr>
            <w:noProof/>
            <w:webHidden/>
          </w:rPr>
          <w:fldChar w:fldCharType="end"/>
        </w:r>
      </w:hyperlink>
    </w:p>
    <w:p w14:paraId="6E13C009" w14:textId="749A09D9" w:rsidR="007F10F8" w:rsidRDefault="00A77767">
      <w:pPr>
        <w:pStyle w:val="TOC1"/>
        <w:rPr>
          <w:rFonts w:asciiTheme="minorHAnsi" w:eastAsiaTheme="minorEastAsia" w:hAnsiTheme="minorHAnsi" w:cstheme="minorBidi"/>
          <w:b w:val="0"/>
          <w:kern w:val="2"/>
          <w:szCs w:val="22"/>
          <w:lang w:eastAsia="en-AU"/>
          <w14:ligatures w14:val="standardContextual"/>
        </w:rPr>
      </w:pPr>
      <w:hyperlink w:anchor="_Toc164251544" w:history="1">
        <w:r w:rsidR="007F10F8" w:rsidRPr="00EC2E97">
          <w:rPr>
            <w:rStyle w:val="Hyperlink"/>
          </w:rPr>
          <w:t>Resources</w:t>
        </w:r>
        <w:r w:rsidR="007F10F8">
          <w:rPr>
            <w:webHidden/>
          </w:rPr>
          <w:tab/>
        </w:r>
        <w:r w:rsidR="007F10F8">
          <w:rPr>
            <w:webHidden/>
          </w:rPr>
          <w:fldChar w:fldCharType="begin"/>
        </w:r>
        <w:r w:rsidR="007F10F8">
          <w:rPr>
            <w:webHidden/>
          </w:rPr>
          <w:instrText xml:space="preserve"> PAGEREF _Toc164251544 \h </w:instrText>
        </w:r>
        <w:r w:rsidR="007F10F8">
          <w:rPr>
            <w:webHidden/>
          </w:rPr>
        </w:r>
        <w:r w:rsidR="007F10F8">
          <w:rPr>
            <w:webHidden/>
          </w:rPr>
          <w:fldChar w:fldCharType="separate"/>
        </w:r>
        <w:r w:rsidR="007F10F8">
          <w:rPr>
            <w:webHidden/>
          </w:rPr>
          <w:t>28</w:t>
        </w:r>
        <w:r w:rsidR="007F10F8">
          <w:rPr>
            <w:webHidden/>
          </w:rPr>
          <w:fldChar w:fldCharType="end"/>
        </w:r>
      </w:hyperlink>
    </w:p>
    <w:p w14:paraId="06BB04A5" w14:textId="3D84D1C5" w:rsidR="007F10F8" w:rsidRDefault="00A77767">
      <w:pPr>
        <w:pStyle w:val="TOC1"/>
        <w:rPr>
          <w:rFonts w:asciiTheme="minorHAnsi" w:eastAsiaTheme="minorEastAsia" w:hAnsiTheme="minorHAnsi" w:cstheme="minorBidi"/>
          <w:b w:val="0"/>
          <w:kern w:val="2"/>
          <w:szCs w:val="22"/>
          <w:lang w:eastAsia="en-AU"/>
          <w14:ligatures w14:val="standardContextual"/>
        </w:rPr>
      </w:pPr>
      <w:hyperlink w:anchor="_Toc164251545" w:history="1">
        <w:r w:rsidR="007F10F8" w:rsidRPr="00EC2E97">
          <w:rPr>
            <w:rStyle w:val="Hyperlink"/>
          </w:rPr>
          <w:t>References</w:t>
        </w:r>
        <w:r w:rsidR="007F10F8">
          <w:rPr>
            <w:webHidden/>
          </w:rPr>
          <w:tab/>
        </w:r>
        <w:r w:rsidR="007F10F8">
          <w:rPr>
            <w:webHidden/>
          </w:rPr>
          <w:fldChar w:fldCharType="begin"/>
        </w:r>
        <w:r w:rsidR="007F10F8">
          <w:rPr>
            <w:webHidden/>
          </w:rPr>
          <w:instrText xml:space="preserve"> PAGEREF _Toc164251545 \h </w:instrText>
        </w:r>
        <w:r w:rsidR="007F10F8">
          <w:rPr>
            <w:webHidden/>
          </w:rPr>
        </w:r>
        <w:r w:rsidR="007F10F8">
          <w:rPr>
            <w:webHidden/>
          </w:rPr>
          <w:fldChar w:fldCharType="separate"/>
        </w:r>
        <w:r w:rsidR="007F10F8">
          <w:rPr>
            <w:webHidden/>
          </w:rPr>
          <w:t>30</w:t>
        </w:r>
        <w:r w:rsidR="007F10F8">
          <w:rPr>
            <w:webHidden/>
          </w:rPr>
          <w:fldChar w:fldCharType="end"/>
        </w:r>
      </w:hyperlink>
    </w:p>
    <w:p w14:paraId="648B3F92" w14:textId="4FADECA8" w:rsidR="006B25DC" w:rsidRDefault="006B25DC" w:rsidP="006B25DC">
      <w:r>
        <w:fldChar w:fldCharType="end"/>
      </w:r>
    </w:p>
    <w:p w14:paraId="67564835" w14:textId="77777777" w:rsidR="006B25DC" w:rsidRDefault="006B25DC">
      <w:pPr>
        <w:suppressAutoHyphens w:val="0"/>
        <w:spacing w:after="0" w:line="276" w:lineRule="auto"/>
      </w:pPr>
      <w:r>
        <w:br w:type="page"/>
      </w:r>
    </w:p>
    <w:p w14:paraId="6BFD74A8" w14:textId="3B930E02" w:rsidR="00A92826" w:rsidRPr="008F3CD0" w:rsidRDefault="0068039E" w:rsidP="006B25DC">
      <w:pPr>
        <w:pStyle w:val="Heading1"/>
      </w:pPr>
      <w:bookmarkStart w:id="0" w:name="_Toc164251511"/>
      <w:bookmarkStart w:id="1" w:name="_Toc5018955"/>
      <w:bookmarkStart w:id="2" w:name="_Toc5019572"/>
      <w:bookmarkStart w:id="3" w:name="_Toc5019731"/>
      <w:r>
        <w:lastRenderedPageBreak/>
        <w:t>Topic –</w:t>
      </w:r>
      <w:r w:rsidR="00A92826" w:rsidRPr="008F3CD0">
        <w:t xml:space="preserve"> </w:t>
      </w:r>
      <w:r w:rsidR="002C5670">
        <w:t>The Australian colonies</w:t>
      </w:r>
      <w:bookmarkEnd w:id="0"/>
    </w:p>
    <w:p w14:paraId="757142EB" w14:textId="13325ACC" w:rsidR="00A92826" w:rsidRPr="008F3CD0" w:rsidRDefault="006B25DC" w:rsidP="006B25DC">
      <w:pPr>
        <w:rPr>
          <w:lang w:val="en-US"/>
        </w:rPr>
      </w:pPr>
      <w:r w:rsidRPr="006B25DC">
        <w:rPr>
          <w:rStyle w:val="Strong"/>
        </w:rPr>
        <w:t>Duration</w:t>
      </w:r>
      <w:r>
        <w:rPr>
          <w:lang w:val="en-US"/>
        </w:rPr>
        <w:t xml:space="preserve">: </w:t>
      </w:r>
      <w:r w:rsidR="002C5670">
        <w:rPr>
          <w:lang w:val="en-US"/>
        </w:rPr>
        <w:t>6</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0072F106" w:rsidR="00A92826" w:rsidRPr="008F3CD0" w:rsidRDefault="00A92826" w:rsidP="006B25DC">
      <w:pPr>
        <w:pStyle w:val="Heading2"/>
      </w:pPr>
      <w:bookmarkStart w:id="4" w:name="_Toc164251512"/>
      <w:r w:rsidRPr="008F3CD0">
        <w:t>Key inquiry question</w:t>
      </w:r>
      <w:r w:rsidR="002C5670">
        <w:t>s</w:t>
      </w:r>
      <w:bookmarkEnd w:id="4"/>
    </w:p>
    <w:p w14:paraId="0F73F903" w14:textId="77777777" w:rsidR="002C5670" w:rsidRDefault="002C5670" w:rsidP="006B25DC">
      <w:pPr>
        <w:pStyle w:val="ListBullet"/>
      </w:pPr>
      <w:r>
        <w:t>What do we know about the lives of people in Australia's colonial past and how do we know?</w:t>
      </w:r>
    </w:p>
    <w:p w14:paraId="6F248FB9" w14:textId="35911343" w:rsidR="002C5670" w:rsidRDefault="002C5670" w:rsidP="006B25DC">
      <w:pPr>
        <w:pStyle w:val="ListBullet"/>
      </w:pPr>
      <w:r>
        <w:t>How did an Australian colony develop over time and why?</w:t>
      </w:r>
    </w:p>
    <w:p w14:paraId="68AAAFC7" w14:textId="77777777" w:rsidR="002C5670" w:rsidRDefault="002C5670" w:rsidP="006B25DC">
      <w:pPr>
        <w:pStyle w:val="ListBullet"/>
      </w:pPr>
      <w:r>
        <w:t>How did colonial settlement change the environment?</w:t>
      </w:r>
    </w:p>
    <w:p w14:paraId="772663FE" w14:textId="77777777" w:rsidR="002C5670" w:rsidRPr="00CB0FC3" w:rsidRDefault="002C5670" w:rsidP="006B25DC">
      <w:pPr>
        <w:pStyle w:val="ListBullet"/>
      </w:pPr>
      <w:r>
        <w:t>What were the significant events and who were the significant people that shaped Australian colonies?</w:t>
      </w:r>
    </w:p>
    <w:p w14:paraId="7B4C7F17" w14:textId="77777777" w:rsidR="00A92826" w:rsidRPr="008F3CD0" w:rsidRDefault="00A92826" w:rsidP="006B25DC">
      <w:pPr>
        <w:pStyle w:val="Heading2"/>
      </w:pPr>
      <w:bookmarkStart w:id="5" w:name="_Toc164251513"/>
      <w:r w:rsidRPr="008F3CD0">
        <w:t>Overview</w:t>
      </w:r>
      <w:bookmarkEnd w:id="5"/>
    </w:p>
    <w:p w14:paraId="46EDD19C" w14:textId="2391C3CC" w:rsidR="002C5670" w:rsidRDefault="002C5670" w:rsidP="006B25DC">
      <w:pPr>
        <w:rPr>
          <w:lang w:val="en-US"/>
        </w:rPr>
      </w:pPr>
      <w:r>
        <w:rPr>
          <w:lang w:val="en-US"/>
        </w:rPr>
        <w:t xml:space="preserve">This teaching and learning sequence builds on understandings developed in the framework: </w:t>
      </w:r>
      <w:r w:rsidRPr="00822A4C">
        <w:rPr>
          <w:lang w:val="en-US"/>
        </w:rPr>
        <w:t>Colonial settlement</w:t>
      </w:r>
      <w:r>
        <w:rPr>
          <w:lang w:val="en-US"/>
        </w:rPr>
        <w:t xml:space="preserve"> and life. </w:t>
      </w:r>
    </w:p>
    <w:p w14:paraId="2C8F28A3" w14:textId="174DEECE" w:rsidR="002C5670" w:rsidRDefault="002C5670" w:rsidP="006B25DC">
      <w:pPr>
        <w:rPr>
          <w:lang w:val="en-US"/>
        </w:rPr>
      </w:pPr>
      <w:r w:rsidRPr="00974F0E">
        <w:rPr>
          <w:lang w:val="en-US"/>
        </w:rPr>
        <w:t xml:space="preserve">In </w:t>
      </w:r>
      <w:r w:rsidR="00A666AD">
        <w:rPr>
          <w:lang w:val="en-US"/>
        </w:rPr>
        <w:t>I</w:t>
      </w:r>
      <w:r w:rsidRPr="00974F0E">
        <w:rPr>
          <w:lang w:val="en-US"/>
        </w:rPr>
        <w:t xml:space="preserve">nquiry </w:t>
      </w:r>
      <w:r>
        <w:rPr>
          <w:lang w:val="en-US"/>
        </w:rPr>
        <w:t>1,</w:t>
      </w:r>
      <w:r w:rsidRPr="00974F0E">
        <w:rPr>
          <w:lang w:val="en-US"/>
        </w:rPr>
        <w:t xml:space="preserve"> students investigate and generate a timeline of the significant events that shaped Australia’s identity. Inquiry 2 is offered with </w:t>
      </w:r>
      <w:r w:rsidR="00A666AD">
        <w:rPr>
          <w:lang w:val="en-US"/>
        </w:rPr>
        <w:t>2</w:t>
      </w:r>
      <w:r w:rsidRPr="00974F0E">
        <w:rPr>
          <w:lang w:val="en-US"/>
        </w:rPr>
        <w:t xml:space="preserve"> options. In </w:t>
      </w:r>
      <w:r w:rsidR="001D1DA0">
        <w:rPr>
          <w:lang w:val="en-US"/>
        </w:rPr>
        <w:t>I</w:t>
      </w:r>
      <w:r w:rsidRPr="00974F0E">
        <w:rPr>
          <w:lang w:val="en-US"/>
        </w:rPr>
        <w:t xml:space="preserve">nquiry 2a, students undertake a guided inquiry into the impacts of </w:t>
      </w:r>
      <w:r>
        <w:rPr>
          <w:lang w:val="en-US"/>
        </w:rPr>
        <w:t>internal exploration</w:t>
      </w:r>
      <w:r w:rsidRPr="00974F0E">
        <w:rPr>
          <w:lang w:val="en-US"/>
        </w:rPr>
        <w:t>. Inquiry 2b provides a list of topics</w:t>
      </w:r>
      <w:r>
        <w:rPr>
          <w:lang w:val="en-US"/>
        </w:rPr>
        <w:t>,</w:t>
      </w:r>
      <w:r w:rsidRPr="00974F0E">
        <w:rPr>
          <w:lang w:val="en-US"/>
        </w:rPr>
        <w:t xml:space="preserve"> for the selection of one</w:t>
      </w:r>
      <w:r>
        <w:rPr>
          <w:lang w:val="en-US"/>
        </w:rPr>
        <w:t>,</w:t>
      </w:r>
      <w:r w:rsidRPr="00974F0E">
        <w:rPr>
          <w:lang w:val="en-US"/>
        </w:rPr>
        <w:t xml:space="preserve"> for </w:t>
      </w:r>
      <w:r>
        <w:rPr>
          <w:lang w:val="en-US"/>
        </w:rPr>
        <w:t>investigation</w:t>
      </w:r>
      <w:r w:rsidRPr="00974F0E">
        <w:rPr>
          <w:lang w:val="en-US"/>
        </w:rPr>
        <w:t xml:space="preserve"> as a guided or semi-guided inquiry.</w:t>
      </w:r>
    </w:p>
    <w:p w14:paraId="0B16BC53" w14:textId="33B0DD33" w:rsidR="002C5670" w:rsidRPr="00974F0E" w:rsidRDefault="002C5670" w:rsidP="00A666AD">
      <w:pPr>
        <w:pStyle w:val="FeatureBox2"/>
        <w:rPr>
          <w:lang w:val="en-US"/>
        </w:rPr>
      </w:pPr>
      <w:r w:rsidRPr="00A666AD">
        <w:rPr>
          <w:rStyle w:val="Strong"/>
        </w:rPr>
        <w:t>Note</w:t>
      </w:r>
      <w:r w:rsidR="00A666AD">
        <w:rPr>
          <w:lang w:val="en-US"/>
        </w:rPr>
        <w:t>:</w:t>
      </w:r>
      <w:r>
        <w:rPr>
          <w:lang w:val="en-US"/>
        </w:rPr>
        <w:t xml:space="preserve"> </w:t>
      </w:r>
      <w:r w:rsidR="00A666AD">
        <w:rPr>
          <w:lang w:val="en-US"/>
        </w:rPr>
        <w:t>t</w:t>
      </w:r>
      <w:r>
        <w:rPr>
          <w:lang w:val="en-US"/>
        </w:rPr>
        <w:t xml:space="preserve">he teaching and learning </w:t>
      </w:r>
      <w:r w:rsidR="0087427A">
        <w:rPr>
          <w:lang w:val="en-US"/>
        </w:rPr>
        <w:t>sequence</w:t>
      </w:r>
      <w:r>
        <w:rPr>
          <w:lang w:val="en-US"/>
        </w:rPr>
        <w:t xml:space="preserve">, Notable colonials, could follow this framework to create a </w:t>
      </w:r>
      <w:proofErr w:type="gramStart"/>
      <w:r w:rsidR="00A666AD">
        <w:rPr>
          <w:lang w:val="en-US"/>
        </w:rPr>
        <w:t>10</w:t>
      </w:r>
      <w:r>
        <w:rPr>
          <w:lang w:val="en-US"/>
        </w:rPr>
        <w:t xml:space="preserve"> week</w:t>
      </w:r>
      <w:proofErr w:type="gramEnd"/>
      <w:r>
        <w:rPr>
          <w:lang w:val="en-US"/>
        </w:rPr>
        <w:t xml:space="preserve"> learning sequence. </w:t>
      </w:r>
    </w:p>
    <w:p w14:paraId="6C3910EA" w14:textId="77777777" w:rsidR="00A92826" w:rsidRPr="008F3CD0" w:rsidRDefault="00A92826" w:rsidP="006B25DC">
      <w:pPr>
        <w:pStyle w:val="Heading2"/>
      </w:pPr>
      <w:bookmarkStart w:id="6" w:name="_Toc164251514"/>
      <w:r w:rsidRPr="008F3CD0">
        <w:t>Outcomes</w:t>
      </w:r>
      <w:bookmarkEnd w:id="6"/>
    </w:p>
    <w:p w14:paraId="6CE72701" w14:textId="77777777" w:rsidR="00332F82" w:rsidRPr="008F3CD0" w:rsidRDefault="00332F82" w:rsidP="006B25DC">
      <w:pPr>
        <w:rPr>
          <w:lang w:val="en-US"/>
        </w:rPr>
      </w:pPr>
      <w:r w:rsidRPr="008F3CD0">
        <w:rPr>
          <w:lang w:val="en-US"/>
        </w:rPr>
        <w:t>A student:</w:t>
      </w:r>
    </w:p>
    <w:p w14:paraId="67F2DD8D" w14:textId="77777777" w:rsidR="002C5670" w:rsidRDefault="002C5670" w:rsidP="006B25DC">
      <w:pPr>
        <w:pStyle w:val="ListBullet"/>
      </w:pPr>
      <w:r w:rsidRPr="00A666AD">
        <w:rPr>
          <w:rStyle w:val="Strong"/>
        </w:rPr>
        <w:t>HT3-1</w:t>
      </w:r>
      <w:r>
        <w:t xml:space="preserve"> describes and explains </w:t>
      </w:r>
      <w:r w:rsidRPr="00FB7650">
        <w:t>the significance of people, groups, places and events to the development of Australia</w:t>
      </w:r>
    </w:p>
    <w:p w14:paraId="6B2A6B2C" w14:textId="77777777" w:rsidR="002C5670" w:rsidRPr="0037550A" w:rsidRDefault="002C5670" w:rsidP="006B25DC">
      <w:pPr>
        <w:pStyle w:val="ListBullet"/>
      </w:pPr>
      <w:r w:rsidRPr="00A666AD">
        <w:rPr>
          <w:rStyle w:val="Strong"/>
        </w:rPr>
        <w:t>HT3-2</w:t>
      </w:r>
      <w:r w:rsidRPr="0037550A">
        <w:t xml:space="preserve"> describes and explains </w:t>
      </w:r>
      <w:r>
        <w:t>different experiences of people living in Australia over time</w:t>
      </w:r>
    </w:p>
    <w:p w14:paraId="555E67FA" w14:textId="5540107F" w:rsidR="002C5670" w:rsidRDefault="002C5670" w:rsidP="006B25DC">
      <w:pPr>
        <w:pStyle w:val="ListBullet"/>
      </w:pPr>
      <w:r w:rsidRPr="00A666AD">
        <w:rPr>
          <w:rStyle w:val="Strong"/>
        </w:rPr>
        <w:lastRenderedPageBreak/>
        <w:t>HT3-5</w:t>
      </w:r>
      <w:r w:rsidRPr="0037550A">
        <w:t xml:space="preserve"> applies a variety of skills of historical inquiry and communication</w:t>
      </w:r>
      <w:r w:rsidR="00A666AD">
        <w:t>.</w:t>
      </w:r>
    </w:p>
    <w:p w14:paraId="5B2D024B" w14:textId="175EA0B1" w:rsidR="00A666AD" w:rsidRPr="00A666AD" w:rsidRDefault="00A666AD" w:rsidP="00A666AD">
      <w:pPr>
        <w:pStyle w:val="Imageattributioncaption"/>
      </w:pPr>
      <w:r>
        <w:t xml:space="preserve">Outcomes and other syllabus material referenced in this document are from </w:t>
      </w:r>
      <w:hyperlink r:id="rId7" w:history="1">
        <w:r>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2012.</w:t>
      </w:r>
    </w:p>
    <w:p w14:paraId="5FEE2858" w14:textId="77777777" w:rsidR="00A92826" w:rsidRDefault="00A92826" w:rsidP="006B25DC">
      <w:pPr>
        <w:pStyle w:val="Heading2"/>
      </w:pPr>
      <w:bookmarkStart w:id="7" w:name="_Toc164251515"/>
      <w:r>
        <w:t>Content</w:t>
      </w:r>
      <w:bookmarkEnd w:id="7"/>
    </w:p>
    <w:p w14:paraId="410A00A7" w14:textId="77777777" w:rsidR="002C5670" w:rsidRDefault="002C5670" w:rsidP="006B25DC">
      <w:r>
        <w:t>The impact of a significant development or event on a colony; for example, frontier conflict, the gold rushes, the Eureka Stockade, internal exploration, the advent of rail, the expansion of farming, drought (ACHHK095)</w:t>
      </w:r>
    </w:p>
    <w:p w14:paraId="37C7E29B" w14:textId="77777777" w:rsidR="002C5670" w:rsidRDefault="002C5670" w:rsidP="006B25DC">
      <w:r>
        <w:t>Students:</w:t>
      </w:r>
    </w:p>
    <w:p w14:paraId="0A4D2948" w14:textId="50CF8585" w:rsidR="002C5670" w:rsidRDefault="002C5670" w:rsidP="006B25DC">
      <w:pPr>
        <w:pStyle w:val="ListBullet"/>
      </w:pPr>
      <w:r>
        <w:t>identify events that have shaped Australia's identity and discuss why they were significant</w:t>
      </w:r>
    </w:p>
    <w:p w14:paraId="4D3561E2" w14:textId="7B881B09" w:rsidR="002C5670" w:rsidRDefault="002C5670" w:rsidP="006B25DC">
      <w:pPr>
        <w:pStyle w:val="ListBullet"/>
      </w:pPr>
      <w:r>
        <w:t>use a range of sources to investigate ONE significant development or event and its impact on the chosen colony</w:t>
      </w:r>
      <w:r w:rsidR="00A666AD">
        <w:t>.</w:t>
      </w:r>
    </w:p>
    <w:p w14:paraId="4AD37F36" w14:textId="2FE5ACB0" w:rsidR="00A92826" w:rsidRDefault="00A92826" w:rsidP="006B25DC">
      <w:pPr>
        <w:pStyle w:val="Heading2"/>
      </w:pPr>
      <w:bookmarkStart w:id="8" w:name="_Toc164251516"/>
      <w:r>
        <w:t xml:space="preserve">Historical </w:t>
      </w:r>
      <w:r w:rsidR="00037F25">
        <w:t xml:space="preserve">inquiry </w:t>
      </w:r>
      <w:r>
        <w:t>skills</w:t>
      </w:r>
      <w:bookmarkEnd w:id="8"/>
    </w:p>
    <w:p w14:paraId="7E0BE7AC" w14:textId="77777777" w:rsidR="002C5670" w:rsidRDefault="002C5670" w:rsidP="00A666AD">
      <w:pPr>
        <w:pStyle w:val="ListBullet"/>
      </w:pPr>
      <w:r>
        <w:t>Comprehension: chronology, terms and concepts</w:t>
      </w:r>
    </w:p>
    <w:p w14:paraId="29C3A9D2" w14:textId="18D7A0FB" w:rsidR="002C5670" w:rsidRPr="00A666AD" w:rsidRDefault="002C5670" w:rsidP="00A666AD">
      <w:pPr>
        <w:pStyle w:val="ListBullet2"/>
      </w:pPr>
      <w:r w:rsidRPr="00A666AD">
        <w:t>respond, read and write to show understanding of historical matters</w:t>
      </w:r>
    </w:p>
    <w:p w14:paraId="5256AC56" w14:textId="77777777" w:rsidR="002C5670" w:rsidRPr="00A666AD" w:rsidRDefault="002C5670" w:rsidP="00A666AD">
      <w:pPr>
        <w:pStyle w:val="ListBullet2"/>
      </w:pPr>
      <w:r w:rsidRPr="00A666AD">
        <w:t>sequence historical people and events (ACHHS098, ACHHS117)</w:t>
      </w:r>
    </w:p>
    <w:p w14:paraId="621E5148" w14:textId="77777777" w:rsidR="002C5670" w:rsidRPr="00A666AD" w:rsidRDefault="002C5670" w:rsidP="00A666AD">
      <w:pPr>
        <w:pStyle w:val="ListBullet2"/>
      </w:pPr>
      <w:r w:rsidRPr="00A666AD">
        <w:t>use historical terms and concepts (ACHHS099, ACHHS118)</w:t>
      </w:r>
    </w:p>
    <w:p w14:paraId="40212287" w14:textId="77777777" w:rsidR="002C5670" w:rsidRDefault="002C5670" w:rsidP="00A666AD">
      <w:pPr>
        <w:pStyle w:val="ListBullet"/>
      </w:pPr>
      <w:r>
        <w:t>Analysis and use of sources</w:t>
      </w:r>
    </w:p>
    <w:p w14:paraId="52367A0C" w14:textId="2090C70F" w:rsidR="002C5670" w:rsidRPr="00A666AD" w:rsidRDefault="002C5670" w:rsidP="00A666AD">
      <w:pPr>
        <w:pStyle w:val="ListBullet2"/>
      </w:pPr>
      <w:r w:rsidRPr="00A666AD">
        <w:t>locate information relevant to inquiry questions in a range of sources (ACHHS102, ACHHS121)</w:t>
      </w:r>
    </w:p>
    <w:p w14:paraId="0EF4F282" w14:textId="77777777" w:rsidR="002C5670" w:rsidRPr="00A666AD" w:rsidRDefault="002C5670" w:rsidP="00A666AD">
      <w:pPr>
        <w:pStyle w:val="ListBullet2"/>
      </w:pPr>
      <w:r w:rsidRPr="00A666AD">
        <w:t>compare information from a range of sources (ACHHS103, ACHHS122)</w:t>
      </w:r>
    </w:p>
    <w:p w14:paraId="66081807" w14:textId="77777777" w:rsidR="002C5670" w:rsidRDefault="002C5670" w:rsidP="00A666AD">
      <w:pPr>
        <w:pStyle w:val="ListBullet"/>
      </w:pPr>
      <w:r>
        <w:t>Perspectives and interpretations</w:t>
      </w:r>
    </w:p>
    <w:p w14:paraId="5F8EA43A" w14:textId="77777777" w:rsidR="002C5670" w:rsidRPr="00A666AD" w:rsidRDefault="002C5670" w:rsidP="00A666AD">
      <w:pPr>
        <w:pStyle w:val="ListBullet2"/>
      </w:pPr>
      <w:r w:rsidRPr="00A666AD">
        <w:t>identify different points of view in the past and present (ACHHS104, ACHHS123)</w:t>
      </w:r>
    </w:p>
    <w:p w14:paraId="7E3F1D2F" w14:textId="77777777" w:rsidR="002C5670" w:rsidRDefault="002C5670" w:rsidP="00A666AD">
      <w:pPr>
        <w:pStyle w:val="ListBullet"/>
      </w:pPr>
      <w:r>
        <w:t>Empathetic understanding</w:t>
      </w:r>
    </w:p>
    <w:p w14:paraId="564F854A" w14:textId="234782A5" w:rsidR="002C5670" w:rsidRPr="00A666AD" w:rsidRDefault="002C5670" w:rsidP="00A666AD">
      <w:pPr>
        <w:pStyle w:val="ListBullet2"/>
      </w:pPr>
      <w:r w:rsidRPr="00A666AD">
        <w:t>explain why the behaviour and attitudes of people from the past may differ from today</w:t>
      </w:r>
    </w:p>
    <w:p w14:paraId="43B95368" w14:textId="77777777" w:rsidR="002C5670" w:rsidRDefault="002C5670" w:rsidP="00A666AD">
      <w:pPr>
        <w:pStyle w:val="ListBullet"/>
      </w:pPr>
      <w:r>
        <w:lastRenderedPageBreak/>
        <w:t>Research</w:t>
      </w:r>
    </w:p>
    <w:p w14:paraId="37C1895C" w14:textId="096BB608" w:rsidR="002C5670" w:rsidRPr="00A666AD" w:rsidRDefault="002C5670" w:rsidP="00A666AD">
      <w:pPr>
        <w:pStyle w:val="ListBullet2"/>
      </w:pPr>
      <w:r w:rsidRPr="00A666AD">
        <w:t>identify and pose questions to inform an historical inquiry (ACHHS100, ACHHS119)</w:t>
      </w:r>
    </w:p>
    <w:p w14:paraId="16BF5A54" w14:textId="77777777" w:rsidR="002C5670" w:rsidRPr="00A666AD" w:rsidRDefault="002C5670" w:rsidP="00A666AD">
      <w:pPr>
        <w:pStyle w:val="ListBullet2"/>
      </w:pPr>
      <w:r w:rsidRPr="00A666AD">
        <w:t>identify and locate a range of relevant sources to support an historical inquiry (ACHHS101, ACHHS120)</w:t>
      </w:r>
    </w:p>
    <w:p w14:paraId="45F8FC11" w14:textId="77777777" w:rsidR="002C5670" w:rsidRDefault="002C5670" w:rsidP="00A666AD">
      <w:pPr>
        <w:pStyle w:val="ListBullet"/>
      </w:pPr>
      <w:r>
        <w:t>Explanation and communication</w:t>
      </w:r>
    </w:p>
    <w:p w14:paraId="7BEAF0D0" w14:textId="77777777" w:rsidR="002C5670" w:rsidRPr="00A666AD" w:rsidRDefault="002C5670" w:rsidP="00A666AD">
      <w:pPr>
        <w:pStyle w:val="ListBullet2"/>
      </w:pPr>
      <w:r w:rsidRPr="00A666AD">
        <w:t>develop historical texts, particularly narratives and descriptions, which incorporate source material (ACHHS105, ACHHS124)</w:t>
      </w:r>
    </w:p>
    <w:p w14:paraId="7F255731" w14:textId="77777777" w:rsidR="002C5670" w:rsidRPr="00A666AD" w:rsidRDefault="002C5670" w:rsidP="00A666AD">
      <w:pPr>
        <w:pStyle w:val="ListBullet2"/>
      </w:pPr>
      <w:r w:rsidRPr="00A666AD">
        <w:t>use a range of communication forms (oral, written, graphic) and digital technologies. (ACHHS106, ACHHS125)</w:t>
      </w:r>
    </w:p>
    <w:p w14:paraId="087026EC" w14:textId="77777777" w:rsidR="00A92826" w:rsidRDefault="00A92826" w:rsidP="006B25DC">
      <w:pPr>
        <w:pStyle w:val="Heading2"/>
      </w:pPr>
      <w:bookmarkStart w:id="9" w:name="_Toc164251517"/>
      <w:r>
        <w:t>Selected historical concepts</w:t>
      </w:r>
      <w:bookmarkEnd w:id="9"/>
    </w:p>
    <w:p w14:paraId="6AE0EBF6" w14:textId="75CA6E2E" w:rsidR="002C5670" w:rsidRPr="002C5670" w:rsidRDefault="002C5670" w:rsidP="00A666AD">
      <w:pPr>
        <w:pStyle w:val="ListBullet"/>
      </w:pPr>
      <w:r w:rsidRPr="00A666AD">
        <w:rPr>
          <w:rStyle w:val="Strong"/>
        </w:rPr>
        <w:t>Continuity and change</w:t>
      </w:r>
      <w:r w:rsidR="00A666AD">
        <w:t>:</w:t>
      </w:r>
      <w:r w:rsidRPr="002C5670">
        <w:t xml:space="preserve"> some things change over time and others remain the same, </w:t>
      </w:r>
      <w:r w:rsidR="0096682C">
        <w:t>for example,</w:t>
      </w:r>
      <w:r w:rsidRPr="002C5670">
        <w:t xml:space="preserve"> aspects of both continuity and change in Australian society throughout the twentieth century.</w:t>
      </w:r>
    </w:p>
    <w:p w14:paraId="51C92EDB" w14:textId="6FC35CB3" w:rsidR="002C5670" w:rsidRPr="002C5670" w:rsidRDefault="002C5670" w:rsidP="00A666AD">
      <w:pPr>
        <w:pStyle w:val="ListBullet"/>
      </w:pPr>
      <w:r w:rsidRPr="00A666AD">
        <w:rPr>
          <w:rStyle w:val="Strong"/>
        </w:rPr>
        <w:t>Cause and effect</w:t>
      </w:r>
      <w:r w:rsidR="00A666AD">
        <w:t>:</w:t>
      </w:r>
      <w:r w:rsidRPr="002C5670">
        <w:t xml:space="preserve"> events, decisions or developments in the past that produce later actions, results or effects, </w:t>
      </w:r>
      <w:r w:rsidR="0096682C">
        <w:t>for example,</w:t>
      </w:r>
      <w:r w:rsidRPr="002C5670">
        <w:t xml:space="preserve"> events and other reasons that led to migration to Australia; reasons for the struggle for rights and freedoms for various groups in Australia.</w:t>
      </w:r>
    </w:p>
    <w:p w14:paraId="2E177661" w14:textId="00F22EFA" w:rsidR="002C5670" w:rsidRPr="002C5670" w:rsidRDefault="002C5670" w:rsidP="00A666AD">
      <w:pPr>
        <w:pStyle w:val="ListBullet"/>
      </w:pPr>
      <w:r w:rsidRPr="00A666AD">
        <w:rPr>
          <w:rStyle w:val="Strong"/>
        </w:rPr>
        <w:t>Perspectives</w:t>
      </w:r>
      <w:r w:rsidR="00A666AD">
        <w:t>:</w:t>
      </w:r>
      <w:r w:rsidRPr="002C5670">
        <w:t xml:space="preserve"> people from the past will have different views and experiences, </w:t>
      </w:r>
      <w:r w:rsidR="0096682C">
        <w:t>for example,</w:t>
      </w:r>
      <w:r w:rsidRPr="002C5670">
        <w:t xml:space="preserve"> differing attitudes of various groups to Federation or to granting rights and freedoms to women and Aboriginal peoples.</w:t>
      </w:r>
    </w:p>
    <w:p w14:paraId="55253384" w14:textId="4867CF47" w:rsidR="002C5670" w:rsidRPr="002C5670" w:rsidRDefault="002C5670" w:rsidP="00A666AD">
      <w:pPr>
        <w:pStyle w:val="ListBullet"/>
      </w:pPr>
      <w:r w:rsidRPr="00A666AD">
        <w:rPr>
          <w:rStyle w:val="Strong"/>
        </w:rPr>
        <w:t>Empathetic understanding</w:t>
      </w:r>
      <w:r w:rsidR="00A666AD">
        <w:t>:</w:t>
      </w:r>
      <w:r w:rsidRPr="002C5670">
        <w:t xml:space="preserve"> an understanding of another's point of view, way of life and decisions made in a different time, </w:t>
      </w:r>
      <w:r w:rsidR="0096682C">
        <w:t>for example,</w:t>
      </w:r>
      <w:r w:rsidRPr="002C5670">
        <w:t xml:space="preserve"> differing attitudes and experiences of living in an Australian colony; understanding the experiences of Aboriginal and Torres Strait Islanders, women and migrants throughout the twentieth century.</w:t>
      </w:r>
    </w:p>
    <w:p w14:paraId="0F362559" w14:textId="5CDDD08A" w:rsidR="002C5670" w:rsidRPr="002C5670" w:rsidRDefault="002C5670" w:rsidP="00A666AD">
      <w:pPr>
        <w:pStyle w:val="ListBullet"/>
      </w:pPr>
      <w:r w:rsidRPr="00A666AD">
        <w:rPr>
          <w:rStyle w:val="Strong"/>
        </w:rPr>
        <w:t>Significance</w:t>
      </w:r>
      <w:r w:rsidR="00A666AD">
        <w:t>:</w:t>
      </w:r>
      <w:r w:rsidRPr="002C5670">
        <w:t xml:space="preserve"> the importance of an event, development or individual/group, </w:t>
      </w:r>
      <w:r w:rsidR="0096682C">
        <w:t>for example,</w:t>
      </w:r>
      <w:r w:rsidRPr="002C5670">
        <w:t xml:space="preserve"> determining the importance (significance) of various peoples' contributions to the development of a colony.</w:t>
      </w:r>
    </w:p>
    <w:p w14:paraId="2B438B5E" w14:textId="50DCD231" w:rsidR="002C5670" w:rsidRPr="002C5670" w:rsidRDefault="002C5670" w:rsidP="00A666AD">
      <w:pPr>
        <w:pStyle w:val="ListBullet"/>
      </w:pPr>
      <w:r w:rsidRPr="00A666AD">
        <w:rPr>
          <w:rStyle w:val="Strong"/>
        </w:rPr>
        <w:t>Contestability</w:t>
      </w:r>
      <w:r w:rsidR="00A666AD">
        <w:t>:</w:t>
      </w:r>
      <w:r w:rsidRPr="002C5670">
        <w:t xml:space="preserve"> historical events or issues may be interpreted differently by historians, </w:t>
      </w:r>
      <w:r w:rsidR="0096682C">
        <w:t>for example,</w:t>
      </w:r>
      <w:r w:rsidRPr="002C5670">
        <w:t xml:space="preserve"> British 'invasion' or 'settlement' of Australia.</w:t>
      </w:r>
    </w:p>
    <w:p w14:paraId="353D852F" w14:textId="77777777" w:rsidR="00A92826" w:rsidRDefault="00A92826" w:rsidP="006B25DC">
      <w:pPr>
        <w:pStyle w:val="Heading2"/>
      </w:pPr>
      <w:bookmarkStart w:id="10" w:name="_Toc164251518"/>
      <w:r>
        <w:lastRenderedPageBreak/>
        <w:t>Assessment</w:t>
      </w:r>
      <w:bookmarkEnd w:id="10"/>
    </w:p>
    <w:p w14:paraId="142B3F35" w14:textId="77777777" w:rsidR="00A92826" w:rsidRDefault="00A92826" w:rsidP="006B25DC">
      <w:r>
        <w:t>All activities require students to demonstrate their learning. All are assessment for learning activities.</w:t>
      </w:r>
    </w:p>
    <w:p w14:paraId="5A2493A4" w14:textId="77777777" w:rsidR="00A92826" w:rsidRDefault="00A92826" w:rsidP="006B25DC">
      <w:pPr>
        <w:pStyle w:val="Heading2"/>
      </w:pPr>
      <w:bookmarkStart w:id="11" w:name="_Toc164251519"/>
      <w:r>
        <w:t>Vocabulary</w:t>
      </w:r>
      <w:bookmarkEnd w:id="11"/>
    </w:p>
    <w:p w14:paraId="4AC2848B" w14:textId="77777777" w:rsidR="002C5670" w:rsidRPr="002C5670" w:rsidRDefault="002C5670" w:rsidP="00A666AD">
      <w:pPr>
        <w:pStyle w:val="ListBullet"/>
      </w:pPr>
      <w:r w:rsidRPr="002C5670">
        <w:t>Cause, effect, significance, perspective, empathy</w:t>
      </w:r>
    </w:p>
    <w:p w14:paraId="2363B8AA" w14:textId="77777777" w:rsidR="002C5670" w:rsidRPr="002C5670" w:rsidRDefault="002C5670" w:rsidP="00A666AD">
      <w:pPr>
        <w:pStyle w:val="ListBullet"/>
      </w:pPr>
      <w:r w:rsidRPr="002C5670">
        <w:t>Observe, examine, summarise, record, sequence, infer, speculate, representation, conclude</w:t>
      </w:r>
    </w:p>
    <w:p w14:paraId="43B02860" w14:textId="77777777" w:rsidR="002C5670" w:rsidRPr="002C5670" w:rsidRDefault="002C5670" w:rsidP="00A666AD">
      <w:pPr>
        <w:pStyle w:val="ListBullet"/>
      </w:pPr>
      <w:r w:rsidRPr="002C5670">
        <w:t>Settlement, colony, government, inhabitants, occupation, patterns, significant, exploration, expedition, discovery, conflict, frontier conflict, struggle, resistance, economic warfare, displacement, expansion, identity, impacts, effects, consequences, economic, social, political, environmental</w:t>
      </w:r>
    </w:p>
    <w:p w14:paraId="7A4698F5" w14:textId="77777777" w:rsidR="006738C2" w:rsidRDefault="006738C2" w:rsidP="006738C2">
      <w:pPr>
        <w:rPr>
          <w:rFonts w:eastAsia="SimSun" w:cs="Times New Roman"/>
          <w:sz w:val="44"/>
          <w:szCs w:val="36"/>
        </w:rPr>
      </w:pPr>
      <w:r>
        <w:br w:type="page"/>
      </w:r>
    </w:p>
    <w:p w14:paraId="7EFA7E44" w14:textId="212D9001" w:rsidR="006738C2" w:rsidRDefault="006738C2" w:rsidP="006B25DC">
      <w:pPr>
        <w:pStyle w:val="Heading1"/>
      </w:pPr>
      <w:bookmarkStart w:id="12" w:name="_Toc164251520"/>
      <w:r w:rsidRPr="006738C2">
        <w:lastRenderedPageBreak/>
        <w:t>Teaching</w:t>
      </w:r>
      <w:r>
        <w:t xml:space="preserve"> and learning activities</w:t>
      </w:r>
      <w:bookmarkEnd w:id="12"/>
    </w:p>
    <w:p w14:paraId="6BFA4B68" w14:textId="490D1F88" w:rsidR="006738C2" w:rsidRPr="006738C2" w:rsidRDefault="006738C2" w:rsidP="006B25DC">
      <w:r>
        <w:t xml:space="preserve">This teaching framework comprises </w:t>
      </w:r>
      <w:r w:rsidR="001A141C">
        <w:t>2</w:t>
      </w:r>
      <w:r>
        <w:t xml:space="preserve"> inquiries</w:t>
      </w:r>
      <w:r w:rsidR="001C7C93">
        <w:t xml:space="preserve">, with </w:t>
      </w:r>
      <w:r w:rsidR="006B25DC">
        <w:t>2</w:t>
      </w:r>
      <w:r w:rsidR="001C7C93">
        <w:t xml:space="preserve"> options for </w:t>
      </w:r>
      <w:r w:rsidR="006B25DC">
        <w:t>I</w:t>
      </w:r>
      <w:r w:rsidR="001C7C93">
        <w:t>nquiry 2</w:t>
      </w:r>
      <w:r>
        <w:t>.</w:t>
      </w:r>
    </w:p>
    <w:p w14:paraId="6ACAFC26" w14:textId="50352F5C" w:rsidR="006738C2" w:rsidRDefault="006738C2" w:rsidP="006B25DC">
      <w:pPr>
        <w:pStyle w:val="Heading2"/>
      </w:pPr>
      <w:bookmarkStart w:id="13" w:name="_Toc164251521"/>
      <w:r>
        <w:t xml:space="preserve">Inquiry 1 – </w:t>
      </w:r>
      <w:r w:rsidR="00604474">
        <w:t>guided inquiry on an early sea explorer</w:t>
      </w:r>
      <w:bookmarkEnd w:id="13"/>
    </w:p>
    <w:p w14:paraId="3B58795E" w14:textId="77777777" w:rsidR="001C7C93" w:rsidRDefault="001C7C93" w:rsidP="006B25DC">
      <w:r>
        <w:t xml:space="preserve">As a semi-guided inquiry, students investigate significant events that shaped Australia’s identity for one decade or era within the 1800s. They share their information creatively in chronological order to create a timeline of significant events and their effects for the </w:t>
      </w:r>
      <w:proofErr w:type="gramStart"/>
      <w:r>
        <w:t>time period</w:t>
      </w:r>
      <w:proofErr w:type="gramEnd"/>
      <w:r>
        <w:t xml:space="preserve"> 1800 to 1900.</w:t>
      </w:r>
    </w:p>
    <w:p w14:paraId="6DD58552" w14:textId="3B4A940B" w:rsidR="006738C2" w:rsidRDefault="006738C2" w:rsidP="006B25DC">
      <w:pPr>
        <w:pStyle w:val="Heading3"/>
      </w:pPr>
      <w:bookmarkStart w:id="14" w:name="_Toc164251522"/>
      <w:r>
        <w:t>Stimulus</w:t>
      </w:r>
      <w:bookmarkEnd w:id="14"/>
    </w:p>
    <w:p w14:paraId="208A3BDC" w14:textId="77777777" w:rsidR="009C68C7" w:rsidRPr="009C68C7" w:rsidRDefault="009C68C7" w:rsidP="009C68C7">
      <w:pPr>
        <w:pStyle w:val="Heading4"/>
      </w:pPr>
      <w:r w:rsidRPr="009C68C7">
        <w:t xml:space="preserve">Source </w:t>
      </w:r>
      <w:r w:rsidRPr="009C68C7">
        <w:fldChar w:fldCharType="begin"/>
      </w:r>
      <w:r w:rsidRPr="009C68C7">
        <w:instrText xml:space="preserve"> SEQ Source \* ARABIC </w:instrText>
      </w:r>
      <w:r w:rsidRPr="009C68C7">
        <w:fldChar w:fldCharType="separate"/>
      </w:r>
      <w:r w:rsidRPr="009C68C7">
        <w:t>1</w:t>
      </w:r>
      <w:r w:rsidRPr="009C68C7">
        <w:fldChar w:fldCharType="end"/>
      </w:r>
      <w:r w:rsidRPr="009C68C7">
        <w:t xml:space="preserve"> </w:t>
      </w:r>
    </w:p>
    <w:p w14:paraId="72273BAA" w14:textId="650524EA" w:rsidR="009C68C7" w:rsidRDefault="009C68C7" w:rsidP="009C68C7">
      <w:pPr>
        <w:pStyle w:val="Caption"/>
      </w:pPr>
      <w:r>
        <w:t xml:space="preserve">Figure </w:t>
      </w:r>
      <w:r>
        <w:fldChar w:fldCharType="begin"/>
      </w:r>
      <w:r>
        <w:instrText xml:space="preserve"> SEQ Figure \* ARABIC </w:instrText>
      </w:r>
      <w:r>
        <w:fldChar w:fldCharType="separate"/>
      </w:r>
      <w:r w:rsidR="000253EF">
        <w:rPr>
          <w:noProof/>
        </w:rPr>
        <w:t>1</w:t>
      </w:r>
      <w:r>
        <w:fldChar w:fldCharType="end"/>
      </w:r>
      <w:r>
        <w:t xml:space="preserve"> – Crossing of the Blue Mountains, lithograph created by M Emile Ulm in 1880</w:t>
      </w:r>
    </w:p>
    <w:p w14:paraId="6628D34E" w14:textId="77777777" w:rsidR="009C68C7" w:rsidRDefault="009C68C7" w:rsidP="009C68C7">
      <w:r w:rsidRPr="0078315A">
        <w:rPr>
          <w:noProof/>
        </w:rPr>
        <w:drawing>
          <wp:inline distT="0" distB="0" distL="0" distR="0" wp14:anchorId="6003495C" wp14:editId="79224195">
            <wp:extent cx="4108444" cy="3200217"/>
            <wp:effectExtent l="0" t="0" r="6985" b="635"/>
            <wp:docPr id="5" name="Picture 3" descr="Six men, a dog and two horses stand on a flat rock ledge on a cliff in the Blue Mountains, New South Wales. They overlook a deep vegetated gully surrounded by vertical sandstone cliffs. One man is holding his hat in his hand and holding it up in a salute to the left, looking west. He is holding a rifle standing on its butt. One man is sitting with his hand holding up his and the standing man to his left is leaning over slightly. Two men stand behind the sitting man, one looking out to the west and the other talking to him. A bearded man with dark skin and wearing a hat, jacket and trousers, stands beside the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ix men, a dog and two horses stand on a flat rock ledge on a cliff in the Blue Mountains, New South Wales. They overlook a deep vegetated gully surrounded by vertical sandstone cliffs. One man is holding his hat in his hand and holding it up in a salute to the left, looking west. He is holding a rifle standing on its butt. One man is sitting with his hand holding up his and the standing man to his left is leaning over slightly. Two men stand behind the sitting man, one looking out to the west and the other talking to him. A bearded man with dark skin and wearing a hat, jacket and trousers, stands beside the hor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0999" cy="3202207"/>
                    </a:xfrm>
                    <a:prstGeom prst="rect">
                      <a:avLst/>
                    </a:prstGeom>
                    <a:noFill/>
                    <a:ln>
                      <a:noFill/>
                    </a:ln>
                  </pic:spPr>
                </pic:pic>
              </a:graphicData>
            </a:graphic>
          </wp:inline>
        </w:drawing>
      </w:r>
    </w:p>
    <w:p w14:paraId="473F3C90" w14:textId="77777777" w:rsidR="009C68C7" w:rsidRPr="001A77B7" w:rsidRDefault="00A77767" w:rsidP="009C68C7">
      <w:pPr>
        <w:pStyle w:val="Imageattributioncaption"/>
        <w:rPr>
          <w:sz w:val="20"/>
          <w:szCs w:val="20"/>
        </w:rPr>
      </w:pPr>
      <w:hyperlink r:id="rId9" w:history="1">
        <w:r w:rsidR="009C68C7" w:rsidRPr="001A77B7">
          <w:rPr>
            <w:rStyle w:val="Hyperlink"/>
            <w:sz w:val="20"/>
            <w:szCs w:val="20"/>
          </w:rPr>
          <w:t>‘The Blue Mountain pioneers, lithograph by M. Emile Ulm, Sydney Mail, 1880, SLNSW SPF/1396 1880’</w:t>
        </w:r>
      </w:hyperlink>
      <w:r w:rsidR="009C68C7" w:rsidRPr="001A77B7">
        <w:rPr>
          <w:sz w:val="20"/>
          <w:szCs w:val="20"/>
        </w:rPr>
        <w:t xml:space="preserve"> by Emile Ulm courtesy of the </w:t>
      </w:r>
      <w:hyperlink r:id="rId10" w:history="1">
        <w:r w:rsidR="009C68C7" w:rsidRPr="001A77B7">
          <w:rPr>
            <w:rStyle w:val="Hyperlink"/>
            <w:sz w:val="20"/>
            <w:szCs w:val="20"/>
          </w:rPr>
          <w:t>State Library of New South Wales</w:t>
        </w:r>
      </w:hyperlink>
      <w:r w:rsidR="009C68C7" w:rsidRPr="001A77B7">
        <w:rPr>
          <w:sz w:val="20"/>
          <w:szCs w:val="20"/>
        </w:rPr>
        <w:t xml:space="preserve"> is in the Public Domain.</w:t>
      </w:r>
    </w:p>
    <w:p w14:paraId="067896A3" w14:textId="25093EC9" w:rsidR="001C7C93" w:rsidRPr="001C7C93" w:rsidRDefault="001C7C93" w:rsidP="006B25DC">
      <w:pPr>
        <w:rPr>
          <w:rStyle w:val="Strong"/>
        </w:rPr>
      </w:pPr>
      <w:r w:rsidRPr="001C7C93">
        <w:rPr>
          <w:rStyle w:val="Strong"/>
        </w:rPr>
        <w:t>KWL chart</w:t>
      </w:r>
    </w:p>
    <w:p w14:paraId="01B4E596" w14:textId="02F4D67F" w:rsidR="007F60BE" w:rsidRPr="001C7C93" w:rsidRDefault="001C7C93" w:rsidP="006B25DC">
      <w:r>
        <w:t xml:space="preserve">Students examine </w:t>
      </w:r>
      <w:r w:rsidR="0096682C">
        <w:t>S</w:t>
      </w:r>
      <w:r>
        <w:t xml:space="preserve">ource 1. </w:t>
      </w:r>
      <w:r w:rsidR="007F60BE">
        <w:t xml:space="preserve">In 1813 Gregory Blaxland, William Lawson, William Charles Wentworth, </w:t>
      </w:r>
      <w:r w:rsidR="007F60BE" w:rsidRPr="00FA740A">
        <w:t xml:space="preserve">a local guide, </w:t>
      </w:r>
      <w:r w:rsidR="001A141C">
        <w:t>3</w:t>
      </w:r>
      <w:r w:rsidR="007F60BE" w:rsidRPr="00FA740A">
        <w:t xml:space="preserve"> convict servants, </w:t>
      </w:r>
      <w:r w:rsidR="001A141C">
        <w:t>4</w:t>
      </w:r>
      <w:r w:rsidR="007F60BE" w:rsidRPr="00FA740A">
        <w:t xml:space="preserve"> pack horses and </w:t>
      </w:r>
      <w:r w:rsidR="001A141C">
        <w:t>5</w:t>
      </w:r>
      <w:r w:rsidR="007F60BE" w:rsidRPr="00FA740A">
        <w:t xml:space="preserve"> dogs</w:t>
      </w:r>
      <w:r w:rsidR="007F60BE">
        <w:t xml:space="preserve"> set off on an expedition to cross the Blue Mountains. Whilst they didn’t complete the crossing, their report of the suitability of </w:t>
      </w:r>
      <w:r w:rsidR="007F60BE">
        <w:lastRenderedPageBreak/>
        <w:t xml:space="preserve">land west of the mountains for grazing led to rapid inland colonial expansion in New South Wales. The lithograph in </w:t>
      </w:r>
      <w:r w:rsidR="001A141C">
        <w:t>S</w:t>
      </w:r>
      <w:r w:rsidR="007F60BE">
        <w:t>ource 1 shows an 1880</w:t>
      </w:r>
      <w:r w:rsidR="007F60BE" w:rsidRPr="00D40A23">
        <w:t xml:space="preserve"> </w:t>
      </w:r>
      <w:r w:rsidR="007F60BE">
        <w:t xml:space="preserve">artist’s impression of the </w:t>
      </w:r>
      <w:r w:rsidR="007F60BE" w:rsidRPr="00D40A23">
        <w:t xml:space="preserve">exploration </w:t>
      </w:r>
      <w:r w:rsidR="007F60BE">
        <w:t xml:space="preserve">party </w:t>
      </w:r>
      <w:r w:rsidR="007F60BE" w:rsidRPr="00D40A23">
        <w:t xml:space="preserve">at the summit of their </w:t>
      </w:r>
      <w:r w:rsidR="007F60BE">
        <w:t xml:space="preserve">1813 </w:t>
      </w:r>
      <w:r w:rsidR="007F60BE" w:rsidRPr="00D40A23">
        <w:t>expedition</w:t>
      </w:r>
      <w:r w:rsidR="007F60BE">
        <w:t>. It was published in The Sydney Mail as a double page Christmas supplement on Christmas Day 1880.</w:t>
      </w:r>
    </w:p>
    <w:p w14:paraId="5B378D3B" w14:textId="6B87581C" w:rsidR="001C7C93" w:rsidRDefault="007F60BE" w:rsidP="006B25DC">
      <w:r>
        <w:t>Students</w:t>
      </w:r>
      <w:r w:rsidR="001C7C93">
        <w:t xml:space="preserve"> discuss the significance of the crossing of the Blue Mountains in 1813 and its impacts on the colony. Collectively brainstorm other events or developments that were significant to colonial expansion and helped shape the identity of Australia. Students list these in a personal KWL chart. They write their questions in the Want to know and Wonder columns.</w:t>
      </w:r>
    </w:p>
    <w:p w14:paraId="7D31FC1A" w14:textId="7CFCB1E3" w:rsidR="001C7C93" w:rsidRDefault="001C7C93" w:rsidP="006B25DC">
      <w:r>
        <w:t xml:space="preserve">As an optional activity, students use speech bubble sticky notes, digital annotation, or role play to express the thoughts and conversations of the people represented in </w:t>
      </w:r>
      <w:r w:rsidR="001A141C">
        <w:t>S</w:t>
      </w:r>
      <w:r>
        <w:t>ource 1.</w:t>
      </w:r>
      <w:r w:rsidR="007F60BE">
        <w:t xml:space="preserve"> </w:t>
      </w:r>
    </w:p>
    <w:p w14:paraId="0BCA6032" w14:textId="6499BA4A" w:rsidR="006738C2" w:rsidRDefault="0068039E" w:rsidP="006B25DC">
      <w:pPr>
        <w:pStyle w:val="Heading3"/>
      </w:pPr>
      <w:bookmarkStart w:id="15" w:name="_Toc164251523"/>
      <w:r>
        <w:t>Historical inquiry step 1 –</w:t>
      </w:r>
      <w:r w:rsidR="006738C2">
        <w:t xml:space="preserve"> question</w:t>
      </w:r>
      <w:bookmarkEnd w:id="15"/>
    </w:p>
    <w:p w14:paraId="64221C4D" w14:textId="6D500DE8" w:rsidR="007F60BE" w:rsidRDefault="007F60BE" w:rsidP="006B25DC">
      <w:r>
        <w:t xml:space="preserve">With </w:t>
      </w:r>
      <w:r w:rsidRPr="00E302B0">
        <w:t>reference to their KWL charts, students formulate inquiry questions.</w:t>
      </w:r>
      <w:r w:rsidRPr="00097266">
        <w:rPr>
          <w:color w:val="008000"/>
        </w:rPr>
        <w:t xml:space="preserve"> </w:t>
      </w:r>
    </w:p>
    <w:p w14:paraId="0BA48F24" w14:textId="50FB0590" w:rsidR="007F60BE" w:rsidRPr="009C68C7" w:rsidRDefault="007F60BE" w:rsidP="006B25DC">
      <w:pPr>
        <w:rPr>
          <w:rStyle w:val="Strong"/>
        </w:rPr>
      </w:pPr>
      <w:r w:rsidRPr="009C68C7">
        <w:rPr>
          <w:rStyle w:val="Strong"/>
        </w:rPr>
        <w:t>Sample questions</w:t>
      </w:r>
    </w:p>
    <w:p w14:paraId="43141166" w14:textId="77777777" w:rsidR="007F60BE" w:rsidRDefault="007F60BE" w:rsidP="006B25DC">
      <w:pPr>
        <w:pStyle w:val="ListBullet"/>
      </w:pPr>
      <w:r>
        <w:t>What significant events and developments occurred in Australia between 1800 and 1900?</w:t>
      </w:r>
    </w:p>
    <w:p w14:paraId="73EC4E2B" w14:textId="77777777" w:rsidR="007F60BE" w:rsidRDefault="007F60BE" w:rsidP="006B25DC">
      <w:pPr>
        <w:pStyle w:val="ListBullet"/>
      </w:pPr>
      <w:r>
        <w:t>Where did the significant events occur?</w:t>
      </w:r>
    </w:p>
    <w:p w14:paraId="4B7FB8D6" w14:textId="77777777" w:rsidR="007F60BE" w:rsidRDefault="007F60BE" w:rsidP="006B25DC">
      <w:pPr>
        <w:pStyle w:val="ListBullet"/>
      </w:pPr>
      <w:r>
        <w:t>Who were the key people related to these events?</w:t>
      </w:r>
    </w:p>
    <w:p w14:paraId="7DE2D543" w14:textId="77777777" w:rsidR="007F60BE" w:rsidRDefault="007F60BE" w:rsidP="006B25DC">
      <w:pPr>
        <w:pStyle w:val="ListBullet"/>
      </w:pPr>
      <w:r>
        <w:t>Why did the event or development occur?</w:t>
      </w:r>
    </w:p>
    <w:p w14:paraId="021C5E49" w14:textId="77777777" w:rsidR="007F60BE" w:rsidRPr="00C779BA" w:rsidRDefault="007F60BE" w:rsidP="006B25DC">
      <w:pPr>
        <w:pStyle w:val="ListBullet"/>
        <w:rPr>
          <w:b/>
        </w:rPr>
      </w:pPr>
      <w:r>
        <w:t>How did these events help shape Australia?</w:t>
      </w:r>
    </w:p>
    <w:p w14:paraId="3EDB4004" w14:textId="61C400B3" w:rsidR="006738C2" w:rsidRDefault="006738C2" w:rsidP="009C68C7">
      <w:pPr>
        <w:pStyle w:val="FeatureBox2"/>
      </w:pPr>
      <w:r w:rsidRPr="009C68C7">
        <w:rPr>
          <w:rStyle w:val="Strong"/>
        </w:rPr>
        <w:t>Note</w:t>
      </w:r>
      <w:r w:rsidR="009C68C7">
        <w:t>:</w:t>
      </w:r>
      <w:r>
        <w:t xml:space="preserve"> </w:t>
      </w:r>
      <w:r w:rsidR="009C68C7">
        <w:t>i</w:t>
      </w:r>
      <w:r>
        <w:t>nquiry questions may need to be redesigned through the historical inquiry process.</w:t>
      </w:r>
    </w:p>
    <w:p w14:paraId="7C33BE27" w14:textId="534F611B" w:rsidR="006738C2" w:rsidRDefault="006738C2" w:rsidP="006B25DC">
      <w:pPr>
        <w:pStyle w:val="Heading3"/>
      </w:pPr>
      <w:bookmarkStart w:id="16" w:name="_Toc164251524"/>
      <w:r>
        <w:t>Historical inquiry step</w:t>
      </w:r>
      <w:r w:rsidR="007F60BE">
        <w:t>s</w:t>
      </w:r>
      <w:r>
        <w:t xml:space="preserve"> 2</w:t>
      </w:r>
      <w:r w:rsidR="007F60BE">
        <w:t xml:space="preserve"> and 3</w:t>
      </w:r>
      <w:r w:rsidR="00604474">
        <w:t xml:space="preserve"> </w:t>
      </w:r>
      <w:r w:rsidR="0068039E">
        <w:t>–</w:t>
      </w:r>
      <w:r>
        <w:t xml:space="preserve"> research </w:t>
      </w:r>
      <w:r w:rsidR="007F60BE">
        <w:t xml:space="preserve">and </w:t>
      </w:r>
      <w:r w:rsidR="00532DBC">
        <w:t>analyse</w:t>
      </w:r>
      <w:bookmarkEnd w:id="16"/>
    </w:p>
    <w:p w14:paraId="670E922C" w14:textId="77777777" w:rsidR="007F60BE" w:rsidRDefault="007F60BE" w:rsidP="006B25DC">
      <w:r>
        <w:t xml:space="preserve">Activate prior knowledge of the patterns of settlement of NSW, and Australia and prior knowledge of the impacts of settlement on Aboriginal people and the environment. Outline the main factors that influenced settlement patterns, that is, development of new grazing and farming lands, gold and mineral rushes and laying of inland railways. </w:t>
      </w:r>
    </w:p>
    <w:p w14:paraId="350A8843" w14:textId="61030EE7" w:rsidR="007F60BE" w:rsidRDefault="007F60BE" w:rsidP="006B25DC">
      <w:r>
        <w:lastRenderedPageBreak/>
        <w:t>Compile a class list of the events and developments that were significant to shaping Australia, identified by the students in their KWL charts. Locate the date for each and sequence the list chronologically into a timeline.</w:t>
      </w:r>
    </w:p>
    <w:p w14:paraId="701A49DA" w14:textId="1B546F87" w:rsidR="007F60BE" w:rsidRDefault="007F60BE" w:rsidP="006B25DC">
      <w:r>
        <w:t xml:space="preserve">Using a jigsaw approach, and working in pairs to enable discussion, students use </w:t>
      </w:r>
      <w:r w:rsidR="009C68C7">
        <w:t>S</w:t>
      </w:r>
      <w:r>
        <w:t xml:space="preserve">ource 2 to identify the most significant events in one decade or era of the 1800s. Students undertake further research as necessary to summarise their information into </w:t>
      </w:r>
      <w:r w:rsidR="0065553A">
        <w:fldChar w:fldCharType="begin"/>
      </w:r>
      <w:r w:rsidR="0065553A">
        <w:instrText xml:space="preserve"> REF _Ref163573234 \h </w:instrText>
      </w:r>
      <w:r w:rsidR="0065553A">
        <w:fldChar w:fldCharType="separate"/>
      </w:r>
      <w:r w:rsidR="0065553A">
        <w:t xml:space="preserve">Table </w:t>
      </w:r>
      <w:r w:rsidR="0065553A">
        <w:rPr>
          <w:noProof/>
        </w:rPr>
        <w:t>1</w:t>
      </w:r>
      <w:r w:rsidR="0065553A">
        <w:fldChar w:fldCharType="end"/>
      </w:r>
      <w:r>
        <w:t xml:space="preserve">. </w:t>
      </w:r>
    </w:p>
    <w:p w14:paraId="3B903664" w14:textId="77777777" w:rsidR="007F60BE" w:rsidRDefault="007F60BE" w:rsidP="006B25DC">
      <w:r>
        <w:t>Students also select, then save or print, one or two visual primary sources that represent their era. They label each source and write a caption outlining the evidence it provides.</w:t>
      </w:r>
    </w:p>
    <w:p w14:paraId="568D8A19" w14:textId="77777777" w:rsidR="009C68C7" w:rsidRDefault="00214051" w:rsidP="009C68C7">
      <w:pPr>
        <w:pStyle w:val="Heading4"/>
      </w:pPr>
      <w:r w:rsidRPr="009C68C7">
        <w:t xml:space="preserve">Source </w:t>
      </w:r>
      <w:r w:rsidRPr="009C68C7">
        <w:fldChar w:fldCharType="begin"/>
      </w:r>
      <w:r w:rsidRPr="009C68C7">
        <w:instrText xml:space="preserve"> SEQ Source \* ARABIC </w:instrText>
      </w:r>
      <w:r w:rsidRPr="009C68C7">
        <w:fldChar w:fldCharType="separate"/>
      </w:r>
      <w:r w:rsidR="000646EA" w:rsidRPr="009C68C7">
        <w:t>2</w:t>
      </w:r>
      <w:r w:rsidRPr="009C68C7">
        <w:fldChar w:fldCharType="end"/>
      </w:r>
      <w:r w:rsidRPr="009C68C7">
        <w:t xml:space="preserve"> </w:t>
      </w:r>
    </w:p>
    <w:p w14:paraId="0CB9C639" w14:textId="340E55CD" w:rsidR="00214051" w:rsidRPr="009C68C7" w:rsidRDefault="00704C08" w:rsidP="009C68C7">
      <w:pPr>
        <w:pStyle w:val="FeatureBox4"/>
      </w:pPr>
      <w:r w:rsidRPr="00704C08">
        <w:t>National Museum Australia</w:t>
      </w:r>
      <w:r>
        <w:t xml:space="preserve"> (</w:t>
      </w:r>
      <w:proofErr w:type="spellStart"/>
      <w:r>
        <w:t>n.d</w:t>
      </w:r>
      <w:proofErr w:type="spellEnd"/>
      <w:r>
        <w:t xml:space="preserve">) </w:t>
      </w:r>
      <w:hyperlink r:id="rId11" w:history="1">
        <w:r w:rsidR="00214051" w:rsidRPr="00704C08">
          <w:rPr>
            <w:rStyle w:val="Hyperlink"/>
          </w:rPr>
          <w:t>Defining moments in Australian history</w:t>
        </w:r>
      </w:hyperlink>
    </w:p>
    <w:p w14:paraId="5CC25D99" w14:textId="1CA33CE2" w:rsidR="00DF178C" w:rsidRDefault="00DF178C" w:rsidP="006B25DC">
      <w:pPr>
        <w:pStyle w:val="Caption"/>
      </w:pPr>
      <w:bookmarkStart w:id="17" w:name="_Ref163573234"/>
      <w:r>
        <w:t xml:space="preserve">Table </w:t>
      </w:r>
      <w:r>
        <w:fldChar w:fldCharType="begin"/>
      </w:r>
      <w:r>
        <w:instrText xml:space="preserve"> SEQ Table \* ARABIC </w:instrText>
      </w:r>
      <w:r>
        <w:fldChar w:fldCharType="separate"/>
      </w:r>
      <w:r w:rsidR="0065553A">
        <w:rPr>
          <w:noProof/>
        </w:rPr>
        <w:t>1</w:t>
      </w:r>
      <w:r>
        <w:fldChar w:fldCharType="end"/>
      </w:r>
      <w:bookmarkEnd w:id="17"/>
      <w:r>
        <w:t xml:space="preserve"> </w:t>
      </w:r>
      <w:r w:rsidRPr="00DF178C">
        <w:t xml:space="preserve">– </w:t>
      </w:r>
      <w:r w:rsidR="00704C08">
        <w:t>t</w:t>
      </w:r>
      <w:r w:rsidRPr="00DF178C">
        <w:t>imeline of significant events</w:t>
      </w:r>
    </w:p>
    <w:tbl>
      <w:tblPr>
        <w:tblStyle w:val="Tableheader"/>
        <w:tblW w:w="5000" w:type="pct"/>
        <w:tblLook w:val="04A0" w:firstRow="1" w:lastRow="0" w:firstColumn="1" w:lastColumn="0" w:noHBand="0" w:noVBand="1"/>
        <w:tblDescription w:val="Table for students to complete the date, event, location, reason, key people, effect and image of various significant historical events. Some cells have intentionally been left blank."/>
      </w:tblPr>
      <w:tblGrid>
        <w:gridCol w:w="1375"/>
        <w:gridCol w:w="1375"/>
        <w:gridCol w:w="1376"/>
        <w:gridCol w:w="1374"/>
        <w:gridCol w:w="1376"/>
        <w:gridCol w:w="1374"/>
        <w:gridCol w:w="1374"/>
      </w:tblGrid>
      <w:tr w:rsidR="007F60BE" w:rsidRPr="009D48A0" w14:paraId="332F93A4" w14:textId="77777777" w:rsidTr="00DF1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47FF57B4" w14:textId="77777777" w:rsidR="007F60BE" w:rsidRPr="009C68C7" w:rsidRDefault="007F60BE" w:rsidP="009C68C7">
            <w:r w:rsidRPr="009C68C7">
              <w:t>Date</w:t>
            </w:r>
          </w:p>
        </w:tc>
        <w:tc>
          <w:tcPr>
            <w:tcW w:w="714" w:type="pct"/>
          </w:tcPr>
          <w:p w14:paraId="29D479B2" w14:textId="77777777" w:rsidR="007F60BE" w:rsidRPr="009C68C7" w:rsidRDefault="007F60BE" w:rsidP="009C68C7">
            <w:pPr>
              <w:cnfStyle w:val="100000000000" w:firstRow="1" w:lastRow="0" w:firstColumn="0" w:lastColumn="0" w:oddVBand="0" w:evenVBand="0" w:oddHBand="0" w:evenHBand="0" w:firstRowFirstColumn="0" w:firstRowLastColumn="0" w:lastRowFirstColumn="0" w:lastRowLastColumn="0"/>
            </w:pPr>
            <w:r w:rsidRPr="009C68C7">
              <w:t>Event</w:t>
            </w:r>
          </w:p>
        </w:tc>
        <w:tc>
          <w:tcPr>
            <w:tcW w:w="715" w:type="pct"/>
          </w:tcPr>
          <w:p w14:paraId="574D6B51" w14:textId="77777777" w:rsidR="007F60BE" w:rsidRPr="009C68C7" w:rsidRDefault="007F60BE" w:rsidP="009C68C7">
            <w:pPr>
              <w:cnfStyle w:val="100000000000" w:firstRow="1" w:lastRow="0" w:firstColumn="0" w:lastColumn="0" w:oddVBand="0" w:evenVBand="0" w:oddHBand="0" w:evenHBand="0" w:firstRowFirstColumn="0" w:firstRowLastColumn="0" w:lastRowFirstColumn="0" w:lastRowLastColumn="0"/>
            </w:pPr>
            <w:r w:rsidRPr="009C68C7">
              <w:t xml:space="preserve">Location </w:t>
            </w:r>
          </w:p>
        </w:tc>
        <w:tc>
          <w:tcPr>
            <w:tcW w:w="714" w:type="pct"/>
          </w:tcPr>
          <w:p w14:paraId="501AF178" w14:textId="77777777" w:rsidR="007F60BE" w:rsidRPr="009C68C7" w:rsidRDefault="007F60BE" w:rsidP="009C68C7">
            <w:pPr>
              <w:cnfStyle w:val="100000000000" w:firstRow="1" w:lastRow="0" w:firstColumn="0" w:lastColumn="0" w:oddVBand="0" w:evenVBand="0" w:oddHBand="0" w:evenHBand="0" w:firstRowFirstColumn="0" w:firstRowLastColumn="0" w:lastRowFirstColumn="0" w:lastRowLastColumn="0"/>
            </w:pPr>
            <w:r w:rsidRPr="009C68C7">
              <w:t>Reason</w:t>
            </w:r>
          </w:p>
        </w:tc>
        <w:tc>
          <w:tcPr>
            <w:tcW w:w="715" w:type="pct"/>
          </w:tcPr>
          <w:p w14:paraId="34AE69C7" w14:textId="77777777" w:rsidR="007F60BE" w:rsidRPr="009C68C7" w:rsidRDefault="007F60BE" w:rsidP="009C68C7">
            <w:pPr>
              <w:cnfStyle w:val="100000000000" w:firstRow="1" w:lastRow="0" w:firstColumn="0" w:lastColumn="0" w:oddVBand="0" w:evenVBand="0" w:oddHBand="0" w:evenHBand="0" w:firstRowFirstColumn="0" w:firstRowLastColumn="0" w:lastRowFirstColumn="0" w:lastRowLastColumn="0"/>
            </w:pPr>
            <w:r w:rsidRPr="009C68C7">
              <w:t>Key people</w:t>
            </w:r>
          </w:p>
        </w:tc>
        <w:tc>
          <w:tcPr>
            <w:tcW w:w="714" w:type="pct"/>
          </w:tcPr>
          <w:p w14:paraId="221CC153" w14:textId="77777777" w:rsidR="007F60BE" w:rsidRPr="009C68C7" w:rsidRDefault="007F60BE" w:rsidP="009C68C7">
            <w:pPr>
              <w:cnfStyle w:val="100000000000" w:firstRow="1" w:lastRow="0" w:firstColumn="0" w:lastColumn="0" w:oddVBand="0" w:evenVBand="0" w:oddHBand="0" w:evenHBand="0" w:firstRowFirstColumn="0" w:firstRowLastColumn="0" w:lastRowFirstColumn="0" w:lastRowLastColumn="0"/>
            </w:pPr>
            <w:r w:rsidRPr="009C68C7">
              <w:t>Effects</w:t>
            </w:r>
          </w:p>
        </w:tc>
        <w:tc>
          <w:tcPr>
            <w:tcW w:w="714" w:type="pct"/>
          </w:tcPr>
          <w:p w14:paraId="44315250" w14:textId="77777777" w:rsidR="007F60BE" w:rsidRPr="009C68C7" w:rsidRDefault="007F60BE" w:rsidP="009C68C7">
            <w:pPr>
              <w:cnfStyle w:val="100000000000" w:firstRow="1" w:lastRow="0" w:firstColumn="0" w:lastColumn="0" w:oddVBand="0" w:evenVBand="0" w:oddHBand="0" w:evenHBand="0" w:firstRowFirstColumn="0" w:firstRowLastColumn="0" w:lastRowFirstColumn="0" w:lastRowLastColumn="0"/>
            </w:pPr>
            <w:r w:rsidRPr="009C68C7">
              <w:t>Image</w:t>
            </w:r>
          </w:p>
        </w:tc>
      </w:tr>
      <w:tr w:rsidR="007F60BE" w14:paraId="5871EA82" w14:textId="77777777" w:rsidTr="00DF1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433FC67B" w14:textId="4312069A" w:rsidR="007F60BE" w:rsidRPr="00F515D1" w:rsidRDefault="007F60BE" w:rsidP="006B25DC"/>
        </w:tc>
        <w:tc>
          <w:tcPr>
            <w:tcW w:w="714" w:type="pct"/>
          </w:tcPr>
          <w:p w14:paraId="00AE369A" w14:textId="06569801" w:rsidR="007F60BE" w:rsidRPr="003E7FCD" w:rsidRDefault="007F60BE" w:rsidP="006B25DC">
            <w:pPr>
              <w:cnfStyle w:val="000000100000" w:firstRow="0" w:lastRow="0" w:firstColumn="0" w:lastColumn="0" w:oddVBand="0" w:evenVBand="0" w:oddHBand="1" w:evenHBand="0" w:firstRowFirstColumn="0" w:firstRowLastColumn="0" w:lastRowFirstColumn="0" w:lastRowLastColumn="0"/>
            </w:pPr>
          </w:p>
        </w:tc>
        <w:tc>
          <w:tcPr>
            <w:tcW w:w="715" w:type="pct"/>
          </w:tcPr>
          <w:p w14:paraId="36716439" w14:textId="429918BB" w:rsidR="007F60BE" w:rsidRDefault="007F60BE" w:rsidP="006B25DC">
            <w:pPr>
              <w:cnfStyle w:val="000000100000" w:firstRow="0" w:lastRow="0" w:firstColumn="0" w:lastColumn="0" w:oddVBand="0" w:evenVBand="0" w:oddHBand="1" w:evenHBand="0" w:firstRowFirstColumn="0" w:firstRowLastColumn="0" w:lastRowFirstColumn="0" w:lastRowLastColumn="0"/>
            </w:pPr>
          </w:p>
        </w:tc>
        <w:tc>
          <w:tcPr>
            <w:tcW w:w="714" w:type="pct"/>
          </w:tcPr>
          <w:p w14:paraId="371EB3FA" w14:textId="00406CC3" w:rsidR="007F60BE" w:rsidRDefault="007F60BE" w:rsidP="006B25DC">
            <w:pPr>
              <w:cnfStyle w:val="000000100000" w:firstRow="0" w:lastRow="0" w:firstColumn="0" w:lastColumn="0" w:oddVBand="0" w:evenVBand="0" w:oddHBand="1" w:evenHBand="0" w:firstRowFirstColumn="0" w:firstRowLastColumn="0" w:lastRowFirstColumn="0" w:lastRowLastColumn="0"/>
            </w:pPr>
          </w:p>
        </w:tc>
        <w:tc>
          <w:tcPr>
            <w:tcW w:w="715" w:type="pct"/>
          </w:tcPr>
          <w:p w14:paraId="2FEB57E3" w14:textId="75595C8C" w:rsidR="007F60BE" w:rsidRDefault="007F60BE" w:rsidP="006B25DC">
            <w:pPr>
              <w:cnfStyle w:val="000000100000" w:firstRow="0" w:lastRow="0" w:firstColumn="0" w:lastColumn="0" w:oddVBand="0" w:evenVBand="0" w:oddHBand="1" w:evenHBand="0" w:firstRowFirstColumn="0" w:firstRowLastColumn="0" w:lastRowFirstColumn="0" w:lastRowLastColumn="0"/>
            </w:pPr>
          </w:p>
        </w:tc>
        <w:tc>
          <w:tcPr>
            <w:tcW w:w="714" w:type="pct"/>
          </w:tcPr>
          <w:p w14:paraId="72975FAD" w14:textId="7F017102" w:rsidR="007F60BE" w:rsidRDefault="007F60BE" w:rsidP="006B25DC">
            <w:pPr>
              <w:cnfStyle w:val="000000100000" w:firstRow="0" w:lastRow="0" w:firstColumn="0" w:lastColumn="0" w:oddVBand="0" w:evenVBand="0" w:oddHBand="1" w:evenHBand="0" w:firstRowFirstColumn="0" w:firstRowLastColumn="0" w:lastRowFirstColumn="0" w:lastRowLastColumn="0"/>
            </w:pPr>
          </w:p>
        </w:tc>
        <w:tc>
          <w:tcPr>
            <w:tcW w:w="714" w:type="pct"/>
          </w:tcPr>
          <w:p w14:paraId="343E633D" w14:textId="38D92F89" w:rsidR="007F60BE" w:rsidRDefault="007F60BE" w:rsidP="006B25DC">
            <w:pPr>
              <w:cnfStyle w:val="000000100000" w:firstRow="0" w:lastRow="0" w:firstColumn="0" w:lastColumn="0" w:oddVBand="0" w:evenVBand="0" w:oddHBand="1" w:evenHBand="0" w:firstRowFirstColumn="0" w:firstRowLastColumn="0" w:lastRowFirstColumn="0" w:lastRowLastColumn="0"/>
            </w:pPr>
          </w:p>
        </w:tc>
      </w:tr>
      <w:tr w:rsidR="007F60BE" w:rsidRPr="00292426" w14:paraId="0EA02DBB" w14:textId="77777777" w:rsidTr="00DF17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253E64C8" w14:textId="4D3DAA94" w:rsidR="007F60BE" w:rsidRPr="00292426" w:rsidRDefault="007F60BE" w:rsidP="006B25DC"/>
        </w:tc>
        <w:tc>
          <w:tcPr>
            <w:tcW w:w="714" w:type="pct"/>
          </w:tcPr>
          <w:p w14:paraId="65AD012E" w14:textId="619FDF12" w:rsidR="007F60BE" w:rsidRPr="00292426" w:rsidRDefault="007F60BE" w:rsidP="006B25DC">
            <w:pPr>
              <w:cnfStyle w:val="000000010000" w:firstRow="0" w:lastRow="0" w:firstColumn="0" w:lastColumn="0" w:oddVBand="0" w:evenVBand="0" w:oddHBand="0" w:evenHBand="1" w:firstRowFirstColumn="0" w:firstRowLastColumn="0" w:lastRowFirstColumn="0" w:lastRowLastColumn="0"/>
            </w:pPr>
          </w:p>
        </w:tc>
        <w:tc>
          <w:tcPr>
            <w:tcW w:w="715" w:type="pct"/>
          </w:tcPr>
          <w:p w14:paraId="39132837" w14:textId="05672916" w:rsidR="007F60BE" w:rsidRPr="00292426" w:rsidRDefault="007F60BE" w:rsidP="006B25DC">
            <w:pPr>
              <w:cnfStyle w:val="000000010000" w:firstRow="0" w:lastRow="0" w:firstColumn="0" w:lastColumn="0" w:oddVBand="0" w:evenVBand="0" w:oddHBand="0" w:evenHBand="1" w:firstRowFirstColumn="0" w:firstRowLastColumn="0" w:lastRowFirstColumn="0" w:lastRowLastColumn="0"/>
            </w:pPr>
          </w:p>
        </w:tc>
        <w:tc>
          <w:tcPr>
            <w:tcW w:w="714" w:type="pct"/>
          </w:tcPr>
          <w:p w14:paraId="2EFA8C0A" w14:textId="13642EE1" w:rsidR="007F60BE" w:rsidRPr="00292426" w:rsidRDefault="007F60BE" w:rsidP="006B25DC">
            <w:pPr>
              <w:cnfStyle w:val="000000010000" w:firstRow="0" w:lastRow="0" w:firstColumn="0" w:lastColumn="0" w:oddVBand="0" w:evenVBand="0" w:oddHBand="0" w:evenHBand="1" w:firstRowFirstColumn="0" w:firstRowLastColumn="0" w:lastRowFirstColumn="0" w:lastRowLastColumn="0"/>
            </w:pPr>
          </w:p>
        </w:tc>
        <w:tc>
          <w:tcPr>
            <w:tcW w:w="715" w:type="pct"/>
          </w:tcPr>
          <w:p w14:paraId="5CDB2F1A" w14:textId="1CF58E63" w:rsidR="007F60BE" w:rsidRPr="00292426" w:rsidRDefault="007F60BE" w:rsidP="006B25DC">
            <w:pPr>
              <w:cnfStyle w:val="000000010000" w:firstRow="0" w:lastRow="0" w:firstColumn="0" w:lastColumn="0" w:oddVBand="0" w:evenVBand="0" w:oddHBand="0" w:evenHBand="1" w:firstRowFirstColumn="0" w:firstRowLastColumn="0" w:lastRowFirstColumn="0" w:lastRowLastColumn="0"/>
            </w:pPr>
          </w:p>
        </w:tc>
        <w:tc>
          <w:tcPr>
            <w:tcW w:w="714" w:type="pct"/>
          </w:tcPr>
          <w:p w14:paraId="5FAADF9F" w14:textId="3B573E15" w:rsidR="007F60BE" w:rsidRPr="00292426" w:rsidRDefault="007F60BE" w:rsidP="006B25DC">
            <w:pPr>
              <w:cnfStyle w:val="000000010000" w:firstRow="0" w:lastRow="0" w:firstColumn="0" w:lastColumn="0" w:oddVBand="0" w:evenVBand="0" w:oddHBand="0" w:evenHBand="1" w:firstRowFirstColumn="0" w:firstRowLastColumn="0" w:lastRowFirstColumn="0" w:lastRowLastColumn="0"/>
            </w:pPr>
          </w:p>
        </w:tc>
        <w:tc>
          <w:tcPr>
            <w:tcW w:w="714" w:type="pct"/>
          </w:tcPr>
          <w:p w14:paraId="3951B52C" w14:textId="25940A2E" w:rsidR="007F60BE" w:rsidRDefault="007F60BE" w:rsidP="006B25DC">
            <w:pPr>
              <w:cnfStyle w:val="000000010000" w:firstRow="0" w:lastRow="0" w:firstColumn="0" w:lastColumn="0" w:oddVBand="0" w:evenVBand="0" w:oddHBand="0" w:evenHBand="1" w:firstRowFirstColumn="0" w:firstRowLastColumn="0" w:lastRowFirstColumn="0" w:lastRowLastColumn="0"/>
            </w:pPr>
          </w:p>
        </w:tc>
      </w:tr>
    </w:tbl>
    <w:p w14:paraId="2A098014" w14:textId="7E60AD3E" w:rsidR="006738C2" w:rsidRDefault="006738C2" w:rsidP="006B25DC">
      <w:pPr>
        <w:pStyle w:val="Heading3"/>
      </w:pPr>
      <w:bookmarkStart w:id="18" w:name="_Toc164251525"/>
      <w:r>
        <w:t>Hi</w:t>
      </w:r>
      <w:r w:rsidR="0068039E">
        <w:t>storical inquiry step 4 –</w:t>
      </w:r>
      <w:r>
        <w:t xml:space="preserve"> evaluate</w:t>
      </w:r>
      <w:bookmarkEnd w:id="18"/>
    </w:p>
    <w:p w14:paraId="62EAB916" w14:textId="2868A42C" w:rsidR="007F60BE" w:rsidRDefault="007F60BE" w:rsidP="006B25DC">
      <w:r>
        <w:t xml:space="preserve">Guide the students in evaluating the reliability of </w:t>
      </w:r>
      <w:r w:rsidR="00704C08">
        <w:t>S</w:t>
      </w:r>
      <w:r>
        <w:t xml:space="preserve">ource 2 and other sources used. Whose views were presented in the sources? Did the secondary sources </w:t>
      </w:r>
      <w:proofErr w:type="gramStart"/>
      <w:r>
        <w:t>make reference</w:t>
      </w:r>
      <w:proofErr w:type="gramEnd"/>
      <w:r>
        <w:t xml:space="preserve"> to primary sources? How reliable were the sources? Do the inquiry questions need to be redesigned </w:t>
      </w:r>
      <w:proofErr w:type="gramStart"/>
      <w:r>
        <w:t>as a result of</w:t>
      </w:r>
      <w:proofErr w:type="gramEnd"/>
      <w:r>
        <w:t xml:space="preserve"> analysing and evaluating sources?</w:t>
      </w:r>
    </w:p>
    <w:p w14:paraId="49C2AEBF" w14:textId="3E74B2E3" w:rsidR="006738C2" w:rsidRDefault="006738C2" w:rsidP="006B25DC">
      <w:pPr>
        <w:pStyle w:val="Heading3"/>
      </w:pPr>
      <w:bookmarkStart w:id="19" w:name="_Toc164251526"/>
      <w:r>
        <w:t xml:space="preserve">Historical </w:t>
      </w:r>
      <w:r w:rsidR="0068039E">
        <w:t>inquiry step 5 –</w:t>
      </w:r>
      <w:r>
        <w:t xml:space="preserve"> communicate</w:t>
      </w:r>
      <w:bookmarkEnd w:id="19"/>
    </w:p>
    <w:p w14:paraId="1A6B366F" w14:textId="77777777" w:rsidR="007F60BE" w:rsidRPr="007F60BE" w:rsidRDefault="007F60BE" w:rsidP="006B25DC">
      <w:pPr>
        <w:rPr>
          <w:rStyle w:val="Strong"/>
        </w:rPr>
      </w:pPr>
      <w:r w:rsidRPr="007F60BE">
        <w:rPr>
          <w:rStyle w:val="Strong"/>
        </w:rPr>
        <w:t>1800s timeline</w:t>
      </w:r>
    </w:p>
    <w:p w14:paraId="1E14008A" w14:textId="77777777" w:rsidR="007F60BE" w:rsidRPr="007F60BE" w:rsidRDefault="007F60BE" w:rsidP="006B25DC">
      <w:r w:rsidRPr="007F60BE">
        <w:t>For each era, commencing with 1800 to 1810, students devise a creative way to share their key events with the class in a short, sharp and engaging manner. Suggestions: Pecha-</w:t>
      </w:r>
      <w:proofErr w:type="spellStart"/>
      <w:r w:rsidRPr="007F60BE">
        <w:t>kucha</w:t>
      </w:r>
      <w:proofErr w:type="spellEnd"/>
      <w:r w:rsidRPr="007F60BE">
        <w:t xml:space="preserve"> presentation, role play, talking statues, walking ‘tour’, audio visual, artworks. </w:t>
      </w:r>
    </w:p>
    <w:p w14:paraId="00657B2A" w14:textId="77777777" w:rsidR="007F60BE" w:rsidRPr="00704C08" w:rsidRDefault="007F60BE" w:rsidP="00704C08">
      <w:pPr>
        <w:pStyle w:val="Heading3"/>
      </w:pPr>
      <w:bookmarkStart w:id="20" w:name="_Toc164251527"/>
      <w:r w:rsidRPr="00704C08">
        <w:lastRenderedPageBreak/>
        <w:t>Reflection</w:t>
      </w:r>
      <w:bookmarkEnd w:id="20"/>
    </w:p>
    <w:p w14:paraId="5032A33E" w14:textId="6F6EB7BD" w:rsidR="007F60BE" w:rsidRPr="007F60BE" w:rsidRDefault="007F60BE" w:rsidP="006B25DC">
      <w:r w:rsidRPr="007F60BE">
        <w:t xml:space="preserve">Students reflect on the historical inquiry process, reflecting on what they </w:t>
      </w:r>
      <w:r w:rsidR="00704C08">
        <w:t>learned</w:t>
      </w:r>
      <w:r w:rsidRPr="007F60BE">
        <w:t xml:space="preserve">, how they </w:t>
      </w:r>
      <w:r w:rsidR="00704C08">
        <w:t>learned</w:t>
      </w:r>
      <w:r w:rsidRPr="007F60BE">
        <w:t xml:space="preserve"> it and what else they would like to find out.</w:t>
      </w:r>
    </w:p>
    <w:p w14:paraId="1F154283" w14:textId="03A98BF7" w:rsidR="00C12A42" w:rsidRPr="00C12A42" w:rsidRDefault="00203F38" w:rsidP="006B25DC">
      <w:r>
        <w:br w:type="page"/>
      </w:r>
    </w:p>
    <w:p w14:paraId="282D0B75" w14:textId="72ABE477" w:rsidR="006738C2" w:rsidRDefault="006738C2" w:rsidP="006B25DC">
      <w:pPr>
        <w:pStyle w:val="Heading2"/>
      </w:pPr>
      <w:bookmarkStart w:id="21" w:name="_Toc164251528"/>
      <w:r>
        <w:lastRenderedPageBreak/>
        <w:t xml:space="preserve">Inquiry 2 – </w:t>
      </w:r>
      <w:r w:rsidR="00BB5AE6">
        <w:t>impact of one significant development</w:t>
      </w:r>
      <w:bookmarkEnd w:id="21"/>
    </w:p>
    <w:p w14:paraId="1CC56383" w14:textId="77777777" w:rsidR="00BB5AE6" w:rsidRPr="00BB5AE6" w:rsidRDefault="00BB5AE6" w:rsidP="006B25DC">
      <w:pPr>
        <w:rPr>
          <w:rStyle w:val="Strong"/>
        </w:rPr>
      </w:pPr>
      <w:r w:rsidRPr="00BB5AE6">
        <w:rPr>
          <w:rStyle w:val="Strong"/>
        </w:rPr>
        <w:t>Select inquiry 2a or inquiry 2b</w:t>
      </w:r>
    </w:p>
    <w:p w14:paraId="5B875787" w14:textId="77777777" w:rsidR="00BB5AE6" w:rsidRDefault="00BB5AE6" w:rsidP="006B25DC">
      <w:r>
        <w:t xml:space="preserve">The syllabus requires students to use a range of sources to investigate </w:t>
      </w:r>
      <w:r w:rsidRPr="007B254E">
        <w:t>one</w:t>
      </w:r>
      <w:r>
        <w:t xml:space="preserve"> significant development or event and its impact on the chosen colony. As such, students undertake either inquiry 2a – a guided inquiry on the impacts of internal exploration, or inquiry 2b – guided or independent inquiry on one topic from the following list.</w:t>
      </w:r>
    </w:p>
    <w:p w14:paraId="7235C60F" w14:textId="77777777" w:rsidR="00BB5AE6" w:rsidRPr="00BB5AE6" w:rsidRDefault="00BB5AE6" w:rsidP="006B25DC">
      <w:pPr>
        <w:rPr>
          <w:rStyle w:val="Strong"/>
        </w:rPr>
      </w:pPr>
      <w:r w:rsidRPr="00BB5AE6">
        <w:rPr>
          <w:rStyle w:val="Strong"/>
        </w:rPr>
        <w:t xml:space="preserve">Topic selection </w:t>
      </w:r>
    </w:p>
    <w:p w14:paraId="13FC1C7F" w14:textId="77777777" w:rsidR="00BB5AE6" w:rsidRDefault="00BB5AE6" w:rsidP="006B25DC">
      <w:r>
        <w:t>Select one significant development or event for an in-depth inquiry into its impacts and consequences:</w:t>
      </w:r>
    </w:p>
    <w:p w14:paraId="49DDEF1B" w14:textId="77777777" w:rsidR="00BB5AE6" w:rsidRPr="008A2D7F" w:rsidRDefault="00BB5AE6" w:rsidP="006B25DC">
      <w:pPr>
        <w:pStyle w:val="ListBullet"/>
      </w:pPr>
      <w:r w:rsidRPr="008A2D7F">
        <w:t>internal exploration</w:t>
      </w:r>
    </w:p>
    <w:p w14:paraId="622AB6C6" w14:textId="77777777" w:rsidR="00BB5AE6" w:rsidRPr="008A2D7F" w:rsidRDefault="00BB5AE6" w:rsidP="006B25DC">
      <w:pPr>
        <w:pStyle w:val="ListBullet"/>
      </w:pPr>
      <w:r w:rsidRPr="008A2D7F">
        <w:t>expansion of farming</w:t>
      </w:r>
    </w:p>
    <w:p w14:paraId="1BB2AD36" w14:textId="77777777" w:rsidR="00BB5AE6" w:rsidRPr="008A2D7F" w:rsidRDefault="00BB5AE6" w:rsidP="006B25DC">
      <w:pPr>
        <w:pStyle w:val="ListBullet"/>
      </w:pPr>
      <w:r w:rsidRPr="008A2D7F">
        <w:t>advent of rail</w:t>
      </w:r>
      <w:r>
        <w:t xml:space="preserve"> </w:t>
      </w:r>
    </w:p>
    <w:p w14:paraId="30ABBDF2" w14:textId="77777777" w:rsidR="00BB5AE6" w:rsidRPr="008A2D7F" w:rsidRDefault="00BB5AE6" w:rsidP="006B25DC">
      <w:pPr>
        <w:pStyle w:val="ListBullet"/>
      </w:pPr>
      <w:r>
        <w:t>frontier conflict</w:t>
      </w:r>
    </w:p>
    <w:p w14:paraId="47A2B1C6" w14:textId="77777777" w:rsidR="00BB5AE6" w:rsidRPr="008A2D7F" w:rsidRDefault="00BB5AE6" w:rsidP="006B25DC">
      <w:pPr>
        <w:pStyle w:val="ListBullet"/>
      </w:pPr>
      <w:r w:rsidRPr="008A2D7F">
        <w:t xml:space="preserve">gold rushes </w:t>
      </w:r>
    </w:p>
    <w:p w14:paraId="478ACFFF" w14:textId="77777777" w:rsidR="00BB5AE6" w:rsidRPr="008A2D7F" w:rsidRDefault="00BB5AE6" w:rsidP="006B25DC">
      <w:pPr>
        <w:pStyle w:val="ListBullet"/>
      </w:pPr>
      <w:r w:rsidRPr="008A2D7F">
        <w:t xml:space="preserve">Eureka Stockade </w:t>
      </w:r>
    </w:p>
    <w:p w14:paraId="335A4606" w14:textId="77777777" w:rsidR="00BB5AE6" w:rsidRDefault="00BB5AE6" w:rsidP="006B25DC">
      <w:pPr>
        <w:pStyle w:val="ListBullet"/>
      </w:pPr>
      <w:r>
        <w:t xml:space="preserve">Federation </w:t>
      </w:r>
      <w:r w:rsidRPr="008A2D7F">
        <w:t xml:space="preserve">drought </w:t>
      </w:r>
      <w:r>
        <w:t>of 1895 to 1903.</w:t>
      </w:r>
    </w:p>
    <w:p w14:paraId="4AB85C50" w14:textId="77777777" w:rsidR="00BB5AE6" w:rsidRPr="00BB5AE6" w:rsidRDefault="00BB5AE6" w:rsidP="006B25DC">
      <w:pPr>
        <w:pStyle w:val="Heading2"/>
      </w:pPr>
      <w:bookmarkStart w:id="22" w:name="_Toc164251529"/>
      <w:r w:rsidRPr="00BB5AE6">
        <w:t>Inquiry 2a – impacts of internal exploration</w:t>
      </w:r>
      <w:bookmarkEnd w:id="22"/>
    </w:p>
    <w:p w14:paraId="14ACF825" w14:textId="3A7BFD75" w:rsidR="00BB5AE6" w:rsidRDefault="00BB5AE6" w:rsidP="006B25DC">
      <w:r w:rsidRPr="00BB5AE6">
        <w:t>Inquiry 2a is a guided inquiry into the effects of internal exploration in Australia. Students use a range of sources to understand the extent of inland exploration and its impacts on colonial development, the environment and Aboriginal peoples.</w:t>
      </w:r>
    </w:p>
    <w:p w14:paraId="78EA219D" w14:textId="728FE0B8" w:rsidR="006738C2" w:rsidRDefault="006738C2" w:rsidP="006B25DC">
      <w:pPr>
        <w:pStyle w:val="Heading3"/>
      </w:pPr>
      <w:bookmarkStart w:id="23" w:name="_Toc164251530"/>
      <w:r>
        <w:t>Stimulus</w:t>
      </w:r>
      <w:bookmarkEnd w:id="23"/>
    </w:p>
    <w:p w14:paraId="0C7EDF74" w14:textId="5DA4FD35" w:rsidR="00AD7F7F" w:rsidRDefault="00BB5AE6" w:rsidP="006B25DC">
      <w:r>
        <w:t xml:space="preserve">View the lithograph in </w:t>
      </w:r>
      <w:r w:rsidR="00704C08">
        <w:t>S</w:t>
      </w:r>
      <w:r>
        <w:t xml:space="preserve">ource 3. Use See-Think-Wonder prompts and visual literacy skills to analyse the creator’s perspective and intent. Briefly discuss the motivations for and potential impacts of inland exploration as an introduction to the inquiry. </w:t>
      </w:r>
    </w:p>
    <w:p w14:paraId="6D3ED096" w14:textId="7669B7B4" w:rsidR="00AD7F7F" w:rsidRPr="00704C08" w:rsidRDefault="00AD7F7F" w:rsidP="00704C08">
      <w:pPr>
        <w:pStyle w:val="Heading4"/>
      </w:pPr>
      <w:r w:rsidRPr="00704C08">
        <w:lastRenderedPageBreak/>
        <w:t xml:space="preserve">Source </w:t>
      </w:r>
      <w:r w:rsidRPr="00704C08">
        <w:fldChar w:fldCharType="begin"/>
      </w:r>
      <w:r w:rsidRPr="00704C08">
        <w:instrText xml:space="preserve"> SEQ Source \* ARABIC </w:instrText>
      </w:r>
      <w:r w:rsidRPr="00704C08">
        <w:fldChar w:fldCharType="separate"/>
      </w:r>
      <w:r w:rsidR="000646EA" w:rsidRPr="00704C08">
        <w:t>3</w:t>
      </w:r>
      <w:r w:rsidRPr="00704C08">
        <w:fldChar w:fldCharType="end"/>
      </w:r>
      <w:r w:rsidRPr="00704C08">
        <w:t xml:space="preserve"> </w:t>
      </w:r>
    </w:p>
    <w:p w14:paraId="42FF0927" w14:textId="42557771" w:rsidR="00704C08" w:rsidRDefault="00704C08" w:rsidP="00704C08">
      <w:pPr>
        <w:pStyle w:val="Caption"/>
      </w:pPr>
      <w:r>
        <w:t xml:space="preserve">Figure </w:t>
      </w:r>
      <w:r>
        <w:fldChar w:fldCharType="begin"/>
      </w:r>
      <w:r>
        <w:instrText xml:space="preserve"> SEQ Figure \* ARABIC </w:instrText>
      </w:r>
      <w:r>
        <w:fldChar w:fldCharType="separate"/>
      </w:r>
      <w:r w:rsidR="000253EF">
        <w:rPr>
          <w:noProof/>
        </w:rPr>
        <w:t>2</w:t>
      </w:r>
      <w:r>
        <w:fldChar w:fldCharType="end"/>
      </w:r>
      <w:r>
        <w:t xml:space="preserve"> – </w:t>
      </w:r>
      <w:r w:rsidRPr="00690341">
        <w:t xml:space="preserve">The </w:t>
      </w:r>
      <w:r>
        <w:t xml:space="preserve">departure of the </w:t>
      </w:r>
      <w:r w:rsidRPr="00690341">
        <w:t>Burke and Wills exploring expedition</w:t>
      </w:r>
      <w:r>
        <w:t>, Melbourne, 18 August 1860</w:t>
      </w:r>
    </w:p>
    <w:p w14:paraId="4D0F0817" w14:textId="77777777" w:rsidR="00704C08" w:rsidRDefault="00704C08" w:rsidP="00704C08">
      <w:r>
        <w:rPr>
          <w:noProof/>
          <w:lang w:eastAsia="en-AU"/>
        </w:rPr>
        <w:drawing>
          <wp:inline distT="0" distB="0" distL="0" distR="0" wp14:anchorId="6E254683" wp14:editId="270F0CDF">
            <wp:extent cx="4239433" cy="2856479"/>
            <wp:effectExtent l="0" t="0" r="2540" b="0"/>
            <wp:docPr id="8" name="Picture 8" descr="Six camels, five horses and ten men are walking from the right to the left. The two lead men are in jackets and hats on horseback. Two camels follow, ridden by Afghan cameleers dressed in white flowing headdress and robes. Each camel is led by a cameleer walking beside them. The horses are either being led or ridden by men. Some camels are loaded with supplies and one horse pulls a cart. In the background is a large crowd of people, trees and a ston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x camels, five horses and ten men are walking from the right to the left. The two lead men are in jackets and hats on horseback. Two camels follow, ridden by Afghan cameleers dressed in white flowing headdress and robes. Each camel is led by a cameleer walking beside them. The horses are either being led or ridden by men. Some camels are loaded with supplies and one horse pulls a cart. In the background is a large crowd of people, trees and a stone buildi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0049" cy="2856894"/>
                    </a:xfrm>
                    <a:prstGeom prst="rect">
                      <a:avLst/>
                    </a:prstGeom>
                    <a:noFill/>
                    <a:ln>
                      <a:noFill/>
                    </a:ln>
                  </pic:spPr>
                </pic:pic>
              </a:graphicData>
            </a:graphic>
          </wp:inline>
        </w:drawing>
      </w:r>
    </w:p>
    <w:p w14:paraId="1E3BDBBD" w14:textId="076D9577" w:rsidR="00704C08" w:rsidRDefault="00A77767" w:rsidP="00704C08">
      <w:pPr>
        <w:pStyle w:val="Imageattributioncaption"/>
      </w:pPr>
      <w:hyperlink r:id="rId13" w:history="1">
        <w:r w:rsidR="00704C08" w:rsidRPr="00AD7F7F">
          <w:rPr>
            <w:rStyle w:val="Hyperlink"/>
            <w:sz w:val="20"/>
            <w:szCs w:val="20"/>
          </w:rPr>
          <w:t>‘The Burke and Wills exploring expedition, departure of the expedition’</w:t>
        </w:r>
      </w:hyperlink>
      <w:r w:rsidR="00704C08" w:rsidRPr="00AD7F7F">
        <w:t xml:space="preserve"> by A.H. </w:t>
      </w:r>
      <w:proofErr w:type="spellStart"/>
      <w:r w:rsidR="00704C08" w:rsidRPr="00AD7F7F">
        <w:t>Massina</w:t>
      </w:r>
      <w:proofErr w:type="spellEnd"/>
      <w:r w:rsidR="00704C08" w:rsidRPr="00AD7F7F">
        <w:t xml:space="preserve"> &amp; Co, courtesy of </w:t>
      </w:r>
      <w:hyperlink r:id="rId14" w:history="1">
        <w:r w:rsidR="00704C08" w:rsidRPr="00AD7F7F">
          <w:rPr>
            <w:rStyle w:val="Hyperlink"/>
            <w:sz w:val="20"/>
            <w:szCs w:val="20"/>
          </w:rPr>
          <w:t>National Library of Australia</w:t>
        </w:r>
      </w:hyperlink>
      <w:r w:rsidR="00704C08" w:rsidRPr="00AD7F7F">
        <w:t xml:space="preserve"> and is in the Public Domain</w:t>
      </w:r>
    </w:p>
    <w:p w14:paraId="24D5CA90" w14:textId="63A724CE" w:rsidR="00AD7F7F" w:rsidRDefault="00AD7F7F" w:rsidP="006B25DC">
      <w:r>
        <w:t>The Burke and Wills expedition crossed Australia from south to north: Melbourne to the Gulf of Carpentaria. The expedition party consisted of 19 men, including four Afghan cameleers, 26 camels, 23 horses and 6 wagons. Their departure was farewelled by 15 000 Victorians. Whilst ending in disaster, relief expeditions contributed further to the knowledge of the inland.</w:t>
      </w:r>
    </w:p>
    <w:p w14:paraId="0CD01D06" w14:textId="77777777" w:rsidR="00BB5AE6" w:rsidRPr="00BB5AE6" w:rsidRDefault="00BB5AE6" w:rsidP="006B25DC">
      <w:pPr>
        <w:rPr>
          <w:rStyle w:val="Strong"/>
        </w:rPr>
      </w:pPr>
      <w:r w:rsidRPr="00BB5AE6">
        <w:rPr>
          <w:rStyle w:val="Strong"/>
        </w:rPr>
        <w:t>See-Think-Wonder</w:t>
      </w:r>
    </w:p>
    <w:p w14:paraId="26F6214F" w14:textId="77777777" w:rsidR="00BB5AE6" w:rsidRPr="002B7E88" w:rsidRDefault="00BB5AE6" w:rsidP="006B25DC">
      <w:pPr>
        <w:rPr>
          <w:rStyle w:val="Strong"/>
        </w:rPr>
      </w:pPr>
      <w:r w:rsidRPr="002B7E88">
        <w:rPr>
          <w:rStyle w:val="Strong"/>
        </w:rPr>
        <w:t>See</w:t>
      </w:r>
    </w:p>
    <w:p w14:paraId="4B689B08" w14:textId="77777777" w:rsidR="00BB5AE6" w:rsidRDefault="00BB5AE6" w:rsidP="006B25DC">
      <w:pPr>
        <w:pStyle w:val="ListBullet"/>
      </w:pPr>
      <w:r>
        <w:t>What is happening in the lithograph?</w:t>
      </w:r>
    </w:p>
    <w:p w14:paraId="071058C0" w14:textId="77777777" w:rsidR="00BB5AE6" w:rsidRDefault="00BB5AE6" w:rsidP="006B25DC">
      <w:pPr>
        <w:pStyle w:val="ListBullet"/>
      </w:pPr>
      <w:r>
        <w:t>Who are the people in the image and what are they doing?</w:t>
      </w:r>
    </w:p>
    <w:p w14:paraId="1929853C" w14:textId="77777777" w:rsidR="00BB5AE6" w:rsidRDefault="00BB5AE6" w:rsidP="006B25DC">
      <w:pPr>
        <w:pStyle w:val="ListBullet"/>
      </w:pPr>
      <w:r>
        <w:t>What animals are in the image and what are they doing?</w:t>
      </w:r>
    </w:p>
    <w:p w14:paraId="68E90D36" w14:textId="77777777" w:rsidR="00BB5AE6" w:rsidRDefault="00BB5AE6" w:rsidP="006B25DC">
      <w:pPr>
        <w:pStyle w:val="ListBullet"/>
      </w:pPr>
      <w:r>
        <w:t>What objects are the people and animals holding or carrying?</w:t>
      </w:r>
    </w:p>
    <w:p w14:paraId="4FACB638" w14:textId="77777777" w:rsidR="00BB5AE6" w:rsidRDefault="00BB5AE6" w:rsidP="006B25DC">
      <w:pPr>
        <w:pStyle w:val="ListBullet"/>
      </w:pPr>
      <w:r>
        <w:t>What is the physical setting?</w:t>
      </w:r>
    </w:p>
    <w:p w14:paraId="2FD767DF" w14:textId="77777777" w:rsidR="00BB5AE6" w:rsidRDefault="00BB5AE6" w:rsidP="006B25DC">
      <w:pPr>
        <w:pStyle w:val="ListBullet"/>
      </w:pPr>
      <w:r>
        <w:t>What structures and other objects are in the image?</w:t>
      </w:r>
    </w:p>
    <w:p w14:paraId="75B8B491" w14:textId="77777777" w:rsidR="00BB5AE6" w:rsidRDefault="00BB5AE6" w:rsidP="006B25DC">
      <w:pPr>
        <w:pStyle w:val="ListBullet"/>
      </w:pPr>
      <w:r>
        <w:t>What other details do you notice?</w:t>
      </w:r>
    </w:p>
    <w:p w14:paraId="49F427B8" w14:textId="77777777" w:rsidR="00BB5AE6" w:rsidRPr="002B7E88" w:rsidRDefault="00BB5AE6" w:rsidP="006B25DC">
      <w:pPr>
        <w:rPr>
          <w:rStyle w:val="Strong"/>
        </w:rPr>
      </w:pPr>
      <w:r w:rsidRPr="002B7E88">
        <w:rPr>
          <w:rStyle w:val="Strong"/>
        </w:rPr>
        <w:lastRenderedPageBreak/>
        <w:t>Think</w:t>
      </w:r>
    </w:p>
    <w:p w14:paraId="36A4A03A" w14:textId="77777777" w:rsidR="00BB5AE6" w:rsidRDefault="00BB5AE6" w:rsidP="006B25DC">
      <w:pPr>
        <w:pStyle w:val="ListBullet"/>
      </w:pPr>
      <w:r>
        <w:t>Why do you think the various people are in the location?</w:t>
      </w:r>
    </w:p>
    <w:p w14:paraId="64A39780" w14:textId="77777777" w:rsidR="00BB5AE6" w:rsidRDefault="00BB5AE6" w:rsidP="006B25DC">
      <w:pPr>
        <w:pStyle w:val="ListBullet"/>
      </w:pPr>
      <w:r>
        <w:t>Who are the salient people in the image?</w:t>
      </w:r>
    </w:p>
    <w:p w14:paraId="72F7FFCF" w14:textId="77777777" w:rsidR="00BB5AE6" w:rsidRDefault="00BB5AE6" w:rsidP="006B25DC">
      <w:pPr>
        <w:pStyle w:val="ListBullet"/>
      </w:pPr>
      <w:r>
        <w:t>What supplies would they have strapped to the camels and on wagons?</w:t>
      </w:r>
    </w:p>
    <w:p w14:paraId="2F1DA123" w14:textId="77777777" w:rsidR="00BB5AE6" w:rsidRDefault="00BB5AE6" w:rsidP="006B25DC">
      <w:pPr>
        <w:pStyle w:val="ListBullet"/>
      </w:pPr>
      <w:r>
        <w:t>Why was the lithograph created and what was the point of view of the creator?</w:t>
      </w:r>
    </w:p>
    <w:p w14:paraId="1EBB75C9" w14:textId="77777777" w:rsidR="00BB5AE6" w:rsidRDefault="00BB5AE6" w:rsidP="006B25DC">
      <w:pPr>
        <w:pStyle w:val="ListBullet"/>
      </w:pPr>
      <w:r>
        <w:t>Does the lithograph provide a reliable source? Why or why not?</w:t>
      </w:r>
    </w:p>
    <w:p w14:paraId="18A27118" w14:textId="77777777" w:rsidR="00BB5AE6" w:rsidRPr="002B7E88" w:rsidRDefault="00BB5AE6" w:rsidP="006B25DC">
      <w:pPr>
        <w:rPr>
          <w:rStyle w:val="Strong"/>
        </w:rPr>
      </w:pPr>
      <w:r w:rsidRPr="002B7E88">
        <w:rPr>
          <w:rStyle w:val="Strong"/>
        </w:rPr>
        <w:t>Wonder</w:t>
      </w:r>
    </w:p>
    <w:p w14:paraId="2AD96DBA" w14:textId="77777777" w:rsidR="00BB5AE6" w:rsidRDefault="00BB5AE6" w:rsidP="006B25DC">
      <w:pPr>
        <w:pStyle w:val="ListBullet"/>
      </w:pPr>
      <w:r>
        <w:t>What do you wonder about when viewing the lithograph?</w:t>
      </w:r>
    </w:p>
    <w:p w14:paraId="6B1F0EB9" w14:textId="1088E95B" w:rsidR="006738C2" w:rsidRDefault="0068039E" w:rsidP="006B25DC">
      <w:pPr>
        <w:pStyle w:val="Heading3"/>
      </w:pPr>
      <w:bookmarkStart w:id="24" w:name="_Toc164251531"/>
      <w:r>
        <w:t>Historical inquiry step 1 –</w:t>
      </w:r>
      <w:r w:rsidR="006738C2">
        <w:t xml:space="preserve"> question</w:t>
      </w:r>
      <w:bookmarkEnd w:id="24"/>
    </w:p>
    <w:p w14:paraId="2C74CCA9" w14:textId="6959E84E" w:rsidR="00BB5AE6" w:rsidRDefault="00BB5AE6" w:rsidP="006B25DC">
      <w:r>
        <w:t xml:space="preserve">With </w:t>
      </w:r>
      <w:r w:rsidRPr="00E302B0">
        <w:t xml:space="preserve">reference to their </w:t>
      </w:r>
      <w:r>
        <w:t xml:space="preserve">analysis of </w:t>
      </w:r>
      <w:r w:rsidR="002B7E88">
        <w:t>S</w:t>
      </w:r>
      <w:r>
        <w:t>ource 3</w:t>
      </w:r>
      <w:r w:rsidRPr="00E302B0">
        <w:t>, stude</w:t>
      </w:r>
      <w:r>
        <w:t>nts formulate inquiry questions relating to the impacts of internal exploration.</w:t>
      </w:r>
    </w:p>
    <w:p w14:paraId="17DC2D70" w14:textId="68978383" w:rsidR="00BB5AE6" w:rsidRPr="002B7E88" w:rsidRDefault="00BB5AE6" w:rsidP="006B25DC">
      <w:pPr>
        <w:rPr>
          <w:rStyle w:val="Strong"/>
        </w:rPr>
      </w:pPr>
      <w:r w:rsidRPr="002B7E88">
        <w:rPr>
          <w:rStyle w:val="Strong"/>
        </w:rPr>
        <w:t>Sample questions</w:t>
      </w:r>
    </w:p>
    <w:p w14:paraId="74C7E472" w14:textId="77777777" w:rsidR="00BB5AE6" w:rsidRDefault="00BB5AE6" w:rsidP="006B25DC">
      <w:pPr>
        <w:pStyle w:val="ListBullet"/>
      </w:pPr>
      <w:r>
        <w:t>Why were internal exploration expeditions undertaken?</w:t>
      </w:r>
    </w:p>
    <w:p w14:paraId="3393E38C" w14:textId="77777777" w:rsidR="00BB5AE6" w:rsidRDefault="00BB5AE6" w:rsidP="006B25DC">
      <w:pPr>
        <w:pStyle w:val="ListBullet"/>
      </w:pPr>
      <w:r>
        <w:t>When and where did internal expeditions occur?</w:t>
      </w:r>
    </w:p>
    <w:p w14:paraId="4B8D4EB2" w14:textId="77777777" w:rsidR="00BB5AE6" w:rsidRDefault="00BB5AE6" w:rsidP="006B25DC">
      <w:pPr>
        <w:pStyle w:val="ListBullet"/>
      </w:pPr>
      <w:r>
        <w:t xml:space="preserve">How did inland explorers document their discoveries and observations? </w:t>
      </w:r>
    </w:p>
    <w:p w14:paraId="0710DE88" w14:textId="77777777" w:rsidR="00BB5AE6" w:rsidRDefault="00BB5AE6" w:rsidP="006B25DC">
      <w:pPr>
        <w:pStyle w:val="ListBullet"/>
      </w:pPr>
      <w:r>
        <w:t>Who were the key people in expedition parties?</w:t>
      </w:r>
    </w:p>
    <w:p w14:paraId="2D35AF0B" w14:textId="77777777" w:rsidR="00BB5AE6" w:rsidRDefault="00BB5AE6" w:rsidP="006B25DC">
      <w:pPr>
        <w:pStyle w:val="ListBullet"/>
      </w:pPr>
      <w:r>
        <w:t xml:space="preserve">What were the immediate and </w:t>
      </w:r>
      <w:proofErr w:type="gramStart"/>
      <w:r>
        <w:t>longer term</w:t>
      </w:r>
      <w:proofErr w:type="gramEnd"/>
      <w:r>
        <w:t xml:space="preserve"> effects of internal exploration?</w:t>
      </w:r>
    </w:p>
    <w:p w14:paraId="7F891634" w14:textId="77777777" w:rsidR="00BB5AE6" w:rsidRDefault="00BB5AE6" w:rsidP="006B25DC">
      <w:pPr>
        <w:pStyle w:val="ListBullet"/>
      </w:pPr>
      <w:r>
        <w:t>How can we find out about colonial internal exploration and its impacts?</w:t>
      </w:r>
    </w:p>
    <w:p w14:paraId="1861D606" w14:textId="6DB02456" w:rsidR="006738C2" w:rsidRDefault="008932C9" w:rsidP="002B7E88">
      <w:pPr>
        <w:pStyle w:val="FeatureBox2"/>
      </w:pPr>
      <w:r w:rsidRPr="002B7E88">
        <w:rPr>
          <w:rStyle w:val="Strong"/>
        </w:rPr>
        <w:t>Note</w:t>
      </w:r>
      <w:r w:rsidR="002B7E88">
        <w:t>:</w:t>
      </w:r>
      <w:r w:rsidR="006738C2">
        <w:t xml:space="preserve"> </w:t>
      </w:r>
      <w:r w:rsidR="002B7E88">
        <w:t>i</w:t>
      </w:r>
      <w:r w:rsidR="006738C2">
        <w:t>nquiry questions may need to be redesigned through the historical inquiry process.</w:t>
      </w:r>
    </w:p>
    <w:p w14:paraId="7C5C636A" w14:textId="580B6B63" w:rsidR="006738C2" w:rsidRDefault="008932C9" w:rsidP="006B25DC">
      <w:pPr>
        <w:pStyle w:val="Heading3"/>
      </w:pPr>
      <w:bookmarkStart w:id="25" w:name="_Toc164251532"/>
      <w:r>
        <w:t>His</w:t>
      </w:r>
      <w:r w:rsidR="006738C2">
        <w:t>torical inquiry step</w:t>
      </w:r>
      <w:r w:rsidR="00BB5AE6">
        <w:t>s</w:t>
      </w:r>
      <w:r w:rsidR="006738C2">
        <w:t xml:space="preserve"> 2</w:t>
      </w:r>
      <w:r w:rsidR="00764313">
        <w:t xml:space="preserve"> </w:t>
      </w:r>
      <w:r w:rsidR="00BB5AE6">
        <w:t xml:space="preserve">and 3 </w:t>
      </w:r>
      <w:r w:rsidR="0068039E">
        <w:t>–</w:t>
      </w:r>
      <w:r w:rsidR="006738C2">
        <w:t xml:space="preserve"> research </w:t>
      </w:r>
      <w:r w:rsidR="00BB5AE6">
        <w:t xml:space="preserve">and </w:t>
      </w:r>
      <w:r w:rsidR="00532DBC">
        <w:t>analyse</w:t>
      </w:r>
      <w:bookmarkEnd w:id="25"/>
    </w:p>
    <w:p w14:paraId="067279C1" w14:textId="77777777" w:rsidR="00BB5AE6" w:rsidRPr="002B7E88" w:rsidRDefault="00BB5AE6" w:rsidP="006B25DC">
      <w:pPr>
        <w:rPr>
          <w:rStyle w:val="Strong"/>
        </w:rPr>
      </w:pPr>
      <w:r w:rsidRPr="002B7E88">
        <w:rPr>
          <w:rStyle w:val="Strong"/>
        </w:rPr>
        <w:t>Inland exploration source analysis</w:t>
      </w:r>
    </w:p>
    <w:p w14:paraId="70B5A5BF" w14:textId="77777777" w:rsidR="00BB5AE6" w:rsidRPr="00BB5AE6" w:rsidRDefault="00BB5AE6" w:rsidP="006B25DC">
      <w:r w:rsidRPr="00BB5AE6">
        <w:lastRenderedPageBreak/>
        <w:t>Recall the information on inland exploration shown on the historical maps examined in inquiries into colonial settlement patterns. Activate prior knowledge on internal exploration in Australia.</w:t>
      </w:r>
    </w:p>
    <w:p w14:paraId="03A478EA" w14:textId="20FCE3FA" w:rsidR="00BB5AE6" w:rsidRPr="00BB5AE6" w:rsidRDefault="00BB5AE6" w:rsidP="006B25DC">
      <w:r w:rsidRPr="00BB5AE6">
        <w:t xml:space="preserve">Working in pairs, and with reference to the inquiry questions, students use source analysis skills to examine </w:t>
      </w:r>
      <w:r w:rsidR="002B7E88">
        <w:t>S</w:t>
      </w:r>
      <w:r w:rsidRPr="00BB5AE6">
        <w:t xml:space="preserve">ources 4 to 8. They locate on a map each place mentioned in the sources. Students organise their information into the source analysis table in </w:t>
      </w:r>
      <w:r w:rsidR="0065553A">
        <w:fldChar w:fldCharType="begin"/>
      </w:r>
      <w:r w:rsidR="0065553A">
        <w:instrText xml:space="preserve"> REF _Ref163573263 \h </w:instrText>
      </w:r>
      <w:r w:rsidR="0065553A">
        <w:fldChar w:fldCharType="separate"/>
      </w:r>
      <w:r w:rsidR="0065553A">
        <w:t xml:space="preserve">Table </w:t>
      </w:r>
      <w:r w:rsidR="0065553A">
        <w:rPr>
          <w:noProof/>
        </w:rPr>
        <w:t>2</w:t>
      </w:r>
      <w:r w:rsidR="0065553A">
        <w:fldChar w:fldCharType="end"/>
      </w:r>
      <w:r w:rsidRPr="00BB5AE6">
        <w:t xml:space="preserve">. </w:t>
      </w:r>
    </w:p>
    <w:p w14:paraId="02551E4E" w14:textId="5299C6F2" w:rsidR="00054C9B" w:rsidRPr="002B7E88" w:rsidRDefault="00054C9B" w:rsidP="002B7E88">
      <w:pPr>
        <w:pStyle w:val="Heading4"/>
      </w:pPr>
      <w:r w:rsidRPr="002B7E88">
        <w:t xml:space="preserve">Source </w:t>
      </w:r>
      <w:r w:rsidRPr="002B7E88">
        <w:fldChar w:fldCharType="begin"/>
      </w:r>
      <w:r w:rsidRPr="002B7E88">
        <w:instrText xml:space="preserve"> SEQ Source \* ARABIC </w:instrText>
      </w:r>
      <w:r w:rsidRPr="002B7E88">
        <w:fldChar w:fldCharType="separate"/>
      </w:r>
      <w:r w:rsidR="000646EA" w:rsidRPr="002B7E88">
        <w:t>4</w:t>
      </w:r>
      <w:r w:rsidRPr="002B7E88">
        <w:fldChar w:fldCharType="end"/>
      </w:r>
      <w:r w:rsidRPr="002B7E88">
        <w:t xml:space="preserve"> </w:t>
      </w:r>
    </w:p>
    <w:p w14:paraId="60EDA2A5" w14:textId="5DAD3F4B" w:rsidR="002B7E88" w:rsidRDefault="002B7E88" w:rsidP="002B7E88">
      <w:pPr>
        <w:pStyle w:val="Caption"/>
      </w:pPr>
      <w:r>
        <w:t xml:space="preserve">Figure </w:t>
      </w:r>
      <w:r>
        <w:fldChar w:fldCharType="begin"/>
      </w:r>
      <w:r>
        <w:instrText xml:space="preserve"> SEQ Figure \* ARABIC </w:instrText>
      </w:r>
      <w:r>
        <w:fldChar w:fldCharType="separate"/>
      </w:r>
      <w:r w:rsidR="000253EF">
        <w:rPr>
          <w:noProof/>
        </w:rPr>
        <w:t>3</w:t>
      </w:r>
      <w:r>
        <w:fldChar w:fldCharType="end"/>
      </w:r>
      <w:r>
        <w:t xml:space="preserve"> –</w:t>
      </w:r>
      <w:r w:rsidRPr="00BB5AE6">
        <w:t xml:space="preserve"> Map showing explorers’ routes, 1 January 1891</w:t>
      </w:r>
    </w:p>
    <w:p w14:paraId="658AB8DA" w14:textId="77777777" w:rsidR="00BB5AE6" w:rsidRDefault="00BB5AE6" w:rsidP="006B25DC">
      <w:r w:rsidRPr="00F074F7">
        <w:rPr>
          <w:noProof/>
        </w:rPr>
        <w:drawing>
          <wp:inline distT="0" distB="0" distL="0" distR="0" wp14:anchorId="3C2175B6" wp14:editId="6AAD9A5C">
            <wp:extent cx="4526506" cy="3626669"/>
            <wp:effectExtent l="0" t="0" r="0" b="5715"/>
            <wp:docPr id="6" name="Picture 6" descr="Black and white hand drawn line map of Australia, excluding Tasmania, showing the routes of inland explo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ye:Downloads:download.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7112" cy="3627154"/>
                    </a:xfrm>
                    <a:prstGeom prst="rect">
                      <a:avLst/>
                    </a:prstGeom>
                    <a:noFill/>
                    <a:ln>
                      <a:noFill/>
                    </a:ln>
                  </pic:spPr>
                </pic:pic>
              </a:graphicData>
            </a:graphic>
          </wp:inline>
        </w:drawing>
      </w:r>
    </w:p>
    <w:p w14:paraId="72E3C246" w14:textId="4B74D3CD" w:rsidR="0005226E" w:rsidRPr="00054C9B" w:rsidRDefault="00A77767" w:rsidP="002B7E88">
      <w:pPr>
        <w:pStyle w:val="Imageattributioncaption"/>
      </w:pPr>
      <w:hyperlink r:id="rId16" w:history="1">
        <w:r w:rsidR="0005226E" w:rsidRPr="00054C9B">
          <w:rPr>
            <w:rStyle w:val="Hyperlink"/>
            <w:sz w:val="20"/>
            <w:szCs w:val="20"/>
          </w:rPr>
          <w:t>‘Map Shewing Explorers Routes (1891)’</w:t>
        </w:r>
      </w:hyperlink>
      <w:r w:rsidR="0005226E" w:rsidRPr="00054C9B">
        <w:t xml:space="preserve"> by David Syme and Co, courtesy of </w:t>
      </w:r>
      <w:hyperlink r:id="rId17" w:history="1">
        <w:r w:rsidR="0005226E" w:rsidRPr="00054C9B">
          <w:rPr>
            <w:rStyle w:val="Hyperlink"/>
            <w:sz w:val="20"/>
            <w:szCs w:val="20"/>
          </w:rPr>
          <w:t>State Library of Victoria</w:t>
        </w:r>
      </w:hyperlink>
      <w:r w:rsidR="0005226E" w:rsidRPr="00054C9B">
        <w:t xml:space="preserve"> and is in the Public Domain.</w:t>
      </w:r>
    </w:p>
    <w:p w14:paraId="0557F7B1" w14:textId="77777777" w:rsidR="002B7E88" w:rsidRDefault="008B271A" w:rsidP="002B7E88">
      <w:pPr>
        <w:pStyle w:val="Heading4"/>
      </w:pPr>
      <w:r w:rsidRPr="002B7E88">
        <w:lastRenderedPageBreak/>
        <w:t xml:space="preserve">Source </w:t>
      </w:r>
      <w:r w:rsidRPr="002B7E88">
        <w:fldChar w:fldCharType="begin"/>
      </w:r>
      <w:r w:rsidRPr="002B7E88">
        <w:instrText xml:space="preserve"> SEQ Source \* ARABIC </w:instrText>
      </w:r>
      <w:r w:rsidRPr="002B7E88">
        <w:fldChar w:fldCharType="separate"/>
      </w:r>
      <w:r w:rsidR="000646EA" w:rsidRPr="002B7E88">
        <w:t>5</w:t>
      </w:r>
      <w:r w:rsidRPr="002B7E88">
        <w:fldChar w:fldCharType="end"/>
      </w:r>
      <w:r w:rsidRPr="002B7E88">
        <w:t xml:space="preserve"> </w:t>
      </w:r>
    </w:p>
    <w:p w14:paraId="267BF88D" w14:textId="0C4441E3" w:rsidR="002B7E88" w:rsidRDefault="002B7E88" w:rsidP="002B7E88">
      <w:pPr>
        <w:pStyle w:val="Caption"/>
      </w:pPr>
      <w:r>
        <w:t xml:space="preserve">Figure </w:t>
      </w:r>
      <w:r>
        <w:fldChar w:fldCharType="begin"/>
      </w:r>
      <w:r>
        <w:instrText xml:space="preserve"> SEQ Figure \* ARABIC </w:instrText>
      </w:r>
      <w:r>
        <w:fldChar w:fldCharType="separate"/>
      </w:r>
      <w:r w:rsidR="000253EF">
        <w:rPr>
          <w:noProof/>
        </w:rPr>
        <w:t>4</w:t>
      </w:r>
      <w:r>
        <w:fldChar w:fldCharType="end"/>
      </w:r>
      <w:r>
        <w:t xml:space="preserve"> – </w:t>
      </w:r>
      <w:r w:rsidRPr="002B7E88">
        <w:t>The Plains, Bathurst, circa 1815-1816, by J W Lewin</w:t>
      </w:r>
    </w:p>
    <w:p w14:paraId="7CFAFE87" w14:textId="77777777" w:rsidR="002B7E88" w:rsidRDefault="002B7E88" w:rsidP="002B7E88">
      <w:r>
        <w:rPr>
          <w:noProof/>
          <w:lang w:eastAsia="en-AU"/>
        </w:rPr>
        <w:drawing>
          <wp:inline distT="0" distB="0" distL="0" distR="0" wp14:anchorId="559BFE65" wp14:editId="5C7B435A">
            <wp:extent cx="4464000" cy="3209246"/>
            <wp:effectExtent l="0" t="0" r="6985" b="0"/>
            <wp:docPr id="9" name="Picture 9" descr="A large round tent is in the centre sitting on a slight hill. Small huts surround the large tent. The land is undulating and covered in grass with patches of trees. A person is beside a fire in the foreground and men are scattered in the background to the left of the tents. A union jack flag is erected in front of the central large t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arge round tent is in the centre sitting on a slight hill. Small huts surround the large tent. The land is undulating and covered in grass with patches of trees. A person is beside a fire in the foreground and men are scattered in the background to the left of the tents. A union jack flag is erected in front of the central large tent.&#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000" cy="3209246"/>
                    </a:xfrm>
                    <a:prstGeom prst="rect">
                      <a:avLst/>
                    </a:prstGeom>
                    <a:noFill/>
                    <a:ln>
                      <a:noFill/>
                    </a:ln>
                  </pic:spPr>
                </pic:pic>
              </a:graphicData>
            </a:graphic>
          </wp:inline>
        </w:drawing>
      </w:r>
    </w:p>
    <w:p w14:paraId="440381EB" w14:textId="77777777" w:rsidR="002B7E88" w:rsidRPr="008B271A" w:rsidRDefault="00A77767" w:rsidP="002B7E88">
      <w:pPr>
        <w:pStyle w:val="Imageattributioncaption"/>
      </w:pPr>
      <w:hyperlink r:id="rId19" w:history="1">
        <w:r w:rsidR="002B7E88" w:rsidRPr="008B271A">
          <w:rPr>
            <w:rStyle w:val="Hyperlink"/>
            <w:sz w:val="20"/>
            <w:szCs w:val="20"/>
          </w:rPr>
          <w:t>‘The Plains, Bathurst, ca. 1815-1816’</w:t>
        </w:r>
      </w:hyperlink>
      <w:r w:rsidR="002B7E88" w:rsidRPr="008B271A">
        <w:t xml:space="preserve"> by John Lewin, courtesy of Mitchell Library, </w:t>
      </w:r>
      <w:r w:rsidR="002B7E88" w:rsidRPr="008B271A">
        <w:rPr>
          <w:bCs/>
        </w:rPr>
        <w:t>State Library of New South Wales and is in the Public Domain.</w:t>
      </w:r>
    </w:p>
    <w:p w14:paraId="5CECF5BB" w14:textId="77777777" w:rsidR="00BB5AE6" w:rsidRDefault="00BB5AE6" w:rsidP="006B25DC">
      <w:r>
        <w:t xml:space="preserve">The watercolour is from Henry Antill's journal titled, </w:t>
      </w:r>
      <w:r w:rsidRPr="003D739A">
        <w:t xml:space="preserve">Journal of an excursion over the Blue or Western Mountains of New South Wales to visit a tract </w:t>
      </w:r>
      <w:r>
        <w:t>of new discovered Country, 1815</w:t>
      </w:r>
      <w:r w:rsidRPr="003D739A">
        <w:t xml:space="preserve">. The </w:t>
      </w:r>
      <w:r>
        <w:t xml:space="preserve">journal </w:t>
      </w:r>
      <w:r w:rsidRPr="003D739A">
        <w:t xml:space="preserve">entry for </w:t>
      </w:r>
      <w:r>
        <w:t xml:space="preserve">5 May 1815 (pp </w:t>
      </w:r>
      <w:r w:rsidRPr="003D739A">
        <w:t>36-37</w:t>
      </w:r>
      <w:r>
        <w:t>)</w:t>
      </w:r>
      <w:r w:rsidRPr="003D739A">
        <w:t xml:space="preserve"> </w:t>
      </w:r>
      <w:r>
        <w:t>states</w:t>
      </w:r>
      <w:r w:rsidRPr="003D739A">
        <w:t xml:space="preserve">: </w:t>
      </w:r>
    </w:p>
    <w:p w14:paraId="099BE918" w14:textId="77777777" w:rsidR="00BB5AE6" w:rsidRDefault="00BB5AE6" w:rsidP="00027EA0">
      <w:pPr>
        <w:pStyle w:val="FeatureBox"/>
      </w:pPr>
      <w:r>
        <w:t>‘</w:t>
      </w:r>
      <w:r w:rsidRPr="003D739A">
        <w:t>The spot which was chosen for the Governor's large tent was upon a little rising ground about three hundred yards from the men's huts; a small tent was placed on each side with a clear space in front upon which a small flag staff was erected. This was a delightful spot for a town, commanding a view of the surrounding count</w:t>
      </w:r>
      <w:r>
        <w:t>ry to a considerable extent....’</w:t>
      </w:r>
    </w:p>
    <w:p w14:paraId="1CCC0D23" w14:textId="77777777" w:rsidR="00027EA0" w:rsidRDefault="008B271A" w:rsidP="00027EA0">
      <w:pPr>
        <w:pStyle w:val="Heading4"/>
      </w:pPr>
      <w:r w:rsidRPr="00027EA0">
        <w:t xml:space="preserve">Source </w:t>
      </w:r>
      <w:r w:rsidRPr="00027EA0">
        <w:fldChar w:fldCharType="begin"/>
      </w:r>
      <w:r w:rsidRPr="00027EA0">
        <w:instrText xml:space="preserve"> SEQ Source \* ARABIC </w:instrText>
      </w:r>
      <w:r w:rsidRPr="00027EA0">
        <w:fldChar w:fldCharType="separate"/>
      </w:r>
      <w:r w:rsidR="000646EA" w:rsidRPr="00027EA0">
        <w:t>6</w:t>
      </w:r>
      <w:r w:rsidRPr="00027EA0">
        <w:fldChar w:fldCharType="end"/>
      </w:r>
      <w:r w:rsidRPr="00027EA0">
        <w:t xml:space="preserve"> </w:t>
      </w:r>
    </w:p>
    <w:p w14:paraId="6347498D" w14:textId="2B88507F" w:rsidR="00027EA0" w:rsidRDefault="00027EA0" w:rsidP="00027EA0">
      <w:pPr>
        <w:pStyle w:val="FeatureBox4"/>
        <w:rPr>
          <w:rStyle w:val="Hyperlink"/>
          <w:szCs w:val="22"/>
        </w:rPr>
      </w:pPr>
      <w:r>
        <w:t xml:space="preserve">Project </w:t>
      </w:r>
      <w:proofErr w:type="spellStart"/>
      <w:r>
        <w:t>Gutenburg</w:t>
      </w:r>
      <w:proofErr w:type="spellEnd"/>
      <w:r>
        <w:t xml:space="preserve"> Australia (</w:t>
      </w:r>
      <w:proofErr w:type="spellStart"/>
      <w:r>
        <w:t>n.d</w:t>
      </w:r>
      <w:proofErr w:type="spellEnd"/>
      <w:r>
        <w:t xml:space="preserve">) </w:t>
      </w:r>
      <w:hyperlink r:id="rId20" w:history="1">
        <w:r w:rsidRPr="009C325E">
          <w:rPr>
            <w:rStyle w:val="Hyperlink"/>
            <w:szCs w:val="22"/>
          </w:rPr>
          <w:t>Journals of Two Expeditions</w:t>
        </w:r>
      </w:hyperlink>
    </w:p>
    <w:p w14:paraId="515E13E9" w14:textId="2CB97EEE" w:rsidR="008B271A" w:rsidRPr="00027EA0" w:rsidRDefault="008B271A" w:rsidP="00027EA0">
      <w:pPr>
        <w:pStyle w:val="FeatureBox4"/>
        <w:rPr>
          <w:rStyle w:val="Strong"/>
        </w:rPr>
      </w:pPr>
      <w:r w:rsidRPr="00027EA0">
        <w:rPr>
          <w:rStyle w:val="Strong"/>
        </w:rPr>
        <w:t>John Oxley’s journal entry for 20 April 1817 from his first expedition into the interior of NSW</w:t>
      </w:r>
    </w:p>
    <w:p w14:paraId="1B83DC4F" w14:textId="77777777" w:rsidR="00BB5AE6" w:rsidRPr="00BB5AE6" w:rsidRDefault="00BB5AE6" w:rsidP="00027EA0">
      <w:pPr>
        <w:pStyle w:val="FeatureBox4"/>
      </w:pPr>
      <w:r w:rsidRPr="00BB5AE6">
        <w:t>In this entry he is travelling from Bathurst and describes the Bathurst Plains:</w:t>
      </w:r>
    </w:p>
    <w:p w14:paraId="6418D860" w14:textId="0B90FB0A" w:rsidR="007357CC" w:rsidRPr="007357CC" w:rsidRDefault="00BB5AE6" w:rsidP="00027EA0">
      <w:pPr>
        <w:pStyle w:val="FeatureBox4"/>
      </w:pPr>
      <w:r w:rsidRPr="00BB5AE6">
        <w:lastRenderedPageBreak/>
        <w:t>Sunday, April 20 — ‘Proceeded on our journey towards the Lachlan River. At two o'clock we arrived at the head of Queen Charlotte's Valley, passing through a fine open grazing country; the soil on the hills and in the vale a light clayey loam, occasionally intermixed with sand and gravel: the late rains had rendered the ground soft and boggy. The trees were small and stunted, and thinly scattered over the hills, which frequently closed in stony points on the valley. The rocks a coarse granite.’</w:t>
      </w:r>
    </w:p>
    <w:p w14:paraId="58020A4B" w14:textId="095F36F3" w:rsidR="00BE3D79" w:rsidRPr="00027EA0" w:rsidRDefault="00BE3D79" w:rsidP="00027EA0">
      <w:pPr>
        <w:pStyle w:val="Heading4"/>
      </w:pPr>
      <w:r w:rsidRPr="00027EA0">
        <w:t xml:space="preserve">Source </w:t>
      </w:r>
      <w:r w:rsidRPr="00027EA0">
        <w:fldChar w:fldCharType="begin"/>
      </w:r>
      <w:r w:rsidRPr="00027EA0">
        <w:instrText xml:space="preserve"> SEQ Source \* ARABIC </w:instrText>
      </w:r>
      <w:r w:rsidRPr="00027EA0">
        <w:fldChar w:fldCharType="separate"/>
      </w:r>
      <w:r w:rsidR="000646EA" w:rsidRPr="00027EA0">
        <w:t>7</w:t>
      </w:r>
      <w:r w:rsidRPr="00027EA0">
        <w:fldChar w:fldCharType="end"/>
      </w:r>
      <w:r w:rsidRPr="00027EA0">
        <w:t xml:space="preserve"> </w:t>
      </w:r>
    </w:p>
    <w:p w14:paraId="6561C3B4" w14:textId="235050C0" w:rsidR="00027EA0" w:rsidRDefault="00027EA0" w:rsidP="00027EA0">
      <w:pPr>
        <w:pStyle w:val="Caption"/>
      </w:pPr>
      <w:r>
        <w:t xml:space="preserve">Figure </w:t>
      </w:r>
      <w:r>
        <w:fldChar w:fldCharType="begin"/>
      </w:r>
      <w:r>
        <w:instrText xml:space="preserve"> SEQ Figure \* ARABIC </w:instrText>
      </w:r>
      <w:r>
        <w:fldChar w:fldCharType="separate"/>
      </w:r>
      <w:r w:rsidR="000253EF">
        <w:rPr>
          <w:noProof/>
        </w:rPr>
        <w:t>5</w:t>
      </w:r>
      <w:r>
        <w:fldChar w:fldCharType="end"/>
      </w:r>
      <w:r>
        <w:t xml:space="preserve"> </w:t>
      </w:r>
      <w:r w:rsidRPr="00AF5CAD">
        <w:t>– Arbuthnot's Range viewed from the west, drawn by Major Taylor from a sketch by Mr Evans in 1818</w:t>
      </w:r>
    </w:p>
    <w:p w14:paraId="729DB983" w14:textId="77777777" w:rsidR="00027EA0" w:rsidRDefault="00027EA0" w:rsidP="00027EA0">
      <w:pPr>
        <w:rPr>
          <w:b/>
        </w:rPr>
      </w:pPr>
      <w:r w:rsidRPr="006D26CB">
        <w:rPr>
          <w:noProof/>
        </w:rPr>
        <w:drawing>
          <wp:inline distT="0" distB="0" distL="0" distR="0" wp14:anchorId="436E260B" wp14:editId="73B64FDB">
            <wp:extent cx="4464000" cy="3360133"/>
            <wp:effectExtent l="0" t="0" r="6985" b="0"/>
            <wp:docPr id="7" name="Picture 7" descr="Two trees are in the foreground and three men are under the tree on the very left corner of the image. All are looking out to the centre. One man is sitting with a large journal or map on his lap. One man is standing and pointing. The other is looking at the other two men. In the centre of the image is a wide flat unvegetated plain with small trees in the background. In the distance is a craggy mountai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trees are in the foreground and three men are under the tree on the very left corner of the image. All are looking out to the centre. One man is sitting with a large journal or map on his lap. One man is standing and pointing. The other is looking at the other two men. In the centre of the image is a wide flat unvegetated plain with small trees in the background. In the distance is a craggy mountain ran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4000" cy="3360133"/>
                    </a:xfrm>
                    <a:prstGeom prst="rect">
                      <a:avLst/>
                    </a:prstGeom>
                    <a:noFill/>
                    <a:ln>
                      <a:noFill/>
                    </a:ln>
                  </pic:spPr>
                </pic:pic>
              </a:graphicData>
            </a:graphic>
          </wp:inline>
        </w:drawing>
      </w:r>
    </w:p>
    <w:p w14:paraId="27E2D0BA" w14:textId="77777777" w:rsidR="00027EA0" w:rsidRPr="00603697" w:rsidRDefault="00A77767" w:rsidP="00027EA0">
      <w:pPr>
        <w:pStyle w:val="Imageattributioncaption"/>
        <w:rPr>
          <w:b/>
        </w:rPr>
      </w:pPr>
      <w:hyperlink r:id="rId22" w:history="1">
        <w:r w:rsidR="00027EA0" w:rsidRPr="00603697">
          <w:rPr>
            <w:rStyle w:val="Hyperlink"/>
            <w:sz w:val="20"/>
            <w:szCs w:val="20"/>
          </w:rPr>
          <w:t>‘Arbuthnot's Range from the west’</w:t>
        </w:r>
      </w:hyperlink>
      <w:r w:rsidR="00027EA0" w:rsidRPr="00603697">
        <w:t xml:space="preserve"> by John Clark and George Evans, courtesy of </w:t>
      </w:r>
      <w:hyperlink r:id="rId23" w:history="1">
        <w:r w:rsidR="00027EA0" w:rsidRPr="00603697">
          <w:rPr>
            <w:rStyle w:val="Hyperlink"/>
            <w:bCs/>
            <w:sz w:val="20"/>
            <w:szCs w:val="20"/>
          </w:rPr>
          <w:t>National Library of Australia</w:t>
        </w:r>
      </w:hyperlink>
      <w:r w:rsidR="00027EA0" w:rsidRPr="00603697">
        <w:rPr>
          <w:bCs/>
        </w:rPr>
        <w:t xml:space="preserve"> and is in the Public Domain.</w:t>
      </w:r>
    </w:p>
    <w:p w14:paraId="2D685FD1" w14:textId="4FB659CE" w:rsidR="00BE3D79" w:rsidRDefault="00BE3D79" w:rsidP="006B25DC">
      <w:pPr>
        <w:rPr>
          <w:b/>
        </w:rPr>
      </w:pPr>
      <w:r w:rsidRPr="00AF5CAD">
        <w:t>The original sketch was made during John Oxley’s first expedition into the interior of NSW. It was published in 1820 in the Journals of two expeditions into the interior of New South Wales, undertaken by order of the British government in the years 1817</w:t>
      </w:r>
      <w:r w:rsidR="00603697">
        <w:t>–</w:t>
      </w:r>
      <w:r w:rsidRPr="00AF5CAD">
        <w:t xml:space="preserve">1818. Now called The </w:t>
      </w:r>
      <w:proofErr w:type="spellStart"/>
      <w:r w:rsidRPr="00AF5CAD">
        <w:t>Warrumbungles</w:t>
      </w:r>
      <w:proofErr w:type="spellEnd"/>
      <w:r w:rsidRPr="00AF5CAD">
        <w:t xml:space="preserve">, John Oxley was the first to sight and explore this area in north-western NSW on his 1817 expedition. </w:t>
      </w:r>
    </w:p>
    <w:p w14:paraId="7A5E518F" w14:textId="77777777" w:rsidR="00027EA0" w:rsidRDefault="00603697" w:rsidP="00027EA0">
      <w:pPr>
        <w:pStyle w:val="Heading4"/>
      </w:pPr>
      <w:r w:rsidRPr="00027EA0">
        <w:lastRenderedPageBreak/>
        <w:t xml:space="preserve">Source </w:t>
      </w:r>
      <w:r w:rsidRPr="00027EA0">
        <w:fldChar w:fldCharType="begin"/>
      </w:r>
      <w:r w:rsidRPr="00027EA0">
        <w:instrText xml:space="preserve"> SEQ Source \* ARABIC </w:instrText>
      </w:r>
      <w:r w:rsidRPr="00027EA0">
        <w:fldChar w:fldCharType="separate"/>
      </w:r>
      <w:r w:rsidR="000646EA" w:rsidRPr="00027EA0">
        <w:t>8</w:t>
      </w:r>
      <w:r w:rsidRPr="00027EA0">
        <w:fldChar w:fldCharType="end"/>
      </w:r>
      <w:r w:rsidRPr="00027EA0">
        <w:t xml:space="preserve"> </w:t>
      </w:r>
    </w:p>
    <w:p w14:paraId="2640DA1B" w14:textId="0E038932" w:rsidR="00105A62" w:rsidRDefault="00105A62" w:rsidP="00027EA0">
      <w:pPr>
        <w:pStyle w:val="FeatureBox4"/>
      </w:pPr>
      <w:r>
        <w:t>Trove (</w:t>
      </w:r>
      <w:proofErr w:type="spellStart"/>
      <w:r>
        <w:t>n.d</w:t>
      </w:r>
      <w:proofErr w:type="spellEnd"/>
      <w:r>
        <w:t xml:space="preserve">) </w:t>
      </w:r>
      <w:hyperlink r:id="rId24" w:history="1">
        <w:r w:rsidRPr="00105A62">
          <w:rPr>
            <w:rStyle w:val="Hyperlink"/>
          </w:rPr>
          <w:t>Inland exploration, Geelong Advertiser (Vic 1847–1851 p 2), Friday, 13 September 1850</w:t>
        </w:r>
      </w:hyperlink>
    </w:p>
    <w:p w14:paraId="12AE6D58" w14:textId="515EE244" w:rsidR="00603697" w:rsidRPr="00105A62" w:rsidRDefault="00603697" w:rsidP="00027EA0">
      <w:pPr>
        <w:pStyle w:val="FeatureBox4"/>
        <w:rPr>
          <w:rStyle w:val="Strong"/>
        </w:rPr>
      </w:pPr>
      <w:r w:rsidRPr="00105A62">
        <w:rPr>
          <w:rStyle w:val="Strong"/>
        </w:rPr>
        <w:t>Extract from newspaper article titled, Inland exploration, written by a writer in the South Australian Register</w:t>
      </w:r>
    </w:p>
    <w:p w14:paraId="4B5808B4" w14:textId="77777777" w:rsidR="00BB5AE6" w:rsidRPr="00AF5CAD" w:rsidRDefault="00BB5AE6" w:rsidP="00027EA0">
      <w:pPr>
        <w:pStyle w:val="FeatureBox4"/>
      </w:pPr>
      <w:r w:rsidRPr="00AF5CAD">
        <w:t>Reproduced in the Geelong Advertiser, 13 September 1850, the author suggests that a reward should be offered to encourage an expedition to the north-west corner of South Australia.</w:t>
      </w:r>
    </w:p>
    <w:p w14:paraId="0B52BD7B" w14:textId="77777777" w:rsidR="00BB5AE6" w:rsidRPr="00AF5CAD" w:rsidRDefault="00BB5AE6" w:rsidP="00027EA0">
      <w:pPr>
        <w:pStyle w:val="FeatureBox4"/>
      </w:pPr>
      <w:r w:rsidRPr="00AF5CAD">
        <w:t>Our flock-owners and landholders are crying loudly for additional space whereon to de-pasture their flocks and herds. Besides this, the interest that naturally attaches itself to such an expedition should not be the least incentive towards originating and carrying into execution such an important project fraught with commercial and geographical advantages. The starting point should be at Depot Creek, the distance from which to the NW, angle is, in round numbers, 600 miles. The whole journey, we may imagine, could be accomplished in one year; and from the line of route cutting diagonally across the most extensive portion of the province, nothing, or comparatively so, would be left for future expeditions to accomplish…</w:t>
      </w:r>
    </w:p>
    <w:p w14:paraId="124985EC" w14:textId="38B2E927" w:rsidR="00BB5AE6" w:rsidRDefault="00BB5AE6" w:rsidP="00027EA0">
      <w:pPr>
        <w:pStyle w:val="FeatureBox4"/>
      </w:pPr>
      <w:r w:rsidRPr="00AF5CAD">
        <w:t>It would settle at once, and forever, the great question as to the general features of the country –whether a stony desert intervenes, or a series of sandy plains interspersed with extensive salt shallows – the last appearance of the country that poor Horrocks found – or whether another "Cooper's-Creek" or a “Victoria River" fertilizes undulating valleys and grassy plains.</w:t>
      </w:r>
    </w:p>
    <w:p w14:paraId="14850175" w14:textId="2BF4D0FB" w:rsidR="006349F8" w:rsidRDefault="006349F8" w:rsidP="006B25DC">
      <w:pPr>
        <w:pStyle w:val="Caption"/>
      </w:pPr>
      <w:bookmarkStart w:id="26" w:name="_Ref163573263"/>
      <w:r>
        <w:t xml:space="preserve">Table </w:t>
      </w:r>
      <w:r>
        <w:fldChar w:fldCharType="begin"/>
      </w:r>
      <w:r>
        <w:instrText xml:space="preserve"> SEQ Table \* ARABIC </w:instrText>
      </w:r>
      <w:r>
        <w:fldChar w:fldCharType="separate"/>
      </w:r>
      <w:r w:rsidR="0065553A">
        <w:rPr>
          <w:noProof/>
        </w:rPr>
        <w:t>2</w:t>
      </w:r>
      <w:r>
        <w:fldChar w:fldCharType="end"/>
      </w:r>
      <w:bookmarkEnd w:id="26"/>
      <w:r>
        <w:t xml:space="preserve"> </w:t>
      </w:r>
      <w:r w:rsidRPr="006349F8">
        <w:t xml:space="preserve">– </w:t>
      </w:r>
      <w:r w:rsidR="00105A62">
        <w:t>s</w:t>
      </w:r>
      <w:r w:rsidRPr="006349F8">
        <w:t>ource analysis table</w:t>
      </w:r>
    </w:p>
    <w:tbl>
      <w:tblPr>
        <w:tblStyle w:val="Tableheader"/>
        <w:tblW w:w="5000" w:type="pct"/>
        <w:tblLook w:val="04A0" w:firstRow="1" w:lastRow="0" w:firstColumn="1" w:lastColumn="0" w:noHBand="0" w:noVBand="1"/>
        <w:tblDescription w:val="Table for students to complete a source analysis of resources relating to the settlement of Bathurst in NSW. Some cells have intentionally been left blank."/>
      </w:tblPr>
      <w:tblGrid>
        <w:gridCol w:w="1027"/>
        <w:gridCol w:w="1719"/>
        <w:gridCol w:w="1719"/>
        <w:gridCol w:w="1721"/>
        <w:gridCol w:w="1719"/>
        <w:gridCol w:w="1719"/>
      </w:tblGrid>
      <w:tr w:rsidR="00BB5AE6" w:rsidRPr="009D48A0" w14:paraId="6DC7D458" w14:textId="77777777" w:rsidTr="00634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5AFA50A" w14:textId="77777777" w:rsidR="00BB5AE6" w:rsidRPr="00105A62" w:rsidRDefault="00BB5AE6" w:rsidP="00105A62">
            <w:r w:rsidRPr="00105A62">
              <w:t>Source number</w:t>
            </w:r>
          </w:p>
        </w:tc>
        <w:tc>
          <w:tcPr>
            <w:tcW w:w="893" w:type="pct"/>
          </w:tcPr>
          <w:p w14:paraId="4E5B4E38" w14:textId="77777777" w:rsidR="00BB5AE6" w:rsidRPr="00105A62" w:rsidRDefault="00BB5AE6" w:rsidP="00105A62">
            <w:pPr>
              <w:cnfStyle w:val="100000000000" w:firstRow="1" w:lastRow="0" w:firstColumn="0" w:lastColumn="0" w:oddVBand="0" w:evenVBand="0" w:oddHBand="0" w:evenHBand="0" w:firstRowFirstColumn="0" w:firstRowLastColumn="0" w:lastRowFirstColumn="0" w:lastRowLastColumn="0"/>
            </w:pPr>
            <w:r w:rsidRPr="00105A62">
              <w:t>Title and date</w:t>
            </w:r>
          </w:p>
        </w:tc>
        <w:tc>
          <w:tcPr>
            <w:tcW w:w="893" w:type="pct"/>
          </w:tcPr>
          <w:p w14:paraId="1FD48F2A" w14:textId="77777777" w:rsidR="00BB5AE6" w:rsidRPr="00105A62" w:rsidRDefault="00BB5AE6" w:rsidP="00105A62">
            <w:pPr>
              <w:cnfStyle w:val="100000000000" w:firstRow="1" w:lastRow="0" w:firstColumn="0" w:lastColumn="0" w:oddVBand="0" w:evenVBand="0" w:oddHBand="0" w:evenHBand="0" w:firstRowFirstColumn="0" w:firstRowLastColumn="0" w:lastRowFirstColumn="0" w:lastRowLastColumn="0"/>
            </w:pPr>
            <w:r w:rsidRPr="00105A62">
              <w:t>Who created it and why?</w:t>
            </w:r>
          </w:p>
        </w:tc>
        <w:tc>
          <w:tcPr>
            <w:tcW w:w="894" w:type="pct"/>
          </w:tcPr>
          <w:p w14:paraId="38850969" w14:textId="77777777" w:rsidR="00BB5AE6" w:rsidRPr="00105A62" w:rsidRDefault="00BB5AE6" w:rsidP="00105A62">
            <w:pPr>
              <w:cnfStyle w:val="100000000000" w:firstRow="1" w:lastRow="0" w:firstColumn="0" w:lastColumn="0" w:oddVBand="0" w:evenVBand="0" w:oddHBand="0" w:evenHBand="0" w:firstRowFirstColumn="0" w:firstRowLastColumn="0" w:lastRowFirstColumn="0" w:lastRowLastColumn="0"/>
            </w:pPr>
            <w:r w:rsidRPr="00105A62">
              <w:t>Key information</w:t>
            </w:r>
          </w:p>
        </w:tc>
        <w:tc>
          <w:tcPr>
            <w:tcW w:w="893" w:type="pct"/>
          </w:tcPr>
          <w:p w14:paraId="62C6E21A" w14:textId="77777777" w:rsidR="00BB5AE6" w:rsidRPr="00105A62" w:rsidRDefault="00BB5AE6" w:rsidP="00105A62">
            <w:pPr>
              <w:cnfStyle w:val="100000000000" w:firstRow="1" w:lastRow="0" w:firstColumn="0" w:lastColumn="0" w:oddVBand="0" w:evenVBand="0" w:oddHBand="0" w:evenHBand="0" w:firstRowFirstColumn="0" w:firstRowLastColumn="0" w:lastRowFirstColumn="0" w:lastRowLastColumn="0"/>
            </w:pPr>
            <w:r w:rsidRPr="00105A62">
              <w:t>What it provides evidence of</w:t>
            </w:r>
          </w:p>
        </w:tc>
        <w:tc>
          <w:tcPr>
            <w:tcW w:w="893" w:type="pct"/>
          </w:tcPr>
          <w:p w14:paraId="02DCDAF0" w14:textId="77777777" w:rsidR="00BB5AE6" w:rsidRPr="00105A62" w:rsidRDefault="00BB5AE6" w:rsidP="00105A62">
            <w:pPr>
              <w:cnfStyle w:val="100000000000" w:firstRow="1" w:lastRow="0" w:firstColumn="0" w:lastColumn="0" w:oddVBand="0" w:evenVBand="0" w:oddHBand="0" w:evenHBand="0" w:firstRowFirstColumn="0" w:firstRowLastColumn="0" w:lastRowFirstColumn="0" w:lastRowLastColumn="0"/>
            </w:pPr>
            <w:r w:rsidRPr="00105A62">
              <w:t>Questions raised</w:t>
            </w:r>
          </w:p>
        </w:tc>
      </w:tr>
      <w:tr w:rsidR="00BB5AE6" w14:paraId="5E43FF3D" w14:textId="77777777" w:rsidTr="0063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62A25CA" w14:textId="6B109147" w:rsidR="00BB5AE6" w:rsidRPr="00F515D1" w:rsidRDefault="00BB5AE6" w:rsidP="006B25DC"/>
        </w:tc>
        <w:tc>
          <w:tcPr>
            <w:tcW w:w="893" w:type="pct"/>
          </w:tcPr>
          <w:p w14:paraId="39F87D7E" w14:textId="45550E40" w:rsidR="00BB5AE6" w:rsidRPr="003E7FCD" w:rsidRDefault="00BB5AE6" w:rsidP="006B25DC">
            <w:pPr>
              <w:cnfStyle w:val="000000100000" w:firstRow="0" w:lastRow="0" w:firstColumn="0" w:lastColumn="0" w:oddVBand="0" w:evenVBand="0" w:oddHBand="1" w:evenHBand="0" w:firstRowFirstColumn="0" w:firstRowLastColumn="0" w:lastRowFirstColumn="0" w:lastRowLastColumn="0"/>
            </w:pPr>
          </w:p>
        </w:tc>
        <w:tc>
          <w:tcPr>
            <w:tcW w:w="893" w:type="pct"/>
          </w:tcPr>
          <w:p w14:paraId="0CF30CB7" w14:textId="6B9B7143" w:rsidR="00BB5AE6" w:rsidRDefault="00BB5AE6" w:rsidP="006B25DC">
            <w:pPr>
              <w:cnfStyle w:val="000000100000" w:firstRow="0" w:lastRow="0" w:firstColumn="0" w:lastColumn="0" w:oddVBand="0" w:evenVBand="0" w:oddHBand="1" w:evenHBand="0" w:firstRowFirstColumn="0" w:firstRowLastColumn="0" w:lastRowFirstColumn="0" w:lastRowLastColumn="0"/>
            </w:pPr>
          </w:p>
        </w:tc>
        <w:tc>
          <w:tcPr>
            <w:tcW w:w="894" w:type="pct"/>
          </w:tcPr>
          <w:p w14:paraId="633B75F6" w14:textId="6C5DF561" w:rsidR="00BB5AE6" w:rsidRDefault="00BB5AE6" w:rsidP="006B25DC">
            <w:pPr>
              <w:cnfStyle w:val="000000100000" w:firstRow="0" w:lastRow="0" w:firstColumn="0" w:lastColumn="0" w:oddVBand="0" w:evenVBand="0" w:oddHBand="1" w:evenHBand="0" w:firstRowFirstColumn="0" w:firstRowLastColumn="0" w:lastRowFirstColumn="0" w:lastRowLastColumn="0"/>
            </w:pPr>
          </w:p>
        </w:tc>
        <w:tc>
          <w:tcPr>
            <w:tcW w:w="893" w:type="pct"/>
          </w:tcPr>
          <w:p w14:paraId="7B294205" w14:textId="6F60B71E" w:rsidR="00BB5AE6" w:rsidRDefault="00BB5AE6" w:rsidP="006B25DC">
            <w:pPr>
              <w:cnfStyle w:val="000000100000" w:firstRow="0" w:lastRow="0" w:firstColumn="0" w:lastColumn="0" w:oddVBand="0" w:evenVBand="0" w:oddHBand="1" w:evenHBand="0" w:firstRowFirstColumn="0" w:firstRowLastColumn="0" w:lastRowFirstColumn="0" w:lastRowLastColumn="0"/>
            </w:pPr>
          </w:p>
        </w:tc>
        <w:tc>
          <w:tcPr>
            <w:tcW w:w="893" w:type="pct"/>
          </w:tcPr>
          <w:p w14:paraId="78D6A9FB" w14:textId="401B38D9" w:rsidR="00BB5AE6" w:rsidRDefault="00BB5AE6" w:rsidP="006B25DC">
            <w:pPr>
              <w:cnfStyle w:val="000000100000" w:firstRow="0" w:lastRow="0" w:firstColumn="0" w:lastColumn="0" w:oddVBand="0" w:evenVBand="0" w:oddHBand="1" w:evenHBand="0" w:firstRowFirstColumn="0" w:firstRowLastColumn="0" w:lastRowFirstColumn="0" w:lastRowLastColumn="0"/>
            </w:pPr>
          </w:p>
        </w:tc>
      </w:tr>
      <w:tr w:rsidR="00BB5AE6" w:rsidRPr="00292426" w14:paraId="49434DE9" w14:textId="77777777" w:rsidTr="006349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71A3A724" w14:textId="73006754" w:rsidR="00BB5AE6" w:rsidRPr="00292426" w:rsidRDefault="00BB5AE6" w:rsidP="006B25DC"/>
        </w:tc>
        <w:tc>
          <w:tcPr>
            <w:tcW w:w="893" w:type="pct"/>
          </w:tcPr>
          <w:p w14:paraId="2E500412" w14:textId="32B55EBE" w:rsidR="00BB5AE6" w:rsidRPr="00292426" w:rsidRDefault="00BB5AE6" w:rsidP="006B25DC">
            <w:pPr>
              <w:cnfStyle w:val="000000010000" w:firstRow="0" w:lastRow="0" w:firstColumn="0" w:lastColumn="0" w:oddVBand="0" w:evenVBand="0" w:oddHBand="0" w:evenHBand="1" w:firstRowFirstColumn="0" w:firstRowLastColumn="0" w:lastRowFirstColumn="0" w:lastRowLastColumn="0"/>
            </w:pPr>
          </w:p>
        </w:tc>
        <w:tc>
          <w:tcPr>
            <w:tcW w:w="893" w:type="pct"/>
          </w:tcPr>
          <w:p w14:paraId="4EB8E0E8" w14:textId="278EF763" w:rsidR="00BB5AE6" w:rsidRPr="00292426" w:rsidRDefault="00BB5AE6" w:rsidP="006B25DC">
            <w:pPr>
              <w:cnfStyle w:val="000000010000" w:firstRow="0" w:lastRow="0" w:firstColumn="0" w:lastColumn="0" w:oddVBand="0" w:evenVBand="0" w:oddHBand="0" w:evenHBand="1" w:firstRowFirstColumn="0" w:firstRowLastColumn="0" w:lastRowFirstColumn="0" w:lastRowLastColumn="0"/>
            </w:pPr>
          </w:p>
        </w:tc>
        <w:tc>
          <w:tcPr>
            <w:tcW w:w="894" w:type="pct"/>
          </w:tcPr>
          <w:p w14:paraId="2599113B" w14:textId="038F3272" w:rsidR="00BB5AE6" w:rsidRPr="00292426" w:rsidRDefault="00BB5AE6" w:rsidP="006B25DC">
            <w:pPr>
              <w:cnfStyle w:val="000000010000" w:firstRow="0" w:lastRow="0" w:firstColumn="0" w:lastColumn="0" w:oddVBand="0" w:evenVBand="0" w:oddHBand="0" w:evenHBand="1" w:firstRowFirstColumn="0" w:firstRowLastColumn="0" w:lastRowFirstColumn="0" w:lastRowLastColumn="0"/>
            </w:pPr>
          </w:p>
        </w:tc>
        <w:tc>
          <w:tcPr>
            <w:tcW w:w="893" w:type="pct"/>
          </w:tcPr>
          <w:p w14:paraId="7C36BBF4" w14:textId="6C1BDA36" w:rsidR="00BB5AE6" w:rsidRPr="00292426" w:rsidRDefault="00BB5AE6" w:rsidP="006B25DC">
            <w:pPr>
              <w:cnfStyle w:val="000000010000" w:firstRow="0" w:lastRow="0" w:firstColumn="0" w:lastColumn="0" w:oddVBand="0" w:evenVBand="0" w:oddHBand="0" w:evenHBand="1" w:firstRowFirstColumn="0" w:firstRowLastColumn="0" w:lastRowFirstColumn="0" w:lastRowLastColumn="0"/>
            </w:pPr>
          </w:p>
        </w:tc>
        <w:tc>
          <w:tcPr>
            <w:tcW w:w="893" w:type="pct"/>
          </w:tcPr>
          <w:p w14:paraId="5AD57055" w14:textId="75A23D70" w:rsidR="00BB5AE6" w:rsidRPr="00292426" w:rsidRDefault="00BB5AE6" w:rsidP="006B25DC">
            <w:pPr>
              <w:cnfStyle w:val="000000010000" w:firstRow="0" w:lastRow="0" w:firstColumn="0" w:lastColumn="0" w:oddVBand="0" w:evenVBand="0" w:oddHBand="0" w:evenHBand="1" w:firstRowFirstColumn="0" w:firstRowLastColumn="0" w:lastRowFirstColumn="0" w:lastRowLastColumn="0"/>
            </w:pPr>
          </w:p>
        </w:tc>
      </w:tr>
    </w:tbl>
    <w:p w14:paraId="3610C61A" w14:textId="77777777" w:rsidR="00BB5AE6" w:rsidRPr="00AF5CAD" w:rsidRDefault="00BB5AE6" w:rsidP="006B25DC">
      <w:pPr>
        <w:rPr>
          <w:rStyle w:val="Strong"/>
        </w:rPr>
      </w:pPr>
      <w:r w:rsidRPr="00AF5CAD">
        <w:rPr>
          <w:rStyle w:val="Strong"/>
        </w:rPr>
        <w:t>Bathurst – expedition to proclamation</w:t>
      </w:r>
    </w:p>
    <w:p w14:paraId="3C8CA0D9" w14:textId="6D931A52" w:rsidR="00BB5AE6" w:rsidRDefault="00BB5AE6" w:rsidP="006B25DC">
      <w:r>
        <w:lastRenderedPageBreak/>
        <w:t xml:space="preserve">Students locate and use sources to research answers to the following questions in relation to the settlement of Bathurst in central NSW, described by internal explorers in </w:t>
      </w:r>
      <w:r w:rsidR="005141DE">
        <w:t>S</w:t>
      </w:r>
      <w:r>
        <w:t xml:space="preserve">ources 5 and 6. They research answers to the questions raised in </w:t>
      </w:r>
      <w:r w:rsidR="0065553A">
        <w:fldChar w:fldCharType="begin"/>
      </w:r>
      <w:r w:rsidR="0065553A">
        <w:instrText xml:space="preserve"> REF _Ref163573263 \h </w:instrText>
      </w:r>
      <w:r w:rsidR="0065553A">
        <w:fldChar w:fldCharType="separate"/>
      </w:r>
      <w:r w:rsidR="0065553A">
        <w:t xml:space="preserve">Table </w:t>
      </w:r>
      <w:r w:rsidR="0065553A">
        <w:rPr>
          <w:noProof/>
        </w:rPr>
        <w:t>2</w:t>
      </w:r>
      <w:r w:rsidR="0065553A">
        <w:fldChar w:fldCharType="end"/>
      </w:r>
      <w:r>
        <w:t>.</w:t>
      </w:r>
    </w:p>
    <w:p w14:paraId="7A0370A8" w14:textId="77777777" w:rsidR="00BB5AE6" w:rsidRDefault="00BB5AE6" w:rsidP="006B25DC">
      <w:pPr>
        <w:pStyle w:val="ListBullet"/>
      </w:pPr>
      <w:r>
        <w:t xml:space="preserve">When was Bathurst proclaimed a town? </w:t>
      </w:r>
    </w:p>
    <w:p w14:paraId="7105D656" w14:textId="77777777" w:rsidR="00BB5AE6" w:rsidRDefault="00BB5AE6" w:rsidP="006B25DC">
      <w:pPr>
        <w:pStyle w:val="ListBullet"/>
      </w:pPr>
      <w:r>
        <w:t xml:space="preserve">What is its ‘claim to fame’? </w:t>
      </w:r>
    </w:p>
    <w:p w14:paraId="07FCA472" w14:textId="77777777" w:rsidR="00BB5AE6" w:rsidRDefault="00BB5AE6" w:rsidP="006B25DC">
      <w:pPr>
        <w:pStyle w:val="ListBullet"/>
      </w:pPr>
      <w:r>
        <w:t xml:space="preserve">What was significant about the Bathurst Plains to the expanding colony? </w:t>
      </w:r>
    </w:p>
    <w:p w14:paraId="023D5EFE" w14:textId="77777777" w:rsidR="00BB5AE6" w:rsidRPr="007716B5" w:rsidRDefault="00BB5AE6" w:rsidP="006B25DC">
      <w:pPr>
        <w:pStyle w:val="ListBullet"/>
        <w:rPr>
          <w:b/>
        </w:rPr>
      </w:pPr>
      <w:r>
        <w:t>What were the effects of inland expeditions west to Bathurst?</w:t>
      </w:r>
    </w:p>
    <w:p w14:paraId="0771E4E2" w14:textId="77777777" w:rsidR="00BB5AE6" w:rsidRPr="00AF5CAD" w:rsidRDefault="00BB5AE6" w:rsidP="006B25DC">
      <w:pPr>
        <w:rPr>
          <w:rStyle w:val="Strong"/>
        </w:rPr>
      </w:pPr>
      <w:r w:rsidRPr="00AF5CAD">
        <w:rPr>
          <w:rStyle w:val="Strong"/>
        </w:rPr>
        <w:t>Impacts of inland exploration in NSW</w:t>
      </w:r>
    </w:p>
    <w:p w14:paraId="376664D5" w14:textId="133649B3" w:rsidR="00BB5AE6" w:rsidRDefault="00BB5AE6" w:rsidP="006B25DC">
      <w:r>
        <w:t xml:space="preserve">Compare the NSW map in </w:t>
      </w:r>
      <w:r w:rsidR="005141DE">
        <w:t>S</w:t>
      </w:r>
      <w:r>
        <w:t xml:space="preserve">ource 9 with the NSW section of the map of internal exploration in </w:t>
      </w:r>
      <w:r w:rsidR="005141DE">
        <w:t>S</w:t>
      </w:r>
      <w:r>
        <w:t xml:space="preserve">ource 4. Students draw, or create an overlay of, the exploration routes in </w:t>
      </w:r>
      <w:r w:rsidR="005141DE">
        <w:t>S</w:t>
      </w:r>
      <w:r>
        <w:t xml:space="preserve">ource 4 onto a printed or digital version of </w:t>
      </w:r>
      <w:r w:rsidR="005141DE">
        <w:t>S</w:t>
      </w:r>
      <w:r>
        <w:t>ource 9. They identify</w:t>
      </w:r>
      <w:r w:rsidRPr="007716B5">
        <w:t xml:space="preserve"> correlations between </w:t>
      </w:r>
      <w:r>
        <w:t xml:space="preserve">inland expedition routes, town location and rail lines. </w:t>
      </w:r>
    </w:p>
    <w:p w14:paraId="6E3708B9" w14:textId="12E33DE8" w:rsidR="00BB5AE6" w:rsidRDefault="00BB5AE6" w:rsidP="006B25DC">
      <w:r>
        <w:t xml:space="preserve">Students use concept maps to brainstorm the impacts of inland settlement on the environment, Aboriginal peoples, European settlers, the colony’s economy and politics. They classify the impacts into the categories of social, environmental, economic and political and list them into </w:t>
      </w:r>
      <w:r w:rsidR="0065553A">
        <w:fldChar w:fldCharType="begin"/>
      </w:r>
      <w:r w:rsidR="0065553A">
        <w:instrText xml:space="preserve"> REF _Ref163573287 \h </w:instrText>
      </w:r>
      <w:r w:rsidR="0065553A">
        <w:fldChar w:fldCharType="separate"/>
      </w:r>
      <w:r w:rsidR="0065553A">
        <w:t xml:space="preserve">Table </w:t>
      </w:r>
      <w:r w:rsidR="0065553A">
        <w:rPr>
          <w:noProof/>
        </w:rPr>
        <w:t>3</w:t>
      </w:r>
      <w:r w:rsidR="0065553A">
        <w:fldChar w:fldCharType="end"/>
      </w:r>
      <w:r>
        <w:t>.</w:t>
      </w:r>
    </w:p>
    <w:p w14:paraId="2B5DF02E" w14:textId="612A13AE" w:rsidR="00263919" w:rsidRPr="00814E4F" w:rsidRDefault="00263919" w:rsidP="00814E4F">
      <w:pPr>
        <w:pStyle w:val="Heading4"/>
      </w:pPr>
      <w:r w:rsidRPr="00814E4F">
        <w:lastRenderedPageBreak/>
        <w:t xml:space="preserve">Source </w:t>
      </w:r>
      <w:r w:rsidRPr="00814E4F">
        <w:fldChar w:fldCharType="begin"/>
      </w:r>
      <w:r w:rsidRPr="00814E4F">
        <w:instrText xml:space="preserve"> SEQ Source \* ARABIC </w:instrText>
      </w:r>
      <w:r w:rsidRPr="00814E4F">
        <w:fldChar w:fldCharType="separate"/>
      </w:r>
      <w:r w:rsidR="000646EA" w:rsidRPr="00814E4F">
        <w:t>9</w:t>
      </w:r>
      <w:r w:rsidRPr="00814E4F">
        <w:fldChar w:fldCharType="end"/>
      </w:r>
    </w:p>
    <w:p w14:paraId="60CAF99D" w14:textId="4150038F" w:rsidR="00814E4F" w:rsidRDefault="00814E4F" w:rsidP="00814E4F">
      <w:pPr>
        <w:pStyle w:val="Caption"/>
      </w:pPr>
      <w:r>
        <w:t xml:space="preserve">Figure </w:t>
      </w:r>
      <w:r>
        <w:fldChar w:fldCharType="begin"/>
      </w:r>
      <w:r>
        <w:instrText xml:space="preserve"> SEQ Figure \* ARABIC </w:instrText>
      </w:r>
      <w:r>
        <w:fldChar w:fldCharType="separate"/>
      </w:r>
      <w:r w:rsidR="000253EF">
        <w:rPr>
          <w:noProof/>
        </w:rPr>
        <w:t>6</w:t>
      </w:r>
      <w:r>
        <w:fldChar w:fldCharType="end"/>
      </w:r>
      <w:r>
        <w:t xml:space="preserve">  </w:t>
      </w:r>
      <w:r w:rsidRPr="00AF5CAD">
        <w:t xml:space="preserve">– </w:t>
      </w:r>
      <w:r>
        <w:t>m</w:t>
      </w:r>
      <w:r w:rsidRPr="00AF5CAD">
        <w:t>ap showing location of towns in New South Wales in 1911, modern and disused lines railway lines (2007) and area of the capital city (2006)</w:t>
      </w:r>
    </w:p>
    <w:p w14:paraId="65D6EA1A" w14:textId="77777777" w:rsidR="00814E4F" w:rsidRDefault="00814E4F" w:rsidP="00814E4F">
      <w:r w:rsidRPr="00C411CF">
        <w:rPr>
          <w:noProof/>
        </w:rPr>
        <w:drawing>
          <wp:inline distT="0" distB="0" distL="0" distR="0" wp14:anchorId="27CC883B" wp14:editId="6C92FFB9">
            <wp:extent cx="4464000" cy="3504525"/>
            <wp:effectExtent l="25400" t="25400" r="32385" b="26670"/>
            <wp:docPr id="1" name="Picture 1" descr="This map uses dots to represent the location of towns in NSW in 1911. There is high density of towns along the north coast, a band of towns is spread through the central western area of NSW, and towns are dotted along the railway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ye:Dropbox:Screenshots:Screenshot 2017-10-28 08.36.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0" cy="3504525"/>
                    </a:xfrm>
                    <a:prstGeom prst="rect">
                      <a:avLst/>
                    </a:prstGeom>
                    <a:noFill/>
                    <a:ln>
                      <a:solidFill>
                        <a:schemeClr val="tx1"/>
                      </a:solidFill>
                    </a:ln>
                  </pic:spPr>
                </pic:pic>
              </a:graphicData>
            </a:graphic>
          </wp:inline>
        </w:drawing>
      </w:r>
    </w:p>
    <w:p w14:paraId="00DFE122" w14:textId="77777777" w:rsidR="00814E4F" w:rsidRPr="00D64EDB" w:rsidRDefault="00814E4F" w:rsidP="00814E4F">
      <w:pPr>
        <w:pStyle w:val="Imageattributioncaption"/>
      </w:pPr>
      <w:r w:rsidRPr="00D64EDB">
        <w:t xml:space="preserve">Bureau of Infrastructure, Transport and Regional Economics (BITRE), 2014, </w:t>
      </w:r>
      <w:hyperlink r:id="rId26" w:history="1">
        <w:r w:rsidRPr="00D64EDB">
          <w:rPr>
            <w:rStyle w:val="Hyperlink"/>
            <w:sz w:val="20"/>
            <w:szCs w:val="20"/>
          </w:rPr>
          <w:t>The evolution of Australian towns, Report 136, Canberra ACT, Chapter 3, pp 35 and 48.</w:t>
        </w:r>
      </w:hyperlink>
      <w:r w:rsidRPr="00D64EDB">
        <w:t xml:space="preserve"> © Commonwealth of Australia 2014.</w:t>
      </w:r>
    </w:p>
    <w:p w14:paraId="2330D0DC" w14:textId="77777777" w:rsidR="00BB5AE6" w:rsidRPr="00814E4F" w:rsidRDefault="00BB5AE6" w:rsidP="00814E4F">
      <w:r w:rsidRPr="00814E4F">
        <w:t>Town location resulted from the spread of industry in response to exploration, topography and climate, the impact of the gold rushes and the subsequent development of transport systems.</w:t>
      </w:r>
    </w:p>
    <w:p w14:paraId="22C95B18" w14:textId="6CF55440" w:rsidR="00BB5AE6" w:rsidRPr="00814E4F" w:rsidRDefault="00BB5AE6" w:rsidP="00814E4F">
      <w:pPr>
        <w:pStyle w:val="FeatureBox2"/>
      </w:pPr>
      <w:r w:rsidRPr="00814E4F">
        <w:rPr>
          <w:rStyle w:val="Strong"/>
        </w:rPr>
        <w:t>Note</w:t>
      </w:r>
      <w:r w:rsidRPr="00814E4F">
        <w:t xml:space="preserve">: </w:t>
      </w:r>
      <w:r w:rsidR="00814E4F">
        <w:t>r</w:t>
      </w:r>
      <w:r w:rsidRPr="00814E4F">
        <w:t xml:space="preserve">ail lines are from MapInfo </w:t>
      </w:r>
      <w:proofErr w:type="spellStart"/>
      <w:r w:rsidRPr="00814E4F">
        <w:t>StreetPro</w:t>
      </w:r>
      <w:proofErr w:type="spellEnd"/>
      <w:r w:rsidRPr="00814E4F">
        <w:t xml:space="preserve"> (2007</w:t>
      </w:r>
      <w:proofErr w:type="gramStart"/>
      <w:r w:rsidRPr="00814E4F">
        <w:t>), and</w:t>
      </w:r>
      <w:proofErr w:type="gramEnd"/>
      <w:r w:rsidRPr="00814E4F">
        <w:t xml:space="preserve"> include both modern and disused lines. Capital city shaded based on the 2006 Statistical Division.</w:t>
      </w:r>
    </w:p>
    <w:p w14:paraId="21B87306" w14:textId="77777777" w:rsidR="00BB5AE6" w:rsidRPr="00814E4F" w:rsidRDefault="00BB5AE6" w:rsidP="00814E4F">
      <w:r w:rsidRPr="00814E4F">
        <w:t>Source: BITRE analysis of ABS/CBCS 1911 Census and Geoscience Australia Gazetteer.</w:t>
      </w:r>
    </w:p>
    <w:p w14:paraId="2F39967C" w14:textId="1030D689" w:rsidR="00224578" w:rsidRDefault="00224578" w:rsidP="006B25DC">
      <w:pPr>
        <w:pStyle w:val="Caption"/>
      </w:pPr>
      <w:bookmarkStart w:id="27" w:name="_Ref163573287"/>
      <w:r>
        <w:t xml:space="preserve">Table </w:t>
      </w:r>
      <w:r>
        <w:fldChar w:fldCharType="begin"/>
      </w:r>
      <w:r>
        <w:instrText xml:space="preserve"> SEQ Table \* ARABIC </w:instrText>
      </w:r>
      <w:r>
        <w:fldChar w:fldCharType="separate"/>
      </w:r>
      <w:r w:rsidR="0065553A">
        <w:rPr>
          <w:noProof/>
        </w:rPr>
        <w:t>3</w:t>
      </w:r>
      <w:r>
        <w:fldChar w:fldCharType="end"/>
      </w:r>
      <w:bookmarkEnd w:id="27"/>
      <w:r>
        <w:t xml:space="preserve"> </w:t>
      </w:r>
      <w:r w:rsidRPr="00224578">
        <w:t>– Impacts of inland exploration in NSW</w:t>
      </w:r>
    </w:p>
    <w:tbl>
      <w:tblPr>
        <w:tblStyle w:val="Tableheader"/>
        <w:tblW w:w="5000" w:type="pct"/>
        <w:tblLook w:val="04A0" w:firstRow="1" w:lastRow="0" w:firstColumn="1" w:lastColumn="0" w:noHBand="0" w:noVBand="1"/>
        <w:tblDescription w:val="Table for students to complete the social, environmental, economic and political consequences of inland exploration in NSW. Some cells have intentionally been left blank."/>
      </w:tblPr>
      <w:tblGrid>
        <w:gridCol w:w="2406"/>
        <w:gridCol w:w="2406"/>
        <w:gridCol w:w="2406"/>
        <w:gridCol w:w="2406"/>
      </w:tblGrid>
      <w:tr w:rsidR="00AF5CAD" w:rsidRPr="009D48A0" w14:paraId="734AC4AD" w14:textId="77777777" w:rsidTr="00224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1773440" w14:textId="77777777" w:rsidR="00AF5CAD" w:rsidRPr="00224578" w:rsidRDefault="00AF5CAD" w:rsidP="006B25DC">
            <w:pPr>
              <w:spacing w:before="192" w:after="192"/>
            </w:pPr>
            <w:r w:rsidRPr="00224578">
              <w:t>Social consequences</w:t>
            </w:r>
          </w:p>
        </w:tc>
        <w:tc>
          <w:tcPr>
            <w:tcW w:w="1250" w:type="pct"/>
          </w:tcPr>
          <w:p w14:paraId="451C4042" w14:textId="77777777" w:rsidR="00AF5CAD" w:rsidRPr="00224578" w:rsidRDefault="00AF5CAD" w:rsidP="006B25DC">
            <w:pPr>
              <w:cnfStyle w:val="100000000000" w:firstRow="1" w:lastRow="0" w:firstColumn="0" w:lastColumn="0" w:oddVBand="0" w:evenVBand="0" w:oddHBand="0" w:evenHBand="0" w:firstRowFirstColumn="0" w:firstRowLastColumn="0" w:lastRowFirstColumn="0" w:lastRowLastColumn="0"/>
            </w:pPr>
            <w:r w:rsidRPr="00224578">
              <w:t>Environmental consequences</w:t>
            </w:r>
          </w:p>
        </w:tc>
        <w:tc>
          <w:tcPr>
            <w:tcW w:w="1250" w:type="pct"/>
          </w:tcPr>
          <w:p w14:paraId="67DA08FA" w14:textId="77777777" w:rsidR="00AF5CAD" w:rsidRPr="00224578" w:rsidRDefault="00AF5CAD" w:rsidP="006B25DC">
            <w:pPr>
              <w:cnfStyle w:val="100000000000" w:firstRow="1" w:lastRow="0" w:firstColumn="0" w:lastColumn="0" w:oddVBand="0" w:evenVBand="0" w:oddHBand="0" w:evenHBand="0" w:firstRowFirstColumn="0" w:firstRowLastColumn="0" w:lastRowFirstColumn="0" w:lastRowLastColumn="0"/>
            </w:pPr>
            <w:r w:rsidRPr="00224578">
              <w:t>Economic consequences</w:t>
            </w:r>
          </w:p>
        </w:tc>
        <w:tc>
          <w:tcPr>
            <w:tcW w:w="1250" w:type="pct"/>
          </w:tcPr>
          <w:p w14:paraId="32975954" w14:textId="77777777" w:rsidR="00AF5CAD" w:rsidRPr="00224578" w:rsidRDefault="00AF5CAD" w:rsidP="006B25DC">
            <w:pPr>
              <w:cnfStyle w:val="100000000000" w:firstRow="1" w:lastRow="0" w:firstColumn="0" w:lastColumn="0" w:oddVBand="0" w:evenVBand="0" w:oddHBand="0" w:evenHBand="0" w:firstRowFirstColumn="0" w:firstRowLastColumn="0" w:lastRowFirstColumn="0" w:lastRowLastColumn="0"/>
            </w:pPr>
            <w:r w:rsidRPr="00224578">
              <w:t>Political consequences</w:t>
            </w:r>
          </w:p>
        </w:tc>
      </w:tr>
      <w:tr w:rsidR="00AF5CAD" w14:paraId="3911744C" w14:textId="77777777" w:rsidTr="00224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66826E6" w14:textId="25F6D396" w:rsidR="00AF5CAD" w:rsidRPr="003E7FCD" w:rsidRDefault="00AF5CAD" w:rsidP="006B25DC"/>
        </w:tc>
        <w:tc>
          <w:tcPr>
            <w:tcW w:w="1250" w:type="pct"/>
          </w:tcPr>
          <w:p w14:paraId="34A8F762" w14:textId="59803179" w:rsidR="00AF5CAD" w:rsidRDefault="00AF5CAD" w:rsidP="006B25DC">
            <w:pPr>
              <w:cnfStyle w:val="000000100000" w:firstRow="0" w:lastRow="0" w:firstColumn="0" w:lastColumn="0" w:oddVBand="0" w:evenVBand="0" w:oddHBand="1" w:evenHBand="0" w:firstRowFirstColumn="0" w:firstRowLastColumn="0" w:lastRowFirstColumn="0" w:lastRowLastColumn="0"/>
            </w:pPr>
          </w:p>
        </w:tc>
        <w:tc>
          <w:tcPr>
            <w:tcW w:w="1250" w:type="pct"/>
          </w:tcPr>
          <w:p w14:paraId="51273C6C" w14:textId="22DED438" w:rsidR="00AF5CAD" w:rsidRDefault="00AF5CAD" w:rsidP="006B25DC">
            <w:pPr>
              <w:cnfStyle w:val="000000100000" w:firstRow="0" w:lastRow="0" w:firstColumn="0" w:lastColumn="0" w:oddVBand="0" w:evenVBand="0" w:oddHBand="1" w:evenHBand="0" w:firstRowFirstColumn="0" w:firstRowLastColumn="0" w:lastRowFirstColumn="0" w:lastRowLastColumn="0"/>
            </w:pPr>
          </w:p>
        </w:tc>
        <w:tc>
          <w:tcPr>
            <w:tcW w:w="1250" w:type="pct"/>
          </w:tcPr>
          <w:p w14:paraId="6945E28F" w14:textId="1AAE116A" w:rsidR="00AF5CAD" w:rsidRDefault="00AF5CAD" w:rsidP="006B25DC">
            <w:pPr>
              <w:cnfStyle w:val="000000100000" w:firstRow="0" w:lastRow="0" w:firstColumn="0" w:lastColumn="0" w:oddVBand="0" w:evenVBand="0" w:oddHBand="1" w:evenHBand="0" w:firstRowFirstColumn="0" w:firstRowLastColumn="0" w:lastRowFirstColumn="0" w:lastRowLastColumn="0"/>
            </w:pPr>
          </w:p>
        </w:tc>
      </w:tr>
    </w:tbl>
    <w:p w14:paraId="6DA7541C" w14:textId="77777777" w:rsidR="00AF5CAD" w:rsidRPr="00AF5CAD" w:rsidRDefault="00AF5CAD" w:rsidP="006B25DC">
      <w:pPr>
        <w:rPr>
          <w:rStyle w:val="Strong"/>
        </w:rPr>
      </w:pPr>
      <w:r w:rsidRPr="00AF5CAD">
        <w:rPr>
          <w:rStyle w:val="Strong"/>
        </w:rPr>
        <w:t>Impacts of internal exploration in Australia</w:t>
      </w:r>
    </w:p>
    <w:p w14:paraId="4752A178" w14:textId="0E1AE2DE" w:rsidR="00AF5CAD" w:rsidRPr="00AF5CAD" w:rsidRDefault="00AF5CAD" w:rsidP="006B25DC">
      <w:r w:rsidRPr="00AF5CAD">
        <w:lastRenderedPageBreak/>
        <w:t xml:space="preserve">Recall the composition of the Burke and Wills expedition party illustrated in </w:t>
      </w:r>
      <w:r w:rsidR="00814E4F">
        <w:t>S</w:t>
      </w:r>
      <w:r w:rsidRPr="00AF5CAD">
        <w:t xml:space="preserve">ource 3. View the 1:52 minute video in </w:t>
      </w:r>
      <w:r w:rsidR="00814E4F">
        <w:t>S</w:t>
      </w:r>
      <w:r w:rsidRPr="00AF5CAD">
        <w:t xml:space="preserve">ource 11 on the contribution of camels and cameleers to inland exploration and its resulting effects. Analyse the engraving in </w:t>
      </w:r>
      <w:r w:rsidR="00814E4F">
        <w:t>S</w:t>
      </w:r>
      <w:r w:rsidRPr="00AF5CAD">
        <w:t>ource 11 as an introduction to the laying of the Overland Telegraph Line.</w:t>
      </w:r>
    </w:p>
    <w:p w14:paraId="480956A1" w14:textId="04335D38" w:rsidR="00AF5CAD" w:rsidRPr="00AF5CAD" w:rsidRDefault="00AF5CAD" w:rsidP="006B25DC">
      <w:r w:rsidRPr="00AF5CAD">
        <w:t xml:space="preserve">As a brief case study, students locate and use sources to research the location and construction of the Overland Telegraph Line as an effect of internal exploration. They use at least one secondary source and locate </w:t>
      </w:r>
      <w:r w:rsidR="006B077C">
        <w:t>3</w:t>
      </w:r>
      <w:r w:rsidRPr="00AF5CAD">
        <w:t xml:space="preserve"> primary sources, stating the evidence provided in the primary sources. </w:t>
      </w:r>
    </w:p>
    <w:p w14:paraId="294D36C1" w14:textId="7338D81B" w:rsidR="00AF5CAD" w:rsidRPr="00814E4F" w:rsidRDefault="00AF5CAD" w:rsidP="006B25DC">
      <w:pPr>
        <w:rPr>
          <w:rStyle w:val="Strong"/>
        </w:rPr>
      </w:pPr>
      <w:r w:rsidRPr="00814E4F">
        <w:rPr>
          <w:rStyle w:val="Strong"/>
        </w:rPr>
        <w:t>Sample questions</w:t>
      </w:r>
    </w:p>
    <w:p w14:paraId="123A62E8" w14:textId="77777777" w:rsidR="00AF5CAD" w:rsidRPr="00AF5CAD" w:rsidRDefault="00AF5CAD" w:rsidP="006B25DC">
      <w:pPr>
        <w:pStyle w:val="ListBullet"/>
      </w:pPr>
      <w:r w:rsidRPr="00AF5CAD">
        <w:t xml:space="preserve">Why was there a need for an Overland Telegraph Line? </w:t>
      </w:r>
    </w:p>
    <w:p w14:paraId="64F11B1F" w14:textId="77777777" w:rsidR="00AF5CAD" w:rsidRPr="00AF5CAD" w:rsidRDefault="00AF5CAD" w:rsidP="006B25DC">
      <w:pPr>
        <w:pStyle w:val="ListBullet"/>
      </w:pPr>
      <w:r w:rsidRPr="00AF5CAD">
        <w:t>Where was the Overland Telegraph Line laid?</w:t>
      </w:r>
    </w:p>
    <w:p w14:paraId="10AA60FC" w14:textId="77777777" w:rsidR="00AF5CAD" w:rsidRPr="00AF5CAD" w:rsidRDefault="00AF5CAD" w:rsidP="006B25DC">
      <w:pPr>
        <w:pStyle w:val="ListBullet"/>
      </w:pPr>
      <w:r w:rsidRPr="00AF5CAD">
        <w:t>When was it commenced and completed?</w:t>
      </w:r>
    </w:p>
    <w:p w14:paraId="73576C86" w14:textId="77777777" w:rsidR="00AF5CAD" w:rsidRPr="00AF5CAD" w:rsidRDefault="00AF5CAD" w:rsidP="006B25DC">
      <w:pPr>
        <w:pStyle w:val="ListBullet"/>
      </w:pPr>
      <w:r w:rsidRPr="00AF5CAD">
        <w:t xml:space="preserve">How did John </w:t>
      </w:r>
      <w:proofErr w:type="spellStart"/>
      <w:r w:rsidRPr="00AF5CAD">
        <w:t>McDouall</w:t>
      </w:r>
      <w:proofErr w:type="spellEnd"/>
      <w:r w:rsidRPr="00AF5CAD">
        <w:t xml:space="preserve"> Stuart’s return expedition influence the laying of the line?</w:t>
      </w:r>
    </w:p>
    <w:p w14:paraId="7BEB4DBB" w14:textId="77777777" w:rsidR="00AF5CAD" w:rsidRPr="00AF5CAD" w:rsidRDefault="00AF5CAD" w:rsidP="006B25DC">
      <w:pPr>
        <w:pStyle w:val="ListBullet"/>
      </w:pPr>
      <w:r w:rsidRPr="00AF5CAD">
        <w:t>What groups of people contributed to its construction?</w:t>
      </w:r>
    </w:p>
    <w:p w14:paraId="0D120549" w14:textId="77777777" w:rsidR="00AF5CAD" w:rsidRPr="00AF5CAD" w:rsidRDefault="00AF5CAD" w:rsidP="006B25DC">
      <w:pPr>
        <w:pStyle w:val="ListBullet"/>
      </w:pPr>
      <w:r w:rsidRPr="00AF5CAD">
        <w:t>What role did camels play in the construction of the Overland Telegraph Line?</w:t>
      </w:r>
    </w:p>
    <w:p w14:paraId="076168DC" w14:textId="77777777" w:rsidR="00AF5CAD" w:rsidRPr="00AF5CAD" w:rsidRDefault="00AF5CAD" w:rsidP="006B25DC">
      <w:pPr>
        <w:pStyle w:val="ListBullet"/>
      </w:pPr>
      <w:r w:rsidRPr="00AF5CAD">
        <w:t>How did the construction of the line impact on Aboriginal peoples?</w:t>
      </w:r>
    </w:p>
    <w:p w14:paraId="3F008142" w14:textId="77777777" w:rsidR="00AF5CAD" w:rsidRPr="00AF5CAD" w:rsidRDefault="00AF5CAD" w:rsidP="006B25DC">
      <w:pPr>
        <w:pStyle w:val="ListBullet"/>
      </w:pPr>
      <w:r w:rsidRPr="00AF5CAD">
        <w:t>What was the significance of the Overland Telegraph Line to Australia?</w:t>
      </w:r>
    </w:p>
    <w:p w14:paraId="15279F31" w14:textId="68E7C6CF" w:rsidR="006B077C" w:rsidRDefault="001207B5" w:rsidP="006B077C">
      <w:pPr>
        <w:pStyle w:val="Heading4"/>
      </w:pPr>
      <w:r w:rsidRPr="006B077C">
        <w:t xml:space="preserve">Source </w:t>
      </w:r>
      <w:r w:rsidRPr="006B077C">
        <w:fldChar w:fldCharType="begin"/>
      </w:r>
      <w:r w:rsidRPr="006B077C">
        <w:instrText xml:space="preserve"> SEQ Source \* ARABIC </w:instrText>
      </w:r>
      <w:r w:rsidRPr="006B077C">
        <w:fldChar w:fldCharType="separate"/>
      </w:r>
      <w:r w:rsidR="000646EA" w:rsidRPr="006B077C">
        <w:t>10</w:t>
      </w:r>
      <w:r w:rsidRPr="006B077C">
        <w:fldChar w:fldCharType="end"/>
      </w:r>
    </w:p>
    <w:p w14:paraId="725CC5B5" w14:textId="7022795F" w:rsidR="001207B5" w:rsidRPr="006B077C" w:rsidRDefault="006B077C" w:rsidP="006B077C">
      <w:pPr>
        <w:pStyle w:val="FeatureBox4"/>
      </w:pPr>
      <w:r>
        <w:t xml:space="preserve">Cooper Hollis (26 November 2018) </w:t>
      </w:r>
      <w:hyperlink r:id="rId27" w:history="1">
        <w:r w:rsidR="001207B5" w:rsidRPr="006B077C">
          <w:rPr>
            <w:rStyle w:val="Hyperlink"/>
          </w:rPr>
          <w:t>A Brief History of Afghan Cameleer Immigration into Australia (3:48)</w:t>
        </w:r>
      </w:hyperlink>
    </w:p>
    <w:p w14:paraId="4237F555" w14:textId="5BBC619E" w:rsidR="001207B5" w:rsidRPr="006B077C" w:rsidRDefault="001207B5" w:rsidP="006B077C">
      <w:pPr>
        <w:pStyle w:val="Heading4"/>
      </w:pPr>
      <w:r w:rsidRPr="006B077C">
        <w:lastRenderedPageBreak/>
        <w:t xml:space="preserve">Source </w:t>
      </w:r>
      <w:r w:rsidRPr="006B077C">
        <w:fldChar w:fldCharType="begin"/>
      </w:r>
      <w:r w:rsidRPr="006B077C">
        <w:instrText xml:space="preserve"> SEQ Source \* ARABIC </w:instrText>
      </w:r>
      <w:r w:rsidRPr="006B077C">
        <w:fldChar w:fldCharType="separate"/>
      </w:r>
      <w:r w:rsidR="000646EA" w:rsidRPr="006B077C">
        <w:t>11</w:t>
      </w:r>
      <w:r w:rsidRPr="006B077C">
        <w:fldChar w:fldCharType="end"/>
      </w:r>
      <w:r w:rsidRPr="006B077C">
        <w:t xml:space="preserve"> </w:t>
      </w:r>
    </w:p>
    <w:p w14:paraId="7C07F7ED" w14:textId="74E29218" w:rsidR="006B077C" w:rsidRDefault="006B077C" w:rsidP="006B077C">
      <w:pPr>
        <w:pStyle w:val="Caption"/>
      </w:pPr>
      <w:r>
        <w:t xml:space="preserve">Figure </w:t>
      </w:r>
      <w:r>
        <w:fldChar w:fldCharType="begin"/>
      </w:r>
      <w:r>
        <w:instrText xml:space="preserve"> SEQ Figure \* ARABIC </w:instrText>
      </w:r>
      <w:r>
        <w:fldChar w:fldCharType="separate"/>
      </w:r>
      <w:r w:rsidR="000253EF">
        <w:rPr>
          <w:noProof/>
        </w:rPr>
        <w:t>7</w:t>
      </w:r>
      <w:r>
        <w:fldChar w:fldCharType="end"/>
      </w:r>
      <w:r>
        <w:t xml:space="preserve"> – </w:t>
      </w:r>
      <w:r w:rsidRPr="00AF5CAD">
        <w:t>An interruption on the Overland Telegraph Line, published in the illustrated Australian news and musical times, Melbourne, 2 December 1889</w:t>
      </w:r>
    </w:p>
    <w:p w14:paraId="381C323C" w14:textId="77777777" w:rsidR="00AF5CAD" w:rsidRDefault="00AF5CAD" w:rsidP="006B25DC">
      <w:r w:rsidRPr="004C6F58">
        <w:rPr>
          <w:noProof/>
        </w:rPr>
        <w:drawing>
          <wp:inline distT="0" distB="0" distL="0" distR="0" wp14:anchorId="59B0A2E8" wp14:editId="06E4488B">
            <wp:extent cx="4464000" cy="2980336"/>
            <wp:effectExtent l="0" t="0" r="6985" b="0"/>
            <wp:docPr id="11" name="Picture 11" descr="There are three men, two horses and two camels in a flat unvegetated landscape. Across the centre of the image, running horizontally, is a telegraph wire, supported by timber posts. One man is on horseback, talking to a man adjusting the load on a sitting camel. One man is standing holding the rein of his camel, a horse with a saddle stands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re are three men, two horses and two camels in a flat unvegetated landscape. Across the centre of the image, running horizontally, is a telegraph wire, supported by timber posts. One man is on horseback, talking to a man adjusting the load on a sitting camel. One man is standing holding the rein of his camel, a horse with a saddle stands beside hi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4000" cy="2980336"/>
                    </a:xfrm>
                    <a:prstGeom prst="rect">
                      <a:avLst/>
                    </a:prstGeom>
                    <a:noFill/>
                    <a:ln>
                      <a:noFill/>
                    </a:ln>
                  </pic:spPr>
                </pic:pic>
              </a:graphicData>
            </a:graphic>
          </wp:inline>
        </w:drawing>
      </w:r>
    </w:p>
    <w:p w14:paraId="03EF79E1" w14:textId="2F734138" w:rsidR="004C6F58" w:rsidRPr="001207B5" w:rsidRDefault="00A77767" w:rsidP="006B077C">
      <w:pPr>
        <w:pStyle w:val="Imageattributioncaption"/>
      </w:pPr>
      <w:hyperlink r:id="rId29" w:history="1">
        <w:r w:rsidR="004C6F58" w:rsidRPr="001207B5">
          <w:rPr>
            <w:rStyle w:val="Hyperlink"/>
            <w:sz w:val="20"/>
            <w:szCs w:val="20"/>
          </w:rPr>
          <w:t>‘An interruption on the overland telegraph line’</w:t>
        </w:r>
      </w:hyperlink>
      <w:r w:rsidR="004C6F58" w:rsidRPr="001207B5">
        <w:t xml:space="preserve"> by Charlton</w:t>
      </w:r>
      <w:r w:rsidR="00704640" w:rsidRPr="001207B5">
        <w:t xml:space="preserve">, engraver, published by David Syme and Co, courtesy of </w:t>
      </w:r>
      <w:hyperlink r:id="rId30" w:history="1">
        <w:r w:rsidR="00704640" w:rsidRPr="001207B5">
          <w:rPr>
            <w:rStyle w:val="Hyperlink"/>
            <w:sz w:val="20"/>
            <w:szCs w:val="20"/>
          </w:rPr>
          <w:t>State Library of Victoria</w:t>
        </w:r>
      </w:hyperlink>
      <w:r w:rsidR="00704640" w:rsidRPr="001207B5">
        <w:t xml:space="preserve"> and is in the Public Domain.</w:t>
      </w:r>
    </w:p>
    <w:p w14:paraId="5794016E" w14:textId="77777777" w:rsidR="00AF5CAD" w:rsidRPr="00AF5CAD" w:rsidRDefault="00AF5CAD" w:rsidP="006B25DC">
      <w:pPr>
        <w:rPr>
          <w:rStyle w:val="Strong"/>
        </w:rPr>
      </w:pPr>
      <w:r w:rsidRPr="00AF5CAD">
        <w:rPr>
          <w:rStyle w:val="Strong"/>
        </w:rPr>
        <w:t>Independent research task (optional)</w:t>
      </w:r>
    </w:p>
    <w:p w14:paraId="6407C3CF" w14:textId="6DD0F5E3" w:rsidR="00AF5CAD" w:rsidRDefault="00AF5CAD" w:rsidP="006B077C">
      <w:pPr>
        <w:pStyle w:val="FeatureBox2"/>
      </w:pPr>
      <w:r w:rsidRPr="006B077C">
        <w:rPr>
          <w:rStyle w:val="Strong"/>
        </w:rPr>
        <w:t>Note</w:t>
      </w:r>
      <w:r w:rsidR="006B077C">
        <w:t>:</w:t>
      </w:r>
      <w:r>
        <w:t xml:space="preserve"> </w:t>
      </w:r>
      <w:r w:rsidR="006B077C">
        <w:t>t</w:t>
      </w:r>
      <w:r>
        <w:t>his research task can address the syllabus content covered in the teaching and learning framework: Notable colonials. The syllabus states: The role that a significant individual or group played in shaping the colony (ACHHK097).</w:t>
      </w:r>
    </w:p>
    <w:p w14:paraId="18EFCDCB" w14:textId="0F5F9111" w:rsidR="00AF5CAD" w:rsidRDefault="00AF5CAD" w:rsidP="006B25DC">
      <w:r>
        <w:t xml:space="preserve">Students select one internal colonial explorer or expedition group. They formulate a set of inquiry questions guided by the sample questions listed in this inquiry. Students draw information and evidence from at least one secondary source and three primary sources. They organise their information using a source analysis table, such as </w:t>
      </w:r>
      <w:r w:rsidR="00557588">
        <w:fldChar w:fldCharType="begin"/>
      </w:r>
      <w:r w:rsidR="00557588">
        <w:instrText xml:space="preserve"> REF _Ref163573263 \h </w:instrText>
      </w:r>
      <w:r w:rsidR="00557588">
        <w:fldChar w:fldCharType="separate"/>
      </w:r>
      <w:r w:rsidR="00557588">
        <w:t xml:space="preserve">Table </w:t>
      </w:r>
      <w:r w:rsidR="00557588">
        <w:rPr>
          <w:noProof/>
        </w:rPr>
        <w:t>2</w:t>
      </w:r>
      <w:r w:rsidR="00557588">
        <w:fldChar w:fldCharType="end"/>
      </w:r>
      <w:r>
        <w:t xml:space="preserve">. </w:t>
      </w:r>
    </w:p>
    <w:p w14:paraId="66FAA633" w14:textId="7592907B" w:rsidR="00AF5CAD" w:rsidRDefault="00AF5CAD" w:rsidP="006B25DC">
      <w:r>
        <w:t xml:space="preserve">Students analyse their information using a </w:t>
      </w:r>
      <w:proofErr w:type="gramStart"/>
      <w:r>
        <w:t>cause and effect</w:t>
      </w:r>
      <w:proofErr w:type="gramEnd"/>
      <w:r>
        <w:t xml:space="preserve"> table to show the impacts of the internal exploration expedition. They use a creative way to communicate their information, showing an understanding of the thinking of the time as well as empathy for negative impacts of the expedition on Aboriginal people and their land. </w:t>
      </w:r>
      <w:r w:rsidRPr="006B077C">
        <w:rPr>
          <w:rStyle w:val="Strong"/>
        </w:rPr>
        <w:t>Note</w:t>
      </w:r>
      <w:r w:rsidR="006B077C">
        <w:t>: t</w:t>
      </w:r>
      <w:r>
        <w:t>he focus is on impacts of the expedition as opposed the details of the journey.</w:t>
      </w:r>
    </w:p>
    <w:p w14:paraId="514D326D" w14:textId="2BFEBF39" w:rsidR="006738C2" w:rsidRDefault="0068039E" w:rsidP="006B25DC">
      <w:pPr>
        <w:pStyle w:val="Heading3"/>
      </w:pPr>
      <w:bookmarkStart w:id="28" w:name="_Toc164251533"/>
      <w:r>
        <w:lastRenderedPageBreak/>
        <w:t>Historical inquiry step 4 –</w:t>
      </w:r>
      <w:r w:rsidR="006738C2">
        <w:t xml:space="preserve"> evaluate</w:t>
      </w:r>
      <w:bookmarkEnd w:id="28"/>
    </w:p>
    <w:p w14:paraId="0D7408DF" w14:textId="77777777" w:rsidR="00AF5CAD" w:rsidRDefault="00AF5CAD" w:rsidP="006B25DC">
      <w:r>
        <w:t xml:space="preserve">Guide the students in evaluating the reliability of the sources used. Whose views were presented in the sources? How reliable were the sources? Do the inquiry questions need to be redesigned </w:t>
      </w:r>
      <w:proofErr w:type="gramStart"/>
      <w:r>
        <w:t>as a result of</w:t>
      </w:r>
      <w:proofErr w:type="gramEnd"/>
      <w:r>
        <w:t xml:space="preserve"> analysing and evaluating sources?</w:t>
      </w:r>
    </w:p>
    <w:p w14:paraId="6ACAB445" w14:textId="684BA159" w:rsidR="006738C2" w:rsidRDefault="006738C2" w:rsidP="006B25DC">
      <w:pPr>
        <w:pStyle w:val="Heading3"/>
      </w:pPr>
      <w:bookmarkStart w:id="29" w:name="_Toc164251534"/>
      <w:r>
        <w:t>Hist</w:t>
      </w:r>
      <w:r w:rsidR="0068039E">
        <w:t>orical inquiry step 5 –</w:t>
      </w:r>
      <w:r>
        <w:t xml:space="preserve"> communicate</w:t>
      </w:r>
      <w:bookmarkEnd w:id="29"/>
    </w:p>
    <w:p w14:paraId="76588D40" w14:textId="77777777" w:rsidR="00AF5CAD" w:rsidRPr="00AF5CAD" w:rsidRDefault="00AF5CAD" w:rsidP="006B25DC">
      <w:pPr>
        <w:rPr>
          <w:rStyle w:val="Strong"/>
        </w:rPr>
      </w:pPr>
      <w:r w:rsidRPr="00AF5CAD">
        <w:rPr>
          <w:rStyle w:val="Strong"/>
        </w:rPr>
        <w:t>Newspaper article – colonial reflections</w:t>
      </w:r>
    </w:p>
    <w:p w14:paraId="3E2FD82C" w14:textId="29904175" w:rsidR="00AF5CAD" w:rsidRDefault="00AF5CAD" w:rsidP="006B25DC">
      <w:r>
        <w:t xml:space="preserve">Students write a letter to the editor, newspaper article, annotated illustration or cartoon, to accompany the 1891 map showing explorers’ routes in </w:t>
      </w:r>
      <w:r w:rsidR="000253EF">
        <w:t>S</w:t>
      </w:r>
      <w:r>
        <w:t xml:space="preserve">ource 5, reflecting on the impacts of internal exploration. </w:t>
      </w:r>
    </w:p>
    <w:p w14:paraId="4C84D6A4" w14:textId="77777777" w:rsidR="00AF5CAD" w:rsidRDefault="00AF5CAD" w:rsidP="006B25DC">
      <w:r>
        <w:t xml:space="preserve">Students write or sketch from the point of view of a person affected by inland exploration, such as a farmer who has benefitted from a land grant of prime grazing land, a town person providing support services such as a banker or publican, a displaced Aboriginal person, an Aboriginal stockman, a government official credited with expanding exports and wealth for the colony, an Afghan cameleer, or a labourer cutting through rail lines. </w:t>
      </w:r>
    </w:p>
    <w:p w14:paraId="1F2B366F" w14:textId="77777777" w:rsidR="00AF5CAD" w:rsidRPr="000253EF" w:rsidRDefault="00AF5CAD" w:rsidP="000253EF">
      <w:pPr>
        <w:pStyle w:val="Heading3"/>
      </w:pPr>
      <w:bookmarkStart w:id="30" w:name="_Toc164251535"/>
      <w:r w:rsidRPr="000253EF">
        <w:t>Reflection</w:t>
      </w:r>
      <w:bookmarkEnd w:id="30"/>
    </w:p>
    <w:p w14:paraId="57D40688" w14:textId="7660DFAC" w:rsidR="00AF5CAD" w:rsidRDefault="00AF5CAD" w:rsidP="006B25DC">
      <w:r>
        <w:t xml:space="preserve">Students reflect on the historical inquiry process, reflecting on what they </w:t>
      </w:r>
      <w:r w:rsidR="00704C08">
        <w:t>learned</w:t>
      </w:r>
      <w:r>
        <w:t xml:space="preserve">, how they </w:t>
      </w:r>
      <w:r w:rsidR="00704C08">
        <w:t>learned</w:t>
      </w:r>
      <w:r>
        <w:t xml:space="preserve"> it and what else they would like to find out.</w:t>
      </w:r>
    </w:p>
    <w:p w14:paraId="0EE60649" w14:textId="77777777" w:rsidR="00764313" w:rsidRDefault="00764313" w:rsidP="006B25DC">
      <w:pPr>
        <w:spacing w:line="276" w:lineRule="auto"/>
        <w:rPr>
          <w:rFonts w:eastAsia="SimSun" w:cs="Times New Roman"/>
          <w:sz w:val="40"/>
          <w:szCs w:val="40"/>
        </w:rPr>
      </w:pPr>
      <w:r>
        <w:br w:type="page"/>
      </w:r>
    </w:p>
    <w:p w14:paraId="36AC062D" w14:textId="61A786C7" w:rsidR="00764313" w:rsidRDefault="00764313" w:rsidP="006B25DC">
      <w:pPr>
        <w:pStyle w:val="Heading2"/>
      </w:pPr>
      <w:bookmarkStart w:id="31" w:name="_Toc164251536"/>
      <w:r>
        <w:lastRenderedPageBreak/>
        <w:t xml:space="preserve">Inquiry </w:t>
      </w:r>
      <w:r w:rsidR="00AF5CAD">
        <w:t>2b</w:t>
      </w:r>
      <w:r>
        <w:t xml:space="preserve"> – </w:t>
      </w:r>
      <w:r w:rsidR="00AF5CAD">
        <w:t>impacts of one significant development or event</w:t>
      </w:r>
      <w:bookmarkEnd w:id="31"/>
    </w:p>
    <w:p w14:paraId="2459A562" w14:textId="2DC31940" w:rsidR="00AF5CAD" w:rsidRDefault="00AF5CAD" w:rsidP="006B25DC">
      <w:r>
        <w:t xml:space="preserve">Inquiry 2b is an alternative option to </w:t>
      </w:r>
      <w:r w:rsidR="000253EF">
        <w:t>I</w:t>
      </w:r>
      <w:r>
        <w:t xml:space="preserve">nquiry 2a. Students should not undertake both. Inquiry 2b can operate as an independent inquiry or guided inquiry on </w:t>
      </w:r>
      <w:r w:rsidRPr="007746E6">
        <w:t>one</w:t>
      </w:r>
      <w:r>
        <w:t xml:space="preserve"> topic from the following list.</w:t>
      </w:r>
    </w:p>
    <w:p w14:paraId="1E2A78CB" w14:textId="4A12F8E5" w:rsidR="00AF5CAD" w:rsidRDefault="00AF5CAD" w:rsidP="000253EF">
      <w:pPr>
        <w:pStyle w:val="FeatureBox2"/>
      </w:pPr>
      <w:r w:rsidRPr="000253EF">
        <w:rPr>
          <w:rStyle w:val="Strong"/>
        </w:rPr>
        <w:t>Note</w:t>
      </w:r>
      <w:r>
        <w:t xml:space="preserve">: </w:t>
      </w:r>
      <w:r w:rsidR="000253EF">
        <w:t>i</w:t>
      </w:r>
      <w:r>
        <w:t xml:space="preserve">f investigation into significant people or groups forms part of the inquiry, it can address the syllabus content covered in the framework: Notable colonials. </w:t>
      </w:r>
    </w:p>
    <w:p w14:paraId="5E68D591" w14:textId="77777777" w:rsidR="00AF5CAD" w:rsidRPr="000253EF" w:rsidRDefault="00AF5CAD" w:rsidP="006B25DC">
      <w:pPr>
        <w:rPr>
          <w:rStyle w:val="Strong"/>
        </w:rPr>
      </w:pPr>
      <w:r w:rsidRPr="000253EF">
        <w:rPr>
          <w:rStyle w:val="Strong"/>
        </w:rPr>
        <w:t xml:space="preserve">Topic selection </w:t>
      </w:r>
    </w:p>
    <w:p w14:paraId="76D60300" w14:textId="77777777" w:rsidR="00AF5CAD" w:rsidRDefault="00AF5CAD" w:rsidP="006B25DC">
      <w:r>
        <w:t>Select one significant development or event for an in-depth inquiry:</w:t>
      </w:r>
    </w:p>
    <w:p w14:paraId="0B3E035A" w14:textId="77777777" w:rsidR="00AF5CAD" w:rsidRPr="008A2D7F" w:rsidRDefault="00AF5CAD" w:rsidP="006B25DC">
      <w:pPr>
        <w:pStyle w:val="ListBullet"/>
      </w:pPr>
      <w:r w:rsidRPr="008A2D7F">
        <w:t>internal exploration</w:t>
      </w:r>
    </w:p>
    <w:p w14:paraId="651339FB" w14:textId="77777777" w:rsidR="00AF5CAD" w:rsidRPr="008A2D7F" w:rsidRDefault="00AF5CAD" w:rsidP="006B25DC">
      <w:pPr>
        <w:pStyle w:val="ListBullet"/>
      </w:pPr>
      <w:r w:rsidRPr="008A2D7F">
        <w:t>expansion of farming</w:t>
      </w:r>
    </w:p>
    <w:p w14:paraId="2DA44B6B" w14:textId="77777777" w:rsidR="00AF5CAD" w:rsidRPr="008A2D7F" w:rsidRDefault="00AF5CAD" w:rsidP="006B25DC">
      <w:pPr>
        <w:pStyle w:val="ListBullet"/>
      </w:pPr>
      <w:r w:rsidRPr="008A2D7F">
        <w:t>advent of rail</w:t>
      </w:r>
      <w:r>
        <w:t xml:space="preserve"> </w:t>
      </w:r>
    </w:p>
    <w:p w14:paraId="12EE1DAB" w14:textId="77777777" w:rsidR="00AF5CAD" w:rsidRPr="008A2D7F" w:rsidRDefault="00AF5CAD" w:rsidP="006B25DC">
      <w:pPr>
        <w:pStyle w:val="ListBullet"/>
      </w:pPr>
      <w:r>
        <w:t>frontier conflict</w:t>
      </w:r>
    </w:p>
    <w:p w14:paraId="53F4DBC6" w14:textId="77777777" w:rsidR="00AF5CAD" w:rsidRPr="008A2D7F" w:rsidRDefault="00AF5CAD" w:rsidP="006B25DC">
      <w:pPr>
        <w:pStyle w:val="ListBullet"/>
      </w:pPr>
      <w:r w:rsidRPr="008A2D7F">
        <w:t xml:space="preserve">gold rushes </w:t>
      </w:r>
    </w:p>
    <w:p w14:paraId="73A00CAC" w14:textId="77777777" w:rsidR="00AF5CAD" w:rsidRPr="008A2D7F" w:rsidRDefault="00AF5CAD" w:rsidP="006B25DC">
      <w:pPr>
        <w:pStyle w:val="ListBullet"/>
      </w:pPr>
      <w:r w:rsidRPr="008A2D7F">
        <w:t xml:space="preserve">Eureka Stockade </w:t>
      </w:r>
    </w:p>
    <w:p w14:paraId="5E132934" w14:textId="77777777" w:rsidR="00AF5CAD" w:rsidRDefault="00AF5CAD" w:rsidP="006B25DC">
      <w:pPr>
        <w:pStyle w:val="ListBullet"/>
      </w:pPr>
      <w:r>
        <w:t xml:space="preserve">Federation </w:t>
      </w:r>
      <w:r w:rsidRPr="008A2D7F">
        <w:t xml:space="preserve">drought </w:t>
      </w:r>
      <w:r>
        <w:t>of 1895 to 1903.</w:t>
      </w:r>
    </w:p>
    <w:p w14:paraId="6E2EBD8A" w14:textId="396BA50E" w:rsidR="00AF5CAD" w:rsidRDefault="00AF5CAD" w:rsidP="006B25DC">
      <w:pPr>
        <w:pStyle w:val="Heading3"/>
      </w:pPr>
      <w:bookmarkStart w:id="32" w:name="_Toc164251537"/>
      <w:r>
        <w:t>Stimulus</w:t>
      </w:r>
      <w:bookmarkEnd w:id="32"/>
    </w:p>
    <w:p w14:paraId="3501374B" w14:textId="2B8A2605" w:rsidR="00AF5CAD" w:rsidRPr="00AF5CAD" w:rsidRDefault="00AF5CAD" w:rsidP="006B25DC">
      <w:r w:rsidRPr="00AF5CAD">
        <w:t xml:space="preserve">View the photograph in </w:t>
      </w:r>
      <w:r w:rsidR="000253EF">
        <w:t>S</w:t>
      </w:r>
      <w:r w:rsidRPr="00AF5CAD">
        <w:t>ource 1</w:t>
      </w:r>
      <w:r w:rsidR="000646EA">
        <w:t>2</w:t>
      </w:r>
      <w:r w:rsidRPr="00AF5CAD">
        <w:t xml:space="preserve">. Use See-Think-Wonder prompts to analyse the image. Briefly discuss the potential consequences of the advent of rail as an introduction to the inquiry. </w:t>
      </w:r>
      <w:r w:rsidRPr="000253EF">
        <w:rPr>
          <w:rStyle w:val="Strong"/>
        </w:rPr>
        <w:t>Note</w:t>
      </w:r>
      <w:r w:rsidRPr="00AF5CAD">
        <w:t>: This image can be replaced with one more related to the topic to be investigated, for example an image from the goldfields or an image of timber-getting.</w:t>
      </w:r>
    </w:p>
    <w:p w14:paraId="28CA8CFD" w14:textId="3F28A4EF" w:rsidR="000646EA" w:rsidRPr="000253EF" w:rsidRDefault="000646EA" w:rsidP="000253EF">
      <w:pPr>
        <w:pStyle w:val="Heading4"/>
      </w:pPr>
      <w:r w:rsidRPr="000253EF">
        <w:lastRenderedPageBreak/>
        <w:t xml:space="preserve">Source </w:t>
      </w:r>
      <w:r w:rsidRPr="000253EF">
        <w:fldChar w:fldCharType="begin"/>
      </w:r>
      <w:r w:rsidRPr="000253EF">
        <w:instrText xml:space="preserve"> SEQ Source \* ARABIC </w:instrText>
      </w:r>
      <w:r w:rsidRPr="000253EF">
        <w:fldChar w:fldCharType="separate"/>
      </w:r>
      <w:r w:rsidRPr="000253EF">
        <w:t>12</w:t>
      </w:r>
      <w:r w:rsidRPr="000253EF">
        <w:fldChar w:fldCharType="end"/>
      </w:r>
      <w:r w:rsidRPr="000253EF">
        <w:t xml:space="preserve"> </w:t>
      </w:r>
    </w:p>
    <w:p w14:paraId="0271DA44" w14:textId="77777777" w:rsidR="000253EF" w:rsidRDefault="000253EF" w:rsidP="000253EF">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w:t>
      </w:r>
      <w:r w:rsidRPr="00AF5CAD">
        <w:t xml:space="preserve"> Bob, the railway dog, sitting on the roof of a locomotive in the railway yard at Port Augusta, circa 1887</w:t>
      </w:r>
    </w:p>
    <w:p w14:paraId="64CF174D" w14:textId="77777777" w:rsidR="000253EF" w:rsidRDefault="000253EF" w:rsidP="000253EF">
      <w:r w:rsidRPr="0040380B">
        <w:rPr>
          <w:noProof/>
        </w:rPr>
        <w:drawing>
          <wp:inline distT="0" distB="0" distL="0" distR="0" wp14:anchorId="483F385B" wp14:editId="3C61C5EA">
            <wp:extent cx="4464000" cy="2907635"/>
            <wp:effectExtent l="0" t="0" r="6985" b="0"/>
            <wp:docPr id="14" name="Picture 14" descr="Eight male railway workers stand beside a steam engine with a covered load and railwayy shed behind it. Two male railway workers are in the cabin of the steam train. The steam train is stationary. On the roof of the cabin of the steam train is a dog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aye:Downloads:B-642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00" cy="2907635"/>
                    </a:xfrm>
                    <a:prstGeom prst="rect">
                      <a:avLst/>
                    </a:prstGeom>
                    <a:noFill/>
                    <a:ln>
                      <a:noFill/>
                    </a:ln>
                  </pic:spPr>
                </pic:pic>
              </a:graphicData>
            </a:graphic>
          </wp:inline>
        </w:drawing>
      </w:r>
    </w:p>
    <w:p w14:paraId="77BDD271" w14:textId="77777777" w:rsidR="000253EF" w:rsidRPr="000646EA" w:rsidRDefault="00A77767" w:rsidP="000253EF">
      <w:pPr>
        <w:pStyle w:val="Imageattributioncaption"/>
      </w:pPr>
      <w:hyperlink r:id="rId32" w:history="1">
        <w:r w:rsidR="000253EF" w:rsidRPr="000646EA">
          <w:rPr>
            <w:rStyle w:val="Hyperlink"/>
            <w:sz w:val="20"/>
            <w:szCs w:val="20"/>
          </w:rPr>
          <w:t>'Bob, the railway dog' at Port Augusta</w:t>
        </w:r>
      </w:hyperlink>
      <w:r w:rsidR="000253EF" w:rsidRPr="000646EA">
        <w:t xml:space="preserve"> from the Port Augusta Collection, courtesy of </w:t>
      </w:r>
      <w:hyperlink r:id="rId33" w:history="1">
        <w:r w:rsidR="000253EF" w:rsidRPr="000646EA">
          <w:rPr>
            <w:rStyle w:val="Hyperlink"/>
            <w:sz w:val="20"/>
            <w:szCs w:val="20"/>
          </w:rPr>
          <w:t>State Library of South Australia</w:t>
        </w:r>
      </w:hyperlink>
      <w:r w:rsidR="000253EF" w:rsidRPr="000646EA">
        <w:t xml:space="preserve"> and is in the Public Domain.</w:t>
      </w:r>
    </w:p>
    <w:p w14:paraId="12AFC8D5" w14:textId="77777777" w:rsidR="00AF5CAD" w:rsidRPr="00AF5CAD" w:rsidRDefault="00AF5CAD" w:rsidP="006B25DC">
      <w:r w:rsidRPr="00AF5CAD">
        <w:t xml:space="preserve">Bob travelled on the trains across the eastern half of Australia and was known throughout South Australia, Victoria, NSW and even Brisbane. It is said he attended the opening of the Hawkesbury Rail Bridge north of Sydney. </w:t>
      </w:r>
    </w:p>
    <w:p w14:paraId="041270AE" w14:textId="77777777" w:rsidR="00AF5CAD" w:rsidRPr="00AF5CAD" w:rsidRDefault="00AF5CAD" w:rsidP="006B25DC">
      <w:pPr>
        <w:rPr>
          <w:rStyle w:val="Strong"/>
        </w:rPr>
      </w:pPr>
      <w:r w:rsidRPr="00AF5CAD">
        <w:rPr>
          <w:rStyle w:val="Strong"/>
        </w:rPr>
        <w:t>See-Think-Wonder</w:t>
      </w:r>
    </w:p>
    <w:p w14:paraId="52797D81" w14:textId="77777777" w:rsidR="00AF5CAD" w:rsidRPr="000253EF" w:rsidRDefault="00AF5CAD" w:rsidP="006B25DC">
      <w:pPr>
        <w:rPr>
          <w:rStyle w:val="Strong"/>
        </w:rPr>
      </w:pPr>
      <w:r w:rsidRPr="000253EF">
        <w:rPr>
          <w:rStyle w:val="Strong"/>
        </w:rPr>
        <w:t>See</w:t>
      </w:r>
    </w:p>
    <w:p w14:paraId="19D0A3D8" w14:textId="77777777" w:rsidR="00AF5CAD" w:rsidRDefault="00AF5CAD" w:rsidP="006B25DC">
      <w:pPr>
        <w:pStyle w:val="ListBullet"/>
      </w:pPr>
      <w:r>
        <w:t>What is happening in the photograph?</w:t>
      </w:r>
    </w:p>
    <w:p w14:paraId="742A511C" w14:textId="77777777" w:rsidR="00AF5CAD" w:rsidRDefault="00AF5CAD" w:rsidP="006B25DC">
      <w:pPr>
        <w:pStyle w:val="ListBullet"/>
      </w:pPr>
      <w:r>
        <w:t>What is the physical setting?</w:t>
      </w:r>
    </w:p>
    <w:p w14:paraId="16768F7E" w14:textId="77777777" w:rsidR="00AF5CAD" w:rsidRDefault="00AF5CAD" w:rsidP="006B25DC">
      <w:pPr>
        <w:pStyle w:val="ListBullet"/>
      </w:pPr>
      <w:r>
        <w:t>What people and animals are in the image and what are they doing?</w:t>
      </w:r>
    </w:p>
    <w:p w14:paraId="5D6B930A" w14:textId="77777777" w:rsidR="00AF5CAD" w:rsidRDefault="00AF5CAD" w:rsidP="006B25DC">
      <w:pPr>
        <w:pStyle w:val="ListBullet"/>
      </w:pPr>
      <w:r>
        <w:t>What structures and other objects are in the image?</w:t>
      </w:r>
    </w:p>
    <w:p w14:paraId="02F4BE4E" w14:textId="77777777" w:rsidR="00AF5CAD" w:rsidRDefault="00AF5CAD" w:rsidP="006B25DC">
      <w:pPr>
        <w:pStyle w:val="ListBullet"/>
      </w:pPr>
      <w:r>
        <w:t>What other details do you notice?</w:t>
      </w:r>
    </w:p>
    <w:p w14:paraId="02355762" w14:textId="77777777" w:rsidR="00AF5CAD" w:rsidRPr="000253EF" w:rsidRDefault="00AF5CAD" w:rsidP="006B25DC">
      <w:pPr>
        <w:rPr>
          <w:rStyle w:val="Strong"/>
        </w:rPr>
      </w:pPr>
      <w:r w:rsidRPr="000253EF">
        <w:rPr>
          <w:rStyle w:val="Strong"/>
        </w:rPr>
        <w:t>Think</w:t>
      </w:r>
    </w:p>
    <w:p w14:paraId="5366020D" w14:textId="77777777" w:rsidR="00AF5CAD" w:rsidRPr="00AF5CAD" w:rsidRDefault="00AF5CAD" w:rsidP="006B25DC">
      <w:pPr>
        <w:pStyle w:val="ListBullet"/>
      </w:pPr>
      <w:r w:rsidRPr="00AF5CAD">
        <w:t>Why do you think the various people are in the location?</w:t>
      </w:r>
    </w:p>
    <w:p w14:paraId="0B698716" w14:textId="77777777" w:rsidR="00AF5CAD" w:rsidRPr="00AF5CAD" w:rsidRDefault="00AF5CAD" w:rsidP="006B25DC">
      <w:pPr>
        <w:pStyle w:val="ListBullet"/>
      </w:pPr>
      <w:r w:rsidRPr="00AF5CAD">
        <w:lastRenderedPageBreak/>
        <w:t>Who do you think the people are in the image?</w:t>
      </w:r>
    </w:p>
    <w:p w14:paraId="6A700512" w14:textId="77777777" w:rsidR="00AF5CAD" w:rsidRPr="00AF5CAD" w:rsidRDefault="00AF5CAD" w:rsidP="006B25DC">
      <w:pPr>
        <w:pStyle w:val="ListBullet"/>
      </w:pPr>
      <w:r w:rsidRPr="00AF5CAD">
        <w:t>Where would the steam train travel to and what would it carry?</w:t>
      </w:r>
    </w:p>
    <w:p w14:paraId="667F7893" w14:textId="77777777" w:rsidR="00AF5CAD" w:rsidRPr="00AF5CAD" w:rsidRDefault="00AF5CAD" w:rsidP="006B25DC">
      <w:pPr>
        <w:pStyle w:val="ListBullet"/>
      </w:pPr>
      <w:r w:rsidRPr="00AF5CAD">
        <w:t>What impact would the laying of rail have on settlement and development?</w:t>
      </w:r>
    </w:p>
    <w:p w14:paraId="434194F7" w14:textId="77777777" w:rsidR="00AF5CAD" w:rsidRPr="000253EF" w:rsidRDefault="00AF5CAD" w:rsidP="006B25DC">
      <w:pPr>
        <w:rPr>
          <w:rStyle w:val="Strong"/>
        </w:rPr>
      </w:pPr>
      <w:r w:rsidRPr="000253EF">
        <w:rPr>
          <w:rStyle w:val="Strong"/>
        </w:rPr>
        <w:t>Wonder</w:t>
      </w:r>
    </w:p>
    <w:p w14:paraId="71A7D011" w14:textId="2F19418B" w:rsidR="00AF5CAD" w:rsidRPr="00AF5CAD" w:rsidRDefault="00AF5CAD" w:rsidP="006B25DC">
      <w:pPr>
        <w:pStyle w:val="ListBullet"/>
      </w:pPr>
      <w:r>
        <w:t>What do you wonder about when viewing the photograph?</w:t>
      </w:r>
    </w:p>
    <w:p w14:paraId="16E1C4C9" w14:textId="162A41E5" w:rsidR="00764313" w:rsidRDefault="00764313" w:rsidP="006B25DC">
      <w:pPr>
        <w:pStyle w:val="Heading3"/>
      </w:pPr>
      <w:bookmarkStart w:id="33" w:name="_Toc164251538"/>
      <w:r>
        <w:t>Historical inquiry step 1</w:t>
      </w:r>
      <w:r w:rsidR="00032C21">
        <w:t xml:space="preserve"> –</w:t>
      </w:r>
      <w:r>
        <w:t xml:space="preserve"> question</w:t>
      </w:r>
      <w:bookmarkEnd w:id="33"/>
    </w:p>
    <w:p w14:paraId="6E470598" w14:textId="77777777" w:rsidR="00764313" w:rsidRPr="00032C21" w:rsidRDefault="00764313" w:rsidP="006B25DC">
      <w:r w:rsidRPr="00032C21">
        <w:t>Students formulate a set of inquiry questions they can answer through their research.</w:t>
      </w:r>
    </w:p>
    <w:p w14:paraId="35AE895D" w14:textId="5F8DB528" w:rsidR="00764313" w:rsidRPr="000253EF" w:rsidRDefault="00764313" w:rsidP="006B25DC">
      <w:pPr>
        <w:rPr>
          <w:rStyle w:val="Strong"/>
        </w:rPr>
      </w:pPr>
      <w:r w:rsidRPr="000253EF">
        <w:rPr>
          <w:rStyle w:val="Strong"/>
        </w:rPr>
        <w:t>Sample questions</w:t>
      </w:r>
    </w:p>
    <w:p w14:paraId="612CE34E" w14:textId="77777777" w:rsidR="00AF5CAD" w:rsidRDefault="00AF5CAD" w:rsidP="006B25DC">
      <w:pPr>
        <w:pStyle w:val="ListBullet"/>
      </w:pPr>
      <w:r>
        <w:t>When and where did the significant event or development occur?</w:t>
      </w:r>
    </w:p>
    <w:p w14:paraId="12191DE0" w14:textId="77777777" w:rsidR="00AF5CAD" w:rsidRDefault="00AF5CAD" w:rsidP="006B25DC">
      <w:pPr>
        <w:pStyle w:val="ListBullet"/>
      </w:pPr>
      <w:r>
        <w:t>What were the key features and sequence of events?</w:t>
      </w:r>
    </w:p>
    <w:p w14:paraId="689BDB7C" w14:textId="77777777" w:rsidR="00AF5CAD" w:rsidRDefault="00AF5CAD" w:rsidP="006B25DC">
      <w:pPr>
        <w:pStyle w:val="ListBullet"/>
      </w:pPr>
      <w:r>
        <w:t>Why did the event or development occur?</w:t>
      </w:r>
    </w:p>
    <w:p w14:paraId="3E401E55" w14:textId="77777777" w:rsidR="00AF5CAD" w:rsidRDefault="00AF5CAD" w:rsidP="006B25DC">
      <w:pPr>
        <w:pStyle w:val="ListBullet"/>
      </w:pPr>
      <w:r>
        <w:t>Who were the key people related to the event?</w:t>
      </w:r>
    </w:p>
    <w:p w14:paraId="3CD86724" w14:textId="77777777" w:rsidR="00AF5CAD" w:rsidRDefault="00AF5CAD" w:rsidP="006B25DC">
      <w:pPr>
        <w:pStyle w:val="ListBullet"/>
      </w:pPr>
      <w:r w:rsidRPr="005F49BC">
        <w:t xml:space="preserve">What were the impacts of </w:t>
      </w:r>
      <w:r>
        <w:t xml:space="preserve">the event (economic, social, </w:t>
      </w:r>
      <w:r w:rsidRPr="005F49BC">
        <w:t>and political</w:t>
      </w:r>
      <w:r>
        <w:t>)</w:t>
      </w:r>
      <w:r w:rsidRPr="005F49BC">
        <w:t>?</w:t>
      </w:r>
    </w:p>
    <w:p w14:paraId="54F995C3" w14:textId="77777777" w:rsidR="00AF5CAD" w:rsidRDefault="00AF5CAD" w:rsidP="006B25DC">
      <w:pPr>
        <w:pStyle w:val="ListBullet"/>
      </w:pPr>
      <w:r>
        <w:t>What if one key part of the event had been different, what may have been the result?</w:t>
      </w:r>
    </w:p>
    <w:p w14:paraId="05F330D6" w14:textId="77777777" w:rsidR="00AF5CAD" w:rsidRDefault="00AF5CAD" w:rsidP="006B25DC">
      <w:pPr>
        <w:pStyle w:val="ListBullet"/>
      </w:pPr>
      <w:r>
        <w:t>How can we find out about the event or development and its impacts?</w:t>
      </w:r>
    </w:p>
    <w:p w14:paraId="49BBFD06" w14:textId="17928495" w:rsidR="00032C21" w:rsidRPr="00032C21" w:rsidRDefault="00032C21" w:rsidP="000253EF">
      <w:pPr>
        <w:pStyle w:val="FeatureBox2"/>
      </w:pPr>
      <w:r w:rsidRPr="000253EF">
        <w:rPr>
          <w:rStyle w:val="Strong"/>
        </w:rPr>
        <w:t>Note</w:t>
      </w:r>
      <w:r w:rsidR="000253EF">
        <w:t>: i</w:t>
      </w:r>
      <w:r w:rsidRPr="00032C21">
        <w:t>nquiry questions may need to be redesigned through the historical inquiry process.</w:t>
      </w:r>
    </w:p>
    <w:p w14:paraId="7AAB903D" w14:textId="24E7DA64" w:rsidR="00032C21" w:rsidRDefault="00032C21" w:rsidP="006B25DC">
      <w:pPr>
        <w:pStyle w:val="Heading3"/>
      </w:pPr>
      <w:bookmarkStart w:id="34" w:name="_Toc164251539"/>
      <w:r>
        <w:t>Historical inquiry step 2</w:t>
      </w:r>
      <w:r w:rsidR="00196143">
        <w:t xml:space="preserve"> </w:t>
      </w:r>
      <w:r>
        <w:t>–</w:t>
      </w:r>
      <w:r w:rsidR="00196143">
        <w:t xml:space="preserve"> </w:t>
      </w:r>
      <w:r>
        <w:t>research</w:t>
      </w:r>
      <w:bookmarkEnd w:id="34"/>
      <w:r>
        <w:t xml:space="preserve"> </w:t>
      </w:r>
    </w:p>
    <w:p w14:paraId="1EBCF465" w14:textId="77777777" w:rsidR="00FA6A20" w:rsidRPr="00FA6A20" w:rsidRDefault="00FA6A20" w:rsidP="006B25DC">
      <w:pPr>
        <w:rPr>
          <w:rStyle w:val="Strong"/>
        </w:rPr>
      </w:pPr>
      <w:r w:rsidRPr="00FA6A20">
        <w:rPr>
          <w:rStyle w:val="Strong"/>
        </w:rPr>
        <w:t>Introduction</w:t>
      </w:r>
    </w:p>
    <w:p w14:paraId="51F87F0A" w14:textId="5F5DA4D1" w:rsidR="00FA6A20" w:rsidRPr="00FA6A20" w:rsidRDefault="00FA6A20" w:rsidP="006B25DC">
      <w:r w:rsidRPr="00FA6A20">
        <w:t xml:space="preserve">Activate prior knowledge of the impacts of the arrival of the British and the spread of the colony on Aboriginal people and the environment. Recall the timeline of significant events that shaped Australia in </w:t>
      </w:r>
      <w:r w:rsidR="00861349">
        <w:t>I</w:t>
      </w:r>
      <w:r w:rsidRPr="00FA6A20">
        <w:t>nquiry 1. Provide background on the topic to be investigated.</w:t>
      </w:r>
    </w:p>
    <w:p w14:paraId="248692D4" w14:textId="68BE5907" w:rsidR="00FA6A20" w:rsidRDefault="00FA6A20" w:rsidP="006B25DC">
      <w:pPr>
        <w:rPr>
          <w:b/>
        </w:rPr>
      </w:pPr>
      <w:r w:rsidRPr="00FA6A20">
        <w:lastRenderedPageBreak/>
        <w:t xml:space="preserve">Provide primary and secondary sources, or guide students in locating suitable sources, </w:t>
      </w:r>
      <w:proofErr w:type="gramStart"/>
      <w:r w:rsidRPr="00FA6A20">
        <w:t>in order to</w:t>
      </w:r>
      <w:proofErr w:type="gramEnd"/>
      <w:r w:rsidRPr="00FA6A20">
        <w:t xml:space="preserve"> answer the inquiry questions. Provide or encourage the use of scaffolds such as </w:t>
      </w:r>
      <w:r w:rsidR="00861349">
        <w:t>T</w:t>
      </w:r>
      <w:r w:rsidRPr="00FA6A20">
        <w:t xml:space="preserve">ables </w:t>
      </w:r>
      <w:r w:rsidR="00557588">
        <w:t>4</w:t>
      </w:r>
      <w:r w:rsidRPr="00FA6A20">
        <w:t xml:space="preserve">, </w:t>
      </w:r>
      <w:r w:rsidR="00557588">
        <w:t>5</w:t>
      </w:r>
      <w:r w:rsidRPr="00FA6A20">
        <w:t xml:space="preserve"> and </w:t>
      </w:r>
      <w:r w:rsidR="00557588">
        <w:t>7</w:t>
      </w:r>
      <w:r w:rsidRPr="00FA6A20">
        <w:t xml:space="preserve"> for students to organise their information.</w:t>
      </w:r>
    </w:p>
    <w:p w14:paraId="16ED7A7B" w14:textId="4DCA0C24" w:rsidR="00074FCF" w:rsidRDefault="00074FCF" w:rsidP="006B25DC">
      <w:pPr>
        <w:pStyle w:val="Caption"/>
      </w:pPr>
      <w:r>
        <w:t xml:space="preserve">Table </w:t>
      </w:r>
      <w:r>
        <w:fldChar w:fldCharType="begin"/>
      </w:r>
      <w:r>
        <w:instrText xml:space="preserve"> SEQ Table \* ARABIC </w:instrText>
      </w:r>
      <w:r>
        <w:fldChar w:fldCharType="separate"/>
      </w:r>
      <w:r w:rsidR="0065553A">
        <w:rPr>
          <w:noProof/>
        </w:rPr>
        <w:t>4</w:t>
      </w:r>
      <w:r>
        <w:fldChar w:fldCharType="end"/>
      </w:r>
      <w:r>
        <w:t xml:space="preserve"> </w:t>
      </w:r>
      <w:r w:rsidRPr="00BB7279">
        <w:t xml:space="preserve">– </w:t>
      </w:r>
      <w:r w:rsidR="0057417C">
        <w:t>i</w:t>
      </w:r>
      <w:r w:rsidRPr="00BB7279">
        <w:t>mpacts of the event or development</w:t>
      </w:r>
    </w:p>
    <w:tbl>
      <w:tblPr>
        <w:tblStyle w:val="Tableheader"/>
        <w:tblW w:w="5000" w:type="pct"/>
        <w:tblLook w:val="04A0" w:firstRow="1" w:lastRow="0" w:firstColumn="1" w:lastColumn="0" w:noHBand="0" w:noVBand="1"/>
        <w:tblDescription w:val="Table for students to complete the date, event and impacts of the arrival of the British. Some cells have intentionally been left blank."/>
      </w:tblPr>
      <w:tblGrid>
        <w:gridCol w:w="1602"/>
        <w:gridCol w:w="4011"/>
        <w:gridCol w:w="4011"/>
      </w:tblGrid>
      <w:tr w:rsidR="00FA6A20" w:rsidRPr="009D48A0" w14:paraId="6262CF5B" w14:textId="77777777" w:rsidTr="00074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0B92360A" w14:textId="77777777" w:rsidR="00FA6A20" w:rsidRPr="00861349" w:rsidRDefault="00FA6A20" w:rsidP="00861349">
            <w:r w:rsidRPr="00861349">
              <w:t>Date</w:t>
            </w:r>
          </w:p>
        </w:tc>
        <w:tc>
          <w:tcPr>
            <w:tcW w:w="2084" w:type="pct"/>
          </w:tcPr>
          <w:p w14:paraId="032FE605"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Event</w:t>
            </w:r>
          </w:p>
        </w:tc>
        <w:tc>
          <w:tcPr>
            <w:tcW w:w="2084" w:type="pct"/>
          </w:tcPr>
          <w:p w14:paraId="5F97ECC3"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Impacts</w:t>
            </w:r>
          </w:p>
        </w:tc>
      </w:tr>
      <w:tr w:rsidR="00FA6A20" w14:paraId="6112CD52" w14:textId="77777777" w:rsidTr="00074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03B9B0BA" w14:textId="5CD900E2" w:rsidR="00FA6A20" w:rsidRPr="00F515D1" w:rsidRDefault="00FA6A20" w:rsidP="006B25DC"/>
        </w:tc>
        <w:tc>
          <w:tcPr>
            <w:tcW w:w="2084" w:type="pct"/>
          </w:tcPr>
          <w:p w14:paraId="05BD7ACF" w14:textId="30CA52D8" w:rsidR="00FA6A20" w:rsidRPr="003E7FCD" w:rsidRDefault="00FA6A20" w:rsidP="006B25DC">
            <w:pPr>
              <w:cnfStyle w:val="000000100000" w:firstRow="0" w:lastRow="0" w:firstColumn="0" w:lastColumn="0" w:oddVBand="0" w:evenVBand="0" w:oddHBand="1" w:evenHBand="0" w:firstRowFirstColumn="0" w:firstRowLastColumn="0" w:lastRowFirstColumn="0" w:lastRowLastColumn="0"/>
            </w:pPr>
          </w:p>
        </w:tc>
        <w:tc>
          <w:tcPr>
            <w:tcW w:w="2084" w:type="pct"/>
          </w:tcPr>
          <w:p w14:paraId="511D0342" w14:textId="696A5EF9" w:rsidR="00FA6A20" w:rsidRDefault="00FA6A20" w:rsidP="006B25DC">
            <w:pPr>
              <w:cnfStyle w:val="000000100000" w:firstRow="0" w:lastRow="0" w:firstColumn="0" w:lastColumn="0" w:oddVBand="0" w:evenVBand="0" w:oddHBand="1" w:evenHBand="0" w:firstRowFirstColumn="0" w:firstRowLastColumn="0" w:lastRowFirstColumn="0" w:lastRowLastColumn="0"/>
            </w:pPr>
          </w:p>
        </w:tc>
      </w:tr>
      <w:tr w:rsidR="00FA6A20" w:rsidRPr="00292426" w14:paraId="7820036D" w14:textId="77777777" w:rsidTr="00074F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295BB488" w14:textId="0CAB0B4B" w:rsidR="00FA6A20" w:rsidRPr="00292426" w:rsidRDefault="00FA6A20" w:rsidP="006B25DC"/>
        </w:tc>
        <w:tc>
          <w:tcPr>
            <w:tcW w:w="2084" w:type="pct"/>
          </w:tcPr>
          <w:p w14:paraId="3E2994E8" w14:textId="07A2D3FB"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c>
          <w:tcPr>
            <w:tcW w:w="2084" w:type="pct"/>
          </w:tcPr>
          <w:p w14:paraId="5C425767" w14:textId="0C03C4D5"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r>
    </w:tbl>
    <w:p w14:paraId="4069C721" w14:textId="575BE85D" w:rsidR="00074FCF" w:rsidRDefault="00074FCF" w:rsidP="006B25DC">
      <w:pPr>
        <w:pStyle w:val="Caption"/>
      </w:pPr>
      <w:r>
        <w:t xml:space="preserve">Table </w:t>
      </w:r>
      <w:r>
        <w:fldChar w:fldCharType="begin"/>
      </w:r>
      <w:r>
        <w:instrText xml:space="preserve"> SEQ Table \* ARABIC </w:instrText>
      </w:r>
      <w:r>
        <w:fldChar w:fldCharType="separate"/>
      </w:r>
      <w:r w:rsidR="0065553A">
        <w:rPr>
          <w:noProof/>
        </w:rPr>
        <w:t>5</w:t>
      </w:r>
      <w:r>
        <w:fldChar w:fldCharType="end"/>
      </w:r>
      <w:r>
        <w:t xml:space="preserve"> </w:t>
      </w:r>
      <w:r w:rsidRPr="00E807AF">
        <w:t xml:space="preserve">– </w:t>
      </w:r>
      <w:r w:rsidR="0057417C">
        <w:t>k</w:t>
      </w:r>
      <w:r w:rsidRPr="00E807AF">
        <w:t>ey people in the event or development</w:t>
      </w:r>
    </w:p>
    <w:tbl>
      <w:tblPr>
        <w:tblStyle w:val="Tableheader"/>
        <w:tblW w:w="5000" w:type="pct"/>
        <w:tblLook w:val="04A0" w:firstRow="1" w:lastRow="0" w:firstColumn="1" w:lastColumn="0" w:noHBand="0" w:noVBand="1"/>
        <w:tblDescription w:val="Table for students to complete information about key people in the colonisation of Australia. Some cells have intentionally been left blank."/>
      </w:tblPr>
      <w:tblGrid>
        <w:gridCol w:w="1604"/>
        <w:gridCol w:w="1606"/>
        <w:gridCol w:w="1603"/>
        <w:gridCol w:w="1605"/>
        <w:gridCol w:w="1603"/>
        <w:gridCol w:w="1603"/>
      </w:tblGrid>
      <w:tr w:rsidR="00FA6A20" w:rsidRPr="009D48A0" w14:paraId="4C28DB35" w14:textId="77777777" w:rsidTr="00074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F8E550F" w14:textId="77777777" w:rsidR="00FA6A20" w:rsidRPr="00861349" w:rsidRDefault="00FA6A20" w:rsidP="00861349">
            <w:r w:rsidRPr="00861349">
              <w:t>Person or people</w:t>
            </w:r>
          </w:p>
        </w:tc>
        <w:tc>
          <w:tcPr>
            <w:tcW w:w="834" w:type="pct"/>
          </w:tcPr>
          <w:p w14:paraId="0261E3D0"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Position or role</w:t>
            </w:r>
          </w:p>
        </w:tc>
        <w:tc>
          <w:tcPr>
            <w:tcW w:w="833" w:type="pct"/>
          </w:tcPr>
          <w:p w14:paraId="006D615B"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Actions</w:t>
            </w:r>
          </w:p>
        </w:tc>
        <w:tc>
          <w:tcPr>
            <w:tcW w:w="834" w:type="pct"/>
          </w:tcPr>
          <w:p w14:paraId="7F3C9BC6"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Views</w:t>
            </w:r>
          </w:p>
        </w:tc>
        <w:tc>
          <w:tcPr>
            <w:tcW w:w="833" w:type="pct"/>
          </w:tcPr>
          <w:p w14:paraId="53310936"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Effects</w:t>
            </w:r>
          </w:p>
        </w:tc>
        <w:tc>
          <w:tcPr>
            <w:tcW w:w="833" w:type="pct"/>
          </w:tcPr>
          <w:p w14:paraId="1B3B473E"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How I know</w:t>
            </w:r>
          </w:p>
        </w:tc>
      </w:tr>
      <w:tr w:rsidR="00FA6A20" w14:paraId="4BBDA280" w14:textId="77777777" w:rsidTr="00074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66E573F" w14:textId="7C5503FF" w:rsidR="00FA6A20" w:rsidRPr="00F515D1" w:rsidRDefault="00FA6A20" w:rsidP="006B25DC"/>
        </w:tc>
        <w:tc>
          <w:tcPr>
            <w:tcW w:w="834" w:type="pct"/>
          </w:tcPr>
          <w:p w14:paraId="6215E14E" w14:textId="7C0F91B0" w:rsidR="00FA6A20" w:rsidRPr="003E7FCD" w:rsidRDefault="00FA6A20" w:rsidP="006B25DC">
            <w:pPr>
              <w:cnfStyle w:val="000000100000" w:firstRow="0" w:lastRow="0" w:firstColumn="0" w:lastColumn="0" w:oddVBand="0" w:evenVBand="0" w:oddHBand="1" w:evenHBand="0" w:firstRowFirstColumn="0" w:firstRowLastColumn="0" w:lastRowFirstColumn="0" w:lastRowLastColumn="0"/>
            </w:pPr>
          </w:p>
        </w:tc>
        <w:tc>
          <w:tcPr>
            <w:tcW w:w="833" w:type="pct"/>
          </w:tcPr>
          <w:p w14:paraId="7C7149DE" w14:textId="2BC9E980" w:rsidR="00FA6A20" w:rsidRDefault="00FA6A20" w:rsidP="006B25DC">
            <w:pPr>
              <w:cnfStyle w:val="000000100000" w:firstRow="0" w:lastRow="0" w:firstColumn="0" w:lastColumn="0" w:oddVBand="0" w:evenVBand="0" w:oddHBand="1" w:evenHBand="0" w:firstRowFirstColumn="0" w:firstRowLastColumn="0" w:lastRowFirstColumn="0" w:lastRowLastColumn="0"/>
            </w:pPr>
          </w:p>
        </w:tc>
        <w:tc>
          <w:tcPr>
            <w:tcW w:w="834" w:type="pct"/>
          </w:tcPr>
          <w:p w14:paraId="212BD65E" w14:textId="13652F07" w:rsidR="00FA6A20" w:rsidRDefault="00FA6A20" w:rsidP="006B25DC">
            <w:pPr>
              <w:cnfStyle w:val="000000100000" w:firstRow="0" w:lastRow="0" w:firstColumn="0" w:lastColumn="0" w:oddVBand="0" w:evenVBand="0" w:oddHBand="1" w:evenHBand="0" w:firstRowFirstColumn="0" w:firstRowLastColumn="0" w:lastRowFirstColumn="0" w:lastRowLastColumn="0"/>
            </w:pPr>
          </w:p>
        </w:tc>
        <w:tc>
          <w:tcPr>
            <w:tcW w:w="833" w:type="pct"/>
          </w:tcPr>
          <w:p w14:paraId="29CB8C6C" w14:textId="711024EB" w:rsidR="00FA6A20" w:rsidRDefault="00FA6A20" w:rsidP="006B25DC">
            <w:pPr>
              <w:cnfStyle w:val="000000100000" w:firstRow="0" w:lastRow="0" w:firstColumn="0" w:lastColumn="0" w:oddVBand="0" w:evenVBand="0" w:oddHBand="1" w:evenHBand="0" w:firstRowFirstColumn="0" w:firstRowLastColumn="0" w:lastRowFirstColumn="0" w:lastRowLastColumn="0"/>
            </w:pPr>
          </w:p>
        </w:tc>
        <w:tc>
          <w:tcPr>
            <w:tcW w:w="833" w:type="pct"/>
          </w:tcPr>
          <w:p w14:paraId="00D6CE86" w14:textId="18DCFE30" w:rsidR="00FA6A20" w:rsidRDefault="00FA6A20" w:rsidP="006B25DC">
            <w:pPr>
              <w:cnfStyle w:val="000000100000" w:firstRow="0" w:lastRow="0" w:firstColumn="0" w:lastColumn="0" w:oddVBand="0" w:evenVBand="0" w:oddHBand="1" w:evenHBand="0" w:firstRowFirstColumn="0" w:firstRowLastColumn="0" w:lastRowFirstColumn="0" w:lastRowLastColumn="0"/>
            </w:pPr>
          </w:p>
        </w:tc>
      </w:tr>
      <w:tr w:rsidR="00FA6A20" w:rsidRPr="00292426" w14:paraId="33847CB2" w14:textId="77777777" w:rsidTr="00074F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50FEEB4" w14:textId="15A61832" w:rsidR="00FA6A20" w:rsidRPr="00292426" w:rsidRDefault="00FA6A20" w:rsidP="006B25DC"/>
        </w:tc>
        <w:tc>
          <w:tcPr>
            <w:tcW w:w="834" w:type="pct"/>
          </w:tcPr>
          <w:p w14:paraId="0F454B68" w14:textId="0968D453"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c>
          <w:tcPr>
            <w:tcW w:w="833" w:type="pct"/>
          </w:tcPr>
          <w:p w14:paraId="706A8A5A" w14:textId="39799C2A"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c>
          <w:tcPr>
            <w:tcW w:w="834" w:type="pct"/>
          </w:tcPr>
          <w:p w14:paraId="424A9A07" w14:textId="16B1AE54"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c>
          <w:tcPr>
            <w:tcW w:w="833" w:type="pct"/>
          </w:tcPr>
          <w:p w14:paraId="4303D7C8" w14:textId="339FDB6D"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c>
          <w:tcPr>
            <w:tcW w:w="833" w:type="pct"/>
          </w:tcPr>
          <w:p w14:paraId="0579FA50" w14:textId="64873F9A"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r>
    </w:tbl>
    <w:p w14:paraId="5551E519" w14:textId="7774954D" w:rsidR="00074FCF" w:rsidRDefault="00074FCF" w:rsidP="006B25DC">
      <w:pPr>
        <w:pStyle w:val="Caption"/>
      </w:pPr>
      <w:r>
        <w:t xml:space="preserve">Table </w:t>
      </w:r>
      <w:r>
        <w:fldChar w:fldCharType="begin"/>
      </w:r>
      <w:r>
        <w:instrText xml:space="preserve"> SEQ Table \* ARABIC </w:instrText>
      </w:r>
      <w:r>
        <w:fldChar w:fldCharType="separate"/>
      </w:r>
      <w:r w:rsidR="0065553A">
        <w:rPr>
          <w:noProof/>
        </w:rPr>
        <w:t>6</w:t>
      </w:r>
      <w:r>
        <w:fldChar w:fldCharType="end"/>
      </w:r>
      <w:r>
        <w:t xml:space="preserve"> </w:t>
      </w:r>
      <w:r w:rsidRPr="00E32706">
        <w:t xml:space="preserve">– </w:t>
      </w:r>
      <w:r w:rsidR="0057417C">
        <w:t>s</w:t>
      </w:r>
      <w:r w:rsidRPr="00E32706">
        <w:t>ource analysis table</w:t>
      </w:r>
    </w:p>
    <w:tbl>
      <w:tblPr>
        <w:tblStyle w:val="Tableheader"/>
        <w:tblW w:w="5000" w:type="pct"/>
        <w:tblLook w:val="04A0" w:firstRow="1" w:lastRow="0" w:firstColumn="1" w:lastColumn="0" w:noHBand="0" w:noVBand="1"/>
        <w:tblDescription w:val="Table for students to analyse and compare various sources on the colonisation of Australia. Some cells have intentionally been left blank."/>
      </w:tblPr>
      <w:tblGrid>
        <w:gridCol w:w="1027"/>
        <w:gridCol w:w="1719"/>
        <w:gridCol w:w="1719"/>
        <w:gridCol w:w="1721"/>
        <w:gridCol w:w="1719"/>
        <w:gridCol w:w="1719"/>
      </w:tblGrid>
      <w:tr w:rsidR="00FA6A20" w:rsidRPr="009D48A0" w14:paraId="0F19BF8F" w14:textId="77777777" w:rsidTr="00074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4970F47A" w14:textId="77777777" w:rsidR="00FA6A20" w:rsidRPr="00861349" w:rsidRDefault="00FA6A20" w:rsidP="00861349">
            <w:r w:rsidRPr="00861349">
              <w:t>Source number</w:t>
            </w:r>
          </w:p>
        </w:tc>
        <w:tc>
          <w:tcPr>
            <w:tcW w:w="893" w:type="pct"/>
          </w:tcPr>
          <w:p w14:paraId="0D5FBA79"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Title and date</w:t>
            </w:r>
          </w:p>
        </w:tc>
        <w:tc>
          <w:tcPr>
            <w:tcW w:w="893" w:type="pct"/>
          </w:tcPr>
          <w:p w14:paraId="2C8178BE"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Who created it and why?</w:t>
            </w:r>
          </w:p>
        </w:tc>
        <w:tc>
          <w:tcPr>
            <w:tcW w:w="894" w:type="pct"/>
          </w:tcPr>
          <w:p w14:paraId="7E01E11E"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Key information</w:t>
            </w:r>
          </w:p>
        </w:tc>
        <w:tc>
          <w:tcPr>
            <w:tcW w:w="893" w:type="pct"/>
          </w:tcPr>
          <w:p w14:paraId="292642C5"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What it provides evidence of</w:t>
            </w:r>
          </w:p>
        </w:tc>
        <w:tc>
          <w:tcPr>
            <w:tcW w:w="893" w:type="pct"/>
          </w:tcPr>
          <w:p w14:paraId="3BDC579C" w14:textId="77777777" w:rsidR="00FA6A20" w:rsidRPr="00861349" w:rsidRDefault="00FA6A20" w:rsidP="00861349">
            <w:pPr>
              <w:cnfStyle w:val="100000000000" w:firstRow="1" w:lastRow="0" w:firstColumn="0" w:lastColumn="0" w:oddVBand="0" w:evenVBand="0" w:oddHBand="0" w:evenHBand="0" w:firstRowFirstColumn="0" w:firstRowLastColumn="0" w:lastRowFirstColumn="0" w:lastRowLastColumn="0"/>
            </w:pPr>
            <w:r w:rsidRPr="00861349">
              <w:t>Questions raised</w:t>
            </w:r>
          </w:p>
        </w:tc>
      </w:tr>
      <w:tr w:rsidR="00FA6A20" w14:paraId="6384138D" w14:textId="77777777" w:rsidTr="00074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69D69A27" w14:textId="7DBEEAEE" w:rsidR="00FA6A20" w:rsidRPr="00F515D1" w:rsidRDefault="00FA6A20" w:rsidP="006B25DC"/>
        </w:tc>
        <w:tc>
          <w:tcPr>
            <w:tcW w:w="893" w:type="pct"/>
          </w:tcPr>
          <w:p w14:paraId="68E4B5C3" w14:textId="7B72CA11" w:rsidR="00FA6A20" w:rsidRPr="003E7FCD" w:rsidRDefault="00FA6A20" w:rsidP="006B25DC">
            <w:pPr>
              <w:cnfStyle w:val="000000100000" w:firstRow="0" w:lastRow="0" w:firstColumn="0" w:lastColumn="0" w:oddVBand="0" w:evenVBand="0" w:oddHBand="1" w:evenHBand="0" w:firstRowFirstColumn="0" w:firstRowLastColumn="0" w:lastRowFirstColumn="0" w:lastRowLastColumn="0"/>
            </w:pPr>
          </w:p>
        </w:tc>
        <w:tc>
          <w:tcPr>
            <w:tcW w:w="893" w:type="pct"/>
          </w:tcPr>
          <w:p w14:paraId="291DF3C0" w14:textId="2E1F2247" w:rsidR="00FA6A20" w:rsidRDefault="00FA6A20" w:rsidP="006B25DC">
            <w:pPr>
              <w:cnfStyle w:val="000000100000" w:firstRow="0" w:lastRow="0" w:firstColumn="0" w:lastColumn="0" w:oddVBand="0" w:evenVBand="0" w:oddHBand="1" w:evenHBand="0" w:firstRowFirstColumn="0" w:firstRowLastColumn="0" w:lastRowFirstColumn="0" w:lastRowLastColumn="0"/>
            </w:pPr>
          </w:p>
        </w:tc>
        <w:tc>
          <w:tcPr>
            <w:tcW w:w="894" w:type="pct"/>
          </w:tcPr>
          <w:p w14:paraId="7D1CD487" w14:textId="1FAC3FFA" w:rsidR="00FA6A20" w:rsidRDefault="00FA6A20" w:rsidP="006B25DC">
            <w:pPr>
              <w:cnfStyle w:val="000000100000" w:firstRow="0" w:lastRow="0" w:firstColumn="0" w:lastColumn="0" w:oddVBand="0" w:evenVBand="0" w:oddHBand="1" w:evenHBand="0" w:firstRowFirstColumn="0" w:firstRowLastColumn="0" w:lastRowFirstColumn="0" w:lastRowLastColumn="0"/>
            </w:pPr>
          </w:p>
        </w:tc>
        <w:tc>
          <w:tcPr>
            <w:tcW w:w="893" w:type="pct"/>
          </w:tcPr>
          <w:p w14:paraId="56123FB2" w14:textId="7A0151CE" w:rsidR="00FA6A20" w:rsidRDefault="00FA6A20" w:rsidP="006B25DC">
            <w:pPr>
              <w:cnfStyle w:val="000000100000" w:firstRow="0" w:lastRow="0" w:firstColumn="0" w:lastColumn="0" w:oddVBand="0" w:evenVBand="0" w:oddHBand="1" w:evenHBand="0" w:firstRowFirstColumn="0" w:firstRowLastColumn="0" w:lastRowFirstColumn="0" w:lastRowLastColumn="0"/>
            </w:pPr>
          </w:p>
        </w:tc>
        <w:tc>
          <w:tcPr>
            <w:tcW w:w="893" w:type="pct"/>
          </w:tcPr>
          <w:p w14:paraId="152264DC" w14:textId="1FFAF7CE" w:rsidR="00FA6A20" w:rsidRDefault="00FA6A20" w:rsidP="006B25DC">
            <w:pPr>
              <w:cnfStyle w:val="000000100000" w:firstRow="0" w:lastRow="0" w:firstColumn="0" w:lastColumn="0" w:oddVBand="0" w:evenVBand="0" w:oddHBand="1" w:evenHBand="0" w:firstRowFirstColumn="0" w:firstRowLastColumn="0" w:lastRowFirstColumn="0" w:lastRowLastColumn="0"/>
            </w:pPr>
          </w:p>
        </w:tc>
      </w:tr>
      <w:tr w:rsidR="00FA6A20" w:rsidRPr="00292426" w14:paraId="280D4F3D" w14:textId="77777777" w:rsidTr="00074F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CEEFAF0" w14:textId="6AD8B309" w:rsidR="00FA6A20" w:rsidRPr="00292426" w:rsidRDefault="00FA6A20" w:rsidP="006B25DC"/>
        </w:tc>
        <w:tc>
          <w:tcPr>
            <w:tcW w:w="893" w:type="pct"/>
          </w:tcPr>
          <w:p w14:paraId="571DA68C" w14:textId="2CA902AF"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c>
          <w:tcPr>
            <w:tcW w:w="893" w:type="pct"/>
          </w:tcPr>
          <w:p w14:paraId="278B2F23" w14:textId="7069FA02"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c>
          <w:tcPr>
            <w:tcW w:w="894" w:type="pct"/>
          </w:tcPr>
          <w:p w14:paraId="219C293C" w14:textId="51A98BEE"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c>
          <w:tcPr>
            <w:tcW w:w="893" w:type="pct"/>
          </w:tcPr>
          <w:p w14:paraId="7EE69C43" w14:textId="75762D02"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c>
          <w:tcPr>
            <w:tcW w:w="893" w:type="pct"/>
          </w:tcPr>
          <w:p w14:paraId="7005C2C1" w14:textId="204796F0" w:rsidR="00FA6A20" w:rsidRPr="00292426" w:rsidRDefault="00FA6A20" w:rsidP="006B25DC">
            <w:pPr>
              <w:cnfStyle w:val="000000010000" w:firstRow="0" w:lastRow="0" w:firstColumn="0" w:lastColumn="0" w:oddVBand="0" w:evenVBand="0" w:oddHBand="0" w:evenHBand="1" w:firstRowFirstColumn="0" w:firstRowLastColumn="0" w:lastRowFirstColumn="0" w:lastRowLastColumn="0"/>
            </w:pPr>
          </w:p>
        </w:tc>
      </w:tr>
    </w:tbl>
    <w:p w14:paraId="17F8435A" w14:textId="2E0FEA33" w:rsidR="00196143" w:rsidRDefault="00196143" w:rsidP="006B25DC">
      <w:pPr>
        <w:pStyle w:val="Heading3"/>
      </w:pPr>
      <w:bookmarkStart w:id="35" w:name="_Toc164251540"/>
      <w:r>
        <w:t>Historical inquiry step 3 – analyse</w:t>
      </w:r>
      <w:bookmarkEnd w:id="35"/>
    </w:p>
    <w:p w14:paraId="79E0C614" w14:textId="1022BC72" w:rsidR="00FA6A20" w:rsidRDefault="00FA6A20" w:rsidP="006B25DC">
      <w:r>
        <w:t xml:space="preserve">Guide students to review the information organised in their charts and tables and analyse the impacts of the event. They classify the impacts into social, political and economic. Students construct a flow chart, or complete </w:t>
      </w:r>
      <w:r w:rsidR="00557588">
        <w:fldChar w:fldCharType="begin"/>
      </w:r>
      <w:r w:rsidR="00557588">
        <w:instrText xml:space="preserve"> REF _Ref163573401 \h </w:instrText>
      </w:r>
      <w:r w:rsidR="00557588">
        <w:fldChar w:fldCharType="separate"/>
      </w:r>
      <w:r w:rsidR="00557588">
        <w:t xml:space="preserve">Table </w:t>
      </w:r>
      <w:r w:rsidR="00557588">
        <w:rPr>
          <w:noProof/>
        </w:rPr>
        <w:t>7</w:t>
      </w:r>
      <w:r w:rsidR="00557588">
        <w:fldChar w:fldCharType="end"/>
      </w:r>
      <w:r>
        <w:t>, to show the consequences of the event.</w:t>
      </w:r>
    </w:p>
    <w:p w14:paraId="3F1BF244" w14:textId="237DACB3" w:rsidR="00FA6A20" w:rsidRDefault="00FA6A20" w:rsidP="006B25DC">
      <w:r>
        <w:t>Students use a strategy such as Think-Pair-Share to discuss a ‘what if’ question</w:t>
      </w:r>
      <w:r w:rsidR="0057417C">
        <w:t>, for example,</w:t>
      </w:r>
      <w:r>
        <w:t xml:space="preserve"> </w:t>
      </w:r>
      <w:r w:rsidR="0057417C">
        <w:t>‘</w:t>
      </w:r>
      <w:r>
        <w:t>What if one key part of the event had been different, what may have been the result?</w:t>
      </w:r>
      <w:r w:rsidR="0057417C">
        <w:t>’</w:t>
      </w:r>
    </w:p>
    <w:p w14:paraId="223137A5" w14:textId="75D04F2D" w:rsidR="00074FCF" w:rsidRDefault="00074FCF" w:rsidP="006B25DC">
      <w:pPr>
        <w:pStyle w:val="Caption"/>
      </w:pPr>
      <w:bookmarkStart w:id="36" w:name="_Ref163573401"/>
      <w:r>
        <w:lastRenderedPageBreak/>
        <w:t xml:space="preserve">Table </w:t>
      </w:r>
      <w:r>
        <w:fldChar w:fldCharType="begin"/>
      </w:r>
      <w:r>
        <w:instrText xml:space="preserve"> SEQ Table \* ARABIC </w:instrText>
      </w:r>
      <w:r>
        <w:fldChar w:fldCharType="separate"/>
      </w:r>
      <w:r w:rsidR="0065553A">
        <w:rPr>
          <w:noProof/>
        </w:rPr>
        <w:t>7</w:t>
      </w:r>
      <w:r>
        <w:fldChar w:fldCharType="end"/>
      </w:r>
      <w:bookmarkEnd w:id="36"/>
      <w:r>
        <w:t xml:space="preserve"> </w:t>
      </w:r>
      <w:r w:rsidRPr="00156CA5">
        <w:t>– Significance of the event or development</w:t>
      </w:r>
    </w:p>
    <w:tbl>
      <w:tblPr>
        <w:tblStyle w:val="Tableheader"/>
        <w:tblW w:w="5000" w:type="pct"/>
        <w:tblLook w:val="04A0" w:firstRow="1" w:lastRow="0" w:firstColumn="1" w:lastColumn="0" w:noHBand="0" w:noVBand="1"/>
        <w:tblDescription w:val="Table for students to complete the social, environmental, economic and political consequences of the colonisation of Australia. Some cells have intentionally been left blank."/>
      </w:tblPr>
      <w:tblGrid>
        <w:gridCol w:w="2406"/>
        <w:gridCol w:w="2406"/>
        <w:gridCol w:w="2406"/>
        <w:gridCol w:w="2406"/>
      </w:tblGrid>
      <w:tr w:rsidR="00FA6A20" w14:paraId="5882AB7B" w14:textId="77777777" w:rsidTr="00074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E8115CF" w14:textId="77777777" w:rsidR="00FA6A20" w:rsidRPr="0057417C" w:rsidRDefault="00FA6A20" w:rsidP="0057417C">
            <w:r w:rsidRPr="0057417C">
              <w:t>Social consequences</w:t>
            </w:r>
          </w:p>
        </w:tc>
        <w:tc>
          <w:tcPr>
            <w:tcW w:w="1250" w:type="pct"/>
          </w:tcPr>
          <w:p w14:paraId="392E9D7C" w14:textId="77777777" w:rsidR="00FA6A20" w:rsidRPr="0057417C" w:rsidRDefault="00FA6A20" w:rsidP="0057417C">
            <w:pPr>
              <w:cnfStyle w:val="100000000000" w:firstRow="1" w:lastRow="0" w:firstColumn="0" w:lastColumn="0" w:oddVBand="0" w:evenVBand="0" w:oddHBand="0" w:evenHBand="0" w:firstRowFirstColumn="0" w:firstRowLastColumn="0" w:lastRowFirstColumn="0" w:lastRowLastColumn="0"/>
            </w:pPr>
            <w:r w:rsidRPr="0057417C">
              <w:t>Environmental consequences</w:t>
            </w:r>
          </w:p>
        </w:tc>
        <w:tc>
          <w:tcPr>
            <w:tcW w:w="1250" w:type="pct"/>
          </w:tcPr>
          <w:p w14:paraId="4C5C7E7B" w14:textId="77777777" w:rsidR="00FA6A20" w:rsidRPr="0057417C" w:rsidRDefault="00FA6A20" w:rsidP="0057417C">
            <w:pPr>
              <w:cnfStyle w:val="100000000000" w:firstRow="1" w:lastRow="0" w:firstColumn="0" w:lastColumn="0" w:oddVBand="0" w:evenVBand="0" w:oddHBand="0" w:evenHBand="0" w:firstRowFirstColumn="0" w:firstRowLastColumn="0" w:lastRowFirstColumn="0" w:lastRowLastColumn="0"/>
            </w:pPr>
            <w:r w:rsidRPr="0057417C">
              <w:t>Economic consequences</w:t>
            </w:r>
          </w:p>
        </w:tc>
        <w:tc>
          <w:tcPr>
            <w:tcW w:w="1250" w:type="pct"/>
          </w:tcPr>
          <w:p w14:paraId="136D05C2" w14:textId="77777777" w:rsidR="00FA6A20" w:rsidRPr="0057417C" w:rsidRDefault="00FA6A20" w:rsidP="0057417C">
            <w:pPr>
              <w:cnfStyle w:val="100000000000" w:firstRow="1" w:lastRow="0" w:firstColumn="0" w:lastColumn="0" w:oddVBand="0" w:evenVBand="0" w:oddHBand="0" w:evenHBand="0" w:firstRowFirstColumn="0" w:firstRowLastColumn="0" w:lastRowFirstColumn="0" w:lastRowLastColumn="0"/>
            </w:pPr>
            <w:r w:rsidRPr="0057417C">
              <w:t>Political consequences</w:t>
            </w:r>
          </w:p>
        </w:tc>
      </w:tr>
      <w:tr w:rsidR="00FA6A20" w14:paraId="40688156" w14:textId="77777777" w:rsidTr="00074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7F97CE1" w14:textId="70BC0275" w:rsidR="00FA6A20" w:rsidRPr="003E7FCD" w:rsidRDefault="00FA6A20" w:rsidP="006B25DC"/>
        </w:tc>
        <w:tc>
          <w:tcPr>
            <w:tcW w:w="1250" w:type="pct"/>
          </w:tcPr>
          <w:p w14:paraId="29388C7F" w14:textId="44A45E21" w:rsidR="00FA6A20" w:rsidRDefault="00FA6A20" w:rsidP="006B25DC">
            <w:pPr>
              <w:cnfStyle w:val="000000100000" w:firstRow="0" w:lastRow="0" w:firstColumn="0" w:lastColumn="0" w:oddVBand="0" w:evenVBand="0" w:oddHBand="1" w:evenHBand="0" w:firstRowFirstColumn="0" w:firstRowLastColumn="0" w:lastRowFirstColumn="0" w:lastRowLastColumn="0"/>
            </w:pPr>
          </w:p>
        </w:tc>
        <w:tc>
          <w:tcPr>
            <w:tcW w:w="1250" w:type="pct"/>
          </w:tcPr>
          <w:p w14:paraId="7972A5EC" w14:textId="557A01D0" w:rsidR="00FA6A20" w:rsidRDefault="00FA6A20" w:rsidP="006B25DC">
            <w:pPr>
              <w:cnfStyle w:val="000000100000" w:firstRow="0" w:lastRow="0" w:firstColumn="0" w:lastColumn="0" w:oddVBand="0" w:evenVBand="0" w:oddHBand="1" w:evenHBand="0" w:firstRowFirstColumn="0" w:firstRowLastColumn="0" w:lastRowFirstColumn="0" w:lastRowLastColumn="0"/>
            </w:pPr>
          </w:p>
        </w:tc>
        <w:tc>
          <w:tcPr>
            <w:tcW w:w="1250" w:type="pct"/>
          </w:tcPr>
          <w:p w14:paraId="3E543B02" w14:textId="275726D8" w:rsidR="00FA6A20" w:rsidRDefault="00FA6A20" w:rsidP="006B25DC">
            <w:pPr>
              <w:cnfStyle w:val="000000100000" w:firstRow="0" w:lastRow="0" w:firstColumn="0" w:lastColumn="0" w:oddVBand="0" w:evenVBand="0" w:oddHBand="1" w:evenHBand="0" w:firstRowFirstColumn="0" w:firstRowLastColumn="0" w:lastRowFirstColumn="0" w:lastRowLastColumn="0"/>
            </w:pPr>
          </w:p>
        </w:tc>
      </w:tr>
    </w:tbl>
    <w:p w14:paraId="0E3FD148" w14:textId="72F04F1C" w:rsidR="00032C21" w:rsidRDefault="00032C21" w:rsidP="006B25DC">
      <w:pPr>
        <w:pStyle w:val="Heading3"/>
      </w:pPr>
      <w:bookmarkStart w:id="37" w:name="_Toc164251541"/>
      <w:r>
        <w:t>Historical inquiry step 4 – evaluate</w:t>
      </w:r>
      <w:bookmarkEnd w:id="37"/>
    </w:p>
    <w:p w14:paraId="414C7340" w14:textId="77777777" w:rsidR="00032C21" w:rsidRDefault="00032C21" w:rsidP="006B25DC">
      <w:r>
        <w:t xml:space="preserve">Students evaluate the reliability of their sources. Are there inconsistencies or contradictions between the sources? Do the inquiry questions need to be redesigned </w:t>
      </w:r>
      <w:proofErr w:type="gramStart"/>
      <w:r>
        <w:t>as a result of</w:t>
      </w:r>
      <w:proofErr w:type="gramEnd"/>
      <w:r>
        <w:t xml:space="preserve"> analysing and evaluating sources?</w:t>
      </w:r>
    </w:p>
    <w:p w14:paraId="2CEE2BA7" w14:textId="7B95EFA9" w:rsidR="00032C21" w:rsidRPr="00892ECD" w:rsidRDefault="00032C21" w:rsidP="006B25DC">
      <w:pPr>
        <w:pStyle w:val="Heading3"/>
        <w:rPr>
          <w:b/>
        </w:rPr>
      </w:pPr>
      <w:bookmarkStart w:id="38" w:name="_Toc164251542"/>
      <w:r>
        <w:t>Historical inquiry step 5 – communicate</w:t>
      </w:r>
      <w:bookmarkEnd w:id="38"/>
    </w:p>
    <w:p w14:paraId="4A888042" w14:textId="426ADDD6" w:rsidR="00FA6A20" w:rsidRPr="0057417C" w:rsidRDefault="00032C21" w:rsidP="006B25DC">
      <w:pPr>
        <w:rPr>
          <w:rStyle w:val="Strong"/>
        </w:rPr>
      </w:pPr>
      <w:r w:rsidRPr="00FA6A20">
        <w:rPr>
          <w:rStyle w:val="Strong"/>
        </w:rPr>
        <w:t xml:space="preserve">Explorer’s diary </w:t>
      </w:r>
      <w:r w:rsidR="0057417C">
        <w:rPr>
          <w:rStyle w:val="Strong"/>
        </w:rPr>
        <w:t>c</w:t>
      </w:r>
      <w:r w:rsidR="00FA6A20" w:rsidRPr="0057417C">
        <w:rPr>
          <w:rStyle w:val="Strong"/>
        </w:rPr>
        <w:t>ommunication product</w:t>
      </w:r>
    </w:p>
    <w:p w14:paraId="71AD357F" w14:textId="77777777" w:rsidR="00FA6A20" w:rsidRPr="00FA6A20" w:rsidRDefault="00FA6A20" w:rsidP="006B25DC">
      <w:r w:rsidRPr="00FA6A20">
        <w:t xml:space="preserve">Students use a creative way to communicate the story of the impacts of the significant event or development. </w:t>
      </w:r>
    </w:p>
    <w:p w14:paraId="1CEA3AF5" w14:textId="77777777" w:rsidR="00FA6A20" w:rsidRPr="0057417C" w:rsidRDefault="00FA6A20" w:rsidP="0057417C">
      <w:pPr>
        <w:pStyle w:val="Heading3"/>
      </w:pPr>
      <w:bookmarkStart w:id="39" w:name="_Toc164251543"/>
      <w:r w:rsidRPr="0057417C">
        <w:t>Reflection</w:t>
      </w:r>
      <w:bookmarkEnd w:id="39"/>
    </w:p>
    <w:p w14:paraId="60E4792E" w14:textId="0D8B5D78" w:rsidR="00FA6A20" w:rsidRPr="00FA6A20" w:rsidRDefault="00FA6A20" w:rsidP="006B25DC">
      <w:r w:rsidRPr="00FA6A20">
        <w:t xml:space="preserve">Students reflect on the historical inquiry process, reflecting on what they </w:t>
      </w:r>
      <w:r w:rsidR="00704C08">
        <w:t>learned</w:t>
      </w:r>
      <w:r w:rsidRPr="00FA6A20">
        <w:t xml:space="preserve">, how they </w:t>
      </w:r>
      <w:r w:rsidR="00704C08">
        <w:t>learned</w:t>
      </w:r>
      <w:r w:rsidRPr="00FA6A20">
        <w:t xml:space="preserve"> it and what else they would like to find out.</w:t>
      </w:r>
    </w:p>
    <w:p w14:paraId="33C42AF3" w14:textId="77777777" w:rsidR="00032C21" w:rsidRPr="0057417C" w:rsidRDefault="00032C21" w:rsidP="0057417C">
      <w:r w:rsidRPr="0057417C">
        <w:br w:type="page"/>
      </w:r>
    </w:p>
    <w:p w14:paraId="7154A203" w14:textId="7807FCBE" w:rsidR="006738C2" w:rsidRDefault="006B25DC" w:rsidP="006B25DC">
      <w:pPr>
        <w:pStyle w:val="Heading1"/>
      </w:pPr>
      <w:bookmarkStart w:id="40" w:name="_Toc164251544"/>
      <w:r>
        <w:lastRenderedPageBreak/>
        <w:t>R</w:t>
      </w:r>
      <w:r w:rsidR="006738C2" w:rsidRPr="00032C21">
        <w:t>esources</w:t>
      </w:r>
      <w:bookmarkEnd w:id="40"/>
    </w:p>
    <w:p w14:paraId="7F8AF3A3" w14:textId="1AAA7864" w:rsidR="00032C21" w:rsidRPr="006B25DC" w:rsidRDefault="00032C21" w:rsidP="006B25DC">
      <w:pPr>
        <w:rPr>
          <w:rStyle w:val="Strong"/>
        </w:rPr>
      </w:pPr>
      <w:r w:rsidRPr="006B25DC">
        <w:rPr>
          <w:rStyle w:val="Strong"/>
        </w:rPr>
        <w:t>Inquiry 1 and 3 – early sea explorers</w:t>
      </w:r>
    </w:p>
    <w:bookmarkEnd w:id="1"/>
    <w:bookmarkEnd w:id="2"/>
    <w:bookmarkEnd w:id="3"/>
    <w:p w14:paraId="39197C3A" w14:textId="77777777" w:rsidR="00FA6A20" w:rsidRPr="00690194" w:rsidRDefault="00FA6A20" w:rsidP="00FA6A20">
      <w:pPr>
        <w:rPr>
          <w:rStyle w:val="Strong"/>
        </w:rPr>
      </w:pPr>
      <w:r w:rsidRPr="00690194">
        <w:rPr>
          <w:rStyle w:val="Strong"/>
        </w:rPr>
        <w:t>Books</w:t>
      </w:r>
    </w:p>
    <w:p w14:paraId="21BF95F0" w14:textId="24B2638F" w:rsidR="00FA6A20" w:rsidRPr="00690194" w:rsidRDefault="00FA6A20" w:rsidP="0057417C">
      <w:pPr>
        <w:pStyle w:val="ListBullet"/>
      </w:pPr>
      <w:r w:rsidRPr="008E63BE">
        <w:rPr>
          <w:i/>
          <w:iCs/>
        </w:rPr>
        <w:t>Bob the Railway Dog</w:t>
      </w:r>
      <w:r w:rsidRPr="00690194">
        <w:t xml:space="preserve"> by Corinne Fenton and Andrew McLean</w:t>
      </w:r>
      <w:r w:rsidR="007463FF">
        <w:t xml:space="preserve"> (2015) –</w:t>
      </w:r>
      <w:r w:rsidRPr="00690194">
        <w:t xml:space="preserve"> PRC 5</w:t>
      </w:r>
      <w:r w:rsidR="00690194" w:rsidRPr="00690194">
        <w:t>-</w:t>
      </w:r>
      <w:r w:rsidRPr="00690194">
        <w:t>6</w:t>
      </w:r>
    </w:p>
    <w:p w14:paraId="4DE7DBFF" w14:textId="3B7A83A5" w:rsidR="00FA6A20" w:rsidRPr="00690194" w:rsidRDefault="00FA6A20" w:rsidP="0057417C">
      <w:pPr>
        <w:pStyle w:val="ListBullet"/>
      </w:pPr>
      <w:proofErr w:type="spellStart"/>
      <w:r w:rsidRPr="008E63BE">
        <w:rPr>
          <w:i/>
          <w:iCs/>
        </w:rPr>
        <w:t>Mustara</w:t>
      </w:r>
      <w:proofErr w:type="spellEnd"/>
      <w:r w:rsidRPr="00690194">
        <w:t xml:space="preserve"> by Rosanne Hawke and Robert </w:t>
      </w:r>
      <w:proofErr w:type="spellStart"/>
      <w:r w:rsidRPr="00690194">
        <w:t>Ingpen</w:t>
      </w:r>
      <w:proofErr w:type="spellEnd"/>
      <w:r w:rsidRPr="00690194">
        <w:t xml:space="preserve"> </w:t>
      </w:r>
      <w:r w:rsidR="007D798F">
        <w:t xml:space="preserve">(2006) </w:t>
      </w:r>
      <w:r w:rsidR="007463FF">
        <w:t xml:space="preserve">– </w:t>
      </w:r>
      <w:r w:rsidRPr="00690194">
        <w:t>PRC 3</w:t>
      </w:r>
      <w:r w:rsidR="00690194" w:rsidRPr="00690194">
        <w:t>-</w:t>
      </w:r>
      <w:r w:rsidRPr="00690194">
        <w:t>4</w:t>
      </w:r>
    </w:p>
    <w:p w14:paraId="52EFAE3C" w14:textId="736DEF27" w:rsidR="00FA6A20" w:rsidRPr="00690194" w:rsidRDefault="00FA6A20" w:rsidP="0057417C">
      <w:pPr>
        <w:pStyle w:val="ListBullet"/>
      </w:pPr>
      <w:r w:rsidRPr="008E63BE">
        <w:rPr>
          <w:i/>
          <w:iCs/>
        </w:rPr>
        <w:t>Eureka Stockade</w:t>
      </w:r>
      <w:r w:rsidRPr="00690194">
        <w:t xml:space="preserve"> by Alan Boardman and Roland Harvey</w:t>
      </w:r>
      <w:r w:rsidR="00C54B4B">
        <w:t xml:space="preserve"> (1981)</w:t>
      </w:r>
      <w:r w:rsidR="007463FF">
        <w:t xml:space="preserve"> –</w:t>
      </w:r>
      <w:r w:rsidRPr="00690194">
        <w:t xml:space="preserve"> PRC 3</w:t>
      </w:r>
      <w:r w:rsidR="00690194">
        <w:t>-</w:t>
      </w:r>
      <w:r w:rsidRPr="00690194">
        <w:t>4</w:t>
      </w:r>
    </w:p>
    <w:p w14:paraId="4FFC2384" w14:textId="6B1EA892" w:rsidR="00FA6A20" w:rsidRPr="00690194" w:rsidRDefault="00FA6A20" w:rsidP="0057417C">
      <w:pPr>
        <w:pStyle w:val="ListBullet"/>
      </w:pPr>
      <w:r w:rsidRPr="008E63BE">
        <w:rPr>
          <w:i/>
          <w:iCs/>
        </w:rPr>
        <w:t>To the Goldfields</w:t>
      </w:r>
      <w:r w:rsidRPr="00690194">
        <w:t xml:space="preserve"> by Rachel Tonkin </w:t>
      </w:r>
      <w:r w:rsidR="00C54B4B">
        <w:t xml:space="preserve">(1999) </w:t>
      </w:r>
      <w:r w:rsidR="007463FF">
        <w:t xml:space="preserve">– </w:t>
      </w:r>
      <w:r w:rsidRPr="00690194">
        <w:t>PRC 5</w:t>
      </w:r>
      <w:r w:rsidR="00690194">
        <w:t>-</w:t>
      </w:r>
      <w:r w:rsidRPr="00690194">
        <w:t>6</w:t>
      </w:r>
    </w:p>
    <w:p w14:paraId="16EB5220" w14:textId="20FA79A4" w:rsidR="00FA6A20" w:rsidRPr="00690194" w:rsidRDefault="00FA6A20" w:rsidP="0057417C">
      <w:pPr>
        <w:pStyle w:val="ListBullet"/>
      </w:pPr>
      <w:r w:rsidRPr="00C54B4B">
        <w:rPr>
          <w:rStyle w:val="Emphasis"/>
        </w:rPr>
        <w:t>The Legend of Lasseter's Reef</w:t>
      </w:r>
      <w:r w:rsidRPr="00690194">
        <w:t xml:space="preserve"> by Mark Greenwood </w:t>
      </w:r>
      <w:r w:rsidR="00C54B4B">
        <w:t xml:space="preserve">(2003) </w:t>
      </w:r>
      <w:r w:rsidR="007463FF">
        <w:t xml:space="preserve">– </w:t>
      </w:r>
      <w:r w:rsidRPr="00690194">
        <w:t>PRC 5</w:t>
      </w:r>
      <w:r w:rsidR="00690194">
        <w:t>-</w:t>
      </w:r>
      <w:r w:rsidRPr="00690194">
        <w:t>6</w:t>
      </w:r>
    </w:p>
    <w:p w14:paraId="5CBA60ED" w14:textId="2EC9D491" w:rsidR="00FA6A20" w:rsidRPr="00690194" w:rsidRDefault="00FA6A20" w:rsidP="0057417C">
      <w:pPr>
        <w:pStyle w:val="ListBullet"/>
      </w:pPr>
      <w:r w:rsidRPr="008E63BE">
        <w:rPr>
          <w:i/>
          <w:iCs/>
        </w:rPr>
        <w:t>Waltzing Matilda</w:t>
      </w:r>
      <w:r w:rsidRPr="00690194">
        <w:t xml:space="preserve"> by A.B. Paterson, John Williamson and Freya Blackwood </w:t>
      </w:r>
      <w:r w:rsidR="007D798F">
        <w:t xml:space="preserve">(2007) </w:t>
      </w:r>
      <w:r w:rsidR="007463FF">
        <w:t xml:space="preserve">– </w:t>
      </w:r>
      <w:r w:rsidRPr="00690194">
        <w:t>PRC 5</w:t>
      </w:r>
      <w:r w:rsidR="00690194">
        <w:t>-</w:t>
      </w:r>
      <w:r w:rsidRPr="00690194">
        <w:t>6</w:t>
      </w:r>
    </w:p>
    <w:p w14:paraId="752552FD" w14:textId="114E92EF" w:rsidR="00FA6A20" w:rsidRPr="00690194" w:rsidRDefault="00FA6A20" w:rsidP="0057417C">
      <w:pPr>
        <w:pStyle w:val="ListBullet"/>
      </w:pPr>
      <w:r w:rsidRPr="008E63BE">
        <w:rPr>
          <w:i/>
          <w:iCs/>
        </w:rPr>
        <w:t>One Small Island</w:t>
      </w:r>
      <w:r w:rsidRPr="00690194">
        <w:t xml:space="preserve"> by Alison Lester and Coral Tulloch</w:t>
      </w:r>
      <w:r w:rsidR="00C54B4B">
        <w:t xml:space="preserve"> (2011)</w:t>
      </w:r>
      <w:r w:rsidRPr="00690194">
        <w:t xml:space="preserve"> </w:t>
      </w:r>
      <w:r w:rsidR="007463FF">
        <w:t xml:space="preserve">– </w:t>
      </w:r>
      <w:r w:rsidRPr="00690194">
        <w:t>PRC 5</w:t>
      </w:r>
      <w:r w:rsidR="00690194">
        <w:t>-</w:t>
      </w:r>
      <w:r w:rsidRPr="00690194">
        <w:t>6</w:t>
      </w:r>
    </w:p>
    <w:p w14:paraId="33EDAD85" w14:textId="2367F18A" w:rsidR="00FA6A20" w:rsidRPr="00690194" w:rsidRDefault="00FA6A20" w:rsidP="0057417C">
      <w:pPr>
        <w:pStyle w:val="ListBullet"/>
      </w:pPr>
      <w:r w:rsidRPr="008E63BE">
        <w:rPr>
          <w:i/>
          <w:iCs/>
        </w:rPr>
        <w:t>Jandamarra</w:t>
      </w:r>
      <w:r w:rsidRPr="00690194">
        <w:t xml:space="preserve"> by Mark Greenwood and Terry Denton </w:t>
      </w:r>
      <w:r w:rsidR="00C54B4B">
        <w:t xml:space="preserve">(2013) </w:t>
      </w:r>
      <w:r w:rsidR="007463FF">
        <w:t xml:space="preserve">– </w:t>
      </w:r>
      <w:r w:rsidRPr="00690194">
        <w:t>PRC 5</w:t>
      </w:r>
      <w:r w:rsidR="00690194">
        <w:t>-</w:t>
      </w:r>
      <w:r w:rsidRPr="00690194">
        <w:t xml:space="preserve">6 </w:t>
      </w:r>
      <w:r w:rsidR="00C54B4B">
        <w:br/>
      </w:r>
      <w:r w:rsidRPr="007463FF">
        <w:rPr>
          <w:rStyle w:val="Strong"/>
        </w:rPr>
        <w:t>Note</w:t>
      </w:r>
      <w:r w:rsidRPr="00690194">
        <w:t xml:space="preserve">: Some </w:t>
      </w:r>
      <w:r w:rsidR="007463FF">
        <w:t>S</w:t>
      </w:r>
      <w:r w:rsidRPr="00690194">
        <w:t>tage 3 students may find this text disturbing.</w:t>
      </w:r>
    </w:p>
    <w:p w14:paraId="402699AA" w14:textId="727BC4AC" w:rsidR="00FA6A20" w:rsidRPr="00690194" w:rsidRDefault="00FA6A20" w:rsidP="0057417C">
      <w:pPr>
        <w:pStyle w:val="ListBullet"/>
      </w:pPr>
      <w:r w:rsidRPr="008E63BE">
        <w:rPr>
          <w:i/>
          <w:iCs/>
        </w:rPr>
        <w:t>The Night We Made the Flag: A Eureka Story</w:t>
      </w:r>
      <w:r w:rsidRPr="00690194">
        <w:t xml:space="preserve"> by Carole Wilkinson and Sebastian </w:t>
      </w:r>
      <w:proofErr w:type="spellStart"/>
      <w:r w:rsidRPr="00690194">
        <w:t>Ciaffaglione</w:t>
      </w:r>
      <w:proofErr w:type="spellEnd"/>
      <w:r w:rsidRPr="00690194">
        <w:t xml:space="preserve"> </w:t>
      </w:r>
      <w:r w:rsidR="00C54B4B">
        <w:t>(2008)</w:t>
      </w:r>
    </w:p>
    <w:p w14:paraId="23E1DA23" w14:textId="04BCF27C" w:rsidR="00FA6A20" w:rsidRPr="00690194" w:rsidRDefault="00FA6A20" w:rsidP="0057417C">
      <w:pPr>
        <w:pStyle w:val="ListBullet"/>
      </w:pPr>
      <w:r w:rsidRPr="008E63BE">
        <w:rPr>
          <w:i/>
          <w:iCs/>
        </w:rPr>
        <w:t>The Whale's Song</w:t>
      </w:r>
      <w:r w:rsidRPr="00690194">
        <w:t xml:space="preserve"> by Dyan Sheldon</w:t>
      </w:r>
      <w:r w:rsidR="00C54B4B">
        <w:t xml:space="preserve"> (1990)</w:t>
      </w:r>
    </w:p>
    <w:p w14:paraId="2A7A4037" w14:textId="77777777" w:rsidR="00FA6A20" w:rsidRPr="00690194" w:rsidRDefault="00FA6A20" w:rsidP="00FA6A20">
      <w:pPr>
        <w:rPr>
          <w:rStyle w:val="Strong"/>
        </w:rPr>
      </w:pPr>
      <w:r w:rsidRPr="00690194">
        <w:rPr>
          <w:rStyle w:val="Strong"/>
        </w:rPr>
        <w:t>Websites</w:t>
      </w:r>
    </w:p>
    <w:p w14:paraId="2EFE4D1B" w14:textId="77777777" w:rsidR="00FA6A20" w:rsidRPr="00690194" w:rsidRDefault="00FA6A20" w:rsidP="00FA6A20">
      <w:pPr>
        <w:rPr>
          <w:rStyle w:val="Strong"/>
        </w:rPr>
      </w:pPr>
      <w:r w:rsidRPr="00690194">
        <w:rPr>
          <w:rStyle w:val="Strong"/>
        </w:rPr>
        <w:t>Inquiry 1</w:t>
      </w:r>
    </w:p>
    <w:p w14:paraId="6CE0D774" w14:textId="7DDC93AF" w:rsidR="00FA6A20" w:rsidRPr="00527B8E" w:rsidRDefault="00527B8E" w:rsidP="0057417C">
      <w:pPr>
        <w:pStyle w:val="ListBullet"/>
      </w:pPr>
      <w:r w:rsidRPr="00527B8E">
        <w:t>National Museum Australia</w:t>
      </w:r>
      <w:r>
        <w:t xml:space="preserve"> (</w:t>
      </w:r>
      <w:proofErr w:type="spellStart"/>
      <w:r>
        <w:t>n.d</w:t>
      </w:r>
      <w:proofErr w:type="spellEnd"/>
      <w:r>
        <w:t>)</w:t>
      </w:r>
      <w:r w:rsidRPr="00527B8E">
        <w:t xml:space="preserve"> </w:t>
      </w:r>
      <w:hyperlink r:id="rId34" w:history="1">
        <w:r w:rsidR="00FA6A20" w:rsidRPr="00527B8E">
          <w:rPr>
            <w:rStyle w:val="Hyperlink"/>
          </w:rPr>
          <w:t>Defining moments in Australian history</w:t>
        </w:r>
      </w:hyperlink>
    </w:p>
    <w:p w14:paraId="08B66465" w14:textId="3B2F74FF" w:rsidR="00FA6A20" w:rsidRPr="00690194" w:rsidRDefault="00FA6A20" w:rsidP="00FA6A20">
      <w:pPr>
        <w:rPr>
          <w:rStyle w:val="Strong"/>
        </w:rPr>
      </w:pPr>
      <w:r w:rsidRPr="00690194">
        <w:rPr>
          <w:rStyle w:val="Strong"/>
        </w:rPr>
        <w:t>Inquiry 2</w:t>
      </w:r>
    </w:p>
    <w:p w14:paraId="583635DB" w14:textId="77777777" w:rsidR="00FA6A20" w:rsidRPr="00690194" w:rsidRDefault="00FA6A20" w:rsidP="00FA6A20">
      <w:pPr>
        <w:rPr>
          <w:rStyle w:val="Strong"/>
        </w:rPr>
      </w:pPr>
      <w:r w:rsidRPr="00690194">
        <w:rPr>
          <w:rStyle w:val="Strong"/>
        </w:rPr>
        <w:t>General</w:t>
      </w:r>
    </w:p>
    <w:p w14:paraId="157AEE95" w14:textId="1E1D1CF3" w:rsidR="00FA6A20" w:rsidRDefault="007D798F" w:rsidP="0057417C">
      <w:pPr>
        <w:pStyle w:val="ListBullet"/>
        <w:rPr>
          <w:b/>
        </w:rPr>
      </w:pPr>
      <w:r>
        <w:t>Education Services Australia (</w:t>
      </w:r>
      <w:proofErr w:type="spellStart"/>
      <w:r>
        <w:t>n.d</w:t>
      </w:r>
      <w:proofErr w:type="spellEnd"/>
      <w:r>
        <w:t xml:space="preserve">) </w:t>
      </w:r>
      <w:hyperlink r:id="rId35" w:history="1">
        <w:r w:rsidRPr="00B86580">
          <w:rPr>
            <w:rStyle w:val="Hyperlink"/>
          </w:rPr>
          <w:t>Decade Timeline 1878–before time</w:t>
        </w:r>
      </w:hyperlink>
    </w:p>
    <w:p w14:paraId="281F8613" w14:textId="653F6B0D" w:rsidR="00FA6A20" w:rsidRDefault="00620D3D" w:rsidP="0057417C">
      <w:pPr>
        <w:pStyle w:val="ListBullet"/>
      </w:pPr>
      <w:r>
        <w:t xml:space="preserve">University of NSW </w:t>
      </w:r>
      <w:r w:rsidR="007D798F">
        <w:t>(2023)</w:t>
      </w:r>
      <w:r>
        <w:t xml:space="preserve"> </w:t>
      </w:r>
      <w:hyperlink r:id="rId36" w:history="1">
        <w:r w:rsidR="00FA6A20" w:rsidRPr="00690194">
          <w:rPr>
            <w:rStyle w:val="Hyperlink"/>
          </w:rPr>
          <w:t xml:space="preserve">Indigenous </w:t>
        </w:r>
        <w:r w:rsidR="007D798F">
          <w:rPr>
            <w:rStyle w:val="Hyperlink"/>
          </w:rPr>
          <w:t>T</w:t>
        </w:r>
        <w:r w:rsidR="00FA6A20" w:rsidRPr="00690194">
          <w:rPr>
            <w:rStyle w:val="Hyperlink"/>
          </w:rPr>
          <w:t>erminology</w:t>
        </w:r>
      </w:hyperlink>
    </w:p>
    <w:p w14:paraId="5C67465D" w14:textId="77777777" w:rsidR="00FA6A20" w:rsidRPr="00690194" w:rsidRDefault="00FA6A20" w:rsidP="00FA6A20">
      <w:pPr>
        <w:rPr>
          <w:rStyle w:val="Strong"/>
        </w:rPr>
      </w:pPr>
      <w:r w:rsidRPr="00690194">
        <w:rPr>
          <w:rStyle w:val="Strong"/>
        </w:rPr>
        <w:t>Inland exploration</w:t>
      </w:r>
    </w:p>
    <w:p w14:paraId="785C2E89" w14:textId="75616CB0" w:rsidR="00FA6A20" w:rsidRDefault="00620D3D" w:rsidP="0057417C">
      <w:pPr>
        <w:pStyle w:val="ListBullet"/>
      </w:pPr>
      <w:r>
        <w:lastRenderedPageBreak/>
        <w:t xml:space="preserve">State Library of New South Wales </w:t>
      </w:r>
      <w:r w:rsidR="007D798F">
        <w:t xml:space="preserve">(2024) </w:t>
      </w:r>
      <w:hyperlink r:id="rId37" w:history="1">
        <w:r w:rsidR="00FA6A20" w:rsidRPr="00F604F7">
          <w:rPr>
            <w:rStyle w:val="Hyperlink"/>
          </w:rPr>
          <w:t>Crossing the Blue Mountains</w:t>
        </w:r>
      </w:hyperlink>
      <w:r w:rsidR="00FA6A20">
        <w:t xml:space="preserve"> </w:t>
      </w:r>
    </w:p>
    <w:p w14:paraId="037247F1" w14:textId="77777777" w:rsidR="00FA6A20" w:rsidRPr="00F604F7" w:rsidRDefault="00FA6A20" w:rsidP="00FA6A20">
      <w:pPr>
        <w:rPr>
          <w:rStyle w:val="Strong"/>
        </w:rPr>
      </w:pPr>
      <w:r w:rsidRPr="00F604F7">
        <w:rPr>
          <w:rStyle w:val="Strong"/>
        </w:rPr>
        <w:t>Advent of rail</w:t>
      </w:r>
    </w:p>
    <w:p w14:paraId="523EA577" w14:textId="513A94A3" w:rsidR="00FA6A20" w:rsidRDefault="00527B8E" w:rsidP="0057417C">
      <w:pPr>
        <w:pStyle w:val="ListBullet"/>
        <w:rPr>
          <w:rFonts w:eastAsia="Times New Roman"/>
          <w:lang w:eastAsia="en-AU"/>
        </w:rPr>
      </w:pPr>
      <w:r>
        <w:rPr>
          <w:rFonts w:eastAsia="Times New Roman"/>
          <w:lang w:eastAsia="en-AU"/>
        </w:rPr>
        <w:t>Margaret Simpson (2014)</w:t>
      </w:r>
      <w:r>
        <w:t xml:space="preserve"> </w:t>
      </w:r>
      <w:hyperlink r:id="rId38" w:history="1">
        <w:r w:rsidR="00FA6A20" w:rsidRPr="00F604F7">
          <w:rPr>
            <w:rStyle w:val="Hyperlink"/>
            <w:rFonts w:eastAsia="Times New Roman"/>
            <w:lang w:eastAsia="en-AU"/>
          </w:rPr>
          <w:t>Australia and the Industrial Revolution – Impact of the first railways</w:t>
        </w:r>
      </w:hyperlink>
      <w:r w:rsidR="00FA6A20">
        <w:rPr>
          <w:rFonts w:eastAsia="Times New Roman"/>
          <w:lang w:eastAsia="en-AU"/>
        </w:rPr>
        <w:t xml:space="preserve">, Museum of Applied Arts and Sciences </w:t>
      </w:r>
    </w:p>
    <w:p w14:paraId="3A28A2E2" w14:textId="6A4B9E5B" w:rsidR="00FA6A20" w:rsidRPr="0057417C" w:rsidRDefault="00527B8E" w:rsidP="0057417C">
      <w:pPr>
        <w:pStyle w:val="ListBullet"/>
      </w:pPr>
      <w:r>
        <w:t xml:space="preserve">State of New South Wales (Department of Education) (2023) </w:t>
      </w:r>
      <w:r w:rsidR="00824539">
        <w:fldChar w:fldCharType="begin"/>
      </w:r>
      <w:r w:rsidR="00824539">
        <w:instrText>HYPERLINK "https://education.nsw.gov.au/teaching-and-learning/curriculum/hsie/hsie-curriculum-resources-k-12/hsie-7-10-curriculum-resources/guide-to-picture-books-in-history-k-10"</w:instrText>
      </w:r>
      <w:r w:rsidR="00824539">
        <w:fldChar w:fldCharType="separate"/>
      </w:r>
      <w:r w:rsidR="00FA6A20" w:rsidRPr="0057417C">
        <w:rPr>
          <w:rStyle w:val="Hyperlink"/>
        </w:rPr>
        <w:t>Guide to using picture books in History K–10</w:t>
      </w:r>
    </w:p>
    <w:p w14:paraId="68A03949" w14:textId="608DCD56" w:rsidR="00FA6A20" w:rsidRPr="00F604F7" w:rsidRDefault="00824539" w:rsidP="00FA6A20">
      <w:pPr>
        <w:rPr>
          <w:rStyle w:val="Strong"/>
        </w:rPr>
      </w:pPr>
      <w:r>
        <w:rPr>
          <w:rFonts w:cstheme="minorBidi"/>
        </w:rPr>
        <w:fldChar w:fldCharType="end"/>
      </w:r>
      <w:r w:rsidR="00FA6A20" w:rsidRPr="00F604F7">
        <w:rPr>
          <w:rStyle w:val="Strong"/>
        </w:rPr>
        <w:t>Frontier conflict</w:t>
      </w:r>
    </w:p>
    <w:p w14:paraId="65C2820E" w14:textId="2745C694" w:rsidR="00FA6A20" w:rsidRDefault="00620D3D" w:rsidP="0057417C">
      <w:pPr>
        <w:pStyle w:val="ListBullet"/>
      </w:pPr>
      <w:r w:rsidRPr="00F604F7">
        <w:t>Aboriginal Institute of Aboriginal and Torres Strait Islander Studies (AIATIS)</w:t>
      </w:r>
      <w:r>
        <w:t xml:space="preserve"> </w:t>
      </w:r>
      <w:r w:rsidR="00527B8E">
        <w:t>(</w:t>
      </w:r>
      <w:proofErr w:type="spellStart"/>
      <w:r w:rsidR="00527B8E">
        <w:t>n.d</w:t>
      </w:r>
      <w:proofErr w:type="spellEnd"/>
      <w:r w:rsidR="00527B8E">
        <w:t xml:space="preserve">) </w:t>
      </w:r>
      <w:hyperlink r:id="rId39" w:history="1">
        <w:r w:rsidR="00273182">
          <w:rPr>
            <w:rStyle w:val="Hyperlink"/>
          </w:rPr>
          <w:t>Serving their country</w:t>
        </w:r>
      </w:hyperlink>
      <w:r w:rsidR="00FA6A20" w:rsidRPr="00F604F7">
        <w:t xml:space="preserve"> </w:t>
      </w:r>
    </w:p>
    <w:p w14:paraId="7204396F" w14:textId="3A2C2C05" w:rsidR="00FA6A20" w:rsidRDefault="00620D3D" w:rsidP="0057417C">
      <w:pPr>
        <w:pStyle w:val="ListBullet"/>
      </w:pPr>
      <w:r w:rsidRPr="00F604F7">
        <w:t>AIATSIS</w:t>
      </w:r>
      <w:r>
        <w:t xml:space="preserve"> </w:t>
      </w:r>
      <w:r w:rsidR="00527B8E">
        <w:t>(</w:t>
      </w:r>
      <w:proofErr w:type="spellStart"/>
      <w:r w:rsidR="00527B8E">
        <w:t>n.d</w:t>
      </w:r>
      <w:proofErr w:type="spellEnd"/>
      <w:r w:rsidR="00527B8E">
        <w:t xml:space="preserve">) </w:t>
      </w:r>
      <w:hyperlink r:id="rId40" w:history="1">
        <w:r w:rsidR="00FA6A20" w:rsidRPr="00F604F7">
          <w:rPr>
            <w:rStyle w:val="Hyperlink"/>
          </w:rPr>
          <w:t>AIATSIS map of Indigenous Australia</w:t>
        </w:r>
      </w:hyperlink>
      <w:r w:rsidR="00FA6A20" w:rsidRPr="00F604F7">
        <w:t xml:space="preserve"> </w:t>
      </w:r>
    </w:p>
    <w:p w14:paraId="271C5C2D" w14:textId="3F21AEB0" w:rsidR="00FA6A20" w:rsidRDefault="00E73CEA" w:rsidP="0057417C">
      <w:pPr>
        <w:pStyle w:val="ListBullet"/>
        <w:rPr>
          <w:b/>
        </w:rPr>
      </w:pPr>
      <w:r>
        <w:t xml:space="preserve">NITV (2016) </w:t>
      </w:r>
      <w:hyperlink r:id="rId41" w:history="1">
        <w:r>
          <w:rPr>
            <w:rStyle w:val="Hyperlink"/>
          </w:rPr>
          <w:t>Explainer: What are the Frontier Wars?</w:t>
        </w:r>
      </w:hyperlink>
      <w:r w:rsidR="00FA6A20" w:rsidRPr="00F604F7">
        <w:t xml:space="preserve"> </w:t>
      </w:r>
      <w:r w:rsidR="00FA6A20" w:rsidRPr="00E73CEA">
        <w:rPr>
          <w:rStyle w:val="Strong"/>
        </w:rPr>
        <w:t>Note</w:t>
      </w:r>
      <w:r w:rsidR="00620D3D">
        <w:t>:</w:t>
      </w:r>
      <w:r w:rsidR="00F604F7">
        <w:t xml:space="preserve"> </w:t>
      </w:r>
      <w:r w:rsidR="00FA6A20" w:rsidRPr="00F604F7">
        <w:t>reference</w:t>
      </w:r>
      <w:r w:rsidR="00F604F7">
        <w:t xml:space="preserve"> for teachers.</w:t>
      </w:r>
    </w:p>
    <w:p w14:paraId="0608DFC7" w14:textId="77777777" w:rsidR="00FA6A20" w:rsidRPr="00F604F7" w:rsidRDefault="00FA6A20" w:rsidP="00FA6A20">
      <w:pPr>
        <w:rPr>
          <w:rStyle w:val="Strong"/>
        </w:rPr>
      </w:pPr>
      <w:r w:rsidRPr="00F604F7">
        <w:rPr>
          <w:rStyle w:val="Strong"/>
        </w:rPr>
        <w:t>Gold and Eureka Stockade</w:t>
      </w:r>
    </w:p>
    <w:p w14:paraId="1D7D75F7" w14:textId="38911271" w:rsidR="00FA6A20" w:rsidRPr="00FA7717" w:rsidRDefault="00620D3D" w:rsidP="0057417C">
      <w:pPr>
        <w:pStyle w:val="ListBullet"/>
        <w:rPr>
          <w:b/>
        </w:rPr>
      </w:pPr>
      <w:r w:rsidRPr="00435775">
        <w:t>National Museum of Australia</w:t>
      </w:r>
      <w:r w:rsidR="00E73CEA">
        <w:t xml:space="preserve"> (</w:t>
      </w:r>
      <w:proofErr w:type="spellStart"/>
      <w:r w:rsidR="00E73CEA">
        <w:t>n.d</w:t>
      </w:r>
      <w:proofErr w:type="spellEnd"/>
      <w:r w:rsidR="00E73CEA">
        <w:t>)</w:t>
      </w:r>
      <w:r w:rsidRPr="00FA7717">
        <w:t xml:space="preserve"> </w:t>
      </w:r>
      <w:hyperlink r:id="rId42" w:history="1">
        <w:r w:rsidR="002762FA" w:rsidRPr="00435775">
          <w:rPr>
            <w:rStyle w:val="Hyperlink"/>
          </w:rPr>
          <w:t>Australia’s Defining Moments</w:t>
        </w:r>
      </w:hyperlink>
    </w:p>
    <w:p w14:paraId="71233FB2" w14:textId="4EDC7557" w:rsidR="00FA6A20" w:rsidRPr="00FA7717" w:rsidRDefault="00620D3D" w:rsidP="0057417C">
      <w:pPr>
        <w:pStyle w:val="ListBullet"/>
        <w:rPr>
          <w:b/>
        </w:rPr>
      </w:pPr>
      <w:r w:rsidRPr="003F4BCA">
        <w:t>Victorian Collections</w:t>
      </w:r>
      <w:r w:rsidRPr="00FA7717">
        <w:t xml:space="preserve"> </w:t>
      </w:r>
      <w:r w:rsidR="00E73CEA">
        <w:t xml:space="preserve">(2019) </w:t>
      </w:r>
      <w:hyperlink r:id="rId43" w:history="1">
        <w:r w:rsidR="00FA6A20" w:rsidRPr="003F4BCA">
          <w:rPr>
            <w:rStyle w:val="Hyperlink"/>
          </w:rPr>
          <w:t>Eureka stories</w:t>
        </w:r>
      </w:hyperlink>
    </w:p>
    <w:p w14:paraId="704F8DFE" w14:textId="77777777" w:rsidR="00FA6A20" w:rsidRPr="00F604F7" w:rsidRDefault="00FA6A20" w:rsidP="00FA6A20">
      <w:pPr>
        <w:rPr>
          <w:rStyle w:val="Strong"/>
        </w:rPr>
      </w:pPr>
      <w:r w:rsidRPr="00F604F7">
        <w:rPr>
          <w:rStyle w:val="Strong"/>
        </w:rPr>
        <w:t>Digital collections</w:t>
      </w:r>
    </w:p>
    <w:p w14:paraId="37072CB4" w14:textId="36C74F6A" w:rsidR="00FA6A20" w:rsidRPr="000F139E" w:rsidRDefault="00A77767" w:rsidP="0057417C">
      <w:pPr>
        <w:pStyle w:val="ListBullet"/>
      </w:pPr>
      <w:hyperlink r:id="rId44" w:history="1">
        <w:r w:rsidR="00FA6A20" w:rsidRPr="00F604F7">
          <w:rPr>
            <w:rStyle w:val="Hyperlink"/>
          </w:rPr>
          <w:t>Trove</w:t>
        </w:r>
      </w:hyperlink>
      <w:r w:rsidR="00FA6A20" w:rsidRPr="000F139E">
        <w:t xml:space="preserve"> </w:t>
      </w:r>
    </w:p>
    <w:p w14:paraId="294AD0BB" w14:textId="508D6327" w:rsidR="00FA6A20" w:rsidRPr="000F139E" w:rsidRDefault="00A77767" w:rsidP="0057417C">
      <w:pPr>
        <w:pStyle w:val="ListBullet"/>
      </w:pPr>
      <w:hyperlink r:id="rId45" w:history="1">
        <w:r w:rsidR="00FA6A20" w:rsidRPr="00F604F7">
          <w:rPr>
            <w:rStyle w:val="Hyperlink"/>
          </w:rPr>
          <w:t>State Library of NSW</w:t>
        </w:r>
      </w:hyperlink>
      <w:r w:rsidR="00FA6A20" w:rsidRPr="000F139E">
        <w:t xml:space="preserve"> </w:t>
      </w:r>
    </w:p>
    <w:p w14:paraId="0F2E9DDC" w14:textId="59F59DC5" w:rsidR="006B25DC" w:rsidRDefault="00A77767" w:rsidP="0057417C">
      <w:pPr>
        <w:pStyle w:val="ListBullet"/>
      </w:pPr>
      <w:hyperlink r:id="rId46" w:history="1">
        <w:r w:rsidR="00FA6A20" w:rsidRPr="00F604F7">
          <w:rPr>
            <w:rStyle w:val="Hyperlink"/>
          </w:rPr>
          <w:t>State Records of NSW</w:t>
        </w:r>
      </w:hyperlink>
      <w:r w:rsidR="00FA6A20" w:rsidRPr="000F139E">
        <w:t xml:space="preserve"> </w:t>
      </w:r>
    </w:p>
    <w:p w14:paraId="3EB28494" w14:textId="77777777" w:rsidR="006B25DC" w:rsidRDefault="006B25DC">
      <w:pPr>
        <w:suppressAutoHyphens w:val="0"/>
        <w:spacing w:after="0" w:line="276" w:lineRule="auto"/>
      </w:pPr>
      <w:r>
        <w:br w:type="page"/>
      </w:r>
    </w:p>
    <w:p w14:paraId="0464BABD" w14:textId="77777777" w:rsidR="006B25DC" w:rsidRDefault="006B25DC" w:rsidP="006B25DC">
      <w:pPr>
        <w:pStyle w:val="Heading1"/>
        <w:rPr>
          <w:szCs w:val="48"/>
        </w:rPr>
      </w:pPr>
      <w:bookmarkStart w:id="41" w:name="_Toc163814296"/>
      <w:bookmarkStart w:id="42" w:name="_Toc164069388"/>
      <w:bookmarkStart w:id="43" w:name="_Toc164251545"/>
      <w:r>
        <w:lastRenderedPageBreak/>
        <w:t>References</w:t>
      </w:r>
      <w:bookmarkEnd w:id="41"/>
      <w:bookmarkEnd w:id="42"/>
      <w:bookmarkEnd w:id="43"/>
    </w:p>
    <w:p w14:paraId="275C948B" w14:textId="77777777" w:rsidR="006B25DC" w:rsidRDefault="006B25DC" w:rsidP="006B25D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5BB4E99" w14:textId="77777777" w:rsidR="006B25DC" w:rsidRDefault="006B25DC" w:rsidP="006B25DC">
      <w:pPr>
        <w:pStyle w:val="FeatureBox2"/>
      </w:pPr>
      <w:r>
        <w:t xml:space="preserve">Please refer to the NESA Copyright Disclaimer for more information </w:t>
      </w:r>
      <w:hyperlink r:id="rId47" w:history="1">
        <w:r w:rsidRPr="008E291C">
          <w:rPr>
            <w:rStyle w:val="Hyperlink"/>
          </w:rPr>
          <w:t>https://educationstandards.nsw.edu.au/wps/portal/nesa/mini-footer/copyright</w:t>
        </w:r>
      </w:hyperlink>
      <w:r>
        <w:t>.</w:t>
      </w:r>
    </w:p>
    <w:p w14:paraId="1DC2FC9B" w14:textId="77777777" w:rsidR="006B25DC" w:rsidRDefault="006B25DC" w:rsidP="006B25DC">
      <w:pPr>
        <w:pStyle w:val="FeatureBox2"/>
      </w:pPr>
      <w:r>
        <w:t xml:space="preserve">NESA holds the only official and up-to-date versions of the NSW Curriculum and syllabus documents. Please visit the NSW Education Standards Authority (NESA) website </w:t>
      </w:r>
      <w:hyperlink r:id="rId48" w:history="1">
        <w:r>
          <w:rPr>
            <w:rStyle w:val="Hyperlink"/>
          </w:rPr>
          <w:t>https://educationstandards.nsw.edu.au/wps/portal/nesa/home</w:t>
        </w:r>
      </w:hyperlink>
      <w:r>
        <w:t xml:space="preserve"> and the NSW Curriculum website </w:t>
      </w:r>
      <w:hyperlink r:id="rId49" w:history="1">
        <w:r>
          <w:rPr>
            <w:rStyle w:val="Hyperlink"/>
          </w:rPr>
          <w:t>https://curriculum.nsw.edu.au/</w:t>
        </w:r>
      </w:hyperlink>
      <w:r>
        <w:t>.</w:t>
      </w:r>
    </w:p>
    <w:p w14:paraId="5C61828D" w14:textId="77777777" w:rsidR="006B25DC" w:rsidRDefault="00A77767" w:rsidP="006B25DC">
      <w:hyperlink r:id="rId50" w:history="1">
        <w:r w:rsidR="006B25DC">
          <w:rPr>
            <w:rStyle w:val="Hyperlink"/>
          </w:rPr>
          <w:t xml:space="preserve">History </w:t>
        </w:r>
        <w:r w:rsidR="006B25DC" w:rsidRPr="00B270BE">
          <w:rPr>
            <w:rStyle w:val="Hyperlink"/>
          </w:rPr>
          <w:t>K–10 Syllabus</w:t>
        </w:r>
      </w:hyperlink>
      <w:r w:rsidR="006B25DC" w:rsidRPr="00B270BE">
        <w:t xml:space="preserve"> © NSW Education Standards Authority (NESA) for and on behalf of the Crown in right of the State of New South Wales, 201</w:t>
      </w:r>
      <w:r w:rsidR="006B25DC">
        <w:t>2.</w:t>
      </w:r>
    </w:p>
    <w:p w14:paraId="21D6DD05" w14:textId="77777777" w:rsidR="006B25DC" w:rsidRDefault="006B25DC" w:rsidP="0065553A">
      <w:pPr>
        <w:sectPr w:rsidR="006B25DC" w:rsidSect="003621D5">
          <w:headerReference w:type="default" r:id="rId51"/>
          <w:footerReference w:type="even" r:id="rId52"/>
          <w:footerReference w:type="default" r:id="rId53"/>
          <w:headerReference w:type="first" r:id="rId54"/>
          <w:footerReference w:type="first" r:id="rId55"/>
          <w:pgSz w:w="11900" w:h="16840"/>
          <w:pgMar w:top="1134" w:right="1134" w:bottom="1134" w:left="1134" w:header="709" w:footer="709" w:gutter="0"/>
          <w:pgNumType w:start="0"/>
          <w:cols w:space="708"/>
          <w:titlePg/>
          <w:docGrid w:linePitch="360"/>
        </w:sectPr>
      </w:pPr>
    </w:p>
    <w:p w14:paraId="62BE14FE" w14:textId="77777777" w:rsidR="006B25DC" w:rsidRPr="001748AB" w:rsidRDefault="006B25DC" w:rsidP="006B25DC">
      <w:pPr>
        <w:rPr>
          <w:rStyle w:val="Strong"/>
          <w:szCs w:val="22"/>
        </w:rPr>
      </w:pPr>
      <w:r w:rsidRPr="001748AB">
        <w:rPr>
          <w:rStyle w:val="Strong"/>
          <w:szCs w:val="22"/>
        </w:rPr>
        <w:lastRenderedPageBreak/>
        <w:t>© State of New South Wales (Department of Education), 202</w:t>
      </w:r>
      <w:r>
        <w:rPr>
          <w:rStyle w:val="Strong"/>
          <w:szCs w:val="22"/>
        </w:rPr>
        <w:t>4</w:t>
      </w:r>
    </w:p>
    <w:p w14:paraId="31383455" w14:textId="77777777" w:rsidR="006B25DC" w:rsidRDefault="006B25DC" w:rsidP="006B25DC">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43C7579" w14:textId="77777777" w:rsidR="006B25DC" w:rsidRDefault="006B25DC" w:rsidP="006B25DC">
      <w:r>
        <w:t xml:space="preserve">Copyright material available in this resource and owned by the NSW Department of Education is licensed under a </w:t>
      </w:r>
      <w:hyperlink r:id="rId56" w:history="1">
        <w:r w:rsidRPr="003B3E41">
          <w:rPr>
            <w:rStyle w:val="Hyperlink"/>
          </w:rPr>
          <w:t>Creative Commons Attribution 4.0 International (CC BY 4.0) license</w:t>
        </w:r>
      </w:hyperlink>
      <w:r>
        <w:t>.</w:t>
      </w:r>
    </w:p>
    <w:p w14:paraId="2E737F92" w14:textId="77777777" w:rsidR="006B25DC" w:rsidRDefault="006B25DC" w:rsidP="006B25DC">
      <w:r>
        <w:rPr>
          <w:noProof/>
        </w:rPr>
        <w:drawing>
          <wp:inline distT="0" distB="0" distL="0" distR="0" wp14:anchorId="7F23F1DF" wp14:editId="2102FBBD">
            <wp:extent cx="1228725" cy="428625"/>
            <wp:effectExtent l="0" t="0" r="9525" b="9525"/>
            <wp:docPr id="32" name="Picture 32" descr="Creative Commons Attribution license log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F1CB00" w14:textId="77777777" w:rsidR="006B25DC" w:rsidRDefault="006B25DC" w:rsidP="006B25DC">
      <w:r>
        <w:t>This license allows you to share and adapt the material for any purpose, even commercially.</w:t>
      </w:r>
    </w:p>
    <w:p w14:paraId="1A057301" w14:textId="77777777" w:rsidR="006B25DC" w:rsidRDefault="006B25DC" w:rsidP="006B25DC">
      <w:r>
        <w:t>Attribution should be given to © State of New South Wales (Department of Education), 2024.</w:t>
      </w:r>
    </w:p>
    <w:p w14:paraId="5E19A316" w14:textId="77777777" w:rsidR="006B25DC" w:rsidRDefault="006B25DC" w:rsidP="006B25DC">
      <w:r>
        <w:t>Material in this resource not available under a Creative Commons license:</w:t>
      </w:r>
    </w:p>
    <w:p w14:paraId="189265E6" w14:textId="77777777" w:rsidR="006B25DC" w:rsidRDefault="006B25DC" w:rsidP="006B25DC">
      <w:pPr>
        <w:pStyle w:val="ListBullet"/>
      </w:pPr>
      <w:r>
        <w:t>the NSW Department of Education logo, other logos and trademark-protected material</w:t>
      </w:r>
    </w:p>
    <w:p w14:paraId="435BF967" w14:textId="77777777" w:rsidR="006B25DC" w:rsidRDefault="006B25DC" w:rsidP="006B25DC">
      <w:pPr>
        <w:pStyle w:val="ListBullet"/>
      </w:pPr>
      <w:r>
        <w:t>material owned by a third party that has been reproduced with permission. You will need to obtain permission from the third party to reuse its material.</w:t>
      </w:r>
    </w:p>
    <w:p w14:paraId="3A7BBDE2" w14:textId="77777777" w:rsidR="006B25DC" w:rsidRPr="003B3E41" w:rsidRDefault="006B25DC" w:rsidP="006B25DC">
      <w:pPr>
        <w:pStyle w:val="FeatureBox2"/>
        <w:rPr>
          <w:rStyle w:val="Strong"/>
        </w:rPr>
      </w:pPr>
      <w:r w:rsidRPr="003B3E41">
        <w:rPr>
          <w:rStyle w:val="Strong"/>
        </w:rPr>
        <w:t>Links to third-party material and websites</w:t>
      </w:r>
    </w:p>
    <w:p w14:paraId="38305C4C" w14:textId="77777777" w:rsidR="006B25DC" w:rsidRDefault="006B25DC" w:rsidP="006B25D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51973E" w14:textId="77777777" w:rsidR="006B25DC" w:rsidRPr="00F81B1D" w:rsidRDefault="006B25DC" w:rsidP="006B25D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228B6D87" w14:textId="77777777" w:rsidR="00A36BC6" w:rsidRPr="00A36BC6" w:rsidRDefault="00A36BC6" w:rsidP="0065553A"/>
    <w:sectPr w:rsidR="00A36BC6" w:rsidRPr="00A36BC6" w:rsidSect="003621D5">
      <w:headerReference w:type="first" r:id="rId58"/>
      <w:footerReference w:type="first" r:id="rId5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F66AF" w14:textId="77777777" w:rsidR="003621D5" w:rsidRDefault="003621D5" w:rsidP="00191F45">
      <w:r>
        <w:separator/>
      </w:r>
    </w:p>
    <w:p w14:paraId="08E3077E" w14:textId="77777777" w:rsidR="003621D5" w:rsidRDefault="003621D5"/>
    <w:p w14:paraId="08A31DEE" w14:textId="77777777" w:rsidR="003621D5" w:rsidRDefault="003621D5"/>
  </w:endnote>
  <w:endnote w:type="continuationSeparator" w:id="0">
    <w:p w14:paraId="01F14C84" w14:textId="77777777" w:rsidR="003621D5" w:rsidRDefault="003621D5" w:rsidP="00191F45">
      <w:r>
        <w:continuationSeparator/>
      </w:r>
    </w:p>
    <w:p w14:paraId="211126B7" w14:textId="77777777" w:rsidR="003621D5" w:rsidRDefault="003621D5"/>
    <w:p w14:paraId="2A070E41" w14:textId="77777777" w:rsidR="003621D5" w:rsidRDefault="003621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43C" w14:textId="7CD68AF6" w:rsidR="00690194" w:rsidRPr="00155F19" w:rsidRDefault="00690194" w:rsidP="00B11EFE">
    <w:pPr>
      <w:pStyle w:val="Footer"/>
      <w:ind w:right="-7"/>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r w:rsidR="00CE3196">
      <w:t>History Stage 3 – Colonial development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F882" w14:textId="2E749561" w:rsidR="00690194" w:rsidRPr="00B173DF" w:rsidRDefault="00B173DF" w:rsidP="00B173DF">
    <w:pPr>
      <w:pStyle w:val="Footer"/>
    </w:pPr>
    <w:r>
      <w:t xml:space="preserve">© NSW Department of Education, </w:t>
    </w:r>
    <w:r>
      <w:fldChar w:fldCharType="begin"/>
    </w:r>
    <w:r>
      <w:instrText xml:space="preserve"> DATE  \@ "MMM-yy"  \* MERGEFORMAT </w:instrText>
    </w:r>
    <w:r>
      <w:fldChar w:fldCharType="separate"/>
    </w:r>
    <w:r w:rsidR="00A77767">
      <w:rPr>
        <w:noProof/>
      </w:rPr>
      <w:t>Apr-24</w:t>
    </w:r>
    <w:r>
      <w:fldChar w:fldCharType="end"/>
    </w:r>
    <w:r>
      <w:ptab w:relativeTo="margin" w:alignment="right" w:leader="none"/>
    </w:r>
    <w:r>
      <w:rPr>
        <w:b/>
        <w:noProof/>
        <w:sz w:val="28"/>
        <w:szCs w:val="28"/>
      </w:rPr>
      <w:drawing>
        <wp:inline distT="0" distB="0" distL="0" distR="0" wp14:anchorId="277F61A0" wp14:editId="5CD10400">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1E4" w14:textId="4B284E8F" w:rsidR="00690194" w:rsidRPr="006B25DC" w:rsidRDefault="006B25DC" w:rsidP="006B25DC">
    <w:pPr>
      <w:pStyle w:val="Logo"/>
      <w:tabs>
        <w:tab w:val="clear" w:pos="10200"/>
        <w:tab w:val="right" w:pos="9639"/>
      </w:tabs>
      <w:ind w:right="-1"/>
      <w:jc w:val="right"/>
    </w:pPr>
    <w:r w:rsidRPr="008426B6">
      <w:rPr>
        <w:noProof/>
      </w:rPr>
      <w:drawing>
        <wp:inline distT="0" distB="0" distL="0" distR="0" wp14:anchorId="6705C43D" wp14:editId="6346516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99FC" w14:textId="77777777" w:rsidR="00C666AB" w:rsidRPr="00EC1782" w:rsidRDefault="00C666A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E5EB2" w14:textId="77777777" w:rsidR="003621D5" w:rsidRDefault="003621D5" w:rsidP="00191F45">
      <w:r>
        <w:separator/>
      </w:r>
    </w:p>
    <w:p w14:paraId="6443AEC0" w14:textId="77777777" w:rsidR="003621D5" w:rsidRDefault="003621D5"/>
    <w:p w14:paraId="1393DEA9" w14:textId="77777777" w:rsidR="003621D5" w:rsidRDefault="003621D5"/>
  </w:footnote>
  <w:footnote w:type="continuationSeparator" w:id="0">
    <w:p w14:paraId="4788C834" w14:textId="77777777" w:rsidR="003621D5" w:rsidRDefault="003621D5" w:rsidP="00191F45">
      <w:r>
        <w:continuationSeparator/>
      </w:r>
    </w:p>
    <w:p w14:paraId="65754815" w14:textId="77777777" w:rsidR="003621D5" w:rsidRDefault="003621D5"/>
    <w:p w14:paraId="5F5B3B9F" w14:textId="77777777" w:rsidR="003621D5" w:rsidRDefault="003621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C32D" w14:textId="51CF4CC1" w:rsidR="006B25DC" w:rsidRDefault="00B173DF" w:rsidP="00B173DF">
    <w:pPr>
      <w:pStyle w:val="Documentname"/>
    </w:pPr>
    <w:r>
      <w:t xml:space="preserve">History Stage 3 – Colonial development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D8CB" w14:textId="1E28F06D" w:rsidR="00690194" w:rsidRPr="006B25DC" w:rsidRDefault="00A77767" w:rsidP="006B25DC">
    <w:pPr>
      <w:pStyle w:val="Header"/>
      <w:spacing w:after="0"/>
    </w:pPr>
    <w:r>
      <w:pict w14:anchorId="7EBAD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B25DC" w:rsidRPr="009D43DD">
      <w:t>NSW Department of Education</w:t>
    </w:r>
    <w:r w:rsidR="006B25D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41BA" w14:textId="77777777" w:rsidR="00C666AB" w:rsidRPr="00EC1782" w:rsidRDefault="00C666A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decimal"/>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081A45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78806705">
    <w:abstractNumId w:val="3"/>
  </w:num>
  <w:num w:numId="2" w16cid:durableId="69457367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71958189">
    <w:abstractNumId w:val="0"/>
  </w:num>
  <w:num w:numId="4" w16cid:durableId="1440562011">
    <w:abstractNumId w:val="1"/>
  </w:num>
  <w:num w:numId="5" w16cid:durableId="463425763">
    <w:abstractNumId w:val="5"/>
  </w:num>
  <w:num w:numId="6" w16cid:durableId="134161568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37B0"/>
    <w:rsid w:val="00006220"/>
    <w:rsid w:val="00006CD7"/>
    <w:rsid w:val="000103FC"/>
    <w:rsid w:val="00010746"/>
    <w:rsid w:val="000143DF"/>
    <w:rsid w:val="000151F8"/>
    <w:rsid w:val="00015D43"/>
    <w:rsid w:val="00016801"/>
    <w:rsid w:val="00021171"/>
    <w:rsid w:val="00023790"/>
    <w:rsid w:val="00024602"/>
    <w:rsid w:val="000253AE"/>
    <w:rsid w:val="000253EF"/>
    <w:rsid w:val="00025CC5"/>
    <w:rsid w:val="00027EA0"/>
    <w:rsid w:val="0003055F"/>
    <w:rsid w:val="00030EBC"/>
    <w:rsid w:val="00032C21"/>
    <w:rsid w:val="00032DF2"/>
    <w:rsid w:val="000331B6"/>
    <w:rsid w:val="00034F5E"/>
    <w:rsid w:val="0003541F"/>
    <w:rsid w:val="000362B0"/>
    <w:rsid w:val="00037F25"/>
    <w:rsid w:val="00040671"/>
    <w:rsid w:val="00040BF3"/>
    <w:rsid w:val="000423E3"/>
    <w:rsid w:val="0004292D"/>
    <w:rsid w:val="00042D30"/>
    <w:rsid w:val="00043FA0"/>
    <w:rsid w:val="00044C5D"/>
    <w:rsid w:val="00044D23"/>
    <w:rsid w:val="00046473"/>
    <w:rsid w:val="000507E6"/>
    <w:rsid w:val="0005163D"/>
    <w:rsid w:val="0005226E"/>
    <w:rsid w:val="000534F4"/>
    <w:rsid w:val="000535B7"/>
    <w:rsid w:val="00053726"/>
    <w:rsid w:val="00054C9B"/>
    <w:rsid w:val="000562A7"/>
    <w:rsid w:val="000564F8"/>
    <w:rsid w:val="00057BC8"/>
    <w:rsid w:val="00061232"/>
    <w:rsid w:val="000613C4"/>
    <w:rsid w:val="000620E8"/>
    <w:rsid w:val="00062708"/>
    <w:rsid w:val="000646EA"/>
    <w:rsid w:val="00065A16"/>
    <w:rsid w:val="00071D06"/>
    <w:rsid w:val="0007214A"/>
    <w:rsid w:val="00072B6E"/>
    <w:rsid w:val="00072DFB"/>
    <w:rsid w:val="00074FCF"/>
    <w:rsid w:val="00075B4E"/>
    <w:rsid w:val="00077A7C"/>
    <w:rsid w:val="000819E9"/>
    <w:rsid w:val="00082E53"/>
    <w:rsid w:val="000844F9"/>
    <w:rsid w:val="00084830"/>
    <w:rsid w:val="0008606A"/>
    <w:rsid w:val="00086D87"/>
    <w:rsid w:val="000872D6"/>
    <w:rsid w:val="00090628"/>
    <w:rsid w:val="0009452F"/>
    <w:rsid w:val="00096701"/>
    <w:rsid w:val="0009714D"/>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5F02"/>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2DF8"/>
    <w:rsid w:val="00103D80"/>
    <w:rsid w:val="00104A05"/>
    <w:rsid w:val="00105A62"/>
    <w:rsid w:val="00106009"/>
    <w:rsid w:val="001061F9"/>
    <w:rsid w:val="001068B3"/>
    <w:rsid w:val="001113CC"/>
    <w:rsid w:val="00113763"/>
    <w:rsid w:val="00114B7D"/>
    <w:rsid w:val="00115FD6"/>
    <w:rsid w:val="001177C4"/>
    <w:rsid w:val="00117B7D"/>
    <w:rsid w:val="00117FF3"/>
    <w:rsid w:val="001207B5"/>
    <w:rsid w:val="0012093E"/>
    <w:rsid w:val="001258A5"/>
    <w:rsid w:val="00125C6C"/>
    <w:rsid w:val="00127648"/>
    <w:rsid w:val="0013032B"/>
    <w:rsid w:val="001305EA"/>
    <w:rsid w:val="001328FA"/>
    <w:rsid w:val="00134700"/>
    <w:rsid w:val="00134E23"/>
    <w:rsid w:val="00135E80"/>
    <w:rsid w:val="0013768B"/>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A51"/>
    <w:rsid w:val="00187FFC"/>
    <w:rsid w:val="00191F45"/>
    <w:rsid w:val="00193503"/>
    <w:rsid w:val="001939CA"/>
    <w:rsid w:val="00193B82"/>
    <w:rsid w:val="0019600C"/>
    <w:rsid w:val="00196143"/>
    <w:rsid w:val="00196CF1"/>
    <w:rsid w:val="00197B41"/>
    <w:rsid w:val="001A03EA"/>
    <w:rsid w:val="001A141C"/>
    <w:rsid w:val="001A3627"/>
    <w:rsid w:val="001A77B7"/>
    <w:rsid w:val="001B3065"/>
    <w:rsid w:val="001B33C0"/>
    <w:rsid w:val="001B5E34"/>
    <w:rsid w:val="001C2997"/>
    <w:rsid w:val="001C4DB7"/>
    <w:rsid w:val="001C6C9B"/>
    <w:rsid w:val="001C7C93"/>
    <w:rsid w:val="001D1DA0"/>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D95"/>
    <w:rsid w:val="002136B3"/>
    <w:rsid w:val="00214051"/>
    <w:rsid w:val="00216957"/>
    <w:rsid w:val="002176B2"/>
    <w:rsid w:val="00217731"/>
    <w:rsid w:val="00217AE6"/>
    <w:rsid w:val="00221777"/>
    <w:rsid w:val="00221998"/>
    <w:rsid w:val="00221E1A"/>
    <w:rsid w:val="002228E3"/>
    <w:rsid w:val="00224261"/>
    <w:rsid w:val="00224578"/>
    <w:rsid w:val="00224B16"/>
    <w:rsid w:val="00224D61"/>
    <w:rsid w:val="002265BD"/>
    <w:rsid w:val="002270CC"/>
    <w:rsid w:val="00227894"/>
    <w:rsid w:val="0022791F"/>
    <w:rsid w:val="00231E53"/>
    <w:rsid w:val="00234830"/>
    <w:rsid w:val="002368C7"/>
    <w:rsid w:val="0023726F"/>
    <w:rsid w:val="00240D93"/>
    <w:rsid w:val="002410C8"/>
    <w:rsid w:val="00241C93"/>
    <w:rsid w:val="0024214A"/>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577EE"/>
    <w:rsid w:val="00260EE8"/>
    <w:rsid w:val="00260F28"/>
    <w:rsid w:val="0026131D"/>
    <w:rsid w:val="00263542"/>
    <w:rsid w:val="00263919"/>
    <w:rsid w:val="00266738"/>
    <w:rsid w:val="00266D0C"/>
    <w:rsid w:val="00273182"/>
    <w:rsid w:val="00273F94"/>
    <w:rsid w:val="00274630"/>
    <w:rsid w:val="00275A17"/>
    <w:rsid w:val="002760B7"/>
    <w:rsid w:val="002762FA"/>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B7E88"/>
    <w:rsid w:val="002C05AC"/>
    <w:rsid w:val="002C3953"/>
    <w:rsid w:val="002C5670"/>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0116"/>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1D5"/>
    <w:rsid w:val="00362DCB"/>
    <w:rsid w:val="0036308C"/>
    <w:rsid w:val="00363E8F"/>
    <w:rsid w:val="00365118"/>
    <w:rsid w:val="00366467"/>
    <w:rsid w:val="00370563"/>
    <w:rsid w:val="003712ED"/>
    <w:rsid w:val="003713D2"/>
    <w:rsid w:val="00371AF4"/>
    <w:rsid w:val="00372A4F"/>
    <w:rsid w:val="00372B9F"/>
    <w:rsid w:val="0037384B"/>
    <w:rsid w:val="00373892"/>
    <w:rsid w:val="003743CE"/>
    <w:rsid w:val="003807AF"/>
    <w:rsid w:val="00380856"/>
    <w:rsid w:val="00380EAE"/>
    <w:rsid w:val="00382853"/>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2A7A"/>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22FD"/>
    <w:rsid w:val="003D6797"/>
    <w:rsid w:val="003D779D"/>
    <w:rsid w:val="003D78A2"/>
    <w:rsid w:val="003E03FD"/>
    <w:rsid w:val="003E15EE"/>
    <w:rsid w:val="003F0971"/>
    <w:rsid w:val="003F28DA"/>
    <w:rsid w:val="003F2C2F"/>
    <w:rsid w:val="003F35B8"/>
    <w:rsid w:val="003F3F97"/>
    <w:rsid w:val="003F42CF"/>
    <w:rsid w:val="003F4BCA"/>
    <w:rsid w:val="003F4EA0"/>
    <w:rsid w:val="003F69BE"/>
    <w:rsid w:val="003F7D20"/>
    <w:rsid w:val="004013F6"/>
    <w:rsid w:val="0040380B"/>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5775"/>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52E"/>
    <w:rsid w:val="004B780F"/>
    <w:rsid w:val="004B7B56"/>
    <w:rsid w:val="004C20CF"/>
    <w:rsid w:val="004C2E2E"/>
    <w:rsid w:val="004C4D54"/>
    <w:rsid w:val="004C6F58"/>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41DE"/>
    <w:rsid w:val="0051574E"/>
    <w:rsid w:val="0051725F"/>
    <w:rsid w:val="00520095"/>
    <w:rsid w:val="00520645"/>
    <w:rsid w:val="0052168D"/>
    <w:rsid w:val="005225FD"/>
    <w:rsid w:val="0052396A"/>
    <w:rsid w:val="0052782C"/>
    <w:rsid w:val="00527B8E"/>
    <w:rsid w:val="00530E46"/>
    <w:rsid w:val="005324EF"/>
    <w:rsid w:val="0053286B"/>
    <w:rsid w:val="00532DBC"/>
    <w:rsid w:val="00536369"/>
    <w:rsid w:val="00540E99"/>
    <w:rsid w:val="00541130"/>
    <w:rsid w:val="00546A8B"/>
    <w:rsid w:val="00551073"/>
    <w:rsid w:val="00551DA4"/>
    <w:rsid w:val="0055213A"/>
    <w:rsid w:val="00554273"/>
    <w:rsid w:val="00554956"/>
    <w:rsid w:val="00557588"/>
    <w:rsid w:val="00557BE6"/>
    <w:rsid w:val="005600BC"/>
    <w:rsid w:val="00563104"/>
    <w:rsid w:val="005646C1"/>
    <w:rsid w:val="005646CC"/>
    <w:rsid w:val="00564964"/>
    <w:rsid w:val="005652E4"/>
    <w:rsid w:val="00565730"/>
    <w:rsid w:val="00566353"/>
    <w:rsid w:val="00566671"/>
    <w:rsid w:val="00567B22"/>
    <w:rsid w:val="0057134C"/>
    <w:rsid w:val="0057331C"/>
    <w:rsid w:val="00573328"/>
    <w:rsid w:val="00573F07"/>
    <w:rsid w:val="0057417C"/>
    <w:rsid w:val="005747FF"/>
    <w:rsid w:val="00576415"/>
    <w:rsid w:val="00580D0F"/>
    <w:rsid w:val="005824C0"/>
    <w:rsid w:val="00582FD7"/>
    <w:rsid w:val="00583524"/>
    <w:rsid w:val="005835A2"/>
    <w:rsid w:val="00583853"/>
    <w:rsid w:val="005857A8"/>
    <w:rsid w:val="0058713B"/>
    <w:rsid w:val="005876D2"/>
    <w:rsid w:val="0059056C"/>
    <w:rsid w:val="0059130B"/>
    <w:rsid w:val="00596623"/>
    <w:rsid w:val="00596689"/>
    <w:rsid w:val="005A16FB"/>
    <w:rsid w:val="005A1A68"/>
    <w:rsid w:val="005A2A5A"/>
    <w:rsid w:val="005A39FC"/>
    <w:rsid w:val="005A3B66"/>
    <w:rsid w:val="005A42E3"/>
    <w:rsid w:val="005A5F04"/>
    <w:rsid w:val="005A6DC2"/>
    <w:rsid w:val="005A7B84"/>
    <w:rsid w:val="005B0870"/>
    <w:rsid w:val="005B1762"/>
    <w:rsid w:val="005B4B88"/>
    <w:rsid w:val="005B5D60"/>
    <w:rsid w:val="005B5E31"/>
    <w:rsid w:val="005B64AE"/>
    <w:rsid w:val="005B6E3D"/>
    <w:rsid w:val="005B6EBC"/>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697"/>
    <w:rsid w:val="00603F69"/>
    <w:rsid w:val="006040DA"/>
    <w:rsid w:val="00604474"/>
    <w:rsid w:val="006047BD"/>
    <w:rsid w:val="00607675"/>
    <w:rsid w:val="00610F53"/>
    <w:rsid w:val="00612E3F"/>
    <w:rsid w:val="00613208"/>
    <w:rsid w:val="00616767"/>
    <w:rsid w:val="0061698B"/>
    <w:rsid w:val="00616F61"/>
    <w:rsid w:val="00620917"/>
    <w:rsid w:val="00620D3D"/>
    <w:rsid w:val="0062163D"/>
    <w:rsid w:val="00623A9E"/>
    <w:rsid w:val="00624A20"/>
    <w:rsid w:val="00624C9B"/>
    <w:rsid w:val="00630BB3"/>
    <w:rsid w:val="00632182"/>
    <w:rsid w:val="006335DF"/>
    <w:rsid w:val="00634717"/>
    <w:rsid w:val="006349F8"/>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5553A"/>
    <w:rsid w:val="0066025A"/>
    <w:rsid w:val="00660565"/>
    <w:rsid w:val="006618E3"/>
    <w:rsid w:val="00661D06"/>
    <w:rsid w:val="006638B4"/>
    <w:rsid w:val="0066400D"/>
    <w:rsid w:val="006644C4"/>
    <w:rsid w:val="0066665B"/>
    <w:rsid w:val="00670DFC"/>
    <w:rsid w:val="0067331F"/>
    <w:rsid w:val="006738C2"/>
    <w:rsid w:val="0067482E"/>
    <w:rsid w:val="00675260"/>
    <w:rsid w:val="0067678F"/>
    <w:rsid w:val="00677DDB"/>
    <w:rsid w:val="00677EF0"/>
    <w:rsid w:val="0068039E"/>
    <w:rsid w:val="006814BF"/>
    <w:rsid w:val="00681F32"/>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6DB"/>
    <w:rsid w:val="006A48C1"/>
    <w:rsid w:val="006A510D"/>
    <w:rsid w:val="006A51A4"/>
    <w:rsid w:val="006B077C"/>
    <w:rsid w:val="006B1FFA"/>
    <w:rsid w:val="006B25DC"/>
    <w:rsid w:val="006B3564"/>
    <w:rsid w:val="006B37E6"/>
    <w:rsid w:val="006B3D8F"/>
    <w:rsid w:val="006B42E3"/>
    <w:rsid w:val="006B44E9"/>
    <w:rsid w:val="006B73E5"/>
    <w:rsid w:val="006D062E"/>
    <w:rsid w:val="006D0817"/>
    <w:rsid w:val="006D2405"/>
    <w:rsid w:val="006D26CB"/>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40"/>
    <w:rsid w:val="00704694"/>
    <w:rsid w:val="00704C08"/>
    <w:rsid w:val="007058CD"/>
    <w:rsid w:val="00705D75"/>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357CC"/>
    <w:rsid w:val="00740573"/>
    <w:rsid w:val="007414DA"/>
    <w:rsid w:val="007448D2"/>
    <w:rsid w:val="00744A73"/>
    <w:rsid w:val="00744DB8"/>
    <w:rsid w:val="00745C28"/>
    <w:rsid w:val="007460FF"/>
    <w:rsid w:val="007463FF"/>
    <w:rsid w:val="00747995"/>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2BA3"/>
    <w:rsid w:val="0077401F"/>
    <w:rsid w:val="007763FE"/>
    <w:rsid w:val="00776998"/>
    <w:rsid w:val="007776A2"/>
    <w:rsid w:val="00777849"/>
    <w:rsid w:val="00780A99"/>
    <w:rsid w:val="00781C4F"/>
    <w:rsid w:val="00781F16"/>
    <w:rsid w:val="00782487"/>
    <w:rsid w:val="00782A2E"/>
    <w:rsid w:val="00782B11"/>
    <w:rsid w:val="0078315A"/>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98F"/>
    <w:rsid w:val="007D7CF5"/>
    <w:rsid w:val="007D7E58"/>
    <w:rsid w:val="007E41AD"/>
    <w:rsid w:val="007E5E9E"/>
    <w:rsid w:val="007F10E8"/>
    <w:rsid w:val="007F10F8"/>
    <w:rsid w:val="007F1493"/>
    <w:rsid w:val="007F576D"/>
    <w:rsid w:val="007F60BE"/>
    <w:rsid w:val="007F66A6"/>
    <w:rsid w:val="007F76BF"/>
    <w:rsid w:val="008003CD"/>
    <w:rsid w:val="00800512"/>
    <w:rsid w:val="00801687"/>
    <w:rsid w:val="008019EE"/>
    <w:rsid w:val="00802022"/>
    <w:rsid w:val="0080207C"/>
    <w:rsid w:val="008028A3"/>
    <w:rsid w:val="008059C1"/>
    <w:rsid w:val="00805E2B"/>
    <w:rsid w:val="0080662F"/>
    <w:rsid w:val="00806C91"/>
    <w:rsid w:val="0081065F"/>
    <w:rsid w:val="00810E72"/>
    <w:rsid w:val="0081179B"/>
    <w:rsid w:val="00812DCB"/>
    <w:rsid w:val="00813FA5"/>
    <w:rsid w:val="00814DB6"/>
    <w:rsid w:val="00814E4F"/>
    <w:rsid w:val="0081523F"/>
    <w:rsid w:val="00816151"/>
    <w:rsid w:val="00817268"/>
    <w:rsid w:val="008203B7"/>
    <w:rsid w:val="00820BB7"/>
    <w:rsid w:val="008212BE"/>
    <w:rsid w:val="00824539"/>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E64"/>
    <w:rsid w:val="00860A52"/>
    <w:rsid w:val="00861349"/>
    <w:rsid w:val="00862960"/>
    <w:rsid w:val="00863532"/>
    <w:rsid w:val="008641E8"/>
    <w:rsid w:val="00865EC3"/>
    <w:rsid w:val="0086629C"/>
    <w:rsid w:val="00866415"/>
    <w:rsid w:val="0086672A"/>
    <w:rsid w:val="00867469"/>
    <w:rsid w:val="00870838"/>
    <w:rsid w:val="00870A3D"/>
    <w:rsid w:val="008736AC"/>
    <w:rsid w:val="0087427A"/>
    <w:rsid w:val="00874C1F"/>
    <w:rsid w:val="00880A08"/>
    <w:rsid w:val="008813A0"/>
    <w:rsid w:val="00882E98"/>
    <w:rsid w:val="00883242"/>
    <w:rsid w:val="00885C59"/>
    <w:rsid w:val="00886D73"/>
    <w:rsid w:val="00890C47"/>
    <w:rsid w:val="0089256F"/>
    <w:rsid w:val="008932C9"/>
    <w:rsid w:val="00893D12"/>
    <w:rsid w:val="0089468F"/>
    <w:rsid w:val="00895105"/>
    <w:rsid w:val="00895316"/>
    <w:rsid w:val="00895861"/>
    <w:rsid w:val="00897B91"/>
    <w:rsid w:val="008A00A0"/>
    <w:rsid w:val="008A0836"/>
    <w:rsid w:val="008A21F0"/>
    <w:rsid w:val="008A5DE5"/>
    <w:rsid w:val="008B1FDB"/>
    <w:rsid w:val="008B271A"/>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33D0"/>
    <w:rsid w:val="008E43E0"/>
    <w:rsid w:val="008E4A0E"/>
    <w:rsid w:val="008E63BE"/>
    <w:rsid w:val="008F0115"/>
    <w:rsid w:val="008F0383"/>
    <w:rsid w:val="008F1F6A"/>
    <w:rsid w:val="008F28E7"/>
    <w:rsid w:val="008F364E"/>
    <w:rsid w:val="008F3EDF"/>
    <w:rsid w:val="0090053B"/>
    <w:rsid w:val="00900FCF"/>
    <w:rsid w:val="00901298"/>
    <w:rsid w:val="009019BB"/>
    <w:rsid w:val="00901DD2"/>
    <w:rsid w:val="00902919"/>
    <w:rsid w:val="0090315B"/>
    <w:rsid w:val="00904350"/>
    <w:rsid w:val="00905926"/>
    <w:rsid w:val="0090604A"/>
    <w:rsid w:val="009078AB"/>
    <w:rsid w:val="0091055E"/>
    <w:rsid w:val="00912EC7"/>
    <w:rsid w:val="009153A2"/>
    <w:rsid w:val="00915AC4"/>
    <w:rsid w:val="009201B2"/>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682C"/>
    <w:rsid w:val="0096720F"/>
    <w:rsid w:val="0097036E"/>
    <w:rsid w:val="009718BF"/>
    <w:rsid w:val="009722D8"/>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325E"/>
    <w:rsid w:val="009C44C9"/>
    <w:rsid w:val="009C5CF2"/>
    <w:rsid w:val="009C65D7"/>
    <w:rsid w:val="009C68C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02FA"/>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666AD"/>
    <w:rsid w:val="00A70170"/>
    <w:rsid w:val="00A7409C"/>
    <w:rsid w:val="00A752B5"/>
    <w:rsid w:val="00A774B4"/>
    <w:rsid w:val="00A77767"/>
    <w:rsid w:val="00A77927"/>
    <w:rsid w:val="00A80F8C"/>
    <w:rsid w:val="00A81791"/>
    <w:rsid w:val="00A8195D"/>
    <w:rsid w:val="00A81DC9"/>
    <w:rsid w:val="00A82923"/>
    <w:rsid w:val="00A8372C"/>
    <w:rsid w:val="00A855FA"/>
    <w:rsid w:val="00A90A0B"/>
    <w:rsid w:val="00A91418"/>
    <w:rsid w:val="00A91A18"/>
    <w:rsid w:val="00A92826"/>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D7F7F"/>
    <w:rsid w:val="00AE1C5F"/>
    <w:rsid w:val="00AE2B1A"/>
    <w:rsid w:val="00AE3875"/>
    <w:rsid w:val="00AE3899"/>
    <w:rsid w:val="00AE6706"/>
    <w:rsid w:val="00AE6CD2"/>
    <w:rsid w:val="00AE776A"/>
    <w:rsid w:val="00AF1F68"/>
    <w:rsid w:val="00AF27B7"/>
    <w:rsid w:val="00AF2BB2"/>
    <w:rsid w:val="00AF3C5D"/>
    <w:rsid w:val="00AF5CAD"/>
    <w:rsid w:val="00AF726A"/>
    <w:rsid w:val="00AF7AB4"/>
    <w:rsid w:val="00AF7B91"/>
    <w:rsid w:val="00B00015"/>
    <w:rsid w:val="00B043A6"/>
    <w:rsid w:val="00B06DE8"/>
    <w:rsid w:val="00B07AE1"/>
    <w:rsid w:val="00B07BE6"/>
    <w:rsid w:val="00B07D23"/>
    <w:rsid w:val="00B11EFE"/>
    <w:rsid w:val="00B12968"/>
    <w:rsid w:val="00B131FF"/>
    <w:rsid w:val="00B13498"/>
    <w:rsid w:val="00B13DA2"/>
    <w:rsid w:val="00B1672A"/>
    <w:rsid w:val="00B16E71"/>
    <w:rsid w:val="00B173DF"/>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871"/>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7AC9"/>
    <w:rsid w:val="00BB018B"/>
    <w:rsid w:val="00BB1855"/>
    <w:rsid w:val="00BB2332"/>
    <w:rsid w:val="00BB2494"/>
    <w:rsid w:val="00BB2522"/>
    <w:rsid w:val="00BB5218"/>
    <w:rsid w:val="00BB5AE6"/>
    <w:rsid w:val="00BB72C0"/>
    <w:rsid w:val="00BC3779"/>
    <w:rsid w:val="00BC41A0"/>
    <w:rsid w:val="00BC43D8"/>
    <w:rsid w:val="00BD0186"/>
    <w:rsid w:val="00BD1661"/>
    <w:rsid w:val="00BD6178"/>
    <w:rsid w:val="00BD6348"/>
    <w:rsid w:val="00BE147F"/>
    <w:rsid w:val="00BE1BBC"/>
    <w:rsid w:val="00BE3D79"/>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1CF"/>
    <w:rsid w:val="00C41F7E"/>
    <w:rsid w:val="00C424BD"/>
    <w:rsid w:val="00C42A1B"/>
    <w:rsid w:val="00C42C1F"/>
    <w:rsid w:val="00C44A8D"/>
    <w:rsid w:val="00C44CF8"/>
    <w:rsid w:val="00C460A1"/>
    <w:rsid w:val="00C4789C"/>
    <w:rsid w:val="00C52C02"/>
    <w:rsid w:val="00C52DCB"/>
    <w:rsid w:val="00C54B4B"/>
    <w:rsid w:val="00C57EE8"/>
    <w:rsid w:val="00C61072"/>
    <w:rsid w:val="00C6243C"/>
    <w:rsid w:val="00C62F54"/>
    <w:rsid w:val="00C63AEA"/>
    <w:rsid w:val="00C666AB"/>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196"/>
    <w:rsid w:val="00CE3529"/>
    <w:rsid w:val="00CE4320"/>
    <w:rsid w:val="00CE5D9A"/>
    <w:rsid w:val="00CE76CD"/>
    <w:rsid w:val="00CF0B65"/>
    <w:rsid w:val="00CF1C1F"/>
    <w:rsid w:val="00CF3B5E"/>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4EDB"/>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1B14"/>
    <w:rsid w:val="00D92C82"/>
    <w:rsid w:val="00D93336"/>
    <w:rsid w:val="00D94314"/>
    <w:rsid w:val="00D95BC7"/>
    <w:rsid w:val="00D96043"/>
    <w:rsid w:val="00D97779"/>
    <w:rsid w:val="00DA52F5"/>
    <w:rsid w:val="00DA73A3"/>
    <w:rsid w:val="00DB3080"/>
    <w:rsid w:val="00DB4E12"/>
    <w:rsid w:val="00DB5771"/>
    <w:rsid w:val="00DC1543"/>
    <w:rsid w:val="00DC3395"/>
    <w:rsid w:val="00DC358A"/>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178C"/>
    <w:rsid w:val="00DF247C"/>
    <w:rsid w:val="00DF2DF9"/>
    <w:rsid w:val="00DF707E"/>
    <w:rsid w:val="00DF759D"/>
    <w:rsid w:val="00E003AF"/>
    <w:rsid w:val="00E018C3"/>
    <w:rsid w:val="00E01C15"/>
    <w:rsid w:val="00E052B1"/>
    <w:rsid w:val="00E05886"/>
    <w:rsid w:val="00E10C02"/>
    <w:rsid w:val="00E1275F"/>
    <w:rsid w:val="00E137F4"/>
    <w:rsid w:val="00E164F2"/>
    <w:rsid w:val="00E16F61"/>
    <w:rsid w:val="00E17109"/>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3CEA"/>
    <w:rsid w:val="00E74FE4"/>
    <w:rsid w:val="00E81633"/>
    <w:rsid w:val="00E831A3"/>
    <w:rsid w:val="00E86733"/>
    <w:rsid w:val="00E8700D"/>
    <w:rsid w:val="00E9108A"/>
    <w:rsid w:val="00E94803"/>
    <w:rsid w:val="00E94B69"/>
    <w:rsid w:val="00E9588E"/>
    <w:rsid w:val="00E96813"/>
    <w:rsid w:val="00EA2BA6"/>
    <w:rsid w:val="00EA33B1"/>
    <w:rsid w:val="00EA6F7B"/>
    <w:rsid w:val="00EA74F2"/>
    <w:rsid w:val="00EA7F5C"/>
    <w:rsid w:val="00EB193D"/>
    <w:rsid w:val="00EB2A71"/>
    <w:rsid w:val="00EB32CF"/>
    <w:rsid w:val="00EB5887"/>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074F7"/>
    <w:rsid w:val="00F121C4"/>
    <w:rsid w:val="00F17235"/>
    <w:rsid w:val="00F20B40"/>
    <w:rsid w:val="00F2269A"/>
    <w:rsid w:val="00F22775"/>
    <w:rsid w:val="00F228A5"/>
    <w:rsid w:val="00F246D4"/>
    <w:rsid w:val="00F26525"/>
    <w:rsid w:val="00F269DC"/>
    <w:rsid w:val="00F309E2"/>
    <w:rsid w:val="00F30C2D"/>
    <w:rsid w:val="00F318BD"/>
    <w:rsid w:val="00F321DA"/>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04F7"/>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354C"/>
    <w:rsid w:val="00F94B27"/>
    <w:rsid w:val="00F96626"/>
    <w:rsid w:val="00F96946"/>
    <w:rsid w:val="00F97131"/>
    <w:rsid w:val="00F9720F"/>
    <w:rsid w:val="00F97B4B"/>
    <w:rsid w:val="00FA166A"/>
    <w:rsid w:val="00FA2CF6"/>
    <w:rsid w:val="00FA3065"/>
    <w:rsid w:val="00FA3EBB"/>
    <w:rsid w:val="00FA52F9"/>
    <w:rsid w:val="00FA6A20"/>
    <w:rsid w:val="00FB0346"/>
    <w:rsid w:val="00FB0E61"/>
    <w:rsid w:val="00FB10FF"/>
    <w:rsid w:val="00FB1AF9"/>
    <w:rsid w:val="00FB1D69"/>
    <w:rsid w:val="00FB2812"/>
    <w:rsid w:val="00FB3570"/>
    <w:rsid w:val="00FB7100"/>
    <w:rsid w:val="00FC0636"/>
    <w:rsid w:val="00FC2758"/>
    <w:rsid w:val="00FC3523"/>
    <w:rsid w:val="00FC44C4"/>
    <w:rsid w:val="00FC4F7B"/>
    <w:rsid w:val="00FC4FD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53CC"/>
    <w:rsid w:val="00FE660C"/>
    <w:rsid w:val="00FE6EA0"/>
    <w:rsid w:val="00FE6EA9"/>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C67F"/>
  <w14:defaultImageDpi w14:val="330"/>
  <w15:chartTrackingRefBased/>
  <w15:docId w15:val="{08C6684A-2AFD-429C-85F3-652E4162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5D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B25D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B25D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B25D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B25D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B25DC"/>
    <w:pPr>
      <w:keepNext/>
      <w:outlineLvl w:val="4"/>
    </w:pPr>
    <w:rPr>
      <w:b/>
      <w:szCs w:val="32"/>
    </w:rPr>
  </w:style>
  <w:style w:type="paragraph" w:styleId="Heading6">
    <w:name w:val="heading 6"/>
    <w:aliases w:val="ŠHeading 6"/>
    <w:basedOn w:val="Normal"/>
    <w:next w:val="Normal"/>
    <w:link w:val="Heading6Char"/>
    <w:uiPriority w:val="99"/>
    <w:semiHidden/>
    <w:qFormat/>
    <w:rsid w:val="005B6EBC"/>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5B6EB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5B6EB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5B6EB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B25DC"/>
    <w:pPr>
      <w:tabs>
        <w:tab w:val="right" w:leader="dot" w:pos="14570"/>
      </w:tabs>
      <w:spacing w:before="0"/>
    </w:pPr>
    <w:rPr>
      <w:b/>
      <w:noProof/>
    </w:rPr>
  </w:style>
  <w:style w:type="paragraph" w:styleId="TOC2">
    <w:name w:val="toc 2"/>
    <w:aliases w:val="ŠTOC 2"/>
    <w:basedOn w:val="Normal"/>
    <w:next w:val="Normal"/>
    <w:uiPriority w:val="39"/>
    <w:unhideWhenUsed/>
    <w:rsid w:val="006B25DC"/>
    <w:pPr>
      <w:tabs>
        <w:tab w:val="right" w:leader="dot" w:pos="14570"/>
      </w:tabs>
      <w:spacing w:before="0"/>
    </w:pPr>
    <w:rPr>
      <w:noProof/>
    </w:rPr>
  </w:style>
  <w:style w:type="paragraph" w:styleId="Header">
    <w:name w:val="header"/>
    <w:aliases w:val="ŠHeader"/>
    <w:basedOn w:val="Normal"/>
    <w:link w:val="HeaderChar"/>
    <w:uiPriority w:val="16"/>
    <w:rsid w:val="006B25DC"/>
    <w:rPr>
      <w:noProof/>
      <w:color w:val="002664"/>
      <w:sz w:val="28"/>
      <w:szCs w:val="28"/>
    </w:rPr>
  </w:style>
  <w:style w:type="character" w:customStyle="1" w:styleId="Heading5Char">
    <w:name w:val="Heading 5 Char"/>
    <w:aliases w:val="ŠHeading 5 Char"/>
    <w:basedOn w:val="DefaultParagraphFont"/>
    <w:link w:val="Heading5"/>
    <w:uiPriority w:val="6"/>
    <w:rsid w:val="006B25D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B25DC"/>
    <w:rPr>
      <w:rFonts w:ascii="Arial" w:hAnsi="Arial" w:cs="Arial"/>
      <w:noProof/>
      <w:color w:val="002664"/>
      <w:sz w:val="28"/>
      <w:szCs w:val="28"/>
      <w:lang w:val="en-AU"/>
    </w:rPr>
  </w:style>
  <w:style w:type="paragraph" w:styleId="Footer">
    <w:name w:val="footer"/>
    <w:aliases w:val="ŠFooter"/>
    <w:basedOn w:val="Normal"/>
    <w:link w:val="FooterChar"/>
    <w:uiPriority w:val="19"/>
    <w:rsid w:val="006B25D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B25DC"/>
    <w:rPr>
      <w:rFonts w:ascii="Arial" w:hAnsi="Arial" w:cs="Arial"/>
      <w:sz w:val="18"/>
      <w:szCs w:val="18"/>
      <w:lang w:val="en-AU"/>
    </w:rPr>
  </w:style>
  <w:style w:type="paragraph" w:styleId="Caption">
    <w:name w:val="caption"/>
    <w:aliases w:val="ŠCaption"/>
    <w:basedOn w:val="Normal"/>
    <w:next w:val="Normal"/>
    <w:uiPriority w:val="20"/>
    <w:qFormat/>
    <w:rsid w:val="006B25DC"/>
    <w:pPr>
      <w:keepNext/>
      <w:spacing w:after="200" w:line="240" w:lineRule="auto"/>
    </w:pPr>
    <w:rPr>
      <w:iCs/>
      <w:color w:val="002664"/>
      <w:sz w:val="18"/>
      <w:szCs w:val="18"/>
    </w:rPr>
  </w:style>
  <w:style w:type="paragraph" w:customStyle="1" w:styleId="Logo">
    <w:name w:val="ŠLogo"/>
    <w:basedOn w:val="Normal"/>
    <w:uiPriority w:val="18"/>
    <w:qFormat/>
    <w:rsid w:val="006B25DC"/>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5B6EBC"/>
    <w:rPr>
      <w:rFonts w:ascii="Arial" w:eastAsiaTheme="majorEastAsia" w:hAnsi="Arial" w:cstheme="majorBidi"/>
      <w:sz w:val="28"/>
      <w:lang w:val="en-AU"/>
    </w:rPr>
  </w:style>
  <w:style w:type="paragraph" w:styleId="TOC3">
    <w:name w:val="toc 3"/>
    <w:aliases w:val="ŠTOC 3"/>
    <w:basedOn w:val="Normal"/>
    <w:next w:val="Normal"/>
    <w:uiPriority w:val="39"/>
    <w:unhideWhenUsed/>
    <w:rsid w:val="006B25DC"/>
    <w:pPr>
      <w:spacing w:before="0"/>
      <w:ind w:left="244"/>
    </w:pPr>
  </w:style>
  <w:style w:type="character" w:styleId="Hyperlink">
    <w:name w:val="Hyperlink"/>
    <w:aliases w:val="ŠHyperlink"/>
    <w:basedOn w:val="DefaultParagraphFont"/>
    <w:uiPriority w:val="99"/>
    <w:unhideWhenUsed/>
    <w:rsid w:val="006B25DC"/>
    <w:rPr>
      <w:color w:val="2F5496" w:themeColor="accent1" w:themeShade="BF"/>
      <w:u w:val="single"/>
    </w:rPr>
  </w:style>
  <w:style w:type="character" w:styleId="SubtleReference">
    <w:name w:val="Subtle Reference"/>
    <w:aliases w:val="ŠReference"/>
    <w:basedOn w:val="DefaultParagraphFont"/>
    <w:uiPriority w:val="19"/>
    <w:qFormat/>
    <w:rsid w:val="005B6EBC"/>
    <w:rPr>
      <w:rFonts w:ascii="Arial" w:hAnsi="Arial"/>
      <w:sz w:val="22"/>
    </w:rPr>
  </w:style>
  <w:style w:type="table" w:styleId="TableGrid">
    <w:name w:val="Table Grid"/>
    <w:basedOn w:val="TableNormal"/>
    <w:uiPriority w:val="39"/>
    <w:rsid w:val="006B25D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6B25D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B25D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B25D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B25DC"/>
    <w:rPr>
      <w:rFonts w:ascii="Arial" w:hAnsi="Arial" w:cs="Arial"/>
      <w:color w:val="002664"/>
      <w:sz w:val="28"/>
      <w:szCs w:val="36"/>
      <w:lang w:val="en-AU"/>
    </w:rPr>
  </w:style>
  <w:style w:type="table" w:customStyle="1" w:styleId="Tableheader">
    <w:name w:val="ŠTable header"/>
    <w:basedOn w:val="TableNormal"/>
    <w:uiPriority w:val="99"/>
    <w:rsid w:val="006B25D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B25DC"/>
    <w:pPr>
      <w:numPr>
        <w:numId w:val="5"/>
      </w:numPr>
    </w:pPr>
  </w:style>
  <w:style w:type="character" w:customStyle="1" w:styleId="Heading7Char">
    <w:name w:val="Heading 7 Char"/>
    <w:basedOn w:val="DefaultParagraphFont"/>
    <w:link w:val="Heading7"/>
    <w:uiPriority w:val="99"/>
    <w:semiHidden/>
    <w:rsid w:val="005B6EBC"/>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5B6EBC"/>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5B6EBC"/>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A666AD"/>
    <w:pPr>
      <w:numPr>
        <w:numId w:val="2"/>
      </w:numPr>
      <w:ind w:left="1134" w:hanging="567"/>
    </w:pPr>
  </w:style>
  <w:style w:type="character" w:customStyle="1" w:styleId="Heading9Char">
    <w:name w:val="Heading 9 Char"/>
    <w:basedOn w:val="DefaultParagraphFont"/>
    <w:link w:val="Heading9"/>
    <w:uiPriority w:val="99"/>
    <w:semiHidden/>
    <w:rsid w:val="005B6EBC"/>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B25DC"/>
    <w:pPr>
      <w:numPr>
        <w:numId w:val="6"/>
      </w:numPr>
    </w:pPr>
  </w:style>
  <w:style w:type="character" w:styleId="Strong">
    <w:name w:val="Strong"/>
    <w:aliases w:val="ŠStrong,Bold"/>
    <w:qFormat/>
    <w:rsid w:val="006B25DC"/>
    <w:rPr>
      <w:b/>
      <w:bCs/>
    </w:rPr>
  </w:style>
  <w:style w:type="character" w:styleId="FollowedHyperlink">
    <w:name w:val="FollowedHyperlink"/>
    <w:basedOn w:val="DefaultParagraphFont"/>
    <w:uiPriority w:val="99"/>
    <w:semiHidden/>
    <w:unhideWhenUsed/>
    <w:rsid w:val="005B6EBC"/>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5B6EBC"/>
    <w:pPr>
      <w:spacing w:before="0" w:line="240" w:lineRule="auto"/>
    </w:pPr>
    <w:rPr>
      <w:rFonts w:ascii="Arial" w:hAnsi="Arial"/>
      <w:lang w:val="en-AU"/>
    </w:rPr>
  </w:style>
  <w:style w:type="paragraph" w:styleId="ListBullet">
    <w:name w:val="List Bullet"/>
    <w:aliases w:val="ŠList Bullet"/>
    <w:basedOn w:val="Normal"/>
    <w:uiPriority w:val="9"/>
    <w:qFormat/>
    <w:rsid w:val="006B25DC"/>
    <w:pPr>
      <w:numPr>
        <w:numId w:val="4"/>
      </w:numPr>
    </w:pPr>
  </w:style>
  <w:style w:type="character" w:customStyle="1" w:styleId="QuoteChar">
    <w:name w:val="Quote Char"/>
    <w:aliases w:val="ŠQuote block Char"/>
    <w:basedOn w:val="DefaultParagraphFont"/>
    <w:link w:val="Quote"/>
    <w:uiPriority w:val="18"/>
    <w:rsid w:val="005B6EBC"/>
    <w:rPr>
      <w:rFonts w:ascii="Arial" w:hAnsi="Arial"/>
      <w:iCs/>
      <w:sz w:val="22"/>
      <w:lang w:val="en-AU"/>
    </w:rPr>
  </w:style>
  <w:style w:type="character" w:styleId="Emphasis">
    <w:name w:val="Emphasis"/>
    <w:aliases w:val="ŠEmphasis,Italic"/>
    <w:qFormat/>
    <w:rsid w:val="006B25DC"/>
    <w:rPr>
      <w:i/>
      <w:iCs/>
    </w:rPr>
  </w:style>
  <w:style w:type="paragraph" w:styleId="Title">
    <w:name w:val="Title"/>
    <w:aliases w:val="ŠTitle"/>
    <w:basedOn w:val="Normal"/>
    <w:next w:val="Normal"/>
    <w:link w:val="TitleChar"/>
    <w:uiPriority w:val="1"/>
    <w:rsid w:val="006B25D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B25D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5B6EBC"/>
  </w:style>
  <w:style w:type="paragraph" w:styleId="TOCHeading">
    <w:name w:val="TOC Heading"/>
    <w:aliases w:val="ŠTOC Heading"/>
    <w:basedOn w:val="Heading1"/>
    <w:next w:val="Normal"/>
    <w:uiPriority w:val="38"/>
    <w:qFormat/>
    <w:rsid w:val="006B25DC"/>
    <w:pPr>
      <w:spacing w:after="240"/>
      <w:outlineLvl w:val="9"/>
    </w:pPr>
    <w:rPr>
      <w:szCs w:val="40"/>
    </w:rPr>
  </w:style>
  <w:style w:type="paragraph" w:styleId="TOC4">
    <w:name w:val="toc 4"/>
    <w:aliases w:val="ŠTOC 4"/>
    <w:basedOn w:val="Normal"/>
    <w:next w:val="Normal"/>
    <w:autoRedefine/>
    <w:uiPriority w:val="39"/>
    <w:unhideWhenUsed/>
    <w:rsid w:val="006B25DC"/>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6B25DC"/>
    <w:rPr>
      <w:color w:val="808080"/>
    </w:rPr>
  </w:style>
  <w:style w:type="paragraph" w:styleId="ListBullet3">
    <w:name w:val="List Bullet 3"/>
    <w:aliases w:val="ŠList Bullet 3"/>
    <w:basedOn w:val="Normal"/>
    <w:uiPriority w:val="10"/>
    <w:rsid w:val="006B25DC"/>
    <w:pPr>
      <w:numPr>
        <w:numId w:val="3"/>
      </w:numPr>
    </w:pPr>
  </w:style>
  <w:style w:type="paragraph" w:styleId="ListNumber3">
    <w:name w:val="List Number 3"/>
    <w:aliases w:val="ŠList Number 3"/>
    <w:basedOn w:val="ListBullet3"/>
    <w:uiPriority w:val="8"/>
    <w:rsid w:val="006B25DC"/>
    <w:pPr>
      <w:numPr>
        <w:ilvl w:val="2"/>
        <w:numId w:val="5"/>
      </w:numPr>
    </w:pPr>
  </w:style>
  <w:style w:type="character" w:customStyle="1" w:styleId="BoldItalic">
    <w:name w:val="ŠBold Italic"/>
    <w:basedOn w:val="DefaultParagraphFont"/>
    <w:uiPriority w:val="1"/>
    <w:qFormat/>
    <w:rsid w:val="006B25DC"/>
    <w:rPr>
      <w:b/>
      <w:i/>
      <w:iCs/>
    </w:rPr>
  </w:style>
  <w:style w:type="paragraph" w:customStyle="1" w:styleId="Documentname">
    <w:name w:val="ŠDocument name"/>
    <w:basedOn w:val="Normal"/>
    <w:next w:val="Normal"/>
    <w:uiPriority w:val="17"/>
    <w:qFormat/>
    <w:rsid w:val="006B25D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B25D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B25D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B25DC"/>
    <w:pPr>
      <w:spacing w:after="0"/>
    </w:pPr>
    <w:rPr>
      <w:sz w:val="18"/>
      <w:szCs w:val="18"/>
    </w:rPr>
  </w:style>
  <w:style w:type="paragraph" w:customStyle="1" w:styleId="Pulloutquote">
    <w:name w:val="ŠPull out quote"/>
    <w:basedOn w:val="Normal"/>
    <w:next w:val="Normal"/>
    <w:uiPriority w:val="20"/>
    <w:qFormat/>
    <w:rsid w:val="006B25DC"/>
    <w:pPr>
      <w:keepNext/>
      <w:ind w:left="567" w:right="57"/>
    </w:pPr>
    <w:rPr>
      <w:szCs w:val="22"/>
    </w:rPr>
  </w:style>
  <w:style w:type="paragraph" w:customStyle="1" w:styleId="Subtitle">
    <w:name w:val="ŠSubtitle"/>
    <w:basedOn w:val="Normal"/>
    <w:link w:val="SubtitleChar"/>
    <w:uiPriority w:val="2"/>
    <w:qFormat/>
    <w:rsid w:val="006B25DC"/>
    <w:pPr>
      <w:spacing w:before="360"/>
    </w:pPr>
    <w:rPr>
      <w:color w:val="002664"/>
      <w:sz w:val="44"/>
      <w:szCs w:val="48"/>
    </w:rPr>
  </w:style>
  <w:style w:type="character" w:customStyle="1" w:styleId="SubtitleChar">
    <w:name w:val="ŠSubtitle Char"/>
    <w:basedOn w:val="DefaultParagraphFont"/>
    <w:link w:val="Subtitle"/>
    <w:uiPriority w:val="2"/>
    <w:rsid w:val="006B25DC"/>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6B25DC"/>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6B25DC"/>
    <w:rPr>
      <w:rFonts w:ascii="Arial" w:eastAsiaTheme="minorEastAsia" w:hAnsi="Arial"/>
      <w:color w:val="5A5A5A" w:themeColor="text1" w:themeTint="A5"/>
      <w:spacing w:val="15"/>
      <w:sz w:val="22"/>
      <w:szCs w:val="22"/>
      <w:lang w:val="en-AU"/>
    </w:rPr>
  </w:style>
  <w:style w:type="character" w:styleId="UnresolvedMention">
    <w:name w:val="Unresolved Mention"/>
    <w:basedOn w:val="DefaultParagraphFont"/>
    <w:uiPriority w:val="99"/>
    <w:semiHidden/>
    <w:unhideWhenUsed/>
    <w:rsid w:val="006B25DC"/>
    <w:rPr>
      <w:color w:val="605E5C"/>
      <w:shd w:val="clear" w:color="auto" w:fill="E1DFDD"/>
    </w:rPr>
  </w:style>
  <w:style w:type="character" w:styleId="SubtleEmphasis">
    <w:name w:val="Subtle Emphasis"/>
    <w:basedOn w:val="DefaultParagraphFont"/>
    <w:uiPriority w:val="19"/>
    <w:semiHidden/>
    <w:qFormat/>
    <w:rsid w:val="006B25DC"/>
    <w:rPr>
      <w:i/>
      <w:iCs/>
      <w:color w:val="404040" w:themeColor="text1" w:themeTint="BF"/>
    </w:rPr>
  </w:style>
  <w:style w:type="character" w:styleId="CommentReference">
    <w:name w:val="annotation reference"/>
    <w:basedOn w:val="DefaultParagraphFont"/>
    <w:uiPriority w:val="99"/>
    <w:semiHidden/>
    <w:unhideWhenUsed/>
    <w:rsid w:val="006B25DC"/>
    <w:rPr>
      <w:sz w:val="16"/>
      <w:szCs w:val="16"/>
    </w:rPr>
  </w:style>
  <w:style w:type="paragraph" w:styleId="CommentText">
    <w:name w:val="annotation text"/>
    <w:basedOn w:val="Normal"/>
    <w:link w:val="CommentTextChar"/>
    <w:uiPriority w:val="99"/>
    <w:unhideWhenUsed/>
    <w:rsid w:val="006B25DC"/>
    <w:pPr>
      <w:spacing w:line="240" w:lineRule="auto"/>
    </w:pPr>
    <w:rPr>
      <w:sz w:val="20"/>
      <w:szCs w:val="20"/>
    </w:rPr>
  </w:style>
  <w:style w:type="character" w:customStyle="1" w:styleId="CommentTextChar">
    <w:name w:val="Comment Text Char"/>
    <w:basedOn w:val="DefaultParagraphFont"/>
    <w:link w:val="CommentText"/>
    <w:uiPriority w:val="99"/>
    <w:rsid w:val="006B25D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B25DC"/>
    <w:rPr>
      <w:b/>
      <w:bCs/>
    </w:rPr>
  </w:style>
  <w:style w:type="character" w:customStyle="1" w:styleId="CommentSubjectChar">
    <w:name w:val="Comment Subject Char"/>
    <w:basedOn w:val="CommentTextChar"/>
    <w:link w:val="CommentSubject"/>
    <w:uiPriority w:val="99"/>
    <w:semiHidden/>
    <w:rsid w:val="006B25DC"/>
    <w:rPr>
      <w:rFonts w:ascii="Arial" w:hAnsi="Arial" w:cs="Arial"/>
      <w:b/>
      <w:bCs/>
      <w:sz w:val="20"/>
      <w:szCs w:val="20"/>
      <w:lang w:val="en-AU"/>
    </w:rPr>
  </w:style>
  <w:style w:type="paragraph" w:styleId="Date">
    <w:name w:val="Date"/>
    <w:aliases w:val="ŠDate"/>
    <w:basedOn w:val="Normal"/>
    <w:next w:val="Normal"/>
    <w:link w:val="DateChar"/>
    <w:uiPriority w:val="3"/>
    <w:qFormat/>
    <w:rsid w:val="005B6EBC"/>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5B6EBC"/>
    <w:rPr>
      <w:rFonts w:ascii="Arial" w:hAnsi="Arial"/>
      <w:lang w:val="en-AU"/>
    </w:rPr>
  </w:style>
  <w:style w:type="paragraph" w:customStyle="1" w:styleId="FeatureBox">
    <w:name w:val="ŠFeature Box"/>
    <w:basedOn w:val="Normal"/>
    <w:next w:val="Normal"/>
    <w:uiPriority w:val="11"/>
    <w:qFormat/>
    <w:rsid w:val="006B25D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B25DC"/>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B25DC"/>
    <w:pPr>
      <w:ind w:left="567"/>
    </w:pPr>
  </w:style>
  <w:style w:type="paragraph" w:styleId="Signature">
    <w:name w:val="Signature"/>
    <w:aliases w:val="ŠSignature line"/>
    <w:basedOn w:val="Normal"/>
    <w:next w:val="Normal"/>
    <w:link w:val="SignatureChar"/>
    <w:uiPriority w:val="19"/>
    <w:qFormat/>
    <w:rsid w:val="005B6EBC"/>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5B6EBC"/>
    <w:rPr>
      <w:rFonts w:ascii="Arial" w:hAnsi="Arial"/>
      <w:lang w:val="en-AU"/>
    </w:rPr>
  </w:style>
  <w:style w:type="table" w:styleId="TableGrid1">
    <w:name w:val="Table Grid 1"/>
    <w:aliases w:val="ŠTable"/>
    <w:basedOn w:val="TableNormal"/>
    <w:uiPriority w:val="99"/>
    <w:unhideWhenUsed/>
    <w:rsid w:val="005B6EBC"/>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5B6EBC"/>
  </w:style>
  <w:style w:type="character" w:customStyle="1" w:styleId="UnresolvedMention1">
    <w:name w:val="Unresolved Mention1"/>
    <w:basedOn w:val="DefaultParagraphFont"/>
    <w:uiPriority w:val="99"/>
    <w:semiHidden/>
    <w:unhideWhenUsed/>
    <w:rsid w:val="005B6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a.gov.au/nla.obj-135906991/view" TargetMode="External"/><Relationship Id="rId18" Type="http://schemas.openxmlformats.org/officeDocument/2006/relationships/image" Target="media/image4.jpeg"/><Relationship Id="rId26" Type="http://schemas.openxmlformats.org/officeDocument/2006/relationships/hyperlink" Target="https://www.bitre.gov.au/publications/2014/report_136" TargetMode="External"/><Relationship Id="rId39" Type="http://schemas.openxmlformats.org/officeDocument/2006/relationships/hyperlink" Target="https://aiatsis.gov.au/explore/articles/first-encounters-and-frontier-conflict" TargetMode="External"/><Relationship Id="rId21" Type="http://schemas.openxmlformats.org/officeDocument/2006/relationships/image" Target="media/image5.jpeg"/><Relationship Id="rId34" Type="http://schemas.openxmlformats.org/officeDocument/2006/relationships/hyperlink" Target="https://www.nma.gov.au/defining-moments" TargetMode="External"/><Relationship Id="rId42" Type="http://schemas.openxmlformats.org/officeDocument/2006/relationships/hyperlink" Target="https://digital-classroom.nma.gov.au/defining-moments?theme%5B%5D=4784&amp;year%5Bmin%5D=&amp;year%5Bmax%5D=&amp;query=&amp;year_level=&amp;sort_by=field_def_mom_year&amp;sort_order=ASC&amp;items_per_page=16" TargetMode="External"/><Relationship Id="rId47" Type="http://schemas.openxmlformats.org/officeDocument/2006/relationships/hyperlink" Target="https://educationstandards.nsw.edu.au/wps/portal/nesa/mini-footer/copyright" TargetMode="External"/><Relationship Id="rId50" Type="http://schemas.openxmlformats.org/officeDocument/2006/relationships/hyperlink" Target="https://educationstandards.nsw.edu.au/wps/portal/nesa/k-10/learning-areas/hsie/history-k-10" TargetMode="External"/><Relationship Id="rId55" Type="http://schemas.openxmlformats.org/officeDocument/2006/relationships/footer" Target="footer3.xml"/><Relationship Id="rId7" Type="http://schemas.openxmlformats.org/officeDocument/2006/relationships/hyperlink" Target="https://educationstandards.nsw.edu.au/wps/portal/nesa/k-10/learning-areas/hsie/history-k-10" TargetMode="External"/><Relationship Id="rId2" Type="http://schemas.openxmlformats.org/officeDocument/2006/relationships/styles" Target="styles.xml"/><Relationship Id="rId16" Type="http://schemas.openxmlformats.org/officeDocument/2006/relationships/hyperlink" Target="http://handle.slv.vic.gov.au/10381/256025" TargetMode="External"/><Relationship Id="rId29" Type="http://schemas.openxmlformats.org/officeDocument/2006/relationships/hyperlink" Target="https://viewer.slv.vic.gov.au/?entity=IE683979&amp;mode=browse" TargetMode="External"/><Relationship Id="rId11" Type="http://schemas.openxmlformats.org/officeDocument/2006/relationships/hyperlink" Target="https://www.nma.gov.au/defining-moments" TargetMode="External"/><Relationship Id="rId24" Type="http://schemas.openxmlformats.org/officeDocument/2006/relationships/hyperlink" Target="https://trove.nla.gov.au/newspaper/article/91913335" TargetMode="External"/><Relationship Id="rId32" Type="http://schemas.openxmlformats.org/officeDocument/2006/relationships/hyperlink" Target="https://collections.slsa.sa.gov.au/resource/B+6422" TargetMode="External"/><Relationship Id="rId37" Type="http://schemas.openxmlformats.org/officeDocument/2006/relationships/hyperlink" Target="http://www.sl.nsw.gov.au/stories/crossing-blue-mountains" TargetMode="External"/><Relationship Id="rId40" Type="http://schemas.openxmlformats.org/officeDocument/2006/relationships/hyperlink" Target="https://aiatsis.gov.au/explore/articles/aiatsis-map-indigenous-australia" TargetMode="External"/><Relationship Id="rId45" Type="http://schemas.openxmlformats.org/officeDocument/2006/relationships/hyperlink" Target="http://www.sl.nsw.gov.au/" TargetMode="External"/><Relationship Id="rId53" Type="http://schemas.openxmlformats.org/officeDocument/2006/relationships/footer" Target="footer2.xm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igital.sl.nsw.gov.au/delivery/DeliveryManagerServlet?dps_pid=FL3312377&amp;embedded=true&amp;toolbar=false" TargetMode="External"/><Relationship Id="rId14" Type="http://schemas.openxmlformats.org/officeDocument/2006/relationships/hyperlink" Target="https://trove.nla.gov.au/" TargetMode="External"/><Relationship Id="rId22" Type="http://schemas.openxmlformats.org/officeDocument/2006/relationships/hyperlink" Target="https://nla.gov.au/nla.obj-136209740/view" TargetMode="External"/><Relationship Id="rId27" Type="http://schemas.openxmlformats.org/officeDocument/2006/relationships/hyperlink" Target="https://www.youtube.com/watch?v=8gj72bweQSU" TargetMode="External"/><Relationship Id="rId30" Type="http://schemas.openxmlformats.org/officeDocument/2006/relationships/hyperlink" Target="https://www.slv.vic.gov.au/" TargetMode="External"/><Relationship Id="rId35" Type="http://schemas.openxmlformats.org/officeDocument/2006/relationships/hyperlink" Target="https://www.myplaceforteachers.edu.au/decades_timeline" TargetMode="External"/><Relationship Id="rId43" Type="http://schemas.openxmlformats.org/officeDocument/2006/relationships/hyperlink" Target="https://victoriancollections.net.au/stories/eureka-stories" TargetMode="External"/><Relationship Id="rId48" Type="http://schemas.openxmlformats.org/officeDocument/2006/relationships/hyperlink" Target="https://educationstandards.nsw.edu.au/wps/portal/nesa/home" TargetMode="External"/><Relationship Id="rId56" Type="http://schemas.openxmlformats.org/officeDocument/2006/relationships/hyperlink" Target="https://creativecommons.org/licenses/by/4.0/"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find.slv.vic.gov.au/" TargetMode="External"/><Relationship Id="rId25" Type="http://schemas.openxmlformats.org/officeDocument/2006/relationships/image" Target="media/image6.png"/><Relationship Id="rId33" Type="http://schemas.openxmlformats.org/officeDocument/2006/relationships/hyperlink" Target="https://www.slsa.sa.gov.au/" TargetMode="External"/><Relationship Id="rId38" Type="http://schemas.openxmlformats.org/officeDocument/2006/relationships/hyperlink" Target="https://maas.museum/inside-the-collection/2014/06/16/australia-and-the-industrial-revolution-impact-of-the-first-railways/" TargetMode="External"/><Relationship Id="rId46" Type="http://schemas.openxmlformats.org/officeDocument/2006/relationships/hyperlink" Target="http://www.records.nsw.gov.au/" TargetMode="External"/><Relationship Id="rId59" Type="http://schemas.openxmlformats.org/officeDocument/2006/relationships/footer" Target="footer4.xml"/><Relationship Id="rId20" Type="http://schemas.openxmlformats.org/officeDocument/2006/relationships/hyperlink" Target="https://gutenberg.net.au/ebooks/e00037.html" TargetMode="External"/><Relationship Id="rId41" Type="http://schemas.openxmlformats.org/officeDocument/2006/relationships/hyperlink" Target="http://www.sbs.com.au/nitv/explainer/what-were-frontier-wars"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trove.nla.gov.au/" TargetMode="External"/><Relationship Id="rId28" Type="http://schemas.openxmlformats.org/officeDocument/2006/relationships/image" Target="media/image7.jpeg"/><Relationship Id="rId36" Type="http://schemas.openxmlformats.org/officeDocument/2006/relationships/hyperlink" Target="https://teaching.unsw.edu.au/indigenous-terminology" TargetMode="External"/><Relationship Id="rId49" Type="http://schemas.openxmlformats.org/officeDocument/2006/relationships/hyperlink" Target="https://curriculum.nsw.edu.au/" TargetMode="External"/><Relationship Id="rId57" Type="http://schemas.openxmlformats.org/officeDocument/2006/relationships/image" Target="media/image9.png"/><Relationship Id="rId10" Type="http://schemas.openxmlformats.org/officeDocument/2006/relationships/hyperlink" Target="https://www.sl.nsw.gov.au/" TargetMode="External"/><Relationship Id="rId31" Type="http://schemas.openxmlformats.org/officeDocument/2006/relationships/image" Target="media/image8.jpeg"/><Relationship Id="rId44" Type="http://schemas.openxmlformats.org/officeDocument/2006/relationships/hyperlink" Target="http://trove.nla.gov.au/" TargetMode="External"/><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l.nsw.gov.au/blue-mountain-pioneers-lithograph-m-emile-ulm-sydney-mail-1880-slnsw-spf1396"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5217</Words>
  <Characters>28418</Characters>
  <Application>Microsoft Office Word</Application>
  <DocSecurity>0</DocSecurity>
  <Lines>686</Lines>
  <Paragraphs>396</Paragraphs>
  <ScaleCrop>false</ScaleCrop>
  <HeadingPairs>
    <vt:vector size="2" baseType="variant">
      <vt:variant>
        <vt:lpstr>Title</vt:lpstr>
      </vt:variant>
      <vt:variant>
        <vt:i4>1</vt:i4>
      </vt:variant>
    </vt:vector>
  </HeadingPairs>
  <TitlesOfParts>
    <vt:vector size="1" baseType="lpstr">
      <vt:lpstr>history-stage-3-colonial-development</vt:lpstr>
    </vt:vector>
  </TitlesOfParts>
  <Manager/>
  <Company/>
  <LinksUpToDate>false</LinksUpToDate>
  <CharactersWithSpaces>33482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3 – Colonial development</dc:title>
  <dc:subject/>
  <dc:creator>NSW Department of Education</dc:creator>
  <cp:keywords/>
  <dc:description/>
  <dcterms:created xsi:type="dcterms:W3CDTF">2024-04-19T04:37:00Z</dcterms:created>
  <dcterms:modified xsi:type="dcterms:W3CDTF">2024-04-29T23:51:00Z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2024-02-22T06:15:32Z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bf905fb9-90f0-4017-8fce-94848385a424</vt:lpwstr>
  </property>
  <property fmtid="{D5CDD505-2E9C-101B-9397-08002B2CF9AE}" pid="9" name="MSIP_Label_b603dfd7-d93a-4381-a340-2995d8282205_ContentBits">
    <vt:lpwstr>0</vt:lpwstr>
  </property>
</Properties>
</file>