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44CFD" w14:textId="77AD7255" w:rsidR="00BC0CD9" w:rsidRDefault="00892D16" w:rsidP="00CA44A4">
      <w:pPr>
        <w:pStyle w:val="Heading1"/>
      </w:pPr>
      <w:bookmarkStart w:id="0" w:name="_GoBack"/>
      <w:bookmarkEnd w:id="0"/>
      <w:r>
        <w:t xml:space="preserve">Economics </w:t>
      </w:r>
      <w:r w:rsidR="00C600C3">
        <w:t xml:space="preserve">- stage 6 </w:t>
      </w:r>
      <w:r>
        <w:t>–</w:t>
      </w:r>
      <w:r w:rsidR="00C600C3">
        <w:t xml:space="preserve"> </w:t>
      </w:r>
      <w:r>
        <w:t>economic issues</w:t>
      </w:r>
      <w:r w:rsidR="002C633A">
        <w:t xml:space="preserve"> </w:t>
      </w:r>
    </w:p>
    <w:p w14:paraId="5C7FE6A2" w14:textId="5316D6E2" w:rsidR="00BC0CD9" w:rsidRPr="00CA44A4" w:rsidRDefault="00AD5406" w:rsidP="00CA44A4">
      <w:pPr>
        <w:pStyle w:val="FeatureBox2"/>
        <w:rPr>
          <w:rStyle w:val="Strong"/>
        </w:rPr>
      </w:pPr>
      <w:r w:rsidRPr="00CA44A4">
        <w:rPr>
          <w:rStyle w:val="Strong"/>
        </w:rPr>
        <w:t>Note for teachers:</w:t>
      </w:r>
    </w:p>
    <w:p w14:paraId="7DC0865B" w14:textId="407F781C" w:rsidR="00CF5017" w:rsidRDefault="004263CA" w:rsidP="00CA44A4">
      <w:pPr>
        <w:pStyle w:val="FeatureBox2"/>
      </w:pPr>
      <w:r w:rsidRPr="004263CA">
        <w:t>Students are guided</w:t>
      </w:r>
      <w:r w:rsidR="00FC4EB5">
        <w:t xml:space="preserve"> in</w:t>
      </w:r>
      <w:r w:rsidR="00410895">
        <w:t xml:space="preserve"> completing an investigation in</w:t>
      </w:r>
      <w:r w:rsidR="00AF53E7">
        <w:t xml:space="preserve">to </w:t>
      </w:r>
      <w:r w:rsidR="00892D16">
        <w:t>unemployment as an e</w:t>
      </w:r>
      <w:r w:rsidR="00892D16" w:rsidRPr="00892D16">
        <w:t>conomic issue in the Australian economy</w:t>
      </w:r>
      <w:r w:rsidR="00FC4EB5">
        <w:t xml:space="preserve">. </w:t>
      </w:r>
      <w:r w:rsidRPr="004263CA">
        <w:t xml:space="preserve">This sample virtual program is intended for </w:t>
      </w:r>
      <w:r w:rsidR="00FC4EB5">
        <w:t>two</w:t>
      </w:r>
      <w:r w:rsidRPr="004263CA">
        <w:t xml:space="preserve"> week</w:t>
      </w:r>
      <w:r>
        <w:t>s</w:t>
      </w:r>
      <w:r w:rsidRPr="004263CA">
        <w:t xml:space="preserve"> of learning</w:t>
      </w:r>
      <w:r>
        <w:t xml:space="preserve"> and includes </w:t>
      </w:r>
      <w:r w:rsidR="00677F6F">
        <w:t>several</w:t>
      </w:r>
      <w:r w:rsidRPr="004263CA">
        <w:t xml:space="preserve"> lessons and </w:t>
      </w:r>
      <w:r>
        <w:t xml:space="preserve">online </w:t>
      </w:r>
      <w:r w:rsidRPr="004263CA">
        <w:t>resources</w:t>
      </w:r>
      <w:r>
        <w:t xml:space="preserve">. </w:t>
      </w:r>
    </w:p>
    <w:p w14:paraId="68C3F01E" w14:textId="0996F93D" w:rsidR="00B97289" w:rsidRDefault="00B97289" w:rsidP="00CA44A4">
      <w:pPr>
        <w:pStyle w:val="FeatureBox2"/>
      </w:pPr>
      <w:r>
        <w:t xml:space="preserve">Worksheets </w:t>
      </w:r>
      <w:r w:rsidR="007F1DA5">
        <w:t xml:space="preserve">and resources are found </w:t>
      </w:r>
      <w:r>
        <w:t>at the end of the learning sequence.</w:t>
      </w:r>
    </w:p>
    <w:p w14:paraId="2B1CB55B" w14:textId="7663C592" w:rsidR="00CF5017" w:rsidRDefault="007F1DA5">
      <w:r w:rsidRPr="007F1DA5">
        <w:t xml:space="preserve">This document references the </w:t>
      </w:r>
      <w:hyperlink r:id="rId7" w:history="1">
        <w:r w:rsidR="00892D16">
          <w:rPr>
            <w:rStyle w:val="Hyperlink"/>
          </w:rPr>
          <w:t>Economics</w:t>
        </w:r>
      </w:hyperlink>
      <w:r w:rsidR="00FC4EB5">
        <w:t xml:space="preserve"> Stage 6</w:t>
      </w:r>
      <w:r w:rsidR="005F0F94">
        <w:t xml:space="preserve"> </w:t>
      </w:r>
      <w:r w:rsidRPr="007F1DA5">
        <w:t>Syllabus © 20</w:t>
      </w:r>
      <w:r w:rsidR="00892D16">
        <w:t>09</w:t>
      </w:r>
      <w:r w:rsidRPr="007F1DA5">
        <w:t xml:space="preserve"> Copyright NSW Education Standards Authority for and on behalf of the Crown in right of the State of New South Wales.</w:t>
      </w:r>
    </w:p>
    <w:p w14:paraId="740D2F07" w14:textId="72DB92D5" w:rsidR="00AD5406" w:rsidRDefault="00AD5406">
      <w:pPr>
        <w:rPr>
          <w:rFonts w:eastAsia="SimSun" w:cs="Arial"/>
          <w:color w:val="1C438B"/>
          <w:sz w:val="40"/>
          <w:szCs w:val="40"/>
          <w:lang w:eastAsia="zh-CN"/>
        </w:rPr>
      </w:pPr>
      <w:r>
        <w:br w:type="page"/>
      </w:r>
    </w:p>
    <w:p w14:paraId="38F4D961" w14:textId="345A4496" w:rsidR="00BC0CD9" w:rsidRPr="0035292A" w:rsidRDefault="00BC0CD9" w:rsidP="00892D16">
      <w:pPr>
        <w:pStyle w:val="Heading2"/>
      </w:pPr>
      <w:r>
        <w:lastRenderedPageBreak/>
        <w:t xml:space="preserve">1.0 </w:t>
      </w:r>
      <w:r w:rsidR="00892D16" w:rsidRPr="00892D16">
        <w:t>Economic issues in the Australian economy</w:t>
      </w:r>
    </w:p>
    <w:p w14:paraId="24444006" w14:textId="3DBC2F05" w:rsidR="00BC0CD9" w:rsidRPr="00D3392E" w:rsidRDefault="00BC0CD9" w:rsidP="00BC0CD9">
      <w:pPr>
        <w:rPr>
          <w:rStyle w:val="Strong"/>
        </w:rPr>
      </w:pPr>
      <w:r w:rsidRPr="00D3392E">
        <w:rPr>
          <w:rStyle w:val="Strong"/>
        </w:rPr>
        <w:t>Students</w:t>
      </w:r>
      <w:r w:rsidR="003B6972">
        <w:rPr>
          <w:rStyle w:val="Strong"/>
        </w:rPr>
        <w:t xml:space="preserve"> learn about</w:t>
      </w:r>
      <w:r w:rsidRPr="00D3392E">
        <w:rPr>
          <w:rStyle w:val="Strong"/>
        </w:rPr>
        <w:t>:</w:t>
      </w:r>
    </w:p>
    <w:p w14:paraId="2B08E27B" w14:textId="77777777" w:rsidR="00892D16" w:rsidRDefault="00892D16" w:rsidP="003B6972">
      <w:r>
        <w:t>Unemployment</w:t>
      </w:r>
    </w:p>
    <w:p w14:paraId="0CB771C2" w14:textId="77777777" w:rsidR="00892D16" w:rsidRDefault="00892D16" w:rsidP="00892D16">
      <w:pPr>
        <w:pStyle w:val="ListBullet"/>
      </w:pPr>
      <w:r>
        <w:t>measurement</w:t>
      </w:r>
    </w:p>
    <w:p w14:paraId="66332AC2" w14:textId="09CB9CDC" w:rsidR="00892D16" w:rsidRDefault="00892D16" w:rsidP="003B6972">
      <w:pPr>
        <w:pStyle w:val="ListBullet2"/>
      </w:pPr>
      <w:r>
        <w:t>labour force</w:t>
      </w:r>
    </w:p>
    <w:p w14:paraId="10947C8B" w14:textId="49D28AFD" w:rsidR="00892D16" w:rsidRDefault="00892D16" w:rsidP="003B6972">
      <w:pPr>
        <w:pStyle w:val="ListBullet2"/>
      </w:pPr>
      <w:r>
        <w:t>participation rate</w:t>
      </w:r>
    </w:p>
    <w:p w14:paraId="56835CFE" w14:textId="2D2AF4E3" w:rsidR="00892D16" w:rsidRDefault="00892D16" w:rsidP="003B6972">
      <w:pPr>
        <w:pStyle w:val="ListBullet2"/>
      </w:pPr>
      <w:r>
        <w:t>unemployment rate</w:t>
      </w:r>
    </w:p>
    <w:p w14:paraId="6FB2968A" w14:textId="2CCDD39A" w:rsidR="00892D16" w:rsidRDefault="00892D16" w:rsidP="00892D16">
      <w:pPr>
        <w:pStyle w:val="ListBullet"/>
      </w:pPr>
      <w:r>
        <w:t>trends</w:t>
      </w:r>
    </w:p>
    <w:p w14:paraId="0348DBF2" w14:textId="77777777" w:rsidR="00660720" w:rsidRDefault="00660720" w:rsidP="00660720">
      <w:pPr>
        <w:pStyle w:val="ListBullet"/>
      </w:pPr>
      <w:r>
        <w:t xml:space="preserve">types and causes </w:t>
      </w:r>
    </w:p>
    <w:p w14:paraId="1D2A8831" w14:textId="77777777" w:rsidR="00660720" w:rsidRDefault="00660720" w:rsidP="003B6972">
      <w:pPr>
        <w:pStyle w:val="ListBullet2"/>
      </w:pPr>
      <w:r>
        <w:t xml:space="preserve">cyclical </w:t>
      </w:r>
    </w:p>
    <w:p w14:paraId="03B778E7" w14:textId="77777777" w:rsidR="00660720" w:rsidRDefault="00660720" w:rsidP="003B6972">
      <w:pPr>
        <w:pStyle w:val="ListBullet2"/>
      </w:pPr>
      <w:r>
        <w:t xml:space="preserve">structural </w:t>
      </w:r>
    </w:p>
    <w:p w14:paraId="30A5E9C5" w14:textId="77777777" w:rsidR="00660720" w:rsidRDefault="00660720" w:rsidP="003B6972">
      <w:pPr>
        <w:pStyle w:val="ListBullet2"/>
      </w:pPr>
      <w:r>
        <w:t xml:space="preserve">frictional </w:t>
      </w:r>
    </w:p>
    <w:p w14:paraId="6805F8B7" w14:textId="77777777" w:rsidR="00660720" w:rsidRDefault="00660720" w:rsidP="003B6972">
      <w:pPr>
        <w:pStyle w:val="ListBullet2"/>
      </w:pPr>
      <w:r>
        <w:t xml:space="preserve">seasonal </w:t>
      </w:r>
    </w:p>
    <w:p w14:paraId="48236FA1" w14:textId="77777777" w:rsidR="00660720" w:rsidRDefault="00660720" w:rsidP="003B6972">
      <w:pPr>
        <w:pStyle w:val="ListBullet2"/>
      </w:pPr>
      <w:r>
        <w:t xml:space="preserve">underemployment </w:t>
      </w:r>
    </w:p>
    <w:p w14:paraId="127E4397" w14:textId="77777777" w:rsidR="00660720" w:rsidRDefault="00660720" w:rsidP="003B6972">
      <w:pPr>
        <w:pStyle w:val="ListBullet2"/>
      </w:pPr>
      <w:r>
        <w:t xml:space="preserve">hidden </w:t>
      </w:r>
    </w:p>
    <w:p w14:paraId="6F3B8C04" w14:textId="4201BBFC" w:rsidR="00660720" w:rsidRDefault="00660720" w:rsidP="003B6972">
      <w:pPr>
        <w:pStyle w:val="ListBullet2"/>
      </w:pPr>
      <w:r>
        <w:t xml:space="preserve">long term </w:t>
      </w:r>
    </w:p>
    <w:p w14:paraId="57959AEC" w14:textId="2FF2F3E0" w:rsidR="00420514" w:rsidRDefault="00420514" w:rsidP="00420514">
      <w:pPr>
        <w:pStyle w:val="ListBullet"/>
      </w:pPr>
      <w:r w:rsidRPr="00420514">
        <w:t>non-accelerating inflation rate of unemployment (NAIRU)</w:t>
      </w:r>
    </w:p>
    <w:p w14:paraId="51B38A27" w14:textId="5927575B" w:rsidR="003C7F9D" w:rsidRPr="003C7F9D" w:rsidRDefault="00AD5406" w:rsidP="003C7F9D">
      <w:pPr>
        <w:pStyle w:val="Heading3"/>
      </w:pPr>
      <w:r>
        <w:t xml:space="preserve">1.1 </w:t>
      </w:r>
      <w:r w:rsidR="00892D16">
        <w:t>Unemployment measurement and trends</w:t>
      </w:r>
    </w:p>
    <w:p w14:paraId="24687C8D" w14:textId="6EF137F5" w:rsidR="00C3757B" w:rsidRDefault="000F15AB" w:rsidP="000F15AB">
      <w:pPr>
        <w:pStyle w:val="FeatureBox2"/>
        <w:rPr>
          <w:rStyle w:val="Strong"/>
          <w:b w:val="0"/>
        </w:rPr>
      </w:pPr>
      <w:r w:rsidRPr="000F15AB">
        <w:rPr>
          <w:rStyle w:val="Strong"/>
        </w:rPr>
        <w:t>Teachers note</w:t>
      </w:r>
      <w:r>
        <w:rPr>
          <w:rStyle w:val="Strong"/>
          <w:b w:val="0"/>
        </w:rPr>
        <w:t xml:space="preserve"> - a</w:t>
      </w:r>
      <w:r w:rsidR="00E6100C">
        <w:rPr>
          <w:rStyle w:val="Strong"/>
          <w:b w:val="0"/>
        </w:rPr>
        <w:t xml:space="preserve">n understanding of </w:t>
      </w:r>
      <w:r w:rsidR="00892D16">
        <w:rPr>
          <w:rStyle w:val="Strong"/>
          <w:b w:val="0"/>
        </w:rPr>
        <w:t>economic</w:t>
      </w:r>
      <w:r w:rsidR="00C3757B">
        <w:rPr>
          <w:rStyle w:val="Strong"/>
          <w:b w:val="0"/>
        </w:rPr>
        <w:t xml:space="preserve"> concept</w:t>
      </w:r>
      <w:r w:rsidR="00410895">
        <w:rPr>
          <w:rStyle w:val="Strong"/>
          <w:b w:val="0"/>
        </w:rPr>
        <w:t>s</w:t>
      </w:r>
      <w:r w:rsidR="00E6100C">
        <w:rPr>
          <w:rStyle w:val="Strong"/>
          <w:b w:val="0"/>
        </w:rPr>
        <w:t xml:space="preserve"> is essential for student learning. Student</w:t>
      </w:r>
      <w:r w:rsidR="005F0F94">
        <w:rPr>
          <w:rStyle w:val="Strong"/>
          <w:b w:val="0"/>
        </w:rPr>
        <w:t>s</w:t>
      </w:r>
      <w:r w:rsidR="00E6100C">
        <w:rPr>
          <w:rStyle w:val="Strong"/>
          <w:b w:val="0"/>
        </w:rPr>
        <w:t xml:space="preserve"> will ne</w:t>
      </w:r>
      <w:r w:rsidR="00C600C3">
        <w:rPr>
          <w:rStyle w:val="Strong"/>
          <w:b w:val="0"/>
        </w:rPr>
        <w:t xml:space="preserve">ed access to ICT </w:t>
      </w:r>
      <w:r w:rsidR="003B6972">
        <w:rPr>
          <w:rStyle w:val="Strong"/>
          <w:b w:val="0"/>
        </w:rPr>
        <w:t>in order to complete</w:t>
      </w:r>
      <w:r w:rsidR="00C600C3">
        <w:rPr>
          <w:rStyle w:val="Strong"/>
          <w:b w:val="0"/>
        </w:rPr>
        <w:t xml:space="preserve"> some</w:t>
      </w:r>
      <w:r w:rsidR="00E6100C">
        <w:rPr>
          <w:rStyle w:val="Strong"/>
          <w:b w:val="0"/>
        </w:rPr>
        <w:t xml:space="preserve"> of the </w:t>
      </w:r>
      <w:r w:rsidR="00677F6F">
        <w:rPr>
          <w:rStyle w:val="Strong"/>
          <w:b w:val="0"/>
        </w:rPr>
        <w:t>activities,</w:t>
      </w:r>
      <w:r w:rsidR="003B6972">
        <w:rPr>
          <w:rStyle w:val="Strong"/>
          <w:b w:val="0"/>
        </w:rPr>
        <w:t xml:space="preserve"> however,</w:t>
      </w:r>
      <w:r w:rsidR="00E6100C">
        <w:rPr>
          <w:rStyle w:val="Strong"/>
          <w:b w:val="0"/>
        </w:rPr>
        <w:t xml:space="preserve"> alternatives have been suggested. </w:t>
      </w:r>
      <w:r w:rsidR="00D3392E">
        <w:rPr>
          <w:rStyle w:val="Strong"/>
          <w:b w:val="0"/>
        </w:rPr>
        <w:t>Students will need p</w:t>
      </w:r>
      <w:r w:rsidR="00784F4D" w:rsidRPr="00784F4D">
        <w:rPr>
          <w:rStyle w:val="Strong"/>
          <w:b w:val="0"/>
        </w:rPr>
        <w:t>rior knowledge</w:t>
      </w:r>
      <w:r w:rsidR="00677F6F">
        <w:rPr>
          <w:rStyle w:val="Strong"/>
          <w:b w:val="0"/>
        </w:rPr>
        <w:t xml:space="preserve"> </w:t>
      </w:r>
      <w:r w:rsidR="00784F4D" w:rsidRPr="00784F4D">
        <w:rPr>
          <w:rStyle w:val="Strong"/>
          <w:b w:val="0"/>
        </w:rPr>
        <w:t xml:space="preserve">and definitions </w:t>
      </w:r>
      <w:r w:rsidR="00C3757B">
        <w:rPr>
          <w:rStyle w:val="Strong"/>
          <w:b w:val="0"/>
        </w:rPr>
        <w:t>of:</w:t>
      </w:r>
    </w:p>
    <w:p w14:paraId="1083D27E" w14:textId="1AFFC0BB" w:rsidR="00892D16" w:rsidRPr="00892D16" w:rsidRDefault="00892D16" w:rsidP="00892D16">
      <w:pPr>
        <w:pStyle w:val="FeatureBox2"/>
        <w:rPr>
          <w:bCs/>
        </w:rPr>
      </w:pPr>
      <w:r w:rsidRPr="00892D16">
        <w:rPr>
          <w:b/>
          <w:bCs/>
        </w:rPr>
        <w:t>Labour force</w:t>
      </w:r>
      <w:r w:rsidRPr="00892D16">
        <w:rPr>
          <w:bCs/>
        </w:rPr>
        <w:t xml:space="preserve"> – the </w:t>
      </w:r>
      <w:r w:rsidR="00420514">
        <w:rPr>
          <w:bCs/>
        </w:rPr>
        <w:t>total of</w:t>
      </w:r>
      <w:r w:rsidRPr="00892D16">
        <w:rPr>
          <w:bCs/>
        </w:rPr>
        <w:t xml:space="preserve"> employed and unemployed people.</w:t>
      </w:r>
    </w:p>
    <w:p w14:paraId="1CBDC8F2" w14:textId="77777777" w:rsidR="00892D16" w:rsidRDefault="00892D16" w:rsidP="00892D16">
      <w:pPr>
        <w:pStyle w:val="FeatureBox2"/>
      </w:pPr>
      <w:r w:rsidRPr="00892D16">
        <w:rPr>
          <w:b/>
          <w:bCs/>
        </w:rPr>
        <w:t>Participation rate</w:t>
      </w:r>
      <w:r w:rsidRPr="00892D16">
        <w:rPr>
          <w:bCs/>
        </w:rPr>
        <w:t xml:space="preserve"> – the percentage of people in the working-age population that are in the labour force.</w:t>
      </w:r>
      <w:r w:rsidRPr="00892D16">
        <w:t xml:space="preserve"> </w:t>
      </w:r>
    </w:p>
    <w:p w14:paraId="41D4D376" w14:textId="77777777" w:rsidR="00953F9C" w:rsidRDefault="00892D16" w:rsidP="00892D16">
      <w:pPr>
        <w:pStyle w:val="FeatureBox2"/>
        <w:rPr>
          <w:bCs/>
        </w:rPr>
      </w:pPr>
      <w:r w:rsidRPr="00892D16">
        <w:rPr>
          <w:b/>
          <w:bCs/>
        </w:rPr>
        <w:t>Unemployment rate</w:t>
      </w:r>
      <w:r w:rsidRPr="00892D16">
        <w:rPr>
          <w:bCs/>
        </w:rPr>
        <w:t xml:space="preserve"> – the percentage of people in the labour force that are unemployed</w:t>
      </w:r>
      <w:r w:rsidR="0041723D">
        <w:rPr>
          <w:bCs/>
        </w:rPr>
        <w:t>.</w:t>
      </w:r>
    </w:p>
    <w:p w14:paraId="63C73BEA" w14:textId="4EC6B4FE" w:rsidR="0041723D" w:rsidRPr="00953F9C" w:rsidRDefault="00953F9C" w:rsidP="00892D16">
      <w:pPr>
        <w:pStyle w:val="FeatureBox2"/>
        <w:rPr>
          <w:b/>
          <w:bCs/>
        </w:rPr>
      </w:pPr>
      <w:r w:rsidRPr="00953F9C">
        <w:rPr>
          <w:b/>
          <w:bCs/>
        </w:rPr>
        <w:t>Non-accelerating inflation rate of unemployment (NAIRU)</w:t>
      </w:r>
      <w:r>
        <w:rPr>
          <w:b/>
          <w:bCs/>
        </w:rPr>
        <w:t xml:space="preserve"> </w:t>
      </w:r>
      <w:r w:rsidRPr="00953F9C">
        <w:rPr>
          <w:bCs/>
        </w:rPr>
        <w:t>– the</w:t>
      </w:r>
      <w:r>
        <w:rPr>
          <w:bCs/>
        </w:rPr>
        <w:t xml:space="preserve"> lowest</w:t>
      </w:r>
      <w:r w:rsidR="0012186E">
        <w:rPr>
          <w:bCs/>
        </w:rPr>
        <w:t xml:space="preserve"> </w:t>
      </w:r>
      <w:r w:rsidR="0012186E" w:rsidRPr="0012186E">
        <w:rPr>
          <w:bCs/>
        </w:rPr>
        <w:t>theoretical</w:t>
      </w:r>
      <w:r>
        <w:rPr>
          <w:bCs/>
        </w:rPr>
        <w:t xml:space="preserve"> level of unemployment that an economy can </w:t>
      </w:r>
      <w:r w:rsidR="0012186E">
        <w:rPr>
          <w:bCs/>
        </w:rPr>
        <w:t>tolerate</w:t>
      </w:r>
      <w:r>
        <w:rPr>
          <w:bCs/>
        </w:rPr>
        <w:t xml:space="preserve"> before wage inflation starts to </w:t>
      </w:r>
      <w:r w:rsidR="0012186E">
        <w:rPr>
          <w:bCs/>
        </w:rPr>
        <w:t>increase</w:t>
      </w:r>
      <w:r>
        <w:rPr>
          <w:bCs/>
        </w:rPr>
        <w:t xml:space="preserve">. </w:t>
      </w:r>
    </w:p>
    <w:p w14:paraId="7C0C0430" w14:textId="2CC875CF" w:rsidR="003B6972" w:rsidRDefault="003B6972" w:rsidP="00892D16">
      <w:pPr>
        <w:pStyle w:val="FeatureBox2"/>
        <w:rPr>
          <w:bCs/>
        </w:rPr>
      </w:pPr>
      <w:r>
        <w:rPr>
          <w:bCs/>
        </w:rPr>
        <w:t xml:space="preserve">Access to </w:t>
      </w:r>
      <w:r w:rsidRPr="00521D4F">
        <w:t xml:space="preserve">NESA’s </w:t>
      </w:r>
      <w:r>
        <w:t xml:space="preserve">Economics </w:t>
      </w:r>
      <w:hyperlink r:id="rId8" w:history="1">
        <w:r w:rsidRPr="004C1A9D">
          <w:rPr>
            <w:rStyle w:val="Hyperlink"/>
          </w:rPr>
          <w:t>2015 HSC exam pack</w:t>
        </w:r>
      </w:hyperlink>
      <w:r>
        <w:rPr>
          <w:bCs/>
        </w:rPr>
        <w:t xml:space="preserve"> is required for the completion of an activity within this sequence</w:t>
      </w:r>
      <w:r w:rsidR="00516489">
        <w:rPr>
          <w:bCs/>
        </w:rPr>
        <w:t xml:space="preserve">. </w:t>
      </w:r>
      <w:r>
        <w:rPr>
          <w:bCs/>
        </w:rPr>
        <w:t xml:space="preserve">This may be accessed via the NESA website or a </w:t>
      </w:r>
      <w:r w:rsidR="0041723D" w:rsidRPr="0041723D">
        <w:rPr>
          <w:bCs/>
        </w:rPr>
        <w:t xml:space="preserve">hard copy </w:t>
      </w:r>
      <w:r>
        <w:rPr>
          <w:bCs/>
        </w:rPr>
        <w:lastRenderedPageBreak/>
        <w:t>may be printed for students if required</w:t>
      </w:r>
      <w:r w:rsidR="0041723D" w:rsidRPr="0041723D">
        <w:rPr>
          <w:bCs/>
        </w:rPr>
        <w:t>. Students should be made aw</w:t>
      </w:r>
      <w:r w:rsidR="00516489">
        <w:rPr>
          <w:bCs/>
        </w:rPr>
        <w:t xml:space="preserve">are of how to access </w:t>
      </w:r>
      <w:r w:rsidR="0041723D" w:rsidRPr="0041723D">
        <w:rPr>
          <w:bCs/>
        </w:rPr>
        <w:t xml:space="preserve">HSC exam papers for further study. </w:t>
      </w:r>
    </w:p>
    <w:p w14:paraId="00D453C6" w14:textId="72247792" w:rsidR="00ED6C22" w:rsidRDefault="0041723D" w:rsidP="00892D16">
      <w:pPr>
        <w:pStyle w:val="FeatureBox2"/>
        <w:rPr>
          <w:bCs/>
        </w:rPr>
      </w:pPr>
      <w:r w:rsidRPr="0041723D">
        <w:rPr>
          <w:bCs/>
        </w:rPr>
        <w:t>It is important to note that the sample answers provided in the HSC exam packs are not intended to be exemplary or even complete answers or responses, however, they are useful for students to develop knowledge and understanding of the marking process of</w:t>
      </w:r>
      <w:r>
        <w:rPr>
          <w:bCs/>
        </w:rPr>
        <w:t xml:space="preserve"> HSC examinations</w:t>
      </w:r>
      <w:r w:rsidR="00892D16" w:rsidRPr="00892D16">
        <w:rPr>
          <w:bCs/>
        </w:rPr>
        <w:t>.</w:t>
      </w:r>
    </w:p>
    <w:p w14:paraId="33548CE6" w14:textId="627C4E41" w:rsidR="00BC0CD9" w:rsidRPr="00251E62" w:rsidRDefault="00BC0CD9" w:rsidP="00CB749E">
      <w:pPr>
        <w:pStyle w:val="Heading4"/>
        <w:rPr>
          <w:rStyle w:val="Strong"/>
        </w:rPr>
      </w:pPr>
      <w:r w:rsidRPr="00251E62">
        <w:rPr>
          <w:rStyle w:val="Strong"/>
        </w:rPr>
        <w:t>Activities</w:t>
      </w:r>
      <w:r>
        <w:rPr>
          <w:rStyle w:val="Strong"/>
        </w:rPr>
        <w:t>:</w:t>
      </w:r>
    </w:p>
    <w:p w14:paraId="621B4B6F" w14:textId="77777777" w:rsidR="00B75609" w:rsidRDefault="003C7F9D" w:rsidP="00A8183C">
      <w:pPr>
        <w:pStyle w:val="ListBullet"/>
      </w:pPr>
      <w:r>
        <w:t>Students complete</w:t>
      </w:r>
      <w:r w:rsidR="00374AEE">
        <w:t xml:space="preserve"> </w:t>
      </w:r>
      <w:r w:rsidR="00A8183C">
        <w:t xml:space="preserve">a </w:t>
      </w:r>
      <w:hyperlink r:id="rId9" w:history="1">
        <w:r w:rsidR="00A8183C" w:rsidRPr="00A8183C">
          <w:rPr>
            <w:rStyle w:val="Hyperlink"/>
          </w:rPr>
          <w:t>parking lot</w:t>
        </w:r>
      </w:hyperlink>
      <w:r w:rsidR="00A8183C">
        <w:t xml:space="preserve"> activity</w:t>
      </w:r>
      <w:r>
        <w:t xml:space="preserve"> </w:t>
      </w:r>
      <w:r w:rsidR="00A8183C">
        <w:t xml:space="preserve">in which they </w:t>
      </w:r>
      <w:r w:rsidR="00A8183C" w:rsidRPr="00A8183C">
        <w:t>post questions or comments</w:t>
      </w:r>
      <w:r w:rsidR="00A8183C">
        <w:t xml:space="preserve"> about the economic issue of</w:t>
      </w:r>
      <w:r w:rsidR="00AC5D55">
        <w:t xml:space="preserve"> unemployment in Australia.</w:t>
      </w:r>
    </w:p>
    <w:p w14:paraId="50D76EA1" w14:textId="05D15F54" w:rsidR="00D14206" w:rsidRDefault="00B75609" w:rsidP="00420514">
      <w:pPr>
        <w:pStyle w:val="ListBullet"/>
      </w:pPr>
      <w:r>
        <w:t xml:space="preserve">Develop an overview of how the ABS collects and processes labour statistics for </w:t>
      </w:r>
      <w:r w:rsidRPr="00B75609">
        <w:t xml:space="preserve">relevance and reliability </w:t>
      </w:r>
      <w:r>
        <w:t xml:space="preserve">by reading through the ABS </w:t>
      </w:r>
      <w:hyperlink r:id="rId10" w:history="1">
        <w:r>
          <w:rPr>
            <w:rStyle w:val="Hyperlink"/>
          </w:rPr>
          <w:t>Labour statistics</w:t>
        </w:r>
        <w:r w:rsidR="00420514">
          <w:rPr>
            <w:rStyle w:val="Hyperlink"/>
          </w:rPr>
          <w:t xml:space="preserve"> -</w:t>
        </w:r>
        <w:r>
          <w:rPr>
            <w:rStyle w:val="Hyperlink"/>
          </w:rPr>
          <w:t xml:space="preserve"> concepts, sources and m</w:t>
        </w:r>
        <w:r w:rsidRPr="00B75609">
          <w:rPr>
            <w:rStyle w:val="Hyperlink"/>
          </w:rPr>
          <w:t>ethods</w:t>
        </w:r>
      </w:hyperlink>
      <w:r w:rsidR="00420514">
        <w:t xml:space="preserve"> and APH </w:t>
      </w:r>
      <w:hyperlink r:id="rId11" w:history="1">
        <w:r w:rsidR="00420514">
          <w:rPr>
            <w:rStyle w:val="Hyperlink"/>
          </w:rPr>
          <w:t>Unemployment statistics -</w:t>
        </w:r>
        <w:r w:rsidR="00420514" w:rsidRPr="00420514">
          <w:rPr>
            <w:rStyle w:val="Hyperlink"/>
          </w:rPr>
          <w:t xml:space="preserve"> a quick guide</w:t>
        </w:r>
      </w:hyperlink>
      <w:r>
        <w:t>. Students complete worksheet 1</w:t>
      </w:r>
      <w:r w:rsidR="00897EFB">
        <w:t xml:space="preserve"> </w:t>
      </w:r>
      <w:r w:rsidR="0032532D">
        <w:t>- ABS labour statistics report.</w:t>
      </w:r>
    </w:p>
    <w:p w14:paraId="6877776E" w14:textId="56595FEF" w:rsidR="00A8183C" w:rsidRDefault="00A8183C" w:rsidP="00DC7CDD">
      <w:pPr>
        <w:pStyle w:val="ListBullet"/>
      </w:pPr>
      <w:r>
        <w:t xml:space="preserve">Read through </w:t>
      </w:r>
      <w:r w:rsidR="00AA6A7F">
        <w:t xml:space="preserve">the ABS </w:t>
      </w:r>
      <w:hyperlink r:id="rId12" w:history="1">
        <w:r w:rsidR="00AA6A7F">
          <w:rPr>
            <w:rStyle w:val="Hyperlink"/>
          </w:rPr>
          <w:t>labour force explained</w:t>
        </w:r>
      </w:hyperlink>
      <w:r w:rsidR="00AA6A7F">
        <w:t xml:space="preserve">, the ABS </w:t>
      </w:r>
      <w:hyperlink r:id="rId13" w:history="1">
        <w:r w:rsidR="00AA6A7F" w:rsidRPr="00A8183C">
          <w:rPr>
            <w:rStyle w:val="Hyperlink"/>
          </w:rPr>
          <w:t>labour force key figures</w:t>
        </w:r>
      </w:hyperlink>
      <w:r w:rsidR="00AA6A7F">
        <w:t xml:space="preserve">, </w:t>
      </w:r>
      <w:r>
        <w:t>and</w:t>
      </w:r>
      <w:r w:rsidR="00AC5D55">
        <w:t xml:space="preserve"> complete further research</w:t>
      </w:r>
      <w:r w:rsidR="00DC7CDD">
        <w:t xml:space="preserve"> about </w:t>
      </w:r>
      <w:r w:rsidR="00DC7CDD" w:rsidRPr="00DC7CDD">
        <w:t>unemployment in Australia</w:t>
      </w:r>
      <w:r w:rsidR="00AC5D55">
        <w:t xml:space="preserve">. Students </w:t>
      </w:r>
      <w:r w:rsidR="00DC7CDD">
        <w:t xml:space="preserve">define and </w:t>
      </w:r>
      <w:r>
        <w:t>identify</w:t>
      </w:r>
      <w:r w:rsidR="00DC7CDD">
        <w:t xml:space="preserve"> </w:t>
      </w:r>
      <w:r w:rsidR="00B5507C">
        <w:t xml:space="preserve">Australia’s </w:t>
      </w:r>
      <w:r>
        <w:t>labour force, participation rate and unemployment rate for the most recent months</w:t>
      </w:r>
      <w:r w:rsidR="00AC5D55">
        <w:t xml:space="preserve"> and</w:t>
      </w:r>
      <w:r>
        <w:t xml:space="preserve"> answer the following questions:</w:t>
      </w:r>
    </w:p>
    <w:p w14:paraId="23D44458" w14:textId="6E0794B9" w:rsidR="00AC5D55" w:rsidRDefault="00AC5D55" w:rsidP="001646C9">
      <w:pPr>
        <w:pStyle w:val="ListBullet2"/>
      </w:pPr>
      <w:r>
        <w:t xml:space="preserve">Calculate the </w:t>
      </w:r>
      <w:r w:rsidRPr="00AC5D55">
        <w:t>size of the labour force</w:t>
      </w:r>
      <w:r>
        <w:t xml:space="preserve"> </w:t>
      </w:r>
      <w:r w:rsidR="00DC7CDD">
        <w:t xml:space="preserve">in Australia </w:t>
      </w:r>
      <w:r>
        <w:t>by</w:t>
      </w:r>
      <w:r w:rsidRPr="00AC5D55">
        <w:t xml:space="preserve"> </w:t>
      </w:r>
      <w:r>
        <w:t>adding the employed people figures with the unemployed people figures.</w:t>
      </w:r>
      <w:r w:rsidR="00DC7CDD">
        <w:t xml:space="preserve"> </w:t>
      </w:r>
      <w:r w:rsidR="00AA6A7F" w:rsidRPr="00AA6A7F">
        <w:t>Calculate</w:t>
      </w:r>
      <w:r w:rsidR="00AA6A7F">
        <w:t xml:space="preserve"> the unemployment rate </w:t>
      </w:r>
      <w:r w:rsidR="00660720">
        <w:t xml:space="preserve">in Australia </w:t>
      </w:r>
      <w:r w:rsidR="00AA6A7F">
        <w:t>by dividing the unemployed people figures b</w:t>
      </w:r>
      <w:r w:rsidR="001646C9">
        <w:t>y the labour force then multiply</w:t>
      </w:r>
      <w:r w:rsidR="00AA6A7F">
        <w:t xml:space="preserve"> by 10</w:t>
      </w:r>
      <w:r w:rsidR="00660720">
        <w:t>0</w:t>
      </w:r>
      <w:r w:rsidR="00AA6A7F">
        <w:t>.</w:t>
      </w:r>
      <w:r w:rsidR="00660720">
        <w:t xml:space="preserve"> The </w:t>
      </w:r>
      <w:r w:rsidR="00660720" w:rsidRPr="00660720">
        <w:t>unemployment rate</w:t>
      </w:r>
      <w:r w:rsidR="00660720">
        <w:t xml:space="preserve"> should be expressed as a percentage. Calculate the participation rate by dividing the labour force by the </w:t>
      </w:r>
      <w:r w:rsidR="001646C9">
        <w:t>working-age people then multiply</w:t>
      </w:r>
      <w:r w:rsidR="00660720">
        <w:t xml:space="preserve"> by 100. The participation rate </w:t>
      </w:r>
      <w:r w:rsidR="00660720" w:rsidRPr="00660720">
        <w:t>should be expressed as a percentage.</w:t>
      </w:r>
    </w:p>
    <w:p w14:paraId="57FD6B42" w14:textId="1810D071" w:rsidR="005E66DC" w:rsidRDefault="00DC7CDD" w:rsidP="001646C9">
      <w:pPr>
        <w:pStyle w:val="ListBullet2"/>
      </w:pPr>
      <w:r>
        <w:t xml:space="preserve">Using the </w:t>
      </w:r>
      <w:r w:rsidR="00A8183C">
        <w:t>recent months</w:t>
      </w:r>
      <w:r>
        <w:t xml:space="preserve"> statistics</w:t>
      </w:r>
      <w:r w:rsidR="00A8183C">
        <w:t xml:space="preserve">, has the </w:t>
      </w:r>
      <w:r w:rsidR="00A8183C" w:rsidRPr="00A8183C">
        <w:t>labour force, participation rate and unemployment rate</w:t>
      </w:r>
      <w:r w:rsidR="00A8183C">
        <w:t xml:space="preserve"> increased or decreased? By how much</w:t>
      </w:r>
      <w:r w:rsidR="00B5507C">
        <w:t xml:space="preserve"> has it changed </w:t>
      </w:r>
      <w:r w:rsidR="00A8183C">
        <w:t xml:space="preserve">for each </w:t>
      </w:r>
      <w:r>
        <w:t xml:space="preserve">employment </w:t>
      </w:r>
      <w:r w:rsidR="0032532D">
        <w:t>measure?</w:t>
      </w:r>
    </w:p>
    <w:p w14:paraId="5F24EDA3" w14:textId="7C497024" w:rsidR="00A8183C" w:rsidRDefault="00A8183C" w:rsidP="001646C9">
      <w:pPr>
        <w:pStyle w:val="ListBullet2"/>
      </w:pPr>
      <w:r>
        <w:t>View the employed peo</w:t>
      </w:r>
      <w:r w:rsidR="005E66DC">
        <w:t>ple and unem</w:t>
      </w:r>
      <w:r>
        <w:t xml:space="preserve">ployment </w:t>
      </w:r>
      <w:r w:rsidR="005E66DC">
        <w:t xml:space="preserve">rate graph, what is </w:t>
      </w:r>
      <w:r w:rsidR="00AC5D55">
        <w:t xml:space="preserve">the </w:t>
      </w:r>
      <w:r w:rsidR="005E66DC">
        <w:t>general tre</w:t>
      </w:r>
      <w:r>
        <w:t>nd</w:t>
      </w:r>
      <w:r w:rsidR="00B75609">
        <w:t xml:space="preserve"> estimates</w:t>
      </w:r>
      <w:r w:rsidR="005E66DC">
        <w:t xml:space="preserve"> and the seasonally adjusted </w:t>
      </w:r>
      <w:r w:rsidR="00B75609">
        <w:t>estimates</w:t>
      </w:r>
      <w:r w:rsidR="005E66DC">
        <w:t xml:space="preserve">? </w:t>
      </w:r>
      <w:r w:rsidR="00B75609">
        <w:t xml:space="preserve">Describe the </w:t>
      </w:r>
      <w:r w:rsidR="00B75609" w:rsidRPr="00B75609">
        <w:t xml:space="preserve">seasonally adjusted </w:t>
      </w:r>
      <w:r w:rsidR="0032532D">
        <w:t>estimates.</w:t>
      </w:r>
    </w:p>
    <w:p w14:paraId="3838524A" w14:textId="460B8E02" w:rsidR="005E66DC" w:rsidRDefault="005E66DC" w:rsidP="001646C9">
      <w:pPr>
        <w:pStyle w:val="ListBullet2"/>
      </w:pPr>
      <w:r>
        <w:t xml:space="preserve">Justify the recent changes in the </w:t>
      </w:r>
      <w:r w:rsidR="00AC5D55">
        <w:t xml:space="preserve">trend, </w:t>
      </w:r>
      <w:r w:rsidR="00AC5D55" w:rsidRPr="00AC5D55">
        <w:t>labour force, part</w:t>
      </w:r>
      <w:r w:rsidR="00AC5D55">
        <w:t>i</w:t>
      </w:r>
      <w:r w:rsidR="0032532D">
        <w:t>cipation rate and unemployment.</w:t>
      </w:r>
    </w:p>
    <w:p w14:paraId="0A605F04" w14:textId="22331658" w:rsidR="00AC5D55" w:rsidRDefault="00AC5D55" w:rsidP="001646C9">
      <w:pPr>
        <w:pStyle w:val="ListBullet2"/>
      </w:pPr>
      <w:r>
        <w:t>Define the</w:t>
      </w:r>
      <w:r w:rsidRPr="00AC5D55">
        <w:t xml:space="preserve"> labour underutilisation rate</w:t>
      </w:r>
      <w:r>
        <w:t xml:space="preserve"> and state the labour underutilisation rate for the most recent months? </w:t>
      </w:r>
      <w:r w:rsidR="00B5507C">
        <w:t xml:space="preserve">Describe the </w:t>
      </w:r>
      <w:r>
        <w:t>change in the rate? Why</w:t>
      </w:r>
      <w:r w:rsidR="006408B3">
        <w:t xml:space="preserve"> do you think there has or has not been a change</w:t>
      </w:r>
      <w:r w:rsidR="0032532D">
        <w:t>?</w:t>
      </w:r>
    </w:p>
    <w:p w14:paraId="3D2E412C" w14:textId="6A501A36" w:rsidR="00ED012B" w:rsidRDefault="00DC7CDD" w:rsidP="00521D4F">
      <w:pPr>
        <w:pStyle w:val="ListBullet"/>
        <w:rPr>
          <w:lang w:eastAsia="zh-CN"/>
        </w:rPr>
      </w:pPr>
      <w:r>
        <w:t>Using the previous activity, student</w:t>
      </w:r>
      <w:r w:rsidR="00B5507C">
        <w:t>s</w:t>
      </w:r>
      <w:r>
        <w:t xml:space="preserve"> create a fact sheet about the </w:t>
      </w:r>
      <w:r w:rsidRPr="00DC7CDD">
        <w:t>labour force, participation rate and unemployment rate</w:t>
      </w:r>
      <w:r>
        <w:t xml:space="preserve"> in Australia.</w:t>
      </w:r>
      <w:r w:rsidR="00897EFB">
        <w:t xml:space="preserve"> Students should include </w:t>
      </w:r>
      <w:r w:rsidR="00897EFB">
        <w:lastRenderedPageBreak/>
        <w:t>information and graphs about short and long term trends</w:t>
      </w:r>
      <w:r w:rsidR="00AD7AF9">
        <w:t xml:space="preserve"> in labour statistics in Australia</w:t>
      </w:r>
      <w:r w:rsidR="0032532D">
        <w:t>.</w:t>
      </w:r>
    </w:p>
    <w:p w14:paraId="3532759F" w14:textId="7DAEC0A7" w:rsidR="00AD7AF9" w:rsidRDefault="00045DA7" w:rsidP="00045DA7">
      <w:pPr>
        <w:pStyle w:val="ListBullet"/>
        <w:rPr>
          <w:lang w:eastAsia="zh-CN"/>
        </w:rPr>
      </w:pPr>
      <w:r>
        <w:rPr>
          <w:lang w:eastAsia="zh-CN"/>
        </w:rPr>
        <w:t xml:space="preserve">Examine the </w:t>
      </w:r>
      <w:hyperlink r:id="rId14" w:history="1">
        <w:r w:rsidRPr="001646C9">
          <w:rPr>
            <w:rStyle w:val="Hyperlink"/>
            <w:lang w:eastAsia="zh-CN"/>
          </w:rPr>
          <w:t>ABS</w:t>
        </w:r>
        <w:r w:rsidR="001646C9" w:rsidRPr="001646C9">
          <w:rPr>
            <w:rStyle w:val="Hyperlink"/>
            <w:lang w:eastAsia="zh-CN"/>
          </w:rPr>
          <w:t xml:space="preserve"> labour force media release from August 2019</w:t>
        </w:r>
      </w:hyperlink>
      <w:r w:rsidR="001646C9">
        <w:rPr>
          <w:lang w:eastAsia="zh-CN"/>
        </w:rPr>
        <w:t xml:space="preserve"> which includes the graph below.</w:t>
      </w:r>
      <w:r w:rsidR="00B5507C">
        <w:rPr>
          <w:lang w:eastAsia="zh-CN"/>
        </w:rPr>
        <w:t xml:space="preserve"> Students e</w:t>
      </w:r>
      <w:r>
        <w:rPr>
          <w:lang w:eastAsia="zh-CN"/>
        </w:rPr>
        <w:t xml:space="preserve">xplain the graph and the changes to x and y axis over the last 20 years. Students relate the graph to key periods of Australia’s economic history. For example, post WW2 economy, mid 1970 currency issues, floating of the Australian dollar, </w:t>
      </w:r>
      <w:r w:rsidR="004420DD">
        <w:rPr>
          <w:lang w:eastAsia="zh-CN"/>
        </w:rPr>
        <w:t xml:space="preserve">the </w:t>
      </w:r>
      <w:r w:rsidR="007678FA">
        <w:rPr>
          <w:lang w:eastAsia="zh-CN"/>
        </w:rPr>
        <w:t>global financial crisis.</w:t>
      </w:r>
    </w:p>
    <w:p w14:paraId="6EFD0935" w14:textId="0F390F7B" w:rsidR="00AD7AF9" w:rsidRDefault="00AD7AF9" w:rsidP="00AD7AF9">
      <w:pPr>
        <w:pStyle w:val="ListBullet"/>
        <w:numPr>
          <w:ilvl w:val="0"/>
          <w:numId w:val="0"/>
        </w:numPr>
        <w:ind w:left="284"/>
        <w:rPr>
          <w:lang w:eastAsia="zh-CN"/>
        </w:rPr>
      </w:pPr>
      <w:r>
        <w:rPr>
          <w:noProof/>
          <w:lang w:eastAsia="en-AU"/>
        </w:rPr>
        <w:drawing>
          <wp:inline distT="0" distB="0" distL="0" distR="0" wp14:anchorId="7F918DA5" wp14:editId="22EB4C97">
            <wp:extent cx="5839923" cy="2533379"/>
            <wp:effectExtent l="0" t="0" r="8890" b="635"/>
            <wp:docPr id="1" name="Picture 1" descr="Y axis increases by 1 percent starting at negative 1% and positive 5%. X axis starts at July 1999 and increase yearly and ends at July 2019. There are three lines trend in blue, seasonal adjusted in dotted red line and 20 year average line in black. Lines typically match each other and periodically move above 0.0 and 4 percent.  " title="Graph: Annual Employment Change 20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 Annual Employment Change 20 Year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4917" cy="2535545"/>
                    </a:xfrm>
                    <a:prstGeom prst="rect">
                      <a:avLst/>
                    </a:prstGeom>
                    <a:noFill/>
                    <a:ln>
                      <a:noFill/>
                    </a:ln>
                  </pic:spPr>
                </pic:pic>
              </a:graphicData>
            </a:graphic>
          </wp:inline>
        </w:drawing>
      </w:r>
    </w:p>
    <w:p w14:paraId="1B13A5CC" w14:textId="7C9B3443" w:rsidR="00601932" w:rsidRDefault="00601932" w:rsidP="00AD7AF9">
      <w:pPr>
        <w:pStyle w:val="ListBullet"/>
        <w:numPr>
          <w:ilvl w:val="0"/>
          <w:numId w:val="0"/>
        </w:numPr>
        <w:ind w:left="284"/>
        <w:rPr>
          <w:lang w:eastAsia="zh-CN"/>
        </w:rPr>
      </w:pPr>
      <w:r w:rsidRPr="00601932">
        <w:rPr>
          <w:lang w:eastAsia="zh-CN"/>
        </w:rPr>
        <w:t xml:space="preserve">Image </w:t>
      </w:r>
      <w:r>
        <w:rPr>
          <w:lang w:eastAsia="zh-CN"/>
        </w:rPr>
        <w:t xml:space="preserve">of </w:t>
      </w:r>
      <w:r w:rsidRPr="00601932">
        <w:rPr>
          <w:lang w:eastAsia="zh-CN"/>
        </w:rPr>
        <w:t xml:space="preserve">annual employment change from </w:t>
      </w:r>
      <w:hyperlink r:id="rId16" w:history="1">
        <w:r w:rsidRPr="00601932">
          <w:rPr>
            <w:rStyle w:val="Hyperlink"/>
            <w:lang w:eastAsia="zh-CN"/>
          </w:rPr>
          <w:t>Australian Bureau of Statistics</w:t>
        </w:r>
      </w:hyperlink>
      <w:r w:rsidRPr="00601932">
        <w:rPr>
          <w:lang w:eastAsia="zh-CN"/>
        </w:rPr>
        <w:t>.</w:t>
      </w:r>
    </w:p>
    <w:p w14:paraId="1D468EC8" w14:textId="750483A8" w:rsidR="00660720" w:rsidRPr="003C7F9D" w:rsidRDefault="00660720" w:rsidP="00660720">
      <w:pPr>
        <w:pStyle w:val="Heading3"/>
      </w:pPr>
      <w:r>
        <w:t>1.2 T</w:t>
      </w:r>
      <w:r w:rsidRPr="00660720">
        <w:t>ypes and causes of unemployment</w:t>
      </w:r>
    </w:p>
    <w:p w14:paraId="283037EA" w14:textId="60028477" w:rsidR="00A8183C" w:rsidRDefault="003E780A" w:rsidP="00982A7A">
      <w:pPr>
        <w:pStyle w:val="ListBullet"/>
        <w:rPr>
          <w:lang w:eastAsia="zh-CN"/>
        </w:rPr>
      </w:pPr>
      <w:r>
        <w:rPr>
          <w:lang w:eastAsia="zh-CN"/>
        </w:rPr>
        <w:t>T</w:t>
      </w:r>
      <w:r w:rsidRPr="003E780A">
        <w:rPr>
          <w:lang w:eastAsia="zh-CN"/>
        </w:rPr>
        <w:t>here ar</w:t>
      </w:r>
      <w:r>
        <w:rPr>
          <w:lang w:eastAsia="zh-CN"/>
        </w:rPr>
        <w:t>e several types of unemp</w:t>
      </w:r>
      <w:r w:rsidR="007678FA">
        <w:rPr>
          <w:lang w:eastAsia="zh-CN"/>
        </w:rPr>
        <w:t>loyment in Australia. R</w:t>
      </w:r>
      <w:r>
        <w:rPr>
          <w:lang w:eastAsia="zh-CN"/>
        </w:rPr>
        <w:t xml:space="preserve">ead </w:t>
      </w:r>
      <w:r w:rsidR="00982A7A">
        <w:rPr>
          <w:lang w:eastAsia="zh-CN"/>
        </w:rPr>
        <w:t xml:space="preserve">the RBA </w:t>
      </w:r>
      <w:r w:rsidR="007678FA">
        <w:rPr>
          <w:lang w:eastAsia="zh-CN"/>
        </w:rPr>
        <w:t xml:space="preserve">resource </w:t>
      </w:r>
      <w:hyperlink r:id="rId17" w:history="1">
        <w:r w:rsidR="00982A7A" w:rsidRPr="00982A7A">
          <w:rPr>
            <w:rStyle w:val="Hyperlink"/>
            <w:lang w:eastAsia="zh-CN"/>
          </w:rPr>
          <w:t>Unemployment</w:t>
        </w:r>
        <w:r w:rsidR="00982A7A">
          <w:rPr>
            <w:rStyle w:val="Hyperlink"/>
            <w:lang w:eastAsia="zh-CN"/>
          </w:rPr>
          <w:t xml:space="preserve"> -</w:t>
        </w:r>
        <w:r w:rsidR="00982A7A" w:rsidRPr="00982A7A">
          <w:rPr>
            <w:rStyle w:val="Hyperlink"/>
            <w:lang w:eastAsia="zh-CN"/>
          </w:rPr>
          <w:t xml:space="preserve"> its measurement and types</w:t>
        </w:r>
      </w:hyperlink>
      <w:r w:rsidR="009F3C05">
        <w:rPr>
          <w:lang w:eastAsia="zh-CN"/>
        </w:rPr>
        <w:t xml:space="preserve">, </w:t>
      </w:r>
      <w:r w:rsidR="00982A7A">
        <w:rPr>
          <w:lang w:eastAsia="zh-CN"/>
        </w:rPr>
        <w:t xml:space="preserve">Economics </w:t>
      </w:r>
      <w:proofErr w:type="spellStart"/>
      <w:r w:rsidR="00982A7A">
        <w:rPr>
          <w:lang w:eastAsia="zh-CN"/>
        </w:rPr>
        <w:t>online</w:t>
      </w:r>
      <w:r w:rsidR="007678FA">
        <w:rPr>
          <w:lang w:eastAsia="zh-CN"/>
        </w:rPr>
        <w:t>’s</w:t>
      </w:r>
      <w:proofErr w:type="spellEnd"/>
      <w:r w:rsidR="00982A7A">
        <w:rPr>
          <w:lang w:eastAsia="zh-CN"/>
        </w:rPr>
        <w:t xml:space="preserve"> </w:t>
      </w:r>
      <w:hyperlink r:id="rId18" w:history="1">
        <w:r w:rsidR="00982A7A">
          <w:rPr>
            <w:rStyle w:val="Hyperlink"/>
            <w:lang w:eastAsia="zh-CN"/>
          </w:rPr>
          <w:t>Une</w:t>
        </w:r>
        <w:r w:rsidR="00982A7A" w:rsidRPr="00982A7A">
          <w:rPr>
            <w:rStyle w:val="Hyperlink"/>
            <w:lang w:eastAsia="zh-CN"/>
          </w:rPr>
          <w:t>mployment types</w:t>
        </w:r>
      </w:hyperlink>
      <w:r w:rsidR="009F3C05">
        <w:rPr>
          <w:lang w:eastAsia="zh-CN"/>
        </w:rPr>
        <w:t xml:space="preserve"> and watch </w:t>
      </w:r>
      <w:hyperlink r:id="rId19" w:history="1">
        <w:proofErr w:type="gramStart"/>
        <w:r w:rsidR="009F3C05" w:rsidRPr="009F3C05">
          <w:rPr>
            <w:rStyle w:val="Hyperlink"/>
            <w:lang w:eastAsia="zh-CN"/>
          </w:rPr>
          <w:t>What</w:t>
        </w:r>
        <w:proofErr w:type="gramEnd"/>
        <w:r w:rsidR="009F3C05" w:rsidRPr="009F3C05">
          <w:rPr>
            <w:rStyle w:val="Hyperlink"/>
            <w:lang w:eastAsia="zh-CN"/>
          </w:rPr>
          <w:t xml:space="preserve"> causes</w:t>
        </w:r>
        <w:r w:rsidR="009F3C05">
          <w:rPr>
            <w:rStyle w:val="Hyperlink"/>
            <w:lang w:eastAsia="zh-CN"/>
          </w:rPr>
          <w:t xml:space="preserve"> </w:t>
        </w:r>
        <w:r w:rsidR="009F3C05" w:rsidRPr="009F3C05">
          <w:rPr>
            <w:rStyle w:val="Hyperlink"/>
            <w:lang w:eastAsia="zh-CN"/>
          </w:rPr>
          <w:t>unemploymen</w:t>
        </w:r>
        <w:r w:rsidR="009F3C05">
          <w:rPr>
            <w:rStyle w:val="Hyperlink"/>
            <w:lang w:eastAsia="zh-CN"/>
          </w:rPr>
          <w:t>t?</w:t>
        </w:r>
      </w:hyperlink>
      <w:r w:rsidR="00AE65F9">
        <w:rPr>
          <w:lang w:eastAsia="zh-CN"/>
        </w:rPr>
        <w:t xml:space="preserve"> (</w:t>
      </w:r>
      <w:proofErr w:type="gramStart"/>
      <w:r w:rsidR="00AE65F9">
        <w:rPr>
          <w:lang w:eastAsia="zh-CN"/>
        </w:rPr>
        <w:t>duration</w:t>
      </w:r>
      <w:proofErr w:type="gramEnd"/>
      <w:r w:rsidR="00AE65F9">
        <w:rPr>
          <w:lang w:eastAsia="zh-CN"/>
        </w:rPr>
        <w:t xml:space="preserve"> 10:58). </w:t>
      </w:r>
      <w:r w:rsidR="00BF6BFE">
        <w:rPr>
          <w:lang w:eastAsia="zh-CN"/>
        </w:rPr>
        <w:t>Using this information, complete the following table:</w:t>
      </w:r>
    </w:p>
    <w:p w14:paraId="3258B304" w14:textId="3DD3E2A9" w:rsidR="00DC1A6C" w:rsidRDefault="0032532D" w:rsidP="0032532D">
      <w:pPr>
        <w:pStyle w:val="Tableheading"/>
      </w:pPr>
      <w:r>
        <w:t>Table 1 – Types of unemployment</w:t>
      </w:r>
    </w:p>
    <w:tbl>
      <w:tblPr>
        <w:tblStyle w:val="Tableheader"/>
        <w:tblW w:w="0" w:type="auto"/>
        <w:tblLook w:val="0420" w:firstRow="1" w:lastRow="0" w:firstColumn="0" w:lastColumn="0" w:noHBand="0" w:noVBand="1"/>
      </w:tblPr>
      <w:tblGrid>
        <w:gridCol w:w="2947"/>
        <w:gridCol w:w="2083"/>
        <w:gridCol w:w="2271"/>
        <w:gridCol w:w="2271"/>
      </w:tblGrid>
      <w:tr w:rsidR="003E780A" w14:paraId="71D1F02C" w14:textId="198A9192" w:rsidTr="00AE65F9">
        <w:trPr>
          <w:cnfStyle w:val="100000000000" w:firstRow="1" w:lastRow="0" w:firstColumn="0" w:lastColumn="0" w:oddVBand="0" w:evenVBand="0" w:oddHBand="0" w:evenHBand="0" w:firstRowFirstColumn="0" w:firstRowLastColumn="0" w:lastRowFirstColumn="0" w:lastRowLastColumn="0"/>
        </w:trPr>
        <w:tc>
          <w:tcPr>
            <w:tcW w:w="2947" w:type="dxa"/>
          </w:tcPr>
          <w:p w14:paraId="0B961791" w14:textId="4324DDEC" w:rsidR="003E780A" w:rsidRDefault="003E780A" w:rsidP="00ED012B">
            <w:pPr>
              <w:spacing w:before="192" w:after="192"/>
              <w:rPr>
                <w:lang w:eastAsia="zh-CN"/>
              </w:rPr>
            </w:pPr>
            <w:r>
              <w:rPr>
                <w:lang w:eastAsia="zh-CN"/>
              </w:rPr>
              <w:t>Types of unemployment</w:t>
            </w:r>
          </w:p>
        </w:tc>
        <w:tc>
          <w:tcPr>
            <w:tcW w:w="2083" w:type="dxa"/>
          </w:tcPr>
          <w:p w14:paraId="1812D7C4" w14:textId="3E766F9B" w:rsidR="003E780A" w:rsidRDefault="00DC1A6C" w:rsidP="00ED012B">
            <w:pPr>
              <w:rPr>
                <w:lang w:eastAsia="zh-CN"/>
              </w:rPr>
            </w:pPr>
            <w:r>
              <w:rPr>
                <w:lang w:eastAsia="zh-CN"/>
              </w:rPr>
              <w:t>Definition</w:t>
            </w:r>
          </w:p>
        </w:tc>
        <w:tc>
          <w:tcPr>
            <w:tcW w:w="2271" w:type="dxa"/>
          </w:tcPr>
          <w:p w14:paraId="25EC35A0" w14:textId="6DA0EB65" w:rsidR="003E780A" w:rsidRPr="003E780A" w:rsidRDefault="00DC1A6C" w:rsidP="003E780A">
            <w:pPr>
              <w:pStyle w:val="Default"/>
              <w:rPr>
                <w:color w:val="FFFFFF" w:themeColor="background1"/>
                <w:sz w:val="23"/>
                <w:szCs w:val="23"/>
              </w:rPr>
            </w:pPr>
            <w:r>
              <w:rPr>
                <w:color w:val="FFFFFF" w:themeColor="background1"/>
                <w:sz w:val="23"/>
                <w:szCs w:val="23"/>
              </w:rPr>
              <w:t>Causes</w:t>
            </w:r>
          </w:p>
        </w:tc>
        <w:tc>
          <w:tcPr>
            <w:tcW w:w="2271" w:type="dxa"/>
          </w:tcPr>
          <w:p w14:paraId="73FF501F" w14:textId="4DF24F78" w:rsidR="003E780A" w:rsidRDefault="00DC1A6C" w:rsidP="00DC1A6C">
            <w:pPr>
              <w:rPr>
                <w:lang w:eastAsia="zh-CN"/>
              </w:rPr>
            </w:pPr>
            <w:r>
              <w:rPr>
                <w:lang w:eastAsia="zh-CN"/>
              </w:rPr>
              <w:t>Example</w:t>
            </w:r>
          </w:p>
        </w:tc>
      </w:tr>
      <w:tr w:rsidR="003E780A" w14:paraId="0D702511" w14:textId="38489A97" w:rsidTr="00AE65F9">
        <w:trPr>
          <w:cnfStyle w:val="000000100000" w:firstRow="0" w:lastRow="0" w:firstColumn="0" w:lastColumn="0" w:oddVBand="0" w:evenVBand="0" w:oddHBand="1" w:evenHBand="0" w:firstRowFirstColumn="0" w:firstRowLastColumn="0" w:lastRowFirstColumn="0" w:lastRowLastColumn="0"/>
        </w:trPr>
        <w:tc>
          <w:tcPr>
            <w:tcW w:w="2947" w:type="dxa"/>
          </w:tcPr>
          <w:p w14:paraId="1DF7B8E7" w14:textId="44A000F3" w:rsidR="003E780A" w:rsidRDefault="00982A7A" w:rsidP="003E780A">
            <w:pPr>
              <w:rPr>
                <w:lang w:eastAsia="zh-CN"/>
              </w:rPr>
            </w:pPr>
            <w:r>
              <w:rPr>
                <w:lang w:eastAsia="zh-CN"/>
              </w:rPr>
              <w:t>C</w:t>
            </w:r>
            <w:r w:rsidR="003E780A">
              <w:rPr>
                <w:lang w:eastAsia="zh-CN"/>
              </w:rPr>
              <w:t xml:space="preserve">yclical </w:t>
            </w:r>
            <w:r w:rsidRPr="00982A7A">
              <w:rPr>
                <w:lang w:eastAsia="zh-CN"/>
              </w:rPr>
              <w:t>unemployment</w:t>
            </w:r>
          </w:p>
        </w:tc>
        <w:tc>
          <w:tcPr>
            <w:tcW w:w="2083" w:type="dxa"/>
          </w:tcPr>
          <w:p w14:paraId="437D4591" w14:textId="77777777" w:rsidR="003E780A" w:rsidRDefault="003E780A" w:rsidP="00ED012B">
            <w:pPr>
              <w:rPr>
                <w:lang w:eastAsia="zh-CN"/>
              </w:rPr>
            </w:pPr>
          </w:p>
        </w:tc>
        <w:tc>
          <w:tcPr>
            <w:tcW w:w="2271" w:type="dxa"/>
          </w:tcPr>
          <w:p w14:paraId="37E2A8BD" w14:textId="77777777" w:rsidR="003E780A" w:rsidRDefault="003E780A" w:rsidP="00ED012B">
            <w:pPr>
              <w:rPr>
                <w:lang w:eastAsia="zh-CN"/>
              </w:rPr>
            </w:pPr>
          </w:p>
        </w:tc>
        <w:tc>
          <w:tcPr>
            <w:tcW w:w="2271" w:type="dxa"/>
          </w:tcPr>
          <w:p w14:paraId="545F5E4F" w14:textId="77777777" w:rsidR="003E780A" w:rsidRDefault="003E780A" w:rsidP="00ED012B">
            <w:pPr>
              <w:rPr>
                <w:lang w:eastAsia="zh-CN"/>
              </w:rPr>
            </w:pPr>
          </w:p>
        </w:tc>
      </w:tr>
      <w:tr w:rsidR="003E780A" w14:paraId="38A15D2F" w14:textId="7E6F4424" w:rsidTr="00AE65F9">
        <w:trPr>
          <w:cnfStyle w:val="000000010000" w:firstRow="0" w:lastRow="0" w:firstColumn="0" w:lastColumn="0" w:oddVBand="0" w:evenVBand="0" w:oddHBand="0" w:evenHBand="1" w:firstRowFirstColumn="0" w:firstRowLastColumn="0" w:lastRowFirstColumn="0" w:lastRowLastColumn="0"/>
        </w:trPr>
        <w:tc>
          <w:tcPr>
            <w:tcW w:w="2947" w:type="dxa"/>
          </w:tcPr>
          <w:p w14:paraId="224ABED1" w14:textId="06032204" w:rsidR="003E780A" w:rsidRDefault="00982A7A" w:rsidP="00ED012B">
            <w:pPr>
              <w:rPr>
                <w:lang w:eastAsia="zh-CN"/>
              </w:rPr>
            </w:pPr>
            <w:r>
              <w:rPr>
                <w:lang w:eastAsia="zh-CN"/>
              </w:rPr>
              <w:t>S</w:t>
            </w:r>
            <w:r w:rsidR="003E780A" w:rsidRPr="003E780A">
              <w:rPr>
                <w:lang w:eastAsia="zh-CN"/>
              </w:rPr>
              <w:t>tructural</w:t>
            </w:r>
            <w:r>
              <w:t xml:space="preserve"> </w:t>
            </w:r>
            <w:r w:rsidRPr="00982A7A">
              <w:rPr>
                <w:lang w:eastAsia="zh-CN"/>
              </w:rPr>
              <w:t>unemployment</w:t>
            </w:r>
          </w:p>
        </w:tc>
        <w:tc>
          <w:tcPr>
            <w:tcW w:w="2083" w:type="dxa"/>
          </w:tcPr>
          <w:p w14:paraId="28870FE6" w14:textId="77777777" w:rsidR="003E780A" w:rsidRDefault="003E780A" w:rsidP="00ED012B">
            <w:pPr>
              <w:rPr>
                <w:lang w:eastAsia="zh-CN"/>
              </w:rPr>
            </w:pPr>
          </w:p>
        </w:tc>
        <w:tc>
          <w:tcPr>
            <w:tcW w:w="2271" w:type="dxa"/>
          </w:tcPr>
          <w:p w14:paraId="6079B854" w14:textId="77777777" w:rsidR="003E780A" w:rsidRDefault="003E780A" w:rsidP="00ED012B">
            <w:pPr>
              <w:rPr>
                <w:lang w:eastAsia="zh-CN"/>
              </w:rPr>
            </w:pPr>
          </w:p>
        </w:tc>
        <w:tc>
          <w:tcPr>
            <w:tcW w:w="2271" w:type="dxa"/>
          </w:tcPr>
          <w:p w14:paraId="0D96232D" w14:textId="77777777" w:rsidR="003E780A" w:rsidRDefault="003E780A" w:rsidP="00ED012B">
            <w:pPr>
              <w:rPr>
                <w:lang w:eastAsia="zh-CN"/>
              </w:rPr>
            </w:pPr>
          </w:p>
        </w:tc>
      </w:tr>
      <w:tr w:rsidR="003E780A" w14:paraId="33A6DE93" w14:textId="35D3BEAA" w:rsidTr="00AE65F9">
        <w:trPr>
          <w:cnfStyle w:val="000000100000" w:firstRow="0" w:lastRow="0" w:firstColumn="0" w:lastColumn="0" w:oddVBand="0" w:evenVBand="0" w:oddHBand="1" w:evenHBand="0" w:firstRowFirstColumn="0" w:firstRowLastColumn="0" w:lastRowFirstColumn="0" w:lastRowLastColumn="0"/>
        </w:trPr>
        <w:tc>
          <w:tcPr>
            <w:tcW w:w="2947" w:type="dxa"/>
          </w:tcPr>
          <w:p w14:paraId="2180B8C8" w14:textId="0DF1EB0B" w:rsidR="003E780A" w:rsidRDefault="00982A7A" w:rsidP="00ED012B">
            <w:pPr>
              <w:rPr>
                <w:lang w:eastAsia="zh-CN"/>
              </w:rPr>
            </w:pPr>
            <w:r>
              <w:rPr>
                <w:lang w:eastAsia="zh-CN"/>
              </w:rPr>
              <w:t>F</w:t>
            </w:r>
            <w:r w:rsidR="003E780A" w:rsidRPr="003E780A">
              <w:rPr>
                <w:lang w:eastAsia="zh-CN"/>
              </w:rPr>
              <w:t>rictional</w:t>
            </w:r>
            <w:r>
              <w:t xml:space="preserve"> </w:t>
            </w:r>
            <w:r w:rsidRPr="00982A7A">
              <w:rPr>
                <w:lang w:eastAsia="zh-CN"/>
              </w:rPr>
              <w:t>unemployment</w:t>
            </w:r>
          </w:p>
        </w:tc>
        <w:tc>
          <w:tcPr>
            <w:tcW w:w="2083" w:type="dxa"/>
          </w:tcPr>
          <w:p w14:paraId="623D88ED" w14:textId="77777777" w:rsidR="003E780A" w:rsidRDefault="003E780A" w:rsidP="00ED012B">
            <w:pPr>
              <w:rPr>
                <w:lang w:eastAsia="zh-CN"/>
              </w:rPr>
            </w:pPr>
          </w:p>
        </w:tc>
        <w:tc>
          <w:tcPr>
            <w:tcW w:w="2271" w:type="dxa"/>
          </w:tcPr>
          <w:p w14:paraId="6DBAD5BE" w14:textId="2783B298" w:rsidR="003E780A" w:rsidRDefault="003E780A" w:rsidP="00ED012B">
            <w:pPr>
              <w:rPr>
                <w:lang w:eastAsia="zh-CN"/>
              </w:rPr>
            </w:pPr>
          </w:p>
        </w:tc>
        <w:tc>
          <w:tcPr>
            <w:tcW w:w="2271" w:type="dxa"/>
          </w:tcPr>
          <w:p w14:paraId="17464778" w14:textId="6661707A" w:rsidR="003E780A" w:rsidRDefault="003E780A" w:rsidP="00ED012B">
            <w:pPr>
              <w:rPr>
                <w:lang w:eastAsia="zh-CN"/>
              </w:rPr>
            </w:pPr>
          </w:p>
        </w:tc>
      </w:tr>
      <w:tr w:rsidR="003E780A" w14:paraId="101D3BDB" w14:textId="77777777" w:rsidTr="00AE65F9">
        <w:trPr>
          <w:cnfStyle w:val="000000010000" w:firstRow="0" w:lastRow="0" w:firstColumn="0" w:lastColumn="0" w:oddVBand="0" w:evenVBand="0" w:oddHBand="0" w:evenHBand="1" w:firstRowFirstColumn="0" w:firstRowLastColumn="0" w:lastRowFirstColumn="0" w:lastRowLastColumn="0"/>
        </w:trPr>
        <w:tc>
          <w:tcPr>
            <w:tcW w:w="2947" w:type="dxa"/>
          </w:tcPr>
          <w:p w14:paraId="1E8495D2" w14:textId="5DE02338" w:rsidR="003E780A" w:rsidRDefault="00982A7A" w:rsidP="00ED012B">
            <w:pPr>
              <w:rPr>
                <w:lang w:eastAsia="zh-CN"/>
              </w:rPr>
            </w:pPr>
            <w:r>
              <w:rPr>
                <w:lang w:eastAsia="zh-CN"/>
              </w:rPr>
              <w:t>S</w:t>
            </w:r>
            <w:r w:rsidR="003E780A" w:rsidRPr="003E780A">
              <w:rPr>
                <w:lang w:eastAsia="zh-CN"/>
              </w:rPr>
              <w:t>easonal</w:t>
            </w:r>
            <w:r>
              <w:rPr>
                <w:lang w:eastAsia="zh-CN"/>
              </w:rPr>
              <w:t xml:space="preserve"> </w:t>
            </w:r>
            <w:r w:rsidRPr="00982A7A">
              <w:rPr>
                <w:lang w:eastAsia="zh-CN"/>
              </w:rPr>
              <w:t>unemployment</w:t>
            </w:r>
          </w:p>
        </w:tc>
        <w:tc>
          <w:tcPr>
            <w:tcW w:w="2083" w:type="dxa"/>
          </w:tcPr>
          <w:p w14:paraId="5F7452D5" w14:textId="77777777" w:rsidR="003E780A" w:rsidRDefault="003E780A" w:rsidP="00ED012B">
            <w:pPr>
              <w:rPr>
                <w:lang w:eastAsia="zh-CN"/>
              </w:rPr>
            </w:pPr>
          </w:p>
        </w:tc>
        <w:tc>
          <w:tcPr>
            <w:tcW w:w="2271" w:type="dxa"/>
          </w:tcPr>
          <w:p w14:paraId="0C9AA267" w14:textId="77777777" w:rsidR="003E780A" w:rsidRDefault="003E780A" w:rsidP="00ED012B">
            <w:pPr>
              <w:rPr>
                <w:lang w:eastAsia="zh-CN"/>
              </w:rPr>
            </w:pPr>
          </w:p>
        </w:tc>
        <w:tc>
          <w:tcPr>
            <w:tcW w:w="2271" w:type="dxa"/>
          </w:tcPr>
          <w:p w14:paraId="235507E9" w14:textId="77777777" w:rsidR="003E780A" w:rsidRDefault="003E780A" w:rsidP="00ED012B">
            <w:pPr>
              <w:rPr>
                <w:lang w:eastAsia="zh-CN"/>
              </w:rPr>
            </w:pPr>
          </w:p>
        </w:tc>
      </w:tr>
      <w:tr w:rsidR="003E780A" w14:paraId="1514287D" w14:textId="77777777" w:rsidTr="00AE65F9">
        <w:trPr>
          <w:cnfStyle w:val="000000100000" w:firstRow="0" w:lastRow="0" w:firstColumn="0" w:lastColumn="0" w:oddVBand="0" w:evenVBand="0" w:oddHBand="1" w:evenHBand="0" w:firstRowFirstColumn="0" w:firstRowLastColumn="0" w:lastRowFirstColumn="0" w:lastRowLastColumn="0"/>
        </w:trPr>
        <w:tc>
          <w:tcPr>
            <w:tcW w:w="2947" w:type="dxa"/>
          </w:tcPr>
          <w:p w14:paraId="57C5B8F7" w14:textId="3DFD90AA" w:rsidR="003E780A" w:rsidRPr="003E780A" w:rsidRDefault="00982A7A" w:rsidP="00ED012B">
            <w:pPr>
              <w:rPr>
                <w:lang w:eastAsia="zh-CN"/>
              </w:rPr>
            </w:pPr>
            <w:r>
              <w:rPr>
                <w:lang w:eastAsia="zh-CN"/>
              </w:rPr>
              <w:t>U</w:t>
            </w:r>
            <w:r w:rsidR="003E780A" w:rsidRPr="003E780A">
              <w:rPr>
                <w:lang w:eastAsia="zh-CN"/>
              </w:rPr>
              <w:t>nderemployment</w:t>
            </w:r>
          </w:p>
        </w:tc>
        <w:tc>
          <w:tcPr>
            <w:tcW w:w="2083" w:type="dxa"/>
          </w:tcPr>
          <w:p w14:paraId="5755BBDD" w14:textId="77777777" w:rsidR="003E780A" w:rsidRDefault="003E780A" w:rsidP="00ED012B">
            <w:pPr>
              <w:rPr>
                <w:lang w:eastAsia="zh-CN"/>
              </w:rPr>
            </w:pPr>
          </w:p>
        </w:tc>
        <w:tc>
          <w:tcPr>
            <w:tcW w:w="2271" w:type="dxa"/>
          </w:tcPr>
          <w:p w14:paraId="0F14E8DA" w14:textId="77777777" w:rsidR="003E780A" w:rsidRDefault="003E780A" w:rsidP="00ED012B">
            <w:pPr>
              <w:rPr>
                <w:lang w:eastAsia="zh-CN"/>
              </w:rPr>
            </w:pPr>
          </w:p>
        </w:tc>
        <w:tc>
          <w:tcPr>
            <w:tcW w:w="2271" w:type="dxa"/>
          </w:tcPr>
          <w:p w14:paraId="3035A553" w14:textId="77777777" w:rsidR="003E780A" w:rsidRDefault="003E780A" w:rsidP="00ED012B">
            <w:pPr>
              <w:rPr>
                <w:lang w:eastAsia="zh-CN"/>
              </w:rPr>
            </w:pPr>
          </w:p>
        </w:tc>
      </w:tr>
      <w:tr w:rsidR="003E780A" w14:paraId="2B079A7C" w14:textId="77777777" w:rsidTr="00AE65F9">
        <w:trPr>
          <w:cnfStyle w:val="000000010000" w:firstRow="0" w:lastRow="0" w:firstColumn="0" w:lastColumn="0" w:oddVBand="0" w:evenVBand="0" w:oddHBand="0" w:evenHBand="1" w:firstRowFirstColumn="0" w:firstRowLastColumn="0" w:lastRowFirstColumn="0" w:lastRowLastColumn="0"/>
        </w:trPr>
        <w:tc>
          <w:tcPr>
            <w:tcW w:w="2947" w:type="dxa"/>
          </w:tcPr>
          <w:p w14:paraId="6E4A83AE" w14:textId="1B9211AB" w:rsidR="003E780A" w:rsidRDefault="00982A7A" w:rsidP="00982A7A">
            <w:pPr>
              <w:rPr>
                <w:lang w:eastAsia="zh-CN"/>
              </w:rPr>
            </w:pPr>
            <w:r>
              <w:rPr>
                <w:lang w:eastAsia="zh-CN"/>
              </w:rPr>
              <w:t>H</w:t>
            </w:r>
            <w:r w:rsidR="003E780A" w:rsidRPr="003E780A">
              <w:rPr>
                <w:lang w:eastAsia="zh-CN"/>
              </w:rPr>
              <w:t>idden</w:t>
            </w:r>
            <w:r>
              <w:t xml:space="preserve"> </w:t>
            </w:r>
            <w:r w:rsidRPr="00982A7A">
              <w:rPr>
                <w:lang w:eastAsia="zh-CN"/>
              </w:rPr>
              <w:t>unemployment</w:t>
            </w:r>
          </w:p>
        </w:tc>
        <w:tc>
          <w:tcPr>
            <w:tcW w:w="2083" w:type="dxa"/>
          </w:tcPr>
          <w:p w14:paraId="3BAA8D31" w14:textId="77777777" w:rsidR="003E780A" w:rsidRDefault="003E780A" w:rsidP="00ED012B">
            <w:pPr>
              <w:rPr>
                <w:lang w:eastAsia="zh-CN"/>
              </w:rPr>
            </w:pPr>
          </w:p>
        </w:tc>
        <w:tc>
          <w:tcPr>
            <w:tcW w:w="2271" w:type="dxa"/>
          </w:tcPr>
          <w:p w14:paraId="18F768B2" w14:textId="77777777" w:rsidR="003E780A" w:rsidRDefault="003E780A" w:rsidP="00ED012B">
            <w:pPr>
              <w:rPr>
                <w:lang w:eastAsia="zh-CN"/>
              </w:rPr>
            </w:pPr>
          </w:p>
        </w:tc>
        <w:tc>
          <w:tcPr>
            <w:tcW w:w="2271" w:type="dxa"/>
          </w:tcPr>
          <w:p w14:paraId="66782A9C" w14:textId="77777777" w:rsidR="003E780A" w:rsidRDefault="003E780A" w:rsidP="00ED012B">
            <w:pPr>
              <w:rPr>
                <w:lang w:eastAsia="zh-CN"/>
              </w:rPr>
            </w:pPr>
          </w:p>
        </w:tc>
      </w:tr>
      <w:tr w:rsidR="003E780A" w14:paraId="7CA6B2A7" w14:textId="77777777" w:rsidTr="00AE65F9">
        <w:trPr>
          <w:cnfStyle w:val="000000100000" w:firstRow="0" w:lastRow="0" w:firstColumn="0" w:lastColumn="0" w:oddVBand="0" w:evenVBand="0" w:oddHBand="1" w:evenHBand="0" w:firstRowFirstColumn="0" w:firstRowLastColumn="0" w:lastRowFirstColumn="0" w:lastRowLastColumn="0"/>
        </w:trPr>
        <w:tc>
          <w:tcPr>
            <w:tcW w:w="2947" w:type="dxa"/>
          </w:tcPr>
          <w:p w14:paraId="2DB28219" w14:textId="382CC3EF" w:rsidR="003E780A" w:rsidRDefault="00982A7A" w:rsidP="00ED012B">
            <w:pPr>
              <w:rPr>
                <w:lang w:eastAsia="zh-CN"/>
              </w:rPr>
            </w:pPr>
            <w:r>
              <w:rPr>
                <w:lang w:eastAsia="zh-CN"/>
              </w:rPr>
              <w:t>L</w:t>
            </w:r>
            <w:r w:rsidR="003E780A" w:rsidRPr="003E780A">
              <w:rPr>
                <w:lang w:eastAsia="zh-CN"/>
              </w:rPr>
              <w:t>ong term</w:t>
            </w:r>
            <w:r>
              <w:rPr>
                <w:lang w:eastAsia="zh-CN"/>
              </w:rPr>
              <w:t xml:space="preserve"> </w:t>
            </w:r>
            <w:r w:rsidRPr="00982A7A">
              <w:rPr>
                <w:lang w:eastAsia="zh-CN"/>
              </w:rPr>
              <w:t>unemployment</w:t>
            </w:r>
          </w:p>
        </w:tc>
        <w:tc>
          <w:tcPr>
            <w:tcW w:w="2083" w:type="dxa"/>
          </w:tcPr>
          <w:p w14:paraId="3435B33B" w14:textId="77777777" w:rsidR="003E780A" w:rsidRDefault="003E780A" w:rsidP="00ED012B">
            <w:pPr>
              <w:rPr>
                <w:lang w:eastAsia="zh-CN"/>
              </w:rPr>
            </w:pPr>
          </w:p>
        </w:tc>
        <w:tc>
          <w:tcPr>
            <w:tcW w:w="2271" w:type="dxa"/>
          </w:tcPr>
          <w:p w14:paraId="0B299B9E" w14:textId="77777777" w:rsidR="003E780A" w:rsidRDefault="003E780A" w:rsidP="00ED012B">
            <w:pPr>
              <w:rPr>
                <w:lang w:eastAsia="zh-CN"/>
              </w:rPr>
            </w:pPr>
          </w:p>
        </w:tc>
        <w:tc>
          <w:tcPr>
            <w:tcW w:w="2271" w:type="dxa"/>
          </w:tcPr>
          <w:p w14:paraId="5643A891" w14:textId="77777777" w:rsidR="003E780A" w:rsidRDefault="003E780A" w:rsidP="00ED012B">
            <w:pPr>
              <w:rPr>
                <w:lang w:eastAsia="zh-CN"/>
              </w:rPr>
            </w:pPr>
          </w:p>
        </w:tc>
      </w:tr>
    </w:tbl>
    <w:p w14:paraId="0C505732" w14:textId="713FF4D1" w:rsidR="00897EFB" w:rsidRDefault="00982A7A" w:rsidP="00ED012B">
      <w:pPr>
        <w:pStyle w:val="ListBullet"/>
        <w:rPr>
          <w:lang w:eastAsia="zh-CN"/>
        </w:rPr>
      </w:pPr>
      <w:r>
        <w:rPr>
          <w:lang w:eastAsia="zh-CN"/>
        </w:rPr>
        <w:t xml:space="preserve">Using the previous activity and your knowledge of unemployment, you have </w:t>
      </w:r>
      <w:r w:rsidR="00B5507C">
        <w:rPr>
          <w:lang w:eastAsia="zh-CN"/>
        </w:rPr>
        <w:t>been</w:t>
      </w:r>
      <w:r>
        <w:rPr>
          <w:lang w:eastAsia="zh-CN"/>
        </w:rPr>
        <w:t xml:space="preserve"> asked to </w:t>
      </w:r>
      <w:r w:rsidR="00C174C8">
        <w:rPr>
          <w:lang w:eastAsia="zh-CN"/>
        </w:rPr>
        <w:t>present</w:t>
      </w:r>
      <w:r>
        <w:rPr>
          <w:lang w:eastAsia="zh-CN"/>
        </w:rPr>
        <w:t xml:space="preserve"> recommendations to the Department of Education, Skills and </w:t>
      </w:r>
      <w:r>
        <w:rPr>
          <w:lang w:eastAsia="zh-CN"/>
        </w:rPr>
        <w:lastRenderedPageBreak/>
        <w:t>Employment. The recommendations</w:t>
      </w:r>
      <w:r w:rsidR="00B81BF2">
        <w:rPr>
          <w:lang w:eastAsia="zh-CN"/>
        </w:rPr>
        <w:t xml:space="preserve"> should make specific government policy decisions to </w:t>
      </w:r>
      <w:r>
        <w:rPr>
          <w:lang w:eastAsia="zh-CN"/>
        </w:rPr>
        <w:t>help</w:t>
      </w:r>
      <w:r w:rsidR="00B81BF2">
        <w:rPr>
          <w:lang w:eastAsia="zh-CN"/>
        </w:rPr>
        <w:t xml:space="preserve"> to</w:t>
      </w:r>
      <w:r>
        <w:rPr>
          <w:lang w:eastAsia="zh-CN"/>
        </w:rPr>
        <w:t xml:space="preserve"> address the</w:t>
      </w:r>
      <w:r w:rsidR="00B81BF2">
        <w:rPr>
          <w:lang w:eastAsia="zh-CN"/>
        </w:rPr>
        <w:t xml:space="preserve"> causes </w:t>
      </w:r>
      <w:r>
        <w:rPr>
          <w:lang w:eastAsia="zh-CN"/>
        </w:rPr>
        <w:t xml:space="preserve">of </w:t>
      </w:r>
      <w:r w:rsidR="00B81BF2">
        <w:rPr>
          <w:lang w:eastAsia="zh-CN"/>
        </w:rPr>
        <w:t xml:space="preserve">the different types of </w:t>
      </w:r>
      <w:r>
        <w:rPr>
          <w:lang w:eastAsia="zh-CN"/>
        </w:rPr>
        <w:t>unemployment in Australia</w:t>
      </w:r>
      <w:r w:rsidR="00B81BF2">
        <w:rPr>
          <w:lang w:eastAsia="zh-CN"/>
        </w:rPr>
        <w:t>. For example, a targeted</w:t>
      </w:r>
      <w:r w:rsidR="00420514">
        <w:rPr>
          <w:lang w:eastAsia="zh-CN"/>
        </w:rPr>
        <w:t xml:space="preserve"> government human resource management</w:t>
      </w:r>
      <w:r w:rsidR="00B81BF2">
        <w:rPr>
          <w:lang w:eastAsia="zh-CN"/>
        </w:rPr>
        <w:t xml:space="preserve"> program to help f</w:t>
      </w:r>
      <w:r w:rsidR="00B81BF2" w:rsidRPr="00B81BF2">
        <w:rPr>
          <w:lang w:eastAsia="zh-CN"/>
        </w:rPr>
        <w:t>rictional un</w:t>
      </w:r>
      <w:r w:rsidR="00B81BF2">
        <w:rPr>
          <w:lang w:eastAsia="zh-CN"/>
        </w:rPr>
        <w:t>employed</w:t>
      </w:r>
      <w:r w:rsidR="00B81BF2" w:rsidRPr="00B81BF2">
        <w:rPr>
          <w:lang w:eastAsia="zh-CN"/>
        </w:rPr>
        <w:t xml:space="preserve"> </w:t>
      </w:r>
      <w:r w:rsidR="00B81BF2">
        <w:rPr>
          <w:lang w:eastAsia="zh-CN"/>
        </w:rPr>
        <w:t xml:space="preserve">people quickly </w:t>
      </w:r>
      <w:r w:rsidR="00B81BF2" w:rsidRPr="00B81BF2">
        <w:rPr>
          <w:lang w:eastAsia="zh-CN"/>
        </w:rPr>
        <w:t>move bet</w:t>
      </w:r>
      <w:r w:rsidR="00B81BF2">
        <w:rPr>
          <w:lang w:eastAsia="zh-CN"/>
        </w:rPr>
        <w:t xml:space="preserve">ween jobs in the labour market and reduce the </w:t>
      </w:r>
      <w:r w:rsidR="00B81BF2" w:rsidRPr="00B81BF2">
        <w:rPr>
          <w:lang w:eastAsia="zh-CN"/>
        </w:rPr>
        <w:t>transition into and out of the labour force.</w:t>
      </w:r>
    </w:p>
    <w:p w14:paraId="011A7739" w14:textId="24F74F55" w:rsidR="00892D16" w:rsidRPr="00892D16" w:rsidRDefault="00420514" w:rsidP="00420514">
      <w:pPr>
        <w:pStyle w:val="Heading3"/>
      </w:pPr>
      <w:r w:rsidRPr="00420514">
        <w:t>1.</w:t>
      </w:r>
      <w:r>
        <w:t xml:space="preserve">3 </w:t>
      </w:r>
      <w:r w:rsidR="00521D4F">
        <w:t>I</w:t>
      </w:r>
      <w:r w:rsidR="006408B3" w:rsidRPr="006408B3">
        <w:t xml:space="preserve">nflation rate </w:t>
      </w:r>
      <w:r w:rsidR="00217662">
        <w:t>and</w:t>
      </w:r>
      <w:r w:rsidR="006408B3" w:rsidRPr="006408B3">
        <w:t xml:space="preserve"> unemployment</w:t>
      </w:r>
    </w:p>
    <w:p w14:paraId="38E45A04" w14:textId="72107911" w:rsidR="00521D4F" w:rsidRDefault="007678FA" w:rsidP="003E780A">
      <w:pPr>
        <w:pStyle w:val="ListBullet"/>
      </w:pPr>
      <w:r>
        <w:t xml:space="preserve">Watch the short clip </w:t>
      </w:r>
      <w:hyperlink r:id="rId20" w:history="1">
        <w:proofErr w:type="gramStart"/>
        <w:r>
          <w:rPr>
            <w:rStyle w:val="Hyperlink"/>
          </w:rPr>
          <w:t>What</w:t>
        </w:r>
        <w:proofErr w:type="gramEnd"/>
        <w:r>
          <w:rPr>
            <w:rStyle w:val="Hyperlink"/>
          </w:rPr>
          <w:t xml:space="preserve"> is the NAIRU</w:t>
        </w:r>
      </w:hyperlink>
      <w:r>
        <w:rPr>
          <w:rStyle w:val="Hyperlink"/>
        </w:rPr>
        <w:t>?</w:t>
      </w:r>
      <w:r w:rsidR="00AE65F9">
        <w:t xml:space="preserve"> (</w:t>
      </w:r>
      <w:proofErr w:type="gramStart"/>
      <w:r w:rsidR="00AE65F9">
        <w:t>duration</w:t>
      </w:r>
      <w:proofErr w:type="gramEnd"/>
      <w:r w:rsidR="00AE65F9">
        <w:t xml:space="preserve"> 7:35) </w:t>
      </w:r>
      <w:r>
        <w:t xml:space="preserve">read </w:t>
      </w:r>
      <w:r w:rsidR="003E780A">
        <w:t>the</w:t>
      </w:r>
      <w:r w:rsidR="00953F9C">
        <w:t xml:space="preserve"> </w:t>
      </w:r>
      <w:hyperlink r:id="rId21" w:history="1">
        <w:r w:rsidR="00953F9C" w:rsidRPr="00953F9C">
          <w:rPr>
            <w:rStyle w:val="Hyperlink"/>
          </w:rPr>
          <w:t>NAIRU definition</w:t>
        </w:r>
      </w:hyperlink>
      <w:r>
        <w:t xml:space="preserve"> and examine </w:t>
      </w:r>
      <w:r w:rsidR="00953F9C">
        <w:t xml:space="preserve">the </w:t>
      </w:r>
      <w:r w:rsidR="003E780A">
        <w:t>RBA</w:t>
      </w:r>
      <w:r w:rsidR="007975A8">
        <w:t>’s</w:t>
      </w:r>
      <w:r>
        <w:t xml:space="preserve"> article </w:t>
      </w:r>
      <w:hyperlink r:id="rId22" w:history="1">
        <w:r w:rsidR="003E780A">
          <w:rPr>
            <w:rStyle w:val="Hyperlink"/>
          </w:rPr>
          <w:t>Estimating the NAIRU and the unemployment g</w:t>
        </w:r>
        <w:r w:rsidR="003E780A" w:rsidRPr="003E780A">
          <w:rPr>
            <w:rStyle w:val="Hyperlink"/>
          </w:rPr>
          <w:t>ap</w:t>
        </w:r>
      </w:hyperlink>
      <w:r>
        <w:t xml:space="preserve">. </w:t>
      </w:r>
      <w:r w:rsidR="00953F9C">
        <w:t>Students a</w:t>
      </w:r>
      <w:r w:rsidR="00DC1A6C">
        <w:t>nswer the following questions:</w:t>
      </w:r>
    </w:p>
    <w:p w14:paraId="21126C83" w14:textId="5F501C13" w:rsidR="007975A8" w:rsidRDefault="007975A8" w:rsidP="007975A8">
      <w:pPr>
        <w:pStyle w:val="ListBullet2"/>
      </w:pPr>
      <w:r>
        <w:t>Define NAIRU</w:t>
      </w:r>
    </w:p>
    <w:p w14:paraId="7F6A8438" w14:textId="296648D3" w:rsidR="007975A8" w:rsidRDefault="007975A8" w:rsidP="007975A8">
      <w:pPr>
        <w:pStyle w:val="ListBullet2"/>
      </w:pPr>
      <w:r>
        <w:t>Discuss w</w:t>
      </w:r>
      <w:r w:rsidR="0041723D">
        <w:t>hy NAIRU matter</w:t>
      </w:r>
      <w:r>
        <w:t>s in the Australian economy</w:t>
      </w:r>
      <w:r w:rsidR="00953F9C">
        <w:t>. Provide specific</w:t>
      </w:r>
      <w:r w:rsidR="007B42DA">
        <w:t xml:space="preserve"> Australian</w:t>
      </w:r>
      <w:r w:rsidR="00DC1A6C">
        <w:t xml:space="preserve"> examples.</w:t>
      </w:r>
    </w:p>
    <w:p w14:paraId="5689AF3D" w14:textId="729B5D22" w:rsidR="007975A8" w:rsidRDefault="0041723D" w:rsidP="00217662">
      <w:pPr>
        <w:pStyle w:val="ListBullet2"/>
      </w:pPr>
      <w:r>
        <w:t xml:space="preserve">How does </w:t>
      </w:r>
      <w:r w:rsidR="00C174C8">
        <w:t xml:space="preserve">NAIRU </w:t>
      </w:r>
      <w:r>
        <w:t>affect interest rates</w:t>
      </w:r>
      <w:r w:rsidR="00217662" w:rsidRPr="00217662">
        <w:t xml:space="preserve"> and the different types of unemployment</w:t>
      </w:r>
      <w:r>
        <w:t>?</w:t>
      </w:r>
    </w:p>
    <w:p w14:paraId="7831817C" w14:textId="7B6F0722" w:rsidR="007975A8" w:rsidRDefault="00C174C8" w:rsidP="007975A8">
      <w:pPr>
        <w:pStyle w:val="ListBullet2"/>
      </w:pPr>
      <w:r>
        <w:t>How does it relate to th</w:t>
      </w:r>
      <w:r w:rsidR="00DC1A6C">
        <w:t>e natural rate of unemployment?</w:t>
      </w:r>
    </w:p>
    <w:p w14:paraId="052EB51B" w14:textId="5C14FC4E" w:rsidR="007975A8" w:rsidRDefault="0041723D" w:rsidP="007975A8">
      <w:pPr>
        <w:pStyle w:val="ListBullet2"/>
      </w:pPr>
      <w:r>
        <w:t>Why</w:t>
      </w:r>
      <w:r w:rsidR="00C174C8">
        <w:t xml:space="preserve"> is</w:t>
      </w:r>
      <w:r>
        <w:t xml:space="preserve"> NAIRU </w:t>
      </w:r>
      <w:r w:rsidR="00DC1A6C">
        <w:t>an indicator of wage inflation?</w:t>
      </w:r>
    </w:p>
    <w:p w14:paraId="124BC81B" w14:textId="0D52C328" w:rsidR="007975A8" w:rsidRDefault="00C174C8" w:rsidP="007975A8">
      <w:pPr>
        <w:pStyle w:val="ListBullet2"/>
      </w:pPr>
      <w:r>
        <w:t xml:space="preserve">Describe </w:t>
      </w:r>
      <w:r w:rsidR="00DC1A6C">
        <w:t>how and why NAIRU is estimated</w:t>
      </w:r>
    </w:p>
    <w:p w14:paraId="245A41BD" w14:textId="5B3C0B2D" w:rsidR="007975A8" w:rsidRDefault="00C174C8" w:rsidP="007975A8">
      <w:pPr>
        <w:pStyle w:val="ListBullet2"/>
      </w:pPr>
      <w:r>
        <w:t>Why is there uncertain</w:t>
      </w:r>
      <w:r w:rsidR="00DC1A6C">
        <w:t>ty over the estimates of NAIRU?</w:t>
      </w:r>
    </w:p>
    <w:p w14:paraId="2230F517" w14:textId="497E71D0" w:rsidR="0041723D" w:rsidRDefault="007B42DA" w:rsidP="007975A8">
      <w:pPr>
        <w:pStyle w:val="ListBullet2"/>
      </w:pPr>
      <w:r>
        <w:t>Assess w</w:t>
      </w:r>
      <w:r w:rsidR="00C174C8">
        <w:t xml:space="preserve">hy </w:t>
      </w:r>
      <w:r>
        <w:t xml:space="preserve">it is </w:t>
      </w:r>
      <w:r w:rsidR="00C174C8">
        <w:t>considered</w:t>
      </w:r>
      <w:r>
        <w:t xml:space="preserve"> a</w:t>
      </w:r>
      <w:r w:rsidR="00DC1A6C">
        <w:t xml:space="preserve"> highly theoretical concept?</w:t>
      </w:r>
    </w:p>
    <w:p w14:paraId="6247BE7B" w14:textId="62C32764" w:rsidR="00953F9C" w:rsidRDefault="00953F9C" w:rsidP="00927448">
      <w:pPr>
        <w:pStyle w:val="ListBullet"/>
      </w:pPr>
      <w:r>
        <w:t>Using the previous activity, write a short newspaper style</w:t>
      </w:r>
      <w:r w:rsidR="00217662">
        <w:t xml:space="preserve"> economics</w:t>
      </w:r>
      <w:r>
        <w:t xml:space="preserve"> article that explains NAIRU impact on the Australian economy and unemployment. </w:t>
      </w:r>
      <w:r w:rsidR="0012186E">
        <w:t xml:space="preserve">In your response, you should demonstrate your </w:t>
      </w:r>
      <w:r w:rsidR="0012186E" w:rsidRPr="0012186E">
        <w:t xml:space="preserve">understanding of </w:t>
      </w:r>
      <w:r w:rsidR="007B42DA">
        <w:t xml:space="preserve">NAIRU, use </w:t>
      </w:r>
      <w:r w:rsidR="0012186E" w:rsidRPr="0012186E">
        <w:t>economic terms, concepts and</w:t>
      </w:r>
      <w:r w:rsidR="009F3C05">
        <w:t xml:space="preserve"> </w:t>
      </w:r>
      <w:r w:rsidR="0012186E" w:rsidRPr="0012186E">
        <w:t>relationships</w:t>
      </w:r>
      <w:r w:rsidR="0063536A">
        <w:t>. Y</w:t>
      </w:r>
      <w:r w:rsidR="0012186E">
        <w:t>ou</w:t>
      </w:r>
      <w:r w:rsidR="0063536A">
        <w:t xml:space="preserve">r response should </w:t>
      </w:r>
      <w:r w:rsidR="0012186E">
        <w:t>select</w:t>
      </w:r>
      <w:r w:rsidR="007B42DA">
        <w:t xml:space="preserve">, </w:t>
      </w:r>
      <w:r w:rsidR="0012186E">
        <w:t>organise</w:t>
      </w:r>
      <w:r w:rsidR="007B42DA">
        <w:t xml:space="preserve"> and integrate economic</w:t>
      </w:r>
      <w:r w:rsidR="0012186E">
        <w:t xml:space="preserve"> information from a variety of </w:t>
      </w:r>
      <w:r w:rsidR="0063536A">
        <w:t xml:space="preserve">primary and secondary </w:t>
      </w:r>
      <w:r w:rsidR="0012186E">
        <w:t xml:space="preserve">sources for </w:t>
      </w:r>
      <w:r w:rsidR="0063536A">
        <w:t xml:space="preserve">their </w:t>
      </w:r>
      <w:r w:rsidR="0012186E">
        <w:t>relevance and reliability</w:t>
      </w:r>
      <w:r w:rsidR="00DC1A6C">
        <w:t>.</w:t>
      </w:r>
    </w:p>
    <w:p w14:paraId="056495A8" w14:textId="57F35808" w:rsidR="00521D4F" w:rsidRDefault="00521D4F" w:rsidP="00521D4F">
      <w:pPr>
        <w:pStyle w:val="ListBullet"/>
      </w:pPr>
      <w:r>
        <w:t>A</w:t>
      </w:r>
      <w:r w:rsidRPr="00521D4F">
        <w:t xml:space="preserve">ccess NESA’s </w:t>
      </w:r>
      <w:r>
        <w:t xml:space="preserve">Economics </w:t>
      </w:r>
      <w:hyperlink r:id="rId23" w:history="1">
        <w:r w:rsidRPr="004C1A9D">
          <w:rPr>
            <w:rStyle w:val="Hyperlink"/>
          </w:rPr>
          <w:t>2015 HSC exam pack</w:t>
        </w:r>
      </w:hyperlink>
      <w:r>
        <w:t xml:space="preserve"> an</w:t>
      </w:r>
      <w:r w:rsidR="00DC1A6C">
        <w:t>d complete the following steps:</w:t>
      </w:r>
    </w:p>
    <w:p w14:paraId="01F32E33" w14:textId="4A84C4D2" w:rsidR="00521D4F" w:rsidRDefault="00521D4F" w:rsidP="00521D4F">
      <w:pPr>
        <w:pStyle w:val="ListBullet2"/>
      </w:pPr>
      <w:r>
        <w:t>answer question 23c on page 19</w:t>
      </w:r>
    </w:p>
    <w:p w14:paraId="09B7E1F1" w14:textId="4447C4F1" w:rsidR="00521D4F" w:rsidRDefault="00521D4F" w:rsidP="00521D4F">
      <w:pPr>
        <w:pStyle w:val="ListBullet2"/>
      </w:pPr>
      <w:r w:rsidRPr="00521D4F">
        <w:t>read through the</w:t>
      </w:r>
      <w:r w:rsidR="004C1A9D">
        <w:t xml:space="preserve"> </w:t>
      </w:r>
      <w:hyperlink r:id="rId24" w:history="1">
        <w:r w:rsidR="0041723D" w:rsidRPr="0041723D">
          <w:rPr>
            <w:rStyle w:val="Hyperlink"/>
          </w:rPr>
          <w:t>marking guidelines</w:t>
        </w:r>
      </w:hyperlink>
      <w:r w:rsidR="0041723D">
        <w:t xml:space="preserve"> </w:t>
      </w:r>
      <w:r w:rsidR="00BF6BFE">
        <w:t xml:space="preserve">(PDF 416KB) </w:t>
      </w:r>
      <w:r w:rsidR="00DC1A6C">
        <w:t>for</w:t>
      </w:r>
      <w:r>
        <w:t xml:space="preserve"> question 23c on page 7</w:t>
      </w:r>
    </w:p>
    <w:p w14:paraId="5C820E7A" w14:textId="2AF8063E" w:rsidR="00521D4F" w:rsidRDefault="00DC1A6C" w:rsidP="0041723D">
      <w:pPr>
        <w:pStyle w:val="ListBullet2"/>
      </w:pPr>
      <w:r>
        <w:t xml:space="preserve">using the marking criteria, </w:t>
      </w:r>
      <w:r w:rsidR="00521D4F" w:rsidRPr="00521D4F">
        <w:t xml:space="preserve">students assess their response giving </w:t>
      </w:r>
      <w:r w:rsidR="00521D4F">
        <w:t>a theoretical mark out of 5</w:t>
      </w:r>
    </w:p>
    <w:p w14:paraId="1665BC51" w14:textId="3FEF1D22" w:rsidR="00521D4F" w:rsidRDefault="00521D4F" w:rsidP="00521D4F">
      <w:pPr>
        <w:pStyle w:val="ListBullet2"/>
      </w:pPr>
      <w:r w:rsidRPr="00521D4F">
        <w:t>read question 2</w:t>
      </w:r>
      <w:r w:rsidR="004C1A9D">
        <w:t>3c sample answer on page 7</w:t>
      </w:r>
      <w:r w:rsidR="007678FA" w:rsidRPr="007678FA">
        <w:t xml:space="preserve"> </w:t>
      </w:r>
      <w:r w:rsidR="007678FA" w:rsidRPr="00521D4F">
        <w:t xml:space="preserve">and highlight key </w:t>
      </w:r>
      <w:r w:rsidR="007678FA">
        <w:t>economic concepts</w:t>
      </w:r>
    </w:p>
    <w:p w14:paraId="6C5BE759" w14:textId="30A2E0B7" w:rsidR="00521D4F" w:rsidRDefault="00521D4F" w:rsidP="00521D4F">
      <w:pPr>
        <w:pStyle w:val="ListBullet2"/>
      </w:pPr>
      <w:r w:rsidRPr="00521D4F">
        <w:t>read through the marking criteria again</w:t>
      </w:r>
      <w:r>
        <w:t xml:space="preserve"> and students</w:t>
      </w:r>
      <w:r w:rsidR="004C1A9D">
        <w:t xml:space="preserve"> mark the sample response</w:t>
      </w:r>
      <w:r w:rsidRPr="00521D4F">
        <w:t xml:space="preserve"> </w:t>
      </w:r>
    </w:p>
    <w:p w14:paraId="1DDFDB1D" w14:textId="2AD59FEC" w:rsidR="00521D4F" w:rsidRDefault="004C1A9D" w:rsidP="00521D4F">
      <w:pPr>
        <w:pStyle w:val="ListBullet2"/>
      </w:pPr>
      <w:r>
        <w:t>u</w:t>
      </w:r>
      <w:r w:rsidR="00521D4F" w:rsidRPr="00521D4F">
        <w:t xml:space="preserve">sing this experience of understanding the marking </w:t>
      </w:r>
      <w:r w:rsidR="007678FA">
        <w:t>criteria</w:t>
      </w:r>
      <w:r w:rsidR="00521D4F" w:rsidRPr="00521D4F">
        <w:t>, re-attempt question 2</w:t>
      </w:r>
      <w:r w:rsidR="00521D4F">
        <w:t>3c</w:t>
      </w:r>
    </w:p>
    <w:p w14:paraId="5A1704AF" w14:textId="1DF2081D" w:rsidR="00521D4F" w:rsidRDefault="0041723D" w:rsidP="00521D4F">
      <w:pPr>
        <w:pStyle w:val="ListBullet2"/>
      </w:pPr>
      <w:proofErr w:type="gramStart"/>
      <w:r>
        <w:t>s</w:t>
      </w:r>
      <w:r w:rsidR="00521D4F" w:rsidRPr="00521D4F">
        <w:t>tudents</w:t>
      </w:r>
      <w:proofErr w:type="gramEnd"/>
      <w:r w:rsidR="00521D4F" w:rsidRPr="00521D4F">
        <w:t xml:space="preserve"> compare their first and second res</w:t>
      </w:r>
      <w:r w:rsidR="00521D4F">
        <w:t>ponse for question 23c</w:t>
      </w:r>
      <w:r w:rsidR="00521D4F" w:rsidRPr="00521D4F">
        <w:t xml:space="preserve"> and compare their response to the sample resp</w:t>
      </w:r>
      <w:r w:rsidR="00DC1A6C">
        <w:t>onse and the marking criteria.</w:t>
      </w:r>
    </w:p>
    <w:p w14:paraId="552299C1" w14:textId="585E978B" w:rsidR="00AB2707" w:rsidRDefault="00AB2707" w:rsidP="00521D4F">
      <w:pPr>
        <w:pStyle w:val="ListBullet"/>
        <w:numPr>
          <w:ilvl w:val="0"/>
          <w:numId w:val="0"/>
        </w:numPr>
        <w:ind w:left="652"/>
      </w:pPr>
      <w:r>
        <w:br w:type="page"/>
      </w:r>
    </w:p>
    <w:p w14:paraId="7F0DE59C" w14:textId="7BFA68DE" w:rsidR="00901644" w:rsidRDefault="00B57620" w:rsidP="00897EFB">
      <w:pPr>
        <w:pStyle w:val="Heading4"/>
        <w:numPr>
          <w:ilvl w:val="0"/>
          <w:numId w:val="0"/>
        </w:numPr>
      </w:pPr>
      <w:r>
        <w:lastRenderedPageBreak/>
        <w:t xml:space="preserve">Worksheet </w:t>
      </w:r>
      <w:r w:rsidR="00897EFB">
        <w:t>1</w:t>
      </w:r>
      <w:r w:rsidR="002A54E1">
        <w:t xml:space="preserve"> </w:t>
      </w:r>
      <w:r w:rsidR="00787434">
        <w:t>–</w:t>
      </w:r>
      <w:r w:rsidR="002A54E1">
        <w:t xml:space="preserve"> </w:t>
      </w:r>
      <w:r w:rsidR="00897EFB">
        <w:t>ABS report</w:t>
      </w:r>
    </w:p>
    <w:p w14:paraId="35267D77" w14:textId="2D68BB57" w:rsidR="00787434" w:rsidRDefault="00897EFB" w:rsidP="00953F9C">
      <w:r>
        <w:t xml:space="preserve">The </w:t>
      </w:r>
      <w:r w:rsidR="00953F9C">
        <w:t>Australian Bureau of Statistics (</w:t>
      </w:r>
      <w:r>
        <w:t>ABS</w:t>
      </w:r>
      <w:r w:rsidR="00953F9C">
        <w:t>)</w:t>
      </w:r>
      <w:r>
        <w:t xml:space="preserve"> has asked you to write an independent short report that provides an overview of how </w:t>
      </w:r>
      <w:r w:rsidRPr="00897EFB">
        <w:t>labour statistics</w:t>
      </w:r>
      <w:r>
        <w:t xml:space="preserve"> are measured in Australia. </w:t>
      </w:r>
      <w:r w:rsidR="00953F9C">
        <w:t>Student</w:t>
      </w:r>
      <w:r w:rsidR="00787434">
        <w:t xml:space="preserve">s should address </w:t>
      </w:r>
      <w:r w:rsidR="003129A2">
        <w:t xml:space="preserve">the following </w:t>
      </w:r>
      <w:r w:rsidR="00DC1A6C">
        <w:t>questions:</w:t>
      </w:r>
    </w:p>
    <w:p w14:paraId="791BE22F" w14:textId="4699E2FF" w:rsidR="003129A2" w:rsidRPr="003129A2" w:rsidRDefault="003129A2" w:rsidP="00E85481">
      <w:pPr>
        <w:pStyle w:val="Heading5"/>
      </w:pPr>
      <w:r w:rsidRPr="003129A2">
        <w:t>Question</w:t>
      </w:r>
      <w:r>
        <w:t xml:space="preserve"> 1</w:t>
      </w:r>
    </w:p>
    <w:p w14:paraId="726799E9" w14:textId="733A8C06" w:rsidR="007E7E10" w:rsidRDefault="00B75609" w:rsidP="00DC1A6C">
      <w:pPr>
        <w:pStyle w:val="FeatureBox"/>
        <w:pBdr>
          <w:bottom w:val="single" w:sz="24" w:space="31" w:color="1C438B"/>
        </w:pBdr>
      </w:pPr>
      <w:r w:rsidRPr="00B75609">
        <w:t>What are labour statistics?</w:t>
      </w:r>
      <w:r w:rsidR="007B42DA">
        <w:t xml:space="preserve"> Use economic terminology and concepts.</w:t>
      </w:r>
    </w:p>
    <w:p w14:paraId="25BF4A24" w14:textId="77777777" w:rsidR="007E7E10" w:rsidRDefault="007E7E10" w:rsidP="00DC1A6C">
      <w:pPr>
        <w:pStyle w:val="FeatureBox"/>
        <w:pBdr>
          <w:bottom w:val="single" w:sz="24" w:space="31" w:color="1C438B"/>
        </w:pBdr>
      </w:pPr>
    </w:p>
    <w:p w14:paraId="54E17D6A" w14:textId="7035CB83" w:rsidR="007E7E10" w:rsidRDefault="00787434" w:rsidP="00E85481">
      <w:pPr>
        <w:pStyle w:val="Heading5"/>
      </w:pPr>
      <w:r>
        <w:t>Question</w:t>
      </w:r>
      <w:r w:rsidR="00D14206">
        <w:t xml:space="preserve"> 2</w:t>
      </w:r>
    </w:p>
    <w:p w14:paraId="57273A3D" w14:textId="7518CA96" w:rsidR="007E7E10" w:rsidRPr="007E7E10" w:rsidRDefault="00B75609" w:rsidP="00AB2707">
      <w:pPr>
        <w:pStyle w:val="FeatureBox"/>
        <w:pBdr>
          <w:bottom w:val="single" w:sz="24" w:space="0" w:color="1C438B"/>
        </w:pBdr>
      </w:pPr>
      <w:r w:rsidRPr="00B75609">
        <w:t xml:space="preserve">How can </w:t>
      </w:r>
      <w:r>
        <w:t xml:space="preserve">the </w:t>
      </w:r>
      <w:r w:rsidRPr="00B75609">
        <w:t xml:space="preserve">labour statistics </w:t>
      </w:r>
      <w:r>
        <w:t>be used?</w:t>
      </w:r>
    </w:p>
    <w:p w14:paraId="3E4AA94E" w14:textId="77777777" w:rsidR="007E7E10" w:rsidRDefault="007E7E10" w:rsidP="00AB2707">
      <w:pPr>
        <w:pStyle w:val="FeatureBox"/>
        <w:pBdr>
          <w:bottom w:val="single" w:sz="24" w:space="0" w:color="1C438B"/>
        </w:pBdr>
      </w:pPr>
    </w:p>
    <w:p w14:paraId="1F58DEBB" w14:textId="7F9B4FD8" w:rsidR="007E7E10" w:rsidRDefault="003129A2" w:rsidP="00E85481">
      <w:pPr>
        <w:pStyle w:val="Heading5"/>
      </w:pPr>
      <w:r>
        <w:t>Question</w:t>
      </w:r>
      <w:r w:rsidR="00D14206">
        <w:t xml:space="preserve"> 3</w:t>
      </w:r>
    </w:p>
    <w:p w14:paraId="198EEE21" w14:textId="09646E29" w:rsidR="006E0656" w:rsidRDefault="00B75609" w:rsidP="007E7E10">
      <w:pPr>
        <w:pStyle w:val="FeatureBox"/>
      </w:pPr>
      <w:r w:rsidRPr="00B75609">
        <w:t xml:space="preserve">How </w:t>
      </w:r>
      <w:r w:rsidR="00897EFB">
        <w:t>does labour statistics</w:t>
      </w:r>
      <w:r w:rsidRPr="00B75609">
        <w:t xml:space="preserve"> </w:t>
      </w:r>
      <w:r>
        <w:t xml:space="preserve">relate to other economic </w:t>
      </w:r>
      <w:r w:rsidR="00897EFB">
        <w:t>research</w:t>
      </w:r>
      <w:r>
        <w:t>?</w:t>
      </w:r>
      <w:r w:rsidR="007B42DA">
        <w:t xml:space="preserve"> Provide specific Australian examples.</w:t>
      </w:r>
    </w:p>
    <w:p w14:paraId="25EAD5EF" w14:textId="0869AE5F" w:rsidR="007E7E10" w:rsidRDefault="007E7E10" w:rsidP="007E7E10">
      <w:pPr>
        <w:pStyle w:val="FeatureBox"/>
      </w:pPr>
    </w:p>
    <w:p w14:paraId="0EF0C067" w14:textId="77777777" w:rsidR="00897EFB" w:rsidRDefault="00897EFB" w:rsidP="00897EFB">
      <w:pPr>
        <w:pStyle w:val="Heading5"/>
      </w:pPr>
      <w:r>
        <w:t>Question 4</w:t>
      </w:r>
    </w:p>
    <w:p w14:paraId="4511DA34" w14:textId="12D8FA57" w:rsidR="00897EFB" w:rsidRDefault="00897EFB" w:rsidP="00897EFB">
      <w:pPr>
        <w:pStyle w:val="FeatureBox"/>
        <w:pBdr>
          <w:bottom w:val="single" w:sz="24" w:space="31" w:color="1C438B"/>
        </w:pBdr>
        <w:rPr>
          <w:rFonts w:cstheme="minorBidi"/>
        </w:rPr>
      </w:pPr>
      <w:r>
        <w:rPr>
          <w:rFonts w:cstheme="minorBidi"/>
        </w:rPr>
        <w:t xml:space="preserve">How and where are they produced and published? </w:t>
      </w:r>
      <w:r w:rsidR="007B42DA">
        <w:rPr>
          <w:rFonts w:cstheme="minorBidi"/>
        </w:rPr>
        <w:t xml:space="preserve">Provide links to further research. </w:t>
      </w:r>
    </w:p>
    <w:p w14:paraId="6C226CD5" w14:textId="460DB566" w:rsidR="00897EFB" w:rsidRPr="00897EFB" w:rsidRDefault="00897EFB" w:rsidP="00897EFB">
      <w:pPr>
        <w:pStyle w:val="Heading5"/>
        <w:rPr>
          <w:b/>
          <w:color w:val="1C438B"/>
          <w:sz w:val="48"/>
          <w:szCs w:val="36"/>
        </w:rPr>
      </w:pPr>
      <w:r>
        <w:t>Question 5</w:t>
      </w:r>
    </w:p>
    <w:p w14:paraId="0BDCDE9B" w14:textId="4647ED27" w:rsidR="003129A2" w:rsidRPr="003129A2" w:rsidRDefault="00B75609" w:rsidP="003129A2">
      <w:pPr>
        <w:pStyle w:val="FeatureBox"/>
        <w:pBdr>
          <w:bottom w:val="single" w:sz="24" w:space="31" w:color="1C438B"/>
        </w:pBdr>
        <w:rPr>
          <w:rFonts w:cstheme="minorBidi"/>
        </w:rPr>
      </w:pPr>
      <w:r w:rsidRPr="00B75609">
        <w:rPr>
          <w:rFonts w:cstheme="minorBidi"/>
        </w:rPr>
        <w:t>Why</w:t>
      </w:r>
      <w:r w:rsidR="007B42DA">
        <w:rPr>
          <w:rFonts w:cstheme="minorBidi"/>
        </w:rPr>
        <w:t xml:space="preserve"> are they </w:t>
      </w:r>
      <w:r w:rsidRPr="00B75609">
        <w:rPr>
          <w:rFonts w:cstheme="minorBidi"/>
        </w:rPr>
        <w:t>subject to varying degr</w:t>
      </w:r>
      <w:r w:rsidR="007B42DA">
        <w:rPr>
          <w:rFonts w:cstheme="minorBidi"/>
        </w:rPr>
        <w:t>ees of accuracy and reliability?</w:t>
      </w:r>
    </w:p>
    <w:p w14:paraId="3AF7E226" w14:textId="10D6D56B" w:rsidR="006E0656" w:rsidRDefault="00E6100C" w:rsidP="007F1DA5">
      <w:pPr>
        <w:pStyle w:val="Heading2"/>
      </w:pPr>
      <w:r>
        <w:lastRenderedPageBreak/>
        <w:t>Resources</w:t>
      </w:r>
    </w:p>
    <w:p w14:paraId="5C0AF501" w14:textId="146B1468" w:rsidR="00147555" w:rsidRDefault="00897EFB" w:rsidP="00897EFB">
      <w:pPr>
        <w:pStyle w:val="ListBullet"/>
      </w:pPr>
      <w:r>
        <w:t xml:space="preserve">Parking lot </w:t>
      </w:r>
      <w:hyperlink r:id="rId25" w:history="1">
        <w:r w:rsidRPr="00D14078">
          <w:rPr>
            <w:rStyle w:val="Hyperlink"/>
          </w:rPr>
          <w:t>app.education.nsw.gov.au/digital-learning-selector/LearningActivity/Card/570?clearCache=3cf6727-d35d-34e1-a8f8-e7ed4f41cd5</w:t>
        </w:r>
      </w:hyperlink>
      <w:r>
        <w:t xml:space="preserve"> </w:t>
      </w:r>
    </w:p>
    <w:p w14:paraId="33CEF547" w14:textId="288C4CBB" w:rsidR="00420514" w:rsidRDefault="00897EFB" w:rsidP="00906F9F">
      <w:pPr>
        <w:pStyle w:val="ListBullet"/>
      </w:pPr>
      <w:r>
        <w:t xml:space="preserve">ABS </w:t>
      </w:r>
      <w:r w:rsidR="00B75609" w:rsidRPr="2D001CA5">
        <w:rPr>
          <w:color w:val="000000" w:themeColor="text1"/>
        </w:rPr>
        <w:t>Labour statistics: concepts, sources and m</w:t>
      </w:r>
      <w:r w:rsidRPr="2D001CA5">
        <w:rPr>
          <w:color w:val="000000" w:themeColor="text1"/>
        </w:rPr>
        <w:t xml:space="preserve">ethods </w:t>
      </w:r>
      <w:hyperlink r:id="rId26" w:history="1">
        <w:r w:rsidR="00C854A2" w:rsidRPr="00C854A2">
          <w:rPr>
            <w:rStyle w:val="Hyperlink"/>
          </w:rPr>
          <w:t>https://www.abs.gov.au/ausstats/abs@.nsf/Lookup/by%20Subject/6102.0.55.001~Feb%202018~Main%20Features~Overview%20of%20Labour%20Statistics~1</w:t>
        </w:r>
        <w:r w:rsidRPr="00C854A2">
          <w:rPr>
            <w:rStyle w:val="Hyperlink"/>
          </w:rPr>
          <w:t>abs</w:t>
        </w:r>
      </w:hyperlink>
    </w:p>
    <w:p w14:paraId="3C3D5A60" w14:textId="447D1CB6" w:rsidR="00897EFB" w:rsidRPr="00897EFB" w:rsidRDefault="00420514" w:rsidP="00420514">
      <w:pPr>
        <w:pStyle w:val="ListBullet"/>
      </w:pPr>
      <w:r>
        <w:t xml:space="preserve">Australian Parliament House </w:t>
      </w:r>
      <w:r w:rsidRPr="00420514">
        <w:t>Unemployment statistics - a quick guide</w:t>
      </w:r>
      <w:r>
        <w:t xml:space="preserve"> </w:t>
      </w:r>
      <w:hyperlink r:id="rId27" w:history="1">
        <w:r w:rsidRPr="00D14078">
          <w:rPr>
            <w:rStyle w:val="Hyperlink"/>
          </w:rPr>
          <w:t>aph.gov.au/About_Parliament/Parliamentary_Departments/Parliamentary_Library/pubs/rp/rp1718/Quick_Guides/Unemployment</w:t>
        </w:r>
      </w:hyperlink>
      <w:r>
        <w:t xml:space="preserve"> </w:t>
      </w:r>
    </w:p>
    <w:p w14:paraId="3A10CE40" w14:textId="54585B45" w:rsidR="00897EFB" w:rsidRDefault="00897EFB" w:rsidP="00897EFB">
      <w:pPr>
        <w:pStyle w:val="ListBullet"/>
      </w:pPr>
      <w:r w:rsidRPr="00897EFB">
        <w:t xml:space="preserve">ABS </w:t>
      </w:r>
      <w:r w:rsidR="00A8183C" w:rsidRPr="00897EFB">
        <w:rPr>
          <w:color w:val="000000" w:themeColor="text1"/>
        </w:rPr>
        <w:t>labour force key figures</w:t>
      </w:r>
      <w:r w:rsidRPr="00897EFB">
        <w:rPr>
          <w:color w:val="000000" w:themeColor="text1"/>
        </w:rPr>
        <w:t xml:space="preserve"> </w:t>
      </w:r>
      <w:hyperlink r:id="rId28" w:history="1">
        <w:r w:rsidR="00AE65F9" w:rsidRPr="00AE65F9">
          <w:rPr>
            <w:rStyle w:val="Hyperlink"/>
          </w:rPr>
          <w:t>https://www.abs.gov.au/ausstats/abs@.nsf/mf/6202.0</w:t>
        </w:r>
      </w:hyperlink>
    </w:p>
    <w:p w14:paraId="02EF2F94" w14:textId="52AC1E7F" w:rsidR="00AA6A7F" w:rsidRDefault="00AA6A7F" w:rsidP="00AA6A7F">
      <w:pPr>
        <w:pStyle w:val="ListBullet"/>
      </w:pPr>
      <w:r>
        <w:t xml:space="preserve">ABS </w:t>
      </w:r>
      <w:r w:rsidRPr="00AA6A7F">
        <w:t>labour force explained</w:t>
      </w:r>
      <w:r>
        <w:t xml:space="preserve"> </w:t>
      </w:r>
      <w:hyperlink r:id="rId29" w:history="1">
        <w:r w:rsidRPr="00AA6A7F">
          <w:rPr>
            <w:rStyle w:val="Hyperlink"/>
          </w:rPr>
          <w:t>abs.gov.au/</w:t>
        </w:r>
        <w:proofErr w:type="spellStart"/>
        <w:r w:rsidRPr="00AA6A7F">
          <w:rPr>
            <w:rStyle w:val="Hyperlink"/>
          </w:rPr>
          <w:t>websitedbs</w:t>
        </w:r>
        <w:proofErr w:type="spellEnd"/>
        <w:r w:rsidRPr="00AA6A7F">
          <w:rPr>
            <w:rStyle w:val="Hyperlink"/>
          </w:rPr>
          <w:t>/D3310114.nsf/home/</w:t>
        </w:r>
        <w:proofErr w:type="spellStart"/>
        <w:r w:rsidRPr="00AA6A7F">
          <w:rPr>
            <w:rStyle w:val="Hyperlink"/>
          </w:rPr>
          <w:t>labour+force+explained</w:t>
        </w:r>
        <w:proofErr w:type="spellEnd"/>
      </w:hyperlink>
      <w:r>
        <w:t xml:space="preserve"> </w:t>
      </w:r>
    </w:p>
    <w:p w14:paraId="301ACD4C" w14:textId="39D3E2E1" w:rsidR="00420514" w:rsidRDefault="00420514" w:rsidP="00420514">
      <w:pPr>
        <w:pStyle w:val="ListBullet"/>
      </w:pPr>
      <w:r>
        <w:rPr>
          <w:lang w:eastAsia="zh-CN"/>
        </w:rPr>
        <w:t xml:space="preserve">ABS </w:t>
      </w:r>
      <w:r w:rsidRPr="00420514">
        <w:rPr>
          <w:lang w:eastAsia="zh-CN"/>
        </w:rPr>
        <w:t>annual employment change 20 year graph</w:t>
      </w:r>
      <w:r>
        <w:rPr>
          <w:lang w:eastAsia="zh-CN"/>
        </w:rPr>
        <w:t xml:space="preserve"> </w:t>
      </w:r>
      <w:hyperlink r:id="rId30" w:history="1">
        <w:r w:rsidR="00AE65F9" w:rsidRPr="00AE65F9">
          <w:rPr>
            <w:rStyle w:val="Hyperlink"/>
            <w:lang w:eastAsia="zh-CN"/>
          </w:rPr>
          <w:t>https://www.abs.gov.au/ausstats/abs@.nsf/lookup/6202.0Media%20Release1Jul%202019</w:t>
        </w:r>
        <w:r w:rsidRPr="00AE65F9">
          <w:rPr>
            <w:rStyle w:val="Hyperlink"/>
            <w:lang w:eastAsia="zh-CN"/>
          </w:rPr>
          <w:t>a</w:t>
        </w:r>
      </w:hyperlink>
    </w:p>
    <w:p w14:paraId="6CD8123B" w14:textId="3726DA95" w:rsidR="00420514" w:rsidRDefault="00420514" w:rsidP="00420514">
      <w:pPr>
        <w:pStyle w:val="ListBullet"/>
      </w:pPr>
      <w:r>
        <w:rPr>
          <w:lang w:eastAsia="zh-CN"/>
        </w:rPr>
        <w:t xml:space="preserve">RBA </w:t>
      </w:r>
      <w:r w:rsidRPr="00420514">
        <w:rPr>
          <w:lang w:eastAsia="zh-CN"/>
        </w:rPr>
        <w:t>Unemployment - its measurement and types</w:t>
      </w:r>
      <w:r>
        <w:rPr>
          <w:lang w:eastAsia="zh-CN"/>
        </w:rPr>
        <w:t xml:space="preserve"> </w:t>
      </w:r>
      <w:hyperlink r:id="rId31" w:history="1">
        <w:r w:rsidRPr="00D14078">
          <w:rPr>
            <w:rStyle w:val="Hyperlink"/>
            <w:lang w:eastAsia="zh-CN"/>
          </w:rPr>
          <w:t>rba.gov.au/education/resources/explainers/unemployment-its-measurement-and-types.html</w:t>
        </w:r>
      </w:hyperlink>
      <w:r>
        <w:rPr>
          <w:lang w:eastAsia="zh-CN"/>
        </w:rPr>
        <w:t xml:space="preserve"> </w:t>
      </w:r>
    </w:p>
    <w:p w14:paraId="10E500D2" w14:textId="0FE8076F" w:rsidR="00420514" w:rsidRDefault="00420514" w:rsidP="00420514">
      <w:pPr>
        <w:pStyle w:val="ListBullet"/>
      </w:pPr>
      <w:r>
        <w:rPr>
          <w:lang w:eastAsia="zh-CN"/>
        </w:rPr>
        <w:t xml:space="preserve">Economics online </w:t>
      </w:r>
      <w:r w:rsidRPr="00420514">
        <w:rPr>
          <w:lang w:eastAsia="zh-CN"/>
        </w:rPr>
        <w:t>Unemployment types</w:t>
      </w:r>
      <w:r>
        <w:rPr>
          <w:lang w:eastAsia="zh-CN"/>
        </w:rPr>
        <w:t xml:space="preserve"> </w:t>
      </w:r>
      <w:hyperlink r:id="rId32" w:history="1">
        <w:r w:rsidRPr="00D14078">
          <w:rPr>
            <w:rStyle w:val="Hyperlink"/>
            <w:lang w:eastAsia="zh-CN"/>
          </w:rPr>
          <w:t>economicsonline.co.uk/Managing_the_economy/Unemployment_types_and_causes.html</w:t>
        </w:r>
      </w:hyperlink>
      <w:r>
        <w:rPr>
          <w:lang w:eastAsia="zh-CN"/>
        </w:rPr>
        <w:t xml:space="preserve"> </w:t>
      </w:r>
    </w:p>
    <w:p w14:paraId="5371DB1B" w14:textId="07C4F065" w:rsidR="009F3C05" w:rsidRDefault="009F3C05" w:rsidP="009F3C05">
      <w:pPr>
        <w:pStyle w:val="ListBullet"/>
      </w:pPr>
      <w:r w:rsidRPr="009F3C05">
        <w:rPr>
          <w:lang w:eastAsia="zh-CN"/>
        </w:rPr>
        <w:t>What causes unemployment?</w:t>
      </w:r>
      <w:r w:rsidR="00AE65F9">
        <w:rPr>
          <w:lang w:eastAsia="zh-CN"/>
        </w:rPr>
        <w:t xml:space="preserve"> (duration 10:58)</w:t>
      </w:r>
      <w:r>
        <w:rPr>
          <w:lang w:eastAsia="zh-CN"/>
        </w:rPr>
        <w:t xml:space="preserve"> </w:t>
      </w:r>
      <w:hyperlink r:id="rId33" w:history="1">
        <w:r w:rsidRPr="00BA1EE0">
          <w:rPr>
            <w:rStyle w:val="Hyperlink"/>
            <w:lang w:eastAsia="zh-CN"/>
          </w:rPr>
          <w:t>youtube.com/watch?v=S10c2ODs-yc&amp;feature=youtu.be</w:t>
        </w:r>
      </w:hyperlink>
      <w:r>
        <w:rPr>
          <w:lang w:eastAsia="zh-CN"/>
        </w:rPr>
        <w:t xml:space="preserve">  </w:t>
      </w:r>
    </w:p>
    <w:p w14:paraId="4B1EEB0A" w14:textId="1731E54D" w:rsidR="00217662" w:rsidRDefault="00217662" w:rsidP="00217662">
      <w:pPr>
        <w:pStyle w:val="ListBullet"/>
      </w:pPr>
      <w:r w:rsidRPr="00217662">
        <w:t>What is the NAIRU?</w:t>
      </w:r>
      <w:r w:rsidR="00AE65F9">
        <w:t xml:space="preserve"> (duration 7:35)</w:t>
      </w:r>
      <w:r>
        <w:t xml:space="preserve"> </w:t>
      </w:r>
      <w:hyperlink r:id="rId34" w:history="1">
        <w:r w:rsidRPr="00BA1EE0">
          <w:rPr>
            <w:rStyle w:val="Hyperlink"/>
          </w:rPr>
          <w:t>youtube.com/</w:t>
        </w:r>
        <w:proofErr w:type="spellStart"/>
        <w:r w:rsidRPr="00BA1EE0">
          <w:rPr>
            <w:rStyle w:val="Hyperlink"/>
          </w:rPr>
          <w:t>watch?v</w:t>
        </w:r>
        <w:proofErr w:type="spellEnd"/>
        <w:r w:rsidRPr="00BA1EE0">
          <w:rPr>
            <w:rStyle w:val="Hyperlink"/>
          </w:rPr>
          <w:t>=SiLKkJNDA3s</w:t>
        </w:r>
      </w:hyperlink>
      <w:r>
        <w:t xml:space="preserve"> </w:t>
      </w:r>
    </w:p>
    <w:p w14:paraId="2A4AF483" w14:textId="0C3DC125" w:rsidR="00953F9C" w:rsidRDefault="00953F9C" w:rsidP="00953F9C">
      <w:pPr>
        <w:pStyle w:val="ListBullet"/>
      </w:pPr>
      <w:r>
        <w:t>E</w:t>
      </w:r>
      <w:r w:rsidRPr="00953F9C">
        <w:t>conomics</w:t>
      </w:r>
      <w:r>
        <w:t xml:space="preserve"> </w:t>
      </w:r>
      <w:r w:rsidRPr="00953F9C">
        <w:t>online NAIRU definition</w:t>
      </w:r>
      <w:r>
        <w:t xml:space="preserve"> </w:t>
      </w:r>
      <w:hyperlink r:id="rId35" w:history="1">
        <w:r w:rsidRPr="00BA1EE0">
          <w:rPr>
            <w:rStyle w:val="Hyperlink"/>
          </w:rPr>
          <w:t>economicsonline.co.uk/Definitions/NAIRU.html</w:t>
        </w:r>
      </w:hyperlink>
      <w:r>
        <w:t xml:space="preserve"> </w:t>
      </w:r>
    </w:p>
    <w:p w14:paraId="6B2BEEC5" w14:textId="01F18A15" w:rsidR="00420514" w:rsidRDefault="00420514" w:rsidP="00420514">
      <w:pPr>
        <w:pStyle w:val="ListBullet"/>
      </w:pPr>
      <w:r>
        <w:t xml:space="preserve">RBA </w:t>
      </w:r>
      <w:r w:rsidRPr="00420514">
        <w:t>Estimating the NAIRU and the unemployment gap</w:t>
      </w:r>
      <w:r>
        <w:t xml:space="preserve"> </w:t>
      </w:r>
      <w:hyperlink r:id="rId36" w:history="1">
        <w:r w:rsidRPr="00D14078">
          <w:rPr>
            <w:rStyle w:val="Hyperlink"/>
          </w:rPr>
          <w:t>rba.gov.au/publications/bulletin/2017/</w:t>
        </w:r>
        <w:proofErr w:type="spellStart"/>
        <w:r w:rsidRPr="00D14078">
          <w:rPr>
            <w:rStyle w:val="Hyperlink"/>
          </w:rPr>
          <w:t>jun</w:t>
        </w:r>
        <w:proofErr w:type="spellEnd"/>
        <w:r w:rsidRPr="00D14078">
          <w:rPr>
            <w:rStyle w:val="Hyperlink"/>
          </w:rPr>
          <w:t>/2.html</w:t>
        </w:r>
      </w:hyperlink>
      <w:r>
        <w:t xml:space="preserve"> </w:t>
      </w:r>
    </w:p>
    <w:sectPr w:rsidR="00420514" w:rsidSect="00B940BD">
      <w:headerReference w:type="even" r:id="rId37"/>
      <w:headerReference w:type="default" r:id="rId38"/>
      <w:footerReference w:type="even" r:id="rId39"/>
      <w:footerReference w:type="default" r:id="rId40"/>
      <w:headerReference w:type="first" r:id="rId41"/>
      <w:footerReference w:type="first" r:id="rId42"/>
      <w:pgSz w:w="11900" w:h="16840"/>
      <w:pgMar w:top="1134" w:right="1134" w:bottom="1134" w:left="1134" w:header="709" w:footer="709"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488B1043" w16cid:durableId="048037D2"/>
  <w16cid:commentId w16cid:paraId="37F761F6" w16cid:durableId="2D562A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90804" w14:textId="77777777" w:rsidR="008C6DEB" w:rsidRDefault="008C6DEB">
      <w:r>
        <w:separator/>
      </w:r>
    </w:p>
    <w:p w14:paraId="75C56D6C" w14:textId="77777777" w:rsidR="008C6DEB" w:rsidRDefault="008C6DEB"/>
  </w:endnote>
  <w:endnote w:type="continuationSeparator" w:id="0">
    <w:p w14:paraId="54B7933F" w14:textId="77777777" w:rsidR="008C6DEB" w:rsidRDefault="008C6DEB">
      <w:r>
        <w:continuationSeparator/>
      </w:r>
    </w:p>
    <w:p w14:paraId="2198B6E6" w14:textId="77777777" w:rsidR="008C6DEB" w:rsidRDefault="008C6DEB"/>
  </w:endnote>
  <w:endnote w:type="continuationNotice" w:id="1">
    <w:p w14:paraId="66AEF45E" w14:textId="77777777" w:rsidR="008C6DEB" w:rsidRDefault="008C6DE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14DBE" w14:textId="2E161CBA" w:rsidR="00521D4F" w:rsidRPr="004D333E" w:rsidRDefault="00521D4F" w:rsidP="004D333E">
    <w:pPr>
      <w:pStyle w:val="Footer"/>
    </w:pPr>
    <w:r w:rsidRPr="4E0263F0">
      <w:rPr>
        <w:noProof/>
      </w:rPr>
      <w:fldChar w:fldCharType="begin"/>
    </w:r>
    <w:r w:rsidRPr="002810D3">
      <w:instrText xml:space="preserve"> PAGE </w:instrText>
    </w:r>
    <w:r w:rsidRPr="4E0263F0">
      <w:fldChar w:fldCharType="separate"/>
    </w:r>
    <w:r w:rsidR="005E70F1">
      <w:rPr>
        <w:noProof/>
      </w:rPr>
      <w:t>6</w:t>
    </w:r>
    <w:r w:rsidRPr="4E0263F0">
      <w:rPr>
        <w:noProof/>
      </w:rPr>
      <w:fldChar w:fldCharType="end"/>
    </w:r>
    <w:r>
      <w:rPr>
        <w:noProof/>
      </w:rPr>
      <w:ptab w:relativeTo="margin" w:alignment="right" w:leader="none"/>
    </w:r>
    <w:r w:rsidR="003B6972">
      <w:rPr>
        <w:noProof/>
      </w:rPr>
      <w:t>Unemployment</w:t>
    </w:r>
    <w:r>
      <w:rPr>
        <w:noProof/>
      </w:rPr>
      <w:t xml:space="preserve"> – </w:t>
    </w:r>
    <w:r w:rsidR="003B6972">
      <w:rPr>
        <w:noProof/>
      </w:rPr>
      <w:t>economics</w:t>
    </w:r>
    <w:r>
      <w:rPr>
        <w:noProof/>
      </w:rPr>
      <w:t xml:space="preserve"> – stage 6</w:t>
    </w:r>
    <w:r w:rsidRPr="002810D3">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71603" w14:textId="79DE4032" w:rsidR="00521D4F" w:rsidRPr="004D333E" w:rsidRDefault="00521D4F"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5E70F1">
      <w:rPr>
        <w:noProof/>
      </w:rPr>
      <w:t>Apr-20</w:t>
    </w:r>
    <w:r w:rsidRPr="002810D3">
      <w:fldChar w:fldCharType="end"/>
    </w:r>
    <w:r>
      <w:t>20</w:t>
    </w:r>
    <w:r w:rsidRPr="002810D3">
      <w:tab/>
    </w:r>
    <w:r w:rsidRPr="002810D3">
      <w:fldChar w:fldCharType="begin"/>
    </w:r>
    <w:r w:rsidRPr="002810D3">
      <w:instrText xml:space="preserve"> PAGE </w:instrText>
    </w:r>
    <w:r w:rsidRPr="002810D3">
      <w:fldChar w:fldCharType="separate"/>
    </w:r>
    <w:r w:rsidR="005E70F1">
      <w:rPr>
        <w:noProof/>
      </w:rPr>
      <w:t>7</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C93C3" w14:textId="77777777" w:rsidR="00521D4F" w:rsidRDefault="00521D4F" w:rsidP="00493120">
    <w:pPr>
      <w:pStyle w:val="Logo"/>
    </w:pPr>
    <w:r w:rsidRPr="00913D40">
      <w:rPr>
        <w:sz w:val="24"/>
      </w:rPr>
      <w:t>education.nsw.gov.au</w:t>
    </w:r>
    <w:r w:rsidRPr="00791B72">
      <w:tab/>
    </w:r>
    <w:r w:rsidRPr="009C69B7">
      <w:rPr>
        <w:noProof/>
        <w:lang w:eastAsia="en-AU"/>
      </w:rPr>
      <w:drawing>
        <wp:inline distT="0" distB="0" distL="0" distR="0" wp14:anchorId="131B7795" wp14:editId="1FC75018">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557F9" w14:textId="77777777" w:rsidR="008C6DEB" w:rsidRDefault="008C6DEB">
      <w:r>
        <w:separator/>
      </w:r>
    </w:p>
    <w:p w14:paraId="74BCB077" w14:textId="77777777" w:rsidR="008C6DEB" w:rsidRDefault="008C6DEB"/>
  </w:footnote>
  <w:footnote w:type="continuationSeparator" w:id="0">
    <w:p w14:paraId="4AF193F1" w14:textId="77777777" w:rsidR="008C6DEB" w:rsidRDefault="008C6DEB">
      <w:r>
        <w:continuationSeparator/>
      </w:r>
    </w:p>
    <w:p w14:paraId="30C55DB7" w14:textId="77777777" w:rsidR="008C6DEB" w:rsidRDefault="008C6DEB"/>
  </w:footnote>
  <w:footnote w:type="continuationNotice" w:id="1">
    <w:p w14:paraId="579DC45F" w14:textId="77777777" w:rsidR="008C6DEB" w:rsidRDefault="008C6DEB">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B28A4" w14:textId="77777777" w:rsidR="005E70F1" w:rsidRDefault="005E70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179C" w14:textId="77777777" w:rsidR="005E70F1" w:rsidRDefault="005E70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EEA26" w14:textId="77777777" w:rsidR="00521D4F" w:rsidRDefault="00521D4F">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2CC324C"/>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3126F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9A0A92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0FCAF9B0"/>
    <w:lvl w:ilvl="0">
      <w:start w:val="1"/>
      <w:numFmt w:val="bullet"/>
      <w:lvlText w:val=""/>
      <w:lvlJc w:val="left"/>
      <w:pPr>
        <w:tabs>
          <w:tab w:val="num" w:pos="360"/>
        </w:tabs>
        <w:ind w:left="360" w:hanging="360"/>
      </w:pPr>
      <w:rPr>
        <w:rFonts w:ascii="Symbol" w:hAnsi="Symbol" w:hint="default"/>
        <w:color w:val="auto"/>
      </w:rPr>
    </w:lvl>
  </w:abstractNum>
  <w:abstractNum w:abstractNumId="4" w15:restartNumberingAfterBreak="0">
    <w:nsid w:val="04E15724"/>
    <w:multiLevelType w:val="hybridMultilevel"/>
    <w:tmpl w:val="A8FEC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AA5BE6"/>
    <w:multiLevelType w:val="multilevel"/>
    <w:tmpl w:val="924284AA"/>
    <w:lvl w:ilvl="0">
      <w:numFmt w:val="bullet"/>
      <w:lvlText w:val="-"/>
      <w:lvlJc w:val="left"/>
      <w:pPr>
        <w:tabs>
          <w:tab w:val="num" w:pos="1020"/>
        </w:tabs>
        <w:ind w:left="1020" w:hanging="368"/>
      </w:pPr>
      <w:rPr>
        <w:rFonts w:ascii="Arial" w:eastAsiaTheme="minorHAnsi" w:hAnsi="Arial" w:cs="Arial" w:hint="default"/>
      </w:rPr>
    </w:lvl>
    <w:lvl w:ilvl="1">
      <w:start w:val="1"/>
      <w:numFmt w:val="lowerLetter"/>
      <w:lvlText w:val="%2)"/>
      <w:lvlJc w:val="left"/>
      <w:pPr>
        <w:ind w:left="1372" w:hanging="360"/>
      </w:pPr>
      <w:rPr>
        <w:rFonts w:hint="default"/>
      </w:rPr>
    </w:lvl>
    <w:lvl w:ilvl="2">
      <w:start w:val="1"/>
      <w:numFmt w:val="lowerRoman"/>
      <w:lvlText w:val="%3)"/>
      <w:lvlJc w:val="left"/>
      <w:pPr>
        <w:ind w:left="1732" w:hanging="360"/>
      </w:pPr>
      <w:rPr>
        <w:rFonts w:hint="default"/>
      </w:rPr>
    </w:lvl>
    <w:lvl w:ilvl="3">
      <w:start w:val="1"/>
      <w:numFmt w:val="decimal"/>
      <w:lvlText w:val="(%4)"/>
      <w:lvlJc w:val="left"/>
      <w:pPr>
        <w:ind w:left="2092" w:hanging="360"/>
      </w:pPr>
      <w:rPr>
        <w:rFonts w:hint="default"/>
      </w:rPr>
    </w:lvl>
    <w:lvl w:ilvl="4">
      <w:start w:val="1"/>
      <w:numFmt w:val="lowerLetter"/>
      <w:lvlText w:val="(%5)"/>
      <w:lvlJc w:val="left"/>
      <w:pPr>
        <w:ind w:left="2452" w:hanging="360"/>
      </w:pPr>
      <w:rPr>
        <w:rFonts w:hint="default"/>
      </w:rPr>
    </w:lvl>
    <w:lvl w:ilvl="5">
      <w:start w:val="1"/>
      <w:numFmt w:val="lowerRoman"/>
      <w:lvlText w:val="(%6)"/>
      <w:lvlJc w:val="left"/>
      <w:pPr>
        <w:ind w:left="2812" w:hanging="360"/>
      </w:pPr>
      <w:rPr>
        <w:rFonts w:hint="default"/>
      </w:rPr>
    </w:lvl>
    <w:lvl w:ilvl="6">
      <w:start w:val="1"/>
      <w:numFmt w:val="decimal"/>
      <w:lvlText w:val="%7."/>
      <w:lvlJc w:val="left"/>
      <w:pPr>
        <w:ind w:left="3172" w:hanging="360"/>
      </w:pPr>
      <w:rPr>
        <w:rFonts w:hint="default"/>
      </w:rPr>
    </w:lvl>
    <w:lvl w:ilvl="7">
      <w:start w:val="1"/>
      <w:numFmt w:val="lowerLetter"/>
      <w:lvlText w:val="%8."/>
      <w:lvlJc w:val="left"/>
      <w:pPr>
        <w:ind w:left="3532" w:hanging="360"/>
      </w:pPr>
      <w:rPr>
        <w:rFonts w:hint="default"/>
      </w:rPr>
    </w:lvl>
    <w:lvl w:ilvl="8">
      <w:start w:val="1"/>
      <w:numFmt w:val="lowerRoman"/>
      <w:lvlText w:val="%9."/>
      <w:lvlJc w:val="left"/>
      <w:pPr>
        <w:ind w:left="3892" w:hanging="360"/>
      </w:pPr>
      <w:rPr>
        <w:rFonts w:hint="default"/>
      </w:rPr>
    </w:lvl>
  </w:abstractNum>
  <w:abstractNum w:abstractNumId="6" w15:restartNumberingAfterBreak="0">
    <w:nsid w:val="0DE66B6A"/>
    <w:multiLevelType w:val="hybridMultilevel"/>
    <w:tmpl w:val="B0AC49DE"/>
    <w:lvl w:ilvl="0" w:tplc="8684EA0E">
      <w:numFmt w:val="bullet"/>
      <w:lvlText w:val="-"/>
      <w:lvlJc w:val="left"/>
      <w:pPr>
        <w:ind w:left="1012" w:hanging="360"/>
      </w:pPr>
      <w:rPr>
        <w:rFonts w:ascii="Arial" w:eastAsiaTheme="minorHAnsi" w:hAnsi="Arial" w:cs="Arial" w:hint="default"/>
      </w:rPr>
    </w:lvl>
    <w:lvl w:ilvl="1" w:tplc="0C090003" w:tentative="1">
      <w:start w:val="1"/>
      <w:numFmt w:val="bullet"/>
      <w:lvlText w:val="o"/>
      <w:lvlJc w:val="left"/>
      <w:pPr>
        <w:ind w:left="1732" w:hanging="360"/>
      </w:pPr>
      <w:rPr>
        <w:rFonts w:ascii="Courier New" w:hAnsi="Courier New" w:cs="Courier New" w:hint="default"/>
      </w:rPr>
    </w:lvl>
    <w:lvl w:ilvl="2" w:tplc="0C090005" w:tentative="1">
      <w:start w:val="1"/>
      <w:numFmt w:val="bullet"/>
      <w:lvlText w:val=""/>
      <w:lvlJc w:val="left"/>
      <w:pPr>
        <w:ind w:left="2452" w:hanging="360"/>
      </w:pPr>
      <w:rPr>
        <w:rFonts w:ascii="Wingdings" w:hAnsi="Wingdings" w:hint="default"/>
      </w:rPr>
    </w:lvl>
    <w:lvl w:ilvl="3" w:tplc="0C090001" w:tentative="1">
      <w:start w:val="1"/>
      <w:numFmt w:val="bullet"/>
      <w:lvlText w:val=""/>
      <w:lvlJc w:val="left"/>
      <w:pPr>
        <w:ind w:left="3172" w:hanging="360"/>
      </w:pPr>
      <w:rPr>
        <w:rFonts w:ascii="Symbol" w:hAnsi="Symbol" w:hint="default"/>
      </w:rPr>
    </w:lvl>
    <w:lvl w:ilvl="4" w:tplc="0C090003" w:tentative="1">
      <w:start w:val="1"/>
      <w:numFmt w:val="bullet"/>
      <w:lvlText w:val="o"/>
      <w:lvlJc w:val="left"/>
      <w:pPr>
        <w:ind w:left="3892" w:hanging="360"/>
      </w:pPr>
      <w:rPr>
        <w:rFonts w:ascii="Courier New" w:hAnsi="Courier New" w:cs="Courier New" w:hint="default"/>
      </w:rPr>
    </w:lvl>
    <w:lvl w:ilvl="5" w:tplc="0C090005" w:tentative="1">
      <w:start w:val="1"/>
      <w:numFmt w:val="bullet"/>
      <w:lvlText w:val=""/>
      <w:lvlJc w:val="left"/>
      <w:pPr>
        <w:ind w:left="4612" w:hanging="360"/>
      </w:pPr>
      <w:rPr>
        <w:rFonts w:ascii="Wingdings" w:hAnsi="Wingdings" w:hint="default"/>
      </w:rPr>
    </w:lvl>
    <w:lvl w:ilvl="6" w:tplc="0C090001" w:tentative="1">
      <w:start w:val="1"/>
      <w:numFmt w:val="bullet"/>
      <w:lvlText w:val=""/>
      <w:lvlJc w:val="left"/>
      <w:pPr>
        <w:ind w:left="5332" w:hanging="360"/>
      </w:pPr>
      <w:rPr>
        <w:rFonts w:ascii="Symbol" w:hAnsi="Symbol" w:hint="default"/>
      </w:rPr>
    </w:lvl>
    <w:lvl w:ilvl="7" w:tplc="0C090003" w:tentative="1">
      <w:start w:val="1"/>
      <w:numFmt w:val="bullet"/>
      <w:lvlText w:val="o"/>
      <w:lvlJc w:val="left"/>
      <w:pPr>
        <w:ind w:left="6052" w:hanging="360"/>
      </w:pPr>
      <w:rPr>
        <w:rFonts w:ascii="Courier New" w:hAnsi="Courier New" w:cs="Courier New" w:hint="default"/>
      </w:rPr>
    </w:lvl>
    <w:lvl w:ilvl="8" w:tplc="0C090005" w:tentative="1">
      <w:start w:val="1"/>
      <w:numFmt w:val="bullet"/>
      <w:lvlText w:val=""/>
      <w:lvlJc w:val="left"/>
      <w:pPr>
        <w:ind w:left="6772" w:hanging="360"/>
      </w:pPr>
      <w:rPr>
        <w:rFonts w:ascii="Wingdings" w:hAnsi="Wingdings" w:hint="default"/>
      </w:rPr>
    </w:lvl>
  </w:abstractNum>
  <w:abstractNum w:abstractNumId="7" w15:restartNumberingAfterBreak="0">
    <w:nsid w:val="23A24063"/>
    <w:multiLevelType w:val="hybridMultilevel"/>
    <w:tmpl w:val="BD1EA71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9" w15:restartNumberingAfterBreak="0">
    <w:nsid w:val="4851113E"/>
    <w:multiLevelType w:val="multilevel"/>
    <w:tmpl w:val="700A9440"/>
    <w:lvl w:ilvl="0">
      <w:numFmt w:val="bullet"/>
      <w:lvlText w:val="-"/>
      <w:lvlJc w:val="left"/>
      <w:pPr>
        <w:tabs>
          <w:tab w:val="num" w:pos="1020"/>
        </w:tabs>
        <w:ind w:left="1020" w:hanging="368"/>
      </w:pPr>
      <w:rPr>
        <w:rFonts w:ascii="Arial" w:eastAsiaTheme="minorHAnsi" w:hAnsi="Arial" w:cs="Arial" w:hint="default"/>
      </w:rPr>
    </w:lvl>
    <w:lvl w:ilvl="1">
      <w:start w:val="1"/>
      <w:numFmt w:val="lowerLetter"/>
      <w:lvlText w:val="%2)"/>
      <w:lvlJc w:val="left"/>
      <w:pPr>
        <w:ind w:left="1372" w:hanging="360"/>
      </w:pPr>
      <w:rPr>
        <w:rFonts w:hint="default"/>
      </w:rPr>
    </w:lvl>
    <w:lvl w:ilvl="2">
      <w:start w:val="1"/>
      <w:numFmt w:val="lowerRoman"/>
      <w:lvlText w:val="%3)"/>
      <w:lvlJc w:val="left"/>
      <w:pPr>
        <w:ind w:left="1732" w:hanging="360"/>
      </w:pPr>
      <w:rPr>
        <w:rFonts w:hint="default"/>
      </w:rPr>
    </w:lvl>
    <w:lvl w:ilvl="3">
      <w:start w:val="1"/>
      <w:numFmt w:val="decimal"/>
      <w:lvlText w:val="(%4)"/>
      <w:lvlJc w:val="left"/>
      <w:pPr>
        <w:ind w:left="2092" w:hanging="360"/>
      </w:pPr>
      <w:rPr>
        <w:rFonts w:hint="default"/>
      </w:rPr>
    </w:lvl>
    <w:lvl w:ilvl="4">
      <w:start w:val="1"/>
      <w:numFmt w:val="lowerLetter"/>
      <w:lvlText w:val="(%5)"/>
      <w:lvlJc w:val="left"/>
      <w:pPr>
        <w:ind w:left="2452" w:hanging="360"/>
      </w:pPr>
      <w:rPr>
        <w:rFonts w:hint="default"/>
      </w:rPr>
    </w:lvl>
    <w:lvl w:ilvl="5">
      <w:start w:val="1"/>
      <w:numFmt w:val="lowerRoman"/>
      <w:lvlText w:val="(%6)"/>
      <w:lvlJc w:val="left"/>
      <w:pPr>
        <w:ind w:left="2812" w:hanging="360"/>
      </w:pPr>
      <w:rPr>
        <w:rFonts w:hint="default"/>
      </w:rPr>
    </w:lvl>
    <w:lvl w:ilvl="6">
      <w:start w:val="1"/>
      <w:numFmt w:val="decimal"/>
      <w:lvlText w:val="%7."/>
      <w:lvlJc w:val="left"/>
      <w:pPr>
        <w:ind w:left="3172" w:hanging="360"/>
      </w:pPr>
      <w:rPr>
        <w:rFonts w:hint="default"/>
      </w:rPr>
    </w:lvl>
    <w:lvl w:ilvl="7">
      <w:start w:val="1"/>
      <w:numFmt w:val="lowerLetter"/>
      <w:lvlText w:val="%8."/>
      <w:lvlJc w:val="left"/>
      <w:pPr>
        <w:ind w:left="3532" w:hanging="360"/>
      </w:pPr>
      <w:rPr>
        <w:rFonts w:hint="default"/>
      </w:rPr>
    </w:lvl>
    <w:lvl w:ilvl="8">
      <w:start w:val="1"/>
      <w:numFmt w:val="lowerRoman"/>
      <w:lvlText w:val="%9."/>
      <w:lvlJc w:val="left"/>
      <w:pPr>
        <w:ind w:left="3892" w:hanging="360"/>
      </w:pPr>
      <w:rPr>
        <w:rFonts w:hint="default"/>
      </w:rPr>
    </w:lvl>
  </w:abstractNum>
  <w:abstractNum w:abstractNumId="10" w15:restartNumberingAfterBreak="0">
    <w:nsid w:val="4A5900FA"/>
    <w:multiLevelType w:val="hybridMultilevel"/>
    <w:tmpl w:val="26B09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680826"/>
    <w:multiLevelType w:val="multilevel"/>
    <w:tmpl w:val="70E6BDF4"/>
    <w:lvl w:ilvl="0">
      <w:start w:val="1"/>
      <w:numFmt w:val="decimal"/>
      <w:lvlText w:val="%1"/>
      <w:lvlJc w:val="left"/>
      <w:pPr>
        <w:ind w:left="668" w:hanging="668"/>
      </w:pPr>
      <w:rPr>
        <w:rFonts w:hint="default"/>
      </w:rPr>
    </w:lvl>
    <w:lvl w:ilvl="1">
      <w:start w:val="1"/>
      <w:numFmt w:val="decimal"/>
      <w:lvlText w:val="%1.%2"/>
      <w:lvlJc w:val="left"/>
      <w:pPr>
        <w:ind w:left="668" w:hanging="6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5F2B4339"/>
    <w:multiLevelType w:val="multilevel"/>
    <w:tmpl w:val="2F3A1C44"/>
    <w:lvl w:ilvl="0">
      <w:numFmt w:val="bullet"/>
      <w:lvlText w:val="-"/>
      <w:lvlJc w:val="left"/>
      <w:pPr>
        <w:tabs>
          <w:tab w:val="num" w:pos="1020"/>
        </w:tabs>
        <w:ind w:left="1020" w:hanging="368"/>
      </w:pPr>
      <w:rPr>
        <w:rFonts w:ascii="Arial" w:eastAsiaTheme="minorHAnsi" w:hAnsi="Arial" w:cs="Arial" w:hint="default"/>
      </w:rPr>
    </w:lvl>
    <w:lvl w:ilvl="1">
      <w:start w:val="1"/>
      <w:numFmt w:val="lowerLetter"/>
      <w:lvlText w:val="%2)"/>
      <w:lvlJc w:val="left"/>
      <w:pPr>
        <w:ind w:left="1372" w:hanging="360"/>
      </w:pPr>
      <w:rPr>
        <w:rFonts w:hint="default"/>
      </w:rPr>
    </w:lvl>
    <w:lvl w:ilvl="2">
      <w:start w:val="1"/>
      <w:numFmt w:val="lowerRoman"/>
      <w:lvlText w:val="%3)"/>
      <w:lvlJc w:val="left"/>
      <w:pPr>
        <w:ind w:left="1732" w:hanging="360"/>
      </w:pPr>
      <w:rPr>
        <w:rFonts w:hint="default"/>
      </w:rPr>
    </w:lvl>
    <w:lvl w:ilvl="3">
      <w:start w:val="1"/>
      <w:numFmt w:val="decimal"/>
      <w:lvlText w:val="(%4)"/>
      <w:lvlJc w:val="left"/>
      <w:pPr>
        <w:ind w:left="2092" w:hanging="360"/>
      </w:pPr>
      <w:rPr>
        <w:rFonts w:hint="default"/>
      </w:rPr>
    </w:lvl>
    <w:lvl w:ilvl="4">
      <w:start w:val="1"/>
      <w:numFmt w:val="lowerLetter"/>
      <w:lvlText w:val="(%5)"/>
      <w:lvlJc w:val="left"/>
      <w:pPr>
        <w:ind w:left="2452" w:hanging="360"/>
      </w:pPr>
      <w:rPr>
        <w:rFonts w:hint="default"/>
      </w:rPr>
    </w:lvl>
    <w:lvl w:ilvl="5">
      <w:start w:val="1"/>
      <w:numFmt w:val="lowerRoman"/>
      <w:lvlText w:val="(%6)"/>
      <w:lvlJc w:val="left"/>
      <w:pPr>
        <w:ind w:left="2812" w:hanging="360"/>
      </w:pPr>
      <w:rPr>
        <w:rFonts w:hint="default"/>
      </w:rPr>
    </w:lvl>
    <w:lvl w:ilvl="6">
      <w:start w:val="1"/>
      <w:numFmt w:val="decimal"/>
      <w:lvlText w:val="%7."/>
      <w:lvlJc w:val="left"/>
      <w:pPr>
        <w:ind w:left="3172" w:hanging="360"/>
      </w:pPr>
      <w:rPr>
        <w:rFonts w:hint="default"/>
      </w:rPr>
    </w:lvl>
    <w:lvl w:ilvl="7">
      <w:start w:val="1"/>
      <w:numFmt w:val="lowerLetter"/>
      <w:lvlText w:val="%8."/>
      <w:lvlJc w:val="left"/>
      <w:pPr>
        <w:ind w:left="3532" w:hanging="360"/>
      </w:pPr>
      <w:rPr>
        <w:rFonts w:hint="default"/>
      </w:rPr>
    </w:lvl>
    <w:lvl w:ilvl="8">
      <w:start w:val="1"/>
      <w:numFmt w:val="lowerRoman"/>
      <w:lvlText w:val="%9."/>
      <w:lvlJc w:val="left"/>
      <w:pPr>
        <w:ind w:left="3892" w:hanging="360"/>
      </w:pPr>
      <w:rPr>
        <w:rFonts w:hint="default"/>
      </w:rPr>
    </w:lvl>
  </w:abstractNum>
  <w:abstractNum w:abstractNumId="14"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5"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6" w15:restartNumberingAfterBreak="0">
    <w:nsid w:val="62CC6BAE"/>
    <w:multiLevelType w:val="hybridMultilevel"/>
    <w:tmpl w:val="6B5286E0"/>
    <w:lvl w:ilvl="0" w:tplc="0C090001">
      <w:start w:val="1"/>
      <w:numFmt w:val="bullet"/>
      <w:lvlText w:val=""/>
      <w:lvlJc w:val="left"/>
      <w:pPr>
        <w:ind w:left="1372" w:hanging="360"/>
      </w:pPr>
      <w:rPr>
        <w:rFonts w:ascii="Symbol" w:hAnsi="Symbol" w:hint="default"/>
      </w:rPr>
    </w:lvl>
    <w:lvl w:ilvl="1" w:tplc="0C090003" w:tentative="1">
      <w:start w:val="1"/>
      <w:numFmt w:val="bullet"/>
      <w:lvlText w:val="o"/>
      <w:lvlJc w:val="left"/>
      <w:pPr>
        <w:ind w:left="2092" w:hanging="360"/>
      </w:pPr>
      <w:rPr>
        <w:rFonts w:ascii="Courier New" w:hAnsi="Courier New" w:cs="Courier New" w:hint="default"/>
      </w:rPr>
    </w:lvl>
    <w:lvl w:ilvl="2" w:tplc="0C090005" w:tentative="1">
      <w:start w:val="1"/>
      <w:numFmt w:val="bullet"/>
      <w:lvlText w:val=""/>
      <w:lvlJc w:val="left"/>
      <w:pPr>
        <w:ind w:left="2812" w:hanging="360"/>
      </w:pPr>
      <w:rPr>
        <w:rFonts w:ascii="Wingdings" w:hAnsi="Wingdings" w:hint="default"/>
      </w:rPr>
    </w:lvl>
    <w:lvl w:ilvl="3" w:tplc="0C090001" w:tentative="1">
      <w:start w:val="1"/>
      <w:numFmt w:val="bullet"/>
      <w:lvlText w:val=""/>
      <w:lvlJc w:val="left"/>
      <w:pPr>
        <w:ind w:left="3532" w:hanging="360"/>
      </w:pPr>
      <w:rPr>
        <w:rFonts w:ascii="Symbol" w:hAnsi="Symbol" w:hint="default"/>
      </w:rPr>
    </w:lvl>
    <w:lvl w:ilvl="4" w:tplc="0C090003" w:tentative="1">
      <w:start w:val="1"/>
      <w:numFmt w:val="bullet"/>
      <w:lvlText w:val="o"/>
      <w:lvlJc w:val="left"/>
      <w:pPr>
        <w:ind w:left="4252" w:hanging="360"/>
      </w:pPr>
      <w:rPr>
        <w:rFonts w:ascii="Courier New" w:hAnsi="Courier New" w:cs="Courier New" w:hint="default"/>
      </w:rPr>
    </w:lvl>
    <w:lvl w:ilvl="5" w:tplc="0C090005" w:tentative="1">
      <w:start w:val="1"/>
      <w:numFmt w:val="bullet"/>
      <w:lvlText w:val=""/>
      <w:lvlJc w:val="left"/>
      <w:pPr>
        <w:ind w:left="4972" w:hanging="360"/>
      </w:pPr>
      <w:rPr>
        <w:rFonts w:ascii="Wingdings" w:hAnsi="Wingdings" w:hint="default"/>
      </w:rPr>
    </w:lvl>
    <w:lvl w:ilvl="6" w:tplc="0C090001" w:tentative="1">
      <w:start w:val="1"/>
      <w:numFmt w:val="bullet"/>
      <w:lvlText w:val=""/>
      <w:lvlJc w:val="left"/>
      <w:pPr>
        <w:ind w:left="5692" w:hanging="360"/>
      </w:pPr>
      <w:rPr>
        <w:rFonts w:ascii="Symbol" w:hAnsi="Symbol" w:hint="default"/>
      </w:rPr>
    </w:lvl>
    <w:lvl w:ilvl="7" w:tplc="0C090003" w:tentative="1">
      <w:start w:val="1"/>
      <w:numFmt w:val="bullet"/>
      <w:lvlText w:val="o"/>
      <w:lvlJc w:val="left"/>
      <w:pPr>
        <w:ind w:left="6412" w:hanging="360"/>
      </w:pPr>
      <w:rPr>
        <w:rFonts w:ascii="Courier New" w:hAnsi="Courier New" w:cs="Courier New" w:hint="default"/>
      </w:rPr>
    </w:lvl>
    <w:lvl w:ilvl="8" w:tplc="0C090005" w:tentative="1">
      <w:start w:val="1"/>
      <w:numFmt w:val="bullet"/>
      <w:lvlText w:val=""/>
      <w:lvlJc w:val="left"/>
      <w:pPr>
        <w:ind w:left="7132" w:hanging="360"/>
      </w:pPr>
      <w:rPr>
        <w:rFonts w:ascii="Wingdings" w:hAnsi="Wingdings" w:hint="default"/>
      </w:rPr>
    </w:lvl>
  </w:abstractNum>
  <w:abstractNum w:abstractNumId="17" w15:restartNumberingAfterBreak="0">
    <w:nsid w:val="634C27B1"/>
    <w:multiLevelType w:val="hybridMultilevel"/>
    <w:tmpl w:val="AC2A52F2"/>
    <w:lvl w:ilvl="0" w:tplc="6D2EF578">
      <w:numFmt w:val="bullet"/>
      <w:lvlText w:val="–"/>
      <w:lvlJc w:val="left"/>
      <w:pPr>
        <w:ind w:left="1012" w:hanging="360"/>
      </w:pPr>
      <w:rPr>
        <w:rFonts w:ascii="Arial" w:eastAsiaTheme="minorHAnsi" w:hAnsi="Arial" w:cs="Arial" w:hint="default"/>
      </w:rPr>
    </w:lvl>
    <w:lvl w:ilvl="1" w:tplc="0C090003" w:tentative="1">
      <w:start w:val="1"/>
      <w:numFmt w:val="bullet"/>
      <w:lvlText w:val="o"/>
      <w:lvlJc w:val="left"/>
      <w:pPr>
        <w:ind w:left="1732" w:hanging="360"/>
      </w:pPr>
      <w:rPr>
        <w:rFonts w:ascii="Courier New" w:hAnsi="Courier New" w:cs="Courier New" w:hint="default"/>
      </w:rPr>
    </w:lvl>
    <w:lvl w:ilvl="2" w:tplc="0C090005" w:tentative="1">
      <w:start w:val="1"/>
      <w:numFmt w:val="bullet"/>
      <w:lvlText w:val=""/>
      <w:lvlJc w:val="left"/>
      <w:pPr>
        <w:ind w:left="2452" w:hanging="360"/>
      </w:pPr>
      <w:rPr>
        <w:rFonts w:ascii="Wingdings" w:hAnsi="Wingdings" w:hint="default"/>
      </w:rPr>
    </w:lvl>
    <w:lvl w:ilvl="3" w:tplc="0C090001" w:tentative="1">
      <w:start w:val="1"/>
      <w:numFmt w:val="bullet"/>
      <w:lvlText w:val=""/>
      <w:lvlJc w:val="left"/>
      <w:pPr>
        <w:ind w:left="3172" w:hanging="360"/>
      </w:pPr>
      <w:rPr>
        <w:rFonts w:ascii="Symbol" w:hAnsi="Symbol" w:hint="default"/>
      </w:rPr>
    </w:lvl>
    <w:lvl w:ilvl="4" w:tplc="0C090003" w:tentative="1">
      <w:start w:val="1"/>
      <w:numFmt w:val="bullet"/>
      <w:lvlText w:val="o"/>
      <w:lvlJc w:val="left"/>
      <w:pPr>
        <w:ind w:left="3892" w:hanging="360"/>
      </w:pPr>
      <w:rPr>
        <w:rFonts w:ascii="Courier New" w:hAnsi="Courier New" w:cs="Courier New" w:hint="default"/>
      </w:rPr>
    </w:lvl>
    <w:lvl w:ilvl="5" w:tplc="0C090005" w:tentative="1">
      <w:start w:val="1"/>
      <w:numFmt w:val="bullet"/>
      <w:lvlText w:val=""/>
      <w:lvlJc w:val="left"/>
      <w:pPr>
        <w:ind w:left="4612" w:hanging="360"/>
      </w:pPr>
      <w:rPr>
        <w:rFonts w:ascii="Wingdings" w:hAnsi="Wingdings" w:hint="default"/>
      </w:rPr>
    </w:lvl>
    <w:lvl w:ilvl="6" w:tplc="0C090001" w:tentative="1">
      <w:start w:val="1"/>
      <w:numFmt w:val="bullet"/>
      <w:lvlText w:val=""/>
      <w:lvlJc w:val="left"/>
      <w:pPr>
        <w:ind w:left="5332" w:hanging="360"/>
      </w:pPr>
      <w:rPr>
        <w:rFonts w:ascii="Symbol" w:hAnsi="Symbol" w:hint="default"/>
      </w:rPr>
    </w:lvl>
    <w:lvl w:ilvl="7" w:tplc="0C090003" w:tentative="1">
      <w:start w:val="1"/>
      <w:numFmt w:val="bullet"/>
      <w:lvlText w:val="o"/>
      <w:lvlJc w:val="left"/>
      <w:pPr>
        <w:ind w:left="6052" w:hanging="360"/>
      </w:pPr>
      <w:rPr>
        <w:rFonts w:ascii="Courier New" w:hAnsi="Courier New" w:cs="Courier New" w:hint="default"/>
      </w:rPr>
    </w:lvl>
    <w:lvl w:ilvl="8" w:tplc="0C090005" w:tentative="1">
      <w:start w:val="1"/>
      <w:numFmt w:val="bullet"/>
      <w:lvlText w:val=""/>
      <w:lvlJc w:val="left"/>
      <w:pPr>
        <w:ind w:left="6772" w:hanging="360"/>
      </w:pPr>
      <w:rPr>
        <w:rFonts w:ascii="Wingdings" w:hAnsi="Wingdings" w:hint="default"/>
      </w:rPr>
    </w:lvl>
  </w:abstractNum>
  <w:abstractNum w:abstractNumId="18" w15:restartNumberingAfterBreak="0">
    <w:nsid w:val="73FB2788"/>
    <w:multiLevelType w:val="hybridMultilevel"/>
    <w:tmpl w:val="73C4C8F6"/>
    <w:lvl w:ilvl="0" w:tplc="8684EA0E">
      <w:numFmt w:val="bullet"/>
      <w:lvlText w:val="-"/>
      <w:lvlJc w:val="left"/>
      <w:pPr>
        <w:ind w:left="1012" w:hanging="360"/>
      </w:pPr>
      <w:rPr>
        <w:rFonts w:ascii="Arial" w:eastAsiaTheme="minorHAnsi" w:hAnsi="Arial" w:cs="Arial" w:hint="default"/>
      </w:rPr>
    </w:lvl>
    <w:lvl w:ilvl="1" w:tplc="0C090003" w:tentative="1">
      <w:start w:val="1"/>
      <w:numFmt w:val="bullet"/>
      <w:lvlText w:val="o"/>
      <w:lvlJc w:val="left"/>
      <w:pPr>
        <w:ind w:left="1732" w:hanging="360"/>
      </w:pPr>
      <w:rPr>
        <w:rFonts w:ascii="Courier New" w:hAnsi="Courier New" w:cs="Courier New" w:hint="default"/>
      </w:rPr>
    </w:lvl>
    <w:lvl w:ilvl="2" w:tplc="0C090005" w:tentative="1">
      <w:start w:val="1"/>
      <w:numFmt w:val="bullet"/>
      <w:lvlText w:val=""/>
      <w:lvlJc w:val="left"/>
      <w:pPr>
        <w:ind w:left="2452" w:hanging="360"/>
      </w:pPr>
      <w:rPr>
        <w:rFonts w:ascii="Wingdings" w:hAnsi="Wingdings" w:hint="default"/>
      </w:rPr>
    </w:lvl>
    <w:lvl w:ilvl="3" w:tplc="0C090001" w:tentative="1">
      <w:start w:val="1"/>
      <w:numFmt w:val="bullet"/>
      <w:lvlText w:val=""/>
      <w:lvlJc w:val="left"/>
      <w:pPr>
        <w:ind w:left="3172" w:hanging="360"/>
      </w:pPr>
      <w:rPr>
        <w:rFonts w:ascii="Symbol" w:hAnsi="Symbol" w:hint="default"/>
      </w:rPr>
    </w:lvl>
    <w:lvl w:ilvl="4" w:tplc="0C090003" w:tentative="1">
      <w:start w:val="1"/>
      <w:numFmt w:val="bullet"/>
      <w:lvlText w:val="o"/>
      <w:lvlJc w:val="left"/>
      <w:pPr>
        <w:ind w:left="3892" w:hanging="360"/>
      </w:pPr>
      <w:rPr>
        <w:rFonts w:ascii="Courier New" w:hAnsi="Courier New" w:cs="Courier New" w:hint="default"/>
      </w:rPr>
    </w:lvl>
    <w:lvl w:ilvl="5" w:tplc="0C090005" w:tentative="1">
      <w:start w:val="1"/>
      <w:numFmt w:val="bullet"/>
      <w:lvlText w:val=""/>
      <w:lvlJc w:val="left"/>
      <w:pPr>
        <w:ind w:left="4612" w:hanging="360"/>
      </w:pPr>
      <w:rPr>
        <w:rFonts w:ascii="Wingdings" w:hAnsi="Wingdings" w:hint="default"/>
      </w:rPr>
    </w:lvl>
    <w:lvl w:ilvl="6" w:tplc="0C090001" w:tentative="1">
      <w:start w:val="1"/>
      <w:numFmt w:val="bullet"/>
      <w:lvlText w:val=""/>
      <w:lvlJc w:val="left"/>
      <w:pPr>
        <w:ind w:left="5332" w:hanging="360"/>
      </w:pPr>
      <w:rPr>
        <w:rFonts w:ascii="Symbol" w:hAnsi="Symbol" w:hint="default"/>
      </w:rPr>
    </w:lvl>
    <w:lvl w:ilvl="7" w:tplc="0C090003" w:tentative="1">
      <w:start w:val="1"/>
      <w:numFmt w:val="bullet"/>
      <w:lvlText w:val="o"/>
      <w:lvlJc w:val="left"/>
      <w:pPr>
        <w:ind w:left="6052" w:hanging="360"/>
      </w:pPr>
      <w:rPr>
        <w:rFonts w:ascii="Courier New" w:hAnsi="Courier New" w:cs="Courier New" w:hint="default"/>
      </w:rPr>
    </w:lvl>
    <w:lvl w:ilvl="8" w:tplc="0C090005" w:tentative="1">
      <w:start w:val="1"/>
      <w:numFmt w:val="bullet"/>
      <w:lvlText w:val=""/>
      <w:lvlJc w:val="left"/>
      <w:pPr>
        <w:ind w:left="6772" w:hanging="360"/>
      </w:pPr>
      <w:rPr>
        <w:rFonts w:ascii="Wingdings" w:hAnsi="Wingdings" w:hint="default"/>
      </w:rPr>
    </w:lvl>
  </w:abstractNum>
  <w:abstractNum w:abstractNumId="19" w15:restartNumberingAfterBreak="0">
    <w:nsid w:val="7AE73AE6"/>
    <w:multiLevelType w:val="multilevel"/>
    <w:tmpl w:val="59C8D89E"/>
    <w:lvl w:ilvl="0">
      <w:start w:val="1"/>
      <w:numFmt w:val="decimal"/>
      <w:pStyle w:val="ListNumber"/>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0" w15:restartNumberingAfterBreak="0">
    <w:nsid w:val="7DE04C1C"/>
    <w:multiLevelType w:val="hybridMultilevel"/>
    <w:tmpl w:val="561CE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933E7"/>
    <w:multiLevelType w:val="hybridMultilevel"/>
    <w:tmpl w:val="74C2B6D4"/>
    <w:lvl w:ilvl="0" w:tplc="679A1F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2"/>
  </w:num>
  <w:num w:numId="3">
    <w:abstractNumId w:val="8"/>
  </w:num>
  <w:num w:numId="4">
    <w:abstractNumId w:val="12"/>
  </w:num>
  <w:num w:numId="5">
    <w:abstractNumId w:val="19"/>
  </w:num>
  <w:num w:numId="6">
    <w:abstractNumId w:val="14"/>
  </w:num>
  <w:num w:numId="7">
    <w:abstractNumId w:val="15"/>
  </w:num>
  <w:num w:numId="8">
    <w:abstractNumId w:val="3"/>
  </w:num>
  <w:num w:numId="9">
    <w:abstractNumId w:val="4"/>
  </w:num>
  <w:num w:numId="10">
    <w:abstractNumId w:val="20"/>
  </w:num>
  <w:num w:numId="11">
    <w:abstractNumId w:val="11"/>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1"/>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
  </w:num>
  <w:num w:numId="25">
    <w:abstractNumId w:val="6"/>
  </w:num>
  <w:num w:numId="26">
    <w:abstractNumId w:val="5"/>
  </w:num>
  <w:num w:numId="27">
    <w:abstractNumId w:val="9"/>
  </w:num>
  <w:num w:numId="28">
    <w:abstractNumId w:val="13"/>
  </w:num>
  <w:num w:numId="29">
    <w:abstractNumId w:val="18"/>
  </w:num>
  <w:num w:numId="30">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AU" w:vendorID="64" w:dllVersion="0" w:nlCheck="1" w:checkStyle="0"/>
  <w:activeWritingStyle w:appName="MSWord" w:lang="en-US" w:vendorID="64" w:dllVersion="6" w:nlCheck="1" w:checkStyle="1"/>
  <w:activeWritingStyle w:appName="MSWord" w:lang="en-AU" w:vendorID="64" w:dllVersion="131078" w:nlCheck="1" w:checkStyle="1"/>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SzMDE0NDK0MDYwMbJU0lEKTi0uzszPAykwqgUAP0OxSywAAAA="/>
  </w:docVars>
  <w:rsids>
    <w:rsidRoot w:val="00BC0CD9"/>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5DA7"/>
    <w:rsid w:val="00046473"/>
    <w:rsid w:val="000507E6"/>
    <w:rsid w:val="0005163D"/>
    <w:rsid w:val="000534F4"/>
    <w:rsid w:val="000535B7"/>
    <w:rsid w:val="00053726"/>
    <w:rsid w:val="000562A7"/>
    <w:rsid w:val="000564F8"/>
    <w:rsid w:val="00057BC8"/>
    <w:rsid w:val="0006005C"/>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BEE"/>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199"/>
    <w:rsid w:val="000D24EC"/>
    <w:rsid w:val="000D2C3A"/>
    <w:rsid w:val="000D48A8"/>
    <w:rsid w:val="000D4B5A"/>
    <w:rsid w:val="000D55B1"/>
    <w:rsid w:val="000D64D8"/>
    <w:rsid w:val="000E3C1C"/>
    <w:rsid w:val="000E41B7"/>
    <w:rsid w:val="000E6BA0"/>
    <w:rsid w:val="000F15AB"/>
    <w:rsid w:val="000F174A"/>
    <w:rsid w:val="000F6A6F"/>
    <w:rsid w:val="000F7960"/>
    <w:rsid w:val="00100B59"/>
    <w:rsid w:val="00100DC5"/>
    <w:rsid w:val="00100E27"/>
    <w:rsid w:val="00100E5A"/>
    <w:rsid w:val="00101135"/>
    <w:rsid w:val="0010259B"/>
    <w:rsid w:val="00103D80"/>
    <w:rsid w:val="00104A05"/>
    <w:rsid w:val="00106009"/>
    <w:rsid w:val="001061F9"/>
    <w:rsid w:val="001068B3"/>
    <w:rsid w:val="00106A3B"/>
    <w:rsid w:val="00110C5D"/>
    <w:rsid w:val="001113CC"/>
    <w:rsid w:val="00112259"/>
    <w:rsid w:val="00113355"/>
    <w:rsid w:val="00113763"/>
    <w:rsid w:val="00114B7D"/>
    <w:rsid w:val="001177C4"/>
    <w:rsid w:val="00117B7D"/>
    <w:rsid w:val="00117FF3"/>
    <w:rsid w:val="0012093E"/>
    <w:rsid w:val="0012186E"/>
    <w:rsid w:val="00125C6C"/>
    <w:rsid w:val="00127648"/>
    <w:rsid w:val="0013032B"/>
    <w:rsid w:val="001305EA"/>
    <w:rsid w:val="0013101F"/>
    <w:rsid w:val="001328FA"/>
    <w:rsid w:val="0013419A"/>
    <w:rsid w:val="00134700"/>
    <w:rsid w:val="00134E23"/>
    <w:rsid w:val="00135E80"/>
    <w:rsid w:val="00140753"/>
    <w:rsid w:val="0014239C"/>
    <w:rsid w:val="00143921"/>
    <w:rsid w:val="00146F04"/>
    <w:rsid w:val="00147555"/>
    <w:rsid w:val="00150EBC"/>
    <w:rsid w:val="001520B0"/>
    <w:rsid w:val="0015446A"/>
    <w:rsid w:val="0015487C"/>
    <w:rsid w:val="00155144"/>
    <w:rsid w:val="0015712E"/>
    <w:rsid w:val="00162C3A"/>
    <w:rsid w:val="001646C9"/>
    <w:rsid w:val="00165FF0"/>
    <w:rsid w:val="0017075C"/>
    <w:rsid w:val="00170CB5"/>
    <w:rsid w:val="00171601"/>
    <w:rsid w:val="00174183"/>
    <w:rsid w:val="00176C65"/>
    <w:rsid w:val="00180A15"/>
    <w:rsid w:val="001810F4"/>
    <w:rsid w:val="00181128"/>
    <w:rsid w:val="00181461"/>
    <w:rsid w:val="0018179E"/>
    <w:rsid w:val="00182B46"/>
    <w:rsid w:val="001839C3"/>
    <w:rsid w:val="00183B80"/>
    <w:rsid w:val="00183DB2"/>
    <w:rsid w:val="00183E9C"/>
    <w:rsid w:val="001841F1"/>
    <w:rsid w:val="0018571A"/>
    <w:rsid w:val="001859B6"/>
    <w:rsid w:val="0018605D"/>
    <w:rsid w:val="00187FFC"/>
    <w:rsid w:val="00191D2F"/>
    <w:rsid w:val="00191F45"/>
    <w:rsid w:val="00193503"/>
    <w:rsid w:val="001939CA"/>
    <w:rsid w:val="00193B82"/>
    <w:rsid w:val="0019600C"/>
    <w:rsid w:val="00196CF1"/>
    <w:rsid w:val="00197B41"/>
    <w:rsid w:val="001A03EA"/>
    <w:rsid w:val="001A11E6"/>
    <w:rsid w:val="001A3627"/>
    <w:rsid w:val="001B3065"/>
    <w:rsid w:val="001B33C0"/>
    <w:rsid w:val="001B4030"/>
    <w:rsid w:val="001B4A46"/>
    <w:rsid w:val="001B5E34"/>
    <w:rsid w:val="001C2997"/>
    <w:rsid w:val="001C4DB7"/>
    <w:rsid w:val="001C6C9B"/>
    <w:rsid w:val="001D10B2"/>
    <w:rsid w:val="001D3092"/>
    <w:rsid w:val="001D4CD1"/>
    <w:rsid w:val="001D66C2"/>
    <w:rsid w:val="001E0FFC"/>
    <w:rsid w:val="001E1F93"/>
    <w:rsid w:val="001E24CF"/>
    <w:rsid w:val="001E3097"/>
    <w:rsid w:val="001E3306"/>
    <w:rsid w:val="001E4B06"/>
    <w:rsid w:val="001E5F98"/>
    <w:rsid w:val="001F01F4"/>
    <w:rsid w:val="001F0F26"/>
    <w:rsid w:val="001F2232"/>
    <w:rsid w:val="001F4163"/>
    <w:rsid w:val="001F577C"/>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526A"/>
    <w:rsid w:val="00216957"/>
    <w:rsid w:val="00217662"/>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03B"/>
    <w:rsid w:val="002368C7"/>
    <w:rsid w:val="0023726F"/>
    <w:rsid w:val="0024041A"/>
    <w:rsid w:val="002410C8"/>
    <w:rsid w:val="00241C93"/>
    <w:rsid w:val="0024214A"/>
    <w:rsid w:val="002441F2"/>
    <w:rsid w:val="0024438F"/>
    <w:rsid w:val="002447C2"/>
    <w:rsid w:val="002458D0"/>
    <w:rsid w:val="00245EC0"/>
    <w:rsid w:val="002462B7"/>
    <w:rsid w:val="00247FF0"/>
    <w:rsid w:val="002503AA"/>
    <w:rsid w:val="00250C2E"/>
    <w:rsid w:val="00250F4A"/>
    <w:rsid w:val="00251349"/>
    <w:rsid w:val="00253532"/>
    <w:rsid w:val="00253AF5"/>
    <w:rsid w:val="002540D3"/>
    <w:rsid w:val="00254B2A"/>
    <w:rsid w:val="002556DB"/>
    <w:rsid w:val="00256D4F"/>
    <w:rsid w:val="00260EE8"/>
    <w:rsid w:val="00260F28"/>
    <w:rsid w:val="0026131D"/>
    <w:rsid w:val="00263542"/>
    <w:rsid w:val="00266738"/>
    <w:rsid w:val="00266D0C"/>
    <w:rsid w:val="00273F94"/>
    <w:rsid w:val="002760B7"/>
    <w:rsid w:val="002810D3"/>
    <w:rsid w:val="0028215E"/>
    <w:rsid w:val="002847AE"/>
    <w:rsid w:val="00286E75"/>
    <w:rsid w:val="002870F2"/>
    <w:rsid w:val="00287650"/>
    <w:rsid w:val="0029008E"/>
    <w:rsid w:val="00290154"/>
    <w:rsid w:val="00294F88"/>
    <w:rsid w:val="00294FCC"/>
    <w:rsid w:val="00295516"/>
    <w:rsid w:val="002A10A1"/>
    <w:rsid w:val="002A3161"/>
    <w:rsid w:val="002A3410"/>
    <w:rsid w:val="002A44D1"/>
    <w:rsid w:val="002A4631"/>
    <w:rsid w:val="002A54E1"/>
    <w:rsid w:val="002A5BA6"/>
    <w:rsid w:val="002A6775"/>
    <w:rsid w:val="002A6EA6"/>
    <w:rsid w:val="002B108B"/>
    <w:rsid w:val="002B12DE"/>
    <w:rsid w:val="002B270D"/>
    <w:rsid w:val="002B3375"/>
    <w:rsid w:val="002B4745"/>
    <w:rsid w:val="002B480D"/>
    <w:rsid w:val="002B4845"/>
    <w:rsid w:val="002B4AC3"/>
    <w:rsid w:val="002B7744"/>
    <w:rsid w:val="002C05AC"/>
    <w:rsid w:val="002C1CF6"/>
    <w:rsid w:val="002C36DE"/>
    <w:rsid w:val="002C3953"/>
    <w:rsid w:val="002C56A0"/>
    <w:rsid w:val="002C633A"/>
    <w:rsid w:val="002C7496"/>
    <w:rsid w:val="002D12FF"/>
    <w:rsid w:val="002D21A5"/>
    <w:rsid w:val="002D4413"/>
    <w:rsid w:val="002D7247"/>
    <w:rsid w:val="002E23E3"/>
    <w:rsid w:val="002E26F3"/>
    <w:rsid w:val="002E34CB"/>
    <w:rsid w:val="002E4059"/>
    <w:rsid w:val="002E4D5B"/>
    <w:rsid w:val="002E5474"/>
    <w:rsid w:val="002E5699"/>
    <w:rsid w:val="002E5832"/>
    <w:rsid w:val="002E5CA4"/>
    <w:rsid w:val="002E633F"/>
    <w:rsid w:val="002F0BF7"/>
    <w:rsid w:val="002F0D60"/>
    <w:rsid w:val="002F104E"/>
    <w:rsid w:val="002F1BD9"/>
    <w:rsid w:val="002F3A6D"/>
    <w:rsid w:val="002F749C"/>
    <w:rsid w:val="002F7FF1"/>
    <w:rsid w:val="0030043F"/>
    <w:rsid w:val="00303591"/>
    <w:rsid w:val="00303813"/>
    <w:rsid w:val="00310348"/>
    <w:rsid w:val="00310EE6"/>
    <w:rsid w:val="00311628"/>
    <w:rsid w:val="00311E73"/>
    <w:rsid w:val="0031221D"/>
    <w:rsid w:val="003123F7"/>
    <w:rsid w:val="003129A2"/>
    <w:rsid w:val="00314A01"/>
    <w:rsid w:val="00314B9D"/>
    <w:rsid w:val="00314DD8"/>
    <w:rsid w:val="003155A3"/>
    <w:rsid w:val="00315B35"/>
    <w:rsid w:val="00316A7F"/>
    <w:rsid w:val="00317B24"/>
    <w:rsid w:val="00317D8E"/>
    <w:rsid w:val="00317E8F"/>
    <w:rsid w:val="00320752"/>
    <w:rsid w:val="003209E8"/>
    <w:rsid w:val="003211F4"/>
    <w:rsid w:val="003213B0"/>
    <w:rsid w:val="0032193F"/>
    <w:rsid w:val="00322186"/>
    <w:rsid w:val="00322962"/>
    <w:rsid w:val="0032403E"/>
    <w:rsid w:val="00324D73"/>
    <w:rsid w:val="0032532D"/>
    <w:rsid w:val="00325B7B"/>
    <w:rsid w:val="00325E00"/>
    <w:rsid w:val="0033147A"/>
    <w:rsid w:val="0033193C"/>
    <w:rsid w:val="00332B30"/>
    <w:rsid w:val="00332BDC"/>
    <w:rsid w:val="0033532B"/>
    <w:rsid w:val="00336799"/>
    <w:rsid w:val="00337929"/>
    <w:rsid w:val="00340003"/>
    <w:rsid w:val="00340290"/>
    <w:rsid w:val="003429B7"/>
    <w:rsid w:val="00342B92"/>
    <w:rsid w:val="00343B23"/>
    <w:rsid w:val="003444A9"/>
    <w:rsid w:val="003445F2"/>
    <w:rsid w:val="00345EB0"/>
    <w:rsid w:val="0034764B"/>
    <w:rsid w:val="0034780A"/>
    <w:rsid w:val="00347CBE"/>
    <w:rsid w:val="003503AC"/>
    <w:rsid w:val="00352686"/>
    <w:rsid w:val="003534AD"/>
    <w:rsid w:val="00355AF6"/>
    <w:rsid w:val="00357136"/>
    <w:rsid w:val="00357499"/>
    <w:rsid w:val="003576EB"/>
    <w:rsid w:val="0036054D"/>
    <w:rsid w:val="00360C67"/>
    <w:rsid w:val="00360E65"/>
    <w:rsid w:val="00362DCB"/>
    <w:rsid w:val="0036308C"/>
    <w:rsid w:val="00363E8F"/>
    <w:rsid w:val="00364F3E"/>
    <w:rsid w:val="00365118"/>
    <w:rsid w:val="00366467"/>
    <w:rsid w:val="00367331"/>
    <w:rsid w:val="00370563"/>
    <w:rsid w:val="003713D2"/>
    <w:rsid w:val="00371AF4"/>
    <w:rsid w:val="00372A4F"/>
    <w:rsid w:val="00372B9F"/>
    <w:rsid w:val="00373265"/>
    <w:rsid w:val="0037384B"/>
    <w:rsid w:val="00373892"/>
    <w:rsid w:val="003743CE"/>
    <w:rsid w:val="00374AEE"/>
    <w:rsid w:val="003807AF"/>
    <w:rsid w:val="00380856"/>
    <w:rsid w:val="00380E60"/>
    <w:rsid w:val="00380EAE"/>
    <w:rsid w:val="00382A6F"/>
    <w:rsid w:val="00382C57"/>
    <w:rsid w:val="00383B5F"/>
    <w:rsid w:val="00384483"/>
    <w:rsid w:val="0038499A"/>
    <w:rsid w:val="00384F53"/>
    <w:rsid w:val="00386D58"/>
    <w:rsid w:val="00387053"/>
    <w:rsid w:val="00394FEC"/>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6972"/>
    <w:rsid w:val="003B7BBB"/>
    <w:rsid w:val="003C0FB3"/>
    <w:rsid w:val="003C3990"/>
    <w:rsid w:val="003C434B"/>
    <w:rsid w:val="003C489D"/>
    <w:rsid w:val="003C54B8"/>
    <w:rsid w:val="003C687F"/>
    <w:rsid w:val="003C723C"/>
    <w:rsid w:val="003C7F9D"/>
    <w:rsid w:val="003D0F7F"/>
    <w:rsid w:val="003D22E3"/>
    <w:rsid w:val="003D3CF0"/>
    <w:rsid w:val="003D53BF"/>
    <w:rsid w:val="003D6797"/>
    <w:rsid w:val="003D779D"/>
    <w:rsid w:val="003D7846"/>
    <w:rsid w:val="003D78A2"/>
    <w:rsid w:val="003E03FD"/>
    <w:rsid w:val="003E15EE"/>
    <w:rsid w:val="003E6AE0"/>
    <w:rsid w:val="003E780A"/>
    <w:rsid w:val="003F0971"/>
    <w:rsid w:val="003F28DA"/>
    <w:rsid w:val="003F2C2F"/>
    <w:rsid w:val="003F35B8"/>
    <w:rsid w:val="003F3F97"/>
    <w:rsid w:val="003F42CF"/>
    <w:rsid w:val="003F4EA0"/>
    <w:rsid w:val="003F6725"/>
    <w:rsid w:val="003F69BE"/>
    <w:rsid w:val="003F7D20"/>
    <w:rsid w:val="00400EB0"/>
    <w:rsid w:val="004013F6"/>
    <w:rsid w:val="00405801"/>
    <w:rsid w:val="00405B62"/>
    <w:rsid w:val="00407474"/>
    <w:rsid w:val="00407ED4"/>
    <w:rsid w:val="00410895"/>
    <w:rsid w:val="004128F0"/>
    <w:rsid w:val="00414D5B"/>
    <w:rsid w:val="004163AD"/>
    <w:rsid w:val="0041645A"/>
    <w:rsid w:val="0041723D"/>
    <w:rsid w:val="00417BB8"/>
    <w:rsid w:val="00420300"/>
    <w:rsid w:val="00420514"/>
    <w:rsid w:val="00421CC4"/>
    <w:rsid w:val="0042354D"/>
    <w:rsid w:val="004259A6"/>
    <w:rsid w:val="00425CCF"/>
    <w:rsid w:val="004263CA"/>
    <w:rsid w:val="00430D80"/>
    <w:rsid w:val="004317B5"/>
    <w:rsid w:val="00431E3D"/>
    <w:rsid w:val="00435259"/>
    <w:rsid w:val="00436B23"/>
    <w:rsid w:val="00436E88"/>
    <w:rsid w:val="00440977"/>
    <w:rsid w:val="0044175B"/>
    <w:rsid w:val="00441C88"/>
    <w:rsid w:val="00442026"/>
    <w:rsid w:val="004420DD"/>
    <w:rsid w:val="00442448"/>
    <w:rsid w:val="00443CD4"/>
    <w:rsid w:val="004440BB"/>
    <w:rsid w:val="004450B6"/>
    <w:rsid w:val="00445612"/>
    <w:rsid w:val="00447251"/>
    <w:rsid w:val="004479D8"/>
    <w:rsid w:val="00447C97"/>
    <w:rsid w:val="00451168"/>
    <w:rsid w:val="00451506"/>
    <w:rsid w:val="00452D84"/>
    <w:rsid w:val="00453739"/>
    <w:rsid w:val="00454AFE"/>
    <w:rsid w:val="0045627B"/>
    <w:rsid w:val="00456C90"/>
    <w:rsid w:val="00457160"/>
    <w:rsid w:val="004578CC"/>
    <w:rsid w:val="00463BFC"/>
    <w:rsid w:val="004657D6"/>
    <w:rsid w:val="00472762"/>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1A9D"/>
    <w:rsid w:val="004C20CF"/>
    <w:rsid w:val="004C299C"/>
    <w:rsid w:val="004C2E2E"/>
    <w:rsid w:val="004C4D54"/>
    <w:rsid w:val="004C5255"/>
    <w:rsid w:val="004C7023"/>
    <w:rsid w:val="004C7513"/>
    <w:rsid w:val="004C7FEA"/>
    <w:rsid w:val="004D02AC"/>
    <w:rsid w:val="004D0383"/>
    <w:rsid w:val="004D1F3F"/>
    <w:rsid w:val="004D333E"/>
    <w:rsid w:val="004D3A72"/>
    <w:rsid w:val="004D3EE2"/>
    <w:rsid w:val="004D5BBA"/>
    <w:rsid w:val="004D6540"/>
    <w:rsid w:val="004E013B"/>
    <w:rsid w:val="004E0980"/>
    <w:rsid w:val="004E1C2A"/>
    <w:rsid w:val="004E2ACB"/>
    <w:rsid w:val="004E38B0"/>
    <w:rsid w:val="004E3C28"/>
    <w:rsid w:val="004E4332"/>
    <w:rsid w:val="004E4E0B"/>
    <w:rsid w:val="004E6856"/>
    <w:rsid w:val="004E6FB4"/>
    <w:rsid w:val="004E72D5"/>
    <w:rsid w:val="004F0977"/>
    <w:rsid w:val="004F1408"/>
    <w:rsid w:val="004F373E"/>
    <w:rsid w:val="004F4E1D"/>
    <w:rsid w:val="004F5D6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6489"/>
    <w:rsid w:val="0051725F"/>
    <w:rsid w:val="00520095"/>
    <w:rsid w:val="00520645"/>
    <w:rsid w:val="0052168D"/>
    <w:rsid w:val="00521D4F"/>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98"/>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35C5"/>
    <w:rsid w:val="00596689"/>
    <w:rsid w:val="005A16FB"/>
    <w:rsid w:val="005A1A68"/>
    <w:rsid w:val="005A2A5A"/>
    <w:rsid w:val="005A3076"/>
    <w:rsid w:val="005A39FC"/>
    <w:rsid w:val="005A3B66"/>
    <w:rsid w:val="005A42E3"/>
    <w:rsid w:val="005A5F04"/>
    <w:rsid w:val="005A6DC2"/>
    <w:rsid w:val="005B0870"/>
    <w:rsid w:val="005B1762"/>
    <w:rsid w:val="005B284A"/>
    <w:rsid w:val="005B4B88"/>
    <w:rsid w:val="005B5605"/>
    <w:rsid w:val="005B5D60"/>
    <w:rsid w:val="005B5E31"/>
    <w:rsid w:val="005B64AE"/>
    <w:rsid w:val="005B6E3D"/>
    <w:rsid w:val="005B7298"/>
    <w:rsid w:val="005C1BFC"/>
    <w:rsid w:val="005C2916"/>
    <w:rsid w:val="005C7B55"/>
    <w:rsid w:val="005D0175"/>
    <w:rsid w:val="005D1CC4"/>
    <w:rsid w:val="005D2D62"/>
    <w:rsid w:val="005D5A78"/>
    <w:rsid w:val="005D5DB0"/>
    <w:rsid w:val="005E0B43"/>
    <w:rsid w:val="005E4742"/>
    <w:rsid w:val="005E66DC"/>
    <w:rsid w:val="005E6829"/>
    <w:rsid w:val="005E70F1"/>
    <w:rsid w:val="005F0F94"/>
    <w:rsid w:val="005F10D4"/>
    <w:rsid w:val="005F19F1"/>
    <w:rsid w:val="005F26E8"/>
    <w:rsid w:val="005F275A"/>
    <w:rsid w:val="005F2E08"/>
    <w:rsid w:val="005F78DD"/>
    <w:rsid w:val="005F7A4D"/>
    <w:rsid w:val="005F7B1E"/>
    <w:rsid w:val="00601932"/>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536A"/>
    <w:rsid w:val="0063670E"/>
    <w:rsid w:val="00637181"/>
    <w:rsid w:val="00637AF8"/>
    <w:rsid w:val="006408B3"/>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0720"/>
    <w:rsid w:val="006618E3"/>
    <w:rsid w:val="00661D06"/>
    <w:rsid w:val="006638B4"/>
    <w:rsid w:val="0066400D"/>
    <w:rsid w:val="006644C4"/>
    <w:rsid w:val="0066665B"/>
    <w:rsid w:val="00670EE3"/>
    <w:rsid w:val="0067331F"/>
    <w:rsid w:val="006742E8"/>
    <w:rsid w:val="0067482E"/>
    <w:rsid w:val="00675260"/>
    <w:rsid w:val="006777EA"/>
    <w:rsid w:val="00677DDB"/>
    <w:rsid w:val="00677EF0"/>
    <w:rsid w:val="00677F6F"/>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03C1"/>
    <w:rsid w:val="006C4695"/>
    <w:rsid w:val="006C7AB5"/>
    <w:rsid w:val="006D062E"/>
    <w:rsid w:val="006D0817"/>
    <w:rsid w:val="006D0996"/>
    <w:rsid w:val="006D2405"/>
    <w:rsid w:val="006D3A0E"/>
    <w:rsid w:val="006D4A39"/>
    <w:rsid w:val="006D53A4"/>
    <w:rsid w:val="006D6748"/>
    <w:rsid w:val="006E0656"/>
    <w:rsid w:val="006E08A7"/>
    <w:rsid w:val="006E08C4"/>
    <w:rsid w:val="006E091B"/>
    <w:rsid w:val="006E2552"/>
    <w:rsid w:val="006E42C8"/>
    <w:rsid w:val="006E4800"/>
    <w:rsid w:val="006E560F"/>
    <w:rsid w:val="006E5B90"/>
    <w:rsid w:val="006E60D3"/>
    <w:rsid w:val="006E79B6"/>
    <w:rsid w:val="006F054E"/>
    <w:rsid w:val="006F15D8"/>
    <w:rsid w:val="006F1B19"/>
    <w:rsid w:val="006F2222"/>
    <w:rsid w:val="006F35A7"/>
    <w:rsid w:val="006F3613"/>
    <w:rsid w:val="006F3839"/>
    <w:rsid w:val="006F4503"/>
    <w:rsid w:val="00700CC4"/>
    <w:rsid w:val="00701DAC"/>
    <w:rsid w:val="00704694"/>
    <w:rsid w:val="00704C3A"/>
    <w:rsid w:val="007058CD"/>
    <w:rsid w:val="00705D75"/>
    <w:rsid w:val="0070723B"/>
    <w:rsid w:val="0071002B"/>
    <w:rsid w:val="00710E8E"/>
    <w:rsid w:val="007124A9"/>
    <w:rsid w:val="00712D9A"/>
    <w:rsid w:val="00712DA7"/>
    <w:rsid w:val="00714956"/>
    <w:rsid w:val="00715F89"/>
    <w:rsid w:val="00716FB7"/>
    <w:rsid w:val="00717C66"/>
    <w:rsid w:val="0072144B"/>
    <w:rsid w:val="00722D6B"/>
    <w:rsid w:val="00723956"/>
    <w:rsid w:val="00724203"/>
    <w:rsid w:val="00725C3B"/>
    <w:rsid w:val="00725D14"/>
    <w:rsid w:val="007266FB"/>
    <w:rsid w:val="0073025D"/>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036"/>
    <w:rsid w:val="007635C3"/>
    <w:rsid w:val="00765E06"/>
    <w:rsid w:val="00765F79"/>
    <w:rsid w:val="007678FA"/>
    <w:rsid w:val="007706FF"/>
    <w:rsid w:val="00770891"/>
    <w:rsid w:val="00770C61"/>
    <w:rsid w:val="00772BA3"/>
    <w:rsid w:val="007763FE"/>
    <w:rsid w:val="00776998"/>
    <w:rsid w:val="007776A2"/>
    <w:rsid w:val="007777A5"/>
    <w:rsid w:val="00777849"/>
    <w:rsid w:val="00780A99"/>
    <w:rsid w:val="00781C4F"/>
    <w:rsid w:val="00782487"/>
    <w:rsid w:val="00782A2E"/>
    <w:rsid w:val="00782B11"/>
    <w:rsid w:val="007836C0"/>
    <w:rsid w:val="00784F4D"/>
    <w:rsid w:val="0078667E"/>
    <w:rsid w:val="00787434"/>
    <w:rsid w:val="007919DC"/>
    <w:rsid w:val="00791B72"/>
    <w:rsid w:val="00791C7F"/>
    <w:rsid w:val="00791D6C"/>
    <w:rsid w:val="0079229B"/>
    <w:rsid w:val="00796888"/>
    <w:rsid w:val="007975A8"/>
    <w:rsid w:val="007A1326"/>
    <w:rsid w:val="007A2B7B"/>
    <w:rsid w:val="007A3356"/>
    <w:rsid w:val="007A36F3"/>
    <w:rsid w:val="007A4CEF"/>
    <w:rsid w:val="007A55A8"/>
    <w:rsid w:val="007B24C4"/>
    <w:rsid w:val="007B42DA"/>
    <w:rsid w:val="007B50E4"/>
    <w:rsid w:val="007B5236"/>
    <w:rsid w:val="007B6B2F"/>
    <w:rsid w:val="007C057B"/>
    <w:rsid w:val="007C1661"/>
    <w:rsid w:val="007C1A9E"/>
    <w:rsid w:val="007C6E38"/>
    <w:rsid w:val="007D212E"/>
    <w:rsid w:val="007D458F"/>
    <w:rsid w:val="007D5655"/>
    <w:rsid w:val="007D5A52"/>
    <w:rsid w:val="007D5ACD"/>
    <w:rsid w:val="007D7CF5"/>
    <w:rsid w:val="007D7E58"/>
    <w:rsid w:val="007E41AD"/>
    <w:rsid w:val="007E5E9E"/>
    <w:rsid w:val="007E7E10"/>
    <w:rsid w:val="007F1493"/>
    <w:rsid w:val="007F15BC"/>
    <w:rsid w:val="007F1DA5"/>
    <w:rsid w:val="007F3524"/>
    <w:rsid w:val="007F576D"/>
    <w:rsid w:val="007F637A"/>
    <w:rsid w:val="007F66A6"/>
    <w:rsid w:val="007F76BF"/>
    <w:rsid w:val="007F7B6A"/>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0C2D"/>
    <w:rsid w:val="008212BE"/>
    <w:rsid w:val="008218CF"/>
    <w:rsid w:val="008248E7"/>
    <w:rsid w:val="00824F02"/>
    <w:rsid w:val="00824F09"/>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4206"/>
    <w:rsid w:val="008455DA"/>
    <w:rsid w:val="008467D0"/>
    <w:rsid w:val="008470D0"/>
    <w:rsid w:val="00850230"/>
    <w:rsid w:val="008505DC"/>
    <w:rsid w:val="008509F0"/>
    <w:rsid w:val="00851875"/>
    <w:rsid w:val="00852357"/>
    <w:rsid w:val="00852B7B"/>
    <w:rsid w:val="0085448C"/>
    <w:rsid w:val="00855048"/>
    <w:rsid w:val="008563D3"/>
    <w:rsid w:val="00856951"/>
    <w:rsid w:val="00856E64"/>
    <w:rsid w:val="00860A52"/>
    <w:rsid w:val="00861F1B"/>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861B4"/>
    <w:rsid w:val="00886EA2"/>
    <w:rsid w:val="00890C47"/>
    <w:rsid w:val="0089256F"/>
    <w:rsid w:val="00892D16"/>
    <w:rsid w:val="00893CDB"/>
    <w:rsid w:val="00893D12"/>
    <w:rsid w:val="0089468F"/>
    <w:rsid w:val="00895105"/>
    <w:rsid w:val="00895316"/>
    <w:rsid w:val="00895861"/>
    <w:rsid w:val="00897B91"/>
    <w:rsid w:val="00897EFB"/>
    <w:rsid w:val="008A00A0"/>
    <w:rsid w:val="008A0836"/>
    <w:rsid w:val="008A21F0"/>
    <w:rsid w:val="008A5DE5"/>
    <w:rsid w:val="008B158C"/>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CAD"/>
    <w:rsid w:val="008C6DEB"/>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B7A"/>
    <w:rsid w:val="00900E59"/>
    <w:rsid w:val="00900FCF"/>
    <w:rsid w:val="00901298"/>
    <w:rsid w:val="00901644"/>
    <w:rsid w:val="009019BB"/>
    <w:rsid w:val="00902919"/>
    <w:rsid w:val="0090315B"/>
    <w:rsid w:val="009033B0"/>
    <w:rsid w:val="0090353C"/>
    <w:rsid w:val="00904350"/>
    <w:rsid w:val="00905926"/>
    <w:rsid w:val="0090604A"/>
    <w:rsid w:val="00906F9F"/>
    <w:rsid w:val="009078AB"/>
    <w:rsid w:val="0091055E"/>
    <w:rsid w:val="00912A0B"/>
    <w:rsid w:val="00912C5D"/>
    <w:rsid w:val="00912EC7"/>
    <w:rsid w:val="00913D40"/>
    <w:rsid w:val="009153A2"/>
    <w:rsid w:val="00915669"/>
    <w:rsid w:val="0091571A"/>
    <w:rsid w:val="00915AC4"/>
    <w:rsid w:val="00917C4A"/>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3F9C"/>
    <w:rsid w:val="00955D6C"/>
    <w:rsid w:val="00960547"/>
    <w:rsid w:val="00960CCA"/>
    <w:rsid w:val="00960E03"/>
    <w:rsid w:val="009624AB"/>
    <w:rsid w:val="009634F6"/>
    <w:rsid w:val="00963579"/>
    <w:rsid w:val="0096422F"/>
    <w:rsid w:val="00964AE3"/>
    <w:rsid w:val="00965F05"/>
    <w:rsid w:val="0096624F"/>
    <w:rsid w:val="0096720F"/>
    <w:rsid w:val="0097036E"/>
    <w:rsid w:val="009718BF"/>
    <w:rsid w:val="00973DB2"/>
    <w:rsid w:val="0097592F"/>
    <w:rsid w:val="00981475"/>
    <w:rsid w:val="00981668"/>
    <w:rsid w:val="00982A7A"/>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08D"/>
    <w:rsid w:val="009970B0"/>
    <w:rsid w:val="009974B3"/>
    <w:rsid w:val="00997F5D"/>
    <w:rsid w:val="009A09AC"/>
    <w:rsid w:val="009A1BBC"/>
    <w:rsid w:val="009A2864"/>
    <w:rsid w:val="009A313E"/>
    <w:rsid w:val="009A3EAC"/>
    <w:rsid w:val="009A40D9"/>
    <w:rsid w:val="009B00F8"/>
    <w:rsid w:val="009B08F7"/>
    <w:rsid w:val="009B165F"/>
    <w:rsid w:val="009B2E67"/>
    <w:rsid w:val="009B312D"/>
    <w:rsid w:val="009B417F"/>
    <w:rsid w:val="009B4483"/>
    <w:rsid w:val="009B5879"/>
    <w:rsid w:val="009B5A96"/>
    <w:rsid w:val="009B5F04"/>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C05"/>
    <w:rsid w:val="009F3ECD"/>
    <w:rsid w:val="009F4B19"/>
    <w:rsid w:val="009F5F05"/>
    <w:rsid w:val="009F7315"/>
    <w:rsid w:val="009F73D1"/>
    <w:rsid w:val="00A001E6"/>
    <w:rsid w:val="00A00D40"/>
    <w:rsid w:val="00A04A93"/>
    <w:rsid w:val="00A065A2"/>
    <w:rsid w:val="00A07569"/>
    <w:rsid w:val="00A07749"/>
    <w:rsid w:val="00A078FB"/>
    <w:rsid w:val="00A10CE1"/>
    <w:rsid w:val="00A10CED"/>
    <w:rsid w:val="00A128C6"/>
    <w:rsid w:val="00A143CE"/>
    <w:rsid w:val="00A16D9B"/>
    <w:rsid w:val="00A21A49"/>
    <w:rsid w:val="00A231E9"/>
    <w:rsid w:val="00A25FC5"/>
    <w:rsid w:val="00A307AE"/>
    <w:rsid w:val="00A3508B"/>
    <w:rsid w:val="00A35D97"/>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C11"/>
    <w:rsid w:val="00A64F90"/>
    <w:rsid w:val="00A65A2B"/>
    <w:rsid w:val="00A70170"/>
    <w:rsid w:val="00A726C7"/>
    <w:rsid w:val="00A7409C"/>
    <w:rsid w:val="00A752B5"/>
    <w:rsid w:val="00A774B4"/>
    <w:rsid w:val="00A77927"/>
    <w:rsid w:val="00A80144"/>
    <w:rsid w:val="00A81734"/>
    <w:rsid w:val="00A81791"/>
    <w:rsid w:val="00A8183C"/>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4D5"/>
    <w:rsid w:val="00A9772A"/>
    <w:rsid w:val="00A979EE"/>
    <w:rsid w:val="00AA139A"/>
    <w:rsid w:val="00AA18E2"/>
    <w:rsid w:val="00AA22B0"/>
    <w:rsid w:val="00AA2B19"/>
    <w:rsid w:val="00AA3B89"/>
    <w:rsid w:val="00AA4D72"/>
    <w:rsid w:val="00AA5E50"/>
    <w:rsid w:val="00AA642B"/>
    <w:rsid w:val="00AA6A7F"/>
    <w:rsid w:val="00AB0677"/>
    <w:rsid w:val="00AB1983"/>
    <w:rsid w:val="00AB23C3"/>
    <w:rsid w:val="00AB24DB"/>
    <w:rsid w:val="00AB2707"/>
    <w:rsid w:val="00AB35D0"/>
    <w:rsid w:val="00AB77E7"/>
    <w:rsid w:val="00AC1DCF"/>
    <w:rsid w:val="00AC23B1"/>
    <w:rsid w:val="00AC260E"/>
    <w:rsid w:val="00AC2AF9"/>
    <w:rsid w:val="00AC2F71"/>
    <w:rsid w:val="00AC47A6"/>
    <w:rsid w:val="00AC5D55"/>
    <w:rsid w:val="00AC60C5"/>
    <w:rsid w:val="00AC737D"/>
    <w:rsid w:val="00AC78ED"/>
    <w:rsid w:val="00AD02D3"/>
    <w:rsid w:val="00AD3675"/>
    <w:rsid w:val="00AD5406"/>
    <w:rsid w:val="00AD56A9"/>
    <w:rsid w:val="00AD6843"/>
    <w:rsid w:val="00AD69C4"/>
    <w:rsid w:val="00AD6F0C"/>
    <w:rsid w:val="00AD7980"/>
    <w:rsid w:val="00AD7AF9"/>
    <w:rsid w:val="00AE1C5F"/>
    <w:rsid w:val="00AE23DD"/>
    <w:rsid w:val="00AE3899"/>
    <w:rsid w:val="00AE65F9"/>
    <w:rsid w:val="00AE6CD2"/>
    <w:rsid w:val="00AE776A"/>
    <w:rsid w:val="00AF1F68"/>
    <w:rsid w:val="00AF27B7"/>
    <w:rsid w:val="00AF2BB2"/>
    <w:rsid w:val="00AF3C5D"/>
    <w:rsid w:val="00AF53E7"/>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233"/>
    <w:rsid w:val="00B20690"/>
    <w:rsid w:val="00B20B2A"/>
    <w:rsid w:val="00B2129B"/>
    <w:rsid w:val="00B22FA7"/>
    <w:rsid w:val="00B24845"/>
    <w:rsid w:val="00B26370"/>
    <w:rsid w:val="00B27039"/>
    <w:rsid w:val="00B27D18"/>
    <w:rsid w:val="00B300DB"/>
    <w:rsid w:val="00B32BEC"/>
    <w:rsid w:val="00B335CE"/>
    <w:rsid w:val="00B35B87"/>
    <w:rsid w:val="00B40556"/>
    <w:rsid w:val="00B41060"/>
    <w:rsid w:val="00B43107"/>
    <w:rsid w:val="00B45AC4"/>
    <w:rsid w:val="00B45E0A"/>
    <w:rsid w:val="00B47A18"/>
    <w:rsid w:val="00B51CD5"/>
    <w:rsid w:val="00B53824"/>
    <w:rsid w:val="00B53857"/>
    <w:rsid w:val="00B54009"/>
    <w:rsid w:val="00B54B6C"/>
    <w:rsid w:val="00B5507C"/>
    <w:rsid w:val="00B56FB1"/>
    <w:rsid w:val="00B57620"/>
    <w:rsid w:val="00B6083F"/>
    <w:rsid w:val="00B61504"/>
    <w:rsid w:val="00B61FD5"/>
    <w:rsid w:val="00B62E95"/>
    <w:rsid w:val="00B63ABC"/>
    <w:rsid w:val="00B64D3D"/>
    <w:rsid w:val="00B64F0A"/>
    <w:rsid w:val="00B6562C"/>
    <w:rsid w:val="00B66E32"/>
    <w:rsid w:val="00B6729E"/>
    <w:rsid w:val="00B720C9"/>
    <w:rsid w:val="00B7391B"/>
    <w:rsid w:val="00B73ACC"/>
    <w:rsid w:val="00B743E7"/>
    <w:rsid w:val="00B74B80"/>
    <w:rsid w:val="00B75609"/>
    <w:rsid w:val="00B768A9"/>
    <w:rsid w:val="00B76E90"/>
    <w:rsid w:val="00B8005C"/>
    <w:rsid w:val="00B81BF2"/>
    <w:rsid w:val="00B82E5F"/>
    <w:rsid w:val="00B8666B"/>
    <w:rsid w:val="00B904F4"/>
    <w:rsid w:val="00B90BD1"/>
    <w:rsid w:val="00B92536"/>
    <w:rsid w:val="00B9274D"/>
    <w:rsid w:val="00B940BD"/>
    <w:rsid w:val="00B94207"/>
    <w:rsid w:val="00B945D4"/>
    <w:rsid w:val="00B9506C"/>
    <w:rsid w:val="00B97289"/>
    <w:rsid w:val="00B97B50"/>
    <w:rsid w:val="00BA0023"/>
    <w:rsid w:val="00BA3959"/>
    <w:rsid w:val="00BA563D"/>
    <w:rsid w:val="00BA6CB6"/>
    <w:rsid w:val="00BB1855"/>
    <w:rsid w:val="00BB2332"/>
    <w:rsid w:val="00BB239F"/>
    <w:rsid w:val="00BB2494"/>
    <w:rsid w:val="00BB2522"/>
    <w:rsid w:val="00BB28A3"/>
    <w:rsid w:val="00BB5218"/>
    <w:rsid w:val="00BB72C0"/>
    <w:rsid w:val="00BB7FF3"/>
    <w:rsid w:val="00BC0AF1"/>
    <w:rsid w:val="00BC0CD9"/>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6BFE"/>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4C8"/>
    <w:rsid w:val="00C179BC"/>
    <w:rsid w:val="00C17F8C"/>
    <w:rsid w:val="00C211E6"/>
    <w:rsid w:val="00C22446"/>
    <w:rsid w:val="00C22681"/>
    <w:rsid w:val="00C22FB5"/>
    <w:rsid w:val="00C24236"/>
    <w:rsid w:val="00C24CBF"/>
    <w:rsid w:val="00C25C66"/>
    <w:rsid w:val="00C2710B"/>
    <w:rsid w:val="00C2767A"/>
    <w:rsid w:val="00C279C2"/>
    <w:rsid w:val="00C3183E"/>
    <w:rsid w:val="00C33531"/>
    <w:rsid w:val="00C33B9E"/>
    <w:rsid w:val="00C34194"/>
    <w:rsid w:val="00C35EF7"/>
    <w:rsid w:val="00C3757B"/>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68A3"/>
    <w:rsid w:val="00C57EE8"/>
    <w:rsid w:val="00C600C3"/>
    <w:rsid w:val="00C61072"/>
    <w:rsid w:val="00C6243C"/>
    <w:rsid w:val="00C62F54"/>
    <w:rsid w:val="00C63AEA"/>
    <w:rsid w:val="00C67BBF"/>
    <w:rsid w:val="00C70168"/>
    <w:rsid w:val="00C718DD"/>
    <w:rsid w:val="00C71AFB"/>
    <w:rsid w:val="00C74707"/>
    <w:rsid w:val="00C7496B"/>
    <w:rsid w:val="00C767C7"/>
    <w:rsid w:val="00C779FD"/>
    <w:rsid w:val="00C77C61"/>
    <w:rsid w:val="00C77D84"/>
    <w:rsid w:val="00C80B9E"/>
    <w:rsid w:val="00C811A8"/>
    <w:rsid w:val="00C83FC8"/>
    <w:rsid w:val="00C841B7"/>
    <w:rsid w:val="00C84A6C"/>
    <w:rsid w:val="00C854A2"/>
    <w:rsid w:val="00C8667D"/>
    <w:rsid w:val="00C86967"/>
    <w:rsid w:val="00C928A8"/>
    <w:rsid w:val="00C93044"/>
    <w:rsid w:val="00C95246"/>
    <w:rsid w:val="00CA103E"/>
    <w:rsid w:val="00CA44A4"/>
    <w:rsid w:val="00CA6C45"/>
    <w:rsid w:val="00CA74F6"/>
    <w:rsid w:val="00CA7603"/>
    <w:rsid w:val="00CB364E"/>
    <w:rsid w:val="00CB37B8"/>
    <w:rsid w:val="00CB4F1A"/>
    <w:rsid w:val="00CB58B4"/>
    <w:rsid w:val="00CB6577"/>
    <w:rsid w:val="00CB6768"/>
    <w:rsid w:val="00CB749E"/>
    <w:rsid w:val="00CB74C7"/>
    <w:rsid w:val="00CC1FE9"/>
    <w:rsid w:val="00CC26F1"/>
    <w:rsid w:val="00CC3B49"/>
    <w:rsid w:val="00CC3D04"/>
    <w:rsid w:val="00CC4AF7"/>
    <w:rsid w:val="00CC54E5"/>
    <w:rsid w:val="00CC6B96"/>
    <w:rsid w:val="00CC6F04"/>
    <w:rsid w:val="00CC7B94"/>
    <w:rsid w:val="00CD1869"/>
    <w:rsid w:val="00CD6E8E"/>
    <w:rsid w:val="00CE161F"/>
    <w:rsid w:val="00CE2CC6"/>
    <w:rsid w:val="00CE3529"/>
    <w:rsid w:val="00CE4320"/>
    <w:rsid w:val="00CE5D9A"/>
    <w:rsid w:val="00CE76CD"/>
    <w:rsid w:val="00CF0B65"/>
    <w:rsid w:val="00CF1C1F"/>
    <w:rsid w:val="00CF20E4"/>
    <w:rsid w:val="00CF3A6B"/>
    <w:rsid w:val="00CF3B5E"/>
    <w:rsid w:val="00CF3BA6"/>
    <w:rsid w:val="00CF4E8C"/>
    <w:rsid w:val="00CF5017"/>
    <w:rsid w:val="00CF6913"/>
    <w:rsid w:val="00CF7AA7"/>
    <w:rsid w:val="00D006CF"/>
    <w:rsid w:val="00D007DF"/>
    <w:rsid w:val="00D008A6"/>
    <w:rsid w:val="00D00960"/>
    <w:rsid w:val="00D00B74"/>
    <w:rsid w:val="00D015F0"/>
    <w:rsid w:val="00D027E9"/>
    <w:rsid w:val="00D0447B"/>
    <w:rsid w:val="00D04894"/>
    <w:rsid w:val="00D048A2"/>
    <w:rsid w:val="00D053CE"/>
    <w:rsid w:val="00D055EB"/>
    <w:rsid w:val="00D056FE"/>
    <w:rsid w:val="00D05B56"/>
    <w:rsid w:val="00D05D60"/>
    <w:rsid w:val="00D114B2"/>
    <w:rsid w:val="00D1184F"/>
    <w:rsid w:val="00D121C4"/>
    <w:rsid w:val="00D14206"/>
    <w:rsid w:val="00D14274"/>
    <w:rsid w:val="00D15E5B"/>
    <w:rsid w:val="00D17C62"/>
    <w:rsid w:val="00D21586"/>
    <w:rsid w:val="00D21EA5"/>
    <w:rsid w:val="00D2334A"/>
    <w:rsid w:val="00D23A38"/>
    <w:rsid w:val="00D255E9"/>
    <w:rsid w:val="00D255F7"/>
    <w:rsid w:val="00D2574C"/>
    <w:rsid w:val="00D26D79"/>
    <w:rsid w:val="00D2793B"/>
    <w:rsid w:val="00D27AE8"/>
    <w:rsid w:val="00D27C2B"/>
    <w:rsid w:val="00D33363"/>
    <w:rsid w:val="00D3392E"/>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56F37"/>
    <w:rsid w:val="00D6022B"/>
    <w:rsid w:val="00D607C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133"/>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1A6C"/>
    <w:rsid w:val="00DC21CF"/>
    <w:rsid w:val="00DC3395"/>
    <w:rsid w:val="00DC3664"/>
    <w:rsid w:val="00DC4B9B"/>
    <w:rsid w:val="00DC6EFC"/>
    <w:rsid w:val="00DC7CDD"/>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9A5"/>
    <w:rsid w:val="00E01C15"/>
    <w:rsid w:val="00E052B1"/>
    <w:rsid w:val="00E05886"/>
    <w:rsid w:val="00E104C6"/>
    <w:rsid w:val="00E10C02"/>
    <w:rsid w:val="00E137F4"/>
    <w:rsid w:val="00E15BCC"/>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00C"/>
    <w:rsid w:val="00E619E1"/>
    <w:rsid w:val="00E62931"/>
    <w:rsid w:val="00E62FBE"/>
    <w:rsid w:val="00E63389"/>
    <w:rsid w:val="00E64597"/>
    <w:rsid w:val="00E65780"/>
    <w:rsid w:val="00E66AA1"/>
    <w:rsid w:val="00E66B6A"/>
    <w:rsid w:val="00E707D9"/>
    <w:rsid w:val="00E71243"/>
    <w:rsid w:val="00E71362"/>
    <w:rsid w:val="00E714D8"/>
    <w:rsid w:val="00E7168A"/>
    <w:rsid w:val="00E71D25"/>
    <w:rsid w:val="00E7295C"/>
    <w:rsid w:val="00E72E9E"/>
    <w:rsid w:val="00E73306"/>
    <w:rsid w:val="00E74817"/>
    <w:rsid w:val="00E74FE4"/>
    <w:rsid w:val="00E7738D"/>
    <w:rsid w:val="00E81633"/>
    <w:rsid w:val="00E82AED"/>
    <w:rsid w:val="00E82FCC"/>
    <w:rsid w:val="00E831A3"/>
    <w:rsid w:val="00E85481"/>
    <w:rsid w:val="00E862B5"/>
    <w:rsid w:val="00E86733"/>
    <w:rsid w:val="00E86927"/>
    <w:rsid w:val="00E8700D"/>
    <w:rsid w:val="00E87094"/>
    <w:rsid w:val="00E9108A"/>
    <w:rsid w:val="00E94803"/>
    <w:rsid w:val="00E94B69"/>
    <w:rsid w:val="00E9588E"/>
    <w:rsid w:val="00E96813"/>
    <w:rsid w:val="00EA14A8"/>
    <w:rsid w:val="00EA17B9"/>
    <w:rsid w:val="00EA279E"/>
    <w:rsid w:val="00EA2BA6"/>
    <w:rsid w:val="00EA33B1"/>
    <w:rsid w:val="00EA6712"/>
    <w:rsid w:val="00EA74F2"/>
    <w:rsid w:val="00EA7552"/>
    <w:rsid w:val="00EA7F5C"/>
    <w:rsid w:val="00EB193D"/>
    <w:rsid w:val="00EB2A71"/>
    <w:rsid w:val="00EB32CF"/>
    <w:rsid w:val="00EB4DDA"/>
    <w:rsid w:val="00EB5755"/>
    <w:rsid w:val="00EB7598"/>
    <w:rsid w:val="00EB7885"/>
    <w:rsid w:val="00EC0998"/>
    <w:rsid w:val="00EC222B"/>
    <w:rsid w:val="00EC2805"/>
    <w:rsid w:val="00EC3100"/>
    <w:rsid w:val="00EC3D02"/>
    <w:rsid w:val="00EC437B"/>
    <w:rsid w:val="00EC4CBD"/>
    <w:rsid w:val="00EC703B"/>
    <w:rsid w:val="00EC70D8"/>
    <w:rsid w:val="00EC78F8"/>
    <w:rsid w:val="00ED012B"/>
    <w:rsid w:val="00ED1008"/>
    <w:rsid w:val="00ED1338"/>
    <w:rsid w:val="00ED1475"/>
    <w:rsid w:val="00ED1AB4"/>
    <w:rsid w:val="00ED288C"/>
    <w:rsid w:val="00ED2C23"/>
    <w:rsid w:val="00ED2CF0"/>
    <w:rsid w:val="00ED42B3"/>
    <w:rsid w:val="00ED6C22"/>
    <w:rsid w:val="00ED6D87"/>
    <w:rsid w:val="00EE0BEF"/>
    <w:rsid w:val="00EE1058"/>
    <w:rsid w:val="00EE1089"/>
    <w:rsid w:val="00EE20DD"/>
    <w:rsid w:val="00EE3260"/>
    <w:rsid w:val="00EE3CF3"/>
    <w:rsid w:val="00EE50F0"/>
    <w:rsid w:val="00EE521D"/>
    <w:rsid w:val="00EE586E"/>
    <w:rsid w:val="00EE5BEB"/>
    <w:rsid w:val="00EE6524"/>
    <w:rsid w:val="00EE788B"/>
    <w:rsid w:val="00EF00ED"/>
    <w:rsid w:val="00EF0192"/>
    <w:rsid w:val="00EF0196"/>
    <w:rsid w:val="00EF06A8"/>
    <w:rsid w:val="00EF0943"/>
    <w:rsid w:val="00EF0EAD"/>
    <w:rsid w:val="00EF3274"/>
    <w:rsid w:val="00EF4CB1"/>
    <w:rsid w:val="00EF5798"/>
    <w:rsid w:val="00EF60A5"/>
    <w:rsid w:val="00EF60E5"/>
    <w:rsid w:val="00EF6A0C"/>
    <w:rsid w:val="00EF6E7F"/>
    <w:rsid w:val="00F01AFC"/>
    <w:rsid w:val="00F01D8F"/>
    <w:rsid w:val="00F01D93"/>
    <w:rsid w:val="00F0316E"/>
    <w:rsid w:val="00F05A4D"/>
    <w:rsid w:val="00F06BB9"/>
    <w:rsid w:val="00F121C4"/>
    <w:rsid w:val="00F13777"/>
    <w:rsid w:val="00F17235"/>
    <w:rsid w:val="00F20B40"/>
    <w:rsid w:val="00F2269A"/>
    <w:rsid w:val="00F22775"/>
    <w:rsid w:val="00F228A5"/>
    <w:rsid w:val="00F246D4"/>
    <w:rsid w:val="00F24F5C"/>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32ED"/>
    <w:rsid w:val="00F543B3"/>
    <w:rsid w:val="00F5467A"/>
    <w:rsid w:val="00F5643A"/>
    <w:rsid w:val="00F56596"/>
    <w:rsid w:val="00F60AA4"/>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9FE"/>
    <w:rsid w:val="00F90BCA"/>
    <w:rsid w:val="00F90E1A"/>
    <w:rsid w:val="00F91B79"/>
    <w:rsid w:val="00F94B27"/>
    <w:rsid w:val="00F96626"/>
    <w:rsid w:val="00F96946"/>
    <w:rsid w:val="00F97131"/>
    <w:rsid w:val="00F9720F"/>
    <w:rsid w:val="00F97B4B"/>
    <w:rsid w:val="00F97C84"/>
    <w:rsid w:val="00F97EED"/>
    <w:rsid w:val="00FA0156"/>
    <w:rsid w:val="00FA166A"/>
    <w:rsid w:val="00FA216D"/>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EB5"/>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1AA0"/>
    <w:rsid w:val="00FE2356"/>
    <w:rsid w:val="00FE2629"/>
    <w:rsid w:val="00FE40B5"/>
    <w:rsid w:val="00FE660C"/>
    <w:rsid w:val="00FF0F2A"/>
    <w:rsid w:val="00FF492B"/>
    <w:rsid w:val="00FF5EC7"/>
    <w:rsid w:val="00FF7815"/>
    <w:rsid w:val="00FF7892"/>
    <w:rsid w:val="0A84C601"/>
    <w:rsid w:val="2D001CA5"/>
    <w:rsid w:val="4E0263F0"/>
    <w:rsid w:val="54D46878"/>
    <w:rsid w:val="58F7E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E37CE"/>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16"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10"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8"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1"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E62931"/>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99"/>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99"/>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Š 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Š List 2 Number"/>
    <w:basedOn w:val="Normal"/>
    <w:uiPriority w:val="15"/>
    <w:qFormat/>
    <w:rsid w:val="00F740FA"/>
    <w:pPr>
      <w:numPr>
        <w:ilvl w:val="1"/>
        <w:numId w:val="7"/>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Š 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Š List bullet 2"/>
    <w:basedOn w:val="Normal"/>
    <w:uiPriority w:val="14"/>
    <w:qFormat/>
    <w:rsid w:val="00F740FA"/>
    <w:pPr>
      <w:numPr>
        <w:ilvl w:val="1"/>
        <w:numId w:val="6"/>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ŠList 1 Number"/>
    <w:basedOn w:val="Normal"/>
    <w:uiPriority w:val="13"/>
    <w:qFormat/>
    <w:rsid w:val="00F740FA"/>
    <w:pPr>
      <w:numPr>
        <w:numId w:val="5"/>
      </w:numPr>
      <w:adjustRightInd w:val="0"/>
      <w:snapToGrid w:val="0"/>
      <w:spacing w:before="80"/>
    </w:pPr>
  </w:style>
  <w:style w:type="character" w:styleId="Strong">
    <w:name w:val="Strong"/>
    <w:aliases w:val="ŠStrong bold,ŠStrong emphasis"/>
    <w:basedOn w:val="DefaultParagraphFont"/>
    <w:uiPriority w:val="28"/>
    <w:qFormat/>
    <w:rsid w:val="00F740FA"/>
    <w:rPr>
      <w:rFonts w:ascii="Arial" w:hAnsi="Arial"/>
      <w:b/>
      <w:bCs/>
      <w:sz w:val="24"/>
    </w:rPr>
  </w:style>
  <w:style w:type="paragraph" w:styleId="ListBullet">
    <w:name w:val="List Bullet"/>
    <w:aliases w:val="ŠList 1 bullet,ŠList 1 Bullet"/>
    <w:basedOn w:val="ListNumber"/>
    <w:uiPriority w:val="12"/>
    <w:qFormat/>
    <w:rsid w:val="00F740FA"/>
    <w:pPr>
      <w:numPr>
        <w:numId w:val="4"/>
      </w:numPr>
    </w:pPr>
  </w:style>
  <w:style w:type="character" w:customStyle="1" w:styleId="QuoteChar">
    <w:name w:val="Quote Char"/>
    <w:aliases w:val="ŠQuote block Char,Š 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Š scientific or language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10"/>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10"/>
    <w:rsid w:val="00F740FA"/>
    <w:rPr>
      <w:rFonts w:ascii="Arial" w:eastAsia="SimSun" w:hAnsi="Arial" w:cs="Times New Roman"/>
      <w:b/>
      <w:color w:val="002060"/>
      <w:sz w:val="56"/>
      <w:szCs w:val="22"/>
      <w:lang w:val="en-AU" w:eastAsia="zh-CN"/>
    </w:rPr>
  </w:style>
  <w:style w:type="paragraph" w:styleId="List">
    <w:name w:val="List"/>
    <w:aliases w:val="ŠList table 1,ŠTable List 1"/>
    <w:basedOn w:val="Normal"/>
    <w:uiPriority w:val="16"/>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7"/>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customStyle="1" w:styleId="Tabletext">
    <w:name w:val="ŠTable text"/>
    <w:basedOn w:val="Normal"/>
    <w:uiPriority w:val="23"/>
    <w:qFormat/>
    <w:rsid w:val="00BC0CD9"/>
    <w:pPr>
      <w:tabs>
        <w:tab w:val="left" w:pos="567"/>
        <w:tab w:val="left" w:pos="1134"/>
        <w:tab w:val="left" w:pos="1701"/>
        <w:tab w:val="left" w:pos="2268"/>
        <w:tab w:val="left" w:pos="2835"/>
        <w:tab w:val="left" w:pos="3402"/>
      </w:tabs>
      <w:spacing w:before="80" w:after="80" w:line="260" w:lineRule="atLeast"/>
    </w:pPr>
    <w:rPr>
      <w:rFonts w:eastAsia="SimSun" w:cs="Times New Roman"/>
      <w:sz w:val="22"/>
      <w:szCs w:val="20"/>
      <w:lang w:eastAsia="zh-CN"/>
    </w:rPr>
  </w:style>
  <w:style w:type="paragraph" w:customStyle="1" w:styleId="Tableheading">
    <w:name w:val="ŠTable heading"/>
    <w:basedOn w:val="Normal"/>
    <w:uiPriority w:val="20"/>
    <w:qFormat/>
    <w:rsid w:val="00BC0CD9"/>
    <w:pPr>
      <w:keepNext/>
      <w:keepLines/>
      <w:tabs>
        <w:tab w:val="left" w:pos="567"/>
        <w:tab w:val="left" w:pos="1134"/>
        <w:tab w:val="left" w:pos="1701"/>
        <w:tab w:val="left" w:pos="2268"/>
        <w:tab w:val="left" w:pos="2835"/>
        <w:tab w:val="left" w:pos="3402"/>
      </w:tabs>
      <w:spacing w:before="80" w:after="80" w:line="260" w:lineRule="atLeast"/>
    </w:pPr>
    <w:rPr>
      <w:rFonts w:eastAsia="SimSun" w:cs="Times New Roman"/>
      <w:b/>
      <w:sz w:val="22"/>
      <w:szCs w:val="20"/>
      <w:lang w:eastAsia="zh-CN"/>
    </w:rPr>
  </w:style>
  <w:style w:type="character" w:styleId="PageNumber">
    <w:name w:val="page number"/>
    <w:basedOn w:val="DefaultParagraphFont"/>
    <w:uiPriority w:val="99"/>
    <w:semiHidden/>
    <w:rsid w:val="00BC0CD9"/>
  </w:style>
  <w:style w:type="character" w:styleId="FollowedHyperlink">
    <w:name w:val="FollowedHyperlink"/>
    <w:basedOn w:val="DefaultParagraphFont"/>
    <w:uiPriority w:val="99"/>
    <w:semiHidden/>
    <w:rsid w:val="00BC0CD9"/>
    <w:rPr>
      <w:color w:val="954F72" w:themeColor="followedHyperlink"/>
      <w:u w:val="single"/>
    </w:rPr>
  </w:style>
  <w:style w:type="paragraph" w:styleId="Bibliography">
    <w:name w:val="Bibliography"/>
    <w:aliases w:val="ŠAcknowledgements"/>
    <w:basedOn w:val="Normal"/>
    <w:uiPriority w:val="1"/>
    <w:qFormat/>
    <w:rsid w:val="00BC0CD9"/>
    <w:pPr>
      <w:tabs>
        <w:tab w:val="left" w:pos="567"/>
        <w:tab w:val="left" w:pos="1134"/>
        <w:tab w:val="left" w:pos="1701"/>
        <w:tab w:val="left" w:pos="2268"/>
        <w:tab w:val="left" w:pos="2835"/>
        <w:tab w:val="left" w:pos="3402"/>
      </w:tabs>
      <w:spacing w:before="120" w:line="312" w:lineRule="auto"/>
      <w:contextualSpacing/>
    </w:pPr>
    <w:rPr>
      <w:sz w:val="20"/>
    </w:rPr>
  </w:style>
  <w:style w:type="paragraph" w:styleId="TOCHeading">
    <w:name w:val="TOC Heading"/>
    <w:basedOn w:val="Heading1"/>
    <w:next w:val="Normal"/>
    <w:uiPriority w:val="39"/>
    <w:semiHidden/>
    <w:qFormat/>
    <w:rsid w:val="00BC0CD9"/>
    <w:pPr>
      <w:keepNext/>
      <w:keepLines/>
      <w:spacing w:after="0" w:line="259" w:lineRule="auto"/>
      <w:outlineLvl w:val="9"/>
    </w:pPr>
    <w:rPr>
      <w:rFonts w:asciiTheme="majorHAnsi" w:hAnsiTheme="majorHAnsi"/>
      <w:b w:val="0"/>
      <w:color w:val="2F5496" w:themeColor="accent1" w:themeShade="BF"/>
      <w:sz w:val="32"/>
      <w:lang w:val="en-US"/>
    </w:rPr>
  </w:style>
  <w:style w:type="paragraph" w:styleId="TOC4">
    <w:name w:val="toc 4"/>
    <w:basedOn w:val="Normal"/>
    <w:next w:val="Normal"/>
    <w:autoRedefine/>
    <w:uiPriority w:val="39"/>
    <w:semiHidden/>
    <w:rsid w:val="00BC0CD9"/>
    <w:pPr>
      <w:tabs>
        <w:tab w:val="right" w:leader="dot" w:pos="9622"/>
      </w:tabs>
      <w:spacing w:before="100" w:after="100" w:line="300" w:lineRule="atLeast"/>
      <w:ind w:left="720"/>
    </w:pPr>
    <w:rPr>
      <w:sz w:val="22"/>
    </w:rPr>
  </w:style>
  <w:style w:type="table" w:styleId="PlainTable1">
    <w:name w:val="Plain Table 1"/>
    <w:basedOn w:val="TableNormal"/>
    <w:uiPriority w:val="41"/>
    <w:rsid w:val="00BC0CD9"/>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BC0CD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BC0CD9"/>
    <w:rPr>
      <w:color w:val="808080"/>
    </w:rPr>
  </w:style>
  <w:style w:type="paragraph" w:customStyle="1" w:styleId="DoEbodytext2018">
    <w:name w:val="DoE body text 2018"/>
    <w:basedOn w:val="Normal"/>
    <w:qFormat/>
    <w:rsid w:val="00BC0C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rPr>
      <w:rFonts w:eastAsia="SimSun" w:cs="Times New Roman"/>
      <w:szCs w:val="22"/>
      <w:lang w:eastAsia="zh-CN"/>
    </w:rPr>
  </w:style>
  <w:style w:type="paragraph" w:customStyle="1" w:styleId="DoEheading32018">
    <w:name w:val="DoE heading 3 2018"/>
    <w:basedOn w:val="Normal"/>
    <w:next w:val="DoEbodytext2018"/>
    <w:qFormat/>
    <w:locked/>
    <w:rsid w:val="00BC0CD9"/>
    <w:pPr>
      <w:tabs>
        <w:tab w:val="left" w:pos="567"/>
        <w:tab w:val="left" w:pos="1134"/>
        <w:tab w:val="left" w:pos="1701"/>
        <w:tab w:val="left" w:pos="2268"/>
        <w:tab w:val="left" w:pos="2835"/>
        <w:tab w:val="left" w:pos="3402"/>
      </w:tabs>
      <w:spacing w:before="360" w:after="240" w:line="240" w:lineRule="auto"/>
      <w:outlineLvl w:val="2"/>
    </w:pPr>
    <w:rPr>
      <w:rFonts w:ascii="Helvetica" w:eastAsia="SimSun" w:hAnsi="Helvetica" w:cs="Times New Roman"/>
      <w:sz w:val="40"/>
      <w:szCs w:val="40"/>
    </w:rPr>
  </w:style>
  <w:style w:type="paragraph" w:customStyle="1" w:styleId="DoElist2bullet2018">
    <w:name w:val="DoE list 2 bullet 2018"/>
    <w:basedOn w:val="Normal"/>
    <w:link w:val="DoElist2bullet2018Char"/>
    <w:qFormat/>
    <w:locked/>
    <w:rsid w:val="00BC0CD9"/>
    <w:pPr>
      <w:spacing w:before="80" w:line="280" w:lineRule="atLeast"/>
      <w:ind w:left="1077" w:hanging="357"/>
    </w:pPr>
    <w:rPr>
      <w:rFonts w:eastAsia="SimSun" w:cs="Times New Roman"/>
      <w:lang w:eastAsia="zh-CN"/>
    </w:rPr>
  </w:style>
  <w:style w:type="paragraph" w:customStyle="1" w:styleId="DoElist1bullet2018">
    <w:name w:val="DoE list 1 bullet 2018"/>
    <w:basedOn w:val="Normal"/>
    <w:qFormat/>
    <w:locked/>
    <w:rsid w:val="00BC0CD9"/>
    <w:pPr>
      <w:spacing w:before="80" w:line="280" w:lineRule="atLeast"/>
      <w:ind w:left="720" w:hanging="360"/>
    </w:pPr>
    <w:rPr>
      <w:rFonts w:eastAsia="SimSun" w:cs="Times New Roman"/>
      <w:lang w:eastAsia="zh-CN"/>
    </w:rPr>
  </w:style>
  <w:style w:type="paragraph" w:customStyle="1" w:styleId="DoEreference2018">
    <w:name w:val="DoE reference 2018"/>
    <w:basedOn w:val="Normal"/>
    <w:next w:val="DoEbodytext2018"/>
    <w:qFormat/>
    <w:locked/>
    <w:rsid w:val="00BC0CD9"/>
    <w:pPr>
      <w:tabs>
        <w:tab w:val="left" w:pos="567"/>
        <w:tab w:val="left" w:pos="1134"/>
        <w:tab w:val="left" w:pos="1701"/>
        <w:tab w:val="left" w:pos="2268"/>
        <w:tab w:val="left" w:pos="2835"/>
        <w:tab w:val="left" w:pos="3402"/>
      </w:tabs>
      <w:spacing w:before="80" w:line="240" w:lineRule="atLeast"/>
      <w:ind w:right="567"/>
    </w:pPr>
    <w:rPr>
      <w:rFonts w:ascii="Helvetica" w:eastAsia="SimSun" w:hAnsi="Helvetica" w:cs="Times New Roman"/>
      <w:sz w:val="18"/>
      <w:szCs w:val="18"/>
      <w:lang w:eastAsia="zh-CN"/>
    </w:rPr>
  </w:style>
  <w:style w:type="paragraph" w:customStyle="1" w:styleId="DoEheading22018">
    <w:name w:val="DoE heading 2 2018"/>
    <w:basedOn w:val="Normal"/>
    <w:next w:val="DoEbodytext2018"/>
    <w:qFormat/>
    <w:locked/>
    <w:rsid w:val="00BC0CD9"/>
    <w:pPr>
      <w:tabs>
        <w:tab w:val="left" w:pos="567"/>
        <w:tab w:val="left" w:pos="1134"/>
        <w:tab w:val="left" w:pos="1701"/>
        <w:tab w:val="left" w:pos="2268"/>
        <w:tab w:val="left" w:pos="2835"/>
        <w:tab w:val="left" w:pos="3402"/>
      </w:tabs>
      <w:spacing w:before="400" w:after="240" w:line="240" w:lineRule="auto"/>
      <w:outlineLvl w:val="1"/>
    </w:pPr>
    <w:rPr>
      <w:rFonts w:ascii="Helvetica" w:eastAsia="SimSun" w:hAnsi="Helvetica" w:cs="Times New Roman"/>
      <w:sz w:val="48"/>
      <w:szCs w:val="36"/>
    </w:rPr>
  </w:style>
  <w:style w:type="character" w:customStyle="1" w:styleId="DoElist2bullet2018Char">
    <w:name w:val="DoE list 2 bullet 2018 Char"/>
    <w:basedOn w:val="DefaultParagraphFont"/>
    <w:link w:val="DoElist2bullet2018"/>
    <w:rsid w:val="00BC0CD9"/>
    <w:rPr>
      <w:rFonts w:ascii="Arial" w:eastAsia="SimSun" w:hAnsi="Arial" w:cs="Times New Roman"/>
      <w:lang w:val="en-AU" w:eastAsia="zh-CN"/>
    </w:rPr>
  </w:style>
  <w:style w:type="paragraph" w:customStyle="1" w:styleId="DoEheading42018">
    <w:name w:val="DoE heading 4 2018"/>
    <w:basedOn w:val="DoEheading32018"/>
    <w:next w:val="DoEbodytext2018"/>
    <w:qFormat/>
    <w:locked/>
    <w:rsid w:val="00BC0CD9"/>
    <w:pPr>
      <w:spacing w:before="320"/>
      <w:outlineLvl w:val="3"/>
    </w:pPr>
    <w:rPr>
      <w:sz w:val="32"/>
      <w:szCs w:val="32"/>
    </w:rPr>
  </w:style>
  <w:style w:type="paragraph" w:customStyle="1" w:styleId="DoEheading52018">
    <w:name w:val="DoE heading 5 2018"/>
    <w:basedOn w:val="DoEheading42018"/>
    <w:next w:val="DoEbodytext2018"/>
    <w:qFormat/>
    <w:locked/>
    <w:rsid w:val="00BC0CD9"/>
    <w:pPr>
      <w:spacing w:before="280"/>
      <w:outlineLvl w:val="4"/>
    </w:pPr>
    <w:rPr>
      <w:sz w:val="28"/>
      <w:szCs w:val="24"/>
    </w:rPr>
  </w:style>
  <w:style w:type="paragraph" w:styleId="ListParagraph">
    <w:name w:val="List Paragraph"/>
    <w:basedOn w:val="Normal"/>
    <w:uiPriority w:val="99"/>
    <w:unhideWhenUsed/>
    <w:qFormat/>
    <w:rsid w:val="00BC0CD9"/>
    <w:pPr>
      <w:spacing w:line="312" w:lineRule="auto"/>
      <w:ind w:left="720"/>
      <w:contextualSpacing/>
    </w:pPr>
  </w:style>
  <w:style w:type="character" w:styleId="CommentReference">
    <w:name w:val="annotation reference"/>
    <w:basedOn w:val="DefaultParagraphFont"/>
    <w:uiPriority w:val="99"/>
    <w:semiHidden/>
    <w:rsid w:val="00BC0CD9"/>
    <w:rPr>
      <w:sz w:val="16"/>
      <w:szCs w:val="16"/>
    </w:rPr>
  </w:style>
  <w:style w:type="paragraph" w:styleId="CommentText">
    <w:name w:val="annotation text"/>
    <w:basedOn w:val="Normal"/>
    <w:link w:val="CommentTextChar"/>
    <w:uiPriority w:val="99"/>
    <w:rsid w:val="00BC0CD9"/>
    <w:pPr>
      <w:spacing w:line="240" w:lineRule="auto"/>
    </w:pPr>
    <w:rPr>
      <w:sz w:val="20"/>
      <w:szCs w:val="20"/>
    </w:rPr>
  </w:style>
  <w:style w:type="character" w:customStyle="1" w:styleId="CommentTextChar">
    <w:name w:val="Comment Text Char"/>
    <w:basedOn w:val="DefaultParagraphFont"/>
    <w:link w:val="CommentText"/>
    <w:uiPriority w:val="99"/>
    <w:rsid w:val="00BC0CD9"/>
    <w:rPr>
      <w:rFonts w:ascii="Arial" w:hAnsi="Arial"/>
      <w:sz w:val="20"/>
      <w:szCs w:val="20"/>
      <w:lang w:val="en-AU"/>
    </w:rPr>
  </w:style>
  <w:style w:type="paragraph" w:styleId="CommentSubject">
    <w:name w:val="annotation subject"/>
    <w:basedOn w:val="CommentText"/>
    <w:next w:val="CommentText"/>
    <w:link w:val="CommentSubjectChar"/>
    <w:uiPriority w:val="99"/>
    <w:semiHidden/>
    <w:rsid w:val="00BC0CD9"/>
    <w:rPr>
      <w:b/>
      <w:bCs/>
    </w:rPr>
  </w:style>
  <w:style w:type="character" w:customStyle="1" w:styleId="CommentSubjectChar">
    <w:name w:val="Comment Subject Char"/>
    <w:basedOn w:val="CommentTextChar"/>
    <w:link w:val="CommentSubject"/>
    <w:uiPriority w:val="99"/>
    <w:semiHidden/>
    <w:rsid w:val="00BC0CD9"/>
    <w:rPr>
      <w:rFonts w:ascii="Arial" w:hAnsi="Arial"/>
      <w:b/>
      <w:bCs/>
      <w:sz w:val="20"/>
      <w:szCs w:val="20"/>
      <w:lang w:val="en-AU"/>
    </w:rPr>
  </w:style>
  <w:style w:type="paragraph" w:styleId="BalloonText">
    <w:name w:val="Balloon Text"/>
    <w:basedOn w:val="Normal"/>
    <w:link w:val="BalloonTextChar"/>
    <w:uiPriority w:val="99"/>
    <w:semiHidden/>
    <w:rsid w:val="00BC0CD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CD9"/>
    <w:rPr>
      <w:rFonts w:ascii="Segoe UI" w:hAnsi="Segoe UI" w:cs="Segoe UI"/>
      <w:sz w:val="18"/>
      <w:szCs w:val="18"/>
      <w:lang w:val="en-AU"/>
    </w:rPr>
  </w:style>
  <w:style w:type="paragraph" w:customStyle="1" w:styleId="Default">
    <w:name w:val="Default"/>
    <w:rsid w:val="00BC0CD9"/>
    <w:pPr>
      <w:autoSpaceDE w:val="0"/>
      <w:autoSpaceDN w:val="0"/>
      <w:adjustRightInd w:val="0"/>
      <w:spacing w:before="0" w:line="240" w:lineRule="auto"/>
    </w:pPr>
    <w:rPr>
      <w:rFonts w:ascii="Arial" w:hAnsi="Arial" w:cs="Arial"/>
      <w:color w:val="000000"/>
      <w:lang w:val="en-AU"/>
    </w:rPr>
  </w:style>
  <w:style w:type="character" w:customStyle="1" w:styleId="UnresolvedMention2">
    <w:name w:val="Unresolved Mention2"/>
    <w:basedOn w:val="DefaultParagraphFont"/>
    <w:uiPriority w:val="99"/>
    <w:semiHidden/>
    <w:unhideWhenUsed/>
    <w:rsid w:val="00BC0CD9"/>
    <w:rPr>
      <w:color w:val="605E5C"/>
      <w:shd w:val="clear" w:color="auto" w:fill="E1DFDD"/>
    </w:rPr>
  </w:style>
  <w:style w:type="paragraph" w:customStyle="1" w:styleId="IOSbodytext">
    <w:name w:val="IOS body text"/>
    <w:basedOn w:val="Normal"/>
    <w:link w:val="IOSbodytextChar"/>
    <w:qFormat/>
    <w:rsid w:val="008861B4"/>
    <w:pPr>
      <w:tabs>
        <w:tab w:val="left" w:pos="567"/>
        <w:tab w:val="left" w:pos="1134"/>
        <w:tab w:val="left" w:pos="1701"/>
        <w:tab w:val="left" w:pos="2268"/>
        <w:tab w:val="left" w:pos="2835"/>
        <w:tab w:val="left" w:pos="3402"/>
      </w:tabs>
      <w:spacing w:before="0" w:after="200" w:line="300" w:lineRule="auto"/>
    </w:pPr>
    <w:rPr>
      <w:rFonts w:eastAsia="SimSun" w:cs="Times New Roman"/>
      <w:lang w:eastAsia="zh-CN"/>
    </w:rPr>
  </w:style>
  <w:style w:type="character" w:customStyle="1" w:styleId="IOSbodytextChar">
    <w:name w:val="IOS body text Char"/>
    <w:basedOn w:val="DefaultParagraphFont"/>
    <w:link w:val="IOSbodytext"/>
    <w:rsid w:val="008861B4"/>
    <w:rPr>
      <w:rFonts w:ascii="Arial" w:eastAsia="SimSun" w:hAnsi="Arial" w:cs="Times New Roman"/>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185689">
      <w:bodyDiv w:val="1"/>
      <w:marLeft w:val="0"/>
      <w:marRight w:val="0"/>
      <w:marTop w:val="0"/>
      <w:marBottom w:val="0"/>
      <w:divBdr>
        <w:top w:val="none" w:sz="0" w:space="0" w:color="auto"/>
        <w:left w:val="none" w:sz="0" w:space="0" w:color="auto"/>
        <w:bottom w:val="none" w:sz="0" w:space="0" w:color="auto"/>
        <w:right w:val="none" w:sz="0" w:space="0" w:color="auto"/>
      </w:divBdr>
    </w:div>
    <w:div w:id="1198129355">
      <w:bodyDiv w:val="1"/>
      <w:marLeft w:val="0"/>
      <w:marRight w:val="0"/>
      <w:marTop w:val="0"/>
      <w:marBottom w:val="0"/>
      <w:divBdr>
        <w:top w:val="none" w:sz="0" w:space="0" w:color="auto"/>
        <w:left w:val="none" w:sz="0" w:space="0" w:color="auto"/>
        <w:bottom w:val="none" w:sz="0" w:space="0" w:color="auto"/>
        <w:right w:val="none" w:sz="0" w:space="0" w:color="auto"/>
      </w:divBdr>
    </w:div>
    <w:div w:id="1212569359">
      <w:bodyDiv w:val="1"/>
      <w:marLeft w:val="0"/>
      <w:marRight w:val="0"/>
      <w:marTop w:val="0"/>
      <w:marBottom w:val="0"/>
      <w:divBdr>
        <w:top w:val="none" w:sz="0" w:space="0" w:color="auto"/>
        <w:left w:val="none" w:sz="0" w:space="0" w:color="auto"/>
        <w:bottom w:val="none" w:sz="0" w:space="0" w:color="auto"/>
        <w:right w:val="none" w:sz="0" w:space="0" w:color="auto"/>
      </w:divBdr>
      <w:divsChild>
        <w:div w:id="852689608">
          <w:marLeft w:val="0"/>
          <w:marRight w:val="0"/>
          <w:marTop w:val="90"/>
          <w:marBottom w:val="0"/>
          <w:divBdr>
            <w:top w:val="none" w:sz="0" w:space="0" w:color="auto"/>
            <w:left w:val="none" w:sz="0" w:space="0" w:color="auto"/>
            <w:bottom w:val="none" w:sz="0" w:space="0" w:color="auto"/>
            <w:right w:val="none" w:sz="0" w:space="0" w:color="auto"/>
          </w:divBdr>
          <w:divsChild>
            <w:div w:id="738019044">
              <w:marLeft w:val="0"/>
              <w:marRight w:val="0"/>
              <w:marTop w:val="0"/>
              <w:marBottom w:val="405"/>
              <w:divBdr>
                <w:top w:val="none" w:sz="0" w:space="0" w:color="auto"/>
                <w:left w:val="none" w:sz="0" w:space="0" w:color="auto"/>
                <w:bottom w:val="none" w:sz="0" w:space="0" w:color="auto"/>
                <w:right w:val="none" w:sz="0" w:space="0" w:color="auto"/>
              </w:divBdr>
              <w:divsChild>
                <w:div w:id="635255299">
                  <w:marLeft w:val="0"/>
                  <w:marRight w:val="0"/>
                  <w:marTop w:val="0"/>
                  <w:marBottom w:val="0"/>
                  <w:divBdr>
                    <w:top w:val="none" w:sz="0" w:space="0" w:color="auto"/>
                    <w:left w:val="none" w:sz="0" w:space="0" w:color="auto"/>
                    <w:bottom w:val="none" w:sz="0" w:space="0" w:color="auto"/>
                    <w:right w:val="none" w:sz="0" w:space="0" w:color="auto"/>
                  </w:divBdr>
                  <w:divsChild>
                    <w:div w:id="361634121">
                      <w:marLeft w:val="0"/>
                      <w:marRight w:val="0"/>
                      <w:marTop w:val="0"/>
                      <w:marBottom w:val="0"/>
                      <w:divBdr>
                        <w:top w:val="none" w:sz="0" w:space="0" w:color="auto"/>
                        <w:left w:val="none" w:sz="0" w:space="0" w:color="auto"/>
                        <w:bottom w:val="none" w:sz="0" w:space="0" w:color="auto"/>
                        <w:right w:val="none" w:sz="0" w:space="0" w:color="auto"/>
                      </w:divBdr>
                      <w:divsChild>
                        <w:div w:id="21055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881259">
      <w:bodyDiv w:val="1"/>
      <w:marLeft w:val="0"/>
      <w:marRight w:val="0"/>
      <w:marTop w:val="0"/>
      <w:marBottom w:val="0"/>
      <w:divBdr>
        <w:top w:val="none" w:sz="0" w:space="0" w:color="auto"/>
        <w:left w:val="none" w:sz="0" w:space="0" w:color="auto"/>
        <w:bottom w:val="none" w:sz="0" w:space="0" w:color="auto"/>
        <w:right w:val="none" w:sz="0" w:space="0" w:color="auto"/>
      </w:divBdr>
    </w:div>
    <w:div w:id="1459757482">
      <w:bodyDiv w:val="1"/>
      <w:marLeft w:val="0"/>
      <w:marRight w:val="0"/>
      <w:marTop w:val="0"/>
      <w:marBottom w:val="0"/>
      <w:divBdr>
        <w:top w:val="none" w:sz="0" w:space="0" w:color="auto"/>
        <w:left w:val="none" w:sz="0" w:space="0" w:color="auto"/>
        <w:bottom w:val="none" w:sz="0" w:space="0" w:color="auto"/>
        <w:right w:val="none" w:sz="0" w:space="0" w:color="auto"/>
      </w:divBdr>
      <w:divsChild>
        <w:div w:id="1409039536">
          <w:marLeft w:val="0"/>
          <w:marRight w:val="0"/>
          <w:marTop w:val="90"/>
          <w:marBottom w:val="0"/>
          <w:divBdr>
            <w:top w:val="none" w:sz="0" w:space="0" w:color="auto"/>
            <w:left w:val="none" w:sz="0" w:space="0" w:color="auto"/>
            <w:bottom w:val="none" w:sz="0" w:space="0" w:color="auto"/>
            <w:right w:val="none" w:sz="0" w:space="0" w:color="auto"/>
          </w:divBdr>
          <w:divsChild>
            <w:div w:id="1188564651">
              <w:marLeft w:val="0"/>
              <w:marRight w:val="0"/>
              <w:marTop w:val="0"/>
              <w:marBottom w:val="405"/>
              <w:divBdr>
                <w:top w:val="none" w:sz="0" w:space="0" w:color="auto"/>
                <w:left w:val="none" w:sz="0" w:space="0" w:color="auto"/>
                <w:bottom w:val="none" w:sz="0" w:space="0" w:color="auto"/>
                <w:right w:val="none" w:sz="0" w:space="0" w:color="auto"/>
              </w:divBdr>
              <w:divsChild>
                <w:div w:id="179972771">
                  <w:marLeft w:val="0"/>
                  <w:marRight w:val="0"/>
                  <w:marTop w:val="0"/>
                  <w:marBottom w:val="0"/>
                  <w:divBdr>
                    <w:top w:val="none" w:sz="0" w:space="0" w:color="auto"/>
                    <w:left w:val="none" w:sz="0" w:space="0" w:color="auto"/>
                    <w:bottom w:val="none" w:sz="0" w:space="0" w:color="auto"/>
                    <w:right w:val="none" w:sz="0" w:space="0" w:color="auto"/>
                  </w:divBdr>
                  <w:divsChild>
                    <w:div w:id="99495943">
                      <w:marLeft w:val="0"/>
                      <w:marRight w:val="0"/>
                      <w:marTop w:val="0"/>
                      <w:marBottom w:val="0"/>
                      <w:divBdr>
                        <w:top w:val="none" w:sz="0" w:space="0" w:color="auto"/>
                        <w:left w:val="none" w:sz="0" w:space="0" w:color="auto"/>
                        <w:bottom w:val="none" w:sz="0" w:space="0" w:color="auto"/>
                        <w:right w:val="none" w:sz="0" w:space="0" w:color="auto"/>
                      </w:divBdr>
                      <w:divsChild>
                        <w:div w:id="184897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953497">
      <w:bodyDiv w:val="1"/>
      <w:marLeft w:val="0"/>
      <w:marRight w:val="0"/>
      <w:marTop w:val="0"/>
      <w:marBottom w:val="0"/>
      <w:divBdr>
        <w:top w:val="none" w:sz="0" w:space="0" w:color="auto"/>
        <w:left w:val="none" w:sz="0" w:space="0" w:color="auto"/>
        <w:bottom w:val="none" w:sz="0" w:space="0" w:color="auto"/>
        <w:right w:val="none" w:sz="0" w:space="0" w:color="auto"/>
      </w:divBdr>
      <w:divsChild>
        <w:div w:id="319037918">
          <w:marLeft w:val="547"/>
          <w:marRight w:val="0"/>
          <w:marTop w:val="0"/>
          <w:marBottom w:val="0"/>
          <w:divBdr>
            <w:top w:val="none" w:sz="0" w:space="0" w:color="auto"/>
            <w:left w:val="none" w:sz="0" w:space="0" w:color="auto"/>
            <w:bottom w:val="none" w:sz="0" w:space="0" w:color="auto"/>
            <w:right w:val="none" w:sz="0" w:space="0" w:color="auto"/>
          </w:divBdr>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11311835">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standards.nsw.edu.au/wps/portal/nesa/resource-finder/hsc-exam-papers/2015/economics-2015-hsc-exam-pack" TargetMode="External"/><Relationship Id="rId13" Type="http://schemas.openxmlformats.org/officeDocument/2006/relationships/hyperlink" Target="https://www.abs.gov.au/ausstats/abs@.nsf/mf/6202.0" TargetMode="External"/><Relationship Id="rId18" Type="http://schemas.openxmlformats.org/officeDocument/2006/relationships/hyperlink" Target="https://www.economicsonline.co.uk/Managing_the_economy/Unemployment_types_and_causes.html" TargetMode="External"/><Relationship Id="rId26" Type="http://schemas.openxmlformats.org/officeDocument/2006/relationships/hyperlink" Target="https://www.abs.gov.au/ausstats/abs@.nsf/Lookup/by%20Subject/6102.0.55.001~Feb%202018~Main%20Features~Overview%20of%20Labour%20Statistics~1" TargetMode="External"/><Relationship Id="rId39" Type="http://schemas.openxmlformats.org/officeDocument/2006/relationships/footer" Target="footer1.xml"/><Relationship Id="R6d47ab68274849bc" Type="http://schemas.microsoft.com/office/2016/09/relationships/commentsIds" Target="commentsIds.xml"/><Relationship Id="rId3" Type="http://schemas.openxmlformats.org/officeDocument/2006/relationships/settings" Target="settings.xml"/><Relationship Id="rId21" Type="http://schemas.openxmlformats.org/officeDocument/2006/relationships/hyperlink" Target="https://www.economicsonline.co.uk/Definitions/NAIRU.html" TargetMode="External"/><Relationship Id="rId34" Type="http://schemas.openxmlformats.org/officeDocument/2006/relationships/hyperlink" Target="https://www.youtube.com/watch?v=SiLKkJNDA3s" TargetMode="External"/><Relationship Id="rId42" Type="http://schemas.openxmlformats.org/officeDocument/2006/relationships/footer" Target="footer3.xml"/><Relationship Id="rId7" Type="http://schemas.openxmlformats.org/officeDocument/2006/relationships/hyperlink" Target="https://educationstandards.nsw.edu.au/wps/portal/nesa/11-12/stage-6-learning-areas/hsie/economics" TargetMode="External"/><Relationship Id="rId12" Type="http://schemas.openxmlformats.org/officeDocument/2006/relationships/hyperlink" Target="https://www.abs.gov.au/websitedbs/D3310114.nsf/home/labour+force+explained" TargetMode="External"/><Relationship Id="rId17" Type="http://schemas.openxmlformats.org/officeDocument/2006/relationships/hyperlink" Target="https://www.rba.gov.au/education/resources/explainers/unemployment-its-measurement-and-types.html" TargetMode="External"/><Relationship Id="rId25" Type="http://schemas.openxmlformats.org/officeDocument/2006/relationships/hyperlink" Target="https://app.education.nsw.gov.au/digital-learning-selector/LearningActivity/Card/570?clearCache=3cf6727-d35d-34e1-a8f8-e7ed4f41cd5" TargetMode="External"/><Relationship Id="rId33" Type="http://schemas.openxmlformats.org/officeDocument/2006/relationships/hyperlink" Target="https://www.youtube.com/watch?v=S10c2ODs-yc&amp;feature=youtu.be"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abs.gov.au/ausstats/abs@.nsf/95553f4ed9b60a374a2568030012e707/e66aada637f8e8c4ca258479001e39ea/Body/0.A32!OpenElement&amp;FieldElemFormat=gif" TargetMode="External"/><Relationship Id="rId20" Type="http://schemas.openxmlformats.org/officeDocument/2006/relationships/hyperlink" Target="https://www.youtube.com/watch?v=SiLKkJNDA3s" TargetMode="External"/><Relationship Id="rId29" Type="http://schemas.openxmlformats.org/officeDocument/2006/relationships/hyperlink" Target="https://www.abs.gov.au/websitedbs/D3310114.nsf/home/labour+force+explained"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ph.gov.au/About_Parliament/Parliamentary_Departments/Parliamentary_Library/pubs/rp/rp1718/Quick_Guides/Unemployment" TargetMode="External"/><Relationship Id="rId24" Type="http://schemas.openxmlformats.org/officeDocument/2006/relationships/hyperlink" Target="https://www.boardofstudies.nsw.edu.au/hsc_exams/2015/guides/2015-hsc-mg-economics.pdf" TargetMode="External"/><Relationship Id="rId32" Type="http://schemas.openxmlformats.org/officeDocument/2006/relationships/hyperlink" Target="https://www.economicsonline.co.uk/Managing_the_economy/Unemployment_types_and_causes.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gif"/><Relationship Id="rId23" Type="http://schemas.openxmlformats.org/officeDocument/2006/relationships/hyperlink" Target="https://www.educationstandards.nsw.edu.au/wps/portal/nesa/resource-finder/hsc-exam-papers/2015/economics-2015-hsc-exam-pack" TargetMode="External"/><Relationship Id="rId28" Type="http://schemas.openxmlformats.org/officeDocument/2006/relationships/hyperlink" Target="https://www.abs.gov.au/ausstats/abs@.nsf/mf/6202.0" TargetMode="External"/><Relationship Id="rId36" Type="http://schemas.openxmlformats.org/officeDocument/2006/relationships/hyperlink" Target="https://www.rba.gov.au/publications/bulletin/2017/jun/2.html" TargetMode="External"/><Relationship Id="rId10" Type="http://schemas.openxmlformats.org/officeDocument/2006/relationships/hyperlink" Target="https://www.abs.gov.au/ausstats/abs@.nsf/Lookup/by%20Subject/6102.0.55.001~Feb%202018~Main%20Features~Overview%20of%20Labour%20Statistics~1" TargetMode="External"/><Relationship Id="rId19" Type="http://schemas.openxmlformats.org/officeDocument/2006/relationships/hyperlink" Target="https://www.youtube.com/watch?v=S10c2ODs-yc&amp;list=PLxIZjtYBDUZd223O2AtdRccijFHSyppX9&amp;index=6&amp;t=0s" TargetMode="External"/><Relationship Id="rId31" Type="http://schemas.openxmlformats.org/officeDocument/2006/relationships/hyperlink" Target="https://www.rba.gov.au/education/resources/explainers/unemployment-its-measurement-and-types.htm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pp.education.nsw.gov.au/digital-learning-selector/LearningActivity/Card/570?clearCache=3cf6727-d35d-34e1-a8f8-e7ed4f41cd5" TargetMode="External"/><Relationship Id="rId14" Type="http://schemas.openxmlformats.org/officeDocument/2006/relationships/hyperlink" Target="https://www.abs.gov.au/ausstats/abs@.nsf/lookup/6202.0Media%20Release1Jul%202019" TargetMode="External"/><Relationship Id="rId22" Type="http://schemas.openxmlformats.org/officeDocument/2006/relationships/hyperlink" Target="https://www.rba.gov.au/publications/bulletin/2017/jun/2.html" TargetMode="External"/><Relationship Id="rId27" Type="http://schemas.openxmlformats.org/officeDocument/2006/relationships/hyperlink" Target="https://www.aph.gov.au/About_Parliament/Parliamentary_Departments/Parliamentary_Library/pubs/rp/rp1718/Quick_Guides/Unemployment" TargetMode="External"/><Relationship Id="rId30" Type="http://schemas.openxmlformats.org/officeDocument/2006/relationships/hyperlink" Target="https://www.abs.gov.au/ausstats/abs@.nsf/lookup/6202.0Media%20Release1Jul%202019" TargetMode="External"/><Relationship Id="rId35" Type="http://schemas.openxmlformats.org/officeDocument/2006/relationships/hyperlink" Target="https://www.economicsonline.co.uk/Definitions/NAIRU.html" TargetMode="External"/><Relationship Id="rId43"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1904</Words>
  <Characters>10854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2020-04-29T02:27:00Z</dcterms:created>
  <dcterms:modified xsi:type="dcterms:W3CDTF">2020-04-29T02:27:00Z</dcterms:modified>
  <cp:category/>
</cp:coreProperties>
</file>