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4C19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3E62F2AD" wp14:editId="7504A7D8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4552B">
        <w:t>Useful sources for constructing h</w:t>
      </w:r>
      <w:r w:rsidR="00B4552B" w:rsidRPr="00B4552B">
        <w:t>istory</w:t>
      </w:r>
    </w:p>
    <w:p w14:paraId="27240A10" w14:textId="29011B07" w:rsidR="00B4552B" w:rsidRDefault="00BA08A5" w:rsidP="00B4552B">
      <w:pPr>
        <w:pStyle w:val="IOSlist1bullet2017"/>
        <w:rPr>
          <w:lang w:eastAsia="en-US"/>
        </w:rPr>
      </w:pPr>
      <w:hyperlink r:id="rId9" w:history="1">
        <w:r w:rsidR="00B4552B" w:rsidRPr="00B4552B">
          <w:rPr>
            <w:rStyle w:val="Hyperlink"/>
            <w:lang w:eastAsia="en-US"/>
          </w:rPr>
          <w:t xml:space="preserve">History Extension Source </w:t>
        </w:r>
        <w:r w:rsidR="00B4552B" w:rsidRPr="00B4552B">
          <w:rPr>
            <w:rStyle w:val="Hyperlink"/>
            <w:lang w:eastAsia="en-US"/>
          </w:rPr>
          <w:t>B</w:t>
        </w:r>
        <w:r w:rsidR="00B4552B" w:rsidRPr="00B4552B">
          <w:rPr>
            <w:rStyle w:val="Hyperlink"/>
            <w:lang w:eastAsia="en-US"/>
          </w:rPr>
          <w:t>ook of Readings</w:t>
        </w:r>
      </w:hyperlink>
      <w:r w:rsidR="00B4552B">
        <w:rPr>
          <w:lang w:eastAsia="en-US"/>
        </w:rPr>
        <w:t xml:space="preserve">, </w:t>
      </w:r>
      <w:bookmarkStart w:id="0" w:name="_GoBack"/>
      <w:bookmarkEnd w:id="0"/>
    </w:p>
    <w:p w14:paraId="2CA2DD62" w14:textId="77777777" w:rsidR="00B4552B" w:rsidRDefault="00B4552B" w:rsidP="00B4552B">
      <w:pPr>
        <w:pStyle w:val="IOSlist1bullet2017"/>
        <w:rPr>
          <w:lang w:eastAsia="en-US"/>
        </w:rPr>
      </w:pPr>
      <w:r>
        <w:rPr>
          <w:lang w:eastAsia="en-US"/>
        </w:rPr>
        <w:t>Webb, K. (2006), The Historians, NSW: HTA.</w:t>
      </w:r>
    </w:p>
    <w:p w14:paraId="7F13BCB5" w14:textId="77777777" w:rsidR="00B4552B" w:rsidRDefault="00B4552B" w:rsidP="00B4552B">
      <w:pPr>
        <w:pStyle w:val="IOSlist1bullet2017"/>
        <w:rPr>
          <w:lang w:eastAsia="en-US"/>
        </w:rPr>
      </w:pPr>
      <w:r>
        <w:rPr>
          <w:lang w:eastAsia="en-US"/>
        </w:rPr>
        <w:t>Warren, J. (1999). History and the Historians. London: Hodder Education.</w:t>
      </w:r>
    </w:p>
    <w:p w14:paraId="333B703A" w14:textId="77777777" w:rsidR="00B4552B" w:rsidRDefault="00B4552B" w:rsidP="00B4552B">
      <w:pPr>
        <w:pStyle w:val="IOSlist1bullet2017"/>
        <w:rPr>
          <w:lang w:eastAsia="en-US"/>
        </w:rPr>
      </w:pPr>
      <w:r>
        <w:rPr>
          <w:lang w:eastAsia="en-US"/>
        </w:rPr>
        <w:t>Carr, E.H. (1961). What is History?. Cambridge: Cambridge University Press.</w:t>
      </w:r>
    </w:p>
    <w:p w14:paraId="0A4D404F" w14:textId="77777777" w:rsidR="00B4552B" w:rsidRDefault="00B4552B" w:rsidP="00B4552B">
      <w:pPr>
        <w:pStyle w:val="IOSlist1bullet2017"/>
        <w:rPr>
          <w:lang w:eastAsia="en-US"/>
        </w:rPr>
      </w:pPr>
      <w:r>
        <w:rPr>
          <w:lang w:eastAsia="en-US"/>
        </w:rPr>
        <w:t>Hobsbawn, E. (1998). On History. New York: The New Press.</w:t>
      </w:r>
    </w:p>
    <w:p w14:paraId="50A8C501" w14:textId="77777777" w:rsidR="00B4552B" w:rsidRDefault="00B4552B" w:rsidP="00B4552B">
      <w:pPr>
        <w:pStyle w:val="IOSlist1bullet2017"/>
        <w:rPr>
          <w:lang w:eastAsia="en-US"/>
        </w:rPr>
      </w:pPr>
      <w:r>
        <w:rPr>
          <w:lang w:eastAsia="en-US"/>
        </w:rPr>
        <w:t>Vincent, J. (2005). An Intelligent Person’s Guide to History. London: Duckworth Overlook.</w:t>
      </w:r>
    </w:p>
    <w:p w14:paraId="759A9AF1" w14:textId="77777777" w:rsidR="00B4552B" w:rsidRDefault="00B4552B" w:rsidP="00B4552B">
      <w:pPr>
        <w:pStyle w:val="IOSlist1bullet2017"/>
        <w:rPr>
          <w:lang w:eastAsia="en-US"/>
        </w:rPr>
      </w:pPr>
      <w:r>
        <w:rPr>
          <w:lang w:eastAsia="en-US"/>
        </w:rPr>
        <w:t>Jenkins, K. (1991). Rethinking History. London: Routledge.</w:t>
      </w:r>
    </w:p>
    <w:p w14:paraId="4736F8C0" w14:textId="77777777" w:rsidR="00B4552B" w:rsidRDefault="00B4552B" w:rsidP="00B4552B">
      <w:pPr>
        <w:pStyle w:val="IOSlist1bullet2017"/>
        <w:rPr>
          <w:lang w:eastAsia="en-US"/>
        </w:rPr>
      </w:pPr>
      <w:r>
        <w:rPr>
          <w:lang w:eastAsia="en-US"/>
        </w:rPr>
        <w:t>Summers, A. (1975). Damned Whores and God’s Police. Ringwood, Vic: Penguin.</w:t>
      </w:r>
    </w:p>
    <w:p w14:paraId="22F1B87E" w14:textId="77777777" w:rsidR="00B4552B" w:rsidRDefault="00B4552B" w:rsidP="00B4552B">
      <w:pPr>
        <w:pStyle w:val="IOSlist1bullet2017"/>
        <w:rPr>
          <w:lang w:eastAsia="en-US"/>
        </w:rPr>
      </w:pPr>
      <w:r>
        <w:rPr>
          <w:lang w:eastAsia="en-US"/>
        </w:rPr>
        <w:t>Tuchman, B. (1981). Practicing History. New York: Alfred A Knopf.</w:t>
      </w:r>
    </w:p>
    <w:p w14:paraId="2E3F6BFA" w14:textId="77777777" w:rsidR="00B4552B" w:rsidRDefault="00B4552B" w:rsidP="00B4552B">
      <w:pPr>
        <w:pStyle w:val="IOSlist1bullet2017"/>
        <w:rPr>
          <w:lang w:eastAsia="en-US"/>
        </w:rPr>
      </w:pPr>
      <w:r>
        <w:rPr>
          <w:lang w:eastAsia="en-US"/>
        </w:rPr>
        <w:t>Marwick, A. (2001). The New Nature of History: Knowledge, Evidence, Language. Chicago: Lyceum.</w:t>
      </w:r>
    </w:p>
    <w:p w14:paraId="521E241F" w14:textId="77777777" w:rsidR="00B4552B" w:rsidRDefault="00B4552B" w:rsidP="00B4552B">
      <w:pPr>
        <w:pStyle w:val="IOSlist1bullet2017"/>
        <w:rPr>
          <w:lang w:eastAsia="en-US"/>
        </w:rPr>
      </w:pPr>
      <w:r>
        <w:rPr>
          <w:lang w:eastAsia="en-US"/>
        </w:rPr>
        <w:t>Evans, R. (1997). In Defence of History. New York: W.W. Norton and Co.</w:t>
      </w:r>
    </w:p>
    <w:p w14:paraId="695C8BFB" w14:textId="77777777" w:rsidR="00B4552B" w:rsidRDefault="00B4552B" w:rsidP="00B4552B">
      <w:pPr>
        <w:pStyle w:val="IOSlist1bullet2017"/>
        <w:rPr>
          <w:lang w:eastAsia="en-US"/>
        </w:rPr>
      </w:pPr>
      <w:r>
        <w:rPr>
          <w:lang w:eastAsia="en-US"/>
        </w:rPr>
        <w:t>MacMillan, M. (2008). The Uses and Abuses of History. New York: Viking.</w:t>
      </w:r>
    </w:p>
    <w:p w14:paraId="1E730A68" w14:textId="77777777" w:rsidR="009862E0" w:rsidRPr="009862E0" w:rsidRDefault="00B4552B" w:rsidP="00B4552B">
      <w:pPr>
        <w:pStyle w:val="IOSlist1bullet2017"/>
        <w:rPr>
          <w:lang w:eastAsia="en-US"/>
        </w:rPr>
      </w:pPr>
      <w:r>
        <w:rPr>
          <w:lang w:eastAsia="en-US"/>
        </w:rPr>
        <w:t>Zinn, H. (1980). A People’s History of the United States. New York: Harper Collin</w:t>
      </w:r>
    </w:p>
    <w:sectPr w:rsidR="009862E0" w:rsidRPr="009862E0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8DD9" w14:textId="77777777" w:rsidR="00A111E6" w:rsidRDefault="00A111E6" w:rsidP="00F247F6">
      <w:r>
        <w:separator/>
      </w:r>
    </w:p>
    <w:p w14:paraId="42598FE1" w14:textId="77777777" w:rsidR="00A111E6" w:rsidRDefault="00A111E6"/>
    <w:p w14:paraId="00F1809C" w14:textId="77777777" w:rsidR="00A111E6" w:rsidRDefault="00A111E6"/>
  </w:endnote>
  <w:endnote w:type="continuationSeparator" w:id="0">
    <w:p w14:paraId="5C2EFCDF" w14:textId="77777777" w:rsidR="00A111E6" w:rsidRDefault="00A111E6" w:rsidP="00F247F6">
      <w:r>
        <w:continuationSeparator/>
      </w:r>
    </w:p>
    <w:p w14:paraId="11A7E336" w14:textId="77777777" w:rsidR="00A111E6" w:rsidRDefault="00A111E6"/>
    <w:p w14:paraId="70C44D2E" w14:textId="77777777" w:rsidR="00A111E6" w:rsidRDefault="00A11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5DBF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4552B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DB02" w14:textId="276C4BD3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A08A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EBEFD" w14:textId="77777777" w:rsidR="00A111E6" w:rsidRDefault="00A111E6" w:rsidP="00F247F6">
      <w:r>
        <w:separator/>
      </w:r>
    </w:p>
    <w:p w14:paraId="5AA1C627" w14:textId="77777777" w:rsidR="00A111E6" w:rsidRDefault="00A111E6"/>
    <w:p w14:paraId="0B3BA2A2" w14:textId="77777777" w:rsidR="00A111E6" w:rsidRDefault="00A111E6"/>
  </w:footnote>
  <w:footnote w:type="continuationSeparator" w:id="0">
    <w:p w14:paraId="2BE5229E" w14:textId="77777777" w:rsidR="00A111E6" w:rsidRDefault="00A111E6" w:rsidP="00F247F6">
      <w:r>
        <w:continuationSeparator/>
      </w:r>
    </w:p>
    <w:p w14:paraId="106DE2BD" w14:textId="77777777" w:rsidR="00A111E6" w:rsidRDefault="00A111E6"/>
    <w:p w14:paraId="62A0303E" w14:textId="77777777" w:rsidR="00A111E6" w:rsidRDefault="00A111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4552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4EFA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02D5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1F45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1E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2915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52B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08A5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5EC4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491163"/>
  <w15:docId w15:val="{5A6B2917-7A55-4AFD-8C49-2C3CFA0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E85E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5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EC4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EC4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C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C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ylib.net/doc/17778654/history-extension-stage-6--source-book-of-reading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06F7-2305-4AA5-A4AC-F12093CE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Useful sources for constructing history</vt:lpstr>
    </vt:vector>
  </TitlesOfParts>
  <Manager/>
  <Company>NSW Department of Education</Company>
  <LinksUpToDate>false</LinksUpToDate>
  <CharactersWithSpaces>1045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History Extension - useful sources for constructing history</dc:title>
  <dc:subject/>
  <dc:creator>NSW Department of Education</dc:creator>
  <cp:keywords/>
  <dc:description/>
  <cp:lastModifiedBy>Rowena Martin</cp:lastModifiedBy>
  <cp:revision>3</cp:revision>
  <cp:lastPrinted>2017-06-14T01:28:00Z</cp:lastPrinted>
  <dcterms:created xsi:type="dcterms:W3CDTF">2017-10-29T21:08:00Z</dcterms:created>
  <dcterms:modified xsi:type="dcterms:W3CDTF">2020-09-20T23:01:00Z</dcterms:modified>
  <cp:category/>
</cp:coreProperties>
</file>