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B58A4" w14:textId="278F6F3F" w:rsidR="008F340C" w:rsidRPr="00F9178D" w:rsidRDefault="002A5D53" w:rsidP="008F340C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2888FA3" wp14:editId="7BFB56AC">
            <wp:extent cx="506095" cy="548640"/>
            <wp:effectExtent l="0" t="0" r="8255" b="3810"/>
            <wp:docPr id="4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340C">
        <w:t xml:space="preserve"> </w:t>
      </w:r>
      <w:r w:rsidR="00586EFA">
        <w:t>Predicting outcomes in sport</w:t>
      </w:r>
    </w:p>
    <w:p w14:paraId="28861617" w14:textId="5A20DC1A" w:rsidR="00FB14E7" w:rsidRPr="00661197" w:rsidRDefault="00661197" w:rsidP="00661197">
      <w:pPr>
        <w:pStyle w:val="DoEheading22018"/>
      </w:pPr>
      <w:r w:rsidRPr="00661197">
        <w:t>Driving question</w:t>
      </w:r>
      <w:r>
        <w:t xml:space="preserve"> – </w:t>
      </w:r>
      <w:r w:rsidR="002A5D53" w:rsidRPr="00661197">
        <w:t>H</w:t>
      </w:r>
      <w:r>
        <w:t xml:space="preserve">ow </w:t>
      </w:r>
      <w:r w:rsidR="002A5D53" w:rsidRPr="00661197">
        <w:t xml:space="preserve">can mathematics be used to </w:t>
      </w:r>
      <w:r w:rsidR="00586EFA" w:rsidRPr="00661197">
        <w:t>predict outcomes in sport</w:t>
      </w:r>
      <w:r w:rsidR="002A5D53" w:rsidRPr="00661197">
        <w:t>?</w:t>
      </w:r>
    </w:p>
    <w:p w14:paraId="1AD31578" w14:textId="3D5BB51D" w:rsidR="00414C35" w:rsidRPr="00414C35" w:rsidRDefault="00687BBA" w:rsidP="54EECEB0">
      <w:pPr>
        <w:pStyle w:val="DoEbodytext2018"/>
        <w:rPr>
          <w:rStyle w:val="normaltextrun"/>
          <w:rFonts w:cs="Arial"/>
          <w:color w:val="000000" w:themeColor="text1"/>
          <w:lang w:eastAsia="en-US"/>
        </w:rPr>
      </w:pPr>
      <w:r>
        <w:rPr>
          <w:lang w:eastAsia="en-US"/>
        </w:rPr>
        <w:t xml:space="preserve">This </w:t>
      </w:r>
      <w:r w:rsidR="00661197">
        <w:rPr>
          <w:lang w:eastAsia="en-US"/>
        </w:rPr>
        <w:t>investigation</w:t>
      </w:r>
      <w:r>
        <w:rPr>
          <w:lang w:eastAsia="en-US"/>
        </w:rPr>
        <w:t xml:space="preserve"> has been d</w:t>
      </w:r>
      <w:r w:rsidR="00661197">
        <w:rPr>
          <w:lang w:eastAsia="en-US"/>
        </w:rPr>
        <w:t xml:space="preserve">esigned </w:t>
      </w:r>
      <w:r>
        <w:rPr>
          <w:lang w:eastAsia="en-US"/>
        </w:rPr>
        <w:t xml:space="preserve">to be conducted for </w:t>
      </w:r>
      <w:r w:rsidR="00661197">
        <w:rPr>
          <w:lang w:eastAsia="en-US"/>
        </w:rPr>
        <w:t xml:space="preserve">the </w:t>
      </w:r>
      <w:r>
        <w:rPr>
          <w:lang w:eastAsia="en-US"/>
        </w:rPr>
        <w:t xml:space="preserve">National Rugby League using the 2019 </w:t>
      </w:r>
      <w:hyperlink r:id="rId8" w:history="1">
        <w:r w:rsidRPr="00127916">
          <w:rPr>
            <w:rStyle w:val="Hyperlink"/>
            <w:lang w:eastAsia="en-US"/>
          </w:rPr>
          <w:t>draw and results</w:t>
        </w:r>
      </w:hyperlink>
      <w:r w:rsidR="7877709C">
        <w:rPr>
          <w:lang w:eastAsia="en-US"/>
        </w:rPr>
        <w:t>. This resource</w:t>
      </w:r>
      <w:r>
        <w:rPr>
          <w:lang w:eastAsia="en-US"/>
        </w:rPr>
        <w:t xml:space="preserve"> could be adapted for any sporting competition in any</w:t>
      </w:r>
      <w:r w:rsidR="00661197">
        <w:rPr>
          <w:lang w:eastAsia="en-US"/>
        </w:rPr>
        <w:t xml:space="preserve"> past</w:t>
      </w:r>
      <w:r>
        <w:rPr>
          <w:lang w:eastAsia="en-US"/>
        </w:rPr>
        <w:t xml:space="preserve"> year. </w:t>
      </w:r>
      <w:r w:rsidR="00414C35">
        <w:rPr>
          <w:lang w:eastAsia="en-US"/>
        </w:rPr>
        <w:br/>
      </w:r>
      <w:r w:rsidR="757902B3">
        <w:rPr>
          <w:rStyle w:val="normaltextrun"/>
          <w:rFonts w:cs="Arial"/>
          <w:color w:val="000000"/>
          <w:shd w:val="clear" w:color="auto" w:fill="FFFFFF"/>
        </w:rPr>
        <w:t>An offline version of this resource is avail</w:t>
      </w:r>
      <w:r w:rsidR="45D12F0D">
        <w:rPr>
          <w:rStyle w:val="normaltextrun"/>
          <w:rFonts w:cs="Arial"/>
          <w:color w:val="000000"/>
          <w:shd w:val="clear" w:color="auto" w:fill="FFFFFF"/>
        </w:rPr>
        <w:t>a</w:t>
      </w:r>
      <w:r w:rsidR="757902B3">
        <w:rPr>
          <w:rStyle w:val="normaltextrun"/>
          <w:rFonts w:cs="Arial"/>
          <w:color w:val="000000"/>
          <w:shd w:val="clear" w:color="auto" w:fill="FFFFFF"/>
        </w:rPr>
        <w:t>ble for students who do not have internet access. For a copy of the offline version please contact</w:t>
      </w:r>
      <w:r w:rsidR="00661197">
        <w:rPr>
          <w:rStyle w:val="normaltextrun"/>
          <w:rFonts w:cs="Arial"/>
          <w:color w:val="000000"/>
          <w:shd w:val="clear" w:color="auto" w:fill="FFFFFF"/>
        </w:rPr>
        <w:t xml:space="preserve"> </w:t>
      </w:r>
      <w:hyperlink r:id="rId9" w:tgtFrame="_blank" w:history="1">
        <w:r w:rsidR="00414C35">
          <w:rPr>
            <w:rStyle w:val="normaltextrun"/>
            <w:rFonts w:cs="Arial"/>
            <w:color w:val="040DC2"/>
            <w:u w:val="single"/>
            <w:shd w:val="clear" w:color="auto" w:fill="FFFFFF"/>
          </w:rPr>
          <w:t>mathematics7-12@det.nsw.edu.au</w:t>
        </w:r>
        <w:r w:rsidR="4F93F973">
          <w:rPr>
            <w:rStyle w:val="normaltextrun"/>
            <w:rFonts w:cs="Arial"/>
            <w:color w:val="040DC2"/>
            <w:u w:val="single"/>
            <w:shd w:val="clear" w:color="auto" w:fill="FFFFFF"/>
          </w:rPr>
          <w:t>.</w:t>
        </w:r>
      </w:hyperlink>
    </w:p>
    <w:p w14:paraId="722460B5" w14:textId="0846C71B" w:rsidR="0040390D" w:rsidRDefault="00687BBA" w:rsidP="00481B27">
      <w:pPr>
        <w:pStyle w:val="DoEheading22018"/>
      </w:pPr>
      <w:r>
        <w:t>Your investigation</w:t>
      </w:r>
    </w:p>
    <w:p w14:paraId="77BC41EA" w14:textId="3BEDE07D" w:rsidR="00127916" w:rsidRDefault="00687BBA" w:rsidP="00687BBA">
      <w:pPr>
        <w:pStyle w:val="DoEbodytext2018"/>
        <w:rPr>
          <w:lang w:eastAsia="en-US"/>
        </w:rPr>
      </w:pPr>
      <w:r>
        <w:rPr>
          <w:lang w:eastAsia="en-US"/>
        </w:rPr>
        <w:t>The results in every sporting competit</w:t>
      </w:r>
      <w:r w:rsidR="00512D0F">
        <w:rPr>
          <w:lang w:eastAsia="en-US"/>
        </w:rPr>
        <w:t>ion are</w:t>
      </w:r>
      <w:r>
        <w:rPr>
          <w:lang w:eastAsia="en-US"/>
        </w:rPr>
        <w:t xml:space="preserve"> a complex blend of factors. In the NRL this includes scoring tries and kicking goals, gaining metres, making tackles and, ultimately</w:t>
      </w:r>
      <w:r w:rsidR="00512D0F">
        <w:rPr>
          <w:lang w:eastAsia="en-US"/>
        </w:rPr>
        <w:t>,</w:t>
      </w:r>
      <w:r>
        <w:rPr>
          <w:lang w:eastAsia="en-US"/>
        </w:rPr>
        <w:t xml:space="preserve"> scoring more points than your opponent each game. This investigation is to determine whether the ‘points scored’ over a certain number of rounds is a good indicator of where a team will finish in the competition. </w:t>
      </w:r>
    </w:p>
    <w:p w14:paraId="4ACAA6E1" w14:textId="04C4B4FE" w:rsidR="007109D3" w:rsidRDefault="00687BBA" w:rsidP="007109D3">
      <w:pPr>
        <w:pStyle w:val="DoEheading32018"/>
      </w:pPr>
      <w:r>
        <w:t>Task 1</w:t>
      </w:r>
      <w:r w:rsidR="007109D3">
        <w:t xml:space="preserve"> – </w:t>
      </w:r>
      <w:r>
        <w:t>Collecting the data</w:t>
      </w:r>
    </w:p>
    <w:p w14:paraId="6175B7BB" w14:textId="7BABF2E1" w:rsidR="007109D3" w:rsidRDefault="00687BBA" w:rsidP="00687BBA">
      <w:pPr>
        <w:pStyle w:val="DoElist1bullet2018"/>
        <w:rPr>
          <w:lang w:eastAsia="en-US"/>
        </w:rPr>
      </w:pPr>
      <w:r>
        <w:rPr>
          <w:lang w:eastAsia="en-US"/>
        </w:rPr>
        <w:t>Choose two teams in the competition and record the number of points each team scored in the f</w:t>
      </w:r>
      <w:r w:rsidR="00A43004">
        <w:rPr>
          <w:lang w:eastAsia="en-US"/>
        </w:rPr>
        <w:t>irst 15 – 20</w:t>
      </w:r>
      <w:r>
        <w:rPr>
          <w:lang w:eastAsia="en-US"/>
        </w:rPr>
        <w:t xml:space="preserve"> rounds of the competition. </w:t>
      </w:r>
      <w:r w:rsidR="00A43004">
        <w:rPr>
          <w:lang w:eastAsia="en-US"/>
        </w:rPr>
        <w:t xml:space="preserve">You can either do this by hand or using a spreadsheet such as Microsoft Excel or Google Sheets. </w:t>
      </w:r>
    </w:p>
    <w:p w14:paraId="5D315B54" w14:textId="6A75C3C2" w:rsidR="00A43004" w:rsidRDefault="00A43004" w:rsidP="00A43004">
      <w:pPr>
        <w:pStyle w:val="DoEheading32018"/>
      </w:pPr>
      <w:r>
        <w:t>Task 2 – Analysing the data</w:t>
      </w:r>
    </w:p>
    <w:p w14:paraId="429E0F70" w14:textId="3950A7A3" w:rsidR="008871A9" w:rsidRDefault="008871A9" w:rsidP="008871A9">
      <w:pPr>
        <w:pStyle w:val="DoEheading42018"/>
      </w:pPr>
      <w:r>
        <w:t>All</w:t>
      </w:r>
    </w:p>
    <w:p w14:paraId="49898952" w14:textId="376541E7" w:rsidR="00A43004" w:rsidRDefault="00A43004" w:rsidP="00A43004">
      <w:pPr>
        <w:pStyle w:val="DoElist1bullet2018"/>
        <w:rPr>
          <w:lang w:eastAsia="en-US"/>
        </w:rPr>
      </w:pPr>
      <w:r>
        <w:rPr>
          <w:lang w:eastAsia="en-US"/>
        </w:rPr>
        <w:t xml:space="preserve">For each team, organise the ‘points scored’ into a back-to-back stem-and-leaf plot to look for patterns in the spread of the scores </w:t>
      </w:r>
    </w:p>
    <w:p w14:paraId="5C70FD58" w14:textId="66BCE6AC" w:rsidR="00A43004" w:rsidRDefault="00A43004" w:rsidP="00A43004">
      <w:pPr>
        <w:pStyle w:val="DoElist1bullet2018"/>
        <w:rPr>
          <w:lang w:eastAsia="en-US"/>
        </w:rPr>
      </w:pPr>
      <w:r>
        <w:rPr>
          <w:lang w:eastAsia="en-US"/>
        </w:rPr>
        <w:t>For each team, calculate the measures of spread and location</w:t>
      </w:r>
      <w:r w:rsidR="008871A9">
        <w:rPr>
          <w:lang w:eastAsia="en-US"/>
        </w:rPr>
        <w:t xml:space="preserve"> such as range, mode, median and mean</w:t>
      </w:r>
      <w:r>
        <w:rPr>
          <w:lang w:eastAsia="en-US"/>
        </w:rPr>
        <w:t xml:space="preserve">. </w:t>
      </w:r>
      <w:r w:rsidR="008871A9">
        <w:rPr>
          <w:lang w:eastAsia="en-US"/>
        </w:rPr>
        <w:t>Again, you can either do this by hand or using a spreadsheet such as Microsoft Excel or Google Sheets.</w:t>
      </w:r>
    </w:p>
    <w:p w14:paraId="05AE2D7D" w14:textId="1A5B0BA7" w:rsidR="008871A9" w:rsidRDefault="008871A9" w:rsidP="008871A9">
      <w:pPr>
        <w:pStyle w:val="DoEheading42018"/>
      </w:pPr>
      <w:r>
        <w:t>5.2 and 5.3 only</w:t>
      </w:r>
    </w:p>
    <w:p w14:paraId="25B12842" w14:textId="4AC68FE8" w:rsidR="00A43004" w:rsidRDefault="00A43004" w:rsidP="00A43004">
      <w:pPr>
        <w:pStyle w:val="DoElist1bullet2018"/>
        <w:rPr>
          <w:lang w:eastAsia="en-US"/>
        </w:rPr>
      </w:pPr>
      <w:r w:rsidRPr="330E0DC7">
        <w:rPr>
          <w:lang w:eastAsia="en-US"/>
        </w:rPr>
        <w:t>Calculate the five</w:t>
      </w:r>
      <w:r w:rsidR="03B02E6F" w:rsidRPr="330E0DC7">
        <w:rPr>
          <w:lang w:eastAsia="en-US"/>
        </w:rPr>
        <w:t>-</w:t>
      </w:r>
      <w:r w:rsidRPr="330E0DC7">
        <w:rPr>
          <w:lang w:eastAsia="en-US"/>
        </w:rPr>
        <w:t>number summary for each team and construct a box plot for the data of each team against one axis</w:t>
      </w:r>
      <w:r w:rsidR="008871A9" w:rsidRPr="330E0DC7">
        <w:rPr>
          <w:lang w:eastAsia="en-US"/>
        </w:rPr>
        <w:t xml:space="preserve">. Calculate the interquartile range. </w:t>
      </w:r>
    </w:p>
    <w:p w14:paraId="5B3D4A0B" w14:textId="6FD499C8" w:rsidR="008871A9" w:rsidRDefault="008871A9" w:rsidP="008871A9">
      <w:pPr>
        <w:pStyle w:val="DoEheading42018"/>
      </w:pPr>
      <w:r>
        <w:t>5.3 only</w:t>
      </w:r>
    </w:p>
    <w:p w14:paraId="2B5C3440" w14:textId="75753739" w:rsidR="008871A9" w:rsidRDefault="008871A9" w:rsidP="00142B18">
      <w:pPr>
        <w:pStyle w:val="DoElist1bullet2018"/>
        <w:rPr>
          <w:lang w:eastAsia="en-US"/>
        </w:rPr>
      </w:pPr>
      <w:r>
        <w:rPr>
          <w:lang w:eastAsia="en-US"/>
        </w:rPr>
        <w:t xml:space="preserve">Include an analysis of the standard deviation in your calculations for the two teams. </w:t>
      </w:r>
    </w:p>
    <w:p w14:paraId="2BC9DE73" w14:textId="77777777" w:rsidR="008871A9" w:rsidRDefault="008871A9" w:rsidP="008871A9">
      <w:pPr>
        <w:pStyle w:val="DoEbodytext2018"/>
        <w:rPr>
          <w:sz w:val="32"/>
          <w:szCs w:val="40"/>
          <w:lang w:eastAsia="en-US"/>
        </w:rPr>
      </w:pPr>
      <w:r>
        <w:br w:type="page"/>
      </w:r>
    </w:p>
    <w:p w14:paraId="30CF48E3" w14:textId="0B4D33D3" w:rsidR="008871A9" w:rsidRDefault="008871A9" w:rsidP="00142B18">
      <w:pPr>
        <w:pStyle w:val="DoEheading32018"/>
      </w:pPr>
      <w:r>
        <w:lastRenderedPageBreak/>
        <w:t>Task 3 – Interpreting the data</w:t>
      </w:r>
    </w:p>
    <w:p w14:paraId="7B890DCC" w14:textId="0B2A5780" w:rsidR="008871A9" w:rsidRPr="008871A9" w:rsidRDefault="008871A9" w:rsidP="008871A9">
      <w:pPr>
        <w:pStyle w:val="DoElist1bullet2018"/>
      </w:pPr>
      <w:r w:rsidRPr="008871A9">
        <w:t xml:space="preserve">Write a brief comparison of the teams you have analysed. You should use all the data you have analysed to write the comparison. You should include similarities and differences in the </w:t>
      </w:r>
      <w:r>
        <w:t xml:space="preserve">calculations and what these mean in the context. </w:t>
      </w:r>
      <w:r w:rsidRPr="008871A9">
        <w:t>You should discuss whether there are any clusters or outliers in the data. Draw a conclusion about which team appears to have the better statistics.</w:t>
      </w:r>
    </w:p>
    <w:p w14:paraId="3C22DE54" w14:textId="0E4DE155" w:rsidR="008871A9" w:rsidRDefault="008871A9" w:rsidP="008871A9">
      <w:pPr>
        <w:pStyle w:val="DoEheading32018"/>
      </w:pPr>
      <w:r>
        <w:t>Task 4 – M</w:t>
      </w:r>
      <w:r w:rsidR="00414C35">
        <w:t>aking</w:t>
      </w:r>
      <w:r>
        <w:t xml:space="preserve"> a decision</w:t>
      </w:r>
    </w:p>
    <w:p w14:paraId="0108AA6D" w14:textId="2B0C8638" w:rsidR="008871A9" w:rsidRPr="008871A9" w:rsidRDefault="008871A9" w:rsidP="008871A9">
      <w:r>
        <w:t>Find the ladder with the results for the competition and d</w:t>
      </w:r>
      <w:r w:rsidRPr="008871A9">
        <w:t>iscuss whether your findings are consistent with the</w:t>
      </w:r>
      <w:r>
        <w:t xml:space="preserve"> overall rank of the two teams. Use this answer the driving question, “</w:t>
      </w:r>
      <w:r w:rsidRPr="002A5D53">
        <w:t>H</w:t>
      </w:r>
      <w:r>
        <w:t xml:space="preserve">ow can mathematics be used to predict outcomes in sport?” </w:t>
      </w:r>
    </w:p>
    <w:p w14:paraId="2BC183A6" w14:textId="353B593A" w:rsidR="00586EFA" w:rsidRDefault="008871A9" w:rsidP="008871A9">
      <w:pPr>
        <w:pStyle w:val="DoEheading22018"/>
      </w:pPr>
      <w:r>
        <w:t>Outcomes</w:t>
      </w:r>
    </w:p>
    <w:p w14:paraId="74DF4A57" w14:textId="7B722E00" w:rsidR="008871A9" w:rsidRPr="008871A9" w:rsidRDefault="008871A9" w:rsidP="008871A9">
      <w:pPr>
        <w:pStyle w:val="DoEheading32018"/>
      </w:pPr>
      <w:r>
        <w:t xml:space="preserve">Stage 5.1 </w:t>
      </w:r>
    </w:p>
    <w:p w14:paraId="39E44BE6" w14:textId="77777777" w:rsidR="00586EFA" w:rsidRPr="008871A9" w:rsidRDefault="00586EFA" w:rsidP="008871A9">
      <w:pPr>
        <w:pStyle w:val="DoElist1bullet2018"/>
      </w:pPr>
      <w:r w:rsidRPr="008871A9">
        <w:t xml:space="preserve">uses appropriate terminology, diagrams and symbols in mathematical contexts </w:t>
      </w:r>
      <w:r w:rsidRPr="008871A9">
        <w:rPr>
          <w:rStyle w:val="outcomecode"/>
          <w:color w:val="auto"/>
          <w:sz w:val="24"/>
        </w:rPr>
        <w:t>MA5.1</w:t>
      </w:r>
      <w:r w:rsidRPr="008871A9">
        <w:rPr>
          <w:rStyle w:val="outcomecode"/>
          <w:color w:val="auto"/>
          <w:sz w:val="24"/>
        </w:rPr>
        <w:noBreakHyphen/>
        <w:t xml:space="preserve">1WM </w:t>
      </w:r>
    </w:p>
    <w:p w14:paraId="0640932B" w14:textId="77777777" w:rsidR="00586EFA" w:rsidRPr="008871A9" w:rsidRDefault="00586EFA" w:rsidP="008871A9">
      <w:pPr>
        <w:pStyle w:val="DoElist1bullet2018"/>
      </w:pPr>
      <w:r w:rsidRPr="008871A9">
        <w:t xml:space="preserve">selects and uses appropriate strategies to solve problems </w:t>
      </w:r>
      <w:r w:rsidRPr="008871A9">
        <w:rPr>
          <w:rStyle w:val="outcomecode"/>
          <w:color w:val="auto"/>
          <w:sz w:val="24"/>
        </w:rPr>
        <w:t>MA5.1</w:t>
      </w:r>
      <w:r w:rsidRPr="008871A9">
        <w:rPr>
          <w:rStyle w:val="outcomecode"/>
          <w:color w:val="auto"/>
          <w:sz w:val="24"/>
        </w:rPr>
        <w:noBreakHyphen/>
        <w:t xml:space="preserve">2WM </w:t>
      </w:r>
    </w:p>
    <w:p w14:paraId="765A9F93" w14:textId="77777777" w:rsidR="00586EFA" w:rsidRPr="008871A9" w:rsidRDefault="00586EFA" w:rsidP="008871A9">
      <w:pPr>
        <w:pStyle w:val="DoElist1bullet2018"/>
      </w:pPr>
      <w:r w:rsidRPr="008871A9">
        <w:t xml:space="preserve">provides reasoning to support conclusions that are appropriate to the context </w:t>
      </w:r>
      <w:r w:rsidRPr="008871A9">
        <w:rPr>
          <w:rStyle w:val="outcomecode"/>
          <w:color w:val="auto"/>
          <w:sz w:val="24"/>
        </w:rPr>
        <w:t>MA5.1</w:t>
      </w:r>
      <w:r w:rsidRPr="008871A9">
        <w:rPr>
          <w:rStyle w:val="outcomecode"/>
          <w:color w:val="auto"/>
          <w:sz w:val="24"/>
        </w:rPr>
        <w:noBreakHyphen/>
        <w:t xml:space="preserve">3WM </w:t>
      </w:r>
    </w:p>
    <w:p w14:paraId="0DA8CB22" w14:textId="08C4282D" w:rsidR="00586EFA" w:rsidRPr="008871A9" w:rsidRDefault="00586EFA" w:rsidP="008871A9">
      <w:pPr>
        <w:pStyle w:val="DoElist1bullet2018"/>
        <w:rPr>
          <w:rStyle w:val="outcomecode"/>
          <w:color w:val="auto"/>
          <w:sz w:val="24"/>
        </w:rPr>
      </w:pPr>
      <w:r w:rsidRPr="008871A9">
        <w:t xml:space="preserve">uses statistical displays to compare sets of data, and evaluates statistical claims made in the media </w:t>
      </w:r>
      <w:r w:rsidRPr="008871A9">
        <w:rPr>
          <w:rStyle w:val="outcomecode"/>
          <w:color w:val="auto"/>
          <w:sz w:val="24"/>
        </w:rPr>
        <w:t>MA5.1</w:t>
      </w:r>
      <w:r w:rsidRPr="008871A9">
        <w:rPr>
          <w:rStyle w:val="outcomecode"/>
          <w:color w:val="auto"/>
          <w:sz w:val="24"/>
        </w:rPr>
        <w:noBreakHyphen/>
        <w:t>12SP</w:t>
      </w:r>
    </w:p>
    <w:p w14:paraId="6845EA89" w14:textId="1195203C" w:rsidR="008871A9" w:rsidRDefault="008871A9" w:rsidP="008871A9">
      <w:pPr>
        <w:pStyle w:val="DoEheading32018"/>
      </w:pPr>
      <w:r>
        <w:t>Stage 5.2</w:t>
      </w:r>
    </w:p>
    <w:p w14:paraId="1F858D3A" w14:textId="77777777" w:rsidR="00586EFA" w:rsidRPr="008871A9" w:rsidRDefault="00586EFA" w:rsidP="008871A9">
      <w:pPr>
        <w:pStyle w:val="DoElist1bullet2018"/>
      </w:pPr>
      <w:r w:rsidRPr="008871A9">
        <w:t xml:space="preserve">selects appropriate notations and conventions to communicate mathematical ideas and solutions </w:t>
      </w:r>
      <w:r w:rsidRPr="008871A9">
        <w:rPr>
          <w:rStyle w:val="outcomecode"/>
          <w:color w:val="auto"/>
          <w:sz w:val="24"/>
        </w:rPr>
        <w:t>MA5.2</w:t>
      </w:r>
      <w:r w:rsidRPr="008871A9">
        <w:rPr>
          <w:rStyle w:val="outcomecode"/>
          <w:color w:val="auto"/>
          <w:sz w:val="24"/>
        </w:rPr>
        <w:noBreakHyphen/>
        <w:t xml:space="preserve">1WM </w:t>
      </w:r>
    </w:p>
    <w:p w14:paraId="6187B48C" w14:textId="77777777" w:rsidR="00586EFA" w:rsidRPr="008871A9" w:rsidRDefault="00586EFA" w:rsidP="008871A9">
      <w:pPr>
        <w:pStyle w:val="DoElist1bullet2018"/>
      </w:pPr>
      <w:r w:rsidRPr="008871A9">
        <w:t xml:space="preserve">constructs arguments to prove and justify results </w:t>
      </w:r>
      <w:r w:rsidRPr="008871A9">
        <w:rPr>
          <w:rStyle w:val="outcomecode"/>
          <w:color w:val="auto"/>
          <w:sz w:val="24"/>
        </w:rPr>
        <w:t>MA5.2</w:t>
      </w:r>
      <w:r w:rsidRPr="008871A9">
        <w:rPr>
          <w:rStyle w:val="outcomecode"/>
          <w:color w:val="auto"/>
          <w:sz w:val="24"/>
        </w:rPr>
        <w:noBreakHyphen/>
        <w:t xml:space="preserve">3WM </w:t>
      </w:r>
    </w:p>
    <w:p w14:paraId="18C9DB2A" w14:textId="5E2EA231" w:rsidR="008871A9" w:rsidRPr="008871A9" w:rsidRDefault="00586EFA" w:rsidP="008871A9">
      <w:pPr>
        <w:pStyle w:val="DoElist1bullet2018"/>
        <w:rPr>
          <w:rStyle w:val="outcomecode"/>
          <w:color w:val="auto"/>
          <w:sz w:val="24"/>
        </w:rPr>
      </w:pPr>
      <w:r w:rsidRPr="008871A9">
        <w:t xml:space="preserve">uses quartiles and box plots to compare sets of data, and evaluates sources of data </w:t>
      </w:r>
      <w:r w:rsidRPr="008871A9">
        <w:rPr>
          <w:rStyle w:val="outcomecode"/>
          <w:color w:val="auto"/>
          <w:sz w:val="24"/>
        </w:rPr>
        <w:t>MA5.2</w:t>
      </w:r>
      <w:r w:rsidRPr="008871A9">
        <w:rPr>
          <w:rStyle w:val="outcomecode"/>
          <w:color w:val="auto"/>
          <w:sz w:val="24"/>
        </w:rPr>
        <w:noBreakHyphen/>
        <w:t xml:space="preserve">15SP </w:t>
      </w:r>
    </w:p>
    <w:p w14:paraId="3E111A1A" w14:textId="4CBE3CB6" w:rsidR="008871A9" w:rsidRPr="008871A9" w:rsidRDefault="008871A9" w:rsidP="008871A9">
      <w:pPr>
        <w:pStyle w:val="DoEheading32018"/>
      </w:pPr>
      <w:r w:rsidRPr="008871A9">
        <w:rPr>
          <w:rStyle w:val="outcomecode"/>
          <w:color w:val="auto"/>
          <w:sz w:val="32"/>
        </w:rPr>
        <w:t>Stage 5.3</w:t>
      </w:r>
    </w:p>
    <w:p w14:paraId="0FD0DD96" w14:textId="77777777" w:rsidR="00586EFA" w:rsidRPr="008871A9" w:rsidRDefault="00586EFA" w:rsidP="008871A9">
      <w:pPr>
        <w:pStyle w:val="DoElist1bullet2018"/>
      </w:pPr>
      <w:r w:rsidRPr="008871A9">
        <w:t xml:space="preserve">generalises mathematical ideas and techniques to analyse and solve problems efficiently </w:t>
      </w:r>
      <w:r w:rsidRPr="008871A9">
        <w:rPr>
          <w:rStyle w:val="outcomecode"/>
          <w:color w:val="auto"/>
          <w:sz w:val="24"/>
        </w:rPr>
        <w:t>MA5.3</w:t>
      </w:r>
      <w:r w:rsidRPr="008871A9">
        <w:rPr>
          <w:rStyle w:val="outcomecode"/>
          <w:color w:val="auto"/>
          <w:sz w:val="24"/>
        </w:rPr>
        <w:noBreakHyphen/>
        <w:t xml:space="preserve">2WM </w:t>
      </w:r>
    </w:p>
    <w:p w14:paraId="5AD18846" w14:textId="77777777" w:rsidR="00586EFA" w:rsidRPr="008871A9" w:rsidRDefault="00586EFA" w:rsidP="008871A9">
      <w:pPr>
        <w:pStyle w:val="DoElist1bullet2018"/>
      </w:pPr>
      <w:r w:rsidRPr="008871A9">
        <w:t xml:space="preserve">uses deductive reasoning in presenting arguments and formal proofs </w:t>
      </w:r>
      <w:r w:rsidRPr="008871A9">
        <w:rPr>
          <w:rStyle w:val="outcomecode"/>
          <w:color w:val="auto"/>
          <w:sz w:val="24"/>
        </w:rPr>
        <w:t>MA5.3</w:t>
      </w:r>
      <w:r w:rsidRPr="008871A9">
        <w:rPr>
          <w:rStyle w:val="outcomecode"/>
          <w:color w:val="auto"/>
          <w:sz w:val="24"/>
        </w:rPr>
        <w:noBreakHyphen/>
        <w:t xml:space="preserve">3WM </w:t>
      </w:r>
    </w:p>
    <w:p w14:paraId="34475CA3" w14:textId="4F2C8BE9" w:rsidR="00414C35" w:rsidRDefault="00586EFA" w:rsidP="00512D0F">
      <w:pPr>
        <w:pStyle w:val="DoElist1bullet2018"/>
        <w:rPr>
          <w:rStyle w:val="outcomecode"/>
          <w:color w:val="auto"/>
          <w:sz w:val="24"/>
        </w:rPr>
      </w:pPr>
      <w:r w:rsidRPr="008871A9">
        <w:t xml:space="preserve">uses standard deviation to analyse data </w:t>
      </w:r>
      <w:r w:rsidRPr="008871A9">
        <w:rPr>
          <w:rStyle w:val="outcomecode"/>
          <w:color w:val="auto"/>
          <w:sz w:val="24"/>
        </w:rPr>
        <w:t>MA5.3</w:t>
      </w:r>
      <w:r w:rsidRPr="008871A9">
        <w:rPr>
          <w:rStyle w:val="outcomecode"/>
          <w:color w:val="auto"/>
          <w:sz w:val="24"/>
        </w:rPr>
        <w:noBreakHyphen/>
        <w:t>18SP</w:t>
      </w:r>
    </w:p>
    <w:p w14:paraId="4D7EA968" w14:textId="77777777" w:rsidR="00157646" w:rsidRDefault="00157646" w:rsidP="00157646">
      <w:pPr>
        <w:pStyle w:val="DoEreference2018"/>
        <w:rPr>
          <w:lang w:eastAsia="en-US"/>
        </w:rPr>
      </w:pPr>
      <w:r>
        <w:rPr>
          <w:lang w:eastAsia="en-US"/>
        </w:rPr>
        <w:t xml:space="preserve">All outcomes referred to in this unit come from </w:t>
      </w:r>
      <w:hyperlink r:id="rId10" w:history="1">
        <w:r>
          <w:rPr>
            <w:rStyle w:val="Hyperlink"/>
            <w:lang w:eastAsia="en-US"/>
          </w:rPr>
          <w:t>Mathematics K-10 Syllabus</w:t>
        </w:r>
      </w:hyperlink>
      <w:r>
        <w:rPr>
          <w:lang w:eastAsia="en-US"/>
        </w:rPr>
        <w:t xml:space="preserve"> © NSW Education Standards Authority (NESA) for and on behalf of the Crown in right of the State of New South Wales, 2012</w:t>
      </w:r>
    </w:p>
    <w:p w14:paraId="7B00437B" w14:textId="77777777" w:rsidR="00157646" w:rsidRDefault="00157646" w:rsidP="00157646">
      <w:pPr>
        <w:pStyle w:val="DoElist1bullet2018"/>
        <w:numPr>
          <w:ilvl w:val="0"/>
          <w:numId w:val="0"/>
        </w:numPr>
        <w:ind w:left="720" w:hanging="360"/>
      </w:pPr>
    </w:p>
    <w:sectPr w:rsidR="00157646" w:rsidSect="00FB14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FDB1" w14:textId="77777777" w:rsidR="00926BA8" w:rsidRDefault="00926BA8" w:rsidP="00FF56B7">
      <w:pPr>
        <w:spacing w:before="0" w:line="240" w:lineRule="auto"/>
      </w:pPr>
      <w:r>
        <w:separator/>
      </w:r>
    </w:p>
  </w:endnote>
  <w:endnote w:type="continuationSeparator" w:id="0">
    <w:p w14:paraId="71C2F18C" w14:textId="77777777" w:rsidR="00926BA8" w:rsidRDefault="00926BA8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4BA8" w14:textId="77777777" w:rsidR="00C1403E" w:rsidRDefault="00C14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D83D" w14:textId="2CDF2EE2" w:rsidR="00DB4E26" w:rsidRDefault="008871A9" w:rsidP="008871A9">
    <w:pPr>
      <w:pStyle w:val="DoEfooter2018"/>
      <w:tabs>
        <w:tab w:val="clear" w:pos="7088"/>
        <w:tab w:val="left" w:pos="5245"/>
      </w:tabs>
    </w:pPr>
    <w:r>
      <w:t>© NSW Department of Education, March 2020</w:t>
    </w:r>
    <w:r>
      <w:tab/>
    </w:r>
    <w:r w:rsidR="00796FAE">
      <w:t xml:space="preserve">How can </w:t>
    </w:r>
    <w:r w:rsidR="00481B27">
      <w:t xml:space="preserve">mathematics be used to </w:t>
    </w:r>
    <w:r>
      <w:t>predict outcomes in sport?</w:t>
    </w:r>
    <w:r w:rsidR="00DB4E26">
      <w:tab/>
    </w:r>
    <w:r w:rsidR="00DB4E26">
      <w:fldChar w:fldCharType="begin"/>
    </w:r>
    <w:r w:rsidR="00DB4E26">
      <w:instrText xml:space="preserve"> PAGE   \* MERGEFORMAT </w:instrText>
    </w:r>
    <w:r w:rsidR="00DB4E26">
      <w:fldChar w:fldCharType="separate"/>
    </w:r>
    <w:r w:rsidR="00C1403E">
      <w:rPr>
        <w:noProof/>
      </w:rPr>
      <w:t>1</w:t>
    </w:r>
    <w:r w:rsidR="00DB4E2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19C5" w14:textId="77777777" w:rsidR="00C1403E" w:rsidRDefault="00C14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7DD7C" w14:textId="77777777" w:rsidR="00926BA8" w:rsidRDefault="00926BA8" w:rsidP="00FF56B7">
      <w:pPr>
        <w:spacing w:before="0" w:line="240" w:lineRule="auto"/>
      </w:pPr>
      <w:r>
        <w:separator/>
      </w:r>
    </w:p>
  </w:footnote>
  <w:footnote w:type="continuationSeparator" w:id="0">
    <w:p w14:paraId="67CBC53D" w14:textId="77777777" w:rsidR="00926BA8" w:rsidRDefault="00926BA8" w:rsidP="00FF56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0D98B" w14:textId="77777777" w:rsidR="00C1403E" w:rsidRDefault="00C14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9685" w14:textId="77777777" w:rsidR="00C1403E" w:rsidRDefault="00C140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9454C" w14:textId="77777777" w:rsidR="00C1403E" w:rsidRDefault="00C1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124067C0"/>
    <w:multiLevelType w:val="hybridMultilevel"/>
    <w:tmpl w:val="FE3025AA"/>
    <w:lvl w:ilvl="0" w:tplc="4BF2D506">
      <w:start w:val="1"/>
      <w:numFmt w:val="bullet"/>
      <w:pStyle w:val="bos2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58CD75DE"/>
    <w:multiLevelType w:val="hybridMultilevel"/>
    <w:tmpl w:val="53843EF8"/>
    <w:lvl w:ilvl="0" w:tplc="44F2493E">
      <w:start w:val="1"/>
      <w:numFmt w:val="bullet"/>
      <w:pStyle w:val="bos3"/>
      <w:lvlText w:val=""/>
      <w:lvlJc w:val="left"/>
      <w:pPr>
        <w:tabs>
          <w:tab w:val="num" w:pos="713"/>
        </w:tabs>
        <w:ind w:left="713" w:hanging="356"/>
      </w:pPr>
      <w:rPr>
        <w:rFonts w:ascii="Wingdings 3" w:hAnsi="Wingdings 3" w:hint="default"/>
        <w:b w:val="0"/>
        <w:bCs w:val="0"/>
        <w:i w:val="0"/>
        <w:iCs w:val="0"/>
        <w:sz w:val="16"/>
        <w:szCs w:val="16"/>
      </w:rPr>
    </w:lvl>
    <w:lvl w:ilvl="1" w:tplc="17D83BAE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E4CAC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8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87B6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CBE49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7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33D6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A94C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zEwMjA2szA0MjRQ0lEKTi0uzszPAykwrAUAjhCYNSwAAAA="/>
  </w:docVars>
  <w:rsids>
    <w:rsidRoot w:val="00F9178D"/>
    <w:rsid w:val="00000E58"/>
    <w:rsid w:val="000179EB"/>
    <w:rsid w:val="00040100"/>
    <w:rsid w:val="00115A83"/>
    <w:rsid w:val="00122F3A"/>
    <w:rsid w:val="00127916"/>
    <w:rsid w:val="00137407"/>
    <w:rsid w:val="00142B18"/>
    <w:rsid w:val="001450DB"/>
    <w:rsid w:val="001461B0"/>
    <w:rsid w:val="001468BE"/>
    <w:rsid w:val="00154ACE"/>
    <w:rsid w:val="00157646"/>
    <w:rsid w:val="001F74D5"/>
    <w:rsid w:val="0023223C"/>
    <w:rsid w:val="00245080"/>
    <w:rsid w:val="0028075D"/>
    <w:rsid w:val="002A5D53"/>
    <w:rsid w:val="002D3961"/>
    <w:rsid w:val="002F343B"/>
    <w:rsid w:val="00356D42"/>
    <w:rsid w:val="003637ED"/>
    <w:rsid w:val="00376EBF"/>
    <w:rsid w:val="003C0C2F"/>
    <w:rsid w:val="003C2924"/>
    <w:rsid w:val="003C794A"/>
    <w:rsid w:val="0040390D"/>
    <w:rsid w:val="00414C35"/>
    <w:rsid w:val="00422F36"/>
    <w:rsid w:val="00475544"/>
    <w:rsid w:val="00477B93"/>
    <w:rsid w:val="00481B27"/>
    <w:rsid w:val="0048442B"/>
    <w:rsid w:val="004A6A66"/>
    <w:rsid w:val="004C31A4"/>
    <w:rsid w:val="004E119A"/>
    <w:rsid w:val="00512D0F"/>
    <w:rsid w:val="00517EEB"/>
    <w:rsid w:val="00586EFA"/>
    <w:rsid w:val="00613FEF"/>
    <w:rsid w:val="00637E16"/>
    <w:rsid w:val="00644568"/>
    <w:rsid w:val="00654D0F"/>
    <w:rsid w:val="00661197"/>
    <w:rsid w:val="006866EE"/>
    <w:rsid w:val="00687BBA"/>
    <w:rsid w:val="007055D2"/>
    <w:rsid w:val="007109D3"/>
    <w:rsid w:val="00716D2C"/>
    <w:rsid w:val="007820C5"/>
    <w:rsid w:val="007967DD"/>
    <w:rsid w:val="00796FAE"/>
    <w:rsid w:val="007F3BC7"/>
    <w:rsid w:val="008269F2"/>
    <w:rsid w:val="008321DE"/>
    <w:rsid w:val="008869BE"/>
    <w:rsid w:val="008871A9"/>
    <w:rsid w:val="0089234E"/>
    <w:rsid w:val="008C02F1"/>
    <w:rsid w:val="008F340C"/>
    <w:rsid w:val="009010E8"/>
    <w:rsid w:val="00920FC0"/>
    <w:rsid w:val="00926BA8"/>
    <w:rsid w:val="00960EBE"/>
    <w:rsid w:val="00964EF8"/>
    <w:rsid w:val="00986C77"/>
    <w:rsid w:val="009B028D"/>
    <w:rsid w:val="009D16E9"/>
    <w:rsid w:val="00A42F17"/>
    <w:rsid w:val="00A43004"/>
    <w:rsid w:val="00A4594B"/>
    <w:rsid w:val="00A660F0"/>
    <w:rsid w:val="00A861D2"/>
    <w:rsid w:val="00AE6D03"/>
    <w:rsid w:val="00AF1966"/>
    <w:rsid w:val="00B05969"/>
    <w:rsid w:val="00B42AD1"/>
    <w:rsid w:val="00B66ED7"/>
    <w:rsid w:val="00B727D7"/>
    <w:rsid w:val="00B73B53"/>
    <w:rsid w:val="00BE0D91"/>
    <w:rsid w:val="00BF3EED"/>
    <w:rsid w:val="00C1403E"/>
    <w:rsid w:val="00C40B33"/>
    <w:rsid w:val="00C54952"/>
    <w:rsid w:val="00C57635"/>
    <w:rsid w:val="00C606E9"/>
    <w:rsid w:val="00C652BC"/>
    <w:rsid w:val="00C83F58"/>
    <w:rsid w:val="00C93476"/>
    <w:rsid w:val="00CE561A"/>
    <w:rsid w:val="00CF0E74"/>
    <w:rsid w:val="00D015D1"/>
    <w:rsid w:val="00D3227F"/>
    <w:rsid w:val="00D443A1"/>
    <w:rsid w:val="00D53308"/>
    <w:rsid w:val="00D627C7"/>
    <w:rsid w:val="00D7549F"/>
    <w:rsid w:val="00DB0801"/>
    <w:rsid w:val="00DB4E26"/>
    <w:rsid w:val="00DE3333"/>
    <w:rsid w:val="00E074C8"/>
    <w:rsid w:val="00E11C88"/>
    <w:rsid w:val="00E87386"/>
    <w:rsid w:val="00EA3E72"/>
    <w:rsid w:val="00EC2D6E"/>
    <w:rsid w:val="00ED45D6"/>
    <w:rsid w:val="00EE344A"/>
    <w:rsid w:val="00F65010"/>
    <w:rsid w:val="00F84556"/>
    <w:rsid w:val="00F9178D"/>
    <w:rsid w:val="00FB14E7"/>
    <w:rsid w:val="00FB67D3"/>
    <w:rsid w:val="00FC5320"/>
    <w:rsid w:val="00FC5FDD"/>
    <w:rsid w:val="00FC7F41"/>
    <w:rsid w:val="00FF56B7"/>
    <w:rsid w:val="03B02E6F"/>
    <w:rsid w:val="08FF94C8"/>
    <w:rsid w:val="09A63B9F"/>
    <w:rsid w:val="330E0DC7"/>
    <w:rsid w:val="45D12F0D"/>
    <w:rsid w:val="4E1CD989"/>
    <w:rsid w:val="4F93F973"/>
    <w:rsid w:val="54EECEB0"/>
    <w:rsid w:val="689030D7"/>
    <w:rsid w:val="757902B3"/>
    <w:rsid w:val="787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82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3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2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3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4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9"/>
    <w:semiHidden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5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tabletext2017">
    <w:name w:val="IOS table text 2017"/>
    <w:basedOn w:val="Normal"/>
    <w:qFormat/>
    <w:locked/>
    <w:rsid w:val="00FB14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FB14E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FB14E7"/>
    <w:pPr>
      <w:ind w:left="720"/>
      <w:contextualSpacing/>
    </w:pPr>
  </w:style>
  <w:style w:type="character" w:customStyle="1" w:styleId="normaltextrun">
    <w:name w:val="normaltextrun"/>
    <w:basedOn w:val="DefaultParagraphFont"/>
    <w:rsid w:val="00FC5320"/>
  </w:style>
  <w:style w:type="character" w:customStyle="1" w:styleId="eop">
    <w:name w:val="eop"/>
    <w:basedOn w:val="DefaultParagraphFont"/>
    <w:rsid w:val="00FC5320"/>
  </w:style>
  <w:style w:type="paragraph" w:customStyle="1" w:styleId="TableParagraph">
    <w:name w:val="Table Paragraph"/>
    <w:basedOn w:val="Normal"/>
    <w:uiPriority w:val="1"/>
    <w:qFormat/>
    <w:rsid w:val="00EE344A"/>
    <w:pPr>
      <w:widowControl w:val="0"/>
      <w:spacing w:before="0" w:line="276" w:lineRule="auto"/>
    </w:pPr>
    <w:rPr>
      <w:rFonts w:eastAsia="Calibri" w:cstheme="minorBidi"/>
      <w:spacing w:val="-2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55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56"/>
    <w:rPr>
      <w:rFonts w:ascii="Segoe UI" w:hAnsi="Segoe UI" w:cs="Segoe UI"/>
      <w:sz w:val="18"/>
      <w:szCs w:val="18"/>
      <w:lang w:eastAsia="zh-CN"/>
    </w:rPr>
  </w:style>
  <w:style w:type="paragraph" w:customStyle="1" w:styleId="Normal1">
    <w:name w:val="Normal1"/>
    <w:rsid w:val="0040390D"/>
    <w:pPr>
      <w:spacing w:before="240" w:after="0" w:line="240" w:lineRule="auto"/>
    </w:pPr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paragraph" w:customStyle="1" w:styleId="acara1">
    <w:name w:val="acara1"/>
    <w:basedOn w:val="Normal"/>
    <w:autoRedefine/>
    <w:uiPriority w:val="1"/>
    <w:qFormat/>
    <w:rsid w:val="00481B27"/>
    <w:pPr>
      <w:keepNext/>
      <w:spacing w:before="480" w:after="120" w:line="240" w:lineRule="auto"/>
      <w:contextualSpacing/>
    </w:pPr>
    <w:rPr>
      <w:rFonts w:eastAsia="Times New Roman"/>
      <w:sz w:val="20"/>
      <w:szCs w:val="24"/>
      <w:lang w:val="en-US" w:eastAsia="en-US"/>
    </w:rPr>
  </w:style>
  <w:style w:type="paragraph" w:customStyle="1" w:styleId="bos2">
    <w:name w:val="bos2"/>
    <w:autoRedefine/>
    <w:uiPriority w:val="1"/>
    <w:qFormat/>
    <w:rsid w:val="00481B27"/>
    <w:pPr>
      <w:keepLines/>
      <w:numPr>
        <w:numId w:val="8"/>
      </w:numPr>
      <w:spacing w:before="120" w:after="120" w:line="240" w:lineRule="auto"/>
      <w:ind w:left="357" w:hanging="357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s3">
    <w:name w:val="bos3"/>
    <w:autoRedefine/>
    <w:uiPriority w:val="1"/>
    <w:qFormat/>
    <w:rsid w:val="00481B27"/>
    <w:pPr>
      <w:keepLines/>
      <w:numPr>
        <w:numId w:val="7"/>
      </w:numPr>
      <w:spacing w:before="120" w:after="120" w:line="240" w:lineRule="auto"/>
      <w:ind w:left="714" w:hanging="357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cara">
    <w:name w:val="acara"/>
    <w:uiPriority w:val="1"/>
    <w:qFormat/>
    <w:rsid w:val="00481B27"/>
    <w:rPr>
      <w:rFonts w:ascii="Arial" w:hAnsi="Arial"/>
      <w:caps/>
      <w:smallCaps w:val="0"/>
      <w:color w:val="505150"/>
      <w:sz w:val="16"/>
      <w:szCs w:val="20"/>
    </w:rPr>
  </w:style>
  <w:style w:type="character" w:customStyle="1" w:styleId="math1">
    <w:name w:val="math1"/>
    <w:qFormat/>
    <w:rsid w:val="00481B27"/>
    <w:rPr>
      <w:rFonts w:ascii="Times New Roman" w:hAnsi="Times New Roman"/>
      <w:i/>
      <w:sz w:val="22"/>
    </w:rPr>
  </w:style>
  <w:style w:type="paragraph" w:styleId="BodyText">
    <w:name w:val="Body Text"/>
    <w:aliases w:val="Body Text-AH"/>
    <w:basedOn w:val="Normal"/>
    <w:link w:val="BodyTextChar"/>
    <w:rsid w:val="00481B27"/>
    <w:pPr>
      <w:spacing w:before="120" w:after="120" w:line="240" w:lineRule="auto"/>
    </w:pPr>
    <w:rPr>
      <w:rFonts w:eastAsia="Times New Roman"/>
      <w:sz w:val="20"/>
      <w:szCs w:val="24"/>
      <w:lang w:eastAsia="x-none"/>
    </w:rPr>
  </w:style>
  <w:style w:type="character" w:customStyle="1" w:styleId="BodyTextChar">
    <w:name w:val="Body Text Char"/>
    <w:aliases w:val="Body Text-AH Char"/>
    <w:basedOn w:val="DefaultParagraphFont"/>
    <w:link w:val="BodyText"/>
    <w:rsid w:val="00481B27"/>
    <w:rPr>
      <w:rFonts w:ascii="Arial" w:eastAsia="Times New Roman" w:hAnsi="Arial" w:cs="Times New Roman"/>
      <w:sz w:val="20"/>
      <w:szCs w:val="24"/>
      <w:lang w:eastAsia="x-none"/>
    </w:rPr>
  </w:style>
  <w:style w:type="paragraph" w:customStyle="1" w:styleId="backgroundinfo">
    <w:name w:val="backgroundinfo"/>
    <w:basedOn w:val="Normal"/>
    <w:autoRedefine/>
    <w:uiPriority w:val="1"/>
    <w:qFormat/>
    <w:rsid w:val="007109D3"/>
    <w:pPr>
      <w:spacing w:before="120" w:after="120" w:line="240" w:lineRule="auto"/>
    </w:pPr>
    <w:rPr>
      <w:rFonts w:eastAsia="Times New Roman"/>
      <w:sz w:val="20"/>
      <w:szCs w:val="24"/>
      <w:lang w:eastAsia="en-US"/>
    </w:rPr>
  </w:style>
  <w:style w:type="paragraph" w:customStyle="1" w:styleId="outcome">
    <w:name w:val="outcome"/>
    <w:autoRedefine/>
    <w:qFormat/>
    <w:rsid w:val="00586EFA"/>
    <w:pPr>
      <w:numPr>
        <w:numId w:val="9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586EFA"/>
    <w:rPr>
      <w:rFonts w:ascii="Arial" w:hAnsi="Arial"/>
      <w:color w:val="50515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l.com/draw/?competition=111&amp;season=2019&amp;round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ducationstandards.nsw.edu.au/wps/portal/nesa/k-10/learning-areas/mathematics/mathematics-k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hematics7-12@det.nsw.edu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2020-04-02T01:21:00Z</dcterms:created>
  <dcterms:modified xsi:type="dcterms:W3CDTF">2020-04-02T01:21:00Z</dcterms:modified>
</cp:coreProperties>
</file>