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42CC" w14:textId="4684F872" w:rsidR="00DE10F3" w:rsidRDefault="00DE10F3" w:rsidP="4099150D">
      <w:pPr>
        <w:pStyle w:val="DoEheading12018"/>
      </w:pPr>
      <w:r>
        <w:rPr>
          <w:noProof/>
          <w:lang w:eastAsia="en-AU"/>
        </w:rPr>
        <w:drawing>
          <wp:inline distT="0" distB="0" distL="0" distR="0" wp14:anchorId="465F3836" wp14:editId="51E99B78">
            <wp:extent cx="506095" cy="548640"/>
            <wp:effectExtent l="0" t="0" r="8255" b="3810"/>
            <wp:docPr id="1435146112"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06095" cy="548640"/>
                    </a:xfrm>
                    <a:prstGeom prst="rect">
                      <a:avLst/>
                    </a:prstGeom>
                  </pic:spPr>
                </pic:pic>
              </a:graphicData>
            </a:graphic>
          </wp:inline>
        </w:drawing>
      </w:r>
      <w:r w:rsidR="00F85A5E">
        <w:t xml:space="preserve"> Raindrops</w:t>
      </w:r>
    </w:p>
    <w:p w14:paraId="289209C1" w14:textId="6C5F20E6" w:rsidR="0009316E" w:rsidRDefault="00F85A5E" w:rsidP="0009316E">
      <w:pPr>
        <w:pStyle w:val="DoEheading22018"/>
      </w:pPr>
      <w:r>
        <w:t>Background</w:t>
      </w:r>
    </w:p>
    <w:p w14:paraId="3CD607AB" w14:textId="4F27003D" w:rsidR="0092514A" w:rsidRDefault="00F85A5E" w:rsidP="00CF2A77">
      <w:pPr>
        <w:pStyle w:val="DoEbodytext2018"/>
      </w:pPr>
      <w:r>
        <w:t>Forces within falling raindrops tend to draw them into a spherical shape. One reason for this phenomenon is that a sphere has the lowest surface area to volume ratio of any solid shape.</w:t>
      </w:r>
    </w:p>
    <w:p w14:paraId="678FDCF1" w14:textId="0E4F8B1E" w:rsidR="00F85A5E" w:rsidRDefault="00F85A5E" w:rsidP="00F85A5E">
      <w:pPr>
        <w:pStyle w:val="DoEheading22018"/>
      </w:pPr>
      <w:r>
        <w:t>Testing the theory</w:t>
      </w:r>
    </w:p>
    <w:p w14:paraId="1C98B9C5" w14:textId="39A6EC6F" w:rsidR="00F85A5E" w:rsidRDefault="00F85A5E" w:rsidP="002A3AA0">
      <w:pPr>
        <w:pStyle w:val="DoElist1numbered2018"/>
        <w:ind w:left="426"/>
      </w:pPr>
      <w:r>
        <w:t xml:space="preserve">Test this statement by calculating the surface area to volume </w:t>
      </w:r>
      <w:r w:rsidR="002A3AA0">
        <w:t>ratios for the following solids. For each shape you will need:</w:t>
      </w:r>
    </w:p>
    <w:p w14:paraId="53C93ED5" w14:textId="7DCB9B55" w:rsidR="002A3AA0" w:rsidRDefault="002A3AA0" w:rsidP="002A3AA0">
      <w:pPr>
        <w:pStyle w:val="DoElist1bullet2018"/>
      </w:pPr>
      <w:r>
        <w:t>A heading</w:t>
      </w:r>
    </w:p>
    <w:p w14:paraId="07131839" w14:textId="56A15834" w:rsidR="002A3AA0" w:rsidRDefault="002A3AA0" w:rsidP="002A3AA0">
      <w:pPr>
        <w:pStyle w:val="DoElist1bullet2018"/>
      </w:pPr>
      <w:r>
        <w:t>A diagram</w:t>
      </w:r>
    </w:p>
    <w:p w14:paraId="6C909545" w14:textId="6C83234C" w:rsidR="002A3AA0" w:rsidRDefault="002A3AA0" w:rsidP="002A3AA0">
      <w:pPr>
        <w:pStyle w:val="DoElist1bullet2018"/>
      </w:pPr>
      <w:r>
        <w:t>A formula</w:t>
      </w:r>
    </w:p>
    <w:p w14:paraId="7DEE041B" w14:textId="6AC36C74" w:rsidR="002A3AA0" w:rsidRDefault="002A3AA0" w:rsidP="002A3AA0">
      <w:pPr>
        <w:pStyle w:val="DoElist1bullet2018"/>
      </w:pPr>
      <w:r>
        <w:t>All working out</w:t>
      </w:r>
    </w:p>
    <w:p w14:paraId="662494E6" w14:textId="13E0E970" w:rsidR="002A3AA0" w:rsidRDefault="002A3AA0" w:rsidP="002A3AA0">
      <w:pPr>
        <w:pStyle w:val="DoElist1bullet2018"/>
      </w:pPr>
      <w:r>
        <w:t>An answer, underlined and with the correct units</w:t>
      </w:r>
    </w:p>
    <w:p w14:paraId="576018AF" w14:textId="40CCC2BA" w:rsidR="002A3AA0" w:rsidRDefault="002A3AA0" w:rsidP="002A3AA0">
      <w:pPr>
        <w:pStyle w:val="DoElist1bullet2018"/>
        <w:numPr>
          <w:ilvl w:val="0"/>
          <w:numId w:val="0"/>
        </w:numPr>
        <w:ind w:left="720"/>
      </w:pPr>
    </w:p>
    <w:p w14:paraId="77A5856D" w14:textId="3CB4CC1F" w:rsidR="00F85A5E" w:rsidRDefault="00F85A5E" w:rsidP="00F85A5E">
      <w:pPr>
        <w:pStyle w:val="DoElist2numbered2018"/>
      </w:pPr>
      <w:r>
        <w:t>A cube of side 1 cm</w:t>
      </w:r>
    </w:p>
    <w:p w14:paraId="7F0794A7" w14:textId="5936AC6B" w:rsidR="00F85A5E" w:rsidRDefault="00F85A5E" w:rsidP="00F85A5E">
      <w:pPr>
        <w:pStyle w:val="DoElist2numbered2018"/>
      </w:pPr>
      <w:r>
        <w:t>A rectangular prism 2cm x 1cm x 1cm</w:t>
      </w:r>
    </w:p>
    <w:p w14:paraId="21817411" w14:textId="35493729" w:rsidR="00F85A5E" w:rsidRDefault="00F85A5E" w:rsidP="00F85A5E">
      <w:pPr>
        <w:pStyle w:val="DoElist2numbered2018"/>
      </w:pPr>
      <w:r>
        <w:t>A cylinder of radius 1 cm and height 2cm</w:t>
      </w:r>
    </w:p>
    <w:p w14:paraId="54D5DFE2" w14:textId="641ED6AC" w:rsidR="00F85A5E" w:rsidRDefault="00F85A5E" w:rsidP="00F85A5E">
      <w:pPr>
        <w:pStyle w:val="DoElist2numbered2018"/>
      </w:pPr>
      <w:r>
        <w:t>A triangle</w:t>
      </w:r>
      <w:r w:rsidR="00CF2A77">
        <w:t>-</w:t>
      </w:r>
      <w:r>
        <w:t>based pyramid (tetrahedron) of sides 1 cm</w:t>
      </w:r>
    </w:p>
    <w:p w14:paraId="7AE8C5FF" w14:textId="7037A3E5" w:rsidR="00F85A5E" w:rsidRDefault="00F85A5E" w:rsidP="00F85A5E">
      <w:pPr>
        <w:pStyle w:val="DoElist2numbered2018"/>
      </w:pPr>
      <w:r>
        <w:t>A cone of radius 1cm and height 2cm</w:t>
      </w:r>
    </w:p>
    <w:p w14:paraId="21976C26" w14:textId="0492836A" w:rsidR="00F85A5E" w:rsidRDefault="00F85A5E" w:rsidP="00F85A5E">
      <w:pPr>
        <w:pStyle w:val="DoElist2numbered2018"/>
      </w:pPr>
      <w:r>
        <w:t>A square based pyramid of base 1cm and height 1cm</w:t>
      </w:r>
    </w:p>
    <w:p w14:paraId="03C838FA" w14:textId="087FB7AF" w:rsidR="00F85A5E" w:rsidRDefault="00F85A5E" w:rsidP="00F85A5E">
      <w:pPr>
        <w:pStyle w:val="DoElist2numbered2018"/>
      </w:pPr>
      <w:r>
        <w:t>A sphere of radius 1cm</w:t>
      </w:r>
    </w:p>
    <w:p w14:paraId="26B66F65" w14:textId="0355F479" w:rsidR="002A3AA0" w:rsidRDefault="002A3AA0" w:rsidP="002A3AA0">
      <w:pPr>
        <w:pStyle w:val="DoElist2numbered2018"/>
        <w:numPr>
          <w:ilvl w:val="0"/>
          <w:numId w:val="0"/>
        </w:numPr>
        <w:ind w:left="1077" w:hanging="357"/>
      </w:pPr>
    </w:p>
    <w:p w14:paraId="139083ED" w14:textId="73EBD351" w:rsidR="002A3AA0" w:rsidRDefault="002A3AA0" w:rsidP="002A3AA0">
      <w:pPr>
        <w:pStyle w:val="DoElist1numbered2018"/>
      </w:pPr>
      <w:r>
        <w:t>List the seven solids in increasing order of surface area to volume ratio.</w:t>
      </w:r>
    </w:p>
    <w:p w14:paraId="3916C71B" w14:textId="77777777" w:rsidR="002A3AA0" w:rsidRDefault="002A3AA0" w:rsidP="002A3AA0">
      <w:pPr>
        <w:pStyle w:val="DoElist1numbered2018"/>
        <w:numPr>
          <w:ilvl w:val="0"/>
          <w:numId w:val="0"/>
        </w:numPr>
        <w:ind w:left="720"/>
      </w:pPr>
    </w:p>
    <w:p w14:paraId="5D7A2E15" w14:textId="39B376C3" w:rsidR="002A3AA0" w:rsidRDefault="002A3AA0" w:rsidP="00196650">
      <w:pPr>
        <w:pStyle w:val="DoElist1numbered2018"/>
      </w:pPr>
      <w:r>
        <w:t>Make up at least 3 of your own solids, these could be composite solids (solids made up by joining other solids). Further test the theory by finding the surface area to volume ratio of each. Can you find one with a smaller ratio than a sphere?</w:t>
      </w:r>
    </w:p>
    <w:p w14:paraId="34DFF301" w14:textId="77777777" w:rsidR="00196650" w:rsidRDefault="00196650" w:rsidP="00196650">
      <w:pPr>
        <w:pStyle w:val="DoElist1numbered2018"/>
        <w:numPr>
          <w:ilvl w:val="0"/>
          <w:numId w:val="0"/>
        </w:numPr>
      </w:pPr>
    </w:p>
    <w:p w14:paraId="705600AB" w14:textId="5547AC8D" w:rsidR="002A3AA0" w:rsidRDefault="002A3AA0" w:rsidP="00196650">
      <w:pPr>
        <w:spacing w:before="0" w:line="240" w:lineRule="auto"/>
        <w:rPr>
          <w:rFonts w:ascii="Helvetica" w:hAnsi="Helvetica"/>
          <w:sz w:val="48"/>
          <w:szCs w:val="36"/>
          <w:lang w:eastAsia="en-US"/>
        </w:rPr>
      </w:pPr>
      <w:r>
        <w:rPr>
          <w:noProof/>
          <w:lang w:eastAsia="en-AU"/>
        </w:rPr>
        <w:drawing>
          <wp:inline distT="0" distB="0" distL="0" distR="0" wp14:anchorId="7D4A0272" wp14:editId="764806CA">
            <wp:extent cx="1677060" cy="1341679"/>
            <wp:effectExtent l="0" t="0" r="0" b="0"/>
            <wp:docPr id="1435146407" name="Picture 1435146407" descr="raindrop hitting a pool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46407" name="raindrop[1].jpg"/>
                    <pic:cNvPicPr/>
                  </pic:nvPicPr>
                  <pic:blipFill>
                    <a:blip r:embed="rId11">
                      <a:extLst>
                        <a:ext uri="{28A0092B-C50C-407E-A947-70E740481C1C}">
                          <a14:useLocalDpi xmlns:a14="http://schemas.microsoft.com/office/drawing/2010/main" val="0"/>
                        </a:ext>
                      </a:extLst>
                    </a:blip>
                    <a:stretch>
                      <a:fillRect/>
                    </a:stretch>
                  </pic:blipFill>
                  <pic:spPr>
                    <a:xfrm>
                      <a:off x="0" y="0"/>
                      <a:ext cx="1702730" cy="1362216"/>
                    </a:xfrm>
                    <a:prstGeom prst="rect">
                      <a:avLst/>
                    </a:prstGeom>
                  </pic:spPr>
                </pic:pic>
              </a:graphicData>
            </a:graphic>
          </wp:inline>
        </w:drawing>
      </w:r>
      <w:bookmarkStart w:id="0" w:name="_GoBack"/>
      <w:bookmarkEnd w:id="0"/>
    </w:p>
    <w:p w14:paraId="69916B2B" w14:textId="772F6581" w:rsidR="4099150D" w:rsidRDefault="4099150D" w:rsidP="4099150D">
      <w:pPr>
        <w:pStyle w:val="DoEheading22018"/>
      </w:pPr>
      <w:r>
        <w:lastRenderedPageBreak/>
        <w:t>Outcomes</w:t>
      </w:r>
    </w:p>
    <w:p w14:paraId="160D7A96" w14:textId="77777777" w:rsidR="002A3AA0" w:rsidRPr="002A3AA0" w:rsidRDefault="002A3AA0" w:rsidP="002A3AA0">
      <w:pPr>
        <w:pStyle w:val="DoElist1bullet2018"/>
        <w:rPr>
          <w:lang w:eastAsia="en-US"/>
        </w:rPr>
      </w:pPr>
      <w:r w:rsidRPr="002A3AA0">
        <w:rPr>
          <w:lang w:eastAsia="en-US"/>
        </w:rPr>
        <w:t xml:space="preserve">MA5.3-13MG applies formulas to find the surface areas of right pyramids, right cones, spheres and related composite solids </w:t>
      </w:r>
    </w:p>
    <w:p w14:paraId="44228366" w14:textId="71EF7981" w:rsidR="00785D2C" w:rsidRDefault="002A3AA0" w:rsidP="00311FB4">
      <w:pPr>
        <w:pStyle w:val="DoElist1bullet2018"/>
      </w:pPr>
      <w:r w:rsidRPr="002A3AA0">
        <w:rPr>
          <w:lang w:eastAsia="en-US"/>
        </w:rPr>
        <w:t>MA5.3-14MG applies formulas to find the volumes of right pyramids, right cones, spheres and related composite solids</w:t>
      </w:r>
    </w:p>
    <w:sectPr w:rsidR="00785D2C" w:rsidSect="004F1EDB">
      <w:footerReference w:type="even" r:id="rId12"/>
      <w:footerReference w:type="default" r:id="rId13"/>
      <w:pgSz w:w="11906" w:h="16838"/>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A194C" w14:textId="77777777" w:rsidR="00C6301C" w:rsidRDefault="00C6301C">
      <w:r>
        <w:separator/>
      </w:r>
    </w:p>
    <w:p w14:paraId="384944BD" w14:textId="77777777" w:rsidR="00C6301C" w:rsidRDefault="00C6301C"/>
  </w:endnote>
  <w:endnote w:type="continuationSeparator" w:id="0">
    <w:p w14:paraId="17BC7E2E" w14:textId="77777777" w:rsidR="00C6301C" w:rsidRDefault="00C6301C">
      <w:r>
        <w:continuationSeparator/>
      </w:r>
    </w:p>
    <w:p w14:paraId="35415AE4" w14:textId="77777777" w:rsidR="00C6301C" w:rsidRDefault="00C63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2613" w14:textId="7C522A02" w:rsidR="00D27178" w:rsidRPr="0092025C" w:rsidRDefault="00D27178" w:rsidP="003E6398">
    <w:pPr>
      <w:pStyle w:val="DoEfooter2018"/>
    </w:pPr>
    <w:r w:rsidRPr="004E338C">
      <w:tab/>
    </w:r>
    <w:r w:rsidRPr="004E338C">
      <w:fldChar w:fldCharType="begin"/>
    </w:r>
    <w:r w:rsidRPr="004E338C">
      <w:instrText xml:space="preserve"> PAGE </w:instrText>
    </w:r>
    <w:r w:rsidRPr="004E338C">
      <w:fldChar w:fldCharType="separate"/>
    </w:r>
    <w:r w:rsidR="00311FB4">
      <w:rPr>
        <w:noProof/>
      </w:rPr>
      <w:t>2</w:t>
    </w:r>
    <w:r w:rsidRPr="004E338C">
      <w:fldChar w:fldCharType="end"/>
    </w:r>
    <w:r>
      <w:tab/>
    </w:r>
    <w:r>
      <w:tab/>
    </w:r>
    <w:r w:rsidR="00F85A5E">
      <w:t>Raindrops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09DC" w14:textId="775E6B34" w:rsidR="00D27178" w:rsidRPr="00182340" w:rsidRDefault="00D27178" w:rsidP="00667FEF">
    <w:pPr>
      <w:pStyle w:val="DoEfooter2018"/>
    </w:pPr>
    <w:r w:rsidRPr="0009316E">
      <w:t xml:space="preserve">© NSW Department of Education, </w:t>
    </w:r>
    <w:r>
      <w:t>2020</w:t>
    </w:r>
    <w:r w:rsidRPr="004E338C">
      <w:tab/>
    </w:r>
    <w:r>
      <w:tab/>
    </w:r>
    <w:r w:rsidRPr="004E338C">
      <w:fldChar w:fldCharType="begin"/>
    </w:r>
    <w:r w:rsidRPr="004E338C">
      <w:instrText xml:space="preserve"> PAGE </w:instrText>
    </w:r>
    <w:r w:rsidRPr="004E338C">
      <w:fldChar w:fldCharType="separate"/>
    </w:r>
    <w:r w:rsidR="00C6301C">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27292" w14:textId="77777777" w:rsidR="00C6301C" w:rsidRDefault="00C6301C">
      <w:r>
        <w:separator/>
      </w:r>
    </w:p>
    <w:p w14:paraId="3FC2339A" w14:textId="77777777" w:rsidR="00C6301C" w:rsidRDefault="00C6301C"/>
  </w:footnote>
  <w:footnote w:type="continuationSeparator" w:id="0">
    <w:p w14:paraId="4867761D" w14:textId="77777777" w:rsidR="00C6301C" w:rsidRDefault="00C63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5D53"/>
    <w:multiLevelType w:val="hybridMultilevel"/>
    <w:tmpl w:val="3992E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3"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C7156"/>
    <w:multiLevelType w:val="multilevel"/>
    <w:tmpl w:val="0914C5DC"/>
    <w:lvl w:ilvl="0">
      <w:start w:val="1"/>
      <w:numFmt w:val="lowerLetter"/>
      <w:lvlText w:val="%1."/>
      <w:lvlJc w:val="left"/>
      <w:pPr>
        <w:ind w:left="1074" w:hanging="360"/>
      </w:pPr>
      <w:rPr>
        <w:rFonts w:hint="default"/>
      </w:rPr>
    </w:lvl>
    <w:lvl w:ilvl="1">
      <w:start w:val="1"/>
      <w:numFmt w:val="lowerLetter"/>
      <w:pStyle w:val="DoElist2numbered2018"/>
      <w:lvlText w:val="%2."/>
      <w:lvlJc w:val="left"/>
      <w:pPr>
        <w:tabs>
          <w:tab w:val="num" w:pos="1434"/>
        </w:tabs>
        <w:ind w:left="1434" w:hanging="720"/>
      </w:pPr>
      <w:rPr>
        <w:rFonts w:hint="default"/>
      </w:rPr>
    </w:lvl>
    <w:lvl w:ilvl="2">
      <w:start w:val="1"/>
      <w:numFmt w:val="decimal"/>
      <w:lvlText w:val="%3."/>
      <w:lvlJc w:val="left"/>
      <w:pPr>
        <w:tabs>
          <w:tab w:val="num" w:pos="2154"/>
        </w:tabs>
        <w:ind w:left="2154" w:hanging="720"/>
      </w:pPr>
      <w:rPr>
        <w:rFonts w:hint="default"/>
      </w:rPr>
    </w:lvl>
    <w:lvl w:ilvl="3">
      <w:start w:val="1"/>
      <w:numFmt w:val="decimal"/>
      <w:lvlText w:val="%4."/>
      <w:lvlJc w:val="left"/>
      <w:pPr>
        <w:tabs>
          <w:tab w:val="num" w:pos="2874"/>
        </w:tabs>
        <w:ind w:left="2874" w:hanging="720"/>
      </w:pPr>
      <w:rPr>
        <w:rFonts w:hint="default"/>
      </w:rPr>
    </w:lvl>
    <w:lvl w:ilvl="4">
      <w:start w:val="1"/>
      <w:numFmt w:val="decimal"/>
      <w:lvlText w:val="%5."/>
      <w:lvlJc w:val="left"/>
      <w:pPr>
        <w:tabs>
          <w:tab w:val="num" w:pos="3594"/>
        </w:tabs>
        <w:ind w:left="3594" w:hanging="720"/>
      </w:pPr>
      <w:rPr>
        <w:rFonts w:hint="default"/>
      </w:rPr>
    </w:lvl>
    <w:lvl w:ilvl="5">
      <w:start w:val="1"/>
      <w:numFmt w:val="decimal"/>
      <w:lvlText w:val="%6."/>
      <w:lvlJc w:val="left"/>
      <w:pPr>
        <w:tabs>
          <w:tab w:val="num" w:pos="4314"/>
        </w:tabs>
        <w:ind w:left="4314" w:hanging="720"/>
      </w:pPr>
      <w:rPr>
        <w:rFonts w:hint="default"/>
      </w:rPr>
    </w:lvl>
    <w:lvl w:ilvl="6">
      <w:start w:val="1"/>
      <w:numFmt w:val="decimal"/>
      <w:lvlText w:val="%7."/>
      <w:lvlJc w:val="left"/>
      <w:pPr>
        <w:tabs>
          <w:tab w:val="num" w:pos="5034"/>
        </w:tabs>
        <w:ind w:left="5034" w:hanging="720"/>
      </w:pPr>
      <w:rPr>
        <w:rFonts w:hint="default"/>
      </w:rPr>
    </w:lvl>
    <w:lvl w:ilvl="7">
      <w:start w:val="1"/>
      <w:numFmt w:val="decimal"/>
      <w:lvlText w:val="%8."/>
      <w:lvlJc w:val="left"/>
      <w:pPr>
        <w:tabs>
          <w:tab w:val="num" w:pos="5754"/>
        </w:tabs>
        <w:ind w:left="5754" w:hanging="720"/>
      </w:pPr>
      <w:rPr>
        <w:rFonts w:hint="default"/>
      </w:rPr>
    </w:lvl>
    <w:lvl w:ilvl="8">
      <w:start w:val="1"/>
      <w:numFmt w:val="decimal"/>
      <w:lvlText w:val="%9."/>
      <w:lvlJc w:val="left"/>
      <w:pPr>
        <w:tabs>
          <w:tab w:val="num" w:pos="6474"/>
        </w:tabs>
        <w:ind w:left="6474" w:hanging="720"/>
      </w:pPr>
      <w:rPr>
        <w:rFonts w:hint="default"/>
      </w:rPr>
    </w:lvl>
  </w:abstractNum>
  <w:abstractNum w:abstractNumId="5"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FFFFFFFF">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6"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DB"/>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316E"/>
    <w:rsid w:val="00094C91"/>
    <w:rsid w:val="00096490"/>
    <w:rsid w:val="00097B4E"/>
    <w:rsid w:val="000A42DB"/>
    <w:rsid w:val="000A7459"/>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061B"/>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36942"/>
    <w:rsid w:val="00140FCC"/>
    <w:rsid w:val="00143DF0"/>
    <w:rsid w:val="00144708"/>
    <w:rsid w:val="00144A15"/>
    <w:rsid w:val="00144FD5"/>
    <w:rsid w:val="0015112D"/>
    <w:rsid w:val="00153186"/>
    <w:rsid w:val="00153C67"/>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96650"/>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D4E30"/>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1550"/>
    <w:rsid w:val="00253BE1"/>
    <w:rsid w:val="00262A70"/>
    <w:rsid w:val="00264518"/>
    <w:rsid w:val="00264688"/>
    <w:rsid w:val="00266BF8"/>
    <w:rsid w:val="00270E6E"/>
    <w:rsid w:val="002715FC"/>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3AA0"/>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16DD"/>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1FB4"/>
    <w:rsid w:val="00312B69"/>
    <w:rsid w:val="00312E7B"/>
    <w:rsid w:val="0031334D"/>
    <w:rsid w:val="0031360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4289"/>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2B98"/>
    <w:rsid w:val="00433632"/>
    <w:rsid w:val="00433D91"/>
    <w:rsid w:val="00434D18"/>
    <w:rsid w:val="00435F3A"/>
    <w:rsid w:val="00436017"/>
    <w:rsid w:val="0044354A"/>
    <w:rsid w:val="00450631"/>
    <w:rsid w:val="00450B1C"/>
    <w:rsid w:val="004523C8"/>
    <w:rsid w:val="00454C45"/>
    <w:rsid w:val="00454DD2"/>
    <w:rsid w:val="00457521"/>
    <w:rsid w:val="00462988"/>
    <w:rsid w:val="00464051"/>
    <w:rsid w:val="0046487D"/>
    <w:rsid w:val="00466ED9"/>
    <w:rsid w:val="004670DE"/>
    <w:rsid w:val="004874BE"/>
    <w:rsid w:val="00491402"/>
    <w:rsid w:val="00492F55"/>
    <w:rsid w:val="0049460F"/>
    <w:rsid w:val="004977D2"/>
    <w:rsid w:val="004A32EE"/>
    <w:rsid w:val="004A3841"/>
    <w:rsid w:val="004A4285"/>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3B86"/>
    <w:rsid w:val="004E4544"/>
    <w:rsid w:val="004E5440"/>
    <w:rsid w:val="004E562D"/>
    <w:rsid w:val="004E7707"/>
    <w:rsid w:val="004E7B6F"/>
    <w:rsid w:val="004F1EDB"/>
    <w:rsid w:val="004F3F99"/>
    <w:rsid w:val="004F52F4"/>
    <w:rsid w:val="004F5A67"/>
    <w:rsid w:val="00502A1D"/>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579D5"/>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321"/>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3527"/>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28AB"/>
    <w:rsid w:val="00714C9A"/>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06C9"/>
    <w:rsid w:val="0078259E"/>
    <w:rsid w:val="0078587F"/>
    <w:rsid w:val="00785D2C"/>
    <w:rsid w:val="00786A09"/>
    <w:rsid w:val="00786AEE"/>
    <w:rsid w:val="00787805"/>
    <w:rsid w:val="00787A97"/>
    <w:rsid w:val="00790711"/>
    <w:rsid w:val="007910C7"/>
    <w:rsid w:val="00793D53"/>
    <w:rsid w:val="00797098"/>
    <w:rsid w:val="007A2BD7"/>
    <w:rsid w:val="007A4D88"/>
    <w:rsid w:val="007A6A66"/>
    <w:rsid w:val="007A6A83"/>
    <w:rsid w:val="007B3F18"/>
    <w:rsid w:val="007B6051"/>
    <w:rsid w:val="007B63A4"/>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30AD"/>
    <w:rsid w:val="00844934"/>
    <w:rsid w:val="008454C4"/>
    <w:rsid w:val="0084597C"/>
    <w:rsid w:val="00845C7E"/>
    <w:rsid w:val="008462B7"/>
    <w:rsid w:val="0084716B"/>
    <w:rsid w:val="0084745C"/>
    <w:rsid w:val="00847EBD"/>
    <w:rsid w:val="0085047B"/>
    <w:rsid w:val="008519BD"/>
    <w:rsid w:val="00853A6F"/>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2D1C"/>
    <w:rsid w:val="009154D1"/>
    <w:rsid w:val="00916358"/>
    <w:rsid w:val="00917561"/>
    <w:rsid w:val="009177E8"/>
    <w:rsid w:val="0092025C"/>
    <w:rsid w:val="0092063C"/>
    <w:rsid w:val="00920F94"/>
    <w:rsid w:val="00921148"/>
    <w:rsid w:val="009240E4"/>
    <w:rsid w:val="0092514A"/>
    <w:rsid w:val="00926437"/>
    <w:rsid w:val="009265D2"/>
    <w:rsid w:val="00927499"/>
    <w:rsid w:val="009326B8"/>
    <w:rsid w:val="009338F2"/>
    <w:rsid w:val="00934ADB"/>
    <w:rsid w:val="009358FB"/>
    <w:rsid w:val="00937DF6"/>
    <w:rsid w:val="009426F9"/>
    <w:rsid w:val="00944DA7"/>
    <w:rsid w:val="0094644C"/>
    <w:rsid w:val="00951C9E"/>
    <w:rsid w:val="00952A71"/>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86B26"/>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168"/>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4E1E"/>
    <w:rsid w:val="00A25652"/>
    <w:rsid w:val="00A25E8B"/>
    <w:rsid w:val="00A30AF5"/>
    <w:rsid w:val="00A31151"/>
    <w:rsid w:val="00A316CF"/>
    <w:rsid w:val="00A360AB"/>
    <w:rsid w:val="00A4041D"/>
    <w:rsid w:val="00A4456B"/>
    <w:rsid w:val="00A5439E"/>
    <w:rsid w:val="00A547B2"/>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C2FDE"/>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5B33"/>
    <w:rsid w:val="00B964E1"/>
    <w:rsid w:val="00BA6383"/>
    <w:rsid w:val="00BA6F75"/>
    <w:rsid w:val="00BA72AF"/>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301C"/>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65E2"/>
    <w:rsid w:val="00CD700A"/>
    <w:rsid w:val="00CD7AD8"/>
    <w:rsid w:val="00CD7CC2"/>
    <w:rsid w:val="00CE0486"/>
    <w:rsid w:val="00CE4BD3"/>
    <w:rsid w:val="00CE5C2C"/>
    <w:rsid w:val="00CF0020"/>
    <w:rsid w:val="00CF1891"/>
    <w:rsid w:val="00CF2A77"/>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BAF"/>
    <w:rsid w:val="00D21C88"/>
    <w:rsid w:val="00D227AA"/>
    <w:rsid w:val="00D23D6F"/>
    <w:rsid w:val="00D24B86"/>
    <w:rsid w:val="00D26A5E"/>
    <w:rsid w:val="00D27178"/>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75B8F"/>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A6EFC"/>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0F3"/>
    <w:rsid w:val="00DE1782"/>
    <w:rsid w:val="00DE42C0"/>
    <w:rsid w:val="00DE4564"/>
    <w:rsid w:val="00DE61EF"/>
    <w:rsid w:val="00DE7C34"/>
    <w:rsid w:val="00DF0F3B"/>
    <w:rsid w:val="00DF10F6"/>
    <w:rsid w:val="00DF5924"/>
    <w:rsid w:val="00DF7DA8"/>
    <w:rsid w:val="00E03265"/>
    <w:rsid w:val="00E05E19"/>
    <w:rsid w:val="00E077BB"/>
    <w:rsid w:val="00E107F2"/>
    <w:rsid w:val="00E121F0"/>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34B"/>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27D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A5E"/>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B5DA9"/>
    <w:rsid w:val="00FC18E2"/>
    <w:rsid w:val="00FC4D89"/>
    <w:rsid w:val="00FC7959"/>
    <w:rsid w:val="00FC7B6A"/>
    <w:rsid w:val="00FD4A78"/>
    <w:rsid w:val="00FD52DE"/>
    <w:rsid w:val="00FD6101"/>
    <w:rsid w:val="00FD7ED6"/>
    <w:rsid w:val="00FE156E"/>
    <w:rsid w:val="00FE3AB4"/>
    <w:rsid w:val="00FE6200"/>
    <w:rsid w:val="00FE79A9"/>
    <w:rsid w:val="00FF0F9A"/>
    <w:rsid w:val="00FF58B6"/>
    <w:rsid w:val="00FF7F32"/>
    <w:rsid w:val="409915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39D940"/>
  <w15:docId w15:val="{3F413711-F0A8-49BF-8601-4B726FBD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1"/>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5"/>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5"/>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3"/>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2"/>
      </w:numPr>
      <w:ind w:left="709" w:hanging="289"/>
    </w:pPr>
  </w:style>
  <w:style w:type="paragraph" w:customStyle="1" w:styleId="DoElist1numbered2018">
    <w:name w:val="DoE list 1 numbered 2018"/>
    <w:basedOn w:val="Normal"/>
    <w:qFormat/>
    <w:locked/>
    <w:rsid w:val="00EC78BE"/>
    <w:pPr>
      <w:numPr>
        <w:numId w:val="4"/>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6"/>
      </w:numPr>
      <w:tabs>
        <w:tab w:val="clear" w:pos="1434"/>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A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3A6F"/>
    <w:rPr>
      <w:rFonts w:ascii="Arial" w:hAnsi="Arial"/>
      <w:szCs w:val="22"/>
      <w:lang w:eastAsia="zh-CN"/>
    </w:rPr>
  </w:style>
  <w:style w:type="paragraph" w:styleId="Footer">
    <w:name w:val="footer"/>
    <w:basedOn w:val="Normal"/>
    <w:link w:val="FooterChar"/>
    <w:uiPriority w:val="99"/>
    <w:unhideWhenUsed/>
    <w:rsid w:val="00853A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53A6F"/>
    <w:rPr>
      <w:rFonts w:ascii="Arial" w:hAnsi="Arial"/>
      <w:szCs w:val="22"/>
      <w:lang w:eastAsia="zh-CN"/>
    </w:rPr>
  </w:style>
  <w:style w:type="paragraph" w:customStyle="1" w:styleId="Default">
    <w:name w:val="Default"/>
    <w:rsid w:val="00CF0020"/>
    <w:pPr>
      <w:autoSpaceDE w:val="0"/>
      <w:autoSpaceDN w:val="0"/>
      <w:adjustRightInd w:val="0"/>
    </w:pPr>
    <w:rPr>
      <w:rFonts w:ascii="Arial" w:hAnsi="Arial" w:cs="Arial"/>
      <w:color w:val="000000"/>
    </w:rPr>
  </w:style>
  <w:style w:type="paragraph" w:styleId="ListParagraph">
    <w:name w:val="List Paragraph"/>
    <w:basedOn w:val="Normal"/>
    <w:uiPriority w:val="34"/>
    <w:qFormat/>
    <w:rsid w:val="002A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7485A-77AC-4BF6-8D80-6FC4AD986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D466D-131E-43A1-9041-4189A759C0C2}">
  <ds:schemaRefs>
    <ds:schemaRef ds:uri="http://schemas.microsoft.com/sharepoint/v3/contenttype/forms"/>
  </ds:schemaRefs>
</ds:datastoreItem>
</file>

<file path=customXml/itemProps3.xml><?xml version="1.0" encoding="utf-8"?>
<ds:datastoreItem xmlns:ds="http://schemas.openxmlformats.org/officeDocument/2006/customXml" ds:itemID="{DCC9BCB2-5B74-4C0F-946B-FB5B3C62D333}">
  <ds:schemaRefs>
    <ds:schemaRef ds:uri="http://www.w3.org/XML/1998/namespace"/>
    <ds:schemaRef ds:uri="http://schemas.microsoft.com/office/infopath/2007/PartnerControls"/>
    <ds:schemaRef ds:uri="a3893891-f0a0-41d0-9ee8-6d125d8ab872"/>
    <ds:schemaRef ds:uri="946db038-1dcd-4d2d-acc3-074dba562d2c"/>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Raindrops</dc:title>
  <dc:subject/>
  <dc:creator>NSW Department of Education</dc:creator>
  <cp:keywords>Stage 5</cp:keywords>
  <dc:description/>
  <cp:lastModifiedBy>Nikki Papas</cp:lastModifiedBy>
  <cp:revision>2</cp:revision>
  <dcterms:created xsi:type="dcterms:W3CDTF">2021-07-08T00:07:00Z</dcterms:created>
  <dcterms:modified xsi:type="dcterms:W3CDTF">2021-07-08T00:07:00Z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