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42CC" w14:textId="5E75D58F" w:rsidR="00DE10F3" w:rsidRDefault="00DE10F3" w:rsidP="4099150D">
      <w:pPr>
        <w:pStyle w:val="DoEheading1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65F3836" wp14:editId="51E99B78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99150D">
        <w:t xml:space="preserve"> </w:t>
      </w:r>
      <w:r w:rsidR="005A39A2">
        <w:t>Similar solids</w:t>
      </w:r>
    </w:p>
    <w:p w14:paraId="2D4502A8" w14:textId="6FB99A70" w:rsidR="00DE10F3" w:rsidRDefault="00F63030" w:rsidP="4099150D">
      <w:pPr>
        <w:pStyle w:val="DoEheading22018"/>
      </w:pPr>
      <w:r>
        <w:t>What are similar solids?</w:t>
      </w:r>
    </w:p>
    <w:p w14:paraId="44025BEE" w14:textId="2F8E0580" w:rsidR="00F63030" w:rsidRDefault="005A39A2" w:rsidP="00F63030">
      <w:pPr>
        <w:pStyle w:val="DoEbodytext2018"/>
      </w:pPr>
      <w:r>
        <w:t>Two three-dimensional (3D) objects</w:t>
      </w:r>
      <w:r w:rsidR="00F63030">
        <w:t xml:space="preserve"> are similar if y</w:t>
      </w:r>
      <w:r>
        <w:t xml:space="preserve">ou can multiply </w:t>
      </w:r>
      <w:r w:rsidR="7D6750CF">
        <w:t>each</w:t>
      </w:r>
      <w:r>
        <w:t xml:space="preserve"> of the side lengths</w:t>
      </w:r>
      <w:r w:rsidR="00F63030">
        <w:t xml:space="preserve"> in the smaller shape, by the same number (</w:t>
      </w:r>
      <w:r>
        <w:t>called the ‘</w:t>
      </w:r>
      <w:r w:rsidR="00F63030">
        <w:t>scale factor</w:t>
      </w:r>
      <w:r>
        <w:t>’</w:t>
      </w:r>
      <w:r w:rsidR="00F63030">
        <w:t>) to get the side</w:t>
      </w:r>
      <w:r>
        <w:t xml:space="preserve"> len</w:t>
      </w:r>
      <w:r w:rsidR="73C738A7">
        <w:t>g</w:t>
      </w:r>
      <w:r>
        <w:t>ths of</w:t>
      </w:r>
      <w:r w:rsidR="00F63030">
        <w:t xml:space="preserve"> the larger </w:t>
      </w:r>
      <w:r w:rsidR="3494CF1E">
        <w:t>object</w:t>
      </w:r>
      <w:r w:rsidR="00F63030">
        <w:t>.</w:t>
      </w:r>
    </w:p>
    <w:p w14:paraId="298D8810" w14:textId="3A4ED65A" w:rsidR="00F63030" w:rsidRDefault="00F63030" w:rsidP="00F63030">
      <w:pPr>
        <w:pStyle w:val="DoEbodytext2018"/>
      </w:pPr>
      <w:r>
        <w:t>For each of the following real</w:t>
      </w:r>
      <w:r w:rsidR="0A17268E">
        <w:t>-</w:t>
      </w:r>
      <w:r>
        <w:t>life objects:</w:t>
      </w:r>
    </w:p>
    <w:p w14:paraId="35A9960B" w14:textId="4BBD2B75" w:rsidR="00F63030" w:rsidRPr="00F63030" w:rsidRDefault="00F63030" w:rsidP="00F63030">
      <w:pPr>
        <w:pStyle w:val="DoElist1bullet2018"/>
      </w:pPr>
      <w:r w:rsidRPr="00F63030">
        <w:t xml:space="preserve">Find out if they are similar solids, and if they are, </w:t>
      </w:r>
      <w:r w:rsidR="005A39A2">
        <w:t>find the scale factor.</w:t>
      </w:r>
    </w:p>
    <w:p w14:paraId="45EE01BB" w14:textId="77777777" w:rsidR="00F63030" w:rsidRPr="00F63030" w:rsidRDefault="00F63030" w:rsidP="00F63030">
      <w:pPr>
        <w:pStyle w:val="DoElist1bullet2018"/>
      </w:pPr>
      <w:r w:rsidRPr="00F63030">
        <w:t>If they aren’t similar, adjust the measurements of the larger shape to make them similar</w:t>
      </w:r>
    </w:p>
    <w:p w14:paraId="56C545B0" w14:textId="77777777" w:rsidR="00F63030" w:rsidRPr="00F63030" w:rsidRDefault="00F63030" w:rsidP="00F63030">
      <w:pPr>
        <w:pStyle w:val="DoElist1bullet2018"/>
      </w:pPr>
      <w:r w:rsidRPr="00F63030">
        <w:t>Find the surface area and volume of each</w:t>
      </w:r>
    </w:p>
    <w:p w14:paraId="690F5A36" w14:textId="48B13DF4" w:rsidR="00F63030" w:rsidRPr="00F63030" w:rsidRDefault="00F63030" w:rsidP="00F63030">
      <w:pPr>
        <w:pStyle w:val="DoElist1bullet2018"/>
      </w:pPr>
      <w:r w:rsidRPr="00F63030">
        <w:t>Find out what the scale factor is for</w:t>
      </w:r>
      <w:r w:rsidR="005A39A2">
        <w:t xml:space="preserve"> both</w:t>
      </w:r>
      <w:r w:rsidRPr="00F63030">
        <w:t xml:space="preserve"> the surface area an</w:t>
      </w:r>
      <w:r w:rsidR="005A39A2">
        <w:t>d volume</w:t>
      </w:r>
    </w:p>
    <w:p w14:paraId="1FED96AC" w14:textId="383316AF" w:rsidR="4099150D" w:rsidRDefault="4099150D" w:rsidP="4099150D">
      <w:pPr>
        <w:pStyle w:val="DoEheading22018"/>
      </w:pPr>
      <w:r>
        <w:t>Your investigation</w:t>
      </w:r>
    </w:p>
    <w:p w14:paraId="1AFA1024" w14:textId="767BD8AF" w:rsidR="004712EC" w:rsidRPr="004712EC" w:rsidRDefault="004712EC" w:rsidP="004712EC">
      <w:pPr>
        <w:pStyle w:val="DoEheading32018"/>
      </w:pPr>
      <w:r>
        <w:t>Task 1 – Gathering data</w:t>
      </w:r>
    </w:p>
    <w:p w14:paraId="365065C2" w14:textId="77777777" w:rsidR="00F63030" w:rsidRDefault="00F63030" w:rsidP="00F63030">
      <w:pPr>
        <w:pStyle w:val="DoEheading42018"/>
      </w:pPr>
      <w:r>
        <w:t>Vegemite</w:t>
      </w:r>
    </w:p>
    <w:p w14:paraId="455CA316" w14:textId="77777777" w:rsidR="00F63030" w:rsidRDefault="00F63030" w:rsidP="004712EC">
      <w:pPr>
        <w:pStyle w:val="DoEbodytext2018"/>
        <w:numPr>
          <w:ilvl w:val="0"/>
          <w:numId w:val="7"/>
        </w:numPr>
      </w:pPr>
      <w:r>
        <w:t>150g: 4.5cm radius and 7.5 cm tall</w:t>
      </w:r>
    </w:p>
    <w:p w14:paraId="0DE95425" w14:textId="77777777" w:rsidR="00F63030" w:rsidRDefault="00F63030" w:rsidP="004712EC">
      <w:pPr>
        <w:pStyle w:val="DoEbodytext2018"/>
        <w:numPr>
          <w:ilvl w:val="0"/>
          <w:numId w:val="7"/>
        </w:numPr>
      </w:pPr>
      <w:r>
        <w:t>400g: 7cm radius and 9.5 cm tall</w:t>
      </w:r>
    </w:p>
    <w:p w14:paraId="78E32701" w14:textId="77777777" w:rsidR="00F63030" w:rsidRPr="00F63030" w:rsidRDefault="00F63030" w:rsidP="00F63030">
      <w:pPr>
        <w:pStyle w:val="DoEheading42018"/>
      </w:pPr>
      <w:r w:rsidRPr="00F63030">
        <w:t>SPC Fruit Salad</w:t>
      </w:r>
    </w:p>
    <w:p w14:paraId="3D5C4475" w14:textId="77777777" w:rsidR="00F63030" w:rsidRDefault="00F63030" w:rsidP="004712EC">
      <w:pPr>
        <w:pStyle w:val="DoEbodytext2018"/>
        <w:numPr>
          <w:ilvl w:val="0"/>
          <w:numId w:val="8"/>
        </w:numPr>
      </w:pPr>
      <w:r>
        <w:t>410g: 7.5cm radius and 11cm tall</w:t>
      </w:r>
    </w:p>
    <w:p w14:paraId="17BB070F" w14:textId="77777777" w:rsidR="00F63030" w:rsidRDefault="00F63030" w:rsidP="004712EC">
      <w:pPr>
        <w:pStyle w:val="DoEbodytext2018"/>
        <w:numPr>
          <w:ilvl w:val="0"/>
          <w:numId w:val="8"/>
        </w:numPr>
      </w:pPr>
      <w:r>
        <w:t>825g: 10cm radius and 12 cm tall</w:t>
      </w:r>
    </w:p>
    <w:p w14:paraId="008AF5AA" w14:textId="77777777" w:rsidR="00F63030" w:rsidRDefault="00F63030" w:rsidP="00F63030">
      <w:pPr>
        <w:pStyle w:val="DoEheading42018"/>
      </w:pPr>
      <w:r w:rsidRPr="00F63030">
        <w:t>Baked Beans</w:t>
      </w:r>
    </w:p>
    <w:p w14:paraId="6DFF2099" w14:textId="77777777" w:rsidR="00F63030" w:rsidRDefault="00F63030" w:rsidP="004712EC">
      <w:pPr>
        <w:pStyle w:val="DoEbodytext2018"/>
        <w:numPr>
          <w:ilvl w:val="0"/>
          <w:numId w:val="9"/>
        </w:numPr>
      </w:pPr>
      <w:r>
        <w:t>130g: 5.3cm radius and 6.8 cm tall</w:t>
      </w:r>
    </w:p>
    <w:p w14:paraId="0B486127" w14:textId="5A182CCC" w:rsidR="00F63030" w:rsidRDefault="00F63030" w:rsidP="004712EC">
      <w:pPr>
        <w:pStyle w:val="DoEbodytext2018"/>
        <w:numPr>
          <w:ilvl w:val="0"/>
          <w:numId w:val="9"/>
        </w:numPr>
      </w:pPr>
      <w:r>
        <w:t>420g: 7.5cm radius and 11cm tall</w:t>
      </w:r>
    </w:p>
    <w:p w14:paraId="429A72CD" w14:textId="77777777" w:rsidR="005A39A2" w:rsidRDefault="005A39A2">
      <w:pPr>
        <w:spacing w:before="0" w:line="240" w:lineRule="auto"/>
        <w:rPr>
          <w:rFonts w:ascii="Helvetica" w:hAnsi="Helvetica"/>
          <w:sz w:val="32"/>
          <w:szCs w:val="32"/>
          <w:lang w:eastAsia="en-US"/>
        </w:rPr>
      </w:pPr>
      <w:r>
        <w:br w:type="page"/>
      </w:r>
    </w:p>
    <w:p w14:paraId="2833C0D8" w14:textId="29692AC4" w:rsidR="00F63030" w:rsidRDefault="00F63030" w:rsidP="00F63030">
      <w:pPr>
        <w:pStyle w:val="DoEheading42018"/>
      </w:pPr>
      <w:r w:rsidRPr="00F63030">
        <w:lastRenderedPageBreak/>
        <w:t>Flour</w:t>
      </w:r>
    </w:p>
    <w:p w14:paraId="6479EFB0" w14:textId="77777777" w:rsidR="00F63030" w:rsidRDefault="00F63030" w:rsidP="004712EC">
      <w:pPr>
        <w:pStyle w:val="DoEbodytext2018"/>
        <w:numPr>
          <w:ilvl w:val="0"/>
          <w:numId w:val="10"/>
        </w:numPr>
      </w:pPr>
      <w:r>
        <w:t>1kg: 9.5cm wide, 7cm deep, 17cm high</w:t>
      </w:r>
    </w:p>
    <w:p w14:paraId="34ED2F3F" w14:textId="77777777" w:rsidR="00F63030" w:rsidRDefault="00F63030" w:rsidP="004712EC">
      <w:pPr>
        <w:pStyle w:val="DoEbodytext2018"/>
        <w:numPr>
          <w:ilvl w:val="0"/>
          <w:numId w:val="10"/>
        </w:numPr>
      </w:pPr>
      <w:r>
        <w:t>2kg: 12cm wide, 9.5cm deep, 22cm high</w:t>
      </w:r>
    </w:p>
    <w:p w14:paraId="20AAC058" w14:textId="1322E461" w:rsidR="00F63030" w:rsidRDefault="00F63030" w:rsidP="00F63030">
      <w:pPr>
        <w:pStyle w:val="DoEheading42018"/>
      </w:pPr>
      <w:r w:rsidRPr="00F63030">
        <w:t>Cornflakes</w:t>
      </w:r>
    </w:p>
    <w:p w14:paraId="51A1C22A" w14:textId="77777777" w:rsidR="00F63030" w:rsidRDefault="00F63030" w:rsidP="004712EC">
      <w:pPr>
        <w:pStyle w:val="DoEbodytext2018"/>
        <w:numPr>
          <w:ilvl w:val="0"/>
          <w:numId w:val="11"/>
        </w:numPr>
      </w:pPr>
      <w:r>
        <w:t>460g: 24cm wide, 6.7cm deep, 32cm high</w:t>
      </w:r>
    </w:p>
    <w:p w14:paraId="45A2A910" w14:textId="77777777" w:rsidR="00F63030" w:rsidRDefault="00F63030" w:rsidP="004712EC">
      <w:pPr>
        <w:pStyle w:val="DoEbodytext2018"/>
        <w:numPr>
          <w:ilvl w:val="0"/>
          <w:numId w:val="11"/>
        </w:numPr>
      </w:pPr>
      <w:r>
        <w:t>775g: 25cm wide, 9.5cm deep, 35.8cm high</w:t>
      </w:r>
    </w:p>
    <w:p w14:paraId="217FF603" w14:textId="77777777" w:rsidR="00F63030" w:rsidRDefault="00F63030" w:rsidP="00F63030">
      <w:pPr>
        <w:pStyle w:val="DoEheading42018"/>
      </w:pPr>
      <w:r w:rsidRPr="00F63030">
        <w:t>Toblerone</w:t>
      </w:r>
    </w:p>
    <w:p w14:paraId="450D986C" w14:textId="16FF0CC2" w:rsidR="00F63030" w:rsidRDefault="00F63030" w:rsidP="004712EC">
      <w:pPr>
        <w:pStyle w:val="DoEbodytext2018"/>
        <w:numPr>
          <w:ilvl w:val="0"/>
          <w:numId w:val="12"/>
        </w:numPr>
      </w:pPr>
      <w:r>
        <w:t>50g: 2.8cm wide, 2.5cm high, 16.5cm long</w:t>
      </w:r>
    </w:p>
    <w:p w14:paraId="359D3E14" w14:textId="77777777" w:rsidR="00F63030" w:rsidRDefault="00F63030" w:rsidP="004712EC">
      <w:pPr>
        <w:pStyle w:val="DoEbodytext2018"/>
        <w:numPr>
          <w:ilvl w:val="0"/>
          <w:numId w:val="12"/>
        </w:numPr>
      </w:pPr>
      <w:r>
        <w:t>100g: 3.5cm wide, 3cm high, 21cm long</w:t>
      </w:r>
    </w:p>
    <w:p w14:paraId="6C634CBF" w14:textId="77777777" w:rsidR="00F63030" w:rsidRDefault="00F63030" w:rsidP="004712EC">
      <w:pPr>
        <w:pStyle w:val="DoEbodytext2018"/>
        <w:numPr>
          <w:ilvl w:val="0"/>
          <w:numId w:val="12"/>
        </w:numPr>
      </w:pPr>
      <w:r>
        <w:t>200g: 4.5cm wide, 4cm high, 27.5cm long</w:t>
      </w:r>
    </w:p>
    <w:p w14:paraId="1F499612" w14:textId="77777777" w:rsidR="00F63030" w:rsidRDefault="00F63030" w:rsidP="00F63030">
      <w:pPr>
        <w:pStyle w:val="DoEheading42018"/>
      </w:pPr>
      <w:r w:rsidRPr="00F63030">
        <w:t>Duo Laundry Detergent</w:t>
      </w:r>
    </w:p>
    <w:p w14:paraId="650EE7C2" w14:textId="77777777" w:rsidR="00F63030" w:rsidRDefault="00F63030" w:rsidP="004712EC">
      <w:pPr>
        <w:pStyle w:val="DoEbodytext2018"/>
        <w:numPr>
          <w:ilvl w:val="0"/>
          <w:numId w:val="13"/>
        </w:numPr>
      </w:pPr>
      <w:r>
        <w:t>500g: 6cm deep, 13cm wide, 11.5cm high</w:t>
      </w:r>
    </w:p>
    <w:p w14:paraId="0D0F1B15" w14:textId="07DDF8AA" w:rsidR="00F63030" w:rsidRPr="00F63030" w:rsidRDefault="00F63030" w:rsidP="004712EC">
      <w:pPr>
        <w:pStyle w:val="DoEbodytext2018"/>
        <w:numPr>
          <w:ilvl w:val="0"/>
          <w:numId w:val="13"/>
        </w:numPr>
      </w:pPr>
      <w:r>
        <w:t>1.5kg: 7.8cm deep, 15cm wide, 20cm high</w:t>
      </w:r>
    </w:p>
    <w:p w14:paraId="14FE47E0" w14:textId="42A7D6CE" w:rsidR="004712EC" w:rsidRDefault="004712EC" w:rsidP="004712EC">
      <w:pPr>
        <w:pStyle w:val="DoEheading32018"/>
      </w:pPr>
      <w:r>
        <w:t>Task 2 – analysing data</w:t>
      </w:r>
    </w:p>
    <w:p w14:paraId="3BE88549" w14:textId="447C2749" w:rsidR="004712EC" w:rsidRPr="004712EC" w:rsidRDefault="004712EC" w:rsidP="004712EC">
      <w:pPr>
        <w:pStyle w:val="DoEbodytext2018"/>
        <w:rPr>
          <w:lang w:eastAsia="en-US"/>
        </w:rPr>
      </w:pPr>
      <w:r>
        <w:rPr>
          <w:lang w:eastAsia="en-US"/>
        </w:rPr>
        <w:t>What is the connection between the scale factor for side lengths and the scale factor for surface area and volume?</w:t>
      </w:r>
    </w:p>
    <w:p w14:paraId="69916B2B" w14:textId="3FE02528" w:rsidR="4099150D" w:rsidRDefault="4099150D" w:rsidP="4099150D">
      <w:pPr>
        <w:pStyle w:val="DoEheading22018"/>
      </w:pPr>
      <w:r>
        <w:t>Outcomes</w:t>
      </w:r>
    </w:p>
    <w:p w14:paraId="54E3D088" w14:textId="58346BB6" w:rsidR="004712EC" w:rsidRDefault="004712EC" w:rsidP="004712EC">
      <w:pPr>
        <w:pStyle w:val="DoElist1bullet2018"/>
      </w:pPr>
      <w:r>
        <w:t xml:space="preserve">MA5.2-1WM selects appropriate notations and conventions to communicate mathematical ideas and solutions </w:t>
      </w:r>
    </w:p>
    <w:p w14:paraId="44D14EBD" w14:textId="278211F7" w:rsidR="00F63030" w:rsidRDefault="00F63030" w:rsidP="004712EC">
      <w:pPr>
        <w:pStyle w:val="DoElist1bullet2018"/>
      </w:pPr>
      <w:r>
        <w:t xml:space="preserve">MA5.2-2WM interprets mathematical or real-life situations, systematically applying appropriate strategies to solve problems </w:t>
      </w:r>
    </w:p>
    <w:p w14:paraId="3E73EAD3" w14:textId="77777777" w:rsidR="004712EC" w:rsidRDefault="004712EC" w:rsidP="004712EC">
      <w:pPr>
        <w:pStyle w:val="DoElist1bullet2018"/>
      </w:pPr>
      <w:r>
        <w:t xml:space="preserve">MA5.2-11MG calculates the surface areas of right prisms, cylinders and related composite solids </w:t>
      </w:r>
    </w:p>
    <w:p w14:paraId="3CBBF0C0" w14:textId="77777777" w:rsidR="004712EC" w:rsidRDefault="004712EC" w:rsidP="004712EC">
      <w:pPr>
        <w:pStyle w:val="DoElist1bullet2018"/>
      </w:pPr>
      <w:r>
        <w:t xml:space="preserve">MA5.2-12MG applies formulas to calculate the volumes of composite solids composed of right prisms and cylinders </w:t>
      </w:r>
    </w:p>
    <w:p w14:paraId="72209ED2" w14:textId="77777777" w:rsidR="004712EC" w:rsidRDefault="004712EC" w:rsidP="004712EC">
      <w:pPr>
        <w:pStyle w:val="DoElist1bullet2018"/>
      </w:pPr>
      <w:r>
        <w:t xml:space="preserve">MA5.3-13MG applies formulas to find the surface areas of right pyramids, right cones, spheres and related composite solids </w:t>
      </w:r>
    </w:p>
    <w:p w14:paraId="7860E704" w14:textId="77777777" w:rsidR="004712EC" w:rsidRDefault="004712EC" w:rsidP="004712EC">
      <w:pPr>
        <w:pStyle w:val="DoElist1bullet2018"/>
      </w:pPr>
      <w:r>
        <w:t xml:space="preserve">MA5.3-14MG applies formulas to find the volumes of right pyramids, right cones, spheres and related composite solids </w:t>
      </w:r>
    </w:p>
    <w:p w14:paraId="17BA19B1" w14:textId="7AB14000" w:rsidR="4099150D" w:rsidRDefault="4099150D" w:rsidP="4099150D">
      <w:pPr>
        <w:pStyle w:val="DoElist2bullet2018"/>
        <w:numPr>
          <w:ilvl w:val="1"/>
          <w:numId w:val="0"/>
        </w:numPr>
        <w:ind w:left="720"/>
      </w:pPr>
    </w:p>
    <w:sectPr w:rsidR="4099150D" w:rsidSect="004F1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11A6" w14:textId="77777777" w:rsidR="00C3476C" w:rsidRDefault="00C3476C">
      <w:r>
        <w:separator/>
      </w:r>
    </w:p>
    <w:p w14:paraId="326EBF95" w14:textId="77777777" w:rsidR="00C3476C" w:rsidRDefault="00C3476C"/>
  </w:endnote>
  <w:endnote w:type="continuationSeparator" w:id="0">
    <w:p w14:paraId="0BEF0AA9" w14:textId="77777777" w:rsidR="00C3476C" w:rsidRDefault="00C3476C">
      <w:r>
        <w:continuationSeparator/>
      </w:r>
    </w:p>
    <w:p w14:paraId="6C78B48F" w14:textId="77777777" w:rsidR="00C3476C" w:rsidRDefault="00C34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2613" w14:textId="7479A4E4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D7091">
      <w:rPr>
        <w:noProof/>
      </w:rPr>
      <w:t>2</w:t>
    </w:r>
    <w:r w:rsidRPr="004E338C">
      <w:fldChar w:fldCharType="end"/>
    </w:r>
    <w:r>
      <w:tab/>
    </w:r>
    <w:r>
      <w:tab/>
    </w:r>
    <w:r w:rsidR="005A39A2">
      <w:t>Similar solids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09DC" w14:textId="113F439C" w:rsidR="00BB366E" w:rsidRPr="00182340" w:rsidRDefault="00BB366E" w:rsidP="00667FEF">
    <w:pPr>
      <w:pStyle w:val="DoEfooter2018"/>
    </w:pPr>
    <w:r w:rsidRPr="005A39A2">
      <w:t xml:space="preserve">© NSW Department of Education, </w:t>
    </w:r>
    <w:r w:rsidR="005A39A2">
      <w:t>March 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D7091">
      <w:rPr>
        <w:noProof/>
      </w:rPr>
      <w:t>1</w:t>
    </w:r>
    <w:r w:rsidRPr="004E338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FBF7" w14:textId="77777777" w:rsidR="00DD7091" w:rsidRDefault="00DD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5829" w14:textId="77777777" w:rsidR="00C3476C" w:rsidRDefault="00C3476C">
      <w:r>
        <w:separator/>
      </w:r>
    </w:p>
    <w:p w14:paraId="7CBCF8E7" w14:textId="77777777" w:rsidR="00C3476C" w:rsidRDefault="00C3476C"/>
  </w:footnote>
  <w:footnote w:type="continuationSeparator" w:id="0">
    <w:p w14:paraId="08991164" w14:textId="77777777" w:rsidR="00C3476C" w:rsidRDefault="00C3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0761" w14:textId="77777777" w:rsidR="00DD7091" w:rsidRDefault="00DD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8207" w14:textId="77777777" w:rsidR="00DD7091" w:rsidRDefault="00DD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69B2" w14:textId="77777777" w:rsidR="00DD7091" w:rsidRDefault="00DD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2CC96834"/>
    <w:multiLevelType w:val="hybridMultilevel"/>
    <w:tmpl w:val="9FBC7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D1C"/>
    <w:multiLevelType w:val="hybridMultilevel"/>
    <w:tmpl w:val="EC7A8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42C6"/>
    <w:multiLevelType w:val="hybridMultilevel"/>
    <w:tmpl w:val="D812E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427EE"/>
    <w:multiLevelType w:val="hybridMultilevel"/>
    <w:tmpl w:val="37762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A36E1"/>
    <w:multiLevelType w:val="hybridMultilevel"/>
    <w:tmpl w:val="4A620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2496F"/>
    <w:multiLevelType w:val="hybridMultilevel"/>
    <w:tmpl w:val="CA86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859E3"/>
    <w:multiLevelType w:val="hybridMultilevel"/>
    <w:tmpl w:val="6A48C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NTI1NjQ1MTYysTBQ0lEKTi0uzszPAykwrAUAxUbG+SwAAAA="/>
  </w:docVars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4B6E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0E6E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2988"/>
    <w:rsid w:val="00464051"/>
    <w:rsid w:val="0046487D"/>
    <w:rsid w:val="00466ED9"/>
    <w:rsid w:val="004670DE"/>
    <w:rsid w:val="004712EC"/>
    <w:rsid w:val="004874BE"/>
    <w:rsid w:val="00491402"/>
    <w:rsid w:val="00492F55"/>
    <w:rsid w:val="0049460F"/>
    <w:rsid w:val="004977D2"/>
    <w:rsid w:val="004A32EE"/>
    <w:rsid w:val="004A3841"/>
    <w:rsid w:val="004A4285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9A2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76C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D7091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30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0A17268E"/>
    <w:rsid w:val="215150D0"/>
    <w:rsid w:val="2991F29C"/>
    <w:rsid w:val="3494CF1E"/>
    <w:rsid w:val="4099150D"/>
    <w:rsid w:val="73C738A7"/>
    <w:rsid w:val="7D6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9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5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5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2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4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6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F63030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efault">
    <w:name w:val="Default"/>
    <w:rsid w:val="00F63030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2020-03-19T00:49:00Z</dcterms:created>
  <dcterms:modified xsi:type="dcterms:W3CDTF">2020-03-19T00:49:00Z</dcterms:modified>
  <cp:category/>
</cp:coreProperties>
</file>