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21AD5E" w14:textId="77777777" w:rsidR="00511C2E" w:rsidRDefault="00511C2E" w:rsidP="00C61706">
      <w:pPr>
        <w:pStyle w:val="Heading1"/>
      </w:pPr>
      <w:r w:rsidRPr="00511C2E">
        <w:t>How can I keep myself and others safe?</w:t>
      </w:r>
    </w:p>
    <w:p w14:paraId="220F4DF5" w14:textId="03C04B9E" w:rsidR="001747B4" w:rsidRPr="00511C2E" w:rsidRDefault="00202402" w:rsidP="00511C2E">
      <w:pPr>
        <w:rPr>
          <w:rStyle w:val="Strong"/>
        </w:rPr>
      </w:pPr>
      <w:r w:rsidRPr="00511C2E">
        <w:rPr>
          <w:rStyle w:val="Strong"/>
        </w:rPr>
        <w:t>PDHPE</w:t>
      </w:r>
      <w:r w:rsidR="00AD6B5C" w:rsidRPr="00511C2E">
        <w:rPr>
          <w:rStyle w:val="Strong"/>
        </w:rPr>
        <w:t xml:space="preserve"> </w:t>
      </w:r>
      <w:r w:rsidR="00C902F8" w:rsidRPr="00511C2E">
        <w:rPr>
          <w:rStyle w:val="Strong"/>
        </w:rPr>
        <w:t>ES</w:t>
      </w:r>
      <w:r w:rsidR="00611BAC" w:rsidRPr="00511C2E">
        <w:rPr>
          <w:rStyle w:val="Strong"/>
        </w:rPr>
        <w:t>1</w:t>
      </w:r>
      <w:r w:rsidR="001747B4" w:rsidRPr="00511C2E">
        <w:rPr>
          <w:rStyle w:val="Strong"/>
        </w:rPr>
        <w:t xml:space="preserve"> learning sequence</w:t>
      </w:r>
      <w:r w:rsidR="00D95EEB" w:rsidRPr="00511C2E">
        <w:rPr>
          <w:rStyle w:val="Strong"/>
        </w:rPr>
        <w:t xml:space="preserve"> –</w:t>
      </w:r>
      <w:r w:rsidR="0002655D" w:rsidRPr="00511C2E">
        <w:rPr>
          <w:rStyle w:val="Strong"/>
        </w:rPr>
        <w:t xml:space="preserve"> </w:t>
      </w:r>
      <w:r w:rsidR="002F7930" w:rsidRPr="00511C2E">
        <w:rPr>
          <w:rStyle w:val="Strong"/>
        </w:rPr>
        <w:t>Lesson 1 and 2</w:t>
      </w:r>
    </w:p>
    <w:p w14:paraId="402E875F" w14:textId="13701B0A" w:rsidR="001747B4" w:rsidRPr="00D95EEB" w:rsidRDefault="001747B4" w:rsidP="00D95EEB">
      <w:pPr>
        <w:pStyle w:val="FeatureBox2"/>
        <w:rPr>
          <w:rStyle w:val="Strong"/>
        </w:rPr>
      </w:pPr>
      <w:r w:rsidRPr="00D95EEB">
        <w:rPr>
          <w:rStyle w:val="Strong"/>
        </w:rPr>
        <w:t xml:space="preserve">Learning sequence </w:t>
      </w:r>
      <w:r w:rsidRPr="00C902F8">
        <w:rPr>
          <w:rStyle w:val="Strong"/>
        </w:rPr>
        <w:t>description</w:t>
      </w:r>
      <w:r w:rsidR="00511C2E">
        <w:rPr>
          <w:rStyle w:val="Strong"/>
        </w:rPr>
        <w:t xml:space="preserve"> </w:t>
      </w:r>
    </w:p>
    <w:p w14:paraId="540C1968" w14:textId="49A286B8" w:rsidR="001747B4" w:rsidRDefault="00611BAC" w:rsidP="00D95EEB">
      <w:pPr>
        <w:pStyle w:val="FeatureBox2"/>
      </w:pPr>
      <w:r>
        <w:t>Students</w:t>
      </w:r>
      <w:r w:rsidR="002F2E77" w:rsidRPr="002F2E77">
        <w:t xml:space="preserve"> </w:t>
      </w:r>
      <w:r w:rsidR="00C2527C">
        <w:t xml:space="preserve">identify that there are safe and unsafe places to play and what makes these places safe or unsafe. </w:t>
      </w:r>
      <w:r w:rsidR="000349AB">
        <w:t>They will also</w:t>
      </w:r>
      <w:r w:rsidR="00C2527C">
        <w:t xml:space="preserve"> identify the specific people and rules that help them stay safe and how these people can help. Students identify help seeking strategies to use when feeling unsafe. </w:t>
      </w:r>
    </w:p>
    <w:p w14:paraId="165DB6B8" w14:textId="4F67BB76" w:rsidR="003F5207" w:rsidRPr="003F5207" w:rsidRDefault="001747B4" w:rsidP="002F2E77">
      <w:pPr>
        <w:pStyle w:val="Heading2"/>
        <w:rPr>
          <w:rStyle w:val="Strong"/>
          <w:b/>
          <w:bCs w:val="0"/>
          <w:sz w:val="48"/>
        </w:rPr>
      </w:pPr>
      <w:r>
        <w:t>Syllabus outcomes and content</w:t>
      </w:r>
    </w:p>
    <w:p w14:paraId="01E766DA" w14:textId="6FF2006E" w:rsidR="003F5207" w:rsidRDefault="002F7930" w:rsidP="002F2E77">
      <w:pPr>
        <w:rPr>
          <w:rStyle w:val="Strong"/>
        </w:rPr>
      </w:pPr>
      <w:r>
        <w:rPr>
          <w:rStyle w:val="Strong"/>
        </w:rPr>
        <w:t>PDe-2</w:t>
      </w:r>
      <w:r w:rsidR="003F5207" w:rsidRPr="003F5207">
        <w:rPr>
          <w:rStyle w:val="Strong"/>
        </w:rPr>
        <w:t xml:space="preserve"> –</w:t>
      </w:r>
      <w:r>
        <w:rPr>
          <w:rStyle w:val="Strong"/>
        </w:rPr>
        <w:t xml:space="preserve"> </w:t>
      </w:r>
      <w:r w:rsidRPr="002F7930">
        <w:rPr>
          <w:rStyle w:val="Strong"/>
          <w:b w:val="0"/>
        </w:rPr>
        <w:t>identifies people and demonstrates protective strategies that help keep themselves healthy, resilient and safe</w:t>
      </w:r>
    </w:p>
    <w:p w14:paraId="3BD5A760" w14:textId="35EEF006" w:rsidR="002F7930" w:rsidRDefault="002F7930" w:rsidP="002F2E77">
      <w:pPr>
        <w:rPr>
          <w:rStyle w:val="Strong"/>
        </w:rPr>
      </w:pPr>
      <w:r>
        <w:rPr>
          <w:rStyle w:val="Strong"/>
        </w:rPr>
        <w:t>PDe-</w:t>
      </w:r>
      <w:r w:rsidRPr="002F7930">
        <w:rPr>
          <w:rStyle w:val="Strong"/>
        </w:rPr>
        <w:t>6</w:t>
      </w:r>
      <w:r>
        <w:rPr>
          <w:rStyle w:val="Strong"/>
          <w:b w:val="0"/>
        </w:rPr>
        <w:t xml:space="preserve"> - </w:t>
      </w:r>
      <w:r w:rsidRPr="002F7930">
        <w:rPr>
          <w:rStyle w:val="Strong"/>
          <w:b w:val="0"/>
        </w:rPr>
        <w:t>explores contextual factors that influence an individual’s health, safety, wellbeing and participation in physical activity.</w:t>
      </w:r>
    </w:p>
    <w:p w14:paraId="06148833" w14:textId="4452E987" w:rsidR="0072622E" w:rsidRDefault="002F7930" w:rsidP="002F2E77">
      <w:pPr>
        <w:rPr>
          <w:rStyle w:val="Strong"/>
          <w:b w:val="0"/>
        </w:rPr>
      </w:pPr>
      <w:r>
        <w:rPr>
          <w:rStyle w:val="Strong"/>
        </w:rPr>
        <w:t>PDe-</w:t>
      </w:r>
      <w:r w:rsidR="003F5207" w:rsidRPr="003F5207">
        <w:rPr>
          <w:rStyle w:val="Strong"/>
        </w:rPr>
        <w:t xml:space="preserve">9 – </w:t>
      </w:r>
      <w:r w:rsidR="003F5207" w:rsidRPr="003F5207">
        <w:rPr>
          <w:rStyle w:val="Strong"/>
          <w:b w:val="0"/>
        </w:rPr>
        <w:t>practises self-management skills in familiar and unfamiliar scenarios</w:t>
      </w:r>
    </w:p>
    <w:p w14:paraId="55C1A98A" w14:textId="13A9613C" w:rsidR="003F5207" w:rsidRDefault="00511C2E" w:rsidP="002F2E77">
      <w:pPr>
        <w:pStyle w:val="ListBullet"/>
        <w:numPr>
          <w:ilvl w:val="0"/>
          <w:numId w:val="0"/>
        </w:numPr>
        <w:rPr>
          <w:rStyle w:val="Strong"/>
        </w:rPr>
      </w:pPr>
      <w:r>
        <w:rPr>
          <w:rStyle w:val="Strong"/>
        </w:rPr>
        <w:t>Key inquiry q</w:t>
      </w:r>
      <w:r w:rsidR="003F5207">
        <w:rPr>
          <w:rStyle w:val="Strong"/>
        </w:rPr>
        <w:t>uestio</w:t>
      </w:r>
      <w:r w:rsidR="00157AAF">
        <w:rPr>
          <w:rStyle w:val="Strong"/>
        </w:rPr>
        <w:t>n – What helps us stay healthy and safe</w:t>
      </w:r>
      <w:r w:rsidR="003F5207">
        <w:rPr>
          <w:rStyle w:val="Strong"/>
        </w:rPr>
        <w:t xml:space="preserve">? </w:t>
      </w:r>
    </w:p>
    <w:p w14:paraId="504C8FC4" w14:textId="3935EF68" w:rsidR="0072622E" w:rsidRDefault="00157AAF" w:rsidP="0072622E">
      <w:pPr>
        <w:pStyle w:val="ListBullet"/>
        <w:rPr>
          <w:lang w:eastAsia="zh-CN"/>
        </w:rPr>
      </w:pPr>
      <w:r>
        <w:rPr>
          <w:lang w:eastAsia="zh-CN"/>
        </w:rPr>
        <w:t xml:space="preserve">Describe how individuals help one another to stay healthy and safe in various environments, for example: </w:t>
      </w:r>
    </w:p>
    <w:p w14:paraId="243439FB" w14:textId="56C22470" w:rsidR="0072622E" w:rsidRPr="00657A0E" w:rsidRDefault="00157AAF" w:rsidP="0072622E">
      <w:pPr>
        <w:pStyle w:val="ListBullet"/>
        <w:numPr>
          <w:ilvl w:val="0"/>
          <w:numId w:val="39"/>
        </w:numPr>
        <w:rPr>
          <w:lang w:eastAsia="zh-CN"/>
        </w:rPr>
      </w:pPr>
      <w:r w:rsidRPr="00657A0E">
        <w:rPr>
          <w:lang w:eastAsia="zh-CN"/>
        </w:rPr>
        <w:t xml:space="preserve">recognise what makes an environment safe and supportive e.g. ‘no hat, no play, rule’ </w:t>
      </w:r>
    </w:p>
    <w:p w14:paraId="06C1F4D1" w14:textId="32FA321D" w:rsidR="0072622E" w:rsidRPr="008F72B2" w:rsidRDefault="0072622E" w:rsidP="0072622E">
      <w:pPr>
        <w:pStyle w:val="ListBullet"/>
        <w:numPr>
          <w:ilvl w:val="0"/>
          <w:numId w:val="39"/>
        </w:numPr>
        <w:rPr>
          <w:lang w:eastAsia="zh-CN"/>
        </w:rPr>
      </w:pPr>
      <w:r w:rsidRPr="008F72B2">
        <w:rPr>
          <w:lang w:eastAsia="zh-CN"/>
        </w:rPr>
        <w:t xml:space="preserve">recognise </w:t>
      </w:r>
      <w:r w:rsidR="00157AAF" w:rsidRPr="008F72B2">
        <w:rPr>
          <w:lang w:eastAsia="zh-CN"/>
        </w:rPr>
        <w:t xml:space="preserve">people they trust, who keep them safe and how they make them feel supported </w:t>
      </w:r>
    </w:p>
    <w:p w14:paraId="360CD82B" w14:textId="37E3981E" w:rsidR="00FD4134" w:rsidRDefault="00511C2E" w:rsidP="00FD4134">
      <w:pPr>
        <w:rPr>
          <w:rStyle w:val="Strong"/>
        </w:rPr>
      </w:pPr>
      <w:r>
        <w:rPr>
          <w:rStyle w:val="Strong"/>
        </w:rPr>
        <w:t>Key inquiry q</w:t>
      </w:r>
      <w:r w:rsidR="00FD4134">
        <w:rPr>
          <w:rStyle w:val="Strong"/>
        </w:rPr>
        <w:t xml:space="preserve">uestion – How do we make healthy and safe choices in different situations? </w:t>
      </w:r>
    </w:p>
    <w:p w14:paraId="25CDA75D" w14:textId="112D6011" w:rsidR="00FD4134" w:rsidRDefault="00FD4134" w:rsidP="00FD4134">
      <w:pPr>
        <w:pStyle w:val="ListBullet"/>
        <w:rPr>
          <w:lang w:eastAsia="zh-CN"/>
        </w:rPr>
      </w:pPr>
      <w:r>
        <w:rPr>
          <w:lang w:eastAsia="zh-CN"/>
        </w:rPr>
        <w:t>Identify a number of possible skills and strategies to stay safe and be supportive, for example:</w:t>
      </w:r>
    </w:p>
    <w:p w14:paraId="436150D6" w14:textId="74F38AC7" w:rsidR="00157AAF" w:rsidRDefault="00FD4134" w:rsidP="00B46267">
      <w:pPr>
        <w:pStyle w:val="ListBullet"/>
        <w:numPr>
          <w:ilvl w:val="0"/>
          <w:numId w:val="37"/>
        </w:numPr>
        <w:ind w:left="993"/>
        <w:rPr>
          <w:lang w:eastAsia="zh-CN"/>
        </w:rPr>
      </w:pPr>
      <w:r>
        <w:rPr>
          <w:lang w:eastAsia="zh-CN"/>
        </w:rPr>
        <w:t xml:space="preserve">practise ways of seeking help in a </w:t>
      </w:r>
      <w:r w:rsidR="00511C2E">
        <w:rPr>
          <w:lang w:eastAsia="zh-CN"/>
        </w:rPr>
        <w:t>range of different scenarios, for example</w:t>
      </w:r>
      <w:r>
        <w:rPr>
          <w:lang w:eastAsia="zh-CN"/>
        </w:rPr>
        <w:t xml:space="preserve"> call 000 during an emergency, use No-Go-Tell when feeling unsafe </w:t>
      </w:r>
    </w:p>
    <w:p w14:paraId="7AD26D86" w14:textId="6E1D2020" w:rsidR="00D95EEB" w:rsidRDefault="0084083A" w:rsidP="003F5207">
      <w:pPr>
        <w:pStyle w:val="ListBullet"/>
        <w:numPr>
          <w:ilvl w:val="0"/>
          <w:numId w:val="0"/>
        </w:numPr>
        <w:ind w:left="284"/>
        <w:rPr>
          <w:lang w:eastAsia="zh-CN"/>
        </w:rPr>
      </w:pPr>
      <w:hyperlink r:id="rId11" w:history="1">
        <w:hyperlink r:id="rId12" w:history="1">
          <w:r w:rsidR="00B46267" w:rsidRPr="00B46267">
            <w:rPr>
              <w:rStyle w:val="Hyperlink"/>
            </w:rPr>
            <w:t>PDHPE K-10 Syllabus</w:t>
          </w:r>
        </w:hyperlink>
      </w:hyperlink>
      <w:r w:rsidR="00B46267">
        <w:t xml:space="preserve"> </w:t>
      </w:r>
      <w:r w:rsidR="00C61706">
        <w:t xml:space="preserve">© </w:t>
      </w:r>
      <w:r w:rsidR="002F2E77">
        <w:t>2018</w:t>
      </w:r>
      <w:r w:rsidR="00D95EEB" w:rsidRPr="00D95EEB">
        <w:t xml:space="preserve"> NSW Education Standards Authority (NESA) for and on behalf of the Crown in right of the State of New South Wales.</w:t>
      </w:r>
    </w:p>
    <w:p w14:paraId="75C09F6B" w14:textId="2FAEBC46" w:rsidR="001747B4" w:rsidRPr="00A247F3" w:rsidRDefault="00D95EEB" w:rsidP="005E597A">
      <w:pPr>
        <w:pStyle w:val="Heading2"/>
        <w:numPr>
          <w:ilvl w:val="0"/>
          <w:numId w:val="0"/>
        </w:numPr>
      </w:pPr>
      <w:r>
        <w:br w:type="page"/>
      </w:r>
      <w:r w:rsidR="00657A0E">
        <w:lastRenderedPageBreak/>
        <w:t>Lesson 1</w:t>
      </w:r>
      <w:r w:rsidR="00A1737A">
        <w:t xml:space="preserve"> </w:t>
      </w:r>
      <w:r>
        <w:t xml:space="preserve">– </w:t>
      </w:r>
      <w:r w:rsidR="00DE4501">
        <w:t>Identifying safe place to play</w:t>
      </w:r>
      <w:r w:rsidR="00C52922">
        <w:t xml:space="preserve"> and rules to keep us safe</w:t>
      </w:r>
      <w:r w:rsidR="00DE4501">
        <w:t xml:space="preserve"> </w:t>
      </w:r>
    </w:p>
    <w:p w14:paraId="79B0C1E1" w14:textId="77777777" w:rsidR="001747B4" w:rsidRDefault="001747B4" w:rsidP="001747B4">
      <w:r>
        <w:t>Students are learning to:</w:t>
      </w:r>
    </w:p>
    <w:p w14:paraId="377A5AA4" w14:textId="441298DE" w:rsidR="00DE4501" w:rsidRDefault="00DE4501" w:rsidP="00DE4501">
      <w:pPr>
        <w:pStyle w:val="ListParagraph"/>
        <w:numPr>
          <w:ilvl w:val="0"/>
          <w:numId w:val="40"/>
        </w:numPr>
      </w:pPr>
      <w:r>
        <w:t xml:space="preserve">identify safe and unsafe places to play  </w:t>
      </w:r>
    </w:p>
    <w:p w14:paraId="1B77BE29" w14:textId="1E7DB587" w:rsidR="001747B4" w:rsidRPr="003D7749" w:rsidRDefault="006D1074" w:rsidP="003D7749">
      <w:pPr>
        <w:pStyle w:val="ListParagraph"/>
        <w:numPr>
          <w:ilvl w:val="0"/>
          <w:numId w:val="40"/>
        </w:numPr>
      </w:pPr>
      <w:r>
        <w:t xml:space="preserve">identify what features make places safe or unsafe to play </w:t>
      </w:r>
    </w:p>
    <w:tbl>
      <w:tblPr>
        <w:tblStyle w:val="Tableheader"/>
        <w:tblW w:w="0" w:type="auto"/>
        <w:tblLook w:val="04A0" w:firstRow="1" w:lastRow="0" w:firstColumn="1" w:lastColumn="0" w:noHBand="0" w:noVBand="1"/>
        <w:tblCaption w:val="Instructions for learning experiences "/>
        <w:tblDescription w:val="Instructions and questions guiding students through identifying and exploring thoughts, feelings and responses "/>
      </w:tblPr>
      <w:tblGrid>
        <w:gridCol w:w="714"/>
        <w:gridCol w:w="4489"/>
        <w:gridCol w:w="2316"/>
        <w:gridCol w:w="2053"/>
      </w:tblGrid>
      <w:tr w:rsidR="00294846" w14:paraId="44150B8E" w14:textId="77777777" w:rsidTr="008E45C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14" w:type="dxa"/>
            <w:vAlign w:val="top"/>
          </w:tcPr>
          <w:p w14:paraId="5BC6DF45" w14:textId="77777777" w:rsidR="00567C7D" w:rsidRPr="002B623A" w:rsidRDefault="00294846" w:rsidP="002B623A">
            <w:pPr>
              <w:spacing w:before="192" w:after="192"/>
              <w:rPr>
                <w:sz w:val="24"/>
              </w:rPr>
            </w:pPr>
            <w:r w:rsidRPr="002B623A">
              <w:rPr>
                <w:sz w:val="24"/>
              </w:rPr>
              <w:t>Item</w:t>
            </w:r>
          </w:p>
        </w:tc>
        <w:tc>
          <w:tcPr>
            <w:tcW w:w="4489" w:type="dxa"/>
            <w:vAlign w:val="top"/>
          </w:tcPr>
          <w:p w14:paraId="777032A1" w14:textId="77777777" w:rsidR="00567C7D" w:rsidRPr="002B623A" w:rsidRDefault="00567C7D" w:rsidP="002B623A">
            <w:pPr>
              <w:spacing w:before="192" w:after="192"/>
              <w:cnfStyle w:val="100000000000" w:firstRow="1" w:lastRow="0" w:firstColumn="0" w:lastColumn="0" w:oddVBand="0" w:evenVBand="0" w:oddHBand="0" w:evenHBand="0" w:firstRowFirstColumn="0" w:firstRowLastColumn="0" w:lastRowFirstColumn="0" w:lastRowLastColumn="0"/>
              <w:rPr>
                <w:sz w:val="24"/>
              </w:rPr>
            </w:pPr>
            <w:r w:rsidRPr="002B623A">
              <w:rPr>
                <w:sz w:val="24"/>
              </w:rPr>
              <w:t>Learning experience</w:t>
            </w:r>
          </w:p>
        </w:tc>
        <w:tc>
          <w:tcPr>
            <w:tcW w:w="2316" w:type="dxa"/>
            <w:vAlign w:val="top"/>
          </w:tcPr>
          <w:p w14:paraId="26533F27" w14:textId="77777777" w:rsidR="00567C7D" w:rsidRPr="002B623A" w:rsidRDefault="00567C7D" w:rsidP="002B623A">
            <w:pPr>
              <w:cnfStyle w:val="100000000000" w:firstRow="1" w:lastRow="0" w:firstColumn="0" w:lastColumn="0" w:oddVBand="0" w:evenVBand="0" w:oddHBand="0" w:evenHBand="0" w:firstRowFirstColumn="0" w:firstRowLastColumn="0" w:lastRowFirstColumn="0" w:lastRowLastColumn="0"/>
              <w:rPr>
                <w:sz w:val="24"/>
              </w:rPr>
            </w:pPr>
            <w:r w:rsidRPr="002B623A">
              <w:rPr>
                <w:sz w:val="24"/>
              </w:rPr>
              <w:t>Differentiation strategies and/or adjustments</w:t>
            </w:r>
          </w:p>
        </w:tc>
        <w:tc>
          <w:tcPr>
            <w:tcW w:w="2053" w:type="dxa"/>
            <w:vAlign w:val="top"/>
          </w:tcPr>
          <w:p w14:paraId="62AA8DF6" w14:textId="77777777" w:rsidR="00567C7D" w:rsidRPr="002B623A" w:rsidRDefault="00567C7D" w:rsidP="002B623A">
            <w:pPr>
              <w:cnfStyle w:val="100000000000" w:firstRow="1" w:lastRow="0" w:firstColumn="0" w:lastColumn="0" w:oddVBand="0" w:evenVBand="0" w:oddHBand="0" w:evenHBand="0" w:firstRowFirstColumn="0" w:firstRowLastColumn="0" w:lastRowFirstColumn="0" w:lastRowLastColumn="0"/>
              <w:rPr>
                <w:sz w:val="24"/>
              </w:rPr>
            </w:pPr>
            <w:r w:rsidRPr="002B623A">
              <w:rPr>
                <w:sz w:val="24"/>
              </w:rPr>
              <w:t>Resources</w:t>
            </w:r>
          </w:p>
        </w:tc>
      </w:tr>
      <w:tr w:rsidR="00294846" w14:paraId="5FC12634" w14:textId="77777777" w:rsidTr="008E45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4" w:type="dxa"/>
            <w:vAlign w:val="top"/>
          </w:tcPr>
          <w:p w14:paraId="766923B8" w14:textId="3CA0697F" w:rsidR="00567C7D" w:rsidRPr="002B623A" w:rsidRDefault="00657A0E" w:rsidP="002B623A">
            <w:pPr>
              <w:rPr>
                <w:sz w:val="24"/>
              </w:rPr>
            </w:pPr>
            <w:r>
              <w:rPr>
                <w:sz w:val="24"/>
              </w:rPr>
              <w:t>1</w:t>
            </w:r>
            <w:r w:rsidR="00567C7D" w:rsidRPr="002B623A">
              <w:rPr>
                <w:sz w:val="24"/>
              </w:rPr>
              <w:t>.1</w:t>
            </w:r>
          </w:p>
        </w:tc>
        <w:tc>
          <w:tcPr>
            <w:tcW w:w="4489" w:type="dxa"/>
            <w:vAlign w:val="top"/>
          </w:tcPr>
          <w:p w14:paraId="2EE8B616" w14:textId="692FC439" w:rsidR="00657A0E" w:rsidRDefault="00DE4501" w:rsidP="00DE4501">
            <w:pPr>
              <w:cnfStyle w:val="000000100000" w:firstRow="0" w:lastRow="0" w:firstColumn="0" w:lastColumn="0" w:oddVBand="0" w:evenVBand="0" w:oddHBand="1" w:evenHBand="0" w:firstRowFirstColumn="0" w:firstRowLastColumn="0" w:lastRowFirstColumn="0" w:lastRowLastColumn="0"/>
              <w:rPr>
                <w:sz w:val="24"/>
              </w:rPr>
            </w:pPr>
            <w:r>
              <w:rPr>
                <w:sz w:val="24"/>
              </w:rPr>
              <w:t>D</w:t>
            </w:r>
            <w:r w:rsidRPr="00DE4501">
              <w:rPr>
                <w:sz w:val="24"/>
              </w:rPr>
              <w:t>iscuss</w:t>
            </w:r>
            <w:r>
              <w:rPr>
                <w:sz w:val="24"/>
              </w:rPr>
              <w:t xml:space="preserve"> with students</w:t>
            </w:r>
            <w:r w:rsidRPr="00DE4501">
              <w:rPr>
                <w:sz w:val="24"/>
              </w:rPr>
              <w:t xml:space="preserve"> </w:t>
            </w:r>
            <w:r>
              <w:rPr>
                <w:sz w:val="24"/>
              </w:rPr>
              <w:t>safe and unsafe places to play</w:t>
            </w:r>
            <w:r w:rsidR="00657A0E">
              <w:rPr>
                <w:sz w:val="24"/>
              </w:rPr>
              <w:t xml:space="preserve">, asking them to explain what makes each place safe or unsafe. </w:t>
            </w:r>
          </w:p>
          <w:p w14:paraId="29C9F2B4" w14:textId="77777777" w:rsidR="00657A0E" w:rsidRDefault="00DE4501" w:rsidP="00DE4501">
            <w:pPr>
              <w:cnfStyle w:val="000000100000" w:firstRow="0" w:lastRow="0" w:firstColumn="0" w:lastColumn="0" w:oddVBand="0" w:evenVBand="0" w:oddHBand="1" w:evenHBand="0" w:firstRowFirstColumn="0" w:firstRowLastColumn="0" w:lastRowFirstColumn="0" w:lastRowLastColumn="0"/>
              <w:rPr>
                <w:sz w:val="24"/>
              </w:rPr>
            </w:pPr>
            <w:r w:rsidRPr="00DE4501">
              <w:rPr>
                <w:sz w:val="24"/>
              </w:rPr>
              <w:t xml:space="preserve">Safe examples may include the park, playground, backyard, bike track. Unsafe examples may include driveway, road, garage, laundry, carparks, garden shed. </w:t>
            </w:r>
          </w:p>
          <w:p w14:paraId="3A8C4194" w14:textId="74AFD6AF" w:rsidR="00567C7D" w:rsidRPr="002B623A" w:rsidRDefault="00567C7D" w:rsidP="00202402">
            <w:pPr>
              <w:cnfStyle w:val="000000100000" w:firstRow="0" w:lastRow="0" w:firstColumn="0" w:lastColumn="0" w:oddVBand="0" w:evenVBand="0" w:oddHBand="1" w:evenHBand="0" w:firstRowFirstColumn="0" w:firstRowLastColumn="0" w:lastRowFirstColumn="0" w:lastRowLastColumn="0"/>
              <w:rPr>
                <w:sz w:val="24"/>
              </w:rPr>
            </w:pPr>
          </w:p>
        </w:tc>
        <w:tc>
          <w:tcPr>
            <w:tcW w:w="2316" w:type="dxa"/>
            <w:vAlign w:val="top"/>
          </w:tcPr>
          <w:p w14:paraId="31BCAECC" w14:textId="60A9B1E5" w:rsidR="00567C7D" w:rsidRPr="002B623A" w:rsidRDefault="00567C7D" w:rsidP="002B623A">
            <w:pPr>
              <w:cnfStyle w:val="000000100000" w:firstRow="0" w:lastRow="0" w:firstColumn="0" w:lastColumn="0" w:oddVBand="0" w:evenVBand="0" w:oddHBand="1" w:evenHBand="0" w:firstRowFirstColumn="0" w:firstRowLastColumn="0" w:lastRowFirstColumn="0" w:lastRowLastColumn="0"/>
              <w:rPr>
                <w:sz w:val="24"/>
              </w:rPr>
            </w:pPr>
          </w:p>
        </w:tc>
        <w:tc>
          <w:tcPr>
            <w:tcW w:w="2053" w:type="dxa"/>
            <w:vAlign w:val="top"/>
          </w:tcPr>
          <w:p w14:paraId="14857AB5" w14:textId="6CFD7371" w:rsidR="002B623A" w:rsidRPr="007E7945" w:rsidRDefault="0084083A" w:rsidP="007E7945">
            <w:pPr>
              <w:cnfStyle w:val="000000100000" w:firstRow="0" w:lastRow="0" w:firstColumn="0" w:lastColumn="0" w:oddVBand="0" w:evenVBand="0" w:oddHBand="1" w:evenHBand="0" w:firstRowFirstColumn="0" w:firstRowLastColumn="0" w:lastRowFirstColumn="0" w:lastRowLastColumn="0"/>
            </w:pPr>
            <w:hyperlink r:id="rId13" w:history="1">
              <w:r w:rsidR="00492DA6" w:rsidRPr="0084083A">
                <w:rPr>
                  <w:rStyle w:val="Hyperlink"/>
                </w:rPr>
                <w:t>Res</w:t>
              </w:r>
              <w:r w:rsidR="00492DA6" w:rsidRPr="0084083A">
                <w:rPr>
                  <w:rStyle w:val="Hyperlink"/>
                </w:rPr>
                <w:t>o</w:t>
              </w:r>
              <w:r w:rsidR="00492DA6" w:rsidRPr="0084083A">
                <w:rPr>
                  <w:rStyle w:val="Hyperlink"/>
                </w:rPr>
                <w:t xml:space="preserve">urce 1 - </w:t>
              </w:r>
              <w:r w:rsidR="001E670F" w:rsidRPr="0084083A">
                <w:rPr>
                  <w:rStyle w:val="Hyperlink"/>
                </w:rPr>
                <w:t>St</w:t>
              </w:r>
              <w:r w:rsidR="001E670F" w:rsidRPr="0084083A">
                <w:rPr>
                  <w:rStyle w:val="Hyperlink"/>
                  <w:sz w:val="22"/>
                </w:rPr>
                <w:t>ud</w:t>
              </w:r>
              <w:r w:rsidR="001E670F" w:rsidRPr="0084083A">
                <w:rPr>
                  <w:rStyle w:val="Hyperlink"/>
                </w:rPr>
                <w:t>ent work</w:t>
              </w:r>
              <w:r w:rsidR="009F54E4" w:rsidRPr="0084083A">
                <w:rPr>
                  <w:rStyle w:val="Hyperlink"/>
                </w:rPr>
                <w:t>book</w:t>
              </w:r>
            </w:hyperlink>
          </w:p>
        </w:tc>
      </w:tr>
      <w:tr w:rsidR="00EC34CA" w14:paraId="2056A66E" w14:textId="77777777" w:rsidTr="008E45C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4" w:type="dxa"/>
            <w:vAlign w:val="top"/>
          </w:tcPr>
          <w:p w14:paraId="30CA1A92" w14:textId="44E008C1" w:rsidR="00EC34CA" w:rsidRPr="00EC34CA" w:rsidRDefault="00EC34CA" w:rsidP="002B623A">
            <w:pPr>
              <w:rPr>
                <w:sz w:val="24"/>
              </w:rPr>
            </w:pPr>
            <w:r w:rsidRPr="00EC34CA">
              <w:rPr>
                <w:sz w:val="24"/>
              </w:rPr>
              <w:t>1.2</w:t>
            </w:r>
          </w:p>
        </w:tc>
        <w:tc>
          <w:tcPr>
            <w:tcW w:w="4489" w:type="dxa"/>
            <w:vAlign w:val="top"/>
          </w:tcPr>
          <w:p w14:paraId="546A2DC7" w14:textId="1A0C2298" w:rsidR="00EC34CA" w:rsidRPr="00EC34CA" w:rsidRDefault="008E45C1" w:rsidP="00DE4501">
            <w:pPr>
              <w:cnfStyle w:val="000000010000" w:firstRow="0" w:lastRow="0" w:firstColumn="0" w:lastColumn="0" w:oddVBand="0" w:evenVBand="0" w:oddHBand="0" w:evenHBand="1" w:firstRowFirstColumn="0" w:firstRowLastColumn="0" w:lastRowFirstColumn="0" w:lastRowLastColumn="0"/>
              <w:rPr>
                <w:sz w:val="24"/>
              </w:rPr>
            </w:pPr>
            <w:r w:rsidRPr="00DE4501">
              <w:rPr>
                <w:sz w:val="24"/>
              </w:rPr>
              <w:t xml:space="preserve">In the workbook students draw a picture </w:t>
            </w:r>
            <w:r>
              <w:rPr>
                <w:sz w:val="24"/>
              </w:rPr>
              <w:t xml:space="preserve">of one safe place to play. Ensure students include features that make it safe, for example, a teacher watching, gates around the playground. </w:t>
            </w:r>
          </w:p>
        </w:tc>
        <w:tc>
          <w:tcPr>
            <w:tcW w:w="2316" w:type="dxa"/>
            <w:vAlign w:val="top"/>
          </w:tcPr>
          <w:p w14:paraId="086B03DD" w14:textId="77777777" w:rsidR="00EC34CA" w:rsidRPr="00EC34CA" w:rsidRDefault="00EC34CA" w:rsidP="002B623A">
            <w:pPr>
              <w:cnfStyle w:val="000000010000" w:firstRow="0" w:lastRow="0" w:firstColumn="0" w:lastColumn="0" w:oddVBand="0" w:evenVBand="0" w:oddHBand="0" w:evenHBand="1" w:firstRowFirstColumn="0" w:firstRowLastColumn="0" w:lastRowFirstColumn="0" w:lastRowLastColumn="0"/>
              <w:rPr>
                <w:sz w:val="24"/>
              </w:rPr>
            </w:pPr>
          </w:p>
        </w:tc>
        <w:tc>
          <w:tcPr>
            <w:tcW w:w="2053" w:type="dxa"/>
            <w:vAlign w:val="top"/>
          </w:tcPr>
          <w:p w14:paraId="0C7FDD3A" w14:textId="762BB057" w:rsidR="00EC34CA" w:rsidRPr="007E7945" w:rsidRDefault="0084083A" w:rsidP="007E7945">
            <w:pPr>
              <w:cnfStyle w:val="000000010000" w:firstRow="0" w:lastRow="0" w:firstColumn="0" w:lastColumn="0" w:oddVBand="0" w:evenVBand="0" w:oddHBand="0" w:evenHBand="1" w:firstRowFirstColumn="0" w:firstRowLastColumn="0" w:lastRowFirstColumn="0" w:lastRowLastColumn="0"/>
              <w:rPr>
                <w:rStyle w:val="Hyperlink"/>
                <w:color w:val="auto"/>
                <w:u w:val="none"/>
              </w:rPr>
            </w:pPr>
            <w:hyperlink r:id="rId14" w:history="1">
              <w:r w:rsidR="007E7945" w:rsidRPr="0084083A">
                <w:rPr>
                  <w:rStyle w:val="Hyperlink"/>
                </w:rPr>
                <w:t>Resource 1 - Student workbook</w:t>
              </w:r>
            </w:hyperlink>
            <w:r w:rsidR="008E45C1" w:rsidRPr="007E7945">
              <w:t xml:space="preserve"> </w:t>
            </w:r>
          </w:p>
        </w:tc>
      </w:tr>
      <w:tr w:rsidR="008E45C1" w14:paraId="09EF59AF" w14:textId="77777777" w:rsidTr="002B62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14:paraId="3E097A39" w14:textId="332B7062" w:rsidR="008E45C1" w:rsidRDefault="008E45C1" w:rsidP="002B623A">
            <w:r>
              <w:t>1.3</w:t>
            </w:r>
          </w:p>
        </w:tc>
        <w:tc>
          <w:tcPr>
            <w:tcW w:w="7332" w:type="dxa"/>
            <w:vAlign w:val="top"/>
          </w:tcPr>
          <w:p w14:paraId="69A41CD0" w14:textId="59E0FD6F" w:rsidR="008E45C1" w:rsidRPr="00DE4501" w:rsidRDefault="008E45C1" w:rsidP="008E45C1">
            <w:pPr>
              <w:cnfStyle w:val="000000100000" w:firstRow="0" w:lastRow="0" w:firstColumn="0" w:lastColumn="0" w:oddVBand="0" w:evenVBand="0" w:oddHBand="1" w:evenHBand="0" w:firstRowFirstColumn="0" w:firstRowLastColumn="0" w:lastRowFirstColumn="0" w:lastRowLastColumn="0"/>
              <w:rPr>
                <w:sz w:val="24"/>
              </w:rPr>
            </w:pPr>
            <w:r w:rsidRPr="00DE4501">
              <w:rPr>
                <w:sz w:val="24"/>
              </w:rPr>
              <w:t xml:space="preserve">Discuss </w:t>
            </w:r>
            <w:r>
              <w:rPr>
                <w:sz w:val="24"/>
              </w:rPr>
              <w:t xml:space="preserve">with students what </w:t>
            </w:r>
            <w:r w:rsidRPr="00DE4501">
              <w:rPr>
                <w:sz w:val="24"/>
              </w:rPr>
              <w:t xml:space="preserve">makes </w:t>
            </w:r>
            <w:r>
              <w:rPr>
                <w:sz w:val="24"/>
              </w:rPr>
              <w:t>the</w:t>
            </w:r>
            <w:r w:rsidRPr="00DE4501">
              <w:rPr>
                <w:sz w:val="24"/>
              </w:rPr>
              <w:t xml:space="preserve"> place </w:t>
            </w:r>
            <w:r>
              <w:rPr>
                <w:sz w:val="24"/>
              </w:rPr>
              <w:t>they have drawn in Table 1 safe?</w:t>
            </w:r>
            <w:r w:rsidRPr="00DE4501">
              <w:rPr>
                <w:sz w:val="24"/>
              </w:rPr>
              <w:t xml:space="preserve"> </w:t>
            </w:r>
          </w:p>
          <w:p w14:paraId="0CA2AFA8" w14:textId="288E77D1" w:rsidR="008E45C1" w:rsidRPr="00EC34CA" w:rsidRDefault="008E45C1" w:rsidP="00DE4501">
            <w:pPr>
              <w:cnfStyle w:val="000000100000" w:firstRow="0" w:lastRow="0" w:firstColumn="0" w:lastColumn="0" w:oddVBand="0" w:evenVBand="0" w:oddHBand="1" w:evenHBand="0" w:firstRowFirstColumn="0" w:firstRowLastColumn="0" w:lastRowFirstColumn="0" w:lastRowLastColumn="0"/>
            </w:pPr>
            <w:r w:rsidRPr="00DE4501">
              <w:rPr>
                <w:sz w:val="24"/>
              </w:rPr>
              <w:t>Encourage students to elaborate on features, supervision and rules that make this space safe. Features may include fences, soft fall ground cover, distance away from a road, equipment is good condition, safety chains on swin</w:t>
            </w:r>
            <w:r>
              <w:rPr>
                <w:sz w:val="24"/>
              </w:rPr>
              <w:t>gs</w:t>
            </w:r>
          </w:p>
        </w:tc>
        <w:tc>
          <w:tcPr>
            <w:tcW w:w="3231" w:type="dxa"/>
            <w:vAlign w:val="top"/>
          </w:tcPr>
          <w:p w14:paraId="5839766E" w14:textId="77777777" w:rsidR="008E45C1" w:rsidRPr="00EC34CA" w:rsidRDefault="008E45C1" w:rsidP="002B623A">
            <w:pPr>
              <w:cnfStyle w:val="000000100000" w:firstRow="0" w:lastRow="0" w:firstColumn="0" w:lastColumn="0" w:oddVBand="0" w:evenVBand="0" w:oddHBand="1" w:evenHBand="0" w:firstRowFirstColumn="0" w:firstRowLastColumn="0" w:lastRowFirstColumn="0" w:lastRowLastColumn="0"/>
            </w:pPr>
          </w:p>
        </w:tc>
        <w:tc>
          <w:tcPr>
            <w:tcW w:w="3231" w:type="dxa"/>
            <w:vAlign w:val="top"/>
          </w:tcPr>
          <w:p w14:paraId="2F812EDB" w14:textId="2C2A4D3F" w:rsidR="008E45C1" w:rsidRPr="007E7945" w:rsidRDefault="0084083A" w:rsidP="007E7945">
            <w:pPr>
              <w:cnfStyle w:val="000000100000" w:firstRow="0" w:lastRow="0" w:firstColumn="0" w:lastColumn="0" w:oddVBand="0" w:evenVBand="0" w:oddHBand="1" w:evenHBand="0" w:firstRowFirstColumn="0" w:firstRowLastColumn="0" w:lastRowFirstColumn="0" w:lastRowLastColumn="0"/>
              <w:rPr>
                <w:rStyle w:val="Hyperlink"/>
                <w:color w:val="auto"/>
                <w:u w:val="none"/>
              </w:rPr>
            </w:pPr>
            <w:hyperlink r:id="rId15" w:history="1">
              <w:r w:rsidR="007E7945" w:rsidRPr="0084083A">
                <w:rPr>
                  <w:rStyle w:val="Hyperlink"/>
                </w:rPr>
                <w:t>Resource 1 - Student workbook</w:t>
              </w:r>
            </w:hyperlink>
            <w:r w:rsidR="008E45C1" w:rsidRPr="007E7945">
              <w:t xml:space="preserve"> </w:t>
            </w:r>
          </w:p>
        </w:tc>
      </w:tr>
      <w:tr w:rsidR="008E45C1" w14:paraId="0544F32C" w14:textId="77777777" w:rsidTr="002B623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14:paraId="4D1C11E6" w14:textId="395B3CB1" w:rsidR="008E45C1" w:rsidRDefault="008E45C1" w:rsidP="002B623A">
            <w:r>
              <w:t>1.4</w:t>
            </w:r>
          </w:p>
        </w:tc>
        <w:tc>
          <w:tcPr>
            <w:tcW w:w="7332" w:type="dxa"/>
            <w:vAlign w:val="top"/>
          </w:tcPr>
          <w:p w14:paraId="29C8AFFC" w14:textId="77777777" w:rsidR="008E45C1" w:rsidRDefault="008E45C1" w:rsidP="008E45C1">
            <w:pPr>
              <w:cnfStyle w:val="000000010000" w:firstRow="0" w:lastRow="0" w:firstColumn="0" w:lastColumn="0" w:oddVBand="0" w:evenVBand="0" w:oddHBand="0" w:evenHBand="1" w:firstRowFirstColumn="0" w:firstRowLastColumn="0" w:lastRowFirstColumn="0" w:lastRowLastColumn="0"/>
              <w:rPr>
                <w:sz w:val="24"/>
              </w:rPr>
            </w:pPr>
            <w:r w:rsidRPr="00FC107C">
              <w:rPr>
                <w:sz w:val="24"/>
              </w:rPr>
              <w:t>Discuss</w:t>
            </w:r>
            <w:r>
              <w:rPr>
                <w:sz w:val="24"/>
              </w:rPr>
              <w:t xml:space="preserve"> with students the following question,</w:t>
            </w:r>
            <w:r w:rsidRPr="00FC107C">
              <w:rPr>
                <w:sz w:val="24"/>
              </w:rPr>
              <w:t xml:space="preserve"> </w:t>
            </w:r>
          </w:p>
          <w:p w14:paraId="13141C9C" w14:textId="77777777" w:rsidR="008E45C1" w:rsidRPr="00FC107C" w:rsidRDefault="008E45C1" w:rsidP="008E45C1">
            <w:pPr>
              <w:cnfStyle w:val="000000010000" w:firstRow="0" w:lastRow="0" w:firstColumn="0" w:lastColumn="0" w:oddVBand="0" w:evenVBand="0" w:oddHBand="0" w:evenHBand="1" w:firstRowFirstColumn="0" w:firstRowLastColumn="0" w:lastRowFirstColumn="0" w:lastRowLastColumn="0"/>
              <w:rPr>
                <w:sz w:val="24"/>
              </w:rPr>
            </w:pPr>
            <w:r w:rsidRPr="00FC107C">
              <w:rPr>
                <w:sz w:val="24"/>
              </w:rPr>
              <w:t xml:space="preserve">What </w:t>
            </w:r>
            <w:r>
              <w:rPr>
                <w:sz w:val="24"/>
              </w:rPr>
              <w:t>makes a school playground safe?</w:t>
            </w:r>
            <w:r w:rsidRPr="00FC107C">
              <w:rPr>
                <w:sz w:val="24"/>
              </w:rPr>
              <w:t xml:space="preserve"> </w:t>
            </w:r>
          </w:p>
          <w:p w14:paraId="059A39C8" w14:textId="77777777" w:rsidR="008E45C1" w:rsidRPr="00FC107C" w:rsidRDefault="008E45C1" w:rsidP="008E45C1">
            <w:pPr>
              <w:cnfStyle w:val="000000010000" w:firstRow="0" w:lastRow="0" w:firstColumn="0" w:lastColumn="0" w:oddVBand="0" w:evenVBand="0" w:oddHBand="0" w:evenHBand="1" w:firstRowFirstColumn="0" w:firstRowLastColumn="0" w:lastRowFirstColumn="0" w:lastRowLastColumn="0"/>
              <w:rPr>
                <w:sz w:val="24"/>
              </w:rPr>
            </w:pPr>
            <w:r>
              <w:rPr>
                <w:sz w:val="24"/>
              </w:rPr>
              <w:t>E</w:t>
            </w:r>
            <w:r w:rsidRPr="00FC107C">
              <w:rPr>
                <w:sz w:val="24"/>
              </w:rPr>
              <w:t>xamples may include soft grass, line markings on stairs or out of b</w:t>
            </w:r>
            <w:r>
              <w:rPr>
                <w:sz w:val="24"/>
              </w:rPr>
              <w:t>ound areas, railings on stairs,</w:t>
            </w:r>
            <w:r w:rsidRPr="00FC107C">
              <w:rPr>
                <w:sz w:val="24"/>
              </w:rPr>
              <w:t xml:space="preserve"> soft fall under the playground equipment, teachers on duty, playground rules and consequences, active and passive areas.</w:t>
            </w:r>
          </w:p>
          <w:p w14:paraId="48E78716" w14:textId="77777777" w:rsidR="008E45C1" w:rsidRPr="00EC34CA" w:rsidRDefault="008E45C1" w:rsidP="00DE4501">
            <w:pPr>
              <w:cnfStyle w:val="000000010000" w:firstRow="0" w:lastRow="0" w:firstColumn="0" w:lastColumn="0" w:oddVBand="0" w:evenVBand="0" w:oddHBand="0" w:evenHBand="1" w:firstRowFirstColumn="0" w:firstRowLastColumn="0" w:lastRowFirstColumn="0" w:lastRowLastColumn="0"/>
            </w:pPr>
          </w:p>
        </w:tc>
        <w:tc>
          <w:tcPr>
            <w:tcW w:w="3231" w:type="dxa"/>
            <w:vAlign w:val="top"/>
          </w:tcPr>
          <w:p w14:paraId="75362B5C" w14:textId="77777777" w:rsidR="008E45C1" w:rsidRPr="00EC34CA" w:rsidRDefault="008E45C1" w:rsidP="002B623A">
            <w:pPr>
              <w:cnfStyle w:val="000000010000" w:firstRow="0" w:lastRow="0" w:firstColumn="0" w:lastColumn="0" w:oddVBand="0" w:evenVBand="0" w:oddHBand="0" w:evenHBand="1" w:firstRowFirstColumn="0" w:firstRowLastColumn="0" w:lastRowFirstColumn="0" w:lastRowLastColumn="0"/>
            </w:pPr>
          </w:p>
        </w:tc>
        <w:tc>
          <w:tcPr>
            <w:tcW w:w="3231" w:type="dxa"/>
            <w:vAlign w:val="top"/>
          </w:tcPr>
          <w:p w14:paraId="3A2A567E" w14:textId="5322834A" w:rsidR="008E45C1" w:rsidRPr="007E7945" w:rsidRDefault="0084083A" w:rsidP="007E7945">
            <w:pPr>
              <w:cnfStyle w:val="000000010000" w:firstRow="0" w:lastRow="0" w:firstColumn="0" w:lastColumn="0" w:oddVBand="0" w:evenVBand="0" w:oddHBand="0" w:evenHBand="1" w:firstRowFirstColumn="0" w:firstRowLastColumn="0" w:lastRowFirstColumn="0" w:lastRowLastColumn="0"/>
              <w:rPr>
                <w:rStyle w:val="Hyperlink"/>
                <w:color w:val="auto"/>
                <w:u w:val="none"/>
              </w:rPr>
            </w:pPr>
            <w:hyperlink r:id="rId16" w:history="1">
              <w:r w:rsidR="007E7945" w:rsidRPr="0084083A">
                <w:rPr>
                  <w:rStyle w:val="Hyperlink"/>
                </w:rPr>
                <w:t>Resource 1 - Student workbook</w:t>
              </w:r>
            </w:hyperlink>
            <w:r w:rsidR="008E45C1" w:rsidRPr="007E7945">
              <w:t xml:space="preserve"> </w:t>
            </w:r>
          </w:p>
        </w:tc>
      </w:tr>
      <w:tr w:rsidR="008E45C1" w14:paraId="1E22F135" w14:textId="77777777" w:rsidTr="002B62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14:paraId="2533476A" w14:textId="3E370F46" w:rsidR="008E45C1" w:rsidRDefault="008E45C1" w:rsidP="008E45C1">
            <w:r>
              <w:t>1.5</w:t>
            </w:r>
          </w:p>
        </w:tc>
        <w:tc>
          <w:tcPr>
            <w:tcW w:w="7332" w:type="dxa"/>
            <w:vAlign w:val="top"/>
          </w:tcPr>
          <w:p w14:paraId="1AD36299" w14:textId="77777777" w:rsidR="008E45C1" w:rsidRPr="00FC107C" w:rsidRDefault="008E45C1" w:rsidP="008E45C1">
            <w:pPr>
              <w:cnfStyle w:val="000000100000" w:firstRow="0" w:lastRow="0" w:firstColumn="0" w:lastColumn="0" w:oddVBand="0" w:evenVBand="0" w:oddHBand="1" w:evenHBand="0" w:firstRowFirstColumn="0" w:firstRowLastColumn="0" w:lastRowFirstColumn="0" w:lastRowLastColumn="0"/>
              <w:rPr>
                <w:sz w:val="24"/>
              </w:rPr>
            </w:pPr>
            <w:r w:rsidRPr="00FC107C">
              <w:rPr>
                <w:sz w:val="24"/>
              </w:rPr>
              <w:t xml:space="preserve">In the workbook, </w:t>
            </w:r>
            <w:r>
              <w:rPr>
                <w:sz w:val="24"/>
              </w:rPr>
              <w:t xml:space="preserve">students </w:t>
            </w:r>
            <w:r w:rsidRPr="00FC107C">
              <w:rPr>
                <w:sz w:val="24"/>
              </w:rPr>
              <w:t>write 3</w:t>
            </w:r>
            <w:r>
              <w:rPr>
                <w:sz w:val="24"/>
              </w:rPr>
              <w:t xml:space="preserve"> </w:t>
            </w:r>
            <w:r w:rsidRPr="00FC107C">
              <w:rPr>
                <w:sz w:val="24"/>
              </w:rPr>
              <w:t>playground rules</w:t>
            </w:r>
            <w:r>
              <w:rPr>
                <w:sz w:val="24"/>
              </w:rPr>
              <w:t xml:space="preserve"> that keep them safe</w:t>
            </w:r>
            <w:r w:rsidRPr="00FC107C">
              <w:rPr>
                <w:sz w:val="24"/>
              </w:rPr>
              <w:t xml:space="preserve">. School playground rules may include no running on the concrete, </w:t>
            </w:r>
            <w:r>
              <w:rPr>
                <w:sz w:val="24"/>
              </w:rPr>
              <w:t>taking turns on the play equipment</w:t>
            </w:r>
            <w:r w:rsidRPr="00FC107C">
              <w:rPr>
                <w:sz w:val="24"/>
              </w:rPr>
              <w:t>, sit down while eating, no hat – no play.</w:t>
            </w:r>
          </w:p>
          <w:p w14:paraId="3A7A5702" w14:textId="77777777" w:rsidR="008E45C1" w:rsidRPr="00FC107C" w:rsidRDefault="008E45C1" w:rsidP="008E45C1">
            <w:pPr>
              <w:cnfStyle w:val="000000100000" w:firstRow="0" w:lastRow="0" w:firstColumn="0" w:lastColumn="0" w:oddVBand="0" w:evenVBand="0" w:oddHBand="1" w:evenHBand="0" w:firstRowFirstColumn="0" w:firstRowLastColumn="0" w:lastRowFirstColumn="0" w:lastRowLastColumn="0"/>
              <w:rPr>
                <w:sz w:val="24"/>
              </w:rPr>
            </w:pPr>
            <w:r w:rsidRPr="00492A7C">
              <w:rPr>
                <w:sz w:val="24"/>
              </w:rPr>
              <w:t xml:space="preserve">Teachers/parent/caregiver note – </w:t>
            </w:r>
            <w:r w:rsidRPr="00FC107C">
              <w:rPr>
                <w:sz w:val="24"/>
              </w:rPr>
              <w:t xml:space="preserve">Parents and caregivers may </w:t>
            </w:r>
            <w:r>
              <w:rPr>
                <w:sz w:val="24"/>
              </w:rPr>
              <w:t xml:space="preserve">scribe for the students. </w:t>
            </w:r>
          </w:p>
          <w:p w14:paraId="3B4778E3" w14:textId="750286BA" w:rsidR="008E45C1" w:rsidRPr="00EC34CA" w:rsidRDefault="00BB50D1" w:rsidP="008E45C1">
            <w:pPr>
              <w:cnfStyle w:val="000000100000" w:firstRow="0" w:lastRow="0" w:firstColumn="0" w:lastColumn="0" w:oddVBand="0" w:evenVBand="0" w:oddHBand="1" w:evenHBand="0" w:firstRowFirstColumn="0" w:firstRowLastColumn="0" w:lastRowFirstColumn="0" w:lastRowLastColumn="0"/>
            </w:pPr>
            <w:r>
              <w:t>Resource 1 Student workbook</w:t>
            </w:r>
          </w:p>
        </w:tc>
        <w:tc>
          <w:tcPr>
            <w:tcW w:w="3231" w:type="dxa"/>
            <w:vAlign w:val="top"/>
          </w:tcPr>
          <w:p w14:paraId="3FF56BF7" w14:textId="77777777" w:rsidR="008E45C1" w:rsidRPr="00EC34CA" w:rsidRDefault="008E45C1" w:rsidP="007E7945">
            <w:pPr>
              <w:cnfStyle w:val="000000100000" w:firstRow="0" w:lastRow="0" w:firstColumn="0" w:lastColumn="0" w:oddVBand="0" w:evenVBand="0" w:oddHBand="1" w:evenHBand="0" w:firstRowFirstColumn="0" w:firstRowLastColumn="0" w:lastRowFirstColumn="0" w:lastRowLastColumn="0"/>
            </w:pPr>
          </w:p>
        </w:tc>
        <w:tc>
          <w:tcPr>
            <w:tcW w:w="3231" w:type="dxa"/>
            <w:vAlign w:val="top"/>
          </w:tcPr>
          <w:p w14:paraId="3221B77F" w14:textId="5A934639" w:rsidR="008E45C1" w:rsidRPr="007E7945" w:rsidRDefault="0084083A" w:rsidP="007E7945">
            <w:pPr>
              <w:cnfStyle w:val="000000100000" w:firstRow="0" w:lastRow="0" w:firstColumn="0" w:lastColumn="0" w:oddVBand="0" w:evenVBand="0" w:oddHBand="1" w:evenHBand="0" w:firstRowFirstColumn="0" w:firstRowLastColumn="0" w:lastRowFirstColumn="0" w:lastRowLastColumn="0"/>
              <w:rPr>
                <w:rStyle w:val="Hyperlink"/>
                <w:color w:val="auto"/>
                <w:u w:val="none"/>
              </w:rPr>
            </w:pPr>
            <w:hyperlink r:id="rId17" w:history="1">
              <w:r w:rsidR="00BB50D1" w:rsidRPr="0084083A">
                <w:rPr>
                  <w:rStyle w:val="Hyperlink"/>
                </w:rPr>
                <w:t>Resource 1 Student workbook</w:t>
              </w:r>
            </w:hyperlink>
          </w:p>
          <w:p w14:paraId="453BB1DB" w14:textId="3F21D119" w:rsidR="00BB50D1" w:rsidRPr="00BB50D1" w:rsidRDefault="00BB50D1" w:rsidP="007E7945">
            <w:pPr>
              <w:cnfStyle w:val="000000100000" w:firstRow="0" w:lastRow="0" w:firstColumn="0" w:lastColumn="0" w:oddVBand="0" w:evenVBand="0" w:oddHBand="1" w:evenHBand="0" w:firstRowFirstColumn="0" w:firstRowLastColumn="0" w:lastRowFirstColumn="0" w:lastRowLastColumn="0"/>
              <w:rPr>
                <w:rStyle w:val="Hyperlink"/>
                <w:highlight w:val="yellow"/>
                <w:u w:val="none"/>
              </w:rPr>
            </w:pPr>
          </w:p>
        </w:tc>
      </w:tr>
      <w:tr w:rsidR="008E45C1" w14:paraId="092EFC05" w14:textId="77777777" w:rsidTr="008E45C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4" w:type="dxa"/>
            <w:vAlign w:val="top"/>
          </w:tcPr>
          <w:p w14:paraId="47B0F54F" w14:textId="098CC502" w:rsidR="008E45C1" w:rsidRPr="00EC34CA" w:rsidRDefault="008E45C1" w:rsidP="008E45C1">
            <w:r>
              <w:t>1.6</w:t>
            </w:r>
          </w:p>
        </w:tc>
        <w:tc>
          <w:tcPr>
            <w:tcW w:w="4489" w:type="dxa"/>
            <w:vAlign w:val="top"/>
          </w:tcPr>
          <w:p w14:paraId="6ABFB4C2" w14:textId="46EFB262" w:rsidR="008E45C1" w:rsidRPr="00EC34CA" w:rsidRDefault="008E45C1" w:rsidP="008E45C1">
            <w:pPr>
              <w:cnfStyle w:val="000000010000" w:firstRow="0" w:lastRow="0" w:firstColumn="0" w:lastColumn="0" w:oddVBand="0" w:evenVBand="0" w:oddHBand="0" w:evenHBand="1" w:firstRowFirstColumn="0" w:firstRowLastColumn="0" w:lastRowFirstColumn="0" w:lastRowLastColumn="0"/>
            </w:pPr>
            <w:r>
              <w:t>Students indicate by ticking or colouring in a box on the table where they hare at in regards to the success criteria.</w:t>
            </w:r>
          </w:p>
        </w:tc>
        <w:tc>
          <w:tcPr>
            <w:tcW w:w="2316" w:type="dxa"/>
            <w:vAlign w:val="top"/>
          </w:tcPr>
          <w:p w14:paraId="5786673E" w14:textId="77777777" w:rsidR="008E45C1" w:rsidRPr="00EC34CA" w:rsidRDefault="008E45C1" w:rsidP="008E45C1">
            <w:pPr>
              <w:cnfStyle w:val="000000010000" w:firstRow="0" w:lastRow="0" w:firstColumn="0" w:lastColumn="0" w:oddVBand="0" w:evenVBand="0" w:oddHBand="0" w:evenHBand="1" w:firstRowFirstColumn="0" w:firstRowLastColumn="0" w:lastRowFirstColumn="0" w:lastRowLastColumn="0"/>
            </w:pPr>
          </w:p>
        </w:tc>
        <w:tc>
          <w:tcPr>
            <w:tcW w:w="2053" w:type="dxa"/>
            <w:vAlign w:val="top"/>
          </w:tcPr>
          <w:p w14:paraId="5A339D86" w14:textId="11E8F8F4" w:rsidR="008E45C1" w:rsidRPr="007E7945" w:rsidRDefault="0084083A" w:rsidP="007E7945">
            <w:pPr>
              <w:cnfStyle w:val="000000010000" w:firstRow="0" w:lastRow="0" w:firstColumn="0" w:lastColumn="0" w:oddVBand="0" w:evenVBand="0" w:oddHBand="0" w:evenHBand="1" w:firstRowFirstColumn="0" w:firstRowLastColumn="0" w:lastRowFirstColumn="0" w:lastRowLastColumn="0"/>
              <w:rPr>
                <w:rStyle w:val="Hyperlink"/>
                <w:highlight w:val="yellow"/>
                <w:u w:val="none"/>
              </w:rPr>
            </w:pPr>
            <w:hyperlink r:id="rId18" w:history="1">
              <w:r w:rsidR="007E7945" w:rsidRPr="0084083A">
                <w:rPr>
                  <w:rStyle w:val="Hyperlink"/>
                </w:rPr>
                <w:t>Resource 1 Student workbook</w:t>
              </w:r>
            </w:hyperlink>
          </w:p>
        </w:tc>
      </w:tr>
      <w:tr w:rsidR="008E45C1" w14:paraId="548663F3" w14:textId="77777777" w:rsidTr="008E45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4" w:type="dxa"/>
            <w:vAlign w:val="top"/>
          </w:tcPr>
          <w:p w14:paraId="2F91383F" w14:textId="18821DDA" w:rsidR="008E45C1" w:rsidRPr="002B623A" w:rsidRDefault="008E45C1" w:rsidP="008E45C1">
            <w:pPr>
              <w:rPr>
                <w:sz w:val="24"/>
              </w:rPr>
            </w:pPr>
            <w:r>
              <w:rPr>
                <w:sz w:val="24"/>
              </w:rPr>
              <w:t>1.7</w:t>
            </w:r>
          </w:p>
        </w:tc>
        <w:tc>
          <w:tcPr>
            <w:tcW w:w="4489" w:type="dxa"/>
            <w:vAlign w:val="top"/>
          </w:tcPr>
          <w:p w14:paraId="7127A1E6" w14:textId="77777777" w:rsidR="008E45C1" w:rsidRPr="007E7945" w:rsidRDefault="008E45C1" w:rsidP="008E45C1">
            <w:pPr>
              <w:cnfStyle w:val="000000100000" w:firstRow="0" w:lastRow="0" w:firstColumn="0" w:lastColumn="0" w:oddVBand="0" w:evenVBand="0" w:oddHBand="1" w:evenHBand="0" w:firstRowFirstColumn="0" w:firstRowLastColumn="0" w:lastRowFirstColumn="0" w:lastRowLastColumn="0"/>
              <w:rPr>
                <w:rStyle w:val="Strong"/>
              </w:rPr>
            </w:pPr>
            <w:r w:rsidRPr="007E7945">
              <w:rPr>
                <w:rStyle w:val="Strong"/>
              </w:rPr>
              <w:t>Opportunity for monitoring student learning</w:t>
            </w:r>
          </w:p>
          <w:p w14:paraId="187AECAB" w14:textId="6142D9CB" w:rsidR="008E45C1" w:rsidRPr="00282B4D" w:rsidRDefault="008E45C1" w:rsidP="008E45C1">
            <w:pPr>
              <w:cnfStyle w:val="000000100000" w:firstRow="0" w:lastRow="0" w:firstColumn="0" w:lastColumn="0" w:oddVBand="0" w:evenVBand="0" w:oddHBand="1" w:evenHBand="0" w:firstRowFirstColumn="0" w:firstRowLastColumn="0" w:lastRowFirstColumn="0" w:lastRowLastColumn="0"/>
              <w:rPr>
                <w:sz w:val="24"/>
              </w:rPr>
            </w:pPr>
            <w:r w:rsidRPr="00282B4D">
              <w:rPr>
                <w:sz w:val="24"/>
              </w:rPr>
              <w:t>Responses in student workbook – collection of student work</w:t>
            </w:r>
          </w:p>
          <w:p w14:paraId="17ECA3D8" w14:textId="18B00A5F" w:rsidR="008E45C1" w:rsidRDefault="008E45C1" w:rsidP="008E45C1">
            <w:pPr>
              <w:cnfStyle w:val="000000100000" w:firstRow="0" w:lastRow="0" w:firstColumn="0" w:lastColumn="0" w:oddVBand="0" w:evenVBand="0" w:oddHBand="1" w:evenHBand="0" w:firstRowFirstColumn="0" w:firstRowLastColumn="0" w:lastRowFirstColumn="0" w:lastRowLastColumn="0"/>
              <w:rPr>
                <w:sz w:val="24"/>
              </w:rPr>
            </w:pPr>
            <w:r w:rsidRPr="00282B4D">
              <w:rPr>
                <w:sz w:val="24"/>
              </w:rPr>
              <w:t>Students record responses in the student workbook. Teachers review the student workbook for evidence of student learning</w:t>
            </w:r>
            <w:r>
              <w:rPr>
                <w:sz w:val="24"/>
              </w:rPr>
              <w:t>.</w:t>
            </w:r>
          </w:p>
          <w:p w14:paraId="348AAED6" w14:textId="604B2A16" w:rsidR="008E45C1" w:rsidRPr="00282B4D" w:rsidRDefault="008E45C1" w:rsidP="008E45C1">
            <w:pPr>
              <w:cnfStyle w:val="000000100000" w:firstRow="0" w:lastRow="0" w:firstColumn="0" w:lastColumn="0" w:oddVBand="0" w:evenVBand="0" w:oddHBand="1" w:evenHBand="0" w:firstRowFirstColumn="0" w:firstRowLastColumn="0" w:lastRowFirstColumn="0" w:lastRowLastColumn="0"/>
              <w:rPr>
                <w:sz w:val="24"/>
              </w:rPr>
            </w:pPr>
            <w:r>
              <w:rPr>
                <w:sz w:val="24"/>
              </w:rPr>
              <w:t>Teacher written notes documenting discussion with students.</w:t>
            </w:r>
          </w:p>
          <w:p w14:paraId="361E26E0" w14:textId="08F62A42" w:rsidR="008E45C1" w:rsidRPr="00282B4D" w:rsidRDefault="008E45C1" w:rsidP="008E45C1">
            <w:pPr>
              <w:cnfStyle w:val="000000100000" w:firstRow="0" w:lastRow="0" w:firstColumn="0" w:lastColumn="0" w:oddVBand="0" w:evenVBand="0" w:oddHBand="1" w:evenHBand="0" w:firstRowFirstColumn="0" w:firstRowLastColumn="0" w:lastRowFirstColumn="0" w:lastRowLastColumn="0"/>
              <w:rPr>
                <w:rStyle w:val="Strong"/>
              </w:rPr>
            </w:pPr>
            <w:r w:rsidRPr="00282B4D">
              <w:rPr>
                <w:rStyle w:val="Strong"/>
              </w:rPr>
              <w:t>What to look for</w:t>
            </w:r>
          </w:p>
          <w:p w14:paraId="6737866A" w14:textId="08810FD2" w:rsidR="008E45C1" w:rsidRPr="00282B4D" w:rsidRDefault="008E45C1" w:rsidP="008E45C1">
            <w:pPr>
              <w:pStyle w:val="ListBullet"/>
              <w:cnfStyle w:val="000000100000" w:firstRow="0" w:lastRow="0" w:firstColumn="0" w:lastColumn="0" w:oddVBand="0" w:evenVBand="0" w:oddHBand="1" w:evenHBand="0" w:firstRowFirstColumn="0" w:firstRowLastColumn="0" w:lastRowFirstColumn="0" w:lastRowLastColumn="0"/>
            </w:pPr>
            <w:r w:rsidRPr="00282B4D">
              <w:rPr>
                <w:sz w:val="24"/>
              </w:rPr>
              <w:t>identifies safe and unsafe places to play</w:t>
            </w:r>
            <w:r>
              <w:rPr>
                <w:sz w:val="24"/>
              </w:rPr>
              <w:t xml:space="preserve"> </w:t>
            </w:r>
            <w:r w:rsidRPr="00282B4D">
              <w:rPr>
                <w:sz w:val="24"/>
              </w:rPr>
              <w:t>(refer to lessons 1.1</w:t>
            </w:r>
            <w:r w:rsidR="005F3981">
              <w:rPr>
                <w:sz w:val="24"/>
              </w:rPr>
              <w:t>, 1.2, 1.6)</w:t>
            </w:r>
          </w:p>
          <w:p w14:paraId="6504CB7B" w14:textId="1E0F52AE" w:rsidR="008E45C1" w:rsidRPr="00282B4D" w:rsidRDefault="008E45C1" w:rsidP="008E45C1">
            <w:pPr>
              <w:pStyle w:val="ListBullet"/>
              <w:cnfStyle w:val="000000100000" w:firstRow="0" w:lastRow="0" w:firstColumn="0" w:lastColumn="0" w:oddVBand="0" w:evenVBand="0" w:oddHBand="1" w:evenHBand="0" w:firstRowFirstColumn="0" w:firstRowLastColumn="0" w:lastRowFirstColumn="0" w:lastRowLastColumn="0"/>
            </w:pPr>
            <w:r>
              <w:rPr>
                <w:sz w:val="24"/>
              </w:rPr>
              <w:t>i</w:t>
            </w:r>
            <w:r w:rsidRPr="00282B4D">
              <w:rPr>
                <w:sz w:val="24"/>
              </w:rPr>
              <w:t>dentifies features that make a place safe to play (refer to lessons 1.1</w:t>
            </w:r>
            <w:r>
              <w:rPr>
                <w:sz w:val="24"/>
              </w:rPr>
              <w:t>, 1.2, 1.3</w:t>
            </w:r>
            <w:r w:rsidR="005F3981">
              <w:rPr>
                <w:sz w:val="24"/>
              </w:rPr>
              <w:t>, 1.4, 1.6</w:t>
            </w:r>
            <w:r w:rsidRPr="00282B4D">
              <w:rPr>
                <w:sz w:val="24"/>
              </w:rPr>
              <w:t>)</w:t>
            </w:r>
          </w:p>
          <w:p w14:paraId="0745FE41" w14:textId="5E042945" w:rsidR="008E45C1" w:rsidRPr="005F3981" w:rsidRDefault="008E45C1" w:rsidP="008E45C1">
            <w:pPr>
              <w:pStyle w:val="ListBullet"/>
              <w:cnfStyle w:val="000000100000" w:firstRow="0" w:lastRow="0" w:firstColumn="0" w:lastColumn="0" w:oddVBand="0" w:evenVBand="0" w:oddHBand="1" w:evenHBand="0" w:firstRowFirstColumn="0" w:firstRowLastColumn="0" w:lastRowFirstColumn="0" w:lastRowLastColumn="0"/>
            </w:pPr>
            <w:r w:rsidRPr="00282B4D">
              <w:rPr>
                <w:sz w:val="24"/>
              </w:rPr>
              <w:t>identifies playground rules that help improve student safety</w:t>
            </w:r>
            <w:r w:rsidR="005F3981">
              <w:rPr>
                <w:sz w:val="24"/>
              </w:rPr>
              <w:t xml:space="preserve"> (lesson </w:t>
            </w:r>
            <w:r>
              <w:rPr>
                <w:sz w:val="24"/>
              </w:rPr>
              <w:t>1.5</w:t>
            </w:r>
            <w:r w:rsidR="005F3981">
              <w:rPr>
                <w:sz w:val="24"/>
              </w:rPr>
              <w:t>, 1.6</w:t>
            </w:r>
            <w:r w:rsidRPr="00282B4D">
              <w:rPr>
                <w:sz w:val="24"/>
              </w:rPr>
              <w:t>)</w:t>
            </w:r>
            <w:r w:rsidR="005F3981">
              <w:rPr>
                <w:sz w:val="24"/>
              </w:rPr>
              <w:t xml:space="preserve"> </w:t>
            </w:r>
          </w:p>
          <w:p w14:paraId="6C47A214" w14:textId="7FAE14D5" w:rsidR="005F3981" w:rsidRPr="00282B4D" w:rsidRDefault="005F3981" w:rsidP="005F3981">
            <w:pPr>
              <w:pStyle w:val="ListBullet"/>
              <w:numPr>
                <w:ilvl w:val="0"/>
                <w:numId w:val="0"/>
              </w:numPr>
              <w:ind w:left="652" w:hanging="368"/>
              <w:cnfStyle w:val="000000100000" w:firstRow="0" w:lastRow="0" w:firstColumn="0" w:lastColumn="0" w:oddVBand="0" w:evenVBand="0" w:oddHBand="1" w:evenHBand="0" w:firstRowFirstColumn="0" w:firstRowLastColumn="0" w:lastRowFirstColumn="0" w:lastRowLastColumn="0"/>
            </w:pPr>
            <w:r>
              <w:rPr>
                <w:sz w:val="24"/>
              </w:rPr>
              <w:t xml:space="preserve"> </w:t>
            </w:r>
          </w:p>
        </w:tc>
        <w:tc>
          <w:tcPr>
            <w:tcW w:w="2316" w:type="dxa"/>
            <w:vAlign w:val="top"/>
          </w:tcPr>
          <w:p w14:paraId="1321C17E" w14:textId="01038124" w:rsidR="008E45C1" w:rsidRPr="002B623A" w:rsidRDefault="008E45C1" w:rsidP="008E45C1">
            <w:pPr>
              <w:cnfStyle w:val="000000100000" w:firstRow="0" w:lastRow="0" w:firstColumn="0" w:lastColumn="0" w:oddVBand="0" w:evenVBand="0" w:oddHBand="1" w:evenHBand="0" w:firstRowFirstColumn="0" w:firstRowLastColumn="0" w:lastRowFirstColumn="0" w:lastRowLastColumn="0"/>
              <w:rPr>
                <w:sz w:val="24"/>
              </w:rPr>
            </w:pPr>
          </w:p>
        </w:tc>
        <w:tc>
          <w:tcPr>
            <w:tcW w:w="2053" w:type="dxa"/>
            <w:vAlign w:val="top"/>
          </w:tcPr>
          <w:p w14:paraId="197C66F4" w14:textId="2E0DA288" w:rsidR="008E45C1" w:rsidRPr="007E7945" w:rsidRDefault="0084083A" w:rsidP="007E7945">
            <w:pPr>
              <w:cnfStyle w:val="000000100000" w:firstRow="0" w:lastRow="0" w:firstColumn="0" w:lastColumn="0" w:oddVBand="0" w:evenVBand="0" w:oddHBand="1" w:evenHBand="0" w:firstRowFirstColumn="0" w:firstRowLastColumn="0" w:lastRowFirstColumn="0" w:lastRowLastColumn="0"/>
            </w:pPr>
            <w:hyperlink r:id="rId19" w:history="1">
              <w:r w:rsidR="008E45C1" w:rsidRPr="0084083A">
                <w:rPr>
                  <w:rStyle w:val="Hyperlink"/>
                </w:rPr>
                <w:t>Resource 1 - Student workbook</w:t>
              </w:r>
            </w:hyperlink>
          </w:p>
        </w:tc>
      </w:tr>
    </w:tbl>
    <w:p w14:paraId="42B53BCA" w14:textId="77777777" w:rsidR="00567C7D" w:rsidRDefault="00567C7D" w:rsidP="001747B4">
      <w:r>
        <w:br w:type="page"/>
      </w:r>
    </w:p>
    <w:p w14:paraId="3DC39E68" w14:textId="715DAC21" w:rsidR="002B623A" w:rsidRDefault="00F833E1" w:rsidP="00C61706">
      <w:pPr>
        <w:pStyle w:val="Heading2"/>
      </w:pPr>
      <w:bookmarkStart w:id="0" w:name="_Resource_1"/>
      <w:bookmarkStart w:id="1" w:name="_Resource_1-_[title]"/>
      <w:bookmarkStart w:id="2" w:name="_Ref38013604"/>
      <w:bookmarkEnd w:id="0"/>
      <w:bookmarkEnd w:id="1"/>
      <w:r>
        <w:lastRenderedPageBreak/>
        <w:t>Lesson 2</w:t>
      </w:r>
      <w:r w:rsidR="002B623A">
        <w:t xml:space="preserve"> – </w:t>
      </w:r>
      <w:r>
        <w:t xml:space="preserve">People who keep me safe </w:t>
      </w:r>
    </w:p>
    <w:p w14:paraId="68D28D19" w14:textId="236AFE77" w:rsidR="00162942" w:rsidRDefault="002B623A" w:rsidP="00162942">
      <w:r>
        <w:t>Students are learning to:</w:t>
      </w:r>
      <w:r w:rsidR="00162942">
        <w:t xml:space="preserve"> </w:t>
      </w:r>
    </w:p>
    <w:p w14:paraId="1EAF42A4" w14:textId="07A14C6C" w:rsidR="00FE7388" w:rsidRDefault="004E0F8A" w:rsidP="004E0F8A">
      <w:pPr>
        <w:pStyle w:val="ListBullet"/>
      </w:pPr>
      <w:r>
        <w:t xml:space="preserve">Identify people who help keep them safe </w:t>
      </w:r>
    </w:p>
    <w:p w14:paraId="51FD8AEC" w14:textId="53F7595F" w:rsidR="003D7749" w:rsidRDefault="003D7749" w:rsidP="004E0F8A">
      <w:pPr>
        <w:pStyle w:val="ListBullet"/>
      </w:pPr>
      <w:r>
        <w:t xml:space="preserve">Identify ways of seeking help when feeling unsafe </w:t>
      </w:r>
    </w:p>
    <w:tbl>
      <w:tblPr>
        <w:tblStyle w:val="Tableheader"/>
        <w:tblW w:w="0" w:type="auto"/>
        <w:tblInd w:w="60" w:type="dxa"/>
        <w:tblLook w:val="04A0" w:firstRow="1" w:lastRow="0" w:firstColumn="1" w:lastColumn="0" w:noHBand="0" w:noVBand="1"/>
        <w:tblCaption w:val="Intructions for learning experiences "/>
        <w:tblDescription w:val="Instructions and questions guiding students through recognising that being kind, fair and respectful to others can support wellbing. Students also recognise how it feels to be included and excluded from activities. "/>
      </w:tblPr>
      <w:tblGrid>
        <w:gridCol w:w="712"/>
        <w:gridCol w:w="4753"/>
        <w:gridCol w:w="1776"/>
        <w:gridCol w:w="252"/>
        <w:gridCol w:w="2019"/>
      </w:tblGrid>
      <w:tr w:rsidR="00511C2E" w14:paraId="3354FC91" w14:textId="77777777" w:rsidTr="00511C2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12" w:type="dxa"/>
            <w:vAlign w:val="top"/>
          </w:tcPr>
          <w:p w14:paraId="61DEEFA3" w14:textId="77777777" w:rsidR="00511C2E" w:rsidRPr="002B623A" w:rsidRDefault="00511C2E" w:rsidP="000A081F">
            <w:pPr>
              <w:spacing w:before="192" w:after="192"/>
              <w:rPr>
                <w:sz w:val="24"/>
              </w:rPr>
            </w:pPr>
            <w:r w:rsidRPr="002B623A">
              <w:rPr>
                <w:sz w:val="24"/>
              </w:rPr>
              <w:t>Item</w:t>
            </w:r>
          </w:p>
        </w:tc>
        <w:tc>
          <w:tcPr>
            <w:tcW w:w="4776" w:type="dxa"/>
            <w:vAlign w:val="top"/>
          </w:tcPr>
          <w:p w14:paraId="44DEC05D" w14:textId="60678530" w:rsidR="00511C2E" w:rsidRPr="002B623A" w:rsidRDefault="00511C2E" w:rsidP="000A081F">
            <w:pPr>
              <w:cnfStyle w:val="100000000000" w:firstRow="1" w:lastRow="0" w:firstColumn="0" w:lastColumn="0" w:oddVBand="0" w:evenVBand="0" w:oddHBand="0" w:evenHBand="0" w:firstRowFirstColumn="0" w:firstRowLastColumn="0" w:lastRowFirstColumn="0" w:lastRowLastColumn="0"/>
              <w:rPr>
                <w:sz w:val="24"/>
              </w:rPr>
            </w:pPr>
            <w:r w:rsidRPr="00511C2E">
              <w:rPr>
                <w:sz w:val="24"/>
              </w:rPr>
              <w:t>Learning experience</w:t>
            </w:r>
          </w:p>
        </w:tc>
        <w:tc>
          <w:tcPr>
            <w:tcW w:w="2029" w:type="dxa"/>
            <w:gridSpan w:val="2"/>
            <w:vAlign w:val="top"/>
          </w:tcPr>
          <w:p w14:paraId="06616960" w14:textId="6896BBDD" w:rsidR="00511C2E" w:rsidRPr="002B623A" w:rsidRDefault="00511C2E" w:rsidP="00511C2E">
            <w:pPr>
              <w:cnfStyle w:val="100000000000" w:firstRow="1" w:lastRow="0" w:firstColumn="0" w:lastColumn="0" w:oddVBand="0" w:evenVBand="0" w:oddHBand="0" w:evenHBand="0" w:firstRowFirstColumn="0" w:firstRowLastColumn="0" w:lastRowFirstColumn="0" w:lastRowLastColumn="0"/>
              <w:rPr>
                <w:b w:val="0"/>
              </w:rPr>
            </w:pPr>
            <w:r w:rsidRPr="00511C2E">
              <w:rPr>
                <w:sz w:val="24"/>
              </w:rPr>
              <w:t xml:space="preserve">Differentiation strategies and/or adjustments </w:t>
            </w:r>
          </w:p>
        </w:tc>
        <w:tc>
          <w:tcPr>
            <w:tcW w:w="2025" w:type="dxa"/>
          </w:tcPr>
          <w:p w14:paraId="308682CF" w14:textId="1D82D5B6" w:rsidR="00511C2E" w:rsidRPr="002B623A" w:rsidRDefault="00511C2E" w:rsidP="000A081F">
            <w:pPr>
              <w:cnfStyle w:val="100000000000" w:firstRow="1" w:lastRow="0" w:firstColumn="0" w:lastColumn="0" w:oddVBand="0" w:evenVBand="0" w:oddHBand="0" w:evenHBand="0" w:firstRowFirstColumn="0" w:firstRowLastColumn="0" w:lastRowFirstColumn="0" w:lastRowLastColumn="0"/>
              <w:rPr>
                <w:sz w:val="24"/>
              </w:rPr>
            </w:pPr>
            <w:r w:rsidRPr="00511C2E">
              <w:rPr>
                <w:sz w:val="24"/>
              </w:rPr>
              <w:t>Resources</w:t>
            </w:r>
          </w:p>
        </w:tc>
      </w:tr>
      <w:tr w:rsidR="002B623A" w14:paraId="1ADF5F88" w14:textId="77777777" w:rsidTr="00511C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2" w:type="dxa"/>
            <w:vAlign w:val="top"/>
          </w:tcPr>
          <w:p w14:paraId="5E6A1772" w14:textId="6692F8B2" w:rsidR="002B623A" w:rsidRPr="002B623A" w:rsidRDefault="00F833E1" w:rsidP="000A081F">
            <w:pPr>
              <w:rPr>
                <w:sz w:val="24"/>
              </w:rPr>
            </w:pPr>
            <w:r>
              <w:rPr>
                <w:sz w:val="24"/>
              </w:rPr>
              <w:t>2</w:t>
            </w:r>
            <w:r w:rsidR="002B623A" w:rsidRPr="002B623A">
              <w:rPr>
                <w:sz w:val="24"/>
              </w:rPr>
              <w:t>.1</w:t>
            </w:r>
          </w:p>
        </w:tc>
        <w:tc>
          <w:tcPr>
            <w:tcW w:w="4776" w:type="dxa"/>
            <w:vAlign w:val="top"/>
          </w:tcPr>
          <w:p w14:paraId="069917D5" w14:textId="77777777" w:rsidR="0018589C" w:rsidRDefault="00F833E1" w:rsidP="00F833E1">
            <w:pPr>
              <w:cnfStyle w:val="000000100000" w:firstRow="0" w:lastRow="0" w:firstColumn="0" w:lastColumn="0" w:oddVBand="0" w:evenVBand="0" w:oddHBand="1" w:evenHBand="0" w:firstRowFirstColumn="0" w:firstRowLastColumn="0" w:lastRowFirstColumn="0" w:lastRowLastColumn="0"/>
              <w:rPr>
                <w:sz w:val="24"/>
              </w:rPr>
            </w:pPr>
            <w:r w:rsidRPr="00F833E1">
              <w:rPr>
                <w:sz w:val="24"/>
              </w:rPr>
              <w:t xml:space="preserve">Discuss with students the following question, </w:t>
            </w:r>
          </w:p>
          <w:p w14:paraId="230283D9" w14:textId="77777777" w:rsidR="0018589C" w:rsidRDefault="00F833E1" w:rsidP="00F833E1">
            <w:pPr>
              <w:cnfStyle w:val="000000100000" w:firstRow="0" w:lastRow="0" w:firstColumn="0" w:lastColumn="0" w:oddVBand="0" w:evenVBand="0" w:oddHBand="1" w:evenHBand="0" w:firstRowFirstColumn="0" w:firstRowLastColumn="0" w:lastRowFirstColumn="0" w:lastRowLastColumn="0"/>
              <w:rPr>
                <w:sz w:val="24"/>
              </w:rPr>
            </w:pPr>
            <w:r w:rsidRPr="00F833E1">
              <w:rPr>
                <w:sz w:val="24"/>
              </w:rPr>
              <w:t>Who can help keep you</w:t>
            </w:r>
            <w:r w:rsidR="0018589C">
              <w:rPr>
                <w:sz w:val="24"/>
              </w:rPr>
              <w:t xml:space="preserve"> safe on the school playground?</w:t>
            </w:r>
          </w:p>
          <w:p w14:paraId="27126946" w14:textId="4A01AE5D" w:rsidR="000262BB" w:rsidRPr="000262BB" w:rsidRDefault="00F833E1" w:rsidP="00C405C4">
            <w:pPr>
              <w:cnfStyle w:val="000000100000" w:firstRow="0" w:lastRow="0" w:firstColumn="0" w:lastColumn="0" w:oddVBand="0" w:evenVBand="0" w:oddHBand="1" w:evenHBand="0" w:firstRowFirstColumn="0" w:firstRowLastColumn="0" w:lastRowFirstColumn="0" w:lastRowLastColumn="0"/>
              <w:rPr>
                <w:sz w:val="24"/>
              </w:rPr>
            </w:pPr>
            <w:r w:rsidRPr="00F833E1">
              <w:rPr>
                <w:sz w:val="24"/>
              </w:rPr>
              <w:t>Examples may include teachers on duty, a friend, school leader, buddy, canteen helper, principal.</w:t>
            </w:r>
          </w:p>
        </w:tc>
        <w:tc>
          <w:tcPr>
            <w:tcW w:w="1776" w:type="dxa"/>
            <w:vAlign w:val="top"/>
          </w:tcPr>
          <w:p w14:paraId="085D7BBF" w14:textId="77777777" w:rsidR="002B623A" w:rsidRPr="002B623A" w:rsidRDefault="002B623A" w:rsidP="000A081F">
            <w:pPr>
              <w:cnfStyle w:val="000000100000" w:firstRow="0" w:lastRow="0" w:firstColumn="0" w:lastColumn="0" w:oddVBand="0" w:evenVBand="0" w:oddHBand="1" w:evenHBand="0" w:firstRowFirstColumn="0" w:firstRowLastColumn="0" w:lastRowFirstColumn="0" w:lastRowLastColumn="0"/>
              <w:rPr>
                <w:sz w:val="24"/>
              </w:rPr>
            </w:pPr>
          </w:p>
        </w:tc>
        <w:tc>
          <w:tcPr>
            <w:tcW w:w="2278" w:type="dxa"/>
            <w:gridSpan w:val="2"/>
            <w:vAlign w:val="top"/>
          </w:tcPr>
          <w:p w14:paraId="78882AD0" w14:textId="32466DCA" w:rsidR="00A34475" w:rsidRPr="007E7945" w:rsidRDefault="0084083A" w:rsidP="00511C2E">
            <w:pPr>
              <w:cnfStyle w:val="000000100000" w:firstRow="0" w:lastRow="0" w:firstColumn="0" w:lastColumn="0" w:oddVBand="0" w:evenVBand="0" w:oddHBand="1" w:evenHBand="0" w:firstRowFirstColumn="0" w:firstRowLastColumn="0" w:lastRowFirstColumn="0" w:lastRowLastColumn="0"/>
            </w:pPr>
            <w:hyperlink r:id="rId20" w:history="1">
              <w:r w:rsidR="00FF3826" w:rsidRPr="0084083A">
                <w:rPr>
                  <w:rStyle w:val="Hyperlink"/>
                </w:rPr>
                <w:t>Resource 1 - Student workbook</w:t>
              </w:r>
            </w:hyperlink>
          </w:p>
        </w:tc>
      </w:tr>
      <w:tr w:rsidR="00B52F60" w14:paraId="3C295EBF" w14:textId="77777777" w:rsidTr="00511C2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2" w:type="dxa"/>
            <w:vAlign w:val="top"/>
          </w:tcPr>
          <w:p w14:paraId="3284776C" w14:textId="14794B48" w:rsidR="00B52F60" w:rsidRDefault="00B52F60" w:rsidP="000A081F">
            <w:r>
              <w:t>2.2</w:t>
            </w:r>
          </w:p>
        </w:tc>
        <w:tc>
          <w:tcPr>
            <w:tcW w:w="4776" w:type="dxa"/>
            <w:vAlign w:val="top"/>
          </w:tcPr>
          <w:p w14:paraId="1EE647E6" w14:textId="4606FB5C" w:rsidR="00B52F60" w:rsidRDefault="00B52F60" w:rsidP="00312B4D">
            <w:pPr>
              <w:pStyle w:val="ListBullet"/>
              <w:numPr>
                <w:ilvl w:val="0"/>
                <w:numId w:val="0"/>
              </w:numPr>
              <w:cnfStyle w:val="000000010000" w:firstRow="0" w:lastRow="0" w:firstColumn="0" w:lastColumn="0" w:oddVBand="0" w:evenVBand="0" w:oddHBand="0" w:evenHBand="1" w:firstRowFirstColumn="0" w:firstRowLastColumn="0" w:lastRowFirstColumn="0" w:lastRowLastColumn="0"/>
            </w:pPr>
            <w:r w:rsidRPr="00F833E1">
              <w:rPr>
                <w:sz w:val="24"/>
              </w:rPr>
              <w:t>In the workbook students draw and label two people who help to keep them safe in the school playground. Discuss with students how these people keep them safe.</w:t>
            </w:r>
          </w:p>
        </w:tc>
        <w:tc>
          <w:tcPr>
            <w:tcW w:w="1776" w:type="dxa"/>
            <w:vAlign w:val="top"/>
          </w:tcPr>
          <w:p w14:paraId="03610EFC" w14:textId="77777777" w:rsidR="00B52F60" w:rsidRPr="002B623A" w:rsidRDefault="00B52F60" w:rsidP="000A081F">
            <w:pPr>
              <w:cnfStyle w:val="000000010000" w:firstRow="0" w:lastRow="0" w:firstColumn="0" w:lastColumn="0" w:oddVBand="0" w:evenVBand="0" w:oddHBand="0" w:evenHBand="1" w:firstRowFirstColumn="0" w:firstRowLastColumn="0" w:lastRowFirstColumn="0" w:lastRowLastColumn="0"/>
            </w:pPr>
          </w:p>
        </w:tc>
        <w:tc>
          <w:tcPr>
            <w:tcW w:w="2278" w:type="dxa"/>
            <w:gridSpan w:val="2"/>
            <w:vAlign w:val="top"/>
          </w:tcPr>
          <w:p w14:paraId="3D889783" w14:textId="254F167D" w:rsidR="00B52F60" w:rsidRPr="007E7945" w:rsidRDefault="0084083A" w:rsidP="00511C2E">
            <w:pPr>
              <w:cnfStyle w:val="000000010000" w:firstRow="0" w:lastRow="0" w:firstColumn="0" w:lastColumn="0" w:oddVBand="0" w:evenVBand="0" w:oddHBand="0" w:evenHBand="1" w:firstRowFirstColumn="0" w:firstRowLastColumn="0" w:lastRowFirstColumn="0" w:lastRowLastColumn="0"/>
              <w:rPr>
                <w:rStyle w:val="Hyperlink"/>
                <w:color w:val="auto"/>
                <w:highlight w:val="yellow"/>
                <w:u w:val="none"/>
              </w:rPr>
            </w:pPr>
            <w:hyperlink r:id="rId21" w:history="1">
              <w:r w:rsidR="00B52F60" w:rsidRPr="0084083A">
                <w:rPr>
                  <w:rStyle w:val="Hyperlink"/>
                </w:rPr>
                <w:t>Resource 1 - Student workbook</w:t>
              </w:r>
            </w:hyperlink>
          </w:p>
        </w:tc>
      </w:tr>
      <w:tr w:rsidR="00B52F60" w14:paraId="1C68131A" w14:textId="77777777" w:rsidTr="00511C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2" w:type="dxa"/>
            <w:vAlign w:val="top"/>
          </w:tcPr>
          <w:p w14:paraId="1C20CECE" w14:textId="3CCADB6B" w:rsidR="00B52F60" w:rsidRDefault="00B52F60" w:rsidP="000A081F">
            <w:r>
              <w:t>2.3</w:t>
            </w:r>
          </w:p>
        </w:tc>
        <w:tc>
          <w:tcPr>
            <w:tcW w:w="4776" w:type="dxa"/>
            <w:vAlign w:val="top"/>
          </w:tcPr>
          <w:p w14:paraId="02128FAB" w14:textId="77777777" w:rsidR="00B52F60" w:rsidRDefault="00B52F60" w:rsidP="00B52F60">
            <w:pPr>
              <w:pStyle w:val="ListBullet"/>
              <w:numPr>
                <w:ilvl w:val="0"/>
                <w:numId w:val="0"/>
              </w:numPr>
              <w:cnfStyle w:val="000000100000" w:firstRow="0" w:lastRow="0" w:firstColumn="0" w:lastColumn="0" w:oddVBand="0" w:evenVBand="0" w:oddHBand="1" w:evenHBand="0" w:firstRowFirstColumn="0" w:firstRowLastColumn="0" w:lastRowFirstColumn="0" w:lastRowLastColumn="0"/>
              <w:rPr>
                <w:sz w:val="24"/>
              </w:rPr>
            </w:pPr>
            <w:r>
              <w:rPr>
                <w:sz w:val="24"/>
              </w:rPr>
              <w:t xml:space="preserve">Discuss with students the possible dangers in each of the following situations; </w:t>
            </w:r>
          </w:p>
          <w:p w14:paraId="1D1E3D3C" w14:textId="77777777" w:rsidR="00B52F60" w:rsidRDefault="00B52F60" w:rsidP="00B52F60">
            <w:pPr>
              <w:pStyle w:val="ListBullet"/>
              <w:numPr>
                <w:ilvl w:val="0"/>
                <w:numId w:val="0"/>
              </w:numPr>
              <w:cnfStyle w:val="000000100000" w:firstRow="0" w:lastRow="0" w:firstColumn="0" w:lastColumn="0" w:oddVBand="0" w:evenVBand="0" w:oddHBand="1" w:evenHBand="0" w:firstRowFirstColumn="0" w:firstRowLastColumn="0" w:lastRowFirstColumn="0" w:lastRowLastColumn="0"/>
              <w:rPr>
                <w:sz w:val="24"/>
              </w:rPr>
            </w:pPr>
            <w:r>
              <w:rPr>
                <w:sz w:val="24"/>
              </w:rPr>
              <w:t>playing in the park/playground</w:t>
            </w:r>
          </w:p>
          <w:p w14:paraId="2C1FDD6C" w14:textId="77777777" w:rsidR="00B52F60" w:rsidRDefault="00B52F60" w:rsidP="00B52F60">
            <w:pPr>
              <w:pStyle w:val="ListBullet"/>
              <w:numPr>
                <w:ilvl w:val="0"/>
                <w:numId w:val="0"/>
              </w:numPr>
              <w:cnfStyle w:val="000000100000" w:firstRow="0" w:lastRow="0" w:firstColumn="0" w:lastColumn="0" w:oddVBand="0" w:evenVBand="0" w:oddHBand="1" w:evenHBand="0" w:firstRowFirstColumn="0" w:firstRowLastColumn="0" w:lastRowFirstColumn="0" w:lastRowLastColumn="0"/>
              <w:rPr>
                <w:sz w:val="24"/>
              </w:rPr>
            </w:pPr>
            <w:r>
              <w:rPr>
                <w:sz w:val="24"/>
              </w:rPr>
              <w:t>riding your bike/scooter,</w:t>
            </w:r>
          </w:p>
          <w:p w14:paraId="5D7E52AC" w14:textId="77777777" w:rsidR="00B52F60" w:rsidRDefault="00B52F60" w:rsidP="00B52F60">
            <w:pPr>
              <w:pStyle w:val="ListBullet"/>
              <w:numPr>
                <w:ilvl w:val="0"/>
                <w:numId w:val="0"/>
              </w:numPr>
              <w:cnfStyle w:val="000000100000" w:firstRow="0" w:lastRow="0" w:firstColumn="0" w:lastColumn="0" w:oddVBand="0" w:evenVBand="0" w:oddHBand="1" w:evenHBand="0" w:firstRowFirstColumn="0" w:firstRowLastColumn="0" w:lastRowFirstColumn="0" w:lastRowLastColumn="0"/>
              <w:rPr>
                <w:sz w:val="24"/>
              </w:rPr>
            </w:pPr>
            <w:r>
              <w:rPr>
                <w:sz w:val="24"/>
              </w:rPr>
              <w:t>playing at the pool/dam/river/beach</w:t>
            </w:r>
          </w:p>
          <w:p w14:paraId="5236738A" w14:textId="77777777" w:rsidR="00B52F60" w:rsidRDefault="00B52F60" w:rsidP="00B52F60">
            <w:pPr>
              <w:pStyle w:val="ListBullet"/>
              <w:numPr>
                <w:ilvl w:val="0"/>
                <w:numId w:val="0"/>
              </w:numPr>
              <w:cnfStyle w:val="000000100000" w:firstRow="0" w:lastRow="0" w:firstColumn="0" w:lastColumn="0" w:oddVBand="0" w:evenVBand="0" w:oddHBand="1" w:evenHBand="0" w:firstRowFirstColumn="0" w:firstRowLastColumn="0" w:lastRowFirstColumn="0" w:lastRowLastColumn="0"/>
              <w:rPr>
                <w:sz w:val="24"/>
              </w:rPr>
            </w:pPr>
            <w:r>
              <w:rPr>
                <w:sz w:val="24"/>
              </w:rPr>
              <w:t xml:space="preserve">crossing the road. </w:t>
            </w:r>
          </w:p>
          <w:p w14:paraId="0DFB53EC" w14:textId="77777777" w:rsidR="00B52F60" w:rsidRDefault="00B52F60" w:rsidP="00B52F60">
            <w:pPr>
              <w:pStyle w:val="ListBullet"/>
              <w:numPr>
                <w:ilvl w:val="0"/>
                <w:numId w:val="0"/>
              </w:numPr>
              <w:cnfStyle w:val="000000100000" w:firstRow="0" w:lastRow="0" w:firstColumn="0" w:lastColumn="0" w:oddVBand="0" w:evenVBand="0" w:oddHBand="1" w:evenHBand="0" w:firstRowFirstColumn="0" w:firstRowLastColumn="0" w:lastRowFirstColumn="0" w:lastRowLastColumn="0"/>
              <w:rPr>
                <w:sz w:val="24"/>
              </w:rPr>
            </w:pPr>
            <w:r>
              <w:rPr>
                <w:sz w:val="24"/>
              </w:rPr>
              <w:t xml:space="preserve">Possible dangers could include items such as equipment, time of day, people, supervision, physical factors such as depth of water or traffic. </w:t>
            </w:r>
          </w:p>
          <w:p w14:paraId="31AA8516" w14:textId="77777777" w:rsidR="00B52F60" w:rsidRDefault="00B52F60" w:rsidP="00312B4D">
            <w:pPr>
              <w:pStyle w:val="ListBullet"/>
              <w:numPr>
                <w:ilvl w:val="0"/>
                <w:numId w:val="0"/>
              </w:numPr>
              <w:cnfStyle w:val="000000100000" w:firstRow="0" w:lastRow="0" w:firstColumn="0" w:lastColumn="0" w:oddVBand="0" w:evenVBand="0" w:oddHBand="1" w:evenHBand="0" w:firstRowFirstColumn="0" w:firstRowLastColumn="0" w:lastRowFirstColumn="0" w:lastRowLastColumn="0"/>
            </w:pPr>
          </w:p>
        </w:tc>
        <w:tc>
          <w:tcPr>
            <w:tcW w:w="1776" w:type="dxa"/>
            <w:vAlign w:val="top"/>
          </w:tcPr>
          <w:p w14:paraId="75C06512" w14:textId="77777777" w:rsidR="00B52F60" w:rsidRPr="002B623A" w:rsidRDefault="00B52F60" w:rsidP="000A081F">
            <w:pPr>
              <w:cnfStyle w:val="000000100000" w:firstRow="0" w:lastRow="0" w:firstColumn="0" w:lastColumn="0" w:oddVBand="0" w:evenVBand="0" w:oddHBand="1" w:evenHBand="0" w:firstRowFirstColumn="0" w:firstRowLastColumn="0" w:lastRowFirstColumn="0" w:lastRowLastColumn="0"/>
            </w:pPr>
          </w:p>
        </w:tc>
        <w:tc>
          <w:tcPr>
            <w:tcW w:w="2278" w:type="dxa"/>
            <w:gridSpan w:val="2"/>
            <w:vAlign w:val="top"/>
          </w:tcPr>
          <w:p w14:paraId="70F259B3" w14:textId="318EBF30" w:rsidR="00B52F60" w:rsidRPr="007E7945" w:rsidRDefault="0084083A" w:rsidP="00511C2E">
            <w:pPr>
              <w:cnfStyle w:val="000000100000" w:firstRow="0" w:lastRow="0" w:firstColumn="0" w:lastColumn="0" w:oddVBand="0" w:evenVBand="0" w:oddHBand="1" w:evenHBand="0" w:firstRowFirstColumn="0" w:firstRowLastColumn="0" w:lastRowFirstColumn="0" w:lastRowLastColumn="0"/>
              <w:rPr>
                <w:rStyle w:val="Hyperlink"/>
                <w:color w:val="auto"/>
                <w:highlight w:val="yellow"/>
                <w:u w:val="none"/>
              </w:rPr>
            </w:pPr>
            <w:hyperlink r:id="rId22" w:history="1">
              <w:r w:rsidR="00B52F60" w:rsidRPr="0084083A">
                <w:rPr>
                  <w:rStyle w:val="Hyperlink"/>
                </w:rPr>
                <w:t>Resource 1 - Student workbook</w:t>
              </w:r>
            </w:hyperlink>
          </w:p>
        </w:tc>
      </w:tr>
      <w:tr w:rsidR="00B52F60" w14:paraId="69E83F9C" w14:textId="77777777" w:rsidTr="00511C2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2" w:type="dxa"/>
            <w:vAlign w:val="top"/>
          </w:tcPr>
          <w:p w14:paraId="7246F0C9" w14:textId="1E8E4D4D" w:rsidR="00B52F60" w:rsidRDefault="00B52F60" w:rsidP="000A081F">
            <w:r>
              <w:t>2.4</w:t>
            </w:r>
          </w:p>
        </w:tc>
        <w:tc>
          <w:tcPr>
            <w:tcW w:w="4776" w:type="dxa"/>
            <w:vAlign w:val="top"/>
          </w:tcPr>
          <w:p w14:paraId="2690481B" w14:textId="1E6A8499" w:rsidR="00B52F60" w:rsidRPr="0084083A" w:rsidRDefault="00B52F60" w:rsidP="00312B4D">
            <w:pPr>
              <w:pStyle w:val="ListBullet"/>
              <w:numPr>
                <w:ilvl w:val="0"/>
                <w:numId w:val="0"/>
              </w:numPr>
              <w:cnfStyle w:val="000000010000" w:firstRow="0" w:lastRow="0" w:firstColumn="0" w:lastColumn="0" w:oddVBand="0" w:evenVBand="0" w:oddHBand="0" w:evenHBand="1" w:firstRowFirstColumn="0" w:firstRowLastColumn="0" w:lastRowFirstColumn="0" w:lastRowLastColumn="0"/>
              <w:rPr>
                <w:sz w:val="24"/>
              </w:rPr>
            </w:pPr>
            <w:r>
              <w:rPr>
                <w:sz w:val="24"/>
              </w:rPr>
              <w:t xml:space="preserve">Discuss with students who can help keep them safe in each situation above and how these people help. </w:t>
            </w:r>
          </w:p>
        </w:tc>
        <w:tc>
          <w:tcPr>
            <w:tcW w:w="1776" w:type="dxa"/>
            <w:vAlign w:val="top"/>
          </w:tcPr>
          <w:p w14:paraId="082B0735" w14:textId="77777777" w:rsidR="00B52F60" w:rsidRPr="002B623A" w:rsidRDefault="00B52F60" w:rsidP="000A081F">
            <w:pPr>
              <w:cnfStyle w:val="000000010000" w:firstRow="0" w:lastRow="0" w:firstColumn="0" w:lastColumn="0" w:oddVBand="0" w:evenVBand="0" w:oddHBand="0" w:evenHBand="1" w:firstRowFirstColumn="0" w:firstRowLastColumn="0" w:lastRowFirstColumn="0" w:lastRowLastColumn="0"/>
            </w:pPr>
          </w:p>
        </w:tc>
        <w:tc>
          <w:tcPr>
            <w:tcW w:w="2278" w:type="dxa"/>
            <w:gridSpan w:val="2"/>
            <w:vAlign w:val="top"/>
          </w:tcPr>
          <w:p w14:paraId="75C03618" w14:textId="0B92823A" w:rsidR="00B52F60" w:rsidRPr="007E7945" w:rsidRDefault="0084083A" w:rsidP="00511C2E">
            <w:pPr>
              <w:cnfStyle w:val="000000010000" w:firstRow="0" w:lastRow="0" w:firstColumn="0" w:lastColumn="0" w:oddVBand="0" w:evenVBand="0" w:oddHBand="0" w:evenHBand="1" w:firstRowFirstColumn="0" w:firstRowLastColumn="0" w:lastRowFirstColumn="0" w:lastRowLastColumn="0"/>
              <w:rPr>
                <w:rStyle w:val="Hyperlink"/>
                <w:color w:val="auto"/>
                <w:highlight w:val="yellow"/>
                <w:u w:val="none"/>
              </w:rPr>
            </w:pPr>
            <w:hyperlink r:id="rId23" w:history="1">
              <w:r w:rsidR="0001351F" w:rsidRPr="0084083A">
                <w:rPr>
                  <w:rStyle w:val="Hyperlink"/>
                </w:rPr>
                <w:t>Resource 1 - Student workbook</w:t>
              </w:r>
            </w:hyperlink>
          </w:p>
        </w:tc>
      </w:tr>
      <w:tr w:rsidR="00B52F60" w14:paraId="5E8F3CCA" w14:textId="77777777" w:rsidTr="00511C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2" w:type="dxa"/>
            <w:vAlign w:val="top"/>
          </w:tcPr>
          <w:p w14:paraId="2FEF2825" w14:textId="4DFAD36E" w:rsidR="00B52F60" w:rsidRDefault="00B52F60" w:rsidP="00B52F60">
            <w:r>
              <w:t>2.5</w:t>
            </w:r>
          </w:p>
        </w:tc>
        <w:tc>
          <w:tcPr>
            <w:tcW w:w="4776" w:type="dxa"/>
            <w:vAlign w:val="top"/>
          </w:tcPr>
          <w:p w14:paraId="04E3ECD6" w14:textId="776D9940" w:rsidR="00B52F60" w:rsidRPr="0084083A" w:rsidRDefault="00B52F60" w:rsidP="00B52F60">
            <w:pPr>
              <w:pStyle w:val="ListBullet"/>
              <w:numPr>
                <w:ilvl w:val="0"/>
                <w:numId w:val="0"/>
              </w:numPr>
              <w:cnfStyle w:val="000000100000" w:firstRow="0" w:lastRow="0" w:firstColumn="0" w:lastColumn="0" w:oddVBand="0" w:evenVBand="0" w:oddHBand="1" w:evenHBand="0" w:firstRowFirstColumn="0" w:firstRowLastColumn="0" w:lastRowFirstColumn="0" w:lastRowLastColumn="0"/>
              <w:rPr>
                <w:sz w:val="24"/>
              </w:rPr>
            </w:pPr>
            <w:r>
              <w:rPr>
                <w:sz w:val="24"/>
              </w:rPr>
              <w:t xml:space="preserve">In the workbook students draw a picture of who keeps them safe in the various situations and how. </w:t>
            </w:r>
          </w:p>
        </w:tc>
        <w:tc>
          <w:tcPr>
            <w:tcW w:w="1776" w:type="dxa"/>
            <w:vAlign w:val="top"/>
          </w:tcPr>
          <w:p w14:paraId="3701759B" w14:textId="77777777" w:rsidR="00B52F60" w:rsidRPr="002B623A" w:rsidRDefault="00B52F60" w:rsidP="00B52F60">
            <w:pPr>
              <w:cnfStyle w:val="000000100000" w:firstRow="0" w:lastRow="0" w:firstColumn="0" w:lastColumn="0" w:oddVBand="0" w:evenVBand="0" w:oddHBand="1" w:evenHBand="0" w:firstRowFirstColumn="0" w:firstRowLastColumn="0" w:lastRowFirstColumn="0" w:lastRowLastColumn="0"/>
            </w:pPr>
          </w:p>
        </w:tc>
        <w:tc>
          <w:tcPr>
            <w:tcW w:w="2278" w:type="dxa"/>
            <w:gridSpan w:val="2"/>
            <w:vAlign w:val="top"/>
          </w:tcPr>
          <w:p w14:paraId="4E098710" w14:textId="65B651BC" w:rsidR="00B52F60" w:rsidRPr="007E7945" w:rsidRDefault="0084083A" w:rsidP="00511C2E">
            <w:pPr>
              <w:cnfStyle w:val="000000100000" w:firstRow="0" w:lastRow="0" w:firstColumn="0" w:lastColumn="0" w:oddVBand="0" w:evenVBand="0" w:oddHBand="1" w:evenHBand="0" w:firstRowFirstColumn="0" w:firstRowLastColumn="0" w:lastRowFirstColumn="0" w:lastRowLastColumn="0"/>
              <w:rPr>
                <w:rStyle w:val="Hyperlink"/>
                <w:color w:val="auto"/>
                <w:highlight w:val="yellow"/>
                <w:u w:val="none"/>
              </w:rPr>
            </w:pPr>
            <w:hyperlink r:id="rId24" w:history="1">
              <w:r w:rsidR="0001351F" w:rsidRPr="0084083A">
                <w:rPr>
                  <w:rStyle w:val="Hyperlink"/>
                </w:rPr>
                <w:t>Resource 1 - Student workbook</w:t>
              </w:r>
            </w:hyperlink>
          </w:p>
        </w:tc>
      </w:tr>
      <w:tr w:rsidR="00B52F60" w14:paraId="7AA7A5F1" w14:textId="77777777" w:rsidTr="00511C2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2" w:type="dxa"/>
            <w:vAlign w:val="top"/>
          </w:tcPr>
          <w:p w14:paraId="0660A287" w14:textId="1B440BD7" w:rsidR="00B52F60" w:rsidRPr="002B623A" w:rsidRDefault="00B52F60" w:rsidP="00B52F60">
            <w:pPr>
              <w:rPr>
                <w:sz w:val="24"/>
              </w:rPr>
            </w:pPr>
            <w:r>
              <w:rPr>
                <w:sz w:val="24"/>
              </w:rPr>
              <w:t>2</w:t>
            </w:r>
            <w:r w:rsidR="0001351F">
              <w:rPr>
                <w:sz w:val="24"/>
              </w:rPr>
              <w:t>.6</w:t>
            </w:r>
          </w:p>
        </w:tc>
        <w:tc>
          <w:tcPr>
            <w:tcW w:w="4776" w:type="dxa"/>
            <w:vAlign w:val="top"/>
          </w:tcPr>
          <w:p w14:paraId="4447B869" w14:textId="429D2AE1" w:rsidR="00B52F60" w:rsidRPr="0084083A" w:rsidRDefault="0001351F" w:rsidP="0084083A">
            <w:pPr>
              <w:cnfStyle w:val="000000010000" w:firstRow="0" w:lastRow="0" w:firstColumn="0" w:lastColumn="0" w:oddVBand="0" w:evenVBand="0" w:oddHBand="0" w:evenHBand="1" w:firstRowFirstColumn="0" w:firstRowLastColumn="0" w:lastRowFirstColumn="0" w:lastRowLastColumn="0"/>
              <w:rPr>
                <w:bCs/>
                <w:sz w:val="24"/>
              </w:rPr>
            </w:pPr>
            <w:r w:rsidRPr="0001351F">
              <w:rPr>
                <w:rStyle w:val="Strong"/>
                <w:b w:val="0"/>
              </w:rPr>
              <w:t xml:space="preserve">Discuss with students how they can seek help when feeling unsafe. For example; call 000, ask a teacher, No Go Tell or ask a friend. </w:t>
            </w:r>
          </w:p>
        </w:tc>
        <w:tc>
          <w:tcPr>
            <w:tcW w:w="1776" w:type="dxa"/>
            <w:vAlign w:val="top"/>
          </w:tcPr>
          <w:p w14:paraId="0E7A63CC" w14:textId="77777777" w:rsidR="00B52F60" w:rsidRPr="0001351F" w:rsidRDefault="00B52F60" w:rsidP="00B52F60">
            <w:pPr>
              <w:cnfStyle w:val="000000010000" w:firstRow="0" w:lastRow="0" w:firstColumn="0" w:lastColumn="0" w:oddVBand="0" w:evenVBand="0" w:oddHBand="0" w:evenHBand="1" w:firstRowFirstColumn="0" w:firstRowLastColumn="0" w:lastRowFirstColumn="0" w:lastRowLastColumn="0"/>
              <w:rPr>
                <w:sz w:val="24"/>
              </w:rPr>
            </w:pPr>
          </w:p>
        </w:tc>
        <w:tc>
          <w:tcPr>
            <w:tcW w:w="2278" w:type="dxa"/>
            <w:gridSpan w:val="2"/>
            <w:vAlign w:val="top"/>
          </w:tcPr>
          <w:p w14:paraId="7CC3B29A" w14:textId="073A1979" w:rsidR="00B52F60" w:rsidRPr="007E7945" w:rsidRDefault="0084083A" w:rsidP="00511C2E">
            <w:pPr>
              <w:cnfStyle w:val="000000010000" w:firstRow="0" w:lastRow="0" w:firstColumn="0" w:lastColumn="0" w:oddVBand="0" w:evenVBand="0" w:oddHBand="0" w:evenHBand="1" w:firstRowFirstColumn="0" w:firstRowLastColumn="0" w:lastRowFirstColumn="0" w:lastRowLastColumn="0"/>
              <w:rPr>
                <w:color w:val="auto"/>
              </w:rPr>
            </w:pPr>
            <w:hyperlink r:id="rId25" w:history="1">
              <w:r w:rsidR="00B52F60" w:rsidRPr="0084083A">
                <w:rPr>
                  <w:rStyle w:val="Hyperlink"/>
                </w:rPr>
                <w:t>Resource 1 - Student workbook</w:t>
              </w:r>
            </w:hyperlink>
          </w:p>
        </w:tc>
      </w:tr>
      <w:tr w:rsidR="00B52F60" w14:paraId="38D8A28D" w14:textId="77777777" w:rsidTr="00511C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2" w:type="dxa"/>
            <w:vAlign w:val="top"/>
          </w:tcPr>
          <w:p w14:paraId="4CDD5D43" w14:textId="151C144B" w:rsidR="00B52F60" w:rsidRDefault="0001351F" w:rsidP="00B52F60">
            <w:r>
              <w:lastRenderedPageBreak/>
              <w:t>2.7</w:t>
            </w:r>
          </w:p>
        </w:tc>
        <w:tc>
          <w:tcPr>
            <w:tcW w:w="4776" w:type="dxa"/>
            <w:vAlign w:val="top"/>
          </w:tcPr>
          <w:p w14:paraId="634FA922" w14:textId="5BBB77A8" w:rsidR="00B52F60" w:rsidRPr="0001351F" w:rsidRDefault="00B52F60" w:rsidP="00B52F60">
            <w:pPr>
              <w:cnfStyle w:val="000000100000" w:firstRow="0" w:lastRow="0" w:firstColumn="0" w:lastColumn="0" w:oddVBand="0" w:evenVBand="0" w:oddHBand="1" w:evenHBand="0" w:firstRowFirstColumn="0" w:firstRowLastColumn="0" w:lastRowFirstColumn="0" w:lastRowLastColumn="0"/>
              <w:rPr>
                <w:rStyle w:val="Strong"/>
                <w:b w:val="0"/>
              </w:rPr>
            </w:pPr>
            <w:r w:rsidRPr="0001351F">
              <w:rPr>
                <w:rStyle w:val="Strong"/>
                <w:b w:val="0"/>
              </w:rPr>
              <w:t xml:space="preserve">In the workbook students draw an arrow from each scenario to match the help seeking strategy. </w:t>
            </w:r>
          </w:p>
        </w:tc>
        <w:tc>
          <w:tcPr>
            <w:tcW w:w="1776" w:type="dxa"/>
            <w:vAlign w:val="top"/>
          </w:tcPr>
          <w:p w14:paraId="0218565F" w14:textId="77777777" w:rsidR="00B52F60" w:rsidRPr="002B623A" w:rsidRDefault="00B52F60" w:rsidP="00B52F60">
            <w:pPr>
              <w:cnfStyle w:val="000000100000" w:firstRow="0" w:lastRow="0" w:firstColumn="0" w:lastColumn="0" w:oddVBand="0" w:evenVBand="0" w:oddHBand="1" w:evenHBand="0" w:firstRowFirstColumn="0" w:firstRowLastColumn="0" w:lastRowFirstColumn="0" w:lastRowLastColumn="0"/>
            </w:pPr>
          </w:p>
        </w:tc>
        <w:tc>
          <w:tcPr>
            <w:tcW w:w="2278" w:type="dxa"/>
            <w:gridSpan w:val="2"/>
            <w:vAlign w:val="top"/>
          </w:tcPr>
          <w:p w14:paraId="7AB625E4" w14:textId="6F2330E5" w:rsidR="00B52F60" w:rsidRPr="007E7945" w:rsidRDefault="0084083A" w:rsidP="00511C2E">
            <w:pPr>
              <w:cnfStyle w:val="000000100000" w:firstRow="0" w:lastRow="0" w:firstColumn="0" w:lastColumn="0" w:oddVBand="0" w:evenVBand="0" w:oddHBand="1" w:evenHBand="0" w:firstRowFirstColumn="0" w:firstRowLastColumn="0" w:lastRowFirstColumn="0" w:lastRowLastColumn="0"/>
              <w:rPr>
                <w:rStyle w:val="Hyperlink"/>
                <w:color w:val="auto"/>
                <w:highlight w:val="yellow"/>
                <w:u w:val="none"/>
              </w:rPr>
            </w:pPr>
            <w:hyperlink r:id="rId26" w:history="1">
              <w:r w:rsidR="0001351F" w:rsidRPr="0084083A">
                <w:rPr>
                  <w:rStyle w:val="Hyperlink"/>
                </w:rPr>
                <w:t>Resource 1 - Student workbook</w:t>
              </w:r>
            </w:hyperlink>
          </w:p>
        </w:tc>
      </w:tr>
      <w:tr w:rsidR="00B52F60" w14:paraId="03C63978" w14:textId="77777777" w:rsidTr="00511C2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2" w:type="dxa"/>
            <w:vAlign w:val="top"/>
          </w:tcPr>
          <w:p w14:paraId="2E68076B" w14:textId="352A28F6" w:rsidR="00B52F60" w:rsidRDefault="0001351F" w:rsidP="00B52F60">
            <w:r>
              <w:t>2.8</w:t>
            </w:r>
          </w:p>
        </w:tc>
        <w:tc>
          <w:tcPr>
            <w:tcW w:w="4776" w:type="dxa"/>
            <w:vAlign w:val="top"/>
          </w:tcPr>
          <w:p w14:paraId="67F16B3C" w14:textId="1FC4CF33" w:rsidR="00B52F60" w:rsidRPr="0001351F" w:rsidRDefault="0001351F" w:rsidP="00B52F60">
            <w:pPr>
              <w:cnfStyle w:val="000000010000" w:firstRow="0" w:lastRow="0" w:firstColumn="0" w:lastColumn="0" w:oddVBand="0" w:evenVBand="0" w:oddHBand="0" w:evenHBand="1" w:firstRowFirstColumn="0" w:firstRowLastColumn="0" w:lastRowFirstColumn="0" w:lastRowLastColumn="0"/>
              <w:rPr>
                <w:rStyle w:val="Strong"/>
                <w:b w:val="0"/>
              </w:rPr>
            </w:pPr>
            <w:r w:rsidRPr="0001351F">
              <w:rPr>
                <w:sz w:val="24"/>
              </w:rPr>
              <w:t>Students indicate by ticking or colouring in a box on the table where they hare at in regards to the success criteria.</w:t>
            </w:r>
          </w:p>
        </w:tc>
        <w:tc>
          <w:tcPr>
            <w:tcW w:w="1776" w:type="dxa"/>
            <w:vAlign w:val="top"/>
          </w:tcPr>
          <w:p w14:paraId="33ABD50F" w14:textId="77777777" w:rsidR="00B52F60" w:rsidRPr="002B623A" w:rsidRDefault="00B52F60" w:rsidP="00B52F60">
            <w:pPr>
              <w:cnfStyle w:val="000000010000" w:firstRow="0" w:lastRow="0" w:firstColumn="0" w:lastColumn="0" w:oddVBand="0" w:evenVBand="0" w:oddHBand="0" w:evenHBand="1" w:firstRowFirstColumn="0" w:firstRowLastColumn="0" w:lastRowFirstColumn="0" w:lastRowLastColumn="0"/>
            </w:pPr>
          </w:p>
        </w:tc>
        <w:tc>
          <w:tcPr>
            <w:tcW w:w="2278" w:type="dxa"/>
            <w:gridSpan w:val="2"/>
            <w:vAlign w:val="top"/>
          </w:tcPr>
          <w:p w14:paraId="62196861" w14:textId="738E3361" w:rsidR="00B52F60" w:rsidRPr="007E7945" w:rsidRDefault="0084083A" w:rsidP="00511C2E">
            <w:pPr>
              <w:cnfStyle w:val="000000010000" w:firstRow="0" w:lastRow="0" w:firstColumn="0" w:lastColumn="0" w:oddVBand="0" w:evenVBand="0" w:oddHBand="0" w:evenHBand="1" w:firstRowFirstColumn="0" w:firstRowLastColumn="0" w:lastRowFirstColumn="0" w:lastRowLastColumn="0"/>
              <w:rPr>
                <w:rStyle w:val="Hyperlink"/>
                <w:color w:val="auto"/>
                <w:highlight w:val="yellow"/>
                <w:u w:val="none"/>
              </w:rPr>
            </w:pPr>
            <w:hyperlink r:id="rId27" w:history="1">
              <w:r w:rsidR="0001351F" w:rsidRPr="0084083A">
                <w:rPr>
                  <w:rStyle w:val="Hyperlink"/>
                </w:rPr>
                <w:t>Resource 1 - Student workbook</w:t>
              </w:r>
            </w:hyperlink>
          </w:p>
        </w:tc>
      </w:tr>
      <w:tr w:rsidR="00B52F60" w14:paraId="5AB0BC16" w14:textId="77777777" w:rsidTr="00511C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2" w:type="dxa"/>
            <w:vAlign w:val="top"/>
          </w:tcPr>
          <w:p w14:paraId="0C961341" w14:textId="7E8DA370" w:rsidR="00B52F60" w:rsidRPr="002B623A" w:rsidRDefault="00B52F60" w:rsidP="0001351F">
            <w:pPr>
              <w:rPr>
                <w:sz w:val="24"/>
              </w:rPr>
            </w:pPr>
            <w:r>
              <w:rPr>
                <w:sz w:val="24"/>
              </w:rPr>
              <w:t>2.</w:t>
            </w:r>
            <w:r w:rsidR="0001351F">
              <w:rPr>
                <w:sz w:val="24"/>
              </w:rPr>
              <w:t>9</w:t>
            </w:r>
          </w:p>
        </w:tc>
        <w:tc>
          <w:tcPr>
            <w:tcW w:w="4776" w:type="dxa"/>
            <w:vAlign w:val="top"/>
          </w:tcPr>
          <w:p w14:paraId="746D4C19" w14:textId="77777777" w:rsidR="00B52F60" w:rsidRPr="006B58A6" w:rsidRDefault="00B52F60" w:rsidP="00B52F60">
            <w:pPr>
              <w:cnfStyle w:val="000000100000" w:firstRow="0" w:lastRow="0" w:firstColumn="0" w:lastColumn="0" w:oddVBand="0" w:evenVBand="0" w:oddHBand="1" w:evenHBand="0" w:firstRowFirstColumn="0" w:firstRowLastColumn="0" w:lastRowFirstColumn="0" w:lastRowLastColumn="0"/>
              <w:rPr>
                <w:rStyle w:val="Strong"/>
              </w:rPr>
            </w:pPr>
            <w:r w:rsidRPr="006B58A6">
              <w:rPr>
                <w:rStyle w:val="Strong"/>
              </w:rPr>
              <w:t>Opportunity for monitoring student learning</w:t>
            </w:r>
          </w:p>
          <w:p w14:paraId="6A0B2BB0" w14:textId="77777777" w:rsidR="00B52F60" w:rsidRPr="006B58A6" w:rsidRDefault="00B52F60" w:rsidP="00B52F60">
            <w:pPr>
              <w:cnfStyle w:val="000000100000" w:firstRow="0" w:lastRow="0" w:firstColumn="0" w:lastColumn="0" w:oddVBand="0" w:evenVBand="0" w:oddHBand="1" w:evenHBand="0" w:firstRowFirstColumn="0" w:firstRowLastColumn="0" w:lastRowFirstColumn="0" w:lastRowLastColumn="0"/>
              <w:rPr>
                <w:sz w:val="24"/>
              </w:rPr>
            </w:pPr>
            <w:r w:rsidRPr="006B58A6">
              <w:rPr>
                <w:sz w:val="24"/>
              </w:rPr>
              <w:t>Responses in student workbook – collection of student work</w:t>
            </w:r>
          </w:p>
          <w:p w14:paraId="4B026F1F" w14:textId="4F5630DA" w:rsidR="00B52F60" w:rsidRDefault="00B52F60" w:rsidP="00B52F60">
            <w:pPr>
              <w:cnfStyle w:val="000000100000" w:firstRow="0" w:lastRow="0" w:firstColumn="0" w:lastColumn="0" w:oddVBand="0" w:evenVBand="0" w:oddHBand="1" w:evenHBand="0" w:firstRowFirstColumn="0" w:firstRowLastColumn="0" w:lastRowFirstColumn="0" w:lastRowLastColumn="0"/>
              <w:rPr>
                <w:sz w:val="24"/>
              </w:rPr>
            </w:pPr>
            <w:r w:rsidRPr="006B58A6">
              <w:rPr>
                <w:sz w:val="24"/>
              </w:rPr>
              <w:t>Students record responses in the student workbook. Teachers review the student workbook for evidence of student learning.</w:t>
            </w:r>
          </w:p>
          <w:p w14:paraId="389CEBE5" w14:textId="72CDD6CB" w:rsidR="00B52F60" w:rsidRPr="006B58A6" w:rsidRDefault="00B52F60" w:rsidP="00B52F60">
            <w:pPr>
              <w:cnfStyle w:val="000000100000" w:firstRow="0" w:lastRow="0" w:firstColumn="0" w:lastColumn="0" w:oddVBand="0" w:evenVBand="0" w:oddHBand="1" w:evenHBand="0" w:firstRowFirstColumn="0" w:firstRowLastColumn="0" w:lastRowFirstColumn="0" w:lastRowLastColumn="0"/>
              <w:rPr>
                <w:sz w:val="24"/>
              </w:rPr>
            </w:pPr>
            <w:r w:rsidRPr="0018589C">
              <w:rPr>
                <w:sz w:val="24"/>
              </w:rPr>
              <w:t>Teacher written notes documenting discussion with students.</w:t>
            </w:r>
          </w:p>
          <w:p w14:paraId="286A8B5A" w14:textId="6F9E162E" w:rsidR="00B52F60" w:rsidRPr="006B58A6" w:rsidRDefault="00B52F60" w:rsidP="00B52F60">
            <w:pPr>
              <w:cnfStyle w:val="000000100000" w:firstRow="0" w:lastRow="0" w:firstColumn="0" w:lastColumn="0" w:oddVBand="0" w:evenVBand="0" w:oddHBand="1" w:evenHBand="0" w:firstRowFirstColumn="0" w:firstRowLastColumn="0" w:lastRowFirstColumn="0" w:lastRowLastColumn="0"/>
              <w:rPr>
                <w:rStyle w:val="Strong"/>
              </w:rPr>
            </w:pPr>
            <w:r w:rsidRPr="006B58A6">
              <w:rPr>
                <w:rStyle w:val="Strong"/>
              </w:rPr>
              <w:t>What to look for</w:t>
            </w:r>
          </w:p>
          <w:p w14:paraId="39137231" w14:textId="5EBCF1A8" w:rsidR="00B52F60" w:rsidRPr="006B58A6" w:rsidRDefault="00B52F60" w:rsidP="00B52F60">
            <w:pPr>
              <w:pStyle w:val="ListBullet"/>
              <w:cnfStyle w:val="000000100000" w:firstRow="0" w:lastRow="0" w:firstColumn="0" w:lastColumn="0" w:oddVBand="0" w:evenVBand="0" w:oddHBand="1" w:evenHBand="0" w:firstRowFirstColumn="0" w:firstRowLastColumn="0" w:lastRowFirstColumn="0" w:lastRowLastColumn="0"/>
              <w:rPr>
                <w:sz w:val="24"/>
              </w:rPr>
            </w:pPr>
            <w:r w:rsidRPr="006B58A6">
              <w:rPr>
                <w:sz w:val="24"/>
              </w:rPr>
              <w:t>Identifies people who help keep them safe (refer to lesson 2.1</w:t>
            </w:r>
            <w:r w:rsidR="00AB5099">
              <w:rPr>
                <w:sz w:val="24"/>
              </w:rPr>
              <w:t>, 2.2, 2.5, 2.8</w:t>
            </w:r>
            <w:r w:rsidRPr="006B58A6">
              <w:rPr>
                <w:sz w:val="24"/>
              </w:rPr>
              <w:t>)</w:t>
            </w:r>
          </w:p>
          <w:p w14:paraId="721E76AD" w14:textId="3E7727A3" w:rsidR="00B52F60" w:rsidRPr="006B58A6" w:rsidRDefault="00B52F60" w:rsidP="00B52F60">
            <w:pPr>
              <w:pStyle w:val="ListBullet"/>
              <w:cnfStyle w:val="000000100000" w:firstRow="0" w:lastRow="0" w:firstColumn="0" w:lastColumn="0" w:oddVBand="0" w:evenVBand="0" w:oddHBand="1" w:evenHBand="0" w:firstRowFirstColumn="0" w:firstRowLastColumn="0" w:lastRowFirstColumn="0" w:lastRowLastColumn="0"/>
              <w:rPr>
                <w:sz w:val="24"/>
              </w:rPr>
            </w:pPr>
            <w:r w:rsidRPr="006B58A6">
              <w:rPr>
                <w:sz w:val="24"/>
              </w:rPr>
              <w:t>Identifies how selected people help kee</w:t>
            </w:r>
            <w:r w:rsidR="00AB5099">
              <w:rPr>
                <w:sz w:val="24"/>
              </w:rPr>
              <w:t>p them safe (refer to lesson 2.2, 2.4, 2.5</w:t>
            </w:r>
            <w:r w:rsidRPr="006B58A6">
              <w:rPr>
                <w:sz w:val="24"/>
              </w:rPr>
              <w:t>)</w:t>
            </w:r>
          </w:p>
          <w:p w14:paraId="44C04154" w14:textId="7F9546C6" w:rsidR="00B52F60" w:rsidRPr="006B58A6" w:rsidRDefault="00B52F60" w:rsidP="00B52F60">
            <w:pPr>
              <w:pStyle w:val="ListBullet"/>
              <w:cnfStyle w:val="000000100000" w:firstRow="0" w:lastRow="0" w:firstColumn="0" w:lastColumn="0" w:oddVBand="0" w:evenVBand="0" w:oddHBand="1" w:evenHBand="0" w:firstRowFirstColumn="0" w:firstRowLastColumn="0" w:lastRowFirstColumn="0" w:lastRowLastColumn="0"/>
              <w:rPr>
                <w:sz w:val="24"/>
              </w:rPr>
            </w:pPr>
            <w:r w:rsidRPr="006B58A6">
              <w:rPr>
                <w:sz w:val="24"/>
              </w:rPr>
              <w:t>Identifies how specific situations / places could possibly be unsa</w:t>
            </w:r>
            <w:r w:rsidR="00AB5099">
              <w:rPr>
                <w:sz w:val="24"/>
              </w:rPr>
              <w:t>fe (refer to lesson 2.3</w:t>
            </w:r>
            <w:r w:rsidRPr="006B58A6">
              <w:rPr>
                <w:sz w:val="24"/>
              </w:rPr>
              <w:t>)</w:t>
            </w:r>
          </w:p>
          <w:p w14:paraId="1A4FE885" w14:textId="38EAA878" w:rsidR="00B52F60" w:rsidRPr="00953271" w:rsidRDefault="00B52F60" w:rsidP="00B52F60">
            <w:pPr>
              <w:pStyle w:val="ListBullet"/>
              <w:cnfStyle w:val="000000100000" w:firstRow="0" w:lastRow="0" w:firstColumn="0" w:lastColumn="0" w:oddVBand="0" w:evenVBand="0" w:oddHBand="1" w:evenHBand="0" w:firstRowFirstColumn="0" w:firstRowLastColumn="0" w:lastRowFirstColumn="0" w:lastRowLastColumn="0"/>
              <w:rPr>
                <w:sz w:val="24"/>
              </w:rPr>
            </w:pPr>
            <w:r w:rsidRPr="006B58A6">
              <w:rPr>
                <w:sz w:val="24"/>
              </w:rPr>
              <w:t>identifies ways of seeking help when fee</w:t>
            </w:r>
            <w:r w:rsidR="00AB5099">
              <w:rPr>
                <w:sz w:val="24"/>
              </w:rPr>
              <w:t>ling unsafe (refer to lesson 2.6, 2.7, 2.8</w:t>
            </w:r>
            <w:r w:rsidRPr="006B58A6">
              <w:rPr>
                <w:sz w:val="24"/>
              </w:rPr>
              <w:t>)</w:t>
            </w:r>
          </w:p>
        </w:tc>
        <w:tc>
          <w:tcPr>
            <w:tcW w:w="1776" w:type="dxa"/>
            <w:vAlign w:val="top"/>
          </w:tcPr>
          <w:p w14:paraId="0697F27D" w14:textId="3B39302C" w:rsidR="00B52F60" w:rsidRPr="002B623A" w:rsidRDefault="00B52F60" w:rsidP="00B52F60">
            <w:pPr>
              <w:cnfStyle w:val="000000100000" w:firstRow="0" w:lastRow="0" w:firstColumn="0" w:lastColumn="0" w:oddVBand="0" w:evenVBand="0" w:oddHBand="1" w:evenHBand="0" w:firstRowFirstColumn="0" w:firstRowLastColumn="0" w:lastRowFirstColumn="0" w:lastRowLastColumn="0"/>
              <w:rPr>
                <w:sz w:val="24"/>
              </w:rPr>
            </w:pPr>
          </w:p>
        </w:tc>
        <w:tc>
          <w:tcPr>
            <w:tcW w:w="2278" w:type="dxa"/>
            <w:gridSpan w:val="2"/>
            <w:vAlign w:val="top"/>
          </w:tcPr>
          <w:p w14:paraId="0812F795" w14:textId="234BD906" w:rsidR="00B52F60" w:rsidRPr="007E7945" w:rsidRDefault="0084083A" w:rsidP="00511C2E">
            <w:pPr>
              <w:cnfStyle w:val="000000100000" w:firstRow="0" w:lastRow="0" w:firstColumn="0" w:lastColumn="0" w:oddVBand="0" w:evenVBand="0" w:oddHBand="1" w:evenHBand="0" w:firstRowFirstColumn="0" w:firstRowLastColumn="0" w:lastRowFirstColumn="0" w:lastRowLastColumn="0"/>
            </w:pPr>
            <w:hyperlink r:id="rId28" w:history="1">
              <w:r w:rsidR="0001351F" w:rsidRPr="0084083A">
                <w:rPr>
                  <w:rStyle w:val="Hyperlink"/>
                </w:rPr>
                <w:t xml:space="preserve">Resource 1 </w:t>
              </w:r>
              <w:r w:rsidR="00B52F60" w:rsidRPr="0084083A">
                <w:rPr>
                  <w:rStyle w:val="Hyperlink"/>
                </w:rPr>
                <w:t>Student workbook</w:t>
              </w:r>
            </w:hyperlink>
            <w:bookmarkStart w:id="3" w:name="_GoBack"/>
            <w:bookmarkEnd w:id="3"/>
          </w:p>
        </w:tc>
      </w:tr>
    </w:tbl>
    <w:p w14:paraId="36CF02ED" w14:textId="77777777" w:rsidR="00294846" w:rsidRPr="00C61706" w:rsidRDefault="00707E20" w:rsidP="00C61706">
      <w:pPr>
        <w:pStyle w:val="FeatureBox2"/>
        <w:rPr>
          <w:rStyle w:val="Strong"/>
        </w:rPr>
      </w:pPr>
      <w:r w:rsidRPr="00C61706">
        <w:rPr>
          <w:rStyle w:val="Strong"/>
        </w:rPr>
        <w:t>Reflection and evaluation</w:t>
      </w:r>
    </w:p>
    <w:p w14:paraId="3EB00D72" w14:textId="77777777" w:rsidR="001E34D0" w:rsidRDefault="001E34D0" w:rsidP="00C61706">
      <w:pPr>
        <w:pStyle w:val="FeatureBox2"/>
      </w:pPr>
      <w:r>
        <w:t xml:space="preserve">These simple questions may help you reflect </w:t>
      </w:r>
      <w:r w:rsidR="00BA67F2">
        <w:t xml:space="preserve">on your students’ learning and </w:t>
      </w:r>
      <w:r>
        <w:t>plan for next steps.</w:t>
      </w:r>
    </w:p>
    <w:p w14:paraId="0300B5F8" w14:textId="77777777" w:rsidR="00707E20" w:rsidRPr="00707E20" w:rsidRDefault="00BA5199" w:rsidP="00C61706">
      <w:pPr>
        <w:pStyle w:val="FeatureBox2"/>
      </w:pPr>
      <w:r>
        <w:t>What</w:t>
      </w:r>
      <w:r w:rsidR="00707E20">
        <w:t xml:space="preserve"> worked well and why?</w:t>
      </w:r>
    </w:p>
    <w:p w14:paraId="4D519F9E" w14:textId="77777777" w:rsidR="00707E20" w:rsidRDefault="00BA5199" w:rsidP="00C61706">
      <w:pPr>
        <w:pStyle w:val="FeatureBox2"/>
      </w:pPr>
      <w:r>
        <w:t>What</w:t>
      </w:r>
      <w:r w:rsidR="00707E20">
        <w:t xml:space="preserve"> didn’t work and why</w:t>
      </w:r>
      <w:r w:rsidR="00707E20" w:rsidRPr="00707E20">
        <w:t>?</w:t>
      </w:r>
    </w:p>
    <w:p w14:paraId="4F6556E7" w14:textId="77777777" w:rsidR="00707E20" w:rsidRPr="00707E20" w:rsidRDefault="00707E20" w:rsidP="00C61706">
      <w:pPr>
        <w:pStyle w:val="FeatureBox2"/>
      </w:pPr>
      <w:r>
        <w:t>What might I do differently next time?</w:t>
      </w:r>
    </w:p>
    <w:p w14:paraId="7DC3B8FA" w14:textId="77777777" w:rsidR="001E34D0" w:rsidRDefault="00707E20" w:rsidP="00C61706">
      <w:pPr>
        <w:pStyle w:val="FeatureBox2"/>
      </w:pPr>
      <w:r>
        <w:lastRenderedPageBreak/>
        <w:t>What are the next steps for student learning based on the evidence gathered?</w:t>
      </w:r>
      <w:bookmarkEnd w:id="2"/>
    </w:p>
    <w:sectPr w:rsidR="001E34D0" w:rsidSect="007E7945">
      <w:footerReference w:type="even" r:id="rId29"/>
      <w:footerReference w:type="default" r:id="rId30"/>
      <w:headerReference w:type="first" r:id="rId31"/>
      <w:footerReference w:type="first" r:id="rId32"/>
      <w:pgSz w:w="11900" w:h="16840"/>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1610A0" w14:textId="77777777" w:rsidR="00792EFA" w:rsidRDefault="00792EFA" w:rsidP="00191F45">
      <w:r>
        <w:separator/>
      </w:r>
    </w:p>
    <w:p w14:paraId="4188ADB4" w14:textId="77777777" w:rsidR="00792EFA" w:rsidRDefault="00792EFA"/>
    <w:p w14:paraId="337CBB97" w14:textId="77777777" w:rsidR="00792EFA" w:rsidRDefault="00792EFA"/>
    <w:p w14:paraId="53356A98" w14:textId="77777777" w:rsidR="00792EFA" w:rsidRDefault="00792EFA"/>
  </w:endnote>
  <w:endnote w:type="continuationSeparator" w:id="0">
    <w:p w14:paraId="1AE7EA52" w14:textId="77777777" w:rsidR="00792EFA" w:rsidRDefault="00792EFA" w:rsidP="00191F45">
      <w:r>
        <w:continuationSeparator/>
      </w:r>
    </w:p>
    <w:p w14:paraId="4E151E82" w14:textId="77777777" w:rsidR="00792EFA" w:rsidRDefault="00792EFA"/>
    <w:p w14:paraId="1B404F73" w14:textId="77777777" w:rsidR="00792EFA" w:rsidRDefault="00792EFA"/>
    <w:p w14:paraId="0D34A9AD" w14:textId="77777777" w:rsidR="00792EFA" w:rsidRDefault="00792E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Body)">
    <w:altName w:val="Calibri"/>
    <w:charset w:val="00"/>
    <w:family w:val="roman"/>
    <w:pitch w:val="default"/>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B8CCB" w14:textId="32F22F4C" w:rsidR="007A3356" w:rsidRPr="004D333E" w:rsidRDefault="004D333E" w:rsidP="004D333E">
    <w:pPr>
      <w:pStyle w:val="Footer"/>
    </w:pPr>
    <w:r w:rsidRPr="002810D3">
      <w:fldChar w:fldCharType="begin"/>
    </w:r>
    <w:r w:rsidRPr="002810D3">
      <w:instrText xml:space="preserve"> PAGE </w:instrText>
    </w:r>
    <w:r w:rsidRPr="002810D3">
      <w:fldChar w:fldCharType="separate"/>
    </w:r>
    <w:r w:rsidR="007E7945">
      <w:rPr>
        <w:noProof/>
      </w:rPr>
      <w:t>6</w:t>
    </w:r>
    <w:r w:rsidRPr="002810D3">
      <w:fldChar w:fldCharType="end"/>
    </w:r>
    <w:r w:rsidR="002B623A">
      <w:ptab w:relativeTo="margin" w:alignment="right" w:leader="none"/>
    </w:r>
    <w:r w:rsidR="00C902F8">
      <w:t xml:space="preserve">PDHPE </w:t>
    </w:r>
    <w:r w:rsidR="0066580A">
      <w:t xml:space="preserve">ES1 </w:t>
    </w:r>
    <w:r w:rsidR="007E7945">
      <w:t xml:space="preserve">keeping safe </w:t>
    </w:r>
    <w:r w:rsidR="0066580A">
      <w:t>learning sequence - lesson 1</w:t>
    </w:r>
    <w:r w:rsidR="00C902F8">
      <w:t xml:space="preserve"> and </w:t>
    </w:r>
    <w:r w:rsidR="0066580A">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F79F18" w14:textId="17BE0304" w:rsidR="007A3356" w:rsidRPr="004D333E" w:rsidRDefault="004D333E" w:rsidP="004D333E">
    <w:pPr>
      <w:pStyle w:val="Footer"/>
    </w:pPr>
    <w:r w:rsidRPr="002810D3">
      <w:t xml:space="preserve">© NSW Department of Education, </w:t>
    </w:r>
    <w:r w:rsidRPr="002810D3">
      <w:fldChar w:fldCharType="begin"/>
    </w:r>
    <w:r w:rsidRPr="002810D3">
      <w:instrText xml:space="preserve"> DATE \@ "MMM-yy" </w:instrText>
    </w:r>
    <w:r w:rsidRPr="002810D3">
      <w:fldChar w:fldCharType="separate"/>
    </w:r>
    <w:r w:rsidR="0084083A">
      <w:rPr>
        <w:noProof/>
      </w:rPr>
      <w:t>Jul-21</w:t>
    </w:r>
    <w:r w:rsidRPr="002810D3">
      <w:fldChar w:fldCharType="end"/>
    </w:r>
    <w:r w:rsidR="007E7945">
      <w:t>20</w:t>
    </w:r>
    <w:r w:rsidR="002B623A">
      <w:ptab w:relativeTo="margin" w:alignment="right" w:leader="none"/>
    </w:r>
    <w:r w:rsidRPr="002810D3">
      <w:fldChar w:fldCharType="begin"/>
    </w:r>
    <w:r w:rsidRPr="002810D3">
      <w:instrText xml:space="preserve"> PAGE </w:instrText>
    </w:r>
    <w:r w:rsidRPr="002810D3">
      <w:fldChar w:fldCharType="separate"/>
    </w:r>
    <w:r w:rsidR="007E7945">
      <w:rPr>
        <w:noProof/>
      </w:rPr>
      <w:t>5</w:t>
    </w:r>
    <w:r w:rsidRPr="002810D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EA18C1" w14:textId="77777777" w:rsidR="00493120" w:rsidRDefault="00493120" w:rsidP="00B26B23">
    <w:pPr>
      <w:pStyle w:val="Logo"/>
      <w:tabs>
        <w:tab w:val="clear" w:pos="10199"/>
        <w:tab w:val="right" w:pos="14601"/>
      </w:tabs>
    </w:pPr>
    <w:r w:rsidRPr="00913D40">
      <w:rPr>
        <w:sz w:val="24"/>
      </w:rPr>
      <w:t>education.nsw.gov.au</w:t>
    </w:r>
    <w:r w:rsidR="00B26B23">
      <w:tab/>
    </w:r>
    <w:r w:rsidRPr="009C69B7">
      <w:rPr>
        <w:noProof/>
        <w:lang w:eastAsia="en-AU"/>
      </w:rPr>
      <w:drawing>
        <wp:inline distT="0" distB="0" distL="0" distR="0" wp14:anchorId="695FAD29" wp14:editId="1682E5D3">
          <wp:extent cx="507600" cy="540000"/>
          <wp:effectExtent l="0" t="0" r="635" b="6350"/>
          <wp:docPr id="1" name="Picture 1"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8C0542" w14:textId="77777777" w:rsidR="00792EFA" w:rsidRDefault="00792EFA" w:rsidP="00191F45">
      <w:r>
        <w:separator/>
      </w:r>
    </w:p>
    <w:p w14:paraId="54B2A358" w14:textId="77777777" w:rsidR="00792EFA" w:rsidRDefault="00792EFA"/>
    <w:p w14:paraId="64315629" w14:textId="77777777" w:rsidR="00792EFA" w:rsidRDefault="00792EFA"/>
    <w:p w14:paraId="53C35203" w14:textId="77777777" w:rsidR="00792EFA" w:rsidRDefault="00792EFA"/>
  </w:footnote>
  <w:footnote w:type="continuationSeparator" w:id="0">
    <w:p w14:paraId="1057816F" w14:textId="77777777" w:rsidR="00792EFA" w:rsidRDefault="00792EFA" w:rsidP="00191F45">
      <w:r>
        <w:continuationSeparator/>
      </w:r>
    </w:p>
    <w:p w14:paraId="080D44DD" w14:textId="77777777" w:rsidR="00792EFA" w:rsidRDefault="00792EFA"/>
    <w:p w14:paraId="001774FB" w14:textId="77777777" w:rsidR="00792EFA" w:rsidRDefault="00792EFA"/>
    <w:p w14:paraId="1EEF787C" w14:textId="77777777" w:rsidR="00792EFA" w:rsidRDefault="00792EF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76EFA" w14:textId="77777777" w:rsidR="00493120" w:rsidRDefault="00493120">
    <w:pPr>
      <w:pStyle w:val="Header"/>
    </w:pPr>
    <w:r w:rsidRPr="00200AD3">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6600B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AA013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24872E"/>
    <w:lvl w:ilvl="0">
      <w:start w:val="1"/>
      <w:numFmt w:val="decimal"/>
      <w:lvlText w:val="%1."/>
      <w:lvlJc w:val="left"/>
      <w:pPr>
        <w:tabs>
          <w:tab w:val="num" w:pos="926"/>
        </w:tabs>
        <w:ind w:left="926" w:hanging="360"/>
      </w:pPr>
    </w:lvl>
  </w:abstractNum>
  <w:abstractNum w:abstractNumId="3" w15:restartNumberingAfterBreak="0">
    <w:nsid w:val="FFFFFF80"/>
    <w:multiLevelType w:val="singleLevel"/>
    <w:tmpl w:val="7530351E"/>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14E61512"/>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CD1EAD32"/>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8"/>
    <w:multiLevelType w:val="singleLevel"/>
    <w:tmpl w:val="55343222"/>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46D23E6C"/>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27035E9"/>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9" w15:restartNumberingAfterBreak="0">
    <w:nsid w:val="0C141316"/>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0" w15:restartNumberingAfterBreak="0">
    <w:nsid w:val="17513B3B"/>
    <w:multiLevelType w:val="multilevel"/>
    <w:tmpl w:val="9F82C1A0"/>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1" w15:restartNumberingAfterBreak="0">
    <w:nsid w:val="1FB35D61"/>
    <w:multiLevelType w:val="hybridMultilevel"/>
    <w:tmpl w:val="CAD83A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4296B4E"/>
    <w:multiLevelType w:val="multilevel"/>
    <w:tmpl w:val="0EA6448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3" w15:restartNumberingAfterBreak="0">
    <w:nsid w:val="282A10E7"/>
    <w:multiLevelType w:val="hybridMultilevel"/>
    <w:tmpl w:val="F1F852D2"/>
    <w:lvl w:ilvl="0" w:tplc="690C50DA">
      <w:start w:val="1"/>
      <w:numFmt w:val="bullet"/>
      <w:lvlText w:val=""/>
      <w:lvlJc w:val="left"/>
      <w:pPr>
        <w:ind w:left="137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23569D1"/>
    <w:multiLevelType w:val="multilevel"/>
    <w:tmpl w:val="3294D3A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5"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Heading2"/>
      <w:suff w:val="nothing"/>
      <w:lvlText w:val=""/>
      <w:lvlJc w:val="left"/>
      <w:pPr>
        <w:ind w:left="284" w:firstLine="0"/>
      </w:pPr>
      <w:rPr>
        <w:rFonts w:hint="default"/>
      </w:rPr>
    </w:lvl>
    <w:lvl w:ilvl="2">
      <w:start w:val="1"/>
      <w:numFmt w:val="none"/>
      <w:pStyle w:val="Heading3"/>
      <w:suff w:val="nothing"/>
      <w:lvlText w:val=""/>
      <w:lvlJc w:val="left"/>
      <w:pPr>
        <w:ind w:left="284" w:firstLine="0"/>
      </w:pPr>
      <w:rPr>
        <w:rFonts w:hint="default"/>
      </w:rPr>
    </w:lvl>
    <w:lvl w:ilvl="3">
      <w:start w:val="1"/>
      <w:numFmt w:val="none"/>
      <w:pStyle w:val="Heading4"/>
      <w:suff w:val="nothing"/>
      <w:lvlText w:val=""/>
      <w:lvlJc w:val="left"/>
      <w:pPr>
        <w:ind w:left="284" w:firstLine="0"/>
      </w:pPr>
      <w:rPr>
        <w:rFonts w:hint="default"/>
      </w:rPr>
    </w:lvl>
    <w:lvl w:ilvl="4">
      <w:start w:val="1"/>
      <w:numFmt w:val="none"/>
      <w:pStyle w:val="Heading5"/>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16" w15:restartNumberingAfterBreak="0">
    <w:nsid w:val="3FF27A79"/>
    <w:multiLevelType w:val="hybridMultilevel"/>
    <w:tmpl w:val="78B67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9805D0B"/>
    <w:multiLevelType w:val="multilevel"/>
    <w:tmpl w:val="FE189DE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8" w15:restartNumberingAfterBreak="0">
    <w:nsid w:val="5BE53912"/>
    <w:multiLevelType w:val="multilevel"/>
    <w:tmpl w:val="27FC7202"/>
    <w:lvl w:ilvl="0">
      <w:start w:val="1"/>
      <w:numFmt w:val="bullet"/>
      <w:pStyle w:val="List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9" w15:restartNumberingAfterBreak="0">
    <w:nsid w:val="5FB45007"/>
    <w:multiLevelType w:val="multilevel"/>
    <w:tmpl w:val="7EECB83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0" w15:restartNumberingAfterBreak="0">
    <w:nsid w:val="5FC269FD"/>
    <w:multiLevelType w:val="multilevel"/>
    <w:tmpl w:val="C2EC5C7A"/>
    <w:lvl w:ilvl="0">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pStyle w:val="ListBullet2"/>
      <w:lvlText w:val="o"/>
      <w:lvlJc w:val="left"/>
      <w:pPr>
        <w:ind w:left="652" w:firstLine="0"/>
      </w:pPr>
      <w:rPr>
        <w:rFonts w:ascii="Courier New" w:hAnsi="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21" w15:restartNumberingAfterBreak="0">
    <w:nsid w:val="601429F7"/>
    <w:multiLevelType w:val="multilevel"/>
    <w:tmpl w:val="A030D984"/>
    <w:lvl w:ilvl="0">
      <w:start w:val="1"/>
      <w:numFmt w:val="decimal"/>
      <w:lvlText w:val="%1."/>
      <w:lvlJc w:val="left"/>
      <w:pPr>
        <w:ind w:left="652" w:hanging="368"/>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27029AD"/>
    <w:multiLevelType w:val="multilevel"/>
    <w:tmpl w:val="49CEC7D4"/>
    <w:lvl w:ilvl="0">
      <w:start w:val="1"/>
      <w:numFmt w:val="decimal"/>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pStyle w:val="ListNumber2"/>
      <w:lvlText w:val="%2"/>
      <w:lvlJc w:val="left"/>
      <w:pPr>
        <w:ind w:left="652" w:firstLine="0"/>
      </w:pPr>
      <w:rPr>
        <w:rFonts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23" w15:restartNumberingAfterBreak="0">
    <w:nsid w:val="628D061A"/>
    <w:multiLevelType w:val="multilevel"/>
    <w:tmpl w:val="7BE21E14"/>
    <w:lvl w:ilvl="0">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4" w15:restartNumberingAfterBreak="0">
    <w:nsid w:val="67836B90"/>
    <w:multiLevelType w:val="hybridMultilevel"/>
    <w:tmpl w:val="A3FEEDA2"/>
    <w:lvl w:ilvl="0" w:tplc="690C50DA">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5" w15:restartNumberingAfterBreak="0">
    <w:nsid w:val="7AE73AE6"/>
    <w:multiLevelType w:val="multilevel"/>
    <w:tmpl w:val="59C8D89E"/>
    <w:lvl w:ilvl="0">
      <w:start w:val="1"/>
      <w:numFmt w:val="decimal"/>
      <w:pStyle w:val="ListNumber"/>
      <w:lvlText w:val="%1."/>
      <w:lvlJc w:val="left"/>
      <w:pPr>
        <w:ind w:left="652"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6" w15:restartNumberingAfterBreak="0">
    <w:nsid w:val="7EFE1C4D"/>
    <w:multiLevelType w:val="hybridMultilevel"/>
    <w:tmpl w:val="E84C4230"/>
    <w:lvl w:ilvl="0" w:tplc="690C50D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8"/>
  </w:num>
  <w:num w:numId="2">
    <w:abstractNumId w:val="15"/>
  </w:num>
  <w:num w:numId="3">
    <w:abstractNumId w:val="20"/>
  </w:num>
  <w:num w:numId="4">
    <w:abstractNumId w:val="22"/>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23"/>
  </w:num>
  <w:num w:numId="8">
    <w:abstractNumId w:val="12"/>
  </w:num>
  <w:num w:numId="9">
    <w:abstractNumId w:val="19"/>
  </w:num>
  <w:num w:numId="10">
    <w:abstractNumId w:val="10"/>
  </w:num>
  <w:num w:numId="11">
    <w:abstractNumId w:val="17"/>
  </w:num>
  <w:num w:numId="12">
    <w:abstractNumId w:val="6"/>
  </w:num>
  <w:num w:numId="13">
    <w:abstractNumId w:val="9"/>
  </w:num>
  <w:num w:numId="14">
    <w:abstractNumId w:val="0"/>
  </w:num>
  <w:num w:numId="15">
    <w:abstractNumId w:val="1"/>
  </w:num>
  <w:num w:numId="16">
    <w:abstractNumId w:val="2"/>
  </w:num>
  <w:num w:numId="17">
    <w:abstractNumId w:val="3"/>
  </w:num>
  <w:num w:numId="18">
    <w:abstractNumId w:val="4"/>
  </w:num>
  <w:num w:numId="19">
    <w:abstractNumId w:val="5"/>
  </w:num>
  <w:num w:numId="20">
    <w:abstractNumId w:val="8"/>
  </w:num>
  <w:num w:numId="21">
    <w:abstractNumId w:val="25"/>
  </w:num>
  <w:num w:numId="22">
    <w:abstractNumId w:val="21"/>
  </w:num>
  <w:num w:numId="23">
    <w:abstractNumId w:val="15"/>
  </w:num>
  <w:num w:numId="24">
    <w:abstractNumId w:val="15"/>
  </w:num>
  <w:num w:numId="25">
    <w:abstractNumId w:val="15"/>
  </w:num>
  <w:num w:numId="26">
    <w:abstractNumId w:val="15"/>
  </w:num>
  <w:num w:numId="27">
    <w:abstractNumId w:val="15"/>
  </w:num>
  <w:num w:numId="28">
    <w:abstractNumId w:val="15"/>
  </w:num>
  <w:num w:numId="29">
    <w:abstractNumId w:val="15"/>
  </w:num>
  <w:num w:numId="30">
    <w:abstractNumId w:val="15"/>
  </w:num>
  <w:num w:numId="31">
    <w:abstractNumId w:val="18"/>
  </w:num>
  <w:num w:numId="32">
    <w:abstractNumId w:val="25"/>
  </w:num>
  <w:num w:numId="33">
    <w:abstractNumId w:val="20"/>
  </w:num>
  <w:num w:numId="34">
    <w:abstractNumId w:val="22"/>
  </w:num>
  <w:num w:numId="35">
    <w:abstractNumId w:val="16"/>
  </w:num>
  <w:num w:numId="36">
    <w:abstractNumId w:val="7"/>
  </w:num>
  <w:num w:numId="37">
    <w:abstractNumId w:val="13"/>
  </w:num>
  <w:num w:numId="38">
    <w:abstractNumId w:val="26"/>
  </w:num>
  <w:num w:numId="39">
    <w:abstractNumId w:val="24"/>
  </w:num>
  <w:num w:numId="40">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gutterAtTop/>
  <w:activeWritingStyle w:appName="MSWord" w:lang="en-AU" w:vendorID="64" w:dllVersion="4096" w:nlCheck="1" w:checkStyle="0"/>
  <w:activeWritingStyle w:appName="MSWord" w:lang="en-AU" w:vendorID="64" w:dllVersion="6" w:nlCheck="1" w:checkStyle="1"/>
  <w:proofState w:spelling="clean" w:grammar="clean"/>
  <w:defaultTabStop w:val="720"/>
  <w:evenAndOddHeaders/>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4AB"/>
    <w:rsid w:val="0000031A"/>
    <w:rsid w:val="00001C08"/>
    <w:rsid w:val="00002BF1"/>
    <w:rsid w:val="00006220"/>
    <w:rsid w:val="00006CD7"/>
    <w:rsid w:val="000103FC"/>
    <w:rsid w:val="00010746"/>
    <w:rsid w:val="0001351F"/>
    <w:rsid w:val="000143DF"/>
    <w:rsid w:val="000151F8"/>
    <w:rsid w:val="00015D43"/>
    <w:rsid w:val="00016801"/>
    <w:rsid w:val="00021171"/>
    <w:rsid w:val="00023790"/>
    <w:rsid w:val="00024602"/>
    <w:rsid w:val="000252FF"/>
    <w:rsid w:val="000253AE"/>
    <w:rsid w:val="000262BB"/>
    <w:rsid w:val="0002655D"/>
    <w:rsid w:val="000275AF"/>
    <w:rsid w:val="00030EBC"/>
    <w:rsid w:val="000331B6"/>
    <w:rsid w:val="000349AB"/>
    <w:rsid w:val="00034F5E"/>
    <w:rsid w:val="0003541F"/>
    <w:rsid w:val="00036875"/>
    <w:rsid w:val="00040BF3"/>
    <w:rsid w:val="00041CC0"/>
    <w:rsid w:val="000423E3"/>
    <w:rsid w:val="0004292D"/>
    <w:rsid w:val="00042D30"/>
    <w:rsid w:val="00043FA0"/>
    <w:rsid w:val="00044C5D"/>
    <w:rsid w:val="00044D23"/>
    <w:rsid w:val="00046473"/>
    <w:rsid w:val="000507E6"/>
    <w:rsid w:val="0005163D"/>
    <w:rsid w:val="000534F4"/>
    <w:rsid w:val="000535B7"/>
    <w:rsid w:val="00053726"/>
    <w:rsid w:val="000555B7"/>
    <w:rsid w:val="000562A7"/>
    <w:rsid w:val="000564F8"/>
    <w:rsid w:val="00057BC8"/>
    <w:rsid w:val="000604B9"/>
    <w:rsid w:val="00061232"/>
    <w:rsid w:val="000613C4"/>
    <w:rsid w:val="000620E8"/>
    <w:rsid w:val="00062708"/>
    <w:rsid w:val="00065A16"/>
    <w:rsid w:val="00071D06"/>
    <w:rsid w:val="0007214A"/>
    <w:rsid w:val="00072B6E"/>
    <w:rsid w:val="00072DFB"/>
    <w:rsid w:val="00075B4E"/>
    <w:rsid w:val="00077A7C"/>
    <w:rsid w:val="00082E53"/>
    <w:rsid w:val="000844F9"/>
    <w:rsid w:val="00084830"/>
    <w:rsid w:val="0008606A"/>
    <w:rsid w:val="00086656"/>
    <w:rsid w:val="00086D87"/>
    <w:rsid w:val="000872D6"/>
    <w:rsid w:val="00090628"/>
    <w:rsid w:val="0009452F"/>
    <w:rsid w:val="0009454C"/>
    <w:rsid w:val="00096701"/>
    <w:rsid w:val="000A081F"/>
    <w:rsid w:val="000A0C05"/>
    <w:rsid w:val="000A33D4"/>
    <w:rsid w:val="000A41E7"/>
    <w:rsid w:val="000A451E"/>
    <w:rsid w:val="000A796C"/>
    <w:rsid w:val="000A7A61"/>
    <w:rsid w:val="000B09C8"/>
    <w:rsid w:val="000B1FC2"/>
    <w:rsid w:val="000B2886"/>
    <w:rsid w:val="000B30E1"/>
    <w:rsid w:val="000B4201"/>
    <w:rsid w:val="000B4F65"/>
    <w:rsid w:val="000B75CB"/>
    <w:rsid w:val="000B7D49"/>
    <w:rsid w:val="000C0FB5"/>
    <w:rsid w:val="000C1078"/>
    <w:rsid w:val="000C16A7"/>
    <w:rsid w:val="000C1BCD"/>
    <w:rsid w:val="000C250C"/>
    <w:rsid w:val="000C43DF"/>
    <w:rsid w:val="000C575E"/>
    <w:rsid w:val="000C61FB"/>
    <w:rsid w:val="000C6F89"/>
    <w:rsid w:val="000C7D4F"/>
    <w:rsid w:val="000D2063"/>
    <w:rsid w:val="000D24EC"/>
    <w:rsid w:val="000D2C3A"/>
    <w:rsid w:val="000D48A8"/>
    <w:rsid w:val="000D4B5A"/>
    <w:rsid w:val="000D55B1"/>
    <w:rsid w:val="000D64D8"/>
    <w:rsid w:val="000E3C1C"/>
    <w:rsid w:val="000E41B7"/>
    <w:rsid w:val="000E6BA0"/>
    <w:rsid w:val="000F174A"/>
    <w:rsid w:val="000F7960"/>
    <w:rsid w:val="0010062D"/>
    <w:rsid w:val="00100B59"/>
    <w:rsid w:val="00100DC5"/>
    <w:rsid w:val="00100E27"/>
    <w:rsid w:val="00100E5A"/>
    <w:rsid w:val="00101135"/>
    <w:rsid w:val="0010259B"/>
    <w:rsid w:val="00103D80"/>
    <w:rsid w:val="00104A05"/>
    <w:rsid w:val="00106009"/>
    <w:rsid w:val="001061F9"/>
    <w:rsid w:val="001068B3"/>
    <w:rsid w:val="00106A3B"/>
    <w:rsid w:val="001113CC"/>
    <w:rsid w:val="0011152A"/>
    <w:rsid w:val="00113763"/>
    <w:rsid w:val="00114B7D"/>
    <w:rsid w:val="001177C4"/>
    <w:rsid w:val="00117B7D"/>
    <w:rsid w:val="00117FF3"/>
    <w:rsid w:val="0012093E"/>
    <w:rsid w:val="00125304"/>
    <w:rsid w:val="00125C6C"/>
    <w:rsid w:val="00127648"/>
    <w:rsid w:val="00127E3F"/>
    <w:rsid w:val="0013032B"/>
    <w:rsid w:val="001305EA"/>
    <w:rsid w:val="001324DD"/>
    <w:rsid w:val="001328FA"/>
    <w:rsid w:val="0013419A"/>
    <w:rsid w:val="00134700"/>
    <w:rsid w:val="00134E23"/>
    <w:rsid w:val="00135E80"/>
    <w:rsid w:val="00140753"/>
    <w:rsid w:val="0014239C"/>
    <w:rsid w:val="001423DB"/>
    <w:rsid w:val="00142930"/>
    <w:rsid w:val="00143921"/>
    <w:rsid w:val="00146F04"/>
    <w:rsid w:val="00150EBC"/>
    <w:rsid w:val="001520B0"/>
    <w:rsid w:val="0015446A"/>
    <w:rsid w:val="0015487C"/>
    <w:rsid w:val="00155144"/>
    <w:rsid w:val="0015574E"/>
    <w:rsid w:val="0015712E"/>
    <w:rsid w:val="00157AAF"/>
    <w:rsid w:val="00162942"/>
    <w:rsid w:val="00162C3A"/>
    <w:rsid w:val="00165FF0"/>
    <w:rsid w:val="0017075C"/>
    <w:rsid w:val="00170CB5"/>
    <w:rsid w:val="00171601"/>
    <w:rsid w:val="00174183"/>
    <w:rsid w:val="001747B4"/>
    <w:rsid w:val="00176AAE"/>
    <w:rsid w:val="00176C65"/>
    <w:rsid w:val="00180A15"/>
    <w:rsid w:val="001810F4"/>
    <w:rsid w:val="00181128"/>
    <w:rsid w:val="0018179E"/>
    <w:rsid w:val="00182B46"/>
    <w:rsid w:val="001839C3"/>
    <w:rsid w:val="00183B80"/>
    <w:rsid w:val="00183DB2"/>
    <w:rsid w:val="00183E9C"/>
    <w:rsid w:val="001841F1"/>
    <w:rsid w:val="0018571A"/>
    <w:rsid w:val="0018589C"/>
    <w:rsid w:val="001859B6"/>
    <w:rsid w:val="00187FFC"/>
    <w:rsid w:val="00191D2F"/>
    <w:rsid w:val="00191F45"/>
    <w:rsid w:val="00193503"/>
    <w:rsid w:val="001939CA"/>
    <w:rsid w:val="00193B82"/>
    <w:rsid w:val="0019600C"/>
    <w:rsid w:val="00196CF1"/>
    <w:rsid w:val="00197B41"/>
    <w:rsid w:val="001A03EA"/>
    <w:rsid w:val="001A33D9"/>
    <w:rsid w:val="001A3627"/>
    <w:rsid w:val="001B3065"/>
    <w:rsid w:val="001B33C0"/>
    <w:rsid w:val="001B4A46"/>
    <w:rsid w:val="001B5E34"/>
    <w:rsid w:val="001B796A"/>
    <w:rsid w:val="001C2997"/>
    <w:rsid w:val="001C3167"/>
    <w:rsid w:val="001C4DB7"/>
    <w:rsid w:val="001C5D02"/>
    <w:rsid w:val="001C6C9B"/>
    <w:rsid w:val="001D10B2"/>
    <w:rsid w:val="001D3092"/>
    <w:rsid w:val="001D4CD1"/>
    <w:rsid w:val="001D66C2"/>
    <w:rsid w:val="001E0FFC"/>
    <w:rsid w:val="001E1F93"/>
    <w:rsid w:val="001E24CF"/>
    <w:rsid w:val="001E3097"/>
    <w:rsid w:val="001E34D0"/>
    <w:rsid w:val="001E3BCA"/>
    <w:rsid w:val="001E4B06"/>
    <w:rsid w:val="001E5F98"/>
    <w:rsid w:val="001E670F"/>
    <w:rsid w:val="001E7ED0"/>
    <w:rsid w:val="001F01F4"/>
    <w:rsid w:val="001F0F26"/>
    <w:rsid w:val="001F14E7"/>
    <w:rsid w:val="001F2232"/>
    <w:rsid w:val="001F64BE"/>
    <w:rsid w:val="001F6D7B"/>
    <w:rsid w:val="001F7070"/>
    <w:rsid w:val="001F7807"/>
    <w:rsid w:val="002007C8"/>
    <w:rsid w:val="00200AD3"/>
    <w:rsid w:val="00200EF2"/>
    <w:rsid w:val="002016B9"/>
    <w:rsid w:val="00201825"/>
    <w:rsid w:val="00201CB2"/>
    <w:rsid w:val="00202266"/>
    <w:rsid w:val="00202402"/>
    <w:rsid w:val="002046F7"/>
    <w:rsid w:val="0020478D"/>
    <w:rsid w:val="002054D0"/>
    <w:rsid w:val="00206EFD"/>
    <w:rsid w:val="0020756A"/>
    <w:rsid w:val="00210D95"/>
    <w:rsid w:val="002136B3"/>
    <w:rsid w:val="00216957"/>
    <w:rsid w:val="00217731"/>
    <w:rsid w:val="00217AE6"/>
    <w:rsid w:val="00221777"/>
    <w:rsid w:val="00221998"/>
    <w:rsid w:val="00221E1A"/>
    <w:rsid w:val="002228E3"/>
    <w:rsid w:val="00224261"/>
    <w:rsid w:val="00224B16"/>
    <w:rsid w:val="00224D61"/>
    <w:rsid w:val="00226322"/>
    <w:rsid w:val="002265BD"/>
    <w:rsid w:val="002270CC"/>
    <w:rsid w:val="00227421"/>
    <w:rsid w:val="00227894"/>
    <w:rsid w:val="0022791F"/>
    <w:rsid w:val="00231E53"/>
    <w:rsid w:val="00234830"/>
    <w:rsid w:val="002368C7"/>
    <w:rsid w:val="0023726F"/>
    <w:rsid w:val="0024041A"/>
    <w:rsid w:val="002410C8"/>
    <w:rsid w:val="00241C93"/>
    <w:rsid w:val="0024214A"/>
    <w:rsid w:val="002441F2"/>
    <w:rsid w:val="0024438F"/>
    <w:rsid w:val="002447C2"/>
    <w:rsid w:val="002458D0"/>
    <w:rsid w:val="00245EC0"/>
    <w:rsid w:val="002462B7"/>
    <w:rsid w:val="00247FF0"/>
    <w:rsid w:val="00250AAC"/>
    <w:rsid w:val="00250C2E"/>
    <w:rsid w:val="00250F4A"/>
    <w:rsid w:val="00251349"/>
    <w:rsid w:val="00253532"/>
    <w:rsid w:val="002540D3"/>
    <w:rsid w:val="00254B2A"/>
    <w:rsid w:val="002556DB"/>
    <w:rsid w:val="00256D4F"/>
    <w:rsid w:val="00260EE8"/>
    <w:rsid w:val="00260F28"/>
    <w:rsid w:val="0026131D"/>
    <w:rsid w:val="00263542"/>
    <w:rsid w:val="00266738"/>
    <w:rsid w:val="00266D0C"/>
    <w:rsid w:val="00273F94"/>
    <w:rsid w:val="002760B7"/>
    <w:rsid w:val="002810D3"/>
    <w:rsid w:val="00282B4D"/>
    <w:rsid w:val="002847AE"/>
    <w:rsid w:val="002870F2"/>
    <w:rsid w:val="00287650"/>
    <w:rsid w:val="0029008E"/>
    <w:rsid w:val="00290154"/>
    <w:rsid w:val="00294846"/>
    <w:rsid w:val="00294F88"/>
    <w:rsid w:val="00294FCC"/>
    <w:rsid w:val="00295516"/>
    <w:rsid w:val="002956A3"/>
    <w:rsid w:val="002A10A1"/>
    <w:rsid w:val="002A3161"/>
    <w:rsid w:val="002A3410"/>
    <w:rsid w:val="002A44D1"/>
    <w:rsid w:val="002A4631"/>
    <w:rsid w:val="002A5BA6"/>
    <w:rsid w:val="002A6EA6"/>
    <w:rsid w:val="002B108B"/>
    <w:rsid w:val="002B12DE"/>
    <w:rsid w:val="002B270D"/>
    <w:rsid w:val="002B3375"/>
    <w:rsid w:val="002B4745"/>
    <w:rsid w:val="002B480D"/>
    <w:rsid w:val="002B4845"/>
    <w:rsid w:val="002B4AC3"/>
    <w:rsid w:val="002B623A"/>
    <w:rsid w:val="002B7744"/>
    <w:rsid w:val="002C05AC"/>
    <w:rsid w:val="002C3953"/>
    <w:rsid w:val="002C56A0"/>
    <w:rsid w:val="002C7496"/>
    <w:rsid w:val="002D12FF"/>
    <w:rsid w:val="002D21A5"/>
    <w:rsid w:val="002D4413"/>
    <w:rsid w:val="002D7247"/>
    <w:rsid w:val="002E23E3"/>
    <w:rsid w:val="002E26F3"/>
    <w:rsid w:val="002E34CB"/>
    <w:rsid w:val="002E4059"/>
    <w:rsid w:val="002E4D5B"/>
    <w:rsid w:val="002E5474"/>
    <w:rsid w:val="002E5699"/>
    <w:rsid w:val="002E5832"/>
    <w:rsid w:val="002E633F"/>
    <w:rsid w:val="002F0BF7"/>
    <w:rsid w:val="002F0D60"/>
    <w:rsid w:val="002F104E"/>
    <w:rsid w:val="002F1BD9"/>
    <w:rsid w:val="002F2E77"/>
    <w:rsid w:val="002F3A6D"/>
    <w:rsid w:val="002F3D9F"/>
    <w:rsid w:val="002F749C"/>
    <w:rsid w:val="002F7930"/>
    <w:rsid w:val="00303813"/>
    <w:rsid w:val="00310348"/>
    <w:rsid w:val="00310EE6"/>
    <w:rsid w:val="00311628"/>
    <w:rsid w:val="00311E73"/>
    <w:rsid w:val="0031221D"/>
    <w:rsid w:val="003123F7"/>
    <w:rsid w:val="00312B4D"/>
    <w:rsid w:val="00314A01"/>
    <w:rsid w:val="00314B9D"/>
    <w:rsid w:val="00314DD8"/>
    <w:rsid w:val="003155A3"/>
    <w:rsid w:val="00315B35"/>
    <w:rsid w:val="00316A7F"/>
    <w:rsid w:val="00317B24"/>
    <w:rsid w:val="00317D8E"/>
    <w:rsid w:val="00317E8F"/>
    <w:rsid w:val="00320752"/>
    <w:rsid w:val="003209E8"/>
    <w:rsid w:val="003211F4"/>
    <w:rsid w:val="0032193F"/>
    <w:rsid w:val="00322186"/>
    <w:rsid w:val="00322962"/>
    <w:rsid w:val="0032403E"/>
    <w:rsid w:val="00324D73"/>
    <w:rsid w:val="00325B7B"/>
    <w:rsid w:val="0033193C"/>
    <w:rsid w:val="00332B30"/>
    <w:rsid w:val="0033532B"/>
    <w:rsid w:val="00336799"/>
    <w:rsid w:val="00337929"/>
    <w:rsid w:val="00340003"/>
    <w:rsid w:val="003423CC"/>
    <w:rsid w:val="003429B7"/>
    <w:rsid w:val="00342B92"/>
    <w:rsid w:val="00343B23"/>
    <w:rsid w:val="003444A9"/>
    <w:rsid w:val="003445F2"/>
    <w:rsid w:val="00345EB0"/>
    <w:rsid w:val="0034764B"/>
    <w:rsid w:val="0034780A"/>
    <w:rsid w:val="00347CBE"/>
    <w:rsid w:val="003503AC"/>
    <w:rsid w:val="00352686"/>
    <w:rsid w:val="003534AD"/>
    <w:rsid w:val="00357136"/>
    <w:rsid w:val="003576EB"/>
    <w:rsid w:val="00360C67"/>
    <w:rsid w:val="00360E65"/>
    <w:rsid w:val="00362DCB"/>
    <w:rsid w:val="0036308C"/>
    <w:rsid w:val="00363E8F"/>
    <w:rsid w:val="00365118"/>
    <w:rsid w:val="00366467"/>
    <w:rsid w:val="00367331"/>
    <w:rsid w:val="00370563"/>
    <w:rsid w:val="003713D2"/>
    <w:rsid w:val="00371AF4"/>
    <w:rsid w:val="00372A4F"/>
    <w:rsid w:val="00372B9F"/>
    <w:rsid w:val="00373265"/>
    <w:rsid w:val="0037384B"/>
    <w:rsid w:val="00373892"/>
    <w:rsid w:val="003743CE"/>
    <w:rsid w:val="003807AF"/>
    <w:rsid w:val="00380856"/>
    <w:rsid w:val="00380E60"/>
    <w:rsid w:val="00380EAE"/>
    <w:rsid w:val="00382A6F"/>
    <w:rsid w:val="00382C57"/>
    <w:rsid w:val="00383B5F"/>
    <w:rsid w:val="00384483"/>
    <w:rsid w:val="0038499A"/>
    <w:rsid w:val="00384F53"/>
    <w:rsid w:val="00386D58"/>
    <w:rsid w:val="00387053"/>
    <w:rsid w:val="00395451"/>
    <w:rsid w:val="00395716"/>
    <w:rsid w:val="00395DD4"/>
    <w:rsid w:val="00396B0E"/>
    <w:rsid w:val="0039766F"/>
    <w:rsid w:val="003A01C8"/>
    <w:rsid w:val="003A1238"/>
    <w:rsid w:val="003A1937"/>
    <w:rsid w:val="003A43B0"/>
    <w:rsid w:val="003A4F65"/>
    <w:rsid w:val="003A5964"/>
    <w:rsid w:val="003A5E30"/>
    <w:rsid w:val="003A6344"/>
    <w:rsid w:val="003A6624"/>
    <w:rsid w:val="003A695D"/>
    <w:rsid w:val="003A6A25"/>
    <w:rsid w:val="003A6B5A"/>
    <w:rsid w:val="003A6F6B"/>
    <w:rsid w:val="003B225F"/>
    <w:rsid w:val="003B3CB0"/>
    <w:rsid w:val="003B7BBB"/>
    <w:rsid w:val="003C0FB3"/>
    <w:rsid w:val="003C3990"/>
    <w:rsid w:val="003C434B"/>
    <w:rsid w:val="003C489D"/>
    <w:rsid w:val="003C54B8"/>
    <w:rsid w:val="003C687F"/>
    <w:rsid w:val="003C723C"/>
    <w:rsid w:val="003D0F7F"/>
    <w:rsid w:val="003D3CF0"/>
    <w:rsid w:val="003D3F32"/>
    <w:rsid w:val="003D53BF"/>
    <w:rsid w:val="003D6797"/>
    <w:rsid w:val="003D7749"/>
    <w:rsid w:val="003D779D"/>
    <w:rsid w:val="003D7846"/>
    <w:rsid w:val="003D78A2"/>
    <w:rsid w:val="003E03FD"/>
    <w:rsid w:val="003E15EE"/>
    <w:rsid w:val="003E6AE0"/>
    <w:rsid w:val="003E7A25"/>
    <w:rsid w:val="003F0971"/>
    <w:rsid w:val="003F28DA"/>
    <w:rsid w:val="003F2C2F"/>
    <w:rsid w:val="003F35B8"/>
    <w:rsid w:val="003F3F97"/>
    <w:rsid w:val="003F42CF"/>
    <w:rsid w:val="003F4DF1"/>
    <w:rsid w:val="003F4EA0"/>
    <w:rsid w:val="003F5207"/>
    <w:rsid w:val="003F69BE"/>
    <w:rsid w:val="003F781C"/>
    <w:rsid w:val="003F7D20"/>
    <w:rsid w:val="00400BB1"/>
    <w:rsid w:val="00400EB0"/>
    <w:rsid w:val="004013F6"/>
    <w:rsid w:val="004042F8"/>
    <w:rsid w:val="0040539A"/>
    <w:rsid w:val="00405801"/>
    <w:rsid w:val="00407474"/>
    <w:rsid w:val="00407ED4"/>
    <w:rsid w:val="004128F0"/>
    <w:rsid w:val="00414D5B"/>
    <w:rsid w:val="004163AD"/>
    <w:rsid w:val="0041645A"/>
    <w:rsid w:val="00417BB8"/>
    <w:rsid w:val="00420300"/>
    <w:rsid w:val="00421CC4"/>
    <w:rsid w:val="0042354D"/>
    <w:rsid w:val="004259A6"/>
    <w:rsid w:val="00425CCF"/>
    <w:rsid w:val="00430D80"/>
    <w:rsid w:val="004317B5"/>
    <w:rsid w:val="00431E3D"/>
    <w:rsid w:val="00435259"/>
    <w:rsid w:val="00436B23"/>
    <w:rsid w:val="00436E88"/>
    <w:rsid w:val="00440977"/>
    <w:rsid w:val="0044175B"/>
    <w:rsid w:val="00441C88"/>
    <w:rsid w:val="00442026"/>
    <w:rsid w:val="00442448"/>
    <w:rsid w:val="00443CD4"/>
    <w:rsid w:val="004440BB"/>
    <w:rsid w:val="004450B6"/>
    <w:rsid w:val="00445612"/>
    <w:rsid w:val="00446BCE"/>
    <w:rsid w:val="004479D8"/>
    <w:rsid w:val="00447C97"/>
    <w:rsid w:val="00451168"/>
    <w:rsid w:val="00451506"/>
    <w:rsid w:val="00452D84"/>
    <w:rsid w:val="00453739"/>
    <w:rsid w:val="0045627B"/>
    <w:rsid w:val="00456C90"/>
    <w:rsid w:val="00457160"/>
    <w:rsid w:val="004578CC"/>
    <w:rsid w:val="00463BFC"/>
    <w:rsid w:val="004657D6"/>
    <w:rsid w:val="004728AA"/>
    <w:rsid w:val="00473346"/>
    <w:rsid w:val="00476168"/>
    <w:rsid w:val="00476284"/>
    <w:rsid w:val="004763AA"/>
    <w:rsid w:val="0048084F"/>
    <w:rsid w:val="004810BD"/>
    <w:rsid w:val="0048175E"/>
    <w:rsid w:val="00483B44"/>
    <w:rsid w:val="00483CA9"/>
    <w:rsid w:val="004850B9"/>
    <w:rsid w:val="0048525B"/>
    <w:rsid w:val="00485CCD"/>
    <w:rsid w:val="00485DB5"/>
    <w:rsid w:val="004860C5"/>
    <w:rsid w:val="00486D2B"/>
    <w:rsid w:val="00490D60"/>
    <w:rsid w:val="00492A7C"/>
    <w:rsid w:val="00492DA6"/>
    <w:rsid w:val="00493120"/>
    <w:rsid w:val="004949C7"/>
    <w:rsid w:val="00494FDC"/>
    <w:rsid w:val="004A0489"/>
    <w:rsid w:val="004A161B"/>
    <w:rsid w:val="004A2937"/>
    <w:rsid w:val="004A4146"/>
    <w:rsid w:val="004A47DB"/>
    <w:rsid w:val="004A5AAE"/>
    <w:rsid w:val="004A6AB7"/>
    <w:rsid w:val="004A7284"/>
    <w:rsid w:val="004A7E1A"/>
    <w:rsid w:val="004B0073"/>
    <w:rsid w:val="004B1541"/>
    <w:rsid w:val="004B240E"/>
    <w:rsid w:val="004B29F4"/>
    <w:rsid w:val="004B4C27"/>
    <w:rsid w:val="004B6407"/>
    <w:rsid w:val="004B6923"/>
    <w:rsid w:val="004B7240"/>
    <w:rsid w:val="004B7495"/>
    <w:rsid w:val="004B780F"/>
    <w:rsid w:val="004B7B56"/>
    <w:rsid w:val="004C0910"/>
    <w:rsid w:val="004C098E"/>
    <w:rsid w:val="004C20CF"/>
    <w:rsid w:val="004C299C"/>
    <w:rsid w:val="004C2E2E"/>
    <w:rsid w:val="004C4D54"/>
    <w:rsid w:val="004C7023"/>
    <w:rsid w:val="004C7513"/>
    <w:rsid w:val="004C7E15"/>
    <w:rsid w:val="004D02AC"/>
    <w:rsid w:val="004D0383"/>
    <w:rsid w:val="004D1F3F"/>
    <w:rsid w:val="004D333E"/>
    <w:rsid w:val="004D3A72"/>
    <w:rsid w:val="004D3EE2"/>
    <w:rsid w:val="004D5BBA"/>
    <w:rsid w:val="004D6540"/>
    <w:rsid w:val="004E0F8A"/>
    <w:rsid w:val="004E1C2A"/>
    <w:rsid w:val="004E2ACB"/>
    <w:rsid w:val="004E38B0"/>
    <w:rsid w:val="004E3C28"/>
    <w:rsid w:val="004E4332"/>
    <w:rsid w:val="004E4E0B"/>
    <w:rsid w:val="004E50B9"/>
    <w:rsid w:val="004E6856"/>
    <w:rsid w:val="004E6FB4"/>
    <w:rsid w:val="004F0977"/>
    <w:rsid w:val="004F1408"/>
    <w:rsid w:val="004F3629"/>
    <w:rsid w:val="004F4E1D"/>
    <w:rsid w:val="004F6257"/>
    <w:rsid w:val="004F6A25"/>
    <w:rsid w:val="004F6AB0"/>
    <w:rsid w:val="004F6B4D"/>
    <w:rsid w:val="004F6F40"/>
    <w:rsid w:val="005000BD"/>
    <w:rsid w:val="005000DD"/>
    <w:rsid w:val="00503948"/>
    <w:rsid w:val="00503B09"/>
    <w:rsid w:val="00504F5C"/>
    <w:rsid w:val="00505262"/>
    <w:rsid w:val="0050597B"/>
    <w:rsid w:val="00506DF8"/>
    <w:rsid w:val="00507451"/>
    <w:rsid w:val="00511C2E"/>
    <w:rsid w:val="00511F4D"/>
    <w:rsid w:val="00514D6B"/>
    <w:rsid w:val="0051574E"/>
    <w:rsid w:val="0051725F"/>
    <w:rsid w:val="00520095"/>
    <w:rsid w:val="0052036E"/>
    <w:rsid w:val="00520645"/>
    <w:rsid w:val="0052168D"/>
    <w:rsid w:val="0052396A"/>
    <w:rsid w:val="0052782C"/>
    <w:rsid w:val="00527A41"/>
    <w:rsid w:val="00530E46"/>
    <w:rsid w:val="005324EF"/>
    <w:rsid w:val="0053286B"/>
    <w:rsid w:val="00536369"/>
    <w:rsid w:val="005400FF"/>
    <w:rsid w:val="00540E99"/>
    <w:rsid w:val="00541130"/>
    <w:rsid w:val="00546A8B"/>
    <w:rsid w:val="00546D5E"/>
    <w:rsid w:val="00546F02"/>
    <w:rsid w:val="0054770B"/>
    <w:rsid w:val="00551073"/>
    <w:rsid w:val="00551DA4"/>
    <w:rsid w:val="0055213A"/>
    <w:rsid w:val="00554956"/>
    <w:rsid w:val="00557BE6"/>
    <w:rsid w:val="005600BC"/>
    <w:rsid w:val="00563104"/>
    <w:rsid w:val="005646C1"/>
    <w:rsid w:val="005646CC"/>
    <w:rsid w:val="005652E4"/>
    <w:rsid w:val="00565730"/>
    <w:rsid w:val="00566671"/>
    <w:rsid w:val="00567B22"/>
    <w:rsid w:val="00567C7D"/>
    <w:rsid w:val="0057134C"/>
    <w:rsid w:val="0057331C"/>
    <w:rsid w:val="00573328"/>
    <w:rsid w:val="00573F07"/>
    <w:rsid w:val="005747FF"/>
    <w:rsid w:val="00576415"/>
    <w:rsid w:val="00580D0F"/>
    <w:rsid w:val="005824C0"/>
    <w:rsid w:val="00582560"/>
    <w:rsid w:val="00582FD7"/>
    <w:rsid w:val="005832ED"/>
    <w:rsid w:val="00583524"/>
    <w:rsid w:val="005835A2"/>
    <w:rsid w:val="00583853"/>
    <w:rsid w:val="005857A8"/>
    <w:rsid w:val="0058713B"/>
    <w:rsid w:val="005876D2"/>
    <w:rsid w:val="0059056C"/>
    <w:rsid w:val="0059130B"/>
    <w:rsid w:val="00591F86"/>
    <w:rsid w:val="00596689"/>
    <w:rsid w:val="00597BD1"/>
    <w:rsid w:val="005A16FB"/>
    <w:rsid w:val="005A1A68"/>
    <w:rsid w:val="005A2A5A"/>
    <w:rsid w:val="005A3076"/>
    <w:rsid w:val="005A39FC"/>
    <w:rsid w:val="005A3ACF"/>
    <w:rsid w:val="005A3B66"/>
    <w:rsid w:val="005A42E3"/>
    <w:rsid w:val="005A5F04"/>
    <w:rsid w:val="005A6DC2"/>
    <w:rsid w:val="005B0870"/>
    <w:rsid w:val="005B1762"/>
    <w:rsid w:val="005B371D"/>
    <w:rsid w:val="005B4B88"/>
    <w:rsid w:val="005B5605"/>
    <w:rsid w:val="005B5D60"/>
    <w:rsid w:val="005B5E31"/>
    <w:rsid w:val="005B64AE"/>
    <w:rsid w:val="005B6E3D"/>
    <w:rsid w:val="005B7298"/>
    <w:rsid w:val="005C138B"/>
    <w:rsid w:val="005C1BFC"/>
    <w:rsid w:val="005C7B55"/>
    <w:rsid w:val="005D0175"/>
    <w:rsid w:val="005D1CC4"/>
    <w:rsid w:val="005D2D62"/>
    <w:rsid w:val="005D5A78"/>
    <w:rsid w:val="005D5DB0"/>
    <w:rsid w:val="005E0B43"/>
    <w:rsid w:val="005E4742"/>
    <w:rsid w:val="005E597A"/>
    <w:rsid w:val="005E6829"/>
    <w:rsid w:val="005F10D4"/>
    <w:rsid w:val="005F26E8"/>
    <w:rsid w:val="005F275A"/>
    <w:rsid w:val="005F2E08"/>
    <w:rsid w:val="005F3981"/>
    <w:rsid w:val="005F78DD"/>
    <w:rsid w:val="005F7A4D"/>
    <w:rsid w:val="00601B68"/>
    <w:rsid w:val="0060359B"/>
    <w:rsid w:val="00603F69"/>
    <w:rsid w:val="006040DA"/>
    <w:rsid w:val="006047BD"/>
    <w:rsid w:val="00607675"/>
    <w:rsid w:val="00610F53"/>
    <w:rsid w:val="00611BAC"/>
    <w:rsid w:val="00612E3F"/>
    <w:rsid w:val="00613208"/>
    <w:rsid w:val="00616767"/>
    <w:rsid w:val="0061698B"/>
    <w:rsid w:val="00616F61"/>
    <w:rsid w:val="00620917"/>
    <w:rsid w:val="0062163D"/>
    <w:rsid w:val="00623A9E"/>
    <w:rsid w:val="00624A20"/>
    <w:rsid w:val="00624C9B"/>
    <w:rsid w:val="00630BB3"/>
    <w:rsid w:val="00632182"/>
    <w:rsid w:val="006335DF"/>
    <w:rsid w:val="00634256"/>
    <w:rsid w:val="00634717"/>
    <w:rsid w:val="0063670E"/>
    <w:rsid w:val="00637181"/>
    <w:rsid w:val="00637AF8"/>
    <w:rsid w:val="006401FA"/>
    <w:rsid w:val="006412BE"/>
    <w:rsid w:val="0064144D"/>
    <w:rsid w:val="00641609"/>
    <w:rsid w:val="0064160E"/>
    <w:rsid w:val="00642389"/>
    <w:rsid w:val="006439ED"/>
    <w:rsid w:val="00644306"/>
    <w:rsid w:val="006450E2"/>
    <w:rsid w:val="006453D8"/>
    <w:rsid w:val="00650503"/>
    <w:rsid w:val="00651A1C"/>
    <w:rsid w:val="00651E73"/>
    <w:rsid w:val="006522FD"/>
    <w:rsid w:val="00652800"/>
    <w:rsid w:val="00653AB0"/>
    <w:rsid w:val="00653C5D"/>
    <w:rsid w:val="006544A7"/>
    <w:rsid w:val="006552BE"/>
    <w:rsid w:val="0065601A"/>
    <w:rsid w:val="00657A0E"/>
    <w:rsid w:val="006618E3"/>
    <w:rsid w:val="00661D06"/>
    <w:rsid w:val="006638B4"/>
    <w:rsid w:val="0066400D"/>
    <w:rsid w:val="006644C4"/>
    <w:rsid w:val="0066580A"/>
    <w:rsid w:val="0066665B"/>
    <w:rsid w:val="00670EE3"/>
    <w:rsid w:val="0067331F"/>
    <w:rsid w:val="006742E8"/>
    <w:rsid w:val="0067482E"/>
    <w:rsid w:val="00675260"/>
    <w:rsid w:val="00677DDB"/>
    <w:rsid w:val="00677EF0"/>
    <w:rsid w:val="006814BF"/>
    <w:rsid w:val="00681F32"/>
    <w:rsid w:val="00683AEC"/>
    <w:rsid w:val="00684672"/>
    <w:rsid w:val="0068481E"/>
    <w:rsid w:val="0068666F"/>
    <w:rsid w:val="0068780A"/>
    <w:rsid w:val="00690267"/>
    <w:rsid w:val="006906E7"/>
    <w:rsid w:val="006954D4"/>
    <w:rsid w:val="0069598B"/>
    <w:rsid w:val="00695AF0"/>
    <w:rsid w:val="006975DF"/>
    <w:rsid w:val="00697959"/>
    <w:rsid w:val="006A1A8E"/>
    <w:rsid w:val="006A1CF6"/>
    <w:rsid w:val="006A2D9E"/>
    <w:rsid w:val="006A36DB"/>
    <w:rsid w:val="006A3EF2"/>
    <w:rsid w:val="006A44D0"/>
    <w:rsid w:val="006A48C1"/>
    <w:rsid w:val="006A510D"/>
    <w:rsid w:val="006A51A4"/>
    <w:rsid w:val="006A6304"/>
    <w:rsid w:val="006B06B2"/>
    <w:rsid w:val="006B0711"/>
    <w:rsid w:val="006B1FFA"/>
    <w:rsid w:val="006B3564"/>
    <w:rsid w:val="006B37E6"/>
    <w:rsid w:val="006B3D8F"/>
    <w:rsid w:val="006B427E"/>
    <w:rsid w:val="006B42E3"/>
    <w:rsid w:val="006B44E9"/>
    <w:rsid w:val="006B58A6"/>
    <w:rsid w:val="006B73E5"/>
    <w:rsid w:val="006C00A3"/>
    <w:rsid w:val="006C10FC"/>
    <w:rsid w:val="006C7AB5"/>
    <w:rsid w:val="006D062E"/>
    <w:rsid w:val="006D0817"/>
    <w:rsid w:val="006D0996"/>
    <w:rsid w:val="006D1074"/>
    <w:rsid w:val="006D2405"/>
    <w:rsid w:val="006D3A0E"/>
    <w:rsid w:val="006D4A39"/>
    <w:rsid w:val="006D53A4"/>
    <w:rsid w:val="006D6748"/>
    <w:rsid w:val="006E08A7"/>
    <w:rsid w:val="006E08C4"/>
    <w:rsid w:val="006E091B"/>
    <w:rsid w:val="006E2552"/>
    <w:rsid w:val="006E42C8"/>
    <w:rsid w:val="006E4800"/>
    <w:rsid w:val="006E560F"/>
    <w:rsid w:val="006E5B90"/>
    <w:rsid w:val="006E60D3"/>
    <w:rsid w:val="006E79B6"/>
    <w:rsid w:val="006F054E"/>
    <w:rsid w:val="006F15D8"/>
    <w:rsid w:val="006F1B19"/>
    <w:rsid w:val="006F3613"/>
    <w:rsid w:val="006F3839"/>
    <w:rsid w:val="006F3D1F"/>
    <w:rsid w:val="006F4503"/>
    <w:rsid w:val="00701DAC"/>
    <w:rsid w:val="00704694"/>
    <w:rsid w:val="007058CD"/>
    <w:rsid w:val="00705D75"/>
    <w:rsid w:val="0070723B"/>
    <w:rsid w:val="00707E20"/>
    <w:rsid w:val="00712DA7"/>
    <w:rsid w:val="00714956"/>
    <w:rsid w:val="00715F89"/>
    <w:rsid w:val="007163E5"/>
    <w:rsid w:val="00716FB7"/>
    <w:rsid w:val="00717C66"/>
    <w:rsid w:val="0072144B"/>
    <w:rsid w:val="00722D6B"/>
    <w:rsid w:val="00723956"/>
    <w:rsid w:val="00724203"/>
    <w:rsid w:val="00725C3B"/>
    <w:rsid w:val="00725D14"/>
    <w:rsid w:val="0072622E"/>
    <w:rsid w:val="007266FB"/>
    <w:rsid w:val="0073212B"/>
    <w:rsid w:val="00733D6A"/>
    <w:rsid w:val="00734065"/>
    <w:rsid w:val="00734894"/>
    <w:rsid w:val="00735327"/>
    <w:rsid w:val="00735451"/>
    <w:rsid w:val="00740573"/>
    <w:rsid w:val="00741479"/>
    <w:rsid w:val="007414DA"/>
    <w:rsid w:val="007448D2"/>
    <w:rsid w:val="00744A73"/>
    <w:rsid w:val="00744DB8"/>
    <w:rsid w:val="00745C28"/>
    <w:rsid w:val="007460FF"/>
    <w:rsid w:val="00746AB1"/>
    <w:rsid w:val="007474D4"/>
    <w:rsid w:val="0075322D"/>
    <w:rsid w:val="00753D56"/>
    <w:rsid w:val="007564AE"/>
    <w:rsid w:val="00757591"/>
    <w:rsid w:val="00757633"/>
    <w:rsid w:val="00757A59"/>
    <w:rsid w:val="00757DD5"/>
    <w:rsid w:val="007617A7"/>
    <w:rsid w:val="00762125"/>
    <w:rsid w:val="00762FF4"/>
    <w:rsid w:val="007635C3"/>
    <w:rsid w:val="00765E06"/>
    <w:rsid w:val="00765F79"/>
    <w:rsid w:val="007706FF"/>
    <w:rsid w:val="00770891"/>
    <w:rsid w:val="00770C61"/>
    <w:rsid w:val="00772BA3"/>
    <w:rsid w:val="007763FE"/>
    <w:rsid w:val="00776998"/>
    <w:rsid w:val="007776A2"/>
    <w:rsid w:val="00777849"/>
    <w:rsid w:val="00780A99"/>
    <w:rsid w:val="00781C4F"/>
    <w:rsid w:val="00782487"/>
    <w:rsid w:val="00782A2E"/>
    <w:rsid w:val="00782B11"/>
    <w:rsid w:val="007836C0"/>
    <w:rsid w:val="00784E7B"/>
    <w:rsid w:val="0078667E"/>
    <w:rsid w:val="007919DC"/>
    <w:rsid w:val="00791B72"/>
    <w:rsid w:val="00791C7F"/>
    <w:rsid w:val="00792EFA"/>
    <w:rsid w:val="00796888"/>
    <w:rsid w:val="007A1326"/>
    <w:rsid w:val="007A181D"/>
    <w:rsid w:val="007A2B7B"/>
    <w:rsid w:val="007A3356"/>
    <w:rsid w:val="007A36F3"/>
    <w:rsid w:val="007A4886"/>
    <w:rsid w:val="007A4CEF"/>
    <w:rsid w:val="007A55A8"/>
    <w:rsid w:val="007B24C4"/>
    <w:rsid w:val="007B3C97"/>
    <w:rsid w:val="007B50E4"/>
    <w:rsid w:val="007B5236"/>
    <w:rsid w:val="007B6B2F"/>
    <w:rsid w:val="007C057B"/>
    <w:rsid w:val="007C1661"/>
    <w:rsid w:val="007C1A9E"/>
    <w:rsid w:val="007C6E38"/>
    <w:rsid w:val="007D1674"/>
    <w:rsid w:val="007D212E"/>
    <w:rsid w:val="007D458F"/>
    <w:rsid w:val="007D525B"/>
    <w:rsid w:val="007D5655"/>
    <w:rsid w:val="007D5A52"/>
    <w:rsid w:val="007D7CF5"/>
    <w:rsid w:val="007D7E58"/>
    <w:rsid w:val="007E05F1"/>
    <w:rsid w:val="007E41AD"/>
    <w:rsid w:val="007E5E9E"/>
    <w:rsid w:val="007E7945"/>
    <w:rsid w:val="007F1493"/>
    <w:rsid w:val="007F15BC"/>
    <w:rsid w:val="007F3524"/>
    <w:rsid w:val="007F576D"/>
    <w:rsid w:val="007F637A"/>
    <w:rsid w:val="007F66A6"/>
    <w:rsid w:val="007F76BF"/>
    <w:rsid w:val="008003CD"/>
    <w:rsid w:val="00800512"/>
    <w:rsid w:val="00801687"/>
    <w:rsid w:val="008019EE"/>
    <w:rsid w:val="00802022"/>
    <w:rsid w:val="0080207C"/>
    <w:rsid w:val="008028A3"/>
    <w:rsid w:val="00802F9F"/>
    <w:rsid w:val="008059C1"/>
    <w:rsid w:val="0080662F"/>
    <w:rsid w:val="00806C91"/>
    <w:rsid w:val="0081065F"/>
    <w:rsid w:val="00810A64"/>
    <w:rsid w:val="00810E72"/>
    <w:rsid w:val="0081179B"/>
    <w:rsid w:val="00812DCB"/>
    <w:rsid w:val="00813FA5"/>
    <w:rsid w:val="0081523F"/>
    <w:rsid w:val="00816151"/>
    <w:rsid w:val="00817268"/>
    <w:rsid w:val="008203B7"/>
    <w:rsid w:val="00820BA6"/>
    <w:rsid w:val="00820BB7"/>
    <w:rsid w:val="008212BE"/>
    <w:rsid w:val="008218CF"/>
    <w:rsid w:val="008248E7"/>
    <w:rsid w:val="00824F02"/>
    <w:rsid w:val="00825595"/>
    <w:rsid w:val="00826BD1"/>
    <w:rsid w:val="00826C4F"/>
    <w:rsid w:val="00830A48"/>
    <w:rsid w:val="00831C89"/>
    <w:rsid w:val="00832DA5"/>
    <w:rsid w:val="00832F4B"/>
    <w:rsid w:val="00833A2E"/>
    <w:rsid w:val="00833EDF"/>
    <w:rsid w:val="00834038"/>
    <w:rsid w:val="008377AF"/>
    <w:rsid w:val="008404C4"/>
    <w:rsid w:val="0084056D"/>
    <w:rsid w:val="0084083A"/>
    <w:rsid w:val="00841080"/>
    <w:rsid w:val="008412F7"/>
    <w:rsid w:val="008414BB"/>
    <w:rsid w:val="00841B54"/>
    <w:rsid w:val="008434A7"/>
    <w:rsid w:val="00843ED1"/>
    <w:rsid w:val="008455DA"/>
    <w:rsid w:val="008467D0"/>
    <w:rsid w:val="008470D0"/>
    <w:rsid w:val="008505DC"/>
    <w:rsid w:val="008509F0"/>
    <w:rsid w:val="00851875"/>
    <w:rsid w:val="008521DC"/>
    <w:rsid w:val="00852357"/>
    <w:rsid w:val="00852B7B"/>
    <w:rsid w:val="00853BF5"/>
    <w:rsid w:val="0085448C"/>
    <w:rsid w:val="00855048"/>
    <w:rsid w:val="008563D3"/>
    <w:rsid w:val="00856E64"/>
    <w:rsid w:val="00860A52"/>
    <w:rsid w:val="00862960"/>
    <w:rsid w:val="00863532"/>
    <w:rsid w:val="008641E8"/>
    <w:rsid w:val="00864E32"/>
    <w:rsid w:val="00865EC3"/>
    <w:rsid w:val="0086629C"/>
    <w:rsid w:val="00866415"/>
    <w:rsid w:val="0086672A"/>
    <w:rsid w:val="00867469"/>
    <w:rsid w:val="00870838"/>
    <w:rsid w:val="00870A3D"/>
    <w:rsid w:val="008736AC"/>
    <w:rsid w:val="00873873"/>
    <w:rsid w:val="00874C1F"/>
    <w:rsid w:val="00874DBE"/>
    <w:rsid w:val="00880A08"/>
    <w:rsid w:val="008813A0"/>
    <w:rsid w:val="00882E98"/>
    <w:rsid w:val="00883242"/>
    <w:rsid w:val="00883626"/>
    <w:rsid w:val="00883A53"/>
    <w:rsid w:val="00884A21"/>
    <w:rsid w:val="00885C59"/>
    <w:rsid w:val="00885F34"/>
    <w:rsid w:val="0088635A"/>
    <w:rsid w:val="00886F0A"/>
    <w:rsid w:val="00890C47"/>
    <w:rsid w:val="0089256F"/>
    <w:rsid w:val="00893CDB"/>
    <w:rsid w:val="00893D12"/>
    <w:rsid w:val="0089468F"/>
    <w:rsid w:val="00895105"/>
    <w:rsid w:val="00895316"/>
    <w:rsid w:val="00895861"/>
    <w:rsid w:val="00897B91"/>
    <w:rsid w:val="008A00A0"/>
    <w:rsid w:val="008A0836"/>
    <w:rsid w:val="008A21F0"/>
    <w:rsid w:val="008A5DE5"/>
    <w:rsid w:val="008B0C7D"/>
    <w:rsid w:val="008B1FDB"/>
    <w:rsid w:val="008B2A5B"/>
    <w:rsid w:val="008B367A"/>
    <w:rsid w:val="008B430F"/>
    <w:rsid w:val="008B44C9"/>
    <w:rsid w:val="008B4DA3"/>
    <w:rsid w:val="008B4FF4"/>
    <w:rsid w:val="008B6729"/>
    <w:rsid w:val="008B6F75"/>
    <w:rsid w:val="008B7F83"/>
    <w:rsid w:val="008C085A"/>
    <w:rsid w:val="008C1A20"/>
    <w:rsid w:val="008C2FB5"/>
    <w:rsid w:val="008C302C"/>
    <w:rsid w:val="008C4CAB"/>
    <w:rsid w:val="008C6461"/>
    <w:rsid w:val="008C6BA4"/>
    <w:rsid w:val="008C6F82"/>
    <w:rsid w:val="008C7CBC"/>
    <w:rsid w:val="008D0067"/>
    <w:rsid w:val="008D125E"/>
    <w:rsid w:val="008D4F2D"/>
    <w:rsid w:val="008D5308"/>
    <w:rsid w:val="008D55BF"/>
    <w:rsid w:val="008D61E0"/>
    <w:rsid w:val="008D6722"/>
    <w:rsid w:val="008D6E1D"/>
    <w:rsid w:val="008D7AB2"/>
    <w:rsid w:val="008E0259"/>
    <w:rsid w:val="008E3969"/>
    <w:rsid w:val="008E43E0"/>
    <w:rsid w:val="008E45C1"/>
    <w:rsid w:val="008E4A0E"/>
    <w:rsid w:val="008E4E59"/>
    <w:rsid w:val="008F0115"/>
    <w:rsid w:val="008F0383"/>
    <w:rsid w:val="008F1F6A"/>
    <w:rsid w:val="008F28E7"/>
    <w:rsid w:val="008F3EDF"/>
    <w:rsid w:val="008F56DB"/>
    <w:rsid w:val="008F72B2"/>
    <w:rsid w:val="0090053B"/>
    <w:rsid w:val="00900E59"/>
    <w:rsid w:val="00900FCF"/>
    <w:rsid w:val="00901298"/>
    <w:rsid w:val="009019BB"/>
    <w:rsid w:val="00902919"/>
    <w:rsid w:val="0090315B"/>
    <w:rsid w:val="009033B0"/>
    <w:rsid w:val="00904350"/>
    <w:rsid w:val="00905926"/>
    <w:rsid w:val="0090604A"/>
    <w:rsid w:val="009078AB"/>
    <w:rsid w:val="0091055E"/>
    <w:rsid w:val="00912644"/>
    <w:rsid w:val="00912C5D"/>
    <w:rsid w:val="00912EC7"/>
    <w:rsid w:val="00913657"/>
    <w:rsid w:val="00913D40"/>
    <w:rsid w:val="009153A2"/>
    <w:rsid w:val="0091571A"/>
    <w:rsid w:val="00915AC4"/>
    <w:rsid w:val="00916F05"/>
    <w:rsid w:val="00920A1E"/>
    <w:rsid w:val="00920C71"/>
    <w:rsid w:val="009227DD"/>
    <w:rsid w:val="00923015"/>
    <w:rsid w:val="00923394"/>
    <w:rsid w:val="009234D0"/>
    <w:rsid w:val="00925013"/>
    <w:rsid w:val="00925024"/>
    <w:rsid w:val="00925655"/>
    <w:rsid w:val="00925733"/>
    <w:rsid w:val="009257A8"/>
    <w:rsid w:val="009261C8"/>
    <w:rsid w:val="00926D03"/>
    <w:rsid w:val="00926F76"/>
    <w:rsid w:val="00927DB3"/>
    <w:rsid w:val="00927E08"/>
    <w:rsid w:val="00930D17"/>
    <w:rsid w:val="00930ED6"/>
    <w:rsid w:val="00931206"/>
    <w:rsid w:val="00932077"/>
    <w:rsid w:val="00932A03"/>
    <w:rsid w:val="0093313E"/>
    <w:rsid w:val="009331F9"/>
    <w:rsid w:val="00934012"/>
    <w:rsid w:val="0093530F"/>
    <w:rsid w:val="0093592F"/>
    <w:rsid w:val="009363F0"/>
    <w:rsid w:val="0093688D"/>
    <w:rsid w:val="009402FD"/>
    <w:rsid w:val="0094165A"/>
    <w:rsid w:val="00942056"/>
    <w:rsid w:val="009429D1"/>
    <w:rsid w:val="00942E67"/>
    <w:rsid w:val="00943299"/>
    <w:rsid w:val="009438A7"/>
    <w:rsid w:val="009458AF"/>
    <w:rsid w:val="0094601F"/>
    <w:rsid w:val="00946555"/>
    <w:rsid w:val="009520A1"/>
    <w:rsid w:val="009522E2"/>
    <w:rsid w:val="0095259D"/>
    <w:rsid w:val="009528C1"/>
    <w:rsid w:val="00953271"/>
    <w:rsid w:val="009532C7"/>
    <w:rsid w:val="00953891"/>
    <w:rsid w:val="00953E82"/>
    <w:rsid w:val="009552F3"/>
    <w:rsid w:val="00955D6C"/>
    <w:rsid w:val="00960547"/>
    <w:rsid w:val="00960CCA"/>
    <w:rsid w:val="00960E03"/>
    <w:rsid w:val="009624AB"/>
    <w:rsid w:val="009634F6"/>
    <w:rsid w:val="00963579"/>
    <w:rsid w:val="00963FEC"/>
    <w:rsid w:val="0096422F"/>
    <w:rsid w:val="00964AE3"/>
    <w:rsid w:val="00965F05"/>
    <w:rsid w:val="0096720F"/>
    <w:rsid w:val="0097036E"/>
    <w:rsid w:val="00970968"/>
    <w:rsid w:val="0097174B"/>
    <w:rsid w:val="009718BF"/>
    <w:rsid w:val="00973DB2"/>
    <w:rsid w:val="00974AFD"/>
    <w:rsid w:val="009778EA"/>
    <w:rsid w:val="00981475"/>
    <w:rsid w:val="00981668"/>
    <w:rsid w:val="00982A9B"/>
    <w:rsid w:val="00984331"/>
    <w:rsid w:val="00984C07"/>
    <w:rsid w:val="00985F69"/>
    <w:rsid w:val="00987813"/>
    <w:rsid w:val="00990C18"/>
    <w:rsid w:val="00990C46"/>
    <w:rsid w:val="00991DEF"/>
    <w:rsid w:val="00992659"/>
    <w:rsid w:val="0099359F"/>
    <w:rsid w:val="00993B98"/>
    <w:rsid w:val="00993F37"/>
    <w:rsid w:val="009944F9"/>
    <w:rsid w:val="00995954"/>
    <w:rsid w:val="00995E81"/>
    <w:rsid w:val="00996470"/>
    <w:rsid w:val="00996603"/>
    <w:rsid w:val="009973E6"/>
    <w:rsid w:val="009974B3"/>
    <w:rsid w:val="00997F5D"/>
    <w:rsid w:val="009A09AC"/>
    <w:rsid w:val="009A1BBC"/>
    <w:rsid w:val="009A2864"/>
    <w:rsid w:val="009A313E"/>
    <w:rsid w:val="009A3EAC"/>
    <w:rsid w:val="009A40D9"/>
    <w:rsid w:val="009A477F"/>
    <w:rsid w:val="009B08F7"/>
    <w:rsid w:val="009B165F"/>
    <w:rsid w:val="009B2E67"/>
    <w:rsid w:val="009B417F"/>
    <w:rsid w:val="009B4483"/>
    <w:rsid w:val="009B5879"/>
    <w:rsid w:val="009B5A96"/>
    <w:rsid w:val="009B6030"/>
    <w:rsid w:val="009B79E0"/>
    <w:rsid w:val="009B7C7F"/>
    <w:rsid w:val="009C0698"/>
    <w:rsid w:val="009C098A"/>
    <w:rsid w:val="009C0DA0"/>
    <w:rsid w:val="009C1693"/>
    <w:rsid w:val="009C1AD9"/>
    <w:rsid w:val="009C1FCA"/>
    <w:rsid w:val="009C3001"/>
    <w:rsid w:val="009C44C9"/>
    <w:rsid w:val="009C575A"/>
    <w:rsid w:val="009C65D7"/>
    <w:rsid w:val="009C69B7"/>
    <w:rsid w:val="009C72FE"/>
    <w:rsid w:val="009C7379"/>
    <w:rsid w:val="009D0C17"/>
    <w:rsid w:val="009D1EBE"/>
    <w:rsid w:val="009D2409"/>
    <w:rsid w:val="009D2983"/>
    <w:rsid w:val="009D36ED"/>
    <w:rsid w:val="009D4F4A"/>
    <w:rsid w:val="009D572A"/>
    <w:rsid w:val="009D67D9"/>
    <w:rsid w:val="009D7742"/>
    <w:rsid w:val="009D7D50"/>
    <w:rsid w:val="009E037B"/>
    <w:rsid w:val="009E05EC"/>
    <w:rsid w:val="009E0CF8"/>
    <w:rsid w:val="009E16BB"/>
    <w:rsid w:val="009E56EB"/>
    <w:rsid w:val="009E6AB6"/>
    <w:rsid w:val="009E6B21"/>
    <w:rsid w:val="009E7F27"/>
    <w:rsid w:val="009F1A7D"/>
    <w:rsid w:val="009F3431"/>
    <w:rsid w:val="009F3838"/>
    <w:rsid w:val="009F3ECD"/>
    <w:rsid w:val="009F4B19"/>
    <w:rsid w:val="009F54E4"/>
    <w:rsid w:val="009F5F05"/>
    <w:rsid w:val="009F7315"/>
    <w:rsid w:val="009F73D1"/>
    <w:rsid w:val="00A00D40"/>
    <w:rsid w:val="00A04A93"/>
    <w:rsid w:val="00A05BA8"/>
    <w:rsid w:val="00A07569"/>
    <w:rsid w:val="00A07749"/>
    <w:rsid w:val="00A078FB"/>
    <w:rsid w:val="00A07FE5"/>
    <w:rsid w:val="00A10CE1"/>
    <w:rsid w:val="00A10CED"/>
    <w:rsid w:val="00A128C6"/>
    <w:rsid w:val="00A143CE"/>
    <w:rsid w:val="00A16D9B"/>
    <w:rsid w:val="00A1737A"/>
    <w:rsid w:val="00A21A49"/>
    <w:rsid w:val="00A231E9"/>
    <w:rsid w:val="00A247F3"/>
    <w:rsid w:val="00A24E9A"/>
    <w:rsid w:val="00A307AE"/>
    <w:rsid w:val="00A34475"/>
    <w:rsid w:val="00A35E8B"/>
    <w:rsid w:val="00A3669F"/>
    <w:rsid w:val="00A41A01"/>
    <w:rsid w:val="00A429A9"/>
    <w:rsid w:val="00A43CFF"/>
    <w:rsid w:val="00A47719"/>
    <w:rsid w:val="00A47EAB"/>
    <w:rsid w:val="00A5068D"/>
    <w:rsid w:val="00A509B4"/>
    <w:rsid w:val="00A5427A"/>
    <w:rsid w:val="00A54C7B"/>
    <w:rsid w:val="00A54CFD"/>
    <w:rsid w:val="00A5639F"/>
    <w:rsid w:val="00A57040"/>
    <w:rsid w:val="00A57474"/>
    <w:rsid w:val="00A60064"/>
    <w:rsid w:val="00A64F90"/>
    <w:rsid w:val="00A65A2B"/>
    <w:rsid w:val="00A70170"/>
    <w:rsid w:val="00A726C7"/>
    <w:rsid w:val="00A7409C"/>
    <w:rsid w:val="00A7417C"/>
    <w:rsid w:val="00A752B5"/>
    <w:rsid w:val="00A76AFC"/>
    <w:rsid w:val="00A774B4"/>
    <w:rsid w:val="00A77927"/>
    <w:rsid w:val="00A81734"/>
    <w:rsid w:val="00A81791"/>
    <w:rsid w:val="00A8195D"/>
    <w:rsid w:val="00A81DC9"/>
    <w:rsid w:val="00A82923"/>
    <w:rsid w:val="00A83203"/>
    <w:rsid w:val="00A8372C"/>
    <w:rsid w:val="00A855FA"/>
    <w:rsid w:val="00A905C6"/>
    <w:rsid w:val="00A90A0B"/>
    <w:rsid w:val="00A91418"/>
    <w:rsid w:val="00A91A18"/>
    <w:rsid w:val="00A9244B"/>
    <w:rsid w:val="00A932DF"/>
    <w:rsid w:val="00A947CF"/>
    <w:rsid w:val="00A95F5B"/>
    <w:rsid w:val="00A96D9C"/>
    <w:rsid w:val="00A97222"/>
    <w:rsid w:val="00A9772A"/>
    <w:rsid w:val="00AA18E2"/>
    <w:rsid w:val="00AA22B0"/>
    <w:rsid w:val="00AA2B19"/>
    <w:rsid w:val="00AA3020"/>
    <w:rsid w:val="00AA387D"/>
    <w:rsid w:val="00AA3B49"/>
    <w:rsid w:val="00AA3B89"/>
    <w:rsid w:val="00AA5E50"/>
    <w:rsid w:val="00AA642B"/>
    <w:rsid w:val="00AB0677"/>
    <w:rsid w:val="00AB1983"/>
    <w:rsid w:val="00AB23C3"/>
    <w:rsid w:val="00AB24DB"/>
    <w:rsid w:val="00AB35D0"/>
    <w:rsid w:val="00AB5099"/>
    <w:rsid w:val="00AB5A34"/>
    <w:rsid w:val="00AB77E7"/>
    <w:rsid w:val="00AC1DCF"/>
    <w:rsid w:val="00AC23B1"/>
    <w:rsid w:val="00AC260E"/>
    <w:rsid w:val="00AC2AF9"/>
    <w:rsid w:val="00AC2F71"/>
    <w:rsid w:val="00AC4456"/>
    <w:rsid w:val="00AC47A6"/>
    <w:rsid w:val="00AC60C5"/>
    <w:rsid w:val="00AC78ED"/>
    <w:rsid w:val="00AD02D3"/>
    <w:rsid w:val="00AD27AC"/>
    <w:rsid w:val="00AD3675"/>
    <w:rsid w:val="00AD45F1"/>
    <w:rsid w:val="00AD56A9"/>
    <w:rsid w:val="00AD69C4"/>
    <w:rsid w:val="00AD6B5C"/>
    <w:rsid w:val="00AD6F0C"/>
    <w:rsid w:val="00AD736B"/>
    <w:rsid w:val="00AE1C5F"/>
    <w:rsid w:val="00AE23DD"/>
    <w:rsid w:val="00AE3899"/>
    <w:rsid w:val="00AE6CD2"/>
    <w:rsid w:val="00AE776A"/>
    <w:rsid w:val="00AF12A2"/>
    <w:rsid w:val="00AF1956"/>
    <w:rsid w:val="00AF1F68"/>
    <w:rsid w:val="00AF27B7"/>
    <w:rsid w:val="00AF2BB2"/>
    <w:rsid w:val="00AF3C5D"/>
    <w:rsid w:val="00AF726A"/>
    <w:rsid w:val="00AF7AB4"/>
    <w:rsid w:val="00AF7B91"/>
    <w:rsid w:val="00B00015"/>
    <w:rsid w:val="00B043A6"/>
    <w:rsid w:val="00B06DE8"/>
    <w:rsid w:val="00B07AE1"/>
    <w:rsid w:val="00B07D23"/>
    <w:rsid w:val="00B12968"/>
    <w:rsid w:val="00B131FF"/>
    <w:rsid w:val="00B13498"/>
    <w:rsid w:val="00B13DA2"/>
    <w:rsid w:val="00B1672A"/>
    <w:rsid w:val="00B16E71"/>
    <w:rsid w:val="00B174BD"/>
    <w:rsid w:val="00B179B5"/>
    <w:rsid w:val="00B20690"/>
    <w:rsid w:val="00B20B2A"/>
    <w:rsid w:val="00B2129B"/>
    <w:rsid w:val="00B22FA7"/>
    <w:rsid w:val="00B24845"/>
    <w:rsid w:val="00B26370"/>
    <w:rsid w:val="00B26B23"/>
    <w:rsid w:val="00B27039"/>
    <w:rsid w:val="00B27D18"/>
    <w:rsid w:val="00B300DB"/>
    <w:rsid w:val="00B32BEC"/>
    <w:rsid w:val="00B35B87"/>
    <w:rsid w:val="00B40556"/>
    <w:rsid w:val="00B4242B"/>
    <w:rsid w:val="00B43107"/>
    <w:rsid w:val="00B45AC4"/>
    <w:rsid w:val="00B45E0A"/>
    <w:rsid w:val="00B46267"/>
    <w:rsid w:val="00B47A18"/>
    <w:rsid w:val="00B51CD5"/>
    <w:rsid w:val="00B52F60"/>
    <w:rsid w:val="00B53824"/>
    <w:rsid w:val="00B53857"/>
    <w:rsid w:val="00B54009"/>
    <w:rsid w:val="00B54B6C"/>
    <w:rsid w:val="00B56227"/>
    <w:rsid w:val="00B56FB1"/>
    <w:rsid w:val="00B6083F"/>
    <w:rsid w:val="00B61504"/>
    <w:rsid w:val="00B62E95"/>
    <w:rsid w:val="00B63ABC"/>
    <w:rsid w:val="00B64D3D"/>
    <w:rsid w:val="00B64F0A"/>
    <w:rsid w:val="00B6562C"/>
    <w:rsid w:val="00B6729E"/>
    <w:rsid w:val="00B720C9"/>
    <w:rsid w:val="00B7391B"/>
    <w:rsid w:val="00B73ACC"/>
    <w:rsid w:val="00B743E7"/>
    <w:rsid w:val="00B74B80"/>
    <w:rsid w:val="00B768A9"/>
    <w:rsid w:val="00B76E90"/>
    <w:rsid w:val="00B77E48"/>
    <w:rsid w:val="00B8005C"/>
    <w:rsid w:val="00B82E5F"/>
    <w:rsid w:val="00B857B9"/>
    <w:rsid w:val="00B8666B"/>
    <w:rsid w:val="00B904F4"/>
    <w:rsid w:val="00B90BD1"/>
    <w:rsid w:val="00B92536"/>
    <w:rsid w:val="00B9274D"/>
    <w:rsid w:val="00B94207"/>
    <w:rsid w:val="00B945D4"/>
    <w:rsid w:val="00B9506C"/>
    <w:rsid w:val="00B97B50"/>
    <w:rsid w:val="00BA3959"/>
    <w:rsid w:val="00BA5199"/>
    <w:rsid w:val="00BA5498"/>
    <w:rsid w:val="00BA563D"/>
    <w:rsid w:val="00BA67F2"/>
    <w:rsid w:val="00BB1855"/>
    <w:rsid w:val="00BB2332"/>
    <w:rsid w:val="00BB239F"/>
    <w:rsid w:val="00BB2494"/>
    <w:rsid w:val="00BB2522"/>
    <w:rsid w:val="00BB28A3"/>
    <w:rsid w:val="00BB50D1"/>
    <w:rsid w:val="00BB5218"/>
    <w:rsid w:val="00BB6C7E"/>
    <w:rsid w:val="00BB72C0"/>
    <w:rsid w:val="00BB7FF3"/>
    <w:rsid w:val="00BC0AF1"/>
    <w:rsid w:val="00BC27BE"/>
    <w:rsid w:val="00BC3779"/>
    <w:rsid w:val="00BC41A0"/>
    <w:rsid w:val="00BC43D8"/>
    <w:rsid w:val="00BD0186"/>
    <w:rsid w:val="00BD1661"/>
    <w:rsid w:val="00BD1A3B"/>
    <w:rsid w:val="00BD3A34"/>
    <w:rsid w:val="00BD6178"/>
    <w:rsid w:val="00BD6348"/>
    <w:rsid w:val="00BE147F"/>
    <w:rsid w:val="00BE1BBC"/>
    <w:rsid w:val="00BE46B5"/>
    <w:rsid w:val="00BE6663"/>
    <w:rsid w:val="00BE6E4A"/>
    <w:rsid w:val="00BF0917"/>
    <w:rsid w:val="00BF0CD7"/>
    <w:rsid w:val="00BF143E"/>
    <w:rsid w:val="00BF15CE"/>
    <w:rsid w:val="00BF2157"/>
    <w:rsid w:val="00BF2FC3"/>
    <w:rsid w:val="00BF3551"/>
    <w:rsid w:val="00BF37C3"/>
    <w:rsid w:val="00BF4F07"/>
    <w:rsid w:val="00BF695B"/>
    <w:rsid w:val="00BF6A14"/>
    <w:rsid w:val="00BF71B0"/>
    <w:rsid w:val="00C0161F"/>
    <w:rsid w:val="00C030BD"/>
    <w:rsid w:val="00C036C3"/>
    <w:rsid w:val="00C03CCA"/>
    <w:rsid w:val="00C040E8"/>
    <w:rsid w:val="00C0499E"/>
    <w:rsid w:val="00C04F4A"/>
    <w:rsid w:val="00C06484"/>
    <w:rsid w:val="00C07776"/>
    <w:rsid w:val="00C07C0D"/>
    <w:rsid w:val="00C10210"/>
    <w:rsid w:val="00C1035C"/>
    <w:rsid w:val="00C1140E"/>
    <w:rsid w:val="00C1358F"/>
    <w:rsid w:val="00C13C2A"/>
    <w:rsid w:val="00C13CE8"/>
    <w:rsid w:val="00C14187"/>
    <w:rsid w:val="00C15151"/>
    <w:rsid w:val="00C179BC"/>
    <w:rsid w:val="00C17F8C"/>
    <w:rsid w:val="00C211E6"/>
    <w:rsid w:val="00C22446"/>
    <w:rsid w:val="00C22681"/>
    <w:rsid w:val="00C22FB5"/>
    <w:rsid w:val="00C24236"/>
    <w:rsid w:val="00C24CBF"/>
    <w:rsid w:val="00C2527C"/>
    <w:rsid w:val="00C25C66"/>
    <w:rsid w:val="00C2710B"/>
    <w:rsid w:val="00C279C2"/>
    <w:rsid w:val="00C3183E"/>
    <w:rsid w:val="00C33531"/>
    <w:rsid w:val="00C33B9E"/>
    <w:rsid w:val="00C34194"/>
    <w:rsid w:val="00C34BF2"/>
    <w:rsid w:val="00C35EF7"/>
    <w:rsid w:val="00C37BAE"/>
    <w:rsid w:val="00C4043D"/>
    <w:rsid w:val="00C405C4"/>
    <w:rsid w:val="00C40DAA"/>
    <w:rsid w:val="00C41F7E"/>
    <w:rsid w:val="00C42A1B"/>
    <w:rsid w:val="00C42B41"/>
    <w:rsid w:val="00C42C1F"/>
    <w:rsid w:val="00C44A8D"/>
    <w:rsid w:val="00C44CF8"/>
    <w:rsid w:val="00C45B91"/>
    <w:rsid w:val="00C460A1"/>
    <w:rsid w:val="00C4789C"/>
    <w:rsid w:val="00C52922"/>
    <w:rsid w:val="00C52C02"/>
    <w:rsid w:val="00C52DCB"/>
    <w:rsid w:val="00C57EE8"/>
    <w:rsid w:val="00C61072"/>
    <w:rsid w:val="00C61706"/>
    <w:rsid w:val="00C6243C"/>
    <w:rsid w:val="00C62F54"/>
    <w:rsid w:val="00C63AEA"/>
    <w:rsid w:val="00C67BBF"/>
    <w:rsid w:val="00C70168"/>
    <w:rsid w:val="00C718DD"/>
    <w:rsid w:val="00C71AFB"/>
    <w:rsid w:val="00C72AA9"/>
    <w:rsid w:val="00C74707"/>
    <w:rsid w:val="00C767C7"/>
    <w:rsid w:val="00C779FD"/>
    <w:rsid w:val="00C77D84"/>
    <w:rsid w:val="00C80B9E"/>
    <w:rsid w:val="00C841B7"/>
    <w:rsid w:val="00C84A6C"/>
    <w:rsid w:val="00C8667D"/>
    <w:rsid w:val="00C86967"/>
    <w:rsid w:val="00C902F8"/>
    <w:rsid w:val="00C928A8"/>
    <w:rsid w:val="00C93044"/>
    <w:rsid w:val="00C95246"/>
    <w:rsid w:val="00CA103E"/>
    <w:rsid w:val="00CA60F7"/>
    <w:rsid w:val="00CA6C45"/>
    <w:rsid w:val="00CA74F6"/>
    <w:rsid w:val="00CA7603"/>
    <w:rsid w:val="00CB364E"/>
    <w:rsid w:val="00CB37B8"/>
    <w:rsid w:val="00CB4F1A"/>
    <w:rsid w:val="00CB58B4"/>
    <w:rsid w:val="00CB6577"/>
    <w:rsid w:val="00CB6768"/>
    <w:rsid w:val="00CB74C7"/>
    <w:rsid w:val="00CC1FE9"/>
    <w:rsid w:val="00CC3B49"/>
    <w:rsid w:val="00CC3D04"/>
    <w:rsid w:val="00CC4AF7"/>
    <w:rsid w:val="00CC54E5"/>
    <w:rsid w:val="00CC6B96"/>
    <w:rsid w:val="00CC6F04"/>
    <w:rsid w:val="00CC75CB"/>
    <w:rsid w:val="00CC7B94"/>
    <w:rsid w:val="00CD5A94"/>
    <w:rsid w:val="00CD6E8E"/>
    <w:rsid w:val="00CE161F"/>
    <w:rsid w:val="00CE2CC6"/>
    <w:rsid w:val="00CE3529"/>
    <w:rsid w:val="00CE4320"/>
    <w:rsid w:val="00CE5D9A"/>
    <w:rsid w:val="00CE76CD"/>
    <w:rsid w:val="00CF0B65"/>
    <w:rsid w:val="00CF1C1F"/>
    <w:rsid w:val="00CF3B5E"/>
    <w:rsid w:val="00CF3BA6"/>
    <w:rsid w:val="00CF4E8C"/>
    <w:rsid w:val="00CF6913"/>
    <w:rsid w:val="00CF7250"/>
    <w:rsid w:val="00CF7AA7"/>
    <w:rsid w:val="00D006CF"/>
    <w:rsid w:val="00D007DF"/>
    <w:rsid w:val="00D008A6"/>
    <w:rsid w:val="00D00960"/>
    <w:rsid w:val="00D00B74"/>
    <w:rsid w:val="00D015F0"/>
    <w:rsid w:val="00D0447B"/>
    <w:rsid w:val="00D04894"/>
    <w:rsid w:val="00D048A2"/>
    <w:rsid w:val="00D053CE"/>
    <w:rsid w:val="00D055EB"/>
    <w:rsid w:val="00D056FE"/>
    <w:rsid w:val="00D05B56"/>
    <w:rsid w:val="00D05D60"/>
    <w:rsid w:val="00D114B2"/>
    <w:rsid w:val="00D121C4"/>
    <w:rsid w:val="00D14274"/>
    <w:rsid w:val="00D15E5B"/>
    <w:rsid w:val="00D17C62"/>
    <w:rsid w:val="00D21586"/>
    <w:rsid w:val="00D21EA5"/>
    <w:rsid w:val="00D23A38"/>
    <w:rsid w:val="00D2574C"/>
    <w:rsid w:val="00D25E80"/>
    <w:rsid w:val="00D26986"/>
    <w:rsid w:val="00D26D79"/>
    <w:rsid w:val="00D27C2B"/>
    <w:rsid w:val="00D33316"/>
    <w:rsid w:val="00D33363"/>
    <w:rsid w:val="00D34529"/>
    <w:rsid w:val="00D34943"/>
    <w:rsid w:val="00D34A2B"/>
    <w:rsid w:val="00D35409"/>
    <w:rsid w:val="00D359D4"/>
    <w:rsid w:val="00D41B88"/>
    <w:rsid w:val="00D41E23"/>
    <w:rsid w:val="00D429EC"/>
    <w:rsid w:val="00D43D44"/>
    <w:rsid w:val="00D43EBB"/>
    <w:rsid w:val="00D44E4E"/>
    <w:rsid w:val="00D46D26"/>
    <w:rsid w:val="00D50625"/>
    <w:rsid w:val="00D51254"/>
    <w:rsid w:val="00D51627"/>
    <w:rsid w:val="00D518C5"/>
    <w:rsid w:val="00D51E1A"/>
    <w:rsid w:val="00D52344"/>
    <w:rsid w:val="00D532DA"/>
    <w:rsid w:val="00D54AAC"/>
    <w:rsid w:val="00D54B32"/>
    <w:rsid w:val="00D55DF0"/>
    <w:rsid w:val="00D563E1"/>
    <w:rsid w:val="00D56BB6"/>
    <w:rsid w:val="00D6022B"/>
    <w:rsid w:val="00D60C40"/>
    <w:rsid w:val="00D6138D"/>
    <w:rsid w:val="00D6166E"/>
    <w:rsid w:val="00D62AAA"/>
    <w:rsid w:val="00D63126"/>
    <w:rsid w:val="00D63A67"/>
    <w:rsid w:val="00D646C9"/>
    <w:rsid w:val="00D6492E"/>
    <w:rsid w:val="00D65845"/>
    <w:rsid w:val="00D70087"/>
    <w:rsid w:val="00D7079E"/>
    <w:rsid w:val="00D70823"/>
    <w:rsid w:val="00D70AB1"/>
    <w:rsid w:val="00D70F23"/>
    <w:rsid w:val="00D72C62"/>
    <w:rsid w:val="00D73DD6"/>
    <w:rsid w:val="00D745F5"/>
    <w:rsid w:val="00D75392"/>
    <w:rsid w:val="00D7585E"/>
    <w:rsid w:val="00D759A3"/>
    <w:rsid w:val="00D82E32"/>
    <w:rsid w:val="00D83974"/>
    <w:rsid w:val="00D84133"/>
    <w:rsid w:val="00D8431C"/>
    <w:rsid w:val="00D85133"/>
    <w:rsid w:val="00D91607"/>
    <w:rsid w:val="00D92C82"/>
    <w:rsid w:val="00D93336"/>
    <w:rsid w:val="00D94314"/>
    <w:rsid w:val="00D95BC7"/>
    <w:rsid w:val="00D95C17"/>
    <w:rsid w:val="00D95EEB"/>
    <w:rsid w:val="00D96043"/>
    <w:rsid w:val="00D97779"/>
    <w:rsid w:val="00DA52F5"/>
    <w:rsid w:val="00DA57D4"/>
    <w:rsid w:val="00DA73A3"/>
    <w:rsid w:val="00DB3080"/>
    <w:rsid w:val="00DB4E12"/>
    <w:rsid w:val="00DB5771"/>
    <w:rsid w:val="00DB7BCF"/>
    <w:rsid w:val="00DC0AB6"/>
    <w:rsid w:val="00DC21CF"/>
    <w:rsid w:val="00DC3395"/>
    <w:rsid w:val="00DC3664"/>
    <w:rsid w:val="00DC4B9B"/>
    <w:rsid w:val="00DC6EFC"/>
    <w:rsid w:val="00DC7CDE"/>
    <w:rsid w:val="00DD195B"/>
    <w:rsid w:val="00DD243F"/>
    <w:rsid w:val="00DD46E9"/>
    <w:rsid w:val="00DD4711"/>
    <w:rsid w:val="00DD4812"/>
    <w:rsid w:val="00DD4CA7"/>
    <w:rsid w:val="00DE0097"/>
    <w:rsid w:val="00DE05AE"/>
    <w:rsid w:val="00DE0979"/>
    <w:rsid w:val="00DE12E9"/>
    <w:rsid w:val="00DE301D"/>
    <w:rsid w:val="00DE33EC"/>
    <w:rsid w:val="00DE43F4"/>
    <w:rsid w:val="00DE4501"/>
    <w:rsid w:val="00DE53F8"/>
    <w:rsid w:val="00DE60E6"/>
    <w:rsid w:val="00DE6C9B"/>
    <w:rsid w:val="00DE70AD"/>
    <w:rsid w:val="00DE74DC"/>
    <w:rsid w:val="00DE7D5A"/>
    <w:rsid w:val="00DF1EC4"/>
    <w:rsid w:val="00DF247C"/>
    <w:rsid w:val="00DF3F4F"/>
    <w:rsid w:val="00DF707E"/>
    <w:rsid w:val="00DF70A1"/>
    <w:rsid w:val="00DF759D"/>
    <w:rsid w:val="00E003AF"/>
    <w:rsid w:val="00E00482"/>
    <w:rsid w:val="00E018C3"/>
    <w:rsid w:val="00E01C15"/>
    <w:rsid w:val="00E052B1"/>
    <w:rsid w:val="00E05886"/>
    <w:rsid w:val="00E104C6"/>
    <w:rsid w:val="00E10C02"/>
    <w:rsid w:val="00E137F4"/>
    <w:rsid w:val="00E164F2"/>
    <w:rsid w:val="00E16F61"/>
    <w:rsid w:val="00E178A7"/>
    <w:rsid w:val="00E20F6A"/>
    <w:rsid w:val="00E21A25"/>
    <w:rsid w:val="00E23303"/>
    <w:rsid w:val="00E239E0"/>
    <w:rsid w:val="00E253CA"/>
    <w:rsid w:val="00E2771C"/>
    <w:rsid w:val="00E27E7F"/>
    <w:rsid w:val="00E314AB"/>
    <w:rsid w:val="00E31D50"/>
    <w:rsid w:val="00E324D9"/>
    <w:rsid w:val="00E331FB"/>
    <w:rsid w:val="00E33DF4"/>
    <w:rsid w:val="00E35EDE"/>
    <w:rsid w:val="00E36528"/>
    <w:rsid w:val="00E409B4"/>
    <w:rsid w:val="00E40CC5"/>
    <w:rsid w:val="00E40CF7"/>
    <w:rsid w:val="00E413B8"/>
    <w:rsid w:val="00E41CCC"/>
    <w:rsid w:val="00E434EB"/>
    <w:rsid w:val="00E440C0"/>
    <w:rsid w:val="00E4683D"/>
    <w:rsid w:val="00E46CA0"/>
    <w:rsid w:val="00E504A1"/>
    <w:rsid w:val="00E509A1"/>
    <w:rsid w:val="00E51231"/>
    <w:rsid w:val="00E52A67"/>
    <w:rsid w:val="00E602A7"/>
    <w:rsid w:val="00E619E1"/>
    <w:rsid w:val="00E62FBE"/>
    <w:rsid w:val="00E63389"/>
    <w:rsid w:val="00E64597"/>
    <w:rsid w:val="00E65780"/>
    <w:rsid w:val="00E66AA1"/>
    <w:rsid w:val="00E66B6A"/>
    <w:rsid w:val="00E71243"/>
    <w:rsid w:val="00E71362"/>
    <w:rsid w:val="00E714D8"/>
    <w:rsid w:val="00E7168A"/>
    <w:rsid w:val="00E71D25"/>
    <w:rsid w:val="00E7295C"/>
    <w:rsid w:val="00E73306"/>
    <w:rsid w:val="00E74817"/>
    <w:rsid w:val="00E74FE4"/>
    <w:rsid w:val="00E7738D"/>
    <w:rsid w:val="00E80ADE"/>
    <w:rsid w:val="00E81633"/>
    <w:rsid w:val="00E82AED"/>
    <w:rsid w:val="00E82FCC"/>
    <w:rsid w:val="00E831A3"/>
    <w:rsid w:val="00E862B5"/>
    <w:rsid w:val="00E86733"/>
    <w:rsid w:val="00E86927"/>
    <w:rsid w:val="00E8700D"/>
    <w:rsid w:val="00E87094"/>
    <w:rsid w:val="00E9108A"/>
    <w:rsid w:val="00E93CC6"/>
    <w:rsid w:val="00E94803"/>
    <w:rsid w:val="00E94B69"/>
    <w:rsid w:val="00E9588E"/>
    <w:rsid w:val="00E96813"/>
    <w:rsid w:val="00EA17B9"/>
    <w:rsid w:val="00EA279E"/>
    <w:rsid w:val="00EA2BA6"/>
    <w:rsid w:val="00EA33B1"/>
    <w:rsid w:val="00EA40E0"/>
    <w:rsid w:val="00EA74F2"/>
    <w:rsid w:val="00EA7552"/>
    <w:rsid w:val="00EA7F5C"/>
    <w:rsid w:val="00EB193D"/>
    <w:rsid w:val="00EB2A71"/>
    <w:rsid w:val="00EB32CF"/>
    <w:rsid w:val="00EB4DDA"/>
    <w:rsid w:val="00EB7598"/>
    <w:rsid w:val="00EB7885"/>
    <w:rsid w:val="00EC0998"/>
    <w:rsid w:val="00EC2805"/>
    <w:rsid w:val="00EC3100"/>
    <w:rsid w:val="00EC34CA"/>
    <w:rsid w:val="00EC3D02"/>
    <w:rsid w:val="00EC437B"/>
    <w:rsid w:val="00EC4CBD"/>
    <w:rsid w:val="00EC703B"/>
    <w:rsid w:val="00EC70D8"/>
    <w:rsid w:val="00EC78F8"/>
    <w:rsid w:val="00ED1008"/>
    <w:rsid w:val="00ED1338"/>
    <w:rsid w:val="00ED1475"/>
    <w:rsid w:val="00ED1AB4"/>
    <w:rsid w:val="00ED288C"/>
    <w:rsid w:val="00ED2C23"/>
    <w:rsid w:val="00ED2CF0"/>
    <w:rsid w:val="00ED6D87"/>
    <w:rsid w:val="00ED6F08"/>
    <w:rsid w:val="00EE1058"/>
    <w:rsid w:val="00EE1089"/>
    <w:rsid w:val="00EE3260"/>
    <w:rsid w:val="00EE3CF3"/>
    <w:rsid w:val="00EE50F0"/>
    <w:rsid w:val="00EE586E"/>
    <w:rsid w:val="00EE5BEB"/>
    <w:rsid w:val="00EE5DD7"/>
    <w:rsid w:val="00EE6524"/>
    <w:rsid w:val="00EE788B"/>
    <w:rsid w:val="00EF00ED"/>
    <w:rsid w:val="00EF0192"/>
    <w:rsid w:val="00EF0196"/>
    <w:rsid w:val="00EF06A8"/>
    <w:rsid w:val="00EF0943"/>
    <w:rsid w:val="00EF0EAD"/>
    <w:rsid w:val="00EF4CB1"/>
    <w:rsid w:val="00EF5798"/>
    <w:rsid w:val="00EF60A5"/>
    <w:rsid w:val="00EF60E5"/>
    <w:rsid w:val="00EF653C"/>
    <w:rsid w:val="00EF6A0C"/>
    <w:rsid w:val="00EF6E6B"/>
    <w:rsid w:val="00EF6E7F"/>
    <w:rsid w:val="00EF7A52"/>
    <w:rsid w:val="00F01D8F"/>
    <w:rsid w:val="00F01D93"/>
    <w:rsid w:val="00F0316E"/>
    <w:rsid w:val="00F05A4D"/>
    <w:rsid w:val="00F06BB9"/>
    <w:rsid w:val="00F121C4"/>
    <w:rsid w:val="00F17235"/>
    <w:rsid w:val="00F20B40"/>
    <w:rsid w:val="00F2269A"/>
    <w:rsid w:val="00F22775"/>
    <w:rsid w:val="00F228A5"/>
    <w:rsid w:val="00F244E9"/>
    <w:rsid w:val="00F246D4"/>
    <w:rsid w:val="00F269DC"/>
    <w:rsid w:val="00F309E2"/>
    <w:rsid w:val="00F30C2D"/>
    <w:rsid w:val="00F318BD"/>
    <w:rsid w:val="00F32557"/>
    <w:rsid w:val="00F32CE9"/>
    <w:rsid w:val="00F332EF"/>
    <w:rsid w:val="00F33A6A"/>
    <w:rsid w:val="00F34D8E"/>
    <w:rsid w:val="00F3515A"/>
    <w:rsid w:val="00F3674D"/>
    <w:rsid w:val="00F37587"/>
    <w:rsid w:val="00F4079E"/>
    <w:rsid w:val="00F40B14"/>
    <w:rsid w:val="00F42101"/>
    <w:rsid w:val="00F42EAA"/>
    <w:rsid w:val="00F42EE0"/>
    <w:rsid w:val="00F434A9"/>
    <w:rsid w:val="00F437C4"/>
    <w:rsid w:val="00F446A0"/>
    <w:rsid w:val="00F47A0A"/>
    <w:rsid w:val="00F47A79"/>
    <w:rsid w:val="00F47F5C"/>
    <w:rsid w:val="00F51928"/>
    <w:rsid w:val="00F543B3"/>
    <w:rsid w:val="00F5467A"/>
    <w:rsid w:val="00F5643A"/>
    <w:rsid w:val="00F56596"/>
    <w:rsid w:val="00F62236"/>
    <w:rsid w:val="00F642AF"/>
    <w:rsid w:val="00F650B4"/>
    <w:rsid w:val="00F65901"/>
    <w:rsid w:val="00F65ECE"/>
    <w:rsid w:val="00F66B95"/>
    <w:rsid w:val="00F706AA"/>
    <w:rsid w:val="00F715D0"/>
    <w:rsid w:val="00F717E7"/>
    <w:rsid w:val="00F724A1"/>
    <w:rsid w:val="00F7288E"/>
    <w:rsid w:val="00F740FA"/>
    <w:rsid w:val="00F7632C"/>
    <w:rsid w:val="00F76FDC"/>
    <w:rsid w:val="00F771C6"/>
    <w:rsid w:val="00F77ED7"/>
    <w:rsid w:val="00F80F5D"/>
    <w:rsid w:val="00F83143"/>
    <w:rsid w:val="00F833E1"/>
    <w:rsid w:val="00F84564"/>
    <w:rsid w:val="00F853F3"/>
    <w:rsid w:val="00F8591B"/>
    <w:rsid w:val="00F8655C"/>
    <w:rsid w:val="00F90018"/>
    <w:rsid w:val="00F90BCA"/>
    <w:rsid w:val="00F90E1A"/>
    <w:rsid w:val="00F91B79"/>
    <w:rsid w:val="00F94B27"/>
    <w:rsid w:val="00F96626"/>
    <w:rsid w:val="00F96946"/>
    <w:rsid w:val="00F97131"/>
    <w:rsid w:val="00F9720F"/>
    <w:rsid w:val="00F97B4B"/>
    <w:rsid w:val="00F97C84"/>
    <w:rsid w:val="00FA0156"/>
    <w:rsid w:val="00FA166A"/>
    <w:rsid w:val="00FA2CF6"/>
    <w:rsid w:val="00FA3065"/>
    <w:rsid w:val="00FA3EBB"/>
    <w:rsid w:val="00FA52F9"/>
    <w:rsid w:val="00FB0346"/>
    <w:rsid w:val="00FB0E61"/>
    <w:rsid w:val="00FB10FF"/>
    <w:rsid w:val="00FB1AF9"/>
    <w:rsid w:val="00FB1D69"/>
    <w:rsid w:val="00FB2812"/>
    <w:rsid w:val="00FB3570"/>
    <w:rsid w:val="00FB7100"/>
    <w:rsid w:val="00FB79BF"/>
    <w:rsid w:val="00FC0636"/>
    <w:rsid w:val="00FC0C6F"/>
    <w:rsid w:val="00FC107C"/>
    <w:rsid w:val="00FC14C7"/>
    <w:rsid w:val="00FC2758"/>
    <w:rsid w:val="00FC3523"/>
    <w:rsid w:val="00FC3C3B"/>
    <w:rsid w:val="00FC44C4"/>
    <w:rsid w:val="00FC4F7B"/>
    <w:rsid w:val="00FC755A"/>
    <w:rsid w:val="00FD05FD"/>
    <w:rsid w:val="00FD1F94"/>
    <w:rsid w:val="00FD21A7"/>
    <w:rsid w:val="00FD3347"/>
    <w:rsid w:val="00FD40E9"/>
    <w:rsid w:val="00FD4134"/>
    <w:rsid w:val="00FD495B"/>
    <w:rsid w:val="00FD7EC3"/>
    <w:rsid w:val="00FE0C73"/>
    <w:rsid w:val="00FE0F38"/>
    <w:rsid w:val="00FE108E"/>
    <w:rsid w:val="00FE10F9"/>
    <w:rsid w:val="00FE126B"/>
    <w:rsid w:val="00FE2356"/>
    <w:rsid w:val="00FE2629"/>
    <w:rsid w:val="00FE40B5"/>
    <w:rsid w:val="00FE660C"/>
    <w:rsid w:val="00FE7388"/>
    <w:rsid w:val="00FF0F2A"/>
    <w:rsid w:val="00FF3826"/>
    <w:rsid w:val="00FF492B"/>
    <w:rsid w:val="00FF5EC7"/>
    <w:rsid w:val="00FF7815"/>
    <w:rsid w:val="00FF7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8CF7EEE"/>
  <w14:defaultImageDpi w14:val="330"/>
  <w15:chartTrackingRefBased/>
  <w15:docId w15:val="{28BC2ECF-BA61-4651-812A-3A57E12B3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5">
    <w:lsdException w:name="Normal" w:uiPriority="0" w:qFormat="1"/>
    <w:lsdException w:name="heading 1" w:uiPriority="6" w:qFormat="1"/>
    <w:lsdException w:name="heading 2" w:semiHidden="1" w:uiPriority="7" w:unhideWhenUsed="1" w:qFormat="1"/>
    <w:lsdException w:name="heading 3" w:semiHidden="1" w:uiPriority="8" w:unhideWhenUsed="1" w:qFormat="1"/>
    <w:lsdException w:name="heading 4" w:semiHidden="1" w:uiPriority="9" w:unhideWhenUsed="1" w:qFormat="1"/>
    <w:lsdException w:name="heading 5" w:semiHidden="1" w:uiPriority="1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5" w:unhideWhenUsed="1" w:qFormat="1"/>
    <w:lsdException w:name="footer" w:semiHidden="1" w:uiPriority="4" w:unhideWhenUsed="1" w:qFormat="1"/>
    <w:lsdException w:name="index heading" w:semiHidden="1"/>
    <w:lsdException w:name="caption" w:semiHidden="1" w:uiPriority="2"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2" w:qFormat="1"/>
    <w:lsdException w:name="List Number" w:semiHidden="1" w:uiPriority="13" w:unhideWhenUsed="1" w:qFormat="1"/>
    <w:lsdException w:name="List 2" w:semiHidden="1"/>
    <w:lsdException w:name="List 3" w:semiHidden="1"/>
    <w:lsdException w:name="List 4" w:semiHidden="1"/>
    <w:lsdException w:name="List 5" w:semiHidden="1"/>
    <w:lsdException w:name="List Bullet 2" w:semiHidden="1" w:uiPriority="14" w:unhideWhenUsed="1" w:qFormat="1"/>
    <w:lsdException w:name="List Bullet 3" w:semiHidden="1"/>
    <w:lsdException w:name="List Bullet 4" w:semiHidden="1"/>
    <w:lsdException w:name="List Bullet 5" w:semiHidden="1"/>
    <w:lsdException w:name="List Number 2" w:semiHidden="1" w:uiPriority="15" w:unhideWhenUsed="1" w:qFormat="1"/>
    <w:lsdException w:name="List Number 3" w:semiHidden="1"/>
    <w:lsdException w:name="List Number 4" w:semiHidden="1"/>
    <w:lsdException w:name="List Number 5" w:semiHidden="1"/>
    <w:lsdException w:name="Title" w:uiPriority="24" w:qFormat="1"/>
    <w:lsdException w:name="Closing" w:semiHidden="1"/>
    <w:lsdException w:name="Signature" w:semiHidden="1" w:uiPriority="19"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uiPriority="3"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18"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uiPriority="19" w:qFormat="1"/>
    <w:lsdException w:name="Intense Reference" w:semiHidden="1" w:qFormat="1"/>
    <w:lsdException w:name="Book Title" w:semiHidden="1" w:qFormat="1"/>
    <w:lsdException w:name="Bibliography" w:semiHidden="1" w:uiPriority="0" w:unhideWhenUsed="1"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ŠNormal"/>
    <w:qFormat/>
    <w:rsid w:val="00B77E48"/>
    <w:rPr>
      <w:rFonts w:ascii="Arial" w:hAnsi="Arial"/>
      <w:lang w:val="en-AU"/>
    </w:rPr>
  </w:style>
  <w:style w:type="paragraph" w:styleId="Heading1">
    <w:name w:val="heading 1"/>
    <w:aliases w:val="ŠHeading 1"/>
    <w:basedOn w:val="Normal"/>
    <w:next w:val="Normal"/>
    <w:link w:val="Heading1Char"/>
    <w:uiPriority w:val="6"/>
    <w:qFormat/>
    <w:rsid w:val="00885F34"/>
    <w:pPr>
      <w:spacing w:after="320"/>
      <w:outlineLvl w:val="0"/>
    </w:pPr>
    <w:rPr>
      <w:rFonts w:eastAsiaTheme="majorEastAsia" w:cstheme="majorBidi"/>
      <w:b/>
      <w:color w:val="1C438B"/>
      <w:sz w:val="52"/>
      <w:szCs w:val="32"/>
    </w:rPr>
  </w:style>
  <w:style w:type="paragraph" w:styleId="Heading2">
    <w:name w:val="heading 2"/>
    <w:aliases w:val="ŠHeading 2"/>
    <w:basedOn w:val="Normal"/>
    <w:next w:val="Normal"/>
    <w:link w:val="Heading2Char"/>
    <w:uiPriority w:val="7"/>
    <w:qFormat/>
    <w:rsid w:val="004042F8"/>
    <w:pPr>
      <w:keepNext/>
      <w:keepLines/>
      <w:numPr>
        <w:ilvl w:val="1"/>
        <w:numId w:val="30"/>
      </w:numPr>
      <w:tabs>
        <w:tab w:val="left" w:pos="567"/>
        <w:tab w:val="left" w:pos="1134"/>
        <w:tab w:val="left" w:pos="1701"/>
        <w:tab w:val="left" w:pos="2268"/>
        <w:tab w:val="left" w:pos="2835"/>
        <w:tab w:val="left" w:pos="3402"/>
      </w:tabs>
      <w:spacing w:after="280"/>
      <w:ind w:left="0"/>
      <w:outlineLvl w:val="1"/>
    </w:pPr>
    <w:rPr>
      <w:rFonts w:eastAsia="SimSun" w:cs="Arial"/>
      <w:b/>
      <w:color w:val="1C438B"/>
      <w:sz w:val="48"/>
      <w:szCs w:val="36"/>
      <w:lang w:eastAsia="zh-CN"/>
    </w:rPr>
  </w:style>
  <w:style w:type="paragraph" w:styleId="Heading3">
    <w:name w:val="heading 3"/>
    <w:aliases w:val="ŠHeading 3"/>
    <w:basedOn w:val="Normal"/>
    <w:next w:val="Normal"/>
    <w:link w:val="Heading3Char"/>
    <w:uiPriority w:val="8"/>
    <w:qFormat/>
    <w:rsid w:val="004042F8"/>
    <w:pPr>
      <w:keepNext/>
      <w:keepLines/>
      <w:numPr>
        <w:ilvl w:val="2"/>
        <w:numId w:val="30"/>
      </w:numPr>
      <w:tabs>
        <w:tab w:val="left" w:pos="567"/>
        <w:tab w:val="left" w:pos="1134"/>
        <w:tab w:val="left" w:pos="1701"/>
        <w:tab w:val="left" w:pos="2268"/>
        <w:tab w:val="left" w:pos="2835"/>
        <w:tab w:val="left" w:pos="3402"/>
      </w:tabs>
      <w:spacing w:after="200"/>
      <w:ind w:left="0"/>
      <w:outlineLvl w:val="2"/>
    </w:pPr>
    <w:rPr>
      <w:rFonts w:eastAsia="SimSun" w:cs="Arial"/>
      <w:color w:val="1C438B"/>
      <w:sz w:val="40"/>
      <w:szCs w:val="40"/>
      <w:lang w:eastAsia="zh-CN"/>
    </w:rPr>
  </w:style>
  <w:style w:type="paragraph" w:styleId="Heading4">
    <w:name w:val="heading 4"/>
    <w:aliases w:val="ŠHeading 4"/>
    <w:basedOn w:val="Normal"/>
    <w:next w:val="Normal"/>
    <w:link w:val="Heading4Char"/>
    <w:uiPriority w:val="9"/>
    <w:qFormat/>
    <w:rsid w:val="00885F34"/>
    <w:pPr>
      <w:keepNext/>
      <w:keepLines/>
      <w:numPr>
        <w:ilvl w:val="3"/>
        <w:numId w:val="30"/>
      </w:numPr>
      <w:tabs>
        <w:tab w:val="left" w:pos="567"/>
        <w:tab w:val="left" w:pos="1134"/>
        <w:tab w:val="left" w:pos="1701"/>
        <w:tab w:val="left" w:pos="2268"/>
        <w:tab w:val="left" w:pos="2835"/>
        <w:tab w:val="left" w:pos="3402"/>
      </w:tabs>
      <w:ind w:left="0"/>
      <w:outlineLvl w:val="3"/>
    </w:pPr>
    <w:rPr>
      <w:rFonts w:eastAsia="SimSun" w:cs="Times New Roman"/>
      <w:color w:val="041F42"/>
      <w:sz w:val="36"/>
      <w:szCs w:val="32"/>
    </w:rPr>
  </w:style>
  <w:style w:type="paragraph" w:styleId="Heading5">
    <w:name w:val="heading 5"/>
    <w:aliases w:val="ŠHeading 5"/>
    <w:basedOn w:val="Normal"/>
    <w:next w:val="Normal"/>
    <w:link w:val="Heading5Char"/>
    <w:uiPriority w:val="10"/>
    <w:unhideWhenUsed/>
    <w:qFormat/>
    <w:rsid w:val="004042F8"/>
    <w:pPr>
      <w:keepNext/>
      <w:keepLines/>
      <w:numPr>
        <w:ilvl w:val="4"/>
        <w:numId w:val="30"/>
      </w:numPr>
      <w:tabs>
        <w:tab w:val="left" w:pos="567"/>
        <w:tab w:val="left" w:pos="1134"/>
        <w:tab w:val="left" w:pos="1701"/>
        <w:tab w:val="left" w:pos="2268"/>
        <w:tab w:val="left" w:pos="2835"/>
        <w:tab w:val="left" w:pos="3402"/>
      </w:tabs>
      <w:ind w:left="0"/>
      <w:outlineLvl w:val="4"/>
    </w:pPr>
    <w:rPr>
      <w:rFonts w:eastAsia="SimSun" w:cs="Arial"/>
      <w:color w:val="041F42"/>
      <w:sz w:val="32"/>
      <w:lang w:eastAsia="zh-CN"/>
    </w:rPr>
  </w:style>
  <w:style w:type="paragraph" w:styleId="Heading6">
    <w:name w:val="heading 6"/>
    <w:aliases w:val="ŠHeading 6"/>
    <w:basedOn w:val="Normal"/>
    <w:next w:val="Normal"/>
    <w:link w:val="Heading6Char"/>
    <w:uiPriority w:val="99"/>
    <w:semiHidden/>
    <w:qFormat/>
    <w:rsid w:val="009C575A"/>
    <w:pPr>
      <w:keepNext/>
      <w:keepLines/>
      <w:numPr>
        <w:ilvl w:val="5"/>
        <w:numId w:val="30"/>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30"/>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3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3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1"/>
    <w:basedOn w:val="Normal"/>
    <w:next w:val="Normal"/>
    <w:uiPriority w:val="39"/>
    <w:qFormat/>
    <w:rsid w:val="00F740FA"/>
    <w:pPr>
      <w:spacing w:before="120" w:after="120"/>
    </w:pPr>
    <w:rPr>
      <w:rFonts w:ascii="Arial Bold" w:hAnsi="Arial Bold" w:cs="Calibri (Body)"/>
      <w:b/>
      <w:bCs/>
      <w:sz w:val="22"/>
      <w:szCs w:val="20"/>
    </w:rPr>
  </w:style>
  <w:style w:type="paragraph" w:styleId="TOC2">
    <w:name w:val="toc 2"/>
    <w:aliases w:val="ŠTOC2"/>
    <w:basedOn w:val="Normal"/>
    <w:next w:val="Normal"/>
    <w:uiPriority w:val="39"/>
    <w:qFormat/>
    <w:rsid w:val="00F740FA"/>
    <w:pPr>
      <w:spacing w:before="0"/>
      <w:ind w:left="240"/>
    </w:pPr>
    <w:rPr>
      <w:rFonts w:cs="Calibri (Body)"/>
      <w:sz w:val="20"/>
      <w:szCs w:val="20"/>
    </w:rPr>
  </w:style>
  <w:style w:type="paragraph" w:styleId="Header">
    <w:name w:val="header"/>
    <w:aliases w:val="ŠHeader"/>
    <w:basedOn w:val="Normal"/>
    <w:link w:val="HeaderChar"/>
    <w:uiPriority w:val="5"/>
    <w:qFormat/>
    <w:rsid w:val="00F740FA"/>
    <w:pPr>
      <w:pBdr>
        <w:bottom w:val="single" w:sz="8" w:space="10" w:color="D0CECE" w:themeColor="background2" w:themeShade="E6"/>
      </w:pBdr>
      <w:spacing w:before="0" w:after="240"/>
    </w:pPr>
    <w:rPr>
      <w:b/>
      <w:color w:val="002060"/>
    </w:rPr>
  </w:style>
  <w:style w:type="character" w:customStyle="1" w:styleId="Heading5Char">
    <w:name w:val="Heading 5 Char"/>
    <w:aliases w:val="ŠHeading 5 Char"/>
    <w:basedOn w:val="DefaultParagraphFont"/>
    <w:link w:val="Heading5"/>
    <w:uiPriority w:val="10"/>
    <w:rsid w:val="004042F8"/>
    <w:rPr>
      <w:rFonts w:ascii="Arial" w:eastAsia="SimSun" w:hAnsi="Arial" w:cs="Arial"/>
      <w:color w:val="041F42"/>
      <w:sz w:val="32"/>
      <w:lang w:val="en-AU" w:eastAsia="zh-CN"/>
    </w:rPr>
  </w:style>
  <w:style w:type="character" w:customStyle="1" w:styleId="HeaderChar">
    <w:name w:val="Header Char"/>
    <w:aliases w:val="ŠHeader Char"/>
    <w:basedOn w:val="DefaultParagraphFont"/>
    <w:link w:val="Header"/>
    <w:uiPriority w:val="5"/>
    <w:rsid w:val="00F740FA"/>
    <w:rPr>
      <w:rFonts w:ascii="Arial" w:hAnsi="Arial"/>
      <w:b/>
      <w:color w:val="002060"/>
      <w:lang w:val="en-AU"/>
    </w:rPr>
  </w:style>
  <w:style w:type="paragraph" w:styleId="Footer">
    <w:name w:val="footer"/>
    <w:aliases w:val="ŠFooter"/>
    <w:basedOn w:val="Normal"/>
    <w:link w:val="FooterChar"/>
    <w:uiPriority w:val="4"/>
    <w:qFormat/>
    <w:rsid w:val="00F740FA"/>
    <w:pPr>
      <w:tabs>
        <w:tab w:val="right" w:pos="10773"/>
      </w:tabs>
      <w:spacing w:before="480"/>
      <w:ind w:left="-567" w:right="-567"/>
    </w:pPr>
    <w:rPr>
      <w:sz w:val="18"/>
    </w:rPr>
  </w:style>
  <w:style w:type="character" w:customStyle="1" w:styleId="FooterChar">
    <w:name w:val="Footer Char"/>
    <w:aliases w:val="ŠFooter Char"/>
    <w:basedOn w:val="DefaultParagraphFont"/>
    <w:link w:val="Footer"/>
    <w:uiPriority w:val="4"/>
    <w:rsid w:val="00F740FA"/>
    <w:rPr>
      <w:rFonts w:ascii="Arial" w:hAnsi="Arial"/>
      <w:sz w:val="18"/>
      <w:lang w:val="en-AU"/>
    </w:rPr>
  </w:style>
  <w:style w:type="paragraph" w:styleId="Caption">
    <w:name w:val="caption"/>
    <w:aliases w:val="ŠCaption"/>
    <w:basedOn w:val="Normal"/>
    <w:next w:val="Normal"/>
    <w:uiPriority w:val="2"/>
    <w:qFormat/>
    <w:rsid w:val="00F740FA"/>
    <w:pPr>
      <w:keepNext/>
      <w:tabs>
        <w:tab w:val="left" w:pos="567"/>
        <w:tab w:val="left" w:pos="1134"/>
        <w:tab w:val="left" w:pos="1701"/>
        <w:tab w:val="left" w:pos="2268"/>
        <w:tab w:val="left" w:pos="2835"/>
        <w:tab w:val="left" w:pos="3402"/>
      </w:tabs>
      <w:spacing w:after="120" w:line="240" w:lineRule="atLeast"/>
    </w:pPr>
    <w:rPr>
      <w:b/>
      <w:iCs/>
      <w:sz w:val="22"/>
      <w:szCs w:val="18"/>
    </w:rPr>
  </w:style>
  <w:style w:type="paragraph" w:customStyle="1" w:styleId="Logo">
    <w:name w:val="ŠLogo"/>
    <w:basedOn w:val="Normal"/>
    <w:uiPriority w:val="16"/>
    <w:qFormat/>
    <w:rsid w:val="00F740FA"/>
    <w:pPr>
      <w:tabs>
        <w:tab w:val="right" w:pos="10199"/>
      </w:tabs>
      <w:spacing w:line="300" w:lineRule="atLeast"/>
      <w:ind w:left="-567" w:right="-574"/>
    </w:pPr>
    <w:rPr>
      <w:rFonts w:eastAsia="SimSun" w:cs="Times New Roman"/>
      <w:b/>
      <w:color w:val="002060"/>
      <w:sz w:val="28"/>
      <w:szCs w:val="28"/>
      <w:lang w:eastAsia="zh-CN"/>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qFormat/>
    <w:rsid w:val="00F740FA"/>
    <w:pPr>
      <w:spacing w:before="0"/>
      <w:ind w:left="480"/>
    </w:pPr>
    <w:rPr>
      <w:rFonts w:cs="Calibri (Body)"/>
      <w:iCs/>
      <w:sz w:val="20"/>
      <w:szCs w:val="20"/>
    </w:rPr>
  </w:style>
  <w:style w:type="character" w:styleId="Hyperlink">
    <w:name w:val="Hyperlink"/>
    <w:aliases w:val="ŠHyperlink"/>
    <w:basedOn w:val="DefaultParagraphFont"/>
    <w:uiPriority w:val="99"/>
    <w:rsid w:val="00F740FA"/>
    <w:rPr>
      <w:rFonts w:ascii="Arial" w:hAnsi="Arial"/>
      <w:color w:val="2F5496" w:themeColor="accent1" w:themeShade="BF"/>
      <w:sz w:val="24"/>
      <w:u w:val="single"/>
    </w:rPr>
  </w:style>
  <w:style w:type="character" w:styleId="SubtleReference">
    <w:name w:val="Subtle Reference"/>
    <w:aliases w:val="ŠReference"/>
    <w:basedOn w:val="DefaultParagraphFont"/>
    <w:uiPriority w:val="19"/>
    <w:qFormat/>
    <w:rsid w:val="00F740FA"/>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6"/>
    <w:rsid w:val="00885F34"/>
    <w:rPr>
      <w:rFonts w:ascii="Arial" w:eastAsiaTheme="majorEastAsia" w:hAnsi="Arial" w:cstheme="majorBidi"/>
      <w:b/>
      <w:color w:val="1C438B"/>
      <w:sz w:val="52"/>
      <w:szCs w:val="32"/>
      <w:lang w:val="en-AU"/>
    </w:rPr>
  </w:style>
  <w:style w:type="character" w:customStyle="1" w:styleId="Heading2Char">
    <w:name w:val="Heading 2 Char"/>
    <w:aliases w:val="ŠHeading 2 Char"/>
    <w:basedOn w:val="DefaultParagraphFont"/>
    <w:link w:val="Heading2"/>
    <w:uiPriority w:val="7"/>
    <w:rsid w:val="004042F8"/>
    <w:rPr>
      <w:rFonts w:ascii="Arial" w:eastAsia="SimSun" w:hAnsi="Arial" w:cs="Arial"/>
      <w:b/>
      <w:color w:val="1C438B"/>
      <w:sz w:val="48"/>
      <w:szCs w:val="36"/>
      <w:lang w:val="en-AU" w:eastAsia="zh-CN"/>
    </w:rPr>
  </w:style>
  <w:style w:type="character" w:customStyle="1" w:styleId="Heading3Char">
    <w:name w:val="Heading 3 Char"/>
    <w:aliases w:val="ŠHeading 3 Char"/>
    <w:basedOn w:val="DefaultParagraphFont"/>
    <w:link w:val="Heading3"/>
    <w:uiPriority w:val="8"/>
    <w:rsid w:val="004042F8"/>
    <w:rPr>
      <w:rFonts w:ascii="Arial" w:eastAsia="SimSun" w:hAnsi="Arial" w:cs="Arial"/>
      <w:color w:val="1C438B"/>
      <w:sz w:val="40"/>
      <w:szCs w:val="40"/>
      <w:lang w:val="en-AU" w:eastAsia="zh-CN"/>
    </w:rPr>
  </w:style>
  <w:style w:type="character" w:customStyle="1" w:styleId="Heading4Char">
    <w:name w:val="Heading 4 Char"/>
    <w:aliases w:val="ŠHeading 4 Char"/>
    <w:basedOn w:val="DefaultParagraphFont"/>
    <w:link w:val="Heading4"/>
    <w:uiPriority w:val="9"/>
    <w:rsid w:val="00885F34"/>
    <w:rPr>
      <w:rFonts w:ascii="Arial" w:eastAsia="SimSun" w:hAnsi="Arial" w:cs="Times New Roman"/>
      <w:color w:val="041F42"/>
      <w:sz w:val="36"/>
      <w:szCs w:val="32"/>
      <w:lang w:val="en-AU"/>
    </w:rPr>
  </w:style>
  <w:style w:type="table" w:customStyle="1" w:styleId="Tableheader">
    <w:name w:val="ŠTable header"/>
    <w:basedOn w:val="TableNormal"/>
    <w:uiPriority w:val="99"/>
    <w:rsid w:val="00336799"/>
    <w:pPr>
      <w:widowControl w:val="0"/>
      <w:snapToGrid w:val="0"/>
      <w:spacing w:before="80" w:after="80" w:line="240" w:lineRule="auto"/>
      <w:mirrorIndents/>
    </w:pPr>
    <w:rPr>
      <w:rFonts w:ascii="Arial" w:hAnsi="Arial"/>
      <w:sz w:val="22"/>
    </w:rPr>
    <w:tblPr>
      <w:tblStyleRowBandSize w:val="1"/>
      <w:tblStyleColBandSize w:val="1"/>
    </w:tblPr>
    <w:tcPr>
      <w:shd w:val="clear" w:color="auto" w:fill="auto"/>
      <w:vAlign w:val="center"/>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paragraph" w:styleId="ListNumber2">
    <w:name w:val="List Number 2"/>
    <w:aliases w:val="ŠList 2 number"/>
    <w:basedOn w:val="Normal"/>
    <w:uiPriority w:val="15"/>
    <w:qFormat/>
    <w:rsid w:val="00F740FA"/>
    <w:pPr>
      <w:numPr>
        <w:ilvl w:val="1"/>
        <w:numId w:val="34"/>
      </w:numPr>
      <w:tabs>
        <w:tab w:val="left" w:pos="1134"/>
      </w:tabs>
      <w:adjustRightInd w:val="0"/>
      <w:snapToGrid w:val="0"/>
      <w:spacing w:before="40" w:line="300" w:lineRule="auto"/>
      <w:contextualSpacing/>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block"/>
    <w:basedOn w:val="Normal"/>
    <w:link w:val="QuoteChar"/>
    <w:uiPriority w:val="18"/>
    <w:qFormat/>
    <w:rsid w:val="00F740FA"/>
    <w:pPr>
      <w:keepNext/>
      <w:spacing w:before="120" w:line="280" w:lineRule="atLeast"/>
      <w:ind w:left="567" w:right="567"/>
      <w:mirrorIndents/>
    </w:pPr>
    <w:rPr>
      <w:iCs/>
      <w:sz w:val="22"/>
    </w:rPr>
  </w:style>
  <w:style w:type="paragraph" w:styleId="ListBullet2">
    <w:name w:val="List Bullet 2"/>
    <w:aliases w:val="ŠList 2 bullet"/>
    <w:basedOn w:val="Normal"/>
    <w:uiPriority w:val="14"/>
    <w:qFormat/>
    <w:rsid w:val="00F740FA"/>
    <w:pPr>
      <w:numPr>
        <w:ilvl w:val="1"/>
        <w:numId w:val="33"/>
      </w:numPr>
      <w:tabs>
        <w:tab w:val="left" w:pos="1134"/>
      </w:tabs>
      <w:snapToGrid w:val="0"/>
      <w:spacing w:before="40" w:line="300" w:lineRule="auto"/>
      <w:contextualSpacing/>
    </w:pPr>
    <w:rPr>
      <w:rFonts w:eastAsia="SimSun" w:cs="Times New Roman"/>
    </w:r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1 number"/>
    <w:basedOn w:val="Normal"/>
    <w:uiPriority w:val="13"/>
    <w:qFormat/>
    <w:rsid w:val="00F740FA"/>
    <w:pPr>
      <w:numPr>
        <w:numId w:val="32"/>
      </w:numPr>
      <w:adjustRightInd w:val="0"/>
      <w:snapToGrid w:val="0"/>
      <w:spacing w:before="80"/>
    </w:pPr>
  </w:style>
  <w:style w:type="character" w:styleId="Strong">
    <w:name w:val="Strong"/>
    <w:aliases w:val="ŠStrong bold"/>
    <w:basedOn w:val="DefaultParagraphFont"/>
    <w:uiPriority w:val="22"/>
    <w:qFormat/>
    <w:rsid w:val="00F740FA"/>
    <w:rPr>
      <w:rFonts w:ascii="Arial" w:hAnsi="Arial"/>
      <w:b/>
      <w:bCs/>
      <w:sz w:val="24"/>
    </w:rPr>
  </w:style>
  <w:style w:type="paragraph" w:styleId="ListBullet">
    <w:name w:val="List Bullet"/>
    <w:aliases w:val="ŠList 1 bullet"/>
    <w:basedOn w:val="ListNumber"/>
    <w:uiPriority w:val="12"/>
    <w:qFormat/>
    <w:rsid w:val="00F740FA"/>
    <w:pPr>
      <w:numPr>
        <w:numId w:val="31"/>
      </w:numPr>
    </w:pPr>
  </w:style>
  <w:style w:type="character" w:customStyle="1" w:styleId="QuoteChar">
    <w:name w:val="Quote Char"/>
    <w:aliases w:val="ŠQuote block Char"/>
    <w:basedOn w:val="DefaultParagraphFont"/>
    <w:link w:val="Quote"/>
    <w:uiPriority w:val="18"/>
    <w:rsid w:val="00F740FA"/>
    <w:rPr>
      <w:rFonts w:ascii="Arial" w:hAnsi="Arial"/>
      <w:iCs/>
      <w:sz w:val="22"/>
      <w:lang w:val="en-AU"/>
    </w:rPr>
  </w:style>
  <w:style w:type="character" w:styleId="Emphasis">
    <w:name w:val="Emphasis"/>
    <w:aliases w:val="ŠLanguage or scientific emphasis"/>
    <w:basedOn w:val="DefaultParagraphFont"/>
    <w:uiPriority w:val="29"/>
    <w:qFormat/>
    <w:rsid w:val="00F740FA"/>
    <w:rPr>
      <w:rFonts w:ascii="Arial" w:hAnsi="Arial"/>
      <w:i/>
      <w:iCs/>
      <w:noProof/>
      <w:sz w:val="24"/>
      <w:lang w:val="en-AU"/>
    </w:rPr>
  </w:style>
  <w:style w:type="paragraph" w:styleId="Title">
    <w:name w:val="Title"/>
    <w:aliases w:val="ŠTitle"/>
    <w:basedOn w:val="Normal"/>
    <w:next w:val="Normal"/>
    <w:link w:val="TitleChar"/>
    <w:uiPriority w:val="24"/>
    <w:qFormat/>
    <w:rsid w:val="00F740F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after="480"/>
      <w:outlineLvl w:val="0"/>
    </w:pPr>
    <w:rPr>
      <w:rFonts w:eastAsia="SimSun" w:cs="Times New Roman"/>
      <w:b/>
      <w:color w:val="002060"/>
      <w:sz w:val="56"/>
      <w:szCs w:val="22"/>
      <w:lang w:eastAsia="zh-CN"/>
    </w:rPr>
  </w:style>
  <w:style w:type="character" w:customStyle="1" w:styleId="TitleChar">
    <w:name w:val="Title Char"/>
    <w:aliases w:val="ŠTitle Char"/>
    <w:basedOn w:val="DefaultParagraphFont"/>
    <w:link w:val="Title"/>
    <w:uiPriority w:val="24"/>
    <w:rsid w:val="00F740FA"/>
    <w:rPr>
      <w:rFonts w:ascii="Arial" w:eastAsia="SimSun" w:hAnsi="Arial" w:cs="Times New Roman"/>
      <w:b/>
      <w:color w:val="002060"/>
      <w:sz w:val="56"/>
      <w:szCs w:val="22"/>
      <w:lang w:val="en-AU" w:eastAsia="zh-CN"/>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3"/>
    <w:qFormat/>
    <w:rsid w:val="00F740FA"/>
    <w:pPr>
      <w:tabs>
        <w:tab w:val="left" w:leader="underscore" w:pos="2835"/>
      </w:tabs>
      <w:spacing w:before="0" w:line="720" w:lineRule="atLeast"/>
      <w:ind w:left="-40"/>
    </w:pPr>
  </w:style>
  <w:style w:type="character" w:customStyle="1" w:styleId="DateChar">
    <w:name w:val="Date Char"/>
    <w:aliases w:val="ŠDate Char"/>
    <w:basedOn w:val="DefaultParagraphFont"/>
    <w:link w:val="Date"/>
    <w:uiPriority w:val="3"/>
    <w:rsid w:val="00F740FA"/>
    <w:rPr>
      <w:rFonts w:ascii="Arial" w:hAnsi="Arial"/>
      <w:lang w:val="en-AU"/>
    </w:rPr>
  </w:style>
  <w:style w:type="paragraph" w:styleId="Signature">
    <w:name w:val="Signature"/>
    <w:aliases w:val="ŠSignature line"/>
    <w:basedOn w:val="Normal"/>
    <w:next w:val="Normal"/>
    <w:link w:val="SignatureChar"/>
    <w:uiPriority w:val="19"/>
    <w:qFormat/>
    <w:rsid w:val="00F740FA"/>
    <w:pPr>
      <w:tabs>
        <w:tab w:val="left" w:leader="underscore" w:pos="6804"/>
      </w:tabs>
      <w:spacing w:before="0" w:line="720" w:lineRule="atLeast"/>
    </w:pPr>
  </w:style>
  <w:style w:type="character" w:customStyle="1" w:styleId="SignatureChar">
    <w:name w:val="Signature Char"/>
    <w:aliases w:val="ŠSignature line Char"/>
    <w:basedOn w:val="DefaultParagraphFont"/>
    <w:link w:val="Signature"/>
    <w:uiPriority w:val="19"/>
    <w:rsid w:val="00F740FA"/>
    <w:rPr>
      <w:rFonts w:ascii="Arial" w:hAnsi="Arial"/>
      <w:lang w:val="en-AU"/>
    </w:rPr>
  </w:style>
  <w:style w:type="paragraph" w:styleId="TableofFigures">
    <w:name w:val="table of figures"/>
    <w:aliases w:val="ŠTable of figures"/>
    <w:basedOn w:val="Normal"/>
    <w:next w:val="Normal"/>
    <w:uiPriority w:val="99"/>
    <w:unhideWhenUsed/>
    <w:qFormat/>
    <w:rsid w:val="00F740FA"/>
  </w:style>
  <w:style w:type="table" w:styleId="TableGrid">
    <w:name w:val="Table Grid"/>
    <w:basedOn w:val="TableNormal"/>
    <w:uiPriority w:val="39"/>
    <w:rsid w:val="00F740FA"/>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Feature Box"/>
    <w:aliases w:val="ŠFeature Box"/>
    <w:basedOn w:val="Normal"/>
    <w:next w:val="Normal"/>
    <w:qFormat/>
    <w:rsid w:val="00885F34"/>
    <w:pPr>
      <w:pBdr>
        <w:top w:val="single" w:sz="24" w:space="10" w:color="1C438B"/>
        <w:left w:val="single" w:sz="24" w:space="10" w:color="1C438B"/>
        <w:bottom w:val="single" w:sz="24" w:space="10" w:color="1C438B"/>
        <w:right w:val="single" w:sz="24" w:space="10" w:color="1C438B"/>
      </w:pBdr>
    </w:pPr>
    <w:rPr>
      <w:rFonts w:cs="Arial"/>
      <w:lang w:eastAsia="zh-CN"/>
    </w:rPr>
  </w:style>
  <w:style w:type="paragraph" w:customStyle="1" w:styleId="FeatureBox2">
    <w:name w:val="Feature Box 2"/>
    <w:aliases w:val="ŠFeature Box 2"/>
    <w:basedOn w:val="FeatureBox"/>
    <w:next w:val="Normal"/>
    <w:qFormat/>
    <w:rsid w:val="00885F34"/>
    <w:pPr>
      <w:pBdr>
        <w:top w:val="single" w:sz="24" w:space="10" w:color="FFFFFF" w:themeColor="background1"/>
        <w:left w:val="single" w:sz="24" w:space="10" w:color="FFFFFF" w:themeColor="background1"/>
        <w:bottom w:val="single" w:sz="24" w:space="10" w:color="FFFFFF" w:themeColor="background1"/>
        <w:right w:val="single" w:sz="24" w:space="10" w:color="FFFFFF" w:themeColor="background1"/>
      </w:pBdr>
      <w:shd w:val="clear" w:color="auto" w:fill="C8DBF0"/>
    </w:pPr>
  </w:style>
  <w:style w:type="character" w:styleId="PlaceholderText">
    <w:name w:val="Placeholder Text"/>
    <w:basedOn w:val="DefaultParagraphFont"/>
    <w:uiPriority w:val="99"/>
    <w:semiHidden/>
    <w:rsid w:val="00567C7D"/>
    <w:rPr>
      <w:color w:val="808080"/>
    </w:rPr>
  </w:style>
  <w:style w:type="character" w:styleId="FollowedHyperlink">
    <w:name w:val="FollowedHyperlink"/>
    <w:basedOn w:val="DefaultParagraphFont"/>
    <w:uiPriority w:val="99"/>
    <w:semiHidden/>
    <w:unhideWhenUsed/>
    <w:rsid w:val="0097174B"/>
    <w:rPr>
      <w:color w:val="954F72" w:themeColor="followedHyperlink"/>
      <w:u w:val="single"/>
    </w:rPr>
  </w:style>
  <w:style w:type="character" w:styleId="CommentReference">
    <w:name w:val="annotation reference"/>
    <w:basedOn w:val="DefaultParagraphFont"/>
    <w:uiPriority w:val="99"/>
    <w:semiHidden/>
    <w:rsid w:val="00FF3826"/>
    <w:rPr>
      <w:sz w:val="16"/>
      <w:szCs w:val="16"/>
    </w:rPr>
  </w:style>
  <w:style w:type="paragraph" w:styleId="CommentText">
    <w:name w:val="annotation text"/>
    <w:basedOn w:val="Normal"/>
    <w:link w:val="CommentTextChar"/>
    <w:uiPriority w:val="99"/>
    <w:semiHidden/>
    <w:rsid w:val="00FF3826"/>
    <w:pPr>
      <w:spacing w:line="240" w:lineRule="auto"/>
    </w:pPr>
    <w:rPr>
      <w:sz w:val="20"/>
      <w:szCs w:val="20"/>
    </w:rPr>
  </w:style>
  <w:style w:type="character" w:customStyle="1" w:styleId="CommentTextChar">
    <w:name w:val="Comment Text Char"/>
    <w:basedOn w:val="DefaultParagraphFont"/>
    <w:link w:val="CommentText"/>
    <w:uiPriority w:val="99"/>
    <w:semiHidden/>
    <w:rsid w:val="00FF3826"/>
    <w:rPr>
      <w:rFonts w:ascii="Arial" w:hAnsi="Arial"/>
      <w:sz w:val="20"/>
      <w:szCs w:val="20"/>
      <w:lang w:val="en-AU"/>
    </w:rPr>
  </w:style>
  <w:style w:type="paragraph" w:styleId="CommentSubject">
    <w:name w:val="annotation subject"/>
    <w:basedOn w:val="CommentText"/>
    <w:next w:val="CommentText"/>
    <w:link w:val="CommentSubjectChar"/>
    <w:uiPriority w:val="99"/>
    <w:semiHidden/>
    <w:unhideWhenUsed/>
    <w:rsid w:val="00FF3826"/>
    <w:rPr>
      <w:b/>
      <w:bCs/>
    </w:rPr>
  </w:style>
  <w:style w:type="character" w:customStyle="1" w:styleId="CommentSubjectChar">
    <w:name w:val="Comment Subject Char"/>
    <w:basedOn w:val="CommentTextChar"/>
    <w:link w:val="CommentSubject"/>
    <w:uiPriority w:val="99"/>
    <w:semiHidden/>
    <w:rsid w:val="00FF3826"/>
    <w:rPr>
      <w:rFonts w:ascii="Arial" w:hAnsi="Arial"/>
      <w:b/>
      <w:bCs/>
      <w:sz w:val="20"/>
      <w:szCs w:val="20"/>
      <w:lang w:val="en-AU"/>
    </w:rPr>
  </w:style>
  <w:style w:type="paragraph" w:styleId="BalloonText">
    <w:name w:val="Balloon Text"/>
    <w:basedOn w:val="Normal"/>
    <w:link w:val="BalloonTextChar"/>
    <w:uiPriority w:val="99"/>
    <w:semiHidden/>
    <w:unhideWhenUsed/>
    <w:rsid w:val="00FF3826"/>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3826"/>
    <w:rPr>
      <w:rFonts w:ascii="Segoe UI" w:hAnsi="Segoe UI" w:cs="Segoe UI"/>
      <w:sz w:val="18"/>
      <w:szCs w:val="18"/>
      <w:lang w:val="en-AU"/>
    </w:rPr>
  </w:style>
  <w:style w:type="paragraph" w:styleId="ListParagraph">
    <w:name w:val="List Paragraph"/>
    <w:basedOn w:val="Normal"/>
    <w:uiPriority w:val="99"/>
    <w:unhideWhenUsed/>
    <w:qFormat/>
    <w:rsid w:val="00DE4501"/>
    <w:pPr>
      <w:ind w:left="720"/>
      <w:contextualSpacing/>
    </w:pPr>
  </w:style>
  <w:style w:type="character" w:styleId="UnresolvedMention">
    <w:name w:val="Unresolved Mention"/>
    <w:basedOn w:val="DefaultParagraphFont"/>
    <w:uiPriority w:val="99"/>
    <w:semiHidden/>
    <w:unhideWhenUsed/>
    <w:rsid w:val="008408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ducation.nsw.gov.au/content/dam/main-education/teaching-and-learning/curriculum/key-learning-areas/pdhpe/early-stage-1---stage-3/learning-sequence/pdhpe-es1-keeping-safe-student-workbook-lesson-1-2.docx" TargetMode="External"/><Relationship Id="rId18" Type="http://schemas.openxmlformats.org/officeDocument/2006/relationships/hyperlink" Target="https://education.nsw.gov.au/content/dam/main-education/teaching-and-learning/curriculum/key-learning-areas/pdhpe/early-stage-1---stage-3/learning-sequence/pdhpe-es1-keeping-safe-student-workbook-lesson-1-2.docx" TargetMode="External"/><Relationship Id="rId26" Type="http://schemas.openxmlformats.org/officeDocument/2006/relationships/hyperlink" Target="https://education.nsw.gov.au/content/dam/main-education/teaching-and-learning/curriculum/key-learning-areas/pdhpe/early-stage-1---stage-3/learning-sequence/pdhpe-es1-keeping-safe-student-workbook-lesson-1-2.docx" TargetMode="External"/><Relationship Id="rId3" Type="http://schemas.openxmlformats.org/officeDocument/2006/relationships/customXml" Target="../customXml/item3.xml"/><Relationship Id="rId21" Type="http://schemas.openxmlformats.org/officeDocument/2006/relationships/hyperlink" Target="https://education.nsw.gov.au/content/dam/main-education/teaching-and-learning/curriculum/key-learning-areas/pdhpe/early-stage-1---stage-3/learning-sequence/pdhpe-es1-keeping-safe-student-workbook-lesson-1-2.docx"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educationstandards.nsw.edu.au/wps/portal/nesa/k-10/learning-areas/pdhpe/pdhpe-k-10-2018" TargetMode="External"/><Relationship Id="rId17" Type="http://schemas.openxmlformats.org/officeDocument/2006/relationships/hyperlink" Target="https://education.nsw.gov.au/content/dam/main-education/teaching-and-learning/curriculum/key-learning-areas/pdhpe/early-stage-1---stage-3/learning-sequence/pdhpe-es1-keeping-safe-student-workbook-lesson-1-2.docx" TargetMode="External"/><Relationship Id="rId25" Type="http://schemas.openxmlformats.org/officeDocument/2006/relationships/hyperlink" Target="https://education.nsw.gov.au/content/dam/main-education/teaching-and-learning/curriculum/key-learning-areas/pdhpe/early-stage-1---stage-3/learning-sequence/pdhpe-es1-keeping-safe-student-workbook-lesson-1-2.docx"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ducation.nsw.gov.au/content/dam/main-education/teaching-and-learning/curriculum/key-learning-areas/pdhpe/early-stage-1---stage-3/learning-sequence/pdhpe-es1-keeping-safe-student-workbook-lesson-1-2.docx" TargetMode="External"/><Relationship Id="rId20" Type="http://schemas.openxmlformats.org/officeDocument/2006/relationships/hyperlink" Target="https://education.nsw.gov.au/content/dam/main-education/teaching-and-learning/curriculum/key-learning-areas/pdhpe/early-stage-1---stage-3/learning-sequence/pdhpe-es1-keeping-safe-student-workbook-lesson-1-2.docx"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ducationstandards.nsw.edu.au/wps/portal/nesa/k-10/learning-areas/pdhpe/pdhpe-k-10-2018" TargetMode="External"/><Relationship Id="rId24" Type="http://schemas.openxmlformats.org/officeDocument/2006/relationships/hyperlink" Target="https://education.nsw.gov.au/content/dam/main-education/teaching-and-learning/curriculum/key-learning-areas/pdhpe/early-stage-1---stage-3/learning-sequence/pdhpe-es1-keeping-safe-student-workbook-lesson-1-2.docx" TargetMode="External"/><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education.nsw.gov.au/content/dam/main-education/teaching-and-learning/curriculum/key-learning-areas/pdhpe/early-stage-1---stage-3/learning-sequence/pdhpe-es1-keeping-safe-student-workbook-lesson-1-2.docx" TargetMode="External"/><Relationship Id="rId23" Type="http://schemas.openxmlformats.org/officeDocument/2006/relationships/hyperlink" Target="https://education.nsw.gov.au/content/dam/main-education/teaching-and-learning/curriculum/key-learning-areas/pdhpe/early-stage-1---stage-3/learning-sequence/pdhpe-es1-keeping-safe-student-workbook-lesson-1-2.docx" TargetMode="External"/><Relationship Id="rId28" Type="http://schemas.openxmlformats.org/officeDocument/2006/relationships/hyperlink" Target="https://education.nsw.gov.au/content/dam/main-education/teaching-and-learning/curriculum/key-learning-areas/pdhpe/early-stage-1---stage-3/learning-sequence/pdhpe-es1-keeping-safe-student-workbook-lesson-1-2.docx" TargetMode="External"/><Relationship Id="rId10" Type="http://schemas.openxmlformats.org/officeDocument/2006/relationships/endnotes" Target="endnotes.xml"/><Relationship Id="rId19" Type="http://schemas.openxmlformats.org/officeDocument/2006/relationships/hyperlink" Target="https://education.nsw.gov.au/content/dam/main-education/teaching-and-learning/curriculum/key-learning-areas/pdhpe/early-stage-1---stage-3/learning-sequence/pdhpe-es1-keeping-safe-student-workbook-lesson-1-2.docx"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ducation.nsw.gov.au/content/dam/main-education/teaching-and-learning/curriculum/key-learning-areas/pdhpe/early-stage-1---stage-3/learning-sequence/pdhpe-es1-keeping-safe-student-workbook-lesson-1-2.docx" TargetMode="External"/><Relationship Id="rId22" Type="http://schemas.openxmlformats.org/officeDocument/2006/relationships/hyperlink" Target="https://education.nsw.gov.au/content/dam/main-education/teaching-and-learning/curriculum/key-learning-areas/pdhpe/early-stage-1---stage-3/learning-sequence/pdhpe-es1-keeping-safe-student-workbook-lesson-1-2.docx" TargetMode="External"/><Relationship Id="rId27" Type="http://schemas.openxmlformats.org/officeDocument/2006/relationships/hyperlink" Target="https://education.nsw.gov.au/content/dam/main-education/teaching-and-learning/curriculum/key-learning-areas/pdhpe/early-stage-1---stage-3/learning-sequence/pdhpe-es1-keeping-safe-student-workbook-lesson-1-2.docx" TargetMode="External"/><Relationship Id="rId30" Type="http://schemas.openxmlformats.org/officeDocument/2006/relationships/footer" Target="footer2.xml"/><Relationship Id="rId8" Type="http://schemas.openxmlformats.org/officeDocument/2006/relationships/webSettings" Target="webSettings.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70A4B4F1317A14AB3A8850ED14925C2" ma:contentTypeVersion="13" ma:contentTypeDescription="Create a new document." ma:contentTypeScope="" ma:versionID="2e2edadd91a69f712360c610c61e34ea">
  <xsd:schema xmlns:xsd="http://www.w3.org/2001/XMLSchema" xmlns:xs="http://www.w3.org/2001/XMLSchema" xmlns:p="http://schemas.microsoft.com/office/2006/metadata/properties" xmlns:ns2="da9d1da0-bbc5-4bd9-81de-374ea2309377" xmlns:ns3="d4b23cee-681c-4dde-8c49-5b05bbaad8bd" targetNamespace="http://schemas.microsoft.com/office/2006/metadata/properties" ma:root="true" ma:fieldsID="596c79c588fd4f1da84ba3d4f8c15d88" ns2:_="" ns3:_="">
    <xsd:import namespace="da9d1da0-bbc5-4bd9-81de-374ea2309377"/>
    <xsd:import namespace="d4b23cee-681c-4dde-8c49-5b05bbaad8b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9d1da0-bbc5-4bd9-81de-374ea23093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4b23cee-681c-4dde-8c49-5b05bbaad8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8344CC-70A0-4849-9F76-86E031A7B894}">
  <ds:schemaRefs>
    <ds:schemaRef ds:uri="http://schemas.openxmlformats.org/package/2006/metadata/core-properties"/>
    <ds:schemaRef ds:uri="http://schemas.microsoft.com/office/2006/documentManagement/types"/>
    <ds:schemaRef ds:uri="http://schemas.microsoft.com/office/2006/metadata/properties"/>
    <ds:schemaRef ds:uri="http://purl.org/dc/terms/"/>
    <ds:schemaRef ds:uri="http://purl.org/dc/dcmitype/"/>
    <ds:schemaRef ds:uri="http://purl.org/dc/elements/1.1/"/>
    <ds:schemaRef ds:uri="http://www.w3.org/XML/1998/namespace"/>
    <ds:schemaRef ds:uri="http://schemas.microsoft.com/office/infopath/2007/PartnerControls"/>
    <ds:schemaRef ds:uri="9e4a42a5-5a71-4eb2-8469-2a422d6ee91a"/>
    <ds:schemaRef ds:uri="0d7e4dba-29bb-497a-a7b9-3ea96a55069b"/>
  </ds:schemaRefs>
</ds:datastoreItem>
</file>

<file path=customXml/itemProps2.xml><?xml version="1.0" encoding="utf-8"?>
<ds:datastoreItem xmlns:ds="http://schemas.openxmlformats.org/officeDocument/2006/customXml" ds:itemID="{16A53CDD-1748-4366-9172-9D35FA22B38A}">
  <ds:schemaRefs>
    <ds:schemaRef ds:uri="http://schemas.microsoft.com/sharepoint/v3/contenttype/forms"/>
  </ds:schemaRefs>
</ds:datastoreItem>
</file>

<file path=customXml/itemProps3.xml><?xml version="1.0" encoding="utf-8"?>
<ds:datastoreItem xmlns:ds="http://schemas.openxmlformats.org/officeDocument/2006/customXml" ds:itemID="{7177AEB2-B391-4F71-AA54-287D874D4E82}"/>
</file>

<file path=customXml/itemProps4.xml><?xml version="1.0" encoding="utf-8"?>
<ds:datastoreItem xmlns:ds="http://schemas.openxmlformats.org/officeDocument/2006/customXml" ds:itemID="{01D26BA6-27C1-4613-A504-47147C7D7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1610</Words>
  <Characters>9181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PDHPE ES1 Keeping safe learning sequence</vt:lpstr>
    </vt:vector>
  </TitlesOfParts>
  <Manager/>
  <Company/>
  <LinksUpToDate>false</LinksUpToDate>
  <CharactersWithSpaces>10770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PDHPE ES1 Keeping safe learning sequence</dc:title>
  <dc:subject/>
  <dc:creator>NSW DoE</dc:creator>
  <cp:keywords/>
  <dc:description/>
  <cp:lastModifiedBy>Cindy Waldock</cp:lastModifiedBy>
  <cp:revision>2</cp:revision>
  <dcterms:created xsi:type="dcterms:W3CDTF">2021-07-01T04:43:00Z</dcterms:created>
  <dcterms:modified xsi:type="dcterms:W3CDTF">2021-07-01T04:43:00Z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0x010100170A4B4F1317A14AB3A8850ED14925C2</vt:lpwstr>
  </property>
</Properties>
</file>