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A79C" w14:textId="27C270B1" w:rsidR="00D85087" w:rsidRDefault="00D85087" w:rsidP="00D85087">
      <w:pPr>
        <w:pStyle w:val="Title"/>
      </w:pPr>
      <w:r>
        <w:t xml:space="preserve">PDHPE </w:t>
      </w:r>
      <w:r w:rsidRPr="008B28F9">
        <w:t>Stage 4</w:t>
      </w:r>
    </w:p>
    <w:p w14:paraId="074B7A0B" w14:textId="7CB91D55" w:rsidR="7A95868B" w:rsidRPr="008B28F9" w:rsidRDefault="00B85B9D" w:rsidP="008B28F9">
      <w:pPr>
        <w:pStyle w:val="Heading1"/>
      </w:pPr>
      <w:r w:rsidRPr="008B28F9">
        <w:t>Speed dating</w:t>
      </w:r>
      <w:r w:rsidR="00912276" w:rsidRPr="008B28F9">
        <w:t xml:space="preserve"> –</w:t>
      </w:r>
      <w:r w:rsidRPr="008B28F9">
        <w:t xml:space="preserve"> STIs</w:t>
      </w:r>
    </w:p>
    <w:p w14:paraId="6D87E5B6" w14:textId="08B44D48" w:rsidR="00B85B9D" w:rsidRDefault="00B85B9D" w:rsidP="003151C4">
      <w:r w:rsidRPr="00B85B9D">
        <w:t xml:space="preserve">This activity is based on the concept of “speed dating”. Student’s research STIs and </w:t>
      </w:r>
      <w:proofErr w:type="gramStart"/>
      <w:r w:rsidRPr="00B85B9D">
        <w:t>BBVs, and</w:t>
      </w:r>
      <w:proofErr w:type="gramEnd"/>
      <w:r w:rsidRPr="00B85B9D">
        <w:t xml:space="preserve"> share what they know with others.</w:t>
      </w:r>
    </w:p>
    <w:p w14:paraId="638413F4" w14:textId="5D90860D" w:rsidR="008D0A78" w:rsidRDefault="008D0A78" w:rsidP="003151C4">
      <w:r w:rsidRPr="00F9443A">
        <w:rPr>
          <w:b/>
          <w:bCs/>
        </w:rPr>
        <w:t>Duration</w:t>
      </w:r>
      <w:r w:rsidRPr="00E55B37">
        <w:t xml:space="preserve">: </w:t>
      </w:r>
      <w:r w:rsidR="00B85B9D">
        <w:t>20</w:t>
      </w:r>
      <w:r w:rsidR="00B447AD">
        <w:t>-</w:t>
      </w:r>
      <w:r w:rsidR="00B85B9D">
        <w:t>3</w:t>
      </w:r>
      <w:r w:rsidR="00B447AD">
        <w:t xml:space="preserve">0 </w:t>
      </w:r>
      <w:r w:rsidRPr="00E55B37">
        <w:t>minute</w:t>
      </w:r>
      <w:r w:rsidR="003F5ABD">
        <w:t>s</w:t>
      </w:r>
    </w:p>
    <w:p w14:paraId="0C737F83" w14:textId="45EF6F73" w:rsidR="00F9443A" w:rsidRPr="00E55B37" w:rsidRDefault="00F9443A" w:rsidP="003151C4">
      <w:pPr>
        <w:rPr>
          <w:b/>
        </w:rPr>
      </w:pPr>
      <w:r>
        <w:rPr>
          <w:noProof/>
        </w:rPr>
        <w:drawing>
          <wp:inline distT="0" distB="0" distL="0" distR="0" wp14:anchorId="0D9364B9" wp14:editId="49260531">
            <wp:extent cx="5379522" cy="5881111"/>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389" cy="5899551"/>
                    </a:xfrm>
                    <a:prstGeom prst="rect">
                      <a:avLst/>
                    </a:prstGeom>
                    <a:noFill/>
                    <a:ln>
                      <a:noFill/>
                    </a:ln>
                  </pic:spPr>
                </pic:pic>
              </a:graphicData>
            </a:graphic>
          </wp:inline>
        </w:drawing>
      </w:r>
    </w:p>
    <w:p w14:paraId="5FA52F6F" w14:textId="330FBD54" w:rsidR="00F83686" w:rsidRPr="008B28F9" w:rsidRDefault="21F3DF4B" w:rsidP="008B28F9">
      <w:pPr>
        <w:pStyle w:val="Heading2"/>
      </w:pPr>
      <w:r w:rsidRPr="008B28F9">
        <w:lastRenderedPageBreak/>
        <w:t>Educative purpose</w:t>
      </w:r>
    </w:p>
    <w:p w14:paraId="3EAA9CB2" w14:textId="77777777" w:rsidR="00EE6FF5" w:rsidRDefault="39AD54C7" w:rsidP="003D6779">
      <w:pPr>
        <w:pStyle w:val="FeatureBox2"/>
      </w:pPr>
      <w:r>
        <w:t>Big idea - Why is this learning important, e.g. evidence, research, student need)?</w:t>
      </w:r>
    </w:p>
    <w:p w14:paraId="366E2540" w14:textId="53C7A07B" w:rsidR="004D51E6" w:rsidRPr="004D51E6" w:rsidRDefault="004D51E6" w:rsidP="004D51E6">
      <w:pPr>
        <w:pStyle w:val="FeatureBox2"/>
      </w:pPr>
      <w:r w:rsidRPr="004D51E6">
        <w:t>Young people are disproportionately affected by STIs. This is not solely due to sexual behaviour. If left untreated, STIs can cause serious and painful health problems, such as pelvic inflammatory disease in women, which can result in infertility. Among men, there is also some evidence that untreated STIs can lead to infertility. Early detection and treatment are crucial if we want to reduce infection rates.</w:t>
      </w:r>
    </w:p>
    <w:p w14:paraId="214813AC" w14:textId="2C64727D" w:rsidR="00B85B9D" w:rsidRDefault="00B85B9D" w:rsidP="00B85B9D">
      <w:pPr>
        <w:pStyle w:val="FeatureBox2"/>
      </w:pPr>
      <w:r>
        <w:t xml:space="preserve">Young people’s knowledge about STIs and BBVs has been found to be lacking when questioned through the </w:t>
      </w:r>
      <w:hyperlink r:id="rId8" w:history="1">
        <w:r w:rsidRPr="00B85B9D">
          <w:rPr>
            <w:rStyle w:val="Hyperlink"/>
          </w:rPr>
          <w:t>National survey of secondary students and sexual health 2018</w:t>
        </w:r>
      </w:hyperlink>
      <w:r>
        <w:t xml:space="preserve">. Key findings from the survey demonstrate that there continues to be room to improve young peoples’ sexual health knowledge; that students are largely engaging in responsible behaviours, though there is room to increase risk reduction practices; and that students are accessing a diverse array of educational sources to learn about BBVs and STIs, though more could be done to improve programs both in and out of schools. </w:t>
      </w:r>
    </w:p>
    <w:p w14:paraId="71A82227" w14:textId="65277DCF" w:rsidR="004D51E6" w:rsidRPr="004D51E6" w:rsidRDefault="004D51E6" w:rsidP="004D51E6">
      <w:pPr>
        <w:pStyle w:val="FeatureBox2"/>
      </w:pPr>
      <w:r w:rsidRPr="004D51E6">
        <w:t>Reducing stigma and normalising STIs, prevention and protection against STIs, treatment and testing are crucial to protect the sexual health of young people and the broader community.</w:t>
      </w:r>
    </w:p>
    <w:p w14:paraId="2C262A90" w14:textId="0E29B8ED" w:rsidR="00F83686" w:rsidRPr="003C31F0" w:rsidRDefault="39AD54C7" w:rsidP="003D6779">
      <w:pPr>
        <w:pStyle w:val="FeatureBox2"/>
        <w:rPr>
          <w:rFonts w:eastAsia="Calibri"/>
        </w:rPr>
      </w:pPr>
      <w:r>
        <w:t xml:space="preserve">Syllabus learning context </w:t>
      </w:r>
      <w:r w:rsidR="00FE5AD8">
        <w:t>–</w:t>
      </w:r>
      <w:r>
        <w:t xml:space="preserve"> </w:t>
      </w:r>
      <w:r w:rsidR="003D6779">
        <w:t xml:space="preserve">Personal identity, </w:t>
      </w:r>
      <w:proofErr w:type="gramStart"/>
      <w:r w:rsidR="003F5ABD">
        <w:t>Sexuality</w:t>
      </w:r>
      <w:proofErr w:type="gramEnd"/>
      <w:r w:rsidR="003F5ABD">
        <w:t xml:space="preserve"> and sexual health</w:t>
      </w:r>
    </w:p>
    <w:p w14:paraId="2F1F88B8" w14:textId="1FE4B1B4" w:rsidR="00F83686" w:rsidRPr="008B28F9" w:rsidRDefault="008D0A78" w:rsidP="008B28F9">
      <w:pPr>
        <w:pStyle w:val="Heading2"/>
      </w:pPr>
      <w:r w:rsidRPr="008B28F9">
        <w:t>PDHPE skills focus</w:t>
      </w:r>
    </w:p>
    <w:p w14:paraId="5C8DF130" w14:textId="02361C16" w:rsidR="00747C7F" w:rsidRDefault="00747C7F" w:rsidP="00747C7F">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w:t>
      </w:r>
      <w:r w:rsidRPr="00747C7F">
        <w:t>Skill domain and evidence of learning</w:t>
      </w:r>
    </w:p>
    <w:tbl>
      <w:tblPr>
        <w:tblStyle w:val="Tableheader"/>
        <w:tblW w:w="5000" w:type="pct"/>
        <w:tblLayout w:type="fixed"/>
        <w:tblLook w:val="04A0" w:firstRow="1" w:lastRow="0" w:firstColumn="1" w:lastColumn="0" w:noHBand="0" w:noVBand="1"/>
        <w:tblDescription w:val="Table outlines the skill domain and skills learnt, together with evidence of learning examples."/>
      </w:tblPr>
      <w:tblGrid>
        <w:gridCol w:w="2972"/>
        <w:gridCol w:w="6651"/>
      </w:tblGrid>
      <w:tr w:rsidR="008D0A78" w:rsidRPr="00F951FD" w14:paraId="6C5DEC87" w14:textId="77777777" w:rsidTr="003D5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1EE67D82" w14:textId="77777777" w:rsidR="008D0A78" w:rsidRPr="003D5568" w:rsidRDefault="008D0A78" w:rsidP="003D5568">
            <w:r w:rsidRPr="003D5568">
              <w:t>Skill domain and skills</w:t>
            </w:r>
          </w:p>
        </w:tc>
        <w:tc>
          <w:tcPr>
            <w:tcW w:w="3456" w:type="pct"/>
          </w:tcPr>
          <w:p w14:paraId="0B6993F6" w14:textId="73F38AF8" w:rsidR="008D0A78" w:rsidRPr="003D5568" w:rsidRDefault="008D0A78" w:rsidP="003D5568">
            <w:pPr>
              <w:cnfStyle w:val="100000000000" w:firstRow="1" w:lastRow="0" w:firstColumn="0" w:lastColumn="0" w:oddVBand="0" w:evenVBand="0" w:oddHBand="0" w:evenHBand="0" w:firstRowFirstColumn="0" w:firstRowLastColumn="0" w:lastRowFirstColumn="0" w:lastRowLastColumn="0"/>
            </w:pPr>
            <w:r w:rsidRPr="003D5568">
              <w:t xml:space="preserve">Evidence of learning </w:t>
            </w:r>
            <w:proofErr w:type="gramStart"/>
            <w:r w:rsidR="00747C7F">
              <w:t xml:space="preserve">– </w:t>
            </w:r>
            <w:r w:rsidRPr="003D5568">
              <w:t xml:space="preserve"> what</w:t>
            </w:r>
            <w:proofErr w:type="gramEnd"/>
            <w:r w:rsidRPr="003D5568">
              <w:t xml:space="preserve"> do we want students to be able to do?</w:t>
            </w:r>
          </w:p>
        </w:tc>
      </w:tr>
      <w:tr w:rsidR="007A51A9" w:rsidRPr="00F951FD" w14:paraId="6AFB3C62" w14:textId="77777777" w:rsidTr="003D5568">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1544" w:type="pct"/>
          </w:tcPr>
          <w:p w14:paraId="4740453F" w14:textId="77777777" w:rsidR="007A51A9" w:rsidRPr="00747C7F" w:rsidRDefault="007A51A9" w:rsidP="003D5568">
            <w:pPr>
              <w:rPr>
                <w:b w:val="0"/>
                <w:bCs/>
              </w:rPr>
            </w:pPr>
            <w:r w:rsidRPr="00747C7F">
              <w:rPr>
                <w:b w:val="0"/>
                <w:bCs/>
              </w:rPr>
              <w:t>Interpersonal skills</w:t>
            </w:r>
          </w:p>
          <w:p w14:paraId="52AB6412" w14:textId="51447507" w:rsidR="007A51A9" w:rsidRPr="008B28F9" w:rsidRDefault="00F84AEF" w:rsidP="008B28F9">
            <w:pPr>
              <w:pStyle w:val="ListBullet"/>
              <w:rPr>
                <w:b w:val="0"/>
                <w:bCs/>
              </w:rPr>
            </w:pPr>
            <w:r w:rsidRPr="008B28F9">
              <w:rPr>
                <w:b w:val="0"/>
                <w:bCs/>
              </w:rPr>
              <w:t xml:space="preserve">Communication (verbal and nonverbal communication, </w:t>
            </w:r>
            <w:r w:rsidRPr="008B28F9">
              <w:rPr>
                <w:b w:val="0"/>
                <w:bCs/>
              </w:rPr>
              <w:lastRenderedPageBreak/>
              <w:t xml:space="preserve">listening, </w:t>
            </w:r>
            <w:proofErr w:type="spellStart"/>
            <w:proofErr w:type="gramStart"/>
            <w:r w:rsidRPr="008B28F9">
              <w:rPr>
                <w:b w:val="0"/>
                <w:bCs/>
              </w:rPr>
              <w:t>eg</w:t>
            </w:r>
            <w:proofErr w:type="spellEnd"/>
            <w:proofErr w:type="gramEnd"/>
            <w:r w:rsidRPr="008B28F9">
              <w:rPr>
                <w:b w:val="0"/>
                <w:bCs/>
              </w:rPr>
              <w:t xml:space="preserve"> active)</w:t>
            </w:r>
          </w:p>
        </w:tc>
        <w:tc>
          <w:tcPr>
            <w:tcW w:w="3456" w:type="pct"/>
          </w:tcPr>
          <w:p w14:paraId="26AAB986" w14:textId="1E7CB818" w:rsidR="007A51A9" w:rsidRPr="008B28F9" w:rsidRDefault="007A51A9" w:rsidP="008B28F9">
            <w:pPr>
              <w:pStyle w:val="ListBullet"/>
              <w:cnfStyle w:val="000000100000" w:firstRow="0" w:lastRow="0" w:firstColumn="0" w:lastColumn="0" w:oddVBand="0" w:evenVBand="0" w:oddHBand="1" w:evenHBand="0" w:firstRowFirstColumn="0" w:firstRowLastColumn="0" w:lastRowFirstColumn="0" w:lastRowLastColumn="0"/>
            </w:pPr>
            <w:r w:rsidRPr="008B28F9">
              <w:lastRenderedPageBreak/>
              <w:t>Communicate clearly with others</w:t>
            </w:r>
          </w:p>
          <w:p w14:paraId="432BC39B" w14:textId="4A4A5BC5" w:rsidR="007A51A9" w:rsidRPr="008B28F9" w:rsidRDefault="007A51A9" w:rsidP="008B28F9">
            <w:pPr>
              <w:pStyle w:val="ListBullet"/>
              <w:cnfStyle w:val="000000100000" w:firstRow="0" w:lastRow="0" w:firstColumn="0" w:lastColumn="0" w:oddVBand="0" w:evenVBand="0" w:oddHBand="1" w:evenHBand="0" w:firstRowFirstColumn="0" w:firstRowLastColumn="0" w:lastRowFirstColumn="0" w:lastRowLastColumn="0"/>
            </w:pPr>
            <w:r w:rsidRPr="008B28F9">
              <w:t>Actively listen to others</w:t>
            </w:r>
          </w:p>
          <w:p w14:paraId="4E27E14E" w14:textId="1ECE67DD" w:rsidR="007A51A9" w:rsidRPr="00F951FD" w:rsidRDefault="00F84AEF" w:rsidP="008B28F9">
            <w:pPr>
              <w:pStyle w:val="ListBullet"/>
              <w:cnfStyle w:val="000000100000" w:firstRow="0" w:lastRow="0" w:firstColumn="0" w:lastColumn="0" w:oddVBand="0" w:evenVBand="0" w:oddHBand="1" w:evenHBand="0" w:firstRowFirstColumn="0" w:firstRowLastColumn="0" w:lastRowFirstColumn="0" w:lastRowLastColumn="0"/>
              <w:rPr>
                <w:szCs w:val="24"/>
              </w:rPr>
            </w:pPr>
            <w:r w:rsidRPr="008B28F9">
              <w:t>Listen without interruption</w:t>
            </w:r>
          </w:p>
        </w:tc>
      </w:tr>
    </w:tbl>
    <w:p w14:paraId="38E65798" w14:textId="022F6ACE" w:rsidR="008D0A78" w:rsidRPr="008B28F9" w:rsidRDefault="008D0A78" w:rsidP="008B28F9">
      <w:pPr>
        <w:pStyle w:val="Heading2"/>
      </w:pPr>
      <w:r w:rsidRPr="008B28F9">
        <w:t>Syllabus content</w:t>
      </w:r>
    </w:p>
    <w:p w14:paraId="1120092A" w14:textId="70F97B4C" w:rsidR="073D1031" w:rsidRPr="00747C7F" w:rsidRDefault="073D1031" w:rsidP="00747C7F">
      <w:pPr>
        <w:pStyle w:val="Heading3"/>
      </w:pPr>
      <w:r w:rsidRPr="00747C7F">
        <w:t>Outcomes</w:t>
      </w:r>
    </w:p>
    <w:p w14:paraId="1EBC8FDE" w14:textId="77777777" w:rsidR="003F5ABD" w:rsidRPr="008B28F9" w:rsidRDefault="003F5ABD" w:rsidP="008E6693">
      <w:pPr>
        <w:pStyle w:val="ListBullet"/>
      </w:pPr>
      <w:r w:rsidRPr="008E6693">
        <w:rPr>
          <w:b/>
          <w:bCs/>
        </w:rPr>
        <w:t>PD4-7</w:t>
      </w:r>
      <w:r w:rsidRPr="008B28F9">
        <w:t xml:space="preserve"> investigates health practices, </w:t>
      </w:r>
      <w:proofErr w:type="gramStart"/>
      <w:r w:rsidRPr="008B28F9">
        <w:t>behaviours</w:t>
      </w:r>
      <w:proofErr w:type="gramEnd"/>
      <w:r w:rsidRPr="008B28F9">
        <w:t xml:space="preserve"> and resources to promote health, safety, wellbeing and physically active communities </w:t>
      </w:r>
    </w:p>
    <w:p w14:paraId="004BE2AF" w14:textId="2434F58B" w:rsidR="00E14A80" w:rsidRPr="008B28F9" w:rsidRDefault="00E14A80" w:rsidP="008E6693">
      <w:pPr>
        <w:pStyle w:val="FeatureBox"/>
      </w:pPr>
      <w:r w:rsidRPr="008B28F9">
        <w:t xml:space="preserve">All outcomes referred to in this unit come from the </w:t>
      </w:r>
      <w:hyperlink r:id="rId9" w:history="1">
        <w:r w:rsidRPr="008B28F9">
          <w:rPr>
            <w:rStyle w:val="Hyperlink"/>
          </w:rPr>
          <w:t>PDHPE K-10 syllabus</w:t>
        </w:r>
      </w:hyperlink>
      <w:r w:rsidRPr="008B28F9">
        <w:t>. © NSW Education Standards Authority (NESA) for and on behalf of the Crown in right of the State of New South Wales, 2018.</w:t>
      </w:r>
    </w:p>
    <w:p w14:paraId="05F0D60E" w14:textId="7C55B8C5" w:rsidR="073D1031" w:rsidRPr="008E6693" w:rsidRDefault="073D1031" w:rsidP="008E6693">
      <w:pPr>
        <w:pStyle w:val="Heading3"/>
      </w:pPr>
      <w:r w:rsidRPr="008E6693">
        <w:t>Content</w:t>
      </w:r>
    </w:p>
    <w:p w14:paraId="30384991" w14:textId="2B17258E" w:rsidR="00747C7F" w:rsidRDefault="00747C7F" w:rsidP="00747C7F">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w:t>
      </w:r>
      <w:r w:rsidRPr="00747C7F">
        <w:t>Key inquiry questions and syllabus content</w:t>
      </w:r>
    </w:p>
    <w:tbl>
      <w:tblPr>
        <w:tblStyle w:val="Tableheader"/>
        <w:tblW w:w="5000" w:type="pct"/>
        <w:tblLayout w:type="fixed"/>
        <w:tblLook w:val="04A0" w:firstRow="1" w:lastRow="0" w:firstColumn="1" w:lastColumn="0" w:noHBand="0" w:noVBand="1"/>
        <w:tblDescription w:val="Table outlines the key inquiry questions and relevant syllabus content."/>
      </w:tblPr>
      <w:tblGrid>
        <w:gridCol w:w="2689"/>
        <w:gridCol w:w="6934"/>
      </w:tblGrid>
      <w:tr w:rsidR="008D0A78" w:rsidRPr="00F951FD" w14:paraId="40E024DE" w14:textId="77777777" w:rsidTr="008E6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tcPr>
          <w:p w14:paraId="77BB438C" w14:textId="0BC8B0D6" w:rsidR="008D0A78" w:rsidRPr="003D5568" w:rsidRDefault="008D0A78" w:rsidP="003D5568">
            <w:r w:rsidRPr="003D5568">
              <w:t>Key inquiry question</w:t>
            </w:r>
          </w:p>
        </w:tc>
        <w:tc>
          <w:tcPr>
            <w:tcW w:w="3603" w:type="pct"/>
          </w:tcPr>
          <w:p w14:paraId="661B5030" w14:textId="1CF290E1" w:rsidR="008D0A78" w:rsidRPr="003D5568" w:rsidRDefault="008D0A78" w:rsidP="003D5568">
            <w:pPr>
              <w:cnfStyle w:val="100000000000" w:firstRow="1" w:lastRow="0" w:firstColumn="0" w:lastColumn="0" w:oddVBand="0" w:evenVBand="0" w:oddHBand="0" w:evenHBand="0" w:firstRowFirstColumn="0" w:firstRowLastColumn="0" w:lastRowFirstColumn="0" w:lastRowLastColumn="0"/>
            </w:pPr>
            <w:r w:rsidRPr="003D5568">
              <w:t xml:space="preserve">Relevant syllabus content </w:t>
            </w:r>
          </w:p>
        </w:tc>
      </w:tr>
      <w:tr w:rsidR="00C90FD7" w:rsidRPr="00F951FD" w14:paraId="4712B3C4" w14:textId="77777777" w:rsidTr="008E6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tcPr>
          <w:p w14:paraId="71F333E9" w14:textId="7D7543E0" w:rsidR="00C90FD7" w:rsidRPr="008B28F9" w:rsidRDefault="003F5ABD" w:rsidP="008B28F9">
            <w:pPr>
              <w:rPr>
                <w:b w:val="0"/>
                <w:bCs/>
              </w:rPr>
            </w:pPr>
            <w:r w:rsidRPr="008B28F9">
              <w:rPr>
                <w:b w:val="0"/>
                <w:bCs/>
              </w:rPr>
              <w:t xml:space="preserve">How can I effectively manage my own and support others’ health, safety, </w:t>
            </w:r>
            <w:proofErr w:type="gramStart"/>
            <w:r w:rsidRPr="008B28F9">
              <w:rPr>
                <w:b w:val="0"/>
                <w:bCs/>
              </w:rPr>
              <w:t>wellbeing</w:t>
            </w:r>
            <w:proofErr w:type="gramEnd"/>
            <w:r w:rsidRPr="008B28F9">
              <w:rPr>
                <w:b w:val="0"/>
                <w:bCs/>
              </w:rPr>
              <w:t xml:space="preserve"> and participation in physical activity?</w:t>
            </w:r>
          </w:p>
        </w:tc>
        <w:tc>
          <w:tcPr>
            <w:tcW w:w="3603" w:type="pct"/>
          </w:tcPr>
          <w:p w14:paraId="37CA9ADB" w14:textId="77777777" w:rsidR="003F5ABD" w:rsidRPr="008B28F9" w:rsidRDefault="003F5ABD" w:rsidP="008B28F9">
            <w:pPr>
              <w:pStyle w:val="ListBullet"/>
              <w:cnfStyle w:val="000000100000" w:firstRow="0" w:lastRow="0" w:firstColumn="0" w:lastColumn="0" w:oddVBand="0" w:evenVBand="0" w:oddHBand="1" w:evenHBand="0" w:firstRowFirstColumn="0" w:firstRowLastColumn="0" w:lastRowFirstColumn="0" w:lastRowLastColumn="0"/>
            </w:pPr>
            <w:r w:rsidRPr="008B28F9">
              <w:t xml:space="preserve">propose and develop protective strategies to effectively manage their own personal health, </w:t>
            </w:r>
            <w:proofErr w:type="gramStart"/>
            <w:r w:rsidRPr="008B28F9">
              <w:t>safety</w:t>
            </w:r>
            <w:proofErr w:type="gramEnd"/>
            <w:r w:rsidRPr="008B28F9">
              <w:t xml:space="preserve"> and wellbeing (ACPPS073)</w:t>
            </w:r>
          </w:p>
          <w:p w14:paraId="258A5605" w14:textId="3672AE5F" w:rsidR="00C90FD7" w:rsidRPr="008B28F9" w:rsidRDefault="003F5ABD" w:rsidP="008B28F9">
            <w:pPr>
              <w:pStyle w:val="ListBullet2"/>
              <w:cnfStyle w:val="000000100000" w:firstRow="0" w:lastRow="0" w:firstColumn="0" w:lastColumn="0" w:oddVBand="0" w:evenVBand="0" w:oddHBand="1" w:evenHBand="0" w:firstRowFirstColumn="0" w:firstRowLastColumn="0" w:lastRowFirstColumn="0" w:lastRowLastColumn="0"/>
            </w:pPr>
            <w:r w:rsidRPr="008B28F9">
              <w:t xml:space="preserve">identify and plan preventive health practices and behaviours that assist in protection against disease, </w:t>
            </w:r>
            <w:proofErr w:type="spellStart"/>
            <w:proofErr w:type="gramStart"/>
            <w:r w:rsidRPr="008B28F9">
              <w:t>eg</w:t>
            </w:r>
            <w:proofErr w:type="spellEnd"/>
            <w:proofErr w:type="gramEnd"/>
            <w:r w:rsidRPr="008B28F9">
              <w:t xml:space="preserve"> blood-borne viruses, sexually transmissible infections S I</w:t>
            </w:r>
          </w:p>
        </w:tc>
      </w:tr>
    </w:tbl>
    <w:p w14:paraId="6451C9FC" w14:textId="71391AB8" w:rsidR="008D0A78" w:rsidRPr="008B28F9" w:rsidRDefault="008D0A78" w:rsidP="008B28F9">
      <w:pPr>
        <w:pStyle w:val="Heading3"/>
      </w:pPr>
      <w:r w:rsidRPr="008B28F9">
        <w:t>Assumed knowledge and understanding</w:t>
      </w:r>
    </w:p>
    <w:p w14:paraId="30BEACCD" w14:textId="77777777" w:rsidR="008D0A78" w:rsidRPr="00E55B37" w:rsidRDefault="008D0A78" w:rsidP="006879FA">
      <w:r w:rsidRPr="00E55B37">
        <w:t xml:space="preserve">This learning activity </w:t>
      </w:r>
      <w:r w:rsidRPr="006879FA">
        <w:t>sequence</w:t>
      </w:r>
      <w:r w:rsidRPr="00E55B37">
        <w:t xml:space="preserve"> assumes that students have some understanding of:</w:t>
      </w:r>
    </w:p>
    <w:p w14:paraId="0D23949C" w14:textId="77777777" w:rsidR="00972C1D" w:rsidRPr="00972C1D" w:rsidRDefault="00972C1D" w:rsidP="00972C1D">
      <w:pPr>
        <w:pStyle w:val="ListBullet"/>
      </w:pPr>
      <w:r w:rsidRPr="00972C1D">
        <w:t>What is an infection?</w:t>
      </w:r>
    </w:p>
    <w:p w14:paraId="2908CDA9" w14:textId="77777777" w:rsidR="00972C1D" w:rsidRPr="00972C1D" w:rsidRDefault="00972C1D" w:rsidP="00972C1D">
      <w:pPr>
        <w:pStyle w:val="ListBullet"/>
      </w:pPr>
      <w:r w:rsidRPr="00972C1D">
        <w:t>Infections can be transferred from one person to another.</w:t>
      </w:r>
    </w:p>
    <w:p w14:paraId="51C68D95" w14:textId="1B4C1559" w:rsidR="00972C1D" w:rsidRPr="00972C1D" w:rsidRDefault="00972C1D" w:rsidP="00972C1D">
      <w:pPr>
        <w:pStyle w:val="ListBullet"/>
      </w:pPr>
      <w:r w:rsidRPr="00972C1D">
        <w:lastRenderedPageBreak/>
        <w:t xml:space="preserve">Infections can be </w:t>
      </w:r>
      <w:r w:rsidR="0075439F" w:rsidRPr="00972C1D">
        <w:t>treated,</w:t>
      </w:r>
      <w:r w:rsidRPr="00972C1D">
        <w:t xml:space="preserve"> and transmission reduced or prevented.</w:t>
      </w:r>
    </w:p>
    <w:p w14:paraId="4243F0DA" w14:textId="43B90859" w:rsidR="43A8C189" w:rsidRPr="008B28F9" w:rsidRDefault="43A8C189" w:rsidP="008B28F9">
      <w:pPr>
        <w:pStyle w:val="Heading2"/>
      </w:pPr>
      <w:r w:rsidRPr="008B28F9">
        <w:t>Learning intentions and success criteria</w:t>
      </w:r>
    </w:p>
    <w:p w14:paraId="432FB326" w14:textId="15E2B461" w:rsidR="00747C7F" w:rsidRDefault="00747C7F" w:rsidP="00747C7F">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Learning intentions and success criteria</w:t>
      </w:r>
    </w:p>
    <w:tbl>
      <w:tblPr>
        <w:tblStyle w:val="Tableheader"/>
        <w:tblW w:w="9609" w:type="dxa"/>
        <w:tblLook w:val="04A0" w:firstRow="1" w:lastRow="0" w:firstColumn="1" w:lastColumn="0" w:noHBand="0" w:noVBand="1"/>
        <w:tblDescription w:val="Table outlines learning intentions and success criteria"/>
      </w:tblPr>
      <w:tblGrid>
        <w:gridCol w:w="2664"/>
        <w:gridCol w:w="6945"/>
      </w:tblGrid>
      <w:tr w:rsidR="008D0A78" w:rsidRPr="00F951FD" w14:paraId="5F0E8F7A" w14:textId="77777777" w:rsidTr="003D5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0FAD3CE2" w14:textId="77777777" w:rsidR="008D0A78" w:rsidRPr="008B28F9" w:rsidRDefault="008D0A78" w:rsidP="008B28F9">
            <w:r w:rsidRPr="008B28F9">
              <w:t>Learning intentions</w:t>
            </w:r>
          </w:p>
        </w:tc>
        <w:tc>
          <w:tcPr>
            <w:tcW w:w="6945" w:type="dxa"/>
          </w:tcPr>
          <w:p w14:paraId="04056C0B" w14:textId="77777777" w:rsidR="008D0A78" w:rsidRPr="008B28F9" w:rsidRDefault="008D0A78" w:rsidP="008B28F9">
            <w:pPr>
              <w:cnfStyle w:val="100000000000" w:firstRow="1" w:lastRow="0" w:firstColumn="0" w:lastColumn="0" w:oddVBand="0" w:evenVBand="0" w:oddHBand="0" w:evenHBand="0" w:firstRowFirstColumn="0" w:firstRowLastColumn="0" w:lastRowFirstColumn="0" w:lastRowLastColumn="0"/>
            </w:pPr>
            <w:r w:rsidRPr="008B28F9">
              <w:t>Success criteria</w:t>
            </w:r>
          </w:p>
        </w:tc>
      </w:tr>
      <w:tr w:rsidR="00C90FD7" w:rsidRPr="00F951FD" w14:paraId="288F571A" w14:textId="77777777" w:rsidTr="003D5568">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2664" w:type="dxa"/>
          </w:tcPr>
          <w:p w14:paraId="6B15C493" w14:textId="7340D80F" w:rsidR="007C1087" w:rsidRPr="008B28F9" w:rsidRDefault="003F5ABD" w:rsidP="008B28F9">
            <w:pPr>
              <w:rPr>
                <w:b w:val="0"/>
                <w:bCs/>
              </w:rPr>
            </w:pPr>
            <w:r w:rsidRPr="008B28F9">
              <w:rPr>
                <w:b w:val="0"/>
                <w:bCs/>
              </w:rPr>
              <w:t>Recognise the impact of protective behaviours on themselves and others.</w:t>
            </w:r>
          </w:p>
        </w:tc>
        <w:tc>
          <w:tcPr>
            <w:tcW w:w="6945" w:type="dxa"/>
          </w:tcPr>
          <w:p w14:paraId="10188386" w14:textId="1D2D4F7E" w:rsidR="00972C1D" w:rsidRPr="008B28F9" w:rsidRDefault="00972C1D" w:rsidP="008B28F9">
            <w:pPr>
              <w:pStyle w:val="ListBullet"/>
              <w:cnfStyle w:val="000000100000" w:firstRow="0" w:lastRow="0" w:firstColumn="0" w:lastColumn="0" w:oddVBand="0" w:evenVBand="0" w:oddHBand="1" w:evenHBand="0" w:firstRowFirstColumn="0" w:firstRowLastColumn="0" w:lastRowFirstColumn="0" w:lastRowLastColumn="0"/>
            </w:pPr>
            <w:r w:rsidRPr="008B28F9">
              <w:t xml:space="preserve">understand the issues associated with </w:t>
            </w:r>
            <w:r w:rsidR="0075439F" w:rsidRPr="008B28F9">
              <w:t xml:space="preserve">STIS </w:t>
            </w:r>
            <w:r w:rsidRPr="008B28F9">
              <w:t xml:space="preserve">and </w:t>
            </w:r>
            <w:r w:rsidR="0075439F" w:rsidRPr="008B28F9">
              <w:t>BBVS</w:t>
            </w:r>
          </w:p>
          <w:p w14:paraId="5E66CB3A" w14:textId="4560726D" w:rsidR="007A51A9" w:rsidRPr="00F951FD" w:rsidRDefault="00972C1D" w:rsidP="008B28F9">
            <w:pPr>
              <w:pStyle w:val="ListBullet"/>
              <w:cnfStyle w:val="000000100000" w:firstRow="0" w:lastRow="0" w:firstColumn="0" w:lastColumn="0" w:oddVBand="0" w:evenVBand="0" w:oddHBand="1" w:evenHBand="0" w:firstRowFirstColumn="0" w:firstRowLastColumn="0" w:lastRowFirstColumn="0" w:lastRowLastColumn="0"/>
            </w:pPr>
            <w:r w:rsidRPr="008B28F9">
              <w:t xml:space="preserve">identify ways to prevent </w:t>
            </w:r>
            <w:r w:rsidR="0075439F" w:rsidRPr="008B28F9">
              <w:t xml:space="preserve">STIS </w:t>
            </w:r>
            <w:r w:rsidRPr="008B28F9">
              <w:t xml:space="preserve">and </w:t>
            </w:r>
            <w:r w:rsidR="0075439F" w:rsidRPr="008B28F9">
              <w:t>BBVS</w:t>
            </w:r>
          </w:p>
        </w:tc>
      </w:tr>
    </w:tbl>
    <w:p w14:paraId="53641331" w14:textId="79980A21" w:rsidR="00D547D9" w:rsidRPr="008B28F9" w:rsidRDefault="00243FDD" w:rsidP="008B28F9">
      <w:pPr>
        <w:pStyle w:val="Heading2"/>
      </w:pPr>
      <w:r w:rsidRPr="008B28F9">
        <w:t>Teaching notes</w:t>
      </w:r>
    </w:p>
    <w:p w14:paraId="0FF13479" w14:textId="77777777" w:rsidR="00243FDD" w:rsidRPr="008B28F9" w:rsidRDefault="00243FDD" w:rsidP="008B28F9">
      <w:pPr>
        <w:pStyle w:val="Heading3"/>
      </w:pPr>
      <w:r w:rsidRPr="008B28F9">
        <w:t>Considerations when selecting activities</w:t>
      </w:r>
    </w:p>
    <w:p w14:paraId="3376D036" w14:textId="50DBFBB0" w:rsidR="00243FDD" w:rsidRPr="008B28F9" w:rsidRDefault="00243FDD" w:rsidP="008B28F9">
      <w:pPr>
        <w:pStyle w:val="ListBullet"/>
      </w:pPr>
      <w:r w:rsidRPr="008B28F9">
        <w:t>Preview and evaluate all strategies, resources and teaching and learning approaches in full before use with students to determine suitability for student learning needs, stage of development and local school context.</w:t>
      </w:r>
    </w:p>
    <w:p w14:paraId="701E81AE" w14:textId="5D84F5F1" w:rsidR="00243FDD" w:rsidRPr="008B28F9" w:rsidRDefault="00243FDD" w:rsidP="008B28F9">
      <w:pPr>
        <w:pStyle w:val="ListBullet"/>
      </w:pPr>
      <w:r w:rsidRPr="008B28F9">
        <w:t xml:space="preserve">Consider the age, maturity, cultural background, sexuality, gender, sex, </w:t>
      </w:r>
      <w:proofErr w:type="gramStart"/>
      <w:r w:rsidRPr="008B28F9">
        <w:t>health</w:t>
      </w:r>
      <w:proofErr w:type="gramEnd"/>
      <w:r w:rsidRPr="008B28F9">
        <w:t xml:space="preserve"> and other characteristics of students in your care.</w:t>
      </w:r>
    </w:p>
    <w:p w14:paraId="5D61D6C9" w14:textId="77777777" w:rsidR="00243FDD" w:rsidRPr="008B28F9" w:rsidRDefault="00243FDD" w:rsidP="008B28F9">
      <w:pPr>
        <w:pStyle w:val="ListBullet"/>
      </w:pPr>
      <w:r w:rsidRPr="008B28F9">
        <w:t xml:space="preserve">Apply professional judgements to all strategies, teaching and learning approaches and resources including </w:t>
      </w:r>
      <w:proofErr w:type="spellStart"/>
      <w:r w:rsidRPr="008B28F9">
        <w:t>audiovisual</w:t>
      </w:r>
      <w:proofErr w:type="spellEnd"/>
      <w:r w:rsidRPr="008B28F9">
        <w:t xml:space="preserve"> materials (</w:t>
      </w:r>
      <w:proofErr w:type="gramStart"/>
      <w:r w:rsidRPr="008B28F9">
        <w:t>e.g.</w:t>
      </w:r>
      <w:proofErr w:type="gramEnd"/>
      <w:r w:rsidRPr="008B28F9">
        <w:t xml:space="preserve"> videos, media clips and YouTube), interactive web-based content (e.g. games, quizzes and websites) and texts.</w:t>
      </w:r>
    </w:p>
    <w:p w14:paraId="0D79D07D" w14:textId="722055B5" w:rsidR="00243FDD" w:rsidRPr="008B28F9" w:rsidRDefault="00243FDD" w:rsidP="008B28F9">
      <w:pPr>
        <w:pStyle w:val="ListBullet"/>
      </w:pPr>
      <w:r w:rsidRPr="008B28F9">
        <w:t>Seek endorsement by the school principal before use of materials in NSW government schools.</w:t>
      </w:r>
    </w:p>
    <w:p w14:paraId="153FFB5E" w14:textId="77777777" w:rsidR="00243FDD" w:rsidRPr="008B28F9" w:rsidRDefault="00243FDD" w:rsidP="008B28F9">
      <w:pPr>
        <w:pStyle w:val="ListBullet"/>
      </w:pPr>
      <w:r w:rsidRPr="008B28F9">
        <w:t>Select the activities most suitable for your students.</w:t>
      </w:r>
    </w:p>
    <w:p w14:paraId="529B0237" w14:textId="77777777" w:rsidR="00243FDD" w:rsidRPr="008B28F9" w:rsidRDefault="00243FDD" w:rsidP="008B28F9">
      <w:pPr>
        <w:pStyle w:val="ListBullet"/>
      </w:pPr>
      <w:r w:rsidRPr="008B28F9">
        <w:t>Individual students within the group have differing needs and backgrounds. Modify or extend some aspects of suggested activities accordingly.</w:t>
      </w:r>
    </w:p>
    <w:p w14:paraId="1FB0D33F" w14:textId="22536050" w:rsidR="00243FDD" w:rsidRPr="008B28F9" w:rsidRDefault="00243FDD" w:rsidP="008B28F9">
      <w:pPr>
        <w:pStyle w:val="ListBullet"/>
      </w:pPr>
      <w:r w:rsidRPr="008B28F9">
        <w:t>Consider and tailor lessons to cater for differing cultural perceptions of what should be taught at a certain age.</w:t>
      </w:r>
    </w:p>
    <w:p w14:paraId="5DA4D481" w14:textId="73A29A93" w:rsidR="00243FDD" w:rsidRPr="008B28F9" w:rsidRDefault="00243FDD" w:rsidP="008B28F9">
      <w:pPr>
        <w:pStyle w:val="ListBullet"/>
      </w:pPr>
      <w:r w:rsidRPr="008B28F9">
        <w:lastRenderedPageBreak/>
        <w:t>Undertake a comprehensive step by step process to assess any physical or psychological risks associated with an activity before following using a variety of teaching strategies.</w:t>
      </w:r>
    </w:p>
    <w:p w14:paraId="177930AF" w14:textId="66FF5892" w:rsidR="00243FDD" w:rsidRPr="008B28F9" w:rsidRDefault="00243FDD" w:rsidP="008B28F9">
      <w:pPr>
        <w:pStyle w:val="ListBullet"/>
      </w:pPr>
      <w:r w:rsidRPr="008B28F9">
        <w:t>Enable students to withdraw if they find issues personally confronting.</w:t>
      </w:r>
    </w:p>
    <w:p w14:paraId="1F4D588E" w14:textId="77777777" w:rsidR="00243FDD" w:rsidRPr="008B28F9" w:rsidRDefault="00243FDD" w:rsidP="008B28F9">
      <w:pPr>
        <w:pStyle w:val="ListBullet"/>
      </w:pPr>
      <w:r w:rsidRPr="008B28F9">
        <w:t>Recognise that some students may find it difficult to contribute to class discussions and may say little in group activities. Don’t assume they are not engaged in the activities but rather provide all students with the opportunity to contribute in less public ways.</w:t>
      </w:r>
    </w:p>
    <w:p w14:paraId="6B3668C3" w14:textId="79F51164" w:rsidR="00243FDD" w:rsidRPr="008B28F9" w:rsidRDefault="00243FDD" w:rsidP="008B28F9">
      <w:pPr>
        <w:pStyle w:val="ListBullet"/>
      </w:pPr>
      <w:r w:rsidRPr="008B28F9">
        <w:t xml:space="preserve">Use the </w:t>
      </w:r>
      <w:hyperlink r:id="rId10" w:history="1">
        <w:r w:rsidRPr="008B28F9">
          <w:rPr>
            <w:rStyle w:val="Hyperlink"/>
          </w:rPr>
          <w:t>resource revie</w:t>
        </w:r>
        <w:r w:rsidRPr="008B28F9">
          <w:rPr>
            <w:rStyle w:val="Hyperlink"/>
          </w:rPr>
          <w:t>w</w:t>
        </w:r>
        <w:r w:rsidRPr="008B28F9">
          <w:rPr>
            <w:rStyle w:val="Hyperlink"/>
          </w:rPr>
          <w:t xml:space="preserve"> flowchart</w:t>
        </w:r>
      </w:hyperlink>
      <w:r w:rsidRPr="008B28F9">
        <w:t xml:space="preserve"> to decide about the suitability of teaching and learning resources.</w:t>
      </w:r>
    </w:p>
    <w:p w14:paraId="215DE70B" w14:textId="77777777" w:rsidR="00243FDD" w:rsidRPr="008B28F9" w:rsidRDefault="00243FDD" w:rsidP="008B28F9">
      <w:pPr>
        <w:pStyle w:val="Heading3"/>
      </w:pPr>
      <w:r w:rsidRPr="008B28F9">
        <w:t>Communication with parents and caregivers</w:t>
      </w:r>
    </w:p>
    <w:p w14:paraId="2A75618C" w14:textId="1A0C4778" w:rsidR="00243FDD" w:rsidRPr="004D2BB1" w:rsidRDefault="00243FDD" w:rsidP="004D2BB1">
      <w:r w:rsidRPr="004D2BB1">
        <w:t xml:space="preserve">Some aspects of PDHPE may be viewed as sensitive or controversial, such as learning about abuse, child protection, drugs, respectful relationships, sexual health, </w:t>
      </w:r>
      <w:proofErr w:type="gramStart"/>
      <w:r w:rsidRPr="004D2BB1">
        <w:t>sexuality</w:t>
      </w:r>
      <w:proofErr w:type="gramEnd"/>
      <w:r w:rsidRPr="004D2BB1">
        <w:t xml:space="preserve">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742BF573" w14:textId="2E452D8E" w:rsidR="00243FDD" w:rsidRPr="004D2BB1" w:rsidRDefault="00243FDD" w:rsidP="004D2BB1">
      <w:r w:rsidRPr="004D2BB1">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w:t>
      </w:r>
      <w:hyperlink r:id="rId11" w:anchor="Sample1" w:history="1">
        <w:r w:rsidRPr="003937A3">
          <w:rPr>
            <w:rStyle w:val="Hyperlink"/>
          </w:rPr>
          <w:t>Sample information letters</w:t>
        </w:r>
      </w:hyperlink>
      <w:r w:rsidRPr="004D2BB1">
        <w:t xml:space="preserve"> are available on the </w:t>
      </w:r>
      <w:r w:rsidRPr="003937A3">
        <w:t>PDHPE curric</w:t>
      </w:r>
      <w:r w:rsidRPr="003937A3">
        <w:t>u</w:t>
      </w:r>
      <w:r w:rsidRPr="003937A3">
        <w:t>lum website</w:t>
      </w:r>
      <w:r w:rsidRPr="004D2BB1">
        <w:t>.</w:t>
      </w:r>
    </w:p>
    <w:p w14:paraId="55742274" w14:textId="77777777" w:rsidR="00243FDD" w:rsidRPr="004D2BB1" w:rsidRDefault="00243FDD" w:rsidP="004D2BB1">
      <w:pPr>
        <w:pStyle w:val="Heading3"/>
      </w:pPr>
      <w:r w:rsidRPr="004D2BB1">
        <w:t>Creating a safe and supportive learning environment</w:t>
      </w:r>
    </w:p>
    <w:p w14:paraId="635AA8B6" w14:textId="77777777" w:rsidR="00243FDD" w:rsidRPr="00293A86" w:rsidRDefault="00243FDD" w:rsidP="00243FDD">
      <w:r w:rsidRPr="004D2BB1">
        <w:t xml:space="preserve">There are </w:t>
      </w:r>
      <w:proofErr w:type="gramStart"/>
      <w:r w:rsidRPr="004D2BB1">
        <w:t>a number of</w:t>
      </w:r>
      <w:proofErr w:type="gramEnd"/>
      <w:r w:rsidRPr="004D2BB1">
        <w:t xml:space="preserve"> strategies that can be used to create a supportive learning environment which enables students to feel safe to learn and ask questions. They include</w:t>
      </w:r>
      <w:r w:rsidRPr="00293A86">
        <w:t>:</w:t>
      </w:r>
    </w:p>
    <w:p w14:paraId="28072F87" w14:textId="77777777" w:rsidR="00243FDD" w:rsidRPr="004D2BB1" w:rsidRDefault="00243FDD" w:rsidP="004D2BB1">
      <w:pPr>
        <w:pStyle w:val="ListBullet"/>
      </w:pPr>
      <w:r w:rsidRPr="004D2BB1">
        <w:t xml:space="preserve">making students aware at the beginning of PDHPE lessons that disclosing personal information that indicates they may be at risk of harm will be reported to the school principal in all instances. This includes personal disclosures related to instances of abuse, drug use, </w:t>
      </w:r>
      <w:proofErr w:type="gramStart"/>
      <w:r w:rsidRPr="004D2BB1">
        <w:t>neglect</w:t>
      </w:r>
      <w:proofErr w:type="gramEnd"/>
      <w:r w:rsidRPr="004D2BB1">
        <w:t xml:space="preserve"> or sexual activity under the legal age of consent.</w:t>
      </w:r>
    </w:p>
    <w:p w14:paraId="36B7069D" w14:textId="77777777" w:rsidR="00243FDD" w:rsidRPr="004D2BB1" w:rsidRDefault="00243FDD" w:rsidP="004D2BB1">
      <w:pPr>
        <w:pStyle w:val="ListBullet"/>
      </w:pPr>
      <w:r w:rsidRPr="004D2BB1">
        <w:lastRenderedPageBreak/>
        <w:t>being aware that some parts of PDHPE can be confronting and sensitive for some students.</w:t>
      </w:r>
    </w:p>
    <w:p w14:paraId="26859432" w14:textId="77777777" w:rsidR="00243FDD" w:rsidRPr="004D2BB1" w:rsidRDefault="00243FDD" w:rsidP="004D2BB1">
      <w:pPr>
        <w:pStyle w:val="ListBullet"/>
      </w:pPr>
      <w:r w:rsidRPr="004D2BB1">
        <w:t xml:space="preserve">enabling students to withdraw if they find issues personally confronting to protect them from making harmful disclosures. Equally, it is important to be prepared for issues that arise </w:t>
      </w:r>
      <w:proofErr w:type="gramStart"/>
      <w:r w:rsidRPr="004D2BB1">
        <w:t>as a result of</w:t>
      </w:r>
      <w:proofErr w:type="gramEnd"/>
      <w:r w:rsidRPr="004D2BB1">
        <w:t xml:space="preserve"> a student making a public disclosure in the classroom.</w:t>
      </w:r>
    </w:p>
    <w:p w14:paraId="6D930FDD" w14:textId="77777777" w:rsidR="00243FDD" w:rsidRPr="004D2BB1" w:rsidRDefault="00243FDD" w:rsidP="004D2BB1">
      <w:pPr>
        <w:pStyle w:val="FeatureBox"/>
      </w:pPr>
      <w:r w:rsidRPr="004D2BB1">
        <w:t>It is recommended that staff use a question box to allow for students to ask difficult questions anonymously through the unit. The question box provides staff with information on student prior and post knowledge by assessing the questions which arise through the question box. Students should be provided with a piece of paper at the beginning of each lesson which they can write their question on and submit. All students should submit a piece of paper, even if it is blank to ensure anonymity.</w:t>
      </w:r>
    </w:p>
    <w:p w14:paraId="1B324460" w14:textId="02561731" w:rsidR="00243FDD" w:rsidRPr="004D2BB1" w:rsidRDefault="00243FDD" w:rsidP="004D2BB1">
      <w:r w:rsidRPr="004D2BB1">
        <w:t xml:space="preserve">More information on creating a </w:t>
      </w:r>
      <w:hyperlink r:id="rId12" w:history="1">
        <w:r w:rsidRPr="003937A3">
          <w:rPr>
            <w:rStyle w:val="Hyperlink"/>
          </w:rPr>
          <w:t>safe and supportive learning environment</w:t>
        </w:r>
      </w:hyperlink>
      <w:r w:rsidRPr="004D2BB1">
        <w:t xml:space="preserve"> can be found on the </w:t>
      </w:r>
      <w:r w:rsidRPr="003937A3">
        <w:t xml:space="preserve">PDHPE curriculum </w:t>
      </w:r>
      <w:r w:rsidRPr="003937A3">
        <w:t>w</w:t>
      </w:r>
      <w:r w:rsidRPr="003937A3">
        <w:t>ebsite</w:t>
      </w:r>
      <w:r w:rsidRPr="004D2BB1">
        <w:t>.</w:t>
      </w:r>
    </w:p>
    <w:p w14:paraId="270A878D" w14:textId="77777777" w:rsidR="003F5ABD" w:rsidRPr="004D2BB1" w:rsidRDefault="003F5ABD" w:rsidP="004D2BB1">
      <w:r>
        <w:rPr>
          <w:sz w:val="36"/>
        </w:rPr>
        <w:br w:type="page"/>
      </w:r>
    </w:p>
    <w:p w14:paraId="4BF385FD" w14:textId="48274EE5" w:rsidR="008D0A78" w:rsidRPr="004D2BB1" w:rsidRDefault="008D0A78" w:rsidP="004D2BB1">
      <w:pPr>
        <w:pStyle w:val="Heading2"/>
      </w:pPr>
      <w:r w:rsidRPr="004D2BB1">
        <w:lastRenderedPageBreak/>
        <w:t>Learning experiences</w:t>
      </w:r>
    </w:p>
    <w:p w14:paraId="2D9426FA" w14:textId="70944EAD" w:rsidR="008D0A78" w:rsidRPr="004D2BB1" w:rsidRDefault="00806A90" w:rsidP="004D2BB1">
      <w:pPr>
        <w:pStyle w:val="FeatureBox2"/>
      </w:pPr>
      <w:r w:rsidRPr="004D2BB1">
        <w:rPr>
          <w:rStyle w:val="Strong"/>
        </w:rPr>
        <w:t xml:space="preserve">Teacher </w:t>
      </w:r>
      <w:proofErr w:type="gramStart"/>
      <w:r w:rsidRPr="004D2BB1">
        <w:rPr>
          <w:rStyle w:val="Strong"/>
        </w:rPr>
        <w:t>note</w:t>
      </w:r>
      <w:proofErr w:type="gramEnd"/>
      <w:r w:rsidRPr="004D2BB1">
        <w:rPr>
          <w:rStyle w:val="Strong"/>
        </w:rPr>
        <w:t>:</w:t>
      </w:r>
      <w:r w:rsidRPr="004D2BB1">
        <w:t xml:space="preserve"> </w:t>
      </w:r>
      <w:r w:rsidR="008D0A78" w:rsidRPr="004D2BB1">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0646781C" w14:textId="2A7C77E5" w:rsidR="003F11DD" w:rsidRPr="004D2BB1" w:rsidRDefault="003F11DD" w:rsidP="004D2BB1">
      <w:pPr>
        <w:pStyle w:val="Heading3"/>
      </w:pPr>
      <w:r w:rsidRPr="004D2BB1">
        <w:t>Activity</w:t>
      </w:r>
    </w:p>
    <w:p w14:paraId="19FE4259" w14:textId="2D933DF7" w:rsidR="00C054BE" w:rsidRPr="004D2BB1" w:rsidRDefault="00C054BE" w:rsidP="004D2BB1">
      <w:pPr>
        <w:pStyle w:val="ListNumber"/>
      </w:pPr>
      <w:r w:rsidRPr="004D2BB1">
        <w:t xml:space="preserve">Introduce the content of the lesson. Use an activity like </w:t>
      </w:r>
      <w:hyperlink r:id="rId13" w:history="1">
        <w:r w:rsidRPr="004D2BB1">
          <w:rPr>
            <w:rStyle w:val="Hyperlink"/>
          </w:rPr>
          <w:t xml:space="preserve">alphabet </w:t>
        </w:r>
        <w:r w:rsidRPr="004D2BB1">
          <w:rPr>
            <w:rStyle w:val="Hyperlink"/>
          </w:rPr>
          <w:t>s</w:t>
        </w:r>
        <w:r w:rsidRPr="004D2BB1">
          <w:rPr>
            <w:rStyle w:val="Hyperlink"/>
          </w:rPr>
          <w:t>oup</w:t>
        </w:r>
      </w:hyperlink>
      <w:r w:rsidRPr="004D2BB1">
        <w:t xml:space="preserve"> to engage students on sexual health concepts. This will open discussions about aspects of safe relationships, condom use, </w:t>
      </w:r>
      <w:proofErr w:type="gramStart"/>
      <w:r w:rsidRPr="004D2BB1">
        <w:t>consent</w:t>
      </w:r>
      <w:proofErr w:type="gramEnd"/>
      <w:r w:rsidRPr="004D2BB1">
        <w:t xml:space="preserve"> and protective behaviour.</w:t>
      </w:r>
    </w:p>
    <w:p w14:paraId="1371521D" w14:textId="10994395" w:rsidR="00972C1D" w:rsidRPr="004D2BB1" w:rsidRDefault="00972C1D" w:rsidP="004D2BB1">
      <w:pPr>
        <w:pStyle w:val="ListNumber"/>
      </w:pPr>
      <w:r w:rsidRPr="004D2BB1">
        <w:t>Divide the class into groups of 8. Each student is allocated one of the following STIs/BBVs: chlamydia, gonorrhoea, hepatitis B, syphilis, herpes simplex virus, human papilloma virus (HPV), HIV and hepatitis C.</w:t>
      </w:r>
    </w:p>
    <w:p w14:paraId="7D67D57C" w14:textId="77777777" w:rsidR="00972C1D" w:rsidRPr="004D2BB1" w:rsidRDefault="00972C1D" w:rsidP="004D2BB1">
      <w:pPr>
        <w:pStyle w:val="ListNumber"/>
      </w:pPr>
      <w:r w:rsidRPr="004D2BB1">
        <w:t xml:space="preserve">Use the </w:t>
      </w:r>
      <w:hyperlink r:id="rId14" w:history="1">
        <w:r w:rsidRPr="004D2BB1">
          <w:rPr>
            <w:rStyle w:val="Hyperlink"/>
          </w:rPr>
          <w:t>STI fact sh</w:t>
        </w:r>
        <w:r w:rsidRPr="004D2BB1">
          <w:rPr>
            <w:rStyle w:val="Hyperlink"/>
          </w:rPr>
          <w:t>e</w:t>
        </w:r>
        <w:r w:rsidRPr="004D2BB1">
          <w:rPr>
            <w:rStyle w:val="Hyperlink"/>
          </w:rPr>
          <w:t>ets</w:t>
        </w:r>
      </w:hyperlink>
      <w:r w:rsidRPr="004D2BB1">
        <w:t xml:space="preserve"> from the NSW STI programs unit to create a summary of the STI or BBV according to: </w:t>
      </w:r>
    </w:p>
    <w:p w14:paraId="1375E3AC" w14:textId="77777777" w:rsidR="00972C1D" w:rsidRPr="004D2BB1" w:rsidRDefault="00972C1D" w:rsidP="004D2BB1">
      <w:pPr>
        <w:pStyle w:val="ListNumber2"/>
      </w:pPr>
      <w:r w:rsidRPr="004D2BB1">
        <w:t>What is it? BBV or STI or both?</w:t>
      </w:r>
    </w:p>
    <w:p w14:paraId="2CABE712" w14:textId="77777777" w:rsidR="00972C1D" w:rsidRPr="004D2BB1" w:rsidRDefault="00972C1D" w:rsidP="004D2BB1">
      <w:pPr>
        <w:pStyle w:val="ListNumber2"/>
      </w:pPr>
      <w:r w:rsidRPr="004D2BB1">
        <w:t>Are there any signs or symptoms?</w:t>
      </w:r>
    </w:p>
    <w:p w14:paraId="59CC701C" w14:textId="77777777" w:rsidR="00972C1D" w:rsidRPr="004D2BB1" w:rsidRDefault="00972C1D" w:rsidP="004D2BB1">
      <w:pPr>
        <w:pStyle w:val="ListNumber2"/>
      </w:pPr>
      <w:r w:rsidRPr="004D2BB1">
        <w:t>How is it passed from one person to another??</w:t>
      </w:r>
    </w:p>
    <w:p w14:paraId="12F5C275" w14:textId="77777777" w:rsidR="00972C1D" w:rsidRPr="004D2BB1" w:rsidRDefault="00972C1D" w:rsidP="004D2BB1">
      <w:pPr>
        <w:pStyle w:val="ListNumber2"/>
      </w:pPr>
      <w:r w:rsidRPr="004D2BB1">
        <w:t xml:space="preserve">How can it affect an individual - short-term and long-term? </w:t>
      </w:r>
    </w:p>
    <w:p w14:paraId="7931C5A3" w14:textId="77777777" w:rsidR="00972C1D" w:rsidRPr="004D2BB1" w:rsidRDefault="00972C1D" w:rsidP="004D2BB1">
      <w:pPr>
        <w:pStyle w:val="ListNumber2"/>
      </w:pPr>
      <w:r w:rsidRPr="004D2BB1">
        <w:t>Is there any treatment?</w:t>
      </w:r>
    </w:p>
    <w:p w14:paraId="0577F4D5" w14:textId="77777777" w:rsidR="00972C1D" w:rsidRPr="004D2BB1" w:rsidRDefault="00972C1D" w:rsidP="004D2BB1">
      <w:pPr>
        <w:pStyle w:val="ListNumber2"/>
      </w:pPr>
      <w:r w:rsidRPr="004D2BB1">
        <w:t>How can it be prevented?</w:t>
      </w:r>
    </w:p>
    <w:p w14:paraId="65F8312B" w14:textId="77777777" w:rsidR="00972C1D" w:rsidRPr="004D2BB1" w:rsidRDefault="00972C1D" w:rsidP="004D2BB1">
      <w:pPr>
        <w:pStyle w:val="ListNumber"/>
      </w:pPr>
      <w:r w:rsidRPr="004D2BB1">
        <w:t>Students form two circles, one inside the other with the students facing each other.</w:t>
      </w:r>
    </w:p>
    <w:p w14:paraId="7D833BBF" w14:textId="77777777" w:rsidR="00972C1D" w:rsidRPr="004D2BB1" w:rsidRDefault="00972C1D" w:rsidP="004D2BB1">
      <w:pPr>
        <w:pStyle w:val="ListNumber"/>
      </w:pPr>
      <w:r w:rsidRPr="004D2BB1">
        <w:t>Each student discusses their STI or BBVs with the student facing them.</w:t>
      </w:r>
    </w:p>
    <w:p w14:paraId="2E981BA1" w14:textId="2A3AE153" w:rsidR="00972C1D" w:rsidRPr="004D2BB1" w:rsidRDefault="00972C1D" w:rsidP="004D2BB1">
      <w:pPr>
        <w:pStyle w:val="ListNumber"/>
      </w:pPr>
      <w:r w:rsidRPr="004D2BB1">
        <w:t xml:space="preserve">After a set time, the students on the inside stay where they are while the outside circle moves </w:t>
      </w:r>
      <w:proofErr w:type="gramStart"/>
      <w:r w:rsidRPr="004D2BB1">
        <w:t>clock-wise</w:t>
      </w:r>
      <w:proofErr w:type="gramEnd"/>
      <w:r w:rsidRPr="004D2BB1">
        <w:t xml:space="preserve"> to the next student. Repeat until all STI and BBVs have been covered.</w:t>
      </w:r>
    </w:p>
    <w:p w14:paraId="1C68B21A" w14:textId="77777777" w:rsidR="00972C1D" w:rsidRPr="004D2BB1" w:rsidRDefault="00972C1D" w:rsidP="004D2BB1">
      <w:pPr>
        <w:pStyle w:val="ListNumber"/>
      </w:pPr>
      <w:r w:rsidRPr="004D2BB1">
        <w:t>Conclude this activity with the following questions:</w:t>
      </w:r>
    </w:p>
    <w:p w14:paraId="77855547" w14:textId="77777777" w:rsidR="00972C1D" w:rsidRPr="004D2BB1" w:rsidRDefault="00972C1D" w:rsidP="004D2BB1">
      <w:pPr>
        <w:pStyle w:val="ListNumber2"/>
        <w:numPr>
          <w:ilvl w:val="0"/>
          <w:numId w:val="33"/>
        </w:numPr>
      </w:pPr>
      <w:r w:rsidRPr="004D2BB1">
        <w:t>Did your knowledge about STIs and BBVs improve?</w:t>
      </w:r>
    </w:p>
    <w:p w14:paraId="512569B8" w14:textId="77777777" w:rsidR="00972C1D" w:rsidRPr="004D2BB1" w:rsidRDefault="00972C1D" w:rsidP="004D2BB1">
      <w:pPr>
        <w:pStyle w:val="ListNumber2"/>
      </w:pPr>
      <w:r w:rsidRPr="004D2BB1">
        <w:lastRenderedPageBreak/>
        <w:t>What is the difference between a BBV and an STI?</w:t>
      </w:r>
    </w:p>
    <w:p w14:paraId="2355AB76" w14:textId="77777777" w:rsidR="00972C1D" w:rsidRPr="004D2BB1" w:rsidRDefault="00972C1D" w:rsidP="004D2BB1">
      <w:pPr>
        <w:pStyle w:val="ListNumber2"/>
      </w:pPr>
      <w:r w:rsidRPr="004D2BB1">
        <w:t>Do all STIs or BBVs have symptoms?</w:t>
      </w:r>
    </w:p>
    <w:p w14:paraId="289F8BC2" w14:textId="77777777" w:rsidR="00972C1D" w:rsidRPr="004D2BB1" w:rsidRDefault="00972C1D" w:rsidP="004D2BB1">
      <w:pPr>
        <w:pStyle w:val="ListNumber2"/>
      </w:pPr>
      <w:r w:rsidRPr="004D2BB1">
        <w:t>What behaviours and health practices will minimise the risk of contracting STIs?</w:t>
      </w:r>
    </w:p>
    <w:p w14:paraId="766AA81D" w14:textId="01A4CC36" w:rsidR="00DB6341" w:rsidRPr="004D2BB1" w:rsidRDefault="00972C1D" w:rsidP="004D2BB1">
      <w:pPr>
        <w:pStyle w:val="ListNumber2"/>
      </w:pPr>
      <w:r w:rsidRPr="004D2BB1">
        <w:t>What behaviours and health practices will minimise the risk of contracting a BBVs?</w:t>
      </w:r>
    </w:p>
    <w:sectPr w:rsidR="00DB6341" w:rsidRPr="004D2BB1" w:rsidSect="008B28F9">
      <w:footerReference w:type="even" r:id="rId15"/>
      <w:footerReference w:type="default" r:id="rId16"/>
      <w:headerReference w:type="first" r:id="rId17"/>
      <w:footerReference w:type="first" r:id="rId18"/>
      <w:pgSz w:w="11901" w:h="16817"/>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A672" w14:textId="77777777" w:rsidR="002E22CB" w:rsidRDefault="002E22CB">
      <w:r>
        <w:separator/>
      </w:r>
    </w:p>
    <w:p w14:paraId="19533FCE" w14:textId="77777777" w:rsidR="002E22CB" w:rsidRDefault="002E22CB"/>
  </w:endnote>
  <w:endnote w:type="continuationSeparator" w:id="0">
    <w:p w14:paraId="4A41B231" w14:textId="77777777" w:rsidR="002E22CB" w:rsidRDefault="002E22CB">
      <w:r>
        <w:continuationSeparator/>
      </w:r>
    </w:p>
    <w:p w14:paraId="555DDCC3" w14:textId="77777777" w:rsidR="002E22CB" w:rsidRDefault="002E22CB"/>
  </w:endnote>
  <w:endnote w:type="continuationNotice" w:id="1">
    <w:p w14:paraId="312A4900" w14:textId="77777777" w:rsidR="002E22CB" w:rsidRDefault="002E22C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auto"/>
    <w:pitch w:val="variable"/>
    <w:sig w:usb0="00000003" w:usb1="00000000" w:usb2="00000000" w:usb3="00000000" w:csb0="00000001" w:csb1="00000000"/>
  </w:font>
  <w:font w:name="Helvetica 65 Medium">
    <w:altName w:val="Times New Roman"/>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CAB6" w14:textId="5C158298" w:rsidR="00DA3449" w:rsidRPr="004D333E" w:rsidRDefault="00DA3449" w:rsidP="008B28F9">
    <w:pPr>
      <w:pStyle w:val="Footer"/>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B20198">
      <w:t xml:space="preserve">PDHPE Stage </w:t>
    </w:r>
    <w:r w:rsidR="001E0721">
      <w:t>4</w:t>
    </w:r>
    <w:r w:rsidR="00D85087">
      <w:t xml:space="preserve"> | </w:t>
    </w:r>
    <w:r w:rsidR="00D85087" w:rsidRPr="00D85087">
      <w:t>Speed dating – STIs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B04" w14:textId="102A2446" w:rsidR="00DA3449" w:rsidRPr="004D333E" w:rsidRDefault="00DA3449" w:rsidP="008B28F9">
    <w:pPr>
      <w:pStyle w:val="Footer"/>
    </w:pPr>
    <w:r w:rsidRPr="002810D3">
      <w:t xml:space="preserve">© NSW Department of </w:t>
    </w:r>
    <w:r w:rsidRPr="008B28F9">
      <w:t>Education</w:t>
    </w:r>
    <w:r w:rsidRPr="002810D3">
      <w:t xml:space="preserve">, </w:t>
    </w:r>
    <w:r w:rsidRPr="002810D3">
      <w:fldChar w:fldCharType="begin"/>
    </w:r>
    <w:r w:rsidRPr="002810D3">
      <w:instrText xml:space="preserve"> DATE \@ "MMM-yy" </w:instrText>
    </w:r>
    <w:r w:rsidRPr="002810D3">
      <w:fldChar w:fldCharType="separate"/>
    </w:r>
    <w:r w:rsidR="008E6693">
      <w:rPr>
        <w:noProof/>
      </w:rPr>
      <w:t>Nov-22</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143" w14:textId="46710F88" w:rsidR="00DA3449" w:rsidRPr="008B28F9" w:rsidRDefault="76EF8321" w:rsidP="008B28F9">
    <w:pPr>
      <w:pStyle w:val="Logo"/>
    </w:pPr>
    <w:r w:rsidRPr="0871FADE">
      <w:t>education.nsw.gov.au</w:t>
    </w:r>
    <w:r w:rsidR="00DA3449">
      <w:ptab w:relativeTo="margin" w:alignment="right" w:leader="none"/>
    </w:r>
    <w:r w:rsidR="00DA3449" w:rsidRPr="008B28F9">
      <w:rPr>
        <w:noProof/>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8D38" w14:textId="77777777" w:rsidR="002E22CB" w:rsidRDefault="002E22CB">
      <w:r>
        <w:separator/>
      </w:r>
    </w:p>
    <w:p w14:paraId="5F90497A" w14:textId="77777777" w:rsidR="002E22CB" w:rsidRDefault="002E22CB"/>
  </w:footnote>
  <w:footnote w:type="continuationSeparator" w:id="0">
    <w:p w14:paraId="1988997A" w14:textId="77777777" w:rsidR="002E22CB" w:rsidRDefault="002E22CB">
      <w:r>
        <w:continuationSeparator/>
      </w:r>
    </w:p>
    <w:p w14:paraId="2874A421" w14:textId="77777777" w:rsidR="002E22CB" w:rsidRDefault="002E22CB"/>
  </w:footnote>
  <w:footnote w:type="continuationNotice" w:id="1">
    <w:p w14:paraId="4F6B90D6" w14:textId="77777777" w:rsidR="002E22CB" w:rsidRDefault="002E22C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220C2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7C43A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8F56D2"/>
    <w:multiLevelType w:val="hybridMultilevel"/>
    <w:tmpl w:val="14EE5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6D17BE"/>
    <w:multiLevelType w:val="hybridMultilevel"/>
    <w:tmpl w:val="C1FEE422"/>
    <w:lvl w:ilvl="0" w:tplc="08090001">
      <w:start w:val="1"/>
      <w:numFmt w:val="bullet"/>
      <w:lvlText w:val=""/>
      <w:lvlJc w:val="left"/>
      <w:pPr>
        <w:ind w:left="360" w:hanging="360"/>
      </w:pPr>
      <w:rPr>
        <w:rFonts w:ascii="Symbol" w:hAnsi="Symbol" w:hint="default"/>
      </w:rPr>
    </w:lvl>
    <w:lvl w:ilvl="1" w:tplc="A582182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225C4C"/>
    <w:multiLevelType w:val="hybridMultilevel"/>
    <w:tmpl w:val="4DDC5E76"/>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5BE53912"/>
    <w:multiLevelType w:val="hybridMultilevel"/>
    <w:tmpl w:val="12B4C110"/>
    <w:lvl w:ilvl="0" w:tplc="75025AFE">
      <w:start w:val="1"/>
      <w:numFmt w:val="bullet"/>
      <w:lvlText w:val=""/>
      <w:lvlJc w:val="left"/>
      <w:pPr>
        <w:tabs>
          <w:tab w:val="num" w:pos="652"/>
        </w:tabs>
        <w:ind w:left="652" w:hanging="368"/>
      </w:pPr>
      <w:rPr>
        <w:rFonts w:ascii="Symbol" w:hAnsi="Symbol" w:hint="default"/>
      </w:rPr>
    </w:lvl>
    <w:lvl w:ilvl="1" w:tplc="14D6BF12">
      <w:start w:val="1"/>
      <w:numFmt w:val="lowerLetter"/>
      <w:lvlText w:val="%2)"/>
      <w:lvlJc w:val="left"/>
      <w:pPr>
        <w:ind w:left="1004" w:hanging="360"/>
      </w:pPr>
    </w:lvl>
    <w:lvl w:ilvl="2" w:tplc="B7C46CAE">
      <w:start w:val="1"/>
      <w:numFmt w:val="lowerRoman"/>
      <w:lvlText w:val="%3)"/>
      <w:lvlJc w:val="left"/>
      <w:pPr>
        <w:ind w:left="1364" w:hanging="360"/>
      </w:pPr>
    </w:lvl>
    <w:lvl w:ilvl="3" w:tplc="E5F0C958">
      <w:start w:val="1"/>
      <w:numFmt w:val="decimal"/>
      <w:lvlText w:val="(%4)"/>
      <w:lvlJc w:val="left"/>
      <w:pPr>
        <w:ind w:left="1724" w:hanging="360"/>
      </w:pPr>
    </w:lvl>
    <w:lvl w:ilvl="4" w:tplc="D236D936">
      <w:start w:val="1"/>
      <w:numFmt w:val="lowerLetter"/>
      <w:lvlText w:val="(%5)"/>
      <w:lvlJc w:val="left"/>
      <w:pPr>
        <w:ind w:left="2084" w:hanging="360"/>
      </w:pPr>
    </w:lvl>
    <w:lvl w:ilvl="5" w:tplc="999222B2">
      <w:start w:val="1"/>
      <w:numFmt w:val="lowerRoman"/>
      <w:lvlText w:val="(%6)"/>
      <w:lvlJc w:val="left"/>
      <w:pPr>
        <w:ind w:left="2444" w:hanging="360"/>
      </w:pPr>
    </w:lvl>
    <w:lvl w:ilvl="6" w:tplc="93687A9A">
      <w:start w:val="1"/>
      <w:numFmt w:val="decimal"/>
      <w:lvlText w:val="%7."/>
      <w:lvlJc w:val="left"/>
      <w:pPr>
        <w:ind w:left="2804" w:hanging="360"/>
      </w:pPr>
    </w:lvl>
    <w:lvl w:ilvl="7" w:tplc="C908B7F2">
      <w:start w:val="1"/>
      <w:numFmt w:val="lowerLetter"/>
      <w:lvlText w:val="%8."/>
      <w:lvlJc w:val="left"/>
      <w:pPr>
        <w:ind w:left="3164" w:hanging="360"/>
      </w:pPr>
    </w:lvl>
    <w:lvl w:ilvl="8" w:tplc="583EDD30">
      <w:start w:val="1"/>
      <w:numFmt w:val="lowerRoman"/>
      <w:lvlText w:val="%9."/>
      <w:lvlJc w:val="left"/>
      <w:pPr>
        <w:ind w:left="3524" w:hanging="360"/>
      </w:pPr>
    </w:lvl>
  </w:abstractNum>
  <w:abstractNum w:abstractNumId="14" w15:restartNumberingAfterBreak="0">
    <w:nsid w:val="5FC269FD"/>
    <w:multiLevelType w:val="multilevel"/>
    <w:tmpl w:val="270E9350"/>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012" w:hanging="36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A005532"/>
    <w:multiLevelType w:val="hybridMultilevel"/>
    <w:tmpl w:val="01C08976"/>
    <w:lvl w:ilvl="0" w:tplc="3D5C70B0">
      <w:start w:val="1"/>
      <w:numFmt w:val="decimal"/>
      <w:pStyle w:val="IOSList1numbered2017"/>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6EB029DD"/>
    <w:multiLevelType w:val="hybridMultilevel"/>
    <w:tmpl w:val="76C0351A"/>
    <w:lvl w:ilvl="0" w:tplc="52BEB4A2">
      <w:start w:val="1"/>
      <w:numFmt w:val="bullet"/>
      <w:lvlText w:val=""/>
      <w:lvlJc w:val="left"/>
      <w:pPr>
        <w:ind w:left="425" w:hanging="227"/>
      </w:pPr>
      <w:rPr>
        <w:rFonts w:ascii="Symbol" w:hAnsi="Symbol" w:hint="default"/>
      </w:rPr>
    </w:lvl>
    <w:lvl w:ilvl="1" w:tplc="71729CA8">
      <w:numFmt w:val="bullet"/>
      <w:lvlText w:val="-"/>
      <w:lvlJc w:val="left"/>
      <w:pPr>
        <w:ind w:left="1440" w:hanging="360"/>
      </w:pPr>
      <w:rPr>
        <w:rFonts w:ascii="Arial" w:eastAsia="Arial" w:hAnsi="Arial" w:cs="Aria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706A3"/>
    <w:multiLevelType w:val="hybridMultilevel"/>
    <w:tmpl w:val="BE1842D4"/>
    <w:lvl w:ilvl="0" w:tplc="58C4BC88">
      <w:start w:val="1"/>
      <w:numFmt w:val="bullet"/>
      <w:pStyle w:val="IOStablelist12017"/>
      <w:lvlText w:val=""/>
      <w:lvlJc w:val="left"/>
      <w:pPr>
        <w:ind w:left="1076" w:hanging="360"/>
      </w:pPr>
      <w:rPr>
        <w:rFonts w:ascii="Symbol" w:hAnsi="Symbol" w:hint="default"/>
      </w:rPr>
    </w:lvl>
    <w:lvl w:ilvl="1" w:tplc="4BB008DA">
      <w:start w:val="1"/>
      <w:numFmt w:val="bullet"/>
      <w:pStyle w:val="IOStablelist22017"/>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2133746649">
    <w:abstractNumId w:val="13"/>
  </w:num>
  <w:num w:numId="2" w16cid:durableId="1731808173">
    <w:abstractNumId w:val="9"/>
  </w:num>
  <w:num w:numId="3" w16cid:durableId="1409888997">
    <w:abstractNumId w:val="21"/>
  </w:num>
  <w:num w:numId="4" w16cid:durableId="1066607653">
    <w:abstractNumId w:val="14"/>
  </w:num>
  <w:num w:numId="5" w16cid:durableId="1185750128">
    <w:abstractNumId w:val="15"/>
  </w:num>
  <w:num w:numId="6" w16cid:durableId="775711819">
    <w:abstractNumId w:val="8"/>
  </w:num>
  <w:num w:numId="7" w16cid:durableId="267393643">
    <w:abstractNumId w:val="3"/>
  </w:num>
  <w:num w:numId="8" w16cid:durableId="482158837">
    <w:abstractNumId w:val="19"/>
  </w:num>
  <w:num w:numId="9" w16cid:durableId="867763897">
    <w:abstractNumId w:val="17"/>
  </w:num>
  <w:num w:numId="10" w16cid:durableId="570508395">
    <w:abstractNumId w:val="2"/>
  </w:num>
  <w:num w:numId="11" w16cid:durableId="790053932">
    <w:abstractNumId w:val="18"/>
  </w:num>
  <w:num w:numId="12" w16cid:durableId="1467157825">
    <w:abstractNumId w:val="11"/>
  </w:num>
  <w:num w:numId="13" w16cid:durableId="1141309937">
    <w:abstractNumId w:val="7"/>
  </w:num>
  <w:num w:numId="14" w16cid:durableId="109587820">
    <w:abstractNumId w:val="5"/>
  </w:num>
  <w:num w:numId="15" w16cid:durableId="991447965">
    <w:abstractNumId w:val="20"/>
  </w:num>
  <w:num w:numId="16" w16cid:durableId="1091008089">
    <w:abstractNumId w:val="3"/>
  </w:num>
  <w:num w:numId="17" w16cid:durableId="1631939806">
    <w:abstractNumId w:val="3"/>
  </w:num>
  <w:num w:numId="18" w16cid:durableId="808596191">
    <w:abstractNumId w:val="17"/>
    <w:lvlOverride w:ilvl="0">
      <w:startOverride w:val="1"/>
    </w:lvlOverride>
  </w:num>
  <w:num w:numId="19" w16cid:durableId="1824348742">
    <w:abstractNumId w:val="3"/>
  </w:num>
  <w:num w:numId="20" w16cid:durableId="217666389">
    <w:abstractNumId w:val="9"/>
  </w:num>
  <w:num w:numId="21" w16cid:durableId="13503046">
    <w:abstractNumId w:val="1"/>
  </w:num>
  <w:num w:numId="22" w16cid:durableId="471096766">
    <w:abstractNumId w:val="12"/>
  </w:num>
  <w:num w:numId="23" w16cid:durableId="617877420">
    <w:abstractNumId w:val="9"/>
  </w:num>
  <w:num w:numId="24" w16cid:durableId="535848212">
    <w:abstractNumId w:val="9"/>
  </w:num>
  <w:num w:numId="25" w16cid:durableId="656498526">
    <w:abstractNumId w:val="17"/>
    <w:lvlOverride w:ilvl="0">
      <w:startOverride w:val="1"/>
    </w:lvlOverride>
  </w:num>
  <w:num w:numId="26" w16cid:durableId="1339233324">
    <w:abstractNumId w:val="9"/>
  </w:num>
  <w:num w:numId="27" w16cid:durableId="1312558587">
    <w:abstractNumId w:val="19"/>
  </w:num>
  <w:num w:numId="28" w16cid:durableId="473646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691973">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0" w16cid:durableId="1147165433">
    <w:abstractNumId w:val="4"/>
  </w:num>
  <w:num w:numId="31" w16cid:durableId="1133866278">
    <w:abstractNumId w:val="16"/>
  </w:num>
  <w:num w:numId="32" w16cid:durableId="580218529">
    <w:abstractNumId w:val="6"/>
  </w:num>
  <w:num w:numId="33" w16cid:durableId="392969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90560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CE5"/>
    <w:rsid w:val="00061232"/>
    <w:rsid w:val="000613C4"/>
    <w:rsid w:val="000620E8"/>
    <w:rsid w:val="00062708"/>
    <w:rsid w:val="000640F5"/>
    <w:rsid w:val="00065A16"/>
    <w:rsid w:val="00071D06"/>
    <w:rsid w:val="0007214A"/>
    <w:rsid w:val="00072B6E"/>
    <w:rsid w:val="00072DFB"/>
    <w:rsid w:val="00073A6E"/>
    <w:rsid w:val="00075B4E"/>
    <w:rsid w:val="00077A7C"/>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6306"/>
    <w:rsid w:val="000A796C"/>
    <w:rsid w:val="000A7A61"/>
    <w:rsid w:val="000B09C8"/>
    <w:rsid w:val="000B16BD"/>
    <w:rsid w:val="000B1FC2"/>
    <w:rsid w:val="000B2886"/>
    <w:rsid w:val="000B30E1"/>
    <w:rsid w:val="000B4F65"/>
    <w:rsid w:val="000B75CB"/>
    <w:rsid w:val="000B7D49"/>
    <w:rsid w:val="000C0FB5"/>
    <w:rsid w:val="000C1078"/>
    <w:rsid w:val="000C158C"/>
    <w:rsid w:val="000C16A7"/>
    <w:rsid w:val="000C1BCD"/>
    <w:rsid w:val="000C250C"/>
    <w:rsid w:val="000C43DF"/>
    <w:rsid w:val="000C575E"/>
    <w:rsid w:val="000C61FB"/>
    <w:rsid w:val="000C6F89"/>
    <w:rsid w:val="000C7D4F"/>
    <w:rsid w:val="000D0C1F"/>
    <w:rsid w:val="000D2063"/>
    <w:rsid w:val="000D24EC"/>
    <w:rsid w:val="000D2C3A"/>
    <w:rsid w:val="000D48A8"/>
    <w:rsid w:val="000D4B5A"/>
    <w:rsid w:val="000D55B1"/>
    <w:rsid w:val="000D64D8"/>
    <w:rsid w:val="000E2AD9"/>
    <w:rsid w:val="000E3C1C"/>
    <w:rsid w:val="000E41B7"/>
    <w:rsid w:val="000E6BA0"/>
    <w:rsid w:val="000F174A"/>
    <w:rsid w:val="000F1AC3"/>
    <w:rsid w:val="000F7960"/>
    <w:rsid w:val="00100B59"/>
    <w:rsid w:val="00100DC5"/>
    <w:rsid w:val="00100E27"/>
    <w:rsid w:val="00100E5A"/>
    <w:rsid w:val="00101135"/>
    <w:rsid w:val="0010259B"/>
    <w:rsid w:val="00102D2D"/>
    <w:rsid w:val="001037FE"/>
    <w:rsid w:val="00103D15"/>
    <w:rsid w:val="00103D80"/>
    <w:rsid w:val="00104A05"/>
    <w:rsid w:val="00106009"/>
    <w:rsid w:val="001061F9"/>
    <w:rsid w:val="001068B3"/>
    <w:rsid w:val="00106A3B"/>
    <w:rsid w:val="001100CA"/>
    <w:rsid w:val="001113CC"/>
    <w:rsid w:val="00113763"/>
    <w:rsid w:val="00114B7D"/>
    <w:rsid w:val="00116CB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700"/>
    <w:rsid w:val="00134E23"/>
    <w:rsid w:val="00135E80"/>
    <w:rsid w:val="00140753"/>
    <w:rsid w:val="0014239C"/>
    <w:rsid w:val="00143921"/>
    <w:rsid w:val="00146F04"/>
    <w:rsid w:val="001505FF"/>
    <w:rsid w:val="00150EBC"/>
    <w:rsid w:val="001520B0"/>
    <w:rsid w:val="0015446A"/>
    <w:rsid w:val="0015487C"/>
    <w:rsid w:val="00155144"/>
    <w:rsid w:val="00156AE9"/>
    <w:rsid w:val="0015712E"/>
    <w:rsid w:val="00162C3A"/>
    <w:rsid w:val="00165FF0"/>
    <w:rsid w:val="00166ACE"/>
    <w:rsid w:val="0017075C"/>
    <w:rsid w:val="00170CB5"/>
    <w:rsid w:val="00171601"/>
    <w:rsid w:val="00173D2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CF1"/>
    <w:rsid w:val="00197B41"/>
    <w:rsid w:val="001A03EA"/>
    <w:rsid w:val="001A321F"/>
    <w:rsid w:val="001A3627"/>
    <w:rsid w:val="001B3065"/>
    <w:rsid w:val="001B33C0"/>
    <w:rsid w:val="001B4A46"/>
    <w:rsid w:val="001B5D3D"/>
    <w:rsid w:val="001B5E34"/>
    <w:rsid w:val="001C2997"/>
    <w:rsid w:val="001C4DB7"/>
    <w:rsid w:val="001C6C9B"/>
    <w:rsid w:val="001D10B2"/>
    <w:rsid w:val="001D27D8"/>
    <w:rsid w:val="001D3092"/>
    <w:rsid w:val="001D4CD1"/>
    <w:rsid w:val="001D66C2"/>
    <w:rsid w:val="001E0721"/>
    <w:rsid w:val="001E0FFC"/>
    <w:rsid w:val="001E1F93"/>
    <w:rsid w:val="001E24CF"/>
    <w:rsid w:val="001E3097"/>
    <w:rsid w:val="001E4B06"/>
    <w:rsid w:val="001E5F98"/>
    <w:rsid w:val="001E6D1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982"/>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212"/>
    <w:rsid w:val="00227421"/>
    <w:rsid w:val="00227894"/>
    <w:rsid w:val="0022791F"/>
    <w:rsid w:val="00231E53"/>
    <w:rsid w:val="00234830"/>
    <w:rsid w:val="002368C7"/>
    <w:rsid w:val="0023726F"/>
    <w:rsid w:val="0024041A"/>
    <w:rsid w:val="002410C8"/>
    <w:rsid w:val="00241C93"/>
    <w:rsid w:val="0024214A"/>
    <w:rsid w:val="00243FDD"/>
    <w:rsid w:val="002441F2"/>
    <w:rsid w:val="0024438F"/>
    <w:rsid w:val="002447C2"/>
    <w:rsid w:val="002458D0"/>
    <w:rsid w:val="00245EC0"/>
    <w:rsid w:val="002462B7"/>
    <w:rsid w:val="00247FF0"/>
    <w:rsid w:val="00250C2E"/>
    <w:rsid w:val="00250F4A"/>
    <w:rsid w:val="00251349"/>
    <w:rsid w:val="0025262E"/>
    <w:rsid w:val="00253532"/>
    <w:rsid w:val="00253555"/>
    <w:rsid w:val="002540D3"/>
    <w:rsid w:val="00254B2A"/>
    <w:rsid w:val="002556DB"/>
    <w:rsid w:val="00256D4F"/>
    <w:rsid w:val="00260EE8"/>
    <w:rsid w:val="00260F28"/>
    <w:rsid w:val="0026131D"/>
    <w:rsid w:val="00263542"/>
    <w:rsid w:val="0026504E"/>
    <w:rsid w:val="00266738"/>
    <w:rsid w:val="00266D0C"/>
    <w:rsid w:val="002715A7"/>
    <w:rsid w:val="00273F94"/>
    <w:rsid w:val="002760B7"/>
    <w:rsid w:val="002810D3"/>
    <w:rsid w:val="002847AE"/>
    <w:rsid w:val="002870F2"/>
    <w:rsid w:val="00287650"/>
    <w:rsid w:val="0029008E"/>
    <w:rsid w:val="00290154"/>
    <w:rsid w:val="00294F88"/>
    <w:rsid w:val="00294FCC"/>
    <w:rsid w:val="00295516"/>
    <w:rsid w:val="002A10A1"/>
    <w:rsid w:val="002A2F4A"/>
    <w:rsid w:val="002A3161"/>
    <w:rsid w:val="002A3410"/>
    <w:rsid w:val="002A44D1"/>
    <w:rsid w:val="002A4631"/>
    <w:rsid w:val="002A5BA6"/>
    <w:rsid w:val="002A6064"/>
    <w:rsid w:val="002A6EA6"/>
    <w:rsid w:val="002B108B"/>
    <w:rsid w:val="002B12DE"/>
    <w:rsid w:val="002B270D"/>
    <w:rsid w:val="002B3375"/>
    <w:rsid w:val="002B4745"/>
    <w:rsid w:val="002B480D"/>
    <w:rsid w:val="002B4845"/>
    <w:rsid w:val="002B4AC3"/>
    <w:rsid w:val="002B6D91"/>
    <w:rsid w:val="002B7744"/>
    <w:rsid w:val="002C05AC"/>
    <w:rsid w:val="002C3953"/>
    <w:rsid w:val="002C56A0"/>
    <w:rsid w:val="002C7496"/>
    <w:rsid w:val="002D12FF"/>
    <w:rsid w:val="002D1406"/>
    <w:rsid w:val="002D21A5"/>
    <w:rsid w:val="002D4413"/>
    <w:rsid w:val="002D7247"/>
    <w:rsid w:val="002E0964"/>
    <w:rsid w:val="002E22CB"/>
    <w:rsid w:val="002E23E3"/>
    <w:rsid w:val="002E26F3"/>
    <w:rsid w:val="002E2930"/>
    <w:rsid w:val="002E34CB"/>
    <w:rsid w:val="002E4059"/>
    <w:rsid w:val="002E4D5B"/>
    <w:rsid w:val="002E5474"/>
    <w:rsid w:val="002E5699"/>
    <w:rsid w:val="002E5832"/>
    <w:rsid w:val="002E633F"/>
    <w:rsid w:val="002F0BF7"/>
    <w:rsid w:val="002F0D60"/>
    <w:rsid w:val="002F104E"/>
    <w:rsid w:val="002F1BD9"/>
    <w:rsid w:val="002F36BA"/>
    <w:rsid w:val="002F3A6D"/>
    <w:rsid w:val="002F749C"/>
    <w:rsid w:val="002F7D06"/>
    <w:rsid w:val="00303813"/>
    <w:rsid w:val="00306B76"/>
    <w:rsid w:val="00310348"/>
    <w:rsid w:val="00310EE6"/>
    <w:rsid w:val="00311628"/>
    <w:rsid w:val="00311E73"/>
    <w:rsid w:val="0031221D"/>
    <w:rsid w:val="003123F7"/>
    <w:rsid w:val="00314A01"/>
    <w:rsid w:val="00314B9D"/>
    <w:rsid w:val="00314DD8"/>
    <w:rsid w:val="003151C4"/>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168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1F20"/>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7A3"/>
    <w:rsid w:val="00393CCE"/>
    <w:rsid w:val="00395451"/>
    <w:rsid w:val="00395716"/>
    <w:rsid w:val="00396B0E"/>
    <w:rsid w:val="0039766F"/>
    <w:rsid w:val="003A01C8"/>
    <w:rsid w:val="003A1238"/>
    <w:rsid w:val="003A1937"/>
    <w:rsid w:val="003A36C4"/>
    <w:rsid w:val="003A43B0"/>
    <w:rsid w:val="003A4F65"/>
    <w:rsid w:val="003A5661"/>
    <w:rsid w:val="003A5964"/>
    <w:rsid w:val="003A5E30"/>
    <w:rsid w:val="003A6344"/>
    <w:rsid w:val="003A6624"/>
    <w:rsid w:val="003A695D"/>
    <w:rsid w:val="003A6A25"/>
    <w:rsid w:val="003A6F6B"/>
    <w:rsid w:val="003B225F"/>
    <w:rsid w:val="003B3CB0"/>
    <w:rsid w:val="003B44D3"/>
    <w:rsid w:val="003B4F38"/>
    <w:rsid w:val="003B6A7A"/>
    <w:rsid w:val="003B7BBB"/>
    <w:rsid w:val="003C0FB3"/>
    <w:rsid w:val="003C31F0"/>
    <w:rsid w:val="003C3990"/>
    <w:rsid w:val="003C434B"/>
    <w:rsid w:val="003C489D"/>
    <w:rsid w:val="003C54B8"/>
    <w:rsid w:val="003C687F"/>
    <w:rsid w:val="003C723C"/>
    <w:rsid w:val="003D0F7F"/>
    <w:rsid w:val="003D22E3"/>
    <w:rsid w:val="003D364E"/>
    <w:rsid w:val="003D3CF0"/>
    <w:rsid w:val="003D53BF"/>
    <w:rsid w:val="003D5568"/>
    <w:rsid w:val="003D6779"/>
    <w:rsid w:val="003D6797"/>
    <w:rsid w:val="003D779D"/>
    <w:rsid w:val="003D7846"/>
    <w:rsid w:val="003D78A2"/>
    <w:rsid w:val="003E03FD"/>
    <w:rsid w:val="003E08EC"/>
    <w:rsid w:val="003E15EE"/>
    <w:rsid w:val="003E5C1F"/>
    <w:rsid w:val="003E6AE0"/>
    <w:rsid w:val="003F0971"/>
    <w:rsid w:val="003F11DD"/>
    <w:rsid w:val="003F28DA"/>
    <w:rsid w:val="003F2C2F"/>
    <w:rsid w:val="003F35B8"/>
    <w:rsid w:val="003F3F97"/>
    <w:rsid w:val="003F42CF"/>
    <w:rsid w:val="003F4A21"/>
    <w:rsid w:val="003F4EA0"/>
    <w:rsid w:val="003F5ABD"/>
    <w:rsid w:val="003F69BE"/>
    <w:rsid w:val="003F7D20"/>
    <w:rsid w:val="00400EB0"/>
    <w:rsid w:val="004013F6"/>
    <w:rsid w:val="00405801"/>
    <w:rsid w:val="00407474"/>
    <w:rsid w:val="00407ED4"/>
    <w:rsid w:val="0041068A"/>
    <w:rsid w:val="004117F8"/>
    <w:rsid w:val="004128F0"/>
    <w:rsid w:val="00414D5B"/>
    <w:rsid w:val="004163AD"/>
    <w:rsid w:val="0041645A"/>
    <w:rsid w:val="00416D99"/>
    <w:rsid w:val="00417241"/>
    <w:rsid w:val="00417BB8"/>
    <w:rsid w:val="00420300"/>
    <w:rsid w:val="00421CC4"/>
    <w:rsid w:val="004229E4"/>
    <w:rsid w:val="0042354D"/>
    <w:rsid w:val="004259A6"/>
    <w:rsid w:val="00425CCF"/>
    <w:rsid w:val="00426F45"/>
    <w:rsid w:val="00430D80"/>
    <w:rsid w:val="004317B5"/>
    <w:rsid w:val="00431E3D"/>
    <w:rsid w:val="0043397E"/>
    <w:rsid w:val="00434981"/>
    <w:rsid w:val="00435259"/>
    <w:rsid w:val="00436B23"/>
    <w:rsid w:val="00436E88"/>
    <w:rsid w:val="00440977"/>
    <w:rsid w:val="0044175B"/>
    <w:rsid w:val="00441C88"/>
    <w:rsid w:val="00442026"/>
    <w:rsid w:val="00442448"/>
    <w:rsid w:val="0044340E"/>
    <w:rsid w:val="00443CD4"/>
    <w:rsid w:val="004440BB"/>
    <w:rsid w:val="004450B6"/>
    <w:rsid w:val="00445612"/>
    <w:rsid w:val="00447553"/>
    <w:rsid w:val="004479D8"/>
    <w:rsid w:val="00447C97"/>
    <w:rsid w:val="00451168"/>
    <w:rsid w:val="00451506"/>
    <w:rsid w:val="00452D84"/>
    <w:rsid w:val="00453739"/>
    <w:rsid w:val="00454438"/>
    <w:rsid w:val="0045627B"/>
    <w:rsid w:val="00456C90"/>
    <w:rsid w:val="00457160"/>
    <w:rsid w:val="004578CC"/>
    <w:rsid w:val="00463BFC"/>
    <w:rsid w:val="004657D6"/>
    <w:rsid w:val="00471794"/>
    <w:rsid w:val="004728AA"/>
    <w:rsid w:val="00473346"/>
    <w:rsid w:val="00476168"/>
    <w:rsid w:val="00476284"/>
    <w:rsid w:val="0048084F"/>
    <w:rsid w:val="004810BD"/>
    <w:rsid w:val="00481210"/>
    <w:rsid w:val="0048175E"/>
    <w:rsid w:val="00483B44"/>
    <w:rsid w:val="00483CA9"/>
    <w:rsid w:val="00484D42"/>
    <w:rsid w:val="004850B9"/>
    <w:rsid w:val="0048525B"/>
    <w:rsid w:val="00485CCD"/>
    <w:rsid w:val="00485DB5"/>
    <w:rsid w:val="00485DF5"/>
    <w:rsid w:val="004860C5"/>
    <w:rsid w:val="00486D2B"/>
    <w:rsid w:val="00490D60"/>
    <w:rsid w:val="00493120"/>
    <w:rsid w:val="004949C7"/>
    <w:rsid w:val="00494FDC"/>
    <w:rsid w:val="00497D43"/>
    <w:rsid w:val="004A0489"/>
    <w:rsid w:val="004A161B"/>
    <w:rsid w:val="004A1F20"/>
    <w:rsid w:val="004A4146"/>
    <w:rsid w:val="004A47DB"/>
    <w:rsid w:val="004A58DC"/>
    <w:rsid w:val="004A5AAE"/>
    <w:rsid w:val="004A6AB7"/>
    <w:rsid w:val="004A7284"/>
    <w:rsid w:val="004A7ADE"/>
    <w:rsid w:val="004A7E1A"/>
    <w:rsid w:val="004B0073"/>
    <w:rsid w:val="004B1541"/>
    <w:rsid w:val="004B240E"/>
    <w:rsid w:val="004B29F4"/>
    <w:rsid w:val="004B4C27"/>
    <w:rsid w:val="004B6407"/>
    <w:rsid w:val="004B6923"/>
    <w:rsid w:val="004B7240"/>
    <w:rsid w:val="004B7495"/>
    <w:rsid w:val="004B780F"/>
    <w:rsid w:val="004B7B56"/>
    <w:rsid w:val="004C01CF"/>
    <w:rsid w:val="004C098E"/>
    <w:rsid w:val="004C20CF"/>
    <w:rsid w:val="004C299C"/>
    <w:rsid w:val="004C2E2E"/>
    <w:rsid w:val="004C4D54"/>
    <w:rsid w:val="004C7023"/>
    <w:rsid w:val="004C7513"/>
    <w:rsid w:val="004D02AC"/>
    <w:rsid w:val="004D0383"/>
    <w:rsid w:val="004D1F3F"/>
    <w:rsid w:val="004D2BB1"/>
    <w:rsid w:val="004D333E"/>
    <w:rsid w:val="004D3A72"/>
    <w:rsid w:val="004D3EE2"/>
    <w:rsid w:val="004D51E6"/>
    <w:rsid w:val="004D5BBA"/>
    <w:rsid w:val="004D6540"/>
    <w:rsid w:val="004E1C2A"/>
    <w:rsid w:val="004E2ACB"/>
    <w:rsid w:val="004E38B0"/>
    <w:rsid w:val="004E3C28"/>
    <w:rsid w:val="004E4332"/>
    <w:rsid w:val="004E4E0B"/>
    <w:rsid w:val="004E5131"/>
    <w:rsid w:val="004E6856"/>
    <w:rsid w:val="004E6FB4"/>
    <w:rsid w:val="004F0977"/>
    <w:rsid w:val="004F1408"/>
    <w:rsid w:val="004F4E1D"/>
    <w:rsid w:val="004F6257"/>
    <w:rsid w:val="004F6A25"/>
    <w:rsid w:val="004F6AB0"/>
    <w:rsid w:val="004F6B4D"/>
    <w:rsid w:val="004F6F40"/>
    <w:rsid w:val="005000BD"/>
    <w:rsid w:val="005000DD"/>
    <w:rsid w:val="00502FBB"/>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7B7"/>
    <w:rsid w:val="00554956"/>
    <w:rsid w:val="00556392"/>
    <w:rsid w:val="00557BE6"/>
    <w:rsid w:val="005600BC"/>
    <w:rsid w:val="00563104"/>
    <w:rsid w:val="005646C1"/>
    <w:rsid w:val="005646CC"/>
    <w:rsid w:val="005652E4"/>
    <w:rsid w:val="00565730"/>
    <w:rsid w:val="00566671"/>
    <w:rsid w:val="00567B22"/>
    <w:rsid w:val="00567D33"/>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8775E"/>
    <w:rsid w:val="0059056C"/>
    <w:rsid w:val="005907F2"/>
    <w:rsid w:val="0059130B"/>
    <w:rsid w:val="00596381"/>
    <w:rsid w:val="00596689"/>
    <w:rsid w:val="005A0545"/>
    <w:rsid w:val="005A0EBB"/>
    <w:rsid w:val="005A16FB"/>
    <w:rsid w:val="005A1A68"/>
    <w:rsid w:val="005A2A5A"/>
    <w:rsid w:val="005A3076"/>
    <w:rsid w:val="005A39FC"/>
    <w:rsid w:val="005A3B66"/>
    <w:rsid w:val="005A42E3"/>
    <w:rsid w:val="005A5F04"/>
    <w:rsid w:val="005A6DC2"/>
    <w:rsid w:val="005A7128"/>
    <w:rsid w:val="005B0870"/>
    <w:rsid w:val="005B1762"/>
    <w:rsid w:val="005B4B88"/>
    <w:rsid w:val="005B5605"/>
    <w:rsid w:val="005B5D60"/>
    <w:rsid w:val="005B5E31"/>
    <w:rsid w:val="005B64AE"/>
    <w:rsid w:val="005B6E3D"/>
    <w:rsid w:val="005B7298"/>
    <w:rsid w:val="005C1BFC"/>
    <w:rsid w:val="005C21C8"/>
    <w:rsid w:val="005C2FE7"/>
    <w:rsid w:val="005C7B55"/>
    <w:rsid w:val="005D0175"/>
    <w:rsid w:val="005D1CC4"/>
    <w:rsid w:val="005D2D62"/>
    <w:rsid w:val="005D5A78"/>
    <w:rsid w:val="005D5DB0"/>
    <w:rsid w:val="005E0B43"/>
    <w:rsid w:val="005E4742"/>
    <w:rsid w:val="005E5616"/>
    <w:rsid w:val="005E6829"/>
    <w:rsid w:val="005F10D4"/>
    <w:rsid w:val="005F26E8"/>
    <w:rsid w:val="005F275A"/>
    <w:rsid w:val="005F2E08"/>
    <w:rsid w:val="005F78DD"/>
    <w:rsid w:val="005F7A4D"/>
    <w:rsid w:val="00601B68"/>
    <w:rsid w:val="0060359B"/>
    <w:rsid w:val="00603F69"/>
    <w:rsid w:val="006040DA"/>
    <w:rsid w:val="006047BD"/>
    <w:rsid w:val="00607675"/>
    <w:rsid w:val="00607BD3"/>
    <w:rsid w:val="00610963"/>
    <w:rsid w:val="00610F53"/>
    <w:rsid w:val="006113EF"/>
    <w:rsid w:val="00612E3F"/>
    <w:rsid w:val="00613208"/>
    <w:rsid w:val="006164D5"/>
    <w:rsid w:val="00616767"/>
    <w:rsid w:val="0061698B"/>
    <w:rsid w:val="00616F61"/>
    <w:rsid w:val="00620917"/>
    <w:rsid w:val="0062163D"/>
    <w:rsid w:val="00623A9E"/>
    <w:rsid w:val="00623EF1"/>
    <w:rsid w:val="00624A20"/>
    <w:rsid w:val="00624C9B"/>
    <w:rsid w:val="006275F8"/>
    <w:rsid w:val="00630BB3"/>
    <w:rsid w:val="00631847"/>
    <w:rsid w:val="00632182"/>
    <w:rsid w:val="00632E22"/>
    <w:rsid w:val="006335DF"/>
    <w:rsid w:val="00633B70"/>
    <w:rsid w:val="00634717"/>
    <w:rsid w:val="00635B21"/>
    <w:rsid w:val="00635F8F"/>
    <w:rsid w:val="0063670E"/>
    <w:rsid w:val="00637181"/>
    <w:rsid w:val="00637AF8"/>
    <w:rsid w:val="006412BE"/>
    <w:rsid w:val="0064144D"/>
    <w:rsid w:val="00641609"/>
    <w:rsid w:val="0064160E"/>
    <w:rsid w:val="00641FB4"/>
    <w:rsid w:val="00642389"/>
    <w:rsid w:val="006439ED"/>
    <w:rsid w:val="00644306"/>
    <w:rsid w:val="006450E2"/>
    <w:rsid w:val="006453D8"/>
    <w:rsid w:val="00650503"/>
    <w:rsid w:val="00651A1C"/>
    <w:rsid w:val="00651E73"/>
    <w:rsid w:val="006522FD"/>
    <w:rsid w:val="00652800"/>
    <w:rsid w:val="00652B87"/>
    <w:rsid w:val="00653AB0"/>
    <w:rsid w:val="00653C5D"/>
    <w:rsid w:val="006544A7"/>
    <w:rsid w:val="006552BE"/>
    <w:rsid w:val="006618E3"/>
    <w:rsid w:val="00661D06"/>
    <w:rsid w:val="006638B4"/>
    <w:rsid w:val="0066400D"/>
    <w:rsid w:val="006644C4"/>
    <w:rsid w:val="006646DB"/>
    <w:rsid w:val="0066665B"/>
    <w:rsid w:val="00667CF3"/>
    <w:rsid w:val="00670EE3"/>
    <w:rsid w:val="0067331F"/>
    <w:rsid w:val="006742E8"/>
    <w:rsid w:val="0067482E"/>
    <w:rsid w:val="00675260"/>
    <w:rsid w:val="00677DDB"/>
    <w:rsid w:val="00677EF0"/>
    <w:rsid w:val="006814BF"/>
    <w:rsid w:val="00681EE4"/>
    <w:rsid w:val="00681F32"/>
    <w:rsid w:val="006832BD"/>
    <w:rsid w:val="00683AEC"/>
    <w:rsid w:val="00684672"/>
    <w:rsid w:val="0068481E"/>
    <w:rsid w:val="0068666F"/>
    <w:rsid w:val="0068780A"/>
    <w:rsid w:val="006879FA"/>
    <w:rsid w:val="00690267"/>
    <w:rsid w:val="006906E7"/>
    <w:rsid w:val="006954D4"/>
    <w:rsid w:val="0069598B"/>
    <w:rsid w:val="00695AF0"/>
    <w:rsid w:val="006A1A8E"/>
    <w:rsid w:val="006A1CF6"/>
    <w:rsid w:val="006A2D9E"/>
    <w:rsid w:val="006A36DB"/>
    <w:rsid w:val="006A3ABB"/>
    <w:rsid w:val="006A3EF2"/>
    <w:rsid w:val="006A44D0"/>
    <w:rsid w:val="006A48C1"/>
    <w:rsid w:val="006A510D"/>
    <w:rsid w:val="006A51A4"/>
    <w:rsid w:val="006B06B2"/>
    <w:rsid w:val="006B1FFA"/>
    <w:rsid w:val="006B3564"/>
    <w:rsid w:val="006B37E6"/>
    <w:rsid w:val="006B3D8F"/>
    <w:rsid w:val="006B42E3"/>
    <w:rsid w:val="006B44E9"/>
    <w:rsid w:val="006B64E0"/>
    <w:rsid w:val="006B73E5"/>
    <w:rsid w:val="006C00A3"/>
    <w:rsid w:val="006C1762"/>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F99"/>
    <w:rsid w:val="006F4503"/>
    <w:rsid w:val="00701DAC"/>
    <w:rsid w:val="00704694"/>
    <w:rsid w:val="007058CD"/>
    <w:rsid w:val="00705D75"/>
    <w:rsid w:val="0070723B"/>
    <w:rsid w:val="007127A1"/>
    <w:rsid w:val="00712DA7"/>
    <w:rsid w:val="00714956"/>
    <w:rsid w:val="00715F89"/>
    <w:rsid w:val="00716FB7"/>
    <w:rsid w:val="007178D2"/>
    <w:rsid w:val="00717C66"/>
    <w:rsid w:val="00720608"/>
    <w:rsid w:val="0072144B"/>
    <w:rsid w:val="00722D6B"/>
    <w:rsid w:val="00723956"/>
    <w:rsid w:val="00724203"/>
    <w:rsid w:val="00725C3B"/>
    <w:rsid w:val="00725D14"/>
    <w:rsid w:val="007266FB"/>
    <w:rsid w:val="0073212B"/>
    <w:rsid w:val="00733D6A"/>
    <w:rsid w:val="00734065"/>
    <w:rsid w:val="00734894"/>
    <w:rsid w:val="00734E0D"/>
    <w:rsid w:val="00735327"/>
    <w:rsid w:val="00735451"/>
    <w:rsid w:val="0073597B"/>
    <w:rsid w:val="00740573"/>
    <w:rsid w:val="00741479"/>
    <w:rsid w:val="007414DA"/>
    <w:rsid w:val="0074300E"/>
    <w:rsid w:val="007448D2"/>
    <w:rsid w:val="00744A73"/>
    <w:rsid w:val="00744DB8"/>
    <w:rsid w:val="00745C28"/>
    <w:rsid w:val="007460FF"/>
    <w:rsid w:val="007474D4"/>
    <w:rsid w:val="00747C7F"/>
    <w:rsid w:val="00750EB8"/>
    <w:rsid w:val="0075322D"/>
    <w:rsid w:val="00753D56"/>
    <w:rsid w:val="0075439F"/>
    <w:rsid w:val="007564AE"/>
    <w:rsid w:val="00757591"/>
    <w:rsid w:val="00757633"/>
    <w:rsid w:val="00757A59"/>
    <w:rsid w:val="00757DD5"/>
    <w:rsid w:val="00760E32"/>
    <w:rsid w:val="007617A7"/>
    <w:rsid w:val="00762125"/>
    <w:rsid w:val="007635C3"/>
    <w:rsid w:val="00765E06"/>
    <w:rsid w:val="00765F79"/>
    <w:rsid w:val="00766895"/>
    <w:rsid w:val="007706FF"/>
    <w:rsid w:val="00770891"/>
    <w:rsid w:val="00770C61"/>
    <w:rsid w:val="00772BA3"/>
    <w:rsid w:val="007763FE"/>
    <w:rsid w:val="00776998"/>
    <w:rsid w:val="007776A2"/>
    <w:rsid w:val="00777849"/>
    <w:rsid w:val="00780645"/>
    <w:rsid w:val="00780A99"/>
    <w:rsid w:val="007819C1"/>
    <w:rsid w:val="00781C4F"/>
    <w:rsid w:val="00782487"/>
    <w:rsid w:val="00782A2E"/>
    <w:rsid w:val="00782B11"/>
    <w:rsid w:val="007836C0"/>
    <w:rsid w:val="0078667E"/>
    <w:rsid w:val="007919DC"/>
    <w:rsid w:val="00791B72"/>
    <w:rsid w:val="00791C7F"/>
    <w:rsid w:val="00793CBD"/>
    <w:rsid w:val="00796888"/>
    <w:rsid w:val="007A1326"/>
    <w:rsid w:val="007A1E3C"/>
    <w:rsid w:val="007A2B7B"/>
    <w:rsid w:val="007A3356"/>
    <w:rsid w:val="007A36F3"/>
    <w:rsid w:val="007A4CEF"/>
    <w:rsid w:val="007A51A9"/>
    <w:rsid w:val="007A55A8"/>
    <w:rsid w:val="007B24C4"/>
    <w:rsid w:val="007B50E4"/>
    <w:rsid w:val="007B5236"/>
    <w:rsid w:val="007B6B2F"/>
    <w:rsid w:val="007C057B"/>
    <w:rsid w:val="007C1087"/>
    <w:rsid w:val="007C1661"/>
    <w:rsid w:val="007C1A9E"/>
    <w:rsid w:val="007C6E38"/>
    <w:rsid w:val="007D007C"/>
    <w:rsid w:val="007D212E"/>
    <w:rsid w:val="007D458F"/>
    <w:rsid w:val="007D5655"/>
    <w:rsid w:val="007D5A52"/>
    <w:rsid w:val="007D7CF5"/>
    <w:rsid w:val="007D7E58"/>
    <w:rsid w:val="007E41AD"/>
    <w:rsid w:val="007E5E9E"/>
    <w:rsid w:val="007E6840"/>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A90"/>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362"/>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563"/>
    <w:rsid w:val="008641E8"/>
    <w:rsid w:val="00865EC3"/>
    <w:rsid w:val="0086629C"/>
    <w:rsid w:val="00866415"/>
    <w:rsid w:val="0086672A"/>
    <w:rsid w:val="00867469"/>
    <w:rsid w:val="00870838"/>
    <w:rsid w:val="00870A3D"/>
    <w:rsid w:val="008736AC"/>
    <w:rsid w:val="008749A4"/>
    <w:rsid w:val="00874C1F"/>
    <w:rsid w:val="00876894"/>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2B1"/>
    <w:rsid w:val="008B1FDB"/>
    <w:rsid w:val="008B24AB"/>
    <w:rsid w:val="008B28F9"/>
    <w:rsid w:val="008B2A5B"/>
    <w:rsid w:val="008B367A"/>
    <w:rsid w:val="008B430F"/>
    <w:rsid w:val="008B44C9"/>
    <w:rsid w:val="008B4DA3"/>
    <w:rsid w:val="008B4FF4"/>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7AB2"/>
    <w:rsid w:val="008E0259"/>
    <w:rsid w:val="008E43E0"/>
    <w:rsid w:val="008E4A0E"/>
    <w:rsid w:val="008E4E59"/>
    <w:rsid w:val="008E6693"/>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75B"/>
    <w:rsid w:val="00905926"/>
    <w:rsid w:val="0090604A"/>
    <w:rsid w:val="009078AB"/>
    <w:rsid w:val="0091055E"/>
    <w:rsid w:val="00912192"/>
    <w:rsid w:val="00912276"/>
    <w:rsid w:val="00912C5D"/>
    <w:rsid w:val="00912EC7"/>
    <w:rsid w:val="00913D40"/>
    <w:rsid w:val="00914EB1"/>
    <w:rsid w:val="009153A2"/>
    <w:rsid w:val="0091571A"/>
    <w:rsid w:val="00915AC4"/>
    <w:rsid w:val="009172B8"/>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C8D"/>
    <w:rsid w:val="009510CC"/>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636B"/>
    <w:rsid w:val="0096720F"/>
    <w:rsid w:val="00967545"/>
    <w:rsid w:val="00970166"/>
    <w:rsid w:val="0097036E"/>
    <w:rsid w:val="009718BF"/>
    <w:rsid w:val="00972C1D"/>
    <w:rsid w:val="00973DB2"/>
    <w:rsid w:val="00981475"/>
    <w:rsid w:val="00981668"/>
    <w:rsid w:val="00984331"/>
    <w:rsid w:val="00984C07"/>
    <w:rsid w:val="00985F69"/>
    <w:rsid w:val="00986D42"/>
    <w:rsid w:val="00987813"/>
    <w:rsid w:val="00990C18"/>
    <w:rsid w:val="00990C46"/>
    <w:rsid w:val="00991DEF"/>
    <w:rsid w:val="00992659"/>
    <w:rsid w:val="0099314F"/>
    <w:rsid w:val="0099359F"/>
    <w:rsid w:val="00993B98"/>
    <w:rsid w:val="00993F37"/>
    <w:rsid w:val="009944F9"/>
    <w:rsid w:val="00995954"/>
    <w:rsid w:val="00995E81"/>
    <w:rsid w:val="0099644D"/>
    <w:rsid w:val="00996470"/>
    <w:rsid w:val="00996603"/>
    <w:rsid w:val="009974B3"/>
    <w:rsid w:val="00997F27"/>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B60CE"/>
    <w:rsid w:val="009C0698"/>
    <w:rsid w:val="009C098A"/>
    <w:rsid w:val="009C0DA0"/>
    <w:rsid w:val="009C1693"/>
    <w:rsid w:val="009C1AD9"/>
    <w:rsid w:val="009C1FCA"/>
    <w:rsid w:val="009C3001"/>
    <w:rsid w:val="009C44C9"/>
    <w:rsid w:val="009C575A"/>
    <w:rsid w:val="009C60E4"/>
    <w:rsid w:val="009C65D7"/>
    <w:rsid w:val="009C69B7"/>
    <w:rsid w:val="009C72FE"/>
    <w:rsid w:val="009C7379"/>
    <w:rsid w:val="009D0C17"/>
    <w:rsid w:val="009D1EBE"/>
    <w:rsid w:val="009D2409"/>
    <w:rsid w:val="009D2983"/>
    <w:rsid w:val="009D36ED"/>
    <w:rsid w:val="009D4610"/>
    <w:rsid w:val="009D4F4A"/>
    <w:rsid w:val="009D5216"/>
    <w:rsid w:val="009D572A"/>
    <w:rsid w:val="009D67D9"/>
    <w:rsid w:val="009D7742"/>
    <w:rsid w:val="009D7D50"/>
    <w:rsid w:val="009E037B"/>
    <w:rsid w:val="009E05EC"/>
    <w:rsid w:val="009E0CF8"/>
    <w:rsid w:val="009E16BB"/>
    <w:rsid w:val="009E56EB"/>
    <w:rsid w:val="009E6AB6"/>
    <w:rsid w:val="009E6B21"/>
    <w:rsid w:val="009E7372"/>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2CE5"/>
    <w:rsid w:val="00A143CE"/>
    <w:rsid w:val="00A14C6C"/>
    <w:rsid w:val="00A16D9B"/>
    <w:rsid w:val="00A21A49"/>
    <w:rsid w:val="00A231E9"/>
    <w:rsid w:val="00A3037A"/>
    <w:rsid w:val="00A307AE"/>
    <w:rsid w:val="00A3217E"/>
    <w:rsid w:val="00A32C73"/>
    <w:rsid w:val="00A34D25"/>
    <w:rsid w:val="00A35E8B"/>
    <w:rsid w:val="00A35FBB"/>
    <w:rsid w:val="00A3669F"/>
    <w:rsid w:val="00A41A01"/>
    <w:rsid w:val="00A429A9"/>
    <w:rsid w:val="00A43CFF"/>
    <w:rsid w:val="00A46B24"/>
    <w:rsid w:val="00A47719"/>
    <w:rsid w:val="00A47EAB"/>
    <w:rsid w:val="00A5068D"/>
    <w:rsid w:val="00A509B4"/>
    <w:rsid w:val="00A53D7A"/>
    <w:rsid w:val="00A5427A"/>
    <w:rsid w:val="00A54C7B"/>
    <w:rsid w:val="00A54CFD"/>
    <w:rsid w:val="00A5639F"/>
    <w:rsid w:val="00A56A42"/>
    <w:rsid w:val="00A57040"/>
    <w:rsid w:val="00A60064"/>
    <w:rsid w:val="00A64CBA"/>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47CF"/>
    <w:rsid w:val="00A95F5B"/>
    <w:rsid w:val="00A96D9C"/>
    <w:rsid w:val="00A97222"/>
    <w:rsid w:val="00A9772A"/>
    <w:rsid w:val="00A97739"/>
    <w:rsid w:val="00AA18E2"/>
    <w:rsid w:val="00AA22B0"/>
    <w:rsid w:val="00AA2B19"/>
    <w:rsid w:val="00AA3B89"/>
    <w:rsid w:val="00AA5A56"/>
    <w:rsid w:val="00AA5E50"/>
    <w:rsid w:val="00AA642B"/>
    <w:rsid w:val="00AB0677"/>
    <w:rsid w:val="00AB1983"/>
    <w:rsid w:val="00AB2215"/>
    <w:rsid w:val="00AB22B4"/>
    <w:rsid w:val="00AB23C3"/>
    <w:rsid w:val="00AB24DB"/>
    <w:rsid w:val="00AB35D0"/>
    <w:rsid w:val="00AB37B1"/>
    <w:rsid w:val="00AB42FB"/>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700"/>
    <w:rsid w:val="00AE1C5F"/>
    <w:rsid w:val="00AE23DD"/>
    <w:rsid w:val="00AE31C9"/>
    <w:rsid w:val="00AE3899"/>
    <w:rsid w:val="00AE3F97"/>
    <w:rsid w:val="00AE6CD2"/>
    <w:rsid w:val="00AE776A"/>
    <w:rsid w:val="00AF1F68"/>
    <w:rsid w:val="00AF27B7"/>
    <w:rsid w:val="00AF2BB2"/>
    <w:rsid w:val="00AF3C5D"/>
    <w:rsid w:val="00AF726A"/>
    <w:rsid w:val="00AF7AB4"/>
    <w:rsid w:val="00AF7B91"/>
    <w:rsid w:val="00B00015"/>
    <w:rsid w:val="00B030FC"/>
    <w:rsid w:val="00B043A6"/>
    <w:rsid w:val="00B044FB"/>
    <w:rsid w:val="00B06DE8"/>
    <w:rsid w:val="00B07AE1"/>
    <w:rsid w:val="00B07D23"/>
    <w:rsid w:val="00B12968"/>
    <w:rsid w:val="00B131FF"/>
    <w:rsid w:val="00B13498"/>
    <w:rsid w:val="00B13DA2"/>
    <w:rsid w:val="00B1672A"/>
    <w:rsid w:val="00B16E71"/>
    <w:rsid w:val="00B174BD"/>
    <w:rsid w:val="00B20198"/>
    <w:rsid w:val="00B20690"/>
    <w:rsid w:val="00B20B2A"/>
    <w:rsid w:val="00B2129B"/>
    <w:rsid w:val="00B22FA7"/>
    <w:rsid w:val="00B24845"/>
    <w:rsid w:val="00B26370"/>
    <w:rsid w:val="00B27039"/>
    <w:rsid w:val="00B27D18"/>
    <w:rsid w:val="00B300DB"/>
    <w:rsid w:val="00B32BEC"/>
    <w:rsid w:val="00B35B87"/>
    <w:rsid w:val="00B4018A"/>
    <w:rsid w:val="00B40556"/>
    <w:rsid w:val="00B43107"/>
    <w:rsid w:val="00B447AD"/>
    <w:rsid w:val="00B45AC4"/>
    <w:rsid w:val="00B45E0A"/>
    <w:rsid w:val="00B47A18"/>
    <w:rsid w:val="00B51CD5"/>
    <w:rsid w:val="00B52972"/>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240E"/>
    <w:rsid w:val="00B7391B"/>
    <w:rsid w:val="00B73ACC"/>
    <w:rsid w:val="00B743E7"/>
    <w:rsid w:val="00B74A28"/>
    <w:rsid w:val="00B74B80"/>
    <w:rsid w:val="00B768A9"/>
    <w:rsid w:val="00B76E90"/>
    <w:rsid w:val="00B8005C"/>
    <w:rsid w:val="00B82E5F"/>
    <w:rsid w:val="00B833A6"/>
    <w:rsid w:val="00B85B9D"/>
    <w:rsid w:val="00B8666B"/>
    <w:rsid w:val="00B904F4"/>
    <w:rsid w:val="00B90BD1"/>
    <w:rsid w:val="00B92536"/>
    <w:rsid w:val="00B9274D"/>
    <w:rsid w:val="00B92A08"/>
    <w:rsid w:val="00B94207"/>
    <w:rsid w:val="00B945D4"/>
    <w:rsid w:val="00B9506C"/>
    <w:rsid w:val="00B97B50"/>
    <w:rsid w:val="00BA2851"/>
    <w:rsid w:val="00BA3959"/>
    <w:rsid w:val="00BA563D"/>
    <w:rsid w:val="00BA6738"/>
    <w:rsid w:val="00BB1855"/>
    <w:rsid w:val="00BB2332"/>
    <w:rsid w:val="00BB239F"/>
    <w:rsid w:val="00BB2494"/>
    <w:rsid w:val="00BB2522"/>
    <w:rsid w:val="00BB256C"/>
    <w:rsid w:val="00BB28A3"/>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46B5"/>
    <w:rsid w:val="00BE49AF"/>
    <w:rsid w:val="00BE6663"/>
    <w:rsid w:val="00BE6E4A"/>
    <w:rsid w:val="00BF0917"/>
    <w:rsid w:val="00BF0CD7"/>
    <w:rsid w:val="00BF143E"/>
    <w:rsid w:val="00BF15CE"/>
    <w:rsid w:val="00BF2157"/>
    <w:rsid w:val="00BF2FC3"/>
    <w:rsid w:val="00BF302B"/>
    <w:rsid w:val="00BF3551"/>
    <w:rsid w:val="00BF37C3"/>
    <w:rsid w:val="00BF4F07"/>
    <w:rsid w:val="00BF695B"/>
    <w:rsid w:val="00BF6A14"/>
    <w:rsid w:val="00BF71B0"/>
    <w:rsid w:val="00C0161F"/>
    <w:rsid w:val="00C030BD"/>
    <w:rsid w:val="00C036C3"/>
    <w:rsid w:val="00C03CCA"/>
    <w:rsid w:val="00C040E8"/>
    <w:rsid w:val="00C0499E"/>
    <w:rsid w:val="00C04F4A"/>
    <w:rsid w:val="00C054BE"/>
    <w:rsid w:val="00C06484"/>
    <w:rsid w:val="00C07776"/>
    <w:rsid w:val="00C078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22FF"/>
    <w:rsid w:val="00C33531"/>
    <w:rsid w:val="00C33B9E"/>
    <w:rsid w:val="00C34194"/>
    <w:rsid w:val="00C35EF7"/>
    <w:rsid w:val="00C37BAE"/>
    <w:rsid w:val="00C4043D"/>
    <w:rsid w:val="00C40DAA"/>
    <w:rsid w:val="00C41F7E"/>
    <w:rsid w:val="00C42A1B"/>
    <w:rsid w:val="00C42B41"/>
    <w:rsid w:val="00C42C1F"/>
    <w:rsid w:val="00C435C1"/>
    <w:rsid w:val="00C44A8D"/>
    <w:rsid w:val="00C44CF8"/>
    <w:rsid w:val="00C45B91"/>
    <w:rsid w:val="00C460A1"/>
    <w:rsid w:val="00C46245"/>
    <w:rsid w:val="00C4789C"/>
    <w:rsid w:val="00C52A44"/>
    <w:rsid w:val="00C52C02"/>
    <w:rsid w:val="00C52DCB"/>
    <w:rsid w:val="00C57EE8"/>
    <w:rsid w:val="00C61072"/>
    <w:rsid w:val="00C6243C"/>
    <w:rsid w:val="00C62F54"/>
    <w:rsid w:val="00C63AEA"/>
    <w:rsid w:val="00C64F38"/>
    <w:rsid w:val="00C66877"/>
    <w:rsid w:val="00C67BBF"/>
    <w:rsid w:val="00C70168"/>
    <w:rsid w:val="00C703A9"/>
    <w:rsid w:val="00C71442"/>
    <w:rsid w:val="00C718DD"/>
    <w:rsid w:val="00C71AFB"/>
    <w:rsid w:val="00C72FD0"/>
    <w:rsid w:val="00C74707"/>
    <w:rsid w:val="00C75498"/>
    <w:rsid w:val="00C767C7"/>
    <w:rsid w:val="00C779FD"/>
    <w:rsid w:val="00C77D84"/>
    <w:rsid w:val="00C80B9E"/>
    <w:rsid w:val="00C841B7"/>
    <w:rsid w:val="00C84A6C"/>
    <w:rsid w:val="00C8667D"/>
    <w:rsid w:val="00C86967"/>
    <w:rsid w:val="00C87D3D"/>
    <w:rsid w:val="00C90FD7"/>
    <w:rsid w:val="00C91D61"/>
    <w:rsid w:val="00C928A8"/>
    <w:rsid w:val="00C93044"/>
    <w:rsid w:val="00C93862"/>
    <w:rsid w:val="00C95246"/>
    <w:rsid w:val="00CA103E"/>
    <w:rsid w:val="00CA3B54"/>
    <w:rsid w:val="00CA649F"/>
    <w:rsid w:val="00CA6C45"/>
    <w:rsid w:val="00CA74F6"/>
    <w:rsid w:val="00CA7603"/>
    <w:rsid w:val="00CB00E6"/>
    <w:rsid w:val="00CB2402"/>
    <w:rsid w:val="00CB364E"/>
    <w:rsid w:val="00CB37B8"/>
    <w:rsid w:val="00CB4F1A"/>
    <w:rsid w:val="00CB58B4"/>
    <w:rsid w:val="00CB6577"/>
    <w:rsid w:val="00CB6768"/>
    <w:rsid w:val="00CB74C7"/>
    <w:rsid w:val="00CC1FE9"/>
    <w:rsid w:val="00CC3B49"/>
    <w:rsid w:val="00CC3D04"/>
    <w:rsid w:val="00CC4AF7"/>
    <w:rsid w:val="00CC54E5"/>
    <w:rsid w:val="00CC6A04"/>
    <w:rsid w:val="00CC6B96"/>
    <w:rsid w:val="00CC6F04"/>
    <w:rsid w:val="00CC7B94"/>
    <w:rsid w:val="00CD563B"/>
    <w:rsid w:val="00CD6A34"/>
    <w:rsid w:val="00CD6E8E"/>
    <w:rsid w:val="00CE161F"/>
    <w:rsid w:val="00CE2CC6"/>
    <w:rsid w:val="00CE3529"/>
    <w:rsid w:val="00CE4320"/>
    <w:rsid w:val="00CE5D9A"/>
    <w:rsid w:val="00CE76CD"/>
    <w:rsid w:val="00CF0B65"/>
    <w:rsid w:val="00CF1C1F"/>
    <w:rsid w:val="00CF3B5E"/>
    <w:rsid w:val="00CF3BA6"/>
    <w:rsid w:val="00CF4E8C"/>
    <w:rsid w:val="00CF6913"/>
    <w:rsid w:val="00CF694F"/>
    <w:rsid w:val="00CF7AA7"/>
    <w:rsid w:val="00D006CF"/>
    <w:rsid w:val="00D007DF"/>
    <w:rsid w:val="00D008A6"/>
    <w:rsid w:val="00D00960"/>
    <w:rsid w:val="00D00B74"/>
    <w:rsid w:val="00D015F0"/>
    <w:rsid w:val="00D02DD1"/>
    <w:rsid w:val="00D0447B"/>
    <w:rsid w:val="00D04894"/>
    <w:rsid w:val="00D048A2"/>
    <w:rsid w:val="00D052F9"/>
    <w:rsid w:val="00D053CE"/>
    <w:rsid w:val="00D055EB"/>
    <w:rsid w:val="00D056FE"/>
    <w:rsid w:val="00D05B56"/>
    <w:rsid w:val="00D05D60"/>
    <w:rsid w:val="00D114B2"/>
    <w:rsid w:val="00D121C4"/>
    <w:rsid w:val="00D14274"/>
    <w:rsid w:val="00D15E5B"/>
    <w:rsid w:val="00D17C62"/>
    <w:rsid w:val="00D21586"/>
    <w:rsid w:val="00D21EA5"/>
    <w:rsid w:val="00D2390B"/>
    <w:rsid w:val="00D23A38"/>
    <w:rsid w:val="00D2574C"/>
    <w:rsid w:val="00D25A53"/>
    <w:rsid w:val="00D26D79"/>
    <w:rsid w:val="00D27C2B"/>
    <w:rsid w:val="00D27FC3"/>
    <w:rsid w:val="00D33363"/>
    <w:rsid w:val="00D34943"/>
    <w:rsid w:val="00D34A2B"/>
    <w:rsid w:val="00D35409"/>
    <w:rsid w:val="00D359D4"/>
    <w:rsid w:val="00D4109D"/>
    <w:rsid w:val="00D41B88"/>
    <w:rsid w:val="00D41E23"/>
    <w:rsid w:val="00D429EC"/>
    <w:rsid w:val="00D43D44"/>
    <w:rsid w:val="00D43EBB"/>
    <w:rsid w:val="00D44E4E"/>
    <w:rsid w:val="00D46D26"/>
    <w:rsid w:val="00D51254"/>
    <w:rsid w:val="00D51627"/>
    <w:rsid w:val="00D51E1A"/>
    <w:rsid w:val="00D52344"/>
    <w:rsid w:val="00D547D9"/>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087"/>
    <w:rsid w:val="00D85133"/>
    <w:rsid w:val="00D87348"/>
    <w:rsid w:val="00D91607"/>
    <w:rsid w:val="00D92C82"/>
    <w:rsid w:val="00D93336"/>
    <w:rsid w:val="00D94314"/>
    <w:rsid w:val="00D95BC7"/>
    <w:rsid w:val="00D95C17"/>
    <w:rsid w:val="00D96043"/>
    <w:rsid w:val="00D97779"/>
    <w:rsid w:val="00DA3449"/>
    <w:rsid w:val="00DA52F5"/>
    <w:rsid w:val="00DA73A3"/>
    <w:rsid w:val="00DB3080"/>
    <w:rsid w:val="00DB4E12"/>
    <w:rsid w:val="00DB5771"/>
    <w:rsid w:val="00DB6341"/>
    <w:rsid w:val="00DC0AB6"/>
    <w:rsid w:val="00DC21CF"/>
    <w:rsid w:val="00DC3395"/>
    <w:rsid w:val="00DC3664"/>
    <w:rsid w:val="00DC4B9B"/>
    <w:rsid w:val="00DC4E5C"/>
    <w:rsid w:val="00DC6EFC"/>
    <w:rsid w:val="00DC7CDE"/>
    <w:rsid w:val="00DD195B"/>
    <w:rsid w:val="00DD243F"/>
    <w:rsid w:val="00DD279C"/>
    <w:rsid w:val="00DD46E9"/>
    <w:rsid w:val="00DD4711"/>
    <w:rsid w:val="00DD4812"/>
    <w:rsid w:val="00DD4CA7"/>
    <w:rsid w:val="00DE0097"/>
    <w:rsid w:val="00DE05AE"/>
    <w:rsid w:val="00DE0979"/>
    <w:rsid w:val="00DE12E9"/>
    <w:rsid w:val="00DE2A17"/>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DF79B1"/>
    <w:rsid w:val="00E003AF"/>
    <w:rsid w:val="00E00482"/>
    <w:rsid w:val="00E018C3"/>
    <w:rsid w:val="00E01C15"/>
    <w:rsid w:val="00E0468D"/>
    <w:rsid w:val="00E052B1"/>
    <w:rsid w:val="00E05886"/>
    <w:rsid w:val="00E104C6"/>
    <w:rsid w:val="00E10C02"/>
    <w:rsid w:val="00E137F4"/>
    <w:rsid w:val="00E14A80"/>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1ABF"/>
    <w:rsid w:val="00E430E3"/>
    <w:rsid w:val="00E434EB"/>
    <w:rsid w:val="00E43E0E"/>
    <w:rsid w:val="00E440C0"/>
    <w:rsid w:val="00E4683D"/>
    <w:rsid w:val="00E46CA0"/>
    <w:rsid w:val="00E504A1"/>
    <w:rsid w:val="00E51231"/>
    <w:rsid w:val="00E52A67"/>
    <w:rsid w:val="00E55B37"/>
    <w:rsid w:val="00E602A7"/>
    <w:rsid w:val="00E619E1"/>
    <w:rsid w:val="00E62FBE"/>
    <w:rsid w:val="00E63389"/>
    <w:rsid w:val="00E64597"/>
    <w:rsid w:val="00E65780"/>
    <w:rsid w:val="00E65F51"/>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33B1"/>
    <w:rsid w:val="00EA6739"/>
    <w:rsid w:val="00EA74F2"/>
    <w:rsid w:val="00EA7552"/>
    <w:rsid w:val="00EA7F5C"/>
    <w:rsid w:val="00EB0AAC"/>
    <w:rsid w:val="00EB1046"/>
    <w:rsid w:val="00EB11D2"/>
    <w:rsid w:val="00EB193D"/>
    <w:rsid w:val="00EB1E39"/>
    <w:rsid w:val="00EB2A71"/>
    <w:rsid w:val="00EB32CF"/>
    <w:rsid w:val="00EB4DDA"/>
    <w:rsid w:val="00EB7598"/>
    <w:rsid w:val="00EB7885"/>
    <w:rsid w:val="00EC0998"/>
    <w:rsid w:val="00EC2805"/>
    <w:rsid w:val="00EC3100"/>
    <w:rsid w:val="00EC3A21"/>
    <w:rsid w:val="00EC3D02"/>
    <w:rsid w:val="00EC437B"/>
    <w:rsid w:val="00EC4CBD"/>
    <w:rsid w:val="00EC703B"/>
    <w:rsid w:val="00EC70D8"/>
    <w:rsid w:val="00EC78F8"/>
    <w:rsid w:val="00ED1008"/>
    <w:rsid w:val="00ED1338"/>
    <w:rsid w:val="00ED1475"/>
    <w:rsid w:val="00ED1AB4"/>
    <w:rsid w:val="00ED279A"/>
    <w:rsid w:val="00ED288C"/>
    <w:rsid w:val="00ED2C23"/>
    <w:rsid w:val="00ED2CF0"/>
    <w:rsid w:val="00ED5B8D"/>
    <w:rsid w:val="00ED6D87"/>
    <w:rsid w:val="00EE1058"/>
    <w:rsid w:val="00EE1089"/>
    <w:rsid w:val="00EE3260"/>
    <w:rsid w:val="00EE3CF3"/>
    <w:rsid w:val="00EE50F0"/>
    <w:rsid w:val="00EE586E"/>
    <w:rsid w:val="00EE5BEB"/>
    <w:rsid w:val="00EE6524"/>
    <w:rsid w:val="00EE6FF5"/>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11BE"/>
    <w:rsid w:val="00F01D8F"/>
    <w:rsid w:val="00F01D93"/>
    <w:rsid w:val="00F0316E"/>
    <w:rsid w:val="00F05A4D"/>
    <w:rsid w:val="00F06BB9"/>
    <w:rsid w:val="00F121C4"/>
    <w:rsid w:val="00F13777"/>
    <w:rsid w:val="00F13C8A"/>
    <w:rsid w:val="00F17235"/>
    <w:rsid w:val="00F20B40"/>
    <w:rsid w:val="00F2269A"/>
    <w:rsid w:val="00F22775"/>
    <w:rsid w:val="00F228A5"/>
    <w:rsid w:val="00F246D4"/>
    <w:rsid w:val="00F269DC"/>
    <w:rsid w:val="00F309E2"/>
    <w:rsid w:val="00F30C2D"/>
    <w:rsid w:val="00F318BD"/>
    <w:rsid w:val="00F32557"/>
    <w:rsid w:val="00F32CE9"/>
    <w:rsid w:val="00F332EF"/>
    <w:rsid w:val="00F3330E"/>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4822"/>
    <w:rsid w:val="00F47A0A"/>
    <w:rsid w:val="00F47A79"/>
    <w:rsid w:val="00F47D16"/>
    <w:rsid w:val="00F47F5C"/>
    <w:rsid w:val="00F51928"/>
    <w:rsid w:val="00F5241A"/>
    <w:rsid w:val="00F543B3"/>
    <w:rsid w:val="00F5467A"/>
    <w:rsid w:val="00F5488A"/>
    <w:rsid w:val="00F5643A"/>
    <w:rsid w:val="00F56596"/>
    <w:rsid w:val="00F61BD1"/>
    <w:rsid w:val="00F62236"/>
    <w:rsid w:val="00F642AF"/>
    <w:rsid w:val="00F64E76"/>
    <w:rsid w:val="00F650B4"/>
    <w:rsid w:val="00F65901"/>
    <w:rsid w:val="00F66B95"/>
    <w:rsid w:val="00F706AA"/>
    <w:rsid w:val="00F715D0"/>
    <w:rsid w:val="00F717E7"/>
    <w:rsid w:val="00F724A1"/>
    <w:rsid w:val="00F7288E"/>
    <w:rsid w:val="00F73860"/>
    <w:rsid w:val="00F740FA"/>
    <w:rsid w:val="00F7632C"/>
    <w:rsid w:val="00F76FDC"/>
    <w:rsid w:val="00F771C6"/>
    <w:rsid w:val="00F77ED7"/>
    <w:rsid w:val="00F80F5D"/>
    <w:rsid w:val="00F83143"/>
    <w:rsid w:val="00F83686"/>
    <w:rsid w:val="00F84564"/>
    <w:rsid w:val="00F84AEF"/>
    <w:rsid w:val="00F853F3"/>
    <w:rsid w:val="00F8591B"/>
    <w:rsid w:val="00F8655C"/>
    <w:rsid w:val="00F87381"/>
    <w:rsid w:val="00F90BCA"/>
    <w:rsid w:val="00F90E1A"/>
    <w:rsid w:val="00F91B79"/>
    <w:rsid w:val="00F9443A"/>
    <w:rsid w:val="00F94B27"/>
    <w:rsid w:val="00F951FD"/>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533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2B92"/>
    <w:rsid w:val="00FD3347"/>
    <w:rsid w:val="00FD40E9"/>
    <w:rsid w:val="00FD495B"/>
    <w:rsid w:val="00FD51CC"/>
    <w:rsid w:val="00FD7EC3"/>
    <w:rsid w:val="00FE012A"/>
    <w:rsid w:val="00FE0C73"/>
    <w:rsid w:val="00FE0F38"/>
    <w:rsid w:val="00FE108E"/>
    <w:rsid w:val="00FE10F9"/>
    <w:rsid w:val="00FE126B"/>
    <w:rsid w:val="00FE2356"/>
    <w:rsid w:val="00FE2629"/>
    <w:rsid w:val="00FE40B5"/>
    <w:rsid w:val="00FE499E"/>
    <w:rsid w:val="00FE5002"/>
    <w:rsid w:val="00FE5AD8"/>
    <w:rsid w:val="00FE660C"/>
    <w:rsid w:val="00FE7DAB"/>
    <w:rsid w:val="00FF0F2A"/>
    <w:rsid w:val="00FF1DFF"/>
    <w:rsid w:val="00FF492B"/>
    <w:rsid w:val="00FF5EC7"/>
    <w:rsid w:val="00FF7815"/>
    <w:rsid w:val="00FF7892"/>
    <w:rsid w:val="017436DA"/>
    <w:rsid w:val="0374F40B"/>
    <w:rsid w:val="04758AF0"/>
    <w:rsid w:val="0489B1EE"/>
    <w:rsid w:val="05A47075"/>
    <w:rsid w:val="07131453"/>
    <w:rsid w:val="073D1031"/>
    <w:rsid w:val="0758E067"/>
    <w:rsid w:val="0871FADE"/>
    <w:rsid w:val="08BF80BB"/>
    <w:rsid w:val="0A77E965"/>
    <w:rsid w:val="0B9BEE21"/>
    <w:rsid w:val="0C67F062"/>
    <w:rsid w:val="0CC37599"/>
    <w:rsid w:val="0D0CD333"/>
    <w:rsid w:val="0E693209"/>
    <w:rsid w:val="122CDD43"/>
    <w:rsid w:val="126A8880"/>
    <w:rsid w:val="13A25399"/>
    <w:rsid w:val="14ECBC40"/>
    <w:rsid w:val="1746D927"/>
    <w:rsid w:val="17E41694"/>
    <w:rsid w:val="1848BE2B"/>
    <w:rsid w:val="198A7FE7"/>
    <w:rsid w:val="19A8FF56"/>
    <w:rsid w:val="1AB5C136"/>
    <w:rsid w:val="1B665244"/>
    <w:rsid w:val="1B7A05F5"/>
    <w:rsid w:val="1FD96786"/>
    <w:rsid w:val="21304D24"/>
    <w:rsid w:val="214EF7D9"/>
    <w:rsid w:val="2166120D"/>
    <w:rsid w:val="21CDF658"/>
    <w:rsid w:val="21F3DF4B"/>
    <w:rsid w:val="23B27C4E"/>
    <w:rsid w:val="24374011"/>
    <w:rsid w:val="245DF7F3"/>
    <w:rsid w:val="24D1056E"/>
    <w:rsid w:val="25685968"/>
    <w:rsid w:val="263CE397"/>
    <w:rsid w:val="27669537"/>
    <w:rsid w:val="27BE59B9"/>
    <w:rsid w:val="28893576"/>
    <w:rsid w:val="29776893"/>
    <w:rsid w:val="2B456377"/>
    <w:rsid w:val="2BCBA764"/>
    <w:rsid w:val="2C791257"/>
    <w:rsid w:val="2C9BDCBB"/>
    <w:rsid w:val="2F029252"/>
    <w:rsid w:val="2F7A302F"/>
    <w:rsid w:val="2FE5E134"/>
    <w:rsid w:val="30FEA951"/>
    <w:rsid w:val="311F999B"/>
    <w:rsid w:val="3143AA24"/>
    <w:rsid w:val="316C3AFC"/>
    <w:rsid w:val="31FF6991"/>
    <w:rsid w:val="332CB556"/>
    <w:rsid w:val="34F21EA2"/>
    <w:rsid w:val="37E8FF8F"/>
    <w:rsid w:val="383C0AF3"/>
    <w:rsid w:val="38A56A1F"/>
    <w:rsid w:val="39AD54C7"/>
    <w:rsid w:val="3AF42CE2"/>
    <w:rsid w:val="3B1C0C97"/>
    <w:rsid w:val="3C40AEAD"/>
    <w:rsid w:val="3CDD2D66"/>
    <w:rsid w:val="3F8150E2"/>
    <w:rsid w:val="423C5284"/>
    <w:rsid w:val="42410797"/>
    <w:rsid w:val="43A8C189"/>
    <w:rsid w:val="43D4E5B9"/>
    <w:rsid w:val="45D5AFC4"/>
    <w:rsid w:val="46ED0AA3"/>
    <w:rsid w:val="4802B716"/>
    <w:rsid w:val="485A9F30"/>
    <w:rsid w:val="4863D9D1"/>
    <w:rsid w:val="4972E588"/>
    <w:rsid w:val="4A4C4197"/>
    <w:rsid w:val="4A945171"/>
    <w:rsid w:val="4B72DD7E"/>
    <w:rsid w:val="4CE15A71"/>
    <w:rsid w:val="4D199340"/>
    <w:rsid w:val="4E18E309"/>
    <w:rsid w:val="4E2F001F"/>
    <w:rsid w:val="4EBFC26A"/>
    <w:rsid w:val="4FCAD080"/>
    <w:rsid w:val="51108E24"/>
    <w:rsid w:val="531441D2"/>
    <w:rsid w:val="54C9FCC7"/>
    <w:rsid w:val="55571EAD"/>
    <w:rsid w:val="574158B9"/>
    <w:rsid w:val="57DDC1DF"/>
    <w:rsid w:val="585B6BCE"/>
    <w:rsid w:val="59787B28"/>
    <w:rsid w:val="5A3E9DEA"/>
    <w:rsid w:val="5B215071"/>
    <w:rsid w:val="5C67F590"/>
    <w:rsid w:val="5E307352"/>
    <w:rsid w:val="5FF41EE5"/>
    <w:rsid w:val="6126FFF5"/>
    <w:rsid w:val="61760440"/>
    <w:rsid w:val="635768E6"/>
    <w:rsid w:val="6391032A"/>
    <w:rsid w:val="63F32FA2"/>
    <w:rsid w:val="64813512"/>
    <w:rsid w:val="64E76F7F"/>
    <w:rsid w:val="653D919B"/>
    <w:rsid w:val="660CD778"/>
    <w:rsid w:val="664E309B"/>
    <w:rsid w:val="673DCF18"/>
    <w:rsid w:val="678A2B56"/>
    <w:rsid w:val="67DACB58"/>
    <w:rsid w:val="683AF4C1"/>
    <w:rsid w:val="687B97F0"/>
    <w:rsid w:val="68BCB472"/>
    <w:rsid w:val="690A0A05"/>
    <w:rsid w:val="69F31273"/>
    <w:rsid w:val="6C6ABA7E"/>
    <w:rsid w:val="6D9C8F7C"/>
    <w:rsid w:val="6E7E9242"/>
    <w:rsid w:val="6F5A94D4"/>
    <w:rsid w:val="7043BE4F"/>
    <w:rsid w:val="70D938C8"/>
    <w:rsid w:val="70E2CABF"/>
    <w:rsid w:val="716B7047"/>
    <w:rsid w:val="722E90FE"/>
    <w:rsid w:val="7289EA40"/>
    <w:rsid w:val="736A5EEE"/>
    <w:rsid w:val="74576CB0"/>
    <w:rsid w:val="746959EB"/>
    <w:rsid w:val="753D763A"/>
    <w:rsid w:val="76EF8321"/>
    <w:rsid w:val="770B5DF8"/>
    <w:rsid w:val="7780327D"/>
    <w:rsid w:val="77CDCBA4"/>
    <w:rsid w:val="78E129E3"/>
    <w:rsid w:val="791BFFE1"/>
    <w:rsid w:val="795AB9E3"/>
    <w:rsid w:val="7A95868B"/>
    <w:rsid w:val="7B58F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EA532"/>
  <w14:defaultImageDpi w14:val="330"/>
  <w15:chartTrackingRefBased/>
  <w15:docId w15:val="{F85DBD6A-5A18-2749-A250-B224134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B28F9"/>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8B28F9"/>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8B28F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8B28F9"/>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8B28F9"/>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8B28F9"/>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B28F9"/>
    <w:pPr>
      <w:tabs>
        <w:tab w:val="right" w:leader="dot" w:pos="14570"/>
      </w:tabs>
      <w:spacing w:before="0" w:after="0"/>
    </w:pPr>
    <w:rPr>
      <w:b/>
      <w:noProof/>
    </w:rPr>
  </w:style>
  <w:style w:type="paragraph" w:styleId="TOC2">
    <w:name w:val="toc 2"/>
    <w:aliases w:val="ŠTOC 2"/>
    <w:basedOn w:val="Normal"/>
    <w:next w:val="Normal"/>
    <w:uiPriority w:val="39"/>
    <w:unhideWhenUsed/>
    <w:rsid w:val="008B28F9"/>
    <w:pPr>
      <w:tabs>
        <w:tab w:val="right" w:leader="dot" w:pos="14570"/>
      </w:tabs>
      <w:spacing w:before="0" w:after="0"/>
      <w:ind w:left="238"/>
    </w:pPr>
    <w:rPr>
      <w:noProof/>
    </w:rPr>
  </w:style>
  <w:style w:type="paragraph" w:styleId="Header">
    <w:name w:val="header"/>
    <w:aliases w:val="ŠHeader"/>
    <w:basedOn w:val="Normal"/>
    <w:link w:val="HeaderChar"/>
    <w:uiPriority w:val="24"/>
    <w:unhideWhenUsed/>
    <w:rsid w:val="008B28F9"/>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8B28F9"/>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24"/>
    <w:rsid w:val="008B28F9"/>
    <w:rPr>
      <w:rFonts w:ascii="Arial" w:hAnsi="Arial" w:cs="Arial"/>
      <w:b/>
      <w:bCs/>
      <w:color w:val="002664"/>
      <w:lang w:val="en-AU"/>
    </w:rPr>
  </w:style>
  <w:style w:type="paragraph" w:styleId="Footer">
    <w:name w:val="footer"/>
    <w:aliases w:val="ŠFooter"/>
    <w:basedOn w:val="Normal"/>
    <w:link w:val="FooterChar"/>
    <w:uiPriority w:val="99"/>
    <w:rsid w:val="008B28F9"/>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8B28F9"/>
    <w:rPr>
      <w:rFonts w:ascii="Arial" w:hAnsi="Arial" w:cs="Arial"/>
      <w:sz w:val="18"/>
      <w:szCs w:val="18"/>
      <w:lang w:val="en-AU"/>
    </w:rPr>
  </w:style>
  <w:style w:type="paragraph" w:styleId="Caption">
    <w:name w:val="caption"/>
    <w:aliases w:val="ŠCaption"/>
    <w:basedOn w:val="Normal"/>
    <w:next w:val="Normal"/>
    <w:uiPriority w:val="35"/>
    <w:qFormat/>
    <w:rsid w:val="008B28F9"/>
    <w:pPr>
      <w:keepNext/>
      <w:spacing w:after="200" w:line="240" w:lineRule="auto"/>
    </w:pPr>
    <w:rPr>
      <w:b/>
      <w:iCs/>
      <w:szCs w:val="18"/>
    </w:rPr>
  </w:style>
  <w:style w:type="paragraph" w:customStyle="1" w:styleId="Logo">
    <w:name w:val="ŠLogo"/>
    <w:basedOn w:val="Normal"/>
    <w:uiPriority w:val="22"/>
    <w:qFormat/>
    <w:rsid w:val="008B28F9"/>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B28F9"/>
    <w:pPr>
      <w:spacing w:before="0" w:after="0"/>
      <w:ind w:left="482"/>
    </w:pPr>
  </w:style>
  <w:style w:type="character" w:styleId="Hyperlink">
    <w:name w:val="Hyperlink"/>
    <w:aliases w:val="ŠHyperlink"/>
    <w:basedOn w:val="DefaultParagraphFont"/>
    <w:uiPriority w:val="99"/>
    <w:unhideWhenUsed/>
    <w:rsid w:val="008B28F9"/>
    <w:rPr>
      <w:color w:val="2F5496" w:themeColor="accent1" w:themeShade="BF"/>
      <w:u w:val="single"/>
    </w:rPr>
  </w:style>
  <w:style w:type="character" w:styleId="SubtleReference">
    <w:name w:val="Subtle Reference"/>
    <w:aliases w:val="ŠSubtle Reference"/>
    <w:uiPriority w:val="31"/>
    <w:qFormat/>
    <w:rsid w:val="008B28F9"/>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8B28F9"/>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8B28F9"/>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8B28F9"/>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8B28F9"/>
    <w:rPr>
      <w:rFonts w:ascii="Arial" w:hAnsi="Arial" w:cs="Arial"/>
      <w:color w:val="002664"/>
      <w:sz w:val="36"/>
      <w:szCs w:val="36"/>
      <w:lang w:val="en-AU"/>
    </w:rPr>
  </w:style>
  <w:style w:type="table" w:customStyle="1" w:styleId="Tableheader">
    <w:name w:val="ŠTable header"/>
    <w:basedOn w:val="TableNormal"/>
    <w:uiPriority w:val="99"/>
    <w:rsid w:val="008B28F9"/>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8B28F9"/>
    <w:pPr>
      <w:numPr>
        <w:numId w:val="31"/>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8B28F9"/>
    <w:pPr>
      <w:keepNext/>
      <w:spacing w:before="200" w:after="200" w:line="240" w:lineRule="atLeast"/>
      <w:ind w:left="567" w:right="567"/>
    </w:pPr>
  </w:style>
  <w:style w:type="paragraph" w:styleId="ListBullet2">
    <w:name w:val="List Bullet 2"/>
    <w:aliases w:val="ŠList Bullet 2"/>
    <w:basedOn w:val="Normal"/>
    <w:uiPriority w:val="11"/>
    <w:qFormat/>
    <w:rsid w:val="008B28F9"/>
    <w:pPr>
      <w:numPr>
        <w:numId w:val="2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8B28F9"/>
    <w:pPr>
      <w:numPr>
        <w:numId w:val="32"/>
      </w:numPr>
    </w:pPr>
  </w:style>
  <w:style w:type="character" w:styleId="Strong">
    <w:name w:val="Strong"/>
    <w:aliases w:val="ŠStrong"/>
    <w:uiPriority w:val="1"/>
    <w:qFormat/>
    <w:rsid w:val="008B28F9"/>
    <w:rPr>
      <w:b/>
    </w:rPr>
  </w:style>
  <w:style w:type="paragraph" w:styleId="ListBullet">
    <w:name w:val="List Bullet"/>
    <w:aliases w:val="ŠList Bullet"/>
    <w:basedOn w:val="Normal"/>
    <w:uiPriority w:val="10"/>
    <w:qFormat/>
    <w:rsid w:val="008B28F9"/>
    <w:pPr>
      <w:numPr>
        <w:numId w:val="30"/>
      </w:numPr>
    </w:pPr>
  </w:style>
  <w:style w:type="character" w:customStyle="1" w:styleId="QuoteChar">
    <w:name w:val="Quote Char"/>
    <w:aliases w:val="ŠQuote Char"/>
    <w:basedOn w:val="DefaultParagraphFont"/>
    <w:link w:val="Quote"/>
    <w:uiPriority w:val="29"/>
    <w:rsid w:val="008B28F9"/>
    <w:rPr>
      <w:rFonts w:ascii="Arial" w:hAnsi="Arial" w:cs="Arial"/>
      <w:lang w:val="en-AU"/>
    </w:rPr>
  </w:style>
  <w:style w:type="character" w:styleId="Emphasis">
    <w:name w:val="Emphasis"/>
    <w:aliases w:val="ŠLanguage or scientific"/>
    <w:uiPriority w:val="20"/>
    <w:qFormat/>
    <w:rsid w:val="008B28F9"/>
    <w:rPr>
      <w:i/>
      <w:iCs/>
    </w:rPr>
  </w:style>
  <w:style w:type="paragraph" w:styleId="Title">
    <w:name w:val="Title"/>
    <w:aliases w:val="ŠTitle"/>
    <w:basedOn w:val="Normal"/>
    <w:next w:val="Normal"/>
    <w:link w:val="TitleChar"/>
    <w:uiPriority w:val="2"/>
    <w:qFormat/>
    <w:rsid w:val="008B28F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8B28F9"/>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8B28F9"/>
    <w:pPr>
      <w:spacing w:before="0" w:after="0" w:line="720" w:lineRule="atLeast"/>
    </w:pPr>
  </w:style>
  <w:style w:type="character" w:customStyle="1" w:styleId="DateChar">
    <w:name w:val="Date Char"/>
    <w:aliases w:val="ŠDate Char"/>
    <w:basedOn w:val="DefaultParagraphFont"/>
    <w:link w:val="Date"/>
    <w:uiPriority w:val="99"/>
    <w:rsid w:val="008B28F9"/>
    <w:rPr>
      <w:rFonts w:ascii="Arial" w:hAnsi="Arial" w:cs="Arial"/>
      <w:lang w:val="en-AU"/>
    </w:rPr>
  </w:style>
  <w:style w:type="paragraph" w:styleId="Signature">
    <w:name w:val="Signature"/>
    <w:aliases w:val="ŠSignature"/>
    <w:basedOn w:val="Normal"/>
    <w:link w:val="SignatureChar"/>
    <w:uiPriority w:val="99"/>
    <w:rsid w:val="008B28F9"/>
    <w:pPr>
      <w:spacing w:before="0" w:after="0" w:line="720" w:lineRule="atLeast"/>
    </w:pPr>
  </w:style>
  <w:style w:type="character" w:customStyle="1" w:styleId="SignatureChar">
    <w:name w:val="Signature Char"/>
    <w:aliases w:val="ŠSignature Char"/>
    <w:basedOn w:val="DefaultParagraphFont"/>
    <w:link w:val="Signature"/>
    <w:uiPriority w:val="99"/>
    <w:rsid w:val="008B28F9"/>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8B28F9"/>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B28F9"/>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8B28F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8B28F9"/>
    <w:rPr>
      <w:sz w:val="16"/>
      <w:szCs w:val="16"/>
    </w:rPr>
  </w:style>
  <w:style w:type="paragraph" w:styleId="CommentText">
    <w:name w:val="annotation text"/>
    <w:basedOn w:val="Normal"/>
    <w:link w:val="CommentTextChar"/>
    <w:uiPriority w:val="99"/>
    <w:unhideWhenUsed/>
    <w:rsid w:val="008B28F9"/>
    <w:pPr>
      <w:spacing w:line="240" w:lineRule="auto"/>
    </w:pPr>
    <w:rPr>
      <w:sz w:val="20"/>
      <w:szCs w:val="20"/>
    </w:rPr>
  </w:style>
  <w:style w:type="character" w:customStyle="1" w:styleId="CommentTextChar">
    <w:name w:val="Comment Text Char"/>
    <w:basedOn w:val="DefaultParagraphFont"/>
    <w:link w:val="CommentText"/>
    <w:uiPriority w:val="99"/>
    <w:rsid w:val="008B28F9"/>
    <w:rPr>
      <w:rFonts w:ascii="Arial" w:hAnsi="Arial" w:cs="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8B28F9"/>
    <w:rPr>
      <w:b/>
      <w:bCs/>
    </w:rPr>
  </w:style>
  <w:style w:type="character" w:customStyle="1" w:styleId="CommentSubjectChar">
    <w:name w:val="Comment Subject Char"/>
    <w:basedOn w:val="CommentTextChar"/>
    <w:link w:val="CommentSubject"/>
    <w:uiPriority w:val="99"/>
    <w:semiHidden/>
    <w:rsid w:val="008B28F9"/>
    <w:rPr>
      <w:rFonts w:ascii="Arial" w:hAnsi="Arial" w:cs="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unhideWhenUsed/>
    <w:qFormat/>
    <w:rsid w:val="008B28F9"/>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6"/>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7"/>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8"/>
      </w:numPr>
      <w:tabs>
        <w:tab w:val="left" w:pos="284"/>
        <w:tab w:val="left" w:pos="709"/>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9"/>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paragraph" w:customStyle="1" w:styleId="DoEheading22018">
    <w:name w:val="DoE heading 2 2018"/>
    <w:basedOn w:val="Normal"/>
    <w:next w:val="Normal"/>
    <w:qFormat/>
    <w:locked/>
    <w:rsid w:val="00C90FD7"/>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list1bullet2018">
    <w:name w:val="DoE list 1 bullet 2018"/>
    <w:basedOn w:val="Normal"/>
    <w:qFormat/>
    <w:locked/>
    <w:rsid w:val="00C90FD7"/>
    <w:pPr>
      <w:spacing w:before="80" w:line="280" w:lineRule="atLeast"/>
      <w:ind w:left="478" w:hanging="360"/>
    </w:pPr>
    <w:rPr>
      <w:rFonts w:eastAsia="SimSun" w:cs="Times New Roman"/>
      <w:lang w:eastAsia="zh-CN"/>
    </w:rPr>
  </w:style>
  <w:style w:type="paragraph" w:customStyle="1" w:styleId="DoEreference2018">
    <w:name w:val="DoE reference 2018"/>
    <w:basedOn w:val="Normal"/>
    <w:next w:val="DoEbodytext2018"/>
    <w:qFormat/>
    <w:locked/>
    <w:rsid w:val="00E14A80"/>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cs="Times New Roman"/>
      <w:sz w:val="18"/>
      <w:szCs w:val="18"/>
      <w:lang w:eastAsia="zh-CN"/>
    </w:rPr>
  </w:style>
  <w:style w:type="paragraph" w:customStyle="1" w:styleId="DoElist2bullet2018">
    <w:name w:val="DoE list 2 bullet 2018"/>
    <w:basedOn w:val="Normal"/>
    <w:qFormat/>
    <w:locked/>
    <w:rsid w:val="00CD6A34"/>
    <w:pPr>
      <w:spacing w:before="80" w:line="280" w:lineRule="atLeast"/>
      <w:ind w:left="1440" w:hanging="360"/>
    </w:pPr>
    <w:rPr>
      <w:rFonts w:eastAsia="SimSun" w:cs="Times New Roman"/>
      <w:lang w:eastAsia="zh-CN"/>
    </w:rPr>
  </w:style>
  <w:style w:type="paragraph" w:customStyle="1" w:styleId="DoEtablelist1numbered2018">
    <w:name w:val="DoE table list 1 numbered 2018"/>
    <w:basedOn w:val="DoEtabletext2018"/>
    <w:qFormat/>
    <w:rsid w:val="00CD6A34"/>
    <w:pPr>
      <w:numPr>
        <w:numId w:val="10"/>
      </w:numPr>
      <w:tabs>
        <w:tab w:val="clear" w:pos="567"/>
        <w:tab w:val="clear" w:pos="1134"/>
        <w:tab w:val="clear" w:pos="1701"/>
        <w:tab w:val="clear" w:pos="2268"/>
        <w:tab w:val="clear" w:pos="2835"/>
        <w:tab w:val="clear" w:pos="3402"/>
      </w:tabs>
      <w:spacing w:after="40" w:line="240" w:lineRule="atLeast"/>
    </w:pPr>
  </w:style>
  <w:style w:type="character" w:customStyle="1" w:styleId="DoEstrongemphasis2018">
    <w:name w:val="DoE strong emphasis 2018"/>
    <w:basedOn w:val="DefaultParagraphFont"/>
    <w:uiPriority w:val="1"/>
    <w:qFormat/>
    <w:rsid w:val="006164D5"/>
    <w:rPr>
      <w:b/>
      <w:noProof w:val="0"/>
      <w:lang w:val="en-AU"/>
    </w:rPr>
  </w:style>
  <w:style w:type="paragraph" w:customStyle="1" w:styleId="Normal1">
    <w:name w:val="Normal1"/>
    <w:rsid w:val="003B4F38"/>
    <w:pPr>
      <w:spacing w:before="0" w:line="240" w:lineRule="auto"/>
    </w:pPr>
    <w:rPr>
      <w:rFonts w:ascii="Calibri" w:eastAsia="Calibri" w:hAnsi="Calibri" w:cs="Calibri"/>
      <w:lang w:val="en-AU"/>
    </w:rPr>
  </w:style>
  <w:style w:type="character" w:styleId="UnresolvedMention">
    <w:name w:val="Unresolved Mention"/>
    <w:basedOn w:val="DefaultParagraphFont"/>
    <w:uiPriority w:val="99"/>
    <w:semiHidden/>
    <w:unhideWhenUsed/>
    <w:rsid w:val="008B28F9"/>
    <w:rPr>
      <w:color w:val="605E5C"/>
      <w:shd w:val="clear" w:color="auto" w:fill="E1DFDD"/>
    </w:rPr>
  </w:style>
  <w:style w:type="paragraph" w:styleId="NormalWeb">
    <w:name w:val="Normal (Web)"/>
    <w:basedOn w:val="Normal"/>
    <w:uiPriority w:val="99"/>
    <w:unhideWhenUsed/>
    <w:rsid w:val="003B4F38"/>
    <w:pPr>
      <w:spacing w:beforeAutospacing="1" w:afterAutospacing="1" w:line="240" w:lineRule="auto"/>
    </w:pPr>
    <w:rPr>
      <w:rFonts w:ascii="Times" w:eastAsia="Calibri" w:hAnsi="Times" w:cs="Times New Roman"/>
      <w:sz w:val="20"/>
      <w:szCs w:val="20"/>
    </w:rPr>
  </w:style>
  <w:style w:type="character" w:customStyle="1" w:styleId="apple-converted-space">
    <w:name w:val="apple-converted-space"/>
    <w:basedOn w:val="DefaultParagraphFont"/>
    <w:rsid w:val="003B4F38"/>
  </w:style>
  <w:style w:type="paragraph" w:customStyle="1" w:styleId="IOStabletext2017">
    <w:name w:val="IOS table text 2017"/>
    <w:basedOn w:val="Normal"/>
    <w:qFormat/>
    <w:locked/>
    <w:rsid w:val="007A51A9"/>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list">
    <w:name w:val="IOS table list"/>
    <w:basedOn w:val="Normal"/>
    <w:qFormat/>
    <w:rsid w:val="007A51A9"/>
    <w:pPr>
      <w:widowControl w:val="0"/>
      <w:numPr>
        <w:numId w:val="14"/>
      </w:numPr>
      <w:tabs>
        <w:tab w:val="left" w:pos="567"/>
        <w:tab w:val="left" w:pos="1134"/>
        <w:tab w:val="left" w:pos="1701"/>
        <w:tab w:val="left" w:pos="2268"/>
        <w:tab w:val="left" w:pos="2835"/>
        <w:tab w:val="left" w:pos="3402"/>
      </w:tabs>
      <w:spacing w:before="40" w:after="40" w:line="240" w:lineRule="auto"/>
    </w:pPr>
    <w:rPr>
      <w:rFonts w:ascii="Helvetica" w:eastAsia="SimSun" w:hAnsi="Helvetica" w:cs="Times New Roman"/>
      <w:sz w:val="20"/>
      <w:szCs w:val="20"/>
      <w:lang w:eastAsia="zh-CN"/>
    </w:rPr>
  </w:style>
  <w:style w:type="paragraph" w:customStyle="1" w:styleId="IOSList2numbered2017">
    <w:name w:val="IOS List 2 numbered 2017"/>
    <w:basedOn w:val="IOSList2bullet2017"/>
    <w:qFormat/>
    <w:locked/>
    <w:rsid w:val="007A51A9"/>
    <w:pPr>
      <w:numPr>
        <w:ilvl w:val="1"/>
        <w:numId w:val="15"/>
      </w:numPr>
    </w:pPr>
  </w:style>
  <w:style w:type="paragraph" w:customStyle="1" w:styleId="IOSquote2017">
    <w:name w:val="IOS quote 2017"/>
    <w:basedOn w:val="Normal"/>
    <w:next w:val="Normal"/>
    <w:qFormat/>
    <w:locked/>
    <w:rsid w:val="003F11DD"/>
    <w:pPr>
      <w:spacing w:before="80" w:line="260" w:lineRule="atLeast"/>
      <w:ind w:left="567" w:right="567"/>
    </w:pPr>
    <w:rPr>
      <w:rFonts w:eastAsia="SimSun" w:cs="Times New Roman"/>
      <w:sz w:val="22"/>
      <w:szCs w:val="22"/>
      <w:lang w:eastAsia="zh-CN"/>
    </w:rPr>
  </w:style>
  <w:style w:type="paragraph" w:customStyle="1" w:styleId="IOSHeader42017">
    <w:name w:val="IOS Header 4 2017"/>
    <w:basedOn w:val="IOSHeader32017"/>
    <w:next w:val="IOSbodytext2017"/>
    <w:qFormat/>
    <w:locked/>
    <w:rsid w:val="003F11DD"/>
    <w:pPr>
      <w:spacing w:before="320"/>
      <w:outlineLvl w:val="3"/>
    </w:pPr>
    <w:rPr>
      <w:sz w:val="32"/>
      <w:szCs w:val="32"/>
    </w:rPr>
  </w:style>
  <w:style w:type="paragraph" w:customStyle="1" w:styleId="IOSgraphics2017">
    <w:name w:val="IOS graphics 2017"/>
    <w:basedOn w:val="Normal"/>
    <w:next w:val="Normal"/>
    <w:qFormat/>
    <w:rsid w:val="003F11DD"/>
    <w:pPr>
      <w:keepNext/>
      <w:tabs>
        <w:tab w:val="left" w:pos="567"/>
        <w:tab w:val="left" w:pos="1134"/>
        <w:tab w:val="left" w:pos="1701"/>
        <w:tab w:val="left" w:pos="2268"/>
        <w:tab w:val="left" w:pos="2835"/>
        <w:tab w:val="left" w:pos="3402"/>
      </w:tabs>
      <w:spacing w:before="0" w:line="300" w:lineRule="atLeast"/>
    </w:pPr>
    <w:rPr>
      <w:rFonts w:eastAsia="SimSun" w:cs="Times New Roman"/>
      <w:sz w:val="20"/>
      <w:szCs w:val="22"/>
      <w:lang w:eastAsia="zh-CN"/>
    </w:rPr>
  </w:style>
  <w:style w:type="paragraph" w:customStyle="1" w:styleId="IOSreference2017">
    <w:name w:val="IOS reference 2017"/>
    <w:basedOn w:val="Normal"/>
    <w:next w:val="IOSbodytext2017"/>
    <w:qFormat/>
    <w:locked/>
    <w:rsid w:val="003F5ABD"/>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cs="Times New Roman"/>
      <w:sz w:val="18"/>
      <w:szCs w:val="18"/>
      <w:lang w:eastAsia="zh-CN"/>
    </w:rPr>
  </w:style>
  <w:style w:type="paragraph" w:customStyle="1" w:styleId="Default">
    <w:name w:val="Default"/>
    <w:rsid w:val="00972C1D"/>
    <w:pPr>
      <w:widowControl w:val="0"/>
      <w:autoSpaceDE w:val="0"/>
      <w:autoSpaceDN w:val="0"/>
      <w:adjustRightInd w:val="0"/>
      <w:spacing w:before="0" w:line="240" w:lineRule="auto"/>
    </w:pPr>
    <w:rPr>
      <w:rFonts w:ascii="Helvetica 65 Medium" w:eastAsia="Times New Roman" w:hAnsi="Helvetica 65 Medium" w:cs="Helvetica 65 Medium"/>
      <w:color w:val="000000"/>
    </w:rPr>
  </w:style>
  <w:style w:type="paragraph" w:customStyle="1" w:styleId="Featurepink">
    <w:name w:val="ŠFeature pink"/>
    <w:basedOn w:val="Normal"/>
    <w:next w:val="Normal"/>
    <w:uiPriority w:val="13"/>
    <w:qFormat/>
    <w:rsid w:val="008B28F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8B28F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B28F9"/>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8B28F9"/>
    <w:rPr>
      <w:i/>
      <w:iCs/>
      <w:color w:val="404040" w:themeColor="text1" w:themeTint="BF"/>
    </w:rPr>
  </w:style>
  <w:style w:type="paragraph" w:styleId="TOC4">
    <w:name w:val="toc 4"/>
    <w:aliases w:val="ŠTOC 4"/>
    <w:basedOn w:val="Normal"/>
    <w:next w:val="Normal"/>
    <w:autoRedefine/>
    <w:uiPriority w:val="39"/>
    <w:unhideWhenUsed/>
    <w:rsid w:val="008B28F9"/>
    <w:pPr>
      <w:spacing w:before="0" w:after="0"/>
      <w:ind w:left="720"/>
    </w:pPr>
  </w:style>
  <w:style w:type="paragraph" w:styleId="TOCHeading">
    <w:name w:val="TOC Heading"/>
    <w:aliases w:val="ŠTOC Heading"/>
    <w:basedOn w:val="Heading1"/>
    <w:next w:val="Normal"/>
    <w:uiPriority w:val="39"/>
    <w:unhideWhenUsed/>
    <w:qFormat/>
    <w:rsid w:val="008B28F9"/>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__data/assets/pdf_file/0004/1031899/National-Survey-of-Secondary-Students-and-Sexual-Health-2018.pdf" TargetMode="External"/><Relationship Id="rId13" Type="http://schemas.openxmlformats.org/officeDocument/2006/relationships/hyperlink" Target="https://pro.playsafe.health.nsw.gov.au/games/alphabet-soup/"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education.nsw.gov.au/teaching-and-learning/curriculum/pdhpe/pdhpe-syllabus-implementation/learning-environ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pdhpe/pdhpe-syllabus-implementation/pdhpe-communication"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nswpdhpecurriculum.coassemble.com/enter/b6fNd0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standards.nsw.edu.au/wps/portal/nesa/k-10/learning-areas/pdhpe/pdhpe-k-10-2018" TargetMode="External"/><Relationship Id="rId14" Type="http://schemas.openxmlformats.org/officeDocument/2006/relationships/hyperlink" Target="https://stipu.nsw.gov.au/resources/patient-resources/" TargetMode="Externa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690147ce6591c8e1337407a373e87dfc">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5fc16db18d9655f4218bfaa486374cd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edtoD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edtoDAM" ma:index="19" nillable="true" ma:displayName="uploaded to DAM" ma:default="0" ma:format="Dropdown" ma:internalName="uploadedtoDA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edtoDAM xmlns="71c5a270-2cab-4081-bd60-6681928412a9">true</uploadedtoDAM>
  </documentManagement>
</p:properties>
</file>

<file path=customXml/itemProps1.xml><?xml version="1.0" encoding="utf-8"?>
<ds:datastoreItem xmlns:ds="http://schemas.openxmlformats.org/officeDocument/2006/customXml" ds:itemID="{A873653F-56ED-4E7E-B8CB-DAD0F13BFE46}"/>
</file>

<file path=customXml/itemProps2.xml><?xml version="1.0" encoding="utf-8"?>
<ds:datastoreItem xmlns:ds="http://schemas.openxmlformats.org/officeDocument/2006/customXml" ds:itemID="{24A7BE95-28FB-4C13-8E3D-077F12894AF0}"/>
</file>

<file path=customXml/itemProps3.xml><?xml version="1.0" encoding="utf-8"?>
<ds:datastoreItem xmlns:ds="http://schemas.openxmlformats.org/officeDocument/2006/customXml" ds:itemID="{C51BB0D9-5B60-4815-BD39-ABDD93F08C04}"/>
</file>

<file path=docProps/app.xml><?xml version="1.0" encoding="utf-8"?>
<Properties xmlns="http://schemas.openxmlformats.org/officeDocument/2006/extended-properties" xmlns:vt="http://schemas.openxmlformats.org/officeDocument/2006/docPropsVTypes">
  <Template>Normal.dotm</Template>
  <TotalTime>0</TotalTime>
  <Pages>8</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pdhpe-s4-speed-dating-stis</dc:title>
  <dc:subject/>
  <dc:creator>NSW Department of Education</dc:creator>
  <cp:keywords/>
  <dc:description/>
  <cp:lastModifiedBy>Taryn Ablott</cp:lastModifiedBy>
  <cp:revision>2</cp:revision>
  <dcterms:created xsi:type="dcterms:W3CDTF">2022-11-09T02:16:00Z</dcterms:created>
  <dcterms:modified xsi:type="dcterms:W3CDTF">2022-11-09T02:16:00Z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